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ind w:left="0"/>
        <w:rPr>
          <w:rFonts w:ascii="Times New Roman"/>
          <w:sz w:val="17"/>
        </w:rPr>
      </w:pPr>
      <w:r>
        <w:rPr/>
        <w:drawing>
          <wp:anchor distT="0" distB="0" distL="0" distR="0" allowOverlap="1" layoutInCell="1" locked="0" behindDoc="1" simplePos="0" relativeHeight="240918528">
            <wp:simplePos x="0" y="0"/>
            <wp:positionH relativeFrom="page">
              <wp:posOffset>0</wp:posOffset>
            </wp:positionH>
            <wp:positionV relativeFrom="page">
              <wp:posOffset>0</wp:posOffset>
            </wp:positionV>
            <wp:extent cx="5396504" cy="7669403"/>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396504" cy="7669403"/>
                    </a:xfrm>
                    <a:prstGeom prst="rect">
                      <a:avLst/>
                    </a:prstGeom>
                  </pic:spPr>
                </pic:pic>
              </a:graphicData>
            </a:graphic>
          </wp:anchor>
        </w:drawing>
      </w:r>
      <w:bookmarkStart w:name="英汉机电工程缩略语词典" w:id="1"/>
      <w:bookmarkEnd w:id="1"/>
      <w:r>
        <w:rPr/>
      </w:r>
      <w:r>
        <w:rPr>
          <w:rFonts w:ascii="Times New Roman"/>
          <w:sz w:val="17"/>
        </w:rPr>
      </w:r>
    </w:p>
    <w:p>
      <w:pPr>
        <w:spacing w:after="0"/>
        <w:rPr>
          <w:rFonts w:ascii="Times New Roman"/>
          <w:sz w:val="17"/>
        </w:rPr>
        <w:sectPr>
          <w:type w:val="continuous"/>
          <w:pgSz w:w="8500" w:h="12080"/>
          <w:pgMar w:top="1100" w:bottom="280" w:left="580" w:right="560"/>
        </w:sectPr>
      </w:pPr>
    </w:p>
    <w:p>
      <w:pPr>
        <w:pStyle w:val="BodyText"/>
        <w:spacing w:before="4"/>
        <w:ind w:left="0"/>
        <w:rPr>
          <w:rFonts w:ascii="Times New Roman"/>
          <w:sz w:val="17"/>
        </w:rPr>
      </w:pPr>
      <w:r>
        <w:rPr/>
        <w:drawing>
          <wp:anchor distT="0" distB="0" distL="0" distR="0" allowOverlap="1" layoutInCell="1" locked="0" behindDoc="1" simplePos="0" relativeHeight="240919552">
            <wp:simplePos x="0" y="0"/>
            <wp:positionH relativeFrom="page">
              <wp:posOffset>0</wp:posOffset>
            </wp:positionH>
            <wp:positionV relativeFrom="page">
              <wp:posOffset>0</wp:posOffset>
            </wp:positionV>
            <wp:extent cx="5396504" cy="7669403"/>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396504" cy="7669403"/>
                    </a:xfrm>
                    <a:prstGeom prst="rect">
                      <a:avLst/>
                    </a:prstGeom>
                  </pic:spPr>
                </pic:pic>
              </a:graphicData>
            </a:graphic>
          </wp:anchor>
        </w:drawing>
      </w:r>
    </w:p>
    <w:p>
      <w:pPr>
        <w:spacing w:after="0"/>
        <w:rPr>
          <w:rFonts w:ascii="Times New Roman"/>
          <w:sz w:val="17"/>
        </w:rPr>
        <w:sectPr>
          <w:pgSz w:w="8500" w:h="12080"/>
          <w:pgMar w:top="1100" w:bottom="280" w:left="580" w:right="560"/>
        </w:sectPr>
      </w:pPr>
    </w:p>
    <w:p>
      <w:pPr>
        <w:pStyle w:val="BodyText"/>
        <w:spacing w:before="0"/>
        <w:ind w:left="0"/>
        <w:rPr>
          <w:rFonts w:ascii="Times New Roman"/>
          <w:sz w:val="20"/>
        </w:rPr>
      </w:pPr>
    </w:p>
    <w:p>
      <w:pPr>
        <w:pStyle w:val="BodyText"/>
        <w:spacing w:before="0"/>
        <w:ind w:left="0"/>
        <w:rPr>
          <w:rFonts w:ascii="Times New Roman"/>
          <w:sz w:val="20"/>
        </w:rPr>
      </w:pPr>
    </w:p>
    <w:p>
      <w:pPr>
        <w:pStyle w:val="BodyText"/>
        <w:spacing w:before="0"/>
        <w:ind w:left="0"/>
        <w:rPr>
          <w:rFonts w:ascii="Times New Roman"/>
          <w:sz w:val="20"/>
        </w:rPr>
      </w:pPr>
    </w:p>
    <w:p>
      <w:pPr>
        <w:pStyle w:val="BodyText"/>
        <w:spacing w:before="0"/>
        <w:ind w:left="0"/>
        <w:rPr>
          <w:rFonts w:ascii="Times New Roman"/>
          <w:sz w:val="20"/>
        </w:rPr>
      </w:pPr>
    </w:p>
    <w:p>
      <w:pPr>
        <w:pStyle w:val="BodyText"/>
        <w:spacing w:before="0"/>
        <w:ind w:left="0"/>
        <w:rPr>
          <w:rFonts w:ascii="Times New Roman"/>
          <w:sz w:val="20"/>
        </w:rPr>
      </w:pPr>
    </w:p>
    <w:p>
      <w:pPr>
        <w:pStyle w:val="BodyText"/>
        <w:spacing w:before="10"/>
        <w:ind w:left="0"/>
        <w:rPr>
          <w:rFonts w:ascii="Times New Roman"/>
          <w:sz w:val="23"/>
        </w:rPr>
      </w:pPr>
    </w:p>
    <w:p>
      <w:pPr>
        <w:spacing w:before="39"/>
        <w:ind w:left="0" w:right="7" w:firstLine="0"/>
        <w:jc w:val="center"/>
        <w:rPr>
          <w:sz w:val="60"/>
        </w:rPr>
      </w:pPr>
      <w:bookmarkStart w:name="书名页" w:id="2"/>
      <w:bookmarkEnd w:id="2"/>
      <w:r>
        <w:rPr/>
      </w:r>
      <w:r>
        <w:rPr>
          <w:color w:val="231F20"/>
          <w:sz w:val="60"/>
        </w:rPr>
        <w:t>英汉机电工程缩略语词典</w:t>
      </w:r>
    </w:p>
    <w:p>
      <w:pPr>
        <w:tabs>
          <w:tab w:pos="479" w:val="left" w:leader="none"/>
          <w:tab w:pos="959" w:val="left" w:leader="none"/>
          <w:tab w:pos="1919" w:val="left" w:leader="none"/>
        </w:tabs>
        <w:spacing w:before="482"/>
        <w:ind w:left="0" w:right="7" w:firstLine="0"/>
        <w:jc w:val="center"/>
        <w:rPr>
          <w:sz w:val="24"/>
        </w:rPr>
      </w:pPr>
      <w:r>
        <w:rPr>
          <w:color w:val="231F20"/>
          <w:sz w:val="24"/>
        </w:rPr>
        <w:t>郑</w:t>
        <w:tab/>
        <w:t>铉</w:t>
        <w:tab/>
        <w:t>李特奇</w:t>
        <w:tab/>
        <w:t>主编</w:t>
      </w: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1"/>
        <w:ind w:left="0"/>
        <w:rPr>
          <w:sz w:val="22"/>
        </w:rPr>
      </w:pPr>
      <w:r>
        <w:rPr/>
        <w:pict>
          <v:group style="position:absolute;margin-left:199.191498pt;margin-top:16.105444pt;width:35.5pt;height:39.1pt;mso-position-horizontal-relative:page;mso-position-vertical-relative:paragraph;z-index:-251656192;mso-wrap-distance-left:0;mso-wrap-distance-right:0" coordorigin="3984,322" coordsize="710,782">
            <v:shape style="position:absolute;left:3983;top:322;width:710;height:782" coordorigin="3984,322" coordsize="710,782" path="m4189,947l4160,947,4169,954,4145,1097,4179,1104,4245,1085,4395,1085,4398,1084,4495,1084,4480,1080,4201,1080,4189,1078,4171,1072,4189,947xm4495,1084l4398,1084,4443,1087,4482,1097,4498,1103,4533,1099,4531,1085,4498,1085,4495,1084xm4395,1085l4245,1085,4290,1087,4314,1097,4322,1103,4361,1101,4395,1085xm4452,896l4389,896,4422,901,4479,919,4508,1078,4508,1079,4506,1084,4498,1085,4531,1085,4507,953,4516,947,4578,947,4583,942,4585,939,4568,906,4569,906,4498,906,4452,896xm4294,1051l4269,1054,4227,1065,4212,1075,4201,1080,4480,1080,4478,1079,4475,1078,4351,1078,4351,1077,4328,1077,4310,1059,4294,1051xm4399,1057l4380,1063,4351,1078,4475,1078,4441,1066,4417,1058,4399,1057xm4304,897l4273,897,4297,905,4328,926,4328,1077,4351,1077,4351,927,4365,909,4340,909,4304,897xm4578,947l4516,947,4544,970,4563,959,4576,949,4578,947xm4127,868l4076,868,4087,882,4096,894,4103,902,4106,905,4106,906,4094,937,4108,950,4120,960,4129,966,4133,968,4160,947,4189,947,4193,919,4231,906,4178,906,4127,868xm4421,890l4373,893,4348,903,4340,909,4365,909,4370,904,4389,896,4452,896,4421,890xm4281,889l4229,890,4192,900,4178,906,4231,906,4242,902,4273,897,4304,897,4281,889xm4511,408l4339,408,4414,419,4481,448,4538,493,4581,550,4607,617,4614,690,4592,788,4553,855,4515,893,4498,906,4569,906,4582,892,4591,878,4635,878,4644,865,4650,854,4653,850,4629,820,4637,803,4643,784,4680,784,4684,767,4688,749,4690,734,4691,728,4658,713,4660,696,4662,681,4662,671,4662,668,4693,656,4692,632,4689,613,4686,601,4685,597,4648,597,4645,583,4640,570,4636,561,4634,558,4664,530,4656,514,4647,499,4644,495,4601,495,4590,480,4582,470,4576,464,4573,462,4590,427,4578,413,4517,413,4511,408xm4635,878l4591,878,4624,895,4635,879,4635,878xm4065,766l4027,766,4031,779,4035,792,4039,802,4040,806,4017,832,4045,879,4076,868,4127,868,4111,857,4077,818,4065,768,4065,766xm4680,784l4643,784,4679,786,4680,784xm4052,465l4040,484,4030,500,4025,512,4023,517,4045,543,4039,560,4033,577,3997,580,3993,598,3989,617,3987,630,3987,636,4017,654,4014,681,4016,693,3984,707,3987,733,3990,752,3993,764,3995,767,4027,766,4065,766,4064,688,4074,613,4101,546,4143,490,4157,478,4087,478,4052,465xm4685,596l4648,597,4685,597,4685,596xm4637,484l4601,495,4644,495,4640,488,4637,484xm4137,386l4120,398,4108,408,4100,414,4098,417,4113,450,4095,467,4087,478,4157,478,4198,446,4264,418,4328,410,4164,410,4137,386xm4549,392l4517,413,4578,413,4576,411,4562,400,4553,394,4549,392xm4240,335l4221,341,4206,348,4197,353,4194,355,4201,389,4185,397,4173,404,4167,408,4164,410,4328,410,4339,408,4511,408,4502,401,4484,392,4487,369,4420,369,4412,367,4260,367,4240,335xm4441,337l4420,369,4487,369,4488,357,4476,350,4461,343,4447,339,4441,337xm4352,322l4335,322,4323,323,4319,324,4311,359,4294,360,4278,363,4265,365,4260,367,4412,367,4404,365,4392,363,4383,362,4380,361,4372,324,4352,322xe" filled="true" fillcolor="#231f20" stroked="false">
              <v:path arrowok="t"/>
              <v:fill type="solid"/>
            </v:shape>
            <v:shape style="position:absolute;left:4236;top:549;width:207;height:198" type="#_x0000_t75" stroked="false">
              <v:imagedata r:id="rId7" o:title=""/>
            </v:shape>
            <w10:wrap type="topAndBottom"/>
          </v:group>
        </w:pict>
      </w:r>
    </w:p>
    <w:p>
      <w:pPr>
        <w:pStyle w:val="BodyText"/>
        <w:spacing w:before="3"/>
        <w:ind w:left="0"/>
        <w:rPr>
          <w:sz w:val="25"/>
        </w:rPr>
      </w:pPr>
    </w:p>
    <w:p>
      <w:pPr>
        <w:spacing w:before="73"/>
        <w:ind w:left="749" w:right="363" w:firstLine="0"/>
        <w:jc w:val="center"/>
        <w:rPr>
          <w:sz w:val="28"/>
        </w:rPr>
      </w:pPr>
      <w:r>
        <w:rPr>
          <w:color w:val="231F20"/>
          <w:spacing w:val="51"/>
          <w:sz w:val="28"/>
        </w:rPr>
        <w:t>机械工业出版社</w:t>
      </w:r>
      <w:r>
        <w:rPr>
          <w:color w:val="231F20"/>
          <w:spacing w:val="-80"/>
          <w:sz w:val="28"/>
        </w:rPr>
        <w:t> </w:t>
      </w:r>
    </w:p>
    <w:p>
      <w:pPr>
        <w:spacing w:after="0"/>
        <w:jc w:val="center"/>
        <w:rPr>
          <w:sz w:val="28"/>
        </w:rPr>
        <w:sectPr>
          <w:pgSz w:w="8500" w:h="12080"/>
          <w:pgMar w:top="1100" w:bottom="280" w:left="580" w:right="560"/>
        </w:sectPr>
      </w:pPr>
    </w:p>
    <w:p>
      <w:pPr>
        <w:pStyle w:val="BodyText"/>
        <w:spacing w:line="280" w:lineRule="auto" w:before="63"/>
        <w:ind w:left="527" w:right="528" w:firstLine="346"/>
        <w:jc w:val="both"/>
      </w:pPr>
      <w:r>
        <w:rPr>
          <w:color w:val="231F20"/>
          <w:spacing w:val="7"/>
        </w:rPr>
        <w:t>本词典收词约5万余条，收词范围包括机械、电工、电子、自动化、仪器、仪表 </w:t>
      </w:r>
      <w:r>
        <w:rPr>
          <w:color w:val="231F20"/>
          <w:spacing w:val="5"/>
        </w:rPr>
        <w:t>部分，涉及设计、制造、工艺、使用、维修、保养、材料、产品、生产管理，以及与 机电工程相关的计算机技术、光机电一体化技术、信息技术、通信技术、网络技术、 微细加工技术等，还收入了少量最常用的基础词汇，书后附有物理量及其单位符号、 </w:t>
      </w:r>
      <w:r>
        <w:rPr>
          <w:color w:val="231F20"/>
          <w:spacing w:val="3"/>
          <w:w w:val="105"/>
        </w:rPr>
        <w:t>电器设备和元器件符号、化学元素符号。</w:t>
      </w:r>
    </w:p>
    <w:p>
      <w:pPr>
        <w:pStyle w:val="BodyText"/>
        <w:spacing w:before="57"/>
        <w:ind w:left="0" w:right="54"/>
        <w:jc w:val="center"/>
      </w:pPr>
      <w:bookmarkStart w:name="版权页" w:id="3"/>
      <w:bookmarkEnd w:id="3"/>
      <w:r>
        <w:rPr/>
      </w:r>
      <w:r>
        <w:rPr>
          <w:color w:val="231F20"/>
          <w:w w:val="105"/>
        </w:rPr>
        <w:t>本词典是机电专业科研、工程技术人员，以及相关院校师生必备的工具书。</w:t>
      </w: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0"/>
        <w:ind w:left="0"/>
      </w:pPr>
    </w:p>
    <w:p>
      <w:pPr>
        <w:pStyle w:val="BodyText"/>
        <w:spacing w:before="2"/>
        <w:ind w:left="0"/>
        <w:rPr>
          <w:sz w:val="21"/>
        </w:rPr>
      </w:pPr>
    </w:p>
    <w:p>
      <w:pPr>
        <w:spacing w:before="0"/>
        <w:ind w:left="716" w:right="0" w:firstLine="0"/>
        <w:jc w:val="left"/>
        <w:rPr>
          <w:sz w:val="21"/>
        </w:rPr>
      </w:pPr>
      <w:r>
        <w:rPr>
          <w:color w:val="231F20"/>
          <w:sz w:val="21"/>
        </w:rPr>
        <w:t>图书在版编目（</w:t>
      </w:r>
      <w:r>
        <w:rPr>
          <w:rFonts w:ascii="Times New Roman" w:eastAsia="Times New Roman"/>
          <w:color w:val="231F20"/>
          <w:position w:val="1"/>
          <w:sz w:val="21"/>
        </w:rPr>
        <w:t>CIP</w:t>
      </w:r>
      <w:r>
        <w:rPr>
          <w:color w:val="231F20"/>
          <w:sz w:val="21"/>
        </w:rPr>
        <w:t>）数据</w:t>
      </w:r>
    </w:p>
    <w:p>
      <w:pPr>
        <w:spacing w:line="208" w:lineRule="auto" w:before="215"/>
        <w:ind w:left="528" w:right="116" w:firstLine="188"/>
        <w:jc w:val="left"/>
        <w:rPr>
          <w:sz w:val="18"/>
        </w:rPr>
      </w:pPr>
      <w:r>
        <w:rPr>
          <w:color w:val="231F20"/>
          <w:sz w:val="18"/>
        </w:rPr>
        <w:t>英汉机电工程缩略语词典 / 郑铉，李特奇主编 .—北京：机械工业出版社， 2017.5</w:t>
      </w:r>
    </w:p>
    <w:p>
      <w:pPr>
        <w:spacing w:before="61"/>
        <w:ind w:left="716" w:right="0" w:firstLine="0"/>
        <w:jc w:val="left"/>
        <w:rPr>
          <w:sz w:val="18"/>
        </w:rPr>
      </w:pPr>
      <w:r>
        <w:rPr>
          <w:color w:val="231F20"/>
          <w:sz w:val="18"/>
        </w:rPr>
        <w:t>ISBN 978-7-111-56500-0</w:t>
      </w:r>
    </w:p>
    <w:p>
      <w:pPr>
        <w:pStyle w:val="BodyText"/>
        <w:spacing w:before="1"/>
        <w:ind w:left="0"/>
        <w:rPr>
          <w:sz w:val="17"/>
        </w:rPr>
      </w:pPr>
    </w:p>
    <w:p>
      <w:pPr>
        <w:spacing w:line="208" w:lineRule="auto" w:before="1"/>
        <w:ind w:left="528" w:right="715" w:firstLine="188"/>
        <w:jc w:val="left"/>
        <w:rPr>
          <w:sz w:val="18"/>
        </w:rPr>
      </w:pPr>
      <w:r>
        <w:rPr>
          <w:color w:val="231F20"/>
          <w:spacing w:val="-20"/>
          <w:sz w:val="18"/>
        </w:rPr>
        <w:t>Ⅰ . ①英… Ⅱ . ①郑… ②李…  Ⅲ . ①机电工程- 缩略语- 词典- 英、汉</w:t>
      </w:r>
      <w:r>
        <w:rPr>
          <w:color w:val="231F20"/>
          <w:spacing w:val="-16"/>
          <w:sz w:val="18"/>
        </w:rPr>
        <w:t>Ⅳ . ① </w:t>
      </w:r>
      <w:r>
        <w:rPr>
          <w:color w:val="231F20"/>
          <w:sz w:val="18"/>
        </w:rPr>
        <w:t>TH-61</w:t>
      </w:r>
    </w:p>
    <w:p>
      <w:pPr>
        <w:pStyle w:val="BodyText"/>
        <w:spacing w:before="8"/>
        <w:ind w:left="0"/>
      </w:pPr>
    </w:p>
    <w:p>
      <w:pPr>
        <w:spacing w:before="0"/>
        <w:ind w:left="716" w:right="0" w:firstLine="0"/>
        <w:jc w:val="left"/>
        <w:rPr>
          <w:sz w:val="18"/>
        </w:rPr>
      </w:pPr>
      <w:r>
        <w:rPr>
          <w:color w:val="231F20"/>
          <w:sz w:val="18"/>
        </w:rPr>
        <w:t>中国版本图书馆 CIP 数据核字（2017）第 069745 号</w:t>
      </w:r>
    </w:p>
    <w:p>
      <w:pPr>
        <w:pStyle w:val="BodyText"/>
        <w:spacing w:before="12"/>
        <w:ind w:left="0"/>
        <w:rPr>
          <w:sz w:val="14"/>
        </w:rPr>
      </w:pPr>
    </w:p>
    <w:p>
      <w:pPr>
        <w:spacing w:before="0"/>
        <w:ind w:left="716" w:right="0" w:firstLine="0"/>
        <w:jc w:val="left"/>
        <w:rPr>
          <w:sz w:val="15"/>
        </w:rPr>
      </w:pPr>
      <w:r>
        <w:rPr>
          <w:color w:val="231F20"/>
          <w:sz w:val="18"/>
        </w:rPr>
        <w:t>机械工业出版社</w:t>
      </w:r>
      <w:r>
        <w:rPr>
          <w:color w:val="231F20"/>
          <w:position w:val="1"/>
          <w:sz w:val="15"/>
        </w:rPr>
        <w:t>（北京市百万庄大街 22 号 邮政编码 100037）</w:t>
      </w:r>
    </w:p>
    <w:p>
      <w:pPr>
        <w:spacing w:line="297" w:lineRule="auto" w:before="55"/>
        <w:ind w:left="716" w:right="2859" w:firstLine="0"/>
        <w:jc w:val="left"/>
        <w:rPr>
          <w:sz w:val="18"/>
        </w:rPr>
      </w:pPr>
      <w:r>
        <w:rPr>
          <w:color w:val="231F20"/>
          <w:sz w:val="18"/>
        </w:rPr>
        <w:t>策划编辑：沈 红  责任编辑：沈  红  臧弋心责任校对：郑 铉 责任印制：常天培</w:t>
      </w:r>
    </w:p>
    <w:p>
      <w:pPr>
        <w:spacing w:line="230" w:lineRule="exact" w:before="0"/>
        <w:ind w:left="720" w:right="0" w:firstLine="0"/>
        <w:jc w:val="left"/>
        <w:rPr>
          <w:sz w:val="18"/>
        </w:rPr>
      </w:pPr>
      <w:r>
        <w:rPr>
          <w:color w:val="231F20"/>
          <w:sz w:val="18"/>
        </w:rPr>
        <w:t>北京圣夫亚美印刷有限公司印刷</w:t>
      </w:r>
    </w:p>
    <w:p>
      <w:pPr>
        <w:spacing w:before="50"/>
        <w:ind w:left="716" w:right="0" w:firstLine="0"/>
        <w:jc w:val="left"/>
        <w:rPr>
          <w:sz w:val="15"/>
        </w:rPr>
      </w:pPr>
      <w:r>
        <w:rPr>
          <w:color w:val="231F20"/>
          <w:sz w:val="15"/>
        </w:rPr>
        <w:t>2017 年 6 月第 1 版第 1 次印刷</w:t>
      </w:r>
    </w:p>
    <w:p>
      <w:pPr>
        <w:spacing w:before="93"/>
        <w:ind w:left="716" w:right="0" w:firstLine="0"/>
        <w:jc w:val="left"/>
        <w:rPr>
          <w:sz w:val="15"/>
        </w:rPr>
      </w:pPr>
      <w:r>
        <w:rPr>
          <w:color w:val="231F20"/>
          <w:sz w:val="15"/>
        </w:rPr>
        <w:t>148mm×210mm · 24.625 印张 · 3 插页 · 1378 千字</w:t>
      </w:r>
    </w:p>
    <w:p>
      <w:pPr>
        <w:spacing w:before="93"/>
        <w:ind w:left="716" w:right="0" w:firstLine="0"/>
        <w:jc w:val="left"/>
        <w:rPr>
          <w:sz w:val="15"/>
        </w:rPr>
      </w:pPr>
      <w:r>
        <w:rPr>
          <w:color w:val="231F20"/>
          <w:sz w:val="15"/>
        </w:rPr>
        <w:t>0 001—2000册</w:t>
      </w:r>
    </w:p>
    <w:p>
      <w:pPr>
        <w:spacing w:before="93"/>
        <w:ind w:left="716" w:right="0" w:firstLine="0"/>
        <w:jc w:val="left"/>
        <w:rPr>
          <w:sz w:val="15"/>
        </w:rPr>
      </w:pPr>
      <w:r>
        <w:rPr>
          <w:color w:val="231F20"/>
          <w:sz w:val="15"/>
        </w:rPr>
        <w:t>标准书号：ISBN 978-7-111-56500-0</w:t>
      </w:r>
    </w:p>
    <w:p>
      <w:pPr>
        <w:spacing w:before="93"/>
        <w:ind w:left="716" w:right="0" w:firstLine="0"/>
        <w:jc w:val="left"/>
        <w:rPr>
          <w:sz w:val="15"/>
        </w:rPr>
      </w:pPr>
      <w:r>
        <w:rPr>
          <w:color w:val="231F20"/>
          <w:sz w:val="15"/>
        </w:rPr>
        <w:t>定价：189.00元</w:t>
      </w:r>
    </w:p>
    <w:p>
      <w:pPr>
        <w:pStyle w:val="BodyText"/>
        <w:spacing w:before="12"/>
        <w:ind w:left="0"/>
        <w:rPr>
          <w:sz w:val="17"/>
        </w:rPr>
      </w:pPr>
    </w:p>
    <w:p>
      <w:pPr>
        <w:tabs>
          <w:tab w:pos="3326" w:val="left" w:leader="none"/>
        </w:tabs>
        <w:spacing w:line="297" w:lineRule="auto" w:before="0"/>
        <w:ind w:left="716" w:right="2319" w:firstLine="0"/>
        <w:jc w:val="left"/>
        <w:rPr>
          <w:sz w:val="18"/>
        </w:rPr>
      </w:pPr>
      <w:r>
        <w:rPr>
          <w:color w:val="231F20"/>
          <w:sz w:val="18"/>
        </w:rPr>
        <w:t>凡购本书，如有缺页、倒页、脱页，由本社发行部调</w:t>
      </w:r>
      <w:r>
        <w:rPr>
          <w:color w:val="231F20"/>
          <w:spacing w:val="-17"/>
          <w:sz w:val="18"/>
        </w:rPr>
        <w:t>换</w:t>
      </w:r>
      <w:r>
        <w:rPr>
          <w:color w:val="231F20"/>
          <w:sz w:val="18"/>
        </w:rPr>
        <w:t>电话服务</w:t>
        <w:tab/>
        <w:t>网络服务</w:t>
      </w:r>
    </w:p>
    <w:p>
      <w:pPr>
        <w:spacing w:line="297" w:lineRule="auto" w:before="0"/>
        <w:ind w:left="716" w:right="1513" w:firstLine="0"/>
        <w:jc w:val="left"/>
        <w:rPr>
          <w:sz w:val="18"/>
        </w:rPr>
      </w:pPr>
      <w:r>
        <w:rPr>
          <w:color w:val="231F20"/>
          <w:sz w:val="18"/>
        </w:rPr>
        <w:t>服务咨询热线：010-88361066 机工官网 ：</w:t>
      </w:r>
      <w:hyperlink r:id="rId8">
        <w:r>
          <w:rPr>
            <w:color w:val="231F20"/>
            <w:sz w:val="18"/>
          </w:rPr>
          <w:t>www.cmpbook.com</w:t>
        </w:r>
      </w:hyperlink>
      <w:r>
        <w:rPr>
          <w:color w:val="231F20"/>
          <w:sz w:val="18"/>
        </w:rPr>
        <w:t> 读者购书热线：010-68326294 机 工 官 博 ：weibo.com/cmp1952</w:t>
      </w:r>
    </w:p>
    <w:p>
      <w:pPr>
        <w:spacing w:line="229" w:lineRule="exact" w:before="0"/>
        <w:ind w:left="1976" w:right="0" w:firstLine="0"/>
        <w:jc w:val="left"/>
        <w:rPr>
          <w:sz w:val="18"/>
        </w:rPr>
      </w:pPr>
      <w:r>
        <w:rPr>
          <w:color w:val="231F20"/>
          <w:sz w:val="18"/>
        </w:rPr>
        <w:t>010-88379203 金 书 网 </w:t>
      </w:r>
      <w:hyperlink r:id="rId9">
        <w:r>
          <w:rPr>
            <w:color w:val="231F20"/>
            <w:sz w:val="18"/>
          </w:rPr>
          <w:t>：www.golden-book.com</w:t>
        </w:r>
      </w:hyperlink>
    </w:p>
    <w:p>
      <w:pPr>
        <w:tabs>
          <w:tab w:pos="3206" w:val="left" w:leader="none"/>
        </w:tabs>
        <w:spacing w:before="53"/>
        <w:ind w:left="716" w:right="0" w:firstLine="0"/>
        <w:jc w:val="left"/>
        <w:rPr>
          <w:sz w:val="18"/>
        </w:rPr>
      </w:pPr>
      <w:r>
        <w:rPr>
          <w:color w:val="231F20"/>
          <w:sz w:val="18"/>
        </w:rPr>
        <w:t>封面无防伪标均为盗版</w:t>
        <w:tab/>
        <w:t>教育服务</w:t>
      </w:r>
      <w:r>
        <w:rPr>
          <w:color w:val="231F20"/>
          <w:spacing w:val="21"/>
          <w:sz w:val="18"/>
        </w:rPr>
        <w:t>网</w:t>
      </w:r>
      <w:hyperlink r:id="rId10">
        <w:r>
          <w:rPr>
            <w:color w:val="231F20"/>
            <w:sz w:val="18"/>
          </w:rPr>
          <w:t>：www.cmpedu.com</w:t>
        </w:r>
      </w:hyperlink>
    </w:p>
    <w:p>
      <w:pPr>
        <w:spacing w:after="0"/>
        <w:jc w:val="left"/>
        <w:rPr>
          <w:sz w:val="18"/>
        </w:rPr>
        <w:sectPr>
          <w:pgSz w:w="8500" w:h="12080"/>
          <w:pgMar w:top="1100" w:bottom="280" w:left="580" w:right="560"/>
        </w:sectPr>
      </w:pPr>
    </w:p>
    <w:p>
      <w:pPr>
        <w:pStyle w:val="BodyText"/>
        <w:spacing w:before="0"/>
        <w:ind w:left="0"/>
        <w:rPr>
          <w:sz w:val="20"/>
        </w:rPr>
      </w:pPr>
    </w:p>
    <w:p>
      <w:pPr>
        <w:pStyle w:val="BodyText"/>
        <w:spacing w:before="11"/>
        <w:ind w:left="0"/>
      </w:pPr>
    </w:p>
    <w:p>
      <w:pPr>
        <w:spacing w:line="225" w:lineRule="auto" w:before="84"/>
        <w:ind w:left="2868" w:right="1053" w:hanging="1818"/>
        <w:jc w:val="left"/>
        <w:rPr>
          <w:sz w:val="40"/>
        </w:rPr>
      </w:pPr>
      <w:r>
        <w:rPr>
          <w:color w:val="231F20"/>
          <w:sz w:val="40"/>
        </w:rPr>
        <w:t>《英汉机电工程缩略语词典》</w:t>
      </w:r>
      <w:bookmarkStart w:name="《英汉机电工程缩略语词典》编审人员" w:id="4"/>
      <w:bookmarkEnd w:id="4"/>
      <w:r>
        <w:rPr>
          <w:color w:val="231F20"/>
          <w:sz w:val="40"/>
        </w:rPr>
      </w:r>
      <w:r>
        <w:rPr>
          <w:color w:val="231F20"/>
          <w:sz w:val="40"/>
        </w:rPr>
        <w:t>编审人员</w:t>
      </w:r>
    </w:p>
    <w:p>
      <w:pPr>
        <w:pStyle w:val="BodyText"/>
        <w:spacing w:before="5"/>
        <w:ind w:left="0"/>
        <w:rPr>
          <w:sz w:val="37"/>
        </w:rPr>
      </w:pPr>
    </w:p>
    <w:p>
      <w:pPr>
        <w:tabs>
          <w:tab w:pos="1702" w:val="left" w:leader="none"/>
          <w:tab w:pos="2127" w:val="left" w:leader="none"/>
          <w:tab w:pos="2551" w:val="left" w:leader="none"/>
          <w:tab w:pos="2975" w:val="left" w:leader="none"/>
        </w:tabs>
        <w:spacing w:before="0"/>
        <w:ind w:left="1066" w:right="0" w:firstLine="0"/>
        <w:jc w:val="left"/>
        <w:rPr>
          <w:sz w:val="21"/>
        </w:rPr>
      </w:pPr>
      <w:r>
        <w:rPr>
          <w:color w:val="231F20"/>
          <w:sz w:val="21"/>
        </w:rPr>
        <w:t>主</w:t>
        <w:tab/>
        <w:t>编</w:t>
        <w:tab/>
        <w:t>郑</w:t>
        <w:tab/>
        <w:t>铉</w:t>
        <w:tab/>
        <w:t>李特奇</w:t>
      </w:r>
    </w:p>
    <w:p>
      <w:pPr>
        <w:spacing w:before="51"/>
        <w:ind w:left="1066" w:right="0" w:firstLine="0"/>
        <w:jc w:val="left"/>
        <w:rPr>
          <w:sz w:val="21"/>
        </w:rPr>
      </w:pPr>
      <w:r>
        <w:rPr>
          <w:color w:val="231F20"/>
          <w:sz w:val="21"/>
        </w:rPr>
        <w:t>编审人员 （按拼音排序）</w:t>
      </w:r>
    </w:p>
    <w:p>
      <w:pPr>
        <w:pStyle w:val="BodyText"/>
        <w:spacing w:before="3"/>
        <w:ind w:left="0"/>
        <w:rPr>
          <w:sz w:val="6"/>
        </w:rPr>
      </w:pPr>
    </w:p>
    <w:tbl>
      <w:tblPr>
        <w:tblW w:w="0" w:type="auto"/>
        <w:jc w:val="left"/>
        <w:tblInd w:w="2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2"/>
        <w:gridCol w:w="848"/>
        <w:gridCol w:w="2489"/>
      </w:tblGrid>
      <w:tr>
        <w:trPr>
          <w:trHeight w:val="265" w:hRule="atLeast"/>
        </w:trPr>
        <w:tc>
          <w:tcPr>
            <w:tcW w:w="792" w:type="dxa"/>
          </w:tcPr>
          <w:p>
            <w:pPr>
              <w:pStyle w:val="TableParagraph"/>
              <w:spacing w:line="240" w:lineRule="exact" w:before="0"/>
              <w:ind w:right="53"/>
              <w:jc w:val="center"/>
              <w:rPr>
                <w:sz w:val="21"/>
              </w:rPr>
            </w:pPr>
            <w:r>
              <w:rPr>
                <w:color w:val="231F20"/>
                <w:sz w:val="21"/>
              </w:rPr>
              <w:t>常希儒</w:t>
            </w:r>
          </w:p>
        </w:tc>
        <w:tc>
          <w:tcPr>
            <w:tcW w:w="848" w:type="dxa"/>
          </w:tcPr>
          <w:p>
            <w:pPr>
              <w:pStyle w:val="TableParagraph"/>
              <w:spacing w:line="240" w:lineRule="exact" w:before="0"/>
              <w:ind w:right="103"/>
              <w:jc w:val="right"/>
              <w:rPr>
                <w:sz w:val="21"/>
              </w:rPr>
            </w:pPr>
            <w:r>
              <w:rPr>
                <w:color w:val="231F20"/>
                <w:sz w:val="21"/>
              </w:rPr>
              <w:t>陈玉玲</w:t>
            </w:r>
          </w:p>
        </w:tc>
        <w:tc>
          <w:tcPr>
            <w:tcW w:w="2489" w:type="dxa"/>
          </w:tcPr>
          <w:p>
            <w:pPr>
              <w:pStyle w:val="TableParagraph"/>
              <w:tabs>
                <w:tab w:pos="530" w:val="left" w:leader="none"/>
                <w:tab w:pos="955" w:val="left" w:leader="none"/>
                <w:tab w:pos="1803" w:val="left" w:leader="none"/>
              </w:tabs>
              <w:spacing w:line="240" w:lineRule="exact" w:before="0"/>
              <w:ind w:left="106"/>
              <w:rPr>
                <w:sz w:val="21"/>
              </w:rPr>
            </w:pPr>
            <w:r>
              <w:rPr>
                <w:color w:val="231F20"/>
                <w:sz w:val="21"/>
              </w:rPr>
              <w:t>李</w:t>
              <w:tab/>
              <w:t>立</w:t>
              <w:tab/>
              <w:t>李特奇</w:t>
              <w:tab/>
              <w:t>李雨棠</w:t>
            </w:r>
          </w:p>
        </w:tc>
      </w:tr>
      <w:tr>
        <w:trPr>
          <w:trHeight w:val="319" w:hRule="atLeast"/>
        </w:trPr>
        <w:tc>
          <w:tcPr>
            <w:tcW w:w="792" w:type="dxa"/>
          </w:tcPr>
          <w:p>
            <w:pPr>
              <w:pStyle w:val="TableParagraph"/>
              <w:ind w:right="53"/>
              <w:jc w:val="center"/>
              <w:rPr>
                <w:sz w:val="21"/>
              </w:rPr>
            </w:pPr>
            <w:r>
              <w:rPr>
                <w:color w:val="231F20"/>
                <w:sz w:val="21"/>
              </w:rPr>
              <w:t>吕潮立</w:t>
            </w:r>
          </w:p>
        </w:tc>
        <w:tc>
          <w:tcPr>
            <w:tcW w:w="848" w:type="dxa"/>
          </w:tcPr>
          <w:p>
            <w:pPr>
              <w:pStyle w:val="TableParagraph"/>
              <w:ind w:right="103"/>
              <w:jc w:val="right"/>
              <w:rPr>
                <w:sz w:val="21"/>
              </w:rPr>
            </w:pPr>
            <w:r>
              <w:rPr>
                <w:color w:val="231F20"/>
                <w:sz w:val="21"/>
              </w:rPr>
              <w:t>孟宪堂</w:t>
            </w:r>
          </w:p>
        </w:tc>
        <w:tc>
          <w:tcPr>
            <w:tcW w:w="2489" w:type="dxa"/>
          </w:tcPr>
          <w:p>
            <w:pPr>
              <w:pStyle w:val="TableParagraph"/>
              <w:tabs>
                <w:tab w:pos="955" w:val="left" w:leader="none"/>
                <w:tab w:pos="1803" w:val="left" w:leader="none"/>
              </w:tabs>
              <w:ind w:left="106"/>
              <w:rPr>
                <w:sz w:val="21"/>
              </w:rPr>
            </w:pPr>
            <w:r>
              <w:rPr>
                <w:color w:val="231F20"/>
                <w:sz w:val="21"/>
              </w:rPr>
              <w:t>孙金辰</w:t>
              <w:tab/>
              <w:t>荀毓闽</w:t>
              <w:tab/>
              <w:t>张绪姜</w:t>
            </w:r>
          </w:p>
        </w:tc>
      </w:tr>
      <w:tr>
        <w:trPr>
          <w:trHeight w:val="265" w:hRule="atLeast"/>
        </w:trPr>
        <w:tc>
          <w:tcPr>
            <w:tcW w:w="792" w:type="dxa"/>
          </w:tcPr>
          <w:p>
            <w:pPr>
              <w:pStyle w:val="TableParagraph"/>
              <w:tabs>
                <w:tab w:pos="424" w:val="left" w:leader="none"/>
              </w:tabs>
              <w:spacing w:line="220" w:lineRule="exact"/>
              <w:ind w:right="55"/>
              <w:jc w:val="center"/>
              <w:rPr>
                <w:sz w:val="21"/>
              </w:rPr>
            </w:pPr>
            <w:r>
              <w:rPr>
                <w:color w:val="231F20"/>
                <w:sz w:val="21"/>
              </w:rPr>
              <w:t>郑</w:t>
              <w:tab/>
              <w:t>铉</w:t>
            </w:r>
          </w:p>
        </w:tc>
        <w:tc>
          <w:tcPr>
            <w:tcW w:w="848" w:type="dxa"/>
          </w:tcPr>
          <w:p>
            <w:pPr>
              <w:pStyle w:val="TableParagraph"/>
              <w:spacing w:line="220" w:lineRule="exact"/>
              <w:ind w:right="103"/>
              <w:jc w:val="right"/>
              <w:rPr>
                <w:sz w:val="21"/>
              </w:rPr>
            </w:pPr>
            <w:r>
              <w:rPr>
                <w:color w:val="231F20"/>
                <w:sz w:val="21"/>
              </w:rPr>
              <w:t>郑亚越</w:t>
            </w:r>
          </w:p>
        </w:tc>
        <w:tc>
          <w:tcPr>
            <w:tcW w:w="2489" w:type="dxa"/>
          </w:tcPr>
          <w:p>
            <w:pPr>
              <w:pStyle w:val="TableParagraph"/>
              <w:spacing w:line="220" w:lineRule="exact"/>
              <w:ind w:left="106"/>
              <w:rPr>
                <w:sz w:val="21"/>
              </w:rPr>
            </w:pPr>
            <w:r>
              <w:rPr>
                <w:color w:val="231F20"/>
                <w:sz w:val="21"/>
              </w:rPr>
              <w:t>朱芳菲</w:t>
            </w:r>
          </w:p>
        </w:tc>
      </w:tr>
    </w:tbl>
    <w:p>
      <w:pPr>
        <w:spacing w:after="0" w:line="220" w:lineRule="exact"/>
        <w:rPr>
          <w:sz w:val="21"/>
        </w:rPr>
        <w:sectPr>
          <w:pgSz w:w="8500" w:h="12080"/>
          <w:pgMar w:top="1100" w:bottom="280" w:left="580" w:right="560"/>
        </w:sectPr>
      </w:pPr>
    </w:p>
    <w:p>
      <w:pPr>
        <w:pStyle w:val="BodyText"/>
        <w:spacing w:before="0"/>
        <w:ind w:left="0"/>
        <w:rPr>
          <w:sz w:val="20"/>
        </w:rPr>
      </w:pPr>
    </w:p>
    <w:p>
      <w:pPr>
        <w:pStyle w:val="BodyText"/>
        <w:spacing w:before="11"/>
        <w:ind w:left="0"/>
      </w:pPr>
    </w:p>
    <w:p>
      <w:pPr>
        <w:tabs>
          <w:tab w:pos="1211" w:val="left" w:leader="none"/>
        </w:tabs>
        <w:spacing w:before="60"/>
        <w:ind w:left="0" w:right="7" w:firstLine="0"/>
        <w:jc w:val="center"/>
        <w:rPr>
          <w:sz w:val="40"/>
        </w:rPr>
      </w:pPr>
      <w:r>
        <w:rPr>
          <w:color w:val="231F20"/>
          <w:sz w:val="40"/>
        </w:rPr>
        <w:t>前</w:t>
        <w:tab/>
        <w:t>言</w:t>
      </w:r>
    </w:p>
    <w:p>
      <w:pPr>
        <w:pStyle w:val="BodyText"/>
        <w:spacing w:before="0"/>
        <w:ind w:left="0"/>
        <w:rPr>
          <w:sz w:val="37"/>
        </w:rPr>
      </w:pPr>
    </w:p>
    <w:p>
      <w:pPr>
        <w:spacing w:line="285" w:lineRule="auto" w:before="0"/>
        <w:ind w:left="216" w:right="212" w:firstLine="429"/>
        <w:jc w:val="both"/>
        <w:rPr>
          <w:sz w:val="21"/>
        </w:rPr>
      </w:pPr>
      <w:bookmarkStart w:name="前言" w:id="5"/>
      <w:bookmarkEnd w:id="5"/>
      <w:r>
        <w:rPr/>
      </w:r>
      <w:r>
        <w:rPr>
          <w:color w:val="231F20"/>
          <w:spacing w:val="3"/>
          <w:sz w:val="21"/>
        </w:rPr>
        <w:t>缩略语在机电工程书刊、文献、资料中常见的现象由来已久。随着科</w:t>
      </w:r>
      <w:r>
        <w:rPr>
          <w:color w:val="231F20"/>
          <w:sz w:val="21"/>
        </w:rPr>
        <w:t>技发展增速，机电走向一体化、机电产品实现智能化，机电技术与计算机技术、数控技术、通信技术融合。这使机电工程书刊、文献、资料中出现</w:t>
      </w:r>
      <w:r>
        <w:rPr>
          <w:color w:val="231F20"/>
          <w:spacing w:val="2"/>
          <w:sz w:val="21"/>
        </w:rPr>
        <w:t>的缩略语更多。经济发展模式要转型，技术要更新，产品要升级换代，适</w:t>
      </w:r>
      <w:r>
        <w:rPr>
          <w:color w:val="231F20"/>
          <w:spacing w:val="12"/>
          <w:sz w:val="21"/>
        </w:rPr>
        <w:t>时编写英汉机电工程略缩语词典正合机电专业的科研、工程技术人员的</w:t>
      </w:r>
      <w:r>
        <w:rPr>
          <w:color w:val="231F20"/>
          <w:sz w:val="21"/>
        </w:rPr>
        <w:t>需要。</w:t>
      </w:r>
    </w:p>
    <w:p>
      <w:pPr>
        <w:spacing w:line="285" w:lineRule="auto" w:before="0"/>
        <w:ind w:left="216" w:right="116" w:firstLine="425"/>
        <w:jc w:val="left"/>
        <w:rPr>
          <w:sz w:val="21"/>
        </w:rPr>
      </w:pPr>
      <w:r>
        <w:rPr>
          <w:color w:val="231F20"/>
          <w:spacing w:val="-1"/>
          <w:sz w:val="21"/>
        </w:rPr>
        <w:t>缩略语收词五万余条，其范围包括机械、电工、电子、自动化、仪器、</w:t>
      </w:r>
      <w:r>
        <w:rPr>
          <w:color w:val="231F20"/>
          <w:sz w:val="21"/>
        </w:rPr>
        <w:t>仪表部分，涉及设计、制造、工艺、使用、维修、保养、材料、产品、生</w:t>
      </w:r>
      <w:r>
        <w:rPr>
          <w:color w:val="231F20"/>
          <w:spacing w:val="1"/>
          <w:sz w:val="21"/>
        </w:rPr>
        <w:t>产管理，以及与机电工程相关的计算机技术、光机电一体化技术、信息技</w:t>
      </w:r>
      <w:r>
        <w:rPr>
          <w:color w:val="231F20"/>
          <w:sz w:val="21"/>
        </w:rPr>
        <w:t>术、通信技术、网络技术、微细加工技术等，还收入了少量最常用的基础</w:t>
      </w:r>
      <w:r>
        <w:rPr>
          <w:color w:val="231F20"/>
          <w:spacing w:val="1"/>
          <w:sz w:val="21"/>
        </w:rPr>
        <w:t>词汇，书后附有常用物理量及计量单位符号、电器设备及装置和元器件常</w:t>
      </w:r>
      <w:r>
        <w:rPr>
          <w:color w:val="231F20"/>
          <w:spacing w:val="9"/>
          <w:sz w:val="21"/>
        </w:rPr>
        <w:t>用文字符号、常用化学元素符号。收词来源于长期收集的书、刊、网络</w:t>
      </w:r>
      <w:r>
        <w:rPr>
          <w:color w:val="231F20"/>
          <w:sz w:val="21"/>
        </w:rPr>
        <w:t>资料。</w:t>
      </w:r>
    </w:p>
    <w:p>
      <w:pPr>
        <w:spacing w:line="285" w:lineRule="auto" w:before="0"/>
        <w:ind w:left="216" w:right="214" w:firstLine="428"/>
        <w:jc w:val="both"/>
        <w:rPr>
          <w:sz w:val="21"/>
        </w:rPr>
      </w:pPr>
      <w:r>
        <w:rPr>
          <w:color w:val="231F20"/>
          <w:sz w:val="21"/>
        </w:rPr>
        <w:t>考虑到本书作为机械工业出版社重点保留词书机电工程系列词典的配套词书，为了今后修订时不会因版权问题带来困难，作者主动采取由机械工业出版社委托创作的方式，将版权付与出版社。</w:t>
      </w:r>
    </w:p>
    <w:p>
      <w:pPr>
        <w:spacing w:line="285" w:lineRule="auto" w:before="0"/>
        <w:ind w:left="216" w:right="119" w:firstLine="432"/>
        <w:jc w:val="left"/>
        <w:rPr>
          <w:sz w:val="21"/>
        </w:rPr>
      </w:pPr>
      <w:r>
        <w:rPr>
          <w:color w:val="231F20"/>
          <w:sz w:val="21"/>
        </w:rPr>
        <w:t>在本书的出版过程中，资深编辑沈红为本书的出版付出了辛勤劳动。本书在脱稿后经过两次黑码校对以及初审、复审、终审以保证质量，但是， 限于人力和水平，词典中仍会存在遗误和不足之处，敬请读者指出，以期修正。</w:t>
      </w:r>
    </w:p>
    <w:p>
      <w:pPr>
        <w:spacing w:after="0" w:line="285" w:lineRule="auto"/>
        <w:jc w:val="left"/>
        <w:rPr>
          <w:sz w:val="21"/>
        </w:rPr>
        <w:sectPr>
          <w:pgSz w:w="8500" w:h="12080"/>
          <w:pgMar w:top="1100" w:bottom="280" w:left="580" w:right="560"/>
        </w:sectPr>
      </w:pPr>
    </w:p>
    <w:p>
      <w:pPr>
        <w:pStyle w:val="BodyText"/>
        <w:spacing w:before="0"/>
        <w:ind w:left="0"/>
        <w:rPr>
          <w:sz w:val="20"/>
        </w:rPr>
      </w:pPr>
    </w:p>
    <w:p>
      <w:pPr>
        <w:pStyle w:val="BodyText"/>
        <w:spacing w:before="11"/>
        <w:ind w:left="0"/>
      </w:pPr>
    </w:p>
    <w:p>
      <w:pPr>
        <w:spacing w:before="60"/>
        <w:ind w:left="0" w:right="3" w:firstLine="0"/>
        <w:jc w:val="center"/>
        <w:rPr>
          <w:sz w:val="40"/>
        </w:rPr>
      </w:pPr>
      <w:r>
        <w:rPr>
          <w:color w:val="231F20"/>
          <w:sz w:val="40"/>
        </w:rPr>
        <w:t>使用说明</w:t>
      </w:r>
    </w:p>
    <w:p>
      <w:pPr>
        <w:pStyle w:val="BodyText"/>
        <w:spacing w:before="0"/>
        <w:ind w:left="0"/>
        <w:rPr>
          <w:sz w:val="37"/>
        </w:rPr>
      </w:pPr>
    </w:p>
    <w:p>
      <w:pPr>
        <w:pStyle w:val="ListParagraph"/>
        <w:numPr>
          <w:ilvl w:val="0"/>
          <w:numId w:val="1"/>
        </w:numPr>
        <w:tabs>
          <w:tab w:pos="960" w:val="left" w:leader="none"/>
        </w:tabs>
        <w:spacing w:line="240" w:lineRule="auto" w:before="0" w:after="0"/>
        <w:ind w:left="959" w:right="0" w:hanging="320"/>
        <w:jc w:val="left"/>
        <w:rPr>
          <w:sz w:val="21"/>
        </w:rPr>
      </w:pPr>
      <w:bookmarkStart w:name="使用说明" w:id="6"/>
      <w:bookmarkEnd w:id="6"/>
      <w:r>
        <w:rPr/>
      </w:r>
      <w:bookmarkStart w:name="使用说明" w:id="7"/>
      <w:bookmarkEnd w:id="7"/>
      <w:r>
        <w:rPr>
          <w:color w:val="231F20"/>
          <w:sz w:val="21"/>
        </w:rPr>
        <w:t>词汇由缩略语、原文全称、中文释义组成。</w:t>
      </w:r>
    </w:p>
    <w:p>
      <w:pPr>
        <w:pStyle w:val="ListParagraph"/>
        <w:numPr>
          <w:ilvl w:val="0"/>
          <w:numId w:val="1"/>
        </w:numPr>
        <w:tabs>
          <w:tab w:pos="961" w:val="left" w:leader="none"/>
        </w:tabs>
        <w:spacing w:line="285" w:lineRule="auto" w:before="51" w:after="0"/>
        <w:ind w:left="216" w:right="223" w:firstLine="424"/>
        <w:jc w:val="left"/>
        <w:rPr>
          <w:sz w:val="21"/>
        </w:rPr>
      </w:pPr>
      <w:r>
        <w:rPr>
          <w:color w:val="231F20"/>
          <w:sz w:val="21"/>
        </w:rPr>
        <w:t>缩略语的表达方式：经对比各种缩略语词书的表达方式，所取其中</w:t>
      </w:r>
      <w:r>
        <w:rPr>
          <w:color w:val="231F20"/>
          <w:spacing w:val="2"/>
          <w:sz w:val="21"/>
        </w:rPr>
        <w:t>方式如下：</w:t>
      </w:r>
    </w:p>
    <w:p>
      <w:pPr>
        <w:spacing w:line="269" w:lineRule="exact" w:before="0"/>
        <w:ind w:left="852" w:right="0" w:firstLine="0"/>
        <w:jc w:val="left"/>
        <w:rPr>
          <w:sz w:val="21"/>
        </w:rPr>
      </w:pPr>
      <w:r>
        <w:rPr>
          <w:color w:val="231F20"/>
          <w:sz w:val="21"/>
        </w:rPr>
        <w:t>单词：</w:t>
      </w:r>
    </w:p>
    <w:p>
      <w:pPr>
        <w:spacing w:line="285" w:lineRule="auto" w:before="51"/>
        <w:ind w:left="1276" w:right="1201" w:hanging="213"/>
        <w:jc w:val="left"/>
        <w:rPr>
          <w:sz w:val="21"/>
        </w:rPr>
      </w:pPr>
      <w:r>
        <w:rPr>
          <w:color w:val="231F20"/>
          <w:sz w:val="21"/>
        </w:rPr>
        <w:t>取单个首字母表达的通常用大写，也可按习惯用小写， 例如：AAAC（见正文，后同）</w:t>
      </w:r>
    </w:p>
    <w:p>
      <w:pPr>
        <w:spacing w:line="285" w:lineRule="auto" w:before="0"/>
        <w:ind w:left="1276" w:right="3322" w:hanging="213"/>
        <w:jc w:val="left"/>
        <w:rPr>
          <w:sz w:val="21"/>
        </w:rPr>
      </w:pPr>
      <w:r>
        <w:rPr>
          <w:color w:val="231F20"/>
          <w:sz w:val="21"/>
        </w:rPr>
        <w:t>取多个字母表达的通常用小写， 例如：abrv</w:t>
      </w:r>
    </w:p>
    <w:p>
      <w:pPr>
        <w:spacing w:line="269" w:lineRule="exact" w:before="0"/>
        <w:ind w:left="852" w:right="0" w:firstLine="0"/>
        <w:jc w:val="left"/>
        <w:rPr>
          <w:sz w:val="21"/>
        </w:rPr>
      </w:pPr>
      <w:r>
        <w:rPr>
          <w:color w:val="231F20"/>
          <w:sz w:val="21"/>
        </w:rPr>
        <w:t>多单词的组合词：</w:t>
      </w:r>
    </w:p>
    <w:p>
      <w:pPr>
        <w:spacing w:line="285" w:lineRule="auto" w:before="50"/>
        <w:ind w:left="1276" w:right="2686" w:hanging="213"/>
        <w:jc w:val="left"/>
        <w:rPr>
          <w:sz w:val="21"/>
        </w:rPr>
      </w:pPr>
      <w:r>
        <w:rPr>
          <w:color w:val="231F20"/>
          <w:sz w:val="21"/>
        </w:rPr>
        <w:t>取每个单词首字母表达的通常用大写， 例如：AACV</w:t>
      </w:r>
    </w:p>
    <w:p>
      <w:pPr>
        <w:spacing w:line="285" w:lineRule="auto" w:before="0"/>
        <w:ind w:left="638" w:right="217" w:firstLine="431"/>
        <w:jc w:val="left"/>
        <w:rPr>
          <w:sz w:val="21"/>
        </w:rPr>
      </w:pPr>
      <w:r>
        <w:rPr>
          <w:color w:val="231F20"/>
          <w:sz w:val="21"/>
        </w:rPr>
        <w:t>其中某个单词取首字母并加上一个附带字母表达的，首字母用大写，附带字母用小写，</w:t>
      </w:r>
    </w:p>
    <w:p>
      <w:pPr>
        <w:spacing w:line="269" w:lineRule="exact" w:before="0"/>
        <w:ind w:left="1276" w:right="0" w:firstLine="0"/>
        <w:jc w:val="left"/>
        <w:rPr>
          <w:sz w:val="21"/>
        </w:rPr>
      </w:pPr>
      <w:r>
        <w:rPr>
          <w:color w:val="231F20"/>
          <w:sz w:val="21"/>
        </w:rPr>
        <w:t>例如：ABSw</w:t>
      </w:r>
    </w:p>
    <w:p>
      <w:pPr>
        <w:spacing w:line="285" w:lineRule="auto" w:before="51"/>
        <w:ind w:left="638" w:right="217" w:firstLine="431"/>
        <w:jc w:val="left"/>
        <w:rPr>
          <w:sz w:val="21"/>
        </w:rPr>
      </w:pPr>
      <w:r>
        <w:rPr>
          <w:color w:val="231F20"/>
          <w:sz w:val="21"/>
        </w:rPr>
        <w:t>其中某个单词取多个小写字母表达的，则与其他单词的缩略语字母之间空半个字距，</w:t>
      </w:r>
    </w:p>
    <w:p>
      <w:pPr>
        <w:spacing w:line="285" w:lineRule="auto" w:before="0"/>
        <w:ind w:left="852" w:right="3773" w:firstLine="424"/>
        <w:jc w:val="left"/>
        <w:rPr>
          <w:sz w:val="21"/>
        </w:rPr>
      </w:pPr>
      <w:r>
        <w:rPr>
          <w:color w:val="231F20"/>
          <w:sz w:val="21"/>
        </w:rPr>
        <w:t>例如：abs visc，AF gen 特殊习惯用法：</w:t>
      </w:r>
    </w:p>
    <w:p>
      <w:pPr>
        <w:spacing w:line="269" w:lineRule="exact" w:before="0"/>
        <w:ind w:left="1276" w:right="0" w:firstLine="0"/>
        <w:jc w:val="left"/>
        <w:rPr>
          <w:sz w:val="21"/>
        </w:rPr>
      </w:pPr>
      <w:r>
        <w:rPr>
          <w:color w:val="231F20"/>
          <w:sz w:val="21"/>
        </w:rPr>
        <w:t>例如：EOR，Qi，Qw</w:t>
      </w:r>
    </w:p>
    <w:p>
      <w:pPr>
        <w:pStyle w:val="ListParagraph"/>
        <w:numPr>
          <w:ilvl w:val="0"/>
          <w:numId w:val="1"/>
        </w:numPr>
        <w:tabs>
          <w:tab w:pos="961" w:val="left" w:leader="none"/>
        </w:tabs>
        <w:spacing w:line="285" w:lineRule="auto" w:before="50" w:after="0"/>
        <w:ind w:left="216" w:right="223" w:firstLine="424"/>
        <w:jc w:val="left"/>
        <w:rPr>
          <w:sz w:val="21"/>
        </w:rPr>
      </w:pPr>
      <w:r>
        <w:rPr>
          <w:color w:val="231F20"/>
          <w:spacing w:val="2"/>
          <w:sz w:val="21"/>
        </w:rPr>
        <w:t>词汇仅按缩略语</w:t>
      </w:r>
      <w:r>
        <w:rPr>
          <w:color w:val="231F20"/>
          <w:spacing w:val="3"/>
          <w:sz w:val="21"/>
        </w:rPr>
        <w:t>（黑体）</w:t>
      </w:r>
      <w:r>
        <w:rPr>
          <w:color w:val="231F20"/>
          <w:sz w:val="21"/>
        </w:rPr>
        <w:t>英文字母排序，忽略其中的空格、阿拉伯数字、斜杠等符号，缩略语相同时按原文全称排序。</w:t>
      </w:r>
    </w:p>
    <w:p>
      <w:pPr>
        <w:pStyle w:val="ListParagraph"/>
        <w:numPr>
          <w:ilvl w:val="0"/>
          <w:numId w:val="1"/>
        </w:numPr>
        <w:tabs>
          <w:tab w:pos="960" w:val="left" w:leader="none"/>
        </w:tabs>
        <w:spacing w:line="269" w:lineRule="exact" w:before="0" w:after="0"/>
        <w:ind w:left="959" w:right="0" w:hanging="320"/>
        <w:jc w:val="left"/>
        <w:rPr>
          <w:sz w:val="21"/>
        </w:rPr>
      </w:pPr>
      <w:r>
        <w:rPr>
          <w:color w:val="231F20"/>
          <w:sz w:val="21"/>
        </w:rPr>
        <w:t>同一词汇有多个中文释义时，各释义间以逗号隔开。</w:t>
      </w:r>
    </w:p>
    <w:p>
      <w:pPr>
        <w:pStyle w:val="ListParagraph"/>
        <w:numPr>
          <w:ilvl w:val="0"/>
          <w:numId w:val="1"/>
        </w:numPr>
        <w:tabs>
          <w:tab w:pos="961" w:val="left" w:leader="none"/>
        </w:tabs>
        <w:spacing w:line="285" w:lineRule="auto" w:before="51" w:after="0"/>
        <w:ind w:left="216" w:right="222" w:firstLine="424"/>
        <w:jc w:val="left"/>
        <w:rPr>
          <w:sz w:val="21"/>
        </w:rPr>
      </w:pPr>
      <w:r>
        <w:rPr>
          <w:color w:val="231F20"/>
          <w:sz w:val="21"/>
        </w:rPr>
        <w:t>圆括号中的文字表示缩略语的原文全称，或为说明语，六角括号中的文字表示可替代前面的一个或几个字。</w:t>
      </w:r>
    </w:p>
    <w:p>
      <w:pPr>
        <w:pStyle w:val="ListParagraph"/>
        <w:numPr>
          <w:ilvl w:val="0"/>
          <w:numId w:val="1"/>
        </w:numPr>
        <w:tabs>
          <w:tab w:pos="322" w:val="left" w:leader="none"/>
        </w:tabs>
        <w:spacing w:line="269" w:lineRule="exact" w:before="0" w:after="0"/>
        <w:ind w:left="962" w:right="116" w:hanging="963"/>
        <w:jc w:val="right"/>
        <w:rPr>
          <w:sz w:val="21"/>
        </w:rPr>
      </w:pPr>
      <w:r>
        <w:rPr>
          <w:color w:val="231F20"/>
          <w:spacing w:val="3"/>
          <w:sz w:val="21"/>
        </w:rPr>
        <w:t>国别</w:t>
      </w:r>
      <w:r>
        <w:rPr>
          <w:color w:val="231F20"/>
          <w:spacing w:val="4"/>
          <w:sz w:val="21"/>
        </w:rPr>
        <w:t>（机构名称后）</w:t>
      </w:r>
      <w:r>
        <w:rPr>
          <w:color w:val="231F20"/>
          <w:spacing w:val="3"/>
          <w:sz w:val="21"/>
        </w:rPr>
        <w:t>或语言</w:t>
      </w:r>
      <w:r>
        <w:rPr>
          <w:color w:val="231F20"/>
          <w:spacing w:val="4"/>
          <w:sz w:val="21"/>
        </w:rPr>
        <w:t>（原文全称前</w:t>
      </w:r>
      <w:r>
        <w:rPr>
          <w:color w:val="231F20"/>
          <w:spacing w:val="5"/>
          <w:sz w:val="21"/>
        </w:rPr>
        <w:t>）</w:t>
      </w:r>
      <w:r>
        <w:rPr>
          <w:color w:val="231F20"/>
          <w:spacing w:val="8"/>
          <w:sz w:val="21"/>
        </w:rPr>
        <w:t>略语</w:t>
      </w:r>
      <w:r>
        <w:rPr>
          <w:color w:val="231F20"/>
          <w:spacing w:val="-156"/>
          <w:sz w:val="21"/>
        </w:rPr>
        <w:t>：</w:t>
      </w:r>
      <w:r>
        <w:rPr>
          <w:color w:val="231F20"/>
          <w:spacing w:val="4"/>
          <w:sz w:val="21"/>
        </w:rPr>
        <w:t>（美</w:t>
      </w:r>
      <w:r>
        <w:rPr>
          <w:color w:val="231F20"/>
          <w:spacing w:val="7"/>
          <w:sz w:val="21"/>
        </w:rPr>
        <w:t>）</w:t>
      </w:r>
      <w:r>
        <w:rPr>
          <w:color w:val="231F20"/>
          <w:spacing w:val="6"/>
          <w:w w:val="200"/>
          <w:sz w:val="21"/>
        </w:rPr>
        <w:t>—</w:t>
      </w:r>
      <w:r>
        <w:rPr>
          <w:color w:val="231F20"/>
          <w:spacing w:val="2"/>
          <w:sz w:val="21"/>
        </w:rPr>
        <w:t>美国，</w:t>
      </w:r>
    </w:p>
    <w:p>
      <w:pPr>
        <w:spacing w:before="51"/>
        <w:ind w:left="0" w:right="116" w:firstLine="0"/>
        <w:jc w:val="right"/>
        <w:rPr>
          <w:sz w:val="21"/>
        </w:rPr>
      </w:pPr>
      <w:r>
        <w:rPr>
          <w:color w:val="231F20"/>
          <w:spacing w:val="2"/>
          <w:sz w:val="21"/>
        </w:rPr>
        <w:t>（拉</w:t>
      </w:r>
      <w:r>
        <w:rPr>
          <w:color w:val="231F20"/>
          <w:spacing w:val="-46"/>
          <w:sz w:val="21"/>
        </w:rPr>
        <w:t>）</w:t>
      </w:r>
      <w:r>
        <w:rPr>
          <w:color w:val="231F20"/>
          <w:spacing w:val="4"/>
          <w:w w:val="200"/>
          <w:sz w:val="21"/>
        </w:rPr>
        <w:t>—</w:t>
      </w:r>
      <w:r>
        <w:rPr>
          <w:color w:val="231F20"/>
          <w:spacing w:val="-25"/>
          <w:sz w:val="21"/>
        </w:rPr>
        <w:t>拉丁语，</w:t>
      </w:r>
      <w:r>
        <w:rPr>
          <w:color w:val="231F20"/>
          <w:spacing w:val="2"/>
          <w:sz w:val="21"/>
        </w:rPr>
        <w:t>（德</w:t>
      </w:r>
      <w:r>
        <w:rPr>
          <w:color w:val="231F20"/>
          <w:spacing w:val="-46"/>
          <w:sz w:val="21"/>
        </w:rPr>
        <w:t>）</w:t>
      </w:r>
      <w:r>
        <w:rPr>
          <w:color w:val="231F20"/>
          <w:spacing w:val="-12"/>
          <w:sz w:val="21"/>
        </w:rPr>
        <w:t>——德国或德语，</w:t>
      </w:r>
      <w:r>
        <w:rPr>
          <w:color w:val="231F20"/>
          <w:spacing w:val="2"/>
          <w:sz w:val="21"/>
        </w:rPr>
        <w:t>（英</w:t>
      </w:r>
      <w:r>
        <w:rPr>
          <w:color w:val="231F20"/>
          <w:spacing w:val="-46"/>
          <w:sz w:val="21"/>
        </w:rPr>
        <w:t>）</w:t>
      </w:r>
      <w:r>
        <w:rPr>
          <w:color w:val="231F20"/>
          <w:spacing w:val="4"/>
          <w:w w:val="200"/>
          <w:sz w:val="21"/>
        </w:rPr>
        <w:t>—</w:t>
      </w:r>
      <w:r>
        <w:rPr>
          <w:color w:val="231F20"/>
          <w:spacing w:val="-33"/>
          <w:sz w:val="21"/>
        </w:rPr>
        <w:t>英国，</w:t>
      </w:r>
      <w:r>
        <w:rPr>
          <w:color w:val="231F20"/>
          <w:spacing w:val="2"/>
          <w:sz w:val="21"/>
        </w:rPr>
        <w:t>（日</w:t>
      </w:r>
      <w:r>
        <w:rPr>
          <w:color w:val="231F20"/>
          <w:spacing w:val="-46"/>
          <w:sz w:val="21"/>
        </w:rPr>
        <w:t>）</w:t>
      </w:r>
      <w:r>
        <w:rPr>
          <w:color w:val="231F20"/>
          <w:spacing w:val="4"/>
          <w:w w:val="200"/>
          <w:sz w:val="21"/>
        </w:rPr>
        <w:t>—</w:t>
      </w:r>
      <w:r>
        <w:rPr>
          <w:color w:val="231F20"/>
          <w:spacing w:val="2"/>
          <w:sz w:val="21"/>
        </w:rPr>
        <w:t>日本。</w:t>
      </w:r>
    </w:p>
    <w:p>
      <w:pPr>
        <w:spacing w:after="0"/>
        <w:jc w:val="right"/>
        <w:rPr>
          <w:sz w:val="21"/>
        </w:rPr>
        <w:sectPr>
          <w:pgSz w:w="8500" w:h="12080"/>
          <w:pgMar w:top="1100" w:bottom="280" w:left="580" w:right="560"/>
        </w:sectPr>
      </w:pPr>
    </w:p>
    <w:p>
      <w:pPr>
        <w:pStyle w:val="BodyText"/>
        <w:spacing w:before="0"/>
        <w:ind w:left="0"/>
        <w:rPr>
          <w:sz w:val="20"/>
        </w:rPr>
      </w:pPr>
    </w:p>
    <w:p>
      <w:pPr>
        <w:pStyle w:val="BodyText"/>
        <w:spacing w:before="11"/>
        <w:ind w:left="0"/>
      </w:pPr>
    </w:p>
    <w:p>
      <w:pPr>
        <w:tabs>
          <w:tab w:pos="1211" w:val="left" w:leader="none"/>
        </w:tabs>
        <w:spacing w:before="60"/>
        <w:ind w:left="0" w:right="7" w:firstLine="0"/>
        <w:jc w:val="center"/>
        <w:rPr>
          <w:sz w:val="40"/>
        </w:rPr>
      </w:pPr>
      <w:r>
        <w:rPr>
          <w:color w:val="231F20"/>
          <w:sz w:val="40"/>
        </w:rPr>
        <w:t>目</w:t>
        <w:tab/>
        <w:t>录</w:t>
      </w:r>
    </w:p>
    <w:p>
      <w:pPr>
        <w:pStyle w:val="BodyText"/>
        <w:spacing w:before="0"/>
        <w:ind w:left="0"/>
        <w:rPr>
          <w:sz w:val="37"/>
        </w:rPr>
      </w:pPr>
    </w:p>
    <w:p>
      <w:pPr>
        <w:spacing w:before="0"/>
        <w:ind w:left="216" w:right="0" w:firstLine="0"/>
        <w:jc w:val="left"/>
        <w:rPr>
          <w:rFonts w:ascii="黑体" w:eastAsia="黑体" w:hint="eastAsia"/>
          <w:sz w:val="21"/>
        </w:rPr>
      </w:pPr>
      <w:bookmarkStart w:name="目录" w:id="8"/>
      <w:bookmarkEnd w:id="8"/>
      <w:r>
        <w:rPr/>
      </w:r>
      <w:r>
        <w:rPr>
          <w:rFonts w:ascii="黑体" w:eastAsia="黑体" w:hint="eastAsia"/>
          <w:color w:val="231F20"/>
          <w:sz w:val="21"/>
        </w:rPr>
        <w:t>前言</w:t>
      </w:r>
    </w:p>
    <w:p>
      <w:pPr>
        <w:spacing w:line="357" w:lineRule="auto" w:before="131"/>
        <w:ind w:left="216" w:right="6291" w:firstLine="0"/>
        <w:jc w:val="left"/>
        <w:rPr>
          <w:rFonts w:ascii="黑体" w:eastAsia="黑体" w:hint="eastAsia"/>
          <w:sz w:val="21"/>
        </w:rPr>
      </w:pPr>
      <w:r>
        <w:rPr>
          <w:rFonts w:ascii="黑体" w:eastAsia="黑体" w:hint="eastAsia"/>
          <w:color w:val="231F20"/>
          <w:sz w:val="21"/>
        </w:rPr>
        <w:t>使用说明词汇正文</w:t>
      </w:r>
    </w:p>
    <w:p>
      <w:pPr>
        <w:tabs>
          <w:tab w:pos="7076" w:val="right" w:leader="dot"/>
        </w:tabs>
        <w:spacing w:line="267" w:lineRule="exact" w:before="0"/>
        <w:ind w:left="425" w:right="0" w:firstLine="0"/>
        <w:jc w:val="left"/>
        <w:rPr>
          <w:sz w:val="21"/>
        </w:rPr>
      </w:pPr>
      <w:r>
        <w:rPr>
          <w:color w:val="231F20"/>
          <w:sz w:val="21"/>
        </w:rPr>
        <w:t>A</w:t>
        <w:tab/>
        <w:t>1</w:t>
      </w:r>
    </w:p>
    <w:p>
      <w:pPr>
        <w:tabs>
          <w:tab w:pos="7078" w:val="right" w:leader="dot"/>
        </w:tabs>
        <w:spacing w:before="131"/>
        <w:ind w:left="425" w:right="0" w:firstLine="0"/>
        <w:jc w:val="left"/>
        <w:rPr>
          <w:sz w:val="21"/>
        </w:rPr>
      </w:pPr>
      <w:r>
        <w:rPr>
          <w:color w:val="231F20"/>
          <w:sz w:val="21"/>
        </w:rPr>
        <w:t>B</w:t>
        <w:tab/>
        <w:t>69</w:t>
      </w:r>
    </w:p>
    <w:p>
      <w:pPr>
        <w:tabs>
          <w:tab w:pos="7078" w:val="right" w:leader="dot"/>
        </w:tabs>
        <w:spacing w:before="131"/>
        <w:ind w:left="425" w:right="0" w:firstLine="0"/>
        <w:jc w:val="left"/>
        <w:rPr>
          <w:sz w:val="21"/>
        </w:rPr>
      </w:pPr>
      <w:r>
        <w:rPr>
          <w:color w:val="231F20"/>
          <w:sz w:val="21"/>
        </w:rPr>
        <w:t>C</w:t>
        <w:tab/>
      </w:r>
      <w:r>
        <w:rPr>
          <w:color w:val="231F20"/>
          <w:spacing w:val="2"/>
          <w:sz w:val="21"/>
        </w:rPr>
        <w:t>101</w:t>
      </w:r>
    </w:p>
    <w:p>
      <w:pPr>
        <w:tabs>
          <w:tab w:pos="7078" w:val="right" w:leader="dot"/>
        </w:tabs>
        <w:spacing w:before="130"/>
        <w:ind w:left="425" w:right="0" w:firstLine="0"/>
        <w:jc w:val="left"/>
        <w:rPr>
          <w:sz w:val="21"/>
        </w:rPr>
      </w:pPr>
      <w:r>
        <w:rPr>
          <w:color w:val="231F20"/>
          <w:sz w:val="21"/>
        </w:rPr>
        <w:t>D</w:t>
        <w:tab/>
      </w:r>
      <w:r>
        <w:rPr>
          <w:color w:val="231F20"/>
          <w:spacing w:val="2"/>
          <w:sz w:val="21"/>
        </w:rPr>
        <w:t>176</w:t>
      </w:r>
    </w:p>
    <w:p>
      <w:pPr>
        <w:tabs>
          <w:tab w:pos="7078" w:val="right" w:leader="dot"/>
        </w:tabs>
        <w:spacing w:before="131"/>
        <w:ind w:left="425" w:right="0" w:firstLine="0"/>
        <w:jc w:val="left"/>
        <w:rPr>
          <w:sz w:val="21"/>
        </w:rPr>
      </w:pPr>
      <w:r>
        <w:rPr>
          <w:color w:val="231F20"/>
          <w:sz w:val="21"/>
        </w:rPr>
        <w:t>E</w:t>
        <w:tab/>
      </w:r>
      <w:r>
        <w:rPr>
          <w:color w:val="231F20"/>
          <w:spacing w:val="2"/>
          <w:sz w:val="21"/>
        </w:rPr>
        <w:t>232</w:t>
      </w:r>
    </w:p>
    <w:p>
      <w:pPr>
        <w:tabs>
          <w:tab w:pos="7078" w:val="right" w:leader="dot"/>
        </w:tabs>
        <w:spacing w:before="131"/>
        <w:ind w:left="425" w:right="0" w:firstLine="0"/>
        <w:jc w:val="left"/>
        <w:rPr>
          <w:sz w:val="21"/>
        </w:rPr>
      </w:pPr>
      <w:r>
        <w:rPr>
          <w:color w:val="231F20"/>
          <w:sz w:val="21"/>
        </w:rPr>
        <w:t>F</w:t>
        <w:tab/>
      </w:r>
      <w:r>
        <w:rPr>
          <w:color w:val="231F20"/>
          <w:spacing w:val="2"/>
          <w:sz w:val="21"/>
        </w:rPr>
        <w:t>271</w:t>
      </w:r>
    </w:p>
    <w:p>
      <w:pPr>
        <w:tabs>
          <w:tab w:pos="7078" w:val="right" w:leader="dot"/>
        </w:tabs>
        <w:spacing w:before="131"/>
        <w:ind w:left="425" w:right="0" w:firstLine="0"/>
        <w:jc w:val="left"/>
        <w:rPr>
          <w:sz w:val="21"/>
        </w:rPr>
      </w:pPr>
      <w:r>
        <w:rPr>
          <w:color w:val="231F20"/>
          <w:sz w:val="21"/>
        </w:rPr>
        <w:t>G</w:t>
        <w:tab/>
      </w:r>
      <w:r>
        <w:rPr>
          <w:color w:val="231F20"/>
          <w:spacing w:val="2"/>
          <w:sz w:val="21"/>
        </w:rPr>
        <w:t>304</w:t>
      </w:r>
    </w:p>
    <w:p>
      <w:pPr>
        <w:tabs>
          <w:tab w:pos="7078" w:val="right" w:leader="dot"/>
        </w:tabs>
        <w:spacing w:before="131"/>
        <w:ind w:left="425" w:right="0" w:firstLine="0"/>
        <w:jc w:val="left"/>
        <w:rPr>
          <w:sz w:val="21"/>
        </w:rPr>
      </w:pPr>
      <w:r>
        <w:rPr>
          <w:color w:val="231F20"/>
          <w:sz w:val="21"/>
        </w:rPr>
        <w:t>H</w:t>
        <w:tab/>
      </w:r>
      <w:r>
        <w:rPr>
          <w:color w:val="231F20"/>
          <w:spacing w:val="2"/>
          <w:sz w:val="21"/>
        </w:rPr>
        <w:t>321</w:t>
      </w:r>
    </w:p>
    <w:p>
      <w:pPr>
        <w:tabs>
          <w:tab w:pos="7078" w:val="right" w:leader="dot"/>
        </w:tabs>
        <w:spacing w:before="131"/>
        <w:ind w:left="425" w:right="0" w:firstLine="0"/>
        <w:jc w:val="left"/>
        <w:rPr>
          <w:sz w:val="21"/>
        </w:rPr>
      </w:pPr>
      <w:r>
        <w:rPr>
          <w:color w:val="231F20"/>
          <w:sz w:val="21"/>
        </w:rPr>
        <w:t>I</w:t>
        <w:tab/>
      </w:r>
      <w:r>
        <w:rPr>
          <w:color w:val="231F20"/>
          <w:spacing w:val="2"/>
          <w:sz w:val="21"/>
        </w:rPr>
        <w:t>346</w:t>
      </w:r>
    </w:p>
    <w:p>
      <w:pPr>
        <w:tabs>
          <w:tab w:pos="7078" w:val="right" w:leader="dot"/>
        </w:tabs>
        <w:spacing w:before="131"/>
        <w:ind w:left="425" w:right="0" w:firstLine="0"/>
        <w:jc w:val="left"/>
        <w:rPr>
          <w:sz w:val="21"/>
        </w:rPr>
      </w:pPr>
      <w:r>
        <w:rPr>
          <w:color w:val="231F20"/>
          <w:sz w:val="21"/>
        </w:rPr>
        <w:t>J</w:t>
        <w:tab/>
      </w:r>
      <w:r>
        <w:rPr>
          <w:color w:val="231F20"/>
          <w:spacing w:val="2"/>
          <w:sz w:val="21"/>
        </w:rPr>
        <w:t>384</w:t>
      </w:r>
    </w:p>
    <w:p>
      <w:pPr>
        <w:tabs>
          <w:tab w:pos="7078" w:val="right" w:leader="dot"/>
        </w:tabs>
        <w:spacing w:before="131"/>
        <w:ind w:left="425" w:right="0" w:firstLine="0"/>
        <w:jc w:val="left"/>
        <w:rPr>
          <w:sz w:val="21"/>
        </w:rPr>
      </w:pPr>
      <w:r>
        <w:rPr>
          <w:color w:val="231F20"/>
          <w:sz w:val="21"/>
        </w:rPr>
        <w:t>K</w:t>
        <w:tab/>
      </w:r>
      <w:r>
        <w:rPr>
          <w:color w:val="231F20"/>
          <w:spacing w:val="2"/>
          <w:sz w:val="21"/>
        </w:rPr>
        <w:t>388</w:t>
      </w:r>
    </w:p>
    <w:p>
      <w:pPr>
        <w:tabs>
          <w:tab w:pos="7078" w:val="right" w:leader="dot"/>
        </w:tabs>
        <w:spacing w:before="131"/>
        <w:ind w:left="425" w:right="0" w:firstLine="0"/>
        <w:jc w:val="left"/>
        <w:rPr>
          <w:sz w:val="21"/>
        </w:rPr>
      </w:pPr>
      <w:r>
        <w:rPr>
          <w:color w:val="231F20"/>
          <w:sz w:val="21"/>
        </w:rPr>
        <w:t>L</w:t>
        <w:tab/>
      </w:r>
      <w:r>
        <w:rPr>
          <w:color w:val="231F20"/>
          <w:spacing w:val="2"/>
          <w:sz w:val="21"/>
        </w:rPr>
        <w:t>392</w:t>
      </w:r>
    </w:p>
    <w:p>
      <w:pPr>
        <w:tabs>
          <w:tab w:pos="7078" w:val="right" w:leader="dot"/>
        </w:tabs>
        <w:spacing w:before="131"/>
        <w:ind w:left="425" w:right="0" w:firstLine="0"/>
        <w:jc w:val="left"/>
        <w:rPr>
          <w:sz w:val="21"/>
        </w:rPr>
      </w:pPr>
      <w:r>
        <w:rPr>
          <w:color w:val="231F20"/>
          <w:sz w:val="21"/>
        </w:rPr>
        <w:t>M</w:t>
        <w:tab/>
      </w:r>
      <w:r>
        <w:rPr>
          <w:color w:val="231F20"/>
          <w:spacing w:val="2"/>
          <w:sz w:val="21"/>
        </w:rPr>
        <w:t>423</w:t>
      </w:r>
    </w:p>
    <w:p>
      <w:pPr>
        <w:tabs>
          <w:tab w:pos="7078" w:val="right" w:leader="dot"/>
        </w:tabs>
        <w:spacing w:before="131"/>
        <w:ind w:left="425" w:right="0" w:firstLine="0"/>
        <w:jc w:val="left"/>
        <w:rPr>
          <w:sz w:val="21"/>
        </w:rPr>
      </w:pPr>
      <w:r>
        <w:rPr>
          <w:color w:val="231F20"/>
          <w:sz w:val="21"/>
        </w:rPr>
        <w:t>N</w:t>
        <w:tab/>
      </w:r>
      <w:r>
        <w:rPr>
          <w:color w:val="231F20"/>
          <w:spacing w:val="2"/>
          <w:sz w:val="21"/>
        </w:rPr>
        <w:t>477</w:t>
      </w:r>
    </w:p>
    <w:p>
      <w:pPr>
        <w:tabs>
          <w:tab w:pos="7078" w:val="right" w:leader="dot"/>
        </w:tabs>
        <w:spacing w:before="131"/>
        <w:ind w:left="425" w:right="0" w:firstLine="0"/>
        <w:jc w:val="left"/>
        <w:rPr>
          <w:sz w:val="21"/>
        </w:rPr>
      </w:pPr>
      <w:r>
        <w:rPr>
          <w:color w:val="231F20"/>
          <w:sz w:val="21"/>
        </w:rPr>
        <w:t>O</w:t>
        <w:tab/>
      </w:r>
      <w:r>
        <w:rPr>
          <w:color w:val="231F20"/>
          <w:spacing w:val="2"/>
          <w:sz w:val="21"/>
        </w:rPr>
        <w:t>497</w:t>
      </w:r>
    </w:p>
    <w:p>
      <w:pPr>
        <w:tabs>
          <w:tab w:pos="7078" w:val="right" w:leader="dot"/>
        </w:tabs>
        <w:spacing w:before="131"/>
        <w:ind w:left="425" w:right="0" w:firstLine="0"/>
        <w:jc w:val="left"/>
        <w:rPr>
          <w:sz w:val="21"/>
        </w:rPr>
      </w:pPr>
      <w:r>
        <w:rPr>
          <w:color w:val="231F20"/>
          <w:sz w:val="21"/>
        </w:rPr>
        <w:t>P</w:t>
        <w:tab/>
      </w:r>
      <w:r>
        <w:rPr>
          <w:color w:val="231F20"/>
          <w:spacing w:val="2"/>
          <w:sz w:val="21"/>
        </w:rPr>
        <w:t>516</w:t>
      </w:r>
    </w:p>
    <w:p>
      <w:pPr>
        <w:tabs>
          <w:tab w:pos="7078" w:val="right" w:leader="dot"/>
        </w:tabs>
        <w:spacing w:before="131"/>
        <w:ind w:left="425" w:right="0" w:firstLine="0"/>
        <w:jc w:val="left"/>
        <w:rPr>
          <w:sz w:val="21"/>
        </w:rPr>
      </w:pPr>
      <w:r>
        <w:rPr>
          <w:color w:val="231F20"/>
          <w:sz w:val="21"/>
        </w:rPr>
        <w:t>Q</w:t>
        <w:tab/>
      </w:r>
      <w:r>
        <w:rPr>
          <w:color w:val="231F20"/>
          <w:spacing w:val="2"/>
          <w:sz w:val="21"/>
        </w:rPr>
        <w:t>566</w:t>
      </w:r>
    </w:p>
    <w:p>
      <w:pPr>
        <w:tabs>
          <w:tab w:pos="7078" w:val="right" w:leader="dot"/>
        </w:tabs>
        <w:spacing w:before="131"/>
        <w:ind w:left="425" w:right="0" w:firstLine="0"/>
        <w:jc w:val="left"/>
        <w:rPr>
          <w:sz w:val="21"/>
        </w:rPr>
      </w:pPr>
      <w:r>
        <w:rPr>
          <w:color w:val="231F20"/>
          <w:sz w:val="21"/>
        </w:rPr>
        <w:t>R</w:t>
        <w:tab/>
      </w:r>
      <w:r>
        <w:rPr>
          <w:color w:val="231F20"/>
          <w:spacing w:val="2"/>
          <w:sz w:val="21"/>
        </w:rPr>
        <w:t>571</w:t>
      </w:r>
    </w:p>
    <w:p>
      <w:pPr>
        <w:tabs>
          <w:tab w:pos="7078" w:val="right" w:leader="dot"/>
        </w:tabs>
        <w:spacing w:before="131"/>
        <w:ind w:left="425" w:right="0" w:firstLine="0"/>
        <w:jc w:val="left"/>
        <w:rPr>
          <w:sz w:val="21"/>
        </w:rPr>
      </w:pPr>
      <w:r>
        <w:rPr>
          <w:color w:val="231F20"/>
          <w:sz w:val="21"/>
        </w:rPr>
        <w:t>S</w:t>
        <w:tab/>
      </w:r>
      <w:r>
        <w:rPr>
          <w:color w:val="231F20"/>
          <w:spacing w:val="2"/>
          <w:sz w:val="21"/>
        </w:rPr>
        <w:t>604</w:t>
      </w:r>
    </w:p>
    <w:p>
      <w:pPr>
        <w:spacing w:after="0"/>
        <w:jc w:val="left"/>
        <w:rPr>
          <w:sz w:val="21"/>
        </w:rPr>
        <w:sectPr>
          <w:pgSz w:w="8500" w:h="12080"/>
          <w:pgMar w:top="1100" w:bottom="280" w:left="580" w:right="560"/>
        </w:sectPr>
      </w:pPr>
    </w:p>
    <w:p>
      <w:pPr>
        <w:pStyle w:val="Heading2"/>
        <w:ind w:right="7"/>
        <w:jc w:val="center"/>
      </w:pPr>
      <w:r>
        <w:rPr/>
        <w:pict>
          <v:line style="position:absolute;mso-position-horizontal-relative:page;mso-position-vertical-relative:paragraph;z-index:251661312" from="39.811001pt,17.801979pt" to="385.638001pt,17.801979pt" stroked="true" strokeweight=".25pt" strokecolor="#231f20">
            <v:stroke dashstyle="solid"/>
            <w10:wrap type="none"/>
          </v:line>
        </w:pict>
      </w:r>
      <w:r>
        <w:rPr>
          <w:color w:val="231F20"/>
        </w:rPr>
        <w:t>— VII —</w:t>
      </w:r>
    </w:p>
    <w:p>
      <w:pPr>
        <w:tabs>
          <w:tab w:pos="6756" w:val="left" w:leader="dot"/>
        </w:tabs>
        <w:spacing w:before="267"/>
        <w:ind w:left="425" w:right="0" w:firstLine="0"/>
        <w:jc w:val="left"/>
        <w:rPr>
          <w:sz w:val="21"/>
        </w:rPr>
      </w:pPr>
      <w:r>
        <w:rPr>
          <w:color w:val="231F20"/>
          <w:sz w:val="21"/>
        </w:rPr>
        <w:t>T</w:t>
        <w:tab/>
      </w:r>
      <w:r>
        <w:rPr>
          <w:color w:val="231F20"/>
          <w:spacing w:val="2"/>
          <w:sz w:val="21"/>
        </w:rPr>
        <w:t>671</w:t>
      </w:r>
    </w:p>
    <w:p>
      <w:pPr>
        <w:tabs>
          <w:tab w:pos="6756" w:val="left" w:leader="dot"/>
        </w:tabs>
        <w:spacing w:before="131"/>
        <w:ind w:left="425" w:right="0" w:firstLine="0"/>
        <w:jc w:val="left"/>
        <w:rPr>
          <w:sz w:val="21"/>
        </w:rPr>
      </w:pPr>
      <w:r>
        <w:rPr>
          <w:color w:val="231F20"/>
          <w:sz w:val="21"/>
        </w:rPr>
        <w:t>U</w:t>
        <w:tab/>
      </w:r>
      <w:r>
        <w:rPr>
          <w:color w:val="231F20"/>
          <w:spacing w:val="2"/>
          <w:sz w:val="21"/>
        </w:rPr>
        <w:t>709</w:t>
      </w:r>
    </w:p>
    <w:p>
      <w:pPr>
        <w:tabs>
          <w:tab w:pos="6756" w:val="left" w:leader="dot"/>
        </w:tabs>
        <w:spacing w:before="131"/>
        <w:ind w:left="425" w:right="0" w:firstLine="0"/>
        <w:jc w:val="left"/>
        <w:rPr>
          <w:sz w:val="21"/>
        </w:rPr>
      </w:pPr>
      <w:r>
        <w:rPr>
          <w:color w:val="231F20"/>
          <w:sz w:val="21"/>
        </w:rPr>
        <w:t>V</w:t>
        <w:tab/>
      </w:r>
      <w:r>
        <w:rPr>
          <w:color w:val="231F20"/>
          <w:spacing w:val="2"/>
          <w:sz w:val="21"/>
        </w:rPr>
        <w:t>719</w:t>
      </w:r>
    </w:p>
    <w:p>
      <w:pPr>
        <w:tabs>
          <w:tab w:pos="6756" w:val="left" w:leader="dot"/>
        </w:tabs>
        <w:spacing w:before="131"/>
        <w:ind w:left="425" w:right="0" w:firstLine="0"/>
        <w:jc w:val="left"/>
        <w:rPr>
          <w:sz w:val="21"/>
        </w:rPr>
      </w:pPr>
      <w:r>
        <w:rPr>
          <w:color w:val="231F20"/>
          <w:sz w:val="21"/>
        </w:rPr>
        <w:t>W</w:t>
        <w:tab/>
      </w:r>
      <w:r>
        <w:rPr>
          <w:color w:val="231F20"/>
          <w:spacing w:val="2"/>
          <w:sz w:val="21"/>
        </w:rPr>
        <w:t>739</w:t>
      </w:r>
    </w:p>
    <w:p>
      <w:pPr>
        <w:tabs>
          <w:tab w:pos="6756" w:val="left" w:leader="dot"/>
        </w:tabs>
        <w:spacing w:before="131"/>
        <w:ind w:left="425" w:right="0" w:firstLine="0"/>
        <w:jc w:val="left"/>
        <w:rPr>
          <w:sz w:val="21"/>
        </w:rPr>
      </w:pPr>
      <w:r>
        <w:rPr>
          <w:color w:val="231F20"/>
          <w:sz w:val="21"/>
        </w:rPr>
        <w:t>X</w:t>
        <w:tab/>
      </w:r>
      <w:r>
        <w:rPr>
          <w:color w:val="231F20"/>
          <w:spacing w:val="2"/>
          <w:sz w:val="21"/>
        </w:rPr>
        <w:t>749</w:t>
      </w:r>
    </w:p>
    <w:p>
      <w:pPr>
        <w:tabs>
          <w:tab w:pos="6756" w:val="left" w:leader="dot"/>
        </w:tabs>
        <w:spacing w:before="131"/>
        <w:ind w:left="425" w:right="0" w:firstLine="0"/>
        <w:jc w:val="left"/>
        <w:rPr>
          <w:sz w:val="21"/>
        </w:rPr>
      </w:pPr>
      <w:r>
        <w:rPr>
          <w:color w:val="231F20"/>
          <w:sz w:val="21"/>
        </w:rPr>
        <w:t>Y</w:t>
        <w:tab/>
      </w:r>
      <w:r>
        <w:rPr>
          <w:color w:val="231F20"/>
          <w:spacing w:val="2"/>
          <w:sz w:val="21"/>
        </w:rPr>
        <w:t>752</w:t>
      </w:r>
    </w:p>
    <w:p>
      <w:pPr>
        <w:tabs>
          <w:tab w:pos="6756" w:val="left" w:leader="dot"/>
        </w:tabs>
        <w:spacing w:before="131"/>
        <w:ind w:left="425" w:right="0" w:firstLine="0"/>
        <w:jc w:val="left"/>
        <w:rPr>
          <w:sz w:val="21"/>
        </w:rPr>
      </w:pPr>
      <w:r>
        <w:rPr>
          <w:color w:val="231F20"/>
          <w:sz w:val="21"/>
        </w:rPr>
        <w:t>Z</w:t>
        <w:tab/>
      </w:r>
      <w:r>
        <w:rPr>
          <w:color w:val="231F20"/>
          <w:spacing w:val="2"/>
          <w:sz w:val="21"/>
        </w:rPr>
        <w:t>753</w:t>
      </w:r>
    </w:p>
    <w:p>
      <w:pPr>
        <w:tabs>
          <w:tab w:pos="6540" w:val="left" w:leader="dot"/>
        </w:tabs>
        <w:spacing w:before="531"/>
        <w:ind w:left="0" w:right="278" w:firstLine="0"/>
        <w:jc w:val="right"/>
        <w:rPr>
          <w:sz w:val="21"/>
        </w:rPr>
      </w:pPr>
      <w:r>
        <w:rPr>
          <w:rFonts w:ascii="黑体" w:eastAsia="黑体" w:hint="eastAsia"/>
          <w:color w:val="231F20"/>
          <w:sz w:val="21"/>
        </w:rPr>
        <w:t>附录</w:t>
        <w:tab/>
      </w:r>
      <w:r>
        <w:rPr>
          <w:color w:val="231F20"/>
          <w:spacing w:val="1"/>
          <w:sz w:val="21"/>
        </w:rPr>
        <w:t>755</w:t>
      </w:r>
    </w:p>
    <w:p>
      <w:pPr>
        <w:tabs>
          <w:tab w:pos="848" w:val="left" w:leader="none"/>
          <w:tab w:pos="6330" w:val="left" w:leader="dot"/>
        </w:tabs>
        <w:spacing w:before="131"/>
        <w:ind w:left="0" w:right="278" w:firstLine="0"/>
        <w:jc w:val="right"/>
        <w:rPr>
          <w:sz w:val="21"/>
        </w:rPr>
      </w:pPr>
      <w:r>
        <w:rPr>
          <w:color w:val="231F20"/>
          <w:w w:val="105"/>
          <w:sz w:val="21"/>
        </w:rPr>
        <w:t>附录A</w:t>
        <w:tab/>
        <w:t>SI</w:t>
      </w:r>
      <w:r>
        <w:rPr>
          <w:color w:val="231F20"/>
          <w:spacing w:val="-68"/>
          <w:w w:val="105"/>
          <w:sz w:val="21"/>
        </w:rPr>
        <w:t> </w:t>
      </w:r>
      <w:r>
        <w:rPr>
          <w:color w:val="231F20"/>
          <w:w w:val="105"/>
          <w:sz w:val="21"/>
        </w:rPr>
        <w:t>词头符号</w:t>
        <w:tab/>
      </w:r>
      <w:r>
        <w:rPr>
          <w:color w:val="231F20"/>
          <w:spacing w:val="1"/>
          <w:sz w:val="21"/>
        </w:rPr>
        <w:t>755</w:t>
      </w:r>
    </w:p>
    <w:p>
      <w:pPr>
        <w:tabs>
          <w:tab w:pos="848" w:val="left" w:leader="none"/>
          <w:tab w:pos="6330" w:val="left" w:leader="dot"/>
        </w:tabs>
        <w:spacing w:before="131"/>
        <w:ind w:left="0" w:right="278" w:firstLine="0"/>
        <w:jc w:val="right"/>
        <w:rPr>
          <w:sz w:val="21"/>
        </w:rPr>
      </w:pPr>
      <w:r>
        <w:rPr>
          <w:color w:val="231F20"/>
          <w:w w:val="105"/>
          <w:sz w:val="21"/>
        </w:rPr>
        <w:t>附录B</w:t>
        <w:tab/>
        <w:t>常用物理量的符号和名称</w:t>
        <w:tab/>
      </w:r>
      <w:r>
        <w:rPr>
          <w:color w:val="231F20"/>
          <w:spacing w:val="1"/>
          <w:sz w:val="21"/>
        </w:rPr>
        <w:t>755</w:t>
      </w:r>
    </w:p>
    <w:p>
      <w:pPr>
        <w:tabs>
          <w:tab w:pos="848" w:val="left" w:leader="none"/>
          <w:tab w:pos="6330" w:val="left" w:leader="dot"/>
        </w:tabs>
        <w:spacing w:before="131"/>
        <w:ind w:left="0" w:right="278" w:firstLine="0"/>
        <w:jc w:val="right"/>
        <w:rPr>
          <w:sz w:val="21"/>
        </w:rPr>
      </w:pPr>
      <w:r>
        <w:rPr>
          <w:color w:val="231F20"/>
          <w:w w:val="105"/>
          <w:sz w:val="21"/>
        </w:rPr>
        <w:t>附录C</w:t>
        <w:tab/>
        <w:t>计量单位符号</w:t>
        <w:tab/>
      </w:r>
      <w:r>
        <w:rPr>
          <w:color w:val="231F20"/>
          <w:spacing w:val="1"/>
          <w:sz w:val="21"/>
        </w:rPr>
        <w:t>760</w:t>
      </w:r>
    </w:p>
    <w:p>
      <w:pPr>
        <w:tabs>
          <w:tab w:pos="848" w:val="left" w:leader="none"/>
          <w:tab w:pos="6330" w:val="left" w:leader="dot"/>
        </w:tabs>
        <w:spacing w:before="131"/>
        <w:ind w:left="0" w:right="278" w:firstLine="0"/>
        <w:jc w:val="right"/>
        <w:rPr>
          <w:sz w:val="21"/>
        </w:rPr>
      </w:pPr>
      <w:r>
        <w:rPr>
          <w:color w:val="231F20"/>
          <w:sz w:val="21"/>
        </w:rPr>
        <w:t>附录D</w:t>
        <w:tab/>
        <w:t>电气设备、装置和元器件常用文字符号</w:t>
        <w:tab/>
      </w:r>
      <w:r>
        <w:rPr>
          <w:color w:val="231F20"/>
          <w:spacing w:val="1"/>
          <w:sz w:val="21"/>
        </w:rPr>
        <w:t>771</w:t>
      </w:r>
    </w:p>
    <w:p>
      <w:pPr>
        <w:pStyle w:val="ListParagraph"/>
        <w:numPr>
          <w:ilvl w:val="1"/>
          <w:numId w:val="2"/>
        </w:numPr>
        <w:tabs>
          <w:tab w:pos="606" w:val="left" w:leader="none"/>
          <w:tab w:pos="607" w:val="left" w:leader="none"/>
          <w:tab w:pos="5906" w:val="left" w:leader="dot"/>
        </w:tabs>
        <w:spacing w:line="240" w:lineRule="auto" w:before="131" w:after="0"/>
        <w:ind w:left="1457" w:right="278" w:hanging="1458"/>
        <w:jc w:val="right"/>
        <w:rPr>
          <w:sz w:val="21"/>
        </w:rPr>
      </w:pPr>
      <w:r>
        <w:rPr>
          <w:color w:val="231F20"/>
          <w:sz w:val="21"/>
        </w:rPr>
        <w:t>电气设备、装置和元器件常用基本文字符号</w:t>
        <w:tab/>
      </w:r>
      <w:r>
        <w:rPr>
          <w:color w:val="231F20"/>
          <w:spacing w:val="2"/>
          <w:sz w:val="21"/>
        </w:rPr>
        <w:t>771</w:t>
      </w:r>
    </w:p>
    <w:p>
      <w:pPr>
        <w:pStyle w:val="ListParagraph"/>
        <w:numPr>
          <w:ilvl w:val="1"/>
          <w:numId w:val="2"/>
        </w:numPr>
        <w:tabs>
          <w:tab w:pos="606" w:val="left" w:leader="none"/>
          <w:tab w:pos="607" w:val="left" w:leader="none"/>
          <w:tab w:pos="5906" w:val="left" w:leader="dot"/>
        </w:tabs>
        <w:spacing w:line="240" w:lineRule="auto" w:before="130" w:after="0"/>
        <w:ind w:left="1457" w:right="278" w:hanging="1458"/>
        <w:jc w:val="right"/>
        <w:rPr>
          <w:sz w:val="21"/>
        </w:rPr>
      </w:pPr>
      <w:r>
        <w:rPr>
          <w:color w:val="231F20"/>
          <w:sz w:val="21"/>
        </w:rPr>
        <w:t>电气设备、装置和元器件常用辅助文字符号</w:t>
        <w:tab/>
      </w:r>
      <w:r>
        <w:rPr>
          <w:color w:val="231F20"/>
          <w:spacing w:val="2"/>
          <w:sz w:val="21"/>
        </w:rPr>
        <w:t>775</w:t>
      </w:r>
    </w:p>
    <w:p>
      <w:pPr>
        <w:tabs>
          <w:tab w:pos="848" w:val="left" w:leader="none"/>
          <w:tab w:pos="6330" w:val="left" w:leader="dot"/>
        </w:tabs>
        <w:spacing w:before="131"/>
        <w:ind w:left="0" w:right="278" w:firstLine="0"/>
        <w:jc w:val="right"/>
        <w:rPr>
          <w:sz w:val="21"/>
        </w:rPr>
      </w:pPr>
      <w:r>
        <w:rPr>
          <w:color w:val="231F20"/>
          <w:w w:val="105"/>
          <w:sz w:val="21"/>
        </w:rPr>
        <w:t>附录E</w:t>
        <w:tab/>
        <w:t>常用化学元素符号</w:t>
        <w:tab/>
      </w:r>
      <w:r>
        <w:rPr>
          <w:color w:val="231F20"/>
          <w:spacing w:val="1"/>
          <w:sz w:val="21"/>
        </w:rPr>
        <w:t>778</w:t>
      </w:r>
    </w:p>
    <w:p>
      <w:pPr>
        <w:tabs>
          <w:tab w:pos="6756" w:val="left" w:leader="dot"/>
        </w:tabs>
        <w:spacing w:before="531"/>
        <w:ind w:left="216" w:right="0" w:firstLine="0"/>
        <w:jc w:val="left"/>
        <w:rPr>
          <w:sz w:val="21"/>
        </w:rPr>
      </w:pPr>
      <w:r>
        <w:rPr>
          <w:rFonts w:ascii="黑体" w:eastAsia="黑体" w:hint="eastAsia"/>
          <w:color w:val="231F20"/>
          <w:sz w:val="21"/>
        </w:rPr>
        <w:t>参考文献</w:t>
        <w:tab/>
      </w:r>
      <w:r>
        <w:rPr>
          <w:color w:val="231F20"/>
          <w:spacing w:val="2"/>
          <w:sz w:val="21"/>
        </w:rPr>
        <w:t>779</w:t>
      </w:r>
    </w:p>
    <w:p>
      <w:pPr>
        <w:spacing w:after="0"/>
        <w:jc w:val="left"/>
        <w:rPr>
          <w:sz w:val="21"/>
        </w:rPr>
        <w:sectPr>
          <w:pgSz w:w="8500" w:h="12080"/>
          <w:pgMar w:top="600" w:bottom="280" w:left="580" w:right="560"/>
        </w:sectPr>
      </w:pPr>
    </w:p>
    <w:p>
      <w:pPr>
        <w:pStyle w:val="BodyText"/>
        <w:spacing w:before="4"/>
        <w:ind w:left="0"/>
        <w:rPr>
          <w:rFonts w:ascii="Times New Roman"/>
          <w:sz w:val="17"/>
        </w:rPr>
      </w:pPr>
    </w:p>
    <w:p>
      <w:pPr>
        <w:spacing w:after="0"/>
        <w:rPr>
          <w:rFonts w:ascii="Times New Roman"/>
          <w:sz w:val="17"/>
        </w:rPr>
        <w:sectPr>
          <w:pgSz w:w="8500" w:h="12080"/>
          <w:pgMar w:top="1100" w:bottom="280" w:left="580" w:right="560"/>
        </w:sectPr>
      </w:pPr>
    </w:p>
    <w:p>
      <w:pPr>
        <w:pStyle w:val="BodyText"/>
        <w:spacing w:before="1"/>
        <w:ind w:left="0"/>
        <w:rPr>
          <w:rFonts w:ascii="Times New Roman"/>
          <w:sz w:val="28"/>
        </w:rPr>
      </w:pPr>
    </w:p>
    <w:p>
      <w:pPr>
        <w:pStyle w:val="Heading1"/>
        <w:spacing w:before="1"/>
        <w:ind w:left="3" w:right="0"/>
      </w:pPr>
      <w:r>
        <w:rPr>
          <w:color w:val="231F20"/>
        </w:rPr>
        <w:t>A</w:t>
      </w:r>
    </w:p>
    <w:p>
      <w:pPr>
        <w:pStyle w:val="BodyText"/>
        <w:spacing w:line="280" w:lineRule="auto" w:before="206"/>
        <w:ind w:right="5589"/>
      </w:pPr>
      <w:r>
        <w:rPr>
          <w:rFonts w:ascii="Times New Roman" w:eastAsia="Times New Roman"/>
          <w:b/>
          <w:color w:val="231F20"/>
        </w:rPr>
        <w:t>a</w:t>
      </w:r>
      <w:r>
        <w:rPr>
          <w:color w:val="231F20"/>
        </w:rPr>
        <w:t>（absolute）绝对的</w:t>
      </w:r>
      <w:r>
        <w:rPr>
          <w:rFonts w:ascii="Times New Roman" w:eastAsia="Times New Roman"/>
          <w:b/>
          <w:color w:val="231F20"/>
        </w:rPr>
        <w:t>a</w:t>
      </w:r>
      <w:r>
        <w:rPr>
          <w:color w:val="231F20"/>
        </w:rPr>
        <w:t>（absorption）吸收</w:t>
      </w:r>
    </w:p>
    <w:p>
      <w:pPr>
        <w:pStyle w:val="BodyText"/>
        <w:spacing w:line="280" w:lineRule="auto" w:before="0"/>
        <w:ind w:right="4332"/>
      </w:pPr>
      <w:bookmarkStart w:name="词汇正文" w:id="9"/>
      <w:bookmarkEnd w:id="9"/>
      <w:r>
        <w:rPr/>
      </w:r>
      <w:bookmarkStart w:name="A" w:id="10"/>
      <w:bookmarkEnd w:id="10"/>
      <w:r>
        <w:rPr/>
      </w:r>
      <w:r>
        <w:rPr>
          <w:rFonts w:ascii="Times New Roman" w:eastAsia="Times New Roman"/>
          <w:b/>
          <w:color w:val="231F20"/>
          <w:spacing w:val="-3"/>
        </w:rPr>
        <w:t>a</w:t>
      </w:r>
      <w:r>
        <w:rPr>
          <w:color w:val="231F20"/>
          <w:spacing w:val="-3"/>
        </w:rPr>
        <w:t>（absorption</w:t>
      </w:r>
      <w:r>
        <w:rPr>
          <w:color w:val="231F20"/>
          <w:spacing w:val="23"/>
        </w:rPr>
        <w:t> </w:t>
      </w:r>
      <w:r>
        <w:rPr>
          <w:color w:val="231F20"/>
        </w:rPr>
        <w:t>coefficient）吸收系数</w:t>
      </w:r>
      <w:r>
        <w:rPr>
          <w:rFonts w:ascii="Times New Roman" w:eastAsia="Times New Roman"/>
          <w:b/>
          <w:color w:val="231F20"/>
          <w:spacing w:val="-4"/>
        </w:rPr>
        <w:t>A</w:t>
      </w:r>
      <w:r>
        <w:rPr>
          <w:color w:val="231F20"/>
          <w:spacing w:val="-4"/>
        </w:rPr>
        <w:t>（abstract）</w:t>
      </w:r>
      <w:r>
        <w:rPr>
          <w:color w:val="231F20"/>
          <w:spacing w:val="-2"/>
        </w:rPr>
        <w:t> 摘 要    </w:t>
      </w:r>
      <w:r>
        <w:rPr>
          <w:rFonts w:ascii="Times New Roman" w:eastAsia="Times New Roman"/>
          <w:b/>
          <w:color w:val="231F20"/>
          <w:spacing w:val="-3"/>
        </w:rPr>
        <w:t>a</w:t>
      </w:r>
      <w:r>
        <w:rPr>
          <w:color w:val="231F20"/>
          <w:spacing w:val="-3"/>
        </w:rPr>
        <w:t>（abundant）</w:t>
      </w:r>
      <w:r>
        <w:rPr>
          <w:color w:val="231F20"/>
          <w:spacing w:val="1"/>
        </w:rPr>
        <w:t>多量的 </w:t>
      </w:r>
      <w:r>
        <w:rPr>
          <w:rFonts w:ascii="Times New Roman" w:eastAsia="Times New Roman"/>
          <w:b/>
          <w:color w:val="231F20"/>
          <w:spacing w:val="-4"/>
        </w:rPr>
        <w:t>A</w:t>
      </w:r>
      <w:r>
        <w:rPr>
          <w:color w:val="231F20"/>
          <w:spacing w:val="-4"/>
        </w:rPr>
        <w:t>（academy）</w:t>
      </w:r>
      <w:r>
        <w:rPr>
          <w:color w:val="231F20"/>
        </w:rPr>
        <w:t>科学 院 ， 研 究 院 ； 学 会 </w:t>
      </w:r>
      <w:r>
        <w:rPr>
          <w:rFonts w:ascii="Times New Roman" w:eastAsia="Times New Roman"/>
          <w:b/>
          <w:color w:val="231F20"/>
        </w:rPr>
        <w:t>a</w:t>
      </w:r>
      <w:r>
        <w:rPr>
          <w:color w:val="231F20"/>
        </w:rPr>
        <w:t>（acceleration）加速度</w:t>
      </w:r>
    </w:p>
    <w:p>
      <w:pPr>
        <w:pStyle w:val="BodyText"/>
        <w:spacing w:line="280" w:lineRule="auto" w:before="1"/>
        <w:ind w:right="3263"/>
      </w:pPr>
      <w:r>
        <w:rPr>
          <w:rFonts w:ascii="Times New Roman" w:eastAsia="Times New Roman"/>
          <w:b/>
          <w:color w:val="231F20"/>
        </w:rPr>
        <w:t>A</w:t>
      </w:r>
      <w:r>
        <w:rPr>
          <w:color w:val="231F20"/>
        </w:rPr>
        <w:t>（accumulator）蓄电池，累加器，寄存器，储能电路</w:t>
      </w:r>
      <w:r>
        <w:rPr>
          <w:rFonts w:ascii="Times New Roman" w:eastAsia="Times New Roman"/>
          <w:b/>
          <w:color w:val="231F20"/>
        </w:rPr>
        <w:t>A</w:t>
      </w:r>
      <w:r>
        <w:rPr>
          <w:color w:val="231F20"/>
        </w:rPr>
        <w:t>（acid）酸</w:t>
      </w:r>
    </w:p>
    <w:p>
      <w:pPr>
        <w:pStyle w:val="BodyText"/>
        <w:spacing w:line="280" w:lineRule="auto" w:before="0"/>
        <w:ind w:right="4398"/>
      </w:pPr>
      <w:r>
        <w:rPr>
          <w:rFonts w:ascii="Times New Roman" w:eastAsia="Times New Roman"/>
          <w:b/>
          <w:color w:val="231F20"/>
          <w:spacing w:val="-5"/>
        </w:rPr>
        <w:t>a</w:t>
      </w:r>
      <w:r>
        <w:rPr>
          <w:color w:val="231F20"/>
          <w:spacing w:val="-5"/>
        </w:rPr>
        <w:t>（acre）</w:t>
      </w:r>
      <w:r>
        <w:rPr>
          <w:color w:val="231F20"/>
          <w:spacing w:val="-2"/>
        </w:rPr>
        <w:t> 英 亩        </w:t>
      </w:r>
      <w:r>
        <w:rPr>
          <w:rFonts w:ascii="Times New Roman" w:eastAsia="Times New Roman"/>
          <w:b/>
          <w:color w:val="231F20"/>
          <w:spacing w:val="-3"/>
        </w:rPr>
        <w:t>a</w:t>
      </w:r>
      <w:r>
        <w:rPr>
          <w:color w:val="231F20"/>
          <w:spacing w:val="-3"/>
        </w:rPr>
        <w:t>（activity）</w:t>
      </w:r>
      <w:r>
        <w:rPr>
          <w:color w:val="231F20"/>
        </w:rPr>
        <w:t>活度，活性，活力</w:t>
      </w:r>
      <w:r>
        <w:rPr>
          <w:rFonts w:ascii="Times New Roman" w:eastAsia="Times New Roman"/>
          <w:b/>
          <w:color w:val="231F20"/>
          <w:spacing w:val="-4"/>
        </w:rPr>
        <w:t>A</w:t>
      </w:r>
      <w:r>
        <w:rPr>
          <w:color w:val="231F20"/>
          <w:spacing w:val="-4"/>
        </w:rPr>
        <w:t>（addendum）</w:t>
      </w:r>
      <w:r>
        <w:rPr>
          <w:color w:val="231F20"/>
          <w:spacing w:val="-2"/>
        </w:rPr>
        <w:t> 齿 顶 高     </w:t>
      </w:r>
      <w:r>
        <w:rPr>
          <w:rFonts w:ascii="Times New Roman" w:eastAsia="Times New Roman"/>
          <w:b/>
          <w:color w:val="231F20"/>
          <w:spacing w:val="-6"/>
        </w:rPr>
        <w:t>a</w:t>
      </w:r>
      <w:r>
        <w:rPr>
          <w:color w:val="231F20"/>
          <w:spacing w:val="-6"/>
        </w:rPr>
        <w:t>（age）</w:t>
      </w:r>
      <w:r>
        <w:rPr>
          <w:color w:val="231F20"/>
        </w:rPr>
        <w:t>老化，时效 </w:t>
      </w:r>
      <w:r>
        <w:rPr>
          <w:rFonts w:ascii="Times New Roman" w:eastAsia="Times New Roman"/>
          <w:b/>
          <w:color w:val="231F20"/>
          <w:spacing w:val="-7"/>
        </w:rPr>
        <w:t>A</w:t>
      </w:r>
      <w:r>
        <w:rPr>
          <w:color w:val="231F20"/>
          <w:spacing w:val="-7"/>
        </w:rPr>
        <w:t>（air）</w:t>
      </w:r>
      <w:r>
        <w:rPr>
          <w:color w:val="231F20"/>
        </w:rPr>
        <w:t>空气， 空中 </w:t>
      </w:r>
      <w:r>
        <w:rPr>
          <w:rFonts w:ascii="Times New Roman" w:eastAsia="Times New Roman"/>
          <w:b/>
          <w:color w:val="231F20"/>
          <w:spacing w:val="-4"/>
        </w:rPr>
        <w:t>A</w:t>
      </w:r>
      <w:r>
        <w:rPr>
          <w:color w:val="231F20"/>
          <w:spacing w:val="-4"/>
        </w:rPr>
        <w:t>（altitude）</w:t>
      </w:r>
      <w:r>
        <w:rPr>
          <w:color w:val="231F20"/>
        </w:rPr>
        <w:t>高度，标高</w:t>
      </w:r>
      <w:r>
        <w:rPr>
          <w:rFonts w:ascii="Times New Roman" w:eastAsia="Times New Roman"/>
          <w:b/>
          <w:color w:val="231F20"/>
          <w:spacing w:val="-4"/>
        </w:rPr>
        <w:t>A</w:t>
      </w:r>
      <w:r>
        <w:rPr>
          <w:color w:val="231F20"/>
          <w:spacing w:val="-4"/>
        </w:rPr>
        <w:t>（American）</w:t>
      </w:r>
      <w:r>
        <w:rPr>
          <w:color w:val="231F20"/>
          <w:spacing w:val="3"/>
        </w:rPr>
        <w:t>美国的 </w:t>
      </w:r>
      <w:r>
        <w:rPr>
          <w:rFonts w:ascii="Times New Roman" w:eastAsia="Times New Roman"/>
          <w:b/>
          <w:color w:val="231F20"/>
          <w:spacing w:val="-4"/>
        </w:rPr>
        <w:t>A</w:t>
      </w:r>
      <w:r>
        <w:rPr>
          <w:color w:val="231F20"/>
          <w:spacing w:val="-4"/>
        </w:rPr>
        <w:t>（ammeter）</w:t>
      </w:r>
      <w:r>
        <w:rPr>
          <w:color w:val="231F20"/>
        </w:rPr>
        <w:t>安</w:t>
      </w:r>
      <w:r>
        <w:rPr>
          <w:color w:val="231F20"/>
          <w:spacing w:val="1"/>
        </w:rPr>
        <w:t>培计，电流表，电流计 </w:t>
      </w:r>
      <w:r>
        <w:rPr>
          <w:rFonts w:ascii="Times New Roman" w:eastAsia="Times New Roman"/>
          <w:b/>
          <w:color w:val="231F20"/>
          <w:spacing w:val="-5"/>
        </w:rPr>
        <w:t>A</w:t>
      </w:r>
      <w:r>
        <w:rPr>
          <w:color w:val="231F20"/>
          <w:spacing w:val="-5"/>
        </w:rPr>
        <w:t>（ampere）</w:t>
      </w:r>
      <w:r>
        <w:rPr>
          <w:color w:val="231F20"/>
        </w:rPr>
        <w:t>安培 </w:t>
      </w:r>
      <w:r>
        <w:rPr>
          <w:rFonts w:ascii="Times New Roman" w:eastAsia="Times New Roman"/>
          <w:b/>
          <w:color w:val="231F20"/>
          <w:spacing w:val="-3"/>
        </w:rPr>
        <w:t>A</w:t>
      </w:r>
      <w:r>
        <w:rPr>
          <w:color w:val="231F20"/>
          <w:spacing w:val="-3"/>
        </w:rPr>
        <w:t>（amplifier）</w:t>
      </w:r>
      <w:r>
        <w:rPr>
          <w:color w:val="231F20"/>
        </w:rPr>
        <w:t>放大器</w:t>
      </w:r>
      <w:r>
        <w:rPr>
          <w:rFonts w:ascii="Times New Roman" w:eastAsia="Times New Roman"/>
          <w:b/>
          <w:color w:val="231F20"/>
          <w:spacing w:val="-3"/>
        </w:rPr>
        <w:t>A</w:t>
      </w:r>
      <w:r>
        <w:rPr>
          <w:color w:val="231F20"/>
          <w:spacing w:val="-3"/>
        </w:rPr>
        <w:t>（amplitude）</w:t>
      </w:r>
      <w:r>
        <w:rPr>
          <w:color w:val="231F20"/>
        </w:rPr>
        <w:t>振幅，摆幅，幅度</w:t>
      </w:r>
      <w:r>
        <w:rPr>
          <w:rFonts w:ascii="Times New Roman" w:eastAsia="Times New Roman"/>
          <w:b/>
          <w:color w:val="231F20"/>
          <w:spacing w:val="-4"/>
        </w:rPr>
        <w:t>A</w:t>
      </w:r>
      <w:r>
        <w:rPr>
          <w:color w:val="231F20"/>
          <w:spacing w:val="-4"/>
        </w:rPr>
        <w:t>（analogue）</w:t>
      </w:r>
      <w:r>
        <w:rPr>
          <w:color w:val="231F20"/>
          <w:spacing w:val="2"/>
        </w:rPr>
        <w:t>模拟的 </w:t>
      </w:r>
      <w:r>
        <w:rPr>
          <w:rFonts w:ascii="Times New Roman" w:eastAsia="Times New Roman"/>
          <w:b/>
          <w:color w:val="231F20"/>
          <w:spacing w:val="-4"/>
        </w:rPr>
        <w:t>A</w:t>
      </w:r>
      <w:r>
        <w:rPr>
          <w:color w:val="231F20"/>
          <w:spacing w:val="-4"/>
        </w:rPr>
        <w:t>（annealed） </w:t>
      </w:r>
      <w:r>
        <w:rPr>
          <w:color w:val="231F20"/>
          <w:spacing w:val="1"/>
        </w:rPr>
        <w:t>退火的，退了火的 </w:t>
      </w:r>
      <w:r>
        <w:rPr>
          <w:rFonts w:ascii="Times New Roman" w:eastAsia="Times New Roman"/>
          <w:b/>
          <w:color w:val="231F20"/>
          <w:spacing w:val="-37"/>
        </w:rPr>
        <w:t>a</w:t>
      </w:r>
      <w:r>
        <w:rPr>
          <w:color w:val="231F20"/>
          <w:spacing w:val="-79"/>
        </w:rPr>
        <w:t>（</w:t>
      </w:r>
      <w:r>
        <w:rPr>
          <w:color w:val="231F20"/>
          <w:spacing w:val="1"/>
        </w:rPr>
        <w:t>（拉）anno）年 </w:t>
      </w:r>
      <w:r>
        <w:rPr>
          <w:rFonts w:ascii="Times New Roman" w:eastAsia="Times New Roman"/>
          <w:b/>
          <w:color w:val="231F20"/>
          <w:spacing w:val="-5"/>
        </w:rPr>
        <w:t>A</w:t>
      </w:r>
      <w:r>
        <w:rPr>
          <w:color w:val="231F20"/>
          <w:spacing w:val="-5"/>
        </w:rPr>
        <w:t>（anode）</w:t>
      </w:r>
      <w:r>
        <w:rPr>
          <w:color w:val="231F20"/>
          <w:spacing w:val="1"/>
        </w:rPr>
        <w:t>阳极，正极 </w:t>
      </w:r>
      <w:r>
        <w:rPr>
          <w:rFonts w:ascii="Times New Roman" w:eastAsia="Times New Roman"/>
          <w:b/>
          <w:color w:val="231F20"/>
          <w:spacing w:val="-5"/>
        </w:rPr>
        <w:t>A</w:t>
      </w:r>
      <w:r>
        <w:rPr>
          <w:color w:val="231F20"/>
          <w:spacing w:val="-5"/>
        </w:rPr>
        <w:t>（answer）</w:t>
      </w:r>
      <w:r>
        <w:rPr>
          <w:color w:val="231F20"/>
        </w:rPr>
        <w:t>应答，回答 </w:t>
      </w:r>
      <w:r>
        <w:rPr>
          <w:rFonts w:ascii="Times New Roman" w:eastAsia="Times New Roman"/>
          <w:b/>
          <w:color w:val="231F20"/>
          <w:spacing w:val="-4"/>
        </w:rPr>
        <w:t>A</w:t>
      </w:r>
      <w:r>
        <w:rPr>
          <w:color w:val="231F20"/>
          <w:spacing w:val="-4"/>
        </w:rPr>
        <w:t>（antenna）</w:t>
      </w:r>
      <w:r>
        <w:rPr>
          <w:color w:val="231F20"/>
        </w:rPr>
        <w:t>天线</w:t>
      </w:r>
      <w:r>
        <w:rPr>
          <w:rFonts w:ascii="Times New Roman" w:eastAsia="Times New Roman"/>
          <w:b/>
          <w:color w:val="231F20"/>
          <w:spacing w:val="-4"/>
        </w:rPr>
        <w:t>A</w:t>
      </w:r>
      <w:r>
        <w:rPr>
          <w:color w:val="231F20"/>
          <w:spacing w:val="-4"/>
        </w:rPr>
        <w:t>（apparent）</w:t>
      </w:r>
      <w:r>
        <w:rPr>
          <w:color w:val="231F20"/>
          <w:spacing w:val="2"/>
        </w:rPr>
        <w:t>表观的 </w:t>
      </w:r>
      <w:r>
        <w:rPr>
          <w:rFonts w:ascii="Times New Roman" w:eastAsia="Times New Roman"/>
          <w:b/>
          <w:color w:val="231F20"/>
          <w:spacing w:val="-4"/>
        </w:rPr>
        <w:t>A</w:t>
      </w:r>
      <w:r>
        <w:rPr>
          <w:color w:val="231F20"/>
          <w:spacing w:val="-4"/>
        </w:rPr>
        <w:t>，</w:t>
      </w:r>
      <w:r>
        <w:rPr>
          <w:rFonts w:ascii="Times New Roman" w:eastAsia="Times New Roman"/>
          <w:b/>
          <w:color w:val="231F20"/>
          <w:spacing w:val="-4"/>
        </w:rPr>
        <w:t>a</w:t>
      </w:r>
      <w:r>
        <w:rPr>
          <w:color w:val="231F20"/>
          <w:spacing w:val="-4"/>
        </w:rPr>
        <w:t>（arc）</w:t>
      </w:r>
      <w:r>
        <w:rPr>
          <w:color w:val="231F20"/>
        </w:rPr>
        <w:t>弧</w:t>
      </w:r>
      <w:r>
        <w:rPr>
          <w:color w:val="231F20"/>
          <w:spacing w:val="1"/>
        </w:rPr>
        <w:t>，弧度，电弧 </w:t>
      </w:r>
      <w:r>
        <w:rPr>
          <w:rFonts w:ascii="Times New Roman" w:eastAsia="Times New Roman"/>
          <w:b/>
          <w:color w:val="231F20"/>
          <w:spacing w:val="-6"/>
        </w:rPr>
        <w:t>A</w:t>
      </w:r>
      <w:r>
        <w:rPr>
          <w:color w:val="231F20"/>
          <w:spacing w:val="-6"/>
        </w:rPr>
        <w:t>（area）</w:t>
      </w:r>
      <w:r>
        <w:rPr>
          <w:color w:val="231F20"/>
        </w:rPr>
        <w:t>区域，面积， </w:t>
      </w:r>
      <w:r>
        <w:rPr>
          <w:color w:val="231F20"/>
          <w:spacing w:val="2"/>
        </w:rPr>
        <w:t>地区，范围 </w:t>
      </w:r>
      <w:r>
        <w:rPr>
          <w:rFonts w:ascii="Times New Roman" w:eastAsia="Times New Roman"/>
          <w:b/>
          <w:color w:val="231F20"/>
          <w:spacing w:val="-5"/>
        </w:rPr>
        <w:t>A</w:t>
      </w:r>
      <w:r>
        <w:rPr>
          <w:color w:val="231F20"/>
          <w:spacing w:val="-5"/>
        </w:rPr>
        <w:t>（arrest）</w:t>
      </w:r>
      <w:r>
        <w:rPr>
          <w:color w:val="231F20"/>
        </w:rPr>
        <w:t>制动，制动器</w:t>
      </w:r>
      <w:r>
        <w:rPr>
          <w:rFonts w:ascii="Times New Roman" w:eastAsia="Times New Roman"/>
          <w:b/>
          <w:color w:val="231F20"/>
          <w:spacing w:val="-5"/>
        </w:rPr>
        <w:t>A</w:t>
      </w:r>
      <w:r>
        <w:rPr>
          <w:color w:val="231F20"/>
          <w:spacing w:val="-5"/>
        </w:rPr>
        <w:t>（atomic）</w:t>
      </w:r>
      <w:r>
        <w:rPr>
          <w:color w:val="231F20"/>
        </w:rPr>
        <w:t>核的，原子的</w:t>
      </w:r>
      <w:r>
        <w:rPr>
          <w:rFonts w:ascii="Times New Roman" w:eastAsia="Times New Roman"/>
          <w:b/>
          <w:color w:val="231F20"/>
          <w:spacing w:val="-3"/>
        </w:rPr>
        <w:t>A</w:t>
      </w:r>
      <w:r>
        <w:rPr>
          <w:color w:val="231F20"/>
          <w:spacing w:val="-3"/>
        </w:rPr>
        <w:t>（attenuation）</w:t>
      </w:r>
      <w:r>
        <w:rPr>
          <w:color w:val="231F20"/>
          <w:spacing w:val="-2"/>
        </w:rPr>
        <w:t> 衰 减 </w:t>
      </w:r>
      <w:r>
        <w:rPr>
          <w:rFonts w:ascii="Times New Roman" w:eastAsia="Times New Roman"/>
          <w:b/>
          <w:color w:val="231F20"/>
          <w:spacing w:val="-3"/>
        </w:rPr>
        <w:t>A</w:t>
      </w:r>
      <w:r>
        <w:rPr>
          <w:color w:val="231F20"/>
          <w:spacing w:val="-3"/>
        </w:rPr>
        <w:t>（automatic）</w:t>
      </w:r>
      <w:r>
        <w:rPr>
          <w:color w:val="231F20"/>
          <w:spacing w:val="-1"/>
        </w:rPr>
        <w:t> 自 动 </w:t>
      </w:r>
      <w:r>
        <w:rPr>
          <w:color w:val="231F20"/>
        </w:rPr>
        <w:t>（ 的 ） </w:t>
      </w:r>
      <w:r>
        <w:rPr>
          <w:rFonts w:ascii="Times New Roman" w:eastAsia="Times New Roman"/>
          <w:b/>
          <w:color w:val="231F20"/>
          <w:spacing w:val="-3"/>
        </w:rPr>
        <w:t>A</w:t>
      </w:r>
      <w:r>
        <w:rPr>
          <w:color w:val="231F20"/>
          <w:spacing w:val="-3"/>
        </w:rPr>
        <w:t>（auxiliary）</w:t>
      </w:r>
      <w:r>
        <w:rPr>
          <w:color w:val="231F20"/>
        </w:rPr>
        <w:t>辅助的，辅助设备</w:t>
      </w:r>
      <w:r>
        <w:rPr>
          <w:rFonts w:ascii="Times New Roman" w:eastAsia="Times New Roman"/>
          <w:b/>
          <w:color w:val="231F20"/>
          <w:spacing w:val="-4"/>
        </w:rPr>
        <w:t>A</w:t>
      </w:r>
      <w:r>
        <w:rPr>
          <w:color w:val="231F20"/>
          <w:spacing w:val="-4"/>
        </w:rPr>
        <w:t>（auxiliary</w:t>
      </w:r>
      <w:r>
        <w:rPr>
          <w:color w:val="231F20"/>
          <w:spacing w:val="6"/>
        </w:rPr>
        <w:t> </w:t>
      </w:r>
      <w:r>
        <w:rPr>
          <w:color w:val="231F20"/>
        </w:rPr>
        <w:t>division）辅助组</w:t>
      </w:r>
      <w:r>
        <w:rPr>
          <w:rFonts w:ascii="Times New Roman" w:eastAsia="Times New Roman"/>
          <w:b/>
          <w:color w:val="231F20"/>
          <w:spacing w:val="-6"/>
        </w:rPr>
        <w:t>A</w:t>
      </w:r>
      <w:r>
        <w:rPr>
          <w:color w:val="231F20"/>
          <w:spacing w:val="-6"/>
        </w:rPr>
        <w:t>（axial</w:t>
      </w:r>
      <w:r>
        <w:rPr>
          <w:color w:val="231F20"/>
          <w:spacing w:val="3"/>
        </w:rPr>
        <w:t> </w:t>
      </w:r>
      <w:r>
        <w:rPr>
          <w:color w:val="231F20"/>
        </w:rPr>
        <w:t>vector）轴矢量</w:t>
      </w:r>
      <w:r>
        <w:rPr>
          <w:rFonts w:ascii="Times New Roman" w:eastAsia="Times New Roman"/>
          <w:b/>
          <w:color w:val="231F20"/>
          <w:spacing w:val="-4"/>
        </w:rPr>
        <w:t>AA</w:t>
      </w:r>
      <w:r>
        <w:rPr>
          <w:color w:val="231F20"/>
          <w:spacing w:val="-4"/>
        </w:rPr>
        <w:t>（absolute</w:t>
      </w:r>
      <w:r>
        <w:rPr>
          <w:color w:val="231F20"/>
          <w:spacing w:val="7"/>
        </w:rPr>
        <w:t> </w:t>
      </w:r>
      <w:r>
        <w:rPr>
          <w:color w:val="231F20"/>
        </w:rPr>
        <w:t>address）绝对地址</w:t>
      </w:r>
    </w:p>
    <w:p>
      <w:pPr>
        <w:pStyle w:val="BodyText"/>
        <w:spacing w:before="4"/>
      </w:pPr>
      <w:r>
        <w:rPr>
          <w:rFonts w:ascii="Times New Roman" w:eastAsia="Times New Roman"/>
          <w:b/>
          <w:color w:val="231F20"/>
        </w:rPr>
        <w:t>AA</w:t>
      </w:r>
      <w:r>
        <w:rPr>
          <w:color w:val="231F20"/>
        </w:rPr>
        <w:t>（adaptive amplifier）自适应放大器</w:t>
      </w:r>
    </w:p>
    <w:p>
      <w:pPr>
        <w:pStyle w:val="BodyText"/>
      </w:pPr>
      <w:r>
        <w:rPr>
          <w:rFonts w:ascii="Times New Roman" w:eastAsia="Times New Roman"/>
          <w:b/>
          <w:color w:val="231F20"/>
        </w:rPr>
        <w:t>AA</w:t>
      </w:r>
      <w:r>
        <w:rPr>
          <w:color w:val="231F20"/>
        </w:rPr>
        <w:t>（adaptive antenna）自适应天线</w:t>
      </w:r>
    </w:p>
    <w:p>
      <w:pPr>
        <w:spacing w:after="0"/>
        <w:sectPr>
          <w:pgSz w:w="8500" w:h="12080"/>
          <w:pgMar w:top="1100" w:bottom="280" w:left="580" w:right="560"/>
        </w:sectPr>
      </w:pPr>
    </w:p>
    <w:p>
      <w:pPr>
        <w:tabs>
          <w:tab w:pos="3320" w:val="left" w:leader="none"/>
        </w:tabs>
        <w:spacing w:before="55"/>
        <w:ind w:left="216" w:right="0" w:firstLine="0"/>
        <w:jc w:val="left"/>
        <w:rPr>
          <w:sz w:val="20"/>
        </w:rPr>
      </w:pPr>
      <w:r>
        <w:rPr/>
        <w:pict>
          <v:line style="position:absolute;mso-position-horizontal-relative:page;mso-position-vertical-relative:paragraph;z-index:-2516541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A/A</w:t>
        <w:tab/>
      </w:r>
      <w:r>
        <w:rPr>
          <w:color w:val="231F20"/>
          <w:sz w:val="20"/>
        </w:rPr>
        <w:t>— 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A/A</w:t>
      </w:r>
      <w:r>
        <w:rPr>
          <w:color w:val="231F20"/>
        </w:rPr>
        <w:t>（air to air）空对空</w:t>
      </w:r>
    </w:p>
    <w:p>
      <w:pPr>
        <w:pStyle w:val="BodyText"/>
        <w:spacing w:line="280" w:lineRule="auto"/>
        <w:ind w:right="3537"/>
      </w:pPr>
      <w:r>
        <w:rPr>
          <w:rFonts w:ascii="Times New Roman" w:eastAsia="Times New Roman"/>
          <w:b/>
          <w:color w:val="231F20"/>
          <w:spacing w:val="1"/>
        </w:rPr>
        <w:t>A</w:t>
      </w:r>
      <w:r>
        <w:rPr>
          <w:rFonts w:ascii="Times New Roman" w:eastAsia="Times New Roman"/>
          <w:b/>
          <w:color w:val="231F20"/>
          <w:spacing w:val="-46"/>
        </w:rPr>
        <w:t>A</w:t>
      </w:r>
      <w:r>
        <w:rPr>
          <w:color w:val="231F20"/>
          <w:spacing w:val="1"/>
        </w:rPr>
        <w:t>（Aluminiu</w:t>
      </w:r>
      <w:r>
        <w:rPr>
          <w:color w:val="231F20"/>
        </w:rPr>
        <w:t>m </w:t>
      </w:r>
      <w:r>
        <w:rPr>
          <w:color w:val="231F20"/>
          <w:spacing w:val="1"/>
        </w:rPr>
        <w:t>Association</w:t>
      </w:r>
      <w:r>
        <w:rPr>
          <w:color w:val="231F20"/>
          <w:spacing w:val="-79"/>
        </w:rPr>
        <w:t>）</w:t>
      </w:r>
      <w:r>
        <w:rPr>
          <w:color w:val="231F20"/>
          <w:spacing w:val="1"/>
        </w:rPr>
        <w:t>（美国）铝业协会 </w:t>
      </w:r>
      <w:r>
        <w:rPr>
          <w:rFonts w:ascii="Times New Roman" w:eastAsia="Times New Roman"/>
          <w:b/>
          <w:color w:val="231F20"/>
          <w:spacing w:val="-3"/>
        </w:rPr>
        <w:t>AA</w:t>
      </w:r>
      <w:r>
        <w:rPr>
          <w:color w:val="231F20"/>
          <w:spacing w:val="-3"/>
        </w:rPr>
        <w:t>（Aluminium </w:t>
      </w:r>
      <w:r>
        <w:rPr>
          <w:color w:val="231F20"/>
        </w:rPr>
        <w:t>Company of America）美国铝公司</w:t>
      </w:r>
      <w:r>
        <w:rPr>
          <w:rFonts w:ascii="Times New Roman" w:eastAsia="Times New Roman"/>
          <w:b/>
          <w:color w:val="231F20"/>
          <w:spacing w:val="-4"/>
        </w:rPr>
        <w:t>AA</w:t>
      </w:r>
      <w:r>
        <w:rPr>
          <w:color w:val="231F20"/>
          <w:spacing w:val="-4"/>
        </w:rPr>
        <w:t>（analysis</w:t>
      </w:r>
      <w:r>
        <w:rPr>
          <w:color w:val="231F20"/>
          <w:spacing w:val="54"/>
        </w:rPr>
        <w:t> </w:t>
      </w:r>
      <w:r>
        <w:rPr>
          <w:color w:val="231F20"/>
        </w:rPr>
        <w:t>of</w:t>
      </w:r>
      <w:r>
        <w:rPr>
          <w:color w:val="231F20"/>
          <w:spacing w:val="54"/>
        </w:rPr>
        <w:t> </w:t>
      </w:r>
      <w:r>
        <w:rPr>
          <w:color w:val="231F20"/>
        </w:rPr>
        <w:t>accounts）计算分析</w:t>
      </w:r>
      <w:r>
        <w:rPr>
          <w:rFonts w:ascii="Times New Roman" w:eastAsia="Times New Roman"/>
          <w:b/>
          <w:color w:val="231F20"/>
          <w:spacing w:val="-5"/>
        </w:rPr>
        <w:t>AA</w:t>
      </w:r>
      <w:r>
        <w:rPr>
          <w:color w:val="231F20"/>
          <w:spacing w:val="-5"/>
        </w:rPr>
        <w:t>（angle</w:t>
      </w:r>
      <w:r>
        <w:rPr>
          <w:color w:val="231F20"/>
          <w:spacing w:val="4"/>
        </w:rPr>
        <w:t> </w:t>
      </w:r>
      <w:r>
        <w:rPr>
          <w:color w:val="231F20"/>
        </w:rPr>
        <w:t>of attack）冲角，迎角，攻角</w:t>
      </w:r>
      <w:r>
        <w:rPr>
          <w:rFonts w:ascii="Times New Roman" w:eastAsia="Times New Roman"/>
          <w:b/>
          <w:color w:val="231F20"/>
          <w:spacing w:val="-4"/>
        </w:rPr>
        <w:t>AA</w:t>
      </w:r>
      <w:r>
        <w:rPr>
          <w:color w:val="231F20"/>
          <w:spacing w:val="-4"/>
        </w:rPr>
        <w:t>（antenna</w:t>
      </w:r>
      <w:r>
        <w:rPr>
          <w:color w:val="231F20"/>
          <w:spacing w:val="4"/>
        </w:rPr>
        <w:t> </w:t>
      </w:r>
      <w:r>
        <w:rPr>
          <w:color w:val="231F20"/>
        </w:rPr>
        <w:t>amplifier）天线放大器</w:t>
      </w:r>
    </w:p>
    <w:p>
      <w:pPr>
        <w:pStyle w:val="BodyText"/>
        <w:spacing w:before="1"/>
      </w:pPr>
      <w:r>
        <w:rPr>
          <w:rFonts w:ascii="Times New Roman" w:eastAsia="Times New Roman"/>
          <w:b/>
          <w:color w:val="231F20"/>
        </w:rPr>
        <w:t>AA</w:t>
      </w:r>
      <w:r>
        <w:rPr>
          <w:color w:val="231F20"/>
        </w:rPr>
        <w:t>（approximate absolute temperature scale）近似绝对温标</w:t>
      </w:r>
    </w:p>
    <w:p>
      <w:pPr>
        <w:pStyle w:val="BodyText"/>
        <w:spacing w:line="280" w:lineRule="auto"/>
        <w:ind w:right="4189"/>
      </w:pPr>
      <w:r>
        <w:rPr>
          <w:rFonts w:ascii="Times New Roman" w:eastAsia="Times New Roman"/>
          <w:b/>
          <w:color w:val="231F20"/>
          <w:spacing w:val="-3"/>
        </w:rPr>
        <w:t>AA</w:t>
      </w:r>
      <w:r>
        <w:rPr>
          <w:color w:val="231F20"/>
          <w:spacing w:val="-3"/>
        </w:rPr>
        <w:t>（arithmetic </w:t>
      </w:r>
      <w:r>
        <w:rPr>
          <w:color w:val="231F20"/>
        </w:rPr>
        <w:t>average）算术平均</w:t>
      </w:r>
      <w:r>
        <w:rPr>
          <w:rFonts w:ascii="Times New Roman" w:eastAsia="Times New Roman"/>
          <w:b/>
          <w:color w:val="231F20"/>
          <w:spacing w:val="-4"/>
        </w:rPr>
        <w:t>AA</w:t>
      </w:r>
      <w:r>
        <w:rPr>
          <w:color w:val="231F20"/>
          <w:spacing w:val="-4"/>
        </w:rPr>
        <w:t>（armature </w:t>
      </w:r>
      <w:r>
        <w:rPr>
          <w:color w:val="231F20"/>
        </w:rPr>
        <w:t>accelerator）电枢加速器</w:t>
      </w:r>
      <w:r>
        <w:rPr>
          <w:rFonts w:ascii="Times New Roman" w:eastAsia="Times New Roman"/>
          <w:b/>
          <w:color w:val="231F20"/>
          <w:spacing w:val="1"/>
        </w:rPr>
        <w:t>A</w:t>
      </w:r>
      <w:r>
        <w:rPr>
          <w:rFonts w:ascii="Times New Roman" w:eastAsia="Times New Roman"/>
          <w:b/>
          <w:color w:val="231F20"/>
          <w:spacing w:val="-46"/>
        </w:rPr>
        <w:t>A</w:t>
      </w:r>
      <w:r>
        <w:rPr>
          <w:color w:val="231F20"/>
          <w:spacing w:val="1"/>
        </w:rPr>
        <w:t>（arriva</w:t>
      </w:r>
      <w:r>
        <w:rPr>
          <w:color w:val="231F20"/>
        </w:rPr>
        <w:t>l </w:t>
      </w:r>
      <w:r>
        <w:rPr>
          <w:color w:val="231F20"/>
          <w:spacing w:val="1"/>
        </w:rPr>
        <w:t>angle</w:t>
      </w:r>
      <w:r>
        <w:rPr>
          <w:color w:val="231F20"/>
          <w:spacing w:val="-79"/>
        </w:rPr>
        <w:t>）</w:t>
      </w:r>
      <w:r>
        <w:rPr>
          <w:color w:val="231F20"/>
          <w:spacing w:val="1"/>
        </w:rPr>
        <w:t>（光线）入射角 </w:t>
      </w:r>
      <w:r>
        <w:rPr>
          <w:rFonts w:ascii="Times New Roman" w:eastAsia="Times New Roman"/>
          <w:b/>
          <w:color w:val="231F20"/>
          <w:spacing w:val="-3"/>
        </w:rPr>
        <w:t>AA</w:t>
      </w:r>
      <w:r>
        <w:rPr>
          <w:color w:val="231F20"/>
          <w:spacing w:val="-3"/>
        </w:rPr>
        <w:t>（artificial </w:t>
      </w:r>
      <w:r>
        <w:rPr>
          <w:color w:val="231F20"/>
        </w:rPr>
        <w:t>antenna）仿真天线</w:t>
      </w:r>
      <w:r>
        <w:rPr>
          <w:rFonts w:ascii="Times New Roman" w:eastAsia="Times New Roman"/>
          <w:b/>
          <w:color w:val="231F20"/>
          <w:spacing w:val="-3"/>
        </w:rPr>
        <w:t>AA</w:t>
      </w:r>
      <w:r>
        <w:rPr>
          <w:color w:val="231F20"/>
          <w:spacing w:val="-3"/>
        </w:rPr>
        <w:t>（asymmetric </w:t>
      </w:r>
      <w:r>
        <w:rPr>
          <w:color w:val="231F20"/>
        </w:rPr>
        <w:t>antenna）不对称天线</w:t>
      </w:r>
      <w:r>
        <w:rPr>
          <w:rFonts w:ascii="Times New Roman" w:eastAsia="Times New Roman"/>
          <w:b/>
          <w:color w:val="231F20"/>
          <w:spacing w:val="-4"/>
        </w:rPr>
        <w:t>AA</w:t>
      </w:r>
      <w:r>
        <w:rPr>
          <w:color w:val="231F20"/>
          <w:spacing w:val="-4"/>
        </w:rPr>
        <w:t>（audible </w:t>
      </w:r>
      <w:r>
        <w:rPr>
          <w:color w:val="231F20"/>
        </w:rPr>
        <w:t>alarm）音响报警</w:t>
      </w:r>
      <w:r>
        <w:rPr>
          <w:rFonts w:ascii="Times New Roman" w:eastAsia="Times New Roman"/>
          <w:b/>
          <w:color w:val="231F20"/>
          <w:spacing w:val="-3"/>
        </w:rPr>
        <w:t>AA</w:t>
      </w:r>
      <w:r>
        <w:rPr>
          <w:color w:val="231F20"/>
          <w:spacing w:val="-3"/>
        </w:rPr>
        <w:t>（auto-alarm）</w:t>
      </w:r>
      <w:r>
        <w:rPr>
          <w:color w:val="231F20"/>
        </w:rPr>
        <w:t>自动报警</w:t>
      </w:r>
      <w:r>
        <w:rPr>
          <w:rFonts w:ascii="Times New Roman" w:eastAsia="Times New Roman"/>
          <w:b/>
          <w:color w:val="231F20"/>
        </w:rPr>
        <w:t>AA</w:t>
      </w:r>
      <w:r>
        <w:rPr>
          <w:color w:val="231F20"/>
        </w:rPr>
        <w:t>（autoanalyzer）自动分析器</w:t>
      </w:r>
      <w:r>
        <w:rPr>
          <w:rFonts w:ascii="Times New Roman" w:eastAsia="Times New Roman"/>
          <w:b/>
          <w:color w:val="231F20"/>
          <w:spacing w:val="-3"/>
        </w:rPr>
        <w:t>AA</w:t>
      </w:r>
      <w:r>
        <w:rPr>
          <w:color w:val="231F20"/>
          <w:spacing w:val="-3"/>
        </w:rPr>
        <w:t>（automatic </w:t>
      </w:r>
      <w:r>
        <w:rPr>
          <w:color w:val="231F20"/>
        </w:rPr>
        <w:t>answer）自动应答</w:t>
      </w:r>
    </w:p>
    <w:p>
      <w:pPr>
        <w:pStyle w:val="BodyText"/>
        <w:spacing w:line="280" w:lineRule="auto" w:before="1"/>
        <w:ind w:right="3620"/>
      </w:pPr>
      <w:r>
        <w:rPr>
          <w:rFonts w:ascii="Times New Roman" w:eastAsia="Times New Roman"/>
          <w:b/>
          <w:color w:val="231F20"/>
        </w:rPr>
        <w:t>AA</w:t>
      </w:r>
      <w:r>
        <w:rPr>
          <w:color w:val="231F20"/>
        </w:rPr>
        <w:t>（automatic approval system）自动承认制度</w:t>
      </w:r>
      <w:r>
        <w:rPr>
          <w:rFonts w:ascii="Times New Roman" w:eastAsia="Times New Roman"/>
          <w:b/>
          <w:color w:val="231F20"/>
        </w:rPr>
        <w:t>AA</w:t>
      </w:r>
      <w:r>
        <w:rPr>
          <w:color w:val="231F20"/>
        </w:rPr>
        <w:t>（automobile association）汽车协会</w:t>
      </w:r>
      <w:r>
        <w:rPr>
          <w:rFonts w:ascii="Times New Roman" w:eastAsia="Times New Roman"/>
          <w:b/>
          <w:color w:val="231F20"/>
        </w:rPr>
        <w:t>aaa</w:t>
      </w:r>
      <w:r>
        <w:rPr>
          <w:color w:val="231F20"/>
        </w:rPr>
        <w:t>（amalgam）汞合金，汞齐</w:t>
      </w:r>
    </w:p>
    <w:p>
      <w:pPr>
        <w:pStyle w:val="BodyText"/>
        <w:spacing w:line="280" w:lineRule="auto" w:before="1"/>
        <w:ind w:right="1631"/>
      </w:pPr>
      <w:r>
        <w:rPr>
          <w:rFonts w:ascii="Times New Roman" w:eastAsia="Times New Roman"/>
          <w:b/>
          <w:color w:val="231F20"/>
        </w:rPr>
        <w:t>AAA</w:t>
      </w:r>
      <w:r>
        <w:rPr>
          <w:color w:val="231F20"/>
        </w:rPr>
        <w:t>（American Automobile Association）美国汽车协会</w:t>
      </w:r>
      <w:r>
        <w:rPr>
          <w:rFonts w:ascii="Times New Roman" w:eastAsia="Times New Roman"/>
          <w:b/>
          <w:color w:val="231F20"/>
        </w:rPr>
        <w:t>AAA</w:t>
      </w:r>
      <w:r>
        <w:rPr>
          <w:color w:val="231F20"/>
        </w:rPr>
        <w:t>（authentication，authorization and accounting）鉴别、授权和记账</w:t>
      </w:r>
      <w:r>
        <w:rPr>
          <w:rFonts w:ascii="Times New Roman" w:eastAsia="Times New Roman"/>
          <w:b/>
          <w:color w:val="231F20"/>
        </w:rPr>
        <w:t>AAAC</w:t>
      </w:r>
      <w:r>
        <w:rPr>
          <w:color w:val="231F20"/>
        </w:rPr>
        <w:t>（all aluminium alloy conductor）全铝合金导线</w:t>
      </w:r>
    </w:p>
    <w:p>
      <w:pPr>
        <w:pStyle w:val="BodyText"/>
        <w:spacing w:line="280" w:lineRule="auto" w:before="0"/>
        <w:ind w:right="958"/>
      </w:pPr>
      <w:r>
        <w:rPr>
          <w:rFonts w:ascii="Times New Roman" w:eastAsia="Times New Roman"/>
          <w:b/>
          <w:color w:val="231F20"/>
        </w:rPr>
        <w:t>AAAI</w:t>
      </w:r>
      <w:r>
        <w:rPr>
          <w:color w:val="231F20"/>
        </w:rPr>
        <w:t>（American Association for Artificial Intelligence）美国人工智能协会</w:t>
      </w:r>
      <w:r>
        <w:rPr>
          <w:rFonts w:ascii="Times New Roman" w:eastAsia="Times New Roman"/>
          <w:b/>
          <w:color w:val="231F20"/>
        </w:rPr>
        <w:t>AAAS</w:t>
      </w:r>
      <w:r>
        <w:rPr>
          <w:color w:val="231F20"/>
        </w:rPr>
        <w:t>（American Academy of Arts and Sciences）美国科学技术研究院</w:t>
      </w:r>
      <w:r>
        <w:rPr>
          <w:rFonts w:ascii="Times New Roman" w:eastAsia="Times New Roman"/>
          <w:b/>
          <w:color w:val="231F20"/>
        </w:rPr>
        <w:t>AAAS</w:t>
      </w:r>
      <w:r>
        <w:rPr>
          <w:color w:val="231F20"/>
        </w:rPr>
        <w:t>（American Association for the Advancement of Science）美国科学促进学会</w:t>
      </w:r>
      <w:r>
        <w:rPr>
          <w:rFonts w:ascii="Times New Roman" w:eastAsia="Times New Roman"/>
          <w:b/>
          <w:color w:val="231F20"/>
        </w:rPr>
        <w:t>AAB</w:t>
      </w:r>
      <w:r>
        <w:rPr>
          <w:color w:val="231F20"/>
        </w:rPr>
        <w:t>（asymmetric absorption band）不对称吸收谱带</w:t>
      </w:r>
    </w:p>
    <w:p>
      <w:pPr>
        <w:pStyle w:val="BodyText"/>
        <w:spacing w:line="280" w:lineRule="auto" w:before="1"/>
        <w:ind w:right="3003"/>
      </w:pPr>
      <w:r>
        <w:rPr>
          <w:rFonts w:ascii="Times New Roman" w:eastAsia="Times New Roman"/>
          <w:b/>
          <w:color w:val="231F20"/>
        </w:rPr>
        <w:t>AAB</w:t>
      </w:r>
      <w:r>
        <w:rPr>
          <w:color w:val="231F20"/>
        </w:rPr>
        <w:t>（automatic answer back）自动应答</w:t>
      </w:r>
      <w:r>
        <w:rPr>
          <w:rFonts w:ascii="Times New Roman" w:eastAsia="Times New Roman"/>
          <w:b/>
          <w:color w:val="231F20"/>
        </w:rPr>
        <w:t>AAC</w:t>
      </w:r>
      <w:r>
        <w:rPr>
          <w:color w:val="231F20"/>
        </w:rPr>
        <w:t>（acoustical absorption coefficient）声吸收系数</w:t>
      </w:r>
      <w:r>
        <w:rPr>
          <w:rFonts w:ascii="Times New Roman" w:eastAsia="Times New Roman"/>
          <w:b/>
          <w:color w:val="231F20"/>
        </w:rPr>
        <w:t>AAC</w:t>
      </w:r>
      <w:r>
        <w:rPr>
          <w:color w:val="231F20"/>
        </w:rPr>
        <w:t>（acoustical attenuation constant）声衰减常数</w:t>
      </w:r>
      <w:r>
        <w:rPr>
          <w:rFonts w:ascii="Times New Roman" w:eastAsia="Times New Roman"/>
          <w:b/>
          <w:color w:val="231F20"/>
          <w:spacing w:val="1"/>
        </w:rPr>
        <w:t>AA</w:t>
      </w:r>
      <w:r>
        <w:rPr>
          <w:rFonts w:ascii="Times New Roman" w:eastAsia="Times New Roman"/>
          <w:b/>
          <w:color w:val="231F20"/>
          <w:spacing w:val="-37"/>
        </w:rPr>
        <w:t>C</w:t>
      </w:r>
      <w:r>
        <w:rPr>
          <w:color w:val="231F20"/>
          <w:spacing w:val="1"/>
        </w:rPr>
        <w:t>（activ</w:t>
      </w:r>
      <w:r>
        <w:rPr>
          <w:color w:val="231F20"/>
        </w:rPr>
        <w:t>e </w:t>
      </w:r>
      <w:r>
        <w:rPr>
          <w:color w:val="231F20"/>
          <w:spacing w:val="1"/>
        </w:rPr>
        <w:t>ai</w:t>
      </w:r>
      <w:r>
        <w:rPr>
          <w:color w:val="231F20"/>
        </w:rPr>
        <w:t>r </w:t>
      </w:r>
      <w:r>
        <w:rPr>
          <w:color w:val="231F20"/>
          <w:spacing w:val="1"/>
        </w:rPr>
        <w:t>control</w:t>
      </w:r>
      <w:r>
        <w:rPr>
          <w:color w:val="231F20"/>
          <w:spacing w:val="-79"/>
        </w:rPr>
        <w:t>）</w:t>
      </w:r>
      <w:r>
        <w:rPr>
          <w:color w:val="231F20"/>
          <w:spacing w:val="1"/>
        </w:rPr>
        <w:t>（发动机）主动空气控制 </w:t>
      </w:r>
      <w:r>
        <w:rPr>
          <w:rFonts w:ascii="Times New Roman" w:eastAsia="Times New Roman"/>
          <w:b/>
          <w:color w:val="231F20"/>
          <w:spacing w:val="-3"/>
        </w:rPr>
        <w:t>AAC</w:t>
      </w:r>
      <w:r>
        <w:rPr>
          <w:color w:val="231F20"/>
          <w:spacing w:val="-3"/>
        </w:rPr>
        <w:t>（adaptive </w:t>
      </w:r>
      <w:r>
        <w:rPr>
          <w:color w:val="231F20"/>
        </w:rPr>
        <w:t>antenna control）自适应天线控制</w:t>
      </w:r>
    </w:p>
    <w:p>
      <w:pPr>
        <w:pStyle w:val="BodyText"/>
        <w:spacing w:line="280" w:lineRule="auto" w:before="0"/>
        <w:ind w:right="1881"/>
      </w:pPr>
      <w:r>
        <w:rPr>
          <w:rFonts w:ascii="Times New Roman" w:eastAsia="Times New Roman"/>
          <w:b/>
          <w:color w:val="231F20"/>
        </w:rPr>
        <w:t>AAC</w:t>
      </w:r>
      <w:r>
        <w:rPr>
          <w:color w:val="231F20"/>
        </w:rPr>
        <w:t>（advanced audio coding）高级音频编码（一种声音压缩解压技术） </w:t>
      </w:r>
      <w:r>
        <w:rPr>
          <w:rFonts w:ascii="Times New Roman" w:eastAsia="Times New Roman"/>
          <w:b/>
          <w:color w:val="231F20"/>
        </w:rPr>
        <w:t>AAC</w:t>
      </w:r>
      <w:r>
        <w:rPr>
          <w:color w:val="231F20"/>
        </w:rPr>
        <w:t>（aeronautical administrative communications）航空业务通信</w:t>
      </w:r>
      <w:r>
        <w:rPr>
          <w:rFonts w:ascii="Times New Roman" w:eastAsia="Times New Roman"/>
          <w:b/>
          <w:color w:val="231F20"/>
        </w:rPr>
        <w:t>AAC</w:t>
      </w:r>
      <w:r>
        <w:rPr>
          <w:color w:val="231F20"/>
        </w:rPr>
        <w:t>（air-carbon-arc cutting）空气碳极弧切割</w:t>
      </w:r>
    </w:p>
    <w:p>
      <w:pPr>
        <w:pStyle w:val="BodyText"/>
        <w:spacing w:line="280" w:lineRule="auto" w:before="1"/>
        <w:ind w:right="2923"/>
      </w:pPr>
      <w:r>
        <w:rPr>
          <w:rFonts w:ascii="Times New Roman" w:eastAsia="Times New Roman"/>
          <w:b/>
          <w:color w:val="231F20"/>
        </w:rPr>
        <w:t>AAC</w:t>
      </w:r>
      <w:r>
        <w:rPr>
          <w:color w:val="231F20"/>
        </w:rPr>
        <w:t>（all-aluminum conductor）全铝导线</w:t>
      </w:r>
      <w:r>
        <w:rPr>
          <w:rFonts w:ascii="Times New Roman" w:eastAsia="Times New Roman"/>
          <w:b/>
          <w:color w:val="231F20"/>
        </w:rPr>
        <w:t>AAC</w:t>
      </w:r>
      <w:r>
        <w:rPr>
          <w:color w:val="231F20"/>
        </w:rPr>
        <w:t>（amplitude absorption coefficient）振幅吸收系数</w:t>
      </w:r>
      <w:r>
        <w:rPr>
          <w:rFonts w:ascii="Times New Roman" w:eastAsia="Times New Roman"/>
          <w:b/>
          <w:color w:val="231F20"/>
        </w:rPr>
        <w:t>AAC</w:t>
      </w:r>
      <w:r>
        <w:rPr>
          <w:color w:val="231F20"/>
        </w:rPr>
        <w:t>（auto-autocollimator）自动自准直仪</w:t>
      </w:r>
    </w:p>
    <w:p>
      <w:pPr>
        <w:pStyle w:val="BodyText"/>
        <w:spacing w:line="280" w:lineRule="auto" w:before="0"/>
        <w:ind w:right="1757"/>
      </w:pPr>
      <w:r>
        <w:rPr>
          <w:rFonts w:ascii="Times New Roman" w:eastAsia="Times New Roman"/>
          <w:b/>
          <w:color w:val="231F20"/>
        </w:rPr>
        <w:t>AAC</w:t>
      </w:r>
      <w:r>
        <w:rPr>
          <w:color w:val="231F20"/>
        </w:rPr>
        <w:t>（automatic amplitude control）自动幅度控制，自动振幅控制</w:t>
      </w:r>
      <w:r>
        <w:rPr>
          <w:rFonts w:ascii="Times New Roman" w:eastAsia="Times New Roman"/>
          <w:b/>
          <w:color w:val="231F20"/>
        </w:rPr>
        <w:t>AAC</w:t>
      </w:r>
      <w:r>
        <w:rPr>
          <w:color w:val="231F20"/>
        </w:rPr>
        <w:t>（automatic aperture control）</w:t>
      </w:r>
      <w:r>
        <w:rPr>
          <w:color w:val="231F20"/>
          <w:spacing w:val="1"/>
        </w:rPr>
        <w:t>自动</w:t>
      </w:r>
      <w:r>
        <w:rPr>
          <w:color w:val="231F20"/>
        </w:rPr>
        <w:t>（光学）孔径控制</w:t>
      </w:r>
      <w:r>
        <w:rPr>
          <w:rFonts w:ascii="Times New Roman" w:eastAsia="Times New Roman"/>
          <w:b/>
          <w:color w:val="231F20"/>
          <w:spacing w:val="1"/>
        </w:rPr>
        <w:t>AA</w:t>
      </w:r>
      <w:r>
        <w:rPr>
          <w:rFonts w:ascii="Times New Roman" w:eastAsia="Times New Roman"/>
          <w:b/>
          <w:color w:val="231F20"/>
          <w:spacing w:val="-37"/>
        </w:rPr>
        <w:t>C</w:t>
      </w:r>
      <w:r>
        <w:rPr>
          <w:color w:val="231F20"/>
          <w:spacing w:val="1"/>
        </w:rPr>
        <w:t>（auxiliar</w:t>
      </w:r>
      <w:r>
        <w:rPr>
          <w:color w:val="231F20"/>
        </w:rPr>
        <w:t>y </w:t>
      </w:r>
      <w:r>
        <w:rPr>
          <w:color w:val="231F20"/>
          <w:spacing w:val="1"/>
        </w:rPr>
        <w:t>ai</w:t>
      </w:r>
      <w:r>
        <w:rPr>
          <w:color w:val="231F20"/>
        </w:rPr>
        <w:t>r </w:t>
      </w:r>
      <w:r>
        <w:rPr>
          <w:color w:val="231F20"/>
          <w:spacing w:val="1"/>
        </w:rPr>
        <w:t>control</w:t>
      </w:r>
      <w:r>
        <w:rPr>
          <w:color w:val="231F20"/>
          <w:spacing w:val="-79"/>
        </w:rPr>
        <w:t>）</w:t>
      </w:r>
      <w:r>
        <w:rPr>
          <w:color w:val="231F20"/>
          <w:spacing w:val="1"/>
        </w:rPr>
        <w:t>（发动机怠速）辅助空气控制 </w:t>
      </w:r>
      <w:r>
        <w:rPr>
          <w:rFonts w:ascii="Times New Roman" w:eastAsia="Times New Roman"/>
          <w:b/>
          <w:color w:val="231F20"/>
          <w:spacing w:val="-3"/>
        </w:rPr>
        <w:t>AACA</w:t>
      </w:r>
      <w:r>
        <w:rPr>
          <w:color w:val="231F20"/>
          <w:spacing w:val="-3"/>
        </w:rPr>
        <w:t>（Automotive </w:t>
      </w:r>
      <w:r>
        <w:rPr>
          <w:color w:val="231F20"/>
        </w:rPr>
        <w:t>Air Conditioning Association）汽车空调协会（美）</w:t>
      </w:r>
    </w:p>
    <w:p>
      <w:pPr>
        <w:pStyle w:val="BodyText"/>
        <w:spacing w:before="1"/>
      </w:pPr>
      <w:r>
        <w:rPr>
          <w:rFonts w:ascii="Times New Roman" w:eastAsia="Times New Roman"/>
          <w:b/>
          <w:color w:val="231F20"/>
        </w:rPr>
        <w:t>AACC</w:t>
      </w:r>
      <w:r>
        <w:rPr>
          <w:color w:val="231F20"/>
        </w:rPr>
        <w:t>（American Association for Contamination Control）美国污染控制协会</w:t>
      </w:r>
    </w:p>
    <w:p>
      <w:pPr>
        <w:spacing w:after="0"/>
        <w:sectPr>
          <w:pgSz w:w="8500" w:h="12080"/>
          <w:pgMar w:top="600" w:bottom="280" w:left="580" w:right="560"/>
        </w:sectPr>
      </w:pPr>
    </w:p>
    <w:p>
      <w:pPr>
        <w:pStyle w:val="Heading2"/>
      </w:pPr>
      <w:r>
        <w:rPr>
          <w:color w:val="231F20"/>
        </w:rPr>
        <w:t>— 3 —</w:t>
      </w:r>
    </w:p>
    <w:p>
      <w:pPr>
        <w:spacing w:before="62"/>
        <w:ind w:left="0" w:right="221" w:firstLine="0"/>
        <w:jc w:val="right"/>
        <w:rPr>
          <w:rFonts w:ascii="Times New Roman"/>
          <w:b/>
          <w:sz w:val="20"/>
        </w:rPr>
      </w:pPr>
      <w:r>
        <w:rPr/>
        <w:br w:type="column"/>
      </w:r>
      <w:r>
        <w:rPr>
          <w:rFonts w:ascii="Times New Roman"/>
          <w:b/>
          <w:color w:val="231F20"/>
          <w:sz w:val="20"/>
        </w:rPr>
        <w:t>AAPS</w:t>
      </w:r>
    </w:p>
    <w:p>
      <w:pPr>
        <w:spacing w:after="0"/>
        <w:jc w:val="right"/>
        <w:rPr>
          <w:rFonts w:ascii="Times New Roman"/>
          <w:sz w:val="20"/>
        </w:rPr>
        <w:sectPr>
          <w:pgSz w:w="8500" w:h="12080"/>
          <w:pgMar w:top="600" w:bottom="280" w:left="580" w:right="560"/>
          <w:cols w:num="2" w:equalWidth="0">
            <w:col w:w="4029" w:space="40"/>
            <w:col w:w="3291"/>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1148"/>
      </w:pPr>
      <w:r>
        <w:rPr>
          <w:rFonts w:ascii="Times New Roman" w:eastAsia="Times New Roman"/>
          <w:b/>
          <w:color w:val="231F20"/>
          <w:spacing w:val="-2"/>
        </w:rPr>
        <w:t>AACC</w:t>
      </w:r>
      <w:r>
        <w:rPr>
          <w:color w:val="231F20"/>
          <w:spacing w:val="-2"/>
        </w:rPr>
        <w:t>（American </w:t>
      </w:r>
      <w:r>
        <w:rPr>
          <w:color w:val="231F20"/>
        </w:rPr>
        <w:t>Automatic Control Council）美国自动控制委员会</w:t>
      </w:r>
      <w:r>
        <w:rPr>
          <w:rFonts w:ascii="Times New Roman" w:eastAsia="Times New Roman"/>
          <w:b/>
          <w:color w:val="231F20"/>
          <w:spacing w:val="-2"/>
        </w:rPr>
        <w:t>AACI</w:t>
      </w:r>
      <w:r>
        <w:rPr>
          <w:color w:val="231F20"/>
          <w:spacing w:val="-2"/>
        </w:rPr>
        <w:t>（American </w:t>
      </w:r>
      <w:r>
        <w:rPr>
          <w:color w:val="231F20"/>
        </w:rPr>
        <w:t>Association for Conservation Information）美国信息储备协会</w:t>
      </w:r>
      <w:r>
        <w:rPr>
          <w:rFonts w:ascii="Times New Roman" w:eastAsia="Times New Roman"/>
          <w:b/>
          <w:color w:val="231F20"/>
        </w:rPr>
        <w:t>AACS</w:t>
      </w:r>
      <w:r>
        <w:rPr>
          <w:color w:val="231F20"/>
        </w:rPr>
        <w:t>（asynchronous address communication system）异步地址通信系统</w:t>
      </w:r>
      <w:r>
        <w:rPr>
          <w:rFonts w:ascii="Times New Roman" w:eastAsia="Times New Roman"/>
          <w:b/>
          <w:color w:val="231F20"/>
          <w:spacing w:val="1"/>
        </w:rPr>
        <w:t>AAC</w:t>
      </w:r>
      <w:r>
        <w:rPr>
          <w:rFonts w:ascii="Times New Roman" w:eastAsia="Times New Roman"/>
          <w:b/>
          <w:color w:val="231F20"/>
          <w:spacing w:val="-40"/>
        </w:rPr>
        <w:t>V</w:t>
      </w:r>
      <w:r>
        <w:rPr>
          <w:color w:val="231F20"/>
          <w:spacing w:val="1"/>
        </w:rPr>
        <w:t>（auxiliar</w:t>
      </w:r>
      <w:r>
        <w:rPr>
          <w:color w:val="231F20"/>
        </w:rPr>
        <w:t>y </w:t>
      </w:r>
      <w:r>
        <w:rPr>
          <w:color w:val="231F20"/>
          <w:spacing w:val="1"/>
        </w:rPr>
        <w:t>ai</w:t>
      </w:r>
      <w:r>
        <w:rPr>
          <w:color w:val="231F20"/>
        </w:rPr>
        <w:t>r </w:t>
      </w:r>
      <w:r>
        <w:rPr>
          <w:color w:val="231F20"/>
          <w:spacing w:val="1"/>
        </w:rPr>
        <w:t>contro</w:t>
      </w:r>
      <w:r>
        <w:rPr>
          <w:color w:val="231F20"/>
        </w:rPr>
        <w:t>l </w:t>
      </w:r>
      <w:r>
        <w:rPr>
          <w:color w:val="231F20"/>
          <w:spacing w:val="1"/>
        </w:rPr>
        <w:t>valve</w:t>
      </w:r>
      <w:r>
        <w:rPr>
          <w:color w:val="231F20"/>
          <w:spacing w:val="-79"/>
        </w:rPr>
        <w:t>）</w:t>
      </w:r>
      <w:r>
        <w:rPr>
          <w:color w:val="231F20"/>
          <w:spacing w:val="1"/>
        </w:rPr>
        <w:t>（发动机）辅助空气控制阀 </w:t>
      </w:r>
      <w:r>
        <w:rPr>
          <w:rFonts w:ascii="Times New Roman" w:eastAsia="Times New Roman"/>
          <w:b/>
          <w:color w:val="231F20"/>
        </w:rPr>
        <w:t>AAD</w:t>
      </w:r>
      <w:r>
        <w:rPr>
          <w:color w:val="231F20"/>
        </w:rPr>
        <w:t>（abbreviated address dialing）缩位拨号</w:t>
      </w:r>
    </w:p>
    <w:p>
      <w:pPr>
        <w:pStyle w:val="BodyText"/>
        <w:spacing w:line="280" w:lineRule="auto" w:before="1"/>
        <w:ind w:right="3007"/>
      </w:pPr>
      <w:r>
        <w:rPr>
          <w:rFonts w:ascii="Times New Roman" w:eastAsia="Times New Roman"/>
          <w:b/>
          <w:color w:val="231F20"/>
          <w:spacing w:val="-3"/>
        </w:rPr>
        <w:t>AAD</w:t>
      </w:r>
      <w:r>
        <w:rPr>
          <w:color w:val="231F20"/>
          <w:spacing w:val="-3"/>
        </w:rPr>
        <w:t>（active </w:t>
      </w:r>
      <w:r>
        <w:rPr>
          <w:color w:val="231F20"/>
        </w:rPr>
        <w:t>acoustic device）有源音频器件</w:t>
      </w:r>
      <w:r>
        <w:rPr>
          <w:rFonts w:ascii="Times New Roman" w:eastAsia="Times New Roman"/>
          <w:b/>
          <w:color w:val="231F20"/>
          <w:spacing w:val="-3"/>
        </w:rPr>
        <w:t>AAD</w:t>
      </w:r>
      <w:r>
        <w:rPr>
          <w:color w:val="231F20"/>
          <w:spacing w:val="-3"/>
        </w:rPr>
        <w:t>（adaptive </w:t>
      </w:r>
      <w:r>
        <w:rPr>
          <w:color w:val="231F20"/>
        </w:rPr>
        <w:t>arithmetic decoder）自适应算术译码器</w:t>
      </w:r>
      <w:r>
        <w:rPr>
          <w:rFonts w:ascii="Times New Roman" w:eastAsia="Times New Roman"/>
          <w:b/>
          <w:color w:val="231F20"/>
          <w:spacing w:val="1"/>
        </w:rPr>
        <w:t>AA</w:t>
      </w:r>
      <w:r>
        <w:rPr>
          <w:rFonts w:ascii="Times New Roman" w:eastAsia="Times New Roman"/>
          <w:b/>
          <w:color w:val="231F20"/>
          <w:spacing w:val="-37"/>
        </w:rPr>
        <w:t>D</w:t>
      </w:r>
      <w:r>
        <w:rPr>
          <w:color w:val="231F20"/>
          <w:spacing w:val="1"/>
        </w:rPr>
        <w:t>（addres</w:t>
      </w:r>
      <w:r>
        <w:rPr>
          <w:color w:val="231F20"/>
        </w:rPr>
        <w:t>s </w:t>
      </w:r>
      <w:r>
        <w:rPr>
          <w:color w:val="231F20"/>
          <w:spacing w:val="1"/>
        </w:rPr>
        <w:t>adder</w:t>
      </w:r>
      <w:r>
        <w:rPr>
          <w:color w:val="231F20"/>
          <w:spacing w:val="-79"/>
        </w:rPr>
        <w:t>）</w:t>
      </w:r>
      <w:r>
        <w:rPr>
          <w:color w:val="231F20"/>
          <w:spacing w:val="1"/>
        </w:rPr>
        <w:t>（计算机）地址加法器 </w:t>
      </w:r>
      <w:r>
        <w:rPr>
          <w:rFonts w:ascii="Times New Roman" w:eastAsia="Times New Roman"/>
          <w:b/>
          <w:color w:val="231F20"/>
          <w:spacing w:val="-3"/>
        </w:rPr>
        <w:t>AAD</w:t>
      </w:r>
      <w:r>
        <w:rPr>
          <w:color w:val="231F20"/>
          <w:spacing w:val="-3"/>
        </w:rPr>
        <w:t>（atomic </w:t>
      </w:r>
      <w:r>
        <w:rPr>
          <w:color w:val="231F20"/>
        </w:rPr>
        <w:t>absorption detector）原子吸收检测器</w:t>
      </w:r>
    </w:p>
    <w:p>
      <w:pPr>
        <w:pStyle w:val="BodyText"/>
        <w:spacing w:line="280" w:lineRule="auto" w:before="0"/>
        <w:ind w:right="2182"/>
      </w:pPr>
      <w:r>
        <w:rPr>
          <w:rFonts w:ascii="Times New Roman" w:eastAsia="Times New Roman"/>
          <w:b/>
          <w:color w:val="231F20"/>
        </w:rPr>
        <w:t>AADC</w:t>
      </w:r>
      <w:r>
        <w:rPr>
          <w:color w:val="231F20"/>
        </w:rPr>
        <w:t>（all application digital computer）通用数字计算机</w:t>
      </w:r>
      <w:r>
        <w:rPr>
          <w:rFonts w:ascii="Times New Roman" w:eastAsia="Times New Roman"/>
          <w:b/>
          <w:color w:val="231F20"/>
        </w:rPr>
        <w:t>AADS</w:t>
      </w:r>
      <w:r>
        <w:rPr>
          <w:color w:val="231F20"/>
        </w:rPr>
        <w:t>（automatic aircraft diagnostic system）飞机自动识别系统</w:t>
      </w:r>
      <w:r>
        <w:rPr>
          <w:rFonts w:ascii="Times New Roman" w:eastAsia="Times New Roman"/>
          <w:b/>
          <w:color w:val="231F20"/>
        </w:rPr>
        <w:t>AAE</w:t>
      </w:r>
      <w:r>
        <w:rPr>
          <w:color w:val="231F20"/>
        </w:rPr>
        <w:t>（adaptive arithmetic encoder）自适应算术编码器</w:t>
      </w:r>
      <w:r>
        <w:rPr>
          <w:rFonts w:ascii="Times New Roman" w:eastAsia="Times New Roman"/>
          <w:b/>
          <w:color w:val="231F20"/>
        </w:rPr>
        <w:t>AAE</w:t>
      </w:r>
      <w:r>
        <w:rPr>
          <w:color w:val="231F20"/>
        </w:rPr>
        <w:t>（American Association of Engineers）美国工程师协会</w:t>
      </w:r>
    </w:p>
    <w:p>
      <w:pPr>
        <w:pStyle w:val="BodyText"/>
        <w:spacing w:line="280" w:lineRule="auto" w:before="1"/>
        <w:ind w:right="222"/>
      </w:pPr>
      <w:r>
        <w:rPr>
          <w:rFonts w:ascii="Times New Roman" w:eastAsia="Times New Roman"/>
          <w:b/>
          <w:color w:val="231F20"/>
          <w:spacing w:val="-2"/>
        </w:rPr>
        <w:t>AAEE</w:t>
      </w:r>
      <w:r>
        <w:rPr>
          <w:color w:val="231F20"/>
          <w:spacing w:val="-2"/>
        </w:rPr>
        <w:t>（American </w:t>
      </w:r>
      <w:r>
        <w:rPr>
          <w:color w:val="231F20"/>
        </w:rPr>
        <w:t>Association of Electrical Engineers）美国电气工程师协会</w:t>
      </w:r>
      <w:r>
        <w:rPr>
          <w:rFonts w:ascii="Times New Roman" w:eastAsia="Times New Roman"/>
          <w:b/>
          <w:color w:val="231F20"/>
          <w:spacing w:val="-3"/>
        </w:rPr>
        <w:t>AAFS</w:t>
      </w:r>
      <w:r>
        <w:rPr>
          <w:color w:val="231F20"/>
          <w:spacing w:val="-3"/>
        </w:rPr>
        <w:t>（automatic </w:t>
      </w:r>
      <w:r>
        <w:rPr>
          <w:color w:val="231F20"/>
        </w:rPr>
        <w:t>absorption flame spectrometer）原子吸收火焰光度计，原子吸收火焰分光仪</w:t>
      </w:r>
      <w:r>
        <w:rPr>
          <w:rFonts w:ascii="Times New Roman" w:eastAsia="Times New Roman"/>
          <w:b/>
          <w:color w:val="231F20"/>
          <w:spacing w:val="1"/>
        </w:rPr>
        <w:t>AA</w:t>
      </w:r>
      <w:r>
        <w:rPr>
          <w:rFonts w:ascii="Times New Roman" w:eastAsia="Times New Roman"/>
          <w:b/>
          <w:color w:val="231F20"/>
          <w:spacing w:val="-37"/>
        </w:rPr>
        <w:t>G</w:t>
      </w:r>
      <w:r>
        <w:rPr>
          <w:color w:val="231F20"/>
          <w:spacing w:val="1"/>
        </w:rPr>
        <w:t>（attribut</w:t>
      </w:r>
      <w:r>
        <w:rPr>
          <w:color w:val="231F20"/>
        </w:rPr>
        <w:t>e </w:t>
      </w:r>
      <w:r>
        <w:rPr>
          <w:color w:val="231F20"/>
          <w:spacing w:val="1"/>
        </w:rPr>
        <w:t>adjacenc</w:t>
      </w:r>
      <w:r>
        <w:rPr>
          <w:color w:val="231F20"/>
        </w:rPr>
        <w:t>y </w:t>
      </w:r>
      <w:r>
        <w:rPr>
          <w:color w:val="231F20"/>
          <w:spacing w:val="1"/>
        </w:rPr>
        <w:t>graph</w:t>
      </w:r>
      <w:r>
        <w:rPr>
          <w:color w:val="231F20"/>
          <w:spacing w:val="-79"/>
        </w:rPr>
        <w:t>）</w:t>
      </w:r>
      <w:r>
        <w:rPr>
          <w:color w:val="231F20"/>
          <w:spacing w:val="1"/>
        </w:rPr>
        <w:t>（微联结）邻接图形属性</w:t>
      </w:r>
    </w:p>
    <w:p>
      <w:pPr>
        <w:pStyle w:val="BodyText"/>
        <w:spacing w:line="280" w:lineRule="auto" w:before="0"/>
        <w:ind w:right="3193"/>
      </w:pPr>
      <w:r>
        <w:rPr>
          <w:rFonts w:ascii="Times New Roman" w:eastAsia="Times New Roman"/>
          <w:b/>
          <w:color w:val="231F20"/>
        </w:rPr>
        <w:t>AAH</w:t>
      </w:r>
      <w:r>
        <w:rPr>
          <w:color w:val="231F20"/>
        </w:rPr>
        <w:t>（air arc heater）空气弧光加热器</w:t>
      </w:r>
      <w:r>
        <w:rPr>
          <w:rFonts w:ascii="Times New Roman" w:eastAsia="Times New Roman"/>
          <w:b/>
          <w:color w:val="231F20"/>
        </w:rPr>
        <w:t>AAI</w:t>
      </w:r>
      <w:r>
        <w:rPr>
          <w:color w:val="231F20"/>
        </w:rPr>
        <w:t>（azimuth angle increment）方位角增量</w:t>
      </w:r>
      <w:r>
        <w:rPr>
          <w:rFonts w:ascii="Times New Roman" w:eastAsia="Times New Roman"/>
          <w:b/>
          <w:color w:val="231F20"/>
        </w:rPr>
        <w:t>AAJC</w:t>
      </w:r>
      <w:r>
        <w:rPr>
          <w:color w:val="231F20"/>
        </w:rPr>
        <w:t>（automatic antijam circuit）自动抗干扰电路</w:t>
      </w:r>
      <w:r>
        <w:rPr>
          <w:rFonts w:ascii="Times New Roman" w:eastAsia="Times New Roman"/>
          <w:b/>
          <w:color w:val="231F20"/>
        </w:rPr>
        <w:t>AAL</w:t>
      </w:r>
      <w:r>
        <w:rPr>
          <w:color w:val="231F20"/>
        </w:rPr>
        <w:t>（absolute assembly language）机器汇编语言</w:t>
      </w:r>
    </w:p>
    <w:p>
      <w:pPr>
        <w:pStyle w:val="BodyText"/>
        <w:spacing w:before="1"/>
      </w:pPr>
      <w:r>
        <w:rPr>
          <w:rFonts w:ascii="Times New Roman" w:eastAsia="Times New Roman"/>
          <w:b/>
          <w:color w:val="231F20"/>
        </w:rPr>
        <w:t>AAL</w:t>
      </w:r>
      <w:r>
        <w:rPr>
          <w:color w:val="231F20"/>
        </w:rPr>
        <w:t>（acoustical absorption loss）声吸收损耗，声吸收损失</w:t>
      </w:r>
    </w:p>
    <w:p>
      <w:pPr>
        <w:pStyle w:val="BodyText"/>
      </w:pPr>
      <w:r>
        <w:rPr>
          <w:rFonts w:ascii="Times New Roman" w:eastAsia="Times New Roman"/>
          <w:b/>
          <w:color w:val="231F20"/>
        </w:rPr>
        <w:t>AAL</w:t>
      </w:r>
      <w:r>
        <w:rPr>
          <w:color w:val="231F20"/>
        </w:rPr>
        <w:t>（ATM adaptation layer）ATM 适配层</w:t>
      </w:r>
    </w:p>
    <w:p>
      <w:pPr>
        <w:pStyle w:val="BodyText"/>
        <w:spacing w:line="280" w:lineRule="auto"/>
        <w:ind w:right="276"/>
      </w:pPr>
      <w:r>
        <w:rPr>
          <w:rFonts w:ascii="Times New Roman" w:eastAsia="Times New Roman"/>
          <w:b/>
          <w:color w:val="231F20"/>
        </w:rPr>
        <w:t>AAM</w:t>
      </w:r>
      <w:r>
        <w:rPr>
          <w:color w:val="231F20"/>
        </w:rPr>
        <w:t>（asymmetric amplitude modulation，asymmetrical amplitude modulation）不对称调幅</w:t>
      </w:r>
      <w:r>
        <w:rPr>
          <w:rFonts w:ascii="Times New Roman" w:eastAsia="Times New Roman"/>
          <w:b/>
          <w:color w:val="231F20"/>
        </w:rPr>
        <w:t>AAME</w:t>
      </w:r>
      <w:r>
        <w:rPr>
          <w:color w:val="231F20"/>
        </w:rPr>
        <w:t>（American Association of Microprocessor Engineers）美国微处理机工程师协会</w:t>
      </w:r>
      <w:r>
        <w:rPr>
          <w:rFonts w:ascii="Times New Roman" w:eastAsia="Times New Roman"/>
          <w:b/>
          <w:color w:val="231F20"/>
        </w:rPr>
        <w:t>AAMVM</w:t>
      </w:r>
      <w:r>
        <w:rPr>
          <w:color w:val="231F20"/>
        </w:rPr>
        <w:t>（American Association of Motor Vehicle Manufacturers）美国汽车制造商协会</w:t>
      </w:r>
      <w:r>
        <w:rPr>
          <w:rFonts w:ascii="Times New Roman" w:eastAsia="Times New Roman"/>
          <w:b/>
          <w:color w:val="231F20"/>
        </w:rPr>
        <w:t>AAN</w:t>
      </w:r>
      <w:r>
        <w:rPr>
          <w:color w:val="231F20"/>
        </w:rPr>
        <w:t>（all area network）全域网</w:t>
      </w:r>
    </w:p>
    <w:p>
      <w:pPr>
        <w:pStyle w:val="BodyText"/>
        <w:spacing w:before="0"/>
      </w:pPr>
      <w:r>
        <w:rPr>
          <w:rFonts w:ascii="Times New Roman" w:eastAsia="Times New Roman"/>
          <w:b/>
          <w:color w:val="231F20"/>
        </w:rPr>
        <w:t>AAN</w:t>
      </w:r>
      <w:r>
        <w:rPr>
          <w:color w:val="231F20"/>
        </w:rPr>
        <w:t>（all area networking）全域联网</w:t>
      </w:r>
    </w:p>
    <w:p>
      <w:pPr>
        <w:pStyle w:val="BodyText"/>
      </w:pPr>
      <w:r>
        <w:rPr>
          <w:rFonts w:ascii="Times New Roman" w:eastAsia="Times New Roman"/>
          <w:b/>
          <w:color w:val="231F20"/>
        </w:rPr>
        <w:t>A &amp; C</w:t>
      </w:r>
      <w:r>
        <w:rPr>
          <w:color w:val="231F20"/>
        </w:rPr>
        <w:t>（arithmetic and control）运算和控制</w:t>
      </w:r>
    </w:p>
    <w:p>
      <w:pPr>
        <w:pStyle w:val="BodyText"/>
      </w:pPr>
      <w:r>
        <w:rPr>
          <w:rFonts w:ascii="Times New Roman" w:eastAsia="Times New Roman"/>
          <w:b/>
          <w:color w:val="231F20"/>
        </w:rPr>
        <w:t>A &amp; CO</w:t>
      </w:r>
      <w:r>
        <w:rPr>
          <w:color w:val="231F20"/>
        </w:rPr>
        <w:t>（assembly and checkout）装配和测试〔检验，调整，校正〕</w:t>
      </w:r>
    </w:p>
    <w:p>
      <w:pPr>
        <w:pStyle w:val="BodyText"/>
      </w:pPr>
      <w:r>
        <w:rPr>
          <w:rFonts w:ascii="Times New Roman" w:eastAsia="Times New Roman"/>
          <w:b/>
          <w:color w:val="231F20"/>
        </w:rPr>
        <w:t>A</w:t>
      </w:r>
      <w:r>
        <w:rPr>
          <w:rFonts w:ascii="Times New Roman" w:eastAsia="Times New Roman"/>
          <w:b/>
          <w:color w:val="231F20"/>
          <w:spacing w:val="-6"/>
        </w:rPr>
        <w:t> </w:t>
      </w:r>
      <w:r>
        <w:rPr>
          <w:rFonts w:ascii="Times New Roman" w:eastAsia="Times New Roman"/>
          <w:b/>
          <w:color w:val="231F20"/>
        </w:rPr>
        <w:t>&amp;</w:t>
      </w:r>
      <w:r>
        <w:rPr>
          <w:rFonts w:ascii="Times New Roman" w:eastAsia="Times New Roman"/>
          <w:b/>
          <w:color w:val="231F20"/>
          <w:spacing w:val="3"/>
        </w:rPr>
        <w:t> </w:t>
      </w:r>
      <w:r>
        <w:rPr>
          <w:rFonts w:ascii="Times New Roman" w:eastAsia="Times New Roman"/>
          <w:b/>
          <w:color w:val="231F20"/>
          <w:spacing w:val="1"/>
        </w:rPr>
        <w:t>C</w:t>
      </w:r>
      <w:r>
        <w:rPr>
          <w:rFonts w:ascii="Times New Roman" w:eastAsia="Times New Roman"/>
          <w:b/>
          <w:color w:val="231F20"/>
          <w:spacing w:val="-46"/>
        </w:rPr>
        <w:t>P</w:t>
      </w:r>
      <w:r>
        <w:rPr>
          <w:color w:val="231F20"/>
          <w:spacing w:val="1"/>
        </w:rPr>
        <w:t>（acces</w:t>
      </w:r>
      <w:r>
        <w:rPr>
          <w:color w:val="231F20"/>
        </w:rPr>
        <w:t>s</w:t>
      </w:r>
      <w:r>
        <w:rPr>
          <w:color w:val="231F20"/>
          <w:spacing w:val="3"/>
        </w:rPr>
        <w:t> </w:t>
      </w:r>
      <w:r>
        <w:rPr>
          <w:color w:val="231F20"/>
          <w:spacing w:val="1"/>
        </w:rPr>
        <w:t>an</w:t>
      </w:r>
      <w:r>
        <w:rPr>
          <w:color w:val="231F20"/>
        </w:rPr>
        <w:t>d</w:t>
      </w:r>
      <w:r>
        <w:rPr>
          <w:color w:val="231F20"/>
          <w:spacing w:val="3"/>
        </w:rPr>
        <w:t> </w:t>
      </w:r>
      <w:r>
        <w:rPr>
          <w:color w:val="231F20"/>
          <w:spacing w:val="1"/>
        </w:rPr>
        <w:t>contro</w:t>
      </w:r>
      <w:r>
        <w:rPr>
          <w:color w:val="231F20"/>
        </w:rPr>
        <w:t>l</w:t>
      </w:r>
      <w:r>
        <w:rPr>
          <w:color w:val="231F20"/>
          <w:spacing w:val="3"/>
        </w:rPr>
        <w:t> </w:t>
      </w:r>
      <w:r>
        <w:rPr>
          <w:color w:val="231F20"/>
          <w:spacing w:val="1"/>
        </w:rPr>
        <w:t>point</w:t>
      </w:r>
      <w:r>
        <w:rPr>
          <w:color w:val="231F20"/>
          <w:spacing w:val="-79"/>
        </w:rPr>
        <w:t>）</w:t>
      </w:r>
      <w:r>
        <w:rPr>
          <w:color w:val="231F20"/>
          <w:spacing w:val="1"/>
        </w:rPr>
        <w:t>（计算机）存取和控制点</w:t>
      </w:r>
    </w:p>
    <w:p>
      <w:pPr>
        <w:pStyle w:val="BodyText"/>
        <w:spacing w:line="280" w:lineRule="auto"/>
        <w:ind w:right="3643"/>
      </w:pPr>
      <w:r>
        <w:rPr>
          <w:rFonts w:ascii="Times New Roman" w:eastAsia="Times New Roman"/>
          <w:b/>
          <w:color w:val="231F20"/>
        </w:rPr>
        <w:t>A &amp; D</w:t>
      </w:r>
      <w:r>
        <w:rPr>
          <w:color w:val="231F20"/>
        </w:rPr>
        <w:t>（assembly and disassembly）安装和拆卸</w:t>
      </w:r>
      <w:r>
        <w:rPr>
          <w:rFonts w:ascii="Times New Roman" w:eastAsia="Times New Roman"/>
          <w:b/>
          <w:color w:val="231F20"/>
        </w:rPr>
        <w:t>A &amp; R</w:t>
      </w:r>
      <w:r>
        <w:rPr>
          <w:color w:val="231F20"/>
        </w:rPr>
        <w:t>（assembly and recycle）组装与再循环</w:t>
      </w:r>
      <w:r>
        <w:rPr>
          <w:rFonts w:ascii="Times New Roman" w:eastAsia="Times New Roman"/>
          <w:b/>
          <w:color w:val="231F20"/>
        </w:rPr>
        <w:t>A &amp; R</w:t>
      </w:r>
      <w:r>
        <w:rPr>
          <w:color w:val="231F20"/>
        </w:rPr>
        <w:t>（assembly and repair）装配和维修</w:t>
      </w:r>
    </w:p>
    <w:p>
      <w:pPr>
        <w:pStyle w:val="BodyText"/>
        <w:spacing w:before="1"/>
      </w:pPr>
      <w:r>
        <w:rPr>
          <w:rFonts w:ascii="Times New Roman" w:eastAsia="Times New Roman"/>
          <w:b/>
          <w:color w:val="231F20"/>
        </w:rPr>
        <w:t>A &amp; T</w:t>
      </w:r>
      <w:r>
        <w:rPr>
          <w:color w:val="231F20"/>
        </w:rPr>
        <w:t>（acceptance and transfer）验收与移交</w:t>
      </w:r>
    </w:p>
    <w:p>
      <w:pPr>
        <w:pStyle w:val="BodyText"/>
      </w:pPr>
      <w:r>
        <w:rPr>
          <w:rFonts w:ascii="Times New Roman" w:eastAsia="Times New Roman"/>
          <w:b/>
          <w:color w:val="231F20"/>
        </w:rPr>
        <w:t>A &amp; T</w:t>
      </w:r>
      <w:r>
        <w:rPr>
          <w:color w:val="231F20"/>
        </w:rPr>
        <w:t>（assemble and test）装配与测试</w:t>
      </w:r>
    </w:p>
    <w:p>
      <w:pPr>
        <w:pStyle w:val="BodyText"/>
        <w:spacing w:line="280" w:lineRule="auto"/>
        <w:ind w:right="2549"/>
      </w:pPr>
      <w:r>
        <w:rPr>
          <w:rFonts w:ascii="Times New Roman" w:eastAsia="Times New Roman"/>
          <w:b/>
          <w:color w:val="231F20"/>
        </w:rPr>
        <w:t>AA of </w:t>
      </w:r>
      <w:r>
        <w:rPr>
          <w:rFonts w:ascii="Times New Roman" w:eastAsia="Times New Roman"/>
          <w:b/>
          <w:color w:val="231F20"/>
          <w:spacing w:val="-3"/>
        </w:rPr>
        <w:t>A</w:t>
      </w:r>
      <w:r>
        <w:rPr>
          <w:color w:val="231F20"/>
          <w:spacing w:val="-3"/>
        </w:rPr>
        <w:t>（Automobile </w:t>
      </w:r>
      <w:r>
        <w:rPr>
          <w:color w:val="231F20"/>
        </w:rPr>
        <w:t>Association of America）美国汽车协会</w:t>
      </w:r>
      <w:r>
        <w:rPr>
          <w:rFonts w:ascii="Times New Roman" w:eastAsia="Times New Roman"/>
          <w:b/>
          <w:color w:val="231F20"/>
          <w:spacing w:val="-3"/>
        </w:rPr>
        <w:t>AAP</w:t>
      </w:r>
      <w:r>
        <w:rPr>
          <w:color w:val="231F20"/>
          <w:spacing w:val="-3"/>
        </w:rPr>
        <w:t>（adaptive </w:t>
      </w:r>
      <w:r>
        <w:rPr>
          <w:color w:val="231F20"/>
        </w:rPr>
        <w:t>array processor）自适应阵列处理器</w:t>
      </w:r>
      <w:r>
        <w:rPr>
          <w:rFonts w:ascii="Times New Roman" w:eastAsia="Times New Roman"/>
          <w:b/>
          <w:color w:val="231F20"/>
          <w:spacing w:val="1"/>
        </w:rPr>
        <w:t>AA</w:t>
      </w:r>
      <w:r>
        <w:rPr>
          <w:rFonts w:ascii="Times New Roman" w:eastAsia="Times New Roman"/>
          <w:b/>
          <w:color w:val="231F20"/>
          <w:spacing w:val="-46"/>
        </w:rPr>
        <w:t>P</w:t>
      </w:r>
      <w:r>
        <w:rPr>
          <w:color w:val="231F20"/>
          <w:spacing w:val="1"/>
        </w:rPr>
        <w:t>（analys</w:t>
      </w:r>
      <w:r>
        <w:rPr>
          <w:color w:val="231F20"/>
        </w:rPr>
        <w:t>t </w:t>
      </w:r>
      <w:r>
        <w:rPr>
          <w:color w:val="231F20"/>
          <w:spacing w:val="1"/>
        </w:rPr>
        <w:t>assistanc</w:t>
      </w:r>
      <w:r>
        <w:rPr>
          <w:color w:val="231F20"/>
        </w:rPr>
        <w:t>e </w:t>
      </w:r>
      <w:r>
        <w:rPr>
          <w:color w:val="231F20"/>
          <w:spacing w:val="1"/>
        </w:rPr>
        <w:t>program</w:t>
      </w:r>
      <w:r>
        <w:rPr>
          <w:color w:val="231F20"/>
          <w:spacing w:val="-79"/>
        </w:rPr>
        <w:t>）</w:t>
      </w:r>
      <w:r>
        <w:rPr>
          <w:color w:val="231F20"/>
          <w:spacing w:val="1"/>
        </w:rPr>
        <w:t>（计算机）分析员辅助程序</w:t>
      </w:r>
    </w:p>
    <w:p>
      <w:pPr>
        <w:pStyle w:val="BodyText"/>
        <w:spacing w:before="0"/>
      </w:pPr>
      <w:r>
        <w:rPr>
          <w:rFonts w:ascii="Times New Roman" w:eastAsia="Times New Roman"/>
          <w:b/>
          <w:color w:val="231F20"/>
          <w:spacing w:val="1"/>
        </w:rPr>
        <w:t>AA</w:t>
      </w:r>
      <w:r>
        <w:rPr>
          <w:rFonts w:ascii="Times New Roman" w:eastAsia="Times New Roman"/>
          <w:b/>
          <w:color w:val="231F20"/>
          <w:spacing w:val="-46"/>
        </w:rPr>
        <w:t>P</w:t>
      </w:r>
      <w:r>
        <w:rPr>
          <w:color w:val="231F20"/>
          <w:spacing w:val="1"/>
        </w:rPr>
        <w:t>（associativ</w:t>
      </w:r>
      <w:r>
        <w:rPr>
          <w:color w:val="231F20"/>
        </w:rPr>
        <w:t>e</w:t>
      </w:r>
      <w:r>
        <w:rPr>
          <w:color w:val="231F20"/>
          <w:spacing w:val="3"/>
        </w:rPr>
        <w:t> </w:t>
      </w:r>
      <w:r>
        <w:rPr>
          <w:color w:val="231F20"/>
          <w:spacing w:val="1"/>
        </w:rPr>
        <w:t>arra</w:t>
      </w:r>
      <w:r>
        <w:rPr>
          <w:color w:val="231F20"/>
        </w:rPr>
        <w:t>y</w:t>
      </w:r>
      <w:r>
        <w:rPr>
          <w:color w:val="231F20"/>
          <w:spacing w:val="3"/>
        </w:rPr>
        <w:t> </w:t>
      </w:r>
      <w:r>
        <w:rPr>
          <w:color w:val="231F20"/>
          <w:spacing w:val="1"/>
        </w:rPr>
        <w:t>processor</w:t>
      </w:r>
      <w:r>
        <w:rPr>
          <w:color w:val="231F20"/>
          <w:spacing w:val="-79"/>
        </w:rPr>
        <w:t>）</w:t>
      </w:r>
      <w:r>
        <w:rPr>
          <w:color w:val="231F20"/>
          <w:spacing w:val="1"/>
        </w:rPr>
        <w:t>（计算机）相联阵列处理机，关联阵列（数组）处理机</w:t>
      </w:r>
    </w:p>
    <w:p>
      <w:pPr>
        <w:pStyle w:val="BodyText"/>
      </w:pPr>
      <w:r>
        <w:rPr>
          <w:rFonts w:ascii="Times New Roman" w:eastAsia="Times New Roman"/>
          <w:b/>
          <w:color w:val="231F20"/>
          <w:spacing w:val="1"/>
        </w:rPr>
        <w:t>AA</w:t>
      </w:r>
      <w:r>
        <w:rPr>
          <w:rFonts w:ascii="Times New Roman" w:eastAsia="Times New Roman"/>
          <w:b/>
          <w:color w:val="231F20"/>
          <w:spacing w:val="-46"/>
        </w:rPr>
        <w:t>P</w:t>
      </w:r>
      <w:r>
        <w:rPr>
          <w:color w:val="231F20"/>
          <w:spacing w:val="1"/>
        </w:rPr>
        <w:t>（auxiliar</w:t>
      </w:r>
      <w:r>
        <w:rPr>
          <w:color w:val="231F20"/>
        </w:rPr>
        <w:t>y</w:t>
      </w:r>
      <w:r>
        <w:rPr>
          <w:color w:val="231F20"/>
          <w:spacing w:val="3"/>
        </w:rPr>
        <w:t> </w:t>
      </w:r>
      <w:r>
        <w:rPr>
          <w:color w:val="231F20"/>
          <w:spacing w:val="1"/>
        </w:rPr>
        <w:t>acceleratio</w:t>
      </w:r>
      <w:r>
        <w:rPr>
          <w:color w:val="231F20"/>
        </w:rPr>
        <w:t>n</w:t>
      </w:r>
      <w:r>
        <w:rPr>
          <w:color w:val="231F20"/>
          <w:spacing w:val="3"/>
        </w:rPr>
        <w:t> </w:t>
      </w:r>
      <w:r>
        <w:rPr>
          <w:color w:val="231F20"/>
          <w:spacing w:val="1"/>
        </w:rPr>
        <w:t>pump</w:t>
      </w:r>
      <w:r>
        <w:rPr>
          <w:color w:val="231F20"/>
          <w:spacing w:val="-79"/>
        </w:rPr>
        <w:t>）</w:t>
      </w:r>
      <w:r>
        <w:rPr>
          <w:color w:val="231F20"/>
          <w:spacing w:val="1"/>
        </w:rPr>
        <w:t>（汽车）辅助加速泵</w:t>
      </w:r>
    </w:p>
    <w:p>
      <w:pPr>
        <w:pStyle w:val="BodyText"/>
      </w:pPr>
      <w:r>
        <w:rPr>
          <w:rFonts w:ascii="Times New Roman" w:eastAsia="Times New Roman"/>
          <w:b/>
          <w:color w:val="231F20"/>
        </w:rPr>
        <w:t>AA player</w:t>
      </w:r>
      <w:r>
        <w:rPr>
          <w:color w:val="231F20"/>
        </w:rPr>
        <w:t>（autodesk animation player）autodesk 动画播放机</w:t>
      </w:r>
    </w:p>
    <w:p>
      <w:pPr>
        <w:pStyle w:val="BodyText"/>
      </w:pPr>
      <w:r>
        <w:rPr>
          <w:rFonts w:ascii="Times New Roman" w:eastAsia="Times New Roman"/>
          <w:b/>
          <w:color w:val="231F20"/>
        </w:rPr>
        <w:t>AAPS</w:t>
      </w:r>
      <w:r>
        <w:rPr>
          <w:color w:val="231F20"/>
        </w:rPr>
        <w:t>（advanced automotive power system）高级汽车动力系统</w:t>
      </w:r>
    </w:p>
    <w:p>
      <w:pPr>
        <w:spacing w:after="0"/>
        <w:sectPr>
          <w:type w:val="continuous"/>
          <w:pgSz w:w="8500" w:h="12080"/>
          <w:pgMar w:top="1100" w:bottom="280" w:left="580" w:right="560"/>
        </w:sectPr>
      </w:pPr>
    </w:p>
    <w:p>
      <w:pPr>
        <w:tabs>
          <w:tab w:pos="3320" w:val="left" w:leader="none"/>
        </w:tabs>
        <w:spacing w:before="55"/>
        <w:ind w:left="216" w:right="0" w:firstLine="0"/>
        <w:jc w:val="left"/>
        <w:rPr>
          <w:sz w:val="20"/>
        </w:rPr>
      </w:pPr>
      <w:r>
        <w:rPr/>
        <w:pict>
          <v:line style="position:absolute;mso-position-horizontal-relative:page;mso-position-vertical-relative:paragraph;z-index:-25165209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AAR</w:t>
        <w:tab/>
      </w:r>
      <w:r>
        <w:rPr>
          <w:color w:val="231F20"/>
          <w:sz w:val="20"/>
        </w:rPr>
        <w:t>— 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AAR</w:t>
      </w:r>
      <w:r>
        <w:rPr>
          <w:color w:val="231F20"/>
        </w:rPr>
        <w:t>（against all risks）全损担保</w:t>
      </w:r>
    </w:p>
    <w:p>
      <w:pPr>
        <w:pStyle w:val="BodyText"/>
      </w:pPr>
      <w:r>
        <w:rPr>
          <w:rFonts w:ascii="Times New Roman" w:eastAsia="Times New Roman"/>
          <w:b/>
          <w:color w:val="231F20"/>
        </w:rPr>
        <w:t>AAR</w:t>
      </w:r>
      <w:r>
        <w:rPr>
          <w:color w:val="231F20"/>
        </w:rPr>
        <w:t>（automatic address recognition）自动地址识别</w:t>
      </w:r>
    </w:p>
    <w:p>
      <w:pPr>
        <w:pStyle w:val="BodyText"/>
      </w:pPr>
      <w:r>
        <w:rPr>
          <w:rFonts w:ascii="Times New Roman" w:eastAsia="Times New Roman"/>
          <w:b/>
          <w:color w:val="231F20"/>
        </w:rPr>
        <w:t>AARH</w:t>
      </w:r>
      <w:r>
        <w:rPr>
          <w:color w:val="231F20"/>
        </w:rPr>
        <w:t>（arithmetic average roughness height）算术平均粗糙高度，加工表面不平高度</w:t>
      </w:r>
    </w:p>
    <w:p>
      <w:pPr>
        <w:pStyle w:val="BodyText"/>
      </w:pPr>
      <w:r>
        <w:rPr>
          <w:rFonts w:ascii="Times New Roman" w:eastAsia="Times New Roman"/>
          <w:b/>
          <w:color w:val="231F20"/>
        </w:rPr>
        <w:t>AARS</w:t>
      </w:r>
      <w:r>
        <w:rPr>
          <w:color w:val="231F20"/>
        </w:rPr>
        <w:t>（automatic address recognition system）自动地址识别系统</w:t>
      </w:r>
    </w:p>
    <w:p>
      <w:pPr>
        <w:pStyle w:val="BodyText"/>
      </w:pPr>
      <w:r>
        <w:rPr>
          <w:rFonts w:ascii="Times New Roman" w:eastAsia="Times New Roman"/>
          <w:b/>
          <w:color w:val="231F20"/>
        </w:rPr>
        <w:t>AAS</w:t>
      </w:r>
      <w:r>
        <w:rPr>
          <w:color w:val="231F20"/>
        </w:rPr>
        <w:t>（advanced antenna system）高级天线系统</w:t>
      </w:r>
    </w:p>
    <w:p>
      <w:pPr>
        <w:pStyle w:val="BodyText"/>
      </w:pPr>
      <w:r>
        <w:rPr>
          <w:rFonts w:ascii="Times New Roman" w:eastAsia="Times New Roman"/>
          <w:b/>
          <w:color w:val="231F20"/>
          <w:spacing w:val="1"/>
        </w:rPr>
        <w:t>AA</w:t>
      </w:r>
      <w:r>
        <w:rPr>
          <w:rFonts w:ascii="Times New Roman" w:eastAsia="Times New Roman"/>
          <w:b/>
          <w:color w:val="231F20"/>
          <w:spacing w:val="-37"/>
        </w:rPr>
        <w:t>S</w:t>
      </w:r>
      <w:r>
        <w:rPr>
          <w:color w:val="231F20"/>
          <w:spacing w:val="1"/>
        </w:rPr>
        <w:t>（ai</w:t>
      </w:r>
      <w:r>
        <w:rPr>
          <w:color w:val="231F20"/>
        </w:rPr>
        <w:t>r</w:t>
      </w:r>
      <w:r>
        <w:rPr>
          <w:color w:val="231F20"/>
          <w:spacing w:val="3"/>
        </w:rPr>
        <w:t> </w:t>
      </w:r>
      <w:r>
        <w:rPr>
          <w:color w:val="231F20"/>
          <w:spacing w:val="1"/>
        </w:rPr>
        <w:t>adjustin</w:t>
      </w:r>
      <w:r>
        <w:rPr>
          <w:color w:val="231F20"/>
        </w:rPr>
        <w:t>g</w:t>
      </w:r>
      <w:r>
        <w:rPr>
          <w:color w:val="231F20"/>
          <w:spacing w:val="3"/>
        </w:rPr>
        <w:t> </w:t>
      </w:r>
      <w:r>
        <w:rPr>
          <w:color w:val="231F20"/>
          <w:spacing w:val="1"/>
        </w:rPr>
        <w:t>screw</w:t>
      </w:r>
      <w:r>
        <w:rPr>
          <w:color w:val="231F20"/>
          <w:spacing w:val="-79"/>
        </w:rPr>
        <w:t>）</w:t>
      </w:r>
      <w:r>
        <w:rPr>
          <w:color w:val="231F20"/>
          <w:spacing w:val="1"/>
        </w:rPr>
        <w:t>（化油器）空气调节螺钉</w:t>
      </w:r>
    </w:p>
    <w:p>
      <w:pPr>
        <w:pStyle w:val="BodyText"/>
        <w:spacing w:line="280" w:lineRule="auto"/>
        <w:ind w:right="1730"/>
      </w:pPr>
      <w:r>
        <w:rPr>
          <w:rFonts w:ascii="Times New Roman" w:eastAsia="Times New Roman"/>
          <w:b/>
          <w:color w:val="231F20"/>
          <w:spacing w:val="-3"/>
        </w:rPr>
        <w:t>AAS</w:t>
      </w:r>
      <w:r>
        <w:rPr>
          <w:color w:val="231F20"/>
          <w:spacing w:val="-3"/>
        </w:rPr>
        <w:t>（American</w:t>
      </w:r>
      <w:r>
        <w:rPr>
          <w:color w:val="231F20"/>
          <w:spacing w:val="5"/>
        </w:rPr>
        <w:t> </w:t>
      </w:r>
      <w:r>
        <w:rPr>
          <w:color w:val="231F20"/>
        </w:rPr>
        <w:t>Astronautical</w:t>
      </w:r>
      <w:r>
        <w:rPr>
          <w:color w:val="231F20"/>
          <w:spacing w:val="5"/>
        </w:rPr>
        <w:t> </w:t>
      </w:r>
      <w:r>
        <w:rPr>
          <w:color w:val="231F20"/>
        </w:rPr>
        <w:t>Society）美国宇宙航行学会</w:t>
      </w:r>
      <w:r>
        <w:rPr>
          <w:rFonts w:ascii="Times New Roman" w:eastAsia="Times New Roman"/>
          <w:b/>
          <w:color w:val="231F20"/>
        </w:rPr>
        <w:t>AAS</w:t>
      </w:r>
      <w:r>
        <w:rPr>
          <w:color w:val="231F20"/>
        </w:rPr>
        <w:t>（Association</w:t>
      </w:r>
      <w:r>
        <w:rPr>
          <w:color w:val="231F20"/>
          <w:spacing w:val="5"/>
        </w:rPr>
        <w:t> </w:t>
      </w:r>
      <w:r>
        <w:rPr>
          <w:color w:val="231F20"/>
        </w:rPr>
        <w:t>for</w:t>
      </w:r>
      <w:r>
        <w:rPr>
          <w:color w:val="231F20"/>
          <w:spacing w:val="5"/>
        </w:rPr>
        <w:t> </w:t>
      </w:r>
      <w:r>
        <w:rPr>
          <w:color w:val="231F20"/>
        </w:rPr>
        <w:t>Advancement</w:t>
      </w:r>
      <w:r>
        <w:rPr>
          <w:color w:val="231F20"/>
          <w:spacing w:val="5"/>
        </w:rPr>
        <w:t> </w:t>
      </w:r>
      <w:r>
        <w:rPr>
          <w:color w:val="231F20"/>
        </w:rPr>
        <w:t>of</w:t>
      </w:r>
      <w:r>
        <w:rPr>
          <w:color w:val="231F20"/>
          <w:spacing w:val="5"/>
        </w:rPr>
        <w:t> </w:t>
      </w:r>
      <w:r>
        <w:rPr>
          <w:color w:val="231F20"/>
        </w:rPr>
        <w:t>Science，USA）美国科学促进协会</w:t>
      </w:r>
      <w:r>
        <w:rPr>
          <w:rFonts w:ascii="Times New Roman" w:eastAsia="Times New Roman"/>
          <w:b/>
          <w:color w:val="231F20"/>
          <w:spacing w:val="-3"/>
        </w:rPr>
        <w:t>AAS</w:t>
      </w:r>
      <w:r>
        <w:rPr>
          <w:color w:val="231F20"/>
          <w:spacing w:val="-3"/>
        </w:rPr>
        <w:t>（atomic</w:t>
      </w:r>
      <w:r>
        <w:rPr>
          <w:color w:val="231F20"/>
          <w:spacing w:val="16"/>
        </w:rPr>
        <w:t> </w:t>
      </w:r>
      <w:r>
        <w:rPr>
          <w:color w:val="231F20"/>
        </w:rPr>
        <w:t>absorption</w:t>
      </w:r>
      <w:r>
        <w:rPr>
          <w:color w:val="231F20"/>
          <w:spacing w:val="17"/>
        </w:rPr>
        <w:t> </w:t>
      </w:r>
      <w:r>
        <w:rPr>
          <w:color w:val="231F20"/>
        </w:rPr>
        <w:t>spectrometry）原子吸收光谱测定法</w:t>
      </w:r>
      <w:r>
        <w:rPr>
          <w:rFonts w:ascii="Times New Roman" w:eastAsia="Times New Roman"/>
          <w:b/>
          <w:color w:val="231F20"/>
          <w:spacing w:val="-3"/>
        </w:rPr>
        <w:t>AAS</w:t>
      </w:r>
      <w:r>
        <w:rPr>
          <w:color w:val="231F20"/>
          <w:spacing w:val="-3"/>
        </w:rPr>
        <w:t>（atomic</w:t>
      </w:r>
      <w:r>
        <w:rPr>
          <w:color w:val="231F20"/>
          <w:spacing w:val="7"/>
        </w:rPr>
        <w:t> </w:t>
      </w:r>
      <w:r>
        <w:rPr>
          <w:color w:val="231F20"/>
        </w:rPr>
        <w:t>absorption</w:t>
      </w:r>
      <w:r>
        <w:rPr>
          <w:color w:val="231F20"/>
          <w:spacing w:val="7"/>
        </w:rPr>
        <w:t> </w:t>
      </w:r>
      <w:r>
        <w:rPr>
          <w:color w:val="231F20"/>
        </w:rPr>
        <w:t>spectrophotometer）原子吸收分光光度计</w:t>
      </w:r>
    </w:p>
    <w:p>
      <w:pPr>
        <w:pStyle w:val="BodyText"/>
        <w:spacing w:line="280" w:lineRule="auto" w:before="1"/>
        <w:ind w:right="925"/>
      </w:pPr>
      <w:r>
        <w:rPr>
          <w:rFonts w:ascii="Times New Roman" w:eastAsia="Times New Roman"/>
          <w:b/>
          <w:color w:val="231F20"/>
          <w:spacing w:val="-3"/>
        </w:rPr>
        <w:t>AAS</w:t>
      </w:r>
      <w:r>
        <w:rPr>
          <w:color w:val="231F20"/>
          <w:spacing w:val="-3"/>
        </w:rPr>
        <w:t>（atomic</w:t>
      </w:r>
      <w:r>
        <w:rPr>
          <w:color w:val="231F20"/>
          <w:spacing w:val="21"/>
        </w:rPr>
        <w:t> </w:t>
      </w:r>
      <w:r>
        <w:rPr>
          <w:color w:val="231F20"/>
        </w:rPr>
        <w:t>absorption</w:t>
      </w:r>
      <w:r>
        <w:rPr>
          <w:color w:val="231F20"/>
          <w:spacing w:val="21"/>
        </w:rPr>
        <w:t> </w:t>
      </w:r>
      <w:r>
        <w:rPr>
          <w:color w:val="231F20"/>
        </w:rPr>
        <w:t>spectrophotometry）原子吸收分光光度法（原子吸收光谱） </w:t>
      </w:r>
      <w:r>
        <w:rPr>
          <w:rFonts w:ascii="Times New Roman" w:eastAsia="Times New Roman"/>
          <w:b/>
          <w:color w:val="231F20"/>
          <w:spacing w:val="1"/>
        </w:rPr>
        <w:t>AA</w:t>
      </w:r>
      <w:r>
        <w:rPr>
          <w:rFonts w:ascii="Times New Roman" w:eastAsia="Times New Roman"/>
          <w:b/>
          <w:color w:val="231F20"/>
          <w:spacing w:val="-37"/>
        </w:rPr>
        <w:t>S</w:t>
      </w:r>
      <w:r>
        <w:rPr>
          <w:color w:val="231F20"/>
          <w:spacing w:val="1"/>
        </w:rPr>
        <w:t>（atomi</w:t>
      </w:r>
      <w:r>
        <w:rPr>
          <w:color w:val="231F20"/>
        </w:rPr>
        <w:t>c</w:t>
      </w:r>
      <w:r>
        <w:rPr>
          <w:color w:val="231F20"/>
          <w:spacing w:val="3"/>
        </w:rPr>
        <w:t> </w:t>
      </w:r>
      <w:r>
        <w:rPr>
          <w:color w:val="231F20"/>
          <w:spacing w:val="1"/>
        </w:rPr>
        <w:t>absorptio</w:t>
      </w:r>
      <w:r>
        <w:rPr>
          <w:color w:val="231F20"/>
        </w:rPr>
        <w:t>n</w:t>
      </w:r>
      <w:r>
        <w:rPr>
          <w:color w:val="231F20"/>
          <w:spacing w:val="3"/>
        </w:rPr>
        <w:t> </w:t>
      </w:r>
      <w:r>
        <w:rPr>
          <w:color w:val="231F20"/>
          <w:spacing w:val="1"/>
        </w:rPr>
        <w:t>spectroscopy）原子吸收光谱（技术</w:t>
      </w:r>
      <w:r>
        <w:rPr>
          <w:color w:val="231F20"/>
          <w:spacing w:val="-79"/>
        </w:rPr>
        <w:t>）</w:t>
      </w:r>
      <w:r>
        <w:rPr>
          <w:color w:val="231F20"/>
          <w:spacing w:val="1"/>
        </w:rPr>
        <w:t>，原子吸收光谱学 </w:t>
      </w:r>
      <w:r>
        <w:rPr>
          <w:rFonts w:ascii="Times New Roman" w:eastAsia="Times New Roman"/>
          <w:b/>
          <w:color w:val="231F20"/>
        </w:rPr>
        <w:t>AAS</w:t>
      </w:r>
      <w:r>
        <w:rPr>
          <w:color w:val="231F20"/>
        </w:rPr>
        <w:t>（automatic</w:t>
      </w:r>
      <w:r>
        <w:rPr>
          <w:color w:val="231F20"/>
          <w:spacing w:val="3"/>
        </w:rPr>
        <w:t> </w:t>
      </w:r>
      <w:r>
        <w:rPr>
          <w:color w:val="231F20"/>
        </w:rPr>
        <w:t>addressing</w:t>
      </w:r>
      <w:r>
        <w:rPr>
          <w:color w:val="231F20"/>
          <w:spacing w:val="3"/>
        </w:rPr>
        <w:t> </w:t>
      </w:r>
      <w:r>
        <w:rPr>
          <w:color w:val="231F20"/>
        </w:rPr>
        <w:t>system）自动访问系统，自动寻址系统</w:t>
      </w:r>
    </w:p>
    <w:p>
      <w:pPr>
        <w:pStyle w:val="BodyText"/>
        <w:spacing w:line="280" w:lineRule="auto" w:before="0"/>
        <w:ind w:right="1490"/>
      </w:pPr>
      <w:r>
        <w:rPr>
          <w:rFonts w:ascii="Times New Roman" w:eastAsia="Times New Roman"/>
          <w:b/>
          <w:color w:val="231F20"/>
          <w:spacing w:val="1"/>
        </w:rPr>
        <w:t>AA</w:t>
      </w:r>
      <w:r>
        <w:rPr>
          <w:rFonts w:ascii="Times New Roman" w:eastAsia="Times New Roman"/>
          <w:b/>
          <w:color w:val="231F20"/>
          <w:spacing w:val="-37"/>
        </w:rPr>
        <w:t>S</w:t>
      </w:r>
      <w:r>
        <w:rPr>
          <w:color w:val="231F20"/>
          <w:spacing w:val="1"/>
        </w:rPr>
        <w:t>（automati</w:t>
      </w:r>
      <w:r>
        <w:rPr>
          <w:color w:val="231F20"/>
        </w:rPr>
        <w:t>c </w:t>
      </w:r>
      <w:r>
        <w:rPr>
          <w:color w:val="231F20"/>
          <w:spacing w:val="1"/>
        </w:rPr>
        <w:t>adjustin</w:t>
      </w:r>
      <w:r>
        <w:rPr>
          <w:color w:val="231F20"/>
        </w:rPr>
        <w:t>g </w:t>
      </w:r>
      <w:r>
        <w:rPr>
          <w:color w:val="231F20"/>
          <w:spacing w:val="1"/>
        </w:rPr>
        <w:t>suspension</w:t>
      </w:r>
      <w:r>
        <w:rPr>
          <w:color w:val="231F20"/>
          <w:spacing w:val="-79"/>
        </w:rPr>
        <w:t>）</w:t>
      </w:r>
      <w:r>
        <w:rPr>
          <w:color w:val="231F20"/>
          <w:spacing w:val="1"/>
        </w:rPr>
        <w:t>（汽车）自动调整悬架 </w:t>
      </w:r>
      <w:r>
        <w:rPr>
          <w:rFonts w:ascii="Times New Roman" w:eastAsia="Times New Roman"/>
          <w:b/>
          <w:color w:val="231F20"/>
        </w:rPr>
        <w:t>AAS</w:t>
      </w:r>
      <w:r>
        <w:rPr>
          <w:color w:val="231F20"/>
        </w:rPr>
        <w:t>（automatic audio switching system）自动音频交换系统</w:t>
      </w:r>
      <w:r>
        <w:rPr>
          <w:rFonts w:ascii="Times New Roman" w:eastAsia="Times New Roman"/>
          <w:b/>
          <w:color w:val="231F20"/>
          <w:spacing w:val="-3"/>
        </w:rPr>
        <w:t>AASP</w:t>
      </w:r>
      <w:r>
        <w:rPr>
          <w:color w:val="231F20"/>
          <w:spacing w:val="-3"/>
        </w:rPr>
        <w:t>（advanced </w:t>
      </w:r>
      <w:r>
        <w:rPr>
          <w:color w:val="231F20"/>
        </w:rPr>
        <w:t>acoustic signal processor）高级音频信号处理机</w:t>
      </w:r>
      <w:r>
        <w:rPr>
          <w:rFonts w:ascii="Times New Roman" w:eastAsia="Times New Roman"/>
          <w:b/>
          <w:color w:val="231F20"/>
          <w:spacing w:val="-3"/>
        </w:rPr>
        <w:t>AASW</w:t>
      </w:r>
      <w:r>
        <w:rPr>
          <w:color w:val="231F20"/>
          <w:spacing w:val="-3"/>
        </w:rPr>
        <w:t>（American </w:t>
      </w:r>
      <w:r>
        <w:rPr>
          <w:color w:val="231F20"/>
        </w:rPr>
        <w:t>Association of Scientific Workers）美国科学工作者协会</w:t>
      </w:r>
      <w:r>
        <w:rPr>
          <w:rFonts w:ascii="Times New Roman" w:eastAsia="Times New Roman"/>
          <w:b/>
          <w:color w:val="231F20"/>
        </w:rPr>
        <w:t>AA system</w:t>
      </w:r>
      <w:r>
        <w:rPr>
          <w:color w:val="231F20"/>
        </w:rPr>
        <w:t>（automatic approval system）自动承认制度</w:t>
      </w:r>
    </w:p>
    <w:p>
      <w:pPr>
        <w:pStyle w:val="BodyText"/>
        <w:spacing w:line="280" w:lineRule="auto" w:before="1"/>
        <w:ind w:right="3601"/>
      </w:pPr>
      <w:r>
        <w:rPr>
          <w:rFonts w:ascii="Times New Roman" w:eastAsia="Times New Roman"/>
          <w:b/>
          <w:color w:val="231F20"/>
        </w:rPr>
        <w:t>AAT</w:t>
      </w:r>
      <w:r>
        <w:rPr>
          <w:color w:val="231F20"/>
        </w:rPr>
        <w:t>（accelerated aging test）加速老化试验</w:t>
      </w:r>
      <w:r>
        <w:rPr>
          <w:rFonts w:ascii="Times New Roman" w:eastAsia="Times New Roman"/>
          <w:b/>
          <w:color w:val="231F20"/>
        </w:rPr>
        <w:t>AAT</w:t>
      </w:r>
      <w:r>
        <w:rPr>
          <w:color w:val="231F20"/>
        </w:rPr>
        <w:t>（analog audio tape）模拟录音带</w:t>
      </w:r>
      <w:r>
        <w:rPr>
          <w:rFonts w:ascii="Times New Roman" w:eastAsia="Times New Roman"/>
          <w:b/>
          <w:color w:val="231F20"/>
        </w:rPr>
        <w:t>AAT</w:t>
      </w:r>
      <w:r>
        <w:rPr>
          <w:color w:val="231F20"/>
        </w:rPr>
        <w:t>（automatic answer trunk）自动应答中继线</w:t>
      </w:r>
    </w:p>
    <w:p>
      <w:pPr>
        <w:pStyle w:val="BodyText"/>
        <w:spacing w:line="280" w:lineRule="auto" w:before="0"/>
        <w:ind w:right="2859"/>
      </w:pPr>
      <w:r>
        <w:rPr>
          <w:rFonts w:ascii="Times New Roman" w:eastAsia="Times New Roman"/>
          <w:b/>
          <w:color w:val="231F20"/>
          <w:spacing w:val="1"/>
        </w:rPr>
        <w:t>A</w:t>
      </w: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S</w:t>
      </w:r>
      <w:r>
        <w:rPr>
          <w:color w:val="231F20"/>
          <w:spacing w:val="1"/>
        </w:rPr>
        <w:t>（activ</w:t>
      </w:r>
      <w:r>
        <w:rPr>
          <w:color w:val="231F20"/>
        </w:rPr>
        <w:t>e </w:t>
      </w:r>
      <w:r>
        <w:rPr>
          <w:color w:val="231F20"/>
          <w:spacing w:val="1"/>
        </w:rPr>
        <w:t>antithef</w:t>
      </w:r>
      <w:r>
        <w:rPr>
          <w:color w:val="231F20"/>
        </w:rPr>
        <w:t>t </w:t>
      </w:r>
      <w:r>
        <w:rPr>
          <w:color w:val="231F20"/>
          <w:spacing w:val="1"/>
        </w:rPr>
        <w:t>system</w:t>
      </w:r>
      <w:r>
        <w:rPr>
          <w:color w:val="231F20"/>
          <w:spacing w:val="-79"/>
        </w:rPr>
        <w:t>）</w:t>
      </w:r>
      <w:r>
        <w:rPr>
          <w:color w:val="231F20"/>
          <w:spacing w:val="1"/>
        </w:rPr>
        <w:t>（汽车）主动式防盗系统 </w:t>
      </w:r>
      <w:r>
        <w:rPr>
          <w:rFonts w:ascii="Times New Roman" w:eastAsia="Times New Roman"/>
          <w:b/>
          <w:color w:val="231F20"/>
          <w:spacing w:val="-3"/>
        </w:rPr>
        <w:t>AAU</w:t>
      </w:r>
      <w:r>
        <w:rPr>
          <w:color w:val="231F20"/>
          <w:spacing w:val="-3"/>
        </w:rPr>
        <w:t>（address </w:t>
      </w:r>
      <w:r>
        <w:rPr>
          <w:color w:val="231F20"/>
        </w:rPr>
        <w:t>arithmetic unit）地址运算器</w:t>
      </w:r>
      <w:r>
        <w:rPr>
          <w:rFonts w:ascii="Times New Roman" w:eastAsia="Times New Roman"/>
          <w:b/>
          <w:color w:val="231F20"/>
        </w:rPr>
        <w:t>AAU</w:t>
      </w:r>
      <w:r>
        <w:rPr>
          <w:color w:val="231F20"/>
        </w:rPr>
        <w:t>（automatic addressing unit）自动寻址单元</w:t>
      </w:r>
      <w:r>
        <w:rPr>
          <w:rFonts w:ascii="Times New Roman" w:eastAsia="Times New Roman"/>
          <w:b/>
          <w:color w:val="231F20"/>
          <w:spacing w:val="-3"/>
        </w:rPr>
        <w:t>AAV</w:t>
      </w:r>
      <w:r>
        <w:rPr>
          <w:color w:val="231F20"/>
          <w:spacing w:val="-3"/>
        </w:rPr>
        <w:t>（antiafterburn </w:t>
      </w:r>
      <w:r>
        <w:rPr>
          <w:color w:val="231F20"/>
        </w:rPr>
        <w:t>valve）防后燃阀</w:t>
      </w:r>
    </w:p>
    <w:p>
      <w:pPr>
        <w:pStyle w:val="BodyText"/>
        <w:spacing w:before="1"/>
      </w:pPr>
      <w:r>
        <w:rPr>
          <w:rFonts w:ascii="Times New Roman" w:eastAsia="Times New Roman"/>
          <w:b/>
          <w:color w:val="231F20"/>
          <w:spacing w:val="1"/>
        </w:rPr>
        <w:t>A</w:t>
      </w:r>
      <w:r>
        <w:rPr>
          <w:rFonts w:ascii="Times New Roman" w:eastAsia="Times New Roman"/>
          <w:b/>
          <w:color w:val="231F20"/>
          <w:spacing w:val="-20"/>
        </w:rPr>
        <w:t>A</w:t>
      </w:r>
      <w:r>
        <w:rPr>
          <w:rFonts w:ascii="Times New Roman" w:eastAsia="Times New Roman"/>
          <w:b/>
          <w:color w:val="231F20"/>
          <w:spacing w:val="1"/>
        </w:rPr>
        <w:t>V</w:t>
      </w:r>
      <w:r>
        <w:rPr>
          <w:rFonts w:ascii="Times New Roman" w:eastAsia="Times New Roman"/>
          <w:b/>
          <w:color w:val="231F20"/>
          <w:spacing w:val="-37"/>
        </w:rPr>
        <w:t>D</w:t>
      </w:r>
      <w:r>
        <w:rPr>
          <w:color w:val="231F20"/>
          <w:spacing w:val="1"/>
        </w:rPr>
        <w:t>（automati</w:t>
      </w:r>
      <w:r>
        <w:rPr>
          <w:color w:val="231F20"/>
        </w:rPr>
        <w:t>c</w:t>
      </w:r>
      <w:r>
        <w:rPr>
          <w:color w:val="231F20"/>
          <w:spacing w:val="3"/>
        </w:rPr>
        <w:t> </w:t>
      </w:r>
      <w:r>
        <w:rPr>
          <w:color w:val="231F20"/>
          <w:spacing w:val="1"/>
        </w:rPr>
        <w:t>alternat</w:t>
      </w:r>
      <w:r>
        <w:rPr>
          <w:color w:val="231F20"/>
        </w:rPr>
        <w:t>e</w:t>
      </w:r>
      <w:r>
        <w:rPr>
          <w:color w:val="231F20"/>
          <w:spacing w:val="3"/>
        </w:rPr>
        <w:t> </w:t>
      </w:r>
      <w:r>
        <w:rPr>
          <w:color w:val="231F20"/>
          <w:spacing w:val="1"/>
        </w:rPr>
        <w:t>voice/data</w:t>
      </w:r>
      <w:r>
        <w:rPr>
          <w:color w:val="231F20"/>
          <w:spacing w:val="-79"/>
        </w:rPr>
        <w:t>）</w:t>
      </w:r>
      <w:r>
        <w:rPr>
          <w:color w:val="231F20"/>
          <w:spacing w:val="1"/>
        </w:rPr>
        <w:t>（计算机）自动更换声音数据</w:t>
      </w:r>
    </w:p>
    <w:p>
      <w:pPr>
        <w:pStyle w:val="BodyText"/>
      </w:pPr>
      <w:r>
        <w:rPr>
          <w:rFonts w:ascii="Times New Roman" w:eastAsia="Times New Roman"/>
          <w:b/>
          <w:color w:val="231F20"/>
        </w:rPr>
        <w:t>AAW</w:t>
      </w:r>
      <w:r>
        <w:rPr>
          <w:color w:val="231F20"/>
        </w:rPr>
        <w:t>（air-acetylene welding）空气 - 乙炔焊（接）</w:t>
      </w:r>
    </w:p>
    <w:p>
      <w:pPr>
        <w:pStyle w:val="BodyText"/>
        <w:spacing w:line="280" w:lineRule="auto"/>
        <w:ind w:right="4649"/>
      </w:pPr>
      <w:r>
        <w:rPr>
          <w:rFonts w:ascii="Times New Roman" w:eastAsia="Times New Roman"/>
          <w:b/>
          <w:color w:val="231F20"/>
          <w:spacing w:val="-4"/>
        </w:rPr>
        <w:t>ab</w:t>
      </w:r>
      <w:r>
        <w:rPr>
          <w:color w:val="231F20"/>
          <w:spacing w:val="-4"/>
        </w:rPr>
        <w:t>（about）</w:t>
      </w:r>
      <w:r>
        <w:rPr>
          <w:color w:val="231F20"/>
          <w:spacing w:val="-2"/>
        </w:rPr>
        <w:t> 大 约 </w:t>
      </w:r>
      <w:r>
        <w:rPr>
          <w:rFonts w:ascii="Times New Roman" w:eastAsia="Times New Roman"/>
          <w:b/>
          <w:color w:val="231F20"/>
          <w:spacing w:val="-3"/>
        </w:rPr>
        <w:t>ab</w:t>
      </w:r>
      <w:r>
        <w:rPr>
          <w:color w:val="231F20"/>
          <w:spacing w:val="-3"/>
        </w:rPr>
        <w:t>（absolute）</w:t>
      </w:r>
      <w:r>
        <w:rPr>
          <w:color w:val="231F20"/>
        </w:rPr>
        <w:t>绝对的</w:t>
      </w:r>
      <w:r>
        <w:rPr>
          <w:rFonts w:ascii="Times New Roman" w:eastAsia="Times New Roman"/>
          <w:b/>
          <w:color w:val="231F20"/>
          <w:spacing w:val="-3"/>
        </w:rPr>
        <w:t>ab</w:t>
      </w:r>
      <w:r>
        <w:rPr>
          <w:color w:val="231F20"/>
          <w:spacing w:val="-3"/>
        </w:rPr>
        <w:t>（absolute</w:t>
      </w:r>
      <w:r>
        <w:rPr>
          <w:color w:val="231F20"/>
          <w:spacing w:val="17"/>
        </w:rPr>
        <w:t> </w:t>
      </w:r>
      <w:r>
        <w:rPr>
          <w:color w:val="231F20"/>
        </w:rPr>
        <w:t>pressure）绝对压力</w:t>
      </w:r>
      <w:r>
        <w:rPr>
          <w:rFonts w:ascii="Times New Roman" w:eastAsia="Times New Roman"/>
          <w:b/>
          <w:color w:val="231F20"/>
          <w:spacing w:val="-3"/>
        </w:rPr>
        <w:t>A/B</w:t>
      </w:r>
      <w:r>
        <w:rPr>
          <w:color w:val="231F20"/>
          <w:spacing w:val="-3"/>
        </w:rPr>
        <w:t>（access</w:t>
      </w:r>
      <w:r>
        <w:rPr>
          <w:color w:val="231F20"/>
          <w:spacing w:val="6"/>
        </w:rPr>
        <w:t> </w:t>
      </w:r>
      <w:r>
        <w:rPr>
          <w:color w:val="231F20"/>
        </w:rPr>
        <w:t>beyond）超出接入</w:t>
      </w:r>
    </w:p>
    <w:p>
      <w:pPr>
        <w:pStyle w:val="BodyText"/>
        <w:spacing w:before="0"/>
      </w:pPr>
      <w:r>
        <w:rPr>
          <w:rFonts w:ascii="Times New Roman" w:eastAsia="Times New Roman"/>
          <w:b/>
          <w:color w:val="231F20"/>
          <w:spacing w:val="1"/>
        </w:rPr>
        <w:t>A</w:t>
      </w:r>
      <w:r>
        <w:rPr>
          <w:rFonts w:ascii="Times New Roman" w:eastAsia="Times New Roman"/>
          <w:b/>
          <w:color w:val="231F20"/>
          <w:spacing w:val="-37"/>
        </w:rPr>
        <w:t>B</w:t>
      </w:r>
      <w:r>
        <w:rPr>
          <w:color w:val="231F20"/>
          <w:spacing w:val="1"/>
        </w:rPr>
        <w:t>（accumulato</w:t>
      </w:r>
      <w:r>
        <w:rPr>
          <w:color w:val="231F20"/>
        </w:rPr>
        <w:t>r</w:t>
      </w:r>
      <w:r>
        <w:rPr>
          <w:color w:val="231F20"/>
          <w:spacing w:val="3"/>
        </w:rPr>
        <w:t> </w:t>
      </w:r>
      <w:r>
        <w:rPr>
          <w:color w:val="231F20"/>
          <w:spacing w:val="1"/>
        </w:rPr>
        <w:t>an</w:t>
      </w:r>
      <w:r>
        <w:rPr>
          <w:color w:val="231F20"/>
        </w:rPr>
        <w:t>d</w:t>
      </w:r>
      <w:r>
        <w:rPr>
          <w:color w:val="231F20"/>
          <w:spacing w:val="3"/>
        </w:rPr>
        <w:t> </w:t>
      </w:r>
      <w:r>
        <w:rPr>
          <w:color w:val="231F20"/>
          <w:spacing w:val="1"/>
        </w:rPr>
        <w:t>buffer</w:t>
      </w:r>
      <w:r>
        <w:rPr>
          <w:color w:val="231F20"/>
          <w:spacing w:val="-79"/>
        </w:rPr>
        <w:t>）</w:t>
      </w:r>
      <w:r>
        <w:rPr>
          <w:color w:val="231F20"/>
          <w:spacing w:val="1"/>
        </w:rPr>
        <w:t>（计算机）累加器与缓冲器</w:t>
      </w:r>
    </w:p>
    <w:p>
      <w:pPr>
        <w:pStyle w:val="BodyText"/>
        <w:spacing w:line="280" w:lineRule="auto"/>
        <w:ind w:right="4679"/>
      </w:pPr>
      <w:r>
        <w:rPr>
          <w:rFonts w:ascii="Times New Roman" w:eastAsia="Times New Roman"/>
          <w:b/>
          <w:color w:val="231F20"/>
        </w:rPr>
        <w:t>AB</w:t>
      </w:r>
      <w:r>
        <w:rPr>
          <w:color w:val="231F20"/>
        </w:rPr>
        <w:t>（acetylene black）乙炔炭黑</w:t>
      </w:r>
      <w:r>
        <w:rPr>
          <w:rFonts w:ascii="Times New Roman" w:eastAsia="Times New Roman"/>
          <w:b/>
          <w:color w:val="231F20"/>
        </w:rPr>
        <w:t>AB</w:t>
      </w:r>
      <w:r>
        <w:rPr>
          <w:color w:val="231F20"/>
        </w:rPr>
        <w:t>（address base）地址库</w:t>
      </w:r>
      <w:r>
        <w:rPr>
          <w:rFonts w:ascii="Times New Roman" w:eastAsia="Times New Roman"/>
          <w:b/>
          <w:color w:val="231F20"/>
        </w:rPr>
        <w:t>AB</w:t>
      </w:r>
      <w:r>
        <w:rPr>
          <w:color w:val="231F20"/>
        </w:rPr>
        <w:t>（address block）地址块</w:t>
      </w:r>
      <w:r>
        <w:rPr>
          <w:rFonts w:ascii="Times New Roman" w:eastAsia="Times New Roman"/>
          <w:b/>
          <w:color w:val="231F20"/>
        </w:rPr>
        <w:t>AB</w:t>
      </w:r>
      <w:r>
        <w:rPr>
          <w:color w:val="231F20"/>
        </w:rPr>
        <w:t>（address buffer）地址缓冲器</w:t>
      </w:r>
      <w:r>
        <w:rPr>
          <w:rFonts w:ascii="Times New Roman" w:eastAsia="Times New Roman"/>
          <w:b/>
          <w:color w:val="231F20"/>
        </w:rPr>
        <w:t>AB</w:t>
      </w:r>
      <w:r>
        <w:rPr>
          <w:color w:val="231F20"/>
        </w:rPr>
        <w:t>（address bus）地址总线</w:t>
      </w:r>
    </w:p>
    <w:p>
      <w:pPr>
        <w:pStyle w:val="BodyText"/>
        <w:spacing w:before="1"/>
      </w:pPr>
      <w:r>
        <w:rPr>
          <w:rFonts w:ascii="Times New Roman" w:eastAsia="Times New Roman"/>
          <w:b/>
          <w:color w:val="231F20"/>
        </w:rPr>
        <w:t>AB</w:t>
      </w:r>
      <w:r>
        <w:rPr>
          <w:color w:val="231F20"/>
        </w:rPr>
        <w:t>（after burner）后燃室，复燃室，加力燃烧室，补燃器</w:t>
      </w:r>
    </w:p>
    <w:p>
      <w:pPr>
        <w:pStyle w:val="BodyText"/>
      </w:pPr>
      <w:r>
        <w:rPr>
          <w:rFonts w:ascii="Times New Roman" w:eastAsia="Times New Roman"/>
          <w:b/>
          <w:color w:val="231F20"/>
          <w:spacing w:val="1"/>
        </w:rPr>
        <w:t>A</w:t>
      </w:r>
      <w:r>
        <w:rPr>
          <w:rFonts w:ascii="Times New Roman" w:eastAsia="Times New Roman"/>
          <w:b/>
          <w:color w:val="231F20"/>
          <w:spacing w:val="-37"/>
        </w:rPr>
        <w:t>B</w:t>
      </w:r>
      <w:r>
        <w:rPr>
          <w:color w:val="231F20"/>
          <w:spacing w:val="1"/>
        </w:rPr>
        <w:t>（ai</w:t>
      </w:r>
      <w:r>
        <w:rPr>
          <w:color w:val="231F20"/>
        </w:rPr>
        <w:t>r</w:t>
      </w:r>
      <w:r>
        <w:rPr>
          <w:color w:val="231F20"/>
          <w:spacing w:val="3"/>
        </w:rPr>
        <w:t> </w:t>
      </w:r>
      <w:r>
        <w:rPr>
          <w:color w:val="231F20"/>
          <w:spacing w:val="1"/>
        </w:rPr>
        <w:t>bag</w:t>
      </w:r>
      <w:r>
        <w:rPr>
          <w:color w:val="231F20"/>
          <w:spacing w:val="-79"/>
        </w:rPr>
        <w:t>）</w:t>
      </w:r>
      <w:r>
        <w:rPr>
          <w:color w:val="231F20"/>
          <w:spacing w:val="1"/>
        </w:rPr>
        <w:t>（汽车）安全气囊</w:t>
      </w:r>
    </w:p>
    <w:p>
      <w:pPr>
        <w:pStyle w:val="BodyText"/>
      </w:pPr>
      <w:r>
        <w:rPr>
          <w:rFonts w:ascii="Times New Roman" w:eastAsia="Times New Roman"/>
          <w:b/>
          <w:color w:val="231F20"/>
        </w:rPr>
        <w:t>AB</w:t>
      </w:r>
      <w:r>
        <w:rPr>
          <w:color w:val="231F20"/>
        </w:rPr>
        <w:t>（air blast）风冷式，鼓风，送风，气喷净法</w:t>
      </w:r>
    </w:p>
    <w:p>
      <w:pPr>
        <w:pStyle w:val="BodyText"/>
      </w:pPr>
      <w:r>
        <w:rPr>
          <w:rFonts w:ascii="Times New Roman" w:eastAsia="Times New Roman"/>
          <w:b/>
          <w:color w:val="231F20"/>
        </w:rPr>
        <w:t>AB</w:t>
      </w:r>
      <w:r>
        <w:rPr>
          <w:color w:val="231F20"/>
        </w:rPr>
        <w:t>（air bleed）旁通空气</w:t>
      </w:r>
    </w:p>
    <w:p>
      <w:pPr>
        <w:pStyle w:val="BodyText"/>
      </w:pPr>
      <w:r>
        <w:rPr>
          <w:rFonts w:ascii="Times New Roman" w:eastAsia="Times New Roman"/>
          <w:b/>
          <w:color w:val="231F20"/>
        </w:rPr>
        <w:t>AB</w:t>
      </w:r>
      <w:r>
        <w:rPr>
          <w:color w:val="231F20"/>
        </w:rPr>
        <w:t>（air break）空气断路器</w:t>
      </w:r>
    </w:p>
    <w:p>
      <w:pPr>
        <w:spacing w:after="0"/>
        <w:sectPr>
          <w:pgSz w:w="8500" w:h="12080"/>
          <w:pgMar w:top="600" w:bottom="280" w:left="580" w:right="560"/>
        </w:sectPr>
      </w:pPr>
    </w:p>
    <w:p>
      <w:pPr>
        <w:pStyle w:val="Heading2"/>
      </w:pPr>
      <w:r>
        <w:rPr>
          <w:color w:val="231F20"/>
        </w:rPr>
        <w:t>— 5 —</w:t>
      </w:r>
    </w:p>
    <w:p>
      <w:pPr>
        <w:spacing w:before="62"/>
        <w:ind w:left="0" w:right="221" w:firstLine="0"/>
        <w:jc w:val="right"/>
        <w:rPr>
          <w:rFonts w:ascii="Times New Roman"/>
          <w:b/>
          <w:sz w:val="20"/>
        </w:rPr>
      </w:pPr>
      <w:r>
        <w:rPr/>
        <w:br w:type="column"/>
      </w:r>
      <w:r>
        <w:rPr>
          <w:rFonts w:ascii="Times New Roman"/>
          <w:b/>
          <w:color w:val="231F20"/>
          <w:sz w:val="20"/>
        </w:rPr>
        <w:t>ABCS</w:t>
      </w:r>
    </w:p>
    <w:p>
      <w:pPr>
        <w:spacing w:after="0"/>
        <w:jc w:val="right"/>
        <w:rPr>
          <w:rFonts w:ascii="Times New Roman"/>
          <w:sz w:val="20"/>
        </w:rPr>
        <w:sectPr>
          <w:pgSz w:w="8500" w:h="12080"/>
          <w:pgMar w:top="600" w:bottom="280" w:left="580" w:right="560"/>
          <w:cols w:num="2" w:equalWidth="0">
            <w:col w:w="4029" w:space="40"/>
            <w:col w:w="3291"/>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AB</w:t>
      </w:r>
      <w:r>
        <w:rPr>
          <w:color w:val="231F20"/>
        </w:rPr>
        <w:t>（alkylbenzene）烷基苯（绝缘油）</w:t>
      </w:r>
    </w:p>
    <w:p>
      <w:pPr>
        <w:pStyle w:val="BodyText"/>
        <w:spacing w:line="280" w:lineRule="auto"/>
        <w:ind w:right="3251"/>
      </w:pPr>
      <w:r>
        <w:rPr>
          <w:rFonts w:ascii="Times New Roman" w:eastAsia="Times New Roman"/>
          <w:b/>
          <w:color w:val="231F20"/>
        </w:rPr>
        <w:t>A-B</w:t>
      </w:r>
      <w:r>
        <w:rPr>
          <w:color w:val="231F20"/>
        </w:rPr>
        <w:t>（Allen-Bradley）美国最大的自动化系统制造厂商</w:t>
      </w:r>
      <w:r>
        <w:rPr>
          <w:rFonts w:ascii="Times New Roman" w:eastAsia="Times New Roman"/>
          <w:b/>
          <w:color w:val="231F20"/>
        </w:rPr>
        <w:t>AB</w:t>
      </w:r>
      <w:r>
        <w:rPr>
          <w:color w:val="231F20"/>
        </w:rPr>
        <w:t>（anchor bolt）地脚螺栓，锚栓，系紧螺栓</w:t>
      </w:r>
      <w:r>
        <w:rPr>
          <w:rFonts w:ascii="Times New Roman" w:eastAsia="Times New Roman"/>
          <w:b/>
          <w:color w:val="231F20"/>
        </w:rPr>
        <w:t>AB</w:t>
      </w:r>
      <w:r>
        <w:rPr>
          <w:color w:val="231F20"/>
        </w:rPr>
        <w:t>（angle bar）角材（钢，铁）</w:t>
      </w:r>
    </w:p>
    <w:p>
      <w:pPr>
        <w:pStyle w:val="BodyText"/>
        <w:spacing w:line="280" w:lineRule="auto" w:before="0"/>
        <w:ind w:right="4193"/>
      </w:pPr>
      <w:r>
        <w:rPr>
          <w:rFonts w:ascii="Times New Roman" w:eastAsia="Times New Roman"/>
          <w:b/>
          <w:color w:val="231F20"/>
          <w:spacing w:val="1"/>
        </w:rPr>
        <w:t>A</w:t>
      </w:r>
      <w:r>
        <w:rPr>
          <w:rFonts w:ascii="Times New Roman" w:eastAsia="Times New Roman"/>
          <w:b/>
          <w:color w:val="231F20"/>
          <w:spacing w:val="-38"/>
          <w:w w:val="103"/>
          <w:position w:val="-2"/>
          <w:sz w:val="9"/>
        </w:rPr>
        <w:t>b</w:t>
      </w:r>
      <w:r>
        <w:rPr>
          <w:color w:val="231F20"/>
          <w:spacing w:val="1"/>
        </w:rPr>
        <w:t>（anneale</w:t>
      </w:r>
      <w:r>
        <w:rPr>
          <w:color w:val="231F20"/>
        </w:rPr>
        <w:t>d </w:t>
      </w:r>
      <w:r>
        <w:rPr>
          <w:color w:val="231F20"/>
          <w:spacing w:val="1"/>
        </w:rPr>
        <w:t>i</w:t>
      </w:r>
      <w:r>
        <w:rPr>
          <w:color w:val="231F20"/>
        </w:rPr>
        <w:t>n </w:t>
      </w:r>
      <w:r>
        <w:rPr>
          <w:color w:val="231F20"/>
          <w:spacing w:val="1"/>
        </w:rPr>
        <w:t>box）箱内退火（的） </w:t>
      </w:r>
      <w:r>
        <w:rPr>
          <w:rFonts w:ascii="Times New Roman" w:eastAsia="Times New Roman"/>
          <w:b/>
          <w:color w:val="231F20"/>
          <w:spacing w:val="-3"/>
        </w:rPr>
        <w:t>AB</w:t>
      </w:r>
      <w:r>
        <w:rPr>
          <w:color w:val="231F20"/>
          <w:spacing w:val="-3"/>
        </w:rPr>
        <w:t>（archival </w:t>
      </w:r>
      <w:r>
        <w:rPr>
          <w:color w:val="231F20"/>
        </w:rPr>
        <w:t>back-up）归档备份</w:t>
      </w:r>
      <w:r>
        <w:rPr>
          <w:rFonts w:ascii="Times New Roman" w:eastAsia="Times New Roman"/>
          <w:b/>
          <w:color w:val="231F20"/>
          <w:spacing w:val="-4"/>
        </w:rPr>
        <w:t>AB</w:t>
      </w:r>
      <w:r>
        <w:rPr>
          <w:color w:val="231F20"/>
          <w:spacing w:val="-4"/>
        </w:rPr>
        <w:t>（audio </w:t>
      </w:r>
      <w:r>
        <w:rPr>
          <w:color w:val="231F20"/>
        </w:rPr>
        <w:t>bandwidth）音频带宽</w:t>
      </w:r>
      <w:r>
        <w:rPr>
          <w:rFonts w:ascii="Times New Roman" w:eastAsia="Times New Roman"/>
          <w:b/>
          <w:color w:val="231F20"/>
          <w:spacing w:val="-3"/>
        </w:rPr>
        <w:t>AB</w:t>
      </w:r>
      <w:r>
        <w:rPr>
          <w:color w:val="231F20"/>
          <w:spacing w:val="-3"/>
        </w:rPr>
        <w:t>（automatic </w:t>
      </w:r>
      <w:r>
        <w:rPr>
          <w:color w:val="231F20"/>
        </w:rPr>
        <w:t>backup）自动备份</w:t>
      </w:r>
      <w:r>
        <w:rPr>
          <w:rFonts w:ascii="Times New Roman" w:eastAsia="Times New Roman"/>
          <w:b/>
          <w:color w:val="231F20"/>
          <w:spacing w:val="1"/>
        </w:rPr>
        <w:t>A</w:t>
      </w:r>
      <w:r>
        <w:rPr>
          <w:rFonts w:ascii="Times New Roman" w:eastAsia="Times New Roman"/>
          <w:b/>
          <w:color w:val="231F20"/>
          <w:spacing w:val="-37"/>
        </w:rPr>
        <w:t>B</w:t>
      </w:r>
      <w:r>
        <w:rPr>
          <w:color w:val="231F20"/>
          <w:spacing w:val="1"/>
        </w:rPr>
        <w:t>（automati</w:t>
      </w:r>
      <w:r>
        <w:rPr>
          <w:color w:val="231F20"/>
        </w:rPr>
        <w:t>c </w:t>
      </w:r>
      <w:r>
        <w:rPr>
          <w:color w:val="231F20"/>
          <w:spacing w:val="1"/>
        </w:rPr>
        <w:t>brake</w:t>
      </w:r>
      <w:r>
        <w:rPr>
          <w:color w:val="231F20"/>
          <w:spacing w:val="-79"/>
        </w:rPr>
        <w:t>）</w:t>
      </w:r>
      <w:r>
        <w:rPr>
          <w:color w:val="231F20"/>
          <w:spacing w:val="1"/>
        </w:rPr>
        <w:t>（汽车）自动制动</w:t>
      </w:r>
    </w:p>
    <w:p>
      <w:pPr>
        <w:pStyle w:val="BodyText"/>
        <w:spacing w:line="201" w:lineRule="exact" w:before="0"/>
      </w:pPr>
      <w:r>
        <w:rPr>
          <w:rFonts w:ascii="Times New Roman" w:eastAsia="Times New Roman"/>
          <w:b/>
          <w:color w:val="231F20"/>
        </w:rPr>
        <w:t>ABAF</w:t>
      </w:r>
      <w:r>
        <w:rPr>
          <w:color w:val="231F20"/>
        </w:rPr>
        <w:t>（data base access facility）数据库存取设备</w:t>
      </w:r>
    </w:p>
    <w:p>
      <w:pPr>
        <w:pStyle w:val="BodyText"/>
        <w:spacing w:line="280" w:lineRule="auto"/>
        <w:ind w:right="435"/>
      </w:pPr>
      <w:r>
        <w:rPr>
          <w:rFonts w:ascii="Times New Roman" w:eastAsia="Times New Roman"/>
          <w:b/>
          <w:color w:val="231F20"/>
        </w:rPr>
        <w:t>A/B/AK</w:t>
      </w:r>
      <w:r>
        <w:rPr>
          <w:color w:val="231F20"/>
        </w:rPr>
        <w:t>（acrylonitrile</w:t>
      </w:r>
      <w:r>
        <w:rPr>
          <w:color w:val="231F20"/>
          <w:spacing w:val="7"/>
        </w:rPr>
        <w:t> </w:t>
      </w:r>
      <w:r>
        <w:rPr>
          <w:color w:val="231F20"/>
        </w:rPr>
        <w:t>butadiene</w:t>
      </w:r>
      <w:r>
        <w:rPr>
          <w:color w:val="231F20"/>
          <w:spacing w:val="7"/>
        </w:rPr>
        <w:t> </w:t>
      </w:r>
      <w:r>
        <w:rPr>
          <w:color w:val="231F20"/>
        </w:rPr>
        <w:t>acrylate</w:t>
      </w:r>
      <w:r>
        <w:rPr>
          <w:color w:val="231F20"/>
          <w:spacing w:val="8"/>
        </w:rPr>
        <w:t> </w:t>
      </w:r>
      <w:r>
        <w:rPr>
          <w:color w:val="231F20"/>
        </w:rPr>
        <w:t>copolymer）</w:t>
      </w:r>
      <w:r>
        <w:rPr>
          <w:color w:val="231F20"/>
          <w:spacing w:val="-10"/>
        </w:rPr>
        <w:t>丙烯腈 </w:t>
      </w:r>
      <w:r>
        <w:rPr>
          <w:color w:val="231F20"/>
        </w:rPr>
        <w:t>/</w:t>
      </w:r>
      <w:r>
        <w:rPr>
          <w:color w:val="231F20"/>
          <w:spacing w:val="-12"/>
        </w:rPr>
        <w:t> 丁二烯 - 丙烯酸酯共聚物</w:t>
      </w:r>
      <w:r>
        <w:rPr>
          <w:rFonts w:ascii="Times New Roman" w:eastAsia="Times New Roman"/>
          <w:b/>
          <w:color w:val="231F20"/>
          <w:spacing w:val="-12"/>
        </w:rPr>
        <w:t>ABARS</w:t>
      </w:r>
      <w:r>
        <w:rPr>
          <w:color w:val="231F20"/>
          <w:spacing w:val="-12"/>
        </w:rPr>
        <w:t>（automobile</w:t>
      </w:r>
      <w:r>
        <w:rPr>
          <w:color w:val="231F20"/>
          <w:spacing w:val="4"/>
        </w:rPr>
        <w:t> </w:t>
      </w:r>
      <w:r>
        <w:rPr>
          <w:color w:val="231F20"/>
        </w:rPr>
        <w:t>backward</w:t>
      </w:r>
      <w:r>
        <w:rPr>
          <w:color w:val="231F20"/>
          <w:spacing w:val="4"/>
        </w:rPr>
        <w:t> </w:t>
      </w:r>
      <w:r>
        <w:rPr>
          <w:color w:val="231F20"/>
        </w:rPr>
        <w:t>automatic</w:t>
      </w:r>
      <w:r>
        <w:rPr>
          <w:color w:val="231F20"/>
          <w:spacing w:val="4"/>
        </w:rPr>
        <w:t> </w:t>
      </w:r>
      <w:r>
        <w:rPr>
          <w:color w:val="231F20"/>
        </w:rPr>
        <w:t>ranging</w:t>
      </w:r>
      <w:r>
        <w:rPr>
          <w:color w:val="231F20"/>
          <w:spacing w:val="4"/>
        </w:rPr>
        <w:t> </w:t>
      </w:r>
      <w:r>
        <w:rPr>
          <w:color w:val="231F20"/>
        </w:rPr>
        <w:t>system）汽车倒车距离修正系统</w:t>
      </w:r>
      <w:r>
        <w:rPr>
          <w:rFonts w:ascii="Times New Roman" w:eastAsia="Times New Roman"/>
          <w:b/>
          <w:color w:val="231F20"/>
        </w:rPr>
        <w:t>ABB</w:t>
      </w:r>
      <w:r>
        <w:rPr>
          <w:color w:val="231F20"/>
        </w:rPr>
        <w:t>（air-blast</w:t>
      </w:r>
      <w:r>
        <w:rPr>
          <w:color w:val="231F20"/>
          <w:spacing w:val="2"/>
        </w:rPr>
        <w:t> </w:t>
      </w:r>
      <w:r>
        <w:rPr>
          <w:color w:val="231F20"/>
        </w:rPr>
        <w:t>circuit</w:t>
      </w:r>
      <w:r>
        <w:rPr>
          <w:color w:val="231F20"/>
          <w:spacing w:val="3"/>
        </w:rPr>
        <w:t> </w:t>
      </w:r>
      <w:r>
        <w:rPr>
          <w:color w:val="231F20"/>
        </w:rPr>
        <w:t>breaker）空气吹弧断路器</w:t>
      </w:r>
    </w:p>
    <w:p>
      <w:pPr>
        <w:pStyle w:val="BodyText"/>
        <w:spacing w:before="1"/>
      </w:pPr>
      <w:r>
        <w:rPr>
          <w:rFonts w:ascii="Times New Roman" w:eastAsia="Times New Roman"/>
          <w:b/>
          <w:color w:val="231F20"/>
        </w:rPr>
        <w:t>ABB</w:t>
      </w:r>
      <w:r>
        <w:rPr>
          <w:color w:val="231F20"/>
        </w:rPr>
        <w:t>（arithmetic building</w:t>
      </w:r>
      <w:r>
        <w:rPr>
          <w:color w:val="231F20"/>
          <w:spacing w:val="1"/>
        </w:rPr>
        <w:t> </w:t>
      </w:r>
      <w:r>
        <w:rPr>
          <w:color w:val="231F20"/>
        </w:rPr>
        <w:t>block）积木式运算部件</w:t>
      </w:r>
    </w:p>
    <w:p>
      <w:pPr>
        <w:pStyle w:val="BodyText"/>
        <w:spacing w:line="280" w:lineRule="auto"/>
        <w:ind w:right="1225"/>
      </w:pPr>
      <w:r>
        <w:rPr>
          <w:rFonts w:ascii="Times New Roman" w:eastAsia="Times New Roman"/>
          <w:b/>
          <w:color w:val="231F20"/>
        </w:rPr>
        <w:t>ABB</w:t>
      </w:r>
      <w:r>
        <w:rPr>
          <w:color w:val="231F20"/>
        </w:rPr>
        <w:t>（automatic back bias）自动反馈偏压，自动回授偏压，自动反偏压</w:t>
      </w:r>
      <w:r>
        <w:rPr>
          <w:rFonts w:ascii="Times New Roman" w:eastAsia="Times New Roman"/>
          <w:b/>
          <w:color w:val="231F20"/>
        </w:rPr>
        <w:t>ABBF</w:t>
      </w:r>
      <w:r>
        <w:rPr>
          <w:color w:val="231F20"/>
        </w:rPr>
        <w:t>（Association of Bronze and Brass Founders）青铜、黄铜铸造工作者协会</w:t>
      </w:r>
      <w:r>
        <w:rPr>
          <w:rFonts w:ascii="Times New Roman" w:eastAsia="Times New Roman"/>
          <w:b/>
          <w:color w:val="231F20"/>
        </w:rPr>
        <w:t>abbr</w:t>
      </w:r>
      <w:r>
        <w:rPr>
          <w:color w:val="231F20"/>
        </w:rPr>
        <w:t>（abbreviation）略语，缩写，缩写词</w:t>
      </w:r>
    </w:p>
    <w:p>
      <w:pPr>
        <w:pStyle w:val="BodyText"/>
        <w:spacing w:before="0"/>
      </w:pPr>
      <w:r>
        <w:rPr>
          <w:rFonts w:ascii="Times New Roman" w:eastAsia="Times New Roman"/>
          <w:b/>
          <w:color w:val="231F20"/>
        </w:rPr>
        <w:t>ABC</w:t>
      </w:r>
      <w:r>
        <w:rPr>
          <w:color w:val="231F20"/>
        </w:rPr>
        <w:t>（active body control）主动式车身控制（主动式悬架防汽车侧倾）</w:t>
      </w:r>
    </w:p>
    <w:p>
      <w:pPr>
        <w:pStyle w:val="BodyText"/>
        <w:spacing w:line="280" w:lineRule="auto"/>
        <w:ind w:right="2941"/>
      </w:pPr>
      <w:r>
        <w:rPr>
          <w:rFonts w:ascii="Times New Roman" w:eastAsia="Times New Roman"/>
          <w:b/>
          <w:color w:val="231F20"/>
          <w:spacing w:val="1"/>
        </w:rPr>
        <w:t>AB</w:t>
      </w:r>
      <w:r>
        <w:rPr>
          <w:rFonts w:ascii="Times New Roman" w:eastAsia="Times New Roman"/>
          <w:b/>
          <w:color w:val="231F20"/>
          <w:spacing w:val="-37"/>
        </w:rPr>
        <w:t>C</w:t>
      </w:r>
      <w:r>
        <w:rPr>
          <w:color w:val="231F20"/>
          <w:spacing w:val="1"/>
        </w:rPr>
        <w:t>（afte</w:t>
      </w:r>
      <w:r>
        <w:rPr>
          <w:color w:val="231F20"/>
        </w:rPr>
        <w:t>r </w:t>
      </w:r>
      <w:r>
        <w:rPr>
          <w:color w:val="231F20"/>
          <w:spacing w:val="1"/>
        </w:rPr>
        <w:t>botto</w:t>
      </w:r>
      <w:r>
        <w:rPr>
          <w:color w:val="231F20"/>
        </w:rPr>
        <w:t>m </w:t>
      </w:r>
      <w:r>
        <w:rPr>
          <w:color w:val="231F20"/>
          <w:spacing w:val="1"/>
        </w:rPr>
        <w:t>center</w:t>
      </w:r>
      <w:r>
        <w:rPr>
          <w:color w:val="231F20"/>
          <w:spacing w:val="-79"/>
        </w:rPr>
        <w:t>）</w:t>
      </w:r>
      <w:r>
        <w:rPr>
          <w:color w:val="231F20"/>
          <w:spacing w:val="1"/>
        </w:rPr>
        <w:t>（活塞）下止点后，下死点后 </w:t>
      </w:r>
      <w:r>
        <w:rPr>
          <w:rFonts w:ascii="Times New Roman" w:eastAsia="Times New Roman"/>
          <w:b/>
          <w:color w:val="231F20"/>
          <w:spacing w:val="-5"/>
        </w:rPr>
        <w:t>ABC</w:t>
      </w:r>
      <w:r>
        <w:rPr>
          <w:color w:val="231F20"/>
          <w:spacing w:val="-5"/>
        </w:rPr>
        <w:t>（air </w:t>
      </w:r>
      <w:r>
        <w:rPr>
          <w:color w:val="231F20"/>
        </w:rPr>
        <w:t>blast cooled）风冷，鼓风冷却的</w:t>
      </w:r>
      <w:r>
        <w:rPr>
          <w:rFonts w:ascii="Times New Roman" w:eastAsia="Times New Roman"/>
          <w:b/>
          <w:color w:val="231F20"/>
          <w:spacing w:val="-3"/>
        </w:rPr>
        <w:t>ABC</w:t>
      </w:r>
      <w:r>
        <w:rPr>
          <w:color w:val="231F20"/>
          <w:spacing w:val="-3"/>
        </w:rPr>
        <w:t>（American </w:t>
      </w:r>
      <w:r>
        <w:rPr>
          <w:color w:val="231F20"/>
        </w:rPr>
        <w:t>Broadcasting Company）美国广播公司</w:t>
      </w:r>
      <w:r>
        <w:rPr>
          <w:rFonts w:ascii="Times New Roman" w:eastAsia="Times New Roman"/>
          <w:b/>
          <w:color w:val="231F20"/>
          <w:spacing w:val="-3"/>
        </w:rPr>
        <w:t>ABC</w:t>
      </w:r>
      <w:r>
        <w:rPr>
          <w:color w:val="231F20"/>
          <w:spacing w:val="-3"/>
        </w:rPr>
        <w:t>（analog </w:t>
      </w:r>
      <w:r>
        <w:rPr>
          <w:color w:val="231F20"/>
        </w:rPr>
        <w:t>baseband combiner）模拟基带组合器</w:t>
      </w:r>
      <w:r>
        <w:rPr>
          <w:rFonts w:ascii="Times New Roman" w:eastAsia="Times New Roman"/>
          <w:b/>
          <w:color w:val="231F20"/>
        </w:rPr>
        <w:t>ABC</w:t>
      </w:r>
      <w:r>
        <w:rPr>
          <w:color w:val="231F20"/>
        </w:rPr>
        <w:t>（automatic background control）自动背景控制</w:t>
      </w:r>
    </w:p>
    <w:p>
      <w:pPr>
        <w:pStyle w:val="BodyText"/>
        <w:spacing w:before="1"/>
      </w:pPr>
      <w:r>
        <w:rPr>
          <w:rFonts w:ascii="Times New Roman" w:eastAsia="Times New Roman"/>
          <w:b/>
          <w:color w:val="231F20"/>
        </w:rPr>
        <w:t>ABC</w:t>
      </w:r>
      <w:r>
        <w:rPr>
          <w:color w:val="231F20"/>
        </w:rPr>
        <w:t>（automatic bandwith control）自动频带宽度控制，自动带宽控制</w:t>
      </w:r>
    </w:p>
    <w:p>
      <w:pPr>
        <w:pStyle w:val="BodyText"/>
        <w:spacing w:line="280" w:lineRule="auto"/>
        <w:ind w:right="3181"/>
      </w:pPr>
      <w:r>
        <w:rPr>
          <w:rFonts w:ascii="Times New Roman" w:eastAsia="Times New Roman"/>
          <w:b/>
          <w:color w:val="231F20"/>
        </w:rPr>
        <w:t>ABC</w:t>
      </w:r>
      <w:r>
        <w:rPr>
          <w:color w:val="231F20"/>
        </w:rPr>
        <w:t>（automatic bass chord）自动低音和弦</w:t>
      </w:r>
      <w:r>
        <w:rPr>
          <w:rFonts w:ascii="Times New Roman" w:eastAsia="Times New Roman"/>
          <w:b/>
          <w:color w:val="231F20"/>
        </w:rPr>
        <w:t>ABC</w:t>
      </w:r>
      <w:r>
        <w:rPr>
          <w:color w:val="231F20"/>
        </w:rPr>
        <w:t>（automatic bass compensation）自动低音补偿</w:t>
      </w:r>
      <w:r>
        <w:rPr>
          <w:rFonts w:ascii="Times New Roman" w:eastAsia="Times New Roman"/>
          <w:b/>
          <w:color w:val="231F20"/>
        </w:rPr>
        <w:t>ABC</w:t>
      </w:r>
      <w:r>
        <w:rPr>
          <w:color w:val="231F20"/>
        </w:rPr>
        <w:t>（automatic bass control）自动低音调节</w:t>
      </w:r>
      <w:r>
        <w:rPr>
          <w:rFonts w:ascii="Times New Roman" w:eastAsia="Times New Roman"/>
          <w:b/>
          <w:color w:val="231F20"/>
        </w:rPr>
        <w:t>ABC</w:t>
      </w:r>
      <w:r>
        <w:rPr>
          <w:color w:val="231F20"/>
        </w:rPr>
        <w:t>（automatic beam control）自动射束控制</w:t>
      </w:r>
      <w:r>
        <w:rPr>
          <w:rFonts w:ascii="Times New Roman" w:eastAsia="Times New Roman"/>
          <w:b/>
          <w:color w:val="231F20"/>
        </w:rPr>
        <w:t>ABC</w:t>
      </w:r>
      <w:r>
        <w:rPr>
          <w:color w:val="231F20"/>
        </w:rPr>
        <w:t>（automatic bias compensation）自动偏置补偿</w:t>
      </w:r>
      <w:r>
        <w:rPr>
          <w:rFonts w:ascii="Times New Roman" w:eastAsia="Times New Roman"/>
          <w:b/>
          <w:color w:val="231F20"/>
        </w:rPr>
        <w:t>ABC</w:t>
      </w:r>
      <w:r>
        <w:rPr>
          <w:color w:val="231F20"/>
        </w:rPr>
        <w:t>（automatic bias control）自动偏压控制</w:t>
      </w:r>
      <w:r>
        <w:rPr>
          <w:rFonts w:ascii="Times New Roman" w:eastAsia="Times New Roman"/>
          <w:b/>
          <w:color w:val="231F20"/>
        </w:rPr>
        <w:t>ABC</w:t>
      </w:r>
      <w:r>
        <w:rPr>
          <w:color w:val="231F20"/>
        </w:rPr>
        <w:t>（automatic binary computer）自动二进制计算机</w:t>
      </w:r>
    </w:p>
    <w:p>
      <w:pPr>
        <w:pStyle w:val="BodyText"/>
        <w:spacing w:line="280" w:lineRule="auto" w:before="1"/>
        <w:ind w:right="2453"/>
      </w:pPr>
      <w:r>
        <w:rPr>
          <w:rFonts w:ascii="Times New Roman" w:eastAsia="Times New Roman"/>
          <w:b/>
          <w:color w:val="231F20"/>
        </w:rPr>
        <w:t>ABC</w:t>
      </w:r>
      <w:r>
        <w:rPr>
          <w:color w:val="231F20"/>
        </w:rPr>
        <w:t>（automatic boiler control）锅炉自动控制，锅炉自动调节</w:t>
      </w:r>
      <w:r>
        <w:rPr>
          <w:rFonts w:ascii="Times New Roman" w:eastAsia="Times New Roman"/>
          <w:b/>
          <w:color w:val="231F20"/>
        </w:rPr>
        <w:t>ABC</w:t>
      </w:r>
      <w:r>
        <w:rPr>
          <w:color w:val="231F20"/>
        </w:rPr>
        <w:t>（automatic brake control）自动制动控制（系统） </w:t>
      </w:r>
      <w:r>
        <w:rPr>
          <w:rFonts w:ascii="Times New Roman" w:eastAsia="Times New Roman"/>
          <w:b/>
          <w:color w:val="231F20"/>
        </w:rPr>
        <w:t>ABC</w:t>
      </w:r>
      <w:r>
        <w:rPr>
          <w:color w:val="231F20"/>
        </w:rPr>
        <w:t>（automatic brightness control）自动亮度控制</w:t>
      </w:r>
    </w:p>
    <w:p>
      <w:pPr>
        <w:pStyle w:val="BodyText"/>
        <w:spacing w:before="0"/>
      </w:pPr>
      <w:r>
        <w:rPr>
          <w:rFonts w:ascii="Times New Roman" w:eastAsia="Times New Roman"/>
          <w:b/>
          <w:color w:val="231F20"/>
        </w:rPr>
        <w:t>ABCA</w:t>
      </w:r>
      <w:r>
        <w:rPr>
          <w:color w:val="231F20"/>
        </w:rPr>
        <w:t>（American Business Communications Association）美国商业通信协会</w:t>
      </w:r>
    </w:p>
    <w:p>
      <w:pPr>
        <w:pStyle w:val="BodyText"/>
      </w:pPr>
      <w:r>
        <w:rPr>
          <w:rFonts w:ascii="Times New Roman" w:eastAsia="Times New Roman"/>
          <w:b/>
          <w:color w:val="231F20"/>
        </w:rPr>
        <w:t>ABCB</w:t>
      </w:r>
      <w:r>
        <w:rPr>
          <w:color w:val="231F20"/>
        </w:rPr>
        <w:t>（air blast circuit breaker）气吹断路器，吹熄断路器</w:t>
      </w:r>
    </w:p>
    <w:p>
      <w:pPr>
        <w:pStyle w:val="BodyText"/>
        <w:spacing w:line="280" w:lineRule="auto"/>
        <w:ind w:left="384" w:right="229" w:hanging="168"/>
      </w:pPr>
      <w:r>
        <w:rPr>
          <w:rFonts w:ascii="Times New Roman" w:eastAsia="Times New Roman"/>
          <w:b/>
          <w:color w:val="231F20"/>
          <w:spacing w:val="-10"/>
        </w:rPr>
        <w:t>ABCC</w:t>
      </w:r>
      <w:r>
        <w:rPr>
          <w:color w:val="231F20"/>
          <w:spacing w:val="-10"/>
        </w:rPr>
        <w:t>（automatic </w:t>
      </w:r>
      <w:r>
        <w:rPr>
          <w:color w:val="231F20"/>
          <w:spacing w:val="-7"/>
        </w:rPr>
        <w:t>brightness contrast </w:t>
      </w:r>
      <w:r>
        <w:rPr>
          <w:color w:val="231F20"/>
          <w:spacing w:val="-8"/>
        </w:rPr>
        <w:t>control）</w:t>
      </w:r>
      <w:r>
        <w:rPr>
          <w:color w:val="231F20"/>
          <w:spacing w:val="-7"/>
        </w:rPr>
        <w:t>自动亮度对比度调整，自动亮度对比调整，自动亮度</w:t>
      </w:r>
      <w:r>
        <w:rPr>
          <w:color w:val="231F20"/>
        </w:rPr>
        <w:t>反差调整</w:t>
      </w:r>
    </w:p>
    <w:p>
      <w:pPr>
        <w:pStyle w:val="BodyText"/>
        <w:spacing w:before="1"/>
      </w:pPr>
      <w:r>
        <w:rPr>
          <w:rFonts w:ascii="Times New Roman" w:eastAsia="Times New Roman"/>
          <w:b/>
          <w:color w:val="231F20"/>
        </w:rPr>
        <w:t>ABCL</w:t>
      </w:r>
      <w:r>
        <w:rPr>
          <w:color w:val="231F20"/>
        </w:rPr>
        <w:t>（automatic brightness contrast limiting）自动亮度对比度限制</w:t>
      </w:r>
    </w:p>
    <w:p>
      <w:pPr>
        <w:pStyle w:val="BodyText"/>
      </w:pPr>
      <w:r>
        <w:rPr>
          <w:rFonts w:ascii="Times New Roman" w:eastAsia="Times New Roman"/>
          <w:b/>
          <w:color w:val="231F20"/>
        </w:rPr>
        <w:t>ABCM</w:t>
      </w:r>
      <w:r>
        <w:rPr>
          <w:color w:val="231F20"/>
        </w:rPr>
        <w:t>（antilock brake control module）防抱死制动控制模块</w:t>
      </w:r>
    </w:p>
    <w:p>
      <w:pPr>
        <w:spacing w:before="35"/>
        <w:ind w:left="216" w:right="0" w:firstLine="0"/>
        <w:jc w:val="left"/>
        <w:rPr>
          <w:sz w:val="16"/>
        </w:rPr>
      </w:pPr>
      <w:r>
        <w:rPr>
          <w:rFonts w:ascii="Times New Roman" w:eastAsia="Times New Roman"/>
          <w:b/>
          <w:color w:val="231F20"/>
          <w:sz w:val="16"/>
        </w:rPr>
        <w:t>ab con</w:t>
      </w:r>
      <w:r>
        <w:rPr>
          <w:color w:val="231F20"/>
          <w:sz w:val="16"/>
        </w:rPr>
        <w:t>（absolute constant）绝对常数</w:t>
      </w:r>
    </w:p>
    <w:p>
      <w:pPr>
        <w:pStyle w:val="BodyText"/>
      </w:pPr>
      <w:r>
        <w:rPr>
          <w:rFonts w:ascii="Times New Roman" w:eastAsia="Times New Roman"/>
          <w:b/>
          <w:color w:val="231F20"/>
        </w:rPr>
        <w:t>ABCS</w:t>
      </w:r>
      <w:r>
        <w:rPr>
          <w:color w:val="231F20"/>
        </w:rPr>
        <w:t>（automatic broadcasting control system）广播节目自动播出系统，自动广播控制系统</w:t>
      </w:r>
    </w:p>
    <w:p>
      <w:pPr>
        <w:spacing w:after="0"/>
        <w:sectPr>
          <w:type w:val="continuous"/>
          <w:pgSz w:w="8500" w:h="12080"/>
          <w:pgMar w:top="1100" w:bottom="280" w:left="580" w:right="560"/>
        </w:sectPr>
      </w:pPr>
    </w:p>
    <w:p>
      <w:pPr>
        <w:tabs>
          <w:tab w:pos="3320" w:val="left" w:leader="none"/>
        </w:tabs>
        <w:spacing w:before="55"/>
        <w:ind w:left="216" w:right="0" w:firstLine="0"/>
        <w:jc w:val="left"/>
        <w:rPr>
          <w:sz w:val="20"/>
        </w:rPr>
      </w:pPr>
      <w:r>
        <w:rPr/>
        <w:pict>
          <v:line style="position:absolute;mso-position-horizontal-relative:page;mso-position-vertical-relative:paragraph;z-index:-25165004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ABCSA</w:t>
        <w:tab/>
      </w:r>
      <w:r>
        <w:rPr>
          <w:color w:val="231F20"/>
          <w:sz w:val="20"/>
        </w:rPr>
        <w:t>— 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27"/>
      </w:pPr>
      <w:r>
        <w:rPr>
          <w:rFonts w:ascii="Times New Roman" w:eastAsia="Times New Roman"/>
          <w:b/>
          <w:color w:val="231F20"/>
          <w:spacing w:val="-8"/>
        </w:rPr>
        <w:t>ABCSA</w:t>
      </w:r>
      <w:r>
        <w:rPr>
          <w:color w:val="231F20"/>
          <w:spacing w:val="-8"/>
        </w:rPr>
        <w:t>（American </w:t>
      </w:r>
      <w:r>
        <w:rPr>
          <w:color w:val="231F20"/>
          <w:spacing w:val="-4"/>
        </w:rPr>
        <w:t>British Canadian Standardization Agreement）美国、英国、加拿大标准化协议</w:t>
      </w:r>
      <w:r>
        <w:rPr>
          <w:rFonts w:ascii="Times New Roman" w:eastAsia="Times New Roman"/>
          <w:b/>
          <w:color w:val="231F20"/>
          <w:spacing w:val="-5"/>
        </w:rPr>
        <w:t>ABCV</w:t>
      </w:r>
      <w:r>
        <w:rPr>
          <w:color w:val="231F20"/>
          <w:spacing w:val="-5"/>
        </w:rPr>
        <w:t>（air </w:t>
      </w:r>
      <w:r>
        <w:rPr>
          <w:color w:val="231F20"/>
        </w:rPr>
        <w:t>bleed control valve）空气旁通控制阀，自动差速制动（</w:t>
      </w:r>
      <w:r>
        <w:rPr>
          <w:color w:val="231F20"/>
          <w:spacing w:val="-13"/>
        </w:rPr>
        <w:t>用于 </w:t>
      </w:r>
      <w:r>
        <w:rPr>
          <w:color w:val="231F20"/>
        </w:rPr>
        <w:t>ABS） </w:t>
      </w:r>
      <w:r>
        <w:rPr>
          <w:rFonts w:ascii="Times New Roman" w:eastAsia="Times New Roman"/>
          <w:b/>
          <w:color w:val="231F20"/>
        </w:rPr>
        <w:t>abd</w:t>
      </w:r>
      <w:r>
        <w:rPr>
          <w:color w:val="231F20"/>
        </w:rPr>
        <w:t>（abandoned）报废的</w:t>
      </w:r>
    </w:p>
    <w:p>
      <w:pPr>
        <w:pStyle w:val="BodyText"/>
        <w:spacing w:line="280" w:lineRule="auto" w:before="0"/>
        <w:ind w:right="3224"/>
      </w:pPr>
      <w:r>
        <w:rPr>
          <w:rFonts w:ascii="Times New Roman" w:eastAsia="Times New Roman"/>
          <w:b/>
          <w:color w:val="231F20"/>
          <w:spacing w:val="-3"/>
        </w:rPr>
        <w:t>ABD</w:t>
      </w:r>
      <w:r>
        <w:rPr>
          <w:color w:val="231F20"/>
          <w:spacing w:val="-3"/>
        </w:rPr>
        <w:t>（access </w:t>
      </w:r>
      <w:r>
        <w:rPr>
          <w:color w:val="231F20"/>
        </w:rPr>
        <w:t>block diagram） 访 问 框 图 </w:t>
      </w:r>
      <w:r>
        <w:rPr>
          <w:rFonts w:ascii="Times New Roman" w:eastAsia="Times New Roman"/>
          <w:b/>
          <w:color w:val="231F20"/>
          <w:spacing w:val="-3"/>
        </w:rPr>
        <w:t>ABD</w:t>
      </w:r>
      <w:r>
        <w:rPr>
          <w:color w:val="231F20"/>
          <w:spacing w:val="-3"/>
        </w:rPr>
        <w:t>（address </w:t>
      </w:r>
      <w:r>
        <w:rPr>
          <w:color w:val="231F20"/>
        </w:rPr>
        <w:t>bus driver）地址总线驱动器</w:t>
      </w:r>
      <w:r>
        <w:rPr>
          <w:rFonts w:ascii="Times New Roman" w:eastAsia="Times New Roman"/>
          <w:b/>
          <w:color w:val="231F20"/>
          <w:spacing w:val="-3"/>
        </w:rPr>
        <w:t>ABD</w:t>
      </w:r>
      <w:r>
        <w:rPr>
          <w:color w:val="231F20"/>
          <w:spacing w:val="-3"/>
        </w:rPr>
        <w:t>（apparent </w:t>
      </w:r>
      <w:r>
        <w:rPr>
          <w:color w:val="231F20"/>
        </w:rPr>
        <w:t>bulk density）表观松密度</w:t>
      </w:r>
      <w:r>
        <w:rPr>
          <w:rFonts w:ascii="Times New Roman" w:eastAsia="Times New Roman"/>
          <w:b/>
          <w:color w:val="231F20"/>
        </w:rPr>
        <w:t>ABD</w:t>
      </w:r>
      <w:r>
        <w:rPr>
          <w:color w:val="231F20"/>
        </w:rPr>
        <w:t>（architecture block diagram）体系结构框图</w:t>
      </w:r>
      <w:r>
        <w:rPr>
          <w:rFonts w:ascii="Times New Roman" w:eastAsia="Times New Roman"/>
          <w:b/>
          <w:color w:val="231F20"/>
          <w:spacing w:val="1"/>
        </w:rPr>
        <w:t>ABD</w:t>
      </w:r>
      <w:r>
        <w:rPr>
          <w:rFonts w:ascii="Times New Roman" w:eastAsia="Times New Roman"/>
          <w:b/>
          <w:color w:val="231F20"/>
          <w:spacing w:val="-37"/>
        </w:rPr>
        <w:t>C</w:t>
      </w:r>
      <w:r>
        <w:rPr>
          <w:color w:val="231F20"/>
          <w:spacing w:val="1"/>
        </w:rPr>
        <w:t>（afte</w:t>
      </w:r>
      <w:r>
        <w:rPr>
          <w:color w:val="231F20"/>
        </w:rPr>
        <w:t>r </w:t>
      </w:r>
      <w:r>
        <w:rPr>
          <w:color w:val="231F20"/>
          <w:spacing w:val="1"/>
        </w:rPr>
        <w:t>botto</w:t>
      </w:r>
      <w:r>
        <w:rPr>
          <w:color w:val="231F20"/>
        </w:rPr>
        <w:t>m </w:t>
      </w:r>
      <w:r>
        <w:rPr>
          <w:color w:val="231F20"/>
          <w:spacing w:val="1"/>
        </w:rPr>
        <w:t>dea</w:t>
      </w:r>
      <w:r>
        <w:rPr>
          <w:color w:val="231F20"/>
        </w:rPr>
        <w:t>d </w:t>
      </w:r>
      <w:r>
        <w:rPr>
          <w:color w:val="231F20"/>
          <w:spacing w:val="1"/>
        </w:rPr>
        <w:t>center</w:t>
      </w:r>
      <w:r>
        <w:rPr>
          <w:color w:val="231F20"/>
          <w:spacing w:val="-79"/>
        </w:rPr>
        <w:t>）</w:t>
      </w:r>
      <w:r>
        <w:rPr>
          <w:color w:val="231F20"/>
          <w:spacing w:val="1"/>
        </w:rPr>
        <w:t>（活塞）下止点后</w:t>
      </w:r>
    </w:p>
    <w:p>
      <w:pPr>
        <w:pStyle w:val="BodyText"/>
        <w:spacing w:before="1"/>
      </w:pPr>
      <w:r>
        <w:rPr>
          <w:rFonts w:ascii="Times New Roman" w:eastAsia="Times New Roman"/>
          <w:b/>
          <w:color w:val="231F20"/>
        </w:rPr>
        <w:t>ab D fac</w:t>
      </w:r>
      <w:r>
        <w:rPr>
          <w:color w:val="231F20"/>
        </w:rPr>
        <w:t>（abbreviated dialing facility）缩位拨号设备</w:t>
      </w:r>
    </w:p>
    <w:p>
      <w:pPr>
        <w:pStyle w:val="BodyText"/>
      </w:pPr>
      <w:r>
        <w:rPr>
          <w:rFonts w:ascii="Times New Roman" w:eastAsia="Times New Roman"/>
          <w:b/>
          <w:color w:val="231F20"/>
        </w:rPr>
        <w:t>ABDL</w:t>
      </w:r>
      <w:r>
        <w:rPr>
          <w:color w:val="231F20"/>
        </w:rPr>
        <w:t>（automatic binary data link）自动二进制数据链路</w:t>
      </w:r>
    </w:p>
    <w:p>
      <w:pPr>
        <w:pStyle w:val="BodyText"/>
      </w:pPr>
      <w:r>
        <w:rPr>
          <w:rFonts w:ascii="Times New Roman" w:eastAsia="Times New Roman"/>
          <w:b/>
          <w:color w:val="231F20"/>
        </w:rPr>
        <w:t>ABEC</w:t>
      </w:r>
      <w:r>
        <w:rPr>
          <w:color w:val="231F20"/>
        </w:rPr>
        <w:t>（Annular Bearing Engineers Committee）环形轴承工程师委员会（美）</w:t>
      </w:r>
    </w:p>
    <w:p>
      <w:pPr>
        <w:pStyle w:val="BodyText"/>
        <w:spacing w:line="280" w:lineRule="auto"/>
        <w:ind w:right="3065"/>
      </w:pPr>
      <w:r>
        <w:rPr>
          <w:rFonts w:ascii="Times New Roman" w:eastAsia="Times New Roman"/>
          <w:b/>
          <w:color w:val="231F20"/>
        </w:rPr>
        <w:t>ab </w:t>
      </w:r>
      <w:r>
        <w:rPr>
          <w:rFonts w:ascii="Times New Roman" w:eastAsia="Times New Roman"/>
          <w:b/>
          <w:color w:val="231F20"/>
          <w:spacing w:val="-3"/>
        </w:rPr>
        <w:t>end</w:t>
      </w:r>
      <w:r>
        <w:rPr>
          <w:color w:val="231F20"/>
          <w:spacing w:val="-3"/>
        </w:rPr>
        <w:t>（abnormal </w:t>
      </w:r>
      <w:r>
        <w:rPr>
          <w:color w:val="231F20"/>
        </w:rPr>
        <w:t>end）异常终止，异常结束</w:t>
      </w:r>
      <w:r>
        <w:rPr>
          <w:rFonts w:ascii="Times New Roman" w:eastAsia="Times New Roman"/>
          <w:b/>
          <w:color w:val="231F20"/>
          <w:spacing w:val="1"/>
        </w:rPr>
        <w:t>ABEO</w:t>
      </w:r>
      <w:r>
        <w:rPr>
          <w:rFonts w:ascii="Times New Roman" w:eastAsia="Times New Roman"/>
          <w:b/>
          <w:color w:val="231F20"/>
          <w:spacing w:val="-37"/>
        </w:rPr>
        <w:t>J</w:t>
      </w:r>
      <w:r>
        <w:rPr>
          <w:color w:val="231F20"/>
          <w:spacing w:val="1"/>
        </w:rPr>
        <w:t>（abnorma</w:t>
      </w:r>
      <w:r>
        <w:rPr>
          <w:color w:val="231F20"/>
        </w:rPr>
        <w:t>l </w:t>
      </w:r>
      <w:r>
        <w:rPr>
          <w:color w:val="231F20"/>
          <w:spacing w:val="1"/>
        </w:rPr>
        <w:t>en</w:t>
      </w:r>
      <w:r>
        <w:rPr>
          <w:color w:val="231F20"/>
        </w:rPr>
        <w:t>d </w:t>
      </w:r>
      <w:r>
        <w:rPr>
          <w:color w:val="231F20"/>
          <w:spacing w:val="1"/>
        </w:rPr>
        <w:t>o</w:t>
      </w:r>
      <w:r>
        <w:rPr>
          <w:color w:val="231F20"/>
        </w:rPr>
        <w:t>f </w:t>
      </w:r>
      <w:r>
        <w:rPr>
          <w:color w:val="231F20"/>
          <w:spacing w:val="1"/>
        </w:rPr>
        <w:t>job</w:t>
      </w:r>
      <w:r>
        <w:rPr>
          <w:color w:val="231F20"/>
          <w:spacing w:val="-79"/>
        </w:rPr>
        <w:t>）</w:t>
      </w:r>
      <w:r>
        <w:rPr>
          <w:color w:val="231F20"/>
          <w:spacing w:val="1"/>
        </w:rPr>
        <w:t>（计算机）作业异常终止 </w:t>
      </w:r>
      <w:r>
        <w:rPr>
          <w:rFonts w:ascii="Times New Roman" w:eastAsia="Times New Roman"/>
          <w:b/>
          <w:color w:val="231F20"/>
        </w:rPr>
        <w:t>aber</w:t>
      </w:r>
      <w:r>
        <w:rPr>
          <w:color w:val="231F20"/>
        </w:rPr>
        <w:t>（aberration）偏差，像差</w:t>
      </w:r>
    </w:p>
    <w:p>
      <w:pPr>
        <w:pStyle w:val="BodyText"/>
        <w:spacing w:before="1"/>
      </w:pPr>
      <w:r>
        <w:rPr>
          <w:rFonts w:ascii="Times New Roman" w:eastAsia="Times New Roman"/>
          <w:b/>
          <w:color w:val="231F20"/>
        </w:rPr>
        <w:t>ABES</w:t>
      </w:r>
      <w:r>
        <w:rPr>
          <w:color w:val="231F20"/>
        </w:rPr>
        <w:t>（aerospace business environment simulator）航空空间工作环境仿真器（洛克希德公司）</w:t>
      </w:r>
    </w:p>
    <w:p>
      <w:pPr>
        <w:pStyle w:val="BodyText"/>
      </w:pPr>
      <w:r>
        <w:rPr>
          <w:rFonts w:ascii="Times New Roman" w:eastAsia="Times New Roman"/>
          <w:b/>
          <w:color w:val="231F20"/>
          <w:spacing w:val="1"/>
        </w:rPr>
        <w:t>AB</w:t>
      </w:r>
      <w:r>
        <w:rPr>
          <w:rFonts w:ascii="Times New Roman" w:eastAsia="Times New Roman"/>
          <w:b/>
          <w:color w:val="231F20"/>
          <w:spacing w:val="-43"/>
        </w:rPr>
        <w:t>F</w:t>
      </w:r>
      <w:r>
        <w:rPr>
          <w:color w:val="231F20"/>
          <w:spacing w:val="1"/>
        </w:rPr>
        <w:t>（aggregat</w:t>
      </w:r>
      <w:r>
        <w:rPr>
          <w:color w:val="231F20"/>
        </w:rPr>
        <w:t>e</w:t>
      </w:r>
      <w:r>
        <w:rPr>
          <w:color w:val="231F20"/>
          <w:spacing w:val="3"/>
        </w:rPr>
        <w:t> </w:t>
      </w:r>
      <w:r>
        <w:rPr>
          <w:color w:val="231F20"/>
          <w:spacing w:val="1"/>
        </w:rPr>
        <w:t>breakin</w:t>
      </w:r>
      <w:r>
        <w:rPr>
          <w:color w:val="231F20"/>
        </w:rPr>
        <w:t>g</w:t>
      </w:r>
      <w:r>
        <w:rPr>
          <w:color w:val="231F20"/>
          <w:spacing w:val="3"/>
        </w:rPr>
        <w:t> </w:t>
      </w:r>
      <w:r>
        <w:rPr>
          <w:color w:val="231F20"/>
          <w:spacing w:val="1"/>
        </w:rPr>
        <w:t>force</w:t>
      </w:r>
      <w:r>
        <w:rPr>
          <w:color w:val="231F20"/>
          <w:spacing w:val="-79"/>
        </w:rPr>
        <w:t>）</w:t>
      </w:r>
      <w:r>
        <w:rPr>
          <w:color w:val="231F20"/>
          <w:spacing w:val="1"/>
        </w:rPr>
        <w:t>（钢丝绳）钢丝破断拉力总和</w:t>
      </w:r>
    </w:p>
    <w:p>
      <w:pPr>
        <w:pStyle w:val="BodyText"/>
      </w:pPr>
      <w:r>
        <w:rPr>
          <w:rFonts w:ascii="Times New Roman" w:eastAsia="Times New Roman"/>
          <w:b/>
          <w:color w:val="231F20"/>
        </w:rPr>
        <w:t>ABF</w:t>
      </w:r>
      <w:r>
        <w:rPr>
          <w:color w:val="231F20"/>
        </w:rPr>
        <w:t>（air-blown fiber）充气光纤</w:t>
      </w:r>
    </w:p>
    <w:p>
      <w:pPr>
        <w:pStyle w:val="BodyText"/>
      </w:pPr>
      <w:r>
        <w:rPr>
          <w:rFonts w:ascii="Times New Roman" w:eastAsia="Times New Roman"/>
          <w:b/>
          <w:color w:val="231F20"/>
        </w:rPr>
        <w:t>ABF</w:t>
      </w:r>
      <w:r>
        <w:rPr>
          <w:color w:val="231F20"/>
        </w:rPr>
        <w:t>（audio bandpass filter）音频带通滤波器</w:t>
      </w:r>
    </w:p>
    <w:p>
      <w:pPr>
        <w:spacing w:before="35"/>
        <w:ind w:left="216" w:right="0" w:firstLine="0"/>
        <w:jc w:val="left"/>
        <w:rPr>
          <w:sz w:val="16"/>
        </w:rPr>
      </w:pPr>
      <w:r>
        <w:rPr>
          <w:rFonts w:ascii="Times New Roman" w:eastAsia="Times New Roman"/>
          <w:b/>
          <w:color w:val="231F20"/>
          <w:sz w:val="16"/>
        </w:rPr>
        <w:t>A-B FF</w:t>
      </w:r>
      <w:r>
        <w:rPr>
          <w:color w:val="231F20"/>
          <w:sz w:val="16"/>
        </w:rPr>
        <w:t>（A-B flip flop）A-B 触发器</w:t>
      </w:r>
    </w:p>
    <w:p>
      <w:pPr>
        <w:pStyle w:val="BodyText"/>
      </w:pPr>
      <w:r>
        <w:rPr>
          <w:rFonts w:ascii="Times New Roman" w:eastAsia="Times New Roman"/>
          <w:b/>
          <w:color w:val="231F20"/>
        </w:rPr>
        <w:t>ABJ</w:t>
      </w:r>
      <w:r>
        <w:rPr>
          <w:color w:val="231F20"/>
        </w:rPr>
        <w:t>（air breathing jet）空气喷气发动机</w:t>
      </w:r>
    </w:p>
    <w:p>
      <w:pPr>
        <w:pStyle w:val="BodyText"/>
        <w:spacing w:line="280" w:lineRule="auto"/>
        <w:ind w:right="2148"/>
      </w:pPr>
      <w:r>
        <w:rPr>
          <w:rFonts w:ascii="Times New Roman" w:eastAsia="Times New Roman"/>
          <w:b/>
          <w:color w:val="231F20"/>
        </w:rPr>
        <w:t>ABL</w:t>
      </w:r>
      <w:r>
        <w:rPr>
          <w:color w:val="231F20"/>
        </w:rPr>
        <w:t>（air breathing laser）气动式激光器，吸气式激光器</w:t>
      </w:r>
      <w:r>
        <w:rPr>
          <w:rFonts w:ascii="Times New Roman" w:eastAsia="Times New Roman"/>
          <w:b/>
          <w:color w:val="231F20"/>
        </w:rPr>
        <w:t>ABL</w:t>
      </w:r>
      <w:r>
        <w:rPr>
          <w:color w:val="231F20"/>
        </w:rPr>
        <w:t>（atlas basic language）阿特拉斯（计算机）的基本语言（美） </w:t>
      </w:r>
      <w:r>
        <w:rPr>
          <w:rFonts w:ascii="Times New Roman" w:eastAsia="Times New Roman"/>
          <w:b/>
          <w:color w:val="231F20"/>
        </w:rPr>
        <w:t>ABL</w:t>
      </w:r>
      <w:r>
        <w:rPr>
          <w:color w:val="231F20"/>
        </w:rPr>
        <w:t>（automatic beam limiting）自动射束（电流）限制</w:t>
      </w:r>
      <w:r>
        <w:rPr>
          <w:rFonts w:ascii="Times New Roman" w:eastAsia="Times New Roman"/>
          <w:b/>
          <w:color w:val="231F20"/>
        </w:rPr>
        <w:t>ABL</w:t>
      </w:r>
      <w:r>
        <w:rPr>
          <w:color w:val="231F20"/>
        </w:rPr>
        <w:t>（automatic black level） 自 动 黑 电 平 （ 调 整 ） </w:t>
      </w:r>
      <w:r>
        <w:rPr>
          <w:rFonts w:ascii="Times New Roman" w:eastAsia="Times New Roman"/>
          <w:b/>
          <w:color w:val="231F20"/>
        </w:rPr>
        <w:t>ABL</w:t>
      </w:r>
      <w:r>
        <w:rPr>
          <w:color w:val="231F20"/>
        </w:rPr>
        <w:t>（automatic brightness limiter）自动亮度限制器</w:t>
      </w:r>
      <w:r>
        <w:rPr>
          <w:rFonts w:ascii="Times New Roman" w:eastAsia="Times New Roman"/>
          <w:b/>
          <w:color w:val="231F20"/>
        </w:rPr>
        <w:t>ABLC</w:t>
      </w:r>
      <w:r>
        <w:rPr>
          <w:color w:val="231F20"/>
        </w:rPr>
        <w:t>（automatic bias level control）自动偏置电平控制</w:t>
      </w:r>
      <w:r>
        <w:rPr>
          <w:rFonts w:ascii="Times New Roman" w:eastAsia="Times New Roman"/>
          <w:b/>
          <w:color w:val="231F20"/>
        </w:rPr>
        <w:t>ABLC</w:t>
      </w:r>
      <w:r>
        <w:rPr>
          <w:color w:val="231F20"/>
        </w:rPr>
        <w:t>（automatic brightness limiter circuit）自动亮度限制电路</w:t>
      </w:r>
      <w:r>
        <w:rPr>
          <w:rFonts w:ascii="Times New Roman" w:eastAsia="Times New Roman"/>
          <w:b/>
          <w:color w:val="231F20"/>
        </w:rPr>
        <w:t>ABLE</w:t>
      </w:r>
      <w:r>
        <w:rPr>
          <w:color w:val="231F20"/>
        </w:rPr>
        <w:t>（adaptive battery life extender）自适应电池寿命延长器</w:t>
      </w:r>
      <w:r>
        <w:rPr>
          <w:rFonts w:ascii="Times New Roman" w:eastAsia="Times New Roman"/>
          <w:b/>
          <w:color w:val="231F20"/>
        </w:rPr>
        <w:t>ABLP</w:t>
      </w:r>
      <w:r>
        <w:rPr>
          <w:color w:val="231F20"/>
        </w:rPr>
        <w:t>（adaption binary load programme）适应二进制负载的程序</w:t>
      </w:r>
      <w:r>
        <w:rPr>
          <w:rFonts w:ascii="Times New Roman" w:eastAsia="Times New Roman"/>
          <w:b/>
          <w:color w:val="231F20"/>
        </w:rPr>
        <w:t>AbM</w:t>
      </w:r>
      <w:r>
        <w:rPr>
          <w:color w:val="231F20"/>
        </w:rPr>
        <w:t>（ablation meter）烧蚀表</w:t>
      </w:r>
    </w:p>
    <w:p>
      <w:pPr>
        <w:pStyle w:val="BodyText"/>
        <w:spacing w:line="280" w:lineRule="auto" w:before="1"/>
        <w:ind w:right="1569"/>
      </w:pPr>
      <w:r>
        <w:rPr>
          <w:rFonts w:ascii="Times New Roman" w:eastAsia="Times New Roman"/>
          <w:b/>
          <w:color w:val="231F20"/>
        </w:rPr>
        <w:t>ABM</w:t>
      </w:r>
      <w:r>
        <w:rPr>
          <w:color w:val="231F20"/>
        </w:rPr>
        <w:t>（advanced bipolar monolithic）先进的双极单片电路</w:t>
      </w:r>
      <w:r>
        <w:rPr>
          <w:rFonts w:ascii="Times New Roman" w:eastAsia="Times New Roman"/>
          <w:b/>
          <w:color w:val="231F20"/>
        </w:rPr>
        <w:t>ABM</w:t>
      </w:r>
      <w:r>
        <w:rPr>
          <w:color w:val="231F20"/>
        </w:rPr>
        <w:t>（asynchronous balanced mode）异步平衡方式，异步平衡模式</w:t>
      </w:r>
      <w:r>
        <w:rPr>
          <w:rFonts w:ascii="Times New Roman" w:eastAsia="Times New Roman"/>
          <w:b/>
          <w:color w:val="231F20"/>
        </w:rPr>
        <w:t>ABMA</w:t>
      </w:r>
      <w:r>
        <w:rPr>
          <w:color w:val="231F20"/>
        </w:rPr>
        <w:t>（American Boiler Manufacturers Association）美国锅炉制造商协会</w:t>
      </w:r>
    </w:p>
    <w:p>
      <w:pPr>
        <w:pStyle w:val="BodyText"/>
        <w:spacing w:line="280" w:lineRule="auto" w:before="1"/>
        <w:ind w:left="384" w:right="223" w:hanging="168"/>
      </w:pPr>
      <w:r>
        <w:rPr>
          <w:rFonts w:ascii="Times New Roman" w:eastAsia="Times New Roman"/>
          <w:b/>
          <w:color w:val="231F20"/>
          <w:spacing w:val="-10"/>
        </w:rPr>
        <w:t>ABM</w:t>
      </w:r>
      <w:r>
        <w:rPr>
          <w:rFonts w:ascii="Times New Roman" w:eastAsia="Times New Roman"/>
          <w:b/>
          <w:color w:val="231F20"/>
          <w:spacing w:val="-69"/>
        </w:rPr>
        <w:t>A</w:t>
      </w:r>
      <w:r>
        <w:rPr>
          <w:color w:val="231F20"/>
          <w:spacing w:val="-10"/>
        </w:rPr>
        <w:t>（America</w:t>
      </w:r>
      <w:r>
        <w:rPr>
          <w:color w:val="231F20"/>
        </w:rPr>
        <w:t>n</w:t>
      </w:r>
      <w:r>
        <w:rPr>
          <w:color w:val="231F20"/>
          <w:spacing w:val="-20"/>
        </w:rPr>
        <w:t> </w:t>
      </w:r>
      <w:r>
        <w:rPr>
          <w:color w:val="231F20"/>
          <w:spacing w:val="-10"/>
        </w:rPr>
        <w:t>Boile</w:t>
      </w:r>
      <w:r>
        <w:rPr>
          <w:color w:val="231F20"/>
        </w:rPr>
        <w:t>r</w:t>
      </w:r>
      <w:r>
        <w:rPr>
          <w:color w:val="231F20"/>
          <w:spacing w:val="-20"/>
        </w:rPr>
        <w:t> </w:t>
      </w:r>
      <w:r>
        <w:rPr>
          <w:color w:val="231F20"/>
          <w:spacing w:val="-10"/>
        </w:rPr>
        <w:t>Manufacturer</w:t>
      </w:r>
      <w:r>
        <w:rPr>
          <w:color w:val="231F20"/>
        </w:rPr>
        <w:t>s</w:t>
      </w:r>
      <w:r>
        <w:rPr>
          <w:color w:val="231F20"/>
          <w:spacing w:val="-20"/>
        </w:rPr>
        <w:t> </w:t>
      </w:r>
      <w:r>
        <w:rPr>
          <w:color w:val="231F20"/>
          <w:spacing w:val="-10"/>
        </w:rPr>
        <w:t>Associatio</w:t>
      </w:r>
      <w:r>
        <w:rPr>
          <w:color w:val="231F20"/>
        </w:rPr>
        <w:t>n</w:t>
      </w:r>
      <w:r>
        <w:rPr>
          <w:color w:val="231F20"/>
          <w:spacing w:val="-20"/>
        </w:rPr>
        <w:t> </w:t>
      </w:r>
      <w:r>
        <w:rPr>
          <w:color w:val="231F20"/>
          <w:spacing w:val="-10"/>
        </w:rPr>
        <w:t>an</w:t>
      </w:r>
      <w:r>
        <w:rPr>
          <w:color w:val="231F20"/>
        </w:rPr>
        <w:t>d</w:t>
      </w:r>
      <w:r>
        <w:rPr>
          <w:color w:val="231F20"/>
          <w:spacing w:val="-20"/>
        </w:rPr>
        <w:t> </w:t>
      </w:r>
      <w:r>
        <w:rPr>
          <w:color w:val="231F20"/>
          <w:spacing w:val="-10"/>
        </w:rPr>
        <w:t>Affiliate</w:t>
      </w:r>
      <w:r>
        <w:rPr>
          <w:color w:val="231F20"/>
        </w:rPr>
        <w:t>d</w:t>
      </w:r>
      <w:r>
        <w:rPr>
          <w:color w:val="231F20"/>
          <w:spacing w:val="-20"/>
        </w:rPr>
        <w:t> </w:t>
      </w:r>
      <w:r>
        <w:rPr>
          <w:color w:val="231F20"/>
          <w:spacing w:val="-10"/>
        </w:rPr>
        <w:t>Industries）</w:t>
      </w:r>
      <w:r>
        <w:rPr>
          <w:color w:val="231F20"/>
          <w:spacing w:val="-9"/>
        </w:rPr>
        <w:t>美国锅炉制造厂和附属工业协会</w:t>
      </w:r>
    </w:p>
    <w:p>
      <w:pPr>
        <w:pStyle w:val="BodyText"/>
        <w:spacing w:line="280" w:lineRule="auto" w:before="0"/>
        <w:ind w:right="805"/>
      </w:pPr>
      <w:r>
        <w:rPr>
          <w:rFonts w:ascii="Times New Roman" w:eastAsia="Times New Roman"/>
          <w:b/>
          <w:color w:val="231F20"/>
        </w:rPr>
        <w:t>ABMDA</w:t>
      </w:r>
      <w:r>
        <w:rPr>
          <w:color w:val="231F20"/>
        </w:rPr>
        <w:t>（Advanced Ballistic Missile Defence Agency）高级弹道导弹防御局（美国） </w:t>
      </w:r>
      <w:r>
        <w:rPr>
          <w:rFonts w:ascii="Times New Roman" w:eastAsia="Times New Roman"/>
          <w:b/>
          <w:color w:val="231F20"/>
        </w:rPr>
        <w:t>ABMDA</w:t>
      </w:r>
      <w:r>
        <w:rPr>
          <w:color w:val="231F20"/>
        </w:rPr>
        <w:t>（Army Ballistic Missile Defence Agency）陆军弹道导弹防御局（美国） </w:t>
      </w:r>
      <w:r>
        <w:rPr>
          <w:rFonts w:ascii="Times New Roman" w:eastAsia="Times New Roman"/>
          <w:b/>
          <w:color w:val="231F20"/>
        </w:rPr>
        <w:t>ABMTM</w:t>
      </w:r>
      <w:r>
        <w:rPr>
          <w:color w:val="231F20"/>
        </w:rPr>
        <w:t>（Associated British Machine Tool Makers）英国机床制造商协会</w:t>
      </w:r>
      <w:r>
        <w:rPr>
          <w:rFonts w:ascii="Times New Roman" w:eastAsia="Times New Roman"/>
          <w:b/>
          <w:color w:val="231F20"/>
        </w:rPr>
        <w:t>abn</w:t>
      </w:r>
      <w:r>
        <w:rPr>
          <w:color w:val="231F20"/>
        </w:rPr>
        <w:t>（abnormal）异常的</w:t>
      </w:r>
    </w:p>
    <w:p>
      <w:pPr>
        <w:pStyle w:val="BodyText"/>
        <w:spacing w:before="0"/>
      </w:pPr>
      <w:r>
        <w:rPr>
          <w:rFonts w:ascii="Times New Roman" w:eastAsia="Times New Roman"/>
          <w:b/>
          <w:color w:val="231F20"/>
          <w:spacing w:val="-3"/>
        </w:rPr>
        <w:t>ABO</w:t>
      </w:r>
      <w:r>
        <w:rPr>
          <w:color w:val="231F20"/>
          <w:spacing w:val="-3"/>
        </w:rPr>
        <w:t>（astable</w:t>
      </w:r>
      <w:r>
        <w:rPr>
          <w:color w:val="231F20"/>
          <w:spacing w:val="18"/>
        </w:rPr>
        <w:t> </w:t>
      </w:r>
      <w:r>
        <w:rPr>
          <w:color w:val="231F20"/>
        </w:rPr>
        <w:t>blocking</w:t>
      </w:r>
      <w:r>
        <w:rPr>
          <w:color w:val="231F20"/>
          <w:spacing w:val="19"/>
        </w:rPr>
        <w:t> </w:t>
      </w:r>
      <w:r>
        <w:rPr>
          <w:color w:val="231F20"/>
        </w:rPr>
        <w:t>oscillator）非稳态间歇振荡器</w:t>
      </w:r>
    </w:p>
    <w:p>
      <w:pPr>
        <w:pStyle w:val="BodyText"/>
      </w:pPr>
      <w:r>
        <w:rPr>
          <w:rFonts w:ascii="Times New Roman" w:eastAsia="Times New Roman"/>
          <w:b/>
          <w:color w:val="231F20"/>
        </w:rPr>
        <w:t>ABO</w:t>
      </w:r>
      <w:r>
        <w:rPr>
          <w:color w:val="231F20"/>
        </w:rPr>
        <w:t>（automatic</w:t>
      </w:r>
      <w:r>
        <w:rPr>
          <w:color w:val="231F20"/>
          <w:spacing w:val="2"/>
        </w:rPr>
        <w:t> </w:t>
      </w:r>
      <w:r>
        <w:rPr>
          <w:color w:val="231F20"/>
        </w:rPr>
        <w:t>beam</w:t>
      </w:r>
      <w:r>
        <w:rPr>
          <w:color w:val="231F20"/>
          <w:spacing w:val="2"/>
        </w:rPr>
        <w:t> </w:t>
      </w:r>
      <w:r>
        <w:rPr>
          <w:color w:val="231F20"/>
        </w:rPr>
        <w:t>optimization）自动电子束最佳化</w:t>
      </w:r>
    </w:p>
    <w:p>
      <w:pPr>
        <w:pStyle w:val="BodyText"/>
      </w:pPr>
      <w:r>
        <w:rPr>
          <w:rFonts w:ascii="Times New Roman" w:eastAsia="Times New Roman"/>
          <w:b/>
          <w:color w:val="231F20"/>
        </w:rPr>
        <w:t>ABOBA</w:t>
      </w:r>
      <w:r>
        <w:rPr>
          <w:color w:val="231F20"/>
        </w:rPr>
        <w:t>（asynchronous bidirectional optical branching amplifier）不对称双向光支路放大器</w:t>
      </w:r>
    </w:p>
    <w:p>
      <w:pPr>
        <w:spacing w:after="0"/>
        <w:sectPr>
          <w:pgSz w:w="8500" w:h="12080"/>
          <w:pgMar w:top="600" w:bottom="280" w:left="580" w:right="560"/>
        </w:sectPr>
      </w:pPr>
    </w:p>
    <w:p>
      <w:pPr>
        <w:pStyle w:val="Heading2"/>
      </w:pPr>
      <w:r>
        <w:rPr>
          <w:color w:val="231F20"/>
        </w:rPr>
        <w:t>— 7 —</w:t>
      </w:r>
    </w:p>
    <w:p>
      <w:pPr>
        <w:spacing w:before="62"/>
        <w:ind w:left="0" w:right="218" w:firstLine="0"/>
        <w:jc w:val="right"/>
        <w:rPr>
          <w:rFonts w:ascii="Times New Roman"/>
          <w:b/>
          <w:sz w:val="20"/>
        </w:rPr>
      </w:pPr>
      <w:r>
        <w:rPr/>
        <w:br w:type="column"/>
      </w:r>
      <w:r>
        <w:rPr>
          <w:rFonts w:ascii="Times New Roman"/>
          <w:b/>
          <w:color w:val="231F20"/>
          <w:sz w:val="20"/>
        </w:rPr>
        <w:t>ABT</w:t>
      </w:r>
    </w:p>
    <w:p>
      <w:pPr>
        <w:spacing w:after="0"/>
        <w:jc w:val="right"/>
        <w:rPr>
          <w:rFonts w:ascii="Times New Roman"/>
          <w:sz w:val="20"/>
        </w:rPr>
        <w:sectPr>
          <w:pgSz w:w="8500" w:h="12080"/>
          <w:pgMar w:top="600" w:bottom="280" w:left="580" w:right="560"/>
          <w:cols w:num="2" w:equalWidth="0">
            <w:col w:w="4029" w:space="40"/>
            <w:col w:w="3291"/>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spacing w:before="87"/>
        <w:ind w:left="216" w:right="0" w:firstLine="0"/>
        <w:jc w:val="both"/>
        <w:rPr>
          <w:sz w:val="16"/>
        </w:rPr>
      </w:pPr>
      <w:r>
        <w:rPr>
          <w:rFonts w:ascii="Times New Roman" w:eastAsia="Times New Roman"/>
          <w:b/>
          <w:color w:val="231F20"/>
          <w:sz w:val="16"/>
        </w:rPr>
        <w:t>A-bomb</w:t>
      </w:r>
      <w:r>
        <w:rPr>
          <w:color w:val="231F20"/>
          <w:sz w:val="16"/>
        </w:rPr>
        <w:t>（atomic</w:t>
      </w:r>
      <w:r>
        <w:rPr>
          <w:color w:val="231F20"/>
          <w:spacing w:val="-15"/>
          <w:sz w:val="16"/>
        </w:rPr>
        <w:t> </w:t>
      </w:r>
      <w:r>
        <w:rPr>
          <w:color w:val="231F20"/>
          <w:sz w:val="16"/>
        </w:rPr>
        <w:t>bomb）原子弹</w:t>
      </w:r>
    </w:p>
    <w:p>
      <w:pPr>
        <w:pStyle w:val="BodyText"/>
        <w:spacing w:line="280" w:lineRule="auto"/>
        <w:ind w:right="3592"/>
        <w:jc w:val="both"/>
      </w:pPr>
      <w:r>
        <w:rPr>
          <w:rFonts w:ascii="Times New Roman" w:eastAsia="Times New Roman"/>
          <w:b/>
          <w:color w:val="231F20"/>
          <w:spacing w:val="-4"/>
        </w:rPr>
        <w:t>ABP</w:t>
      </w:r>
      <w:r>
        <w:rPr>
          <w:color w:val="231F20"/>
          <w:spacing w:val="-4"/>
        </w:rPr>
        <w:t>（actual</w:t>
      </w:r>
      <w:r>
        <w:rPr>
          <w:color w:val="231F20"/>
          <w:spacing w:val="12"/>
        </w:rPr>
        <w:t> </w:t>
      </w:r>
      <w:r>
        <w:rPr>
          <w:color w:val="231F20"/>
        </w:rPr>
        <w:t>block</w:t>
      </w:r>
      <w:r>
        <w:rPr>
          <w:color w:val="231F20"/>
          <w:spacing w:val="12"/>
        </w:rPr>
        <w:t> </w:t>
      </w:r>
      <w:r>
        <w:rPr>
          <w:color w:val="231F20"/>
        </w:rPr>
        <w:t>processor）实际块处理程序</w:t>
      </w:r>
      <w:r>
        <w:rPr>
          <w:rFonts w:ascii="Times New Roman" w:eastAsia="Times New Roman"/>
          <w:b/>
          <w:color w:val="231F20"/>
          <w:spacing w:val="-3"/>
        </w:rPr>
        <w:t>ABP</w:t>
      </w:r>
      <w:r>
        <w:rPr>
          <w:color w:val="231F20"/>
          <w:spacing w:val="-3"/>
        </w:rPr>
        <w:t>（advanced</w:t>
      </w:r>
      <w:r>
        <w:rPr>
          <w:color w:val="231F20"/>
          <w:spacing w:val="10"/>
        </w:rPr>
        <w:t> </w:t>
      </w:r>
      <w:r>
        <w:rPr>
          <w:color w:val="231F20"/>
        </w:rPr>
        <w:t>bipolar</w:t>
      </w:r>
      <w:r>
        <w:rPr>
          <w:color w:val="231F20"/>
          <w:spacing w:val="11"/>
        </w:rPr>
        <w:t> </w:t>
      </w:r>
      <w:r>
        <w:rPr>
          <w:color w:val="231F20"/>
        </w:rPr>
        <w:t>process）先进双极工艺</w:t>
      </w:r>
      <w:r>
        <w:rPr>
          <w:rFonts w:ascii="Times New Roman" w:eastAsia="Times New Roman"/>
          <w:b/>
          <w:color w:val="231F20"/>
          <w:spacing w:val="-4"/>
        </w:rPr>
        <w:t>ABPF</w:t>
      </w:r>
      <w:r>
        <w:rPr>
          <w:color w:val="231F20"/>
          <w:spacing w:val="-4"/>
        </w:rPr>
        <w:t>（audio</w:t>
      </w:r>
      <w:r>
        <w:rPr>
          <w:color w:val="231F20"/>
          <w:spacing w:val="14"/>
        </w:rPr>
        <w:t> </w:t>
      </w:r>
      <w:r>
        <w:rPr>
          <w:color w:val="231F20"/>
        </w:rPr>
        <w:t>bandpass</w:t>
      </w:r>
      <w:r>
        <w:rPr>
          <w:color w:val="231F20"/>
          <w:spacing w:val="14"/>
        </w:rPr>
        <w:t> </w:t>
      </w:r>
      <w:r>
        <w:rPr>
          <w:color w:val="231F20"/>
        </w:rPr>
        <w:t>filter）音频带通滤波器</w:t>
      </w:r>
      <w:r>
        <w:rPr>
          <w:rFonts w:ascii="Times New Roman" w:eastAsia="Times New Roman"/>
          <w:b/>
          <w:color w:val="231F20"/>
        </w:rPr>
        <w:t>abr</w:t>
      </w:r>
      <w:r>
        <w:rPr>
          <w:color w:val="231F20"/>
        </w:rPr>
        <w:t>（abridgement）删节，摘要</w:t>
      </w:r>
    </w:p>
    <w:p>
      <w:pPr>
        <w:pStyle w:val="BodyText"/>
        <w:spacing w:line="280" w:lineRule="auto" w:before="0"/>
        <w:ind w:right="3016"/>
      </w:pPr>
      <w:r>
        <w:rPr>
          <w:rFonts w:ascii="Times New Roman" w:eastAsia="Times New Roman"/>
          <w:b/>
          <w:color w:val="231F20"/>
        </w:rPr>
        <w:t>ABR</w:t>
      </w:r>
      <w:r>
        <w:rPr>
          <w:color w:val="231F20"/>
        </w:rPr>
        <w:t>（acrylate butadiene rubber）丙烯丁二烯橡胶</w:t>
      </w:r>
      <w:r>
        <w:rPr>
          <w:rFonts w:ascii="Times New Roman" w:eastAsia="Times New Roman"/>
          <w:b/>
          <w:color w:val="231F20"/>
        </w:rPr>
        <w:t>ABR</w:t>
      </w:r>
      <w:r>
        <w:rPr>
          <w:color w:val="231F20"/>
        </w:rPr>
        <w:t>（acrylonitrile butadiene rubber）丁腈橡胶</w:t>
      </w:r>
      <w:r>
        <w:rPr>
          <w:rFonts w:ascii="Times New Roman" w:eastAsia="Times New Roman"/>
          <w:b/>
          <w:color w:val="231F20"/>
        </w:rPr>
        <w:t>ABR</w:t>
      </w:r>
      <w:r>
        <w:rPr>
          <w:color w:val="231F20"/>
        </w:rPr>
        <w:t>（American Board of Radiology）美国放射学委员会</w:t>
      </w:r>
      <w:r>
        <w:rPr>
          <w:rFonts w:ascii="Times New Roman" w:eastAsia="Times New Roman"/>
          <w:b/>
          <w:color w:val="231F20"/>
        </w:rPr>
        <w:t>ABR</w:t>
      </w:r>
      <w:r>
        <w:rPr>
          <w:color w:val="231F20"/>
        </w:rPr>
        <w:t>（area border router）区域边界路由器</w:t>
      </w:r>
      <w:r>
        <w:rPr>
          <w:rFonts w:ascii="Times New Roman" w:eastAsia="Times New Roman"/>
          <w:b/>
          <w:color w:val="231F20"/>
        </w:rPr>
        <w:t>abra</w:t>
      </w:r>
      <w:r>
        <w:rPr>
          <w:color w:val="231F20"/>
        </w:rPr>
        <w:t>（abrasive）磨料</w:t>
      </w:r>
    </w:p>
    <w:p>
      <w:pPr>
        <w:pStyle w:val="BodyText"/>
        <w:spacing w:before="1"/>
      </w:pPr>
      <w:r>
        <w:rPr>
          <w:rFonts w:ascii="Times New Roman" w:eastAsia="Times New Roman"/>
          <w:b/>
          <w:color w:val="231F20"/>
        </w:rPr>
        <w:t>ABRJ</w:t>
      </w:r>
      <w:r>
        <w:rPr>
          <w:color w:val="231F20"/>
        </w:rPr>
        <w:t>（air-breathing ramjet）空气喷气冲压发动机</w:t>
      </w:r>
    </w:p>
    <w:p>
      <w:pPr>
        <w:pStyle w:val="BodyText"/>
      </w:pPr>
      <w:r>
        <w:rPr>
          <w:rFonts w:ascii="Times New Roman" w:eastAsia="Times New Roman"/>
          <w:b/>
          <w:color w:val="231F20"/>
          <w:spacing w:val="1"/>
        </w:rPr>
        <w:t>ABR</w:t>
      </w:r>
      <w:r>
        <w:rPr>
          <w:rFonts w:ascii="Times New Roman" w:eastAsia="Times New Roman"/>
          <w:b/>
          <w:color w:val="231F20"/>
          <w:spacing w:val="-37"/>
        </w:rPr>
        <w:t>S</w:t>
      </w:r>
      <w:r>
        <w:rPr>
          <w:color w:val="231F20"/>
          <w:spacing w:val="1"/>
        </w:rPr>
        <w:t>（ai</w:t>
      </w:r>
      <w:r>
        <w:rPr>
          <w:color w:val="231F20"/>
        </w:rPr>
        <w:t>r</w:t>
      </w:r>
      <w:r>
        <w:rPr>
          <w:color w:val="231F20"/>
          <w:spacing w:val="3"/>
        </w:rPr>
        <w:t> </w:t>
      </w:r>
      <w:r>
        <w:rPr>
          <w:color w:val="231F20"/>
          <w:spacing w:val="1"/>
        </w:rPr>
        <w:t>ba</w:t>
      </w:r>
      <w:r>
        <w:rPr>
          <w:color w:val="231F20"/>
        </w:rPr>
        <w:t>g</w:t>
      </w:r>
      <w:r>
        <w:rPr>
          <w:color w:val="231F20"/>
          <w:spacing w:val="3"/>
        </w:rPr>
        <w:t> </w:t>
      </w:r>
      <w:r>
        <w:rPr>
          <w:color w:val="231F20"/>
          <w:spacing w:val="1"/>
        </w:rPr>
        <w:t>restrain</w:t>
      </w:r>
      <w:r>
        <w:rPr>
          <w:color w:val="231F20"/>
        </w:rPr>
        <w:t>t</w:t>
      </w:r>
      <w:r>
        <w:rPr>
          <w:color w:val="231F20"/>
          <w:spacing w:val="3"/>
        </w:rPr>
        <w:t> </w:t>
      </w:r>
      <w:r>
        <w:rPr>
          <w:color w:val="231F20"/>
          <w:spacing w:val="1"/>
        </w:rPr>
        <w:t>system</w:t>
      </w:r>
      <w:r>
        <w:rPr>
          <w:color w:val="231F20"/>
          <w:spacing w:val="-79"/>
        </w:rPr>
        <w:t>）</w:t>
      </w:r>
      <w:r>
        <w:rPr>
          <w:color w:val="231F20"/>
          <w:spacing w:val="1"/>
        </w:rPr>
        <w:t>（汽车）安全气囊式乘员保护系统</w:t>
      </w:r>
    </w:p>
    <w:p>
      <w:pPr>
        <w:pStyle w:val="BodyText"/>
        <w:spacing w:line="280" w:lineRule="auto"/>
        <w:ind w:right="4102"/>
      </w:pPr>
      <w:r>
        <w:rPr>
          <w:rFonts w:ascii="Times New Roman" w:eastAsia="Times New Roman"/>
          <w:b/>
          <w:color w:val="231F20"/>
        </w:rPr>
        <w:t>abrsv</w:t>
      </w:r>
      <w:r>
        <w:rPr>
          <w:color w:val="231F20"/>
        </w:rPr>
        <w:t>（abrasive）磨料，研磨料，磨蚀剂</w:t>
      </w:r>
      <w:r>
        <w:rPr>
          <w:rFonts w:ascii="Times New Roman" w:eastAsia="Times New Roman"/>
          <w:b/>
          <w:color w:val="231F20"/>
        </w:rPr>
        <w:t>abrsv res</w:t>
      </w:r>
      <w:r>
        <w:rPr>
          <w:color w:val="231F20"/>
        </w:rPr>
        <w:t>（abrasive resistant）耐磨蚀的</w:t>
      </w:r>
      <w:r>
        <w:rPr>
          <w:rFonts w:ascii="Times New Roman" w:eastAsia="Times New Roman"/>
          <w:b/>
          <w:color w:val="231F20"/>
        </w:rPr>
        <w:t>abs</w:t>
      </w:r>
      <w:r>
        <w:rPr>
          <w:color w:val="231F20"/>
        </w:rPr>
        <w:t>（absolute） 绝 对 的 </w:t>
      </w:r>
      <w:r>
        <w:rPr>
          <w:rFonts w:ascii="Times New Roman" w:eastAsia="Times New Roman"/>
          <w:b/>
          <w:color w:val="231F20"/>
        </w:rPr>
        <w:t>abs</w:t>
      </w:r>
      <w:r>
        <w:rPr>
          <w:color w:val="231F20"/>
        </w:rPr>
        <w:t>（absorber） 减 振 器 </w:t>
      </w:r>
      <w:r>
        <w:rPr>
          <w:rFonts w:ascii="Times New Roman" w:eastAsia="Times New Roman"/>
          <w:b/>
          <w:color w:val="231F20"/>
        </w:rPr>
        <w:t>abs</w:t>
      </w:r>
      <w:r>
        <w:rPr>
          <w:color w:val="231F20"/>
        </w:rPr>
        <w:t>（absorption）吸收</w:t>
      </w:r>
    </w:p>
    <w:p>
      <w:pPr>
        <w:pStyle w:val="BodyText"/>
        <w:spacing w:before="1"/>
      </w:pPr>
      <w:r>
        <w:rPr>
          <w:rFonts w:ascii="Times New Roman" w:eastAsia="Times New Roman"/>
          <w:b/>
          <w:color w:val="231F20"/>
        </w:rPr>
        <w:t>abs</w:t>
      </w:r>
      <w:r>
        <w:rPr>
          <w:color w:val="231F20"/>
        </w:rPr>
        <w:t>（abstract）摘要，提要，简介，文摘，概括，概述</w:t>
      </w:r>
    </w:p>
    <w:p>
      <w:pPr>
        <w:pStyle w:val="BodyText"/>
      </w:pPr>
      <w:r>
        <w:rPr>
          <w:rFonts w:ascii="Times New Roman" w:eastAsia="Times New Roman"/>
          <w:b/>
          <w:color w:val="231F20"/>
        </w:rPr>
        <w:t>ABS</w:t>
      </w:r>
      <w:r>
        <w:rPr>
          <w:color w:val="231F20"/>
        </w:rPr>
        <w:t>（acrylonitrile-butadiene-styrene copolymer）丙烯腈 - 丁二烯 - 苯乙烯共聚物</w:t>
      </w:r>
    </w:p>
    <w:p>
      <w:pPr>
        <w:pStyle w:val="BodyText"/>
        <w:spacing w:line="280" w:lineRule="auto"/>
        <w:ind w:right="3284"/>
      </w:pPr>
      <w:r>
        <w:rPr>
          <w:rFonts w:ascii="Times New Roman" w:eastAsia="Times New Roman"/>
          <w:b/>
          <w:color w:val="231F20"/>
        </w:rPr>
        <w:t>ABS</w:t>
      </w:r>
      <w:r>
        <w:rPr>
          <w:color w:val="231F20"/>
        </w:rPr>
        <w:t>（air break switch）低压（空气）断路器</w:t>
      </w:r>
      <w:r>
        <w:rPr>
          <w:rFonts w:ascii="Times New Roman" w:eastAsia="Times New Roman"/>
          <w:b/>
          <w:color w:val="231F20"/>
        </w:rPr>
        <w:t>ABS</w:t>
      </w:r>
      <w:r>
        <w:rPr>
          <w:color w:val="231F20"/>
        </w:rPr>
        <w:t>（American Broadcasting System）美国广播系统</w:t>
      </w:r>
      <w:r>
        <w:rPr>
          <w:rFonts w:ascii="Times New Roman" w:eastAsia="Times New Roman"/>
          <w:b/>
          <w:color w:val="231F20"/>
        </w:rPr>
        <w:t>ABS</w:t>
      </w:r>
      <w:r>
        <w:rPr>
          <w:color w:val="231F20"/>
        </w:rPr>
        <w:t>（American Bureau of Standards）美国标准局</w:t>
      </w:r>
      <w:r>
        <w:rPr>
          <w:rFonts w:ascii="Times New Roman" w:eastAsia="Times New Roman"/>
          <w:b/>
          <w:color w:val="231F20"/>
        </w:rPr>
        <w:t>ABS</w:t>
      </w:r>
      <w:r>
        <w:rPr>
          <w:color w:val="231F20"/>
        </w:rPr>
        <w:t>（antilock braking system）防抱死制动系统</w:t>
      </w:r>
      <w:r>
        <w:rPr>
          <w:rFonts w:ascii="Times New Roman" w:eastAsia="Times New Roman"/>
          <w:b/>
          <w:color w:val="231F20"/>
        </w:rPr>
        <w:t>ABS</w:t>
      </w:r>
      <w:r>
        <w:rPr>
          <w:color w:val="231F20"/>
        </w:rPr>
        <w:t>（antiskid braking system）防滑制动系统</w:t>
      </w:r>
      <w:r>
        <w:rPr>
          <w:rFonts w:ascii="Times New Roman" w:eastAsia="Times New Roman"/>
          <w:b/>
          <w:color w:val="231F20"/>
        </w:rPr>
        <w:t>ABS</w:t>
      </w:r>
      <w:r>
        <w:rPr>
          <w:color w:val="231F20"/>
        </w:rPr>
        <w:t>（automatic balance system）自动平衡系统</w:t>
      </w:r>
      <w:r>
        <w:rPr>
          <w:rFonts w:ascii="Times New Roman" w:eastAsia="Times New Roman"/>
          <w:b/>
          <w:color w:val="231F20"/>
        </w:rPr>
        <w:t>ABS</w:t>
      </w:r>
      <w:r>
        <w:rPr>
          <w:color w:val="231F20"/>
        </w:rPr>
        <w:t>（automatic block system）自动闭锁系统</w:t>
      </w:r>
      <w:r>
        <w:rPr>
          <w:rFonts w:ascii="Times New Roman" w:eastAsia="Times New Roman"/>
          <w:b/>
          <w:color w:val="231F20"/>
        </w:rPr>
        <w:t>ABS</w:t>
      </w:r>
      <w:r>
        <w:rPr>
          <w:color w:val="231F20"/>
        </w:rPr>
        <w:t>（automatic braking system）自动制动系统</w:t>
      </w:r>
    </w:p>
    <w:p>
      <w:pPr>
        <w:spacing w:before="1"/>
        <w:ind w:left="216" w:right="0" w:firstLine="0"/>
        <w:jc w:val="left"/>
        <w:rPr>
          <w:sz w:val="16"/>
        </w:rPr>
      </w:pPr>
      <w:r>
        <w:rPr>
          <w:rFonts w:ascii="Times New Roman" w:eastAsia="Times New Roman"/>
          <w:b/>
          <w:color w:val="231F20"/>
          <w:sz w:val="16"/>
        </w:rPr>
        <w:t>abs alt</w:t>
      </w:r>
      <w:r>
        <w:rPr>
          <w:color w:val="231F20"/>
          <w:sz w:val="16"/>
        </w:rPr>
        <w:t>（absolute altitude）绝对高度</w:t>
      </w:r>
    </w:p>
    <w:p>
      <w:pPr>
        <w:spacing w:before="35"/>
        <w:ind w:left="216" w:right="0" w:firstLine="0"/>
        <w:jc w:val="left"/>
        <w:rPr>
          <w:sz w:val="16"/>
        </w:rPr>
      </w:pPr>
      <w:r>
        <w:rPr>
          <w:rFonts w:ascii="Times New Roman" w:eastAsia="Times New Roman"/>
          <w:b/>
          <w:color w:val="231F20"/>
          <w:sz w:val="16"/>
        </w:rPr>
        <w:t>absc</w:t>
      </w:r>
      <w:r>
        <w:rPr>
          <w:color w:val="231F20"/>
          <w:sz w:val="16"/>
        </w:rPr>
        <w:t>（abscissa）横坐标</w:t>
      </w:r>
    </w:p>
    <w:p>
      <w:pPr>
        <w:pStyle w:val="BodyText"/>
      </w:pPr>
      <w:r>
        <w:rPr>
          <w:rFonts w:ascii="Times New Roman" w:eastAsia="Times New Roman"/>
          <w:b/>
          <w:color w:val="231F20"/>
        </w:rPr>
        <w:t>abs E</w:t>
      </w:r>
      <w:r>
        <w:rPr>
          <w:color w:val="231F20"/>
        </w:rPr>
        <w:t>（absolute error）绝对误差</w:t>
      </w:r>
    </w:p>
    <w:p>
      <w:pPr>
        <w:pStyle w:val="BodyText"/>
      </w:pPr>
      <w:r>
        <w:rPr>
          <w:rFonts w:ascii="Times New Roman" w:eastAsia="Times New Roman"/>
          <w:b/>
          <w:color w:val="231F20"/>
        </w:rPr>
        <w:t>ABSIE</w:t>
      </w:r>
      <w:r>
        <w:rPr>
          <w:color w:val="231F20"/>
        </w:rPr>
        <w:t>（American Broadcast System in Europe）美国的欧洲广播系统</w:t>
      </w:r>
    </w:p>
    <w:p>
      <w:pPr>
        <w:spacing w:before="35"/>
        <w:ind w:left="216" w:right="0" w:firstLine="0"/>
        <w:jc w:val="left"/>
        <w:rPr>
          <w:sz w:val="16"/>
        </w:rPr>
      </w:pPr>
      <w:r>
        <w:rPr>
          <w:rFonts w:ascii="Times New Roman" w:eastAsia="Times New Roman"/>
          <w:b/>
          <w:color w:val="231F20"/>
          <w:sz w:val="16"/>
        </w:rPr>
        <w:t>absorp</w:t>
      </w:r>
      <w:r>
        <w:rPr>
          <w:color w:val="231F20"/>
          <w:sz w:val="16"/>
        </w:rPr>
        <w:t>（absorption）吸收</w:t>
      </w:r>
    </w:p>
    <w:p>
      <w:pPr>
        <w:pStyle w:val="BodyText"/>
        <w:spacing w:line="280" w:lineRule="auto"/>
        <w:ind w:left="384" w:right="230" w:hanging="168"/>
      </w:pPr>
      <w:r>
        <w:rPr>
          <w:rFonts w:ascii="Times New Roman" w:eastAsia="Times New Roman"/>
          <w:b/>
          <w:color w:val="231F20"/>
          <w:spacing w:val="-8"/>
        </w:rPr>
        <w:t>ABS/PC</w:t>
      </w:r>
      <w:r>
        <w:rPr>
          <w:color w:val="231F20"/>
          <w:spacing w:val="-8"/>
        </w:rPr>
        <w:t>（acrylonitrile-butadene-styrene-polycarbonates </w:t>
      </w:r>
      <w:r>
        <w:rPr>
          <w:color w:val="231F20"/>
          <w:spacing w:val="-7"/>
        </w:rPr>
        <w:t>alloy）</w:t>
      </w:r>
      <w:r>
        <w:rPr>
          <w:color w:val="231F20"/>
          <w:spacing w:val="-3"/>
        </w:rPr>
        <w:t>丙烯腈-丁二烯-苯乙烯-聚碳酸酯</w:t>
      </w:r>
      <w:r>
        <w:rPr>
          <w:color w:val="231F20"/>
        </w:rPr>
        <w:t>合金</w:t>
      </w:r>
    </w:p>
    <w:p>
      <w:pPr>
        <w:pStyle w:val="BodyText"/>
        <w:spacing w:line="280" w:lineRule="auto" w:before="0"/>
        <w:ind w:right="3253"/>
      </w:pPr>
      <w:r>
        <w:rPr>
          <w:rFonts w:ascii="Times New Roman" w:eastAsia="Times New Roman"/>
          <w:b/>
          <w:color w:val="231F20"/>
        </w:rPr>
        <w:t>abs T</w:t>
      </w:r>
      <w:r>
        <w:rPr>
          <w:color w:val="231F20"/>
        </w:rPr>
        <w:t>（absolute temperature）热力学温度</w:t>
      </w:r>
      <w:r>
        <w:rPr>
          <w:rFonts w:ascii="Times New Roman" w:eastAsia="Times New Roman"/>
          <w:b/>
          <w:color w:val="231F20"/>
        </w:rPr>
        <w:t>abst</w:t>
      </w:r>
      <w:r>
        <w:rPr>
          <w:color w:val="231F20"/>
        </w:rPr>
        <w:t>（abstract）文摘，文献摘要，提要，简介</w:t>
      </w:r>
      <w:r>
        <w:rPr>
          <w:rFonts w:ascii="Times New Roman" w:eastAsia="Times New Roman"/>
          <w:b/>
          <w:color w:val="231F20"/>
        </w:rPr>
        <w:t>ABSV</w:t>
      </w:r>
      <w:r>
        <w:rPr>
          <w:color w:val="231F20"/>
        </w:rPr>
        <w:t>（air bypass solenoid valve）空气旁通电磁阀</w:t>
      </w:r>
      <w:r>
        <w:rPr>
          <w:rFonts w:ascii="Times New Roman" w:eastAsia="Times New Roman"/>
          <w:b/>
          <w:color w:val="231F20"/>
        </w:rPr>
        <w:t>abs visc</w:t>
      </w:r>
      <w:r>
        <w:rPr>
          <w:color w:val="231F20"/>
        </w:rPr>
        <w:t>（absolute viscosity）绝对黏度</w:t>
      </w:r>
    </w:p>
    <w:p>
      <w:pPr>
        <w:pStyle w:val="BodyText"/>
        <w:spacing w:before="1"/>
      </w:pPr>
      <w:r>
        <w:rPr>
          <w:rFonts w:ascii="Times New Roman" w:eastAsia="Times New Roman"/>
          <w:b/>
          <w:color w:val="231F20"/>
          <w:spacing w:val="1"/>
        </w:rPr>
        <w:t>ABS</w:t>
      </w:r>
      <w:r>
        <w:rPr>
          <w:rFonts w:ascii="Times New Roman" w:eastAsia="Times New Roman"/>
          <w:b/>
          <w:color w:val="231F20"/>
          <w:spacing w:val="-37"/>
        </w:rPr>
        <w:t>w</w:t>
      </w:r>
      <w:r>
        <w:rPr>
          <w:color w:val="231F20"/>
          <w:spacing w:val="1"/>
        </w:rPr>
        <w:t>（air-brea</w:t>
      </w:r>
      <w:r>
        <w:rPr>
          <w:color w:val="231F20"/>
        </w:rPr>
        <w:t>k</w:t>
      </w:r>
      <w:r>
        <w:rPr>
          <w:color w:val="231F20"/>
          <w:spacing w:val="3"/>
        </w:rPr>
        <w:t> </w:t>
      </w:r>
      <w:r>
        <w:rPr>
          <w:color w:val="231F20"/>
          <w:spacing w:val="1"/>
        </w:rPr>
        <w:t>switch</w:t>
      </w:r>
      <w:r>
        <w:rPr>
          <w:color w:val="231F20"/>
          <w:spacing w:val="-79"/>
        </w:rPr>
        <w:t>）</w:t>
      </w:r>
      <w:r>
        <w:rPr>
          <w:color w:val="231F20"/>
          <w:spacing w:val="1"/>
        </w:rPr>
        <w:t>（有灭弧角的）空气断路器</w:t>
      </w:r>
    </w:p>
    <w:p>
      <w:pPr>
        <w:pStyle w:val="BodyText"/>
      </w:pPr>
      <w:r>
        <w:rPr>
          <w:rFonts w:ascii="Times New Roman" w:eastAsia="Times New Roman"/>
          <w:b/>
          <w:color w:val="231F20"/>
        </w:rPr>
        <w:t>abt</w:t>
      </w:r>
      <w:r>
        <w:rPr>
          <w:color w:val="231F20"/>
        </w:rPr>
        <w:t>（about）大约，关于，对于</w:t>
      </w:r>
    </w:p>
    <w:p>
      <w:pPr>
        <w:pStyle w:val="BodyText"/>
      </w:pPr>
      <w:r>
        <w:rPr>
          <w:rFonts w:ascii="Times New Roman" w:eastAsia="Times New Roman"/>
          <w:b/>
          <w:color w:val="231F20"/>
        </w:rPr>
        <w:t>ABT</w:t>
      </w:r>
      <w:r>
        <w:rPr>
          <w:color w:val="231F20"/>
        </w:rPr>
        <w:t>（air blast transformer）风冷（式）变压器</w:t>
      </w:r>
    </w:p>
    <w:p>
      <w:pPr>
        <w:pStyle w:val="BodyText"/>
      </w:pPr>
      <w:r>
        <w:rPr>
          <w:rFonts w:ascii="Times New Roman" w:eastAsia="Times New Roman"/>
          <w:b/>
          <w:color w:val="231F20"/>
        </w:rPr>
        <w:t>ABT</w:t>
      </w:r>
      <w:r>
        <w:rPr>
          <w:color w:val="231F20"/>
        </w:rPr>
        <w:t>（ATM block transfer）异步传输方式分组传送，ATM 块转移</w:t>
      </w:r>
    </w:p>
    <w:p>
      <w:pPr>
        <w:spacing w:after="0"/>
        <w:sectPr>
          <w:type w:val="continuous"/>
          <w:pgSz w:w="8500" w:h="12080"/>
          <w:pgMar w:top="1100" w:bottom="280" w:left="580" w:right="560"/>
        </w:sectPr>
      </w:pPr>
    </w:p>
    <w:p>
      <w:pPr>
        <w:tabs>
          <w:tab w:pos="3320" w:val="left" w:leader="none"/>
        </w:tabs>
        <w:spacing w:before="55"/>
        <w:ind w:left="216" w:right="0" w:firstLine="0"/>
        <w:jc w:val="left"/>
        <w:rPr>
          <w:sz w:val="20"/>
        </w:rPr>
      </w:pPr>
      <w:r>
        <w:rPr/>
        <w:pict>
          <v:line style="position:absolute;mso-position-horizontal-relative:page;mso-position-vertical-relative:paragraph;z-index:-25164800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ABT</w:t>
        <w:tab/>
      </w:r>
      <w:r>
        <w:rPr>
          <w:color w:val="231F20"/>
          <w:sz w:val="20"/>
        </w:rPr>
        <w:t>— 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516"/>
      </w:pPr>
      <w:r>
        <w:rPr>
          <w:rFonts w:ascii="Times New Roman" w:eastAsia="Times New Roman"/>
          <w:b/>
          <w:color w:val="231F20"/>
        </w:rPr>
        <w:t>ABT</w:t>
      </w:r>
      <w:r>
        <w:rPr>
          <w:color w:val="231F20"/>
        </w:rPr>
        <w:t>（automatic bur transiter）自动电源转换器</w:t>
      </w:r>
      <w:r>
        <w:rPr>
          <w:rFonts w:ascii="Times New Roman" w:eastAsia="Times New Roman"/>
          <w:b/>
          <w:color w:val="231F20"/>
        </w:rPr>
        <w:t>A  bus</w:t>
      </w:r>
      <w:r>
        <w:rPr>
          <w:color w:val="231F20"/>
        </w:rPr>
        <w:t>（address  bus）地址总线</w:t>
      </w:r>
      <w:r>
        <w:rPr>
          <w:rFonts w:ascii="Times New Roman" w:eastAsia="Times New Roman"/>
          <w:b/>
          <w:color w:val="231F20"/>
        </w:rPr>
        <w:t>abut</w:t>
      </w:r>
      <w:r>
        <w:rPr>
          <w:color w:val="231F20"/>
        </w:rPr>
        <w:t>（abutment）座；支柱</w:t>
      </w:r>
    </w:p>
    <w:p>
      <w:pPr>
        <w:pStyle w:val="BodyText"/>
        <w:spacing w:line="280" w:lineRule="auto" w:before="0"/>
        <w:ind w:right="3834"/>
      </w:pPr>
      <w:r>
        <w:rPr>
          <w:rFonts w:ascii="Times New Roman" w:eastAsia="Times New Roman"/>
          <w:b/>
          <w:color w:val="231F20"/>
          <w:spacing w:val="-5"/>
        </w:rPr>
        <w:t>ABV</w:t>
      </w:r>
      <w:r>
        <w:rPr>
          <w:color w:val="231F20"/>
          <w:spacing w:val="-5"/>
        </w:rPr>
        <w:t>（air</w:t>
      </w:r>
      <w:r>
        <w:rPr>
          <w:color w:val="231F20"/>
          <w:spacing w:val="4"/>
        </w:rPr>
        <w:t> </w:t>
      </w:r>
      <w:r>
        <w:rPr>
          <w:color w:val="231F20"/>
        </w:rPr>
        <w:t>bypass</w:t>
      </w:r>
      <w:r>
        <w:rPr>
          <w:color w:val="231F20"/>
          <w:spacing w:val="5"/>
        </w:rPr>
        <w:t> </w:t>
      </w:r>
      <w:r>
        <w:rPr>
          <w:color w:val="231F20"/>
        </w:rPr>
        <w:t>valve）空气旁通阀</w:t>
      </w:r>
      <w:r>
        <w:rPr>
          <w:rFonts w:ascii="Times New Roman" w:eastAsia="Times New Roman"/>
          <w:b/>
          <w:color w:val="231F20"/>
          <w:spacing w:val="1"/>
        </w:rPr>
        <w:t>AB</w:t>
      </w:r>
      <w:r>
        <w:rPr>
          <w:rFonts w:ascii="Times New Roman" w:eastAsia="Times New Roman"/>
          <w:b/>
          <w:color w:val="231F20"/>
          <w:spacing w:val="-40"/>
        </w:rPr>
        <w:t>V</w:t>
      </w:r>
      <w:r>
        <w:rPr>
          <w:color w:val="231F20"/>
          <w:spacing w:val="1"/>
        </w:rPr>
        <w:t>（antibackfir</w:t>
      </w:r>
      <w:r>
        <w:rPr>
          <w:color w:val="231F20"/>
        </w:rPr>
        <w:t>e</w:t>
      </w:r>
      <w:r>
        <w:rPr>
          <w:color w:val="231F20"/>
          <w:spacing w:val="3"/>
        </w:rPr>
        <w:t> </w:t>
      </w:r>
      <w:r>
        <w:rPr>
          <w:color w:val="231F20"/>
          <w:spacing w:val="1"/>
        </w:rPr>
        <w:t>valve</w:t>
      </w:r>
      <w:r>
        <w:rPr>
          <w:color w:val="231F20"/>
          <w:spacing w:val="-79"/>
        </w:rPr>
        <w:t>）</w:t>
      </w:r>
      <w:r>
        <w:rPr>
          <w:color w:val="231F20"/>
          <w:spacing w:val="1"/>
        </w:rPr>
        <w:t>（气缸）防后燃阀 </w:t>
      </w:r>
      <w:r>
        <w:rPr>
          <w:rFonts w:ascii="Times New Roman" w:eastAsia="Times New Roman"/>
          <w:b/>
          <w:color w:val="231F20"/>
        </w:rPr>
        <w:t>AC</w:t>
      </w:r>
      <w:r>
        <w:rPr>
          <w:color w:val="231F20"/>
        </w:rPr>
        <w:t>（absorption</w:t>
      </w:r>
      <w:r>
        <w:rPr>
          <w:color w:val="231F20"/>
          <w:spacing w:val="1"/>
        </w:rPr>
        <w:t> </w:t>
      </w:r>
      <w:r>
        <w:rPr>
          <w:color w:val="231F20"/>
        </w:rPr>
        <w:t>coefficient）吸收系数</w:t>
      </w:r>
      <w:r>
        <w:rPr>
          <w:rFonts w:ascii="Times New Roman" w:eastAsia="Times New Roman"/>
          <w:b/>
          <w:color w:val="231F20"/>
        </w:rPr>
        <w:t>AC</w:t>
      </w:r>
      <w:r>
        <w:rPr>
          <w:color w:val="231F20"/>
        </w:rPr>
        <w:t>（accelerator</w:t>
      </w:r>
      <w:r>
        <w:rPr>
          <w:color w:val="231F20"/>
          <w:spacing w:val="1"/>
        </w:rPr>
        <w:t> </w:t>
      </w:r>
      <w:r>
        <w:rPr>
          <w:color w:val="231F20"/>
        </w:rPr>
        <w:t>card）加速卡</w:t>
      </w:r>
    </w:p>
    <w:p>
      <w:pPr>
        <w:pStyle w:val="BodyText"/>
        <w:spacing w:before="1"/>
      </w:pPr>
      <w:r>
        <w:rPr>
          <w:rFonts w:ascii="Times New Roman" w:eastAsia="Times New Roman"/>
          <w:b/>
          <w:color w:val="231F20"/>
          <w:spacing w:val="-4"/>
        </w:rPr>
        <w:t>AC</w:t>
      </w:r>
      <w:r>
        <w:rPr>
          <w:color w:val="231F20"/>
          <w:spacing w:val="-4"/>
        </w:rPr>
        <w:t>（access</w:t>
      </w:r>
      <w:r>
        <w:rPr>
          <w:color w:val="231F20"/>
          <w:spacing w:val="21"/>
        </w:rPr>
        <w:t> </w:t>
      </w:r>
      <w:r>
        <w:rPr>
          <w:color w:val="231F20"/>
        </w:rPr>
        <w:t>channel）接入信道</w:t>
      </w:r>
    </w:p>
    <w:p>
      <w:pPr>
        <w:pStyle w:val="BodyText"/>
        <w:spacing w:line="280" w:lineRule="auto"/>
        <w:ind w:right="3782"/>
      </w:pPr>
      <w:r>
        <w:rPr>
          <w:rFonts w:ascii="Times New Roman" w:eastAsia="Times New Roman"/>
          <w:b/>
          <w:color w:val="231F20"/>
          <w:spacing w:val="1"/>
        </w:rPr>
        <w:t>A</w:t>
      </w:r>
      <w:r>
        <w:rPr>
          <w:rFonts w:ascii="Times New Roman" w:eastAsia="Times New Roman"/>
          <w:b/>
          <w:color w:val="231F20"/>
          <w:spacing w:val="-37"/>
        </w:rPr>
        <w:t>C</w:t>
      </w:r>
      <w:r>
        <w:rPr>
          <w:color w:val="231F20"/>
          <w:spacing w:val="1"/>
        </w:rPr>
        <w:t>（acces</w:t>
      </w:r>
      <w:r>
        <w:rPr>
          <w:color w:val="231F20"/>
        </w:rPr>
        <w:t>s </w:t>
      </w:r>
      <w:r>
        <w:rPr>
          <w:color w:val="231F20"/>
          <w:spacing w:val="1"/>
        </w:rPr>
        <w:t>class</w:t>
      </w:r>
      <w:r>
        <w:rPr>
          <w:color w:val="231F20"/>
          <w:spacing w:val="-79"/>
        </w:rPr>
        <w:t>）</w:t>
      </w:r>
      <w:r>
        <w:rPr>
          <w:color w:val="231F20"/>
          <w:spacing w:val="1"/>
        </w:rPr>
        <w:t>（通信）访问级，存取等级 </w:t>
      </w:r>
      <w:r>
        <w:rPr>
          <w:rFonts w:ascii="Times New Roman" w:eastAsia="Times New Roman"/>
          <w:b/>
          <w:color w:val="231F20"/>
          <w:spacing w:val="-4"/>
        </w:rPr>
        <w:t>AC</w:t>
      </w:r>
      <w:r>
        <w:rPr>
          <w:color w:val="231F20"/>
          <w:spacing w:val="-4"/>
        </w:rPr>
        <w:t>（access </w:t>
      </w:r>
      <w:r>
        <w:rPr>
          <w:color w:val="231F20"/>
        </w:rPr>
        <w:t>code）存取代码，接入代码</w:t>
      </w:r>
      <w:r>
        <w:rPr>
          <w:rFonts w:ascii="Times New Roman" w:eastAsia="Times New Roman"/>
          <w:b/>
          <w:color w:val="231F20"/>
          <w:spacing w:val="-4"/>
        </w:rPr>
        <w:t>AC</w:t>
      </w:r>
      <w:r>
        <w:rPr>
          <w:color w:val="231F20"/>
          <w:spacing w:val="-4"/>
        </w:rPr>
        <w:t>（access </w:t>
      </w:r>
      <w:r>
        <w:rPr>
          <w:color w:val="231F20"/>
        </w:rPr>
        <w:t>control） 存 取 控 制 （ 器 ） </w:t>
      </w:r>
      <w:r>
        <w:rPr>
          <w:rFonts w:ascii="Times New Roman" w:eastAsia="Times New Roman"/>
          <w:b/>
          <w:color w:val="231F20"/>
          <w:spacing w:val="-4"/>
        </w:rPr>
        <w:t>AC</w:t>
      </w:r>
      <w:r>
        <w:rPr>
          <w:color w:val="231F20"/>
          <w:spacing w:val="-4"/>
        </w:rPr>
        <w:t>（access</w:t>
      </w:r>
      <w:r>
        <w:rPr>
          <w:color w:val="231F20"/>
          <w:spacing w:val="1"/>
        </w:rPr>
        <w:t>    </w:t>
      </w:r>
      <w:r>
        <w:rPr>
          <w:color w:val="231F20"/>
        </w:rPr>
        <w:t>cycle）访问周期</w:t>
      </w:r>
      <w:r>
        <w:rPr>
          <w:rFonts w:ascii="Times New Roman" w:eastAsia="Times New Roman"/>
          <w:b/>
          <w:color w:val="231F20"/>
          <w:spacing w:val="-3"/>
        </w:rPr>
        <w:t>ac</w:t>
      </w:r>
      <w:r>
        <w:rPr>
          <w:color w:val="231F20"/>
          <w:spacing w:val="-3"/>
        </w:rPr>
        <w:t>（account）</w:t>
      </w:r>
      <w:r>
        <w:rPr>
          <w:color w:val="231F20"/>
        </w:rPr>
        <w:t>计算，说明</w:t>
      </w:r>
    </w:p>
    <w:p>
      <w:pPr>
        <w:pStyle w:val="BodyText"/>
        <w:spacing w:line="280" w:lineRule="auto" w:before="1"/>
        <w:ind w:right="3230"/>
      </w:pPr>
      <w:r>
        <w:rPr>
          <w:rFonts w:ascii="Times New Roman" w:eastAsia="Times New Roman"/>
          <w:b/>
          <w:color w:val="231F20"/>
        </w:rPr>
        <w:t>ac</w:t>
      </w:r>
      <w:r>
        <w:rPr>
          <w:color w:val="231F20"/>
        </w:rPr>
        <w:t>（account contents）账</w:t>
      </w:r>
      <w:r>
        <w:rPr>
          <w:rFonts w:ascii="Times New Roman" w:eastAsia="Times New Roman"/>
          <w:b/>
          <w:color w:val="231F20"/>
        </w:rPr>
        <w:t>ac</w:t>
      </w:r>
      <w:r>
        <w:rPr>
          <w:color w:val="231F20"/>
        </w:rPr>
        <w:t>（accumulator）蓄电池，储能器，（计算机）累加器 </w:t>
      </w:r>
      <w:r>
        <w:rPr>
          <w:rFonts w:ascii="Times New Roman" w:eastAsia="Times New Roman"/>
          <w:b/>
          <w:color w:val="231F20"/>
        </w:rPr>
        <w:t>ac</w:t>
      </w:r>
      <w:r>
        <w:rPr>
          <w:color w:val="231F20"/>
        </w:rPr>
        <w:t>（acid）酸</w:t>
      </w:r>
    </w:p>
    <w:p>
      <w:pPr>
        <w:pStyle w:val="BodyText"/>
        <w:spacing w:line="280" w:lineRule="auto" w:before="0"/>
        <w:ind w:right="4019"/>
      </w:pPr>
      <w:r>
        <w:rPr>
          <w:rFonts w:ascii="Times New Roman" w:eastAsia="Times New Roman"/>
          <w:b/>
          <w:color w:val="231F20"/>
        </w:rPr>
        <w:t>AC</w:t>
      </w:r>
      <w:r>
        <w:rPr>
          <w:color w:val="231F20"/>
        </w:rPr>
        <w:t>（acoustic coupler）声音耦合器</w:t>
      </w:r>
      <w:r>
        <w:rPr>
          <w:rFonts w:ascii="Times New Roman" w:eastAsia="Times New Roman"/>
          <w:b/>
          <w:color w:val="231F20"/>
        </w:rPr>
        <w:t>ac</w:t>
      </w:r>
      <w:r>
        <w:rPr>
          <w:color w:val="231F20"/>
        </w:rPr>
        <w:t>（active）活性的；有效的；活泼的</w:t>
      </w:r>
      <w:r>
        <w:rPr>
          <w:rFonts w:ascii="Times New Roman" w:eastAsia="Times New Roman"/>
          <w:b/>
          <w:color w:val="231F20"/>
        </w:rPr>
        <w:t>AC</w:t>
      </w:r>
      <w:r>
        <w:rPr>
          <w:color w:val="231F20"/>
        </w:rPr>
        <w:t>（adapter cable）适配器电缆</w:t>
      </w:r>
      <w:r>
        <w:rPr>
          <w:rFonts w:ascii="Times New Roman" w:eastAsia="Times New Roman"/>
          <w:b/>
          <w:color w:val="231F20"/>
        </w:rPr>
        <w:t>AC</w:t>
      </w:r>
      <w:r>
        <w:rPr>
          <w:color w:val="231F20"/>
        </w:rPr>
        <w:t>（adapter connector）适配器接头</w:t>
      </w:r>
      <w:r>
        <w:rPr>
          <w:rFonts w:ascii="Times New Roman" w:eastAsia="Times New Roman"/>
          <w:b/>
          <w:color w:val="231F20"/>
        </w:rPr>
        <w:t>AC</w:t>
      </w:r>
      <w:r>
        <w:rPr>
          <w:color w:val="231F20"/>
        </w:rPr>
        <w:t>（adaptive control）自适应控制</w:t>
      </w:r>
      <w:r>
        <w:rPr>
          <w:rFonts w:ascii="Times New Roman" w:eastAsia="Times New Roman"/>
          <w:b/>
          <w:color w:val="231F20"/>
        </w:rPr>
        <w:t>AC</w:t>
      </w:r>
      <w:r>
        <w:rPr>
          <w:color w:val="231F20"/>
        </w:rPr>
        <w:t>（adaptive controller ）自适应控制器</w:t>
      </w:r>
      <w:r>
        <w:rPr>
          <w:rFonts w:ascii="Times New Roman" w:eastAsia="Times New Roman"/>
          <w:b/>
          <w:color w:val="231F20"/>
        </w:rPr>
        <w:t>AC</w:t>
      </w:r>
      <w:r>
        <w:rPr>
          <w:color w:val="231F20"/>
        </w:rPr>
        <w:t>（additional character）附加字符</w:t>
      </w:r>
      <w:r>
        <w:rPr>
          <w:rFonts w:ascii="Times New Roman" w:eastAsia="Times New Roman"/>
          <w:b/>
          <w:color w:val="231F20"/>
        </w:rPr>
        <w:t>AC</w:t>
      </w:r>
      <w:r>
        <w:rPr>
          <w:color w:val="231F20"/>
        </w:rPr>
        <w:t>（address carry）地址进位</w:t>
      </w:r>
      <w:r>
        <w:rPr>
          <w:rFonts w:ascii="Times New Roman" w:eastAsia="Times New Roman"/>
          <w:b/>
          <w:color w:val="231F20"/>
        </w:rPr>
        <w:t>AC</w:t>
      </w:r>
      <w:r>
        <w:rPr>
          <w:color w:val="231F20"/>
        </w:rPr>
        <w:t>（address chaining）地址链接</w:t>
      </w:r>
      <w:r>
        <w:rPr>
          <w:rFonts w:ascii="Times New Roman" w:eastAsia="Times New Roman"/>
          <w:b/>
          <w:color w:val="231F20"/>
        </w:rPr>
        <w:t>AC</w:t>
      </w:r>
      <w:r>
        <w:rPr>
          <w:color w:val="231F20"/>
        </w:rPr>
        <w:t>（address character）地址符</w:t>
      </w:r>
      <w:r>
        <w:rPr>
          <w:rFonts w:ascii="Times New Roman" w:eastAsia="Times New Roman"/>
          <w:b/>
          <w:color w:val="231F20"/>
        </w:rPr>
        <w:t>AC</w:t>
      </w:r>
      <w:r>
        <w:rPr>
          <w:color w:val="231F20"/>
        </w:rPr>
        <w:t>（address circuit）地址电路</w:t>
      </w:r>
      <w:r>
        <w:rPr>
          <w:rFonts w:ascii="Times New Roman" w:eastAsia="Times New Roman"/>
          <w:b/>
          <w:color w:val="231F20"/>
        </w:rPr>
        <w:t>AC</w:t>
      </w:r>
      <w:r>
        <w:rPr>
          <w:color w:val="231F20"/>
        </w:rPr>
        <w:t>（address code）地址代码</w:t>
      </w:r>
    </w:p>
    <w:p>
      <w:pPr>
        <w:pStyle w:val="BodyText"/>
        <w:spacing w:line="280" w:lineRule="auto" w:before="2"/>
        <w:ind w:right="3861"/>
      </w:pPr>
      <w:r>
        <w:rPr>
          <w:rFonts w:ascii="Times New Roman" w:eastAsia="Times New Roman"/>
          <w:b/>
          <w:color w:val="231F20"/>
          <w:spacing w:val="1"/>
        </w:rPr>
        <w:t>A</w:t>
      </w:r>
      <w:r>
        <w:rPr>
          <w:rFonts w:ascii="Times New Roman" w:eastAsia="Times New Roman"/>
          <w:b/>
          <w:color w:val="231F20"/>
          <w:spacing w:val="-37"/>
        </w:rPr>
        <w:t>C</w:t>
      </w:r>
      <w:r>
        <w:rPr>
          <w:color w:val="231F20"/>
          <w:spacing w:val="1"/>
        </w:rPr>
        <w:t>（addres</w:t>
      </w:r>
      <w:r>
        <w:rPr>
          <w:color w:val="231F20"/>
        </w:rPr>
        <w:t>s </w:t>
      </w:r>
      <w:r>
        <w:rPr>
          <w:color w:val="231F20"/>
          <w:spacing w:val="1"/>
        </w:rPr>
        <w:t>counter</w:t>
      </w:r>
      <w:r>
        <w:rPr>
          <w:color w:val="231F20"/>
          <w:spacing w:val="-79"/>
        </w:rPr>
        <w:t>）</w:t>
      </w:r>
      <w:r>
        <w:rPr>
          <w:color w:val="231F20"/>
          <w:spacing w:val="1"/>
        </w:rPr>
        <w:t>（计算机）地址计数器 </w:t>
      </w:r>
      <w:r>
        <w:rPr>
          <w:rFonts w:ascii="Times New Roman" w:eastAsia="Times New Roman"/>
          <w:b/>
          <w:color w:val="231F20"/>
          <w:spacing w:val="-3"/>
        </w:rPr>
        <w:t>AC</w:t>
      </w:r>
      <w:r>
        <w:rPr>
          <w:color w:val="231F20"/>
          <w:spacing w:val="-3"/>
        </w:rPr>
        <w:t>（adjacent </w:t>
      </w:r>
      <w:r>
        <w:rPr>
          <w:color w:val="231F20"/>
        </w:rPr>
        <w:t>channel）相邻通道，相邻信道</w:t>
      </w:r>
      <w:r>
        <w:rPr>
          <w:rFonts w:ascii="Times New Roman" w:eastAsia="Times New Roman"/>
          <w:b/>
          <w:color w:val="231F20"/>
          <w:spacing w:val="-4"/>
        </w:rPr>
        <w:t>AC</w:t>
      </w:r>
      <w:r>
        <w:rPr>
          <w:color w:val="231F20"/>
          <w:spacing w:val="-4"/>
        </w:rPr>
        <w:t>（aerial </w:t>
      </w:r>
      <w:r>
        <w:rPr>
          <w:color w:val="231F20"/>
        </w:rPr>
        <w:t>current）天线电流</w:t>
      </w:r>
      <w:r>
        <w:rPr>
          <w:rFonts w:ascii="Times New Roman" w:eastAsia="Times New Roman"/>
          <w:b/>
          <w:color w:val="231F20"/>
        </w:rPr>
        <w:t>AC</w:t>
      </w:r>
      <w:r>
        <w:rPr>
          <w:color w:val="231F20"/>
        </w:rPr>
        <w:t>（aerodynamic center）空气动力中心</w:t>
      </w:r>
      <w:r>
        <w:rPr>
          <w:rFonts w:ascii="Times New Roman" w:eastAsia="Times New Roman"/>
          <w:b/>
          <w:color w:val="231F20"/>
          <w:spacing w:val="-6"/>
        </w:rPr>
        <w:t>AC</w:t>
      </w:r>
      <w:r>
        <w:rPr>
          <w:color w:val="231F20"/>
          <w:spacing w:val="-6"/>
        </w:rPr>
        <w:t>（air </w:t>
      </w:r>
      <w:r>
        <w:rPr>
          <w:color w:val="231F20"/>
        </w:rPr>
        <w:t>compressor）空气压缩机</w:t>
      </w:r>
    </w:p>
    <w:p>
      <w:pPr>
        <w:pStyle w:val="BodyText"/>
        <w:spacing w:before="1"/>
      </w:pPr>
      <w:r>
        <w:rPr>
          <w:rFonts w:ascii="Times New Roman" w:eastAsia="Times New Roman"/>
          <w:b/>
          <w:color w:val="231F20"/>
        </w:rPr>
        <w:t>AC</w:t>
      </w:r>
      <w:r>
        <w:rPr>
          <w:color w:val="231F20"/>
        </w:rPr>
        <w:t>（air condenser）空气冷凝器，空气电容器</w:t>
      </w:r>
    </w:p>
    <w:p>
      <w:pPr>
        <w:pStyle w:val="BodyText"/>
        <w:spacing w:line="280" w:lineRule="auto"/>
        <w:ind w:right="4427"/>
      </w:pPr>
      <w:r>
        <w:rPr>
          <w:rFonts w:ascii="Times New Roman" w:eastAsia="Times New Roman"/>
          <w:b/>
          <w:color w:val="231F20"/>
        </w:rPr>
        <w:t>AC</w:t>
      </w:r>
      <w:r>
        <w:rPr>
          <w:color w:val="231F20"/>
        </w:rPr>
        <w:t>（air conditioner）空调器</w:t>
      </w:r>
      <w:r>
        <w:rPr>
          <w:rFonts w:ascii="Times New Roman" w:eastAsia="Times New Roman"/>
          <w:b/>
          <w:color w:val="231F20"/>
        </w:rPr>
        <w:t>AC</w:t>
      </w:r>
      <w:r>
        <w:rPr>
          <w:color w:val="231F20"/>
        </w:rPr>
        <w:t>（air conditioning）空气调节</w:t>
      </w:r>
      <w:r>
        <w:rPr>
          <w:rFonts w:ascii="Times New Roman" w:eastAsia="Times New Roman"/>
          <w:b/>
          <w:color w:val="231F20"/>
        </w:rPr>
        <w:t>AC</w:t>
      </w:r>
      <w:r>
        <w:rPr>
          <w:color w:val="231F20"/>
        </w:rPr>
        <w:t>（air cooling）空（气）冷（却） </w:t>
      </w:r>
      <w:r>
        <w:rPr>
          <w:rFonts w:ascii="Times New Roman" w:eastAsia="Times New Roman"/>
          <w:b/>
          <w:color w:val="231F20"/>
        </w:rPr>
        <w:t>AC</w:t>
      </w:r>
      <w:r>
        <w:rPr>
          <w:color w:val="231F20"/>
        </w:rPr>
        <w:t>（air cycling）空气循环</w:t>
      </w:r>
    </w:p>
    <w:p>
      <w:pPr>
        <w:pStyle w:val="BodyText"/>
        <w:spacing w:line="280" w:lineRule="auto" w:before="0"/>
        <w:ind w:right="4342"/>
      </w:pPr>
      <w:r>
        <w:rPr>
          <w:rFonts w:ascii="Times New Roman" w:eastAsia="Times New Roman"/>
          <w:b/>
          <w:color w:val="231F20"/>
        </w:rPr>
        <w:t>AC</w:t>
      </w:r>
      <w:r>
        <w:rPr>
          <w:color w:val="231F20"/>
        </w:rPr>
        <w:t>（air-cooled）空（气）冷（却）的</w:t>
      </w:r>
      <w:r>
        <w:rPr>
          <w:rFonts w:ascii="Times New Roman" w:eastAsia="Times New Roman"/>
          <w:b/>
          <w:color w:val="231F20"/>
        </w:rPr>
        <w:t>AC</w:t>
      </w:r>
      <w:r>
        <w:rPr>
          <w:color w:val="231F20"/>
        </w:rPr>
        <w:t>（aircraft） 飞 机 ， 飞 行 器 </w:t>
      </w:r>
      <w:r>
        <w:rPr>
          <w:rFonts w:ascii="Times New Roman" w:eastAsia="Times New Roman"/>
          <w:b/>
          <w:color w:val="231F20"/>
        </w:rPr>
        <w:t>AC</w:t>
      </w:r>
      <w:r>
        <w:rPr>
          <w:color w:val="231F20"/>
        </w:rPr>
        <w:t>（all clear）总清除</w:t>
      </w:r>
      <w:r>
        <w:rPr>
          <w:rFonts w:ascii="Times New Roman" w:eastAsia="Times New Roman"/>
          <w:b/>
          <w:color w:val="231F20"/>
        </w:rPr>
        <w:t>AC</w:t>
      </w:r>
      <w:r>
        <w:rPr>
          <w:color w:val="231F20"/>
        </w:rPr>
        <w:t>（alphabetic character）字母字符</w:t>
      </w:r>
    </w:p>
    <w:p>
      <w:pPr>
        <w:spacing w:after="0" w:line="280" w:lineRule="auto"/>
        <w:sectPr>
          <w:pgSz w:w="8500" w:h="12080"/>
          <w:pgMar w:top="600" w:bottom="280" w:left="580" w:right="560"/>
        </w:sectPr>
      </w:pPr>
    </w:p>
    <w:p>
      <w:pPr>
        <w:pStyle w:val="Heading2"/>
      </w:pPr>
      <w:r>
        <w:rPr>
          <w:color w:val="231F20"/>
        </w:rPr>
        <w:t>— 9 —</w:t>
      </w:r>
    </w:p>
    <w:p>
      <w:pPr>
        <w:spacing w:before="62"/>
        <w:ind w:left="0" w:right="221" w:firstLine="0"/>
        <w:jc w:val="right"/>
        <w:rPr>
          <w:rFonts w:ascii="Times New Roman"/>
          <w:b/>
          <w:sz w:val="20"/>
        </w:rPr>
      </w:pPr>
      <w:r>
        <w:rPr/>
        <w:br w:type="column"/>
      </w:r>
      <w:r>
        <w:rPr>
          <w:rFonts w:ascii="Times New Roman"/>
          <w:b/>
          <w:color w:val="231F20"/>
          <w:sz w:val="20"/>
        </w:rPr>
        <w:t>ACAs</w:t>
      </w:r>
    </w:p>
    <w:p>
      <w:pPr>
        <w:spacing w:after="0"/>
        <w:jc w:val="right"/>
        <w:rPr>
          <w:rFonts w:ascii="Times New Roman"/>
          <w:sz w:val="20"/>
        </w:rPr>
        <w:sectPr>
          <w:pgSz w:w="8500" w:h="12080"/>
          <w:pgMar w:top="600" w:bottom="280" w:left="580" w:right="560"/>
          <w:cols w:num="2" w:equalWidth="0">
            <w:col w:w="4029" w:space="40"/>
            <w:col w:w="3291"/>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AC</w:t>
      </w:r>
      <w:r>
        <w:rPr>
          <w:color w:val="231F20"/>
        </w:rPr>
        <w:t>（alternating component）交流成分，交变分量</w:t>
      </w:r>
    </w:p>
    <w:p>
      <w:pPr>
        <w:pStyle w:val="BodyText"/>
      </w:pPr>
      <w:r>
        <w:rPr>
          <w:rFonts w:ascii="Times New Roman" w:eastAsia="Times New Roman"/>
          <w:b/>
          <w:color w:val="231F20"/>
        </w:rPr>
        <w:t>AC</w:t>
      </w:r>
      <w:r>
        <w:rPr>
          <w:color w:val="231F20"/>
        </w:rPr>
        <w:t>（alternating current）交流（电）</w:t>
      </w:r>
    </w:p>
    <w:p>
      <w:pPr>
        <w:pStyle w:val="BodyText"/>
      </w:pPr>
      <w:r>
        <w:rPr>
          <w:rFonts w:ascii="Times New Roman" w:eastAsia="Times New Roman"/>
          <w:b/>
          <w:color w:val="231F20"/>
        </w:rPr>
        <w:t>AC</w:t>
      </w:r>
      <w:r>
        <w:rPr>
          <w:color w:val="231F20"/>
        </w:rPr>
        <w:t>（aluminium casting，aluminum casting）铸铝，铝铸件</w:t>
      </w:r>
    </w:p>
    <w:p>
      <w:pPr>
        <w:pStyle w:val="BodyText"/>
        <w:spacing w:line="280" w:lineRule="auto"/>
        <w:ind w:right="4017"/>
      </w:pPr>
      <w:r>
        <w:rPr>
          <w:rFonts w:ascii="Times New Roman" w:eastAsia="Times New Roman"/>
          <w:b/>
          <w:color w:val="231F20"/>
        </w:rPr>
        <w:t>AC</w:t>
      </w:r>
      <w:r>
        <w:rPr>
          <w:color w:val="231F20"/>
        </w:rPr>
        <w:t>（analog computer）模拟计算机</w:t>
      </w:r>
      <w:r>
        <w:rPr>
          <w:rFonts w:ascii="Times New Roman" w:eastAsia="Times New Roman"/>
          <w:b/>
          <w:color w:val="231F20"/>
        </w:rPr>
        <w:t>AC</w:t>
      </w:r>
      <w:r>
        <w:rPr>
          <w:color w:val="231F20"/>
        </w:rPr>
        <w:t>（anodal closure）阳极闭合</w:t>
      </w:r>
      <w:r>
        <w:rPr>
          <w:rFonts w:ascii="Times New Roman" w:eastAsia="Times New Roman"/>
          <w:b/>
          <w:color w:val="231F20"/>
        </w:rPr>
        <w:t>AC</w:t>
      </w:r>
      <w:r>
        <w:rPr>
          <w:color w:val="231F20"/>
        </w:rPr>
        <w:t>（anticorrosive）防腐的，防蚀的</w:t>
      </w:r>
      <w:r>
        <w:rPr>
          <w:rFonts w:ascii="Times New Roman" w:eastAsia="Times New Roman"/>
          <w:b/>
          <w:color w:val="231F20"/>
        </w:rPr>
        <w:t>AC</w:t>
      </w:r>
      <w:r>
        <w:rPr>
          <w:color w:val="231F20"/>
        </w:rPr>
        <w:t>（antijamming capability）抗干扰能力</w:t>
      </w:r>
      <w:r>
        <w:rPr>
          <w:rFonts w:ascii="Times New Roman" w:eastAsia="Times New Roman"/>
          <w:b/>
          <w:color w:val="231F20"/>
        </w:rPr>
        <w:t>AC</w:t>
      </w:r>
      <w:r>
        <w:rPr>
          <w:color w:val="231F20"/>
        </w:rPr>
        <w:t>（arc cutting）电弧切割</w:t>
      </w:r>
    </w:p>
    <w:p>
      <w:pPr>
        <w:pStyle w:val="BodyText"/>
        <w:spacing w:line="280" w:lineRule="auto" w:before="1"/>
        <w:ind w:right="4099"/>
      </w:pPr>
      <w:r>
        <w:rPr>
          <w:rFonts w:ascii="Times New Roman" w:eastAsia="Times New Roman"/>
          <w:b/>
          <w:color w:val="231F20"/>
        </w:rPr>
        <w:t>AC</w:t>
      </w:r>
      <w:r>
        <w:rPr>
          <w:color w:val="231F20"/>
        </w:rPr>
        <w:t>（area code）区域号，区域代码</w:t>
      </w:r>
      <w:r>
        <w:rPr>
          <w:rFonts w:ascii="Times New Roman" w:eastAsia="Times New Roman"/>
          <w:b/>
          <w:color w:val="231F20"/>
        </w:rPr>
        <w:t>AC</w:t>
      </w:r>
      <w:r>
        <w:rPr>
          <w:color w:val="231F20"/>
        </w:rPr>
        <w:t>（arithmetic computation）算法运算</w:t>
      </w:r>
      <w:r>
        <w:rPr>
          <w:rFonts w:ascii="Times New Roman" w:eastAsia="Times New Roman"/>
          <w:b/>
          <w:color w:val="231F20"/>
        </w:rPr>
        <w:t>AC</w:t>
      </w:r>
      <w:r>
        <w:rPr>
          <w:color w:val="231F20"/>
        </w:rPr>
        <w:t>（arithmetic controller）运算控制器</w:t>
      </w:r>
      <w:r>
        <w:rPr>
          <w:rFonts w:ascii="Times New Roman" w:eastAsia="Times New Roman"/>
          <w:b/>
          <w:color w:val="231F20"/>
        </w:rPr>
        <w:t>AC</w:t>
      </w:r>
      <w:r>
        <w:rPr>
          <w:color w:val="231F20"/>
        </w:rPr>
        <w:t>（armoured cable）铠装电缆</w:t>
      </w:r>
      <w:r>
        <w:rPr>
          <w:rFonts w:ascii="Times New Roman" w:eastAsia="Times New Roman"/>
          <w:b/>
          <w:color w:val="231F20"/>
        </w:rPr>
        <w:t>AC</w:t>
      </w:r>
      <w:r>
        <w:rPr>
          <w:color w:val="231F20"/>
        </w:rPr>
        <w:t>（armoured car）装甲汽车</w:t>
      </w:r>
      <w:r>
        <w:rPr>
          <w:rFonts w:ascii="Times New Roman" w:eastAsia="Times New Roman"/>
          <w:b/>
          <w:color w:val="231F20"/>
        </w:rPr>
        <w:t>AC</w:t>
      </w:r>
      <w:r>
        <w:rPr>
          <w:color w:val="231F20"/>
        </w:rPr>
        <w:t>（asbestos cement）石棉水泥</w:t>
      </w:r>
      <w:r>
        <w:rPr>
          <w:rFonts w:ascii="Times New Roman" w:eastAsia="Times New Roman"/>
          <w:b/>
          <w:color w:val="231F20"/>
        </w:rPr>
        <w:t>AC</w:t>
      </w:r>
      <w:r>
        <w:rPr>
          <w:color w:val="231F20"/>
        </w:rPr>
        <w:t>（asymmetric circuit）不对称电路</w:t>
      </w:r>
      <w:r>
        <w:rPr>
          <w:rFonts w:ascii="Times New Roman" w:eastAsia="Times New Roman"/>
          <w:b/>
          <w:color w:val="231F20"/>
        </w:rPr>
        <w:t>AC</w:t>
      </w:r>
      <w:r>
        <w:rPr>
          <w:color w:val="231F20"/>
        </w:rPr>
        <w:t>（asymmetric conductor）不对称导体</w:t>
      </w:r>
    </w:p>
    <w:p>
      <w:pPr>
        <w:pStyle w:val="BodyText"/>
        <w:spacing w:before="1"/>
      </w:pPr>
      <w:r>
        <w:rPr>
          <w:rFonts w:ascii="Times New Roman" w:eastAsia="Times New Roman"/>
          <w:b/>
          <w:color w:val="231F20"/>
        </w:rPr>
        <w:t>AC</w:t>
      </w:r>
      <w:r>
        <w:rPr>
          <w:color w:val="231F20"/>
        </w:rPr>
        <w:t>（asynchronous communication）异步通信</w:t>
      </w:r>
    </w:p>
    <w:p>
      <w:pPr>
        <w:pStyle w:val="BodyText"/>
      </w:pPr>
      <w:r>
        <w:rPr>
          <w:rFonts w:ascii="Times New Roman" w:eastAsia="Times New Roman"/>
          <w:b/>
          <w:color w:val="231F20"/>
        </w:rPr>
        <w:t>AC</w:t>
      </w:r>
      <w:r>
        <w:rPr>
          <w:color w:val="231F20"/>
        </w:rPr>
        <w:t>（audio coding）音频编码</w:t>
      </w:r>
    </w:p>
    <w:p>
      <w:pPr>
        <w:pStyle w:val="BodyText"/>
        <w:spacing w:line="280" w:lineRule="auto"/>
        <w:ind w:left="384" w:right="183" w:hanging="168"/>
      </w:pPr>
      <w:r>
        <w:rPr>
          <w:rFonts w:ascii="Times New Roman" w:eastAsia="Times New Roman"/>
          <w:b/>
          <w:color w:val="231F20"/>
          <w:spacing w:val="-5"/>
        </w:rPr>
        <w:t>AC-</w:t>
      </w:r>
      <w:r>
        <w:rPr>
          <w:rFonts w:ascii="Times New Roman" w:eastAsia="Times New Roman"/>
          <w:b/>
          <w:color w:val="231F20"/>
          <w:spacing w:val="-48"/>
        </w:rPr>
        <w:t>3</w:t>
      </w:r>
      <w:r>
        <w:rPr>
          <w:color w:val="231F20"/>
          <w:spacing w:val="-4"/>
        </w:rPr>
        <w:t>（audi</w:t>
      </w:r>
      <w:r>
        <w:rPr>
          <w:color w:val="231F20"/>
        </w:rPr>
        <w:t>o </w:t>
      </w:r>
      <w:r>
        <w:rPr>
          <w:color w:val="231F20"/>
          <w:spacing w:val="-4"/>
        </w:rPr>
        <w:t>coding</w:t>
      </w:r>
      <w:r>
        <w:rPr>
          <w:color w:val="231F20"/>
          <w:spacing w:val="-8"/>
        </w:rPr>
        <w:t>-</w:t>
      </w:r>
      <w:r>
        <w:rPr>
          <w:color w:val="231F20"/>
          <w:spacing w:val="-157"/>
        </w:rPr>
        <w:t>（</w:t>
      </w:r>
      <w:r>
        <w:rPr>
          <w:color w:val="231F20"/>
        </w:rPr>
        <w:t>3 </w:t>
      </w:r>
      <w:r>
        <w:rPr>
          <w:color w:val="231F20"/>
          <w:spacing w:val="-4"/>
        </w:rPr>
        <w:t>audio-percept-aura</w:t>
      </w:r>
      <w:r>
        <w:rPr>
          <w:color w:val="231F20"/>
        </w:rPr>
        <w:t>l </w:t>
      </w:r>
      <w:r>
        <w:rPr>
          <w:color w:val="231F20"/>
          <w:spacing w:val="-4"/>
        </w:rPr>
        <w:t>codin</w:t>
      </w:r>
      <w:r>
        <w:rPr>
          <w:color w:val="231F20"/>
        </w:rPr>
        <w:t>g </w:t>
      </w:r>
      <w:r>
        <w:rPr>
          <w:color w:val="231F20"/>
          <w:spacing w:val="-4"/>
        </w:rPr>
        <w:t>system</w:t>
      </w:r>
      <w:r>
        <w:rPr>
          <w:color w:val="231F20"/>
          <w:spacing w:val="-84"/>
        </w:rPr>
        <w:t>））</w:t>
      </w:r>
      <w:r>
        <w:rPr>
          <w:color w:val="231F20"/>
          <w:spacing w:val="-4"/>
        </w:rPr>
        <w:t>（音响）音频感觉编码系统（</w:t>
      </w:r>
      <w:r>
        <w:rPr>
          <w:color w:val="231F20"/>
          <w:spacing w:val="-8"/>
        </w:rPr>
        <w:t>杜比环绕</w:t>
      </w:r>
      <w:r>
        <w:rPr>
          <w:color w:val="231F20"/>
          <w:spacing w:val="-6"/>
        </w:rPr>
        <w:t>系统的升级第 </w:t>
      </w:r>
      <w:r>
        <w:rPr>
          <w:color w:val="231F20"/>
        </w:rPr>
        <w:t>3</w:t>
      </w:r>
      <w:r>
        <w:rPr>
          <w:color w:val="231F20"/>
          <w:spacing w:val="-14"/>
        </w:rPr>
        <w:t> 版本，有 </w:t>
      </w:r>
      <w:r>
        <w:rPr>
          <w:color w:val="231F20"/>
        </w:rPr>
        <w:t>5</w:t>
      </w:r>
      <w:r>
        <w:rPr>
          <w:color w:val="231F20"/>
          <w:spacing w:val="1"/>
        </w:rPr>
        <w:t>. </w:t>
      </w:r>
      <w:r>
        <w:rPr>
          <w:color w:val="231F20"/>
        </w:rPr>
        <w:t>1</w:t>
      </w:r>
      <w:r>
        <w:rPr>
          <w:color w:val="231F20"/>
          <w:spacing w:val="-14"/>
        </w:rPr>
        <w:t> 声道</w:t>
      </w:r>
      <w:r>
        <w:rPr>
          <w:color w:val="231F20"/>
        </w:rPr>
        <w:t>）</w:t>
      </w:r>
    </w:p>
    <w:p>
      <w:pPr>
        <w:pStyle w:val="BodyText"/>
        <w:spacing w:line="280" w:lineRule="auto" w:before="0"/>
        <w:ind w:right="3941"/>
      </w:pPr>
      <w:r>
        <w:rPr>
          <w:rFonts w:ascii="Times New Roman" w:eastAsia="Times New Roman"/>
          <w:b/>
          <w:color w:val="231F20"/>
        </w:rPr>
        <w:t>AC</w:t>
      </w:r>
      <w:r>
        <w:rPr>
          <w:color w:val="231F20"/>
        </w:rPr>
        <w:t>（authentication code）验证码</w:t>
      </w:r>
      <w:r>
        <w:rPr>
          <w:rFonts w:ascii="Times New Roman" w:eastAsia="Times New Roman"/>
          <w:b/>
          <w:color w:val="231F20"/>
          <w:spacing w:val="-3"/>
        </w:rPr>
        <w:t>AC</w:t>
      </w:r>
      <w:r>
        <w:rPr>
          <w:color w:val="231F20"/>
          <w:spacing w:val="-3"/>
        </w:rPr>
        <w:t>（automatic </w:t>
      </w:r>
      <w:r>
        <w:rPr>
          <w:color w:val="231F20"/>
        </w:rPr>
        <w:t>clear）自动清除</w:t>
      </w:r>
      <w:r>
        <w:rPr>
          <w:rFonts w:ascii="Times New Roman" w:eastAsia="Times New Roman"/>
          <w:b/>
          <w:color w:val="231F20"/>
          <w:spacing w:val="1"/>
        </w:rPr>
        <w:t>A</w:t>
      </w:r>
      <w:r>
        <w:rPr>
          <w:rFonts w:ascii="Times New Roman" w:eastAsia="Times New Roman"/>
          <w:b/>
          <w:color w:val="231F20"/>
          <w:spacing w:val="-37"/>
        </w:rPr>
        <w:t>C</w:t>
      </w:r>
      <w:r>
        <w:rPr>
          <w:color w:val="231F20"/>
          <w:spacing w:val="1"/>
        </w:rPr>
        <w:t>（automati</w:t>
      </w:r>
      <w:r>
        <w:rPr>
          <w:color w:val="231F20"/>
        </w:rPr>
        <w:t>c </w:t>
      </w:r>
      <w:r>
        <w:rPr>
          <w:color w:val="231F20"/>
          <w:spacing w:val="1"/>
        </w:rPr>
        <w:t>clutch</w:t>
      </w:r>
      <w:r>
        <w:rPr>
          <w:color w:val="231F20"/>
          <w:spacing w:val="-79"/>
        </w:rPr>
        <w:t>）</w:t>
      </w:r>
      <w:r>
        <w:rPr>
          <w:color w:val="231F20"/>
          <w:spacing w:val="1"/>
        </w:rPr>
        <w:t>（汽车）自动离合器 </w:t>
      </w:r>
      <w:r>
        <w:rPr>
          <w:rFonts w:ascii="Times New Roman" w:eastAsia="Times New Roman"/>
          <w:b/>
          <w:color w:val="231F20"/>
          <w:spacing w:val="-3"/>
        </w:rPr>
        <w:t>AC</w:t>
      </w:r>
      <w:r>
        <w:rPr>
          <w:color w:val="231F20"/>
          <w:spacing w:val="-3"/>
        </w:rPr>
        <w:t>（automatic </w:t>
      </w:r>
      <w:r>
        <w:rPr>
          <w:color w:val="231F20"/>
        </w:rPr>
        <w:t>computer）自动计算机</w:t>
      </w:r>
      <w:r>
        <w:rPr>
          <w:rFonts w:ascii="Times New Roman" w:eastAsia="Times New Roman"/>
          <w:b/>
          <w:color w:val="231F20"/>
          <w:spacing w:val="-3"/>
        </w:rPr>
        <w:t>AC</w:t>
      </w:r>
      <w:r>
        <w:rPr>
          <w:color w:val="231F20"/>
          <w:spacing w:val="-3"/>
        </w:rPr>
        <w:t>（automatic </w:t>
      </w:r>
      <w:r>
        <w:rPr>
          <w:color w:val="231F20"/>
        </w:rPr>
        <w:t>control）自动控制</w:t>
      </w:r>
      <w:r>
        <w:rPr>
          <w:rFonts w:ascii="Times New Roman" w:eastAsia="Times New Roman"/>
          <w:b/>
          <w:color w:val="231F20"/>
        </w:rPr>
        <w:t>AC</w:t>
      </w:r>
      <w:r>
        <w:rPr>
          <w:color w:val="231F20"/>
        </w:rPr>
        <w:t>（automobile crane）汽车起重机</w:t>
      </w:r>
      <w:r>
        <w:rPr>
          <w:rFonts w:ascii="Times New Roman" w:eastAsia="Times New Roman"/>
          <w:b/>
          <w:color w:val="231F20"/>
          <w:spacing w:val="-4"/>
        </w:rPr>
        <w:t>AC</w:t>
      </w:r>
      <w:r>
        <w:rPr>
          <w:color w:val="231F20"/>
          <w:spacing w:val="-4"/>
        </w:rPr>
        <w:t>（axial </w:t>
      </w:r>
      <w:r>
        <w:rPr>
          <w:color w:val="231F20"/>
        </w:rPr>
        <w:t>centrifugal）轴向离心式</w:t>
      </w:r>
      <w:r>
        <w:rPr>
          <w:rFonts w:ascii="Times New Roman" w:eastAsia="Times New Roman"/>
          <w:b/>
          <w:color w:val="231F20"/>
          <w:spacing w:val="-3"/>
        </w:rPr>
        <w:t>AC</w:t>
      </w:r>
      <w:r>
        <w:rPr>
          <w:color w:val="231F20"/>
          <w:spacing w:val="-3"/>
        </w:rPr>
        <w:t>（azimuth </w:t>
      </w:r>
      <w:r>
        <w:rPr>
          <w:color w:val="231F20"/>
        </w:rPr>
        <w:t>comparator）方位比较器</w:t>
      </w:r>
    </w:p>
    <w:p>
      <w:pPr>
        <w:pStyle w:val="BodyText"/>
        <w:spacing w:line="280" w:lineRule="auto" w:before="1"/>
        <w:ind w:right="3178"/>
      </w:pPr>
      <w:r>
        <w:rPr>
          <w:rFonts w:ascii="Times New Roman" w:eastAsia="Times New Roman"/>
          <w:b/>
          <w:color w:val="231F20"/>
        </w:rPr>
        <w:t>ACA</w:t>
      </w:r>
      <w:r>
        <w:rPr>
          <w:color w:val="231F20"/>
        </w:rPr>
        <w:t>（adaptive channel allocation）自适应信道分配</w:t>
      </w:r>
      <w:r>
        <w:rPr>
          <w:rFonts w:ascii="Times New Roman" w:eastAsia="Times New Roman"/>
          <w:b/>
          <w:color w:val="231F20"/>
        </w:rPr>
        <w:t>ACA</w:t>
      </w:r>
      <w:r>
        <w:rPr>
          <w:color w:val="231F20"/>
        </w:rPr>
        <w:t>（adjacent channel attenuation）邻近信道衰减</w:t>
      </w:r>
      <w:r>
        <w:rPr>
          <w:rFonts w:ascii="Times New Roman" w:eastAsia="Times New Roman"/>
          <w:b/>
          <w:color w:val="231F20"/>
        </w:rPr>
        <w:t>ACA</w:t>
      </w:r>
      <w:r>
        <w:rPr>
          <w:color w:val="231F20"/>
        </w:rPr>
        <w:t>（alternating current arc）交流电弧</w:t>
      </w:r>
    </w:p>
    <w:p>
      <w:pPr>
        <w:pStyle w:val="BodyText"/>
        <w:spacing w:line="280" w:lineRule="auto" w:before="1"/>
        <w:ind w:right="1858"/>
      </w:pPr>
      <w:r>
        <w:rPr>
          <w:rFonts w:ascii="Times New Roman" w:eastAsia="Times New Roman"/>
          <w:b/>
          <w:color w:val="231F20"/>
          <w:spacing w:val="-3"/>
        </w:rPr>
        <w:t>ACA</w:t>
      </w:r>
      <w:r>
        <w:rPr>
          <w:color w:val="231F20"/>
          <w:spacing w:val="-3"/>
        </w:rPr>
        <w:t>（American </w:t>
      </w:r>
      <w:r>
        <w:rPr>
          <w:color w:val="231F20"/>
        </w:rPr>
        <w:t>Communications Association）美国通信协会</w:t>
      </w:r>
      <w:r>
        <w:rPr>
          <w:rFonts w:ascii="Times New Roman" w:eastAsia="Times New Roman"/>
          <w:b/>
          <w:color w:val="231F20"/>
          <w:spacing w:val="-3"/>
        </w:rPr>
        <w:t>ACA</w:t>
      </w:r>
      <w:r>
        <w:rPr>
          <w:color w:val="231F20"/>
          <w:spacing w:val="-3"/>
        </w:rPr>
        <w:t>（American </w:t>
      </w:r>
      <w:r>
        <w:rPr>
          <w:color w:val="231F20"/>
        </w:rPr>
        <w:t>Cryptogram Association）美国密码技术协会</w:t>
      </w:r>
      <w:r>
        <w:rPr>
          <w:rFonts w:ascii="Times New Roman" w:eastAsia="Times New Roman"/>
          <w:b/>
          <w:color w:val="231F20"/>
        </w:rPr>
        <w:t>ACA</w:t>
      </w:r>
      <w:r>
        <w:rPr>
          <w:color w:val="231F20"/>
        </w:rPr>
        <w:t>（asynchronous communications adapter）异步通信适配器</w:t>
      </w:r>
      <w:r>
        <w:rPr>
          <w:rFonts w:ascii="Times New Roman" w:eastAsia="Times New Roman"/>
          <w:b/>
          <w:color w:val="231F20"/>
          <w:spacing w:val="-3"/>
        </w:rPr>
        <w:t>ACA</w:t>
      </w:r>
      <w:r>
        <w:rPr>
          <w:color w:val="231F20"/>
          <w:spacing w:val="-3"/>
        </w:rPr>
        <w:t>（automatic</w:t>
      </w:r>
      <w:r>
        <w:rPr>
          <w:color w:val="231F20"/>
          <w:spacing w:val="55"/>
        </w:rPr>
        <w:t> </w:t>
      </w:r>
      <w:r>
        <w:rPr>
          <w:color w:val="231F20"/>
        </w:rPr>
        <w:t>chemistry</w:t>
      </w:r>
      <w:r>
        <w:rPr>
          <w:color w:val="231F20"/>
          <w:spacing w:val="55"/>
        </w:rPr>
        <w:t> </w:t>
      </w:r>
      <w:r>
        <w:rPr>
          <w:color w:val="231F20"/>
        </w:rPr>
        <w:t>analyzer）自动生化分析仪</w:t>
      </w:r>
      <w:r>
        <w:rPr>
          <w:rFonts w:ascii="Times New Roman" w:eastAsia="Times New Roman"/>
          <w:b/>
          <w:color w:val="231F20"/>
          <w:spacing w:val="-3"/>
        </w:rPr>
        <w:t>ACA</w:t>
      </w:r>
      <w:r>
        <w:rPr>
          <w:color w:val="231F20"/>
          <w:spacing w:val="-3"/>
        </w:rPr>
        <w:t>（automatic</w:t>
      </w:r>
      <w:r>
        <w:rPr>
          <w:color w:val="231F20"/>
          <w:spacing w:val="4"/>
        </w:rPr>
        <w:t> </w:t>
      </w:r>
      <w:r>
        <w:rPr>
          <w:color w:val="231F20"/>
        </w:rPr>
        <w:t>circuit analyzer）自动电路分析器</w:t>
      </w:r>
      <w:r>
        <w:rPr>
          <w:rFonts w:ascii="Times New Roman" w:eastAsia="Times New Roman"/>
          <w:b/>
          <w:color w:val="231F20"/>
          <w:spacing w:val="1"/>
        </w:rPr>
        <w:t>aca</w:t>
      </w:r>
      <w:r>
        <w:rPr>
          <w:rFonts w:ascii="Times New Roman" w:eastAsia="Times New Roman"/>
          <w:b/>
          <w:color w:val="231F20"/>
          <w:spacing w:val="-37"/>
        </w:rPr>
        <w:t>d</w:t>
      </w:r>
      <w:r>
        <w:rPr>
          <w:color w:val="231F20"/>
          <w:spacing w:val="1"/>
        </w:rPr>
        <w:t>（academy</w:t>
      </w:r>
      <w:r>
        <w:rPr>
          <w:color w:val="231F20"/>
          <w:spacing w:val="-79"/>
        </w:rPr>
        <w:t>）</w:t>
      </w:r>
      <w:r>
        <w:rPr>
          <w:color w:val="231F20"/>
          <w:spacing w:val="1"/>
        </w:rPr>
        <w:t>（高等）专科学校，学会，研究院，科学院，学院 </w:t>
      </w:r>
      <w:r>
        <w:rPr>
          <w:rFonts w:ascii="Times New Roman" w:eastAsia="Times New Roman"/>
          <w:b/>
          <w:color w:val="231F20"/>
        </w:rPr>
        <w:t>ACAM</w:t>
      </w:r>
      <w:r>
        <w:rPr>
          <w:color w:val="231F20"/>
        </w:rPr>
        <w:t>（augmented content address</w:t>
      </w:r>
      <w:r>
        <w:rPr>
          <w:color w:val="231F20"/>
          <w:spacing w:val="4"/>
        </w:rPr>
        <w:t> </w:t>
      </w:r>
      <w:r>
        <w:rPr>
          <w:color w:val="231F20"/>
        </w:rPr>
        <w:t>memory）可扩充的内容地址存储器</w:t>
      </w:r>
      <w:r>
        <w:rPr>
          <w:rFonts w:ascii="Times New Roman" w:eastAsia="Times New Roman"/>
          <w:b/>
          <w:color w:val="231F20"/>
        </w:rPr>
        <w:t>AC ammeter</w:t>
      </w:r>
      <w:r>
        <w:rPr>
          <w:color w:val="231F20"/>
        </w:rPr>
        <w:t>（alternating current</w:t>
      </w:r>
      <w:r>
        <w:rPr>
          <w:color w:val="231F20"/>
          <w:spacing w:val="3"/>
        </w:rPr>
        <w:t> </w:t>
      </w:r>
      <w:r>
        <w:rPr>
          <w:color w:val="231F20"/>
        </w:rPr>
        <w:t>ammerter）交流电流表</w:t>
      </w:r>
      <w:r>
        <w:rPr>
          <w:rFonts w:ascii="Times New Roman" w:eastAsia="Times New Roman"/>
          <w:b/>
          <w:color w:val="231F20"/>
          <w:spacing w:val="-3"/>
        </w:rPr>
        <w:t>ACAP</w:t>
      </w:r>
      <w:r>
        <w:rPr>
          <w:color w:val="231F20"/>
          <w:spacing w:val="-3"/>
        </w:rPr>
        <w:t>（advanced </w:t>
      </w:r>
      <w:r>
        <w:rPr>
          <w:color w:val="231F20"/>
        </w:rPr>
        <w:t>computer for array</w:t>
      </w:r>
      <w:r>
        <w:rPr>
          <w:color w:val="231F20"/>
          <w:spacing w:val="11"/>
        </w:rPr>
        <w:t> </w:t>
      </w:r>
      <w:r>
        <w:rPr>
          <w:color w:val="231F20"/>
        </w:rPr>
        <w:t>processing）先进数组处理计算机</w:t>
      </w:r>
    </w:p>
    <w:p>
      <w:pPr>
        <w:pStyle w:val="BodyText"/>
        <w:spacing w:before="1"/>
      </w:pPr>
      <w:r>
        <w:rPr>
          <w:rFonts w:ascii="Times New Roman" w:eastAsia="Times New Roman"/>
          <w:b/>
          <w:color w:val="231F20"/>
          <w:spacing w:val="1"/>
        </w:rPr>
        <w:t>ACA</w:t>
      </w:r>
      <w:r>
        <w:rPr>
          <w:rFonts w:ascii="Times New Roman" w:eastAsia="Times New Roman"/>
          <w:b/>
          <w:color w:val="231F20"/>
          <w:spacing w:val="-46"/>
        </w:rPr>
        <w:t>P</w:t>
      </w:r>
      <w:r>
        <w:rPr>
          <w:color w:val="231F20"/>
          <w:spacing w:val="1"/>
        </w:rPr>
        <w:t>（automati</w:t>
      </w:r>
      <w:r>
        <w:rPr>
          <w:color w:val="231F20"/>
        </w:rPr>
        <w:t>c</w:t>
      </w:r>
      <w:r>
        <w:rPr>
          <w:color w:val="231F20"/>
          <w:spacing w:val="3"/>
        </w:rPr>
        <w:t> </w:t>
      </w:r>
      <w:r>
        <w:rPr>
          <w:color w:val="231F20"/>
          <w:spacing w:val="1"/>
        </w:rPr>
        <w:t>circui</w:t>
      </w:r>
      <w:r>
        <w:rPr>
          <w:color w:val="231F20"/>
        </w:rPr>
        <w:t>t</w:t>
      </w:r>
      <w:r>
        <w:rPr>
          <w:color w:val="231F20"/>
          <w:spacing w:val="3"/>
        </w:rPr>
        <w:t> </w:t>
      </w:r>
      <w:r>
        <w:rPr>
          <w:color w:val="231F20"/>
          <w:spacing w:val="1"/>
        </w:rPr>
        <w:t>analysi</w:t>
      </w:r>
      <w:r>
        <w:rPr>
          <w:color w:val="231F20"/>
        </w:rPr>
        <w:t>s</w:t>
      </w:r>
      <w:r>
        <w:rPr>
          <w:color w:val="231F20"/>
          <w:spacing w:val="3"/>
        </w:rPr>
        <w:t> </w:t>
      </w:r>
      <w:r>
        <w:rPr>
          <w:color w:val="231F20"/>
          <w:spacing w:val="1"/>
        </w:rPr>
        <w:t>program</w:t>
      </w:r>
      <w:r>
        <w:rPr>
          <w:color w:val="231F20"/>
          <w:spacing w:val="-79"/>
        </w:rPr>
        <w:t>）</w:t>
      </w:r>
      <w:r>
        <w:rPr>
          <w:color w:val="231F20"/>
          <w:spacing w:val="1"/>
        </w:rPr>
        <w:t>（计算机）自动电路分析程序</w:t>
      </w:r>
    </w:p>
    <w:p>
      <w:pPr>
        <w:pStyle w:val="BodyText"/>
      </w:pPr>
      <w:r>
        <w:rPr>
          <w:rFonts w:ascii="Times New Roman" w:eastAsia="Times New Roman"/>
          <w:b/>
          <w:color w:val="231F20"/>
          <w:spacing w:val="1"/>
        </w:rPr>
        <w:t>ACA</w:t>
      </w:r>
      <w:r>
        <w:rPr>
          <w:rFonts w:ascii="Times New Roman" w:eastAsia="Times New Roman"/>
          <w:b/>
          <w:color w:val="231F20"/>
          <w:spacing w:val="-37"/>
        </w:rPr>
        <w:t>s</w:t>
      </w:r>
      <w:r>
        <w:rPr>
          <w:color w:val="231F20"/>
          <w:spacing w:val="1"/>
        </w:rPr>
        <w:t>（anisotropi</w:t>
      </w:r>
      <w:r>
        <w:rPr>
          <w:color w:val="231F20"/>
        </w:rPr>
        <w:t>c</w:t>
      </w:r>
      <w:r>
        <w:rPr>
          <w:color w:val="231F20"/>
          <w:spacing w:val="3"/>
        </w:rPr>
        <w:t> </w:t>
      </w:r>
      <w:r>
        <w:rPr>
          <w:color w:val="231F20"/>
          <w:spacing w:val="1"/>
        </w:rPr>
        <w:t>conductiv</w:t>
      </w:r>
      <w:r>
        <w:rPr>
          <w:color w:val="231F20"/>
        </w:rPr>
        <w:t>e</w:t>
      </w:r>
      <w:r>
        <w:rPr>
          <w:color w:val="231F20"/>
          <w:spacing w:val="3"/>
        </w:rPr>
        <w:t> </w:t>
      </w:r>
      <w:r>
        <w:rPr>
          <w:color w:val="231F20"/>
          <w:spacing w:val="1"/>
        </w:rPr>
        <w:t>adhesives</w:t>
      </w:r>
      <w:r>
        <w:rPr>
          <w:color w:val="231F20"/>
          <w:spacing w:val="-79"/>
        </w:rPr>
        <w:t>）</w:t>
      </w:r>
      <w:r>
        <w:rPr>
          <w:color w:val="231F20"/>
          <w:spacing w:val="1"/>
        </w:rPr>
        <w:t>（微联结）各向异性导电胶</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4595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ACAS</w:t>
        <w:tab/>
      </w:r>
      <w:r>
        <w:rPr>
          <w:color w:val="231F20"/>
          <w:sz w:val="20"/>
        </w:rPr>
        <w:t>— 10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450"/>
      </w:pPr>
      <w:r>
        <w:rPr>
          <w:rFonts w:ascii="Times New Roman" w:eastAsia="Times New Roman"/>
          <w:b/>
          <w:color w:val="231F20"/>
        </w:rPr>
        <w:t>ACAS</w:t>
      </w:r>
      <w:r>
        <w:rPr>
          <w:color w:val="231F20"/>
        </w:rPr>
        <w:t>（automatic collision avoidance system）自动避碰系统</w:t>
      </w:r>
      <w:r>
        <w:rPr>
          <w:rFonts w:ascii="Times New Roman" w:eastAsia="Times New Roman"/>
          <w:b/>
          <w:color w:val="231F20"/>
        </w:rPr>
        <w:t>ACAV</w:t>
      </w:r>
      <w:r>
        <w:rPr>
          <w:color w:val="231F20"/>
        </w:rPr>
        <w:t>（automatic circuit analyzer and verifier）自动电路分析器和检验器</w:t>
      </w:r>
      <w:r>
        <w:rPr>
          <w:rFonts w:ascii="Times New Roman" w:eastAsia="Times New Roman"/>
          <w:b/>
          <w:color w:val="231F20"/>
        </w:rPr>
        <w:t>ACB</w:t>
      </w:r>
      <w:r>
        <w:rPr>
          <w:color w:val="231F20"/>
        </w:rPr>
        <w:t>（access method control block）存取法控制块</w:t>
      </w:r>
    </w:p>
    <w:p>
      <w:pPr>
        <w:pStyle w:val="BodyText"/>
        <w:spacing w:before="0"/>
      </w:pPr>
      <w:r>
        <w:rPr>
          <w:rFonts w:ascii="Times New Roman" w:eastAsia="Times New Roman"/>
          <w:b/>
          <w:color w:val="231F20"/>
        </w:rPr>
        <w:t>ACB</w:t>
      </w:r>
      <w:r>
        <w:rPr>
          <w:color w:val="231F20"/>
        </w:rPr>
        <w:t>（adapter control block）衔接器控制块，自适应控制器，适配器控制块</w:t>
      </w:r>
    </w:p>
    <w:p>
      <w:pPr>
        <w:pStyle w:val="BodyText"/>
      </w:pPr>
      <w:r>
        <w:rPr>
          <w:rFonts w:ascii="Times New Roman" w:eastAsia="Times New Roman"/>
          <w:b/>
          <w:color w:val="231F20"/>
        </w:rPr>
        <w:t>ACB</w:t>
      </w:r>
      <w:r>
        <w:rPr>
          <w:color w:val="231F20"/>
        </w:rPr>
        <w:t>（air circuit breaker）低压断路器</w:t>
      </w:r>
    </w:p>
    <w:p>
      <w:pPr>
        <w:pStyle w:val="BodyText"/>
        <w:spacing w:line="280" w:lineRule="auto"/>
        <w:ind w:right="1818"/>
      </w:pPr>
      <w:r>
        <w:rPr>
          <w:rFonts w:ascii="Times New Roman" w:eastAsia="Times New Roman"/>
          <w:b/>
          <w:color w:val="231F20"/>
        </w:rPr>
        <w:t>ACB</w:t>
      </w:r>
      <w:r>
        <w:rPr>
          <w:color w:val="231F20"/>
        </w:rPr>
        <w:t>（asynchronous communications base）异步通信数据库</w:t>
      </w:r>
      <w:r>
        <w:rPr>
          <w:rFonts w:ascii="Times New Roman" w:eastAsia="Times New Roman"/>
          <w:b/>
          <w:color w:val="231F20"/>
        </w:rPr>
        <w:t>ACB</w:t>
      </w:r>
      <w:r>
        <w:rPr>
          <w:color w:val="231F20"/>
        </w:rPr>
        <w:t>（automatic circuit breaker）自动断路器，电路自动断电器</w:t>
      </w:r>
      <w:r>
        <w:rPr>
          <w:rFonts w:ascii="Times New Roman" w:eastAsia="Times New Roman"/>
          <w:b/>
          <w:color w:val="231F20"/>
        </w:rPr>
        <w:t>ACBCT</w:t>
      </w:r>
      <w:r>
        <w:rPr>
          <w:color w:val="231F20"/>
        </w:rPr>
        <w:t>（automatic circuit board card tester）自动电路板插件测试机</w:t>
      </w:r>
      <w:r>
        <w:rPr>
          <w:rFonts w:ascii="Times New Roman" w:eastAsia="Times New Roman"/>
          <w:b/>
          <w:color w:val="231F20"/>
        </w:rPr>
        <w:t>ACBT</w:t>
      </w:r>
      <w:r>
        <w:rPr>
          <w:color w:val="231F20"/>
        </w:rPr>
        <w:t>（automatic circuit board tester）自动电路板测试机</w:t>
      </w:r>
      <w:r>
        <w:rPr>
          <w:rFonts w:ascii="Times New Roman" w:eastAsia="Times New Roman"/>
          <w:b/>
          <w:color w:val="231F20"/>
        </w:rPr>
        <w:t>acc</w:t>
      </w:r>
      <w:r>
        <w:rPr>
          <w:color w:val="231F20"/>
        </w:rPr>
        <w:t>（accelerate）加速</w:t>
      </w:r>
    </w:p>
    <w:p>
      <w:pPr>
        <w:pStyle w:val="BodyText"/>
        <w:spacing w:line="280" w:lineRule="auto" w:before="1"/>
        <w:ind w:right="3306"/>
      </w:pPr>
      <w:r>
        <w:rPr>
          <w:rFonts w:ascii="Times New Roman" w:eastAsia="Times New Roman"/>
          <w:b/>
          <w:color w:val="231F20"/>
        </w:rPr>
        <w:t>acc</w:t>
      </w:r>
      <w:r>
        <w:rPr>
          <w:color w:val="231F20"/>
        </w:rPr>
        <w:t>（acceleration） 加 速 度   </w:t>
      </w:r>
      <w:r>
        <w:rPr>
          <w:rFonts w:ascii="Times New Roman" w:eastAsia="Times New Roman"/>
          <w:b/>
          <w:color w:val="231F20"/>
        </w:rPr>
        <w:t>acc</w:t>
      </w:r>
      <w:r>
        <w:rPr>
          <w:color w:val="231F20"/>
        </w:rPr>
        <w:t>（accelerator）加速器，加速踏板，计算机加速键</w:t>
      </w:r>
      <w:r>
        <w:rPr>
          <w:rFonts w:ascii="Times New Roman" w:eastAsia="Times New Roman"/>
          <w:b/>
          <w:color w:val="231F20"/>
        </w:rPr>
        <w:t>acc</w:t>
      </w:r>
      <w:r>
        <w:rPr>
          <w:color w:val="231F20"/>
        </w:rPr>
        <w:t>（acceptance）承认，容纳，验收，接收</w:t>
      </w:r>
      <w:r>
        <w:rPr>
          <w:rFonts w:ascii="Times New Roman" w:eastAsia="Times New Roman"/>
          <w:b/>
          <w:color w:val="231F20"/>
          <w:spacing w:val="1"/>
        </w:rPr>
        <w:t>ac</w:t>
      </w:r>
      <w:r>
        <w:rPr>
          <w:rFonts w:ascii="Times New Roman" w:eastAsia="Times New Roman"/>
          <w:b/>
          <w:color w:val="231F20"/>
          <w:spacing w:val="-37"/>
        </w:rPr>
        <w:t>c</w:t>
      </w:r>
      <w:r>
        <w:rPr>
          <w:color w:val="231F20"/>
          <w:spacing w:val="1"/>
        </w:rPr>
        <w:t>（access</w:t>
      </w:r>
      <w:r>
        <w:rPr>
          <w:color w:val="231F20"/>
          <w:spacing w:val="-79"/>
        </w:rPr>
        <w:t>）</w:t>
      </w:r>
      <w:r>
        <w:rPr>
          <w:color w:val="231F20"/>
          <w:spacing w:val="1"/>
        </w:rPr>
        <w:t>（计算机）存取，取数 </w:t>
      </w:r>
      <w:r>
        <w:rPr>
          <w:rFonts w:ascii="Times New Roman" w:eastAsia="Times New Roman"/>
          <w:b/>
          <w:color w:val="231F20"/>
        </w:rPr>
        <w:t>acc</w:t>
      </w:r>
      <w:r>
        <w:rPr>
          <w:color w:val="231F20"/>
        </w:rPr>
        <w:t>（accessories）附件，辅助设备，附属设备</w:t>
      </w:r>
      <w:r>
        <w:rPr>
          <w:rFonts w:ascii="Times New Roman" w:eastAsia="Times New Roman"/>
          <w:b/>
          <w:color w:val="231F20"/>
        </w:rPr>
        <w:t>acc</w:t>
      </w:r>
      <w:r>
        <w:rPr>
          <w:color w:val="231F20"/>
        </w:rPr>
        <w:t>（accident）事故</w:t>
      </w:r>
    </w:p>
    <w:p>
      <w:pPr>
        <w:pStyle w:val="BodyText"/>
        <w:spacing w:before="1"/>
      </w:pPr>
      <w:r>
        <w:rPr>
          <w:rFonts w:ascii="Times New Roman" w:eastAsia="Times New Roman"/>
          <w:b/>
          <w:color w:val="231F20"/>
        </w:rPr>
        <w:t>acc</w:t>
      </w:r>
      <w:r>
        <w:rPr>
          <w:color w:val="231F20"/>
        </w:rPr>
        <w:t>（according to...）依照，按照，根据</w:t>
      </w:r>
    </w:p>
    <w:p>
      <w:pPr>
        <w:spacing w:before="35"/>
        <w:ind w:left="216" w:right="0" w:firstLine="0"/>
        <w:jc w:val="left"/>
        <w:rPr>
          <w:sz w:val="16"/>
        </w:rPr>
      </w:pPr>
      <w:r>
        <w:rPr>
          <w:rFonts w:ascii="Times New Roman" w:eastAsia="Times New Roman"/>
          <w:b/>
          <w:color w:val="231F20"/>
          <w:sz w:val="16"/>
        </w:rPr>
        <w:t>acc</w:t>
      </w:r>
      <w:r>
        <w:rPr>
          <w:color w:val="231F20"/>
          <w:sz w:val="16"/>
        </w:rPr>
        <w:t>（account）计算</w:t>
      </w:r>
    </w:p>
    <w:p>
      <w:pPr>
        <w:pStyle w:val="BodyText"/>
        <w:spacing w:line="280" w:lineRule="auto"/>
        <w:ind w:right="1715"/>
      </w:pPr>
      <w:r>
        <w:rPr>
          <w:rFonts w:ascii="Times New Roman" w:eastAsia="Times New Roman"/>
          <w:b/>
          <w:color w:val="231F20"/>
        </w:rPr>
        <w:t>acc</w:t>
      </w:r>
      <w:r>
        <w:rPr>
          <w:color w:val="231F20"/>
        </w:rPr>
        <w:t>（accumulating        register） 累 加 寄 存 器</w:t>
      </w:r>
      <w:r>
        <w:rPr>
          <w:rFonts w:ascii="Times New Roman" w:eastAsia="Times New Roman"/>
          <w:b/>
          <w:color w:val="231F20"/>
        </w:rPr>
        <w:t>acc</w:t>
      </w:r>
      <w:r>
        <w:rPr>
          <w:color w:val="231F20"/>
        </w:rPr>
        <w:t>（accumulator）蓄电池，储能电路，蓄能器，蓄压器，储存器，累加器</w:t>
      </w:r>
      <w:r>
        <w:rPr>
          <w:rFonts w:ascii="Times New Roman" w:eastAsia="Times New Roman"/>
          <w:b/>
          <w:color w:val="231F20"/>
        </w:rPr>
        <w:t>ACC</w:t>
      </w:r>
      <w:r>
        <w:rPr>
          <w:color w:val="231F20"/>
        </w:rPr>
        <w:t>（adaptive control constraint）约束性适应控制，限制式自适应控制</w:t>
      </w:r>
      <w:r>
        <w:rPr>
          <w:rFonts w:ascii="Times New Roman" w:eastAsia="Times New Roman"/>
          <w:b/>
          <w:color w:val="231F20"/>
        </w:rPr>
        <w:t>ACC</w:t>
      </w:r>
      <w:r>
        <w:rPr>
          <w:color w:val="231F20"/>
        </w:rPr>
        <w:t>（adaptive cruise control）自适应巡航控制装置</w:t>
      </w:r>
    </w:p>
    <w:p>
      <w:pPr>
        <w:pStyle w:val="BodyText"/>
        <w:spacing w:line="280" w:lineRule="auto" w:before="1"/>
        <w:ind w:right="3657"/>
      </w:pPr>
      <w:r>
        <w:rPr>
          <w:rFonts w:ascii="Times New Roman" w:eastAsia="Times New Roman"/>
          <w:b/>
          <w:color w:val="231F20"/>
        </w:rPr>
        <w:t>ACC</w:t>
      </w:r>
      <w:r>
        <w:rPr>
          <w:color w:val="231F20"/>
        </w:rPr>
        <w:t>（address compare control）地址比较控制</w:t>
      </w:r>
      <w:r>
        <w:rPr>
          <w:rFonts w:ascii="Times New Roman" w:eastAsia="Times New Roman"/>
          <w:b/>
          <w:color w:val="231F20"/>
        </w:rPr>
        <w:t>ACC</w:t>
      </w:r>
      <w:r>
        <w:rPr>
          <w:color w:val="231F20"/>
        </w:rPr>
        <w:t>（air conditioning clutch）空调离合器</w:t>
      </w:r>
      <w:r>
        <w:rPr>
          <w:rFonts w:ascii="Times New Roman" w:eastAsia="Times New Roman"/>
          <w:b/>
          <w:color w:val="231F20"/>
        </w:rPr>
        <w:t>ACC</w:t>
      </w:r>
      <w:r>
        <w:rPr>
          <w:color w:val="231F20"/>
        </w:rPr>
        <w:t>（air control center）空中管理中心</w:t>
      </w:r>
      <w:r>
        <w:rPr>
          <w:rFonts w:ascii="Times New Roman" w:eastAsia="Times New Roman"/>
          <w:b/>
          <w:color w:val="231F20"/>
        </w:rPr>
        <w:t>ACC</w:t>
      </w:r>
      <w:r>
        <w:rPr>
          <w:color w:val="231F20"/>
        </w:rPr>
        <w:t>（aircraft carrier）航空母舰</w:t>
      </w:r>
      <w:r>
        <w:rPr>
          <w:rFonts w:ascii="Times New Roman" w:eastAsia="Times New Roman"/>
          <w:b/>
          <w:color w:val="231F20"/>
        </w:rPr>
        <w:t>ACC</w:t>
      </w:r>
      <w:r>
        <w:rPr>
          <w:color w:val="231F20"/>
        </w:rPr>
        <w:t>（antenna control console）天线控制台</w:t>
      </w:r>
    </w:p>
    <w:p>
      <w:pPr>
        <w:pStyle w:val="BodyText"/>
        <w:spacing w:line="280" w:lineRule="auto" w:before="0"/>
        <w:ind w:right="2759"/>
      </w:pPr>
      <w:r>
        <w:rPr>
          <w:rFonts w:ascii="Times New Roman" w:eastAsia="Times New Roman"/>
          <w:b/>
          <w:color w:val="231F20"/>
        </w:rPr>
        <w:t>ACC</w:t>
      </w:r>
      <w:r>
        <w:rPr>
          <w:color w:val="231F20"/>
        </w:rPr>
        <w:t>（asynchronous communication control）异步通信控制</w:t>
      </w:r>
      <w:r>
        <w:rPr>
          <w:rFonts w:ascii="Times New Roman" w:eastAsia="Times New Roman"/>
          <w:b/>
          <w:color w:val="231F20"/>
        </w:rPr>
        <w:t>ACC</w:t>
      </w:r>
      <w:r>
        <w:rPr>
          <w:color w:val="231F20"/>
        </w:rPr>
        <w:t>（audio control center）音频控制中心</w:t>
      </w:r>
      <w:r>
        <w:rPr>
          <w:rFonts w:ascii="Times New Roman" w:eastAsia="Times New Roman"/>
          <w:b/>
          <w:color w:val="231F20"/>
        </w:rPr>
        <w:t>ACC</w:t>
      </w:r>
      <w:r>
        <w:rPr>
          <w:color w:val="231F20"/>
        </w:rPr>
        <w:t>（automatic carrier control）载波自动控制</w:t>
      </w:r>
      <w:r>
        <w:rPr>
          <w:rFonts w:ascii="Times New Roman" w:eastAsia="Times New Roman"/>
          <w:b/>
          <w:color w:val="231F20"/>
        </w:rPr>
        <w:t>ACC</w:t>
      </w:r>
      <w:r>
        <w:rPr>
          <w:color w:val="231F20"/>
        </w:rPr>
        <w:t>（automatic chrominance control）自动色品控制</w:t>
      </w:r>
      <w:r>
        <w:rPr>
          <w:rFonts w:ascii="Times New Roman" w:eastAsia="Times New Roman"/>
          <w:b/>
          <w:color w:val="231F20"/>
        </w:rPr>
        <w:t>ACC</w:t>
      </w:r>
      <w:r>
        <w:rPr>
          <w:color w:val="231F20"/>
        </w:rPr>
        <w:t>（automatic chuck changer）自动换卡盘装置</w:t>
      </w:r>
    </w:p>
    <w:p>
      <w:pPr>
        <w:pStyle w:val="BodyText"/>
        <w:spacing w:line="280" w:lineRule="auto" w:before="1"/>
        <w:ind w:right="987"/>
      </w:pPr>
      <w:r>
        <w:rPr>
          <w:rFonts w:ascii="Times New Roman" w:eastAsia="Times New Roman"/>
          <w:b/>
          <w:color w:val="231F20"/>
        </w:rPr>
        <w:t>ACC</w:t>
      </w:r>
      <w:r>
        <w:rPr>
          <w:color w:val="231F20"/>
        </w:rPr>
        <w:t>（automatic colour control）自动彩色（色度）控制，自动彩色调整</w:t>
      </w:r>
      <w:r>
        <w:rPr>
          <w:rFonts w:ascii="Times New Roman" w:eastAsia="Times New Roman"/>
          <w:b/>
          <w:color w:val="231F20"/>
        </w:rPr>
        <w:t>ACC</w:t>
      </w:r>
      <w:r>
        <w:rPr>
          <w:color w:val="231F20"/>
        </w:rPr>
        <w:t>（automatic combustion control）自动燃烧控制，自动燃烧调节，自动点火控制</w:t>
      </w:r>
      <w:r>
        <w:rPr>
          <w:rFonts w:ascii="Times New Roman" w:eastAsia="Times New Roman"/>
          <w:b/>
          <w:color w:val="231F20"/>
        </w:rPr>
        <w:t>ACC</w:t>
      </w:r>
      <w:r>
        <w:rPr>
          <w:color w:val="231F20"/>
        </w:rPr>
        <w:t>（automatic contrast control）自动对比度控制</w:t>
      </w:r>
    </w:p>
    <w:p>
      <w:pPr>
        <w:pStyle w:val="BodyText"/>
        <w:spacing w:before="1"/>
      </w:pPr>
      <w:r>
        <w:rPr>
          <w:rFonts w:ascii="Times New Roman" w:eastAsia="Times New Roman"/>
          <w:b/>
          <w:color w:val="231F20"/>
        </w:rPr>
        <w:t>acc &amp; dec</w:t>
      </w:r>
      <w:r>
        <w:rPr>
          <w:color w:val="231F20"/>
        </w:rPr>
        <w:t>（acceleration and deceleration）加速和减速</w:t>
      </w:r>
    </w:p>
    <w:p>
      <w:pPr>
        <w:pStyle w:val="BodyText"/>
      </w:pPr>
      <w:r>
        <w:rPr>
          <w:rFonts w:ascii="Times New Roman" w:eastAsia="Times New Roman"/>
          <w:b/>
          <w:color w:val="231F20"/>
        </w:rPr>
        <w:t>ACCAP</w:t>
      </w:r>
      <w:r>
        <w:rPr>
          <w:color w:val="231F20"/>
        </w:rPr>
        <w:t>（autocoder to COBOL conversion-aid program）自动编码语言转换成COBOL语言的辅助程序</w:t>
      </w:r>
    </w:p>
    <w:p>
      <w:pPr>
        <w:pStyle w:val="BodyText"/>
        <w:spacing w:line="280" w:lineRule="auto"/>
        <w:ind w:right="2564"/>
      </w:pPr>
      <w:r>
        <w:rPr>
          <w:rFonts w:ascii="Times New Roman" w:eastAsia="Times New Roman"/>
          <w:b/>
          <w:color w:val="231F20"/>
        </w:rPr>
        <w:t>ACCC</w:t>
      </w:r>
      <w:r>
        <w:rPr>
          <w:color w:val="231F20"/>
        </w:rPr>
        <w:t>（automatic</w:t>
      </w:r>
      <w:r>
        <w:rPr>
          <w:color w:val="231F20"/>
          <w:spacing w:val="3"/>
        </w:rPr>
        <w:t> </w:t>
      </w:r>
      <w:r>
        <w:rPr>
          <w:color w:val="231F20"/>
        </w:rPr>
        <w:t>color</w:t>
      </w:r>
      <w:r>
        <w:rPr>
          <w:color w:val="231F20"/>
          <w:spacing w:val="3"/>
        </w:rPr>
        <w:t> </w:t>
      </w:r>
      <w:r>
        <w:rPr>
          <w:color w:val="231F20"/>
        </w:rPr>
        <w:t>control</w:t>
      </w:r>
      <w:r>
        <w:rPr>
          <w:color w:val="231F20"/>
          <w:spacing w:val="3"/>
        </w:rPr>
        <w:t> </w:t>
      </w:r>
      <w:r>
        <w:rPr>
          <w:color w:val="231F20"/>
        </w:rPr>
        <w:t>circuit）自动彩色控制电路</w:t>
      </w:r>
      <w:r>
        <w:rPr>
          <w:rFonts w:ascii="Times New Roman" w:eastAsia="Times New Roman"/>
          <w:b/>
          <w:color w:val="231F20"/>
        </w:rPr>
        <w:t>accel</w:t>
      </w:r>
      <w:r>
        <w:rPr>
          <w:color w:val="231F20"/>
        </w:rPr>
        <w:t>（accelerate） 加 速              </w:t>
      </w:r>
      <w:r>
        <w:rPr>
          <w:rFonts w:ascii="Times New Roman" w:eastAsia="Times New Roman"/>
          <w:b/>
          <w:color w:val="231F20"/>
        </w:rPr>
        <w:t>accel</w:t>
      </w:r>
      <w:r>
        <w:rPr>
          <w:color w:val="231F20"/>
        </w:rPr>
        <w:t>（accelerator）加速器，催化剂，加速剂</w:t>
      </w:r>
      <w:r>
        <w:rPr>
          <w:rFonts w:ascii="Times New Roman" w:eastAsia="Times New Roman"/>
          <w:b/>
          <w:color w:val="231F20"/>
        </w:rPr>
        <w:t>accel</w:t>
      </w:r>
      <w:r>
        <w:rPr>
          <w:color w:val="231F20"/>
        </w:rPr>
        <w:t>（accelerometer）加速表，加速度计，加速度表</w:t>
      </w:r>
    </w:p>
    <w:p>
      <w:pPr>
        <w:pStyle w:val="BodyText"/>
        <w:spacing w:before="0"/>
      </w:pPr>
      <w:r>
        <w:rPr>
          <w:rFonts w:ascii="Times New Roman" w:eastAsia="Times New Roman"/>
          <w:b/>
          <w:color w:val="231F20"/>
        </w:rPr>
        <w:t>ACCEL</w:t>
      </w:r>
      <w:r>
        <w:rPr>
          <w:color w:val="231F20"/>
        </w:rPr>
        <w:t>（automated circuit card etching layout）自动电路插件腐蚀设计</w:t>
      </w:r>
    </w:p>
    <w:p>
      <w:pPr>
        <w:spacing w:after="0"/>
        <w:sectPr>
          <w:pgSz w:w="8500" w:h="12080"/>
          <w:pgMar w:top="600" w:bottom="280" w:left="580" w:right="560"/>
        </w:sectPr>
      </w:pPr>
    </w:p>
    <w:p>
      <w:pPr>
        <w:pStyle w:val="Heading2"/>
      </w:pPr>
      <w:r>
        <w:rPr>
          <w:color w:val="231F20"/>
        </w:rPr>
        <w:t>— 11 —</w:t>
      </w:r>
    </w:p>
    <w:p>
      <w:pPr>
        <w:spacing w:before="62"/>
        <w:ind w:left="0" w:right="221" w:firstLine="0"/>
        <w:jc w:val="right"/>
        <w:rPr>
          <w:rFonts w:ascii="Times New Roman"/>
          <w:b/>
          <w:sz w:val="20"/>
        </w:rPr>
      </w:pPr>
      <w:r>
        <w:rPr/>
        <w:br w:type="column"/>
      </w:r>
      <w:r>
        <w:rPr>
          <w:rFonts w:ascii="Times New Roman"/>
          <w:b/>
          <w:color w:val="231F20"/>
          <w:sz w:val="20"/>
        </w:rPr>
        <w:t>ACE</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spacing w:before="87"/>
        <w:ind w:left="216" w:right="0" w:firstLine="0"/>
        <w:jc w:val="left"/>
        <w:rPr>
          <w:sz w:val="16"/>
        </w:rPr>
      </w:pPr>
      <w:r>
        <w:rPr>
          <w:rFonts w:ascii="Times New Roman" w:eastAsia="Times New Roman"/>
          <w:b/>
          <w:color w:val="231F20"/>
          <w:sz w:val="16"/>
        </w:rPr>
        <w:t>access</w:t>
      </w:r>
      <w:r>
        <w:rPr>
          <w:color w:val="231F20"/>
          <w:sz w:val="16"/>
        </w:rPr>
        <w:t>（accessory）附件，附属物，附加物</w:t>
      </w:r>
    </w:p>
    <w:p>
      <w:pPr>
        <w:pStyle w:val="BodyText"/>
        <w:spacing w:line="280" w:lineRule="auto"/>
        <w:ind w:right="230"/>
      </w:pPr>
      <w:r>
        <w:rPr>
          <w:rFonts w:ascii="Times New Roman" w:eastAsia="Times New Roman"/>
          <w:b/>
          <w:color w:val="231F20"/>
        </w:rPr>
        <w:t>ACCESS</w:t>
      </w:r>
      <w:r>
        <w:rPr>
          <w:color w:val="231F20"/>
        </w:rPr>
        <w:t>（aircraft communication electronic signaling system）飞机通信电子信号系统</w:t>
      </w:r>
      <w:r>
        <w:rPr>
          <w:rFonts w:ascii="Times New Roman" w:eastAsia="Times New Roman"/>
          <w:b/>
          <w:color w:val="231F20"/>
          <w:spacing w:val="-11"/>
        </w:rPr>
        <w:t>ACCESS</w:t>
      </w:r>
      <w:r>
        <w:rPr>
          <w:color w:val="231F20"/>
          <w:spacing w:val="-11"/>
        </w:rPr>
        <w:t>（automatic </w:t>
      </w:r>
      <w:r>
        <w:rPr>
          <w:color w:val="231F20"/>
          <w:spacing w:val="-7"/>
        </w:rPr>
        <w:t>computer </w:t>
      </w:r>
      <w:r>
        <w:rPr>
          <w:color w:val="231F20"/>
          <w:spacing w:val="-8"/>
        </w:rPr>
        <w:t>controlled electronic </w:t>
      </w:r>
      <w:r>
        <w:rPr>
          <w:color w:val="231F20"/>
          <w:spacing w:val="-7"/>
        </w:rPr>
        <w:t>scanning </w:t>
      </w:r>
      <w:r>
        <w:rPr>
          <w:color w:val="231F20"/>
          <w:spacing w:val="-8"/>
        </w:rPr>
        <w:t>system）计算机自动控制电子扫描系统</w:t>
      </w:r>
      <w:r>
        <w:rPr>
          <w:rFonts w:ascii="Times New Roman" w:eastAsia="Times New Roman"/>
          <w:b/>
          <w:color w:val="231F20"/>
          <w:spacing w:val="-4"/>
        </w:rPr>
        <w:t>ACCl</w:t>
      </w:r>
      <w:r>
        <w:rPr>
          <w:color w:val="231F20"/>
          <w:spacing w:val="-4"/>
        </w:rPr>
        <w:t>（air </w:t>
      </w:r>
      <w:r>
        <w:rPr>
          <w:color w:val="231F20"/>
        </w:rPr>
        <w:t>conditioning clutch）空调离合器</w:t>
      </w:r>
    </w:p>
    <w:p>
      <w:pPr>
        <w:spacing w:line="280" w:lineRule="auto" w:before="0"/>
        <w:ind w:left="216" w:right="4624" w:firstLine="0"/>
        <w:jc w:val="left"/>
        <w:rPr>
          <w:sz w:val="16"/>
        </w:rPr>
      </w:pPr>
      <w:r>
        <w:rPr>
          <w:rFonts w:ascii="Times New Roman" w:eastAsia="Times New Roman"/>
          <w:b/>
          <w:color w:val="231F20"/>
          <w:sz w:val="16"/>
        </w:rPr>
        <w:t>acclrm</w:t>
      </w:r>
      <w:r>
        <w:rPr>
          <w:color w:val="231F20"/>
          <w:sz w:val="16"/>
        </w:rPr>
        <w:t>（accelerometer）加速器</w:t>
      </w:r>
      <w:r>
        <w:rPr>
          <w:rFonts w:ascii="Times New Roman" w:eastAsia="Times New Roman"/>
          <w:b/>
          <w:color w:val="231F20"/>
          <w:spacing w:val="-1"/>
          <w:sz w:val="16"/>
        </w:rPr>
        <w:t>accom</w:t>
      </w:r>
      <w:r>
        <w:rPr>
          <w:color w:val="231F20"/>
          <w:spacing w:val="-1"/>
          <w:sz w:val="16"/>
        </w:rPr>
        <w:t>（accomodation）</w:t>
      </w:r>
      <w:r>
        <w:rPr>
          <w:color w:val="231F20"/>
          <w:sz w:val="16"/>
        </w:rPr>
        <w:t>调节，适应</w:t>
      </w:r>
    </w:p>
    <w:p>
      <w:pPr>
        <w:spacing w:line="280" w:lineRule="auto" w:before="1"/>
        <w:ind w:left="216" w:right="2021" w:firstLine="0"/>
        <w:jc w:val="left"/>
        <w:rPr>
          <w:sz w:val="16"/>
        </w:rPr>
      </w:pPr>
      <w:r>
        <w:rPr>
          <w:rFonts w:ascii="Times New Roman" w:eastAsia="Times New Roman"/>
          <w:b/>
          <w:color w:val="231F20"/>
          <w:sz w:val="16"/>
        </w:rPr>
        <w:t>ACCP</w:t>
      </w:r>
      <w:r>
        <w:rPr>
          <w:color w:val="231F20"/>
          <w:sz w:val="16"/>
        </w:rPr>
        <w:t>（arrangement</w:t>
      </w:r>
      <w:r>
        <w:rPr>
          <w:color w:val="231F20"/>
          <w:spacing w:val="2"/>
          <w:sz w:val="16"/>
        </w:rPr>
        <w:t> </w:t>
      </w:r>
      <w:r>
        <w:rPr>
          <w:color w:val="231F20"/>
          <w:sz w:val="16"/>
        </w:rPr>
        <w:t>control</w:t>
      </w:r>
      <w:r>
        <w:rPr>
          <w:color w:val="231F20"/>
          <w:spacing w:val="2"/>
          <w:sz w:val="16"/>
        </w:rPr>
        <w:t> </w:t>
      </w:r>
      <w:r>
        <w:rPr>
          <w:color w:val="231F20"/>
          <w:sz w:val="16"/>
        </w:rPr>
        <w:t>computer</w:t>
      </w:r>
      <w:r>
        <w:rPr>
          <w:color w:val="231F20"/>
          <w:spacing w:val="3"/>
          <w:sz w:val="16"/>
        </w:rPr>
        <w:t> </w:t>
      </w:r>
      <w:r>
        <w:rPr>
          <w:color w:val="231F20"/>
          <w:sz w:val="16"/>
        </w:rPr>
        <w:t>program）布局控制计算机程序</w:t>
      </w:r>
      <w:r>
        <w:rPr>
          <w:rFonts w:ascii="Times New Roman" w:eastAsia="Times New Roman"/>
          <w:b/>
          <w:color w:val="231F20"/>
          <w:spacing w:val="1"/>
          <w:sz w:val="16"/>
        </w:rPr>
        <w:t>acc</w:t>
      </w:r>
      <w:r>
        <w:rPr>
          <w:rFonts w:ascii="Times New Roman" w:eastAsia="Times New Roman"/>
          <w:b/>
          <w:color w:val="231F20"/>
          <w:spacing w:val="-40"/>
          <w:sz w:val="16"/>
        </w:rPr>
        <w:t>r</w:t>
      </w:r>
      <w:r>
        <w:rPr>
          <w:color w:val="231F20"/>
          <w:spacing w:val="1"/>
          <w:sz w:val="16"/>
        </w:rPr>
        <w:t>（accumulator</w:t>
      </w:r>
      <w:r>
        <w:rPr>
          <w:color w:val="231F20"/>
          <w:spacing w:val="-79"/>
          <w:sz w:val="16"/>
        </w:rPr>
        <w:t>）</w:t>
      </w:r>
      <w:r>
        <w:rPr>
          <w:color w:val="231F20"/>
          <w:spacing w:val="1"/>
          <w:sz w:val="16"/>
        </w:rPr>
        <w:t>（计算机）累加器 </w:t>
      </w:r>
      <w:r>
        <w:rPr>
          <w:rFonts w:ascii="Times New Roman" w:eastAsia="Times New Roman"/>
          <w:b/>
          <w:color w:val="231F20"/>
          <w:spacing w:val="1"/>
          <w:sz w:val="16"/>
        </w:rPr>
        <w:t>                        </w:t>
      </w:r>
      <w:r>
        <w:rPr>
          <w:rFonts w:ascii="Times New Roman" w:eastAsia="Times New Roman"/>
          <w:b/>
          <w:color w:val="231F20"/>
          <w:sz w:val="16"/>
        </w:rPr>
        <w:t>accry</w:t>
      </w:r>
      <w:r>
        <w:rPr>
          <w:color w:val="231F20"/>
          <w:sz w:val="16"/>
        </w:rPr>
        <w:t>（accessory）附件，辅助设备</w:t>
      </w:r>
    </w:p>
    <w:p>
      <w:pPr>
        <w:pStyle w:val="BodyText"/>
        <w:spacing w:before="0"/>
      </w:pPr>
      <w:r>
        <w:rPr>
          <w:rFonts w:ascii="Times New Roman" w:eastAsia="Times New Roman"/>
          <w:b/>
          <w:color w:val="231F20"/>
        </w:rPr>
        <w:t>ACCS</w:t>
      </w:r>
      <w:r>
        <w:rPr>
          <w:color w:val="231F20"/>
        </w:rPr>
        <w:t>（air conditioning clutch compressor signal）空调压缩机离合器信号</w:t>
      </w:r>
    </w:p>
    <w:p>
      <w:pPr>
        <w:pStyle w:val="BodyText"/>
        <w:spacing w:line="280" w:lineRule="auto"/>
        <w:ind w:right="2021"/>
      </w:pPr>
      <w:r>
        <w:rPr>
          <w:rFonts w:ascii="Times New Roman" w:eastAsia="Times New Roman"/>
          <w:b/>
          <w:color w:val="231F20"/>
          <w:spacing w:val="-4"/>
        </w:rPr>
        <w:t>ACCS</w:t>
      </w:r>
      <w:r>
        <w:rPr>
          <w:color w:val="231F20"/>
          <w:spacing w:val="-4"/>
        </w:rPr>
        <w:t>（air</w:t>
      </w:r>
      <w:r>
        <w:rPr>
          <w:color w:val="231F20"/>
          <w:spacing w:val="4"/>
        </w:rPr>
        <w:t> </w:t>
      </w:r>
      <w:r>
        <w:rPr>
          <w:color w:val="231F20"/>
        </w:rPr>
        <w:t>conditioning</w:t>
      </w:r>
      <w:r>
        <w:rPr>
          <w:color w:val="231F20"/>
          <w:spacing w:val="5"/>
        </w:rPr>
        <w:t> </w:t>
      </w:r>
      <w:r>
        <w:rPr>
          <w:color w:val="231F20"/>
        </w:rPr>
        <w:t>cycle</w:t>
      </w:r>
      <w:r>
        <w:rPr>
          <w:color w:val="231F20"/>
          <w:spacing w:val="5"/>
        </w:rPr>
        <w:t> </w:t>
      </w:r>
      <w:r>
        <w:rPr>
          <w:color w:val="231F20"/>
        </w:rPr>
        <w:t>switch）空调循环开关</w:t>
      </w:r>
      <w:r>
        <w:rPr>
          <w:rFonts w:ascii="Times New Roman" w:eastAsia="Times New Roman"/>
          <w:b/>
          <w:color w:val="231F20"/>
        </w:rPr>
        <w:t>ACCS</w:t>
      </w:r>
      <w:r>
        <w:rPr>
          <w:color w:val="231F20"/>
        </w:rPr>
        <w:t>（automatic</w:t>
      </w:r>
      <w:r>
        <w:rPr>
          <w:color w:val="231F20"/>
          <w:spacing w:val="4"/>
        </w:rPr>
        <w:t> </w:t>
      </w:r>
      <w:r>
        <w:rPr>
          <w:color w:val="231F20"/>
        </w:rPr>
        <w:t>check-out</w:t>
      </w:r>
      <w:r>
        <w:rPr>
          <w:color w:val="231F20"/>
          <w:spacing w:val="4"/>
        </w:rPr>
        <w:t> </w:t>
      </w:r>
      <w:r>
        <w:rPr>
          <w:color w:val="231F20"/>
        </w:rPr>
        <w:t>&amp;</w:t>
      </w:r>
      <w:r>
        <w:rPr>
          <w:color w:val="231F20"/>
          <w:spacing w:val="4"/>
        </w:rPr>
        <w:t> </w:t>
      </w:r>
      <w:r>
        <w:rPr>
          <w:color w:val="231F20"/>
        </w:rPr>
        <w:t>control</w:t>
      </w:r>
      <w:r>
        <w:rPr>
          <w:color w:val="231F20"/>
          <w:spacing w:val="4"/>
        </w:rPr>
        <w:t> </w:t>
      </w:r>
      <w:r>
        <w:rPr>
          <w:color w:val="231F20"/>
        </w:rPr>
        <w:t>system）自动检查和控制系统</w:t>
      </w:r>
      <w:r>
        <w:rPr>
          <w:rFonts w:ascii="Times New Roman" w:eastAsia="Times New Roman"/>
          <w:b/>
          <w:color w:val="231F20"/>
        </w:rPr>
        <w:t>acct</w:t>
      </w:r>
      <w:r>
        <w:rPr>
          <w:color w:val="231F20"/>
        </w:rPr>
        <w:t>（account） 计 算 ， 说 明                </w:t>
      </w:r>
      <w:r>
        <w:rPr>
          <w:rFonts w:ascii="Times New Roman" w:eastAsia="Times New Roman"/>
          <w:b/>
          <w:color w:val="231F20"/>
        </w:rPr>
        <w:t>accu</w:t>
      </w:r>
      <w:r>
        <w:rPr>
          <w:color w:val="231F20"/>
        </w:rPr>
        <w:t>（accumulator）蓄电池，蓄压器，储存器，贮存器，累加器</w:t>
      </w:r>
      <w:r>
        <w:rPr>
          <w:rFonts w:ascii="Times New Roman" w:eastAsia="Times New Roman"/>
          <w:b/>
          <w:color w:val="231F20"/>
        </w:rPr>
        <w:t>accum</w:t>
      </w:r>
      <w:r>
        <w:rPr>
          <w:color w:val="231F20"/>
        </w:rPr>
        <w:t>（accumulate）积蓄，蓄电，累加</w:t>
      </w:r>
    </w:p>
    <w:p>
      <w:pPr>
        <w:pStyle w:val="BodyText"/>
        <w:spacing w:before="1"/>
      </w:pPr>
      <w:r>
        <w:rPr>
          <w:rFonts w:ascii="Times New Roman" w:eastAsia="Times New Roman"/>
          <w:b/>
          <w:color w:val="231F20"/>
        </w:rPr>
        <w:t>ACCW</w:t>
      </w:r>
      <w:r>
        <w:rPr>
          <w:color w:val="231F20"/>
        </w:rPr>
        <w:t>（alternate current continuous wave）交流等幅波，交流连续波</w:t>
      </w:r>
    </w:p>
    <w:p>
      <w:pPr>
        <w:spacing w:before="35"/>
        <w:ind w:left="216" w:right="0" w:firstLine="0"/>
        <w:jc w:val="left"/>
        <w:rPr>
          <w:sz w:val="16"/>
        </w:rPr>
      </w:pPr>
      <w:r>
        <w:rPr>
          <w:rFonts w:ascii="Times New Roman" w:eastAsia="Times New Roman"/>
          <w:b/>
          <w:color w:val="231F20"/>
          <w:sz w:val="16"/>
        </w:rPr>
        <w:t>accy</w:t>
      </w:r>
      <w:r>
        <w:rPr>
          <w:color w:val="231F20"/>
          <w:sz w:val="16"/>
        </w:rPr>
        <w:t>（accessory）附件</w:t>
      </w:r>
    </w:p>
    <w:p>
      <w:pPr>
        <w:pStyle w:val="BodyText"/>
        <w:spacing w:line="280" w:lineRule="auto"/>
        <w:ind w:right="3335"/>
      </w:pPr>
      <w:r>
        <w:rPr>
          <w:rFonts w:ascii="Times New Roman" w:eastAsia="Times New Roman"/>
          <w:b/>
          <w:color w:val="231F20"/>
        </w:rPr>
        <w:t>ACD</w:t>
      </w:r>
      <w:r>
        <w:rPr>
          <w:color w:val="231F20"/>
        </w:rPr>
        <w:t>（air conditioning demand）空调需求</w:t>
      </w:r>
      <w:r>
        <w:rPr>
          <w:rFonts w:ascii="Times New Roman" w:eastAsia="Times New Roman"/>
          <w:b/>
          <w:color w:val="231F20"/>
        </w:rPr>
        <w:t>ACD</w:t>
      </w:r>
      <w:r>
        <w:rPr>
          <w:color w:val="231F20"/>
        </w:rPr>
        <w:t>（all-channel decoder）全通道译码器</w:t>
      </w:r>
      <w:r>
        <w:rPr>
          <w:rFonts w:ascii="Times New Roman" w:eastAsia="Times New Roman"/>
          <w:b/>
          <w:color w:val="231F20"/>
        </w:rPr>
        <w:t>ACD</w:t>
      </w:r>
      <w:r>
        <w:rPr>
          <w:color w:val="231F20"/>
        </w:rPr>
        <w:t>（anode-cathod distance）极距，阴阳极间距离</w:t>
      </w:r>
    </w:p>
    <w:p>
      <w:pPr>
        <w:pStyle w:val="BodyText"/>
        <w:spacing w:before="0"/>
      </w:pPr>
      <w:r>
        <w:rPr>
          <w:rFonts w:ascii="Times New Roman" w:eastAsia="Times New Roman"/>
          <w:b/>
          <w:color w:val="231F20"/>
          <w:spacing w:val="1"/>
        </w:rPr>
        <w:t>AC</w:t>
      </w:r>
      <w:r>
        <w:rPr>
          <w:rFonts w:ascii="Times New Roman" w:eastAsia="Times New Roman"/>
          <w:b/>
          <w:color w:val="231F20"/>
          <w:spacing w:val="-37"/>
        </w:rPr>
        <w:t>D</w:t>
      </w:r>
      <w:r>
        <w:rPr>
          <w:color w:val="231F20"/>
          <w:spacing w:val="1"/>
        </w:rPr>
        <w:t>（automati</w:t>
      </w:r>
      <w:r>
        <w:rPr>
          <w:color w:val="231F20"/>
        </w:rPr>
        <w:t>c</w:t>
      </w:r>
      <w:r>
        <w:rPr>
          <w:color w:val="231F20"/>
          <w:spacing w:val="3"/>
        </w:rPr>
        <w:t> </w:t>
      </w:r>
      <w:r>
        <w:rPr>
          <w:color w:val="231F20"/>
          <w:spacing w:val="1"/>
        </w:rPr>
        <w:t>cal</w:t>
      </w:r>
      <w:r>
        <w:rPr>
          <w:color w:val="231F20"/>
        </w:rPr>
        <w:t>l</w:t>
      </w:r>
      <w:r>
        <w:rPr>
          <w:color w:val="231F20"/>
          <w:spacing w:val="3"/>
        </w:rPr>
        <w:t> </w:t>
      </w:r>
      <w:r>
        <w:rPr>
          <w:color w:val="231F20"/>
          <w:spacing w:val="1"/>
        </w:rPr>
        <w:t>distribution）自动呼叫分配（系统</w:t>
      </w:r>
      <w:r>
        <w:rPr>
          <w:color w:val="231F20"/>
          <w:spacing w:val="-79"/>
        </w:rPr>
        <w:t>）</w:t>
      </w:r>
      <w:r>
        <w:rPr>
          <w:color w:val="231F20"/>
          <w:spacing w:val="1"/>
        </w:rPr>
        <w:t>，自动收信分配（系统）</w:t>
      </w:r>
    </w:p>
    <w:p>
      <w:pPr>
        <w:pStyle w:val="BodyText"/>
        <w:spacing w:line="280" w:lineRule="auto"/>
        <w:ind w:right="2381"/>
      </w:pPr>
      <w:r>
        <w:rPr>
          <w:rFonts w:ascii="Times New Roman" w:eastAsia="Times New Roman"/>
          <w:b/>
          <w:color w:val="231F20"/>
        </w:rPr>
        <w:t>ACD</w:t>
      </w:r>
      <w:r>
        <w:rPr>
          <w:color w:val="231F20"/>
        </w:rPr>
        <w:t>（automatic closing device）自动开关装置</w:t>
      </w:r>
      <w:r>
        <w:rPr>
          <w:rFonts w:ascii="Times New Roman" w:eastAsia="Times New Roman"/>
          <w:b/>
          <w:color w:val="231F20"/>
        </w:rPr>
        <w:t>ACD</w:t>
      </w:r>
      <w:r>
        <w:rPr>
          <w:color w:val="231F20"/>
        </w:rPr>
        <w:t>（automatic contour digitizer）自动等深线数字转换器</w:t>
      </w:r>
      <w:r>
        <w:rPr>
          <w:rFonts w:ascii="Times New Roman" w:eastAsia="Times New Roman"/>
          <w:b/>
          <w:color w:val="231F20"/>
        </w:rPr>
        <w:t>ACD</w:t>
      </w:r>
      <w:r>
        <w:rPr>
          <w:color w:val="231F20"/>
        </w:rPr>
        <w:t>（automatic control of direction）方向自动控制装置</w:t>
      </w:r>
      <w:r>
        <w:rPr>
          <w:rFonts w:ascii="Times New Roman" w:eastAsia="Times New Roman"/>
          <w:b/>
          <w:color w:val="231F20"/>
        </w:rPr>
        <w:t>AC/DC</w:t>
      </w:r>
      <w:r>
        <w:rPr>
          <w:color w:val="231F20"/>
        </w:rPr>
        <w:t>（alternating current/direct current）交 / 直（电）流</w:t>
      </w:r>
      <w:r>
        <w:rPr>
          <w:rFonts w:ascii="Times New Roman" w:eastAsia="Times New Roman"/>
          <w:b/>
          <w:color w:val="231F20"/>
        </w:rPr>
        <w:t>AC dial</w:t>
      </w:r>
      <w:r>
        <w:rPr>
          <w:color w:val="231F20"/>
        </w:rPr>
        <w:t>（alternating current dialling）交流拨号</w:t>
      </w:r>
    </w:p>
    <w:p>
      <w:pPr>
        <w:pStyle w:val="BodyText"/>
        <w:spacing w:line="280" w:lineRule="auto" w:before="1"/>
        <w:ind w:right="1446"/>
      </w:pPr>
      <w:r>
        <w:rPr>
          <w:rFonts w:ascii="Times New Roman" w:eastAsia="Times New Roman"/>
          <w:b/>
          <w:color w:val="231F20"/>
          <w:spacing w:val="1"/>
        </w:rPr>
        <w:t>ACD</w:t>
      </w:r>
      <w:r>
        <w:rPr>
          <w:rFonts w:ascii="Times New Roman" w:eastAsia="Times New Roman"/>
          <w:b/>
          <w:color w:val="231F20"/>
          <w:spacing w:val="-46"/>
        </w:rPr>
        <w:t>L</w:t>
      </w:r>
      <w:r>
        <w:rPr>
          <w:color w:val="231F20"/>
          <w:spacing w:val="1"/>
        </w:rPr>
        <w:t>（asynchronou</w:t>
      </w:r>
      <w:r>
        <w:rPr>
          <w:color w:val="231F20"/>
        </w:rPr>
        <w:t>s </w:t>
      </w:r>
      <w:r>
        <w:rPr>
          <w:color w:val="231F20"/>
          <w:spacing w:val="1"/>
        </w:rPr>
        <w:t>circui</w:t>
      </w:r>
      <w:r>
        <w:rPr>
          <w:color w:val="231F20"/>
        </w:rPr>
        <w:t>t </w:t>
      </w:r>
      <w:r>
        <w:rPr>
          <w:color w:val="231F20"/>
          <w:spacing w:val="1"/>
        </w:rPr>
        <w:t>desig</w:t>
      </w:r>
      <w:r>
        <w:rPr>
          <w:color w:val="231F20"/>
        </w:rPr>
        <w:t>n </w:t>
      </w:r>
      <w:r>
        <w:rPr>
          <w:color w:val="231F20"/>
          <w:spacing w:val="1"/>
        </w:rPr>
        <w:t>language</w:t>
      </w:r>
      <w:r>
        <w:rPr>
          <w:color w:val="231F20"/>
          <w:spacing w:val="-79"/>
        </w:rPr>
        <w:t>）</w:t>
      </w:r>
      <w:r>
        <w:rPr>
          <w:color w:val="231F20"/>
          <w:spacing w:val="1"/>
        </w:rPr>
        <w:t>（计算机）异步电路设计语言 </w:t>
      </w:r>
      <w:r>
        <w:rPr>
          <w:rFonts w:ascii="Times New Roman" w:eastAsia="Times New Roman"/>
          <w:b/>
          <w:color w:val="231F20"/>
        </w:rPr>
        <w:t>ACDMA</w:t>
      </w:r>
      <w:r>
        <w:rPr>
          <w:color w:val="231F20"/>
        </w:rPr>
        <w:t>（asynchronous code division multiple access）异步码分多址</w:t>
      </w:r>
      <w:r>
        <w:rPr>
          <w:rFonts w:ascii="Times New Roman" w:eastAsia="Times New Roman"/>
          <w:b/>
          <w:color w:val="231F20"/>
        </w:rPr>
        <w:t>acdt</w:t>
      </w:r>
      <w:r>
        <w:rPr>
          <w:color w:val="231F20"/>
        </w:rPr>
        <w:t>（accident）事故，失事</w:t>
      </w:r>
    </w:p>
    <w:p>
      <w:pPr>
        <w:pStyle w:val="BodyText"/>
        <w:spacing w:before="0"/>
      </w:pPr>
      <w:r>
        <w:rPr>
          <w:rFonts w:ascii="Times New Roman" w:eastAsia="Times New Roman"/>
          <w:b/>
          <w:color w:val="231F20"/>
        </w:rPr>
        <w:t>ACE</w:t>
      </w:r>
      <w:r>
        <w:rPr>
          <w:color w:val="231F20"/>
        </w:rPr>
        <w:t>（access-control entry）存取控制项</w:t>
      </w:r>
    </w:p>
    <w:p>
      <w:pPr>
        <w:pStyle w:val="BodyText"/>
        <w:spacing w:line="280" w:lineRule="auto"/>
        <w:ind w:right="2530"/>
      </w:pPr>
      <w:r>
        <w:rPr>
          <w:rFonts w:ascii="Times New Roman" w:eastAsia="Times New Roman"/>
          <w:b/>
          <w:color w:val="231F20"/>
          <w:spacing w:val="1"/>
        </w:rPr>
        <w:t>AC</w:t>
      </w:r>
      <w:r>
        <w:rPr>
          <w:rFonts w:ascii="Times New Roman" w:eastAsia="Times New Roman"/>
          <w:b/>
          <w:color w:val="231F20"/>
          <w:spacing w:val="-37"/>
        </w:rPr>
        <w:t>E</w:t>
      </w:r>
      <w:r>
        <w:rPr>
          <w:color w:val="231F20"/>
          <w:spacing w:val="1"/>
        </w:rPr>
        <w:t>（activ</w:t>
      </w:r>
      <w:r>
        <w:rPr>
          <w:color w:val="231F20"/>
        </w:rPr>
        <w:t>e </w:t>
      </w:r>
      <w:r>
        <w:rPr>
          <w:color w:val="231F20"/>
          <w:spacing w:val="1"/>
        </w:rPr>
        <w:t>cornerin</w:t>
      </w:r>
      <w:r>
        <w:rPr>
          <w:color w:val="231F20"/>
        </w:rPr>
        <w:t>g </w:t>
      </w:r>
      <w:r>
        <w:rPr>
          <w:color w:val="231F20"/>
          <w:spacing w:val="1"/>
        </w:rPr>
        <w:t>enhancement</w:t>
      </w:r>
      <w:r>
        <w:rPr>
          <w:color w:val="231F20"/>
          <w:spacing w:val="-79"/>
        </w:rPr>
        <w:t>）</w:t>
      </w:r>
      <w:r>
        <w:rPr>
          <w:color w:val="231F20"/>
          <w:spacing w:val="1"/>
        </w:rPr>
        <w:t>（汽车）主动式转弯行驶 </w:t>
      </w:r>
      <w:r>
        <w:rPr>
          <w:rFonts w:ascii="Times New Roman" w:eastAsia="Times New Roman"/>
          <w:b/>
          <w:color w:val="231F20"/>
          <w:spacing w:val="-5"/>
        </w:rPr>
        <w:t>ACE</w:t>
      </w:r>
      <w:r>
        <w:rPr>
          <w:color w:val="231F20"/>
          <w:spacing w:val="-5"/>
        </w:rPr>
        <w:t>（air </w:t>
      </w:r>
      <w:r>
        <w:rPr>
          <w:color w:val="231F20"/>
        </w:rPr>
        <w:t>conditioning equipment）空气调节设备</w:t>
      </w:r>
      <w:r>
        <w:rPr>
          <w:rFonts w:ascii="Times New Roman" w:eastAsia="Times New Roman"/>
          <w:b/>
          <w:color w:val="231F20"/>
          <w:spacing w:val="-3"/>
        </w:rPr>
        <w:t>ACE</w:t>
      </w:r>
      <w:r>
        <w:rPr>
          <w:color w:val="231F20"/>
          <w:spacing w:val="-3"/>
        </w:rPr>
        <w:t>（analog </w:t>
      </w:r>
      <w:r>
        <w:rPr>
          <w:color w:val="231F20"/>
        </w:rPr>
        <w:t>circuit engineering）模拟电路工程</w:t>
      </w:r>
      <w:r>
        <w:rPr>
          <w:rFonts w:ascii="Times New Roman" w:eastAsia="Times New Roman"/>
          <w:b/>
          <w:color w:val="231F20"/>
          <w:spacing w:val="-3"/>
        </w:rPr>
        <w:t>ACE</w:t>
      </w:r>
      <w:r>
        <w:rPr>
          <w:color w:val="231F20"/>
          <w:spacing w:val="-3"/>
        </w:rPr>
        <w:t>（animated </w:t>
      </w:r>
      <w:r>
        <w:rPr>
          <w:color w:val="231F20"/>
        </w:rPr>
        <w:t>computer education）计算机动画教育</w:t>
      </w:r>
      <w:r>
        <w:rPr>
          <w:rFonts w:ascii="Times New Roman" w:eastAsia="Times New Roman"/>
          <w:b/>
          <w:color w:val="231F20"/>
        </w:rPr>
        <w:t>ACE</w:t>
      </w:r>
      <w:r>
        <w:rPr>
          <w:color w:val="231F20"/>
        </w:rPr>
        <w:t>（assistant chief engineer）副总工程师</w:t>
      </w:r>
    </w:p>
    <w:p>
      <w:pPr>
        <w:pStyle w:val="BodyText"/>
        <w:spacing w:line="280" w:lineRule="auto" w:before="1"/>
        <w:ind w:right="2613"/>
      </w:pPr>
      <w:r>
        <w:rPr>
          <w:rFonts w:ascii="Times New Roman" w:eastAsia="Times New Roman"/>
          <w:b/>
          <w:color w:val="231F20"/>
        </w:rPr>
        <w:t>ACE</w:t>
      </w:r>
      <w:r>
        <w:rPr>
          <w:color w:val="231F20"/>
        </w:rPr>
        <w:t>（audio control erasing）音频控制消磁</w:t>
      </w:r>
      <w:r>
        <w:rPr>
          <w:rFonts w:ascii="Times New Roman" w:eastAsia="Times New Roman"/>
          <w:b/>
          <w:color w:val="231F20"/>
        </w:rPr>
        <w:t>ACE</w:t>
      </w:r>
      <w:r>
        <w:rPr>
          <w:color w:val="231F20"/>
        </w:rPr>
        <w:t>（autodiagnosis car expert）汽车自动诊断专家（程序） </w:t>
      </w:r>
      <w:r>
        <w:rPr>
          <w:rFonts w:ascii="Times New Roman" w:eastAsia="Times New Roman"/>
          <w:b/>
          <w:color w:val="231F20"/>
        </w:rPr>
        <w:t>ACE</w:t>
      </w:r>
      <w:r>
        <w:rPr>
          <w:color w:val="231F20"/>
        </w:rPr>
        <w:t>（automatic calling equipment）自动呼叫装置</w:t>
      </w:r>
    </w:p>
    <w:p>
      <w:pPr>
        <w:pStyle w:val="BodyText"/>
        <w:spacing w:before="1"/>
      </w:pPr>
      <w:r>
        <w:rPr>
          <w:rFonts w:ascii="Times New Roman" w:eastAsia="Times New Roman"/>
          <w:b/>
          <w:color w:val="231F20"/>
        </w:rPr>
        <w:t>ACE</w:t>
      </w:r>
      <w:r>
        <w:rPr>
          <w:color w:val="231F20"/>
        </w:rPr>
        <w:t>（automatic checkout equipment）自动检测装置，自动检测设备</w:t>
      </w:r>
    </w:p>
    <w:p>
      <w:pPr>
        <w:pStyle w:val="BodyText"/>
      </w:pPr>
      <w:r>
        <w:rPr>
          <w:rFonts w:ascii="Times New Roman" w:eastAsia="Times New Roman"/>
          <w:b/>
          <w:color w:val="231F20"/>
        </w:rPr>
        <w:t>ACE</w:t>
      </w:r>
      <w:r>
        <w:rPr>
          <w:color w:val="231F20"/>
        </w:rPr>
        <w:t>（automatic computing engine）自动计算机</w:t>
      </w:r>
    </w:p>
    <w:p>
      <w:pPr>
        <w:pStyle w:val="BodyText"/>
      </w:pPr>
      <w:r>
        <w:rPr>
          <w:rFonts w:ascii="Times New Roman" w:eastAsia="Times New Roman"/>
          <w:b/>
          <w:color w:val="231F20"/>
        </w:rPr>
        <w:t>ACE</w:t>
      </w:r>
      <w:r>
        <w:rPr>
          <w:color w:val="231F20"/>
        </w:rPr>
        <w:t>（automatic computing equipment）自动计算机，自动计算装置</w:t>
      </w:r>
    </w:p>
    <w:p>
      <w:pPr>
        <w:pStyle w:val="BodyText"/>
      </w:pPr>
      <w:r>
        <w:rPr>
          <w:rFonts w:ascii="Times New Roman" w:eastAsia="Times New Roman"/>
          <w:b/>
          <w:color w:val="231F20"/>
        </w:rPr>
        <w:t>ACE</w:t>
      </w:r>
      <w:r>
        <w:rPr>
          <w:color w:val="231F20"/>
        </w:rPr>
        <w:t>（automatic control equipment）自动控制装置</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4390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ACEC</w:t>
        <w:tab/>
      </w:r>
      <w:r>
        <w:rPr>
          <w:color w:val="231F20"/>
          <w:sz w:val="20"/>
        </w:rPr>
        <w:t>— 12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50"/>
      </w:pPr>
      <w:r>
        <w:rPr>
          <w:rFonts w:ascii="Times New Roman" w:eastAsia="Times New Roman"/>
          <w:b/>
          <w:color w:val="231F20"/>
        </w:rPr>
        <w:t>ACEC</w:t>
      </w:r>
      <w:r>
        <w:rPr>
          <w:color w:val="231F20"/>
        </w:rPr>
        <w:t>（Advisory Commission on Electronic Commerce）电子商务咨询委员会（美国） </w:t>
      </w:r>
      <w:r>
        <w:rPr>
          <w:rFonts w:ascii="Times New Roman" w:eastAsia="Times New Roman"/>
          <w:b/>
          <w:color w:val="231F20"/>
        </w:rPr>
        <w:t>ACES</w:t>
      </w:r>
      <w:r>
        <w:rPr>
          <w:color w:val="231F20"/>
        </w:rPr>
        <w:t>（automatic checkout and evaluation system）电动检测和估算系统，自动检查与鉴定系统</w:t>
      </w:r>
      <w:r>
        <w:rPr>
          <w:rFonts w:ascii="Times New Roman" w:eastAsia="Times New Roman"/>
          <w:b/>
          <w:color w:val="231F20"/>
        </w:rPr>
        <w:t>ACES</w:t>
      </w:r>
      <w:r>
        <w:rPr>
          <w:color w:val="231F20"/>
        </w:rPr>
        <w:t>（automatic control evaluation system）自动控制评价系统</w:t>
      </w:r>
    </w:p>
    <w:p>
      <w:pPr>
        <w:spacing w:before="0"/>
        <w:ind w:left="216" w:right="0" w:firstLine="0"/>
        <w:jc w:val="left"/>
        <w:rPr>
          <w:sz w:val="16"/>
        </w:rPr>
      </w:pPr>
      <w:r>
        <w:rPr>
          <w:rFonts w:ascii="Times New Roman" w:eastAsia="Times New Roman"/>
          <w:b/>
          <w:color w:val="231F20"/>
          <w:sz w:val="16"/>
        </w:rPr>
        <w:t>acet</w:t>
      </w:r>
      <w:r>
        <w:rPr>
          <w:color w:val="231F20"/>
          <w:sz w:val="16"/>
        </w:rPr>
        <w:t>（acetone）丙酮</w:t>
      </w:r>
    </w:p>
    <w:p>
      <w:pPr>
        <w:pStyle w:val="BodyText"/>
        <w:spacing w:line="280" w:lineRule="auto"/>
        <w:ind w:right="2222"/>
      </w:pPr>
      <w:r>
        <w:rPr>
          <w:rFonts w:ascii="Times New Roman" w:eastAsia="Times New Roman"/>
          <w:b/>
          <w:color w:val="231F20"/>
          <w:spacing w:val="-4"/>
        </w:rPr>
        <w:t>ACEv</w:t>
      </w:r>
      <w:r>
        <w:rPr>
          <w:color w:val="231F20"/>
          <w:spacing w:val="-4"/>
        </w:rPr>
        <w:t>（air </w:t>
      </w:r>
      <w:r>
        <w:rPr>
          <w:color w:val="231F20"/>
        </w:rPr>
        <w:t>conditioning evaporate-temperature）空调蒸发温度</w:t>
      </w:r>
      <w:r>
        <w:rPr>
          <w:rFonts w:ascii="Times New Roman" w:eastAsia="Times New Roman"/>
          <w:b/>
          <w:color w:val="231F20"/>
          <w:spacing w:val="1"/>
        </w:rPr>
        <w:t>AC</w:t>
      </w:r>
      <w:r>
        <w:rPr>
          <w:rFonts w:ascii="Times New Roman" w:eastAsia="Times New Roman"/>
          <w:b/>
          <w:color w:val="231F20"/>
          <w:spacing w:val="-43"/>
        </w:rPr>
        <w:t>F</w:t>
      </w:r>
      <w:r>
        <w:rPr>
          <w:color w:val="231F20"/>
          <w:spacing w:val="1"/>
        </w:rPr>
        <w:t>（anisotropi</w:t>
      </w:r>
      <w:r>
        <w:rPr>
          <w:color w:val="231F20"/>
        </w:rPr>
        <w:t>c </w:t>
      </w:r>
      <w:r>
        <w:rPr>
          <w:color w:val="231F20"/>
          <w:spacing w:val="1"/>
        </w:rPr>
        <w:t>conductiv</w:t>
      </w:r>
      <w:r>
        <w:rPr>
          <w:color w:val="231F20"/>
        </w:rPr>
        <w:t>e </w:t>
      </w:r>
      <w:r>
        <w:rPr>
          <w:color w:val="231F20"/>
          <w:spacing w:val="1"/>
        </w:rPr>
        <w:t>films</w:t>
      </w:r>
      <w:r>
        <w:rPr>
          <w:color w:val="231F20"/>
          <w:spacing w:val="-79"/>
        </w:rPr>
        <w:t>）</w:t>
      </w:r>
      <w:r>
        <w:rPr>
          <w:color w:val="231F20"/>
          <w:spacing w:val="1"/>
        </w:rPr>
        <w:t>（微联结）各向异性导电薄膜 </w:t>
      </w:r>
      <w:r>
        <w:rPr>
          <w:rFonts w:ascii="Times New Roman" w:eastAsia="Times New Roman"/>
          <w:b/>
          <w:color w:val="231F20"/>
          <w:spacing w:val="-4"/>
        </w:rPr>
        <w:t>ACF</w:t>
      </w:r>
      <w:r>
        <w:rPr>
          <w:color w:val="231F20"/>
          <w:spacing w:val="-4"/>
        </w:rPr>
        <w:t>（antenna </w:t>
      </w:r>
      <w:r>
        <w:rPr>
          <w:color w:val="231F20"/>
        </w:rPr>
        <w:t>correction factor）天线校正因子</w:t>
      </w:r>
      <w:r>
        <w:rPr>
          <w:rFonts w:ascii="Times New Roman" w:eastAsia="Times New Roman"/>
          <w:b/>
          <w:color w:val="231F20"/>
        </w:rPr>
        <w:t>ACF</w:t>
      </w:r>
      <w:r>
        <w:rPr>
          <w:color w:val="231F20"/>
        </w:rPr>
        <w:t>（application configuration file）应用程序配置文件</w:t>
      </w:r>
      <w:r>
        <w:rPr>
          <w:rFonts w:ascii="Times New Roman" w:eastAsia="Times New Roman"/>
          <w:b/>
          <w:color w:val="231F20"/>
          <w:spacing w:val="-5"/>
        </w:rPr>
        <w:t>ACF</w:t>
      </w:r>
      <w:r>
        <w:rPr>
          <w:color w:val="231F20"/>
          <w:spacing w:val="-5"/>
        </w:rPr>
        <w:t>（area </w:t>
      </w:r>
      <w:r>
        <w:rPr>
          <w:color w:val="231F20"/>
        </w:rPr>
        <w:t>control frequency）地区控制频率</w:t>
      </w:r>
    </w:p>
    <w:p>
      <w:pPr>
        <w:pStyle w:val="BodyText"/>
        <w:spacing w:before="1"/>
      </w:pPr>
      <w:r>
        <w:rPr>
          <w:rFonts w:ascii="Times New Roman" w:eastAsia="Times New Roman"/>
          <w:b/>
          <w:color w:val="231F20"/>
        </w:rPr>
        <w:t>ACF</w:t>
      </w:r>
      <w:r>
        <w:rPr>
          <w:color w:val="231F20"/>
        </w:rPr>
        <w:t>（automatic colour filter）自动彩色过滤器</w:t>
      </w:r>
    </w:p>
    <w:p>
      <w:pPr>
        <w:pStyle w:val="BodyText"/>
      </w:pPr>
      <w:r>
        <w:rPr>
          <w:rFonts w:ascii="Times New Roman" w:eastAsia="Times New Roman"/>
          <w:b/>
          <w:color w:val="231F20"/>
        </w:rPr>
        <w:t>ACFG</w:t>
      </w:r>
      <w:r>
        <w:rPr>
          <w:color w:val="231F20"/>
        </w:rPr>
        <w:t>（automatic continuous function generation）自动连续函数发生程序</w:t>
      </w:r>
    </w:p>
    <w:p>
      <w:pPr>
        <w:pStyle w:val="BodyText"/>
      </w:pPr>
      <w:r>
        <w:rPr>
          <w:rFonts w:ascii="Times New Roman" w:eastAsia="Times New Roman"/>
          <w:b/>
          <w:color w:val="231F20"/>
        </w:rPr>
        <w:t>acft</w:t>
      </w:r>
      <w:r>
        <w:rPr>
          <w:color w:val="231F20"/>
        </w:rPr>
        <w:t>（aircraft）飞行器，飞机</w:t>
      </w:r>
    </w:p>
    <w:p>
      <w:pPr>
        <w:pStyle w:val="BodyText"/>
      </w:pPr>
      <w:r>
        <w:rPr>
          <w:rFonts w:ascii="Times New Roman" w:eastAsia="Times New Roman"/>
          <w:b/>
          <w:color w:val="231F20"/>
        </w:rPr>
        <w:t>ACG</w:t>
      </w:r>
      <w:r>
        <w:rPr>
          <w:color w:val="231F20"/>
        </w:rPr>
        <w:t>（access customer gateway）接入客户网关</w:t>
      </w:r>
    </w:p>
    <w:p>
      <w:pPr>
        <w:pStyle w:val="BodyText"/>
      </w:pPr>
      <w:r>
        <w:rPr>
          <w:rFonts w:ascii="Times New Roman" w:eastAsia="Times New Roman"/>
          <w:b/>
          <w:color w:val="231F20"/>
        </w:rPr>
        <w:t>acg</w:t>
      </w:r>
      <w:r>
        <w:rPr>
          <w:color w:val="231F20"/>
        </w:rPr>
        <w:t>（according）按照，根据</w:t>
      </w:r>
    </w:p>
    <w:p>
      <w:pPr>
        <w:pStyle w:val="BodyText"/>
        <w:spacing w:line="280" w:lineRule="auto"/>
        <w:ind w:right="2589"/>
      </w:pPr>
      <w:r>
        <w:rPr>
          <w:rFonts w:ascii="Times New Roman" w:eastAsia="Times New Roman"/>
          <w:b/>
          <w:color w:val="231F20"/>
        </w:rPr>
        <w:t>ACG</w:t>
      </w:r>
      <w:r>
        <w:rPr>
          <w:color w:val="231F20"/>
        </w:rPr>
        <w:t>（air control governor）空气控制调节器</w:t>
      </w:r>
      <w:r>
        <w:rPr>
          <w:rFonts w:ascii="Times New Roman" w:eastAsia="Times New Roman"/>
          <w:b/>
          <w:color w:val="231F20"/>
        </w:rPr>
        <w:t>ACG</w:t>
      </w:r>
      <w:r>
        <w:rPr>
          <w:color w:val="231F20"/>
        </w:rPr>
        <w:t>（alternating current generator）交流发电机</w:t>
      </w:r>
      <w:r>
        <w:rPr>
          <w:rFonts w:ascii="Times New Roman" w:eastAsia="Times New Roman"/>
          <w:b/>
          <w:color w:val="231F20"/>
        </w:rPr>
        <w:t>ACG</w:t>
      </w:r>
      <w:r>
        <w:rPr>
          <w:color w:val="231F20"/>
        </w:rPr>
        <w:t>（automatic code generator）自动代码发生器</w:t>
      </w:r>
      <w:r>
        <w:rPr>
          <w:rFonts w:ascii="Times New Roman" w:eastAsia="Times New Roman"/>
          <w:b/>
          <w:color w:val="231F20"/>
        </w:rPr>
        <w:t>ACG</w:t>
      </w:r>
      <w:r>
        <w:rPr>
          <w:color w:val="231F20"/>
        </w:rPr>
        <w:t>（automatic control gear）自动控制〔换档〕装置</w:t>
      </w:r>
      <w:r>
        <w:rPr>
          <w:rFonts w:ascii="Times New Roman" w:eastAsia="Times New Roman"/>
          <w:b/>
          <w:color w:val="231F20"/>
        </w:rPr>
        <w:t>ACH</w:t>
      </w:r>
      <w:r>
        <w:rPr>
          <w:color w:val="231F20"/>
        </w:rPr>
        <w:t>（acceleration-cancelling hydrophone）加速补偿水听器</w:t>
      </w:r>
      <w:r>
        <w:rPr>
          <w:rFonts w:ascii="Times New Roman" w:eastAsia="Times New Roman"/>
          <w:b/>
          <w:color w:val="231F20"/>
        </w:rPr>
        <w:t>ACH</w:t>
      </w:r>
      <w:r>
        <w:rPr>
          <w:color w:val="231F20"/>
        </w:rPr>
        <w:t>（air cleaner housing）空气滤清器壳体</w:t>
      </w:r>
    </w:p>
    <w:p>
      <w:pPr>
        <w:pStyle w:val="BodyText"/>
        <w:spacing w:before="1"/>
      </w:pPr>
      <w:r>
        <w:rPr>
          <w:rFonts w:ascii="Times New Roman" w:eastAsia="Times New Roman"/>
          <w:b/>
          <w:color w:val="231F20"/>
        </w:rPr>
        <w:t>ACI</w:t>
      </w:r>
      <w:r>
        <w:rPr>
          <w:color w:val="231F20"/>
        </w:rPr>
        <w:t>（adjacent channel interference）相邻信道干扰</w:t>
      </w:r>
    </w:p>
    <w:p>
      <w:pPr>
        <w:pStyle w:val="BodyText"/>
      </w:pPr>
      <w:r>
        <w:rPr>
          <w:rFonts w:ascii="Times New Roman" w:eastAsia="Times New Roman"/>
          <w:b/>
          <w:color w:val="231F20"/>
          <w:spacing w:val="1"/>
        </w:rPr>
        <w:t>AC</w:t>
      </w:r>
      <w:r>
        <w:rPr>
          <w:rFonts w:ascii="Times New Roman" w:eastAsia="Times New Roman"/>
          <w:b/>
          <w:color w:val="231F20"/>
          <w:spacing w:val="-37"/>
        </w:rPr>
        <w:t>I</w:t>
      </w:r>
      <w:r>
        <w:rPr>
          <w:color w:val="231F20"/>
          <w:spacing w:val="1"/>
        </w:rPr>
        <w:t>（Allo</w:t>
      </w:r>
      <w:r>
        <w:rPr>
          <w:color w:val="231F20"/>
        </w:rPr>
        <w:t>y</w:t>
      </w:r>
      <w:r>
        <w:rPr>
          <w:color w:val="231F20"/>
          <w:spacing w:val="3"/>
        </w:rPr>
        <w:t> </w:t>
      </w:r>
      <w:r>
        <w:rPr>
          <w:color w:val="231F20"/>
          <w:spacing w:val="1"/>
        </w:rPr>
        <w:t>Castin</w:t>
      </w:r>
      <w:r>
        <w:rPr>
          <w:color w:val="231F20"/>
        </w:rPr>
        <w:t>g</w:t>
      </w:r>
      <w:r>
        <w:rPr>
          <w:color w:val="231F20"/>
          <w:spacing w:val="3"/>
        </w:rPr>
        <w:t> </w:t>
      </w:r>
      <w:r>
        <w:rPr>
          <w:color w:val="231F20"/>
          <w:spacing w:val="1"/>
        </w:rPr>
        <w:t>Institute</w:t>
      </w:r>
      <w:r>
        <w:rPr>
          <w:color w:val="231F20"/>
          <w:spacing w:val="-79"/>
        </w:rPr>
        <w:t>）</w:t>
      </w:r>
      <w:r>
        <w:rPr>
          <w:color w:val="231F20"/>
          <w:spacing w:val="1"/>
        </w:rPr>
        <w:t>（美国）</w:t>
      </w:r>
      <w:r>
        <w:rPr>
          <w:color w:val="231F20"/>
          <w:spacing w:val="-11"/>
        </w:rPr>
        <w:t>合金铸造协会，</w:t>
      </w:r>
      <w:r>
        <w:rPr>
          <w:color w:val="231F20"/>
          <w:spacing w:val="1"/>
        </w:rPr>
        <w:t>（美国）合金铸造研究所</w:t>
      </w:r>
    </w:p>
    <w:p>
      <w:pPr>
        <w:pStyle w:val="BodyText"/>
      </w:pPr>
      <w:r>
        <w:rPr>
          <w:rFonts w:ascii="Times New Roman" w:eastAsia="Times New Roman"/>
          <w:b/>
          <w:color w:val="231F20"/>
        </w:rPr>
        <w:t>ACI</w:t>
      </w:r>
      <w:r>
        <w:rPr>
          <w:color w:val="231F20"/>
        </w:rPr>
        <w:t>（American Casting Institute）美国铸造研究所</w:t>
      </w:r>
    </w:p>
    <w:p>
      <w:pPr>
        <w:pStyle w:val="BodyText"/>
      </w:pPr>
      <w:r>
        <w:rPr>
          <w:rFonts w:ascii="Times New Roman" w:eastAsia="Times New Roman"/>
          <w:b/>
          <w:color w:val="231F20"/>
        </w:rPr>
        <w:t>ACI</w:t>
      </w:r>
      <w:r>
        <w:rPr>
          <w:color w:val="231F20"/>
        </w:rPr>
        <w:t>（annealed cast iron）退火铸铁</w:t>
      </w:r>
    </w:p>
    <w:p>
      <w:pPr>
        <w:pStyle w:val="BodyText"/>
        <w:spacing w:line="280" w:lineRule="auto"/>
        <w:ind w:right="2894"/>
      </w:pPr>
      <w:r>
        <w:rPr>
          <w:rFonts w:ascii="Times New Roman" w:eastAsia="Times New Roman"/>
          <w:b/>
          <w:color w:val="231F20"/>
        </w:rPr>
        <w:t>ACI</w:t>
      </w:r>
      <w:r>
        <w:rPr>
          <w:color w:val="231F20"/>
        </w:rPr>
        <w:t>（automatic car identification）汽车自动识别系统</w:t>
      </w:r>
      <w:r>
        <w:rPr>
          <w:rFonts w:ascii="Times New Roman" w:eastAsia="Times New Roman"/>
          <w:b/>
          <w:color w:val="231F20"/>
        </w:rPr>
        <w:t>ACI</w:t>
      </w:r>
      <w:r>
        <w:rPr>
          <w:color w:val="231F20"/>
        </w:rPr>
        <w:t>（automatic card identification）自动卡识别</w:t>
      </w:r>
      <w:r>
        <w:rPr>
          <w:rFonts w:ascii="Times New Roman" w:eastAsia="Times New Roman"/>
          <w:b/>
          <w:color w:val="231F20"/>
        </w:rPr>
        <w:t>ACI</w:t>
      </w:r>
      <w:r>
        <w:rPr>
          <w:color w:val="231F20"/>
        </w:rPr>
        <w:t>（automatic control instrumentation）自动控制仪器</w:t>
      </w:r>
      <w:r>
        <w:rPr>
          <w:rFonts w:ascii="Times New Roman" w:eastAsia="Times New Roman"/>
          <w:b/>
          <w:color w:val="231F20"/>
        </w:rPr>
        <w:t>ACI</w:t>
      </w:r>
      <w:r>
        <w:rPr>
          <w:color w:val="231F20"/>
        </w:rPr>
        <w:t>（Automation Centre International）国际自动化中心</w:t>
      </w:r>
    </w:p>
    <w:p>
      <w:pPr>
        <w:pStyle w:val="BodyText"/>
        <w:spacing w:line="280" w:lineRule="auto" w:before="1"/>
        <w:ind w:right="222"/>
      </w:pPr>
      <w:r>
        <w:rPr>
          <w:rFonts w:ascii="Times New Roman" w:eastAsia="Times New Roman"/>
          <w:b/>
          <w:color w:val="231F20"/>
        </w:rPr>
        <w:t>ACIA</w:t>
      </w:r>
      <w:r>
        <w:rPr>
          <w:color w:val="231F20"/>
        </w:rPr>
        <w:t>（asynchronous communication interface adapter）异步通信接口适配器</w:t>
      </w:r>
      <w:r>
        <w:rPr>
          <w:rFonts w:ascii="Times New Roman" w:eastAsia="Times New Roman"/>
          <w:b/>
          <w:color w:val="231F20"/>
          <w:spacing w:val="1"/>
        </w:rPr>
        <w:t>ACI</w:t>
      </w:r>
      <w:r>
        <w:rPr>
          <w:rFonts w:ascii="Times New Roman" w:eastAsia="Times New Roman"/>
          <w:b/>
          <w:color w:val="231F20"/>
          <w:spacing w:val="-37"/>
        </w:rPr>
        <w:t>D</w:t>
      </w:r>
      <w:r>
        <w:rPr>
          <w:color w:val="231F20"/>
          <w:spacing w:val="1"/>
        </w:rPr>
        <w:t>（acceleration</w:t>
      </w:r>
      <w:r>
        <w:rPr>
          <w:color w:val="231F20"/>
          <w:spacing w:val="-9"/>
        </w:rPr>
        <w:t>，</w:t>
      </w:r>
      <w:r>
        <w:rPr>
          <w:color w:val="231F20"/>
          <w:spacing w:val="1"/>
        </w:rPr>
        <w:t>cruise</w:t>
      </w:r>
      <w:r>
        <w:rPr>
          <w:color w:val="231F20"/>
          <w:spacing w:val="-9"/>
        </w:rPr>
        <w:t>，</w:t>
      </w:r>
      <w:r>
        <w:rPr>
          <w:color w:val="231F20"/>
          <w:spacing w:val="1"/>
        </w:rPr>
        <w:t>idle</w:t>
      </w:r>
      <w:r>
        <w:rPr>
          <w:color w:val="231F20"/>
          <w:spacing w:val="-9"/>
        </w:rPr>
        <w:t>，</w:t>
      </w:r>
      <w:r>
        <w:rPr>
          <w:color w:val="231F20"/>
          <w:spacing w:val="1"/>
        </w:rPr>
        <w:t>deceleration</w:t>
      </w:r>
      <w:r>
        <w:rPr>
          <w:color w:val="231F20"/>
          <w:spacing w:val="-79"/>
        </w:rPr>
        <w:t>）</w:t>
      </w:r>
      <w:r>
        <w:rPr>
          <w:color w:val="231F20"/>
          <w:spacing w:val="1"/>
        </w:rPr>
        <w:t>（汽车试验循环）加速、定速、怠速、减速 </w:t>
      </w:r>
      <w:r>
        <w:rPr>
          <w:rFonts w:ascii="Times New Roman" w:eastAsia="Times New Roman"/>
          <w:b/>
          <w:color w:val="231F20"/>
        </w:rPr>
        <w:t>ACID</w:t>
      </w:r>
      <w:r>
        <w:rPr>
          <w:color w:val="231F20"/>
        </w:rPr>
        <w:t>（automatic classification and interpretation of data）数据自动分类与整理</w:t>
      </w:r>
      <w:r>
        <w:rPr>
          <w:rFonts w:ascii="Times New Roman" w:eastAsia="Times New Roman"/>
          <w:b/>
          <w:color w:val="231F20"/>
        </w:rPr>
        <w:t>ACIM</w:t>
      </w:r>
      <w:r>
        <w:rPr>
          <w:color w:val="231F20"/>
        </w:rPr>
        <w:t>（axis-crossing interval meter）轴交错间隔计，交轴频程计</w:t>
      </w:r>
    </w:p>
    <w:p>
      <w:pPr>
        <w:pStyle w:val="BodyText"/>
        <w:spacing w:line="280" w:lineRule="auto" w:before="0"/>
        <w:ind w:right="2291"/>
      </w:pPr>
      <w:r>
        <w:rPr>
          <w:rFonts w:ascii="Times New Roman" w:eastAsia="Times New Roman"/>
          <w:b/>
          <w:color w:val="231F20"/>
        </w:rPr>
        <w:t>ACIR</w:t>
      </w:r>
      <w:r>
        <w:rPr>
          <w:color w:val="231F20"/>
        </w:rPr>
        <w:t>（adder center input register）加法器中央输入寄存器</w:t>
      </w:r>
      <w:r>
        <w:rPr>
          <w:rFonts w:ascii="Times New Roman" w:eastAsia="Times New Roman"/>
          <w:b/>
          <w:color w:val="231F20"/>
        </w:rPr>
        <w:t>ACIR</w:t>
      </w:r>
      <w:r>
        <w:rPr>
          <w:color w:val="231F20"/>
        </w:rPr>
        <w:t>（adjacent channel interference ratio）相邻频道干扰比值</w:t>
      </w:r>
      <w:r>
        <w:rPr>
          <w:rFonts w:ascii="Times New Roman" w:eastAsia="Times New Roman"/>
          <w:b/>
          <w:color w:val="231F20"/>
        </w:rPr>
        <w:t>ACIS</w:t>
      </w:r>
      <w:r>
        <w:rPr>
          <w:color w:val="231F20"/>
        </w:rPr>
        <w:t>（acoustic control induction system）声控进气系统</w:t>
      </w:r>
    </w:p>
    <w:p>
      <w:pPr>
        <w:pStyle w:val="BodyText"/>
        <w:spacing w:line="280" w:lineRule="auto" w:before="1"/>
        <w:ind w:right="1106"/>
      </w:pPr>
      <w:r>
        <w:rPr>
          <w:rFonts w:ascii="Times New Roman" w:eastAsia="Times New Roman"/>
          <w:b/>
          <w:color w:val="231F20"/>
          <w:spacing w:val="1"/>
        </w:rPr>
        <w:t>ac</w:t>
      </w:r>
      <w:r>
        <w:rPr>
          <w:rFonts w:ascii="Times New Roman" w:eastAsia="Times New Roman"/>
          <w:b/>
          <w:color w:val="231F20"/>
          <w:spacing w:val="-37"/>
        </w:rPr>
        <w:t>k</w:t>
      </w:r>
      <w:r>
        <w:rPr>
          <w:color w:val="231F20"/>
          <w:spacing w:val="1"/>
        </w:rPr>
        <w:t>（acknowledge</w:t>
      </w:r>
      <w:r>
        <w:rPr>
          <w:color w:val="231F20"/>
          <w:spacing w:val="-79"/>
        </w:rPr>
        <w:t>）</w:t>
      </w:r>
      <w:r>
        <w:rPr>
          <w:color w:val="231F20"/>
          <w:spacing w:val="1"/>
        </w:rPr>
        <w:t>（传送结束的信号）肯定，承认，确认，承认〔告知，宣布〕收到 </w:t>
      </w:r>
      <w:r>
        <w:rPr>
          <w:rFonts w:ascii="Times New Roman" w:eastAsia="Times New Roman"/>
          <w:b/>
          <w:color w:val="231F20"/>
          <w:spacing w:val="1"/>
        </w:rPr>
        <w:t>ac</w:t>
      </w:r>
      <w:r>
        <w:rPr>
          <w:rFonts w:ascii="Times New Roman" w:eastAsia="Times New Roman"/>
          <w:b/>
          <w:color w:val="231F20"/>
          <w:spacing w:val="-37"/>
        </w:rPr>
        <w:t>k</w:t>
      </w:r>
      <w:r>
        <w:rPr>
          <w:color w:val="231F20"/>
          <w:spacing w:val="1"/>
        </w:rPr>
        <w:t>（acknowledg</w:t>
      </w:r>
      <w:r>
        <w:rPr>
          <w:color w:val="231F20"/>
        </w:rPr>
        <w:t>e</w:t>
      </w:r>
      <w:r>
        <w:rPr>
          <w:color w:val="231F20"/>
          <w:spacing w:val="3"/>
        </w:rPr>
        <w:t> </w:t>
      </w:r>
      <w:r>
        <w:rPr>
          <w:color w:val="231F20"/>
          <w:spacing w:val="1"/>
        </w:rPr>
        <w:t>character</w:t>
      </w:r>
      <w:r>
        <w:rPr>
          <w:color w:val="231F20"/>
          <w:spacing w:val="-79"/>
        </w:rPr>
        <w:t>）</w:t>
      </w:r>
      <w:r>
        <w:rPr>
          <w:color w:val="231F20"/>
          <w:spacing w:val="1"/>
        </w:rPr>
        <w:t>（信息）收到符号</w:t>
      </w:r>
    </w:p>
    <w:p>
      <w:pPr>
        <w:pStyle w:val="BodyText"/>
        <w:spacing w:before="0"/>
      </w:pPr>
      <w:r>
        <w:rPr>
          <w:rFonts w:ascii="Times New Roman" w:eastAsia="Times New Roman"/>
          <w:b/>
          <w:color w:val="231F20"/>
        </w:rPr>
        <w:t>ACK</w:t>
      </w:r>
      <w:r>
        <w:rPr>
          <w:color w:val="231F20"/>
        </w:rPr>
        <w:t>（ATM communication key）ATM 通信密钥</w:t>
      </w:r>
    </w:p>
    <w:p>
      <w:pPr>
        <w:pStyle w:val="BodyText"/>
      </w:pPr>
      <w:r>
        <w:rPr>
          <w:rFonts w:ascii="Times New Roman" w:eastAsia="Times New Roman"/>
          <w:b/>
          <w:color w:val="231F20"/>
        </w:rPr>
        <w:t>ACk</w:t>
      </w:r>
      <w:r>
        <w:rPr>
          <w:color w:val="231F20"/>
        </w:rPr>
        <w:t>（audio clock）音频时钟</w:t>
      </w:r>
    </w:p>
    <w:p>
      <w:pPr>
        <w:pStyle w:val="BodyText"/>
      </w:pPr>
      <w:r>
        <w:rPr>
          <w:rFonts w:ascii="Times New Roman" w:eastAsia="Times New Roman"/>
          <w:b/>
          <w:color w:val="231F20"/>
        </w:rPr>
        <w:t>ACK</w:t>
      </w:r>
      <w:r>
        <w:rPr>
          <w:color w:val="231F20"/>
        </w:rPr>
        <w:t>（automatic color killer）自动彩色消色器</w:t>
      </w:r>
    </w:p>
    <w:p>
      <w:pPr>
        <w:pStyle w:val="BodyText"/>
      </w:pPr>
      <w:r>
        <w:rPr>
          <w:rFonts w:ascii="Times New Roman" w:eastAsia="Times New Roman"/>
          <w:b/>
          <w:color w:val="231F20"/>
        </w:rPr>
        <w:t>ACK det</w:t>
      </w:r>
      <w:r>
        <w:rPr>
          <w:color w:val="231F20"/>
        </w:rPr>
        <w:t>（automatic color killer detector）自动消色检波器</w:t>
      </w:r>
    </w:p>
    <w:p>
      <w:pPr>
        <w:pStyle w:val="BodyText"/>
      </w:pPr>
      <w:r>
        <w:rPr>
          <w:rFonts w:ascii="Times New Roman" w:eastAsia="Times New Roman"/>
          <w:b/>
          <w:color w:val="231F20"/>
        </w:rPr>
        <w:t>ACL</w:t>
      </w:r>
      <w:r>
        <w:rPr>
          <w:color w:val="231F20"/>
        </w:rPr>
        <w:t>（access control list）存取控制表</w:t>
      </w:r>
    </w:p>
    <w:p>
      <w:pPr>
        <w:spacing w:after="0"/>
        <w:sectPr>
          <w:pgSz w:w="8500" w:h="12080"/>
          <w:pgMar w:top="600" w:bottom="280" w:left="580" w:right="560"/>
        </w:sectPr>
      </w:pPr>
    </w:p>
    <w:p>
      <w:pPr>
        <w:pStyle w:val="Heading2"/>
      </w:pPr>
      <w:r>
        <w:rPr>
          <w:color w:val="231F20"/>
        </w:rPr>
        <w:t>— 13 —</w:t>
      </w:r>
    </w:p>
    <w:p>
      <w:pPr>
        <w:spacing w:before="62"/>
        <w:ind w:left="0" w:right="221" w:firstLine="0"/>
        <w:jc w:val="right"/>
        <w:rPr>
          <w:rFonts w:ascii="Times New Roman"/>
          <w:b/>
          <w:sz w:val="20"/>
        </w:rPr>
      </w:pPr>
      <w:r>
        <w:rPr/>
        <w:br w:type="column"/>
      </w:r>
      <w:r>
        <w:rPr>
          <w:rFonts w:ascii="Times New Roman"/>
          <w:b/>
          <w:color w:val="231F20"/>
          <w:sz w:val="20"/>
        </w:rPr>
        <w:t>acoust int</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ACL</w:t>
      </w:r>
      <w:r>
        <w:rPr>
          <w:color w:val="231F20"/>
        </w:rPr>
        <w:t>（advanced CMOS logic）高级 CMOS 逻辑，先进 CMOS 逻辑</w:t>
      </w:r>
    </w:p>
    <w:p>
      <w:pPr>
        <w:pStyle w:val="BodyText"/>
      </w:pPr>
      <w:r>
        <w:rPr>
          <w:rFonts w:ascii="Times New Roman" w:eastAsia="Times New Roman"/>
          <w:b/>
          <w:color w:val="231F20"/>
        </w:rPr>
        <w:t>ACl</w:t>
      </w:r>
      <w:r>
        <w:rPr>
          <w:color w:val="231F20"/>
        </w:rPr>
        <w:t>（air cleaner）空气滤清器</w:t>
      </w:r>
    </w:p>
    <w:p>
      <w:pPr>
        <w:pStyle w:val="BodyText"/>
        <w:spacing w:line="280" w:lineRule="auto"/>
        <w:ind w:right="2865"/>
      </w:pPr>
      <w:r>
        <w:rPr>
          <w:rFonts w:ascii="Times New Roman" w:eastAsia="Times New Roman"/>
          <w:b/>
          <w:color w:val="231F20"/>
        </w:rPr>
        <w:t>ACL</w:t>
      </w:r>
      <w:r>
        <w:rPr>
          <w:color w:val="231F20"/>
        </w:rPr>
        <w:t>（application control language）应用程序控制语言</w:t>
      </w:r>
      <w:r>
        <w:rPr>
          <w:rFonts w:ascii="Times New Roman" w:eastAsia="Times New Roman"/>
          <w:b/>
          <w:color w:val="231F20"/>
        </w:rPr>
        <w:t>ACL</w:t>
      </w:r>
      <w:r>
        <w:rPr>
          <w:color w:val="231F20"/>
        </w:rPr>
        <w:t>（Atlas Computer Laboratory）阿特拉斯计算机实验室</w:t>
      </w:r>
      <w:r>
        <w:rPr>
          <w:rFonts w:ascii="Times New Roman" w:eastAsia="Times New Roman"/>
          <w:b/>
          <w:color w:val="231F20"/>
        </w:rPr>
        <w:t>ACL</w:t>
      </w:r>
      <w:r>
        <w:rPr>
          <w:color w:val="231F20"/>
        </w:rPr>
        <w:t>（autotype command language）自动打印命令语言</w:t>
      </w:r>
    </w:p>
    <w:p>
      <w:pPr>
        <w:pStyle w:val="BodyText"/>
        <w:spacing w:before="0"/>
      </w:pPr>
      <w:r>
        <w:rPr>
          <w:rFonts w:ascii="Times New Roman" w:eastAsia="Times New Roman"/>
          <w:b/>
          <w:color w:val="231F20"/>
        </w:rPr>
        <w:t>A cld</w:t>
      </w:r>
      <w:r>
        <w:rPr>
          <w:color w:val="231F20"/>
        </w:rPr>
        <w:t>（air-cooled）空气冷却（的机构）</w:t>
      </w:r>
    </w:p>
    <w:p>
      <w:pPr>
        <w:pStyle w:val="BodyText"/>
      </w:pPr>
      <w:r>
        <w:rPr>
          <w:rFonts w:ascii="Times New Roman" w:eastAsia="Times New Roman"/>
          <w:b/>
          <w:color w:val="231F20"/>
        </w:rPr>
        <w:t>ACLR</w:t>
      </w:r>
      <w:r>
        <w:rPr>
          <w:color w:val="231F20"/>
        </w:rPr>
        <w:t>（adjacent channel leakage ratio）相邻信道泄漏比值，相邻信道泄漏率</w:t>
      </w:r>
    </w:p>
    <w:p>
      <w:pPr>
        <w:spacing w:before="35"/>
        <w:ind w:left="216" w:right="0" w:firstLine="0"/>
        <w:jc w:val="left"/>
        <w:rPr>
          <w:sz w:val="16"/>
        </w:rPr>
      </w:pPr>
      <w:r>
        <w:rPr>
          <w:rFonts w:ascii="Times New Roman" w:eastAsia="Times New Roman"/>
          <w:b/>
          <w:color w:val="231F20"/>
          <w:sz w:val="16"/>
        </w:rPr>
        <w:t>A clr</w:t>
      </w:r>
      <w:r>
        <w:rPr>
          <w:color w:val="231F20"/>
          <w:sz w:val="16"/>
        </w:rPr>
        <w:t>（all clear）全部清零，复位</w:t>
      </w:r>
    </w:p>
    <w:p>
      <w:pPr>
        <w:pStyle w:val="BodyText"/>
      </w:pPr>
      <w:r>
        <w:rPr>
          <w:rFonts w:ascii="Times New Roman" w:eastAsia="Times New Roman"/>
          <w:b/>
          <w:color w:val="231F20"/>
        </w:rPr>
        <w:t>ACM</w:t>
      </w:r>
      <w:r>
        <w:rPr>
          <w:color w:val="231F20"/>
        </w:rPr>
        <w:t>（access control module）存取控制模块</w:t>
      </w:r>
    </w:p>
    <w:p>
      <w:pPr>
        <w:pStyle w:val="BodyText"/>
      </w:pPr>
      <w:r>
        <w:rPr>
          <w:rFonts w:ascii="Times New Roman" w:eastAsia="Times New Roman"/>
          <w:b/>
          <w:color w:val="231F20"/>
        </w:rPr>
        <w:t>ACM</w:t>
      </w:r>
      <w:r>
        <w:rPr>
          <w:color w:val="231F20"/>
        </w:rPr>
        <w:t>（acquisition control module）探测控制模数</w:t>
      </w:r>
    </w:p>
    <w:p>
      <w:pPr>
        <w:pStyle w:val="BodyText"/>
      </w:pPr>
      <w:r>
        <w:rPr>
          <w:rFonts w:ascii="Times New Roman" w:eastAsia="Times New Roman"/>
          <w:b/>
          <w:color w:val="231F20"/>
        </w:rPr>
        <w:t>ACM</w:t>
      </w:r>
      <w:r>
        <w:rPr>
          <w:color w:val="231F20"/>
        </w:rPr>
        <w:t>（active control mount）主动控制式支承（电子控制式发动机支承）</w:t>
      </w:r>
    </w:p>
    <w:p>
      <w:pPr>
        <w:pStyle w:val="BodyText"/>
        <w:spacing w:line="280" w:lineRule="auto"/>
        <w:ind w:right="3295"/>
      </w:pPr>
      <w:r>
        <w:rPr>
          <w:rFonts w:ascii="Times New Roman" w:eastAsia="Times New Roman"/>
          <w:b/>
          <w:color w:val="231F20"/>
          <w:spacing w:val="-3"/>
        </w:rPr>
        <w:t>ACM</w:t>
      </w:r>
      <w:r>
        <w:rPr>
          <w:color w:val="231F20"/>
          <w:spacing w:val="-3"/>
        </w:rPr>
        <w:t>（advanced </w:t>
      </w:r>
      <w:r>
        <w:rPr>
          <w:color w:val="231F20"/>
        </w:rPr>
        <w:t>composite material）先进复合材料</w:t>
      </w:r>
      <w:r>
        <w:rPr>
          <w:rFonts w:ascii="Times New Roman" w:eastAsia="Times New Roman"/>
          <w:b/>
          <w:color w:val="231F20"/>
          <w:spacing w:val="-5"/>
        </w:rPr>
        <w:t>ACM</w:t>
      </w:r>
      <w:r>
        <w:rPr>
          <w:color w:val="231F20"/>
          <w:spacing w:val="-5"/>
        </w:rPr>
        <w:t>（air </w:t>
      </w:r>
      <w:r>
        <w:rPr>
          <w:color w:val="231F20"/>
        </w:rPr>
        <w:t>bag control module）安全气囊控制模块</w:t>
      </w:r>
      <w:r>
        <w:rPr>
          <w:rFonts w:ascii="Times New Roman" w:eastAsia="Times New Roman"/>
          <w:b/>
          <w:color w:val="231F20"/>
          <w:spacing w:val="1"/>
        </w:rPr>
        <w:t>AC</w:t>
      </w:r>
      <w:r>
        <w:rPr>
          <w:rFonts w:ascii="Times New Roman" w:eastAsia="Times New Roman"/>
          <w:b/>
          <w:color w:val="231F20"/>
          <w:spacing w:val="-37"/>
        </w:rPr>
        <w:t>M</w:t>
      </w:r>
      <w:r>
        <w:rPr>
          <w:color w:val="231F20"/>
          <w:spacing w:val="1"/>
        </w:rPr>
        <w:t>（ai</w:t>
      </w:r>
      <w:r>
        <w:rPr>
          <w:color w:val="231F20"/>
        </w:rPr>
        <w:t>r </w:t>
      </w:r>
      <w:r>
        <w:rPr>
          <w:color w:val="231F20"/>
          <w:spacing w:val="1"/>
        </w:rPr>
        <w:t>contro</w:t>
      </w:r>
      <w:r>
        <w:rPr>
          <w:color w:val="231F20"/>
        </w:rPr>
        <w:t>l </w:t>
      </w:r>
      <w:r>
        <w:rPr>
          <w:color w:val="231F20"/>
          <w:spacing w:val="1"/>
        </w:rPr>
        <w:t>module</w:t>
      </w:r>
      <w:r>
        <w:rPr>
          <w:color w:val="231F20"/>
          <w:spacing w:val="-79"/>
        </w:rPr>
        <w:t>）</w:t>
      </w:r>
      <w:r>
        <w:rPr>
          <w:color w:val="231F20"/>
          <w:spacing w:val="1"/>
        </w:rPr>
        <w:t>（空调）通风控制模块 </w:t>
      </w:r>
      <w:r>
        <w:rPr>
          <w:rFonts w:ascii="Times New Roman" w:eastAsia="Times New Roman"/>
          <w:b/>
          <w:color w:val="231F20"/>
        </w:rPr>
        <w:t>ACM</w:t>
      </w:r>
      <w:r>
        <w:rPr>
          <w:color w:val="231F20"/>
        </w:rPr>
        <w:t>（alterable control memory）可变控制存储器</w:t>
      </w:r>
      <w:r>
        <w:rPr>
          <w:rFonts w:ascii="Times New Roman" w:eastAsia="Times New Roman"/>
          <w:b/>
          <w:color w:val="231F20"/>
          <w:spacing w:val="-3"/>
        </w:rPr>
        <w:t>ACM</w:t>
      </w:r>
      <w:r>
        <w:rPr>
          <w:color w:val="231F20"/>
          <w:spacing w:val="-3"/>
        </w:rPr>
        <w:t>（asbestos </w:t>
      </w:r>
      <w:r>
        <w:rPr>
          <w:color w:val="231F20"/>
        </w:rPr>
        <w:t>covered metal）包石棉金属</w:t>
      </w:r>
    </w:p>
    <w:p>
      <w:pPr>
        <w:pStyle w:val="BodyText"/>
        <w:spacing w:line="280" w:lineRule="auto" w:before="1"/>
        <w:ind w:right="1830"/>
      </w:pPr>
      <w:r>
        <w:rPr>
          <w:rFonts w:ascii="Times New Roman" w:eastAsia="Times New Roman"/>
          <w:b/>
          <w:color w:val="231F20"/>
        </w:rPr>
        <w:t>ACM</w:t>
      </w:r>
      <w:r>
        <w:rPr>
          <w:color w:val="231F20"/>
        </w:rPr>
        <w:t>（Association for Computing Machinery）计算机协会（美国） </w:t>
      </w:r>
      <w:r>
        <w:rPr>
          <w:rFonts w:ascii="Times New Roman" w:eastAsia="Times New Roman"/>
          <w:b/>
          <w:color w:val="231F20"/>
        </w:rPr>
        <w:t>ACM</w:t>
      </w:r>
      <w:r>
        <w:rPr>
          <w:color w:val="231F20"/>
        </w:rPr>
        <w:t>（asynchronous communication control module）异步通信控制模块</w:t>
      </w:r>
      <w:r>
        <w:rPr>
          <w:rFonts w:ascii="Times New Roman" w:eastAsia="Times New Roman"/>
          <w:b/>
          <w:color w:val="231F20"/>
        </w:rPr>
        <w:t>ACM</w:t>
      </w:r>
      <w:r>
        <w:rPr>
          <w:color w:val="231F20"/>
        </w:rPr>
        <w:t>（audio compression manager）音频压缩管理器</w:t>
      </w:r>
    </w:p>
    <w:p>
      <w:pPr>
        <w:pStyle w:val="BodyText"/>
        <w:spacing w:before="0"/>
      </w:pPr>
      <w:r>
        <w:rPr>
          <w:rFonts w:ascii="Times New Roman" w:eastAsia="Times New Roman"/>
          <w:b/>
          <w:color w:val="231F20"/>
        </w:rPr>
        <w:t>ACM</w:t>
      </w:r>
      <w:r>
        <w:rPr>
          <w:color w:val="231F20"/>
        </w:rPr>
        <w:t>（audio control module）音响控制模块</w:t>
      </w:r>
    </w:p>
    <w:p>
      <w:pPr>
        <w:pStyle w:val="BodyText"/>
      </w:pPr>
      <w:r>
        <w:rPr>
          <w:rFonts w:ascii="Times New Roman" w:eastAsia="Times New Roman"/>
          <w:b/>
          <w:color w:val="231F20"/>
        </w:rPr>
        <w:t>ACM</w:t>
      </w:r>
      <w:r>
        <w:rPr>
          <w:color w:val="231F20"/>
        </w:rPr>
        <w:t>（automatic coding machine）自动编码机</w:t>
      </w:r>
    </w:p>
    <w:p>
      <w:pPr>
        <w:pStyle w:val="BodyText"/>
      </w:pPr>
      <w:r>
        <w:rPr>
          <w:rFonts w:ascii="Times New Roman" w:hAnsi="Times New Roman" w:eastAsia="Times New Roman"/>
          <w:b/>
          <w:color w:val="231F20"/>
          <w:spacing w:val="1"/>
        </w:rPr>
        <w:t>Acm</w:t>
      </w:r>
      <w:r>
        <w:rPr>
          <w:rFonts w:ascii="Times New Roman" w:hAnsi="Times New Roman" w:eastAsia="Times New Roman"/>
          <w:b/>
          <w:color w:val="231F20"/>
          <w:spacing w:val="-37"/>
        </w:rPr>
        <w:t>e</w:t>
      </w:r>
      <w:r>
        <w:rPr>
          <w:color w:val="231F20"/>
          <w:spacing w:val="1"/>
        </w:rPr>
        <w:t>（Acm</w:t>
      </w:r>
      <w:r>
        <w:rPr>
          <w:color w:val="231F20"/>
        </w:rPr>
        <w:t>e</w:t>
      </w:r>
      <w:r>
        <w:rPr>
          <w:color w:val="231F20"/>
          <w:spacing w:val="3"/>
        </w:rPr>
        <w:t> </w:t>
      </w:r>
      <w:r>
        <w:rPr>
          <w:color w:val="231F20"/>
          <w:spacing w:val="1"/>
        </w:rPr>
        <w:t>thread）</w:t>
      </w:r>
      <w:r>
        <w:rPr>
          <w:color w:val="231F20"/>
          <w:spacing w:val="-13"/>
        </w:rPr>
        <w:t>爱克米螺纹，</w:t>
      </w:r>
      <w:r>
        <w:rPr>
          <w:color w:val="231F20"/>
          <w:spacing w:val="1"/>
        </w:rPr>
        <w:t>（英制）梯形螺纹（</w:t>
      </w:r>
      <w:r>
        <w:rPr>
          <w:color w:val="231F20"/>
          <w:spacing w:val="-10"/>
        </w:rPr>
        <w:t>顶角为 </w:t>
      </w:r>
      <w:r>
        <w:rPr>
          <w:color w:val="231F20"/>
          <w:spacing w:val="1"/>
        </w:rPr>
        <w:t>29</w:t>
      </w:r>
      <w:r>
        <w:rPr>
          <w:color w:val="231F20"/>
          <w:spacing w:val="-95"/>
        </w:rPr>
        <w:t>°</w:t>
      </w:r>
      <w:r>
        <w:rPr>
          <w:color w:val="231F20"/>
        </w:rPr>
        <w:t>）</w:t>
      </w:r>
    </w:p>
    <w:p>
      <w:pPr>
        <w:pStyle w:val="BodyText"/>
      </w:pPr>
      <w:r>
        <w:rPr>
          <w:rFonts w:ascii="Times New Roman" w:eastAsia="Times New Roman"/>
          <w:b/>
          <w:color w:val="231F20"/>
        </w:rPr>
        <w:t>Acme</w:t>
      </w:r>
      <w:r>
        <w:rPr>
          <w:color w:val="231F20"/>
        </w:rPr>
        <w:t>（Acme thread tap）梯形丝锥</w:t>
      </w:r>
    </w:p>
    <w:p>
      <w:pPr>
        <w:pStyle w:val="BodyText"/>
      </w:pPr>
      <w:r>
        <w:rPr>
          <w:rFonts w:ascii="Times New Roman" w:eastAsia="Times New Roman"/>
          <w:b/>
          <w:color w:val="231F20"/>
        </w:rPr>
        <w:t>ACML</w:t>
      </w:r>
      <w:r>
        <w:rPr>
          <w:color w:val="231F20"/>
        </w:rPr>
        <w:t>（advanced current mode logic）先进的电流型逻辑</w:t>
      </w:r>
    </w:p>
    <w:p>
      <w:pPr>
        <w:pStyle w:val="BodyText"/>
      </w:pPr>
      <w:r>
        <w:rPr>
          <w:rFonts w:ascii="Times New Roman" w:eastAsia="Times New Roman"/>
          <w:b/>
          <w:color w:val="231F20"/>
        </w:rPr>
        <w:t>ACMTS</w:t>
      </w:r>
      <w:r>
        <w:rPr>
          <w:color w:val="231F20"/>
        </w:rPr>
        <w:t>（analog cellular mobile telecommunication system）模拟蜂窝移动通信系统</w:t>
      </w:r>
    </w:p>
    <w:p>
      <w:pPr>
        <w:pStyle w:val="BodyText"/>
        <w:spacing w:line="280" w:lineRule="auto"/>
        <w:ind w:right="3820"/>
      </w:pPr>
      <w:r>
        <w:rPr>
          <w:rFonts w:ascii="Times New Roman" w:eastAsia="Times New Roman"/>
          <w:b/>
          <w:color w:val="231F20"/>
        </w:rPr>
        <w:t>acn</w:t>
      </w:r>
      <w:r>
        <w:rPr>
          <w:color w:val="231F20"/>
        </w:rPr>
        <w:t>（acetonitrile）乙腈，氯甲烷</w:t>
      </w:r>
      <w:r>
        <w:rPr>
          <w:rFonts w:ascii="Times New Roman" w:eastAsia="Times New Roman"/>
          <w:b/>
          <w:color w:val="231F20"/>
        </w:rPr>
        <w:t>ACN</w:t>
      </w:r>
      <w:r>
        <w:rPr>
          <w:color w:val="231F20"/>
        </w:rPr>
        <w:t>（active commix network）有源混合网络</w:t>
      </w:r>
    </w:p>
    <w:p>
      <w:pPr>
        <w:pStyle w:val="BodyText"/>
        <w:spacing w:line="280" w:lineRule="auto" w:before="1"/>
        <w:ind w:right="2165"/>
      </w:pPr>
      <w:r>
        <w:rPr>
          <w:rFonts w:ascii="Times New Roman" w:eastAsia="Times New Roman"/>
          <w:b/>
          <w:color w:val="231F20"/>
        </w:rPr>
        <w:t>ACN</w:t>
      </w:r>
      <w:r>
        <w:rPr>
          <w:color w:val="231F20"/>
        </w:rPr>
        <w:t>（Arpa computer network） 阿 帕 计 算 机 网 （ 络 ） </w:t>
      </w:r>
      <w:r>
        <w:rPr>
          <w:rFonts w:ascii="Times New Roman" w:eastAsia="Times New Roman"/>
          <w:b/>
          <w:color w:val="231F20"/>
        </w:rPr>
        <w:t>ACN</w:t>
      </w:r>
      <w:r>
        <w:rPr>
          <w:color w:val="231F20"/>
        </w:rPr>
        <w:t>（automatic celestial navigation）自动天文导航</w:t>
      </w:r>
      <w:r>
        <w:rPr>
          <w:rFonts w:ascii="Times New Roman" w:eastAsia="Times New Roman"/>
          <w:b/>
          <w:color w:val="231F20"/>
        </w:rPr>
        <w:t>ACNA</w:t>
      </w:r>
      <w:r>
        <w:rPr>
          <w:color w:val="231F20"/>
        </w:rPr>
        <w:t>（analogue computer for net adjustment）网调节模拟计算机</w:t>
      </w:r>
    </w:p>
    <w:p>
      <w:pPr>
        <w:pStyle w:val="BodyText"/>
        <w:spacing w:before="0"/>
      </w:pPr>
      <w:r>
        <w:rPr>
          <w:rFonts w:ascii="Times New Roman" w:eastAsia="Times New Roman"/>
          <w:b/>
          <w:color w:val="231F20"/>
        </w:rPr>
        <w:t>ACO</w:t>
      </w:r>
      <w:r>
        <w:rPr>
          <w:color w:val="231F20"/>
        </w:rPr>
        <w:t>（adaptive control optimization）自适应控制优化，最佳适应控制，最优自适应控制</w:t>
      </w:r>
    </w:p>
    <w:p>
      <w:pPr>
        <w:pStyle w:val="BodyText"/>
      </w:pPr>
      <w:r>
        <w:rPr>
          <w:rFonts w:ascii="Times New Roman" w:eastAsia="Times New Roman"/>
          <w:b/>
          <w:color w:val="231F20"/>
        </w:rPr>
        <w:t>ACO</w:t>
      </w:r>
      <w:r>
        <w:rPr>
          <w:color w:val="231F20"/>
        </w:rPr>
        <w:t>（audio clock output）音频时钟输出</w:t>
      </w:r>
    </w:p>
    <w:p>
      <w:pPr>
        <w:pStyle w:val="BodyText"/>
        <w:spacing w:line="280" w:lineRule="auto"/>
        <w:ind w:right="2484"/>
      </w:pPr>
      <w:r>
        <w:rPr>
          <w:rFonts w:ascii="Times New Roman" w:eastAsia="Times New Roman"/>
          <w:b/>
          <w:color w:val="231F20"/>
        </w:rPr>
        <w:t>ACOA</w:t>
      </w:r>
      <w:r>
        <w:rPr>
          <w:color w:val="231F20"/>
        </w:rPr>
        <w:t>（ant colony optimal algorithm）蚁群优化算法</w:t>
      </w:r>
      <w:r>
        <w:rPr>
          <w:rFonts w:ascii="Times New Roman" w:eastAsia="Times New Roman"/>
          <w:b/>
          <w:color w:val="231F20"/>
        </w:rPr>
        <w:t>ACOE</w:t>
      </w:r>
      <w:r>
        <w:rPr>
          <w:color w:val="231F20"/>
        </w:rPr>
        <w:t>（acceptance checkout equipment）验收设备</w:t>
      </w:r>
      <w:r>
        <w:rPr>
          <w:rFonts w:ascii="Times New Roman" w:eastAsia="Times New Roman"/>
          <w:b/>
          <w:color w:val="231F20"/>
        </w:rPr>
        <w:t>ACOE</w:t>
      </w:r>
      <w:r>
        <w:rPr>
          <w:color w:val="231F20"/>
        </w:rPr>
        <w:t>（automatic checkout equipment）自动检测（调整）装置</w:t>
      </w:r>
      <w:r>
        <w:rPr>
          <w:rFonts w:ascii="Times New Roman" w:eastAsia="Times New Roman"/>
          <w:b/>
          <w:color w:val="231F20"/>
        </w:rPr>
        <w:t>ACoM</w:t>
      </w:r>
      <w:r>
        <w:rPr>
          <w:color w:val="231F20"/>
        </w:rPr>
        <w:t>（automatic coding machine）自动编码机</w:t>
      </w:r>
    </w:p>
    <w:p>
      <w:pPr>
        <w:pStyle w:val="BodyText"/>
        <w:spacing w:before="1"/>
      </w:pPr>
      <w:r>
        <w:rPr>
          <w:rFonts w:ascii="Times New Roman" w:eastAsia="Times New Roman"/>
          <w:b/>
          <w:color w:val="231F20"/>
        </w:rPr>
        <w:t>AC on</w:t>
      </w:r>
      <w:r>
        <w:rPr>
          <w:color w:val="231F20"/>
        </w:rPr>
        <w:t>（air conditioning on）空调接通</w:t>
      </w:r>
    </w:p>
    <w:p>
      <w:pPr>
        <w:pStyle w:val="BodyText"/>
        <w:spacing w:line="280" w:lineRule="auto"/>
        <w:ind w:right="981"/>
      </w:pPr>
      <w:r>
        <w:rPr>
          <w:rFonts w:ascii="Times New Roman" w:eastAsia="Times New Roman"/>
          <w:b/>
          <w:color w:val="231F20"/>
        </w:rPr>
        <w:t>ACORE</w:t>
      </w:r>
      <w:r>
        <w:rPr>
          <w:color w:val="231F20"/>
        </w:rPr>
        <w:t>（automatic check out and recording equipment）自动检查（及）记录设备</w:t>
      </w:r>
      <w:r>
        <w:rPr>
          <w:rFonts w:ascii="Times New Roman" w:eastAsia="Times New Roman"/>
          <w:b/>
          <w:color w:val="231F20"/>
        </w:rPr>
        <w:t>ACOS</w:t>
      </w:r>
      <w:r>
        <w:rPr>
          <w:color w:val="231F20"/>
        </w:rPr>
        <w:t>（application control operating system）应用控制操作系统</w:t>
      </w:r>
      <w:r>
        <w:rPr>
          <w:rFonts w:ascii="Times New Roman" w:eastAsia="Times New Roman"/>
          <w:b/>
          <w:color w:val="231F20"/>
        </w:rPr>
        <w:t>ACoS</w:t>
      </w:r>
      <w:r>
        <w:rPr>
          <w:color w:val="231F20"/>
        </w:rPr>
        <w:t>（automatic coding system）自动编码系统</w:t>
      </w:r>
    </w:p>
    <w:p>
      <w:pPr>
        <w:spacing w:before="0"/>
        <w:ind w:left="216" w:right="0" w:firstLine="0"/>
        <w:jc w:val="left"/>
        <w:rPr>
          <w:sz w:val="16"/>
        </w:rPr>
      </w:pPr>
      <w:r>
        <w:rPr>
          <w:rFonts w:ascii="Times New Roman" w:eastAsia="Times New Roman"/>
          <w:b/>
          <w:color w:val="231F20"/>
          <w:sz w:val="16"/>
        </w:rPr>
        <w:t>acoust</w:t>
      </w:r>
      <w:r>
        <w:rPr>
          <w:color w:val="231F20"/>
          <w:sz w:val="16"/>
        </w:rPr>
        <w:t>（acoustical）声学的</w:t>
      </w:r>
    </w:p>
    <w:p>
      <w:pPr>
        <w:spacing w:before="35"/>
        <w:ind w:left="216" w:right="0" w:firstLine="0"/>
        <w:jc w:val="left"/>
        <w:rPr>
          <w:sz w:val="16"/>
        </w:rPr>
      </w:pPr>
      <w:r>
        <w:rPr>
          <w:rFonts w:ascii="Times New Roman" w:eastAsia="Times New Roman"/>
          <w:b/>
          <w:color w:val="231F20"/>
          <w:spacing w:val="1"/>
          <w:sz w:val="16"/>
        </w:rPr>
        <w:t>acous</w:t>
      </w:r>
      <w:r>
        <w:rPr>
          <w:rFonts w:ascii="Times New Roman" w:eastAsia="Times New Roman"/>
          <w:b/>
          <w:color w:val="231F20"/>
          <w:sz w:val="16"/>
        </w:rPr>
        <w:t>t</w:t>
      </w:r>
      <w:r>
        <w:rPr>
          <w:rFonts w:ascii="Times New Roman" w:eastAsia="Times New Roman"/>
          <w:b/>
          <w:color w:val="231F20"/>
          <w:spacing w:val="3"/>
          <w:sz w:val="16"/>
        </w:rPr>
        <w:t> </w:t>
      </w:r>
      <w:r>
        <w:rPr>
          <w:rFonts w:ascii="Times New Roman" w:eastAsia="Times New Roman"/>
          <w:b/>
          <w:color w:val="231F20"/>
          <w:spacing w:val="1"/>
          <w:sz w:val="16"/>
        </w:rPr>
        <w:t>in</w:t>
      </w:r>
      <w:r>
        <w:rPr>
          <w:rFonts w:ascii="Times New Roman" w:eastAsia="Times New Roman"/>
          <w:b/>
          <w:color w:val="231F20"/>
          <w:spacing w:val="-37"/>
          <w:sz w:val="16"/>
        </w:rPr>
        <w:t>t</w:t>
      </w:r>
      <w:r>
        <w:rPr>
          <w:color w:val="231F20"/>
          <w:spacing w:val="1"/>
          <w:sz w:val="16"/>
        </w:rPr>
        <w:t>（acoustica</w:t>
      </w:r>
      <w:r>
        <w:rPr>
          <w:color w:val="231F20"/>
          <w:sz w:val="16"/>
        </w:rPr>
        <w:t>l</w:t>
      </w:r>
      <w:r>
        <w:rPr>
          <w:color w:val="231F20"/>
          <w:spacing w:val="3"/>
          <w:sz w:val="16"/>
        </w:rPr>
        <w:t> </w:t>
      </w:r>
      <w:r>
        <w:rPr>
          <w:color w:val="231F20"/>
          <w:spacing w:val="1"/>
          <w:sz w:val="16"/>
        </w:rPr>
        <w:t>intelligence</w:t>
      </w:r>
      <w:r>
        <w:rPr>
          <w:color w:val="231F20"/>
          <w:spacing w:val="-79"/>
          <w:sz w:val="16"/>
        </w:rPr>
        <w:t>）</w:t>
      </w:r>
      <w:r>
        <w:rPr>
          <w:color w:val="231F20"/>
          <w:spacing w:val="1"/>
          <w:sz w:val="16"/>
        </w:rPr>
        <w:t>（计算机）声学智能</w:t>
      </w:r>
    </w:p>
    <w:p>
      <w:pPr>
        <w:spacing w:after="0"/>
        <w:jc w:val="left"/>
        <w:rPr>
          <w:sz w:val="16"/>
        </w:rPr>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4185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ACP</w:t>
        <w:tab/>
      </w:r>
      <w:r>
        <w:rPr>
          <w:color w:val="231F20"/>
          <w:sz w:val="20"/>
        </w:rPr>
        <w:t>— 14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844"/>
      </w:pPr>
      <w:r>
        <w:rPr>
          <w:rFonts w:ascii="Times New Roman" w:eastAsia="Times New Roman"/>
          <w:b/>
          <w:color w:val="231F20"/>
        </w:rPr>
        <w:t>ACP</w:t>
      </w:r>
      <w:r>
        <w:rPr>
          <w:color w:val="231F20"/>
        </w:rPr>
        <w:t>（adapter control panel）适配器控制板</w:t>
      </w:r>
      <w:r>
        <w:rPr>
          <w:rFonts w:ascii="Times New Roman" w:eastAsia="Times New Roman"/>
          <w:b/>
          <w:color w:val="231F20"/>
        </w:rPr>
        <w:t>ACP</w:t>
      </w:r>
      <w:r>
        <w:rPr>
          <w:color w:val="231F20"/>
        </w:rPr>
        <w:t>（additive colour process）加色法</w:t>
      </w:r>
      <w:r>
        <w:rPr>
          <w:rFonts w:ascii="Times New Roman" w:eastAsia="Times New Roman"/>
          <w:b/>
          <w:color w:val="231F20"/>
        </w:rPr>
        <w:t>ACP</w:t>
      </w:r>
      <w:r>
        <w:rPr>
          <w:color w:val="231F20"/>
        </w:rPr>
        <w:t>（air conditioning pressure）空调压力</w:t>
      </w:r>
    </w:p>
    <w:p>
      <w:pPr>
        <w:pStyle w:val="BodyText"/>
        <w:spacing w:before="0"/>
      </w:pPr>
      <w:r>
        <w:rPr>
          <w:rFonts w:ascii="Times New Roman" w:eastAsia="Times New Roman"/>
          <w:b/>
          <w:color w:val="231F20"/>
        </w:rPr>
        <w:t>ACP</w:t>
      </w:r>
      <w:r>
        <w:rPr>
          <w:color w:val="231F20"/>
        </w:rPr>
        <w:t>（automatic cathodic protector）自动阴极防护器</w:t>
      </w:r>
    </w:p>
    <w:p>
      <w:pPr>
        <w:pStyle w:val="BodyText"/>
        <w:spacing w:line="280" w:lineRule="auto"/>
        <w:ind w:right="569"/>
      </w:pPr>
      <w:r>
        <w:rPr>
          <w:rFonts w:ascii="Times New Roman" w:eastAsia="Times New Roman"/>
          <w:b/>
          <w:color w:val="231F20"/>
          <w:spacing w:val="-3"/>
        </w:rPr>
        <w:t>ACP</w:t>
      </w:r>
      <w:r>
        <w:rPr>
          <w:color w:val="231F20"/>
          <w:spacing w:val="-3"/>
        </w:rPr>
        <w:t>（auxiliary</w:t>
      </w:r>
      <w:r>
        <w:rPr>
          <w:color w:val="231F20"/>
          <w:spacing w:val="64"/>
        </w:rPr>
        <w:t> </w:t>
      </w:r>
      <w:r>
        <w:rPr>
          <w:color w:val="231F20"/>
        </w:rPr>
        <w:t>control</w:t>
      </w:r>
      <w:r>
        <w:rPr>
          <w:color w:val="231F20"/>
          <w:spacing w:val="64"/>
        </w:rPr>
        <w:t> </w:t>
      </w:r>
      <w:r>
        <w:rPr>
          <w:color w:val="231F20"/>
        </w:rPr>
        <w:t>panel）辅助控制仪表板，辅助控制（面）板</w:t>
      </w:r>
      <w:r>
        <w:rPr>
          <w:rFonts w:ascii="Times New Roman" w:eastAsia="Times New Roman"/>
          <w:b/>
          <w:color w:val="231F20"/>
          <w:spacing w:val="-3"/>
        </w:rPr>
        <w:t>ACPA</w:t>
      </w:r>
      <w:r>
        <w:rPr>
          <w:color w:val="231F20"/>
          <w:spacing w:val="-3"/>
        </w:rPr>
        <w:t>（association</w:t>
      </w:r>
      <w:r>
        <w:rPr>
          <w:color w:val="231F20"/>
          <w:spacing w:val="11"/>
        </w:rPr>
        <w:t> </w:t>
      </w:r>
      <w:r>
        <w:rPr>
          <w:color w:val="231F20"/>
        </w:rPr>
        <w:t>of computer programmers and analysts）计算机程序员和分析员协会</w:t>
      </w:r>
      <w:r>
        <w:rPr>
          <w:rFonts w:ascii="Times New Roman" w:eastAsia="Times New Roman"/>
          <w:b/>
          <w:color w:val="231F20"/>
          <w:spacing w:val="-2"/>
        </w:rPr>
        <w:t>ACPI</w:t>
      </w:r>
      <w:r>
        <w:rPr>
          <w:color w:val="231F20"/>
          <w:spacing w:val="-2"/>
        </w:rPr>
        <w:t>（advanced</w:t>
      </w:r>
      <w:r>
        <w:rPr>
          <w:color w:val="231F20"/>
          <w:spacing w:val="4"/>
        </w:rPr>
        <w:t> </w:t>
      </w:r>
      <w:r>
        <w:rPr>
          <w:color w:val="231F20"/>
        </w:rPr>
        <w:t>configuration power interface）高级配置电源接口</w:t>
      </w:r>
    </w:p>
    <w:p>
      <w:pPr>
        <w:pStyle w:val="BodyText"/>
        <w:spacing w:before="1"/>
      </w:pPr>
      <w:r>
        <w:rPr>
          <w:rFonts w:ascii="Times New Roman" w:eastAsia="Times New Roman"/>
          <w:b/>
          <w:color w:val="231F20"/>
        </w:rPr>
        <w:t>ACPSw</w:t>
      </w:r>
      <w:r>
        <w:rPr>
          <w:color w:val="231F20"/>
        </w:rPr>
        <w:t>（air conditioning pressure switch）空调压力开关</w:t>
      </w:r>
    </w:p>
    <w:p>
      <w:pPr>
        <w:spacing w:line="280" w:lineRule="auto" w:before="35"/>
        <w:ind w:left="216" w:right="4890" w:firstLine="0"/>
        <w:jc w:val="left"/>
        <w:rPr>
          <w:sz w:val="16"/>
        </w:rPr>
      </w:pPr>
      <w:r>
        <w:rPr>
          <w:rFonts w:ascii="Times New Roman" w:eastAsia="Times New Roman"/>
          <w:b/>
          <w:color w:val="231F20"/>
          <w:sz w:val="16"/>
        </w:rPr>
        <w:t>acpt</w:t>
      </w:r>
      <w:r>
        <w:rPr>
          <w:color w:val="231F20"/>
          <w:sz w:val="16"/>
        </w:rPr>
        <w:t>（accept）接受，承认</w:t>
      </w:r>
      <w:r>
        <w:rPr>
          <w:rFonts w:ascii="Times New Roman" w:eastAsia="Times New Roman"/>
          <w:b/>
          <w:color w:val="231F20"/>
          <w:sz w:val="16"/>
        </w:rPr>
        <w:t>acpt</w:t>
      </w:r>
      <w:r>
        <w:rPr>
          <w:color w:val="231F20"/>
          <w:sz w:val="16"/>
        </w:rPr>
        <w:t>（acceptance）验收，接受</w:t>
      </w:r>
    </w:p>
    <w:p>
      <w:pPr>
        <w:pStyle w:val="BodyText"/>
        <w:spacing w:line="280" w:lineRule="auto" w:before="0"/>
        <w:ind w:right="2907"/>
      </w:pPr>
      <w:r>
        <w:rPr>
          <w:rFonts w:ascii="Times New Roman" w:eastAsia="Times New Roman"/>
          <w:b/>
          <w:color w:val="231F20"/>
        </w:rPr>
        <w:t>ACPU</w:t>
      </w:r>
      <w:r>
        <w:rPr>
          <w:color w:val="231F20"/>
        </w:rPr>
        <w:t>（auxiliary computer power unit）计算机辅助电源</w:t>
      </w:r>
      <w:r>
        <w:rPr>
          <w:rFonts w:ascii="Times New Roman" w:eastAsia="Times New Roman"/>
          <w:b/>
          <w:color w:val="231F20"/>
          <w:spacing w:val="-3"/>
        </w:rPr>
        <w:t>acq</w:t>
      </w:r>
      <w:r>
        <w:rPr>
          <w:color w:val="231F20"/>
          <w:spacing w:val="-3"/>
        </w:rPr>
        <w:t>（acquire）</w:t>
      </w:r>
      <w:r>
        <w:rPr>
          <w:color w:val="231F20"/>
        </w:rPr>
        <w:t>取得，获得</w:t>
      </w:r>
      <w:r>
        <w:rPr>
          <w:rFonts w:ascii="Times New Roman" w:eastAsia="Times New Roman"/>
          <w:b/>
          <w:color w:val="231F20"/>
          <w:spacing w:val="1"/>
        </w:rPr>
        <w:t>ac</w:t>
      </w:r>
      <w:r>
        <w:rPr>
          <w:rFonts w:ascii="Times New Roman" w:eastAsia="Times New Roman"/>
          <w:b/>
          <w:color w:val="231F20"/>
          <w:spacing w:val="-40"/>
        </w:rPr>
        <w:t>r</w:t>
      </w:r>
      <w:r>
        <w:rPr>
          <w:color w:val="231F20"/>
          <w:spacing w:val="1"/>
        </w:rPr>
        <w:t>（accumulator</w:t>
      </w:r>
      <w:r>
        <w:rPr>
          <w:color w:val="231F20"/>
          <w:spacing w:val="-79"/>
        </w:rPr>
        <w:t>）</w:t>
      </w:r>
      <w:r>
        <w:rPr>
          <w:color w:val="231F20"/>
          <w:spacing w:val="1"/>
        </w:rPr>
        <w:t>（计算机）累加器</w:t>
      </w:r>
    </w:p>
    <w:p>
      <w:pPr>
        <w:pStyle w:val="BodyText"/>
        <w:spacing w:before="1"/>
      </w:pPr>
      <w:r>
        <w:rPr>
          <w:rFonts w:ascii="Times New Roman" w:eastAsia="Times New Roman"/>
          <w:b/>
          <w:color w:val="231F20"/>
        </w:rPr>
        <w:t>AcR</w:t>
      </w:r>
      <w:r>
        <w:rPr>
          <w:color w:val="231F20"/>
        </w:rPr>
        <w:t>（accumulator register）累加寄存器</w:t>
      </w:r>
    </w:p>
    <w:p>
      <w:pPr>
        <w:pStyle w:val="BodyText"/>
      </w:pPr>
      <w:r>
        <w:rPr>
          <w:rFonts w:ascii="Times New Roman" w:eastAsia="Times New Roman"/>
          <w:b/>
          <w:color w:val="231F20"/>
        </w:rPr>
        <w:t>acr</w:t>
      </w:r>
      <w:r>
        <w:rPr>
          <w:color w:val="231F20"/>
        </w:rPr>
        <w:t>（across）横过，超越，交叉</w:t>
      </w:r>
    </w:p>
    <w:p>
      <w:pPr>
        <w:pStyle w:val="BodyText"/>
      </w:pPr>
      <w:r>
        <w:rPr>
          <w:rFonts w:ascii="Times New Roman" w:eastAsia="Times New Roman"/>
          <w:b/>
          <w:color w:val="231F20"/>
        </w:rPr>
        <w:t>ACR</w:t>
      </w:r>
      <w:r>
        <w:rPr>
          <w:color w:val="231F20"/>
        </w:rPr>
        <w:t>（address control register）地址控制寄存器</w:t>
      </w:r>
    </w:p>
    <w:p>
      <w:pPr>
        <w:pStyle w:val="BodyText"/>
      </w:pPr>
      <w:r>
        <w:rPr>
          <w:rFonts w:ascii="Times New Roman" w:eastAsia="Times New Roman"/>
          <w:b/>
          <w:color w:val="231F20"/>
        </w:rPr>
        <w:t>ACR</w:t>
      </w:r>
      <w:r>
        <w:rPr>
          <w:color w:val="231F20"/>
        </w:rPr>
        <w:t>（air conditioning relay）空调继电器</w:t>
      </w:r>
    </w:p>
    <w:p>
      <w:pPr>
        <w:pStyle w:val="BodyText"/>
        <w:spacing w:line="280" w:lineRule="auto"/>
        <w:ind w:right="2843"/>
      </w:pPr>
      <w:r>
        <w:rPr>
          <w:rFonts w:ascii="Times New Roman" w:eastAsia="Times New Roman"/>
          <w:b/>
          <w:color w:val="231F20"/>
        </w:rPr>
        <w:t>ACR</w:t>
      </w:r>
      <w:r>
        <w:rPr>
          <w:color w:val="231F20"/>
        </w:rPr>
        <w:t>（air cooled compact reactor）空气冷却密集反应堆</w:t>
      </w:r>
      <w:r>
        <w:rPr>
          <w:rFonts w:ascii="Times New Roman" w:eastAsia="Times New Roman"/>
          <w:b/>
          <w:color w:val="231F20"/>
        </w:rPr>
        <w:t>ACR</w:t>
      </w:r>
      <w:r>
        <w:rPr>
          <w:color w:val="231F20"/>
        </w:rPr>
        <w:t>（airfield control radar）机场指挥雷达</w:t>
      </w:r>
      <w:r>
        <w:rPr>
          <w:rFonts w:ascii="Times New Roman" w:eastAsia="Times New Roman"/>
          <w:b/>
          <w:color w:val="231F20"/>
        </w:rPr>
        <w:t>ACR</w:t>
      </w:r>
      <w:r>
        <w:rPr>
          <w:color w:val="231F20"/>
        </w:rPr>
        <w:t>（automatic card reader）自动读卡机</w:t>
      </w:r>
      <w:r>
        <w:rPr>
          <w:rFonts w:ascii="Times New Roman" w:eastAsia="Times New Roman"/>
          <w:b/>
          <w:color w:val="231F20"/>
        </w:rPr>
        <w:t>ACR</w:t>
      </w:r>
      <w:r>
        <w:rPr>
          <w:color w:val="231F20"/>
        </w:rPr>
        <w:t>（automatic character reader）自动字符阅读器</w:t>
      </w:r>
      <w:r>
        <w:rPr>
          <w:rFonts w:ascii="Times New Roman" w:eastAsia="Times New Roman"/>
          <w:b/>
          <w:color w:val="231F20"/>
        </w:rPr>
        <w:t>ACR</w:t>
      </w:r>
      <w:r>
        <w:rPr>
          <w:color w:val="231F20"/>
        </w:rPr>
        <w:t>（automatic character recognition）自动字符识别</w:t>
      </w:r>
      <w:r>
        <w:rPr>
          <w:rFonts w:ascii="Times New Roman" w:eastAsia="Times New Roman"/>
          <w:b/>
          <w:color w:val="231F20"/>
        </w:rPr>
        <w:t>ACR</w:t>
      </w:r>
      <w:r>
        <w:rPr>
          <w:color w:val="231F20"/>
        </w:rPr>
        <w:t>（automatic compression regulator）自动压缩调节器</w:t>
      </w:r>
      <w:r>
        <w:rPr>
          <w:rFonts w:ascii="Times New Roman" w:eastAsia="Times New Roman"/>
          <w:b/>
          <w:color w:val="231F20"/>
        </w:rPr>
        <w:t>ACR</w:t>
      </w:r>
      <w:r>
        <w:rPr>
          <w:color w:val="231F20"/>
        </w:rPr>
        <w:t>（automatic controller）自动控制器</w:t>
      </w:r>
      <w:r>
        <w:rPr>
          <w:rFonts w:ascii="Times New Roman" w:eastAsia="Times New Roman"/>
          <w:b/>
          <w:color w:val="231F20"/>
        </w:rPr>
        <w:t>ACR</w:t>
      </w:r>
      <w:r>
        <w:rPr>
          <w:color w:val="231F20"/>
        </w:rPr>
        <w:t>（automatic current regulator）自动电流调节器</w:t>
      </w:r>
    </w:p>
    <w:p>
      <w:pPr>
        <w:pStyle w:val="BodyText"/>
        <w:spacing w:line="280" w:lineRule="auto" w:before="1"/>
        <w:ind w:right="1350"/>
      </w:pPr>
      <w:r>
        <w:rPr>
          <w:rFonts w:ascii="Times New Roman" w:eastAsia="Times New Roman"/>
          <w:b/>
          <w:color w:val="231F20"/>
          <w:spacing w:val="-5"/>
        </w:rPr>
        <w:t>ACRA</w:t>
      </w:r>
      <w:r>
        <w:rPr>
          <w:color w:val="231F20"/>
          <w:spacing w:val="-5"/>
        </w:rPr>
        <w:t>（air </w:t>
      </w:r>
      <w:r>
        <w:rPr>
          <w:color w:val="231F20"/>
        </w:rPr>
        <w:t>control regulator and actuator）空气控制调节器</w:t>
      </w:r>
      <w:r>
        <w:rPr>
          <w:rFonts w:ascii="Times New Roman" w:eastAsia="Times New Roman"/>
          <w:b/>
          <w:color w:val="231F20"/>
          <w:spacing w:val="1"/>
        </w:rPr>
        <w:t>ACR</w:t>
      </w:r>
      <w:r>
        <w:rPr>
          <w:rFonts w:ascii="Times New Roman" w:eastAsia="Times New Roman"/>
          <w:b/>
          <w:color w:val="231F20"/>
          <w:spacing w:val="-37"/>
        </w:rPr>
        <w:t>C</w:t>
      </w:r>
      <w:r>
        <w:rPr>
          <w:color w:val="231F20"/>
          <w:spacing w:val="1"/>
        </w:rPr>
        <w:t>（additiona</w:t>
      </w:r>
      <w:r>
        <w:rPr>
          <w:color w:val="231F20"/>
        </w:rPr>
        <w:t>l </w:t>
      </w:r>
      <w:r>
        <w:rPr>
          <w:color w:val="231F20"/>
          <w:spacing w:val="1"/>
        </w:rPr>
        <w:t>cycl</w:t>
      </w:r>
      <w:r>
        <w:rPr>
          <w:color w:val="231F20"/>
        </w:rPr>
        <w:t>e </w:t>
      </w:r>
      <w:r>
        <w:rPr>
          <w:color w:val="231F20"/>
          <w:spacing w:val="1"/>
        </w:rPr>
        <w:t>redundanc</w:t>
      </w:r>
      <w:r>
        <w:rPr>
          <w:color w:val="231F20"/>
        </w:rPr>
        <w:t>y </w:t>
      </w:r>
      <w:r>
        <w:rPr>
          <w:color w:val="231F20"/>
          <w:spacing w:val="1"/>
        </w:rPr>
        <w:t>check</w:t>
      </w:r>
      <w:r>
        <w:rPr>
          <w:color w:val="231F20"/>
          <w:spacing w:val="-79"/>
        </w:rPr>
        <w:t>）</w:t>
      </w:r>
      <w:r>
        <w:rPr>
          <w:color w:val="231F20"/>
          <w:spacing w:val="1"/>
        </w:rPr>
        <w:t>（计算机）附加的循环冗余码校验 </w:t>
      </w:r>
      <w:r>
        <w:rPr>
          <w:rFonts w:ascii="Times New Roman" w:eastAsia="Times New Roman"/>
          <w:b/>
          <w:color w:val="231F20"/>
        </w:rPr>
        <w:t>ACRE</w:t>
      </w:r>
      <w:r>
        <w:rPr>
          <w:color w:val="231F20"/>
        </w:rPr>
        <w:t>（automatic checkout and readiness equipment）自动检查和准备系统</w:t>
      </w:r>
      <w:r>
        <w:rPr>
          <w:rFonts w:ascii="Times New Roman" w:eastAsia="Times New Roman"/>
          <w:b/>
          <w:color w:val="231F20"/>
        </w:rPr>
        <w:t>AC rel</w:t>
      </w:r>
      <w:r>
        <w:rPr>
          <w:color w:val="231F20"/>
        </w:rPr>
        <w:t>（alternating-current relay）交流继电器</w:t>
      </w:r>
    </w:p>
    <w:p>
      <w:pPr>
        <w:pStyle w:val="BodyText"/>
        <w:spacing w:line="280" w:lineRule="auto" w:before="0"/>
        <w:ind w:right="1588"/>
      </w:pPr>
      <w:r>
        <w:rPr>
          <w:rFonts w:ascii="Times New Roman" w:eastAsia="Times New Roman"/>
          <w:b/>
          <w:color w:val="231F20"/>
        </w:rPr>
        <w:t>ACReS</w:t>
      </w:r>
      <w:r>
        <w:rPr>
          <w:color w:val="231F20"/>
        </w:rPr>
        <w:t>（airborne communication relay station）机载通信中继站</w:t>
      </w:r>
      <w:r>
        <w:rPr>
          <w:rFonts w:ascii="Times New Roman" w:eastAsia="Times New Roman"/>
          <w:b/>
          <w:color w:val="231F20"/>
        </w:rPr>
        <w:t>ACRm</w:t>
      </w:r>
      <w:r>
        <w:rPr>
          <w:color w:val="231F20"/>
        </w:rPr>
        <w:t>（air-conditioning room）空（气）调（节）室</w:t>
      </w:r>
      <w:r>
        <w:rPr>
          <w:rFonts w:ascii="Times New Roman" w:eastAsia="Times New Roman"/>
          <w:b/>
          <w:color w:val="231F20"/>
        </w:rPr>
        <w:t>ACROM</w:t>
      </w:r>
      <w:r>
        <w:rPr>
          <w:color w:val="231F20"/>
        </w:rPr>
        <w:t>（associative-capacitive read only memory）关联电容只读存储器</w:t>
      </w:r>
      <w:r>
        <w:rPr>
          <w:rFonts w:ascii="Times New Roman" w:eastAsia="Times New Roman"/>
          <w:b/>
          <w:color w:val="231F20"/>
        </w:rPr>
        <w:t>ACRR</w:t>
      </w:r>
      <w:r>
        <w:rPr>
          <w:color w:val="231F20"/>
        </w:rPr>
        <w:t>（adjacent channel rejection ratio）相邻信道抑制比值</w:t>
      </w:r>
    </w:p>
    <w:p>
      <w:pPr>
        <w:pStyle w:val="BodyText"/>
        <w:spacing w:line="280" w:lineRule="auto" w:before="1"/>
        <w:ind w:left="384" w:right="224" w:hanging="168"/>
      </w:pPr>
      <w:r>
        <w:rPr>
          <w:rFonts w:ascii="Times New Roman" w:eastAsia="Times New Roman"/>
          <w:b/>
          <w:color w:val="231F20"/>
          <w:spacing w:val="-2"/>
        </w:rPr>
        <w:t>ACR</w:t>
      </w:r>
      <w:r>
        <w:rPr>
          <w:rFonts w:ascii="Times New Roman" w:eastAsia="Times New Roman"/>
          <w:b/>
          <w:color w:val="231F20"/>
          <w:spacing w:val="-44"/>
        </w:rPr>
        <w:t>S</w:t>
      </w:r>
      <w:r>
        <w:rPr>
          <w:color w:val="231F20"/>
          <w:spacing w:val="-2"/>
        </w:rPr>
        <w:t>（Advisor</w:t>
      </w:r>
      <w:r>
        <w:rPr>
          <w:color w:val="231F20"/>
        </w:rPr>
        <w:t>y </w:t>
      </w:r>
      <w:r>
        <w:rPr>
          <w:color w:val="231F20"/>
          <w:spacing w:val="-2"/>
        </w:rPr>
        <w:t>Committe</w:t>
      </w:r>
      <w:r>
        <w:rPr>
          <w:color w:val="231F20"/>
        </w:rPr>
        <w:t>e </w:t>
      </w:r>
      <w:r>
        <w:rPr>
          <w:color w:val="231F20"/>
          <w:spacing w:val="-2"/>
        </w:rPr>
        <w:t>o</w:t>
      </w:r>
      <w:r>
        <w:rPr>
          <w:color w:val="231F20"/>
        </w:rPr>
        <w:t>n </w:t>
      </w:r>
      <w:r>
        <w:rPr>
          <w:color w:val="231F20"/>
          <w:spacing w:val="-2"/>
        </w:rPr>
        <w:t>Reacto</w:t>
      </w:r>
      <w:r>
        <w:rPr>
          <w:color w:val="231F20"/>
        </w:rPr>
        <w:t>r </w:t>
      </w:r>
      <w:r>
        <w:rPr>
          <w:color w:val="231F20"/>
          <w:spacing w:val="-2"/>
        </w:rPr>
        <w:t>Safeguard</w:t>
      </w:r>
      <w:r>
        <w:rPr>
          <w:color w:val="231F20"/>
          <w:spacing w:val="-4"/>
        </w:rPr>
        <w:t>s</w:t>
      </w:r>
      <w:r>
        <w:rPr>
          <w:color w:val="231F20"/>
          <w:spacing w:val="-82"/>
        </w:rPr>
        <w:t>，</w:t>
      </w:r>
      <w:r>
        <w:rPr>
          <w:color w:val="231F20"/>
          <w:spacing w:val="-2"/>
        </w:rPr>
        <w:t>AEC</w:t>
      </w:r>
      <w:r>
        <w:rPr>
          <w:color w:val="231F20"/>
          <w:spacing w:val="-82"/>
        </w:rPr>
        <w:t>，</w:t>
      </w:r>
      <w:r>
        <w:rPr>
          <w:color w:val="231F20"/>
          <w:spacing w:val="-2"/>
        </w:rPr>
        <w:t>U. S. A</w:t>
      </w:r>
      <w:r>
        <w:rPr>
          <w:color w:val="231F20"/>
          <w:spacing w:val="-3"/>
        </w:rPr>
        <w:t>.</w:t>
      </w:r>
      <w:r>
        <w:rPr>
          <w:color w:val="231F20"/>
          <w:spacing w:val="-2"/>
        </w:rPr>
        <w:t>）美国原子能委员会反应堆防护</w:t>
      </w:r>
      <w:r>
        <w:rPr>
          <w:color w:val="231F20"/>
        </w:rPr>
        <w:t>咨询委员会</w:t>
      </w:r>
    </w:p>
    <w:p>
      <w:pPr>
        <w:pStyle w:val="BodyText"/>
        <w:spacing w:line="280" w:lineRule="auto" w:before="0"/>
        <w:ind w:right="1542"/>
      </w:pPr>
      <w:r>
        <w:rPr>
          <w:rFonts w:ascii="Times New Roman" w:eastAsia="Times New Roman"/>
          <w:b/>
          <w:color w:val="231F20"/>
          <w:spacing w:val="-4"/>
        </w:rPr>
        <w:t>ACRS</w:t>
      </w:r>
      <w:r>
        <w:rPr>
          <w:color w:val="231F20"/>
          <w:spacing w:val="-4"/>
        </w:rPr>
        <w:t>（air</w:t>
      </w:r>
      <w:r>
        <w:rPr>
          <w:color w:val="231F20"/>
          <w:spacing w:val="14"/>
        </w:rPr>
        <w:t> </w:t>
      </w:r>
      <w:r>
        <w:rPr>
          <w:color w:val="231F20"/>
        </w:rPr>
        <w:t>cushion</w:t>
      </w:r>
      <w:r>
        <w:rPr>
          <w:color w:val="231F20"/>
          <w:spacing w:val="14"/>
        </w:rPr>
        <w:t> </w:t>
      </w:r>
      <w:r>
        <w:rPr>
          <w:color w:val="231F20"/>
        </w:rPr>
        <w:t>restraint</w:t>
      </w:r>
      <w:r>
        <w:rPr>
          <w:color w:val="231F20"/>
          <w:spacing w:val="14"/>
        </w:rPr>
        <w:t> </w:t>
      </w:r>
      <w:r>
        <w:rPr>
          <w:color w:val="231F20"/>
        </w:rPr>
        <w:t>system）气垫型约束安全装置，安全气囊系统</w:t>
      </w:r>
      <w:r>
        <w:rPr>
          <w:rFonts w:ascii="Times New Roman" w:eastAsia="Times New Roman"/>
          <w:b/>
          <w:color w:val="231F20"/>
          <w:spacing w:val="1"/>
        </w:rPr>
        <w:t>AC</w:t>
      </w:r>
      <w:r>
        <w:rPr>
          <w:rFonts w:ascii="Times New Roman" w:eastAsia="Times New Roman"/>
          <w:b/>
          <w:color w:val="231F20"/>
          <w:spacing w:val="-37"/>
        </w:rPr>
        <w:t>S</w:t>
      </w:r>
      <w:r>
        <w:rPr>
          <w:color w:val="231F20"/>
          <w:spacing w:val="1"/>
        </w:rPr>
        <w:t>（absolut</w:t>
      </w:r>
      <w:r>
        <w:rPr>
          <w:color w:val="231F20"/>
        </w:rPr>
        <w:t>e</w:t>
      </w:r>
      <w:r>
        <w:rPr>
          <w:color w:val="231F20"/>
          <w:spacing w:val="3"/>
        </w:rPr>
        <w:t> </w:t>
      </w:r>
      <w:r>
        <w:rPr>
          <w:color w:val="231F20"/>
          <w:spacing w:val="1"/>
        </w:rPr>
        <w:t>coordinat</w:t>
      </w:r>
      <w:r>
        <w:rPr>
          <w:color w:val="231F20"/>
        </w:rPr>
        <w:t>e</w:t>
      </w:r>
      <w:r>
        <w:rPr>
          <w:color w:val="231F20"/>
          <w:spacing w:val="3"/>
        </w:rPr>
        <w:t> </w:t>
      </w:r>
      <w:r>
        <w:rPr>
          <w:color w:val="231F20"/>
          <w:spacing w:val="1"/>
        </w:rPr>
        <w:t>system</w:t>
      </w:r>
      <w:r>
        <w:rPr>
          <w:color w:val="231F20"/>
          <w:spacing w:val="-79"/>
        </w:rPr>
        <w:t>）</w:t>
      </w:r>
      <w:r>
        <w:rPr>
          <w:color w:val="231F20"/>
          <w:spacing w:val="1"/>
        </w:rPr>
        <w:t>（数控加工）绝对坐标系 </w:t>
      </w:r>
      <w:r>
        <w:rPr>
          <w:rFonts w:ascii="Times New Roman" w:eastAsia="Times New Roman"/>
          <w:b/>
          <w:color w:val="231F20"/>
          <w:spacing w:val="1"/>
        </w:rPr>
        <w:t>    ac</w:t>
      </w:r>
      <w:r>
        <w:rPr>
          <w:rFonts w:ascii="Times New Roman" w:eastAsia="Times New Roman"/>
          <w:b/>
          <w:color w:val="231F20"/>
          <w:spacing w:val="-37"/>
        </w:rPr>
        <w:t>s</w:t>
      </w:r>
      <w:r>
        <w:rPr>
          <w:color w:val="231F20"/>
          <w:spacing w:val="1"/>
        </w:rPr>
        <w:t>（access）</w:t>
      </w:r>
      <w:r>
        <w:rPr>
          <w:color w:val="231F20"/>
          <w:spacing w:val="-8"/>
        </w:rPr>
        <w:t>接近，进入，进刀，</w:t>
      </w:r>
      <w:r>
        <w:rPr>
          <w:color w:val="231F20"/>
          <w:spacing w:val="1"/>
        </w:rPr>
        <w:t>（计算机）存取，取数</w:t>
      </w:r>
    </w:p>
    <w:p>
      <w:pPr>
        <w:pStyle w:val="BodyText"/>
        <w:spacing w:before="1"/>
      </w:pPr>
      <w:r>
        <w:rPr>
          <w:rFonts w:ascii="Times New Roman" w:eastAsia="Times New Roman"/>
          <w:b/>
          <w:color w:val="231F20"/>
        </w:rPr>
        <w:t>AcS</w:t>
      </w:r>
      <w:r>
        <w:rPr>
          <w:color w:val="231F20"/>
        </w:rPr>
        <w:t>（accumulator switch）蓄电池转换开关</w:t>
      </w:r>
    </w:p>
    <w:p>
      <w:pPr>
        <w:pStyle w:val="BodyText"/>
      </w:pPr>
      <w:r>
        <w:rPr>
          <w:rFonts w:ascii="Times New Roman" w:eastAsia="Times New Roman"/>
          <w:b/>
          <w:color w:val="231F20"/>
          <w:spacing w:val="-10"/>
        </w:rPr>
        <w:t>ACS</w:t>
      </w:r>
      <w:r>
        <w:rPr>
          <w:color w:val="231F20"/>
          <w:spacing w:val="-10"/>
        </w:rPr>
        <w:t>（acrylonitrile-chlorinated </w:t>
      </w:r>
      <w:r>
        <w:rPr>
          <w:color w:val="231F20"/>
          <w:spacing w:val="-8"/>
        </w:rPr>
        <w:t>polyethylene-styrene copolymer）</w:t>
      </w:r>
      <w:r>
        <w:rPr>
          <w:color w:val="231F20"/>
          <w:spacing w:val="-13"/>
        </w:rPr>
        <w:t>丙烯腈-氯化聚乙烯-苯乙烯共聚物</w:t>
      </w:r>
    </w:p>
    <w:p>
      <w:pPr>
        <w:pStyle w:val="BodyText"/>
      </w:pPr>
      <w:r>
        <w:rPr>
          <w:rFonts w:ascii="Times New Roman" w:eastAsia="Times New Roman"/>
          <w:b/>
          <w:color w:val="231F20"/>
        </w:rPr>
        <w:t>ACS</w:t>
      </w:r>
      <w:r>
        <w:rPr>
          <w:color w:val="231F20"/>
        </w:rPr>
        <w:t>（adaptive control system）自适应控制系统</w:t>
      </w:r>
    </w:p>
    <w:p>
      <w:pPr>
        <w:pStyle w:val="BodyText"/>
      </w:pPr>
      <w:r>
        <w:rPr>
          <w:rFonts w:ascii="Times New Roman" w:eastAsia="Times New Roman"/>
          <w:b/>
          <w:color w:val="231F20"/>
        </w:rPr>
        <w:t>ACS</w:t>
      </w:r>
      <w:r>
        <w:rPr>
          <w:color w:val="231F20"/>
        </w:rPr>
        <w:t>（adjacent channel selectivity）相邻信道选择性</w:t>
      </w:r>
    </w:p>
    <w:p>
      <w:pPr>
        <w:spacing w:after="0"/>
        <w:sectPr>
          <w:pgSz w:w="8500" w:h="12080"/>
          <w:pgMar w:top="600" w:bottom="280" w:left="580" w:right="560"/>
        </w:sectPr>
      </w:pPr>
    </w:p>
    <w:p>
      <w:pPr>
        <w:pStyle w:val="Heading2"/>
      </w:pPr>
      <w:r>
        <w:rPr>
          <w:color w:val="231F20"/>
        </w:rPr>
        <w:t>— 15 —</w:t>
      </w:r>
    </w:p>
    <w:p>
      <w:pPr>
        <w:spacing w:before="62"/>
        <w:ind w:left="0" w:right="221" w:firstLine="0"/>
        <w:jc w:val="right"/>
        <w:rPr>
          <w:rFonts w:ascii="Times New Roman"/>
          <w:b/>
          <w:sz w:val="20"/>
        </w:rPr>
      </w:pPr>
      <w:r>
        <w:rPr/>
        <w:br w:type="column"/>
      </w:r>
      <w:r>
        <w:rPr>
          <w:rFonts w:ascii="Times New Roman"/>
          <w:b/>
          <w:color w:val="231F20"/>
          <w:sz w:val="20"/>
        </w:rPr>
        <w:t>ACTAS</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ACS</w:t>
      </w:r>
      <w:r>
        <w:rPr>
          <w:color w:val="231F20"/>
        </w:rPr>
        <w:t>（advanced chipset setup）高级芯片组设置</w:t>
      </w:r>
    </w:p>
    <w:p>
      <w:pPr>
        <w:pStyle w:val="BodyText"/>
      </w:pPr>
      <w:r>
        <w:rPr>
          <w:rFonts w:ascii="Times New Roman" w:eastAsia="Times New Roman"/>
          <w:b/>
          <w:color w:val="231F20"/>
        </w:rPr>
        <w:t>ACS</w:t>
      </w:r>
      <w:r>
        <w:rPr>
          <w:color w:val="231F20"/>
        </w:rPr>
        <w:t>（alternating current synchronous）交流同步</w:t>
      </w:r>
    </w:p>
    <w:p>
      <w:pPr>
        <w:pStyle w:val="BodyText"/>
      </w:pPr>
      <w:r>
        <w:rPr>
          <w:rFonts w:ascii="Times New Roman" w:eastAsia="Times New Roman"/>
          <w:b/>
          <w:color w:val="231F20"/>
          <w:spacing w:val="1"/>
        </w:rPr>
        <w:t>AC</w:t>
      </w:r>
      <w:r>
        <w:rPr>
          <w:rFonts w:ascii="Times New Roman" w:eastAsia="Times New Roman"/>
          <w:b/>
          <w:color w:val="231F20"/>
          <w:spacing w:val="-37"/>
        </w:rPr>
        <w:t>S</w:t>
      </w:r>
      <w:r>
        <w:rPr>
          <w:color w:val="231F20"/>
          <w:spacing w:val="1"/>
        </w:rPr>
        <w:t>（altitud</w:t>
      </w:r>
      <w:r>
        <w:rPr>
          <w:color w:val="231F20"/>
        </w:rPr>
        <w:t>e</w:t>
      </w:r>
      <w:r>
        <w:rPr>
          <w:color w:val="231F20"/>
          <w:spacing w:val="3"/>
        </w:rPr>
        <w:t> </w:t>
      </w:r>
      <w:r>
        <w:rPr>
          <w:color w:val="231F20"/>
          <w:spacing w:val="1"/>
        </w:rPr>
        <w:t>compensatio</w:t>
      </w:r>
      <w:r>
        <w:rPr>
          <w:color w:val="231F20"/>
        </w:rPr>
        <w:t>n</w:t>
      </w:r>
      <w:r>
        <w:rPr>
          <w:color w:val="231F20"/>
          <w:spacing w:val="3"/>
        </w:rPr>
        <w:t> </w:t>
      </w:r>
      <w:r>
        <w:rPr>
          <w:color w:val="231F20"/>
          <w:spacing w:val="1"/>
        </w:rPr>
        <w:t>stopper</w:t>
      </w:r>
      <w:r>
        <w:rPr>
          <w:color w:val="231F20"/>
          <w:spacing w:val="-79"/>
        </w:rPr>
        <w:t>）</w:t>
      </w:r>
      <w:r>
        <w:rPr>
          <w:color w:val="231F20"/>
          <w:spacing w:val="1"/>
        </w:rPr>
        <w:t>（发动机）海拔补偿油量限制器</w:t>
      </w:r>
    </w:p>
    <w:p>
      <w:pPr>
        <w:pStyle w:val="BodyText"/>
      </w:pPr>
      <w:r>
        <w:rPr>
          <w:rFonts w:ascii="Times New Roman" w:eastAsia="Times New Roman"/>
          <w:b/>
          <w:color w:val="231F20"/>
        </w:rPr>
        <w:t>ACS</w:t>
      </w:r>
      <w:r>
        <w:rPr>
          <w:color w:val="231F20"/>
        </w:rPr>
        <w:t>（analysis computer system）分析计算机系统</w:t>
      </w:r>
    </w:p>
    <w:p>
      <w:pPr>
        <w:pStyle w:val="BodyText"/>
      </w:pPr>
      <w:r>
        <w:rPr>
          <w:rFonts w:ascii="Times New Roman" w:eastAsia="Times New Roman"/>
          <w:b/>
          <w:color w:val="231F20"/>
          <w:spacing w:val="1"/>
        </w:rPr>
        <w:t>AC</w:t>
      </w:r>
      <w:r>
        <w:rPr>
          <w:rFonts w:ascii="Times New Roman" w:eastAsia="Times New Roman"/>
          <w:b/>
          <w:color w:val="231F20"/>
          <w:spacing w:val="-37"/>
        </w:rPr>
        <w:t>S</w:t>
      </w:r>
      <w:r>
        <w:rPr>
          <w:color w:val="231F20"/>
          <w:spacing w:val="1"/>
        </w:rPr>
        <w:t>（aneroi</w:t>
      </w:r>
      <w:r>
        <w:rPr>
          <w:color w:val="231F20"/>
        </w:rPr>
        <w:t>d</w:t>
      </w:r>
      <w:r>
        <w:rPr>
          <w:color w:val="231F20"/>
          <w:spacing w:val="3"/>
        </w:rPr>
        <w:t> </w:t>
      </w:r>
      <w:r>
        <w:rPr>
          <w:color w:val="231F20"/>
          <w:spacing w:val="1"/>
        </w:rPr>
        <w:t>compensatin</w:t>
      </w:r>
      <w:r>
        <w:rPr>
          <w:color w:val="231F20"/>
        </w:rPr>
        <w:t>g</w:t>
      </w:r>
      <w:r>
        <w:rPr>
          <w:color w:val="231F20"/>
          <w:spacing w:val="3"/>
        </w:rPr>
        <w:t> </w:t>
      </w:r>
      <w:r>
        <w:rPr>
          <w:color w:val="231F20"/>
          <w:spacing w:val="1"/>
        </w:rPr>
        <w:t>stopper</w:t>
      </w:r>
      <w:r>
        <w:rPr>
          <w:color w:val="231F20"/>
          <w:spacing w:val="-79"/>
        </w:rPr>
        <w:t>）</w:t>
      </w:r>
      <w:r>
        <w:rPr>
          <w:color w:val="231F20"/>
          <w:spacing w:val="1"/>
        </w:rPr>
        <w:t>（发动机）盒补偿限止器（喷油泵高原补偿）</w:t>
      </w:r>
    </w:p>
    <w:p>
      <w:pPr>
        <w:pStyle w:val="BodyText"/>
        <w:spacing w:line="280" w:lineRule="auto"/>
        <w:ind w:right="2706"/>
      </w:pPr>
      <w:r>
        <w:rPr>
          <w:rFonts w:ascii="Times New Roman" w:eastAsia="Times New Roman"/>
          <w:b/>
          <w:color w:val="231F20"/>
        </w:rPr>
        <w:t>ACS</w:t>
      </w:r>
      <w:r>
        <w:rPr>
          <w:color w:val="231F20"/>
        </w:rPr>
        <w:t>（asynchronous communication server）异步通信服务器</w:t>
      </w:r>
      <w:r>
        <w:rPr>
          <w:rFonts w:ascii="Times New Roman" w:eastAsia="Times New Roman"/>
          <w:b/>
          <w:color w:val="231F20"/>
        </w:rPr>
        <w:t>ACS</w:t>
      </w:r>
      <w:r>
        <w:rPr>
          <w:color w:val="231F20"/>
        </w:rPr>
        <w:t>（audio communication system）音频通信系统</w:t>
      </w:r>
      <w:r>
        <w:rPr>
          <w:rFonts w:ascii="Times New Roman" w:eastAsia="Times New Roman"/>
          <w:b/>
          <w:color w:val="231F20"/>
        </w:rPr>
        <w:t>ACS</w:t>
      </w:r>
      <w:r>
        <w:rPr>
          <w:color w:val="231F20"/>
        </w:rPr>
        <w:t>（Australian Computer Society）澳大利亚计算机学会</w:t>
      </w:r>
      <w:r>
        <w:rPr>
          <w:rFonts w:ascii="Times New Roman" w:eastAsia="Times New Roman"/>
          <w:b/>
          <w:color w:val="231F20"/>
        </w:rPr>
        <w:t>ACS</w:t>
      </w:r>
      <w:r>
        <w:rPr>
          <w:color w:val="231F20"/>
        </w:rPr>
        <w:t>（automatic check-out system）自动检查系统</w:t>
      </w:r>
      <w:r>
        <w:rPr>
          <w:rFonts w:ascii="Times New Roman" w:eastAsia="Times New Roman"/>
          <w:b/>
          <w:color w:val="231F20"/>
        </w:rPr>
        <w:t>ACS</w:t>
      </w:r>
      <w:r>
        <w:rPr>
          <w:color w:val="231F20"/>
        </w:rPr>
        <w:t>（automatic coding system）计算机自动编码系统</w:t>
      </w:r>
      <w:r>
        <w:rPr>
          <w:rFonts w:ascii="Times New Roman" w:eastAsia="Times New Roman"/>
          <w:b/>
          <w:color w:val="231F20"/>
        </w:rPr>
        <w:t>ACS</w:t>
      </w:r>
      <w:r>
        <w:rPr>
          <w:color w:val="231F20"/>
        </w:rPr>
        <w:t>（automatic control system）自动控制系统</w:t>
      </w:r>
    </w:p>
    <w:p>
      <w:pPr>
        <w:pStyle w:val="BodyText"/>
        <w:spacing w:line="280" w:lineRule="auto" w:before="1"/>
        <w:ind w:right="2106"/>
      </w:pPr>
      <w:r>
        <w:rPr>
          <w:rFonts w:ascii="Times New Roman" w:eastAsia="Times New Roman"/>
          <w:b/>
          <w:color w:val="231F20"/>
          <w:spacing w:val="1"/>
        </w:rPr>
        <w:t>ACS</w:t>
      </w:r>
      <w:r>
        <w:rPr>
          <w:rFonts w:ascii="Times New Roman" w:eastAsia="Times New Roman"/>
          <w:b/>
          <w:color w:val="231F20"/>
          <w:spacing w:val="-37"/>
        </w:rPr>
        <w:t>D</w:t>
      </w:r>
      <w:r>
        <w:rPr>
          <w:color w:val="231F20"/>
          <w:spacing w:val="1"/>
        </w:rPr>
        <w:t>（automati</w:t>
      </w:r>
      <w:r>
        <w:rPr>
          <w:color w:val="231F20"/>
        </w:rPr>
        <w:t>c </w:t>
      </w:r>
      <w:r>
        <w:rPr>
          <w:color w:val="231F20"/>
          <w:spacing w:val="1"/>
        </w:rPr>
        <w:t>col</w:t>
      </w:r>
      <w:r>
        <w:rPr>
          <w:color w:val="231F20"/>
        </w:rPr>
        <w:t>d </w:t>
      </w:r>
      <w:r>
        <w:rPr>
          <w:color w:val="231F20"/>
          <w:spacing w:val="1"/>
        </w:rPr>
        <w:t>startin</w:t>
      </w:r>
      <w:r>
        <w:rPr>
          <w:color w:val="231F20"/>
        </w:rPr>
        <w:t>g </w:t>
      </w:r>
      <w:r>
        <w:rPr>
          <w:color w:val="231F20"/>
          <w:spacing w:val="1"/>
        </w:rPr>
        <w:t>device</w:t>
      </w:r>
      <w:r>
        <w:rPr>
          <w:color w:val="231F20"/>
          <w:spacing w:val="-79"/>
        </w:rPr>
        <w:t>）</w:t>
      </w:r>
      <w:r>
        <w:rPr>
          <w:color w:val="231F20"/>
          <w:spacing w:val="1"/>
        </w:rPr>
        <w:t>（发动机）自动冷起动装置 </w:t>
      </w:r>
      <w:r>
        <w:rPr>
          <w:rFonts w:ascii="Times New Roman" w:eastAsia="Times New Roman"/>
          <w:b/>
          <w:color w:val="231F20"/>
        </w:rPr>
        <w:t>ACSD</w:t>
      </w:r>
      <w:r>
        <w:rPr>
          <w:color w:val="231F20"/>
        </w:rPr>
        <w:t>（automatic color scanned device）自动彩色扫描设备</w:t>
      </w:r>
      <w:r>
        <w:rPr>
          <w:rFonts w:ascii="Times New Roman" w:eastAsia="Times New Roman"/>
          <w:b/>
          <w:color w:val="231F20"/>
          <w:spacing w:val="1"/>
        </w:rPr>
        <w:t>ACS</w:t>
      </w:r>
      <w:r>
        <w:rPr>
          <w:rFonts w:ascii="Times New Roman" w:eastAsia="Times New Roman"/>
          <w:b/>
          <w:color w:val="231F20"/>
          <w:spacing w:val="-37"/>
        </w:rPr>
        <w:t>D</w:t>
      </w:r>
      <w:r>
        <w:rPr>
          <w:color w:val="231F20"/>
          <w:spacing w:val="1"/>
        </w:rPr>
        <w:t>（auxiliar</w:t>
      </w:r>
      <w:r>
        <w:rPr>
          <w:color w:val="231F20"/>
        </w:rPr>
        <w:t>y </w:t>
      </w:r>
      <w:r>
        <w:rPr>
          <w:color w:val="231F20"/>
          <w:spacing w:val="1"/>
        </w:rPr>
        <w:t>cold-star</w:t>
      </w:r>
      <w:r>
        <w:rPr>
          <w:color w:val="231F20"/>
        </w:rPr>
        <w:t>t </w:t>
      </w:r>
      <w:r>
        <w:rPr>
          <w:color w:val="231F20"/>
          <w:spacing w:val="1"/>
        </w:rPr>
        <w:t>device</w:t>
      </w:r>
      <w:r>
        <w:rPr>
          <w:color w:val="231F20"/>
          <w:spacing w:val="-79"/>
        </w:rPr>
        <w:t>）</w:t>
      </w:r>
      <w:r>
        <w:rPr>
          <w:color w:val="231F20"/>
          <w:spacing w:val="1"/>
        </w:rPr>
        <w:t>（发动机）冷起动辅助装置 </w:t>
      </w:r>
      <w:r>
        <w:rPr>
          <w:rFonts w:ascii="Times New Roman" w:eastAsia="Times New Roman"/>
          <w:b/>
          <w:color w:val="231F20"/>
        </w:rPr>
        <w:t>ACSE</w:t>
      </w:r>
      <w:r>
        <w:rPr>
          <w:color w:val="231F20"/>
        </w:rPr>
        <w:t>（association control service element）联系控制服务单元</w:t>
      </w:r>
    </w:p>
    <w:p>
      <w:pPr>
        <w:pStyle w:val="BodyText"/>
        <w:spacing w:before="0"/>
      </w:pPr>
      <w:r>
        <w:rPr>
          <w:rFonts w:ascii="Times New Roman" w:eastAsia="Times New Roman"/>
          <w:b/>
          <w:color w:val="231F20"/>
        </w:rPr>
        <w:t>ACSLS</w:t>
      </w:r>
      <w:r>
        <w:rPr>
          <w:color w:val="231F20"/>
        </w:rPr>
        <w:t>（automated cartridge system library software）自动化盒式系统程序库软件</w:t>
      </w:r>
    </w:p>
    <w:p>
      <w:pPr>
        <w:pStyle w:val="BodyText"/>
      </w:pPr>
      <w:r>
        <w:rPr>
          <w:rFonts w:ascii="Times New Roman" w:eastAsia="Times New Roman"/>
          <w:b/>
          <w:color w:val="231F20"/>
        </w:rPr>
        <w:t>Acs-O</w:t>
      </w:r>
      <w:r>
        <w:rPr>
          <w:color w:val="231F20"/>
        </w:rPr>
        <w:t>（access opening）检修孔，人孔</w:t>
      </w:r>
    </w:p>
    <w:p>
      <w:pPr>
        <w:pStyle w:val="BodyText"/>
      </w:pPr>
      <w:r>
        <w:rPr>
          <w:rFonts w:ascii="Times New Roman" w:eastAsia="Times New Roman"/>
          <w:b/>
          <w:color w:val="231F20"/>
        </w:rPr>
        <w:t>ACSP</w:t>
      </w:r>
      <w:r>
        <w:rPr>
          <w:color w:val="231F20"/>
        </w:rPr>
        <w:t>（AC spark plug）交流火花塞</w:t>
      </w:r>
    </w:p>
    <w:p>
      <w:pPr>
        <w:spacing w:before="35"/>
        <w:ind w:left="216" w:right="0" w:firstLine="0"/>
        <w:jc w:val="left"/>
        <w:rPr>
          <w:sz w:val="16"/>
        </w:rPr>
      </w:pPr>
      <w:r>
        <w:rPr>
          <w:rFonts w:ascii="Times New Roman" w:eastAsia="Times New Roman"/>
          <w:b/>
          <w:color w:val="231F20"/>
          <w:spacing w:val="1"/>
          <w:sz w:val="16"/>
        </w:rPr>
        <w:t>acs-pn</w:t>
      </w:r>
      <w:r>
        <w:rPr>
          <w:rFonts w:ascii="Times New Roman" w:eastAsia="Times New Roman"/>
          <w:b/>
          <w:color w:val="231F20"/>
          <w:spacing w:val="-37"/>
          <w:sz w:val="16"/>
        </w:rPr>
        <w:t>l</w:t>
      </w:r>
      <w:r>
        <w:rPr>
          <w:color w:val="231F20"/>
          <w:spacing w:val="1"/>
          <w:sz w:val="16"/>
        </w:rPr>
        <w:t>（acces</w:t>
      </w:r>
      <w:r>
        <w:rPr>
          <w:color w:val="231F20"/>
          <w:sz w:val="16"/>
        </w:rPr>
        <w:t>s</w:t>
      </w:r>
      <w:r>
        <w:rPr>
          <w:color w:val="231F20"/>
          <w:spacing w:val="3"/>
          <w:sz w:val="16"/>
        </w:rPr>
        <w:t> </w:t>
      </w:r>
      <w:r>
        <w:rPr>
          <w:color w:val="231F20"/>
          <w:spacing w:val="1"/>
          <w:sz w:val="16"/>
        </w:rPr>
        <w:t>panel</w:t>
      </w:r>
      <w:r>
        <w:rPr>
          <w:color w:val="231F20"/>
          <w:spacing w:val="-79"/>
          <w:sz w:val="16"/>
        </w:rPr>
        <w:t>）</w:t>
      </w:r>
      <w:r>
        <w:rPr>
          <w:color w:val="231F20"/>
          <w:spacing w:val="1"/>
          <w:sz w:val="16"/>
        </w:rPr>
        <w:t>（光仪）观察板，观察台</w:t>
      </w:r>
    </w:p>
    <w:p>
      <w:pPr>
        <w:pStyle w:val="BodyText"/>
      </w:pPr>
      <w:r>
        <w:rPr>
          <w:rFonts w:ascii="Times New Roman" w:eastAsia="Times New Roman"/>
          <w:b/>
          <w:color w:val="231F20"/>
        </w:rPr>
        <w:t>ACSR</w:t>
      </w:r>
      <w:r>
        <w:rPr>
          <w:color w:val="231F20"/>
        </w:rPr>
        <w:t>（aluminum cable steel reinforced）钢芯铝线，钢芯铝绞线</w:t>
      </w:r>
    </w:p>
    <w:p>
      <w:pPr>
        <w:pStyle w:val="BodyText"/>
        <w:spacing w:line="280" w:lineRule="auto"/>
        <w:ind w:right="3107"/>
      </w:pPr>
      <w:r>
        <w:rPr>
          <w:rFonts w:ascii="Times New Roman" w:eastAsia="Times New Roman"/>
          <w:b/>
          <w:color w:val="231F20"/>
          <w:spacing w:val="-3"/>
        </w:rPr>
        <w:t>ACSS</w:t>
      </w:r>
      <w:r>
        <w:rPr>
          <w:color w:val="231F20"/>
          <w:spacing w:val="-3"/>
        </w:rPr>
        <w:t>（analog </w:t>
      </w:r>
      <w:r>
        <w:rPr>
          <w:color w:val="231F20"/>
        </w:rPr>
        <w:t>computer subsystem）模拟计算机子系统</w:t>
      </w:r>
      <w:r>
        <w:rPr>
          <w:rFonts w:ascii="Times New Roman" w:eastAsia="Times New Roman"/>
          <w:b/>
          <w:color w:val="231F20"/>
          <w:spacing w:val="1"/>
        </w:rPr>
        <w:t>ac</w:t>
      </w:r>
      <w:r>
        <w:rPr>
          <w:rFonts w:ascii="Times New Roman" w:eastAsia="Times New Roman"/>
          <w:b/>
          <w:color w:val="231F20"/>
        </w:rPr>
        <w:t>s </w:t>
      </w:r>
      <w:r>
        <w:rPr>
          <w:rFonts w:ascii="Times New Roman" w:eastAsia="Times New Roman"/>
          <w:b/>
          <w:color w:val="231F20"/>
          <w:spacing w:val="-40"/>
        </w:rPr>
        <w:t>T</w:t>
      </w:r>
      <w:r>
        <w:rPr>
          <w:color w:val="231F20"/>
          <w:spacing w:val="1"/>
        </w:rPr>
        <w:t>（acces</w:t>
      </w:r>
      <w:r>
        <w:rPr>
          <w:color w:val="231F20"/>
        </w:rPr>
        <w:t>s </w:t>
      </w:r>
      <w:r>
        <w:rPr>
          <w:color w:val="231F20"/>
          <w:spacing w:val="1"/>
        </w:rPr>
        <w:t>time</w:t>
      </w:r>
      <w:r>
        <w:rPr>
          <w:color w:val="231F20"/>
          <w:spacing w:val="-79"/>
        </w:rPr>
        <w:t>）</w:t>
      </w:r>
      <w:r>
        <w:rPr>
          <w:color w:val="231F20"/>
          <w:spacing w:val="1"/>
        </w:rPr>
        <w:t>（计算机）存取时间 </w:t>
      </w:r>
      <w:r>
        <w:rPr>
          <w:rFonts w:ascii="Times New Roman" w:eastAsia="Times New Roman"/>
          <w:b/>
          <w:color w:val="231F20"/>
          <w:spacing w:val="1"/>
        </w:rPr>
        <w:t>acs</w:t>
      </w:r>
      <w:r>
        <w:rPr>
          <w:rFonts w:ascii="Times New Roman" w:eastAsia="Times New Roman"/>
          <w:b/>
          <w:color w:val="231F20"/>
          <w:spacing w:val="-37"/>
        </w:rPr>
        <w:t>t</w:t>
      </w:r>
      <w:r>
        <w:rPr>
          <w:color w:val="231F20"/>
          <w:spacing w:val="1"/>
        </w:rPr>
        <w:t>（acoustic）</w:t>
      </w:r>
      <w:r>
        <w:rPr>
          <w:color w:val="231F20"/>
          <w:spacing w:val="-19"/>
        </w:rPr>
        <w:t>声学的，</w:t>
      </w:r>
      <w:r>
        <w:rPr>
          <w:color w:val="231F20"/>
          <w:spacing w:val="1"/>
        </w:rPr>
        <w:t>（有）声的</w:t>
      </w:r>
    </w:p>
    <w:p>
      <w:pPr>
        <w:pStyle w:val="BodyText"/>
        <w:spacing w:before="1"/>
      </w:pPr>
      <w:r>
        <w:rPr>
          <w:rFonts w:ascii="Times New Roman" w:eastAsia="Times New Roman"/>
          <w:b/>
          <w:color w:val="231F20"/>
        </w:rPr>
        <w:t>ACSw</w:t>
      </w:r>
      <w:r>
        <w:rPr>
          <w:color w:val="231F20"/>
        </w:rPr>
        <w:t>（air conditioning switch）空调开关，驱动器执行元件</w:t>
      </w:r>
    </w:p>
    <w:p>
      <w:pPr>
        <w:pStyle w:val="BodyText"/>
        <w:spacing w:line="280" w:lineRule="auto"/>
        <w:ind w:right="5221"/>
      </w:pPr>
      <w:r>
        <w:rPr>
          <w:rFonts w:ascii="Times New Roman" w:eastAsia="Times New Roman"/>
          <w:b/>
          <w:color w:val="231F20"/>
        </w:rPr>
        <w:t>act</w:t>
      </w:r>
      <w:r>
        <w:rPr>
          <w:color w:val="231F20"/>
        </w:rPr>
        <w:t>（acting）动作，作用</w:t>
      </w:r>
      <w:r>
        <w:rPr>
          <w:rFonts w:ascii="Times New Roman" w:eastAsia="Times New Roman"/>
          <w:b/>
          <w:color w:val="231F20"/>
        </w:rPr>
        <w:t>act</w:t>
      </w:r>
      <w:r>
        <w:rPr>
          <w:color w:val="231F20"/>
        </w:rPr>
        <w:t>（action code）动作码</w:t>
      </w:r>
    </w:p>
    <w:p>
      <w:pPr>
        <w:pStyle w:val="BodyText"/>
        <w:spacing w:before="0"/>
      </w:pPr>
      <w:r>
        <w:rPr>
          <w:rFonts w:ascii="Times New Roman" w:eastAsia="Times New Roman"/>
          <w:b/>
          <w:color w:val="231F20"/>
        </w:rPr>
        <w:t>act</w:t>
      </w:r>
      <w:r>
        <w:rPr>
          <w:color w:val="231F20"/>
        </w:rPr>
        <w:t>（active）有源的，工作的，现役的，活性的，有效的</w:t>
      </w:r>
    </w:p>
    <w:p>
      <w:pPr>
        <w:pStyle w:val="BodyText"/>
        <w:spacing w:line="280" w:lineRule="auto"/>
        <w:ind w:right="1645"/>
      </w:pPr>
      <w:r>
        <w:rPr>
          <w:rFonts w:ascii="Times New Roman" w:eastAsia="Times New Roman"/>
          <w:b/>
          <w:color w:val="231F20"/>
          <w:spacing w:val="-3"/>
        </w:rPr>
        <w:t>ACT4</w:t>
      </w:r>
      <w:r>
        <w:rPr>
          <w:color w:val="231F20"/>
          <w:spacing w:val="-3"/>
        </w:rPr>
        <w:t>（active</w:t>
      </w:r>
      <w:r>
        <w:rPr>
          <w:color w:val="231F20"/>
          <w:spacing w:val="13"/>
        </w:rPr>
        <w:t> </w:t>
      </w:r>
      <w:r>
        <w:rPr>
          <w:color w:val="231F20"/>
        </w:rPr>
        <w:t>torque</w:t>
      </w:r>
      <w:r>
        <w:rPr>
          <w:color w:val="231F20"/>
          <w:spacing w:val="14"/>
        </w:rPr>
        <w:t> </w:t>
      </w:r>
      <w:r>
        <w:rPr>
          <w:color w:val="231F20"/>
        </w:rPr>
        <w:t>split</w:t>
      </w:r>
      <w:r>
        <w:rPr>
          <w:color w:val="231F20"/>
          <w:spacing w:val="14"/>
        </w:rPr>
        <w:t> </w:t>
      </w:r>
      <w:r>
        <w:rPr>
          <w:color w:val="231F20"/>
        </w:rPr>
        <w:t>4WD）电子控制前后轴转矩可变分配式四轮驱动</w:t>
      </w:r>
      <w:r>
        <w:rPr>
          <w:rFonts w:ascii="Times New Roman" w:eastAsia="Times New Roman"/>
          <w:b/>
          <w:color w:val="231F20"/>
        </w:rPr>
        <w:t>act</w:t>
      </w:r>
      <w:r>
        <w:rPr>
          <w:color w:val="231F20"/>
        </w:rPr>
        <w:t>（activity）活动，活力，有效性，有效部分，效率         </w:t>
      </w:r>
      <w:r>
        <w:rPr>
          <w:rFonts w:ascii="Times New Roman" w:eastAsia="Times New Roman"/>
          <w:b/>
          <w:color w:val="231F20"/>
          <w:spacing w:val="-3"/>
        </w:rPr>
        <w:t>act</w:t>
      </w:r>
      <w:r>
        <w:rPr>
          <w:color w:val="231F20"/>
          <w:spacing w:val="-3"/>
        </w:rPr>
        <w:t>（actual）</w:t>
      </w:r>
      <w:r>
        <w:rPr>
          <w:color w:val="231F20"/>
        </w:rPr>
        <w:t>实际的，有效的</w:t>
      </w:r>
    </w:p>
    <w:p>
      <w:pPr>
        <w:pStyle w:val="BodyText"/>
        <w:spacing w:before="1"/>
      </w:pPr>
      <w:r>
        <w:rPr>
          <w:rFonts w:ascii="Times New Roman" w:eastAsia="Times New Roman"/>
          <w:b/>
          <w:color w:val="231F20"/>
        </w:rPr>
        <w:t>act</w:t>
      </w:r>
      <w:r>
        <w:rPr>
          <w:color w:val="231F20"/>
        </w:rPr>
        <w:t>（actuator）驱动器</w:t>
      </w:r>
    </w:p>
    <w:p>
      <w:pPr>
        <w:pStyle w:val="BodyText"/>
      </w:pPr>
      <w:r>
        <w:rPr>
          <w:rFonts w:ascii="Times New Roman" w:eastAsia="Times New Roman"/>
          <w:b/>
          <w:color w:val="231F20"/>
        </w:rPr>
        <w:t>ACT</w:t>
      </w:r>
      <w:r>
        <w:rPr>
          <w:color w:val="231F20"/>
        </w:rPr>
        <w:t>（algebraic compiler and translator）代数编译程序和翻译程序</w:t>
      </w:r>
    </w:p>
    <w:p>
      <w:pPr>
        <w:pStyle w:val="BodyText"/>
        <w:spacing w:line="280" w:lineRule="auto"/>
        <w:ind w:right="3424"/>
      </w:pPr>
      <w:r>
        <w:rPr>
          <w:rFonts w:ascii="Times New Roman" w:eastAsia="Times New Roman"/>
          <w:b/>
          <w:color w:val="231F20"/>
        </w:rPr>
        <w:t>ACT</w:t>
      </w:r>
      <w:r>
        <w:rPr>
          <w:color w:val="231F20"/>
        </w:rPr>
        <w:t>（antenna cross talk）天线串话，天线间串音</w:t>
      </w:r>
      <w:r>
        <w:rPr>
          <w:rFonts w:ascii="Times New Roman" w:eastAsia="Times New Roman"/>
          <w:b/>
          <w:color w:val="231F20"/>
        </w:rPr>
        <w:t>ACT</w:t>
      </w:r>
      <w:r>
        <w:rPr>
          <w:color w:val="231F20"/>
        </w:rPr>
        <w:t>（anti-comet-tail）消彗星尾光（电子枪） </w:t>
      </w:r>
      <w:r>
        <w:rPr>
          <w:rFonts w:ascii="Times New Roman" w:eastAsia="Times New Roman"/>
          <w:b/>
          <w:color w:val="231F20"/>
        </w:rPr>
        <w:t>ACT</w:t>
      </w:r>
      <w:r>
        <w:rPr>
          <w:color w:val="231F20"/>
        </w:rPr>
        <w:t>（automatic cable tester）自动电缆测试仪</w:t>
      </w:r>
      <w:r>
        <w:rPr>
          <w:rFonts w:ascii="Times New Roman" w:eastAsia="Times New Roman"/>
          <w:b/>
          <w:color w:val="231F20"/>
        </w:rPr>
        <w:t>ACT</w:t>
      </w:r>
      <w:r>
        <w:rPr>
          <w:color w:val="231F20"/>
        </w:rPr>
        <w:t>（automatic circuit tester）自动电路测试机</w:t>
      </w:r>
      <w:r>
        <w:rPr>
          <w:rFonts w:ascii="Times New Roman" w:eastAsia="Times New Roman"/>
          <w:b/>
          <w:color w:val="231F20"/>
        </w:rPr>
        <w:t>ACT</w:t>
      </w:r>
      <w:r>
        <w:rPr>
          <w:color w:val="231F20"/>
        </w:rPr>
        <w:t>（automatic code translation）自动代码翻译</w:t>
      </w:r>
    </w:p>
    <w:p>
      <w:pPr>
        <w:pStyle w:val="BodyText"/>
        <w:spacing w:before="0"/>
      </w:pPr>
      <w:r>
        <w:rPr>
          <w:rFonts w:ascii="Times New Roman" w:eastAsia="Times New Roman"/>
          <w:b/>
          <w:color w:val="231F20"/>
        </w:rPr>
        <w:t>ACT</w:t>
      </w:r>
      <w:r>
        <w:rPr>
          <w:color w:val="231F20"/>
        </w:rPr>
        <w:t>（automatic code translator）自动代码翻译程序，自动译码器</w:t>
      </w:r>
    </w:p>
    <w:p>
      <w:pPr>
        <w:pStyle w:val="BodyText"/>
      </w:pPr>
      <w:r>
        <w:rPr>
          <w:rFonts w:ascii="Times New Roman" w:eastAsia="Times New Roman"/>
          <w:b/>
          <w:color w:val="231F20"/>
        </w:rPr>
        <w:t>ACT</w:t>
      </w:r>
      <w:r>
        <w:rPr>
          <w:color w:val="231F20"/>
        </w:rPr>
        <w:t>（automatic computer testing）自动计算机测试</w:t>
      </w:r>
    </w:p>
    <w:p>
      <w:pPr>
        <w:pStyle w:val="BodyText"/>
      </w:pPr>
      <w:r>
        <w:rPr>
          <w:rFonts w:ascii="Times New Roman" w:eastAsia="Times New Roman"/>
          <w:b/>
          <w:color w:val="231F20"/>
          <w:spacing w:val="1"/>
        </w:rPr>
        <w:t>AC</w:t>
      </w:r>
      <w:r>
        <w:rPr>
          <w:rFonts w:ascii="Times New Roman" w:eastAsia="Times New Roman"/>
          <w:b/>
          <w:color w:val="231F20"/>
          <w:spacing w:val="-40"/>
        </w:rPr>
        <w:t>T</w:t>
      </w:r>
      <w:r>
        <w:rPr>
          <w:color w:val="231F20"/>
          <w:spacing w:val="1"/>
        </w:rPr>
        <w:t>（automati</w:t>
      </w:r>
      <w:r>
        <w:rPr>
          <w:color w:val="231F20"/>
        </w:rPr>
        <w:t>c</w:t>
      </w:r>
      <w:r>
        <w:rPr>
          <w:color w:val="231F20"/>
          <w:spacing w:val="3"/>
        </w:rPr>
        <w:t> </w:t>
      </w:r>
      <w:r>
        <w:rPr>
          <w:color w:val="231F20"/>
          <w:spacing w:val="1"/>
        </w:rPr>
        <w:t>contro</w:t>
      </w:r>
      <w:r>
        <w:rPr>
          <w:color w:val="231F20"/>
        </w:rPr>
        <w:t>l</w:t>
      </w:r>
      <w:r>
        <w:rPr>
          <w:color w:val="231F20"/>
          <w:spacing w:val="3"/>
        </w:rPr>
        <w:t> </w:t>
      </w:r>
      <w:r>
        <w:rPr>
          <w:color w:val="231F20"/>
          <w:spacing w:val="1"/>
        </w:rPr>
        <w:t>transportation</w:t>
      </w:r>
      <w:r>
        <w:rPr>
          <w:color w:val="231F20"/>
          <w:spacing w:val="-79"/>
        </w:rPr>
        <w:t>）</w:t>
      </w:r>
      <w:r>
        <w:rPr>
          <w:color w:val="231F20"/>
          <w:spacing w:val="1"/>
        </w:rPr>
        <w:t>（美）交通自动控制系统，自动化控制运输系统</w:t>
      </w:r>
    </w:p>
    <w:p>
      <w:pPr>
        <w:pStyle w:val="BodyText"/>
      </w:pPr>
      <w:r>
        <w:rPr>
          <w:rFonts w:ascii="Times New Roman" w:eastAsia="Times New Roman"/>
          <w:b/>
          <w:color w:val="231F20"/>
        </w:rPr>
        <w:t>ACT</w:t>
      </w:r>
      <w:r>
        <w:rPr>
          <w:color w:val="231F20"/>
        </w:rPr>
        <w:t>（automatic custody transfer）密闭式自动输送</w:t>
      </w:r>
    </w:p>
    <w:p>
      <w:pPr>
        <w:pStyle w:val="BodyText"/>
      </w:pPr>
      <w:r>
        <w:rPr>
          <w:rFonts w:ascii="Times New Roman" w:eastAsia="Times New Roman"/>
          <w:b/>
          <w:color w:val="231F20"/>
        </w:rPr>
        <w:t>ACTAS</w:t>
      </w:r>
      <w:r>
        <w:rPr>
          <w:color w:val="231F20"/>
        </w:rPr>
        <w:t>（automatic computerized transverse axial scanner）自动计算机化的横轴扫描器</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3980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acte</w:t>
        <w:tab/>
      </w:r>
      <w:r>
        <w:rPr>
          <w:color w:val="231F20"/>
          <w:sz w:val="20"/>
        </w:rPr>
        <w:t>— 16</w:t>
      </w:r>
      <w:r>
        <w:rPr>
          <w:color w:val="231F20"/>
          <w:spacing w:val="8"/>
          <w:sz w:val="20"/>
        </w:rPr>
        <w:t> </w:t>
      </w:r>
      <w:r>
        <w:rPr>
          <w:color w:val="231F20"/>
          <w:sz w:val="20"/>
        </w:rPr>
        <w:t>—</w:t>
      </w:r>
    </w:p>
    <w:p>
      <w:pPr>
        <w:pStyle w:val="BodyText"/>
        <w:spacing w:before="8"/>
        <w:ind w:left="0"/>
        <w:rPr>
          <w:sz w:val="8"/>
        </w:rPr>
      </w:pPr>
    </w:p>
    <w:p>
      <w:pPr>
        <w:spacing w:before="87"/>
        <w:ind w:left="216" w:right="0" w:firstLine="0"/>
        <w:jc w:val="left"/>
        <w:rPr>
          <w:sz w:val="16"/>
        </w:rPr>
      </w:pPr>
      <w:r>
        <w:rPr>
          <w:rFonts w:ascii="Times New Roman" w:eastAsia="Times New Roman"/>
          <w:b/>
          <w:color w:val="231F20"/>
          <w:sz w:val="16"/>
        </w:rPr>
        <w:t>acte</w:t>
      </w:r>
      <w:r>
        <w:rPr>
          <w:color w:val="231F20"/>
          <w:sz w:val="16"/>
        </w:rPr>
        <w:t>（actuate）开动，激励</w:t>
      </w:r>
    </w:p>
    <w:p>
      <w:pPr>
        <w:pStyle w:val="BodyText"/>
      </w:pPr>
      <w:r>
        <w:rPr>
          <w:rFonts w:ascii="Times New Roman" w:eastAsia="Times New Roman"/>
          <w:b/>
          <w:color w:val="231F20"/>
        </w:rPr>
        <w:t>ACTE</w:t>
      </w:r>
      <w:r>
        <w:rPr>
          <w:color w:val="231F20"/>
        </w:rPr>
        <w:t>（automatic checkout test equipment）自动检查试验装置，自动测试装置</w:t>
      </w:r>
    </w:p>
    <w:p>
      <w:pPr>
        <w:spacing w:line="280" w:lineRule="auto" w:before="35"/>
        <w:ind w:left="216" w:right="4491" w:firstLine="0"/>
        <w:jc w:val="left"/>
        <w:rPr>
          <w:sz w:val="16"/>
        </w:rPr>
      </w:pPr>
      <w:r>
        <w:rPr>
          <w:rFonts w:ascii="Times New Roman" w:eastAsia="Times New Roman"/>
          <w:b/>
          <w:color w:val="231F20"/>
          <w:sz w:val="16"/>
        </w:rPr>
        <w:t>activ</w:t>
      </w:r>
      <w:r>
        <w:rPr>
          <w:color w:val="231F20"/>
          <w:sz w:val="16"/>
        </w:rPr>
        <w:t>（activated）活性的，激活了的</w:t>
      </w:r>
      <w:r>
        <w:rPr>
          <w:rFonts w:ascii="Times New Roman" w:eastAsia="Times New Roman"/>
          <w:b/>
          <w:color w:val="231F20"/>
          <w:sz w:val="16"/>
        </w:rPr>
        <w:t>actl</w:t>
      </w:r>
      <w:r>
        <w:rPr>
          <w:color w:val="231F20"/>
          <w:sz w:val="16"/>
        </w:rPr>
        <w:t>（actual）实际的</w:t>
      </w:r>
    </w:p>
    <w:p>
      <w:pPr>
        <w:pStyle w:val="BodyText"/>
        <w:spacing w:line="280" w:lineRule="auto" w:before="0"/>
        <w:ind w:right="3270"/>
      </w:pPr>
      <w:r>
        <w:rPr>
          <w:rFonts w:ascii="Times New Roman" w:eastAsia="Times New Roman"/>
          <w:b/>
          <w:color w:val="231F20"/>
        </w:rPr>
        <w:t>actl</w:t>
      </w:r>
      <w:r>
        <w:rPr>
          <w:color w:val="231F20"/>
        </w:rPr>
        <w:t>（actual servo position）实际伺服位置</w:t>
      </w:r>
      <w:r>
        <w:rPr>
          <w:rFonts w:ascii="Times New Roman" w:eastAsia="Times New Roman"/>
          <w:b/>
          <w:color w:val="231F20"/>
        </w:rPr>
        <w:t>ACTM</w:t>
      </w:r>
      <w:r>
        <w:rPr>
          <w:color w:val="231F20"/>
        </w:rPr>
        <w:t>（audio center transmitter）音频中央发射机</w:t>
      </w:r>
      <w:r>
        <w:rPr>
          <w:rFonts w:ascii="Times New Roman" w:eastAsia="Times New Roman"/>
          <w:b/>
          <w:color w:val="231F20"/>
        </w:rPr>
        <w:t>actn</w:t>
      </w:r>
      <w:r>
        <w:rPr>
          <w:color w:val="231F20"/>
        </w:rPr>
        <w:t>（action）动作，作用，机能</w:t>
      </w:r>
    </w:p>
    <w:p>
      <w:pPr>
        <w:pStyle w:val="BodyText"/>
        <w:spacing w:before="1"/>
      </w:pPr>
      <w:r>
        <w:rPr>
          <w:rFonts w:ascii="Times New Roman" w:eastAsia="Times New Roman"/>
          <w:b/>
          <w:color w:val="231F20"/>
        </w:rPr>
        <w:t>ACTO</w:t>
      </w:r>
      <w:r>
        <w:rPr>
          <w:color w:val="231F20"/>
        </w:rPr>
        <w:t>（automatic computing transistor oscillator）自动计算晶体管振荡器</w:t>
      </w:r>
    </w:p>
    <w:p>
      <w:pPr>
        <w:pStyle w:val="BodyText"/>
        <w:spacing w:line="280" w:lineRule="auto"/>
        <w:ind w:right="3984"/>
      </w:pPr>
      <w:r>
        <w:rPr>
          <w:rFonts w:ascii="Times New Roman" w:eastAsia="Times New Roman"/>
          <w:b/>
          <w:color w:val="231F20"/>
        </w:rPr>
        <w:t>actr</w:t>
      </w:r>
      <w:r>
        <w:rPr>
          <w:color w:val="231F20"/>
        </w:rPr>
        <w:t>（actuator）传动装置，促动器，激励器</w:t>
      </w:r>
      <w:r>
        <w:rPr>
          <w:rFonts w:ascii="Times New Roman" w:eastAsia="Times New Roman"/>
          <w:b/>
          <w:color w:val="231F20"/>
        </w:rPr>
        <w:t>ac trac</w:t>
      </w:r>
      <w:r>
        <w:rPr>
          <w:color w:val="231F20"/>
        </w:rPr>
        <w:t>（accurate tracking）精密跟踪</w:t>
      </w:r>
    </w:p>
    <w:p>
      <w:pPr>
        <w:pStyle w:val="BodyText"/>
        <w:spacing w:before="0"/>
      </w:pPr>
      <w:r>
        <w:rPr>
          <w:rFonts w:ascii="Times New Roman" w:eastAsia="Times New Roman"/>
          <w:b/>
          <w:color w:val="231F20"/>
        </w:rPr>
        <w:t>AC tran</w:t>
      </w:r>
      <w:r>
        <w:rPr>
          <w:color w:val="231F20"/>
        </w:rPr>
        <w:t>（autocoder-to-COBOL translator）自动编码语言翻译成 COBOL 语言的翻译程序</w:t>
      </w:r>
    </w:p>
    <w:p>
      <w:pPr>
        <w:pStyle w:val="BodyText"/>
      </w:pPr>
      <w:r>
        <w:rPr>
          <w:rFonts w:ascii="Times New Roman" w:eastAsia="Times New Roman"/>
          <w:b/>
          <w:color w:val="231F20"/>
        </w:rPr>
        <w:t>ACTS</w:t>
      </w:r>
      <w:r>
        <w:rPr>
          <w:color w:val="231F20"/>
        </w:rPr>
        <w:t>（area communication terminal subsystem）区域通信终端子系统</w:t>
      </w:r>
    </w:p>
    <w:p>
      <w:pPr>
        <w:pStyle w:val="BodyText"/>
        <w:spacing w:line="280" w:lineRule="auto"/>
        <w:ind w:right="3388"/>
      </w:pPr>
      <w:r>
        <w:rPr>
          <w:rFonts w:ascii="Times New Roman" w:eastAsia="Times New Roman"/>
          <w:b/>
          <w:color w:val="231F20"/>
        </w:rPr>
        <w:t>act std</w:t>
      </w:r>
      <w:r>
        <w:rPr>
          <w:color w:val="231F20"/>
        </w:rPr>
        <w:t>（actual standard）现行标准</w:t>
      </w:r>
      <w:r>
        <w:rPr>
          <w:rFonts w:ascii="Times New Roman" w:eastAsia="Times New Roman"/>
          <w:b/>
          <w:color w:val="231F20"/>
        </w:rPr>
        <w:t>ACTV</w:t>
      </w:r>
      <w:r>
        <w:rPr>
          <w:color w:val="231F20"/>
        </w:rPr>
        <w:t>（advanced cable television）高级有线电视</w:t>
      </w:r>
      <w:r>
        <w:rPr>
          <w:rFonts w:ascii="Times New Roman" w:eastAsia="Times New Roman"/>
          <w:b/>
          <w:color w:val="231F20"/>
        </w:rPr>
        <w:t>actvt</w:t>
      </w:r>
      <w:r>
        <w:rPr>
          <w:color w:val="231F20"/>
        </w:rPr>
        <w:t>（activate）激活，开动，使产生放射性</w:t>
      </w:r>
      <w:r>
        <w:rPr>
          <w:rFonts w:ascii="Times New Roman" w:eastAsia="Times New Roman"/>
          <w:b/>
          <w:color w:val="231F20"/>
        </w:rPr>
        <w:t>actvtr</w:t>
      </w:r>
      <w:r>
        <w:rPr>
          <w:color w:val="231F20"/>
        </w:rPr>
        <w:t>（activator）活化剂，激励器</w:t>
      </w:r>
    </w:p>
    <w:p>
      <w:pPr>
        <w:pStyle w:val="BodyText"/>
        <w:spacing w:before="1"/>
      </w:pPr>
      <w:r>
        <w:rPr>
          <w:rFonts w:ascii="Times New Roman" w:eastAsia="Times New Roman"/>
          <w:b/>
          <w:color w:val="231F20"/>
        </w:rPr>
        <w:t>ACU</w:t>
      </w:r>
      <w:r>
        <w:rPr>
          <w:color w:val="231F20"/>
        </w:rPr>
        <w:t>（accelerator control unit）加速调节器，加速控制部件</w:t>
      </w:r>
    </w:p>
    <w:p>
      <w:pPr>
        <w:pStyle w:val="BodyText"/>
        <w:spacing w:line="280" w:lineRule="auto"/>
        <w:ind w:right="3331"/>
      </w:pPr>
      <w:r>
        <w:rPr>
          <w:rFonts w:ascii="Times New Roman" w:eastAsia="Times New Roman"/>
          <w:b/>
          <w:color w:val="231F20"/>
          <w:spacing w:val="-3"/>
        </w:rPr>
        <w:t>ACU</w:t>
      </w:r>
      <w:r>
        <w:rPr>
          <w:color w:val="231F20"/>
          <w:spacing w:val="-3"/>
        </w:rPr>
        <w:t>（adaptive </w:t>
      </w:r>
      <w:r>
        <w:rPr>
          <w:color w:val="231F20"/>
        </w:rPr>
        <w:t>control unit）适用控制装置</w:t>
      </w:r>
      <w:r>
        <w:rPr>
          <w:rFonts w:ascii="Times New Roman" w:eastAsia="Times New Roman"/>
          <w:b/>
          <w:color w:val="231F20"/>
          <w:spacing w:val="-5"/>
        </w:rPr>
        <w:t>ACU</w:t>
      </w:r>
      <w:r>
        <w:rPr>
          <w:color w:val="231F20"/>
          <w:spacing w:val="-5"/>
        </w:rPr>
        <w:t>（add </w:t>
      </w:r>
      <w:r>
        <w:rPr>
          <w:color w:val="231F20"/>
        </w:rPr>
        <w:t>control unit）加法控制部件</w:t>
      </w:r>
      <w:r>
        <w:rPr>
          <w:rFonts w:ascii="Times New Roman" w:eastAsia="Times New Roman"/>
          <w:b/>
          <w:color w:val="231F20"/>
          <w:spacing w:val="1"/>
        </w:rPr>
        <w:t>AC</w:t>
      </w:r>
      <w:r>
        <w:rPr>
          <w:rFonts w:ascii="Times New Roman" w:eastAsia="Times New Roman"/>
          <w:b/>
          <w:color w:val="231F20"/>
          <w:spacing w:val="-37"/>
        </w:rPr>
        <w:t>U</w:t>
      </w:r>
      <w:r>
        <w:rPr>
          <w:color w:val="231F20"/>
          <w:spacing w:val="1"/>
        </w:rPr>
        <w:t>（addres</w:t>
      </w:r>
      <w:r>
        <w:rPr>
          <w:color w:val="231F20"/>
        </w:rPr>
        <w:t>s </w:t>
      </w:r>
      <w:r>
        <w:rPr>
          <w:color w:val="231F20"/>
          <w:spacing w:val="1"/>
        </w:rPr>
        <w:t>contro</w:t>
      </w:r>
      <w:r>
        <w:rPr>
          <w:color w:val="231F20"/>
        </w:rPr>
        <w:t>l </w:t>
      </w:r>
      <w:r>
        <w:rPr>
          <w:color w:val="231F20"/>
          <w:spacing w:val="1"/>
        </w:rPr>
        <w:t>unit</w:t>
      </w:r>
      <w:r>
        <w:rPr>
          <w:color w:val="231F20"/>
          <w:spacing w:val="-79"/>
        </w:rPr>
        <w:t>）</w:t>
      </w:r>
      <w:r>
        <w:rPr>
          <w:color w:val="231F20"/>
          <w:spacing w:val="1"/>
        </w:rPr>
        <w:t>（计算机）地址控制器 </w:t>
      </w:r>
      <w:r>
        <w:rPr>
          <w:rFonts w:ascii="Times New Roman" w:eastAsia="Times New Roman"/>
          <w:b/>
          <w:color w:val="231F20"/>
          <w:spacing w:val="-3"/>
        </w:rPr>
        <w:t>ACU</w:t>
      </w:r>
      <w:r>
        <w:rPr>
          <w:color w:val="231F20"/>
          <w:spacing w:val="-3"/>
        </w:rPr>
        <w:t>（antenna </w:t>
      </w:r>
      <w:r>
        <w:rPr>
          <w:color w:val="231F20"/>
        </w:rPr>
        <w:t>control unit）天线控制器</w:t>
      </w:r>
      <w:r>
        <w:rPr>
          <w:rFonts w:ascii="Times New Roman" w:eastAsia="Times New Roman"/>
          <w:b/>
          <w:color w:val="231F20"/>
        </w:rPr>
        <w:t>ACU</w:t>
      </w:r>
      <w:r>
        <w:rPr>
          <w:color w:val="231F20"/>
        </w:rPr>
        <w:t>（arithmetic and control unit）运算和控制器</w:t>
      </w:r>
      <w:r>
        <w:rPr>
          <w:rFonts w:ascii="Times New Roman" w:eastAsia="Times New Roman"/>
          <w:b/>
          <w:color w:val="231F20"/>
        </w:rPr>
        <w:t>ACU</w:t>
      </w:r>
      <w:r>
        <w:rPr>
          <w:color w:val="231F20"/>
        </w:rPr>
        <w:t>（arithmetic control unit）运算控制器</w:t>
      </w:r>
      <w:r>
        <w:rPr>
          <w:rFonts w:ascii="Times New Roman" w:eastAsia="Times New Roman"/>
          <w:b/>
          <w:color w:val="231F20"/>
          <w:spacing w:val="1"/>
        </w:rPr>
        <w:t>AC</w:t>
      </w:r>
      <w:r>
        <w:rPr>
          <w:rFonts w:ascii="Times New Roman" w:eastAsia="Times New Roman"/>
          <w:b/>
          <w:color w:val="231F20"/>
          <w:spacing w:val="-37"/>
        </w:rPr>
        <w:t>U</w:t>
      </w:r>
      <w:r>
        <w:rPr>
          <w:color w:val="231F20"/>
          <w:spacing w:val="1"/>
        </w:rPr>
        <w:t>（arra</w:t>
      </w:r>
      <w:r>
        <w:rPr>
          <w:color w:val="231F20"/>
        </w:rPr>
        <w:t>y </w:t>
      </w:r>
      <w:r>
        <w:rPr>
          <w:color w:val="231F20"/>
          <w:spacing w:val="1"/>
        </w:rPr>
        <w:t>contro</w:t>
      </w:r>
      <w:r>
        <w:rPr>
          <w:color w:val="231F20"/>
        </w:rPr>
        <w:t>l </w:t>
      </w:r>
      <w:r>
        <w:rPr>
          <w:color w:val="231F20"/>
          <w:spacing w:val="1"/>
        </w:rPr>
        <w:t>unit</w:t>
      </w:r>
      <w:r>
        <w:rPr>
          <w:color w:val="231F20"/>
          <w:spacing w:val="-79"/>
        </w:rPr>
        <w:t>）</w:t>
      </w:r>
      <w:r>
        <w:rPr>
          <w:color w:val="231F20"/>
          <w:spacing w:val="1"/>
        </w:rPr>
        <w:t>（计算机）阵列控制器</w:t>
      </w:r>
    </w:p>
    <w:p>
      <w:pPr>
        <w:pStyle w:val="BodyText"/>
        <w:spacing w:line="280" w:lineRule="auto" w:before="1"/>
        <w:ind w:right="2493"/>
      </w:pPr>
      <w:r>
        <w:rPr>
          <w:rFonts w:ascii="Times New Roman" w:eastAsia="Times New Roman"/>
          <w:b/>
          <w:color w:val="231F20"/>
        </w:rPr>
        <w:t>ACU</w:t>
      </w:r>
      <w:r>
        <w:rPr>
          <w:color w:val="231F20"/>
        </w:rPr>
        <w:t>（association of computer users）计算机用户协会</w:t>
      </w:r>
      <w:r>
        <w:rPr>
          <w:rFonts w:ascii="Times New Roman" w:eastAsia="Times New Roman"/>
          <w:b/>
          <w:color w:val="231F20"/>
        </w:rPr>
        <w:t>ACU</w:t>
      </w:r>
      <w:r>
        <w:rPr>
          <w:color w:val="231F20"/>
        </w:rPr>
        <w:t>（automatic calling unit）自动呼叫装置</w:t>
      </w:r>
      <w:r>
        <w:rPr>
          <w:rFonts w:ascii="Times New Roman" w:eastAsia="Times New Roman"/>
          <w:b/>
          <w:color w:val="231F20"/>
        </w:rPr>
        <w:t>ACUA</w:t>
      </w:r>
      <w:r>
        <w:rPr>
          <w:color w:val="231F20"/>
        </w:rPr>
        <w:t>（automatic calling unit adapter）自动呼叫设备适配器</w:t>
      </w:r>
    </w:p>
    <w:p>
      <w:pPr>
        <w:spacing w:before="0"/>
        <w:ind w:left="216" w:right="0" w:firstLine="0"/>
        <w:jc w:val="left"/>
        <w:rPr>
          <w:sz w:val="16"/>
        </w:rPr>
      </w:pPr>
      <w:r>
        <w:rPr>
          <w:rFonts w:ascii="Times New Roman" w:eastAsia="Times New Roman"/>
          <w:b/>
          <w:color w:val="231F20"/>
          <w:sz w:val="16"/>
        </w:rPr>
        <w:t>AcuRaD method</w:t>
      </w:r>
      <w:r>
        <w:rPr>
          <w:color w:val="231F20"/>
          <w:sz w:val="16"/>
        </w:rPr>
        <w:t>（accurate rapid dense method）高速度高密度精密压铸法</w:t>
      </w:r>
    </w:p>
    <w:p>
      <w:pPr>
        <w:pStyle w:val="BodyText"/>
      </w:pPr>
      <w:r>
        <w:rPr>
          <w:rFonts w:ascii="Times New Roman" w:eastAsia="Times New Roman"/>
          <w:b/>
          <w:color w:val="231F20"/>
        </w:rPr>
        <w:t>ACV</w:t>
      </w:r>
      <w:r>
        <w:rPr>
          <w:color w:val="231F20"/>
        </w:rPr>
        <w:t>（air control valve）空气控制阀</w:t>
      </w:r>
    </w:p>
    <w:p>
      <w:pPr>
        <w:pStyle w:val="BodyText"/>
        <w:spacing w:line="280" w:lineRule="auto"/>
        <w:ind w:right="3342"/>
      </w:pPr>
      <w:r>
        <w:rPr>
          <w:rFonts w:ascii="Times New Roman" w:eastAsia="Times New Roman"/>
          <w:b/>
          <w:color w:val="231F20"/>
          <w:spacing w:val="1"/>
        </w:rPr>
        <w:t>AC</w:t>
      </w:r>
      <w:r>
        <w:rPr>
          <w:rFonts w:ascii="Times New Roman" w:eastAsia="Times New Roman"/>
          <w:b/>
          <w:color w:val="231F20"/>
          <w:spacing w:val="-40"/>
        </w:rPr>
        <w:t>V</w:t>
      </w:r>
      <w:r>
        <w:rPr>
          <w:color w:val="231F20"/>
          <w:spacing w:val="1"/>
        </w:rPr>
        <w:t>（ai</w:t>
      </w:r>
      <w:r>
        <w:rPr>
          <w:color w:val="231F20"/>
        </w:rPr>
        <w:t>r </w:t>
      </w:r>
      <w:r>
        <w:rPr>
          <w:color w:val="231F20"/>
          <w:spacing w:val="1"/>
        </w:rPr>
        <w:t>cutof</w:t>
      </w:r>
      <w:r>
        <w:rPr>
          <w:color w:val="231F20"/>
        </w:rPr>
        <w:t>f </w:t>
      </w:r>
      <w:r>
        <w:rPr>
          <w:color w:val="231F20"/>
          <w:spacing w:val="1"/>
        </w:rPr>
        <w:t>valve</w:t>
      </w:r>
      <w:r>
        <w:rPr>
          <w:color w:val="231F20"/>
          <w:spacing w:val="-79"/>
        </w:rPr>
        <w:t>）</w:t>
      </w:r>
      <w:r>
        <w:rPr>
          <w:color w:val="231F20"/>
          <w:spacing w:val="1"/>
        </w:rPr>
        <w:t>（汽车怠速）空气切断阀 </w:t>
      </w:r>
      <w:r>
        <w:rPr>
          <w:rFonts w:ascii="Times New Roman" w:eastAsia="Times New Roman"/>
          <w:b/>
          <w:color w:val="231F20"/>
        </w:rPr>
        <w:t>ACV</w:t>
      </w:r>
      <w:r>
        <w:rPr>
          <w:color w:val="231F20"/>
        </w:rPr>
        <w:t>（air-cushion vehicle）气垫车辆，气垫船</w:t>
      </w:r>
      <w:r>
        <w:rPr>
          <w:rFonts w:ascii="Times New Roman" w:eastAsia="Times New Roman"/>
          <w:b/>
          <w:color w:val="231F20"/>
          <w:spacing w:val="-4"/>
        </w:rPr>
        <w:t>ACV</w:t>
      </w:r>
      <w:r>
        <w:rPr>
          <w:color w:val="231F20"/>
          <w:spacing w:val="-4"/>
        </w:rPr>
        <w:t>（alarm </w:t>
      </w:r>
      <w:r>
        <w:rPr>
          <w:color w:val="231F20"/>
        </w:rPr>
        <w:t>check valve）报警单向阀，警告单向阀</w:t>
      </w:r>
      <w:r>
        <w:rPr>
          <w:rFonts w:ascii="Times New Roman" w:eastAsia="Times New Roman"/>
          <w:b/>
          <w:color w:val="231F20"/>
          <w:spacing w:val="-3"/>
        </w:rPr>
        <w:t>ACV</w:t>
      </w:r>
      <w:r>
        <w:rPr>
          <w:color w:val="231F20"/>
          <w:spacing w:val="-3"/>
        </w:rPr>
        <w:t>（automatic </w:t>
      </w:r>
      <w:r>
        <w:rPr>
          <w:color w:val="231F20"/>
        </w:rPr>
        <w:t>control valve）自动控制阀</w:t>
      </w:r>
      <w:r>
        <w:rPr>
          <w:rFonts w:ascii="Times New Roman" w:eastAsia="Times New Roman"/>
          <w:b/>
          <w:color w:val="231F20"/>
          <w:spacing w:val="-5"/>
        </w:rPr>
        <w:t>ACVP</w:t>
      </w:r>
      <w:r>
        <w:rPr>
          <w:color w:val="231F20"/>
          <w:spacing w:val="-5"/>
        </w:rPr>
        <w:t>（air </w:t>
      </w:r>
      <w:r>
        <w:rPr>
          <w:color w:val="231F20"/>
        </w:rPr>
        <w:t>cushion-vehicle-personnel）气垫客车</w:t>
      </w:r>
    </w:p>
    <w:p>
      <w:pPr>
        <w:pStyle w:val="BodyText"/>
        <w:spacing w:before="1"/>
      </w:pPr>
      <w:r>
        <w:rPr>
          <w:rFonts w:ascii="Times New Roman" w:eastAsia="Times New Roman"/>
          <w:b/>
          <w:color w:val="231F20"/>
        </w:rPr>
        <w:t>ACVR</w:t>
      </w:r>
      <w:r>
        <w:rPr>
          <w:color w:val="231F20"/>
        </w:rPr>
        <w:t>（alternating current voltage regulator）交流电压调整器</w:t>
      </w:r>
    </w:p>
    <w:p>
      <w:pPr>
        <w:pStyle w:val="BodyText"/>
      </w:pPr>
      <w:r>
        <w:rPr>
          <w:rFonts w:ascii="Times New Roman" w:eastAsia="Times New Roman"/>
          <w:b/>
          <w:color w:val="231F20"/>
        </w:rPr>
        <w:t>AC VTVM</w:t>
      </w:r>
      <w:r>
        <w:rPr>
          <w:color w:val="231F20"/>
        </w:rPr>
        <w:t>（alternating-current vacuum-tube voltmeter）交流电子管电压表</w:t>
      </w:r>
    </w:p>
    <w:p>
      <w:pPr>
        <w:pStyle w:val="BodyText"/>
      </w:pPr>
      <w:r>
        <w:rPr>
          <w:rFonts w:ascii="Times New Roman" w:eastAsia="Times New Roman"/>
          <w:b/>
          <w:color w:val="231F20"/>
        </w:rPr>
        <w:t>ACW</w:t>
      </w:r>
      <w:r>
        <w:rPr>
          <w:color w:val="231F20"/>
        </w:rPr>
        <w:t>（AC continuous wave）交流等幅波</w:t>
      </w:r>
    </w:p>
    <w:p>
      <w:pPr>
        <w:pStyle w:val="BodyText"/>
      </w:pPr>
      <w:r>
        <w:rPr>
          <w:rFonts w:ascii="Times New Roman" w:eastAsia="Times New Roman"/>
          <w:b/>
          <w:color w:val="231F20"/>
        </w:rPr>
        <w:t>ACW</w:t>
      </w:r>
      <w:r>
        <w:rPr>
          <w:color w:val="231F20"/>
        </w:rPr>
        <w:t>（anti-clockwise）反时针方向</w:t>
      </w:r>
    </w:p>
    <w:p>
      <w:pPr>
        <w:pStyle w:val="BodyText"/>
      </w:pPr>
      <w:r>
        <w:rPr>
          <w:rFonts w:ascii="Times New Roman" w:eastAsia="Times New Roman"/>
          <w:b/>
          <w:color w:val="231F20"/>
        </w:rPr>
        <w:t>ACWOT shutoff</w:t>
      </w:r>
      <w:r>
        <w:rPr>
          <w:color w:val="231F20"/>
        </w:rPr>
        <w:t>（air conditioning wide open throttle shutoff）空调器在节气门全开时切断</w:t>
      </w:r>
    </w:p>
    <w:p>
      <w:pPr>
        <w:pStyle w:val="BodyText"/>
        <w:spacing w:line="280" w:lineRule="auto"/>
        <w:ind w:right="5661"/>
      </w:pPr>
      <w:r>
        <w:rPr>
          <w:rFonts w:ascii="Times New Roman" w:eastAsia="Times New Roman"/>
          <w:b/>
          <w:color w:val="231F20"/>
        </w:rPr>
        <w:t>ad</w:t>
      </w:r>
      <w:r>
        <w:rPr>
          <w:color w:val="231F20"/>
        </w:rPr>
        <w:t>（add）加</w:t>
      </w:r>
      <w:r>
        <w:rPr>
          <w:rFonts w:ascii="Times New Roman" w:eastAsia="Times New Roman"/>
          <w:b/>
          <w:color w:val="231F20"/>
        </w:rPr>
        <w:t>ad</w:t>
      </w:r>
      <w:r>
        <w:rPr>
          <w:color w:val="231F20"/>
        </w:rPr>
        <w:t>（addendum）附录</w:t>
      </w:r>
    </w:p>
    <w:p>
      <w:pPr>
        <w:pStyle w:val="BodyText"/>
        <w:spacing w:before="0"/>
      </w:pPr>
      <w:r>
        <w:rPr>
          <w:rFonts w:ascii="Times New Roman" w:eastAsia="Times New Roman"/>
          <w:b/>
          <w:color w:val="231F20"/>
        </w:rPr>
        <w:t>AD</w:t>
      </w:r>
      <w:r>
        <w:rPr>
          <w:color w:val="231F20"/>
        </w:rPr>
        <w:t>（address decoder）地址解码器</w:t>
      </w:r>
    </w:p>
    <w:p>
      <w:pPr>
        <w:spacing w:after="0"/>
        <w:sectPr>
          <w:pgSz w:w="8500" w:h="12080"/>
          <w:pgMar w:top="600" w:bottom="280" w:left="580" w:right="560"/>
        </w:sectPr>
      </w:pPr>
    </w:p>
    <w:p>
      <w:pPr>
        <w:pStyle w:val="Heading2"/>
      </w:pPr>
      <w:r>
        <w:rPr>
          <w:color w:val="231F20"/>
        </w:rPr>
        <w:t>— 17 —</w:t>
      </w:r>
    </w:p>
    <w:p>
      <w:pPr>
        <w:spacing w:before="62"/>
        <w:ind w:left="0" w:right="221" w:firstLine="0"/>
        <w:jc w:val="right"/>
        <w:rPr>
          <w:rFonts w:ascii="Times New Roman"/>
          <w:b/>
          <w:sz w:val="20"/>
        </w:rPr>
      </w:pPr>
      <w:r>
        <w:rPr/>
        <w:br w:type="column"/>
      </w:r>
      <w:r>
        <w:rPr>
          <w:rFonts w:ascii="Times New Roman"/>
          <w:b/>
          <w:color w:val="231F20"/>
          <w:sz w:val="20"/>
        </w:rPr>
        <w:t>ADAS</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AD</w:t>
      </w:r>
      <w:r>
        <w:rPr>
          <w:color w:val="231F20"/>
        </w:rPr>
        <w:t>（address driver）地址驱动器</w:t>
      </w:r>
    </w:p>
    <w:p>
      <w:pPr>
        <w:pStyle w:val="BodyText"/>
        <w:spacing w:line="280" w:lineRule="auto"/>
        <w:ind w:right="3533"/>
      </w:pPr>
      <w:r>
        <w:rPr>
          <w:rFonts w:ascii="Times New Roman" w:eastAsia="Times New Roman"/>
          <w:b/>
          <w:color w:val="231F20"/>
        </w:rPr>
        <w:t>AD</w:t>
      </w:r>
      <w:r>
        <w:rPr>
          <w:color w:val="231F20"/>
        </w:rPr>
        <w:t>（advanced development）试制（样机，样品） </w:t>
      </w:r>
      <w:r>
        <w:rPr>
          <w:rFonts w:ascii="Times New Roman" w:eastAsia="Times New Roman"/>
          <w:b/>
          <w:color w:val="231F20"/>
        </w:rPr>
        <w:t>AD</w:t>
      </w:r>
      <w:r>
        <w:rPr>
          <w:color w:val="231F20"/>
        </w:rPr>
        <w:t>（aerodynamic decelerator）空气动力减速器</w:t>
      </w:r>
      <w:r>
        <w:rPr>
          <w:rFonts w:ascii="Times New Roman" w:eastAsia="Times New Roman"/>
          <w:b/>
          <w:color w:val="231F20"/>
        </w:rPr>
        <w:t>AD</w:t>
      </w:r>
      <w:r>
        <w:rPr>
          <w:color w:val="231F20"/>
        </w:rPr>
        <w:t>（aerodynamics department）空气动力部</w:t>
      </w:r>
      <w:r>
        <w:rPr>
          <w:rFonts w:ascii="Times New Roman" w:eastAsia="Times New Roman"/>
          <w:b/>
          <w:color w:val="231F20"/>
        </w:rPr>
        <w:t>AD</w:t>
      </w:r>
      <w:r>
        <w:rPr>
          <w:color w:val="231F20"/>
        </w:rPr>
        <w:t>（air dry cell）空气干电池</w:t>
      </w:r>
    </w:p>
    <w:p>
      <w:pPr>
        <w:pStyle w:val="BodyText"/>
        <w:spacing w:before="0"/>
      </w:pPr>
      <w:r>
        <w:rPr>
          <w:rFonts w:ascii="Times New Roman" w:eastAsia="Times New Roman"/>
          <w:b/>
          <w:color w:val="231F20"/>
        </w:rPr>
        <w:t>AD</w:t>
      </w:r>
      <w:r>
        <w:rPr>
          <w:color w:val="231F20"/>
        </w:rPr>
        <w:t>（air-dry）风干</w:t>
      </w:r>
    </w:p>
    <w:p>
      <w:pPr>
        <w:pStyle w:val="BodyText"/>
      </w:pPr>
      <w:r>
        <w:rPr>
          <w:rFonts w:ascii="Times New Roman" w:eastAsia="Times New Roman"/>
          <w:b/>
          <w:color w:val="231F20"/>
        </w:rPr>
        <w:t>AD</w:t>
      </w:r>
      <w:r>
        <w:rPr>
          <w:color w:val="231F20"/>
        </w:rPr>
        <w:t>（alloy diffused）合金扩散</w:t>
      </w:r>
    </w:p>
    <w:p>
      <w:pPr>
        <w:pStyle w:val="BodyText"/>
        <w:spacing w:line="280" w:lineRule="auto"/>
        <w:ind w:right="3998"/>
      </w:pPr>
      <w:r>
        <w:rPr>
          <w:rFonts w:ascii="Times New Roman" w:eastAsia="Times New Roman"/>
          <w:b/>
          <w:color w:val="231F20"/>
        </w:rPr>
        <w:t>A-D</w:t>
      </w:r>
      <w:r>
        <w:rPr>
          <w:color w:val="231F20"/>
        </w:rPr>
        <w:t>（analog-digital）</w:t>
      </w:r>
      <w:r>
        <w:rPr>
          <w:color w:val="231F20"/>
          <w:spacing w:val="3"/>
        </w:rPr>
        <w:t>模</w:t>
      </w:r>
      <w:r>
        <w:rPr>
          <w:color w:val="231F20"/>
        </w:rPr>
        <w:t>（拟）</w:t>
      </w:r>
      <w:r>
        <w:rPr>
          <w:color w:val="231F20"/>
          <w:spacing w:val="-14"/>
        </w:rPr>
        <w:t>- 数</w:t>
      </w:r>
      <w:r>
        <w:rPr>
          <w:color w:val="231F20"/>
        </w:rPr>
        <w:t>（字） </w:t>
      </w:r>
      <w:r>
        <w:rPr>
          <w:rFonts w:ascii="Times New Roman" w:eastAsia="Times New Roman"/>
          <w:b/>
          <w:color w:val="231F20"/>
          <w:spacing w:val="-4"/>
        </w:rPr>
        <w:t>AD</w:t>
      </w:r>
      <w:r>
        <w:rPr>
          <w:color w:val="231F20"/>
          <w:spacing w:val="-4"/>
        </w:rPr>
        <w:t>（analog </w:t>
      </w:r>
      <w:r>
        <w:rPr>
          <w:color w:val="231F20"/>
        </w:rPr>
        <w:t>to data）模拟数据</w:t>
      </w:r>
      <w:r>
        <w:rPr>
          <w:rFonts w:ascii="Times New Roman" w:eastAsia="Times New Roman"/>
          <w:b/>
          <w:color w:val="231F20"/>
          <w:spacing w:val="1"/>
        </w:rPr>
        <w:t>A</w:t>
      </w:r>
      <w:r>
        <w:rPr>
          <w:rFonts w:ascii="Times New Roman" w:eastAsia="Times New Roman"/>
          <w:b/>
          <w:color w:val="231F20"/>
          <w:spacing w:val="-37"/>
        </w:rPr>
        <w:t>D</w:t>
      </w:r>
      <w:r>
        <w:rPr>
          <w:color w:val="231F20"/>
          <w:spacing w:val="-79"/>
        </w:rPr>
        <w:t>（</w:t>
      </w:r>
      <w:r>
        <w:rPr>
          <w:color w:val="231F20"/>
          <w:spacing w:val="1"/>
        </w:rPr>
        <w:t>（拉）Ann</w:t>
      </w:r>
      <w:r>
        <w:rPr>
          <w:color w:val="231F20"/>
        </w:rPr>
        <w:t>o </w:t>
      </w:r>
      <w:r>
        <w:rPr>
          <w:color w:val="231F20"/>
          <w:spacing w:val="1"/>
        </w:rPr>
        <w:t>Domini）公元 </w:t>
      </w:r>
      <w:r>
        <w:rPr>
          <w:rFonts w:ascii="Times New Roman" w:eastAsia="Times New Roman"/>
          <w:b/>
          <w:color w:val="231F20"/>
          <w:spacing w:val="1"/>
        </w:rPr>
        <w:t>  </w:t>
      </w:r>
      <w:r>
        <w:rPr>
          <w:rFonts w:ascii="Times New Roman" w:eastAsia="Times New Roman"/>
          <w:b/>
          <w:color w:val="231F20"/>
          <w:spacing w:val="-4"/>
        </w:rPr>
        <w:t>ad</w:t>
      </w:r>
      <w:r>
        <w:rPr>
          <w:color w:val="231F20"/>
          <w:spacing w:val="-4"/>
        </w:rPr>
        <w:t>（anode）</w:t>
      </w:r>
      <w:r>
        <w:rPr>
          <w:color w:val="231F20"/>
        </w:rPr>
        <w:t>阳极</w:t>
      </w:r>
    </w:p>
    <w:p>
      <w:pPr>
        <w:pStyle w:val="BodyText"/>
        <w:spacing w:before="1"/>
      </w:pPr>
      <w:r>
        <w:rPr>
          <w:rFonts w:ascii="Times New Roman" w:eastAsia="Times New Roman"/>
          <w:b/>
          <w:color w:val="231F20"/>
        </w:rPr>
        <w:t>AD</w:t>
      </w:r>
      <w:r>
        <w:rPr>
          <w:color w:val="231F20"/>
        </w:rPr>
        <w:t>（apparent density）视密度，表观密度，松装密度，散装密度</w:t>
      </w:r>
    </w:p>
    <w:p>
      <w:pPr>
        <w:pStyle w:val="BodyText"/>
        <w:spacing w:line="280" w:lineRule="auto"/>
        <w:ind w:right="4181"/>
      </w:pPr>
      <w:r>
        <w:rPr>
          <w:rFonts w:ascii="Times New Roman" w:eastAsia="Times New Roman"/>
          <w:b/>
          <w:color w:val="231F20"/>
        </w:rPr>
        <w:t>AD</w:t>
      </w:r>
      <w:r>
        <w:rPr>
          <w:color w:val="231F20"/>
        </w:rPr>
        <w:t>（application database）应用数据库</w:t>
      </w:r>
      <w:r>
        <w:rPr>
          <w:rFonts w:ascii="Times New Roman" w:eastAsia="Times New Roman"/>
          <w:b/>
          <w:color w:val="231F20"/>
        </w:rPr>
        <w:t>AD</w:t>
      </w:r>
      <w:r>
        <w:rPr>
          <w:color w:val="231F20"/>
        </w:rPr>
        <w:t>（asymmetric dipole）不对称偶极子</w:t>
      </w:r>
      <w:r>
        <w:rPr>
          <w:rFonts w:ascii="Times New Roman" w:eastAsia="Times New Roman"/>
          <w:b/>
          <w:color w:val="231F20"/>
        </w:rPr>
        <w:t>AD</w:t>
      </w:r>
      <w:r>
        <w:rPr>
          <w:color w:val="231F20"/>
        </w:rPr>
        <w:t>（auto duplex）自动双工</w:t>
      </w:r>
      <w:r>
        <w:rPr>
          <w:rFonts w:ascii="Times New Roman" w:eastAsia="Times New Roman"/>
          <w:b/>
          <w:color w:val="231F20"/>
        </w:rPr>
        <w:t>AD</w:t>
      </w:r>
      <w:r>
        <w:rPr>
          <w:color w:val="231F20"/>
        </w:rPr>
        <w:t>（automatic detection）自动检测</w:t>
      </w:r>
      <w:r>
        <w:rPr>
          <w:rFonts w:ascii="Times New Roman" w:eastAsia="Times New Roman"/>
          <w:b/>
          <w:color w:val="231F20"/>
        </w:rPr>
        <w:t>AD</w:t>
      </w:r>
      <w:r>
        <w:rPr>
          <w:color w:val="231F20"/>
        </w:rPr>
        <w:t>（automatic display）自动显示</w:t>
      </w:r>
      <w:r>
        <w:rPr>
          <w:rFonts w:ascii="Times New Roman" w:eastAsia="Times New Roman"/>
          <w:b/>
          <w:color w:val="231F20"/>
        </w:rPr>
        <w:t>AD</w:t>
      </w:r>
      <w:r>
        <w:rPr>
          <w:color w:val="231F20"/>
        </w:rPr>
        <w:t>（avalanche diode）雪崩二极管</w:t>
      </w:r>
      <w:r>
        <w:rPr>
          <w:rFonts w:ascii="Times New Roman" w:eastAsia="Times New Roman"/>
          <w:b/>
          <w:color w:val="231F20"/>
        </w:rPr>
        <w:t>AD</w:t>
      </w:r>
      <w:r>
        <w:rPr>
          <w:color w:val="231F20"/>
        </w:rPr>
        <w:t>（average depth）平均深度</w:t>
      </w:r>
    </w:p>
    <w:p>
      <w:pPr>
        <w:pStyle w:val="BodyText"/>
        <w:spacing w:before="1"/>
      </w:pPr>
      <w:r>
        <w:rPr>
          <w:rFonts w:ascii="Times New Roman" w:eastAsia="Times New Roman"/>
          <w:b/>
          <w:color w:val="231F20"/>
        </w:rPr>
        <w:t>AD</w:t>
      </w:r>
      <w:r>
        <w:rPr>
          <w:color w:val="231F20"/>
        </w:rPr>
        <w:t>（average deviation）平均偏差，平均漂移</w:t>
      </w:r>
    </w:p>
    <w:p>
      <w:pPr>
        <w:pStyle w:val="BodyText"/>
        <w:spacing w:line="280" w:lineRule="auto"/>
        <w:ind w:right="2693"/>
      </w:pPr>
      <w:r>
        <w:rPr>
          <w:rFonts w:ascii="Times New Roman" w:eastAsia="Times New Roman"/>
          <w:b/>
          <w:color w:val="231F20"/>
          <w:spacing w:val="-4"/>
        </w:rPr>
        <w:t>ADA</w:t>
      </w:r>
      <w:r>
        <w:rPr>
          <w:color w:val="231F20"/>
          <w:spacing w:val="-4"/>
        </w:rPr>
        <w:t>（action </w:t>
      </w:r>
      <w:r>
        <w:rPr>
          <w:color w:val="231F20"/>
        </w:rPr>
        <w:t>data automation system）数字资料自动化系统</w:t>
      </w:r>
      <w:r>
        <w:rPr>
          <w:rFonts w:ascii="Times New Roman" w:eastAsia="Times New Roman"/>
          <w:b/>
          <w:color w:val="231F20"/>
          <w:spacing w:val="1"/>
        </w:rPr>
        <w:t>AD</w:t>
      </w:r>
      <w:r>
        <w:rPr>
          <w:rFonts w:ascii="Times New Roman" w:eastAsia="Times New Roman"/>
          <w:b/>
          <w:color w:val="231F20"/>
          <w:spacing w:val="-46"/>
        </w:rPr>
        <w:t>A</w:t>
      </w:r>
      <w:r>
        <w:rPr>
          <w:color w:val="231F20"/>
          <w:spacing w:val="1"/>
        </w:rPr>
        <w:t>（addres</w:t>
      </w:r>
      <w:r>
        <w:rPr>
          <w:color w:val="231F20"/>
        </w:rPr>
        <w:t>s </w:t>
      </w:r>
      <w:r>
        <w:rPr>
          <w:color w:val="231F20"/>
          <w:spacing w:val="1"/>
        </w:rPr>
        <w:t>adder</w:t>
      </w:r>
      <w:r>
        <w:rPr>
          <w:color w:val="231F20"/>
          <w:spacing w:val="-79"/>
        </w:rPr>
        <w:t>）</w:t>
      </w:r>
      <w:r>
        <w:rPr>
          <w:color w:val="231F20"/>
          <w:spacing w:val="1"/>
        </w:rPr>
        <w:t>（计算机）地址加法器 </w:t>
      </w:r>
      <w:r>
        <w:rPr>
          <w:rFonts w:ascii="Times New Roman" w:eastAsia="Times New Roman"/>
          <w:b/>
          <w:color w:val="231F20"/>
        </w:rPr>
        <w:t>ADA</w:t>
      </w:r>
      <w:r>
        <w:rPr>
          <w:color w:val="231F20"/>
        </w:rPr>
        <w:t>（amplitude-distribution analyzer）幅度分布分析仪</w:t>
      </w:r>
      <w:r>
        <w:rPr>
          <w:rFonts w:ascii="Times New Roman" w:eastAsia="Times New Roman"/>
          <w:b/>
          <w:color w:val="231F20"/>
          <w:spacing w:val="-3"/>
        </w:rPr>
        <w:t>ADA</w:t>
      </w:r>
      <w:r>
        <w:rPr>
          <w:color w:val="231F20"/>
          <w:spacing w:val="-3"/>
        </w:rPr>
        <w:t>（analogue </w:t>
      </w:r>
      <w:r>
        <w:rPr>
          <w:color w:val="231F20"/>
        </w:rPr>
        <w:t>differential analyzer）模拟微分分析器</w:t>
      </w:r>
    </w:p>
    <w:p>
      <w:pPr>
        <w:pStyle w:val="BodyText"/>
        <w:spacing w:before="1"/>
      </w:pPr>
      <w:r>
        <w:rPr>
          <w:rFonts w:ascii="Times New Roman" w:eastAsia="Times New Roman"/>
          <w:b/>
          <w:color w:val="231F20"/>
        </w:rPr>
        <w:t>ADA</w:t>
      </w:r>
      <w:r>
        <w:rPr>
          <w:color w:val="231F20"/>
        </w:rPr>
        <w:t>（angular differentiating accelerometer）角微分加速度计</w:t>
      </w:r>
    </w:p>
    <w:p>
      <w:pPr>
        <w:pStyle w:val="BodyText"/>
      </w:pPr>
      <w:r>
        <w:rPr>
          <w:rFonts w:ascii="Times New Roman" w:eastAsia="Times New Roman"/>
          <w:b/>
          <w:color w:val="231F20"/>
        </w:rPr>
        <w:t>ADA</w:t>
      </w:r>
      <w:r>
        <w:rPr>
          <w:color w:val="231F20"/>
        </w:rPr>
        <w:t>（audio distribution amplifier）音频分配放大器</w:t>
      </w:r>
    </w:p>
    <w:p>
      <w:pPr>
        <w:pStyle w:val="BodyText"/>
      </w:pPr>
      <w:r>
        <w:rPr>
          <w:rFonts w:ascii="Times New Roman" w:eastAsia="Times New Roman"/>
          <w:b/>
          <w:color w:val="231F20"/>
          <w:spacing w:val="1"/>
        </w:rPr>
        <w:t>AD</w:t>
      </w:r>
      <w:r>
        <w:rPr>
          <w:rFonts w:ascii="Times New Roman" w:eastAsia="Times New Roman"/>
          <w:b/>
          <w:color w:val="231F20"/>
          <w:spacing w:val="-46"/>
        </w:rPr>
        <w:t>A</w:t>
      </w:r>
      <w:r>
        <w:rPr>
          <w:color w:val="231F20"/>
          <w:spacing w:val="1"/>
        </w:rPr>
        <w:t>（automati</w:t>
      </w:r>
      <w:r>
        <w:rPr>
          <w:color w:val="231F20"/>
        </w:rPr>
        <w:t>c</w:t>
      </w:r>
      <w:r>
        <w:rPr>
          <w:color w:val="231F20"/>
          <w:spacing w:val="3"/>
        </w:rPr>
        <w:t> </w:t>
      </w:r>
      <w:r>
        <w:rPr>
          <w:color w:val="231F20"/>
          <w:spacing w:val="1"/>
        </w:rPr>
        <w:t>dat</w:t>
      </w:r>
      <w:r>
        <w:rPr>
          <w:color w:val="231F20"/>
        </w:rPr>
        <w:t>a</w:t>
      </w:r>
      <w:r>
        <w:rPr>
          <w:color w:val="231F20"/>
          <w:spacing w:val="3"/>
        </w:rPr>
        <w:t> </w:t>
      </w:r>
      <w:r>
        <w:rPr>
          <w:color w:val="231F20"/>
          <w:spacing w:val="1"/>
        </w:rPr>
        <w:t>acquisition）自动数据采集程序（美国无线电公司</w:t>
      </w:r>
      <w:r>
        <w:rPr>
          <w:color w:val="231F20"/>
          <w:spacing w:val="-79"/>
        </w:rPr>
        <w:t>）</w:t>
      </w:r>
      <w:r>
        <w:rPr>
          <w:color w:val="231F20"/>
          <w:spacing w:val="1"/>
        </w:rPr>
        <w:t>，自动数据测取装置</w:t>
      </w:r>
    </w:p>
    <w:p>
      <w:pPr>
        <w:pStyle w:val="BodyText"/>
        <w:spacing w:line="280" w:lineRule="auto"/>
        <w:ind w:right="2064"/>
      </w:pPr>
      <w:r>
        <w:rPr>
          <w:rFonts w:ascii="Times New Roman" w:eastAsia="Times New Roman"/>
          <w:b/>
          <w:color w:val="231F20"/>
          <w:spacing w:val="-3"/>
        </w:rPr>
        <w:t>ADA</w:t>
      </w:r>
      <w:r>
        <w:rPr>
          <w:color w:val="231F20"/>
          <w:spacing w:val="-3"/>
        </w:rPr>
        <w:t>（automatic </w:t>
      </w:r>
      <w:r>
        <w:rPr>
          <w:color w:val="231F20"/>
        </w:rPr>
        <w:t>digital accumulator）自动数字累加器</w:t>
      </w:r>
      <w:r>
        <w:rPr>
          <w:rFonts w:ascii="Times New Roman" w:eastAsia="Times New Roman"/>
          <w:b/>
          <w:color w:val="231F20"/>
        </w:rPr>
        <w:t>ADAC</w:t>
      </w:r>
      <w:r>
        <w:rPr>
          <w:color w:val="231F20"/>
        </w:rPr>
        <w:t>（analog-digital-analog converter）</w:t>
      </w:r>
      <w:r>
        <w:rPr>
          <w:color w:val="231F20"/>
          <w:spacing w:val="-13"/>
        </w:rPr>
        <w:t>模拟 - 数字 - 模拟转换器</w:t>
      </w:r>
      <w:r>
        <w:rPr>
          <w:rFonts w:ascii="Times New Roman" w:eastAsia="Times New Roman"/>
          <w:b/>
          <w:color w:val="231F20"/>
          <w:spacing w:val="-13"/>
        </w:rPr>
        <w:t>ADAC</w:t>
      </w:r>
      <w:r>
        <w:rPr>
          <w:color w:val="231F20"/>
          <w:spacing w:val="-13"/>
        </w:rPr>
        <w:t>（automated </w:t>
      </w:r>
      <w:r>
        <w:rPr>
          <w:color w:val="231F20"/>
        </w:rPr>
        <w:t>direct analog computer）自动控制模拟计算机</w:t>
      </w:r>
    </w:p>
    <w:p>
      <w:pPr>
        <w:pStyle w:val="BodyText"/>
        <w:spacing w:before="0"/>
      </w:pPr>
      <w:r>
        <w:rPr>
          <w:rFonts w:ascii="Times New Roman" w:eastAsia="Times New Roman"/>
          <w:b/>
          <w:color w:val="231F20"/>
        </w:rPr>
        <w:t>ADACC</w:t>
      </w:r>
      <w:r>
        <w:rPr>
          <w:color w:val="231F20"/>
        </w:rPr>
        <w:t>（automatic data acquisition system and computer complex）自动数据测取和计算机系统</w:t>
      </w:r>
    </w:p>
    <w:p>
      <w:pPr>
        <w:pStyle w:val="BodyText"/>
      </w:pPr>
      <w:r>
        <w:rPr>
          <w:rFonts w:ascii="Times New Roman" w:eastAsia="Times New Roman"/>
          <w:b/>
          <w:color w:val="231F20"/>
        </w:rPr>
        <w:t>ada line</w:t>
      </w:r>
      <w:r>
        <w:rPr>
          <w:color w:val="231F20"/>
        </w:rPr>
        <w:t>（adaptive linear element）自适应线性元件</w:t>
      </w:r>
    </w:p>
    <w:p>
      <w:pPr>
        <w:pStyle w:val="BodyText"/>
        <w:spacing w:line="280" w:lineRule="auto"/>
        <w:ind w:right="1710"/>
      </w:pPr>
      <w:r>
        <w:rPr>
          <w:rFonts w:ascii="Times New Roman" w:eastAsia="Times New Roman"/>
          <w:b/>
          <w:color w:val="231F20"/>
          <w:spacing w:val="-2"/>
        </w:rPr>
        <w:t>ADAM</w:t>
      </w:r>
      <w:r>
        <w:rPr>
          <w:color w:val="231F20"/>
          <w:spacing w:val="-2"/>
        </w:rPr>
        <w:t>（advanced </w:t>
      </w:r>
      <w:r>
        <w:rPr>
          <w:color w:val="231F20"/>
        </w:rPr>
        <w:t>data management system）高级数据处理系统</w:t>
      </w:r>
      <w:r>
        <w:rPr>
          <w:rFonts w:ascii="Times New Roman" w:eastAsia="Times New Roman"/>
          <w:b/>
          <w:color w:val="231F20"/>
          <w:spacing w:val="1"/>
        </w:rPr>
        <w:t>ADAM</w:t>
      </w:r>
      <w:r>
        <w:rPr>
          <w:rFonts w:ascii="Times New Roman" w:eastAsia="Times New Roman"/>
          <w:b/>
          <w:color w:val="231F20"/>
          <w:spacing w:val="-37"/>
        </w:rPr>
        <w:t>S</w:t>
      </w:r>
      <w:r>
        <w:rPr>
          <w:color w:val="231F20"/>
          <w:spacing w:val="1"/>
        </w:rPr>
        <w:t>（advance</w:t>
      </w:r>
      <w:r>
        <w:rPr>
          <w:color w:val="231F20"/>
        </w:rPr>
        <w:t>d </w:t>
      </w:r>
      <w:r>
        <w:rPr>
          <w:color w:val="231F20"/>
          <w:spacing w:val="1"/>
        </w:rPr>
        <w:t>dat</w:t>
      </w:r>
      <w:r>
        <w:rPr>
          <w:color w:val="231F20"/>
        </w:rPr>
        <w:t>a </w:t>
      </w:r>
      <w:r>
        <w:rPr>
          <w:color w:val="231F20"/>
          <w:spacing w:val="1"/>
        </w:rPr>
        <w:t>managemen</w:t>
      </w:r>
      <w:r>
        <w:rPr>
          <w:color w:val="231F20"/>
        </w:rPr>
        <w:t>t </w:t>
      </w:r>
      <w:r>
        <w:rPr>
          <w:color w:val="231F20"/>
          <w:spacing w:val="1"/>
        </w:rPr>
        <w:t>system</w:t>
      </w:r>
      <w:r>
        <w:rPr>
          <w:color w:val="231F20"/>
          <w:spacing w:val="-79"/>
        </w:rPr>
        <w:t>）</w:t>
      </w:r>
      <w:r>
        <w:rPr>
          <w:color w:val="231F20"/>
          <w:spacing w:val="1"/>
        </w:rPr>
        <w:t>（计算机）先进数据管理系统 </w:t>
      </w:r>
      <w:r>
        <w:rPr>
          <w:rFonts w:ascii="Times New Roman" w:eastAsia="Times New Roman"/>
          <w:b/>
          <w:color w:val="231F20"/>
        </w:rPr>
        <w:t>ADAPS</w:t>
      </w:r>
      <w:r>
        <w:rPr>
          <w:color w:val="231F20"/>
        </w:rPr>
        <w:t>（automatic display and plotting system）自动显示与绘图系统</w:t>
      </w:r>
    </w:p>
    <w:p>
      <w:pPr>
        <w:pStyle w:val="BodyText"/>
        <w:spacing w:before="1"/>
      </w:pPr>
      <w:r>
        <w:rPr>
          <w:rFonts w:ascii="Times New Roman" w:eastAsia="Times New Roman"/>
          <w:b/>
          <w:color w:val="231F20"/>
        </w:rPr>
        <w:t>ADaPSO</w:t>
      </w:r>
      <w:r>
        <w:rPr>
          <w:color w:val="231F20"/>
        </w:rPr>
        <w:t>（Association of Data Processing Service Organization）数据处理服务组织协会（美）</w:t>
      </w:r>
    </w:p>
    <w:p>
      <w:pPr>
        <w:spacing w:before="35"/>
        <w:ind w:left="216" w:right="0" w:firstLine="0"/>
        <w:jc w:val="left"/>
        <w:rPr>
          <w:sz w:val="16"/>
        </w:rPr>
      </w:pPr>
      <w:r>
        <w:rPr>
          <w:rFonts w:ascii="Times New Roman" w:eastAsia="Times New Roman"/>
          <w:b/>
          <w:color w:val="231F20"/>
          <w:sz w:val="16"/>
        </w:rPr>
        <w:t>adapt</w:t>
      </w:r>
      <w:r>
        <w:rPr>
          <w:color w:val="231F20"/>
          <w:sz w:val="16"/>
        </w:rPr>
        <w:t>（adaptation）适应；改制</w:t>
      </w:r>
    </w:p>
    <w:p>
      <w:pPr>
        <w:pStyle w:val="BodyText"/>
      </w:pPr>
      <w:r>
        <w:rPr>
          <w:rFonts w:ascii="Times New Roman" w:eastAsia="Times New Roman"/>
          <w:b/>
          <w:color w:val="231F20"/>
        </w:rPr>
        <w:t>Ad-APT</w:t>
      </w:r>
      <w:r>
        <w:rPr>
          <w:color w:val="231F20"/>
        </w:rPr>
        <w:t>（adaptation of APT）自适应工具机控制程序</w:t>
      </w:r>
    </w:p>
    <w:p>
      <w:pPr>
        <w:pStyle w:val="BodyText"/>
        <w:spacing w:line="280" w:lineRule="auto"/>
        <w:ind w:right="226"/>
      </w:pPr>
      <w:r>
        <w:rPr>
          <w:rFonts w:ascii="Times New Roman" w:eastAsia="Times New Roman"/>
          <w:b/>
          <w:color w:val="231F20"/>
          <w:spacing w:val="1"/>
        </w:rPr>
        <w:t>ADAP</w:t>
      </w:r>
      <w:r>
        <w:rPr>
          <w:rFonts w:ascii="Times New Roman" w:eastAsia="Times New Roman"/>
          <w:b/>
          <w:color w:val="231F20"/>
          <w:spacing w:val="-40"/>
        </w:rPr>
        <w:t>T</w:t>
      </w:r>
      <w:r>
        <w:rPr>
          <w:color w:val="231F20"/>
          <w:spacing w:val="1"/>
        </w:rPr>
        <w:t>（analog-digita</w:t>
      </w:r>
      <w:r>
        <w:rPr>
          <w:color w:val="231F20"/>
        </w:rPr>
        <w:t>l </w:t>
      </w:r>
      <w:r>
        <w:rPr>
          <w:color w:val="231F20"/>
          <w:spacing w:val="1"/>
        </w:rPr>
        <w:t>automati</w:t>
      </w:r>
      <w:r>
        <w:rPr>
          <w:color w:val="231F20"/>
        </w:rPr>
        <w:t>c </w:t>
      </w:r>
      <w:r>
        <w:rPr>
          <w:color w:val="231F20"/>
          <w:spacing w:val="1"/>
        </w:rPr>
        <w:t>progra</w:t>
      </w:r>
      <w:r>
        <w:rPr>
          <w:color w:val="231F20"/>
        </w:rPr>
        <w:t>m </w:t>
      </w:r>
      <w:r>
        <w:rPr>
          <w:color w:val="231F20"/>
          <w:spacing w:val="1"/>
        </w:rPr>
        <w:t>tester</w:t>
      </w:r>
      <w:r>
        <w:rPr>
          <w:color w:val="231F20"/>
          <w:spacing w:val="-79"/>
        </w:rPr>
        <w:t>）</w:t>
      </w:r>
      <w:r>
        <w:rPr>
          <w:color w:val="231F20"/>
          <w:spacing w:val="1"/>
        </w:rPr>
        <w:t>（计算机）</w:t>
      </w:r>
      <w:r>
        <w:rPr>
          <w:color w:val="231F20"/>
          <w:spacing w:val="-13"/>
        </w:rPr>
        <w:t>模拟 </w:t>
      </w:r>
      <w:r>
        <w:rPr>
          <w:color w:val="231F20"/>
          <w:w w:val="109"/>
        </w:rPr>
        <w:t>-</w:t>
      </w:r>
      <w:r>
        <w:rPr>
          <w:color w:val="231F20"/>
          <w:spacing w:val="-6"/>
        </w:rPr>
        <w:t> 数字自动程序测试程序 </w:t>
      </w:r>
      <w:r>
        <w:rPr>
          <w:rFonts w:ascii="Times New Roman" w:eastAsia="Times New Roman"/>
          <w:b/>
          <w:color w:val="231F20"/>
          <w:spacing w:val="-6"/>
        </w:rPr>
        <w:t>ADAPTS</w:t>
      </w:r>
      <w:r>
        <w:rPr>
          <w:color w:val="231F20"/>
          <w:spacing w:val="-6"/>
        </w:rPr>
        <w:t>（analogue-digital-analogue </w:t>
      </w:r>
      <w:r>
        <w:rPr>
          <w:color w:val="231F20"/>
          <w:spacing w:val="-4"/>
        </w:rPr>
        <w:t>process </w:t>
      </w:r>
      <w:r>
        <w:rPr>
          <w:color w:val="231F20"/>
          <w:spacing w:val="-3"/>
        </w:rPr>
        <w:t>and test </w:t>
      </w:r>
      <w:r>
        <w:rPr>
          <w:color w:val="231F20"/>
          <w:spacing w:val="-5"/>
        </w:rPr>
        <w:t>system）</w:t>
      </w:r>
      <w:r>
        <w:rPr>
          <w:color w:val="231F20"/>
          <w:spacing w:val="-13"/>
        </w:rPr>
        <w:t>模拟- 数字- 模拟处理和检验系统</w:t>
      </w:r>
      <w:r>
        <w:rPr>
          <w:rFonts w:ascii="Times New Roman" w:eastAsia="Times New Roman"/>
          <w:b/>
          <w:color w:val="231F20"/>
          <w:spacing w:val="1"/>
        </w:rPr>
        <w:t>ADA</w:t>
      </w:r>
      <w:r>
        <w:rPr>
          <w:rFonts w:ascii="Times New Roman" w:eastAsia="Times New Roman"/>
          <w:b/>
          <w:color w:val="231F20"/>
          <w:spacing w:val="-37"/>
        </w:rPr>
        <w:t>R</w:t>
      </w:r>
      <w:r>
        <w:rPr>
          <w:color w:val="231F20"/>
          <w:spacing w:val="1"/>
        </w:rPr>
        <w:t>（analog-to-digital-to-analo</w:t>
      </w:r>
      <w:r>
        <w:rPr>
          <w:color w:val="231F20"/>
        </w:rPr>
        <w:t>g </w:t>
      </w:r>
      <w:r>
        <w:rPr>
          <w:color w:val="231F20"/>
          <w:spacing w:val="1"/>
        </w:rPr>
        <w:t>recorder</w:t>
      </w:r>
      <w:r>
        <w:rPr>
          <w:color w:val="231F20"/>
          <w:spacing w:val="-79"/>
        </w:rPr>
        <w:t>）</w:t>
      </w:r>
      <w:r>
        <w:rPr>
          <w:color w:val="231F20"/>
          <w:spacing w:val="1"/>
        </w:rPr>
        <w:t>（计算机）</w:t>
      </w:r>
      <w:r>
        <w:rPr>
          <w:color w:val="231F20"/>
          <w:spacing w:val="-13"/>
        </w:rPr>
        <w:t>模拟 </w:t>
      </w:r>
      <w:r>
        <w:rPr>
          <w:color w:val="231F20"/>
          <w:w w:val="109"/>
        </w:rPr>
        <w:t>-</w:t>
      </w:r>
      <w:r>
        <w:rPr>
          <w:color w:val="231F20"/>
          <w:spacing w:val="-20"/>
        </w:rPr>
        <w:t> 数字 </w:t>
      </w:r>
      <w:r>
        <w:rPr>
          <w:color w:val="231F20"/>
          <w:w w:val="109"/>
        </w:rPr>
        <w:t>-</w:t>
      </w:r>
      <w:r>
        <w:rPr>
          <w:color w:val="231F20"/>
          <w:spacing w:val="-7"/>
        </w:rPr>
        <w:t> 模拟记录器 </w:t>
      </w:r>
      <w:r>
        <w:rPr>
          <w:rFonts w:ascii="Times New Roman" w:eastAsia="Times New Roman"/>
          <w:b/>
          <w:color w:val="231F20"/>
        </w:rPr>
        <w:t>ADAS</w:t>
      </w:r>
      <w:r>
        <w:rPr>
          <w:color w:val="231F20"/>
        </w:rPr>
        <w:t>（automatic data acquisition system）自动数据测取系统，自动数据采集系统</w:t>
      </w:r>
    </w:p>
    <w:p>
      <w:pPr>
        <w:spacing w:after="0" w:line="280" w:lineRule="auto"/>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3776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ADAS</w:t>
        <w:tab/>
      </w:r>
      <w:r>
        <w:rPr>
          <w:color w:val="231F20"/>
          <w:sz w:val="20"/>
        </w:rPr>
        <w:t>— 18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ADAS</w:t>
      </w:r>
      <w:r>
        <w:rPr>
          <w:color w:val="231F20"/>
        </w:rPr>
        <w:t>（automatic disc allocation system）自动磁盘分配系统</w:t>
      </w:r>
    </w:p>
    <w:p>
      <w:pPr>
        <w:pStyle w:val="BodyText"/>
      </w:pPr>
      <w:r>
        <w:rPr>
          <w:rFonts w:ascii="Times New Roman" w:eastAsia="Times New Roman"/>
          <w:b/>
          <w:color w:val="231F20"/>
        </w:rPr>
        <w:t>ADAS</w:t>
      </w:r>
      <w:r>
        <w:rPr>
          <w:color w:val="231F20"/>
        </w:rPr>
        <w:t>（auxiliary data annotation sets）辅助数据解读装置</w:t>
      </w:r>
    </w:p>
    <w:p>
      <w:pPr>
        <w:pStyle w:val="BodyText"/>
      </w:pPr>
      <w:r>
        <w:rPr>
          <w:rFonts w:ascii="Times New Roman" w:eastAsia="Times New Roman"/>
          <w:b/>
          <w:color w:val="231F20"/>
          <w:spacing w:val="-11"/>
        </w:rPr>
        <w:t>ADAT</w:t>
      </w:r>
      <w:r>
        <w:rPr>
          <w:color w:val="231F20"/>
          <w:spacing w:val="-11"/>
        </w:rPr>
        <w:t>（automatic </w:t>
      </w:r>
      <w:r>
        <w:rPr>
          <w:color w:val="231F20"/>
          <w:spacing w:val="-6"/>
        </w:rPr>
        <w:t>data </w:t>
      </w:r>
      <w:r>
        <w:rPr>
          <w:color w:val="231F20"/>
          <w:spacing w:val="-7"/>
        </w:rPr>
        <w:t>accumulator </w:t>
      </w:r>
      <w:r>
        <w:rPr>
          <w:color w:val="231F20"/>
          <w:spacing w:val="-5"/>
        </w:rPr>
        <w:t>and </w:t>
      </w:r>
      <w:r>
        <w:rPr>
          <w:color w:val="231F20"/>
          <w:spacing w:val="-8"/>
        </w:rPr>
        <w:t>transfer）</w:t>
      </w:r>
      <w:r>
        <w:rPr>
          <w:color w:val="231F20"/>
          <w:spacing w:val="-15"/>
        </w:rPr>
        <w:t>自动数据累加器及传送器，自动数据累加及转移程序</w:t>
      </w:r>
    </w:p>
    <w:p>
      <w:pPr>
        <w:pStyle w:val="BodyText"/>
      </w:pPr>
      <w:r>
        <w:rPr>
          <w:rFonts w:ascii="Times New Roman" w:eastAsia="Times New Roman"/>
          <w:b/>
          <w:color w:val="231F20"/>
        </w:rPr>
        <w:t>ADB</w:t>
      </w:r>
      <w:r>
        <w:rPr>
          <w:color w:val="231F20"/>
        </w:rPr>
        <w:t>（Apollo data bank）阿波罗数据库</w:t>
      </w:r>
    </w:p>
    <w:p>
      <w:pPr>
        <w:pStyle w:val="BodyText"/>
      </w:pPr>
      <w:r>
        <w:rPr>
          <w:rFonts w:ascii="Times New Roman" w:eastAsia="Times New Roman"/>
          <w:b/>
          <w:color w:val="231F20"/>
        </w:rPr>
        <w:t>ADBS</w:t>
      </w:r>
      <w:r>
        <w:rPr>
          <w:color w:val="231F20"/>
        </w:rPr>
        <w:t>（advanced disc brake system）先进的盘式制动器系统</w:t>
      </w:r>
    </w:p>
    <w:p>
      <w:pPr>
        <w:pStyle w:val="BodyText"/>
        <w:spacing w:line="280" w:lineRule="auto"/>
        <w:ind w:right="3414"/>
      </w:pPr>
      <w:r>
        <w:rPr>
          <w:rFonts w:ascii="Times New Roman" w:eastAsia="Times New Roman"/>
          <w:b/>
          <w:color w:val="231F20"/>
        </w:rPr>
        <w:t>ADBV</w:t>
      </w:r>
      <w:r>
        <w:rPr>
          <w:color w:val="231F20"/>
        </w:rPr>
        <w:t>（antidrainback valve）防回流阀</w:t>
      </w:r>
      <w:r>
        <w:rPr>
          <w:rFonts w:ascii="Times New Roman" w:eastAsia="Times New Roman"/>
          <w:b/>
          <w:color w:val="231F20"/>
        </w:rPr>
        <w:t>ADC</w:t>
      </w:r>
      <w:r>
        <w:rPr>
          <w:color w:val="231F20"/>
        </w:rPr>
        <w:t>（adapter for data channel）数据通道适配器</w:t>
      </w:r>
      <w:r>
        <w:rPr>
          <w:rFonts w:ascii="Times New Roman" w:eastAsia="Times New Roman"/>
          <w:b/>
          <w:color w:val="231F20"/>
        </w:rPr>
        <w:t>AdC</w:t>
      </w:r>
      <w:r>
        <w:rPr>
          <w:color w:val="231F20"/>
        </w:rPr>
        <w:t>（add complement）加补码</w:t>
      </w:r>
    </w:p>
    <w:p>
      <w:pPr>
        <w:pStyle w:val="BodyText"/>
        <w:spacing w:line="280" w:lineRule="auto" w:before="0"/>
        <w:ind w:right="1630"/>
      </w:pPr>
      <w:r>
        <w:rPr>
          <w:rFonts w:ascii="Times New Roman" w:eastAsia="Times New Roman"/>
          <w:b/>
          <w:color w:val="231F20"/>
        </w:rPr>
        <w:t>ADC</w:t>
      </w:r>
      <w:r>
        <w:rPr>
          <w:color w:val="231F20"/>
        </w:rPr>
        <w:t>（analog-digital converter）模（拟）- 数（字）转换器</w:t>
      </w:r>
      <w:r>
        <w:rPr>
          <w:rFonts w:ascii="Times New Roman" w:eastAsia="Times New Roman"/>
          <w:b/>
          <w:color w:val="231F20"/>
        </w:rPr>
        <w:t>ADC</w:t>
      </w:r>
      <w:r>
        <w:rPr>
          <w:color w:val="231F20"/>
        </w:rPr>
        <w:t>（ascending-descending chromatograph）升降色谱法</w:t>
      </w:r>
      <w:r>
        <w:rPr>
          <w:rFonts w:ascii="Times New Roman" w:eastAsia="Times New Roman"/>
          <w:b/>
          <w:color w:val="231F20"/>
        </w:rPr>
        <w:t>ADC</w:t>
      </w:r>
      <w:r>
        <w:rPr>
          <w:color w:val="231F20"/>
        </w:rPr>
        <w:t>（asymmetrical directional coupler）不对称定向耦合器，单向耦合器</w:t>
      </w:r>
      <w:r>
        <w:rPr>
          <w:rFonts w:ascii="Times New Roman" w:eastAsia="Times New Roman"/>
          <w:b/>
          <w:color w:val="231F20"/>
        </w:rPr>
        <w:t>ADC</w:t>
      </w:r>
      <w:r>
        <w:rPr>
          <w:color w:val="231F20"/>
        </w:rPr>
        <w:t>（asynchronous digital combiner）异步数字组合器</w:t>
      </w:r>
    </w:p>
    <w:p>
      <w:pPr>
        <w:pStyle w:val="BodyText"/>
        <w:spacing w:line="280" w:lineRule="auto" w:before="1"/>
        <w:ind w:right="3004"/>
      </w:pPr>
      <w:r>
        <w:rPr>
          <w:rFonts w:ascii="Times New Roman" w:eastAsia="Times New Roman"/>
          <w:b/>
          <w:color w:val="231F20"/>
        </w:rPr>
        <w:t>ADC</w:t>
      </w:r>
      <w:r>
        <w:rPr>
          <w:color w:val="231F20"/>
        </w:rPr>
        <w:t>（automatic defect classification）自动缺陷分类</w:t>
      </w:r>
      <w:r>
        <w:rPr>
          <w:rFonts w:ascii="Times New Roman" w:eastAsia="Times New Roman"/>
          <w:b/>
          <w:color w:val="231F20"/>
        </w:rPr>
        <w:t>ADC</w:t>
      </w:r>
      <w:r>
        <w:rPr>
          <w:color w:val="231F20"/>
        </w:rPr>
        <w:t>（automatic degaussing circuit）自动消磁电路</w:t>
      </w:r>
      <w:r>
        <w:rPr>
          <w:rFonts w:ascii="Times New Roman" w:eastAsia="Times New Roman"/>
          <w:b/>
          <w:color w:val="231F20"/>
        </w:rPr>
        <w:t>ADC</w:t>
      </w:r>
      <w:r>
        <w:rPr>
          <w:color w:val="231F20"/>
        </w:rPr>
        <w:t>（automatic distance control）自动距离控制</w:t>
      </w:r>
    </w:p>
    <w:p>
      <w:pPr>
        <w:pStyle w:val="BodyText"/>
        <w:spacing w:line="280" w:lineRule="auto" w:before="0"/>
        <w:ind w:right="1228"/>
      </w:pPr>
      <w:r>
        <w:rPr>
          <w:rFonts w:ascii="Times New Roman" w:eastAsia="Times New Roman"/>
          <w:b/>
          <w:color w:val="231F20"/>
          <w:spacing w:val="1"/>
        </w:rPr>
        <w:t>AD</w:t>
      </w:r>
      <w:r>
        <w:rPr>
          <w:rFonts w:ascii="Times New Roman" w:eastAsia="Times New Roman"/>
          <w:b/>
          <w:color w:val="231F20"/>
          <w:spacing w:val="-37"/>
        </w:rPr>
        <w:t>C</w:t>
      </w:r>
      <w:r>
        <w:rPr>
          <w:color w:val="231F20"/>
          <w:spacing w:val="1"/>
        </w:rPr>
        <w:t>（automati</w:t>
      </w:r>
      <w:r>
        <w:rPr>
          <w:color w:val="231F20"/>
        </w:rPr>
        <w:t>c </w:t>
      </w:r>
      <w:r>
        <w:rPr>
          <w:color w:val="231F20"/>
          <w:spacing w:val="1"/>
        </w:rPr>
        <w:t>driv</w:t>
      </w:r>
      <w:r>
        <w:rPr>
          <w:color w:val="231F20"/>
        </w:rPr>
        <w:t>e </w:t>
      </w:r>
      <w:r>
        <w:rPr>
          <w:color w:val="231F20"/>
          <w:spacing w:val="1"/>
        </w:rPr>
        <w:t>control</w:t>
      </w:r>
      <w:r>
        <w:rPr>
          <w:color w:val="231F20"/>
          <w:spacing w:val="-79"/>
        </w:rPr>
        <w:t>）</w:t>
      </w:r>
      <w:r>
        <w:rPr>
          <w:color w:val="231F20"/>
          <w:spacing w:val="1"/>
        </w:rPr>
        <w:t>（变速器）前进位自动控制，自控驱动装置 </w:t>
      </w:r>
      <w:r>
        <w:rPr>
          <w:rFonts w:ascii="Times New Roman" w:eastAsia="Times New Roman"/>
          <w:b/>
          <w:color w:val="231F20"/>
        </w:rPr>
        <w:t>ADCAD</w:t>
      </w:r>
      <w:r>
        <w:rPr>
          <w:color w:val="231F20"/>
        </w:rPr>
        <w:t>（airways data collection and distribution）航路数据收集及分配程序</w:t>
      </w:r>
      <w:r>
        <w:rPr>
          <w:rFonts w:ascii="Times New Roman" w:eastAsia="Times New Roman"/>
          <w:b/>
          <w:color w:val="231F20"/>
        </w:rPr>
        <w:t>ADCC</w:t>
      </w:r>
      <w:r>
        <w:rPr>
          <w:color w:val="231F20"/>
        </w:rPr>
        <w:t>（asynchronous data communication channel）异步数据通信信道</w:t>
      </w:r>
      <w:r>
        <w:rPr>
          <w:rFonts w:ascii="Times New Roman" w:eastAsia="Times New Roman"/>
          <w:b/>
          <w:color w:val="231F20"/>
          <w:spacing w:val="-3"/>
        </w:rPr>
        <w:t>ADCCP</w:t>
      </w:r>
      <w:r>
        <w:rPr>
          <w:color w:val="231F20"/>
          <w:spacing w:val="-3"/>
        </w:rPr>
        <w:t>（advanced </w:t>
      </w:r>
      <w:r>
        <w:rPr>
          <w:color w:val="231F20"/>
        </w:rPr>
        <w:t>data communication control procedure）高级数据通信规程</w:t>
      </w:r>
      <w:r>
        <w:rPr>
          <w:rFonts w:ascii="Times New Roman" w:eastAsia="Times New Roman"/>
          <w:b/>
          <w:color w:val="231F20"/>
          <w:spacing w:val="-2"/>
        </w:rPr>
        <w:t>ADCI</w:t>
      </w:r>
      <w:r>
        <w:rPr>
          <w:color w:val="231F20"/>
          <w:spacing w:val="-2"/>
        </w:rPr>
        <w:t>（American </w:t>
      </w:r>
      <w:r>
        <w:rPr>
          <w:color w:val="231F20"/>
        </w:rPr>
        <w:t>Die Casting Institute）美国压模铸造学会，美国压铸研究所</w:t>
      </w:r>
    </w:p>
    <w:p>
      <w:pPr>
        <w:pStyle w:val="BodyText"/>
        <w:spacing w:line="280" w:lineRule="auto" w:before="1"/>
        <w:ind w:left="384" w:right="232" w:hanging="168"/>
      </w:pPr>
      <w:r>
        <w:rPr>
          <w:rFonts w:ascii="Times New Roman" w:eastAsia="Times New Roman"/>
          <w:b/>
          <w:color w:val="231F20"/>
          <w:spacing w:val="-13"/>
        </w:rPr>
        <w:t>ADCIS</w:t>
      </w:r>
      <w:r>
        <w:rPr>
          <w:color w:val="231F20"/>
          <w:spacing w:val="-13"/>
        </w:rPr>
        <w:t>（association </w:t>
      </w:r>
      <w:r>
        <w:rPr>
          <w:color w:val="231F20"/>
          <w:spacing w:val="-7"/>
        </w:rPr>
        <w:t>for the </w:t>
      </w:r>
      <w:r>
        <w:rPr>
          <w:color w:val="231F20"/>
          <w:spacing w:val="-10"/>
        </w:rPr>
        <w:t>development </w:t>
      </w:r>
      <w:r>
        <w:rPr>
          <w:color w:val="231F20"/>
          <w:spacing w:val="-5"/>
        </w:rPr>
        <w:t>of </w:t>
      </w:r>
      <w:r>
        <w:rPr>
          <w:color w:val="231F20"/>
          <w:spacing w:val="-10"/>
        </w:rPr>
        <w:t>computer-based instruction </w:t>
      </w:r>
      <w:r>
        <w:rPr>
          <w:color w:val="231F20"/>
          <w:spacing w:val="-11"/>
        </w:rPr>
        <w:t>systems）</w:t>
      </w:r>
      <w:r>
        <w:rPr>
          <w:color w:val="231F20"/>
          <w:spacing w:val="-10"/>
        </w:rPr>
        <w:t>计算机辅助教学系统</w:t>
      </w:r>
      <w:r>
        <w:rPr>
          <w:color w:val="231F20"/>
        </w:rPr>
        <w:t>研究协会</w:t>
      </w:r>
    </w:p>
    <w:p>
      <w:pPr>
        <w:pStyle w:val="BodyText"/>
        <w:spacing w:before="1"/>
      </w:pPr>
      <w:r>
        <w:rPr>
          <w:rFonts w:ascii="Times New Roman" w:eastAsia="Times New Roman"/>
          <w:b/>
          <w:color w:val="231F20"/>
        </w:rPr>
        <w:t>ADCN</w:t>
      </w:r>
      <w:r>
        <w:rPr>
          <w:color w:val="231F20"/>
        </w:rPr>
        <w:t>（access delivery communication network）接入投送通信网</w:t>
      </w:r>
    </w:p>
    <w:p>
      <w:pPr>
        <w:spacing w:before="35"/>
        <w:ind w:left="216" w:right="0" w:firstLine="0"/>
        <w:jc w:val="left"/>
        <w:rPr>
          <w:sz w:val="16"/>
        </w:rPr>
      </w:pPr>
      <w:r>
        <w:rPr>
          <w:rFonts w:ascii="Times New Roman" w:eastAsia="Times New Roman"/>
          <w:b/>
          <w:color w:val="231F20"/>
          <w:sz w:val="16"/>
        </w:rPr>
        <w:t>ad con</w:t>
      </w:r>
      <w:r>
        <w:rPr>
          <w:color w:val="231F20"/>
          <w:sz w:val="16"/>
        </w:rPr>
        <w:t>（address constant）地址常数</w:t>
      </w:r>
    </w:p>
    <w:p>
      <w:pPr>
        <w:pStyle w:val="BodyText"/>
      </w:pPr>
      <w:r>
        <w:rPr>
          <w:rFonts w:ascii="Times New Roman" w:eastAsia="Times New Roman"/>
          <w:b/>
          <w:color w:val="231F20"/>
          <w:spacing w:val="1"/>
        </w:rPr>
        <w:t>ADCO</w:t>
      </w:r>
      <w:r>
        <w:rPr>
          <w:rFonts w:ascii="Times New Roman" w:eastAsia="Times New Roman"/>
          <w:b/>
          <w:color w:val="231F20"/>
          <w:spacing w:val="-37"/>
        </w:rPr>
        <w:t>N</w:t>
      </w:r>
      <w:r>
        <w:rPr>
          <w:color w:val="231F20"/>
          <w:spacing w:val="1"/>
        </w:rPr>
        <w:t>（analog-to-digita</w:t>
      </w:r>
      <w:r>
        <w:rPr>
          <w:color w:val="231F20"/>
        </w:rPr>
        <w:t>l</w:t>
      </w:r>
      <w:r>
        <w:rPr>
          <w:color w:val="231F20"/>
          <w:spacing w:val="3"/>
        </w:rPr>
        <w:t> </w:t>
      </w:r>
      <w:r>
        <w:rPr>
          <w:color w:val="231F20"/>
          <w:spacing w:val="1"/>
        </w:rPr>
        <w:t>converter</w:t>
      </w:r>
      <w:r>
        <w:rPr>
          <w:color w:val="231F20"/>
          <w:spacing w:val="-79"/>
        </w:rPr>
        <w:t>）</w:t>
      </w:r>
      <w:r>
        <w:rPr>
          <w:color w:val="231F20"/>
          <w:spacing w:val="1"/>
        </w:rPr>
        <w:t>（计算机）</w:t>
      </w:r>
      <w:r>
        <w:rPr>
          <w:color w:val="231F20"/>
          <w:spacing w:val="-13"/>
        </w:rPr>
        <w:t>模拟 </w:t>
      </w:r>
      <w:r>
        <w:rPr>
          <w:color w:val="231F20"/>
          <w:w w:val="109"/>
        </w:rPr>
        <w:t>-</w:t>
      </w:r>
      <w:r>
        <w:rPr>
          <w:color w:val="231F20"/>
          <w:spacing w:val="-7"/>
        </w:rPr>
        <w:t> 数字转换器</w:t>
      </w:r>
    </w:p>
    <w:p>
      <w:pPr>
        <w:pStyle w:val="BodyText"/>
        <w:spacing w:line="280" w:lineRule="auto"/>
        <w:ind w:right="222"/>
      </w:pPr>
      <w:r>
        <w:rPr>
          <w:rFonts w:ascii="Times New Roman" w:eastAsia="Times New Roman"/>
          <w:b/>
          <w:color w:val="231F20"/>
          <w:spacing w:val="-3"/>
        </w:rPr>
        <w:t>ADCSP</w:t>
      </w:r>
      <w:r>
        <w:rPr>
          <w:color w:val="231F20"/>
          <w:spacing w:val="-3"/>
        </w:rPr>
        <w:t>（advanced</w:t>
      </w:r>
      <w:r>
        <w:rPr>
          <w:color w:val="231F20"/>
          <w:spacing w:val="15"/>
        </w:rPr>
        <w:t> </w:t>
      </w:r>
      <w:r>
        <w:rPr>
          <w:color w:val="231F20"/>
        </w:rPr>
        <w:t>defense</w:t>
      </w:r>
      <w:r>
        <w:rPr>
          <w:color w:val="231F20"/>
          <w:spacing w:val="15"/>
        </w:rPr>
        <w:t> </w:t>
      </w:r>
      <w:r>
        <w:rPr>
          <w:color w:val="231F20"/>
        </w:rPr>
        <w:t>communications</w:t>
      </w:r>
      <w:r>
        <w:rPr>
          <w:color w:val="231F20"/>
          <w:spacing w:val="15"/>
        </w:rPr>
        <w:t> </w:t>
      </w:r>
      <w:r>
        <w:rPr>
          <w:color w:val="231F20"/>
        </w:rPr>
        <w:t>satellite</w:t>
      </w:r>
      <w:r>
        <w:rPr>
          <w:color w:val="231F20"/>
          <w:spacing w:val="16"/>
        </w:rPr>
        <w:t> </w:t>
      </w:r>
      <w:r>
        <w:rPr>
          <w:color w:val="231F20"/>
        </w:rPr>
        <w:t>program）高级防御通信卫星计划（美） </w:t>
      </w:r>
      <w:r>
        <w:rPr>
          <w:rFonts w:ascii="Times New Roman" w:eastAsia="Times New Roman"/>
          <w:b/>
          <w:color w:val="231F20"/>
        </w:rPr>
        <w:t>ADD</w:t>
      </w:r>
      <w:r>
        <w:rPr>
          <w:color w:val="231F20"/>
        </w:rPr>
        <w:t>（abstracts of declassified documents） 解 密 文 献 文 摘 （ 美 ） </w:t>
      </w:r>
      <w:r>
        <w:rPr>
          <w:rFonts w:ascii="Times New Roman" w:eastAsia="Times New Roman"/>
          <w:b/>
          <w:color w:val="231F20"/>
        </w:rPr>
        <w:t>add</w:t>
      </w:r>
      <w:r>
        <w:rPr>
          <w:color w:val="231F20"/>
        </w:rPr>
        <w:t>（addendum）齿顶高，附录，补遗</w:t>
      </w:r>
    </w:p>
    <w:p>
      <w:pPr>
        <w:pStyle w:val="BodyText"/>
        <w:spacing w:line="280" w:lineRule="auto" w:before="0"/>
        <w:ind w:right="3839"/>
      </w:pPr>
      <w:r>
        <w:rPr>
          <w:rFonts w:ascii="Times New Roman" w:eastAsia="Times New Roman"/>
          <w:b/>
          <w:color w:val="231F20"/>
        </w:rPr>
        <w:t>add</w:t>
      </w:r>
      <w:r>
        <w:rPr>
          <w:color w:val="231F20"/>
        </w:rPr>
        <w:t>（addition）加法，添加，附加物，添加剂</w:t>
      </w:r>
      <w:r>
        <w:rPr>
          <w:rFonts w:ascii="Times New Roman" w:eastAsia="Times New Roman"/>
          <w:b/>
          <w:color w:val="231F20"/>
        </w:rPr>
        <w:t>add</w:t>
      </w:r>
      <w:r>
        <w:rPr>
          <w:color w:val="231F20"/>
        </w:rPr>
        <w:t>（additional）附加的，额外的</w:t>
      </w:r>
      <w:r>
        <w:rPr>
          <w:rFonts w:ascii="Times New Roman" w:eastAsia="Times New Roman"/>
          <w:b/>
          <w:color w:val="231F20"/>
        </w:rPr>
        <w:t>add</w:t>
      </w:r>
      <w:r>
        <w:rPr>
          <w:color w:val="231F20"/>
        </w:rPr>
        <w:t>（additive）附加的</w:t>
      </w:r>
    </w:p>
    <w:p>
      <w:pPr>
        <w:spacing w:before="0"/>
        <w:ind w:left="216" w:right="0" w:firstLine="0"/>
        <w:jc w:val="left"/>
        <w:rPr>
          <w:sz w:val="16"/>
        </w:rPr>
      </w:pPr>
      <w:r>
        <w:rPr>
          <w:rFonts w:ascii="Times New Roman" w:eastAsia="Times New Roman"/>
          <w:b/>
          <w:color w:val="231F20"/>
          <w:sz w:val="16"/>
        </w:rPr>
        <w:t>add</w:t>
      </w:r>
      <w:r>
        <w:rPr>
          <w:color w:val="231F20"/>
          <w:sz w:val="16"/>
        </w:rPr>
        <w:t>（address）地址</w:t>
      </w:r>
    </w:p>
    <w:p>
      <w:pPr>
        <w:pStyle w:val="BodyText"/>
        <w:spacing w:line="280" w:lineRule="auto"/>
        <w:ind w:right="2435"/>
      </w:pPr>
      <w:r>
        <w:rPr>
          <w:rFonts w:ascii="Times New Roman" w:eastAsia="Times New Roman"/>
          <w:b/>
          <w:color w:val="231F20"/>
        </w:rPr>
        <w:t>ADD</w:t>
      </w:r>
      <w:r>
        <w:rPr>
          <w:color w:val="231F20"/>
        </w:rPr>
        <w:t>（analog data digitizer）模拟数据数字化转换器</w:t>
      </w:r>
      <w:r>
        <w:rPr>
          <w:rFonts w:ascii="Times New Roman" w:eastAsia="Times New Roman"/>
          <w:b/>
          <w:color w:val="231F20"/>
        </w:rPr>
        <w:t>ADD</w:t>
      </w:r>
      <w:r>
        <w:rPr>
          <w:color w:val="231F20"/>
        </w:rPr>
        <w:t>（automated diagram drafting）自动化绘图</w:t>
      </w:r>
      <w:r>
        <w:rPr>
          <w:rFonts w:ascii="Times New Roman" w:eastAsia="Times New Roman"/>
          <w:b/>
          <w:color w:val="231F20"/>
        </w:rPr>
        <w:t>ADD</w:t>
      </w:r>
      <w:r>
        <w:rPr>
          <w:color w:val="231F20"/>
        </w:rPr>
        <w:t>（automatic disconnecting differential）自动分离差速器</w:t>
      </w:r>
    </w:p>
    <w:p>
      <w:pPr>
        <w:pStyle w:val="BodyText"/>
        <w:spacing w:line="280" w:lineRule="auto" w:before="1"/>
        <w:ind w:right="575"/>
      </w:pPr>
      <w:r>
        <w:rPr>
          <w:rFonts w:ascii="Times New Roman" w:eastAsia="Times New Roman"/>
          <w:b/>
          <w:color w:val="231F20"/>
        </w:rPr>
        <w:t>aDDAC</w:t>
      </w:r>
      <w:r>
        <w:rPr>
          <w:color w:val="231F20"/>
        </w:rPr>
        <w:t>（analog data distributor and computer）模拟数据分配器与计算机</w:t>
      </w:r>
      <w:r>
        <w:rPr>
          <w:rFonts w:ascii="Times New Roman" w:eastAsia="Times New Roman"/>
          <w:b/>
          <w:color w:val="231F20"/>
        </w:rPr>
        <w:t>ADDAR</w:t>
      </w:r>
      <w:r>
        <w:rPr>
          <w:color w:val="231F20"/>
        </w:rPr>
        <w:t>（automatic digital data acquisition and recording）自动数字数据收集及记录</w:t>
      </w:r>
      <w:r>
        <w:rPr>
          <w:rFonts w:ascii="Times New Roman" w:eastAsia="Times New Roman"/>
          <w:b/>
          <w:color w:val="231F20"/>
        </w:rPr>
        <w:t>ADDAS</w:t>
      </w:r>
      <w:r>
        <w:rPr>
          <w:color w:val="231F20"/>
        </w:rPr>
        <w:t>（automatic digital data assembly system）自动数字数据汇编系统</w:t>
      </w:r>
    </w:p>
    <w:p>
      <w:pPr>
        <w:spacing w:before="0"/>
        <w:ind w:left="216" w:right="0" w:firstLine="0"/>
        <w:jc w:val="left"/>
        <w:rPr>
          <w:sz w:val="16"/>
        </w:rPr>
      </w:pPr>
      <w:r>
        <w:rPr>
          <w:rFonts w:ascii="Times New Roman" w:eastAsia="Times New Roman"/>
          <w:b/>
          <w:color w:val="231F20"/>
          <w:sz w:val="16"/>
        </w:rPr>
        <w:t>add con</w:t>
      </w:r>
      <w:r>
        <w:rPr>
          <w:color w:val="231F20"/>
          <w:sz w:val="16"/>
        </w:rPr>
        <w:t>（address constant）地址常数</w:t>
      </w:r>
    </w:p>
    <w:p>
      <w:pPr>
        <w:pStyle w:val="BodyText"/>
        <w:spacing w:line="280" w:lineRule="auto"/>
        <w:ind w:right="1143"/>
      </w:pPr>
      <w:r>
        <w:rPr>
          <w:rFonts w:ascii="Times New Roman" w:eastAsia="Times New Roman"/>
          <w:b/>
          <w:color w:val="231F20"/>
        </w:rPr>
        <w:t>ADDDS</w:t>
      </w:r>
      <w:r>
        <w:rPr>
          <w:color w:val="231F20"/>
        </w:rPr>
        <w:t>（automatic direct distance dialing system）自动长途直拨系统</w:t>
      </w:r>
      <w:r>
        <w:rPr>
          <w:rFonts w:ascii="Times New Roman" w:eastAsia="Times New Roman"/>
          <w:b/>
          <w:color w:val="231F20"/>
        </w:rPr>
        <w:t>ADDER</w:t>
      </w:r>
      <w:r>
        <w:rPr>
          <w:color w:val="231F20"/>
        </w:rPr>
        <w:t>（automatic digital data error recorder）</w:t>
      </w:r>
      <w:r>
        <w:rPr>
          <w:color w:val="231F20"/>
          <w:spacing w:val="-13"/>
        </w:rPr>
        <w:t>自动数字 - 数据 - 误差记录仪</w:t>
      </w:r>
      <w:r>
        <w:rPr>
          <w:rFonts w:ascii="Times New Roman" w:eastAsia="Times New Roman"/>
          <w:b/>
          <w:color w:val="231F20"/>
          <w:spacing w:val="-13"/>
        </w:rPr>
        <w:t>addi</w:t>
      </w:r>
      <w:r>
        <w:rPr>
          <w:color w:val="231F20"/>
          <w:spacing w:val="-13"/>
        </w:rPr>
        <w:t>（additional）额外的，附加的</w:t>
      </w:r>
    </w:p>
    <w:p>
      <w:pPr>
        <w:spacing w:after="0" w:line="280" w:lineRule="auto"/>
        <w:sectPr>
          <w:pgSz w:w="8500" w:h="12080"/>
          <w:pgMar w:top="600" w:bottom="280" w:left="580" w:right="560"/>
        </w:sectPr>
      </w:pPr>
    </w:p>
    <w:p>
      <w:pPr>
        <w:pStyle w:val="Heading2"/>
      </w:pPr>
      <w:r>
        <w:rPr>
          <w:color w:val="231F20"/>
        </w:rPr>
        <w:t>— 19 —</w:t>
      </w:r>
    </w:p>
    <w:p>
      <w:pPr>
        <w:spacing w:before="62"/>
        <w:ind w:left="0" w:right="221" w:firstLine="0"/>
        <w:jc w:val="right"/>
        <w:rPr>
          <w:rFonts w:ascii="Times New Roman"/>
          <w:b/>
          <w:sz w:val="20"/>
        </w:rPr>
      </w:pPr>
      <w:r>
        <w:rPr/>
        <w:br w:type="column"/>
      </w:r>
      <w:r>
        <w:rPr>
          <w:rFonts w:ascii="Times New Roman"/>
          <w:b/>
          <w:color w:val="231F20"/>
          <w:sz w:val="20"/>
        </w:rPr>
        <w:t>ad init</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spacing w:line="280" w:lineRule="auto" w:before="87"/>
        <w:ind w:left="216" w:right="4175" w:firstLine="0"/>
        <w:jc w:val="left"/>
        <w:rPr>
          <w:sz w:val="16"/>
        </w:rPr>
      </w:pPr>
      <w:r>
        <w:rPr>
          <w:rFonts w:ascii="Times New Roman" w:eastAsia="Times New Roman"/>
          <w:b/>
          <w:color w:val="231F20"/>
          <w:sz w:val="16"/>
        </w:rPr>
        <w:t>addr</w:t>
      </w:r>
      <w:r>
        <w:rPr>
          <w:color w:val="231F20"/>
          <w:sz w:val="16"/>
        </w:rPr>
        <w:t>（adder）加法器，加法电路，混频器</w:t>
      </w:r>
      <w:r>
        <w:rPr>
          <w:rFonts w:ascii="Times New Roman" w:eastAsia="Times New Roman"/>
          <w:b/>
          <w:color w:val="231F20"/>
          <w:sz w:val="16"/>
        </w:rPr>
        <w:t>addr I</w:t>
      </w:r>
      <w:r>
        <w:rPr>
          <w:color w:val="231F20"/>
          <w:sz w:val="16"/>
        </w:rPr>
        <w:t>（address in）地址输入</w:t>
      </w:r>
    </w:p>
    <w:p>
      <w:pPr>
        <w:spacing w:before="0"/>
        <w:ind w:left="216" w:right="0" w:firstLine="0"/>
        <w:jc w:val="left"/>
        <w:rPr>
          <w:sz w:val="16"/>
        </w:rPr>
      </w:pPr>
      <w:r>
        <w:rPr>
          <w:rFonts w:ascii="Times New Roman" w:eastAsia="Times New Roman"/>
          <w:b/>
          <w:color w:val="231F20"/>
          <w:sz w:val="16"/>
        </w:rPr>
        <w:t>addr O</w:t>
      </w:r>
      <w:r>
        <w:rPr>
          <w:color w:val="231F20"/>
          <w:sz w:val="16"/>
        </w:rPr>
        <w:t>（address out）地址输出</w:t>
      </w:r>
    </w:p>
    <w:p>
      <w:pPr>
        <w:pStyle w:val="BodyText"/>
        <w:spacing w:line="280" w:lineRule="auto"/>
        <w:ind w:right="2141"/>
      </w:pPr>
      <w:r>
        <w:rPr>
          <w:rFonts w:ascii="Times New Roman" w:eastAsia="Times New Roman"/>
          <w:b/>
          <w:color w:val="231F20"/>
        </w:rPr>
        <w:t>ADDS</w:t>
      </w:r>
      <w:r>
        <w:rPr>
          <w:color w:val="231F20"/>
        </w:rPr>
        <w:t>（analog digital data systems）模（拟）数（字）- 数据系统</w:t>
      </w:r>
      <w:r>
        <w:rPr>
          <w:rFonts w:ascii="Times New Roman" w:eastAsia="Times New Roman"/>
          <w:b/>
          <w:color w:val="231F20"/>
        </w:rPr>
        <w:t>ADDS</w:t>
      </w:r>
      <w:r>
        <w:rPr>
          <w:color w:val="231F20"/>
        </w:rPr>
        <w:t>（automatic data digitizing system）自动数据数字化系统</w:t>
      </w:r>
      <w:r>
        <w:rPr>
          <w:rFonts w:ascii="Times New Roman" w:eastAsia="Times New Roman"/>
          <w:b/>
          <w:color w:val="231F20"/>
        </w:rPr>
        <w:t>ADDT</w:t>
      </w:r>
      <w:r>
        <w:rPr>
          <w:color w:val="231F20"/>
        </w:rPr>
        <w:t>（all digital data type）全数字数据磁带</w:t>
      </w:r>
    </w:p>
    <w:p>
      <w:pPr>
        <w:pStyle w:val="BodyText"/>
        <w:spacing w:before="1"/>
      </w:pPr>
      <w:r>
        <w:rPr>
          <w:rFonts w:ascii="Times New Roman" w:eastAsia="Times New Roman"/>
          <w:b/>
          <w:color w:val="231F20"/>
        </w:rPr>
        <w:t>ADDT</w:t>
      </w:r>
      <w:r>
        <w:rPr>
          <w:color w:val="231F20"/>
        </w:rPr>
        <w:t>（automatic dynamic Doppler tester）自动动力多普勒试验器，自动动态多普勒试验器</w:t>
      </w:r>
    </w:p>
    <w:p>
      <w:pPr>
        <w:pStyle w:val="BodyText"/>
        <w:spacing w:line="280" w:lineRule="auto"/>
        <w:ind w:right="2127"/>
      </w:pPr>
      <w:r>
        <w:rPr>
          <w:rFonts w:ascii="Times New Roman" w:eastAsia="Times New Roman"/>
          <w:b/>
          <w:color w:val="231F20"/>
        </w:rPr>
        <w:t>ADE</w:t>
      </w:r>
      <w:r>
        <w:rPr>
          <w:color w:val="231F20"/>
        </w:rPr>
        <w:t>（alphanumeric display equipment）字母数字显示设备</w:t>
      </w:r>
      <w:r>
        <w:rPr>
          <w:rFonts w:ascii="Times New Roman" w:eastAsia="Times New Roman"/>
          <w:b/>
          <w:color w:val="231F20"/>
        </w:rPr>
        <w:t>ADE</w:t>
      </w:r>
      <w:r>
        <w:rPr>
          <w:color w:val="231F20"/>
        </w:rPr>
        <w:t>（automated draughting equipment）自动通风设备</w:t>
      </w:r>
      <w:r>
        <w:rPr>
          <w:rFonts w:ascii="Times New Roman" w:eastAsia="Times New Roman"/>
          <w:b/>
          <w:color w:val="231F20"/>
        </w:rPr>
        <w:t>ADE</w:t>
      </w:r>
      <w:r>
        <w:rPr>
          <w:color w:val="231F20"/>
        </w:rPr>
        <w:t>（automatic design engineering）自动设计工程，自动设计技术</w:t>
      </w:r>
      <w:r>
        <w:rPr>
          <w:rFonts w:ascii="Times New Roman" w:eastAsia="Times New Roman"/>
          <w:b/>
          <w:color w:val="231F20"/>
        </w:rPr>
        <w:t>ADE</w:t>
      </w:r>
      <w:r>
        <w:rPr>
          <w:color w:val="231F20"/>
        </w:rPr>
        <w:t>（automatic design equipment）自动设计设备</w:t>
      </w:r>
    </w:p>
    <w:p>
      <w:pPr>
        <w:pStyle w:val="BodyText"/>
        <w:spacing w:before="0"/>
      </w:pPr>
      <w:r>
        <w:rPr>
          <w:rFonts w:ascii="Times New Roman" w:eastAsia="Times New Roman"/>
          <w:b/>
          <w:color w:val="231F20"/>
        </w:rPr>
        <w:t>ADEM</w:t>
      </w:r>
      <w:r>
        <w:rPr>
          <w:color w:val="231F20"/>
        </w:rPr>
        <w:t>（automatically data equalized modem）自动数据均衡调制解调器</w:t>
      </w:r>
    </w:p>
    <w:p>
      <w:pPr>
        <w:pStyle w:val="BodyText"/>
        <w:spacing w:line="280" w:lineRule="auto"/>
        <w:ind w:left="384" w:right="235" w:hanging="168"/>
      </w:pPr>
      <w:r>
        <w:rPr>
          <w:rFonts w:ascii="Times New Roman" w:eastAsia="Times New Roman"/>
          <w:b/>
          <w:color w:val="231F20"/>
          <w:spacing w:val="-11"/>
        </w:rPr>
        <w:t>ADEP</w:t>
      </w:r>
      <w:r>
        <w:rPr>
          <w:rFonts w:ascii="Times New Roman" w:eastAsia="Times New Roman"/>
          <w:b/>
          <w:color w:val="231F20"/>
          <w:spacing w:val="-65"/>
        </w:rPr>
        <w:t>T</w:t>
      </w:r>
      <w:r>
        <w:rPr>
          <w:color w:val="231F20"/>
          <w:spacing w:val="-11"/>
        </w:rPr>
        <w:t>（algebrai</w:t>
      </w:r>
      <w:r>
        <w:rPr>
          <w:color w:val="231F20"/>
        </w:rPr>
        <w:t>c</w:t>
      </w:r>
      <w:r>
        <w:rPr>
          <w:color w:val="231F20"/>
          <w:spacing w:val="-22"/>
        </w:rPr>
        <w:t> </w:t>
      </w:r>
      <w:r>
        <w:rPr>
          <w:color w:val="231F20"/>
          <w:spacing w:val="-11"/>
        </w:rPr>
        <w:t>an</w:t>
      </w:r>
      <w:r>
        <w:rPr>
          <w:color w:val="231F20"/>
        </w:rPr>
        <w:t>d</w:t>
      </w:r>
      <w:r>
        <w:rPr>
          <w:color w:val="231F20"/>
          <w:spacing w:val="-22"/>
        </w:rPr>
        <w:t> </w:t>
      </w:r>
      <w:r>
        <w:rPr>
          <w:color w:val="231F20"/>
          <w:spacing w:val="-11"/>
        </w:rPr>
        <w:t>differentia</w:t>
      </w:r>
      <w:r>
        <w:rPr>
          <w:color w:val="231F20"/>
        </w:rPr>
        <w:t>l</w:t>
      </w:r>
      <w:r>
        <w:rPr>
          <w:color w:val="231F20"/>
          <w:spacing w:val="-22"/>
        </w:rPr>
        <w:t> </w:t>
      </w:r>
      <w:r>
        <w:rPr>
          <w:color w:val="231F20"/>
          <w:spacing w:val="-11"/>
        </w:rPr>
        <w:t>equation</w:t>
      </w:r>
      <w:r>
        <w:rPr>
          <w:color w:val="231F20"/>
        </w:rPr>
        <w:t>s</w:t>
      </w:r>
      <w:r>
        <w:rPr>
          <w:color w:val="231F20"/>
          <w:spacing w:val="-22"/>
        </w:rPr>
        <w:t> </w:t>
      </w:r>
      <w:r>
        <w:rPr>
          <w:color w:val="231F20"/>
          <w:spacing w:val="-11"/>
        </w:rPr>
        <w:t>processo</w:t>
      </w:r>
      <w:r>
        <w:rPr>
          <w:color w:val="231F20"/>
        </w:rPr>
        <w:t>r</w:t>
      </w:r>
      <w:r>
        <w:rPr>
          <w:color w:val="231F20"/>
          <w:spacing w:val="-22"/>
        </w:rPr>
        <w:t> </w:t>
      </w:r>
      <w:r>
        <w:rPr>
          <w:color w:val="231F20"/>
          <w:spacing w:val="-11"/>
        </w:rPr>
        <w:t>an</w:t>
      </w:r>
      <w:r>
        <w:rPr>
          <w:color w:val="231F20"/>
        </w:rPr>
        <w:t>d</w:t>
      </w:r>
      <w:r>
        <w:rPr>
          <w:color w:val="231F20"/>
          <w:spacing w:val="-22"/>
        </w:rPr>
        <w:t> </w:t>
      </w:r>
      <w:r>
        <w:rPr>
          <w:color w:val="231F20"/>
          <w:spacing w:val="-11"/>
        </w:rPr>
        <w:t>translato</w:t>
      </w:r>
      <w:r>
        <w:rPr>
          <w:color w:val="231F20"/>
          <w:spacing w:val="-7"/>
        </w:rPr>
        <w:t>r</w:t>
      </w:r>
      <w:r>
        <w:rPr>
          <w:color w:val="231F20"/>
          <w:spacing w:val="-11"/>
        </w:rPr>
        <w:t>）代数与微分方程处理程序与翻</w:t>
      </w:r>
      <w:r>
        <w:rPr>
          <w:color w:val="231F20"/>
        </w:rPr>
        <w:t>译程序</w:t>
      </w:r>
    </w:p>
    <w:p>
      <w:pPr>
        <w:pStyle w:val="BodyText"/>
        <w:spacing w:before="0"/>
      </w:pPr>
      <w:r>
        <w:rPr>
          <w:rFonts w:ascii="Times New Roman" w:eastAsia="Times New Roman"/>
          <w:b/>
          <w:color w:val="231F20"/>
        </w:rPr>
        <w:t>ADEPT</w:t>
      </w:r>
      <w:r>
        <w:rPr>
          <w:color w:val="231F20"/>
        </w:rPr>
        <w:t>（automatic data extractor and plotting table）自动数据提取及制表程序</w:t>
      </w:r>
    </w:p>
    <w:p>
      <w:pPr>
        <w:pStyle w:val="BodyText"/>
      </w:pPr>
      <w:r>
        <w:rPr>
          <w:rFonts w:ascii="Times New Roman" w:eastAsia="Times New Roman"/>
          <w:b/>
          <w:color w:val="231F20"/>
        </w:rPr>
        <w:t>ADES</w:t>
      </w:r>
      <w:r>
        <w:rPr>
          <w:color w:val="231F20"/>
        </w:rPr>
        <w:t>（automatic digital encoding system）自动数字编码系统</w:t>
      </w:r>
    </w:p>
    <w:p>
      <w:pPr>
        <w:pStyle w:val="BodyText"/>
      </w:pPr>
      <w:r>
        <w:rPr>
          <w:rFonts w:ascii="Times New Roman" w:eastAsia="Times New Roman"/>
          <w:b/>
          <w:color w:val="231F20"/>
          <w:spacing w:val="1"/>
        </w:rPr>
        <w:t>ADES</w:t>
      </w:r>
      <w:r>
        <w:rPr>
          <w:rFonts w:ascii="Times New Roman" w:eastAsia="Times New Roman"/>
          <w:b/>
          <w:color w:val="231F20"/>
          <w:spacing w:val="-37"/>
        </w:rPr>
        <w:t>S</w:t>
      </w:r>
      <w:r>
        <w:rPr>
          <w:color w:val="231F20"/>
          <w:spacing w:val="1"/>
        </w:rPr>
        <w:t>（automati</w:t>
      </w:r>
      <w:r>
        <w:rPr>
          <w:color w:val="231F20"/>
        </w:rPr>
        <w:t>c</w:t>
      </w:r>
      <w:r>
        <w:rPr>
          <w:color w:val="231F20"/>
          <w:spacing w:val="3"/>
        </w:rPr>
        <w:t> </w:t>
      </w:r>
      <w:r>
        <w:rPr>
          <w:color w:val="231F20"/>
          <w:spacing w:val="1"/>
        </w:rPr>
        <w:t>dat</w:t>
      </w:r>
      <w:r>
        <w:rPr>
          <w:color w:val="231F20"/>
        </w:rPr>
        <w:t>a</w:t>
      </w:r>
      <w:r>
        <w:rPr>
          <w:color w:val="231F20"/>
          <w:spacing w:val="3"/>
        </w:rPr>
        <w:t> </w:t>
      </w:r>
      <w:r>
        <w:rPr>
          <w:color w:val="231F20"/>
          <w:spacing w:val="1"/>
        </w:rPr>
        <w:t>editin</w:t>
      </w:r>
      <w:r>
        <w:rPr>
          <w:color w:val="231F20"/>
        </w:rPr>
        <w:t>g</w:t>
      </w:r>
      <w:r>
        <w:rPr>
          <w:color w:val="231F20"/>
          <w:spacing w:val="3"/>
        </w:rPr>
        <w:t> </w:t>
      </w:r>
      <w:r>
        <w:rPr>
          <w:color w:val="231F20"/>
          <w:spacing w:val="1"/>
        </w:rPr>
        <w:t>an</w:t>
      </w:r>
      <w:r>
        <w:rPr>
          <w:color w:val="231F20"/>
        </w:rPr>
        <w:t>d</w:t>
      </w:r>
      <w:r>
        <w:rPr>
          <w:color w:val="231F20"/>
          <w:spacing w:val="3"/>
        </w:rPr>
        <w:t> </w:t>
      </w:r>
      <w:r>
        <w:rPr>
          <w:color w:val="231F20"/>
          <w:spacing w:val="1"/>
        </w:rPr>
        <w:t>switchin</w:t>
      </w:r>
      <w:r>
        <w:rPr>
          <w:color w:val="231F20"/>
        </w:rPr>
        <w:t>g</w:t>
      </w:r>
      <w:r>
        <w:rPr>
          <w:color w:val="231F20"/>
          <w:spacing w:val="3"/>
        </w:rPr>
        <w:t> </w:t>
      </w:r>
      <w:r>
        <w:rPr>
          <w:color w:val="231F20"/>
          <w:spacing w:val="1"/>
        </w:rPr>
        <w:t>system</w:t>
      </w:r>
      <w:r>
        <w:rPr>
          <w:color w:val="231F20"/>
          <w:spacing w:val="-79"/>
        </w:rPr>
        <w:t>）</w:t>
      </w:r>
      <w:r>
        <w:rPr>
          <w:color w:val="231F20"/>
          <w:spacing w:val="1"/>
        </w:rPr>
        <w:t>（观测）资料自动编辑中继装置</w:t>
      </w:r>
    </w:p>
    <w:p>
      <w:pPr>
        <w:pStyle w:val="BodyText"/>
      </w:pPr>
      <w:r>
        <w:rPr>
          <w:rFonts w:ascii="Times New Roman" w:eastAsia="Times New Roman"/>
          <w:b/>
          <w:color w:val="231F20"/>
        </w:rPr>
        <w:t>ADF</w:t>
      </w:r>
      <w:r>
        <w:rPr>
          <w:color w:val="231F20"/>
        </w:rPr>
        <w:t>（aerodynamic drag factor）空气阻力系数</w:t>
      </w:r>
    </w:p>
    <w:p>
      <w:pPr>
        <w:pStyle w:val="BodyText"/>
      </w:pPr>
      <w:r>
        <w:rPr>
          <w:rFonts w:ascii="Times New Roman" w:eastAsia="Times New Roman"/>
          <w:b/>
          <w:color w:val="231F20"/>
        </w:rPr>
        <w:t>ADF</w:t>
      </w:r>
      <w:r>
        <w:rPr>
          <w:color w:val="231F20"/>
        </w:rPr>
        <w:t>（auto document feeder）自动供纸器，自动送稿装置</w:t>
      </w:r>
    </w:p>
    <w:p>
      <w:pPr>
        <w:pStyle w:val="BodyText"/>
      </w:pPr>
      <w:r>
        <w:rPr>
          <w:rFonts w:ascii="Times New Roman" w:eastAsia="Times New Roman"/>
          <w:b/>
          <w:color w:val="231F20"/>
        </w:rPr>
        <w:t>ADF</w:t>
      </w:r>
      <w:r>
        <w:rPr>
          <w:color w:val="231F20"/>
        </w:rPr>
        <w:t>（automatic direction finder）自动测向器，自动定向仪，自动方位测定仪</w:t>
      </w:r>
    </w:p>
    <w:p>
      <w:pPr>
        <w:pStyle w:val="BodyText"/>
        <w:spacing w:line="280" w:lineRule="auto"/>
        <w:ind w:right="2424"/>
      </w:pPr>
      <w:r>
        <w:rPr>
          <w:rFonts w:ascii="Times New Roman" w:eastAsia="Times New Roman"/>
          <w:b/>
          <w:color w:val="231F20"/>
        </w:rPr>
        <w:t>ADF</w:t>
      </w:r>
      <w:r>
        <w:rPr>
          <w:color w:val="231F20"/>
        </w:rPr>
        <w:t>（automatic document feeder）自动输稿器</w:t>
      </w:r>
      <w:r>
        <w:rPr>
          <w:rFonts w:ascii="Times New Roman" w:eastAsia="Times New Roman"/>
          <w:b/>
          <w:color w:val="231F20"/>
        </w:rPr>
        <w:t>ADFE</w:t>
      </w:r>
      <w:r>
        <w:rPr>
          <w:color w:val="231F20"/>
        </w:rPr>
        <w:t>（automatic direction finding equipment）自动测向装置</w:t>
      </w:r>
      <w:r>
        <w:rPr>
          <w:rFonts w:ascii="Times New Roman" w:eastAsia="Times New Roman"/>
          <w:b/>
          <w:color w:val="231F20"/>
        </w:rPr>
        <w:t>A dfl</w:t>
      </w:r>
      <w:r>
        <w:rPr>
          <w:color w:val="231F20"/>
        </w:rPr>
        <w:t>（air deflector）空气导流罩</w:t>
      </w:r>
    </w:p>
    <w:p>
      <w:pPr>
        <w:pStyle w:val="BodyText"/>
        <w:spacing w:line="280" w:lineRule="auto" w:before="1"/>
        <w:ind w:right="1683"/>
      </w:pPr>
      <w:r>
        <w:rPr>
          <w:rFonts w:ascii="Times New Roman" w:eastAsia="Times New Roman"/>
          <w:b/>
          <w:color w:val="231F20"/>
        </w:rPr>
        <w:t>ADFR</w:t>
      </w:r>
      <w:r>
        <w:rPr>
          <w:color w:val="231F20"/>
        </w:rPr>
        <w:t>（automatic direction finder remote-controlled）遥控自动测向仪</w:t>
      </w:r>
      <w:r>
        <w:rPr>
          <w:rFonts w:ascii="Times New Roman" w:eastAsia="Times New Roman"/>
          <w:b/>
          <w:color w:val="231F20"/>
        </w:rPr>
        <w:t>ADFS</w:t>
      </w:r>
      <w:r>
        <w:rPr>
          <w:color w:val="231F20"/>
        </w:rPr>
        <w:t>（automatic direction finding system）自动测向系统</w:t>
      </w:r>
      <w:r>
        <w:rPr>
          <w:rFonts w:ascii="Times New Roman" w:eastAsia="Times New Roman"/>
          <w:b/>
          <w:color w:val="231F20"/>
        </w:rPr>
        <w:t>ADFT</w:t>
      </w:r>
      <w:r>
        <w:rPr>
          <w:color w:val="231F20"/>
        </w:rPr>
        <w:t>（automatic design for testability）可测试性自动化设计</w:t>
      </w:r>
      <w:r>
        <w:rPr>
          <w:rFonts w:ascii="Times New Roman" w:eastAsia="Times New Roman"/>
          <w:b/>
          <w:color w:val="231F20"/>
        </w:rPr>
        <w:t>ADG</w:t>
      </w:r>
      <w:r>
        <w:rPr>
          <w:color w:val="231F20"/>
        </w:rPr>
        <w:t>（antenna directive gain）天线定向增益</w:t>
      </w:r>
    </w:p>
    <w:p>
      <w:pPr>
        <w:pStyle w:val="BodyText"/>
        <w:spacing w:before="1"/>
      </w:pPr>
      <w:r>
        <w:rPr>
          <w:rFonts w:ascii="Times New Roman" w:eastAsia="Times New Roman"/>
          <w:b/>
          <w:color w:val="231F20"/>
        </w:rPr>
        <w:t>ADG</w:t>
      </w:r>
      <w:r>
        <w:rPr>
          <w:color w:val="231F20"/>
        </w:rPr>
        <w:t>（automatic digital calculator）自动数字计算器</w:t>
      </w:r>
    </w:p>
    <w:p>
      <w:pPr>
        <w:pStyle w:val="BodyText"/>
        <w:spacing w:line="280" w:lineRule="auto"/>
        <w:ind w:right="4767"/>
      </w:pPr>
      <w:r>
        <w:rPr>
          <w:rFonts w:ascii="Times New Roman" w:eastAsia="Times New Roman"/>
          <w:b/>
          <w:color w:val="231F20"/>
        </w:rPr>
        <w:t>adh</w:t>
      </w:r>
      <w:r>
        <w:rPr>
          <w:color w:val="231F20"/>
        </w:rPr>
        <w:t>（adhere）黏着</w:t>
      </w:r>
      <w:r>
        <w:rPr>
          <w:rFonts w:ascii="Times New Roman" w:eastAsia="Times New Roman"/>
          <w:b/>
          <w:color w:val="231F20"/>
        </w:rPr>
        <w:t>adh</w:t>
      </w:r>
      <w:r>
        <w:rPr>
          <w:color w:val="231F20"/>
        </w:rPr>
        <w:t>（adhesive）黏着的，黏附的</w:t>
      </w:r>
    </w:p>
    <w:p>
      <w:pPr>
        <w:pStyle w:val="BodyText"/>
        <w:spacing w:before="0"/>
      </w:pPr>
      <w:r>
        <w:rPr>
          <w:rFonts w:ascii="Times New Roman" w:eastAsia="Times New Roman"/>
          <w:b/>
          <w:color w:val="231F20"/>
        </w:rPr>
        <w:t>ADHP</w:t>
      </w:r>
      <w:r>
        <w:rPr>
          <w:color w:val="231F20"/>
        </w:rPr>
        <w:t>（air driven hydraulic pump）气动液压泵</w:t>
      </w:r>
    </w:p>
    <w:p>
      <w:pPr>
        <w:pStyle w:val="BodyText"/>
      </w:pPr>
      <w:r>
        <w:rPr>
          <w:rFonts w:ascii="Times New Roman" w:eastAsia="Times New Roman"/>
          <w:b/>
          <w:color w:val="231F20"/>
          <w:spacing w:val="1"/>
        </w:rPr>
        <w:t>ADH</w:t>
      </w:r>
      <w:r>
        <w:rPr>
          <w:rFonts w:ascii="Times New Roman" w:eastAsia="Times New Roman"/>
          <w:b/>
          <w:color w:val="231F20"/>
          <w:spacing w:val="-37"/>
        </w:rPr>
        <w:t>S</w:t>
      </w:r>
      <w:r>
        <w:rPr>
          <w:color w:val="231F20"/>
          <w:spacing w:val="1"/>
        </w:rPr>
        <w:t>（automati</w:t>
      </w:r>
      <w:r>
        <w:rPr>
          <w:color w:val="231F20"/>
        </w:rPr>
        <w:t>c</w:t>
      </w:r>
      <w:r>
        <w:rPr>
          <w:color w:val="231F20"/>
          <w:spacing w:val="3"/>
        </w:rPr>
        <w:t> </w:t>
      </w:r>
      <w:r>
        <w:rPr>
          <w:color w:val="231F20"/>
          <w:spacing w:val="1"/>
        </w:rPr>
        <w:t>dat</w:t>
      </w:r>
      <w:r>
        <w:rPr>
          <w:color w:val="231F20"/>
        </w:rPr>
        <w:t>a</w:t>
      </w:r>
      <w:r>
        <w:rPr>
          <w:color w:val="231F20"/>
          <w:spacing w:val="3"/>
        </w:rPr>
        <w:t> </w:t>
      </w:r>
      <w:r>
        <w:rPr>
          <w:color w:val="231F20"/>
          <w:spacing w:val="1"/>
        </w:rPr>
        <w:t>handlin</w:t>
      </w:r>
      <w:r>
        <w:rPr>
          <w:color w:val="231F20"/>
        </w:rPr>
        <w:t>g</w:t>
      </w:r>
      <w:r>
        <w:rPr>
          <w:color w:val="231F20"/>
          <w:spacing w:val="3"/>
        </w:rPr>
        <w:t> </w:t>
      </w:r>
      <w:r>
        <w:rPr>
          <w:color w:val="231F20"/>
          <w:spacing w:val="1"/>
        </w:rPr>
        <w:t>system</w:t>
      </w:r>
      <w:r>
        <w:rPr>
          <w:color w:val="231F20"/>
          <w:spacing w:val="-79"/>
        </w:rPr>
        <w:t>）</w:t>
      </w:r>
      <w:r>
        <w:rPr>
          <w:color w:val="231F20"/>
          <w:spacing w:val="1"/>
        </w:rPr>
        <w:t>（计算机）自动数据处理系统</w:t>
      </w:r>
    </w:p>
    <w:p>
      <w:pPr>
        <w:pStyle w:val="BodyText"/>
        <w:spacing w:line="280" w:lineRule="auto"/>
        <w:ind w:right="2330"/>
      </w:pPr>
      <w:r>
        <w:rPr>
          <w:rFonts w:ascii="Times New Roman" w:eastAsia="Times New Roman"/>
          <w:b/>
          <w:color w:val="231F20"/>
          <w:spacing w:val="-3"/>
        </w:rPr>
        <w:t>ADI</w:t>
      </w:r>
      <w:r>
        <w:rPr>
          <w:color w:val="231F20"/>
          <w:spacing w:val="-3"/>
        </w:rPr>
        <w:t>（adapter </w:t>
      </w:r>
      <w:r>
        <w:rPr>
          <w:color w:val="231F20"/>
        </w:rPr>
        <w:t>digital interface）适配器数字接口</w:t>
      </w:r>
      <w:r>
        <w:rPr>
          <w:rFonts w:ascii="Times New Roman" w:eastAsia="Times New Roman"/>
          <w:b/>
          <w:color w:val="231F20"/>
        </w:rPr>
        <w:t>ADI</w:t>
      </w:r>
      <w:r>
        <w:rPr>
          <w:color w:val="231F20"/>
        </w:rPr>
        <w:t>（alternating direction implicit method）交错方向隐式法</w:t>
      </w:r>
      <w:r>
        <w:rPr>
          <w:rFonts w:ascii="Times New Roman" w:eastAsia="Times New Roman"/>
          <w:b/>
          <w:color w:val="231F20"/>
        </w:rPr>
        <w:t>ADI</w:t>
      </w:r>
      <w:r>
        <w:rPr>
          <w:color w:val="231F20"/>
        </w:rPr>
        <w:t>（alternating direction iterative）交替方向迭代法</w:t>
      </w:r>
      <w:r>
        <w:rPr>
          <w:rFonts w:ascii="Times New Roman" w:eastAsia="Times New Roman"/>
          <w:b/>
          <w:color w:val="231F20"/>
          <w:spacing w:val="-3"/>
        </w:rPr>
        <w:t>ADI</w:t>
      </w:r>
      <w:r>
        <w:rPr>
          <w:color w:val="231F20"/>
          <w:spacing w:val="-3"/>
        </w:rPr>
        <w:t>（American </w:t>
      </w:r>
      <w:r>
        <w:rPr>
          <w:color w:val="231F20"/>
        </w:rPr>
        <w:t>Documentation Institute）美国文献资料研究协会</w:t>
      </w:r>
      <w:r>
        <w:rPr>
          <w:rFonts w:ascii="Times New Roman" w:eastAsia="Times New Roman"/>
          <w:b/>
          <w:color w:val="231F20"/>
          <w:spacing w:val="-3"/>
        </w:rPr>
        <w:t>ADI</w:t>
      </w:r>
      <w:r>
        <w:rPr>
          <w:color w:val="231F20"/>
          <w:spacing w:val="-3"/>
        </w:rPr>
        <w:t>（analog</w:t>
      </w:r>
      <w:r>
        <w:rPr>
          <w:color w:val="231F20"/>
          <w:spacing w:val="48"/>
        </w:rPr>
        <w:t> </w:t>
      </w:r>
      <w:r>
        <w:rPr>
          <w:color w:val="231F20"/>
        </w:rPr>
        <w:t>drive interface）模拟驱动接口</w:t>
      </w:r>
      <w:r>
        <w:rPr>
          <w:rFonts w:ascii="Times New Roman" w:eastAsia="Times New Roman"/>
          <w:b/>
          <w:color w:val="231F20"/>
        </w:rPr>
        <w:t>ADI</w:t>
      </w:r>
      <w:r>
        <w:rPr>
          <w:color w:val="231F20"/>
        </w:rPr>
        <w:t>（antidetonate</w:t>
      </w:r>
      <w:r>
        <w:rPr>
          <w:color w:val="231F20"/>
          <w:spacing w:val="2"/>
        </w:rPr>
        <w:t> </w:t>
      </w:r>
      <w:r>
        <w:rPr>
          <w:color w:val="231F20"/>
        </w:rPr>
        <w:t>injection）注入防爆剂</w:t>
      </w:r>
    </w:p>
    <w:p>
      <w:pPr>
        <w:pStyle w:val="BodyText"/>
        <w:spacing w:before="1"/>
      </w:pPr>
      <w:r>
        <w:rPr>
          <w:rFonts w:ascii="Times New Roman" w:eastAsia="Times New Roman"/>
          <w:b/>
          <w:color w:val="231F20"/>
        </w:rPr>
        <w:t>ADI</w:t>
      </w:r>
      <w:r>
        <w:rPr>
          <w:color w:val="231F20"/>
        </w:rPr>
        <w:t>（attitude director indicator）姿态指示器</w:t>
      </w:r>
    </w:p>
    <w:p>
      <w:pPr>
        <w:pStyle w:val="BodyText"/>
      </w:pPr>
      <w:r>
        <w:rPr>
          <w:rFonts w:ascii="Times New Roman" w:eastAsia="Times New Roman"/>
          <w:b/>
          <w:color w:val="231F20"/>
        </w:rPr>
        <w:t>ADI</w:t>
      </w:r>
      <w:r>
        <w:rPr>
          <w:color w:val="231F20"/>
        </w:rPr>
        <w:t>（automatic display interface）自动显示接口</w:t>
      </w:r>
    </w:p>
    <w:p>
      <w:pPr>
        <w:pStyle w:val="BodyText"/>
      </w:pPr>
      <w:r>
        <w:rPr>
          <w:rFonts w:ascii="Times New Roman" w:eastAsia="Times New Roman"/>
          <w:b/>
          <w:color w:val="231F20"/>
        </w:rPr>
        <w:t>ADIE</w:t>
      </w:r>
      <w:r>
        <w:rPr>
          <w:color w:val="231F20"/>
        </w:rPr>
        <w:t>（automatic dialing and indicating equipment）自动拨号和指示设备</w:t>
      </w:r>
    </w:p>
    <w:p>
      <w:pPr>
        <w:spacing w:before="35"/>
        <w:ind w:left="216" w:right="0" w:firstLine="0"/>
        <w:jc w:val="left"/>
        <w:rPr>
          <w:sz w:val="16"/>
        </w:rPr>
      </w:pPr>
      <w:r>
        <w:rPr>
          <w:rFonts w:ascii="Times New Roman" w:eastAsia="Times New Roman"/>
          <w:b/>
          <w:color w:val="231F20"/>
          <w:spacing w:val="1"/>
          <w:sz w:val="16"/>
        </w:rPr>
        <w:t>a</w:t>
      </w:r>
      <w:r>
        <w:rPr>
          <w:rFonts w:ascii="Times New Roman" w:eastAsia="Times New Roman"/>
          <w:b/>
          <w:color w:val="231F20"/>
          <w:sz w:val="16"/>
        </w:rPr>
        <w:t>d</w:t>
      </w:r>
      <w:r>
        <w:rPr>
          <w:rFonts w:ascii="Times New Roman" w:eastAsia="Times New Roman"/>
          <w:b/>
          <w:color w:val="231F20"/>
          <w:spacing w:val="3"/>
          <w:sz w:val="16"/>
        </w:rPr>
        <w:t> </w:t>
      </w:r>
      <w:r>
        <w:rPr>
          <w:rFonts w:ascii="Times New Roman" w:eastAsia="Times New Roman"/>
          <w:b/>
          <w:color w:val="231F20"/>
          <w:spacing w:val="1"/>
          <w:sz w:val="16"/>
        </w:rPr>
        <w:t>ini</w:t>
      </w:r>
      <w:r>
        <w:rPr>
          <w:rFonts w:ascii="Times New Roman" w:eastAsia="Times New Roman"/>
          <w:b/>
          <w:color w:val="231F20"/>
          <w:spacing w:val="-37"/>
          <w:sz w:val="16"/>
        </w:rPr>
        <w:t>t</w:t>
      </w:r>
      <w:r>
        <w:rPr>
          <w:color w:val="231F20"/>
          <w:spacing w:val="-79"/>
          <w:sz w:val="16"/>
        </w:rPr>
        <w:t>（</w:t>
      </w:r>
      <w:r>
        <w:rPr>
          <w:color w:val="231F20"/>
          <w:spacing w:val="1"/>
          <w:sz w:val="16"/>
        </w:rPr>
        <w:t>（拉）a</w:t>
      </w:r>
      <w:r>
        <w:rPr>
          <w:color w:val="231F20"/>
          <w:sz w:val="16"/>
        </w:rPr>
        <w:t>d</w:t>
      </w:r>
      <w:r>
        <w:rPr>
          <w:color w:val="231F20"/>
          <w:spacing w:val="3"/>
          <w:sz w:val="16"/>
        </w:rPr>
        <w:t> </w:t>
      </w:r>
      <w:r>
        <w:rPr>
          <w:color w:val="231F20"/>
          <w:spacing w:val="1"/>
          <w:sz w:val="16"/>
        </w:rPr>
        <w:t>initium）起始，开始</w:t>
      </w:r>
    </w:p>
    <w:p>
      <w:pPr>
        <w:spacing w:after="0"/>
        <w:jc w:val="left"/>
        <w:rPr>
          <w:sz w:val="16"/>
        </w:rPr>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3571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ADIOS</w:t>
        <w:tab/>
      </w:r>
      <w:r>
        <w:rPr>
          <w:color w:val="231F20"/>
          <w:sz w:val="20"/>
        </w:rPr>
        <w:t>— 20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260"/>
      </w:pPr>
      <w:r>
        <w:rPr>
          <w:rFonts w:ascii="Times New Roman" w:eastAsia="Times New Roman"/>
          <w:b/>
          <w:color w:val="231F20"/>
        </w:rPr>
        <w:t>ADIOS</w:t>
      </w:r>
      <w:r>
        <w:rPr>
          <w:color w:val="231F20"/>
        </w:rPr>
        <w:t>（automatic digital input-output system）自动数字输入 - 输出系统</w:t>
      </w:r>
      <w:r>
        <w:rPr>
          <w:rFonts w:ascii="Times New Roman" w:eastAsia="Times New Roman"/>
          <w:b/>
          <w:color w:val="231F20"/>
        </w:rPr>
        <w:t>ADIS</w:t>
      </w:r>
      <w:r>
        <w:rPr>
          <w:color w:val="231F20"/>
        </w:rPr>
        <w:t>（air ground automated data interchange system）空地数据自动交换系统</w:t>
      </w:r>
      <w:r>
        <w:rPr>
          <w:rFonts w:ascii="Times New Roman" w:eastAsia="Times New Roman"/>
          <w:b/>
          <w:color w:val="231F20"/>
        </w:rPr>
        <w:t>ADIS</w:t>
      </w:r>
      <w:r>
        <w:rPr>
          <w:color w:val="231F20"/>
        </w:rPr>
        <w:t>（automatic data interchange system）自动数据交换系统</w:t>
      </w:r>
      <w:r>
        <w:rPr>
          <w:rFonts w:ascii="Times New Roman" w:eastAsia="Times New Roman"/>
          <w:b/>
          <w:color w:val="231F20"/>
        </w:rPr>
        <w:t>ADIT</w:t>
      </w:r>
      <w:r>
        <w:rPr>
          <w:color w:val="231F20"/>
        </w:rPr>
        <w:t>（analogue-digital integrating translator）模拟 - 数字集成转换器</w:t>
      </w:r>
    </w:p>
    <w:p>
      <w:pPr>
        <w:pStyle w:val="BodyText"/>
        <w:spacing w:line="280" w:lineRule="auto" w:before="1"/>
        <w:ind w:right="3876"/>
      </w:pPr>
      <w:r>
        <w:rPr>
          <w:rFonts w:ascii="Times New Roman" w:hAnsi="Times New Roman" w:eastAsia="Times New Roman"/>
          <w:b/>
          <w:color w:val="231F20"/>
        </w:rPr>
        <w:t>A</w:t>
      </w:r>
      <w:r>
        <w:rPr>
          <w:rFonts w:ascii="Times New Roman" w:hAnsi="Times New Roman" w:eastAsia="Times New Roman"/>
          <w:b/>
          <w:color w:val="231F20"/>
          <w:spacing w:val="-6"/>
        </w:rPr>
        <w:t> </w:t>
      </w:r>
      <w:r>
        <w:rPr>
          <w:rFonts w:ascii="Times New Roman" w:hAnsi="Times New Roman" w:eastAsia="Times New Roman"/>
          <w:b/>
          <w:color w:val="231F20"/>
          <w:spacing w:val="-5"/>
        </w:rPr>
        <w:t>div</w:t>
      </w:r>
      <w:r>
        <w:rPr>
          <w:color w:val="231F20"/>
          <w:spacing w:val="-5"/>
        </w:rPr>
        <w:t>（air</w:t>
      </w:r>
      <w:r>
        <w:rPr>
          <w:color w:val="231F20"/>
          <w:spacing w:val="5"/>
        </w:rPr>
        <w:t> </w:t>
      </w:r>
      <w:r>
        <w:rPr>
          <w:color w:val="231F20"/>
        </w:rPr>
        <w:t>diverter）空气换向器</w:t>
      </w:r>
      <w:r>
        <w:rPr>
          <w:rFonts w:ascii="Times New Roman" w:hAnsi="Times New Roman" w:eastAsia="Times New Roman"/>
          <w:b/>
          <w:color w:val="231F20"/>
        </w:rPr>
        <w:t>adj</w:t>
      </w:r>
      <w:r>
        <w:rPr>
          <w:color w:val="231F20"/>
        </w:rPr>
        <w:t>（adjacency）邻接，相邻项</w:t>
      </w:r>
      <w:r>
        <w:rPr>
          <w:rFonts w:ascii="Times New Roman" w:hAnsi="Times New Roman" w:eastAsia="Times New Roman"/>
          <w:b/>
          <w:color w:val="231F20"/>
        </w:rPr>
        <w:t>adj</w:t>
      </w:r>
      <w:r>
        <w:rPr>
          <w:color w:val="231F20"/>
        </w:rPr>
        <w:t>（adjacent）邻近…的，相邻的</w:t>
      </w:r>
      <w:r>
        <w:rPr>
          <w:rFonts w:ascii="Times New Roman" w:hAnsi="Times New Roman" w:eastAsia="Times New Roman"/>
          <w:b/>
          <w:color w:val="231F20"/>
        </w:rPr>
        <w:t>adj</w:t>
      </w:r>
      <w:r>
        <w:rPr>
          <w:color w:val="231F20"/>
        </w:rPr>
        <w:t>（adjective） 附 属 的    </w:t>
      </w:r>
      <w:r>
        <w:rPr>
          <w:rFonts w:ascii="Times New Roman" w:hAnsi="Times New Roman" w:eastAsia="Times New Roman"/>
          <w:b/>
          <w:color w:val="231F20"/>
          <w:spacing w:val="-3"/>
        </w:rPr>
        <w:t>adj</w:t>
      </w:r>
      <w:r>
        <w:rPr>
          <w:color w:val="231F20"/>
          <w:spacing w:val="-3"/>
        </w:rPr>
        <w:t>（adjust）</w:t>
      </w:r>
      <w:r>
        <w:rPr>
          <w:color w:val="231F20"/>
        </w:rPr>
        <w:t>校准，匹配，调谐，调节，调整</w:t>
      </w:r>
    </w:p>
    <w:p>
      <w:pPr>
        <w:pStyle w:val="BodyText"/>
        <w:spacing w:line="280" w:lineRule="auto" w:before="0"/>
        <w:ind w:right="3065"/>
      </w:pPr>
      <w:r>
        <w:rPr>
          <w:rFonts w:ascii="Times New Roman" w:eastAsia="Times New Roman"/>
          <w:b/>
          <w:color w:val="231F20"/>
        </w:rPr>
        <w:t>adj</w:t>
      </w:r>
      <w:r>
        <w:rPr>
          <w:color w:val="231F20"/>
        </w:rPr>
        <w:t>（adjustment）对准，匹配，调整，调节，校正，校准</w:t>
      </w:r>
      <w:r>
        <w:rPr>
          <w:rFonts w:ascii="Times New Roman" w:eastAsia="Times New Roman"/>
          <w:b/>
          <w:color w:val="231F20"/>
        </w:rPr>
        <w:t>adj sp</w:t>
      </w:r>
      <w:r>
        <w:rPr>
          <w:color w:val="231F20"/>
        </w:rPr>
        <w:t>（adjustable speed）可调速度，可调速率</w:t>
      </w:r>
    </w:p>
    <w:p>
      <w:pPr>
        <w:pStyle w:val="BodyText"/>
        <w:spacing w:before="1"/>
      </w:pPr>
      <w:r>
        <w:rPr>
          <w:rFonts w:ascii="Times New Roman" w:eastAsia="Times New Roman"/>
          <w:b/>
          <w:color w:val="231F20"/>
        </w:rPr>
        <w:t>ADK</w:t>
      </w:r>
      <w:r>
        <w:rPr>
          <w:color w:val="231F20"/>
        </w:rPr>
        <w:t>（appliance development kit）设备开发包，设备开发工具</w:t>
      </w:r>
    </w:p>
    <w:p>
      <w:pPr>
        <w:pStyle w:val="BodyText"/>
        <w:spacing w:line="280" w:lineRule="auto"/>
        <w:ind w:right="2940"/>
      </w:pPr>
      <w:r>
        <w:rPr>
          <w:rFonts w:ascii="Times New Roman" w:eastAsia="Times New Roman"/>
          <w:b/>
          <w:color w:val="231F20"/>
        </w:rPr>
        <w:t>ADL</w:t>
      </w:r>
      <w:r>
        <w:rPr>
          <w:color w:val="231F20"/>
        </w:rPr>
        <w:t>（acceptable defect level）允许缺陷标准</w:t>
      </w:r>
      <w:r>
        <w:rPr>
          <w:rFonts w:ascii="Times New Roman" w:eastAsia="Times New Roman"/>
          <w:b/>
          <w:color w:val="231F20"/>
        </w:rPr>
        <w:t>ADL</w:t>
      </w:r>
      <w:r>
        <w:rPr>
          <w:color w:val="231F20"/>
        </w:rPr>
        <w:t>（adapter description library）适配器描述程序库</w:t>
      </w:r>
      <w:r>
        <w:rPr>
          <w:rFonts w:ascii="Times New Roman" w:eastAsia="Times New Roman"/>
          <w:b/>
          <w:color w:val="231F20"/>
        </w:rPr>
        <w:t>ADL</w:t>
      </w:r>
      <w:r>
        <w:rPr>
          <w:color w:val="231F20"/>
        </w:rPr>
        <w:t>（application development language）应用开发语言</w:t>
      </w:r>
      <w:r>
        <w:rPr>
          <w:rFonts w:ascii="Times New Roman" w:eastAsia="Times New Roman"/>
          <w:b/>
          <w:color w:val="231F20"/>
        </w:rPr>
        <w:t>ADL</w:t>
      </w:r>
      <w:r>
        <w:rPr>
          <w:color w:val="231F20"/>
        </w:rPr>
        <w:t>（application development library）应用开发库</w:t>
      </w:r>
      <w:r>
        <w:rPr>
          <w:rFonts w:ascii="Times New Roman" w:eastAsia="Times New Roman"/>
          <w:b/>
          <w:color w:val="231F20"/>
        </w:rPr>
        <w:t>ADL</w:t>
      </w:r>
      <w:r>
        <w:rPr>
          <w:color w:val="231F20"/>
        </w:rPr>
        <w:t>（automatic data line）自动数据传输线</w:t>
      </w:r>
    </w:p>
    <w:p>
      <w:pPr>
        <w:pStyle w:val="BodyText"/>
        <w:spacing w:line="280" w:lineRule="auto" w:before="0"/>
        <w:ind w:right="2547"/>
      </w:pPr>
      <w:r>
        <w:rPr>
          <w:rFonts w:ascii="Times New Roman" w:eastAsia="Times New Roman"/>
          <w:b/>
          <w:color w:val="231F20"/>
          <w:spacing w:val="-3"/>
        </w:rPr>
        <w:t>ADL</w:t>
      </w:r>
      <w:r>
        <w:rPr>
          <w:color w:val="231F20"/>
          <w:spacing w:val="-3"/>
        </w:rPr>
        <w:t>（automatic </w:t>
      </w:r>
      <w:r>
        <w:rPr>
          <w:color w:val="231F20"/>
        </w:rPr>
        <w:t>data link）数据自动中继器，数据自动传输器</w:t>
      </w:r>
      <w:r>
        <w:rPr>
          <w:rFonts w:ascii="Times New Roman" w:eastAsia="Times New Roman"/>
          <w:b/>
          <w:color w:val="231F20"/>
          <w:spacing w:val="1"/>
        </w:rPr>
        <w:t>AD</w:t>
      </w:r>
      <w:r>
        <w:rPr>
          <w:rFonts w:ascii="Times New Roman" w:eastAsia="Times New Roman"/>
          <w:b/>
          <w:color w:val="231F20"/>
          <w:spacing w:val="-46"/>
        </w:rPr>
        <w:t>L</w:t>
      </w:r>
      <w:r>
        <w:rPr>
          <w:color w:val="231F20"/>
          <w:spacing w:val="1"/>
        </w:rPr>
        <w:t>（automati</w:t>
      </w:r>
      <w:r>
        <w:rPr>
          <w:color w:val="231F20"/>
        </w:rPr>
        <w:t>c </w:t>
      </w:r>
      <w:r>
        <w:rPr>
          <w:color w:val="231F20"/>
          <w:spacing w:val="1"/>
        </w:rPr>
        <w:t>doo</w:t>
      </w:r>
      <w:r>
        <w:rPr>
          <w:color w:val="231F20"/>
        </w:rPr>
        <w:t>r </w:t>
      </w:r>
      <w:r>
        <w:rPr>
          <w:color w:val="231F20"/>
          <w:spacing w:val="1"/>
        </w:rPr>
        <w:t>lock</w:t>
      </w:r>
      <w:r>
        <w:rPr>
          <w:color w:val="231F20"/>
          <w:spacing w:val="-79"/>
        </w:rPr>
        <w:t>）</w:t>
      </w:r>
      <w:r>
        <w:rPr>
          <w:color w:val="231F20"/>
          <w:spacing w:val="1"/>
        </w:rPr>
        <w:t>（汽车）自动门锁 </w:t>
      </w:r>
      <w:r>
        <w:rPr>
          <w:rFonts w:ascii="Times New Roman" w:eastAsia="Times New Roman"/>
          <w:b/>
          <w:color w:val="231F20"/>
          <w:spacing w:val="-3"/>
        </w:rPr>
        <w:t>AdLaF</w:t>
      </w:r>
      <w:r>
        <w:rPr>
          <w:color w:val="231F20"/>
          <w:spacing w:val="-3"/>
        </w:rPr>
        <w:t>（adaptive </w:t>
      </w:r>
      <w:r>
        <w:rPr>
          <w:color w:val="231F20"/>
        </w:rPr>
        <w:t>lattice filter）自适应格子状滤波器</w:t>
      </w:r>
    </w:p>
    <w:p>
      <w:pPr>
        <w:pStyle w:val="BodyText"/>
        <w:spacing w:line="280" w:lineRule="auto" w:before="1"/>
        <w:ind w:right="2411"/>
      </w:pPr>
      <w:r>
        <w:rPr>
          <w:rFonts w:ascii="Times New Roman" w:eastAsia="Times New Roman"/>
          <w:b/>
          <w:color w:val="231F20"/>
          <w:spacing w:val="-2"/>
        </w:rPr>
        <w:t>ADLC</w:t>
      </w:r>
      <w:r>
        <w:rPr>
          <w:color w:val="231F20"/>
          <w:spacing w:val="-2"/>
        </w:rPr>
        <w:t>（analogue </w:t>
      </w:r>
      <w:r>
        <w:rPr>
          <w:color w:val="231F20"/>
        </w:rPr>
        <w:t>digital line converter）模拟数字线路变换器</w:t>
      </w:r>
      <w:r>
        <w:rPr>
          <w:rFonts w:ascii="Times New Roman" w:eastAsia="Times New Roman"/>
          <w:b/>
          <w:color w:val="231F20"/>
          <w:spacing w:val="-3"/>
        </w:rPr>
        <w:t>ADM</w:t>
      </w:r>
      <w:r>
        <w:rPr>
          <w:color w:val="231F20"/>
          <w:spacing w:val="-3"/>
        </w:rPr>
        <w:t>（acoustic</w:t>
      </w:r>
      <w:r>
        <w:rPr>
          <w:color w:val="231F20"/>
          <w:spacing w:val="60"/>
        </w:rPr>
        <w:t> </w:t>
      </w:r>
      <w:r>
        <w:rPr>
          <w:color w:val="231F20"/>
        </w:rPr>
        <w:t>digital</w:t>
      </w:r>
      <w:r>
        <w:rPr>
          <w:color w:val="231F20"/>
          <w:spacing w:val="60"/>
        </w:rPr>
        <w:t> </w:t>
      </w:r>
      <w:r>
        <w:rPr>
          <w:color w:val="231F20"/>
        </w:rPr>
        <w:t>memory）声数字存储器</w:t>
      </w:r>
      <w:r>
        <w:rPr>
          <w:rFonts w:ascii="Times New Roman" w:eastAsia="Times New Roman"/>
          <w:b/>
          <w:color w:val="231F20"/>
          <w:spacing w:val="-3"/>
        </w:rPr>
        <w:t>ADM</w:t>
      </w:r>
      <w:r>
        <w:rPr>
          <w:color w:val="231F20"/>
          <w:spacing w:val="-3"/>
        </w:rPr>
        <w:t>（adaptive</w:t>
      </w:r>
      <w:r>
        <w:rPr>
          <w:color w:val="231F20"/>
          <w:spacing w:val="5"/>
        </w:rPr>
        <w:t> </w:t>
      </w:r>
      <w:r>
        <w:rPr>
          <w:color w:val="231F20"/>
        </w:rPr>
        <w:t>delta modulation）自适应增量调制</w:t>
      </w:r>
      <w:r>
        <w:rPr>
          <w:rFonts w:ascii="Times New Roman" w:eastAsia="Times New Roman"/>
          <w:b/>
          <w:color w:val="231F20"/>
          <w:spacing w:val="-3"/>
        </w:rPr>
        <w:t>ADM</w:t>
      </w:r>
      <w:r>
        <w:rPr>
          <w:color w:val="231F20"/>
          <w:spacing w:val="-3"/>
        </w:rPr>
        <w:t>（adaptive </w:t>
      </w:r>
      <w:r>
        <w:rPr>
          <w:color w:val="231F20"/>
        </w:rPr>
        <w:t>delta</w:t>
      </w:r>
      <w:r>
        <w:rPr>
          <w:color w:val="231F20"/>
          <w:spacing w:val="6"/>
        </w:rPr>
        <w:t> </w:t>
      </w:r>
      <w:r>
        <w:rPr>
          <w:color w:val="231F20"/>
        </w:rPr>
        <w:t>modulator）自适应增量调制器</w:t>
      </w:r>
      <w:r>
        <w:rPr>
          <w:rFonts w:ascii="Times New Roman" w:eastAsia="Times New Roman"/>
          <w:b/>
          <w:color w:val="231F20"/>
          <w:spacing w:val="1"/>
        </w:rPr>
        <w:t>AD</w:t>
      </w:r>
      <w:r>
        <w:rPr>
          <w:rFonts w:ascii="Times New Roman" w:eastAsia="Times New Roman"/>
          <w:b/>
          <w:color w:val="231F20"/>
          <w:spacing w:val="-37"/>
        </w:rPr>
        <w:t>M</w:t>
      </w:r>
      <w:r>
        <w:rPr>
          <w:color w:val="231F20"/>
          <w:spacing w:val="1"/>
        </w:rPr>
        <w:t>（ad</w:t>
      </w:r>
      <w:r>
        <w:rPr>
          <w:color w:val="231F20"/>
        </w:rPr>
        <w:t>d </w:t>
      </w:r>
      <w:r>
        <w:rPr>
          <w:color w:val="231F20"/>
          <w:spacing w:val="1"/>
        </w:rPr>
        <w:t>memory</w:t>
      </w:r>
      <w:r>
        <w:rPr>
          <w:color w:val="231F20"/>
          <w:spacing w:val="-79"/>
        </w:rPr>
        <w:t>）</w:t>
      </w:r>
      <w:r>
        <w:rPr>
          <w:color w:val="231F20"/>
          <w:spacing w:val="1"/>
        </w:rPr>
        <w:t>（计算机）加存</w:t>
      </w:r>
      <w:r>
        <w:rPr>
          <w:color w:val="231F20"/>
          <w:spacing w:val="2"/>
        </w:rPr>
        <w:t>储器</w:t>
      </w:r>
      <w:r>
        <w:rPr>
          <w:color w:val="231F20"/>
          <w:spacing w:val="1"/>
        </w:rPr>
        <w:t>（指令）</w:t>
      </w:r>
    </w:p>
    <w:p>
      <w:pPr>
        <w:pStyle w:val="BodyText"/>
        <w:spacing w:before="1"/>
      </w:pPr>
      <w:r>
        <w:rPr>
          <w:rFonts w:ascii="Times New Roman" w:eastAsia="Times New Roman"/>
          <w:b/>
          <w:color w:val="231F20"/>
        </w:rPr>
        <w:t>ADM</w:t>
      </w:r>
      <w:r>
        <w:rPr>
          <w:color w:val="231F20"/>
        </w:rPr>
        <w:t>（add-drop multiplexer）插 / 分多路复用器，分插式多路复用器，上、下线多路复用器</w:t>
      </w:r>
    </w:p>
    <w:p>
      <w:pPr>
        <w:pStyle w:val="BodyText"/>
        <w:spacing w:line="280" w:lineRule="auto"/>
        <w:ind w:right="2815"/>
      </w:pPr>
      <w:r>
        <w:rPr>
          <w:rFonts w:ascii="Times New Roman" w:eastAsia="Times New Roman"/>
          <w:b/>
          <w:color w:val="231F20"/>
          <w:spacing w:val="1"/>
        </w:rPr>
        <w:t>AD</w:t>
      </w:r>
      <w:r>
        <w:rPr>
          <w:rFonts w:ascii="Times New Roman" w:eastAsia="Times New Roman"/>
          <w:b/>
          <w:color w:val="231F20"/>
          <w:spacing w:val="-37"/>
        </w:rPr>
        <w:t>M</w:t>
      </w:r>
      <w:r>
        <w:rPr>
          <w:color w:val="231F20"/>
          <w:spacing w:val="1"/>
        </w:rPr>
        <w:t>（addres</w:t>
      </w:r>
      <w:r>
        <w:rPr>
          <w:color w:val="231F20"/>
        </w:rPr>
        <w:t>s </w:t>
      </w:r>
      <w:r>
        <w:rPr>
          <w:color w:val="231F20"/>
          <w:spacing w:val="1"/>
        </w:rPr>
        <w:t>modification</w:t>
      </w:r>
      <w:r>
        <w:rPr>
          <w:color w:val="231F20"/>
          <w:spacing w:val="-79"/>
        </w:rPr>
        <w:t>）</w:t>
      </w:r>
      <w:r>
        <w:rPr>
          <w:color w:val="231F20"/>
          <w:spacing w:val="1"/>
        </w:rPr>
        <w:t>（计算机）地址修改，变地址 </w:t>
      </w:r>
      <w:r>
        <w:rPr>
          <w:rFonts w:ascii="Times New Roman" w:eastAsia="Times New Roman"/>
          <w:b/>
          <w:color w:val="231F20"/>
        </w:rPr>
        <w:t>ADM</w:t>
      </w:r>
      <w:r>
        <w:rPr>
          <w:color w:val="231F20"/>
        </w:rPr>
        <w:t>（asynchronous data modem）异步数据调制解调器</w:t>
      </w:r>
      <w:r>
        <w:rPr>
          <w:rFonts w:ascii="Times New Roman" w:eastAsia="Times New Roman"/>
          <w:b/>
          <w:color w:val="231F20"/>
        </w:rPr>
        <w:t>ADM</w:t>
      </w:r>
      <w:r>
        <w:rPr>
          <w:color w:val="231F20"/>
        </w:rPr>
        <w:t>（asynchronous disconnected mode）异步拆线方式</w:t>
      </w:r>
      <w:r>
        <w:rPr>
          <w:rFonts w:ascii="Times New Roman" w:eastAsia="Times New Roman"/>
          <w:b/>
          <w:color w:val="231F20"/>
          <w:spacing w:val="-3"/>
        </w:rPr>
        <w:t>ADM</w:t>
      </w:r>
      <w:r>
        <w:rPr>
          <w:color w:val="231F20"/>
          <w:spacing w:val="-3"/>
        </w:rPr>
        <w:t>（augment </w:t>
      </w:r>
      <w:r>
        <w:rPr>
          <w:color w:val="231F20"/>
        </w:rPr>
        <w:t>data manipulator）扩充数据操纵器</w:t>
      </w:r>
      <w:r>
        <w:rPr>
          <w:rFonts w:ascii="Times New Roman" w:eastAsia="Times New Roman"/>
          <w:b/>
          <w:color w:val="231F20"/>
        </w:rPr>
        <w:t>ADM</w:t>
      </w:r>
      <w:r>
        <w:rPr>
          <w:color w:val="231F20"/>
        </w:rPr>
        <w:t>（automated data management）自动数据管理</w:t>
      </w:r>
      <w:r>
        <w:rPr>
          <w:rFonts w:ascii="Times New Roman" w:eastAsia="Times New Roman"/>
          <w:b/>
          <w:color w:val="231F20"/>
          <w:spacing w:val="1"/>
        </w:rPr>
        <w:t>AD</w:t>
      </w:r>
      <w:r>
        <w:rPr>
          <w:rFonts w:ascii="Times New Roman" w:eastAsia="Times New Roman"/>
          <w:b/>
          <w:color w:val="231F20"/>
          <w:spacing w:val="-37"/>
        </w:rPr>
        <w:t>M</w:t>
      </w:r>
      <w:r>
        <w:rPr>
          <w:color w:val="231F20"/>
          <w:spacing w:val="1"/>
        </w:rPr>
        <w:t>（automati</w:t>
      </w:r>
      <w:r>
        <w:rPr>
          <w:color w:val="231F20"/>
        </w:rPr>
        <w:t>c </w:t>
      </w:r>
      <w:r>
        <w:rPr>
          <w:color w:val="231F20"/>
          <w:spacing w:val="1"/>
        </w:rPr>
        <w:t>di</w:t>
      </w:r>
      <w:r>
        <w:rPr>
          <w:color w:val="231F20"/>
        </w:rPr>
        <w:t>m </w:t>
      </w:r>
      <w:r>
        <w:rPr>
          <w:color w:val="231F20"/>
          <w:spacing w:val="1"/>
        </w:rPr>
        <w:t>mirror</w:t>
      </w:r>
      <w:r>
        <w:rPr>
          <w:color w:val="231F20"/>
          <w:spacing w:val="-79"/>
        </w:rPr>
        <w:t>）</w:t>
      </w:r>
      <w:r>
        <w:rPr>
          <w:color w:val="231F20"/>
          <w:spacing w:val="1"/>
        </w:rPr>
        <w:t>（汽车）可自动调光后视镜 </w:t>
      </w:r>
      <w:r>
        <w:rPr>
          <w:rFonts w:ascii="Times New Roman" w:eastAsia="Times New Roman"/>
          <w:b/>
          <w:color w:val="231F20"/>
        </w:rPr>
        <w:t>ADM</w:t>
      </w:r>
      <w:r>
        <w:rPr>
          <w:color w:val="231F20"/>
        </w:rPr>
        <w:t>（automatic drafting machine）自动绘图仪</w:t>
      </w:r>
      <w:r>
        <w:rPr>
          <w:rFonts w:ascii="Times New Roman" w:eastAsia="Times New Roman"/>
          <w:b/>
          <w:color w:val="231F20"/>
        </w:rPr>
        <w:t>ADMa</w:t>
      </w:r>
      <w:r>
        <w:rPr>
          <w:color w:val="231F20"/>
        </w:rPr>
        <w:t>（automatic drafting machine）自动绘图仪</w:t>
      </w:r>
      <w:r>
        <w:rPr>
          <w:rFonts w:ascii="Times New Roman" w:eastAsia="Times New Roman"/>
          <w:b/>
          <w:color w:val="231F20"/>
        </w:rPr>
        <w:t>admg</w:t>
      </w:r>
      <w:r>
        <w:rPr>
          <w:color w:val="231F20"/>
        </w:rPr>
        <w:t>（admitting）容纳，允许，进气</w:t>
      </w:r>
      <w:r>
        <w:rPr>
          <w:rFonts w:ascii="Times New Roman" w:eastAsia="Times New Roman"/>
          <w:b/>
          <w:color w:val="231F20"/>
        </w:rPr>
        <w:t>admin</w:t>
      </w:r>
      <w:r>
        <w:rPr>
          <w:color w:val="231F20"/>
        </w:rPr>
        <w:t>（administration）管理，经营</w:t>
      </w:r>
    </w:p>
    <w:p>
      <w:pPr>
        <w:pStyle w:val="BodyText"/>
        <w:spacing w:line="280" w:lineRule="auto" w:before="1"/>
        <w:ind w:right="1107"/>
      </w:pPr>
      <w:r>
        <w:rPr>
          <w:rFonts w:ascii="Times New Roman" w:eastAsia="Times New Roman"/>
          <w:b/>
          <w:color w:val="231F20"/>
        </w:rPr>
        <w:t>ADMIS</w:t>
      </w:r>
      <w:r>
        <w:rPr>
          <w:color w:val="231F20"/>
        </w:rPr>
        <w:t>（automatic data management information system）自动数据管理信息系统</w:t>
      </w:r>
      <w:r>
        <w:rPr>
          <w:rFonts w:ascii="Times New Roman" w:eastAsia="Times New Roman"/>
          <w:b/>
          <w:color w:val="231F20"/>
        </w:rPr>
        <w:t>ADMS</w:t>
      </w:r>
      <w:r>
        <w:rPr>
          <w:color w:val="231F20"/>
        </w:rPr>
        <w:t>（asynchronous data multiplexer synchronizer）异步数据多路复用同步器</w:t>
      </w:r>
      <w:r>
        <w:rPr>
          <w:rFonts w:ascii="Times New Roman" w:eastAsia="Times New Roman"/>
          <w:b/>
          <w:color w:val="231F20"/>
        </w:rPr>
        <w:t>ADMS</w:t>
      </w:r>
      <w:r>
        <w:rPr>
          <w:color w:val="231F20"/>
        </w:rPr>
        <w:t>（autolog database management system）自动记录数据库的管理系统</w:t>
      </w:r>
      <w:r>
        <w:rPr>
          <w:rFonts w:ascii="Times New Roman" w:eastAsia="Times New Roman"/>
          <w:b/>
          <w:color w:val="231F20"/>
        </w:rPr>
        <w:t>ADMSC</w:t>
      </w:r>
      <w:r>
        <w:rPr>
          <w:color w:val="231F20"/>
        </w:rPr>
        <w:t>（automatic digital message switching center）自动数字报文转换中心</w:t>
      </w:r>
      <w:r>
        <w:rPr>
          <w:rFonts w:ascii="Times New Roman" w:eastAsia="Times New Roman"/>
          <w:b/>
          <w:color w:val="231F20"/>
        </w:rPr>
        <w:t>ADN</w:t>
      </w:r>
      <w:r>
        <w:rPr>
          <w:color w:val="231F20"/>
        </w:rPr>
        <w:t>（administration data network）管理数据网络</w:t>
      </w:r>
    </w:p>
    <w:p>
      <w:pPr>
        <w:pStyle w:val="BodyText"/>
        <w:spacing w:before="1"/>
      </w:pPr>
      <w:r>
        <w:rPr>
          <w:rFonts w:ascii="Times New Roman" w:eastAsia="Times New Roman"/>
          <w:b/>
          <w:color w:val="231F20"/>
        </w:rPr>
        <w:t>ADN</w:t>
      </w:r>
      <w:r>
        <w:rPr>
          <w:color w:val="231F20"/>
        </w:rPr>
        <w:t>（advanced digital network）高级数字网络</w:t>
      </w:r>
    </w:p>
    <w:p>
      <w:pPr>
        <w:spacing w:after="0"/>
        <w:sectPr>
          <w:pgSz w:w="8500" w:h="12080"/>
          <w:pgMar w:top="600" w:bottom="280" w:left="580" w:right="560"/>
        </w:sectPr>
      </w:pPr>
    </w:p>
    <w:p>
      <w:pPr>
        <w:pStyle w:val="Heading2"/>
      </w:pPr>
      <w:r>
        <w:rPr>
          <w:color w:val="231F20"/>
        </w:rPr>
        <w:t>— 21 —</w:t>
      </w:r>
    </w:p>
    <w:p>
      <w:pPr>
        <w:spacing w:before="62"/>
        <w:ind w:left="0" w:right="221" w:firstLine="0"/>
        <w:jc w:val="right"/>
        <w:rPr>
          <w:rFonts w:ascii="Times New Roman"/>
          <w:b/>
          <w:sz w:val="20"/>
        </w:rPr>
      </w:pPr>
      <w:r>
        <w:rPr/>
        <w:br w:type="column"/>
      </w:r>
      <w:r>
        <w:rPr>
          <w:rFonts w:ascii="Times New Roman"/>
          <w:b/>
          <w:color w:val="231F20"/>
          <w:sz w:val="20"/>
        </w:rPr>
        <w:t>ADS</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spacing w:before="87"/>
        <w:ind w:left="216" w:right="0" w:firstLine="0"/>
        <w:jc w:val="left"/>
        <w:rPr>
          <w:sz w:val="16"/>
        </w:rPr>
      </w:pPr>
      <w:r>
        <w:rPr>
          <w:rFonts w:ascii="Times New Roman" w:eastAsia="Times New Roman"/>
          <w:b/>
          <w:color w:val="231F20"/>
          <w:sz w:val="16"/>
        </w:rPr>
        <w:t>adnd</w:t>
      </w:r>
      <w:r>
        <w:rPr>
          <w:color w:val="231F20"/>
          <w:sz w:val="16"/>
        </w:rPr>
        <w:t>（addend）加数</w:t>
      </w:r>
    </w:p>
    <w:p>
      <w:pPr>
        <w:pStyle w:val="BodyText"/>
      </w:pPr>
      <w:r>
        <w:rPr>
          <w:rFonts w:ascii="Times New Roman" w:eastAsia="Times New Roman"/>
          <w:b/>
          <w:color w:val="231F20"/>
        </w:rPr>
        <w:t>AD net</w:t>
      </w:r>
      <w:r>
        <w:rPr>
          <w:color w:val="231F20"/>
        </w:rPr>
        <w:t>（administration data network）管理数据网络</w:t>
      </w:r>
    </w:p>
    <w:p>
      <w:pPr>
        <w:pStyle w:val="BodyText"/>
      </w:pPr>
      <w:r>
        <w:rPr>
          <w:rFonts w:ascii="Times New Roman" w:eastAsia="Times New Roman"/>
          <w:b/>
          <w:color w:val="231F20"/>
        </w:rPr>
        <w:t>ADOLIS</w:t>
      </w:r>
      <w:r>
        <w:rPr>
          <w:color w:val="231F20"/>
        </w:rPr>
        <w:t>（automatic digital on-line instruments system）自动数字联机（工作）仪器系统</w:t>
      </w:r>
    </w:p>
    <w:p>
      <w:pPr>
        <w:pStyle w:val="BodyText"/>
        <w:spacing w:line="280" w:lineRule="auto"/>
        <w:ind w:right="2080"/>
      </w:pPr>
      <w:r>
        <w:rPr>
          <w:rFonts w:ascii="Times New Roman" w:eastAsia="Times New Roman"/>
          <w:b/>
          <w:color w:val="231F20"/>
        </w:rPr>
        <w:t>ADOT</w:t>
      </w:r>
      <w:r>
        <w:rPr>
          <w:color w:val="231F20"/>
        </w:rPr>
        <w:t>（automatic digital optical tracker）数字式自动光学跟踪器</w:t>
      </w:r>
      <w:r>
        <w:rPr>
          <w:rFonts w:ascii="Times New Roman" w:eastAsia="Times New Roman"/>
          <w:b/>
          <w:color w:val="231F20"/>
          <w:spacing w:val="1"/>
        </w:rPr>
        <w:t>AD</w:t>
      </w:r>
      <w:r>
        <w:rPr>
          <w:rFonts w:ascii="Times New Roman" w:eastAsia="Times New Roman"/>
          <w:b/>
          <w:color w:val="231F20"/>
          <w:spacing w:val="-46"/>
        </w:rPr>
        <w:t>P</w:t>
      </w:r>
      <w:r>
        <w:rPr>
          <w:color w:val="231F20"/>
          <w:spacing w:val="1"/>
        </w:rPr>
        <w:t>（acceptanc</w:t>
      </w:r>
      <w:r>
        <w:rPr>
          <w:color w:val="231F20"/>
        </w:rPr>
        <w:t>e </w:t>
      </w:r>
      <w:r>
        <w:rPr>
          <w:color w:val="231F20"/>
          <w:spacing w:val="1"/>
        </w:rPr>
        <w:t>dat</w:t>
      </w:r>
      <w:r>
        <w:rPr>
          <w:color w:val="231F20"/>
        </w:rPr>
        <w:t>a </w:t>
      </w:r>
      <w:r>
        <w:rPr>
          <w:color w:val="231F20"/>
          <w:spacing w:val="1"/>
        </w:rPr>
        <w:t>package</w:t>
      </w:r>
      <w:r>
        <w:rPr>
          <w:color w:val="231F20"/>
          <w:spacing w:val="-79"/>
        </w:rPr>
        <w:t>）</w:t>
      </w:r>
      <w:r>
        <w:rPr>
          <w:color w:val="231F20"/>
          <w:spacing w:val="1"/>
        </w:rPr>
        <w:t>（计算机）验收数据包 </w:t>
      </w:r>
      <w:r>
        <w:rPr>
          <w:rFonts w:ascii="Times New Roman" w:eastAsia="Times New Roman"/>
          <w:b/>
          <w:color w:val="231F20"/>
          <w:spacing w:val="-3"/>
        </w:rPr>
        <w:t>ADP</w:t>
      </w:r>
      <w:r>
        <w:rPr>
          <w:color w:val="231F20"/>
          <w:spacing w:val="-3"/>
        </w:rPr>
        <w:t>（acoustic </w:t>
      </w:r>
      <w:r>
        <w:rPr>
          <w:color w:val="231F20"/>
        </w:rPr>
        <w:t>data processor）声数据处理机，声数据处理程序</w:t>
      </w:r>
      <w:r>
        <w:rPr>
          <w:rFonts w:ascii="Times New Roman" w:eastAsia="Times New Roman"/>
          <w:b/>
          <w:color w:val="231F20"/>
          <w:spacing w:val="-3"/>
        </w:rPr>
        <w:t>adp</w:t>
      </w:r>
      <w:r>
        <w:rPr>
          <w:color w:val="231F20"/>
          <w:spacing w:val="-3"/>
        </w:rPr>
        <w:t>（adapter）</w:t>
      </w:r>
      <w:r>
        <w:rPr>
          <w:color w:val="231F20"/>
        </w:rPr>
        <w:t>转接器，适配器，衔接器</w:t>
      </w:r>
    </w:p>
    <w:p>
      <w:pPr>
        <w:pStyle w:val="BodyText"/>
        <w:spacing w:line="280" w:lineRule="auto" w:before="0"/>
        <w:ind w:right="2385"/>
      </w:pPr>
      <w:r>
        <w:rPr>
          <w:rFonts w:ascii="Times New Roman" w:eastAsia="Times New Roman"/>
          <w:b/>
          <w:color w:val="231F20"/>
          <w:spacing w:val="-3"/>
        </w:rPr>
        <w:t>ADP</w:t>
      </w:r>
      <w:r>
        <w:rPr>
          <w:color w:val="231F20"/>
          <w:spacing w:val="-3"/>
        </w:rPr>
        <w:t>（ammonium </w:t>
      </w:r>
      <w:r>
        <w:rPr>
          <w:color w:val="231F20"/>
        </w:rPr>
        <w:t>dihydrogen phosphate）磷酸二氢铵（反铁电体） </w:t>
      </w:r>
      <w:r>
        <w:rPr>
          <w:rFonts w:ascii="Times New Roman" w:eastAsia="Times New Roman"/>
          <w:b/>
          <w:color w:val="231F20"/>
          <w:spacing w:val="-3"/>
        </w:rPr>
        <w:t>ADP</w:t>
      </w:r>
      <w:r>
        <w:rPr>
          <w:color w:val="231F20"/>
          <w:spacing w:val="-3"/>
        </w:rPr>
        <w:t>（assembly </w:t>
      </w:r>
      <w:r>
        <w:rPr>
          <w:color w:val="231F20"/>
        </w:rPr>
        <w:t>detail，purchased part）组装详图（购得部分） </w:t>
      </w:r>
      <w:r>
        <w:rPr>
          <w:rFonts w:ascii="Times New Roman" w:eastAsia="Times New Roman"/>
          <w:b/>
          <w:color w:val="231F20"/>
          <w:spacing w:val="-3"/>
        </w:rPr>
        <w:t>ADP</w:t>
      </w:r>
      <w:r>
        <w:rPr>
          <w:color w:val="231F20"/>
          <w:spacing w:val="-3"/>
        </w:rPr>
        <w:t>（associative </w:t>
      </w:r>
      <w:r>
        <w:rPr>
          <w:color w:val="231F20"/>
        </w:rPr>
        <w:t>data processing）关联数据处理</w:t>
      </w:r>
      <w:r>
        <w:rPr>
          <w:rFonts w:ascii="Times New Roman" w:eastAsia="Times New Roman"/>
          <w:b/>
          <w:color w:val="231F20"/>
          <w:spacing w:val="-3"/>
        </w:rPr>
        <w:t>ADP</w:t>
      </w:r>
      <w:r>
        <w:rPr>
          <w:color w:val="231F20"/>
          <w:spacing w:val="-3"/>
        </w:rPr>
        <w:t>（automatic</w:t>
      </w:r>
      <w:r>
        <w:rPr>
          <w:color w:val="231F20"/>
          <w:spacing w:val="49"/>
        </w:rPr>
        <w:t> </w:t>
      </w:r>
      <w:r>
        <w:rPr>
          <w:color w:val="231F20"/>
        </w:rPr>
        <w:t>data plotter）自动数据绘图机</w:t>
      </w:r>
      <w:r>
        <w:rPr>
          <w:rFonts w:ascii="Times New Roman" w:eastAsia="Times New Roman"/>
          <w:b/>
          <w:color w:val="231F20"/>
          <w:spacing w:val="-3"/>
        </w:rPr>
        <w:t>ADP</w:t>
      </w:r>
      <w:r>
        <w:rPr>
          <w:color w:val="231F20"/>
          <w:spacing w:val="-3"/>
        </w:rPr>
        <w:t>（automatic</w:t>
      </w:r>
      <w:r>
        <w:rPr>
          <w:color w:val="231F20"/>
          <w:spacing w:val="4"/>
        </w:rPr>
        <w:t> </w:t>
      </w:r>
      <w:r>
        <w:rPr>
          <w:color w:val="231F20"/>
        </w:rPr>
        <w:t>data processing）自动数据处理</w:t>
      </w:r>
      <w:r>
        <w:rPr>
          <w:rFonts w:ascii="Times New Roman" w:eastAsia="Times New Roman"/>
          <w:b/>
          <w:color w:val="231F20"/>
          <w:spacing w:val="1"/>
        </w:rPr>
        <w:t>AD</w:t>
      </w:r>
      <w:r>
        <w:rPr>
          <w:rFonts w:ascii="Times New Roman" w:eastAsia="Times New Roman"/>
          <w:b/>
          <w:color w:val="231F20"/>
          <w:spacing w:val="-46"/>
        </w:rPr>
        <w:t>P</w:t>
      </w:r>
      <w:r>
        <w:rPr>
          <w:color w:val="231F20"/>
          <w:spacing w:val="1"/>
        </w:rPr>
        <w:t>（automati</w:t>
      </w:r>
      <w:r>
        <w:rPr>
          <w:color w:val="231F20"/>
        </w:rPr>
        <w:t>c </w:t>
      </w:r>
      <w:r>
        <w:rPr>
          <w:color w:val="231F20"/>
          <w:spacing w:val="1"/>
        </w:rPr>
        <w:t>dat</w:t>
      </w:r>
      <w:r>
        <w:rPr>
          <w:color w:val="231F20"/>
        </w:rPr>
        <w:t>a</w:t>
      </w:r>
      <w:r>
        <w:rPr>
          <w:color w:val="231F20"/>
          <w:spacing w:val="3"/>
        </w:rPr>
        <w:t> </w:t>
      </w:r>
      <w:r>
        <w:rPr>
          <w:color w:val="231F20"/>
          <w:spacing w:val="1"/>
        </w:rPr>
        <w:t>processor</w:t>
      </w:r>
      <w:r>
        <w:rPr>
          <w:color w:val="231F20"/>
          <w:spacing w:val="-79"/>
        </w:rPr>
        <w:t>）</w:t>
      </w:r>
      <w:r>
        <w:rPr>
          <w:color w:val="231F20"/>
          <w:spacing w:val="1"/>
        </w:rPr>
        <w:t>（计算机）自动数据处理机 </w:t>
      </w:r>
      <w:r>
        <w:rPr>
          <w:rFonts w:ascii="Times New Roman" w:eastAsia="Times New Roman"/>
          <w:b/>
          <w:color w:val="231F20"/>
          <w:spacing w:val="-3"/>
        </w:rPr>
        <w:t>ADP</w:t>
      </w:r>
      <w:r>
        <w:rPr>
          <w:color w:val="231F20"/>
          <w:spacing w:val="-3"/>
        </w:rPr>
        <w:t>（automatic</w:t>
      </w:r>
      <w:r>
        <w:rPr>
          <w:color w:val="231F20"/>
          <w:spacing w:val="5"/>
        </w:rPr>
        <w:t> </w:t>
      </w:r>
      <w:r>
        <w:rPr>
          <w:color w:val="231F20"/>
        </w:rPr>
        <w:t>diagnostic program）自动诊断程序</w:t>
      </w:r>
      <w:r>
        <w:rPr>
          <w:rFonts w:ascii="Times New Roman" w:eastAsia="Times New Roman"/>
          <w:b/>
          <w:color w:val="231F20"/>
        </w:rPr>
        <w:t>ADPC</w:t>
      </w:r>
      <w:r>
        <w:rPr>
          <w:color w:val="231F20"/>
        </w:rPr>
        <w:t>（automatic data</w:t>
      </w:r>
      <w:r>
        <w:rPr>
          <w:color w:val="231F20"/>
          <w:spacing w:val="3"/>
        </w:rPr>
        <w:t> </w:t>
      </w:r>
      <w:r>
        <w:rPr>
          <w:color w:val="231F20"/>
        </w:rPr>
        <w:t>processing center）自动数据处理中心</w:t>
      </w:r>
    </w:p>
    <w:p>
      <w:pPr>
        <w:pStyle w:val="BodyText"/>
        <w:spacing w:line="280" w:lineRule="auto" w:before="2"/>
        <w:ind w:left="384" w:right="230" w:hanging="168"/>
      </w:pPr>
      <w:r>
        <w:rPr>
          <w:rFonts w:ascii="Times New Roman" w:eastAsia="Times New Roman"/>
          <w:b/>
          <w:color w:val="231F20"/>
          <w:spacing w:val="-9"/>
        </w:rPr>
        <w:t>ADPCM</w:t>
      </w:r>
      <w:r>
        <w:rPr>
          <w:color w:val="231F20"/>
          <w:spacing w:val="-9"/>
        </w:rPr>
        <w:t>（adaptive-differential </w:t>
      </w:r>
      <w:r>
        <w:rPr>
          <w:color w:val="231F20"/>
          <w:spacing w:val="-6"/>
        </w:rPr>
        <w:t>pulse code</w:t>
      </w:r>
      <w:r>
        <w:rPr>
          <w:color w:val="231F20"/>
          <w:spacing w:val="-7"/>
        </w:rPr>
        <w:t> modulation）自适应差分式脉冲编码调制（声音等模拟数</w:t>
      </w:r>
      <w:r>
        <w:rPr>
          <w:color w:val="231F20"/>
        </w:rPr>
        <w:t>据数字化方法之一）</w:t>
      </w:r>
    </w:p>
    <w:p>
      <w:pPr>
        <w:pStyle w:val="BodyText"/>
        <w:spacing w:before="0"/>
      </w:pPr>
      <w:r>
        <w:rPr>
          <w:rFonts w:ascii="Times New Roman" w:eastAsia="Times New Roman"/>
          <w:b/>
          <w:color w:val="231F20"/>
        </w:rPr>
        <w:t>ADPE/</w:t>
      </w:r>
      <w:r>
        <w:rPr>
          <w:rFonts w:ascii="Times New Roman" w:eastAsia="Times New Roman"/>
          <w:b/>
          <w:color w:val="231F20"/>
          <w:spacing w:val="-38"/>
        </w:rPr>
        <w:t>S</w:t>
      </w:r>
      <w:r>
        <w:rPr>
          <w:color w:val="231F20"/>
          <w:spacing w:val="1"/>
        </w:rPr>
        <w:t>（</w:t>
      </w:r>
      <w:r>
        <w:rPr>
          <w:color w:val="231F20"/>
        </w:rPr>
        <w:t>automatic</w:t>
      </w:r>
      <w:r>
        <w:rPr>
          <w:color w:val="231F20"/>
          <w:spacing w:val="1"/>
        </w:rPr>
        <w:t> </w:t>
      </w:r>
      <w:r>
        <w:rPr>
          <w:color w:val="231F20"/>
        </w:rPr>
        <w:t>data</w:t>
      </w:r>
      <w:r>
        <w:rPr>
          <w:color w:val="231F20"/>
          <w:spacing w:val="1"/>
        </w:rPr>
        <w:t> </w:t>
      </w:r>
      <w:r>
        <w:rPr>
          <w:color w:val="231F20"/>
        </w:rPr>
        <w:t>processing</w:t>
      </w:r>
      <w:r>
        <w:rPr>
          <w:color w:val="231F20"/>
          <w:spacing w:val="1"/>
        </w:rPr>
        <w:t> </w:t>
      </w:r>
      <w:r>
        <w:rPr>
          <w:color w:val="231F20"/>
        </w:rPr>
        <w:t>equipment/softwar</w:t>
      </w:r>
      <w:r>
        <w:rPr>
          <w:color w:val="231F20"/>
          <w:spacing w:val="2"/>
        </w:rPr>
        <w:t>e</w:t>
      </w:r>
      <w:r>
        <w:rPr>
          <w:color w:val="231F20"/>
          <w:spacing w:val="-79"/>
        </w:rPr>
        <w:t>）</w:t>
      </w:r>
      <w:r>
        <w:rPr>
          <w:color w:val="231F20"/>
        </w:rPr>
        <w:t>（计算机）自动数据处理设备和软件</w:t>
      </w:r>
    </w:p>
    <w:p>
      <w:pPr>
        <w:pStyle w:val="BodyText"/>
        <w:spacing w:line="280" w:lineRule="auto"/>
        <w:ind w:right="1817"/>
      </w:pPr>
      <w:r>
        <w:rPr>
          <w:rFonts w:ascii="Times New Roman" w:eastAsia="Times New Roman"/>
          <w:b/>
          <w:color w:val="231F20"/>
          <w:spacing w:val="-5"/>
        </w:rPr>
        <w:t>ADPLL</w:t>
      </w:r>
      <w:r>
        <w:rPr>
          <w:color w:val="231F20"/>
          <w:spacing w:val="-5"/>
        </w:rPr>
        <w:t>（all </w:t>
      </w:r>
      <w:r>
        <w:rPr>
          <w:color w:val="231F20"/>
        </w:rPr>
        <w:t>digital phase-locked loop）全数字锁相环</w:t>
      </w:r>
      <w:r>
        <w:rPr>
          <w:rFonts w:ascii="Times New Roman" w:eastAsia="Times New Roman"/>
          <w:b/>
          <w:color w:val="231F20"/>
          <w:spacing w:val="1"/>
        </w:rPr>
        <w:t>ADP</w:t>
      </w:r>
      <w:r>
        <w:rPr>
          <w:rFonts w:ascii="Times New Roman" w:eastAsia="Times New Roman"/>
          <w:b/>
          <w:color w:val="231F20"/>
          <w:spacing w:val="-37"/>
        </w:rPr>
        <w:t>M</w:t>
      </w:r>
      <w:r>
        <w:rPr>
          <w:color w:val="231F20"/>
          <w:spacing w:val="1"/>
        </w:rPr>
        <w:t>（automati</w:t>
      </w:r>
      <w:r>
        <w:rPr>
          <w:color w:val="231F20"/>
        </w:rPr>
        <w:t>c </w:t>
      </w:r>
      <w:r>
        <w:rPr>
          <w:color w:val="231F20"/>
          <w:spacing w:val="1"/>
        </w:rPr>
        <w:t>dat</w:t>
      </w:r>
      <w:r>
        <w:rPr>
          <w:color w:val="231F20"/>
        </w:rPr>
        <w:t>a </w:t>
      </w:r>
      <w:r>
        <w:rPr>
          <w:color w:val="231F20"/>
          <w:spacing w:val="1"/>
        </w:rPr>
        <w:t>processin</w:t>
      </w:r>
      <w:r>
        <w:rPr>
          <w:color w:val="231F20"/>
        </w:rPr>
        <w:t>g </w:t>
      </w:r>
      <w:r>
        <w:rPr>
          <w:color w:val="231F20"/>
          <w:spacing w:val="1"/>
        </w:rPr>
        <w:t>machine</w:t>
      </w:r>
      <w:r>
        <w:rPr>
          <w:color w:val="231F20"/>
          <w:spacing w:val="-79"/>
        </w:rPr>
        <w:t>）</w:t>
      </w:r>
      <w:r>
        <w:rPr>
          <w:color w:val="231F20"/>
          <w:spacing w:val="1"/>
        </w:rPr>
        <w:t>（计算机）自动数据处理机 </w:t>
      </w:r>
      <w:r>
        <w:rPr>
          <w:rFonts w:ascii="Times New Roman" w:eastAsia="Times New Roman"/>
          <w:b/>
          <w:color w:val="231F20"/>
          <w:spacing w:val="-3"/>
        </w:rPr>
        <w:t>ADPP</w:t>
      </w:r>
      <w:r>
        <w:rPr>
          <w:color w:val="231F20"/>
          <w:spacing w:val="-3"/>
        </w:rPr>
        <w:t>（automatic </w:t>
      </w:r>
      <w:r>
        <w:rPr>
          <w:color w:val="231F20"/>
        </w:rPr>
        <w:t>data processing programme）自动数据处理程序</w:t>
      </w:r>
      <w:r>
        <w:rPr>
          <w:rFonts w:ascii="Times New Roman" w:eastAsia="Times New Roman"/>
          <w:b/>
          <w:color w:val="231F20"/>
        </w:rPr>
        <w:t>ADPS</w:t>
      </w:r>
      <w:r>
        <w:rPr>
          <w:color w:val="231F20"/>
        </w:rPr>
        <w:t>（automatic data processing system）自动数据处理系统</w:t>
      </w:r>
      <w:r>
        <w:rPr>
          <w:rFonts w:ascii="Times New Roman" w:eastAsia="Times New Roman"/>
          <w:b/>
          <w:color w:val="231F20"/>
        </w:rPr>
        <w:t>ADPS</w:t>
      </w:r>
      <w:r>
        <w:rPr>
          <w:color w:val="231F20"/>
        </w:rPr>
        <w:t>（automatic display and plotting systems）自动显示及绘图系统</w:t>
      </w:r>
      <w:r>
        <w:rPr>
          <w:rFonts w:ascii="Times New Roman" w:eastAsia="Times New Roman"/>
          <w:b/>
          <w:color w:val="231F20"/>
        </w:rPr>
        <w:t>ADPS</w:t>
      </w:r>
      <w:r>
        <w:rPr>
          <w:color w:val="231F20"/>
        </w:rPr>
        <w:t>（auxiliary data processing system）辅助数据处理系统</w:t>
      </w:r>
    </w:p>
    <w:p>
      <w:pPr>
        <w:pStyle w:val="BodyText"/>
        <w:spacing w:line="280" w:lineRule="auto" w:before="1"/>
        <w:ind w:right="1434"/>
      </w:pPr>
      <w:r>
        <w:rPr>
          <w:rFonts w:ascii="Times New Roman" w:eastAsia="Times New Roman"/>
          <w:b/>
          <w:color w:val="231F20"/>
        </w:rPr>
        <w:t>ADPSC</w:t>
      </w:r>
      <w:r>
        <w:rPr>
          <w:color w:val="231F20"/>
        </w:rPr>
        <w:t>（automatic</w:t>
      </w:r>
      <w:r>
        <w:rPr>
          <w:color w:val="231F20"/>
          <w:spacing w:val="5"/>
        </w:rPr>
        <w:t> </w:t>
      </w:r>
      <w:r>
        <w:rPr>
          <w:color w:val="231F20"/>
        </w:rPr>
        <w:t>data</w:t>
      </w:r>
      <w:r>
        <w:rPr>
          <w:color w:val="231F20"/>
          <w:spacing w:val="6"/>
        </w:rPr>
        <w:t> </w:t>
      </w:r>
      <w:r>
        <w:rPr>
          <w:color w:val="231F20"/>
        </w:rPr>
        <w:t>processing</w:t>
      </w:r>
      <w:r>
        <w:rPr>
          <w:color w:val="231F20"/>
          <w:spacing w:val="5"/>
        </w:rPr>
        <w:t> </w:t>
      </w:r>
      <w:r>
        <w:rPr>
          <w:color w:val="231F20"/>
        </w:rPr>
        <w:t>service</w:t>
      </w:r>
      <w:r>
        <w:rPr>
          <w:color w:val="231F20"/>
          <w:spacing w:val="5"/>
        </w:rPr>
        <w:t> </w:t>
      </w:r>
      <w:r>
        <w:rPr>
          <w:color w:val="231F20"/>
        </w:rPr>
        <w:t>center）自动数据处理服务中心</w:t>
      </w:r>
      <w:r>
        <w:rPr>
          <w:rFonts w:ascii="Times New Roman" w:eastAsia="Times New Roman"/>
          <w:b/>
          <w:color w:val="231F20"/>
        </w:rPr>
        <w:t>adpt</w:t>
      </w:r>
      <w:r>
        <w:rPr>
          <w:color w:val="231F20"/>
        </w:rPr>
        <w:t>（adapter）转接器，适配器，衔接器，拾音器，拾波器   </w:t>
      </w:r>
      <w:r>
        <w:rPr>
          <w:rFonts w:ascii="Times New Roman" w:eastAsia="Times New Roman"/>
          <w:b/>
          <w:color w:val="231F20"/>
        </w:rPr>
        <w:t>adptr</w:t>
      </w:r>
      <w:r>
        <w:rPr>
          <w:color w:val="231F20"/>
        </w:rPr>
        <w:t>（adapter）转接器，适配器，衔接器，拾音器，拾波器</w:t>
      </w:r>
    </w:p>
    <w:p>
      <w:pPr>
        <w:pStyle w:val="BodyText"/>
        <w:spacing w:line="280" w:lineRule="auto" w:before="0"/>
        <w:ind w:right="3657"/>
      </w:pPr>
      <w:r>
        <w:rPr>
          <w:rFonts w:ascii="Times New Roman" w:eastAsia="Times New Roman"/>
          <w:b/>
          <w:color w:val="231F20"/>
          <w:spacing w:val="-3"/>
        </w:rPr>
        <w:t>ADR</w:t>
      </w:r>
      <w:r>
        <w:rPr>
          <w:color w:val="231F20"/>
          <w:spacing w:val="-3"/>
        </w:rPr>
        <w:t>（accident </w:t>
      </w:r>
      <w:r>
        <w:rPr>
          <w:color w:val="231F20"/>
        </w:rPr>
        <w:t>data recording）事故数据记录</w:t>
      </w:r>
      <w:r>
        <w:rPr>
          <w:rFonts w:ascii="Times New Roman" w:eastAsia="Times New Roman"/>
          <w:b/>
          <w:color w:val="231F20"/>
          <w:spacing w:val="-5"/>
        </w:rPr>
        <w:t>AdR</w:t>
      </w:r>
      <w:r>
        <w:rPr>
          <w:color w:val="231F20"/>
          <w:spacing w:val="-5"/>
        </w:rPr>
        <w:t>（add </w:t>
      </w:r>
      <w:r>
        <w:rPr>
          <w:color w:val="231F20"/>
        </w:rPr>
        <w:t>register）加法寄存器</w:t>
      </w:r>
      <w:r>
        <w:rPr>
          <w:rFonts w:ascii="Times New Roman" w:eastAsia="Times New Roman"/>
          <w:b/>
          <w:color w:val="231F20"/>
          <w:spacing w:val="1"/>
        </w:rPr>
        <w:t>ad</w:t>
      </w:r>
      <w:r>
        <w:rPr>
          <w:rFonts w:ascii="Times New Roman" w:eastAsia="Times New Roman"/>
          <w:b/>
          <w:color w:val="231F20"/>
          <w:spacing w:val="-40"/>
        </w:rPr>
        <w:t>r</w:t>
      </w:r>
      <w:r>
        <w:rPr>
          <w:color w:val="231F20"/>
          <w:spacing w:val="1"/>
        </w:rPr>
        <w:t>（adder</w:t>
      </w:r>
      <w:r>
        <w:rPr>
          <w:color w:val="231F20"/>
          <w:spacing w:val="-79"/>
        </w:rPr>
        <w:t>）</w:t>
      </w:r>
      <w:r>
        <w:rPr>
          <w:color w:val="231F20"/>
          <w:spacing w:val="1"/>
        </w:rPr>
        <w:t>（计算机）加法器 </w:t>
      </w:r>
      <w:r>
        <w:rPr>
          <w:rFonts w:ascii="Times New Roman" w:eastAsia="Times New Roman"/>
          <w:b/>
          <w:color w:val="231F20"/>
          <w:spacing w:val="1"/>
        </w:rPr>
        <w:t>   ad</w:t>
      </w:r>
      <w:r>
        <w:rPr>
          <w:rFonts w:ascii="Times New Roman" w:eastAsia="Times New Roman"/>
          <w:b/>
          <w:color w:val="231F20"/>
          <w:spacing w:val="-40"/>
        </w:rPr>
        <w:t>r</w:t>
      </w:r>
      <w:r>
        <w:rPr>
          <w:color w:val="231F20"/>
          <w:spacing w:val="1"/>
        </w:rPr>
        <w:t>（address</w:t>
      </w:r>
      <w:r>
        <w:rPr>
          <w:color w:val="231F20"/>
          <w:spacing w:val="-79"/>
        </w:rPr>
        <w:t>）</w:t>
      </w:r>
      <w:r>
        <w:rPr>
          <w:color w:val="231F20"/>
          <w:spacing w:val="1"/>
        </w:rPr>
        <w:t>（计算机）地址</w:t>
      </w:r>
    </w:p>
    <w:p>
      <w:pPr>
        <w:pStyle w:val="BodyText"/>
        <w:spacing w:line="280" w:lineRule="auto" w:before="1"/>
        <w:ind w:right="3100"/>
      </w:pPr>
      <w:r>
        <w:rPr>
          <w:rFonts w:ascii="Times New Roman" w:eastAsia="Times New Roman"/>
          <w:b/>
          <w:color w:val="231F20"/>
        </w:rPr>
        <w:t>ADR</w:t>
      </w:r>
      <w:r>
        <w:rPr>
          <w:color w:val="231F20"/>
        </w:rPr>
        <w:t>（analogue-digital recorder）模拟 - 数字记录器</w:t>
      </w:r>
      <w:r>
        <w:rPr>
          <w:rFonts w:ascii="Times New Roman" w:eastAsia="Times New Roman"/>
          <w:b/>
          <w:color w:val="231F20"/>
        </w:rPr>
        <w:t>ADR</w:t>
      </w:r>
      <w:r>
        <w:rPr>
          <w:color w:val="231F20"/>
        </w:rPr>
        <w:t>（application-dependent route）应用相关路由</w:t>
      </w:r>
      <w:r>
        <w:rPr>
          <w:rFonts w:ascii="Times New Roman" w:eastAsia="Times New Roman"/>
          <w:b/>
          <w:color w:val="231F20"/>
        </w:rPr>
        <w:t>ADR</w:t>
      </w:r>
      <w:r>
        <w:rPr>
          <w:color w:val="231F20"/>
        </w:rPr>
        <w:t>（automatic digital relay）自动数字中继</w:t>
      </w:r>
    </w:p>
    <w:p>
      <w:pPr>
        <w:pStyle w:val="BodyText"/>
        <w:spacing w:before="0"/>
      </w:pPr>
      <w:r>
        <w:rPr>
          <w:rFonts w:ascii="Times New Roman" w:eastAsia="Times New Roman"/>
          <w:b/>
          <w:color w:val="231F20"/>
        </w:rPr>
        <w:t>ADRAC</w:t>
      </w:r>
      <w:r>
        <w:rPr>
          <w:color w:val="231F20"/>
        </w:rPr>
        <w:t>（automatic digital recording and control）自动数字记录及控制</w:t>
      </w:r>
    </w:p>
    <w:p>
      <w:pPr>
        <w:pStyle w:val="BodyText"/>
        <w:spacing w:line="280" w:lineRule="auto"/>
        <w:ind w:right="2729"/>
      </w:pPr>
      <w:r>
        <w:rPr>
          <w:rFonts w:ascii="Times New Roman" w:eastAsia="Times New Roman"/>
          <w:b/>
          <w:color w:val="231F20"/>
        </w:rPr>
        <w:t>ADRC</w:t>
      </w:r>
      <w:r>
        <w:rPr>
          <w:color w:val="231F20"/>
        </w:rPr>
        <w:t>（automatic data rate changer）自动数据速率变换器</w:t>
      </w:r>
      <w:r>
        <w:rPr>
          <w:rFonts w:ascii="Times New Roman" w:eastAsia="Times New Roman"/>
          <w:b/>
          <w:color w:val="231F20"/>
          <w:spacing w:val="1"/>
        </w:rPr>
        <w:t>ad</w:t>
      </w:r>
      <w:r>
        <w:rPr>
          <w:rFonts w:ascii="Times New Roman" w:eastAsia="Times New Roman"/>
          <w:b/>
          <w:color w:val="231F20"/>
        </w:rPr>
        <w:t>r </w:t>
      </w:r>
      <w:r>
        <w:rPr>
          <w:rFonts w:ascii="Times New Roman" w:eastAsia="Times New Roman"/>
          <w:b/>
          <w:color w:val="231F20"/>
          <w:spacing w:val="1"/>
        </w:rPr>
        <w:t>ch</w:t>
      </w:r>
      <w:r>
        <w:rPr>
          <w:rFonts w:ascii="Times New Roman" w:eastAsia="Times New Roman"/>
          <w:b/>
          <w:color w:val="231F20"/>
          <w:spacing w:val="-37"/>
        </w:rPr>
        <w:t>k</w:t>
      </w:r>
      <w:r>
        <w:rPr>
          <w:color w:val="231F20"/>
          <w:spacing w:val="1"/>
        </w:rPr>
        <w:t>（addres</w:t>
      </w:r>
      <w:r>
        <w:rPr>
          <w:color w:val="231F20"/>
        </w:rPr>
        <w:t>s </w:t>
      </w:r>
      <w:r>
        <w:rPr>
          <w:color w:val="231F20"/>
          <w:spacing w:val="1"/>
        </w:rPr>
        <w:t>check</w:t>
      </w:r>
      <w:r>
        <w:rPr>
          <w:color w:val="231F20"/>
          <w:spacing w:val="-79"/>
        </w:rPr>
        <w:t>）</w:t>
      </w:r>
      <w:r>
        <w:rPr>
          <w:color w:val="231F20"/>
          <w:spacing w:val="1"/>
        </w:rPr>
        <w:t>（计算机）地址检查 </w:t>
      </w:r>
      <w:r>
        <w:rPr>
          <w:rFonts w:ascii="Times New Roman" w:eastAsia="Times New Roman"/>
          <w:b/>
          <w:color w:val="231F20"/>
        </w:rPr>
        <w:t>adrs</w:t>
      </w:r>
      <w:r>
        <w:rPr>
          <w:color w:val="231F20"/>
        </w:rPr>
        <w:t>（address）地址</w:t>
      </w:r>
    </w:p>
    <w:p>
      <w:pPr>
        <w:pStyle w:val="BodyText"/>
        <w:spacing w:before="1"/>
      </w:pPr>
      <w:r>
        <w:rPr>
          <w:rFonts w:ascii="Times New Roman" w:eastAsia="Times New Roman"/>
          <w:b/>
          <w:color w:val="231F20"/>
        </w:rPr>
        <w:t>ADRS</w:t>
      </w:r>
      <w:r>
        <w:rPr>
          <w:color w:val="231F20"/>
        </w:rPr>
        <w:t>（analog（ue）-to-digital recording system）模拟 - 数字记录系统</w:t>
      </w:r>
    </w:p>
    <w:p>
      <w:pPr>
        <w:pStyle w:val="BodyText"/>
        <w:spacing w:line="280" w:lineRule="auto"/>
        <w:ind w:right="2789"/>
      </w:pPr>
      <w:r>
        <w:rPr>
          <w:rFonts w:ascii="Times New Roman" w:eastAsia="Times New Roman"/>
          <w:b/>
          <w:color w:val="231F20"/>
        </w:rPr>
        <w:t>ADS</w:t>
      </w:r>
      <w:r>
        <w:rPr>
          <w:color w:val="231F20"/>
        </w:rPr>
        <w:t>（abbreviated dialing service）缩位拨号业务</w:t>
      </w:r>
      <w:r>
        <w:rPr>
          <w:rFonts w:ascii="Times New Roman" w:eastAsia="Times New Roman"/>
          <w:b/>
          <w:color w:val="231F20"/>
        </w:rPr>
        <w:t>ADS</w:t>
      </w:r>
      <w:r>
        <w:rPr>
          <w:color w:val="231F20"/>
        </w:rPr>
        <w:t>（accessory design specification）附件设计技术条件</w:t>
      </w:r>
      <w:r>
        <w:rPr>
          <w:rFonts w:ascii="Times New Roman" w:eastAsia="Times New Roman"/>
          <w:b/>
          <w:color w:val="231F20"/>
          <w:spacing w:val="1"/>
        </w:rPr>
        <w:t>AD</w:t>
      </w:r>
      <w:r>
        <w:rPr>
          <w:rFonts w:ascii="Times New Roman" w:eastAsia="Times New Roman"/>
          <w:b/>
          <w:color w:val="231F20"/>
          <w:spacing w:val="-37"/>
        </w:rPr>
        <w:t>S</w:t>
      </w:r>
      <w:r>
        <w:rPr>
          <w:color w:val="231F20"/>
          <w:spacing w:val="1"/>
        </w:rPr>
        <w:t>（activ</w:t>
      </w:r>
      <w:r>
        <w:rPr>
          <w:color w:val="231F20"/>
        </w:rPr>
        <w:t>e </w:t>
      </w:r>
      <w:r>
        <w:rPr>
          <w:color w:val="231F20"/>
          <w:spacing w:val="1"/>
        </w:rPr>
        <w:t>dampe</w:t>
      </w:r>
      <w:r>
        <w:rPr>
          <w:color w:val="231F20"/>
        </w:rPr>
        <w:t>r </w:t>
      </w:r>
      <w:r>
        <w:rPr>
          <w:color w:val="231F20"/>
          <w:spacing w:val="1"/>
        </w:rPr>
        <w:t>suspension</w:t>
      </w:r>
      <w:r>
        <w:rPr>
          <w:color w:val="231F20"/>
          <w:spacing w:val="-79"/>
        </w:rPr>
        <w:t>）</w:t>
      </w:r>
      <w:r>
        <w:rPr>
          <w:color w:val="231F20"/>
          <w:spacing w:val="1"/>
        </w:rPr>
        <w:t>（汽车）主动阻尼式悬架</w:t>
      </w:r>
    </w:p>
    <w:p>
      <w:pPr>
        <w:spacing w:after="0" w:line="280" w:lineRule="auto"/>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3366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ADS</w:t>
        <w:tab/>
      </w:r>
      <w:r>
        <w:rPr>
          <w:color w:val="231F20"/>
          <w:sz w:val="20"/>
        </w:rPr>
        <w:t>— 22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ADS</w:t>
      </w:r>
      <w:r>
        <w:rPr>
          <w:color w:val="231F20"/>
        </w:rPr>
        <w:t>（adaptive damping system）自适应减振系统</w:t>
      </w:r>
    </w:p>
    <w:p>
      <w:pPr>
        <w:spacing w:before="35"/>
        <w:ind w:left="216" w:right="0" w:firstLine="0"/>
        <w:jc w:val="left"/>
        <w:rPr>
          <w:sz w:val="16"/>
        </w:rPr>
      </w:pPr>
      <w:r>
        <w:rPr>
          <w:rFonts w:ascii="Times New Roman" w:eastAsia="Times New Roman"/>
          <w:b/>
          <w:color w:val="231F20"/>
          <w:sz w:val="16"/>
        </w:rPr>
        <w:t>ads</w:t>
      </w:r>
      <w:r>
        <w:rPr>
          <w:color w:val="231F20"/>
          <w:sz w:val="16"/>
        </w:rPr>
        <w:t>（address）地址</w:t>
      </w:r>
    </w:p>
    <w:p>
      <w:pPr>
        <w:pStyle w:val="BodyText"/>
      </w:pPr>
      <w:r>
        <w:rPr>
          <w:rFonts w:ascii="Times New Roman" w:eastAsia="Times New Roman"/>
          <w:b/>
          <w:color w:val="231F20"/>
        </w:rPr>
        <w:t>ADS</w:t>
      </w:r>
      <w:r>
        <w:rPr>
          <w:color w:val="231F20"/>
        </w:rPr>
        <w:t>（address data strobe）地址数据选通</w:t>
      </w:r>
    </w:p>
    <w:p>
      <w:pPr>
        <w:pStyle w:val="BodyText"/>
        <w:spacing w:line="280" w:lineRule="auto"/>
        <w:ind w:right="2220"/>
      </w:pPr>
      <w:r>
        <w:rPr>
          <w:rFonts w:ascii="Times New Roman" w:eastAsia="Times New Roman"/>
          <w:b/>
          <w:color w:val="231F20"/>
          <w:spacing w:val="1"/>
        </w:rPr>
        <w:t>AD</w:t>
      </w:r>
      <w:r>
        <w:rPr>
          <w:rFonts w:ascii="Times New Roman" w:eastAsia="Times New Roman"/>
          <w:b/>
          <w:color w:val="231F20"/>
          <w:spacing w:val="-37"/>
        </w:rPr>
        <w:t>S</w:t>
      </w:r>
      <w:r>
        <w:rPr>
          <w:color w:val="231F20"/>
          <w:spacing w:val="1"/>
        </w:rPr>
        <w:t>（addres</w:t>
      </w:r>
      <w:r>
        <w:rPr>
          <w:color w:val="231F20"/>
        </w:rPr>
        <w:t>s</w:t>
      </w:r>
      <w:r>
        <w:rPr>
          <w:color w:val="231F20"/>
          <w:spacing w:val="3"/>
        </w:rPr>
        <w:t> </w:t>
      </w:r>
      <w:r>
        <w:rPr>
          <w:color w:val="231F20"/>
          <w:spacing w:val="1"/>
        </w:rPr>
        <w:t>displa</w:t>
      </w:r>
      <w:r>
        <w:rPr>
          <w:color w:val="231F20"/>
        </w:rPr>
        <w:t>y</w:t>
      </w:r>
      <w:r>
        <w:rPr>
          <w:color w:val="231F20"/>
          <w:spacing w:val="3"/>
        </w:rPr>
        <w:t> </w:t>
      </w:r>
      <w:r>
        <w:rPr>
          <w:color w:val="231F20"/>
          <w:spacing w:val="1"/>
        </w:rPr>
        <w:t>subsystem</w:t>
      </w:r>
      <w:r>
        <w:rPr>
          <w:color w:val="231F20"/>
          <w:spacing w:val="-79"/>
        </w:rPr>
        <w:t>）</w:t>
      </w:r>
      <w:r>
        <w:rPr>
          <w:color w:val="231F20"/>
          <w:spacing w:val="1"/>
        </w:rPr>
        <w:t>（计算机）地址显示子系统 </w:t>
      </w:r>
      <w:r>
        <w:rPr>
          <w:rFonts w:ascii="Times New Roman" w:eastAsia="Times New Roman"/>
          <w:b/>
          <w:color w:val="231F20"/>
          <w:spacing w:val="1"/>
        </w:rPr>
        <w:t>AD</w:t>
      </w:r>
      <w:r>
        <w:rPr>
          <w:rFonts w:ascii="Times New Roman" w:eastAsia="Times New Roman"/>
          <w:b/>
          <w:color w:val="231F20"/>
          <w:spacing w:val="-37"/>
        </w:rPr>
        <w:t>S</w:t>
      </w:r>
      <w:r>
        <w:rPr>
          <w:color w:val="231F20"/>
          <w:spacing w:val="1"/>
        </w:rPr>
        <w:t>（antidieselin</w:t>
      </w:r>
      <w:r>
        <w:rPr>
          <w:color w:val="231F20"/>
        </w:rPr>
        <w:t>g</w:t>
      </w:r>
      <w:r>
        <w:rPr>
          <w:color w:val="231F20"/>
          <w:spacing w:val="3"/>
        </w:rPr>
        <w:t> </w:t>
      </w:r>
      <w:r>
        <w:rPr>
          <w:color w:val="231F20"/>
          <w:spacing w:val="1"/>
        </w:rPr>
        <w:t>solenoid</w:t>
      </w:r>
      <w:r>
        <w:rPr>
          <w:color w:val="231F20"/>
          <w:spacing w:val="-79"/>
        </w:rPr>
        <w:t>）</w:t>
      </w:r>
      <w:r>
        <w:rPr>
          <w:color w:val="231F20"/>
          <w:spacing w:val="1"/>
        </w:rPr>
        <w:t>（汽车）防不熄火电磁阀 </w:t>
      </w:r>
      <w:r>
        <w:rPr>
          <w:rFonts w:ascii="Times New Roman" w:eastAsia="Times New Roman"/>
          <w:b/>
          <w:color w:val="231F20"/>
        </w:rPr>
        <w:t>ADS</w:t>
      </w:r>
      <w:r>
        <w:rPr>
          <w:color w:val="231F20"/>
        </w:rPr>
        <w:t>（arithmetic</w:t>
      </w:r>
      <w:r>
        <w:rPr>
          <w:color w:val="231F20"/>
          <w:spacing w:val="21"/>
        </w:rPr>
        <w:t> </w:t>
      </w:r>
      <w:r>
        <w:rPr>
          <w:color w:val="231F20"/>
        </w:rPr>
        <w:t>design</w:t>
      </w:r>
      <w:r>
        <w:rPr>
          <w:color w:val="231F20"/>
          <w:spacing w:val="22"/>
        </w:rPr>
        <w:t> </w:t>
      </w:r>
      <w:r>
        <w:rPr>
          <w:color w:val="231F20"/>
        </w:rPr>
        <w:t>system）运算设计系统</w:t>
      </w:r>
      <w:r>
        <w:rPr>
          <w:rFonts w:ascii="Times New Roman" w:eastAsia="Times New Roman"/>
          <w:b/>
          <w:color w:val="231F20"/>
        </w:rPr>
        <w:t>ADS</w:t>
      </w:r>
      <w:r>
        <w:rPr>
          <w:color w:val="231F20"/>
        </w:rPr>
        <w:t>（Association</w:t>
      </w:r>
      <w:r>
        <w:rPr>
          <w:color w:val="231F20"/>
          <w:spacing w:val="3"/>
        </w:rPr>
        <w:t> </w:t>
      </w:r>
      <w:r>
        <w:rPr>
          <w:color w:val="231F20"/>
        </w:rPr>
        <w:t>of</w:t>
      </w:r>
      <w:r>
        <w:rPr>
          <w:color w:val="231F20"/>
          <w:spacing w:val="4"/>
        </w:rPr>
        <w:t> </w:t>
      </w:r>
      <w:r>
        <w:rPr>
          <w:color w:val="231F20"/>
        </w:rPr>
        <w:t>Diesel</w:t>
      </w:r>
      <w:r>
        <w:rPr>
          <w:color w:val="231F20"/>
          <w:spacing w:val="4"/>
        </w:rPr>
        <w:t> </w:t>
      </w:r>
      <w:r>
        <w:rPr>
          <w:color w:val="231F20"/>
        </w:rPr>
        <w:t>Specialists）柴油机专家协会（美） </w:t>
      </w:r>
      <w:r>
        <w:rPr>
          <w:rFonts w:ascii="Times New Roman" w:eastAsia="Times New Roman"/>
          <w:b/>
          <w:color w:val="231F20"/>
        </w:rPr>
        <w:t>ADS</w:t>
      </w:r>
      <w:r>
        <w:rPr>
          <w:color w:val="231F20"/>
        </w:rPr>
        <w:t>（automated</w:t>
      </w:r>
      <w:r>
        <w:rPr>
          <w:color w:val="231F20"/>
          <w:spacing w:val="2"/>
        </w:rPr>
        <w:t> </w:t>
      </w:r>
      <w:r>
        <w:rPr>
          <w:color w:val="231F20"/>
        </w:rPr>
        <w:t>design</w:t>
      </w:r>
      <w:r>
        <w:rPr>
          <w:color w:val="231F20"/>
          <w:spacing w:val="3"/>
        </w:rPr>
        <w:t> </w:t>
      </w:r>
      <w:r>
        <w:rPr>
          <w:color w:val="231F20"/>
        </w:rPr>
        <w:t>system）自动设计系统</w:t>
      </w:r>
    </w:p>
    <w:p>
      <w:pPr>
        <w:pStyle w:val="BodyText"/>
        <w:spacing w:line="280" w:lineRule="auto" w:before="1"/>
        <w:ind w:right="3602"/>
      </w:pPr>
      <w:r>
        <w:rPr>
          <w:rFonts w:ascii="Times New Roman" w:eastAsia="Times New Roman"/>
          <w:b/>
          <w:color w:val="231F20"/>
        </w:rPr>
        <w:t>ADS</w:t>
      </w:r>
      <w:r>
        <w:rPr>
          <w:color w:val="231F20"/>
        </w:rPr>
        <w:t>（automatic</w:t>
      </w:r>
      <w:r>
        <w:rPr>
          <w:color w:val="231F20"/>
          <w:spacing w:val="-1"/>
        </w:rPr>
        <w:t> </w:t>
      </w:r>
      <w:r>
        <w:rPr>
          <w:color w:val="231F20"/>
        </w:rPr>
        <w:t>digital switch）自动数字开关</w:t>
      </w:r>
      <w:r>
        <w:rPr>
          <w:rFonts w:ascii="Times New Roman" w:eastAsia="Times New Roman"/>
          <w:b/>
          <w:color w:val="231F20"/>
        </w:rPr>
        <w:t>ADS</w:t>
      </w:r>
      <w:r>
        <w:rPr>
          <w:color w:val="231F20"/>
        </w:rPr>
        <w:t>（automatic</w:t>
      </w:r>
      <w:r>
        <w:rPr>
          <w:color w:val="231F20"/>
          <w:spacing w:val="1"/>
        </w:rPr>
        <w:t> </w:t>
      </w:r>
      <w:r>
        <w:rPr>
          <w:color w:val="231F20"/>
        </w:rPr>
        <w:t>drawing</w:t>
      </w:r>
      <w:r>
        <w:rPr>
          <w:color w:val="231F20"/>
          <w:spacing w:val="1"/>
        </w:rPr>
        <w:t> </w:t>
      </w:r>
      <w:r>
        <w:rPr>
          <w:color w:val="231F20"/>
        </w:rPr>
        <w:t>system）自动绘图机</w:t>
      </w:r>
      <w:r>
        <w:rPr>
          <w:rFonts w:ascii="Times New Roman" w:eastAsia="Times New Roman"/>
          <w:b/>
          <w:color w:val="231F20"/>
          <w:spacing w:val="1"/>
        </w:rPr>
        <w:t>a</w:t>
      </w:r>
      <w:r>
        <w:rPr>
          <w:rFonts w:ascii="Times New Roman" w:eastAsia="Times New Roman"/>
          <w:b/>
          <w:color w:val="231F20"/>
        </w:rPr>
        <w:t>d</w:t>
      </w:r>
      <w:r>
        <w:rPr>
          <w:rFonts w:ascii="Times New Roman" w:eastAsia="Times New Roman"/>
          <w:b/>
          <w:color w:val="231F20"/>
          <w:spacing w:val="3"/>
        </w:rPr>
        <w:t> </w:t>
      </w:r>
      <w:r>
        <w:rPr>
          <w:rFonts w:ascii="Times New Roman" w:eastAsia="Times New Roman"/>
          <w:b/>
          <w:color w:val="231F20"/>
          <w:spacing w:val="1"/>
        </w:rPr>
        <w:t>se</w:t>
      </w:r>
      <w:r>
        <w:rPr>
          <w:rFonts w:ascii="Times New Roman" w:eastAsia="Times New Roman"/>
          <w:b/>
          <w:color w:val="231F20"/>
          <w:spacing w:val="-37"/>
        </w:rPr>
        <w:t>l</w:t>
      </w:r>
      <w:r>
        <w:rPr>
          <w:color w:val="231F20"/>
          <w:spacing w:val="1"/>
        </w:rPr>
        <w:t>（addres</w:t>
      </w:r>
      <w:r>
        <w:rPr>
          <w:color w:val="231F20"/>
        </w:rPr>
        <w:t>s</w:t>
      </w:r>
      <w:r>
        <w:rPr>
          <w:color w:val="231F20"/>
          <w:spacing w:val="3"/>
        </w:rPr>
        <w:t> </w:t>
      </w:r>
      <w:r>
        <w:rPr>
          <w:color w:val="231F20"/>
          <w:spacing w:val="1"/>
        </w:rPr>
        <w:t>selection</w:t>
      </w:r>
      <w:r>
        <w:rPr>
          <w:color w:val="231F20"/>
          <w:spacing w:val="-79"/>
        </w:rPr>
        <w:t>）</w:t>
      </w:r>
      <w:r>
        <w:rPr>
          <w:color w:val="231F20"/>
          <w:spacing w:val="1"/>
        </w:rPr>
        <w:t>（计算机）地址选择</w:t>
      </w:r>
    </w:p>
    <w:p>
      <w:pPr>
        <w:pStyle w:val="BodyText"/>
        <w:spacing w:line="280" w:lineRule="auto" w:before="0"/>
        <w:ind w:right="2202"/>
      </w:pPr>
      <w:r>
        <w:rPr>
          <w:rFonts w:ascii="Times New Roman" w:eastAsia="Times New Roman"/>
          <w:b/>
          <w:color w:val="231F20"/>
        </w:rPr>
        <w:t>ADSI</w:t>
      </w:r>
      <w:r>
        <w:rPr>
          <w:color w:val="231F20"/>
        </w:rPr>
        <w:t>（active directory services interface）有效目录服务接口</w:t>
      </w:r>
      <w:r>
        <w:rPr>
          <w:rFonts w:ascii="Times New Roman" w:eastAsia="Times New Roman"/>
          <w:b/>
          <w:color w:val="231F20"/>
        </w:rPr>
        <w:t>ADSL</w:t>
      </w:r>
      <w:r>
        <w:rPr>
          <w:color w:val="231F20"/>
        </w:rPr>
        <w:t>（asymmetric digital subscriber line）非对称数字用户线路</w:t>
      </w:r>
      <w:r>
        <w:rPr>
          <w:rFonts w:ascii="Times New Roman" w:eastAsia="Times New Roman"/>
          <w:b/>
          <w:color w:val="231F20"/>
        </w:rPr>
        <w:t>ADSL</w:t>
      </w:r>
      <w:r>
        <w:rPr>
          <w:color w:val="231F20"/>
        </w:rPr>
        <w:t>（asymmetric digital subscriber loop）非对称用户数字环路</w:t>
      </w:r>
    </w:p>
    <w:p>
      <w:pPr>
        <w:pStyle w:val="BodyText"/>
        <w:spacing w:before="1"/>
      </w:pPr>
      <w:r>
        <w:rPr>
          <w:rFonts w:ascii="Times New Roman" w:eastAsia="Times New Roman"/>
          <w:b/>
          <w:color w:val="231F20"/>
          <w:spacing w:val="-13"/>
        </w:rPr>
        <w:t>ADSLAM</w:t>
      </w:r>
      <w:r>
        <w:rPr>
          <w:color w:val="231F20"/>
          <w:spacing w:val="-13"/>
        </w:rPr>
        <w:t>（asymmetric </w:t>
      </w:r>
      <w:r>
        <w:rPr>
          <w:color w:val="231F20"/>
          <w:spacing w:val="-9"/>
        </w:rPr>
        <w:t>digital subscriber </w:t>
      </w:r>
      <w:r>
        <w:rPr>
          <w:color w:val="231F20"/>
          <w:spacing w:val="-8"/>
        </w:rPr>
        <w:t>line </w:t>
      </w:r>
      <w:r>
        <w:rPr>
          <w:color w:val="231F20"/>
          <w:spacing w:val="-9"/>
        </w:rPr>
        <w:t>access </w:t>
      </w:r>
      <w:r>
        <w:rPr>
          <w:color w:val="231F20"/>
          <w:spacing w:val="-11"/>
        </w:rPr>
        <w:t>multiplexer）</w:t>
      </w:r>
      <w:r>
        <w:rPr>
          <w:color w:val="231F20"/>
          <w:spacing w:val="-10"/>
        </w:rPr>
        <w:t>非对称数字用户线接入多路复用器</w:t>
      </w:r>
    </w:p>
    <w:p>
      <w:pPr>
        <w:pStyle w:val="BodyText"/>
        <w:spacing w:line="280" w:lineRule="auto"/>
        <w:ind w:right="2209"/>
      </w:pPr>
      <w:r>
        <w:rPr>
          <w:rFonts w:ascii="Times New Roman" w:eastAsia="Times New Roman"/>
          <w:b/>
          <w:color w:val="231F20"/>
        </w:rPr>
        <w:t>ADSN</w:t>
      </w:r>
      <w:r>
        <w:rPr>
          <w:color w:val="231F20"/>
        </w:rPr>
        <w:t>（automatic dial switching network）自动拨号交换网络</w:t>
      </w:r>
      <w:r>
        <w:rPr>
          <w:rFonts w:ascii="Times New Roman" w:eastAsia="Times New Roman"/>
          <w:b/>
          <w:color w:val="231F20"/>
        </w:rPr>
        <w:t>ADSS</w:t>
      </w:r>
      <w:r>
        <w:rPr>
          <w:color w:val="231F20"/>
        </w:rPr>
        <w:t>（all dielectric self-supporting cable）无金属自承式光缆</w:t>
      </w:r>
      <w:r>
        <w:rPr>
          <w:rFonts w:ascii="Times New Roman" w:eastAsia="Times New Roman"/>
          <w:b/>
          <w:color w:val="231F20"/>
        </w:rPr>
        <w:t>ADSS</w:t>
      </w:r>
      <w:r>
        <w:rPr>
          <w:color w:val="231F20"/>
        </w:rPr>
        <w:t>（automatic data switching system）自动数据转接系统</w:t>
      </w:r>
    </w:p>
    <w:p>
      <w:pPr>
        <w:pStyle w:val="BodyText"/>
        <w:spacing w:line="280" w:lineRule="auto" w:before="0"/>
        <w:ind w:left="384" w:right="165" w:hanging="168"/>
      </w:pPr>
      <w:r>
        <w:rPr>
          <w:rFonts w:ascii="Times New Roman" w:eastAsia="Times New Roman"/>
          <w:b/>
          <w:color w:val="231F20"/>
          <w:spacing w:val="-6"/>
        </w:rPr>
        <w:t>ADS</w:t>
      </w:r>
      <w:r>
        <w:rPr>
          <w:rFonts w:ascii="Times New Roman" w:eastAsia="Times New Roman"/>
          <w:b/>
          <w:color w:val="231F20"/>
          <w:spacing w:val="-55"/>
        </w:rPr>
        <w:t>T</w:t>
      </w:r>
      <w:r>
        <w:rPr>
          <w:color w:val="231F20"/>
          <w:spacing w:val="-6"/>
        </w:rPr>
        <w:t>（AUTODI</w:t>
      </w:r>
      <w:r>
        <w:rPr>
          <w:color w:val="231F20"/>
          <w:spacing w:val="-13"/>
        </w:rPr>
        <w:t>N</w:t>
      </w:r>
      <w:r>
        <w:rPr>
          <w:color w:val="231F20"/>
          <w:spacing w:val="-6"/>
        </w:rPr>
        <w:t>（automati</w:t>
      </w:r>
      <w:r>
        <w:rPr>
          <w:color w:val="231F20"/>
        </w:rPr>
        <w:t>c </w:t>
      </w:r>
      <w:r>
        <w:rPr>
          <w:color w:val="231F20"/>
          <w:spacing w:val="-6"/>
        </w:rPr>
        <w:t>digita</w:t>
      </w:r>
      <w:r>
        <w:rPr>
          <w:color w:val="231F20"/>
        </w:rPr>
        <w:t>l </w:t>
      </w:r>
      <w:r>
        <w:rPr>
          <w:color w:val="231F20"/>
          <w:spacing w:val="-6"/>
        </w:rPr>
        <w:t>Informatio</w:t>
      </w:r>
      <w:r>
        <w:rPr>
          <w:color w:val="231F20"/>
        </w:rPr>
        <w:t>n </w:t>
      </w:r>
      <w:r>
        <w:rPr>
          <w:color w:val="231F20"/>
          <w:spacing w:val="-6"/>
        </w:rPr>
        <w:t>Networ</w:t>
      </w:r>
      <w:r>
        <w:rPr>
          <w:color w:val="231F20"/>
          <w:spacing w:val="-8"/>
        </w:rPr>
        <w:t>k</w:t>
      </w:r>
      <w:r>
        <w:rPr>
          <w:color w:val="231F20"/>
          <w:spacing w:val="-86"/>
        </w:rPr>
        <w:t>）</w:t>
      </w:r>
      <w:r>
        <w:rPr>
          <w:color w:val="231F20"/>
          <w:spacing w:val="-6"/>
        </w:rPr>
        <w:t>digita</w:t>
      </w:r>
      <w:r>
        <w:rPr>
          <w:color w:val="231F20"/>
        </w:rPr>
        <w:t>l </w:t>
      </w:r>
      <w:r>
        <w:rPr>
          <w:color w:val="231F20"/>
          <w:spacing w:val="-6"/>
        </w:rPr>
        <w:t>subscribe</w:t>
      </w:r>
      <w:r>
        <w:rPr>
          <w:color w:val="231F20"/>
        </w:rPr>
        <w:t>r </w:t>
      </w:r>
      <w:r>
        <w:rPr>
          <w:color w:val="231F20"/>
          <w:spacing w:val="-6"/>
        </w:rPr>
        <w:t>termina</w:t>
      </w:r>
      <w:r>
        <w:rPr>
          <w:color w:val="231F20"/>
          <w:spacing w:val="-8"/>
        </w:rPr>
        <w:t>l</w:t>
      </w:r>
      <w:r>
        <w:rPr>
          <w:color w:val="231F20"/>
          <w:spacing w:val="-6"/>
        </w:rPr>
        <w:t>）自动数字信</w:t>
      </w:r>
      <w:r>
        <w:rPr>
          <w:color w:val="231F20"/>
        </w:rPr>
        <w:t>息网络用户终端（设备）</w:t>
      </w:r>
    </w:p>
    <w:p>
      <w:pPr>
        <w:pStyle w:val="BodyText"/>
        <w:spacing w:line="280" w:lineRule="auto" w:before="0"/>
        <w:ind w:right="753"/>
      </w:pPr>
      <w:r>
        <w:rPr>
          <w:rFonts w:ascii="Times New Roman" w:eastAsia="Times New Roman"/>
          <w:b/>
          <w:color w:val="231F20"/>
          <w:spacing w:val="1"/>
        </w:rPr>
        <w:t>ADS</w:t>
      </w:r>
      <w:r>
        <w:rPr>
          <w:rFonts w:ascii="Times New Roman" w:eastAsia="Times New Roman"/>
          <w:b/>
          <w:color w:val="231F20"/>
          <w:spacing w:val="-11"/>
        </w:rPr>
        <w:t>T</w:t>
      </w:r>
      <w:r>
        <w:rPr>
          <w:rFonts w:ascii="Times New Roman" w:eastAsia="Times New Roman"/>
          <w:b/>
          <w:color w:val="231F20"/>
          <w:spacing w:val="1"/>
        </w:rPr>
        <w:t>A</w:t>
      </w:r>
      <w:r>
        <w:rPr>
          <w:rFonts w:ascii="Times New Roman" w:eastAsia="Times New Roman"/>
          <w:b/>
          <w:color w:val="231F20"/>
          <w:spacing w:val="-37"/>
        </w:rPr>
        <w:t>R</w:t>
      </w:r>
      <w:r>
        <w:rPr>
          <w:color w:val="231F20"/>
          <w:spacing w:val="1"/>
        </w:rPr>
        <w:t>（automati</w:t>
      </w:r>
      <w:r>
        <w:rPr>
          <w:color w:val="231F20"/>
        </w:rPr>
        <w:t>c </w:t>
      </w:r>
      <w:r>
        <w:rPr>
          <w:color w:val="231F20"/>
          <w:spacing w:val="1"/>
        </w:rPr>
        <w:t>documen</w:t>
      </w:r>
      <w:r>
        <w:rPr>
          <w:color w:val="231F20"/>
        </w:rPr>
        <w:t>t </w:t>
      </w:r>
      <w:r>
        <w:rPr>
          <w:color w:val="231F20"/>
          <w:spacing w:val="1"/>
        </w:rPr>
        <w:t>storag</w:t>
      </w:r>
      <w:r>
        <w:rPr>
          <w:color w:val="231F20"/>
        </w:rPr>
        <w:t>e </w:t>
      </w:r>
      <w:r>
        <w:rPr>
          <w:color w:val="231F20"/>
          <w:spacing w:val="1"/>
        </w:rPr>
        <w:t>an</w:t>
      </w:r>
      <w:r>
        <w:rPr>
          <w:color w:val="231F20"/>
        </w:rPr>
        <w:t>d </w:t>
      </w:r>
      <w:r>
        <w:rPr>
          <w:color w:val="231F20"/>
          <w:spacing w:val="1"/>
        </w:rPr>
        <w:t>retrieval</w:t>
      </w:r>
      <w:r>
        <w:rPr>
          <w:color w:val="231F20"/>
          <w:spacing w:val="-79"/>
        </w:rPr>
        <w:t>）</w:t>
      </w:r>
      <w:r>
        <w:rPr>
          <w:color w:val="231F20"/>
          <w:spacing w:val="1"/>
        </w:rPr>
        <w:t>（计算机）自动文件存储和检索 </w:t>
      </w:r>
      <w:r>
        <w:rPr>
          <w:rFonts w:ascii="Times New Roman" w:eastAsia="Times New Roman"/>
          <w:b/>
          <w:color w:val="231F20"/>
          <w:spacing w:val="-3"/>
        </w:rPr>
        <w:t>ADSUP</w:t>
      </w:r>
      <w:r>
        <w:rPr>
          <w:color w:val="231F20"/>
          <w:spacing w:val="-3"/>
        </w:rPr>
        <w:t>（automated </w:t>
      </w:r>
      <w:r>
        <w:rPr>
          <w:color w:val="231F20"/>
        </w:rPr>
        <w:t>data systems uniform practices）自动数据系统均匀实验程序</w:t>
      </w:r>
      <w:r>
        <w:rPr>
          <w:rFonts w:ascii="Times New Roman" w:eastAsia="Times New Roman"/>
          <w:b/>
          <w:color w:val="231F20"/>
        </w:rPr>
        <w:t>ADT</w:t>
      </w:r>
      <w:r>
        <w:rPr>
          <w:color w:val="231F20"/>
        </w:rPr>
        <w:t>（accelerated development test）加速研制试验，加速发展试验</w:t>
      </w:r>
    </w:p>
    <w:p>
      <w:pPr>
        <w:pStyle w:val="BodyText"/>
        <w:spacing w:line="280" w:lineRule="auto" w:before="1"/>
        <w:ind w:right="3421"/>
      </w:pPr>
      <w:r>
        <w:rPr>
          <w:rFonts w:ascii="Times New Roman" w:eastAsia="Times New Roman"/>
          <w:b/>
          <w:color w:val="231F20"/>
        </w:rPr>
        <w:t>ADT</w:t>
      </w:r>
      <w:r>
        <w:rPr>
          <w:color w:val="231F20"/>
        </w:rPr>
        <w:t>（affect diffuse toggle）影响漫反射开关</w:t>
      </w:r>
      <w:r>
        <w:rPr>
          <w:rFonts w:ascii="Times New Roman" w:eastAsia="Times New Roman"/>
          <w:b/>
          <w:color w:val="231F20"/>
        </w:rPr>
        <w:t>ADT</w:t>
      </w:r>
      <w:r>
        <w:rPr>
          <w:color w:val="231F20"/>
        </w:rPr>
        <w:t>（application-dedicated terminal）专用终端</w:t>
      </w:r>
      <w:r>
        <w:rPr>
          <w:rFonts w:ascii="Times New Roman" w:eastAsia="Times New Roman"/>
          <w:b/>
          <w:color w:val="231F20"/>
        </w:rPr>
        <w:t>ADT</w:t>
      </w:r>
      <w:r>
        <w:rPr>
          <w:color w:val="231F20"/>
        </w:rPr>
        <w:t>（audio data track）音频数据轨迹</w:t>
      </w:r>
    </w:p>
    <w:p>
      <w:pPr>
        <w:pStyle w:val="BodyText"/>
        <w:spacing w:before="0"/>
      </w:pPr>
      <w:r>
        <w:rPr>
          <w:rFonts w:ascii="Times New Roman" w:eastAsia="Times New Roman"/>
          <w:b/>
          <w:color w:val="231F20"/>
        </w:rPr>
        <w:t>ADT</w:t>
      </w:r>
      <w:r>
        <w:rPr>
          <w:color w:val="231F20"/>
        </w:rPr>
        <w:t>（automatic data translator）自动数据翻译程序，自动数据译码器</w:t>
      </w:r>
    </w:p>
    <w:p>
      <w:pPr>
        <w:pStyle w:val="BodyText"/>
      </w:pPr>
      <w:r>
        <w:rPr>
          <w:rFonts w:ascii="Times New Roman" w:eastAsia="Times New Roman"/>
          <w:b/>
          <w:color w:val="231F20"/>
        </w:rPr>
        <w:t>ADT</w:t>
      </w:r>
      <w:r>
        <w:rPr>
          <w:color w:val="231F20"/>
        </w:rPr>
        <w:t>（automatic digital tracking）自动数字跟踪</w:t>
      </w:r>
    </w:p>
    <w:p>
      <w:pPr>
        <w:pStyle w:val="BodyText"/>
      </w:pPr>
      <w:r>
        <w:rPr>
          <w:rFonts w:ascii="Times New Roman" w:eastAsia="Times New Roman"/>
          <w:b/>
          <w:color w:val="231F20"/>
        </w:rPr>
        <w:t>ADTAC</w:t>
      </w:r>
      <w:r>
        <w:rPr>
          <w:color w:val="231F20"/>
        </w:rPr>
        <w:t>（automatic digital tracking analyzer computer）自动数字跟踪分析计算机</w:t>
      </w:r>
    </w:p>
    <w:p>
      <w:pPr>
        <w:pStyle w:val="BodyText"/>
      </w:pPr>
      <w:r>
        <w:rPr>
          <w:rFonts w:ascii="Times New Roman" w:eastAsia="Times New Roman"/>
          <w:b/>
          <w:color w:val="231F20"/>
        </w:rPr>
        <w:t>ADTL</w:t>
      </w:r>
      <w:r>
        <w:rPr>
          <w:color w:val="231F20"/>
        </w:rPr>
        <w:t>（automatic data test line）自动数据测试线</w:t>
      </w:r>
    </w:p>
    <w:p>
      <w:pPr>
        <w:pStyle w:val="BodyText"/>
        <w:spacing w:line="280" w:lineRule="auto"/>
        <w:ind w:right="1726"/>
      </w:pPr>
      <w:r>
        <w:rPr>
          <w:rFonts w:ascii="Times New Roman" w:eastAsia="Times New Roman"/>
          <w:b/>
          <w:color w:val="231F20"/>
        </w:rPr>
        <w:t>ADTM</w:t>
      </w:r>
      <w:r>
        <w:rPr>
          <w:color w:val="231F20"/>
        </w:rPr>
        <w:t>（automatic</w:t>
      </w:r>
      <w:r>
        <w:rPr>
          <w:color w:val="231F20"/>
          <w:spacing w:val="5"/>
        </w:rPr>
        <w:t> </w:t>
      </w:r>
      <w:r>
        <w:rPr>
          <w:color w:val="231F20"/>
        </w:rPr>
        <w:t>data</w:t>
      </w:r>
      <w:r>
        <w:rPr>
          <w:color w:val="231F20"/>
          <w:spacing w:val="5"/>
        </w:rPr>
        <w:t> </w:t>
      </w:r>
      <w:r>
        <w:rPr>
          <w:color w:val="231F20"/>
        </w:rPr>
        <w:t>transfer</w:t>
      </w:r>
      <w:r>
        <w:rPr>
          <w:color w:val="231F20"/>
          <w:spacing w:val="6"/>
        </w:rPr>
        <w:t> </w:t>
      </w:r>
      <w:r>
        <w:rPr>
          <w:color w:val="231F20"/>
        </w:rPr>
        <w:t>multiplexer）自动数据传送多路复用器</w:t>
      </w:r>
      <w:r>
        <w:rPr>
          <w:rFonts w:ascii="Times New Roman" w:eastAsia="Times New Roman"/>
          <w:b/>
          <w:color w:val="231F20"/>
        </w:rPr>
        <w:t>ADTP</w:t>
      </w:r>
      <w:r>
        <w:rPr>
          <w:color w:val="231F20"/>
        </w:rPr>
        <w:t>（accelerated</w:t>
      </w:r>
      <w:r>
        <w:rPr>
          <w:color w:val="231F20"/>
          <w:spacing w:val="2"/>
        </w:rPr>
        <w:t> </w:t>
      </w:r>
      <w:r>
        <w:rPr>
          <w:color w:val="231F20"/>
        </w:rPr>
        <w:t>development</w:t>
      </w:r>
      <w:r>
        <w:rPr>
          <w:color w:val="231F20"/>
          <w:spacing w:val="3"/>
        </w:rPr>
        <w:t> </w:t>
      </w:r>
      <w:r>
        <w:rPr>
          <w:color w:val="231F20"/>
        </w:rPr>
        <w:t>test</w:t>
      </w:r>
      <w:r>
        <w:rPr>
          <w:color w:val="231F20"/>
          <w:spacing w:val="3"/>
        </w:rPr>
        <w:t> </w:t>
      </w:r>
      <w:r>
        <w:rPr>
          <w:color w:val="231F20"/>
        </w:rPr>
        <w:t>program）加速研制试验规划</w:t>
      </w:r>
      <w:r>
        <w:rPr>
          <w:rFonts w:ascii="Times New Roman" w:eastAsia="Times New Roman"/>
          <w:b/>
          <w:color w:val="231F20"/>
          <w:spacing w:val="1"/>
        </w:rPr>
        <w:t>AD</w:t>
      </w:r>
      <w:r>
        <w:rPr>
          <w:rFonts w:ascii="Times New Roman" w:eastAsia="Times New Roman"/>
          <w:b/>
          <w:color w:val="231F20"/>
          <w:spacing w:val="-37"/>
        </w:rPr>
        <w:t>U</w:t>
      </w:r>
      <w:r>
        <w:rPr>
          <w:color w:val="231F20"/>
          <w:spacing w:val="1"/>
        </w:rPr>
        <w:t>（ai</w:t>
      </w:r>
      <w:r>
        <w:rPr>
          <w:color w:val="231F20"/>
        </w:rPr>
        <w:t>r</w:t>
      </w:r>
      <w:r>
        <w:rPr>
          <w:color w:val="231F20"/>
          <w:spacing w:val="3"/>
        </w:rPr>
        <w:t> </w:t>
      </w:r>
      <w:r>
        <w:rPr>
          <w:color w:val="231F20"/>
          <w:spacing w:val="1"/>
        </w:rPr>
        <w:t>ba</w:t>
      </w:r>
      <w:r>
        <w:rPr>
          <w:color w:val="231F20"/>
        </w:rPr>
        <w:t>g</w:t>
      </w:r>
      <w:r>
        <w:rPr>
          <w:color w:val="231F20"/>
          <w:spacing w:val="3"/>
        </w:rPr>
        <w:t> </w:t>
      </w:r>
      <w:r>
        <w:rPr>
          <w:color w:val="231F20"/>
          <w:spacing w:val="1"/>
        </w:rPr>
        <w:t>diagnosti</w:t>
      </w:r>
      <w:r>
        <w:rPr>
          <w:color w:val="231F20"/>
        </w:rPr>
        <w:t>c</w:t>
      </w:r>
      <w:r>
        <w:rPr>
          <w:color w:val="231F20"/>
          <w:spacing w:val="3"/>
        </w:rPr>
        <w:t> </w:t>
      </w:r>
      <w:r>
        <w:rPr>
          <w:color w:val="231F20"/>
          <w:spacing w:val="1"/>
        </w:rPr>
        <w:t>unit</w:t>
      </w:r>
      <w:r>
        <w:rPr>
          <w:color w:val="231F20"/>
          <w:spacing w:val="-79"/>
        </w:rPr>
        <w:t>）</w:t>
      </w:r>
      <w:r>
        <w:rPr>
          <w:color w:val="231F20"/>
          <w:spacing w:val="1"/>
        </w:rPr>
        <w:t>（汽车）安全气囊诊断模块 </w:t>
      </w:r>
      <w:r>
        <w:rPr>
          <w:rFonts w:ascii="Times New Roman" w:eastAsia="Times New Roman"/>
          <w:b/>
          <w:color w:val="231F20"/>
          <w:spacing w:val="-3"/>
        </w:rPr>
        <w:t>ADU</w:t>
      </w:r>
      <w:r>
        <w:rPr>
          <w:color w:val="231F20"/>
          <w:spacing w:val="-3"/>
        </w:rPr>
        <w:t>（angular</w:t>
      </w:r>
      <w:r>
        <w:rPr>
          <w:color w:val="231F20"/>
          <w:spacing w:val="3"/>
        </w:rPr>
        <w:t> </w:t>
      </w:r>
      <w:r>
        <w:rPr>
          <w:color w:val="231F20"/>
        </w:rPr>
        <w:t>display</w:t>
      </w:r>
      <w:r>
        <w:rPr>
          <w:color w:val="231F20"/>
          <w:spacing w:val="4"/>
        </w:rPr>
        <w:t> </w:t>
      </w:r>
      <w:r>
        <w:rPr>
          <w:color w:val="231F20"/>
        </w:rPr>
        <w:t>unit）角度显示器</w:t>
      </w:r>
    </w:p>
    <w:p>
      <w:pPr>
        <w:pStyle w:val="BodyText"/>
        <w:spacing w:before="1"/>
      </w:pPr>
      <w:r>
        <w:rPr>
          <w:rFonts w:ascii="Times New Roman" w:eastAsia="Times New Roman"/>
          <w:b/>
          <w:color w:val="231F20"/>
        </w:rPr>
        <w:t>ADU</w:t>
      </w:r>
      <w:r>
        <w:rPr>
          <w:color w:val="231F20"/>
        </w:rPr>
        <w:t>（audio distribution unit）声频分配器</w:t>
      </w:r>
    </w:p>
    <w:p>
      <w:pPr>
        <w:pStyle w:val="BodyText"/>
        <w:spacing w:line="280" w:lineRule="auto"/>
        <w:ind w:right="2070"/>
      </w:pPr>
      <w:r>
        <w:rPr>
          <w:rFonts w:ascii="Times New Roman" w:eastAsia="Times New Roman"/>
          <w:b/>
          <w:color w:val="231F20"/>
        </w:rPr>
        <w:t>ADU</w:t>
      </w:r>
      <w:r>
        <w:rPr>
          <w:color w:val="231F20"/>
        </w:rPr>
        <w:t>（automatic dialing unit）自动拨号装置</w:t>
      </w:r>
      <w:r>
        <w:rPr>
          <w:rFonts w:ascii="Times New Roman" w:eastAsia="Times New Roman"/>
          <w:b/>
          <w:color w:val="231F20"/>
          <w:spacing w:val="1"/>
        </w:rPr>
        <w:t>ad</w:t>
      </w:r>
      <w:r>
        <w:rPr>
          <w:rFonts w:ascii="Times New Roman" w:eastAsia="Times New Roman"/>
          <w:b/>
          <w:color w:val="231F20"/>
          <w:spacing w:val="-37"/>
        </w:rPr>
        <w:t>v</w:t>
      </w:r>
      <w:r>
        <w:rPr>
          <w:color w:val="231F20"/>
          <w:spacing w:val="1"/>
        </w:rPr>
        <w:t>（advance）前进，步进，超前，提前，提前点火，提前（角</w:t>
      </w:r>
      <w:r>
        <w:rPr>
          <w:color w:val="231F20"/>
          <w:spacing w:val="-79"/>
        </w:rPr>
        <w:t>）</w:t>
      </w:r>
      <w:r>
        <w:rPr>
          <w:color w:val="231F20"/>
          <w:spacing w:val="1"/>
        </w:rPr>
        <w:t>，先进 </w:t>
      </w:r>
      <w:r>
        <w:rPr>
          <w:rFonts w:ascii="Times New Roman" w:eastAsia="Times New Roman"/>
          <w:b/>
          <w:color w:val="231F20"/>
        </w:rPr>
        <w:t>adv</w:t>
      </w:r>
      <w:r>
        <w:rPr>
          <w:color w:val="231F20"/>
        </w:rPr>
        <w:t>（advanced）高等的</w:t>
      </w:r>
    </w:p>
    <w:p>
      <w:pPr>
        <w:pStyle w:val="BodyText"/>
        <w:spacing w:line="280" w:lineRule="auto" w:before="0"/>
        <w:ind w:right="4091"/>
      </w:pPr>
      <w:r>
        <w:rPr>
          <w:rFonts w:ascii="Times New Roman" w:eastAsia="Times New Roman"/>
          <w:b/>
          <w:color w:val="231F20"/>
        </w:rPr>
        <w:t>adv</w:t>
      </w:r>
      <w:r>
        <w:rPr>
          <w:color w:val="231F20"/>
        </w:rPr>
        <w:t>（advancement） 进 展 </w:t>
      </w:r>
      <w:r>
        <w:rPr>
          <w:rFonts w:ascii="Times New Roman" w:eastAsia="Times New Roman"/>
          <w:b/>
          <w:color w:val="231F20"/>
          <w:spacing w:val="-3"/>
        </w:rPr>
        <w:t>adv</w:t>
      </w:r>
      <w:r>
        <w:rPr>
          <w:color w:val="231F20"/>
          <w:spacing w:val="-3"/>
        </w:rPr>
        <w:t>（adverse）</w:t>
      </w:r>
      <w:r>
        <w:rPr>
          <w:color w:val="231F20"/>
        </w:rPr>
        <w:t>相反的，反对，相反位置的</w:t>
      </w:r>
      <w:r>
        <w:rPr>
          <w:rFonts w:ascii="Times New Roman" w:eastAsia="Times New Roman"/>
          <w:b/>
          <w:color w:val="231F20"/>
          <w:spacing w:val="-3"/>
        </w:rPr>
        <w:t>ADV</w:t>
      </w:r>
      <w:r>
        <w:rPr>
          <w:color w:val="231F20"/>
          <w:spacing w:val="-3"/>
        </w:rPr>
        <w:t>（arc-drop</w:t>
      </w:r>
      <w:r>
        <w:rPr>
          <w:color w:val="231F20"/>
          <w:spacing w:val="6"/>
        </w:rPr>
        <w:t> </w:t>
      </w:r>
      <w:r>
        <w:rPr>
          <w:color w:val="231F20"/>
        </w:rPr>
        <w:t>voltage）电弧电压降</w:t>
      </w:r>
    </w:p>
    <w:p>
      <w:pPr>
        <w:pStyle w:val="BodyText"/>
        <w:spacing w:before="1"/>
      </w:pPr>
      <w:r>
        <w:rPr>
          <w:rFonts w:ascii="Times New Roman" w:eastAsia="Times New Roman"/>
          <w:b/>
          <w:color w:val="231F20"/>
          <w:spacing w:val="1"/>
        </w:rPr>
        <w:t>AD</w:t>
      </w:r>
      <w:r>
        <w:rPr>
          <w:rFonts w:ascii="Times New Roman" w:eastAsia="Times New Roman"/>
          <w:b/>
          <w:color w:val="231F20"/>
          <w:spacing w:val="-40"/>
        </w:rPr>
        <w:t>W</w:t>
      </w:r>
      <w:r>
        <w:rPr>
          <w:color w:val="231F20"/>
          <w:spacing w:val="1"/>
        </w:rPr>
        <w:t>（automate</w:t>
      </w:r>
      <w:r>
        <w:rPr>
          <w:color w:val="231F20"/>
        </w:rPr>
        <w:t>d</w:t>
      </w:r>
      <w:r>
        <w:rPr>
          <w:color w:val="231F20"/>
          <w:spacing w:val="3"/>
        </w:rPr>
        <w:t> </w:t>
      </w:r>
      <w:r>
        <w:rPr>
          <w:color w:val="231F20"/>
          <w:spacing w:val="1"/>
        </w:rPr>
        <w:t>dat</w:t>
      </w:r>
      <w:r>
        <w:rPr>
          <w:color w:val="231F20"/>
        </w:rPr>
        <w:t>a</w:t>
      </w:r>
      <w:r>
        <w:rPr>
          <w:color w:val="231F20"/>
          <w:spacing w:val="3"/>
        </w:rPr>
        <w:t> </w:t>
      </w:r>
      <w:r>
        <w:rPr>
          <w:color w:val="231F20"/>
          <w:spacing w:val="1"/>
        </w:rPr>
        <w:t>wiring</w:t>
      </w:r>
      <w:r>
        <w:rPr>
          <w:color w:val="231F20"/>
          <w:spacing w:val="-79"/>
        </w:rPr>
        <w:t>）</w:t>
      </w:r>
      <w:r>
        <w:rPr>
          <w:color w:val="231F20"/>
          <w:spacing w:val="1"/>
        </w:rPr>
        <w:t>（计算机）自动数据接线</w:t>
      </w:r>
    </w:p>
    <w:p>
      <w:pPr>
        <w:spacing w:after="0"/>
        <w:sectPr>
          <w:pgSz w:w="8500" w:h="12080"/>
          <w:pgMar w:top="600" w:bottom="280" w:left="580" w:right="560"/>
        </w:sectPr>
      </w:pPr>
    </w:p>
    <w:p>
      <w:pPr>
        <w:pStyle w:val="Heading2"/>
      </w:pPr>
      <w:r>
        <w:rPr>
          <w:color w:val="231F20"/>
        </w:rPr>
        <w:t>— 23 —</w:t>
      </w:r>
    </w:p>
    <w:p>
      <w:pPr>
        <w:spacing w:before="62"/>
        <w:ind w:left="0" w:right="221" w:firstLine="0"/>
        <w:jc w:val="right"/>
        <w:rPr>
          <w:rFonts w:ascii="Times New Roman"/>
          <w:b/>
          <w:sz w:val="20"/>
        </w:rPr>
      </w:pPr>
      <w:r>
        <w:rPr/>
        <w:br w:type="column"/>
      </w:r>
      <w:r>
        <w:rPr>
          <w:rFonts w:ascii="Times New Roman"/>
          <w:b/>
          <w:color w:val="231F20"/>
          <w:sz w:val="20"/>
        </w:rPr>
        <w:t>AEDS</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763"/>
      </w:pPr>
      <w:r>
        <w:rPr>
          <w:rFonts w:ascii="Times New Roman" w:eastAsia="Times New Roman"/>
          <w:b/>
          <w:color w:val="231F20"/>
        </w:rPr>
        <w:t>ADX</w:t>
      </w:r>
      <w:r>
        <w:rPr>
          <w:color w:val="231F20"/>
        </w:rPr>
        <w:t>（automatic data exchange）自动数据交换</w:t>
      </w:r>
      <w:r>
        <w:rPr>
          <w:rFonts w:ascii="Times New Roman" w:eastAsia="Times New Roman"/>
          <w:b/>
          <w:color w:val="231F20"/>
        </w:rPr>
        <w:t>ADX</w:t>
      </w:r>
      <w:r>
        <w:rPr>
          <w:color w:val="231F20"/>
        </w:rPr>
        <w:t>（automatic data exchange system）自动数据交换系统</w:t>
      </w:r>
      <w:r>
        <w:rPr>
          <w:rFonts w:ascii="Times New Roman" w:eastAsia="Times New Roman"/>
          <w:b/>
          <w:color w:val="231F20"/>
        </w:rPr>
        <w:t>AE</w:t>
      </w:r>
      <w:r>
        <w:rPr>
          <w:color w:val="231F20"/>
        </w:rPr>
        <w:t>（absolute error）绝对误差</w:t>
      </w:r>
    </w:p>
    <w:p>
      <w:pPr>
        <w:pStyle w:val="BodyText"/>
        <w:spacing w:before="0"/>
      </w:pPr>
      <w:r>
        <w:rPr>
          <w:rFonts w:ascii="Times New Roman" w:eastAsia="Times New Roman"/>
          <w:b/>
          <w:color w:val="231F20"/>
          <w:spacing w:val="1"/>
        </w:rPr>
        <w:t>A</w:t>
      </w:r>
      <w:r>
        <w:rPr>
          <w:rFonts w:ascii="Times New Roman" w:eastAsia="Times New Roman"/>
          <w:b/>
          <w:color w:val="231F20"/>
          <w:spacing w:val="-37"/>
        </w:rPr>
        <w:t>E</w:t>
      </w:r>
      <w:r>
        <w:rPr>
          <w:color w:val="231F20"/>
          <w:spacing w:val="1"/>
        </w:rPr>
        <w:t>（acceleratio</w:t>
      </w:r>
      <w:r>
        <w:rPr>
          <w:color w:val="231F20"/>
        </w:rPr>
        <w:t>n</w:t>
      </w:r>
      <w:r>
        <w:rPr>
          <w:color w:val="231F20"/>
          <w:spacing w:val="3"/>
        </w:rPr>
        <w:t> </w:t>
      </w:r>
      <w:r>
        <w:rPr>
          <w:color w:val="231F20"/>
          <w:spacing w:val="1"/>
        </w:rPr>
        <w:t>enrichment</w:t>
      </w:r>
      <w:r>
        <w:rPr>
          <w:color w:val="231F20"/>
          <w:spacing w:val="-79"/>
        </w:rPr>
        <w:t>）</w:t>
      </w:r>
      <w:r>
        <w:rPr>
          <w:color w:val="231F20"/>
          <w:spacing w:val="1"/>
        </w:rPr>
        <w:t>（化油器）加速加浓装置</w:t>
      </w:r>
    </w:p>
    <w:p>
      <w:pPr>
        <w:pStyle w:val="BodyText"/>
        <w:spacing w:line="280" w:lineRule="auto"/>
        <w:ind w:right="4519"/>
      </w:pPr>
      <w:r>
        <w:rPr>
          <w:rFonts w:ascii="Times New Roman" w:eastAsia="Times New Roman"/>
          <w:b/>
          <w:color w:val="231F20"/>
          <w:spacing w:val="-3"/>
        </w:rPr>
        <w:t>AE</w:t>
      </w:r>
      <w:r>
        <w:rPr>
          <w:color w:val="231F20"/>
          <w:spacing w:val="-3"/>
        </w:rPr>
        <w:t>（acoustic </w:t>
      </w:r>
      <w:r>
        <w:rPr>
          <w:color w:val="231F20"/>
        </w:rPr>
        <w:t>emission）声发射</w:t>
      </w:r>
      <w:r>
        <w:rPr>
          <w:rFonts w:ascii="Times New Roman" w:eastAsia="Times New Roman"/>
          <w:b/>
          <w:color w:val="231F20"/>
          <w:spacing w:val="1"/>
        </w:rPr>
        <w:t>A</w:t>
      </w:r>
      <w:r>
        <w:rPr>
          <w:rFonts w:ascii="Times New Roman" w:eastAsia="Times New Roman"/>
          <w:b/>
          <w:color w:val="231F20"/>
          <w:spacing w:val="-37"/>
        </w:rPr>
        <w:t>E</w:t>
      </w:r>
      <w:r>
        <w:rPr>
          <w:color w:val="231F20"/>
          <w:spacing w:val="1"/>
        </w:rPr>
        <w:t>（adde</w:t>
      </w:r>
      <w:r>
        <w:rPr>
          <w:color w:val="231F20"/>
        </w:rPr>
        <w:t>d </w:t>
      </w:r>
      <w:r>
        <w:rPr>
          <w:color w:val="231F20"/>
          <w:spacing w:val="1"/>
        </w:rPr>
        <w:t>entry</w:t>
      </w:r>
      <w:r>
        <w:rPr>
          <w:color w:val="231F20"/>
          <w:spacing w:val="-79"/>
        </w:rPr>
        <w:t>）</w:t>
      </w:r>
      <w:r>
        <w:rPr>
          <w:color w:val="231F20"/>
          <w:spacing w:val="1"/>
        </w:rPr>
        <w:t>（计算机）被加项 </w:t>
      </w:r>
      <w:r>
        <w:rPr>
          <w:rFonts w:ascii="Times New Roman" w:eastAsia="Times New Roman"/>
          <w:b/>
          <w:color w:val="231F20"/>
        </w:rPr>
        <w:t>AE</w:t>
      </w:r>
      <w:r>
        <w:rPr>
          <w:color w:val="231F20"/>
        </w:rPr>
        <w:t>（address-enable）地址启动</w:t>
      </w:r>
    </w:p>
    <w:p>
      <w:pPr>
        <w:pStyle w:val="BodyText"/>
        <w:spacing w:line="280" w:lineRule="auto" w:before="1"/>
        <w:ind w:right="3913"/>
      </w:pPr>
      <w:r>
        <w:rPr>
          <w:rFonts w:ascii="Times New Roman" w:eastAsia="Times New Roman"/>
          <w:b/>
          <w:color w:val="231F20"/>
        </w:rPr>
        <w:t>Ae</w:t>
      </w:r>
      <w:r>
        <w:rPr>
          <w:color w:val="231F20"/>
        </w:rPr>
        <w:t>（aerial）空气的，航空的，天线，天线的</w:t>
      </w:r>
      <w:r>
        <w:rPr>
          <w:rFonts w:ascii="Times New Roman" w:eastAsia="Times New Roman"/>
          <w:b/>
          <w:color w:val="231F20"/>
        </w:rPr>
        <w:t>AE</w:t>
      </w:r>
      <w:r>
        <w:rPr>
          <w:color w:val="231F20"/>
        </w:rPr>
        <w:t>（after end）船尾端，后端</w:t>
      </w:r>
    </w:p>
    <w:p>
      <w:pPr>
        <w:pStyle w:val="BodyText"/>
        <w:spacing w:line="280" w:lineRule="auto" w:before="0"/>
        <w:ind w:right="4359"/>
      </w:pPr>
      <w:r>
        <w:rPr>
          <w:rFonts w:ascii="Times New Roman" w:eastAsia="Times New Roman"/>
          <w:b/>
          <w:color w:val="231F20"/>
        </w:rPr>
        <w:t>AE</w:t>
      </w:r>
      <w:r>
        <w:rPr>
          <w:color w:val="231F20"/>
        </w:rPr>
        <w:t>（air escape）放气管，放气，漏气</w:t>
      </w:r>
      <w:r>
        <w:rPr>
          <w:rFonts w:ascii="Times New Roman" w:eastAsia="Times New Roman"/>
          <w:b/>
          <w:color w:val="231F20"/>
        </w:rPr>
        <w:t>AE</w:t>
      </w:r>
      <w:r>
        <w:rPr>
          <w:color w:val="231F20"/>
        </w:rPr>
        <w:t>（angle of elevation）仰角</w:t>
      </w:r>
      <w:r>
        <w:rPr>
          <w:rFonts w:ascii="Times New Roman" w:eastAsia="Times New Roman"/>
          <w:b/>
          <w:color w:val="231F20"/>
        </w:rPr>
        <w:t>AE</w:t>
      </w:r>
      <w:r>
        <w:rPr>
          <w:color w:val="231F20"/>
        </w:rPr>
        <w:t>（animation editor）动画编辑器</w:t>
      </w:r>
      <w:r>
        <w:rPr>
          <w:rFonts w:ascii="Times New Roman" w:eastAsia="Times New Roman"/>
          <w:b/>
          <w:color w:val="231F20"/>
        </w:rPr>
        <w:t>AE</w:t>
      </w:r>
      <w:r>
        <w:rPr>
          <w:color w:val="231F20"/>
        </w:rPr>
        <w:t>（application entity）应用实体</w:t>
      </w:r>
    </w:p>
    <w:p>
      <w:pPr>
        <w:pStyle w:val="BodyText"/>
        <w:spacing w:before="1"/>
      </w:pPr>
      <w:r>
        <w:rPr>
          <w:rFonts w:ascii="Times New Roman" w:eastAsia="Times New Roman"/>
          <w:b/>
          <w:color w:val="231F20"/>
          <w:spacing w:val="1"/>
        </w:rPr>
        <w:t>A</w:t>
      </w:r>
      <w:r>
        <w:rPr>
          <w:rFonts w:ascii="Times New Roman" w:eastAsia="Times New Roman"/>
          <w:b/>
          <w:color w:val="231F20"/>
          <w:spacing w:val="-37"/>
        </w:rPr>
        <w:t>E</w:t>
      </w:r>
      <w:r>
        <w:rPr>
          <w:color w:val="231F20"/>
          <w:spacing w:val="1"/>
        </w:rPr>
        <w:t>（arithmeti</w:t>
      </w:r>
      <w:r>
        <w:rPr>
          <w:color w:val="231F20"/>
        </w:rPr>
        <w:t>c</w:t>
      </w:r>
      <w:r>
        <w:rPr>
          <w:color w:val="231F20"/>
          <w:spacing w:val="3"/>
        </w:rPr>
        <w:t> </w:t>
      </w:r>
      <w:r>
        <w:rPr>
          <w:color w:val="231F20"/>
          <w:spacing w:val="1"/>
        </w:rPr>
        <w:t>element</w:t>
      </w:r>
      <w:r>
        <w:rPr>
          <w:color w:val="231F20"/>
          <w:spacing w:val="-79"/>
        </w:rPr>
        <w:t>）</w:t>
      </w:r>
      <w:r>
        <w:rPr>
          <w:color w:val="231F20"/>
          <w:spacing w:val="1"/>
        </w:rPr>
        <w:t>（计算机）运算部件，运算单元，运算元件</w:t>
      </w:r>
    </w:p>
    <w:p>
      <w:pPr>
        <w:pStyle w:val="BodyText"/>
        <w:spacing w:line="280" w:lineRule="auto"/>
        <w:ind w:right="4353"/>
      </w:pPr>
      <w:r>
        <w:rPr>
          <w:rFonts w:ascii="Times New Roman" w:eastAsia="Times New Roman"/>
          <w:b/>
          <w:color w:val="231F20"/>
        </w:rPr>
        <w:t>AE</w:t>
      </w:r>
      <w:r>
        <w:rPr>
          <w:color w:val="231F20"/>
        </w:rPr>
        <w:t>（assistant engineer）助理工程师</w:t>
      </w:r>
      <w:r>
        <w:rPr>
          <w:rFonts w:ascii="Times New Roman" w:eastAsia="Times New Roman"/>
          <w:b/>
          <w:color w:val="231F20"/>
        </w:rPr>
        <w:t>AE</w:t>
      </w:r>
      <w:r>
        <w:rPr>
          <w:color w:val="231F20"/>
        </w:rPr>
        <w:t>（audio equipment）声频设备</w:t>
      </w:r>
      <w:r>
        <w:rPr>
          <w:rFonts w:ascii="Times New Roman" w:eastAsia="Times New Roman"/>
          <w:b/>
          <w:color w:val="231F20"/>
        </w:rPr>
        <w:t>AE</w:t>
      </w:r>
      <w:r>
        <w:rPr>
          <w:color w:val="231F20"/>
        </w:rPr>
        <w:t>（audio erasing）抹音</w:t>
      </w:r>
    </w:p>
    <w:p>
      <w:pPr>
        <w:pStyle w:val="BodyText"/>
        <w:spacing w:before="0"/>
      </w:pPr>
      <w:r>
        <w:rPr>
          <w:rFonts w:ascii="Times New Roman" w:eastAsia="Times New Roman"/>
          <w:b/>
          <w:color w:val="231F20"/>
        </w:rPr>
        <w:t>AE</w:t>
      </w:r>
      <w:r>
        <w:rPr>
          <w:color w:val="231F20"/>
        </w:rPr>
        <w:t>（Auger electron）俄歇电子</w:t>
      </w:r>
    </w:p>
    <w:p>
      <w:pPr>
        <w:pStyle w:val="BodyText"/>
      </w:pPr>
      <w:r>
        <w:rPr>
          <w:rFonts w:ascii="Times New Roman" w:eastAsia="Times New Roman"/>
          <w:b/>
          <w:color w:val="231F20"/>
        </w:rPr>
        <w:t>AE</w:t>
      </w:r>
      <w:r>
        <w:rPr>
          <w:color w:val="231F20"/>
        </w:rPr>
        <w:t>（auto expand）自动扩展</w:t>
      </w:r>
    </w:p>
    <w:p>
      <w:pPr>
        <w:pStyle w:val="BodyText"/>
      </w:pPr>
      <w:r>
        <w:rPr>
          <w:rFonts w:ascii="Times New Roman" w:eastAsia="Times New Roman"/>
          <w:b/>
          <w:color w:val="231F20"/>
        </w:rPr>
        <w:t>AE</w:t>
      </w:r>
      <w:r>
        <w:rPr>
          <w:color w:val="231F20"/>
        </w:rPr>
        <w:t>（auto exposure）自动曝光，自动确定曝光程序功能</w:t>
      </w:r>
    </w:p>
    <w:p>
      <w:pPr>
        <w:pStyle w:val="BodyText"/>
        <w:spacing w:line="280" w:lineRule="auto"/>
        <w:ind w:right="3592"/>
      </w:pPr>
      <w:r>
        <w:rPr>
          <w:rFonts w:ascii="Times New Roman" w:eastAsia="Times New Roman"/>
          <w:b/>
          <w:color w:val="231F20"/>
        </w:rPr>
        <w:t>AE</w:t>
      </w:r>
      <w:r>
        <w:rPr>
          <w:color w:val="231F20"/>
        </w:rPr>
        <w:t>（automatic exposure）自动曝光</w:t>
      </w:r>
      <w:r>
        <w:rPr>
          <w:rFonts w:ascii="Times New Roman" w:eastAsia="Times New Roman"/>
          <w:b/>
          <w:color w:val="231F20"/>
        </w:rPr>
        <w:t>AE</w:t>
      </w:r>
      <w:r>
        <w:rPr>
          <w:color w:val="231F20"/>
        </w:rPr>
        <w:t>（auxiliary engine）辅机，辅助发动机</w:t>
      </w:r>
      <w:r>
        <w:rPr>
          <w:rFonts w:ascii="Times New Roman" w:eastAsia="Times New Roman"/>
          <w:b/>
          <w:color w:val="231F20"/>
        </w:rPr>
        <w:t>AE</w:t>
      </w:r>
      <w:r>
        <w:rPr>
          <w:color w:val="231F20"/>
        </w:rPr>
        <w:t>（steam-operated air ejector）射汽抽气器</w:t>
      </w:r>
      <w:r>
        <w:rPr>
          <w:rFonts w:ascii="Times New Roman" w:eastAsia="Times New Roman"/>
          <w:b/>
          <w:color w:val="231F20"/>
        </w:rPr>
        <w:t>AEA</w:t>
      </w:r>
      <w:r>
        <w:rPr>
          <w:color w:val="231F20"/>
        </w:rPr>
        <w:t>（acoustic emission analysis）声发射分析</w:t>
      </w:r>
    </w:p>
    <w:p>
      <w:pPr>
        <w:pStyle w:val="BodyText"/>
        <w:spacing w:line="280" w:lineRule="auto" w:before="1"/>
        <w:ind w:right="2940"/>
        <w:jc w:val="both"/>
      </w:pPr>
      <w:r>
        <w:rPr>
          <w:rFonts w:ascii="Times New Roman" w:eastAsia="Times New Roman"/>
          <w:b/>
          <w:color w:val="231F20"/>
        </w:rPr>
        <w:t>AEA</w:t>
      </w:r>
      <w:r>
        <w:rPr>
          <w:color w:val="231F20"/>
        </w:rPr>
        <w:t>（American Electronics Association）美国电子协会</w:t>
      </w:r>
      <w:r>
        <w:rPr>
          <w:rFonts w:ascii="Times New Roman" w:eastAsia="Times New Roman"/>
          <w:b/>
          <w:color w:val="231F20"/>
        </w:rPr>
        <w:t>AEA</w:t>
      </w:r>
      <w:r>
        <w:rPr>
          <w:color w:val="231F20"/>
        </w:rPr>
        <w:t>（American Engineering Association）美国工程协会</w:t>
      </w:r>
      <w:r>
        <w:rPr>
          <w:rFonts w:ascii="Times New Roman" w:eastAsia="Times New Roman"/>
          <w:b/>
          <w:color w:val="231F20"/>
        </w:rPr>
        <w:t>AEA</w:t>
      </w:r>
      <w:r>
        <w:rPr>
          <w:color w:val="231F20"/>
        </w:rPr>
        <w:t>（antenna elevation angle）天线仰角</w:t>
      </w:r>
    </w:p>
    <w:p>
      <w:pPr>
        <w:pStyle w:val="BodyText"/>
        <w:spacing w:before="0"/>
      </w:pPr>
      <w:r>
        <w:rPr>
          <w:rFonts w:ascii="Times New Roman" w:eastAsia="Times New Roman"/>
          <w:b/>
          <w:color w:val="231F20"/>
          <w:spacing w:val="1"/>
        </w:rPr>
        <w:t>AE</w:t>
      </w:r>
      <w:r>
        <w:rPr>
          <w:rFonts w:ascii="Times New Roman" w:eastAsia="Times New Roman"/>
          <w:b/>
          <w:color w:val="231F20"/>
          <w:spacing w:val="-46"/>
        </w:rPr>
        <w:t>A</w:t>
      </w:r>
      <w:r>
        <w:rPr>
          <w:color w:val="231F20"/>
          <w:spacing w:val="1"/>
        </w:rPr>
        <w:t>（Automotiv</w:t>
      </w:r>
      <w:r>
        <w:rPr>
          <w:color w:val="231F20"/>
        </w:rPr>
        <w:t>e</w:t>
      </w:r>
      <w:r>
        <w:rPr>
          <w:color w:val="231F20"/>
          <w:spacing w:val="3"/>
        </w:rPr>
        <w:t> </w:t>
      </w:r>
      <w:r>
        <w:rPr>
          <w:color w:val="231F20"/>
          <w:spacing w:val="1"/>
        </w:rPr>
        <w:t>Electri</w:t>
      </w:r>
      <w:r>
        <w:rPr>
          <w:color w:val="231F20"/>
        </w:rPr>
        <w:t>c</w:t>
      </w:r>
      <w:r>
        <w:rPr>
          <w:color w:val="231F20"/>
          <w:spacing w:val="3"/>
        </w:rPr>
        <w:t> </w:t>
      </w:r>
      <w:r>
        <w:rPr>
          <w:color w:val="231F20"/>
          <w:spacing w:val="1"/>
        </w:rPr>
        <w:t>Association</w:t>
      </w:r>
      <w:r>
        <w:rPr>
          <w:color w:val="231F20"/>
          <w:spacing w:val="-79"/>
        </w:rPr>
        <w:t>）</w:t>
      </w:r>
      <w:r>
        <w:rPr>
          <w:color w:val="231F20"/>
          <w:spacing w:val="1"/>
        </w:rPr>
        <w:t>（美）汽车电器协会</w:t>
      </w:r>
    </w:p>
    <w:p>
      <w:pPr>
        <w:pStyle w:val="BodyText"/>
      </w:pPr>
      <w:r>
        <w:rPr>
          <w:rFonts w:ascii="Times New Roman" w:eastAsia="Times New Roman"/>
          <w:b/>
          <w:color w:val="231F20"/>
          <w:spacing w:val="1"/>
        </w:rPr>
        <w:t>AE</w:t>
      </w:r>
      <w:r>
        <w:rPr>
          <w:rFonts w:ascii="Times New Roman" w:eastAsia="Times New Roman"/>
          <w:b/>
          <w:color w:val="231F20"/>
          <w:spacing w:val="-46"/>
        </w:rPr>
        <w:t>A</w:t>
      </w:r>
      <w:r>
        <w:rPr>
          <w:color w:val="231F20"/>
          <w:spacing w:val="1"/>
        </w:rPr>
        <w:t>（Automotiv</w:t>
      </w:r>
      <w:r>
        <w:rPr>
          <w:color w:val="231F20"/>
        </w:rPr>
        <w:t>e</w:t>
      </w:r>
      <w:r>
        <w:rPr>
          <w:color w:val="231F20"/>
          <w:spacing w:val="3"/>
        </w:rPr>
        <w:t> </w:t>
      </w:r>
      <w:r>
        <w:rPr>
          <w:color w:val="231F20"/>
          <w:spacing w:val="1"/>
        </w:rPr>
        <w:t>Engin</w:t>
      </w:r>
      <w:r>
        <w:rPr>
          <w:color w:val="231F20"/>
        </w:rPr>
        <w:t>e</w:t>
      </w:r>
      <w:r>
        <w:rPr>
          <w:color w:val="231F20"/>
          <w:spacing w:val="3"/>
        </w:rPr>
        <w:t> </w:t>
      </w:r>
      <w:r>
        <w:rPr>
          <w:color w:val="231F20"/>
          <w:spacing w:val="1"/>
        </w:rPr>
        <w:t>Association</w:t>
      </w:r>
      <w:r>
        <w:rPr>
          <w:color w:val="231F20"/>
          <w:spacing w:val="-79"/>
        </w:rPr>
        <w:t>）</w:t>
      </w:r>
      <w:r>
        <w:rPr>
          <w:color w:val="231F20"/>
          <w:spacing w:val="1"/>
        </w:rPr>
        <w:t>（美）汽车发动机协会</w:t>
      </w:r>
    </w:p>
    <w:p>
      <w:pPr>
        <w:pStyle w:val="BodyText"/>
      </w:pPr>
      <w:r>
        <w:rPr>
          <w:rFonts w:ascii="Times New Roman" w:eastAsia="Times New Roman"/>
          <w:b/>
          <w:color w:val="231F20"/>
          <w:spacing w:val="1"/>
        </w:rPr>
        <w:t>AEAp</w:t>
      </w:r>
      <w:r>
        <w:rPr>
          <w:rFonts w:ascii="Times New Roman" w:eastAsia="Times New Roman"/>
          <w:b/>
          <w:color w:val="231F20"/>
          <w:spacing w:val="-37"/>
        </w:rPr>
        <w:t>S</w:t>
      </w:r>
      <w:r>
        <w:rPr>
          <w:color w:val="231F20"/>
          <w:spacing w:val="1"/>
        </w:rPr>
        <w:t>（Auge</w:t>
      </w:r>
      <w:r>
        <w:rPr>
          <w:color w:val="231F20"/>
        </w:rPr>
        <w:t>r</w:t>
      </w:r>
      <w:r>
        <w:rPr>
          <w:color w:val="231F20"/>
          <w:spacing w:val="3"/>
        </w:rPr>
        <w:t> </w:t>
      </w:r>
      <w:r>
        <w:rPr>
          <w:color w:val="231F20"/>
          <w:spacing w:val="1"/>
        </w:rPr>
        <w:t>electro</w:t>
      </w:r>
      <w:r>
        <w:rPr>
          <w:color w:val="231F20"/>
        </w:rPr>
        <w:t>n</w:t>
      </w:r>
      <w:r>
        <w:rPr>
          <w:color w:val="231F20"/>
          <w:spacing w:val="3"/>
        </w:rPr>
        <w:t> </w:t>
      </w:r>
      <w:r>
        <w:rPr>
          <w:color w:val="231F20"/>
          <w:spacing w:val="1"/>
        </w:rPr>
        <w:t>appearanc</w:t>
      </w:r>
      <w:r>
        <w:rPr>
          <w:color w:val="231F20"/>
        </w:rPr>
        <w:t>e</w:t>
      </w:r>
      <w:r>
        <w:rPr>
          <w:color w:val="231F20"/>
          <w:spacing w:val="3"/>
        </w:rPr>
        <w:t> </w:t>
      </w:r>
      <w:r>
        <w:rPr>
          <w:color w:val="231F20"/>
          <w:spacing w:val="1"/>
        </w:rPr>
        <w:t>spectroscopy）俄歇电子出现谱（技术</w:t>
      </w:r>
      <w:r>
        <w:rPr>
          <w:color w:val="231F20"/>
          <w:spacing w:val="-79"/>
        </w:rPr>
        <w:t>）</w:t>
      </w:r>
      <w:r>
        <w:rPr>
          <w:color w:val="231F20"/>
          <w:spacing w:val="1"/>
        </w:rPr>
        <w:t>，俄歇电子显示谱</w:t>
      </w:r>
    </w:p>
    <w:p>
      <w:pPr>
        <w:pStyle w:val="BodyText"/>
        <w:spacing w:line="280" w:lineRule="auto"/>
        <w:ind w:right="3096"/>
      </w:pPr>
      <w:r>
        <w:rPr>
          <w:rFonts w:ascii="Times New Roman" w:eastAsia="Times New Roman"/>
          <w:b/>
          <w:color w:val="231F20"/>
          <w:spacing w:val="-3"/>
        </w:rPr>
        <w:t>AEB</w:t>
      </w:r>
      <w:r>
        <w:rPr>
          <w:color w:val="231F20"/>
          <w:spacing w:val="-3"/>
        </w:rPr>
        <w:t>（analog </w:t>
      </w:r>
      <w:r>
        <w:rPr>
          <w:color w:val="231F20"/>
        </w:rPr>
        <w:t>expansion bus）模拟扩展总线</w:t>
      </w:r>
      <w:r>
        <w:rPr>
          <w:rFonts w:ascii="Times New Roman" w:eastAsia="Times New Roman"/>
          <w:b/>
          <w:color w:val="231F20"/>
          <w:spacing w:val="-3"/>
        </w:rPr>
        <w:t>AEC</w:t>
      </w:r>
      <w:r>
        <w:rPr>
          <w:color w:val="231F20"/>
          <w:spacing w:val="-3"/>
        </w:rPr>
        <w:t>（American </w:t>
      </w:r>
      <w:r>
        <w:rPr>
          <w:color w:val="231F20"/>
        </w:rPr>
        <w:t>Electric Power Co</w:t>
      </w:r>
      <w:r>
        <w:rPr>
          <w:color w:val="231F20"/>
          <w:spacing w:val="4"/>
        </w:rPr>
        <w:t>. </w:t>
      </w:r>
      <w:r>
        <w:rPr>
          <w:color w:val="231F20"/>
        </w:rPr>
        <w:t>）美国电力公司</w:t>
      </w:r>
      <w:r>
        <w:rPr>
          <w:rFonts w:ascii="Times New Roman" w:eastAsia="Times New Roman"/>
          <w:b/>
          <w:color w:val="231F20"/>
          <w:spacing w:val="-3"/>
        </w:rPr>
        <w:t>AEC</w:t>
      </w:r>
      <w:r>
        <w:rPr>
          <w:color w:val="231F20"/>
          <w:spacing w:val="-3"/>
        </w:rPr>
        <w:t>（analogue </w:t>
      </w:r>
      <w:r>
        <w:rPr>
          <w:color w:val="231F20"/>
        </w:rPr>
        <w:t>electronic computer）电子模拟计算机</w:t>
      </w:r>
      <w:r>
        <w:rPr>
          <w:rFonts w:ascii="Times New Roman" w:eastAsia="Times New Roman"/>
          <w:b/>
          <w:color w:val="231F20"/>
          <w:spacing w:val="1"/>
        </w:rPr>
        <w:t>AE</w:t>
      </w:r>
      <w:r>
        <w:rPr>
          <w:rFonts w:ascii="Times New Roman" w:eastAsia="Times New Roman"/>
          <w:b/>
          <w:color w:val="231F20"/>
          <w:spacing w:val="-37"/>
        </w:rPr>
        <w:t>C</w:t>
      </w:r>
      <w:r>
        <w:rPr>
          <w:color w:val="231F20"/>
          <w:spacing w:val="1"/>
        </w:rPr>
        <w:t>（Atomi</w:t>
      </w:r>
      <w:r>
        <w:rPr>
          <w:color w:val="231F20"/>
        </w:rPr>
        <w:t>c </w:t>
      </w:r>
      <w:r>
        <w:rPr>
          <w:color w:val="231F20"/>
          <w:spacing w:val="1"/>
        </w:rPr>
        <w:t>Energ</w:t>
      </w:r>
      <w:r>
        <w:rPr>
          <w:color w:val="231F20"/>
        </w:rPr>
        <w:t>y </w:t>
      </w:r>
      <w:r>
        <w:rPr>
          <w:color w:val="231F20"/>
          <w:spacing w:val="1"/>
        </w:rPr>
        <w:t>Committee</w:t>
      </w:r>
      <w:r>
        <w:rPr>
          <w:color w:val="231F20"/>
          <w:spacing w:val="-79"/>
        </w:rPr>
        <w:t>）</w:t>
      </w:r>
      <w:r>
        <w:rPr>
          <w:color w:val="231F20"/>
          <w:spacing w:val="1"/>
        </w:rPr>
        <w:t>（美国）原子能委员会 </w:t>
      </w:r>
      <w:r>
        <w:rPr>
          <w:rFonts w:ascii="Times New Roman" w:eastAsia="Times New Roman"/>
          <w:b/>
          <w:color w:val="231F20"/>
          <w:spacing w:val="-4"/>
        </w:rPr>
        <w:t>AEC</w:t>
      </w:r>
      <w:r>
        <w:rPr>
          <w:color w:val="231F20"/>
          <w:spacing w:val="-4"/>
        </w:rPr>
        <w:t>（audio </w:t>
      </w:r>
      <w:r>
        <w:rPr>
          <w:color w:val="231F20"/>
        </w:rPr>
        <w:t>erase control）音频消磁</w:t>
      </w:r>
      <w:r>
        <w:rPr>
          <w:rFonts w:ascii="Times New Roman" w:eastAsia="Times New Roman"/>
          <w:b/>
          <w:color w:val="231F20"/>
        </w:rPr>
        <w:t>AEC</w:t>
      </w:r>
      <w:r>
        <w:rPr>
          <w:color w:val="231F20"/>
        </w:rPr>
        <w:t>（automatic</w:t>
      </w:r>
      <w:r>
        <w:rPr>
          <w:color w:val="231F20"/>
          <w:spacing w:val="2"/>
        </w:rPr>
        <w:t> </w:t>
      </w:r>
      <w:r>
        <w:rPr>
          <w:color w:val="231F20"/>
        </w:rPr>
        <w:t>error correction）自动纠错</w:t>
      </w:r>
      <w:r>
        <w:rPr>
          <w:rFonts w:ascii="Times New Roman" w:eastAsia="Times New Roman"/>
          <w:b/>
          <w:color w:val="231F20"/>
        </w:rPr>
        <w:t>AEC</w:t>
      </w:r>
      <w:r>
        <w:rPr>
          <w:color w:val="231F20"/>
        </w:rPr>
        <w:t>（automatic exposure</w:t>
      </w:r>
      <w:r>
        <w:rPr>
          <w:color w:val="231F20"/>
          <w:spacing w:val="2"/>
        </w:rPr>
        <w:t> </w:t>
      </w:r>
      <w:r>
        <w:rPr>
          <w:color w:val="231F20"/>
        </w:rPr>
        <w:t>control）自动曝光控制</w:t>
      </w:r>
    </w:p>
    <w:p>
      <w:pPr>
        <w:pStyle w:val="BodyText"/>
        <w:spacing w:line="280" w:lineRule="auto" w:before="1"/>
        <w:ind w:right="1112"/>
      </w:pPr>
      <w:r>
        <w:rPr>
          <w:rFonts w:ascii="Times New Roman" w:eastAsia="Times New Roman"/>
          <w:b/>
          <w:color w:val="231F20"/>
          <w:spacing w:val="1"/>
        </w:rPr>
        <w:t>AEC</w:t>
      </w:r>
      <w:r>
        <w:rPr>
          <w:rFonts w:ascii="Times New Roman" w:eastAsia="Times New Roman"/>
          <w:b/>
          <w:color w:val="231F20"/>
          <w:spacing w:val="-37"/>
        </w:rPr>
        <w:t>M</w:t>
      </w:r>
      <w:r>
        <w:rPr>
          <w:color w:val="231F20"/>
          <w:spacing w:val="1"/>
        </w:rPr>
        <w:t>（airba</w:t>
      </w:r>
      <w:r>
        <w:rPr>
          <w:color w:val="231F20"/>
        </w:rPr>
        <w:t>g </w:t>
      </w:r>
      <w:r>
        <w:rPr>
          <w:color w:val="231F20"/>
          <w:spacing w:val="1"/>
        </w:rPr>
        <w:t>electroni</w:t>
      </w:r>
      <w:r>
        <w:rPr>
          <w:color w:val="231F20"/>
        </w:rPr>
        <w:t>c </w:t>
      </w:r>
      <w:r>
        <w:rPr>
          <w:color w:val="231F20"/>
          <w:spacing w:val="1"/>
        </w:rPr>
        <w:t>contro</w:t>
      </w:r>
      <w:r>
        <w:rPr>
          <w:color w:val="231F20"/>
        </w:rPr>
        <w:t>l </w:t>
      </w:r>
      <w:r>
        <w:rPr>
          <w:color w:val="231F20"/>
          <w:spacing w:val="1"/>
        </w:rPr>
        <w:t>module</w:t>
      </w:r>
      <w:r>
        <w:rPr>
          <w:color w:val="231F20"/>
          <w:spacing w:val="-79"/>
        </w:rPr>
        <w:t>）</w:t>
      </w:r>
      <w:r>
        <w:rPr>
          <w:color w:val="231F20"/>
          <w:spacing w:val="1"/>
        </w:rPr>
        <w:t>（汽车）安全气囊电子控制模块 </w:t>
      </w:r>
      <w:r>
        <w:rPr>
          <w:rFonts w:ascii="Times New Roman" w:eastAsia="Times New Roman"/>
          <w:b/>
          <w:color w:val="231F20"/>
        </w:rPr>
        <w:t>AECR</w:t>
      </w:r>
      <w:r>
        <w:rPr>
          <w:color w:val="231F20"/>
        </w:rPr>
        <w:t>（afterburner exhaust collector regulator）加力燃烧室排气收集器调节器</w:t>
      </w:r>
      <w:r>
        <w:rPr>
          <w:rFonts w:ascii="Times New Roman" w:eastAsia="Times New Roman"/>
          <w:b/>
          <w:color w:val="231F20"/>
        </w:rPr>
        <w:t>AED</w:t>
      </w:r>
      <w:r>
        <w:rPr>
          <w:color w:val="231F20"/>
        </w:rPr>
        <w:t>（automated engineering design） 自 动 工 程 设 计 （ 语 言 ） </w:t>
      </w:r>
      <w:r>
        <w:rPr>
          <w:rFonts w:ascii="Times New Roman" w:eastAsia="Times New Roman"/>
          <w:b/>
          <w:color w:val="231F20"/>
        </w:rPr>
        <w:t>AEDS</w:t>
      </w:r>
      <w:r>
        <w:rPr>
          <w:color w:val="231F20"/>
        </w:rPr>
        <w:t>（Association for Educational Data System）教育数据系统协会</w:t>
      </w:r>
      <w:r>
        <w:rPr>
          <w:rFonts w:ascii="Times New Roman" w:eastAsia="Times New Roman"/>
          <w:b/>
          <w:color w:val="231F20"/>
          <w:spacing w:val="-3"/>
        </w:rPr>
        <w:t>AEDS</w:t>
      </w:r>
      <w:r>
        <w:rPr>
          <w:color w:val="231F20"/>
          <w:spacing w:val="-3"/>
        </w:rPr>
        <w:t>（atomic </w:t>
      </w:r>
      <w:r>
        <w:rPr>
          <w:color w:val="231F20"/>
        </w:rPr>
        <w:t>energy detection system）原子能探测系统</w:t>
      </w:r>
    </w:p>
    <w:p>
      <w:pPr>
        <w:spacing w:after="0" w:line="280" w:lineRule="auto"/>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3161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AEDS</w:t>
        <w:tab/>
      </w:r>
      <w:r>
        <w:rPr>
          <w:color w:val="231F20"/>
          <w:sz w:val="20"/>
        </w:rPr>
        <w:t>— 24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039"/>
      </w:pPr>
      <w:r>
        <w:rPr>
          <w:rFonts w:ascii="Times New Roman" w:eastAsia="Times New Roman"/>
          <w:b/>
          <w:color w:val="231F20"/>
        </w:rPr>
        <w:t>AEDS</w:t>
      </w:r>
      <w:r>
        <w:rPr>
          <w:color w:val="231F20"/>
        </w:rPr>
        <w:t>（automatic engineering design system）自动化工程设计系统</w:t>
      </w:r>
      <w:r>
        <w:rPr>
          <w:rFonts w:ascii="Times New Roman" w:eastAsia="Times New Roman"/>
          <w:b/>
          <w:color w:val="231F20"/>
        </w:rPr>
        <w:t>AEEC</w:t>
      </w:r>
      <w:r>
        <w:rPr>
          <w:color w:val="231F20"/>
        </w:rPr>
        <w:t>（Airline Electronic Engineering Committee）航空电子技术〔工程〕委员会</w:t>
      </w:r>
      <w:r>
        <w:rPr>
          <w:rFonts w:ascii="Times New Roman" w:eastAsia="Times New Roman"/>
          <w:b/>
          <w:color w:val="231F20"/>
        </w:rPr>
        <w:t>AEEP</w:t>
      </w:r>
      <w:r>
        <w:rPr>
          <w:color w:val="231F20"/>
        </w:rPr>
        <w:t>（automotive energy efficiency program）汽车能效计算程序</w:t>
      </w:r>
    </w:p>
    <w:p>
      <w:pPr>
        <w:pStyle w:val="BodyText"/>
        <w:spacing w:line="280" w:lineRule="auto" w:before="0"/>
        <w:ind w:right="3690"/>
      </w:pPr>
      <w:r>
        <w:rPr>
          <w:rFonts w:ascii="Times New Roman" w:eastAsia="Times New Roman"/>
          <w:b/>
          <w:color w:val="231F20"/>
        </w:rPr>
        <w:t>AEF</w:t>
      </w:r>
      <w:r>
        <w:rPr>
          <w:color w:val="231F20"/>
        </w:rPr>
        <w:t>（address extension field）地址扩充字段</w:t>
      </w:r>
      <w:r>
        <w:rPr>
          <w:rFonts w:ascii="Times New Roman" w:eastAsia="Times New Roman"/>
          <w:b/>
          <w:color w:val="231F20"/>
        </w:rPr>
        <w:t>AEG</w:t>
      </w:r>
      <w:r>
        <w:rPr>
          <w:color w:val="231F20"/>
        </w:rPr>
        <w:t>（active element group）有源元件组</w:t>
      </w:r>
      <w:r>
        <w:rPr>
          <w:rFonts w:ascii="Times New Roman" w:eastAsia="Times New Roman"/>
          <w:b/>
          <w:color w:val="231F20"/>
        </w:rPr>
        <w:t>AEH</w:t>
      </w:r>
      <w:r>
        <w:rPr>
          <w:color w:val="231F20"/>
        </w:rPr>
        <w:t>（audio erase head）抹音头，消磁头</w:t>
      </w:r>
    </w:p>
    <w:p>
      <w:pPr>
        <w:pStyle w:val="BodyText"/>
        <w:spacing w:before="1"/>
      </w:pPr>
      <w:r>
        <w:rPr>
          <w:rFonts w:ascii="Times New Roman" w:eastAsia="Times New Roman"/>
          <w:b/>
          <w:color w:val="231F20"/>
        </w:rPr>
        <w:t>AEI</w:t>
      </w:r>
      <w:r>
        <w:rPr>
          <w:color w:val="231F20"/>
        </w:rPr>
        <w:t>（Associated Electrical Industries）联合电气工业公司（英）</w:t>
      </w:r>
    </w:p>
    <w:p>
      <w:pPr>
        <w:pStyle w:val="BodyText"/>
      </w:pPr>
      <w:r>
        <w:rPr>
          <w:rFonts w:ascii="Times New Roman" w:eastAsia="Times New Roman"/>
          <w:b/>
          <w:color w:val="231F20"/>
        </w:rPr>
        <w:t>AEI</w:t>
      </w:r>
      <w:r>
        <w:rPr>
          <w:color w:val="231F20"/>
        </w:rPr>
        <w:t>（average efficiency index）平均效率指数</w:t>
      </w:r>
    </w:p>
    <w:p>
      <w:pPr>
        <w:pStyle w:val="BodyText"/>
      </w:pPr>
      <w:r>
        <w:rPr>
          <w:rFonts w:ascii="Times New Roman" w:eastAsia="Times New Roman"/>
          <w:b/>
          <w:color w:val="231F20"/>
        </w:rPr>
        <w:t>AEl</w:t>
      </w:r>
      <w:r>
        <w:rPr>
          <w:color w:val="231F20"/>
        </w:rPr>
        <w:t>（automatic ellipsometer）自动偏振光分析仪（可测材料上薄膜厚度和光学常数）</w:t>
      </w:r>
    </w:p>
    <w:p>
      <w:pPr>
        <w:pStyle w:val="BodyText"/>
      </w:pPr>
      <w:r>
        <w:rPr>
          <w:rFonts w:ascii="Times New Roman" w:eastAsia="Times New Roman"/>
          <w:b/>
          <w:color w:val="231F20"/>
        </w:rPr>
        <w:t>AEL</w:t>
      </w:r>
      <w:r>
        <w:rPr>
          <w:color w:val="231F20"/>
        </w:rPr>
        <w:t>（automatic exposure lock）自动曝光锁定</w:t>
      </w:r>
    </w:p>
    <w:p>
      <w:pPr>
        <w:pStyle w:val="BodyText"/>
      </w:pPr>
      <w:r>
        <w:rPr>
          <w:rFonts w:ascii="Times New Roman" w:eastAsia="Times New Roman"/>
          <w:b/>
          <w:color w:val="231F20"/>
          <w:spacing w:val="1"/>
        </w:rPr>
        <w:t>A/EL</w:t>
      </w:r>
      <w:r>
        <w:rPr>
          <w:rFonts w:ascii="Times New Roman" w:eastAsia="Times New Roman"/>
          <w:b/>
          <w:color w:val="231F20"/>
          <w:spacing w:val="-37"/>
        </w:rPr>
        <w:t>R</w:t>
      </w:r>
      <w:r>
        <w:rPr>
          <w:color w:val="231F20"/>
          <w:spacing w:val="1"/>
        </w:rPr>
        <w:t>（auto/emergenc</w:t>
      </w:r>
      <w:r>
        <w:rPr>
          <w:color w:val="231F20"/>
        </w:rPr>
        <w:t>y</w:t>
      </w:r>
      <w:r>
        <w:rPr>
          <w:color w:val="231F20"/>
          <w:spacing w:val="3"/>
        </w:rPr>
        <w:t> </w:t>
      </w:r>
      <w:r>
        <w:rPr>
          <w:color w:val="231F20"/>
          <w:spacing w:val="1"/>
        </w:rPr>
        <w:t>lockin</w:t>
      </w:r>
      <w:r>
        <w:rPr>
          <w:color w:val="231F20"/>
        </w:rPr>
        <w:t>g</w:t>
      </w:r>
      <w:r>
        <w:rPr>
          <w:color w:val="231F20"/>
          <w:spacing w:val="3"/>
        </w:rPr>
        <w:t> </w:t>
      </w:r>
      <w:r>
        <w:rPr>
          <w:color w:val="231F20"/>
          <w:spacing w:val="1"/>
        </w:rPr>
        <w:t>retractor</w:t>
      </w:r>
      <w:r>
        <w:rPr>
          <w:color w:val="231F20"/>
          <w:spacing w:val="-79"/>
        </w:rPr>
        <w:t>）</w:t>
      </w:r>
      <w:r>
        <w:rPr>
          <w:color w:val="231F20"/>
          <w:spacing w:val="1"/>
        </w:rPr>
        <w:t>（汽车安全带）自动紧急锁止式卷收器</w:t>
      </w:r>
    </w:p>
    <w:p>
      <w:pPr>
        <w:pStyle w:val="BodyText"/>
      </w:pPr>
      <w:r>
        <w:rPr>
          <w:rFonts w:ascii="Times New Roman" w:eastAsia="Times New Roman"/>
          <w:b/>
          <w:color w:val="231F20"/>
        </w:rPr>
        <w:t>AEM</w:t>
      </w:r>
      <w:r>
        <w:rPr>
          <w:color w:val="231F20"/>
        </w:rPr>
        <w:t>（active element memory）有源元件存储器</w:t>
      </w:r>
    </w:p>
    <w:p>
      <w:pPr>
        <w:pStyle w:val="BodyText"/>
        <w:spacing w:line="280" w:lineRule="auto"/>
        <w:ind w:right="1488"/>
      </w:pPr>
      <w:r>
        <w:rPr>
          <w:rFonts w:ascii="Times New Roman" w:eastAsia="Times New Roman"/>
          <w:b/>
          <w:color w:val="231F20"/>
        </w:rPr>
        <w:t>AEM</w:t>
      </w:r>
      <w:r>
        <w:rPr>
          <w:color w:val="231F20"/>
        </w:rPr>
        <w:t>（analytical electron microscope）分析（用）电子显微镜</w:t>
      </w:r>
      <w:r>
        <w:rPr>
          <w:rFonts w:ascii="Times New Roman" w:eastAsia="Times New Roman"/>
          <w:b/>
          <w:color w:val="231F20"/>
        </w:rPr>
        <w:t>AEM</w:t>
      </w:r>
      <w:r>
        <w:rPr>
          <w:color w:val="231F20"/>
        </w:rPr>
        <w:t>（Association of Electronic Manufacturers）电子制造商协会</w:t>
      </w:r>
      <w:r>
        <w:rPr>
          <w:rFonts w:ascii="Times New Roman" w:eastAsia="Times New Roman"/>
          <w:b/>
          <w:color w:val="231F20"/>
        </w:rPr>
        <w:t>AEMT</w:t>
      </w:r>
      <w:r>
        <w:rPr>
          <w:color w:val="231F20"/>
        </w:rPr>
        <w:t>（Association of Electrical Machinery Trades）电机贸易协会（英） </w:t>
      </w:r>
      <w:r>
        <w:rPr>
          <w:rFonts w:ascii="Times New Roman" w:eastAsia="Times New Roman"/>
          <w:b/>
          <w:color w:val="231F20"/>
        </w:rPr>
        <w:t>AEMU</w:t>
      </w:r>
      <w:r>
        <w:rPr>
          <w:color w:val="231F20"/>
        </w:rPr>
        <w:t>（absolute electromagnetic unit）绝对电磁单位</w:t>
      </w:r>
    </w:p>
    <w:p>
      <w:pPr>
        <w:pStyle w:val="BodyText"/>
        <w:spacing w:before="0"/>
      </w:pPr>
      <w:r>
        <w:rPr>
          <w:rFonts w:ascii="Times New Roman" w:eastAsia="Times New Roman"/>
          <w:b/>
          <w:color w:val="231F20"/>
        </w:rPr>
        <w:t>AEOD</w:t>
      </w:r>
      <w:r>
        <w:rPr>
          <w:color w:val="231F20"/>
        </w:rPr>
        <w:t>（acousto electrooptic device）声电光器件</w:t>
      </w:r>
    </w:p>
    <w:p>
      <w:pPr>
        <w:pStyle w:val="BodyText"/>
      </w:pPr>
      <w:r>
        <w:rPr>
          <w:rFonts w:ascii="Times New Roman" w:eastAsia="Times New Roman"/>
          <w:b/>
          <w:color w:val="231F20"/>
        </w:rPr>
        <w:t>AEPI</w:t>
      </w:r>
      <w:r>
        <w:rPr>
          <w:color w:val="231F20"/>
        </w:rPr>
        <w:t>（AAL endpoint protocol identifier）ATM 适配层端点规程识别符</w:t>
      </w:r>
    </w:p>
    <w:p>
      <w:pPr>
        <w:pStyle w:val="BodyText"/>
      </w:pPr>
      <w:r>
        <w:rPr>
          <w:rFonts w:ascii="Times New Roman" w:eastAsia="Times New Roman"/>
          <w:b/>
          <w:color w:val="231F20"/>
        </w:rPr>
        <w:t>aer</w:t>
      </w:r>
      <w:r>
        <w:rPr>
          <w:color w:val="231F20"/>
        </w:rPr>
        <w:t>（aerodynamics）空气动力学</w:t>
      </w:r>
    </w:p>
    <w:p>
      <w:pPr>
        <w:pStyle w:val="BodyText"/>
        <w:spacing w:line="280" w:lineRule="auto"/>
        <w:ind w:right="2782"/>
      </w:pPr>
      <w:r>
        <w:rPr>
          <w:rFonts w:ascii="Times New Roman" w:eastAsia="Times New Roman"/>
          <w:b/>
          <w:color w:val="231F20"/>
        </w:rPr>
        <w:t>AER</w:t>
      </w:r>
      <w:r>
        <w:rPr>
          <w:color w:val="231F20"/>
        </w:rPr>
        <w:t>（anion exchange resin）阴离子交换树脂</w:t>
      </w:r>
      <w:r>
        <w:rPr>
          <w:rFonts w:ascii="Times New Roman" w:eastAsia="Times New Roman"/>
          <w:b/>
          <w:color w:val="231F20"/>
        </w:rPr>
        <w:t>AERM</w:t>
      </w:r>
      <w:r>
        <w:rPr>
          <w:color w:val="231F20"/>
        </w:rPr>
        <w:t>（alignment error rate monitor）定位误码率监控器</w:t>
      </w:r>
      <w:r>
        <w:rPr>
          <w:rFonts w:ascii="Times New Roman" w:eastAsia="Times New Roman"/>
          <w:b/>
          <w:color w:val="231F20"/>
        </w:rPr>
        <w:t>aero</w:t>
      </w:r>
      <w:r>
        <w:rPr>
          <w:color w:val="231F20"/>
        </w:rPr>
        <w:t>（aeronautic）航空的，航空学的</w:t>
      </w:r>
      <w:r>
        <w:rPr>
          <w:rFonts w:ascii="Times New Roman" w:eastAsia="Times New Roman"/>
          <w:b/>
          <w:color w:val="231F20"/>
        </w:rPr>
        <w:t>aerodyn</w:t>
      </w:r>
      <w:r>
        <w:rPr>
          <w:color w:val="231F20"/>
        </w:rPr>
        <w:t>（aerodynamic）空气动力学的</w:t>
      </w:r>
    </w:p>
    <w:p>
      <w:pPr>
        <w:pStyle w:val="BodyText"/>
        <w:spacing w:before="1"/>
      </w:pPr>
      <w:r>
        <w:rPr>
          <w:rFonts w:ascii="Times New Roman" w:eastAsia="Times New Roman"/>
          <w:b/>
          <w:color w:val="231F20"/>
        </w:rPr>
        <w:t>AERQ</w:t>
      </w:r>
      <w:r>
        <w:rPr>
          <w:color w:val="231F20"/>
        </w:rPr>
        <w:t>（automatic error request equipment）自动误差校正装置</w:t>
      </w:r>
    </w:p>
    <w:p>
      <w:pPr>
        <w:pStyle w:val="BodyText"/>
        <w:spacing w:line="280" w:lineRule="auto"/>
        <w:ind w:left="384" w:right="229" w:hanging="168"/>
      </w:pPr>
      <w:r>
        <w:rPr>
          <w:rFonts w:ascii="Times New Roman" w:eastAsia="Times New Roman"/>
          <w:b/>
          <w:color w:val="231F20"/>
          <w:spacing w:val="-7"/>
        </w:rPr>
        <w:t>AES</w:t>
      </w:r>
      <w:r>
        <w:rPr>
          <w:color w:val="231F20"/>
          <w:spacing w:val="-7"/>
        </w:rPr>
        <w:t>（acrylonitrile/ethylene-propylene-diene-styrene copolymer）</w:t>
      </w:r>
      <w:r>
        <w:rPr>
          <w:color w:val="231F20"/>
        </w:rPr>
        <w:t>丙烯腈/</w:t>
      </w:r>
      <w:r>
        <w:rPr>
          <w:color w:val="231F20"/>
          <w:spacing w:val="-4"/>
        </w:rPr>
        <w:t> 乙烯-丙烯-二烯-苯乙</w:t>
      </w:r>
      <w:r>
        <w:rPr>
          <w:color w:val="231F20"/>
        </w:rPr>
        <w:t>烯共聚物</w:t>
      </w:r>
    </w:p>
    <w:p>
      <w:pPr>
        <w:pStyle w:val="BodyText"/>
        <w:spacing w:line="280" w:lineRule="auto" w:before="0"/>
        <w:ind w:right="2555"/>
      </w:pPr>
      <w:r>
        <w:rPr>
          <w:rFonts w:ascii="Times New Roman" w:eastAsia="Times New Roman"/>
          <w:b/>
          <w:color w:val="231F20"/>
        </w:rPr>
        <w:t>AES</w:t>
      </w:r>
      <w:r>
        <w:rPr>
          <w:color w:val="231F20"/>
        </w:rPr>
        <w:t>（advanced encryption standard）高级加密标准</w:t>
      </w:r>
      <w:r>
        <w:rPr>
          <w:rFonts w:ascii="Times New Roman" w:eastAsia="Times New Roman"/>
          <w:b/>
          <w:color w:val="231F20"/>
        </w:rPr>
        <w:t>AES</w:t>
      </w:r>
      <w:r>
        <w:rPr>
          <w:color w:val="231F20"/>
        </w:rPr>
        <w:t>（American Electromechanical Society）美国机电学会</w:t>
      </w:r>
      <w:r>
        <w:rPr>
          <w:rFonts w:ascii="Times New Roman" w:eastAsia="Times New Roman"/>
          <w:b/>
          <w:color w:val="231F20"/>
        </w:rPr>
        <w:t>AES</w:t>
      </w:r>
      <w:r>
        <w:rPr>
          <w:color w:val="231F20"/>
        </w:rPr>
        <w:t>（American Electronic Society）美国电子学会</w:t>
      </w:r>
      <w:r>
        <w:rPr>
          <w:rFonts w:ascii="Times New Roman" w:eastAsia="Times New Roman"/>
          <w:b/>
          <w:color w:val="231F20"/>
        </w:rPr>
        <w:t>AES</w:t>
      </w:r>
      <w:r>
        <w:rPr>
          <w:color w:val="231F20"/>
        </w:rPr>
        <w:t>（American Electroplaters Society）美国电镀工作者协会</w:t>
      </w:r>
      <w:r>
        <w:rPr>
          <w:rFonts w:ascii="Times New Roman" w:eastAsia="Times New Roman"/>
          <w:b/>
          <w:color w:val="231F20"/>
        </w:rPr>
        <w:t>AES</w:t>
      </w:r>
      <w:r>
        <w:rPr>
          <w:color w:val="231F20"/>
        </w:rPr>
        <w:t>（American Engine Society）美国发动机学会</w:t>
      </w:r>
    </w:p>
    <w:p>
      <w:pPr>
        <w:pStyle w:val="BodyText"/>
        <w:spacing w:line="280" w:lineRule="auto" w:before="1"/>
        <w:ind w:right="2398"/>
      </w:pPr>
      <w:r>
        <w:rPr>
          <w:rFonts w:ascii="Times New Roman" w:eastAsia="Times New Roman"/>
          <w:b/>
          <w:color w:val="231F20"/>
          <w:spacing w:val="1"/>
        </w:rPr>
        <w:t>AE</w:t>
      </w:r>
      <w:r>
        <w:rPr>
          <w:rFonts w:ascii="Times New Roman" w:eastAsia="Times New Roman"/>
          <w:b/>
          <w:color w:val="231F20"/>
          <w:spacing w:val="-37"/>
        </w:rPr>
        <w:t>S</w:t>
      </w:r>
      <w:r>
        <w:rPr>
          <w:color w:val="231F20"/>
          <w:spacing w:val="1"/>
        </w:rPr>
        <w:t>（Audi</w:t>
      </w:r>
      <w:r>
        <w:rPr>
          <w:color w:val="231F20"/>
        </w:rPr>
        <w:t>o </w:t>
      </w:r>
      <w:r>
        <w:rPr>
          <w:color w:val="231F20"/>
          <w:spacing w:val="1"/>
        </w:rPr>
        <w:t>Engineerin</w:t>
      </w:r>
      <w:r>
        <w:rPr>
          <w:color w:val="231F20"/>
        </w:rPr>
        <w:t>g </w:t>
      </w:r>
      <w:r>
        <w:rPr>
          <w:color w:val="231F20"/>
          <w:spacing w:val="1"/>
        </w:rPr>
        <w:t>Society</w:t>
      </w:r>
      <w:r>
        <w:rPr>
          <w:color w:val="231F20"/>
          <w:spacing w:val="-79"/>
        </w:rPr>
        <w:t>）</w:t>
      </w:r>
      <w:r>
        <w:rPr>
          <w:color w:val="231F20"/>
          <w:spacing w:val="1"/>
        </w:rPr>
        <w:t>（美国）音频工程学会 </w:t>
      </w:r>
      <w:r>
        <w:rPr>
          <w:rFonts w:ascii="Times New Roman" w:eastAsia="Times New Roman"/>
          <w:b/>
          <w:color w:val="231F20"/>
          <w:spacing w:val="-4"/>
        </w:rPr>
        <w:t>AES</w:t>
      </w:r>
      <w:r>
        <w:rPr>
          <w:color w:val="231F20"/>
          <w:spacing w:val="-4"/>
        </w:rPr>
        <w:t>（Auger </w:t>
      </w:r>
      <w:r>
        <w:rPr>
          <w:color w:val="231F20"/>
        </w:rPr>
        <w:t>electron spectroscopy）俄歇电子光谱学</w:t>
      </w:r>
      <w:r>
        <w:rPr>
          <w:rFonts w:ascii="Times New Roman" w:eastAsia="Times New Roman"/>
          <w:b/>
          <w:color w:val="231F20"/>
          <w:spacing w:val="1"/>
        </w:rPr>
        <w:t>AE</w:t>
      </w:r>
      <w:r>
        <w:rPr>
          <w:rFonts w:ascii="Times New Roman" w:eastAsia="Times New Roman"/>
          <w:b/>
          <w:color w:val="231F20"/>
          <w:spacing w:val="-37"/>
        </w:rPr>
        <w:t>S</w:t>
      </w:r>
      <w:r>
        <w:rPr>
          <w:color w:val="231F20"/>
          <w:spacing w:val="1"/>
        </w:rPr>
        <w:t>（auxiliar</w:t>
      </w:r>
      <w:r>
        <w:rPr>
          <w:color w:val="231F20"/>
        </w:rPr>
        <w:t>y </w:t>
      </w:r>
      <w:r>
        <w:rPr>
          <w:color w:val="231F20"/>
          <w:spacing w:val="1"/>
        </w:rPr>
        <w:t>encode</w:t>
      </w:r>
      <w:r>
        <w:rPr>
          <w:color w:val="231F20"/>
        </w:rPr>
        <w:t>r </w:t>
      </w:r>
      <w:r>
        <w:rPr>
          <w:color w:val="231F20"/>
          <w:spacing w:val="1"/>
        </w:rPr>
        <w:t>system</w:t>
      </w:r>
      <w:r>
        <w:rPr>
          <w:color w:val="231F20"/>
          <w:spacing w:val="-79"/>
        </w:rPr>
        <w:t>）</w:t>
      </w:r>
      <w:r>
        <w:rPr>
          <w:color w:val="231F20"/>
          <w:spacing w:val="1"/>
        </w:rPr>
        <w:t>（计算机）辅助编码（器）系统</w:t>
      </w:r>
    </w:p>
    <w:p>
      <w:pPr>
        <w:pStyle w:val="BodyText"/>
        <w:spacing w:line="280" w:lineRule="auto" w:before="1"/>
        <w:ind w:right="367"/>
      </w:pPr>
      <w:r>
        <w:rPr>
          <w:rFonts w:ascii="Times New Roman" w:eastAsia="Times New Roman"/>
          <w:b/>
          <w:color w:val="231F20"/>
        </w:rPr>
        <w:t>AESC</w:t>
      </w:r>
      <w:r>
        <w:rPr>
          <w:color w:val="231F20"/>
        </w:rPr>
        <w:t>（American Engineering Standards Committee）美国工程标准委员会（现在简称 ANSC） </w:t>
      </w:r>
      <w:r>
        <w:rPr>
          <w:rFonts w:ascii="Times New Roman" w:eastAsia="Times New Roman"/>
          <w:b/>
          <w:color w:val="231F20"/>
        </w:rPr>
        <w:t>AESOP</w:t>
      </w:r>
      <w:r>
        <w:rPr>
          <w:color w:val="231F20"/>
        </w:rPr>
        <w:t>（an evolutionary system for on line processing）联机处理的发展系统</w:t>
      </w:r>
      <w:r>
        <w:rPr>
          <w:rFonts w:ascii="Times New Roman" w:eastAsia="Times New Roman"/>
          <w:b/>
          <w:color w:val="231F20"/>
        </w:rPr>
        <w:t>AESOP</w:t>
      </w:r>
      <w:r>
        <w:rPr>
          <w:color w:val="231F20"/>
        </w:rPr>
        <w:t>（artificial earth satellite observation program）人造地球卫星观测计划</w:t>
      </w:r>
      <w:r>
        <w:rPr>
          <w:rFonts w:ascii="Times New Roman" w:eastAsia="Times New Roman"/>
          <w:b/>
          <w:color w:val="231F20"/>
        </w:rPr>
        <w:t>AESU</w:t>
      </w:r>
      <w:r>
        <w:rPr>
          <w:color w:val="231F20"/>
        </w:rPr>
        <w:t>（absolute electrostatic unit）绝对静电单位</w:t>
      </w:r>
    </w:p>
    <w:p>
      <w:pPr>
        <w:pStyle w:val="BodyText"/>
        <w:spacing w:line="280" w:lineRule="auto" w:before="0"/>
        <w:ind w:right="2094"/>
      </w:pPr>
      <w:r>
        <w:rPr>
          <w:rFonts w:ascii="Times New Roman" w:eastAsia="Times New Roman"/>
          <w:b/>
          <w:color w:val="231F20"/>
          <w:spacing w:val="-4"/>
        </w:rPr>
        <w:t>AET</w:t>
      </w:r>
      <w:r>
        <w:rPr>
          <w:color w:val="231F20"/>
          <w:spacing w:val="-4"/>
        </w:rPr>
        <w:t>（abrupt </w:t>
      </w:r>
      <w:r>
        <w:rPr>
          <w:color w:val="231F20"/>
        </w:rPr>
        <w:t>emitter transistor）突变发射极晶体管</w:t>
      </w:r>
      <w:r>
        <w:rPr>
          <w:rFonts w:ascii="Times New Roman" w:eastAsia="Times New Roman"/>
          <w:b/>
          <w:color w:val="231F20"/>
        </w:rPr>
        <w:t>AET</w:t>
      </w:r>
      <w:r>
        <w:rPr>
          <w:color w:val="231F20"/>
        </w:rPr>
        <w:t>（accelerated environmental test）加速环境试验</w:t>
      </w:r>
      <w:r>
        <w:rPr>
          <w:rFonts w:ascii="Times New Roman" w:eastAsia="Times New Roman"/>
          <w:b/>
          <w:color w:val="231F20"/>
          <w:spacing w:val="1"/>
        </w:rPr>
        <w:t>AE</w:t>
      </w:r>
      <w:r>
        <w:rPr>
          <w:rFonts w:ascii="Times New Roman" w:eastAsia="Times New Roman"/>
          <w:b/>
          <w:color w:val="231F20"/>
          <w:spacing w:val="-40"/>
        </w:rPr>
        <w:t>T</w:t>
      </w:r>
      <w:r>
        <w:rPr>
          <w:color w:val="231F20"/>
          <w:spacing w:val="1"/>
        </w:rPr>
        <w:t>（approximat</w:t>
      </w:r>
      <w:r>
        <w:rPr>
          <w:color w:val="231F20"/>
        </w:rPr>
        <w:t>e </w:t>
      </w:r>
      <w:r>
        <w:rPr>
          <w:color w:val="231F20"/>
          <w:spacing w:val="1"/>
        </w:rPr>
        <w:t>exposur</w:t>
      </w:r>
      <w:r>
        <w:rPr>
          <w:color w:val="231F20"/>
        </w:rPr>
        <w:t>e </w:t>
      </w:r>
      <w:r>
        <w:rPr>
          <w:color w:val="231F20"/>
          <w:spacing w:val="1"/>
        </w:rPr>
        <w:t>time</w:t>
      </w:r>
      <w:r>
        <w:rPr>
          <w:color w:val="231F20"/>
          <w:spacing w:val="-79"/>
        </w:rPr>
        <w:t>）</w:t>
      </w:r>
      <w:r>
        <w:rPr>
          <w:color w:val="231F20"/>
          <w:spacing w:val="1"/>
        </w:rPr>
        <w:t>（光仪）近似曝光时间 </w:t>
      </w:r>
      <w:r>
        <w:rPr>
          <w:rFonts w:ascii="Times New Roman" w:eastAsia="Times New Roman"/>
          <w:b/>
          <w:color w:val="231F20"/>
          <w:spacing w:val="-2"/>
        </w:rPr>
        <w:t>AETR</w:t>
      </w:r>
      <w:r>
        <w:rPr>
          <w:color w:val="231F20"/>
          <w:spacing w:val="-2"/>
        </w:rPr>
        <w:t>（advanced </w:t>
      </w:r>
      <w:r>
        <w:rPr>
          <w:color w:val="231F20"/>
        </w:rPr>
        <w:t>epithermal thorium reactor）改进型超热钍反应堆</w:t>
      </w:r>
    </w:p>
    <w:p>
      <w:pPr>
        <w:spacing w:after="0" w:line="280" w:lineRule="auto"/>
        <w:sectPr>
          <w:pgSz w:w="8500" w:h="12080"/>
          <w:pgMar w:top="600" w:bottom="280" w:left="580" w:right="560"/>
        </w:sectPr>
      </w:pPr>
    </w:p>
    <w:p>
      <w:pPr>
        <w:pStyle w:val="Heading2"/>
      </w:pPr>
      <w:r>
        <w:rPr>
          <w:color w:val="231F20"/>
        </w:rPr>
        <w:t>— 25 —</w:t>
      </w:r>
    </w:p>
    <w:p>
      <w:pPr>
        <w:spacing w:before="62"/>
        <w:ind w:left="0" w:right="221" w:firstLine="0"/>
        <w:jc w:val="right"/>
        <w:rPr>
          <w:rFonts w:ascii="Times New Roman"/>
          <w:b/>
          <w:sz w:val="20"/>
        </w:rPr>
      </w:pPr>
      <w:r>
        <w:rPr/>
        <w:br w:type="column"/>
      </w:r>
      <w:r>
        <w:rPr>
          <w:rFonts w:ascii="Times New Roman"/>
          <w:b/>
          <w:color w:val="231F20"/>
          <w:sz w:val="20"/>
        </w:rPr>
        <w:t>AFC</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AETS</w:t>
      </w:r>
      <w:r>
        <w:rPr>
          <w:color w:val="231F20"/>
        </w:rPr>
        <w:t>（automatic engine test system）发动机自动测试系统</w:t>
      </w:r>
    </w:p>
    <w:p>
      <w:pPr>
        <w:pStyle w:val="BodyText"/>
        <w:spacing w:line="280" w:lineRule="auto"/>
        <w:ind w:right="3883"/>
      </w:pPr>
      <w:r>
        <w:rPr>
          <w:rFonts w:ascii="Times New Roman" w:eastAsia="Times New Roman"/>
          <w:b/>
          <w:color w:val="231F20"/>
          <w:spacing w:val="-4"/>
        </w:rPr>
        <w:t>AF</w:t>
      </w:r>
      <w:r>
        <w:rPr>
          <w:color w:val="231F20"/>
          <w:spacing w:val="-4"/>
        </w:rPr>
        <w:t>（accuracy</w:t>
      </w:r>
      <w:r>
        <w:rPr>
          <w:color w:val="231F20"/>
          <w:spacing w:val="72"/>
        </w:rPr>
        <w:t> </w:t>
      </w:r>
      <w:r>
        <w:rPr>
          <w:color w:val="231F20"/>
        </w:rPr>
        <w:t>figure） 精 度 等 级 </w:t>
      </w:r>
      <w:r>
        <w:rPr>
          <w:rFonts w:ascii="Times New Roman" w:eastAsia="Times New Roman"/>
          <w:b/>
          <w:color w:val="231F20"/>
          <w:spacing w:val="-4"/>
        </w:rPr>
        <w:t>AF</w:t>
      </w:r>
      <w:r>
        <w:rPr>
          <w:color w:val="231F20"/>
          <w:spacing w:val="-4"/>
        </w:rPr>
        <w:t>（across </w:t>
      </w:r>
      <w:r>
        <w:rPr>
          <w:color w:val="231F20"/>
        </w:rPr>
        <w:t>frequency）交叉频率，分频频率</w:t>
      </w:r>
      <w:r>
        <w:rPr>
          <w:rFonts w:ascii="Times New Roman" w:eastAsia="Times New Roman"/>
          <w:b/>
          <w:color w:val="231F20"/>
          <w:spacing w:val="-4"/>
        </w:rPr>
        <w:t>AF</w:t>
      </w:r>
      <w:r>
        <w:rPr>
          <w:color w:val="231F20"/>
          <w:spacing w:val="-4"/>
        </w:rPr>
        <w:t>（address </w:t>
      </w:r>
      <w:r>
        <w:rPr>
          <w:color w:val="231F20"/>
        </w:rPr>
        <w:t>file）地址文件</w:t>
      </w:r>
      <w:r>
        <w:rPr>
          <w:rFonts w:ascii="Times New Roman" w:eastAsia="Times New Roman"/>
          <w:b/>
          <w:color w:val="231F20"/>
          <w:spacing w:val="-3"/>
        </w:rPr>
        <w:t>A/F</w:t>
      </w:r>
      <w:r>
        <w:rPr>
          <w:color w:val="231F20"/>
          <w:spacing w:val="-3"/>
        </w:rPr>
        <w:t>（air/fuel）</w:t>
      </w:r>
      <w:r>
        <w:rPr>
          <w:color w:val="231F20"/>
        </w:rPr>
        <w:t>空（气）</w:t>
      </w:r>
      <w:r>
        <w:rPr>
          <w:color w:val="231F20"/>
          <w:spacing w:val="-13"/>
        </w:rPr>
        <w:t>- 燃</w:t>
      </w:r>
      <w:r>
        <w:rPr>
          <w:color w:val="231F20"/>
        </w:rPr>
        <w:t>（料）比</w:t>
      </w:r>
      <w:r>
        <w:rPr>
          <w:rFonts w:ascii="Times New Roman" w:eastAsia="Times New Roman"/>
          <w:b/>
          <w:color w:val="231F20"/>
        </w:rPr>
        <w:t>A/F</w:t>
      </w:r>
      <w:r>
        <w:rPr>
          <w:color w:val="231F20"/>
        </w:rPr>
        <w:t>（air-to-fuel ratio）</w:t>
      </w:r>
      <w:r>
        <w:rPr>
          <w:color w:val="231F20"/>
          <w:spacing w:val="-12"/>
        </w:rPr>
        <w:t>空气 - 燃料比</w:t>
      </w:r>
      <w:r>
        <w:rPr>
          <w:rFonts w:ascii="Times New Roman" w:eastAsia="Times New Roman"/>
          <w:b/>
          <w:color w:val="231F20"/>
          <w:spacing w:val="1"/>
        </w:rPr>
        <w:t>A</w:t>
      </w:r>
      <w:r>
        <w:rPr>
          <w:rFonts w:ascii="Times New Roman" w:eastAsia="Times New Roman"/>
          <w:b/>
          <w:color w:val="231F20"/>
          <w:spacing w:val="-43"/>
        </w:rPr>
        <w:t>F</w:t>
      </w:r>
      <w:r>
        <w:rPr>
          <w:color w:val="231F20"/>
          <w:spacing w:val="1"/>
        </w:rPr>
        <w:t>（analogu</w:t>
      </w:r>
      <w:r>
        <w:rPr>
          <w:color w:val="231F20"/>
        </w:rPr>
        <w:t>e </w:t>
      </w:r>
      <w:r>
        <w:rPr>
          <w:color w:val="231F20"/>
          <w:spacing w:val="1"/>
        </w:rPr>
        <w:t>feedback</w:t>
      </w:r>
      <w:r>
        <w:rPr>
          <w:color w:val="231F20"/>
          <w:spacing w:val="-79"/>
        </w:rPr>
        <w:t>）</w:t>
      </w:r>
      <w:r>
        <w:rPr>
          <w:color w:val="231F20"/>
          <w:spacing w:val="1"/>
        </w:rPr>
        <w:t>（计算机）模拟反馈</w:t>
      </w:r>
    </w:p>
    <w:p>
      <w:pPr>
        <w:pStyle w:val="BodyText"/>
        <w:spacing w:line="280" w:lineRule="auto" w:before="1"/>
        <w:ind w:right="3553"/>
      </w:pPr>
      <w:r>
        <w:rPr>
          <w:rFonts w:ascii="Times New Roman" w:eastAsia="Times New Roman"/>
          <w:b/>
          <w:color w:val="231F20"/>
        </w:rPr>
        <w:t>AF</w:t>
      </w:r>
      <w:r>
        <w:rPr>
          <w:color w:val="231F20"/>
        </w:rPr>
        <w:t>（aniline formaldehyde resin）苯胺甲醛树脂</w:t>
      </w:r>
      <w:r>
        <w:rPr>
          <w:rFonts w:ascii="Times New Roman" w:eastAsia="Times New Roman"/>
          <w:b/>
          <w:color w:val="231F20"/>
        </w:rPr>
        <w:t>AF</w:t>
      </w:r>
      <w:r>
        <w:rPr>
          <w:color w:val="231F20"/>
        </w:rPr>
        <w:t>（antifouling paint）防虫漆，防污漆</w:t>
      </w:r>
      <w:r>
        <w:rPr>
          <w:rFonts w:ascii="Times New Roman" w:eastAsia="Times New Roman"/>
          <w:b/>
          <w:color w:val="231F20"/>
        </w:rPr>
        <w:t>AF</w:t>
      </w:r>
      <w:r>
        <w:rPr>
          <w:color w:val="231F20"/>
        </w:rPr>
        <w:t>（application function）应用函数</w:t>
      </w:r>
    </w:p>
    <w:p>
      <w:pPr>
        <w:pStyle w:val="BodyText"/>
        <w:spacing w:line="280" w:lineRule="auto" w:before="0"/>
        <w:ind w:right="4529"/>
      </w:pPr>
      <w:r>
        <w:rPr>
          <w:rFonts w:ascii="Times New Roman" w:eastAsia="Times New Roman"/>
          <w:b/>
          <w:color w:val="231F20"/>
          <w:spacing w:val="-7"/>
        </w:rPr>
        <w:t>af</w:t>
      </w:r>
      <w:r>
        <w:rPr>
          <w:color w:val="231F20"/>
          <w:spacing w:val="-7"/>
        </w:rPr>
        <w:t>（as</w:t>
      </w:r>
      <w:r>
        <w:rPr>
          <w:color w:val="231F20"/>
          <w:spacing w:val="13"/>
        </w:rPr>
        <w:t>  </w:t>
      </w:r>
      <w:r>
        <w:rPr>
          <w:color w:val="231F20"/>
        </w:rPr>
        <w:t>follows）如下</w:t>
      </w:r>
      <w:r>
        <w:rPr>
          <w:rFonts w:ascii="Times New Roman" w:eastAsia="Times New Roman"/>
          <w:b/>
          <w:color w:val="231F20"/>
          <w:spacing w:val="-4"/>
        </w:rPr>
        <w:t>AF</w:t>
      </w:r>
      <w:r>
        <w:rPr>
          <w:color w:val="231F20"/>
          <w:spacing w:val="-4"/>
        </w:rPr>
        <w:t>（asbestos</w:t>
      </w:r>
      <w:r>
        <w:rPr>
          <w:color w:val="231F20"/>
          <w:spacing w:val="6"/>
        </w:rPr>
        <w:t> </w:t>
      </w:r>
      <w:r>
        <w:rPr>
          <w:color w:val="231F20"/>
        </w:rPr>
        <w:t>fibre）石棉纤维</w:t>
      </w:r>
      <w:r>
        <w:rPr>
          <w:rFonts w:ascii="Times New Roman" w:eastAsia="Times New Roman"/>
          <w:b/>
          <w:color w:val="231F20"/>
          <w:spacing w:val="-3"/>
        </w:rPr>
        <w:t>AF</w:t>
      </w:r>
      <w:r>
        <w:rPr>
          <w:color w:val="231F20"/>
          <w:spacing w:val="-3"/>
        </w:rPr>
        <w:t>（attenuation</w:t>
      </w:r>
      <w:r>
        <w:rPr>
          <w:color w:val="231F20"/>
          <w:spacing w:val="20"/>
        </w:rPr>
        <w:t> </w:t>
      </w:r>
      <w:r>
        <w:rPr>
          <w:color w:val="231F20"/>
        </w:rPr>
        <w:t>factor）衰减系数</w:t>
      </w:r>
      <w:r>
        <w:rPr>
          <w:rFonts w:ascii="Times New Roman" w:eastAsia="Times New Roman"/>
          <w:b/>
          <w:color w:val="231F20"/>
          <w:spacing w:val="-5"/>
        </w:rPr>
        <w:t>AF</w:t>
      </w:r>
      <w:r>
        <w:rPr>
          <w:color w:val="231F20"/>
          <w:spacing w:val="-5"/>
        </w:rPr>
        <w:t>（audio</w:t>
      </w:r>
      <w:r>
        <w:rPr>
          <w:color w:val="231F20"/>
          <w:spacing w:val="8"/>
        </w:rPr>
        <w:t> </w:t>
      </w:r>
      <w:r>
        <w:rPr>
          <w:color w:val="231F20"/>
        </w:rPr>
        <w:t>fidelity）音频保真度</w:t>
      </w:r>
      <w:r>
        <w:rPr>
          <w:rFonts w:ascii="Times New Roman" w:eastAsia="Times New Roman"/>
          <w:b/>
          <w:color w:val="231F20"/>
          <w:spacing w:val="-5"/>
        </w:rPr>
        <w:t>AF</w:t>
      </w:r>
      <w:r>
        <w:rPr>
          <w:color w:val="231F20"/>
          <w:spacing w:val="-5"/>
        </w:rPr>
        <w:t>（audio</w:t>
      </w:r>
      <w:r>
        <w:rPr>
          <w:color w:val="231F20"/>
          <w:spacing w:val="4"/>
        </w:rPr>
        <w:t> </w:t>
      </w:r>
      <w:r>
        <w:rPr>
          <w:color w:val="231F20"/>
        </w:rPr>
        <w:t>frequency）音频</w:t>
      </w:r>
      <w:r>
        <w:rPr>
          <w:rFonts w:ascii="Times New Roman" w:eastAsia="Times New Roman"/>
          <w:b/>
          <w:color w:val="231F20"/>
          <w:spacing w:val="-6"/>
        </w:rPr>
        <w:t>AF</w:t>
      </w:r>
      <w:r>
        <w:rPr>
          <w:color w:val="231F20"/>
          <w:spacing w:val="-6"/>
        </w:rPr>
        <w:t>（auto </w:t>
      </w:r>
      <w:r>
        <w:rPr>
          <w:color w:val="231F20"/>
        </w:rPr>
        <w:t>focus）自动对焦</w:t>
      </w:r>
    </w:p>
    <w:p>
      <w:pPr>
        <w:pStyle w:val="BodyText"/>
        <w:spacing w:before="1"/>
      </w:pPr>
      <w:r>
        <w:rPr>
          <w:rFonts w:ascii="Times New Roman" w:eastAsia="Times New Roman"/>
          <w:b/>
          <w:color w:val="231F20"/>
        </w:rPr>
        <w:t>AF</w:t>
      </w:r>
      <w:r>
        <w:rPr>
          <w:color w:val="231F20"/>
        </w:rPr>
        <w:t>（automatic fault finding）自动故障探测，自动误差检出</w:t>
      </w:r>
    </w:p>
    <w:p>
      <w:pPr>
        <w:pStyle w:val="BodyText"/>
      </w:pPr>
      <w:r>
        <w:rPr>
          <w:rFonts w:ascii="Times New Roman" w:eastAsia="Times New Roman"/>
          <w:b/>
          <w:color w:val="231F20"/>
        </w:rPr>
        <w:t>AF</w:t>
      </w:r>
      <w:r>
        <w:rPr>
          <w:color w:val="231F20"/>
        </w:rPr>
        <w:t>（automatic focusing）自动聚焦</w:t>
      </w:r>
    </w:p>
    <w:p>
      <w:pPr>
        <w:pStyle w:val="BodyText"/>
      </w:pPr>
      <w:r>
        <w:rPr>
          <w:rFonts w:ascii="Times New Roman" w:eastAsia="Times New Roman"/>
          <w:b/>
          <w:color w:val="231F20"/>
        </w:rPr>
        <w:t>AF</w:t>
      </w:r>
      <w:r>
        <w:rPr>
          <w:color w:val="231F20"/>
        </w:rPr>
        <w:t>（automatic following）自动跟踪</w:t>
      </w:r>
    </w:p>
    <w:p>
      <w:pPr>
        <w:pStyle w:val="BodyText"/>
      </w:pPr>
      <w:r>
        <w:rPr>
          <w:rFonts w:ascii="Times New Roman" w:eastAsia="Times New Roman"/>
          <w:b/>
          <w:color w:val="231F20"/>
        </w:rPr>
        <w:t>AF</w:t>
      </w:r>
      <w:r>
        <w:rPr>
          <w:color w:val="231F20"/>
        </w:rPr>
        <w:t>（auxiliary fuel）辅助燃料（柴油机冷起动燃料）</w:t>
      </w:r>
    </w:p>
    <w:p>
      <w:pPr>
        <w:pStyle w:val="BodyText"/>
      </w:pPr>
      <w:r>
        <w:rPr>
          <w:rFonts w:ascii="Times New Roman" w:eastAsia="Times New Roman"/>
          <w:b/>
          <w:color w:val="231F20"/>
        </w:rPr>
        <w:t>AF</w:t>
      </w:r>
      <w:r>
        <w:rPr>
          <w:color w:val="231F20"/>
        </w:rPr>
        <w:t>（axial flow）轴向流动</w:t>
      </w:r>
    </w:p>
    <w:p>
      <w:pPr>
        <w:pStyle w:val="BodyText"/>
      </w:pPr>
      <w:r>
        <w:rPr>
          <w:rFonts w:ascii="Times New Roman" w:eastAsia="Times New Roman"/>
          <w:b/>
          <w:color w:val="231F20"/>
          <w:spacing w:val="1"/>
        </w:rPr>
        <w:t>A</w:t>
      </w:r>
      <w:r>
        <w:rPr>
          <w:rFonts w:ascii="Times New Roman" w:eastAsia="Times New Roman"/>
          <w:b/>
          <w:color w:val="231F20"/>
          <w:spacing w:val="-37"/>
        </w:rPr>
        <w:t>f</w:t>
      </w:r>
      <w:r>
        <w:rPr>
          <w:color w:val="231F20"/>
          <w:spacing w:val="1"/>
        </w:rPr>
        <w:t>（ful</w:t>
      </w:r>
      <w:r>
        <w:rPr>
          <w:color w:val="231F20"/>
        </w:rPr>
        <w:t>l</w:t>
      </w:r>
      <w:r>
        <w:rPr>
          <w:color w:val="231F20"/>
          <w:spacing w:val="3"/>
        </w:rPr>
        <w:t> </w:t>
      </w:r>
      <w:r>
        <w:rPr>
          <w:color w:val="231F20"/>
          <w:spacing w:val="1"/>
        </w:rPr>
        <w:t>annealing</w:t>
      </w:r>
      <w:r>
        <w:rPr>
          <w:color w:val="231F20"/>
          <w:spacing w:val="-79"/>
        </w:rPr>
        <w:t>）</w:t>
      </w:r>
      <w:r>
        <w:rPr>
          <w:color w:val="231F20"/>
          <w:spacing w:val="1"/>
        </w:rPr>
        <w:t>（完）全退火</w:t>
      </w:r>
    </w:p>
    <w:p>
      <w:pPr>
        <w:pStyle w:val="BodyText"/>
      </w:pPr>
      <w:r>
        <w:rPr>
          <w:rFonts w:ascii="Times New Roman" w:hAnsi="Times New Roman" w:eastAsia="Times New Roman"/>
          <w:b/>
          <w:color w:val="231F20"/>
        </w:rPr>
        <w:t>AFA</w:t>
      </w:r>
      <w:r>
        <w:rPr>
          <w:color w:val="231F20"/>
        </w:rPr>
        <w:t>（American Foundrymen</w:t>
      </w:r>
      <w:r>
        <w:rPr>
          <w:rFonts w:ascii="Times New Roman" w:hAnsi="Times New Roman" w:eastAsia="Times New Roman"/>
          <w:color w:val="231F20"/>
        </w:rPr>
        <w:t>’</w:t>
      </w:r>
      <w:r>
        <w:rPr>
          <w:color w:val="231F20"/>
        </w:rPr>
        <w:t>s Association）美国铸造工作者协会</w:t>
      </w:r>
    </w:p>
    <w:p>
      <w:pPr>
        <w:pStyle w:val="BodyText"/>
        <w:spacing w:line="280" w:lineRule="auto"/>
        <w:ind w:right="3694"/>
      </w:pPr>
      <w:r>
        <w:rPr>
          <w:rFonts w:ascii="Times New Roman" w:eastAsia="Times New Roman"/>
          <w:b/>
          <w:color w:val="231F20"/>
        </w:rPr>
        <w:t>AFA</w:t>
      </w:r>
      <w:r>
        <w:rPr>
          <w:color w:val="231F20"/>
        </w:rPr>
        <w:t>（audio-frequency amplifier）音频放大器</w:t>
      </w:r>
      <w:r>
        <w:rPr>
          <w:rFonts w:ascii="Times New Roman" w:eastAsia="Times New Roman"/>
          <w:b/>
          <w:color w:val="231F20"/>
        </w:rPr>
        <w:t>AFA</w:t>
      </w:r>
      <w:r>
        <w:rPr>
          <w:color w:val="231F20"/>
        </w:rPr>
        <w:t>（audio-frequency analyzer）音频分析仪</w:t>
      </w:r>
      <w:r>
        <w:rPr>
          <w:rFonts w:ascii="Times New Roman" w:eastAsia="Times New Roman"/>
          <w:b/>
          <w:color w:val="231F20"/>
        </w:rPr>
        <w:t>AFA</w:t>
      </w:r>
      <w:r>
        <w:rPr>
          <w:color w:val="231F20"/>
        </w:rPr>
        <w:t>（audio-frequency apparatus）音频设备</w:t>
      </w:r>
    </w:p>
    <w:p>
      <w:pPr>
        <w:pStyle w:val="BodyText"/>
        <w:spacing w:before="1"/>
      </w:pPr>
      <w:r>
        <w:rPr>
          <w:rFonts w:ascii="Times New Roman" w:eastAsia="Times New Roman"/>
          <w:b/>
          <w:color w:val="231F20"/>
        </w:rPr>
        <w:t>AFA</w:t>
      </w:r>
      <w:r>
        <w:rPr>
          <w:color w:val="231F20"/>
        </w:rPr>
        <w:t>（automatic foreign exchange allocation system）自动外汇配给制度</w:t>
      </w:r>
    </w:p>
    <w:p>
      <w:pPr>
        <w:pStyle w:val="BodyText"/>
      </w:pPr>
      <w:r>
        <w:rPr>
          <w:rFonts w:ascii="Times New Roman" w:eastAsia="Times New Roman"/>
          <w:b/>
          <w:color w:val="231F20"/>
        </w:rPr>
        <w:t>AFB</w:t>
      </w:r>
      <w:r>
        <w:rPr>
          <w:color w:val="231F20"/>
        </w:rPr>
        <w:t>（antifriction bearing）抗摩轴承，减摩轴承，耐磨轴承</w:t>
      </w:r>
    </w:p>
    <w:p>
      <w:pPr>
        <w:pStyle w:val="BodyText"/>
        <w:spacing w:line="280" w:lineRule="auto"/>
        <w:ind w:left="384" w:right="147" w:hanging="168"/>
      </w:pPr>
      <w:r>
        <w:rPr>
          <w:rFonts w:ascii="Times New Roman" w:hAnsi="Times New Roman" w:eastAsia="Times New Roman"/>
          <w:b/>
          <w:color w:val="231F20"/>
          <w:spacing w:val="-5"/>
        </w:rPr>
        <w:t>AFBM</w:t>
      </w:r>
      <w:r>
        <w:rPr>
          <w:rFonts w:ascii="Times New Roman" w:hAnsi="Times New Roman" w:eastAsia="Times New Roman"/>
          <w:b/>
          <w:color w:val="231F20"/>
          <w:spacing w:val="-58"/>
        </w:rPr>
        <w:t>A</w:t>
      </w:r>
      <w:r>
        <w:rPr>
          <w:color w:val="231F20"/>
          <w:spacing w:val="-5"/>
        </w:rPr>
        <w:t>（Antifrictio</w:t>
      </w:r>
      <w:r>
        <w:rPr>
          <w:color w:val="231F20"/>
        </w:rPr>
        <w:t>n </w:t>
      </w:r>
      <w:r>
        <w:rPr>
          <w:color w:val="231F20"/>
          <w:spacing w:val="-5"/>
        </w:rPr>
        <w:t>Bearin</w:t>
      </w:r>
      <w:r>
        <w:rPr>
          <w:color w:val="231F20"/>
        </w:rPr>
        <w:t>g </w:t>
      </w:r>
      <w:r>
        <w:rPr>
          <w:color w:val="231F20"/>
          <w:spacing w:val="-5"/>
        </w:rPr>
        <w:t>Manufacture</w:t>
      </w:r>
      <w:r>
        <w:rPr>
          <w:color w:val="231F20"/>
          <w:spacing w:val="-6"/>
        </w:rPr>
        <w:t>r</w:t>
      </w:r>
      <w:r>
        <w:rPr>
          <w:rFonts w:ascii="Times New Roman" w:hAnsi="Times New Roman" w:eastAsia="Times New Roman"/>
          <w:color w:val="231F20"/>
          <w:spacing w:val="-5"/>
        </w:rPr>
        <w:t>’</w:t>
      </w:r>
      <w:r>
        <w:rPr>
          <w:color w:val="231F20"/>
        </w:rPr>
        <w:t>s </w:t>
      </w:r>
      <w:r>
        <w:rPr>
          <w:color w:val="231F20"/>
          <w:spacing w:val="-5"/>
        </w:rPr>
        <w:t>Association</w:t>
      </w:r>
      <w:r>
        <w:rPr>
          <w:color w:val="231F20"/>
          <w:spacing w:val="-85"/>
        </w:rPr>
        <w:t>）</w:t>
      </w:r>
      <w:r>
        <w:rPr>
          <w:color w:val="231F20"/>
          <w:spacing w:val="-5"/>
        </w:rPr>
        <w:t>（美国）</w:t>
      </w:r>
      <w:r>
        <w:rPr>
          <w:color w:val="231F20"/>
          <w:spacing w:val="-13"/>
        </w:rPr>
        <w:t>耐磨轴承制造商协会，</w:t>
      </w:r>
      <w:r>
        <w:rPr>
          <w:color w:val="231F20"/>
          <w:spacing w:val="-5"/>
        </w:rPr>
        <w:t>（美国）</w:t>
      </w:r>
      <w:r>
        <w:rPr>
          <w:color w:val="231F20"/>
        </w:rPr>
        <w:t>滚动轴承制造商联合会</w:t>
      </w:r>
    </w:p>
    <w:p>
      <w:pPr>
        <w:pStyle w:val="BodyText"/>
        <w:spacing w:line="280" w:lineRule="auto" w:before="0"/>
        <w:ind w:right="2287"/>
      </w:pPr>
      <w:r>
        <w:rPr>
          <w:rFonts w:ascii="Times New Roman" w:eastAsia="Times New Roman"/>
          <w:b/>
          <w:color w:val="231F20"/>
          <w:spacing w:val="-5"/>
        </w:rPr>
        <w:t>AFC</w:t>
      </w:r>
      <w:r>
        <w:rPr>
          <w:color w:val="231F20"/>
          <w:spacing w:val="-5"/>
        </w:rPr>
        <w:t>（air </w:t>
      </w:r>
      <w:r>
        <w:rPr>
          <w:color w:val="231F20"/>
        </w:rPr>
        <w:t>fuel ratio control）</w:t>
      </w:r>
      <w:r>
        <w:rPr>
          <w:color w:val="231F20"/>
          <w:spacing w:val="-13"/>
        </w:rPr>
        <w:t>油 - 气混合比调节，空 - 燃比控制</w:t>
      </w:r>
      <w:r>
        <w:rPr>
          <w:rFonts w:ascii="Times New Roman" w:eastAsia="Times New Roman"/>
          <w:b/>
          <w:color w:val="231F20"/>
          <w:spacing w:val="-13"/>
        </w:rPr>
        <w:t>AFC</w:t>
      </w:r>
      <w:r>
        <w:rPr>
          <w:color w:val="231F20"/>
          <w:spacing w:val="-13"/>
        </w:rPr>
        <w:t>（alkalinity </w:t>
      </w:r>
      <w:r>
        <w:rPr>
          <w:color w:val="231F20"/>
        </w:rPr>
        <w:t>fuel cell）碱性燃料电池</w:t>
      </w:r>
      <w:r>
        <w:rPr>
          <w:rFonts w:ascii="Times New Roman" w:eastAsia="Times New Roman"/>
          <w:b/>
          <w:color w:val="231F20"/>
        </w:rPr>
        <w:t>AFC</w:t>
      </w:r>
      <w:r>
        <w:rPr>
          <w:color w:val="231F20"/>
        </w:rPr>
        <w:t>（antiferromagnetically coupled）反铁磁耦合的</w:t>
      </w:r>
      <w:r>
        <w:rPr>
          <w:rFonts w:ascii="Times New Roman" w:eastAsia="Times New Roman"/>
          <w:b/>
          <w:color w:val="231F20"/>
        </w:rPr>
        <w:t>AFC</w:t>
      </w:r>
      <w:r>
        <w:rPr>
          <w:color w:val="231F20"/>
        </w:rPr>
        <w:t>（audio-frequency change）音频变换</w:t>
      </w:r>
    </w:p>
    <w:p>
      <w:pPr>
        <w:pStyle w:val="BodyText"/>
        <w:spacing w:before="0"/>
      </w:pPr>
      <w:r>
        <w:rPr>
          <w:rFonts w:ascii="Times New Roman" w:eastAsia="Times New Roman"/>
          <w:b/>
          <w:color w:val="231F20"/>
        </w:rPr>
        <w:t>AFC</w:t>
      </w:r>
      <w:r>
        <w:rPr>
          <w:color w:val="231F20"/>
        </w:rPr>
        <w:t>（audio-frequency choke）音频扼流圈，低频扼流圈</w:t>
      </w:r>
    </w:p>
    <w:p>
      <w:pPr>
        <w:pStyle w:val="BodyText"/>
        <w:spacing w:line="280" w:lineRule="auto"/>
        <w:ind w:right="3268"/>
      </w:pPr>
      <w:r>
        <w:rPr>
          <w:rFonts w:ascii="Times New Roman" w:eastAsia="Times New Roman"/>
          <w:b/>
          <w:color w:val="231F20"/>
        </w:rPr>
        <w:t>AFC</w:t>
      </w:r>
      <w:r>
        <w:rPr>
          <w:color w:val="231F20"/>
        </w:rPr>
        <w:t>（audio-frequency coder）音频编码器</w:t>
      </w:r>
      <w:r>
        <w:rPr>
          <w:rFonts w:ascii="Times New Roman" w:eastAsia="Times New Roman"/>
          <w:b/>
          <w:color w:val="231F20"/>
        </w:rPr>
        <w:t>AFC</w:t>
      </w:r>
      <w:r>
        <w:rPr>
          <w:color w:val="231F20"/>
        </w:rPr>
        <w:t>（audio-frequency control）音频控制器</w:t>
      </w:r>
      <w:r>
        <w:rPr>
          <w:rFonts w:ascii="Times New Roman" w:eastAsia="Times New Roman"/>
          <w:b/>
          <w:color w:val="231F20"/>
        </w:rPr>
        <w:t>AFC</w:t>
      </w:r>
      <w:r>
        <w:rPr>
          <w:color w:val="231F20"/>
        </w:rPr>
        <w:t>（automatic fidelity control）自动逼真度控制</w:t>
      </w:r>
      <w:r>
        <w:rPr>
          <w:rFonts w:ascii="Times New Roman" w:eastAsia="Times New Roman"/>
          <w:b/>
          <w:color w:val="231F20"/>
        </w:rPr>
        <w:t>AFC</w:t>
      </w:r>
      <w:r>
        <w:rPr>
          <w:color w:val="231F20"/>
        </w:rPr>
        <w:t>（automatic fine control）自动微调</w:t>
      </w:r>
      <w:r>
        <w:rPr>
          <w:rFonts w:ascii="Times New Roman" w:eastAsia="Times New Roman"/>
          <w:b/>
          <w:color w:val="231F20"/>
        </w:rPr>
        <w:t>AFC</w:t>
      </w:r>
      <w:r>
        <w:rPr>
          <w:color w:val="231F20"/>
        </w:rPr>
        <w:t>（automatic following control）自动跟踪控制</w:t>
      </w:r>
      <w:r>
        <w:rPr>
          <w:rFonts w:ascii="Times New Roman" w:eastAsia="Times New Roman"/>
          <w:b/>
          <w:color w:val="231F20"/>
        </w:rPr>
        <w:t>AFC</w:t>
      </w:r>
      <w:r>
        <w:rPr>
          <w:color w:val="231F20"/>
        </w:rPr>
        <w:t>（automatic frequency coder）自动频率编码器</w:t>
      </w:r>
    </w:p>
    <w:p>
      <w:pPr>
        <w:pStyle w:val="BodyText"/>
        <w:spacing w:before="1"/>
      </w:pPr>
      <w:r>
        <w:rPr>
          <w:rFonts w:ascii="Times New Roman" w:eastAsia="Times New Roman"/>
          <w:b/>
          <w:color w:val="231F20"/>
        </w:rPr>
        <w:t>AFC</w:t>
      </w:r>
      <w:r>
        <w:rPr>
          <w:color w:val="231F20"/>
        </w:rPr>
        <w:t>（automatic frequency control）自动频率控制，自动频率微调，频率自动调整</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2956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AFC</w:t>
        <w:tab/>
      </w:r>
      <w:r>
        <w:rPr>
          <w:color w:val="231F20"/>
          <w:sz w:val="20"/>
        </w:rPr>
        <w:t>— 26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AFC</w:t>
      </w:r>
      <w:r>
        <w:rPr>
          <w:color w:val="231F20"/>
        </w:rPr>
        <w:t>（automatic fuel control）自动燃料控制（装置）</w:t>
      </w:r>
    </w:p>
    <w:p>
      <w:pPr>
        <w:pStyle w:val="BodyText"/>
        <w:spacing w:line="280" w:lineRule="auto"/>
        <w:ind w:right="1775"/>
      </w:pPr>
      <w:r>
        <w:rPr>
          <w:rFonts w:ascii="Times New Roman" w:eastAsia="Times New Roman"/>
          <w:b/>
          <w:color w:val="231F20"/>
          <w:spacing w:val="1"/>
        </w:rPr>
        <w:t>AFC</w:t>
      </w:r>
      <w:r>
        <w:rPr>
          <w:rFonts w:ascii="Times New Roman" w:eastAsia="Times New Roman"/>
          <w:b/>
          <w:color w:val="231F20"/>
          <w:spacing w:val="-37"/>
        </w:rPr>
        <w:t>D</w:t>
      </w:r>
      <w:r>
        <w:rPr>
          <w:color w:val="231F20"/>
          <w:spacing w:val="1"/>
        </w:rPr>
        <w:t>（advance</w:t>
      </w:r>
      <w:r>
        <w:rPr>
          <w:color w:val="231F20"/>
        </w:rPr>
        <w:t>d </w:t>
      </w:r>
      <w:r>
        <w:rPr>
          <w:color w:val="231F20"/>
          <w:spacing w:val="1"/>
        </w:rPr>
        <w:t>fronta</w:t>
      </w:r>
      <w:r>
        <w:rPr>
          <w:color w:val="231F20"/>
        </w:rPr>
        <w:t>l </w:t>
      </w:r>
      <w:r>
        <w:rPr>
          <w:color w:val="231F20"/>
          <w:spacing w:val="1"/>
        </w:rPr>
        <w:t>cras</w:t>
      </w:r>
      <w:r>
        <w:rPr>
          <w:color w:val="231F20"/>
        </w:rPr>
        <w:t>h </w:t>
      </w:r>
      <w:r>
        <w:rPr>
          <w:color w:val="231F20"/>
          <w:spacing w:val="1"/>
        </w:rPr>
        <w:t>dummy</w:t>
      </w:r>
      <w:r>
        <w:rPr>
          <w:color w:val="231F20"/>
          <w:spacing w:val="-79"/>
        </w:rPr>
        <w:t>）</w:t>
      </w:r>
      <w:r>
        <w:rPr>
          <w:color w:val="231F20"/>
          <w:spacing w:val="1"/>
        </w:rPr>
        <w:t>（汽车）先进的前端碰撞试验假人 </w:t>
      </w:r>
      <w:r>
        <w:rPr>
          <w:rFonts w:ascii="Times New Roman" w:eastAsia="Times New Roman"/>
          <w:b/>
          <w:color w:val="231F20"/>
          <w:spacing w:val="1"/>
        </w:rPr>
        <w:t>AFC</w:t>
      </w:r>
      <w:r>
        <w:rPr>
          <w:rFonts w:ascii="Times New Roman" w:eastAsia="Times New Roman"/>
          <w:b/>
          <w:color w:val="231F20"/>
          <w:spacing w:val="-37"/>
        </w:rPr>
        <w:t>M</w:t>
      </w:r>
      <w:r>
        <w:rPr>
          <w:color w:val="231F20"/>
          <w:spacing w:val="1"/>
        </w:rPr>
        <w:t>（alternat</w:t>
      </w:r>
      <w:r>
        <w:rPr>
          <w:color w:val="231F20"/>
        </w:rPr>
        <w:t>e </w:t>
      </w:r>
      <w:r>
        <w:rPr>
          <w:color w:val="231F20"/>
          <w:spacing w:val="1"/>
        </w:rPr>
        <w:t>fue</w:t>
      </w:r>
      <w:r>
        <w:rPr>
          <w:color w:val="231F20"/>
        </w:rPr>
        <w:t>l </w:t>
      </w:r>
      <w:r>
        <w:rPr>
          <w:color w:val="231F20"/>
          <w:spacing w:val="1"/>
        </w:rPr>
        <w:t>contro</w:t>
      </w:r>
      <w:r>
        <w:rPr>
          <w:color w:val="231F20"/>
        </w:rPr>
        <w:t>l </w:t>
      </w:r>
      <w:r>
        <w:rPr>
          <w:color w:val="231F20"/>
          <w:spacing w:val="1"/>
        </w:rPr>
        <w:t>module</w:t>
      </w:r>
      <w:r>
        <w:rPr>
          <w:color w:val="231F20"/>
          <w:spacing w:val="-79"/>
        </w:rPr>
        <w:t>）</w:t>
      </w:r>
      <w:r>
        <w:rPr>
          <w:color w:val="231F20"/>
          <w:spacing w:val="1"/>
        </w:rPr>
        <w:t>（发动机）代用燃油控制模块 </w:t>
      </w:r>
      <w:r>
        <w:rPr>
          <w:rFonts w:ascii="Times New Roman" w:eastAsia="Times New Roman"/>
          <w:b/>
          <w:color w:val="231F20"/>
        </w:rPr>
        <w:t>AFCO</w:t>
      </w:r>
      <w:r>
        <w:rPr>
          <w:color w:val="231F20"/>
        </w:rPr>
        <w:t>（automatic fuel cutoff）自动停止输送燃料</w:t>
      </w:r>
    </w:p>
    <w:p>
      <w:pPr>
        <w:pStyle w:val="BodyText"/>
        <w:spacing w:line="280" w:lineRule="auto" w:before="0"/>
        <w:ind w:right="2302"/>
      </w:pPr>
      <w:r>
        <w:rPr>
          <w:rFonts w:ascii="Times New Roman" w:eastAsia="Times New Roman"/>
          <w:b/>
          <w:color w:val="231F20"/>
          <w:spacing w:val="-4"/>
        </w:rPr>
        <w:t>AFCS</w:t>
      </w:r>
      <w:r>
        <w:rPr>
          <w:color w:val="231F20"/>
          <w:spacing w:val="-4"/>
        </w:rPr>
        <w:t>（Air </w:t>
      </w:r>
      <w:r>
        <w:rPr>
          <w:color w:val="231F20"/>
        </w:rPr>
        <w:t>Force Communications System）空军通信系统</w:t>
      </w:r>
      <w:r>
        <w:rPr>
          <w:rFonts w:ascii="Times New Roman" w:eastAsia="Times New Roman"/>
          <w:b/>
          <w:color w:val="231F20"/>
          <w:spacing w:val="1"/>
        </w:rPr>
        <w:t>AFC</w:t>
      </w:r>
      <w:r>
        <w:rPr>
          <w:rFonts w:ascii="Times New Roman" w:eastAsia="Times New Roman"/>
          <w:b/>
          <w:color w:val="231F20"/>
          <w:spacing w:val="-40"/>
        </w:rPr>
        <w:t>V</w:t>
      </w:r>
      <w:r>
        <w:rPr>
          <w:color w:val="231F20"/>
          <w:spacing w:val="1"/>
        </w:rPr>
        <w:t>（ai</w:t>
      </w:r>
      <w:r>
        <w:rPr>
          <w:color w:val="231F20"/>
        </w:rPr>
        <w:t>r </w:t>
      </w:r>
      <w:r>
        <w:rPr>
          <w:color w:val="231F20"/>
          <w:spacing w:val="1"/>
        </w:rPr>
        <w:t>fue</w:t>
      </w:r>
      <w:r>
        <w:rPr>
          <w:color w:val="231F20"/>
        </w:rPr>
        <w:t>l </w:t>
      </w:r>
      <w:r>
        <w:rPr>
          <w:color w:val="231F20"/>
          <w:spacing w:val="1"/>
        </w:rPr>
        <w:t>rati</w:t>
      </w:r>
      <w:r>
        <w:rPr>
          <w:color w:val="231F20"/>
        </w:rPr>
        <w:t>o </w:t>
      </w:r>
      <w:r>
        <w:rPr>
          <w:color w:val="231F20"/>
          <w:spacing w:val="1"/>
        </w:rPr>
        <w:t>contro</w:t>
      </w:r>
      <w:r>
        <w:rPr>
          <w:color w:val="231F20"/>
        </w:rPr>
        <w:t>l </w:t>
      </w:r>
      <w:r>
        <w:rPr>
          <w:color w:val="231F20"/>
          <w:spacing w:val="1"/>
        </w:rPr>
        <w:t>valve</w:t>
      </w:r>
      <w:r>
        <w:rPr>
          <w:color w:val="231F20"/>
          <w:spacing w:val="-79"/>
        </w:rPr>
        <w:t>）</w:t>
      </w:r>
      <w:r>
        <w:rPr>
          <w:color w:val="231F20"/>
          <w:spacing w:val="1"/>
        </w:rPr>
        <w:t>（发动机）空燃比控制阀 </w:t>
      </w:r>
      <w:r>
        <w:rPr>
          <w:rFonts w:ascii="Times New Roman" w:eastAsia="Times New Roman"/>
          <w:b/>
          <w:color w:val="231F20"/>
          <w:spacing w:val="1"/>
        </w:rPr>
        <w:t>AF</w:t>
      </w:r>
      <w:r>
        <w:rPr>
          <w:rFonts w:ascii="Times New Roman" w:eastAsia="Times New Roman"/>
          <w:b/>
          <w:color w:val="231F20"/>
          <w:spacing w:val="-37"/>
        </w:rPr>
        <w:t>D</w:t>
      </w:r>
      <w:r>
        <w:rPr>
          <w:color w:val="231F20"/>
          <w:spacing w:val="1"/>
        </w:rPr>
        <w:t>（air/fue</w:t>
      </w:r>
      <w:r>
        <w:rPr>
          <w:color w:val="231F20"/>
        </w:rPr>
        <w:t>l </w:t>
      </w:r>
      <w:r>
        <w:rPr>
          <w:color w:val="231F20"/>
          <w:spacing w:val="1"/>
        </w:rPr>
        <w:t>distribution</w:t>
      </w:r>
      <w:r>
        <w:rPr>
          <w:color w:val="231F20"/>
          <w:spacing w:val="-79"/>
        </w:rPr>
        <w:t>）</w:t>
      </w:r>
      <w:r>
        <w:rPr>
          <w:color w:val="231F20"/>
          <w:spacing w:val="1"/>
        </w:rPr>
        <w:t>（多缸发动机中）</w:t>
      </w:r>
      <w:r>
        <w:rPr>
          <w:color w:val="231F20"/>
          <w:spacing w:val="-20"/>
        </w:rPr>
        <w:t>空 </w:t>
      </w:r>
      <w:r>
        <w:rPr>
          <w:color w:val="231F20"/>
        </w:rPr>
        <w:t>/</w:t>
      </w:r>
      <w:r>
        <w:rPr>
          <w:color w:val="231F20"/>
          <w:spacing w:val="-6"/>
        </w:rPr>
        <w:t> 燃比分配情况 </w:t>
      </w:r>
      <w:r>
        <w:rPr>
          <w:rFonts w:ascii="Times New Roman" w:eastAsia="Times New Roman"/>
          <w:b/>
          <w:color w:val="231F20"/>
          <w:spacing w:val="-3"/>
        </w:rPr>
        <w:t>AFD</w:t>
      </w:r>
      <w:r>
        <w:rPr>
          <w:color w:val="231F20"/>
          <w:spacing w:val="-3"/>
        </w:rPr>
        <w:t>（alkali </w:t>
      </w:r>
      <w:r>
        <w:rPr>
          <w:color w:val="231F20"/>
        </w:rPr>
        <w:t>flame detector）碱性火焰（光度）检测器</w:t>
      </w:r>
    </w:p>
    <w:p>
      <w:pPr>
        <w:pStyle w:val="BodyText"/>
        <w:spacing w:before="1"/>
      </w:pPr>
      <w:r>
        <w:rPr>
          <w:rFonts w:ascii="Times New Roman" w:eastAsia="Times New Roman"/>
          <w:b/>
          <w:color w:val="231F20"/>
        </w:rPr>
        <w:t>AFDC</w:t>
      </w:r>
      <w:r>
        <w:rPr>
          <w:color w:val="231F20"/>
        </w:rPr>
        <w:t>（automatic frequency drift controller）自动频率漂移控制器</w:t>
      </w:r>
    </w:p>
    <w:p>
      <w:pPr>
        <w:pStyle w:val="BodyText"/>
      </w:pPr>
      <w:r>
        <w:rPr>
          <w:rFonts w:ascii="Times New Roman" w:eastAsia="Times New Roman"/>
          <w:b/>
          <w:color w:val="231F20"/>
        </w:rPr>
        <w:t>AFD-GC</w:t>
      </w:r>
      <w:r>
        <w:rPr>
          <w:color w:val="231F20"/>
        </w:rPr>
        <w:t>（alkali flame detector gas chromatography）碱性火焰检测器 - 气体色谱法联合法</w:t>
      </w:r>
    </w:p>
    <w:p>
      <w:pPr>
        <w:pStyle w:val="BodyText"/>
        <w:spacing w:line="280" w:lineRule="auto"/>
        <w:ind w:right="2991"/>
      </w:pPr>
      <w:r>
        <w:rPr>
          <w:rFonts w:ascii="Times New Roman" w:eastAsia="Times New Roman"/>
          <w:b/>
          <w:color w:val="231F20"/>
          <w:spacing w:val="-3"/>
        </w:rPr>
        <w:t>AFE</w:t>
      </w:r>
      <w:r>
        <w:rPr>
          <w:color w:val="231F20"/>
          <w:spacing w:val="-3"/>
        </w:rPr>
        <w:t>（address </w:t>
      </w:r>
      <w:r>
        <w:rPr>
          <w:color w:val="231F20"/>
        </w:rPr>
        <w:t>field extension）地址字段扩展</w:t>
      </w:r>
      <w:r>
        <w:rPr>
          <w:rFonts w:ascii="Times New Roman" w:eastAsia="Times New Roman"/>
          <w:b/>
          <w:color w:val="231F20"/>
        </w:rPr>
        <w:t>AFE</w:t>
      </w:r>
      <w:r>
        <w:rPr>
          <w:color w:val="231F20"/>
        </w:rPr>
        <w:t>（authority for expenditure）设备投资预算通知书</w:t>
      </w:r>
      <w:r>
        <w:rPr>
          <w:rFonts w:ascii="Times New Roman" w:eastAsia="Times New Roman"/>
          <w:b/>
          <w:color w:val="231F20"/>
          <w:spacing w:val="-4"/>
        </w:rPr>
        <w:t>AFER</w:t>
      </w:r>
      <w:r>
        <w:rPr>
          <w:color w:val="231F20"/>
          <w:spacing w:val="-4"/>
        </w:rPr>
        <w:t>（air </w:t>
      </w:r>
      <w:r>
        <w:rPr>
          <w:color w:val="231F20"/>
        </w:rPr>
        <w:t>fuel equivalence ratio）</w:t>
      </w:r>
      <w:r>
        <w:rPr>
          <w:color w:val="231F20"/>
          <w:spacing w:val="-9"/>
        </w:rPr>
        <w:t>空气 - 燃油当量比</w:t>
      </w:r>
      <w:r>
        <w:rPr>
          <w:rFonts w:ascii="Times New Roman" w:eastAsia="Times New Roman"/>
          <w:b/>
          <w:color w:val="231F20"/>
          <w:spacing w:val="1"/>
        </w:rPr>
        <w:t>AF</w:t>
      </w:r>
      <w:r>
        <w:rPr>
          <w:rFonts w:ascii="Times New Roman" w:eastAsia="Times New Roman"/>
          <w:b/>
          <w:color w:val="231F20"/>
          <w:spacing w:val="-43"/>
        </w:rPr>
        <w:t>F</w:t>
      </w:r>
      <w:r>
        <w:rPr>
          <w:color w:val="231F20"/>
          <w:spacing w:val="1"/>
        </w:rPr>
        <w:t>（ancestr</w:t>
      </w:r>
      <w:r>
        <w:rPr>
          <w:color w:val="231F20"/>
        </w:rPr>
        <w:t>y </w:t>
      </w:r>
      <w:r>
        <w:rPr>
          <w:color w:val="231F20"/>
          <w:spacing w:val="1"/>
        </w:rPr>
        <w:t>filte</w:t>
      </w:r>
      <w:r>
        <w:rPr>
          <w:color w:val="231F20"/>
        </w:rPr>
        <w:t>r </w:t>
      </w:r>
      <w:r>
        <w:rPr>
          <w:color w:val="231F20"/>
          <w:spacing w:val="1"/>
        </w:rPr>
        <w:t>form</w:t>
      </w:r>
      <w:r>
        <w:rPr>
          <w:color w:val="231F20"/>
          <w:spacing w:val="-79"/>
        </w:rPr>
        <w:t>）</w:t>
      </w:r>
      <w:r>
        <w:rPr>
          <w:color w:val="231F20"/>
          <w:spacing w:val="1"/>
        </w:rPr>
        <w:t>（计算机）先辈过滤型 </w:t>
      </w:r>
      <w:r>
        <w:rPr>
          <w:rFonts w:ascii="Times New Roman" w:eastAsia="Times New Roman"/>
          <w:b/>
          <w:color w:val="231F20"/>
          <w:spacing w:val="-3"/>
        </w:rPr>
        <w:t>AFF</w:t>
      </w:r>
      <w:r>
        <w:rPr>
          <w:color w:val="231F20"/>
          <w:spacing w:val="-3"/>
        </w:rPr>
        <w:t>（automatic </w:t>
      </w:r>
      <w:r>
        <w:rPr>
          <w:color w:val="231F20"/>
        </w:rPr>
        <w:t>fault finding）自动故障查找</w:t>
      </w:r>
      <w:r>
        <w:rPr>
          <w:rFonts w:ascii="Times New Roman" w:eastAsia="Times New Roman"/>
          <w:b/>
          <w:color w:val="231F20"/>
          <w:spacing w:val="-3"/>
        </w:rPr>
        <w:t>AFFF</w:t>
      </w:r>
      <w:r>
        <w:rPr>
          <w:color w:val="231F20"/>
          <w:spacing w:val="-3"/>
        </w:rPr>
        <w:t>（aqueous </w:t>
      </w:r>
      <w:r>
        <w:rPr>
          <w:color w:val="231F20"/>
        </w:rPr>
        <w:t>film-forming foam）水膜泡沫</w:t>
      </w:r>
    </w:p>
    <w:p>
      <w:pPr>
        <w:spacing w:before="1"/>
        <w:ind w:left="216" w:right="0" w:firstLine="0"/>
        <w:jc w:val="left"/>
        <w:rPr>
          <w:sz w:val="16"/>
        </w:rPr>
      </w:pPr>
      <w:r>
        <w:rPr>
          <w:rFonts w:ascii="Times New Roman" w:eastAsia="Times New Roman"/>
          <w:b/>
          <w:color w:val="231F20"/>
          <w:sz w:val="16"/>
        </w:rPr>
        <w:t>AFFF concentrate</w:t>
      </w:r>
      <w:r>
        <w:rPr>
          <w:color w:val="231F20"/>
          <w:sz w:val="16"/>
        </w:rPr>
        <w:t>（aqueous film-forming foam concentrate）水膜泡沫浓缩液</w:t>
      </w:r>
    </w:p>
    <w:p>
      <w:pPr>
        <w:pStyle w:val="BodyText"/>
        <w:spacing w:line="280" w:lineRule="auto"/>
        <w:ind w:right="3341"/>
      </w:pPr>
      <w:r>
        <w:rPr>
          <w:rFonts w:ascii="Times New Roman" w:eastAsia="Times New Roman"/>
          <w:b/>
          <w:color w:val="231F20"/>
        </w:rPr>
        <w:t>AFG</w:t>
      </w:r>
      <w:r>
        <w:rPr>
          <w:color w:val="231F20"/>
        </w:rPr>
        <w:t>（analog function generator）模拟函数发生器</w:t>
      </w:r>
      <w:r>
        <w:rPr>
          <w:rFonts w:ascii="Times New Roman" w:eastAsia="Times New Roman"/>
          <w:b/>
          <w:color w:val="231F20"/>
        </w:rPr>
        <w:t>AFG</w:t>
      </w:r>
      <w:r>
        <w:rPr>
          <w:color w:val="231F20"/>
        </w:rPr>
        <w:t>（antenna field gain）天线场强增益</w:t>
      </w:r>
      <w:r>
        <w:rPr>
          <w:rFonts w:ascii="Times New Roman" w:eastAsia="Times New Roman"/>
          <w:b/>
          <w:color w:val="231F20"/>
        </w:rPr>
        <w:t>AFG</w:t>
      </w:r>
      <w:r>
        <w:rPr>
          <w:color w:val="231F20"/>
        </w:rPr>
        <w:t>（audio-frequency generator）音频发生器</w:t>
      </w:r>
    </w:p>
    <w:p>
      <w:pPr>
        <w:pStyle w:val="BodyText"/>
        <w:spacing w:before="0"/>
      </w:pPr>
      <w:r>
        <w:rPr>
          <w:rFonts w:ascii="Times New Roman" w:eastAsia="Times New Roman"/>
          <w:b/>
          <w:color w:val="231F20"/>
        </w:rPr>
        <w:t>AF gen</w:t>
      </w:r>
      <w:r>
        <w:rPr>
          <w:color w:val="231F20"/>
        </w:rPr>
        <w:t>（audio-frequency generator）音频发生器</w:t>
      </w:r>
    </w:p>
    <w:p>
      <w:pPr>
        <w:pStyle w:val="BodyText"/>
        <w:spacing w:line="280" w:lineRule="auto"/>
        <w:ind w:right="2599"/>
      </w:pPr>
      <w:r>
        <w:rPr>
          <w:rFonts w:ascii="Times New Roman" w:eastAsia="Times New Roman"/>
          <w:b/>
          <w:color w:val="231F20"/>
          <w:spacing w:val="1"/>
        </w:rPr>
        <w:t>AF</w:t>
      </w:r>
      <w:r>
        <w:rPr>
          <w:rFonts w:ascii="Times New Roman" w:eastAsia="Times New Roman"/>
          <w:b/>
          <w:color w:val="231F20"/>
          <w:spacing w:val="-37"/>
        </w:rPr>
        <w:t>I</w:t>
      </w:r>
      <w:r>
        <w:rPr>
          <w:color w:val="231F20"/>
          <w:spacing w:val="1"/>
        </w:rPr>
        <w:t>（air-force</w:t>
      </w:r>
      <w:r>
        <w:rPr>
          <w:color w:val="231F20"/>
        </w:rPr>
        <w:t>d </w:t>
      </w:r>
      <w:r>
        <w:rPr>
          <w:color w:val="231F20"/>
          <w:spacing w:val="1"/>
        </w:rPr>
        <w:t>injection</w:t>
      </w:r>
      <w:r>
        <w:rPr>
          <w:color w:val="231F20"/>
          <w:spacing w:val="-79"/>
        </w:rPr>
        <w:t>）</w:t>
      </w:r>
      <w:r>
        <w:rPr>
          <w:color w:val="231F20"/>
          <w:spacing w:val="1"/>
        </w:rPr>
        <w:t>（发动机燃油喷射）空气强制喷射 </w:t>
      </w:r>
      <w:r>
        <w:rPr>
          <w:rFonts w:ascii="Times New Roman" w:eastAsia="Times New Roman"/>
          <w:b/>
          <w:color w:val="231F20"/>
        </w:rPr>
        <w:t>AFI</w:t>
      </w:r>
      <w:r>
        <w:rPr>
          <w:color w:val="231F20"/>
        </w:rPr>
        <w:t>（authority and format identifier）权限和格式标识符</w:t>
      </w:r>
      <w:r>
        <w:rPr>
          <w:rFonts w:ascii="Times New Roman" w:eastAsia="Times New Roman"/>
          <w:b/>
          <w:color w:val="231F20"/>
        </w:rPr>
        <w:t>AFId</w:t>
      </w:r>
      <w:r>
        <w:rPr>
          <w:color w:val="231F20"/>
        </w:rPr>
        <w:t>（arithmetic function identifier）运算功能标识符</w:t>
      </w:r>
    </w:p>
    <w:p>
      <w:pPr>
        <w:pStyle w:val="BodyText"/>
        <w:spacing w:before="1"/>
      </w:pPr>
      <w:r>
        <w:rPr>
          <w:rFonts w:ascii="Times New Roman" w:eastAsia="Times New Roman"/>
          <w:b/>
          <w:color w:val="231F20"/>
        </w:rPr>
        <w:t>AFIPS</w:t>
      </w:r>
      <w:r>
        <w:rPr>
          <w:color w:val="231F20"/>
        </w:rPr>
        <w:t>（American Federation of Information Processing Society）美国联邦信息处理联合会</w:t>
      </w:r>
    </w:p>
    <w:p>
      <w:pPr>
        <w:pStyle w:val="BodyText"/>
        <w:spacing w:line="280" w:lineRule="auto"/>
        <w:ind w:right="1682"/>
      </w:pPr>
      <w:r>
        <w:rPr>
          <w:rFonts w:ascii="Times New Roman" w:eastAsia="Times New Roman"/>
          <w:b/>
          <w:color w:val="231F20"/>
        </w:rPr>
        <w:t>AFIS</w:t>
      </w:r>
      <w:r>
        <w:rPr>
          <w:color w:val="231F20"/>
        </w:rPr>
        <w:t>（automated fingerprint identification system）自动指纹鉴定系统</w:t>
      </w:r>
      <w:r>
        <w:rPr>
          <w:rFonts w:ascii="Times New Roman" w:eastAsia="Times New Roman"/>
          <w:b/>
          <w:color w:val="231F20"/>
          <w:spacing w:val="1"/>
        </w:rPr>
        <w:t>AF</w:t>
      </w:r>
      <w:r>
        <w:rPr>
          <w:rFonts w:ascii="Times New Roman" w:eastAsia="Times New Roman"/>
          <w:b/>
          <w:color w:val="231F20"/>
          <w:spacing w:val="-46"/>
        </w:rPr>
        <w:t>L</w:t>
      </w:r>
      <w:r>
        <w:rPr>
          <w:color w:val="231F20"/>
          <w:spacing w:val="1"/>
        </w:rPr>
        <w:t>（abstrac</w:t>
      </w:r>
      <w:r>
        <w:rPr>
          <w:color w:val="231F20"/>
        </w:rPr>
        <w:t>t </w:t>
      </w:r>
      <w:r>
        <w:rPr>
          <w:color w:val="231F20"/>
          <w:spacing w:val="1"/>
        </w:rPr>
        <w:t>famil</w:t>
      </w:r>
      <w:r>
        <w:rPr>
          <w:color w:val="231F20"/>
        </w:rPr>
        <w:t>y </w:t>
      </w:r>
      <w:r>
        <w:rPr>
          <w:color w:val="231F20"/>
          <w:spacing w:val="1"/>
        </w:rPr>
        <w:t>o</w:t>
      </w:r>
      <w:r>
        <w:rPr>
          <w:color w:val="231F20"/>
        </w:rPr>
        <w:t>f </w:t>
      </w:r>
      <w:r>
        <w:rPr>
          <w:color w:val="231F20"/>
          <w:spacing w:val="1"/>
        </w:rPr>
        <w:t>languages</w:t>
      </w:r>
      <w:r>
        <w:rPr>
          <w:color w:val="231F20"/>
          <w:spacing w:val="-79"/>
        </w:rPr>
        <w:t>）</w:t>
      </w:r>
      <w:r>
        <w:rPr>
          <w:color w:val="231F20"/>
          <w:spacing w:val="1"/>
        </w:rPr>
        <w:t>（计算机）抽象语言族 </w:t>
      </w:r>
      <w:r>
        <w:rPr>
          <w:rFonts w:ascii="Times New Roman" w:eastAsia="Times New Roman"/>
          <w:b/>
          <w:color w:val="231F20"/>
          <w:spacing w:val="1"/>
        </w:rPr>
        <w:t>AF</w:t>
      </w:r>
      <w:r>
        <w:rPr>
          <w:rFonts w:ascii="Times New Roman" w:eastAsia="Times New Roman"/>
          <w:b/>
          <w:color w:val="231F20"/>
          <w:spacing w:val="-46"/>
        </w:rPr>
        <w:t>L</w:t>
      </w:r>
      <w:r>
        <w:rPr>
          <w:color w:val="231F20"/>
          <w:spacing w:val="1"/>
        </w:rPr>
        <w:t>（adaptiv</w:t>
      </w:r>
      <w:r>
        <w:rPr>
          <w:color w:val="231F20"/>
        </w:rPr>
        <w:t>e </w:t>
      </w:r>
      <w:r>
        <w:rPr>
          <w:color w:val="231F20"/>
          <w:spacing w:val="1"/>
        </w:rPr>
        <w:t>fron</w:t>
      </w:r>
      <w:r>
        <w:rPr>
          <w:color w:val="231F20"/>
        </w:rPr>
        <w:t>t </w:t>
      </w:r>
      <w:r>
        <w:rPr>
          <w:color w:val="231F20"/>
          <w:spacing w:val="1"/>
        </w:rPr>
        <w:t>lamp</w:t>
      </w:r>
      <w:r>
        <w:rPr>
          <w:color w:val="231F20"/>
          <w:spacing w:val="-79"/>
        </w:rPr>
        <w:t>）</w:t>
      </w:r>
      <w:r>
        <w:rPr>
          <w:color w:val="231F20"/>
          <w:spacing w:val="1"/>
        </w:rPr>
        <w:t>（汽车）自适应前照灯</w:t>
      </w:r>
    </w:p>
    <w:p>
      <w:pPr>
        <w:pStyle w:val="BodyText"/>
        <w:spacing w:line="280" w:lineRule="auto" w:before="0"/>
        <w:ind w:right="2966"/>
      </w:pPr>
      <w:r>
        <w:rPr>
          <w:rFonts w:ascii="Times New Roman" w:eastAsia="Times New Roman"/>
          <w:b/>
          <w:color w:val="231F20"/>
          <w:spacing w:val="1"/>
        </w:rPr>
        <w:t>AF</w:t>
      </w:r>
      <w:r>
        <w:rPr>
          <w:rFonts w:ascii="Times New Roman" w:eastAsia="Times New Roman"/>
          <w:b/>
          <w:color w:val="231F20"/>
          <w:spacing w:val="-46"/>
        </w:rPr>
        <w:t>L</w:t>
      </w:r>
      <w:r>
        <w:rPr>
          <w:color w:val="231F20"/>
          <w:spacing w:val="1"/>
        </w:rPr>
        <w:t>（altitud</w:t>
      </w:r>
      <w:r>
        <w:rPr>
          <w:color w:val="231F20"/>
        </w:rPr>
        <w:t>e </w:t>
      </w:r>
      <w:r>
        <w:rPr>
          <w:color w:val="231F20"/>
          <w:spacing w:val="1"/>
        </w:rPr>
        <w:t>fue</w:t>
      </w:r>
      <w:r>
        <w:rPr>
          <w:color w:val="231F20"/>
        </w:rPr>
        <w:t>l </w:t>
      </w:r>
      <w:r>
        <w:rPr>
          <w:color w:val="231F20"/>
          <w:spacing w:val="1"/>
        </w:rPr>
        <w:t>limiter</w:t>
      </w:r>
      <w:r>
        <w:rPr>
          <w:color w:val="231F20"/>
          <w:spacing w:val="-79"/>
        </w:rPr>
        <w:t>）</w:t>
      </w:r>
      <w:r>
        <w:rPr>
          <w:color w:val="231F20"/>
          <w:spacing w:val="1"/>
        </w:rPr>
        <w:t>（柴油机）高原燃油限制器 </w:t>
      </w:r>
      <w:r>
        <w:rPr>
          <w:rFonts w:ascii="Times New Roman" w:eastAsia="Times New Roman"/>
          <w:b/>
          <w:color w:val="231F20"/>
          <w:spacing w:val="-3"/>
        </w:rPr>
        <w:t>AFL</w:t>
      </w:r>
      <w:r>
        <w:rPr>
          <w:color w:val="231F20"/>
          <w:spacing w:val="-3"/>
        </w:rPr>
        <w:t>（automatic </w:t>
      </w:r>
      <w:r>
        <w:rPr>
          <w:color w:val="231F20"/>
        </w:rPr>
        <w:t>fault location）自动故障定位</w:t>
      </w:r>
      <w:r>
        <w:rPr>
          <w:rFonts w:ascii="Times New Roman" w:eastAsia="Times New Roman"/>
          <w:b/>
          <w:color w:val="231F20"/>
          <w:spacing w:val="-3"/>
        </w:rPr>
        <w:t>AFL</w:t>
      </w:r>
      <w:r>
        <w:rPr>
          <w:color w:val="231F20"/>
          <w:spacing w:val="-3"/>
        </w:rPr>
        <w:t>（automatic </w:t>
      </w:r>
      <w:r>
        <w:rPr>
          <w:color w:val="231F20"/>
        </w:rPr>
        <w:t>fault locator）自动故障定位器</w:t>
      </w:r>
      <w:r>
        <w:rPr>
          <w:rFonts w:ascii="Times New Roman" w:eastAsia="Times New Roman"/>
          <w:b/>
          <w:color w:val="231F20"/>
          <w:spacing w:val="-3"/>
        </w:rPr>
        <w:t>AFM</w:t>
      </w:r>
      <w:r>
        <w:rPr>
          <w:color w:val="231F20"/>
          <w:spacing w:val="-3"/>
        </w:rPr>
        <w:t>（abrasive </w:t>
      </w:r>
      <w:r>
        <w:rPr>
          <w:color w:val="231F20"/>
        </w:rPr>
        <w:t>flow machining）磨料流加工</w:t>
      </w:r>
      <w:r>
        <w:rPr>
          <w:rFonts w:ascii="Times New Roman" w:eastAsia="Times New Roman"/>
          <w:b/>
          <w:color w:val="231F20"/>
        </w:rPr>
        <w:t>AFM</w:t>
      </w:r>
      <w:r>
        <w:rPr>
          <w:color w:val="231F20"/>
        </w:rPr>
        <w:t>（antifriction metal）耐磨金属</w:t>
      </w:r>
    </w:p>
    <w:p>
      <w:pPr>
        <w:pStyle w:val="BodyText"/>
        <w:spacing w:before="1"/>
      </w:pPr>
      <w:r>
        <w:rPr>
          <w:rFonts w:ascii="Times New Roman" w:eastAsia="Times New Roman"/>
          <w:b/>
          <w:color w:val="231F20"/>
        </w:rPr>
        <w:t>AFM</w:t>
      </w:r>
      <w:r>
        <w:rPr>
          <w:color w:val="231F20"/>
        </w:rPr>
        <w:t>（atomic force microscope）原子力显微镜</w:t>
      </w:r>
    </w:p>
    <w:p>
      <w:pPr>
        <w:pStyle w:val="BodyText"/>
      </w:pPr>
      <w:r>
        <w:rPr>
          <w:rFonts w:ascii="Times New Roman" w:eastAsia="Times New Roman"/>
          <w:b/>
          <w:color w:val="231F20"/>
        </w:rPr>
        <w:t>AFM</w:t>
      </w:r>
      <w:r>
        <w:rPr>
          <w:color w:val="231F20"/>
        </w:rPr>
        <w:t>（audio frequency modulation）音频调制</w:t>
      </w:r>
    </w:p>
    <w:p>
      <w:pPr>
        <w:pStyle w:val="BodyText"/>
      </w:pPr>
      <w:r>
        <w:rPr>
          <w:rFonts w:ascii="Times New Roman" w:eastAsia="Times New Roman"/>
          <w:b/>
          <w:color w:val="231F20"/>
        </w:rPr>
        <w:t>AFM</w:t>
      </w:r>
      <w:r>
        <w:rPr>
          <w:color w:val="231F20"/>
        </w:rPr>
        <w:t>（automatic fault finding and maintenance）自动故障探测和维护</w:t>
      </w:r>
    </w:p>
    <w:p>
      <w:pPr>
        <w:pStyle w:val="BodyText"/>
      </w:pPr>
      <w:r>
        <w:rPr>
          <w:rFonts w:ascii="Times New Roman" w:eastAsia="Times New Roman"/>
          <w:b/>
          <w:color w:val="231F20"/>
        </w:rPr>
        <w:t>AFMAD</w:t>
      </w:r>
      <w:r>
        <w:rPr>
          <w:color w:val="231F20"/>
        </w:rPr>
        <w:t>（audio-frequency magnetic method）音频磁法</w:t>
      </w:r>
    </w:p>
    <w:p>
      <w:pPr>
        <w:pStyle w:val="BodyText"/>
        <w:spacing w:line="280" w:lineRule="auto"/>
        <w:ind w:right="996"/>
      </w:pPr>
      <w:r>
        <w:rPr>
          <w:rFonts w:ascii="Times New Roman" w:eastAsia="Times New Roman"/>
          <w:b/>
          <w:color w:val="231F20"/>
        </w:rPr>
        <w:t>AFMES</w:t>
      </w:r>
      <w:r>
        <w:rPr>
          <w:color w:val="231F20"/>
        </w:rPr>
        <w:t>（automatic frequency modulation eliminating system）自动调频消除系统</w:t>
      </w:r>
      <w:r>
        <w:rPr>
          <w:rFonts w:ascii="Times New Roman" w:eastAsia="Times New Roman"/>
          <w:b/>
          <w:color w:val="231F20"/>
        </w:rPr>
        <w:t>AF/MF</w:t>
      </w:r>
      <w:r>
        <w:rPr>
          <w:color w:val="231F20"/>
        </w:rPr>
        <w:t>（automatic focusing/manual focusing）自动聚焦 / 手动聚焦</w:t>
      </w:r>
      <w:r>
        <w:rPr>
          <w:rFonts w:ascii="Times New Roman" w:eastAsia="Times New Roman"/>
          <w:b/>
          <w:color w:val="231F20"/>
        </w:rPr>
        <w:t>AFN</w:t>
      </w:r>
      <w:r>
        <w:rPr>
          <w:color w:val="231F20"/>
        </w:rPr>
        <w:t>（asymmetric four terminal network）不对称四端网络</w:t>
      </w:r>
    </w:p>
    <w:p>
      <w:pPr>
        <w:pStyle w:val="BodyText"/>
        <w:spacing w:before="0"/>
      </w:pPr>
      <w:r>
        <w:rPr>
          <w:rFonts w:ascii="Times New Roman" w:eastAsia="Times New Roman"/>
          <w:b/>
          <w:color w:val="231F20"/>
        </w:rPr>
        <w:t>AFO</w:t>
      </w:r>
      <w:r>
        <w:rPr>
          <w:color w:val="231F20"/>
        </w:rPr>
        <w:t>（audio-frequency overlay）音频镀</w:t>
      </w:r>
    </w:p>
    <w:p>
      <w:pPr>
        <w:pStyle w:val="BodyText"/>
      </w:pPr>
      <w:r>
        <w:rPr>
          <w:rFonts w:ascii="Times New Roman" w:eastAsia="Times New Roman"/>
          <w:b/>
          <w:color w:val="231F20"/>
        </w:rPr>
        <w:t>AFR</w:t>
      </w:r>
      <w:r>
        <w:rPr>
          <w:color w:val="231F20"/>
        </w:rPr>
        <w:t>（acceptable failure rate）允许失效率，允许故障率</w:t>
      </w:r>
    </w:p>
    <w:p>
      <w:pPr>
        <w:spacing w:after="0"/>
        <w:sectPr>
          <w:pgSz w:w="8500" w:h="12080"/>
          <w:pgMar w:top="600" w:bottom="280" w:left="580" w:right="560"/>
        </w:sectPr>
      </w:pPr>
    </w:p>
    <w:p>
      <w:pPr>
        <w:pStyle w:val="Heading2"/>
      </w:pPr>
      <w:r>
        <w:rPr>
          <w:color w:val="231F20"/>
        </w:rPr>
        <w:t>— 27 —</w:t>
      </w:r>
    </w:p>
    <w:p>
      <w:pPr>
        <w:spacing w:before="62"/>
        <w:ind w:left="0" w:right="221" w:firstLine="0"/>
        <w:jc w:val="right"/>
        <w:rPr>
          <w:rFonts w:ascii="Times New Roman"/>
          <w:b/>
          <w:sz w:val="20"/>
        </w:rPr>
      </w:pPr>
      <w:r>
        <w:rPr/>
        <w:br w:type="column"/>
      </w:r>
      <w:r>
        <w:rPr>
          <w:rFonts w:ascii="Times New Roman"/>
          <w:b/>
          <w:color w:val="231F20"/>
          <w:sz w:val="20"/>
        </w:rPr>
        <w:t>AGC</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1"/>
        </w:rPr>
        <w:t>AF</w:t>
      </w:r>
      <w:r>
        <w:rPr>
          <w:rFonts w:ascii="Times New Roman" w:eastAsia="Times New Roman"/>
          <w:b/>
          <w:color w:val="231F20"/>
          <w:spacing w:val="-37"/>
        </w:rPr>
        <w:t>R</w:t>
      </w:r>
      <w:r>
        <w:rPr>
          <w:color w:val="231F20"/>
          <w:spacing w:val="1"/>
        </w:rPr>
        <w:t>（acces</w:t>
      </w:r>
      <w:r>
        <w:rPr>
          <w:color w:val="231F20"/>
        </w:rPr>
        <w:t>s</w:t>
      </w:r>
      <w:r>
        <w:rPr>
          <w:color w:val="231F20"/>
          <w:spacing w:val="3"/>
        </w:rPr>
        <w:t> </w:t>
      </w:r>
      <w:r>
        <w:rPr>
          <w:color w:val="231F20"/>
          <w:spacing w:val="1"/>
        </w:rPr>
        <w:t>functio</w:t>
      </w:r>
      <w:r>
        <w:rPr>
          <w:color w:val="231F20"/>
        </w:rPr>
        <w:t>n</w:t>
      </w:r>
      <w:r>
        <w:rPr>
          <w:color w:val="231F20"/>
          <w:spacing w:val="3"/>
        </w:rPr>
        <w:t> </w:t>
      </w:r>
      <w:r>
        <w:rPr>
          <w:color w:val="231F20"/>
          <w:spacing w:val="1"/>
        </w:rPr>
        <w:t>register</w:t>
      </w:r>
      <w:r>
        <w:rPr>
          <w:color w:val="231F20"/>
          <w:spacing w:val="-79"/>
        </w:rPr>
        <w:t>）</w:t>
      </w:r>
      <w:r>
        <w:rPr>
          <w:color w:val="231F20"/>
          <w:spacing w:val="1"/>
        </w:rPr>
        <w:t>（计算机）存取功能寄存器</w:t>
      </w:r>
    </w:p>
    <w:p>
      <w:pPr>
        <w:pStyle w:val="BodyText"/>
      </w:pPr>
      <w:r>
        <w:rPr>
          <w:rFonts w:ascii="Times New Roman" w:eastAsia="Times New Roman"/>
          <w:b/>
          <w:color w:val="231F20"/>
        </w:rPr>
        <w:t>AFR</w:t>
      </w:r>
      <w:r>
        <w:rPr>
          <w:color w:val="231F20"/>
        </w:rPr>
        <w:t>（air-fuel ratio）空气 - 燃油混合比</w:t>
      </w:r>
    </w:p>
    <w:p>
      <w:pPr>
        <w:pStyle w:val="BodyText"/>
      </w:pPr>
      <w:r>
        <w:rPr>
          <w:rFonts w:ascii="Times New Roman" w:eastAsia="Times New Roman"/>
          <w:b/>
          <w:color w:val="231F20"/>
        </w:rPr>
        <w:t>AFR</w:t>
      </w:r>
      <w:r>
        <w:rPr>
          <w:color w:val="231F20"/>
        </w:rPr>
        <w:t>（amplitude frequency response）振幅频率响应</w:t>
      </w:r>
    </w:p>
    <w:p>
      <w:pPr>
        <w:pStyle w:val="BodyText"/>
        <w:spacing w:line="280" w:lineRule="auto"/>
        <w:ind w:right="1603"/>
      </w:pPr>
      <w:r>
        <w:rPr>
          <w:rFonts w:ascii="Times New Roman" w:eastAsia="Times New Roman"/>
          <w:b/>
          <w:color w:val="231F20"/>
        </w:rPr>
        <w:t>AFR</w:t>
      </w:r>
      <w:r>
        <w:rPr>
          <w:color w:val="231F20"/>
        </w:rPr>
        <w:t>（automatic field format recognition）字段格式自动识别</w:t>
      </w:r>
      <w:r>
        <w:rPr>
          <w:rFonts w:ascii="Times New Roman" w:eastAsia="Times New Roman"/>
          <w:b/>
          <w:color w:val="231F20"/>
        </w:rPr>
        <w:t>AFRC</w:t>
      </w:r>
      <w:r>
        <w:rPr>
          <w:color w:val="231F20"/>
        </w:rPr>
        <w:t>（advanced fiber reinforced composites）先进的纤维增强复合材料</w:t>
      </w:r>
      <w:r>
        <w:rPr>
          <w:rFonts w:ascii="Times New Roman" w:eastAsia="Times New Roman"/>
          <w:b/>
          <w:color w:val="231F20"/>
        </w:rPr>
        <w:t>AFRC</w:t>
      </w:r>
      <w:r>
        <w:rPr>
          <w:color w:val="231F20"/>
        </w:rPr>
        <w:t>（amplitude frequency response characteristic）幅度频率响应特性</w:t>
      </w:r>
      <w:r>
        <w:rPr>
          <w:rFonts w:ascii="Times New Roman" w:eastAsia="Times New Roman"/>
          <w:b/>
          <w:color w:val="231F20"/>
        </w:rPr>
        <w:t>AFS</w:t>
      </w:r>
      <w:r>
        <w:rPr>
          <w:color w:val="231F20"/>
        </w:rPr>
        <w:t>（acoustic feedback speaker）声反馈扬声器</w:t>
      </w:r>
    </w:p>
    <w:p>
      <w:pPr>
        <w:pStyle w:val="BodyText"/>
        <w:spacing w:line="280" w:lineRule="auto" w:before="0"/>
        <w:ind w:right="2241"/>
      </w:pPr>
      <w:r>
        <w:rPr>
          <w:rFonts w:ascii="Times New Roman" w:eastAsia="Times New Roman"/>
          <w:b/>
          <w:color w:val="231F20"/>
          <w:spacing w:val="1"/>
        </w:rPr>
        <w:t>AF</w:t>
      </w:r>
      <w:r>
        <w:rPr>
          <w:rFonts w:ascii="Times New Roman" w:eastAsia="Times New Roman"/>
          <w:b/>
          <w:color w:val="231F20"/>
          <w:spacing w:val="-37"/>
        </w:rPr>
        <w:t>S</w:t>
      </w:r>
      <w:r>
        <w:rPr>
          <w:color w:val="231F20"/>
          <w:spacing w:val="1"/>
        </w:rPr>
        <w:t>（activ</w:t>
      </w:r>
      <w:r>
        <w:rPr>
          <w:color w:val="231F20"/>
        </w:rPr>
        <w:t>e</w:t>
      </w:r>
      <w:r>
        <w:rPr>
          <w:color w:val="231F20"/>
          <w:spacing w:val="3"/>
        </w:rPr>
        <w:t> </w:t>
      </w:r>
      <w:r>
        <w:rPr>
          <w:color w:val="231F20"/>
          <w:spacing w:val="1"/>
        </w:rPr>
        <w:t>fron</w:t>
      </w:r>
      <w:r>
        <w:rPr>
          <w:color w:val="231F20"/>
        </w:rPr>
        <w:t>t</w:t>
      </w:r>
      <w:r>
        <w:rPr>
          <w:color w:val="231F20"/>
          <w:spacing w:val="3"/>
        </w:rPr>
        <w:t> </w:t>
      </w:r>
      <w:r>
        <w:rPr>
          <w:color w:val="231F20"/>
          <w:spacing w:val="1"/>
        </w:rPr>
        <w:t>steering</w:t>
      </w:r>
      <w:r>
        <w:rPr>
          <w:color w:val="231F20"/>
          <w:spacing w:val="-79"/>
        </w:rPr>
        <w:t>）</w:t>
      </w:r>
      <w:r>
        <w:rPr>
          <w:color w:val="231F20"/>
          <w:spacing w:val="1"/>
        </w:rPr>
        <w:t>（汽车）主动式前转向 </w:t>
      </w:r>
      <w:r>
        <w:rPr>
          <w:rFonts w:ascii="Times New Roman" w:eastAsia="Times New Roman"/>
          <w:b/>
          <w:color w:val="231F20"/>
          <w:spacing w:val="1"/>
        </w:rPr>
        <w:t>AF</w:t>
      </w:r>
      <w:r>
        <w:rPr>
          <w:rFonts w:ascii="Times New Roman" w:eastAsia="Times New Roman"/>
          <w:b/>
          <w:color w:val="231F20"/>
          <w:spacing w:val="-37"/>
        </w:rPr>
        <w:t>S</w:t>
      </w:r>
      <w:r>
        <w:rPr>
          <w:color w:val="231F20"/>
          <w:spacing w:val="1"/>
        </w:rPr>
        <w:t>（adaptiv</w:t>
      </w:r>
      <w:r>
        <w:rPr>
          <w:color w:val="231F20"/>
        </w:rPr>
        <w:t>e</w:t>
      </w:r>
      <w:r>
        <w:rPr>
          <w:color w:val="231F20"/>
          <w:spacing w:val="3"/>
        </w:rPr>
        <w:t> </w:t>
      </w:r>
      <w:r>
        <w:rPr>
          <w:color w:val="231F20"/>
          <w:spacing w:val="1"/>
        </w:rPr>
        <w:t>front-lightin</w:t>
      </w:r>
      <w:r>
        <w:rPr>
          <w:color w:val="231F20"/>
        </w:rPr>
        <w:t>g</w:t>
      </w:r>
      <w:r>
        <w:rPr>
          <w:color w:val="231F20"/>
          <w:spacing w:val="3"/>
        </w:rPr>
        <w:t> </w:t>
      </w:r>
      <w:r>
        <w:rPr>
          <w:color w:val="231F20"/>
          <w:spacing w:val="1"/>
        </w:rPr>
        <w:t>system</w:t>
      </w:r>
      <w:r>
        <w:rPr>
          <w:color w:val="231F20"/>
          <w:spacing w:val="-79"/>
        </w:rPr>
        <w:t>）</w:t>
      </w:r>
      <w:r>
        <w:rPr>
          <w:color w:val="231F20"/>
          <w:spacing w:val="1"/>
        </w:rPr>
        <w:t>（汽车）自适应前照明系统 </w:t>
      </w:r>
      <w:r>
        <w:rPr>
          <w:rFonts w:ascii="Times New Roman" w:eastAsia="Times New Roman"/>
          <w:b/>
          <w:color w:val="231F20"/>
          <w:spacing w:val="-5"/>
        </w:rPr>
        <w:t>AFS</w:t>
      </w:r>
      <w:r>
        <w:rPr>
          <w:color w:val="231F20"/>
          <w:spacing w:val="-5"/>
        </w:rPr>
        <w:t>（air</w:t>
      </w:r>
      <w:r>
        <w:rPr>
          <w:color w:val="231F20"/>
          <w:spacing w:val="3"/>
        </w:rPr>
        <w:t> </w:t>
      </w:r>
      <w:r>
        <w:rPr>
          <w:color w:val="231F20"/>
        </w:rPr>
        <w:t>flow</w:t>
      </w:r>
      <w:r>
        <w:rPr>
          <w:color w:val="231F20"/>
          <w:spacing w:val="4"/>
        </w:rPr>
        <w:t> </w:t>
      </w:r>
      <w:r>
        <w:rPr>
          <w:color w:val="231F20"/>
        </w:rPr>
        <w:t>sensor）空气流量传感器</w:t>
      </w:r>
    </w:p>
    <w:p>
      <w:pPr>
        <w:pStyle w:val="BodyText"/>
        <w:spacing w:line="280" w:lineRule="auto" w:before="1"/>
        <w:ind w:right="2644"/>
      </w:pPr>
      <w:r>
        <w:rPr>
          <w:rFonts w:ascii="Times New Roman" w:hAnsi="Times New Roman" w:eastAsia="Times New Roman"/>
          <w:b/>
          <w:color w:val="231F20"/>
        </w:rPr>
        <w:t>AFS</w:t>
      </w:r>
      <w:r>
        <w:rPr>
          <w:color w:val="231F20"/>
        </w:rPr>
        <w:t>（American Foundrymen</w:t>
      </w:r>
      <w:r>
        <w:rPr>
          <w:rFonts w:ascii="Times New Roman" w:hAnsi="Times New Roman" w:eastAsia="Times New Roman"/>
          <w:color w:val="231F20"/>
        </w:rPr>
        <w:t>’</w:t>
      </w:r>
      <w:r>
        <w:rPr>
          <w:color w:val="231F20"/>
        </w:rPr>
        <w:t>s Society）美国铸造工作者协会</w:t>
      </w:r>
      <w:r>
        <w:rPr>
          <w:rFonts w:ascii="Times New Roman" w:hAnsi="Times New Roman" w:eastAsia="Times New Roman"/>
          <w:b/>
          <w:color w:val="231F20"/>
        </w:rPr>
        <w:t>AFS</w:t>
      </w:r>
      <w:r>
        <w:rPr>
          <w:color w:val="231F20"/>
        </w:rPr>
        <w:t>（atomic fluorescence spectrometry）原子荧光光谱测定</w:t>
      </w:r>
      <w:r>
        <w:rPr>
          <w:rFonts w:ascii="Times New Roman" w:hAnsi="Times New Roman" w:eastAsia="Times New Roman"/>
          <w:b/>
          <w:color w:val="231F20"/>
        </w:rPr>
        <w:t>AFS</w:t>
      </w:r>
      <w:r>
        <w:rPr>
          <w:color w:val="231F20"/>
        </w:rPr>
        <w:t>（automatic frequency searching）自动频率搜索</w:t>
      </w:r>
      <w:r>
        <w:rPr>
          <w:rFonts w:ascii="Times New Roman" w:hAnsi="Times New Roman" w:eastAsia="Times New Roman"/>
          <w:b/>
          <w:color w:val="231F20"/>
        </w:rPr>
        <w:t>AFS</w:t>
      </w:r>
      <w:r>
        <w:rPr>
          <w:color w:val="231F20"/>
        </w:rPr>
        <w:t>（automatic frequency selection）自动频率选择</w:t>
      </w:r>
      <w:r>
        <w:rPr>
          <w:rFonts w:ascii="Times New Roman" w:hAnsi="Times New Roman" w:eastAsia="Times New Roman"/>
          <w:b/>
          <w:color w:val="231F20"/>
        </w:rPr>
        <w:t>AFSG</w:t>
      </w:r>
      <w:r>
        <w:rPr>
          <w:color w:val="231F20"/>
        </w:rPr>
        <w:t>（audio-frequency signal generator）音频信号发生器</w:t>
      </w:r>
      <w:r>
        <w:rPr>
          <w:rFonts w:ascii="Times New Roman" w:hAnsi="Times New Roman" w:eastAsia="Times New Roman"/>
          <w:b/>
          <w:color w:val="231F20"/>
        </w:rPr>
        <w:t>AFSK</w:t>
      </w:r>
      <w:r>
        <w:rPr>
          <w:color w:val="231F20"/>
        </w:rPr>
        <w:t>（audio-frequency-shift keying）音频移频键控</w:t>
      </w:r>
      <w:r>
        <w:rPr>
          <w:rFonts w:ascii="Times New Roman" w:hAnsi="Times New Roman" w:eastAsia="Times New Roman"/>
          <w:b/>
          <w:color w:val="231F20"/>
        </w:rPr>
        <w:t>AFT</w:t>
      </w:r>
      <w:r>
        <w:rPr>
          <w:color w:val="231F20"/>
        </w:rPr>
        <w:t>（abnormal false test）异常的临时测试</w:t>
      </w:r>
      <w:r>
        <w:rPr>
          <w:rFonts w:ascii="Times New Roman" w:hAnsi="Times New Roman" w:eastAsia="Times New Roman"/>
          <w:b/>
          <w:color w:val="231F20"/>
        </w:rPr>
        <w:t>AFT</w:t>
      </w:r>
      <w:r>
        <w:rPr>
          <w:color w:val="231F20"/>
        </w:rPr>
        <w:t>（acceptance functional test）验收性能试验</w:t>
      </w:r>
      <w:r>
        <w:rPr>
          <w:rFonts w:ascii="Times New Roman" w:hAnsi="Times New Roman" w:eastAsia="Times New Roman"/>
          <w:b/>
          <w:color w:val="231F20"/>
        </w:rPr>
        <w:t>aft</w:t>
      </w:r>
      <w:r>
        <w:rPr>
          <w:color w:val="231F20"/>
        </w:rPr>
        <w:t>（after）…后，依照</w:t>
      </w:r>
    </w:p>
    <w:p>
      <w:pPr>
        <w:pStyle w:val="BodyText"/>
        <w:spacing w:before="1"/>
      </w:pPr>
      <w:r>
        <w:rPr>
          <w:rFonts w:ascii="Times New Roman" w:eastAsia="Times New Roman"/>
          <w:b/>
          <w:color w:val="231F20"/>
        </w:rPr>
        <w:t>AFT</w:t>
      </w:r>
      <w:r>
        <w:rPr>
          <w:color w:val="231F20"/>
        </w:rPr>
        <w:t>（audio-frequency transformer）音频变换器，低频变换器</w:t>
      </w:r>
    </w:p>
    <w:p>
      <w:pPr>
        <w:pStyle w:val="BodyText"/>
        <w:spacing w:line="280" w:lineRule="auto"/>
        <w:ind w:right="3362"/>
      </w:pPr>
      <w:r>
        <w:rPr>
          <w:rFonts w:ascii="Times New Roman" w:eastAsia="Times New Roman"/>
          <w:b/>
          <w:color w:val="231F20"/>
        </w:rPr>
        <w:t>AFT</w:t>
      </w:r>
      <w:r>
        <w:rPr>
          <w:color w:val="231F20"/>
        </w:rPr>
        <w:t>（automatic fine tuning）自动微调</w:t>
      </w:r>
      <w:r>
        <w:rPr>
          <w:rFonts w:ascii="Times New Roman" w:eastAsia="Times New Roman"/>
          <w:b/>
          <w:color w:val="231F20"/>
        </w:rPr>
        <w:t>AFT</w:t>
      </w:r>
      <w:r>
        <w:rPr>
          <w:color w:val="231F20"/>
        </w:rPr>
        <w:t>（automatic frequency tune）自动频率调谐</w:t>
      </w:r>
      <w:r>
        <w:rPr>
          <w:rFonts w:ascii="Times New Roman" w:eastAsia="Times New Roman"/>
          <w:b/>
          <w:color w:val="231F20"/>
        </w:rPr>
        <w:t>AFT</w:t>
      </w:r>
      <w:r>
        <w:rPr>
          <w:color w:val="231F20"/>
        </w:rPr>
        <w:t>（automatic frequency tuner）自动频率调谐器</w:t>
      </w:r>
      <w:r>
        <w:rPr>
          <w:rFonts w:ascii="Times New Roman" w:eastAsia="Times New Roman"/>
          <w:b/>
          <w:color w:val="231F20"/>
        </w:rPr>
        <w:t>aft clr</w:t>
      </w:r>
      <w:r>
        <w:rPr>
          <w:color w:val="231F20"/>
        </w:rPr>
        <w:t>（after cooler）后冷却器</w:t>
      </w:r>
    </w:p>
    <w:p>
      <w:pPr>
        <w:pStyle w:val="BodyText"/>
        <w:spacing w:before="1"/>
      </w:pPr>
      <w:r>
        <w:rPr>
          <w:rFonts w:ascii="Times New Roman" w:eastAsia="Times New Roman"/>
          <w:b/>
          <w:color w:val="231F20"/>
        </w:rPr>
        <w:t>AFTN</w:t>
      </w:r>
      <w:r>
        <w:rPr>
          <w:color w:val="231F20"/>
        </w:rPr>
        <w:t>（Aeronautical Fixed Telecommunications Network）航空固定长途通信网</w:t>
      </w:r>
    </w:p>
    <w:p>
      <w:pPr>
        <w:pStyle w:val="BodyText"/>
        <w:spacing w:line="280" w:lineRule="auto"/>
        <w:ind w:right="3105"/>
      </w:pPr>
      <w:r>
        <w:rPr>
          <w:rFonts w:ascii="Times New Roman" w:eastAsia="Times New Roman"/>
          <w:b/>
          <w:color w:val="231F20"/>
        </w:rPr>
        <w:t>AFV</w:t>
      </w:r>
      <w:r>
        <w:rPr>
          <w:color w:val="231F20"/>
        </w:rPr>
        <w:t>（alternative fuel vehicle）代用燃料车辆</w:t>
      </w:r>
      <w:r>
        <w:rPr>
          <w:rFonts w:ascii="Times New Roman" w:eastAsia="Times New Roman"/>
          <w:b/>
          <w:color w:val="231F20"/>
        </w:rPr>
        <w:t>AFWC</w:t>
      </w:r>
      <w:r>
        <w:rPr>
          <w:color w:val="231F20"/>
        </w:rPr>
        <w:t>（automatic feed water control）自动给水控制</w:t>
      </w:r>
      <w:r>
        <w:rPr>
          <w:rFonts w:ascii="Times New Roman" w:eastAsia="Times New Roman"/>
          <w:b/>
          <w:color w:val="231F20"/>
        </w:rPr>
        <w:t>AG</w:t>
      </w:r>
      <w:r>
        <w:rPr>
          <w:color w:val="231F20"/>
        </w:rPr>
        <w:t>（access gateway）接入网关</w:t>
      </w:r>
    </w:p>
    <w:p>
      <w:pPr>
        <w:pStyle w:val="BodyText"/>
        <w:spacing w:before="0"/>
      </w:pPr>
      <w:r>
        <w:rPr>
          <w:rFonts w:ascii="Times New Roman" w:eastAsia="Times New Roman"/>
          <w:b/>
          <w:color w:val="231F20"/>
        </w:rPr>
        <w:t>AG</w:t>
      </w:r>
      <w:r>
        <w:rPr>
          <w:color w:val="231F20"/>
        </w:rPr>
        <w:t>（acid gas）酸性气体</w:t>
      </w:r>
    </w:p>
    <w:p>
      <w:pPr>
        <w:pStyle w:val="BodyText"/>
      </w:pPr>
      <w:r>
        <w:rPr>
          <w:rFonts w:ascii="Times New Roman" w:eastAsia="Times New Roman"/>
          <w:b/>
          <w:color w:val="231F20"/>
        </w:rPr>
        <w:t>AG</w:t>
      </w:r>
      <w:r>
        <w:rPr>
          <w:color w:val="231F20"/>
        </w:rPr>
        <w:t>（address gate）地址门电路</w:t>
      </w:r>
    </w:p>
    <w:p>
      <w:pPr>
        <w:pStyle w:val="BodyText"/>
      </w:pPr>
      <w:r>
        <w:rPr>
          <w:rFonts w:ascii="Times New Roman" w:eastAsia="Times New Roman"/>
          <w:b/>
          <w:color w:val="231F20"/>
          <w:spacing w:val="1"/>
        </w:rPr>
        <w:t>A</w:t>
      </w:r>
      <w:r>
        <w:rPr>
          <w:rFonts w:ascii="Times New Roman" w:eastAsia="Times New Roman"/>
          <w:b/>
          <w:color w:val="231F20"/>
          <w:spacing w:val="-37"/>
        </w:rPr>
        <w:t>G</w:t>
      </w:r>
      <w:r>
        <w:rPr>
          <w:color w:val="231F20"/>
          <w:spacing w:val="1"/>
        </w:rPr>
        <w:t>（Aerojet-Genera</w:t>
      </w:r>
      <w:r>
        <w:rPr>
          <w:color w:val="231F20"/>
        </w:rPr>
        <w:t>l</w:t>
      </w:r>
      <w:r>
        <w:rPr>
          <w:color w:val="231F20"/>
          <w:spacing w:val="3"/>
        </w:rPr>
        <w:t> </w:t>
      </w:r>
      <w:r>
        <w:rPr>
          <w:color w:val="231F20"/>
          <w:spacing w:val="1"/>
        </w:rPr>
        <w:t>Corporation</w:t>
      </w:r>
      <w:r>
        <w:rPr>
          <w:color w:val="231F20"/>
          <w:spacing w:val="-79"/>
        </w:rPr>
        <w:t>）</w:t>
      </w:r>
      <w:r>
        <w:rPr>
          <w:color w:val="231F20"/>
          <w:spacing w:val="1"/>
        </w:rPr>
        <w:t>（美国）航空喷气发动机通用公司</w:t>
      </w:r>
    </w:p>
    <w:p>
      <w:pPr>
        <w:pStyle w:val="BodyText"/>
        <w:spacing w:line="280" w:lineRule="auto"/>
        <w:ind w:right="4828"/>
      </w:pPr>
      <w:r>
        <w:rPr>
          <w:rFonts w:ascii="Times New Roman" w:eastAsia="Times New Roman"/>
          <w:b/>
          <w:color w:val="231F20"/>
          <w:spacing w:val="-3"/>
        </w:rPr>
        <w:t>ag</w:t>
      </w:r>
      <w:r>
        <w:rPr>
          <w:color w:val="231F20"/>
          <w:spacing w:val="-3"/>
        </w:rPr>
        <w:t>（agitate）</w:t>
      </w:r>
      <w:r>
        <w:rPr>
          <w:color w:val="231F20"/>
        </w:rPr>
        <w:t>搅动，激励</w:t>
      </w:r>
      <w:r>
        <w:rPr>
          <w:rFonts w:ascii="Times New Roman" w:eastAsia="Times New Roman"/>
          <w:b/>
          <w:color w:val="231F20"/>
          <w:spacing w:val="1"/>
        </w:rPr>
        <w:t>A</w:t>
      </w:r>
      <w:r>
        <w:rPr>
          <w:rFonts w:ascii="Times New Roman" w:eastAsia="Times New Roman"/>
          <w:b/>
          <w:color w:val="231F20"/>
          <w:spacing w:val="-37"/>
        </w:rPr>
        <w:t>G</w:t>
      </w:r>
      <w:r>
        <w:rPr>
          <w:color w:val="231F20"/>
          <w:spacing w:val="1"/>
        </w:rPr>
        <w:t>（ai</w:t>
      </w:r>
      <w:r>
        <w:rPr>
          <w:color w:val="231F20"/>
        </w:rPr>
        <w:t>r </w:t>
      </w:r>
      <w:r>
        <w:rPr>
          <w:color w:val="231F20"/>
          <w:spacing w:val="1"/>
        </w:rPr>
        <w:t>gap</w:t>
      </w:r>
      <w:r>
        <w:rPr>
          <w:color w:val="231F20"/>
          <w:spacing w:val="-79"/>
        </w:rPr>
        <w:t>）</w:t>
      </w:r>
      <w:r>
        <w:rPr>
          <w:color w:val="231F20"/>
          <w:spacing w:val="1"/>
        </w:rPr>
        <w:t>（空）气（间）隙 </w:t>
      </w:r>
      <w:r>
        <w:rPr>
          <w:rFonts w:ascii="Times New Roman" w:eastAsia="Times New Roman"/>
          <w:b/>
          <w:color w:val="231F20"/>
          <w:spacing w:val="-6"/>
        </w:rPr>
        <w:t>AG</w:t>
      </w:r>
      <w:r>
        <w:rPr>
          <w:color w:val="231F20"/>
          <w:spacing w:val="-6"/>
        </w:rPr>
        <w:t>（air </w:t>
      </w:r>
      <w:r>
        <w:rPr>
          <w:color w:val="231F20"/>
        </w:rPr>
        <w:t>gauge）气压表</w:t>
      </w:r>
    </w:p>
    <w:p>
      <w:pPr>
        <w:pStyle w:val="BodyText"/>
        <w:spacing w:before="1"/>
      </w:pPr>
      <w:r>
        <w:rPr>
          <w:rFonts w:ascii="Times New Roman" w:eastAsia="Times New Roman"/>
          <w:b/>
          <w:color w:val="231F20"/>
        </w:rPr>
        <w:t>AG</w:t>
      </w:r>
      <w:r>
        <w:rPr>
          <w:color w:val="231F20"/>
        </w:rPr>
        <w:t>（alternating gradient）交变梯度</w:t>
      </w:r>
    </w:p>
    <w:p>
      <w:pPr>
        <w:pStyle w:val="BodyText"/>
        <w:spacing w:line="280" w:lineRule="auto"/>
        <w:ind w:right="4741"/>
      </w:pPr>
      <w:r>
        <w:rPr>
          <w:rFonts w:ascii="Times New Roman" w:eastAsia="Times New Roman"/>
          <w:b/>
          <w:color w:val="231F20"/>
        </w:rPr>
        <w:t>AG</w:t>
      </w:r>
      <w:r>
        <w:rPr>
          <w:color w:val="231F20"/>
        </w:rPr>
        <w:t>（AND gate）与门</w:t>
      </w:r>
      <w:r>
        <w:rPr>
          <w:rFonts w:ascii="Times New Roman" w:eastAsia="Times New Roman"/>
          <w:b/>
          <w:color w:val="231F20"/>
        </w:rPr>
        <w:t>AG</w:t>
      </w:r>
      <w:r>
        <w:rPr>
          <w:color w:val="231F20"/>
        </w:rPr>
        <w:t>（asbestos gasket）石棉垫片</w:t>
      </w:r>
      <w:r>
        <w:rPr>
          <w:rFonts w:ascii="Times New Roman" w:eastAsia="Times New Roman"/>
          <w:b/>
          <w:color w:val="231F20"/>
        </w:rPr>
        <w:t>AG</w:t>
      </w:r>
      <w:r>
        <w:rPr>
          <w:color w:val="231F20"/>
        </w:rPr>
        <w:t>（audio gateway）语音网关</w:t>
      </w:r>
    </w:p>
    <w:p>
      <w:pPr>
        <w:pStyle w:val="BodyText"/>
        <w:spacing w:before="0"/>
      </w:pPr>
      <w:r>
        <w:rPr>
          <w:rFonts w:ascii="Times New Roman" w:eastAsia="Times New Roman"/>
          <w:b/>
          <w:color w:val="231F20"/>
        </w:rPr>
        <w:t>AG</w:t>
      </w:r>
      <w:r>
        <w:rPr>
          <w:color w:val="231F20"/>
        </w:rPr>
        <w:t>（available gain）有效〔可用〕增益</w:t>
      </w:r>
    </w:p>
    <w:p>
      <w:pPr>
        <w:pStyle w:val="BodyText"/>
      </w:pPr>
      <w:r>
        <w:rPr>
          <w:rFonts w:ascii="Times New Roman" w:eastAsia="Times New Roman"/>
          <w:b/>
          <w:color w:val="231F20"/>
        </w:rPr>
        <w:t>AGA</w:t>
      </w:r>
      <w:r>
        <w:rPr>
          <w:color w:val="231F20"/>
        </w:rPr>
        <w:t>（automatic gain adjusting）自动增益调整</w:t>
      </w:r>
    </w:p>
    <w:p>
      <w:pPr>
        <w:pStyle w:val="BodyText"/>
      </w:pPr>
      <w:r>
        <w:rPr>
          <w:rFonts w:ascii="Times New Roman" w:eastAsia="Times New Roman"/>
          <w:b/>
          <w:color w:val="231F20"/>
        </w:rPr>
        <w:t>AGC</w:t>
      </w:r>
      <w:r>
        <w:rPr>
          <w:color w:val="231F20"/>
        </w:rPr>
        <w:t>（automatic gain control）自动放大控制，自动增益控制〔调整〕</w:t>
      </w:r>
    </w:p>
    <w:p>
      <w:pPr>
        <w:pStyle w:val="BodyText"/>
      </w:pPr>
      <w:r>
        <w:rPr>
          <w:rFonts w:ascii="Times New Roman" w:eastAsia="Times New Roman"/>
          <w:b/>
          <w:color w:val="231F20"/>
        </w:rPr>
        <w:t>AGC</w:t>
      </w:r>
      <w:r>
        <w:rPr>
          <w:color w:val="231F20"/>
        </w:rPr>
        <w:t>（automatic gauge control）自动（钢板锻压）厚度控制</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2752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AGC</w:t>
        <w:tab/>
      </w:r>
      <w:r>
        <w:rPr>
          <w:color w:val="231F20"/>
          <w:sz w:val="20"/>
        </w:rPr>
        <w:t>— 28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328"/>
      </w:pPr>
      <w:r>
        <w:rPr>
          <w:rFonts w:ascii="Times New Roman" w:eastAsia="Times New Roman"/>
          <w:b/>
          <w:color w:val="231F20"/>
        </w:rPr>
        <w:t>AGC</w:t>
      </w:r>
      <w:r>
        <w:rPr>
          <w:color w:val="231F20"/>
        </w:rPr>
        <w:t>（automatic gauge controller）自动测量调整装置</w:t>
      </w:r>
      <w:r>
        <w:rPr>
          <w:rFonts w:ascii="Times New Roman" w:eastAsia="Times New Roman"/>
          <w:b/>
          <w:color w:val="231F20"/>
        </w:rPr>
        <w:t>AGCC</w:t>
      </w:r>
      <w:r>
        <w:rPr>
          <w:color w:val="231F20"/>
        </w:rPr>
        <w:t>（auto gain &amp; chrominance control）自动增益和色度控制</w:t>
      </w:r>
      <w:r>
        <w:rPr>
          <w:rFonts w:ascii="Times New Roman" w:eastAsia="Times New Roman"/>
          <w:b/>
          <w:color w:val="231F20"/>
        </w:rPr>
        <w:t>AGCh</w:t>
      </w:r>
      <w:r>
        <w:rPr>
          <w:color w:val="231F20"/>
        </w:rPr>
        <w:t>（access   grant   channel）接入许可信道</w:t>
      </w:r>
      <w:r>
        <w:rPr>
          <w:rFonts w:ascii="Times New Roman" w:eastAsia="Times New Roman"/>
          <w:b/>
          <w:color w:val="231F20"/>
        </w:rPr>
        <w:t>AGD</w:t>
      </w:r>
      <w:r>
        <w:rPr>
          <w:color w:val="231F20"/>
        </w:rPr>
        <w:t>（augend）被加数</w:t>
      </w:r>
    </w:p>
    <w:p>
      <w:pPr>
        <w:pStyle w:val="BodyText"/>
        <w:spacing w:before="1"/>
      </w:pPr>
      <w:r>
        <w:rPr>
          <w:rFonts w:ascii="Times New Roman" w:eastAsia="Times New Roman"/>
          <w:b/>
          <w:color w:val="231F20"/>
        </w:rPr>
        <w:t>AGD</w:t>
      </w:r>
      <w:r>
        <w:rPr>
          <w:color w:val="231F20"/>
        </w:rPr>
        <w:t>（axial gear differential）轴向齿轮差速器</w:t>
      </w:r>
    </w:p>
    <w:p>
      <w:pPr>
        <w:pStyle w:val="BodyText"/>
        <w:spacing w:line="280" w:lineRule="auto"/>
        <w:ind w:right="1951"/>
      </w:pPr>
      <w:r>
        <w:rPr>
          <w:rFonts w:ascii="Times New Roman" w:eastAsia="Times New Roman"/>
          <w:b/>
          <w:color w:val="231F20"/>
        </w:rPr>
        <w:t>AGDS</w:t>
      </w:r>
      <w:r>
        <w:rPr>
          <w:color w:val="231F20"/>
        </w:rPr>
        <w:t>（American gauge design standard）美国测量仪表设计标准</w:t>
      </w:r>
      <w:r>
        <w:rPr>
          <w:rFonts w:ascii="Times New Roman" w:eastAsia="Times New Roman"/>
          <w:b/>
          <w:color w:val="231F20"/>
        </w:rPr>
        <w:t>AGE</w:t>
      </w:r>
      <w:r>
        <w:rPr>
          <w:color w:val="231F20"/>
        </w:rPr>
        <w:t>（aerospace ground-support equipment）航天飞行器地面导航设备</w:t>
      </w:r>
      <w:r>
        <w:rPr>
          <w:rFonts w:ascii="Times New Roman" w:eastAsia="Times New Roman"/>
          <w:b/>
          <w:color w:val="231F20"/>
        </w:rPr>
        <w:t>A-Ge</w:t>
      </w:r>
      <w:r>
        <w:rPr>
          <w:color w:val="231F20"/>
        </w:rPr>
        <w:t>（amorphous    germanium）无定形锗，非晶态锗</w:t>
      </w:r>
      <w:r>
        <w:rPr>
          <w:rFonts w:ascii="Times New Roman" w:eastAsia="Times New Roman"/>
          <w:b/>
          <w:color w:val="231F20"/>
        </w:rPr>
        <w:t>agg</w:t>
      </w:r>
      <w:r>
        <w:rPr>
          <w:color w:val="231F20"/>
        </w:rPr>
        <w:t>（aggregate）共计，总数</w:t>
      </w:r>
    </w:p>
    <w:p>
      <w:pPr>
        <w:pStyle w:val="BodyText"/>
        <w:spacing w:before="0"/>
      </w:pPr>
      <w:r>
        <w:rPr>
          <w:rFonts w:ascii="Times New Roman" w:eastAsia="Times New Roman"/>
          <w:b/>
          <w:color w:val="231F20"/>
        </w:rPr>
        <w:t>AGI</w:t>
      </w:r>
      <w:r>
        <w:rPr>
          <w:color w:val="231F20"/>
        </w:rPr>
        <w:t>（advanced graphics interface）高级图形接口</w:t>
      </w:r>
    </w:p>
    <w:p>
      <w:pPr>
        <w:pStyle w:val="BodyText"/>
        <w:spacing w:line="280" w:lineRule="auto"/>
        <w:ind w:right="717"/>
      </w:pPr>
      <w:r>
        <w:rPr>
          <w:rFonts w:ascii="Times New Roman" w:eastAsia="Times New Roman"/>
          <w:b/>
          <w:color w:val="231F20"/>
        </w:rPr>
        <w:t>AGILE</w:t>
      </w:r>
      <w:r>
        <w:rPr>
          <w:color w:val="231F20"/>
        </w:rPr>
        <w:t>（automatics general information learning equipment）自动通用信息学习装置</w:t>
      </w:r>
      <w:r>
        <w:rPr>
          <w:rFonts w:ascii="Times New Roman" w:eastAsia="Times New Roman"/>
          <w:b/>
          <w:color w:val="231F20"/>
        </w:rPr>
        <w:t>AGMA</w:t>
      </w:r>
      <w:r>
        <w:rPr>
          <w:color w:val="231F20"/>
        </w:rPr>
        <w:t>（American Gear Manufacturers Association）美国齿轮制造业〔商〕协会</w:t>
      </w:r>
      <w:r>
        <w:rPr>
          <w:rFonts w:ascii="Times New Roman" w:eastAsia="Times New Roman"/>
          <w:b/>
          <w:color w:val="231F20"/>
        </w:rPr>
        <w:t>agmt</w:t>
      </w:r>
      <w:r>
        <w:rPr>
          <w:color w:val="231F20"/>
        </w:rPr>
        <w:t>（agreement）一致</w:t>
      </w:r>
    </w:p>
    <w:p>
      <w:pPr>
        <w:pStyle w:val="BodyText"/>
        <w:spacing w:line="280" w:lineRule="auto" w:before="1"/>
        <w:ind w:right="4047"/>
      </w:pPr>
      <w:r>
        <w:rPr>
          <w:rFonts w:ascii="Times New Roman" w:eastAsia="Times New Roman"/>
          <w:b/>
          <w:color w:val="231F20"/>
        </w:rPr>
        <w:t>agmt</w:t>
      </w:r>
      <w:r>
        <w:rPr>
          <w:color w:val="231F20"/>
        </w:rPr>
        <w:t>（augment） 增 加 ， 扩 大 </w:t>
      </w:r>
      <w:r>
        <w:rPr>
          <w:rFonts w:ascii="Times New Roman" w:eastAsia="Times New Roman"/>
          <w:b/>
          <w:color w:val="231F20"/>
        </w:rPr>
        <w:t>agn</w:t>
      </w:r>
      <w:r>
        <w:rPr>
          <w:color w:val="231F20"/>
        </w:rPr>
        <w:t>（again）又，再，再一次</w:t>
      </w:r>
      <w:r>
        <w:rPr>
          <w:rFonts w:ascii="Times New Roman" w:eastAsia="Times New Roman"/>
          <w:b/>
          <w:color w:val="231F20"/>
        </w:rPr>
        <w:t>AGO</w:t>
      </w:r>
      <w:r>
        <w:rPr>
          <w:color w:val="231F20"/>
        </w:rPr>
        <w:t>（automotive gas oil）汽车用粗柴油</w:t>
      </w:r>
    </w:p>
    <w:p>
      <w:pPr>
        <w:pStyle w:val="BodyText"/>
        <w:spacing w:line="280" w:lineRule="auto" w:before="0"/>
        <w:ind w:right="3348"/>
      </w:pPr>
      <w:r>
        <w:rPr>
          <w:rFonts w:ascii="Times New Roman" w:eastAsia="Times New Roman"/>
          <w:b/>
          <w:color w:val="231F20"/>
          <w:spacing w:val="-3"/>
        </w:rPr>
        <w:t>AGP</w:t>
      </w:r>
      <w:r>
        <w:rPr>
          <w:color w:val="231F20"/>
          <w:spacing w:val="-3"/>
        </w:rPr>
        <w:t>（accelerated </w:t>
      </w:r>
      <w:r>
        <w:rPr>
          <w:color w:val="231F20"/>
        </w:rPr>
        <w:t>graphics port）加速图形端口</w:t>
      </w:r>
      <w:r>
        <w:rPr>
          <w:rFonts w:ascii="Times New Roman" w:eastAsia="Times New Roman"/>
          <w:b/>
          <w:color w:val="231F20"/>
          <w:spacing w:val="-3"/>
        </w:rPr>
        <w:t>AGP</w:t>
      </w:r>
      <w:r>
        <w:rPr>
          <w:color w:val="231F20"/>
          <w:spacing w:val="-3"/>
        </w:rPr>
        <w:t>（advanced </w:t>
      </w:r>
      <w:r>
        <w:rPr>
          <w:color w:val="231F20"/>
        </w:rPr>
        <w:t>graphic processing）高级图形处理</w:t>
      </w:r>
      <w:r>
        <w:rPr>
          <w:rFonts w:ascii="Times New Roman" w:eastAsia="Times New Roman"/>
          <w:b/>
          <w:color w:val="231F20"/>
          <w:spacing w:val="1"/>
        </w:rPr>
        <w:t>AG</w:t>
      </w:r>
      <w:r>
        <w:rPr>
          <w:rFonts w:ascii="Times New Roman" w:eastAsia="Times New Roman"/>
          <w:b/>
          <w:color w:val="231F20"/>
          <w:spacing w:val="-40"/>
        </w:rPr>
        <w:t>r</w:t>
      </w:r>
      <w:r>
        <w:rPr>
          <w:color w:val="231F20"/>
          <w:spacing w:val="1"/>
        </w:rPr>
        <w:t>（actua</w:t>
      </w:r>
      <w:r>
        <w:rPr>
          <w:color w:val="231F20"/>
        </w:rPr>
        <w:t>l </w:t>
      </w:r>
      <w:r>
        <w:rPr>
          <w:color w:val="231F20"/>
          <w:spacing w:val="1"/>
        </w:rPr>
        <w:t>gear</w:t>
      </w:r>
      <w:r>
        <w:rPr>
          <w:color w:val="231F20"/>
          <w:spacing w:val="-79"/>
        </w:rPr>
        <w:t>）</w:t>
      </w:r>
      <w:r>
        <w:rPr>
          <w:color w:val="231F20"/>
          <w:spacing w:val="1"/>
        </w:rPr>
        <w:t>（变速器）实际档位</w:t>
      </w:r>
    </w:p>
    <w:p>
      <w:pPr>
        <w:pStyle w:val="BodyText"/>
        <w:spacing w:before="1"/>
      </w:pPr>
      <w:r>
        <w:rPr>
          <w:rFonts w:ascii="Times New Roman" w:eastAsia="Times New Roman"/>
          <w:b/>
          <w:color w:val="231F20"/>
        </w:rPr>
        <w:t>AGR</w:t>
      </w:r>
      <w:r>
        <w:rPr>
          <w:color w:val="231F20"/>
        </w:rPr>
        <w:t>（advanced gas cooled reactor）改进型冷气反应堆</w:t>
      </w:r>
    </w:p>
    <w:p>
      <w:pPr>
        <w:pStyle w:val="BodyText"/>
      </w:pPr>
      <w:r>
        <w:rPr>
          <w:rFonts w:ascii="Times New Roman" w:eastAsia="Times New Roman"/>
          <w:b/>
          <w:color w:val="231F20"/>
          <w:spacing w:val="-7"/>
        </w:rPr>
        <w:t>AGRE</w:t>
      </w:r>
      <w:r>
        <w:rPr>
          <w:rFonts w:ascii="Times New Roman" w:eastAsia="Times New Roman"/>
          <w:b/>
          <w:color w:val="231F20"/>
          <w:spacing w:val="-53"/>
        </w:rPr>
        <w:t>E</w:t>
      </w:r>
      <w:r>
        <w:rPr>
          <w:color w:val="231F20"/>
          <w:spacing w:val="-7"/>
        </w:rPr>
        <w:t>（Advisor</w:t>
      </w:r>
      <w:r>
        <w:rPr>
          <w:color w:val="231F20"/>
        </w:rPr>
        <w:t>y</w:t>
      </w:r>
      <w:r>
        <w:rPr>
          <w:color w:val="231F20"/>
          <w:spacing w:val="-14"/>
        </w:rPr>
        <w:t> </w:t>
      </w:r>
      <w:r>
        <w:rPr>
          <w:color w:val="231F20"/>
          <w:spacing w:val="-7"/>
        </w:rPr>
        <w:t>Grou</w:t>
      </w:r>
      <w:r>
        <w:rPr>
          <w:color w:val="231F20"/>
        </w:rPr>
        <w:t>p</w:t>
      </w:r>
      <w:r>
        <w:rPr>
          <w:color w:val="231F20"/>
          <w:spacing w:val="-14"/>
        </w:rPr>
        <w:t> </w:t>
      </w:r>
      <w:r>
        <w:rPr>
          <w:color w:val="231F20"/>
          <w:spacing w:val="-7"/>
        </w:rPr>
        <w:t>o</w:t>
      </w:r>
      <w:r>
        <w:rPr>
          <w:color w:val="231F20"/>
        </w:rPr>
        <w:t>n</w:t>
      </w:r>
      <w:r>
        <w:rPr>
          <w:color w:val="231F20"/>
          <w:spacing w:val="-14"/>
        </w:rPr>
        <w:t> </w:t>
      </w:r>
      <w:r>
        <w:rPr>
          <w:color w:val="231F20"/>
          <w:spacing w:val="-7"/>
        </w:rPr>
        <w:t>Reliabilit</w:t>
      </w:r>
      <w:r>
        <w:rPr>
          <w:color w:val="231F20"/>
        </w:rPr>
        <w:t>y</w:t>
      </w:r>
      <w:r>
        <w:rPr>
          <w:color w:val="231F20"/>
          <w:spacing w:val="-14"/>
        </w:rPr>
        <w:t> </w:t>
      </w:r>
      <w:r>
        <w:rPr>
          <w:color w:val="231F20"/>
          <w:spacing w:val="-7"/>
        </w:rPr>
        <w:t>o</w:t>
      </w:r>
      <w:r>
        <w:rPr>
          <w:color w:val="231F20"/>
        </w:rPr>
        <w:t>f</w:t>
      </w:r>
      <w:r>
        <w:rPr>
          <w:color w:val="231F20"/>
          <w:spacing w:val="-14"/>
        </w:rPr>
        <w:t> </w:t>
      </w:r>
      <w:r>
        <w:rPr>
          <w:color w:val="231F20"/>
          <w:spacing w:val="-7"/>
        </w:rPr>
        <w:t>Electroni</w:t>
      </w:r>
      <w:r>
        <w:rPr>
          <w:color w:val="231F20"/>
        </w:rPr>
        <w:t>c</w:t>
      </w:r>
      <w:r>
        <w:rPr>
          <w:color w:val="231F20"/>
          <w:spacing w:val="-14"/>
        </w:rPr>
        <w:t> </w:t>
      </w:r>
      <w:r>
        <w:rPr>
          <w:color w:val="231F20"/>
          <w:spacing w:val="-7"/>
        </w:rPr>
        <w:t>Equipment</w:t>
      </w:r>
      <w:r>
        <w:rPr>
          <w:color w:val="231F20"/>
          <w:spacing w:val="-87"/>
        </w:rPr>
        <w:t>）</w:t>
      </w:r>
      <w:r>
        <w:rPr>
          <w:color w:val="231F20"/>
          <w:spacing w:val="-7"/>
        </w:rPr>
        <w:t>（美）电子设备可靠性咨询委员会</w:t>
      </w:r>
    </w:p>
    <w:p>
      <w:pPr>
        <w:pStyle w:val="BodyText"/>
      </w:pPr>
      <w:r>
        <w:rPr>
          <w:rFonts w:ascii="Times New Roman" w:eastAsia="Times New Roman"/>
          <w:b/>
          <w:color w:val="231F20"/>
        </w:rPr>
        <w:t>AGS</w:t>
      </w:r>
      <w:r>
        <w:rPr>
          <w:color w:val="231F20"/>
        </w:rPr>
        <w:t>（advanced graphic system）高级图形系统</w:t>
      </w:r>
    </w:p>
    <w:p>
      <w:pPr>
        <w:pStyle w:val="BodyText"/>
      </w:pPr>
      <w:r>
        <w:rPr>
          <w:rFonts w:ascii="Times New Roman" w:eastAsia="Times New Roman"/>
          <w:b/>
          <w:color w:val="231F20"/>
        </w:rPr>
        <w:t>AGS</w:t>
      </w:r>
      <w:r>
        <w:rPr>
          <w:color w:val="231F20"/>
        </w:rPr>
        <w:t>（alternating gradient synchrotron）交变磁场梯度同步加速器，变梯度回旋加速器</w:t>
      </w:r>
    </w:p>
    <w:p>
      <w:pPr>
        <w:pStyle w:val="BodyText"/>
        <w:spacing w:line="280" w:lineRule="auto"/>
        <w:ind w:right="3096"/>
      </w:pPr>
      <w:r>
        <w:rPr>
          <w:rFonts w:ascii="Times New Roman" w:eastAsia="Times New Roman"/>
          <w:b/>
          <w:color w:val="231F20"/>
        </w:rPr>
        <w:t>AGS</w:t>
      </w:r>
      <w:r>
        <w:rPr>
          <w:color w:val="231F20"/>
        </w:rPr>
        <w:t>（application graphics system）应用图形系统</w:t>
      </w:r>
      <w:r>
        <w:rPr>
          <w:rFonts w:ascii="Times New Roman" w:eastAsia="Times New Roman"/>
          <w:b/>
          <w:color w:val="231F20"/>
        </w:rPr>
        <w:t>AGS</w:t>
      </w:r>
      <w:r>
        <w:rPr>
          <w:color w:val="231F20"/>
        </w:rPr>
        <w:t>（automatic gain stabilization）自动增益稳定</w:t>
      </w:r>
      <w:r>
        <w:rPr>
          <w:rFonts w:ascii="Times New Roman" w:eastAsia="Times New Roman"/>
          <w:b/>
          <w:color w:val="231F20"/>
        </w:rPr>
        <w:t>AGSP</w:t>
      </w:r>
      <w:r>
        <w:rPr>
          <w:color w:val="231F20"/>
        </w:rPr>
        <w:t>（auxiliary gauge switch pack）辅助仪表开关包</w:t>
      </w:r>
      <w:r>
        <w:rPr>
          <w:rFonts w:ascii="Times New Roman" w:eastAsia="Times New Roman"/>
          <w:b/>
          <w:color w:val="231F20"/>
        </w:rPr>
        <w:t>agt</w:t>
      </w:r>
      <w:r>
        <w:rPr>
          <w:color w:val="231F20"/>
        </w:rPr>
        <w:t>（against）对，反对</w:t>
      </w:r>
    </w:p>
    <w:p>
      <w:pPr>
        <w:pStyle w:val="BodyText"/>
        <w:spacing w:before="0"/>
      </w:pPr>
      <w:r>
        <w:rPr>
          <w:rFonts w:ascii="Times New Roman" w:eastAsia="Times New Roman"/>
          <w:b/>
          <w:color w:val="231F20"/>
        </w:rPr>
        <w:t>agt</w:t>
      </w:r>
      <w:r>
        <w:rPr>
          <w:color w:val="231F20"/>
        </w:rPr>
        <w:t>（agent）剂，媒质，介质</w:t>
      </w:r>
    </w:p>
    <w:p>
      <w:pPr>
        <w:pStyle w:val="BodyText"/>
        <w:spacing w:line="280" w:lineRule="auto"/>
        <w:ind w:right="2015"/>
      </w:pPr>
      <w:r>
        <w:rPr>
          <w:rFonts w:ascii="Times New Roman" w:eastAsia="Times New Roman"/>
          <w:b/>
          <w:color w:val="231F20"/>
        </w:rPr>
        <w:t>AGTFT</w:t>
      </w:r>
      <w:r>
        <w:rPr>
          <w:color w:val="231F20"/>
        </w:rPr>
        <w:t>（active-gate thin film transistor）有源栅薄膜晶体管</w:t>
      </w:r>
      <w:r>
        <w:rPr>
          <w:rFonts w:ascii="Times New Roman" w:eastAsia="Times New Roman"/>
          <w:b/>
          <w:color w:val="231F20"/>
          <w:spacing w:val="-3"/>
        </w:rPr>
        <w:t>AGV</w:t>
      </w:r>
      <w:r>
        <w:rPr>
          <w:color w:val="231F20"/>
          <w:spacing w:val="-3"/>
        </w:rPr>
        <w:t>（automatic </w:t>
      </w:r>
      <w:r>
        <w:rPr>
          <w:color w:val="231F20"/>
        </w:rPr>
        <w:t>guided vehicle）自动导航车辆，自动导引车</w:t>
      </w:r>
      <w:r>
        <w:rPr>
          <w:rFonts w:ascii="Times New Roman" w:eastAsia="Times New Roman"/>
          <w:b/>
          <w:color w:val="231F20"/>
          <w:spacing w:val="1"/>
        </w:rPr>
        <w:t>AGV</w:t>
      </w:r>
      <w:r>
        <w:rPr>
          <w:rFonts w:ascii="Times New Roman" w:eastAsia="Times New Roman"/>
          <w:b/>
          <w:color w:val="231F20"/>
          <w:spacing w:val="-37"/>
        </w:rPr>
        <w:t>S</w:t>
      </w:r>
      <w:r>
        <w:rPr>
          <w:color w:val="231F20"/>
          <w:spacing w:val="1"/>
        </w:rPr>
        <w:t>（automate</w:t>
      </w:r>
      <w:r>
        <w:rPr>
          <w:color w:val="231F20"/>
        </w:rPr>
        <w:t>d </w:t>
      </w:r>
      <w:r>
        <w:rPr>
          <w:color w:val="231F20"/>
          <w:spacing w:val="1"/>
        </w:rPr>
        <w:t>guide</w:t>
      </w:r>
      <w:r>
        <w:rPr>
          <w:color w:val="231F20"/>
        </w:rPr>
        <w:t>d </w:t>
      </w:r>
      <w:r>
        <w:rPr>
          <w:color w:val="231F20"/>
          <w:spacing w:val="1"/>
        </w:rPr>
        <w:t>vehicl</w:t>
      </w:r>
      <w:r>
        <w:rPr>
          <w:color w:val="231F20"/>
        </w:rPr>
        <w:t>e </w:t>
      </w:r>
      <w:r>
        <w:rPr>
          <w:color w:val="231F20"/>
          <w:spacing w:val="1"/>
        </w:rPr>
        <w:t>system</w:t>
      </w:r>
      <w:r>
        <w:rPr>
          <w:color w:val="231F20"/>
          <w:spacing w:val="-79"/>
        </w:rPr>
        <w:t>）</w:t>
      </w:r>
      <w:r>
        <w:rPr>
          <w:color w:val="231F20"/>
          <w:spacing w:val="1"/>
        </w:rPr>
        <w:t>（制造业）自动导向车系统</w:t>
      </w:r>
    </w:p>
    <w:p>
      <w:pPr>
        <w:pStyle w:val="BodyText"/>
        <w:spacing w:before="1"/>
      </w:pPr>
      <w:r>
        <w:rPr>
          <w:rFonts w:ascii="Times New Roman" w:eastAsia="Times New Roman"/>
          <w:b/>
          <w:color w:val="231F20"/>
        </w:rPr>
        <w:t>AGVS</w:t>
      </w:r>
      <w:r>
        <w:rPr>
          <w:color w:val="231F20"/>
        </w:rPr>
        <w:t>（automatically guided vehicle system）自动搬运车系统，车辆自动导向系统</w:t>
      </w:r>
    </w:p>
    <w:p>
      <w:pPr>
        <w:pStyle w:val="BodyText"/>
      </w:pPr>
      <w:r>
        <w:rPr>
          <w:rFonts w:ascii="Times New Roman" w:eastAsia="Times New Roman"/>
          <w:b/>
          <w:color w:val="231F20"/>
        </w:rPr>
        <w:t>AH</w:t>
      </w:r>
      <w:r>
        <w:rPr>
          <w:color w:val="231F20"/>
        </w:rPr>
        <w:t>（access hole）人〔检查，通过〕孔</w:t>
      </w:r>
    </w:p>
    <w:p>
      <w:pPr>
        <w:pStyle w:val="BodyText"/>
      </w:pPr>
      <w:r>
        <w:rPr>
          <w:rFonts w:ascii="Times New Roman" w:eastAsia="Times New Roman"/>
          <w:b/>
          <w:color w:val="231F20"/>
        </w:rPr>
        <w:t>AH</w:t>
      </w:r>
      <w:r>
        <w:rPr>
          <w:color w:val="231F20"/>
        </w:rPr>
        <w:t>（air heater）空气加热器</w:t>
      </w:r>
    </w:p>
    <w:p>
      <w:pPr>
        <w:pStyle w:val="BodyText"/>
        <w:spacing w:line="280" w:lineRule="auto"/>
        <w:ind w:right="2562"/>
      </w:pPr>
      <w:r>
        <w:rPr>
          <w:rFonts w:ascii="Times New Roman" w:eastAsia="Times New Roman"/>
          <w:b/>
          <w:color w:val="231F20"/>
        </w:rPr>
        <w:t>AH</w:t>
      </w:r>
      <w:r>
        <w:rPr>
          <w:color w:val="231F20"/>
        </w:rPr>
        <w:t>（air-hardened）空（气）淬（火）的，空气硬化（的机构） </w:t>
      </w:r>
      <w:r>
        <w:rPr>
          <w:rFonts w:ascii="Times New Roman" w:eastAsia="Times New Roman"/>
          <w:b/>
          <w:color w:val="231F20"/>
        </w:rPr>
        <w:t>AH</w:t>
      </w:r>
      <w:r>
        <w:rPr>
          <w:color w:val="231F20"/>
        </w:rPr>
        <w:t>（alarm high）高限警报</w:t>
      </w:r>
    </w:p>
    <w:p>
      <w:pPr>
        <w:pStyle w:val="BodyText"/>
        <w:spacing w:line="280" w:lineRule="auto" w:before="0"/>
        <w:ind w:right="4618"/>
      </w:pPr>
      <w:r>
        <w:rPr>
          <w:rFonts w:ascii="Times New Roman" w:eastAsia="Times New Roman"/>
          <w:b/>
          <w:color w:val="231F20"/>
          <w:spacing w:val="-3"/>
        </w:rPr>
        <w:t>AH</w:t>
      </w:r>
      <w:r>
        <w:rPr>
          <w:color w:val="231F20"/>
          <w:spacing w:val="-3"/>
        </w:rPr>
        <w:t>（amorphous </w:t>
      </w:r>
      <w:r>
        <w:rPr>
          <w:color w:val="231F20"/>
        </w:rPr>
        <w:t>head）非晶态磁头</w:t>
      </w:r>
      <w:r>
        <w:rPr>
          <w:rFonts w:ascii="Times New Roman" w:eastAsia="Times New Roman"/>
          <w:b/>
          <w:color w:val="231F20"/>
          <w:spacing w:val="-1"/>
        </w:rPr>
        <w:t>Ah</w:t>
      </w:r>
      <w:r>
        <w:rPr>
          <w:color w:val="231F20"/>
          <w:spacing w:val="-1"/>
        </w:rPr>
        <w:t>（ampere-hour）</w:t>
      </w:r>
      <w:r>
        <w:rPr>
          <w:color w:val="231F20"/>
        </w:rPr>
        <w:t>安培小时，安时</w:t>
      </w:r>
      <w:r>
        <w:rPr>
          <w:rFonts w:ascii="Times New Roman" w:eastAsia="Times New Roman"/>
          <w:b/>
          <w:color w:val="231F20"/>
          <w:spacing w:val="-3"/>
        </w:rPr>
        <w:t>AH</w:t>
      </w:r>
      <w:r>
        <w:rPr>
          <w:color w:val="231F20"/>
          <w:spacing w:val="-3"/>
        </w:rPr>
        <w:t>（antenna </w:t>
      </w:r>
      <w:r>
        <w:rPr>
          <w:color w:val="231F20"/>
        </w:rPr>
        <w:t>highness）天线高度</w:t>
      </w:r>
      <w:r>
        <w:rPr>
          <w:rFonts w:ascii="Times New Roman" w:eastAsia="Times New Roman"/>
          <w:b/>
          <w:color w:val="231F20"/>
          <w:spacing w:val="-4"/>
        </w:rPr>
        <w:t>AH</w:t>
      </w:r>
      <w:r>
        <w:rPr>
          <w:color w:val="231F20"/>
          <w:spacing w:val="-4"/>
        </w:rPr>
        <w:t>（audio </w:t>
      </w:r>
      <w:r>
        <w:rPr>
          <w:color w:val="231F20"/>
        </w:rPr>
        <w:t>head）音频磁头</w:t>
      </w:r>
      <w:r>
        <w:rPr>
          <w:rFonts w:ascii="Times New Roman" w:eastAsia="Times New Roman"/>
          <w:b/>
          <w:color w:val="231F20"/>
          <w:spacing w:val="1"/>
        </w:rPr>
        <w:t>A</w:t>
      </w:r>
      <w:r>
        <w:rPr>
          <w:rFonts w:ascii="Times New Roman" w:eastAsia="Times New Roman"/>
          <w:b/>
          <w:color w:val="231F20"/>
          <w:spacing w:val="-37"/>
        </w:rPr>
        <w:t>H</w:t>
      </w:r>
      <w:r>
        <w:rPr>
          <w:color w:val="231F20"/>
          <w:spacing w:val="1"/>
        </w:rPr>
        <w:t>（axi</w:t>
      </w:r>
      <w:r>
        <w:rPr>
          <w:color w:val="231F20"/>
        </w:rPr>
        <w:t>s </w:t>
      </w:r>
      <w:r>
        <w:rPr>
          <w:color w:val="231F20"/>
          <w:spacing w:val="1"/>
        </w:rPr>
        <w:t>height</w:t>
      </w:r>
      <w:r>
        <w:rPr>
          <w:color w:val="231F20"/>
          <w:spacing w:val="-79"/>
        </w:rPr>
        <w:t>）</w:t>
      </w:r>
      <w:r>
        <w:rPr>
          <w:color w:val="231F20"/>
          <w:spacing w:val="1"/>
        </w:rPr>
        <w:t>（机床）轴高</w:t>
      </w:r>
    </w:p>
    <w:p>
      <w:pPr>
        <w:pStyle w:val="BodyText"/>
        <w:spacing w:before="1"/>
      </w:pPr>
      <w:r>
        <w:rPr>
          <w:rFonts w:ascii="Times New Roman" w:eastAsia="Times New Roman"/>
          <w:b/>
          <w:color w:val="231F20"/>
        </w:rPr>
        <w:t>AHC sol</w:t>
      </w:r>
      <w:r>
        <w:rPr>
          <w:color w:val="231F20"/>
        </w:rPr>
        <w:t>（auto head cleaner solenoid）自动磁头清洁器螺线管</w:t>
      </w:r>
    </w:p>
    <w:p>
      <w:pPr>
        <w:spacing w:after="0"/>
        <w:sectPr>
          <w:pgSz w:w="8500" w:h="12080"/>
          <w:pgMar w:top="600" w:bottom="280" w:left="580" w:right="560"/>
        </w:sectPr>
      </w:pPr>
    </w:p>
    <w:p>
      <w:pPr>
        <w:pStyle w:val="Heading2"/>
      </w:pPr>
      <w:r>
        <w:rPr>
          <w:color w:val="231F20"/>
        </w:rPr>
        <w:t>— 29 —</w:t>
      </w:r>
    </w:p>
    <w:p>
      <w:pPr>
        <w:spacing w:before="62"/>
        <w:ind w:left="0" w:right="221" w:firstLine="0"/>
        <w:jc w:val="right"/>
        <w:rPr>
          <w:rFonts w:ascii="Times New Roman"/>
          <w:b/>
          <w:sz w:val="20"/>
        </w:rPr>
      </w:pPr>
      <w:r>
        <w:rPr/>
        <w:br w:type="column"/>
      </w:r>
      <w:r>
        <w:rPr>
          <w:rFonts w:ascii="Times New Roman"/>
          <w:b/>
          <w:color w:val="231F20"/>
          <w:sz w:val="20"/>
        </w:rPr>
        <w:t>AIAE</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Ahd</w:t>
      </w:r>
      <w:r>
        <w:rPr>
          <w:color w:val="231F20"/>
        </w:rPr>
        <w:t>（ahead）向前，前方</w:t>
      </w:r>
    </w:p>
    <w:p>
      <w:pPr>
        <w:pStyle w:val="BodyText"/>
      </w:pPr>
      <w:r>
        <w:rPr>
          <w:rFonts w:ascii="Times New Roman" w:eastAsia="Times New Roman"/>
          <w:b/>
          <w:color w:val="231F20"/>
        </w:rPr>
        <w:t>AHD</w:t>
      </w:r>
      <w:r>
        <w:rPr>
          <w:color w:val="231F20"/>
        </w:rPr>
        <w:t>（audio high density）高密度音频</w:t>
      </w:r>
    </w:p>
    <w:p>
      <w:pPr>
        <w:spacing w:before="35"/>
        <w:ind w:left="216" w:right="0" w:firstLine="0"/>
        <w:jc w:val="left"/>
        <w:rPr>
          <w:sz w:val="16"/>
        </w:rPr>
      </w:pPr>
      <w:r>
        <w:rPr>
          <w:rFonts w:ascii="Times New Roman" w:eastAsia="Times New Roman"/>
          <w:b/>
          <w:color w:val="231F20"/>
          <w:sz w:val="16"/>
        </w:rPr>
        <w:t>A hdr</w:t>
      </w:r>
      <w:r>
        <w:rPr>
          <w:color w:val="231F20"/>
          <w:sz w:val="16"/>
        </w:rPr>
        <w:t>（air header）集气管</w:t>
      </w:r>
    </w:p>
    <w:p>
      <w:pPr>
        <w:pStyle w:val="BodyText"/>
      </w:pPr>
      <w:r>
        <w:rPr>
          <w:rFonts w:ascii="Times New Roman" w:eastAsia="Times New Roman"/>
          <w:b/>
          <w:color w:val="231F20"/>
        </w:rPr>
        <w:t>AHF</w:t>
      </w:r>
      <w:r>
        <w:rPr>
          <w:color w:val="231F20"/>
        </w:rPr>
        <w:t>（ability-of-heating factor）加热能力因子</w:t>
      </w:r>
    </w:p>
    <w:p>
      <w:pPr>
        <w:pStyle w:val="BodyText"/>
      </w:pPr>
      <w:r>
        <w:rPr>
          <w:rFonts w:ascii="Times New Roman" w:eastAsia="Times New Roman"/>
          <w:b/>
          <w:color w:val="231F20"/>
        </w:rPr>
        <w:t>AHFAS</w:t>
      </w:r>
      <w:r>
        <w:rPr>
          <w:color w:val="231F20"/>
        </w:rPr>
        <w:t>（alarm handling and fault analysis simulator）警告处理与故障分析模拟器</w:t>
      </w:r>
    </w:p>
    <w:p>
      <w:pPr>
        <w:pStyle w:val="BodyText"/>
      </w:pPr>
      <w:r>
        <w:rPr>
          <w:rFonts w:ascii="Times New Roman" w:eastAsia="Times New Roman"/>
          <w:b/>
          <w:color w:val="231F20"/>
        </w:rPr>
        <w:t>AHIC</w:t>
      </w:r>
      <w:r>
        <w:rPr>
          <w:color w:val="231F20"/>
        </w:rPr>
        <w:t>（advanced hybrid integrated circuit）先进混合集成电路</w:t>
      </w:r>
    </w:p>
    <w:p>
      <w:pPr>
        <w:pStyle w:val="BodyText"/>
      </w:pPr>
      <w:r>
        <w:rPr>
          <w:rFonts w:ascii="Times New Roman" w:eastAsia="Times New Roman"/>
          <w:b/>
          <w:color w:val="231F20"/>
        </w:rPr>
        <w:t>AhM</w:t>
      </w:r>
      <w:r>
        <w:rPr>
          <w:color w:val="231F20"/>
        </w:rPr>
        <w:t>（ampere-hour meter）安（培小）时计</w:t>
      </w:r>
    </w:p>
    <w:p>
      <w:pPr>
        <w:pStyle w:val="BodyText"/>
      </w:pPr>
      <w:r>
        <w:rPr>
          <w:rFonts w:ascii="Times New Roman" w:eastAsia="Times New Roman"/>
          <w:b/>
          <w:color w:val="231F20"/>
          <w:spacing w:val="1"/>
        </w:rPr>
        <w:t>AH</w:t>
      </w:r>
      <w:r>
        <w:rPr>
          <w:rFonts w:ascii="Times New Roman" w:eastAsia="Times New Roman"/>
          <w:b/>
          <w:color w:val="231F20"/>
          <w:spacing w:val="-46"/>
        </w:rPr>
        <w:t>P</w:t>
      </w:r>
      <w:r>
        <w:rPr>
          <w:color w:val="231F20"/>
          <w:spacing w:val="1"/>
        </w:rPr>
        <w:t>（accelerato</w:t>
      </w:r>
      <w:r>
        <w:rPr>
          <w:color w:val="231F20"/>
        </w:rPr>
        <w:t>r</w:t>
      </w:r>
      <w:r>
        <w:rPr>
          <w:color w:val="231F20"/>
          <w:spacing w:val="3"/>
        </w:rPr>
        <w:t> </w:t>
      </w:r>
      <w:r>
        <w:rPr>
          <w:color w:val="231F20"/>
          <w:spacing w:val="1"/>
        </w:rPr>
        <w:t>hee</w:t>
      </w:r>
      <w:r>
        <w:rPr>
          <w:color w:val="231F20"/>
        </w:rPr>
        <w:t>l</w:t>
      </w:r>
      <w:r>
        <w:rPr>
          <w:color w:val="231F20"/>
          <w:spacing w:val="3"/>
        </w:rPr>
        <w:t> </w:t>
      </w:r>
      <w:r>
        <w:rPr>
          <w:color w:val="231F20"/>
          <w:spacing w:val="1"/>
        </w:rPr>
        <w:t>point</w:t>
      </w:r>
      <w:r>
        <w:rPr>
          <w:color w:val="231F20"/>
          <w:spacing w:val="-79"/>
        </w:rPr>
        <w:t>）</w:t>
      </w:r>
      <w:r>
        <w:rPr>
          <w:color w:val="231F20"/>
          <w:spacing w:val="1"/>
        </w:rPr>
        <w:t>（汽车）加速踏板踵点（足跟底点）</w:t>
      </w:r>
    </w:p>
    <w:p>
      <w:pPr>
        <w:pStyle w:val="BodyText"/>
      </w:pPr>
      <w:r>
        <w:rPr>
          <w:rFonts w:ascii="Times New Roman" w:eastAsia="Times New Roman"/>
          <w:b/>
          <w:color w:val="231F20"/>
        </w:rPr>
        <w:t>AHP</w:t>
      </w:r>
      <w:r>
        <w:rPr>
          <w:color w:val="231F20"/>
        </w:rPr>
        <w:t>（analytic hierarchy process）层次分析</w:t>
      </w:r>
    </w:p>
    <w:p>
      <w:pPr>
        <w:pStyle w:val="BodyText"/>
        <w:spacing w:line="280" w:lineRule="auto"/>
        <w:ind w:right="1627"/>
      </w:pPr>
      <w:r>
        <w:rPr>
          <w:rFonts w:ascii="Times New Roman" w:hAnsi="Times New Roman" w:eastAsia="Times New Roman"/>
          <w:b/>
          <w:color w:val="231F20"/>
          <w:spacing w:val="-7"/>
        </w:rPr>
        <w:t>AHPL</w:t>
      </w:r>
      <w:r>
        <w:rPr>
          <w:color w:val="231F20"/>
          <w:spacing w:val="-7"/>
        </w:rPr>
        <w:t>（a </w:t>
      </w:r>
      <w:r>
        <w:rPr>
          <w:color w:val="231F20"/>
        </w:rPr>
        <w:t>hardware programming language）硬件编码语言，ALPHA</w:t>
      </w:r>
      <w:r>
        <w:rPr>
          <w:color w:val="231F20"/>
          <w:spacing w:val="-13"/>
        </w:rPr>
        <w:t> 语言</w:t>
      </w:r>
      <w:r>
        <w:rPr>
          <w:rFonts w:ascii="Times New Roman" w:hAnsi="Times New Roman" w:eastAsia="Times New Roman"/>
          <w:b/>
          <w:color w:val="231F20"/>
          <w:spacing w:val="1"/>
        </w:rPr>
        <w:t>AH</w:t>
      </w:r>
      <w:r>
        <w:rPr>
          <w:rFonts w:ascii="Times New Roman" w:hAnsi="Times New Roman" w:eastAsia="Times New Roman"/>
          <w:b/>
          <w:color w:val="231F20"/>
          <w:spacing w:val="-37"/>
        </w:rPr>
        <w:t>R</w:t>
      </w:r>
      <w:r>
        <w:rPr>
          <w:color w:val="231F20"/>
          <w:spacing w:val="1"/>
        </w:rPr>
        <w:t>（activ</w:t>
      </w:r>
      <w:r>
        <w:rPr>
          <w:color w:val="231F20"/>
        </w:rPr>
        <w:t>e </w:t>
      </w:r>
      <w:r>
        <w:rPr>
          <w:color w:val="231F20"/>
          <w:spacing w:val="1"/>
        </w:rPr>
        <w:t>hea</w:t>
      </w:r>
      <w:r>
        <w:rPr>
          <w:color w:val="231F20"/>
        </w:rPr>
        <w:t>d </w:t>
      </w:r>
      <w:r>
        <w:rPr>
          <w:color w:val="231F20"/>
          <w:spacing w:val="1"/>
        </w:rPr>
        <w:t>restraint</w:t>
      </w:r>
      <w:r>
        <w:rPr>
          <w:color w:val="231F20"/>
          <w:spacing w:val="-79"/>
        </w:rPr>
        <w:t>）</w:t>
      </w:r>
      <w:r>
        <w:rPr>
          <w:color w:val="231F20"/>
          <w:spacing w:val="1"/>
        </w:rPr>
        <w:t>（汽车）头部主动约束装置（头部安全气囊） </w:t>
      </w:r>
      <w:r>
        <w:rPr>
          <w:rFonts w:ascii="Times New Roman" w:hAnsi="Times New Roman" w:eastAsia="Times New Roman"/>
          <w:b/>
          <w:color w:val="231F20"/>
        </w:rPr>
        <w:t>A · hr</w:t>
      </w:r>
      <w:r>
        <w:rPr>
          <w:color w:val="231F20"/>
        </w:rPr>
        <w:t>（ampere-hour）安（培小）时</w:t>
      </w:r>
    </w:p>
    <w:p>
      <w:pPr>
        <w:pStyle w:val="BodyText"/>
        <w:spacing w:before="0"/>
      </w:pPr>
      <w:r>
        <w:rPr>
          <w:rFonts w:ascii="Times New Roman" w:eastAsia="Times New Roman"/>
          <w:b/>
          <w:color w:val="231F20"/>
        </w:rPr>
        <w:t>ahr</w:t>
      </w:r>
      <w:r>
        <w:rPr>
          <w:color w:val="231F20"/>
        </w:rPr>
        <w:t>（anchor）锚，座，固定</w:t>
      </w:r>
    </w:p>
    <w:p>
      <w:pPr>
        <w:pStyle w:val="BodyText"/>
      </w:pPr>
      <w:r>
        <w:rPr>
          <w:rFonts w:ascii="Times New Roman" w:eastAsia="Times New Roman"/>
          <w:b/>
          <w:color w:val="231F20"/>
          <w:spacing w:val="1"/>
        </w:rPr>
        <w:t>AH</w:t>
      </w:r>
      <w:r>
        <w:rPr>
          <w:rFonts w:ascii="Times New Roman" w:eastAsia="Times New Roman"/>
          <w:b/>
          <w:color w:val="231F20"/>
          <w:spacing w:val="-37"/>
        </w:rPr>
        <w:t>S</w:t>
      </w:r>
      <w:r>
        <w:rPr>
          <w:color w:val="231F20"/>
          <w:spacing w:val="1"/>
        </w:rPr>
        <w:t>（advance</w:t>
      </w:r>
      <w:r>
        <w:rPr>
          <w:color w:val="231F20"/>
        </w:rPr>
        <w:t>d</w:t>
      </w:r>
      <w:r>
        <w:rPr>
          <w:color w:val="231F20"/>
          <w:spacing w:val="3"/>
        </w:rPr>
        <w:t> </w:t>
      </w:r>
      <w:r>
        <w:rPr>
          <w:color w:val="231F20"/>
          <w:spacing w:val="1"/>
        </w:rPr>
        <w:t>cruise-assis</w:t>
      </w:r>
      <w:r>
        <w:rPr>
          <w:color w:val="231F20"/>
        </w:rPr>
        <w:t>t</w:t>
      </w:r>
      <w:r>
        <w:rPr>
          <w:color w:val="231F20"/>
          <w:spacing w:val="3"/>
        </w:rPr>
        <w:t> </w:t>
      </w:r>
      <w:r>
        <w:rPr>
          <w:color w:val="231F20"/>
          <w:spacing w:val="1"/>
        </w:rPr>
        <w:t>highwa</w:t>
      </w:r>
      <w:r>
        <w:rPr>
          <w:color w:val="231F20"/>
        </w:rPr>
        <w:t>y</w:t>
      </w:r>
      <w:r>
        <w:rPr>
          <w:color w:val="231F20"/>
          <w:spacing w:val="3"/>
        </w:rPr>
        <w:t> </w:t>
      </w:r>
      <w:r>
        <w:rPr>
          <w:color w:val="231F20"/>
          <w:spacing w:val="1"/>
        </w:rPr>
        <w:t>system</w:t>
      </w:r>
      <w:r>
        <w:rPr>
          <w:color w:val="231F20"/>
          <w:spacing w:val="-79"/>
        </w:rPr>
        <w:t>）</w:t>
      </w:r>
      <w:r>
        <w:rPr>
          <w:color w:val="231F20"/>
          <w:spacing w:val="1"/>
        </w:rPr>
        <w:t>（汽车）先进巡航辅助道路系统实现自动驾驶</w:t>
      </w:r>
    </w:p>
    <w:p>
      <w:pPr>
        <w:pStyle w:val="BodyText"/>
        <w:spacing w:line="280" w:lineRule="auto"/>
        <w:ind w:right="2960"/>
      </w:pPr>
      <w:r>
        <w:rPr>
          <w:rFonts w:ascii="Times New Roman" w:eastAsia="Times New Roman"/>
          <w:b/>
          <w:color w:val="231F20"/>
          <w:spacing w:val="-2"/>
        </w:rPr>
        <w:t>AHSS</w:t>
      </w:r>
      <w:r>
        <w:rPr>
          <w:color w:val="231F20"/>
          <w:spacing w:val="-2"/>
        </w:rPr>
        <w:t>（advanced</w:t>
      </w:r>
      <w:r>
        <w:rPr>
          <w:color w:val="231F20"/>
          <w:spacing w:val="6"/>
        </w:rPr>
        <w:t> </w:t>
      </w:r>
      <w:r>
        <w:rPr>
          <w:color w:val="231F20"/>
        </w:rPr>
        <w:t>high</w:t>
      </w:r>
      <w:r>
        <w:rPr>
          <w:color w:val="231F20"/>
          <w:spacing w:val="7"/>
        </w:rPr>
        <w:t> </w:t>
      </w:r>
      <w:r>
        <w:rPr>
          <w:color w:val="231F20"/>
        </w:rPr>
        <w:t>strength</w:t>
      </w:r>
      <w:r>
        <w:rPr>
          <w:color w:val="231F20"/>
          <w:spacing w:val="7"/>
        </w:rPr>
        <w:t> </w:t>
      </w:r>
      <w:r>
        <w:rPr>
          <w:color w:val="231F20"/>
        </w:rPr>
        <w:t>steel）先进高强度钢</w:t>
      </w:r>
      <w:r>
        <w:rPr>
          <w:rFonts w:ascii="Times New Roman" w:eastAsia="Times New Roman"/>
          <w:b/>
          <w:color w:val="231F20"/>
          <w:spacing w:val="-5"/>
        </w:rPr>
        <w:t>AHU</w:t>
      </w:r>
      <w:r>
        <w:rPr>
          <w:color w:val="231F20"/>
          <w:spacing w:val="-5"/>
        </w:rPr>
        <w:t>（air</w:t>
      </w:r>
      <w:r>
        <w:rPr>
          <w:color w:val="231F20"/>
          <w:spacing w:val="16"/>
        </w:rPr>
        <w:t> </w:t>
      </w:r>
      <w:r>
        <w:rPr>
          <w:color w:val="231F20"/>
        </w:rPr>
        <w:t>handling</w:t>
      </w:r>
      <w:r>
        <w:rPr>
          <w:color w:val="231F20"/>
          <w:spacing w:val="16"/>
        </w:rPr>
        <w:t> </w:t>
      </w:r>
      <w:r>
        <w:rPr>
          <w:color w:val="231F20"/>
        </w:rPr>
        <w:t>unit）空气处理机</w:t>
      </w:r>
      <w:r>
        <w:rPr>
          <w:rFonts w:ascii="Times New Roman" w:eastAsia="Times New Roman"/>
          <w:b/>
          <w:color w:val="231F20"/>
        </w:rPr>
        <w:t>AHVC</w:t>
      </w:r>
      <w:r>
        <w:rPr>
          <w:color w:val="231F20"/>
        </w:rPr>
        <w:t>（automatic</w:t>
      </w:r>
      <w:r>
        <w:rPr>
          <w:color w:val="231F20"/>
          <w:spacing w:val="3"/>
        </w:rPr>
        <w:t> </w:t>
      </w:r>
      <w:r>
        <w:rPr>
          <w:color w:val="231F20"/>
        </w:rPr>
        <w:t>high-voltage</w:t>
      </w:r>
      <w:r>
        <w:rPr>
          <w:color w:val="231F20"/>
          <w:spacing w:val="3"/>
        </w:rPr>
        <w:t> </w:t>
      </w:r>
      <w:r>
        <w:rPr>
          <w:color w:val="231F20"/>
        </w:rPr>
        <w:t>control）自动高压控制</w:t>
      </w:r>
      <w:r>
        <w:rPr>
          <w:rFonts w:ascii="Times New Roman" w:eastAsia="Times New Roman"/>
          <w:b/>
          <w:color w:val="231F20"/>
          <w:spacing w:val="-4"/>
        </w:rPr>
        <w:t>AHW</w:t>
      </w:r>
      <w:r>
        <w:rPr>
          <w:color w:val="231F20"/>
          <w:spacing w:val="-4"/>
        </w:rPr>
        <w:t>（atomic</w:t>
      </w:r>
      <w:r>
        <w:rPr>
          <w:color w:val="231F20"/>
          <w:spacing w:val="6"/>
        </w:rPr>
        <w:t> </w:t>
      </w:r>
      <w:r>
        <w:rPr>
          <w:color w:val="231F20"/>
        </w:rPr>
        <w:t>hydrogen</w:t>
      </w:r>
      <w:r>
        <w:rPr>
          <w:color w:val="231F20"/>
          <w:spacing w:val="7"/>
        </w:rPr>
        <w:t> </w:t>
      </w:r>
      <w:r>
        <w:rPr>
          <w:color w:val="231F20"/>
        </w:rPr>
        <w:t>welding）原子氢焊（接） </w:t>
      </w:r>
      <w:r>
        <w:rPr>
          <w:rFonts w:ascii="Times New Roman" w:eastAsia="Times New Roman"/>
          <w:b/>
          <w:color w:val="231F20"/>
          <w:spacing w:val="-3"/>
        </w:rPr>
        <w:t>AI</w:t>
      </w:r>
      <w:r>
        <w:rPr>
          <w:color w:val="231F20"/>
          <w:spacing w:val="-3"/>
        </w:rPr>
        <w:t>（acoustic</w:t>
      </w:r>
      <w:r>
        <w:rPr>
          <w:color w:val="231F20"/>
          <w:spacing w:val="3"/>
        </w:rPr>
        <w:t> </w:t>
      </w:r>
      <w:r>
        <w:rPr>
          <w:color w:val="231F20"/>
        </w:rPr>
        <w:t>image）声像</w:t>
      </w:r>
    </w:p>
    <w:p>
      <w:pPr>
        <w:pStyle w:val="BodyText"/>
        <w:spacing w:line="280" w:lineRule="auto" w:before="1"/>
        <w:ind w:right="4805"/>
      </w:pPr>
      <w:r>
        <w:rPr>
          <w:rFonts w:ascii="Times New Roman" w:eastAsia="Times New Roman"/>
          <w:b/>
          <w:color w:val="231F20"/>
        </w:rPr>
        <w:t>AI</w:t>
      </w:r>
      <w:r>
        <w:rPr>
          <w:color w:val="231F20"/>
        </w:rPr>
        <w:t>（after inspection）检查后</w:t>
      </w:r>
      <w:r>
        <w:rPr>
          <w:rFonts w:ascii="Times New Roman" w:eastAsia="Times New Roman"/>
          <w:b/>
          <w:color w:val="231F20"/>
        </w:rPr>
        <w:t>AI</w:t>
      </w:r>
      <w:r>
        <w:rPr>
          <w:color w:val="231F20"/>
        </w:rPr>
        <w:t>（age-independent）寿命独立</w:t>
      </w:r>
      <w:r>
        <w:rPr>
          <w:rFonts w:ascii="Times New Roman" w:eastAsia="Times New Roman"/>
          <w:b/>
          <w:color w:val="231F20"/>
        </w:rPr>
        <w:t>AI</w:t>
      </w:r>
      <w:r>
        <w:rPr>
          <w:color w:val="231F20"/>
        </w:rPr>
        <w:t>（ageing index）时效指数</w:t>
      </w:r>
    </w:p>
    <w:p>
      <w:pPr>
        <w:pStyle w:val="BodyText"/>
        <w:spacing w:before="0"/>
      </w:pPr>
      <w:r>
        <w:rPr>
          <w:rFonts w:ascii="Times New Roman" w:eastAsia="Times New Roman"/>
          <w:b/>
          <w:color w:val="231F20"/>
          <w:spacing w:val="1"/>
        </w:rPr>
        <w:t>A</w:t>
      </w:r>
      <w:r>
        <w:rPr>
          <w:rFonts w:ascii="Times New Roman" w:eastAsia="Times New Roman"/>
          <w:b/>
          <w:color w:val="231F20"/>
          <w:spacing w:val="-37"/>
        </w:rPr>
        <w:t>I</w:t>
      </w:r>
      <w:r>
        <w:rPr>
          <w:color w:val="231F20"/>
          <w:spacing w:val="1"/>
        </w:rPr>
        <w:t>（ai</w:t>
      </w:r>
      <w:r>
        <w:rPr>
          <w:color w:val="231F20"/>
        </w:rPr>
        <w:t>r</w:t>
      </w:r>
      <w:r>
        <w:rPr>
          <w:color w:val="231F20"/>
          <w:spacing w:val="3"/>
        </w:rPr>
        <w:t> </w:t>
      </w:r>
      <w:r>
        <w:rPr>
          <w:color w:val="231F20"/>
          <w:spacing w:val="1"/>
        </w:rPr>
        <w:t>injection</w:t>
      </w:r>
      <w:r>
        <w:rPr>
          <w:color w:val="231F20"/>
          <w:spacing w:val="-79"/>
        </w:rPr>
        <w:t>）</w:t>
      </w:r>
      <w:r>
        <w:rPr>
          <w:color w:val="231F20"/>
          <w:spacing w:val="1"/>
        </w:rPr>
        <w:t>（发动机）空气喷射</w:t>
      </w:r>
    </w:p>
    <w:p>
      <w:pPr>
        <w:pStyle w:val="BodyText"/>
      </w:pPr>
      <w:r>
        <w:rPr>
          <w:rFonts w:ascii="Times New Roman" w:eastAsia="Times New Roman"/>
          <w:b/>
          <w:color w:val="231F20"/>
        </w:rPr>
        <w:t>AI</w:t>
      </w:r>
      <w:r>
        <w:rPr>
          <w:color w:val="231F20"/>
        </w:rPr>
        <w:t>（all iron）全铁的，全钢的</w:t>
      </w:r>
    </w:p>
    <w:p>
      <w:pPr>
        <w:pStyle w:val="BodyText"/>
      </w:pPr>
      <w:r>
        <w:rPr>
          <w:rFonts w:ascii="Times New Roman" w:eastAsia="Times New Roman"/>
          <w:b/>
          <w:color w:val="231F20"/>
        </w:rPr>
        <w:t>AI</w:t>
      </w:r>
      <w:r>
        <w:rPr>
          <w:color w:val="231F20"/>
        </w:rPr>
        <w:t>（amide-imide polymers）聚酰胺 - 酰亚胺聚合物</w:t>
      </w:r>
    </w:p>
    <w:p>
      <w:pPr>
        <w:pStyle w:val="BodyText"/>
        <w:spacing w:line="280" w:lineRule="auto"/>
        <w:ind w:right="4640"/>
      </w:pPr>
      <w:r>
        <w:rPr>
          <w:rFonts w:ascii="Times New Roman" w:hAnsi="Times New Roman" w:eastAsia="Times New Roman"/>
          <w:b/>
          <w:color w:val="231F20"/>
          <w:spacing w:val="-4"/>
        </w:rPr>
        <w:t>AI</w:t>
      </w:r>
      <w:r>
        <w:rPr>
          <w:color w:val="231F20"/>
          <w:spacing w:val="-4"/>
        </w:rPr>
        <w:t>（analog </w:t>
      </w:r>
      <w:r>
        <w:rPr>
          <w:color w:val="231F20"/>
        </w:rPr>
        <w:t>input）模拟输入</w:t>
      </w:r>
      <w:r>
        <w:rPr>
          <w:rFonts w:ascii="Times New Roman" w:hAnsi="Times New Roman" w:eastAsia="Times New Roman"/>
          <w:b/>
          <w:color w:val="231F20"/>
          <w:spacing w:val="1"/>
        </w:rPr>
        <w:t>A</w:t>
      </w:r>
      <w:r>
        <w:rPr>
          <w:rFonts w:ascii="Times New Roman" w:hAnsi="Times New Roman" w:eastAsia="Times New Roman"/>
          <w:b/>
          <w:color w:val="231F20"/>
          <w:spacing w:val="-37"/>
        </w:rPr>
        <w:t>I</w:t>
      </w:r>
      <w:r>
        <w:rPr>
          <w:color w:val="231F20"/>
          <w:spacing w:val="1"/>
        </w:rPr>
        <w:t>（AN</w:t>
      </w:r>
      <w:r>
        <w:rPr>
          <w:color w:val="231F20"/>
        </w:rPr>
        <w:t>D </w:t>
      </w:r>
      <w:r>
        <w:rPr>
          <w:color w:val="231F20"/>
          <w:spacing w:val="1"/>
        </w:rPr>
        <w:t>inverter</w:t>
      </w:r>
      <w:r>
        <w:rPr>
          <w:color w:val="231F20"/>
          <w:spacing w:val="-79"/>
        </w:rPr>
        <w:t>）</w:t>
      </w:r>
      <w:r>
        <w:rPr>
          <w:color w:val="231F20"/>
        </w:rPr>
        <w:t>“与非”门 </w:t>
      </w:r>
      <w:r>
        <w:rPr>
          <w:rFonts w:ascii="Times New Roman" w:hAnsi="Times New Roman" w:eastAsia="Times New Roman"/>
          <w:b/>
          <w:color w:val="231F20"/>
          <w:spacing w:val="-3"/>
        </w:rPr>
        <w:t>AI</w:t>
      </w:r>
      <w:r>
        <w:rPr>
          <w:color w:val="231F20"/>
          <w:spacing w:val="-3"/>
        </w:rPr>
        <w:t>（antenna </w:t>
      </w:r>
      <w:r>
        <w:rPr>
          <w:color w:val="231F20"/>
        </w:rPr>
        <w:t>impedance）天线阻抗</w:t>
      </w:r>
      <w:r>
        <w:rPr>
          <w:rFonts w:ascii="Times New Roman" w:hAnsi="Times New Roman" w:eastAsia="Times New Roman"/>
          <w:b/>
          <w:color w:val="231F20"/>
          <w:spacing w:val="-3"/>
        </w:rPr>
        <w:t>AI</w:t>
      </w:r>
      <w:r>
        <w:rPr>
          <w:color w:val="231F20"/>
          <w:spacing w:val="-3"/>
        </w:rPr>
        <w:t>（antenna </w:t>
      </w:r>
      <w:r>
        <w:rPr>
          <w:color w:val="231F20"/>
        </w:rPr>
        <w:t>interface）天线接口</w:t>
      </w:r>
      <w:r>
        <w:rPr>
          <w:rFonts w:ascii="Times New Roman" w:hAnsi="Times New Roman" w:eastAsia="Times New Roman"/>
          <w:b/>
          <w:color w:val="231F20"/>
        </w:rPr>
        <w:t>AI</w:t>
      </w:r>
      <w:r>
        <w:rPr>
          <w:color w:val="231F20"/>
        </w:rPr>
        <w:t>（antiinterference）抗干扰</w:t>
      </w:r>
    </w:p>
    <w:p>
      <w:pPr>
        <w:pStyle w:val="BodyText"/>
        <w:spacing w:line="280" w:lineRule="auto" w:before="1"/>
        <w:ind w:right="3991"/>
      </w:pPr>
      <w:r>
        <w:rPr>
          <w:rFonts w:ascii="Times New Roman" w:eastAsia="Times New Roman"/>
          <w:b/>
          <w:color w:val="231F20"/>
        </w:rPr>
        <w:t>AI</w:t>
      </w:r>
      <w:r>
        <w:rPr>
          <w:color w:val="231F20"/>
        </w:rPr>
        <w:t>（application interface）应用程序接口</w:t>
      </w:r>
      <w:r>
        <w:rPr>
          <w:rFonts w:ascii="Times New Roman" w:eastAsia="Times New Roman"/>
          <w:b/>
          <w:color w:val="231F20"/>
        </w:rPr>
        <w:t>AI</w:t>
      </w:r>
      <w:r>
        <w:rPr>
          <w:color w:val="231F20"/>
        </w:rPr>
        <w:t>（artificial intelligence）人工智能</w:t>
      </w:r>
      <w:r>
        <w:rPr>
          <w:rFonts w:ascii="Times New Roman" w:eastAsia="Times New Roman"/>
          <w:b/>
          <w:color w:val="231F20"/>
        </w:rPr>
        <w:t>AI</w:t>
      </w:r>
      <w:r>
        <w:rPr>
          <w:color w:val="231F20"/>
        </w:rPr>
        <w:t>（asynchronous interface）异步接口</w:t>
      </w:r>
      <w:r>
        <w:rPr>
          <w:rFonts w:ascii="Times New Roman" w:eastAsia="Times New Roman"/>
          <w:b/>
          <w:color w:val="231F20"/>
          <w:spacing w:val="-4"/>
        </w:rPr>
        <w:t>AI</w:t>
      </w:r>
      <w:r>
        <w:rPr>
          <w:color w:val="231F20"/>
          <w:spacing w:val="-4"/>
        </w:rPr>
        <w:t>（audio</w:t>
      </w:r>
      <w:r>
        <w:rPr>
          <w:color w:val="231F20"/>
          <w:spacing w:val="65"/>
        </w:rPr>
        <w:t> </w:t>
      </w:r>
      <w:r>
        <w:rPr>
          <w:color w:val="231F20"/>
        </w:rPr>
        <w:t>input）音频输入</w:t>
      </w:r>
      <w:r>
        <w:rPr>
          <w:rFonts w:ascii="Times New Roman" w:eastAsia="Times New Roman"/>
          <w:b/>
          <w:color w:val="231F20"/>
          <w:spacing w:val="-3"/>
        </w:rPr>
        <w:t>AI</w:t>
      </w:r>
      <w:r>
        <w:rPr>
          <w:color w:val="231F20"/>
          <w:spacing w:val="-3"/>
        </w:rPr>
        <w:t>（autoiris）</w:t>
      </w:r>
      <w:r>
        <w:rPr>
          <w:color w:val="231F20"/>
        </w:rPr>
        <w:t>自动光圈</w:t>
      </w:r>
      <w:r>
        <w:rPr>
          <w:rFonts w:ascii="Times New Roman" w:eastAsia="Times New Roman"/>
          <w:b/>
          <w:color w:val="231F20"/>
          <w:spacing w:val="1"/>
        </w:rPr>
        <w:t>A</w:t>
      </w:r>
      <w:r>
        <w:rPr>
          <w:rFonts w:ascii="Times New Roman" w:eastAsia="Times New Roman"/>
          <w:b/>
          <w:color w:val="231F20"/>
          <w:spacing w:val="-37"/>
        </w:rPr>
        <w:t>I</w:t>
      </w:r>
      <w:r>
        <w:rPr>
          <w:color w:val="231F20"/>
          <w:spacing w:val="1"/>
        </w:rPr>
        <w:t>（autoignition</w:t>
      </w:r>
      <w:r>
        <w:rPr>
          <w:color w:val="231F20"/>
          <w:spacing w:val="-79"/>
        </w:rPr>
        <w:t>）</w:t>
      </w:r>
      <w:r>
        <w:rPr>
          <w:color w:val="231F20"/>
          <w:spacing w:val="1"/>
        </w:rPr>
        <w:t>（柴油机）压燃 </w:t>
      </w:r>
      <w:r>
        <w:rPr>
          <w:rFonts w:ascii="Times New Roman" w:eastAsia="Times New Roman"/>
          <w:b/>
          <w:color w:val="231F20"/>
          <w:spacing w:val="-3"/>
        </w:rPr>
        <w:t>AI</w:t>
      </w:r>
      <w:r>
        <w:rPr>
          <w:color w:val="231F20"/>
          <w:spacing w:val="-3"/>
        </w:rPr>
        <w:t>（automatic </w:t>
      </w:r>
      <w:r>
        <w:rPr>
          <w:color w:val="231F20"/>
        </w:rPr>
        <w:t>input）自动输入，自动装入</w:t>
      </w:r>
      <w:r>
        <w:rPr>
          <w:rFonts w:ascii="Times New Roman" w:eastAsia="Times New Roman"/>
          <w:b/>
          <w:color w:val="231F20"/>
          <w:spacing w:val="-3"/>
        </w:rPr>
        <w:t>AI</w:t>
      </w:r>
      <w:r>
        <w:rPr>
          <w:color w:val="231F20"/>
          <w:spacing w:val="-3"/>
        </w:rPr>
        <w:t>（azimuth </w:t>
      </w:r>
      <w:r>
        <w:rPr>
          <w:color w:val="231F20"/>
        </w:rPr>
        <w:t>indicator）方位指示器</w:t>
      </w:r>
    </w:p>
    <w:p>
      <w:pPr>
        <w:pStyle w:val="BodyText"/>
        <w:spacing w:before="1"/>
      </w:pPr>
      <w:r>
        <w:rPr>
          <w:rFonts w:ascii="Times New Roman" w:eastAsia="Times New Roman"/>
          <w:b/>
          <w:color w:val="231F20"/>
          <w:spacing w:val="1"/>
        </w:rPr>
        <w:t>AI</w:t>
      </w:r>
      <w:r>
        <w:rPr>
          <w:rFonts w:ascii="Times New Roman" w:eastAsia="Times New Roman"/>
          <w:b/>
          <w:color w:val="231F20"/>
          <w:spacing w:val="-46"/>
        </w:rPr>
        <w:t>A</w:t>
      </w:r>
      <w:r>
        <w:rPr>
          <w:color w:val="231F20"/>
          <w:spacing w:val="1"/>
        </w:rPr>
        <w:t>（Aerospac</w:t>
      </w:r>
      <w:r>
        <w:rPr>
          <w:color w:val="231F20"/>
        </w:rPr>
        <w:t>e</w:t>
      </w:r>
      <w:r>
        <w:rPr>
          <w:color w:val="231F20"/>
          <w:spacing w:val="3"/>
        </w:rPr>
        <w:t> </w:t>
      </w:r>
      <w:r>
        <w:rPr>
          <w:color w:val="231F20"/>
          <w:spacing w:val="1"/>
        </w:rPr>
        <w:t>Industrie</w:t>
      </w:r>
      <w:r>
        <w:rPr>
          <w:color w:val="231F20"/>
        </w:rPr>
        <w:t>s</w:t>
      </w:r>
      <w:r>
        <w:rPr>
          <w:color w:val="231F20"/>
          <w:spacing w:val="3"/>
        </w:rPr>
        <w:t> </w:t>
      </w:r>
      <w:r>
        <w:rPr>
          <w:color w:val="231F20"/>
          <w:spacing w:val="1"/>
        </w:rPr>
        <w:t>Association</w:t>
      </w:r>
      <w:r>
        <w:rPr>
          <w:color w:val="231F20"/>
          <w:spacing w:val="-79"/>
        </w:rPr>
        <w:t>）</w:t>
      </w:r>
      <w:r>
        <w:rPr>
          <w:color w:val="231F20"/>
          <w:spacing w:val="1"/>
        </w:rPr>
        <w:t>（美国）宇航工业协会</w:t>
      </w:r>
    </w:p>
    <w:p>
      <w:pPr>
        <w:pStyle w:val="BodyText"/>
      </w:pPr>
      <w:r>
        <w:rPr>
          <w:rFonts w:ascii="Times New Roman" w:eastAsia="Times New Roman"/>
          <w:b/>
          <w:color w:val="231F20"/>
        </w:rPr>
        <w:t>AIA</w:t>
      </w:r>
      <w:r>
        <w:rPr>
          <w:color w:val="231F20"/>
        </w:rPr>
        <w:t>（Automobile Importers of America）美国汽车进口商会</w:t>
      </w:r>
    </w:p>
    <w:p>
      <w:pPr>
        <w:pStyle w:val="BodyText"/>
      </w:pPr>
      <w:r>
        <w:rPr>
          <w:rFonts w:ascii="Times New Roman" w:eastAsia="Times New Roman"/>
          <w:b/>
          <w:color w:val="231F20"/>
        </w:rPr>
        <w:t>AIAA</w:t>
      </w:r>
      <w:r>
        <w:rPr>
          <w:color w:val="231F20"/>
        </w:rPr>
        <w:t>（American Institute of Aeronautics and Astronautics）美国航空航天学会</w:t>
      </w:r>
    </w:p>
    <w:p>
      <w:pPr>
        <w:pStyle w:val="BodyText"/>
      </w:pPr>
      <w:r>
        <w:rPr>
          <w:rFonts w:ascii="Times New Roman" w:eastAsia="Times New Roman"/>
          <w:b/>
          <w:color w:val="231F20"/>
        </w:rPr>
        <w:t>AIAE</w:t>
      </w:r>
      <w:r>
        <w:rPr>
          <w:color w:val="231F20"/>
        </w:rPr>
        <w:t>（Association of Institutes of Automobile Engineers）美国汽车工程师协会</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2547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AIB</w:t>
        <w:tab/>
      </w:r>
      <w:r>
        <w:rPr>
          <w:color w:val="231F20"/>
          <w:sz w:val="20"/>
        </w:rPr>
        <w:t>— 30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543"/>
      </w:pPr>
      <w:r>
        <w:rPr>
          <w:rFonts w:ascii="Times New Roman" w:eastAsia="Times New Roman"/>
          <w:b/>
          <w:color w:val="231F20"/>
          <w:spacing w:val="1"/>
        </w:rPr>
        <w:t>AI</w:t>
      </w:r>
      <w:r>
        <w:rPr>
          <w:rFonts w:ascii="Times New Roman" w:eastAsia="Times New Roman"/>
          <w:b/>
          <w:color w:val="231F20"/>
          <w:spacing w:val="-37"/>
        </w:rPr>
        <w:t>B</w:t>
      </w:r>
      <w:r>
        <w:rPr>
          <w:color w:val="231F20"/>
          <w:spacing w:val="1"/>
        </w:rPr>
        <w:t>（ai</w:t>
      </w:r>
      <w:r>
        <w:rPr>
          <w:color w:val="231F20"/>
        </w:rPr>
        <w:t>r </w:t>
      </w:r>
      <w:r>
        <w:rPr>
          <w:color w:val="231F20"/>
          <w:spacing w:val="1"/>
        </w:rPr>
        <w:t>injectio</w:t>
      </w:r>
      <w:r>
        <w:rPr>
          <w:color w:val="231F20"/>
        </w:rPr>
        <w:t>n </w:t>
      </w:r>
      <w:r>
        <w:rPr>
          <w:color w:val="231F20"/>
          <w:spacing w:val="1"/>
        </w:rPr>
        <w:t>bypass</w:t>
      </w:r>
      <w:r>
        <w:rPr>
          <w:color w:val="231F20"/>
          <w:spacing w:val="-79"/>
        </w:rPr>
        <w:t>）</w:t>
      </w:r>
      <w:r>
        <w:rPr>
          <w:color w:val="231F20"/>
          <w:spacing w:val="1"/>
        </w:rPr>
        <w:t>（发动机）二次空气喷射分流器 </w:t>
      </w:r>
      <w:r>
        <w:rPr>
          <w:rFonts w:ascii="Times New Roman" w:eastAsia="Times New Roman"/>
          <w:b/>
          <w:color w:val="231F20"/>
          <w:spacing w:val="-2"/>
        </w:rPr>
        <w:t>AIBU</w:t>
      </w:r>
      <w:r>
        <w:rPr>
          <w:color w:val="231F20"/>
          <w:spacing w:val="-2"/>
        </w:rPr>
        <w:t>（advanced </w:t>
      </w:r>
      <w:r>
        <w:rPr>
          <w:color w:val="231F20"/>
        </w:rPr>
        <w:t>interference blanker unit）高级干扰抑制器</w:t>
      </w:r>
      <w:r>
        <w:rPr>
          <w:rFonts w:ascii="Times New Roman" w:eastAsia="Times New Roman"/>
          <w:b/>
          <w:color w:val="231F20"/>
          <w:spacing w:val="-3"/>
        </w:rPr>
        <w:t>AIC</w:t>
      </w:r>
      <w:r>
        <w:rPr>
          <w:color w:val="231F20"/>
          <w:spacing w:val="-3"/>
        </w:rPr>
        <w:t>（abnormal </w:t>
      </w:r>
      <w:r>
        <w:rPr>
          <w:color w:val="231F20"/>
        </w:rPr>
        <w:t>input cause）异常输入原因</w:t>
      </w:r>
    </w:p>
    <w:p>
      <w:pPr>
        <w:pStyle w:val="BodyText"/>
        <w:spacing w:line="280" w:lineRule="auto" w:before="0"/>
        <w:ind w:right="3058"/>
      </w:pPr>
      <w:r>
        <w:rPr>
          <w:rFonts w:ascii="Times New Roman" w:eastAsia="Times New Roman"/>
          <w:b/>
          <w:color w:val="231F20"/>
          <w:spacing w:val="-3"/>
        </w:rPr>
        <w:t>AIC</w:t>
      </w:r>
      <w:r>
        <w:rPr>
          <w:color w:val="231F20"/>
          <w:spacing w:val="-3"/>
        </w:rPr>
        <w:t>（analog </w:t>
      </w:r>
      <w:r>
        <w:rPr>
          <w:color w:val="231F20"/>
        </w:rPr>
        <w:t>integrated circuit）模拟集成电路</w:t>
      </w:r>
      <w:r>
        <w:rPr>
          <w:rFonts w:ascii="Times New Roman" w:eastAsia="Times New Roman"/>
          <w:b/>
          <w:color w:val="231F20"/>
          <w:spacing w:val="1"/>
        </w:rPr>
        <w:t>AI</w:t>
      </w:r>
      <w:r>
        <w:rPr>
          <w:rFonts w:ascii="Times New Roman" w:eastAsia="Times New Roman"/>
          <w:b/>
          <w:color w:val="231F20"/>
          <w:spacing w:val="-37"/>
        </w:rPr>
        <w:t>C</w:t>
      </w:r>
      <w:r>
        <w:rPr>
          <w:color w:val="231F20"/>
          <w:spacing w:val="1"/>
        </w:rPr>
        <w:t>（automati</w:t>
      </w:r>
      <w:r>
        <w:rPr>
          <w:color w:val="231F20"/>
        </w:rPr>
        <w:t>c </w:t>
      </w:r>
      <w:r>
        <w:rPr>
          <w:color w:val="231F20"/>
          <w:spacing w:val="1"/>
        </w:rPr>
        <w:t>idl</w:t>
      </w:r>
      <w:r>
        <w:rPr>
          <w:color w:val="231F20"/>
        </w:rPr>
        <w:t>e </w:t>
      </w:r>
      <w:r>
        <w:rPr>
          <w:color w:val="231F20"/>
          <w:spacing w:val="1"/>
        </w:rPr>
        <w:t>control</w:t>
      </w:r>
      <w:r>
        <w:rPr>
          <w:color w:val="231F20"/>
          <w:spacing w:val="-79"/>
        </w:rPr>
        <w:t>）</w:t>
      </w:r>
      <w:r>
        <w:rPr>
          <w:color w:val="231F20"/>
          <w:spacing w:val="1"/>
        </w:rPr>
        <w:t>（发动机）自动怠速控制 </w:t>
      </w:r>
      <w:r>
        <w:rPr>
          <w:rFonts w:ascii="Times New Roman" w:eastAsia="Times New Roman"/>
          <w:b/>
          <w:color w:val="231F20"/>
        </w:rPr>
        <w:t>AIC</w:t>
      </w:r>
      <w:r>
        <w:rPr>
          <w:color w:val="231F20"/>
        </w:rPr>
        <w:t>（automatic intensity calculation）自动亮度计算</w:t>
      </w:r>
    </w:p>
    <w:p>
      <w:pPr>
        <w:pStyle w:val="BodyText"/>
        <w:spacing w:line="280" w:lineRule="auto" w:before="1"/>
        <w:ind w:right="1076"/>
      </w:pPr>
      <w:r>
        <w:rPr>
          <w:rFonts w:ascii="Times New Roman" w:eastAsia="Times New Roman"/>
          <w:b/>
          <w:color w:val="231F20"/>
        </w:rPr>
        <w:t>AICA</w:t>
      </w:r>
      <w:r>
        <w:rPr>
          <w:color w:val="231F20"/>
        </w:rPr>
        <w:t>（International Association for Analogue Computation）国际模拟计算协会</w:t>
      </w:r>
      <w:r>
        <w:rPr>
          <w:rFonts w:ascii="Times New Roman" w:eastAsia="Times New Roman"/>
          <w:b/>
          <w:color w:val="231F20"/>
          <w:spacing w:val="1"/>
        </w:rPr>
        <w:t>AIC</w:t>
      </w:r>
      <w:r>
        <w:rPr>
          <w:rFonts w:ascii="Times New Roman" w:eastAsia="Times New Roman"/>
          <w:b/>
          <w:color w:val="231F20"/>
          <w:spacing w:val="-37"/>
        </w:rPr>
        <w:t>C</w:t>
      </w:r>
      <w:r>
        <w:rPr>
          <w:color w:val="231F20"/>
          <w:spacing w:val="1"/>
        </w:rPr>
        <w:t>（autonomou</w:t>
      </w:r>
      <w:r>
        <w:rPr>
          <w:color w:val="231F20"/>
        </w:rPr>
        <w:t>s </w:t>
      </w:r>
      <w:r>
        <w:rPr>
          <w:color w:val="231F20"/>
          <w:spacing w:val="1"/>
        </w:rPr>
        <w:t>intelligen</w:t>
      </w:r>
      <w:r>
        <w:rPr>
          <w:color w:val="231F20"/>
        </w:rPr>
        <w:t>t </w:t>
      </w:r>
      <w:r>
        <w:rPr>
          <w:color w:val="231F20"/>
          <w:spacing w:val="1"/>
        </w:rPr>
        <w:t>cruis</w:t>
      </w:r>
      <w:r>
        <w:rPr>
          <w:color w:val="231F20"/>
        </w:rPr>
        <w:t>e </w:t>
      </w:r>
      <w:r>
        <w:rPr>
          <w:color w:val="231F20"/>
          <w:spacing w:val="1"/>
        </w:rPr>
        <w:t>control</w:t>
      </w:r>
      <w:r>
        <w:rPr>
          <w:color w:val="231F20"/>
          <w:spacing w:val="-79"/>
        </w:rPr>
        <w:t>）</w:t>
      </w:r>
      <w:r>
        <w:rPr>
          <w:color w:val="231F20"/>
          <w:spacing w:val="1"/>
        </w:rPr>
        <w:t>（汽车）自主式智能巡航控制 </w:t>
      </w:r>
      <w:r>
        <w:rPr>
          <w:rFonts w:ascii="Times New Roman" w:eastAsia="Times New Roman"/>
          <w:b/>
          <w:color w:val="231F20"/>
          <w:spacing w:val="-2"/>
        </w:rPr>
        <w:t>AICE</w:t>
      </w:r>
      <w:r>
        <w:rPr>
          <w:color w:val="231F20"/>
          <w:spacing w:val="-2"/>
        </w:rPr>
        <w:t>（American </w:t>
      </w:r>
      <w:r>
        <w:rPr>
          <w:color w:val="231F20"/>
        </w:rPr>
        <w:t>Institute of Consulting Engineers）美国顾问工程师协会</w:t>
      </w:r>
      <w:r>
        <w:rPr>
          <w:rFonts w:ascii="Times New Roman" w:eastAsia="Times New Roman"/>
          <w:b/>
          <w:color w:val="231F20"/>
        </w:rPr>
        <w:t>AICT</w:t>
      </w:r>
      <w:r>
        <w:rPr>
          <w:color w:val="231F20"/>
        </w:rPr>
        <w:t>（automatic integrated circuit tester）集成电路自动测试仪</w:t>
      </w:r>
    </w:p>
    <w:p>
      <w:pPr>
        <w:pStyle w:val="BodyText"/>
        <w:spacing w:line="280" w:lineRule="auto" w:before="0"/>
        <w:ind w:right="2325"/>
      </w:pPr>
      <w:r>
        <w:rPr>
          <w:rFonts w:ascii="Times New Roman" w:eastAsia="Times New Roman"/>
          <w:b/>
          <w:color w:val="231F20"/>
          <w:spacing w:val="1"/>
        </w:rPr>
        <w:t>AIC</w:t>
      </w:r>
      <w:r>
        <w:rPr>
          <w:rFonts w:ascii="Times New Roman" w:eastAsia="Times New Roman"/>
          <w:b/>
          <w:color w:val="231F20"/>
          <w:spacing w:val="-40"/>
        </w:rPr>
        <w:t>V</w:t>
      </w:r>
      <w:r>
        <w:rPr>
          <w:color w:val="231F20"/>
          <w:spacing w:val="1"/>
        </w:rPr>
        <w:t>（ai</w:t>
      </w:r>
      <w:r>
        <w:rPr>
          <w:color w:val="231F20"/>
        </w:rPr>
        <w:t>r</w:t>
      </w:r>
      <w:r>
        <w:rPr>
          <w:color w:val="231F20"/>
          <w:spacing w:val="3"/>
        </w:rPr>
        <w:t> </w:t>
      </w:r>
      <w:r>
        <w:rPr>
          <w:color w:val="231F20"/>
          <w:spacing w:val="1"/>
        </w:rPr>
        <w:t>injectio</w:t>
      </w:r>
      <w:r>
        <w:rPr>
          <w:color w:val="231F20"/>
        </w:rPr>
        <w:t>n</w:t>
      </w:r>
      <w:r>
        <w:rPr>
          <w:color w:val="231F20"/>
          <w:spacing w:val="3"/>
        </w:rPr>
        <w:t> </w:t>
      </w:r>
      <w:r>
        <w:rPr>
          <w:color w:val="231F20"/>
          <w:spacing w:val="1"/>
        </w:rPr>
        <w:t>chec</w:t>
      </w:r>
      <w:r>
        <w:rPr>
          <w:color w:val="231F20"/>
        </w:rPr>
        <w:t>k</w:t>
      </w:r>
      <w:r>
        <w:rPr>
          <w:color w:val="231F20"/>
          <w:spacing w:val="3"/>
        </w:rPr>
        <w:t> </w:t>
      </w:r>
      <w:r>
        <w:rPr>
          <w:color w:val="231F20"/>
          <w:spacing w:val="1"/>
        </w:rPr>
        <w:t>valve</w:t>
      </w:r>
      <w:r>
        <w:rPr>
          <w:color w:val="231F20"/>
          <w:spacing w:val="-79"/>
        </w:rPr>
        <w:t>）</w:t>
      </w:r>
      <w:r>
        <w:rPr>
          <w:color w:val="231F20"/>
          <w:spacing w:val="1"/>
        </w:rPr>
        <w:t>（发动机）空气喷射单向阀 </w:t>
      </w:r>
      <w:r>
        <w:rPr>
          <w:rFonts w:ascii="Times New Roman" w:eastAsia="Times New Roman"/>
          <w:b/>
          <w:color w:val="231F20"/>
          <w:spacing w:val="-3"/>
        </w:rPr>
        <w:t>AID</w:t>
      </w:r>
      <w:r>
        <w:rPr>
          <w:color w:val="231F20"/>
          <w:spacing w:val="-3"/>
        </w:rPr>
        <w:t>（Agency</w:t>
      </w:r>
      <w:r>
        <w:rPr>
          <w:color w:val="231F20"/>
          <w:spacing w:val="13"/>
        </w:rPr>
        <w:t> </w:t>
      </w:r>
      <w:r>
        <w:rPr>
          <w:color w:val="231F20"/>
        </w:rPr>
        <w:t>for</w:t>
      </w:r>
      <w:r>
        <w:rPr>
          <w:color w:val="231F20"/>
          <w:spacing w:val="13"/>
        </w:rPr>
        <w:t> </w:t>
      </w:r>
      <w:r>
        <w:rPr>
          <w:color w:val="231F20"/>
        </w:rPr>
        <w:t>International</w:t>
      </w:r>
      <w:r>
        <w:rPr>
          <w:color w:val="231F20"/>
          <w:spacing w:val="13"/>
        </w:rPr>
        <w:t> </w:t>
      </w:r>
      <w:r>
        <w:rPr>
          <w:color w:val="231F20"/>
        </w:rPr>
        <w:t>Development）国际开发署（美） </w:t>
      </w:r>
      <w:r>
        <w:rPr>
          <w:rFonts w:ascii="Times New Roman" w:eastAsia="Times New Roman"/>
          <w:b/>
          <w:color w:val="231F20"/>
          <w:spacing w:val="1"/>
        </w:rPr>
        <w:t>AI</w:t>
      </w:r>
      <w:r>
        <w:rPr>
          <w:rFonts w:ascii="Times New Roman" w:eastAsia="Times New Roman"/>
          <w:b/>
          <w:color w:val="231F20"/>
          <w:spacing w:val="-37"/>
        </w:rPr>
        <w:t>D</w:t>
      </w:r>
      <w:r>
        <w:rPr>
          <w:color w:val="231F20"/>
          <w:spacing w:val="1"/>
        </w:rPr>
        <w:t>（ai</w:t>
      </w:r>
      <w:r>
        <w:rPr>
          <w:color w:val="231F20"/>
        </w:rPr>
        <w:t>r</w:t>
      </w:r>
      <w:r>
        <w:rPr>
          <w:color w:val="231F20"/>
          <w:spacing w:val="3"/>
        </w:rPr>
        <w:t> </w:t>
      </w:r>
      <w:r>
        <w:rPr>
          <w:color w:val="231F20"/>
          <w:spacing w:val="1"/>
        </w:rPr>
        <w:t>injectio</w:t>
      </w:r>
      <w:r>
        <w:rPr>
          <w:color w:val="231F20"/>
        </w:rPr>
        <w:t>n</w:t>
      </w:r>
      <w:r>
        <w:rPr>
          <w:color w:val="231F20"/>
          <w:spacing w:val="3"/>
        </w:rPr>
        <w:t> </w:t>
      </w:r>
      <w:r>
        <w:rPr>
          <w:color w:val="231F20"/>
          <w:spacing w:val="1"/>
        </w:rPr>
        <w:t>diverter</w:t>
      </w:r>
      <w:r>
        <w:rPr>
          <w:color w:val="231F20"/>
          <w:spacing w:val="-79"/>
        </w:rPr>
        <w:t>）</w:t>
      </w:r>
      <w:r>
        <w:rPr>
          <w:color w:val="231F20"/>
          <w:spacing w:val="1"/>
        </w:rPr>
        <w:t>（发动机二次）空气喷射换向器 </w:t>
      </w:r>
      <w:r>
        <w:rPr>
          <w:rFonts w:ascii="Times New Roman" w:eastAsia="Times New Roman"/>
          <w:b/>
          <w:color w:val="231F20"/>
          <w:spacing w:val="1"/>
        </w:rPr>
        <w:t>AI</w:t>
      </w:r>
      <w:r>
        <w:rPr>
          <w:rFonts w:ascii="Times New Roman" w:eastAsia="Times New Roman"/>
          <w:b/>
          <w:color w:val="231F20"/>
          <w:spacing w:val="-37"/>
        </w:rPr>
        <w:t>D</w:t>
      </w:r>
      <w:r>
        <w:rPr>
          <w:color w:val="231F20"/>
          <w:spacing w:val="1"/>
        </w:rPr>
        <w:t>（ai</w:t>
      </w:r>
      <w:r>
        <w:rPr>
          <w:color w:val="231F20"/>
        </w:rPr>
        <w:t>r</w:t>
      </w:r>
      <w:r>
        <w:rPr>
          <w:color w:val="231F20"/>
          <w:spacing w:val="3"/>
        </w:rPr>
        <w:t> </w:t>
      </w:r>
      <w:r>
        <w:rPr>
          <w:color w:val="231F20"/>
          <w:spacing w:val="1"/>
        </w:rPr>
        <w:t>injectio</w:t>
      </w:r>
      <w:r>
        <w:rPr>
          <w:color w:val="231F20"/>
        </w:rPr>
        <w:t>n</w:t>
      </w:r>
      <w:r>
        <w:rPr>
          <w:color w:val="231F20"/>
          <w:spacing w:val="3"/>
        </w:rPr>
        <w:t> </w:t>
      </w:r>
      <w:r>
        <w:rPr>
          <w:color w:val="231F20"/>
          <w:spacing w:val="1"/>
        </w:rPr>
        <w:t>dual</w:t>
      </w:r>
      <w:r>
        <w:rPr>
          <w:color w:val="231F20"/>
          <w:spacing w:val="-79"/>
        </w:rPr>
        <w:t>）</w:t>
      </w:r>
      <w:r>
        <w:rPr>
          <w:color w:val="231F20"/>
          <w:spacing w:val="1"/>
        </w:rPr>
        <w:t>（发动机）双空气喷射 </w:t>
      </w:r>
      <w:r>
        <w:rPr>
          <w:rFonts w:ascii="Times New Roman" w:eastAsia="Times New Roman"/>
          <w:b/>
          <w:color w:val="231F20"/>
        </w:rPr>
        <w:t>AID</w:t>
      </w:r>
      <w:r>
        <w:rPr>
          <w:color w:val="231F20"/>
        </w:rPr>
        <w:t>（applications</w:t>
      </w:r>
      <w:r>
        <w:rPr>
          <w:color w:val="231F20"/>
          <w:spacing w:val="14"/>
        </w:rPr>
        <w:t> </w:t>
      </w:r>
      <w:r>
        <w:rPr>
          <w:color w:val="231F20"/>
        </w:rPr>
        <w:t>interface</w:t>
      </w:r>
      <w:r>
        <w:rPr>
          <w:color w:val="231F20"/>
          <w:spacing w:val="14"/>
        </w:rPr>
        <w:t> </w:t>
      </w:r>
      <w:r>
        <w:rPr>
          <w:color w:val="231F20"/>
        </w:rPr>
        <w:t>devices）应用接口设备</w:t>
      </w:r>
      <w:r>
        <w:rPr>
          <w:rFonts w:ascii="Times New Roman" w:eastAsia="Times New Roman"/>
          <w:b/>
          <w:color w:val="231F20"/>
          <w:spacing w:val="-4"/>
        </w:rPr>
        <w:t>AID</w:t>
      </w:r>
      <w:r>
        <w:rPr>
          <w:color w:val="231F20"/>
          <w:spacing w:val="-4"/>
        </w:rPr>
        <w:t>（argon</w:t>
      </w:r>
      <w:r>
        <w:rPr>
          <w:color w:val="231F20"/>
          <w:spacing w:val="4"/>
        </w:rPr>
        <w:t> </w:t>
      </w:r>
      <w:r>
        <w:rPr>
          <w:color w:val="231F20"/>
        </w:rPr>
        <w:t>ionization</w:t>
      </w:r>
      <w:r>
        <w:rPr>
          <w:color w:val="231F20"/>
          <w:spacing w:val="5"/>
        </w:rPr>
        <w:t> </w:t>
      </w:r>
      <w:r>
        <w:rPr>
          <w:color w:val="231F20"/>
        </w:rPr>
        <w:t>detector）氩电离检测器</w:t>
      </w:r>
    </w:p>
    <w:p>
      <w:pPr>
        <w:pStyle w:val="BodyText"/>
        <w:spacing w:line="280" w:lineRule="auto" w:before="1"/>
        <w:ind w:right="2651"/>
      </w:pPr>
      <w:r>
        <w:rPr>
          <w:rFonts w:ascii="Times New Roman" w:eastAsia="Times New Roman"/>
          <w:b/>
          <w:color w:val="231F20"/>
          <w:spacing w:val="-4"/>
        </w:rPr>
        <w:t>AID</w:t>
      </w:r>
      <w:r>
        <w:rPr>
          <w:color w:val="231F20"/>
          <w:spacing w:val="-4"/>
        </w:rPr>
        <w:t>（argon</w:t>
      </w:r>
      <w:r>
        <w:rPr>
          <w:color w:val="231F20"/>
          <w:spacing w:val="4"/>
        </w:rPr>
        <w:t> </w:t>
      </w:r>
      <w:r>
        <w:rPr>
          <w:color w:val="231F20"/>
        </w:rPr>
        <w:t>ionization</w:t>
      </w:r>
      <w:r>
        <w:rPr>
          <w:color w:val="231F20"/>
          <w:spacing w:val="5"/>
        </w:rPr>
        <w:t> </w:t>
      </w:r>
      <w:r>
        <w:rPr>
          <w:color w:val="231F20"/>
        </w:rPr>
        <w:t>device）氩离子检查器</w:t>
      </w:r>
      <w:r>
        <w:rPr>
          <w:rFonts w:ascii="Times New Roman" w:eastAsia="Times New Roman"/>
          <w:b/>
          <w:color w:val="231F20"/>
        </w:rPr>
        <w:t>AID</w:t>
      </w:r>
      <w:r>
        <w:rPr>
          <w:color w:val="231F20"/>
        </w:rPr>
        <w:t>（asymmetrical</w:t>
      </w:r>
      <w:r>
        <w:rPr>
          <w:color w:val="231F20"/>
          <w:spacing w:val="4"/>
        </w:rPr>
        <w:t> </w:t>
      </w:r>
      <w:r>
        <w:rPr>
          <w:color w:val="231F20"/>
        </w:rPr>
        <w:t>interferometer</w:t>
      </w:r>
      <w:r>
        <w:rPr>
          <w:color w:val="231F20"/>
          <w:spacing w:val="5"/>
        </w:rPr>
        <w:t> </w:t>
      </w:r>
      <w:r>
        <w:rPr>
          <w:color w:val="231F20"/>
        </w:rPr>
        <w:t>device）非对称干涉器件</w:t>
      </w:r>
      <w:r>
        <w:rPr>
          <w:rFonts w:ascii="Times New Roman" w:eastAsia="Times New Roman"/>
          <w:b/>
          <w:color w:val="231F20"/>
          <w:spacing w:val="-4"/>
        </w:rPr>
        <w:t>AID</w:t>
      </w:r>
      <w:r>
        <w:rPr>
          <w:color w:val="231F20"/>
          <w:spacing w:val="-4"/>
        </w:rPr>
        <w:t>（auto</w:t>
      </w:r>
      <w:r>
        <w:rPr>
          <w:color w:val="231F20"/>
          <w:spacing w:val="4"/>
        </w:rPr>
        <w:t> </w:t>
      </w:r>
      <w:r>
        <w:rPr>
          <w:color w:val="231F20"/>
        </w:rPr>
        <w:t>interactive</w:t>
      </w:r>
      <w:r>
        <w:rPr>
          <w:color w:val="231F20"/>
          <w:spacing w:val="5"/>
        </w:rPr>
        <w:t> </w:t>
      </w:r>
      <w:r>
        <w:rPr>
          <w:color w:val="231F20"/>
        </w:rPr>
        <w:t>design）自动交互式设计</w:t>
      </w:r>
    </w:p>
    <w:p>
      <w:pPr>
        <w:pStyle w:val="BodyText"/>
        <w:spacing w:line="280" w:lineRule="auto" w:before="1"/>
        <w:ind w:right="1576"/>
      </w:pPr>
      <w:r>
        <w:rPr>
          <w:rFonts w:ascii="Times New Roman" w:eastAsia="Times New Roman"/>
          <w:b/>
          <w:color w:val="231F20"/>
        </w:rPr>
        <w:t>AIDA</w:t>
      </w:r>
      <w:r>
        <w:rPr>
          <w:color w:val="231F20"/>
        </w:rPr>
        <w:t>（automatic intelligent defect analysis）自动智能缺陷分析</w:t>
      </w:r>
      <w:r>
        <w:rPr>
          <w:rFonts w:ascii="Times New Roman" w:eastAsia="Times New Roman"/>
          <w:b/>
          <w:color w:val="231F20"/>
        </w:rPr>
        <w:t>AIDE</w:t>
      </w:r>
      <w:r>
        <w:rPr>
          <w:color w:val="231F20"/>
        </w:rPr>
        <w:t>（automatic information display equipment）自动信息显示设备</w:t>
      </w:r>
      <w:r>
        <w:rPr>
          <w:rFonts w:ascii="Times New Roman" w:eastAsia="Times New Roman"/>
          <w:b/>
          <w:color w:val="231F20"/>
        </w:rPr>
        <w:t>AIDS</w:t>
      </w:r>
      <w:r>
        <w:rPr>
          <w:color w:val="231F20"/>
        </w:rPr>
        <w:t>（advanced integrated data system）高级综合数据系统</w:t>
      </w:r>
      <w:r>
        <w:rPr>
          <w:rFonts w:ascii="Times New Roman" w:eastAsia="Times New Roman"/>
          <w:b/>
          <w:color w:val="231F20"/>
        </w:rPr>
        <w:t>AIDS</w:t>
      </w:r>
      <w:r>
        <w:rPr>
          <w:color w:val="231F20"/>
        </w:rPr>
        <w:t>（advanced interactive dispaly system）高级人机对话型显示系统</w:t>
      </w:r>
      <w:r>
        <w:rPr>
          <w:rFonts w:ascii="Times New Roman" w:eastAsia="Times New Roman"/>
          <w:b/>
          <w:color w:val="231F20"/>
        </w:rPr>
        <w:t>AIEC</w:t>
      </w:r>
      <w:r>
        <w:rPr>
          <w:color w:val="231F20"/>
        </w:rPr>
        <w:t>（artificial intelligence error correcting）人工智能纠错技术</w:t>
      </w:r>
      <w:r>
        <w:rPr>
          <w:rFonts w:ascii="Times New Roman" w:eastAsia="Times New Roman"/>
          <w:b/>
          <w:color w:val="231F20"/>
        </w:rPr>
        <w:t>AIEE</w:t>
      </w:r>
      <w:r>
        <w:rPr>
          <w:color w:val="231F20"/>
        </w:rPr>
        <w:t>（American Institute of Electronic Engineers）美国电子工程师学会</w:t>
      </w:r>
    </w:p>
    <w:p>
      <w:pPr>
        <w:pStyle w:val="BodyText"/>
        <w:spacing w:before="1"/>
      </w:pPr>
      <w:r>
        <w:rPr>
          <w:rFonts w:ascii="Times New Roman" w:eastAsia="Times New Roman"/>
          <w:b/>
          <w:color w:val="231F20"/>
        </w:rPr>
        <w:t>AIEEE</w:t>
      </w:r>
      <w:r>
        <w:rPr>
          <w:color w:val="231F20"/>
        </w:rPr>
        <w:t>（American Institute of Electrical and Electronic Engineers）美国电气电子工程师学会</w:t>
      </w:r>
    </w:p>
    <w:p>
      <w:pPr>
        <w:pStyle w:val="BodyText"/>
      </w:pPr>
      <w:r>
        <w:rPr>
          <w:rFonts w:ascii="Times New Roman" w:eastAsia="Times New Roman"/>
          <w:b/>
          <w:color w:val="231F20"/>
        </w:rPr>
        <w:t>AIET</w:t>
      </w:r>
      <w:r>
        <w:rPr>
          <w:color w:val="231F20"/>
        </w:rPr>
        <w:t>（American Institute of Engineering and Technology）美国工程技术学会</w:t>
      </w:r>
    </w:p>
    <w:p>
      <w:pPr>
        <w:pStyle w:val="BodyText"/>
        <w:spacing w:line="280" w:lineRule="auto"/>
        <w:ind w:left="384" w:right="227" w:hanging="168"/>
      </w:pPr>
      <w:r>
        <w:rPr>
          <w:rFonts w:ascii="Times New Roman" w:eastAsia="Times New Roman"/>
          <w:b/>
          <w:color w:val="231F20"/>
          <w:spacing w:val="-11"/>
        </w:rPr>
        <w:t>AIFF</w:t>
      </w:r>
      <w:r>
        <w:rPr>
          <w:color w:val="231F20"/>
          <w:spacing w:val="-11"/>
        </w:rPr>
        <w:t>（audio </w:t>
      </w:r>
      <w:r>
        <w:rPr>
          <w:color w:val="231F20"/>
          <w:spacing w:val="-6"/>
        </w:rPr>
        <w:t>interchange </w:t>
      </w:r>
      <w:r>
        <w:rPr>
          <w:color w:val="231F20"/>
          <w:spacing w:val="-5"/>
        </w:rPr>
        <w:t>file</w:t>
      </w:r>
      <w:r>
        <w:rPr>
          <w:color w:val="231F20"/>
          <w:spacing w:val="-7"/>
        </w:rPr>
        <w:t> format）</w:t>
      </w:r>
      <w:r>
        <w:rPr>
          <w:color w:val="231F20"/>
          <w:spacing w:val="-6"/>
        </w:rPr>
        <w:t>音频交换文件格式（</w:t>
      </w:r>
      <w:r>
        <w:rPr>
          <w:color w:val="231F20"/>
          <w:spacing w:val="-7"/>
        </w:rPr>
        <w:t>一种可保存高质量的采样声音和乐器数据</w:t>
      </w:r>
      <w:r>
        <w:rPr>
          <w:color w:val="231F20"/>
        </w:rPr>
        <w:t>的标准声音文件格式）</w:t>
      </w:r>
    </w:p>
    <w:p>
      <w:pPr>
        <w:pStyle w:val="BodyText"/>
        <w:spacing w:before="0"/>
      </w:pPr>
      <w:r>
        <w:rPr>
          <w:rFonts w:ascii="Times New Roman" w:eastAsia="Times New Roman"/>
          <w:b/>
          <w:color w:val="231F20"/>
        </w:rPr>
        <w:t>AIG</w:t>
      </w:r>
      <w:r>
        <w:rPr>
          <w:color w:val="231F20"/>
        </w:rPr>
        <w:t>（address indicating group）地址指示组</w:t>
      </w:r>
    </w:p>
    <w:p>
      <w:pPr>
        <w:pStyle w:val="BodyText"/>
        <w:spacing w:line="280" w:lineRule="auto"/>
        <w:ind w:right="1964"/>
      </w:pPr>
      <w:r>
        <w:rPr>
          <w:rFonts w:ascii="Times New Roman" w:eastAsia="Times New Roman"/>
          <w:b/>
          <w:color w:val="231F20"/>
        </w:rPr>
        <w:t>A </w:t>
      </w:r>
      <w:r>
        <w:rPr>
          <w:rFonts w:ascii="Times New Roman" w:eastAsia="Times New Roman"/>
          <w:b/>
          <w:color w:val="231F20"/>
          <w:spacing w:val="1"/>
        </w:rPr>
        <w:t>ig</w:t>
      </w:r>
      <w:r>
        <w:rPr>
          <w:rFonts w:ascii="Times New Roman" w:eastAsia="Times New Roman"/>
          <w:b/>
          <w:color w:val="231F20"/>
          <w:spacing w:val="-37"/>
        </w:rPr>
        <w:t>n</w:t>
      </w:r>
      <w:r>
        <w:rPr>
          <w:color w:val="231F20"/>
          <w:spacing w:val="1"/>
        </w:rPr>
        <w:t>（AB</w:t>
      </w:r>
      <w:r>
        <w:rPr>
          <w:color w:val="231F20"/>
        </w:rPr>
        <w:t>S </w:t>
      </w:r>
      <w:r>
        <w:rPr>
          <w:color w:val="231F20"/>
          <w:spacing w:val="1"/>
        </w:rPr>
        <w:t>ignitio</w:t>
      </w:r>
      <w:r>
        <w:rPr>
          <w:color w:val="231F20"/>
        </w:rPr>
        <w:t>n </w:t>
      </w:r>
      <w:r>
        <w:rPr>
          <w:color w:val="231F20"/>
          <w:spacing w:val="1"/>
        </w:rPr>
        <w:t>volts</w:t>
      </w:r>
      <w:r>
        <w:rPr>
          <w:color w:val="231F20"/>
          <w:spacing w:val="-79"/>
        </w:rPr>
        <w:t>）</w:t>
      </w:r>
      <w:r>
        <w:rPr>
          <w:color w:val="231F20"/>
          <w:spacing w:val="1"/>
        </w:rPr>
        <w:t>（汽车）防抱死制动系统点火电压 </w:t>
      </w:r>
      <w:r>
        <w:rPr>
          <w:rFonts w:ascii="Times New Roman" w:eastAsia="Times New Roman"/>
          <w:b/>
          <w:color w:val="231F20"/>
        </w:rPr>
        <w:t>AIGS</w:t>
      </w:r>
      <w:r>
        <w:rPr>
          <w:color w:val="231F20"/>
        </w:rPr>
        <w:t>（all-inertial guidance system）全惯性制导系统</w:t>
      </w:r>
      <w:r>
        <w:rPr>
          <w:rFonts w:ascii="Times New Roman" w:eastAsia="Times New Roman"/>
          <w:b/>
          <w:color w:val="231F20"/>
          <w:spacing w:val="-3"/>
        </w:rPr>
        <w:t>AIHA</w:t>
      </w:r>
      <w:r>
        <w:rPr>
          <w:color w:val="231F20"/>
          <w:spacing w:val="-3"/>
        </w:rPr>
        <w:t>（American </w:t>
      </w:r>
      <w:r>
        <w:rPr>
          <w:color w:val="231F20"/>
        </w:rPr>
        <w:t>Industrial Hygiene Association）美国工业卫生协会</w:t>
      </w:r>
    </w:p>
    <w:p>
      <w:pPr>
        <w:pStyle w:val="BodyText"/>
        <w:spacing w:line="280" w:lineRule="auto" w:before="0"/>
        <w:ind w:right="438"/>
      </w:pPr>
      <w:r>
        <w:rPr>
          <w:rFonts w:ascii="Times New Roman" w:eastAsia="Times New Roman"/>
          <w:b/>
          <w:color w:val="231F20"/>
        </w:rPr>
        <w:t>AIIE</w:t>
      </w:r>
      <w:r>
        <w:rPr>
          <w:color w:val="231F20"/>
        </w:rPr>
        <w:t>（American Institute of Industrial Engineers）美国工业工程师协会</w:t>
      </w:r>
      <w:r>
        <w:rPr>
          <w:rFonts w:ascii="Times New Roman" w:eastAsia="Times New Roman"/>
          <w:b/>
          <w:color w:val="231F20"/>
        </w:rPr>
        <w:t>AIIM</w:t>
      </w:r>
      <w:r>
        <w:rPr>
          <w:color w:val="231F20"/>
        </w:rPr>
        <w:t>（Association for Information and Image Management）信息和图像管理协会（美国） </w:t>
      </w:r>
      <w:r>
        <w:rPr>
          <w:rFonts w:ascii="Times New Roman" w:eastAsia="Times New Roman"/>
          <w:b/>
          <w:color w:val="231F20"/>
        </w:rPr>
        <w:t>AIL</w:t>
      </w:r>
      <w:r>
        <w:rPr>
          <w:color w:val="231F20"/>
        </w:rPr>
        <w:t>（artificial intelligence language）人工智能语言</w:t>
      </w:r>
    </w:p>
    <w:p>
      <w:pPr>
        <w:pStyle w:val="BodyText"/>
        <w:spacing w:line="280" w:lineRule="auto" w:before="1"/>
        <w:ind w:right="3675"/>
      </w:pPr>
      <w:r>
        <w:rPr>
          <w:rFonts w:ascii="Times New Roman" w:eastAsia="Times New Roman"/>
          <w:b/>
          <w:color w:val="231F20"/>
        </w:rPr>
        <w:t>AIL</w:t>
      </w:r>
      <w:r>
        <w:rPr>
          <w:color w:val="231F20"/>
        </w:rPr>
        <w:t>（audio input left）左声道音频输入</w:t>
      </w:r>
      <w:r>
        <w:rPr>
          <w:rFonts w:ascii="Times New Roman" w:eastAsia="Times New Roman"/>
          <w:b/>
          <w:color w:val="231F20"/>
        </w:rPr>
        <w:t>AIL</w:t>
      </w:r>
      <w:r>
        <w:rPr>
          <w:color w:val="231F20"/>
        </w:rPr>
        <w:t>（audio input level）音频输入电平</w:t>
      </w:r>
      <w:r>
        <w:rPr>
          <w:rFonts w:ascii="Times New Roman" w:eastAsia="Times New Roman"/>
          <w:b/>
          <w:color w:val="231F20"/>
        </w:rPr>
        <w:t>AIL</w:t>
      </w:r>
      <w:r>
        <w:rPr>
          <w:color w:val="231F20"/>
        </w:rPr>
        <w:t>（audio interface library）音频接口库</w:t>
      </w:r>
      <w:r>
        <w:rPr>
          <w:rFonts w:ascii="Times New Roman" w:eastAsia="Times New Roman"/>
          <w:b/>
          <w:color w:val="231F20"/>
        </w:rPr>
        <w:t>AIM</w:t>
      </w:r>
      <w:r>
        <w:rPr>
          <w:color w:val="231F20"/>
        </w:rPr>
        <w:t>（active interface module）主动接口模块</w:t>
      </w:r>
    </w:p>
    <w:p>
      <w:pPr>
        <w:pStyle w:val="BodyText"/>
        <w:spacing w:before="1"/>
      </w:pPr>
      <w:r>
        <w:rPr>
          <w:rFonts w:ascii="Times New Roman" w:eastAsia="Times New Roman"/>
          <w:b/>
          <w:color w:val="231F20"/>
        </w:rPr>
        <w:t>AIM</w:t>
      </w:r>
      <w:r>
        <w:rPr>
          <w:color w:val="231F20"/>
        </w:rPr>
        <w:t>（advanced interactive microcomputer）先进的交互式微型计算机</w:t>
      </w:r>
    </w:p>
    <w:p>
      <w:pPr>
        <w:pStyle w:val="BodyText"/>
      </w:pPr>
      <w:r>
        <w:rPr>
          <w:rFonts w:ascii="Times New Roman" w:eastAsia="Times New Roman"/>
          <w:b/>
          <w:color w:val="231F20"/>
        </w:rPr>
        <w:t>AIM</w:t>
      </w:r>
      <w:r>
        <w:rPr>
          <w:color w:val="231F20"/>
        </w:rPr>
        <w:t>（advanced interface module）高级接口模块</w:t>
      </w:r>
    </w:p>
    <w:p>
      <w:pPr>
        <w:spacing w:after="0"/>
        <w:sectPr>
          <w:pgSz w:w="8500" w:h="12080"/>
          <w:pgMar w:top="600" w:bottom="280" w:left="580" w:right="560"/>
        </w:sectPr>
      </w:pPr>
    </w:p>
    <w:p>
      <w:pPr>
        <w:pStyle w:val="Heading2"/>
      </w:pPr>
      <w:r>
        <w:rPr>
          <w:color w:val="231F20"/>
        </w:rPr>
        <w:t>— 31 —</w:t>
      </w:r>
    </w:p>
    <w:p>
      <w:pPr>
        <w:spacing w:before="62"/>
        <w:ind w:left="0" w:right="221" w:firstLine="0"/>
        <w:jc w:val="right"/>
        <w:rPr>
          <w:rFonts w:ascii="Times New Roman"/>
          <w:b/>
          <w:sz w:val="20"/>
        </w:rPr>
      </w:pPr>
      <w:r>
        <w:rPr/>
        <w:br w:type="column"/>
      </w:r>
      <w:r>
        <w:rPr>
          <w:rFonts w:ascii="Times New Roman"/>
          <w:b/>
          <w:color w:val="231F20"/>
          <w:sz w:val="20"/>
        </w:rPr>
        <w:t>AIS</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1"/>
        </w:rPr>
        <w:t>AI</w:t>
      </w:r>
      <w:r>
        <w:rPr>
          <w:rFonts w:ascii="Times New Roman" w:eastAsia="Times New Roman"/>
          <w:b/>
          <w:color w:val="231F20"/>
          <w:spacing w:val="-37"/>
        </w:rPr>
        <w:t>M</w:t>
      </w:r>
      <w:r>
        <w:rPr>
          <w:color w:val="231F20"/>
          <w:spacing w:val="1"/>
        </w:rPr>
        <w:t>（air-isolate</w:t>
      </w:r>
      <w:r>
        <w:rPr>
          <w:color w:val="231F20"/>
        </w:rPr>
        <w:t>d</w:t>
      </w:r>
      <w:r>
        <w:rPr>
          <w:color w:val="231F20"/>
          <w:spacing w:val="3"/>
        </w:rPr>
        <w:t> </w:t>
      </w:r>
      <w:r>
        <w:rPr>
          <w:color w:val="231F20"/>
          <w:spacing w:val="1"/>
        </w:rPr>
        <w:t>monolithi</w:t>
      </w:r>
      <w:r>
        <w:rPr>
          <w:color w:val="231F20"/>
          <w:spacing w:val="3"/>
        </w:rPr>
        <w:t>c</w:t>
      </w:r>
      <w:r>
        <w:rPr>
          <w:color w:val="231F20"/>
          <w:spacing w:val="1"/>
        </w:rPr>
        <w:t>（structure</w:t>
      </w:r>
      <w:r>
        <w:rPr>
          <w:color w:val="231F20"/>
          <w:spacing w:val="-79"/>
        </w:rPr>
        <w:t>）</w:t>
      </w:r>
      <w:r>
        <w:rPr>
          <w:color w:val="231F20"/>
          <w:spacing w:val="1"/>
        </w:rPr>
        <w:t>）空气隔离的单块（结构）</w:t>
      </w:r>
    </w:p>
    <w:p>
      <w:pPr>
        <w:pStyle w:val="BodyText"/>
        <w:spacing w:line="280" w:lineRule="auto"/>
        <w:ind w:right="2702"/>
      </w:pPr>
      <w:r>
        <w:rPr>
          <w:rFonts w:ascii="Times New Roman" w:eastAsia="Times New Roman"/>
          <w:b/>
          <w:color w:val="231F20"/>
          <w:spacing w:val="-3"/>
        </w:rPr>
        <w:t>AIM</w:t>
      </w:r>
      <w:r>
        <w:rPr>
          <w:color w:val="231F20"/>
          <w:spacing w:val="-3"/>
        </w:rPr>
        <w:t>（American</w:t>
      </w:r>
      <w:r>
        <w:rPr>
          <w:color w:val="231F20"/>
          <w:spacing w:val="6"/>
        </w:rPr>
        <w:t> </w:t>
      </w:r>
      <w:r>
        <w:rPr>
          <w:color w:val="231F20"/>
        </w:rPr>
        <w:t>Institute</w:t>
      </w:r>
      <w:r>
        <w:rPr>
          <w:color w:val="231F20"/>
          <w:spacing w:val="6"/>
        </w:rPr>
        <w:t> </w:t>
      </w:r>
      <w:r>
        <w:rPr>
          <w:color w:val="231F20"/>
        </w:rPr>
        <w:t>of</w:t>
      </w:r>
      <w:r>
        <w:rPr>
          <w:color w:val="231F20"/>
          <w:spacing w:val="6"/>
        </w:rPr>
        <w:t> </w:t>
      </w:r>
      <w:r>
        <w:rPr>
          <w:color w:val="231F20"/>
        </w:rPr>
        <w:t>Metals）美国金属学会</w:t>
      </w:r>
      <w:r>
        <w:rPr>
          <w:rFonts w:ascii="Times New Roman" w:eastAsia="Times New Roman"/>
          <w:b/>
          <w:color w:val="231F20"/>
          <w:spacing w:val="1"/>
        </w:rPr>
        <w:t>AI</w:t>
      </w:r>
      <w:r>
        <w:rPr>
          <w:rFonts w:ascii="Times New Roman" w:eastAsia="Times New Roman"/>
          <w:b/>
          <w:color w:val="231F20"/>
          <w:spacing w:val="-37"/>
        </w:rPr>
        <w:t>M</w:t>
      </w:r>
      <w:r>
        <w:rPr>
          <w:color w:val="231F20"/>
          <w:spacing w:val="1"/>
        </w:rPr>
        <w:t>（analogu</w:t>
      </w:r>
      <w:r>
        <w:rPr>
          <w:color w:val="231F20"/>
        </w:rPr>
        <w:t>e</w:t>
      </w:r>
      <w:r>
        <w:rPr>
          <w:color w:val="231F20"/>
          <w:spacing w:val="3"/>
        </w:rPr>
        <w:t> </w:t>
      </w:r>
      <w:r>
        <w:rPr>
          <w:color w:val="231F20"/>
          <w:spacing w:val="1"/>
        </w:rPr>
        <w:t>inpu</w:t>
      </w:r>
      <w:r>
        <w:rPr>
          <w:color w:val="231F20"/>
        </w:rPr>
        <w:t>t</w:t>
      </w:r>
      <w:r>
        <w:rPr>
          <w:color w:val="231F20"/>
          <w:spacing w:val="3"/>
        </w:rPr>
        <w:t> </w:t>
      </w:r>
      <w:r>
        <w:rPr>
          <w:color w:val="231F20"/>
          <w:spacing w:val="1"/>
        </w:rPr>
        <w:t>module</w:t>
      </w:r>
      <w:r>
        <w:rPr>
          <w:color w:val="231F20"/>
          <w:spacing w:val="-79"/>
        </w:rPr>
        <w:t>）</w:t>
      </w:r>
      <w:r>
        <w:rPr>
          <w:color w:val="231F20"/>
          <w:spacing w:val="1"/>
        </w:rPr>
        <w:t>（计算机）模拟输入模块 </w:t>
      </w:r>
      <w:r>
        <w:rPr>
          <w:rFonts w:ascii="Times New Roman" w:eastAsia="Times New Roman"/>
          <w:b/>
          <w:color w:val="231F20"/>
        </w:rPr>
        <w:t>AIM</w:t>
      </w:r>
      <w:r>
        <w:rPr>
          <w:color w:val="231F20"/>
        </w:rPr>
        <w:t>（application</w:t>
      </w:r>
      <w:r>
        <w:rPr>
          <w:color w:val="231F20"/>
          <w:spacing w:val="2"/>
        </w:rPr>
        <w:t> </w:t>
      </w:r>
      <w:r>
        <w:rPr>
          <w:color w:val="231F20"/>
        </w:rPr>
        <w:t>integrated</w:t>
      </w:r>
      <w:r>
        <w:rPr>
          <w:color w:val="231F20"/>
          <w:spacing w:val="3"/>
        </w:rPr>
        <w:t> </w:t>
      </w:r>
      <w:r>
        <w:rPr>
          <w:color w:val="231F20"/>
        </w:rPr>
        <w:t>module）应用集成模块</w:t>
      </w:r>
      <w:r>
        <w:rPr>
          <w:rFonts w:ascii="Times New Roman" w:eastAsia="Times New Roman"/>
          <w:b/>
          <w:color w:val="231F20"/>
        </w:rPr>
        <w:t>AIM</w:t>
      </w:r>
      <w:r>
        <w:rPr>
          <w:color w:val="231F20"/>
        </w:rPr>
        <w:t>（application</w:t>
      </w:r>
      <w:r>
        <w:rPr>
          <w:color w:val="231F20"/>
          <w:spacing w:val="2"/>
        </w:rPr>
        <w:t> </w:t>
      </w:r>
      <w:r>
        <w:rPr>
          <w:color w:val="231F20"/>
        </w:rPr>
        <w:t>interface</w:t>
      </w:r>
      <w:r>
        <w:rPr>
          <w:color w:val="231F20"/>
          <w:spacing w:val="3"/>
        </w:rPr>
        <w:t> </w:t>
      </w:r>
      <w:r>
        <w:rPr>
          <w:color w:val="231F20"/>
        </w:rPr>
        <w:t>module）应用接口模块</w:t>
      </w:r>
      <w:r>
        <w:rPr>
          <w:rFonts w:ascii="Times New Roman" w:eastAsia="Times New Roman"/>
          <w:b/>
          <w:color w:val="231F20"/>
        </w:rPr>
        <w:t>AIM</w:t>
      </w:r>
      <w:r>
        <w:rPr>
          <w:color w:val="231F20"/>
        </w:rPr>
        <w:t>（asynchronous</w:t>
      </w:r>
      <w:r>
        <w:rPr>
          <w:color w:val="231F20"/>
          <w:spacing w:val="2"/>
        </w:rPr>
        <w:t> </w:t>
      </w:r>
      <w:r>
        <w:rPr>
          <w:color w:val="231F20"/>
        </w:rPr>
        <w:t>interface</w:t>
      </w:r>
      <w:r>
        <w:rPr>
          <w:color w:val="231F20"/>
          <w:spacing w:val="3"/>
        </w:rPr>
        <w:t> </w:t>
      </w:r>
      <w:r>
        <w:rPr>
          <w:color w:val="231F20"/>
        </w:rPr>
        <w:t>module）异步接口模块</w:t>
      </w:r>
      <w:r>
        <w:rPr>
          <w:rFonts w:ascii="Times New Roman" w:eastAsia="Times New Roman"/>
          <w:b/>
          <w:color w:val="231F20"/>
          <w:spacing w:val="-5"/>
        </w:rPr>
        <w:t>AIM</w:t>
      </w:r>
      <w:r>
        <w:rPr>
          <w:color w:val="231F20"/>
          <w:spacing w:val="-5"/>
        </w:rPr>
        <w:t>（ATM</w:t>
      </w:r>
      <w:r>
        <w:rPr>
          <w:color w:val="231F20"/>
          <w:spacing w:val="4"/>
        </w:rPr>
        <w:t> </w:t>
      </w:r>
      <w:r>
        <w:rPr>
          <w:color w:val="231F20"/>
        </w:rPr>
        <w:t>interface</w:t>
      </w:r>
      <w:r>
        <w:rPr>
          <w:color w:val="231F20"/>
          <w:spacing w:val="4"/>
        </w:rPr>
        <w:t> </w:t>
      </w:r>
      <w:r>
        <w:rPr>
          <w:color w:val="231F20"/>
        </w:rPr>
        <w:t>module）ATM</w:t>
      </w:r>
      <w:r>
        <w:rPr>
          <w:color w:val="231F20"/>
          <w:spacing w:val="-8"/>
        </w:rPr>
        <w:t> 接口模块</w:t>
      </w:r>
      <w:r>
        <w:rPr>
          <w:rFonts w:ascii="Times New Roman" w:eastAsia="Times New Roman"/>
          <w:b/>
          <w:color w:val="231F20"/>
          <w:spacing w:val="1"/>
        </w:rPr>
        <w:t>AI</w:t>
      </w:r>
      <w:r>
        <w:rPr>
          <w:rFonts w:ascii="Times New Roman" w:eastAsia="Times New Roman"/>
          <w:b/>
          <w:color w:val="231F20"/>
          <w:spacing w:val="-37"/>
        </w:rPr>
        <w:t>M</w:t>
      </w:r>
      <w:r>
        <w:rPr>
          <w:color w:val="231F20"/>
          <w:spacing w:val="1"/>
        </w:rPr>
        <w:t>（automati</w:t>
      </w:r>
      <w:r>
        <w:rPr>
          <w:color w:val="231F20"/>
        </w:rPr>
        <w:t>c</w:t>
      </w:r>
      <w:r>
        <w:rPr>
          <w:color w:val="231F20"/>
          <w:spacing w:val="3"/>
        </w:rPr>
        <w:t> </w:t>
      </w:r>
      <w:r>
        <w:rPr>
          <w:color w:val="231F20"/>
          <w:spacing w:val="1"/>
        </w:rPr>
        <w:t>idl</w:t>
      </w:r>
      <w:r>
        <w:rPr>
          <w:color w:val="231F20"/>
        </w:rPr>
        <w:t>e</w:t>
      </w:r>
      <w:r>
        <w:rPr>
          <w:color w:val="231F20"/>
          <w:spacing w:val="3"/>
        </w:rPr>
        <w:t> </w:t>
      </w:r>
      <w:r>
        <w:rPr>
          <w:color w:val="231F20"/>
          <w:spacing w:val="1"/>
        </w:rPr>
        <w:t>spee</w:t>
      </w:r>
      <w:r>
        <w:rPr>
          <w:color w:val="231F20"/>
        </w:rPr>
        <w:t>d</w:t>
      </w:r>
      <w:r>
        <w:rPr>
          <w:color w:val="231F20"/>
          <w:spacing w:val="3"/>
        </w:rPr>
        <w:t> </w:t>
      </w:r>
      <w:r>
        <w:rPr>
          <w:color w:val="231F20"/>
          <w:spacing w:val="1"/>
        </w:rPr>
        <w:t>motor</w:t>
      </w:r>
      <w:r>
        <w:rPr>
          <w:color w:val="231F20"/>
          <w:spacing w:val="-79"/>
        </w:rPr>
        <w:t>）</w:t>
      </w:r>
      <w:r>
        <w:rPr>
          <w:color w:val="231F20"/>
          <w:spacing w:val="1"/>
        </w:rPr>
        <w:t>（汽车）自动怠速电动机 </w:t>
      </w:r>
      <w:r>
        <w:rPr>
          <w:rFonts w:ascii="Times New Roman" w:eastAsia="Times New Roman"/>
          <w:b/>
          <w:color w:val="231F20"/>
        </w:rPr>
        <w:t>AIM</w:t>
      </w:r>
      <w:r>
        <w:rPr>
          <w:color w:val="231F20"/>
        </w:rPr>
        <w:t>（automotive</w:t>
      </w:r>
      <w:r>
        <w:rPr>
          <w:color w:val="231F20"/>
          <w:spacing w:val="2"/>
        </w:rPr>
        <w:t> </w:t>
      </w:r>
      <w:r>
        <w:rPr>
          <w:color w:val="231F20"/>
        </w:rPr>
        <w:t>industrial</w:t>
      </w:r>
      <w:r>
        <w:rPr>
          <w:color w:val="231F20"/>
          <w:spacing w:val="3"/>
        </w:rPr>
        <w:t> </w:t>
      </w:r>
      <w:r>
        <w:rPr>
          <w:color w:val="231F20"/>
        </w:rPr>
        <w:t>motor）汽车工业用的发动机</w:t>
      </w:r>
      <w:r>
        <w:rPr>
          <w:rFonts w:ascii="Times New Roman" w:eastAsia="Times New Roman"/>
          <w:b/>
          <w:color w:val="231F20"/>
        </w:rPr>
        <w:t>AIM</w:t>
      </w:r>
      <w:r>
        <w:rPr>
          <w:color w:val="231F20"/>
        </w:rPr>
        <w:t>（avalanche-induced</w:t>
      </w:r>
      <w:r>
        <w:rPr>
          <w:color w:val="231F20"/>
          <w:spacing w:val="2"/>
        </w:rPr>
        <w:t> </w:t>
      </w:r>
      <w:r>
        <w:rPr>
          <w:color w:val="231F20"/>
        </w:rPr>
        <w:t>migration）雪崩引起的迁移</w:t>
      </w:r>
    </w:p>
    <w:p>
      <w:pPr>
        <w:pStyle w:val="BodyText"/>
        <w:spacing w:before="1"/>
      </w:pPr>
      <w:r>
        <w:rPr>
          <w:rFonts w:ascii="Times New Roman" w:eastAsia="Times New Roman"/>
          <w:b/>
          <w:color w:val="231F20"/>
        </w:rPr>
        <w:t>AIMC</w:t>
      </w:r>
      <w:r>
        <w:rPr>
          <w:color w:val="231F20"/>
        </w:rPr>
        <w:t>（air-isolated monolithic circuit）空气隔离单片电路</w:t>
      </w:r>
    </w:p>
    <w:p>
      <w:pPr>
        <w:pStyle w:val="BodyText"/>
      </w:pPr>
      <w:r>
        <w:rPr>
          <w:rFonts w:ascii="Times New Roman" w:eastAsia="Times New Roman"/>
          <w:b/>
          <w:color w:val="231F20"/>
        </w:rPr>
        <w:t>AIME</w:t>
      </w:r>
      <w:r>
        <w:rPr>
          <w:color w:val="231F20"/>
        </w:rPr>
        <w:t>（American Institute of Mechanical Engineers）美国机械工程师协会</w:t>
      </w:r>
    </w:p>
    <w:p>
      <w:pPr>
        <w:pStyle w:val="BodyText"/>
        <w:spacing w:line="280" w:lineRule="auto"/>
        <w:ind w:left="384" w:right="228" w:hanging="168"/>
      </w:pPr>
      <w:r>
        <w:rPr>
          <w:rFonts w:ascii="Times New Roman" w:eastAsia="Times New Roman"/>
          <w:b/>
          <w:color w:val="231F20"/>
          <w:spacing w:val="-7"/>
        </w:rPr>
        <w:t>AIMPROM</w:t>
      </w:r>
      <w:r>
        <w:rPr>
          <w:color w:val="231F20"/>
          <w:spacing w:val="-7"/>
        </w:rPr>
        <w:t>（avalanche-induced </w:t>
      </w:r>
      <w:r>
        <w:rPr>
          <w:color w:val="231F20"/>
          <w:spacing w:val="-5"/>
        </w:rPr>
        <w:t>migration programmable read-only memory）雪崩诱发徙动可编程序</w:t>
      </w:r>
      <w:r>
        <w:rPr>
          <w:color w:val="231F20"/>
        </w:rPr>
        <w:t>只读存储器</w:t>
      </w:r>
    </w:p>
    <w:p>
      <w:pPr>
        <w:pStyle w:val="BodyText"/>
        <w:spacing w:line="280" w:lineRule="auto" w:before="0"/>
        <w:ind w:right="3139"/>
      </w:pPr>
      <w:r>
        <w:rPr>
          <w:rFonts w:ascii="Times New Roman" w:eastAsia="Times New Roman"/>
          <w:b/>
          <w:color w:val="231F20"/>
        </w:rPr>
        <w:t>AIN</w:t>
      </w:r>
      <w:r>
        <w:rPr>
          <w:color w:val="231F20"/>
        </w:rPr>
        <w:t>（advanced intelligent network）高级智能网络</w:t>
      </w:r>
      <w:r>
        <w:rPr>
          <w:rFonts w:ascii="Times New Roman" w:eastAsia="Times New Roman"/>
          <w:b/>
          <w:color w:val="231F20"/>
        </w:rPr>
        <w:t>AIN</w:t>
      </w:r>
      <w:r>
        <w:rPr>
          <w:color w:val="231F20"/>
        </w:rPr>
        <w:t>（assembly identification number）装配识别号码</w:t>
      </w:r>
      <w:r>
        <w:rPr>
          <w:rFonts w:ascii="Times New Roman" w:eastAsia="Times New Roman"/>
          <w:b/>
          <w:color w:val="231F20"/>
        </w:rPr>
        <w:t>A indtn</w:t>
      </w:r>
      <w:r>
        <w:rPr>
          <w:color w:val="231F20"/>
        </w:rPr>
        <w:t>（air induction）进气</w:t>
      </w:r>
    </w:p>
    <w:p>
      <w:pPr>
        <w:pStyle w:val="BodyText"/>
        <w:spacing w:before="1"/>
      </w:pPr>
      <w:r>
        <w:rPr>
          <w:rFonts w:ascii="Times New Roman" w:eastAsia="Times New Roman"/>
          <w:b/>
          <w:color w:val="231F20"/>
        </w:rPr>
        <w:t>AIOD</w:t>
      </w:r>
      <w:r>
        <w:rPr>
          <w:color w:val="231F20"/>
        </w:rPr>
        <w:t>（automatic identified outward dialing）自动识别向外拨号</w:t>
      </w:r>
    </w:p>
    <w:p>
      <w:pPr>
        <w:pStyle w:val="BodyText"/>
        <w:spacing w:line="280" w:lineRule="auto"/>
        <w:ind w:right="3086"/>
      </w:pPr>
      <w:r>
        <w:rPr>
          <w:rFonts w:ascii="Times New Roman" w:eastAsia="Times New Roman"/>
          <w:b/>
          <w:color w:val="231F20"/>
          <w:spacing w:val="-3"/>
        </w:rPr>
        <w:t>AIP</w:t>
      </w:r>
      <w:r>
        <w:rPr>
          <w:color w:val="231F20"/>
          <w:spacing w:val="-3"/>
        </w:rPr>
        <w:t>（acceptance </w:t>
      </w:r>
      <w:r>
        <w:rPr>
          <w:color w:val="231F20"/>
        </w:rPr>
        <w:t>inspection package）验收检查软件包</w:t>
      </w:r>
      <w:r>
        <w:rPr>
          <w:rFonts w:ascii="Times New Roman" w:eastAsia="Times New Roman"/>
          <w:b/>
          <w:color w:val="231F20"/>
          <w:spacing w:val="1"/>
        </w:rPr>
        <w:t>AI</w:t>
      </w:r>
      <w:r>
        <w:rPr>
          <w:rFonts w:ascii="Times New Roman" w:eastAsia="Times New Roman"/>
          <w:b/>
          <w:color w:val="231F20"/>
          <w:spacing w:val="-46"/>
        </w:rPr>
        <w:t>P</w:t>
      </w:r>
      <w:r>
        <w:rPr>
          <w:color w:val="231F20"/>
          <w:spacing w:val="1"/>
        </w:rPr>
        <w:t>（ai</w:t>
      </w:r>
      <w:r>
        <w:rPr>
          <w:color w:val="231F20"/>
        </w:rPr>
        <w:t>r </w:t>
      </w:r>
      <w:r>
        <w:rPr>
          <w:color w:val="231F20"/>
          <w:spacing w:val="1"/>
        </w:rPr>
        <w:t>injectio</w:t>
      </w:r>
      <w:r>
        <w:rPr>
          <w:color w:val="231F20"/>
        </w:rPr>
        <w:t>n </w:t>
      </w:r>
      <w:r>
        <w:rPr>
          <w:color w:val="231F20"/>
          <w:spacing w:val="1"/>
        </w:rPr>
        <w:t>pump</w:t>
      </w:r>
      <w:r>
        <w:rPr>
          <w:color w:val="231F20"/>
          <w:spacing w:val="-79"/>
        </w:rPr>
        <w:t>）</w:t>
      </w:r>
      <w:r>
        <w:rPr>
          <w:color w:val="231F20"/>
          <w:spacing w:val="1"/>
        </w:rPr>
        <w:t>（发动机）空气喷射泵 </w:t>
      </w:r>
      <w:r>
        <w:rPr>
          <w:rFonts w:ascii="Times New Roman" w:eastAsia="Times New Roman"/>
          <w:b/>
          <w:color w:val="231F20"/>
          <w:spacing w:val="-6"/>
        </w:rPr>
        <w:t>AIP</w:t>
      </w:r>
      <w:r>
        <w:rPr>
          <w:color w:val="231F20"/>
          <w:spacing w:val="-6"/>
        </w:rPr>
        <w:t>（ATM </w:t>
      </w:r>
      <w:r>
        <w:rPr>
          <w:color w:val="231F20"/>
        </w:rPr>
        <w:t>interface processor）ATM</w:t>
      </w:r>
      <w:r>
        <w:rPr>
          <w:color w:val="231F20"/>
          <w:spacing w:val="-7"/>
        </w:rPr>
        <w:t> 接口处理器</w:t>
      </w:r>
    </w:p>
    <w:p>
      <w:pPr>
        <w:pStyle w:val="BodyText"/>
        <w:spacing w:before="0"/>
      </w:pPr>
      <w:r>
        <w:rPr>
          <w:rFonts w:ascii="Times New Roman" w:eastAsia="Times New Roman"/>
          <w:b/>
          <w:color w:val="231F20"/>
        </w:rPr>
        <w:t>AIPE</w:t>
      </w:r>
      <w:r>
        <w:rPr>
          <w:color w:val="231F20"/>
        </w:rPr>
        <w:t>（American Institute of Plant Engineers）美国工厂设备工程师学会</w:t>
      </w:r>
    </w:p>
    <w:p>
      <w:pPr>
        <w:pStyle w:val="BodyText"/>
        <w:spacing w:line="280" w:lineRule="auto"/>
        <w:ind w:right="2823"/>
      </w:pPr>
      <w:r>
        <w:rPr>
          <w:rFonts w:ascii="Times New Roman" w:eastAsia="Times New Roman"/>
          <w:b/>
          <w:color w:val="231F20"/>
          <w:spacing w:val="-3"/>
        </w:rPr>
        <w:t>AIPS</w:t>
      </w:r>
      <w:r>
        <w:rPr>
          <w:color w:val="231F20"/>
          <w:spacing w:val="-3"/>
        </w:rPr>
        <w:t>（average </w:t>
      </w:r>
      <w:r>
        <w:rPr>
          <w:color w:val="231F20"/>
        </w:rPr>
        <w:t>instructions per second）每秒平均指令数</w:t>
      </w:r>
      <w:r>
        <w:rPr>
          <w:rFonts w:ascii="Times New Roman" w:eastAsia="Times New Roman"/>
          <w:b/>
          <w:color w:val="231F20"/>
          <w:spacing w:val="1"/>
        </w:rPr>
        <w:t>AI</w:t>
      </w:r>
      <w:r>
        <w:rPr>
          <w:rFonts w:ascii="Times New Roman" w:eastAsia="Times New Roman"/>
          <w:b/>
          <w:color w:val="231F20"/>
          <w:spacing w:val="-37"/>
        </w:rPr>
        <w:t>R</w:t>
      </w:r>
      <w:r>
        <w:rPr>
          <w:color w:val="231F20"/>
          <w:spacing w:val="1"/>
        </w:rPr>
        <w:t>（ai</w:t>
      </w:r>
      <w:r>
        <w:rPr>
          <w:color w:val="231F20"/>
        </w:rPr>
        <w:t>r </w:t>
      </w:r>
      <w:r>
        <w:rPr>
          <w:color w:val="231F20"/>
          <w:spacing w:val="1"/>
        </w:rPr>
        <w:t>injectio</w:t>
      </w:r>
      <w:r>
        <w:rPr>
          <w:color w:val="231F20"/>
        </w:rPr>
        <w:t>n </w:t>
      </w:r>
      <w:r>
        <w:rPr>
          <w:color w:val="231F20"/>
          <w:spacing w:val="1"/>
        </w:rPr>
        <w:t>reactor</w:t>
      </w:r>
      <w:r>
        <w:rPr>
          <w:color w:val="231F20"/>
          <w:spacing w:val="-79"/>
        </w:rPr>
        <w:t>）</w:t>
      </w:r>
      <w:r>
        <w:rPr>
          <w:color w:val="231F20"/>
          <w:spacing w:val="1"/>
        </w:rPr>
        <w:t>（发动机）空气喷射反应器 </w:t>
      </w:r>
      <w:r>
        <w:rPr>
          <w:rFonts w:ascii="Times New Roman" w:eastAsia="Times New Roman"/>
          <w:b/>
          <w:color w:val="231F20"/>
        </w:rPr>
        <w:t>AIR</w:t>
      </w:r>
      <w:r>
        <w:rPr>
          <w:color w:val="231F20"/>
        </w:rPr>
        <w:t>（asymmetric impulse response）非对称脉冲响应</w:t>
      </w:r>
      <w:r>
        <w:rPr>
          <w:rFonts w:ascii="Times New Roman" w:eastAsia="Times New Roman"/>
          <w:b/>
          <w:color w:val="231F20"/>
          <w:spacing w:val="-4"/>
        </w:rPr>
        <w:t>AIR</w:t>
      </w:r>
      <w:r>
        <w:rPr>
          <w:color w:val="231F20"/>
          <w:spacing w:val="-4"/>
        </w:rPr>
        <w:t>（audio </w:t>
      </w:r>
      <w:r>
        <w:rPr>
          <w:color w:val="231F20"/>
        </w:rPr>
        <w:t>input right）右声道音频输入</w:t>
      </w:r>
    </w:p>
    <w:p>
      <w:pPr>
        <w:pStyle w:val="BodyText"/>
        <w:spacing w:before="1"/>
      </w:pPr>
      <w:r>
        <w:rPr>
          <w:rFonts w:ascii="Times New Roman" w:eastAsia="Times New Roman"/>
          <w:b/>
          <w:color w:val="231F20"/>
          <w:spacing w:val="1"/>
        </w:rPr>
        <w:t>ai</w:t>
      </w:r>
      <w:r>
        <w:rPr>
          <w:rFonts w:ascii="Times New Roman" w:eastAsia="Times New Roman"/>
          <w:b/>
          <w:color w:val="231F20"/>
        </w:rPr>
        <w:t>r </w:t>
      </w:r>
      <w:r>
        <w:rPr>
          <w:rFonts w:ascii="Times New Roman" w:eastAsia="Times New Roman"/>
          <w:b/>
          <w:color w:val="231F20"/>
          <w:spacing w:val="-37"/>
        </w:rPr>
        <w:t>C</w:t>
      </w:r>
      <w:r>
        <w:rPr>
          <w:color w:val="231F20"/>
          <w:spacing w:val="1"/>
        </w:rPr>
        <w:t>（ai</w:t>
      </w:r>
      <w:r>
        <w:rPr>
          <w:color w:val="231F20"/>
        </w:rPr>
        <w:t>r</w:t>
      </w:r>
      <w:r>
        <w:rPr>
          <w:color w:val="231F20"/>
          <w:spacing w:val="3"/>
        </w:rPr>
        <w:t> </w:t>
      </w:r>
      <w:r>
        <w:rPr>
          <w:color w:val="231F20"/>
          <w:spacing w:val="1"/>
        </w:rPr>
        <w:t>control</w:t>
      </w:r>
      <w:r>
        <w:rPr>
          <w:color w:val="231F20"/>
          <w:spacing w:val="-79"/>
        </w:rPr>
        <w:t>）</w:t>
      </w:r>
      <w:r>
        <w:rPr>
          <w:color w:val="231F20"/>
          <w:spacing w:val="1"/>
        </w:rPr>
        <w:t>（发动机）空气控制</w:t>
      </w:r>
    </w:p>
    <w:p>
      <w:pPr>
        <w:spacing w:before="35"/>
        <w:ind w:left="216" w:right="0" w:firstLine="0"/>
        <w:jc w:val="left"/>
        <w:rPr>
          <w:sz w:val="16"/>
        </w:rPr>
      </w:pPr>
      <w:r>
        <w:rPr>
          <w:rFonts w:ascii="Times New Roman" w:eastAsia="Times New Roman"/>
          <w:b/>
          <w:color w:val="231F20"/>
          <w:sz w:val="16"/>
        </w:rPr>
        <w:t>air-con</w:t>
      </w:r>
      <w:r>
        <w:rPr>
          <w:color w:val="231F20"/>
          <w:sz w:val="16"/>
        </w:rPr>
        <w:t>（air conditioner）空调器</w:t>
      </w:r>
    </w:p>
    <w:p>
      <w:pPr>
        <w:spacing w:before="35"/>
        <w:ind w:left="216" w:right="0" w:firstLine="0"/>
        <w:jc w:val="left"/>
        <w:rPr>
          <w:sz w:val="16"/>
        </w:rPr>
      </w:pPr>
      <w:r>
        <w:rPr>
          <w:rFonts w:ascii="Times New Roman" w:eastAsia="Times New Roman"/>
          <w:b/>
          <w:color w:val="231F20"/>
          <w:sz w:val="16"/>
        </w:rPr>
        <w:t>air cond</w:t>
      </w:r>
      <w:r>
        <w:rPr>
          <w:color w:val="231F20"/>
          <w:sz w:val="16"/>
        </w:rPr>
        <w:t>（air-condition）空气调节</w:t>
      </w:r>
    </w:p>
    <w:p>
      <w:pPr>
        <w:pStyle w:val="BodyText"/>
        <w:spacing w:line="280" w:lineRule="auto"/>
        <w:ind w:right="1813"/>
      </w:pPr>
      <w:r>
        <w:rPr>
          <w:rFonts w:ascii="Times New Roman" w:eastAsia="Times New Roman"/>
          <w:b/>
          <w:color w:val="231F20"/>
        </w:rPr>
        <w:t>AIRE</w:t>
      </w:r>
      <w:r>
        <w:rPr>
          <w:color w:val="231F20"/>
        </w:rPr>
        <w:t>（American Institute of Radio Engineers）美国无线电工程师学会</w:t>
      </w:r>
      <w:r>
        <w:rPr>
          <w:rFonts w:ascii="Times New Roman" w:eastAsia="Times New Roman"/>
          <w:b/>
          <w:color w:val="231F20"/>
        </w:rPr>
        <w:t>AIRS</w:t>
      </w:r>
      <w:r>
        <w:rPr>
          <w:color w:val="231F20"/>
        </w:rPr>
        <w:t>（automatic image retrieval system）自动图像检索系统</w:t>
      </w:r>
      <w:r>
        <w:rPr>
          <w:rFonts w:ascii="Times New Roman" w:eastAsia="Times New Roman"/>
          <w:b/>
          <w:color w:val="231F20"/>
        </w:rPr>
        <w:t>AIRS</w:t>
      </w:r>
      <w:r>
        <w:rPr>
          <w:color w:val="231F20"/>
        </w:rPr>
        <w:t>（automatic information retrieval system）自动信息检索系统</w:t>
      </w:r>
      <w:r>
        <w:rPr>
          <w:rFonts w:ascii="Times New Roman" w:eastAsia="Times New Roman"/>
          <w:b/>
          <w:color w:val="231F20"/>
        </w:rPr>
        <w:t>air shtr</w:t>
      </w:r>
      <w:r>
        <w:rPr>
          <w:color w:val="231F20"/>
        </w:rPr>
        <w:t>（air shutter）调风门</w:t>
      </w:r>
    </w:p>
    <w:p>
      <w:pPr>
        <w:pStyle w:val="BodyText"/>
        <w:spacing w:line="280" w:lineRule="auto" w:before="1"/>
        <w:ind w:right="2681"/>
      </w:pPr>
      <w:r>
        <w:rPr>
          <w:rFonts w:ascii="Times New Roman" w:eastAsia="Times New Roman"/>
          <w:b/>
          <w:color w:val="231F20"/>
          <w:spacing w:val="1"/>
        </w:rPr>
        <w:t>ai</w:t>
      </w:r>
      <w:r>
        <w:rPr>
          <w:rFonts w:ascii="Times New Roman" w:eastAsia="Times New Roman"/>
          <w:b/>
          <w:color w:val="231F20"/>
        </w:rPr>
        <w:t>r </w:t>
      </w:r>
      <w:r>
        <w:rPr>
          <w:rFonts w:ascii="Times New Roman" w:eastAsia="Times New Roman"/>
          <w:b/>
          <w:color w:val="231F20"/>
          <w:spacing w:val="1"/>
        </w:rPr>
        <w:t>su</w:t>
      </w:r>
      <w:r>
        <w:rPr>
          <w:rFonts w:ascii="Times New Roman" w:eastAsia="Times New Roman"/>
          <w:b/>
          <w:color w:val="231F20"/>
          <w:spacing w:val="-37"/>
        </w:rPr>
        <w:t>s</w:t>
      </w:r>
      <w:r>
        <w:rPr>
          <w:color w:val="231F20"/>
          <w:spacing w:val="1"/>
        </w:rPr>
        <w:t>（ai</w:t>
      </w:r>
      <w:r>
        <w:rPr>
          <w:color w:val="231F20"/>
        </w:rPr>
        <w:t>r </w:t>
      </w:r>
      <w:r>
        <w:rPr>
          <w:color w:val="231F20"/>
          <w:spacing w:val="1"/>
        </w:rPr>
        <w:t>suspensio</w:t>
      </w:r>
      <w:r>
        <w:rPr>
          <w:color w:val="231F20"/>
        </w:rPr>
        <w:t>n </w:t>
      </w:r>
      <w:r>
        <w:rPr>
          <w:color w:val="231F20"/>
          <w:spacing w:val="1"/>
        </w:rPr>
        <w:t>system</w:t>
      </w:r>
      <w:r>
        <w:rPr>
          <w:color w:val="231F20"/>
          <w:spacing w:val="-79"/>
        </w:rPr>
        <w:t>）</w:t>
      </w:r>
      <w:r>
        <w:rPr>
          <w:color w:val="231F20"/>
          <w:spacing w:val="1"/>
        </w:rPr>
        <w:t>（汽车）空气悬架系统 </w:t>
      </w:r>
      <w:r>
        <w:rPr>
          <w:rFonts w:ascii="Times New Roman" w:eastAsia="Times New Roman"/>
          <w:b/>
          <w:color w:val="231F20"/>
        </w:rPr>
        <w:t>AIS</w:t>
      </w:r>
      <w:r>
        <w:rPr>
          <w:color w:val="231F20"/>
        </w:rPr>
        <w:t>（accounting information system）会计信息系统</w:t>
      </w:r>
      <w:r>
        <w:rPr>
          <w:rFonts w:ascii="Times New Roman" w:eastAsia="Times New Roman"/>
          <w:b/>
          <w:color w:val="231F20"/>
          <w:spacing w:val="-4"/>
        </w:rPr>
        <w:t>AIS</w:t>
      </w:r>
      <w:r>
        <w:rPr>
          <w:color w:val="231F20"/>
          <w:spacing w:val="-4"/>
        </w:rPr>
        <w:t>（alarm </w:t>
      </w:r>
      <w:r>
        <w:rPr>
          <w:color w:val="231F20"/>
        </w:rPr>
        <w:t>indicator signal）警告指示器信号</w:t>
      </w:r>
      <w:r>
        <w:rPr>
          <w:rFonts w:ascii="Times New Roman" w:eastAsia="Times New Roman"/>
          <w:b/>
          <w:color w:val="231F20"/>
          <w:spacing w:val="1"/>
        </w:rPr>
        <w:t>AI</w:t>
      </w:r>
      <w:r>
        <w:rPr>
          <w:rFonts w:ascii="Times New Roman" w:eastAsia="Times New Roman"/>
          <w:b/>
          <w:color w:val="231F20"/>
          <w:spacing w:val="-37"/>
        </w:rPr>
        <w:t>S</w:t>
      </w:r>
      <w:r>
        <w:rPr>
          <w:color w:val="231F20"/>
          <w:spacing w:val="1"/>
        </w:rPr>
        <w:t>（artificia</w:t>
      </w:r>
      <w:r>
        <w:rPr>
          <w:color w:val="231F20"/>
        </w:rPr>
        <w:t>l </w:t>
      </w:r>
      <w:r>
        <w:rPr>
          <w:color w:val="231F20"/>
          <w:spacing w:val="1"/>
        </w:rPr>
        <w:t>intelligenc</w:t>
      </w:r>
      <w:r>
        <w:rPr>
          <w:color w:val="231F20"/>
        </w:rPr>
        <w:t>e </w:t>
      </w:r>
      <w:r>
        <w:rPr>
          <w:color w:val="231F20"/>
          <w:spacing w:val="1"/>
        </w:rPr>
        <w:t>shift</w:t>
      </w:r>
      <w:r>
        <w:rPr>
          <w:color w:val="231F20"/>
          <w:spacing w:val="-79"/>
        </w:rPr>
        <w:t>）</w:t>
      </w:r>
      <w:r>
        <w:rPr>
          <w:color w:val="231F20"/>
          <w:spacing w:val="1"/>
        </w:rPr>
        <w:t>（汽车）人工智能换档</w:t>
      </w:r>
    </w:p>
    <w:p>
      <w:pPr>
        <w:pStyle w:val="BodyText"/>
        <w:spacing w:before="0"/>
      </w:pPr>
      <w:r>
        <w:rPr>
          <w:rFonts w:ascii="Times New Roman" w:eastAsia="Times New Roman"/>
          <w:b/>
          <w:color w:val="231F20"/>
        </w:rPr>
        <w:t>AIS</w:t>
      </w:r>
      <w:r>
        <w:rPr>
          <w:color w:val="231F20"/>
        </w:rPr>
        <w:t>（Association of Industrial Scientists）工业科学工作者协会（美）</w:t>
      </w:r>
    </w:p>
    <w:p>
      <w:pPr>
        <w:pStyle w:val="BodyText"/>
        <w:spacing w:line="280" w:lineRule="auto"/>
        <w:ind w:right="3169"/>
      </w:pPr>
      <w:r>
        <w:rPr>
          <w:rFonts w:ascii="Times New Roman" w:eastAsia="Times New Roman"/>
          <w:b/>
          <w:color w:val="231F20"/>
          <w:spacing w:val="1"/>
        </w:rPr>
        <w:t>AI</w:t>
      </w:r>
      <w:r>
        <w:rPr>
          <w:rFonts w:ascii="Times New Roman" w:eastAsia="Times New Roman"/>
          <w:b/>
          <w:color w:val="231F20"/>
          <w:spacing w:val="-37"/>
        </w:rPr>
        <w:t>S</w:t>
      </w:r>
      <w:r>
        <w:rPr>
          <w:color w:val="231F20"/>
          <w:spacing w:val="1"/>
        </w:rPr>
        <w:t>（automati</w:t>
      </w:r>
      <w:r>
        <w:rPr>
          <w:color w:val="231F20"/>
        </w:rPr>
        <w:t>c </w:t>
      </w:r>
      <w:r>
        <w:rPr>
          <w:color w:val="231F20"/>
          <w:spacing w:val="1"/>
        </w:rPr>
        <w:t>idl</w:t>
      </w:r>
      <w:r>
        <w:rPr>
          <w:color w:val="231F20"/>
        </w:rPr>
        <w:t>e </w:t>
      </w:r>
      <w:r>
        <w:rPr>
          <w:color w:val="231F20"/>
          <w:spacing w:val="1"/>
        </w:rPr>
        <w:t>speed</w:t>
      </w:r>
      <w:r>
        <w:rPr>
          <w:color w:val="231F20"/>
          <w:spacing w:val="-79"/>
        </w:rPr>
        <w:t>）</w:t>
      </w:r>
      <w:r>
        <w:rPr>
          <w:color w:val="231F20"/>
          <w:spacing w:val="1"/>
        </w:rPr>
        <w:t>（汽车）自动怠速 </w:t>
      </w:r>
      <w:r>
        <w:rPr>
          <w:rFonts w:ascii="Times New Roman" w:eastAsia="Times New Roman"/>
          <w:b/>
          <w:color w:val="231F20"/>
        </w:rPr>
        <w:t>AIS</w:t>
      </w:r>
      <w:r>
        <w:rPr>
          <w:color w:val="231F20"/>
        </w:rPr>
        <w:t>（automatic image stabilizer）自动图像稳定装置</w:t>
      </w:r>
      <w:r>
        <w:rPr>
          <w:rFonts w:ascii="Times New Roman" w:eastAsia="Times New Roman"/>
          <w:b/>
          <w:color w:val="231F20"/>
        </w:rPr>
        <w:t>AIS</w:t>
      </w:r>
      <w:r>
        <w:rPr>
          <w:color w:val="231F20"/>
        </w:rPr>
        <w:t>（automatic intercept system）自动截听系统</w:t>
      </w:r>
    </w:p>
    <w:p>
      <w:pPr>
        <w:pStyle w:val="BodyText"/>
        <w:spacing w:before="1"/>
      </w:pPr>
      <w:r>
        <w:rPr>
          <w:rFonts w:ascii="Times New Roman" w:eastAsia="Times New Roman"/>
          <w:b/>
          <w:color w:val="231F20"/>
        </w:rPr>
        <w:t>AIS</w:t>
      </w:r>
      <w:r>
        <w:rPr>
          <w:color w:val="231F20"/>
        </w:rPr>
        <w:t>（automatic leading information system）自动导航信息系统</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2342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AISC</w:t>
        <w:tab/>
      </w:r>
      <w:r>
        <w:rPr>
          <w:color w:val="231F20"/>
          <w:sz w:val="20"/>
        </w:rPr>
        <w:t>— 32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828"/>
      </w:pPr>
      <w:r>
        <w:rPr>
          <w:rFonts w:ascii="Times New Roman" w:eastAsia="Times New Roman"/>
          <w:b/>
          <w:color w:val="231F20"/>
        </w:rPr>
        <w:t>AISC</w:t>
      </w:r>
      <w:r>
        <w:rPr>
          <w:color w:val="231F20"/>
        </w:rPr>
        <w:t>（American Institute of Hygiene Association）美国工业卫生协会</w:t>
      </w:r>
      <w:r>
        <w:rPr>
          <w:rFonts w:ascii="Times New Roman" w:eastAsia="Times New Roman"/>
          <w:b/>
          <w:color w:val="231F20"/>
        </w:rPr>
        <w:t>AISC</w:t>
      </w:r>
      <w:r>
        <w:rPr>
          <w:color w:val="231F20"/>
        </w:rPr>
        <w:t>（American Institute of Steel Construction）美国钢结构学会</w:t>
      </w:r>
      <w:r>
        <w:rPr>
          <w:rFonts w:ascii="Times New Roman" w:eastAsia="Times New Roman"/>
          <w:b/>
          <w:color w:val="231F20"/>
        </w:rPr>
        <w:t>AISI</w:t>
      </w:r>
      <w:r>
        <w:rPr>
          <w:color w:val="231F20"/>
        </w:rPr>
        <w:t>（American Iron and Steel Institute）美国钢铁学会</w:t>
      </w:r>
    </w:p>
    <w:p>
      <w:pPr>
        <w:pStyle w:val="BodyText"/>
        <w:spacing w:line="280" w:lineRule="auto" w:before="0"/>
        <w:ind w:left="384" w:right="227" w:hanging="168"/>
      </w:pPr>
      <w:r>
        <w:rPr>
          <w:rFonts w:ascii="Times New Roman" w:eastAsia="Times New Roman"/>
          <w:b/>
          <w:color w:val="231F20"/>
          <w:spacing w:val="-9"/>
        </w:rPr>
        <w:t>AIT</w:t>
      </w:r>
      <w:r>
        <w:rPr>
          <w:color w:val="231F20"/>
          <w:spacing w:val="-9"/>
        </w:rPr>
        <w:t>（advanced </w:t>
      </w:r>
      <w:r>
        <w:rPr>
          <w:color w:val="231F20"/>
          <w:spacing w:val="-5"/>
        </w:rPr>
        <w:t>intelligent </w:t>
      </w:r>
      <w:r>
        <w:rPr>
          <w:color w:val="231F20"/>
          <w:spacing w:val="-6"/>
        </w:rPr>
        <w:t>tape）</w:t>
      </w:r>
      <w:r>
        <w:rPr>
          <w:color w:val="231F20"/>
          <w:spacing w:val="-5"/>
        </w:rPr>
        <w:t>高级智能磁带（索尼倡导的，通过数据压缩技术及蒸镀而提高了容</w:t>
      </w:r>
      <w:r>
        <w:rPr>
          <w:color w:val="231F20"/>
        </w:rPr>
        <w:t>量和速度的磁带）</w:t>
      </w:r>
    </w:p>
    <w:p>
      <w:pPr>
        <w:pStyle w:val="BodyText"/>
        <w:spacing w:line="280" w:lineRule="auto" w:before="1"/>
        <w:ind w:right="2778"/>
      </w:pPr>
      <w:r>
        <w:rPr>
          <w:rFonts w:ascii="Times New Roman" w:eastAsia="Times New Roman"/>
          <w:b/>
          <w:color w:val="231F20"/>
        </w:rPr>
        <w:t>AIT</w:t>
      </w:r>
      <w:r>
        <w:rPr>
          <w:color w:val="231F20"/>
        </w:rPr>
        <w:t>（automatic information test）自动信息试验〔检测〕</w:t>
      </w:r>
      <w:r>
        <w:rPr>
          <w:rFonts w:ascii="Times New Roman" w:eastAsia="Times New Roman"/>
          <w:b/>
          <w:color w:val="231F20"/>
        </w:rPr>
        <w:t>AIT</w:t>
      </w:r>
      <w:r>
        <w:rPr>
          <w:color w:val="231F20"/>
        </w:rPr>
        <w:t>（average instruction time）平均指令时间</w:t>
      </w:r>
      <w:r>
        <w:rPr>
          <w:rFonts w:ascii="Times New Roman" w:eastAsia="Times New Roman"/>
          <w:b/>
          <w:color w:val="231F20"/>
        </w:rPr>
        <w:t>AIU</w:t>
      </w:r>
      <w:r>
        <w:rPr>
          <w:color w:val="231F20"/>
        </w:rPr>
        <w:t>（alarm interface unit）报警接口装置</w:t>
      </w:r>
      <w:r>
        <w:rPr>
          <w:rFonts w:ascii="Times New Roman" w:eastAsia="Times New Roman"/>
          <w:b/>
          <w:color w:val="231F20"/>
        </w:rPr>
        <w:t>AIU</w:t>
      </w:r>
      <w:r>
        <w:rPr>
          <w:color w:val="231F20"/>
        </w:rPr>
        <w:t>（autonomous interface unit） 独 立 接 口 部 件 </w:t>
      </w:r>
      <w:r>
        <w:rPr>
          <w:rFonts w:ascii="Times New Roman" w:eastAsia="Times New Roman"/>
          <w:b/>
          <w:color w:val="231F20"/>
        </w:rPr>
        <w:t>AIV</w:t>
      </w:r>
      <w:r>
        <w:rPr>
          <w:color w:val="231F20"/>
        </w:rPr>
        <w:t>（air induction valve）吸气阀</w:t>
      </w:r>
    </w:p>
    <w:p>
      <w:pPr>
        <w:pStyle w:val="BodyText"/>
        <w:spacing w:before="0"/>
      </w:pPr>
      <w:r>
        <w:rPr>
          <w:rFonts w:ascii="Times New Roman" w:eastAsia="Times New Roman"/>
          <w:b/>
          <w:color w:val="231F20"/>
          <w:spacing w:val="1"/>
        </w:rPr>
        <w:t>AI</w:t>
      </w:r>
      <w:r>
        <w:rPr>
          <w:rFonts w:ascii="Times New Roman" w:eastAsia="Times New Roman"/>
          <w:b/>
          <w:color w:val="231F20"/>
          <w:spacing w:val="-40"/>
        </w:rPr>
        <w:t>V</w:t>
      </w:r>
      <w:r>
        <w:rPr>
          <w:color w:val="231F20"/>
          <w:spacing w:val="1"/>
        </w:rPr>
        <w:t>（ai</w:t>
      </w:r>
      <w:r>
        <w:rPr>
          <w:color w:val="231F20"/>
        </w:rPr>
        <w:t>r</w:t>
      </w:r>
      <w:r>
        <w:rPr>
          <w:color w:val="231F20"/>
          <w:spacing w:val="3"/>
        </w:rPr>
        <w:t> </w:t>
      </w:r>
      <w:r>
        <w:rPr>
          <w:color w:val="231F20"/>
          <w:spacing w:val="1"/>
        </w:rPr>
        <w:t>injectio</w:t>
      </w:r>
      <w:r>
        <w:rPr>
          <w:color w:val="231F20"/>
        </w:rPr>
        <w:t>n</w:t>
      </w:r>
      <w:r>
        <w:rPr>
          <w:color w:val="231F20"/>
          <w:spacing w:val="3"/>
        </w:rPr>
        <w:t> </w:t>
      </w:r>
      <w:r>
        <w:rPr>
          <w:color w:val="231F20"/>
          <w:spacing w:val="1"/>
        </w:rPr>
        <w:t>valve</w:t>
      </w:r>
      <w:r>
        <w:rPr>
          <w:color w:val="231F20"/>
          <w:spacing w:val="-79"/>
        </w:rPr>
        <w:t>）</w:t>
      </w:r>
      <w:r>
        <w:rPr>
          <w:color w:val="231F20"/>
          <w:spacing w:val="1"/>
        </w:rPr>
        <w:t>（发动机）空气喷射阀</w:t>
      </w:r>
    </w:p>
    <w:p>
      <w:pPr>
        <w:pStyle w:val="BodyText"/>
      </w:pPr>
      <w:r>
        <w:rPr>
          <w:rFonts w:ascii="Times New Roman" w:eastAsia="Times New Roman"/>
          <w:b/>
          <w:color w:val="231F20"/>
        </w:rPr>
        <w:t>AIV</w:t>
      </w:r>
      <w:r>
        <w:rPr>
          <w:color w:val="231F20"/>
        </w:rPr>
        <w:t>（air inlet valve）进气阀</w:t>
      </w:r>
    </w:p>
    <w:p>
      <w:pPr>
        <w:pStyle w:val="BodyText"/>
      </w:pPr>
      <w:r>
        <w:rPr>
          <w:rFonts w:ascii="Times New Roman" w:eastAsia="Times New Roman"/>
          <w:b/>
          <w:color w:val="231F20"/>
        </w:rPr>
        <w:t>AIWM</w:t>
      </w:r>
      <w:r>
        <w:rPr>
          <w:color w:val="231F20"/>
        </w:rPr>
        <w:t>（American Institute of Weights and Measures）美国度量衡学会</w:t>
      </w:r>
    </w:p>
    <w:p>
      <w:pPr>
        <w:pStyle w:val="BodyText"/>
        <w:spacing w:line="280" w:lineRule="auto"/>
        <w:ind w:right="4384"/>
      </w:pPr>
      <w:r>
        <w:rPr>
          <w:rFonts w:ascii="Times New Roman" w:eastAsia="Times New Roman"/>
          <w:b/>
          <w:color w:val="231F20"/>
        </w:rPr>
        <w:t>AJ</w:t>
      </w:r>
      <w:r>
        <w:rPr>
          <w:color w:val="231F20"/>
        </w:rPr>
        <w:t>（active jamming）有源干扰</w:t>
      </w:r>
      <w:r>
        <w:rPr>
          <w:rFonts w:ascii="Times New Roman" w:eastAsia="Times New Roman"/>
          <w:b/>
          <w:color w:val="231F20"/>
        </w:rPr>
        <w:t>AJ</w:t>
      </w:r>
      <w:r>
        <w:rPr>
          <w:color w:val="231F20"/>
        </w:rPr>
        <w:t>（alloy junction）合金结</w:t>
      </w:r>
      <w:r>
        <w:rPr>
          <w:rFonts w:ascii="Times New Roman" w:eastAsia="Times New Roman"/>
          <w:b/>
          <w:color w:val="231F20"/>
        </w:rPr>
        <w:t>AJ</w:t>
      </w:r>
      <w:r>
        <w:rPr>
          <w:color w:val="231F20"/>
        </w:rPr>
        <w:t>（antijamming）抗干扰</w:t>
      </w:r>
      <w:r>
        <w:rPr>
          <w:rFonts w:ascii="Times New Roman" w:eastAsia="Times New Roman"/>
          <w:b/>
          <w:color w:val="231F20"/>
        </w:rPr>
        <w:t>AJ</w:t>
      </w:r>
      <w:r>
        <w:rPr>
          <w:color w:val="231F20"/>
        </w:rPr>
        <w:t>（assembly jig）装配夹具，装配架</w:t>
      </w:r>
      <w:r>
        <w:rPr>
          <w:rFonts w:ascii="Times New Roman" w:eastAsia="Times New Roman"/>
          <w:b/>
          <w:color w:val="231F20"/>
        </w:rPr>
        <w:t>AJB</w:t>
      </w:r>
      <w:r>
        <w:rPr>
          <w:color w:val="231F20"/>
        </w:rPr>
        <w:t>（adapter junction box）分线盒</w:t>
      </w:r>
    </w:p>
    <w:p>
      <w:pPr>
        <w:pStyle w:val="BodyText"/>
        <w:spacing w:line="280" w:lineRule="auto" w:before="1"/>
        <w:ind w:right="2931"/>
      </w:pPr>
      <w:r>
        <w:rPr>
          <w:rFonts w:ascii="Times New Roman" w:eastAsia="Times New Roman"/>
          <w:b/>
          <w:color w:val="231F20"/>
        </w:rPr>
        <w:t>AJBO</w:t>
      </w:r>
      <w:r>
        <w:rPr>
          <w:color w:val="231F20"/>
        </w:rPr>
        <w:t>（antijamming black out）抗干扰屏蔽，防干扰设备</w:t>
      </w:r>
      <w:r>
        <w:rPr>
          <w:rFonts w:ascii="Times New Roman" w:eastAsia="Times New Roman"/>
          <w:b/>
          <w:color w:val="231F20"/>
        </w:rPr>
        <w:t>AJC</w:t>
      </w:r>
      <w:r>
        <w:rPr>
          <w:color w:val="231F20"/>
        </w:rPr>
        <w:t>（automatic jaw changer）自动换爪装置</w:t>
      </w:r>
      <w:r>
        <w:rPr>
          <w:rFonts w:ascii="Times New Roman" w:eastAsia="Times New Roman"/>
          <w:b/>
          <w:color w:val="231F20"/>
        </w:rPr>
        <w:t>AJD</w:t>
      </w:r>
      <w:r>
        <w:rPr>
          <w:color w:val="231F20"/>
        </w:rPr>
        <w:t>（antijamming display）反干扰显示器</w:t>
      </w:r>
      <w:r>
        <w:rPr>
          <w:rFonts w:ascii="Times New Roman" w:eastAsia="Times New Roman"/>
          <w:b/>
          <w:color w:val="231F20"/>
        </w:rPr>
        <w:t>AJF</w:t>
      </w:r>
      <w:r>
        <w:rPr>
          <w:color w:val="231F20"/>
        </w:rPr>
        <w:t>（antijamming frequency） 抗 干 扰 频 率 </w:t>
      </w:r>
      <w:r>
        <w:rPr>
          <w:rFonts w:ascii="Times New Roman" w:eastAsia="Times New Roman"/>
          <w:b/>
          <w:color w:val="231F20"/>
        </w:rPr>
        <w:t>AJM</w:t>
      </w:r>
      <w:r>
        <w:rPr>
          <w:color w:val="231F20"/>
        </w:rPr>
        <w:t>（abrasive jet machining）喷射磨削加工</w:t>
      </w:r>
      <w:r>
        <w:rPr>
          <w:rFonts w:ascii="Times New Roman" w:eastAsia="Times New Roman"/>
          <w:b/>
          <w:color w:val="231F20"/>
        </w:rPr>
        <w:t>AK</w:t>
      </w:r>
      <w:r>
        <w:rPr>
          <w:color w:val="231F20"/>
        </w:rPr>
        <w:t>（adaptation kit）成套用具或零件</w:t>
      </w:r>
    </w:p>
    <w:p>
      <w:pPr>
        <w:pStyle w:val="BodyText"/>
        <w:spacing w:before="1"/>
      </w:pPr>
      <w:r>
        <w:rPr>
          <w:rFonts w:ascii="Times New Roman" w:eastAsia="Times New Roman"/>
          <w:b/>
          <w:color w:val="231F20"/>
        </w:rPr>
        <w:t>AK</w:t>
      </w:r>
      <w:r>
        <w:rPr>
          <w:color w:val="231F20"/>
        </w:rPr>
        <w:t>（alkyd resin）醇酸树脂</w:t>
      </w:r>
    </w:p>
    <w:p>
      <w:pPr>
        <w:pStyle w:val="BodyText"/>
        <w:spacing w:line="280" w:lineRule="auto"/>
        <w:ind w:right="2761"/>
      </w:pPr>
      <w:r>
        <w:rPr>
          <w:rFonts w:ascii="Times New Roman" w:eastAsia="Times New Roman"/>
          <w:b/>
          <w:color w:val="231F20"/>
        </w:rPr>
        <w:t>AK</w:t>
      </w:r>
      <w:r>
        <w:rPr>
          <w:color w:val="231F20"/>
        </w:rPr>
        <w:t>（alphanumeric keyboard）字母数字键盘</w:t>
      </w:r>
      <w:r>
        <w:rPr>
          <w:rFonts w:ascii="Times New Roman" w:eastAsia="Times New Roman"/>
          <w:b/>
          <w:color w:val="231F20"/>
        </w:rPr>
        <w:t>AKA</w:t>
      </w:r>
      <w:r>
        <w:rPr>
          <w:color w:val="231F20"/>
        </w:rPr>
        <w:t>（authentication and key agreement）验证和密钥约定</w:t>
      </w:r>
      <w:r>
        <w:rPr>
          <w:rFonts w:ascii="Times New Roman" w:eastAsia="Times New Roman"/>
          <w:b/>
          <w:color w:val="231F20"/>
        </w:rPr>
        <w:t>AKB</w:t>
      </w:r>
      <w:r>
        <w:rPr>
          <w:color w:val="231F20"/>
        </w:rPr>
        <w:t>（automatic kinescope bias）自动显像管偏置控制</w:t>
      </w:r>
      <w:r>
        <w:rPr>
          <w:rFonts w:ascii="Times New Roman" w:eastAsia="Times New Roman"/>
          <w:b/>
          <w:color w:val="231F20"/>
          <w:spacing w:val="1"/>
        </w:rPr>
        <w:t>AK</w:t>
      </w:r>
      <w:r>
        <w:rPr>
          <w:rFonts w:ascii="Times New Roman" w:eastAsia="Times New Roman"/>
          <w:b/>
          <w:color w:val="231F20"/>
          <w:spacing w:val="-37"/>
        </w:rPr>
        <w:t>I</w:t>
      </w:r>
      <w:r>
        <w:rPr>
          <w:color w:val="231F20"/>
          <w:spacing w:val="1"/>
        </w:rPr>
        <w:t>（antiknoc</w:t>
      </w:r>
      <w:r>
        <w:rPr>
          <w:color w:val="231F20"/>
        </w:rPr>
        <w:t>k </w:t>
      </w:r>
      <w:r>
        <w:rPr>
          <w:color w:val="231F20"/>
          <w:spacing w:val="1"/>
        </w:rPr>
        <w:t>index</w:t>
      </w:r>
      <w:r>
        <w:rPr>
          <w:color w:val="231F20"/>
          <w:spacing w:val="-79"/>
        </w:rPr>
        <w:t>）</w:t>
      </w:r>
      <w:r>
        <w:rPr>
          <w:color w:val="231F20"/>
          <w:spacing w:val="1"/>
        </w:rPr>
        <w:t>（发动机）防燃油爆燃指数 </w:t>
      </w:r>
      <w:r>
        <w:rPr>
          <w:rFonts w:ascii="Times New Roman" w:eastAsia="Times New Roman"/>
          <w:b/>
          <w:color w:val="231F20"/>
          <w:spacing w:val="-5"/>
        </w:rPr>
        <w:t>AL</w:t>
      </w:r>
      <w:r>
        <w:rPr>
          <w:color w:val="231F20"/>
          <w:spacing w:val="-5"/>
        </w:rPr>
        <w:t>（active </w:t>
      </w:r>
      <w:r>
        <w:rPr>
          <w:color w:val="231F20"/>
        </w:rPr>
        <w:t>loudspeaker）有源音箱</w:t>
      </w:r>
    </w:p>
    <w:p>
      <w:pPr>
        <w:pStyle w:val="BodyText"/>
        <w:spacing w:before="1"/>
      </w:pPr>
      <w:r>
        <w:rPr>
          <w:rFonts w:ascii="Times New Roman" w:eastAsia="Times New Roman"/>
          <w:b/>
          <w:color w:val="231F20"/>
        </w:rPr>
        <w:t>AL</w:t>
      </w:r>
      <w:r>
        <w:rPr>
          <w:color w:val="231F20"/>
        </w:rPr>
        <w:t>（address line）地址线</w:t>
      </w:r>
    </w:p>
    <w:p>
      <w:pPr>
        <w:pStyle w:val="BodyText"/>
      </w:pPr>
      <w:r>
        <w:rPr>
          <w:rFonts w:ascii="Times New Roman" w:eastAsia="Times New Roman"/>
          <w:b/>
          <w:color w:val="231F20"/>
          <w:spacing w:val="1"/>
        </w:rPr>
        <w:t>A</w:t>
      </w:r>
      <w:r>
        <w:rPr>
          <w:rFonts w:ascii="Times New Roman" w:eastAsia="Times New Roman"/>
          <w:b/>
          <w:color w:val="231F20"/>
          <w:spacing w:val="-46"/>
        </w:rPr>
        <w:t>L</w:t>
      </w:r>
      <w:r>
        <w:rPr>
          <w:color w:val="231F20"/>
          <w:spacing w:val="1"/>
        </w:rPr>
        <w:t>（ai</w:t>
      </w:r>
      <w:r>
        <w:rPr>
          <w:color w:val="231F20"/>
        </w:rPr>
        <w:t>r</w:t>
      </w:r>
      <w:r>
        <w:rPr>
          <w:color w:val="231F20"/>
          <w:spacing w:val="3"/>
        </w:rPr>
        <w:t> </w:t>
      </w:r>
      <w:r>
        <w:rPr>
          <w:color w:val="231F20"/>
          <w:spacing w:val="1"/>
        </w:rPr>
        <w:t>lock）</w:t>
      </w:r>
      <w:r>
        <w:rPr>
          <w:color w:val="231F20"/>
          <w:spacing w:val="-12"/>
        </w:rPr>
        <w:t>气锁〔闸，塞，栓〕，风闸，锁气装置，</w:t>
      </w:r>
      <w:r>
        <w:rPr>
          <w:color w:val="231F20"/>
          <w:spacing w:val="1"/>
        </w:rPr>
        <w:t>（塑料表面的）气窝</w:t>
      </w:r>
    </w:p>
    <w:p>
      <w:pPr>
        <w:pStyle w:val="BodyText"/>
        <w:spacing w:line="280" w:lineRule="auto"/>
        <w:ind w:right="4047"/>
      </w:pPr>
      <w:r>
        <w:rPr>
          <w:rFonts w:ascii="Times New Roman" w:eastAsia="Times New Roman"/>
          <w:b/>
          <w:color w:val="231F20"/>
        </w:rPr>
        <w:t>al</w:t>
      </w:r>
      <w:r>
        <w:rPr>
          <w:color w:val="231F20"/>
        </w:rPr>
        <w:t>（alcohol） 乙 醇 ， 酒 精 </w:t>
      </w:r>
      <w:r>
        <w:rPr>
          <w:rFonts w:ascii="Times New Roman" w:eastAsia="Times New Roman"/>
          <w:b/>
          <w:color w:val="231F20"/>
        </w:rPr>
        <w:t>AL</w:t>
      </w:r>
      <w:r>
        <w:rPr>
          <w:color w:val="231F20"/>
        </w:rPr>
        <w:t>（algorithmic language）算法语言</w:t>
      </w:r>
      <w:r>
        <w:rPr>
          <w:rFonts w:ascii="Times New Roman" w:eastAsia="Times New Roman"/>
          <w:b/>
          <w:color w:val="231F20"/>
        </w:rPr>
        <w:t>AL</w:t>
      </w:r>
      <w:r>
        <w:rPr>
          <w:color w:val="231F20"/>
        </w:rPr>
        <w:t>（all length）总长度，全长</w:t>
      </w:r>
      <w:r>
        <w:rPr>
          <w:rFonts w:ascii="Times New Roman" w:eastAsia="Times New Roman"/>
          <w:b/>
          <w:color w:val="231F20"/>
        </w:rPr>
        <w:t>AL</w:t>
      </w:r>
      <w:r>
        <w:rPr>
          <w:color w:val="231F20"/>
        </w:rPr>
        <w:t>（angle lapping technique）磨角技术</w:t>
      </w:r>
      <w:r>
        <w:rPr>
          <w:rFonts w:ascii="Times New Roman" w:eastAsia="Times New Roman"/>
          <w:b/>
          <w:color w:val="231F20"/>
        </w:rPr>
        <w:t>AL</w:t>
      </w:r>
      <w:r>
        <w:rPr>
          <w:color w:val="231F20"/>
        </w:rPr>
        <w:t>（ANSI label）美国国家标准学会标号</w:t>
      </w:r>
    </w:p>
    <w:p>
      <w:pPr>
        <w:pStyle w:val="BodyText"/>
        <w:spacing w:line="280" w:lineRule="auto" w:before="1"/>
        <w:ind w:right="3807"/>
      </w:pPr>
      <w:r>
        <w:rPr>
          <w:rFonts w:ascii="Times New Roman" w:eastAsia="Times New Roman"/>
          <w:b/>
          <w:color w:val="231F20"/>
        </w:rPr>
        <w:t>AL</w:t>
      </w:r>
      <w:r>
        <w:rPr>
          <w:color w:val="231F20"/>
        </w:rPr>
        <w:t>（assembler language）汇编（程序）语言</w:t>
      </w:r>
      <w:r>
        <w:rPr>
          <w:rFonts w:ascii="Times New Roman" w:eastAsia="Times New Roman"/>
          <w:b/>
          <w:color w:val="231F20"/>
        </w:rPr>
        <w:t>AL</w:t>
      </w:r>
      <w:r>
        <w:rPr>
          <w:color w:val="231F20"/>
        </w:rPr>
        <w:t>（assembly language）汇编语言</w:t>
      </w:r>
      <w:r>
        <w:rPr>
          <w:rFonts w:ascii="Times New Roman" w:eastAsia="Times New Roman"/>
          <w:b/>
          <w:color w:val="231F20"/>
        </w:rPr>
        <w:t>AL</w:t>
      </w:r>
      <w:r>
        <w:rPr>
          <w:color w:val="231F20"/>
        </w:rPr>
        <w:t>（audio left）左声道</w:t>
      </w:r>
    </w:p>
    <w:p>
      <w:pPr>
        <w:pStyle w:val="BodyText"/>
        <w:spacing w:before="0"/>
      </w:pPr>
      <w:r>
        <w:rPr>
          <w:rFonts w:ascii="Times New Roman" w:eastAsia="Times New Roman"/>
          <w:b/>
          <w:color w:val="231F20"/>
        </w:rPr>
        <w:t>AL</w:t>
      </w:r>
      <w:r>
        <w:rPr>
          <w:color w:val="231F20"/>
        </w:rPr>
        <w:t>（audio library）音频库</w:t>
      </w:r>
    </w:p>
    <w:p>
      <w:pPr>
        <w:pStyle w:val="BodyText"/>
      </w:pPr>
      <w:r>
        <w:rPr>
          <w:rFonts w:ascii="Times New Roman" w:eastAsia="Times New Roman"/>
          <w:b/>
          <w:color w:val="231F20"/>
        </w:rPr>
        <w:t>AL</w:t>
      </w:r>
      <w:r>
        <w:rPr>
          <w:color w:val="231F20"/>
        </w:rPr>
        <w:t>（auto leveling）自动调平</w:t>
      </w:r>
    </w:p>
    <w:p>
      <w:pPr>
        <w:spacing w:after="0"/>
        <w:sectPr>
          <w:pgSz w:w="8500" w:h="12080"/>
          <w:pgMar w:top="600" w:bottom="280" w:left="580" w:right="560"/>
        </w:sectPr>
      </w:pPr>
    </w:p>
    <w:p>
      <w:pPr>
        <w:pStyle w:val="Heading2"/>
      </w:pPr>
      <w:r>
        <w:rPr>
          <w:color w:val="231F20"/>
        </w:rPr>
        <w:t>— 33 —</w:t>
      </w:r>
    </w:p>
    <w:p>
      <w:pPr>
        <w:spacing w:before="62"/>
        <w:ind w:left="0" w:right="220" w:firstLine="0"/>
        <w:jc w:val="right"/>
        <w:rPr>
          <w:rFonts w:ascii="Times New Roman"/>
          <w:b/>
          <w:sz w:val="20"/>
        </w:rPr>
      </w:pPr>
      <w:r>
        <w:rPr/>
        <w:br w:type="column"/>
      </w:r>
      <w:r>
        <w:rPr>
          <w:rFonts w:ascii="Times New Roman"/>
          <w:b/>
          <w:color w:val="231F20"/>
          <w:sz w:val="20"/>
        </w:rPr>
        <w:t>ALERT</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393"/>
      </w:pPr>
      <w:r>
        <w:rPr>
          <w:rFonts w:ascii="Times New Roman" w:eastAsia="Times New Roman"/>
          <w:b/>
          <w:color w:val="231F20"/>
          <w:spacing w:val="-6"/>
        </w:rPr>
        <w:t>AL</w:t>
      </w:r>
      <w:r>
        <w:rPr>
          <w:color w:val="231F20"/>
          <w:spacing w:val="-6"/>
        </w:rPr>
        <w:t>（auto </w:t>
      </w:r>
      <w:r>
        <w:rPr>
          <w:color w:val="231F20"/>
        </w:rPr>
        <w:t>loader）自动装卸机，自动装料车</w:t>
      </w:r>
      <w:r>
        <w:rPr>
          <w:rFonts w:ascii="Times New Roman" w:eastAsia="Times New Roman"/>
          <w:b/>
          <w:color w:val="231F20"/>
          <w:spacing w:val="-6"/>
        </w:rPr>
        <w:t>AL</w:t>
      </w:r>
      <w:r>
        <w:rPr>
          <w:color w:val="231F20"/>
          <w:spacing w:val="-6"/>
        </w:rPr>
        <w:t>（auto </w:t>
      </w:r>
      <w:r>
        <w:rPr>
          <w:color w:val="231F20"/>
        </w:rPr>
        <w:t>lock）自动锁</w:t>
      </w:r>
      <w:r>
        <w:rPr>
          <w:rFonts w:ascii="Times New Roman" w:eastAsia="Times New Roman"/>
          <w:b/>
          <w:color w:val="231F20"/>
          <w:spacing w:val="1"/>
        </w:rPr>
        <w:t>A</w:t>
      </w:r>
      <w:r>
        <w:rPr>
          <w:rFonts w:ascii="Times New Roman" w:eastAsia="Times New Roman"/>
          <w:b/>
          <w:color w:val="231F20"/>
          <w:spacing w:val="-46"/>
        </w:rPr>
        <w:t>L</w:t>
      </w:r>
      <w:r>
        <w:rPr>
          <w:color w:val="231F20"/>
          <w:spacing w:val="1"/>
        </w:rPr>
        <w:t>（autolean（mixture</w:t>
      </w:r>
      <w:r>
        <w:rPr>
          <w:color w:val="231F20"/>
          <w:spacing w:val="-79"/>
        </w:rPr>
        <w:t>）</w:t>
      </w:r>
      <w:r>
        <w:rPr>
          <w:color w:val="231F20"/>
          <w:spacing w:val="1"/>
        </w:rPr>
        <w:t>）自动贫化（燃烧混合物） </w:t>
      </w:r>
      <w:r>
        <w:rPr>
          <w:rFonts w:ascii="Times New Roman" w:eastAsia="Times New Roman"/>
          <w:b/>
          <w:color w:val="231F20"/>
          <w:spacing w:val="-4"/>
        </w:rPr>
        <w:t>AL</w:t>
      </w:r>
      <w:r>
        <w:rPr>
          <w:color w:val="231F20"/>
          <w:spacing w:val="-4"/>
        </w:rPr>
        <w:t>（average </w:t>
      </w:r>
      <w:r>
        <w:rPr>
          <w:color w:val="231F20"/>
        </w:rPr>
        <w:t>life</w:t>
      </w:r>
      <w:r>
        <w:rPr>
          <w:color w:val="231F20"/>
          <w:spacing w:val="7"/>
        </w:rPr>
        <w:t> </w:t>
      </w:r>
      <w:r>
        <w:rPr>
          <w:color w:val="231F20"/>
        </w:rPr>
        <w:t>expectance）平均寿命预期值</w:t>
      </w:r>
    </w:p>
    <w:p>
      <w:pPr>
        <w:pStyle w:val="BodyText"/>
        <w:spacing w:before="0"/>
      </w:pPr>
      <w:r>
        <w:rPr>
          <w:rFonts w:ascii="Times New Roman" w:eastAsia="Times New Roman"/>
          <w:b/>
          <w:color w:val="231F20"/>
          <w:spacing w:val="1"/>
        </w:rPr>
        <w:t>AL</w:t>
      </w:r>
      <w:r>
        <w:rPr>
          <w:rFonts w:ascii="Times New Roman" w:eastAsia="Times New Roman"/>
          <w:b/>
          <w:color w:val="231F20"/>
          <w:spacing w:val="-46"/>
        </w:rPr>
        <w:t>A</w:t>
      </w:r>
      <w:r>
        <w:rPr>
          <w:color w:val="231F20"/>
          <w:spacing w:val="1"/>
        </w:rPr>
        <w:t>（absolut</w:t>
      </w:r>
      <w:r>
        <w:rPr>
          <w:color w:val="231F20"/>
        </w:rPr>
        <w:t>e</w:t>
      </w:r>
      <w:r>
        <w:rPr>
          <w:color w:val="231F20"/>
          <w:spacing w:val="3"/>
        </w:rPr>
        <w:t> </w:t>
      </w:r>
      <w:r>
        <w:rPr>
          <w:color w:val="231F20"/>
          <w:spacing w:val="1"/>
        </w:rPr>
        <w:t>linearit</w:t>
      </w:r>
      <w:r>
        <w:rPr>
          <w:color w:val="231F20"/>
        </w:rPr>
        <w:t>y</w:t>
      </w:r>
      <w:r>
        <w:rPr>
          <w:color w:val="231F20"/>
          <w:spacing w:val="3"/>
        </w:rPr>
        <w:t> </w:t>
      </w:r>
      <w:r>
        <w:rPr>
          <w:color w:val="231F20"/>
          <w:spacing w:val="1"/>
        </w:rPr>
        <w:t>amplifier</w:t>
      </w:r>
      <w:r>
        <w:rPr>
          <w:color w:val="231F20"/>
          <w:spacing w:val="-79"/>
        </w:rPr>
        <w:t>）</w:t>
      </w:r>
      <w:r>
        <w:rPr>
          <w:color w:val="231F20"/>
          <w:spacing w:val="1"/>
        </w:rPr>
        <w:t>（电路中）完全线性放大器</w:t>
      </w:r>
    </w:p>
    <w:p>
      <w:pPr>
        <w:pStyle w:val="BodyText"/>
        <w:spacing w:line="280" w:lineRule="auto"/>
        <w:ind w:right="223"/>
        <w:jc w:val="both"/>
      </w:pPr>
      <w:r>
        <w:rPr>
          <w:rFonts w:ascii="Times New Roman" w:eastAsia="Times New Roman"/>
          <w:b/>
          <w:color w:val="231F20"/>
          <w:spacing w:val="-3"/>
        </w:rPr>
        <w:t>ALAR</w:t>
      </w:r>
      <w:r>
        <w:rPr>
          <w:rFonts w:ascii="Times New Roman" w:eastAsia="Times New Roman"/>
          <w:b/>
          <w:color w:val="231F20"/>
          <w:spacing w:val="-55"/>
        </w:rPr>
        <w:t>A</w:t>
      </w:r>
      <w:r>
        <w:rPr>
          <w:color w:val="231F20"/>
          <w:spacing w:val="-3"/>
        </w:rPr>
        <w:t>（a</w:t>
      </w:r>
      <w:r>
        <w:rPr>
          <w:color w:val="231F20"/>
        </w:rPr>
        <w:t>s </w:t>
      </w:r>
      <w:r>
        <w:rPr>
          <w:color w:val="231F20"/>
          <w:spacing w:val="-3"/>
        </w:rPr>
        <w:t>lo</w:t>
      </w:r>
      <w:r>
        <w:rPr>
          <w:color w:val="231F20"/>
        </w:rPr>
        <w:t>w </w:t>
      </w:r>
      <w:r>
        <w:rPr>
          <w:color w:val="231F20"/>
          <w:spacing w:val="-3"/>
        </w:rPr>
        <w:t>a</w:t>
      </w:r>
      <w:r>
        <w:rPr>
          <w:color w:val="231F20"/>
        </w:rPr>
        <w:t>s </w:t>
      </w:r>
      <w:r>
        <w:rPr>
          <w:color w:val="231F20"/>
          <w:spacing w:val="-3"/>
        </w:rPr>
        <w:t>reasonabl</w:t>
      </w:r>
      <w:r>
        <w:rPr>
          <w:color w:val="231F20"/>
        </w:rPr>
        <w:t>y </w:t>
      </w:r>
      <w:r>
        <w:rPr>
          <w:color w:val="231F20"/>
          <w:spacing w:val="-3"/>
        </w:rPr>
        <w:t>achievabl</w:t>
      </w:r>
      <w:r>
        <w:rPr>
          <w:color w:val="231F20"/>
          <w:spacing w:val="-4"/>
        </w:rPr>
        <w:t>e</w:t>
      </w:r>
      <w:r>
        <w:rPr>
          <w:color w:val="231F20"/>
          <w:spacing w:val="-83"/>
        </w:rPr>
        <w:t>）</w:t>
      </w:r>
      <w:r>
        <w:rPr>
          <w:color w:val="231F20"/>
          <w:spacing w:val="-3"/>
        </w:rPr>
        <w:t>（人在射线中的允许暴露量）尽可能地低，但合理可行 </w:t>
      </w:r>
      <w:r>
        <w:rPr>
          <w:rFonts w:ascii="Times New Roman" w:eastAsia="Times New Roman"/>
          <w:b/>
          <w:color w:val="231F20"/>
          <w:spacing w:val="-9"/>
        </w:rPr>
        <w:t>ALARC</w:t>
      </w:r>
      <w:r>
        <w:rPr>
          <w:color w:val="231F20"/>
          <w:spacing w:val="-9"/>
        </w:rPr>
        <w:t>（Association </w:t>
      </w:r>
      <w:r>
        <w:rPr>
          <w:color w:val="231F20"/>
          <w:spacing w:val="-4"/>
        </w:rPr>
        <w:t>for</w:t>
      </w:r>
      <w:r>
        <w:rPr>
          <w:color w:val="231F20"/>
          <w:spacing w:val="-6"/>
        </w:rPr>
        <w:t> Library Automation Research Communications）</w:t>
      </w:r>
      <w:r>
        <w:rPr>
          <w:color w:val="231F20"/>
          <w:spacing w:val="-11"/>
        </w:rPr>
        <w:t>图书馆自动化研究通信协会</w:t>
      </w:r>
      <w:r>
        <w:rPr>
          <w:rFonts w:ascii="Times New Roman" w:eastAsia="Times New Roman"/>
          <w:b/>
          <w:color w:val="231F20"/>
          <w:spacing w:val="-7"/>
        </w:rPr>
        <w:t>ALAR</w:t>
      </w:r>
      <w:r>
        <w:rPr>
          <w:rFonts w:ascii="Times New Roman" w:eastAsia="Times New Roman"/>
          <w:b/>
          <w:color w:val="231F20"/>
          <w:spacing w:val="-61"/>
        </w:rPr>
        <w:t>P</w:t>
      </w:r>
      <w:r>
        <w:rPr>
          <w:color w:val="231F20"/>
          <w:spacing w:val="-7"/>
        </w:rPr>
        <w:t>（a</w:t>
      </w:r>
      <w:r>
        <w:rPr>
          <w:color w:val="231F20"/>
        </w:rPr>
        <w:t>s </w:t>
      </w:r>
      <w:r>
        <w:rPr>
          <w:color w:val="231F20"/>
          <w:spacing w:val="-7"/>
        </w:rPr>
        <w:t>lo</w:t>
      </w:r>
      <w:r>
        <w:rPr>
          <w:color w:val="231F20"/>
        </w:rPr>
        <w:t>w </w:t>
      </w:r>
      <w:r>
        <w:rPr>
          <w:color w:val="231F20"/>
          <w:spacing w:val="-7"/>
        </w:rPr>
        <w:t>a</w:t>
      </w:r>
      <w:r>
        <w:rPr>
          <w:color w:val="231F20"/>
        </w:rPr>
        <w:t>s </w:t>
      </w:r>
      <w:r>
        <w:rPr>
          <w:color w:val="231F20"/>
          <w:spacing w:val="-7"/>
        </w:rPr>
        <w:t>reasonabl</w:t>
      </w:r>
      <w:r>
        <w:rPr>
          <w:color w:val="231F20"/>
        </w:rPr>
        <w:t>y </w:t>
      </w:r>
      <w:r>
        <w:rPr>
          <w:color w:val="231F20"/>
          <w:spacing w:val="-7"/>
        </w:rPr>
        <w:t>practicabl</w:t>
      </w:r>
      <w:r>
        <w:rPr>
          <w:color w:val="231F20"/>
          <w:spacing w:val="-5"/>
        </w:rPr>
        <w:t>e</w:t>
      </w:r>
      <w:r>
        <w:rPr>
          <w:color w:val="231F20"/>
          <w:spacing w:val="-87"/>
        </w:rPr>
        <w:t>）</w:t>
      </w:r>
      <w:r>
        <w:rPr>
          <w:color w:val="231F20"/>
          <w:spacing w:val="-7"/>
        </w:rPr>
        <w:t>（人在射线中的允许暴露量）尽可能地低，而且切实可行 </w:t>
      </w:r>
      <w:r>
        <w:rPr>
          <w:rFonts w:ascii="Times New Roman" w:eastAsia="Times New Roman"/>
          <w:b/>
          <w:color w:val="231F20"/>
        </w:rPr>
        <w:t>ALAS</w:t>
      </w:r>
      <w:r>
        <w:rPr>
          <w:color w:val="231F20"/>
        </w:rPr>
        <w:t>（automated literature alerting system）自动化文献提示系统</w:t>
      </w:r>
    </w:p>
    <w:p>
      <w:pPr>
        <w:pStyle w:val="BodyText"/>
        <w:spacing w:before="1"/>
        <w:jc w:val="both"/>
      </w:pPr>
      <w:r>
        <w:rPr>
          <w:rFonts w:ascii="Times New Roman" w:eastAsia="Times New Roman"/>
          <w:b/>
          <w:color w:val="231F20"/>
        </w:rPr>
        <w:t>ALB</w:t>
      </w:r>
      <w:r>
        <w:rPr>
          <w:color w:val="231F20"/>
        </w:rPr>
        <w:t>（adaptive load balancing）自适应负载平衡</w:t>
      </w:r>
    </w:p>
    <w:p>
      <w:pPr>
        <w:pStyle w:val="BodyText"/>
        <w:jc w:val="both"/>
      </w:pPr>
      <w:r>
        <w:rPr>
          <w:rFonts w:ascii="Times New Roman" w:eastAsia="Times New Roman"/>
          <w:b/>
          <w:color w:val="231F20"/>
        </w:rPr>
        <w:t>AlB</w:t>
      </w:r>
      <w:r>
        <w:rPr>
          <w:color w:val="231F20"/>
        </w:rPr>
        <w:t>（aluminium bronze）铝青铜</w:t>
      </w:r>
    </w:p>
    <w:p>
      <w:pPr>
        <w:pStyle w:val="BodyText"/>
        <w:spacing w:line="280" w:lineRule="auto"/>
        <w:ind w:right="3356"/>
      </w:pPr>
      <w:r>
        <w:rPr>
          <w:rFonts w:ascii="Times New Roman" w:eastAsia="Times New Roman"/>
          <w:b/>
          <w:color w:val="231F20"/>
          <w:spacing w:val="1"/>
        </w:rPr>
        <w:t>AL</w:t>
      </w:r>
      <w:r>
        <w:rPr>
          <w:rFonts w:ascii="Times New Roman" w:eastAsia="Times New Roman"/>
          <w:b/>
          <w:color w:val="231F20"/>
          <w:spacing w:val="-37"/>
        </w:rPr>
        <w:t>B</w:t>
      </w:r>
      <w:r>
        <w:rPr>
          <w:color w:val="231F20"/>
          <w:spacing w:val="1"/>
        </w:rPr>
        <w:t>（antiloc</w:t>
      </w:r>
      <w:r>
        <w:rPr>
          <w:color w:val="231F20"/>
        </w:rPr>
        <w:t>k </w:t>
      </w:r>
      <w:r>
        <w:rPr>
          <w:color w:val="231F20"/>
          <w:spacing w:val="1"/>
        </w:rPr>
        <w:t>brake</w:t>
      </w:r>
      <w:r>
        <w:rPr>
          <w:color w:val="231F20"/>
          <w:spacing w:val="-79"/>
        </w:rPr>
        <w:t>）</w:t>
      </w:r>
      <w:r>
        <w:rPr>
          <w:color w:val="231F20"/>
          <w:spacing w:val="1"/>
        </w:rPr>
        <w:t>（汽车）防抱死制动（系统） </w:t>
      </w:r>
      <w:r>
        <w:rPr>
          <w:rFonts w:ascii="Times New Roman" w:eastAsia="Times New Roman"/>
          <w:b/>
          <w:color w:val="231F20"/>
          <w:spacing w:val="-4"/>
        </w:rPr>
        <w:t>ALB</w:t>
      </w:r>
      <w:r>
        <w:rPr>
          <w:color w:val="231F20"/>
          <w:spacing w:val="-4"/>
        </w:rPr>
        <w:t>（audio </w:t>
      </w:r>
      <w:r>
        <w:rPr>
          <w:color w:val="231F20"/>
        </w:rPr>
        <w:t>logic board）音频逻辑板</w:t>
      </w:r>
      <w:r>
        <w:rPr>
          <w:rFonts w:ascii="Times New Roman" w:eastAsia="Times New Roman"/>
          <w:b/>
          <w:color w:val="231F20"/>
        </w:rPr>
        <w:t>AlBC</w:t>
      </w:r>
      <w:r>
        <w:rPr>
          <w:color w:val="231F20"/>
        </w:rPr>
        <w:t>（aluminium bronze casting）铝青铜铸件</w:t>
      </w:r>
    </w:p>
    <w:p>
      <w:pPr>
        <w:pStyle w:val="BodyText"/>
        <w:spacing w:line="280" w:lineRule="auto" w:before="0"/>
        <w:ind w:right="2516"/>
      </w:pPr>
      <w:r>
        <w:rPr>
          <w:rFonts w:ascii="Times New Roman" w:eastAsia="Times New Roman"/>
          <w:b/>
          <w:color w:val="231F20"/>
        </w:rPr>
        <w:t>ALBD</w:t>
      </w:r>
      <w:r>
        <w:rPr>
          <w:color w:val="231F20"/>
        </w:rPr>
        <w:t>（automatic load balancing device）载荷自动平衡装置</w:t>
      </w:r>
      <w:r>
        <w:rPr>
          <w:rFonts w:ascii="Times New Roman" w:eastAsia="Times New Roman"/>
          <w:b/>
          <w:color w:val="231F20"/>
        </w:rPr>
        <w:t>ALC</w:t>
      </w:r>
      <w:r>
        <w:rPr>
          <w:color w:val="231F20"/>
        </w:rPr>
        <w:t>（adaptive logic circuit）自适应逻辑电路</w:t>
      </w:r>
      <w:r>
        <w:rPr>
          <w:rFonts w:ascii="Times New Roman" w:eastAsia="Times New Roman"/>
          <w:b/>
          <w:color w:val="231F20"/>
        </w:rPr>
        <w:t>alc</w:t>
      </w:r>
      <w:r>
        <w:rPr>
          <w:color w:val="231F20"/>
        </w:rPr>
        <w:t>（alcohol）酒精，乙醇</w:t>
      </w:r>
    </w:p>
    <w:p>
      <w:pPr>
        <w:pStyle w:val="BodyText"/>
        <w:spacing w:before="1"/>
      </w:pPr>
      <w:r>
        <w:rPr>
          <w:rFonts w:ascii="Times New Roman" w:eastAsia="Times New Roman"/>
          <w:b/>
          <w:color w:val="231F20"/>
        </w:rPr>
        <w:t>AlC</w:t>
      </w:r>
      <w:r>
        <w:rPr>
          <w:color w:val="231F20"/>
        </w:rPr>
        <w:t>（aluminium casting）铝铸件</w:t>
      </w:r>
    </w:p>
    <w:p>
      <w:pPr>
        <w:pStyle w:val="BodyText"/>
      </w:pPr>
      <w:r>
        <w:rPr>
          <w:rFonts w:ascii="Times New Roman" w:eastAsia="Times New Roman"/>
          <w:b/>
          <w:color w:val="231F20"/>
        </w:rPr>
        <w:t>ALC</w:t>
      </w:r>
      <w:r>
        <w:rPr>
          <w:color w:val="231F20"/>
        </w:rPr>
        <w:t>（analytical liquid chromatograph）分析液色谱</w:t>
      </w:r>
    </w:p>
    <w:p>
      <w:pPr>
        <w:pStyle w:val="BodyText"/>
      </w:pPr>
      <w:r>
        <w:rPr>
          <w:rFonts w:ascii="Times New Roman" w:eastAsia="Times New Roman"/>
          <w:b/>
          <w:color w:val="231F20"/>
        </w:rPr>
        <w:t>ALC</w:t>
      </w:r>
      <w:r>
        <w:rPr>
          <w:color w:val="231F20"/>
        </w:rPr>
        <w:t>（audio load compensator）声频负载补偿器</w:t>
      </w:r>
    </w:p>
    <w:p>
      <w:pPr>
        <w:pStyle w:val="BodyText"/>
      </w:pPr>
      <w:r>
        <w:rPr>
          <w:rFonts w:ascii="Times New Roman" w:eastAsia="Times New Roman"/>
          <w:b/>
          <w:color w:val="231F20"/>
          <w:spacing w:val="1"/>
        </w:rPr>
        <w:t>AL</w:t>
      </w:r>
      <w:r>
        <w:rPr>
          <w:rFonts w:ascii="Times New Roman" w:eastAsia="Times New Roman"/>
          <w:b/>
          <w:color w:val="231F20"/>
          <w:spacing w:val="-37"/>
        </w:rPr>
        <w:t>C</w:t>
      </w:r>
      <w:r>
        <w:rPr>
          <w:color w:val="231F20"/>
          <w:spacing w:val="1"/>
        </w:rPr>
        <w:t>（automati</w:t>
      </w:r>
      <w:r>
        <w:rPr>
          <w:color w:val="231F20"/>
        </w:rPr>
        <w:t>c</w:t>
      </w:r>
      <w:r>
        <w:rPr>
          <w:color w:val="231F20"/>
          <w:spacing w:val="3"/>
        </w:rPr>
        <w:t> </w:t>
      </w:r>
      <w:r>
        <w:rPr>
          <w:color w:val="231F20"/>
          <w:spacing w:val="1"/>
        </w:rPr>
        <w:t>leve</w:t>
      </w:r>
      <w:r>
        <w:rPr>
          <w:color w:val="231F20"/>
        </w:rPr>
        <w:t>l</w:t>
      </w:r>
      <w:r>
        <w:rPr>
          <w:color w:val="231F20"/>
          <w:spacing w:val="3"/>
        </w:rPr>
        <w:t> </w:t>
      </w:r>
      <w:r>
        <w:rPr>
          <w:color w:val="231F20"/>
          <w:spacing w:val="1"/>
        </w:rPr>
        <w:t>control）</w:t>
      </w:r>
      <w:r>
        <w:rPr>
          <w:color w:val="231F20"/>
          <w:spacing w:val="-11"/>
        </w:rPr>
        <w:t>自动电平控制，</w:t>
      </w:r>
      <w:r>
        <w:rPr>
          <w:color w:val="231F20"/>
          <w:spacing w:val="1"/>
        </w:rPr>
        <w:t>（汽车油气悬架）自动调平控制</w:t>
      </w:r>
    </w:p>
    <w:p>
      <w:pPr>
        <w:pStyle w:val="BodyText"/>
      </w:pPr>
      <w:r>
        <w:rPr>
          <w:rFonts w:ascii="Times New Roman" w:eastAsia="Times New Roman"/>
          <w:b/>
          <w:color w:val="231F20"/>
        </w:rPr>
        <w:t>ALC</w:t>
      </w:r>
      <w:r>
        <w:rPr>
          <w:color w:val="231F20"/>
        </w:rPr>
        <w:t>（automatic level controller）自动电平控制器</w:t>
      </w:r>
    </w:p>
    <w:p>
      <w:pPr>
        <w:pStyle w:val="BodyText"/>
      </w:pPr>
      <w:r>
        <w:rPr>
          <w:rFonts w:ascii="Times New Roman" w:eastAsia="Times New Roman"/>
          <w:b/>
          <w:color w:val="231F20"/>
        </w:rPr>
        <w:t>ALC</w:t>
      </w:r>
      <w:r>
        <w:rPr>
          <w:color w:val="231F20"/>
        </w:rPr>
        <w:t>（automatic light compensation）自动光补偿，自动辉光校正</w:t>
      </w:r>
    </w:p>
    <w:p>
      <w:pPr>
        <w:pStyle w:val="BodyText"/>
      </w:pPr>
      <w:r>
        <w:rPr>
          <w:rFonts w:ascii="Times New Roman" w:eastAsia="Times New Roman"/>
          <w:b/>
          <w:color w:val="231F20"/>
          <w:spacing w:val="1"/>
        </w:rPr>
        <w:t>AL</w:t>
      </w:r>
      <w:r>
        <w:rPr>
          <w:rFonts w:ascii="Times New Roman" w:eastAsia="Times New Roman"/>
          <w:b/>
          <w:color w:val="231F20"/>
          <w:spacing w:val="-37"/>
        </w:rPr>
        <w:t>C</w:t>
      </w:r>
      <w:r>
        <w:rPr>
          <w:color w:val="231F20"/>
          <w:spacing w:val="1"/>
        </w:rPr>
        <w:t>（automati</w:t>
      </w:r>
      <w:r>
        <w:rPr>
          <w:color w:val="231F20"/>
        </w:rPr>
        <w:t>c</w:t>
      </w:r>
      <w:r>
        <w:rPr>
          <w:color w:val="231F20"/>
          <w:spacing w:val="3"/>
        </w:rPr>
        <w:t> </w:t>
      </w:r>
      <w:r>
        <w:rPr>
          <w:color w:val="231F20"/>
          <w:spacing w:val="1"/>
        </w:rPr>
        <w:t>ligh</w:t>
      </w:r>
      <w:r>
        <w:rPr>
          <w:color w:val="231F20"/>
        </w:rPr>
        <w:t>t</w:t>
      </w:r>
      <w:r>
        <w:rPr>
          <w:color w:val="231F20"/>
          <w:spacing w:val="3"/>
        </w:rPr>
        <w:t> </w:t>
      </w:r>
      <w:r>
        <w:rPr>
          <w:color w:val="231F20"/>
          <w:spacing w:val="1"/>
        </w:rPr>
        <w:t>control</w:t>
      </w:r>
      <w:r>
        <w:rPr>
          <w:color w:val="231F20"/>
          <w:spacing w:val="-79"/>
        </w:rPr>
        <w:t>）</w:t>
      </w:r>
      <w:r>
        <w:rPr>
          <w:color w:val="231F20"/>
          <w:spacing w:val="1"/>
        </w:rPr>
        <w:t>（汽车）自动灯光控制，自动光亮调整，自动亮度控制</w:t>
      </w:r>
    </w:p>
    <w:p>
      <w:pPr>
        <w:pStyle w:val="BodyText"/>
      </w:pPr>
      <w:r>
        <w:rPr>
          <w:rFonts w:ascii="Times New Roman" w:eastAsia="Times New Roman"/>
          <w:b/>
          <w:color w:val="231F20"/>
        </w:rPr>
        <w:t>ALC</w:t>
      </w:r>
      <w:r>
        <w:rPr>
          <w:color w:val="231F20"/>
        </w:rPr>
        <w:t>（automatic load control）自动负载控制</w:t>
      </w:r>
    </w:p>
    <w:p>
      <w:pPr>
        <w:spacing w:before="35"/>
        <w:ind w:left="216" w:right="0" w:firstLine="0"/>
        <w:jc w:val="left"/>
        <w:rPr>
          <w:sz w:val="16"/>
        </w:rPr>
      </w:pPr>
      <w:r>
        <w:rPr>
          <w:rFonts w:ascii="Times New Roman" w:eastAsia="Times New Roman"/>
          <w:b/>
          <w:color w:val="231F20"/>
          <w:sz w:val="16"/>
        </w:rPr>
        <w:t>Alcd</w:t>
      </w:r>
      <w:r>
        <w:rPr>
          <w:color w:val="231F20"/>
          <w:sz w:val="16"/>
        </w:rPr>
        <w:t>（Al-clad）包铝合金</w:t>
      </w:r>
    </w:p>
    <w:p>
      <w:pPr>
        <w:pStyle w:val="BodyText"/>
        <w:spacing w:line="280" w:lineRule="auto"/>
        <w:ind w:right="2670"/>
      </w:pPr>
      <w:r>
        <w:rPr>
          <w:rFonts w:ascii="Times New Roman" w:eastAsia="Times New Roman"/>
          <w:b/>
          <w:color w:val="231F20"/>
        </w:rPr>
        <w:t>Alc IN</w:t>
      </w:r>
      <w:r>
        <w:rPr>
          <w:color w:val="231F20"/>
        </w:rPr>
        <w:t>（Alcatel intelligent network）阿尔卡特智能网</w:t>
      </w:r>
      <w:r>
        <w:rPr>
          <w:rFonts w:ascii="Times New Roman" w:eastAsia="Times New Roman"/>
          <w:b/>
          <w:color w:val="231F20"/>
        </w:rPr>
        <w:t>ALCL</w:t>
      </w:r>
      <w:r>
        <w:rPr>
          <w:color w:val="231F20"/>
        </w:rPr>
        <w:t>（assembly line communication link）总装线测试插座</w:t>
      </w:r>
      <w:r>
        <w:rPr>
          <w:rFonts w:ascii="Times New Roman" w:eastAsia="Times New Roman"/>
          <w:b/>
          <w:color w:val="231F20"/>
        </w:rPr>
        <w:t>al com</w:t>
      </w:r>
      <w:r>
        <w:rPr>
          <w:color w:val="231F20"/>
        </w:rPr>
        <w:t>（algebraic compiler）代数编译程序</w:t>
      </w:r>
    </w:p>
    <w:p>
      <w:pPr>
        <w:pStyle w:val="BodyText"/>
        <w:spacing w:before="0"/>
      </w:pPr>
      <w:r>
        <w:rPr>
          <w:rFonts w:ascii="Times New Roman" w:eastAsia="Times New Roman"/>
          <w:b/>
          <w:color w:val="231F20"/>
        </w:rPr>
        <w:t>al com</w:t>
      </w:r>
      <w:r>
        <w:rPr>
          <w:color w:val="231F20"/>
        </w:rPr>
        <w:t>（algebraic computer）代数计算机</w:t>
      </w:r>
    </w:p>
    <w:p>
      <w:pPr>
        <w:pStyle w:val="BodyText"/>
        <w:spacing w:line="280" w:lineRule="auto"/>
        <w:ind w:right="3176"/>
      </w:pPr>
      <w:r>
        <w:rPr>
          <w:rFonts w:ascii="Times New Roman" w:eastAsia="Times New Roman"/>
          <w:b/>
          <w:color w:val="231F20"/>
        </w:rPr>
        <w:t>AL com</w:t>
      </w:r>
      <w:r>
        <w:rPr>
          <w:color w:val="231F20"/>
        </w:rPr>
        <w:t>（ALGOL compiler）算法语言编译程序</w:t>
      </w:r>
      <w:r>
        <w:rPr>
          <w:rFonts w:ascii="Times New Roman" w:eastAsia="Times New Roman"/>
          <w:b/>
          <w:color w:val="231F20"/>
        </w:rPr>
        <w:t>ALD</w:t>
      </w:r>
      <w:r>
        <w:rPr>
          <w:color w:val="231F20"/>
        </w:rPr>
        <w:t>（acoustic locating device）音响定位仪</w:t>
      </w:r>
      <w:r>
        <w:rPr>
          <w:rFonts w:ascii="Times New Roman" w:eastAsia="Times New Roman"/>
          <w:b/>
          <w:color w:val="231F20"/>
        </w:rPr>
        <w:t>ALD</w:t>
      </w:r>
      <w:r>
        <w:rPr>
          <w:color w:val="231F20"/>
        </w:rPr>
        <w:t>（analog line driver）模拟线路驱动器</w:t>
      </w:r>
      <w:r>
        <w:rPr>
          <w:rFonts w:ascii="Times New Roman" w:eastAsia="Times New Roman"/>
          <w:b/>
          <w:color w:val="231F20"/>
        </w:rPr>
        <w:t>ALD</w:t>
      </w:r>
      <w:r>
        <w:rPr>
          <w:color w:val="231F20"/>
        </w:rPr>
        <w:t>（asymmetric light distribution）不对称光分布</w:t>
      </w:r>
      <w:r>
        <w:rPr>
          <w:rFonts w:ascii="Times New Roman" w:eastAsia="Times New Roman"/>
          <w:b/>
          <w:color w:val="231F20"/>
        </w:rPr>
        <w:t>ALD</w:t>
      </w:r>
      <w:r>
        <w:rPr>
          <w:color w:val="231F20"/>
        </w:rPr>
        <w:t>（automated logic diagram）自动逻辑图</w:t>
      </w:r>
    </w:p>
    <w:p>
      <w:pPr>
        <w:pStyle w:val="BodyText"/>
        <w:spacing w:before="1"/>
      </w:pPr>
      <w:r>
        <w:rPr>
          <w:rFonts w:ascii="Times New Roman" w:eastAsia="Times New Roman"/>
          <w:b/>
          <w:color w:val="231F20"/>
          <w:spacing w:val="1"/>
        </w:rPr>
        <w:t>AL</w:t>
      </w:r>
      <w:r>
        <w:rPr>
          <w:rFonts w:ascii="Times New Roman" w:eastAsia="Times New Roman"/>
          <w:b/>
          <w:color w:val="231F20"/>
          <w:spacing w:val="-37"/>
        </w:rPr>
        <w:t>D</w:t>
      </w:r>
      <w:r>
        <w:rPr>
          <w:color w:val="231F20"/>
          <w:spacing w:val="1"/>
        </w:rPr>
        <w:t>（automati</w:t>
      </w:r>
      <w:r>
        <w:rPr>
          <w:color w:val="231F20"/>
        </w:rPr>
        <w:t>c</w:t>
      </w:r>
      <w:r>
        <w:rPr>
          <w:color w:val="231F20"/>
          <w:spacing w:val="3"/>
        </w:rPr>
        <w:t> </w:t>
      </w:r>
      <w:r>
        <w:rPr>
          <w:color w:val="231F20"/>
          <w:spacing w:val="1"/>
        </w:rPr>
        <w:t>lockin</w:t>
      </w:r>
      <w:r>
        <w:rPr>
          <w:color w:val="231F20"/>
        </w:rPr>
        <w:t>g</w:t>
      </w:r>
      <w:r>
        <w:rPr>
          <w:color w:val="231F20"/>
          <w:spacing w:val="3"/>
        </w:rPr>
        <w:t> </w:t>
      </w:r>
      <w:r>
        <w:rPr>
          <w:color w:val="231F20"/>
          <w:spacing w:val="1"/>
        </w:rPr>
        <w:t>differential</w:t>
      </w:r>
      <w:r>
        <w:rPr>
          <w:color w:val="231F20"/>
          <w:spacing w:val="-79"/>
        </w:rPr>
        <w:t>）</w:t>
      </w:r>
      <w:r>
        <w:rPr>
          <w:color w:val="231F20"/>
          <w:spacing w:val="1"/>
        </w:rPr>
        <w:t>（汽车）自动锁止差速器</w:t>
      </w:r>
    </w:p>
    <w:p>
      <w:pPr>
        <w:spacing w:before="35"/>
        <w:ind w:left="216" w:right="0" w:firstLine="0"/>
        <w:jc w:val="left"/>
        <w:rPr>
          <w:sz w:val="16"/>
        </w:rPr>
      </w:pPr>
      <w:r>
        <w:rPr>
          <w:rFonts w:ascii="Times New Roman" w:eastAsia="Times New Roman"/>
          <w:b/>
          <w:color w:val="231F20"/>
          <w:sz w:val="16"/>
        </w:rPr>
        <w:t>aldd</w:t>
      </w:r>
      <w:r>
        <w:rPr>
          <w:color w:val="231F20"/>
          <w:sz w:val="16"/>
        </w:rPr>
        <w:t>（alidade）测高仪</w:t>
      </w:r>
    </w:p>
    <w:p>
      <w:pPr>
        <w:spacing w:before="35"/>
        <w:ind w:left="216" w:right="0" w:firstLine="0"/>
        <w:jc w:val="left"/>
        <w:rPr>
          <w:sz w:val="16"/>
        </w:rPr>
      </w:pPr>
      <w:r>
        <w:rPr>
          <w:rFonts w:ascii="Times New Roman" w:eastAsia="Times New Roman"/>
          <w:b/>
          <w:color w:val="231F20"/>
          <w:sz w:val="16"/>
        </w:rPr>
        <w:t>Al dip</w:t>
      </w:r>
      <w:r>
        <w:rPr>
          <w:color w:val="231F20"/>
          <w:sz w:val="16"/>
        </w:rPr>
        <w:t>（aluminium dip）热镀铝</w:t>
      </w:r>
    </w:p>
    <w:p>
      <w:pPr>
        <w:pStyle w:val="BodyText"/>
        <w:spacing w:line="280" w:lineRule="auto"/>
        <w:ind w:right="2544"/>
      </w:pPr>
      <w:r>
        <w:rPr>
          <w:rFonts w:ascii="Times New Roman" w:eastAsia="Times New Roman"/>
          <w:b/>
          <w:color w:val="231F20"/>
          <w:spacing w:val="-3"/>
        </w:rPr>
        <w:t>ALDL</w:t>
      </w:r>
      <w:r>
        <w:rPr>
          <w:color w:val="231F20"/>
          <w:spacing w:val="-3"/>
        </w:rPr>
        <w:t>（assembly </w:t>
      </w:r>
      <w:r>
        <w:rPr>
          <w:color w:val="231F20"/>
        </w:rPr>
        <w:t>line diagnostic link）总装线诊断插座</w:t>
      </w:r>
      <w:r>
        <w:rPr>
          <w:rFonts w:ascii="Times New Roman" w:eastAsia="Times New Roman"/>
          <w:b/>
          <w:color w:val="231F20"/>
          <w:spacing w:val="1"/>
        </w:rPr>
        <w:t>AL</w:t>
      </w:r>
      <w:r>
        <w:rPr>
          <w:rFonts w:ascii="Times New Roman" w:eastAsia="Times New Roman"/>
          <w:b/>
          <w:color w:val="231F20"/>
          <w:spacing w:val="-37"/>
        </w:rPr>
        <w:t>E</w:t>
      </w:r>
      <w:r>
        <w:rPr>
          <w:color w:val="231F20"/>
          <w:spacing w:val="1"/>
        </w:rPr>
        <w:t>（addres</w:t>
      </w:r>
      <w:r>
        <w:rPr>
          <w:color w:val="231F20"/>
        </w:rPr>
        <w:t>s </w:t>
      </w:r>
      <w:r>
        <w:rPr>
          <w:color w:val="231F20"/>
          <w:spacing w:val="1"/>
        </w:rPr>
        <w:t>latc</w:t>
      </w:r>
      <w:r>
        <w:rPr>
          <w:color w:val="231F20"/>
        </w:rPr>
        <w:t>h </w:t>
      </w:r>
      <w:r>
        <w:rPr>
          <w:color w:val="231F20"/>
          <w:spacing w:val="1"/>
        </w:rPr>
        <w:t>enable</w:t>
      </w:r>
      <w:r>
        <w:rPr>
          <w:color w:val="231F20"/>
          <w:spacing w:val="-79"/>
        </w:rPr>
        <w:t>）</w:t>
      </w:r>
      <w:r>
        <w:rPr>
          <w:color w:val="231F20"/>
          <w:spacing w:val="1"/>
        </w:rPr>
        <w:t>（计算机）地址锁存选通（信号） </w:t>
      </w:r>
      <w:r>
        <w:rPr>
          <w:rFonts w:ascii="Times New Roman" w:eastAsia="Times New Roman"/>
          <w:b/>
          <w:color w:val="231F20"/>
          <w:spacing w:val="-3"/>
        </w:rPr>
        <w:t>ALE</w:t>
      </w:r>
      <w:r>
        <w:rPr>
          <w:color w:val="231F20"/>
          <w:spacing w:val="-3"/>
        </w:rPr>
        <w:t>（atomic </w:t>
      </w:r>
      <w:r>
        <w:rPr>
          <w:color w:val="231F20"/>
        </w:rPr>
        <w:t>layer epitaxy）原子层外延</w:t>
      </w:r>
    </w:p>
    <w:p>
      <w:pPr>
        <w:pStyle w:val="BodyText"/>
        <w:spacing w:before="1"/>
      </w:pPr>
      <w:r>
        <w:rPr>
          <w:rFonts w:ascii="Times New Roman" w:eastAsia="Times New Roman"/>
          <w:b/>
          <w:color w:val="231F20"/>
          <w:spacing w:val="-10"/>
        </w:rPr>
        <w:t>ALERT</w:t>
      </w:r>
      <w:r>
        <w:rPr>
          <w:color w:val="231F20"/>
          <w:spacing w:val="-10"/>
        </w:rPr>
        <w:t>（automatic </w:t>
      </w:r>
      <w:r>
        <w:rPr>
          <w:color w:val="231F20"/>
          <w:spacing w:val="-6"/>
        </w:rPr>
        <w:t>logging electronic reporting </w:t>
      </w:r>
      <w:r>
        <w:rPr>
          <w:color w:val="231F20"/>
          <w:spacing w:val="-4"/>
        </w:rPr>
        <w:t>and </w:t>
      </w:r>
      <w:r>
        <w:rPr>
          <w:color w:val="231F20"/>
          <w:spacing w:val="-7"/>
        </w:rPr>
        <w:t>telemetering）</w:t>
      </w:r>
      <w:r>
        <w:rPr>
          <w:color w:val="231F20"/>
          <w:spacing w:val="-6"/>
        </w:rPr>
        <w:t>电子自动记录报告及遥测技术</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2137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ALF</w:t>
        <w:tab/>
      </w:r>
      <w:r>
        <w:rPr>
          <w:color w:val="231F20"/>
          <w:sz w:val="20"/>
        </w:rPr>
        <w:t>— 34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ALF</w:t>
      </w:r>
      <w:r>
        <w:rPr>
          <w:color w:val="231F20"/>
        </w:rPr>
        <w:t>（automatic line feed）自动换行</w:t>
      </w:r>
    </w:p>
    <w:p>
      <w:pPr>
        <w:pStyle w:val="BodyText"/>
      </w:pPr>
      <w:r>
        <w:rPr>
          <w:rFonts w:ascii="Times New Roman" w:eastAsia="Times New Roman"/>
          <w:b/>
          <w:color w:val="231F20"/>
        </w:rPr>
        <w:t>ALFC</w:t>
      </w:r>
      <w:r>
        <w:rPr>
          <w:color w:val="231F20"/>
        </w:rPr>
        <w:t>（automatic local frequency control）自动本振频率控制</w:t>
      </w:r>
    </w:p>
    <w:p>
      <w:pPr>
        <w:spacing w:line="280" w:lineRule="auto" w:before="35"/>
        <w:ind w:left="216" w:right="5240" w:firstLine="0"/>
        <w:jc w:val="left"/>
        <w:rPr>
          <w:sz w:val="16"/>
        </w:rPr>
      </w:pPr>
      <w:r>
        <w:rPr>
          <w:rFonts w:ascii="Times New Roman" w:eastAsia="Times New Roman"/>
          <w:b/>
          <w:color w:val="231F20"/>
          <w:sz w:val="16"/>
        </w:rPr>
        <w:t>ALG</w:t>
      </w:r>
      <w:r>
        <w:rPr>
          <w:color w:val="231F20"/>
          <w:sz w:val="16"/>
        </w:rPr>
        <w:t>（algebraic）代数的</w:t>
      </w:r>
      <w:r>
        <w:rPr>
          <w:rFonts w:ascii="Times New Roman" w:eastAsia="Times New Roman"/>
          <w:b/>
          <w:color w:val="231F20"/>
          <w:sz w:val="16"/>
        </w:rPr>
        <w:t>algo</w:t>
      </w:r>
      <w:r>
        <w:rPr>
          <w:color w:val="231F20"/>
          <w:sz w:val="16"/>
        </w:rPr>
        <w:t>（algorithm）算法</w:t>
      </w:r>
    </w:p>
    <w:p>
      <w:pPr>
        <w:pStyle w:val="BodyText"/>
        <w:spacing w:before="0"/>
      </w:pPr>
      <w:r>
        <w:rPr>
          <w:rFonts w:ascii="Times New Roman" w:eastAsia="Times New Roman"/>
          <w:b/>
          <w:color w:val="231F20"/>
        </w:rPr>
        <w:t>ALGOL</w:t>
      </w:r>
      <w:r>
        <w:rPr>
          <w:color w:val="231F20"/>
        </w:rPr>
        <w:t>（algebraic oriented lanquage）代数排列语言，面向代数语言</w:t>
      </w:r>
    </w:p>
    <w:p>
      <w:pPr>
        <w:pStyle w:val="BodyText"/>
      </w:pPr>
      <w:r>
        <w:rPr>
          <w:rFonts w:ascii="Times New Roman" w:eastAsia="Times New Roman"/>
          <w:b/>
          <w:color w:val="231F20"/>
        </w:rPr>
        <w:t>ALGOL</w:t>
      </w:r>
      <w:r>
        <w:rPr>
          <w:color w:val="231F20"/>
        </w:rPr>
        <w:t>（algorithmic language）算法语言，ALGOL 语言</w:t>
      </w:r>
    </w:p>
    <w:p>
      <w:pPr>
        <w:pStyle w:val="BodyText"/>
        <w:spacing w:line="280" w:lineRule="auto"/>
        <w:ind w:right="835"/>
      </w:pPr>
      <w:r>
        <w:rPr>
          <w:rFonts w:ascii="Times New Roman" w:eastAsia="Times New Roman"/>
          <w:b/>
          <w:color w:val="231F20"/>
          <w:spacing w:val="1"/>
        </w:rPr>
        <w:t>ALGO</w:t>
      </w:r>
      <w:r>
        <w:rPr>
          <w:rFonts w:ascii="Times New Roman" w:eastAsia="Times New Roman"/>
          <w:b/>
          <w:color w:val="231F20"/>
        </w:rPr>
        <w:t>L </w:t>
      </w:r>
      <w:r>
        <w:rPr>
          <w:rFonts w:ascii="Times New Roman" w:eastAsia="Times New Roman"/>
          <w:b/>
          <w:color w:val="231F20"/>
          <w:spacing w:val="1"/>
        </w:rPr>
        <w:t>6</w:t>
      </w:r>
      <w:r>
        <w:rPr>
          <w:rFonts w:ascii="Times New Roman" w:eastAsia="Times New Roman"/>
          <w:b/>
          <w:color w:val="231F20"/>
          <w:spacing w:val="-37"/>
        </w:rPr>
        <w:t>0</w:t>
      </w:r>
      <w:r>
        <w:rPr>
          <w:color w:val="231F20"/>
          <w:spacing w:val="1"/>
        </w:rPr>
        <w:t>（algorithmi</w:t>
      </w:r>
      <w:r>
        <w:rPr>
          <w:color w:val="231F20"/>
        </w:rPr>
        <w:t>c </w:t>
      </w:r>
      <w:r>
        <w:rPr>
          <w:color w:val="231F20"/>
          <w:spacing w:val="1"/>
        </w:rPr>
        <w:t>languag</w:t>
      </w:r>
      <w:r>
        <w:rPr>
          <w:color w:val="231F20"/>
        </w:rPr>
        <w:t>e </w:t>
      </w:r>
      <w:r>
        <w:rPr>
          <w:color w:val="231F20"/>
          <w:spacing w:val="1"/>
        </w:rPr>
        <w:t>60</w:t>
      </w:r>
      <w:r>
        <w:rPr>
          <w:color w:val="231F20"/>
          <w:spacing w:val="-79"/>
        </w:rPr>
        <w:t>）</w:t>
      </w:r>
      <w:r>
        <w:rPr>
          <w:color w:val="231F20"/>
          <w:spacing w:val="1"/>
        </w:rPr>
        <w:t>（计算机）ALGO</w:t>
      </w:r>
      <w:r>
        <w:rPr>
          <w:color w:val="231F20"/>
        </w:rPr>
        <w:t>G </w:t>
      </w:r>
      <w:r>
        <w:rPr>
          <w:color w:val="231F20"/>
          <w:spacing w:val="1"/>
        </w:rPr>
        <w:t>6</w:t>
      </w:r>
      <w:r>
        <w:rPr>
          <w:color w:val="231F20"/>
        </w:rPr>
        <w:t>0</w:t>
      </w:r>
      <w:r>
        <w:rPr>
          <w:color w:val="231F20"/>
          <w:spacing w:val="-12"/>
        </w:rPr>
        <w:t> 语言</w:t>
      </w:r>
      <w:r>
        <w:rPr>
          <w:color w:val="231F20"/>
          <w:spacing w:val="1"/>
        </w:rPr>
        <w:t>（一种程序设计语言） </w:t>
      </w:r>
      <w:r>
        <w:rPr>
          <w:rFonts w:ascii="Times New Roman" w:eastAsia="Times New Roman"/>
          <w:b/>
          <w:color w:val="231F20"/>
        </w:rPr>
        <w:t>ALI</w:t>
      </w:r>
      <w:r>
        <w:rPr>
          <w:color w:val="231F20"/>
        </w:rPr>
        <w:t>（asynchronous        line</w:t>
      </w:r>
      <w:r>
        <w:rPr>
          <w:color w:val="231F20"/>
          <w:spacing w:val="1"/>
        </w:rPr>
        <w:t>   </w:t>
      </w:r>
      <w:r>
        <w:rPr>
          <w:color w:val="231F20"/>
        </w:rPr>
        <w:t>interface） 异 步 线 路 接 口</w:t>
      </w:r>
      <w:r>
        <w:rPr>
          <w:rFonts w:ascii="Times New Roman" w:eastAsia="Times New Roman"/>
          <w:b/>
          <w:color w:val="231F20"/>
        </w:rPr>
        <w:t>align</w:t>
      </w:r>
      <w:r>
        <w:rPr>
          <w:color w:val="231F20"/>
        </w:rPr>
        <w:t>（alignment）线形，调准，准线</w:t>
      </w:r>
    </w:p>
    <w:p>
      <w:pPr>
        <w:pStyle w:val="BodyText"/>
        <w:spacing w:before="1"/>
      </w:pPr>
      <w:r>
        <w:rPr>
          <w:rFonts w:ascii="Times New Roman" w:eastAsia="Times New Roman"/>
          <w:b/>
          <w:color w:val="231F20"/>
        </w:rPr>
        <w:t>ALiS</w:t>
      </w:r>
      <w:r>
        <w:rPr>
          <w:color w:val="231F20"/>
        </w:rPr>
        <w:t>（ambient light sensor）环境亮度传感器</w:t>
      </w:r>
    </w:p>
    <w:p>
      <w:pPr>
        <w:pStyle w:val="BodyText"/>
        <w:spacing w:line="280" w:lineRule="auto"/>
        <w:ind w:right="2071"/>
      </w:pPr>
      <w:r>
        <w:rPr>
          <w:rFonts w:ascii="Times New Roman" w:eastAsia="Times New Roman"/>
          <w:b/>
          <w:color w:val="231F20"/>
        </w:rPr>
        <w:t>ALIT</w:t>
      </w:r>
      <w:r>
        <w:rPr>
          <w:color w:val="231F20"/>
        </w:rPr>
        <w:t>（automatic line insulation test）自动线路绝缘测试</w:t>
      </w:r>
      <w:r>
        <w:rPr>
          <w:rFonts w:ascii="Times New Roman" w:eastAsia="Times New Roman"/>
          <w:b/>
          <w:color w:val="231F20"/>
        </w:rPr>
        <w:t>ALIT</w:t>
      </w:r>
      <w:r>
        <w:rPr>
          <w:color w:val="231F20"/>
        </w:rPr>
        <w:t>（automatic line insulation tester）自动的线路绝缘测试装置</w:t>
      </w:r>
      <w:r>
        <w:rPr>
          <w:rFonts w:ascii="Times New Roman" w:eastAsia="Times New Roman"/>
          <w:b/>
          <w:color w:val="231F20"/>
        </w:rPr>
        <w:t>alky</w:t>
      </w:r>
      <w:r>
        <w:rPr>
          <w:color w:val="231F20"/>
        </w:rPr>
        <w:t>（alkalinity）碱性，含碱量</w:t>
      </w:r>
    </w:p>
    <w:p>
      <w:pPr>
        <w:spacing w:line="280" w:lineRule="auto" w:before="0"/>
        <w:ind w:left="216" w:right="4899" w:firstLine="0"/>
        <w:jc w:val="left"/>
        <w:rPr>
          <w:sz w:val="16"/>
        </w:rPr>
      </w:pPr>
      <w:r>
        <w:rPr>
          <w:rFonts w:ascii="Times New Roman" w:eastAsia="Times New Roman"/>
          <w:b/>
          <w:color w:val="231F20"/>
          <w:sz w:val="16"/>
        </w:rPr>
        <w:t>alloc</w:t>
      </w:r>
      <w:r>
        <w:rPr>
          <w:color w:val="231F20"/>
          <w:sz w:val="16"/>
        </w:rPr>
        <w:t>（allocate）地址分配</w:t>
      </w:r>
      <w:r>
        <w:rPr>
          <w:rFonts w:ascii="Times New Roman" w:eastAsia="Times New Roman"/>
          <w:b/>
          <w:color w:val="231F20"/>
          <w:sz w:val="16"/>
        </w:rPr>
        <w:t>allow</w:t>
      </w:r>
      <w:r>
        <w:rPr>
          <w:color w:val="231F20"/>
          <w:sz w:val="16"/>
        </w:rPr>
        <w:t>（allowance）公差，裕度</w:t>
      </w:r>
    </w:p>
    <w:p>
      <w:pPr>
        <w:pStyle w:val="BodyText"/>
        <w:spacing w:before="0"/>
      </w:pPr>
      <w:r>
        <w:rPr>
          <w:rFonts w:ascii="Times New Roman" w:eastAsia="Times New Roman"/>
          <w:b/>
          <w:color w:val="231F20"/>
        </w:rPr>
        <w:t>ALM</w:t>
      </w:r>
      <w:r>
        <w:rPr>
          <w:color w:val="231F20"/>
        </w:rPr>
        <w:t>（active line module）调节型 / 主动型电源模块</w:t>
      </w:r>
    </w:p>
    <w:p>
      <w:pPr>
        <w:spacing w:before="35"/>
        <w:ind w:left="216" w:right="0" w:firstLine="0"/>
        <w:jc w:val="left"/>
        <w:rPr>
          <w:sz w:val="16"/>
        </w:rPr>
      </w:pPr>
      <w:r>
        <w:rPr>
          <w:rFonts w:ascii="Times New Roman" w:eastAsia="Times New Roman"/>
          <w:b/>
          <w:color w:val="231F20"/>
          <w:sz w:val="16"/>
        </w:rPr>
        <w:t>alm</w:t>
      </w:r>
      <w:r>
        <w:rPr>
          <w:color w:val="231F20"/>
          <w:sz w:val="16"/>
        </w:rPr>
        <w:t>（alarm）警报</w:t>
      </w:r>
    </w:p>
    <w:p>
      <w:pPr>
        <w:pStyle w:val="BodyText"/>
        <w:spacing w:line="280" w:lineRule="auto"/>
        <w:ind w:right="3549"/>
      </w:pPr>
      <w:r>
        <w:rPr>
          <w:rFonts w:ascii="Times New Roman" w:eastAsia="Times New Roman"/>
          <w:b/>
          <w:color w:val="231F20"/>
        </w:rPr>
        <w:t>ALM</w:t>
      </w:r>
      <w:r>
        <w:rPr>
          <w:color w:val="231F20"/>
        </w:rPr>
        <w:t>（arm lock magnet）臂连锁磁铁</w:t>
      </w:r>
      <w:r>
        <w:rPr>
          <w:rFonts w:ascii="Times New Roman" w:eastAsia="Times New Roman"/>
          <w:b/>
          <w:color w:val="231F20"/>
        </w:rPr>
        <w:t>ALM</w:t>
      </w:r>
      <w:r>
        <w:rPr>
          <w:color w:val="231F20"/>
        </w:rPr>
        <w:t>（asynchronous line module）异步线路模块</w:t>
      </w:r>
      <w:r>
        <w:rPr>
          <w:rFonts w:ascii="Times New Roman" w:eastAsia="Times New Roman"/>
          <w:b/>
          <w:color w:val="231F20"/>
        </w:rPr>
        <w:t>ALM</w:t>
      </w:r>
      <w:r>
        <w:rPr>
          <w:color w:val="231F20"/>
        </w:rPr>
        <w:t>（audio level meter）音频电平表</w:t>
      </w:r>
      <w:r>
        <w:rPr>
          <w:rFonts w:ascii="Times New Roman" w:eastAsia="Times New Roman"/>
          <w:b/>
          <w:color w:val="231F20"/>
        </w:rPr>
        <w:t>aln</w:t>
      </w:r>
      <w:r>
        <w:rPr>
          <w:color w:val="231F20"/>
        </w:rPr>
        <w:t>（align）定线，对准，匹配</w:t>
      </w:r>
    </w:p>
    <w:p>
      <w:pPr>
        <w:pStyle w:val="BodyText"/>
        <w:spacing w:line="280" w:lineRule="auto" w:before="1"/>
        <w:ind w:right="3249"/>
      </w:pPr>
      <w:r>
        <w:rPr>
          <w:rFonts w:ascii="Times New Roman" w:eastAsia="Times New Roman"/>
          <w:b/>
          <w:color w:val="231F20"/>
        </w:rPr>
        <w:t>AlNi</w:t>
      </w:r>
      <w:r>
        <w:rPr>
          <w:color w:val="231F20"/>
        </w:rPr>
        <w:t>（alloyed nickel steel）镍合金钢</w:t>
      </w:r>
      <w:r>
        <w:rPr>
          <w:rFonts w:ascii="Times New Roman" w:eastAsia="Times New Roman"/>
          <w:b/>
          <w:color w:val="231F20"/>
        </w:rPr>
        <w:t>AlNiCo</w:t>
      </w:r>
      <w:r>
        <w:rPr>
          <w:color w:val="231F20"/>
        </w:rPr>
        <w:t>（alloyed nickel cobalt steel）镍钴合金钢</w:t>
      </w:r>
      <w:r>
        <w:rPr>
          <w:rFonts w:ascii="Times New Roman" w:eastAsia="Times New Roman"/>
          <w:b/>
          <w:color w:val="231F20"/>
        </w:rPr>
        <w:t>Al-Ni-Co</w:t>
      </w:r>
      <w:r>
        <w:rPr>
          <w:color w:val="231F20"/>
        </w:rPr>
        <w:t>（aluminium-nickel-cobalt）铝镍钴合金</w:t>
      </w:r>
      <w:r>
        <w:rPr>
          <w:rFonts w:ascii="Times New Roman" w:eastAsia="Times New Roman"/>
          <w:b/>
          <w:color w:val="231F20"/>
        </w:rPr>
        <w:t>ALO</w:t>
      </w:r>
      <w:r>
        <w:rPr>
          <w:color w:val="231F20"/>
        </w:rPr>
        <w:t>（arithmetic logical operation）算术逻辑运算</w:t>
      </w:r>
      <w:r>
        <w:rPr>
          <w:rFonts w:ascii="Times New Roman" w:eastAsia="Times New Roman"/>
          <w:b/>
          <w:color w:val="231F20"/>
        </w:rPr>
        <w:t>ALO</w:t>
      </w:r>
      <w:r>
        <w:rPr>
          <w:color w:val="231F20"/>
        </w:rPr>
        <w:t>（automatic lock-on）自动锁定</w:t>
      </w:r>
    </w:p>
    <w:p>
      <w:pPr>
        <w:pStyle w:val="BodyText"/>
        <w:spacing w:before="1"/>
      </w:pPr>
      <w:r>
        <w:rPr>
          <w:rFonts w:ascii="Times New Roman" w:eastAsia="Times New Roman"/>
          <w:b/>
          <w:color w:val="231F20"/>
        </w:rPr>
        <w:t>ALP</w:t>
      </w:r>
      <w:r>
        <w:rPr>
          <w:color w:val="231F20"/>
        </w:rPr>
        <w:t>（air lift pump）空气升液泵</w:t>
      </w:r>
    </w:p>
    <w:p>
      <w:pPr>
        <w:pStyle w:val="BodyText"/>
        <w:spacing w:line="280" w:lineRule="auto"/>
        <w:ind w:right="2638"/>
      </w:pPr>
      <w:r>
        <w:rPr>
          <w:rFonts w:ascii="Times New Roman" w:eastAsia="Times New Roman"/>
          <w:b/>
          <w:color w:val="231F20"/>
          <w:spacing w:val="1"/>
        </w:rPr>
        <w:t>AL</w:t>
      </w:r>
      <w:r>
        <w:rPr>
          <w:rFonts w:ascii="Times New Roman" w:eastAsia="Times New Roman"/>
          <w:b/>
          <w:color w:val="231F20"/>
          <w:spacing w:val="-46"/>
        </w:rPr>
        <w:t>P</w:t>
      </w:r>
      <w:r>
        <w:rPr>
          <w:color w:val="231F20"/>
          <w:spacing w:val="1"/>
        </w:rPr>
        <w:t>（assembl</w:t>
      </w:r>
      <w:r>
        <w:rPr>
          <w:color w:val="231F20"/>
        </w:rPr>
        <w:t>y </w:t>
      </w:r>
      <w:r>
        <w:rPr>
          <w:color w:val="231F20"/>
          <w:spacing w:val="1"/>
        </w:rPr>
        <w:t>languag</w:t>
      </w:r>
      <w:r>
        <w:rPr>
          <w:color w:val="231F20"/>
        </w:rPr>
        <w:t>e </w:t>
      </w:r>
      <w:r>
        <w:rPr>
          <w:color w:val="231F20"/>
          <w:spacing w:val="1"/>
        </w:rPr>
        <w:t>programme</w:t>
      </w:r>
      <w:r>
        <w:rPr>
          <w:color w:val="231F20"/>
          <w:spacing w:val="-79"/>
        </w:rPr>
        <w:t>）</w:t>
      </w:r>
      <w:r>
        <w:rPr>
          <w:color w:val="231F20"/>
          <w:spacing w:val="1"/>
        </w:rPr>
        <w:t>（计算机）汇编语言程序 </w:t>
      </w:r>
      <w:r>
        <w:rPr>
          <w:rFonts w:ascii="Times New Roman" w:eastAsia="Times New Roman"/>
          <w:b/>
          <w:color w:val="231F20"/>
          <w:spacing w:val="-3"/>
        </w:rPr>
        <w:t>ALP</w:t>
      </w:r>
      <w:r>
        <w:rPr>
          <w:color w:val="231F20"/>
          <w:spacing w:val="-3"/>
        </w:rPr>
        <w:t>（assembly </w:t>
      </w:r>
      <w:r>
        <w:rPr>
          <w:color w:val="231F20"/>
        </w:rPr>
        <w:t>language programming）汇编语言程序设计</w:t>
      </w:r>
      <w:r>
        <w:rPr>
          <w:rFonts w:ascii="Times New Roman" w:eastAsia="Times New Roman"/>
          <w:b/>
          <w:color w:val="231F20"/>
          <w:spacing w:val="-3"/>
        </w:rPr>
        <w:t>ALP</w:t>
      </w:r>
      <w:r>
        <w:rPr>
          <w:color w:val="231F20"/>
          <w:spacing w:val="-3"/>
        </w:rPr>
        <w:t>（automated </w:t>
      </w:r>
      <w:r>
        <w:rPr>
          <w:color w:val="231F20"/>
        </w:rPr>
        <w:t>language processing）自动语言处理</w:t>
      </w:r>
      <w:r>
        <w:rPr>
          <w:rFonts w:ascii="Times New Roman" w:eastAsia="Times New Roman"/>
          <w:b/>
          <w:color w:val="231F20"/>
        </w:rPr>
        <w:t>alpha</w:t>
      </w:r>
      <w:r>
        <w:rPr>
          <w:color w:val="231F20"/>
        </w:rPr>
        <w:t>（alphabetic）字母的</w:t>
      </w:r>
    </w:p>
    <w:p>
      <w:pPr>
        <w:pStyle w:val="BodyText"/>
        <w:spacing w:line="280" w:lineRule="auto" w:before="0"/>
        <w:ind w:right="1905"/>
      </w:pPr>
      <w:r>
        <w:rPr>
          <w:rFonts w:ascii="Times New Roman" w:eastAsia="Times New Roman"/>
          <w:b/>
          <w:color w:val="231F20"/>
        </w:rPr>
        <w:t>ALPHA</w:t>
      </w:r>
      <w:r>
        <w:rPr>
          <w:color w:val="231F20"/>
        </w:rPr>
        <w:t>（automatic low pass harmonic adjust）自动低通滤波谐波调节</w:t>
      </w:r>
      <w:r>
        <w:rPr>
          <w:rFonts w:ascii="Times New Roman" w:eastAsia="Times New Roman"/>
          <w:b/>
          <w:color w:val="231F20"/>
        </w:rPr>
        <w:t>ALPS</w:t>
      </w:r>
      <w:r>
        <w:rPr>
          <w:color w:val="231F20"/>
        </w:rPr>
        <w:t>（advanced linear programming system）高级线性规划系统</w:t>
      </w:r>
      <w:r>
        <w:rPr>
          <w:rFonts w:ascii="Times New Roman" w:eastAsia="Times New Roman"/>
          <w:b/>
          <w:color w:val="231F20"/>
        </w:rPr>
        <w:t>ALPS</w:t>
      </w:r>
      <w:r>
        <w:rPr>
          <w:color w:val="231F20"/>
        </w:rPr>
        <w:t>（advanced logic processing system）高级的逻辑处理系统</w:t>
      </w:r>
      <w:r>
        <w:rPr>
          <w:rFonts w:ascii="Times New Roman" w:eastAsia="Times New Roman"/>
          <w:b/>
          <w:color w:val="231F20"/>
        </w:rPr>
        <w:t>AlPS</w:t>
      </w:r>
      <w:r>
        <w:rPr>
          <w:color w:val="231F20"/>
        </w:rPr>
        <w:t>（allocation program system）分配程序系统</w:t>
      </w:r>
    </w:p>
    <w:p>
      <w:pPr>
        <w:spacing w:before="1"/>
        <w:ind w:left="216" w:right="0" w:firstLine="0"/>
        <w:jc w:val="left"/>
        <w:rPr>
          <w:sz w:val="16"/>
        </w:rPr>
      </w:pPr>
      <w:r>
        <w:rPr>
          <w:rFonts w:ascii="Times New Roman" w:eastAsia="Times New Roman"/>
          <w:b/>
          <w:color w:val="231F20"/>
          <w:sz w:val="16"/>
        </w:rPr>
        <w:t>al pur com</w:t>
      </w:r>
      <w:r>
        <w:rPr>
          <w:color w:val="231F20"/>
          <w:sz w:val="16"/>
        </w:rPr>
        <w:t>（all purpose communications）多用途通信</w:t>
      </w:r>
    </w:p>
    <w:p>
      <w:pPr>
        <w:pStyle w:val="BodyText"/>
      </w:pPr>
      <w:r>
        <w:rPr>
          <w:rFonts w:ascii="Times New Roman" w:eastAsia="Times New Roman"/>
          <w:b/>
          <w:color w:val="231F20"/>
          <w:spacing w:val="-3"/>
        </w:rPr>
        <w:t>A</w:t>
      </w:r>
      <w:r>
        <w:rPr>
          <w:rFonts w:ascii="Times New Roman" w:eastAsia="Times New Roman"/>
          <w:b/>
          <w:color w:val="231F20"/>
        </w:rPr>
        <w:t>l</w:t>
      </w:r>
      <w:r>
        <w:rPr>
          <w:rFonts w:ascii="Times New Roman" w:eastAsia="Times New Roman"/>
          <w:b/>
          <w:color w:val="231F20"/>
          <w:spacing w:val="-6"/>
        </w:rPr>
        <w:t> </w:t>
      </w:r>
      <w:r>
        <w:rPr>
          <w:rFonts w:ascii="Times New Roman" w:eastAsia="Times New Roman"/>
          <w:b/>
          <w:color w:val="231F20"/>
          <w:spacing w:val="-3"/>
        </w:rPr>
        <w:t>pu</w:t>
      </w:r>
      <w:r>
        <w:rPr>
          <w:rFonts w:ascii="Times New Roman" w:eastAsia="Times New Roman"/>
          <w:b/>
          <w:color w:val="231F20"/>
        </w:rPr>
        <w:t>r</w:t>
      </w:r>
      <w:r>
        <w:rPr>
          <w:rFonts w:ascii="Times New Roman" w:eastAsia="Times New Roman"/>
          <w:b/>
          <w:color w:val="231F20"/>
          <w:spacing w:val="-9"/>
        </w:rPr>
        <w:t> </w:t>
      </w:r>
      <w:r>
        <w:rPr>
          <w:rFonts w:ascii="Times New Roman" w:eastAsia="Times New Roman"/>
          <w:b/>
          <w:color w:val="231F20"/>
          <w:spacing w:val="-3"/>
        </w:rPr>
        <w:t>co</w:t>
      </w:r>
      <w:r>
        <w:rPr>
          <w:rFonts w:ascii="Times New Roman" w:eastAsia="Times New Roman"/>
          <w:b/>
          <w:color w:val="231F20"/>
        </w:rPr>
        <w:t>m</w:t>
      </w:r>
      <w:r>
        <w:rPr>
          <w:rFonts w:ascii="Times New Roman" w:eastAsia="Times New Roman"/>
          <w:b/>
          <w:color w:val="231F20"/>
          <w:spacing w:val="-6"/>
        </w:rPr>
        <w:t> </w:t>
      </w:r>
      <w:r>
        <w:rPr>
          <w:rFonts w:ascii="Times New Roman" w:eastAsia="Times New Roman"/>
          <w:b/>
          <w:color w:val="231F20"/>
          <w:spacing w:val="-46"/>
        </w:rPr>
        <w:t>S</w:t>
      </w:r>
      <w:r>
        <w:rPr>
          <w:color w:val="231F20"/>
          <w:spacing w:val="-3"/>
        </w:rPr>
        <w:t>（al</w:t>
      </w:r>
      <w:r>
        <w:rPr>
          <w:color w:val="231F20"/>
        </w:rPr>
        <w:t>l</w:t>
      </w:r>
      <w:r>
        <w:rPr>
          <w:color w:val="231F20"/>
          <w:spacing w:val="-6"/>
        </w:rPr>
        <w:t> </w:t>
      </w:r>
      <w:r>
        <w:rPr>
          <w:color w:val="231F20"/>
          <w:spacing w:val="-3"/>
        </w:rPr>
        <w:t>purpos</w:t>
      </w:r>
      <w:r>
        <w:rPr>
          <w:color w:val="231F20"/>
        </w:rPr>
        <w:t>e</w:t>
      </w:r>
      <w:r>
        <w:rPr>
          <w:color w:val="231F20"/>
          <w:spacing w:val="-6"/>
        </w:rPr>
        <w:t> </w:t>
      </w:r>
      <w:r>
        <w:rPr>
          <w:color w:val="231F20"/>
          <w:spacing w:val="-3"/>
        </w:rPr>
        <w:t>communication</w:t>
      </w:r>
      <w:r>
        <w:rPr>
          <w:color w:val="231F20"/>
        </w:rPr>
        <w:t>s</w:t>
      </w:r>
      <w:r>
        <w:rPr>
          <w:color w:val="231F20"/>
          <w:spacing w:val="-6"/>
        </w:rPr>
        <w:t> </w:t>
      </w:r>
      <w:r>
        <w:rPr>
          <w:color w:val="231F20"/>
          <w:spacing w:val="-3"/>
        </w:rPr>
        <w:t>syste</w:t>
      </w:r>
      <w:r>
        <w:rPr>
          <w:color w:val="231F20"/>
          <w:spacing w:val="-2"/>
        </w:rPr>
        <w:t>m</w:t>
      </w:r>
      <w:r>
        <w:rPr>
          <w:color w:val="231F20"/>
          <w:spacing w:val="-83"/>
        </w:rPr>
        <w:t>）</w:t>
      </w:r>
      <w:r>
        <w:rPr>
          <w:color w:val="231F20"/>
          <w:spacing w:val="-3"/>
        </w:rPr>
        <w:t>（能传送电话、电报、传真等的）全能通信系统</w:t>
      </w:r>
    </w:p>
    <w:p>
      <w:pPr>
        <w:pStyle w:val="BodyText"/>
      </w:pPr>
      <w:r>
        <w:rPr>
          <w:rFonts w:ascii="Times New Roman" w:eastAsia="Times New Roman"/>
          <w:b/>
          <w:color w:val="231F20"/>
        </w:rPr>
        <w:t>ALR</w:t>
      </w:r>
      <w:r>
        <w:rPr>
          <w:color w:val="231F20"/>
        </w:rPr>
        <w:t>（automatic load regulator）自动负载调节器</w:t>
      </w:r>
    </w:p>
    <w:p>
      <w:pPr>
        <w:pStyle w:val="BodyText"/>
        <w:spacing w:line="280" w:lineRule="auto"/>
        <w:ind w:right="1166"/>
      </w:pPr>
      <w:r>
        <w:rPr>
          <w:rFonts w:ascii="Times New Roman" w:eastAsia="Times New Roman"/>
          <w:b/>
          <w:color w:val="231F20"/>
          <w:spacing w:val="1"/>
        </w:rPr>
        <w:t>AL</w:t>
      </w:r>
      <w:r>
        <w:rPr>
          <w:rFonts w:ascii="Times New Roman" w:eastAsia="Times New Roman"/>
          <w:b/>
          <w:color w:val="231F20"/>
          <w:spacing w:val="-37"/>
        </w:rPr>
        <w:t>R</w:t>
      </w:r>
      <w:r>
        <w:rPr>
          <w:color w:val="231F20"/>
          <w:spacing w:val="1"/>
        </w:rPr>
        <w:t>（automati</w:t>
      </w:r>
      <w:r>
        <w:rPr>
          <w:color w:val="231F20"/>
        </w:rPr>
        <w:t>c </w:t>
      </w:r>
      <w:r>
        <w:rPr>
          <w:color w:val="231F20"/>
          <w:spacing w:val="1"/>
        </w:rPr>
        <w:t>lockin</w:t>
      </w:r>
      <w:r>
        <w:rPr>
          <w:color w:val="231F20"/>
        </w:rPr>
        <w:t>g </w:t>
      </w:r>
      <w:r>
        <w:rPr>
          <w:color w:val="231F20"/>
          <w:spacing w:val="1"/>
        </w:rPr>
        <w:t>retractor</w:t>
      </w:r>
      <w:r>
        <w:rPr>
          <w:color w:val="231F20"/>
          <w:spacing w:val="-79"/>
        </w:rPr>
        <w:t>）</w:t>
      </w:r>
      <w:r>
        <w:rPr>
          <w:color w:val="231F20"/>
          <w:spacing w:val="1"/>
        </w:rPr>
        <w:t>（汽车安全带）自动锁紧式卷收器 </w:t>
      </w:r>
      <w:r>
        <w:rPr>
          <w:rFonts w:ascii="Times New Roman" w:eastAsia="Times New Roman"/>
          <w:b/>
          <w:color w:val="231F20"/>
        </w:rPr>
        <w:t>ALRADI</w:t>
      </w:r>
      <w:r>
        <w:rPr>
          <w:color w:val="231F20"/>
        </w:rPr>
        <w:t>（automatic laser ranging and direction instrument）自动激光定位仪</w:t>
      </w:r>
      <w:r>
        <w:rPr>
          <w:rFonts w:ascii="Times New Roman" w:eastAsia="Times New Roman"/>
          <w:b/>
          <w:color w:val="231F20"/>
        </w:rPr>
        <w:t>ALRIT</w:t>
      </w:r>
      <w:r>
        <w:rPr>
          <w:color w:val="231F20"/>
        </w:rPr>
        <w:t>（adaptive long range infrared tracker）自适应远距红外跟踪器</w:t>
      </w:r>
      <w:r>
        <w:rPr>
          <w:rFonts w:ascii="Times New Roman" w:eastAsia="Times New Roman"/>
          <w:b/>
          <w:color w:val="231F20"/>
          <w:spacing w:val="-5"/>
        </w:rPr>
        <w:t>ALRP</w:t>
      </w:r>
      <w:r>
        <w:rPr>
          <w:color w:val="231F20"/>
          <w:spacing w:val="-5"/>
        </w:rPr>
        <w:t>（APT </w:t>
      </w:r>
      <w:r>
        <w:rPr>
          <w:color w:val="231F20"/>
        </w:rPr>
        <w:t>Long Range Program）APT</w:t>
      </w:r>
      <w:r>
        <w:rPr>
          <w:color w:val="231F20"/>
          <w:spacing w:val="-6"/>
        </w:rPr>
        <w:t> 长期发展规划机构</w:t>
      </w:r>
    </w:p>
    <w:p>
      <w:pPr>
        <w:spacing w:after="0" w:line="280" w:lineRule="auto"/>
        <w:sectPr>
          <w:pgSz w:w="8500" w:h="12080"/>
          <w:pgMar w:top="600" w:bottom="280" w:left="580" w:right="560"/>
        </w:sectPr>
      </w:pPr>
    </w:p>
    <w:p>
      <w:pPr>
        <w:tabs>
          <w:tab w:pos="6797" w:val="left" w:leader="none"/>
        </w:tabs>
        <w:spacing w:before="55"/>
        <w:ind w:left="3269" w:right="0" w:firstLine="0"/>
        <w:jc w:val="left"/>
        <w:rPr>
          <w:rFonts w:ascii="Times New Roman" w:hAnsi="Times New Roman"/>
          <w:b/>
          <w:sz w:val="20"/>
        </w:rPr>
      </w:pPr>
      <w:r>
        <w:rPr/>
        <w:pict>
          <v:line style="position:absolute;mso-position-horizontal-relative:page;mso-position-vertical-relative:paragraph;z-index:-251620352;mso-wrap-distance-left:0;mso-wrap-distance-right:0" from="39.811001pt,17.801979pt" to="385.638001pt,17.801979pt" stroked="true" strokeweight=".25pt" strokecolor="#231f20">
            <v:stroke dashstyle="solid"/>
            <w10:wrap type="topAndBottom"/>
          </v:line>
        </w:pict>
      </w:r>
      <w:r>
        <w:rPr>
          <w:color w:val="231F20"/>
          <w:sz w:val="20"/>
        </w:rPr>
        <w:t>—</w:t>
      </w:r>
      <w:r>
        <w:rPr>
          <w:color w:val="231F20"/>
          <w:spacing w:val="4"/>
          <w:sz w:val="20"/>
        </w:rPr>
        <w:t> </w:t>
      </w:r>
      <w:r>
        <w:rPr>
          <w:color w:val="231F20"/>
          <w:sz w:val="20"/>
        </w:rPr>
        <w:t>35</w:t>
      </w:r>
      <w:r>
        <w:rPr>
          <w:color w:val="231F20"/>
          <w:spacing w:val="5"/>
          <w:sz w:val="20"/>
        </w:rPr>
        <w:t> </w:t>
      </w:r>
      <w:r>
        <w:rPr>
          <w:color w:val="231F20"/>
          <w:sz w:val="20"/>
        </w:rPr>
        <w:t>—</w:t>
        <w:tab/>
      </w:r>
      <w:r>
        <w:rPr>
          <w:rFonts w:ascii="Times New Roman" w:hAnsi="Times New Roman"/>
          <w:b/>
          <w:color w:val="231F20"/>
          <w:position w:val="1"/>
          <w:sz w:val="20"/>
        </w:rPr>
        <w:t>AM</w:t>
      </w:r>
    </w:p>
    <w:p>
      <w:pPr>
        <w:pStyle w:val="BodyText"/>
        <w:spacing w:before="7"/>
        <w:ind w:left="0"/>
        <w:rPr>
          <w:rFonts w:ascii="Times New Roman"/>
          <w:b/>
          <w:sz w:val="9"/>
        </w:rPr>
      </w:pPr>
    </w:p>
    <w:p>
      <w:pPr>
        <w:pStyle w:val="BodyText"/>
        <w:spacing w:before="87"/>
      </w:pPr>
      <w:r>
        <w:rPr>
          <w:rFonts w:ascii="Times New Roman" w:eastAsia="Times New Roman"/>
          <w:b/>
          <w:color w:val="231F20"/>
        </w:rPr>
        <w:t>ALRS</w:t>
      </w:r>
      <w:r>
        <w:rPr>
          <w:color w:val="231F20"/>
        </w:rPr>
        <w:t>（arithmetic logic register stack）算术逻辑寄存器栈</w:t>
      </w:r>
    </w:p>
    <w:p>
      <w:pPr>
        <w:pStyle w:val="BodyText"/>
        <w:spacing w:line="280" w:lineRule="auto"/>
        <w:ind w:right="3611"/>
      </w:pPr>
      <w:r>
        <w:rPr>
          <w:rFonts w:ascii="Times New Roman" w:eastAsia="Times New Roman"/>
          <w:b/>
          <w:color w:val="231F20"/>
          <w:spacing w:val="1"/>
        </w:rPr>
        <w:t>AL</w:t>
      </w:r>
      <w:r>
        <w:rPr>
          <w:rFonts w:ascii="Times New Roman" w:eastAsia="Times New Roman"/>
          <w:b/>
          <w:color w:val="231F20"/>
          <w:spacing w:val="-37"/>
        </w:rPr>
        <w:t>S</w:t>
      </w:r>
      <w:r>
        <w:rPr>
          <w:color w:val="231F20"/>
          <w:spacing w:val="1"/>
        </w:rPr>
        <w:t>（antiloc</w:t>
      </w:r>
      <w:r>
        <w:rPr>
          <w:color w:val="231F20"/>
        </w:rPr>
        <w:t>k </w:t>
      </w:r>
      <w:r>
        <w:rPr>
          <w:color w:val="231F20"/>
          <w:spacing w:val="1"/>
        </w:rPr>
        <w:t>system</w:t>
      </w:r>
      <w:r>
        <w:rPr>
          <w:color w:val="231F20"/>
          <w:spacing w:val="-79"/>
        </w:rPr>
        <w:t>）</w:t>
      </w:r>
      <w:r>
        <w:rPr>
          <w:color w:val="231F20"/>
          <w:spacing w:val="1"/>
        </w:rPr>
        <w:t>（汽车）防抱死系统 </w:t>
      </w:r>
      <w:r>
        <w:rPr>
          <w:rFonts w:ascii="Times New Roman" w:eastAsia="Times New Roman"/>
          <w:b/>
          <w:color w:val="231F20"/>
          <w:spacing w:val="-4"/>
        </w:rPr>
        <w:t>ALS</w:t>
      </w:r>
      <w:r>
        <w:rPr>
          <w:color w:val="231F20"/>
          <w:spacing w:val="-4"/>
        </w:rPr>
        <w:t>（audio </w:t>
      </w:r>
      <w:r>
        <w:rPr>
          <w:color w:val="231F20"/>
        </w:rPr>
        <w:t>level set）音频电平设置</w:t>
      </w:r>
      <w:r>
        <w:rPr>
          <w:rFonts w:ascii="Times New Roman" w:eastAsia="Times New Roman"/>
          <w:b/>
          <w:color w:val="231F20"/>
        </w:rPr>
        <w:t>ALS</w:t>
      </w:r>
      <w:r>
        <w:rPr>
          <w:color w:val="231F20"/>
        </w:rPr>
        <w:t>（automatic laser shutdown）自动激光关闭</w:t>
      </w:r>
      <w:r>
        <w:rPr>
          <w:rFonts w:ascii="Times New Roman" w:eastAsia="Times New Roman"/>
          <w:b/>
          <w:color w:val="231F20"/>
        </w:rPr>
        <w:t>ALS</w:t>
      </w:r>
      <w:r>
        <w:rPr>
          <w:color w:val="231F20"/>
        </w:rPr>
        <w:t>（automatic light switch）自动灯光开关</w:t>
      </w:r>
    </w:p>
    <w:p>
      <w:pPr>
        <w:pStyle w:val="BodyText"/>
        <w:spacing w:before="1"/>
      </w:pPr>
      <w:r>
        <w:rPr>
          <w:rFonts w:ascii="Times New Roman" w:eastAsia="Times New Roman"/>
          <w:b/>
          <w:color w:val="231F20"/>
        </w:rPr>
        <w:t>ALSE</w:t>
      </w:r>
      <w:r>
        <w:rPr>
          <w:color w:val="231F20"/>
        </w:rPr>
        <w:t>（absorber-lined shielded enclosure）装有吸波材料的屏蔽室，电波暗室</w:t>
      </w:r>
    </w:p>
    <w:p>
      <w:pPr>
        <w:pStyle w:val="BodyText"/>
        <w:spacing w:line="280" w:lineRule="auto"/>
        <w:ind w:right="3594"/>
      </w:pPr>
      <w:r>
        <w:rPr>
          <w:rFonts w:ascii="Times New Roman" w:eastAsia="Times New Roman"/>
          <w:b/>
          <w:color w:val="231F20"/>
          <w:spacing w:val="-2"/>
        </w:rPr>
        <w:t>AlSi</w:t>
      </w:r>
      <w:r>
        <w:rPr>
          <w:color w:val="231F20"/>
          <w:spacing w:val="-2"/>
        </w:rPr>
        <w:t>（aluminum </w:t>
      </w:r>
      <w:r>
        <w:rPr>
          <w:color w:val="231F20"/>
        </w:rPr>
        <w:t>silicon）铝硅合金</w:t>
      </w:r>
      <w:r>
        <w:rPr>
          <w:rFonts w:ascii="Times New Roman" w:eastAsia="Times New Roman"/>
          <w:b/>
          <w:color w:val="231F20"/>
          <w:spacing w:val="-3"/>
        </w:rPr>
        <w:t>ALT</w:t>
      </w:r>
      <w:r>
        <w:rPr>
          <w:color w:val="231F20"/>
          <w:spacing w:val="-3"/>
        </w:rPr>
        <w:t>（accelerated </w:t>
      </w:r>
      <w:r>
        <w:rPr>
          <w:color w:val="231F20"/>
        </w:rPr>
        <w:t>life test）加速寿命试验</w:t>
      </w:r>
      <w:r>
        <w:rPr>
          <w:rFonts w:ascii="Times New Roman" w:eastAsia="Times New Roman"/>
          <w:b/>
          <w:color w:val="231F20"/>
          <w:spacing w:val="1"/>
        </w:rPr>
        <w:t>al</w:t>
      </w:r>
      <w:r>
        <w:rPr>
          <w:rFonts w:ascii="Times New Roman" w:eastAsia="Times New Roman"/>
          <w:b/>
          <w:color w:val="231F20"/>
          <w:spacing w:val="-37"/>
        </w:rPr>
        <w:t>t</w:t>
      </w:r>
      <w:r>
        <w:rPr>
          <w:color w:val="231F20"/>
          <w:spacing w:val="1"/>
        </w:rPr>
        <w:t>（alternate）交替的，备用，变换（更</w:t>
      </w:r>
      <w:r>
        <w:rPr>
          <w:color w:val="231F20"/>
          <w:spacing w:val="-79"/>
        </w:rPr>
        <w:t>）</w:t>
      </w:r>
      <w:r>
        <w:rPr>
          <w:color w:val="231F20"/>
          <w:spacing w:val="1"/>
        </w:rPr>
        <w:t>，改变 </w:t>
      </w:r>
      <w:r>
        <w:rPr>
          <w:rFonts w:ascii="Times New Roman" w:eastAsia="Times New Roman"/>
          <w:b/>
          <w:color w:val="231F20"/>
          <w:spacing w:val="1"/>
        </w:rPr>
        <w:t>al</w:t>
      </w:r>
      <w:r>
        <w:rPr>
          <w:rFonts w:ascii="Times New Roman" w:eastAsia="Times New Roman"/>
          <w:b/>
          <w:color w:val="231F20"/>
          <w:spacing w:val="-37"/>
        </w:rPr>
        <w:t>t</w:t>
      </w:r>
      <w:r>
        <w:rPr>
          <w:color w:val="231F20"/>
          <w:spacing w:val="1"/>
        </w:rPr>
        <w:t>（alternating）互光（灯</w:t>
      </w:r>
      <w:r>
        <w:rPr>
          <w:color w:val="231F20"/>
          <w:spacing w:val="-79"/>
        </w:rPr>
        <w:t>）</w:t>
      </w:r>
      <w:r>
        <w:rPr>
          <w:color w:val="231F20"/>
          <w:spacing w:val="1"/>
        </w:rPr>
        <w:t>，交变 </w:t>
      </w:r>
      <w:r>
        <w:rPr>
          <w:rFonts w:ascii="Times New Roman" w:eastAsia="Times New Roman"/>
          <w:b/>
          <w:color w:val="231F20"/>
        </w:rPr>
        <w:t>alt</w:t>
      </w:r>
      <w:r>
        <w:rPr>
          <w:color w:val="231F20"/>
        </w:rPr>
        <w:t>（alternation）交错，交替工作，交变</w:t>
      </w:r>
      <w:r>
        <w:rPr>
          <w:rFonts w:ascii="Times New Roman" w:eastAsia="Times New Roman"/>
          <w:b/>
          <w:color w:val="231F20"/>
        </w:rPr>
        <w:t>alt</w:t>
      </w:r>
      <w:r>
        <w:rPr>
          <w:color w:val="231F20"/>
        </w:rPr>
        <w:t>（alternator） 交 流 发 电 机 </w:t>
      </w:r>
      <w:r>
        <w:rPr>
          <w:rFonts w:ascii="Times New Roman" w:eastAsia="Times New Roman"/>
          <w:b/>
          <w:color w:val="231F20"/>
        </w:rPr>
        <w:t>alt</w:t>
      </w:r>
      <w:r>
        <w:rPr>
          <w:color w:val="231F20"/>
        </w:rPr>
        <w:t>（altitude）高度，标高，垂线</w:t>
      </w:r>
    </w:p>
    <w:p>
      <w:pPr>
        <w:pStyle w:val="BodyText"/>
        <w:spacing w:before="1"/>
      </w:pPr>
      <w:r>
        <w:rPr>
          <w:rFonts w:ascii="Times New Roman" w:eastAsia="Times New Roman"/>
          <w:b/>
          <w:color w:val="231F20"/>
          <w:spacing w:val="1"/>
        </w:rPr>
        <w:t>A</w:t>
      </w:r>
      <w:r>
        <w:rPr>
          <w:rFonts w:ascii="Times New Roman" w:eastAsia="Times New Roman"/>
          <w:b/>
          <w:color w:val="231F20"/>
          <w:spacing w:val="-14"/>
        </w:rPr>
        <w:t>L</w:t>
      </w:r>
      <w:r>
        <w:rPr>
          <w:rFonts w:ascii="Times New Roman" w:eastAsia="Times New Roman"/>
          <w:b/>
          <w:color w:val="231F20"/>
          <w:spacing w:val="-40"/>
        </w:rPr>
        <w:t>T</w:t>
      </w:r>
      <w:r>
        <w:rPr>
          <w:color w:val="231F20"/>
          <w:spacing w:val="1"/>
        </w:rPr>
        <w:t>（automati</w:t>
      </w:r>
      <w:r>
        <w:rPr>
          <w:color w:val="231F20"/>
        </w:rPr>
        <w:t>c</w:t>
      </w:r>
      <w:r>
        <w:rPr>
          <w:color w:val="231F20"/>
          <w:spacing w:val="3"/>
        </w:rPr>
        <w:t> </w:t>
      </w:r>
      <w:r>
        <w:rPr>
          <w:color w:val="231F20"/>
          <w:spacing w:val="1"/>
        </w:rPr>
        <w:t>hea</w:t>
      </w:r>
      <w:r>
        <w:rPr>
          <w:color w:val="231F20"/>
        </w:rPr>
        <w:t>d</w:t>
      </w:r>
      <w:r>
        <w:rPr>
          <w:color w:val="231F20"/>
          <w:spacing w:val="3"/>
        </w:rPr>
        <w:t> </w:t>
      </w:r>
      <w:r>
        <w:rPr>
          <w:color w:val="231F20"/>
          <w:spacing w:val="1"/>
        </w:rPr>
        <w:t>ligh</w:t>
      </w:r>
      <w:r>
        <w:rPr>
          <w:color w:val="231F20"/>
        </w:rPr>
        <w:t>t</w:t>
      </w:r>
      <w:r>
        <w:rPr>
          <w:color w:val="231F20"/>
          <w:spacing w:val="3"/>
        </w:rPr>
        <w:t> </w:t>
      </w:r>
      <w:r>
        <w:rPr>
          <w:color w:val="231F20"/>
          <w:spacing w:val="1"/>
        </w:rPr>
        <w:t>tester</w:t>
      </w:r>
      <w:r>
        <w:rPr>
          <w:color w:val="231F20"/>
          <w:spacing w:val="-79"/>
        </w:rPr>
        <w:t>）</w:t>
      </w:r>
      <w:r>
        <w:rPr>
          <w:color w:val="231F20"/>
          <w:spacing w:val="1"/>
        </w:rPr>
        <w:t>（汽车）前照灯自动测试仪</w:t>
      </w:r>
    </w:p>
    <w:p>
      <w:pPr>
        <w:pStyle w:val="BodyText"/>
      </w:pPr>
      <w:r>
        <w:rPr>
          <w:rFonts w:ascii="Times New Roman" w:eastAsia="Times New Roman"/>
          <w:b/>
          <w:color w:val="231F20"/>
        </w:rPr>
        <w:t>ALT</w:t>
      </w:r>
      <w:r>
        <w:rPr>
          <w:color w:val="231F20"/>
        </w:rPr>
        <w:t>（automatic link transfer）自动链接转换</w:t>
      </w:r>
    </w:p>
    <w:p>
      <w:pPr>
        <w:pStyle w:val="BodyText"/>
        <w:spacing w:line="280" w:lineRule="auto"/>
        <w:ind w:right="592"/>
      </w:pPr>
      <w:r>
        <w:rPr>
          <w:rFonts w:ascii="Times New Roman" w:eastAsia="Times New Roman"/>
          <w:b/>
          <w:color w:val="231F20"/>
        </w:rPr>
        <w:t>Al TAC</w:t>
      </w:r>
      <w:r>
        <w:rPr>
          <w:color w:val="231F20"/>
        </w:rPr>
        <w:t>（algebraic translator and compiler）代数翻译及编译程序</w:t>
      </w:r>
      <w:r>
        <w:rPr>
          <w:rFonts w:ascii="Times New Roman" w:eastAsia="Times New Roman"/>
          <w:b/>
          <w:color w:val="231F20"/>
        </w:rPr>
        <w:t>ALTARE</w:t>
      </w:r>
      <w:r>
        <w:rPr>
          <w:color w:val="231F20"/>
        </w:rPr>
        <w:t>（automatic logic testing and recording equipment）自动逻辑试验及记录装置</w:t>
      </w:r>
      <w:r>
        <w:rPr>
          <w:rFonts w:ascii="Times New Roman" w:eastAsia="Times New Roman"/>
          <w:b/>
          <w:color w:val="231F20"/>
        </w:rPr>
        <w:t>alt FFl</w:t>
      </w:r>
      <w:r>
        <w:rPr>
          <w:color w:val="231F20"/>
        </w:rPr>
        <w:t>（alternating fixed and flashing）互定闪光</w:t>
      </w:r>
    </w:p>
    <w:p>
      <w:pPr>
        <w:pStyle w:val="BodyText"/>
        <w:spacing w:line="280" w:lineRule="auto" w:before="0"/>
        <w:ind w:right="3501"/>
      </w:pPr>
      <w:r>
        <w:rPr>
          <w:rFonts w:ascii="Times New Roman" w:eastAsia="Times New Roman"/>
          <w:b/>
          <w:color w:val="231F20"/>
        </w:rPr>
        <w:t>alt</w:t>
      </w:r>
      <w:r>
        <w:rPr>
          <w:rFonts w:ascii="Times New Roman" w:eastAsia="Times New Roman"/>
          <w:b/>
          <w:color w:val="231F20"/>
          <w:spacing w:val="8"/>
        </w:rPr>
        <w:t> </w:t>
      </w:r>
      <w:r>
        <w:rPr>
          <w:rFonts w:ascii="Times New Roman" w:eastAsia="Times New Roman"/>
          <w:b/>
          <w:color w:val="231F20"/>
          <w:spacing w:val="-5"/>
        </w:rPr>
        <w:t>fl</w:t>
      </w:r>
      <w:r>
        <w:rPr>
          <w:color w:val="231F20"/>
          <w:spacing w:val="-5"/>
        </w:rPr>
        <w:t>（alternating</w:t>
      </w:r>
      <w:r>
        <w:rPr>
          <w:color w:val="231F20"/>
          <w:spacing w:val="11"/>
        </w:rPr>
        <w:t> </w:t>
      </w:r>
      <w:r>
        <w:rPr>
          <w:color w:val="231F20"/>
        </w:rPr>
        <w:t>flashing）变色闪光，互闪光</w:t>
      </w:r>
      <w:r>
        <w:rPr>
          <w:rFonts w:ascii="Times New Roman" w:eastAsia="Times New Roman"/>
          <w:b/>
          <w:color w:val="231F20"/>
        </w:rPr>
        <w:t>alt</w:t>
      </w:r>
      <w:r>
        <w:rPr>
          <w:rFonts w:ascii="Times New Roman" w:eastAsia="Times New Roman"/>
          <w:b/>
          <w:color w:val="231F20"/>
          <w:spacing w:val="2"/>
        </w:rPr>
        <w:t> </w:t>
      </w:r>
      <w:r>
        <w:rPr>
          <w:rFonts w:ascii="Times New Roman" w:eastAsia="Times New Roman"/>
          <w:b/>
          <w:color w:val="231F20"/>
        </w:rPr>
        <w:t>GpFl</w:t>
      </w:r>
      <w:r>
        <w:rPr>
          <w:color w:val="231F20"/>
        </w:rPr>
        <w:t>（alternating</w:t>
      </w:r>
      <w:r>
        <w:rPr>
          <w:color w:val="231F20"/>
          <w:spacing w:val="1"/>
        </w:rPr>
        <w:t> </w:t>
      </w:r>
      <w:r>
        <w:rPr>
          <w:color w:val="231F20"/>
        </w:rPr>
        <w:t>group</w:t>
      </w:r>
      <w:r>
        <w:rPr>
          <w:color w:val="231F20"/>
          <w:spacing w:val="2"/>
        </w:rPr>
        <w:t> </w:t>
      </w:r>
      <w:r>
        <w:rPr>
          <w:color w:val="231F20"/>
        </w:rPr>
        <w:t>flashing）互联闪光</w:t>
      </w:r>
      <w:r>
        <w:rPr>
          <w:rFonts w:ascii="Times New Roman" w:eastAsia="Times New Roman"/>
          <w:b/>
          <w:color w:val="231F20"/>
        </w:rPr>
        <w:t>altm</w:t>
      </w:r>
      <w:r>
        <w:rPr>
          <w:color w:val="231F20"/>
        </w:rPr>
        <w:t>（altimeter） 高 度 表    </w:t>
      </w:r>
      <w:r>
        <w:rPr>
          <w:rFonts w:ascii="Times New Roman" w:eastAsia="Times New Roman"/>
          <w:b/>
          <w:color w:val="231F20"/>
        </w:rPr>
        <w:t>altn</w:t>
      </w:r>
      <w:r>
        <w:rPr>
          <w:color w:val="231F20"/>
        </w:rPr>
        <w:t>（alternate）交替，断续的</w:t>
      </w:r>
    </w:p>
    <w:p>
      <w:pPr>
        <w:spacing w:before="1"/>
        <w:ind w:left="216" w:right="0" w:firstLine="0"/>
        <w:jc w:val="left"/>
        <w:rPr>
          <w:sz w:val="16"/>
        </w:rPr>
      </w:pPr>
      <w:r>
        <w:rPr>
          <w:rFonts w:ascii="Times New Roman" w:eastAsia="Times New Roman"/>
          <w:b/>
          <w:color w:val="231F20"/>
          <w:sz w:val="16"/>
        </w:rPr>
        <w:t>altn rte</w:t>
      </w:r>
      <w:r>
        <w:rPr>
          <w:color w:val="231F20"/>
          <w:sz w:val="16"/>
        </w:rPr>
        <w:t>（alternate route）迂回路由</w:t>
      </w:r>
    </w:p>
    <w:p>
      <w:pPr>
        <w:spacing w:before="35"/>
        <w:ind w:left="216" w:right="0" w:firstLine="0"/>
        <w:jc w:val="left"/>
        <w:rPr>
          <w:sz w:val="16"/>
        </w:rPr>
      </w:pPr>
      <w:r>
        <w:rPr>
          <w:rFonts w:ascii="Times New Roman" w:eastAsia="Times New Roman"/>
          <w:b/>
          <w:color w:val="231F20"/>
          <w:sz w:val="16"/>
        </w:rPr>
        <w:t>altntr</w:t>
      </w:r>
      <w:r>
        <w:rPr>
          <w:color w:val="231F20"/>
          <w:sz w:val="16"/>
        </w:rPr>
        <w:t>（alternator）交流发电机</w:t>
      </w:r>
    </w:p>
    <w:p>
      <w:pPr>
        <w:pStyle w:val="BodyText"/>
      </w:pPr>
      <w:r>
        <w:rPr>
          <w:rFonts w:ascii="Times New Roman" w:eastAsia="Times New Roman"/>
          <w:b/>
          <w:color w:val="231F20"/>
          <w:spacing w:val="1"/>
        </w:rPr>
        <w:t>altra</w:t>
      </w:r>
      <w:r>
        <w:rPr>
          <w:rFonts w:ascii="Times New Roman" w:eastAsia="Times New Roman"/>
          <w:b/>
          <w:color w:val="231F20"/>
          <w:spacing w:val="-37"/>
        </w:rPr>
        <w:t>n</w:t>
      </w:r>
      <w:r>
        <w:rPr>
          <w:color w:val="231F20"/>
          <w:spacing w:val="1"/>
        </w:rPr>
        <w:t>（algebrai</w:t>
      </w:r>
      <w:r>
        <w:rPr>
          <w:color w:val="231F20"/>
        </w:rPr>
        <w:t>c</w:t>
      </w:r>
      <w:r>
        <w:rPr>
          <w:color w:val="231F20"/>
          <w:spacing w:val="3"/>
        </w:rPr>
        <w:t> </w:t>
      </w:r>
      <w:r>
        <w:rPr>
          <w:color w:val="231F20"/>
          <w:spacing w:val="1"/>
        </w:rPr>
        <w:t>translator</w:t>
      </w:r>
      <w:r>
        <w:rPr>
          <w:color w:val="231F20"/>
          <w:spacing w:val="-79"/>
        </w:rPr>
        <w:t>）</w:t>
      </w:r>
      <w:r>
        <w:rPr>
          <w:color w:val="231F20"/>
          <w:spacing w:val="1"/>
        </w:rPr>
        <w:t>（计算机）代数翻译程序</w:t>
      </w:r>
    </w:p>
    <w:p>
      <w:pPr>
        <w:pStyle w:val="BodyText"/>
      </w:pPr>
      <w:r>
        <w:rPr>
          <w:rFonts w:ascii="Times New Roman" w:eastAsia="Times New Roman"/>
          <w:b/>
          <w:color w:val="231F20"/>
          <w:spacing w:val="-15"/>
        </w:rPr>
        <w:t>ALTREC</w:t>
      </w:r>
      <w:r>
        <w:rPr>
          <w:color w:val="231F20"/>
          <w:spacing w:val="-15"/>
        </w:rPr>
        <w:t>（automatic </w:t>
      </w:r>
      <w:r>
        <w:rPr>
          <w:color w:val="231F20"/>
          <w:spacing w:val="-9"/>
        </w:rPr>
        <w:t>life </w:t>
      </w:r>
      <w:r>
        <w:rPr>
          <w:color w:val="231F20"/>
          <w:spacing w:val="-11"/>
        </w:rPr>
        <w:t>testing </w:t>
      </w:r>
      <w:r>
        <w:rPr>
          <w:color w:val="231F20"/>
          <w:spacing w:val="-8"/>
        </w:rPr>
        <w:t>and </w:t>
      </w:r>
      <w:r>
        <w:rPr>
          <w:color w:val="231F20"/>
          <w:spacing w:val="-11"/>
        </w:rPr>
        <w:t>recording </w:t>
      </w:r>
      <w:r>
        <w:rPr>
          <w:color w:val="231F20"/>
          <w:spacing w:val="-6"/>
        </w:rPr>
        <w:t>of </w:t>
      </w:r>
      <w:r>
        <w:rPr>
          <w:color w:val="231F20"/>
          <w:spacing w:val="-11"/>
        </w:rPr>
        <w:t>electronic </w:t>
      </w:r>
      <w:r>
        <w:rPr>
          <w:color w:val="231F20"/>
          <w:spacing w:val="-13"/>
        </w:rPr>
        <w:t>components）</w:t>
      </w:r>
      <w:r>
        <w:rPr>
          <w:color w:val="231F20"/>
          <w:spacing w:val="-12"/>
        </w:rPr>
        <w:t>自动试验和记录电子元件寿命</w:t>
      </w:r>
    </w:p>
    <w:p>
      <w:pPr>
        <w:spacing w:before="35"/>
        <w:ind w:left="216" w:right="0" w:firstLine="0"/>
        <w:jc w:val="left"/>
        <w:rPr>
          <w:sz w:val="16"/>
        </w:rPr>
      </w:pPr>
      <w:r>
        <w:rPr>
          <w:rFonts w:ascii="Times New Roman" w:eastAsia="Times New Roman"/>
          <w:b/>
          <w:color w:val="231F20"/>
          <w:sz w:val="16"/>
        </w:rPr>
        <w:t>altrn</w:t>
      </w:r>
      <w:r>
        <w:rPr>
          <w:color w:val="231F20"/>
          <w:sz w:val="16"/>
        </w:rPr>
        <w:t>（alternation）交变</w:t>
      </w:r>
    </w:p>
    <w:p>
      <w:pPr>
        <w:pStyle w:val="BodyText"/>
      </w:pPr>
      <w:r>
        <w:rPr>
          <w:rFonts w:ascii="Times New Roman" w:eastAsia="Times New Roman"/>
          <w:b/>
          <w:color w:val="231F20"/>
        </w:rPr>
        <w:t>alt-S</w:t>
      </w:r>
      <w:r>
        <w:rPr>
          <w:color w:val="231F20"/>
        </w:rPr>
        <w:t>（alternator charging system）充电系统</w:t>
      </w:r>
    </w:p>
    <w:p>
      <w:pPr>
        <w:pStyle w:val="BodyText"/>
      </w:pPr>
      <w:r>
        <w:rPr>
          <w:rFonts w:ascii="Times New Roman" w:eastAsia="Times New Roman"/>
          <w:b/>
          <w:color w:val="231F20"/>
        </w:rPr>
        <w:t>ALTS</w:t>
      </w:r>
      <w:r>
        <w:rPr>
          <w:color w:val="231F20"/>
        </w:rPr>
        <w:t>（automatic line test set）自动线路测试器</w:t>
      </w:r>
    </w:p>
    <w:p>
      <w:pPr>
        <w:pStyle w:val="BodyText"/>
      </w:pPr>
      <w:r>
        <w:rPr>
          <w:rFonts w:ascii="Times New Roman" w:eastAsia="Times New Roman"/>
          <w:b/>
          <w:color w:val="231F20"/>
        </w:rPr>
        <w:t>ALU</w:t>
      </w:r>
      <w:r>
        <w:rPr>
          <w:color w:val="231F20"/>
        </w:rPr>
        <w:t>（arithmetic and logical unit）运算与逻辑部件，运算与逻辑装置</w:t>
      </w:r>
    </w:p>
    <w:p>
      <w:pPr>
        <w:pStyle w:val="BodyText"/>
        <w:spacing w:line="280" w:lineRule="auto"/>
        <w:ind w:right="3532"/>
      </w:pPr>
      <w:r>
        <w:rPr>
          <w:rFonts w:ascii="Times New Roman" w:eastAsia="Times New Roman"/>
          <w:b/>
          <w:color w:val="231F20"/>
        </w:rPr>
        <w:t>ALU</w:t>
      </w:r>
      <w:r>
        <w:rPr>
          <w:color w:val="231F20"/>
        </w:rPr>
        <w:t>（asynchronous line unit）异步线路部件</w:t>
      </w:r>
      <w:r>
        <w:rPr>
          <w:rFonts w:ascii="Times New Roman" w:eastAsia="Times New Roman"/>
          <w:b/>
          <w:color w:val="231F20"/>
        </w:rPr>
        <w:t>alw</w:t>
      </w:r>
      <w:r>
        <w:rPr>
          <w:color w:val="231F20"/>
        </w:rPr>
        <w:t>（allowance ）允许，许可，公差，余量，间隙</w:t>
      </w:r>
      <w:r>
        <w:rPr>
          <w:rFonts w:ascii="Times New Roman" w:eastAsia="Times New Roman"/>
          <w:b/>
          <w:color w:val="231F20"/>
        </w:rPr>
        <w:t>aly</w:t>
      </w:r>
      <w:r>
        <w:rPr>
          <w:color w:val="231F20"/>
        </w:rPr>
        <w:t>（alloy）合金</w:t>
      </w:r>
    </w:p>
    <w:p>
      <w:pPr>
        <w:pStyle w:val="BodyText"/>
        <w:spacing w:line="280" w:lineRule="auto" w:before="0"/>
        <w:ind w:right="4225"/>
      </w:pPr>
      <w:r>
        <w:rPr>
          <w:rFonts w:ascii="Times New Roman" w:eastAsia="Times New Roman"/>
          <w:b/>
          <w:color w:val="231F20"/>
        </w:rPr>
        <w:t>aly stl</w:t>
      </w:r>
      <w:r>
        <w:rPr>
          <w:color w:val="231F20"/>
        </w:rPr>
        <w:t>（alloy steel）合金钢</w:t>
      </w:r>
      <w:r>
        <w:rPr>
          <w:rFonts w:ascii="Times New Roman" w:eastAsia="Times New Roman"/>
          <w:b/>
          <w:color w:val="231F20"/>
        </w:rPr>
        <w:t>AM</w:t>
      </w:r>
      <w:r>
        <w:rPr>
          <w:color w:val="231F20"/>
        </w:rPr>
        <w:t>（above-mentioned）上述的</w:t>
      </w:r>
      <w:r>
        <w:rPr>
          <w:rFonts w:ascii="Times New Roman" w:eastAsia="Times New Roman"/>
          <w:b/>
          <w:color w:val="231F20"/>
        </w:rPr>
        <w:t>AM</w:t>
      </w:r>
      <w:r>
        <w:rPr>
          <w:color w:val="231F20"/>
        </w:rPr>
        <w:t>（access module）接入模块</w:t>
      </w:r>
      <w:r>
        <w:rPr>
          <w:rFonts w:ascii="Times New Roman" w:eastAsia="Times New Roman"/>
          <w:b/>
          <w:color w:val="231F20"/>
        </w:rPr>
        <w:t>AM</w:t>
      </w:r>
      <w:r>
        <w:rPr>
          <w:color w:val="231F20"/>
        </w:rPr>
        <w:t>（active monitor）主动监视器</w:t>
      </w:r>
      <w:r>
        <w:rPr>
          <w:rFonts w:ascii="Times New Roman" w:eastAsia="Times New Roman"/>
          <w:b/>
          <w:color w:val="231F20"/>
        </w:rPr>
        <w:t>AM</w:t>
      </w:r>
      <w:r>
        <w:rPr>
          <w:color w:val="231F20"/>
        </w:rPr>
        <w:t>（add to memory）加到存储器内</w:t>
      </w:r>
      <w:r>
        <w:rPr>
          <w:rFonts w:ascii="Times New Roman" w:eastAsia="Times New Roman"/>
          <w:b/>
          <w:color w:val="231F20"/>
        </w:rPr>
        <w:t>AM</w:t>
      </w:r>
      <w:r>
        <w:rPr>
          <w:color w:val="231F20"/>
        </w:rPr>
        <w:t>（address mark）地址标记</w:t>
      </w:r>
      <w:r>
        <w:rPr>
          <w:rFonts w:ascii="Times New Roman" w:eastAsia="Times New Roman"/>
          <w:b/>
          <w:color w:val="231F20"/>
        </w:rPr>
        <w:t>AM</w:t>
      </w:r>
      <w:r>
        <w:rPr>
          <w:color w:val="231F20"/>
        </w:rPr>
        <w:t>（addressed memory）寻址存储器</w:t>
      </w:r>
      <w:r>
        <w:rPr>
          <w:rFonts w:ascii="Times New Roman" w:eastAsia="Times New Roman"/>
          <w:b/>
          <w:color w:val="231F20"/>
        </w:rPr>
        <w:t>AM</w:t>
      </w:r>
      <w:r>
        <w:rPr>
          <w:color w:val="231F20"/>
        </w:rPr>
        <w:t>（administrative module）管理模块</w:t>
      </w:r>
      <w:r>
        <w:rPr>
          <w:rFonts w:ascii="Times New Roman" w:eastAsia="Times New Roman"/>
          <w:b/>
          <w:color w:val="231F20"/>
        </w:rPr>
        <w:t>AM</w:t>
      </w:r>
      <w:r>
        <w:rPr>
          <w:color w:val="231F20"/>
        </w:rPr>
        <w:t>（agile manufacturing）敏捷制造</w:t>
      </w:r>
    </w:p>
    <w:p>
      <w:pPr>
        <w:spacing w:after="0" w:line="280" w:lineRule="auto"/>
        <w:sectPr>
          <w:pgSz w:w="8500" w:h="12080"/>
          <w:pgMar w:top="6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1932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AM</w:t>
        <w:tab/>
      </w:r>
      <w:r>
        <w:rPr>
          <w:color w:val="231F20"/>
          <w:sz w:val="20"/>
        </w:rPr>
        <w:t>— 36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AM</w:t>
      </w:r>
      <w:r>
        <w:rPr>
          <w:color w:val="231F20"/>
        </w:rPr>
        <w:t>（air-cooled motor）空气冷却马达，空气冷却电动机</w:t>
      </w:r>
    </w:p>
    <w:p>
      <w:pPr>
        <w:pStyle w:val="BodyText"/>
        <w:spacing w:line="280" w:lineRule="auto"/>
        <w:ind w:right="4528"/>
      </w:pPr>
      <w:r>
        <w:rPr>
          <w:rFonts w:ascii="Times New Roman" w:eastAsia="Times New Roman"/>
          <w:b/>
          <w:color w:val="231F20"/>
        </w:rPr>
        <w:t>AM</w:t>
      </w:r>
      <w:r>
        <w:rPr>
          <w:color w:val="231F20"/>
        </w:rPr>
        <w:t>（airmeter）空气流量计</w:t>
      </w:r>
      <w:r>
        <w:rPr>
          <w:rFonts w:ascii="Times New Roman" w:eastAsia="Times New Roman"/>
          <w:b/>
          <w:color w:val="231F20"/>
        </w:rPr>
        <w:t>Am</w:t>
      </w:r>
      <w:r>
        <w:rPr>
          <w:color w:val="231F20"/>
        </w:rPr>
        <w:t>（America） 美 国 </w:t>
      </w:r>
      <w:r>
        <w:rPr>
          <w:rFonts w:ascii="Times New Roman" w:eastAsia="Times New Roman"/>
          <w:b/>
          <w:color w:val="231F20"/>
        </w:rPr>
        <w:t>am</w:t>
      </w:r>
      <w:r>
        <w:rPr>
          <w:color w:val="231F20"/>
        </w:rPr>
        <w:t>（ammeter）安培计，电流表</w:t>
      </w:r>
      <w:r>
        <w:rPr>
          <w:rFonts w:ascii="Times New Roman" w:eastAsia="Times New Roman"/>
          <w:b/>
          <w:color w:val="231F20"/>
        </w:rPr>
        <w:t>am</w:t>
      </w:r>
      <w:r>
        <w:rPr>
          <w:color w:val="231F20"/>
        </w:rPr>
        <w:t>（ampere-meter）安培计，电流表</w:t>
      </w:r>
      <w:r>
        <w:rPr>
          <w:rFonts w:ascii="Times New Roman" w:eastAsia="Times New Roman"/>
          <w:b/>
          <w:color w:val="231F20"/>
        </w:rPr>
        <w:t>am</w:t>
      </w:r>
      <w:r>
        <w:rPr>
          <w:color w:val="231F20"/>
        </w:rPr>
        <w:t>（amplifier）放大器</w:t>
      </w:r>
      <w:r>
        <w:rPr>
          <w:rFonts w:ascii="Times New Roman" w:eastAsia="Times New Roman"/>
          <w:b/>
          <w:color w:val="231F20"/>
        </w:rPr>
        <w:t>am</w:t>
      </w:r>
      <w:r>
        <w:rPr>
          <w:color w:val="231F20"/>
        </w:rPr>
        <w:t>（amplitude）振幅，幅度</w:t>
      </w:r>
    </w:p>
    <w:p>
      <w:pPr>
        <w:pStyle w:val="BodyText"/>
        <w:spacing w:before="1"/>
      </w:pPr>
      <w:r>
        <w:rPr>
          <w:rFonts w:ascii="Times New Roman" w:eastAsia="Times New Roman"/>
          <w:b/>
          <w:color w:val="231F20"/>
        </w:rPr>
        <w:t>AM</w:t>
      </w:r>
      <w:r>
        <w:rPr>
          <w:color w:val="231F20"/>
        </w:rPr>
        <w:t>（amplitude modulation）调幅，幅度调制，振幅调制</w:t>
      </w:r>
    </w:p>
    <w:p>
      <w:pPr>
        <w:pStyle w:val="BodyText"/>
      </w:pPr>
      <w:r>
        <w:rPr>
          <w:rFonts w:ascii="Times New Roman" w:eastAsia="Times New Roman"/>
          <w:b/>
          <w:color w:val="231F20"/>
        </w:rPr>
        <w:t>AM</w:t>
      </w:r>
      <w:r>
        <w:rPr>
          <w:color w:val="231F20"/>
        </w:rPr>
        <w:t>（angular momentum）角动量</w:t>
      </w:r>
    </w:p>
    <w:p>
      <w:pPr>
        <w:pStyle w:val="BodyText"/>
        <w:spacing w:line="280" w:lineRule="auto"/>
        <w:ind w:right="3310"/>
      </w:pPr>
      <w:r>
        <w:rPr>
          <w:rFonts w:ascii="Times New Roman" w:eastAsia="Times New Roman"/>
          <w:b/>
          <w:color w:val="231F20"/>
        </w:rPr>
        <w:t>AM</w:t>
      </w:r>
      <w:r>
        <w:rPr>
          <w:color w:val="231F20"/>
        </w:rPr>
        <w:t>（arithmetic mean）算术中项，算术平均值</w:t>
      </w:r>
      <w:r>
        <w:rPr>
          <w:rFonts w:ascii="Times New Roman" w:eastAsia="Times New Roman"/>
          <w:b/>
          <w:color w:val="231F20"/>
        </w:rPr>
        <w:t>AM</w:t>
      </w:r>
      <w:r>
        <w:rPr>
          <w:color w:val="231F20"/>
        </w:rPr>
        <w:t>（associative memory）相联存储器，相联存储</w:t>
      </w:r>
      <w:r>
        <w:rPr>
          <w:rFonts w:ascii="Times New Roman" w:eastAsia="Times New Roman"/>
          <w:b/>
          <w:color w:val="231F20"/>
        </w:rPr>
        <w:t>AM</w:t>
      </w:r>
      <w:r>
        <w:rPr>
          <w:color w:val="231F20"/>
        </w:rPr>
        <w:t>（astigmatism methord）像散法</w:t>
      </w:r>
      <w:r>
        <w:rPr>
          <w:rFonts w:ascii="Times New Roman" w:eastAsia="Times New Roman"/>
          <w:b/>
          <w:color w:val="231F20"/>
        </w:rPr>
        <w:t>AM</w:t>
      </w:r>
      <w:r>
        <w:rPr>
          <w:color w:val="231F20"/>
        </w:rPr>
        <w:t>（asynchronous modem）异步调制解调器</w:t>
      </w:r>
      <w:r>
        <w:rPr>
          <w:rFonts w:ascii="Times New Roman" w:eastAsia="Times New Roman"/>
          <w:b/>
          <w:color w:val="231F20"/>
        </w:rPr>
        <w:t>AM</w:t>
      </w:r>
      <w:r>
        <w:rPr>
          <w:color w:val="231F20"/>
        </w:rPr>
        <w:t>（athwartship magnetization）横向磁化</w:t>
      </w:r>
      <w:r>
        <w:rPr>
          <w:rFonts w:ascii="Times New Roman" w:eastAsia="Times New Roman"/>
          <w:b/>
          <w:color w:val="231F20"/>
        </w:rPr>
        <w:t>AM</w:t>
      </w:r>
      <w:r>
        <w:rPr>
          <w:color w:val="231F20"/>
        </w:rPr>
        <w:t>（audio monitor）监听器</w:t>
      </w:r>
      <w:r>
        <w:rPr>
          <w:rFonts w:ascii="Times New Roman" w:eastAsia="Times New Roman"/>
          <w:b/>
          <w:color w:val="231F20"/>
        </w:rPr>
        <w:t>A/M</w:t>
      </w:r>
      <w:r>
        <w:rPr>
          <w:color w:val="231F20"/>
        </w:rPr>
        <w:t>（auto/manual，automatic/manual）自动 / 手动</w:t>
      </w:r>
      <w:r>
        <w:rPr>
          <w:rFonts w:ascii="Times New Roman" w:eastAsia="Times New Roman"/>
          <w:b/>
          <w:color w:val="231F20"/>
        </w:rPr>
        <w:t>AM</w:t>
      </w:r>
      <w:r>
        <w:rPr>
          <w:color w:val="231F20"/>
        </w:rPr>
        <w:t>（automated  mapping）自动绘图</w:t>
      </w:r>
      <w:r>
        <w:rPr>
          <w:rFonts w:ascii="Times New Roman" w:eastAsia="Times New Roman"/>
          <w:b/>
          <w:color w:val="231F20"/>
        </w:rPr>
        <w:t>AM</w:t>
      </w:r>
      <w:r>
        <w:rPr>
          <w:color w:val="231F20"/>
        </w:rPr>
        <w:t>（automatic measurement）自动测量</w:t>
      </w:r>
      <w:r>
        <w:rPr>
          <w:rFonts w:ascii="Times New Roman" w:eastAsia="Times New Roman"/>
          <w:b/>
          <w:color w:val="231F20"/>
        </w:rPr>
        <w:t>AM</w:t>
      </w:r>
      <w:r>
        <w:rPr>
          <w:color w:val="231F20"/>
        </w:rPr>
        <w:t>（auxiliary memory）辅助存储器</w:t>
      </w:r>
    </w:p>
    <w:p>
      <w:pPr>
        <w:pStyle w:val="BodyText"/>
        <w:spacing w:line="280" w:lineRule="auto" w:before="1"/>
        <w:ind w:right="1443"/>
      </w:pPr>
      <w:r>
        <w:rPr>
          <w:rFonts w:ascii="Times New Roman" w:eastAsia="Times New Roman"/>
          <w:b/>
          <w:color w:val="231F20"/>
          <w:spacing w:val="-3"/>
        </w:rPr>
        <w:t>AMA</w:t>
      </w:r>
      <w:r>
        <w:rPr>
          <w:color w:val="231F20"/>
          <w:spacing w:val="-3"/>
        </w:rPr>
        <w:t>（American </w:t>
      </w:r>
      <w:r>
        <w:rPr>
          <w:color w:val="231F20"/>
        </w:rPr>
        <w:t>Management Association）美国管理协会</w:t>
      </w:r>
      <w:r>
        <w:rPr>
          <w:rFonts w:ascii="Times New Roman" w:eastAsia="Times New Roman"/>
          <w:b/>
          <w:color w:val="231F20"/>
        </w:rPr>
        <w:t>AMA</w:t>
      </w:r>
      <w:r>
        <w:rPr>
          <w:color w:val="231F20"/>
        </w:rPr>
        <w:t>（asynchronous</w:t>
      </w:r>
      <w:r>
        <w:rPr>
          <w:color w:val="231F20"/>
          <w:spacing w:val="2"/>
        </w:rPr>
        <w:t> </w:t>
      </w:r>
      <w:r>
        <w:rPr>
          <w:color w:val="231F20"/>
        </w:rPr>
        <w:t>multiplexer adapter）异步多路复用器适配器</w:t>
      </w:r>
      <w:r>
        <w:rPr>
          <w:rFonts w:ascii="Times New Roman" w:eastAsia="Times New Roman"/>
          <w:b/>
          <w:color w:val="231F20"/>
          <w:spacing w:val="-3"/>
        </w:rPr>
        <w:t>AMA</w:t>
      </w:r>
      <w:r>
        <w:rPr>
          <w:color w:val="231F20"/>
          <w:spacing w:val="-3"/>
        </w:rPr>
        <w:t>（automatic </w:t>
      </w:r>
      <w:r>
        <w:rPr>
          <w:color w:val="231F20"/>
        </w:rPr>
        <w:t>message</w:t>
      </w:r>
      <w:r>
        <w:rPr>
          <w:color w:val="231F20"/>
          <w:spacing w:val="19"/>
        </w:rPr>
        <w:t> </w:t>
      </w:r>
      <w:r>
        <w:rPr>
          <w:color w:val="231F20"/>
        </w:rPr>
        <w:t>accounting）自动通话（次数）计算，自动信息计算</w:t>
      </w:r>
      <w:r>
        <w:rPr>
          <w:rFonts w:ascii="Times New Roman" w:eastAsia="Times New Roman"/>
          <w:b/>
          <w:color w:val="231F20"/>
          <w:spacing w:val="1"/>
        </w:rPr>
        <w:t>AM</w:t>
      </w:r>
      <w:r>
        <w:rPr>
          <w:rFonts w:ascii="Times New Roman" w:eastAsia="Times New Roman"/>
          <w:b/>
          <w:color w:val="231F20"/>
          <w:spacing w:val="-46"/>
        </w:rPr>
        <w:t>A</w:t>
      </w:r>
      <w:r>
        <w:rPr>
          <w:color w:val="231F20"/>
          <w:spacing w:val="1"/>
        </w:rPr>
        <w:t>（Automobil</w:t>
      </w:r>
      <w:r>
        <w:rPr>
          <w:color w:val="231F20"/>
        </w:rPr>
        <w:t>e</w:t>
      </w:r>
      <w:r>
        <w:rPr>
          <w:color w:val="231F20"/>
          <w:spacing w:val="3"/>
        </w:rPr>
        <w:t> </w:t>
      </w:r>
      <w:r>
        <w:rPr>
          <w:color w:val="231F20"/>
          <w:spacing w:val="1"/>
        </w:rPr>
        <w:t>Manufacturer</w:t>
      </w:r>
      <w:r>
        <w:rPr>
          <w:color w:val="231F20"/>
        </w:rPr>
        <w:t>s </w:t>
      </w:r>
      <w:r>
        <w:rPr>
          <w:color w:val="231F20"/>
          <w:spacing w:val="1"/>
        </w:rPr>
        <w:t>Association</w:t>
      </w:r>
      <w:r>
        <w:rPr>
          <w:color w:val="231F20"/>
          <w:spacing w:val="-79"/>
        </w:rPr>
        <w:t>）</w:t>
      </w:r>
      <w:r>
        <w:rPr>
          <w:color w:val="231F20"/>
          <w:spacing w:val="1"/>
        </w:rPr>
        <w:t>（美）汽车制造商协会 </w:t>
      </w:r>
      <w:r>
        <w:rPr>
          <w:rFonts w:ascii="Times New Roman" w:eastAsia="Times New Roman"/>
          <w:b/>
          <w:color w:val="231F20"/>
        </w:rPr>
        <w:t>amal</w:t>
      </w:r>
      <w:r>
        <w:rPr>
          <w:color w:val="231F20"/>
        </w:rPr>
        <w:t>（amalgam）汞合金，汞齐</w:t>
      </w:r>
    </w:p>
    <w:p>
      <w:pPr>
        <w:pStyle w:val="BodyText"/>
        <w:spacing w:line="280" w:lineRule="auto" w:before="1"/>
        <w:ind w:right="885"/>
      </w:pPr>
      <w:r>
        <w:rPr>
          <w:rFonts w:ascii="Times New Roman" w:eastAsia="Times New Roman"/>
          <w:b/>
          <w:color w:val="231F20"/>
        </w:rPr>
        <w:t>AMARS</w:t>
      </w:r>
      <w:r>
        <w:rPr>
          <w:color w:val="231F20"/>
        </w:rPr>
        <w:t>（automatic message address routing system）自动报文地址选路系统</w:t>
      </w:r>
      <w:r>
        <w:rPr>
          <w:rFonts w:ascii="Times New Roman" w:eastAsia="Times New Roman"/>
          <w:b/>
          <w:color w:val="231F20"/>
          <w:spacing w:val="-4"/>
        </w:rPr>
        <w:t>AMAVU</w:t>
      </w:r>
      <w:r>
        <w:rPr>
          <w:color w:val="231F20"/>
          <w:spacing w:val="-4"/>
        </w:rPr>
        <w:t>（advanced </w:t>
      </w:r>
      <w:r>
        <w:rPr>
          <w:color w:val="231F20"/>
        </w:rPr>
        <w:t>modular audio visual unit）高级模块化视听装置</w:t>
      </w:r>
      <w:r>
        <w:rPr>
          <w:rFonts w:ascii="Times New Roman" w:eastAsia="Times New Roman"/>
          <w:b/>
          <w:color w:val="231F20"/>
          <w:spacing w:val="1"/>
        </w:rPr>
        <w:t>am</w:t>
      </w:r>
      <w:r>
        <w:rPr>
          <w:rFonts w:ascii="Times New Roman" w:eastAsia="Times New Roman"/>
          <w:b/>
          <w:color w:val="231F20"/>
          <w:spacing w:val="-37"/>
        </w:rPr>
        <w:t>b</w:t>
      </w:r>
      <w:r>
        <w:rPr>
          <w:color w:val="231F20"/>
          <w:spacing w:val="1"/>
        </w:rPr>
        <w:t>（ambient）环境，环境的，周围的（音响中指有环境色彩的回声</w:t>
      </w:r>
      <w:r>
        <w:rPr>
          <w:color w:val="231F20"/>
          <w:spacing w:val="-79"/>
        </w:rPr>
        <w:t>）</w:t>
      </w:r>
      <w:r>
        <w:rPr>
          <w:color w:val="231F20"/>
          <w:spacing w:val="1"/>
        </w:rPr>
        <w:t>，被覆的，包围物 </w:t>
      </w:r>
      <w:r>
        <w:rPr>
          <w:rFonts w:ascii="Times New Roman" w:eastAsia="Times New Roman"/>
          <w:b/>
          <w:color w:val="231F20"/>
          <w:spacing w:val="1"/>
        </w:rPr>
        <w:t>am</w:t>
      </w:r>
      <w:r>
        <w:rPr>
          <w:rFonts w:ascii="Times New Roman" w:eastAsia="Times New Roman"/>
          <w:b/>
          <w:color w:val="231F20"/>
          <w:spacing w:val="-37"/>
        </w:rPr>
        <w:t>b</w:t>
      </w:r>
      <w:r>
        <w:rPr>
          <w:color w:val="231F20"/>
          <w:spacing w:val="1"/>
        </w:rPr>
        <w:t>（ambien</w:t>
      </w:r>
      <w:r>
        <w:rPr>
          <w:color w:val="231F20"/>
        </w:rPr>
        <w:t>t</w:t>
      </w:r>
      <w:r>
        <w:rPr>
          <w:color w:val="231F20"/>
          <w:spacing w:val="3"/>
        </w:rPr>
        <w:t> </w:t>
      </w:r>
      <w:r>
        <w:rPr>
          <w:color w:val="231F20"/>
          <w:spacing w:val="1"/>
        </w:rPr>
        <w:t>temperature</w:t>
      </w:r>
      <w:r>
        <w:rPr>
          <w:color w:val="231F20"/>
          <w:spacing w:val="-79"/>
        </w:rPr>
        <w:t>）</w:t>
      </w:r>
      <w:r>
        <w:rPr>
          <w:color w:val="231F20"/>
          <w:spacing w:val="1"/>
        </w:rPr>
        <w:t>（显示器字符）环境温度</w:t>
      </w:r>
    </w:p>
    <w:p>
      <w:pPr>
        <w:pStyle w:val="BodyText"/>
        <w:spacing w:line="280" w:lineRule="auto" w:before="1"/>
        <w:ind w:right="2984"/>
      </w:pPr>
      <w:r>
        <w:rPr>
          <w:rFonts w:ascii="Times New Roman" w:eastAsia="Times New Roman"/>
          <w:b/>
          <w:color w:val="231F20"/>
        </w:rPr>
        <w:t>AmB</w:t>
      </w:r>
      <w:r>
        <w:rPr>
          <w:color w:val="231F20"/>
        </w:rPr>
        <w:t>（arms bronze）阿姆斯〔兵器〕铝青铜</w:t>
      </w:r>
      <w:r>
        <w:rPr>
          <w:rFonts w:ascii="Times New Roman" w:eastAsia="Times New Roman"/>
          <w:b/>
          <w:color w:val="231F20"/>
        </w:rPr>
        <w:t>AMB</w:t>
      </w:r>
      <w:r>
        <w:rPr>
          <w:color w:val="231F20"/>
        </w:rPr>
        <w:t>（autonomous mobile robot）智能移动自控设备平台</w:t>
      </w:r>
      <w:r>
        <w:rPr>
          <w:rFonts w:ascii="Times New Roman" w:eastAsia="Times New Roman"/>
          <w:b/>
          <w:color w:val="231F20"/>
        </w:rPr>
        <w:t>AMBR</w:t>
      </w:r>
      <w:r>
        <w:rPr>
          <w:color w:val="231F20"/>
        </w:rPr>
        <w:t>（aggregated maximum bit-rate）总计最高位速率</w:t>
      </w:r>
      <w:r>
        <w:rPr>
          <w:rFonts w:ascii="Times New Roman" w:eastAsia="Times New Roman"/>
          <w:b/>
          <w:color w:val="231F20"/>
        </w:rPr>
        <w:t>AMC</w:t>
      </w:r>
      <w:r>
        <w:rPr>
          <w:color w:val="231F20"/>
        </w:rPr>
        <w:t>（adaptive multirate coder）自适应多码率编码器</w:t>
      </w:r>
      <w:r>
        <w:rPr>
          <w:rFonts w:ascii="Times New Roman" w:eastAsia="Times New Roman"/>
          <w:b/>
          <w:color w:val="231F20"/>
        </w:rPr>
        <w:t>AMC</w:t>
      </w:r>
      <w:r>
        <w:rPr>
          <w:color w:val="231F20"/>
        </w:rPr>
        <w:t>（alarm monitor computer）报警监视器计算机</w:t>
      </w:r>
      <w:r>
        <w:rPr>
          <w:rFonts w:ascii="Times New Roman" w:eastAsia="Times New Roman"/>
          <w:b/>
          <w:color w:val="231F20"/>
        </w:rPr>
        <w:t>AMC</w:t>
      </w:r>
      <w:r>
        <w:rPr>
          <w:color w:val="231F20"/>
        </w:rPr>
        <w:t>（American Motors Corporation）美国发动机公司</w:t>
      </w:r>
      <w:r>
        <w:rPr>
          <w:rFonts w:ascii="Times New Roman" w:eastAsia="Times New Roman"/>
          <w:b/>
          <w:color w:val="231F20"/>
        </w:rPr>
        <w:t>AMC</w:t>
      </w:r>
      <w:r>
        <w:rPr>
          <w:color w:val="231F20"/>
        </w:rPr>
        <w:t>（automatic message counting）自动信息计算</w:t>
      </w:r>
    </w:p>
    <w:p>
      <w:pPr>
        <w:pStyle w:val="BodyText"/>
        <w:spacing w:line="280" w:lineRule="auto" w:before="1"/>
        <w:ind w:right="2084"/>
      </w:pPr>
      <w:r>
        <w:rPr>
          <w:rFonts w:ascii="Times New Roman" w:eastAsia="Times New Roman"/>
          <w:b/>
          <w:color w:val="231F20"/>
          <w:spacing w:val="1"/>
        </w:rPr>
        <w:t>AM</w:t>
      </w:r>
      <w:r>
        <w:rPr>
          <w:rFonts w:ascii="Times New Roman" w:eastAsia="Times New Roman"/>
          <w:b/>
          <w:color w:val="231F20"/>
          <w:spacing w:val="-37"/>
        </w:rPr>
        <w:t>C</w:t>
      </w:r>
      <w:r>
        <w:rPr>
          <w:color w:val="231F20"/>
          <w:spacing w:val="1"/>
        </w:rPr>
        <w:t>（automati</w:t>
      </w:r>
      <w:r>
        <w:rPr>
          <w:color w:val="231F20"/>
        </w:rPr>
        <w:t>c </w:t>
      </w:r>
      <w:r>
        <w:rPr>
          <w:color w:val="231F20"/>
          <w:spacing w:val="1"/>
        </w:rPr>
        <w:t>mixtur</w:t>
      </w:r>
      <w:r>
        <w:rPr>
          <w:color w:val="231F20"/>
        </w:rPr>
        <w:t>e </w:t>
      </w:r>
      <w:r>
        <w:rPr>
          <w:color w:val="231F20"/>
          <w:spacing w:val="1"/>
        </w:rPr>
        <w:t>control</w:t>
      </w:r>
      <w:r>
        <w:rPr>
          <w:color w:val="231F20"/>
          <w:spacing w:val="-79"/>
        </w:rPr>
        <w:t>）</w:t>
      </w:r>
      <w:r>
        <w:rPr>
          <w:color w:val="231F20"/>
          <w:spacing w:val="1"/>
        </w:rPr>
        <w:t>（</w:t>
      </w:r>
      <w:r>
        <w:rPr>
          <w:color w:val="231F20"/>
          <w:spacing w:val="-8"/>
        </w:rPr>
        <w:t>发动机气 </w:t>
      </w:r>
      <w:r>
        <w:rPr>
          <w:color w:val="231F20"/>
        </w:rPr>
        <w:t>/</w:t>
      </w:r>
      <w:r>
        <w:rPr>
          <w:color w:val="231F20"/>
          <w:spacing w:val="-19"/>
        </w:rPr>
        <w:t> 油</w:t>
      </w:r>
      <w:r>
        <w:rPr>
          <w:color w:val="231F20"/>
          <w:spacing w:val="1"/>
        </w:rPr>
        <w:t>）混合比自动控制 </w:t>
      </w:r>
      <w:r>
        <w:rPr>
          <w:rFonts w:ascii="Times New Roman" w:eastAsia="Times New Roman"/>
          <w:b/>
          <w:color w:val="231F20"/>
        </w:rPr>
        <w:t>AMC</w:t>
      </w:r>
      <w:r>
        <w:rPr>
          <w:color w:val="231F20"/>
        </w:rPr>
        <w:t>（automatic modulation control）自动调制控制</w:t>
      </w:r>
      <w:r>
        <w:rPr>
          <w:rFonts w:ascii="Times New Roman" w:eastAsia="Times New Roman"/>
          <w:b/>
          <w:color w:val="231F20"/>
        </w:rPr>
        <w:t>AMC</w:t>
      </w:r>
      <w:r>
        <w:rPr>
          <w:color w:val="231F20"/>
        </w:rPr>
        <w:t>（autonomous multiplexer channel）独立多路复用器通道</w:t>
      </w:r>
    </w:p>
    <w:p>
      <w:pPr>
        <w:pStyle w:val="BodyText"/>
        <w:spacing w:line="280" w:lineRule="auto" w:before="0"/>
        <w:ind w:right="284"/>
      </w:pPr>
      <w:r>
        <w:rPr>
          <w:rFonts w:ascii="Times New Roman" w:eastAsia="Times New Roman"/>
          <w:b/>
          <w:color w:val="231F20"/>
        </w:rPr>
        <w:t>AMCAP</w:t>
      </w:r>
      <w:r>
        <w:rPr>
          <w:color w:val="231F20"/>
        </w:rPr>
        <w:t>（advanced microwave circuit analysis program）高级微波电路分析程序</w:t>
      </w:r>
      <w:r>
        <w:rPr>
          <w:rFonts w:ascii="Times New Roman" w:eastAsia="Times New Roman"/>
          <w:b/>
          <w:color w:val="231F20"/>
        </w:rPr>
        <w:t>AMCARS</w:t>
      </w:r>
      <w:r>
        <w:rPr>
          <w:color w:val="231F20"/>
        </w:rPr>
        <w:t>（automatic microwave collision avoidance radar system）自动微波防撞雷达系统</w:t>
      </w:r>
      <w:r>
        <w:rPr>
          <w:rFonts w:ascii="Times New Roman" w:eastAsia="Times New Roman"/>
          <w:b/>
          <w:color w:val="231F20"/>
        </w:rPr>
        <w:t>AMCCD</w:t>
      </w:r>
      <w:r>
        <w:rPr>
          <w:color w:val="231F20"/>
        </w:rPr>
        <w:t>（accumulation mode charge coupled devices）累积模式电荷耦合器件</w:t>
      </w:r>
      <w:r>
        <w:rPr>
          <w:rFonts w:ascii="Times New Roman" w:eastAsia="Times New Roman"/>
          <w:b/>
          <w:color w:val="231F20"/>
        </w:rPr>
        <w:t>AMCU</w:t>
      </w:r>
      <w:r>
        <w:rPr>
          <w:color w:val="231F20"/>
        </w:rPr>
        <w:t>（antenna multicoupler unit）天线多路耦合器</w:t>
      </w:r>
    </w:p>
    <w:p>
      <w:pPr>
        <w:spacing w:after="0" w:line="280" w:lineRule="auto"/>
        <w:sectPr>
          <w:pgSz w:w="8500" w:h="12080"/>
          <w:pgMar w:top="600" w:bottom="280" w:left="580" w:right="560"/>
        </w:sectPr>
      </w:pPr>
    </w:p>
    <w:p>
      <w:pPr>
        <w:pStyle w:val="Heading2"/>
      </w:pPr>
      <w:r>
        <w:rPr>
          <w:color w:val="231F20"/>
        </w:rPr>
        <w:t>— 37 —</w:t>
      </w:r>
    </w:p>
    <w:p>
      <w:pPr>
        <w:spacing w:before="62"/>
        <w:ind w:left="0" w:right="210" w:firstLine="0"/>
        <w:jc w:val="right"/>
        <w:rPr>
          <w:rFonts w:ascii="Times New Roman"/>
          <w:b/>
          <w:sz w:val="20"/>
        </w:rPr>
      </w:pPr>
      <w:r>
        <w:rPr/>
        <w:br w:type="column"/>
      </w:r>
      <w:r>
        <w:rPr>
          <w:rFonts w:ascii="Times New Roman"/>
          <w:b/>
          <w:color w:val="231F20"/>
          <w:sz w:val="20"/>
        </w:rPr>
        <w:t>AMML</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377"/>
      </w:pPr>
      <w:r>
        <w:rPr>
          <w:rFonts w:ascii="Times New Roman" w:eastAsia="Times New Roman"/>
          <w:b/>
          <w:color w:val="231F20"/>
        </w:rPr>
        <w:t>AMD</w:t>
      </w:r>
      <w:r>
        <w:rPr>
          <w:color w:val="231F20"/>
        </w:rPr>
        <w:t>（acknowledged mode data）确认模（式）数据</w:t>
      </w:r>
      <w:r>
        <w:rPr>
          <w:rFonts w:ascii="Times New Roman" w:eastAsia="Times New Roman"/>
          <w:b/>
          <w:color w:val="231F20"/>
        </w:rPr>
        <w:t>AMD</w:t>
      </w:r>
      <w:r>
        <w:rPr>
          <w:color w:val="231F20"/>
        </w:rPr>
        <w:t>（active matrix display）有源矩阵显示器</w:t>
      </w:r>
      <w:r>
        <w:rPr>
          <w:rFonts w:ascii="Times New Roman" w:eastAsia="Times New Roman"/>
          <w:b/>
          <w:color w:val="231F20"/>
        </w:rPr>
        <w:t>AMD</w:t>
      </w:r>
      <w:r>
        <w:rPr>
          <w:color w:val="231F20"/>
        </w:rPr>
        <w:t>（analog magnetic disc）模拟磁盘</w:t>
      </w:r>
      <w:r>
        <w:rPr>
          <w:rFonts w:ascii="Times New Roman" w:eastAsia="Times New Roman"/>
          <w:b/>
          <w:color w:val="231F20"/>
        </w:rPr>
        <w:t>AMD</w:t>
      </w:r>
      <w:r>
        <w:rPr>
          <w:color w:val="231F20"/>
        </w:rPr>
        <w:t>（audio modulation detection）音频调制检波</w:t>
      </w:r>
    </w:p>
    <w:p>
      <w:pPr>
        <w:pStyle w:val="BodyText"/>
        <w:spacing w:before="0"/>
      </w:pPr>
      <w:r>
        <w:rPr>
          <w:rFonts w:ascii="Times New Roman" w:eastAsia="Times New Roman"/>
          <w:b/>
          <w:color w:val="231F20"/>
        </w:rPr>
        <w:t>AMD</w:t>
      </w:r>
      <w:r>
        <w:rPr>
          <w:color w:val="231F20"/>
        </w:rPr>
        <w:t>（AUTODESK mechanical desktop）欧特克机械桌面（系统）</w:t>
      </w:r>
    </w:p>
    <w:p>
      <w:pPr>
        <w:pStyle w:val="BodyText"/>
      </w:pPr>
      <w:r>
        <w:rPr>
          <w:rFonts w:ascii="Times New Roman" w:eastAsia="Times New Roman"/>
          <w:b/>
          <w:color w:val="231F20"/>
        </w:rPr>
        <w:t>AMD</w:t>
      </w:r>
      <w:r>
        <w:rPr>
          <w:color w:val="231F20"/>
        </w:rPr>
        <w:t>（auxiliary memory drum）辅助存储磁鼓</w:t>
      </w:r>
    </w:p>
    <w:p>
      <w:pPr>
        <w:pStyle w:val="BodyText"/>
        <w:spacing w:line="280" w:lineRule="auto"/>
        <w:ind w:right="2065"/>
      </w:pPr>
      <w:r>
        <w:rPr>
          <w:rFonts w:ascii="Times New Roman" w:eastAsia="Times New Roman"/>
          <w:b/>
          <w:color w:val="231F20"/>
        </w:rPr>
        <w:t>AMDS</w:t>
      </w:r>
      <w:r>
        <w:rPr>
          <w:color w:val="231F20"/>
        </w:rPr>
        <w:t>（automatic message distribution system）自动电信分配系统</w:t>
      </w:r>
      <w:r>
        <w:rPr>
          <w:rFonts w:ascii="Times New Roman" w:eastAsia="Times New Roman"/>
          <w:b/>
          <w:color w:val="231F20"/>
        </w:rPr>
        <w:t>AMDSB</w:t>
      </w:r>
      <w:r>
        <w:rPr>
          <w:color w:val="231F20"/>
        </w:rPr>
        <w:t>（amplitude modulation double sideband）双边带调幅</w:t>
      </w:r>
      <w:r>
        <w:rPr>
          <w:rFonts w:ascii="Times New Roman" w:eastAsia="Times New Roman"/>
          <w:b/>
          <w:color w:val="231F20"/>
        </w:rPr>
        <w:t>AME</w:t>
      </w:r>
      <w:r>
        <w:rPr>
          <w:color w:val="231F20"/>
        </w:rPr>
        <w:t>（angle measuring equipment）角度测量装置</w:t>
      </w:r>
    </w:p>
    <w:p>
      <w:pPr>
        <w:pStyle w:val="BodyText"/>
        <w:spacing w:before="1"/>
      </w:pPr>
      <w:r>
        <w:rPr>
          <w:rFonts w:ascii="Times New Roman" w:eastAsia="Times New Roman"/>
          <w:b/>
          <w:color w:val="231F20"/>
        </w:rPr>
        <w:t>AME</w:t>
      </w:r>
      <w:r>
        <w:rPr>
          <w:color w:val="231F20"/>
        </w:rPr>
        <w:t>（automatic microfilm editor）自动缩微胶片编辑</w:t>
      </w:r>
    </w:p>
    <w:p>
      <w:pPr>
        <w:pStyle w:val="BodyText"/>
      </w:pPr>
      <w:r>
        <w:rPr>
          <w:rFonts w:ascii="Times New Roman" w:eastAsia="Times New Roman"/>
          <w:b/>
          <w:color w:val="231F20"/>
        </w:rPr>
        <w:t>AMe DAS</w:t>
      </w:r>
      <w:r>
        <w:rPr>
          <w:color w:val="231F20"/>
        </w:rPr>
        <w:t>（automated meteorological data acquisition system）自动气象信息获取系统</w:t>
      </w:r>
    </w:p>
    <w:p>
      <w:pPr>
        <w:spacing w:before="35"/>
        <w:ind w:left="216" w:right="0" w:firstLine="0"/>
        <w:jc w:val="left"/>
        <w:rPr>
          <w:sz w:val="16"/>
        </w:rPr>
      </w:pPr>
      <w:r>
        <w:rPr>
          <w:rFonts w:ascii="Times New Roman" w:eastAsia="Times New Roman"/>
          <w:b/>
          <w:color w:val="231F20"/>
          <w:sz w:val="16"/>
        </w:rPr>
        <w:t>amend</w:t>
      </w:r>
      <w:r>
        <w:rPr>
          <w:color w:val="231F20"/>
          <w:sz w:val="16"/>
        </w:rPr>
        <w:t>（amendment）校正</w:t>
      </w:r>
    </w:p>
    <w:p>
      <w:pPr>
        <w:spacing w:before="35"/>
        <w:ind w:left="216" w:right="0" w:firstLine="0"/>
        <w:jc w:val="left"/>
        <w:rPr>
          <w:sz w:val="16"/>
        </w:rPr>
      </w:pPr>
      <w:r>
        <w:rPr>
          <w:rFonts w:ascii="Times New Roman" w:eastAsia="Times New Roman"/>
          <w:b/>
          <w:color w:val="231F20"/>
          <w:sz w:val="16"/>
        </w:rPr>
        <w:t>Amer Std</w:t>
      </w:r>
      <w:r>
        <w:rPr>
          <w:color w:val="231F20"/>
          <w:sz w:val="16"/>
        </w:rPr>
        <w:t>（American standard）美国标准</w:t>
      </w:r>
    </w:p>
    <w:p>
      <w:pPr>
        <w:pStyle w:val="BodyText"/>
        <w:spacing w:line="280" w:lineRule="auto"/>
        <w:ind w:right="1533"/>
      </w:pPr>
      <w:r>
        <w:rPr>
          <w:rFonts w:ascii="Times New Roman" w:eastAsia="Times New Roman"/>
          <w:b/>
          <w:color w:val="231F20"/>
        </w:rPr>
        <w:t>AMF</w:t>
      </w:r>
      <w:r>
        <w:rPr>
          <w:color w:val="231F20"/>
        </w:rPr>
        <w:t>（American Machine and Foundry Company）美国机器铸造公司</w:t>
      </w:r>
      <w:r>
        <w:rPr>
          <w:rFonts w:ascii="Times New Roman" w:eastAsia="Times New Roman"/>
          <w:b/>
          <w:color w:val="231F20"/>
        </w:rPr>
        <w:t>AMFID</w:t>
      </w:r>
      <w:r>
        <w:rPr>
          <w:color w:val="231F20"/>
        </w:rPr>
        <w:t>（alkali metal flame ionization detector）碱金属火焰电离检测器</w:t>
      </w:r>
      <w:r>
        <w:rPr>
          <w:rFonts w:ascii="Times New Roman" w:eastAsia="Times New Roman"/>
          <w:b/>
          <w:color w:val="231F20"/>
        </w:rPr>
        <w:t>AMFIS</w:t>
      </w:r>
      <w:r>
        <w:rPr>
          <w:color w:val="231F20"/>
        </w:rPr>
        <w:t>（American Micro Film Information Society）美国缩微胶片信息学会</w:t>
      </w:r>
    </w:p>
    <w:p>
      <w:pPr>
        <w:pStyle w:val="BodyText"/>
        <w:spacing w:before="0"/>
      </w:pPr>
      <w:r>
        <w:rPr>
          <w:rFonts w:ascii="Times New Roman" w:eastAsia="Times New Roman"/>
          <w:b/>
          <w:color w:val="231F20"/>
          <w:spacing w:val="1"/>
        </w:rPr>
        <w:t>AM/F</w:t>
      </w:r>
      <w:r>
        <w:rPr>
          <w:rFonts w:ascii="Times New Roman" w:eastAsia="Times New Roman"/>
          <w:b/>
          <w:color w:val="231F20"/>
          <w:spacing w:val="-37"/>
        </w:rPr>
        <w:t>M</w:t>
      </w:r>
      <w:r>
        <w:rPr>
          <w:color w:val="231F20"/>
          <w:spacing w:val="1"/>
        </w:rPr>
        <w:t>（amplitud</w:t>
      </w:r>
      <w:r>
        <w:rPr>
          <w:color w:val="231F20"/>
        </w:rPr>
        <w:t>e</w:t>
      </w:r>
      <w:r>
        <w:rPr>
          <w:color w:val="231F20"/>
          <w:spacing w:val="3"/>
        </w:rPr>
        <w:t> </w:t>
      </w:r>
      <w:r>
        <w:rPr>
          <w:color w:val="231F20"/>
          <w:spacing w:val="1"/>
        </w:rPr>
        <w:t>modulation/frequenc</w:t>
      </w:r>
      <w:r>
        <w:rPr>
          <w:color w:val="231F20"/>
        </w:rPr>
        <w:t>y</w:t>
      </w:r>
      <w:r>
        <w:rPr>
          <w:color w:val="231F20"/>
          <w:spacing w:val="3"/>
        </w:rPr>
        <w:t> </w:t>
      </w:r>
      <w:r>
        <w:rPr>
          <w:color w:val="231F20"/>
          <w:spacing w:val="1"/>
        </w:rPr>
        <w:t>modulation（receiver</w:t>
      </w:r>
      <w:r>
        <w:rPr>
          <w:color w:val="231F20"/>
          <w:spacing w:val="-79"/>
        </w:rPr>
        <w:t>）</w:t>
      </w:r>
      <w:r>
        <w:rPr>
          <w:color w:val="231F20"/>
          <w:spacing w:val="1"/>
        </w:rPr>
        <w:t>）</w:t>
      </w:r>
      <w:r>
        <w:rPr>
          <w:color w:val="231F20"/>
          <w:spacing w:val="-13"/>
        </w:rPr>
        <w:t>调幅 </w:t>
      </w:r>
      <w:r>
        <w:rPr>
          <w:color w:val="231F20"/>
        </w:rPr>
        <w:t>/</w:t>
      </w:r>
      <w:r>
        <w:rPr>
          <w:color w:val="231F20"/>
          <w:spacing w:val="-13"/>
        </w:rPr>
        <w:t> 调频</w:t>
      </w:r>
      <w:r>
        <w:rPr>
          <w:color w:val="231F20"/>
          <w:spacing w:val="1"/>
        </w:rPr>
        <w:t>（接收机）</w:t>
      </w:r>
    </w:p>
    <w:p>
      <w:pPr>
        <w:pStyle w:val="BodyText"/>
        <w:spacing w:line="280" w:lineRule="auto"/>
        <w:ind w:right="2301"/>
      </w:pPr>
      <w:r>
        <w:rPr>
          <w:rFonts w:ascii="Times New Roman" w:eastAsia="Times New Roman"/>
          <w:b/>
          <w:color w:val="231F20"/>
        </w:rPr>
        <w:t>AMG</w:t>
      </w:r>
      <w:r>
        <w:rPr>
          <w:color w:val="231F20"/>
        </w:rPr>
        <w:t>（amplitude modulation generator）调幅发生器</w:t>
      </w:r>
      <w:r>
        <w:rPr>
          <w:rFonts w:ascii="Times New Roman" w:eastAsia="Times New Roman"/>
          <w:b/>
          <w:color w:val="231F20"/>
        </w:rPr>
        <w:t>AMG</w:t>
      </w:r>
      <w:r>
        <w:rPr>
          <w:color w:val="231F20"/>
        </w:rPr>
        <w:t>（automatic magnetic guidance）自动磁性制导</w:t>
      </w:r>
      <w:r>
        <w:rPr>
          <w:rFonts w:ascii="Times New Roman" w:eastAsia="Times New Roman"/>
          <w:b/>
          <w:color w:val="231F20"/>
        </w:rPr>
        <w:t>AMHS</w:t>
      </w:r>
      <w:r>
        <w:rPr>
          <w:color w:val="231F20"/>
        </w:rPr>
        <w:t>（American Material Handling Society）美国材料处理协会</w:t>
      </w:r>
    </w:p>
    <w:p>
      <w:pPr>
        <w:pStyle w:val="BodyText"/>
        <w:spacing w:before="1"/>
      </w:pPr>
      <w:r>
        <w:rPr>
          <w:rFonts w:ascii="Times New Roman" w:eastAsia="Times New Roman"/>
          <w:b/>
          <w:color w:val="231F20"/>
        </w:rPr>
        <w:t>AMHS</w:t>
      </w:r>
      <w:r>
        <w:rPr>
          <w:color w:val="231F20"/>
        </w:rPr>
        <w:t>（automatic message handling system）自动处理电报装置，自动信息处理系统</w:t>
      </w:r>
    </w:p>
    <w:p>
      <w:pPr>
        <w:pStyle w:val="BodyText"/>
      </w:pPr>
      <w:r>
        <w:rPr>
          <w:rFonts w:ascii="Times New Roman" w:eastAsia="Times New Roman"/>
          <w:b/>
          <w:color w:val="231F20"/>
        </w:rPr>
        <w:t>AMI</w:t>
      </w:r>
      <w:r>
        <w:rPr>
          <w:color w:val="231F20"/>
        </w:rPr>
        <w:t>（alternate mark inversion）替换标志反向编码</w:t>
      </w:r>
    </w:p>
    <w:p>
      <w:pPr>
        <w:pStyle w:val="BodyText"/>
      </w:pPr>
      <w:r>
        <w:rPr>
          <w:rFonts w:ascii="Times New Roman" w:eastAsia="Times New Roman"/>
          <w:b/>
          <w:color w:val="231F20"/>
        </w:rPr>
        <w:t>AMIA</w:t>
      </w:r>
      <w:r>
        <w:rPr>
          <w:color w:val="231F20"/>
        </w:rPr>
        <w:t>（angular magnetic hydrodynamic integrating accelerometer）磁流体动力积分角加速度计</w:t>
      </w:r>
    </w:p>
    <w:p>
      <w:pPr>
        <w:pStyle w:val="BodyText"/>
      </w:pPr>
      <w:r>
        <w:rPr>
          <w:rFonts w:ascii="Times New Roman" w:eastAsia="Times New Roman"/>
          <w:b/>
          <w:color w:val="231F20"/>
        </w:rPr>
        <w:t>AMICo</w:t>
      </w:r>
      <w:r>
        <w:rPr>
          <w:color w:val="231F20"/>
        </w:rPr>
        <w:t>（American Measuring Instrument Company）美国测量仪器公司</w:t>
      </w:r>
    </w:p>
    <w:p>
      <w:pPr>
        <w:pStyle w:val="BodyText"/>
        <w:spacing w:line="280" w:lineRule="auto"/>
        <w:ind w:left="384" w:right="232" w:hanging="168"/>
      </w:pPr>
      <w:r>
        <w:rPr>
          <w:rFonts w:ascii="Times New Roman" w:eastAsia="Times New Roman"/>
          <w:b/>
          <w:color w:val="231F20"/>
          <w:spacing w:val="-10"/>
        </w:rPr>
        <w:t>AMIGO</w:t>
      </w:r>
      <w:r>
        <w:rPr>
          <w:rFonts w:ascii="Times New Roman" w:eastAsia="Times New Roman"/>
          <w:b/>
          <w:color w:val="231F20"/>
          <w:spacing w:val="-59"/>
        </w:rPr>
        <w:t>S</w:t>
      </w:r>
      <w:r>
        <w:rPr>
          <w:color w:val="231F20"/>
          <w:spacing w:val="-10"/>
        </w:rPr>
        <w:t>（acces</w:t>
      </w:r>
      <w:r>
        <w:rPr>
          <w:color w:val="231F20"/>
        </w:rPr>
        <w:t>s</w:t>
      </w:r>
      <w:r>
        <w:rPr>
          <w:color w:val="231F20"/>
          <w:spacing w:val="-19"/>
        </w:rPr>
        <w:t> </w:t>
      </w:r>
      <w:r>
        <w:rPr>
          <w:color w:val="231F20"/>
          <w:spacing w:val="-10"/>
        </w:rPr>
        <w:t>metho</w:t>
      </w:r>
      <w:r>
        <w:rPr>
          <w:color w:val="231F20"/>
        </w:rPr>
        <w:t>d</w:t>
      </w:r>
      <w:r>
        <w:rPr>
          <w:color w:val="231F20"/>
          <w:spacing w:val="-19"/>
        </w:rPr>
        <w:t> </w:t>
      </w:r>
      <w:r>
        <w:rPr>
          <w:color w:val="231F20"/>
          <w:spacing w:val="-10"/>
        </w:rPr>
        <w:t>fo</w:t>
      </w:r>
      <w:r>
        <w:rPr>
          <w:color w:val="231F20"/>
        </w:rPr>
        <w:t>r</w:t>
      </w:r>
      <w:r>
        <w:rPr>
          <w:color w:val="231F20"/>
          <w:spacing w:val="-19"/>
        </w:rPr>
        <w:t> </w:t>
      </w:r>
      <w:r>
        <w:rPr>
          <w:color w:val="231F20"/>
          <w:spacing w:val="-10"/>
        </w:rPr>
        <w:t>indexe</w:t>
      </w:r>
      <w:r>
        <w:rPr>
          <w:color w:val="231F20"/>
        </w:rPr>
        <w:t>d</w:t>
      </w:r>
      <w:r>
        <w:rPr>
          <w:color w:val="231F20"/>
          <w:spacing w:val="-19"/>
        </w:rPr>
        <w:t> </w:t>
      </w:r>
      <w:r>
        <w:rPr>
          <w:color w:val="231F20"/>
          <w:spacing w:val="-10"/>
        </w:rPr>
        <w:t>dat</w:t>
      </w:r>
      <w:r>
        <w:rPr>
          <w:color w:val="231F20"/>
        </w:rPr>
        <w:t>a</w:t>
      </w:r>
      <w:r>
        <w:rPr>
          <w:color w:val="231F20"/>
          <w:spacing w:val="-19"/>
        </w:rPr>
        <w:t> </w:t>
      </w:r>
      <w:r>
        <w:rPr>
          <w:color w:val="231F20"/>
          <w:spacing w:val="-10"/>
        </w:rPr>
        <w:t>generalize</w:t>
      </w:r>
      <w:r>
        <w:rPr>
          <w:color w:val="231F20"/>
        </w:rPr>
        <w:t>d</w:t>
      </w:r>
      <w:r>
        <w:rPr>
          <w:color w:val="231F20"/>
          <w:spacing w:val="-19"/>
        </w:rPr>
        <w:t> </w:t>
      </w:r>
      <w:r>
        <w:rPr>
          <w:color w:val="231F20"/>
          <w:spacing w:val="-10"/>
        </w:rPr>
        <w:t>fo</w:t>
      </w:r>
      <w:r>
        <w:rPr>
          <w:color w:val="231F20"/>
        </w:rPr>
        <w:t>r</w:t>
      </w:r>
      <w:r>
        <w:rPr>
          <w:color w:val="231F20"/>
          <w:spacing w:val="-19"/>
        </w:rPr>
        <w:t> </w:t>
      </w:r>
      <w:r>
        <w:rPr>
          <w:color w:val="231F20"/>
          <w:spacing w:val="-10"/>
        </w:rPr>
        <w:t>operatin</w:t>
      </w:r>
      <w:r>
        <w:rPr>
          <w:color w:val="231F20"/>
        </w:rPr>
        <w:t>g</w:t>
      </w:r>
      <w:r>
        <w:rPr>
          <w:color w:val="231F20"/>
          <w:spacing w:val="-19"/>
        </w:rPr>
        <w:t> </w:t>
      </w:r>
      <w:r>
        <w:rPr>
          <w:color w:val="231F20"/>
          <w:spacing w:val="-10"/>
        </w:rPr>
        <w:t>syste</w:t>
      </w:r>
      <w:r>
        <w:rPr>
          <w:color w:val="231F20"/>
          <w:spacing w:val="-11"/>
        </w:rPr>
        <w:t>m</w:t>
      </w:r>
      <w:r>
        <w:rPr>
          <w:color w:val="231F20"/>
          <w:spacing w:val="-90"/>
        </w:rPr>
        <w:t>）</w:t>
      </w:r>
      <w:r>
        <w:rPr>
          <w:color w:val="231F20"/>
          <w:spacing w:val="-10"/>
        </w:rPr>
        <w:t>（计算机）操作系统通用</w:t>
      </w:r>
      <w:r>
        <w:rPr>
          <w:color w:val="231F20"/>
        </w:rPr>
        <w:t>索引数据存取法</w:t>
      </w:r>
    </w:p>
    <w:p>
      <w:pPr>
        <w:pStyle w:val="BodyText"/>
        <w:spacing w:line="280" w:lineRule="auto" w:before="0"/>
        <w:ind w:right="2527"/>
      </w:pPr>
      <w:r>
        <w:rPr>
          <w:rFonts w:ascii="Times New Roman" w:eastAsia="Times New Roman"/>
          <w:b/>
          <w:color w:val="231F20"/>
        </w:rPr>
        <w:t>AmInCo</w:t>
      </w:r>
      <w:r>
        <w:rPr>
          <w:color w:val="231F20"/>
        </w:rPr>
        <w:t>（American Instrument Co. ）美国仪器公司</w:t>
      </w:r>
      <w:r>
        <w:rPr>
          <w:rFonts w:ascii="Times New Roman" w:eastAsia="Times New Roman"/>
          <w:b/>
          <w:color w:val="231F20"/>
        </w:rPr>
        <w:t>AMIS</w:t>
      </w:r>
      <w:r>
        <w:rPr>
          <w:color w:val="231F20"/>
        </w:rPr>
        <w:t>（automated mask inspection system）自动掩模检查系统</w:t>
      </w:r>
      <w:r>
        <w:rPr>
          <w:rFonts w:ascii="Times New Roman" w:eastAsia="Times New Roman"/>
          <w:b/>
          <w:color w:val="231F20"/>
        </w:rPr>
        <w:t>AMK</w:t>
      </w:r>
      <w:r>
        <w:rPr>
          <w:color w:val="231F20"/>
        </w:rPr>
        <w:t>（ATM master key）ATM 主密钥</w:t>
      </w:r>
    </w:p>
    <w:p>
      <w:pPr>
        <w:pStyle w:val="BodyText"/>
        <w:spacing w:line="280" w:lineRule="auto" w:before="1"/>
        <w:ind w:right="3233"/>
      </w:pPr>
      <w:r>
        <w:rPr>
          <w:rFonts w:ascii="Times New Roman" w:eastAsia="Times New Roman"/>
          <w:b/>
          <w:color w:val="231F20"/>
        </w:rPr>
        <w:t>AML</w:t>
      </w:r>
      <w:r>
        <w:rPr>
          <w:color w:val="231F20"/>
        </w:rPr>
        <w:t>（application module library）应用模块程序库</w:t>
      </w:r>
      <w:r>
        <w:rPr>
          <w:rFonts w:ascii="Times New Roman" w:eastAsia="Times New Roman"/>
          <w:b/>
          <w:color w:val="231F20"/>
        </w:rPr>
        <w:t>AML</w:t>
      </w:r>
      <w:r>
        <w:rPr>
          <w:color w:val="231F20"/>
        </w:rPr>
        <w:t>（array machine language）阵列机语言</w:t>
      </w:r>
      <w:r>
        <w:rPr>
          <w:rFonts w:ascii="Times New Roman" w:eastAsia="Times New Roman"/>
          <w:b/>
          <w:color w:val="231F20"/>
        </w:rPr>
        <w:t>AML</w:t>
      </w:r>
      <w:r>
        <w:rPr>
          <w:color w:val="231F20"/>
        </w:rPr>
        <w:t>（assembly micro library）汇编微程序库</w:t>
      </w:r>
    </w:p>
    <w:p>
      <w:pPr>
        <w:pStyle w:val="BodyText"/>
        <w:spacing w:before="0"/>
      </w:pPr>
      <w:r>
        <w:rPr>
          <w:rFonts w:ascii="Times New Roman" w:eastAsia="Times New Roman"/>
          <w:b/>
          <w:color w:val="231F20"/>
        </w:rPr>
        <w:t>AMLCD</w:t>
      </w:r>
      <w:r>
        <w:rPr>
          <w:color w:val="231F20"/>
        </w:rPr>
        <w:t>（active-matrix liquid crystal display）有源矩阵液晶显示器</w:t>
      </w:r>
    </w:p>
    <w:p>
      <w:pPr>
        <w:spacing w:before="35"/>
        <w:ind w:left="216" w:right="0" w:firstLine="0"/>
        <w:jc w:val="left"/>
        <w:rPr>
          <w:sz w:val="16"/>
        </w:rPr>
      </w:pPr>
      <w:r>
        <w:rPr>
          <w:rFonts w:ascii="Times New Roman" w:eastAsia="Times New Roman"/>
          <w:b/>
          <w:color w:val="231F20"/>
          <w:sz w:val="16"/>
        </w:rPr>
        <w:t>amlg</w:t>
      </w:r>
      <w:r>
        <w:rPr>
          <w:color w:val="231F20"/>
          <w:sz w:val="16"/>
        </w:rPr>
        <w:t>（amalgam）汞齐，汞合金</w:t>
      </w:r>
    </w:p>
    <w:p>
      <w:pPr>
        <w:pStyle w:val="BodyText"/>
        <w:spacing w:line="280" w:lineRule="auto"/>
        <w:ind w:right="2727"/>
      </w:pPr>
      <w:r>
        <w:rPr>
          <w:rFonts w:ascii="Times New Roman" w:eastAsia="Times New Roman"/>
          <w:b/>
          <w:color w:val="231F20"/>
        </w:rPr>
        <w:t>AMLS</w:t>
      </w:r>
      <w:r>
        <w:rPr>
          <w:color w:val="231F20"/>
        </w:rPr>
        <w:t>（automatic</w:t>
      </w:r>
      <w:r>
        <w:rPr>
          <w:color w:val="231F20"/>
          <w:spacing w:val="2"/>
        </w:rPr>
        <w:t> </w:t>
      </w:r>
      <w:r>
        <w:rPr>
          <w:color w:val="231F20"/>
        </w:rPr>
        <w:t>music</w:t>
      </w:r>
      <w:r>
        <w:rPr>
          <w:color w:val="231F20"/>
          <w:spacing w:val="3"/>
        </w:rPr>
        <w:t> </w:t>
      </w:r>
      <w:r>
        <w:rPr>
          <w:color w:val="231F20"/>
        </w:rPr>
        <w:t>locate</w:t>
      </w:r>
      <w:r>
        <w:rPr>
          <w:color w:val="231F20"/>
          <w:spacing w:val="3"/>
        </w:rPr>
        <w:t> </w:t>
      </w:r>
      <w:r>
        <w:rPr>
          <w:color w:val="231F20"/>
        </w:rPr>
        <w:t>system）自动音乐定位装置</w:t>
      </w:r>
      <w:r>
        <w:rPr>
          <w:rFonts w:ascii="Times New Roman" w:eastAsia="Times New Roman"/>
          <w:b/>
          <w:color w:val="231F20"/>
          <w:spacing w:val="-3"/>
        </w:rPr>
        <w:t>AMM</w:t>
      </w:r>
      <w:r>
        <w:rPr>
          <w:color w:val="231F20"/>
          <w:spacing w:val="-3"/>
        </w:rPr>
        <w:t>（advance</w:t>
      </w:r>
      <w:r>
        <w:rPr>
          <w:color w:val="231F20"/>
          <w:spacing w:val="6"/>
        </w:rPr>
        <w:t> </w:t>
      </w:r>
      <w:r>
        <w:rPr>
          <w:color w:val="231F20"/>
        </w:rPr>
        <w:t>manufacturing</w:t>
      </w:r>
      <w:r>
        <w:rPr>
          <w:color w:val="231F20"/>
          <w:spacing w:val="6"/>
        </w:rPr>
        <w:t> </w:t>
      </w:r>
      <w:r>
        <w:rPr>
          <w:color w:val="231F20"/>
        </w:rPr>
        <w:t>method）先进制造法</w:t>
      </w:r>
      <w:r>
        <w:rPr>
          <w:rFonts w:ascii="Times New Roman" w:eastAsia="Times New Roman"/>
          <w:b/>
          <w:color w:val="231F20"/>
          <w:spacing w:val="-3"/>
        </w:rPr>
        <w:t>amm</w:t>
      </w:r>
      <w:r>
        <w:rPr>
          <w:color w:val="231F20"/>
          <w:spacing w:val="-3"/>
        </w:rPr>
        <w:t>（amalgam）</w:t>
      </w:r>
      <w:r>
        <w:rPr>
          <w:color w:val="231F20"/>
        </w:rPr>
        <w:t>汞合金</w:t>
      </w:r>
    </w:p>
    <w:p>
      <w:pPr>
        <w:pStyle w:val="BodyText"/>
        <w:spacing w:before="0"/>
      </w:pPr>
      <w:r>
        <w:rPr>
          <w:rFonts w:ascii="Times New Roman" w:eastAsia="Times New Roman"/>
          <w:b/>
          <w:color w:val="231F20"/>
          <w:spacing w:val="-3"/>
        </w:rPr>
        <w:t>amm</w:t>
      </w:r>
      <w:r>
        <w:rPr>
          <w:color w:val="231F20"/>
          <w:spacing w:val="-3"/>
        </w:rPr>
        <w:t>（ammeter）</w:t>
      </w:r>
      <w:r>
        <w:rPr>
          <w:color w:val="231F20"/>
        </w:rPr>
        <w:t>安培计</w:t>
      </w:r>
    </w:p>
    <w:p>
      <w:pPr>
        <w:pStyle w:val="BodyText"/>
      </w:pPr>
      <w:r>
        <w:rPr>
          <w:rFonts w:ascii="Times New Roman" w:eastAsia="Times New Roman"/>
          <w:b/>
          <w:color w:val="231F20"/>
        </w:rPr>
        <w:t>AMM</w:t>
      </w:r>
      <w:r>
        <w:rPr>
          <w:color w:val="231F20"/>
        </w:rPr>
        <w:t>（audio mixing module）音频混合模块</w:t>
      </w:r>
    </w:p>
    <w:p>
      <w:pPr>
        <w:pStyle w:val="BodyText"/>
      </w:pPr>
      <w:r>
        <w:rPr>
          <w:rFonts w:ascii="Times New Roman" w:eastAsia="Times New Roman"/>
          <w:b/>
          <w:color w:val="231F20"/>
        </w:rPr>
        <w:t>A/MMA</w:t>
      </w:r>
      <w:r>
        <w:rPr>
          <w:color w:val="231F20"/>
        </w:rPr>
        <w:t>（acrylonitrile-methyl methacrylate copolymer）丙烯腈 - 甲基丙烯酸甲酯共聚物</w:t>
      </w:r>
    </w:p>
    <w:p>
      <w:pPr>
        <w:pStyle w:val="BodyText"/>
      </w:pPr>
      <w:r>
        <w:rPr>
          <w:rFonts w:ascii="Times New Roman" w:eastAsia="Times New Roman"/>
          <w:b/>
          <w:color w:val="231F20"/>
        </w:rPr>
        <w:t>AMME</w:t>
      </w:r>
      <w:r>
        <w:rPr>
          <w:color w:val="231F20"/>
        </w:rPr>
        <w:t>（automatic multimedia exchange）多媒体自动交换机</w:t>
      </w:r>
    </w:p>
    <w:p>
      <w:pPr>
        <w:pStyle w:val="BodyText"/>
      </w:pPr>
      <w:r>
        <w:rPr>
          <w:rFonts w:ascii="Times New Roman" w:eastAsia="Times New Roman"/>
          <w:b/>
          <w:color w:val="231F20"/>
        </w:rPr>
        <w:t>AMML</w:t>
      </w:r>
      <w:r>
        <w:rPr>
          <w:color w:val="231F20"/>
        </w:rPr>
        <w:t>（amplitude modulated microwave link）调幅微波链路</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1728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AMN</w:t>
        <w:tab/>
      </w:r>
      <w:r>
        <w:rPr>
          <w:color w:val="231F20"/>
          <w:sz w:val="20"/>
        </w:rPr>
        <w:t>— 38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AMN</w:t>
      </w:r>
      <w:r>
        <w:rPr>
          <w:color w:val="231F20"/>
        </w:rPr>
        <w:t>（artificial mains network）模拟主网</w:t>
      </w:r>
    </w:p>
    <w:p>
      <w:pPr>
        <w:spacing w:before="35"/>
        <w:ind w:left="216" w:right="0" w:firstLine="0"/>
        <w:jc w:val="left"/>
        <w:rPr>
          <w:sz w:val="16"/>
        </w:rPr>
      </w:pPr>
      <w:r>
        <w:rPr>
          <w:rFonts w:ascii="Times New Roman" w:eastAsia="Times New Roman"/>
          <w:b/>
          <w:color w:val="231F20"/>
          <w:sz w:val="16"/>
        </w:rPr>
        <w:t>amna</w:t>
      </w:r>
      <w:r>
        <w:rPr>
          <w:color w:val="231F20"/>
          <w:sz w:val="16"/>
        </w:rPr>
        <w:t>（ammonia）氨</w:t>
      </w:r>
    </w:p>
    <w:p>
      <w:pPr>
        <w:pStyle w:val="BodyText"/>
      </w:pPr>
      <w:r>
        <w:rPr>
          <w:rFonts w:ascii="Times New Roman" w:eastAsia="Times New Roman"/>
          <w:b/>
          <w:color w:val="231F20"/>
          <w:spacing w:val="-11"/>
        </w:rPr>
        <w:t>AMNIP</w:t>
      </w:r>
      <w:r>
        <w:rPr>
          <w:color w:val="231F20"/>
          <w:spacing w:val="-11"/>
        </w:rPr>
        <w:t>（adaptive </w:t>
      </w:r>
      <w:r>
        <w:rPr>
          <w:color w:val="231F20"/>
          <w:spacing w:val="-7"/>
        </w:rPr>
        <w:t>man-machine nonarithmetic information</w:t>
      </w:r>
      <w:r>
        <w:rPr>
          <w:color w:val="231F20"/>
          <w:spacing w:val="-8"/>
        </w:rPr>
        <w:t> processing）自适应人-机非运算信息处理</w:t>
      </w:r>
    </w:p>
    <w:p>
      <w:pPr>
        <w:pStyle w:val="BodyText"/>
        <w:spacing w:line="280" w:lineRule="auto"/>
        <w:ind w:right="1327"/>
      </w:pPr>
      <w:r>
        <w:rPr>
          <w:rFonts w:ascii="Times New Roman" w:eastAsia="Times New Roman"/>
          <w:b/>
          <w:color w:val="231F20"/>
          <w:spacing w:val="1"/>
        </w:rPr>
        <w:t>AM</w:t>
      </w:r>
      <w:r>
        <w:rPr>
          <w:rFonts w:ascii="Times New Roman" w:eastAsia="Times New Roman"/>
          <w:b/>
          <w:color w:val="231F20"/>
          <w:spacing w:val="-37"/>
        </w:rPr>
        <w:t>O</w:t>
      </w:r>
      <w:r>
        <w:rPr>
          <w:color w:val="231F20"/>
          <w:spacing w:val="1"/>
        </w:rPr>
        <w:t>（adde</w:t>
      </w:r>
      <w:r>
        <w:rPr>
          <w:color w:val="231F20"/>
        </w:rPr>
        <w:t>r </w:t>
      </w:r>
      <w:r>
        <w:rPr>
          <w:color w:val="231F20"/>
          <w:spacing w:val="1"/>
        </w:rPr>
        <w:t>fo</w:t>
      </w:r>
      <w:r>
        <w:rPr>
          <w:color w:val="231F20"/>
        </w:rPr>
        <w:t>r </w:t>
      </w:r>
      <w:r>
        <w:rPr>
          <w:color w:val="231F20"/>
          <w:spacing w:val="1"/>
        </w:rPr>
        <w:t>multipl</w:t>
      </w:r>
      <w:r>
        <w:rPr>
          <w:color w:val="231F20"/>
        </w:rPr>
        <w:t>e </w:t>
      </w:r>
      <w:r>
        <w:rPr>
          <w:color w:val="231F20"/>
          <w:spacing w:val="1"/>
        </w:rPr>
        <w:t>operands</w:t>
      </w:r>
      <w:r>
        <w:rPr>
          <w:color w:val="231F20"/>
          <w:spacing w:val="-79"/>
        </w:rPr>
        <w:t>）</w:t>
      </w:r>
      <w:r>
        <w:rPr>
          <w:color w:val="231F20"/>
          <w:spacing w:val="1"/>
        </w:rPr>
        <w:t>（计算机）多运算域加法器 </w:t>
      </w:r>
      <w:r>
        <w:rPr>
          <w:rFonts w:ascii="Times New Roman" w:eastAsia="Times New Roman"/>
          <w:b/>
          <w:color w:val="231F20"/>
          <w:spacing w:val="-2"/>
        </w:rPr>
        <w:t>AMOS</w:t>
      </w:r>
      <w:r>
        <w:rPr>
          <w:color w:val="231F20"/>
          <w:spacing w:val="-2"/>
        </w:rPr>
        <w:t>（anodized </w:t>
      </w:r>
      <w:r>
        <w:rPr>
          <w:color w:val="231F20"/>
        </w:rPr>
        <w:t>metal-oxide-semiconductor）阳极处理的金属氧化物半导体</w:t>
      </w:r>
      <w:r>
        <w:rPr>
          <w:rFonts w:ascii="Times New Roman" w:eastAsia="Times New Roman"/>
          <w:b/>
          <w:color w:val="231F20"/>
        </w:rPr>
        <w:t>AMOS</w:t>
      </w:r>
      <w:r>
        <w:rPr>
          <w:color w:val="231F20"/>
        </w:rPr>
        <w:t>（antireflecting metal-oxide-semiconductor）抗反射金属氧化物半导体</w:t>
      </w:r>
    </w:p>
    <w:p>
      <w:pPr>
        <w:pStyle w:val="BodyText"/>
        <w:spacing w:before="0"/>
      </w:pPr>
      <w:r>
        <w:rPr>
          <w:rFonts w:ascii="Times New Roman" w:eastAsia="Times New Roman"/>
          <w:b/>
          <w:color w:val="231F20"/>
        </w:rPr>
        <w:t>AMOS</w:t>
      </w:r>
      <w:r>
        <w:rPr>
          <w:color w:val="231F20"/>
        </w:rPr>
        <w:t>（avalanche injection metal-oxide-semiconductor）雪崩注入型金属氧化物半导体</w:t>
      </w:r>
    </w:p>
    <w:p>
      <w:pPr>
        <w:pStyle w:val="BodyText"/>
      </w:pPr>
      <w:r>
        <w:rPr>
          <w:rFonts w:ascii="Times New Roman" w:eastAsia="Times New Roman"/>
          <w:b/>
          <w:color w:val="231F20"/>
        </w:rPr>
        <w:t>AMOS</w:t>
      </w:r>
      <w:r>
        <w:rPr>
          <w:color w:val="231F20"/>
        </w:rPr>
        <w:t>（avalanche injection type MOS memory）雪崩注入型 MOS 存储器</w:t>
      </w:r>
    </w:p>
    <w:p>
      <w:pPr>
        <w:pStyle w:val="BodyText"/>
      </w:pPr>
      <w:r>
        <w:rPr>
          <w:rFonts w:ascii="Times New Roman" w:eastAsia="Times New Roman"/>
          <w:b/>
          <w:color w:val="231F20"/>
          <w:spacing w:val="-10"/>
        </w:rPr>
        <w:t>AMOS-FET</w:t>
      </w:r>
      <w:r>
        <w:rPr>
          <w:color w:val="231F20"/>
          <w:spacing w:val="-10"/>
        </w:rPr>
        <w:t>（anodized </w:t>
      </w:r>
      <w:r>
        <w:rPr>
          <w:color w:val="231F20"/>
          <w:spacing w:val="-7"/>
        </w:rPr>
        <w:t>metal-oxide-semiconductor field-effect </w:t>
      </w:r>
      <w:r>
        <w:rPr>
          <w:color w:val="231F20"/>
          <w:spacing w:val="-8"/>
        </w:rPr>
        <w:t>transistor）</w:t>
      </w:r>
      <w:r>
        <w:rPr>
          <w:color w:val="231F20"/>
          <w:spacing w:val="-3"/>
        </w:rPr>
        <w:t>阳极处理金属-氧化物-</w:t>
      </w:r>
    </w:p>
    <w:p>
      <w:pPr>
        <w:pStyle w:val="BodyText"/>
        <w:spacing w:line="280" w:lineRule="auto"/>
        <w:ind w:right="3370" w:firstLine="167"/>
      </w:pPr>
      <w:r>
        <w:rPr>
          <w:color w:val="231F20"/>
        </w:rPr>
        <w:t>半导体场效应（晶体）管，AMOS 场效应（晶体）管</w:t>
      </w:r>
      <w:r>
        <w:rPr>
          <w:rFonts w:ascii="Times New Roman" w:eastAsia="Times New Roman"/>
          <w:b/>
          <w:color w:val="231F20"/>
        </w:rPr>
        <w:t>AMP</w:t>
      </w:r>
      <w:r>
        <w:rPr>
          <w:color w:val="231F20"/>
        </w:rPr>
        <w:t>（access module processor）存取模块处理器</w:t>
      </w:r>
      <w:r>
        <w:rPr>
          <w:rFonts w:ascii="Times New Roman" w:eastAsia="Times New Roman"/>
          <w:b/>
          <w:color w:val="231F20"/>
        </w:rPr>
        <w:t>Am P</w:t>
      </w:r>
      <w:r>
        <w:rPr>
          <w:color w:val="231F20"/>
        </w:rPr>
        <w:t>（American Patent）美国专利</w:t>
      </w:r>
      <w:r>
        <w:rPr>
          <w:rFonts w:ascii="Times New Roman" w:eastAsia="Times New Roman"/>
          <w:b/>
          <w:color w:val="231F20"/>
        </w:rPr>
        <w:t>amp</w:t>
      </w:r>
      <w:r>
        <w:rPr>
          <w:color w:val="231F20"/>
        </w:rPr>
        <w:t>（amperage） 安 培 数 ， 电 流 强 度 </w:t>
      </w:r>
      <w:r>
        <w:rPr>
          <w:rFonts w:ascii="Times New Roman" w:eastAsia="Times New Roman"/>
          <w:b/>
          <w:color w:val="231F20"/>
        </w:rPr>
        <w:t>amp</w:t>
      </w:r>
      <w:r>
        <w:rPr>
          <w:color w:val="231F20"/>
        </w:rPr>
        <w:t>（ampere）安培</w:t>
      </w:r>
    </w:p>
    <w:p>
      <w:pPr>
        <w:pStyle w:val="BodyText"/>
        <w:spacing w:line="280" w:lineRule="auto" w:before="1"/>
        <w:ind w:right="3146"/>
      </w:pPr>
      <w:r>
        <w:rPr>
          <w:rFonts w:ascii="Times New Roman" w:eastAsia="Times New Roman"/>
          <w:b/>
          <w:color w:val="231F20"/>
          <w:spacing w:val="1"/>
        </w:rPr>
        <w:t>am</w:t>
      </w:r>
      <w:r>
        <w:rPr>
          <w:rFonts w:ascii="Times New Roman" w:eastAsia="Times New Roman"/>
          <w:b/>
          <w:color w:val="231F20"/>
          <w:spacing w:val="-37"/>
        </w:rPr>
        <w:t>p</w:t>
      </w:r>
      <w:r>
        <w:rPr>
          <w:color w:val="231F20"/>
          <w:spacing w:val="1"/>
        </w:rPr>
        <w:t>（amplifier</w:t>
      </w:r>
      <w:r>
        <w:rPr>
          <w:color w:val="231F20"/>
          <w:spacing w:val="-79"/>
        </w:rPr>
        <w:t>）</w:t>
      </w:r>
      <w:r>
        <w:rPr>
          <w:color w:val="231F20"/>
          <w:spacing w:val="1"/>
        </w:rPr>
        <w:t>（电路中）放大器，功放，功率放大器 </w:t>
      </w:r>
      <w:r>
        <w:rPr>
          <w:rFonts w:ascii="Times New Roman" w:eastAsia="Times New Roman"/>
          <w:b/>
          <w:color w:val="231F20"/>
        </w:rPr>
        <w:t>amp</w:t>
      </w:r>
      <w:r>
        <w:rPr>
          <w:color w:val="231F20"/>
        </w:rPr>
        <w:t>（amplitude）振幅，幅度</w:t>
      </w:r>
    </w:p>
    <w:p>
      <w:pPr>
        <w:pStyle w:val="BodyText"/>
        <w:spacing w:line="280" w:lineRule="auto" w:before="0"/>
        <w:ind w:right="2404"/>
      </w:pPr>
      <w:r>
        <w:rPr>
          <w:rFonts w:ascii="Times New Roman" w:hAnsi="Times New Roman" w:eastAsia="Times New Roman"/>
          <w:b/>
          <w:color w:val="231F20"/>
        </w:rPr>
        <w:t>AMP</w:t>
      </w:r>
      <w:r>
        <w:rPr>
          <w:color w:val="231F20"/>
        </w:rPr>
        <w:t>（application management packet）应用管理程序包</w:t>
      </w:r>
      <w:r>
        <w:rPr>
          <w:rFonts w:ascii="Times New Roman" w:hAnsi="Times New Roman" w:eastAsia="Times New Roman"/>
          <w:b/>
          <w:color w:val="231F20"/>
        </w:rPr>
        <w:t>AMPA</w:t>
      </w:r>
      <w:r>
        <w:rPr>
          <w:color w:val="231F20"/>
        </w:rPr>
        <w:t>（American Metal Powder Association）美国金属粉末协会</w:t>
      </w:r>
      <w:r>
        <w:rPr>
          <w:rFonts w:ascii="Times New Roman" w:hAnsi="Times New Roman" w:eastAsia="Times New Roman"/>
          <w:b/>
          <w:color w:val="231F20"/>
        </w:rPr>
        <w:t>amp h</w:t>
      </w:r>
      <w:r>
        <w:rPr>
          <w:color w:val="231F20"/>
        </w:rPr>
        <w:t>（ampere-hour）安培·小时</w:t>
      </w:r>
    </w:p>
    <w:p>
      <w:pPr>
        <w:spacing w:before="1"/>
        <w:ind w:left="216" w:right="0" w:firstLine="0"/>
        <w:jc w:val="left"/>
        <w:rPr>
          <w:sz w:val="16"/>
        </w:rPr>
      </w:pPr>
      <w:r>
        <w:rPr>
          <w:rFonts w:ascii="Times New Roman" w:hAnsi="Times New Roman" w:eastAsia="Times New Roman"/>
          <w:b/>
          <w:color w:val="231F20"/>
          <w:sz w:val="16"/>
        </w:rPr>
        <w:t>amp-hr</w:t>
      </w:r>
      <w:r>
        <w:rPr>
          <w:color w:val="231F20"/>
          <w:sz w:val="16"/>
        </w:rPr>
        <w:t>（ampere-hour）安培·小时</w:t>
      </w:r>
    </w:p>
    <w:p>
      <w:pPr>
        <w:spacing w:before="35"/>
        <w:ind w:left="216" w:right="0" w:firstLine="0"/>
        <w:jc w:val="left"/>
        <w:rPr>
          <w:sz w:val="16"/>
        </w:rPr>
      </w:pPr>
      <w:r>
        <w:rPr>
          <w:rFonts w:ascii="Times New Roman" w:eastAsia="Times New Roman"/>
          <w:b/>
          <w:color w:val="231F20"/>
          <w:sz w:val="16"/>
        </w:rPr>
        <w:t>amph trk</w:t>
      </w:r>
      <w:r>
        <w:rPr>
          <w:color w:val="231F20"/>
          <w:sz w:val="16"/>
        </w:rPr>
        <w:t>（amphibian truck）水陆两用载货汽车</w:t>
      </w:r>
    </w:p>
    <w:p>
      <w:pPr>
        <w:spacing w:line="280" w:lineRule="auto" w:before="35"/>
        <w:ind w:left="216" w:right="2930" w:firstLine="0"/>
        <w:jc w:val="left"/>
        <w:rPr>
          <w:sz w:val="16"/>
        </w:rPr>
      </w:pPr>
      <w:r>
        <w:rPr>
          <w:rFonts w:ascii="Times New Roman" w:eastAsia="Times New Roman"/>
          <w:b/>
          <w:color w:val="231F20"/>
          <w:sz w:val="16"/>
        </w:rPr>
        <w:t>Am</w:t>
      </w:r>
      <w:r>
        <w:rPr>
          <w:rFonts w:ascii="Times New Roman" w:eastAsia="Times New Roman"/>
          <w:b/>
          <w:color w:val="231F20"/>
          <w:spacing w:val="8"/>
          <w:sz w:val="16"/>
        </w:rPr>
        <w:t> </w:t>
      </w:r>
      <w:r>
        <w:rPr>
          <w:rFonts w:ascii="Times New Roman" w:eastAsia="Times New Roman"/>
          <w:b/>
          <w:color w:val="231F20"/>
          <w:sz w:val="16"/>
        </w:rPr>
        <w:t>Phys</w:t>
      </w:r>
      <w:r>
        <w:rPr>
          <w:rFonts w:ascii="Times New Roman" w:eastAsia="Times New Roman"/>
          <w:b/>
          <w:color w:val="231F20"/>
          <w:spacing w:val="8"/>
          <w:sz w:val="16"/>
        </w:rPr>
        <w:t> </w:t>
      </w:r>
      <w:r>
        <w:rPr>
          <w:rFonts w:ascii="Times New Roman" w:eastAsia="Times New Roman"/>
          <w:b/>
          <w:color w:val="231F20"/>
          <w:spacing w:val="-3"/>
          <w:sz w:val="16"/>
        </w:rPr>
        <w:t>Soc</w:t>
      </w:r>
      <w:r>
        <w:rPr>
          <w:color w:val="231F20"/>
          <w:spacing w:val="-3"/>
          <w:sz w:val="16"/>
        </w:rPr>
        <w:t>（American</w:t>
      </w:r>
      <w:r>
        <w:rPr>
          <w:color w:val="231F20"/>
          <w:spacing w:val="13"/>
          <w:sz w:val="16"/>
        </w:rPr>
        <w:t> </w:t>
      </w:r>
      <w:r>
        <w:rPr>
          <w:color w:val="231F20"/>
          <w:sz w:val="16"/>
        </w:rPr>
        <w:t>Physical</w:t>
      </w:r>
      <w:r>
        <w:rPr>
          <w:color w:val="231F20"/>
          <w:spacing w:val="13"/>
          <w:sz w:val="16"/>
        </w:rPr>
        <w:t> </w:t>
      </w:r>
      <w:r>
        <w:rPr>
          <w:color w:val="231F20"/>
          <w:sz w:val="16"/>
        </w:rPr>
        <w:t>Society）美国物理学会</w:t>
      </w:r>
      <w:r>
        <w:rPr>
          <w:rFonts w:ascii="Times New Roman" w:eastAsia="Times New Roman"/>
          <w:b/>
          <w:color w:val="231F20"/>
          <w:sz w:val="16"/>
        </w:rPr>
        <w:t>amp</w:t>
      </w:r>
      <w:r>
        <w:rPr>
          <w:rFonts w:ascii="Times New Roman" w:eastAsia="Times New Roman"/>
          <w:b/>
          <w:color w:val="231F20"/>
          <w:spacing w:val="3"/>
          <w:sz w:val="16"/>
        </w:rPr>
        <w:t> </w:t>
      </w:r>
      <w:r>
        <w:rPr>
          <w:rFonts w:ascii="Times New Roman" w:eastAsia="Times New Roman"/>
          <w:b/>
          <w:color w:val="231F20"/>
          <w:spacing w:val="-3"/>
          <w:sz w:val="16"/>
        </w:rPr>
        <w:t>in</w:t>
      </w:r>
      <w:r>
        <w:rPr>
          <w:color w:val="231F20"/>
          <w:spacing w:val="-3"/>
          <w:sz w:val="16"/>
        </w:rPr>
        <w:t>（amplifier</w:t>
      </w:r>
      <w:r>
        <w:rPr>
          <w:color w:val="231F20"/>
          <w:spacing w:val="5"/>
          <w:sz w:val="16"/>
        </w:rPr>
        <w:t> </w:t>
      </w:r>
      <w:r>
        <w:rPr>
          <w:color w:val="231F20"/>
          <w:sz w:val="16"/>
        </w:rPr>
        <w:t>input）放大器输入端</w:t>
      </w:r>
      <w:r>
        <w:rPr>
          <w:rFonts w:ascii="Times New Roman" w:eastAsia="Times New Roman"/>
          <w:b/>
          <w:color w:val="231F20"/>
          <w:sz w:val="16"/>
        </w:rPr>
        <w:t>ampl</w:t>
      </w:r>
      <w:r>
        <w:rPr>
          <w:color w:val="231F20"/>
          <w:sz w:val="16"/>
        </w:rPr>
        <w:t>（amplifier） 放 大 器          </w:t>
      </w:r>
      <w:r>
        <w:rPr>
          <w:rFonts w:ascii="Times New Roman" w:eastAsia="Times New Roman"/>
          <w:b/>
          <w:color w:val="231F20"/>
          <w:sz w:val="16"/>
        </w:rPr>
        <w:t>ampl</w:t>
      </w:r>
      <w:r>
        <w:rPr>
          <w:color w:val="231F20"/>
          <w:sz w:val="16"/>
        </w:rPr>
        <w:t>（amplitude）振幅，摆幅，幅度</w:t>
      </w:r>
      <w:r>
        <w:rPr>
          <w:rFonts w:ascii="Times New Roman" w:eastAsia="Times New Roman"/>
          <w:b/>
          <w:color w:val="231F20"/>
          <w:sz w:val="16"/>
        </w:rPr>
        <w:t>ampldn</w:t>
      </w:r>
      <w:r>
        <w:rPr>
          <w:color w:val="231F20"/>
          <w:sz w:val="16"/>
        </w:rPr>
        <w:t>（amplidyne）电机放大器</w:t>
      </w:r>
    </w:p>
    <w:p>
      <w:pPr>
        <w:spacing w:before="1"/>
        <w:ind w:left="216" w:right="0" w:firstLine="0"/>
        <w:jc w:val="left"/>
        <w:rPr>
          <w:sz w:val="16"/>
        </w:rPr>
      </w:pPr>
      <w:r>
        <w:rPr>
          <w:rFonts w:ascii="Times New Roman" w:eastAsia="Times New Roman"/>
          <w:b/>
          <w:color w:val="231F20"/>
          <w:sz w:val="16"/>
        </w:rPr>
        <w:t>amp out</w:t>
      </w:r>
      <w:r>
        <w:rPr>
          <w:color w:val="231F20"/>
          <w:sz w:val="16"/>
        </w:rPr>
        <w:t>（amplifier output）放大器输出端</w:t>
      </w:r>
    </w:p>
    <w:p>
      <w:pPr>
        <w:pStyle w:val="BodyText"/>
      </w:pPr>
      <w:r>
        <w:rPr>
          <w:rFonts w:ascii="Times New Roman" w:eastAsia="Times New Roman"/>
          <w:b/>
          <w:color w:val="231F20"/>
        </w:rPr>
        <w:t>AMPP</w:t>
      </w:r>
      <w:r>
        <w:rPr>
          <w:color w:val="231F20"/>
        </w:rPr>
        <w:t>（advanced micro programmable processor）高级微程序处理机</w:t>
      </w:r>
    </w:p>
    <w:p>
      <w:pPr>
        <w:pStyle w:val="BodyText"/>
      </w:pPr>
      <w:r>
        <w:rPr>
          <w:rFonts w:ascii="Times New Roman" w:eastAsia="Times New Roman"/>
          <w:b/>
          <w:color w:val="231F20"/>
        </w:rPr>
        <w:t>AMPS</w:t>
      </w:r>
      <w:r>
        <w:rPr>
          <w:color w:val="231F20"/>
        </w:rPr>
        <w:t>（advanced mobile phone service）先进（高级）移动电话服〔业〕务，蜂窝移动通信</w:t>
      </w:r>
    </w:p>
    <w:p>
      <w:pPr>
        <w:pStyle w:val="BodyText"/>
        <w:spacing w:line="280" w:lineRule="auto"/>
        <w:ind w:right="2654"/>
      </w:pPr>
      <w:r>
        <w:rPr>
          <w:rFonts w:ascii="Times New Roman" w:eastAsia="Times New Roman"/>
          <w:b/>
          <w:color w:val="231F20"/>
        </w:rPr>
        <w:t>AMPS</w:t>
      </w:r>
      <w:r>
        <w:rPr>
          <w:color w:val="231F20"/>
        </w:rPr>
        <w:t>（advanced mobile phone system）高级移动电话系统</w:t>
      </w:r>
      <w:r>
        <w:rPr>
          <w:rFonts w:ascii="Times New Roman" w:eastAsia="Times New Roman"/>
          <w:b/>
          <w:color w:val="231F20"/>
        </w:rPr>
        <w:t>AMPS</w:t>
      </w:r>
      <w:r>
        <w:rPr>
          <w:color w:val="231F20"/>
        </w:rPr>
        <w:t>（automatic music pause system）自动音乐暂停装置</w:t>
      </w:r>
      <w:r>
        <w:rPr>
          <w:rFonts w:ascii="Times New Roman" w:eastAsia="Times New Roman"/>
          <w:b/>
          <w:color w:val="231F20"/>
        </w:rPr>
        <w:t>AMPS</w:t>
      </w:r>
      <w:r>
        <w:rPr>
          <w:color w:val="231F20"/>
        </w:rPr>
        <w:t>（automatic music program search）自动音乐节目搜索</w:t>
      </w:r>
      <w:r>
        <w:rPr>
          <w:rFonts w:ascii="Times New Roman" w:eastAsia="Times New Roman"/>
          <w:b/>
          <w:color w:val="231F20"/>
        </w:rPr>
        <w:t>amptd</w:t>
      </w:r>
      <w:r>
        <w:rPr>
          <w:color w:val="231F20"/>
        </w:rPr>
        <w:t>（amplitude）振幅</w:t>
      </w:r>
    </w:p>
    <w:p>
      <w:pPr>
        <w:pStyle w:val="BodyText"/>
        <w:spacing w:before="0"/>
      </w:pPr>
      <w:r>
        <w:rPr>
          <w:rFonts w:ascii="Times New Roman" w:eastAsia="Times New Roman"/>
          <w:b/>
          <w:color w:val="231F20"/>
        </w:rPr>
        <w:t>AMR</w:t>
      </w:r>
      <w:r>
        <w:rPr>
          <w:color w:val="231F20"/>
        </w:rPr>
        <w:t>（adaptive multirate）自适应多速率</w:t>
      </w:r>
    </w:p>
    <w:p>
      <w:pPr>
        <w:pStyle w:val="BodyText"/>
      </w:pPr>
      <w:r>
        <w:rPr>
          <w:rFonts w:ascii="Times New Roman" w:eastAsia="Times New Roman"/>
          <w:b/>
          <w:color w:val="231F20"/>
        </w:rPr>
        <w:t>AMR</w:t>
      </w:r>
      <w:r>
        <w:rPr>
          <w:color w:val="231F20"/>
        </w:rPr>
        <w:t>（arithmetic mask register）运算屏蔽寄存器</w:t>
      </w:r>
    </w:p>
    <w:p>
      <w:pPr>
        <w:pStyle w:val="BodyText"/>
      </w:pPr>
      <w:r>
        <w:rPr>
          <w:rFonts w:ascii="Times New Roman" w:eastAsia="Times New Roman"/>
          <w:b/>
          <w:color w:val="231F20"/>
          <w:spacing w:val="1"/>
        </w:rPr>
        <w:t>AM</w:t>
      </w:r>
      <w:r>
        <w:rPr>
          <w:rFonts w:ascii="Times New Roman" w:eastAsia="Times New Roman"/>
          <w:b/>
          <w:color w:val="231F20"/>
          <w:spacing w:val="-37"/>
        </w:rPr>
        <w:t>R</w:t>
      </w:r>
      <w:r>
        <w:rPr>
          <w:color w:val="231F20"/>
          <w:spacing w:val="1"/>
        </w:rPr>
        <w:t>（audi</w:t>
      </w:r>
      <w:r>
        <w:rPr>
          <w:color w:val="231F20"/>
        </w:rPr>
        <w:t>o</w:t>
      </w:r>
      <w:r>
        <w:rPr>
          <w:color w:val="231F20"/>
          <w:spacing w:val="3"/>
        </w:rPr>
        <w:t> </w:t>
      </w:r>
      <w:r>
        <w:rPr>
          <w:color w:val="231F20"/>
          <w:spacing w:val="1"/>
        </w:rPr>
        <w:t>mode</w:t>
      </w:r>
      <w:r>
        <w:rPr>
          <w:color w:val="231F20"/>
        </w:rPr>
        <w:t>m</w:t>
      </w:r>
      <w:r>
        <w:rPr>
          <w:color w:val="231F20"/>
          <w:spacing w:val="3"/>
        </w:rPr>
        <w:t> </w:t>
      </w:r>
      <w:r>
        <w:rPr>
          <w:color w:val="231F20"/>
          <w:spacing w:val="1"/>
        </w:rPr>
        <w:t>riser</w:t>
      </w:r>
      <w:r>
        <w:rPr>
          <w:color w:val="231F20"/>
          <w:spacing w:val="-79"/>
        </w:rPr>
        <w:t>）</w:t>
      </w:r>
      <w:r>
        <w:rPr>
          <w:color w:val="231F20"/>
          <w:spacing w:val="1"/>
        </w:rPr>
        <w:t>（英特尔用于台式计算机的）声音调制解调器（振展）卡</w:t>
      </w:r>
    </w:p>
    <w:p>
      <w:pPr>
        <w:pStyle w:val="BodyText"/>
        <w:spacing w:line="280" w:lineRule="auto"/>
        <w:ind w:right="3079"/>
      </w:pPr>
      <w:r>
        <w:rPr>
          <w:rFonts w:ascii="Times New Roman" w:eastAsia="Times New Roman"/>
          <w:b/>
          <w:color w:val="231F20"/>
        </w:rPr>
        <w:t>AMR</w:t>
      </w:r>
      <w:r>
        <w:rPr>
          <w:color w:val="231F20"/>
        </w:rPr>
        <w:t>（automatic</w:t>
      </w:r>
      <w:r>
        <w:rPr>
          <w:color w:val="231F20"/>
          <w:spacing w:val="3"/>
        </w:rPr>
        <w:t> </w:t>
      </w:r>
      <w:r>
        <w:rPr>
          <w:color w:val="231F20"/>
        </w:rPr>
        <w:t>message-registering）自动信息记录</w:t>
      </w:r>
      <w:r>
        <w:rPr>
          <w:rFonts w:ascii="Times New Roman" w:eastAsia="Times New Roman"/>
          <w:b/>
          <w:color w:val="231F20"/>
        </w:rPr>
        <w:t>AMR</w:t>
      </w:r>
      <w:r>
        <w:rPr>
          <w:color w:val="231F20"/>
        </w:rPr>
        <w:t>（automatic</w:t>
      </w:r>
      <w:r>
        <w:rPr>
          <w:color w:val="231F20"/>
          <w:spacing w:val="2"/>
        </w:rPr>
        <w:t> </w:t>
      </w:r>
      <w:r>
        <w:rPr>
          <w:color w:val="231F20"/>
        </w:rPr>
        <w:t>meter</w:t>
      </w:r>
      <w:r>
        <w:rPr>
          <w:color w:val="231F20"/>
          <w:spacing w:val="2"/>
        </w:rPr>
        <w:t> </w:t>
      </w:r>
      <w:r>
        <w:rPr>
          <w:color w:val="231F20"/>
        </w:rPr>
        <w:t>reading）自动抄表</w:t>
      </w:r>
      <w:r>
        <w:rPr>
          <w:rFonts w:ascii="Times New Roman" w:eastAsia="Times New Roman"/>
          <w:b/>
          <w:color w:val="231F20"/>
          <w:spacing w:val="-3"/>
        </w:rPr>
        <w:t>AMS</w:t>
      </w:r>
      <w:r>
        <w:rPr>
          <w:color w:val="231F20"/>
          <w:spacing w:val="-3"/>
        </w:rPr>
        <w:t>（access</w:t>
      </w:r>
      <w:r>
        <w:rPr>
          <w:color w:val="231F20"/>
          <w:spacing w:val="29"/>
        </w:rPr>
        <w:t> </w:t>
      </w:r>
      <w:r>
        <w:rPr>
          <w:color w:val="231F20"/>
        </w:rPr>
        <w:t>method</w:t>
      </w:r>
      <w:r>
        <w:rPr>
          <w:color w:val="231F20"/>
          <w:spacing w:val="30"/>
        </w:rPr>
        <w:t> </w:t>
      </w:r>
      <w:r>
        <w:rPr>
          <w:color w:val="231F20"/>
        </w:rPr>
        <w:t>service）存取法服务</w:t>
      </w:r>
      <w:r>
        <w:rPr>
          <w:rFonts w:ascii="Times New Roman" w:eastAsia="Times New Roman"/>
          <w:b/>
          <w:color w:val="231F20"/>
          <w:spacing w:val="-4"/>
        </w:rPr>
        <w:t>AMS</w:t>
      </w:r>
      <w:r>
        <w:rPr>
          <w:color w:val="231F20"/>
          <w:spacing w:val="-4"/>
        </w:rPr>
        <w:t>（Alpha</w:t>
      </w:r>
      <w:r>
        <w:rPr>
          <w:color w:val="231F20"/>
          <w:spacing w:val="5"/>
        </w:rPr>
        <w:t> </w:t>
      </w:r>
      <w:r>
        <w:rPr>
          <w:color w:val="231F20"/>
        </w:rPr>
        <w:t>media</w:t>
      </w:r>
      <w:r>
        <w:rPr>
          <w:color w:val="231F20"/>
          <w:spacing w:val="6"/>
        </w:rPr>
        <w:t> </w:t>
      </w:r>
      <w:r>
        <w:rPr>
          <w:color w:val="231F20"/>
        </w:rPr>
        <w:t>server）Alpha</w:t>
      </w:r>
      <w:r>
        <w:rPr>
          <w:color w:val="231F20"/>
          <w:spacing w:val="-6"/>
        </w:rPr>
        <w:t> 多媒体服务器</w:t>
      </w:r>
      <w:r>
        <w:rPr>
          <w:rFonts w:ascii="Times New Roman" w:eastAsia="Times New Roman"/>
          <w:b/>
          <w:color w:val="231F20"/>
          <w:spacing w:val="-4"/>
        </w:rPr>
        <w:t>AMS</w:t>
      </w:r>
      <w:r>
        <w:rPr>
          <w:color w:val="231F20"/>
          <w:spacing w:val="-4"/>
        </w:rPr>
        <w:t>（alpha</w:t>
      </w:r>
      <w:r>
        <w:rPr>
          <w:color w:val="231F20"/>
          <w:spacing w:val="9"/>
        </w:rPr>
        <w:t> </w:t>
      </w:r>
      <w:r>
        <w:rPr>
          <w:color w:val="231F20"/>
        </w:rPr>
        <w:t>magnetic</w:t>
      </w:r>
      <w:r>
        <w:rPr>
          <w:color w:val="231F20"/>
          <w:spacing w:val="9"/>
        </w:rPr>
        <w:t> </w:t>
      </w:r>
      <w:r>
        <w:rPr>
          <w:color w:val="231F20"/>
        </w:rPr>
        <w:t>spectrometer）阿尔法磁谱仪</w:t>
      </w:r>
      <w:r>
        <w:rPr>
          <w:rFonts w:ascii="Times New Roman" w:eastAsia="Times New Roman"/>
          <w:b/>
          <w:color w:val="231F20"/>
          <w:spacing w:val="-3"/>
        </w:rPr>
        <w:t>AMS</w:t>
      </w:r>
      <w:r>
        <w:rPr>
          <w:color w:val="231F20"/>
          <w:spacing w:val="-3"/>
        </w:rPr>
        <w:t>（attitude</w:t>
      </w:r>
      <w:r>
        <w:rPr>
          <w:color w:val="231F20"/>
          <w:spacing w:val="17"/>
        </w:rPr>
        <w:t> </w:t>
      </w:r>
      <w:r>
        <w:rPr>
          <w:color w:val="231F20"/>
        </w:rPr>
        <w:t>measuring</w:t>
      </w:r>
      <w:r>
        <w:rPr>
          <w:color w:val="231F20"/>
          <w:spacing w:val="18"/>
        </w:rPr>
        <w:t> </w:t>
      </w:r>
      <w:r>
        <w:rPr>
          <w:color w:val="231F20"/>
        </w:rPr>
        <w:t>subsystem）姿态测量子系统</w:t>
      </w:r>
    </w:p>
    <w:p>
      <w:pPr>
        <w:spacing w:after="0" w:line="280" w:lineRule="auto"/>
        <w:sectPr>
          <w:pgSz w:w="8500" w:h="12080"/>
          <w:pgMar w:top="600" w:bottom="280" w:left="580" w:right="560"/>
        </w:sectPr>
      </w:pPr>
    </w:p>
    <w:p>
      <w:pPr>
        <w:tabs>
          <w:tab w:pos="6875" w:val="left" w:leader="none"/>
        </w:tabs>
        <w:spacing w:before="55"/>
        <w:ind w:left="3269" w:right="0" w:firstLine="0"/>
        <w:jc w:val="left"/>
        <w:rPr>
          <w:rFonts w:ascii="Times New Roman" w:hAnsi="Times New Roman"/>
          <w:b/>
          <w:sz w:val="20"/>
        </w:rPr>
      </w:pPr>
      <w:r>
        <w:rPr/>
        <w:pict>
          <v:line style="position:absolute;mso-position-horizontal-relative:page;mso-position-vertical-relative:paragraph;z-index:-251616256;mso-wrap-distance-left:0;mso-wrap-distance-right:0" from="39.811001pt,17.801979pt" to="385.638001pt,17.801979pt" stroked="true" strokeweight=".25pt" strokecolor="#231f20">
            <v:stroke dashstyle="solid"/>
            <w10:wrap type="topAndBottom"/>
          </v:line>
        </w:pict>
      </w:r>
      <w:r>
        <w:rPr>
          <w:color w:val="231F20"/>
          <w:sz w:val="20"/>
        </w:rPr>
        <w:t>—</w:t>
      </w:r>
      <w:r>
        <w:rPr>
          <w:color w:val="231F20"/>
          <w:spacing w:val="4"/>
          <w:sz w:val="20"/>
        </w:rPr>
        <w:t> </w:t>
      </w:r>
      <w:r>
        <w:rPr>
          <w:color w:val="231F20"/>
          <w:sz w:val="20"/>
        </w:rPr>
        <w:t>39</w:t>
      </w:r>
      <w:r>
        <w:rPr>
          <w:color w:val="231F20"/>
          <w:spacing w:val="5"/>
          <w:sz w:val="20"/>
        </w:rPr>
        <w:t> </w:t>
      </w:r>
      <w:r>
        <w:rPr>
          <w:color w:val="231F20"/>
          <w:sz w:val="20"/>
        </w:rPr>
        <w:t>—</w:t>
        <w:tab/>
      </w:r>
      <w:r>
        <w:rPr>
          <w:rFonts w:ascii="Times New Roman" w:hAnsi="Times New Roman"/>
          <w:b/>
          <w:color w:val="231F20"/>
          <w:position w:val="1"/>
          <w:sz w:val="20"/>
        </w:rPr>
        <w:t>An</w:t>
      </w:r>
    </w:p>
    <w:p>
      <w:pPr>
        <w:pStyle w:val="BodyText"/>
        <w:spacing w:before="7"/>
        <w:ind w:left="0"/>
        <w:rPr>
          <w:rFonts w:ascii="Times New Roman"/>
          <w:b/>
          <w:sz w:val="9"/>
        </w:rPr>
      </w:pPr>
    </w:p>
    <w:p>
      <w:pPr>
        <w:pStyle w:val="BodyText"/>
        <w:spacing w:line="280" w:lineRule="auto" w:before="87"/>
        <w:ind w:right="2429"/>
      </w:pPr>
      <w:r>
        <w:rPr>
          <w:rFonts w:ascii="Times New Roman" w:eastAsia="Times New Roman"/>
          <w:b/>
          <w:color w:val="231F20"/>
        </w:rPr>
        <w:t>AMS</w:t>
      </w:r>
      <w:r>
        <w:rPr>
          <w:color w:val="231F20"/>
        </w:rPr>
        <w:t>（audio-visual multimedia services）视听图文多媒体业务</w:t>
      </w:r>
      <w:r>
        <w:rPr>
          <w:rFonts w:ascii="Times New Roman" w:eastAsia="Times New Roman"/>
          <w:b/>
          <w:color w:val="231F20"/>
        </w:rPr>
        <w:t>AMS</w:t>
      </w:r>
      <w:r>
        <w:rPr>
          <w:color w:val="231F20"/>
        </w:rPr>
        <w:t>（automatic maintenance system）自动维护系统</w:t>
      </w:r>
      <w:r>
        <w:rPr>
          <w:rFonts w:ascii="Times New Roman" w:eastAsia="Times New Roman"/>
          <w:b/>
          <w:color w:val="231F20"/>
        </w:rPr>
        <w:t>AMS</w:t>
      </w:r>
      <w:r>
        <w:rPr>
          <w:color w:val="231F20"/>
        </w:rPr>
        <w:t>（automatic memory selection）自动选台记忆</w:t>
      </w:r>
      <w:r>
        <w:rPr>
          <w:rFonts w:ascii="Times New Roman" w:eastAsia="Times New Roman"/>
          <w:b/>
          <w:color w:val="231F20"/>
        </w:rPr>
        <w:t>AMS</w:t>
      </w:r>
      <w:r>
        <w:rPr>
          <w:color w:val="231F20"/>
        </w:rPr>
        <w:t>（automatic music seek）乐曲自动寻找</w:t>
      </w:r>
    </w:p>
    <w:p>
      <w:pPr>
        <w:pStyle w:val="BodyText"/>
        <w:spacing w:before="1"/>
      </w:pPr>
      <w:r>
        <w:rPr>
          <w:rFonts w:ascii="Times New Roman" w:eastAsia="Times New Roman"/>
          <w:b/>
          <w:color w:val="231F20"/>
        </w:rPr>
        <w:t>AMS</w:t>
      </w:r>
      <w:r>
        <w:rPr>
          <w:color w:val="231F20"/>
        </w:rPr>
        <w:t>（automatic music sensor）自动音乐传感器</w:t>
      </w:r>
    </w:p>
    <w:p>
      <w:pPr>
        <w:pStyle w:val="BodyText"/>
      </w:pPr>
      <w:r>
        <w:rPr>
          <w:rFonts w:ascii="Times New Roman" w:eastAsia="Times New Roman"/>
          <w:b/>
          <w:color w:val="231F20"/>
        </w:rPr>
        <w:t>AmSocME</w:t>
      </w:r>
      <w:r>
        <w:rPr>
          <w:color w:val="231F20"/>
        </w:rPr>
        <w:t>（American Society of Mechanical Engineers）美国机械工程师协会</w:t>
      </w:r>
    </w:p>
    <w:p>
      <w:pPr>
        <w:pStyle w:val="BodyText"/>
        <w:spacing w:line="280" w:lineRule="auto"/>
        <w:ind w:right="2334"/>
      </w:pPr>
      <w:r>
        <w:rPr>
          <w:rFonts w:ascii="Times New Roman" w:eastAsia="Times New Roman"/>
          <w:b/>
          <w:color w:val="231F20"/>
        </w:rPr>
        <w:t>AMSS</w:t>
      </w:r>
      <w:r>
        <w:rPr>
          <w:color w:val="231F20"/>
        </w:rPr>
        <w:t>（automatic master sequence selector）自动主序列选择器</w:t>
      </w:r>
      <w:r>
        <w:rPr>
          <w:rFonts w:ascii="Times New Roman" w:eastAsia="Times New Roman"/>
          <w:b/>
          <w:color w:val="231F20"/>
        </w:rPr>
        <w:t>AM-SSB</w:t>
      </w:r>
      <w:r>
        <w:rPr>
          <w:color w:val="231F20"/>
        </w:rPr>
        <w:t>（amplitude modulation，single side band）单边带调幅</w:t>
      </w:r>
      <w:r>
        <w:rPr>
          <w:rFonts w:ascii="Times New Roman" w:eastAsia="Times New Roman"/>
          <w:b/>
          <w:color w:val="231F20"/>
        </w:rPr>
        <w:t>AMT</w:t>
      </w:r>
      <w:r>
        <w:rPr>
          <w:color w:val="231F20"/>
        </w:rPr>
        <w:t>（advanced manufacturing technology）先进制造技术</w:t>
      </w:r>
      <w:r>
        <w:rPr>
          <w:rFonts w:ascii="Times New Roman" w:eastAsia="Times New Roman"/>
          <w:b/>
          <w:color w:val="231F20"/>
        </w:rPr>
        <w:t>amt</w:t>
      </w:r>
      <w:r>
        <w:rPr>
          <w:color w:val="231F20"/>
        </w:rPr>
        <w:t>（amount）总计，总数，总额，数量</w:t>
      </w:r>
    </w:p>
    <w:p>
      <w:pPr>
        <w:pStyle w:val="BodyText"/>
        <w:spacing w:line="280" w:lineRule="auto" w:before="0"/>
        <w:ind w:right="2494"/>
      </w:pPr>
      <w:r>
        <w:rPr>
          <w:rFonts w:ascii="Times New Roman" w:eastAsia="Times New Roman"/>
          <w:b/>
          <w:color w:val="231F20"/>
        </w:rPr>
        <w:t>AMT</w:t>
      </w:r>
      <w:r>
        <w:rPr>
          <w:color w:val="231F20"/>
        </w:rPr>
        <w:t>（amplitude-modulated transmitter）调幅发射机</w:t>
      </w:r>
      <w:r>
        <w:rPr>
          <w:rFonts w:ascii="Times New Roman" w:eastAsia="Times New Roman"/>
          <w:b/>
          <w:color w:val="231F20"/>
          <w:spacing w:val="-3"/>
        </w:rPr>
        <w:t>AMT</w:t>
      </w:r>
      <w:r>
        <w:rPr>
          <w:color w:val="231F20"/>
          <w:spacing w:val="-3"/>
        </w:rPr>
        <w:t>（animation</w:t>
      </w:r>
      <w:r>
        <w:rPr>
          <w:color w:val="231F20"/>
          <w:spacing w:val="70"/>
        </w:rPr>
        <w:t> </w:t>
      </w:r>
      <w:r>
        <w:rPr>
          <w:color w:val="231F20"/>
        </w:rPr>
        <w:t>mode</w:t>
      </w:r>
      <w:r>
        <w:rPr>
          <w:color w:val="231F20"/>
          <w:spacing w:val="71"/>
        </w:rPr>
        <w:t> </w:t>
      </w:r>
      <w:r>
        <w:rPr>
          <w:color w:val="231F20"/>
        </w:rPr>
        <w:t>toggle）动画模式开关</w:t>
      </w:r>
      <w:r>
        <w:rPr>
          <w:rFonts w:ascii="Times New Roman" w:eastAsia="Times New Roman"/>
          <w:b/>
          <w:color w:val="231F20"/>
          <w:spacing w:val="-3"/>
        </w:rPr>
        <w:t>AMT</w:t>
      </w:r>
      <w:r>
        <w:rPr>
          <w:color w:val="231F20"/>
          <w:spacing w:val="-3"/>
        </w:rPr>
        <w:t>（automated</w:t>
      </w:r>
      <w:r>
        <w:rPr>
          <w:color w:val="231F20"/>
          <w:spacing w:val="70"/>
        </w:rPr>
        <w:t> </w:t>
      </w:r>
      <w:r>
        <w:rPr>
          <w:color w:val="231F20"/>
        </w:rPr>
        <w:t>module</w:t>
      </w:r>
      <w:r>
        <w:rPr>
          <w:color w:val="231F20"/>
          <w:spacing w:val="71"/>
        </w:rPr>
        <w:t> </w:t>
      </w:r>
      <w:r>
        <w:rPr>
          <w:color w:val="231F20"/>
        </w:rPr>
        <w:t>test）自动模块测试</w:t>
      </w:r>
      <w:r>
        <w:rPr>
          <w:rFonts w:ascii="Times New Roman" w:eastAsia="Times New Roman"/>
          <w:b/>
          <w:color w:val="231F20"/>
          <w:spacing w:val="-3"/>
        </w:rPr>
        <w:t>AMT</w:t>
      </w:r>
      <w:r>
        <w:rPr>
          <w:color w:val="231F20"/>
          <w:spacing w:val="-3"/>
        </w:rPr>
        <w:t>（automatic </w:t>
      </w:r>
      <w:r>
        <w:rPr>
          <w:color w:val="231F20"/>
        </w:rPr>
        <w:t>mechanical</w:t>
      </w:r>
      <w:r>
        <w:rPr>
          <w:color w:val="231F20"/>
          <w:spacing w:val="20"/>
        </w:rPr>
        <w:t> </w:t>
      </w:r>
      <w:r>
        <w:rPr>
          <w:color w:val="231F20"/>
        </w:rPr>
        <w:t>transmission）机械式自动变速器</w:t>
      </w:r>
    </w:p>
    <w:p>
      <w:pPr>
        <w:pStyle w:val="BodyText"/>
        <w:spacing w:line="280" w:lineRule="auto" w:before="1"/>
        <w:ind w:right="891"/>
      </w:pPr>
      <w:r>
        <w:rPr>
          <w:rFonts w:ascii="Times New Roman" w:eastAsia="Times New Roman"/>
          <w:b/>
          <w:color w:val="231F20"/>
        </w:rPr>
        <w:t>AMTBA</w:t>
      </w:r>
      <w:r>
        <w:rPr>
          <w:color w:val="231F20"/>
        </w:rPr>
        <w:t>（American Machine-Tool Builders Association）美国机床制造业协会</w:t>
      </w:r>
      <w:r>
        <w:rPr>
          <w:rFonts w:ascii="Times New Roman" w:eastAsia="Times New Roman"/>
          <w:b/>
          <w:color w:val="231F20"/>
        </w:rPr>
        <w:t>AMTEC</w:t>
      </w:r>
      <w:r>
        <w:rPr>
          <w:color w:val="231F20"/>
        </w:rPr>
        <w:t>（automatic time element compensator）自动延时补偿器，自动时间元补偿器</w:t>
      </w:r>
      <w:r>
        <w:rPr>
          <w:rFonts w:ascii="Times New Roman" w:eastAsia="Times New Roman"/>
          <w:b/>
          <w:color w:val="231F20"/>
        </w:rPr>
        <w:t>AMTI</w:t>
      </w:r>
      <w:r>
        <w:rPr>
          <w:color w:val="231F20"/>
        </w:rPr>
        <w:t>（automatic moving-target indicator）活动目标自动显示器</w:t>
      </w:r>
    </w:p>
    <w:p>
      <w:pPr>
        <w:pStyle w:val="BodyText"/>
        <w:spacing w:line="280" w:lineRule="auto" w:before="0"/>
        <w:ind w:left="384" w:right="231" w:hanging="168"/>
      </w:pPr>
      <w:r>
        <w:rPr>
          <w:rFonts w:ascii="Times New Roman" w:eastAsia="Times New Roman"/>
          <w:b/>
          <w:color w:val="231F20"/>
          <w:spacing w:val="-11"/>
        </w:rPr>
        <w:t>AMTICS</w:t>
      </w:r>
      <w:r>
        <w:rPr>
          <w:color w:val="231F20"/>
          <w:spacing w:val="-11"/>
        </w:rPr>
        <w:t>（advanced </w:t>
      </w:r>
      <w:r>
        <w:rPr>
          <w:color w:val="231F20"/>
          <w:spacing w:val="-7"/>
        </w:rPr>
        <w:t>mobile traffic </w:t>
      </w:r>
      <w:r>
        <w:rPr>
          <w:color w:val="231F20"/>
          <w:spacing w:val="-8"/>
        </w:rPr>
        <w:t>information </w:t>
      </w:r>
      <w:r>
        <w:rPr>
          <w:color w:val="231F20"/>
          <w:spacing w:val="-6"/>
        </w:rPr>
        <w:t>and </w:t>
      </w:r>
      <w:r>
        <w:rPr>
          <w:color w:val="231F20"/>
          <w:spacing w:val="-8"/>
        </w:rPr>
        <w:t>communication system）先进的汽车交通信息与通</w:t>
      </w:r>
      <w:r>
        <w:rPr>
          <w:color w:val="231F20"/>
        </w:rPr>
        <w:t>信系统</w:t>
      </w:r>
    </w:p>
    <w:p>
      <w:pPr>
        <w:pStyle w:val="BodyText"/>
        <w:spacing w:before="1"/>
      </w:pPr>
      <w:r>
        <w:rPr>
          <w:rFonts w:ascii="Times New Roman" w:eastAsia="Times New Roman"/>
          <w:b/>
          <w:color w:val="231F20"/>
        </w:rPr>
        <w:t>AMTICS</w:t>
      </w:r>
      <w:r>
        <w:rPr>
          <w:color w:val="231F20"/>
        </w:rPr>
        <w:t>（auto mobile traffic imformation and communication system）汽车交通情报通信系统</w:t>
      </w:r>
    </w:p>
    <w:p>
      <w:pPr>
        <w:pStyle w:val="BodyText"/>
        <w:spacing w:line="280" w:lineRule="auto"/>
        <w:ind w:right="2420"/>
      </w:pPr>
      <w:r>
        <w:rPr>
          <w:rFonts w:ascii="Times New Roman" w:eastAsia="Times New Roman"/>
          <w:b/>
          <w:color w:val="231F20"/>
        </w:rPr>
        <w:t>AM tran</w:t>
      </w:r>
      <w:r>
        <w:rPr>
          <w:color w:val="231F20"/>
        </w:rPr>
        <w:t>（automatic mathematical translator）自动数学译码器</w:t>
      </w:r>
      <w:r>
        <w:rPr>
          <w:rFonts w:ascii="Times New Roman" w:eastAsia="Times New Roman"/>
          <w:b/>
          <w:color w:val="231F20"/>
        </w:rPr>
        <w:t>AMTS</w:t>
      </w:r>
      <w:r>
        <w:rPr>
          <w:color w:val="231F20"/>
        </w:rPr>
        <w:t>（advanced mobile telephone system）高级移动电话系统</w:t>
      </w:r>
      <w:r>
        <w:rPr>
          <w:rFonts w:ascii="Times New Roman" w:eastAsia="Times New Roman"/>
          <w:b/>
          <w:color w:val="231F20"/>
        </w:rPr>
        <w:t>AMU</w:t>
      </w:r>
      <w:r>
        <w:rPr>
          <w:color w:val="231F20"/>
        </w:rPr>
        <w:t>（antenna matching unit）天线匹配器</w:t>
      </w:r>
    </w:p>
    <w:p>
      <w:pPr>
        <w:pStyle w:val="BodyText"/>
        <w:spacing w:line="280" w:lineRule="auto" w:before="0"/>
        <w:ind w:right="3946"/>
      </w:pPr>
      <w:r>
        <w:rPr>
          <w:rFonts w:ascii="Times New Roman" w:eastAsia="Times New Roman"/>
          <w:b/>
          <w:color w:val="231F20"/>
        </w:rPr>
        <w:t>amu</w:t>
      </w:r>
      <w:r>
        <w:rPr>
          <w:color w:val="231F20"/>
        </w:rPr>
        <w:t>（atomic mass unit）原子质量单位</w:t>
      </w:r>
      <w:r>
        <w:rPr>
          <w:rFonts w:ascii="Times New Roman" w:eastAsia="Times New Roman"/>
          <w:b/>
          <w:color w:val="231F20"/>
        </w:rPr>
        <w:t>AMU</w:t>
      </w:r>
      <w:r>
        <w:rPr>
          <w:color w:val="231F20"/>
        </w:rPr>
        <w:t>（auxiliary memory unit）辅助存储器</w:t>
      </w:r>
      <w:r>
        <w:rPr>
          <w:rFonts w:ascii="Times New Roman" w:eastAsia="Times New Roman"/>
          <w:b/>
          <w:color w:val="231F20"/>
        </w:rPr>
        <w:t>A mut</w:t>
      </w:r>
      <w:r>
        <w:rPr>
          <w:color w:val="231F20"/>
        </w:rPr>
        <w:t>（audio mute）声频静噪，静音</w:t>
      </w:r>
    </w:p>
    <w:p>
      <w:pPr>
        <w:pStyle w:val="BodyText"/>
        <w:spacing w:before="0"/>
      </w:pPr>
      <w:r>
        <w:rPr>
          <w:rFonts w:ascii="Times New Roman" w:eastAsia="Times New Roman"/>
          <w:b/>
          <w:color w:val="231F20"/>
        </w:rPr>
        <w:t>AMV</w:t>
      </w:r>
      <w:r>
        <w:rPr>
          <w:color w:val="231F20"/>
        </w:rPr>
        <w:t>（astable multivibrator）无稳多谐振荡器</w:t>
      </w:r>
    </w:p>
    <w:p>
      <w:pPr>
        <w:pStyle w:val="BodyText"/>
      </w:pPr>
      <w:r>
        <w:rPr>
          <w:rFonts w:ascii="Times New Roman" w:eastAsia="Times New Roman"/>
          <w:b/>
          <w:color w:val="231F20"/>
        </w:rPr>
        <w:t>AMV</w:t>
      </w:r>
      <w:r>
        <w:rPr>
          <w:color w:val="231F20"/>
        </w:rPr>
        <w:t>（astaticism</w:t>
      </w:r>
      <w:r>
        <w:rPr>
          <w:color w:val="231F20"/>
          <w:spacing w:val="-3"/>
        </w:rPr>
        <w:t> </w:t>
      </w:r>
      <w:r>
        <w:rPr>
          <w:color w:val="231F20"/>
        </w:rPr>
        <w:t>multivibrator）无稳态多谐振荡器</w:t>
      </w:r>
    </w:p>
    <w:p>
      <w:pPr>
        <w:pStyle w:val="BodyText"/>
        <w:spacing w:line="280" w:lineRule="auto"/>
        <w:ind w:right="1709"/>
      </w:pPr>
      <w:r>
        <w:rPr>
          <w:rFonts w:ascii="Times New Roman" w:eastAsia="Times New Roman"/>
          <w:b/>
          <w:color w:val="231F20"/>
          <w:spacing w:val="-3"/>
        </w:rPr>
        <w:t>AMVRT</w:t>
      </w:r>
      <w:r>
        <w:rPr>
          <w:color w:val="231F20"/>
          <w:spacing w:val="-3"/>
        </w:rPr>
        <w:t>（halfwave</w:t>
      </w:r>
      <w:r>
        <w:rPr>
          <w:color w:val="231F20"/>
          <w:spacing w:val="7"/>
        </w:rPr>
        <w:t> </w:t>
      </w:r>
      <w:r>
        <w:rPr>
          <w:color w:val="231F20"/>
        </w:rPr>
        <w:t>mercury</w:t>
      </w:r>
      <w:r>
        <w:rPr>
          <w:color w:val="231F20"/>
          <w:spacing w:val="8"/>
        </w:rPr>
        <w:t> </w:t>
      </w:r>
      <w:r>
        <w:rPr>
          <w:color w:val="231F20"/>
        </w:rPr>
        <w:t>vapour</w:t>
      </w:r>
      <w:r>
        <w:rPr>
          <w:color w:val="231F20"/>
          <w:spacing w:val="8"/>
        </w:rPr>
        <w:t> </w:t>
      </w:r>
      <w:r>
        <w:rPr>
          <w:color w:val="231F20"/>
        </w:rPr>
        <w:t>rectifier</w:t>
      </w:r>
      <w:r>
        <w:rPr>
          <w:color w:val="231F20"/>
          <w:spacing w:val="8"/>
        </w:rPr>
        <w:t> </w:t>
      </w:r>
      <w:r>
        <w:rPr>
          <w:color w:val="231F20"/>
        </w:rPr>
        <w:t>tube）半波汞气整流管</w:t>
      </w:r>
      <w:r>
        <w:rPr>
          <w:rFonts w:ascii="Times New Roman" w:eastAsia="Times New Roman"/>
          <w:b/>
          <w:color w:val="231F20"/>
        </w:rPr>
        <w:t>AMVSB</w:t>
      </w:r>
      <w:r>
        <w:rPr>
          <w:color w:val="231F20"/>
        </w:rPr>
        <w:t>（amplitude</w:t>
      </w:r>
      <w:r>
        <w:rPr>
          <w:color w:val="231F20"/>
          <w:spacing w:val="5"/>
        </w:rPr>
        <w:t> </w:t>
      </w:r>
      <w:r>
        <w:rPr>
          <w:color w:val="231F20"/>
        </w:rPr>
        <w:t>modulation</w:t>
      </w:r>
      <w:r>
        <w:rPr>
          <w:color w:val="231F20"/>
          <w:spacing w:val="5"/>
        </w:rPr>
        <w:t> </w:t>
      </w:r>
      <w:r>
        <w:rPr>
          <w:color w:val="231F20"/>
        </w:rPr>
        <w:t>with</w:t>
      </w:r>
      <w:r>
        <w:rPr>
          <w:color w:val="231F20"/>
          <w:spacing w:val="6"/>
        </w:rPr>
        <w:t> </w:t>
      </w:r>
      <w:r>
        <w:rPr>
          <w:color w:val="231F20"/>
        </w:rPr>
        <w:t>vestigial</w:t>
      </w:r>
      <w:r>
        <w:rPr>
          <w:color w:val="231F20"/>
          <w:spacing w:val="5"/>
        </w:rPr>
        <w:t> </w:t>
      </w:r>
      <w:r>
        <w:rPr>
          <w:color w:val="231F20"/>
        </w:rPr>
        <w:t>sideband）残留边带调幅</w:t>
      </w:r>
      <w:r>
        <w:rPr>
          <w:rFonts w:ascii="Times New Roman" w:eastAsia="Times New Roman"/>
          <w:b/>
          <w:color w:val="231F20"/>
        </w:rPr>
        <w:t>AMX</w:t>
      </w:r>
      <w:r>
        <w:rPr>
          <w:color w:val="231F20"/>
        </w:rPr>
        <w:t>（automatic</w:t>
      </w:r>
      <w:r>
        <w:rPr>
          <w:color w:val="231F20"/>
          <w:spacing w:val="2"/>
        </w:rPr>
        <w:t> </w:t>
      </w:r>
      <w:r>
        <w:rPr>
          <w:color w:val="231F20"/>
        </w:rPr>
        <w:t>message</w:t>
      </w:r>
      <w:r>
        <w:rPr>
          <w:color w:val="231F20"/>
          <w:spacing w:val="3"/>
        </w:rPr>
        <w:t> </w:t>
      </w:r>
      <w:r>
        <w:rPr>
          <w:color w:val="231F20"/>
        </w:rPr>
        <w:t>exchange）自动信息交换机</w:t>
      </w:r>
    </w:p>
    <w:p>
      <w:pPr>
        <w:pStyle w:val="BodyText"/>
        <w:spacing w:before="1"/>
      </w:pPr>
      <w:r>
        <w:rPr>
          <w:rFonts w:ascii="Times New Roman" w:eastAsia="Times New Roman"/>
          <w:b/>
          <w:color w:val="231F20"/>
        </w:rPr>
        <w:t>AMX</w:t>
      </w:r>
      <w:r>
        <w:rPr>
          <w:color w:val="231F20"/>
        </w:rPr>
        <w:t>（automatic multimedia exchange）自动多媒体交换机</w:t>
      </w:r>
    </w:p>
    <w:p>
      <w:pPr>
        <w:pStyle w:val="BodyText"/>
        <w:spacing w:line="280" w:lineRule="auto"/>
        <w:ind w:right="4952"/>
      </w:pPr>
      <w:r>
        <w:rPr>
          <w:rFonts w:ascii="Times New Roman" w:eastAsia="Times New Roman"/>
          <w:b/>
          <w:color w:val="231F20"/>
        </w:rPr>
        <w:t>an</w:t>
      </w:r>
      <w:r>
        <w:rPr>
          <w:color w:val="231F20"/>
        </w:rPr>
        <w:t>（above-named）上述的</w:t>
      </w:r>
      <w:r>
        <w:rPr>
          <w:rFonts w:ascii="Times New Roman" w:eastAsia="Times New Roman"/>
          <w:b/>
          <w:color w:val="231F20"/>
        </w:rPr>
        <w:t>AN</w:t>
      </w:r>
      <w:r>
        <w:rPr>
          <w:color w:val="231F20"/>
        </w:rPr>
        <w:t>（access network）接入网</w:t>
      </w:r>
    </w:p>
    <w:p>
      <w:pPr>
        <w:pStyle w:val="BodyText"/>
        <w:spacing w:before="0"/>
      </w:pPr>
      <w:r>
        <w:rPr>
          <w:rFonts w:ascii="Times New Roman" w:eastAsia="Times New Roman"/>
          <w:b/>
          <w:color w:val="231F20"/>
        </w:rPr>
        <w:t>AN</w:t>
      </w:r>
      <w:r>
        <w:rPr>
          <w:color w:val="231F20"/>
        </w:rPr>
        <w:t>（access node）存取节点，访问节点</w:t>
      </w:r>
    </w:p>
    <w:p>
      <w:pPr>
        <w:pStyle w:val="BodyText"/>
      </w:pPr>
      <w:r>
        <w:rPr>
          <w:rFonts w:ascii="Times New Roman" w:eastAsia="Times New Roman"/>
          <w:b/>
          <w:color w:val="231F20"/>
          <w:spacing w:val="-1"/>
        </w:rPr>
        <w:t>AN</w:t>
      </w:r>
      <w:r>
        <w:rPr>
          <w:color w:val="231F20"/>
          <w:spacing w:val="-1"/>
        </w:rPr>
        <w:t>（acrylonitrile）丙烯腈</w:t>
      </w:r>
    </w:p>
    <w:p>
      <w:pPr>
        <w:pStyle w:val="BodyText"/>
        <w:spacing w:line="280" w:lineRule="auto"/>
        <w:ind w:right="4024"/>
      </w:pPr>
      <w:r>
        <w:rPr>
          <w:rFonts w:ascii="Times New Roman" w:eastAsia="Times New Roman"/>
          <w:b/>
          <w:color w:val="231F20"/>
          <w:spacing w:val="-4"/>
        </w:rPr>
        <w:t>AN</w:t>
      </w:r>
      <w:r>
        <w:rPr>
          <w:color w:val="231F20"/>
          <w:spacing w:val="-4"/>
        </w:rPr>
        <w:t>（active</w:t>
      </w:r>
      <w:r>
        <w:rPr>
          <w:color w:val="231F20"/>
          <w:spacing w:val="21"/>
        </w:rPr>
        <w:t> </w:t>
      </w:r>
      <w:r>
        <w:rPr>
          <w:color w:val="231F20"/>
        </w:rPr>
        <w:t>network）有源网络，动态网络</w:t>
      </w:r>
      <w:r>
        <w:rPr>
          <w:rFonts w:ascii="Times New Roman" w:eastAsia="Times New Roman"/>
          <w:b/>
          <w:color w:val="231F20"/>
        </w:rPr>
        <w:t>AN</w:t>
      </w:r>
      <w:r>
        <w:rPr>
          <w:color w:val="231F20"/>
        </w:rPr>
        <w:t>（additional</w:t>
      </w:r>
      <w:r>
        <w:rPr>
          <w:color w:val="231F20"/>
          <w:spacing w:val="1"/>
        </w:rPr>
        <w:t> </w:t>
      </w:r>
      <w:r>
        <w:rPr>
          <w:color w:val="231F20"/>
        </w:rPr>
        <w:t>network）附加网络</w:t>
      </w:r>
      <w:r>
        <w:rPr>
          <w:rFonts w:ascii="Times New Roman" w:eastAsia="Times New Roman"/>
          <w:b/>
          <w:color w:val="231F20"/>
          <w:spacing w:val="-6"/>
        </w:rPr>
        <w:t>AN</w:t>
      </w:r>
      <w:r>
        <w:rPr>
          <w:color w:val="231F20"/>
          <w:spacing w:val="-6"/>
        </w:rPr>
        <w:t>（air</w:t>
      </w:r>
      <w:r>
        <w:rPr>
          <w:color w:val="231F20"/>
          <w:spacing w:val="4"/>
        </w:rPr>
        <w:t> </w:t>
      </w:r>
      <w:r>
        <w:rPr>
          <w:color w:val="231F20"/>
        </w:rPr>
        <w:t>natural）自然空气</w:t>
      </w:r>
    </w:p>
    <w:p>
      <w:pPr>
        <w:pStyle w:val="BodyText"/>
        <w:spacing w:line="280" w:lineRule="auto" w:before="1"/>
        <w:ind w:right="3641"/>
      </w:pPr>
      <w:r>
        <w:rPr>
          <w:rFonts w:ascii="Times New Roman" w:eastAsia="Times New Roman"/>
          <w:b/>
          <w:color w:val="231F20"/>
          <w:spacing w:val="-6"/>
        </w:rPr>
        <w:t>AN</w:t>
      </w:r>
      <w:r>
        <w:rPr>
          <w:color w:val="231F20"/>
          <w:spacing w:val="-6"/>
        </w:rPr>
        <w:t>（air </w:t>
      </w:r>
      <w:r>
        <w:rPr>
          <w:color w:val="231F20"/>
        </w:rPr>
        <w:t>natural cooling）空气自然冷却</w:t>
      </w:r>
      <w:r>
        <w:rPr>
          <w:rFonts w:ascii="Times New Roman" w:eastAsia="Times New Roman"/>
          <w:b/>
          <w:color w:val="231F20"/>
        </w:rPr>
        <w:t>AN</w:t>
      </w:r>
      <w:r>
        <w:rPr>
          <w:color w:val="231F20"/>
        </w:rPr>
        <w:t>（alkylnaphthalene）烷基萘（绝缘油） </w:t>
      </w:r>
      <w:r>
        <w:rPr>
          <w:rFonts w:ascii="Times New Roman" w:eastAsia="Times New Roman"/>
          <w:b/>
          <w:color w:val="231F20"/>
          <w:spacing w:val="1"/>
        </w:rPr>
        <w:t>A</w:t>
      </w:r>
      <w:r>
        <w:rPr>
          <w:rFonts w:ascii="Times New Roman" w:eastAsia="Times New Roman"/>
          <w:b/>
          <w:color w:val="231F20"/>
          <w:spacing w:val="-37"/>
        </w:rPr>
        <w:t>n</w:t>
      </w:r>
      <w:r>
        <w:rPr>
          <w:color w:val="231F20"/>
          <w:spacing w:val="1"/>
        </w:rPr>
        <w:t>（anneale</w:t>
      </w:r>
      <w:r>
        <w:rPr>
          <w:color w:val="231F20"/>
        </w:rPr>
        <w:t>d </w:t>
      </w:r>
      <w:r>
        <w:rPr>
          <w:color w:val="231F20"/>
          <w:spacing w:val="1"/>
        </w:rPr>
        <w:t>i</w:t>
      </w:r>
      <w:r>
        <w:rPr>
          <w:color w:val="231F20"/>
        </w:rPr>
        <w:t>n </w:t>
      </w:r>
      <w:r>
        <w:rPr>
          <w:color w:val="231F20"/>
          <w:spacing w:val="1"/>
        </w:rPr>
        <w:t>nitrogen</w:t>
      </w:r>
      <w:r>
        <w:rPr>
          <w:color w:val="231F20"/>
          <w:spacing w:val="-79"/>
        </w:rPr>
        <w:t>）</w:t>
      </w:r>
      <w:r>
        <w:rPr>
          <w:color w:val="231F20"/>
          <w:spacing w:val="1"/>
        </w:rPr>
        <w:t>（钢材）在氮中退火</w:t>
      </w:r>
    </w:p>
    <w:p>
      <w:pPr>
        <w:spacing w:after="0" w:line="280" w:lineRule="auto"/>
        <w:sectPr>
          <w:pgSz w:w="8500" w:h="12080"/>
          <w:pgMar w:top="6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1523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an</w:t>
        <w:tab/>
      </w:r>
      <w:r>
        <w:rPr>
          <w:color w:val="231F20"/>
          <w:sz w:val="20"/>
        </w:rPr>
        <w:t>— 40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295"/>
      </w:pPr>
      <w:r>
        <w:rPr>
          <w:rFonts w:ascii="Times New Roman" w:eastAsia="Times New Roman"/>
          <w:b/>
          <w:color w:val="231F20"/>
        </w:rPr>
        <w:t>an</w:t>
      </w:r>
      <w:r>
        <w:rPr>
          <w:color w:val="231F20"/>
        </w:rPr>
        <w:t>（anode）阳极，板极，氧化极，屏极</w:t>
      </w:r>
      <w:r>
        <w:rPr>
          <w:rFonts w:ascii="Times New Roman" w:eastAsia="Times New Roman"/>
          <w:b/>
          <w:color w:val="231F20"/>
        </w:rPr>
        <w:t>An</w:t>
      </w:r>
      <w:r>
        <w:rPr>
          <w:color w:val="231F20"/>
        </w:rPr>
        <w:t>（normal atmosphere）标准大气压</w:t>
      </w:r>
    </w:p>
    <w:p>
      <w:pPr>
        <w:pStyle w:val="BodyText"/>
        <w:spacing w:before="0"/>
      </w:pPr>
      <w:r>
        <w:rPr>
          <w:rFonts w:ascii="Times New Roman" w:eastAsia="Times New Roman"/>
          <w:b/>
          <w:color w:val="231F20"/>
        </w:rPr>
        <w:t>ANA</w:t>
      </w:r>
      <w:r>
        <w:rPr>
          <w:color w:val="231F20"/>
        </w:rPr>
        <w:t>（automatic network analyzer）自动网络分析仪</w:t>
      </w:r>
    </w:p>
    <w:p>
      <w:pPr>
        <w:spacing w:before="35"/>
        <w:ind w:left="216" w:right="0" w:firstLine="0"/>
        <w:jc w:val="left"/>
        <w:rPr>
          <w:sz w:val="16"/>
        </w:rPr>
      </w:pPr>
      <w:r>
        <w:rPr>
          <w:rFonts w:ascii="Times New Roman" w:eastAsia="Times New Roman"/>
          <w:b/>
          <w:color w:val="231F20"/>
          <w:sz w:val="16"/>
        </w:rPr>
        <w:t>ana com</w:t>
      </w:r>
      <w:r>
        <w:rPr>
          <w:color w:val="231F20"/>
          <w:sz w:val="16"/>
        </w:rPr>
        <w:t>（analog computer）模拟计算机</w:t>
      </w:r>
    </w:p>
    <w:p>
      <w:pPr>
        <w:pStyle w:val="BodyText"/>
      </w:pPr>
      <w:r>
        <w:rPr>
          <w:rFonts w:ascii="Times New Roman" w:eastAsia="Times New Roman"/>
          <w:b/>
          <w:color w:val="231F20"/>
        </w:rPr>
        <w:t>AN-AE</w:t>
      </w:r>
      <w:r>
        <w:rPr>
          <w:color w:val="231F20"/>
        </w:rPr>
        <w:t>（acrylonitrile-acrylate ester copolymer）丙烯腈 - 丙烯酸酯共聚物</w:t>
      </w:r>
    </w:p>
    <w:p>
      <w:pPr>
        <w:spacing w:line="280" w:lineRule="auto" w:before="35"/>
        <w:ind w:left="216" w:right="4650" w:firstLine="0"/>
        <w:jc w:val="left"/>
        <w:rPr>
          <w:sz w:val="16"/>
        </w:rPr>
      </w:pPr>
      <w:r>
        <w:rPr>
          <w:rFonts w:ascii="Times New Roman" w:eastAsia="Times New Roman"/>
          <w:b/>
          <w:color w:val="231F20"/>
          <w:sz w:val="16"/>
        </w:rPr>
        <w:t>ana in</w:t>
      </w:r>
      <w:r>
        <w:rPr>
          <w:color w:val="231F20"/>
          <w:sz w:val="16"/>
        </w:rPr>
        <w:t>（analog input）模拟输入</w:t>
      </w:r>
      <w:r>
        <w:rPr>
          <w:rFonts w:ascii="Times New Roman" w:eastAsia="Times New Roman"/>
          <w:b/>
          <w:color w:val="231F20"/>
          <w:sz w:val="16"/>
        </w:rPr>
        <w:t>anal</w:t>
      </w:r>
      <w:r>
        <w:rPr>
          <w:color w:val="231F20"/>
          <w:sz w:val="16"/>
        </w:rPr>
        <w:t>（analogy）类似，模拟，推论</w:t>
      </w:r>
      <w:r>
        <w:rPr>
          <w:rFonts w:ascii="Times New Roman" w:eastAsia="Times New Roman"/>
          <w:b/>
          <w:color w:val="231F20"/>
          <w:sz w:val="16"/>
        </w:rPr>
        <w:t>anal</w:t>
      </w:r>
      <w:r>
        <w:rPr>
          <w:color w:val="231F20"/>
          <w:sz w:val="16"/>
        </w:rPr>
        <w:t>（analysis）分析</w:t>
      </w:r>
    </w:p>
    <w:p>
      <w:pPr>
        <w:pStyle w:val="BodyText"/>
        <w:spacing w:before="1"/>
      </w:pPr>
      <w:r>
        <w:rPr>
          <w:rFonts w:ascii="Times New Roman" w:eastAsia="Times New Roman"/>
          <w:b/>
          <w:color w:val="231F20"/>
        </w:rPr>
        <w:t>AnALIT</w:t>
      </w:r>
      <w:r>
        <w:rPr>
          <w:color w:val="231F20"/>
        </w:rPr>
        <w:t>（analysis of automatic line insulation tests）自动线路绝缘测试分析</w:t>
      </w:r>
    </w:p>
    <w:p>
      <w:pPr>
        <w:spacing w:before="35"/>
        <w:ind w:left="216" w:right="0" w:firstLine="0"/>
        <w:jc w:val="left"/>
        <w:rPr>
          <w:sz w:val="16"/>
        </w:rPr>
      </w:pPr>
      <w:r>
        <w:rPr>
          <w:rFonts w:ascii="Times New Roman" w:eastAsia="Times New Roman"/>
          <w:b/>
          <w:color w:val="231F20"/>
          <w:sz w:val="16"/>
        </w:rPr>
        <w:t>analy</w:t>
      </w:r>
      <w:r>
        <w:rPr>
          <w:color w:val="231F20"/>
          <w:sz w:val="16"/>
        </w:rPr>
        <w:t>（analyze）分析，分解，解析</w:t>
      </w:r>
    </w:p>
    <w:p>
      <w:pPr>
        <w:pStyle w:val="BodyText"/>
      </w:pPr>
      <w:r>
        <w:rPr>
          <w:rFonts w:ascii="Times New Roman" w:eastAsia="Times New Roman"/>
          <w:b/>
          <w:color w:val="231F20"/>
        </w:rPr>
        <w:t>ana ROM</w:t>
      </w:r>
      <w:r>
        <w:rPr>
          <w:color w:val="231F20"/>
        </w:rPr>
        <w:t>（analog read-only memory）模拟只读存储器</w:t>
      </w:r>
    </w:p>
    <w:p>
      <w:pPr>
        <w:pStyle w:val="BodyText"/>
        <w:spacing w:line="280" w:lineRule="auto"/>
        <w:ind w:right="1955"/>
      </w:pPr>
      <w:r>
        <w:rPr>
          <w:rFonts w:ascii="Times New Roman" w:eastAsia="Times New Roman"/>
          <w:b/>
          <w:color w:val="231F20"/>
        </w:rPr>
        <w:t>ana tran</w:t>
      </w:r>
      <w:r>
        <w:rPr>
          <w:color w:val="231F20"/>
        </w:rPr>
        <w:t>（analogue translator）模拟译码〔转换〕器</w:t>
      </w:r>
      <w:r>
        <w:rPr>
          <w:rFonts w:ascii="Times New Roman" w:eastAsia="Times New Roman"/>
          <w:b/>
          <w:color w:val="231F20"/>
        </w:rPr>
        <w:t>ANBFM</w:t>
      </w:r>
      <w:r>
        <w:rPr>
          <w:color w:val="231F20"/>
        </w:rPr>
        <w:t>（adaptive narrow-band FM modem）自适应窄带调频调制解码器</w:t>
      </w:r>
      <w:r>
        <w:rPr>
          <w:rFonts w:ascii="Times New Roman" w:eastAsia="Times New Roman"/>
          <w:b/>
          <w:color w:val="231F20"/>
        </w:rPr>
        <w:t>ANC</w:t>
      </w:r>
      <w:r>
        <w:rPr>
          <w:color w:val="231F20"/>
        </w:rPr>
        <w:t>（abnormal network cause）异常网络原因</w:t>
      </w:r>
    </w:p>
    <w:p>
      <w:pPr>
        <w:pStyle w:val="BodyText"/>
        <w:spacing w:before="0"/>
      </w:pPr>
      <w:r>
        <w:rPr>
          <w:rFonts w:ascii="Times New Roman" w:eastAsia="Times New Roman"/>
          <w:b/>
          <w:color w:val="231F20"/>
        </w:rPr>
        <w:t>ANC</w:t>
      </w:r>
      <w:r>
        <w:rPr>
          <w:color w:val="231F20"/>
        </w:rPr>
        <w:t>（active noise control）主动（式）噪声控制</w:t>
      </w:r>
    </w:p>
    <w:p>
      <w:pPr>
        <w:pStyle w:val="BodyText"/>
      </w:pPr>
      <w:r>
        <w:rPr>
          <w:rFonts w:ascii="Times New Roman" w:eastAsia="Times New Roman"/>
          <w:b/>
          <w:color w:val="231F20"/>
        </w:rPr>
        <w:t>ANC</w:t>
      </w:r>
      <w:r>
        <w:rPr>
          <w:color w:val="231F20"/>
        </w:rPr>
        <w:t>（automatic noise canceller）自动噪声消除器〔电路〕，自动除噪器</w:t>
      </w:r>
    </w:p>
    <w:p>
      <w:pPr>
        <w:pStyle w:val="BodyText"/>
      </w:pPr>
      <w:r>
        <w:rPr>
          <w:rFonts w:ascii="Times New Roman" w:eastAsia="Times New Roman"/>
          <w:b/>
          <w:color w:val="231F20"/>
          <w:spacing w:val="-8"/>
        </w:rPr>
        <w:t>ANCIR/T</w:t>
      </w:r>
      <w:r>
        <w:rPr>
          <w:rFonts w:ascii="Times New Roman" w:eastAsia="Times New Roman"/>
          <w:b/>
          <w:color w:val="231F20"/>
          <w:spacing w:val="-56"/>
        </w:rPr>
        <w:t>S</w:t>
      </w:r>
      <w:r>
        <w:rPr>
          <w:color w:val="231F20"/>
          <w:spacing w:val="-8"/>
        </w:rPr>
        <w:t>（analo</w:t>
      </w:r>
      <w:r>
        <w:rPr>
          <w:color w:val="231F20"/>
        </w:rPr>
        <w:t>g</w:t>
      </w:r>
      <w:r>
        <w:rPr>
          <w:color w:val="231F20"/>
          <w:spacing w:val="-16"/>
        </w:rPr>
        <w:t> </w:t>
      </w:r>
      <w:r>
        <w:rPr>
          <w:color w:val="231F20"/>
          <w:spacing w:val="-8"/>
        </w:rPr>
        <w:t>circuit-analysi</w:t>
      </w:r>
      <w:r>
        <w:rPr>
          <w:color w:val="231F20"/>
        </w:rPr>
        <w:t>s</w:t>
      </w:r>
      <w:r>
        <w:rPr>
          <w:color w:val="231F20"/>
          <w:spacing w:val="-16"/>
        </w:rPr>
        <w:t> </w:t>
      </w:r>
      <w:r>
        <w:rPr>
          <w:color w:val="231F20"/>
          <w:spacing w:val="-8"/>
        </w:rPr>
        <w:t>b</w:t>
      </w:r>
      <w:r>
        <w:rPr>
          <w:color w:val="231F20"/>
        </w:rPr>
        <w:t>y</w:t>
      </w:r>
      <w:r>
        <w:rPr>
          <w:color w:val="231F20"/>
          <w:spacing w:val="-16"/>
        </w:rPr>
        <w:t> </w:t>
      </w:r>
      <w:r>
        <w:rPr>
          <w:color w:val="231F20"/>
          <w:spacing w:val="-8"/>
        </w:rPr>
        <w:t>time-sharin</w:t>
      </w:r>
      <w:r>
        <w:rPr>
          <w:color w:val="231F20"/>
        </w:rPr>
        <w:t>g</w:t>
      </w:r>
      <w:r>
        <w:rPr>
          <w:color w:val="231F20"/>
          <w:spacing w:val="-16"/>
        </w:rPr>
        <w:t> </w:t>
      </w:r>
      <w:r>
        <w:rPr>
          <w:color w:val="231F20"/>
          <w:spacing w:val="-8"/>
        </w:rPr>
        <w:t>syste</w:t>
      </w:r>
      <w:r>
        <w:rPr>
          <w:color w:val="231F20"/>
          <w:spacing w:val="-9"/>
        </w:rPr>
        <w:t>m</w:t>
      </w:r>
      <w:r>
        <w:rPr>
          <w:color w:val="231F20"/>
          <w:spacing w:val="-88"/>
        </w:rPr>
        <w:t>）</w:t>
      </w:r>
      <w:r>
        <w:rPr>
          <w:color w:val="231F20"/>
          <w:spacing w:val="-10"/>
        </w:rPr>
        <w:t>（计算机）采用分时系统的模拟电路分析</w:t>
      </w:r>
    </w:p>
    <w:p>
      <w:pPr>
        <w:pStyle w:val="BodyText"/>
      </w:pPr>
      <w:r>
        <w:rPr>
          <w:rFonts w:ascii="Times New Roman" w:eastAsia="Times New Roman"/>
          <w:b/>
          <w:color w:val="231F20"/>
        </w:rPr>
        <w:t>AND</w:t>
      </w:r>
      <w:r>
        <w:rPr>
          <w:color w:val="231F20"/>
        </w:rPr>
        <w:t>（alphanumeric display）字母数字显示</w:t>
      </w:r>
    </w:p>
    <w:p>
      <w:pPr>
        <w:pStyle w:val="BodyText"/>
      </w:pPr>
      <w:r>
        <w:rPr>
          <w:rFonts w:ascii="Times New Roman" w:eastAsia="Times New Roman"/>
          <w:b/>
          <w:color w:val="231F20"/>
        </w:rPr>
        <w:t>&amp;</w:t>
      </w:r>
      <w:r>
        <w:rPr>
          <w:color w:val="231F20"/>
        </w:rPr>
        <w:t>（and）和，及</w:t>
      </w:r>
    </w:p>
    <w:p>
      <w:pPr>
        <w:pStyle w:val="BodyText"/>
      </w:pPr>
      <w:r>
        <w:rPr>
          <w:rFonts w:ascii="Times New Roman" w:eastAsia="Times New Roman"/>
          <w:b/>
          <w:color w:val="231F20"/>
        </w:rPr>
        <w:t>AND</w:t>
      </w:r>
      <w:r>
        <w:rPr>
          <w:color w:val="231F20"/>
        </w:rPr>
        <w:t>（automatic network dialing）自动网络拨号</w:t>
      </w:r>
    </w:p>
    <w:p>
      <w:pPr>
        <w:pStyle w:val="BodyText"/>
      </w:pPr>
      <w:r>
        <w:rPr>
          <w:rFonts w:ascii="Times New Roman" w:eastAsia="Times New Roman"/>
          <w:b/>
          <w:color w:val="231F20"/>
        </w:rPr>
        <w:t>ANDAS</w:t>
      </w:r>
      <w:r>
        <w:rPr>
          <w:color w:val="231F20"/>
        </w:rPr>
        <w:t>（automatic navigation and data acquisition system）自动导航和数据汇集系统</w:t>
      </w:r>
    </w:p>
    <w:p>
      <w:pPr>
        <w:spacing w:before="35"/>
        <w:ind w:left="216" w:right="0" w:firstLine="0"/>
        <w:jc w:val="left"/>
        <w:rPr>
          <w:sz w:val="16"/>
        </w:rPr>
      </w:pPr>
      <w:r>
        <w:rPr>
          <w:rFonts w:ascii="Times New Roman" w:eastAsia="Times New Roman"/>
          <w:b/>
          <w:color w:val="231F20"/>
          <w:sz w:val="16"/>
        </w:rPr>
        <w:t>andz</w:t>
      </w:r>
      <w:r>
        <w:rPr>
          <w:color w:val="231F20"/>
          <w:sz w:val="16"/>
        </w:rPr>
        <w:t>（anodize）阳极氧化</w:t>
      </w:r>
    </w:p>
    <w:p>
      <w:pPr>
        <w:pStyle w:val="BodyText"/>
        <w:spacing w:line="280" w:lineRule="auto"/>
        <w:ind w:right="3728"/>
      </w:pPr>
      <w:r>
        <w:rPr>
          <w:rFonts w:ascii="Times New Roman" w:eastAsia="Times New Roman"/>
          <w:b/>
          <w:color w:val="231F20"/>
        </w:rPr>
        <w:t>ANE</w:t>
      </w:r>
      <w:r>
        <w:rPr>
          <w:color w:val="231F20"/>
        </w:rPr>
        <w:t>（acoustic noise environment）噪声环境</w:t>
      </w:r>
      <w:r>
        <w:rPr>
          <w:rFonts w:ascii="Times New Roman" w:eastAsia="Times New Roman"/>
          <w:b/>
          <w:color w:val="231F20"/>
        </w:rPr>
        <w:t>AnF</w:t>
      </w:r>
      <w:r>
        <w:rPr>
          <w:color w:val="231F20"/>
        </w:rPr>
        <w:t>（anchored filament）固定灯丝</w:t>
      </w:r>
      <w:r>
        <w:rPr>
          <w:rFonts w:ascii="Times New Roman" w:eastAsia="Times New Roman"/>
          <w:b/>
          <w:color w:val="231F20"/>
        </w:rPr>
        <w:t>ANG</w:t>
      </w:r>
      <w:r>
        <w:rPr>
          <w:color w:val="231F20"/>
        </w:rPr>
        <w:t>（acoustic noise generator）噪声发生器</w:t>
      </w:r>
      <w:r>
        <w:rPr>
          <w:rFonts w:ascii="Times New Roman" w:eastAsia="Times New Roman"/>
          <w:b/>
          <w:color w:val="231F20"/>
        </w:rPr>
        <w:t>ang</w:t>
      </w:r>
      <w:r>
        <w:rPr>
          <w:color w:val="231F20"/>
        </w:rPr>
        <w:t>（angle）角，角度</w:t>
      </w:r>
    </w:p>
    <w:p>
      <w:pPr>
        <w:pStyle w:val="BodyText"/>
        <w:spacing w:before="1"/>
      </w:pPr>
      <w:r>
        <w:rPr>
          <w:rFonts w:ascii="Times New Roman" w:eastAsia="Times New Roman"/>
          <w:b/>
          <w:color w:val="231F20"/>
        </w:rPr>
        <w:t>ang</w:t>
      </w:r>
      <w:r>
        <w:rPr>
          <w:color w:val="231F20"/>
        </w:rPr>
        <w:t>（angle bar）角铁，角材</w:t>
      </w:r>
    </w:p>
    <w:p>
      <w:pPr>
        <w:spacing w:before="35"/>
        <w:ind w:left="216" w:right="0" w:firstLine="0"/>
        <w:jc w:val="left"/>
        <w:rPr>
          <w:sz w:val="16"/>
        </w:rPr>
      </w:pPr>
      <w:r>
        <w:rPr>
          <w:rFonts w:ascii="Times New Roman" w:eastAsia="Times New Roman"/>
          <w:b/>
          <w:color w:val="231F20"/>
          <w:sz w:val="16"/>
        </w:rPr>
        <w:t>ang anl RO</w:t>
      </w:r>
      <w:r>
        <w:rPr>
          <w:color w:val="231F20"/>
          <w:sz w:val="16"/>
        </w:rPr>
        <w:t>（angle analog readout）角模拟读出</w:t>
      </w:r>
    </w:p>
    <w:p>
      <w:pPr>
        <w:spacing w:before="35"/>
        <w:ind w:left="216" w:right="0" w:firstLine="0"/>
        <w:jc w:val="left"/>
        <w:rPr>
          <w:sz w:val="16"/>
        </w:rPr>
      </w:pPr>
      <w:r>
        <w:rPr>
          <w:rFonts w:ascii="Times New Roman" w:eastAsia="Times New Roman"/>
          <w:b/>
          <w:color w:val="231F20"/>
          <w:sz w:val="16"/>
        </w:rPr>
        <w:t>ang B</w:t>
      </w:r>
      <w:r>
        <w:rPr>
          <w:color w:val="231F20"/>
          <w:sz w:val="16"/>
        </w:rPr>
        <w:t>（angle bar）角铁，角材</w:t>
      </w:r>
    </w:p>
    <w:p>
      <w:pPr>
        <w:pStyle w:val="BodyText"/>
      </w:pPr>
      <w:r>
        <w:rPr>
          <w:rFonts w:ascii="Times New Roman" w:eastAsia="Times New Roman"/>
          <w:b/>
          <w:color w:val="231F20"/>
        </w:rPr>
        <w:t>ANI</w:t>
      </w:r>
      <w:r>
        <w:rPr>
          <w:color w:val="231F20"/>
        </w:rPr>
        <w:t>（automatic number identification）发信号码的自动识别</w:t>
      </w:r>
    </w:p>
    <w:p>
      <w:pPr>
        <w:pStyle w:val="BodyText"/>
      </w:pPr>
      <w:r>
        <w:rPr>
          <w:rFonts w:ascii="Times New Roman" w:eastAsia="Times New Roman"/>
          <w:b/>
          <w:color w:val="231F20"/>
        </w:rPr>
        <w:t>ANIMA</w:t>
      </w:r>
      <w:r>
        <w:rPr>
          <w:color w:val="231F20"/>
        </w:rPr>
        <w:t>（arts network for integrated media application）综合媒体应用技术网</w:t>
      </w:r>
    </w:p>
    <w:p>
      <w:pPr>
        <w:spacing w:before="35"/>
        <w:ind w:left="216" w:right="0" w:firstLine="0"/>
        <w:jc w:val="left"/>
        <w:rPr>
          <w:sz w:val="16"/>
        </w:rPr>
      </w:pPr>
      <w:r>
        <w:rPr>
          <w:rFonts w:ascii="Times New Roman" w:eastAsia="Times New Roman"/>
          <w:b/>
          <w:color w:val="231F20"/>
          <w:sz w:val="16"/>
        </w:rPr>
        <w:t>anl</w:t>
      </w:r>
      <w:r>
        <w:rPr>
          <w:color w:val="231F20"/>
          <w:sz w:val="16"/>
        </w:rPr>
        <w:t>（anneal）退火</w:t>
      </w:r>
    </w:p>
    <w:p>
      <w:pPr>
        <w:pStyle w:val="BodyText"/>
        <w:spacing w:line="280" w:lineRule="auto"/>
        <w:ind w:right="1574"/>
      </w:pPr>
      <w:r>
        <w:rPr>
          <w:rFonts w:ascii="Times New Roman" w:eastAsia="Times New Roman"/>
          <w:b/>
          <w:color w:val="231F20"/>
        </w:rPr>
        <w:t>ANL</w:t>
      </w:r>
      <w:r>
        <w:rPr>
          <w:color w:val="231F20"/>
        </w:rPr>
        <w:t>（Argonne National Laboratory）阿尔贡国立实验室（美国） </w:t>
      </w:r>
      <w:r>
        <w:rPr>
          <w:rFonts w:ascii="Times New Roman" w:eastAsia="Times New Roman"/>
          <w:b/>
          <w:color w:val="231F20"/>
        </w:rPr>
        <w:t>ANL</w:t>
      </w:r>
      <w:r>
        <w:rPr>
          <w:color w:val="231F20"/>
        </w:rPr>
        <w:t>（automatic noise limiter）自动限噪器，自动噪声限制器，自动静噪器</w:t>
      </w:r>
      <w:r>
        <w:rPr>
          <w:rFonts w:ascii="Times New Roman" w:eastAsia="Times New Roman"/>
          <w:b/>
          <w:color w:val="231F20"/>
        </w:rPr>
        <w:t>anlg</w:t>
      </w:r>
      <w:r>
        <w:rPr>
          <w:color w:val="231F20"/>
        </w:rPr>
        <w:t>（analog）模拟</w:t>
      </w:r>
    </w:p>
    <w:p>
      <w:pPr>
        <w:pStyle w:val="BodyText"/>
        <w:spacing w:before="0"/>
      </w:pPr>
      <w:r>
        <w:rPr>
          <w:rFonts w:ascii="Times New Roman" w:eastAsia="Times New Roman"/>
          <w:b/>
          <w:color w:val="231F20"/>
          <w:spacing w:val="1"/>
        </w:rPr>
        <w:t>ANL</w:t>
      </w:r>
      <w:r>
        <w:rPr>
          <w:rFonts w:ascii="Times New Roman" w:eastAsia="Times New Roman"/>
          <w:b/>
          <w:color w:val="231F20"/>
          <w:spacing w:val="-46"/>
        </w:rPr>
        <w:t>P</w:t>
      </w:r>
      <w:r>
        <w:rPr>
          <w:color w:val="231F20"/>
          <w:spacing w:val="1"/>
        </w:rPr>
        <w:t>（alphanumeri</w:t>
      </w:r>
      <w:r>
        <w:rPr>
          <w:color w:val="231F20"/>
        </w:rPr>
        <w:t>c</w:t>
      </w:r>
      <w:r>
        <w:rPr>
          <w:color w:val="231F20"/>
          <w:spacing w:val="3"/>
        </w:rPr>
        <w:t> </w:t>
      </w:r>
      <w:r>
        <w:rPr>
          <w:color w:val="231F20"/>
          <w:spacing w:val="1"/>
        </w:rPr>
        <w:t>logi</w:t>
      </w:r>
      <w:r>
        <w:rPr>
          <w:color w:val="231F20"/>
        </w:rPr>
        <w:t>c</w:t>
      </w:r>
      <w:r>
        <w:rPr>
          <w:color w:val="231F20"/>
          <w:spacing w:val="3"/>
        </w:rPr>
        <w:t> </w:t>
      </w:r>
      <w:r>
        <w:rPr>
          <w:color w:val="231F20"/>
          <w:spacing w:val="1"/>
        </w:rPr>
        <w:t>package</w:t>
      </w:r>
      <w:r>
        <w:rPr>
          <w:color w:val="231F20"/>
          <w:spacing w:val="-79"/>
        </w:rPr>
        <w:t>）</w:t>
      </w:r>
      <w:r>
        <w:rPr>
          <w:color w:val="231F20"/>
          <w:spacing w:val="1"/>
        </w:rPr>
        <w:t>（计算机）字母数字逻辑包</w:t>
      </w:r>
    </w:p>
    <w:p>
      <w:pPr>
        <w:spacing w:before="35"/>
        <w:ind w:left="216" w:right="0" w:firstLine="0"/>
        <w:jc w:val="left"/>
        <w:rPr>
          <w:sz w:val="16"/>
        </w:rPr>
      </w:pPr>
      <w:r>
        <w:rPr>
          <w:rFonts w:ascii="Times New Roman" w:eastAsia="Times New Roman"/>
          <w:b/>
          <w:color w:val="231F20"/>
          <w:sz w:val="16"/>
        </w:rPr>
        <w:t>anlr</w:t>
      </w:r>
      <w:r>
        <w:rPr>
          <w:color w:val="231F20"/>
          <w:sz w:val="16"/>
        </w:rPr>
        <w:t>（annular）环形的</w:t>
      </w:r>
    </w:p>
    <w:p>
      <w:pPr>
        <w:pStyle w:val="BodyText"/>
        <w:spacing w:line="280" w:lineRule="auto"/>
        <w:ind w:right="3702"/>
      </w:pPr>
      <w:r>
        <w:rPr>
          <w:rFonts w:ascii="Times New Roman" w:eastAsia="Times New Roman"/>
          <w:b/>
          <w:color w:val="231F20"/>
        </w:rPr>
        <w:t>ANM</w:t>
      </w:r>
      <w:r>
        <w:rPr>
          <w:color w:val="231F20"/>
        </w:rPr>
        <w:t>（automatic</w:t>
      </w:r>
      <w:r>
        <w:rPr>
          <w:color w:val="231F20"/>
          <w:spacing w:val="-1"/>
        </w:rPr>
        <w:t> </w:t>
      </w:r>
      <w:r>
        <w:rPr>
          <w:color w:val="231F20"/>
        </w:rPr>
        <w:t>number</w:t>
      </w:r>
      <w:r>
        <w:rPr>
          <w:color w:val="231F20"/>
          <w:spacing w:val="-1"/>
        </w:rPr>
        <w:t> </w:t>
      </w:r>
      <w:r>
        <w:rPr>
          <w:color w:val="231F20"/>
        </w:rPr>
        <w:t>machine）自动编号机</w:t>
      </w:r>
      <w:r>
        <w:rPr>
          <w:rFonts w:ascii="Times New Roman" w:eastAsia="Times New Roman"/>
          <w:b/>
          <w:color w:val="231F20"/>
        </w:rPr>
        <w:t>ann</w:t>
      </w:r>
      <w:r>
        <w:rPr>
          <w:color w:val="231F20"/>
        </w:rPr>
        <w:t>（annals，annual） 年 刊 </w:t>
      </w:r>
      <w:r>
        <w:rPr>
          <w:rFonts w:ascii="Times New Roman" w:eastAsia="Times New Roman"/>
          <w:b/>
          <w:color w:val="231F20"/>
        </w:rPr>
        <w:t>ann</w:t>
      </w:r>
      <w:r>
        <w:rPr>
          <w:color w:val="231F20"/>
        </w:rPr>
        <w:t>（annealed）退火的</w:t>
      </w:r>
    </w:p>
    <w:p>
      <w:pPr>
        <w:pStyle w:val="BodyText"/>
        <w:spacing w:line="280" w:lineRule="auto" w:before="1"/>
        <w:ind w:right="2786"/>
      </w:pPr>
      <w:r>
        <w:rPr>
          <w:rFonts w:ascii="Times New Roman" w:eastAsia="Times New Roman"/>
          <w:b/>
          <w:color w:val="231F20"/>
        </w:rPr>
        <w:t>ann</w:t>
      </w:r>
      <w:r>
        <w:rPr>
          <w:color w:val="231F20"/>
        </w:rPr>
        <w:t>（annunciator）信号器，示号器，指示器，回转式号码机</w:t>
      </w:r>
      <w:r>
        <w:rPr>
          <w:rFonts w:ascii="Times New Roman" w:eastAsia="Times New Roman"/>
          <w:b/>
          <w:color w:val="231F20"/>
        </w:rPr>
        <w:t>ANN</w:t>
      </w:r>
      <w:r>
        <w:rPr>
          <w:color w:val="231F20"/>
        </w:rPr>
        <w:t>（artificial neural network）人工神经网络</w:t>
      </w:r>
    </w:p>
    <w:p>
      <w:pPr>
        <w:spacing w:after="0" w:line="280" w:lineRule="auto"/>
        <w:sectPr>
          <w:pgSz w:w="8500" w:h="12080"/>
          <w:pgMar w:top="600" w:bottom="280" w:left="580" w:right="560"/>
        </w:sectPr>
      </w:pPr>
    </w:p>
    <w:p>
      <w:pPr>
        <w:pStyle w:val="Heading2"/>
      </w:pPr>
      <w:r>
        <w:rPr>
          <w:color w:val="231F20"/>
        </w:rPr>
        <w:t>— 41 —</w:t>
      </w:r>
    </w:p>
    <w:p>
      <w:pPr>
        <w:spacing w:before="62"/>
        <w:ind w:left="0" w:right="221" w:firstLine="0"/>
        <w:jc w:val="right"/>
        <w:rPr>
          <w:rFonts w:ascii="Times New Roman"/>
          <w:b/>
          <w:sz w:val="20"/>
        </w:rPr>
      </w:pPr>
      <w:r>
        <w:rPr/>
        <w:br w:type="column"/>
      </w:r>
      <w:r>
        <w:rPr>
          <w:rFonts w:ascii="Times New Roman"/>
          <w:b/>
          <w:color w:val="231F20"/>
          <w:sz w:val="20"/>
        </w:rPr>
        <w:t>AOB</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spacing w:line="280" w:lineRule="auto" w:before="87"/>
        <w:ind w:left="216" w:right="4590" w:firstLine="0"/>
        <w:jc w:val="left"/>
        <w:rPr>
          <w:sz w:val="16"/>
        </w:rPr>
      </w:pPr>
      <w:r>
        <w:rPr>
          <w:rFonts w:ascii="Times New Roman" w:eastAsia="Times New Roman"/>
          <w:b/>
          <w:color w:val="231F20"/>
          <w:sz w:val="16"/>
        </w:rPr>
        <w:t>annot</w:t>
      </w:r>
      <w:r>
        <w:rPr>
          <w:color w:val="231F20"/>
          <w:sz w:val="16"/>
        </w:rPr>
        <w:t>（annotated）注释的，注解的</w:t>
      </w:r>
      <w:r>
        <w:rPr>
          <w:rFonts w:ascii="Times New Roman" w:eastAsia="Times New Roman"/>
          <w:b/>
          <w:color w:val="231F20"/>
          <w:sz w:val="16"/>
        </w:rPr>
        <w:t>ann rep</w:t>
      </w:r>
      <w:r>
        <w:rPr>
          <w:color w:val="231F20"/>
          <w:sz w:val="16"/>
        </w:rPr>
        <w:t>（annual report）年报</w:t>
      </w:r>
    </w:p>
    <w:p>
      <w:pPr>
        <w:pStyle w:val="BodyText"/>
        <w:spacing w:before="0"/>
      </w:pPr>
      <w:r>
        <w:rPr>
          <w:rFonts w:ascii="Times New Roman" w:eastAsia="Times New Roman"/>
          <w:b/>
          <w:color w:val="231F20"/>
        </w:rPr>
        <w:t>ANO</w:t>
      </w:r>
      <w:r>
        <w:rPr>
          <w:color w:val="231F20"/>
        </w:rPr>
        <w:t>（alphanumeric output）字母数字输出</w:t>
      </w:r>
    </w:p>
    <w:p>
      <w:pPr>
        <w:spacing w:before="35"/>
        <w:ind w:left="216" w:right="0" w:firstLine="0"/>
        <w:jc w:val="left"/>
        <w:rPr>
          <w:sz w:val="16"/>
        </w:rPr>
      </w:pPr>
      <w:r>
        <w:rPr>
          <w:rFonts w:ascii="Times New Roman" w:eastAsia="Times New Roman"/>
          <w:b/>
          <w:color w:val="231F20"/>
          <w:sz w:val="16"/>
        </w:rPr>
        <w:t>anod</w:t>
      </w:r>
      <w:r>
        <w:rPr>
          <w:color w:val="231F20"/>
          <w:sz w:val="16"/>
        </w:rPr>
        <w:t>（anodize）阳极电镀</w:t>
      </w:r>
    </w:p>
    <w:p>
      <w:pPr>
        <w:spacing w:before="35"/>
        <w:ind w:left="216" w:right="0" w:firstLine="0"/>
        <w:jc w:val="left"/>
        <w:rPr>
          <w:sz w:val="16"/>
        </w:rPr>
      </w:pPr>
      <w:r>
        <w:rPr>
          <w:rFonts w:ascii="Times New Roman" w:eastAsia="Times New Roman"/>
          <w:b/>
          <w:color w:val="231F20"/>
          <w:sz w:val="16"/>
        </w:rPr>
        <w:t>An of Va</w:t>
      </w:r>
      <w:r>
        <w:rPr>
          <w:color w:val="231F20"/>
          <w:sz w:val="16"/>
        </w:rPr>
        <w:t>（analysis of variance）方差分析</w:t>
      </w:r>
    </w:p>
    <w:p>
      <w:pPr>
        <w:spacing w:before="35"/>
        <w:ind w:left="216" w:right="0" w:firstLine="0"/>
        <w:jc w:val="left"/>
        <w:rPr>
          <w:sz w:val="16"/>
        </w:rPr>
      </w:pPr>
      <w:r>
        <w:rPr>
          <w:rFonts w:ascii="Times New Roman" w:eastAsia="Times New Roman"/>
          <w:b/>
          <w:color w:val="231F20"/>
          <w:sz w:val="16"/>
        </w:rPr>
        <w:t>anom</w:t>
      </w:r>
      <w:r>
        <w:rPr>
          <w:color w:val="231F20"/>
          <w:sz w:val="16"/>
        </w:rPr>
        <w:t>（anomalous）不规则的</w:t>
      </w:r>
    </w:p>
    <w:p>
      <w:pPr>
        <w:pStyle w:val="BodyText"/>
        <w:spacing w:line="280" w:lineRule="auto"/>
        <w:ind w:right="2832"/>
      </w:pPr>
      <w:r>
        <w:rPr>
          <w:rFonts w:ascii="Times New Roman" w:eastAsia="Times New Roman"/>
          <w:b/>
          <w:color w:val="231F20"/>
        </w:rPr>
        <w:t>ANR</w:t>
      </w:r>
      <w:r>
        <w:rPr>
          <w:color w:val="231F20"/>
        </w:rPr>
        <w:t>（automatic network routing）自动网络选路</w:t>
      </w:r>
      <w:r>
        <w:rPr>
          <w:rFonts w:ascii="Times New Roman" w:eastAsia="Times New Roman"/>
          <w:b/>
          <w:color w:val="231F20"/>
        </w:rPr>
        <w:t>ANR</w:t>
      </w:r>
      <w:r>
        <w:rPr>
          <w:color w:val="231F20"/>
        </w:rPr>
        <w:t>（automatic noise reduction）自动降噪</w:t>
      </w:r>
      <w:r>
        <w:rPr>
          <w:rFonts w:ascii="Times New Roman" w:eastAsia="Times New Roman"/>
          <w:b/>
          <w:color w:val="231F20"/>
        </w:rPr>
        <w:t>ANRS</w:t>
      </w:r>
      <w:r>
        <w:rPr>
          <w:color w:val="231F20"/>
        </w:rPr>
        <w:t>（automatic noise reduction system）自动降噪系统</w:t>
      </w:r>
      <w:r>
        <w:rPr>
          <w:rFonts w:ascii="Times New Roman" w:eastAsia="Times New Roman"/>
          <w:b/>
          <w:color w:val="231F20"/>
        </w:rPr>
        <w:t>ANS</w:t>
      </w:r>
      <w:r>
        <w:rPr>
          <w:color w:val="231F20"/>
        </w:rPr>
        <w:t>（advanced networks and services）高级网络和服务</w:t>
      </w:r>
      <w:r>
        <w:rPr>
          <w:rFonts w:ascii="Times New Roman" w:eastAsia="Times New Roman"/>
          <w:b/>
          <w:color w:val="231F20"/>
        </w:rPr>
        <w:t>ANS</w:t>
      </w:r>
      <w:r>
        <w:rPr>
          <w:color w:val="231F20"/>
        </w:rPr>
        <w:t>（American National Standards）美国国家标准</w:t>
      </w:r>
      <w:r>
        <w:rPr>
          <w:rFonts w:ascii="Times New Roman" w:eastAsia="Times New Roman"/>
          <w:b/>
          <w:color w:val="231F20"/>
        </w:rPr>
        <w:t>ANS</w:t>
      </w:r>
      <w:r>
        <w:rPr>
          <w:color w:val="231F20"/>
        </w:rPr>
        <w:t>（American Nuclear Society）美国原子学会</w:t>
      </w:r>
      <w:r>
        <w:rPr>
          <w:rFonts w:ascii="Times New Roman" w:eastAsia="Times New Roman"/>
          <w:b/>
          <w:color w:val="231F20"/>
        </w:rPr>
        <w:t>ans</w:t>
      </w:r>
      <w:r>
        <w:rPr>
          <w:color w:val="231F20"/>
        </w:rPr>
        <w:t>（answer）回答，答案</w:t>
      </w:r>
    </w:p>
    <w:p>
      <w:pPr>
        <w:pStyle w:val="BodyText"/>
        <w:spacing w:line="280" w:lineRule="auto" w:before="1"/>
        <w:ind w:right="4416"/>
      </w:pPr>
      <w:r>
        <w:rPr>
          <w:rFonts w:ascii="Times New Roman" w:eastAsia="Times New Roman"/>
          <w:b/>
          <w:color w:val="231F20"/>
        </w:rPr>
        <w:t>ans</w:t>
      </w:r>
      <w:r>
        <w:rPr>
          <w:color w:val="231F20"/>
        </w:rPr>
        <w:t>（answer mode）接收方式</w:t>
      </w:r>
      <w:r>
        <w:rPr>
          <w:rFonts w:ascii="Times New Roman" w:eastAsia="Times New Roman"/>
          <w:b/>
          <w:color w:val="231F20"/>
        </w:rPr>
        <w:t>ans</w:t>
      </w:r>
      <w:r>
        <w:rPr>
          <w:color w:val="231F20"/>
        </w:rPr>
        <w:t>（answering）应答</w:t>
      </w:r>
      <w:r>
        <w:rPr>
          <w:rFonts w:ascii="Times New Roman" w:eastAsia="Times New Roman"/>
          <w:b/>
          <w:color w:val="231F20"/>
        </w:rPr>
        <w:t>ANS</w:t>
      </w:r>
      <w:r>
        <w:rPr>
          <w:color w:val="231F20"/>
        </w:rPr>
        <w:t>（antinoise system）防噪声系统</w:t>
      </w:r>
    </w:p>
    <w:p>
      <w:pPr>
        <w:pStyle w:val="BodyText"/>
        <w:spacing w:before="1"/>
      </w:pPr>
      <w:r>
        <w:rPr>
          <w:rFonts w:ascii="Times New Roman" w:eastAsia="Times New Roman"/>
          <w:b/>
          <w:color w:val="231F20"/>
        </w:rPr>
        <w:t>ANS</w:t>
      </w:r>
      <w:r>
        <w:rPr>
          <w:color w:val="231F20"/>
        </w:rPr>
        <w:t>（automatic noise suppresser）自动噪声抑制器</w:t>
      </w:r>
    </w:p>
    <w:p>
      <w:pPr>
        <w:pStyle w:val="BodyText"/>
        <w:spacing w:line="280" w:lineRule="auto"/>
        <w:ind w:right="603"/>
      </w:pPr>
      <w:r>
        <w:rPr>
          <w:rFonts w:ascii="Times New Roman" w:eastAsia="Times New Roman"/>
          <w:b/>
          <w:color w:val="231F20"/>
          <w:spacing w:val="-2"/>
        </w:rPr>
        <w:t>ANSC</w:t>
      </w:r>
      <w:r>
        <w:rPr>
          <w:color w:val="231F20"/>
          <w:spacing w:val="-2"/>
        </w:rPr>
        <w:t>（American </w:t>
      </w:r>
      <w:r>
        <w:rPr>
          <w:color w:val="231F20"/>
        </w:rPr>
        <w:t>National Standards Committee）美国国家标准委员会</w:t>
      </w:r>
      <w:r>
        <w:rPr>
          <w:rFonts w:ascii="Times New Roman" w:eastAsia="Times New Roman"/>
          <w:b/>
          <w:color w:val="231F20"/>
          <w:spacing w:val="1"/>
        </w:rPr>
        <w:t>ANSC</w:t>
      </w:r>
      <w:r>
        <w:rPr>
          <w:rFonts w:ascii="Times New Roman" w:eastAsia="Times New Roman"/>
          <w:b/>
          <w:color w:val="231F20"/>
          <w:spacing w:val="-37"/>
        </w:rPr>
        <w:t>C</w:t>
      </w:r>
      <w:r>
        <w:rPr>
          <w:color w:val="231F20"/>
          <w:spacing w:val="1"/>
        </w:rPr>
        <w:t>（America</w:t>
      </w:r>
      <w:r>
        <w:rPr>
          <w:color w:val="231F20"/>
        </w:rPr>
        <w:t>n</w:t>
      </w:r>
      <w:r>
        <w:rPr>
          <w:color w:val="231F20"/>
          <w:spacing w:val="3"/>
        </w:rPr>
        <w:t> </w:t>
      </w:r>
      <w:r>
        <w:rPr>
          <w:color w:val="231F20"/>
          <w:spacing w:val="1"/>
        </w:rPr>
        <w:t>Nationa</w:t>
      </w:r>
      <w:r>
        <w:rPr>
          <w:color w:val="231F20"/>
        </w:rPr>
        <w:t>l </w:t>
      </w:r>
      <w:r>
        <w:rPr>
          <w:color w:val="231F20"/>
          <w:spacing w:val="1"/>
        </w:rPr>
        <w:t>Standard</w:t>
      </w:r>
      <w:r>
        <w:rPr>
          <w:color w:val="231F20"/>
        </w:rPr>
        <w:t>s </w:t>
      </w:r>
      <w:r>
        <w:rPr>
          <w:color w:val="231F20"/>
          <w:spacing w:val="1"/>
        </w:rPr>
        <w:t>Contro</w:t>
      </w:r>
      <w:r>
        <w:rPr>
          <w:color w:val="231F20"/>
        </w:rPr>
        <w:t>l </w:t>
      </w:r>
      <w:r>
        <w:rPr>
          <w:color w:val="231F20"/>
          <w:spacing w:val="1"/>
        </w:rPr>
        <w:t>Character</w:t>
      </w:r>
      <w:r>
        <w:rPr>
          <w:color w:val="231F20"/>
          <w:spacing w:val="-79"/>
        </w:rPr>
        <w:t>）</w:t>
      </w:r>
      <w:r>
        <w:rPr>
          <w:color w:val="231F20"/>
          <w:spacing w:val="1"/>
        </w:rPr>
        <w:t>（计算机）美国标准控制字符 </w:t>
      </w:r>
      <w:r>
        <w:rPr>
          <w:rFonts w:ascii="Times New Roman" w:eastAsia="Times New Roman"/>
          <w:b/>
          <w:color w:val="231F20"/>
          <w:spacing w:val="-2"/>
        </w:rPr>
        <w:t>ANSI</w:t>
      </w:r>
      <w:r>
        <w:rPr>
          <w:color w:val="231F20"/>
          <w:spacing w:val="-2"/>
        </w:rPr>
        <w:t>（American</w:t>
      </w:r>
      <w:r>
        <w:rPr>
          <w:color w:val="231F20"/>
          <w:spacing w:val="4"/>
        </w:rPr>
        <w:t> </w:t>
      </w:r>
      <w:r>
        <w:rPr>
          <w:color w:val="231F20"/>
        </w:rPr>
        <w:t>National Standards Institute）美国国家标准学会</w:t>
      </w:r>
    </w:p>
    <w:p>
      <w:pPr>
        <w:pStyle w:val="BodyText"/>
        <w:spacing w:line="280" w:lineRule="auto" w:before="0"/>
        <w:ind w:right="1935"/>
      </w:pPr>
      <w:r>
        <w:rPr>
          <w:rFonts w:ascii="Times New Roman" w:eastAsia="Times New Roman"/>
          <w:b/>
          <w:color w:val="231F20"/>
        </w:rPr>
        <w:t>ANSTF</w:t>
      </w:r>
      <w:r>
        <w:rPr>
          <w:color w:val="231F20"/>
        </w:rPr>
        <w:t>（American National standard thread form）美国标准螺纹牙型</w:t>
      </w:r>
      <w:r>
        <w:rPr>
          <w:rFonts w:ascii="Times New Roman" w:eastAsia="Times New Roman"/>
          <w:b/>
          <w:color w:val="231F20"/>
        </w:rPr>
        <w:t>ANT</w:t>
      </w:r>
      <w:r>
        <w:rPr>
          <w:color w:val="231F20"/>
        </w:rPr>
        <w:t>（ADSL network terminator）非对称数字用户线网络终端器</w:t>
      </w:r>
      <w:r>
        <w:rPr>
          <w:rFonts w:ascii="Times New Roman" w:eastAsia="Times New Roman"/>
          <w:b/>
          <w:color w:val="231F20"/>
        </w:rPr>
        <w:t>ant</w:t>
      </w:r>
      <w:r>
        <w:rPr>
          <w:color w:val="231F20"/>
        </w:rPr>
        <w:t>（antenna）天线</w:t>
      </w:r>
    </w:p>
    <w:p>
      <w:pPr>
        <w:spacing w:line="280" w:lineRule="auto" w:before="1"/>
        <w:ind w:left="216" w:right="4145" w:firstLine="0"/>
        <w:jc w:val="left"/>
        <w:rPr>
          <w:sz w:val="16"/>
        </w:rPr>
      </w:pPr>
      <w:r>
        <w:rPr>
          <w:rFonts w:ascii="Times New Roman" w:eastAsia="Times New Roman"/>
          <w:b/>
          <w:color w:val="231F20"/>
          <w:sz w:val="16"/>
        </w:rPr>
        <w:t>ant</w:t>
      </w:r>
      <w:r>
        <w:rPr>
          <w:color w:val="231F20"/>
          <w:sz w:val="16"/>
        </w:rPr>
        <w:t>（anterior）在前的</w:t>
      </w:r>
      <w:r>
        <w:rPr>
          <w:rFonts w:ascii="Times New Roman" w:eastAsia="Times New Roman"/>
          <w:b/>
          <w:color w:val="231F20"/>
          <w:sz w:val="16"/>
        </w:rPr>
        <w:t>Antilog</w:t>
      </w:r>
      <w:r>
        <w:rPr>
          <w:color w:val="231F20"/>
          <w:sz w:val="16"/>
        </w:rPr>
        <w:t>（antilogarithm）逆对数，反对数</w:t>
      </w:r>
    </w:p>
    <w:p>
      <w:pPr>
        <w:pStyle w:val="BodyText"/>
        <w:spacing w:before="0"/>
      </w:pPr>
      <w:r>
        <w:rPr>
          <w:rFonts w:ascii="Times New Roman" w:eastAsia="Times New Roman"/>
          <w:b/>
          <w:color w:val="231F20"/>
        </w:rPr>
        <w:t>antiv OX</w:t>
      </w:r>
      <w:r>
        <w:rPr>
          <w:color w:val="231F20"/>
        </w:rPr>
        <w:t>（antivoice-operated transmission）音频驱动反发射</w:t>
      </w:r>
    </w:p>
    <w:p>
      <w:pPr>
        <w:pStyle w:val="BodyText"/>
        <w:spacing w:line="280" w:lineRule="auto"/>
        <w:ind w:right="4012"/>
      </w:pPr>
      <w:r>
        <w:rPr>
          <w:rFonts w:ascii="Times New Roman" w:eastAsia="Times New Roman"/>
          <w:b/>
          <w:color w:val="231F20"/>
        </w:rPr>
        <w:t>ANW</w:t>
      </w:r>
      <w:r>
        <w:rPr>
          <w:color w:val="231F20"/>
        </w:rPr>
        <w:t>（Apollo Network）阿波罗网络</w:t>
      </w:r>
      <w:r>
        <w:rPr>
          <w:rFonts w:ascii="Times New Roman" w:eastAsia="Times New Roman"/>
          <w:b/>
          <w:color w:val="231F20"/>
        </w:rPr>
        <w:t>ANWt</w:t>
      </w:r>
      <w:r>
        <w:rPr>
          <w:color w:val="231F20"/>
        </w:rPr>
        <w:t>（actual net weight）实际净重</w:t>
      </w:r>
      <w:r>
        <w:rPr>
          <w:rFonts w:ascii="Times New Roman" w:eastAsia="Times New Roman"/>
          <w:b/>
          <w:color w:val="231F20"/>
        </w:rPr>
        <w:t>AO</w:t>
      </w:r>
      <w:r>
        <w:rPr>
          <w:color w:val="231F20"/>
        </w:rPr>
        <w:t>（access opening）检修孔，人孔</w:t>
      </w:r>
      <w:r>
        <w:rPr>
          <w:rFonts w:ascii="Times New Roman" w:eastAsia="Times New Roman"/>
          <w:b/>
          <w:color w:val="231F20"/>
        </w:rPr>
        <w:t>AO</w:t>
      </w:r>
      <w:r>
        <w:rPr>
          <w:color w:val="231F20"/>
        </w:rPr>
        <w:t>（acousto-optic） 声 光 的 </w:t>
      </w:r>
      <w:r>
        <w:rPr>
          <w:rFonts w:ascii="Times New Roman" w:eastAsia="Times New Roman"/>
          <w:b/>
          <w:color w:val="231F20"/>
        </w:rPr>
        <w:t>AO</w:t>
      </w:r>
      <w:r>
        <w:rPr>
          <w:color w:val="231F20"/>
        </w:rPr>
        <w:t>（additive operation）相加运算</w:t>
      </w:r>
      <w:r>
        <w:rPr>
          <w:rFonts w:ascii="Times New Roman" w:eastAsia="Times New Roman"/>
          <w:b/>
          <w:color w:val="231F20"/>
        </w:rPr>
        <w:t>AO</w:t>
      </w:r>
      <w:r>
        <w:rPr>
          <w:color w:val="231F20"/>
        </w:rPr>
        <w:t>（amplifier output）放大器输出（端） </w:t>
      </w:r>
      <w:r>
        <w:rPr>
          <w:rFonts w:ascii="Times New Roman" w:eastAsia="Times New Roman"/>
          <w:b/>
          <w:color w:val="231F20"/>
        </w:rPr>
        <w:t>AO</w:t>
      </w:r>
      <w:r>
        <w:rPr>
          <w:color w:val="231F20"/>
        </w:rPr>
        <w:t>（analog output）模拟输出</w:t>
      </w:r>
    </w:p>
    <w:p>
      <w:pPr>
        <w:pStyle w:val="BodyText"/>
        <w:spacing w:line="280" w:lineRule="auto" w:before="1"/>
        <w:ind w:right="4095"/>
      </w:pPr>
      <w:r>
        <w:rPr>
          <w:rFonts w:ascii="Times New Roman" w:eastAsia="Times New Roman"/>
          <w:b/>
          <w:color w:val="231F20"/>
          <w:spacing w:val="-6"/>
        </w:rPr>
        <w:t>ao</w:t>
      </w:r>
      <w:r>
        <w:rPr>
          <w:color w:val="231F20"/>
          <w:spacing w:val="-6"/>
        </w:rPr>
        <w:t>（and </w:t>
      </w:r>
      <w:r>
        <w:rPr>
          <w:color w:val="231F20"/>
        </w:rPr>
        <w:t>others）及其他，等等</w:t>
      </w:r>
      <w:r>
        <w:rPr>
          <w:rFonts w:ascii="Times New Roman" w:eastAsia="Times New Roman"/>
          <w:b/>
          <w:color w:val="231F20"/>
        </w:rPr>
        <w:t>ao</w:t>
      </w:r>
      <w:r>
        <w:rPr>
          <w:color w:val="231F20"/>
        </w:rPr>
        <w:t>（antioxidant）防老（化）剂</w:t>
      </w:r>
      <w:r>
        <w:rPr>
          <w:rFonts w:ascii="Times New Roman" w:eastAsia="Times New Roman"/>
          <w:b/>
          <w:color w:val="231F20"/>
          <w:spacing w:val="1"/>
        </w:rPr>
        <w:t>A</w:t>
      </w:r>
      <w:r>
        <w:rPr>
          <w:rFonts w:ascii="Times New Roman" w:eastAsia="Times New Roman"/>
          <w:b/>
          <w:color w:val="231F20"/>
          <w:spacing w:val="-37"/>
        </w:rPr>
        <w:t>O</w:t>
      </w:r>
      <w:r>
        <w:rPr>
          <w:color w:val="231F20"/>
          <w:spacing w:val="1"/>
        </w:rPr>
        <w:t>（assembl</w:t>
      </w:r>
      <w:r>
        <w:rPr>
          <w:color w:val="231F20"/>
        </w:rPr>
        <w:t>y </w:t>
      </w:r>
      <w:r>
        <w:rPr>
          <w:color w:val="231F20"/>
          <w:spacing w:val="1"/>
        </w:rPr>
        <w:t>order</w:t>
      </w:r>
      <w:r>
        <w:rPr>
          <w:color w:val="231F20"/>
          <w:spacing w:val="-79"/>
        </w:rPr>
        <w:t>）</w:t>
      </w:r>
      <w:r>
        <w:rPr>
          <w:color w:val="231F20"/>
          <w:spacing w:val="1"/>
        </w:rPr>
        <w:t>（计算机）汇编指令 </w:t>
      </w:r>
      <w:r>
        <w:rPr>
          <w:rFonts w:ascii="Times New Roman" w:eastAsia="Times New Roman"/>
          <w:b/>
          <w:color w:val="231F20"/>
          <w:spacing w:val="-4"/>
        </w:rPr>
        <w:t>AO</w:t>
      </w:r>
      <w:r>
        <w:rPr>
          <w:color w:val="231F20"/>
          <w:spacing w:val="-4"/>
        </w:rPr>
        <w:t>（audio </w:t>
      </w:r>
      <w:r>
        <w:rPr>
          <w:color w:val="231F20"/>
        </w:rPr>
        <w:t>oscillator）音频振荡器</w:t>
      </w:r>
      <w:r>
        <w:rPr>
          <w:rFonts w:ascii="Times New Roman" w:eastAsia="Times New Roman"/>
          <w:b/>
          <w:color w:val="231F20"/>
          <w:spacing w:val="-4"/>
        </w:rPr>
        <w:t>AO</w:t>
      </w:r>
      <w:r>
        <w:rPr>
          <w:color w:val="231F20"/>
          <w:spacing w:val="-4"/>
        </w:rPr>
        <w:t>（audio </w:t>
      </w:r>
      <w:r>
        <w:rPr>
          <w:color w:val="231F20"/>
        </w:rPr>
        <w:t>output）音频输出</w:t>
      </w:r>
      <w:r>
        <w:rPr>
          <w:rFonts w:ascii="Times New Roman" w:eastAsia="Times New Roman"/>
          <w:b/>
          <w:color w:val="231F20"/>
          <w:spacing w:val="-3"/>
        </w:rPr>
        <w:t>AO</w:t>
      </w:r>
      <w:r>
        <w:rPr>
          <w:color w:val="231F20"/>
          <w:spacing w:val="-3"/>
        </w:rPr>
        <w:t>（automated </w:t>
      </w:r>
      <w:r>
        <w:rPr>
          <w:color w:val="231F20"/>
        </w:rPr>
        <w:t>office）自动化办公室</w:t>
      </w:r>
      <w:r>
        <w:rPr>
          <w:rFonts w:ascii="Times New Roman" w:eastAsia="Times New Roman"/>
          <w:b/>
          <w:color w:val="231F20"/>
          <w:spacing w:val="-5"/>
        </w:rPr>
        <w:t>AoA</w:t>
      </w:r>
      <w:r>
        <w:rPr>
          <w:color w:val="231F20"/>
          <w:spacing w:val="-5"/>
        </w:rPr>
        <w:t>（angle </w:t>
      </w:r>
      <w:r>
        <w:rPr>
          <w:color w:val="231F20"/>
        </w:rPr>
        <w:t>of arrival）入射角</w:t>
      </w:r>
    </w:p>
    <w:p>
      <w:pPr>
        <w:spacing w:before="1"/>
        <w:ind w:left="216" w:right="0" w:firstLine="0"/>
        <w:jc w:val="left"/>
        <w:rPr>
          <w:sz w:val="16"/>
        </w:rPr>
      </w:pPr>
      <w:r>
        <w:rPr>
          <w:rFonts w:ascii="Times New Roman" w:hAnsi="Times New Roman" w:eastAsia="Times New Roman"/>
          <w:b/>
          <w:color w:val="231F20"/>
          <w:spacing w:val="1"/>
          <w:sz w:val="16"/>
        </w:rPr>
        <w:t>A-</w:t>
      </w:r>
      <w:r>
        <w:rPr>
          <w:rFonts w:ascii="Times New Roman" w:hAnsi="Times New Roman" w:eastAsia="Times New Roman"/>
          <w:b/>
          <w:color w:val="231F20"/>
          <w:sz w:val="16"/>
        </w:rPr>
        <w:t>O</w:t>
      </w:r>
      <w:r>
        <w:rPr>
          <w:rFonts w:ascii="Times New Roman" w:hAnsi="Times New Roman" w:eastAsia="Times New Roman"/>
          <w:b/>
          <w:color w:val="231F20"/>
          <w:spacing w:val="3"/>
          <w:sz w:val="16"/>
        </w:rPr>
        <w:t> </w:t>
      </w:r>
      <w:r>
        <w:rPr>
          <w:rFonts w:ascii="Times New Roman" w:hAnsi="Times New Roman" w:eastAsia="Times New Roman"/>
          <w:b/>
          <w:color w:val="231F20"/>
          <w:spacing w:val="1"/>
          <w:sz w:val="16"/>
        </w:rPr>
        <w:t>amp</w:t>
      </w:r>
      <w:r>
        <w:rPr>
          <w:rFonts w:ascii="Times New Roman" w:hAnsi="Times New Roman" w:eastAsia="Times New Roman"/>
          <w:b/>
          <w:color w:val="231F20"/>
          <w:spacing w:val="-37"/>
          <w:sz w:val="16"/>
        </w:rPr>
        <w:t>l</w:t>
      </w:r>
      <w:r>
        <w:rPr>
          <w:color w:val="231F20"/>
          <w:spacing w:val="1"/>
          <w:sz w:val="16"/>
        </w:rPr>
        <w:t>（an</w:t>
      </w:r>
      <w:r>
        <w:rPr>
          <w:color w:val="231F20"/>
          <w:sz w:val="16"/>
        </w:rPr>
        <w:t>d</w:t>
      </w:r>
      <w:r>
        <w:rPr>
          <w:color w:val="231F20"/>
          <w:spacing w:val="3"/>
          <w:sz w:val="16"/>
        </w:rPr>
        <w:t> </w:t>
      </w:r>
      <w:r>
        <w:rPr>
          <w:color w:val="231F20"/>
          <w:spacing w:val="1"/>
          <w:sz w:val="16"/>
        </w:rPr>
        <w:t>o</w:t>
      </w:r>
      <w:r>
        <w:rPr>
          <w:color w:val="231F20"/>
          <w:sz w:val="16"/>
        </w:rPr>
        <w:t>r</w:t>
      </w:r>
      <w:r>
        <w:rPr>
          <w:color w:val="231F20"/>
          <w:spacing w:val="3"/>
          <w:sz w:val="16"/>
        </w:rPr>
        <w:t> </w:t>
      </w:r>
      <w:r>
        <w:rPr>
          <w:color w:val="231F20"/>
          <w:spacing w:val="1"/>
          <w:sz w:val="16"/>
        </w:rPr>
        <w:t>amplifier</w:t>
      </w:r>
      <w:r>
        <w:rPr>
          <w:color w:val="231F20"/>
          <w:spacing w:val="-79"/>
          <w:sz w:val="16"/>
        </w:rPr>
        <w:t>）</w:t>
      </w:r>
      <w:r>
        <w:rPr>
          <w:color w:val="231F20"/>
          <w:spacing w:val="-13"/>
          <w:sz w:val="16"/>
        </w:rPr>
        <w:t>“与 </w:t>
      </w:r>
      <w:r>
        <w:rPr>
          <w:color w:val="231F20"/>
          <w:w w:val="109"/>
          <w:sz w:val="16"/>
        </w:rPr>
        <w:t>-</w:t>
      </w:r>
      <w:r>
        <w:rPr>
          <w:color w:val="231F20"/>
          <w:spacing w:val="-7"/>
          <w:sz w:val="16"/>
        </w:rPr>
        <w:t> 或”放大器</w:t>
      </w:r>
    </w:p>
    <w:p>
      <w:pPr>
        <w:pStyle w:val="BodyText"/>
      </w:pPr>
      <w:r>
        <w:rPr>
          <w:rFonts w:ascii="Times New Roman" w:eastAsia="Times New Roman"/>
          <w:b/>
          <w:color w:val="231F20"/>
        </w:rPr>
        <w:t>AOB</w:t>
      </w:r>
      <w:r>
        <w:rPr>
          <w:color w:val="231F20"/>
        </w:rPr>
        <w:t>（address-out bus）地址输出总线</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1318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AOB</w:t>
        <w:tab/>
      </w:r>
      <w:r>
        <w:rPr>
          <w:color w:val="231F20"/>
          <w:sz w:val="20"/>
        </w:rPr>
        <w:t>— 42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AOB</w:t>
      </w:r>
      <w:r>
        <w:rPr>
          <w:color w:val="231F20"/>
        </w:rPr>
        <w:t>（angle of bank）倾斜角</w:t>
      </w:r>
    </w:p>
    <w:p>
      <w:pPr>
        <w:pStyle w:val="BodyText"/>
      </w:pPr>
      <w:r>
        <w:rPr>
          <w:rFonts w:ascii="Times New Roman" w:eastAsia="Times New Roman"/>
          <w:b/>
          <w:color w:val="231F20"/>
        </w:rPr>
        <w:t>AOC</w:t>
      </w:r>
      <w:r>
        <w:rPr>
          <w:color w:val="231F20"/>
        </w:rPr>
        <w:t>（aeronautical operational control）航空运行管理</w:t>
      </w:r>
    </w:p>
    <w:p>
      <w:pPr>
        <w:pStyle w:val="BodyText"/>
      </w:pPr>
      <w:r>
        <w:rPr>
          <w:rFonts w:ascii="Times New Roman" w:eastAsia="Times New Roman"/>
          <w:b/>
          <w:color w:val="231F20"/>
        </w:rPr>
        <w:t>AOC</w:t>
      </w:r>
      <w:r>
        <w:rPr>
          <w:color w:val="231F20"/>
        </w:rPr>
        <w:t>（air oil cooler）空气油冷却器</w:t>
      </w:r>
    </w:p>
    <w:p>
      <w:pPr>
        <w:pStyle w:val="BodyText"/>
        <w:spacing w:line="280" w:lineRule="auto"/>
        <w:ind w:right="3403"/>
      </w:pPr>
      <w:r>
        <w:rPr>
          <w:rFonts w:ascii="Times New Roman" w:eastAsia="Times New Roman"/>
          <w:b/>
          <w:color w:val="231F20"/>
        </w:rPr>
        <w:t>AOC</w:t>
      </w:r>
      <w:r>
        <w:rPr>
          <w:color w:val="231F20"/>
        </w:rPr>
        <w:t>（all optical communication）全光通信</w:t>
      </w:r>
      <w:r>
        <w:rPr>
          <w:rFonts w:ascii="Times New Roman" w:eastAsia="Times New Roman"/>
          <w:b/>
          <w:color w:val="231F20"/>
        </w:rPr>
        <w:t>AOC</w:t>
      </w:r>
      <w:r>
        <w:rPr>
          <w:color w:val="231F20"/>
        </w:rPr>
        <w:t>（automatic output control）自动输出控制</w:t>
      </w:r>
      <w:r>
        <w:rPr>
          <w:rFonts w:ascii="Times New Roman" w:eastAsia="Times New Roman"/>
          <w:b/>
          <w:color w:val="231F20"/>
        </w:rPr>
        <w:t>AOC</w:t>
      </w:r>
      <w:r>
        <w:rPr>
          <w:color w:val="231F20"/>
        </w:rPr>
        <w:t>（automatic overload control）自动超载控制</w:t>
      </w:r>
    </w:p>
    <w:p>
      <w:pPr>
        <w:pStyle w:val="BodyText"/>
        <w:spacing w:before="0"/>
      </w:pPr>
      <w:r>
        <w:rPr>
          <w:rFonts w:ascii="Times New Roman" w:eastAsia="Times New Roman"/>
          <w:b/>
          <w:color w:val="231F20"/>
        </w:rPr>
        <w:t>AOCR</w:t>
      </w:r>
      <w:r>
        <w:rPr>
          <w:color w:val="231F20"/>
        </w:rPr>
        <w:t>（advanced optical character reader）先进光学符号阅读机</w:t>
      </w:r>
    </w:p>
    <w:p>
      <w:pPr>
        <w:pStyle w:val="BodyText"/>
      </w:pPr>
      <w:r>
        <w:rPr>
          <w:rFonts w:ascii="Times New Roman" w:eastAsia="Times New Roman"/>
          <w:b/>
          <w:color w:val="231F20"/>
        </w:rPr>
        <w:t>AoD</w:t>
      </w:r>
      <w:r>
        <w:rPr>
          <w:color w:val="231F20"/>
        </w:rPr>
        <w:t>（angle of departure）发射角</w:t>
      </w:r>
    </w:p>
    <w:p>
      <w:pPr>
        <w:pStyle w:val="BodyText"/>
      </w:pPr>
      <w:r>
        <w:rPr>
          <w:rFonts w:ascii="Times New Roman" w:eastAsia="Times New Roman"/>
          <w:b/>
          <w:color w:val="231F20"/>
          <w:spacing w:val="1"/>
        </w:rPr>
        <w:t>AO</w:t>
      </w:r>
      <w:r>
        <w:rPr>
          <w:rFonts w:ascii="Times New Roman" w:eastAsia="Times New Roman"/>
          <w:b/>
          <w:color w:val="231F20"/>
          <w:spacing w:val="-37"/>
        </w:rPr>
        <w:t>D</w:t>
      </w:r>
      <w:r>
        <w:rPr>
          <w:color w:val="231F20"/>
          <w:spacing w:val="1"/>
        </w:rPr>
        <w:t>（argon-oxyge</w:t>
      </w:r>
      <w:r>
        <w:rPr>
          <w:color w:val="231F20"/>
        </w:rPr>
        <w:t>n</w:t>
      </w:r>
      <w:r>
        <w:rPr>
          <w:color w:val="231F20"/>
          <w:spacing w:val="3"/>
        </w:rPr>
        <w:t> </w:t>
      </w:r>
      <w:r>
        <w:rPr>
          <w:color w:val="231F20"/>
          <w:spacing w:val="1"/>
        </w:rPr>
        <w:t>decarburizing</w:t>
      </w:r>
      <w:r>
        <w:rPr>
          <w:color w:val="231F20"/>
          <w:spacing w:val="-79"/>
        </w:rPr>
        <w:t>）</w:t>
      </w:r>
      <w:r>
        <w:rPr>
          <w:color w:val="231F20"/>
          <w:spacing w:val="1"/>
        </w:rPr>
        <w:t>（钢材）氩氧脱碳（法）</w:t>
      </w:r>
    </w:p>
    <w:p>
      <w:pPr>
        <w:pStyle w:val="BodyText"/>
      </w:pPr>
      <w:r>
        <w:rPr>
          <w:rFonts w:ascii="Times New Roman" w:eastAsia="Times New Roman"/>
          <w:b/>
          <w:color w:val="231F20"/>
        </w:rPr>
        <w:t>AOD</w:t>
      </w:r>
      <w:r>
        <w:rPr>
          <w:color w:val="231F20"/>
        </w:rPr>
        <w:t>（audio on demand）音频点播</w:t>
      </w:r>
    </w:p>
    <w:p>
      <w:pPr>
        <w:pStyle w:val="BodyText"/>
        <w:spacing w:line="280" w:lineRule="auto"/>
        <w:ind w:right="224"/>
      </w:pPr>
      <w:r>
        <w:rPr>
          <w:rFonts w:ascii="Times New Roman" w:eastAsia="Times New Roman"/>
          <w:b/>
          <w:color w:val="231F20"/>
        </w:rPr>
        <w:t>AODE</w:t>
      </w:r>
      <w:r>
        <w:rPr>
          <w:color w:val="231F20"/>
        </w:rPr>
        <w:t>（automatic</w:t>
      </w:r>
      <w:r>
        <w:rPr>
          <w:color w:val="231F20"/>
          <w:spacing w:val="5"/>
        </w:rPr>
        <w:t> </w:t>
      </w:r>
      <w:r>
        <w:rPr>
          <w:color w:val="231F20"/>
        </w:rPr>
        <w:t>overdrive</w:t>
      </w:r>
      <w:r>
        <w:rPr>
          <w:color w:val="231F20"/>
          <w:spacing w:val="5"/>
        </w:rPr>
        <w:t> </w:t>
      </w:r>
      <w:r>
        <w:rPr>
          <w:color w:val="231F20"/>
        </w:rPr>
        <w:t>electronic</w:t>
      </w:r>
      <w:r>
        <w:rPr>
          <w:color w:val="231F20"/>
          <w:spacing w:val="6"/>
        </w:rPr>
        <w:t> </w:t>
      </w:r>
      <w:r>
        <w:rPr>
          <w:color w:val="231F20"/>
        </w:rPr>
        <w:t>transaxle）</w:t>
      </w:r>
      <w:r>
        <w:rPr>
          <w:color w:val="231F20"/>
          <w:spacing w:val="1"/>
        </w:rPr>
        <w:t>超速</w:t>
      </w:r>
      <w:r>
        <w:rPr>
          <w:color w:val="231F20"/>
        </w:rPr>
        <w:t>（档）电子控制自动变速驱动桥</w:t>
      </w:r>
      <w:r>
        <w:rPr>
          <w:rFonts w:ascii="Times New Roman" w:eastAsia="Times New Roman"/>
          <w:b/>
          <w:color w:val="231F20"/>
          <w:spacing w:val="-1"/>
        </w:rPr>
        <w:t>AOE</w:t>
      </w:r>
      <w:r>
        <w:rPr>
          <w:rFonts w:ascii="Times New Roman" w:eastAsia="Times New Roman"/>
          <w:b/>
          <w:color w:val="231F20"/>
          <w:spacing w:val="-45"/>
        </w:rPr>
        <w:t>T</w:t>
      </w:r>
      <w:r>
        <w:rPr>
          <w:color w:val="231F20"/>
          <w:spacing w:val="-1"/>
        </w:rPr>
        <w:t>（automati</w:t>
      </w:r>
      <w:r>
        <w:rPr>
          <w:color w:val="231F20"/>
        </w:rPr>
        <w:t>c</w:t>
      </w:r>
      <w:r>
        <w:rPr>
          <w:color w:val="231F20"/>
          <w:spacing w:val="-2"/>
        </w:rPr>
        <w:t> </w:t>
      </w:r>
      <w:r>
        <w:rPr>
          <w:color w:val="231F20"/>
          <w:spacing w:val="-1"/>
        </w:rPr>
        <w:t>overdriv</w:t>
      </w:r>
      <w:r>
        <w:rPr>
          <w:color w:val="231F20"/>
        </w:rPr>
        <w:t>e</w:t>
      </w:r>
      <w:r>
        <w:rPr>
          <w:color w:val="231F20"/>
          <w:spacing w:val="-2"/>
        </w:rPr>
        <w:t> </w:t>
      </w:r>
      <w:r>
        <w:rPr>
          <w:color w:val="231F20"/>
          <w:spacing w:val="-1"/>
        </w:rPr>
        <w:t>electroni</w:t>
      </w:r>
      <w:r>
        <w:rPr>
          <w:color w:val="231F20"/>
        </w:rPr>
        <w:t>c</w:t>
      </w:r>
      <w:r>
        <w:rPr>
          <w:color w:val="231F20"/>
          <w:spacing w:val="-2"/>
        </w:rPr>
        <w:t> </w:t>
      </w:r>
      <w:r>
        <w:rPr>
          <w:color w:val="231F20"/>
          <w:spacing w:val="-1"/>
        </w:rPr>
        <w:t>transmissio</w:t>
      </w:r>
      <w:r>
        <w:rPr>
          <w:color w:val="231F20"/>
          <w:spacing w:val="-2"/>
        </w:rPr>
        <w:t>n</w:t>
      </w:r>
      <w:r>
        <w:rPr>
          <w:color w:val="231F20"/>
          <w:spacing w:val="-81"/>
        </w:rPr>
        <w:t>）</w:t>
      </w:r>
      <w:r>
        <w:rPr>
          <w:color w:val="231F20"/>
          <w:spacing w:val="-1"/>
        </w:rPr>
        <w:t>（汽车）带超速档的电子控制自动变速器 </w:t>
      </w:r>
      <w:r>
        <w:rPr>
          <w:rFonts w:ascii="Times New Roman" w:eastAsia="Times New Roman"/>
          <w:b/>
          <w:color w:val="231F20"/>
          <w:spacing w:val="-4"/>
        </w:rPr>
        <w:t>AOF</w:t>
      </w:r>
      <w:r>
        <w:rPr>
          <w:color w:val="231F20"/>
          <w:spacing w:val="-4"/>
        </w:rPr>
        <w:t>（active</w:t>
      </w:r>
      <w:r>
        <w:rPr>
          <w:color w:val="231F20"/>
          <w:spacing w:val="3"/>
        </w:rPr>
        <w:t> </w:t>
      </w:r>
      <w:r>
        <w:rPr>
          <w:color w:val="231F20"/>
        </w:rPr>
        <w:t>optical</w:t>
      </w:r>
      <w:r>
        <w:rPr>
          <w:color w:val="231F20"/>
          <w:spacing w:val="3"/>
        </w:rPr>
        <w:t> </w:t>
      </w:r>
      <w:r>
        <w:rPr>
          <w:color w:val="231F20"/>
        </w:rPr>
        <w:t>fiber）有源光纤</w:t>
      </w:r>
    </w:p>
    <w:p>
      <w:pPr>
        <w:pStyle w:val="BodyText"/>
        <w:spacing w:line="280" w:lineRule="auto" w:before="1"/>
        <w:ind w:right="3394"/>
      </w:pPr>
      <w:r>
        <w:rPr>
          <w:rFonts w:ascii="Times New Roman" w:hAnsi="Times New Roman" w:eastAsia="Times New Roman"/>
          <w:b/>
          <w:color w:val="231F20"/>
        </w:rPr>
        <w:t>AOG</w:t>
      </w:r>
      <w:r>
        <w:rPr>
          <w:color w:val="231F20"/>
        </w:rPr>
        <w:t>（augmented operator</w:t>
      </w:r>
      <w:r>
        <w:rPr>
          <w:color w:val="231F20"/>
          <w:spacing w:val="1"/>
        </w:rPr>
        <w:t> </w:t>
      </w:r>
      <w:r>
        <w:rPr>
          <w:color w:val="231F20"/>
        </w:rPr>
        <w:t>grammar）扩充算符文法</w:t>
      </w:r>
      <w:r>
        <w:rPr>
          <w:rFonts w:ascii="Times New Roman" w:hAnsi="Times New Roman" w:eastAsia="Times New Roman"/>
          <w:b/>
          <w:color w:val="231F20"/>
        </w:rPr>
        <w:t>AOI</w:t>
      </w:r>
      <w:r>
        <w:rPr>
          <w:color w:val="231F20"/>
        </w:rPr>
        <w:t>（acousto-optical</w:t>
      </w:r>
      <w:r>
        <w:rPr>
          <w:color w:val="231F20"/>
          <w:spacing w:val="2"/>
        </w:rPr>
        <w:t> </w:t>
      </w:r>
      <w:r>
        <w:rPr>
          <w:color w:val="231F20"/>
        </w:rPr>
        <w:t>imaging）</w:t>
      </w:r>
      <w:r>
        <w:rPr>
          <w:color w:val="231F20"/>
          <w:spacing w:val="-13"/>
        </w:rPr>
        <w:t>声 - 光成像</w:t>
      </w:r>
      <w:r>
        <w:rPr>
          <w:rFonts w:ascii="Times New Roman" w:hAnsi="Times New Roman" w:eastAsia="Times New Roman"/>
          <w:b/>
          <w:color w:val="231F20"/>
          <w:spacing w:val="1"/>
        </w:rPr>
        <w:t>AO</w:t>
      </w:r>
      <w:r>
        <w:rPr>
          <w:rFonts w:ascii="Times New Roman" w:hAnsi="Times New Roman" w:eastAsia="Times New Roman"/>
          <w:b/>
          <w:color w:val="231F20"/>
          <w:spacing w:val="-37"/>
        </w:rPr>
        <w:t>I</w:t>
      </w:r>
      <w:r>
        <w:rPr>
          <w:color w:val="231F20"/>
          <w:spacing w:val="1"/>
        </w:rPr>
        <w:t>（and-or-inverter</w:t>
      </w:r>
      <w:r>
        <w:rPr>
          <w:color w:val="231F20"/>
          <w:spacing w:val="-79"/>
        </w:rPr>
        <w:t>）</w:t>
      </w:r>
      <w:r>
        <w:rPr>
          <w:color w:val="231F20"/>
          <w:spacing w:val="1"/>
        </w:rPr>
        <w:t>“与”或“非”</w:t>
      </w:r>
    </w:p>
    <w:p>
      <w:pPr>
        <w:pStyle w:val="BodyText"/>
        <w:spacing w:line="280" w:lineRule="auto" w:before="0"/>
        <w:ind w:right="2528"/>
      </w:pPr>
      <w:r>
        <w:rPr>
          <w:rFonts w:ascii="Times New Roman" w:eastAsia="Times New Roman"/>
          <w:b/>
          <w:color w:val="231F20"/>
        </w:rPr>
        <w:t>AOIV</w:t>
      </w:r>
      <w:r>
        <w:rPr>
          <w:color w:val="231F20"/>
        </w:rPr>
        <w:t>（automatically operated inlet valve）自动操作进给阀</w:t>
      </w:r>
      <w:r>
        <w:rPr>
          <w:rFonts w:ascii="Times New Roman" w:eastAsia="Times New Roman"/>
          <w:b/>
          <w:color w:val="231F20"/>
          <w:spacing w:val="1"/>
        </w:rPr>
        <w:t>AO</w:t>
      </w:r>
      <w:r>
        <w:rPr>
          <w:rFonts w:ascii="Times New Roman" w:eastAsia="Times New Roman"/>
          <w:b/>
          <w:color w:val="231F20"/>
          <w:spacing w:val="-46"/>
        </w:rPr>
        <w:t>L</w:t>
      </w:r>
      <w:r>
        <w:rPr>
          <w:color w:val="231F20"/>
          <w:spacing w:val="1"/>
        </w:rPr>
        <w:t>（audi</w:t>
      </w:r>
      <w:r>
        <w:rPr>
          <w:color w:val="231F20"/>
        </w:rPr>
        <w:t>o </w:t>
      </w:r>
      <w:r>
        <w:rPr>
          <w:color w:val="231F20"/>
          <w:spacing w:val="1"/>
        </w:rPr>
        <w:t>outpu</w:t>
      </w:r>
      <w:r>
        <w:rPr>
          <w:color w:val="231F20"/>
        </w:rPr>
        <w:t>t </w:t>
      </w:r>
      <w:r>
        <w:rPr>
          <w:color w:val="231F20"/>
          <w:spacing w:val="1"/>
        </w:rPr>
        <w:t>left</w:t>
      </w:r>
      <w:r>
        <w:rPr>
          <w:color w:val="231F20"/>
          <w:spacing w:val="-79"/>
        </w:rPr>
        <w:t>）</w:t>
      </w:r>
      <w:r>
        <w:rPr>
          <w:color w:val="231F20"/>
          <w:spacing w:val="1"/>
        </w:rPr>
        <w:t>（音响）左声道音频输出 </w:t>
      </w:r>
      <w:r>
        <w:rPr>
          <w:rFonts w:ascii="Times New Roman" w:eastAsia="Times New Roman"/>
          <w:b/>
          <w:color w:val="231F20"/>
          <w:spacing w:val="-3"/>
        </w:rPr>
        <w:t>AOM</w:t>
      </w:r>
      <w:r>
        <w:rPr>
          <w:color w:val="231F20"/>
          <w:spacing w:val="-3"/>
        </w:rPr>
        <w:t>（acoustic </w:t>
      </w:r>
      <w:r>
        <w:rPr>
          <w:color w:val="231F20"/>
        </w:rPr>
        <w:t>optical modulator）声光调制器</w:t>
      </w:r>
    </w:p>
    <w:p>
      <w:pPr>
        <w:pStyle w:val="BodyText"/>
        <w:spacing w:before="1"/>
      </w:pPr>
      <w:r>
        <w:rPr>
          <w:rFonts w:ascii="Times New Roman" w:eastAsia="Times New Roman"/>
          <w:b/>
          <w:color w:val="231F20"/>
        </w:rPr>
        <w:t>AOM</w:t>
      </w:r>
      <w:r>
        <w:rPr>
          <w:color w:val="231F20"/>
        </w:rPr>
        <w:t>（add one to memory）加 1 存储</w:t>
      </w:r>
    </w:p>
    <w:p>
      <w:pPr>
        <w:pStyle w:val="BodyText"/>
      </w:pPr>
      <w:r>
        <w:rPr>
          <w:rFonts w:ascii="Times New Roman" w:eastAsia="Times New Roman"/>
          <w:b/>
          <w:color w:val="231F20"/>
        </w:rPr>
        <w:t>AOML</w:t>
      </w:r>
      <w:r>
        <w:rPr>
          <w:color w:val="231F20"/>
        </w:rPr>
        <w:t>（acousto-optic mode locker）声光锁模器（机电一体化）</w:t>
      </w:r>
    </w:p>
    <w:p>
      <w:pPr>
        <w:pStyle w:val="BodyText"/>
      </w:pPr>
      <w:r>
        <w:rPr>
          <w:rFonts w:ascii="Times New Roman" w:eastAsia="Times New Roman"/>
          <w:b/>
          <w:color w:val="231F20"/>
        </w:rPr>
        <w:t>AON</w:t>
      </w:r>
      <w:r>
        <w:rPr>
          <w:color w:val="231F20"/>
        </w:rPr>
        <w:t>（active optical network）有源光网络</w:t>
      </w:r>
    </w:p>
    <w:p>
      <w:pPr>
        <w:pStyle w:val="BodyText"/>
      </w:pPr>
      <w:r>
        <w:rPr>
          <w:rFonts w:ascii="Times New Roman" w:eastAsia="Times New Roman"/>
          <w:b/>
          <w:color w:val="231F20"/>
        </w:rPr>
        <w:t>AON</w:t>
      </w:r>
      <w:r>
        <w:rPr>
          <w:color w:val="231F20"/>
        </w:rPr>
        <w:t>（all optical network）全光网</w:t>
      </w:r>
    </w:p>
    <w:p>
      <w:pPr>
        <w:pStyle w:val="BodyText"/>
        <w:spacing w:line="280" w:lineRule="auto"/>
        <w:ind w:right="3187"/>
      </w:pPr>
      <w:r>
        <w:rPr>
          <w:rFonts w:ascii="Times New Roman" w:eastAsia="Times New Roman"/>
          <w:b/>
          <w:color w:val="231F20"/>
        </w:rPr>
        <w:t>AOP</w:t>
      </w:r>
      <w:r>
        <w:rPr>
          <w:color w:val="231F20"/>
        </w:rPr>
        <w:t>（advanced on-board processor）先进单板处理机</w:t>
      </w:r>
      <w:r>
        <w:rPr>
          <w:rFonts w:ascii="Times New Roman" w:eastAsia="Times New Roman"/>
          <w:b/>
          <w:color w:val="231F20"/>
        </w:rPr>
        <w:t>AOP</w:t>
      </w:r>
      <w:r>
        <w:rPr>
          <w:color w:val="231F20"/>
        </w:rPr>
        <w:t>（automatic operations panel）自动操作仪表板</w:t>
      </w:r>
      <w:r>
        <w:rPr>
          <w:rFonts w:ascii="Times New Roman" w:eastAsia="Times New Roman"/>
          <w:b/>
          <w:color w:val="231F20"/>
        </w:rPr>
        <w:t>AOP</w:t>
      </w:r>
      <w:r>
        <w:rPr>
          <w:color w:val="231F20"/>
        </w:rPr>
        <w:t>（auxiliary oil pump）辅助油泵</w:t>
      </w:r>
    </w:p>
    <w:p>
      <w:pPr>
        <w:pStyle w:val="BodyText"/>
        <w:spacing w:before="0"/>
      </w:pPr>
      <w:r>
        <w:rPr>
          <w:rFonts w:ascii="Times New Roman" w:eastAsia="Times New Roman"/>
          <w:b/>
          <w:color w:val="231F20"/>
        </w:rPr>
        <w:t>AOPS</w:t>
      </w:r>
      <w:r>
        <w:rPr>
          <w:color w:val="231F20"/>
        </w:rPr>
        <w:t>（automatic operation and scheduling program）自动操作和调度程序</w:t>
      </w:r>
    </w:p>
    <w:p>
      <w:pPr>
        <w:pStyle w:val="BodyText"/>
      </w:pPr>
      <w:r>
        <w:rPr>
          <w:rFonts w:ascii="Times New Roman" w:eastAsia="Times New Roman"/>
          <w:b/>
          <w:color w:val="231F20"/>
        </w:rPr>
        <w:t>AOPV</w:t>
      </w:r>
      <w:r>
        <w:rPr>
          <w:color w:val="231F20"/>
        </w:rPr>
        <w:t>（air-operated plastic valve）气动塑料阀</w:t>
      </w:r>
    </w:p>
    <w:p>
      <w:pPr>
        <w:pStyle w:val="BodyText"/>
        <w:spacing w:line="280" w:lineRule="auto"/>
        <w:ind w:right="2313"/>
      </w:pPr>
      <w:r>
        <w:rPr>
          <w:rFonts w:ascii="Times New Roman" w:eastAsia="Times New Roman"/>
          <w:b/>
          <w:color w:val="231F20"/>
          <w:spacing w:val="-3"/>
        </w:rPr>
        <w:t>AOQ</w:t>
      </w:r>
      <w:r>
        <w:rPr>
          <w:color w:val="231F20"/>
          <w:spacing w:val="-3"/>
        </w:rPr>
        <w:t>（average </w:t>
      </w:r>
      <w:r>
        <w:rPr>
          <w:color w:val="231F20"/>
        </w:rPr>
        <w:t>outgoing quality）平均抽检质量，平均检出质量</w:t>
      </w:r>
      <w:r>
        <w:rPr>
          <w:rFonts w:ascii="Times New Roman" w:eastAsia="Times New Roman"/>
          <w:b/>
          <w:color w:val="231F20"/>
        </w:rPr>
        <w:t>AOQ curve</w:t>
      </w:r>
      <w:r>
        <w:rPr>
          <w:color w:val="231F20"/>
        </w:rPr>
        <w:t>（average outgoing quality curve）平均抽检质量曲线</w:t>
      </w:r>
      <w:r>
        <w:rPr>
          <w:rFonts w:ascii="Times New Roman" w:eastAsia="Times New Roman"/>
          <w:b/>
          <w:color w:val="231F20"/>
          <w:spacing w:val="-3"/>
        </w:rPr>
        <w:t>AOQL</w:t>
      </w:r>
      <w:r>
        <w:rPr>
          <w:color w:val="231F20"/>
          <w:spacing w:val="-3"/>
        </w:rPr>
        <w:t>（average </w:t>
      </w:r>
      <w:r>
        <w:rPr>
          <w:color w:val="231F20"/>
        </w:rPr>
        <w:t>outgoing quality limit）平均质量检查最低限</w:t>
      </w:r>
      <w:r>
        <w:rPr>
          <w:rFonts w:ascii="Times New Roman" w:eastAsia="Times New Roman"/>
          <w:b/>
          <w:color w:val="231F20"/>
          <w:spacing w:val="1"/>
        </w:rPr>
        <w:t>AO</w:t>
      </w:r>
      <w:r>
        <w:rPr>
          <w:rFonts w:ascii="Times New Roman" w:eastAsia="Times New Roman"/>
          <w:b/>
          <w:color w:val="231F20"/>
          <w:spacing w:val="-37"/>
        </w:rPr>
        <w:t>R</w:t>
      </w:r>
      <w:r>
        <w:rPr>
          <w:color w:val="231F20"/>
          <w:spacing w:val="1"/>
        </w:rPr>
        <w:t>（audi</w:t>
      </w:r>
      <w:r>
        <w:rPr>
          <w:color w:val="231F20"/>
        </w:rPr>
        <w:t>o </w:t>
      </w:r>
      <w:r>
        <w:rPr>
          <w:color w:val="231F20"/>
          <w:spacing w:val="1"/>
        </w:rPr>
        <w:t>outpu</w:t>
      </w:r>
      <w:r>
        <w:rPr>
          <w:color w:val="231F20"/>
        </w:rPr>
        <w:t>t </w:t>
      </w:r>
      <w:r>
        <w:rPr>
          <w:color w:val="231F20"/>
          <w:spacing w:val="1"/>
        </w:rPr>
        <w:t>right</w:t>
      </w:r>
      <w:r>
        <w:rPr>
          <w:color w:val="231F20"/>
          <w:spacing w:val="-79"/>
        </w:rPr>
        <w:t>）</w:t>
      </w:r>
      <w:r>
        <w:rPr>
          <w:color w:val="231F20"/>
          <w:spacing w:val="1"/>
        </w:rPr>
        <w:t>（音响）右声道音频输出</w:t>
      </w:r>
    </w:p>
    <w:p>
      <w:pPr>
        <w:pStyle w:val="BodyText"/>
        <w:spacing w:line="280" w:lineRule="auto" w:before="1"/>
        <w:ind w:right="3755"/>
      </w:pPr>
      <w:r>
        <w:rPr>
          <w:rFonts w:ascii="Times New Roman" w:eastAsia="Times New Roman"/>
          <w:b/>
          <w:color w:val="231F20"/>
        </w:rPr>
        <w:t>AOS</w:t>
      </w:r>
      <w:r>
        <w:rPr>
          <w:color w:val="231F20"/>
        </w:rPr>
        <w:t>（add-or-subtract）加或减</w:t>
      </w:r>
      <w:r>
        <w:rPr>
          <w:rFonts w:ascii="Times New Roman" w:eastAsia="Times New Roman"/>
          <w:b/>
          <w:color w:val="231F20"/>
        </w:rPr>
        <w:t>AOS</w:t>
      </w:r>
      <w:r>
        <w:rPr>
          <w:color w:val="231F20"/>
        </w:rPr>
        <w:t>（American Optical Society）美国光学会</w:t>
      </w:r>
    </w:p>
    <w:p>
      <w:pPr>
        <w:pStyle w:val="BodyText"/>
        <w:spacing w:before="0"/>
      </w:pPr>
      <w:r>
        <w:rPr>
          <w:rFonts w:ascii="Times New Roman" w:eastAsia="Times New Roman"/>
          <w:b/>
          <w:color w:val="231F20"/>
          <w:spacing w:val="1"/>
        </w:rPr>
        <w:t>AO</w:t>
      </w:r>
      <w:r>
        <w:rPr>
          <w:rFonts w:ascii="Times New Roman" w:eastAsia="Times New Roman"/>
          <w:b/>
          <w:color w:val="231F20"/>
          <w:spacing w:val="-37"/>
        </w:rPr>
        <w:t>S</w:t>
      </w:r>
      <w:r>
        <w:rPr>
          <w:color w:val="231F20"/>
          <w:spacing w:val="1"/>
        </w:rPr>
        <w:t>（automati</w:t>
      </w:r>
      <w:r>
        <w:rPr>
          <w:color w:val="231F20"/>
        </w:rPr>
        <w:t>c</w:t>
      </w:r>
      <w:r>
        <w:rPr>
          <w:color w:val="231F20"/>
          <w:spacing w:val="3"/>
        </w:rPr>
        <w:t> </w:t>
      </w:r>
      <w:r>
        <w:rPr>
          <w:color w:val="231F20"/>
          <w:spacing w:val="1"/>
        </w:rPr>
        <w:t>occupan</w:t>
      </w:r>
      <w:r>
        <w:rPr>
          <w:color w:val="231F20"/>
        </w:rPr>
        <w:t>t</w:t>
      </w:r>
      <w:r>
        <w:rPr>
          <w:color w:val="231F20"/>
          <w:spacing w:val="3"/>
        </w:rPr>
        <w:t> </w:t>
      </w:r>
      <w:r>
        <w:rPr>
          <w:color w:val="231F20"/>
          <w:spacing w:val="1"/>
        </w:rPr>
        <w:t>sensing</w:t>
      </w:r>
      <w:r>
        <w:rPr>
          <w:color w:val="231F20"/>
          <w:spacing w:val="-79"/>
        </w:rPr>
        <w:t>）</w:t>
      </w:r>
      <w:r>
        <w:rPr>
          <w:color w:val="231F20"/>
          <w:spacing w:val="1"/>
        </w:rPr>
        <w:t>（汽车座位）有乘客自动传感（用于安全气囊控制）</w:t>
      </w:r>
    </w:p>
    <w:p>
      <w:pPr>
        <w:pStyle w:val="BodyText"/>
      </w:pPr>
      <w:r>
        <w:rPr>
          <w:rFonts w:ascii="Times New Roman" w:eastAsia="Times New Roman"/>
          <w:b/>
          <w:color w:val="231F20"/>
        </w:rPr>
        <w:t>AOSP</w:t>
      </w:r>
      <w:r>
        <w:rPr>
          <w:color w:val="231F20"/>
        </w:rPr>
        <w:t>（automatic operating and schedule program）自动操作和调度程序</w:t>
      </w:r>
    </w:p>
    <w:p>
      <w:pPr>
        <w:pStyle w:val="BodyText"/>
      </w:pPr>
      <w:r>
        <w:rPr>
          <w:rFonts w:ascii="Times New Roman" w:hAnsi="Times New Roman" w:eastAsia="Times New Roman"/>
          <w:b/>
          <w:color w:val="231F20"/>
          <w:spacing w:val="1"/>
        </w:rPr>
        <w:t>AO</w:t>
      </w:r>
      <w:r>
        <w:rPr>
          <w:rFonts w:ascii="Times New Roman" w:hAnsi="Times New Roman" w:eastAsia="Times New Roman"/>
          <w:b/>
          <w:color w:val="231F20"/>
          <w:spacing w:val="-40"/>
        </w:rPr>
        <w:t>T</w:t>
      </w:r>
      <w:r>
        <w:rPr>
          <w:color w:val="231F20"/>
          <w:spacing w:val="1"/>
        </w:rPr>
        <w:t>（AND-O</w:t>
      </w:r>
      <w:r>
        <w:rPr>
          <w:color w:val="231F20"/>
        </w:rPr>
        <w:t>R</w:t>
      </w:r>
      <w:r>
        <w:rPr>
          <w:color w:val="231F20"/>
          <w:spacing w:val="3"/>
        </w:rPr>
        <w:t> </w:t>
      </w:r>
      <w:r>
        <w:rPr>
          <w:color w:val="231F20"/>
          <w:spacing w:val="1"/>
        </w:rPr>
        <w:t>trigger</w:t>
      </w:r>
      <w:r>
        <w:rPr>
          <w:color w:val="231F20"/>
          <w:spacing w:val="-79"/>
        </w:rPr>
        <w:t>）</w:t>
      </w:r>
      <w:r>
        <w:rPr>
          <w:color w:val="231F20"/>
          <w:spacing w:val="1"/>
        </w:rPr>
        <w:t>“与或”触发器</w:t>
      </w:r>
    </w:p>
    <w:p>
      <w:pPr>
        <w:pStyle w:val="BodyText"/>
        <w:spacing w:line="280" w:lineRule="auto"/>
        <w:ind w:right="2197"/>
      </w:pPr>
      <w:r>
        <w:rPr>
          <w:rFonts w:ascii="Times New Roman" w:eastAsia="Times New Roman"/>
          <w:b/>
          <w:color w:val="231F20"/>
          <w:spacing w:val="1"/>
        </w:rPr>
        <w:t>AO</w:t>
      </w:r>
      <w:r>
        <w:rPr>
          <w:rFonts w:ascii="Times New Roman" w:eastAsia="Times New Roman"/>
          <w:b/>
          <w:color w:val="231F20"/>
          <w:spacing w:val="-40"/>
        </w:rPr>
        <w:t>T</w:t>
      </w:r>
      <w:r>
        <w:rPr>
          <w:color w:val="231F20"/>
          <w:spacing w:val="1"/>
        </w:rPr>
        <w:t>（automati</w:t>
      </w:r>
      <w:r>
        <w:rPr>
          <w:color w:val="231F20"/>
        </w:rPr>
        <w:t>c </w:t>
      </w:r>
      <w:r>
        <w:rPr>
          <w:color w:val="231F20"/>
          <w:spacing w:val="1"/>
        </w:rPr>
        <w:t>overdriv</w:t>
      </w:r>
      <w:r>
        <w:rPr>
          <w:color w:val="231F20"/>
        </w:rPr>
        <w:t>e </w:t>
      </w:r>
      <w:r>
        <w:rPr>
          <w:color w:val="231F20"/>
          <w:spacing w:val="1"/>
        </w:rPr>
        <w:t>transmission</w:t>
      </w:r>
      <w:r>
        <w:rPr>
          <w:color w:val="231F20"/>
          <w:spacing w:val="-79"/>
        </w:rPr>
        <w:t>）</w:t>
      </w:r>
      <w:r>
        <w:rPr>
          <w:color w:val="231F20"/>
          <w:spacing w:val="1"/>
        </w:rPr>
        <w:t>（汽车）超速自动变速器 </w:t>
      </w:r>
      <w:r>
        <w:rPr>
          <w:rFonts w:ascii="Times New Roman" w:eastAsia="Times New Roman"/>
          <w:b/>
          <w:color w:val="231F20"/>
        </w:rPr>
        <w:t>AOTF</w:t>
      </w:r>
      <w:r>
        <w:rPr>
          <w:color w:val="231F20"/>
        </w:rPr>
        <w:t>（acousto-optic tunable filter）声光可调滤波器</w:t>
      </w:r>
      <w:r>
        <w:rPr>
          <w:rFonts w:ascii="Times New Roman" w:eastAsia="Times New Roman"/>
          <w:b/>
          <w:color w:val="231F20"/>
        </w:rPr>
        <w:t>AOU</w:t>
      </w:r>
      <w:r>
        <w:rPr>
          <w:color w:val="231F20"/>
        </w:rPr>
        <w:t>（arithmetic output unit）算术运算输出部件</w:t>
      </w:r>
    </w:p>
    <w:p>
      <w:pPr>
        <w:pStyle w:val="BodyText"/>
        <w:spacing w:before="1"/>
      </w:pPr>
      <w:r>
        <w:rPr>
          <w:rFonts w:ascii="Times New Roman" w:eastAsia="Times New Roman"/>
          <w:b/>
          <w:color w:val="231F20"/>
        </w:rPr>
        <w:t>AOU</w:t>
      </w:r>
      <w:r>
        <w:rPr>
          <w:color w:val="231F20"/>
        </w:rPr>
        <w:t>（azimuth orientation unit）方位定向装置</w:t>
      </w:r>
    </w:p>
    <w:p>
      <w:pPr>
        <w:pStyle w:val="BodyText"/>
      </w:pPr>
      <w:r>
        <w:rPr>
          <w:rFonts w:ascii="Times New Roman" w:eastAsia="Times New Roman"/>
          <w:b/>
          <w:color w:val="231F20"/>
        </w:rPr>
        <w:t>AOV</w:t>
      </w:r>
      <w:r>
        <w:rPr>
          <w:color w:val="231F20"/>
        </w:rPr>
        <w:t>（automatically operated valve）自动操纵阀</w:t>
      </w:r>
    </w:p>
    <w:p>
      <w:pPr>
        <w:spacing w:after="0"/>
        <w:sectPr>
          <w:pgSz w:w="8500" w:h="12080"/>
          <w:pgMar w:top="600" w:bottom="280" w:left="580" w:right="560"/>
        </w:sectPr>
      </w:pPr>
    </w:p>
    <w:p>
      <w:pPr>
        <w:pStyle w:val="Heading2"/>
      </w:pPr>
      <w:r>
        <w:rPr>
          <w:color w:val="231F20"/>
        </w:rPr>
        <w:t>— 43 —</w:t>
      </w:r>
    </w:p>
    <w:p>
      <w:pPr>
        <w:spacing w:before="62"/>
        <w:ind w:left="0" w:right="221" w:firstLine="0"/>
        <w:jc w:val="right"/>
        <w:rPr>
          <w:rFonts w:ascii="Times New Roman"/>
          <w:b/>
          <w:sz w:val="20"/>
        </w:rPr>
      </w:pPr>
      <w:r>
        <w:rPr/>
        <w:br w:type="column"/>
      </w:r>
      <w:r>
        <w:rPr>
          <w:rFonts w:ascii="Times New Roman"/>
          <w:b/>
          <w:color w:val="231F20"/>
          <w:sz w:val="20"/>
        </w:rPr>
        <w:t>APAR</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AOWC</w:t>
      </w:r>
      <w:r>
        <w:rPr>
          <w:color w:val="231F20"/>
        </w:rPr>
        <w:t>（all optical wave converter）全光波转换器</w:t>
      </w:r>
    </w:p>
    <w:p>
      <w:pPr>
        <w:pStyle w:val="BodyText"/>
      </w:pPr>
      <w:r>
        <w:rPr>
          <w:rFonts w:ascii="Times New Roman" w:eastAsia="Times New Roman"/>
          <w:b/>
          <w:color w:val="231F20"/>
        </w:rPr>
        <w:t>AP</w:t>
      </w:r>
      <w:r>
        <w:rPr>
          <w:color w:val="231F20"/>
        </w:rPr>
        <w:t>（A plate）定模板</w:t>
      </w:r>
    </w:p>
    <w:p>
      <w:pPr>
        <w:pStyle w:val="BodyText"/>
        <w:spacing w:line="280" w:lineRule="auto"/>
        <w:ind w:right="4047"/>
      </w:pPr>
      <w:r>
        <w:rPr>
          <w:rFonts w:ascii="Times New Roman" w:eastAsia="Times New Roman"/>
          <w:b/>
          <w:color w:val="231F20"/>
          <w:spacing w:val="1"/>
        </w:rPr>
        <w:t>A</w:t>
      </w:r>
      <w:r>
        <w:rPr>
          <w:rFonts w:ascii="Times New Roman" w:eastAsia="Times New Roman"/>
          <w:b/>
          <w:color w:val="231F20"/>
          <w:spacing w:val="-46"/>
        </w:rPr>
        <w:t>P</w:t>
      </w:r>
      <w:r>
        <w:rPr>
          <w:color w:val="231F20"/>
          <w:spacing w:val="1"/>
        </w:rPr>
        <w:t>（accelerato</w:t>
      </w:r>
      <w:r>
        <w:rPr>
          <w:color w:val="231F20"/>
        </w:rPr>
        <w:t>r </w:t>
      </w:r>
      <w:r>
        <w:rPr>
          <w:color w:val="231F20"/>
          <w:spacing w:val="1"/>
        </w:rPr>
        <w:t>pedal</w:t>
      </w:r>
      <w:r>
        <w:rPr>
          <w:color w:val="231F20"/>
          <w:spacing w:val="-79"/>
        </w:rPr>
        <w:t>）</w:t>
      </w:r>
      <w:r>
        <w:rPr>
          <w:color w:val="231F20"/>
          <w:spacing w:val="1"/>
        </w:rPr>
        <w:t>（汽车）加速踏板 </w:t>
      </w:r>
      <w:r>
        <w:rPr>
          <w:rFonts w:ascii="Times New Roman" w:eastAsia="Times New Roman"/>
          <w:b/>
          <w:color w:val="231F20"/>
          <w:spacing w:val="-5"/>
        </w:rPr>
        <w:t>AP</w:t>
      </w:r>
      <w:r>
        <w:rPr>
          <w:color w:val="231F20"/>
          <w:spacing w:val="-5"/>
        </w:rPr>
        <w:t>（access </w:t>
      </w:r>
      <w:r>
        <w:rPr>
          <w:color w:val="231F20"/>
        </w:rPr>
        <w:t>panel）观测台，观测板</w:t>
      </w:r>
      <w:r>
        <w:rPr>
          <w:rFonts w:ascii="Times New Roman" w:eastAsia="Times New Roman"/>
          <w:b/>
          <w:color w:val="231F20"/>
          <w:spacing w:val="-5"/>
        </w:rPr>
        <w:t>AP</w:t>
      </w:r>
      <w:r>
        <w:rPr>
          <w:color w:val="231F20"/>
          <w:spacing w:val="-5"/>
        </w:rPr>
        <w:t>（access </w:t>
      </w:r>
      <w:r>
        <w:rPr>
          <w:color w:val="231F20"/>
        </w:rPr>
        <w:t>path）访问路径</w:t>
      </w:r>
    </w:p>
    <w:p>
      <w:pPr>
        <w:pStyle w:val="BodyText"/>
        <w:spacing w:before="0"/>
      </w:pPr>
      <w:r>
        <w:rPr>
          <w:rFonts w:ascii="Times New Roman" w:eastAsia="Times New Roman"/>
          <w:b/>
          <w:color w:val="231F20"/>
        </w:rPr>
        <w:t>AP</w:t>
      </w:r>
      <w:r>
        <w:rPr>
          <w:color w:val="231F20"/>
        </w:rPr>
        <w:t>（access point）访问入口点</w:t>
      </w:r>
    </w:p>
    <w:p>
      <w:pPr>
        <w:pStyle w:val="BodyText"/>
      </w:pPr>
      <w:r>
        <w:rPr>
          <w:rFonts w:ascii="Times New Roman" w:eastAsia="Times New Roman"/>
          <w:b/>
          <w:color w:val="231F20"/>
        </w:rPr>
        <w:t>AP</w:t>
      </w:r>
      <w:r>
        <w:rPr>
          <w:color w:val="231F20"/>
        </w:rPr>
        <w:t>（access privilege）访问权限</w:t>
      </w:r>
    </w:p>
    <w:p>
      <w:pPr>
        <w:pStyle w:val="BodyText"/>
      </w:pPr>
      <w:r>
        <w:rPr>
          <w:rFonts w:ascii="Times New Roman" w:eastAsia="Times New Roman"/>
          <w:b/>
          <w:color w:val="231F20"/>
        </w:rPr>
        <w:t>AP</w:t>
      </w:r>
      <w:r>
        <w:rPr>
          <w:color w:val="231F20"/>
        </w:rPr>
        <w:t>（accurate position indicator）精确位置显示器</w:t>
      </w:r>
    </w:p>
    <w:p>
      <w:pPr>
        <w:pStyle w:val="BodyText"/>
        <w:spacing w:line="280" w:lineRule="auto"/>
        <w:ind w:right="4976"/>
      </w:pPr>
      <w:r>
        <w:rPr>
          <w:rFonts w:ascii="Times New Roman" w:eastAsia="Times New Roman"/>
          <w:b/>
          <w:color w:val="231F20"/>
        </w:rPr>
        <w:t>AP</w:t>
      </w:r>
      <w:r>
        <w:rPr>
          <w:color w:val="231F20"/>
        </w:rPr>
        <w:t>（acidproof）耐酸的</w:t>
      </w:r>
      <w:r>
        <w:rPr>
          <w:rFonts w:ascii="Times New Roman" w:eastAsia="Times New Roman"/>
          <w:b/>
          <w:color w:val="231F20"/>
        </w:rPr>
        <w:t>AP</w:t>
      </w:r>
      <w:r>
        <w:rPr>
          <w:color w:val="231F20"/>
        </w:rPr>
        <w:t>（actual pixel）实际像素</w:t>
      </w:r>
    </w:p>
    <w:p>
      <w:pPr>
        <w:pStyle w:val="BodyText"/>
        <w:spacing w:line="280" w:lineRule="auto" w:before="1"/>
        <w:ind w:right="4172"/>
      </w:pPr>
      <w:r>
        <w:rPr>
          <w:rFonts w:ascii="Times New Roman" w:eastAsia="Times New Roman"/>
          <w:b/>
          <w:color w:val="231F20"/>
        </w:rPr>
        <w:t>AP</w:t>
      </w:r>
      <w:r>
        <w:rPr>
          <w:color w:val="231F20"/>
        </w:rPr>
        <w:t>（adapter plug）分接插头，转接插头</w:t>
      </w:r>
      <w:r>
        <w:rPr>
          <w:rFonts w:ascii="Times New Roman" w:eastAsia="Times New Roman"/>
          <w:b/>
          <w:color w:val="231F20"/>
        </w:rPr>
        <w:t>AP</w:t>
      </w:r>
      <w:r>
        <w:rPr>
          <w:color w:val="231F20"/>
        </w:rPr>
        <w:t>（additional premium）附加保险费</w:t>
      </w:r>
      <w:r>
        <w:rPr>
          <w:rFonts w:ascii="Times New Roman" w:eastAsia="Times New Roman"/>
          <w:b/>
          <w:color w:val="231F20"/>
        </w:rPr>
        <w:t>AP</w:t>
      </w:r>
      <w:r>
        <w:rPr>
          <w:color w:val="231F20"/>
        </w:rPr>
        <w:t>（air pipa）空气管</w:t>
      </w:r>
    </w:p>
    <w:p>
      <w:pPr>
        <w:pStyle w:val="BodyText"/>
        <w:spacing w:before="0"/>
      </w:pPr>
      <w:r>
        <w:rPr>
          <w:rFonts w:ascii="Times New Roman" w:eastAsia="Times New Roman"/>
          <w:b/>
          <w:color w:val="231F20"/>
        </w:rPr>
        <w:t>AP</w:t>
      </w:r>
      <w:r>
        <w:rPr>
          <w:color w:val="231F20"/>
        </w:rPr>
        <w:t>（air pressure）空气压力</w:t>
      </w:r>
    </w:p>
    <w:p>
      <w:pPr>
        <w:pStyle w:val="BodyText"/>
      </w:pPr>
      <w:r>
        <w:rPr>
          <w:rFonts w:ascii="Times New Roman" w:eastAsia="Times New Roman"/>
          <w:b/>
          <w:color w:val="231F20"/>
        </w:rPr>
        <w:t>AP</w:t>
      </w:r>
      <w:r>
        <w:rPr>
          <w:color w:val="231F20"/>
        </w:rPr>
        <w:t>（air pump）空气泵</w:t>
      </w:r>
    </w:p>
    <w:p>
      <w:pPr>
        <w:pStyle w:val="BodyText"/>
        <w:spacing w:line="280" w:lineRule="auto"/>
        <w:ind w:right="4126"/>
      </w:pPr>
      <w:r>
        <w:rPr>
          <w:rFonts w:ascii="Times New Roman" w:eastAsia="Times New Roman"/>
          <w:b/>
          <w:color w:val="231F20"/>
        </w:rPr>
        <w:t>AP</w:t>
      </w:r>
      <w:r>
        <w:rPr>
          <w:color w:val="231F20"/>
        </w:rPr>
        <w:t>（all-on-one processor）单板处理机</w:t>
      </w:r>
      <w:r>
        <w:rPr>
          <w:rFonts w:ascii="Times New Roman" w:eastAsia="Times New Roman"/>
          <w:b/>
          <w:color w:val="231F20"/>
        </w:rPr>
        <w:t>AP</w:t>
      </w:r>
      <w:r>
        <w:rPr>
          <w:color w:val="231F20"/>
        </w:rPr>
        <w:t>（American patent）美国专利</w:t>
      </w:r>
      <w:r>
        <w:rPr>
          <w:rFonts w:ascii="Times New Roman" w:eastAsia="Times New Roman"/>
          <w:b/>
          <w:color w:val="231F20"/>
        </w:rPr>
        <w:t>AP</w:t>
      </w:r>
      <w:r>
        <w:rPr>
          <w:color w:val="231F20"/>
        </w:rPr>
        <w:t>（analytically pure）分析纯</w:t>
      </w:r>
      <w:r>
        <w:rPr>
          <w:rFonts w:ascii="Times New Roman" w:eastAsia="Times New Roman"/>
          <w:b/>
          <w:color w:val="231F20"/>
        </w:rPr>
        <w:t>AP</w:t>
      </w:r>
      <w:r>
        <w:rPr>
          <w:color w:val="231F20"/>
        </w:rPr>
        <w:t>（anomalous propagation）不规则传播</w:t>
      </w:r>
      <w:r>
        <w:rPr>
          <w:rFonts w:ascii="Times New Roman" w:eastAsia="Times New Roman"/>
          <w:b/>
          <w:color w:val="231F20"/>
        </w:rPr>
        <w:t>AP</w:t>
      </w:r>
      <w:r>
        <w:rPr>
          <w:color w:val="231F20"/>
        </w:rPr>
        <w:t>（A-pole）A 形杆</w:t>
      </w:r>
    </w:p>
    <w:p>
      <w:pPr>
        <w:pStyle w:val="BodyText"/>
        <w:spacing w:line="280" w:lineRule="auto" w:before="1"/>
        <w:ind w:right="4450"/>
      </w:pPr>
      <w:r>
        <w:rPr>
          <w:rFonts w:ascii="Times New Roman" w:eastAsia="Times New Roman"/>
          <w:b/>
          <w:color w:val="231F20"/>
        </w:rPr>
        <w:t>ap</w:t>
      </w:r>
      <w:r>
        <w:rPr>
          <w:color w:val="231F20"/>
        </w:rPr>
        <w:t>（appendix） 附 录 </w:t>
      </w:r>
      <w:r>
        <w:rPr>
          <w:rFonts w:ascii="Times New Roman" w:eastAsia="Times New Roman"/>
          <w:b/>
          <w:color w:val="231F20"/>
        </w:rPr>
        <w:t>AP</w:t>
      </w:r>
      <w:r>
        <w:rPr>
          <w:color w:val="231F20"/>
        </w:rPr>
        <w:t>（application program）应用程序</w:t>
      </w:r>
    </w:p>
    <w:p>
      <w:pPr>
        <w:pStyle w:val="BodyText"/>
        <w:spacing w:line="280" w:lineRule="auto" w:before="0"/>
        <w:ind w:right="3398"/>
      </w:pPr>
      <w:r>
        <w:rPr>
          <w:rFonts w:ascii="Times New Roman" w:eastAsia="Times New Roman"/>
          <w:b/>
          <w:color w:val="231F20"/>
        </w:rPr>
        <w:t>AP</w:t>
      </w:r>
      <w:r>
        <w:rPr>
          <w:color w:val="231F20"/>
        </w:rPr>
        <w:t>（application protocol）应用协议</w:t>
      </w:r>
      <w:r>
        <w:rPr>
          <w:rFonts w:ascii="Times New Roman" w:eastAsia="Times New Roman"/>
          <w:b/>
          <w:color w:val="231F20"/>
        </w:rPr>
        <w:t>AP</w:t>
      </w:r>
      <w:r>
        <w:rPr>
          <w:color w:val="231F20"/>
        </w:rPr>
        <w:t>（arithmetic processor）算术处理机</w:t>
      </w:r>
      <w:r>
        <w:rPr>
          <w:rFonts w:ascii="Times New Roman" w:eastAsia="Times New Roman"/>
          <w:b/>
          <w:color w:val="231F20"/>
        </w:rPr>
        <w:t>AP</w:t>
      </w:r>
      <w:r>
        <w:rPr>
          <w:color w:val="231F20"/>
        </w:rPr>
        <w:t>（arithmetic progression）等差级数，算术级数</w:t>
      </w:r>
      <w:r>
        <w:rPr>
          <w:rFonts w:ascii="Times New Roman" w:eastAsia="Times New Roman"/>
          <w:b/>
          <w:color w:val="231F20"/>
        </w:rPr>
        <w:t>AP</w:t>
      </w:r>
      <w:r>
        <w:rPr>
          <w:color w:val="231F20"/>
        </w:rPr>
        <w:t>（array processor）数组处理机，阵列处理机</w:t>
      </w:r>
      <w:r>
        <w:rPr>
          <w:rFonts w:ascii="Times New Roman" w:eastAsia="Times New Roman"/>
          <w:b/>
          <w:color w:val="231F20"/>
        </w:rPr>
        <w:t>AP</w:t>
      </w:r>
      <w:r>
        <w:rPr>
          <w:color w:val="231F20"/>
        </w:rPr>
        <w:t>（atmospheric pressure）大气压力</w:t>
      </w:r>
    </w:p>
    <w:p>
      <w:pPr>
        <w:pStyle w:val="BodyText"/>
        <w:spacing w:before="1"/>
      </w:pPr>
      <w:r>
        <w:rPr>
          <w:rFonts w:ascii="Times New Roman" w:eastAsia="Times New Roman"/>
          <w:b/>
          <w:color w:val="231F20"/>
        </w:rPr>
        <w:t>AP</w:t>
      </w:r>
      <w:r>
        <w:rPr>
          <w:color w:val="231F20"/>
        </w:rPr>
        <w:t>（atom probe）原子探针</w:t>
      </w:r>
    </w:p>
    <w:p>
      <w:pPr>
        <w:pStyle w:val="BodyText"/>
      </w:pPr>
      <w:r>
        <w:rPr>
          <w:rFonts w:ascii="Times New Roman" w:eastAsia="Times New Roman"/>
          <w:b/>
          <w:color w:val="231F20"/>
        </w:rPr>
        <w:t>AP</w:t>
      </w:r>
      <w:r>
        <w:rPr>
          <w:color w:val="231F20"/>
        </w:rPr>
        <w:t>（atomic power）原子动力，原子能</w:t>
      </w:r>
    </w:p>
    <w:p>
      <w:pPr>
        <w:pStyle w:val="BodyText"/>
        <w:spacing w:line="280" w:lineRule="auto"/>
        <w:ind w:right="3158"/>
      </w:pPr>
      <w:r>
        <w:rPr>
          <w:rFonts w:ascii="Times New Roman" w:eastAsia="Times New Roman"/>
          <w:b/>
          <w:color w:val="231F20"/>
          <w:spacing w:val="1"/>
        </w:rPr>
        <w:t>A</w:t>
      </w:r>
      <w:r>
        <w:rPr>
          <w:rFonts w:ascii="Times New Roman" w:eastAsia="Times New Roman"/>
          <w:b/>
          <w:color w:val="231F20"/>
          <w:spacing w:val="-46"/>
        </w:rPr>
        <w:t>P</w:t>
      </w:r>
      <w:r>
        <w:rPr>
          <w:color w:val="231F20"/>
          <w:spacing w:val="1"/>
        </w:rPr>
        <w:t>（attache</w:t>
      </w:r>
      <w:r>
        <w:rPr>
          <w:color w:val="231F20"/>
        </w:rPr>
        <w:t>d</w:t>
      </w:r>
      <w:r>
        <w:rPr>
          <w:color w:val="231F20"/>
          <w:spacing w:val="3"/>
        </w:rPr>
        <w:t> </w:t>
      </w:r>
      <w:r>
        <w:rPr>
          <w:color w:val="231F20"/>
          <w:spacing w:val="1"/>
        </w:rPr>
        <w:t>processor</w:t>
      </w:r>
      <w:r>
        <w:rPr>
          <w:color w:val="231F20"/>
          <w:spacing w:val="-79"/>
        </w:rPr>
        <w:t>）</w:t>
      </w:r>
      <w:r>
        <w:rPr>
          <w:color w:val="231F20"/>
          <w:spacing w:val="1"/>
        </w:rPr>
        <w:t>（计算机）可相连接的处理机 </w:t>
      </w:r>
      <w:r>
        <w:rPr>
          <w:rFonts w:ascii="Times New Roman" w:eastAsia="Times New Roman"/>
          <w:b/>
          <w:color w:val="231F20"/>
          <w:spacing w:val="-3"/>
        </w:rPr>
        <w:t>AP</w:t>
      </w:r>
      <w:r>
        <w:rPr>
          <w:color w:val="231F20"/>
          <w:spacing w:val="-3"/>
        </w:rPr>
        <w:t>（automatic</w:t>
      </w:r>
      <w:r>
        <w:rPr>
          <w:color w:val="231F20"/>
          <w:spacing w:val="4"/>
        </w:rPr>
        <w:t> </w:t>
      </w:r>
      <w:r>
        <w:rPr>
          <w:color w:val="231F20"/>
        </w:rPr>
        <w:t>programming）自动程序设计</w:t>
      </w:r>
      <w:r>
        <w:rPr>
          <w:rFonts w:ascii="Times New Roman" w:eastAsia="Times New Roman"/>
          <w:b/>
          <w:color w:val="231F20"/>
          <w:spacing w:val="-3"/>
        </w:rPr>
        <w:t>AP</w:t>
      </w:r>
      <w:r>
        <w:rPr>
          <w:color w:val="231F20"/>
          <w:spacing w:val="-3"/>
        </w:rPr>
        <w:t>（autopilot）</w:t>
      </w:r>
      <w:r>
        <w:rPr>
          <w:color w:val="231F20"/>
        </w:rPr>
        <w:t>自动驾驶仪</w:t>
      </w:r>
    </w:p>
    <w:p>
      <w:pPr>
        <w:pStyle w:val="BodyText"/>
        <w:spacing w:before="0"/>
      </w:pPr>
      <w:r>
        <w:rPr>
          <w:rFonts w:ascii="Times New Roman" w:eastAsia="Times New Roman"/>
          <w:b/>
          <w:color w:val="231F20"/>
          <w:spacing w:val="-5"/>
        </w:rPr>
        <w:t>AP</w:t>
      </w:r>
      <w:r>
        <w:rPr>
          <w:color w:val="231F20"/>
          <w:spacing w:val="-5"/>
        </w:rPr>
        <w:t>（axial</w:t>
      </w:r>
      <w:r>
        <w:rPr>
          <w:color w:val="231F20"/>
          <w:spacing w:val="13"/>
        </w:rPr>
        <w:t> </w:t>
      </w:r>
      <w:r>
        <w:rPr>
          <w:color w:val="231F20"/>
        </w:rPr>
        <w:t>pitch）轴向齿距</w:t>
      </w:r>
    </w:p>
    <w:p>
      <w:pPr>
        <w:pStyle w:val="BodyText"/>
        <w:spacing w:line="280" w:lineRule="auto"/>
        <w:ind w:right="2638"/>
      </w:pPr>
      <w:r>
        <w:rPr>
          <w:rFonts w:ascii="Times New Roman" w:eastAsia="Times New Roman"/>
          <w:b/>
          <w:color w:val="231F20"/>
          <w:spacing w:val="1"/>
        </w:rPr>
        <w:t>A</w:t>
      </w:r>
      <w:r>
        <w:rPr>
          <w:rFonts w:ascii="Times New Roman" w:eastAsia="Times New Roman"/>
          <w:b/>
          <w:color w:val="231F20"/>
          <w:spacing w:val="-11"/>
        </w:rPr>
        <w:t>P</w:t>
      </w:r>
      <w:r>
        <w:rPr>
          <w:rFonts w:ascii="Times New Roman" w:eastAsia="Times New Roman"/>
          <w:b/>
          <w:color w:val="231F20"/>
          <w:spacing w:val="-46"/>
        </w:rPr>
        <w:t>A</w:t>
      </w:r>
      <w:r>
        <w:rPr>
          <w:color w:val="231F20"/>
          <w:spacing w:val="1"/>
        </w:rPr>
        <w:t>（abor</w:t>
      </w:r>
      <w:r>
        <w:rPr>
          <w:color w:val="231F20"/>
        </w:rPr>
        <w:t>t </w:t>
      </w:r>
      <w:r>
        <w:rPr>
          <w:color w:val="231F20"/>
          <w:spacing w:val="1"/>
        </w:rPr>
        <w:t>progra</w:t>
      </w:r>
      <w:r>
        <w:rPr>
          <w:color w:val="231F20"/>
        </w:rPr>
        <w:t>m </w:t>
      </w:r>
      <w:r>
        <w:rPr>
          <w:color w:val="231F20"/>
          <w:spacing w:val="1"/>
        </w:rPr>
        <w:t>assembly</w:t>
      </w:r>
      <w:r>
        <w:rPr>
          <w:color w:val="231F20"/>
          <w:spacing w:val="-79"/>
        </w:rPr>
        <w:t>）</w:t>
      </w:r>
      <w:r>
        <w:rPr>
          <w:color w:val="231F20"/>
          <w:spacing w:val="1"/>
        </w:rPr>
        <w:t>（计算机）缺损程序汇编 </w:t>
      </w:r>
      <w:r>
        <w:rPr>
          <w:rFonts w:ascii="Times New Roman" w:eastAsia="Times New Roman"/>
          <w:b/>
          <w:color w:val="231F20"/>
          <w:spacing w:val="-3"/>
        </w:rPr>
        <w:t>APA</w:t>
      </w:r>
      <w:r>
        <w:rPr>
          <w:color w:val="231F20"/>
          <w:spacing w:val="-3"/>
        </w:rPr>
        <w:t>（audio-frequency </w:t>
      </w:r>
      <w:r>
        <w:rPr>
          <w:color w:val="231F20"/>
        </w:rPr>
        <w:t>power amplifier）音频功率放大器</w:t>
      </w:r>
      <w:r>
        <w:rPr>
          <w:rFonts w:ascii="Times New Roman" w:eastAsia="Times New Roman"/>
          <w:b/>
          <w:color w:val="231F20"/>
          <w:spacing w:val="-6"/>
        </w:rPr>
        <w:t>APA</w:t>
      </w:r>
      <w:r>
        <w:rPr>
          <w:color w:val="231F20"/>
          <w:spacing w:val="-6"/>
        </w:rPr>
        <w:t>（audio </w:t>
      </w:r>
      <w:r>
        <w:rPr>
          <w:color w:val="231F20"/>
        </w:rPr>
        <w:t>power amplifier）音频功率放大器</w:t>
      </w:r>
      <w:r>
        <w:rPr>
          <w:rFonts w:ascii="Times New Roman" w:eastAsia="Times New Roman"/>
          <w:b/>
          <w:color w:val="231F20"/>
          <w:spacing w:val="-4"/>
        </w:rPr>
        <w:t>APA</w:t>
      </w:r>
      <w:r>
        <w:rPr>
          <w:color w:val="231F20"/>
          <w:spacing w:val="-4"/>
        </w:rPr>
        <w:t>（automotive </w:t>
      </w:r>
      <w:r>
        <w:rPr>
          <w:color w:val="231F20"/>
        </w:rPr>
        <w:t>parts and accessories）汽车零部件和附件</w:t>
      </w:r>
      <w:r>
        <w:rPr>
          <w:rFonts w:ascii="Times New Roman" w:eastAsia="Times New Roman"/>
          <w:b/>
          <w:color w:val="231F20"/>
          <w:spacing w:val="-6"/>
        </w:rPr>
        <w:t>APA</w:t>
      </w:r>
      <w:r>
        <w:rPr>
          <w:color w:val="231F20"/>
          <w:spacing w:val="-6"/>
        </w:rPr>
        <w:t>（axial </w:t>
      </w:r>
      <w:r>
        <w:rPr>
          <w:color w:val="231F20"/>
        </w:rPr>
        <w:t>pressure angle）轴向压力角</w:t>
      </w:r>
    </w:p>
    <w:p>
      <w:pPr>
        <w:pStyle w:val="BodyText"/>
        <w:spacing w:line="280" w:lineRule="auto" w:before="1"/>
        <w:ind w:right="873"/>
      </w:pPr>
      <w:r>
        <w:rPr>
          <w:rFonts w:ascii="Times New Roman" w:eastAsia="Times New Roman"/>
          <w:b/>
          <w:color w:val="231F20"/>
        </w:rPr>
        <w:t>APADS</w:t>
      </w:r>
      <w:r>
        <w:rPr>
          <w:color w:val="231F20"/>
        </w:rPr>
        <w:t>（air conditioning protection and diagnostic system）空调保护和诊断系统</w:t>
      </w:r>
      <w:r>
        <w:rPr>
          <w:rFonts w:ascii="Times New Roman" w:eastAsia="Times New Roman"/>
          <w:b/>
          <w:color w:val="231F20"/>
        </w:rPr>
        <w:t>APADS</w:t>
      </w:r>
      <w:r>
        <w:rPr>
          <w:color w:val="231F20"/>
        </w:rPr>
        <w:t>（automatic programming and data system）自动程序设计和数据系统</w:t>
      </w:r>
      <w:r>
        <w:rPr>
          <w:rFonts w:ascii="Times New Roman" w:eastAsia="Times New Roman"/>
          <w:b/>
          <w:color w:val="231F20"/>
        </w:rPr>
        <w:t>APAM</w:t>
      </w:r>
      <w:r>
        <w:rPr>
          <w:color w:val="231F20"/>
        </w:rPr>
        <w:t>（array processor access method）阵列处理机存取方法</w:t>
      </w:r>
    </w:p>
    <w:p>
      <w:pPr>
        <w:pStyle w:val="BodyText"/>
        <w:spacing w:before="0"/>
      </w:pPr>
      <w:r>
        <w:rPr>
          <w:rFonts w:ascii="Times New Roman" w:eastAsia="Times New Roman"/>
          <w:b/>
          <w:color w:val="231F20"/>
        </w:rPr>
        <w:t>APAR</w:t>
      </w:r>
      <w:r>
        <w:rPr>
          <w:color w:val="231F20"/>
        </w:rPr>
        <w:t>（automatic programming and recording）自动程序设计及记录系统</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1113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APaReL</w:t>
        <w:tab/>
      </w:r>
      <w:r>
        <w:rPr>
          <w:color w:val="231F20"/>
          <w:sz w:val="20"/>
        </w:rPr>
        <w:t>— 44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APaReL</w:t>
      </w:r>
      <w:r>
        <w:rPr>
          <w:color w:val="231F20"/>
        </w:rPr>
        <w:t>（a parse-request language）语法分析请求语言</w:t>
      </w:r>
    </w:p>
    <w:p>
      <w:pPr>
        <w:pStyle w:val="BodyText"/>
      </w:pPr>
      <w:r>
        <w:rPr>
          <w:rFonts w:ascii="Times New Roman" w:eastAsia="Times New Roman"/>
          <w:b/>
          <w:color w:val="231F20"/>
        </w:rPr>
        <w:t>APATS</w:t>
      </w:r>
      <w:r>
        <w:rPr>
          <w:color w:val="231F20"/>
        </w:rPr>
        <w:t>（automatic programming and test system）自动程序设计和试验系统</w:t>
      </w:r>
    </w:p>
    <w:p>
      <w:pPr>
        <w:pStyle w:val="BodyText"/>
        <w:spacing w:line="280" w:lineRule="auto"/>
        <w:ind w:right="2947"/>
      </w:pPr>
      <w:r>
        <w:rPr>
          <w:rFonts w:ascii="Times New Roman" w:eastAsia="Times New Roman"/>
          <w:b/>
          <w:color w:val="231F20"/>
        </w:rPr>
        <w:t>APB</w:t>
      </w:r>
      <w:r>
        <w:rPr>
          <w:color w:val="231F20"/>
        </w:rPr>
        <w:t>（application program block）应用程序块</w:t>
      </w:r>
      <w:r>
        <w:rPr>
          <w:rFonts w:ascii="Times New Roman" w:eastAsia="Times New Roman"/>
          <w:b/>
          <w:color w:val="231F20"/>
        </w:rPr>
        <w:t>APC</w:t>
      </w:r>
      <w:r>
        <w:rPr>
          <w:color w:val="231F20"/>
        </w:rPr>
        <w:t>（adaptive predictive coding）自适应预测编码</w:t>
      </w:r>
      <w:r>
        <w:rPr>
          <w:rFonts w:ascii="Times New Roman" w:eastAsia="Times New Roman"/>
          <w:b/>
          <w:color w:val="231F20"/>
        </w:rPr>
        <w:t>APC</w:t>
      </w:r>
      <w:r>
        <w:rPr>
          <w:color w:val="231F20"/>
        </w:rPr>
        <w:t>（adjustable-pressure conveyer）调压输送机</w:t>
      </w:r>
      <w:r>
        <w:rPr>
          <w:rFonts w:ascii="Times New Roman" w:eastAsia="Times New Roman"/>
          <w:b/>
          <w:color w:val="231F20"/>
        </w:rPr>
        <w:t>APC</w:t>
      </w:r>
      <w:r>
        <w:rPr>
          <w:color w:val="231F20"/>
        </w:rPr>
        <w:t>（aeronautical public correspondence）乘客电话</w:t>
      </w:r>
      <w:r>
        <w:rPr>
          <w:rFonts w:ascii="Times New Roman" w:eastAsia="Times New Roman"/>
          <w:b/>
          <w:color w:val="231F20"/>
        </w:rPr>
        <w:t>APC</w:t>
      </w:r>
      <w:r>
        <w:rPr>
          <w:color w:val="231F20"/>
        </w:rPr>
        <w:t>（all-purpose computer）通用计算机</w:t>
      </w:r>
      <w:r>
        <w:rPr>
          <w:rFonts w:ascii="Times New Roman" w:eastAsia="Times New Roman"/>
          <w:b/>
          <w:color w:val="231F20"/>
        </w:rPr>
        <w:t>APC</w:t>
      </w:r>
      <w:r>
        <w:rPr>
          <w:color w:val="231F20"/>
        </w:rPr>
        <w:t>（arithmetic processing chip）运算处理芯片</w:t>
      </w:r>
      <w:r>
        <w:rPr>
          <w:rFonts w:ascii="Times New Roman" w:eastAsia="Times New Roman"/>
          <w:b/>
          <w:color w:val="231F20"/>
        </w:rPr>
        <w:t>APC</w:t>
      </w:r>
      <w:r>
        <w:rPr>
          <w:color w:val="231F20"/>
        </w:rPr>
        <w:t>（audio position controller）音频位置控制器</w:t>
      </w:r>
      <w:r>
        <w:rPr>
          <w:rFonts w:ascii="Times New Roman" w:eastAsia="Times New Roman"/>
          <w:b/>
          <w:color w:val="231F20"/>
        </w:rPr>
        <w:t>APC</w:t>
      </w:r>
      <w:r>
        <w:rPr>
          <w:color w:val="231F20"/>
        </w:rPr>
        <w:t>（augmented parity check）扩充的奇偶校验</w:t>
      </w:r>
      <w:r>
        <w:rPr>
          <w:rFonts w:ascii="Times New Roman" w:eastAsia="Times New Roman"/>
          <w:b/>
          <w:color w:val="231F20"/>
        </w:rPr>
        <w:t>APC</w:t>
      </w:r>
      <w:r>
        <w:rPr>
          <w:color w:val="231F20"/>
        </w:rPr>
        <w:t>（automatic pallet changer）随行夹具自动更换装置</w:t>
      </w:r>
      <w:r>
        <w:rPr>
          <w:rFonts w:ascii="Times New Roman" w:eastAsia="Times New Roman"/>
          <w:b/>
          <w:color w:val="231F20"/>
        </w:rPr>
        <w:t>APC</w:t>
      </w:r>
      <w:r>
        <w:rPr>
          <w:color w:val="231F20"/>
        </w:rPr>
        <w:t>（automatic part changer）自动工件交换装置</w:t>
      </w:r>
      <w:r>
        <w:rPr>
          <w:rFonts w:ascii="Times New Roman" w:eastAsia="Times New Roman"/>
          <w:b/>
          <w:color w:val="231F20"/>
        </w:rPr>
        <w:t>APC</w:t>
      </w:r>
      <w:r>
        <w:rPr>
          <w:color w:val="231F20"/>
        </w:rPr>
        <w:t>（automatic parts cleaner）零件自动清洗机</w:t>
      </w:r>
      <w:r>
        <w:rPr>
          <w:rFonts w:ascii="Times New Roman" w:eastAsia="Times New Roman"/>
          <w:b/>
          <w:color w:val="231F20"/>
        </w:rPr>
        <w:t>APC</w:t>
      </w:r>
      <w:r>
        <w:rPr>
          <w:color w:val="231F20"/>
        </w:rPr>
        <w:t>（automatic pedestal control）自动消隐电平控制</w:t>
      </w:r>
    </w:p>
    <w:p>
      <w:pPr>
        <w:pStyle w:val="BodyText"/>
        <w:spacing w:line="280" w:lineRule="auto" w:before="2"/>
        <w:ind w:right="2134"/>
      </w:pPr>
      <w:r>
        <w:rPr>
          <w:rFonts w:ascii="Times New Roman" w:eastAsia="Times New Roman"/>
          <w:b/>
          <w:color w:val="231F20"/>
          <w:spacing w:val="1"/>
        </w:rPr>
        <w:t>AP</w:t>
      </w:r>
      <w:r>
        <w:rPr>
          <w:rFonts w:ascii="Times New Roman" w:eastAsia="Times New Roman"/>
          <w:b/>
          <w:color w:val="231F20"/>
          <w:spacing w:val="-37"/>
        </w:rPr>
        <w:t>C</w:t>
      </w:r>
      <w:r>
        <w:rPr>
          <w:color w:val="231F20"/>
          <w:spacing w:val="1"/>
        </w:rPr>
        <w:t>（automati</w:t>
      </w:r>
      <w:r>
        <w:rPr>
          <w:color w:val="231F20"/>
        </w:rPr>
        <w:t>c </w:t>
      </w:r>
      <w:r>
        <w:rPr>
          <w:color w:val="231F20"/>
          <w:spacing w:val="1"/>
        </w:rPr>
        <w:t>performanc</w:t>
      </w:r>
      <w:r>
        <w:rPr>
          <w:color w:val="231F20"/>
        </w:rPr>
        <w:t>e </w:t>
      </w:r>
      <w:r>
        <w:rPr>
          <w:color w:val="231F20"/>
          <w:spacing w:val="1"/>
        </w:rPr>
        <w:t>control</w:t>
      </w:r>
      <w:r>
        <w:rPr>
          <w:color w:val="231F20"/>
          <w:spacing w:val="-79"/>
        </w:rPr>
        <w:t>）</w:t>
      </w:r>
      <w:r>
        <w:rPr>
          <w:color w:val="231F20"/>
          <w:spacing w:val="1"/>
        </w:rPr>
        <w:t>（发动机）爆燃自动控制系统 </w:t>
      </w:r>
      <w:r>
        <w:rPr>
          <w:rFonts w:ascii="Times New Roman" w:eastAsia="Times New Roman"/>
          <w:b/>
          <w:color w:val="231F20"/>
        </w:rPr>
        <w:t>APC</w:t>
      </w:r>
      <w:r>
        <w:rPr>
          <w:color w:val="231F20"/>
        </w:rPr>
        <w:t>（automatic phase control）自动相位调整，自动相位控制</w:t>
      </w:r>
      <w:r>
        <w:rPr>
          <w:rFonts w:ascii="Times New Roman" w:eastAsia="Times New Roman"/>
          <w:b/>
          <w:color w:val="231F20"/>
        </w:rPr>
        <w:t>APC</w:t>
      </w:r>
      <w:r>
        <w:rPr>
          <w:color w:val="231F20"/>
        </w:rPr>
        <w:t>（automatic picture control）自动图像控制</w:t>
      </w:r>
    </w:p>
    <w:p>
      <w:pPr>
        <w:pStyle w:val="BodyText"/>
        <w:spacing w:line="280" w:lineRule="auto" w:before="0"/>
        <w:ind w:right="3024"/>
      </w:pPr>
      <w:r>
        <w:rPr>
          <w:rFonts w:ascii="Times New Roman" w:eastAsia="Times New Roman"/>
          <w:b/>
          <w:color w:val="231F20"/>
        </w:rPr>
        <w:t>APC</w:t>
      </w:r>
      <w:r>
        <w:rPr>
          <w:color w:val="231F20"/>
        </w:rPr>
        <w:t>（automatic position control）自动定位控制</w:t>
      </w:r>
      <w:r>
        <w:rPr>
          <w:rFonts w:ascii="Times New Roman" w:eastAsia="Times New Roman"/>
          <w:b/>
          <w:color w:val="231F20"/>
        </w:rPr>
        <w:t>APC</w:t>
      </w:r>
      <w:r>
        <w:rPr>
          <w:color w:val="231F20"/>
        </w:rPr>
        <w:t>（automatic power control）自动功率控制</w:t>
      </w:r>
      <w:r>
        <w:rPr>
          <w:rFonts w:ascii="Times New Roman" w:eastAsia="Times New Roman"/>
          <w:b/>
          <w:color w:val="231F20"/>
        </w:rPr>
        <w:t>APC</w:t>
      </w:r>
      <w:r>
        <w:rPr>
          <w:color w:val="231F20"/>
        </w:rPr>
        <w:t>（automatic preset control）自动预选控制</w:t>
      </w:r>
      <w:r>
        <w:rPr>
          <w:rFonts w:ascii="Times New Roman" w:eastAsia="Times New Roman"/>
          <w:b/>
          <w:color w:val="231F20"/>
        </w:rPr>
        <w:t>APC</w:t>
      </w:r>
      <w:r>
        <w:rPr>
          <w:color w:val="231F20"/>
        </w:rPr>
        <w:t>（automatic pressure controller）自动压力控制器</w:t>
      </w:r>
      <w:r>
        <w:rPr>
          <w:rFonts w:ascii="Times New Roman" w:eastAsia="Times New Roman"/>
          <w:b/>
          <w:color w:val="231F20"/>
        </w:rPr>
        <w:t>APC</w:t>
      </w:r>
      <w:r>
        <w:rPr>
          <w:color w:val="231F20"/>
        </w:rPr>
        <w:t>（automatic program control）自动程序控制</w:t>
      </w:r>
      <w:r>
        <w:rPr>
          <w:rFonts w:ascii="Times New Roman" w:eastAsia="Times New Roman"/>
          <w:b/>
          <w:color w:val="231F20"/>
        </w:rPr>
        <w:t>A/PC</w:t>
      </w:r>
      <w:r>
        <w:rPr>
          <w:color w:val="231F20"/>
        </w:rPr>
        <w:t>（autopilot capsule）自动驾驶仪舱</w:t>
      </w:r>
    </w:p>
    <w:p>
      <w:pPr>
        <w:pStyle w:val="BodyText"/>
        <w:spacing w:line="280" w:lineRule="auto" w:before="1"/>
        <w:ind w:right="1929"/>
      </w:pPr>
      <w:r>
        <w:rPr>
          <w:rFonts w:ascii="Times New Roman" w:eastAsia="Times New Roman"/>
          <w:b/>
          <w:color w:val="231F20"/>
        </w:rPr>
        <w:t>APChE</w:t>
      </w:r>
      <w:r>
        <w:rPr>
          <w:color w:val="231F20"/>
        </w:rPr>
        <w:t>（automatic programed checkout equipment）自动程序测试设备</w:t>
      </w:r>
      <w:r>
        <w:rPr>
          <w:rFonts w:ascii="Times New Roman" w:eastAsia="Times New Roman"/>
          <w:b/>
          <w:color w:val="231F20"/>
        </w:rPr>
        <w:t>APCM</w:t>
      </w:r>
      <w:r>
        <w:rPr>
          <w:color w:val="231F20"/>
        </w:rPr>
        <w:t>（adaptive pulse-code modulation）自适应脉码调制</w:t>
      </w:r>
      <w:r>
        <w:rPr>
          <w:rFonts w:ascii="Times New Roman" w:eastAsia="Times New Roman"/>
          <w:b/>
          <w:color w:val="231F20"/>
        </w:rPr>
        <w:t>APCM</w:t>
      </w:r>
      <w:r>
        <w:rPr>
          <w:color w:val="231F20"/>
        </w:rPr>
        <w:t>（assist power control module）附件动力控制模块</w:t>
      </w:r>
    </w:p>
    <w:p>
      <w:pPr>
        <w:pStyle w:val="BodyText"/>
        <w:spacing w:before="1"/>
      </w:pPr>
      <w:r>
        <w:rPr>
          <w:rFonts w:ascii="Times New Roman" w:eastAsia="Times New Roman"/>
          <w:b/>
          <w:color w:val="231F20"/>
        </w:rPr>
        <w:t>APcN</w:t>
      </w:r>
      <w:r>
        <w:rPr>
          <w:color w:val="231F20"/>
        </w:rPr>
        <w:t>（Asia-Pacific Network）亚洲太平洋网</w:t>
      </w:r>
    </w:p>
    <w:p>
      <w:pPr>
        <w:pStyle w:val="BodyText"/>
        <w:spacing w:line="280" w:lineRule="auto"/>
        <w:ind w:right="2042"/>
      </w:pPr>
      <w:r>
        <w:rPr>
          <w:rFonts w:ascii="Times New Roman" w:eastAsia="Times New Roman"/>
          <w:b/>
          <w:color w:val="231F20"/>
        </w:rPr>
        <w:t>APCS</w:t>
      </w:r>
      <w:r>
        <w:rPr>
          <w:color w:val="231F20"/>
        </w:rPr>
        <w:t>（automated process control system）自动化工艺过程控制系统</w:t>
      </w:r>
      <w:r>
        <w:rPr>
          <w:rFonts w:ascii="Times New Roman" w:eastAsia="Times New Roman"/>
          <w:b/>
          <w:color w:val="231F20"/>
        </w:rPr>
        <w:t>APCS</w:t>
      </w:r>
      <w:r>
        <w:rPr>
          <w:color w:val="231F20"/>
        </w:rPr>
        <w:t>（automatic position control system）自动位置控制系统</w:t>
      </w:r>
      <w:r>
        <w:rPr>
          <w:rFonts w:ascii="Times New Roman" w:eastAsia="Times New Roman"/>
          <w:b/>
          <w:color w:val="231F20"/>
        </w:rPr>
        <w:t>APC SYS</w:t>
      </w:r>
      <w:r>
        <w:rPr>
          <w:color w:val="231F20"/>
        </w:rPr>
        <w:t>（automatic phase control system）自动相位控制系统</w:t>
      </w:r>
    </w:p>
    <w:p>
      <w:pPr>
        <w:pStyle w:val="BodyText"/>
        <w:spacing w:before="0"/>
      </w:pPr>
      <w:r>
        <w:rPr>
          <w:rFonts w:ascii="Times New Roman" w:eastAsia="Times New Roman"/>
          <w:b/>
          <w:color w:val="231F20"/>
        </w:rPr>
        <w:t>AP ctl</w:t>
      </w:r>
      <w:r>
        <w:rPr>
          <w:color w:val="231F20"/>
        </w:rPr>
        <w:t>（autopilot control unit）自动驾驶仪控制装置</w:t>
      </w:r>
    </w:p>
    <w:p>
      <w:pPr>
        <w:pStyle w:val="BodyText"/>
      </w:pPr>
      <w:r>
        <w:rPr>
          <w:rFonts w:ascii="Times New Roman" w:eastAsia="Times New Roman"/>
          <w:b/>
          <w:color w:val="231F20"/>
        </w:rPr>
        <w:t>APCV</w:t>
      </w:r>
      <w:r>
        <w:rPr>
          <w:color w:val="231F20"/>
        </w:rPr>
        <w:t>（air pump control valve）空气泵控制阀</w:t>
      </w:r>
    </w:p>
    <w:p>
      <w:pPr>
        <w:pStyle w:val="BodyText"/>
        <w:spacing w:line="280" w:lineRule="auto"/>
        <w:ind w:right="2384"/>
      </w:pPr>
      <w:r>
        <w:rPr>
          <w:rFonts w:ascii="Times New Roman" w:eastAsia="Times New Roman"/>
          <w:b/>
          <w:color w:val="231F20"/>
        </w:rPr>
        <w:t>APD</w:t>
      </w:r>
      <w:r>
        <w:rPr>
          <w:color w:val="231F20"/>
        </w:rPr>
        <w:t>（air particle detector）空气微尘监测仪（指放射性微粒） </w:t>
      </w:r>
      <w:r>
        <w:rPr>
          <w:rFonts w:ascii="Times New Roman" w:eastAsia="Times New Roman"/>
          <w:b/>
          <w:color w:val="231F20"/>
        </w:rPr>
        <w:t>APD</w:t>
      </w:r>
      <w:r>
        <w:rPr>
          <w:color w:val="231F20"/>
        </w:rPr>
        <w:t>（amplitude probability distribution）振幅概率分布</w:t>
      </w:r>
      <w:r>
        <w:rPr>
          <w:rFonts w:ascii="Times New Roman" w:eastAsia="Times New Roman"/>
          <w:b/>
          <w:color w:val="231F20"/>
        </w:rPr>
        <w:t>APD</w:t>
      </w:r>
      <w:r>
        <w:rPr>
          <w:color w:val="231F20"/>
        </w:rPr>
        <w:t>（angular position digitizer）角位置数字化装置</w:t>
      </w:r>
      <w:r>
        <w:rPr>
          <w:rFonts w:ascii="Times New Roman" w:eastAsia="Times New Roman"/>
          <w:b/>
          <w:color w:val="231F20"/>
        </w:rPr>
        <w:t>APD</w:t>
      </w:r>
      <w:r>
        <w:rPr>
          <w:color w:val="231F20"/>
        </w:rPr>
        <w:t>（avalanche photo detector）雪崩光电探测器</w:t>
      </w:r>
      <w:r>
        <w:rPr>
          <w:rFonts w:ascii="Times New Roman" w:eastAsia="Times New Roman"/>
          <w:b/>
          <w:color w:val="231F20"/>
        </w:rPr>
        <w:t>APD</w:t>
      </w:r>
      <w:r>
        <w:rPr>
          <w:color w:val="231F20"/>
        </w:rPr>
        <w:t>（avalanche photodiode） 雪 崩 光 敏 二 极 管 </w:t>
      </w:r>
      <w:r>
        <w:rPr>
          <w:rFonts w:ascii="Times New Roman" w:eastAsia="Times New Roman"/>
          <w:b/>
          <w:color w:val="231F20"/>
        </w:rPr>
        <w:t>APDA</w:t>
      </w:r>
      <w:r>
        <w:rPr>
          <w:color w:val="231F20"/>
        </w:rPr>
        <w:t>（auxiliary pump drive assembly）辅助泵传动机组</w:t>
      </w:r>
      <w:r>
        <w:rPr>
          <w:rFonts w:ascii="Times New Roman" w:eastAsia="Times New Roman"/>
          <w:b/>
          <w:color w:val="231F20"/>
        </w:rPr>
        <w:t>APE</w:t>
      </w:r>
      <w:r>
        <w:rPr>
          <w:color w:val="231F20"/>
        </w:rPr>
        <w:t>（additive photo etching）附加光蚀刻</w:t>
      </w:r>
    </w:p>
    <w:p>
      <w:pPr>
        <w:pStyle w:val="BodyText"/>
        <w:spacing w:line="280" w:lineRule="auto" w:before="1"/>
        <w:ind w:right="2626"/>
      </w:pPr>
      <w:r>
        <w:rPr>
          <w:rFonts w:ascii="Times New Roman" w:eastAsia="Times New Roman"/>
          <w:b/>
          <w:color w:val="231F20"/>
        </w:rPr>
        <w:t>APE</w:t>
      </w:r>
      <w:r>
        <w:rPr>
          <w:color w:val="231F20"/>
        </w:rPr>
        <w:t>（antenna positioner electronics）天线定位器电子设备</w:t>
      </w:r>
      <w:r>
        <w:rPr>
          <w:rFonts w:ascii="Times New Roman" w:eastAsia="Times New Roman"/>
          <w:b/>
          <w:color w:val="231F20"/>
        </w:rPr>
        <w:t>APE</w:t>
      </w:r>
      <w:r>
        <w:rPr>
          <w:color w:val="231F20"/>
        </w:rPr>
        <w:t>（automatic phase editing）自动相位校正</w:t>
      </w:r>
      <w:r>
        <w:rPr>
          <w:rFonts w:ascii="Times New Roman" w:eastAsia="Times New Roman"/>
          <w:b/>
          <w:color w:val="231F20"/>
        </w:rPr>
        <w:t>APE</w:t>
      </w:r>
      <w:r>
        <w:rPr>
          <w:color w:val="231F20"/>
        </w:rPr>
        <w:t>（automatic photomapping equipment）自动光电绘图设备</w:t>
      </w:r>
    </w:p>
    <w:p>
      <w:pPr>
        <w:spacing w:after="0" w:line="280" w:lineRule="auto"/>
        <w:sectPr>
          <w:pgSz w:w="8500" w:h="12080"/>
          <w:pgMar w:top="600" w:bottom="280" w:left="580" w:right="560"/>
        </w:sectPr>
      </w:pPr>
    </w:p>
    <w:p>
      <w:pPr>
        <w:pStyle w:val="Heading2"/>
      </w:pPr>
      <w:r>
        <w:rPr>
          <w:color w:val="231F20"/>
        </w:rPr>
        <w:t>— 45 —</w:t>
      </w:r>
    </w:p>
    <w:p>
      <w:pPr>
        <w:spacing w:before="62"/>
        <w:ind w:left="0" w:right="221" w:firstLine="0"/>
        <w:jc w:val="right"/>
        <w:rPr>
          <w:rFonts w:ascii="Times New Roman"/>
          <w:b/>
          <w:sz w:val="20"/>
        </w:rPr>
      </w:pPr>
      <w:r>
        <w:rPr/>
        <w:br w:type="column"/>
      </w:r>
      <w:r>
        <w:rPr>
          <w:rFonts w:ascii="Times New Roman"/>
          <w:b/>
          <w:color w:val="231F20"/>
          <w:sz w:val="20"/>
        </w:rPr>
        <w:t>APMI</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APE</w:t>
      </w:r>
      <w:r>
        <w:rPr>
          <w:color w:val="231F20"/>
        </w:rPr>
        <w:t>（automatic positioning equipment）自动定位装置</w:t>
      </w:r>
    </w:p>
    <w:p>
      <w:pPr>
        <w:pStyle w:val="BodyText"/>
      </w:pPr>
      <w:r>
        <w:rPr>
          <w:rFonts w:ascii="Times New Roman" w:eastAsia="Times New Roman"/>
          <w:b/>
          <w:color w:val="231F20"/>
        </w:rPr>
        <w:t>APEC</w:t>
      </w:r>
      <w:r>
        <w:rPr>
          <w:color w:val="231F20"/>
        </w:rPr>
        <w:t>（all-purpose electronic computer）通用电子计算机</w:t>
      </w:r>
    </w:p>
    <w:p>
      <w:pPr>
        <w:pStyle w:val="BodyText"/>
      </w:pPr>
      <w:r>
        <w:rPr>
          <w:rFonts w:ascii="Times New Roman" w:eastAsia="Times New Roman"/>
          <w:b/>
          <w:color w:val="231F20"/>
          <w:spacing w:val="-9"/>
        </w:rPr>
        <w:t>APECS</w:t>
      </w:r>
      <w:r>
        <w:rPr>
          <w:color w:val="231F20"/>
          <w:spacing w:val="-9"/>
        </w:rPr>
        <w:t>（adaptive </w:t>
      </w:r>
      <w:r>
        <w:rPr>
          <w:color w:val="231F20"/>
          <w:spacing w:val="-6"/>
        </w:rPr>
        <w:t>pattern-perceiving electronic computer </w:t>
      </w:r>
      <w:r>
        <w:rPr>
          <w:color w:val="231F20"/>
          <w:spacing w:val="-7"/>
        </w:rPr>
        <w:t>system）</w:t>
      </w:r>
      <w:r>
        <w:rPr>
          <w:color w:val="231F20"/>
          <w:spacing w:val="-6"/>
        </w:rPr>
        <w:t>自适应模式识别电子计算机系统</w:t>
      </w:r>
    </w:p>
    <w:p>
      <w:pPr>
        <w:spacing w:before="35"/>
        <w:ind w:left="216" w:right="0" w:firstLine="0"/>
        <w:jc w:val="left"/>
        <w:rPr>
          <w:sz w:val="16"/>
        </w:rPr>
      </w:pPr>
      <w:r>
        <w:rPr>
          <w:rFonts w:ascii="Times New Roman" w:eastAsia="Times New Roman"/>
          <w:b/>
          <w:color w:val="231F20"/>
          <w:sz w:val="16"/>
        </w:rPr>
        <w:t>apert</w:t>
      </w:r>
      <w:r>
        <w:rPr>
          <w:color w:val="231F20"/>
          <w:sz w:val="16"/>
        </w:rPr>
        <w:t>（aperture）孔，开度，孔径</w:t>
      </w:r>
    </w:p>
    <w:p>
      <w:pPr>
        <w:pStyle w:val="BodyText"/>
      </w:pPr>
      <w:r>
        <w:rPr>
          <w:rFonts w:ascii="Times New Roman" w:eastAsia="Times New Roman"/>
          <w:b/>
          <w:color w:val="231F20"/>
        </w:rPr>
        <w:t>APF</w:t>
      </w:r>
      <w:r>
        <w:rPr>
          <w:color w:val="231F20"/>
        </w:rPr>
        <w:t>（accurate position finder）精确测位雷达，精确测位装置</w:t>
      </w:r>
    </w:p>
    <w:p>
      <w:pPr>
        <w:pStyle w:val="BodyText"/>
      </w:pPr>
      <w:r>
        <w:rPr>
          <w:rFonts w:ascii="Times New Roman" w:eastAsia="Times New Roman"/>
          <w:b/>
          <w:color w:val="231F20"/>
        </w:rPr>
        <w:t>APF</w:t>
      </w:r>
      <w:r>
        <w:rPr>
          <w:color w:val="231F20"/>
        </w:rPr>
        <w:t>（active pass filter）有源滤波器</w:t>
      </w:r>
    </w:p>
    <w:p>
      <w:pPr>
        <w:pStyle w:val="BodyText"/>
        <w:spacing w:line="280" w:lineRule="auto"/>
        <w:ind w:right="2288"/>
      </w:pPr>
      <w:r>
        <w:rPr>
          <w:rFonts w:ascii="Times New Roman" w:eastAsia="Times New Roman"/>
          <w:b/>
          <w:color w:val="231F20"/>
        </w:rPr>
        <w:t>APF</w:t>
      </w:r>
      <w:r>
        <w:rPr>
          <w:color w:val="231F20"/>
        </w:rPr>
        <w:t>（all-plastic optical fiber）全塑料光纤</w:t>
      </w:r>
      <w:r>
        <w:rPr>
          <w:rFonts w:ascii="Times New Roman" w:eastAsia="Times New Roman"/>
          <w:b/>
          <w:color w:val="231F20"/>
        </w:rPr>
        <w:t>APG</w:t>
      </w:r>
      <w:r>
        <w:rPr>
          <w:color w:val="231F20"/>
        </w:rPr>
        <w:t>（algorithmic</w:t>
      </w:r>
      <w:r>
        <w:rPr>
          <w:color w:val="231F20"/>
          <w:spacing w:val="2"/>
        </w:rPr>
        <w:t> </w:t>
      </w:r>
      <w:r>
        <w:rPr>
          <w:color w:val="231F20"/>
        </w:rPr>
        <w:t>pattern generator）算法图形发生器</w:t>
      </w:r>
      <w:r>
        <w:rPr>
          <w:rFonts w:ascii="Times New Roman" w:eastAsia="Times New Roman"/>
          <w:b/>
          <w:color w:val="231F20"/>
          <w:spacing w:val="1"/>
        </w:rPr>
        <w:t>AP</w:t>
      </w:r>
      <w:r>
        <w:rPr>
          <w:rFonts w:ascii="Times New Roman" w:eastAsia="Times New Roman"/>
          <w:b/>
          <w:color w:val="231F20"/>
          <w:spacing w:val="-37"/>
        </w:rPr>
        <w:t>G</w:t>
      </w:r>
      <w:r>
        <w:rPr>
          <w:color w:val="231F20"/>
          <w:spacing w:val="1"/>
        </w:rPr>
        <w:t>（automati</w:t>
      </w:r>
      <w:r>
        <w:rPr>
          <w:color w:val="231F20"/>
        </w:rPr>
        <w:t>c </w:t>
      </w:r>
      <w:r>
        <w:rPr>
          <w:color w:val="231F20"/>
          <w:spacing w:val="1"/>
        </w:rPr>
        <w:t>progra</w:t>
      </w:r>
      <w:r>
        <w:rPr>
          <w:color w:val="231F20"/>
        </w:rPr>
        <w:t>m</w:t>
      </w:r>
      <w:r>
        <w:rPr>
          <w:color w:val="231F20"/>
          <w:spacing w:val="3"/>
        </w:rPr>
        <w:t> </w:t>
      </w:r>
      <w:r>
        <w:rPr>
          <w:color w:val="231F20"/>
          <w:spacing w:val="1"/>
        </w:rPr>
        <w:t>generator</w:t>
      </w:r>
      <w:r>
        <w:rPr>
          <w:color w:val="231F20"/>
          <w:spacing w:val="-79"/>
        </w:rPr>
        <w:t>）</w:t>
      </w:r>
      <w:r>
        <w:rPr>
          <w:color w:val="231F20"/>
          <w:spacing w:val="1"/>
        </w:rPr>
        <w:t>（计算机）自动程序生成程序 </w:t>
      </w:r>
      <w:r>
        <w:rPr>
          <w:rFonts w:ascii="Times New Roman" w:eastAsia="Times New Roman"/>
          <w:b/>
          <w:color w:val="231F20"/>
          <w:spacing w:val="-3"/>
        </w:rPr>
        <w:t>API</w:t>
      </w:r>
      <w:r>
        <w:rPr>
          <w:color w:val="231F20"/>
          <w:spacing w:val="-3"/>
        </w:rPr>
        <w:t>（access </w:t>
      </w:r>
      <w:r>
        <w:rPr>
          <w:color w:val="231F20"/>
        </w:rPr>
        <w:t>point</w:t>
      </w:r>
      <w:r>
        <w:rPr>
          <w:color w:val="231F20"/>
          <w:spacing w:val="4"/>
        </w:rPr>
        <w:t> </w:t>
      </w:r>
      <w:r>
        <w:rPr>
          <w:color w:val="231F20"/>
        </w:rPr>
        <w:t>identifier）接入点识别符</w:t>
      </w:r>
    </w:p>
    <w:p>
      <w:pPr>
        <w:pStyle w:val="BodyText"/>
        <w:spacing w:line="280" w:lineRule="auto" w:before="0"/>
        <w:ind w:right="3239"/>
        <w:jc w:val="both"/>
      </w:pPr>
      <w:r>
        <w:rPr>
          <w:rFonts w:ascii="Times New Roman" w:eastAsia="Times New Roman"/>
          <w:b/>
          <w:color w:val="231F20"/>
        </w:rPr>
        <w:t>API</w:t>
      </w:r>
      <w:r>
        <w:rPr>
          <w:color w:val="231F20"/>
        </w:rPr>
        <w:t>（accurate position indicator）精确位置指示器</w:t>
      </w:r>
      <w:r>
        <w:rPr>
          <w:rFonts w:ascii="Times New Roman" w:eastAsia="Times New Roman"/>
          <w:b/>
          <w:color w:val="231F20"/>
        </w:rPr>
        <w:t>API</w:t>
      </w:r>
      <w:r>
        <w:rPr>
          <w:color w:val="231F20"/>
        </w:rPr>
        <w:t>（adjacent-pattern-interference）相邻图形干扰</w:t>
      </w:r>
      <w:r>
        <w:rPr>
          <w:rFonts w:ascii="Times New Roman" w:eastAsia="Times New Roman"/>
          <w:b/>
          <w:color w:val="231F20"/>
        </w:rPr>
        <w:t>API</w:t>
      </w:r>
      <w:r>
        <w:rPr>
          <w:color w:val="231F20"/>
        </w:rPr>
        <w:t>（air-position indicator）空中位置指示器</w:t>
      </w:r>
    </w:p>
    <w:p>
      <w:pPr>
        <w:pStyle w:val="BodyText"/>
        <w:spacing w:line="280" w:lineRule="auto" w:before="1"/>
        <w:ind w:right="1944"/>
      </w:pPr>
      <w:r>
        <w:rPr>
          <w:rFonts w:ascii="Times New Roman" w:eastAsia="Times New Roman"/>
          <w:b/>
          <w:color w:val="231F20"/>
        </w:rPr>
        <w:t>API</w:t>
      </w:r>
      <w:r>
        <w:rPr>
          <w:color w:val="231F20"/>
        </w:rPr>
        <w:t>（application programme interface）程序应用界面，应用程序接口</w:t>
      </w:r>
      <w:r>
        <w:rPr>
          <w:rFonts w:ascii="Times New Roman" w:eastAsia="Times New Roman"/>
          <w:b/>
          <w:color w:val="231F20"/>
        </w:rPr>
        <w:t>API</w:t>
      </w:r>
      <w:r>
        <w:rPr>
          <w:color w:val="231F20"/>
        </w:rPr>
        <w:t>（application programming interface）应用程序编程接口</w:t>
      </w:r>
      <w:r>
        <w:rPr>
          <w:rFonts w:ascii="Times New Roman" w:eastAsia="Times New Roman"/>
          <w:b/>
          <w:color w:val="231F20"/>
          <w:spacing w:val="1"/>
        </w:rPr>
        <w:t>AP</w:t>
      </w:r>
      <w:r>
        <w:rPr>
          <w:rFonts w:ascii="Times New Roman" w:eastAsia="Times New Roman"/>
          <w:b/>
          <w:color w:val="231F20"/>
          <w:spacing w:val="-37"/>
        </w:rPr>
        <w:t>I</w:t>
      </w:r>
      <w:r>
        <w:rPr>
          <w:color w:val="231F20"/>
          <w:spacing w:val="1"/>
        </w:rPr>
        <w:t>（automati</w:t>
      </w:r>
      <w:r>
        <w:rPr>
          <w:color w:val="231F20"/>
        </w:rPr>
        <w:t>c </w:t>
      </w:r>
      <w:r>
        <w:rPr>
          <w:color w:val="231F20"/>
          <w:spacing w:val="1"/>
        </w:rPr>
        <w:t>priorit</w:t>
      </w:r>
      <w:r>
        <w:rPr>
          <w:color w:val="231F20"/>
        </w:rPr>
        <w:t>y </w:t>
      </w:r>
      <w:r>
        <w:rPr>
          <w:color w:val="231F20"/>
          <w:spacing w:val="1"/>
        </w:rPr>
        <w:t>interrupt</w:t>
      </w:r>
      <w:r>
        <w:rPr>
          <w:color w:val="231F20"/>
          <w:spacing w:val="-79"/>
        </w:rPr>
        <w:t>）</w:t>
      </w:r>
      <w:r>
        <w:rPr>
          <w:color w:val="231F20"/>
          <w:spacing w:val="1"/>
        </w:rPr>
        <w:t>（计算机）自动优先中断 </w:t>
      </w:r>
      <w:r>
        <w:rPr>
          <w:rFonts w:ascii="Times New Roman" w:eastAsia="Times New Roman"/>
          <w:b/>
          <w:color w:val="231F20"/>
          <w:spacing w:val="1"/>
        </w:rPr>
        <w:t>AP</w:t>
      </w:r>
      <w:r>
        <w:rPr>
          <w:rFonts w:ascii="Times New Roman" w:eastAsia="Times New Roman"/>
          <w:b/>
          <w:color w:val="231F20"/>
          <w:spacing w:val="-37"/>
        </w:rPr>
        <w:t>I</w:t>
      </w:r>
      <w:r>
        <w:rPr>
          <w:color w:val="231F20"/>
          <w:spacing w:val="1"/>
        </w:rPr>
        <w:t>（automati</w:t>
      </w:r>
      <w:r>
        <w:rPr>
          <w:color w:val="231F20"/>
        </w:rPr>
        <w:t>c </w:t>
      </w:r>
      <w:r>
        <w:rPr>
          <w:color w:val="231F20"/>
          <w:spacing w:val="1"/>
        </w:rPr>
        <w:t>progra</w:t>
      </w:r>
      <w:r>
        <w:rPr>
          <w:color w:val="231F20"/>
        </w:rPr>
        <w:t>m </w:t>
      </w:r>
      <w:r>
        <w:rPr>
          <w:color w:val="231F20"/>
          <w:spacing w:val="1"/>
        </w:rPr>
        <w:t>interrupt</w:t>
      </w:r>
      <w:r>
        <w:rPr>
          <w:color w:val="231F20"/>
          <w:spacing w:val="-79"/>
        </w:rPr>
        <w:t>）</w:t>
      </w:r>
      <w:r>
        <w:rPr>
          <w:color w:val="231F20"/>
          <w:spacing w:val="1"/>
        </w:rPr>
        <w:t>（计算机）自动程序中断 </w:t>
      </w:r>
      <w:r>
        <w:rPr>
          <w:rFonts w:ascii="Times New Roman" w:eastAsia="Times New Roman"/>
          <w:b/>
          <w:color w:val="231F20"/>
          <w:spacing w:val="-5"/>
        </w:rPr>
        <w:t>APIA</w:t>
      </w:r>
      <w:r>
        <w:rPr>
          <w:color w:val="231F20"/>
          <w:spacing w:val="-5"/>
        </w:rPr>
        <w:t>（Asia </w:t>
      </w:r>
      <w:r>
        <w:rPr>
          <w:color w:val="231F20"/>
        </w:rPr>
        <w:t>Pacific Internet Association）亚太地区因特网协会</w:t>
      </w:r>
    </w:p>
    <w:p>
      <w:pPr>
        <w:pStyle w:val="BodyText"/>
        <w:spacing w:line="280" w:lineRule="auto" w:before="1"/>
        <w:ind w:right="591"/>
      </w:pPr>
      <w:r>
        <w:rPr>
          <w:rFonts w:ascii="Times New Roman" w:eastAsia="Times New Roman"/>
          <w:b/>
          <w:color w:val="231F20"/>
        </w:rPr>
        <w:t>APIC</w:t>
      </w:r>
      <w:r>
        <w:rPr>
          <w:color w:val="231F20"/>
        </w:rPr>
        <w:t>（automatic programming information center）自动程序设计情报中心</w:t>
      </w:r>
      <w:r>
        <w:rPr>
          <w:rFonts w:ascii="Times New Roman" w:eastAsia="Times New Roman"/>
          <w:b/>
          <w:color w:val="231F20"/>
        </w:rPr>
        <w:t>APICS</w:t>
      </w:r>
      <w:r>
        <w:rPr>
          <w:color w:val="231F20"/>
        </w:rPr>
        <w:t>（American Production and Inventory Control Society）美国产品及库存控制协会</w:t>
      </w:r>
      <w:r>
        <w:rPr>
          <w:rFonts w:ascii="Times New Roman" w:eastAsia="Times New Roman"/>
          <w:b/>
          <w:color w:val="231F20"/>
          <w:spacing w:val="1"/>
        </w:rPr>
        <w:t>API</w:t>
      </w:r>
      <w:r>
        <w:rPr>
          <w:rFonts w:ascii="Times New Roman" w:eastAsia="Times New Roman"/>
          <w:b/>
          <w:color w:val="231F20"/>
          <w:spacing w:val="-43"/>
        </w:rPr>
        <w:t>F</w:t>
      </w:r>
      <w:r>
        <w:rPr>
          <w:color w:val="231F20"/>
          <w:spacing w:val="1"/>
        </w:rPr>
        <w:t>（automate</w:t>
      </w:r>
      <w:r>
        <w:rPr>
          <w:color w:val="231F20"/>
        </w:rPr>
        <w:t>d </w:t>
      </w:r>
      <w:r>
        <w:rPr>
          <w:color w:val="231F20"/>
          <w:spacing w:val="1"/>
        </w:rPr>
        <w:t>processin</w:t>
      </w:r>
      <w:r>
        <w:rPr>
          <w:color w:val="231F20"/>
        </w:rPr>
        <w:t>g </w:t>
      </w:r>
      <w:r>
        <w:rPr>
          <w:color w:val="231F20"/>
          <w:spacing w:val="1"/>
        </w:rPr>
        <w:t>informatio</w:t>
      </w:r>
      <w:r>
        <w:rPr>
          <w:color w:val="231F20"/>
        </w:rPr>
        <w:t>n </w:t>
      </w:r>
      <w:r>
        <w:rPr>
          <w:color w:val="231F20"/>
          <w:spacing w:val="1"/>
        </w:rPr>
        <w:t>file</w:t>
      </w:r>
      <w:r>
        <w:rPr>
          <w:color w:val="231F20"/>
          <w:spacing w:val="-79"/>
        </w:rPr>
        <w:t>）</w:t>
      </w:r>
      <w:r>
        <w:rPr>
          <w:color w:val="231F20"/>
          <w:spacing w:val="1"/>
        </w:rPr>
        <w:t>（计算机）自动化信息处理文件</w:t>
      </w:r>
    </w:p>
    <w:p>
      <w:pPr>
        <w:pStyle w:val="BodyText"/>
        <w:spacing w:line="280" w:lineRule="auto" w:before="0"/>
        <w:ind w:right="1504"/>
      </w:pPr>
      <w:r>
        <w:rPr>
          <w:rFonts w:ascii="Times New Roman" w:eastAsia="Times New Roman"/>
          <w:b/>
          <w:color w:val="231F20"/>
        </w:rPr>
        <w:t>APL</w:t>
      </w:r>
      <w:r>
        <w:rPr>
          <w:color w:val="231F20"/>
        </w:rPr>
        <w:t>（A programming language）APL 语言，程序设计语言，程序语言 A </w:t>
      </w:r>
      <w:r>
        <w:rPr>
          <w:rFonts w:ascii="Times New Roman" w:eastAsia="Times New Roman"/>
          <w:b/>
          <w:color w:val="231F20"/>
        </w:rPr>
        <w:t>APL</w:t>
      </w:r>
      <w:r>
        <w:rPr>
          <w:color w:val="231F20"/>
        </w:rPr>
        <w:t>（algorithmic programming language）算法编程语言，算法程序设计语言</w:t>
      </w:r>
      <w:r>
        <w:rPr>
          <w:rFonts w:ascii="Times New Roman" w:eastAsia="Times New Roman"/>
          <w:b/>
          <w:color w:val="231F20"/>
        </w:rPr>
        <w:t>APl</w:t>
      </w:r>
      <w:r>
        <w:rPr>
          <w:color w:val="231F20"/>
        </w:rPr>
        <w:t>（armor plate）装甲钢板，铁板</w:t>
      </w:r>
    </w:p>
    <w:p>
      <w:pPr>
        <w:pStyle w:val="BodyText"/>
        <w:spacing w:line="280" w:lineRule="auto" w:before="1"/>
        <w:ind w:right="2635"/>
      </w:pPr>
      <w:r>
        <w:rPr>
          <w:rFonts w:ascii="Times New Roman" w:eastAsia="Times New Roman"/>
          <w:b/>
          <w:color w:val="231F20"/>
        </w:rPr>
        <w:t>APL</w:t>
      </w:r>
      <w:r>
        <w:rPr>
          <w:color w:val="231F20"/>
        </w:rPr>
        <w:t>（associative programming language）组合程序设计语言</w:t>
      </w:r>
      <w:r>
        <w:rPr>
          <w:rFonts w:ascii="Times New Roman" w:eastAsia="Times New Roman"/>
          <w:b/>
          <w:color w:val="231F20"/>
        </w:rPr>
        <w:t>APL</w:t>
      </w:r>
      <w:r>
        <w:rPr>
          <w:color w:val="231F20"/>
        </w:rPr>
        <w:t>（automatic phase lock）自动锁相，自动相位同步</w:t>
      </w:r>
      <w:r>
        <w:rPr>
          <w:rFonts w:ascii="Times New Roman" w:eastAsia="Times New Roman"/>
          <w:b/>
          <w:color w:val="231F20"/>
        </w:rPr>
        <w:t>APL</w:t>
      </w:r>
      <w:r>
        <w:rPr>
          <w:color w:val="231F20"/>
        </w:rPr>
        <w:t>（average picture level）平均图像电平</w:t>
      </w:r>
    </w:p>
    <w:p>
      <w:pPr>
        <w:pStyle w:val="BodyText"/>
        <w:spacing w:line="280" w:lineRule="auto" w:before="0"/>
        <w:ind w:right="1535"/>
      </w:pPr>
      <w:r>
        <w:rPr>
          <w:rFonts w:ascii="Times New Roman" w:eastAsia="Times New Roman"/>
          <w:b/>
          <w:color w:val="231F20"/>
          <w:spacing w:val="-2"/>
        </w:rPr>
        <w:t>APLC</w:t>
      </w:r>
      <w:r>
        <w:rPr>
          <w:color w:val="231F20"/>
          <w:spacing w:val="-2"/>
        </w:rPr>
        <w:t>（advanced</w:t>
      </w:r>
      <w:r>
        <w:rPr>
          <w:color w:val="231F20"/>
          <w:spacing w:val="13"/>
        </w:rPr>
        <w:t> </w:t>
      </w:r>
      <w:r>
        <w:rPr>
          <w:color w:val="231F20"/>
        </w:rPr>
        <w:t>programmable</w:t>
      </w:r>
      <w:r>
        <w:rPr>
          <w:color w:val="231F20"/>
          <w:spacing w:val="14"/>
        </w:rPr>
        <w:t> </w:t>
      </w:r>
      <w:r>
        <w:rPr>
          <w:color w:val="231F20"/>
        </w:rPr>
        <w:t>logic</w:t>
      </w:r>
      <w:r>
        <w:rPr>
          <w:color w:val="231F20"/>
          <w:spacing w:val="14"/>
        </w:rPr>
        <w:t> </w:t>
      </w:r>
      <w:r>
        <w:rPr>
          <w:color w:val="231F20"/>
        </w:rPr>
        <w:t>controller）高级可编程序逻辑控制器</w:t>
      </w:r>
      <w:r>
        <w:rPr>
          <w:rFonts w:ascii="Times New Roman" w:eastAsia="Times New Roman"/>
          <w:b/>
          <w:color w:val="231F20"/>
        </w:rPr>
        <w:t>APLD</w:t>
      </w:r>
      <w:r>
        <w:rPr>
          <w:color w:val="231F20"/>
        </w:rPr>
        <w:t>（automatic</w:t>
      </w:r>
      <w:r>
        <w:rPr>
          <w:color w:val="231F20"/>
          <w:spacing w:val="3"/>
        </w:rPr>
        <w:t> </w:t>
      </w:r>
      <w:r>
        <w:rPr>
          <w:color w:val="231F20"/>
        </w:rPr>
        <w:t>program</w:t>
      </w:r>
      <w:r>
        <w:rPr>
          <w:color w:val="231F20"/>
          <w:spacing w:val="3"/>
        </w:rPr>
        <w:t> </w:t>
      </w:r>
      <w:r>
        <w:rPr>
          <w:color w:val="231F20"/>
        </w:rPr>
        <w:t>locate</w:t>
      </w:r>
      <w:r>
        <w:rPr>
          <w:color w:val="231F20"/>
          <w:spacing w:val="3"/>
        </w:rPr>
        <w:t> </w:t>
      </w:r>
      <w:r>
        <w:rPr>
          <w:color w:val="231F20"/>
        </w:rPr>
        <w:t>device）自动搜索节目机构</w:t>
      </w:r>
      <w:r>
        <w:rPr>
          <w:rFonts w:ascii="Times New Roman" w:eastAsia="Times New Roman"/>
          <w:b/>
          <w:color w:val="231F20"/>
          <w:spacing w:val="1"/>
        </w:rPr>
        <w:t>APL</w:t>
      </w:r>
      <w:r>
        <w:rPr>
          <w:rFonts w:ascii="Times New Roman" w:eastAsia="Times New Roman"/>
          <w:b/>
          <w:color w:val="231F20"/>
          <w:spacing w:val="-46"/>
        </w:rPr>
        <w:t>L</w:t>
      </w:r>
      <w:r>
        <w:rPr>
          <w:color w:val="231F20"/>
          <w:spacing w:val="1"/>
        </w:rPr>
        <w:t>（analo</w:t>
      </w:r>
      <w:r>
        <w:rPr>
          <w:color w:val="231F20"/>
        </w:rPr>
        <w:t>g</w:t>
      </w:r>
      <w:r>
        <w:rPr>
          <w:color w:val="231F20"/>
          <w:spacing w:val="3"/>
        </w:rPr>
        <w:t> </w:t>
      </w:r>
      <w:r>
        <w:rPr>
          <w:color w:val="231F20"/>
          <w:spacing w:val="1"/>
        </w:rPr>
        <w:t>phase-locke</w:t>
      </w:r>
      <w:r>
        <w:rPr>
          <w:color w:val="231F20"/>
        </w:rPr>
        <w:t>d</w:t>
      </w:r>
      <w:r>
        <w:rPr>
          <w:color w:val="231F20"/>
          <w:spacing w:val="3"/>
        </w:rPr>
        <w:t> </w:t>
      </w:r>
      <w:r>
        <w:rPr>
          <w:color w:val="231F20"/>
          <w:spacing w:val="1"/>
        </w:rPr>
        <w:t>loop</w:t>
      </w:r>
      <w:r>
        <w:rPr>
          <w:color w:val="231F20"/>
          <w:spacing w:val="-79"/>
        </w:rPr>
        <w:t>）</w:t>
      </w:r>
      <w:r>
        <w:rPr>
          <w:color w:val="231F20"/>
          <w:spacing w:val="1"/>
        </w:rPr>
        <w:t>（计算机）模拟锁相环路 </w:t>
      </w:r>
      <w:r>
        <w:rPr>
          <w:rFonts w:ascii="Times New Roman" w:eastAsia="Times New Roman"/>
          <w:b/>
          <w:color w:val="231F20"/>
          <w:spacing w:val="-3"/>
        </w:rPr>
        <w:t>APLL</w:t>
      </w:r>
      <w:r>
        <w:rPr>
          <w:color w:val="231F20"/>
          <w:spacing w:val="-3"/>
        </w:rPr>
        <w:t>（automatic</w:t>
      </w:r>
      <w:r>
        <w:rPr>
          <w:color w:val="231F20"/>
          <w:spacing w:val="4"/>
        </w:rPr>
        <w:t> </w:t>
      </w:r>
      <w:r>
        <w:rPr>
          <w:color w:val="231F20"/>
        </w:rPr>
        <w:t>phase-locked</w:t>
      </w:r>
      <w:r>
        <w:rPr>
          <w:color w:val="231F20"/>
          <w:spacing w:val="4"/>
        </w:rPr>
        <w:t> </w:t>
      </w:r>
      <w:r>
        <w:rPr>
          <w:color w:val="231F20"/>
        </w:rPr>
        <w:t>loop）自动锁相环</w:t>
      </w:r>
    </w:p>
    <w:p>
      <w:pPr>
        <w:pStyle w:val="BodyText"/>
        <w:spacing w:line="280" w:lineRule="auto" w:before="1"/>
        <w:ind w:right="2392"/>
      </w:pPr>
      <w:r>
        <w:rPr>
          <w:rFonts w:ascii="Times New Roman" w:eastAsia="Times New Roman"/>
          <w:b/>
          <w:color w:val="231F20"/>
          <w:spacing w:val="-3"/>
        </w:rPr>
        <w:t>APM</w:t>
      </w:r>
      <w:r>
        <w:rPr>
          <w:color w:val="231F20"/>
          <w:spacing w:val="-3"/>
        </w:rPr>
        <w:t>（advanced </w:t>
      </w:r>
      <w:r>
        <w:rPr>
          <w:color w:val="231F20"/>
        </w:rPr>
        <w:t>power management）高级电源管理</w:t>
      </w:r>
      <w:r>
        <w:rPr>
          <w:rFonts w:ascii="Times New Roman" w:eastAsia="Times New Roman"/>
          <w:b/>
          <w:color w:val="231F20"/>
        </w:rPr>
        <w:t>APM</w:t>
      </w:r>
      <w:r>
        <w:rPr>
          <w:color w:val="231F20"/>
        </w:rPr>
        <w:t>（aluminium powder metallurgy）铝粉末冶金学</w:t>
      </w:r>
      <w:r>
        <w:rPr>
          <w:rFonts w:ascii="Times New Roman" w:eastAsia="Times New Roman"/>
          <w:b/>
          <w:color w:val="231F20"/>
        </w:rPr>
        <w:t>APM</w:t>
      </w:r>
      <w:r>
        <w:rPr>
          <w:color w:val="231F20"/>
        </w:rPr>
        <w:t>（amplitude and phase modulation）幅度与相位调制</w:t>
      </w:r>
      <w:r>
        <w:rPr>
          <w:rFonts w:ascii="Times New Roman" w:eastAsia="Times New Roman"/>
          <w:b/>
          <w:color w:val="231F20"/>
        </w:rPr>
        <w:t>APM</w:t>
      </w:r>
      <w:r>
        <w:rPr>
          <w:color w:val="231F20"/>
        </w:rPr>
        <w:t>（automatic predictive maintenance）自动预测性维护</w:t>
      </w:r>
      <w:r>
        <w:rPr>
          <w:rFonts w:ascii="Times New Roman" w:eastAsia="Times New Roman"/>
          <w:b/>
          <w:color w:val="231F20"/>
        </w:rPr>
        <w:t>APM</w:t>
      </w:r>
      <w:r>
        <w:rPr>
          <w:color w:val="231F20"/>
        </w:rPr>
        <w:t>（automatic programming machine）自动程序设计机</w:t>
      </w:r>
      <w:r>
        <w:rPr>
          <w:rFonts w:ascii="Times New Roman" w:eastAsia="Times New Roman"/>
          <w:b/>
          <w:color w:val="231F20"/>
          <w:spacing w:val="-4"/>
        </w:rPr>
        <w:t>APM</w:t>
      </w:r>
      <w:r>
        <w:rPr>
          <w:color w:val="231F20"/>
          <w:spacing w:val="-4"/>
        </w:rPr>
        <w:t>（axial</w:t>
      </w:r>
      <w:r>
        <w:rPr>
          <w:color w:val="231F20"/>
          <w:spacing w:val="71"/>
        </w:rPr>
        <w:t> </w:t>
      </w:r>
      <w:r>
        <w:rPr>
          <w:color w:val="231F20"/>
        </w:rPr>
        <w:t>piston</w:t>
      </w:r>
      <w:r>
        <w:rPr>
          <w:color w:val="231F20"/>
          <w:spacing w:val="71"/>
        </w:rPr>
        <w:t> </w:t>
      </w:r>
      <w:r>
        <w:rPr>
          <w:color w:val="231F20"/>
        </w:rPr>
        <w:t>machine）轴向活塞式机械</w:t>
      </w:r>
      <w:r>
        <w:rPr>
          <w:rFonts w:ascii="Times New Roman" w:eastAsia="Times New Roman"/>
          <w:b/>
          <w:color w:val="231F20"/>
          <w:spacing w:val="-3"/>
        </w:rPr>
        <w:t>APMA</w:t>
      </w:r>
      <w:r>
        <w:rPr>
          <w:color w:val="231F20"/>
          <w:spacing w:val="-3"/>
        </w:rPr>
        <w:t>（American</w:t>
      </w:r>
      <w:r>
        <w:rPr>
          <w:color w:val="231F20"/>
          <w:spacing w:val="12"/>
        </w:rPr>
        <w:t> </w:t>
      </w:r>
      <w:r>
        <w:rPr>
          <w:color w:val="231F20"/>
        </w:rPr>
        <w:t>Metal Powder Association）美国金属粉末协会</w:t>
      </w:r>
    </w:p>
    <w:p>
      <w:pPr>
        <w:pStyle w:val="BodyText"/>
        <w:spacing w:before="1"/>
      </w:pPr>
      <w:r>
        <w:rPr>
          <w:rFonts w:ascii="Times New Roman" w:eastAsia="Times New Roman"/>
          <w:b/>
          <w:color w:val="231F20"/>
        </w:rPr>
        <w:t>APMD</w:t>
      </w:r>
      <w:r>
        <w:rPr>
          <w:color w:val="231F20"/>
        </w:rPr>
        <w:t>（agile plastic mold design and development）灵活的塑料模具设计和改进</w:t>
      </w:r>
    </w:p>
    <w:p>
      <w:pPr>
        <w:spacing w:before="35"/>
        <w:ind w:left="216" w:right="0" w:firstLine="0"/>
        <w:jc w:val="left"/>
        <w:rPr>
          <w:sz w:val="16"/>
        </w:rPr>
      </w:pPr>
      <w:r>
        <w:rPr>
          <w:rFonts w:ascii="Times New Roman" w:eastAsia="Times New Roman"/>
          <w:b/>
          <w:color w:val="231F20"/>
          <w:sz w:val="16"/>
        </w:rPr>
        <w:t>AP memory</w:t>
      </w:r>
      <w:r>
        <w:rPr>
          <w:color w:val="231F20"/>
          <w:sz w:val="16"/>
        </w:rPr>
        <w:t>（automatic play memory）自动记忆播放</w:t>
      </w:r>
    </w:p>
    <w:p>
      <w:pPr>
        <w:pStyle w:val="BodyText"/>
      </w:pPr>
      <w:r>
        <w:rPr>
          <w:rFonts w:ascii="Times New Roman" w:eastAsia="Times New Roman"/>
          <w:b/>
          <w:color w:val="231F20"/>
        </w:rPr>
        <w:t>APMEW</w:t>
      </w:r>
      <w:r>
        <w:rPr>
          <w:color w:val="231F20"/>
        </w:rPr>
        <w:t>（american paper machine engineering works）美国造纸机械工厂</w:t>
      </w:r>
    </w:p>
    <w:p>
      <w:pPr>
        <w:pStyle w:val="BodyText"/>
      </w:pPr>
      <w:r>
        <w:rPr>
          <w:rFonts w:ascii="Times New Roman" w:eastAsia="Times New Roman"/>
          <w:b/>
          <w:color w:val="231F20"/>
        </w:rPr>
        <w:t>APMI</w:t>
      </w:r>
      <w:r>
        <w:rPr>
          <w:color w:val="231F20"/>
        </w:rPr>
        <w:t>（American Powder Metallurgy Institute）美国粉末冶金学会</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0908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APMP</w:t>
        <w:tab/>
      </w:r>
      <w:r>
        <w:rPr>
          <w:color w:val="231F20"/>
          <w:sz w:val="20"/>
        </w:rPr>
        <w:t>— 46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987"/>
      </w:pPr>
      <w:r>
        <w:rPr>
          <w:rFonts w:ascii="Times New Roman" w:eastAsia="Times New Roman"/>
          <w:b/>
          <w:color w:val="231F20"/>
        </w:rPr>
        <w:t>APMP</w:t>
      </w:r>
      <w:r>
        <w:rPr>
          <w:color w:val="231F20"/>
        </w:rPr>
        <w:t>（aluminium powder metallurgy product）烧结铝粉制品</w:t>
      </w:r>
      <w:r>
        <w:rPr>
          <w:rFonts w:ascii="Times New Roman" w:eastAsia="Times New Roman"/>
          <w:b/>
          <w:color w:val="231F20"/>
        </w:rPr>
        <w:t>APMT</w:t>
      </w:r>
      <w:r>
        <w:rPr>
          <w:color w:val="231F20"/>
        </w:rPr>
        <w:t>（Asia-Pacific mobile telecommunications）亚太移动通信系统</w:t>
      </w:r>
      <w:r>
        <w:rPr>
          <w:rFonts w:ascii="Times New Roman" w:eastAsia="Times New Roman"/>
          <w:b/>
          <w:color w:val="231F20"/>
        </w:rPr>
        <w:t>APN</w:t>
      </w:r>
      <w:r>
        <w:rPr>
          <w:color w:val="231F20"/>
        </w:rPr>
        <w:t>（access point name）访问点名称</w:t>
      </w:r>
    </w:p>
    <w:p>
      <w:pPr>
        <w:pStyle w:val="BodyText"/>
        <w:spacing w:before="0"/>
      </w:pPr>
      <w:r>
        <w:rPr>
          <w:rFonts w:ascii="Times New Roman" w:eastAsia="Times New Roman"/>
          <w:b/>
          <w:color w:val="231F20"/>
        </w:rPr>
        <w:t>APN</w:t>
      </w:r>
      <w:r>
        <w:rPr>
          <w:color w:val="231F20"/>
        </w:rPr>
        <w:t>（all pass network）全通网络</w:t>
      </w:r>
    </w:p>
    <w:p>
      <w:pPr>
        <w:pStyle w:val="BodyText"/>
      </w:pPr>
      <w:r>
        <w:rPr>
          <w:rFonts w:ascii="Times New Roman" w:eastAsia="Times New Roman"/>
          <w:b/>
          <w:color w:val="231F20"/>
        </w:rPr>
        <w:t>APN</w:t>
      </w:r>
      <w:r>
        <w:rPr>
          <w:color w:val="231F20"/>
        </w:rPr>
        <w:t>（Asia Pacific Network）亚洲太平洋网</w:t>
      </w:r>
    </w:p>
    <w:p>
      <w:pPr>
        <w:pStyle w:val="BodyText"/>
      </w:pPr>
      <w:r>
        <w:rPr>
          <w:rFonts w:ascii="Times New Roman" w:eastAsia="Times New Roman"/>
          <w:b/>
          <w:color w:val="231F20"/>
        </w:rPr>
        <w:t>APNIC</w:t>
      </w:r>
      <w:r>
        <w:rPr>
          <w:color w:val="231F20"/>
        </w:rPr>
        <w:t>（Asia Pacific Network Information Centre）亚太网络信息中心</w:t>
      </w:r>
    </w:p>
    <w:p>
      <w:pPr>
        <w:pStyle w:val="BodyText"/>
      </w:pPr>
      <w:r>
        <w:rPr>
          <w:rFonts w:ascii="Times New Roman" w:eastAsia="Times New Roman"/>
          <w:b/>
          <w:color w:val="231F20"/>
        </w:rPr>
        <w:t>APO</w:t>
      </w:r>
      <w:r>
        <w:rPr>
          <w:color w:val="231F20"/>
        </w:rPr>
        <w:t>（automatic power off）自动断电</w:t>
      </w:r>
    </w:p>
    <w:p>
      <w:pPr>
        <w:pStyle w:val="BodyText"/>
      </w:pPr>
      <w:r>
        <w:rPr>
          <w:rFonts w:ascii="Times New Roman" w:eastAsia="Times New Roman"/>
          <w:b/>
          <w:color w:val="231F20"/>
        </w:rPr>
        <w:t>APOF</w:t>
      </w:r>
      <w:r>
        <w:rPr>
          <w:color w:val="231F20"/>
        </w:rPr>
        <w:t>（all plastic optical fiber）全塑光纤</w:t>
      </w:r>
    </w:p>
    <w:p>
      <w:pPr>
        <w:pStyle w:val="BodyText"/>
        <w:spacing w:line="280" w:lineRule="auto"/>
        <w:ind w:right="147"/>
      </w:pPr>
      <w:r>
        <w:rPr>
          <w:rFonts w:ascii="Times New Roman" w:eastAsia="Times New Roman"/>
          <w:b/>
          <w:color w:val="231F20"/>
          <w:spacing w:val="-4"/>
        </w:rPr>
        <w:t>APON</w:t>
      </w:r>
      <w:r>
        <w:rPr>
          <w:color w:val="231F20"/>
          <w:spacing w:val="-4"/>
        </w:rPr>
        <w:t>（ATM </w:t>
      </w:r>
      <w:r>
        <w:rPr>
          <w:color w:val="231F20"/>
        </w:rPr>
        <w:t>passive optical network）异步传输方式无源光网，ATM</w:t>
      </w:r>
      <w:r>
        <w:rPr>
          <w:color w:val="231F20"/>
          <w:spacing w:val="-8"/>
        </w:rPr>
        <w:t> 无源光网</w:t>
      </w:r>
      <w:r>
        <w:rPr>
          <w:rFonts w:ascii="Times New Roman" w:eastAsia="Times New Roman"/>
          <w:b/>
          <w:color w:val="231F20"/>
          <w:spacing w:val="-8"/>
        </w:rPr>
        <w:t>APOP</w:t>
      </w:r>
      <w:r>
        <w:rPr>
          <w:color w:val="231F20"/>
          <w:spacing w:val="-8"/>
        </w:rPr>
        <w:t>（authenticated </w:t>
      </w:r>
      <w:r>
        <w:rPr>
          <w:color w:val="231F20"/>
          <w:spacing w:val="-4"/>
        </w:rPr>
        <w:t>post </w:t>
      </w:r>
      <w:r>
        <w:rPr>
          <w:color w:val="231F20"/>
          <w:spacing w:val="-5"/>
        </w:rPr>
        <w:t>office protocol）</w:t>
      </w:r>
      <w:r>
        <w:rPr>
          <w:color w:val="231F20"/>
          <w:spacing w:val="-6"/>
        </w:rPr>
        <w:t>邮局认证协议</w:t>
      </w:r>
      <w:r>
        <w:rPr>
          <w:color w:val="231F20"/>
          <w:spacing w:val="-5"/>
        </w:rPr>
        <w:t>（下载邮件时安全进行用户认证的方式） </w:t>
      </w:r>
      <w:r>
        <w:rPr>
          <w:rFonts w:ascii="Times New Roman" w:eastAsia="Times New Roman"/>
          <w:b/>
          <w:color w:val="231F20"/>
          <w:spacing w:val="-3"/>
        </w:rPr>
        <w:t>APOTA</w:t>
      </w:r>
      <w:r>
        <w:rPr>
          <w:color w:val="231F20"/>
          <w:spacing w:val="-3"/>
        </w:rPr>
        <w:t>（automatic </w:t>
      </w:r>
      <w:r>
        <w:rPr>
          <w:color w:val="231F20"/>
        </w:rPr>
        <w:t>positioning telemetering antenna）自动定位遥测天线</w:t>
      </w:r>
    </w:p>
    <w:p>
      <w:pPr>
        <w:pStyle w:val="BodyText"/>
        <w:spacing w:line="280" w:lineRule="auto" w:before="1"/>
        <w:ind w:right="3050"/>
      </w:pPr>
      <w:r>
        <w:rPr>
          <w:rFonts w:ascii="Times New Roman" w:eastAsia="Times New Roman"/>
          <w:b/>
          <w:color w:val="231F20"/>
        </w:rPr>
        <w:t>APP</w:t>
      </w:r>
      <w:r>
        <w:rPr>
          <w:color w:val="231F20"/>
        </w:rPr>
        <w:t>（algorithmic pattern processor）算法模式处理器</w:t>
      </w:r>
      <w:r>
        <w:rPr>
          <w:rFonts w:ascii="Times New Roman" w:eastAsia="Times New Roman"/>
          <w:b/>
          <w:color w:val="231F20"/>
        </w:rPr>
        <w:t>app</w:t>
      </w:r>
      <w:r>
        <w:rPr>
          <w:color w:val="231F20"/>
        </w:rPr>
        <w:t>（apparatus）仪表，仪器，装置，器件，设备，工具</w:t>
      </w:r>
      <w:r>
        <w:rPr>
          <w:rFonts w:ascii="Times New Roman" w:eastAsia="Times New Roman"/>
          <w:b/>
          <w:color w:val="231F20"/>
        </w:rPr>
        <w:t>app</w:t>
      </w:r>
      <w:r>
        <w:rPr>
          <w:color w:val="231F20"/>
        </w:rPr>
        <w:t>（apparent）表观的，视在的，表现的</w:t>
      </w:r>
      <w:r>
        <w:rPr>
          <w:rFonts w:ascii="Times New Roman" w:eastAsia="Times New Roman"/>
          <w:b/>
          <w:color w:val="231F20"/>
        </w:rPr>
        <w:t>app</w:t>
      </w:r>
      <w:r>
        <w:rPr>
          <w:color w:val="231F20"/>
        </w:rPr>
        <w:t>（appearance）出现，外观</w:t>
      </w:r>
    </w:p>
    <w:p>
      <w:pPr>
        <w:pStyle w:val="BodyText"/>
        <w:spacing w:line="280" w:lineRule="auto" w:before="0"/>
        <w:ind w:right="3835"/>
      </w:pPr>
      <w:r>
        <w:rPr>
          <w:rFonts w:ascii="Times New Roman" w:eastAsia="Times New Roman"/>
          <w:b/>
          <w:color w:val="231F20"/>
        </w:rPr>
        <w:t>app</w:t>
      </w:r>
      <w:r>
        <w:rPr>
          <w:color w:val="231F20"/>
        </w:rPr>
        <w:t>（appended） 附 加 的  </w:t>
      </w:r>
      <w:r>
        <w:rPr>
          <w:rFonts w:ascii="Times New Roman" w:eastAsia="Times New Roman"/>
          <w:b/>
          <w:color w:val="231F20"/>
        </w:rPr>
        <w:t>app</w:t>
      </w:r>
      <w:r>
        <w:rPr>
          <w:color w:val="231F20"/>
        </w:rPr>
        <w:t>（appendix）附录，补遗</w:t>
      </w:r>
      <w:r>
        <w:rPr>
          <w:rFonts w:ascii="Times New Roman" w:eastAsia="Times New Roman"/>
          <w:b/>
          <w:color w:val="231F20"/>
          <w:spacing w:val="1"/>
        </w:rPr>
        <w:t>ap</w:t>
      </w:r>
      <w:r>
        <w:rPr>
          <w:rFonts w:ascii="Times New Roman" w:eastAsia="Times New Roman"/>
          <w:b/>
          <w:color w:val="231F20"/>
          <w:spacing w:val="-37"/>
        </w:rPr>
        <w:t>p</w:t>
      </w:r>
      <w:r>
        <w:rPr>
          <w:color w:val="231F20"/>
          <w:spacing w:val="1"/>
        </w:rPr>
        <w:t>（application）</w:t>
      </w:r>
      <w:r>
        <w:rPr>
          <w:color w:val="231F20"/>
          <w:spacing w:val="-26"/>
        </w:rPr>
        <w:t>应用，</w:t>
      </w:r>
      <w:r>
        <w:rPr>
          <w:color w:val="231F20"/>
          <w:spacing w:val="1"/>
        </w:rPr>
        <w:t>（计算机）应用程序 </w:t>
      </w:r>
      <w:r>
        <w:rPr>
          <w:rFonts w:ascii="Times New Roman" w:eastAsia="Times New Roman"/>
          <w:b/>
          <w:color w:val="231F20"/>
          <w:spacing w:val="-3"/>
        </w:rPr>
        <w:t>app</w:t>
      </w:r>
      <w:r>
        <w:rPr>
          <w:color w:val="231F20"/>
          <w:spacing w:val="-3"/>
        </w:rPr>
        <w:t>（applied）</w:t>
      </w:r>
      <w:r>
        <w:rPr>
          <w:color w:val="231F20"/>
        </w:rPr>
        <w:t>实用的，应用的</w:t>
      </w:r>
      <w:r>
        <w:rPr>
          <w:rFonts w:ascii="Times New Roman" w:eastAsia="Times New Roman"/>
          <w:b/>
          <w:color w:val="231F20"/>
        </w:rPr>
        <w:t>app</w:t>
      </w:r>
      <w:r>
        <w:rPr>
          <w:color w:val="231F20"/>
        </w:rPr>
        <w:t>（appointed） 指 定 的 </w:t>
      </w:r>
      <w:r>
        <w:rPr>
          <w:rFonts w:ascii="Times New Roman" w:eastAsia="Times New Roman"/>
          <w:b/>
          <w:color w:val="231F20"/>
        </w:rPr>
        <w:t>app</w:t>
      </w:r>
      <w:r>
        <w:rPr>
          <w:color w:val="231F20"/>
        </w:rPr>
        <w:t>（approximate）大约，近似</w:t>
      </w:r>
    </w:p>
    <w:p>
      <w:pPr>
        <w:pStyle w:val="BodyText"/>
        <w:spacing w:line="280" w:lineRule="auto" w:before="1"/>
        <w:ind w:right="1926"/>
      </w:pPr>
      <w:r>
        <w:rPr>
          <w:rFonts w:ascii="Times New Roman" w:eastAsia="Times New Roman"/>
          <w:b/>
          <w:color w:val="231F20"/>
        </w:rPr>
        <w:t>APP</w:t>
      </w:r>
      <w:r>
        <w:rPr>
          <w:color w:val="231F20"/>
        </w:rPr>
        <w:t>（associative parallel processor）相联并行处理机</w:t>
      </w:r>
      <w:r>
        <w:rPr>
          <w:rFonts w:ascii="Times New Roman" w:eastAsia="Times New Roman"/>
          <w:b/>
          <w:color w:val="231F20"/>
        </w:rPr>
        <w:t>APP</w:t>
      </w:r>
      <w:r>
        <w:rPr>
          <w:color w:val="231F20"/>
        </w:rPr>
        <w:t>（automatic power protecting circuit）电源自动保护电路</w:t>
      </w:r>
      <w:r>
        <w:rPr>
          <w:rFonts w:ascii="Times New Roman" w:eastAsia="Times New Roman"/>
          <w:b/>
          <w:color w:val="231F20"/>
        </w:rPr>
        <w:t>APP</w:t>
      </w:r>
      <w:r>
        <w:rPr>
          <w:color w:val="231F20"/>
        </w:rPr>
        <w:t>（auxiliary power plant）辅助电站，辅助电源设备，辅助动力装置</w:t>
      </w:r>
      <w:r>
        <w:rPr>
          <w:rFonts w:ascii="Times New Roman" w:eastAsia="Times New Roman"/>
          <w:b/>
          <w:color w:val="231F20"/>
        </w:rPr>
        <w:t>appar</w:t>
      </w:r>
      <w:r>
        <w:rPr>
          <w:color w:val="231F20"/>
        </w:rPr>
        <w:t>（apparatus）仪表，工具，器械</w:t>
      </w:r>
    </w:p>
    <w:p>
      <w:pPr>
        <w:pStyle w:val="BodyText"/>
        <w:spacing w:before="1"/>
      </w:pPr>
      <w:r>
        <w:rPr>
          <w:rFonts w:ascii="Times New Roman" w:eastAsia="Times New Roman"/>
          <w:b/>
          <w:color w:val="231F20"/>
        </w:rPr>
        <w:t>APPC</w:t>
      </w:r>
      <w:r>
        <w:rPr>
          <w:color w:val="231F20"/>
        </w:rPr>
        <w:t>（automatic power plant checker）电源设备自动检验器</w:t>
      </w:r>
    </w:p>
    <w:p>
      <w:pPr>
        <w:spacing w:before="35"/>
        <w:ind w:left="216" w:right="0" w:firstLine="0"/>
        <w:jc w:val="left"/>
        <w:rPr>
          <w:sz w:val="16"/>
        </w:rPr>
      </w:pPr>
      <w:r>
        <w:rPr>
          <w:rFonts w:ascii="Times New Roman" w:eastAsia="Times New Roman"/>
          <w:b/>
          <w:color w:val="231F20"/>
          <w:sz w:val="16"/>
        </w:rPr>
        <w:t>applns</w:t>
      </w:r>
      <w:r>
        <w:rPr>
          <w:color w:val="231F20"/>
          <w:sz w:val="16"/>
        </w:rPr>
        <w:t>（appliances）设备，装置</w:t>
      </w:r>
    </w:p>
    <w:p>
      <w:pPr>
        <w:pStyle w:val="BodyText"/>
        <w:spacing w:line="280" w:lineRule="auto"/>
        <w:ind w:right="1925"/>
      </w:pPr>
      <w:r>
        <w:rPr>
          <w:rFonts w:ascii="Times New Roman" w:eastAsia="Times New Roman"/>
          <w:b/>
          <w:color w:val="231F20"/>
          <w:spacing w:val="-2"/>
        </w:rPr>
        <w:t>APPN</w:t>
      </w:r>
      <w:r>
        <w:rPr>
          <w:color w:val="231F20"/>
          <w:spacing w:val="-2"/>
        </w:rPr>
        <w:t>（advanced</w:t>
      </w:r>
      <w:r>
        <w:rPr>
          <w:color w:val="231F20"/>
          <w:spacing w:val="5"/>
        </w:rPr>
        <w:t> </w:t>
      </w:r>
      <w:r>
        <w:rPr>
          <w:color w:val="231F20"/>
        </w:rPr>
        <w:t>peer-to-peer</w:t>
      </w:r>
      <w:r>
        <w:rPr>
          <w:color w:val="231F20"/>
          <w:spacing w:val="5"/>
        </w:rPr>
        <w:t> </w:t>
      </w:r>
      <w:r>
        <w:rPr>
          <w:color w:val="231F20"/>
        </w:rPr>
        <w:t>network）高级同层对等网络</w:t>
      </w:r>
      <w:r>
        <w:rPr>
          <w:rFonts w:ascii="Times New Roman" w:eastAsia="Times New Roman"/>
          <w:b/>
          <w:color w:val="231F20"/>
        </w:rPr>
        <w:t>APPoI</w:t>
      </w:r>
      <w:r>
        <w:rPr>
          <w:color w:val="231F20"/>
        </w:rPr>
        <w:t>（autopilot</w:t>
      </w:r>
      <w:r>
        <w:rPr>
          <w:color w:val="231F20"/>
          <w:spacing w:val="6"/>
        </w:rPr>
        <w:t> </w:t>
      </w:r>
      <w:r>
        <w:rPr>
          <w:color w:val="231F20"/>
        </w:rPr>
        <w:t>positioning</w:t>
      </w:r>
      <w:r>
        <w:rPr>
          <w:color w:val="231F20"/>
          <w:spacing w:val="6"/>
        </w:rPr>
        <w:t> </w:t>
      </w:r>
      <w:r>
        <w:rPr>
          <w:color w:val="231F20"/>
        </w:rPr>
        <w:t>indicator）自动驾驶仪上的位置指示器</w:t>
      </w:r>
      <w:r>
        <w:rPr>
          <w:rFonts w:ascii="Times New Roman" w:eastAsia="Times New Roman"/>
          <w:b/>
          <w:color w:val="231F20"/>
        </w:rPr>
        <w:t>appr</w:t>
      </w:r>
      <w:r>
        <w:rPr>
          <w:color w:val="231F20"/>
        </w:rPr>
        <w:t>（approximate）近似的，逼近</w:t>
      </w:r>
    </w:p>
    <w:p>
      <w:pPr>
        <w:spacing w:before="0"/>
        <w:ind w:left="216" w:right="0" w:firstLine="0"/>
        <w:jc w:val="left"/>
        <w:rPr>
          <w:sz w:val="16"/>
        </w:rPr>
      </w:pPr>
      <w:r>
        <w:rPr>
          <w:rFonts w:ascii="Times New Roman" w:eastAsia="Times New Roman"/>
          <w:b/>
          <w:color w:val="231F20"/>
          <w:spacing w:val="-1"/>
          <w:sz w:val="16"/>
        </w:rPr>
        <w:t>approx</w:t>
      </w:r>
      <w:r>
        <w:rPr>
          <w:color w:val="231F20"/>
          <w:spacing w:val="-1"/>
          <w:sz w:val="16"/>
        </w:rPr>
        <w:t>（approximate）</w:t>
      </w:r>
      <w:r>
        <w:rPr>
          <w:color w:val="231F20"/>
          <w:sz w:val="16"/>
        </w:rPr>
        <w:t>近似，约计</w:t>
      </w:r>
    </w:p>
    <w:p>
      <w:pPr>
        <w:pStyle w:val="BodyText"/>
      </w:pPr>
      <w:r>
        <w:rPr>
          <w:rFonts w:ascii="Times New Roman" w:eastAsia="Times New Roman"/>
          <w:b/>
          <w:color w:val="231F20"/>
        </w:rPr>
        <w:t>APPS</w:t>
      </w:r>
      <w:r>
        <w:rPr>
          <w:color w:val="231F20"/>
        </w:rPr>
        <w:t>（automatic program playback system）自动节目重放系统</w:t>
      </w:r>
    </w:p>
    <w:p>
      <w:pPr>
        <w:pStyle w:val="BodyText"/>
      </w:pPr>
      <w:r>
        <w:rPr>
          <w:rFonts w:ascii="Times New Roman" w:eastAsia="Times New Roman"/>
          <w:b/>
          <w:color w:val="231F20"/>
        </w:rPr>
        <w:t>appx</w:t>
      </w:r>
      <w:r>
        <w:rPr>
          <w:color w:val="231F20"/>
        </w:rPr>
        <w:t>（appendix）附录，附件，补遗</w:t>
      </w:r>
    </w:p>
    <w:p>
      <w:pPr>
        <w:pStyle w:val="BodyText"/>
      </w:pPr>
      <w:r>
        <w:rPr>
          <w:rFonts w:ascii="Times New Roman" w:eastAsia="Times New Roman"/>
          <w:b/>
          <w:color w:val="231F20"/>
        </w:rPr>
        <w:t>APR</w:t>
      </w:r>
      <w:r>
        <w:rPr>
          <w:color w:val="231F20"/>
        </w:rPr>
        <w:t>（access protection read）存取读保护（指定允许级别）</w:t>
      </w:r>
    </w:p>
    <w:p>
      <w:pPr>
        <w:pStyle w:val="BodyText"/>
      </w:pPr>
      <w:r>
        <w:rPr>
          <w:rFonts w:ascii="Times New Roman" w:eastAsia="Times New Roman"/>
          <w:b/>
          <w:color w:val="231F20"/>
        </w:rPr>
        <w:t>APR</w:t>
      </w:r>
      <w:r>
        <w:rPr>
          <w:color w:val="231F20"/>
        </w:rPr>
        <w:t>（air pump relay）空气泵继电器</w:t>
      </w:r>
    </w:p>
    <w:p>
      <w:pPr>
        <w:pStyle w:val="BodyText"/>
      </w:pPr>
      <w:r>
        <w:rPr>
          <w:rFonts w:ascii="Times New Roman" w:eastAsia="Times New Roman"/>
          <w:b/>
          <w:color w:val="231F20"/>
        </w:rPr>
        <w:t>APR</w:t>
      </w:r>
      <w:r>
        <w:rPr>
          <w:color w:val="231F20"/>
        </w:rPr>
        <w:t>（antenna pattern recorder）天线辐射图记录器，天线方向图记录仪</w:t>
      </w:r>
    </w:p>
    <w:p>
      <w:pPr>
        <w:pStyle w:val="BodyText"/>
        <w:spacing w:line="280" w:lineRule="auto"/>
        <w:ind w:right="2539"/>
      </w:pPr>
      <w:r>
        <w:rPr>
          <w:rFonts w:ascii="Times New Roman" w:eastAsia="Times New Roman"/>
          <w:b/>
          <w:color w:val="231F20"/>
        </w:rPr>
        <w:t>APR</w:t>
      </w:r>
      <w:r>
        <w:rPr>
          <w:color w:val="231F20"/>
        </w:rPr>
        <w:t>（Association Peugeot-Renault）标致 - 雷诺公司</w:t>
      </w:r>
      <w:r>
        <w:rPr>
          <w:rFonts w:ascii="Times New Roman" w:eastAsia="Times New Roman"/>
          <w:b/>
          <w:color w:val="231F20"/>
        </w:rPr>
        <w:t>APR</w:t>
      </w:r>
      <w:r>
        <w:rPr>
          <w:color w:val="231F20"/>
        </w:rPr>
        <w:t>（automatic pattern recognition）自动模式〔图形〕识别</w:t>
      </w:r>
      <w:r>
        <w:rPr>
          <w:rFonts w:ascii="Times New Roman" w:eastAsia="Times New Roman"/>
          <w:b/>
          <w:color w:val="231F20"/>
        </w:rPr>
        <w:t>APR</w:t>
      </w:r>
      <w:r>
        <w:rPr>
          <w:color w:val="231F20"/>
        </w:rPr>
        <w:t>（automatic place and route）自动布局与布线</w:t>
      </w:r>
      <w:r>
        <w:rPr>
          <w:rFonts w:ascii="Times New Roman" w:eastAsia="Times New Roman"/>
          <w:b/>
          <w:color w:val="231F20"/>
        </w:rPr>
        <w:t>aprch</w:t>
      </w:r>
      <w:r>
        <w:rPr>
          <w:color w:val="231F20"/>
        </w:rPr>
        <w:t>（approach）趋近，近似法，近似值，入门，路径</w:t>
      </w:r>
    </w:p>
    <w:p>
      <w:pPr>
        <w:spacing w:before="1"/>
        <w:ind w:left="216" w:right="0" w:firstLine="0"/>
        <w:jc w:val="left"/>
        <w:rPr>
          <w:sz w:val="16"/>
        </w:rPr>
      </w:pPr>
      <w:r>
        <w:rPr>
          <w:rFonts w:ascii="Times New Roman" w:eastAsia="Times New Roman"/>
          <w:b/>
          <w:color w:val="231F20"/>
          <w:sz w:val="16"/>
        </w:rPr>
        <w:t>AP repeat</w:t>
      </w:r>
      <w:r>
        <w:rPr>
          <w:color w:val="231F20"/>
          <w:sz w:val="16"/>
        </w:rPr>
        <w:t>（automatic play repeat）自动重复放像</w:t>
      </w:r>
    </w:p>
    <w:p>
      <w:pPr>
        <w:pStyle w:val="BodyText"/>
      </w:pPr>
      <w:r>
        <w:rPr>
          <w:rFonts w:ascii="Times New Roman" w:eastAsia="Times New Roman"/>
          <w:b/>
          <w:color w:val="231F20"/>
        </w:rPr>
        <w:t>APRS</w:t>
      </w:r>
      <w:r>
        <w:rPr>
          <w:color w:val="231F20"/>
        </w:rPr>
        <w:t>（automatic production record system）自动化生产记录系统</w:t>
      </w:r>
    </w:p>
    <w:p>
      <w:pPr>
        <w:spacing w:after="0"/>
        <w:sectPr>
          <w:pgSz w:w="8500" w:h="12080"/>
          <w:pgMar w:top="600" w:bottom="280" w:left="580" w:right="560"/>
        </w:sectPr>
      </w:pPr>
    </w:p>
    <w:p>
      <w:pPr>
        <w:pStyle w:val="Heading2"/>
      </w:pPr>
      <w:r>
        <w:rPr>
          <w:color w:val="231F20"/>
        </w:rPr>
        <w:t>— 47 —</w:t>
      </w:r>
    </w:p>
    <w:p>
      <w:pPr>
        <w:spacing w:before="62"/>
        <w:ind w:left="0" w:right="221" w:firstLine="0"/>
        <w:jc w:val="right"/>
        <w:rPr>
          <w:rFonts w:ascii="Times New Roman"/>
          <w:b/>
          <w:sz w:val="20"/>
        </w:rPr>
      </w:pPr>
      <w:r>
        <w:rPr/>
        <w:br w:type="column"/>
      </w:r>
      <w:r>
        <w:rPr>
          <w:rFonts w:ascii="Times New Roman"/>
          <w:b/>
          <w:color w:val="231F20"/>
          <w:sz w:val="20"/>
        </w:rPr>
        <w:t>APU</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1"/>
        </w:rPr>
        <w:t>AP</w:t>
      </w:r>
      <w:r>
        <w:rPr>
          <w:rFonts w:ascii="Times New Roman" w:eastAsia="Times New Roman"/>
          <w:b/>
          <w:color w:val="231F20"/>
          <w:spacing w:val="-37"/>
        </w:rPr>
        <w:t>S</w:t>
      </w:r>
      <w:r>
        <w:rPr>
          <w:color w:val="231F20"/>
          <w:spacing w:val="1"/>
        </w:rPr>
        <w:t>（accelerato</w:t>
      </w:r>
      <w:r>
        <w:rPr>
          <w:color w:val="231F20"/>
        </w:rPr>
        <w:t>r</w:t>
      </w:r>
      <w:r>
        <w:rPr>
          <w:color w:val="231F20"/>
          <w:spacing w:val="3"/>
        </w:rPr>
        <w:t> </w:t>
      </w:r>
      <w:r>
        <w:rPr>
          <w:color w:val="231F20"/>
          <w:spacing w:val="1"/>
        </w:rPr>
        <w:t>peda</w:t>
      </w:r>
      <w:r>
        <w:rPr>
          <w:color w:val="231F20"/>
        </w:rPr>
        <w:t>l</w:t>
      </w:r>
      <w:r>
        <w:rPr>
          <w:color w:val="231F20"/>
          <w:spacing w:val="3"/>
        </w:rPr>
        <w:t> </w:t>
      </w:r>
      <w:r>
        <w:rPr>
          <w:color w:val="231F20"/>
          <w:spacing w:val="1"/>
        </w:rPr>
        <w:t>positio</w:t>
      </w:r>
      <w:r>
        <w:rPr>
          <w:color w:val="231F20"/>
        </w:rPr>
        <w:t>n</w:t>
      </w:r>
      <w:r>
        <w:rPr>
          <w:color w:val="231F20"/>
          <w:spacing w:val="3"/>
        </w:rPr>
        <w:t> </w:t>
      </w:r>
      <w:r>
        <w:rPr>
          <w:color w:val="231F20"/>
          <w:spacing w:val="1"/>
        </w:rPr>
        <w:t>sensor</w:t>
      </w:r>
      <w:r>
        <w:rPr>
          <w:color w:val="231F20"/>
          <w:spacing w:val="-79"/>
        </w:rPr>
        <w:t>）</w:t>
      </w:r>
      <w:r>
        <w:rPr>
          <w:color w:val="231F20"/>
          <w:spacing w:val="1"/>
        </w:rPr>
        <w:t>（汽车）加速踏板位置传感器</w:t>
      </w:r>
    </w:p>
    <w:p>
      <w:pPr>
        <w:pStyle w:val="BodyText"/>
        <w:spacing w:line="280" w:lineRule="auto"/>
        <w:ind w:right="2722"/>
      </w:pPr>
      <w:r>
        <w:rPr>
          <w:rFonts w:ascii="Times New Roman" w:eastAsia="Times New Roman"/>
          <w:b/>
          <w:color w:val="231F20"/>
        </w:rPr>
        <w:t>APS</w:t>
      </w:r>
      <w:r>
        <w:rPr>
          <w:color w:val="231F20"/>
        </w:rPr>
        <w:t>（accessory</w:t>
      </w:r>
      <w:r>
        <w:rPr>
          <w:color w:val="231F20"/>
          <w:spacing w:val="2"/>
        </w:rPr>
        <w:t> </w:t>
      </w:r>
      <w:r>
        <w:rPr>
          <w:color w:val="231F20"/>
        </w:rPr>
        <w:t>power</w:t>
      </w:r>
      <w:r>
        <w:rPr>
          <w:color w:val="231F20"/>
          <w:spacing w:val="2"/>
        </w:rPr>
        <w:t> </w:t>
      </w:r>
      <w:r>
        <w:rPr>
          <w:color w:val="231F20"/>
        </w:rPr>
        <w:t>supply）辅助电〔能〕源</w:t>
      </w:r>
      <w:r>
        <w:rPr>
          <w:rFonts w:ascii="Times New Roman" w:eastAsia="Times New Roman"/>
          <w:b/>
          <w:color w:val="231F20"/>
          <w:spacing w:val="-3"/>
        </w:rPr>
        <w:t>APS</w:t>
      </w:r>
      <w:r>
        <w:rPr>
          <w:color w:val="231F20"/>
          <w:spacing w:val="-3"/>
        </w:rPr>
        <w:t>（advanced</w:t>
      </w:r>
      <w:r>
        <w:rPr>
          <w:color w:val="231F20"/>
          <w:spacing w:val="24"/>
        </w:rPr>
        <w:t> </w:t>
      </w:r>
      <w:r>
        <w:rPr>
          <w:color w:val="231F20"/>
        </w:rPr>
        <w:t>photon</w:t>
      </w:r>
      <w:r>
        <w:rPr>
          <w:color w:val="231F20"/>
          <w:spacing w:val="25"/>
        </w:rPr>
        <w:t> </w:t>
      </w:r>
      <w:r>
        <w:rPr>
          <w:color w:val="231F20"/>
        </w:rPr>
        <w:t>source）高级光电子源</w:t>
      </w:r>
      <w:r>
        <w:rPr>
          <w:rFonts w:ascii="Times New Roman" w:eastAsia="Times New Roman"/>
          <w:b/>
          <w:color w:val="231F20"/>
          <w:spacing w:val="-3"/>
        </w:rPr>
        <w:t>APS</w:t>
      </w:r>
      <w:r>
        <w:rPr>
          <w:color w:val="231F20"/>
          <w:spacing w:val="-3"/>
        </w:rPr>
        <w:t>（advanced</w:t>
      </w:r>
      <w:r>
        <w:rPr>
          <w:color w:val="231F20"/>
          <w:spacing w:val="5"/>
        </w:rPr>
        <w:t> </w:t>
      </w:r>
      <w:r>
        <w:rPr>
          <w:color w:val="231F20"/>
        </w:rPr>
        <w:t>picturing</w:t>
      </w:r>
      <w:r>
        <w:rPr>
          <w:color w:val="231F20"/>
          <w:spacing w:val="5"/>
        </w:rPr>
        <w:t> </w:t>
      </w:r>
      <w:r>
        <w:rPr>
          <w:color w:val="231F20"/>
        </w:rPr>
        <w:t>system）高级成像系统</w:t>
      </w:r>
      <w:r>
        <w:rPr>
          <w:rFonts w:ascii="Times New Roman" w:eastAsia="Times New Roman"/>
          <w:b/>
          <w:color w:val="231F20"/>
        </w:rPr>
        <w:t>APS</w:t>
      </w:r>
      <w:r>
        <w:rPr>
          <w:color w:val="231F20"/>
        </w:rPr>
        <w:t>（appearance</w:t>
      </w:r>
      <w:r>
        <w:rPr>
          <w:color w:val="231F20"/>
          <w:spacing w:val="4"/>
        </w:rPr>
        <w:t> </w:t>
      </w:r>
      <w:r>
        <w:rPr>
          <w:color w:val="231F20"/>
        </w:rPr>
        <w:t>potential</w:t>
      </w:r>
      <w:r>
        <w:rPr>
          <w:color w:val="231F20"/>
          <w:spacing w:val="4"/>
        </w:rPr>
        <w:t> </w:t>
      </w:r>
      <w:r>
        <w:rPr>
          <w:color w:val="231F20"/>
        </w:rPr>
        <w:t>spectrometer）外观电位光谱仪</w:t>
      </w:r>
      <w:r>
        <w:rPr>
          <w:rFonts w:ascii="Times New Roman" w:eastAsia="Times New Roman"/>
          <w:b/>
          <w:color w:val="231F20"/>
        </w:rPr>
        <w:t>APS</w:t>
      </w:r>
      <w:r>
        <w:rPr>
          <w:color w:val="231F20"/>
        </w:rPr>
        <w:t>（appearance</w:t>
      </w:r>
      <w:r>
        <w:rPr>
          <w:color w:val="231F20"/>
          <w:spacing w:val="3"/>
        </w:rPr>
        <w:t> </w:t>
      </w:r>
      <w:r>
        <w:rPr>
          <w:color w:val="231F20"/>
        </w:rPr>
        <w:t>potential</w:t>
      </w:r>
      <w:r>
        <w:rPr>
          <w:color w:val="231F20"/>
          <w:spacing w:val="3"/>
        </w:rPr>
        <w:t> </w:t>
      </w:r>
      <w:r>
        <w:rPr>
          <w:color w:val="231F20"/>
        </w:rPr>
        <w:t>spectroscopy）出现电势谱</w:t>
      </w:r>
      <w:r>
        <w:rPr>
          <w:rFonts w:ascii="Times New Roman" w:eastAsia="Times New Roman"/>
          <w:b/>
          <w:color w:val="231F20"/>
          <w:spacing w:val="-3"/>
        </w:rPr>
        <w:t>APS</w:t>
      </w:r>
      <w:r>
        <w:rPr>
          <w:color w:val="231F20"/>
          <w:spacing w:val="-3"/>
        </w:rPr>
        <w:t>（assembly</w:t>
      </w:r>
      <w:r>
        <w:rPr>
          <w:color w:val="231F20"/>
          <w:spacing w:val="8"/>
        </w:rPr>
        <w:t> </w:t>
      </w:r>
      <w:r>
        <w:rPr>
          <w:color w:val="231F20"/>
        </w:rPr>
        <w:t>programming</w:t>
      </w:r>
      <w:r>
        <w:rPr>
          <w:color w:val="231F20"/>
          <w:spacing w:val="8"/>
        </w:rPr>
        <w:t> </w:t>
      </w:r>
      <w:r>
        <w:rPr>
          <w:color w:val="231F20"/>
        </w:rPr>
        <w:t>system）汇编程序设计系统</w:t>
      </w:r>
      <w:r>
        <w:rPr>
          <w:rFonts w:ascii="Times New Roman" w:eastAsia="Times New Roman"/>
          <w:b/>
          <w:color w:val="231F20"/>
        </w:rPr>
        <w:t>APS</w:t>
      </w:r>
      <w:r>
        <w:rPr>
          <w:color w:val="231F20"/>
        </w:rPr>
        <w:t>（asynchronous</w:t>
      </w:r>
      <w:r>
        <w:rPr>
          <w:color w:val="231F20"/>
          <w:spacing w:val="4"/>
        </w:rPr>
        <w:t> </w:t>
      </w:r>
      <w:r>
        <w:rPr>
          <w:color w:val="231F20"/>
        </w:rPr>
        <w:t>protocol</w:t>
      </w:r>
      <w:r>
        <w:rPr>
          <w:color w:val="231F20"/>
          <w:spacing w:val="5"/>
        </w:rPr>
        <w:t> </w:t>
      </w:r>
      <w:r>
        <w:rPr>
          <w:color w:val="231F20"/>
        </w:rPr>
        <w:t>specification）异步协议规范</w:t>
      </w:r>
      <w:r>
        <w:rPr>
          <w:rFonts w:ascii="Times New Roman" w:eastAsia="Times New Roman"/>
          <w:b/>
          <w:color w:val="231F20"/>
        </w:rPr>
        <w:t>APS</w:t>
      </w:r>
      <w:r>
        <w:rPr>
          <w:color w:val="231F20"/>
        </w:rPr>
        <w:t>（atmospheric</w:t>
      </w:r>
      <w:r>
        <w:rPr>
          <w:color w:val="231F20"/>
          <w:spacing w:val="2"/>
        </w:rPr>
        <w:t> </w:t>
      </w:r>
      <w:r>
        <w:rPr>
          <w:color w:val="231F20"/>
        </w:rPr>
        <w:t>plasma</w:t>
      </w:r>
      <w:r>
        <w:rPr>
          <w:color w:val="231F20"/>
          <w:spacing w:val="3"/>
        </w:rPr>
        <w:t> </w:t>
      </w:r>
      <w:r>
        <w:rPr>
          <w:color w:val="231F20"/>
        </w:rPr>
        <w:t>spraying）大气等离子喷涂</w:t>
      </w:r>
      <w:r>
        <w:rPr>
          <w:rFonts w:ascii="Times New Roman" w:eastAsia="Times New Roman"/>
          <w:b/>
          <w:color w:val="231F20"/>
        </w:rPr>
        <w:t>APS</w:t>
      </w:r>
      <w:r>
        <w:rPr>
          <w:color w:val="231F20"/>
        </w:rPr>
        <w:t>（atmospheric</w:t>
      </w:r>
      <w:r>
        <w:rPr>
          <w:color w:val="231F20"/>
          <w:spacing w:val="2"/>
        </w:rPr>
        <w:t> </w:t>
      </w:r>
      <w:r>
        <w:rPr>
          <w:color w:val="231F20"/>
        </w:rPr>
        <w:t>pressure</w:t>
      </w:r>
      <w:r>
        <w:rPr>
          <w:color w:val="231F20"/>
          <w:spacing w:val="3"/>
        </w:rPr>
        <w:t> </w:t>
      </w:r>
      <w:r>
        <w:rPr>
          <w:color w:val="231F20"/>
        </w:rPr>
        <w:t>sensor）大气压力传感器</w:t>
      </w:r>
      <w:r>
        <w:rPr>
          <w:rFonts w:ascii="Times New Roman" w:eastAsia="Times New Roman"/>
          <w:b/>
          <w:color w:val="231F20"/>
          <w:spacing w:val="-3"/>
        </w:rPr>
        <w:t>APS</w:t>
      </w:r>
      <w:r>
        <w:rPr>
          <w:color w:val="231F20"/>
          <w:spacing w:val="-3"/>
        </w:rPr>
        <w:t>（atomic</w:t>
      </w:r>
      <w:r>
        <w:rPr>
          <w:color w:val="231F20"/>
          <w:spacing w:val="43"/>
        </w:rPr>
        <w:t> </w:t>
      </w:r>
      <w:r>
        <w:rPr>
          <w:color w:val="231F20"/>
        </w:rPr>
        <w:t>power</w:t>
      </w:r>
      <w:r>
        <w:rPr>
          <w:color w:val="231F20"/>
          <w:spacing w:val="44"/>
        </w:rPr>
        <w:t> </w:t>
      </w:r>
      <w:r>
        <w:rPr>
          <w:color w:val="231F20"/>
        </w:rPr>
        <w:t>station）原子能发电站</w:t>
      </w:r>
      <w:r>
        <w:rPr>
          <w:rFonts w:ascii="Times New Roman" w:eastAsia="Times New Roman"/>
          <w:b/>
          <w:color w:val="231F20"/>
        </w:rPr>
        <w:t>APS</w:t>
      </w:r>
      <w:r>
        <w:rPr>
          <w:color w:val="231F20"/>
        </w:rPr>
        <w:t>（automatic</w:t>
      </w:r>
      <w:r>
        <w:rPr>
          <w:color w:val="231F20"/>
          <w:spacing w:val="2"/>
        </w:rPr>
        <w:t> </w:t>
      </w:r>
      <w:r>
        <w:rPr>
          <w:color w:val="231F20"/>
        </w:rPr>
        <w:t>phase</w:t>
      </w:r>
      <w:r>
        <w:rPr>
          <w:color w:val="231F20"/>
          <w:spacing w:val="2"/>
        </w:rPr>
        <w:t> </w:t>
      </w:r>
      <w:r>
        <w:rPr>
          <w:color w:val="231F20"/>
        </w:rPr>
        <w:t>shifter）自动移相器</w:t>
      </w:r>
      <w:r>
        <w:rPr>
          <w:rFonts w:ascii="Times New Roman" w:eastAsia="Times New Roman"/>
          <w:b/>
          <w:color w:val="231F20"/>
        </w:rPr>
        <w:t>APS</w:t>
      </w:r>
      <w:r>
        <w:rPr>
          <w:color w:val="231F20"/>
        </w:rPr>
        <w:t>（automatic</w:t>
      </w:r>
      <w:r>
        <w:rPr>
          <w:color w:val="231F20"/>
          <w:spacing w:val="3"/>
        </w:rPr>
        <w:t> </w:t>
      </w:r>
      <w:r>
        <w:rPr>
          <w:color w:val="231F20"/>
        </w:rPr>
        <w:t>phase</w:t>
      </w:r>
      <w:r>
        <w:rPr>
          <w:color w:val="231F20"/>
          <w:spacing w:val="3"/>
        </w:rPr>
        <w:t> </w:t>
      </w:r>
      <w:r>
        <w:rPr>
          <w:color w:val="231F20"/>
        </w:rPr>
        <w:t>synchronization）自动相位同步</w:t>
      </w:r>
      <w:r>
        <w:rPr>
          <w:rFonts w:ascii="Times New Roman" w:eastAsia="Times New Roman"/>
          <w:b/>
          <w:color w:val="231F20"/>
        </w:rPr>
        <w:t>APS</w:t>
      </w:r>
      <w:r>
        <w:rPr>
          <w:color w:val="231F20"/>
        </w:rPr>
        <w:t>（automatic</w:t>
      </w:r>
      <w:r>
        <w:rPr>
          <w:color w:val="231F20"/>
          <w:spacing w:val="2"/>
        </w:rPr>
        <w:t> </w:t>
      </w:r>
      <w:r>
        <w:rPr>
          <w:color w:val="231F20"/>
        </w:rPr>
        <w:t>picture</w:t>
      </w:r>
      <w:r>
        <w:rPr>
          <w:color w:val="231F20"/>
          <w:spacing w:val="3"/>
        </w:rPr>
        <w:t> </w:t>
      </w:r>
      <w:r>
        <w:rPr>
          <w:color w:val="231F20"/>
        </w:rPr>
        <w:t>sharpness）自动图像锐度（调整） </w:t>
      </w:r>
      <w:r>
        <w:rPr>
          <w:rFonts w:ascii="Times New Roman" w:eastAsia="Times New Roman"/>
          <w:b/>
          <w:color w:val="231F20"/>
        </w:rPr>
        <w:t>APS</w:t>
      </w:r>
      <w:r>
        <w:rPr>
          <w:color w:val="231F20"/>
        </w:rPr>
        <w:t>（automatic</w:t>
      </w:r>
      <w:r>
        <w:rPr>
          <w:color w:val="231F20"/>
          <w:spacing w:val="2"/>
        </w:rPr>
        <w:t> </w:t>
      </w:r>
      <w:r>
        <w:rPr>
          <w:color w:val="231F20"/>
        </w:rPr>
        <w:t>protection</w:t>
      </w:r>
      <w:r>
        <w:rPr>
          <w:color w:val="231F20"/>
          <w:spacing w:val="3"/>
        </w:rPr>
        <w:t> </w:t>
      </w:r>
      <w:r>
        <w:rPr>
          <w:color w:val="231F20"/>
        </w:rPr>
        <w:t>switching）自动保护开关</w:t>
      </w:r>
      <w:r>
        <w:rPr>
          <w:rFonts w:ascii="Times New Roman" w:eastAsia="Times New Roman"/>
          <w:b/>
          <w:color w:val="231F20"/>
        </w:rPr>
        <w:t>APS</w:t>
      </w:r>
      <w:r>
        <w:rPr>
          <w:color w:val="231F20"/>
        </w:rPr>
        <w:t>（auxiliary</w:t>
      </w:r>
      <w:r>
        <w:rPr>
          <w:color w:val="231F20"/>
          <w:spacing w:val="2"/>
        </w:rPr>
        <w:t> </w:t>
      </w:r>
      <w:r>
        <w:rPr>
          <w:color w:val="231F20"/>
        </w:rPr>
        <w:t>power</w:t>
      </w:r>
      <w:r>
        <w:rPr>
          <w:color w:val="231F20"/>
          <w:spacing w:val="2"/>
        </w:rPr>
        <w:t> </w:t>
      </w:r>
      <w:r>
        <w:rPr>
          <w:color w:val="231F20"/>
        </w:rPr>
        <w:t>supply）辅助电源系统</w:t>
      </w:r>
      <w:r>
        <w:rPr>
          <w:rFonts w:ascii="Times New Roman" w:eastAsia="Times New Roman"/>
          <w:b/>
          <w:color w:val="231F20"/>
        </w:rPr>
        <w:t>APS</w:t>
      </w:r>
      <w:r>
        <w:rPr>
          <w:color w:val="231F20"/>
        </w:rPr>
        <w:t>（auxiliary</w:t>
      </w:r>
      <w:r>
        <w:rPr>
          <w:color w:val="231F20"/>
          <w:spacing w:val="2"/>
        </w:rPr>
        <w:t> </w:t>
      </w:r>
      <w:r>
        <w:rPr>
          <w:color w:val="231F20"/>
        </w:rPr>
        <w:t>propulsion</w:t>
      </w:r>
      <w:r>
        <w:rPr>
          <w:color w:val="231F20"/>
          <w:spacing w:val="3"/>
        </w:rPr>
        <w:t> </w:t>
      </w:r>
      <w:r>
        <w:rPr>
          <w:color w:val="231F20"/>
        </w:rPr>
        <w:t>system）辅助推进系统</w:t>
      </w:r>
    </w:p>
    <w:p>
      <w:pPr>
        <w:pStyle w:val="BodyText"/>
        <w:spacing w:before="2"/>
      </w:pPr>
      <w:r>
        <w:rPr>
          <w:rFonts w:ascii="Times New Roman" w:eastAsia="Times New Roman"/>
          <w:b/>
          <w:color w:val="231F20"/>
        </w:rPr>
        <w:t>APSA</w:t>
      </w:r>
      <w:r>
        <w:rPr>
          <w:color w:val="231F20"/>
        </w:rPr>
        <w:t>（automatic particle size analyzer）自动粒度分析器</w:t>
      </w:r>
    </w:p>
    <w:p>
      <w:pPr>
        <w:pStyle w:val="BodyText"/>
        <w:spacing w:line="280" w:lineRule="auto"/>
        <w:ind w:right="181"/>
      </w:pPr>
      <w:r>
        <w:rPr>
          <w:rFonts w:ascii="Times New Roman" w:eastAsia="Times New Roman"/>
          <w:b/>
          <w:color w:val="231F20"/>
        </w:rPr>
        <w:t>APSC</w:t>
      </w:r>
      <w:r>
        <w:rPr>
          <w:color w:val="231F20"/>
        </w:rPr>
        <w:t>（automatic picture sharpness control）自动图像清晰度控制，自动图像清晰度调整</w:t>
      </w:r>
      <w:r>
        <w:rPr>
          <w:rFonts w:ascii="Times New Roman" w:eastAsia="Times New Roman"/>
          <w:b/>
          <w:color w:val="231F20"/>
        </w:rPr>
        <w:t>APSCC</w:t>
      </w:r>
      <w:r>
        <w:rPr>
          <w:color w:val="231F20"/>
        </w:rPr>
        <w:t>（Asia-Pacific Satellite Communication Conference）亚太卫星通信会议</w:t>
      </w:r>
      <w:r>
        <w:rPr>
          <w:rFonts w:ascii="Times New Roman" w:eastAsia="Times New Roman"/>
          <w:b/>
          <w:color w:val="231F20"/>
          <w:spacing w:val="-4"/>
        </w:rPr>
        <w:t>APS</w:t>
      </w:r>
      <w:r>
        <w:rPr>
          <w:rFonts w:ascii="Times New Roman" w:eastAsia="Times New Roman"/>
          <w:b/>
          <w:color w:val="231F20"/>
          <w:spacing w:val="-48"/>
        </w:rPr>
        <w:t>E</w:t>
      </w:r>
      <w:r>
        <w:rPr>
          <w:color w:val="231F20"/>
          <w:spacing w:val="-4"/>
        </w:rPr>
        <w:t>（automati</w:t>
      </w:r>
      <w:r>
        <w:rPr>
          <w:color w:val="231F20"/>
        </w:rPr>
        <w:t>c </w:t>
      </w:r>
      <w:r>
        <w:rPr>
          <w:color w:val="231F20"/>
          <w:spacing w:val="-4"/>
        </w:rPr>
        <w:t>programmin</w:t>
      </w:r>
      <w:r>
        <w:rPr>
          <w:color w:val="231F20"/>
        </w:rPr>
        <w:t>g </w:t>
      </w:r>
      <w:r>
        <w:rPr>
          <w:color w:val="231F20"/>
          <w:spacing w:val="-4"/>
        </w:rPr>
        <w:t>an</w:t>
      </w:r>
      <w:r>
        <w:rPr>
          <w:color w:val="231F20"/>
        </w:rPr>
        <w:t>d </w:t>
      </w:r>
      <w:r>
        <w:rPr>
          <w:color w:val="231F20"/>
          <w:spacing w:val="-4"/>
        </w:rPr>
        <w:t>scalin</w:t>
      </w:r>
      <w:r>
        <w:rPr>
          <w:color w:val="231F20"/>
        </w:rPr>
        <w:t>g </w:t>
      </w:r>
      <w:r>
        <w:rPr>
          <w:color w:val="231F20"/>
          <w:spacing w:val="-4"/>
        </w:rPr>
        <w:t>o</w:t>
      </w:r>
      <w:r>
        <w:rPr>
          <w:color w:val="231F20"/>
        </w:rPr>
        <w:t>f </w:t>
      </w:r>
      <w:r>
        <w:rPr>
          <w:color w:val="231F20"/>
          <w:spacing w:val="-4"/>
        </w:rPr>
        <w:t>equations</w:t>
      </w:r>
      <w:r>
        <w:rPr>
          <w:color w:val="231F20"/>
          <w:spacing w:val="-84"/>
        </w:rPr>
        <w:t>）</w:t>
      </w:r>
      <w:r>
        <w:rPr>
          <w:color w:val="231F20"/>
          <w:spacing w:val="-4"/>
        </w:rPr>
        <w:t>（计算机）自动程序设计及方程换算语言</w:t>
      </w:r>
    </w:p>
    <w:p>
      <w:pPr>
        <w:pStyle w:val="BodyText"/>
        <w:spacing w:before="1"/>
        <w:ind w:left="304"/>
      </w:pPr>
      <w:r>
        <w:rPr>
          <w:color w:val="231F20"/>
        </w:rPr>
        <w:t>（一种模拟语言）</w:t>
      </w:r>
    </w:p>
    <w:p>
      <w:pPr>
        <w:pStyle w:val="BodyText"/>
        <w:spacing w:line="280" w:lineRule="auto"/>
        <w:ind w:right="1577"/>
      </w:pPr>
      <w:r>
        <w:rPr>
          <w:rFonts w:ascii="Times New Roman" w:eastAsia="Times New Roman"/>
          <w:b/>
          <w:color w:val="231F20"/>
        </w:rPr>
        <w:t>APSM</w:t>
      </w:r>
      <w:r>
        <w:rPr>
          <w:color w:val="231F20"/>
        </w:rPr>
        <w:t>（auxiliary power supply module）辅助电源组件</w:t>
      </w:r>
      <w:r>
        <w:rPr>
          <w:rFonts w:ascii="Times New Roman" w:eastAsia="Times New Roman"/>
          <w:b/>
          <w:color w:val="231F20"/>
        </w:rPr>
        <w:t>APSP</w:t>
      </w:r>
      <w:r>
        <w:rPr>
          <w:color w:val="231F20"/>
        </w:rPr>
        <w:t>（atmospheric pollution simulation program）大气污染模拟试验程序</w:t>
      </w:r>
      <w:r>
        <w:rPr>
          <w:rFonts w:ascii="Times New Roman" w:eastAsia="Times New Roman"/>
          <w:b/>
          <w:color w:val="231F20"/>
        </w:rPr>
        <w:t>APSS</w:t>
      </w:r>
      <w:r>
        <w:rPr>
          <w:color w:val="231F20"/>
        </w:rPr>
        <w:t>（automatic program search system）自动节目搜索系统</w:t>
      </w:r>
      <w:r>
        <w:rPr>
          <w:rFonts w:ascii="Times New Roman" w:eastAsia="Times New Roman"/>
          <w:b/>
          <w:color w:val="231F20"/>
        </w:rPr>
        <w:t>APT</w:t>
      </w:r>
      <w:r>
        <w:rPr>
          <w:color w:val="231F20"/>
        </w:rPr>
        <w:t>（alphanumeric pocket terminal）袖珍式字母数字型终端</w:t>
      </w:r>
    </w:p>
    <w:p>
      <w:pPr>
        <w:pStyle w:val="BodyText"/>
        <w:spacing w:before="0"/>
      </w:pPr>
      <w:r>
        <w:rPr>
          <w:rFonts w:ascii="Times New Roman" w:eastAsia="Times New Roman"/>
          <w:b/>
          <w:color w:val="231F20"/>
        </w:rPr>
        <w:t>APT</w:t>
      </w:r>
      <w:r>
        <w:rPr>
          <w:color w:val="231F20"/>
        </w:rPr>
        <w:t>（analog program tape）模拟程序磁带</w:t>
      </w:r>
    </w:p>
    <w:p>
      <w:pPr>
        <w:pStyle w:val="BodyText"/>
        <w:spacing w:line="280" w:lineRule="auto"/>
        <w:ind w:right="2387"/>
      </w:pPr>
      <w:r>
        <w:rPr>
          <w:rFonts w:ascii="Times New Roman" w:eastAsia="Times New Roman"/>
          <w:b/>
          <w:color w:val="231F20"/>
          <w:spacing w:val="1"/>
        </w:rPr>
        <w:t>AP</w:t>
      </w:r>
      <w:r>
        <w:rPr>
          <w:rFonts w:ascii="Times New Roman" w:eastAsia="Times New Roman"/>
          <w:b/>
          <w:color w:val="231F20"/>
          <w:spacing w:val="-40"/>
        </w:rPr>
        <w:t>T</w:t>
      </w:r>
      <w:r>
        <w:rPr>
          <w:color w:val="231F20"/>
          <w:spacing w:val="1"/>
        </w:rPr>
        <w:t>（automati</w:t>
      </w:r>
      <w:r>
        <w:rPr>
          <w:color w:val="231F20"/>
        </w:rPr>
        <w:t>c </w:t>
      </w:r>
      <w:r>
        <w:rPr>
          <w:color w:val="231F20"/>
          <w:spacing w:val="1"/>
        </w:rPr>
        <w:t>pictur</w:t>
      </w:r>
      <w:r>
        <w:rPr>
          <w:color w:val="231F20"/>
        </w:rPr>
        <w:t>e </w:t>
      </w:r>
      <w:r>
        <w:rPr>
          <w:color w:val="231F20"/>
          <w:spacing w:val="1"/>
        </w:rPr>
        <w:t>transmission</w:t>
      </w:r>
      <w:r>
        <w:rPr>
          <w:color w:val="231F20"/>
          <w:spacing w:val="-79"/>
        </w:rPr>
        <w:t>）</w:t>
      </w:r>
      <w:r>
        <w:rPr>
          <w:color w:val="231F20"/>
          <w:spacing w:val="1"/>
        </w:rPr>
        <w:t>（计算机）自动图像传输 </w:t>
      </w:r>
      <w:r>
        <w:rPr>
          <w:rFonts w:ascii="Times New Roman" w:eastAsia="Times New Roman"/>
          <w:b/>
          <w:color w:val="231F20"/>
          <w:spacing w:val="-3"/>
        </w:rPr>
        <w:t>APT</w:t>
      </w:r>
      <w:r>
        <w:rPr>
          <w:color w:val="231F20"/>
          <w:spacing w:val="-3"/>
        </w:rPr>
        <w:t>（automatic </w:t>
      </w:r>
      <w:r>
        <w:rPr>
          <w:color w:val="231F20"/>
        </w:rPr>
        <w:t>position telemetering）位置自动遥测</w:t>
      </w:r>
      <w:r>
        <w:rPr>
          <w:rFonts w:ascii="Times New Roman" w:eastAsia="Times New Roman"/>
          <w:b/>
          <w:color w:val="231F20"/>
          <w:spacing w:val="-3"/>
        </w:rPr>
        <w:t>APT</w:t>
      </w:r>
      <w:r>
        <w:rPr>
          <w:color w:val="231F20"/>
          <w:spacing w:val="-3"/>
        </w:rPr>
        <w:t>（automatic </w:t>
      </w:r>
      <w:r>
        <w:rPr>
          <w:color w:val="231F20"/>
        </w:rPr>
        <w:t>power transistor）自动电源转换器</w:t>
      </w:r>
    </w:p>
    <w:p>
      <w:pPr>
        <w:pStyle w:val="BodyText"/>
        <w:spacing w:before="1"/>
      </w:pPr>
      <w:r>
        <w:rPr>
          <w:rFonts w:ascii="Times New Roman" w:eastAsia="Times New Roman"/>
          <w:b/>
          <w:color w:val="231F20"/>
        </w:rPr>
        <w:t>APT</w:t>
      </w:r>
      <w:r>
        <w:rPr>
          <w:color w:val="231F20"/>
        </w:rPr>
        <w:t>（automatic programming tool）自动编程序工具（数控编程序语言）</w:t>
      </w:r>
    </w:p>
    <w:p>
      <w:pPr>
        <w:pStyle w:val="BodyText"/>
        <w:spacing w:line="280" w:lineRule="auto"/>
        <w:ind w:left="384" w:right="223" w:hanging="168"/>
      </w:pPr>
      <w:r>
        <w:rPr>
          <w:rFonts w:ascii="Times New Roman" w:eastAsia="Times New Roman"/>
          <w:b/>
          <w:color w:val="231F20"/>
          <w:spacing w:val="-1"/>
        </w:rPr>
        <w:t>AP</w:t>
      </w:r>
      <w:r>
        <w:rPr>
          <w:rFonts w:ascii="Times New Roman" w:eastAsia="Times New Roman"/>
          <w:b/>
          <w:color w:val="231F20"/>
          <w:spacing w:val="-44"/>
        </w:rPr>
        <w:t>T</w:t>
      </w:r>
      <w:r>
        <w:rPr>
          <w:color w:val="231F20"/>
          <w:spacing w:val="-1"/>
        </w:rPr>
        <w:t>（automaticall</w:t>
      </w:r>
      <w:r>
        <w:rPr>
          <w:color w:val="231F20"/>
        </w:rPr>
        <w:t>y</w:t>
      </w:r>
      <w:r>
        <w:rPr>
          <w:color w:val="231F20"/>
          <w:spacing w:val="-1"/>
        </w:rPr>
        <w:t> programme</w:t>
      </w:r>
      <w:r>
        <w:rPr>
          <w:color w:val="231F20"/>
        </w:rPr>
        <w:t>d</w:t>
      </w:r>
      <w:r>
        <w:rPr>
          <w:color w:val="231F20"/>
          <w:spacing w:val="-1"/>
        </w:rPr>
        <w:t> tools）刀具数控程序自动编制（系统</w:t>
      </w:r>
      <w:r>
        <w:rPr>
          <w:color w:val="231F20"/>
          <w:spacing w:val="-81"/>
        </w:rPr>
        <w:t>），</w:t>
      </w:r>
      <w:r>
        <w:rPr>
          <w:color w:val="231F20"/>
          <w:spacing w:val="-1"/>
        </w:rPr>
        <w:t>AP</w:t>
      </w:r>
      <w:r>
        <w:rPr>
          <w:color w:val="231F20"/>
        </w:rPr>
        <w:t>T</w:t>
      </w:r>
      <w:r>
        <w:rPr>
          <w:color w:val="231F20"/>
          <w:spacing w:val="-9"/>
        </w:rPr>
        <w:t> 程序，刀具自动数控</w:t>
      </w:r>
      <w:r>
        <w:rPr>
          <w:color w:val="231F20"/>
        </w:rPr>
        <w:t>程序，自动程序控制工具</w:t>
      </w:r>
    </w:p>
    <w:p>
      <w:pPr>
        <w:pStyle w:val="BodyText"/>
        <w:spacing w:before="0"/>
      </w:pPr>
      <w:r>
        <w:rPr>
          <w:rFonts w:ascii="Times New Roman" w:eastAsia="Times New Roman"/>
          <w:b/>
          <w:color w:val="231F20"/>
        </w:rPr>
        <w:t>APT</w:t>
      </w:r>
      <w:r>
        <w:rPr>
          <w:color w:val="231F20"/>
        </w:rPr>
        <w:t>（automatically programmed tools language）自动程序控制工具语言</w:t>
      </w:r>
    </w:p>
    <w:p>
      <w:pPr>
        <w:pStyle w:val="BodyText"/>
      </w:pPr>
      <w:r>
        <w:rPr>
          <w:rFonts w:ascii="Times New Roman" w:eastAsia="Times New Roman"/>
          <w:b/>
          <w:color w:val="231F20"/>
        </w:rPr>
        <w:t>APT</w:t>
      </w:r>
      <w:r>
        <w:rPr>
          <w:color w:val="231F20"/>
        </w:rPr>
        <w:t>（avalanche phototransistor）雪崩光敏晶体管</w:t>
      </w:r>
    </w:p>
    <w:p>
      <w:pPr>
        <w:pStyle w:val="BodyText"/>
      </w:pPr>
      <w:r>
        <w:rPr>
          <w:rFonts w:ascii="Times New Roman" w:eastAsia="Times New Roman"/>
          <w:b/>
          <w:color w:val="231F20"/>
        </w:rPr>
        <w:t>APTCS</w:t>
      </w:r>
      <w:r>
        <w:rPr>
          <w:color w:val="231F20"/>
        </w:rPr>
        <w:t>（automatic picture transmission camera system）图像自动传送照相系统</w:t>
      </w:r>
    </w:p>
    <w:p>
      <w:pPr>
        <w:pStyle w:val="BodyText"/>
        <w:spacing w:line="280" w:lineRule="auto"/>
        <w:ind w:right="2128"/>
      </w:pPr>
      <w:r>
        <w:rPr>
          <w:rFonts w:ascii="Times New Roman" w:eastAsia="Times New Roman"/>
          <w:b/>
          <w:color w:val="231F20"/>
        </w:rPr>
        <w:t>APTS</w:t>
      </w:r>
      <w:r>
        <w:rPr>
          <w:color w:val="231F20"/>
        </w:rPr>
        <w:t>（automatic picture transmission system）自动图像传输系统</w:t>
      </w:r>
      <w:r>
        <w:rPr>
          <w:rFonts w:ascii="Times New Roman" w:eastAsia="Times New Roman"/>
          <w:b/>
          <w:color w:val="231F20"/>
        </w:rPr>
        <w:t>APTU</w:t>
      </w:r>
      <w:r>
        <w:rPr>
          <w:color w:val="231F20"/>
        </w:rPr>
        <w:t>（Asia-Pacific Telecommunications Union）亚太电信联盟</w:t>
      </w:r>
      <w:r>
        <w:rPr>
          <w:rFonts w:ascii="Times New Roman" w:eastAsia="Times New Roman"/>
          <w:b/>
          <w:color w:val="231F20"/>
        </w:rPr>
        <w:t>APU</w:t>
      </w:r>
      <w:r>
        <w:rPr>
          <w:color w:val="231F20"/>
        </w:rPr>
        <w:t>（arithmetic processing unit）算术运算处理器</w:t>
      </w:r>
    </w:p>
    <w:p>
      <w:pPr>
        <w:pStyle w:val="BodyText"/>
        <w:spacing w:before="0"/>
      </w:pPr>
      <w:r>
        <w:rPr>
          <w:rFonts w:ascii="Times New Roman" w:eastAsia="Times New Roman"/>
          <w:b/>
          <w:color w:val="231F20"/>
        </w:rPr>
        <w:t>APU</w:t>
      </w:r>
      <w:r>
        <w:rPr>
          <w:color w:val="231F20"/>
        </w:rPr>
        <w:t>（audio process unit）音频处理器</w:t>
      </w:r>
    </w:p>
    <w:p>
      <w:pPr>
        <w:pStyle w:val="BodyText"/>
      </w:pPr>
      <w:r>
        <w:rPr>
          <w:rFonts w:ascii="Times New Roman" w:eastAsia="Times New Roman"/>
          <w:b/>
          <w:color w:val="231F20"/>
        </w:rPr>
        <w:t>APU</w:t>
      </w:r>
      <w:r>
        <w:rPr>
          <w:color w:val="231F20"/>
        </w:rPr>
        <w:t>（automatic programme units）自动程序设计器</w:t>
      </w:r>
    </w:p>
    <w:p>
      <w:pPr>
        <w:pStyle w:val="BodyText"/>
      </w:pPr>
      <w:r>
        <w:rPr>
          <w:rFonts w:ascii="Times New Roman" w:eastAsia="Times New Roman"/>
          <w:b/>
          <w:color w:val="231F20"/>
        </w:rPr>
        <w:t>APU</w:t>
      </w:r>
      <w:r>
        <w:rPr>
          <w:color w:val="231F20"/>
        </w:rPr>
        <w:t>（auxiliary power unit）辅助电源设备，辅助动力装置</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0704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APUHS</w:t>
        <w:tab/>
      </w:r>
      <w:r>
        <w:rPr>
          <w:color w:val="231F20"/>
          <w:sz w:val="20"/>
        </w:rPr>
        <w:t>— 48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APUHS</w:t>
      </w:r>
      <w:r>
        <w:rPr>
          <w:color w:val="231F20"/>
        </w:rPr>
        <w:t>（automatic program unit，high-speed）高速自动程序装置</w:t>
      </w:r>
    </w:p>
    <w:p>
      <w:pPr>
        <w:pStyle w:val="BodyText"/>
      </w:pPr>
      <w:r>
        <w:rPr>
          <w:rFonts w:ascii="Times New Roman" w:eastAsia="Times New Roman"/>
          <w:b/>
          <w:color w:val="231F20"/>
        </w:rPr>
        <w:t>APULS</w:t>
      </w:r>
      <w:r>
        <w:rPr>
          <w:color w:val="231F20"/>
        </w:rPr>
        <w:t>（automatic program unit，low-speed）低速自动程序装置，自动低速程序设计器</w:t>
      </w:r>
    </w:p>
    <w:p>
      <w:pPr>
        <w:pStyle w:val="BodyText"/>
      </w:pPr>
      <w:r>
        <w:rPr>
          <w:rFonts w:ascii="Times New Roman" w:eastAsia="Times New Roman"/>
          <w:b/>
          <w:color w:val="231F20"/>
        </w:rPr>
        <w:t>APV</w:t>
      </w:r>
      <w:r>
        <w:rPr>
          <w:color w:val="231F20"/>
        </w:rPr>
        <w:t>（all purpose vehicle）多用途车辆</w:t>
      </w:r>
    </w:p>
    <w:p>
      <w:pPr>
        <w:pStyle w:val="BodyText"/>
        <w:spacing w:line="280" w:lineRule="auto"/>
        <w:ind w:right="2344"/>
      </w:pPr>
      <w:r>
        <w:rPr>
          <w:rFonts w:ascii="Times New Roman" w:eastAsia="Times New Roman"/>
          <w:b/>
          <w:color w:val="231F20"/>
          <w:spacing w:val="1"/>
        </w:rPr>
        <w:t>AP</w:t>
      </w:r>
      <w:r>
        <w:rPr>
          <w:rFonts w:ascii="Times New Roman" w:eastAsia="Times New Roman"/>
          <w:b/>
          <w:color w:val="231F20"/>
          <w:spacing w:val="-40"/>
        </w:rPr>
        <w:t>V</w:t>
      </w:r>
      <w:r>
        <w:rPr>
          <w:color w:val="231F20"/>
          <w:spacing w:val="1"/>
        </w:rPr>
        <w:t>（antiloc</w:t>
      </w:r>
      <w:r>
        <w:rPr>
          <w:color w:val="231F20"/>
        </w:rPr>
        <w:t>k </w:t>
      </w:r>
      <w:r>
        <w:rPr>
          <w:color w:val="231F20"/>
          <w:spacing w:val="1"/>
        </w:rPr>
        <w:t>pressur</w:t>
      </w:r>
      <w:r>
        <w:rPr>
          <w:color w:val="231F20"/>
        </w:rPr>
        <w:t>e </w:t>
      </w:r>
      <w:r>
        <w:rPr>
          <w:color w:val="231F20"/>
          <w:spacing w:val="1"/>
        </w:rPr>
        <w:t>valve</w:t>
      </w:r>
      <w:r>
        <w:rPr>
          <w:color w:val="231F20"/>
          <w:spacing w:val="-79"/>
        </w:rPr>
        <w:t>）</w:t>
      </w:r>
      <w:r>
        <w:rPr>
          <w:color w:val="231F20"/>
          <w:spacing w:val="1"/>
        </w:rPr>
        <w:t>（汽车）防抱死压力阀 </w:t>
      </w:r>
      <w:r>
        <w:rPr>
          <w:rFonts w:ascii="Times New Roman" w:eastAsia="Times New Roman"/>
          <w:b/>
          <w:color w:val="231F20"/>
          <w:spacing w:val="-4"/>
        </w:rPr>
        <w:t>APW</w:t>
      </w:r>
      <w:r>
        <w:rPr>
          <w:color w:val="231F20"/>
          <w:spacing w:val="-4"/>
        </w:rPr>
        <w:t>（access </w:t>
      </w:r>
      <w:r>
        <w:rPr>
          <w:color w:val="231F20"/>
        </w:rPr>
        <w:t>protection write）存取写保护（指定允许级别） </w:t>
      </w:r>
      <w:r>
        <w:rPr>
          <w:rFonts w:ascii="Times New Roman" w:eastAsia="Times New Roman"/>
          <w:b/>
          <w:color w:val="231F20"/>
          <w:spacing w:val="-2"/>
        </w:rPr>
        <w:t>APWI</w:t>
      </w:r>
      <w:r>
        <w:rPr>
          <w:color w:val="231F20"/>
          <w:spacing w:val="-2"/>
        </w:rPr>
        <w:t>（airborne </w:t>
      </w:r>
      <w:r>
        <w:rPr>
          <w:color w:val="231F20"/>
        </w:rPr>
        <w:t>proximity warning indicator）飞机接近报警器</w:t>
      </w:r>
      <w:r>
        <w:rPr>
          <w:rFonts w:ascii="Times New Roman" w:eastAsia="Times New Roman"/>
          <w:b/>
          <w:color w:val="231F20"/>
        </w:rPr>
        <w:t>apx</w:t>
      </w:r>
      <w:r>
        <w:rPr>
          <w:color w:val="231F20"/>
        </w:rPr>
        <w:t>（appendix）附录</w:t>
      </w:r>
    </w:p>
    <w:p>
      <w:pPr>
        <w:pStyle w:val="BodyText"/>
        <w:spacing w:before="1"/>
      </w:pPr>
      <w:r>
        <w:rPr>
          <w:rFonts w:ascii="Times New Roman" w:eastAsia="Times New Roman"/>
          <w:b/>
          <w:color w:val="231F20"/>
        </w:rPr>
        <w:t>AQ</w:t>
      </w:r>
      <w:r>
        <w:rPr>
          <w:color w:val="231F20"/>
        </w:rPr>
        <w:t>（any quantity）任意量</w:t>
      </w:r>
    </w:p>
    <w:p>
      <w:pPr>
        <w:pStyle w:val="BodyText"/>
      </w:pPr>
      <w:r>
        <w:rPr>
          <w:rFonts w:ascii="Times New Roman" w:eastAsia="Times New Roman"/>
          <w:b/>
          <w:color w:val="231F20"/>
        </w:rPr>
        <w:t>aq</w:t>
      </w:r>
      <w:r>
        <w:rPr>
          <w:color w:val="231F20"/>
        </w:rPr>
        <w:t>（（拉）aqua）液化，水，溶液</w:t>
      </w:r>
    </w:p>
    <w:p>
      <w:pPr>
        <w:pStyle w:val="BodyText"/>
        <w:spacing w:line="280" w:lineRule="auto"/>
        <w:ind w:left="384" w:right="227" w:hanging="168"/>
      </w:pPr>
      <w:r>
        <w:rPr>
          <w:rFonts w:ascii="Times New Roman" w:eastAsia="Times New Roman"/>
          <w:b/>
          <w:color w:val="231F20"/>
          <w:spacing w:val="-9"/>
        </w:rPr>
        <w:t>AQL</w:t>
      </w:r>
      <w:r>
        <w:rPr>
          <w:color w:val="231F20"/>
          <w:spacing w:val="-9"/>
        </w:rPr>
        <w:t>（acceptable </w:t>
      </w:r>
      <w:r>
        <w:rPr>
          <w:color w:val="231F20"/>
          <w:spacing w:val="-5"/>
        </w:rPr>
        <w:t>quality </w:t>
      </w:r>
      <w:r>
        <w:rPr>
          <w:color w:val="231F20"/>
          <w:spacing w:val="-6"/>
        </w:rPr>
        <w:t>level）</w:t>
      </w:r>
      <w:r>
        <w:rPr>
          <w:color w:val="231F20"/>
          <w:spacing w:val="-5"/>
        </w:rPr>
        <w:t>合格品质量水平，质量合格标准，可接受的质量标准，允许的质量</w:t>
      </w:r>
      <w:r>
        <w:rPr>
          <w:color w:val="231F20"/>
        </w:rPr>
        <w:t>水平，合格质量指标</w:t>
      </w:r>
    </w:p>
    <w:p>
      <w:pPr>
        <w:pStyle w:val="BodyText"/>
        <w:spacing w:before="0"/>
      </w:pPr>
      <w:r>
        <w:rPr>
          <w:rFonts w:ascii="Times New Roman" w:eastAsia="Times New Roman"/>
          <w:b/>
          <w:color w:val="231F20"/>
        </w:rPr>
        <w:t>AQPS</w:t>
      </w:r>
      <w:r>
        <w:rPr>
          <w:color w:val="231F20"/>
        </w:rPr>
        <w:t>（automatic quick program search）自动快速节目搜索</w:t>
      </w:r>
    </w:p>
    <w:p>
      <w:pPr>
        <w:spacing w:before="35"/>
        <w:ind w:left="216" w:right="0" w:firstLine="0"/>
        <w:jc w:val="left"/>
        <w:rPr>
          <w:sz w:val="16"/>
        </w:rPr>
      </w:pPr>
      <w:r>
        <w:rPr>
          <w:rFonts w:ascii="Times New Roman" w:eastAsia="Times New Roman"/>
          <w:b/>
          <w:color w:val="231F20"/>
          <w:spacing w:val="1"/>
          <w:sz w:val="16"/>
        </w:rPr>
        <w:t>a</w:t>
      </w:r>
      <w:r>
        <w:rPr>
          <w:rFonts w:ascii="Times New Roman" w:eastAsia="Times New Roman"/>
          <w:b/>
          <w:color w:val="231F20"/>
          <w:sz w:val="16"/>
        </w:rPr>
        <w:t>q</w:t>
      </w:r>
      <w:r>
        <w:rPr>
          <w:rFonts w:ascii="Times New Roman" w:eastAsia="Times New Roman"/>
          <w:b/>
          <w:color w:val="231F20"/>
          <w:spacing w:val="3"/>
          <w:sz w:val="16"/>
        </w:rPr>
        <w:t> </w:t>
      </w:r>
      <w:r>
        <w:rPr>
          <w:rFonts w:ascii="Times New Roman" w:eastAsia="Times New Roman"/>
          <w:b/>
          <w:color w:val="231F20"/>
          <w:spacing w:val="1"/>
          <w:sz w:val="16"/>
        </w:rPr>
        <w:t>pu</w:t>
      </w:r>
      <w:r>
        <w:rPr>
          <w:rFonts w:ascii="Times New Roman" w:eastAsia="Times New Roman"/>
          <w:b/>
          <w:color w:val="231F20"/>
          <w:spacing w:val="-40"/>
          <w:sz w:val="16"/>
        </w:rPr>
        <w:t>r</w:t>
      </w:r>
      <w:r>
        <w:rPr>
          <w:color w:val="231F20"/>
          <w:spacing w:val="-79"/>
          <w:sz w:val="16"/>
        </w:rPr>
        <w:t>（</w:t>
      </w:r>
      <w:r>
        <w:rPr>
          <w:color w:val="231F20"/>
          <w:spacing w:val="1"/>
          <w:sz w:val="16"/>
        </w:rPr>
        <w:t>（拉）aqu</w:t>
      </w:r>
      <w:r>
        <w:rPr>
          <w:color w:val="231F20"/>
          <w:sz w:val="16"/>
        </w:rPr>
        <w:t>a</w:t>
      </w:r>
      <w:r>
        <w:rPr>
          <w:color w:val="231F20"/>
          <w:spacing w:val="3"/>
          <w:sz w:val="16"/>
        </w:rPr>
        <w:t> </w:t>
      </w:r>
      <w:r>
        <w:rPr>
          <w:color w:val="231F20"/>
          <w:spacing w:val="1"/>
          <w:sz w:val="16"/>
        </w:rPr>
        <w:t>pura）纯水</w:t>
      </w:r>
    </w:p>
    <w:p>
      <w:pPr>
        <w:spacing w:before="35"/>
        <w:ind w:left="216" w:right="0" w:firstLine="0"/>
        <w:jc w:val="left"/>
        <w:rPr>
          <w:sz w:val="16"/>
        </w:rPr>
      </w:pPr>
      <w:r>
        <w:rPr>
          <w:rFonts w:ascii="Times New Roman" w:eastAsia="Times New Roman"/>
          <w:b/>
          <w:color w:val="231F20"/>
          <w:sz w:val="16"/>
        </w:rPr>
        <w:t>aq sol</w:t>
      </w:r>
      <w:r>
        <w:rPr>
          <w:color w:val="231F20"/>
          <w:sz w:val="16"/>
        </w:rPr>
        <w:t>（aqueous solution）水溶液</w:t>
      </w:r>
    </w:p>
    <w:p>
      <w:pPr>
        <w:pStyle w:val="BodyText"/>
      </w:pPr>
      <w:r>
        <w:rPr>
          <w:rFonts w:ascii="Times New Roman" w:eastAsia="Times New Roman"/>
          <w:b/>
          <w:color w:val="231F20"/>
        </w:rPr>
        <w:t>aque</w:t>
      </w:r>
      <w:r>
        <w:rPr>
          <w:color w:val="231F20"/>
        </w:rPr>
        <w:t>（aqueduct）导管，导水管</w:t>
      </w:r>
    </w:p>
    <w:p>
      <w:pPr>
        <w:pStyle w:val="BodyText"/>
        <w:spacing w:line="280" w:lineRule="auto"/>
        <w:ind w:right="3289"/>
      </w:pPr>
      <w:r>
        <w:rPr>
          <w:rFonts w:ascii="Times New Roman" w:eastAsia="Times New Roman"/>
          <w:b/>
          <w:color w:val="231F20"/>
        </w:rPr>
        <w:t>AR</w:t>
      </w:r>
      <w:r>
        <w:rPr>
          <w:color w:val="231F20"/>
        </w:rPr>
        <w:t>（acceptance requirements）验收要求，接收规格</w:t>
      </w:r>
      <w:r>
        <w:rPr>
          <w:rFonts w:ascii="Times New Roman" w:eastAsia="Times New Roman"/>
          <w:b/>
          <w:color w:val="231F20"/>
        </w:rPr>
        <w:t>AR</w:t>
      </w:r>
      <w:r>
        <w:rPr>
          <w:color w:val="231F20"/>
        </w:rPr>
        <w:t>（accession report number）索取或报告号</w:t>
      </w:r>
      <w:r>
        <w:rPr>
          <w:rFonts w:ascii="Times New Roman" w:eastAsia="Times New Roman"/>
          <w:b/>
          <w:color w:val="231F20"/>
        </w:rPr>
        <w:t>AR</w:t>
      </w:r>
      <w:r>
        <w:rPr>
          <w:color w:val="231F20"/>
        </w:rPr>
        <w:t>（accumulator register）累加寄存器</w:t>
      </w:r>
    </w:p>
    <w:p>
      <w:pPr>
        <w:pStyle w:val="BodyText"/>
        <w:spacing w:line="280" w:lineRule="auto" w:before="0"/>
        <w:ind w:right="4429"/>
      </w:pPr>
      <w:r>
        <w:rPr>
          <w:rFonts w:ascii="Times New Roman" w:eastAsia="Times New Roman"/>
          <w:b/>
          <w:color w:val="231F20"/>
        </w:rPr>
        <w:t>AR</w:t>
      </w:r>
      <w:r>
        <w:rPr>
          <w:color w:val="231F20"/>
        </w:rPr>
        <w:t>（acid resistant）耐酸的</w:t>
      </w:r>
      <w:r>
        <w:rPr>
          <w:rFonts w:ascii="Times New Roman" w:eastAsia="Times New Roman"/>
          <w:b/>
          <w:color w:val="231F20"/>
        </w:rPr>
        <w:t>AR</w:t>
      </w:r>
      <w:r>
        <w:rPr>
          <w:color w:val="231F20"/>
        </w:rPr>
        <w:t>（address register）地址寄存器</w:t>
      </w:r>
      <w:r>
        <w:rPr>
          <w:rFonts w:ascii="Times New Roman" w:eastAsia="Times New Roman"/>
          <w:b/>
          <w:color w:val="231F20"/>
        </w:rPr>
        <w:t>AR</w:t>
      </w:r>
      <w:r>
        <w:rPr>
          <w:color w:val="231F20"/>
        </w:rPr>
        <w:t>（air regulator）空气流量调节器</w:t>
      </w:r>
      <w:r>
        <w:rPr>
          <w:rFonts w:ascii="Times New Roman" w:eastAsia="Times New Roman"/>
          <w:b/>
          <w:color w:val="231F20"/>
        </w:rPr>
        <w:t>AR</w:t>
      </w:r>
      <w:r>
        <w:rPr>
          <w:color w:val="231F20"/>
        </w:rPr>
        <w:t>（alternate route）交替路由</w:t>
      </w:r>
      <w:r>
        <w:rPr>
          <w:rFonts w:ascii="Times New Roman" w:eastAsia="Times New Roman"/>
          <w:b/>
          <w:color w:val="231F20"/>
        </w:rPr>
        <w:t>AR</w:t>
      </w:r>
      <w:r>
        <w:rPr>
          <w:color w:val="231F20"/>
        </w:rPr>
        <w:t>（analytical reagent）分析试剂</w:t>
      </w:r>
      <w:r>
        <w:rPr>
          <w:rFonts w:ascii="Times New Roman" w:eastAsia="Times New Roman"/>
          <w:b/>
          <w:color w:val="231F20"/>
        </w:rPr>
        <w:t>AR</w:t>
      </w:r>
      <w:r>
        <w:rPr>
          <w:color w:val="231F20"/>
        </w:rPr>
        <w:t>（annual report）年度报告</w:t>
      </w:r>
      <w:r>
        <w:rPr>
          <w:rFonts w:ascii="Times New Roman" w:eastAsia="Times New Roman"/>
          <w:b/>
          <w:color w:val="231F20"/>
        </w:rPr>
        <w:t>AR</w:t>
      </w:r>
      <w:r>
        <w:rPr>
          <w:color w:val="231F20"/>
        </w:rPr>
        <w:t>（antireflection）抗反射</w:t>
      </w:r>
    </w:p>
    <w:p>
      <w:pPr>
        <w:pStyle w:val="BodyText"/>
        <w:spacing w:before="1"/>
      </w:pPr>
      <w:r>
        <w:rPr>
          <w:rFonts w:ascii="Times New Roman" w:eastAsia="Times New Roman"/>
          <w:b/>
          <w:color w:val="231F20"/>
          <w:spacing w:val="1"/>
        </w:rPr>
        <w:t>A</w:t>
      </w:r>
      <w:r>
        <w:rPr>
          <w:rFonts w:ascii="Times New Roman" w:eastAsia="Times New Roman"/>
          <w:b/>
          <w:color w:val="231F20"/>
          <w:spacing w:val="-37"/>
        </w:rPr>
        <w:t>R</w:t>
      </w:r>
      <w:r>
        <w:rPr>
          <w:color w:val="231F20"/>
          <w:spacing w:val="1"/>
        </w:rPr>
        <w:t>（arithmeti</w:t>
      </w:r>
      <w:r>
        <w:rPr>
          <w:color w:val="231F20"/>
        </w:rPr>
        <w:t>c</w:t>
      </w:r>
      <w:r>
        <w:rPr>
          <w:color w:val="231F20"/>
          <w:spacing w:val="3"/>
        </w:rPr>
        <w:t> </w:t>
      </w:r>
      <w:r>
        <w:rPr>
          <w:color w:val="231F20"/>
          <w:spacing w:val="1"/>
        </w:rPr>
        <w:t>register</w:t>
      </w:r>
      <w:r>
        <w:rPr>
          <w:color w:val="231F20"/>
          <w:spacing w:val="-79"/>
        </w:rPr>
        <w:t>）</w:t>
      </w:r>
      <w:r>
        <w:rPr>
          <w:color w:val="231F20"/>
          <w:spacing w:val="1"/>
        </w:rPr>
        <w:t>（计算机）运算寄存器</w:t>
      </w:r>
    </w:p>
    <w:p>
      <w:pPr>
        <w:pStyle w:val="BodyText"/>
      </w:pPr>
      <w:r>
        <w:rPr>
          <w:rFonts w:ascii="Times New Roman" w:eastAsia="Times New Roman"/>
          <w:b/>
          <w:color w:val="231F20"/>
        </w:rPr>
        <w:t>ar</w:t>
      </w:r>
      <w:r>
        <w:rPr>
          <w:color w:val="231F20"/>
        </w:rPr>
        <w:t>（arrival）达到</w:t>
      </w:r>
    </w:p>
    <w:p>
      <w:pPr>
        <w:pStyle w:val="BodyText"/>
      </w:pPr>
      <w:r>
        <w:rPr>
          <w:rFonts w:ascii="Times New Roman" w:eastAsia="Times New Roman"/>
          <w:b/>
          <w:color w:val="231F20"/>
          <w:spacing w:val="1"/>
        </w:rPr>
        <w:t>A</w:t>
      </w:r>
      <w:r>
        <w:rPr>
          <w:rFonts w:ascii="Times New Roman" w:eastAsia="Times New Roman"/>
          <w:b/>
          <w:color w:val="231F20"/>
          <w:spacing w:val="-37"/>
        </w:rPr>
        <w:t>R</w:t>
      </w:r>
      <w:r>
        <w:rPr>
          <w:color w:val="231F20"/>
          <w:spacing w:val="1"/>
        </w:rPr>
        <w:t>（aspec</w:t>
      </w:r>
      <w:r>
        <w:rPr>
          <w:color w:val="231F20"/>
        </w:rPr>
        <w:t>t</w:t>
      </w:r>
      <w:r>
        <w:rPr>
          <w:color w:val="231F20"/>
          <w:spacing w:val="3"/>
        </w:rPr>
        <w:t> </w:t>
      </w:r>
      <w:r>
        <w:rPr>
          <w:color w:val="231F20"/>
          <w:spacing w:val="1"/>
        </w:rPr>
        <w:t>ratio</w:t>
      </w:r>
      <w:r>
        <w:rPr>
          <w:color w:val="231F20"/>
          <w:spacing w:val="-79"/>
        </w:rPr>
        <w:t>）</w:t>
      </w:r>
      <w:r>
        <w:rPr>
          <w:color w:val="231F20"/>
          <w:spacing w:val="1"/>
        </w:rPr>
        <w:t>（轮胎）高宽比</w:t>
      </w:r>
    </w:p>
    <w:p>
      <w:pPr>
        <w:pStyle w:val="BodyText"/>
        <w:spacing w:line="280" w:lineRule="auto"/>
        <w:ind w:right="4102"/>
      </w:pPr>
      <w:r>
        <w:rPr>
          <w:rFonts w:ascii="Times New Roman" w:eastAsia="Times New Roman"/>
          <w:b/>
          <w:color w:val="231F20"/>
          <w:spacing w:val="-3"/>
        </w:rPr>
        <w:t>A-R</w:t>
      </w:r>
      <w:r>
        <w:rPr>
          <w:color w:val="231F20"/>
          <w:spacing w:val="-3"/>
        </w:rPr>
        <w:t>（assembly </w:t>
      </w:r>
      <w:r>
        <w:rPr>
          <w:color w:val="231F20"/>
        </w:rPr>
        <w:t>and repair）装配与修理</w:t>
      </w:r>
      <w:r>
        <w:rPr>
          <w:rFonts w:ascii="Times New Roman" w:eastAsia="Times New Roman"/>
          <w:b/>
          <w:color w:val="231F20"/>
          <w:spacing w:val="-4"/>
        </w:rPr>
        <w:t>AR</w:t>
      </w:r>
      <w:r>
        <w:rPr>
          <w:color w:val="231F20"/>
          <w:spacing w:val="-4"/>
        </w:rPr>
        <w:t>（audio </w:t>
      </w:r>
      <w:r>
        <w:rPr>
          <w:color w:val="231F20"/>
        </w:rPr>
        <w:t>response）音频响应</w:t>
      </w:r>
      <w:r>
        <w:rPr>
          <w:rFonts w:ascii="Times New Roman" w:eastAsia="Times New Roman"/>
          <w:b/>
          <w:color w:val="231F20"/>
          <w:spacing w:val="-3"/>
        </w:rPr>
        <w:t>AR</w:t>
      </w:r>
      <w:r>
        <w:rPr>
          <w:color w:val="231F20"/>
          <w:spacing w:val="-3"/>
        </w:rPr>
        <w:t>（automatic </w:t>
      </w:r>
      <w:r>
        <w:rPr>
          <w:color w:val="231F20"/>
        </w:rPr>
        <w:t>recovery）自动恢复</w:t>
      </w:r>
      <w:r>
        <w:rPr>
          <w:rFonts w:ascii="Times New Roman" w:eastAsia="Times New Roman"/>
          <w:b/>
          <w:color w:val="231F20"/>
          <w:spacing w:val="-3"/>
        </w:rPr>
        <w:t>AR</w:t>
      </w:r>
      <w:r>
        <w:rPr>
          <w:color w:val="231F20"/>
          <w:spacing w:val="-3"/>
        </w:rPr>
        <w:t>（autorich </w:t>
      </w:r>
      <w:r>
        <w:rPr>
          <w:color w:val="231F20"/>
        </w:rPr>
        <w:t>mixture）自富混合物</w:t>
      </w:r>
      <w:r>
        <w:rPr>
          <w:rFonts w:ascii="Times New Roman" w:eastAsia="Times New Roman"/>
          <w:b/>
          <w:color w:val="231F20"/>
          <w:spacing w:val="-3"/>
        </w:rPr>
        <w:t>AR</w:t>
      </w:r>
      <w:r>
        <w:rPr>
          <w:color w:val="231F20"/>
          <w:spacing w:val="-3"/>
        </w:rPr>
        <w:t>（auxiliary </w:t>
      </w:r>
      <w:r>
        <w:rPr>
          <w:color w:val="231F20"/>
        </w:rPr>
        <w:t>register）辅助寄存器</w:t>
      </w:r>
      <w:r>
        <w:rPr>
          <w:rFonts w:ascii="Times New Roman" w:eastAsia="Times New Roman"/>
          <w:b/>
          <w:color w:val="231F20"/>
          <w:spacing w:val="-3"/>
        </w:rPr>
        <w:t>AR</w:t>
      </w:r>
      <w:r>
        <w:rPr>
          <w:color w:val="231F20"/>
          <w:spacing w:val="-3"/>
        </w:rPr>
        <w:t>（average </w:t>
      </w:r>
      <w:r>
        <w:rPr>
          <w:color w:val="231F20"/>
        </w:rPr>
        <w:t>roughness）平均表面粗糙度</w:t>
      </w:r>
      <w:r>
        <w:rPr>
          <w:rFonts w:ascii="Times New Roman" w:eastAsia="Times New Roman"/>
          <w:b/>
          <w:color w:val="231F20"/>
          <w:spacing w:val="1"/>
        </w:rPr>
        <w:t>A</w:t>
      </w:r>
      <w:r>
        <w:rPr>
          <w:rFonts w:ascii="Times New Roman" w:eastAsia="Times New Roman"/>
          <w:b/>
          <w:color w:val="231F20"/>
          <w:spacing w:val="-37"/>
        </w:rPr>
        <w:t>R</w:t>
      </w:r>
      <w:r>
        <w:rPr>
          <w:color w:val="231F20"/>
          <w:spacing w:val="1"/>
        </w:rPr>
        <w:t>（axl</w:t>
      </w:r>
      <w:r>
        <w:rPr>
          <w:color w:val="231F20"/>
        </w:rPr>
        <w:t>e </w:t>
      </w:r>
      <w:r>
        <w:rPr>
          <w:color w:val="231F20"/>
          <w:spacing w:val="1"/>
        </w:rPr>
        <w:t>ratio</w:t>
      </w:r>
      <w:r>
        <w:rPr>
          <w:color w:val="231F20"/>
          <w:spacing w:val="-79"/>
        </w:rPr>
        <w:t>）</w:t>
      </w:r>
      <w:r>
        <w:rPr>
          <w:color w:val="231F20"/>
          <w:spacing w:val="1"/>
        </w:rPr>
        <w:t>（汽车）驱动桥减速比</w:t>
      </w:r>
    </w:p>
    <w:p>
      <w:pPr>
        <w:pStyle w:val="BodyText"/>
        <w:spacing w:line="280" w:lineRule="auto" w:before="1"/>
        <w:ind w:right="2337"/>
      </w:pPr>
      <w:r>
        <w:rPr>
          <w:rFonts w:ascii="Times New Roman" w:eastAsia="Times New Roman"/>
          <w:b/>
          <w:color w:val="231F20"/>
        </w:rPr>
        <w:t>ARA</w:t>
      </w:r>
      <w:r>
        <w:rPr>
          <w:color w:val="231F20"/>
        </w:rPr>
        <w:t>（American Radio Association）美国无线电协会</w:t>
      </w:r>
      <w:r>
        <w:rPr>
          <w:rFonts w:ascii="Times New Roman" w:eastAsia="Times New Roman"/>
          <w:b/>
          <w:color w:val="231F20"/>
        </w:rPr>
        <w:t>ARAC</w:t>
      </w:r>
      <w:r>
        <w:rPr>
          <w:color w:val="231F20"/>
        </w:rPr>
        <w:t>（array reduction analysis circuit）阵列简化分析电路</w:t>
      </w:r>
      <w:r>
        <w:rPr>
          <w:rFonts w:ascii="Times New Roman" w:eastAsia="Times New Roman"/>
          <w:b/>
          <w:color w:val="231F20"/>
        </w:rPr>
        <w:t>ARAL</w:t>
      </w:r>
      <w:r>
        <w:rPr>
          <w:color w:val="231F20"/>
        </w:rPr>
        <w:t>（automatic record analysis language）自动记录分析语言</w:t>
      </w:r>
      <w:r>
        <w:rPr>
          <w:rFonts w:ascii="Times New Roman" w:eastAsia="Times New Roman"/>
          <w:b/>
          <w:color w:val="231F20"/>
        </w:rPr>
        <w:t>A RAM</w:t>
      </w:r>
      <w:r>
        <w:rPr>
          <w:color w:val="231F20"/>
        </w:rPr>
        <w:t>（audio RAM）音频随机存取存储器</w:t>
      </w:r>
    </w:p>
    <w:p>
      <w:pPr>
        <w:pStyle w:val="BodyText"/>
        <w:spacing w:before="1"/>
      </w:pPr>
      <w:r>
        <w:rPr>
          <w:rFonts w:ascii="Times New Roman" w:eastAsia="Times New Roman"/>
          <w:b/>
          <w:color w:val="231F20"/>
        </w:rPr>
        <w:t>ARAM</w:t>
      </w:r>
      <w:r>
        <w:rPr>
          <w:color w:val="231F20"/>
        </w:rPr>
        <w:t>（audio random access memory）音频随机存取存储器</w:t>
      </w:r>
    </w:p>
    <w:p>
      <w:pPr>
        <w:pStyle w:val="BodyText"/>
      </w:pPr>
      <w:r>
        <w:rPr>
          <w:rFonts w:ascii="Times New Roman" w:eastAsia="Times New Roman"/>
          <w:b/>
          <w:color w:val="231F20"/>
        </w:rPr>
        <w:t>ARB</w:t>
      </w:r>
      <w:r>
        <w:rPr>
          <w:color w:val="231F20"/>
        </w:rPr>
        <w:t>（accumulative roll-bonding）累积轧制</w:t>
      </w:r>
    </w:p>
    <w:p>
      <w:pPr>
        <w:pStyle w:val="BodyText"/>
      </w:pPr>
      <w:r>
        <w:rPr>
          <w:rFonts w:ascii="Times New Roman" w:eastAsia="Times New Roman"/>
          <w:b/>
          <w:color w:val="231F20"/>
          <w:spacing w:val="1"/>
        </w:rPr>
        <w:t>AR</w:t>
      </w:r>
      <w:r>
        <w:rPr>
          <w:rFonts w:ascii="Times New Roman" w:eastAsia="Times New Roman"/>
          <w:b/>
          <w:color w:val="231F20"/>
          <w:spacing w:val="-37"/>
        </w:rPr>
        <w:t>C</w:t>
      </w:r>
      <w:r>
        <w:rPr>
          <w:color w:val="231F20"/>
          <w:spacing w:val="1"/>
        </w:rPr>
        <w:t>（activ</w:t>
      </w:r>
      <w:r>
        <w:rPr>
          <w:color w:val="231F20"/>
        </w:rPr>
        <w:t>e</w:t>
      </w:r>
      <w:r>
        <w:rPr>
          <w:color w:val="231F20"/>
          <w:spacing w:val="3"/>
        </w:rPr>
        <w:t> </w:t>
      </w:r>
      <w:r>
        <w:rPr>
          <w:color w:val="231F20"/>
          <w:spacing w:val="1"/>
        </w:rPr>
        <w:t>rid</w:t>
      </w:r>
      <w:r>
        <w:rPr>
          <w:color w:val="231F20"/>
        </w:rPr>
        <w:t>e</w:t>
      </w:r>
      <w:r>
        <w:rPr>
          <w:color w:val="231F20"/>
          <w:spacing w:val="3"/>
        </w:rPr>
        <w:t> </w:t>
      </w:r>
      <w:r>
        <w:rPr>
          <w:color w:val="231F20"/>
          <w:spacing w:val="1"/>
        </w:rPr>
        <w:t>contro</w:t>
      </w:r>
      <w:r>
        <w:rPr>
          <w:color w:val="231F20"/>
        </w:rPr>
        <w:t>l</w:t>
      </w:r>
      <w:r>
        <w:rPr>
          <w:color w:val="231F20"/>
          <w:spacing w:val="3"/>
        </w:rPr>
        <w:t> </w:t>
      </w:r>
      <w:r>
        <w:rPr>
          <w:color w:val="231F20"/>
          <w:spacing w:val="1"/>
        </w:rPr>
        <w:t>system</w:t>
      </w:r>
      <w:r>
        <w:rPr>
          <w:color w:val="231F20"/>
          <w:spacing w:val="-79"/>
        </w:rPr>
        <w:t>）</w:t>
      </w:r>
      <w:r>
        <w:rPr>
          <w:color w:val="231F20"/>
          <w:spacing w:val="1"/>
        </w:rPr>
        <w:t>（汽车）主动式（行驶）平顺性控制系统</w:t>
      </w:r>
    </w:p>
    <w:p>
      <w:pPr>
        <w:spacing w:after="0"/>
        <w:sectPr>
          <w:pgSz w:w="8500" w:h="12080"/>
          <w:pgMar w:top="600" w:bottom="280" w:left="580" w:right="560"/>
        </w:sectPr>
      </w:pPr>
    </w:p>
    <w:p>
      <w:pPr>
        <w:pStyle w:val="Heading2"/>
      </w:pPr>
      <w:r>
        <w:rPr>
          <w:color w:val="231F20"/>
        </w:rPr>
        <w:t>— 49 —</w:t>
      </w:r>
    </w:p>
    <w:p>
      <w:pPr>
        <w:spacing w:before="62"/>
        <w:ind w:left="0" w:right="221" w:firstLine="0"/>
        <w:jc w:val="right"/>
        <w:rPr>
          <w:rFonts w:ascii="Times New Roman"/>
          <w:b/>
          <w:sz w:val="20"/>
        </w:rPr>
      </w:pPr>
      <w:r>
        <w:rPr/>
        <w:br w:type="column"/>
      </w:r>
      <w:r>
        <w:rPr>
          <w:rFonts w:ascii="Times New Roman"/>
          <w:b/>
          <w:color w:val="231F20"/>
          <w:sz w:val="20"/>
        </w:rPr>
        <w:t>arm</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ARC</w:t>
      </w:r>
      <w:r>
        <w:rPr>
          <w:color w:val="231F20"/>
        </w:rPr>
        <w:t>（antireflecting</w:t>
      </w:r>
      <w:r>
        <w:rPr>
          <w:color w:val="231F20"/>
          <w:spacing w:val="-5"/>
        </w:rPr>
        <w:t> </w:t>
      </w:r>
      <w:r>
        <w:rPr>
          <w:color w:val="231F20"/>
        </w:rPr>
        <w:t>coating）防反射涂层</w:t>
      </w:r>
    </w:p>
    <w:p>
      <w:pPr>
        <w:pStyle w:val="BodyText"/>
        <w:spacing w:line="280" w:lineRule="auto"/>
        <w:ind w:right="2523"/>
      </w:pPr>
      <w:r>
        <w:rPr>
          <w:rFonts w:ascii="Times New Roman" w:eastAsia="Times New Roman"/>
          <w:b/>
          <w:color w:val="231F20"/>
        </w:rPr>
        <w:t>ARC</w:t>
      </w:r>
      <w:r>
        <w:rPr>
          <w:color w:val="231F20"/>
        </w:rPr>
        <w:t>（antivirus</w:t>
      </w:r>
      <w:r>
        <w:rPr>
          <w:color w:val="231F20"/>
          <w:spacing w:val="2"/>
        </w:rPr>
        <w:t> </w:t>
      </w:r>
      <w:r>
        <w:rPr>
          <w:color w:val="231F20"/>
        </w:rPr>
        <w:t>research</w:t>
      </w:r>
      <w:r>
        <w:rPr>
          <w:color w:val="231F20"/>
          <w:spacing w:val="3"/>
        </w:rPr>
        <w:t> </w:t>
      </w:r>
      <w:r>
        <w:rPr>
          <w:color w:val="231F20"/>
        </w:rPr>
        <w:t>center）</w:t>
      </w:r>
      <w:r>
        <w:rPr>
          <w:color w:val="231F20"/>
          <w:spacing w:val="3"/>
        </w:rPr>
        <w:t>防</w:t>
      </w:r>
      <w:r>
        <w:rPr>
          <w:color w:val="231F20"/>
        </w:rPr>
        <w:t>（计算机）病毒研究中心</w:t>
      </w:r>
      <w:r>
        <w:rPr>
          <w:rFonts w:ascii="Times New Roman" w:eastAsia="Times New Roman"/>
          <w:b/>
          <w:color w:val="231F20"/>
          <w:spacing w:val="-4"/>
        </w:rPr>
        <w:t>ARC</w:t>
      </w:r>
      <w:r>
        <w:rPr>
          <w:color w:val="231F20"/>
          <w:spacing w:val="-4"/>
        </w:rPr>
        <w:t>（audio</w:t>
      </w:r>
      <w:r>
        <w:rPr>
          <w:color w:val="231F20"/>
          <w:spacing w:val="5"/>
        </w:rPr>
        <w:t> </w:t>
      </w:r>
      <w:r>
        <w:rPr>
          <w:color w:val="231F20"/>
        </w:rPr>
        <w:t>rotation</w:t>
      </w:r>
      <w:r>
        <w:rPr>
          <w:color w:val="231F20"/>
          <w:spacing w:val="6"/>
        </w:rPr>
        <w:t> </w:t>
      </w:r>
      <w:r>
        <w:rPr>
          <w:color w:val="231F20"/>
        </w:rPr>
        <w:t>controller）音频旋转控制器</w:t>
      </w:r>
      <w:r>
        <w:rPr>
          <w:rFonts w:ascii="Times New Roman" w:eastAsia="Times New Roman"/>
          <w:b/>
          <w:color w:val="231F20"/>
        </w:rPr>
        <w:t>ARC</w:t>
      </w:r>
      <w:r>
        <w:rPr>
          <w:color w:val="231F20"/>
        </w:rPr>
        <w:t>（automatic</w:t>
      </w:r>
      <w:r>
        <w:rPr>
          <w:color w:val="231F20"/>
          <w:spacing w:val="2"/>
        </w:rPr>
        <w:t> </w:t>
      </w:r>
      <w:r>
        <w:rPr>
          <w:color w:val="231F20"/>
        </w:rPr>
        <w:t>range</w:t>
      </w:r>
      <w:r>
        <w:rPr>
          <w:color w:val="231F20"/>
          <w:spacing w:val="3"/>
        </w:rPr>
        <w:t> </w:t>
      </w:r>
      <w:r>
        <w:rPr>
          <w:color w:val="231F20"/>
        </w:rPr>
        <w:t>control）自动距离控制</w:t>
      </w:r>
      <w:r>
        <w:rPr>
          <w:rFonts w:ascii="Times New Roman" w:eastAsia="Times New Roman"/>
          <w:b/>
          <w:color w:val="231F20"/>
        </w:rPr>
        <w:t>ARC</w:t>
      </w:r>
      <w:r>
        <w:rPr>
          <w:color w:val="231F20"/>
        </w:rPr>
        <w:t>（automatic</w:t>
      </w:r>
      <w:r>
        <w:rPr>
          <w:color w:val="231F20"/>
          <w:spacing w:val="2"/>
        </w:rPr>
        <w:t> </w:t>
      </w:r>
      <w:r>
        <w:rPr>
          <w:color w:val="231F20"/>
        </w:rPr>
        <w:t>ratio</w:t>
      </w:r>
      <w:r>
        <w:rPr>
          <w:color w:val="231F20"/>
          <w:spacing w:val="3"/>
        </w:rPr>
        <w:t> </w:t>
      </w:r>
      <w:r>
        <w:rPr>
          <w:color w:val="231F20"/>
        </w:rPr>
        <w:t>control）自动比率控制</w:t>
      </w:r>
      <w:r>
        <w:rPr>
          <w:rFonts w:ascii="Times New Roman" w:eastAsia="Times New Roman"/>
          <w:b/>
          <w:color w:val="231F20"/>
        </w:rPr>
        <w:t>ARC</w:t>
      </w:r>
      <w:r>
        <w:rPr>
          <w:color w:val="231F20"/>
        </w:rPr>
        <w:t>（automatic</w:t>
      </w:r>
      <w:r>
        <w:rPr>
          <w:color w:val="231F20"/>
          <w:spacing w:val="2"/>
        </w:rPr>
        <w:t> </w:t>
      </w:r>
      <w:r>
        <w:rPr>
          <w:color w:val="231F20"/>
        </w:rPr>
        <w:t>relay</w:t>
      </w:r>
      <w:r>
        <w:rPr>
          <w:color w:val="231F20"/>
          <w:spacing w:val="3"/>
        </w:rPr>
        <w:t> </w:t>
      </w:r>
      <w:r>
        <w:rPr>
          <w:color w:val="231F20"/>
        </w:rPr>
        <w:t>calculator）继电器式自动计算器</w:t>
      </w:r>
      <w:r>
        <w:rPr>
          <w:rFonts w:ascii="Times New Roman" w:eastAsia="Times New Roman"/>
          <w:b/>
          <w:color w:val="231F20"/>
        </w:rPr>
        <w:t>ARC</w:t>
      </w:r>
      <w:r>
        <w:rPr>
          <w:color w:val="231F20"/>
        </w:rPr>
        <w:t>（automatic</w:t>
      </w:r>
      <w:r>
        <w:rPr>
          <w:color w:val="231F20"/>
          <w:spacing w:val="2"/>
        </w:rPr>
        <w:t> </w:t>
      </w:r>
      <w:r>
        <w:rPr>
          <w:color w:val="231F20"/>
        </w:rPr>
        <w:t>relay</w:t>
      </w:r>
      <w:r>
        <w:rPr>
          <w:color w:val="231F20"/>
          <w:spacing w:val="3"/>
        </w:rPr>
        <w:t> </w:t>
      </w:r>
      <w:r>
        <w:rPr>
          <w:color w:val="231F20"/>
        </w:rPr>
        <w:t>computer）自动继电器计算机</w:t>
      </w:r>
      <w:r>
        <w:rPr>
          <w:rFonts w:ascii="Times New Roman" w:eastAsia="Times New Roman"/>
          <w:b/>
          <w:color w:val="231F20"/>
        </w:rPr>
        <w:t>ARC</w:t>
      </w:r>
      <w:r>
        <w:rPr>
          <w:color w:val="231F20"/>
        </w:rPr>
        <w:t>（automatic</w:t>
      </w:r>
      <w:r>
        <w:rPr>
          <w:color w:val="231F20"/>
          <w:spacing w:val="2"/>
        </w:rPr>
        <w:t> </w:t>
      </w:r>
      <w:r>
        <w:rPr>
          <w:color w:val="231F20"/>
        </w:rPr>
        <w:t>remote</w:t>
      </w:r>
      <w:r>
        <w:rPr>
          <w:color w:val="231F20"/>
          <w:spacing w:val="3"/>
        </w:rPr>
        <w:t> </w:t>
      </w:r>
      <w:r>
        <w:rPr>
          <w:color w:val="231F20"/>
        </w:rPr>
        <w:t>control）自动遥控</w:t>
      </w:r>
    </w:p>
    <w:p>
      <w:pPr>
        <w:pStyle w:val="BodyText"/>
        <w:spacing w:line="280" w:lineRule="auto" w:before="1"/>
        <w:ind w:right="1795"/>
      </w:pPr>
      <w:r>
        <w:rPr>
          <w:rFonts w:ascii="Times New Roman" w:eastAsia="Times New Roman"/>
          <w:b/>
          <w:color w:val="231F20"/>
        </w:rPr>
        <w:t>ARC</w:t>
      </w:r>
      <w:r>
        <w:rPr>
          <w:color w:val="231F20"/>
        </w:rPr>
        <w:t>（automatic resolution control）自动清晰度控制，自动分辨率控制</w:t>
      </w:r>
      <w:r>
        <w:rPr>
          <w:rFonts w:ascii="Times New Roman" w:eastAsia="Times New Roman"/>
          <w:b/>
          <w:color w:val="231F20"/>
        </w:rPr>
        <w:t>ARC</w:t>
      </w:r>
      <w:r>
        <w:rPr>
          <w:color w:val="231F20"/>
        </w:rPr>
        <w:t>（automatically repaired computer）自动修复计算机</w:t>
      </w:r>
      <w:r>
        <w:rPr>
          <w:rFonts w:ascii="Times New Roman" w:eastAsia="Times New Roman"/>
          <w:b/>
          <w:color w:val="231F20"/>
        </w:rPr>
        <w:t>arccos</w:t>
      </w:r>
      <w:r>
        <w:rPr>
          <w:color w:val="231F20"/>
        </w:rPr>
        <w:t>（inverse cosine）反余弦</w:t>
      </w:r>
    </w:p>
    <w:p>
      <w:pPr>
        <w:spacing w:before="0"/>
        <w:ind w:left="216" w:right="0" w:firstLine="0"/>
        <w:jc w:val="left"/>
        <w:rPr>
          <w:sz w:val="16"/>
        </w:rPr>
      </w:pPr>
      <w:r>
        <w:rPr>
          <w:rFonts w:ascii="Times New Roman" w:eastAsia="Times New Roman"/>
          <w:b/>
          <w:color w:val="231F20"/>
          <w:sz w:val="16"/>
        </w:rPr>
        <w:t>arccot</w:t>
      </w:r>
      <w:r>
        <w:rPr>
          <w:color w:val="231F20"/>
          <w:sz w:val="16"/>
        </w:rPr>
        <w:t>（inverse cotangent）反余切</w:t>
      </w:r>
    </w:p>
    <w:p>
      <w:pPr>
        <w:spacing w:before="35"/>
        <w:ind w:left="216" w:right="0" w:firstLine="0"/>
        <w:jc w:val="left"/>
        <w:rPr>
          <w:sz w:val="16"/>
        </w:rPr>
      </w:pPr>
      <w:r>
        <w:rPr>
          <w:rFonts w:ascii="Times New Roman" w:eastAsia="Times New Roman"/>
          <w:b/>
          <w:color w:val="231F20"/>
          <w:sz w:val="16"/>
        </w:rPr>
        <w:t>arccse</w:t>
      </w:r>
      <w:r>
        <w:rPr>
          <w:color w:val="231F20"/>
          <w:sz w:val="16"/>
        </w:rPr>
        <w:t>（inverse cosecant）反余割</w:t>
      </w:r>
    </w:p>
    <w:p>
      <w:pPr>
        <w:pStyle w:val="BodyText"/>
      </w:pPr>
      <w:r>
        <w:rPr>
          <w:rFonts w:ascii="Times New Roman" w:eastAsia="Times New Roman"/>
          <w:b/>
          <w:color w:val="231F20"/>
        </w:rPr>
        <w:t>ArCH</w:t>
      </w:r>
      <w:r>
        <w:rPr>
          <w:color w:val="231F20"/>
        </w:rPr>
        <w:t>（articulated computing hierarchy system）分级计算机系统</w:t>
      </w:r>
    </w:p>
    <w:p>
      <w:pPr>
        <w:pStyle w:val="BodyText"/>
        <w:spacing w:line="280" w:lineRule="auto"/>
        <w:ind w:left="384" w:right="231" w:hanging="168"/>
      </w:pPr>
      <w:r>
        <w:rPr>
          <w:rFonts w:ascii="Times New Roman" w:eastAsia="Times New Roman"/>
          <w:b/>
          <w:color w:val="231F20"/>
          <w:spacing w:val="-12"/>
        </w:rPr>
        <w:t>ARCI</w:t>
      </w:r>
      <w:r>
        <w:rPr>
          <w:color w:val="231F20"/>
          <w:spacing w:val="-12"/>
        </w:rPr>
        <w:t>（Advanced </w:t>
      </w:r>
      <w:r>
        <w:rPr>
          <w:color w:val="231F20"/>
          <w:spacing w:val="-8"/>
        </w:rPr>
        <w:t>Research Centre </w:t>
      </w:r>
      <w:r>
        <w:rPr>
          <w:color w:val="231F20"/>
          <w:spacing w:val="-6"/>
        </w:rPr>
        <w:t>for </w:t>
      </w:r>
      <w:r>
        <w:rPr>
          <w:color w:val="231F20"/>
          <w:spacing w:val="-8"/>
        </w:rPr>
        <w:t>Powder </w:t>
      </w:r>
      <w:r>
        <w:rPr>
          <w:color w:val="231F20"/>
          <w:spacing w:val="-9"/>
        </w:rPr>
        <w:t>Metallurgy </w:t>
      </w:r>
      <w:r>
        <w:rPr>
          <w:color w:val="231F20"/>
          <w:spacing w:val="-6"/>
        </w:rPr>
        <w:t>and New </w:t>
      </w:r>
      <w:r>
        <w:rPr>
          <w:color w:val="231F20"/>
          <w:spacing w:val="-10"/>
        </w:rPr>
        <w:t>Materials，International）</w:t>
      </w:r>
      <w:r>
        <w:rPr>
          <w:color w:val="231F20"/>
          <w:spacing w:val="-9"/>
        </w:rPr>
        <w:t>国际粉末</w:t>
      </w:r>
      <w:r>
        <w:rPr>
          <w:color w:val="231F20"/>
        </w:rPr>
        <w:t>冶金和新材料先进研究中心</w:t>
      </w:r>
    </w:p>
    <w:p>
      <w:pPr>
        <w:pStyle w:val="BodyText"/>
        <w:spacing w:before="1"/>
      </w:pPr>
      <w:r>
        <w:rPr>
          <w:rFonts w:ascii="Times New Roman" w:eastAsia="Times New Roman"/>
          <w:b/>
          <w:color w:val="231F20"/>
        </w:rPr>
        <w:t>ARCS</w:t>
      </w:r>
      <w:r>
        <w:rPr>
          <w:color w:val="231F20"/>
        </w:rPr>
        <w:t>（adaptive reliability control system）自适应可靠性控制系统</w:t>
      </w:r>
    </w:p>
    <w:p>
      <w:pPr>
        <w:spacing w:line="280" w:lineRule="auto" w:before="35"/>
        <w:ind w:left="216" w:right="4480" w:firstLine="0"/>
        <w:jc w:val="left"/>
        <w:rPr>
          <w:sz w:val="16"/>
        </w:rPr>
      </w:pPr>
      <w:r>
        <w:rPr>
          <w:rFonts w:ascii="Times New Roman" w:eastAsia="Times New Roman"/>
          <w:b/>
          <w:color w:val="231F20"/>
          <w:sz w:val="16"/>
        </w:rPr>
        <w:t>arcsec</w:t>
      </w:r>
      <w:r>
        <w:rPr>
          <w:color w:val="231F20"/>
          <w:sz w:val="16"/>
        </w:rPr>
        <w:t>（inverse secant）反正割</w:t>
      </w:r>
      <w:r>
        <w:rPr>
          <w:rFonts w:ascii="Times New Roman" w:eastAsia="Times New Roman"/>
          <w:b/>
          <w:color w:val="231F20"/>
          <w:sz w:val="16"/>
        </w:rPr>
        <w:t>arcsin</w:t>
      </w:r>
      <w:r>
        <w:rPr>
          <w:color w:val="231F20"/>
          <w:sz w:val="16"/>
        </w:rPr>
        <w:t>（inverse sine）反正弦</w:t>
      </w:r>
      <w:r>
        <w:rPr>
          <w:rFonts w:ascii="Times New Roman" w:eastAsia="Times New Roman"/>
          <w:b/>
          <w:color w:val="231F20"/>
          <w:sz w:val="16"/>
        </w:rPr>
        <w:t>arctan</w:t>
      </w:r>
      <w:r>
        <w:rPr>
          <w:color w:val="231F20"/>
          <w:sz w:val="16"/>
        </w:rPr>
        <w:t>（inverse tangent）反正切</w:t>
      </w:r>
      <w:r>
        <w:rPr>
          <w:rFonts w:ascii="Times New Roman" w:eastAsia="Times New Roman"/>
          <w:b/>
          <w:color w:val="231F20"/>
          <w:sz w:val="16"/>
        </w:rPr>
        <w:t>arc W</w:t>
      </w:r>
      <w:r>
        <w:rPr>
          <w:color w:val="231F20"/>
          <w:sz w:val="16"/>
        </w:rPr>
        <w:t>（arc weld）电弧焊，电弧熔接</w:t>
      </w:r>
    </w:p>
    <w:p>
      <w:pPr>
        <w:pStyle w:val="BodyText"/>
        <w:spacing w:before="0"/>
      </w:pPr>
      <w:r>
        <w:rPr>
          <w:rFonts w:ascii="Times New Roman" w:eastAsia="Times New Roman"/>
          <w:b/>
          <w:color w:val="231F20"/>
        </w:rPr>
        <w:t>ARD</w:t>
      </w:r>
      <w:r>
        <w:rPr>
          <w:color w:val="231F20"/>
        </w:rPr>
        <w:t>（advanced research division）远景研究部</w:t>
      </w:r>
    </w:p>
    <w:p>
      <w:pPr>
        <w:pStyle w:val="BodyText"/>
        <w:spacing w:line="280" w:lineRule="auto"/>
        <w:ind w:right="1929"/>
      </w:pPr>
      <w:r>
        <w:rPr>
          <w:rFonts w:ascii="Times New Roman" w:eastAsia="Times New Roman"/>
          <w:b/>
          <w:color w:val="231F20"/>
          <w:spacing w:val="-4"/>
        </w:rPr>
        <w:t>ARDA</w:t>
      </w:r>
      <w:r>
        <w:rPr>
          <w:color w:val="231F20"/>
          <w:spacing w:val="-4"/>
        </w:rPr>
        <w:t>（analog </w:t>
      </w:r>
      <w:r>
        <w:rPr>
          <w:color w:val="231F20"/>
        </w:rPr>
        <w:t>recording dynamic analyzers）模拟记录动态分析仪</w:t>
      </w:r>
      <w:r>
        <w:rPr>
          <w:rFonts w:ascii="Times New Roman" w:eastAsia="Times New Roman"/>
          <w:b/>
          <w:color w:val="231F20"/>
          <w:spacing w:val="1"/>
        </w:rPr>
        <w:t>ARD</w:t>
      </w:r>
      <w:r>
        <w:rPr>
          <w:rFonts w:ascii="Times New Roman" w:eastAsia="Times New Roman"/>
          <w:b/>
          <w:color w:val="231F20"/>
          <w:spacing w:val="-40"/>
        </w:rPr>
        <w:t>T</w:t>
      </w:r>
      <w:r>
        <w:rPr>
          <w:color w:val="231F20"/>
          <w:spacing w:val="1"/>
        </w:rPr>
        <w:t>（automati</w:t>
      </w:r>
      <w:r>
        <w:rPr>
          <w:color w:val="231F20"/>
        </w:rPr>
        <w:t>c </w:t>
      </w:r>
      <w:r>
        <w:rPr>
          <w:color w:val="231F20"/>
          <w:spacing w:val="1"/>
        </w:rPr>
        <w:t>remot</w:t>
      </w:r>
      <w:r>
        <w:rPr>
          <w:color w:val="231F20"/>
        </w:rPr>
        <w:t>e </w:t>
      </w:r>
      <w:r>
        <w:rPr>
          <w:color w:val="231F20"/>
          <w:spacing w:val="1"/>
        </w:rPr>
        <w:t>dat</w:t>
      </w:r>
      <w:r>
        <w:rPr>
          <w:color w:val="231F20"/>
        </w:rPr>
        <w:t>a </w:t>
      </w:r>
      <w:r>
        <w:rPr>
          <w:color w:val="231F20"/>
          <w:spacing w:val="1"/>
        </w:rPr>
        <w:t>terminal</w:t>
      </w:r>
      <w:r>
        <w:rPr>
          <w:color w:val="231F20"/>
          <w:spacing w:val="-79"/>
        </w:rPr>
        <w:t>）</w:t>
      </w:r>
      <w:r>
        <w:rPr>
          <w:color w:val="231F20"/>
          <w:spacing w:val="1"/>
        </w:rPr>
        <w:t>（计算机）自动远程数据终端 </w:t>
      </w:r>
      <w:r>
        <w:rPr>
          <w:rFonts w:ascii="Times New Roman" w:eastAsia="Times New Roman"/>
          <w:b/>
          <w:color w:val="231F20"/>
        </w:rPr>
        <w:t>ar elem</w:t>
      </w:r>
      <w:r>
        <w:rPr>
          <w:color w:val="231F20"/>
        </w:rPr>
        <w:t>（arithmetic element）运算单元</w:t>
      </w:r>
    </w:p>
    <w:p>
      <w:pPr>
        <w:pStyle w:val="BodyText"/>
        <w:spacing w:before="1"/>
      </w:pPr>
      <w:r>
        <w:rPr>
          <w:rFonts w:ascii="Times New Roman" w:eastAsia="Times New Roman"/>
          <w:b/>
          <w:color w:val="231F20"/>
        </w:rPr>
        <w:t>AREP</w:t>
      </w:r>
      <w:r>
        <w:rPr>
          <w:color w:val="231F20"/>
        </w:rPr>
        <w:t>（all routes explorer packet）全路由探测包</w:t>
      </w:r>
    </w:p>
    <w:p>
      <w:pPr>
        <w:spacing w:before="35"/>
        <w:ind w:left="216" w:right="0" w:firstLine="0"/>
        <w:jc w:val="left"/>
        <w:rPr>
          <w:sz w:val="16"/>
        </w:rPr>
      </w:pPr>
      <w:r>
        <w:rPr>
          <w:rFonts w:ascii="Times New Roman" w:eastAsia="Times New Roman"/>
          <w:b/>
          <w:color w:val="231F20"/>
          <w:sz w:val="16"/>
        </w:rPr>
        <w:t>A req</w:t>
      </w:r>
      <w:r>
        <w:rPr>
          <w:color w:val="231F20"/>
          <w:sz w:val="16"/>
        </w:rPr>
        <w:t>（AC request）空调请求</w:t>
      </w:r>
    </w:p>
    <w:p>
      <w:pPr>
        <w:pStyle w:val="BodyText"/>
        <w:spacing w:line="280" w:lineRule="auto"/>
        <w:ind w:right="1812"/>
      </w:pPr>
      <w:r>
        <w:rPr>
          <w:rFonts w:ascii="Times New Roman" w:eastAsia="Times New Roman"/>
          <w:b/>
          <w:color w:val="231F20"/>
        </w:rPr>
        <w:t>ARFCN</w:t>
      </w:r>
      <w:r>
        <w:rPr>
          <w:color w:val="231F20"/>
        </w:rPr>
        <w:t>（absolute radio frequency channel number）绝对射频信道编号</w:t>
      </w:r>
      <w:r>
        <w:rPr>
          <w:rFonts w:ascii="Times New Roman" w:eastAsia="Times New Roman"/>
          <w:b/>
          <w:color w:val="231F20"/>
          <w:spacing w:val="-3"/>
        </w:rPr>
        <w:t>arg</w:t>
      </w:r>
      <w:r>
        <w:rPr>
          <w:color w:val="231F20"/>
          <w:spacing w:val="-3"/>
        </w:rPr>
        <w:t>（argent）</w:t>
      </w:r>
      <w:r>
        <w:rPr>
          <w:color w:val="231F20"/>
          <w:spacing w:val="-2"/>
        </w:rPr>
        <w:t> 银 的 ， 银 色 的                      </w:t>
      </w:r>
      <w:r>
        <w:rPr>
          <w:rFonts w:ascii="Times New Roman" w:eastAsia="Times New Roman"/>
          <w:b/>
          <w:color w:val="231F20"/>
          <w:spacing w:val="-2"/>
        </w:rPr>
        <w:t>arg</w:t>
      </w:r>
      <w:r>
        <w:rPr>
          <w:color w:val="231F20"/>
          <w:spacing w:val="-2"/>
        </w:rPr>
        <w:t>（argument）摘要，幅角，幅度，变元，参数，自变量</w:t>
      </w:r>
      <w:r>
        <w:rPr>
          <w:rFonts w:ascii="Times New Roman" w:eastAsia="Times New Roman"/>
          <w:b/>
          <w:color w:val="231F20"/>
          <w:spacing w:val="1"/>
        </w:rPr>
        <w:t>Ar</w:t>
      </w:r>
      <w:r>
        <w:rPr>
          <w:rFonts w:ascii="Times New Roman" w:eastAsia="Times New Roman"/>
          <w:b/>
          <w:color w:val="231F20"/>
          <w:spacing w:val="-37"/>
        </w:rPr>
        <w:t>G</w:t>
      </w:r>
      <w:r>
        <w:rPr>
          <w:color w:val="231F20"/>
          <w:spacing w:val="1"/>
        </w:rPr>
        <w:t>（arrestin</w:t>
      </w:r>
      <w:r>
        <w:rPr>
          <w:color w:val="231F20"/>
        </w:rPr>
        <w:t>g </w:t>
      </w:r>
      <w:r>
        <w:rPr>
          <w:color w:val="231F20"/>
          <w:spacing w:val="1"/>
        </w:rPr>
        <w:t>gear）</w:t>
      </w:r>
      <w:r>
        <w:rPr>
          <w:color w:val="231F20"/>
          <w:spacing w:val="-15"/>
        </w:rPr>
        <w:t>制动装置，</w:t>
      </w:r>
      <w:r>
        <w:rPr>
          <w:color w:val="231F20"/>
          <w:spacing w:val="1"/>
        </w:rPr>
        <w:t>（航母）阻拦装置 </w:t>
      </w:r>
      <w:r>
        <w:rPr>
          <w:rFonts w:ascii="Times New Roman" w:eastAsia="Times New Roman"/>
          <w:b/>
          <w:color w:val="231F20"/>
        </w:rPr>
        <w:t>ARG</w:t>
      </w:r>
      <w:r>
        <w:rPr>
          <w:color w:val="231F20"/>
        </w:rPr>
        <w:t>（autoradiogram）自动射线照相术</w:t>
      </w:r>
    </w:p>
    <w:p>
      <w:pPr>
        <w:pStyle w:val="BodyText"/>
        <w:spacing w:line="280" w:lineRule="auto" w:before="0"/>
        <w:ind w:right="269"/>
      </w:pPr>
      <w:r>
        <w:rPr>
          <w:rFonts w:ascii="Times New Roman" w:eastAsia="Times New Roman"/>
          <w:b/>
          <w:color w:val="231F20"/>
        </w:rPr>
        <w:t>ARGOS</w:t>
      </w:r>
      <w:r>
        <w:rPr>
          <w:color w:val="231F20"/>
        </w:rPr>
        <w:t>（automatic relay global observation system）全球自动观测中继系统</w:t>
      </w:r>
      <w:r>
        <w:rPr>
          <w:rFonts w:ascii="Times New Roman" w:eastAsia="Times New Roman"/>
          <w:b/>
          <w:color w:val="231F20"/>
        </w:rPr>
        <w:t>ARGUS</w:t>
      </w:r>
      <w:r>
        <w:rPr>
          <w:color w:val="231F20"/>
        </w:rPr>
        <w:t>（automatic routine generating and updating system）自动例行程序生成和修改系统</w:t>
      </w:r>
      <w:r>
        <w:rPr>
          <w:rFonts w:ascii="Times New Roman" w:eastAsia="Times New Roman"/>
          <w:b/>
          <w:color w:val="231F20"/>
        </w:rPr>
        <w:t>ARIB</w:t>
      </w:r>
      <w:r>
        <w:rPr>
          <w:color w:val="231F20"/>
        </w:rPr>
        <w:t>（Association of Radio Industries and Businesses）无线电工商联合会</w:t>
      </w:r>
      <w:r>
        <w:rPr>
          <w:rFonts w:ascii="Times New Roman" w:eastAsia="Times New Roman"/>
          <w:b/>
          <w:color w:val="231F20"/>
        </w:rPr>
        <w:t>arith</w:t>
      </w:r>
      <w:r>
        <w:rPr>
          <w:color w:val="231F20"/>
        </w:rPr>
        <w:t>（arithmetic）算术，算术的，运算的</w:t>
      </w:r>
    </w:p>
    <w:p>
      <w:pPr>
        <w:spacing w:before="1"/>
        <w:ind w:left="216" w:right="0" w:firstLine="0"/>
        <w:jc w:val="left"/>
        <w:rPr>
          <w:sz w:val="16"/>
        </w:rPr>
      </w:pPr>
      <w:r>
        <w:rPr>
          <w:rFonts w:ascii="Times New Roman" w:eastAsia="Times New Roman"/>
          <w:b/>
          <w:color w:val="231F20"/>
          <w:sz w:val="16"/>
        </w:rPr>
        <w:t>arith U</w:t>
      </w:r>
      <w:r>
        <w:rPr>
          <w:color w:val="231F20"/>
          <w:sz w:val="16"/>
        </w:rPr>
        <w:t>（arithmetic unit）运算器</w:t>
      </w:r>
    </w:p>
    <w:p>
      <w:pPr>
        <w:pStyle w:val="BodyText"/>
      </w:pPr>
      <w:r>
        <w:rPr>
          <w:rFonts w:ascii="Times New Roman" w:eastAsia="Times New Roman"/>
          <w:b/>
          <w:color w:val="231F20"/>
          <w:spacing w:val="-8"/>
        </w:rPr>
        <w:t>AR</w:t>
      </w:r>
      <w:r>
        <w:rPr>
          <w:rFonts w:ascii="Times New Roman" w:eastAsia="Times New Roman"/>
          <w:b/>
          <w:color w:val="231F20"/>
          <w:spacing w:val="-65"/>
        </w:rPr>
        <w:t>L</w:t>
      </w:r>
      <w:r>
        <w:rPr>
          <w:color w:val="231F20"/>
          <w:spacing w:val="-8"/>
        </w:rPr>
        <w:t>（acceptabl</w:t>
      </w:r>
      <w:r>
        <w:rPr>
          <w:color w:val="231F20"/>
        </w:rPr>
        <w:t>e</w:t>
      </w:r>
      <w:r>
        <w:rPr>
          <w:color w:val="231F20"/>
          <w:spacing w:val="-16"/>
        </w:rPr>
        <w:t> </w:t>
      </w:r>
      <w:r>
        <w:rPr>
          <w:color w:val="231F20"/>
          <w:spacing w:val="-8"/>
        </w:rPr>
        <w:t>reliabilit</w:t>
      </w:r>
      <w:r>
        <w:rPr>
          <w:color w:val="231F20"/>
        </w:rPr>
        <w:t>y</w:t>
      </w:r>
      <w:r>
        <w:rPr>
          <w:color w:val="231F20"/>
          <w:spacing w:val="-16"/>
        </w:rPr>
        <w:t> </w:t>
      </w:r>
      <w:r>
        <w:rPr>
          <w:color w:val="231F20"/>
          <w:spacing w:val="-8"/>
        </w:rPr>
        <w:t>level）</w:t>
      </w:r>
      <w:r>
        <w:rPr>
          <w:color w:val="231F20"/>
          <w:spacing w:val="-9"/>
        </w:rPr>
        <w:t>允许可靠性程度，可靠性合格标准，可接受的可靠性级别</w:t>
      </w:r>
      <w:r>
        <w:rPr>
          <w:color w:val="231F20"/>
          <w:spacing w:val="-8"/>
        </w:rPr>
        <w:t>（标准）</w:t>
      </w:r>
    </w:p>
    <w:p>
      <w:pPr>
        <w:pStyle w:val="BodyText"/>
        <w:spacing w:line="280" w:lineRule="auto"/>
        <w:ind w:right="3214"/>
      </w:pPr>
      <w:r>
        <w:rPr>
          <w:rFonts w:ascii="Times New Roman" w:eastAsia="Times New Roman"/>
          <w:b/>
          <w:color w:val="231F20"/>
        </w:rPr>
        <w:t>ARL</w:t>
      </w:r>
      <w:r>
        <w:rPr>
          <w:color w:val="231F20"/>
        </w:rPr>
        <w:t>（autoreticule loader）掩模自动装卸器</w:t>
      </w:r>
      <w:r>
        <w:rPr>
          <w:rFonts w:ascii="Times New Roman" w:eastAsia="Times New Roman"/>
          <w:b/>
          <w:color w:val="231F20"/>
        </w:rPr>
        <w:t>ARM</w:t>
      </w:r>
      <w:r>
        <w:rPr>
          <w:color w:val="231F20"/>
        </w:rPr>
        <w:t>（active response module）快速响应模块</w:t>
      </w:r>
      <w:r>
        <w:rPr>
          <w:rFonts w:ascii="Times New Roman" w:eastAsia="Times New Roman"/>
          <w:b/>
          <w:color w:val="231F20"/>
        </w:rPr>
        <w:t>ARM</w:t>
      </w:r>
      <w:r>
        <w:rPr>
          <w:color w:val="231F20"/>
        </w:rPr>
        <w:t>（application reference manual）应用参考手册</w:t>
      </w:r>
      <w:r>
        <w:rPr>
          <w:rFonts w:ascii="Times New Roman" w:eastAsia="Times New Roman"/>
          <w:b/>
          <w:color w:val="231F20"/>
        </w:rPr>
        <w:t>arm</w:t>
      </w:r>
      <w:r>
        <w:rPr>
          <w:color w:val="231F20"/>
        </w:rPr>
        <w:t>（armature）电枢，衔铁</w:t>
      </w:r>
    </w:p>
    <w:p>
      <w:pPr>
        <w:spacing w:after="0" w:line="280" w:lineRule="auto"/>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0499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ARM</w:t>
        <w:tab/>
      </w:r>
      <w:r>
        <w:rPr>
          <w:color w:val="231F20"/>
          <w:sz w:val="20"/>
        </w:rPr>
        <w:t>— 50</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spacing w:val="1"/>
        </w:rPr>
        <w:t>AR</w:t>
      </w:r>
      <w:r>
        <w:rPr>
          <w:rFonts w:ascii="Times New Roman" w:eastAsia="Times New Roman"/>
          <w:b/>
          <w:color w:val="231F20"/>
          <w:spacing w:val="-37"/>
        </w:rPr>
        <w:t>M</w:t>
      </w:r>
      <w:r>
        <w:rPr>
          <w:color w:val="231F20"/>
          <w:spacing w:val="1"/>
        </w:rPr>
        <w:t>（asynchronou</w:t>
      </w:r>
      <w:r>
        <w:rPr>
          <w:color w:val="231F20"/>
        </w:rPr>
        <w:t>s</w:t>
      </w:r>
      <w:r>
        <w:rPr>
          <w:color w:val="231F20"/>
          <w:spacing w:val="3"/>
        </w:rPr>
        <w:t> </w:t>
      </w:r>
      <w:r>
        <w:rPr>
          <w:color w:val="231F20"/>
          <w:spacing w:val="1"/>
        </w:rPr>
        <w:t>respons</w:t>
      </w:r>
      <w:r>
        <w:rPr>
          <w:color w:val="231F20"/>
        </w:rPr>
        <w:t>e</w:t>
      </w:r>
      <w:r>
        <w:rPr>
          <w:color w:val="231F20"/>
          <w:spacing w:val="3"/>
        </w:rPr>
        <w:t> </w:t>
      </w:r>
      <w:r>
        <w:rPr>
          <w:color w:val="231F20"/>
          <w:spacing w:val="1"/>
        </w:rPr>
        <w:t>mode</w:t>
      </w:r>
      <w:r>
        <w:rPr>
          <w:color w:val="231F20"/>
          <w:spacing w:val="-79"/>
        </w:rPr>
        <w:t>）</w:t>
      </w:r>
      <w:r>
        <w:rPr>
          <w:color w:val="231F20"/>
          <w:spacing w:val="1"/>
        </w:rPr>
        <w:t>（计算机）异步响应方式</w:t>
      </w:r>
    </w:p>
    <w:p>
      <w:pPr>
        <w:pStyle w:val="BodyText"/>
      </w:pPr>
      <w:r>
        <w:rPr>
          <w:rFonts w:ascii="Times New Roman" w:eastAsia="Times New Roman"/>
          <w:b/>
          <w:color w:val="231F20"/>
        </w:rPr>
        <w:t>ARM</w:t>
      </w:r>
      <w:r>
        <w:rPr>
          <w:color w:val="231F20"/>
        </w:rPr>
        <w:t>（automatic route management）自动路由管理</w:t>
      </w:r>
    </w:p>
    <w:p>
      <w:pPr>
        <w:pStyle w:val="BodyText"/>
      </w:pPr>
      <w:r>
        <w:rPr>
          <w:rFonts w:ascii="Times New Roman" w:eastAsia="Times New Roman"/>
          <w:b/>
          <w:color w:val="231F20"/>
        </w:rPr>
        <w:t>ARMA</w:t>
      </w:r>
      <w:r>
        <w:rPr>
          <w:color w:val="231F20"/>
        </w:rPr>
        <w:t>（American Records Management Association）美国资料管理协会</w:t>
      </w:r>
    </w:p>
    <w:p>
      <w:pPr>
        <w:spacing w:before="35"/>
        <w:ind w:left="216" w:right="0" w:firstLine="0"/>
        <w:jc w:val="left"/>
        <w:rPr>
          <w:sz w:val="16"/>
        </w:rPr>
      </w:pPr>
      <w:r>
        <w:rPr>
          <w:rFonts w:ascii="Times New Roman" w:eastAsia="Times New Roman"/>
          <w:b/>
          <w:color w:val="231F20"/>
          <w:sz w:val="16"/>
        </w:rPr>
        <w:t>arm ca</w:t>
      </w:r>
      <w:r>
        <w:rPr>
          <w:color w:val="231F20"/>
          <w:sz w:val="16"/>
        </w:rPr>
        <w:t>（armored cable）铠装电缆</w:t>
      </w:r>
    </w:p>
    <w:p>
      <w:pPr>
        <w:spacing w:before="35"/>
        <w:ind w:left="216" w:right="0" w:firstLine="0"/>
        <w:jc w:val="left"/>
        <w:rPr>
          <w:sz w:val="16"/>
        </w:rPr>
      </w:pPr>
      <w:r>
        <w:rPr>
          <w:rFonts w:ascii="Times New Roman" w:eastAsia="Times New Roman"/>
          <w:b/>
          <w:color w:val="231F20"/>
          <w:sz w:val="16"/>
        </w:rPr>
        <w:t>armd</w:t>
      </w:r>
      <w:r>
        <w:rPr>
          <w:color w:val="231F20"/>
          <w:sz w:val="16"/>
        </w:rPr>
        <w:t>（armored）装甲的</w:t>
      </w:r>
    </w:p>
    <w:p>
      <w:pPr>
        <w:pStyle w:val="BodyText"/>
        <w:spacing w:line="280" w:lineRule="auto"/>
        <w:ind w:right="177"/>
      </w:pPr>
      <w:r>
        <w:rPr>
          <w:rFonts w:ascii="Times New Roman" w:eastAsia="Times New Roman"/>
          <w:b/>
          <w:color w:val="231F20"/>
        </w:rPr>
        <w:t>ARMIS</w:t>
      </w:r>
      <w:r>
        <w:rPr>
          <w:color w:val="231F20"/>
        </w:rPr>
        <w:t>（automatic recording management information system）自动记录管理信息系统</w:t>
      </w:r>
      <w:r>
        <w:rPr>
          <w:rFonts w:ascii="Times New Roman" w:eastAsia="Times New Roman"/>
          <w:b/>
          <w:color w:val="231F20"/>
          <w:spacing w:val="-7"/>
        </w:rPr>
        <w:t>ARM</w:t>
      </w:r>
      <w:r>
        <w:rPr>
          <w:rFonts w:ascii="Times New Roman" w:eastAsia="Times New Roman"/>
          <w:b/>
          <w:color w:val="231F20"/>
          <w:spacing w:val="-53"/>
        </w:rPr>
        <w:t>M</w:t>
      </w:r>
      <w:r>
        <w:rPr>
          <w:color w:val="231F20"/>
          <w:spacing w:val="-10"/>
        </w:rPr>
        <w:t>（automati</w:t>
      </w:r>
      <w:r>
        <w:rPr>
          <w:color w:val="231F20"/>
        </w:rPr>
        <w:t>c </w:t>
      </w:r>
      <w:r>
        <w:rPr>
          <w:color w:val="231F20"/>
          <w:spacing w:val="-10"/>
        </w:rPr>
        <w:t>reconfigurabl</w:t>
      </w:r>
      <w:r>
        <w:rPr>
          <w:color w:val="231F20"/>
        </w:rPr>
        <w:t>e </w:t>
      </w:r>
      <w:r>
        <w:rPr>
          <w:color w:val="231F20"/>
          <w:spacing w:val="-10"/>
        </w:rPr>
        <w:t>modula</w:t>
      </w:r>
      <w:r>
        <w:rPr>
          <w:color w:val="231F20"/>
        </w:rPr>
        <w:t>r </w:t>
      </w:r>
      <w:r>
        <w:rPr>
          <w:color w:val="231F20"/>
          <w:spacing w:val="-10"/>
        </w:rPr>
        <w:t>multiprocesso</w:t>
      </w:r>
      <w:r>
        <w:rPr>
          <w:color w:val="231F20"/>
        </w:rPr>
        <w:t>r </w:t>
      </w:r>
      <w:r>
        <w:rPr>
          <w:color w:val="231F20"/>
          <w:spacing w:val="-10"/>
        </w:rPr>
        <w:t>syste</w:t>
      </w:r>
      <w:r>
        <w:rPr>
          <w:color w:val="231F20"/>
          <w:spacing w:val="-6"/>
        </w:rPr>
        <w:t>m</w:t>
      </w:r>
      <w:r>
        <w:rPr>
          <w:color w:val="231F20"/>
          <w:spacing w:val="-90"/>
        </w:rPr>
        <w:t>）</w:t>
      </w:r>
      <w:r>
        <w:rPr>
          <w:color w:val="231F20"/>
          <w:spacing w:val="-10"/>
        </w:rPr>
        <w:t>（计算机）自动重组模块多处理系统 </w:t>
      </w:r>
      <w:r>
        <w:rPr>
          <w:rFonts w:ascii="Times New Roman" w:eastAsia="Times New Roman"/>
          <w:b/>
          <w:color w:val="231F20"/>
        </w:rPr>
        <w:t>arm </w:t>
      </w:r>
      <w:r>
        <w:rPr>
          <w:rFonts w:ascii="Times New Roman" w:eastAsia="Times New Roman"/>
          <w:b/>
          <w:color w:val="231F20"/>
          <w:spacing w:val="-4"/>
        </w:rPr>
        <w:t>pl</w:t>
      </w:r>
      <w:r>
        <w:rPr>
          <w:color w:val="231F20"/>
          <w:spacing w:val="-4"/>
        </w:rPr>
        <w:t>（armor </w:t>
      </w:r>
      <w:r>
        <w:rPr>
          <w:color w:val="231F20"/>
        </w:rPr>
        <w:t>plate）装甲（钢）板</w:t>
      </w:r>
    </w:p>
    <w:p>
      <w:pPr>
        <w:spacing w:before="0"/>
        <w:ind w:left="216" w:right="0" w:firstLine="0"/>
        <w:jc w:val="left"/>
        <w:rPr>
          <w:sz w:val="16"/>
        </w:rPr>
      </w:pPr>
      <w:r>
        <w:rPr>
          <w:rFonts w:ascii="Times New Roman" w:eastAsia="Times New Roman"/>
          <w:b/>
          <w:color w:val="231F20"/>
          <w:sz w:val="16"/>
        </w:rPr>
        <w:t>arm sht</w:t>
      </w:r>
      <w:r>
        <w:rPr>
          <w:color w:val="231F20"/>
          <w:sz w:val="16"/>
        </w:rPr>
        <w:t>（armature shunt）电枢分流器</w:t>
      </w:r>
    </w:p>
    <w:p>
      <w:pPr>
        <w:spacing w:before="35"/>
        <w:ind w:left="216" w:right="0" w:firstLine="0"/>
        <w:jc w:val="left"/>
        <w:rPr>
          <w:sz w:val="16"/>
        </w:rPr>
      </w:pPr>
      <w:r>
        <w:rPr>
          <w:rFonts w:ascii="Times New Roman" w:eastAsia="Times New Roman"/>
          <w:b/>
          <w:color w:val="231F20"/>
          <w:sz w:val="16"/>
        </w:rPr>
        <w:t>armtr</w:t>
      </w:r>
      <w:r>
        <w:rPr>
          <w:color w:val="231F20"/>
          <w:sz w:val="16"/>
        </w:rPr>
        <w:t>（armature）电枢，衔铁</w:t>
      </w:r>
    </w:p>
    <w:p>
      <w:pPr>
        <w:pStyle w:val="BodyText"/>
        <w:spacing w:line="280" w:lineRule="auto"/>
        <w:ind w:right="3329"/>
      </w:pPr>
      <w:r>
        <w:rPr>
          <w:rFonts w:ascii="Times New Roman" w:eastAsia="Times New Roman"/>
          <w:b/>
          <w:color w:val="231F20"/>
        </w:rPr>
        <w:t>ARN</w:t>
      </w:r>
      <w:r>
        <w:rPr>
          <w:color w:val="231F20"/>
        </w:rPr>
        <w:t>（aeronautical radio navigation）无线电导航</w:t>
      </w:r>
      <w:r>
        <w:rPr>
          <w:rFonts w:ascii="Times New Roman" w:eastAsia="Times New Roman"/>
          <w:b/>
          <w:color w:val="231F20"/>
          <w:spacing w:val="1"/>
        </w:rPr>
        <w:t>arn</w:t>
      </w:r>
      <w:r>
        <w:rPr>
          <w:rFonts w:ascii="Times New Roman" w:eastAsia="Times New Roman"/>
          <w:b/>
          <w:color w:val="231F20"/>
          <w:spacing w:val="-37"/>
        </w:rPr>
        <w:t>g</w:t>
      </w:r>
      <w:r>
        <w:rPr>
          <w:color w:val="231F20"/>
          <w:spacing w:val="1"/>
        </w:rPr>
        <w:t>（arcing）</w:t>
      </w:r>
      <w:r>
        <w:rPr>
          <w:color w:val="231F20"/>
          <w:spacing w:val="3"/>
        </w:rPr>
        <w:t>发</w:t>
      </w:r>
      <w:r>
        <w:rPr>
          <w:color w:val="231F20"/>
          <w:spacing w:val="1"/>
        </w:rPr>
        <w:t>（生）</w:t>
      </w:r>
      <w:r>
        <w:rPr>
          <w:color w:val="231F20"/>
          <w:spacing w:val="3"/>
        </w:rPr>
        <w:t>弧</w:t>
      </w:r>
      <w:r>
        <w:rPr>
          <w:color w:val="231F20"/>
          <w:spacing w:val="1"/>
        </w:rPr>
        <w:t>（光</w:t>
      </w:r>
      <w:r>
        <w:rPr>
          <w:color w:val="231F20"/>
          <w:spacing w:val="-79"/>
        </w:rPr>
        <w:t>）</w:t>
      </w:r>
      <w:r>
        <w:rPr>
          <w:color w:val="231F20"/>
          <w:spacing w:val="1"/>
        </w:rPr>
        <w:t>，击穿，打火 </w:t>
      </w:r>
      <w:r>
        <w:rPr>
          <w:rFonts w:ascii="Times New Roman" w:eastAsia="Times New Roman"/>
          <w:b/>
          <w:color w:val="231F20"/>
        </w:rPr>
        <w:t>arng</w:t>
      </w:r>
      <w:r>
        <w:rPr>
          <w:color w:val="231F20"/>
        </w:rPr>
        <w:t>（arrange）整理，排列，安置</w:t>
      </w:r>
    </w:p>
    <w:p>
      <w:pPr>
        <w:pStyle w:val="BodyText"/>
        <w:spacing w:line="280" w:lineRule="auto" w:before="1"/>
        <w:ind w:right="3079"/>
      </w:pPr>
      <w:r>
        <w:rPr>
          <w:rFonts w:ascii="Times New Roman" w:eastAsia="Times New Roman"/>
          <w:b/>
          <w:color w:val="231F20"/>
          <w:spacing w:val="-3"/>
        </w:rPr>
        <w:t>ARO</w:t>
      </w:r>
      <w:r>
        <w:rPr>
          <w:color w:val="231F20"/>
          <w:spacing w:val="-3"/>
        </w:rPr>
        <w:t>（adaptive </w:t>
      </w:r>
      <w:r>
        <w:rPr>
          <w:color w:val="231F20"/>
        </w:rPr>
        <w:t>random optimization）自适应随机优化</w:t>
      </w:r>
      <w:r>
        <w:rPr>
          <w:rFonts w:ascii="Times New Roman" w:eastAsia="Times New Roman"/>
          <w:b/>
          <w:color w:val="231F20"/>
        </w:rPr>
        <w:t>ARO</w:t>
      </w:r>
      <w:r>
        <w:rPr>
          <w:color w:val="231F20"/>
        </w:rPr>
        <w:t>（automatic range only）自动测距仪</w:t>
      </w:r>
      <w:r>
        <w:rPr>
          <w:rFonts w:ascii="Times New Roman" w:eastAsia="Times New Roman"/>
          <w:b/>
          <w:color w:val="231F20"/>
          <w:spacing w:val="1"/>
        </w:rPr>
        <w:t>AR</w:t>
      </w:r>
      <w:r>
        <w:rPr>
          <w:rFonts w:ascii="Times New Roman" w:eastAsia="Times New Roman"/>
          <w:b/>
          <w:color w:val="231F20"/>
          <w:spacing w:val="-37"/>
        </w:rPr>
        <w:t>O</w:t>
      </w:r>
      <w:r>
        <w:rPr>
          <w:color w:val="231F20"/>
          <w:spacing w:val="1"/>
        </w:rPr>
        <w:t>（auxiliar</w:t>
      </w:r>
      <w:r>
        <w:rPr>
          <w:color w:val="231F20"/>
        </w:rPr>
        <w:t>y </w:t>
      </w:r>
      <w:r>
        <w:rPr>
          <w:color w:val="231F20"/>
          <w:spacing w:val="1"/>
        </w:rPr>
        <w:t>read-out</w:t>
      </w:r>
      <w:r>
        <w:rPr>
          <w:color w:val="231F20"/>
          <w:spacing w:val="-79"/>
        </w:rPr>
        <w:t>）</w:t>
      </w:r>
      <w:r>
        <w:rPr>
          <w:color w:val="231F20"/>
          <w:spacing w:val="1"/>
        </w:rPr>
        <w:t>（计算机）辅助读出</w:t>
      </w:r>
    </w:p>
    <w:p>
      <w:pPr>
        <w:pStyle w:val="BodyText"/>
        <w:spacing w:before="0"/>
      </w:pPr>
      <w:r>
        <w:rPr>
          <w:rFonts w:ascii="Times New Roman" w:eastAsia="Times New Roman"/>
          <w:b/>
          <w:color w:val="231F20"/>
          <w:spacing w:val="1"/>
        </w:rPr>
        <w:t>ARO</w:t>
      </w:r>
      <w:r>
        <w:rPr>
          <w:rFonts w:ascii="Times New Roman" w:eastAsia="Times New Roman"/>
          <w:b/>
          <w:color w:val="231F20"/>
          <w:spacing w:val="-37"/>
        </w:rPr>
        <w:t>M</w:t>
      </w:r>
      <w:r>
        <w:rPr>
          <w:color w:val="231F20"/>
          <w:spacing w:val="1"/>
        </w:rPr>
        <w:t>（alterabl</w:t>
      </w:r>
      <w:r>
        <w:rPr>
          <w:color w:val="231F20"/>
        </w:rPr>
        <w:t>e</w:t>
      </w:r>
      <w:r>
        <w:rPr>
          <w:color w:val="231F20"/>
          <w:spacing w:val="3"/>
        </w:rPr>
        <w:t> </w:t>
      </w:r>
      <w:r>
        <w:rPr>
          <w:color w:val="231F20"/>
          <w:spacing w:val="1"/>
        </w:rPr>
        <w:t>read-onl</w:t>
      </w:r>
      <w:r>
        <w:rPr>
          <w:color w:val="231F20"/>
        </w:rPr>
        <w:t>y</w:t>
      </w:r>
      <w:r>
        <w:rPr>
          <w:color w:val="231F20"/>
          <w:spacing w:val="3"/>
        </w:rPr>
        <w:t> </w:t>
      </w:r>
      <w:r>
        <w:rPr>
          <w:color w:val="231F20"/>
          <w:spacing w:val="1"/>
        </w:rPr>
        <w:t>memory</w:t>
      </w:r>
      <w:r>
        <w:rPr>
          <w:color w:val="231F20"/>
          <w:spacing w:val="-79"/>
        </w:rPr>
        <w:t>）</w:t>
      </w:r>
      <w:r>
        <w:rPr>
          <w:color w:val="231F20"/>
          <w:spacing w:val="1"/>
        </w:rPr>
        <w:t>（计算机）可更替的只读存储器，可改写只读存储器</w:t>
      </w:r>
    </w:p>
    <w:p>
      <w:pPr>
        <w:pStyle w:val="BodyText"/>
        <w:spacing w:line="280" w:lineRule="auto"/>
        <w:ind w:right="1580"/>
      </w:pPr>
      <w:r>
        <w:rPr>
          <w:rFonts w:ascii="Times New Roman" w:eastAsia="Times New Roman"/>
          <w:b/>
          <w:color w:val="231F20"/>
          <w:spacing w:val="1"/>
        </w:rPr>
        <w:t>ARO</w:t>
      </w:r>
      <w:r>
        <w:rPr>
          <w:rFonts w:ascii="Times New Roman" w:eastAsia="Times New Roman"/>
          <w:b/>
          <w:color w:val="231F20"/>
          <w:spacing w:val="-37"/>
        </w:rPr>
        <w:t>M</w:t>
      </w:r>
      <w:r>
        <w:rPr>
          <w:color w:val="231F20"/>
          <w:spacing w:val="1"/>
        </w:rPr>
        <w:t>（associativ</w:t>
      </w:r>
      <w:r>
        <w:rPr>
          <w:color w:val="231F20"/>
        </w:rPr>
        <w:t>e </w:t>
      </w:r>
      <w:r>
        <w:rPr>
          <w:color w:val="231F20"/>
          <w:spacing w:val="1"/>
        </w:rPr>
        <w:t>read-onl</w:t>
      </w:r>
      <w:r>
        <w:rPr>
          <w:color w:val="231F20"/>
        </w:rPr>
        <w:t>y </w:t>
      </w:r>
      <w:r>
        <w:rPr>
          <w:color w:val="231F20"/>
          <w:spacing w:val="1"/>
        </w:rPr>
        <w:t>memory</w:t>
      </w:r>
      <w:r>
        <w:rPr>
          <w:color w:val="231F20"/>
          <w:spacing w:val="-79"/>
        </w:rPr>
        <w:t>）</w:t>
      </w:r>
      <w:r>
        <w:rPr>
          <w:color w:val="231F20"/>
          <w:spacing w:val="1"/>
        </w:rPr>
        <w:t>（计算机）相联只读存储器 </w:t>
      </w:r>
      <w:r>
        <w:rPr>
          <w:rFonts w:ascii="Times New Roman" w:eastAsia="Times New Roman"/>
          <w:b/>
          <w:color w:val="231F20"/>
          <w:spacing w:val="-3"/>
        </w:rPr>
        <w:t>AROP</w:t>
      </w:r>
      <w:r>
        <w:rPr>
          <w:color w:val="231F20"/>
          <w:spacing w:val="-3"/>
        </w:rPr>
        <w:t>（autoreset</w:t>
      </w:r>
      <w:r>
        <w:rPr>
          <w:color w:val="231F20"/>
          <w:spacing w:val="73"/>
        </w:rPr>
        <w:t> </w:t>
      </w:r>
      <w:r>
        <w:rPr>
          <w:color w:val="231F20"/>
        </w:rPr>
        <w:t>overload</w:t>
      </w:r>
      <w:r>
        <w:rPr>
          <w:color w:val="231F20"/>
          <w:spacing w:val="74"/>
        </w:rPr>
        <w:t> </w:t>
      </w:r>
      <w:r>
        <w:rPr>
          <w:color w:val="231F20"/>
        </w:rPr>
        <w:t>protector）自动复原过载保护器</w:t>
      </w:r>
      <w:r>
        <w:rPr>
          <w:rFonts w:ascii="Times New Roman" w:eastAsia="Times New Roman"/>
          <w:b/>
          <w:color w:val="231F20"/>
          <w:spacing w:val="-4"/>
        </w:rPr>
        <w:t>ARP</w:t>
      </w:r>
      <w:r>
        <w:rPr>
          <w:color w:val="231F20"/>
          <w:spacing w:val="-4"/>
        </w:rPr>
        <w:t>（address</w:t>
      </w:r>
      <w:r>
        <w:rPr>
          <w:color w:val="231F20"/>
          <w:spacing w:val="20"/>
        </w:rPr>
        <w:t> </w:t>
      </w:r>
      <w:r>
        <w:rPr>
          <w:color w:val="231F20"/>
        </w:rPr>
        <w:t>resolution protocol）地址解析协议，地址转换〔识别〕协议</w:t>
      </w:r>
      <w:r>
        <w:rPr>
          <w:rFonts w:ascii="Times New Roman" w:eastAsia="Times New Roman"/>
          <w:b/>
          <w:color w:val="231F20"/>
        </w:rPr>
        <w:t>ARP</w:t>
      </w:r>
      <w:r>
        <w:rPr>
          <w:color w:val="231F20"/>
        </w:rPr>
        <w:t>（angle-resolved photoemission）角度分辨光发射</w:t>
      </w:r>
    </w:p>
    <w:p>
      <w:pPr>
        <w:pStyle w:val="BodyText"/>
        <w:spacing w:before="1"/>
      </w:pPr>
      <w:r>
        <w:rPr>
          <w:rFonts w:ascii="Times New Roman" w:eastAsia="Times New Roman"/>
          <w:b/>
          <w:color w:val="231F20"/>
        </w:rPr>
        <w:t>ARP</w:t>
      </w:r>
      <w:r>
        <w:rPr>
          <w:color w:val="231F20"/>
        </w:rPr>
        <w:t>（antenna radiation pattern）天线辐射图</w:t>
      </w:r>
    </w:p>
    <w:p>
      <w:pPr>
        <w:pStyle w:val="BodyText"/>
      </w:pPr>
      <w:r>
        <w:rPr>
          <w:rFonts w:ascii="Times New Roman" w:eastAsia="Times New Roman"/>
          <w:b/>
          <w:color w:val="231F20"/>
        </w:rPr>
        <w:t>ARP</w:t>
      </w:r>
      <w:r>
        <w:rPr>
          <w:color w:val="231F20"/>
        </w:rPr>
        <w:t>（autofocus radar projector）自动聚焦雷达发射装置〔投影仪〕</w:t>
      </w:r>
    </w:p>
    <w:p>
      <w:pPr>
        <w:pStyle w:val="BodyText"/>
      </w:pPr>
      <w:r>
        <w:rPr>
          <w:rFonts w:ascii="Times New Roman" w:eastAsia="Times New Roman"/>
          <w:b/>
          <w:color w:val="231F20"/>
        </w:rPr>
        <w:t>ARP</w:t>
      </w:r>
      <w:r>
        <w:rPr>
          <w:color w:val="231F20"/>
        </w:rPr>
        <w:t>（automatic receive program）自动接收程序</w:t>
      </w:r>
    </w:p>
    <w:p>
      <w:pPr>
        <w:pStyle w:val="BodyText"/>
      </w:pPr>
      <w:r>
        <w:rPr>
          <w:rFonts w:ascii="Times New Roman" w:eastAsia="Times New Roman"/>
          <w:b/>
          <w:color w:val="231F20"/>
          <w:spacing w:val="1"/>
        </w:rPr>
        <w:t>AR</w:t>
      </w:r>
      <w:r>
        <w:rPr>
          <w:rFonts w:ascii="Times New Roman" w:eastAsia="Times New Roman"/>
          <w:b/>
          <w:color w:val="231F20"/>
          <w:spacing w:val="-46"/>
        </w:rPr>
        <w:t>P</w:t>
      </w:r>
      <w:r>
        <w:rPr>
          <w:color w:val="231F20"/>
          <w:spacing w:val="1"/>
        </w:rPr>
        <w:t>（avalanch</w:t>
      </w:r>
      <w:r>
        <w:rPr>
          <w:color w:val="231F20"/>
        </w:rPr>
        <w:t>e</w:t>
      </w:r>
      <w:r>
        <w:rPr>
          <w:color w:val="231F20"/>
          <w:spacing w:val="3"/>
        </w:rPr>
        <w:t> </w:t>
      </w:r>
      <w:r>
        <w:rPr>
          <w:color w:val="231F20"/>
          <w:spacing w:val="1"/>
        </w:rPr>
        <w:t>resonanc</w:t>
      </w:r>
      <w:r>
        <w:rPr>
          <w:color w:val="231F20"/>
        </w:rPr>
        <w:t>e</w:t>
      </w:r>
      <w:r>
        <w:rPr>
          <w:color w:val="231F20"/>
          <w:spacing w:val="3"/>
        </w:rPr>
        <w:t> </w:t>
      </w:r>
      <w:r>
        <w:rPr>
          <w:color w:val="231F20"/>
          <w:spacing w:val="1"/>
        </w:rPr>
        <w:t>pumpe</w:t>
      </w:r>
      <w:r>
        <w:rPr>
          <w:color w:val="231F20"/>
          <w:spacing w:val="3"/>
        </w:rPr>
        <w:t>d</w:t>
      </w:r>
      <w:r>
        <w:rPr>
          <w:color w:val="231F20"/>
          <w:spacing w:val="1"/>
        </w:rPr>
        <w:t>（mode</w:t>
      </w:r>
      <w:r>
        <w:rPr>
          <w:color w:val="231F20"/>
          <w:spacing w:val="-79"/>
        </w:rPr>
        <w:t>）</w:t>
      </w:r>
      <w:r>
        <w:rPr>
          <w:color w:val="231F20"/>
          <w:spacing w:val="1"/>
        </w:rPr>
        <w:t>）雪崩共振激励（模式）</w:t>
      </w:r>
    </w:p>
    <w:p>
      <w:pPr>
        <w:pStyle w:val="BodyText"/>
        <w:spacing w:line="280" w:lineRule="auto"/>
        <w:ind w:left="384" w:right="225" w:hanging="168"/>
      </w:pPr>
      <w:r>
        <w:rPr>
          <w:rFonts w:ascii="Times New Roman" w:eastAsia="Times New Roman"/>
          <w:b/>
          <w:color w:val="231F20"/>
          <w:spacing w:val="-7"/>
        </w:rPr>
        <w:t>ARPANet</w:t>
      </w:r>
      <w:r>
        <w:rPr>
          <w:color w:val="231F20"/>
          <w:spacing w:val="-7"/>
        </w:rPr>
        <w:t>（Advanced </w:t>
      </w:r>
      <w:r>
        <w:rPr>
          <w:color w:val="231F20"/>
          <w:spacing w:val="-3"/>
        </w:rPr>
        <w:t>Research Projects Agency </w:t>
      </w:r>
      <w:r>
        <w:rPr>
          <w:color w:val="231F20"/>
          <w:spacing w:val="-4"/>
        </w:rPr>
        <w:t>Net）阿帕网</w:t>
      </w:r>
      <w:r>
        <w:rPr>
          <w:color w:val="231F20"/>
          <w:spacing w:val="-3"/>
        </w:rPr>
        <w:t>（美国国防部高级研究计划局的计算机</w:t>
      </w:r>
      <w:r>
        <w:rPr>
          <w:color w:val="231F20"/>
        </w:rPr>
        <w:t>网络）</w:t>
      </w:r>
    </w:p>
    <w:p>
      <w:pPr>
        <w:pStyle w:val="BodyText"/>
        <w:spacing w:before="0"/>
      </w:pPr>
      <w:r>
        <w:rPr>
          <w:rFonts w:ascii="Times New Roman" w:eastAsia="Times New Roman"/>
          <w:b/>
          <w:color w:val="231F20"/>
        </w:rPr>
        <w:t>ARPES</w:t>
      </w:r>
      <w:r>
        <w:rPr>
          <w:color w:val="231F20"/>
        </w:rPr>
        <w:t>（angle-resolved photoelectron spectroscopy）角 - 分辨光电光谱</w:t>
      </w:r>
    </w:p>
    <w:p>
      <w:pPr>
        <w:pStyle w:val="BodyText"/>
      </w:pPr>
      <w:r>
        <w:rPr>
          <w:rFonts w:ascii="Times New Roman" w:eastAsia="Times New Roman"/>
          <w:b/>
          <w:color w:val="231F20"/>
          <w:spacing w:val="-6"/>
        </w:rPr>
        <w:t>AR</w:t>
      </w:r>
      <w:r>
        <w:rPr>
          <w:rFonts w:ascii="Times New Roman" w:eastAsia="Times New Roman"/>
          <w:b/>
          <w:color w:val="231F20"/>
          <w:spacing w:val="-50"/>
        </w:rPr>
        <w:t>Q</w:t>
      </w:r>
      <w:r>
        <w:rPr>
          <w:color w:val="231F20"/>
          <w:spacing w:val="-5"/>
        </w:rPr>
        <w:t>（automati</w:t>
      </w:r>
      <w:r>
        <w:rPr>
          <w:color w:val="231F20"/>
        </w:rPr>
        <w:t>c</w:t>
      </w:r>
      <w:r>
        <w:rPr>
          <w:color w:val="231F20"/>
          <w:spacing w:val="-10"/>
        </w:rPr>
        <w:t> </w:t>
      </w:r>
      <w:r>
        <w:rPr>
          <w:color w:val="231F20"/>
          <w:spacing w:val="-5"/>
        </w:rPr>
        <w:t>erro</w:t>
      </w:r>
      <w:r>
        <w:rPr>
          <w:color w:val="231F20"/>
        </w:rPr>
        <w:t>r</w:t>
      </w:r>
      <w:r>
        <w:rPr>
          <w:color w:val="231F20"/>
          <w:spacing w:val="-10"/>
        </w:rPr>
        <w:t> </w:t>
      </w:r>
      <w:r>
        <w:rPr>
          <w:color w:val="231F20"/>
          <w:spacing w:val="-5"/>
        </w:rPr>
        <w:t>reques</w:t>
      </w:r>
      <w:r>
        <w:rPr>
          <w:color w:val="231F20"/>
        </w:rPr>
        <w:t>t</w:t>
      </w:r>
      <w:r>
        <w:rPr>
          <w:color w:val="231F20"/>
          <w:spacing w:val="-10"/>
        </w:rPr>
        <w:t> </w:t>
      </w:r>
      <w:r>
        <w:rPr>
          <w:color w:val="231F20"/>
          <w:spacing w:val="-5"/>
        </w:rPr>
        <w:t>equipmen</w:t>
      </w:r>
      <w:r>
        <w:rPr>
          <w:color w:val="231F20"/>
          <w:spacing w:val="-6"/>
        </w:rPr>
        <w:t>t</w:t>
      </w:r>
      <w:r>
        <w:rPr>
          <w:color w:val="231F20"/>
          <w:spacing w:val="-85"/>
        </w:rPr>
        <w:t>）</w:t>
      </w:r>
      <w:r>
        <w:rPr>
          <w:color w:val="231F20"/>
          <w:spacing w:val="-10"/>
        </w:rPr>
        <w:t>（印制中的）自动错误字检查订正装置，自动误差校正装置</w:t>
      </w:r>
    </w:p>
    <w:p>
      <w:pPr>
        <w:pStyle w:val="BodyText"/>
      </w:pPr>
      <w:r>
        <w:rPr>
          <w:rFonts w:ascii="Times New Roman" w:eastAsia="Times New Roman"/>
          <w:b/>
          <w:color w:val="231F20"/>
        </w:rPr>
        <w:t>ARQ</w:t>
      </w:r>
      <w:r>
        <w:rPr>
          <w:color w:val="231F20"/>
        </w:rPr>
        <w:t>（automatic request question）自动纠错装置</w:t>
      </w:r>
    </w:p>
    <w:p>
      <w:pPr>
        <w:pStyle w:val="BodyText"/>
      </w:pPr>
      <w:r>
        <w:rPr>
          <w:rFonts w:ascii="Times New Roman" w:eastAsia="Times New Roman"/>
          <w:b/>
          <w:color w:val="231F20"/>
          <w:spacing w:val="1"/>
        </w:rPr>
        <w:t>AR</w:t>
      </w:r>
      <w:r>
        <w:rPr>
          <w:rFonts w:ascii="Times New Roman" w:eastAsia="Times New Roman"/>
          <w:b/>
          <w:color w:val="231F20"/>
          <w:spacing w:val="-37"/>
        </w:rPr>
        <w:t>Q</w:t>
      </w:r>
      <w:r>
        <w:rPr>
          <w:color w:val="231F20"/>
          <w:spacing w:val="1"/>
        </w:rPr>
        <w:t>（autorepea</w:t>
      </w:r>
      <w:r>
        <w:rPr>
          <w:color w:val="231F20"/>
        </w:rPr>
        <w:t>t</w:t>
      </w:r>
      <w:r>
        <w:rPr>
          <w:color w:val="231F20"/>
          <w:spacing w:val="3"/>
        </w:rPr>
        <w:t> </w:t>
      </w:r>
      <w:r>
        <w:rPr>
          <w:color w:val="231F20"/>
          <w:spacing w:val="1"/>
        </w:rPr>
        <w:t>request</w:t>
      </w:r>
      <w:r>
        <w:rPr>
          <w:color w:val="231F20"/>
          <w:spacing w:val="-79"/>
        </w:rPr>
        <w:t>）</w:t>
      </w:r>
      <w:r>
        <w:rPr>
          <w:color w:val="231F20"/>
          <w:spacing w:val="1"/>
        </w:rPr>
        <w:t>（通信）自动重发请求</w:t>
      </w:r>
    </w:p>
    <w:p>
      <w:pPr>
        <w:pStyle w:val="BodyText"/>
        <w:spacing w:line="280" w:lineRule="auto"/>
        <w:ind w:right="1934"/>
      </w:pPr>
      <w:r>
        <w:rPr>
          <w:rFonts w:ascii="Times New Roman" w:eastAsia="Times New Roman"/>
          <w:b/>
          <w:color w:val="231F20"/>
        </w:rPr>
        <w:t>ARQS</w:t>
      </w:r>
      <w:r>
        <w:rPr>
          <w:color w:val="231F20"/>
        </w:rPr>
        <w:t>（automatic repeat request system）自动请求重发（纠错）系统</w:t>
      </w:r>
      <w:r>
        <w:rPr>
          <w:rFonts w:ascii="Times New Roman" w:eastAsia="Times New Roman"/>
          <w:b/>
          <w:color w:val="231F20"/>
        </w:rPr>
        <w:t>ARR</w:t>
      </w:r>
      <w:r>
        <w:rPr>
          <w:color w:val="231F20"/>
        </w:rPr>
        <w:t>（antirepeat      relay） 禁 重 发 继 电 器</w:t>
      </w:r>
      <w:r>
        <w:rPr>
          <w:rFonts w:ascii="Times New Roman" w:eastAsia="Times New Roman"/>
          <w:b/>
          <w:color w:val="231F20"/>
        </w:rPr>
        <w:t>arr</w:t>
      </w:r>
      <w:r>
        <w:rPr>
          <w:color w:val="231F20"/>
        </w:rPr>
        <w:t>（arrangement）布置，排列，安排，整理</w:t>
      </w:r>
    </w:p>
    <w:p>
      <w:pPr>
        <w:spacing w:before="1"/>
        <w:ind w:left="216" w:right="0" w:firstLine="0"/>
        <w:jc w:val="left"/>
        <w:rPr>
          <w:sz w:val="16"/>
        </w:rPr>
      </w:pPr>
      <w:r>
        <w:rPr>
          <w:rFonts w:ascii="Times New Roman" w:eastAsia="Times New Roman"/>
          <w:b/>
          <w:color w:val="231F20"/>
          <w:sz w:val="16"/>
        </w:rPr>
        <w:t>arr</w:t>
      </w:r>
      <w:r>
        <w:rPr>
          <w:color w:val="231F20"/>
          <w:sz w:val="16"/>
        </w:rPr>
        <w:t>（arrival）到达</w:t>
      </w:r>
    </w:p>
    <w:p>
      <w:pPr>
        <w:pStyle w:val="BodyText"/>
      </w:pPr>
      <w:r>
        <w:rPr>
          <w:rFonts w:ascii="Times New Roman" w:eastAsia="Times New Roman"/>
          <w:b/>
          <w:color w:val="231F20"/>
        </w:rPr>
        <w:t>ARR</w:t>
      </w:r>
      <w:r>
        <w:rPr>
          <w:color w:val="231F20"/>
        </w:rPr>
        <w:t>（automatic request for repetition）自动请求重发</w:t>
      </w:r>
    </w:p>
    <w:p>
      <w:pPr>
        <w:pStyle w:val="BodyText"/>
        <w:spacing w:line="280" w:lineRule="auto"/>
        <w:ind w:right="944"/>
      </w:pPr>
      <w:r>
        <w:rPr>
          <w:rFonts w:ascii="Times New Roman" w:eastAsia="Times New Roman"/>
          <w:b/>
          <w:color w:val="231F20"/>
          <w:spacing w:val="-3"/>
        </w:rPr>
        <w:t>ARRA</w:t>
      </w:r>
      <w:r>
        <w:rPr>
          <w:color w:val="231F20"/>
          <w:spacing w:val="-3"/>
        </w:rPr>
        <w:t>（announced</w:t>
      </w:r>
      <w:r>
        <w:rPr>
          <w:color w:val="231F20"/>
          <w:spacing w:val="14"/>
        </w:rPr>
        <w:t> </w:t>
      </w:r>
      <w:r>
        <w:rPr>
          <w:color w:val="231F20"/>
        </w:rPr>
        <w:t>retransmission</w:t>
      </w:r>
      <w:r>
        <w:rPr>
          <w:color w:val="231F20"/>
          <w:spacing w:val="14"/>
        </w:rPr>
        <w:t> </w:t>
      </w:r>
      <w:r>
        <w:rPr>
          <w:color w:val="231F20"/>
        </w:rPr>
        <w:t>random</w:t>
      </w:r>
      <w:r>
        <w:rPr>
          <w:color w:val="231F20"/>
          <w:spacing w:val="14"/>
        </w:rPr>
        <w:t> </w:t>
      </w:r>
      <w:r>
        <w:rPr>
          <w:color w:val="231F20"/>
        </w:rPr>
        <w:t>access</w:t>
      </w:r>
      <w:r>
        <w:rPr>
          <w:color w:val="231F20"/>
          <w:spacing w:val="14"/>
        </w:rPr>
        <w:t> </w:t>
      </w:r>
      <w:r>
        <w:rPr>
          <w:color w:val="231F20"/>
        </w:rPr>
        <w:t>protocol）通告重传随机访问协议</w:t>
      </w:r>
      <w:r>
        <w:rPr>
          <w:rFonts w:ascii="Times New Roman" w:eastAsia="Times New Roman"/>
          <w:b/>
          <w:color w:val="231F20"/>
          <w:spacing w:val="-2"/>
        </w:rPr>
        <w:t>ARRC</w:t>
      </w:r>
      <w:r>
        <w:rPr>
          <w:color w:val="231F20"/>
          <w:spacing w:val="-2"/>
        </w:rPr>
        <w:t>（Advanced</w:t>
      </w:r>
      <w:r>
        <w:rPr>
          <w:color w:val="231F20"/>
          <w:spacing w:val="7"/>
        </w:rPr>
        <w:t> </w:t>
      </w:r>
      <w:r>
        <w:rPr>
          <w:color w:val="231F20"/>
        </w:rPr>
        <w:t>Robotics</w:t>
      </w:r>
      <w:r>
        <w:rPr>
          <w:color w:val="231F20"/>
          <w:spacing w:val="8"/>
        </w:rPr>
        <w:t> </w:t>
      </w:r>
      <w:r>
        <w:rPr>
          <w:color w:val="231F20"/>
        </w:rPr>
        <w:t>Research</w:t>
      </w:r>
      <w:r>
        <w:rPr>
          <w:color w:val="231F20"/>
          <w:spacing w:val="8"/>
        </w:rPr>
        <w:t> </w:t>
      </w:r>
      <w:r>
        <w:rPr>
          <w:color w:val="231F20"/>
        </w:rPr>
        <w:t>Center）高级机器人技术研究中心（英国） </w:t>
      </w:r>
      <w:r>
        <w:rPr>
          <w:rFonts w:ascii="Times New Roman" w:eastAsia="Times New Roman"/>
          <w:b/>
          <w:color w:val="231F20"/>
        </w:rPr>
        <w:t>arrgt</w:t>
      </w:r>
      <w:r>
        <w:rPr>
          <w:color w:val="231F20"/>
        </w:rPr>
        <w:t>（arrangement）装置，设备，整理，编排</w:t>
      </w:r>
    </w:p>
    <w:p>
      <w:pPr>
        <w:pStyle w:val="BodyText"/>
        <w:spacing w:line="280" w:lineRule="auto" w:before="0"/>
        <w:ind w:right="1500"/>
      </w:pPr>
      <w:r>
        <w:rPr>
          <w:rFonts w:ascii="Times New Roman" w:eastAsia="Times New Roman"/>
          <w:b/>
          <w:color w:val="231F20"/>
        </w:rPr>
        <w:t>ARROW</w:t>
      </w:r>
      <w:r>
        <w:rPr>
          <w:color w:val="231F20"/>
        </w:rPr>
        <w:t>（antiresonant</w:t>
      </w:r>
      <w:r>
        <w:rPr>
          <w:color w:val="231F20"/>
          <w:spacing w:val="5"/>
        </w:rPr>
        <w:t> </w:t>
      </w:r>
      <w:r>
        <w:rPr>
          <w:color w:val="231F20"/>
        </w:rPr>
        <w:t>reflecting</w:t>
      </w:r>
      <w:r>
        <w:rPr>
          <w:color w:val="231F20"/>
          <w:spacing w:val="5"/>
        </w:rPr>
        <w:t> </w:t>
      </w:r>
      <w:r>
        <w:rPr>
          <w:color w:val="231F20"/>
        </w:rPr>
        <w:t>optical</w:t>
      </w:r>
      <w:r>
        <w:rPr>
          <w:color w:val="231F20"/>
          <w:spacing w:val="5"/>
        </w:rPr>
        <w:t> </w:t>
      </w:r>
      <w:r>
        <w:rPr>
          <w:color w:val="231F20"/>
        </w:rPr>
        <w:t>waveguide）抗谐振反射光波导</w:t>
      </w:r>
      <w:r>
        <w:rPr>
          <w:rFonts w:ascii="Times New Roman" w:eastAsia="Times New Roman"/>
          <w:b/>
          <w:color w:val="231F20"/>
          <w:spacing w:val="-3"/>
        </w:rPr>
        <w:t>ARS</w:t>
      </w:r>
      <w:r>
        <w:rPr>
          <w:color w:val="231F20"/>
          <w:spacing w:val="-3"/>
        </w:rPr>
        <w:t>（active</w:t>
      </w:r>
      <w:r>
        <w:rPr>
          <w:color w:val="231F20"/>
          <w:spacing w:val="12"/>
        </w:rPr>
        <w:t> </w:t>
      </w:r>
      <w:r>
        <w:rPr>
          <w:color w:val="231F20"/>
        </w:rPr>
        <w:t>rear</w:t>
      </w:r>
      <w:r>
        <w:rPr>
          <w:color w:val="231F20"/>
          <w:spacing w:val="13"/>
        </w:rPr>
        <w:t> </w:t>
      </w:r>
      <w:r>
        <w:rPr>
          <w:color w:val="231F20"/>
        </w:rPr>
        <w:t>steer</w:t>
      </w:r>
      <w:r>
        <w:rPr>
          <w:color w:val="231F20"/>
          <w:spacing w:val="13"/>
        </w:rPr>
        <w:t> </w:t>
      </w:r>
      <w:r>
        <w:rPr>
          <w:color w:val="231F20"/>
        </w:rPr>
        <w:t>system）主动式后轮转向系统（电子控制四轮转向） </w:t>
      </w:r>
      <w:r>
        <w:rPr>
          <w:rFonts w:ascii="Times New Roman" w:eastAsia="Times New Roman"/>
          <w:b/>
          <w:color w:val="231F20"/>
          <w:spacing w:val="-3"/>
        </w:rPr>
        <w:t>ARS</w:t>
      </w:r>
      <w:r>
        <w:rPr>
          <w:color w:val="231F20"/>
          <w:spacing w:val="-3"/>
        </w:rPr>
        <w:t>（antiroll</w:t>
      </w:r>
      <w:r>
        <w:rPr>
          <w:color w:val="231F20"/>
          <w:spacing w:val="3"/>
        </w:rPr>
        <w:t> </w:t>
      </w:r>
      <w:r>
        <w:rPr>
          <w:color w:val="231F20"/>
        </w:rPr>
        <w:t>system）抗侧倾横向稳定装置</w:t>
      </w:r>
    </w:p>
    <w:p>
      <w:pPr>
        <w:spacing w:after="0" w:line="280" w:lineRule="auto"/>
        <w:sectPr>
          <w:pgSz w:w="8500" w:h="12080"/>
          <w:pgMar w:top="600" w:bottom="280" w:left="580" w:right="560"/>
        </w:sectPr>
      </w:pPr>
    </w:p>
    <w:p>
      <w:pPr>
        <w:tabs>
          <w:tab w:pos="6875" w:val="left" w:leader="none"/>
        </w:tabs>
        <w:spacing w:before="55"/>
        <w:ind w:left="3269" w:right="0" w:firstLine="0"/>
        <w:jc w:val="left"/>
        <w:rPr>
          <w:rFonts w:ascii="Times New Roman" w:hAnsi="Times New Roman"/>
          <w:b/>
          <w:sz w:val="20"/>
        </w:rPr>
      </w:pPr>
      <w:r>
        <w:rPr/>
        <w:pict>
          <v:line style="position:absolute;mso-position-horizontal-relative:page;mso-position-vertical-relative:paragraph;z-index:-251603968;mso-wrap-distance-left:0;mso-wrap-distance-right:0" from="39.811001pt,17.801979pt" to="385.638001pt,17.801979pt" stroked="true" strokeweight=".25pt" strokecolor="#231f20">
            <v:stroke dashstyle="solid"/>
            <w10:wrap type="topAndBottom"/>
          </v:line>
        </w:pict>
      </w:r>
      <w:r>
        <w:rPr>
          <w:color w:val="231F20"/>
          <w:sz w:val="20"/>
        </w:rPr>
        <w:t>—</w:t>
      </w:r>
      <w:r>
        <w:rPr>
          <w:color w:val="231F20"/>
          <w:spacing w:val="4"/>
          <w:sz w:val="20"/>
        </w:rPr>
        <w:t> </w:t>
      </w:r>
      <w:r>
        <w:rPr>
          <w:color w:val="231F20"/>
          <w:sz w:val="20"/>
        </w:rPr>
        <w:t>51</w:t>
      </w:r>
      <w:r>
        <w:rPr>
          <w:color w:val="231F20"/>
          <w:spacing w:val="5"/>
          <w:sz w:val="20"/>
        </w:rPr>
        <w:t> </w:t>
      </w:r>
      <w:r>
        <w:rPr>
          <w:color w:val="231F20"/>
          <w:sz w:val="20"/>
        </w:rPr>
        <w:t>—</w:t>
        <w:tab/>
      </w:r>
      <w:r>
        <w:rPr>
          <w:rFonts w:ascii="Times New Roman" w:hAnsi="Times New Roman"/>
          <w:b/>
          <w:color w:val="231F20"/>
          <w:position w:val="1"/>
          <w:sz w:val="20"/>
        </w:rPr>
        <w:t>AS</w:t>
      </w:r>
    </w:p>
    <w:p>
      <w:pPr>
        <w:pStyle w:val="BodyText"/>
        <w:spacing w:before="7"/>
        <w:ind w:left="0"/>
        <w:rPr>
          <w:rFonts w:ascii="Times New Roman"/>
          <w:b/>
          <w:sz w:val="9"/>
        </w:rPr>
      </w:pPr>
    </w:p>
    <w:p>
      <w:pPr>
        <w:pStyle w:val="BodyText"/>
        <w:spacing w:before="87"/>
      </w:pPr>
      <w:r>
        <w:rPr>
          <w:rFonts w:ascii="Times New Roman" w:eastAsia="Times New Roman"/>
          <w:b/>
          <w:color w:val="231F20"/>
        </w:rPr>
        <w:t>ARS</w:t>
      </w:r>
      <w:r>
        <w:rPr>
          <w:color w:val="231F20"/>
        </w:rPr>
        <w:t>（anti-Stokes Raman spectroscopy）反斯托克斯 - 拉曼光谱学</w:t>
      </w:r>
    </w:p>
    <w:p>
      <w:pPr>
        <w:pStyle w:val="BodyText"/>
      </w:pPr>
      <w:r>
        <w:rPr>
          <w:rFonts w:ascii="Times New Roman" w:eastAsia="Times New Roman"/>
          <w:b/>
          <w:color w:val="231F20"/>
        </w:rPr>
        <w:t>ARS</w:t>
      </w:r>
      <w:r>
        <w:rPr>
          <w:color w:val="231F20"/>
        </w:rPr>
        <w:t>（audio response system）语音应答系统</w:t>
      </w:r>
    </w:p>
    <w:p>
      <w:pPr>
        <w:pStyle w:val="BodyText"/>
      </w:pPr>
      <w:r>
        <w:rPr>
          <w:rFonts w:ascii="Times New Roman" w:eastAsia="Times New Roman"/>
          <w:b/>
          <w:color w:val="231F20"/>
          <w:spacing w:val="1"/>
        </w:rPr>
        <w:t>AR</w:t>
      </w:r>
      <w:r>
        <w:rPr>
          <w:rFonts w:ascii="Times New Roman" w:eastAsia="Times New Roman"/>
          <w:b/>
          <w:color w:val="231F20"/>
          <w:spacing w:val="-37"/>
        </w:rPr>
        <w:t>S</w:t>
      </w:r>
      <w:r>
        <w:rPr>
          <w:color w:val="231F20"/>
          <w:spacing w:val="1"/>
        </w:rPr>
        <w:t>（automati</w:t>
      </w:r>
      <w:r>
        <w:rPr>
          <w:color w:val="231F20"/>
        </w:rPr>
        <w:t>c</w:t>
      </w:r>
      <w:r>
        <w:rPr>
          <w:color w:val="231F20"/>
          <w:spacing w:val="3"/>
        </w:rPr>
        <w:t> </w:t>
      </w:r>
      <w:r>
        <w:rPr>
          <w:color w:val="231F20"/>
          <w:spacing w:val="1"/>
        </w:rPr>
        <w:t>restrain</w:t>
      </w:r>
      <w:r>
        <w:rPr>
          <w:color w:val="231F20"/>
        </w:rPr>
        <w:t>t</w:t>
      </w:r>
      <w:r>
        <w:rPr>
          <w:color w:val="231F20"/>
          <w:spacing w:val="3"/>
        </w:rPr>
        <w:t> </w:t>
      </w:r>
      <w:r>
        <w:rPr>
          <w:color w:val="231F20"/>
          <w:spacing w:val="1"/>
        </w:rPr>
        <w:t>system</w:t>
      </w:r>
      <w:r>
        <w:rPr>
          <w:color w:val="231F20"/>
          <w:spacing w:val="-79"/>
        </w:rPr>
        <w:t>）</w:t>
      </w:r>
      <w:r>
        <w:rPr>
          <w:color w:val="231F20"/>
          <w:spacing w:val="1"/>
        </w:rPr>
        <w:t>（汽车）自动约束系统（自动拉紧安全带和安全气囊）</w:t>
      </w:r>
    </w:p>
    <w:p>
      <w:pPr>
        <w:pStyle w:val="BodyText"/>
        <w:spacing w:line="280" w:lineRule="auto"/>
        <w:ind w:right="2389"/>
      </w:pPr>
      <w:r>
        <w:rPr>
          <w:rFonts w:ascii="Times New Roman" w:eastAsia="Times New Roman"/>
          <w:b/>
          <w:color w:val="231F20"/>
        </w:rPr>
        <w:t>ARS</w:t>
      </w:r>
      <w:r>
        <w:rPr>
          <w:color w:val="231F20"/>
        </w:rPr>
        <w:t>（automatic retrieval system）自动检索系统</w:t>
      </w:r>
      <w:r>
        <w:rPr>
          <w:rFonts w:ascii="Times New Roman" w:eastAsia="Times New Roman"/>
          <w:b/>
          <w:color w:val="231F20"/>
        </w:rPr>
        <w:t>ARS</w:t>
      </w:r>
      <w:r>
        <w:rPr>
          <w:color w:val="231F20"/>
        </w:rPr>
        <w:t>（automatic route selection）自动路由选择，自动选择路线</w:t>
      </w:r>
      <w:r>
        <w:rPr>
          <w:rFonts w:ascii="Times New Roman" w:eastAsia="Times New Roman"/>
          <w:b/>
          <w:color w:val="231F20"/>
        </w:rPr>
        <w:t>ARSB</w:t>
      </w:r>
      <w:r>
        <w:rPr>
          <w:color w:val="231F20"/>
        </w:rPr>
        <w:t>（anchored radio sonobuoy）锚泊无线电声纳浮标</w:t>
      </w:r>
      <w:r>
        <w:rPr>
          <w:rFonts w:ascii="Times New Roman" w:eastAsia="Times New Roman"/>
          <w:b/>
          <w:color w:val="231F20"/>
        </w:rPr>
        <w:t>ARSR</w:t>
      </w:r>
      <w:r>
        <w:rPr>
          <w:color w:val="231F20"/>
        </w:rPr>
        <w:t>（air-route surveillance radar）航线监视雷达</w:t>
      </w:r>
      <w:r>
        <w:rPr>
          <w:rFonts w:ascii="Times New Roman" w:eastAsia="Times New Roman"/>
          <w:b/>
          <w:color w:val="231F20"/>
        </w:rPr>
        <w:t>arsr</w:t>
      </w:r>
      <w:r>
        <w:rPr>
          <w:color w:val="231F20"/>
        </w:rPr>
        <w:t>（arrester）制动器，限程器，避雷器，过压熔丝</w:t>
      </w:r>
      <w:r>
        <w:rPr>
          <w:rFonts w:ascii="Times New Roman" w:eastAsia="Times New Roman"/>
          <w:b/>
          <w:color w:val="231F20"/>
        </w:rPr>
        <w:t>ART</w:t>
      </w:r>
      <w:r>
        <w:rPr>
          <w:color w:val="231F20"/>
        </w:rPr>
        <w:t>（adaptive resonance theory）自适应共振理论</w:t>
      </w:r>
      <w:r>
        <w:rPr>
          <w:rFonts w:ascii="Times New Roman" w:eastAsia="Times New Roman"/>
          <w:b/>
          <w:color w:val="231F20"/>
        </w:rPr>
        <w:t>art</w:t>
      </w:r>
      <w:r>
        <w:rPr>
          <w:color w:val="231F20"/>
        </w:rPr>
        <w:t>（article）制品，项目，零件，产品，论文，文章</w:t>
      </w:r>
      <w:r>
        <w:rPr>
          <w:rFonts w:ascii="Times New Roman" w:eastAsia="Times New Roman"/>
          <w:b/>
          <w:color w:val="231F20"/>
        </w:rPr>
        <w:t>art</w:t>
      </w:r>
      <w:r>
        <w:rPr>
          <w:color w:val="231F20"/>
        </w:rPr>
        <w:t>（artificial）人造的</w:t>
      </w:r>
    </w:p>
    <w:p>
      <w:pPr>
        <w:pStyle w:val="BodyText"/>
        <w:spacing w:line="280" w:lineRule="auto" w:before="1"/>
        <w:ind w:right="2462"/>
      </w:pPr>
      <w:r>
        <w:rPr>
          <w:rFonts w:ascii="Times New Roman" w:eastAsia="Times New Roman"/>
          <w:b/>
          <w:color w:val="231F20"/>
        </w:rPr>
        <w:t>ART</w:t>
      </w:r>
      <w:r>
        <w:rPr>
          <w:color w:val="231F20"/>
        </w:rPr>
        <w:t>（automated reasoning tools）自动推理工具</w:t>
      </w:r>
      <w:r>
        <w:rPr>
          <w:rFonts w:ascii="Times New Roman" w:eastAsia="Times New Roman"/>
          <w:b/>
          <w:color w:val="231F20"/>
        </w:rPr>
        <w:t>ART</w:t>
      </w:r>
      <w:r>
        <w:rPr>
          <w:color w:val="231F20"/>
        </w:rPr>
        <w:t>（automatic range tracking）自动远程跟踪，自动距离跟踪</w:t>
      </w:r>
      <w:r>
        <w:rPr>
          <w:rFonts w:ascii="Times New Roman" w:eastAsia="Times New Roman"/>
          <w:b/>
          <w:color w:val="231F20"/>
        </w:rPr>
        <w:t>ART</w:t>
      </w:r>
      <w:r>
        <w:rPr>
          <w:color w:val="231F20"/>
        </w:rPr>
        <w:t>（automatic reporting telephone）自动报告电话</w:t>
      </w:r>
      <w:r>
        <w:rPr>
          <w:rFonts w:ascii="Times New Roman" w:eastAsia="Times New Roman"/>
          <w:b/>
          <w:color w:val="231F20"/>
        </w:rPr>
        <w:t>ART</w:t>
      </w:r>
      <w:r>
        <w:rPr>
          <w:color w:val="231F20"/>
        </w:rPr>
        <w:t>（automatic routine test）自动例行测试</w:t>
      </w:r>
      <w:r>
        <w:rPr>
          <w:rFonts w:ascii="Times New Roman" w:eastAsia="Times New Roman"/>
          <w:b/>
          <w:color w:val="231F20"/>
        </w:rPr>
        <w:t>artcld</w:t>
      </w:r>
      <w:r>
        <w:rPr>
          <w:color w:val="231F20"/>
        </w:rPr>
        <w:t>（articulated） 铰 接 的 ， 有 关 节 的 </w:t>
      </w:r>
      <w:r>
        <w:rPr>
          <w:rFonts w:ascii="Times New Roman" w:eastAsia="Times New Roman"/>
          <w:b/>
          <w:color w:val="231F20"/>
        </w:rPr>
        <w:t>artf</w:t>
      </w:r>
      <w:r>
        <w:rPr>
          <w:color w:val="231F20"/>
        </w:rPr>
        <w:t>（artificial）人工的，人造的</w:t>
      </w:r>
    </w:p>
    <w:p>
      <w:pPr>
        <w:pStyle w:val="BodyText"/>
        <w:spacing w:line="280" w:lineRule="auto" w:before="1"/>
        <w:ind w:right="2605"/>
      </w:pPr>
      <w:r>
        <w:rPr>
          <w:rFonts w:ascii="Times New Roman" w:eastAsia="Times New Roman"/>
          <w:b/>
          <w:color w:val="231F20"/>
        </w:rPr>
        <w:t>ARTS</w:t>
      </w:r>
      <w:r>
        <w:rPr>
          <w:color w:val="231F20"/>
        </w:rPr>
        <w:t>（American radio telephone system）美国无线电话系统</w:t>
      </w:r>
      <w:r>
        <w:rPr>
          <w:rFonts w:ascii="Times New Roman" w:eastAsia="Times New Roman"/>
          <w:b/>
          <w:color w:val="231F20"/>
        </w:rPr>
        <w:t>ARTU</w:t>
      </w:r>
      <w:r>
        <w:rPr>
          <w:color w:val="231F20"/>
        </w:rPr>
        <w:t>（automatic range tracking unit）自动定距跟踪装置</w:t>
      </w:r>
      <w:r>
        <w:rPr>
          <w:rFonts w:ascii="Times New Roman" w:eastAsia="Times New Roman"/>
          <w:b/>
          <w:color w:val="231F20"/>
        </w:rPr>
        <w:t>art VS</w:t>
      </w:r>
      <w:r>
        <w:rPr>
          <w:color w:val="231F20"/>
        </w:rPr>
        <w:t>（artificial vertical sync）模拟场同步信号</w:t>
      </w:r>
      <w:r>
        <w:rPr>
          <w:rFonts w:ascii="Times New Roman" w:eastAsia="Times New Roman"/>
          <w:b/>
          <w:color w:val="231F20"/>
        </w:rPr>
        <w:t>ARU</w:t>
      </w:r>
      <w:r>
        <w:rPr>
          <w:color w:val="231F20"/>
        </w:rPr>
        <w:t>（acoustic resistance unit）声阻装置</w:t>
      </w:r>
    </w:p>
    <w:p>
      <w:pPr>
        <w:pStyle w:val="BodyText"/>
        <w:spacing w:line="280" w:lineRule="auto" w:before="1"/>
        <w:ind w:right="3094"/>
      </w:pPr>
      <w:r>
        <w:rPr>
          <w:rFonts w:ascii="Times New Roman" w:eastAsia="Times New Roman"/>
          <w:b/>
          <w:color w:val="231F20"/>
        </w:rPr>
        <w:t>ARU</w:t>
      </w:r>
      <w:r>
        <w:rPr>
          <w:color w:val="231F20"/>
        </w:rPr>
        <w:t>（address recognition unit）地址识别装置</w:t>
      </w:r>
      <w:r>
        <w:rPr>
          <w:rFonts w:ascii="Times New Roman" w:eastAsia="Times New Roman"/>
          <w:b/>
          <w:color w:val="231F20"/>
        </w:rPr>
        <w:t>ARU</w:t>
      </w:r>
      <w:r>
        <w:rPr>
          <w:color w:val="231F20"/>
        </w:rPr>
        <w:t>（audio response unit）语音应答装置</w:t>
      </w:r>
      <w:r>
        <w:rPr>
          <w:rFonts w:ascii="Times New Roman" w:eastAsia="Times New Roman"/>
          <w:b/>
          <w:color w:val="231F20"/>
        </w:rPr>
        <w:t>ARU</w:t>
      </w:r>
      <w:r>
        <w:rPr>
          <w:color w:val="231F20"/>
        </w:rPr>
        <w:t>（automatic range unit）自动跟踪器，自动测距仪</w:t>
      </w:r>
    </w:p>
    <w:p>
      <w:pPr>
        <w:pStyle w:val="BodyText"/>
        <w:spacing w:before="0"/>
      </w:pPr>
      <w:r>
        <w:rPr>
          <w:rFonts w:ascii="Times New Roman" w:eastAsia="Times New Roman"/>
          <w:b/>
          <w:color w:val="231F20"/>
          <w:spacing w:val="-7"/>
        </w:rPr>
        <w:t>ARUPS</w:t>
      </w:r>
      <w:r>
        <w:rPr>
          <w:color w:val="231F20"/>
          <w:spacing w:val="-7"/>
        </w:rPr>
        <w:t>（angular </w:t>
      </w:r>
      <w:r>
        <w:rPr>
          <w:color w:val="231F20"/>
          <w:spacing w:val="-3"/>
        </w:rPr>
        <w:t>resolved ultraviolet photoelectron </w:t>
      </w:r>
      <w:r>
        <w:rPr>
          <w:color w:val="231F20"/>
          <w:spacing w:val="-4"/>
        </w:rPr>
        <w:t>spectroscopy）</w:t>
      </w:r>
      <w:r>
        <w:rPr>
          <w:color w:val="231F20"/>
          <w:spacing w:val="-3"/>
        </w:rPr>
        <w:t>角分辨的紫外线光电光谱术</w:t>
      </w:r>
    </w:p>
    <w:p>
      <w:pPr>
        <w:pStyle w:val="BodyText"/>
      </w:pPr>
      <w:r>
        <w:rPr>
          <w:rFonts w:ascii="Times New Roman" w:eastAsia="Times New Roman"/>
          <w:b/>
          <w:color w:val="231F20"/>
        </w:rPr>
        <w:t>AS</w:t>
      </w:r>
      <w:r>
        <w:rPr>
          <w:color w:val="231F20"/>
        </w:rPr>
        <w:t>（academy of science）科学院</w:t>
      </w:r>
    </w:p>
    <w:p>
      <w:pPr>
        <w:pStyle w:val="BodyText"/>
      </w:pPr>
      <w:r>
        <w:rPr>
          <w:rFonts w:ascii="Times New Roman" w:eastAsia="Times New Roman"/>
          <w:b/>
          <w:color w:val="231F20"/>
        </w:rPr>
        <w:t>AS</w:t>
      </w:r>
      <w:r>
        <w:rPr>
          <w:color w:val="231F20"/>
        </w:rPr>
        <w:t>（acoustic sensor）声学传感器</w:t>
      </w:r>
    </w:p>
    <w:p>
      <w:pPr>
        <w:pStyle w:val="BodyText"/>
        <w:spacing w:line="280" w:lineRule="auto"/>
        <w:ind w:right="2448"/>
      </w:pPr>
      <w:r>
        <w:rPr>
          <w:rFonts w:ascii="Times New Roman" w:eastAsia="Times New Roman"/>
          <w:b/>
          <w:color w:val="231F20"/>
        </w:rPr>
        <w:t>A/S</w:t>
      </w:r>
      <w:r>
        <w:rPr>
          <w:color w:val="231F20"/>
        </w:rPr>
        <w:t>（acrylonitrile-styrene copolymer）</w:t>
      </w:r>
      <w:r>
        <w:rPr>
          <w:color w:val="231F20"/>
          <w:spacing w:val="-9"/>
        </w:rPr>
        <w:t>丙烯腈 - 苯乙烯共聚物</w:t>
      </w:r>
      <w:r>
        <w:rPr>
          <w:rFonts w:ascii="Times New Roman" w:eastAsia="Times New Roman"/>
          <w:b/>
          <w:color w:val="231F20"/>
          <w:spacing w:val="-9"/>
        </w:rPr>
        <w:t>AS</w:t>
      </w:r>
      <w:r>
        <w:rPr>
          <w:color w:val="231F20"/>
          <w:spacing w:val="-9"/>
        </w:rPr>
        <w:t>（acrylonitrile-styrene </w:t>
      </w:r>
      <w:r>
        <w:rPr>
          <w:color w:val="231F20"/>
        </w:rPr>
        <w:t>resin）</w:t>
      </w:r>
      <w:r>
        <w:rPr>
          <w:color w:val="231F20"/>
          <w:spacing w:val="-9"/>
        </w:rPr>
        <w:t>丙烯腈 - 苯乙烯树脂</w:t>
      </w:r>
      <w:r>
        <w:rPr>
          <w:rFonts w:ascii="Times New Roman" w:eastAsia="Times New Roman"/>
          <w:b/>
          <w:color w:val="231F20"/>
          <w:spacing w:val="-4"/>
        </w:rPr>
        <w:t>AS</w:t>
      </w:r>
      <w:r>
        <w:rPr>
          <w:color w:val="231F20"/>
          <w:spacing w:val="-4"/>
        </w:rPr>
        <w:t>（active </w:t>
      </w:r>
      <w:r>
        <w:rPr>
          <w:color w:val="231F20"/>
        </w:rPr>
        <w:t>storage）有源存储器</w:t>
      </w:r>
    </w:p>
    <w:p>
      <w:pPr>
        <w:pStyle w:val="BodyText"/>
        <w:spacing w:before="1"/>
      </w:pPr>
      <w:r>
        <w:rPr>
          <w:rFonts w:ascii="Times New Roman" w:eastAsia="Times New Roman"/>
          <w:b/>
          <w:color w:val="231F20"/>
          <w:spacing w:val="-3"/>
        </w:rPr>
        <w:t>AS</w:t>
      </w:r>
      <w:r>
        <w:rPr>
          <w:color w:val="231F20"/>
          <w:spacing w:val="-3"/>
        </w:rPr>
        <w:t>（adaptable</w:t>
      </w:r>
      <w:r>
        <w:rPr>
          <w:color w:val="231F20"/>
          <w:spacing w:val="24"/>
        </w:rPr>
        <w:t> </w:t>
      </w:r>
      <w:r>
        <w:rPr>
          <w:color w:val="231F20"/>
        </w:rPr>
        <w:t>system）自适应系统</w:t>
      </w:r>
    </w:p>
    <w:p>
      <w:pPr>
        <w:pStyle w:val="BodyText"/>
      </w:pPr>
      <w:r>
        <w:rPr>
          <w:rFonts w:ascii="Times New Roman" w:eastAsia="Times New Roman"/>
          <w:b/>
          <w:color w:val="231F20"/>
          <w:spacing w:val="-1"/>
        </w:rPr>
        <w:t>AS</w:t>
      </w:r>
      <w:r>
        <w:rPr>
          <w:color w:val="231F20"/>
          <w:spacing w:val="-1"/>
        </w:rPr>
        <w:t>（add-subtract）</w:t>
      </w:r>
      <w:r>
        <w:rPr>
          <w:color w:val="231F20"/>
        </w:rPr>
        <w:t>加减，加减指令</w:t>
      </w:r>
    </w:p>
    <w:p>
      <w:pPr>
        <w:pStyle w:val="BodyText"/>
        <w:spacing w:line="280" w:lineRule="auto"/>
        <w:ind w:right="3556"/>
      </w:pPr>
      <w:r>
        <w:rPr>
          <w:rFonts w:ascii="Times New Roman" w:eastAsia="Times New Roman"/>
          <w:b/>
          <w:color w:val="231F20"/>
        </w:rPr>
        <w:t>AS</w:t>
      </w:r>
      <w:r>
        <w:rPr>
          <w:color w:val="231F20"/>
        </w:rPr>
        <w:t>（air pressure test strength）气压强度试验</w:t>
      </w:r>
      <w:r>
        <w:rPr>
          <w:rFonts w:ascii="Times New Roman" w:eastAsia="Times New Roman"/>
          <w:b/>
          <w:color w:val="231F20"/>
        </w:rPr>
        <w:t>AS</w:t>
      </w:r>
      <w:r>
        <w:rPr>
          <w:color w:val="231F20"/>
        </w:rPr>
        <w:t>（air scoop）空气收集器，进气口，进气道</w:t>
      </w:r>
      <w:r>
        <w:rPr>
          <w:rFonts w:ascii="Times New Roman" w:eastAsia="Times New Roman"/>
          <w:b/>
          <w:color w:val="231F20"/>
        </w:rPr>
        <w:t>AS</w:t>
      </w:r>
      <w:r>
        <w:rPr>
          <w:color w:val="231F20"/>
        </w:rPr>
        <w:t>（air set）气源部件</w:t>
      </w:r>
    </w:p>
    <w:p>
      <w:pPr>
        <w:pStyle w:val="BodyText"/>
        <w:spacing w:before="0"/>
      </w:pPr>
      <w:r>
        <w:rPr>
          <w:rFonts w:ascii="Times New Roman" w:eastAsia="Times New Roman"/>
          <w:b/>
          <w:color w:val="231F20"/>
          <w:spacing w:val="-6"/>
        </w:rPr>
        <w:t>AS</w:t>
      </w:r>
      <w:r>
        <w:rPr>
          <w:color w:val="231F20"/>
          <w:spacing w:val="-6"/>
        </w:rPr>
        <w:t>（air</w:t>
      </w:r>
      <w:r>
        <w:rPr>
          <w:color w:val="231F20"/>
          <w:spacing w:val="16"/>
        </w:rPr>
        <w:t> </w:t>
      </w:r>
      <w:r>
        <w:rPr>
          <w:color w:val="231F20"/>
        </w:rPr>
        <w:t>speed）气流速度</w:t>
      </w:r>
    </w:p>
    <w:p>
      <w:pPr>
        <w:pStyle w:val="BodyText"/>
      </w:pPr>
      <w:r>
        <w:rPr>
          <w:rFonts w:ascii="Times New Roman" w:eastAsia="Times New Roman"/>
          <w:b/>
          <w:color w:val="231F20"/>
          <w:spacing w:val="-4"/>
        </w:rPr>
        <w:t>AS</w:t>
      </w:r>
      <w:r>
        <w:rPr>
          <w:color w:val="231F20"/>
          <w:spacing w:val="-4"/>
        </w:rPr>
        <w:t>（alloy</w:t>
      </w:r>
      <w:r>
        <w:rPr>
          <w:color w:val="231F20"/>
          <w:spacing w:val="13"/>
        </w:rPr>
        <w:t> </w:t>
      </w:r>
      <w:r>
        <w:rPr>
          <w:color w:val="231F20"/>
        </w:rPr>
        <w:t>steel）合金钢</w:t>
      </w:r>
    </w:p>
    <w:p>
      <w:pPr>
        <w:pStyle w:val="BodyText"/>
        <w:spacing w:line="280" w:lineRule="auto"/>
        <w:ind w:right="4044"/>
      </w:pPr>
      <w:r>
        <w:rPr>
          <w:rFonts w:ascii="Times New Roman" w:eastAsia="Times New Roman"/>
          <w:b/>
          <w:color w:val="231F20"/>
        </w:rPr>
        <w:t>AS</w:t>
      </w:r>
      <w:r>
        <w:rPr>
          <w:color w:val="231F20"/>
        </w:rPr>
        <w:t>（ambiance phonic system）环绕声系统</w:t>
      </w:r>
      <w:r>
        <w:rPr>
          <w:rFonts w:ascii="Times New Roman" w:eastAsia="Times New Roman"/>
          <w:b/>
          <w:color w:val="231F20"/>
        </w:rPr>
        <w:t>AS</w:t>
      </w:r>
      <w:r>
        <w:rPr>
          <w:color w:val="231F20"/>
        </w:rPr>
        <w:t>（American Standard）美国标准</w:t>
      </w:r>
      <w:r>
        <w:rPr>
          <w:rFonts w:ascii="Times New Roman" w:eastAsia="Times New Roman"/>
          <w:b/>
          <w:color w:val="231F20"/>
        </w:rPr>
        <w:t>AS</w:t>
      </w:r>
      <w:r>
        <w:rPr>
          <w:color w:val="231F20"/>
        </w:rPr>
        <w:t>（angular spread）角度扩展</w:t>
      </w:r>
    </w:p>
    <w:p>
      <w:pPr>
        <w:pStyle w:val="BodyText"/>
        <w:spacing w:before="0"/>
      </w:pPr>
      <w:r>
        <w:rPr>
          <w:rFonts w:ascii="Times New Roman" w:eastAsia="Times New Roman"/>
          <w:b/>
          <w:color w:val="231F20"/>
        </w:rPr>
        <w:t>AS</w:t>
      </w:r>
      <w:r>
        <w:rPr>
          <w:color w:val="231F20"/>
        </w:rPr>
        <w:t>（anisotropic semiconductor）各向异性半导体</w:t>
      </w:r>
    </w:p>
    <w:p>
      <w:pPr>
        <w:pStyle w:val="BodyText"/>
      </w:pPr>
      <w:r>
        <w:rPr>
          <w:rFonts w:ascii="Times New Roman" w:eastAsia="Times New Roman"/>
          <w:b/>
          <w:color w:val="231F20"/>
        </w:rPr>
        <w:t>AS</w:t>
      </w:r>
      <w:r>
        <w:rPr>
          <w:color w:val="231F20"/>
        </w:rPr>
        <w:t>（antenna assemblies）天线设备</w:t>
      </w:r>
    </w:p>
    <w:p>
      <w:pPr>
        <w:spacing w:after="0"/>
        <w:sectPr>
          <w:pgSz w:w="8500" w:h="12080"/>
          <w:pgMar w:top="6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029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AS</w:t>
        <w:tab/>
      </w:r>
      <w:r>
        <w:rPr>
          <w:color w:val="231F20"/>
          <w:sz w:val="20"/>
        </w:rPr>
        <w:t>— 52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935"/>
      </w:pPr>
      <w:r>
        <w:rPr>
          <w:rFonts w:ascii="Times New Roman" w:eastAsia="Times New Roman"/>
          <w:b/>
          <w:color w:val="231F20"/>
        </w:rPr>
        <w:t>AS</w:t>
      </w:r>
      <w:r>
        <w:rPr>
          <w:color w:val="231F20"/>
        </w:rPr>
        <w:t>（anti-streamer）抗流器</w:t>
      </w:r>
      <w:r>
        <w:rPr>
          <w:rFonts w:ascii="Times New Roman" w:eastAsia="Times New Roman"/>
          <w:b/>
          <w:color w:val="231F20"/>
        </w:rPr>
        <w:t>AS</w:t>
      </w:r>
      <w:r>
        <w:rPr>
          <w:color w:val="231F20"/>
        </w:rPr>
        <w:t>（arc spraying）电弧喷涂</w:t>
      </w:r>
      <w:r>
        <w:rPr>
          <w:rFonts w:ascii="Times New Roman" w:eastAsia="Times New Roman"/>
          <w:b/>
          <w:color w:val="231F20"/>
        </w:rPr>
        <w:t>As</w:t>
      </w:r>
      <w:r>
        <w:rPr>
          <w:color w:val="231F20"/>
        </w:rPr>
        <w:t>（arsenic）砷</w:t>
      </w:r>
      <w:r>
        <w:rPr>
          <w:rFonts w:ascii="Times New Roman" w:eastAsia="Times New Roman"/>
          <w:b/>
          <w:color w:val="231F20"/>
        </w:rPr>
        <w:t>as</w:t>
      </w:r>
      <w:r>
        <w:rPr>
          <w:color w:val="231F20"/>
        </w:rPr>
        <w:t>（asbestos） 石 棉 </w:t>
      </w:r>
      <w:r>
        <w:rPr>
          <w:rFonts w:ascii="Times New Roman" w:eastAsia="Times New Roman"/>
          <w:b/>
          <w:color w:val="231F20"/>
        </w:rPr>
        <w:t>A/S</w:t>
      </w:r>
      <w:r>
        <w:rPr>
          <w:color w:val="231F20"/>
        </w:rPr>
        <w:t>（asdic search）声纳搜索</w:t>
      </w:r>
    </w:p>
    <w:p>
      <w:pPr>
        <w:pStyle w:val="BodyText"/>
        <w:spacing w:line="280" w:lineRule="auto" w:before="1"/>
        <w:ind w:right="4601"/>
      </w:pPr>
      <w:r>
        <w:rPr>
          <w:rFonts w:ascii="Times New Roman" w:eastAsia="Times New Roman"/>
          <w:b/>
          <w:color w:val="231F20"/>
          <w:spacing w:val="1"/>
        </w:rPr>
        <w:t>a</w:t>
      </w:r>
      <w:r>
        <w:rPr>
          <w:rFonts w:ascii="Times New Roman" w:eastAsia="Times New Roman"/>
          <w:b/>
          <w:color w:val="231F20"/>
          <w:spacing w:val="-37"/>
        </w:rPr>
        <w:t>s</w:t>
      </w:r>
      <w:r>
        <w:rPr>
          <w:color w:val="231F20"/>
          <w:spacing w:val="1"/>
        </w:rPr>
        <w:t>（assembler</w:t>
      </w:r>
      <w:r>
        <w:rPr>
          <w:color w:val="231F20"/>
          <w:spacing w:val="-79"/>
        </w:rPr>
        <w:t>）</w:t>
      </w:r>
      <w:r>
        <w:rPr>
          <w:color w:val="231F20"/>
          <w:spacing w:val="1"/>
        </w:rPr>
        <w:t>（计算机）汇编程序 </w:t>
      </w:r>
      <w:r>
        <w:rPr>
          <w:rFonts w:ascii="Times New Roman" w:eastAsia="Times New Roman"/>
          <w:b/>
          <w:color w:val="231F20"/>
        </w:rPr>
        <w:t>as</w:t>
      </w:r>
      <w:r>
        <w:rPr>
          <w:color w:val="231F20"/>
        </w:rPr>
        <w:t>（asymmetric）非对称的</w:t>
      </w:r>
      <w:r>
        <w:rPr>
          <w:rFonts w:ascii="Times New Roman" w:eastAsia="Times New Roman"/>
          <w:b/>
          <w:color w:val="231F20"/>
          <w:spacing w:val="-4"/>
        </w:rPr>
        <w:t>AS</w:t>
      </w:r>
      <w:r>
        <w:rPr>
          <w:color w:val="231F20"/>
          <w:spacing w:val="-4"/>
        </w:rPr>
        <w:t>（audio </w:t>
      </w:r>
      <w:r>
        <w:rPr>
          <w:color w:val="231F20"/>
        </w:rPr>
        <w:t>sensitivity）声灵敏性</w:t>
      </w:r>
    </w:p>
    <w:p>
      <w:pPr>
        <w:pStyle w:val="BodyText"/>
        <w:spacing w:line="280" w:lineRule="auto" w:before="0"/>
        <w:ind w:right="3989"/>
      </w:pPr>
      <w:r>
        <w:rPr>
          <w:rFonts w:ascii="Times New Roman" w:eastAsia="Times New Roman"/>
          <w:b/>
          <w:color w:val="231F20"/>
        </w:rPr>
        <w:t>AS</w:t>
      </w:r>
      <w:r>
        <w:rPr>
          <w:color w:val="231F20"/>
        </w:rPr>
        <w:t>（authentication server）鉴别服务器</w:t>
      </w:r>
      <w:r>
        <w:rPr>
          <w:rFonts w:ascii="Times New Roman" w:eastAsia="Times New Roman"/>
          <w:b/>
          <w:color w:val="231F20"/>
        </w:rPr>
        <w:t>AS</w:t>
      </w:r>
      <w:r>
        <w:rPr>
          <w:color w:val="231F20"/>
        </w:rPr>
        <w:t>（auto scroll）自动滚屏</w:t>
      </w:r>
      <w:r>
        <w:rPr>
          <w:rFonts w:ascii="Times New Roman" w:eastAsia="Times New Roman"/>
          <w:b/>
          <w:color w:val="231F20"/>
        </w:rPr>
        <w:t>AS</w:t>
      </w:r>
      <w:r>
        <w:rPr>
          <w:color w:val="231F20"/>
        </w:rPr>
        <w:t>（automatic search）自动搜索</w:t>
      </w:r>
      <w:r>
        <w:rPr>
          <w:rFonts w:ascii="Times New Roman" w:eastAsia="Times New Roman"/>
          <w:b/>
          <w:color w:val="231F20"/>
        </w:rPr>
        <w:t>AS</w:t>
      </w:r>
      <w:r>
        <w:rPr>
          <w:color w:val="231F20"/>
        </w:rPr>
        <w:t>（automatic selection）自动选择</w:t>
      </w:r>
      <w:r>
        <w:rPr>
          <w:rFonts w:ascii="Times New Roman" w:eastAsia="Times New Roman"/>
          <w:b/>
          <w:color w:val="231F20"/>
        </w:rPr>
        <w:t>AS</w:t>
      </w:r>
      <w:r>
        <w:rPr>
          <w:color w:val="231F20"/>
        </w:rPr>
        <w:t>（automatic sprinkler）自动洒水器</w:t>
      </w:r>
      <w:r>
        <w:rPr>
          <w:rFonts w:ascii="Times New Roman" w:eastAsia="Times New Roman"/>
          <w:b/>
          <w:color w:val="231F20"/>
        </w:rPr>
        <w:t>AS</w:t>
      </w:r>
      <w:r>
        <w:rPr>
          <w:color w:val="231F20"/>
        </w:rPr>
        <w:t>（automatic synchronizer）自动同步器</w:t>
      </w:r>
      <w:r>
        <w:rPr>
          <w:rFonts w:ascii="Times New Roman" w:eastAsia="Times New Roman"/>
          <w:b/>
          <w:color w:val="231F20"/>
        </w:rPr>
        <w:t>AS</w:t>
      </w:r>
      <w:r>
        <w:rPr>
          <w:color w:val="231F20"/>
        </w:rPr>
        <w:t>（auxiliary storage）辅助存储器</w:t>
      </w:r>
    </w:p>
    <w:p>
      <w:pPr>
        <w:pStyle w:val="BodyText"/>
        <w:spacing w:before="1"/>
      </w:pPr>
      <w:r>
        <w:rPr>
          <w:rFonts w:ascii="Times New Roman" w:eastAsia="Times New Roman"/>
          <w:b/>
          <w:color w:val="231F20"/>
        </w:rPr>
        <w:t>ASA</w:t>
      </w:r>
      <w:r>
        <w:rPr>
          <w:color w:val="231F20"/>
        </w:rPr>
        <w:t>（acrylonitrile-styrene-acrylate copolymer）丙烯腈 - 苯乙烯 - 丙烯酸酯共聚物</w:t>
      </w:r>
    </w:p>
    <w:p>
      <w:pPr>
        <w:pStyle w:val="BodyText"/>
        <w:spacing w:line="280" w:lineRule="auto"/>
        <w:ind w:right="3203"/>
        <w:jc w:val="both"/>
      </w:pPr>
      <w:r>
        <w:rPr>
          <w:rFonts w:ascii="Times New Roman" w:eastAsia="Times New Roman"/>
          <w:b/>
          <w:color w:val="231F20"/>
        </w:rPr>
        <w:t>ASA</w:t>
      </w:r>
      <w:r>
        <w:rPr>
          <w:color w:val="231F20"/>
        </w:rPr>
        <w:t>（American Standard Association）美国标准协会</w:t>
      </w:r>
      <w:r>
        <w:rPr>
          <w:rFonts w:ascii="Times New Roman" w:eastAsia="Times New Roman"/>
          <w:b/>
          <w:color w:val="231F20"/>
        </w:rPr>
        <w:t>ASA</w:t>
      </w:r>
      <w:r>
        <w:rPr>
          <w:color w:val="231F20"/>
        </w:rPr>
        <w:t>（automatic spectrum analyzer）自动频谱分析仪</w:t>
      </w:r>
      <w:r>
        <w:rPr>
          <w:rFonts w:ascii="Times New Roman" w:eastAsia="Times New Roman"/>
          <w:b/>
          <w:color w:val="231F20"/>
        </w:rPr>
        <w:t>ASA</w:t>
      </w:r>
      <w:r>
        <w:rPr>
          <w:color w:val="231F20"/>
        </w:rPr>
        <w:t>（automatic speech analyzer）自动语音分析仪</w:t>
      </w:r>
    </w:p>
    <w:p>
      <w:pPr>
        <w:pStyle w:val="BodyText"/>
        <w:spacing w:before="1"/>
      </w:pPr>
      <w:r>
        <w:rPr>
          <w:rFonts w:ascii="Times New Roman" w:eastAsia="Times New Roman"/>
          <w:b/>
          <w:color w:val="231F20"/>
        </w:rPr>
        <w:t>ASAE</w:t>
      </w:r>
      <w:r>
        <w:rPr>
          <w:color w:val="231F20"/>
        </w:rPr>
        <w:t>（American Society of Automotive Engineers）美国机动车工程师学会</w:t>
      </w:r>
    </w:p>
    <w:p>
      <w:pPr>
        <w:pStyle w:val="BodyText"/>
        <w:spacing w:line="280" w:lineRule="auto"/>
        <w:ind w:right="869"/>
      </w:pPr>
      <w:r>
        <w:rPr>
          <w:rFonts w:ascii="Times New Roman" w:eastAsia="Times New Roman"/>
          <w:b/>
          <w:color w:val="231F20"/>
        </w:rPr>
        <w:t>AS &amp; T</w:t>
      </w:r>
      <w:r>
        <w:rPr>
          <w:color w:val="231F20"/>
        </w:rPr>
        <w:t>（air pressure test for strength and tightness）强度及气密性气压试验</w:t>
      </w:r>
      <w:r>
        <w:rPr>
          <w:rFonts w:ascii="Times New Roman" w:eastAsia="Times New Roman"/>
          <w:b/>
          <w:color w:val="231F20"/>
        </w:rPr>
        <w:t>AS &amp; WG</w:t>
      </w:r>
      <w:r>
        <w:rPr>
          <w:color w:val="231F20"/>
        </w:rPr>
        <w:t>（American steel and wire gauge）美国线径规（包括钢丝线及其他金属线） </w:t>
      </w:r>
      <w:r>
        <w:rPr>
          <w:rFonts w:ascii="Times New Roman" w:eastAsia="Times New Roman"/>
          <w:b/>
          <w:color w:val="231F20"/>
        </w:rPr>
        <w:t>ASAR</w:t>
      </w:r>
      <w:r>
        <w:rPr>
          <w:color w:val="231F20"/>
        </w:rPr>
        <w:t>（auxiliary storage address register）辅助存储地址寄存器</w:t>
      </w:r>
    </w:p>
    <w:p>
      <w:pPr>
        <w:pStyle w:val="BodyText"/>
        <w:spacing w:line="280" w:lineRule="auto" w:before="0"/>
        <w:ind w:right="609"/>
      </w:pPr>
      <w:r>
        <w:rPr>
          <w:rFonts w:ascii="Times New Roman" w:eastAsia="Times New Roman"/>
          <w:b/>
          <w:color w:val="231F20"/>
          <w:spacing w:val="1"/>
        </w:rPr>
        <w:t>ASAR</w:t>
      </w:r>
      <w:r>
        <w:rPr>
          <w:rFonts w:ascii="Times New Roman" w:eastAsia="Times New Roman"/>
          <w:b/>
          <w:color w:val="231F20"/>
          <w:spacing w:val="-37"/>
        </w:rPr>
        <w:t>C</w:t>
      </w:r>
      <w:r>
        <w:rPr>
          <w:color w:val="231F20"/>
          <w:spacing w:val="1"/>
        </w:rPr>
        <w:t>（ai</w:t>
      </w:r>
      <w:r>
        <w:rPr>
          <w:color w:val="231F20"/>
        </w:rPr>
        <w:t>r </w:t>
      </w:r>
      <w:r>
        <w:rPr>
          <w:color w:val="231F20"/>
          <w:spacing w:val="1"/>
        </w:rPr>
        <w:t>suspensio</w:t>
      </w:r>
      <w:r>
        <w:rPr>
          <w:color w:val="231F20"/>
        </w:rPr>
        <w:t>n </w:t>
      </w:r>
      <w:r>
        <w:rPr>
          <w:color w:val="231F20"/>
          <w:spacing w:val="1"/>
        </w:rPr>
        <w:t>automati</w:t>
      </w:r>
      <w:r>
        <w:rPr>
          <w:color w:val="231F20"/>
        </w:rPr>
        <w:t>c </w:t>
      </w:r>
      <w:r>
        <w:rPr>
          <w:color w:val="231F20"/>
          <w:spacing w:val="1"/>
        </w:rPr>
        <w:t>rid</w:t>
      </w:r>
      <w:r>
        <w:rPr>
          <w:color w:val="231F20"/>
        </w:rPr>
        <w:t>e </w:t>
      </w:r>
      <w:r>
        <w:rPr>
          <w:color w:val="231F20"/>
          <w:spacing w:val="1"/>
        </w:rPr>
        <w:t>control</w:t>
      </w:r>
      <w:r>
        <w:rPr>
          <w:color w:val="231F20"/>
          <w:spacing w:val="-79"/>
        </w:rPr>
        <w:t>）</w:t>
      </w:r>
      <w:r>
        <w:rPr>
          <w:color w:val="231F20"/>
          <w:spacing w:val="1"/>
        </w:rPr>
        <w:t>（汽车）空气悬架自动行驶舒适性调节 </w:t>
      </w:r>
      <w:r>
        <w:rPr>
          <w:rFonts w:ascii="Times New Roman" w:eastAsia="Times New Roman"/>
          <w:b/>
          <w:color w:val="231F20"/>
          <w:spacing w:val="1"/>
        </w:rPr>
        <w:t>AS</w:t>
      </w:r>
      <w:r>
        <w:rPr>
          <w:rFonts w:ascii="Times New Roman" w:eastAsia="Times New Roman"/>
          <w:b/>
          <w:color w:val="231F20"/>
          <w:spacing w:val="-11"/>
        </w:rPr>
        <w:t>A</w:t>
      </w:r>
      <w:r>
        <w:rPr>
          <w:rFonts w:ascii="Times New Roman" w:eastAsia="Times New Roman"/>
          <w:b/>
          <w:color w:val="231F20"/>
          <w:spacing w:val="-40"/>
        </w:rPr>
        <w:t>T</w:t>
      </w:r>
      <w:r>
        <w:rPr>
          <w:color w:val="231F20"/>
          <w:spacing w:val="1"/>
        </w:rPr>
        <w:t>（auxiliar</w:t>
      </w:r>
      <w:r>
        <w:rPr>
          <w:color w:val="231F20"/>
        </w:rPr>
        <w:t>y </w:t>
      </w:r>
      <w:r>
        <w:rPr>
          <w:color w:val="231F20"/>
          <w:spacing w:val="1"/>
        </w:rPr>
        <w:t>storag</w:t>
      </w:r>
      <w:r>
        <w:rPr>
          <w:color w:val="231F20"/>
        </w:rPr>
        <w:t>e </w:t>
      </w:r>
      <w:r>
        <w:rPr>
          <w:color w:val="231F20"/>
          <w:spacing w:val="1"/>
        </w:rPr>
        <w:t>allocatio</w:t>
      </w:r>
      <w:r>
        <w:rPr>
          <w:color w:val="231F20"/>
        </w:rPr>
        <w:t>n </w:t>
      </w:r>
      <w:r>
        <w:rPr>
          <w:color w:val="231F20"/>
          <w:spacing w:val="1"/>
        </w:rPr>
        <w:t>table</w:t>
      </w:r>
      <w:r>
        <w:rPr>
          <w:color w:val="231F20"/>
          <w:spacing w:val="-79"/>
        </w:rPr>
        <w:t>）</w:t>
      </w:r>
      <w:r>
        <w:rPr>
          <w:color w:val="231F20"/>
          <w:spacing w:val="1"/>
        </w:rPr>
        <w:t>（计算机）辅助存储器分配表 </w:t>
      </w:r>
      <w:r>
        <w:rPr>
          <w:rFonts w:ascii="Times New Roman" w:eastAsia="Times New Roman"/>
          <w:b/>
          <w:color w:val="231F20"/>
        </w:rPr>
        <w:t>ASB</w:t>
      </w:r>
      <w:r>
        <w:rPr>
          <w:color w:val="231F20"/>
        </w:rPr>
        <w:t>（antishock body）抗震物体</w:t>
      </w:r>
    </w:p>
    <w:p>
      <w:pPr>
        <w:pStyle w:val="BodyText"/>
        <w:spacing w:line="280" w:lineRule="auto" w:before="1"/>
        <w:ind w:right="4022"/>
      </w:pPr>
      <w:r>
        <w:rPr>
          <w:rFonts w:ascii="Times New Roman" w:eastAsia="Times New Roman"/>
          <w:b/>
          <w:color w:val="231F20"/>
        </w:rPr>
        <w:t>ASB</w:t>
      </w:r>
      <w:r>
        <w:rPr>
          <w:color w:val="231F20"/>
        </w:rPr>
        <w:t>（antisideband）反边带</w:t>
      </w:r>
      <w:r>
        <w:rPr>
          <w:rFonts w:ascii="Times New Roman" w:eastAsia="Times New Roman"/>
          <w:b/>
          <w:color w:val="231F20"/>
          <w:spacing w:val="1"/>
        </w:rPr>
        <w:t>AS</w:t>
      </w:r>
      <w:r>
        <w:rPr>
          <w:rFonts w:ascii="Times New Roman" w:eastAsia="Times New Roman"/>
          <w:b/>
          <w:color w:val="231F20"/>
          <w:spacing w:val="-37"/>
        </w:rPr>
        <w:t>B</w:t>
      </w:r>
      <w:r>
        <w:rPr>
          <w:color w:val="231F20"/>
          <w:spacing w:val="1"/>
        </w:rPr>
        <w:t>（antiski</w:t>
      </w:r>
      <w:r>
        <w:rPr>
          <w:color w:val="231F20"/>
        </w:rPr>
        <w:t>d </w:t>
      </w:r>
      <w:r>
        <w:rPr>
          <w:color w:val="231F20"/>
          <w:spacing w:val="1"/>
        </w:rPr>
        <w:t>brake</w:t>
      </w:r>
      <w:r>
        <w:rPr>
          <w:color w:val="231F20"/>
          <w:spacing w:val="-79"/>
        </w:rPr>
        <w:t>）</w:t>
      </w:r>
      <w:r>
        <w:rPr>
          <w:color w:val="231F20"/>
          <w:spacing w:val="1"/>
        </w:rPr>
        <w:t>（汽车）防滑制动器 </w:t>
      </w:r>
      <w:r>
        <w:rPr>
          <w:rFonts w:ascii="Times New Roman" w:eastAsia="Times New Roman"/>
          <w:b/>
          <w:color w:val="231F20"/>
        </w:rPr>
        <w:t>asb</w:t>
      </w:r>
      <w:r>
        <w:rPr>
          <w:color w:val="231F20"/>
        </w:rPr>
        <w:t>（asbestos）石棉</w:t>
      </w:r>
    </w:p>
    <w:p>
      <w:pPr>
        <w:pStyle w:val="BodyText"/>
        <w:spacing w:before="0"/>
      </w:pPr>
      <w:r>
        <w:rPr>
          <w:rFonts w:ascii="Times New Roman" w:eastAsia="Times New Roman"/>
          <w:b/>
          <w:color w:val="231F20"/>
        </w:rPr>
        <w:t>ASB</w:t>
      </w:r>
      <w:r>
        <w:rPr>
          <w:color w:val="231F20"/>
        </w:rPr>
        <w:t>（auxiliary switch board）辅助配电盘，辅助配电板</w:t>
      </w:r>
    </w:p>
    <w:p>
      <w:pPr>
        <w:spacing w:before="35"/>
        <w:ind w:left="216" w:right="0" w:firstLine="0"/>
        <w:jc w:val="left"/>
        <w:rPr>
          <w:sz w:val="16"/>
        </w:rPr>
      </w:pPr>
      <w:r>
        <w:rPr>
          <w:rFonts w:ascii="Times New Roman" w:eastAsia="Times New Roman"/>
          <w:b/>
          <w:color w:val="231F20"/>
          <w:sz w:val="16"/>
        </w:rPr>
        <w:t>asbl</w:t>
      </w:r>
      <w:r>
        <w:rPr>
          <w:color w:val="231F20"/>
          <w:sz w:val="16"/>
        </w:rPr>
        <w:t>（assemble）装配</w:t>
      </w:r>
    </w:p>
    <w:p>
      <w:pPr>
        <w:pStyle w:val="BodyText"/>
        <w:spacing w:line="280" w:lineRule="auto"/>
        <w:ind w:right="2136"/>
      </w:pPr>
      <w:r>
        <w:rPr>
          <w:rFonts w:ascii="Times New Roman" w:eastAsia="Times New Roman"/>
          <w:b/>
          <w:color w:val="231F20"/>
        </w:rPr>
        <w:t>ASBR</w:t>
      </w:r>
      <w:r>
        <w:rPr>
          <w:color w:val="231F20"/>
        </w:rPr>
        <w:t>（autonomous system boundary router）自主系统边界路由器</w:t>
      </w:r>
      <w:r>
        <w:rPr>
          <w:rFonts w:ascii="Times New Roman" w:eastAsia="Times New Roman"/>
          <w:b/>
          <w:color w:val="231F20"/>
          <w:spacing w:val="-2"/>
        </w:rPr>
        <w:t>ASBS</w:t>
      </w:r>
      <w:r>
        <w:rPr>
          <w:color w:val="231F20"/>
          <w:spacing w:val="-2"/>
        </w:rPr>
        <w:t>（antiskid </w:t>
      </w:r>
      <w:r>
        <w:rPr>
          <w:color w:val="231F20"/>
        </w:rPr>
        <w:t>braking system）防滑制动系统</w:t>
      </w:r>
      <w:r>
        <w:rPr>
          <w:rFonts w:ascii="Times New Roman" w:eastAsia="Times New Roman"/>
          <w:b/>
          <w:color w:val="231F20"/>
        </w:rPr>
        <w:t>ASBS</w:t>
      </w:r>
      <w:r>
        <w:rPr>
          <w:color w:val="231F20"/>
        </w:rPr>
        <w:t>（asymmetrical silicon bilateral switch）不对称硅双向开关</w:t>
      </w:r>
      <w:r>
        <w:rPr>
          <w:rFonts w:ascii="Times New Roman" w:eastAsia="Times New Roman"/>
          <w:b/>
          <w:color w:val="231F20"/>
          <w:spacing w:val="1"/>
        </w:rPr>
        <w:t>AS</w:t>
      </w:r>
      <w:r>
        <w:rPr>
          <w:rFonts w:ascii="Times New Roman" w:eastAsia="Times New Roman"/>
          <w:b/>
          <w:color w:val="231F20"/>
          <w:spacing w:val="-37"/>
        </w:rPr>
        <w:t>C</w:t>
      </w:r>
      <w:r>
        <w:rPr>
          <w:color w:val="231F20"/>
          <w:spacing w:val="1"/>
        </w:rPr>
        <w:t>（adaptiv</w:t>
      </w:r>
      <w:r>
        <w:rPr>
          <w:color w:val="231F20"/>
        </w:rPr>
        <w:t>e </w:t>
      </w:r>
      <w:r>
        <w:rPr>
          <w:color w:val="231F20"/>
          <w:spacing w:val="1"/>
        </w:rPr>
        <w:t>spee</w:t>
      </w:r>
      <w:r>
        <w:rPr>
          <w:color w:val="231F20"/>
        </w:rPr>
        <w:t>d </w:t>
      </w:r>
      <w:r>
        <w:rPr>
          <w:color w:val="231F20"/>
          <w:spacing w:val="1"/>
        </w:rPr>
        <w:t>control</w:t>
      </w:r>
      <w:r>
        <w:rPr>
          <w:color w:val="231F20"/>
          <w:spacing w:val="-79"/>
        </w:rPr>
        <w:t>）</w:t>
      </w:r>
      <w:r>
        <w:rPr>
          <w:color w:val="231F20"/>
          <w:spacing w:val="1"/>
        </w:rPr>
        <w:t>（汽车）自适应速度控制 </w:t>
      </w:r>
      <w:r>
        <w:rPr>
          <w:rFonts w:ascii="Times New Roman" w:eastAsia="Times New Roman"/>
          <w:b/>
          <w:color w:val="231F20"/>
          <w:spacing w:val="-3"/>
        </w:rPr>
        <w:t>ASC</w:t>
      </w:r>
      <w:r>
        <w:rPr>
          <w:color w:val="231F20"/>
          <w:spacing w:val="-3"/>
        </w:rPr>
        <w:t>（American </w:t>
      </w:r>
      <w:r>
        <w:rPr>
          <w:color w:val="231F20"/>
        </w:rPr>
        <w:t>Society for Cybernetics）美国控制论学会</w:t>
      </w:r>
      <w:r>
        <w:rPr>
          <w:rFonts w:ascii="Times New Roman" w:eastAsia="Times New Roman"/>
          <w:b/>
          <w:color w:val="231F20"/>
          <w:spacing w:val="-3"/>
        </w:rPr>
        <w:t>ASC</w:t>
      </w:r>
      <w:r>
        <w:rPr>
          <w:color w:val="231F20"/>
          <w:spacing w:val="-3"/>
        </w:rPr>
        <w:t>（American</w:t>
      </w:r>
      <w:r>
        <w:rPr>
          <w:color w:val="231F20"/>
          <w:spacing w:val="56"/>
        </w:rPr>
        <w:t> </w:t>
      </w:r>
      <w:r>
        <w:rPr>
          <w:color w:val="231F20"/>
        </w:rPr>
        <w:t>Standards</w:t>
      </w:r>
      <w:r>
        <w:rPr>
          <w:color w:val="231F20"/>
          <w:spacing w:val="57"/>
        </w:rPr>
        <w:t> </w:t>
      </w:r>
      <w:r>
        <w:rPr>
          <w:color w:val="231F20"/>
        </w:rPr>
        <w:t>Committee）美国标准委员会</w:t>
      </w:r>
      <w:r>
        <w:rPr>
          <w:rFonts w:ascii="Times New Roman" w:eastAsia="Times New Roman"/>
          <w:b/>
          <w:color w:val="231F20"/>
          <w:spacing w:val="-3"/>
        </w:rPr>
        <w:t>ASC</w:t>
      </w:r>
      <w:r>
        <w:rPr>
          <w:color w:val="231F20"/>
          <w:spacing w:val="-3"/>
        </w:rPr>
        <w:t>（analog</w:t>
      </w:r>
      <w:r>
        <w:rPr>
          <w:color w:val="231F20"/>
          <w:spacing w:val="4"/>
        </w:rPr>
        <w:t> </w:t>
      </w:r>
      <w:r>
        <w:rPr>
          <w:color w:val="231F20"/>
        </w:rPr>
        <w:t>signal converter）模拟信号转换器</w:t>
      </w:r>
    </w:p>
    <w:p>
      <w:pPr>
        <w:pStyle w:val="BodyText"/>
        <w:spacing w:before="1"/>
      </w:pPr>
      <w:r>
        <w:rPr>
          <w:rFonts w:ascii="Times New Roman" w:eastAsia="Times New Roman"/>
          <w:b/>
          <w:color w:val="231F20"/>
        </w:rPr>
        <w:t>ASC</w:t>
      </w:r>
      <w:r>
        <w:rPr>
          <w:color w:val="231F20"/>
        </w:rPr>
        <w:t>（anisotropic small-signal conductivity）各向异性小信号传导率</w:t>
      </w:r>
    </w:p>
    <w:p>
      <w:pPr>
        <w:pStyle w:val="BodyText"/>
        <w:spacing w:line="280" w:lineRule="auto"/>
        <w:ind w:right="2378"/>
      </w:pPr>
      <w:r>
        <w:rPr>
          <w:rFonts w:ascii="Times New Roman" w:eastAsia="Times New Roman"/>
          <w:b/>
          <w:color w:val="231F20"/>
          <w:spacing w:val="1"/>
        </w:rPr>
        <w:t>AS</w:t>
      </w:r>
      <w:r>
        <w:rPr>
          <w:rFonts w:ascii="Times New Roman" w:eastAsia="Times New Roman"/>
          <w:b/>
          <w:color w:val="231F20"/>
          <w:spacing w:val="-37"/>
        </w:rPr>
        <w:t>C</w:t>
      </w:r>
      <w:r>
        <w:rPr>
          <w:color w:val="231F20"/>
          <w:spacing w:val="1"/>
        </w:rPr>
        <w:t>（antistal</w:t>
      </w:r>
      <w:r>
        <w:rPr>
          <w:color w:val="231F20"/>
        </w:rPr>
        <w:t>l </w:t>
      </w:r>
      <w:r>
        <w:rPr>
          <w:color w:val="231F20"/>
          <w:spacing w:val="1"/>
        </w:rPr>
        <w:t>control</w:t>
      </w:r>
      <w:r>
        <w:rPr>
          <w:color w:val="231F20"/>
          <w:spacing w:val="-79"/>
        </w:rPr>
        <w:t>）</w:t>
      </w:r>
      <w:r>
        <w:rPr>
          <w:color w:val="231F20"/>
          <w:spacing w:val="1"/>
        </w:rPr>
        <w:t>（汽车）防失速控制 </w:t>
      </w:r>
      <w:r>
        <w:rPr>
          <w:rFonts w:ascii="Times New Roman" w:eastAsia="Times New Roman"/>
          <w:b/>
          <w:color w:val="231F20"/>
        </w:rPr>
        <w:t>ASC</w:t>
      </w:r>
      <w:r>
        <w:rPr>
          <w:color w:val="231F20"/>
        </w:rPr>
        <w:t>（application-specific integrated circuit）专用集成电路</w:t>
      </w:r>
      <w:r>
        <w:rPr>
          <w:rFonts w:ascii="Times New Roman" w:eastAsia="Times New Roman"/>
          <w:b/>
          <w:color w:val="231F20"/>
        </w:rPr>
        <w:t>ASC</w:t>
      </w:r>
      <w:r>
        <w:rPr>
          <w:color w:val="231F20"/>
        </w:rPr>
        <w:t>（asynchronous serial communication）异步串行通信</w:t>
      </w:r>
    </w:p>
    <w:p>
      <w:pPr>
        <w:spacing w:after="0" w:line="280" w:lineRule="auto"/>
        <w:sectPr>
          <w:pgSz w:w="8500" w:h="12080"/>
          <w:pgMar w:top="600" w:bottom="280" w:left="580" w:right="560"/>
        </w:sectPr>
      </w:pPr>
    </w:p>
    <w:p>
      <w:pPr>
        <w:pStyle w:val="Heading2"/>
      </w:pPr>
      <w:r>
        <w:rPr>
          <w:color w:val="231F20"/>
        </w:rPr>
        <w:t>— 53 —</w:t>
      </w:r>
    </w:p>
    <w:p>
      <w:pPr>
        <w:spacing w:before="62"/>
        <w:ind w:left="0" w:right="221" w:firstLine="0"/>
        <w:jc w:val="right"/>
        <w:rPr>
          <w:rFonts w:ascii="Times New Roman"/>
          <w:b/>
          <w:sz w:val="20"/>
        </w:rPr>
      </w:pPr>
      <w:r>
        <w:rPr/>
        <w:br w:type="column"/>
      </w:r>
      <w:r>
        <w:rPr>
          <w:rFonts w:ascii="Times New Roman"/>
          <w:b/>
          <w:color w:val="231F20"/>
          <w:sz w:val="20"/>
        </w:rPr>
        <w:t>ASE</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672"/>
      </w:pPr>
      <w:r>
        <w:rPr>
          <w:rFonts w:ascii="Times New Roman" w:eastAsia="Times New Roman"/>
          <w:b/>
          <w:color w:val="231F20"/>
        </w:rPr>
        <w:t>ASC</w:t>
      </w:r>
      <w:r>
        <w:rPr>
          <w:color w:val="231F20"/>
        </w:rPr>
        <w:t>（AUTODIN（automatic digital network）switching center）自动数字网络转换中心</w:t>
      </w:r>
      <w:r>
        <w:rPr>
          <w:rFonts w:ascii="Times New Roman" w:eastAsia="Times New Roman"/>
          <w:b/>
          <w:color w:val="231F20"/>
        </w:rPr>
        <w:t>ASC</w:t>
      </w:r>
      <w:r>
        <w:rPr>
          <w:color w:val="231F20"/>
        </w:rPr>
        <w:t>（automatic digital network switching center）自动数字网交换中心</w:t>
      </w:r>
      <w:r>
        <w:rPr>
          <w:rFonts w:ascii="Times New Roman" w:eastAsia="Times New Roman"/>
          <w:b/>
          <w:color w:val="231F20"/>
        </w:rPr>
        <w:t>ASC</w:t>
      </w:r>
      <w:r>
        <w:rPr>
          <w:color w:val="231F20"/>
        </w:rPr>
        <w:t>（automatic scan counter）自动扫描计数器</w:t>
      </w:r>
    </w:p>
    <w:p>
      <w:pPr>
        <w:pStyle w:val="BodyText"/>
        <w:spacing w:before="0"/>
      </w:pPr>
      <w:r>
        <w:rPr>
          <w:rFonts w:ascii="Times New Roman" w:eastAsia="Times New Roman"/>
          <w:b/>
          <w:color w:val="231F20"/>
        </w:rPr>
        <w:t>ASC</w:t>
      </w:r>
      <w:r>
        <w:rPr>
          <w:color w:val="231F20"/>
        </w:rPr>
        <w:t>（automatic selectivity control）自动选择性控制，选择性自动控制</w:t>
      </w:r>
    </w:p>
    <w:p>
      <w:pPr>
        <w:pStyle w:val="BodyText"/>
        <w:spacing w:line="280" w:lineRule="auto"/>
        <w:ind w:right="2629"/>
      </w:pPr>
      <w:r>
        <w:rPr>
          <w:rFonts w:ascii="Times New Roman" w:eastAsia="Times New Roman"/>
          <w:b/>
          <w:color w:val="231F20"/>
        </w:rPr>
        <w:t>ASC</w:t>
      </w:r>
      <w:r>
        <w:rPr>
          <w:color w:val="231F20"/>
        </w:rPr>
        <w:t>（automatic sensitivity control）灵敏度自动控制</w:t>
      </w:r>
      <w:r>
        <w:rPr>
          <w:rFonts w:ascii="Times New Roman" w:eastAsia="Times New Roman"/>
          <w:b/>
          <w:color w:val="231F20"/>
        </w:rPr>
        <w:t>ASC</w:t>
      </w:r>
      <w:r>
        <w:rPr>
          <w:color w:val="231F20"/>
        </w:rPr>
        <w:t>（automatic sharpness control）自动清晰度控制</w:t>
      </w:r>
      <w:r>
        <w:rPr>
          <w:rFonts w:ascii="Times New Roman" w:eastAsia="Times New Roman"/>
          <w:b/>
          <w:color w:val="231F20"/>
        </w:rPr>
        <w:t>ASC</w:t>
      </w:r>
      <w:r>
        <w:rPr>
          <w:color w:val="231F20"/>
        </w:rPr>
        <w:t>（automatic speed control）自动速度控制</w:t>
      </w:r>
      <w:r>
        <w:rPr>
          <w:rFonts w:ascii="Times New Roman" w:eastAsia="Times New Roman"/>
          <w:b/>
          <w:color w:val="231F20"/>
          <w:spacing w:val="1"/>
        </w:rPr>
        <w:t>AS</w:t>
      </w:r>
      <w:r>
        <w:rPr>
          <w:rFonts w:ascii="Times New Roman" w:eastAsia="Times New Roman"/>
          <w:b/>
          <w:color w:val="231F20"/>
          <w:spacing w:val="-37"/>
        </w:rPr>
        <w:t>C</w:t>
      </w:r>
      <w:r>
        <w:rPr>
          <w:color w:val="231F20"/>
          <w:spacing w:val="1"/>
        </w:rPr>
        <w:t>（automati</w:t>
      </w:r>
      <w:r>
        <w:rPr>
          <w:color w:val="231F20"/>
        </w:rPr>
        <w:t>c </w:t>
      </w:r>
      <w:r>
        <w:rPr>
          <w:color w:val="231F20"/>
          <w:spacing w:val="1"/>
        </w:rPr>
        <w:t>stabilit</w:t>
      </w:r>
      <w:r>
        <w:rPr>
          <w:color w:val="231F20"/>
        </w:rPr>
        <w:t>y </w:t>
      </w:r>
      <w:r>
        <w:rPr>
          <w:color w:val="231F20"/>
          <w:spacing w:val="1"/>
        </w:rPr>
        <w:t>control</w:t>
      </w:r>
      <w:r>
        <w:rPr>
          <w:color w:val="231F20"/>
          <w:spacing w:val="-79"/>
        </w:rPr>
        <w:t>）</w:t>
      </w:r>
      <w:r>
        <w:rPr>
          <w:color w:val="231F20"/>
          <w:spacing w:val="1"/>
        </w:rPr>
        <w:t>（汽车）稳定性自动控制 </w:t>
      </w:r>
      <w:r>
        <w:rPr>
          <w:rFonts w:ascii="Times New Roman" w:eastAsia="Times New Roman"/>
          <w:b/>
          <w:color w:val="231F20"/>
        </w:rPr>
        <w:t>ASC</w:t>
      </w:r>
      <w:r>
        <w:rPr>
          <w:color w:val="231F20"/>
        </w:rPr>
        <w:t>（automatic stop control）自动停车控制</w:t>
      </w:r>
    </w:p>
    <w:p>
      <w:pPr>
        <w:pStyle w:val="BodyText"/>
        <w:spacing w:before="1"/>
      </w:pPr>
      <w:r>
        <w:rPr>
          <w:rFonts w:ascii="Times New Roman" w:eastAsia="Times New Roman"/>
          <w:b/>
          <w:color w:val="231F20"/>
          <w:spacing w:val="1"/>
        </w:rPr>
        <w:t>AS</w:t>
      </w:r>
      <w:r>
        <w:rPr>
          <w:rFonts w:ascii="Times New Roman" w:eastAsia="Times New Roman"/>
          <w:b/>
          <w:color w:val="231F20"/>
          <w:spacing w:val="-37"/>
        </w:rPr>
        <w:t>C</w:t>
      </w:r>
      <w:r>
        <w:rPr>
          <w:color w:val="231F20"/>
          <w:spacing w:val="1"/>
        </w:rPr>
        <w:t>（automati</w:t>
      </w:r>
      <w:r>
        <w:rPr>
          <w:color w:val="231F20"/>
        </w:rPr>
        <w:t>c</w:t>
      </w:r>
      <w:r>
        <w:rPr>
          <w:color w:val="231F20"/>
          <w:spacing w:val="3"/>
        </w:rPr>
        <w:t> </w:t>
      </w:r>
      <w:r>
        <w:rPr>
          <w:color w:val="231F20"/>
          <w:spacing w:val="1"/>
        </w:rPr>
        <w:t>synchronize</w:t>
      </w:r>
      <w:r>
        <w:rPr>
          <w:color w:val="231F20"/>
        </w:rPr>
        <w:t>d</w:t>
      </w:r>
      <w:r>
        <w:rPr>
          <w:color w:val="231F20"/>
          <w:spacing w:val="3"/>
        </w:rPr>
        <w:t> </w:t>
      </w:r>
      <w:r>
        <w:rPr>
          <w:color w:val="231F20"/>
          <w:spacing w:val="1"/>
        </w:rPr>
        <w:t>control</w:t>
      </w:r>
      <w:r>
        <w:rPr>
          <w:color w:val="231F20"/>
          <w:spacing w:val="-79"/>
        </w:rPr>
        <w:t>）</w:t>
      </w:r>
      <w:r>
        <w:rPr>
          <w:color w:val="231F20"/>
          <w:spacing w:val="1"/>
        </w:rPr>
        <w:t>（计算机）自动同步控制</w:t>
      </w:r>
    </w:p>
    <w:p>
      <w:pPr>
        <w:pStyle w:val="BodyText"/>
      </w:pPr>
      <w:r>
        <w:rPr>
          <w:rFonts w:ascii="Times New Roman" w:eastAsia="Times New Roman"/>
          <w:b/>
          <w:color w:val="231F20"/>
        </w:rPr>
        <w:t>ASC</w:t>
      </w:r>
      <w:r>
        <w:rPr>
          <w:color w:val="231F20"/>
        </w:rPr>
        <w:t>（auxiliary switch normally closed）辅助断路器正常闭合，辅助开关正常闭合</w:t>
      </w:r>
    </w:p>
    <w:p>
      <w:pPr>
        <w:pStyle w:val="BodyText"/>
      </w:pPr>
      <w:r>
        <w:rPr>
          <w:rFonts w:ascii="Times New Roman" w:eastAsia="Times New Roman"/>
          <w:b/>
          <w:color w:val="231F20"/>
        </w:rPr>
        <w:t>ASCB</w:t>
      </w:r>
      <w:r>
        <w:rPr>
          <w:color w:val="231F20"/>
        </w:rPr>
        <w:t>（audio control board assembly）音频控制板组件</w:t>
      </w:r>
    </w:p>
    <w:p>
      <w:pPr>
        <w:pStyle w:val="BodyText"/>
      </w:pPr>
      <w:r>
        <w:rPr>
          <w:rFonts w:ascii="Times New Roman" w:eastAsia="Times New Roman"/>
          <w:b/>
          <w:color w:val="231F20"/>
        </w:rPr>
        <w:t>ASCC</w:t>
      </w:r>
      <w:r>
        <w:rPr>
          <w:color w:val="231F20"/>
        </w:rPr>
        <w:t>（automatic sequence-controlled calculator）自动连续计算装置，自动程序控制计算机</w:t>
      </w:r>
    </w:p>
    <w:p>
      <w:pPr>
        <w:pStyle w:val="BodyText"/>
      </w:pPr>
      <w:r>
        <w:rPr>
          <w:rFonts w:ascii="Times New Roman" w:eastAsia="Times New Roman"/>
          <w:b/>
          <w:color w:val="231F20"/>
        </w:rPr>
        <w:t>ascd</w:t>
      </w:r>
      <w:r>
        <w:rPr>
          <w:color w:val="231F20"/>
        </w:rPr>
        <w:t>（ascending）上升，升幂</w:t>
      </w:r>
    </w:p>
    <w:p>
      <w:pPr>
        <w:pStyle w:val="BodyText"/>
      </w:pPr>
      <w:r>
        <w:rPr>
          <w:rFonts w:ascii="Times New Roman" w:eastAsia="Times New Roman"/>
          <w:b/>
          <w:color w:val="231F20"/>
          <w:spacing w:val="1"/>
        </w:rPr>
        <w:t>ASC</w:t>
      </w:r>
      <w:r>
        <w:rPr>
          <w:rFonts w:ascii="Times New Roman" w:eastAsia="Times New Roman"/>
          <w:b/>
          <w:color w:val="231F20"/>
          <w:spacing w:val="-37"/>
        </w:rPr>
        <w:t>D</w:t>
      </w:r>
      <w:r>
        <w:rPr>
          <w:color w:val="231F20"/>
          <w:spacing w:val="1"/>
        </w:rPr>
        <w:t>（aut</w:t>
      </w:r>
      <w:r>
        <w:rPr>
          <w:color w:val="231F20"/>
        </w:rPr>
        <w:t>o</w:t>
      </w:r>
      <w:r>
        <w:rPr>
          <w:color w:val="231F20"/>
          <w:spacing w:val="3"/>
        </w:rPr>
        <w:t> </w:t>
      </w:r>
      <w:r>
        <w:rPr>
          <w:color w:val="231F20"/>
          <w:spacing w:val="1"/>
        </w:rPr>
        <w:t>spee</w:t>
      </w:r>
      <w:r>
        <w:rPr>
          <w:color w:val="231F20"/>
        </w:rPr>
        <w:t>d</w:t>
      </w:r>
      <w:r>
        <w:rPr>
          <w:color w:val="231F20"/>
          <w:spacing w:val="3"/>
        </w:rPr>
        <w:t> </w:t>
      </w:r>
      <w:r>
        <w:rPr>
          <w:color w:val="231F20"/>
          <w:spacing w:val="1"/>
        </w:rPr>
        <w:t>contro</w:t>
      </w:r>
      <w:r>
        <w:rPr>
          <w:color w:val="231F20"/>
        </w:rPr>
        <w:t>l</w:t>
      </w:r>
      <w:r>
        <w:rPr>
          <w:color w:val="231F20"/>
          <w:spacing w:val="3"/>
        </w:rPr>
        <w:t> </w:t>
      </w:r>
      <w:r>
        <w:rPr>
          <w:color w:val="231F20"/>
          <w:spacing w:val="1"/>
        </w:rPr>
        <w:t>device</w:t>
      </w:r>
      <w:r>
        <w:rPr>
          <w:color w:val="231F20"/>
          <w:spacing w:val="-79"/>
        </w:rPr>
        <w:t>）</w:t>
      </w:r>
      <w:r>
        <w:rPr>
          <w:color w:val="231F20"/>
          <w:spacing w:val="1"/>
        </w:rPr>
        <w:t>（汽车）自动巡航装置</w:t>
      </w:r>
    </w:p>
    <w:p>
      <w:pPr>
        <w:pStyle w:val="BodyText"/>
        <w:spacing w:line="280" w:lineRule="auto"/>
        <w:ind w:right="706"/>
      </w:pPr>
      <w:r>
        <w:rPr>
          <w:rFonts w:ascii="Times New Roman" w:eastAsia="Times New Roman"/>
          <w:b/>
          <w:color w:val="231F20"/>
        </w:rPr>
        <w:t>AS </w:t>
      </w:r>
      <w:r>
        <w:rPr>
          <w:rFonts w:ascii="Times New Roman" w:eastAsia="Times New Roman"/>
          <w:b/>
          <w:color w:val="231F20"/>
          <w:spacing w:val="-2"/>
        </w:rPr>
        <w:t>cent</w:t>
      </w:r>
      <w:r>
        <w:rPr>
          <w:color w:val="231F20"/>
          <w:spacing w:val="-2"/>
        </w:rPr>
        <w:t>（assembly </w:t>
      </w:r>
      <w:r>
        <w:rPr>
          <w:color w:val="231F20"/>
        </w:rPr>
        <w:t>system for central processor）中央处理机的汇编系统</w:t>
      </w:r>
      <w:r>
        <w:rPr>
          <w:rFonts w:ascii="Times New Roman" w:eastAsia="Times New Roman"/>
          <w:b/>
          <w:color w:val="231F20"/>
        </w:rPr>
        <w:t>ASCII</w:t>
      </w:r>
      <w:r>
        <w:rPr>
          <w:color w:val="231F20"/>
        </w:rPr>
        <w:t>（American standard code for information interchange）美国信息交换标准代码</w:t>
      </w:r>
      <w:r>
        <w:rPr>
          <w:rFonts w:ascii="Times New Roman" w:eastAsia="Times New Roman"/>
          <w:b/>
          <w:color w:val="231F20"/>
          <w:spacing w:val="1"/>
        </w:rPr>
        <w:t>ASC</w:t>
      </w:r>
      <w:r>
        <w:rPr>
          <w:rFonts w:ascii="Times New Roman" w:eastAsia="Times New Roman"/>
          <w:b/>
          <w:color w:val="231F20"/>
          <w:spacing w:val="-37"/>
        </w:rPr>
        <w:t>M</w:t>
      </w:r>
      <w:r>
        <w:rPr>
          <w:color w:val="231F20"/>
          <w:spacing w:val="1"/>
        </w:rPr>
        <w:t>（ai</w:t>
      </w:r>
      <w:r>
        <w:rPr>
          <w:color w:val="231F20"/>
        </w:rPr>
        <w:t>r </w:t>
      </w:r>
      <w:r>
        <w:rPr>
          <w:color w:val="231F20"/>
          <w:spacing w:val="1"/>
        </w:rPr>
        <w:t>suspensio</w:t>
      </w:r>
      <w:r>
        <w:rPr>
          <w:color w:val="231F20"/>
        </w:rPr>
        <w:t>n </w:t>
      </w:r>
      <w:r>
        <w:rPr>
          <w:color w:val="231F20"/>
          <w:spacing w:val="1"/>
        </w:rPr>
        <w:t>contro</w:t>
      </w:r>
      <w:r>
        <w:rPr>
          <w:color w:val="231F20"/>
        </w:rPr>
        <w:t>l </w:t>
      </w:r>
      <w:r>
        <w:rPr>
          <w:color w:val="231F20"/>
          <w:spacing w:val="1"/>
        </w:rPr>
        <w:t>module</w:t>
      </w:r>
      <w:r>
        <w:rPr>
          <w:color w:val="231F20"/>
          <w:spacing w:val="-79"/>
        </w:rPr>
        <w:t>）</w:t>
      </w:r>
      <w:r>
        <w:rPr>
          <w:color w:val="231F20"/>
          <w:spacing w:val="1"/>
        </w:rPr>
        <w:t>（汽车）空气悬架控制模块</w:t>
      </w:r>
    </w:p>
    <w:p>
      <w:pPr>
        <w:pStyle w:val="BodyText"/>
        <w:spacing w:before="0"/>
      </w:pPr>
      <w:r>
        <w:rPr>
          <w:rFonts w:ascii="Times New Roman" w:eastAsia="Times New Roman"/>
          <w:b/>
          <w:color w:val="231F20"/>
        </w:rPr>
        <w:t>ASCO</w:t>
      </w:r>
      <w:r>
        <w:rPr>
          <w:color w:val="231F20"/>
        </w:rPr>
        <w:t>（automatic sustainer cut-off）主发动机自动停车</w:t>
      </w:r>
    </w:p>
    <w:p>
      <w:pPr>
        <w:pStyle w:val="BodyText"/>
        <w:spacing w:line="280" w:lineRule="auto"/>
        <w:ind w:left="384" w:right="233" w:hanging="168"/>
      </w:pPr>
      <w:r>
        <w:rPr>
          <w:rFonts w:ascii="Times New Roman" w:eastAsia="Times New Roman"/>
          <w:b/>
          <w:color w:val="231F20"/>
          <w:spacing w:val="-14"/>
        </w:rPr>
        <w:t>ASCOCR</w:t>
      </w:r>
      <w:r>
        <w:rPr>
          <w:color w:val="231F20"/>
          <w:spacing w:val="-14"/>
        </w:rPr>
        <w:t>（American </w:t>
      </w:r>
      <w:r>
        <w:rPr>
          <w:color w:val="231F20"/>
          <w:spacing w:val="-10"/>
        </w:rPr>
        <w:t>standard character </w:t>
      </w:r>
      <w:r>
        <w:rPr>
          <w:color w:val="231F20"/>
          <w:spacing w:val="-8"/>
        </w:rPr>
        <w:t>set for </w:t>
      </w:r>
      <w:r>
        <w:rPr>
          <w:color w:val="231F20"/>
          <w:spacing w:val="-10"/>
        </w:rPr>
        <w:t>optical character </w:t>
      </w:r>
      <w:r>
        <w:rPr>
          <w:color w:val="231F20"/>
          <w:spacing w:val="-12"/>
        </w:rPr>
        <w:t>recognition）</w:t>
      </w:r>
      <w:r>
        <w:rPr>
          <w:color w:val="231F20"/>
          <w:spacing w:val="-11"/>
        </w:rPr>
        <w:t>美国光学字符识别标准</w:t>
      </w:r>
      <w:r>
        <w:rPr>
          <w:color w:val="231F20"/>
        </w:rPr>
        <w:t>字符集</w:t>
      </w:r>
    </w:p>
    <w:p>
      <w:pPr>
        <w:pStyle w:val="BodyText"/>
        <w:spacing w:before="1"/>
      </w:pPr>
      <w:r>
        <w:rPr>
          <w:rFonts w:ascii="Times New Roman" w:eastAsia="Times New Roman"/>
          <w:b/>
          <w:color w:val="231F20"/>
        </w:rPr>
        <w:t>ASCR</w:t>
      </w:r>
      <w:r>
        <w:rPr>
          <w:color w:val="231F20"/>
        </w:rPr>
        <w:t>（asymmetrical silicon controlled rectifier）非对称晶闸管，非对称可控硅整流器</w:t>
      </w:r>
    </w:p>
    <w:p>
      <w:pPr>
        <w:pStyle w:val="BodyText"/>
        <w:spacing w:line="280" w:lineRule="auto"/>
        <w:ind w:right="1558"/>
      </w:pPr>
      <w:r>
        <w:rPr>
          <w:rFonts w:ascii="Times New Roman" w:eastAsia="Times New Roman"/>
          <w:b/>
          <w:color w:val="231F20"/>
        </w:rPr>
        <w:t>ASCS</w:t>
      </w:r>
      <w:r>
        <w:rPr>
          <w:color w:val="231F20"/>
        </w:rPr>
        <w:t>（automatic stabilization and control system）自动稳定和控制系统</w:t>
      </w:r>
      <w:r>
        <w:rPr>
          <w:rFonts w:ascii="Times New Roman" w:eastAsia="Times New Roman"/>
          <w:b/>
          <w:color w:val="231F20"/>
          <w:spacing w:val="1"/>
        </w:rPr>
        <w:t>ASC</w:t>
      </w:r>
      <w:r>
        <w:rPr>
          <w:rFonts w:ascii="Times New Roman" w:eastAsia="Times New Roman"/>
          <w:b/>
          <w:color w:val="231F20"/>
          <w:spacing w:val="-37"/>
        </w:rPr>
        <w:t>U</w:t>
      </w:r>
      <w:r>
        <w:rPr>
          <w:color w:val="231F20"/>
          <w:spacing w:val="1"/>
        </w:rPr>
        <w:t>（abor</w:t>
      </w:r>
      <w:r>
        <w:rPr>
          <w:color w:val="231F20"/>
        </w:rPr>
        <w:t>t </w:t>
      </w:r>
      <w:r>
        <w:rPr>
          <w:color w:val="231F20"/>
          <w:spacing w:val="1"/>
        </w:rPr>
        <w:t>sensin</w:t>
      </w:r>
      <w:r>
        <w:rPr>
          <w:color w:val="231F20"/>
        </w:rPr>
        <w:t>g </w:t>
      </w:r>
      <w:r>
        <w:rPr>
          <w:color w:val="231F20"/>
          <w:spacing w:val="1"/>
        </w:rPr>
        <w:t>contro</w:t>
      </w:r>
      <w:r>
        <w:rPr>
          <w:color w:val="231F20"/>
        </w:rPr>
        <w:t>l </w:t>
      </w:r>
      <w:r>
        <w:rPr>
          <w:color w:val="231F20"/>
          <w:spacing w:val="1"/>
        </w:rPr>
        <w:t>unit</w:t>
      </w:r>
      <w:r>
        <w:rPr>
          <w:color w:val="231F20"/>
          <w:spacing w:val="-79"/>
        </w:rPr>
        <w:t>）</w:t>
      </w:r>
      <w:r>
        <w:rPr>
          <w:color w:val="231F20"/>
          <w:spacing w:val="1"/>
        </w:rPr>
        <w:t>（紧急）故障传感控制装置 </w:t>
      </w:r>
      <w:r>
        <w:rPr>
          <w:rFonts w:ascii="Times New Roman" w:eastAsia="Times New Roman"/>
          <w:b/>
          <w:color w:val="231F20"/>
        </w:rPr>
        <w:t>ASCU</w:t>
      </w:r>
      <w:r>
        <w:rPr>
          <w:color w:val="231F20"/>
        </w:rPr>
        <w:t>（automatic scanning control unit）自动扫描控制器</w:t>
      </w:r>
      <w:r>
        <w:rPr>
          <w:rFonts w:ascii="Times New Roman" w:eastAsia="Times New Roman"/>
          <w:b/>
          <w:color w:val="231F20"/>
        </w:rPr>
        <w:t>ASD</w:t>
      </w:r>
      <w:r>
        <w:rPr>
          <w:color w:val="231F20"/>
        </w:rPr>
        <w:t>（amplitude</w:t>
      </w:r>
      <w:r>
        <w:rPr>
          <w:color w:val="231F20"/>
          <w:spacing w:val="2"/>
        </w:rPr>
        <w:t> </w:t>
      </w:r>
      <w:r>
        <w:rPr>
          <w:color w:val="231F20"/>
        </w:rPr>
        <w:t>sensitive detector）</w:t>
      </w:r>
      <w:r>
        <w:rPr>
          <w:color w:val="231F20"/>
          <w:spacing w:val="3"/>
        </w:rPr>
        <w:t>幅</w:t>
      </w:r>
      <w:r>
        <w:rPr>
          <w:color w:val="231F20"/>
        </w:rPr>
        <w:t>（度灵）敏检波器</w:t>
      </w:r>
    </w:p>
    <w:p>
      <w:pPr>
        <w:pStyle w:val="BodyText"/>
        <w:spacing w:line="280" w:lineRule="auto" w:before="0"/>
        <w:ind w:right="3442"/>
      </w:pPr>
      <w:r>
        <w:rPr>
          <w:rFonts w:ascii="Times New Roman" w:eastAsia="Times New Roman"/>
          <w:b/>
          <w:color w:val="231F20"/>
          <w:spacing w:val="1"/>
        </w:rPr>
        <w:t>AS</w:t>
      </w:r>
      <w:r>
        <w:rPr>
          <w:rFonts w:ascii="Times New Roman" w:eastAsia="Times New Roman"/>
          <w:b/>
          <w:color w:val="231F20"/>
          <w:spacing w:val="-37"/>
        </w:rPr>
        <w:t>D</w:t>
      </w:r>
      <w:r>
        <w:rPr>
          <w:color w:val="231F20"/>
          <w:spacing w:val="1"/>
        </w:rPr>
        <w:t>（antisli</w:t>
      </w:r>
      <w:r>
        <w:rPr>
          <w:color w:val="231F20"/>
        </w:rPr>
        <w:t>p </w:t>
      </w:r>
      <w:r>
        <w:rPr>
          <w:color w:val="231F20"/>
          <w:spacing w:val="1"/>
        </w:rPr>
        <w:t>differential</w:t>
      </w:r>
      <w:r>
        <w:rPr>
          <w:color w:val="231F20"/>
          <w:spacing w:val="-79"/>
        </w:rPr>
        <w:t>）</w:t>
      </w:r>
      <w:r>
        <w:rPr>
          <w:color w:val="231F20"/>
          <w:spacing w:val="1"/>
        </w:rPr>
        <w:t>（汽车）防滑差速器 </w:t>
      </w:r>
      <w:r>
        <w:rPr>
          <w:rFonts w:ascii="Times New Roman" w:eastAsia="Times New Roman"/>
          <w:b/>
          <w:color w:val="231F20"/>
        </w:rPr>
        <w:t>ASD</w:t>
      </w:r>
      <w:r>
        <w:rPr>
          <w:color w:val="231F20"/>
        </w:rPr>
        <w:t>（asynchronous space division）异步空分</w:t>
      </w:r>
      <w:r>
        <w:rPr>
          <w:rFonts w:ascii="Times New Roman" w:eastAsia="Times New Roman"/>
          <w:b/>
          <w:color w:val="231F20"/>
          <w:spacing w:val="-4"/>
        </w:rPr>
        <w:t>ASD</w:t>
      </w:r>
      <w:r>
        <w:rPr>
          <w:color w:val="231F20"/>
          <w:spacing w:val="-4"/>
        </w:rPr>
        <w:t>（auto </w:t>
      </w:r>
      <w:r>
        <w:rPr>
          <w:color w:val="231F20"/>
        </w:rPr>
        <w:t>shut down）自动熄火</w:t>
      </w:r>
    </w:p>
    <w:p>
      <w:pPr>
        <w:pStyle w:val="BodyText"/>
        <w:spacing w:before="1"/>
      </w:pPr>
      <w:r>
        <w:rPr>
          <w:rFonts w:ascii="Times New Roman" w:eastAsia="Times New Roman"/>
          <w:b/>
          <w:color w:val="231F20"/>
        </w:rPr>
        <w:t>ASD</w:t>
      </w:r>
      <w:r>
        <w:rPr>
          <w:color w:val="231F20"/>
        </w:rPr>
        <w:t>（automatic synchronized discriminator）自动同步鉴别器</w:t>
      </w:r>
    </w:p>
    <w:p>
      <w:pPr>
        <w:pStyle w:val="BodyText"/>
      </w:pPr>
      <w:r>
        <w:rPr>
          <w:rFonts w:ascii="Times New Roman" w:eastAsia="Times New Roman"/>
          <w:b/>
          <w:color w:val="231F20"/>
        </w:rPr>
        <w:t>ASD</w:t>
      </w:r>
      <w:r>
        <w:rPr>
          <w:color w:val="231F20"/>
        </w:rPr>
        <w:t>（automatic synchronizing device）自动同步装置</w:t>
      </w:r>
    </w:p>
    <w:p>
      <w:pPr>
        <w:pStyle w:val="BodyText"/>
      </w:pPr>
      <w:r>
        <w:rPr>
          <w:rFonts w:ascii="Times New Roman" w:eastAsia="Times New Roman"/>
          <w:b/>
          <w:color w:val="231F20"/>
          <w:spacing w:val="1"/>
        </w:rPr>
        <w:t>ASD</w:t>
      </w:r>
      <w:r>
        <w:rPr>
          <w:rFonts w:ascii="Times New Roman" w:eastAsia="Times New Roman"/>
          <w:b/>
          <w:color w:val="231F20"/>
          <w:spacing w:val="-37"/>
        </w:rPr>
        <w:t>D</w:t>
      </w:r>
      <w:r>
        <w:rPr>
          <w:color w:val="231F20"/>
          <w:spacing w:val="1"/>
        </w:rPr>
        <w:t>（amplitud</w:t>
      </w:r>
      <w:r>
        <w:rPr>
          <w:color w:val="231F20"/>
        </w:rPr>
        <w:t>e</w:t>
      </w:r>
      <w:r>
        <w:rPr>
          <w:color w:val="231F20"/>
          <w:spacing w:val="3"/>
        </w:rPr>
        <w:t> </w:t>
      </w:r>
      <w:r>
        <w:rPr>
          <w:color w:val="231F20"/>
          <w:spacing w:val="1"/>
        </w:rPr>
        <w:t>separatio</w:t>
      </w:r>
      <w:r>
        <w:rPr>
          <w:color w:val="231F20"/>
        </w:rPr>
        <w:t>n</w:t>
      </w:r>
      <w:r>
        <w:rPr>
          <w:color w:val="231F20"/>
          <w:spacing w:val="3"/>
        </w:rPr>
        <w:t> </w:t>
      </w:r>
      <w:r>
        <w:rPr>
          <w:color w:val="231F20"/>
          <w:spacing w:val="1"/>
        </w:rPr>
        <w:t>dat</w:t>
      </w:r>
      <w:r>
        <w:rPr>
          <w:color w:val="231F20"/>
        </w:rPr>
        <w:t>a</w:t>
      </w:r>
      <w:r>
        <w:rPr>
          <w:color w:val="231F20"/>
          <w:spacing w:val="3"/>
        </w:rPr>
        <w:t> </w:t>
      </w:r>
      <w:r>
        <w:rPr>
          <w:color w:val="231F20"/>
          <w:spacing w:val="1"/>
        </w:rPr>
        <w:t>detection</w:t>
      </w:r>
      <w:r>
        <w:rPr>
          <w:color w:val="231F20"/>
          <w:spacing w:val="-79"/>
        </w:rPr>
        <w:t>）</w:t>
      </w:r>
      <w:r>
        <w:rPr>
          <w:color w:val="231F20"/>
          <w:spacing w:val="1"/>
        </w:rPr>
        <w:t>（计算机）幅度分离（型）数据检测</w:t>
      </w:r>
    </w:p>
    <w:p>
      <w:pPr>
        <w:pStyle w:val="BodyText"/>
      </w:pPr>
      <w:r>
        <w:rPr>
          <w:rFonts w:ascii="Times New Roman" w:eastAsia="Times New Roman"/>
          <w:b/>
          <w:color w:val="231F20"/>
        </w:rPr>
        <w:t>ASDe</w:t>
      </w:r>
      <w:r>
        <w:rPr>
          <w:color w:val="231F20"/>
        </w:rPr>
        <w:t>（airport surface detection）机场地面探测雷达</w:t>
      </w:r>
    </w:p>
    <w:p>
      <w:pPr>
        <w:pStyle w:val="BodyText"/>
        <w:spacing w:line="280" w:lineRule="auto"/>
        <w:ind w:right="1584"/>
      </w:pPr>
      <w:r>
        <w:rPr>
          <w:rFonts w:ascii="Times New Roman" w:eastAsia="Times New Roman"/>
          <w:b/>
          <w:color w:val="231F20"/>
          <w:spacing w:val="-3"/>
        </w:rPr>
        <w:t>ASDE</w:t>
      </w:r>
      <w:r>
        <w:rPr>
          <w:color w:val="231F20"/>
          <w:spacing w:val="-3"/>
        </w:rPr>
        <w:t>（airport </w:t>
      </w:r>
      <w:r>
        <w:rPr>
          <w:color w:val="231F20"/>
        </w:rPr>
        <w:t>surface detection equipment）机场地面探测雷达</w:t>
      </w:r>
      <w:r>
        <w:rPr>
          <w:rFonts w:ascii="Times New Roman" w:eastAsia="Times New Roman"/>
          <w:b/>
          <w:color w:val="231F20"/>
          <w:spacing w:val="1"/>
        </w:rPr>
        <w:t>ASD</w:t>
      </w:r>
      <w:r>
        <w:rPr>
          <w:rFonts w:ascii="Times New Roman" w:eastAsia="Times New Roman"/>
          <w:b/>
          <w:color w:val="231F20"/>
          <w:spacing w:val="-37"/>
        </w:rPr>
        <w:t>M</w:t>
      </w:r>
      <w:r>
        <w:rPr>
          <w:color w:val="231F20"/>
          <w:spacing w:val="1"/>
        </w:rPr>
        <w:t>（ai</w:t>
      </w:r>
      <w:r>
        <w:rPr>
          <w:color w:val="231F20"/>
        </w:rPr>
        <w:t>r </w:t>
      </w:r>
      <w:r>
        <w:rPr>
          <w:color w:val="231F20"/>
          <w:spacing w:val="1"/>
        </w:rPr>
        <w:t>ba</w:t>
      </w:r>
      <w:r>
        <w:rPr>
          <w:color w:val="231F20"/>
        </w:rPr>
        <w:t>g </w:t>
      </w:r>
      <w:r>
        <w:rPr>
          <w:color w:val="231F20"/>
          <w:spacing w:val="1"/>
        </w:rPr>
        <w:t>syste</w:t>
      </w:r>
      <w:r>
        <w:rPr>
          <w:color w:val="231F20"/>
        </w:rPr>
        <w:t>m </w:t>
      </w:r>
      <w:r>
        <w:rPr>
          <w:color w:val="231F20"/>
          <w:spacing w:val="1"/>
        </w:rPr>
        <w:t>diagnosti</w:t>
      </w:r>
      <w:r>
        <w:rPr>
          <w:color w:val="231F20"/>
        </w:rPr>
        <w:t>c </w:t>
      </w:r>
      <w:r>
        <w:rPr>
          <w:color w:val="231F20"/>
          <w:spacing w:val="1"/>
        </w:rPr>
        <w:t>module</w:t>
      </w:r>
      <w:r>
        <w:rPr>
          <w:color w:val="231F20"/>
          <w:spacing w:val="-79"/>
        </w:rPr>
        <w:t>）</w:t>
      </w:r>
      <w:r>
        <w:rPr>
          <w:color w:val="231F20"/>
          <w:spacing w:val="1"/>
        </w:rPr>
        <w:t>（汽车）安全气囊系统诊断模块 </w:t>
      </w:r>
      <w:r>
        <w:rPr>
          <w:rFonts w:ascii="Times New Roman" w:eastAsia="Times New Roman"/>
          <w:b/>
          <w:color w:val="231F20"/>
        </w:rPr>
        <w:t>ASE</w:t>
      </w:r>
      <w:r>
        <w:rPr>
          <w:color w:val="231F20"/>
        </w:rPr>
        <w:t>（accredited system engineer）授权系统工程师</w:t>
      </w:r>
    </w:p>
    <w:p>
      <w:pPr>
        <w:pStyle w:val="BodyText"/>
        <w:spacing w:line="280" w:lineRule="auto" w:before="0"/>
        <w:ind w:right="2818"/>
      </w:pPr>
      <w:r>
        <w:rPr>
          <w:rFonts w:ascii="Times New Roman" w:eastAsia="Times New Roman"/>
          <w:b/>
          <w:color w:val="231F20"/>
        </w:rPr>
        <w:t>ASE</w:t>
      </w:r>
      <w:r>
        <w:rPr>
          <w:color w:val="231F20"/>
        </w:rPr>
        <w:t>（advanced silicon etching）先进硅刻蚀</w:t>
      </w:r>
      <w:r>
        <w:rPr>
          <w:rFonts w:ascii="Times New Roman" w:eastAsia="Times New Roman"/>
          <w:b/>
          <w:color w:val="231F20"/>
        </w:rPr>
        <w:t>ASE</w:t>
      </w:r>
      <w:r>
        <w:rPr>
          <w:color w:val="231F20"/>
        </w:rPr>
        <w:t>（Agency Spatial European）欧洲空间局</w:t>
      </w:r>
      <w:r>
        <w:rPr>
          <w:rFonts w:ascii="Times New Roman" w:eastAsia="Times New Roman"/>
          <w:b/>
          <w:color w:val="231F20"/>
        </w:rPr>
        <w:t>ASE</w:t>
      </w:r>
      <w:r>
        <w:rPr>
          <w:color w:val="231F20"/>
        </w:rPr>
        <w:t>（alkylsulfonic acid ester）烷基磺酸酯</w:t>
      </w:r>
      <w:r>
        <w:rPr>
          <w:rFonts w:ascii="Times New Roman" w:eastAsia="Times New Roman"/>
          <w:b/>
          <w:color w:val="231F20"/>
        </w:rPr>
        <w:t>ASE</w:t>
      </w:r>
      <w:r>
        <w:rPr>
          <w:color w:val="231F20"/>
        </w:rPr>
        <w:t>（Amalgamated Society of Engineers）工程师联合会</w:t>
      </w:r>
      <w:r>
        <w:rPr>
          <w:rFonts w:ascii="Times New Roman" w:eastAsia="Times New Roman"/>
          <w:b/>
          <w:color w:val="231F20"/>
        </w:rPr>
        <w:t>ASE</w:t>
      </w:r>
      <w:r>
        <w:rPr>
          <w:color w:val="231F20"/>
        </w:rPr>
        <w:t>（automatic stabilization equipment）自动稳定装置</w:t>
      </w:r>
      <w:r>
        <w:rPr>
          <w:rFonts w:ascii="Times New Roman" w:eastAsia="Times New Roman"/>
          <w:b/>
          <w:color w:val="231F20"/>
        </w:rPr>
        <w:t>ASE</w:t>
      </w:r>
      <w:r>
        <w:rPr>
          <w:color w:val="231F20"/>
        </w:rPr>
        <w:t>（automotive Stirling engine）汽车用斯特林发动机</w:t>
      </w:r>
    </w:p>
    <w:p>
      <w:pPr>
        <w:spacing w:after="0" w:line="280" w:lineRule="auto"/>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60089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ASEA</w:t>
        <w:tab/>
      </w:r>
      <w:r>
        <w:rPr>
          <w:color w:val="231F20"/>
          <w:sz w:val="20"/>
        </w:rPr>
        <w:t>— 54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063"/>
      </w:pPr>
      <w:r>
        <w:rPr>
          <w:rFonts w:ascii="Times New Roman" w:eastAsia="Times New Roman"/>
          <w:b/>
          <w:color w:val="231F20"/>
        </w:rPr>
        <w:t>ASEA</w:t>
      </w:r>
      <w:r>
        <w:rPr>
          <w:color w:val="231F20"/>
        </w:rPr>
        <w:t>（American Society of Engineers and Architects）美国工程师及建筑师学会</w:t>
      </w:r>
      <w:r>
        <w:rPr>
          <w:rFonts w:ascii="Times New Roman" w:eastAsia="Times New Roman"/>
          <w:b/>
          <w:color w:val="231F20"/>
        </w:rPr>
        <w:t>ASEE</w:t>
      </w:r>
      <w:r>
        <w:rPr>
          <w:color w:val="231F20"/>
        </w:rPr>
        <w:t>（American Society for Engineering Education）美国技术教育协会</w:t>
      </w:r>
      <w:r>
        <w:rPr>
          <w:rFonts w:ascii="Times New Roman" w:eastAsia="Times New Roman"/>
          <w:b/>
          <w:color w:val="231F20"/>
        </w:rPr>
        <w:t>ASEE</w:t>
      </w:r>
      <w:r>
        <w:rPr>
          <w:color w:val="231F20"/>
        </w:rPr>
        <w:t>（American Society of Electrical Engineers）美国电气工程师学会</w:t>
      </w:r>
    </w:p>
    <w:p>
      <w:pPr>
        <w:pStyle w:val="BodyText"/>
        <w:spacing w:line="280" w:lineRule="auto" w:before="0"/>
        <w:ind w:right="1405"/>
      </w:pPr>
      <w:r>
        <w:rPr>
          <w:rFonts w:ascii="Times New Roman" w:eastAsia="Times New Roman"/>
          <w:b/>
          <w:color w:val="231F20"/>
        </w:rPr>
        <w:t>A-SEM</w:t>
      </w:r>
      <w:r>
        <w:rPr>
          <w:color w:val="231F20"/>
        </w:rPr>
        <w:t>（additional spectrum emission mask）辅助频谱发射屏蔽</w:t>
      </w:r>
      <w:r>
        <w:rPr>
          <w:rFonts w:ascii="Times New Roman" w:eastAsia="Times New Roman"/>
          <w:b/>
          <w:color w:val="231F20"/>
        </w:rPr>
        <w:t>ASEM</w:t>
      </w:r>
      <w:r>
        <w:rPr>
          <w:color w:val="231F20"/>
        </w:rPr>
        <w:t>（application specific electronic module）专用电子组件</w:t>
      </w:r>
      <w:r>
        <w:rPr>
          <w:rFonts w:ascii="Times New Roman" w:eastAsia="Times New Roman"/>
          <w:b/>
          <w:color w:val="231F20"/>
        </w:rPr>
        <w:t>ASEP</w:t>
      </w:r>
      <w:r>
        <w:rPr>
          <w:color w:val="231F20"/>
        </w:rPr>
        <w:t>（American Society of Electroplated Plastics）美国电镀塑料学会</w:t>
      </w:r>
      <w:r>
        <w:rPr>
          <w:rFonts w:ascii="Times New Roman" w:eastAsia="Times New Roman"/>
          <w:b/>
          <w:color w:val="231F20"/>
        </w:rPr>
        <w:t>ASEP</w:t>
      </w:r>
      <w:r>
        <w:rPr>
          <w:color w:val="231F20"/>
        </w:rPr>
        <w:t>（automatic sequence execution and processor）自动程序执行与处理机</w:t>
      </w:r>
      <w:r>
        <w:rPr>
          <w:rFonts w:ascii="Times New Roman" w:eastAsia="Times New Roman"/>
          <w:b/>
          <w:color w:val="231F20"/>
        </w:rPr>
        <w:t>ASES</w:t>
      </w:r>
      <w:r>
        <w:rPr>
          <w:color w:val="231F20"/>
        </w:rPr>
        <w:t>（automated software evaluation system）自动化软件评价系统</w:t>
      </w:r>
      <w:r>
        <w:rPr>
          <w:rFonts w:ascii="Times New Roman" w:eastAsia="Times New Roman"/>
          <w:b/>
          <w:color w:val="231F20"/>
        </w:rPr>
        <w:t>ASESA</w:t>
      </w:r>
      <w:r>
        <w:rPr>
          <w:color w:val="231F20"/>
        </w:rPr>
        <w:t>（Armed Services Electro-Standards Agency）军用电气标准局（美） </w:t>
      </w:r>
      <w:r>
        <w:rPr>
          <w:rFonts w:ascii="Times New Roman" w:eastAsia="Times New Roman"/>
          <w:b/>
          <w:color w:val="231F20"/>
        </w:rPr>
        <w:t>ASETC</w:t>
      </w:r>
      <w:r>
        <w:rPr>
          <w:color w:val="231F20"/>
        </w:rPr>
        <w:t>（Armed Services Electron Tube Committee）军用电子管委员会（美） </w:t>
      </w:r>
      <w:r>
        <w:rPr>
          <w:rFonts w:ascii="Times New Roman" w:eastAsia="Times New Roman"/>
          <w:b/>
          <w:color w:val="231F20"/>
        </w:rPr>
        <w:t>ASF</w:t>
      </w:r>
      <w:r>
        <w:rPr>
          <w:color w:val="231F20"/>
        </w:rPr>
        <w:t>（automatic select/search frequency）自动寻台</w:t>
      </w:r>
    </w:p>
    <w:p>
      <w:pPr>
        <w:pStyle w:val="BodyText"/>
        <w:spacing w:line="280" w:lineRule="auto" w:before="2"/>
        <w:ind w:right="3871"/>
      </w:pPr>
      <w:r>
        <w:rPr>
          <w:rFonts w:ascii="Times New Roman" w:eastAsia="Times New Roman"/>
          <w:b/>
          <w:color w:val="231F20"/>
        </w:rPr>
        <w:t>ASF</w:t>
      </w:r>
      <w:r>
        <w:rPr>
          <w:color w:val="231F20"/>
        </w:rPr>
        <w:t>（automatic sheet feeder）自动供纸器</w:t>
      </w:r>
      <w:r>
        <w:rPr>
          <w:rFonts w:ascii="Times New Roman" w:eastAsia="Times New Roman"/>
          <w:b/>
          <w:color w:val="231F20"/>
        </w:rPr>
        <w:t>ASF</w:t>
      </w:r>
      <w:r>
        <w:rPr>
          <w:color w:val="231F20"/>
        </w:rPr>
        <w:t>（autostart flag）自动开始标志</w:t>
      </w:r>
      <w:r>
        <w:rPr>
          <w:rFonts w:ascii="Times New Roman" w:eastAsia="Times New Roman"/>
          <w:b/>
          <w:color w:val="231F20"/>
        </w:rPr>
        <w:t>ASF</w:t>
      </w:r>
      <w:r>
        <w:rPr>
          <w:color w:val="231F20"/>
        </w:rPr>
        <w:t>（avalanche shock front）雪崩激振前沿</w:t>
      </w:r>
    </w:p>
    <w:p>
      <w:pPr>
        <w:pStyle w:val="BodyText"/>
        <w:spacing w:line="280" w:lineRule="auto" w:before="0"/>
        <w:ind w:right="1682"/>
      </w:pPr>
      <w:r>
        <w:rPr>
          <w:rFonts w:ascii="Times New Roman" w:hAnsi="Times New Roman" w:eastAsia="Times New Roman"/>
          <w:b/>
          <w:color w:val="231F20"/>
        </w:rPr>
        <w:t>ASFA</w:t>
      </w:r>
      <w:r>
        <w:rPr>
          <w:color w:val="231F20"/>
        </w:rPr>
        <w:t>（American Steel Foundrymen</w:t>
      </w:r>
      <w:r>
        <w:rPr>
          <w:rFonts w:ascii="Times New Roman" w:hAnsi="Times New Roman" w:eastAsia="Times New Roman"/>
          <w:color w:val="231F20"/>
        </w:rPr>
        <w:t>’</w:t>
      </w:r>
      <w:r>
        <w:rPr>
          <w:color w:val="231F20"/>
        </w:rPr>
        <w:t>s Association）美国铸钢工作者协会</w:t>
      </w:r>
      <w:r>
        <w:rPr>
          <w:rFonts w:ascii="Times New Roman" w:hAnsi="Times New Roman" w:eastAsia="Times New Roman"/>
          <w:b/>
          <w:color w:val="231F20"/>
        </w:rPr>
        <w:t>ASFB</w:t>
      </w:r>
      <w:r>
        <w:rPr>
          <w:color w:val="231F20"/>
        </w:rPr>
        <w:t>（application specific functional blocks）专用功能块</w:t>
      </w:r>
      <w:r>
        <w:rPr>
          <w:rFonts w:ascii="Times New Roman" w:hAnsi="Times New Roman" w:eastAsia="Times New Roman"/>
          <w:b/>
          <w:color w:val="231F20"/>
        </w:rPr>
        <w:t>ASFI</w:t>
      </w:r>
      <w:r>
        <w:rPr>
          <w:color w:val="231F20"/>
        </w:rPr>
        <w:t>（active swept frequency interferometer radar）有源扫频干涉雷达</w:t>
      </w:r>
    </w:p>
    <w:p>
      <w:pPr>
        <w:pStyle w:val="BodyText"/>
        <w:spacing w:line="280" w:lineRule="auto" w:before="1"/>
        <w:ind w:right="1190"/>
      </w:pPr>
      <w:r>
        <w:rPr>
          <w:rFonts w:ascii="Times New Roman" w:eastAsia="Times New Roman"/>
          <w:b/>
          <w:color w:val="231F20"/>
        </w:rPr>
        <w:t>ASFIP</w:t>
      </w:r>
      <w:r>
        <w:rPr>
          <w:color w:val="231F20"/>
        </w:rPr>
        <w:t>（accelerometer scale factor input panel）加速（度）表比例系数输入板</w:t>
      </w:r>
      <w:r>
        <w:rPr>
          <w:rFonts w:ascii="Times New Roman" w:eastAsia="Times New Roman"/>
          <w:b/>
          <w:color w:val="231F20"/>
        </w:rPr>
        <w:t>ASFIR</w:t>
      </w:r>
      <w:r>
        <w:rPr>
          <w:color w:val="231F20"/>
        </w:rPr>
        <w:t>（active swept frequency interferometer radar）有源扫频干涉雷达</w:t>
      </w:r>
      <w:r>
        <w:rPr>
          <w:rFonts w:ascii="Times New Roman" w:eastAsia="Times New Roman"/>
          <w:b/>
          <w:color w:val="231F20"/>
        </w:rPr>
        <w:t>AsFx</w:t>
      </w:r>
      <w:r>
        <w:rPr>
          <w:color w:val="231F20"/>
        </w:rPr>
        <w:t>（assembly fixture）装配夹具</w:t>
      </w:r>
    </w:p>
    <w:p>
      <w:pPr>
        <w:pStyle w:val="BodyText"/>
        <w:spacing w:before="0"/>
      </w:pPr>
      <w:r>
        <w:rPr>
          <w:rFonts w:ascii="Times New Roman" w:eastAsia="Times New Roman"/>
          <w:b/>
          <w:color w:val="231F20"/>
        </w:rPr>
        <w:t>ASG</w:t>
      </w:r>
      <w:r>
        <w:rPr>
          <w:color w:val="231F20"/>
        </w:rPr>
        <w:t>（Aeronautical Standards Group）航空标准局（美国）</w:t>
      </w:r>
    </w:p>
    <w:p>
      <w:pPr>
        <w:pStyle w:val="BodyText"/>
        <w:spacing w:line="280" w:lineRule="auto"/>
        <w:ind w:right="3513"/>
      </w:pPr>
      <w:r>
        <w:rPr>
          <w:rFonts w:ascii="Times New Roman" w:eastAsia="Times New Roman"/>
          <w:b/>
          <w:color w:val="231F20"/>
          <w:spacing w:val="-3"/>
        </w:rPr>
        <w:t>ASG</w:t>
      </w:r>
      <w:r>
        <w:rPr>
          <w:color w:val="231F20"/>
          <w:spacing w:val="-3"/>
        </w:rPr>
        <w:t>（arsenic </w:t>
      </w:r>
      <w:r>
        <w:rPr>
          <w:color w:val="231F20"/>
        </w:rPr>
        <w:t>silicate glass）砷硅玻璃</w:t>
      </w:r>
      <w:r>
        <w:rPr>
          <w:rFonts w:ascii="Times New Roman" w:eastAsia="Times New Roman"/>
          <w:b/>
          <w:color w:val="231F20"/>
        </w:rPr>
        <w:t>ASG</w:t>
      </w:r>
      <w:r>
        <w:rPr>
          <w:color w:val="231F20"/>
        </w:rPr>
        <w:t>（automatic shift gearbox）自动换档变速器</w:t>
      </w:r>
      <w:r>
        <w:rPr>
          <w:rFonts w:ascii="Times New Roman" w:eastAsia="Times New Roman"/>
          <w:b/>
          <w:color w:val="231F20"/>
          <w:spacing w:val="1"/>
        </w:rPr>
        <w:t>asg</w:t>
      </w:r>
      <w:r>
        <w:rPr>
          <w:rFonts w:ascii="Times New Roman" w:eastAsia="Times New Roman"/>
          <w:b/>
          <w:color w:val="231F20"/>
          <w:spacing w:val="-37"/>
        </w:rPr>
        <w:t>n</w:t>
      </w:r>
      <w:r>
        <w:rPr>
          <w:color w:val="231F20"/>
          <w:spacing w:val="1"/>
        </w:rPr>
        <w:t>（assign</w:t>
      </w:r>
      <w:r>
        <w:rPr>
          <w:color w:val="231F20"/>
          <w:spacing w:val="-79"/>
        </w:rPr>
        <w:t>）</w:t>
      </w:r>
      <w:r>
        <w:rPr>
          <w:color w:val="231F20"/>
          <w:spacing w:val="1"/>
        </w:rPr>
        <w:t>（计算机）赋值，指定，赋值指令 </w:t>
      </w:r>
      <w:r>
        <w:rPr>
          <w:rFonts w:ascii="Times New Roman" w:eastAsia="Times New Roman"/>
          <w:b/>
          <w:color w:val="231F20"/>
          <w:spacing w:val="-3"/>
        </w:rPr>
        <w:t>ASh</w:t>
      </w:r>
      <w:r>
        <w:rPr>
          <w:color w:val="231F20"/>
          <w:spacing w:val="-3"/>
        </w:rPr>
        <w:t>（armature </w:t>
      </w:r>
      <w:r>
        <w:rPr>
          <w:color w:val="231F20"/>
        </w:rPr>
        <w:t>shunt）电枢分路</w:t>
      </w:r>
    </w:p>
    <w:p>
      <w:pPr>
        <w:pStyle w:val="BodyText"/>
        <w:spacing w:line="280" w:lineRule="auto" w:before="1"/>
        <w:ind w:right="3009"/>
      </w:pPr>
      <w:r>
        <w:rPr>
          <w:rFonts w:ascii="Times New Roman" w:eastAsia="Times New Roman"/>
          <w:b/>
          <w:color w:val="231F20"/>
        </w:rPr>
        <w:t>ASI</w:t>
      </w:r>
      <w:r>
        <w:rPr>
          <w:color w:val="231F20"/>
        </w:rPr>
        <w:t>（actuator sensor interface）执行器传感器接口</w:t>
      </w:r>
      <w:r>
        <w:rPr>
          <w:rFonts w:ascii="Times New Roman" w:eastAsia="Times New Roman"/>
          <w:b/>
          <w:color w:val="231F20"/>
        </w:rPr>
        <w:t>ASI</w:t>
      </w:r>
      <w:r>
        <w:rPr>
          <w:color w:val="231F20"/>
        </w:rPr>
        <w:t>（air speed indicator）空（气）速（度）指示器</w:t>
      </w:r>
      <w:r>
        <w:rPr>
          <w:rFonts w:ascii="Times New Roman" w:eastAsia="Times New Roman"/>
          <w:b/>
          <w:color w:val="231F20"/>
        </w:rPr>
        <w:t>ASI</w:t>
      </w:r>
      <w:r>
        <w:rPr>
          <w:color w:val="231F20"/>
        </w:rPr>
        <w:t>（alphabetic subject index）按字母顺序的主题索引</w:t>
      </w:r>
      <w:r>
        <w:rPr>
          <w:rFonts w:ascii="Times New Roman" w:eastAsia="Times New Roman"/>
          <w:b/>
          <w:color w:val="231F20"/>
        </w:rPr>
        <w:t>A-Si</w:t>
      </w:r>
      <w:r>
        <w:rPr>
          <w:color w:val="231F20"/>
        </w:rPr>
        <w:t>（amorphous silicon）非晶硅，无定形硅</w:t>
      </w:r>
      <w:r>
        <w:rPr>
          <w:rFonts w:ascii="Times New Roman" w:eastAsia="Times New Roman"/>
          <w:b/>
          <w:color w:val="231F20"/>
        </w:rPr>
        <w:t>ASIC</w:t>
      </w:r>
      <w:r>
        <w:rPr>
          <w:color w:val="231F20"/>
        </w:rPr>
        <w:t>（application specific IC）专用集成电路</w:t>
      </w:r>
    </w:p>
    <w:p>
      <w:pPr>
        <w:pStyle w:val="BodyText"/>
        <w:spacing w:line="280" w:lineRule="auto" w:before="0"/>
        <w:ind w:right="1141"/>
      </w:pPr>
      <w:r>
        <w:rPr>
          <w:rFonts w:ascii="Times New Roman" w:eastAsia="Times New Roman"/>
          <w:b/>
          <w:color w:val="231F20"/>
        </w:rPr>
        <w:t>ASIC</w:t>
      </w:r>
      <w:r>
        <w:rPr>
          <w:color w:val="231F20"/>
        </w:rPr>
        <w:t>（application specific integrated circuit）专用集成电路</w:t>
      </w:r>
      <w:r>
        <w:rPr>
          <w:rFonts w:ascii="Times New Roman" w:eastAsia="Times New Roman"/>
          <w:b/>
          <w:color w:val="231F20"/>
        </w:rPr>
        <w:t>ASID</w:t>
      </w:r>
      <w:r>
        <w:rPr>
          <w:color w:val="231F20"/>
        </w:rPr>
        <w:t>（American Society of Industrial Designers）美国工业设计师协会</w:t>
      </w:r>
      <w:r>
        <w:rPr>
          <w:rFonts w:ascii="Times New Roman" w:eastAsia="Times New Roman"/>
          <w:b/>
          <w:color w:val="231F20"/>
        </w:rPr>
        <w:t>ASII</w:t>
      </w:r>
      <w:r>
        <w:rPr>
          <w:color w:val="231F20"/>
        </w:rPr>
        <w:t>（American Science Information Institute）美国科学信息研究所</w:t>
      </w:r>
      <w:r>
        <w:rPr>
          <w:rFonts w:ascii="Times New Roman" w:eastAsia="Times New Roman"/>
          <w:b/>
          <w:color w:val="231F20"/>
        </w:rPr>
        <w:t>ASIM</w:t>
      </w:r>
      <w:r>
        <w:rPr>
          <w:color w:val="231F20"/>
        </w:rPr>
        <w:t>（application specific integrated micromechanic）专用集成微型机械</w:t>
      </w:r>
      <w:r>
        <w:rPr>
          <w:rFonts w:ascii="Times New Roman" w:eastAsia="Times New Roman"/>
          <w:b/>
          <w:color w:val="231F20"/>
        </w:rPr>
        <w:t>ASIM</w:t>
      </w:r>
      <w:r>
        <w:rPr>
          <w:color w:val="231F20"/>
        </w:rPr>
        <w:t>（application specific integrated microtransducer）专用集成微型传感器</w:t>
      </w:r>
      <w:r>
        <w:rPr>
          <w:rFonts w:ascii="Times New Roman" w:eastAsia="Times New Roman"/>
          <w:b/>
          <w:color w:val="231F20"/>
        </w:rPr>
        <w:t>AsIM</w:t>
      </w:r>
      <w:r>
        <w:rPr>
          <w:color w:val="231F20"/>
        </w:rPr>
        <w:t>（asynchronous interface module）异步接口模块</w:t>
      </w:r>
    </w:p>
    <w:p>
      <w:pPr>
        <w:pStyle w:val="BodyText"/>
        <w:spacing w:line="280" w:lineRule="auto" w:before="1"/>
        <w:ind w:right="1290"/>
      </w:pPr>
      <w:r>
        <w:rPr>
          <w:rFonts w:ascii="Times New Roman" w:eastAsia="Times New Roman"/>
          <w:b/>
          <w:color w:val="231F20"/>
          <w:spacing w:val="1"/>
        </w:rPr>
        <w:t>ASI</w:t>
      </w:r>
      <w:r>
        <w:rPr>
          <w:rFonts w:ascii="Times New Roman" w:eastAsia="Times New Roman"/>
          <w:b/>
          <w:color w:val="231F20"/>
          <w:spacing w:val="-37"/>
        </w:rPr>
        <w:t>S</w:t>
      </w:r>
      <w:r>
        <w:rPr>
          <w:color w:val="231F20"/>
          <w:spacing w:val="1"/>
        </w:rPr>
        <w:t>（abor</w:t>
      </w:r>
      <w:r>
        <w:rPr>
          <w:color w:val="231F20"/>
        </w:rPr>
        <w:t>t </w:t>
      </w:r>
      <w:r>
        <w:rPr>
          <w:color w:val="231F20"/>
          <w:spacing w:val="1"/>
        </w:rPr>
        <w:t>sensin</w:t>
      </w:r>
      <w:r>
        <w:rPr>
          <w:color w:val="231F20"/>
        </w:rPr>
        <w:t>g </w:t>
      </w:r>
      <w:r>
        <w:rPr>
          <w:color w:val="231F20"/>
          <w:spacing w:val="1"/>
        </w:rPr>
        <w:t>an</w:t>
      </w:r>
      <w:r>
        <w:rPr>
          <w:color w:val="231F20"/>
        </w:rPr>
        <w:t>d </w:t>
      </w:r>
      <w:r>
        <w:rPr>
          <w:color w:val="231F20"/>
          <w:spacing w:val="1"/>
        </w:rPr>
        <w:t>implementatio</w:t>
      </w:r>
      <w:r>
        <w:rPr>
          <w:color w:val="231F20"/>
        </w:rPr>
        <w:t>n </w:t>
      </w:r>
      <w:r>
        <w:rPr>
          <w:color w:val="231F20"/>
          <w:spacing w:val="1"/>
        </w:rPr>
        <w:t>system</w:t>
      </w:r>
      <w:r>
        <w:rPr>
          <w:color w:val="231F20"/>
          <w:spacing w:val="-79"/>
        </w:rPr>
        <w:t>）</w:t>
      </w:r>
      <w:r>
        <w:rPr>
          <w:color w:val="231F20"/>
          <w:spacing w:val="1"/>
        </w:rPr>
        <w:t>（紧急）故障传感和处理系统 </w:t>
      </w:r>
      <w:r>
        <w:rPr>
          <w:rFonts w:ascii="Times New Roman" w:eastAsia="Times New Roman"/>
          <w:b/>
          <w:color w:val="231F20"/>
          <w:spacing w:val="-3"/>
        </w:rPr>
        <w:t>ASIS</w:t>
      </w:r>
      <w:r>
        <w:rPr>
          <w:color w:val="231F20"/>
          <w:spacing w:val="-3"/>
        </w:rPr>
        <w:t>（alcohol </w:t>
      </w:r>
      <w:r>
        <w:rPr>
          <w:color w:val="231F20"/>
        </w:rPr>
        <w:t>safety interlock system）防止酒后驾驶联锁安全系统</w:t>
      </w:r>
      <w:r>
        <w:rPr>
          <w:rFonts w:ascii="Times New Roman" w:eastAsia="Times New Roman"/>
          <w:b/>
          <w:color w:val="231F20"/>
          <w:spacing w:val="-2"/>
        </w:rPr>
        <w:t>ASIS</w:t>
      </w:r>
      <w:r>
        <w:rPr>
          <w:color w:val="231F20"/>
          <w:spacing w:val="-2"/>
        </w:rPr>
        <w:t>（American </w:t>
      </w:r>
      <w:r>
        <w:rPr>
          <w:color w:val="231F20"/>
        </w:rPr>
        <w:t>Society for Industrial Security）美国工业安全协会</w:t>
      </w:r>
      <w:r>
        <w:rPr>
          <w:rFonts w:ascii="Times New Roman" w:eastAsia="Times New Roman"/>
          <w:b/>
          <w:color w:val="231F20"/>
          <w:spacing w:val="-2"/>
        </w:rPr>
        <w:t>ASIS</w:t>
      </w:r>
      <w:r>
        <w:rPr>
          <w:color w:val="231F20"/>
          <w:spacing w:val="-2"/>
        </w:rPr>
        <w:t>（American </w:t>
      </w:r>
      <w:r>
        <w:rPr>
          <w:color w:val="231F20"/>
        </w:rPr>
        <w:t>Society for Information Science）美国信息科学学会</w:t>
      </w:r>
    </w:p>
    <w:p>
      <w:pPr>
        <w:pStyle w:val="ListParagraph"/>
        <w:numPr>
          <w:ilvl w:val="1"/>
          <w:numId w:val="3"/>
        </w:numPr>
        <w:tabs>
          <w:tab w:pos="479" w:val="left" w:leader="none"/>
        </w:tabs>
        <w:spacing w:line="240" w:lineRule="auto" w:before="1" w:after="0"/>
        <w:ind w:left="478" w:right="0" w:hanging="263"/>
        <w:jc w:val="left"/>
        <w:rPr>
          <w:sz w:val="16"/>
        </w:rPr>
      </w:pPr>
      <w:r>
        <w:rPr>
          <w:rFonts w:ascii="Times New Roman" w:eastAsia="Times New Roman"/>
          <w:b/>
          <w:color w:val="231F20"/>
          <w:sz w:val="16"/>
        </w:rPr>
        <w:t>i</w:t>
      </w:r>
      <w:r>
        <w:rPr>
          <w:rFonts w:ascii="Times New Roman" w:eastAsia="Times New Roman"/>
          <w:b/>
          <w:color w:val="231F20"/>
          <w:spacing w:val="3"/>
          <w:sz w:val="16"/>
        </w:rPr>
        <w:t> </w:t>
      </w:r>
      <w:r>
        <w:rPr>
          <w:rFonts w:ascii="Times New Roman" w:eastAsia="Times New Roman"/>
          <w:b/>
          <w:color w:val="231F20"/>
          <w:sz w:val="16"/>
        </w:rPr>
        <w:t>solar cell</w:t>
      </w:r>
      <w:r>
        <w:rPr>
          <w:color w:val="231F20"/>
          <w:sz w:val="16"/>
        </w:rPr>
        <w:t>（amorphous</w:t>
      </w:r>
      <w:r>
        <w:rPr>
          <w:color w:val="231F20"/>
          <w:spacing w:val="3"/>
          <w:sz w:val="16"/>
        </w:rPr>
        <w:t> </w:t>
      </w:r>
      <w:r>
        <w:rPr>
          <w:color w:val="231F20"/>
          <w:sz w:val="16"/>
        </w:rPr>
        <w:t>silicon</w:t>
      </w:r>
      <w:r>
        <w:rPr>
          <w:color w:val="231F20"/>
          <w:spacing w:val="3"/>
          <w:sz w:val="16"/>
        </w:rPr>
        <w:t> </w:t>
      </w:r>
      <w:r>
        <w:rPr>
          <w:color w:val="231F20"/>
          <w:sz w:val="16"/>
        </w:rPr>
        <w:t>solar</w:t>
      </w:r>
      <w:r>
        <w:rPr>
          <w:color w:val="231F20"/>
          <w:spacing w:val="3"/>
          <w:sz w:val="16"/>
        </w:rPr>
        <w:t> </w:t>
      </w:r>
      <w:r>
        <w:rPr>
          <w:color w:val="231F20"/>
          <w:sz w:val="16"/>
        </w:rPr>
        <w:t>cell）非晶硅太阳电池</w:t>
      </w:r>
    </w:p>
    <w:p>
      <w:pPr>
        <w:pStyle w:val="BodyText"/>
      </w:pPr>
      <w:r>
        <w:rPr>
          <w:rFonts w:ascii="Times New Roman" w:eastAsia="Times New Roman"/>
          <w:b/>
          <w:color w:val="231F20"/>
          <w:spacing w:val="-8"/>
        </w:rPr>
        <w:t>ASIS</w:t>
      </w:r>
      <w:r>
        <w:rPr>
          <w:rFonts w:ascii="Times New Roman" w:eastAsia="Times New Roman"/>
          <w:b/>
          <w:color w:val="231F20"/>
          <w:spacing w:val="-58"/>
        </w:rPr>
        <w:t>T</w:t>
      </w:r>
      <w:r>
        <w:rPr>
          <w:color w:val="231F20"/>
          <w:spacing w:val="-8"/>
        </w:rPr>
        <w:t>（advance</w:t>
      </w:r>
      <w:r>
        <w:rPr>
          <w:color w:val="231F20"/>
        </w:rPr>
        <w:t>d</w:t>
      </w:r>
      <w:r>
        <w:rPr>
          <w:color w:val="231F20"/>
          <w:spacing w:val="-15"/>
        </w:rPr>
        <w:t> </w:t>
      </w:r>
      <w:r>
        <w:rPr>
          <w:color w:val="231F20"/>
          <w:spacing w:val="-8"/>
        </w:rPr>
        <w:t>scientifi</w:t>
      </w:r>
      <w:r>
        <w:rPr>
          <w:color w:val="231F20"/>
        </w:rPr>
        <w:t>c</w:t>
      </w:r>
      <w:r>
        <w:rPr>
          <w:color w:val="231F20"/>
          <w:spacing w:val="-15"/>
        </w:rPr>
        <w:t> </w:t>
      </w:r>
      <w:r>
        <w:rPr>
          <w:color w:val="231F20"/>
          <w:spacing w:val="-8"/>
        </w:rPr>
        <w:t>instrument</w:t>
      </w:r>
      <w:r>
        <w:rPr>
          <w:color w:val="231F20"/>
        </w:rPr>
        <w:t>s</w:t>
      </w:r>
      <w:r>
        <w:rPr>
          <w:color w:val="231F20"/>
          <w:spacing w:val="-15"/>
        </w:rPr>
        <w:t> </w:t>
      </w:r>
      <w:r>
        <w:rPr>
          <w:color w:val="231F20"/>
          <w:spacing w:val="-8"/>
        </w:rPr>
        <w:t>symboli</w:t>
      </w:r>
      <w:r>
        <w:rPr>
          <w:color w:val="231F20"/>
        </w:rPr>
        <w:t>c</w:t>
      </w:r>
      <w:r>
        <w:rPr>
          <w:color w:val="231F20"/>
          <w:spacing w:val="-15"/>
        </w:rPr>
        <w:t> </w:t>
      </w:r>
      <w:r>
        <w:rPr>
          <w:color w:val="231F20"/>
          <w:spacing w:val="-8"/>
        </w:rPr>
        <w:t>translato</w:t>
      </w:r>
      <w:r>
        <w:rPr>
          <w:color w:val="231F20"/>
          <w:spacing w:val="-10"/>
        </w:rPr>
        <w:t>r</w:t>
      </w:r>
      <w:r>
        <w:rPr>
          <w:color w:val="231F20"/>
          <w:spacing w:val="-88"/>
        </w:rPr>
        <w:t>）</w:t>
      </w:r>
      <w:r>
        <w:rPr>
          <w:color w:val="231F20"/>
          <w:spacing w:val="-8"/>
        </w:rPr>
        <w:t>（计算机）先进科学仪器符号翻译程序</w:t>
      </w:r>
    </w:p>
    <w:p>
      <w:pPr>
        <w:spacing w:after="0"/>
        <w:sectPr>
          <w:pgSz w:w="8500" w:h="12080"/>
          <w:pgMar w:top="600" w:bottom="280" w:left="580" w:right="560"/>
        </w:sectPr>
      </w:pPr>
    </w:p>
    <w:p>
      <w:pPr>
        <w:pStyle w:val="Heading2"/>
      </w:pPr>
      <w:r>
        <w:rPr>
          <w:color w:val="231F20"/>
        </w:rPr>
        <w:t>— 55 —</w:t>
      </w:r>
    </w:p>
    <w:p>
      <w:pPr>
        <w:spacing w:before="62"/>
        <w:ind w:left="0" w:right="210" w:firstLine="0"/>
        <w:jc w:val="right"/>
        <w:rPr>
          <w:rFonts w:ascii="Times New Roman"/>
          <w:b/>
          <w:sz w:val="20"/>
        </w:rPr>
      </w:pPr>
      <w:r>
        <w:rPr/>
        <w:br w:type="column"/>
      </w:r>
      <w:r>
        <w:rPr>
          <w:rFonts w:ascii="Times New Roman"/>
          <w:b/>
          <w:color w:val="231F20"/>
          <w:sz w:val="20"/>
        </w:rPr>
        <w:t>ASP</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ASK</w:t>
      </w:r>
      <w:r>
        <w:rPr>
          <w:color w:val="231F20"/>
        </w:rPr>
        <w:t>（amplitude-shift keyer）幅度偏移键控电路</w:t>
      </w:r>
    </w:p>
    <w:p>
      <w:pPr>
        <w:pStyle w:val="BodyText"/>
        <w:spacing w:line="280" w:lineRule="auto"/>
        <w:ind w:right="1656"/>
      </w:pPr>
      <w:r>
        <w:rPr>
          <w:rFonts w:ascii="Times New Roman" w:eastAsia="Times New Roman"/>
          <w:b/>
          <w:color w:val="231F20"/>
        </w:rPr>
        <w:t>ASK</w:t>
      </w:r>
      <w:r>
        <w:rPr>
          <w:color w:val="231F20"/>
        </w:rPr>
        <w:t>（amplitude-shift keying）振幅偏移键控，幅移键控（数字调制技术） </w:t>
      </w:r>
      <w:r>
        <w:rPr>
          <w:rFonts w:ascii="Times New Roman" w:eastAsia="Times New Roman"/>
          <w:b/>
          <w:color w:val="231F20"/>
        </w:rPr>
        <w:t>ASK</w:t>
      </w:r>
      <w:r>
        <w:rPr>
          <w:color w:val="231F20"/>
        </w:rPr>
        <w:t>（applications software kit）成套应用软件，应用软件包</w:t>
      </w:r>
      <w:r>
        <w:rPr>
          <w:rFonts w:ascii="Times New Roman" w:eastAsia="Times New Roman"/>
          <w:b/>
          <w:color w:val="231F20"/>
        </w:rPr>
        <w:t>ASK</w:t>
      </w:r>
      <w:r>
        <w:rPr>
          <w:color w:val="231F20"/>
        </w:rPr>
        <w:t>（automatic station keeping）自动定位</w:t>
      </w:r>
    </w:p>
    <w:p>
      <w:pPr>
        <w:pStyle w:val="BodyText"/>
        <w:spacing w:before="0"/>
      </w:pPr>
      <w:r>
        <w:rPr>
          <w:rFonts w:ascii="Times New Roman" w:eastAsia="Times New Roman"/>
          <w:b/>
          <w:color w:val="231F20"/>
        </w:rPr>
        <w:t>ASKA</w:t>
      </w:r>
      <w:r>
        <w:rPr>
          <w:color w:val="231F20"/>
        </w:rPr>
        <w:t>（automatic system for kinematic analysis）自动运动学分析系统</w:t>
      </w:r>
    </w:p>
    <w:p>
      <w:pPr>
        <w:pStyle w:val="BodyText"/>
        <w:spacing w:line="280" w:lineRule="auto"/>
        <w:ind w:right="2843"/>
      </w:pPr>
      <w:r>
        <w:rPr>
          <w:rFonts w:ascii="Times New Roman" w:eastAsia="Times New Roman"/>
          <w:b/>
          <w:color w:val="231F20"/>
        </w:rPr>
        <w:t>ASL</w:t>
      </w:r>
      <w:r>
        <w:rPr>
          <w:color w:val="231F20"/>
        </w:rPr>
        <w:t>（applied science laboratory）应用科学实验室</w:t>
      </w:r>
      <w:r>
        <w:rPr>
          <w:rFonts w:ascii="Times New Roman" w:eastAsia="Times New Roman"/>
          <w:b/>
          <w:color w:val="231F20"/>
        </w:rPr>
        <w:t>ASL</w:t>
      </w:r>
      <w:r>
        <w:rPr>
          <w:color w:val="231F20"/>
        </w:rPr>
        <w:t>（automatic shift look）自动换档锁止（装置） </w:t>
      </w:r>
      <w:r>
        <w:rPr>
          <w:rFonts w:ascii="Times New Roman" w:eastAsia="Times New Roman"/>
          <w:b/>
          <w:color w:val="231F20"/>
        </w:rPr>
        <w:t>ASLC</w:t>
      </w:r>
      <w:r>
        <w:rPr>
          <w:color w:val="231F20"/>
        </w:rPr>
        <w:t>（analog subscriber line circuit）模拟用户线电路</w:t>
      </w:r>
    </w:p>
    <w:p>
      <w:pPr>
        <w:pStyle w:val="BodyText"/>
        <w:spacing w:line="280" w:lineRule="auto" w:before="1"/>
        <w:ind w:right="154"/>
      </w:pPr>
      <w:r>
        <w:rPr>
          <w:rFonts w:ascii="Times New Roman" w:eastAsia="Times New Roman"/>
          <w:b/>
          <w:color w:val="231F20"/>
          <w:spacing w:val="-2"/>
        </w:rPr>
        <w:t>ASLE</w:t>
      </w:r>
      <w:r>
        <w:rPr>
          <w:color w:val="231F20"/>
          <w:spacing w:val="-2"/>
        </w:rPr>
        <w:t>（American</w:t>
      </w:r>
      <w:r>
        <w:rPr>
          <w:color w:val="231F20"/>
          <w:spacing w:val="13"/>
        </w:rPr>
        <w:t> </w:t>
      </w:r>
      <w:r>
        <w:rPr>
          <w:color w:val="231F20"/>
        </w:rPr>
        <w:t>Society</w:t>
      </w:r>
      <w:r>
        <w:rPr>
          <w:color w:val="231F20"/>
          <w:spacing w:val="14"/>
        </w:rPr>
        <w:t> </w:t>
      </w:r>
      <w:r>
        <w:rPr>
          <w:color w:val="231F20"/>
        </w:rPr>
        <w:t>of</w:t>
      </w:r>
      <w:r>
        <w:rPr>
          <w:color w:val="231F20"/>
          <w:spacing w:val="14"/>
        </w:rPr>
        <w:t> </w:t>
      </w:r>
      <w:r>
        <w:rPr>
          <w:color w:val="231F20"/>
        </w:rPr>
        <w:t>Lubricating</w:t>
      </w:r>
      <w:r>
        <w:rPr>
          <w:color w:val="231F20"/>
          <w:spacing w:val="14"/>
        </w:rPr>
        <w:t> </w:t>
      </w:r>
      <w:r>
        <w:rPr>
          <w:color w:val="231F20"/>
        </w:rPr>
        <w:t>Engineers）美国润滑工程师协会</w:t>
      </w:r>
      <w:r>
        <w:rPr>
          <w:rFonts w:ascii="Times New Roman" w:eastAsia="Times New Roman"/>
          <w:b/>
          <w:color w:val="231F20"/>
        </w:rPr>
        <w:t>ASLEEP</w:t>
      </w:r>
      <w:r>
        <w:rPr>
          <w:color w:val="231F20"/>
        </w:rPr>
        <w:t>（automated</w:t>
      </w:r>
      <w:r>
        <w:rPr>
          <w:color w:val="231F20"/>
          <w:spacing w:val="3"/>
        </w:rPr>
        <w:t> </w:t>
      </w:r>
      <w:r>
        <w:rPr>
          <w:color w:val="231F20"/>
        </w:rPr>
        <w:t>scanning</w:t>
      </w:r>
      <w:r>
        <w:rPr>
          <w:color w:val="231F20"/>
          <w:spacing w:val="3"/>
        </w:rPr>
        <w:t> </w:t>
      </w:r>
      <w:r>
        <w:rPr>
          <w:color w:val="231F20"/>
        </w:rPr>
        <w:t>low</w:t>
      </w:r>
      <w:r>
        <w:rPr>
          <w:color w:val="231F20"/>
          <w:spacing w:val="3"/>
        </w:rPr>
        <w:t> </w:t>
      </w:r>
      <w:r>
        <w:rPr>
          <w:color w:val="231F20"/>
        </w:rPr>
        <w:t>energy</w:t>
      </w:r>
      <w:r>
        <w:rPr>
          <w:color w:val="231F20"/>
          <w:spacing w:val="4"/>
        </w:rPr>
        <w:t> </w:t>
      </w:r>
      <w:r>
        <w:rPr>
          <w:color w:val="231F20"/>
        </w:rPr>
        <w:t>electron</w:t>
      </w:r>
      <w:r>
        <w:rPr>
          <w:color w:val="231F20"/>
          <w:spacing w:val="3"/>
        </w:rPr>
        <w:t> </w:t>
      </w:r>
      <w:r>
        <w:rPr>
          <w:color w:val="231F20"/>
        </w:rPr>
        <w:t>probe）自动扫描低能电子探针</w:t>
      </w:r>
      <w:r>
        <w:rPr>
          <w:rFonts w:ascii="Times New Roman" w:eastAsia="Times New Roman"/>
          <w:b/>
          <w:color w:val="231F20"/>
          <w:spacing w:val="-13"/>
        </w:rPr>
        <w:t>ASLIB</w:t>
      </w:r>
      <w:r>
        <w:rPr>
          <w:color w:val="231F20"/>
          <w:spacing w:val="-13"/>
        </w:rPr>
        <w:t>（Association</w:t>
      </w:r>
      <w:r>
        <w:rPr>
          <w:color w:val="231F20"/>
          <w:spacing w:val="-19"/>
        </w:rPr>
        <w:t> </w:t>
      </w:r>
      <w:r>
        <w:rPr>
          <w:color w:val="231F20"/>
          <w:spacing w:val="-6"/>
        </w:rPr>
        <w:t>of</w:t>
      </w:r>
      <w:r>
        <w:rPr>
          <w:color w:val="231F20"/>
          <w:spacing w:val="-18"/>
        </w:rPr>
        <w:t> </w:t>
      </w:r>
      <w:r>
        <w:rPr>
          <w:color w:val="231F20"/>
          <w:spacing w:val="-10"/>
        </w:rPr>
        <w:t>Special</w:t>
      </w:r>
      <w:r>
        <w:rPr>
          <w:color w:val="231F20"/>
          <w:spacing w:val="-18"/>
        </w:rPr>
        <w:t> </w:t>
      </w:r>
      <w:r>
        <w:rPr>
          <w:color w:val="231F20"/>
          <w:spacing w:val="-10"/>
        </w:rPr>
        <w:t>Libraries</w:t>
      </w:r>
      <w:r>
        <w:rPr>
          <w:color w:val="231F20"/>
          <w:spacing w:val="-19"/>
        </w:rPr>
        <w:t> </w:t>
      </w:r>
      <w:r>
        <w:rPr>
          <w:color w:val="231F20"/>
          <w:spacing w:val="-8"/>
        </w:rPr>
        <w:t>and</w:t>
      </w:r>
      <w:r>
        <w:rPr>
          <w:color w:val="231F20"/>
          <w:spacing w:val="-18"/>
        </w:rPr>
        <w:t> </w:t>
      </w:r>
      <w:r>
        <w:rPr>
          <w:color w:val="231F20"/>
          <w:spacing w:val="-10"/>
        </w:rPr>
        <w:t>Information</w:t>
      </w:r>
      <w:r>
        <w:rPr>
          <w:color w:val="231F20"/>
          <w:spacing w:val="-18"/>
        </w:rPr>
        <w:t> </w:t>
      </w:r>
      <w:r>
        <w:rPr>
          <w:color w:val="231F20"/>
          <w:spacing w:val="-11"/>
        </w:rPr>
        <w:t>Bureaux）</w:t>
      </w:r>
      <w:r>
        <w:rPr>
          <w:color w:val="231F20"/>
          <w:spacing w:val="-12"/>
        </w:rPr>
        <w:t>专业图书馆和情报机构协会</w:t>
      </w:r>
      <w:r>
        <w:rPr>
          <w:color w:val="231F20"/>
          <w:spacing w:val="-11"/>
        </w:rPr>
        <w:t>（美国） </w:t>
      </w:r>
      <w:r>
        <w:rPr>
          <w:rFonts w:ascii="Times New Roman" w:eastAsia="Times New Roman"/>
          <w:b/>
          <w:color w:val="231F20"/>
          <w:spacing w:val="-4"/>
        </w:rPr>
        <w:t>ASLT</w:t>
      </w:r>
      <w:r>
        <w:rPr>
          <w:color w:val="231F20"/>
          <w:spacing w:val="-4"/>
        </w:rPr>
        <w:t>（advanced</w:t>
      </w:r>
      <w:r>
        <w:rPr>
          <w:color w:val="231F20"/>
          <w:spacing w:val="4"/>
        </w:rPr>
        <w:t> </w:t>
      </w:r>
      <w:r>
        <w:rPr>
          <w:color w:val="231F20"/>
        </w:rPr>
        <w:t>solid</w:t>
      </w:r>
      <w:r>
        <w:rPr>
          <w:color w:val="231F20"/>
          <w:spacing w:val="4"/>
        </w:rPr>
        <w:t> </w:t>
      </w:r>
      <w:r>
        <w:rPr>
          <w:color w:val="231F20"/>
        </w:rPr>
        <w:t>logic</w:t>
      </w:r>
      <w:r>
        <w:rPr>
          <w:color w:val="231F20"/>
          <w:spacing w:val="4"/>
        </w:rPr>
        <w:t> </w:t>
      </w:r>
      <w:r>
        <w:rPr>
          <w:color w:val="231F20"/>
        </w:rPr>
        <w:t>technology）先进固体逻辑技术</w:t>
      </w:r>
    </w:p>
    <w:p>
      <w:pPr>
        <w:pStyle w:val="BodyText"/>
        <w:spacing w:before="0"/>
      </w:pPr>
      <w:r>
        <w:rPr>
          <w:rFonts w:ascii="Times New Roman" w:eastAsia="Times New Roman"/>
          <w:b/>
          <w:color w:val="231F20"/>
          <w:spacing w:val="1"/>
        </w:rPr>
        <w:t>AS</w:t>
      </w:r>
      <w:r>
        <w:rPr>
          <w:rFonts w:ascii="Times New Roman" w:eastAsia="Times New Roman"/>
          <w:b/>
          <w:color w:val="231F20"/>
          <w:spacing w:val="-37"/>
        </w:rPr>
        <w:t>M</w:t>
      </w:r>
      <w:r>
        <w:rPr>
          <w:color w:val="231F20"/>
          <w:spacing w:val="1"/>
        </w:rPr>
        <w:t>（accelerato</w:t>
      </w:r>
      <w:r>
        <w:rPr>
          <w:color w:val="231F20"/>
        </w:rPr>
        <w:t>r</w:t>
      </w:r>
      <w:r>
        <w:rPr>
          <w:color w:val="231F20"/>
          <w:spacing w:val="3"/>
        </w:rPr>
        <w:t> </w:t>
      </w:r>
      <w:r>
        <w:rPr>
          <w:color w:val="231F20"/>
          <w:spacing w:val="1"/>
        </w:rPr>
        <w:t>an</w:t>
      </w:r>
      <w:r>
        <w:rPr>
          <w:color w:val="231F20"/>
        </w:rPr>
        <w:t>d</w:t>
      </w:r>
      <w:r>
        <w:rPr>
          <w:color w:val="231F20"/>
          <w:spacing w:val="3"/>
        </w:rPr>
        <w:t> </w:t>
      </w:r>
      <w:r>
        <w:rPr>
          <w:color w:val="231F20"/>
          <w:spacing w:val="1"/>
        </w:rPr>
        <w:t>servic</w:t>
      </w:r>
      <w:r>
        <w:rPr>
          <w:color w:val="231F20"/>
        </w:rPr>
        <w:t>e</w:t>
      </w:r>
      <w:r>
        <w:rPr>
          <w:color w:val="231F20"/>
          <w:spacing w:val="3"/>
        </w:rPr>
        <w:t> </w:t>
      </w:r>
      <w:r>
        <w:rPr>
          <w:color w:val="231F20"/>
          <w:spacing w:val="1"/>
        </w:rPr>
        <w:t>module</w:t>
      </w:r>
      <w:r>
        <w:rPr>
          <w:color w:val="231F20"/>
          <w:spacing w:val="-79"/>
        </w:rPr>
        <w:t>）</w:t>
      </w:r>
      <w:r>
        <w:rPr>
          <w:color w:val="231F20"/>
          <w:spacing w:val="1"/>
        </w:rPr>
        <w:t>（汽车）加速踏板和伺服模块</w:t>
      </w:r>
    </w:p>
    <w:p>
      <w:pPr>
        <w:pStyle w:val="BodyText"/>
        <w:spacing w:line="280" w:lineRule="auto"/>
        <w:ind w:right="3322"/>
      </w:pPr>
      <w:r>
        <w:rPr>
          <w:rFonts w:ascii="Times New Roman" w:eastAsia="Times New Roman"/>
          <w:b/>
          <w:color w:val="231F20"/>
        </w:rPr>
        <w:t>ASM</w:t>
      </w:r>
      <w:r>
        <w:rPr>
          <w:color w:val="231F20"/>
        </w:rPr>
        <w:t>（air solenoid module）空气电磁线圈模块</w:t>
      </w:r>
      <w:r>
        <w:rPr>
          <w:rFonts w:ascii="Times New Roman" w:eastAsia="Times New Roman"/>
          <w:b/>
          <w:color w:val="231F20"/>
        </w:rPr>
        <w:t>ASM</w:t>
      </w:r>
      <w:r>
        <w:rPr>
          <w:color w:val="231F20"/>
        </w:rPr>
        <w:t>（algorithmic state machine）算法状态机</w:t>
      </w:r>
      <w:r>
        <w:rPr>
          <w:rFonts w:ascii="Times New Roman" w:eastAsia="Times New Roman"/>
          <w:b/>
          <w:color w:val="231F20"/>
        </w:rPr>
        <w:t>ASM</w:t>
      </w:r>
      <w:r>
        <w:rPr>
          <w:color w:val="231F20"/>
        </w:rPr>
        <w:t>（American Society for Matals）美国金属学会</w:t>
      </w:r>
      <w:r>
        <w:rPr>
          <w:rFonts w:ascii="Times New Roman" w:eastAsia="Times New Roman"/>
          <w:b/>
          <w:color w:val="231F20"/>
        </w:rPr>
        <w:t>asm</w:t>
      </w:r>
      <w:r>
        <w:rPr>
          <w:color w:val="231F20"/>
        </w:rPr>
        <w:t>（assembly）装配，组合，总成</w:t>
      </w:r>
    </w:p>
    <w:p>
      <w:pPr>
        <w:pStyle w:val="BodyText"/>
        <w:spacing w:line="280" w:lineRule="auto" w:before="1"/>
        <w:ind w:right="2401"/>
      </w:pPr>
      <w:r>
        <w:rPr>
          <w:rFonts w:ascii="Times New Roman" w:eastAsia="Times New Roman"/>
          <w:b/>
          <w:color w:val="231F20"/>
        </w:rPr>
        <w:t>ASM</w:t>
      </w:r>
      <w:r>
        <w:rPr>
          <w:color w:val="231F20"/>
        </w:rPr>
        <w:t>（association for systems management）系统管理协会</w:t>
      </w:r>
      <w:r>
        <w:rPr>
          <w:rFonts w:ascii="Times New Roman" w:eastAsia="Times New Roman"/>
          <w:b/>
          <w:color w:val="231F20"/>
        </w:rPr>
        <w:t>ASM</w:t>
      </w:r>
      <w:r>
        <w:rPr>
          <w:color w:val="231F20"/>
        </w:rPr>
        <w:t>（automatic search memory）自动搜索记忆</w:t>
      </w:r>
      <w:r>
        <w:rPr>
          <w:rFonts w:ascii="Times New Roman" w:eastAsia="Times New Roman"/>
          <w:b/>
          <w:color w:val="231F20"/>
        </w:rPr>
        <w:t>ASM</w:t>
      </w:r>
      <w:r>
        <w:rPr>
          <w:color w:val="231F20"/>
        </w:rPr>
        <w:t>（auxiliary storage manager）辅助存储器管理程序</w:t>
      </w:r>
      <w:r>
        <w:rPr>
          <w:rFonts w:ascii="Times New Roman" w:eastAsia="Times New Roman"/>
          <w:b/>
          <w:color w:val="231F20"/>
        </w:rPr>
        <w:t>ASME</w:t>
      </w:r>
      <w:r>
        <w:rPr>
          <w:color w:val="231F20"/>
        </w:rPr>
        <w:t>（access security management entity）访问安全管理机构</w:t>
      </w:r>
    </w:p>
    <w:p>
      <w:pPr>
        <w:pStyle w:val="BodyText"/>
        <w:spacing w:before="1"/>
      </w:pPr>
      <w:r>
        <w:rPr>
          <w:rFonts w:ascii="Times New Roman" w:eastAsia="Times New Roman"/>
          <w:b/>
          <w:color w:val="231F20"/>
        </w:rPr>
        <w:t>ASME</w:t>
      </w:r>
      <w:r>
        <w:rPr>
          <w:color w:val="231F20"/>
        </w:rPr>
        <w:t>（American Society of Mechanical Engineers）美国机械工程师学会</w:t>
      </w:r>
    </w:p>
    <w:p>
      <w:pPr>
        <w:pStyle w:val="BodyText"/>
        <w:spacing w:line="280" w:lineRule="auto"/>
        <w:ind w:left="384" w:right="228" w:hanging="168"/>
      </w:pPr>
      <w:r>
        <w:rPr>
          <w:rFonts w:ascii="Times New Roman" w:eastAsia="Times New Roman"/>
          <w:b/>
          <w:color w:val="231F20"/>
          <w:spacing w:val="-8"/>
        </w:rPr>
        <w:t>ASMO</w:t>
      </w:r>
      <w:r>
        <w:rPr>
          <w:color w:val="231F20"/>
          <w:spacing w:val="-8"/>
        </w:rPr>
        <w:t>（advanced </w:t>
      </w:r>
      <w:r>
        <w:rPr>
          <w:color w:val="231F20"/>
          <w:spacing w:val="-5"/>
        </w:rPr>
        <w:t>storage magneto optical）</w:t>
      </w:r>
      <w:r>
        <w:rPr>
          <w:color w:val="231F20"/>
          <w:spacing w:val="-6"/>
        </w:rPr>
        <w:t>高级磁光存储器</w:t>
      </w:r>
      <w:r>
        <w:rPr>
          <w:color w:val="231F20"/>
          <w:spacing w:val="-4"/>
        </w:rPr>
        <w:t>（16</w:t>
      </w:r>
      <w:r>
        <w:rPr>
          <w:color w:val="231F20"/>
          <w:spacing w:val="-13"/>
        </w:rPr>
        <w:t> 家日美欧韩公司共同制定的磁光盘</w:t>
      </w:r>
      <w:r>
        <w:rPr>
          <w:color w:val="231F20"/>
          <w:spacing w:val="-7"/>
        </w:rPr>
        <w:t>规格，盘径 </w:t>
      </w:r>
      <w:r>
        <w:rPr>
          <w:color w:val="231F20"/>
        </w:rPr>
        <w:t>120mm，</w:t>
      </w:r>
      <w:r>
        <w:rPr>
          <w:color w:val="231F20"/>
          <w:spacing w:val="-8"/>
        </w:rPr>
        <w:t>单面容量 </w:t>
      </w:r>
      <w:r>
        <w:rPr>
          <w:color w:val="231F20"/>
        </w:rPr>
        <w:t>6GB）</w:t>
      </w:r>
    </w:p>
    <w:p>
      <w:pPr>
        <w:pStyle w:val="BodyText"/>
        <w:spacing w:line="280" w:lineRule="auto" w:before="0"/>
        <w:ind w:right="1732"/>
      </w:pPr>
      <w:r>
        <w:rPr>
          <w:rFonts w:ascii="Times New Roman" w:eastAsia="Times New Roman"/>
          <w:b/>
          <w:color w:val="231F20"/>
        </w:rPr>
        <w:t>ASMO</w:t>
      </w:r>
      <w:r>
        <w:rPr>
          <w:color w:val="231F20"/>
        </w:rPr>
        <w:t>（antisymmetrized molecular orbital）反对称分子轨道（方法） </w:t>
      </w:r>
      <w:r>
        <w:rPr>
          <w:rFonts w:ascii="Times New Roman" w:eastAsia="Times New Roman"/>
          <w:b/>
          <w:color w:val="231F20"/>
        </w:rPr>
        <w:t>ASMO</w:t>
      </w:r>
      <w:r>
        <w:rPr>
          <w:color w:val="231F20"/>
        </w:rPr>
        <w:t>（automatic standard magnetic observatory）自动标准地磁观测台</w:t>
      </w:r>
      <w:r>
        <w:rPr>
          <w:rFonts w:ascii="Times New Roman" w:eastAsia="Times New Roman"/>
          <w:b/>
          <w:color w:val="231F20"/>
        </w:rPr>
        <w:t>ASMO method</w:t>
      </w:r>
      <w:r>
        <w:rPr>
          <w:color w:val="231F20"/>
        </w:rPr>
        <w:t>（antiasymmetric molecular orbital）反对称分子轨道方法</w:t>
      </w:r>
    </w:p>
    <w:p>
      <w:pPr>
        <w:pStyle w:val="BodyText"/>
        <w:spacing w:line="280" w:lineRule="auto" w:before="0"/>
        <w:ind w:right="1043"/>
      </w:pPr>
      <w:r>
        <w:rPr>
          <w:rFonts w:ascii="Times New Roman" w:eastAsia="Times New Roman"/>
          <w:b/>
          <w:color w:val="231F20"/>
        </w:rPr>
        <w:t>ASMOR</w:t>
      </w:r>
      <w:r>
        <w:rPr>
          <w:color w:val="231F20"/>
        </w:rPr>
        <w:t>（automatic standard magnetic observatory-remote）自动标准地磁遥测台</w:t>
      </w:r>
      <w:r>
        <w:rPr>
          <w:rFonts w:ascii="Times New Roman" w:eastAsia="Times New Roman"/>
          <w:b/>
          <w:color w:val="231F20"/>
        </w:rPr>
        <w:t>ASMT</w:t>
      </w:r>
      <w:r>
        <w:rPr>
          <w:color w:val="231F20"/>
        </w:rPr>
        <w:t>（automatic shift manual transmission）自动换档手动变速器</w:t>
      </w:r>
      <w:r>
        <w:rPr>
          <w:rFonts w:ascii="Times New Roman" w:eastAsia="Times New Roman"/>
          <w:b/>
          <w:color w:val="231F20"/>
        </w:rPr>
        <w:t>ASN</w:t>
      </w:r>
      <w:r>
        <w:rPr>
          <w:color w:val="231F20"/>
        </w:rPr>
        <w:t>（abstract syntax notation）抽象语法标号，抽象语法表示法</w:t>
      </w:r>
    </w:p>
    <w:p>
      <w:pPr>
        <w:pStyle w:val="BodyText"/>
        <w:spacing w:line="280" w:lineRule="auto" w:before="1"/>
        <w:ind w:right="3359"/>
      </w:pPr>
      <w:r>
        <w:rPr>
          <w:rFonts w:ascii="Times New Roman" w:eastAsia="Times New Roman"/>
          <w:b/>
          <w:color w:val="231F20"/>
        </w:rPr>
        <w:t>ASN</w:t>
      </w:r>
      <w:r>
        <w:rPr>
          <w:color w:val="231F20"/>
        </w:rPr>
        <w:t>（aural sensitivity network）听觉灵敏性网络</w:t>
      </w:r>
      <w:r>
        <w:rPr>
          <w:rFonts w:ascii="Times New Roman" w:eastAsia="Times New Roman"/>
          <w:b/>
          <w:color w:val="231F20"/>
        </w:rPr>
        <w:t>ASN</w:t>
      </w:r>
      <w:r>
        <w:rPr>
          <w:color w:val="231F20"/>
        </w:rPr>
        <w:t>（average sample number）平均抽样数</w:t>
      </w:r>
      <w:r>
        <w:rPr>
          <w:rFonts w:ascii="Times New Roman" w:eastAsia="Times New Roman"/>
          <w:b/>
          <w:color w:val="231F20"/>
        </w:rPr>
        <w:t>ASN</w:t>
      </w:r>
      <w:r>
        <w:rPr>
          <w:color w:val="231F20"/>
        </w:rPr>
        <w:t>（average sampling number）平均抽验量</w:t>
      </w:r>
    </w:p>
    <w:p>
      <w:pPr>
        <w:pStyle w:val="BodyText"/>
        <w:spacing w:before="0"/>
      </w:pPr>
      <w:r>
        <w:rPr>
          <w:rFonts w:ascii="Times New Roman" w:eastAsia="Times New Roman"/>
          <w:b/>
          <w:color w:val="231F20"/>
        </w:rPr>
        <w:t>ASNT</w:t>
      </w:r>
      <w:r>
        <w:rPr>
          <w:color w:val="231F20"/>
        </w:rPr>
        <w:t>（American Society of Non Destructive Testing）美国无损检测学会，美国无损试验学会</w:t>
      </w:r>
    </w:p>
    <w:p>
      <w:pPr>
        <w:pStyle w:val="BodyText"/>
      </w:pPr>
      <w:r>
        <w:rPr>
          <w:rFonts w:ascii="Times New Roman" w:eastAsia="Times New Roman"/>
          <w:b/>
          <w:color w:val="231F20"/>
        </w:rPr>
        <w:t>aso</w:t>
      </w:r>
      <w:r>
        <w:rPr>
          <w:color w:val="231F20"/>
        </w:rPr>
        <w:t>（and so on）等等</w:t>
      </w:r>
    </w:p>
    <w:p>
      <w:pPr>
        <w:pStyle w:val="BodyText"/>
      </w:pPr>
      <w:r>
        <w:rPr>
          <w:rFonts w:ascii="Times New Roman" w:eastAsia="Times New Roman"/>
          <w:b/>
          <w:color w:val="231F20"/>
        </w:rPr>
        <w:t>ASO</w:t>
      </w:r>
      <w:r>
        <w:rPr>
          <w:color w:val="231F20"/>
        </w:rPr>
        <w:t>（area of safe operation）安全工作区</w:t>
      </w:r>
    </w:p>
    <w:p>
      <w:pPr>
        <w:pStyle w:val="BodyText"/>
        <w:spacing w:line="280" w:lineRule="auto"/>
        <w:ind w:right="2619"/>
      </w:pPr>
      <w:r>
        <w:rPr>
          <w:rFonts w:ascii="Times New Roman" w:eastAsia="Times New Roman"/>
          <w:b/>
          <w:color w:val="231F20"/>
        </w:rPr>
        <w:t>ASO</w:t>
      </w:r>
      <w:r>
        <w:rPr>
          <w:color w:val="231F20"/>
        </w:rPr>
        <w:t>（auxiliary switch normally open）辅助断路器正常断开</w:t>
      </w:r>
      <w:r>
        <w:rPr>
          <w:rFonts w:ascii="Times New Roman" w:eastAsia="Times New Roman"/>
          <w:b/>
          <w:color w:val="231F20"/>
        </w:rPr>
        <w:t>ASON</w:t>
      </w:r>
      <w:r>
        <w:rPr>
          <w:color w:val="231F20"/>
        </w:rPr>
        <w:t>（automatic switched optical network）自动交换光网</w:t>
      </w:r>
      <w:r>
        <w:rPr>
          <w:rFonts w:ascii="Times New Roman" w:eastAsia="Times New Roman"/>
          <w:b/>
          <w:color w:val="231F20"/>
        </w:rPr>
        <w:t>ASP</w:t>
      </w:r>
      <w:r>
        <w:rPr>
          <w:color w:val="231F20"/>
        </w:rPr>
        <w:t>（access signaling protocol）存取信令协议</w:t>
      </w:r>
      <w:r>
        <w:rPr>
          <w:rFonts w:ascii="Times New Roman" w:eastAsia="Times New Roman"/>
          <w:b/>
          <w:color w:val="231F20"/>
        </w:rPr>
        <w:t>ASP</w:t>
      </w:r>
      <w:r>
        <w:rPr>
          <w:color w:val="231F20"/>
        </w:rPr>
        <w:t>（active server pages）动态服务器网页</w:t>
      </w:r>
    </w:p>
    <w:p>
      <w:pPr>
        <w:pStyle w:val="BodyText"/>
        <w:spacing w:before="1"/>
      </w:pPr>
      <w:r>
        <w:rPr>
          <w:rFonts w:ascii="Times New Roman" w:eastAsia="Times New Roman"/>
          <w:b/>
          <w:color w:val="231F20"/>
        </w:rPr>
        <w:t>ASP</w:t>
      </w:r>
      <w:r>
        <w:rPr>
          <w:color w:val="231F20"/>
        </w:rPr>
        <w:t>（advanced support processor）先进的后〔支〕援处理机</w:t>
      </w:r>
    </w:p>
    <w:p>
      <w:pPr>
        <w:pStyle w:val="BodyText"/>
      </w:pPr>
      <w:r>
        <w:rPr>
          <w:rFonts w:ascii="Times New Roman" w:eastAsia="Times New Roman"/>
          <w:b/>
          <w:color w:val="231F20"/>
        </w:rPr>
        <w:t>ASP</w:t>
      </w:r>
      <w:r>
        <w:rPr>
          <w:color w:val="231F20"/>
        </w:rPr>
        <w:t>（analog signal processor）模拟信号处理器</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9884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ASP</w:t>
        <w:tab/>
      </w:r>
      <w:r>
        <w:rPr>
          <w:color w:val="231F20"/>
          <w:sz w:val="20"/>
        </w:rPr>
        <w:t>— 56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923"/>
      </w:pPr>
      <w:r>
        <w:rPr>
          <w:rFonts w:ascii="Times New Roman" w:eastAsia="Times New Roman"/>
          <w:b/>
          <w:color w:val="231F20"/>
        </w:rPr>
        <w:t>ASP</w:t>
      </w:r>
      <w:r>
        <w:rPr>
          <w:color w:val="231F20"/>
        </w:rPr>
        <w:t>（antifriction self-lubricating plastics）减摩自润滑塑料</w:t>
      </w:r>
      <w:r>
        <w:rPr>
          <w:rFonts w:ascii="Times New Roman" w:eastAsia="Times New Roman"/>
          <w:b/>
          <w:color w:val="231F20"/>
          <w:spacing w:val="-3"/>
        </w:rPr>
        <w:t>ASP</w:t>
      </w:r>
      <w:r>
        <w:rPr>
          <w:color w:val="231F20"/>
          <w:spacing w:val="-3"/>
        </w:rPr>
        <w:t>（application </w:t>
      </w:r>
      <w:r>
        <w:rPr>
          <w:color w:val="231F20"/>
        </w:rPr>
        <w:t>service provider）应用服务提供者〔商〕</w:t>
      </w:r>
      <w:r>
        <w:rPr>
          <w:rFonts w:ascii="Times New Roman" w:eastAsia="Times New Roman"/>
          <w:b/>
          <w:color w:val="231F20"/>
          <w:spacing w:val="1"/>
        </w:rPr>
        <w:t>AS</w:t>
      </w:r>
      <w:r>
        <w:rPr>
          <w:rFonts w:ascii="Times New Roman" w:eastAsia="Times New Roman"/>
          <w:b/>
          <w:color w:val="231F20"/>
          <w:spacing w:val="-46"/>
        </w:rPr>
        <w:t>P</w:t>
      </w:r>
      <w:r>
        <w:rPr>
          <w:color w:val="231F20"/>
          <w:spacing w:val="1"/>
        </w:rPr>
        <w:t>（associativ</w:t>
      </w:r>
      <w:r>
        <w:rPr>
          <w:color w:val="231F20"/>
        </w:rPr>
        <w:t>e </w:t>
      </w:r>
      <w:r>
        <w:rPr>
          <w:color w:val="231F20"/>
          <w:spacing w:val="1"/>
        </w:rPr>
        <w:t>dat</w:t>
      </w:r>
      <w:r>
        <w:rPr>
          <w:color w:val="231F20"/>
        </w:rPr>
        <w:t>a </w:t>
      </w:r>
      <w:r>
        <w:rPr>
          <w:color w:val="231F20"/>
          <w:spacing w:val="1"/>
        </w:rPr>
        <w:t>structur</w:t>
      </w:r>
      <w:r>
        <w:rPr>
          <w:color w:val="231F20"/>
        </w:rPr>
        <w:t>e </w:t>
      </w:r>
      <w:r>
        <w:rPr>
          <w:color w:val="231F20"/>
          <w:spacing w:val="1"/>
        </w:rPr>
        <w:t>package</w:t>
      </w:r>
      <w:r>
        <w:rPr>
          <w:color w:val="231F20"/>
          <w:spacing w:val="-79"/>
        </w:rPr>
        <w:t>）</w:t>
      </w:r>
      <w:r>
        <w:rPr>
          <w:color w:val="231F20"/>
          <w:spacing w:val="1"/>
        </w:rPr>
        <w:t>（计算机）相联数据结构包 </w:t>
      </w:r>
      <w:r>
        <w:rPr>
          <w:rFonts w:ascii="Times New Roman" w:eastAsia="Times New Roman"/>
          <w:b/>
          <w:color w:val="231F20"/>
          <w:spacing w:val="-3"/>
        </w:rPr>
        <w:t>ASP</w:t>
      </w:r>
      <w:r>
        <w:rPr>
          <w:color w:val="231F20"/>
          <w:spacing w:val="-3"/>
        </w:rPr>
        <w:t>（attached </w:t>
      </w:r>
      <w:r>
        <w:rPr>
          <w:color w:val="231F20"/>
        </w:rPr>
        <w:t>support processor）附加的支援处理机</w:t>
      </w:r>
    </w:p>
    <w:p>
      <w:pPr>
        <w:pStyle w:val="BodyText"/>
        <w:spacing w:line="280" w:lineRule="auto" w:before="1"/>
        <w:ind w:right="2416"/>
      </w:pPr>
      <w:r>
        <w:rPr>
          <w:rFonts w:ascii="Times New Roman" w:eastAsia="Times New Roman"/>
          <w:b/>
          <w:color w:val="231F20"/>
          <w:spacing w:val="-5"/>
        </w:rPr>
        <w:t>ASP</w:t>
      </w:r>
      <w:r>
        <w:rPr>
          <w:color w:val="231F20"/>
          <w:spacing w:val="-5"/>
        </w:rPr>
        <w:t>（audio </w:t>
      </w:r>
      <w:r>
        <w:rPr>
          <w:color w:val="231F20"/>
        </w:rPr>
        <w:t>signal processing）音频信号处理电路</w:t>
      </w:r>
      <w:r>
        <w:rPr>
          <w:rFonts w:ascii="Times New Roman" w:eastAsia="Times New Roman"/>
          <w:b/>
          <w:color w:val="231F20"/>
          <w:spacing w:val="-3"/>
        </w:rPr>
        <w:t>ASP</w:t>
      </w:r>
      <w:r>
        <w:rPr>
          <w:color w:val="231F20"/>
          <w:spacing w:val="-3"/>
        </w:rPr>
        <w:t>（authorized </w:t>
      </w:r>
      <w:r>
        <w:rPr>
          <w:color w:val="231F20"/>
        </w:rPr>
        <w:t>service provider）授权服务提供者</w:t>
      </w:r>
      <w:r>
        <w:rPr>
          <w:rFonts w:ascii="Times New Roman" w:eastAsia="Times New Roman"/>
          <w:b/>
          <w:color w:val="231F20"/>
          <w:spacing w:val="-3"/>
        </w:rPr>
        <w:t>ASP</w:t>
      </w:r>
      <w:r>
        <w:rPr>
          <w:color w:val="231F20"/>
          <w:spacing w:val="-3"/>
        </w:rPr>
        <w:t>（automatic </w:t>
      </w:r>
      <w:r>
        <w:rPr>
          <w:color w:val="231F20"/>
        </w:rPr>
        <w:t>servo plotter）自动伺服绘图仪</w:t>
      </w:r>
      <w:r>
        <w:rPr>
          <w:rFonts w:ascii="Times New Roman" w:eastAsia="Times New Roman"/>
          <w:b/>
          <w:color w:val="231F20"/>
          <w:spacing w:val="-3"/>
        </w:rPr>
        <w:t>ASP</w:t>
      </w:r>
      <w:r>
        <w:rPr>
          <w:color w:val="231F20"/>
          <w:spacing w:val="-3"/>
        </w:rPr>
        <w:t>（automatic</w:t>
      </w:r>
      <w:r>
        <w:rPr>
          <w:color w:val="231F20"/>
          <w:spacing w:val="16"/>
        </w:rPr>
        <w:t> </w:t>
      </w:r>
      <w:r>
        <w:rPr>
          <w:color w:val="231F20"/>
        </w:rPr>
        <w:t>switching panel）自动开关面板，自动转换面板</w:t>
      </w:r>
      <w:r>
        <w:rPr>
          <w:rFonts w:ascii="Times New Roman" w:eastAsia="Times New Roman"/>
          <w:b/>
          <w:color w:val="231F20"/>
          <w:spacing w:val="-3"/>
        </w:rPr>
        <w:t>ASp</w:t>
      </w:r>
      <w:r>
        <w:rPr>
          <w:color w:val="231F20"/>
          <w:spacing w:val="-3"/>
        </w:rPr>
        <w:t>（electric</w:t>
      </w:r>
      <w:r>
        <w:rPr>
          <w:color w:val="231F20"/>
          <w:spacing w:val="4"/>
        </w:rPr>
        <w:t> </w:t>
      </w:r>
      <w:r>
        <w:rPr>
          <w:color w:val="231F20"/>
        </w:rPr>
        <w:t>arc spraying）电弧喷涂</w:t>
      </w:r>
    </w:p>
    <w:p>
      <w:pPr>
        <w:pStyle w:val="BodyText"/>
        <w:spacing w:before="0"/>
      </w:pPr>
      <w:r>
        <w:rPr>
          <w:rFonts w:ascii="Times New Roman" w:eastAsia="Times New Roman"/>
          <w:b/>
          <w:color w:val="231F20"/>
        </w:rPr>
        <w:t>ASPC</w:t>
      </w:r>
      <w:r>
        <w:rPr>
          <w:color w:val="231F20"/>
        </w:rPr>
        <w:t>（air space paper core cable）空气纸绝缘电缆</w:t>
      </w:r>
    </w:p>
    <w:p>
      <w:pPr>
        <w:pStyle w:val="BodyText"/>
        <w:spacing w:line="280" w:lineRule="auto"/>
        <w:ind w:left="384" w:right="184" w:hanging="168"/>
      </w:pPr>
      <w:r>
        <w:rPr>
          <w:rFonts w:ascii="Times New Roman" w:eastAsia="Times New Roman"/>
          <w:b/>
          <w:color w:val="231F20"/>
          <w:spacing w:val="-5"/>
        </w:rPr>
        <w:t>A</w:t>
      </w:r>
      <w:r>
        <w:rPr>
          <w:rFonts w:ascii="Times New Roman" w:eastAsia="Times New Roman"/>
          <w:b/>
          <w:color w:val="231F20"/>
        </w:rPr>
        <w:t>S </w:t>
      </w:r>
      <w:r>
        <w:rPr>
          <w:rFonts w:ascii="Times New Roman" w:eastAsia="Times New Roman"/>
          <w:b/>
          <w:color w:val="231F20"/>
          <w:spacing w:val="-5"/>
        </w:rPr>
        <w:t>pe</w:t>
      </w:r>
      <w:r>
        <w:rPr>
          <w:rFonts w:ascii="Times New Roman" w:eastAsia="Times New Roman"/>
          <w:b/>
          <w:color w:val="231F20"/>
          <w:spacing w:val="-52"/>
        </w:rPr>
        <w:t>r</w:t>
      </w:r>
      <w:r>
        <w:rPr>
          <w:color w:val="231F20"/>
          <w:spacing w:val="-5"/>
        </w:rPr>
        <w:t>（assembl</w:t>
      </w:r>
      <w:r>
        <w:rPr>
          <w:color w:val="231F20"/>
        </w:rPr>
        <w:t>y </w:t>
      </w:r>
      <w:r>
        <w:rPr>
          <w:color w:val="231F20"/>
          <w:spacing w:val="-5"/>
        </w:rPr>
        <w:t>syste</w:t>
      </w:r>
      <w:r>
        <w:rPr>
          <w:color w:val="231F20"/>
        </w:rPr>
        <w:t>m </w:t>
      </w:r>
      <w:r>
        <w:rPr>
          <w:color w:val="231F20"/>
          <w:spacing w:val="-5"/>
        </w:rPr>
        <w:t>fo</w:t>
      </w:r>
      <w:r>
        <w:rPr>
          <w:color w:val="231F20"/>
        </w:rPr>
        <w:t>r </w:t>
      </w:r>
      <w:r>
        <w:rPr>
          <w:color w:val="231F20"/>
          <w:spacing w:val="-5"/>
        </w:rPr>
        <w:t>th</w:t>
      </w:r>
      <w:r>
        <w:rPr>
          <w:color w:val="231F20"/>
        </w:rPr>
        <w:t>e </w:t>
      </w:r>
      <w:r>
        <w:rPr>
          <w:color w:val="231F20"/>
          <w:spacing w:val="-5"/>
        </w:rPr>
        <w:t>periphera</w:t>
      </w:r>
      <w:r>
        <w:rPr>
          <w:color w:val="231F20"/>
        </w:rPr>
        <w:t>l </w:t>
      </w:r>
      <w:r>
        <w:rPr>
          <w:color w:val="231F20"/>
          <w:spacing w:val="-5"/>
        </w:rPr>
        <w:t>process</w:t>
      </w:r>
      <w:r>
        <w:rPr>
          <w:color w:val="231F20"/>
          <w:spacing w:val="-7"/>
        </w:rPr>
        <w:t>o</w:t>
      </w:r>
      <w:r>
        <w:rPr>
          <w:color w:val="231F20"/>
          <w:spacing w:val="-158"/>
        </w:rPr>
        <w:t>（</w:t>
      </w:r>
      <w:r>
        <w:rPr>
          <w:color w:val="231F20"/>
        </w:rPr>
        <w:t>r </w:t>
      </w:r>
      <w:r>
        <w:rPr>
          <w:color w:val="231F20"/>
          <w:spacing w:val="-5"/>
        </w:rPr>
        <w:t>CDC</w:t>
      </w:r>
      <w:r>
        <w:rPr>
          <w:color w:val="231F20"/>
          <w:spacing w:val="-85"/>
        </w:rPr>
        <w:t>）</w:t>
      </w:r>
      <w:r>
        <w:rPr>
          <w:color w:val="231F20"/>
          <w:spacing w:val="-5"/>
        </w:rPr>
        <w:t>）</w:t>
      </w:r>
      <w:r>
        <w:rPr>
          <w:color w:val="231F20"/>
          <w:spacing w:val="-6"/>
        </w:rPr>
        <w:t>外部信息处理机汇编系统</w:t>
      </w:r>
      <w:r>
        <w:rPr>
          <w:color w:val="231F20"/>
          <w:spacing w:val="-5"/>
        </w:rPr>
        <w:t>（控制数据</w:t>
      </w:r>
      <w:r>
        <w:rPr>
          <w:color w:val="231F20"/>
        </w:rPr>
        <w:t>公司）</w:t>
      </w:r>
    </w:p>
    <w:p>
      <w:pPr>
        <w:spacing w:before="1"/>
        <w:ind w:left="216" w:right="0" w:firstLine="0"/>
        <w:jc w:val="left"/>
        <w:rPr>
          <w:sz w:val="16"/>
        </w:rPr>
      </w:pPr>
      <w:r>
        <w:rPr>
          <w:rFonts w:ascii="Times New Roman" w:eastAsia="Times New Roman"/>
          <w:b/>
          <w:color w:val="231F20"/>
          <w:sz w:val="16"/>
        </w:rPr>
        <w:t>asph</w:t>
      </w:r>
      <w:r>
        <w:rPr>
          <w:color w:val="231F20"/>
          <w:sz w:val="16"/>
        </w:rPr>
        <w:t>（asphalt）沥青，柏油</w:t>
      </w:r>
    </w:p>
    <w:p>
      <w:pPr>
        <w:pStyle w:val="BodyText"/>
        <w:spacing w:line="280" w:lineRule="auto"/>
        <w:ind w:right="1194"/>
      </w:pPr>
      <w:r>
        <w:rPr>
          <w:rFonts w:ascii="Times New Roman" w:eastAsia="Times New Roman"/>
          <w:b/>
          <w:color w:val="231F20"/>
        </w:rPr>
        <w:t>ASPI</w:t>
      </w:r>
      <w:r>
        <w:rPr>
          <w:color w:val="231F20"/>
        </w:rPr>
        <w:t>（asynchronous-synchronous programmable interface）异步同步可编程接口</w:t>
      </w:r>
      <w:r>
        <w:rPr>
          <w:rFonts w:ascii="Times New Roman" w:eastAsia="Times New Roman"/>
          <w:b/>
          <w:color w:val="231F20"/>
        </w:rPr>
        <w:t>ASPOL</w:t>
      </w:r>
      <w:r>
        <w:rPr>
          <w:color w:val="231F20"/>
        </w:rPr>
        <w:t>（a simulation process-oriented language）面向模拟过程的语言</w:t>
      </w:r>
      <w:r>
        <w:rPr>
          <w:rFonts w:ascii="Times New Roman" w:eastAsia="Times New Roman"/>
          <w:b/>
          <w:color w:val="231F20"/>
        </w:rPr>
        <w:t>ASPP</w:t>
      </w:r>
      <w:r>
        <w:rPr>
          <w:color w:val="231F20"/>
        </w:rPr>
        <w:t>（alloy-steel  protective  plating）合金钢保护电镀</w:t>
      </w:r>
      <w:r>
        <w:rPr>
          <w:rFonts w:ascii="Times New Roman" w:eastAsia="Times New Roman"/>
          <w:b/>
          <w:color w:val="231F20"/>
        </w:rPr>
        <w:t>asprtr</w:t>
      </w:r>
      <w:r>
        <w:rPr>
          <w:color w:val="231F20"/>
        </w:rPr>
        <w:t>（aspirator）抽吸器</w:t>
      </w:r>
    </w:p>
    <w:p>
      <w:pPr>
        <w:pStyle w:val="BodyText"/>
        <w:spacing w:before="0"/>
      </w:pPr>
      <w:r>
        <w:rPr>
          <w:rFonts w:ascii="Times New Roman" w:eastAsia="Times New Roman"/>
          <w:b/>
          <w:color w:val="231F20"/>
        </w:rPr>
        <w:t>ASPT</w:t>
      </w:r>
      <w:r>
        <w:rPr>
          <w:color w:val="231F20"/>
        </w:rPr>
        <w:t>（automatic system for positioning tools）自动工具定位系统</w:t>
      </w:r>
    </w:p>
    <w:p>
      <w:pPr>
        <w:pStyle w:val="BodyText"/>
      </w:pPr>
      <w:r>
        <w:rPr>
          <w:rFonts w:ascii="Times New Roman" w:eastAsia="Times New Roman"/>
          <w:b/>
          <w:color w:val="231F20"/>
        </w:rPr>
        <w:t>ASQC</w:t>
      </w:r>
      <w:r>
        <w:rPr>
          <w:color w:val="231F20"/>
        </w:rPr>
        <w:t>（American Society for Quality Control）美国质量控制学会，美国质量检验学会</w:t>
      </w:r>
    </w:p>
    <w:p>
      <w:pPr>
        <w:pStyle w:val="BodyText"/>
        <w:spacing w:line="280" w:lineRule="auto"/>
        <w:ind w:right="2794"/>
      </w:pPr>
      <w:r>
        <w:rPr>
          <w:rFonts w:ascii="Times New Roman" w:eastAsia="Times New Roman"/>
          <w:b/>
          <w:color w:val="231F20"/>
        </w:rPr>
        <w:t>ASR</w:t>
      </w:r>
      <w:r>
        <w:rPr>
          <w:color w:val="231F20"/>
        </w:rPr>
        <w:t>（acceptance summary report）验收总结报告</w:t>
      </w:r>
      <w:r>
        <w:rPr>
          <w:rFonts w:ascii="Times New Roman" w:eastAsia="Times New Roman"/>
          <w:b/>
          <w:color w:val="231F20"/>
          <w:spacing w:val="-3"/>
        </w:rPr>
        <w:t>ASR</w:t>
      </w:r>
      <w:r>
        <w:rPr>
          <w:color w:val="231F20"/>
          <w:spacing w:val="-3"/>
        </w:rPr>
        <w:t>（address </w:t>
      </w:r>
      <w:r>
        <w:rPr>
          <w:color w:val="231F20"/>
        </w:rPr>
        <w:t>shift register）地址移位寄存器</w:t>
      </w:r>
      <w:r>
        <w:rPr>
          <w:rFonts w:ascii="Times New Roman" w:eastAsia="Times New Roman"/>
          <w:b/>
          <w:color w:val="231F20"/>
          <w:spacing w:val="1"/>
        </w:rPr>
        <w:t>AS</w:t>
      </w:r>
      <w:r>
        <w:rPr>
          <w:rFonts w:ascii="Times New Roman" w:eastAsia="Times New Roman"/>
          <w:b/>
          <w:color w:val="231F20"/>
          <w:spacing w:val="-37"/>
        </w:rPr>
        <w:t>R</w:t>
      </w:r>
      <w:r>
        <w:rPr>
          <w:color w:val="231F20"/>
          <w:spacing w:val="1"/>
        </w:rPr>
        <w:t>（addres</w:t>
      </w:r>
      <w:r>
        <w:rPr>
          <w:color w:val="231F20"/>
        </w:rPr>
        <w:t>s </w:t>
      </w:r>
      <w:r>
        <w:rPr>
          <w:color w:val="231F20"/>
          <w:spacing w:val="1"/>
        </w:rPr>
        <w:t>star</w:t>
      </w:r>
      <w:r>
        <w:rPr>
          <w:color w:val="231F20"/>
        </w:rPr>
        <w:t>t </w:t>
      </w:r>
      <w:r>
        <w:rPr>
          <w:color w:val="231F20"/>
          <w:spacing w:val="1"/>
        </w:rPr>
        <w:t>register</w:t>
      </w:r>
      <w:r>
        <w:rPr>
          <w:color w:val="231F20"/>
          <w:spacing w:val="-79"/>
        </w:rPr>
        <w:t>）</w:t>
      </w:r>
      <w:r>
        <w:rPr>
          <w:color w:val="231F20"/>
          <w:spacing w:val="1"/>
        </w:rPr>
        <w:t>（计算机）地址起始寄存器 </w:t>
      </w:r>
      <w:r>
        <w:rPr>
          <w:rFonts w:ascii="Times New Roman" w:eastAsia="Times New Roman"/>
          <w:b/>
          <w:color w:val="231F20"/>
          <w:spacing w:val="1"/>
        </w:rPr>
        <w:t>AS</w:t>
      </w:r>
      <w:r>
        <w:rPr>
          <w:rFonts w:ascii="Times New Roman" w:eastAsia="Times New Roman"/>
          <w:b/>
          <w:color w:val="231F20"/>
          <w:spacing w:val="-37"/>
        </w:rPr>
        <w:t>R</w:t>
      </w:r>
      <w:r>
        <w:rPr>
          <w:color w:val="231F20"/>
          <w:spacing w:val="1"/>
        </w:rPr>
        <w:t>（addres</w:t>
      </w:r>
      <w:r>
        <w:rPr>
          <w:color w:val="231F20"/>
        </w:rPr>
        <w:t>s </w:t>
      </w:r>
      <w:r>
        <w:rPr>
          <w:color w:val="231F20"/>
          <w:spacing w:val="1"/>
        </w:rPr>
        <w:t>switc</w:t>
      </w:r>
      <w:r>
        <w:rPr>
          <w:color w:val="231F20"/>
        </w:rPr>
        <w:t>h </w:t>
      </w:r>
      <w:r>
        <w:rPr>
          <w:color w:val="231F20"/>
          <w:spacing w:val="1"/>
        </w:rPr>
        <w:t>register</w:t>
      </w:r>
      <w:r>
        <w:rPr>
          <w:color w:val="231F20"/>
          <w:spacing w:val="-79"/>
        </w:rPr>
        <w:t>）</w:t>
      </w:r>
      <w:r>
        <w:rPr>
          <w:color w:val="231F20"/>
          <w:spacing w:val="1"/>
        </w:rPr>
        <w:t>（计算机）地址转换寄存器 </w:t>
      </w:r>
      <w:r>
        <w:rPr>
          <w:rFonts w:ascii="Times New Roman" w:eastAsia="Times New Roman"/>
          <w:b/>
          <w:color w:val="231F20"/>
          <w:spacing w:val="-3"/>
        </w:rPr>
        <w:t>ASR</w:t>
      </w:r>
      <w:r>
        <w:rPr>
          <w:color w:val="231F20"/>
          <w:spacing w:val="-3"/>
        </w:rPr>
        <w:t>（advanced </w:t>
      </w:r>
      <w:r>
        <w:rPr>
          <w:color w:val="231F20"/>
        </w:rPr>
        <w:t>system research）远景系统研究</w:t>
      </w:r>
    </w:p>
    <w:p>
      <w:pPr>
        <w:pStyle w:val="BodyText"/>
        <w:spacing w:before="1"/>
      </w:pPr>
      <w:r>
        <w:rPr>
          <w:rFonts w:ascii="Times New Roman" w:eastAsia="Times New Roman"/>
          <w:b/>
          <w:color w:val="231F20"/>
        </w:rPr>
        <w:t>ASR</w:t>
      </w:r>
      <w:r>
        <w:rPr>
          <w:color w:val="231F20"/>
        </w:rPr>
        <w:t>（airport surveillance radar）机场监视雷达，航空监视雷达，对空监视雷达</w:t>
      </w:r>
    </w:p>
    <w:p>
      <w:pPr>
        <w:pStyle w:val="BodyText"/>
        <w:spacing w:line="280" w:lineRule="auto"/>
        <w:ind w:right="2472"/>
      </w:pPr>
      <w:r>
        <w:rPr>
          <w:rFonts w:ascii="Times New Roman" w:eastAsia="Times New Roman"/>
          <w:b/>
          <w:color w:val="231F20"/>
          <w:spacing w:val="1"/>
        </w:rPr>
        <w:t>AS</w:t>
      </w:r>
      <w:r>
        <w:rPr>
          <w:rFonts w:ascii="Times New Roman" w:eastAsia="Times New Roman"/>
          <w:b/>
          <w:color w:val="231F20"/>
          <w:spacing w:val="-37"/>
        </w:rPr>
        <w:t>R</w:t>
      </w:r>
      <w:r>
        <w:rPr>
          <w:color w:val="231F20"/>
          <w:spacing w:val="1"/>
        </w:rPr>
        <w:t>（antisli</w:t>
      </w:r>
      <w:r>
        <w:rPr>
          <w:color w:val="231F20"/>
        </w:rPr>
        <w:t>p </w:t>
      </w:r>
      <w:r>
        <w:rPr>
          <w:color w:val="231F20"/>
          <w:spacing w:val="1"/>
        </w:rPr>
        <w:t>regulation</w:t>
      </w:r>
      <w:r>
        <w:rPr>
          <w:color w:val="231F20"/>
          <w:spacing w:val="-79"/>
        </w:rPr>
        <w:t>）</w:t>
      </w:r>
      <w:r>
        <w:rPr>
          <w:color w:val="231F20"/>
          <w:spacing w:val="1"/>
        </w:rPr>
        <w:t>（汽车）驱动防滑调节 </w:t>
      </w:r>
      <w:r>
        <w:rPr>
          <w:rFonts w:ascii="Times New Roman" w:eastAsia="Times New Roman"/>
          <w:b/>
          <w:color w:val="231F20"/>
          <w:spacing w:val="-3"/>
        </w:rPr>
        <w:t>ASR</w:t>
      </w:r>
      <w:r>
        <w:rPr>
          <w:color w:val="231F20"/>
          <w:spacing w:val="-3"/>
        </w:rPr>
        <w:t>（antispin </w:t>
      </w:r>
      <w:r>
        <w:rPr>
          <w:color w:val="231F20"/>
        </w:rPr>
        <w:t>regulation） 防 滑 转 调 节 （ 系 统 ） </w:t>
      </w:r>
      <w:r>
        <w:rPr>
          <w:rFonts w:ascii="Times New Roman" w:eastAsia="Times New Roman"/>
          <w:b/>
          <w:color w:val="231F20"/>
        </w:rPr>
        <w:t>ASR</w:t>
      </w:r>
      <w:r>
        <w:rPr>
          <w:color w:val="231F20"/>
        </w:rPr>
        <w:t>（automatic send-receive）自动通信终端，自动发送接收机</w:t>
      </w:r>
      <w:r>
        <w:rPr>
          <w:rFonts w:ascii="Times New Roman" w:eastAsia="Times New Roman"/>
          <w:b/>
          <w:color w:val="231F20"/>
        </w:rPr>
        <w:t>ASR</w:t>
      </w:r>
      <w:r>
        <w:rPr>
          <w:color w:val="231F20"/>
        </w:rPr>
        <w:t>（automatic speech recognition）自动语音识别</w:t>
      </w:r>
    </w:p>
    <w:p>
      <w:pPr>
        <w:pStyle w:val="BodyText"/>
        <w:spacing w:line="280" w:lineRule="auto" w:before="1"/>
        <w:ind w:right="186"/>
      </w:pPr>
      <w:r>
        <w:rPr>
          <w:rFonts w:ascii="Times New Roman" w:eastAsia="Times New Roman"/>
          <w:b/>
          <w:color w:val="231F20"/>
          <w:spacing w:val="-3"/>
        </w:rPr>
        <w:t>ASRA</w:t>
      </w:r>
      <w:r>
        <w:rPr>
          <w:color w:val="231F20"/>
          <w:spacing w:val="-3"/>
        </w:rPr>
        <w:t>（automatic </w:t>
      </w:r>
      <w:r>
        <w:rPr>
          <w:color w:val="231F20"/>
        </w:rPr>
        <w:t>stereophonic recording amplifier）自动立体声录音放大器</w:t>
      </w:r>
      <w:r>
        <w:rPr>
          <w:rFonts w:ascii="Times New Roman" w:eastAsia="Times New Roman"/>
          <w:b/>
          <w:color w:val="231F20"/>
          <w:spacing w:val="1"/>
        </w:rPr>
        <w:t>ASR</w:t>
      </w:r>
      <w:r>
        <w:rPr>
          <w:rFonts w:ascii="Times New Roman" w:eastAsia="Times New Roman"/>
          <w:b/>
          <w:color w:val="231F20"/>
          <w:spacing w:val="-37"/>
        </w:rPr>
        <w:t>C</w:t>
      </w:r>
      <w:r>
        <w:rPr>
          <w:color w:val="231F20"/>
          <w:spacing w:val="1"/>
        </w:rPr>
        <w:t>（automati</w:t>
      </w:r>
      <w:r>
        <w:rPr>
          <w:color w:val="231F20"/>
        </w:rPr>
        <w:t>c </w:t>
      </w:r>
      <w:r>
        <w:rPr>
          <w:color w:val="231F20"/>
          <w:spacing w:val="1"/>
        </w:rPr>
        <w:t>stabilit</w:t>
      </w:r>
      <w:r>
        <w:rPr>
          <w:color w:val="231F20"/>
        </w:rPr>
        <w:t>y </w:t>
      </w:r>
      <w:r>
        <w:rPr>
          <w:color w:val="231F20"/>
          <w:spacing w:val="1"/>
        </w:rPr>
        <w:t>regulatio</w:t>
      </w:r>
      <w:r>
        <w:rPr>
          <w:color w:val="231F20"/>
        </w:rPr>
        <w:t>n </w:t>
      </w:r>
      <w:r>
        <w:rPr>
          <w:color w:val="231F20"/>
          <w:spacing w:val="1"/>
        </w:rPr>
        <w:t>controller</w:t>
      </w:r>
      <w:r>
        <w:rPr>
          <w:color w:val="231F20"/>
          <w:spacing w:val="-79"/>
        </w:rPr>
        <w:t>）</w:t>
      </w:r>
      <w:r>
        <w:rPr>
          <w:color w:val="231F20"/>
          <w:spacing w:val="1"/>
        </w:rPr>
        <w:t>（汽车）稳定性自动调节控制器 </w:t>
      </w:r>
      <w:r>
        <w:rPr>
          <w:rFonts w:ascii="Times New Roman" w:eastAsia="Times New Roman"/>
          <w:b/>
          <w:color w:val="231F20"/>
          <w:spacing w:val="-8"/>
        </w:rPr>
        <w:t>ASRE</w:t>
      </w:r>
      <w:r>
        <w:rPr>
          <w:color w:val="231F20"/>
          <w:spacing w:val="-8"/>
        </w:rPr>
        <w:t>（American </w:t>
      </w:r>
      <w:r>
        <w:rPr>
          <w:color w:val="231F20"/>
          <w:spacing w:val="-4"/>
        </w:rPr>
        <w:t>Society </w:t>
      </w:r>
      <w:r>
        <w:rPr>
          <w:color w:val="231F20"/>
        </w:rPr>
        <w:t>of</w:t>
      </w:r>
      <w:r>
        <w:rPr>
          <w:color w:val="231F20"/>
          <w:spacing w:val="-4"/>
        </w:rPr>
        <w:t> Refrigeration Engineers）</w:t>
      </w:r>
      <w:r>
        <w:rPr>
          <w:color w:val="231F20"/>
          <w:spacing w:val="-5"/>
        </w:rPr>
        <w:t>美国制冷工程师协会，美国冷藏工程师协会</w:t>
      </w:r>
      <w:r>
        <w:rPr>
          <w:rFonts w:ascii="Times New Roman" w:eastAsia="Times New Roman"/>
          <w:b/>
          <w:color w:val="231F20"/>
          <w:spacing w:val="-4"/>
        </w:rPr>
        <w:t>ASR</w:t>
      </w:r>
      <w:r>
        <w:rPr>
          <w:rFonts w:ascii="Times New Roman" w:eastAsia="Times New Roman"/>
          <w:b/>
          <w:color w:val="231F20"/>
          <w:spacing w:val="-48"/>
        </w:rPr>
        <w:t>S</w:t>
      </w:r>
      <w:r>
        <w:rPr>
          <w:color w:val="231F20"/>
          <w:spacing w:val="-4"/>
        </w:rPr>
        <w:t>（automate</w:t>
      </w:r>
      <w:r>
        <w:rPr>
          <w:color w:val="231F20"/>
        </w:rPr>
        <w:t>d </w:t>
      </w:r>
      <w:r>
        <w:rPr>
          <w:color w:val="231F20"/>
          <w:spacing w:val="-4"/>
        </w:rPr>
        <w:t>storag</w:t>
      </w:r>
      <w:r>
        <w:rPr>
          <w:color w:val="231F20"/>
        </w:rPr>
        <w:t>e </w:t>
      </w:r>
      <w:r>
        <w:rPr>
          <w:color w:val="231F20"/>
          <w:spacing w:val="-4"/>
        </w:rPr>
        <w:t>an</w:t>
      </w:r>
      <w:r>
        <w:rPr>
          <w:color w:val="231F20"/>
        </w:rPr>
        <w:t>d </w:t>
      </w:r>
      <w:r>
        <w:rPr>
          <w:color w:val="231F20"/>
          <w:spacing w:val="-4"/>
        </w:rPr>
        <w:t>retrieva</w:t>
      </w:r>
      <w:r>
        <w:rPr>
          <w:color w:val="231F20"/>
        </w:rPr>
        <w:t>l </w:t>
      </w:r>
      <w:r>
        <w:rPr>
          <w:color w:val="231F20"/>
          <w:spacing w:val="-4"/>
        </w:rPr>
        <w:t>system）</w:t>
      </w:r>
      <w:r>
        <w:rPr>
          <w:color w:val="231F20"/>
          <w:spacing w:val="-12"/>
        </w:rPr>
        <w:t>自动存储及检索系统，</w:t>
      </w:r>
      <w:r>
        <w:rPr>
          <w:color w:val="231F20"/>
          <w:spacing w:val="-4"/>
        </w:rPr>
        <w:t>（制造业）自动化仓库系统 </w:t>
      </w:r>
      <w:r>
        <w:rPr>
          <w:rFonts w:ascii="Times New Roman" w:eastAsia="Times New Roman"/>
          <w:b/>
          <w:color w:val="231F20"/>
        </w:rPr>
        <w:t>ASRU</w:t>
      </w:r>
      <w:r>
        <w:rPr>
          <w:color w:val="231F20"/>
        </w:rPr>
        <w:t>（automatic signal recognition unit）自动信号识别机</w:t>
      </w:r>
    </w:p>
    <w:p>
      <w:pPr>
        <w:pStyle w:val="BodyText"/>
        <w:spacing w:before="0"/>
      </w:pPr>
      <w:r>
        <w:rPr>
          <w:rFonts w:ascii="Times New Roman" w:eastAsia="Times New Roman"/>
          <w:b/>
          <w:color w:val="231F20"/>
        </w:rPr>
        <w:t>ASS</w:t>
      </w:r>
      <w:r>
        <w:rPr>
          <w:color w:val="231F20"/>
        </w:rPr>
        <w:t>（accessory supply system）附属供给系统</w:t>
      </w:r>
    </w:p>
    <w:p>
      <w:pPr>
        <w:pStyle w:val="BodyText"/>
      </w:pPr>
      <w:r>
        <w:rPr>
          <w:rFonts w:ascii="Times New Roman" w:eastAsia="Times New Roman"/>
          <w:b/>
          <w:color w:val="231F20"/>
          <w:spacing w:val="1"/>
        </w:rPr>
        <w:t>AS</w:t>
      </w:r>
      <w:r>
        <w:rPr>
          <w:rFonts w:ascii="Times New Roman" w:eastAsia="Times New Roman"/>
          <w:b/>
          <w:color w:val="231F20"/>
          <w:spacing w:val="-37"/>
        </w:rPr>
        <w:t>S</w:t>
      </w:r>
      <w:r>
        <w:rPr>
          <w:color w:val="231F20"/>
          <w:spacing w:val="1"/>
        </w:rPr>
        <w:t>（adaptiv</w:t>
      </w:r>
      <w:r>
        <w:rPr>
          <w:color w:val="231F20"/>
        </w:rPr>
        <w:t>e</w:t>
      </w:r>
      <w:r>
        <w:rPr>
          <w:color w:val="231F20"/>
          <w:spacing w:val="3"/>
        </w:rPr>
        <w:t> </w:t>
      </w:r>
      <w:r>
        <w:rPr>
          <w:color w:val="231F20"/>
          <w:spacing w:val="1"/>
        </w:rPr>
        <w:t>sea</w:t>
      </w:r>
      <w:r>
        <w:rPr>
          <w:color w:val="231F20"/>
        </w:rPr>
        <w:t>t</w:t>
      </w:r>
      <w:r>
        <w:rPr>
          <w:color w:val="231F20"/>
          <w:spacing w:val="3"/>
        </w:rPr>
        <w:t> </w:t>
      </w:r>
      <w:r>
        <w:rPr>
          <w:color w:val="231F20"/>
          <w:spacing w:val="1"/>
        </w:rPr>
        <w:t>system</w:t>
      </w:r>
      <w:r>
        <w:rPr>
          <w:color w:val="231F20"/>
          <w:spacing w:val="-79"/>
        </w:rPr>
        <w:t>）</w:t>
      </w:r>
      <w:r>
        <w:rPr>
          <w:color w:val="231F20"/>
          <w:spacing w:val="1"/>
        </w:rPr>
        <w:t>（汽车）自适应座椅（气垫能因人而异进行充气支撑）</w:t>
      </w:r>
    </w:p>
    <w:p>
      <w:pPr>
        <w:pStyle w:val="BodyText"/>
        <w:spacing w:line="280" w:lineRule="auto"/>
        <w:ind w:right="3629"/>
      </w:pPr>
      <w:r>
        <w:rPr>
          <w:rFonts w:ascii="Times New Roman" w:eastAsia="Times New Roman"/>
          <w:b/>
          <w:color w:val="231F20"/>
          <w:spacing w:val="-3"/>
        </w:rPr>
        <w:t>ASS</w:t>
      </w:r>
      <w:r>
        <w:rPr>
          <w:color w:val="231F20"/>
          <w:spacing w:val="-3"/>
        </w:rPr>
        <w:t>（analog</w:t>
      </w:r>
      <w:r>
        <w:rPr>
          <w:color w:val="231F20"/>
          <w:spacing w:val="13"/>
        </w:rPr>
        <w:t> </w:t>
      </w:r>
      <w:r>
        <w:rPr>
          <w:color w:val="231F20"/>
        </w:rPr>
        <w:t>simulation</w:t>
      </w:r>
      <w:r>
        <w:rPr>
          <w:color w:val="231F20"/>
          <w:spacing w:val="13"/>
        </w:rPr>
        <w:t> </w:t>
      </w:r>
      <w:r>
        <w:rPr>
          <w:color w:val="231F20"/>
        </w:rPr>
        <w:t>system）模拟仿真系统</w:t>
      </w:r>
      <w:r>
        <w:rPr>
          <w:rFonts w:ascii="Times New Roman" w:eastAsia="Times New Roman"/>
          <w:b/>
          <w:color w:val="231F20"/>
        </w:rPr>
        <w:t>ass</w:t>
      </w:r>
      <w:r>
        <w:rPr>
          <w:color w:val="231F20"/>
        </w:rPr>
        <w:t>（assembler） 汇 编 程 序  </w:t>
      </w:r>
      <w:r>
        <w:rPr>
          <w:rFonts w:ascii="Times New Roman" w:eastAsia="Times New Roman"/>
          <w:b/>
          <w:color w:val="231F20"/>
        </w:rPr>
        <w:t>ass</w:t>
      </w:r>
      <w:r>
        <w:rPr>
          <w:color w:val="231F20"/>
        </w:rPr>
        <w:t>（assembly） 装 配 ， 组 合 </w:t>
      </w:r>
      <w:r>
        <w:rPr>
          <w:rFonts w:ascii="Times New Roman" w:eastAsia="Times New Roman"/>
          <w:b/>
          <w:color w:val="231F20"/>
        </w:rPr>
        <w:t>ass</w:t>
      </w:r>
      <w:r>
        <w:rPr>
          <w:color w:val="231F20"/>
        </w:rPr>
        <w:t>（assistant）辅助的，助理</w:t>
      </w:r>
      <w:r>
        <w:rPr>
          <w:rFonts w:ascii="Times New Roman" w:eastAsia="Times New Roman"/>
          <w:b/>
          <w:color w:val="231F20"/>
        </w:rPr>
        <w:t>ass</w:t>
      </w:r>
      <w:r>
        <w:rPr>
          <w:color w:val="231F20"/>
        </w:rPr>
        <w:t>（association）协会，团体</w:t>
      </w:r>
    </w:p>
    <w:p>
      <w:pPr>
        <w:pStyle w:val="BodyText"/>
        <w:spacing w:before="1"/>
      </w:pPr>
      <w:r>
        <w:rPr>
          <w:rFonts w:ascii="Times New Roman" w:eastAsia="Times New Roman"/>
          <w:b/>
          <w:color w:val="231F20"/>
        </w:rPr>
        <w:t>ASS</w:t>
      </w:r>
      <w:r>
        <w:rPr>
          <w:color w:val="231F20"/>
        </w:rPr>
        <w:t>（audio subsystem）音频子系统</w:t>
      </w:r>
    </w:p>
    <w:p>
      <w:pPr>
        <w:spacing w:after="0"/>
        <w:sectPr>
          <w:pgSz w:w="8500" w:h="12080"/>
          <w:pgMar w:top="600" w:bottom="280" w:left="580" w:right="560"/>
        </w:sectPr>
      </w:pPr>
    </w:p>
    <w:p>
      <w:pPr>
        <w:pStyle w:val="Heading2"/>
      </w:pPr>
      <w:r>
        <w:rPr>
          <w:color w:val="231F20"/>
        </w:rPr>
        <w:t>— 57 —</w:t>
      </w:r>
    </w:p>
    <w:p>
      <w:pPr>
        <w:spacing w:before="62"/>
        <w:ind w:left="0" w:right="218" w:firstLine="0"/>
        <w:jc w:val="right"/>
        <w:rPr>
          <w:rFonts w:ascii="Times New Roman"/>
          <w:b/>
          <w:sz w:val="20"/>
        </w:rPr>
      </w:pPr>
      <w:r>
        <w:rPr/>
        <w:br w:type="column"/>
      </w:r>
      <w:r>
        <w:rPr>
          <w:rFonts w:ascii="Times New Roman"/>
          <w:b/>
          <w:color w:val="231F20"/>
          <w:sz w:val="20"/>
        </w:rPr>
        <w:t>ASV</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spacing w:before="87"/>
        <w:ind w:left="216" w:right="0" w:firstLine="0"/>
        <w:jc w:val="left"/>
        <w:rPr>
          <w:sz w:val="16"/>
        </w:rPr>
      </w:pPr>
      <w:r>
        <w:rPr>
          <w:rFonts w:ascii="Times New Roman" w:eastAsia="Times New Roman"/>
          <w:b/>
          <w:color w:val="231F20"/>
          <w:sz w:val="16"/>
        </w:rPr>
        <w:t>assd</w:t>
      </w:r>
      <w:r>
        <w:rPr>
          <w:color w:val="231F20"/>
          <w:sz w:val="16"/>
        </w:rPr>
        <w:t>（assigned）指定的</w:t>
      </w:r>
    </w:p>
    <w:p>
      <w:pPr>
        <w:pStyle w:val="BodyText"/>
        <w:spacing w:line="280" w:lineRule="auto"/>
        <w:ind w:right="2056"/>
      </w:pPr>
      <w:r>
        <w:rPr>
          <w:rFonts w:ascii="Times New Roman" w:eastAsia="Times New Roman"/>
          <w:b/>
          <w:color w:val="231F20"/>
          <w:spacing w:val="-2"/>
        </w:rPr>
        <w:t>ASSE</w:t>
      </w:r>
      <w:r>
        <w:rPr>
          <w:color w:val="231F20"/>
          <w:spacing w:val="-2"/>
        </w:rPr>
        <w:t>（American</w:t>
      </w:r>
      <w:r>
        <w:rPr>
          <w:color w:val="231F20"/>
          <w:spacing w:val="10"/>
        </w:rPr>
        <w:t> </w:t>
      </w:r>
      <w:r>
        <w:rPr>
          <w:color w:val="231F20"/>
        </w:rPr>
        <w:t>Society</w:t>
      </w:r>
      <w:r>
        <w:rPr>
          <w:color w:val="231F20"/>
          <w:spacing w:val="10"/>
        </w:rPr>
        <w:t> </w:t>
      </w:r>
      <w:r>
        <w:rPr>
          <w:color w:val="231F20"/>
        </w:rPr>
        <w:t>of</w:t>
      </w:r>
      <w:r>
        <w:rPr>
          <w:color w:val="231F20"/>
          <w:spacing w:val="10"/>
        </w:rPr>
        <w:t> </w:t>
      </w:r>
      <w:r>
        <w:rPr>
          <w:color w:val="231F20"/>
        </w:rPr>
        <w:t>Safety</w:t>
      </w:r>
      <w:r>
        <w:rPr>
          <w:color w:val="231F20"/>
          <w:spacing w:val="10"/>
        </w:rPr>
        <w:t> </w:t>
      </w:r>
      <w:r>
        <w:rPr>
          <w:color w:val="231F20"/>
        </w:rPr>
        <w:t>Engineers）美国安全工程师协会</w:t>
      </w:r>
      <w:r>
        <w:rPr>
          <w:rFonts w:ascii="Times New Roman" w:eastAsia="Times New Roman"/>
          <w:b/>
          <w:color w:val="231F20"/>
        </w:rPr>
        <w:t>assem</w:t>
      </w:r>
      <w:r>
        <w:rPr>
          <w:color w:val="231F20"/>
        </w:rPr>
        <w:t>（assemble） 装 配 ， 组 合 ， 汇 编      </w:t>
      </w:r>
      <w:r>
        <w:rPr>
          <w:rFonts w:ascii="Times New Roman" w:eastAsia="Times New Roman"/>
          <w:b/>
          <w:color w:val="231F20"/>
        </w:rPr>
        <w:t>assem</w:t>
      </w:r>
      <w:r>
        <w:rPr>
          <w:color w:val="231F20"/>
        </w:rPr>
        <w:t>（assembly）装配（体，车间）</w:t>
      </w:r>
    </w:p>
    <w:p>
      <w:pPr>
        <w:spacing w:before="0"/>
        <w:ind w:left="216" w:right="0" w:firstLine="0"/>
        <w:jc w:val="left"/>
        <w:rPr>
          <w:sz w:val="16"/>
        </w:rPr>
      </w:pPr>
      <w:r>
        <w:rPr>
          <w:rFonts w:ascii="Times New Roman" w:eastAsia="Times New Roman"/>
          <w:b/>
          <w:color w:val="231F20"/>
          <w:sz w:val="16"/>
        </w:rPr>
        <w:t>assent</w:t>
      </w:r>
      <w:r>
        <w:rPr>
          <w:color w:val="231F20"/>
          <w:sz w:val="16"/>
        </w:rPr>
        <w:t>（assesment）评定，确定</w:t>
      </w:r>
    </w:p>
    <w:p>
      <w:pPr>
        <w:pStyle w:val="BodyText"/>
        <w:spacing w:line="280" w:lineRule="auto"/>
        <w:ind w:left="384" w:right="223" w:hanging="168"/>
      </w:pPr>
      <w:r>
        <w:rPr>
          <w:rFonts w:ascii="Times New Roman" w:eastAsia="Times New Roman"/>
          <w:b/>
          <w:color w:val="231F20"/>
          <w:spacing w:val="-10"/>
        </w:rPr>
        <w:t>ASSET</w:t>
      </w:r>
      <w:r>
        <w:rPr>
          <w:color w:val="231F20"/>
          <w:spacing w:val="-10"/>
        </w:rPr>
        <w:t>（aerothermodynamic </w:t>
      </w:r>
      <w:r>
        <w:rPr>
          <w:color w:val="231F20"/>
          <w:spacing w:val="-7"/>
        </w:rPr>
        <w:t>elastic </w:t>
      </w:r>
      <w:r>
        <w:rPr>
          <w:color w:val="231F20"/>
          <w:spacing w:val="-8"/>
        </w:rPr>
        <w:t>structure </w:t>
      </w:r>
      <w:r>
        <w:rPr>
          <w:color w:val="231F20"/>
          <w:spacing w:val="-7"/>
        </w:rPr>
        <w:t>system </w:t>
      </w:r>
      <w:r>
        <w:rPr>
          <w:color w:val="231F20"/>
          <w:spacing w:val="-8"/>
        </w:rPr>
        <w:t>enviromental </w:t>
      </w:r>
      <w:r>
        <w:rPr>
          <w:color w:val="231F20"/>
          <w:spacing w:val="-9"/>
        </w:rPr>
        <w:t>test）</w:t>
      </w:r>
      <w:r>
        <w:rPr>
          <w:color w:val="231F20"/>
          <w:spacing w:val="-8"/>
        </w:rPr>
        <w:t>气热动力弹性结构系统环境试验</w:t>
      </w:r>
    </w:p>
    <w:p>
      <w:pPr>
        <w:pStyle w:val="BodyText"/>
        <w:spacing w:line="280" w:lineRule="auto" w:before="1"/>
        <w:ind w:right="4624"/>
      </w:pPr>
      <w:r>
        <w:rPr>
          <w:rFonts w:ascii="Times New Roman" w:eastAsia="Times New Roman"/>
          <w:b/>
          <w:color w:val="231F20"/>
        </w:rPr>
        <w:t>assn</w:t>
      </w:r>
      <w:r>
        <w:rPr>
          <w:color w:val="231F20"/>
        </w:rPr>
        <w:t>（association）协会，联合会</w:t>
      </w:r>
      <w:r>
        <w:rPr>
          <w:rFonts w:ascii="Times New Roman" w:eastAsia="Times New Roman"/>
          <w:b/>
          <w:color w:val="231F20"/>
        </w:rPr>
        <w:t>assoc</w:t>
      </w:r>
      <w:r>
        <w:rPr>
          <w:color w:val="231F20"/>
        </w:rPr>
        <w:t>（association）协会，联合会</w:t>
      </w:r>
    </w:p>
    <w:p>
      <w:pPr>
        <w:pStyle w:val="BodyText"/>
        <w:spacing w:line="280" w:lineRule="auto" w:before="0"/>
        <w:ind w:right="848"/>
      </w:pPr>
      <w:r>
        <w:rPr>
          <w:rFonts w:ascii="Times New Roman" w:eastAsia="Times New Roman"/>
          <w:b/>
          <w:color w:val="231F20"/>
          <w:spacing w:val="-3"/>
        </w:rPr>
        <w:t>ASST</w:t>
      </w:r>
      <w:r>
        <w:rPr>
          <w:color w:val="231F20"/>
          <w:spacing w:val="-3"/>
        </w:rPr>
        <w:t>（American</w:t>
      </w:r>
      <w:r>
        <w:rPr>
          <w:color w:val="231F20"/>
          <w:spacing w:val="13"/>
        </w:rPr>
        <w:t> </w:t>
      </w:r>
      <w:r>
        <w:rPr>
          <w:color w:val="231F20"/>
        </w:rPr>
        <w:t>Society</w:t>
      </w:r>
      <w:r>
        <w:rPr>
          <w:color w:val="231F20"/>
          <w:spacing w:val="14"/>
        </w:rPr>
        <w:t> </w:t>
      </w:r>
      <w:r>
        <w:rPr>
          <w:color w:val="231F20"/>
        </w:rPr>
        <w:t>for</w:t>
      </w:r>
      <w:r>
        <w:rPr>
          <w:color w:val="231F20"/>
          <w:spacing w:val="14"/>
        </w:rPr>
        <w:t> </w:t>
      </w:r>
      <w:r>
        <w:rPr>
          <w:color w:val="231F20"/>
        </w:rPr>
        <w:t>Steel</w:t>
      </w:r>
      <w:r>
        <w:rPr>
          <w:color w:val="231F20"/>
          <w:spacing w:val="14"/>
        </w:rPr>
        <w:t> </w:t>
      </w:r>
      <w:r>
        <w:rPr>
          <w:color w:val="231F20"/>
        </w:rPr>
        <w:t>Treating）美国钢处理学会，美国钢铁热处理学会</w:t>
      </w:r>
      <w:r>
        <w:rPr>
          <w:rFonts w:ascii="Times New Roman" w:eastAsia="Times New Roman"/>
          <w:b/>
          <w:color w:val="231F20"/>
        </w:rPr>
        <w:t>asst</w:t>
      </w:r>
      <w:r>
        <w:rPr>
          <w:color w:val="231F20"/>
        </w:rPr>
        <w:t>（assistant） 助 理                                         </w:t>
      </w:r>
      <w:r>
        <w:rPr>
          <w:rFonts w:ascii="Times New Roman" w:eastAsia="Times New Roman"/>
          <w:b/>
          <w:color w:val="231F20"/>
        </w:rPr>
        <w:t>assy</w:t>
      </w:r>
      <w:r>
        <w:rPr>
          <w:color w:val="231F20"/>
        </w:rPr>
        <w:t>（assembly）装配，安装，组件，部件，总装，总成，成套设备，机组</w:t>
      </w:r>
    </w:p>
    <w:p>
      <w:pPr>
        <w:pStyle w:val="BodyText"/>
        <w:spacing w:line="280" w:lineRule="auto" w:before="0"/>
        <w:ind w:right="3614"/>
      </w:pPr>
      <w:r>
        <w:rPr>
          <w:rFonts w:ascii="Times New Roman" w:eastAsia="Times New Roman"/>
          <w:b/>
          <w:color w:val="231F20"/>
        </w:rPr>
        <w:t>AST</w:t>
      </w:r>
      <w:r>
        <w:rPr>
          <w:color w:val="231F20"/>
        </w:rPr>
        <w:t>（active servo technology）有源伺服技术</w:t>
      </w:r>
      <w:r>
        <w:rPr>
          <w:rFonts w:ascii="Times New Roman" w:eastAsia="Times New Roman"/>
          <w:b/>
          <w:color w:val="231F20"/>
        </w:rPr>
        <w:t>AST</w:t>
      </w:r>
      <w:r>
        <w:rPr>
          <w:color w:val="231F20"/>
        </w:rPr>
        <w:t>（add-subtract time）加（减）时间</w:t>
      </w:r>
      <w:r>
        <w:rPr>
          <w:rFonts w:ascii="Times New Roman" w:eastAsia="Times New Roman"/>
          <w:b/>
          <w:color w:val="231F20"/>
        </w:rPr>
        <w:t>AST</w:t>
      </w:r>
      <w:r>
        <w:rPr>
          <w:color w:val="231F20"/>
        </w:rPr>
        <w:t>（after start timer）起动后定时器</w:t>
      </w:r>
      <w:r>
        <w:rPr>
          <w:rFonts w:ascii="Times New Roman" w:eastAsia="Times New Roman"/>
          <w:b/>
          <w:color w:val="231F20"/>
        </w:rPr>
        <w:t>AST</w:t>
      </w:r>
      <w:r>
        <w:rPr>
          <w:color w:val="231F20"/>
        </w:rPr>
        <w:t>（American standard thread）美国标准螺纹</w:t>
      </w:r>
      <w:r>
        <w:rPr>
          <w:rFonts w:ascii="Times New Roman" w:eastAsia="Times New Roman"/>
          <w:b/>
          <w:color w:val="231F20"/>
        </w:rPr>
        <w:t>AST</w:t>
      </w:r>
      <w:r>
        <w:rPr>
          <w:color w:val="231F20"/>
        </w:rPr>
        <w:t>（amplitude-shift television）幅移电视</w:t>
      </w:r>
      <w:r>
        <w:rPr>
          <w:rFonts w:ascii="Times New Roman" w:eastAsia="Times New Roman"/>
          <w:b/>
          <w:color w:val="231F20"/>
        </w:rPr>
        <w:t>ASt</w:t>
      </w:r>
      <w:r>
        <w:rPr>
          <w:color w:val="231F20"/>
        </w:rPr>
        <w:t>（APT simulator）APT 模拟器</w:t>
      </w:r>
    </w:p>
    <w:p>
      <w:pPr>
        <w:pStyle w:val="BodyText"/>
        <w:spacing w:line="280" w:lineRule="auto" w:before="1"/>
        <w:ind w:right="2801"/>
      </w:pPr>
      <w:r>
        <w:rPr>
          <w:rFonts w:ascii="Times New Roman" w:eastAsia="Times New Roman"/>
          <w:b/>
          <w:color w:val="231F20"/>
        </w:rPr>
        <w:t>AST</w:t>
      </w:r>
      <w:r>
        <w:rPr>
          <w:color w:val="231F20"/>
        </w:rPr>
        <w:t>（army satellite tracking center）军事卫星跟踪中心</w:t>
      </w:r>
      <w:r>
        <w:rPr>
          <w:rFonts w:ascii="Times New Roman" w:eastAsia="Times New Roman"/>
          <w:b/>
          <w:color w:val="231F20"/>
        </w:rPr>
        <w:t>AST</w:t>
      </w:r>
      <w:r>
        <w:rPr>
          <w:color w:val="231F20"/>
        </w:rPr>
        <w:t>（automatic scan tracking）自动扫描跟踪</w:t>
      </w:r>
      <w:r>
        <w:rPr>
          <w:rFonts w:ascii="Times New Roman" w:eastAsia="Times New Roman"/>
          <w:b/>
          <w:color w:val="231F20"/>
        </w:rPr>
        <w:t>ASt</w:t>
      </w:r>
      <w:r>
        <w:rPr>
          <w:color w:val="231F20"/>
        </w:rPr>
        <w:t>（automatic starter）自动起动器</w:t>
      </w:r>
    </w:p>
    <w:p>
      <w:pPr>
        <w:pStyle w:val="BodyText"/>
        <w:spacing w:before="1"/>
      </w:pPr>
      <w:r>
        <w:rPr>
          <w:rFonts w:ascii="Times New Roman" w:eastAsia="Times New Roman"/>
          <w:b/>
          <w:color w:val="231F20"/>
          <w:spacing w:val="1"/>
        </w:rPr>
        <w:t>AS</w:t>
      </w:r>
      <w:r>
        <w:rPr>
          <w:rFonts w:ascii="Times New Roman" w:eastAsia="Times New Roman"/>
          <w:b/>
          <w:color w:val="231F20"/>
          <w:spacing w:val="-40"/>
        </w:rPr>
        <w:t>T</w:t>
      </w:r>
      <w:r>
        <w:rPr>
          <w:color w:val="231F20"/>
          <w:spacing w:val="1"/>
        </w:rPr>
        <w:t>（auxiliar</w:t>
      </w:r>
      <w:r>
        <w:rPr>
          <w:color w:val="231F20"/>
        </w:rPr>
        <w:t>y</w:t>
      </w:r>
      <w:r>
        <w:rPr>
          <w:color w:val="231F20"/>
          <w:spacing w:val="3"/>
        </w:rPr>
        <w:t> </w:t>
      </w:r>
      <w:r>
        <w:rPr>
          <w:color w:val="231F20"/>
          <w:spacing w:val="1"/>
        </w:rPr>
        <w:t>segmen</w:t>
      </w:r>
      <w:r>
        <w:rPr>
          <w:color w:val="231F20"/>
        </w:rPr>
        <w:t>t</w:t>
      </w:r>
      <w:r>
        <w:rPr>
          <w:color w:val="231F20"/>
          <w:spacing w:val="3"/>
        </w:rPr>
        <w:t> </w:t>
      </w:r>
      <w:r>
        <w:rPr>
          <w:color w:val="231F20"/>
          <w:spacing w:val="1"/>
        </w:rPr>
        <w:t>table</w:t>
      </w:r>
      <w:r>
        <w:rPr>
          <w:color w:val="231F20"/>
          <w:spacing w:val="-79"/>
        </w:rPr>
        <w:t>）</w:t>
      </w:r>
      <w:r>
        <w:rPr>
          <w:color w:val="231F20"/>
          <w:spacing w:val="1"/>
        </w:rPr>
        <w:t>（计算机）辅助段表</w:t>
      </w:r>
    </w:p>
    <w:p>
      <w:pPr>
        <w:pStyle w:val="BodyText"/>
        <w:spacing w:line="280" w:lineRule="auto"/>
        <w:ind w:right="455"/>
      </w:pPr>
      <w:r>
        <w:rPr>
          <w:rFonts w:ascii="Times New Roman" w:eastAsia="Times New Roman"/>
          <w:b/>
          <w:color w:val="231F20"/>
          <w:spacing w:val="-3"/>
        </w:rPr>
        <w:t>ASTAC</w:t>
      </w:r>
      <w:r>
        <w:rPr>
          <w:color w:val="231F20"/>
          <w:spacing w:val="-3"/>
        </w:rPr>
        <w:t>（automatic </w:t>
      </w:r>
      <w:r>
        <w:rPr>
          <w:color w:val="231F20"/>
        </w:rPr>
        <w:t>system test and calibration equipment）自动系统测试和校准设备</w:t>
      </w:r>
      <w:r>
        <w:rPr>
          <w:rFonts w:ascii="Times New Roman" w:eastAsia="Times New Roman"/>
          <w:b/>
          <w:color w:val="231F20"/>
          <w:spacing w:val="-3"/>
        </w:rPr>
        <w:t>AStAP</w:t>
      </w:r>
      <w:r>
        <w:rPr>
          <w:color w:val="231F20"/>
          <w:spacing w:val="-3"/>
        </w:rPr>
        <w:t>（advanced </w:t>
      </w:r>
      <w:r>
        <w:rPr>
          <w:color w:val="231F20"/>
        </w:rPr>
        <w:t>statistical analysis program）高级统计分析程序（用于分析电子线路） </w:t>
      </w:r>
      <w:r>
        <w:rPr>
          <w:rFonts w:ascii="Times New Roman" w:eastAsia="Times New Roman"/>
          <w:b/>
          <w:color w:val="231F20"/>
          <w:spacing w:val="1"/>
        </w:rPr>
        <w:t>AST</w:t>
      </w:r>
      <w:r>
        <w:rPr>
          <w:rFonts w:ascii="Times New Roman" w:eastAsia="Times New Roman"/>
          <w:b/>
          <w:color w:val="231F20"/>
          <w:spacing w:val="-37"/>
        </w:rPr>
        <w:t>C</w:t>
      </w:r>
      <w:r>
        <w:rPr>
          <w:color w:val="231F20"/>
          <w:spacing w:val="1"/>
        </w:rPr>
        <w:t>（automati</w:t>
      </w:r>
      <w:r>
        <w:rPr>
          <w:color w:val="231F20"/>
        </w:rPr>
        <w:t>c </w:t>
      </w:r>
      <w:r>
        <w:rPr>
          <w:color w:val="231F20"/>
          <w:spacing w:val="1"/>
        </w:rPr>
        <w:t>stabilit</w:t>
      </w:r>
      <w:r>
        <w:rPr>
          <w:color w:val="231F20"/>
        </w:rPr>
        <w:t>y </w:t>
      </w:r>
      <w:r>
        <w:rPr>
          <w:color w:val="231F20"/>
          <w:spacing w:val="1"/>
        </w:rPr>
        <w:t>an</w:t>
      </w:r>
      <w:r>
        <w:rPr>
          <w:color w:val="231F20"/>
        </w:rPr>
        <w:t>d </w:t>
      </w:r>
      <w:r>
        <w:rPr>
          <w:color w:val="231F20"/>
          <w:spacing w:val="1"/>
        </w:rPr>
        <w:t>tractio</w:t>
      </w:r>
      <w:r>
        <w:rPr>
          <w:color w:val="231F20"/>
        </w:rPr>
        <w:t>n </w:t>
      </w:r>
      <w:r>
        <w:rPr>
          <w:color w:val="231F20"/>
          <w:spacing w:val="1"/>
        </w:rPr>
        <w:t>control</w:t>
      </w:r>
      <w:r>
        <w:rPr>
          <w:color w:val="231F20"/>
          <w:spacing w:val="-79"/>
        </w:rPr>
        <w:t>）</w:t>
      </w:r>
      <w:r>
        <w:rPr>
          <w:color w:val="231F20"/>
          <w:spacing w:val="1"/>
        </w:rPr>
        <w:t>（汽车）自动稳定性控制和牵引力控制 </w:t>
      </w:r>
      <w:r>
        <w:rPr>
          <w:rFonts w:ascii="Times New Roman" w:eastAsia="Times New Roman"/>
          <w:b/>
          <w:color w:val="231F20"/>
        </w:rPr>
        <w:t>ASTC</w:t>
      </w:r>
      <w:r>
        <w:rPr>
          <w:color w:val="231F20"/>
        </w:rPr>
        <w:t>（automatic steam-temperature control）自动蒸气温度控制</w:t>
      </w:r>
    </w:p>
    <w:p>
      <w:pPr>
        <w:pStyle w:val="BodyText"/>
        <w:spacing w:line="280" w:lineRule="auto" w:before="0"/>
        <w:ind w:right="159"/>
      </w:pPr>
      <w:r>
        <w:rPr>
          <w:rFonts w:ascii="Times New Roman" w:eastAsia="Times New Roman"/>
          <w:b/>
          <w:color w:val="231F20"/>
        </w:rPr>
        <w:t>ASTE</w:t>
      </w:r>
      <w:r>
        <w:rPr>
          <w:color w:val="231F20"/>
        </w:rPr>
        <w:t>（American Society of Tool Engineers）美国工具工程师学会，美国刀具工程师学会</w:t>
      </w:r>
      <w:r>
        <w:rPr>
          <w:rFonts w:ascii="Times New Roman" w:eastAsia="Times New Roman"/>
          <w:b/>
          <w:color w:val="231F20"/>
        </w:rPr>
        <w:t>ASTEM</w:t>
      </w:r>
      <w:r>
        <w:rPr>
          <w:color w:val="231F20"/>
        </w:rPr>
        <w:t>（American Society of Tool and Manufacturing Engineers）美国工具与制造工程师协会</w:t>
      </w:r>
      <w:r>
        <w:rPr>
          <w:rFonts w:ascii="Times New Roman" w:eastAsia="Times New Roman"/>
          <w:b/>
          <w:color w:val="231F20"/>
        </w:rPr>
        <w:t>ASTM</w:t>
      </w:r>
      <w:r>
        <w:rPr>
          <w:color w:val="231F20"/>
        </w:rPr>
        <w:t>（American Society of Testing Material）美国材料试验学会</w:t>
      </w:r>
    </w:p>
    <w:p>
      <w:pPr>
        <w:pStyle w:val="BodyText"/>
        <w:spacing w:line="280" w:lineRule="auto" w:before="1"/>
        <w:ind w:right="1993"/>
      </w:pPr>
      <w:r>
        <w:rPr>
          <w:rFonts w:ascii="Times New Roman" w:eastAsia="Times New Roman"/>
          <w:b/>
          <w:color w:val="231F20"/>
        </w:rPr>
        <w:t>ASTM</w:t>
      </w:r>
      <w:r>
        <w:rPr>
          <w:color w:val="231F20"/>
        </w:rPr>
        <w:t>（American standard of testing materials）美国材料试验标准</w:t>
      </w:r>
      <w:r>
        <w:rPr>
          <w:rFonts w:ascii="Times New Roman" w:eastAsia="Times New Roman"/>
          <w:b/>
          <w:color w:val="231F20"/>
        </w:rPr>
        <w:t>ASTM</w:t>
      </w:r>
      <w:r>
        <w:rPr>
          <w:color w:val="231F20"/>
        </w:rPr>
        <w:t>（American standards test manual）美国标准试验手册</w:t>
      </w:r>
      <w:r>
        <w:rPr>
          <w:rFonts w:ascii="Times New Roman" w:eastAsia="Times New Roman"/>
          <w:b/>
          <w:color w:val="231F20"/>
        </w:rPr>
        <w:t>astn</w:t>
      </w:r>
      <w:r>
        <w:rPr>
          <w:color w:val="231F20"/>
        </w:rPr>
        <w:t>（astern）向后，倒车，后退</w:t>
      </w:r>
    </w:p>
    <w:p>
      <w:pPr>
        <w:pStyle w:val="BodyText"/>
        <w:spacing w:line="280" w:lineRule="auto" w:before="0"/>
        <w:ind w:right="1110"/>
      </w:pPr>
      <w:r>
        <w:rPr>
          <w:rFonts w:ascii="Times New Roman" w:eastAsia="Times New Roman"/>
          <w:b/>
          <w:color w:val="231F20"/>
        </w:rPr>
        <w:t>ASTN</w:t>
      </w:r>
      <w:r>
        <w:rPr>
          <w:color w:val="231F20"/>
        </w:rPr>
        <w:t>（automatic switched transport network）自动交换传送网</w:t>
      </w:r>
      <w:r>
        <w:rPr>
          <w:rFonts w:ascii="Times New Roman" w:eastAsia="Times New Roman"/>
          <w:b/>
          <w:color w:val="231F20"/>
        </w:rPr>
        <w:t>ASTRA</w:t>
      </w:r>
      <w:r>
        <w:rPr>
          <w:color w:val="231F20"/>
        </w:rPr>
        <w:t>（advanced static test recording apparatus）先进的静态试验自动记录仪</w:t>
      </w:r>
      <w:r>
        <w:rPr>
          <w:rFonts w:ascii="Times New Roman" w:eastAsia="Times New Roman"/>
          <w:b/>
          <w:color w:val="231F20"/>
        </w:rPr>
        <w:t>ASTS</w:t>
      </w:r>
      <w:r>
        <w:rPr>
          <w:color w:val="231F20"/>
        </w:rPr>
        <w:t>（automatic stereo tuning system）自动立体声调谐系统</w:t>
      </w:r>
    </w:p>
    <w:p>
      <w:pPr>
        <w:pStyle w:val="BodyText"/>
        <w:spacing w:line="280" w:lineRule="auto" w:before="1"/>
        <w:ind w:right="3276"/>
      </w:pPr>
      <w:r>
        <w:rPr>
          <w:rFonts w:ascii="Times New Roman" w:eastAsia="Times New Roman"/>
          <w:b/>
          <w:color w:val="231F20"/>
        </w:rPr>
        <w:t>ASU</w:t>
      </w:r>
      <w:r>
        <w:rPr>
          <w:color w:val="231F20"/>
        </w:rPr>
        <w:t>（altitude sensing unit）高度传感装置</w:t>
      </w:r>
      <w:r>
        <w:rPr>
          <w:rFonts w:ascii="Times New Roman" w:eastAsia="Times New Roman"/>
          <w:b/>
          <w:color w:val="231F20"/>
        </w:rPr>
        <w:t>ASU</w:t>
      </w:r>
      <w:r>
        <w:rPr>
          <w:color w:val="231F20"/>
        </w:rPr>
        <w:t>（automatic synchronizing unit）自动同步装置</w:t>
      </w:r>
      <w:r>
        <w:rPr>
          <w:rFonts w:ascii="Times New Roman" w:eastAsia="Times New Roman"/>
          <w:b/>
          <w:color w:val="231F20"/>
        </w:rPr>
        <w:t>A-sub</w:t>
      </w:r>
      <w:r>
        <w:rPr>
          <w:color w:val="231F20"/>
        </w:rPr>
        <w:t>（atomic submarine）核潜艇</w:t>
      </w:r>
    </w:p>
    <w:p>
      <w:pPr>
        <w:pStyle w:val="BodyText"/>
        <w:spacing w:line="280" w:lineRule="auto" w:before="0"/>
        <w:ind w:right="3440"/>
      </w:pPr>
      <w:r>
        <w:rPr>
          <w:rFonts w:ascii="Times New Roman" w:eastAsia="Times New Roman"/>
          <w:b/>
          <w:color w:val="231F20"/>
        </w:rPr>
        <w:t>A </w:t>
      </w:r>
      <w:r>
        <w:rPr>
          <w:rFonts w:ascii="Times New Roman" w:eastAsia="Times New Roman"/>
          <w:b/>
          <w:color w:val="231F20"/>
          <w:spacing w:val="1"/>
        </w:rPr>
        <w:t>sus</w:t>
      </w:r>
      <w:r>
        <w:rPr>
          <w:rFonts w:ascii="Times New Roman" w:eastAsia="Times New Roman"/>
          <w:b/>
          <w:color w:val="231F20"/>
          <w:spacing w:val="-37"/>
        </w:rPr>
        <w:t>p</w:t>
      </w:r>
      <w:r>
        <w:rPr>
          <w:color w:val="231F20"/>
          <w:spacing w:val="1"/>
        </w:rPr>
        <w:t>（ai</w:t>
      </w:r>
      <w:r>
        <w:rPr>
          <w:color w:val="231F20"/>
        </w:rPr>
        <w:t>r </w:t>
      </w:r>
      <w:r>
        <w:rPr>
          <w:color w:val="231F20"/>
          <w:spacing w:val="1"/>
        </w:rPr>
        <w:t>suspension</w:t>
      </w:r>
      <w:r>
        <w:rPr>
          <w:color w:val="231F20"/>
          <w:spacing w:val="-79"/>
        </w:rPr>
        <w:t>）</w:t>
      </w:r>
      <w:r>
        <w:rPr>
          <w:color w:val="231F20"/>
          <w:spacing w:val="1"/>
        </w:rPr>
        <w:t>（汽车）空气悬架 </w:t>
      </w:r>
      <w:r>
        <w:rPr>
          <w:rFonts w:ascii="Times New Roman" w:eastAsia="Times New Roman"/>
          <w:b/>
          <w:color w:val="231F20"/>
        </w:rPr>
        <w:t>ASV</w:t>
      </w:r>
      <w:r>
        <w:rPr>
          <w:color w:val="231F20"/>
        </w:rPr>
        <w:t>（acceleration-switching valve）快速开关阀</w:t>
      </w:r>
      <w:r>
        <w:rPr>
          <w:rFonts w:ascii="Times New Roman" w:eastAsia="Times New Roman"/>
          <w:b/>
          <w:color w:val="231F20"/>
          <w:spacing w:val="-5"/>
        </w:rPr>
        <w:t>ASV</w:t>
      </w:r>
      <w:r>
        <w:rPr>
          <w:color w:val="231F20"/>
          <w:spacing w:val="-5"/>
        </w:rPr>
        <w:t>（air </w:t>
      </w:r>
      <w:r>
        <w:rPr>
          <w:color w:val="231F20"/>
        </w:rPr>
        <w:t>solenoid valve）空气电磁阀</w:t>
      </w:r>
    </w:p>
    <w:p>
      <w:pPr>
        <w:pStyle w:val="BodyText"/>
        <w:spacing w:before="1"/>
      </w:pPr>
      <w:r>
        <w:rPr>
          <w:rFonts w:ascii="Times New Roman" w:eastAsia="Times New Roman"/>
          <w:b/>
          <w:color w:val="231F20"/>
          <w:spacing w:val="1"/>
        </w:rPr>
        <w:t>AS</w:t>
      </w:r>
      <w:r>
        <w:rPr>
          <w:rFonts w:ascii="Times New Roman" w:eastAsia="Times New Roman"/>
          <w:b/>
          <w:color w:val="231F20"/>
          <w:spacing w:val="-40"/>
        </w:rPr>
        <w:t>V</w:t>
      </w:r>
      <w:r>
        <w:rPr>
          <w:color w:val="231F20"/>
          <w:spacing w:val="1"/>
        </w:rPr>
        <w:t>（ai</w:t>
      </w:r>
      <w:r>
        <w:rPr>
          <w:color w:val="231F20"/>
        </w:rPr>
        <w:t>r</w:t>
      </w:r>
      <w:r>
        <w:rPr>
          <w:color w:val="231F20"/>
          <w:spacing w:val="3"/>
        </w:rPr>
        <w:t> </w:t>
      </w:r>
      <w:r>
        <w:rPr>
          <w:color w:val="231F20"/>
          <w:spacing w:val="1"/>
        </w:rPr>
        <w:t>switchin</w:t>
      </w:r>
      <w:r>
        <w:rPr>
          <w:color w:val="231F20"/>
        </w:rPr>
        <w:t>g</w:t>
      </w:r>
      <w:r>
        <w:rPr>
          <w:color w:val="231F20"/>
          <w:spacing w:val="3"/>
        </w:rPr>
        <w:t> </w:t>
      </w:r>
      <w:r>
        <w:rPr>
          <w:color w:val="231F20"/>
          <w:spacing w:val="1"/>
        </w:rPr>
        <w:t>valve</w:t>
      </w:r>
      <w:r>
        <w:rPr>
          <w:color w:val="231F20"/>
          <w:spacing w:val="-79"/>
        </w:rPr>
        <w:t>）</w:t>
      </w:r>
      <w:r>
        <w:rPr>
          <w:color w:val="231F20"/>
          <w:spacing w:val="1"/>
        </w:rPr>
        <w:t>（喷射）空气开关阀</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9680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ASV</w:t>
        <w:tab/>
      </w:r>
      <w:r>
        <w:rPr>
          <w:color w:val="231F20"/>
          <w:sz w:val="20"/>
        </w:rPr>
        <w:t>— 58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202"/>
      </w:pPr>
      <w:r>
        <w:rPr>
          <w:rFonts w:ascii="Times New Roman" w:eastAsia="Times New Roman"/>
          <w:b/>
          <w:color w:val="231F20"/>
        </w:rPr>
        <w:t>ASV</w:t>
      </w:r>
      <w:r>
        <w:rPr>
          <w:color w:val="231F20"/>
        </w:rPr>
        <w:t>（angle stop valve）角断流阀，节流角阀</w:t>
      </w:r>
      <w:r>
        <w:rPr>
          <w:rFonts w:ascii="Times New Roman" w:eastAsia="Times New Roman"/>
          <w:b/>
          <w:color w:val="231F20"/>
        </w:rPr>
        <w:t>ASV</w:t>
      </w:r>
      <w:r>
        <w:rPr>
          <w:color w:val="231F20"/>
        </w:rPr>
        <w:t>（automatic self-verification）自动自检验</w:t>
      </w:r>
      <w:r>
        <w:rPr>
          <w:rFonts w:ascii="Times New Roman" w:eastAsia="Times New Roman"/>
          <w:b/>
          <w:color w:val="231F20"/>
        </w:rPr>
        <w:t>ASV</w:t>
      </w:r>
      <w:r>
        <w:rPr>
          <w:color w:val="231F20"/>
        </w:rPr>
        <w:t>（automatic shuttle valve）自动关闭〔节流〕阀</w:t>
      </w:r>
    </w:p>
    <w:p>
      <w:pPr>
        <w:pStyle w:val="BodyText"/>
        <w:spacing w:line="280" w:lineRule="auto" w:before="0"/>
        <w:ind w:right="1815"/>
      </w:pPr>
      <w:r>
        <w:rPr>
          <w:rFonts w:ascii="Times New Roman" w:eastAsia="Times New Roman"/>
          <w:b/>
          <w:color w:val="231F20"/>
          <w:spacing w:val="1"/>
        </w:rPr>
        <w:t>AS</w:t>
      </w:r>
      <w:r>
        <w:rPr>
          <w:rFonts w:ascii="Times New Roman" w:eastAsia="Times New Roman"/>
          <w:b/>
          <w:color w:val="231F20"/>
          <w:spacing w:val="-40"/>
        </w:rPr>
        <w:t>V</w:t>
      </w:r>
      <w:r>
        <w:rPr>
          <w:color w:val="231F20"/>
          <w:spacing w:val="1"/>
        </w:rPr>
        <w:t>（automati</w:t>
      </w:r>
      <w:r>
        <w:rPr>
          <w:color w:val="231F20"/>
        </w:rPr>
        <w:t>c </w:t>
      </w:r>
      <w:r>
        <w:rPr>
          <w:color w:val="231F20"/>
          <w:spacing w:val="1"/>
        </w:rPr>
        <w:t>speec</w:t>
      </w:r>
      <w:r>
        <w:rPr>
          <w:color w:val="231F20"/>
        </w:rPr>
        <w:t>h </w:t>
      </w:r>
      <w:r>
        <w:rPr>
          <w:color w:val="231F20"/>
          <w:spacing w:val="1"/>
        </w:rPr>
        <w:t>verificatio</w:t>
      </w:r>
      <w:r>
        <w:rPr>
          <w:color w:val="231F20"/>
          <w:spacing w:val="3"/>
        </w:rPr>
        <w:t>n</w:t>
      </w:r>
      <w:r>
        <w:rPr>
          <w:color w:val="231F20"/>
          <w:spacing w:val="1"/>
        </w:rPr>
        <w:t>（system</w:t>
      </w:r>
      <w:r>
        <w:rPr>
          <w:color w:val="231F20"/>
          <w:spacing w:val="-79"/>
        </w:rPr>
        <w:t>）</w:t>
      </w:r>
      <w:r>
        <w:rPr>
          <w:color w:val="231F20"/>
          <w:spacing w:val="1"/>
        </w:rPr>
        <w:t>）自动语言识别（系统） </w:t>
      </w:r>
      <w:r>
        <w:rPr>
          <w:rFonts w:ascii="Times New Roman" w:eastAsia="Times New Roman"/>
          <w:b/>
          <w:color w:val="231F20"/>
          <w:spacing w:val="-2"/>
        </w:rPr>
        <w:t>ASVC</w:t>
      </w:r>
      <w:r>
        <w:rPr>
          <w:color w:val="231F20"/>
          <w:spacing w:val="-2"/>
        </w:rPr>
        <w:t>（advanced </w:t>
      </w:r>
      <w:r>
        <w:rPr>
          <w:color w:val="231F20"/>
        </w:rPr>
        <w:t>static var compensator）高级静态无功功率补偿器</w:t>
      </w:r>
      <w:r>
        <w:rPr>
          <w:rFonts w:ascii="Times New Roman" w:eastAsia="Times New Roman"/>
          <w:b/>
          <w:color w:val="231F20"/>
          <w:spacing w:val="-2"/>
        </w:rPr>
        <w:t>ASVG</w:t>
      </w:r>
      <w:r>
        <w:rPr>
          <w:color w:val="231F20"/>
          <w:spacing w:val="-2"/>
        </w:rPr>
        <w:t>（advanced </w:t>
      </w:r>
      <w:r>
        <w:rPr>
          <w:color w:val="231F20"/>
        </w:rPr>
        <w:t>static var generator）新型静止无功发生器</w:t>
      </w:r>
      <w:r>
        <w:rPr>
          <w:rFonts w:ascii="Times New Roman" w:eastAsia="Times New Roman"/>
          <w:b/>
          <w:color w:val="231F20"/>
        </w:rPr>
        <w:t>ASVS</w:t>
      </w:r>
      <w:r>
        <w:rPr>
          <w:color w:val="231F20"/>
        </w:rPr>
        <w:t>（automatic signature verification system）自动签名检验系统</w:t>
      </w:r>
      <w:r>
        <w:rPr>
          <w:rFonts w:ascii="Times New Roman" w:eastAsia="Times New Roman"/>
          <w:b/>
          <w:color w:val="231F20"/>
        </w:rPr>
        <w:t>ASVS</w:t>
      </w:r>
      <w:r>
        <w:rPr>
          <w:color w:val="231F20"/>
        </w:rPr>
        <w:t>（automatic speech verification system）自动语言识别系统</w:t>
      </w:r>
      <w:r>
        <w:rPr>
          <w:rFonts w:ascii="Times New Roman" w:eastAsia="Times New Roman"/>
          <w:b/>
          <w:color w:val="231F20"/>
          <w:spacing w:val="-3"/>
        </w:rPr>
        <w:t>ASW</w:t>
      </w:r>
      <w:r>
        <w:rPr>
          <w:color w:val="231F20"/>
          <w:spacing w:val="-3"/>
        </w:rPr>
        <w:t>（acoustic </w:t>
      </w:r>
      <w:r>
        <w:rPr>
          <w:color w:val="231F20"/>
        </w:rPr>
        <w:t>surface wave）声表面波</w:t>
      </w:r>
    </w:p>
    <w:p>
      <w:pPr>
        <w:pStyle w:val="BodyText"/>
        <w:spacing w:before="1"/>
      </w:pPr>
      <w:r>
        <w:rPr>
          <w:rFonts w:ascii="Times New Roman" w:eastAsia="Times New Roman"/>
          <w:b/>
          <w:color w:val="231F20"/>
          <w:spacing w:val="1"/>
        </w:rPr>
        <w:t>AS</w:t>
      </w:r>
      <w:r>
        <w:rPr>
          <w:rFonts w:ascii="Times New Roman" w:eastAsia="Times New Roman"/>
          <w:b/>
          <w:color w:val="231F20"/>
          <w:spacing w:val="-40"/>
        </w:rPr>
        <w:t>W</w:t>
      </w:r>
      <w:r>
        <w:rPr>
          <w:color w:val="231F20"/>
          <w:spacing w:val="1"/>
        </w:rPr>
        <w:t>（America</w:t>
      </w:r>
      <w:r>
        <w:rPr>
          <w:color w:val="231F20"/>
        </w:rPr>
        <w:t>n</w:t>
      </w:r>
      <w:r>
        <w:rPr>
          <w:color w:val="231F20"/>
          <w:spacing w:val="3"/>
        </w:rPr>
        <w:t> </w:t>
      </w:r>
      <w:r>
        <w:rPr>
          <w:color w:val="231F20"/>
          <w:spacing w:val="1"/>
        </w:rPr>
        <w:t>standar</w:t>
      </w:r>
      <w:r>
        <w:rPr>
          <w:color w:val="231F20"/>
        </w:rPr>
        <w:t>d</w:t>
      </w:r>
      <w:r>
        <w:rPr>
          <w:color w:val="231F20"/>
          <w:spacing w:val="3"/>
        </w:rPr>
        <w:t> </w:t>
      </w:r>
      <w:r>
        <w:rPr>
          <w:color w:val="231F20"/>
          <w:spacing w:val="1"/>
        </w:rPr>
        <w:t>wire）美国线径规（不测钢丝、铜线</w:t>
      </w:r>
      <w:r>
        <w:rPr>
          <w:color w:val="231F20"/>
          <w:spacing w:val="-79"/>
        </w:rPr>
        <w:t>）</w:t>
      </w:r>
      <w:r>
        <w:rPr>
          <w:color w:val="231F20"/>
          <w:spacing w:val="1"/>
        </w:rPr>
        <w:t>，AS</w:t>
      </w:r>
      <w:r>
        <w:rPr>
          <w:color w:val="231F20"/>
        </w:rPr>
        <w:t>W</w:t>
      </w:r>
      <w:r>
        <w:rPr>
          <w:color w:val="231F20"/>
          <w:spacing w:val="-20"/>
        </w:rPr>
        <w:t> 规</w:t>
      </w:r>
    </w:p>
    <w:p>
      <w:pPr>
        <w:pStyle w:val="BodyText"/>
      </w:pPr>
      <w:r>
        <w:rPr>
          <w:rFonts w:ascii="Times New Roman" w:eastAsia="Times New Roman"/>
          <w:b/>
          <w:color w:val="231F20"/>
        </w:rPr>
        <w:t>ASw</w:t>
      </w:r>
      <w:r>
        <w:rPr>
          <w:color w:val="231F20"/>
        </w:rPr>
        <w:t>（audio switch）音频开关</w:t>
      </w:r>
    </w:p>
    <w:p>
      <w:pPr>
        <w:pStyle w:val="BodyText"/>
      </w:pPr>
      <w:r>
        <w:rPr>
          <w:rFonts w:ascii="Times New Roman" w:eastAsia="Times New Roman"/>
          <w:b/>
          <w:color w:val="231F20"/>
        </w:rPr>
        <w:t>ASw</w:t>
      </w:r>
      <w:r>
        <w:rPr>
          <w:color w:val="231F20"/>
        </w:rPr>
        <w:t>（auxiliary switch）辅助开关</w:t>
      </w:r>
    </w:p>
    <w:p>
      <w:pPr>
        <w:pStyle w:val="BodyText"/>
      </w:pPr>
      <w:r>
        <w:rPr>
          <w:rFonts w:ascii="Times New Roman" w:eastAsia="Times New Roman"/>
          <w:b/>
          <w:color w:val="231F20"/>
        </w:rPr>
        <w:t>ASWG</w:t>
      </w:r>
      <w:r>
        <w:rPr>
          <w:color w:val="231F20"/>
        </w:rPr>
        <w:t>（American steel and wire gauge）美国线径规（包括钢丝线及其他金属线）</w:t>
      </w:r>
    </w:p>
    <w:p>
      <w:pPr>
        <w:pStyle w:val="BodyText"/>
      </w:pPr>
      <w:r>
        <w:rPr>
          <w:rFonts w:ascii="Times New Roman" w:eastAsia="Times New Roman"/>
          <w:b/>
          <w:color w:val="231F20"/>
        </w:rPr>
        <w:t>asym</w:t>
      </w:r>
      <w:r>
        <w:rPr>
          <w:color w:val="231F20"/>
        </w:rPr>
        <w:t>（asymmetric）不对称的</w:t>
      </w:r>
    </w:p>
    <w:p>
      <w:pPr>
        <w:pStyle w:val="BodyText"/>
        <w:spacing w:line="280" w:lineRule="auto"/>
        <w:ind w:right="3692"/>
      </w:pPr>
      <w:r>
        <w:rPr>
          <w:rFonts w:ascii="Times New Roman" w:eastAsia="Times New Roman"/>
          <w:b/>
          <w:color w:val="231F20"/>
        </w:rPr>
        <w:t>A sync</w:t>
      </w:r>
      <w:r>
        <w:rPr>
          <w:color w:val="231F20"/>
        </w:rPr>
        <w:t>（artificial synchronous）手动同步</w:t>
      </w:r>
      <w:r>
        <w:rPr>
          <w:rFonts w:ascii="Times New Roman" w:eastAsia="Times New Roman"/>
          <w:b/>
          <w:color w:val="231F20"/>
        </w:rPr>
        <w:t>ASZ</w:t>
      </w:r>
      <w:r>
        <w:rPr>
          <w:color w:val="231F20"/>
        </w:rPr>
        <w:t>（automatic stand by zoom）自动备用变焦</w:t>
      </w:r>
      <w:r>
        <w:rPr>
          <w:rFonts w:ascii="Times New Roman" w:eastAsia="Times New Roman"/>
          <w:b/>
          <w:color w:val="231F20"/>
        </w:rPr>
        <w:t>AT</w:t>
      </w:r>
      <w:r>
        <w:rPr>
          <w:color w:val="231F20"/>
        </w:rPr>
        <w:t>（acceptance test）验收试验</w:t>
      </w:r>
    </w:p>
    <w:p>
      <w:pPr>
        <w:pStyle w:val="BodyText"/>
        <w:spacing w:line="280" w:lineRule="auto" w:before="1"/>
        <w:ind w:right="3561"/>
      </w:pPr>
      <w:r>
        <w:rPr>
          <w:rFonts w:ascii="Times New Roman" w:eastAsia="Times New Roman"/>
          <w:b/>
          <w:color w:val="231F20"/>
        </w:rPr>
        <w:t>AT</w:t>
      </w:r>
      <w:r>
        <w:rPr>
          <w:color w:val="231F20"/>
        </w:rPr>
        <w:t>（access technique）访问〔存取，接入〕技术</w:t>
      </w:r>
      <w:r>
        <w:rPr>
          <w:rFonts w:ascii="Times New Roman" w:eastAsia="Times New Roman"/>
          <w:b/>
          <w:color w:val="231F20"/>
        </w:rPr>
        <w:t>AT</w:t>
      </w:r>
      <w:r>
        <w:rPr>
          <w:color w:val="231F20"/>
        </w:rPr>
        <w:t>（access time）存取〔选取，信息发送〕时间</w:t>
      </w:r>
      <w:r>
        <w:rPr>
          <w:rFonts w:ascii="Times New Roman" w:eastAsia="Times New Roman"/>
          <w:b/>
          <w:color w:val="231F20"/>
        </w:rPr>
        <w:t>AT</w:t>
      </w:r>
      <w:r>
        <w:rPr>
          <w:color w:val="231F20"/>
        </w:rPr>
        <w:t>（action time）工作时间，作用时间</w:t>
      </w:r>
      <w:r>
        <w:rPr>
          <w:rFonts w:ascii="Times New Roman" w:eastAsia="Times New Roman"/>
          <w:b/>
          <w:color w:val="231F20"/>
        </w:rPr>
        <w:t>AT</w:t>
      </w:r>
      <w:r>
        <w:rPr>
          <w:color w:val="231F20"/>
        </w:rPr>
        <w:t>（active termination）有源终端</w:t>
      </w:r>
    </w:p>
    <w:p>
      <w:pPr>
        <w:pStyle w:val="BodyText"/>
        <w:spacing w:before="0"/>
      </w:pPr>
      <w:r>
        <w:rPr>
          <w:rFonts w:ascii="Times New Roman" w:eastAsia="Times New Roman"/>
          <w:b/>
          <w:color w:val="231F20"/>
          <w:spacing w:val="-11"/>
        </w:rPr>
        <w:t>A</w:t>
      </w:r>
      <w:r>
        <w:rPr>
          <w:rFonts w:ascii="Times New Roman" w:eastAsia="Times New Roman"/>
          <w:b/>
          <w:color w:val="231F20"/>
          <w:spacing w:val="-40"/>
        </w:rPr>
        <w:t>T</w:t>
      </w:r>
      <w:r>
        <w:rPr>
          <w:color w:val="231F20"/>
          <w:spacing w:val="1"/>
        </w:rPr>
        <w:t>（adde</w:t>
      </w:r>
      <w:r>
        <w:rPr>
          <w:color w:val="231F20"/>
        </w:rPr>
        <w:t>r</w:t>
      </w:r>
      <w:r>
        <w:rPr>
          <w:color w:val="231F20"/>
          <w:spacing w:val="3"/>
        </w:rPr>
        <w:t> </w:t>
      </w:r>
      <w:r>
        <w:rPr>
          <w:color w:val="231F20"/>
          <w:spacing w:val="1"/>
        </w:rPr>
        <w:t>tree</w:t>
      </w:r>
      <w:r>
        <w:rPr>
          <w:color w:val="231F20"/>
          <w:spacing w:val="-79"/>
        </w:rPr>
        <w:t>）</w:t>
      </w:r>
      <w:r>
        <w:rPr>
          <w:color w:val="231F20"/>
          <w:spacing w:val="1"/>
        </w:rPr>
        <w:t>（计算机）加法器树</w:t>
      </w:r>
    </w:p>
    <w:p>
      <w:pPr>
        <w:pStyle w:val="BodyText"/>
      </w:pPr>
      <w:r>
        <w:rPr>
          <w:rFonts w:ascii="Times New Roman" w:eastAsia="Times New Roman"/>
          <w:b/>
          <w:color w:val="231F20"/>
        </w:rPr>
        <w:t>AT</w:t>
      </w:r>
      <w:r>
        <w:rPr>
          <w:color w:val="231F20"/>
        </w:rPr>
        <w:t>（address translator）地址译码器，地址转换程序</w:t>
      </w:r>
    </w:p>
    <w:p>
      <w:pPr>
        <w:pStyle w:val="BodyText"/>
      </w:pPr>
      <w:r>
        <w:rPr>
          <w:rFonts w:ascii="Times New Roman" w:eastAsia="Times New Roman"/>
          <w:b/>
          <w:color w:val="231F20"/>
        </w:rPr>
        <w:t>AT</w:t>
      </w:r>
      <w:r>
        <w:rPr>
          <w:color w:val="231F20"/>
        </w:rPr>
        <w:t>（advanced technology）先进技术</w:t>
      </w:r>
    </w:p>
    <w:p>
      <w:pPr>
        <w:pStyle w:val="BodyText"/>
        <w:spacing w:line="280" w:lineRule="auto"/>
        <w:ind w:right="1691"/>
      </w:pPr>
      <w:r>
        <w:rPr>
          <w:rFonts w:ascii="Times New Roman" w:eastAsia="Times New Roman"/>
          <w:b/>
          <w:color w:val="231F20"/>
          <w:spacing w:val="-8"/>
        </w:rPr>
        <w:t>AT</w:t>
      </w:r>
      <w:r>
        <w:rPr>
          <w:color w:val="231F20"/>
          <w:spacing w:val="-8"/>
        </w:rPr>
        <w:t>（air </w:t>
      </w:r>
      <w:r>
        <w:rPr>
          <w:color w:val="231F20"/>
        </w:rPr>
        <w:t>pressure test for tightness）气压密封性试验，气密性气压试验</w:t>
      </w:r>
      <w:r>
        <w:rPr>
          <w:rFonts w:ascii="Times New Roman" w:eastAsia="Times New Roman"/>
          <w:b/>
          <w:color w:val="231F20"/>
          <w:spacing w:val="-8"/>
        </w:rPr>
        <w:t>AT</w:t>
      </w:r>
      <w:r>
        <w:rPr>
          <w:color w:val="231F20"/>
          <w:spacing w:val="-8"/>
        </w:rPr>
        <w:t>（air                        </w:t>
      </w:r>
      <w:r>
        <w:rPr>
          <w:color w:val="231F20"/>
        </w:rPr>
        <w:t>temperature） 空 气 温 度</w:t>
      </w:r>
      <w:r>
        <w:rPr>
          <w:rFonts w:ascii="Times New Roman" w:eastAsia="Times New Roman"/>
          <w:b/>
          <w:color w:val="231F20"/>
          <w:spacing w:val="-4"/>
        </w:rPr>
        <w:t>AT</w:t>
      </w:r>
      <w:r>
        <w:rPr>
          <w:color w:val="231F20"/>
          <w:spacing w:val="-4"/>
        </w:rPr>
        <w:t>（airtight）</w:t>
      </w:r>
      <w:r>
        <w:rPr>
          <w:color w:val="231F20"/>
        </w:rPr>
        <w:t>气密的，不透气的，密封的</w:t>
      </w:r>
    </w:p>
    <w:p>
      <w:pPr>
        <w:pStyle w:val="BodyText"/>
        <w:spacing w:line="280" w:lineRule="auto" w:before="1"/>
        <w:ind w:right="3726"/>
      </w:pPr>
      <w:r>
        <w:rPr>
          <w:rFonts w:ascii="Times New Roman" w:eastAsia="Times New Roman"/>
          <w:b/>
          <w:color w:val="231F20"/>
          <w:spacing w:val="-11"/>
        </w:rPr>
        <w:t>A</w:t>
      </w:r>
      <w:r>
        <w:rPr>
          <w:rFonts w:ascii="Times New Roman" w:eastAsia="Times New Roman"/>
          <w:b/>
          <w:color w:val="231F20"/>
          <w:spacing w:val="-40"/>
        </w:rPr>
        <w:t>T</w:t>
      </w:r>
      <w:r>
        <w:rPr>
          <w:color w:val="231F20"/>
          <w:spacing w:val="1"/>
        </w:rPr>
        <w:t>（all-terrain</w:t>
      </w:r>
      <w:r>
        <w:rPr>
          <w:color w:val="231F20"/>
          <w:spacing w:val="-79"/>
        </w:rPr>
        <w:t>）</w:t>
      </w:r>
      <w:r>
        <w:rPr>
          <w:color w:val="231F20"/>
          <w:spacing w:val="1"/>
        </w:rPr>
        <w:t>（汽车）高通过性的，越野的 </w:t>
      </w:r>
      <w:r>
        <w:rPr>
          <w:rFonts w:ascii="Times New Roman" w:eastAsia="Times New Roman"/>
          <w:b/>
          <w:color w:val="231F20"/>
          <w:spacing w:val="-5"/>
        </w:rPr>
        <w:t>AT</w:t>
      </w:r>
      <w:r>
        <w:rPr>
          <w:color w:val="231F20"/>
          <w:spacing w:val="-5"/>
        </w:rPr>
        <w:t>（ambient </w:t>
      </w:r>
      <w:r>
        <w:rPr>
          <w:color w:val="231F20"/>
        </w:rPr>
        <w:t>temperature）环境温度</w:t>
      </w:r>
      <w:r>
        <w:rPr>
          <w:rFonts w:ascii="Times New Roman" w:eastAsia="Times New Roman"/>
          <w:b/>
          <w:color w:val="231F20"/>
          <w:spacing w:val="-3"/>
        </w:rPr>
        <w:t>AT</w:t>
      </w:r>
      <w:r>
        <w:rPr>
          <w:color w:val="231F20"/>
          <w:spacing w:val="-3"/>
        </w:rPr>
        <w:t>（ampere-turns）</w:t>
      </w:r>
      <w:r>
        <w:rPr>
          <w:color w:val="231F20"/>
        </w:rPr>
        <w:t> 安 （ 培 ）</w:t>
      </w:r>
      <w:r>
        <w:rPr>
          <w:color w:val="231F20"/>
          <w:spacing w:val="1"/>
        </w:rPr>
        <w:t> 匝 </w:t>
      </w:r>
      <w:r>
        <w:rPr>
          <w:color w:val="231F20"/>
        </w:rPr>
        <w:t>（ 数 ） </w:t>
      </w:r>
      <w:r>
        <w:rPr>
          <w:rFonts w:ascii="Times New Roman" w:eastAsia="Times New Roman"/>
          <w:b/>
          <w:color w:val="231F20"/>
          <w:spacing w:val="-5"/>
        </w:rPr>
        <w:t>AT</w:t>
      </w:r>
      <w:r>
        <w:rPr>
          <w:color w:val="231F20"/>
          <w:spacing w:val="-5"/>
        </w:rPr>
        <w:t>（analog </w:t>
      </w:r>
      <w:r>
        <w:rPr>
          <w:color w:val="231F20"/>
        </w:rPr>
        <w:t>trunk）模拟中继</w:t>
      </w:r>
    </w:p>
    <w:p>
      <w:pPr>
        <w:pStyle w:val="BodyText"/>
        <w:spacing w:line="280" w:lineRule="auto" w:before="0"/>
        <w:ind w:right="3958"/>
      </w:pPr>
      <w:r>
        <w:rPr>
          <w:rFonts w:ascii="Times New Roman" w:eastAsia="Times New Roman"/>
          <w:b/>
          <w:color w:val="231F20"/>
          <w:spacing w:val="-6"/>
        </w:rPr>
        <w:t>AT</w:t>
      </w:r>
      <w:r>
        <w:rPr>
          <w:color w:val="231F20"/>
          <w:spacing w:val="-6"/>
        </w:rPr>
        <w:t>（angle</w:t>
      </w:r>
      <w:r>
        <w:rPr>
          <w:color w:val="231F20"/>
          <w:spacing w:val="6"/>
        </w:rPr>
        <w:t> </w:t>
      </w:r>
      <w:r>
        <w:rPr>
          <w:color w:val="231F20"/>
        </w:rPr>
        <w:t>of</w:t>
      </w:r>
      <w:r>
        <w:rPr>
          <w:color w:val="231F20"/>
          <w:spacing w:val="6"/>
        </w:rPr>
        <w:t> </w:t>
      </w:r>
      <w:r>
        <w:rPr>
          <w:color w:val="231F20"/>
        </w:rPr>
        <w:t>train）方向角，传导方位</w:t>
      </w:r>
      <w:r>
        <w:rPr>
          <w:rFonts w:ascii="Times New Roman" w:eastAsia="Times New Roman"/>
          <w:b/>
          <w:color w:val="231F20"/>
          <w:spacing w:val="-3"/>
        </w:rPr>
        <w:t>AT</w:t>
      </w:r>
      <w:r>
        <w:rPr>
          <w:color w:val="231F20"/>
          <w:spacing w:val="-3"/>
        </w:rPr>
        <w:t>（asynchronous</w:t>
      </w:r>
      <w:r>
        <w:rPr>
          <w:color w:val="231F20"/>
          <w:spacing w:val="21"/>
        </w:rPr>
        <w:t> </w:t>
      </w:r>
      <w:r>
        <w:rPr>
          <w:color w:val="231F20"/>
        </w:rPr>
        <w:t>transmission）异步传输</w:t>
      </w:r>
      <w:r>
        <w:rPr>
          <w:rFonts w:ascii="Times New Roman" w:eastAsia="Times New Roman"/>
          <w:b/>
          <w:color w:val="231F20"/>
        </w:rPr>
        <w:t>at</w:t>
      </w:r>
      <w:r>
        <w:rPr>
          <w:color w:val="231F20"/>
        </w:rPr>
        <w:t>（atmosphere）大气，气压，大气压</w:t>
      </w:r>
      <w:r>
        <w:rPr>
          <w:rFonts w:ascii="Times New Roman" w:eastAsia="Times New Roman"/>
          <w:b/>
          <w:color w:val="231F20"/>
        </w:rPr>
        <w:t>at</w:t>
      </w:r>
      <w:r>
        <w:rPr>
          <w:color w:val="231F20"/>
        </w:rPr>
        <w:t>（atmospheric） 大 气 的   </w:t>
      </w:r>
      <w:r>
        <w:rPr>
          <w:rFonts w:ascii="Times New Roman" w:eastAsia="Times New Roman"/>
          <w:b/>
          <w:color w:val="231F20"/>
          <w:spacing w:val="-3"/>
        </w:rPr>
        <w:t>at</w:t>
      </w:r>
      <w:r>
        <w:rPr>
          <w:color w:val="231F20"/>
          <w:spacing w:val="-3"/>
        </w:rPr>
        <w:t>（atomic）</w:t>
      </w:r>
      <w:r>
        <w:rPr>
          <w:color w:val="231F20"/>
        </w:rPr>
        <w:t>原子的</w:t>
      </w:r>
    </w:p>
    <w:p>
      <w:pPr>
        <w:pStyle w:val="BodyText"/>
        <w:spacing w:before="1"/>
      </w:pPr>
      <w:r>
        <w:rPr>
          <w:rFonts w:ascii="Times New Roman" w:eastAsia="Times New Roman"/>
          <w:b/>
          <w:color w:val="231F20"/>
        </w:rPr>
        <w:t>AT</w:t>
      </w:r>
      <w:r>
        <w:rPr>
          <w:color w:val="231F20"/>
        </w:rPr>
        <w:t>（atomic time）原子（计）时</w:t>
      </w:r>
    </w:p>
    <w:p>
      <w:pPr>
        <w:pStyle w:val="BodyText"/>
      </w:pPr>
      <w:r>
        <w:rPr>
          <w:rFonts w:ascii="Times New Roman" w:eastAsia="Times New Roman"/>
          <w:b/>
          <w:color w:val="231F20"/>
        </w:rPr>
        <w:t>at</w:t>
      </w:r>
      <w:r>
        <w:rPr>
          <w:color w:val="231F20"/>
        </w:rPr>
        <w:t>（attenuation）衰减</w:t>
      </w:r>
    </w:p>
    <w:p>
      <w:pPr>
        <w:pStyle w:val="BodyText"/>
      </w:pPr>
      <w:r>
        <w:rPr>
          <w:rFonts w:ascii="Times New Roman" w:eastAsia="Times New Roman"/>
          <w:b/>
          <w:color w:val="231F20"/>
        </w:rPr>
        <w:t>AT</w:t>
      </w:r>
      <w:r>
        <w:rPr>
          <w:color w:val="231F20"/>
        </w:rPr>
        <w:t>（automatic telephone）自动电话（机）</w:t>
      </w:r>
    </w:p>
    <w:p>
      <w:pPr>
        <w:pStyle w:val="BodyText"/>
      </w:pPr>
      <w:r>
        <w:rPr>
          <w:rFonts w:ascii="Times New Roman" w:eastAsia="Times New Roman"/>
          <w:b/>
          <w:color w:val="231F20"/>
        </w:rPr>
        <w:t>AT</w:t>
      </w:r>
      <w:r>
        <w:rPr>
          <w:color w:val="231F20"/>
        </w:rPr>
        <w:t>（automatic ticketing）自动打票</w:t>
      </w:r>
    </w:p>
    <w:p>
      <w:pPr>
        <w:pStyle w:val="BodyText"/>
      </w:pPr>
      <w:r>
        <w:rPr>
          <w:rFonts w:ascii="Times New Roman" w:eastAsia="Times New Roman"/>
          <w:b/>
          <w:color w:val="231F20"/>
          <w:spacing w:val="-11"/>
        </w:rPr>
        <w:t>A</w:t>
      </w:r>
      <w:r>
        <w:rPr>
          <w:rFonts w:ascii="Times New Roman" w:eastAsia="Times New Roman"/>
          <w:b/>
          <w:color w:val="231F20"/>
          <w:spacing w:val="-40"/>
        </w:rPr>
        <w:t>T</w:t>
      </w:r>
      <w:r>
        <w:rPr>
          <w:color w:val="231F20"/>
          <w:spacing w:val="1"/>
        </w:rPr>
        <w:t>（automati</w:t>
      </w:r>
      <w:r>
        <w:rPr>
          <w:color w:val="231F20"/>
        </w:rPr>
        <w:t>c</w:t>
      </w:r>
      <w:r>
        <w:rPr>
          <w:color w:val="231F20"/>
          <w:spacing w:val="3"/>
        </w:rPr>
        <w:t> </w:t>
      </w:r>
      <w:r>
        <w:rPr>
          <w:color w:val="231F20"/>
          <w:spacing w:val="1"/>
        </w:rPr>
        <w:t>transmission</w:t>
      </w:r>
      <w:r>
        <w:rPr>
          <w:color w:val="231F20"/>
          <w:spacing w:val="-79"/>
        </w:rPr>
        <w:t>）</w:t>
      </w:r>
      <w:r>
        <w:rPr>
          <w:color w:val="231F20"/>
          <w:spacing w:val="1"/>
        </w:rPr>
        <w:t>（汽车）自动变速驱动桥，自动变速器</w:t>
      </w:r>
    </w:p>
    <w:p>
      <w:pPr>
        <w:pStyle w:val="BodyText"/>
      </w:pPr>
      <w:r>
        <w:rPr>
          <w:rFonts w:ascii="Times New Roman" w:eastAsia="Times New Roman"/>
          <w:b/>
          <w:color w:val="231F20"/>
        </w:rPr>
        <w:t>AT</w:t>
      </w:r>
      <w:r>
        <w:rPr>
          <w:color w:val="231F20"/>
        </w:rPr>
        <w:t>（automatic transmitter）自动发报机</w:t>
      </w:r>
    </w:p>
    <w:p>
      <w:pPr>
        <w:spacing w:after="0"/>
        <w:sectPr>
          <w:pgSz w:w="8500" w:h="12080"/>
          <w:pgMar w:top="600" w:bottom="280" w:left="580" w:right="560"/>
        </w:sectPr>
      </w:pPr>
    </w:p>
    <w:p>
      <w:pPr>
        <w:pStyle w:val="Heading2"/>
      </w:pPr>
      <w:r>
        <w:rPr>
          <w:color w:val="231F20"/>
        </w:rPr>
        <w:t>— 59 —</w:t>
      </w:r>
    </w:p>
    <w:p>
      <w:pPr>
        <w:spacing w:before="62"/>
        <w:ind w:left="0" w:right="221" w:firstLine="0"/>
        <w:jc w:val="right"/>
        <w:rPr>
          <w:rFonts w:ascii="Times New Roman"/>
          <w:b/>
          <w:sz w:val="20"/>
        </w:rPr>
      </w:pPr>
      <w:r>
        <w:rPr/>
        <w:br w:type="column"/>
      </w:r>
      <w:r>
        <w:rPr>
          <w:rFonts w:ascii="Times New Roman"/>
          <w:b/>
          <w:color w:val="231F20"/>
          <w:sz w:val="20"/>
        </w:rPr>
        <w:t>ATD</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566"/>
      </w:pPr>
      <w:r>
        <w:rPr>
          <w:rFonts w:ascii="Times New Roman" w:eastAsia="Times New Roman"/>
          <w:b/>
          <w:color w:val="231F20"/>
        </w:rPr>
        <w:t>AT</w:t>
      </w:r>
      <w:r>
        <w:rPr>
          <w:color w:val="231F20"/>
        </w:rPr>
        <w:t>（autotransformer）自耦变压器</w:t>
      </w:r>
      <w:r>
        <w:rPr>
          <w:rFonts w:ascii="Times New Roman" w:eastAsia="Times New Roman"/>
          <w:b/>
          <w:color w:val="231F20"/>
        </w:rPr>
        <w:t>AT</w:t>
      </w:r>
      <w:r>
        <w:rPr>
          <w:color w:val="231F20"/>
        </w:rPr>
        <w:t>（auxiliary timer）辅助定时器</w:t>
      </w:r>
    </w:p>
    <w:p>
      <w:pPr>
        <w:pStyle w:val="BodyText"/>
        <w:spacing w:before="0"/>
      </w:pPr>
      <w:r>
        <w:rPr>
          <w:rFonts w:ascii="Times New Roman" w:eastAsia="Times New Roman"/>
          <w:b/>
          <w:color w:val="231F20"/>
        </w:rPr>
        <w:t>ATA</w:t>
      </w:r>
      <w:r>
        <w:rPr>
          <w:color w:val="231F20"/>
        </w:rPr>
        <w:t>（air turbine alternator）空气涡轮交流发电机</w:t>
      </w:r>
    </w:p>
    <w:p>
      <w:pPr>
        <w:pStyle w:val="BodyText"/>
      </w:pPr>
      <w:r>
        <w:rPr>
          <w:rFonts w:ascii="Times New Roman" w:eastAsia="Times New Roman"/>
          <w:b/>
          <w:color w:val="231F20"/>
        </w:rPr>
        <w:t>ATA</w:t>
      </w:r>
      <w:r>
        <w:rPr>
          <w:color w:val="231F20"/>
        </w:rPr>
        <w:t>（antitheft alarm）防盗报警（装置）</w:t>
      </w:r>
    </w:p>
    <w:p>
      <w:pPr>
        <w:pStyle w:val="BodyText"/>
      </w:pPr>
      <w:r>
        <w:rPr>
          <w:rFonts w:ascii="Times New Roman" w:eastAsia="Times New Roman"/>
          <w:b/>
          <w:color w:val="231F20"/>
        </w:rPr>
        <w:t>ATA</w:t>
      </w:r>
      <w:r>
        <w:rPr>
          <w:color w:val="231F20"/>
        </w:rPr>
        <w:t>（asynchronous terminal adapter）异步（通信）终端适配器</w:t>
      </w:r>
    </w:p>
    <w:p>
      <w:pPr>
        <w:pStyle w:val="BodyText"/>
        <w:spacing w:line="280" w:lineRule="auto"/>
        <w:ind w:right="3410"/>
      </w:pPr>
      <w:r>
        <w:rPr>
          <w:rFonts w:ascii="Times New Roman" w:eastAsia="Times New Roman"/>
          <w:b/>
          <w:color w:val="231F20"/>
        </w:rPr>
        <w:t>AtA</w:t>
      </w:r>
      <w:r>
        <w:rPr>
          <w:color w:val="231F20"/>
        </w:rPr>
        <w:t>（atmosphere absolute）绝对大气压</w:t>
      </w:r>
      <w:r>
        <w:rPr>
          <w:rFonts w:ascii="Times New Roman" w:eastAsia="Times New Roman"/>
          <w:b/>
          <w:color w:val="231F20"/>
        </w:rPr>
        <w:t>ATA</w:t>
      </w:r>
      <w:r>
        <w:rPr>
          <w:color w:val="231F20"/>
        </w:rPr>
        <w:t>（automatic tracking antenna）自动跟踪天线</w:t>
      </w:r>
      <w:r>
        <w:rPr>
          <w:rFonts w:ascii="Times New Roman" w:eastAsia="Times New Roman"/>
          <w:b/>
          <w:color w:val="231F20"/>
        </w:rPr>
        <w:t>ATA</w:t>
      </w:r>
      <w:r>
        <w:rPr>
          <w:color w:val="231F20"/>
        </w:rPr>
        <w:t>（automatic trouble analysis）自动故障分析</w:t>
      </w:r>
    </w:p>
    <w:p>
      <w:pPr>
        <w:pStyle w:val="BodyText"/>
        <w:spacing w:line="280" w:lineRule="auto" w:before="1"/>
        <w:ind w:right="163"/>
      </w:pPr>
      <w:r>
        <w:rPr>
          <w:rFonts w:ascii="Times New Roman" w:eastAsia="Times New Roman"/>
          <w:b/>
          <w:color w:val="231F20"/>
        </w:rPr>
        <w:t>AT &amp; T</w:t>
      </w:r>
      <w:r>
        <w:rPr>
          <w:color w:val="231F20"/>
        </w:rPr>
        <w:t>（American Telephone and Telegraph Company）美国电话电信公司</w:t>
      </w:r>
      <w:r>
        <w:rPr>
          <w:rFonts w:ascii="Times New Roman" w:eastAsia="Times New Roman"/>
          <w:b/>
          <w:color w:val="231F20"/>
        </w:rPr>
        <w:t>ATAPI</w:t>
      </w:r>
      <w:r>
        <w:rPr>
          <w:color w:val="231F20"/>
        </w:rPr>
        <w:t>（asynchronous transmission attachment packet interface module）异步传输附件包接口</w:t>
      </w:r>
      <w:r>
        <w:rPr>
          <w:rFonts w:ascii="Times New Roman" w:eastAsia="Times New Roman"/>
          <w:b/>
          <w:color w:val="231F20"/>
        </w:rPr>
        <w:t>ATAS</w:t>
      </w:r>
      <w:r>
        <w:rPr>
          <w:color w:val="231F20"/>
        </w:rPr>
        <w:t>（automatic three-axis stabilization）自动三轴稳定</w:t>
      </w:r>
    </w:p>
    <w:p>
      <w:pPr>
        <w:pStyle w:val="BodyText"/>
        <w:spacing w:line="280" w:lineRule="auto" w:before="0"/>
        <w:ind w:right="1027"/>
      </w:pPr>
      <w:r>
        <w:rPr>
          <w:rFonts w:ascii="Times New Roman" w:eastAsia="Times New Roman"/>
          <w:b/>
          <w:color w:val="231F20"/>
        </w:rPr>
        <w:t>ATAW</w:t>
      </w:r>
      <w:r>
        <w:rPr>
          <w:color w:val="231F20"/>
        </w:rPr>
        <w:t>（automatic tracking and anticollision warning）自动跟踪和避碰报警装置</w:t>
      </w:r>
      <w:r>
        <w:rPr>
          <w:rFonts w:ascii="Times New Roman" w:eastAsia="Times New Roman"/>
          <w:b/>
          <w:color w:val="231F20"/>
        </w:rPr>
        <w:t>ATB</w:t>
      </w:r>
      <w:r>
        <w:rPr>
          <w:color w:val="231F20"/>
        </w:rPr>
        <w:t>（address translation buffer）地址翻译缓冲器，地址转换缓冲器</w:t>
      </w:r>
      <w:r>
        <w:rPr>
          <w:rFonts w:ascii="Times New Roman" w:eastAsia="Times New Roman"/>
          <w:b/>
          <w:color w:val="231F20"/>
        </w:rPr>
        <w:t>ATBM</w:t>
      </w:r>
      <w:r>
        <w:rPr>
          <w:color w:val="231F20"/>
        </w:rPr>
        <w:t>（average time between maintenance）维修平均间隔时间</w:t>
      </w:r>
    </w:p>
    <w:p>
      <w:pPr>
        <w:pStyle w:val="BodyText"/>
        <w:spacing w:before="0"/>
      </w:pP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C</w:t>
      </w:r>
      <w:r>
        <w:rPr>
          <w:color w:val="231F20"/>
          <w:spacing w:val="1"/>
        </w:rPr>
        <w:t>（adaptiv</w:t>
      </w:r>
      <w:r>
        <w:rPr>
          <w:color w:val="231F20"/>
        </w:rPr>
        <w:t>e</w:t>
      </w:r>
      <w:r>
        <w:rPr>
          <w:color w:val="231F20"/>
          <w:spacing w:val="3"/>
        </w:rPr>
        <w:t> </w:t>
      </w:r>
      <w:r>
        <w:rPr>
          <w:color w:val="231F20"/>
          <w:spacing w:val="1"/>
        </w:rPr>
        <w:t>threshol</w:t>
      </w:r>
      <w:r>
        <w:rPr>
          <w:color w:val="231F20"/>
        </w:rPr>
        <w:t>d</w:t>
      </w:r>
      <w:r>
        <w:rPr>
          <w:color w:val="231F20"/>
          <w:spacing w:val="3"/>
        </w:rPr>
        <w:t> </w:t>
      </w:r>
      <w:r>
        <w:rPr>
          <w:color w:val="231F20"/>
          <w:spacing w:val="1"/>
        </w:rPr>
        <w:t>control</w:t>
      </w:r>
      <w:r>
        <w:rPr>
          <w:color w:val="231F20"/>
          <w:spacing w:val="-79"/>
        </w:rPr>
        <w:t>）</w:t>
      </w:r>
      <w:r>
        <w:rPr>
          <w:color w:val="231F20"/>
          <w:spacing w:val="1"/>
        </w:rPr>
        <w:t>（计算机）自适应阈值控制</w:t>
      </w:r>
    </w:p>
    <w:p>
      <w:pPr>
        <w:pStyle w:val="BodyText"/>
      </w:pPr>
      <w:r>
        <w:rPr>
          <w:rFonts w:ascii="Times New Roman" w:eastAsia="Times New Roman"/>
          <w:b/>
          <w:color w:val="231F20"/>
        </w:rPr>
        <w:t>ATC</w:t>
      </w:r>
      <w:r>
        <w:rPr>
          <w:color w:val="231F20"/>
        </w:rPr>
        <w:t>（adaptive transform coder）自适应变换编码器</w:t>
      </w:r>
    </w:p>
    <w:p>
      <w:pPr>
        <w:pStyle w:val="BodyText"/>
      </w:pP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C</w:t>
      </w:r>
      <w:r>
        <w:rPr>
          <w:color w:val="231F20"/>
          <w:spacing w:val="1"/>
        </w:rPr>
        <w:t>（adiabatic-turb</w:t>
      </w:r>
      <w:r>
        <w:rPr>
          <w:color w:val="231F20"/>
        </w:rPr>
        <w:t>o</w:t>
      </w:r>
      <w:r>
        <w:rPr>
          <w:color w:val="231F20"/>
          <w:spacing w:val="3"/>
        </w:rPr>
        <w:t> </w:t>
      </w:r>
      <w:r>
        <w:rPr>
          <w:color w:val="231F20"/>
          <w:spacing w:val="1"/>
        </w:rPr>
        <w:t>compounding</w:t>
      </w:r>
      <w:r>
        <w:rPr>
          <w:color w:val="231F20"/>
          <w:spacing w:val="-79"/>
        </w:rPr>
        <w:t>）</w:t>
      </w:r>
      <w:r>
        <w:rPr>
          <w:color w:val="231F20"/>
          <w:spacing w:val="1"/>
        </w:rPr>
        <w:t>（发动机）</w:t>
      </w:r>
      <w:r>
        <w:rPr>
          <w:color w:val="231F20"/>
          <w:spacing w:val="-13"/>
        </w:rPr>
        <w:t>绝热 </w:t>
      </w:r>
      <w:r>
        <w:rPr>
          <w:color w:val="231F20"/>
          <w:w w:val="109"/>
        </w:rPr>
        <w:t>-</w:t>
      </w:r>
      <w:r>
        <w:rPr>
          <w:color w:val="231F20"/>
          <w:spacing w:val="-6"/>
        </w:rPr>
        <w:t> 涡轮增压复合型</w:t>
      </w:r>
    </w:p>
    <w:p>
      <w:pPr>
        <w:pStyle w:val="BodyText"/>
        <w:spacing w:line="280" w:lineRule="auto"/>
        <w:ind w:right="2700"/>
      </w:pPr>
      <w:r>
        <w:rPr>
          <w:rFonts w:ascii="Times New Roman" w:eastAsia="Times New Roman"/>
          <w:b/>
          <w:color w:val="231F20"/>
          <w:spacing w:val="-5"/>
        </w:rPr>
        <w:t>ATC</w:t>
      </w:r>
      <w:r>
        <w:rPr>
          <w:color w:val="231F20"/>
          <w:spacing w:val="-5"/>
        </w:rPr>
        <w:t>（aerial </w:t>
      </w:r>
      <w:r>
        <w:rPr>
          <w:color w:val="231F20"/>
        </w:rPr>
        <w:t>tuning capacitor）天线调谐电容器</w:t>
      </w: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C</w:t>
      </w:r>
      <w:r>
        <w:rPr>
          <w:color w:val="231F20"/>
          <w:spacing w:val="1"/>
        </w:rPr>
        <w:t>（afte</w:t>
      </w:r>
      <w:r>
        <w:rPr>
          <w:color w:val="231F20"/>
        </w:rPr>
        <w:t>r</w:t>
      </w:r>
      <w:r>
        <w:rPr>
          <w:color w:val="231F20"/>
          <w:spacing w:val="3"/>
        </w:rPr>
        <w:t> </w:t>
      </w:r>
      <w:r>
        <w:rPr>
          <w:color w:val="231F20"/>
          <w:spacing w:val="1"/>
        </w:rPr>
        <w:t>to</w:t>
      </w:r>
      <w:r>
        <w:rPr>
          <w:color w:val="231F20"/>
        </w:rPr>
        <w:t>p </w:t>
      </w:r>
      <w:r>
        <w:rPr>
          <w:color w:val="231F20"/>
          <w:spacing w:val="1"/>
        </w:rPr>
        <w:t>center</w:t>
      </w:r>
      <w:r>
        <w:rPr>
          <w:color w:val="231F20"/>
          <w:spacing w:val="-79"/>
        </w:rPr>
        <w:t>）</w:t>
      </w:r>
      <w:r>
        <w:rPr>
          <w:color w:val="231F20"/>
          <w:spacing w:val="1"/>
        </w:rPr>
        <w:t>（气缸）上止点后，上死点后 </w:t>
      </w:r>
      <w:r>
        <w:rPr>
          <w:rFonts w:ascii="Times New Roman" w:eastAsia="Times New Roman"/>
          <w:b/>
          <w:color w:val="231F20"/>
          <w:spacing w:val="-7"/>
        </w:rPr>
        <w:t>ATC</w:t>
      </w:r>
      <w:r>
        <w:rPr>
          <w:color w:val="231F20"/>
          <w:spacing w:val="-7"/>
        </w:rPr>
        <w:t>（air </w:t>
      </w:r>
      <w:r>
        <w:rPr>
          <w:color w:val="231F20"/>
        </w:rPr>
        <w:t>traffic</w:t>
      </w:r>
      <w:r>
        <w:rPr>
          <w:color w:val="231F20"/>
          <w:spacing w:val="10"/>
        </w:rPr>
        <w:t> </w:t>
      </w:r>
      <w:r>
        <w:rPr>
          <w:color w:val="231F20"/>
        </w:rPr>
        <w:t>control）空中交通管理，航空通信控制</w:t>
      </w:r>
      <w:r>
        <w:rPr>
          <w:rFonts w:ascii="Times New Roman" w:eastAsia="Times New Roman"/>
          <w:b/>
          <w:color w:val="231F20"/>
          <w:spacing w:val="-3"/>
        </w:rPr>
        <w:t>ATC</w:t>
      </w:r>
      <w:r>
        <w:rPr>
          <w:color w:val="231F20"/>
          <w:spacing w:val="-3"/>
        </w:rPr>
        <w:t>（automatic</w:t>
      </w:r>
      <w:r>
        <w:rPr>
          <w:color w:val="231F20"/>
          <w:spacing w:val="15"/>
        </w:rPr>
        <w:t> </w:t>
      </w:r>
      <w:r>
        <w:rPr>
          <w:color w:val="231F20"/>
        </w:rPr>
        <w:t>temperature compensator）自动温度补偿器</w:t>
      </w:r>
      <w:r>
        <w:rPr>
          <w:rFonts w:ascii="Times New Roman" w:eastAsia="Times New Roman"/>
          <w:b/>
          <w:color w:val="231F20"/>
          <w:spacing w:val="-3"/>
        </w:rPr>
        <w:t>ATC</w:t>
      </w:r>
      <w:r>
        <w:rPr>
          <w:color w:val="231F20"/>
          <w:spacing w:val="-3"/>
        </w:rPr>
        <w:t>（automatic</w:t>
      </w:r>
      <w:r>
        <w:rPr>
          <w:color w:val="231F20"/>
          <w:spacing w:val="6"/>
        </w:rPr>
        <w:t> </w:t>
      </w:r>
      <w:r>
        <w:rPr>
          <w:color w:val="231F20"/>
        </w:rPr>
        <w:t>temperature control）温度自动控制</w:t>
      </w:r>
      <w:r>
        <w:rPr>
          <w:rFonts w:ascii="Times New Roman" w:eastAsia="Times New Roman"/>
          <w:b/>
          <w:color w:val="231F20"/>
          <w:spacing w:val="-3"/>
        </w:rPr>
        <w:t>ATC</w:t>
      </w:r>
      <w:r>
        <w:rPr>
          <w:color w:val="231F20"/>
          <w:spacing w:val="-3"/>
        </w:rPr>
        <w:t>（automatic</w:t>
      </w:r>
      <w:r>
        <w:rPr>
          <w:color w:val="231F20"/>
          <w:spacing w:val="11"/>
        </w:rPr>
        <w:t> </w:t>
      </w:r>
      <w:r>
        <w:rPr>
          <w:color w:val="231F20"/>
        </w:rPr>
        <w:t>temperature controller）自动温度控制器</w:t>
      </w: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C</w:t>
      </w:r>
      <w:r>
        <w:rPr>
          <w:color w:val="231F20"/>
          <w:spacing w:val="1"/>
        </w:rPr>
        <w:t>（automati</w:t>
      </w:r>
      <w:r>
        <w:rPr>
          <w:color w:val="231F20"/>
        </w:rPr>
        <w:t>c</w:t>
      </w:r>
      <w:r>
        <w:rPr>
          <w:color w:val="231F20"/>
          <w:spacing w:val="3"/>
        </w:rPr>
        <w:t> </w:t>
      </w:r>
      <w:r>
        <w:rPr>
          <w:color w:val="231F20"/>
          <w:spacing w:val="1"/>
        </w:rPr>
        <w:t>throttl</w:t>
      </w:r>
      <w:r>
        <w:rPr>
          <w:color w:val="231F20"/>
        </w:rPr>
        <w:t>e </w:t>
      </w:r>
      <w:r>
        <w:rPr>
          <w:color w:val="231F20"/>
          <w:spacing w:val="1"/>
        </w:rPr>
        <w:t>control</w:t>
      </w:r>
      <w:r>
        <w:rPr>
          <w:color w:val="231F20"/>
          <w:spacing w:val="-79"/>
        </w:rPr>
        <w:t>）</w:t>
      </w:r>
      <w:r>
        <w:rPr>
          <w:color w:val="231F20"/>
          <w:spacing w:val="1"/>
        </w:rPr>
        <w:t>（气缸）节气门自动控制 </w:t>
      </w:r>
      <w:r>
        <w:rPr>
          <w:rFonts w:ascii="Times New Roman" w:eastAsia="Times New Roman"/>
          <w:b/>
          <w:color w:val="231F20"/>
          <w:spacing w:val="-3"/>
        </w:rPr>
        <w:t>ATC</w:t>
      </w:r>
      <w:r>
        <w:rPr>
          <w:color w:val="231F20"/>
          <w:spacing w:val="-3"/>
        </w:rPr>
        <w:t>（automatic</w:t>
      </w:r>
      <w:r>
        <w:rPr>
          <w:color w:val="231F20"/>
          <w:spacing w:val="4"/>
        </w:rPr>
        <w:t> </w:t>
      </w:r>
      <w:r>
        <w:rPr>
          <w:color w:val="231F20"/>
        </w:rPr>
        <w:t>timing control）自动定时控制</w:t>
      </w:r>
      <w:r>
        <w:rPr>
          <w:rFonts w:ascii="Times New Roman" w:eastAsia="Times New Roman"/>
          <w:b/>
          <w:color w:val="231F20"/>
          <w:spacing w:val="-3"/>
        </w:rPr>
        <w:t>ATC</w:t>
      </w:r>
      <w:r>
        <w:rPr>
          <w:color w:val="231F20"/>
          <w:spacing w:val="-3"/>
        </w:rPr>
        <w:t>（automatic </w:t>
      </w:r>
      <w:r>
        <w:rPr>
          <w:color w:val="231F20"/>
        </w:rPr>
        <w:t>timing</w:t>
      </w:r>
      <w:r>
        <w:rPr>
          <w:color w:val="231F20"/>
          <w:spacing w:val="6"/>
        </w:rPr>
        <w:t> </w:t>
      </w:r>
      <w:r>
        <w:rPr>
          <w:color w:val="231F20"/>
        </w:rPr>
        <w:t>corrector）自动时间矫正器</w:t>
      </w: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C</w:t>
      </w:r>
      <w:r>
        <w:rPr>
          <w:color w:val="231F20"/>
          <w:spacing w:val="1"/>
        </w:rPr>
        <w:t>（automati</w:t>
      </w:r>
      <w:r>
        <w:rPr>
          <w:color w:val="231F20"/>
        </w:rPr>
        <w:t>c </w:t>
      </w:r>
      <w:r>
        <w:rPr>
          <w:color w:val="231F20"/>
          <w:spacing w:val="1"/>
        </w:rPr>
        <w:t>toe-i</w:t>
      </w:r>
      <w:r>
        <w:rPr>
          <w:color w:val="231F20"/>
        </w:rPr>
        <w:t>n</w:t>
      </w:r>
      <w:r>
        <w:rPr>
          <w:color w:val="231F20"/>
          <w:spacing w:val="3"/>
        </w:rPr>
        <w:t> </w:t>
      </w:r>
      <w:r>
        <w:rPr>
          <w:color w:val="231F20"/>
          <w:spacing w:val="1"/>
        </w:rPr>
        <w:t>control</w:t>
      </w:r>
      <w:r>
        <w:rPr>
          <w:color w:val="231F20"/>
          <w:spacing w:val="-79"/>
        </w:rPr>
        <w:t>）</w:t>
      </w:r>
      <w:r>
        <w:rPr>
          <w:color w:val="231F20"/>
          <w:spacing w:val="1"/>
        </w:rPr>
        <w:t>（汽车）自动前束控制 </w:t>
      </w:r>
      <w:r>
        <w:rPr>
          <w:rFonts w:ascii="Times New Roman" w:eastAsia="Times New Roman"/>
          <w:b/>
          <w:color w:val="231F20"/>
          <w:spacing w:val="-3"/>
        </w:rPr>
        <w:t>ATC</w:t>
      </w:r>
      <w:r>
        <w:rPr>
          <w:color w:val="231F20"/>
          <w:spacing w:val="-3"/>
        </w:rPr>
        <w:t>（automatic </w:t>
      </w:r>
      <w:r>
        <w:rPr>
          <w:color w:val="231F20"/>
        </w:rPr>
        <w:t>tone</w:t>
      </w:r>
      <w:r>
        <w:rPr>
          <w:color w:val="231F20"/>
          <w:spacing w:val="5"/>
        </w:rPr>
        <w:t> </w:t>
      </w:r>
      <w:r>
        <w:rPr>
          <w:color w:val="231F20"/>
        </w:rPr>
        <w:t>control）自动色调或音调调整</w:t>
      </w:r>
      <w:r>
        <w:rPr>
          <w:rFonts w:ascii="Times New Roman" w:eastAsia="Times New Roman"/>
          <w:b/>
          <w:color w:val="231F20"/>
          <w:spacing w:val="-3"/>
        </w:rPr>
        <w:t>ATC</w:t>
      </w:r>
      <w:r>
        <w:rPr>
          <w:color w:val="231F20"/>
          <w:spacing w:val="-3"/>
        </w:rPr>
        <w:t>（automatic </w:t>
      </w:r>
      <w:r>
        <w:rPr>
          <w:color w:val="231F20"/>
        </w:rPr>
        <w:t>tone</w:t>
      </w:r>
      <w:r>
        <w:rPr>
          <w:color w:val="231F20"/>
          <w:spacing w:val="5"/>
        </w:rPr>
        <w:t> </w:t>
      </w:r>
      <w:r>
        <w:rPr>
          <w:color w:val="231F20"/>
        </w:rPr>
        <w:t>correction）自动音调调整</w:t>
      </w:r>
    </w:p>
    <w:p>
      <w:pPr>
        <w:pStyle w:val="BodyText"/>
        <w:spacing w:before="2"/>
      </w:pP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C</w:t>
      </w:r>
      <w:r>
        <w:rPr>
          <w:color w:val="231F20"/>
          <w:spacing w:val="1"/>
        </w:rPr>
        <w:t>（automati</w:t>
      </w:r>
      <w:r>
        <w:rPr>
          <w:color w:val="231F20"/>
        </w:rPr>
        <w:t>c</w:t>
      </w:r>
      <w:r>
        <w:rPr>
          <w:color w:val="231F20"/>
          <w:spacing w:val="3"/>
        </w:rPr>
        <w:t> </w:t>
      </w:r>
      <w:r>
        <w:rPr>
          <w:color w:val="231F20"/>
          <w:spacing w:val="1"/>
        </w:rPr>
        <w:t>too</w:t>
      </w:r>
      <w:r>
        <w:rPr>
          <w:color w:val="231F20"/>
        </w:rPr>
        <w:t>l</w:t>
      </w:r>
      <w:r>
        <w:rPr>
          <w:color w:val="231F20"/>
          <w:spacing w:val="3"/>
        </w:rPr>
        <w:t> </w:t>
      </w:r>
      <w:r>
        <w:rPr>
          <w:color w:val="231F20"/>
          <w:spacing w:val="1"/>
        </w:rPr>
        <w:t>changer</w:t>
      </w:r>
      <w:r>
        <w:rPr>
          <w:color w:val="231F20"/>
          <w:spacing w:val="-79"/>
        </w:rPr>
        <w:t>）</w:t>
      </w:r>
      <w:r>
        <w:rPr>
          <w:color w:val="231F20"/>
          <w:spacing w:val="1"/>
        </w:rPr>
        <w:t>（机床）工具自动交换装置，刀具自动转位装置，自动换刀装置</w:t>
      </w:r>
    </w:p>
    <w:p>
      <w:pPr>
        <w:pStyle w:val="BodyText"/>
        <w:spacing w:line="280" w:lineRule="auto"/>
        <w:ind w:right="2705"/>
      </w:pPr>
      <w:r>
        <w:rPr>
          <w:rFonts w:ascii="Times New Roman" w:eastAsia="Times New Roman"/>
          <w:b/>
          <w:color w:val="231F20"/>
          <w:spacing w:val="-3"/>
        </w:rPr>
        <w:t>ATC</w:t>
      </w:r>
      <w:r>
        <w:rPr>
          <w:color w:val="231F20"/>
          <w:spacing w:val="-3"/>
        </w:rPr>
        <w:t>（Automatic </w:t>
      </w:r>
      <w:r>
        <w:rPr>
          <w:color w:val="231F20"/>
        </w:rPr>
        <w:t>Tracking control）自动跟踪控制</w:t>
      </w: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C</w:t>
      </w:r>
      <w:r>
        <w:rPr>
          <w:color w:val="231F20"/>
          <w:spacing w:val="1"/>
        </w:rPr>
        <w:t>（automati</w:t>
      </w:r>
      <w:r>
        <w:rPr>
          <w:color w:val="231F20"/>
        </w:rPr>
        <w:t>c </w:t>
      </w:r>
      <w:r>
        <w:rPr>
          <w:color w:val="231F20"/>
          <w:spacing w:val="1"/>
        </w:rPr>
        <w:t>tractio</w:t>
      </w:r>
      <w:r>
        <w:rPr>
          <w:color w:val="231F20"/>
        </w:rPr>
        <w:t>n </w:t>
      </w:r>
      <w:r>
        <w:rPr>
          <w:color w:val="231F20"/>
          <w:spacing w:val="1"/>
        </w:rPr>
        <w:t>control</w:t>
      </w:r>
      <w:r>
        <w:rPr>
          <w:color w:val="231F20"/>
          <w:spacing w:val="-79"/>
        </w:rPr>
        <w:t>）</w:t>
      </w:r>
      <w:r>
        <w:rPr>
          <w:color w:val="231F20"/>
          <w:spacing w:val="1"/>
        </w:rPr>
        <w:t>（汽车）自动牵引力控制 </w:t>
      </w:r>
      <w:r>
        <w:rPr>
          <w:rFonts w:ascii="Times New Roman" w:eastAsia="Times New Roman"/>
          <w:b/>
          <w:color w:val="231F20"/>
          <w:spacing w:val="-3"/>
        </w:rPr>
        <w:t>ATC</w:t>
      </w:r>
      <w:r>
        <w:rPr>
          <w:color w:val="231F20"/>
          <w:spacing w:val="-3"/>
        </w:rPr>
        <w:t>（automatic </w:t>
      </w:r>
      <w:r>
        <w:rPr>
          <w:color w:val="231F20"/>
        </w:rPr>
        <w:t>traffic control）自动交通管理</w:t>
      </w:r>
      <w:r>
        <w:rPr>
          <w:rFonts w:ascii="Times New Roman" w:eastAsia="Times New Roman"/>
          <w:b/>
          <w:color w:val="231F20"/>
          <w:spacing w:val="-3"/>
        </w:rPr>
        <w:t>ATC</w:t>
      </w:r>
      <w:r>
        <w:rPr>
          <w:color w:val="231F20"/>
          <w:spacing w:val="-3"/>
        </w:rPr>
        <w:t>（automatic </w:t>
      </w:r>
      <w:r>
        <w:rPr>
          <w:color w:val="231F20"/>
        </w:rPr>
        <w:t>train control）列车运行自动控制</w:t>
      </w:r>
      <w:r>
        <w:rPr>
          <w:rFonts w:ascii="Times New Roman" w:eastAsia="Times New Roman"/>
          <w:b/>
          <w:color w:val="231F20"/>
          <w:spacing w:val="-3"/>
        </w:rPr>
        <w:t>ATC</w:t>
      </w:r>
      <w:r>
        <w:rPr>
          <w:color w:val="231F20"/>
          <w:spacing w:val="-3"/>
        </w:rPr>
        <w:t>（automatic </w:t>
      </w:r>
      <w:r>
        <w:rPr>
          <w:color w:val="231F20"/>
        </w:rPr>
        <w:t>tuning control）自动调谐</w:t>
      </w:r>
      <w:r>
        <w:rPr>
          <w:rFonts w:ascii="Times New Roman" w:eastAsia="Times New Roman"/>
          <w:b/>
          <w:color w:val="231F20"/>
        </w:rPr>
        <w:t>atch</w:t>
      </w:r>
      <w:r>
        <w:rPr>
          <w:color w:val="231F20"/>
        </w:rPr>
        <w:t>（attachment）附件，附属装置</w:t>
      </w:r>
    </w:p>
    <w:p>
      <w:pPr>
        <w:spacing w:before="1"/>
        <w:ind w:left="216" w:right="0" w:firstLine="0"/>
        <w:jc w:val="left"/>
        <w:rPr>
          <w:sz w:val="16"/>
        </w:rPr>
      </w:pPr>
      <w:r>
        <w:rPr>
          <w:rFonts w:ascii="Times New Roman" w:eastAsia="Times New Roman"/>
          <w:b/>
          <w:color w:val="231F20"/>
          <w:sz w:val="16"/>
        </w:rPr>
        <w:t>atck</w:t>
      </w:r>
      <w:r>
        <w:rPr>
          <w:color w:val="231F20"/>
          <w:sz w:val="16"/>
        </w:rPr>
        <w:t>（attack）冲击</w:t>
      </w:r>
    </w:p>
    <w:p>
      <w:pPr>
        <w:pStyle w:val="BodyText"/>
      </w:pPr>
      <w:r>
        <w:rPr>
          <w:rFonts w:ascii="Times New Roman" w:eastAsia="Times New Roman"/>
          <w:b/>
          <w:color w:val="231F20"/>
        </w:rPr>
        <w:t>AT clk</w:t>
      </w:r>
      <w:r>
        <w:rPr>
          <w:color w:val="231F20"/>
        </w:rPr>
        <w:t>（audio transport clock）音频传输时钟</w:t>
      </w:r>
    </w:p>
    <w:p>
      <w:pPr>
        <w:pStyle w:val="BodyText"/>
      </w:pPr>
      <w:r>
        <w:rPr>
          <w:rFonts w:ascii="Times New Roman" w:eastAsia="Times New Roman"/>
          <w:b/>
          <w:color w:val="231F20"/>
          <w:spacing w:val="-11"/>
        </w:rPr>
        <w:t>A</w:t>
      </w:r>
      <w:r>
        <w:rPr>
          <w:rFonts w:ascii="Times New Roman" w:eastAsia="Times New Roman"/>
          <w:b/>
          <w:color w:val="231F20"/>
          <w:spacing w:val="1"/>
        </w:rPr>
        <w:t>TC</w:t>
      </w:r>
      <w:r>
        <w:rPr>
          <w:rFonts w:ascii="Times New Roman" w:eastAsia="Times New Roman"/>
          <w:b/>
          <w:color w:val="231F20"/>
          <w:spacing w:val="-37"/>
        </w:rPr>
        <w:t>S</w:t>
      </w:r>
      <w:r>
        <w:rPr>
          <w:color w:val="231F20"/>
          <w:spacing w:val="1"/>
        </w:rPr>
        <w:t>（automati</w:t>
      </w:r>
      <w:r>
        <w:rPr>
          <w:color w:val="231F20"/>
        </w:rPr>
        <w:t>c</w:t>
      </w:r>
      <w:r>
        <w:rPr>
          <w:color w:val="231F20"/>
          <w:spacing w:val="3"/>
        </w:rPr>
        <w:t> </w:t>
      </w:r>
      <w:r>
        <w:rPr>
          <w:color w:val="231F20"/>
          <w:spacing w:val="1"/>
        </w:rPr>
        <w:t>trai</w:t>
      </w:r>
      <w:r>
        <w:rPr>
          <w:color w:val="231F20"/>
        </w:rPr>
        <w:t>n</w:t>
      </w:r>
      <w:r>
        <w:rPr>
          <w:color w:val="231F20"/>
          <w:spacing w:val="3"/>
        </w:rPr>
        <w:t> </w:t>
      </w:r>
      <w:r>
        <w:rPr>
          <w:color w:val="231F20"/>
          <w:spacing w:val="1"/>
        </w:rPr>
        <w:t>contro</w:t>
      </w:r>
      <w:r>
        <w:rPr>
          <w:color w:val="231F20"/>
        </w:rPr>
        <w:t>l</w:t>
      </w:r>
      <w:r>
        <w:rPr>
          <w:color w:val="231F20"/>
          <w:spacing w:val="3"/>
        </w:rPr>
        <w:t> </w:t>
      </w:r>
      <w:r>
        <w:rPr>
          <w:color w:val="231F20"/>
          <w:spacing w:val="1"/>
        </w:rPr>
        <w:t>system</w:t>
      </w:r>
      <w:r>
        <w:rPr>
          <w:color w:val="231F20"/>
          <w:spacing w:val="-79"/>
        </w:rPr>
        <w:t>）</w:t>
      </w:r>
      <w:r>
        <w:rPr>
          <w:color w:val="231F20"/>
          <w:spacing w:val="1"/>
        </w:rPr>
        <w:t>（计算机）自动顺序控制系统</w:t>
      </w:r>
    </w:p>
    <w:p>
      <w:pPr>
        <w:pStyle w:val="BodyText"/>
      </w:pPr>
      <w:r>
        <w:rPr>
          <w:rFonts w:ascii="Times New Roman" w:eastAsia="Times New Roman"/>
          <w:b/>
          <w:color w:val="231F20"/>
        </w:rPr>
        <w:t>ATD</w:t>
      </w:r>
      <w:r>
        <w:rPr>
          <w:color w:val="231F20"/>
        </w:rPr>
        <w:t>（airtight door）气密门</w:t>
      </w:r>
    </w:p>
    <w:p>
      <w:pPr>
        <w:pStyle w:val="BodyText"/>
      </w:pPr>
      <w:r>
        <w:rPr>
          <w:rFonts w:ascii="Times New Roman" w:eastAsia="Times New Roman"/>
          <w:b/>
          <w:color w:val="231F20"/>
        </w:rPr>
        <w:t>ATD</w:t>
      </w:r>
      <w:r>
        <w:rPr>
          <w:color w:val="231F20"/>
        </w:rPr>
        <w:t>（analogue to time to digital）模拟时间数字（转换）</w:t>
      </w:r>
    </w:p>
    <w:p>
      <w:pPr>
        <w:pStyle w:val="BodyText"/>
      </w:pP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D</w:t>
      </w:r>
      <w:r>
        <w:rPr>
          <w:color w:val="231F20"/>
          <w:spacing w:val="1"/>
        </w:rPr>
        <w:t>（anthropomorphi</w:t>
      </w:r>
      <w:r>
        <w:rPr>
          <w:color w:val="231F20"/>
        </w:rPr>
        <w:t>c</w:t>
      </w:r>
      <w:r>
        <w:rPr>
          <w:color w:val="231F20"/>
          <w:spacing w:val="3"/>
        </w:rPr>
        <w:t> </w:t>
      </w:r>
      <w:r>
        <w:rPr>
          <w:color w:val="231F20"/>
          <w:spacing w:val="1"/>
        </w:rPr>
        <w:t>tes</w:t>
      </w:r>
      <w:r>
        <w:rPr>
          <w:color w:val="231F20"/>
        </w:rPr>
        <w:t>t</w:t>
      </w:r>
      <w:r>
        <w:rPr>
          <w:color w:val="231F20"/>
          <w:spacing w:val="3"/>
        </w:rPr>
        <w:t> </w:t>
      </w:r>
      <w:r>
        <w:rPr>
          <w:color w:val="231F20"/>
          <w:spacing w:val="1"/>
        </w:rPr>
        <w:t>device</w:t>
      </w:r>
      <w:r>
        <w:rPr>
          <w:color w:val="231F20"/>
          <w:spacing w:val="-79"/>
        </w:rPr>
        <w:t>）</w:t>
      </w:r>
      <w:r>
        <w:rPr>
          <w:color w:val="231F20"/>
          <w:spacing w:val="1"/>
        </w:rPr>
        <w:t>（汽车）试验用假人</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9475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spacing w:val="-4"/>
          <w:position w:val="1"/>
          <w:sz w:val="20"/>
        </w:rPr>
        <w:t>ATD</w:t>
        <w:tab/>
      </w:r>
      <w:r>
        <w:rPr>
          <w:color w:val="231F20"/>
          <w:sz w:val="20"/>
        </w:rPr>
        <w:t>— 60</w:t>
      </w:r>
      <w:r>
        <w:rPr>
          <w:color w:val="231F20"/>
          <w:spacing w:val="8"/>
          <w:sz w:val="20"/>
        </w:rPr>
        <w:t> </w:t>
      </w:r>
      <w:r>
        <w:rPr>
          <w:color w:val="231F20"/>
          <w:sz w:val="20"/>
        </w:rPr>
        <w:t>—</w:t>
      </w:r>
    </w:p>
    <w:p>
      <w:pPr>
        <w:pStyle w:val="BodyText"/>
        <w:spacing w:before="8"/>
        <w:ind w:left="0"/>
        <w:rPr>
          <w:sz w:val="8"/>
        </w:rPr>
      </w:pPr>
    </w:p>
    <w:p>
      <w:pPr>
        <w:pStyle w:val="BodyText"/>
        <w:spacing w:line="288" w:lineRule="auto" w:before="87"/>
        <w:ind w:right="2955"/>
      </w:pPr>
      <w:r>
        <w:rPr>
          <w:rFonts w:ascii="Times New Roman" w:eastAsia="Times New Roman"/>
          <w:b/>
          <w:color w:val="231F20"/>
        </w:rPr>
        <w:t>ATD</w:t>
      </w:r>
      <w:r>
        <w:rPr>
          <w:color w:val="231F20"/>
        </w:rPr>
        <w:t>（anthropomorphic test dummy）似人试验模型</w:t>
      </w:r>
      <w:r>
        <w:rPr>
          <w:rFonts w:ascii="Times New Roman" w:eastAsia="Times New Roman"/>
          <w:b/>
          <w:color w:val="231F20"/>
          <w:spacing w:val="-3"/>
        </w:rPr>
        <w:t>ATD</w:t>
      </w:r>
      <w:r>
        <w:rPr>
          <w:color w:val="231F20"/>
          <w:spacing w:val="-3"/>
        </w:rPr>
        <w:t>（asynchronous </w:t>
      </w:r>
      <w:r>
        <w:rPr>
          <w:color w:val="231F20"/>
        </w:rPr>
        <w:t>time division）异步时分</w:t>
      </w:r>
      <w:r>
        <w:rPr>
          <w:rFonts w:ascii="Times New Roman" w:eastAsia="Times New Roman"/>
          <w:b/>
          <w:color w:val="231F20"/>
          <w:spacing w:val="-5"/>
        </w:rPr>
        <w:t>ATD</w:t>
      </w:r>
      <w:r>
        <w:rPr>
          <w:color w:val="231F20"/>
          <w:spacing w:val="-5"/>
        </w:rPr>
        <w:t>（audio </w:t>
      </w:r>
      <w:r>
        <w:rPr>
          <w:color w:val="231F20"/>
        </w:rPr>
        <w:t>tone decoder）音调译码器，音频单音译码器</w:t>
      </w:r>
      <w:r>
        <w:rPr>
          <w:rFonts w:ascii="Times New Roman" w:eastAsia="Times New Roman"/>
          <w:b/>
          <w:color w:val="231F20"/>
          <w:spacing w:val="-4"/>
        </w:rPr>
        <w:t>ATD</w:t>
      </w:r>
      <w:r>
        <w:rPr>
          <w:color w:val="231F20"/>
          <w:spacing w:val="-4"/>
        </w:rPr>
        <w:t>（average </w:t>
      </w:r>
      <w:r>
        <w:rPr>
          <w:color w:val="231F20"/>
        </w:rPr>
        <w:t>temperature difference）平均温度差</w:t>
      </w:r>
      <w:r>
        <w:rPr>
          <w:rFonts w:ascii="Times New Roman" w:eastAsia="Times New Roman"/>
          <w:b/>
          <w:color w:val="231F20"/>
          <w:spacing w:val="-11"/>
        </w:rPr>
        <w:t>A</w:t>
      </w:r>
      <w:r>
        <w:rPr>
          <w:rFonts w:ascii="Times New Roman" w:eastAsia="Times New Roman"/>
          <w:b/>
          <w:color w:val="231F20"/>
          <w:spacing w:val="1"/>
        </w:rPr>
        <w:t>TD</w:t>
      </w:r>
      <w:r>
        <w:rPr>
          <w:rFonts w:ascii="Times New Roman" w:eastAsia="Times New Roman"/>
          <w:b/>
          <w:color w:val="231F20"/>
          <w:spacing w:val="-37"/>
        </w:rPr>
        <w:t>C</w:t>
      </w:r>
      <w:r>
        <w:rPr>
          <w:color w:val="231F20"/>
          <w:spacing w:val="1"/>
        </w:rPr>
        <w:t>（afte</w:t>
      </w:r>
      <w:r>
        <w:rPr>
          <w:color w:val="231F20"/>
        </w:rPr>
        <w:t>r </w:t>
      </w:r>
      <w:r>
        <w:rPr>
          <w:color w:val="231F20"/>
          <w:spacing w:val="1"/>
        </w:rPr>
        <w:t>to</w:t>
      </w:r>
      <w:r>
        <w:rPr>
          <w:color w:val="231F20"/>
        </w:rPr>
        <w:t>p </w:t>
      </w:r>
      <w:r>
        <w:rPr>
          <w:color w:val="231F20"/>
          <w:spacing w:val="1"/>
        </w:rPr>
        <w:t>dea</w:t>
      </w:r>
      <w:r>
        <w:rPr>
          <w:color w:val="231F20"/>
        </w:rPr>
        <w:t>d </w:t>
      </w:r>
      <w:r>
        <w:rPr>
          <w:color w:val="231F20"/>
          <w:spacing w:val="1"/>
        </w:rPr>
        <w:t>center</w:t>
      </w:r>
      <w:r>
        <w:rPr>
          <w:color w:val="231F20"/>
          <w:spacing w:val="-79"/>
        </w:rPr>
        <w:t>）</w:t>
      </w:r>
      <w:r>
        <w:rPr>
          <w:color w:val="231F20"/>
          <w:spacing w:val="1"/>
        </w:rPr>
        <w:t>（气缸）上止点后</w:t>
      </w:r>
    </w:p>
    <w:p>
      <w:pPr>
        <w:pStyle w:val="BodyText"/>
        <w:spacing w:line="288" w:lineRule="auto" w:before="0"/>
        <w:ind w:left="384" w:right="173" w:hanging="168"/>
      </w:pPr>
      <w:r>
        <w:rPr>
          <w:rFonts w:ascii="Times New Roman" w:eastAsia="Times New Roman"/>
          <w:b/>
          <w:color w:val="231F20"/>
          <w:spacing w:val="-5"/>
        </w:rPr>
        <w:t>ATDESA</w:t>
      </w:r>
      <w:r>
        <w:rPr>
          <w:color w:val="231F20"/>
          <w:spacing w:val="-5"/>
        </w:rPr>
        <w:t>（automatic </w:t>
      </w:r>
      <w:r>
        <w:rPr>
          <w:color w:val="231F20"/>
        </w:rPr>
        <w:t>three-dimensional electronic scanned array）</w:t>
      </w:r>
      <w:r>
        <w:rPr>
          <w:color w:val="231F20"/>
          <w:spacing w:val="-2"/>
        </w:rPr>
        <w:t>自动三维〔立体〕电子扫描</w:t>
      </w:r>
      <w:r>
        <w:rPr>
          <w:color w:val="231F20"/>
        </w:rPr>
        <w:t>阵列</w:t>
      </w:r>
    </w:p>
    <w:p>
      <w:pPr>
        <w:pStyle w:val="BodyText"/>
        <w:spacing w:line="288" w:lineRule="auto" w:before="0"/>
        <w:ind w:right="1840"/>
      </w:pPr>
      <w:r>
        <w:rPr>
          <w:rFonts w:ascii="Times New Roman" w:eastAsia="Times New Roman"/>
          <w:b/>
          <w:color w:val="231F20"/>
        </w:rPr>
        <w:t>ATDM</w:t>
      </w:r>
      <w:r>
        <w:rPr>
          <w:color w:val="231F20"/>
        </w:rPr>
        <w:t>（asynchronous time division multiplexing）异步时分多路复用</w:t>
      </w:r>
      <w:r>
        <w:rPr>
          <w:rFonts w:ascii="Times New Roman" w:eastAsia="Times New Roman"/>
          <w:b/>
          <w:color w:val="231F20"/>
        </w:rPr>
        <w:t>ATE</w:t>
      </w:r>
      <w:r>
        <w:rPr>
          <w:color w:val="231F20"/>
        </w:rPr>
        <w:t>（automatic test equipment）自动试验设备，自动测试设备</w:t>
      </w:r>
      <w:r>
        <w:rPr>
          <w:rFonts w:ascii="Times New Roman" w:eastAsia="Times New Roman"/>
          <w:b/>
          <w:color w:val="231F20"/>
        </w:rPr>
        <w:t>ATEC</w:t>
      </w:r>
      <w:r>
        <w:rPr>
          <w:color w:val="231F20"/>
        </w:rPr>
        <w:t>（automatic test equipment complex）自动测试综合设备</w:t>
      </w:r>
      <w:r>
        <w:rPr>
          <w:rFonts w:ascii="Times New Roman" w:eastAsia="Times New Roman"/>
          <w:b/>
          <w:color w:val="231F20"/>
        </w:rPr>
        <w:t>ATF</w:t>
      </w:r>
      <w:r>
        <w:rPr>
          <w:color w:val="231F20"/>
        </w:rPr>
        <w:t>（adaptive transversal filter）自适应横向滤波器</w:t>
      </w:r>
      <w:r>
        <w:rPr>
          <w:rFonts w:ascii="Times New Roman" w:eastAsia="Times New Roman"/>
          <w:b/>
          <w:color w:val="231F20"/>
        </w:rPr>
        <w:t>ATF</w:t>
      </w:r>
      <w:r>
        <w:rPr>
          <w:color w:val="231F20"/>
        </w:rPr>
        <w:t>（automatic track finding）自动寻迹，自动磁迹跟踪</w:t>
      </w:r>
      <w:r>
        <w:rPr>
          <w:rFonts w:ascii="Times New Roman" w:eastAsia="Times New Roman"/>
          <w:b/>
          <w:color w:val="231F20"/>
        </w:rPr>
        <w:t>ATF</w:t>
      </w:r>
      <w:r>
        <w:rPr>
          <w:color w:val="231F20"/>
        </w:rPr>
        <w:t>（automatic transmission fluids）自动变速器油，自动传输液体</w:t>
      </w:r>
    </w:p>
    <w:p>
      <w:pPr>
        <w:pStyle w:val="BodyText"/>
        <w:spacing w:line="288" w:lineRule="auto" w:before="0"/>
        <w:ind w:right="1756"/>
      </w:pPr>
      <w:r>
        <w:rPr>
          <w:rFonts w:ascii="Times New Roman" w:eastAsia="Times New Roman"/>
          <w:b/>
          <w:color w:val="231F20"/>
        </w:rPr>
        <w:t>ATFA</w:t>
      </w:r>
      <w:r>
        <w:rPr>
          <w:color w:val="231F20"/>
        </w:rPr>
        <w:t>（advanced techniques in failure analysis）失效分析的高级技术</w:t>
      </w:r>
      <w:r>
        <w:rPr>
          <w:rFonts w:ascii="Times New Roman" w:eastAsia="Times New Roman"/>
          <w:b/>
          <w:color w:val="231F20"/>
        </w:rPr>
        <w:t>ATFS</w:t>
      </w:r>
      <w:r>
        <w:rPr>
          <w:color w:val="231F20"/>
        </w:rPr>
        <w:t>（audio transport frame signal）音频传输帧同步信号</w:t>
      </w:r>
      <w:r>
        <w:rPr>
          <w:rFonts w:ascii="Times New Roman" w:eastAsia="Times New Roman"/>
          <w:b/>
          <w:color w:val="231F20"/>
        </w:rPr>
        <w:t>ATG</w:t>
      </w:r>
      <w:r>
        <w:rPr>
          <w:color w:val="231F20"/>
        </w:rPr>
        <w:t>（alternative  trunk  group）迂回中继群</w:t>
      </w:r>
      <w:r>
        <w:rPr>
          <w:rFonts w:ascii="Times New Roman" w:eastAsia="Times New Roman"/>
          <w:b/>
          <w:color w:val="231F20"/>
        </w:rPr>
        <w:t>atg</w:t>
      </w:r>
      <w:r>
        <w:rPr>
          <w:color w:val="231F20"/>
        </w:rPr>
        <w:t>（atmosphere，gauge）表示大气压</w:t>
      </w:r>
    </w:p>
    <w:p>
      <w:pPr>
        <w:pStyle w:val="BodyText"/>
        <w:spacing w:before="0"/>
      </w:pPr>
      <w:r>
        <w:rPr>
          <w:rFonts w:ascii="Times New Roman" w:eastAsia="Times New Roman"/>
          <w:b/>
          <w:color w:val="231F20"/>
        </w:rPr>
        <w:t>ATH</w:t>
      </w:r>
      <w:r>
        <w:rPr>
          <w:color w:val="231F20"/>
        </w:rPr>
        <w:t>（automatic tape handler）自动卷带机</w:t>
      </w:r>
    </w:p>
    <w:p>
      <w:pPr>
        <w:pStyle w:val="BodyText"/>
        <w:spacing w:line="288" w:lineRule="auto" w:before="41"/>
        <w:ind w:right="2696"/>
      </w:pPr>
      <w:r>
        <w:rPr>
          <w:rFonts w:ascii="Times New Roman" w:eastAsia="Times New Roman"/>
          <w:b/>
          <w:color w:val="231F20"/>
        </w:rPr>
        <w:t>atho DyD</w:t>
      </w:r>
      <w:r>
        <w:rPr>
          <w:color w:val="231F20"/>
        </w:rPr>
        <w:t>（aerothermo-dynamic duct）冲压式空气喷气发动机</w:t>
      </w:r>
      <w:r>
        <w:rPr>
          <w:rFonts w:ascii="Times New Roman" w:eastAsia="Times New Roman"/>
          <w:b/>
          <w:color w:val="231F20"/>
          <w:spacing w:val="1"/>
        </w:rPr>
        <w:t>at</w:t>
      </w:r>
      <w:r>
        <w:rPr>
          <w:rFonts w:ascii="Times New Roman" w:eastAsia="Times New Roman"/>
          <w:b/>
          <w:color w:val="231F20"/>
        </w:rPr>
        <w:t>h </w:t>
      </w:r>
      <w:r>
        <w:rPr>
          <w:rFonts w:ascii="Times New Roman" w:eastAsia="Times New Roman"/>
          <w:b/>
          <w:color w:val="231F20"/>
          <w:spacing w:val="-37"/>
        </w:rPr>
        <w:t>R</w:t>
      </w:r>
      <w:r>
        <w:rPr>
          <w:color w:val="231F20"/>
          <w:spacing w:val="1"/>
        </w:rPr>
        <w:t>（arithmeti</w:t>
      </w:r>
      <w:r>
        <w:rPr>
          <w:color w:val="231F20"/>
        </w:rPr>
        <w:t>c </w:t>
      </w:r>
      <w:r>
        <w:rPr>
          <w:color w:val="231F20"/>
          <w:spacing w:val="1"/>
        </w:rPr>
        <w:t>register</w:t>
      </w:r>
      <w:r>
        <w:rPr>
          <w:color w:val="231F20"/>
          <w:spacing w:val="-79"/>
        </w:rPr>
        <w:t>）</w:t>
      </w:r>
      <w:r>
        <w:rPr>
          <w:color w:val="231F20"/>
          <w:spacing w:val="1"/>
        </w:rPr>
        <w:t>（计算机）运算寄存器 </w:t>
      </w:r>
      <w:r>
        <w:rPr>
          <w:rFonts w:ascii="Times New Roman" w:eastAsia="Times New Roman"/>
          <w:b/>
          <w:color w:val="231F20"/>
        </w:rPr>
        <w:t>athw</w:t>
      </w:r>
      <w:r>
        <w:rPr>
          <w:color w:val="231F20"/>
        </w:rPr>
        <w:t>（athwartships）横向</w:t>
      </w:r>
    </w:p>
    <w:p>
      <w:pPr>
        <w:pStyle w:val="BodyText"/>
        <w:spacing w:line="288" w:lineRule="auto" w:before="0"/>
        <w:ind w:right="3488"/>
      </w:pPr>
      <w:r>
        <w:rPr>
          <w:rFonts w:ascii="Times New Roman" w:eastAsia="Times New Roman"/>
          <w:b/>
          <w:color w:val="231F20"/>
        </w:rPr>
        <w:t>ATI</w:t>
      </w:r>
      <w:r>
        <w:rPr>
          <w:color w:val="231F20"/>
        </w:rPr>
        <w:t>（aerial tuning inductance）天线调谐电感</w:t>
      </w:r>
      <w:r>
        <w:rPr>
          <w:rFonts w:ascii="Times New Roman" w:eastAsia="Times New Roman"/>
          <w:b/>
          <w:color w:val="231F20"/>
        </w:rPr>
        <w:t>ATI</w:t>
      </w:r>
      <w:r>
        <w:rPr>
          <w:color w:val="231F20"/>
        </w:rPr>
        <w:t>（analog trunk interface）模拟中继接口</w:t>
      </w:r>
      <w:r>
        <w:rPr>
          <w:rFonts w:ascii="Times New Roman" w:eastAsia="Times New Roman"/>
          <w:b/>
          <w:color w:val="231F20"/>
        </w:rPr>
        <w:t>ATI</w:t>
      </w:r>
      <w:r>
        <w:rPr>
          <w:color w:val="231F20"/>
        </w:rPr>
        <w:t>（antenna tuning indicator）天线调谐指示器</w:t>
      </w:r>
    </w:p>
    <w:p>
      <w:pPr>
        <w:pStyle w:val="ListParagraph"/>
        <w:numPr>
          <w:ilvl w:val="1"/>
          <w:numId w:val="3"/>
        </w:numPr>
        <w:tabs>
          <w:tab w:pos="497" w:val="left" w:leader="none"/>
        </w:tabs>
        <w:spacing w:line="288" w:lineRule="auto" w:before="0" w:after="0"/>
        <w:ind w:left="216" w:right="639" w:firstLine="0"/>
        <w:jc w:val="left"/>
        <w:rPr>
          <w:sz w:val="16"/>
        </w:rPr>
      </w:pPr>
      <w:r>
        <w:rPr>
          <w:rFonts w:ascii="Times New Roman" w:eastAsia="Times New Roman"/>
          <w:b/>
          <w:color w:val="231F20"/>
          <w:spacing w:val="1"/>
          <w:sz w:val="16"/>
        </w:rPr>
        <w:t>I</w:t>
      </w:r>
      <w:r>
        <w:rPr>
          <w:rFonts w:ascii="Times New Roman" w:eastAsia="Times New Roman"/>
          <w:b/>
          <w:color w:val="231F20"/>
          <w:spacing w:val="-37"/>
          <w:sz w:val="16"/>
        </w:rPr>
        <w:t>G</w:t>
      </w:r>
      <w:r>
        <w:rPr>
          <w:color w:val="231F20"/>
          <w:spacing w:val="1"/>
          <w:sz w:val="16"/>
        </w:rPr>
        <w:t>（activ</w:t>
      </w:r>
      <w:r>
        <w:rPr>
          <w:color w:val="231F20"/>
          <w:sz w:val="16"/>
        </w:rPr>
        <w:t>e</w:t>
      </w:r>
      <w:r>
        <w:rPr>
          <w:color w:val="231F20"/>
          <w:spacing w:val="3"/>
          <w:sz w:val="16"/>
        </w:rPr>
        <w:t> </w:t>
      </w:r>
      <w:r>
        <w:rPr>
          <w:color w:val="231F20"/>
          <w:spacing w:val="1"/>
          <w:sz w:val="16"/>
        </w:rPr>
        <w:t>flu</w:t>
      </w:r>
      <w:r>
        <w:rPr>
          <w:color w:val="231F20"/>
          <w:sz w:val="16"/>
        </w:rPr>
        <w:t>x</w:t>
      </w:r>
      <w:r>
        <w:rPr>
          <w:color w:val="231F20"/>
          <w:spacing w:val="3"/>
          <w:sz w:val="16"/>
        </w:rPr>
        <w:t> </w:t>
      </w:r>
      <w:r>
        <w:rPr>
          <w:color w:val="231F20"/>
          <w:spacing w:val="1"/>
          <w:sz w:val="16"/>
        </w:rPr>
        <w:t>tungste</w:t>
      </w:r>
      <w:r>
        <w:rPr>
          <w:color w:val="231F20"/>
          <w:sz w:val="16"/>
        </w:rPr>
        <w:t>n</w:t>
      </w:r>
      <w:r>
        <w:rPr>
          <w:color w:val="231F20"/>
          <w:spacing w:val="3"/>
          <w:sz w:val="16"/>
        </w:rPr>
        <w:t> </w:t>
      </w:r>
      <w:r>
        <w:rPr>
          <w:color w:val="231F20"/>
          <w:spacing w:val="1"/>
          <w:sz w:val="16"/>
        </w:rPr>
        <w:t>iner</w:t>
      </w:r>
      <w:r>
        <w:rPr>
          <w:color w:val="231F20"/>
          <w:sz w:val="16"/>
        </w:rPr>
        <w:t>t</w:t>
      </w:r>
      <w:r>
        <w:rPr>
          <w:color w:val="231F20"/>
          <w:spacing w:val="3"/>
          <w:sz w:val="16"/>
        </w:rPr>
        <w:t> </w:t>
      </w:r>
      <w:r>
        <w:rPr>
          <w:color w:val="231F20"/>
          <w:spacing w:val="1"/>
          <w:sz w:val="16"/>
        </w:rPr>
        <w:t>ga</w:t>
      </w:r>
      <w:r>
        <w:rPr>
          <w:color w:val="231F20"/>
          <w:spacing w:val="3"/>
          <w:sz w:val="16"/>
        </w:rPr>
        <w:t>s</w:t>
      </w:r>
      <w:r>
        <w:rPr>
          <w:color w:val="231F20"/>
          <w:spacing w:val="1"/>
          <w:sz w:val="16"/>
        </w:rPr>
        <w:t>（welding</w:t>
      </w:r>
      <w:r>
        <w:rPr>
          <w:color w:val="231F20"/>
          <w:spacing w:val="-79"/>
          <w:sz w:val="16"/>
        </w:rPr>
        <w:t>）</w:t>
      </w:r>
      <w:r>
        <w:rPr>
          <w:color w:val="231F20"/>
          <w:spacing w:val="1"/>
          <w:sz w:val="16"/>
        </w:rPr>
        <w:t>）活性焊剂钨极惰性气体（保护焊） </w:t>
      </w:r>
      <w:r>
        <w:rPr>
          <w:rFonts w:ascii="Times New Roman" w:eastAsia="Times New Roman"/>
          <w:b/>
          <w:color w:val="231F20"/>
          <w:spacing w:val="-3"/>
          <w:sz w:val="16"/>
        </w:rPr>
        <w:t>ATIS</w:t>
      </w:r>
      <w:r>
        <w:rPr>
          <w:color w:val="231F20"/>
          <w:spacing w:val="-3"/>
          <w:sz w:val="16"/>
        </w:rPr>
        <w:t>（alliance</w:t>
      </w:r>
      <w:r>
        <w:rPr>
          <w:color w:val="231F20"/>
          <w:spacing w:val="7"/>
          <w:sz w:val="16"/>
        </w:rPr>
        <w:t> </w:t>
      </w:r>
      <w:r>
        <w:rPr>
          <w:color w:val="231F20"/>
          <w:sz w:val="16"/>
        </w:rPr>
        <w:t>for</w:t>
      </w:r>
      <w:r>
        <w:rPr>
          <w:color w:val="231F20"/>
          <w:spacing w:val="7"/>
          <w:sz w:val="16"/>
        </w:rPr>
        <w:t> </w:t>
      </w:r>
      <w:r>
        <w:rPr>
          <w:color w:val="231F20"/>
          <w:sz w:val="16"/>
        </w:rPr>
        <w:t>telecommunications</w:t>
      </w:r>
      <w:r>
        <w:rPr>
          <w:color w:val="231F20"/>
          <w:spacing w:val="8"/>
          <w:sz w:val="16"/>
        </w:rPr>
        <w:t> </w:t>
      </w:r>
      <w:r>
        <w:rPr>
          <w:color w:val="231F20"/>
          <w:sz w:val="16"/>
        </w:rPr>
        <w:t>industry</w:t>
      </w:r>
      <w:r>
        <w:rPr>
          <w:color w:val="231F20"/>
          <w:spacing w:val="7"/>
          <w:sz w:val="16"/>
        </w:rPr>
        <w:t> </w:t>
      </w:r>
      <w:r>
        <w:rPr>
          <w:color w:val="231F20"/>
          <w:sz w:val="16"/>
        </w:rPr>
        <w:t>solutions）通信企业解题联盟</w:t>
      </w:r>
      <w:r>
        <w:rPr>
          <w:rFonts w:ascii="Times New Roman" w:eastAsia="Times New Roman"/>
          <w:b/>
          <w:color w:val="231F20"/>
          <w:spacing w:val="-3"/>
          <w:sz w:val="16"/>
        </w:rPr>
        <w:t>ATIS</w:t>
      </w:r>
      <w:r>
        <w:rPr>
          <w:color w:val="231F20"/>
          <w:spacing w:val="-3"/>
          <w:sz w:val="16"/>
        </w:rPr>
        <w:t>（automatic</w:t>
      </w:r>
      <w:r>
        <w:rPr>
          <w:color w:val="231F20"/>
          <w:spacing w:val="16"/>
          <w:sz w:val="16"/>
        </w:rPr>
        <w:t> </w:t>
      </w:r>
      <w:r>
        <w:rPr>
          <w:color w:val="231F20"/>
          <w:sz w:val="16"/>
        </w:rPr>
        <w:t>terminal</w:t>
      </w:r>
      <w:r>
        <w:rPr>
          <w:color w:val="231F20"/>
          <w:spacing w:val="17"/>
          <w:sz w:val="16"/>
        </w:rPr>
        <w:t> </w:t>
      </w:r>
      <w:r>
        <w:rPr>
          <w:color w:val="231F20"/>
          <w:sz w:val="16"/>
        </w:rPr>
        <w:t>information</w:t>
      </w:r>
      <w:r>
        <w:rPr>
          <w:color w:val="231F20"/>
          <w:spacing w:val="16"/>
          <w:sz w:val="16"/>
        </w:rPr>
        <w:t> </w:t>
      </w:r>
      <w:r>
        <w:rPr>
          <w:color w:val="231F20"/>
          <w:sz w:val="16"/>
        </w:rPr>
        <w:t>service）自动终端信息服务，自动终端信息业务</w:t>
      </w:r>
      <w:r>
        <w:rPr>
          <w:rFonts w:ascii="Times New Roman" w:eastAsia="Times New Roman"/>
          <w:b/>
          <w:color w:val="231F20"/>
          <w:spacing w:val="-5"/>
          <w:sz w:val="16"/>
        </w:rPr>
        <w:t>ATL</w:t>
      </w:r>
      <w:r>
        <w:rPr>
          <w:color w:val="231F20"/>
          <w:spacing w:val="-5"/>
          <w:sz w:val="16"/>
        </w:rPr>
        <w:t>（actual</w:t>
      </w:r>
      <w:r>
        <w:rPr>
          <w:color w:val="231F20"/>
          <w:spacing w:val="3"/>
          <w:sz w:val="16"/>
        </w:rPr>
        <w:t> </w:t>
      </w:r>
      <w:r>
        <w:rPr>
          <w:color w:val="231F20"/>
          <w:sz w:val="16"/>
        </w:rPr>
        <w:t>total</w:t>
      </w:r>
      <w:r>
        <w:rPr>
          <w:color w:val="231F20"/>
          <w:spacing w:val="3"/>
          <w:sz w:val="16"/>
        </w:rPr>
        <w:t> </w:t>
      </w:r>
      <w:r>
        <w:rPr>
          <w:color w:val="231F20"/>
          <w:sz w:val="16"/>
        </w:rPr>
        <w:t>loss）真实全损</w:t>
      </w:r>
    </w:p>
    <w:p>
      <w:pPr>
        <w:pStyle w:val="BodyText"/>
        <w:spacing w:before="0"/>
      </w:pPr>
      <w:r>
        <w:rPr>
          <w:rFonts w:ascii="Times New Roman" w:eastAsia="Times New Roman"/>
          <w:b/>
          <w:color w:val="231F20"/>
        </w:rPr>
        <w:t>ATL</w:t>
      </w:r>
      <w:r>
        <w:rPr>
          <w:color w:val="231F20"/>
        </w:rPr>
        <w:t>（automatic test line）自动测试线</w:t>
      </w:r>
    </w:p>
    <w:p>
      <w:pPr>
        <w:pStyle w:val="BodyText"/>
        <w:spacing w:line="288" w:lineRule="auto" w:before="41"/>
        <w:ind w:right="1282"/>
      </w:pPr>
      <w:r>
        <w:rPr>
          <w:rFonts w:ascii="Times New Roman" w:hAnsi="Times New Roman" w:eastAsia="Times New Roman"/>
          <w:b/>
          <w:color w:val="231F20"/>
        </w:rPr>
        <w:t>ATLA</w:t>
      </w:r>
      <w:r>
        <w:rPr>
          <w:color w:val="231F20"/>
        </w:rPr>
        <w:t>（automatic tool length adjustment）工具长度自动调节装置</w:t>
      </w:r>
      <w:r>
        <w:rPr>
          <w:rFonts w:ascii="Times New Roman" w:hAnsi="Times New Roman" w:eastAsia="Times New Roman"/>
          <w:b/>
          <w:color w:val="231F20"/>
        </w:rPr>
        <w:t>ATLAS</w:t>
      </w:r>
      <w:r>
        <w:rPr>
          <w:color w:val="231F20"/>
        </w:rPr>
        <w:t>（abbreviated test language for“all”system）通用系统简略检测语言</w:t>
      </w:r>
      <w:r>
        <w:rPr>
          <w:rFonts w:ascii="Times New Roman" w:hAnsi="Times New Roman" w:eastAsia="Times New Roman"/>
          <w:b/>
          <w:color w:val="231F20"/>
        </w:rPr>
        <w:t>ATLED</w:t>
      </w:r>
      <w:r>
        <w:rPr>
          <w:color w:val="231F20"/>
        </w:rPr>
        <w:t>（automatic track LED）自动跟踪指示发光二极管</w:t>
      </w:r>
    </w:p>
    <w:p>
      <w:pPr>
        <w:pStyle w:val="BodyText"/>
        <w:spacing w:line="288" w:lineRule="auto" w:before="0"/>
        <w:ind w:right="2103"/>
      </w:pPr>
      <w:r>
        <w:rPr>
          <w:rFonts w:ascii="Times New Roman" w:eastAsia="Times New Roman"/>
          <w:b/>
          <w:color w:val="231F20"/>
        </w:rPr>
        <w:t>ATM</w:t>
      </w:r>
      <w:r>
        <w:rPr>
          <w:color w:val="231F20"/>
        </w:rPr>
        <w:t>（aerial turning motor）转动天线的电动机，天线转动马达</w:t>
      </w:r>
      <w:r>
        <w:rPr>
          <w:rFonts w:ascii="Times New Roman" w:eastAsia="Times New Roman"/>
          <w:b/>
          <w:color w:val="231F20"/>
        </w:rPr>
        <w:t>ATM</w:t>
      </w:r>
      <w:r>
        <w:rPr>
          <w:color w:val="231F20"/>
        </w:rPr>
        <w:t>（air turbine motor）空气涡轮机，涡轮式气动马达</w:t>
      </w:r>
      <w:r>
        <w:rPr>
          <w:rFonts w:ascii="Times New Roman" w:eastAsia="Times New Roman"/>
          <w:b/>
          <w:color w:val="231F20"/>
        </w:rPr>
        <w:t>At/m</w:t>
      </w:r>
      <w:r>
        <w:rPr>
          <w:color w:val="231F20"/>
        </w:rPr>
        <w:t>（ampere-turn per meter）安匝 / 米，每米的安（培）匝（数） </w:t>
      </w:r>
      <w:r>
        <w:rPr>
          <w:rFonts w:ascii="Times New Roman" w:eastAsia="Times New Roman"/>
          <w:b/>
          <w:color w:val="231F20"/>
        </w:rPr>
        <w:t>ATM</w:t>
      </w:r>
      <w:r>
        <w:rPr>
          <w:color w:val="231F20"/>
        </w:rPr>
        <w:t>（asynchronous time division multiplex）异步时分多路复用</w:t>
      </w:r>
      <w:r>
        <w:rPr>
          <w:rFonts w:ascii="Times New Roman" w:eastAsia="Times New Roman"/>
          <w:b/>
          <w:color w:val="231F20"/>
        </w:rPr>
        <w:t>ATM</w:t>
      </w:r>
      <w:r>
        <w:rPr>
          <w:color w:val="231F20"/>
        </w:rPr>
        <w:t>（asynchronous transfer mode）异步（通信）传输方式〔模式〕</w:t>
      </w:r>
      <w:r>
        <w:rPr>
          <w:rFonts w:ascii="Times New Roman" w:eastAsia="Times New Roman"/>
          <w:b/>
          <w:color w:val="231F20"/>
        </w:rPr>
        <w:t>ATM</w:t>
      </w:r>
      <w:r>
        <w:rPr>
          <w:color w:val="231F20"/>
        </w:rPr>
        <w:t>（asynchronous transfer module）异步中继模块</w:t>
      </w:r>
      <w:r>
        <w:rPr>
          <w:rFonts w:ascii="Times New Roman" w:eastAsia="Times New Roman"/>
          <w:b/>
          <w:color w:val="231F20"/>
        </w:rPr>
        <w:t>atm</w:t>
      </w:r>
      <w:r>
        <w:rPr>
          <w:color w:val="231F20"/>
        </w:rPr>
        <w:t>（atmosphere）气氛，大气，气压</w:t>
      </w:r>
    </w:p>
    <w:p>
      <w:pPr>
        <w:pStyle w:val="BodyText"/>
        <w:spacing w:before="0"/>
      </w:pPr>
      <w:r>
        <w:rPr>
          <w:rFonts w:ascii="Times New Roman" w:eastAsia="Times New Roman"/>
          <w:b/>
          <w:color w:val="231F20"/>
          <w:spacing w:val="1"/>
        </w:rPr>
        <w:t>at</w:t>
      </w:r>
      <w:r>
        <w:rPr>
          <w:rFonts w:ascii="Times New Roman" w:eastAsia="Times New Roman"/>
          <w:b/>
          <w:color w:val="231F20"/>
          <w:spacing w:val="-37"/>
        </w:rPr>
        <w:t>m</w:t>
      </w:r>
      <w:r>
        <w:rPr>
          <w:color w:val="231F20"/>
          <w:spacing w:val="1"/>
        </w:rPr>
        <w:t>（atmospher</w:t>
      </w:r>
      <w:r>
        <w:rPr>
          <w:color w:val="231F20"/>
        </w:rPr>
        <w:t>e</w:t>
      </w:r>
      <w:r>
        <w:rPr>
          <w:color w:val="231F20"/>
          <w:spacing w:val="3"/>
        </w:rPr>
        <w:t> </w:t>
      </w:r>
      <w:r>
        <w:rPr>
          <w:color w:val="231F20"/>
          <w:spacing w:val="1"/>
        </w:rPr>
        <w:t>pressure</w:t>
      </w:r>
      <w:r>
        <w:rPr>
          <w:color w:val="231F20"/>
          <w:spacing w:val="-79"/>
        </w:rPr>
        <w:t>）</w:t>
      </w:r>
      <w:r>
        <w:rPr>
          <w:color w:val="231F20"/>
          <w:spacing w:val="1"/>
        </w:rPr>
        <w:t>（标准）大气压</w:t>
      </w:r>
    </w:p>
    <w:p>
      <w:pPr>
        <w:pStyle w:val="BodyText"/>
        <w:spacing w:before="41"/>
      </w:pPr>
      <w:r>
        <w:rPr>
          <w:rFonts w:ascii="Times New Roman" w:eastAsia="Times New Roman"/>
          <w:b/>
          <w:color w:val="231F20"/>
        </w:rPr>
        <w:t>ATM</w:t>
      </w:r>
      <w:r>
        <w:rPr>
          <w:color w:val="231F20"/>
        </w:rPr>
        <w:t>（automated telling machine）自动播音设备</w:t>
      </w:r>
    </w:p>
    <w:p>
      <w:pPr>
        <w:spacing w:after="0"/>
        <w:sectPr>
          <w:pgSz w:w="8500" w:h="12080"/>
          <w:pgMar w:top="600" w:bottom="280" w:left="580" w:right="560"/>
        </w:sectPr>
      </w:pPr>
    </w:p>
    <w:p>
      <w:pPr>
        <w:pStyle w:val="Heading2"/>
      </w:pPr>
      <w:r>
        <w:rPr>
          <w:color w:val="231F20"/>
        </w:rPr>
        <w:t>— 61 —</w:t>
      </w:r>
    </w:p>
    <w:p>
      <w:pPr>
        <w:spacing w:before="62"/>
        <w:ind w:left="0" w:right="232" w:firstLine="0"/>
        <w:jc w:val="right"/>
        <w:rPr>
          <w:rFonts w:ascii="Times New Roman"/>
          <w:b/>
          <w:sz w:val="20"/>
        </w:rPr>
      </w:pPr>
      <w:r>
        <w:rPr/>
        <w:br w:type="column"/>
      </w:r>
      <w:r>
        <w:rPr>
          <w:rFonts w:ascii="Times New Roman"/>
          <w:b/>
          <w:color w:val="231F20"/>
          <w:sz w:val="20"/>
        </w:rPr>
        <w:t>ATr</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ATM</w:t>
      </w:r>
      <w:r>
        <w:rPr>
          <w:color w:val="231F20"/>
        </w:rPr>
        <w:t>（automatic teller machine）自动柜员机</w:t>
      </w:r>
    </w:p>
    <w:p>
      <w:pPr>
        <w:pStyle w:val="BodyText"/>
        <w:spacing w:before="41"/>
      </w:pPr>
      <w:r>
        <w:rPr>
          <w:rFonts w:ascii="Times New Roman" w:eastAsia="Times New Roman"/>
          <w:b/>
          <w:color w:val="231F20"/>
        </w:rPr>
        <w:t>ATM</w:t>
      </w:r>
      <w:r>
        <w:rPr>
          <w:color w:val="231F20"/>
        </w:rPr>
        <w:t>（automatic transmission）自动变速器</w:t>
      </w:r>
    </w:p>
    <w:p>
      <w:pPr>
        <w:pStyle w:val="BodyText"/>
        <w:spacing w:line="288" w:lineRule="auto" w:before="41"/>
        <w:ind w:right="223"/>
      </w:pPr>
      <w:r>
        <w:rPr>
          <w:rFonts w:ascii="Times New Roman" w:eastAsia="Times New Roman"/>
          <w:b/>
          <w:color w:val="231F20"/>
        </w:rPr>
        <w:t>ATMA</w:t>
      </w:r>
      <w:r>
        <w:rPr>
          <w:color w:val="231F20"/>
        </w:rPr>
        <w:t>（American Textile Machinery Association）美国纺织机械协会</w:t>
      </w:r>
      <w:r>
        <w:rPr>
          <w:rFonts w:ascii="Times New Roman" w:eastAsia="Times New Roman"/>
          <w:b/>
          <w:color w:val="231F20"/>
        </w:rPr>
        <w:t>ATMALM</w:t>
      </w:r>
      <w:r>
        <w:rPr>
          <w:color w:val="231F20"/>
        </w:rPr>
        <w:t>（asynchronous transfer mode adaptation layer module）异步传输模式适配层模块</w:t>
      </w:r>
      <w:r>
        <w:rPr>
          <w:rFonts w:ascii="Times New Roman" w:eastAsia="Times New Roman"/>
          <w:b/>
          <w:color w:val="231F20"/>
        </w:rPr>
        <w:t>ATMARP</w:t>
      </w:r>
      <w:r>
        <w:rPr>
          <w:color w:val="231F20"/>
        </w:rPr>
        <w:t>（ATM address resolution protocol）异步传输方式地址转换协议，ATM 地址转换协议</w:t>
      </w:r>
      <w:r>
        <w:rPr>
          <w:rFonts w:ascii="Times New Roman" w:eastAsia="Times New Roman"/>
          <w:b/>
          <w:color w:val="231F20"/>
        </w:rPr>
        <w:t>ATMCPM</w:t>
      </w:r>
      <w:r>
        <w:rPr>
          <w:color w:val="231F20"/>
        </w:rPr>
        <w:t>（asynchronous transfer mode central process module）异步传输模式中央处理模块</w:t>
      </w:r>
      <w:r>
        <w:rPr>
          <w:rFonts w:ascii="Times New Roman" w:eastAsia="Times New Roman"/>
          <w:b/>
          <w:color w:val="231F20"/>
        </w:rPr>
        <w:t>atmg</w:t>
      </w:r>
      <w:r>
        <w:rPr>
          <w:color w:val="231F20"/>
        </w:rPr>
        <w:t>（atomizing）雾化，粉化</w:t>
      </w:r>
    </w:p>
    <w:p>
      <w:pPr>
        <w:pStyle w:val="BodyText"/>
        <w:spacing w:before="0"/>
      </w:pPr>
      <w:r>
        <w:rPr>
          <w:rFonts w:ascii="Times New Roman" w:eastAsia="Times New Roman"/>
          <w:b/>
          <w:color w:val="231F20"/>
        </w:rPr>
        <w:t>ATML</w:t>
      </w:r>
      <w:r>
        <w:rPr>
          <w:color w:val="231F20"/>
        </w:rPr>
        <w:t>（asynchronous transfer mode link）异步传输模式链路</w:t>
      </w:r>
    </w:p>
    <w:p>
      <w:pPr>
        <w:pStyle w:val="BodyText"/>
        <w:spacing w:line="288" w:lineRule="auto" w:before="41"/>
        <w:ind w:right="142"/>
      </w:pPr>
      <w:r>
        <w:rPr>
          <w:rFonts w:ascii="Times New Roman" w:eastAsia="Times New Roman"/>
          <w:b/>
          <w:color w:val="231F20"/>
        </w:rPr>
        <w:t>ATMLIM</w:t>
      </w:r>
      <w:r>
        <w:rPr>
          <w:color w:val="231F20"/>
        </w:rPr>
        <w:t>（asynchronous transfer mode line interface module）异步传输模式线路接口模块</w:t>
      </w:r>
      <w:r>
        <w:rPr>
          <w:rFonts w:ascii="Times New Roman" w:eastAsia="Times New Roman"/>
          <w:b/>
          <w:color w:val="231F20"/>
          <w:spacing w:val="-12"/>
        </w:rPr>
        <w:t>A</w:t>
      </w:r>
      <w:r>
        <w:rPr>
          <w:rFonts w:ascii="Times New Roman" w:eastAsia="Times New Roman"/>
          <w:b/>
          <w:color w:val="231F20"/>
        </w:rPr>
        <w:t>TMO</w:t>
      </w:r>
      <w:r>
        <w:rPr>
          <w:rFonts w:ascii="Times New Roman" w:eastAsia="Times New Roman"/>
          <w:b/>
          <w:color w:val="231F20"/>
          <w:spacing w:val="-39"/>
        </w:rPr>
        <w:t>S</w:t>
      </w:r>
      <w:r>
        <w:rPr>
          <w:color w:val="231F20"/>
        </w:rPr>
        <w:t>（adjustable threshold MOS（transistor</w:t>
      </w:r>
      <w:r>
        <w:rPr>
          <w:color w:val="231F20"/>
          <w:spacing w:val="-80"/>
        </w:rPr>
        <w:t>）</w:t>
      </w:r>
      <w:r>
        <w:rPr>
          <w:color w:val="231F20"/>
        </w:rPr>
        <w:t>）</w:t>
      </w:r>
      <w:r>
        <w:rPr>
          <w:color w:val="231F20"/>
          <w:spacing w:val="2"/>
        </w:rPr>
        <w:t>可调阀值的金属</w:t>
      </w:r>
      <w:r>
        <w:rPr>
          <w:color w:val="231F20"/>
          <w:w w:val="109"/>
        </w:rPr>
        <w:t>-</w:t>
      </w:r>
      <w:r>
        <w:rPr>
          <w:color w:val="231F20"/>
          <w:spacing w:val="-10"/>
        </w:rPr>
        <w:t> 氧化物</w:t>
      </w:r>
      <w:r>
        <w:rPr>
          <w:color w:val="231F20"/>
          <w:w w:val="109"/>
        </w:rPr>
        <w:t>-</w:t>
      </w:r>
      <w:r>
        <w:rPr>
          <w:color w:val="231F20"/>
          <w:spacing w:val="-15"/>
        </w:rPr>
        <w:t> 半导体</w:t>
      </w:r>
      <w:r>
        <w:rPr>
          <w:color w:val="231F20"/>
        </w:rPr>
        <w:t>（晶体管） </w:t>
      </w:r>
      <w:r>
        <w:rPr>
          <w:rFonts w:ascii="Times New Roman" w:eastAsia="Times New Roman"/>
          <w:b/>
          <w:color w:val="231F20"/>
        </w:rPr>
        <w:t>atm pr</w:t>
      </w:r>
      <w:r>
        <w:rPr>
          <w:color w:val="231F20"/>
        </w:rPr>
        <w:t>（atmospheric pressure）大气压（力）</w:t>
      </w:r>
    </w:p>
    <w:p>
      <w:pPr>
        <w:pStyle w:val="BodyText"/>
        <w:spacing w:before="0"/>
      </w:pPr>
      <w:r>
        <w:rPr>
          <w:rFonts w:ascii="Times New Roman" w:eastAsia="Times New Roman"/>
          <w:b/>
          <w:color w:val="231F20"/>
        </w:rPr>
        <w:t>ATMPVC</w:t>
      </w:r>
      <w:r>
        <w:rPr>
          <w:color w:val="231F20"/>
        </w:rPr>
        <w:t>（asynchronous transfer mode permanent virtual circuit）异步传输模式永久虚拟电路</w:t>
      </w:r>
    </w:p>
    <w:p>
      <w:pPr>
        <w:pStyle w:val="BodyText"/>
        <w:spacing w:before="41"/>
      </w:pPr>
      <w:r>
        <w:rPr>
          <w:rFonts w:ascii="Times New Roman" w:eastAsia="Times New Roman"/>
          <w:b/>
          <w:color w:val="231F20"/>
        </w:rPr>
        <w:t>ATMS</w:t>
      </w:r>
      <w:r>
        <w:rPr>
          <w:color w:val="231F20"/>
        </w:rPr>
        <w:t>（advanced terminal management system）先进终端管理系统</w:t>
      </w:r>
    </w:p>
    <w:p>
      <w:pPr>
        <w:pStyle w:val="BodyText"/>
        <w:spacing w:line="288" w:lineRule="auto" w:before="41"/>
        <w:ind w:left="384" w:right="223" w:hanging="168"/>
      </w:pPr>
      <w:r>
        <w:rPr>
          <w:rFonts w:ascii="Times New Roman" w:eastAsia="Times New Roman"/>
          <w:b/>
          <w:color w:val="231F20"/>
          <w:spacing w:val="-11"/>
        </w:rPr>
        <w:t>ATMSLIC</w:t>
      </w:r>
      <w:r>
        <w:rPr>
          <w:color w:val="231F20"/>
          <w:spacing w:val="-11"/>
        </w:rPr>
        <w:t>（asynchronous </w:t>
      </w:r>
      <w:r>
        <w:rPr>
          <w:color w:val="231F20"/>
          <w:spacing w:val="-8"/>
        </w:rPr>
        <w:t>transfer </w:t>
      </w:r>
      <w:r>
        <w:rPr>
          <w:color w:val="231F20"/>
          <w:spacing w:val="-7"/>
        </w:rPr>
        <w:t>mode </w:t>
      </w:r>
      <w:r>
        <w:rPr>
          <w:color w:val="231F20"/>
          <w:spacing w:val="-9"/>
        </w:rPr>
        <w:t>subscriber </w:t>
      </w:r>
      <w:r>
        <w:rPr>
          <w:color w:val="231F20"/>
          <w:spacing w:val="-7"/>
        </w:rPr>
        <w:t>line </w:t>
      </w:r>
      <w:r>
        <w:rPr>
          <w:color w:val="231F20"/>
          <w:spacing w:val="-8"/>
        </w:rPr>
        <w:t>interface </w:t>
      </w:r>
      <w:r>
        <w:rPr>
          <w:color w:val="231F20"/>
          <w:spacing w:val="-10"/>
        </w:rPr>
        <w:t>circuit）</w:t>
      </w:r>
      <w:r>
        <w:rPr>
          <w:color w:val="231F20"/>
          <w:spacing w:val="-9"/>
        </w:rPr>
        <w:t>异步传输模式用户线接口电路</w:t>
      </w:r>
    </w:p>
    <w:p>
      <w:pPr>
        <w:pStyle w:val="BodyText"/>
        <w:spacing w:before="0"/>
      </w:pPr>
      <w:r>
        <w:rPr>
          <w:rFonts w:ascii="Times New Roman" w:eastAsia="Times New Roman"/>
          <w:b/>
          <w:color w:val="231F20"/>
        </w:rPr>
        <w:t>ATMWA</w:t>
      </w:r>
      <w:r>
        <w:rPr>
          <w:color w:val="231F20"/>
        </w:rPr>
        <w:t>（asynchronous transfer mode wireless access）异步传输模式无线接入</w:t>
      </w:r>
    </w:p>
    <w:p>
      <w:pPr>
        <w:pStyle w:val="BodyText"/>
        <w:spacing w:line="288" w:lineRule="auto" w:before="41"/>
        <w:ind w:right="2139"/>
      </w:pPr>
      <w:r>
        <w:rPr>
          <w:rFonts w:ascii="Times New Roman" w:eastAsia="Times New Roman"/>
          <w:b/>
          <w:color w:val="231F20"/>
          <w:spacing w:val="-4"/>
        </w:rPr>
        <w:t>ATN</w:t>
      </w:r>
      <w:r>
        <w:rPr>
          <w:color w:val="231F20"/>
          <w:spacing w:val="-4"/>
        </w:rPr>
        <w:t>（addition</w:t>
      </w:r>
      <w:r>
        <w:rPr>
          <w:color w:val="231F20"/>
          <w:spacing w:val="48"/>
        </w:rPr>
        <w:t> </w:t>
      </w:r>
      <w:r>
        <w:rPr>
          <w:color w:val="231F20"/>
        </w:rPr>
        <w:t>transition network）增强转移网络</w:t>
      </w:r>
      <w:r>
        <w:rPr>
          <w:rFonts w:ascii="Times New Roman" w:eastAsia="Times New Roman"/>
          <w:b/>
          <w:color w:val="231F20"/>
          <w:spacing w:val="-3"/>
        </w:rPr>
        <w:t>ATN</w:t>
      </w:r>
      <w:r>
        <w:rPr>
          <w:color w:val="231F20"/>
          <w:spacing w:val="-3"/>
        </w:rPr>
        <w:t>（augmented</w:t>
      </w:r>
      <w:r>
        <w:rPr>
          <w:color w:val="231F20"/>
          <w:spacing w:val="16"/>
        </w:rPr>
        <w:t> </w:t>
      </w:r>
      <w:r>
        <w:rPr>
          <w:color w:val="231F20"/>
        </w:rPr>
        <w:t>transition network）扩展转移网络，扩充转移网络</w:t>
      </w:r>
      <w:r>
        <w:rPr>
          <w:rFonts w:ascii="Times New Roman" w:eastAsia="Times New Roman"/>
          <w:b/>
          <w:color w:val="231F20"/>
          <w:spacing w:val="-3"/>
        </w:rPr>
        <w:t>AtNo</w:t>
      </w:r>
      <w:r>
        <w:rPr>
          <w:color w:val="231F20"/>
          <w:spacing w:val="-3"/>
        </w:rPr>
        <w:t>（atomic</w:t>
      </w:r>
      <w:r>
        <w:rPr>
          <w:color w:val="231F20"/>
          <w:spacing w:val="3"/>
        </w:rPr>
        <w:t> </w:t>
      </w:r>
      <w:r>
        <w:rPr>
          <w:color w:val="231F20"/>
        </w:rPr>
        <w:t>number）原子序数</w:t>
      </w:r>
    </w:p>
    <w:p>
      <w:pPr>
        <w:pStyle w:val="BodyText"/>
        <w:spacing w:line="288" w:lineRule="auto" w:before="0"/>
        <w:ind w:right="3509"/>
      </w:pPr>
      <w:r>
        <w:rPr>
          <w:rFonts w:ascii="Times New Roman" w:eastAsia="Times New Roman"/>
          <w:b/>
          <w:color w:val="231F20"/>
        </w:rPr>
        <w:t>ATO</w:t>
      </w:r>
      <w:r>
        <w:rPr>
          <w:color w:val="231F20"/>
        </w:rPr>
        <w:t>（action technical order）动作技术指令</w:t>
      </w:r>
      <w:r>
        <w:rPr>
          <w:rFonts w:ascii="Times New Roman" w:eastAsia="Times New Roman"/>
          <w:b/>
          <w:color w:val="231F20"/>
        </w:rPr>
        <w:t>ATO</w:t>
      </w:r>
      <w:r>
        <w:rPr>
          <w:color w:val="231F20"/>
        </w:rPr>
        <w:t>（assemble to order）按订单装配</w:t>
      </w:r>
      <w:r>
        <w:rPr>
          <w:rFonts w:ascii="Times New Roman" w:eastAsia="Times New Roman"/>
          <w:b/>
          <w:color w:val="231F20"/>
        </w:rPr>
        <w:t>ATO</w:t>
      </w:r>
      <w:r>
        <w:rPr>
          <w:color w:val="231F20"/>
        </w:rPr>
        <w:t>（automatic train operation）列车自动运行</w:t>
      </w:r>
    </w:p>
    <w:p>
      <w:pPr>
        <w:pStyle w:val="BodyText"/>
        <w:spacing w:before="0"/>
      </w:pPr>
      <w:r>
        <w:rPr>
          <w:rFonts w:ascii="Times New Roman" w:eastAsia="Times New Roman"/>
          <w:b/>
          <w:color w:val="231F20"/>
        </w:rPr>
        <w:t>ATOM</w:t>
      </w:r>
      <w:r>
        <w:rPr>
          <w:color w:val="231F20"/>
        </w:rPr>
        <w:t>（automatic transmission of mail）邮件自动发送</w:t>
      </w:r>
    </w:p>
    <w:p>
      <w:pPr>
        <w:pStyle w:val="BodyText"/>
        <w:spacing w:line="288" w:lineRule="auto" w:before="41"/>
        <w:ind w:right="3500"/>
      </w:pPr>
      <w:r>
        <w:rPr>
          <w:rFonts w:ascii="Times New Roman" w:eastAsia="Times New Roman"/>
          <w:b/>
          <w:color w:val="231F20"/>
        </w:rPr>
        <w:t>atom def</w:t>
      </w:r>
      <w:r>
        <w:rPr>
          <w:color w:val="231F20"/>
        </w:rPr>
        <w:t>（atomic defense）原子防护</w:t>
      </w:r>
      <w:r>
        <w:rPr>
          <w:rFonts w:ascii="Times New Roman" w:eastAsia="Times New Roman"/>
          <w:b/>
          <w:color w:val="231F20"/>
        </w:rPr>
        <w:t>ATOS</w:t>
      </w:r>
      <w:r>
        <w:rPr>
          <w:color w:val="231F20"/>
        </w:rPr>
        <w:t>（assisted take-off system）起飞助推系统</w:t>
      </w:r>
      <w:r>
        <w:rPr>
          <w:rFonts w:ascii="Times New Roman" w:eastAsia="Times New Roman"/>
          <w:b/>
          <w:color w:val="231F20"/>
        </w:rPr>
        <w:t>ATO unit</w:t>
      </w:r>
      <w:r>
        <w:rPr>
          <w:color w:val="231F20"/>
        </w:rPr>
        <w:t>（assisted take-off unit）起动发动机</w:t>
      </w:r>
      <w:r>
        <w:rPr>
          <w:rFonts w:ascii="Times New Roman" w:eastAsia="Times New Roman"/>
          <w:b/>
          <w:color w:val="231F20"/>
        </w:rPr>
        <w:t>ATP</w:t>
      </w:r>
      <w:r>
        <w:rPr>
          <w:color w:val="231F20"/>
        </w:rPr>
        <w:t>（acceptance test procedure）验收测试程序</w:t>
      </w:r>
      <w:r>
        <w:rPr>
          <w:rFonts w:ascii="Times New Roman" w:eastAsia="Times New Roman"/>
          <w:b/>
          <w:color w:val="231F20"/>
        </w:rPr>
        <w:t>ATP</w:t>
      </w:r>
      <w:r>
        <w:rPr>
          <w:color w:val="231F20"/>
        </w:rPr>
        <w:t>（advance test procedure）先期测试程序</w:t>
      </w:r>
    </w:p>
    <w:p>
      <w:pPr>
        <w:pStyle w:val="BodyText"/>
        <w:spacing w:before="0"/>
      </w:pP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46"/>
        </w:rPr>
        <w:t>P</w:t>
      </w:r>
      <w:r>
        <w:rPr>
          <w:color w:val="231F20"/>
          <w:spacing w:val="1"/>
        </w:rPr>
        <w:t>（assembl</w:t>
      </w:r>
      <w:r>
        <w:rPr>
          <w:color w:val="231F20"/>
        </w:rPr>
        <w:t>y</w:t>
      </w:r>
      <w:r>
        <w:rPr>
          <w:color w:val="231F20"/>
          <w:spacing w:val="3"/>
        </w:rPr>
        <w:t> </w:t>
      </w:r>
      <w:r>
        <w:rPr>
          <w:color w:val="231F20"/>
          <w:spacing w:val="1"/>
        </w:rPr>
        <w:t>tes</w:t>
      </w:r>
      <w:r>
        <w:rPr>
          <w:color w:val="231F20"/>
        </w:rPr>
        <w:t>t</w:t>
      </w:r>
      <w:r>
        <w:rPr>
          <w:color w:val="231F20"/>
          <w:spacing w:val="3"/>
        </w:rPr>
        <w:t> </w:t>
      </w:r>
      <w:r>
        <w:rPr>
          <w:color w:val="231F20"/>
          <w:spacing w:val="1"/>
        </w:rPr>
        <w:t>program</w:t>
      </w:r>
      <w:r>
        <w:rPr>
          <w:color w:val="231F20"/>
          <w:spacing w:val="-79"/>
        </w:rPr>
        <w:t>）</w:t>
      </w:r>
      <w:r>
        <w:rPr>
          <w:color w:val="231F20"/>
          <w:spacing w:val="1"/>
        </w:rPr>
        <w:t>（计算机）汇编测试程序</w:t>
      </w:r>
    </w:p>
    <w:p>
      <w:pPr>
        <w:pStyle w:val="BodyText"/>
        <w:spacing w:before="41"/>
      </w:pPr>
      <w:r>
        <w:rPr>
          <w:rFonts w:ascii="Times New Roman" w:eastAsia="Times New Roman"/>
          <w:b/>
          <w:color w:val="231F20"/>
          <w:spacing w:val="1"/>
        </w:rPr>
        <w:t>a</w:t>
      </w:r>
      <w:r>
        <w:rPr>
          <w:rFonts w:ascii="Times New Roman" w:eastAsia="Times New Roman"/>
          <w:b/>
          <w:color w:val="231F20"/>
        </w:rPr>
        <w:t>t</w:t>
      </w:r>
      <w:r>
        <w:rPr>
          <w:rFonts w:ascii="Times New Roman" w:eastAsia="Times New Roman"/>
          <w:b/>
          <w:color w:val="231F20"/>
          <w:spacing w:val="3"/>
        </w:rPr>
        <w:t> </w:t>
      </w:r>
      <w:r>
        <w:rPr>
          <w:rFonts w:ascii="Times New Roman" w:eastAsia="Times New Roman"/>
          <w:b/>
          <w:color w:val="231F20"/>
          <w:spacing w:val="1"/>
        </w:rPr>
        <w:t>P-</w:t>
      </w:r>
      <w:r>
        <w:rPr>
          <w:rFonts w:ascii="Times New Roman" w:eastAsia="Times New Roman"/>
          <w:b/>
          <w:color w:val="231F20"/>
          <w:spacing w:val="-37"/>
        </w:rPr>
        <w:t>D</w:t>
      </w:r>
      <w:r>
        <w:rPr>
          <w:color w:val="231F20"/>
          <w:spacing w:val="1"/>
        </w:rPr>
        <w:t>（a</w:t>
      </w:r>
      <w:r>
        <w:rPr>
          <w:color w:val="231F20"/>
        </w:rPr>
        <w:t>t</w:t>
      </w:r>
      <w:r>
        <w:rPr>
          <w:color w:val="231F20"/>
          <w:spacing w:val="3"/>
        </w:rPr>
        <w:t> </w:t>
      </w:r>
      <w:r>
        <w:rPr>
          <w:color w:val="231F20"/>
          <w:spacing w:val="1"/>
        </w:rPr>
        <w:t>position-driver</w:t>
      </w:r>
      <w:r>
        <w:rPr>
          <w:color w:val="231F20"/>
          <w:spacing w:val="-79"/>
        </w:rPr>
        <w:t>）</w:t>
      </w:r>
      <w:r>
        <w:rPr>
          <w:color w:val="231F20"/>
          <w:spacing w:val="1"/>
        </w:rPr>
        <w:t>（汽车）自动变速器前进位</w:t>
      </w:r>
    </w:p>
    <w:p>
      <w:pPr>
        <w:pStyle w:val="BodyText"/>
        <w:spacing w:before="41"/>
      </w:pPr>
      <w:r>
        <w:rPr>
          <w:rFonts w:ascii="Times New Roman" w:eastAsia="Times New Roman"/>
          <w:b/>
          <w:color w:val="231F20"/>
        </w:rPr>
        <w:t>ATPG</w:t>
      </w:r>
      <w:r>
        <w:rPr>
          <w:color w:val="231F20"/>
        </w:rPr>
        <w:t>（automatic test pattern generator）自动测试图形生成程序，自动测试图形发生器</w:t>
      </w:r>
    </w:p>
    <w:p>
      <w:pPr>
        <w:spacing w:before="41"/>
        <w:ind w:left="216" w:right="0" w:firstLine="0"/>
        <w:jc w:val="left"/>
        <w:rPr>
          <w:sz w:val="16"/>
        </w:rPr>
      </w:pPr>
      <w:r>
        <w:rPr>
          <w:rFonts w:ascii="Times New Roman" w:eastAsia="Times New Roman"/>
          <w:b/>
          <w:color w:val="231F20"/>
          <w:sz w:val="16"/>
        </w:rPr>
        <w:t>AT piston</w:t>
      </w:r>
      <w:r>
        <w:rPr>
          <w:color w:val="231F20"/>
          <w:sz w:val="16"/>
        </w:rPr>
        <w:t>（autothermic piston）防热膨胀活塞</w:t>
      </w:r>
    </w:p>
    <w:p>
      <w:pPr>
        <w:pStyle w:val="BodyText"/>
        <w:spacing w:before="41"/>
      </w:pPr>
      <w:r>
        <w:rPr>
          <w:rFonts w:ascii="Times New Roman" w:eastAsia="Times New Roman"/>
          <w:b/>
          <w:color w:val="231F20"/>
          <w:spacing w:val="1"/>
        </w:rPr>
        <w:t>a</w:t>
      </w:r>
      <w:r>
        <w:rPr>
          <w:rFonts w:ascii="Times New Roman" w:eastAsia="Times New Roman"/>
          <w:b/>
          <w:color w:val="231F20"/>
        </w:rPr>
        <w:t>t</w:t>
      </w:r>
      <w:r>
        <w:rPr>
          <w:rFonts w:ascii="Times New Roman" w:eastAsia="Times New Roman"/>
          <w:b/>
          <w:color w:val="231F20"/>
          <w:spacing w:val="3"/>
        </w:rPr>
        <w:t> </w:t>
      </w:r>
      <w:r>
        <w:rPr>
          <w:rFonts w:ascii="Times New Roman" w:eastAsia="Times New Roman"/>
          <w:b/>
          <w:color w:val="231F20"/>
          <w:spacing w:val="1"/>
        </w:rPr>
        <w:t>P-P</w:t>
      </w:r>
      <w:r>
        <w:rPr>
          <w:rFonts w:ascii="Times New Roman" w:eastAsia="Times New Roman"/>
          <w:b/>
          <w:color w:val="231F20"/>
          <w:spacing w:val="-37"/>
        </w:rPr>
        <w:t>N</w:t>
      </w:r>
      <w:r>
        <w:rPr>
          <w:color w:val="231F20"/>
          <w:spacing w:val="1"/>
        </w:rPr>
        <w:t>（a</w:t>
      </w:r>
      <w:r>
        <w:rPr>
          <w:color w:val="231F20"/>
        </w:rPr>
        <w:t>t</w:t>
      </w:r>
      <w:r>
        <w:rPr>
          <w:color w:val="231F20"/>
          <w:spacing w:val="3"/>
        </w:rPr>
        <w:t> </w:t>
      </w:r>
      <w:r>
        <w:rPr>
          <w:color w:val="231F20"/>
          <w:spacing w:val="1"/>
        </w:rPr>
        <w:t>position-park/neutral</w:t>
      </w:r>
      <w:r>
        <w:rPr>
          <w:color w:val="231F20"/>
          <w:spacing w:val="-79"/>
        </w:rPr>
        <w:t>）</w:t>
      </w:r>
      <w:r>
        <w:rPr>
          <w:color w:val="231F20"/>
          <w:spacing w:val="1"/>
        </w:rPr>
        <w:t>（汽车）</w:t>
      </w:r>
      <w:r>
        <w:rPr>
          <w:color w:val="231F20"/>
          <w:spacing w:val="-5"/>
        </w:rPr>
        <w:t>自动变速器驻车 </w:t>
      </w:r>
      <w:r>
        <w:rPr>
          <w:color w:val="231F20"/>
        </w:rPr>
        <w:t>/</w:t>
      </w:r>
      <w:r>
        <w:rPr>
          <w:color w:val="231F20"/>
          <w:spacing w:val="-10"/>
        </w:rPr>
        <w:t> 空档位</w:t>
      </w:r>
    </w:p>
    <w:p>
      <w:pPr>
        <w:pStyle w:val="BodyText"/>
        <w:spacing w:line="288" w:lineRule="auto" w:before="41"/>
        <w:ind w:right="2951"/>
      </w:pPr>
      <w:r>
        <w:rPr>
          <w:rFonts w:ascii="Times New Roman" w:eastAsia="Times New Roman"/>
          <w:b/>
          <w:color w:val="231F20"/>
          <w:spacing w:val="-3"/>
        </w:rPr>
        <w:t>ATQAD</w:t>
      </w:r>
      <w:r>
        <w:rPr>
          <w:color w:val="231F20"/>
          <w:spacing w:val="-3"/>
        </w:rPr>
        <w:t>（airtight </w:t>
      </w:r>
      <w:r>
        <w:rPr>
          <w:color w:val="231F20"/>
        </w:rPr>
        <w:t>quick-acting door）气密速闭门</w:t>
      </w: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R</w:t>
      </w:r>
      <w:r>
        <w:rPr>
          <w:color w:val="231F20"/>
          <w:spacing w:val="1"/>
        </w:rPr>
        <w:t>（answe</w:t>
      </w:r>
      <w:r>
        <w:rPr>
          <w:color w:val="231F20"/>
        </w:rPr>
        <w:t>r </w:t>
      </w:r>
      <w:r>
        <w:rPr>
          <w:color w:val="231F20"/>
          <w:spacing w:val="1"/>
        </w:rPr>
        <w:t>tim</w:t>
      </w:r>
      <w:r>
        <w:rPr>
          <w:color w:val="231F20"/>
        </w:rPr>
        <w:t>e </w:t>
      </w:r>
      <w:r>
        <w:rPr>
          <w:color w:val="231F20"/>
          <w:spacing w:val="1"/>
        </w:rPr>
        <w:t>recorder</w:t>
      </w:r>
      <w:r>
        <w:rPr>
          <w:color w:val="231F20"/>
          <w:spacing w:val="-79"/>
        </w:rPr>
        <w:t>）</w:t>
      </w:r>
      <w:r>
        <w:rPr>
          <w:color w:val="231F20"/>
          <w:spacing w:val="1"/>
        </w:rPr>
        <w:t>（计算机）应答时间记录器 </w:t>
      </w:r>
      <w:r>
        <w:rPr>
          <w:rFonts w:ascii="Times New Roman" w:eastAsia="Times New Roman"/>
          <w:b/>
          <w:color w:val="231F20"/>
        </w:rPr>
        <w:t>ATR</w:t>
      </w:r>
      <w:r>
        <w:rPr>
          <w:color w:val="231F20"/>
        </w:rPr>
        <w:t>（antitransmit-receive）发射机阻塞天线开关（管） </w:t>
      </w:r>
      <w:r>
        <w:rPr>
          <w:rFonts w:ascii="Times New Roman" w:eastAsia="Times New Roman"/>
          <w:b/>
          <w:color w:val="231F20"/>
          <w:spacing w:val="-3"/>
        </w:rPr>
        <w:t>ATR</w:t>
      </w:r>
      <w:r>
        <w:rPr>
          <w:color w:val="231F20"/>
          <w:spacing w:val="-3"/>
        </w:rPr>
        <w:t>（attenuate </w:t>
      </w:r>
      <w:r>
        <w:rPr>
          <w:color w:val="231F20"/>
        </w:rPr>
        <w:t>total reflection）衰减全反射</w:t>
      </w:r>
      <w:r>
        <w:rPr>
          <w:rFonts w:ascii="Times New Roman" w:eastAsia="Times New Roman"/>
          <w:b/>
          <w:color w:val="231F20"/>
          <w:spacing w:val="-3"/>
        </w:rPr>
        <w:t>ATR</w:t>
      </w:r>
      <w:r>
        <w:rPr>
          <w:color w:val="231F20"/>
          <w:spacing w:val="-3"/>
        </w:rPr>
        <w:t>（attenuated </w:t>
      </w:r>
      <w:r>
        <w:rPr>
          <w:color w:val="231F20"/>
        </w:rPr>
        <w:t>total reflectance）衰减全反射率</w:t>
      </w:r>
    </w:p>
    <w:p>
      <w:pPr>
        <w:pStyle w:val="BodyText"/>
        <w:spacing w:line="288" w:lineRule="auto" w:before="0"/>
        <w:ind w:right="1886"/>
      </w:pP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R</w:t>
      </w:r>
      <w:r>
        <w:rPr>
          <w:color w:val="231F20"/>
          <w:spacing w:val="1"/>
        </w:rPr>
        <w:t>（attenuate</w:t>
      </w:r>
      <w:r>
        <w:rPr>
          <w:color w:val="231F20"/>
        </w:rPr>
        <w:t>d </w:t>
      </w:r>
      <w:r>
        <w:rPr>
          <w:color w:val="231F20"/>
          <w:spacing w:val="1"/>
        </w:rPr>
        <w:t>tota</w:t>
      </w:r>
      <w:r>
        <w:rPr>
          <w:color w:val="231F20"/>
        </w:rPr>
        <w:t>l </w:t>
      </w:r>
      <w:r>
        <w:rPr>
          <w:color w:val="231F20"/>
          <w:spacing w:val="1"/>
        </w:rPr>
        <w:t>reflectio</w:t>
      </w:r>
      <w:r>
        <w:rPr>
          <w:color w:val="231F20"/>
          <w:spacing w:val="3"/>
        </w:rPr>
        <w:t>n</w:t>
      </w:r>
      <w:r>
        <w:rPr>
          <w:color w:val="231F20"/>
          <w:spacing w:val="1"/>
        </w:rPr>
        <w:t>（technique</w:t>
      </w:r>
      <w:r>
        <w:rPr>
          <w:color w:val="231F20"/>
          <w:spacing w:val="-79"/>
        </w:rPr>
        <w:t>）</w:t>
      </w:r>
      <w:r>
        <w:rPr>
          <w:color w:val="231F20"/>
          <w:spacing w:val="1"/>
        </w:rPr>
        <w:t>）衰减全反射（技术） </w:t>
      </w:r>
      <w:r>
        <w:rPr>
          <w:rFonts w:ascii="Times New Roman" w:eastAsia="Times New Roman"/>
          <w:b/>
          <w:color w:val="231F20"/>
          <w:spacing w:val="-5"/>
        </w:rPr>
        <w:t>ATR</w:t>
      </w:r>
      <w:r>
        <w:rPr>
          <w:color w:val="231F20"/>
          <w:spacing w:val="-5"/>
        </w:rPr>
        <w:t>（audio       </w:t>
      </w:r>
      <w:r>
        <w:rPr>
          <w:color w:val="231F20"/>
        </w:rPr>
        <w:t>tape</w:t>
      </w:r>
      <w:r>
        <w:rPr>
          <w:color w:val="231F20"/>
          <w:spacing w:val="15"/>
        </w:rPr>
        <w:t>   </w:t>
      </w:r>
      <w:r>
        <w:rPr>
          <w:color w:val="231F20"/>
        </w:rPr>
        <w:t>recorder） 录 音 机</w:t>
      </w:r>
      <w:r>
        <w:rPr>
          <w:rFonts w:ascii="Times New Roman" w:eastAsia="Times New Roman"/>
          <w:b/>
          <w:color w:val="231F20"/>
          <w:spacing w:val="-3"/>
        </w:rPr>
        <w:t>ATr</w:t>
      </w:r>
      <w:r>
        <w:rPr>
          <w:color w:val="231F20"/>
          <w:spacing w:val="-3"/>
        </w:rPr>
        <w:t>（autotransformer）</w:t>
      </w:r>
      <w:r>
        <w:rPr>
          <w:color w:val="231F20"/>
        </w:rPr>
        <w:t>自耦变压器</w:t>
      </w:r>
    </w:p>
    <w:p>
      <w:pPr>
        <w:spacing w:after="0" w:line="288" w:lineRule="auto"/>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9270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spacing w:val="-5"/>
          <w:position w:val="1"/>
          <w:sz w:val="20"/>
        </w:rPr>
        <w:t>ATrAC</w:t>
        <w:tab/>
      </w:r>
      <w:r>
        <w:rPr>
          <w:color w:val="231F20"/>
          <w:sz w:val="20"/>
        </w:rPr>
        <w:t>— 62</w:t>
      </w:r>
      <w:r>
        <w:rPr>
          <w:color w:val="231F20"/>
          <w:spacing w:val="8"/>
          <w:sz w:val="20"/>
        </w:rPr>
        <w:t> </w:t>
      </w:r>
      <w:r>
        <w:rPr>
          <w:color w:val="231F20"/>
          <w:sz w:val="20"/>
        </w:rPr>
        <w:t>—</w:t>
      </w:r>
    </w:p>
    <w:p>
      <w:pPr>
        <w:pStyle w:val="BodyText"/>
        <w:spacing w:before="8"/>
        <w:ind w:left="0"/>
        <w:rPr>
          <w:sz w:val="8"/>
        </w:rPr>
      </w:pPr>
    </w:p>
    <w:p>
      <w:pPr>
        <w:pStyle w:val="BodyText"/>
        <w:spacing w:line="288" w:lineRule="auto" w:before="87"/>
        <w:ind w:left="384" w:right="225" w:hanging="168"/>
      </w:pPr>
      <w:r>
        <w:rPr>
          <w:rFonts w:ascii="Times New Roman" w:eastAsia="Times New Roman"/>
          <w:b/>
          <w:color w:val="231F20"/>
          <w:spacing w:val="-8"/>
        </w:rPr>
        <w:t>ATrAC</w:t>
      </w:r>
      <w:r>
        <w:rPr>
          <w:color w:val="231F20"/>
          <w:spacing w:val="-8"/>
        </w:rPr>
        <w:t>（adaptive</w:t>
      </w:r>
      <w:r>
        <w:rPr>
          <w:color w:val="231F20"/>
          <w:spacing w:val="-3"/>
        </w:rPr>
        <w:t> transform acoustic coding）自适应变换声频编码（</w:t>
      </w:r>
      <w:r>
        <w:rPr>
          <w:color w:val="231F20"/>
          <w:spacing w:val="-1"/>
        </w:rPr>
        <w:t>可将数据压缩到音乐</w:t>
      </w:r>
      <w:r>
        <w:rPr>
          <w:color w:val="231F20"/>
        </w:rPr>
        <w:t>CD</w:t>
      </w:r>
      <w:r>
        <w:rPr>
          <w:color w:val="231F20"/>
          <w:spacing w:val="-23"/>
        </w:rPr>
        <w:t> 的约</w:t>
      </w:r>
      <w:r>
        <w:rPr>
          <w:color w:val="231F20"/>
        </w:rPr>
        <w:t>1/5</w:t>
      </w:r>
      <w:r>
        <w:rPr>
          <w:color w:val="231F20"/>
          <w:spacing w:val="-7"/>
        </w:rPr>
        <w:t> 的音频压缩解压的方式</w:t>
      </w:r>
      <w:r>
        <w:rPr>
          <w:color w:val="231F20"/>
        </w:rPr>
        <w:t>）</w:t>
      </w:r>
    </w:p>
    <w:p>
      <w:pPr>
        <w:pStyle w:val="BodyText"/>
        <w:spacing w:before="0"/>
      </w:pPr>
      <w:r>
        <w:rPr>
          <w:rFonts w:ascii="Times New Roman" w:eastAsia="Times New Roman"/>
          <w:b/>
          <w:color w:val="231F20"/>
        </w:rPr>
        <w:t>ATrC</w:t>
      </w:r>
      <w:r>
        <w:rPr>
          <w:color w:val="231F20"/>
        </w:rPr>
        <w:t>（antitracking control）反跟踪操纵装置〔控制〕</w:t>
      </w:r>
    </w:p>
    <w:p>
      <w:pPr>
        <w:pStyle w:val="BodyText"/>
        <w:spacing w:before="41"/>
      </w:pPr>
      <w:r>
        <w:rPr>
          <w:rFonts w:ascii="Times New Roman" w:eastAsia="Times New Roman"/>
          <w:b/>
          <w:color w:val="231F20"/>
        </w:rPr>
        <w:t>ATRC</w:t>
      </w:r>
      <w:r>
        <w:rPr>
          <w:color w:val="231F20"/>
        </w:rPr>
        <w:t>（automatic temperature recorder controller）自动温度记录控制器</w:t>
      </w:r>
    </w:p>
    <w:p>
      <w:pPr>
        <w:pStyle w:val="BodyText"/>
        <w:spacing w:line="288" w:lineRule="auto" w:before="41"/>
        <w:ind w:right="2810"/>
      </w:pPr>
      <w:r>
        <w:rPr>
          <w:rFonts w:ascii="Times New Roman" w:eastAsia="Times New Roman"/>
          <w:b/>
          <w:color w:val="231F20"/>
        </w:rPr>
        <w:t>ATR switch</w:t>
      </w:r>
      <w:r>
        <w:rPr>
          <w:color w:val="231F20"/>
        </w:rPr>
        <w:t>（antitransmit-receive switch）反收发开关</w:t>
      </w:r>
      <w:r>
        <w:rPr>
          <w:rFonts w:ascii="Times New Roman" w:eastAsia="Times New Roman"/>
          <w:b/>
          <w:color w:val="231F20"/>
        </w:rPr>
        <w:t>ATS</w:t>
      </w:r>
      <w:r>
        <w:rPr>
          <w:color w:val="231F20"/>
        </w:rPr>
        <w:t>（absolute temperature scale）绝对温标</w:t>
      </w:r>
      <w:r>
        <w:rPr>
          <w:rFonts w:ascii="Times New Roman" w:eastAsia="Times New Roman"/>
          <w:b/>
          <w:color w:val="231F20"/>
        </w:rPr>
        <w:t>ATS</w:t>
      </w:r>
      <w:r>
        <w:rPr>
          <w:color w:val="231F20"/>
        </w:rPr>
        <w:t>（acceptance test specification）验收测试技术规格</w:t>
      </w:r>
      <w:r>
        <w:rPr>
          <w:rFonts w:ascii="Times New Roman" w:eastAsia="Times New Roman"/>
          <w:b/>
          <w:color w:val="231F20"/>
        </w:rPr>
        <w:t>ATS</w:t>
      </w:r>
      <w:r>
        <w:rPr>
          <w:color w:val="231F20"/>
        </w:rPr>
        <w:t>（acoustic transmission system）声传输系统</w:t>
      </w:r>
      <w:r>
        <w:rPr>
          <w:rFonts w:ascii="Times New Roman" w:eastAsia="Times New Roman"/>
          <w:b/>
          <w:color w:val="231F20"/>
        </w:rPr>
        <w:t>ATS</w:t>
      </w:r>
      <w:r>
        <w:rPr>
          <w:color w:val="231F20"/>
        </w:rPr>
        <w:t>（across-track scanning）横向跟踪扫描</w:t>
      </w:r>
      <w:r>
        <w:rPr>
          <w:rFonts w:ascii="Times New Roman" w:eastAsia="Times New Roman"/>
          <w:b/>
          <w:color w:val="231F20"/>
        </w:rPr>
        <w:t>ATS</w:t>
      </w:r>
      <w:r>
        <w:rPr>
          <w:color w:val="231F20"/>
        </w:rPr>
        <w:t>（administrative terminal system）自动管理终端系统</w:t>
      </w:r>
      <w:r>
        <w:rPr>
          <w:rFonts w:ascii="Times New Roman" w:eastAsia="Times New Roman"/>
          <w:b/>
          <w:color w:val="231F20"/>
        </w:rPr>
        <w:t>ATS</w:t>
      </w:r>
      <w:r>
        <w:rPr>
          <w:color w:val="231F20"/>
        </w:rPr>
        <w:t>（air transportable sonar）机载声纳</w:t>
      </w:r>
    </w:p>
    <w:p>
      <w:pPr>
        <w:pStyle w:val="BodyText"/>
        <w:spacing w:line="288" w:lineRule="auto" w:before="0"/>
        <w:ind w:right="3298"/>
      </w:pPr>
      <w:r>
        <w:rPr>
          <w:rFonts w:ascii="Times New Roman" w:eastAsia="Times New Roman"/>
          <w:b/>
          <w:color w:val="231F20"/>
        </w:rPr>
        <w:t>ATS</w:t>
      </w:r>
      <w:r>
        <w:rPr>
          <w:color w:val="231F20"/>
        </w:rPr>
        <w:t>（ambient temperature sensor）大气温度传感器</w:t>
      </w:r>
      <w:r>
        <w:rPr>
          <w:rFonts w:ascii="Times New Roman" w:eastAsia="Times New Roman"/>
          <w:b/>
          <w:color w:val="231F20"/>
        </w:rPr>
        <w:t>ATs</w:t>
      </w:r>
      <w:r>
        <w:rPr>
          <w:color w:val="231F20"/>
        </w:rPr>
        <w:t>（ampere-turns） 安 培 匝 数 ， 安 匝 </w:t>
      </w:r>
      <w:r>
        <w:rPr>
          <w:rFonts w:ascii="Times New Roman" w:eastAsia="Times New Roman"/>
          <w:b/>
          <w:color w:val="231F20"/>
        </w:rPr>
        <w:t>ATS</w:t>
      </w:r>
      <w:r>
        <w:rPr>
          <w:color w:val="231F20"/>
        </w:rPr>
        <w:t>（antitheft system）防盗系统</w:t>
      </w:r>
    </w:p>
    <w:p>
      <w:pPr>
        <w:pStyle w:val="BodyText"/>
        <w:spacing w:line="288" w:lineRule="auto" w:before="0"/>
        <w:ind w:right="2479"/>
      </w:pPr>
      <w:r>
        <w:rPr>
          <w:rFonts w:ascii="Times New Roman" w:eastAsia="Times New Roman"/>
          <w:b/>
          <w:color w:val="231F20"/>
        </w:rPr>
        <w:t>ATS</w:t>
      </w:r>
      <w:r>
        <w:rPr>
          <w:color w:val="231F20"/>
        </w:rPr>
        <w:t>（application technology satellite）应用技术卫星</w:t>
      </w:r>
      <w:r>
        <w:rPr>
          <w:rFonts w:ascii="Times New Roman" w:eastAsia="Times New Roman"/>
          <w:b/>
          <w:color w:val="231F20"/>
        </w:rPr>
        <w:t>ATS</w:t>
      </w:r>
      <w:r>
        <w:rPr>
          <w:color w:val="231F20"/>
        </w:rPr>
        <w:t>（application technology satellite project）多目的卫星</w:t>
      </w:r>
      <w:r>
        <w:rPr>
          <w:rFonts w:ascii="Times New Roman" w:eastAsia="Times New Roman"/>
          <w:b/>
          <w:color w:val="231F20"/>
        </w:rPr>
        <w:t>ATS</w:t>
      </w:r>
      <w:r>
        <w:rPr>
          <w:color w:val="231F20"/>
        </w:rPr>
        <w:t>（augmented tracking system）增量控制系统</w:t>
      </w:r>
      <w:r>
        <w:rPr>
          <w:rFonts w:ascii="Times New Roman" w:eastAsia="Times New Roman"/>
          <w:b/>
          <w:color w:val="231F20"/>
        </w:rPr>
        <w:t>ATS</w:t>
      </w:r>
      <w:r>
        <w:rPr>
          <w:color w:val="231F20"/>
        </w:rPr>
        <w:t>（automatic telemetry system）自动遥测系统</w:t>
      </w:r>
      <w:r>
        <w:rPr>
          <w:rFonts w:ascii="Times New Roman" w:eastAsia="Times New Roman"/>
          <w:b/>
          <w:color w:val="231F20"/>
        </w:rPr>
        <w:t>ATS</w:t>
      </w:r>
      <w:r>
        <w:rPr>
          <w:color w:val="231F20"/>
        </w:rPr>
        <w:t>（automatic telephone set）自动电话机</w:t>
      </w:r>
    </w:p>
    <w:p>
      <w:pPr>
        <w:pStyle w:val="BodyText"/>
        <w:spacing w:line="288" w:lineRule="auto" w:before="0"/>
        <w:ind w:right="3623"/>
      </w:pPr>
      <w:r>
        <w:rPr>
          <w:rFonts w:ascii="Times New Roman" w:eastAsia="Times New Roman"/>
          <w:b/>
          <w:color w:val="231F20"/>
        </w:rPr>
        <w:t>ATS</w:t>
      </w:r>
      <w:r>
        <w:rPr>
          <w:color w:val="231F20"/>
        </w:rPr>
        <w:t>（automatic test station）自动测试台</w:t>
      </w:r>
      <w:r>
        <w:rPr>
          <w:rFonts w:ascii="Times New Roman" w:eastAsia="Times New Roman"/>
          <w:b/>
          <w:color w:val="231F20"/>
        </w:rPr>
        <w:t>ATS</w:t>
      </w:r>
      <w:r>
        <w:rPr>
          <w:color w:val="231F20"/>
        </w:rPr>
        <w:t>（automatic test system）自动测试系统</w:t>
      </w:r>
      <w:r>
        <w:rPr>
          <w:rFonts w:ascii="Times New Roman" w:eastAsia="Times New Roman"/>
          <w:b/>
          <w:color w:val="231F20"/>
        </w:rPr>
        <w:t>ATS</w:t>
      </w:r>
      <w:r>
        <w:rPr>
          <w:color w:val="231F20"/>
        </w:rPr>
        <w:t>（automatic train stop）列车自动停止装置</w:t>
      </w:r>
      <w:r>
        <w:rPr>
          <w:rFonts w:ascii="Times New Roman" w:eastAsia="Times New Roman"/>
          <w:b/>
          <w:color w:val="231F20"/>
        </w:rPr>
        <w:t>ATS</w:t>
      </w:r>
      <w:r>
        <w:rPr>
          <w:color w:val="231F20"/>
        </w:rPr>
        <w:t>（automatic train stopping）列车自动停车</w:t>
      </w:r>
    </w:p>
    <w:p>
      <w:pPr>
        <w:pStyle w:val="BodyText"/>
        <w:spacing w:before="0"/>
      </w:pPr>
      <w:r>
        <w:rPr>
          <w:rFonts w:ascii="Times New Roman" w:eastAsia="Times New Roman"/>
          <w:b/>
          <w:color w:val="231F20"/>
        </w:rPr>
        <w:t>ATS</w:t>
      </w:r>
      <w:r>
        <w:rPr>
          <w:color w:val="231F20"/>
        </w:rPr>
        <w:t>（automatic transmission sensor）自动变速器（温度）传感器</w:t>
      </w:r>
    </w:p>
    <w:p>
      <w:pPr>
        <w:pStyle w:val="BodyText"/>
        <w:spacing w:before="41"/>
      </w:pPr>
      <w:r>
        <w:rPr>
          <w:rFonts w:ascii="Times New Roman" w:eastAsia="Times New Roman"/>
          <w:b/>
          <w:color w:val="231F20"/>
        </w:rPr>
        <w:t>ATS</w:t>
      </w:r>
      <w:r>
        <w:rPr>
          <w:color w:val="231F20"/>
        </w:rPr>
        <w:t>（automatic tuning system）自动调谐系统</w:t>
      </w:r>
    </w:p>
    <w:p>
      <w:pPr>
        <w:pStyle w:val="BodyText"/>
        <w:spacing w:before="41"/>
      </w:pPr>
      <w:r>
        <w:rPr>
          <w:rFonts w:ascii="Times New Roman" w:eastAsia="Times New Roman"/>
          <w:b/>
          <w:color w:val="231F20"/>
        </w:rPr>
        <w:t>ATSLC</w:t>
      </w:r>
      <w:r>
        <w:rPr>
          <w:color w:val="231F20"/>
        </w:rPr>
        <w:t>（automatic transmission shift lock control）自动变速器换档锁定控制</w:t>
      </w:r>
    </w:p>
    <w:p>
      <w:pPr>
        <w:pStyle w:val="BodyText"/>
        <w:spacing w:before="41"/>
      </w:pPr>
      <w:r>
        <w:rPr>
          <w:rFonts w:ascii="Times New Roman" w:eastAsia="Times New Roman"/>
          <w:b/>
          <w:color w:val="231F20"/>
        </w:rPr>
        <w:t>ATT</w:t>
      </w:r>
      <w:r>
        <w:rPr>
          <w:color w:val="231F20"/>
        </w:rPr>
        <w:t>（abnormal true test）异常真测试</w:t>
      </w:r>
    </w:p>
    <w:p>
      <w:pPr>
        <w:pStyle w:val="BodyText"/>
        <w:spacing w:line="288" w:lineRule="auto" w:before="41"/>
        <w:ind w:right="2307"/>
      </w:pPr>
      <w:r>
        <w:rPr>
          <w:rFonts w:ascii="Times New Roman" w:eastAsia="Times New Roman"/>
          <w:b/>
          <w:color w:val="231F20"/>
        </w:rPr>
        <w:t>ATT</w:t>
      </w:r>
      <w:r>
        <w:rPr>
          <w:color w:val="231F20"/>
        </w:rPr>
        <w:t>（American Telephone and Telegraph Co.）美国电话电报公司</w:t>
      </w:r>
      <w:r>
        <w:rPr>
          <w:rFonts w:ascii="Times New Roman" w:eastAsia="Times New Roman"/>
          <w:b/>
          <w:color w:val="231F20"/>
        </w:rPr>
        <w:t>ATT</w:t>
      </w:r>
      <w:r>
        <w:rPr>
          <w:color w:val="231F20"/>
        </w:rPr>
        <w:t>（analog    trunk   terminal）模拟中继终端</w:t>
      </w:r>
      <w:r>
        <w:rPr>
          <w:rFonts w:ascii="Times New Roman" w:eastAsia="Times New Roman"/>
          <w:b/>
          <w:color w:val="231F20"/>
        </w:rPr>
        <w:t>att</w:t>
      </w:r>
      <w:r>
        <w:rPr>
          <w:color w:val="231F20"/>
        </w:rPr>
        <w:t>（attached） 附 上 ， 附 加               </w:t>
      </w:r>
      <w:r>
        <w:rPr>
          <w:rFonts w:ascii="Times New Roman" w:eastAsia="Times New Roman"/>
          <w:b/>
          <w:color w:val="231F20"/>
        </w:rPr>
        <w:t>att</w:t>
      </w:r>
      <w:r>
        <w:rPr>
          <w:color w:val="231F20"/>
        </w:rPr>
        <w:t>（attachment） 附 件 ， 辅 助 镜 头 ， 附 着 物 </w:t>
      </w:r>
      <w:r>
        <w:rPr>
          <w:rFonts w:ascii="Times New Roman" w:eastAsia="Times New Roman"/>
          <w:b/>
          <w:color w:val="231F20"/>
        </w:rPr>
        <w:t>att</w:t>
      </w:r>
      <w:r>
        <w:rPr>
          <w:color w:val="231F20"/>
        </w:rPr>
        <w:t>（attenuator）衰减器</w:t>
      </w:r>
    </w:p>
    <w:p>
      <w:pPr>
        <w:pStyle w:val="BodyText"/>
        <w:spacing w:before="0"/>
      </w:pPr>
      <w:r>
        <w:rPr>
          <w:rFonts w:ascii="Times New Roman" w:eastAsia="Times New Roman"/>
          <w:b/>
          <w:color w:val="231F20"/>
        </w:rPr>
        <w:t>ATT</w:t>
      </w:r>
      <w:r>
        <w:rPr>
          <w:color w:val="231F20"/>
        </w:rPr>
        <w:t>（automatic test terminal）自动测试终端</w:t>
      </w:r>
    </w:p>
    <w:p>
      <w:pPr>
        <w:pStyle w:val="BodyText"/>
        <w:spacing w:before="41"/>
      </w:pPr>
      <w:r>
        <w:rPr>
          <w:rFonts w:ascii="Times New Roman" w:eastAsia="Times New Roman"/>
          <w:b/>
          <w:color w:val="231F20"/>
        </w:rPr>
        <w:t>ATT</w:t>
      </w:r>
      <w:r>
        <w:rPr>
          <w:color w:val="231F20"/>
        </w:rPr>
        <w:t>（avalanche transit-time）雪崩渡越时间</w:t>
      </w:r>
    </w:p>
    <w:p>
      <w:pPr>
        <w:pStyle w:val="BodyText"/>
        <w:spacing w:line="288" w:lineRule="auto" w:before="41"/>
        <w:ind w:right="530"/>
      </w:pP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11"/>
        </w:rPr>
        <w:t>T</w:t>
      </w:r>
      <w:r>
        <w:rPr>
          <w:rFonts w:ascii="Times New Roman" w:eastAsia="Times New Roman"/>
          <w:b/>
          <w:color w:val="231F20"/>
          <w:spacing w:val="1"/>
        </w:rPr>
        <w:t>A</w:t>
      </w:r>
      <w:r>
        <w:rPr>
          <w:rFonts w:ascii="Times New Roman" w:eastAsia="Times New Roman"/>
          <w:b/>
          <w:color w:val="231F20"/>
          <w:spacing w:val="-37"/>
        </w:rPr>
        <w:t>G</w:t>
      </w:r>
      <w:r>
        <w:rPr>
          <w:color w:val="231F20"/>
          <w:spacing w:val="1"/>
        </w:rPr>
        <w:t>（Associatio</w:t>
      </w:r>
      <w:r>
        <w:rPr>
          <w:color w:val="231F20"/>
        </w:rPr>
        <w:t>n </w:t>
      </w:r>
      <w:r>
        <w:rPr>
          <w:color w:val="231F20"/>
          <w:spacing w:val="1"/>
        </w:rPr>
        <w:t>Techniqu</w:t>
      </w:r>
      <w:r>
        <w:rPr>
          <w:color w:val="231F20"/>
        </w:rPr>
        <w:t>e </w:t>
      </w:r>
      <w:r>
        <w:rPr>
          <w:color w:val="231F20"/>
          <w:spacing w:val="1"/>
        </w:rPr>
        <w:t>Pourl</w:t>
      </w:r>
      <w:r>
        <w:rPr>
          <w:color w:val="231F20"/>
        </w:rPr>
        <w:t>a </w:t>
      </w:r>
      <w:r>
        <w:rPr>
          <w:color w:val="231F20"/>
          <w:spacing w:val="1"/>
        </w:rPr>
        <w:t>Turbin</w:t>
      </w:r>
      <w:r>
        <w:rPr>
          <w:color w:val="231F20"/>
        </w:rPr>
        <w:t>e a </w:t>
      </w:r>
      <w:r>
        <w:rPr>
          <w:color w:val="231F20"/>
          <w:spacing w:val="1"/>
        </w:rPr>
        <w:t>Gaz</w:t>
      </w:r>
      <w:r>
        <w:rPr>
          <w:color w:val="231F20"/>
          <w:spacing w:val="-79"/>
        </w:rPr>
        <w:t>）</w:t>
      </w:r>
      <w:r>
        <w:rPr>
          <w:color w:val="231F20"/>
          <w:spacing w:val="1"/>
        </w:rPr>
        <w:t>（法）汽轮机与燃气轮机技术协会 </w:t>
      </w:r>
      <w:r>
        <w:rPr>
          <w:rFonts w:ascii="Times New Roman" w:eastAsia="Times New Roman"/>
          <w:b/>
          <w:color w:val="231F20"/>
          <w:spacing w:val="-3"/>
        </w:rPr>
        <w:t>ATTC</w:t>
      </w:r>
      <w:r>
        <w:rPr>
          <w:color w:val="231F20"/>
          <w:spacing w:val="-3"/>
        </w:rPr>
        <w:t>（automatic </w:t>
      </w:r>
      <w:r>
        <w:rPr>
          <w:color w:val="231F20"/>
        </w:rPr>
        <w:t>transmission test and control equipment）自动传输试验和控制设备</w:t>
      </w:r>
      <w:r>
        <w:rPr>
          <w:rFonts w:ascii="Times New Roman" w:eastAsia="Times New Roman"/>
          <w:b/>
          <w:color w:val="231F20"/>
        </w:rPr>
        <w:t>attd</w:t>
      </w:r>
      <w:r>
        <w:rPr>
          <w:color w:val="231F20"/>
        </w:rPr>
        <w:t>（attitude）状态，姿态</w:t>
      </w:r>
    </w:p>
    <w:p>
      <w:pPr>
        <w:pStyle w:val="BodyText"/>
        <w:spacing w:line="288" w:lineRule="auto" w:before="0"/>
        <w:ind w:right="3907"/>
      </w:pPr>
      <w:r>
        <w:rPr>
          <w:rFonts w:ascii="Times New Roman" w:eastAsia="Times New Roman"/>
          <w:b/>
          <w:color w:val="231F20"/>
        </w:rPr>
        <w:t>atten</w:t>
      </w:r>
      <w:r>
        <w:rPr>
          <w:color w:val="231F20"/>
        </w:rPr>
        <w:t>（attenuation）衰减，阻尼</w:t>
      </w:r>
      <w:r>
        <w:rPr>
          <w:rFonts w:ascii="Times New Roman" w:eastAsia="Times New Roman"/>
          <w:b/>
          <w:color w:val="231F20"/>
        </w:rPr>
        <w:t>atten</w:t>
      </w:r>
      <w:r>
        <w:rPr>
          <w:color w:val="231F20"/>
        </w:rPr>
        <w:t>（attenuator）衰减器，阻尼器，消声器</w:t>
      </w:r>
    </w:p>
    <w:p>
      <w:pPr>
        <w:pStyle w:val="BodyText"/>
        <w:spacing w:before="0"/>
      </w:pPr>
      <w:r>
        <w:rPr>
          <w:rFonts w:ascii="Times New Roman" w:eastAsia="Times New Roman"/>
          <w:b/>
          <w:color w:val="231F20"/>
        </w:rPr>
        <w:t>ATTO</w:t>
      </w:r>
      <w:r>
        <w:rPr>
          <w:color w:val="231F20"/>
        </w:rPr>
        <w:t>（avalanche transit time oscillator）雪崩渡越时间振荡器</w:t>
      </w:r>
    </w:p>
    <w:p>
      <w:pPr>
        <w:spacing w:before="41"/>
        <w:ind w:left="216" w:right="0" w:firstLine="0"/>
        <w:jc w:val="left"/>
        <w:rPr>
          <w:sz w:val="16"/>
        </w:rPr>
      </w:pPr>
      <w:r>
        <w:rPr>
          <w:rFonts w:ascii="Times New Roman" w:eastAsia="Times New Roman"/>
          <w:b/>
          <w:color w:val="231F20"/>
          <w:sz w:val="16"/>
        </w:rPr>
        <w:t>attr</w:t>
      </w:r>
      <w:r>
        <w:rPr>
          <w:color w:val="231F20"/>
          <w:sz w:val="16"/>
        </w:rPr>
        <w:t>（attribute）属性</w:t>
      </w:r>
    </w:p>
    <w:p>
      <w:pPr>
        <w:spacing w:after="0"/>
        <w:jc w:val="left"/>
        <w:rPr>
          <w:sz w:val="16"/>
        </w:rPr>
        <w:sectPr>
          <w:pgSz w:w="8500" w:h="12080"/>
          <w:pgMar w:top="600" w:bottom="280" w:left="580" w:right="560"/>
        </w:sectPr>
      </w:pPr>
    </w:p>
    <w:p>
      <w:pPr>
        <w:pStyle w:val="Heading2"/>
      </w:pPr>
      <w:r>
        <w:rPr>
          <w:color w:val="231F20"/>
        </w:rPr>
        <w:t>— 63 —</w:t>
      </w:r>
    </w:p>
    <w:p>
      <w:pPr>
        <w:spacing w:before="62"/>
        <w:ind w:left="0" w:right="221" w:firstLine="0"/>
        <w:jc w:val="right"/>
        <w:rPr>
          <w:rFonts w:ascii="Times New Roman"/>
          <w:b/>
          <w:sz w:val="20"/>
        </w:rPr>
      </w:pPr>
      <w:r>
        <w:rPr/>
        <w:br w:type="column"/>
      </w:r>
      <w:r>
        <w:rPr>
          <w:rFonts w:ascii="Times New Roman"/>
          <w:b/>
          <w:color w:val="231F20"/>
          <w:sz w:val="20"/>
        </w:rPr>
        <w:t>aut</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ATTR</w:t>
      </w:r>
      <w:r>
        <w:rPr>
          <w:color w:val="231F20"/>
        </w:rPr>
        <w:t>（average time to repair）平均修复时间</w:t>
      </w:r>
    </w:p>
    <w:p>
      <w:pPr>
        <w:pStyle w:val="BodyText"/>
        <w:spacing w:before="41"/>
      </w:pPr>
      <w:r>
        <w:rPr>
          <w:rFonts w:ascii="Times New Roman" w:eastAsia="Times New Roman"/>
          <w:b/>
          <w:color w:val="231F20"/>
        </w:rPr>
        <w:t>ATTRA</w:t>
      </w:r>
      <w:r>
        <w:rPr>
          <w:color w:val="231F20"/>
        </w:rPr>
        <w:t>（automatic tracking telemetry receiving antenna）自动跟踪遥测接收天线</w:t>
      </w:r>
    </w:p>
    <w:p>
      <w:pPr>
        <w:spacing w:before="41"/>
        <w:ind w:left="216" w:right="0" w:firstLine="0"/>
        <w:jc w:val="left"/>
        <w:rPr>
          <w:sz w:val="16"/>
        </w:rPr>
      </w:pPr>
      <w:r>
        <w:rPr>
          <w:rFonts w:ascii="Times New Roman" w:eastAsia="Times New Roman"/>
          <w:b/>
          <w:color w:val="231F20"/>
          <w:sz w:val="16"/>
        </w:rPr>
        <w:t>attrib</w:t>
      </w:r>
      <w:r>
        <w:rPr>
          <w:color w:val="231F20"/>
          <w:sz w:val="16"/>
        </w:rPr>
        <w:t>（attributive）属性的</w:t>
      </w:r>
    </w:p>
    <w:p>
      <w:pPr>
        <w:pStyle w:val="BodyText"/>
        <w:spacing w:line="288" w:lineRule="auto" w:before="41"/>
        <w:ind w:right="2374"/>
      </w:pPr>
      <w:r>
        <w:rPr>
          <w:rFonts w:ascii="Times New Roman" w:eastAsia="Times New Roman"/>
          <w:b/>
          <w:color w:val="231F20"/>
        </w:rPr>
        <w:t>ATTS</w:t>
      </w:r>
      <w:r>
        <w:rPr>
          <w:color w:val="231F20"/>
        </w:rPr>
        <w:t>（active torque transfer system）主动式转矩传输系统</w:t>
      </w:r>
      <w:r>
        <w:rPr>
          <w:rFonts w:ascii="Times New Roman" w:eastAsia="Times New Roman"/>
          <w:b/>
          <w:color w:val="231F20"/>
        </w:rPr>
        <w:t>ATTS</w:t>
      </w:r>
      <w:r>
        <w:rPr>
          <w:color w:val="231F20"/>
        </w:rPr>
        <w:t>（automatic telemetry tracking station）自动遥测跟踪站</w:t>
      </w:r>
      <w:r>
        <w:rPr>
          <w:rFonts w:ascii="Times New Roman" w:eastAsia="Times New Roman"/>
          <w:b/>
          <w:color w:val="231F20"/>
        </w:rPr>
        <w:t>ATV</w:t>
      </w:r>
      <w:r>
        <w:rPr>
          <w:color w:val="231F20"/>
        </w:rPr>
        <w:t>（advanced television）高性能电视</w:t>
      </w:r>
    </w:p>
    <w:p>
      <w:pPr>
        <w:pStyle w:val="BodyText"/>
        <w:spacing w:before="0"/>
      </w:pPr>
      <w:r>
        <w:rPr>
          <w:rFonts w:ascii="Times New Roman" w:eastAsia="Times New Roman"/>
          <w:b/>
          <w:color w:val="231F20"/>
        </w:rPr>
        <w:t>ATV</w:t>
      </w:r>
      <w:r>
        <w:rPr>
          <w:color w:val="231F20"/>
        </w:rPr>
        <w:t>（aerodynamic test vehicle）空气动力试验工具</w:t>
      </w:r>
    </w:p>
    <w:p>
      <w:pPr>
        <w:pStyle w:val="BodyText"/>
        <w:spacing w:before="41"/>
      </w:pPr>
      <w:r>
        <w:rPr>
          <w:rFonts w:ascii="Times New Roman" w:eastAsia="Times New Roman"/>
          <w:b/>
          <w:color w:val="231F20"/>
        </w:rPr>
        <w:t>ATV</w:t>
      </w:r>
      <w:r>
        <w:rPr>
          <w:color w:val="231F20"/>
        </w:rPr>
        <w:t>（all-terrain vehicle）全地形交通工具</w:t>
      </w:r>
    </w:p>
    <w:p>
      <w:pPr>
        <w:pStyle w:val="BodyText"/>
        <w:spacing w:before="41"/>
      </w:pPr>
      <w:r>
        <w:rPr>
          <w:rFonts w:ascii="Times New Roman" w:eastAsia="Times New Roman"/>
          <w:b/>
          <w:color w:val="231F20"/>
        </w:rPr>
        <w:t>ATVM</w:t>
      </w:r>
      <w:r>
        <w:rPr>
          <w:color w:val="231F20"/>
        </w:rPr>
        <w:t>（attenuator-thermoelement voltmeter）衰减器 - 热〔温差〕电偶式伏特计</w:t>
      </w:r>
    </w:p>
    <w:p>
      <w:pPr>
        <w:pStyle w:val="BodyText"/>
        <w:spacing w:before="41"/>
      </w:pPr>
      <w:r>
        <w:rPr>
          <w:rFonts w:ascii="Times New Roman" w:eastAsia="Times New Roman"/>
          <w:b/>
          <w:color w:val="231F20"/>
        </w:rPr>
        <w:t>AtW</w:t>
      </w:r>
      <w:r>
        <w:rPr>
          <w:color w:val="231F20"/>
        </w:rPr>
        <w:t>（atomic hydrogen weld）原子氢焊</w:t>
      </w:r>
    </w:p>
    <w:p>
      <w:pPr>
        <w:pStyle w:val="BodyText"/>
        <w:spacing w:line="288" w:lineRule="auto" w:before="41"/>
        <w:ind w:right="2810"/>
      </w:pPr>
      <w:r>
        <w:rPr>
          <w:rFonts w:ascii="Times New Roman" w:eastAsia="Times New Roman"/>
          <w:b/>
          <w:color w:val="231F20"/>
          <w:spacing w:val="-4"/>
        </w:rPr>
        <w:t>ATW</w:t>
      </w:r>
      <w:r>
        <w:rPr>
          <w:color w:val="231F20"/>
          <w:spacing w:val="-4"/>
        </w:rPr>
        <w:t>（automatic</w:t>
      </w:r>
      <w:r>
        <w:rPr>
          <w:color w:val="231F20"/>
          <w:spacing w:val="4"/>
        </w:rPr>
        <w:t> </w:t>
      </w:r>
      <w:r>
        <w:rPr>
          <w:color w:val="231F20"/>
        </w:rPr>
        <w:t>tape</w:t>
      </w:r>
      <w:r>
        <w:rPr>
          <w:color w:val="231F20"/>
          <w:spacing w:val="5"/>
        </w:rPr>
        <w:t> </w:t>
      </w:r>
      <w:r>
        <w:rPr>
          <w:color w:val="231F20"/>
        </w:rPr>
        <w:t>winder）自动卷带机</w:t>
      </w:r>
      <w:r>
        <w:rPr>
          <w:rFonts w:ascii="Times New Roman" w:eastAsia="Times New Roman"/>
          <w:b/>
          <w:color w:val="231F20"/>
          <w:spacing w:val="-3"/>
        </w:rPr>
        <w:t>ATWS</w:t>
      </w:r>
      <w:r>
        <w:rPr>
          <w:color w:val="231F20"/>
          <w:spacing w:val="-3"/>
        </w:rPr>
        <w:t>（automatic</w:t>
      </w:r>
      <w:r>
        <w:rPr>
          <w:color w:val="231F20"/>
          <w:spacing w:val="11"/>
        </w:rPr>
        <w:t> </w:t>
      </w:r>
      <w:r>
        <w:rPr>
          <w:color w:val="231F20"/>
        </w:rPr>
        <w:t>track</w:t>
      </w:r>
      <w:r>
        <w:rPr>
          <w:color w:val="231F20"/>
          <w:spacing w:val="12"/>
        </w:rPr>
        <w:t> </w:t>
      </w:r>
      <w:r>
        <w:rPr>
          <w:color w:val="231F20"/>
        </w:rPr>
        <w:t>while</w:t>
      </w:r>
      <w:r>
        <w:rPr>
          <w:color w:val="231F20"/>
          <w:spacing w:val="12"/>
        </w:rPr>
        <w:t> </w:t>
      </w:r>
      <w:r>
        <w:rPr>
          <w:color w:val="231F20"/>
        </w:rPr>
        <w:t>scanning）扫描时自动跟踪</w:t>
      </w:r>
      <w:r>
        <w:rPr>
          <w:rFonts w:ascii="Times New Roman" w:eastAsia="Times New Roman"/>
          <w:b/>
          <w:color w:val="231F20"/>
          <w:spacing w:val="1"/>
        </w:rPr>
        <w:t>a</w:t>
      </w:r>
      <w:r>
        <w:rPr>
          <w:rFonts w:ascii="Times New Roman" w:eastAsia="Times New Roman"/>
          <w:b/>
          <w:color w:val="231F20"/>
        </w:rPr>
        <w:t>t</w:t>
      </w:r>
      <w:r>
        <w:rPr>
          <w:rFonts w:ascii="Times New Roman" w:eastAsia="Times New Roman"/>
          <w:b/>
          <w:color w:val="231F20"/>
          <w:spacing w:val="3"/>
        </w:rPr>
        <w:t> </w:t>
      </w:r>
      <w:r>
        <w:rPr>
          <w:rFonts w:ascii="Times New Roman" w:eastAsia="Times New Roman"/>
          <w:b/>
          <w:color w:val="231F20"/>
          <w:spacing w:val="1"/>
        </w:rPr>
        <w:t>w</w:t>
      </w:r>
      <w:r>
        <w:rPr>
          <w:rFonts w:ascii="Times New Roman" w:eastAsia="Times New Roman"/>
          <w:b/>
          <w:color w:val="231F20"/>
          <w:spacing w:val="-37"/>
        </w:rPr>
        <w:t>t</w:t>
      </w:r>
      <w:r>
        <w:rPr>
          <w:color w:val="231F20"/>
          <w:spacing w:val="1"/>
        </w:rPr>
        <w:t>（atomi</w:t>
      </w:r>
      <w:r>
        <w:rPr>
          <w:color w:val="231F20"/>
        </w:rPr>
        <w:t>c</w:t>
      </w:r>
      <w:r>
        <w:rPr>
          <w:color w:val="231F20"/>
          <w:spacing w:val="3"/>
        </w:rPr>
        <w:t> </w:t>
      </w:r>
      <w:r>
        <w:rPr>
          <w:color w:val="231F20"/>
          <w:spacing w:val="1"/>
        </w:rPr>
        <w:t>weight</w:t>
      </w:r>
      <w:r>
        <w:rPr>
          <w:color w:val="231F20"/>
          <w:spacing w:val="-79"/>
        </w:rPr>
        <w:t>）</w:t>
      </w:r>
      <w:r>
        <w:rPr>
          <w:color w:val="231F20"/>
          <w:spacing w:val="1"/>
        </w:rPr>
        <w:t>（相对）原子质量 </w:t>
      </w:r>
      <w:r>
        <w:rPr>
          <w:rFonts w:ascii="Times New Roman" w:eastAsia="Times New Roman"/>
          <w:b/>
          <w:color w:val="231F20"/>
          <w:spacing w:val="-11"/>
        </w:rPr>
        <w:t> </w:t>
      </w:r>
      <w:r>
        <w:rPr>
          <w:rFonts w:ascii="Times New Roman" w:eastAsia="Times New Roman"/>
          <w:b/>
          <w:color w:val="231F20"/>
          <w:spacing w:val="-3"/>
        </w:rPr>
        <w:t>ATWU</w:t>
      </w:r>
      <w:r>
        <w:rPr>
          <w:color w:val="231F20"/>
          <w:spacing w:val="-3"/>
        </w:rPr>
        <w:t>（antitheft</w:t>
      </w:r>
      <w:r>
        <w:rPr>
          <w:color w:val="231F20"/>
          <w:spacing w:val="4"/>
        </w:rPr>
        <w:t> </w:t>
      </w:r>
      <w:r>
        <w:rPr>
          <w:color w:val="231F20"/>
        </w:rPr>
        <w:t>warning</w:t>
      </w:r>
      <w:r>
        <w:rPr>
          <w:color w:val="231F20"/>
          <w:spacing w:val="5"/>
        </w:rPr>
        <w:t> </w:t>
      </w:r>
      <w:r>
        <w:rPr>
          <w:color w:val="231F20"/>
        </w:rPr>
        <w:t>unit）防盗报警装置</w:t>
      </w:r>
      <w:r>
        <w:rPr>
          <w:rFonts w:ascii="Times New Roman" w:eastAsia="Times New Roman"/>
          <w:b/>
          <w:color w:val="231F20"/>
          <w:spacing w:val="-4"/>
        </w:rPr>
        <w:t>ATX</w:t>
      </w:r>
      <w:r>
        <w:rPr>
          <w:color w:val="231F20"/>
          <w:spacing w:val="-4"/>
        </w:rPr>
        <w:t>（analogue</w:t>
      </w:r>
      <w:r>
        <w:rPr>
          <w:color w:val="231F20"/>
          <w:spacing w:val="7"/>
        </w:rPr>
        <w:t> </w:t>
      </w:r>
      <w:r>
        <w:rPr>
          <w:color w:val="231F20"/>
        </w:rPr>
        <w:t>telephone</w:t>
      </w:r>
      <w:r>
        <w:rPr>
          <w:color w:val="231F20"/>
          <w:spacing w:val="8"/>
        </w:rPr>
        <w:t> </w:t>
      </w:r>
      <w:r>
        <w:rPr>
          <w:color w:val="231F20"/>
        </w:rPr>
        <w:t>exchange）模拟电话交换机</w:t>
      </w: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X</w:t>
      </w:r>
      <w:r>
        <w:rPr>
          <w:color w:val="231F20"/>
          <w:spacing w:val="1"/>
        </w:rPr>
        <w:t>（automati</w:t>
      </w:r>
      <w:r>
        <w:rPr>
          <w:color w:val="231F20"/>
        </w:rPr>
        <w:t>c</w:t>
      </w:r>
      <w:r>
        <w:rPr>
          <w:color w:val="231F20"/>
          <w:spacing w:val="3"/>
        </w:rPr>
        <w:t> </w:t>
      </w:r>
      <w:r>
        <w:rPr>
          <w:color w:val="231F20"/>
          <w:spacing w:val="1"/>
        </w:rPr>
        <w:t>transaxle</w:t>
      </w:r>
      <w:r>
        <w:rPr>
          <w:color w:val="231F20"/>
          <w:spacing w:val="-79"/>
        </w:rPr>
        <w:t>）</w:t>
      </w:r>
      <w:r>
        <w:rPr>
          <w:color w:val="231F20"/>
          <w:spacing w:val="1"/>
        </w:rPr>
        <w:t>（汽车）自动变速驱动桥 </w:t>
      </w:r>
      <w:r>
        <w:rPr>
          <w:rFonts w:ascii="Times New Roman" w:eastAsia="Times New Roman"/>
          <w:b/>
          <w:color w:val="231F20"/>
          <w:spacing w:val="-3"/>
        </w:rPr>
        <w:t>AU</w:t>
      </w:r>
      <w:r>
        <w:rPr>
          <w:color w:val="231F20"/>
          <w:spacing w:val="-3"/>
        </w:rPr>
        <w:t>（adapter</w:t>
      </w:r>
      <w:r>
        <w:rPr>
          <w:color w:val="231F20"/>
          <w:spacing w:val="3"/>
        </w:rPr>
        <w:t> </w:t>
      </w:r>
      <w:r>
        <w:rPr>
          <w:color w:val="231F20"/>
        </w:rPr>
        <w:t>unit）适配器</w:t>
      </w:r>
    </w:p>
    <w:p>
      <w:pPr>
        <w:pStyle w:val="BodyText"/>
        <w:spacing w:before="0"/>
      </w:pPr>
      <w:r>
        <w:rPr>
          <w:rFonts w:ascii="Times New Roman" w:eastAsia="Times New Roman"/>
          <w:b/>
          <w:color w:val="231F20"/>
          <w:spacing w:val="-4"/>
        </w:rPr>
        <w:t>AU</w:t>
      </w:r>
      <w:r>
        <w:rPr>
          <w:color w:val="231F20"/>
          <w:spacing w:val="-4"/>
        </w:rPr>
        <w:t>（alarm</w:t>
      </w:r>
      <w:r>
        <w:rPr>
          <w:color w:val="231F20"/>
          <w:spacing w:val="13"/>
        </w:rPr>
        <w:t> </w:t>
      </w:r>
      <w:r>
        <w:rPr>
          <w:color w:val="231F20"/>
        </w:rPr>
        <w:t>unit）报警装置</w:t>
      </w:r>
    </w:p>
    <w:p>
      <w:pPr>
        <w:pStyle w:val="BodyText"/>
        <w:spacing w:line="288" w:lineRule="auto" w:before="41"/>
        <w:ind w:right="3941"/>
      </w:pPr>
      <w:r>
        <w:rPr>
          <w:rFonts w:ascii="Times New Roman" w:eastAsia="Times New Roman"/>
          <w:b/>
          <w:color w:val="231F20"/>
        </w:rPr>
        <w:t>AU</w:t>
      </w:r>
      <w:r>
        <w:rPr>
          <w:color w:val="231F20"/>
        </w:rPr>
        <w:t>（analog unit）模拟单元</w:t>
      </w:r>
      <w:r>
        <w:rPr>
          <w:rFonts w:ascii="Times New Roman" w:eastAsia="Times New Roman"/>
          <w:b/>
          <w:color w:val="231F20"/>
        </w:rPr>
        <w:t>AU</w:t>
      </w:r>
      <w:r>
        <w:rPr>
          <w:color w:val="231F20"/>
        </w:rPr>
        <w:t>（arithmetical unit）运算器，运算部件</w:t>
      </w:r>
      <w:r>
        <w:rPr>
          <w:rFonts w:ascii="Times New Roman" w:eastAsia="Times New Roman"/>
          <w:b/>
          <w:color w:val="231F20"/>
        </w:rPr>
        <w:t>AU</w:t>
      </w:r>
      <w:r>
        <w:rPr>
          <w:color w:val="231F20"/>
        </w:rPr>
        <w:t>（automatic update）自动更新</w:t>
      </w:r>
      <w:r>
        <w:rPr>
          <w:rFonts w:ascii="Times New Roman" w:eastAsia="Times New Roman"/>
          <w:b/>
          <w:color w:val="231F20"/>
        </w:rPr>
        <w:t>AuC</w:t>
      </w:r>
      <w:r>
        <w:rPr>
          <w:color w:val="231F20"/>
        </w:rPr>
        <w:t>（authentication centre）认证中心</w:t>
      </w:r>
    </w:p>
    <w:p>
      <w:pPr>
        <w:pStyle w:val="BodyText"/>
        <w:spacing w:before="0"/>
      </w:pPr>
      <w:r>
        <w:rPr>
          <w:rFonts w:ascii="Times New Roman" w:eastAsia="Times New Roman"/>
          <w:b/>
          <w:color w:val="231F20"/>
        </w:rPr>
        <w:t>AuCT</w:t>
      </w:r>
      <w:r>
        <w:rPr>
          <w:color w:val="231F20"/>
        </w:rPr>
        <w:t>（auxiliary current transformer）辅助变流器，辅助电流互感器</w:t>
      </w:r>
    </w:p>
    <w:p>
      <w:pPr>
        <w:pStyle w:val="BodyText"/>
        <w:spacing w:before="41"/>
      </w:pPr>
      <w:r>
        <w:rPr>
          <w:rFonts w:ascii="Times New Roman" w:eastAsia="Times New Roman"/>
          <w:b/>
          <w:color w:val="231F20"/>
        </w:rPr>
        <w:t>aud</w:t>
      </w:r>
      <w:r>
        <w:rPr>
          <w:color w:val="231F20"/>
        </w:rPr>
        <w:t>（audio）音频，音频的，声音的</w:t>
      </w:r>
    </w:p>
    <w:p>
      <w:pPr>
        <w:pStyle w:val="BodyText"/>
        <w:spacing w:before="41"/>
      </w:pPr>
      <w:r>
        <w:rPr>
          <w:rFonts w:ascii="Times New Roman" w:eastAsia="Times New Roman"/>
          <w:b/>
          <w:color w:val="231F20"/>
        </w:rPr>
        <w:t>AuDAR</w:t>
      </w:r>
      <w:r>
        <w:rPr>
          <w:color w:val="231F20"/>
        </w:rPr>
        <w:t>（autodyne detection and ranging）自差探测与测距</w:t>
      </w:r>
    </w:p>
    <w:p>
      <w:pPr>
        <w:spacing w:before="41"/>
        <w:ind w:left="216" w:right="0" w:firstLine="0"/>
        <w:jc w:val="left"/>
        <w:rPr>
          <w:sz w:val="16"/>
        </w:rPr>
      </w:pPr>
      <w:r>
        <w:rPr>
          <w:rFonts w:ascii="Times New Roman" w:eastAsia="Times New Roman"/>
          <w:b/>
          <w:color w:val="231F20"/>
          <w:sz w:val="16"/>
        </w:rPr>
        <w:t>aud equip</w:t>
      </w:r>
      <w:r>
        <w:rPr>
          <w:color w:val="231F20"/>
          <w:sz w:val="16"/>
        </w:rPr>
        <w:t>（audio equipment）音频设备</w:t>
      </w:r>
    </w:p>
    <w:p>
      <w:pPr>
        <w:pStyle w:val="BodyText"/>
        <w:spacing w:line="288" w:lineRule="auto" w:before="41"/>
        <w:ind w:right="2817"/>
      </w:pPr>
      <w:r>
        <w:rPr>
          <w:rFonts w:ascii="Times New Roman" w:eastAsia="Times New Roman"/>
          <w:b/>
          <w:color w:val="231F20"/>
        </w:rPr>
        <w:t>audifier</w:t>
      </w:r>
      <w:r>
        <w:rPr>
          <w:color w:val="231F20"/>
        </w:rPr>
        <w:t>（audio frequency amplifier）</w:t>
      </w:r>
      <w:r>
        <w:rPr>
          <w:color w:val="231F20"/>
          <w:spacing w:val="1"/>
        </w:rPr>
        <w:t>音频</w:t>
      </w:r>
      <w:r>
        <w:rPr>
          <w:color w:val="231F20"/>
        </w:rPr>
        <w:t>（音响）放大器</w:t>
      </w:r>
      <w:r>
        <w:rPr>
          <w:rFonts w:ascii="Times New Roman" w:eastAsia="Times New Roman"/>
          <w:b/>
          <w:color w:val="231F20"/>
        </w:rPr>
        <w:t>aud </w:t>
      </w:r>
      <w:r>
        <w:rPr>
          <w:rFonts w:ascii="Times New Roman" w:eastAsia="Times New Roman"/>
          <w:b/>
          <w:color w:val="231F20"/>
          <w:spacing w:val="-6"/>
        </w:rPr>
        <w:t>L</w:t>
      </w:r>
      <w:r>
        <w:rPr>
          <w:color w:val="231F20"/>
          <w:spacing w:val="-6"/>
        </w:rPr>
        <w:t>（audio </w:t>
      </w:r>
      <w:r>
        <w:rPr>
          <w:color w:val="231F20"/>
        </w:rPr>
        <w:t>line）音频线路，低频线路，实线电路</w:t>
      </w:r>
      <w:r>
        <w:rPr>
          <w:rFonts w:ascii="Times New Roman" w:eastAsia="Times New Roman"/>
          <w:b/>
          <w:color w:val="231F20"/>
          <w:spacing w:val="1"/>
        </w:rPr>
        <w:t>AuD</w:t>
      </w:r>
      <w:r>
        <w:rPr>
          <w:rFonts w:ascii="Times New Roman" w:eastAsia="Times New Roman"/>
          <w:b/>
          <w:color w:val="231F20"/>
          <w:spacing w:val="-46"/>
        </w:rPr>
        <w:t>L</w:t>
      </w:r>
      <w:r>
        <w:rPr>
          <w:color w:val="231F20"/>
          <w:spacing w:val="1"/>
        </w:rPr>
        <w:t>（aut</w:t>
      </w:r>
      <w:r>
        <w:rPr>
          <w:color w:val="231F20"/>
        </w:rPr>
        <w:t>o </w:t>
      </w:r>
      <w:r>
        <w:rPr>
          <w:color w:val="231F20"/>
          <w:spacing w:val="1"/>
        </w:rPr>
        <w:t>doo</w:t>
      </w:r>
      <w:r>
        <w:rPr>
          <w:color w:val="231F20"/>
        </w:rPr>
        <w:t>r </w:t>
      </w:r>
      <w:r>
        <w:rPr>
          <w:color w:val="231F20"/>
          <w:spacing w:val="1"/>
        </w:rPr>
        <w:t>lock</w:t>
      </w:r>
      <w:r>
        <w:rPr>
          <w:color w:val="231F20"/>
          <w:spacing w:val="-79"/>
        </w:rPr>
        <w:t>）</w:t>
      </w:r>
      <w:r>
        <w:rPr>
          <w:color w:val="231F20"/>
          <w:spacing w:val="1"/>
        </w:rPr>
        <w:t>（汽车）自动门锁</w:t>
      </w:r>
    </w:p>
    <w:p>
      <w:pPr>
        <w:spacing w:before="0"/>
        <w:ind w:left="216" w:right="0" w:firstLine="0"/>
        <w:jc w:val="left"/>
        <w:rPr>
          <w:sz w:val="16"/>
        </w:rPr>
      </w:pPr>
      <w:r>
        <w:rPr>
          <w:rFonts w:ascii="Times New Roman" w:eastAsia="Times New Roman"/>
          <w:b/>
          <w:color w:val="231F20"/>
          <w:sz w:val="16"/>
        </w:rPr>
        <w:t>aud snl</w:t>
      </w:r>
      <w:r>
        <w:rPr>
          <w:color w:val="231F20"/>
          <w:sz w:val="16"/>
        </w:rPr>
        <w:t>（audio signal）音频信号</w:t>
      </w:r>
    </w:p>
    <w:p>
      <w:pPr>
        <w:pStyle w:val="BodyText"/>
        <w:spacing w:before="41"/>
      </w:pPr>
      <w:r>
        <w:rPr>
          <w:rFonts w:ascii="Times New Roman" w:eastAsia="Times New Roman"/>
          <w:b/>
          <w:color w:val="231F20"/>
        </w:rPr>
        <w:t>aug</w:t>
      </w:r>
      <w:r>
        <w:rPr>
          <w:color w:val="231F20"/>
        </w:rPr>
        <w:t>（augmentation）增大，增加，增量</w:t>
      </w:r>
    </w:p>
    <w:p>
      <w:pPr>
        <w:pStyle w:val="BodyText"/>
        <w:spacing w:before="41"/>
      </w:pPr>
      <w:r>
        <w:rPr>
          <w:rFonts w:ascii="Times New Roman" w:eastAsia="Times New Roman"/>
          <w:b/>
          <w:color w:val="231F20"/>
        </w:rPr>
        <w:t>AUI</w:t>
      </w:r>
      <w:r>
        <w:rPr>
          <w:color w:val="231F20"/>
        </w:rPr>
        <w:t>（attachment unit interface）附件接口，连接单元接口，网络接口</w:t>
      </w:r>
    </w:p>
    <w:p>
      <w:pPr>
        <w:pStyle w:val="BodyText"/>
        <w:spacing w:before="41"/>
      </w:pPr>
      <w:r>
        <w:rPr>
          <w:rFonts w:ascii="Times New Roman" w:eastAsia="Times New Roman"/>
          <w:b/>
          <w:color w:val="231F20"/>
        </w:rPr>
        <w:t>AUL</w:t>
      </w:r>
      <w:r>
        <w:rPr>
          <w:color w:val="231F20"/>
        </w:rPr>
        <w:t>（average useful life）平均使用寿命</w:t>
      </w:r>
    </w:p>
    <w:p>
      <w:pPr>
        <w:pStyle w:val="BodyText"/>
        <w:spacing w:line="288" w:lineRule="auto" w:before="41"/>
        <w:ind w:right="1812"/>
      </w:pPr>
      <w:r>
        <w:rPr>
          <w:rFonts w:ascii="Times New Roman" w:eastAsia="Times New Roman"/>
          <w:b/>
          <w:color w:val="231F20"/>
        </w:rPr>
        <w:t>AUnT</w:t>
      </w:r>
      <w:r>
        <w:rPr>
          <w:color w:val="231F20"/>
        </w:rPr>
        <w:t>（automatic universal translator）自动通用翻译机</w:t>
      </w:r>
      <w:r>
        <w:rPr>
          <w:rFonts w:ascii="Times New Roman" w:eastAsia="Times New Roman"/>
          <w:b/>
          <w:color w:val="231F20"/>
        </w:rPr>
        <w:t>AuPT</w:t>
      </w:r>
      <w:r>
        <w:rPr>
          <w:color w:val="231F20"/>
        </w:rPr>
        <w:t>（auxiliary potential transformer）辅助变压器，辅助电压互感器</w:t>
      </w:r>
      <w:r>
        <w:rPr>
          <w:rFonts w:ascii="Times New Roman" w:eastAsia="Times New Roman"/>
          <w:b/>
          <w:color w:val="231F20"/>
        </w:rPr>
        <w:t>Aus</w:t>
      </w:r>
      <w:r>
        <w:rPr>
          <w:color w:val="231F20"/>
        </w:rPr>
        <w:t>（Australia）澳大利亚</w:t>
      </w:r>
    </w:p>
    <w:p>
      <w:pPr>
        <w:pStyle w:val="BodyText"/>
        <w:spacing w:before="0"/>
      </w:pPr>
      <w:r>
        <w:rPr>
          <w:rFonts w:ascii="Times New Roman" w:eastAsia="Times New Roman"/>
          <w:b/>
          <w:color w:val="231F20"/>
        </w:rPr>
        <w:t>AuS</w:t>
      </w:r>
      <w:r>
        <w:rPr>
          <w:color w:val="231F20"/>
        </w:rPr>
        <w:t>（auxiliary</w:t>
      </w:r>
      <w:r>
        <w:rPr>
          <w:color w:val="231F20"/>
          <w:spacing w:val="-12"/>
        </w:rPr>
        <w:t> </w:t>
      </w:r>
      <w:r>
        <w:rPr>
          <w:color w:val="231F20"/>
        </w:rPr>
        <w:t>switch）辅助开关</w:t>
      </w:r>
    </w:p>
    <w:p>
      <w:pPr>
        <w:pStyle w:val="BodyText"/>
        <w:spacing w:line="288" w:lineRule="auto" w:before="41"/>
        <w:ind w:right="2534"/>
      </w:pPr>
      <w:r>
        <w:rPr>
          <w:rFonts w:ascii="Times New Roman" w:eastAsia="Times New Roman"/>
          <w:b/>
          <w:color w:val="231F20"/>
        </w:rPr>
        <w:t>AusINet</w:t>
      </w:r>
      <w:r>
        <w:rPr>
          <w:color w:val="231F20"/>
        </w:rPr>
        <w:t>（Australian</w:t>
      </w:r>
      <w:r>
        <w:rPr>
          <w:color w:val="231F20"/>
          <w:spacing w:val="5"/>
        </w:rPr>
        <w:t> </w:t>
      </w:r>
      <w:r>
        <w:rPr>
          <w:color w:val="231F20"/>
        </w:rPr>
        <w:t>information</w:t>
      </w:r>
      <w:r>
        <w:rPr>
          <w:color w:val="231F20"/>
          <w:spacing w:val="5"/>
        </w:rPr>
        <w:t> </w:t>
      </w:r>
      <w:r>
        <w:rPr>
          <w:color w:val="231F20"/>
        </w:rPr>
        <w:t>network）澳大利亚信息网络</w:t>
      </w:r>
      <w:r>
        <w:rPr>
          <w:rFonts w:ascii="Times New Roman" w:eastAsia="Times New Roman"/>
          <w:b/>
          <w:color w:val="231F20"/>
        </w:rPr>
        <w:t>Aust</w:t>
      </w:r>
      <w:r>
        <w:rPr>
          <w:rFonts w:ascii="Times New Roman" w:eastAsia="Times New Roman"/>
          <w:b/>
          <w:color w:val="231F20"/>
          <w:spacing w:val="2"/>
        </w:rPr>
        <w:t> </w:t>
      </w:r>
      <w:r>
        <w:rPr>
          <w:rFonts w:ascii="Times New Roman" w:eastAsia="Times New Roman"/>
          <w:b/>
          <w:color w:val="231F20"/>
        </w:rPr>
        <w:t>SS</w:t>
      </w:r>
      <w:r>
        <w:rPr>
          <w:color w:val="231F20"/>
        </w:rPr>
        <w:t>（austenitic</w:t>
      </w:r>
      <w:r>
        <w:rPr>
          <w:color w:val="231F20"/>
          <w:spacing w:val="3"/>
        </w:rPr>
        <w:t> </w:t>
      </w:r>
      <w:r>
        <w:rPr>
          <w:color w:val="231F20"/>
        </w:rPr>
        <w:t>stainless</w:t>
      </w:r>
      <w:r>
        <w:rPr>
          <w:color w:val="231F20"/>
          <w:spacing w:val="3"/>
        </w:rPr>
        <w:t> </w:t>
      </w:r>
      <w:r>
        <w:rPr>
          <w:color w:val="231F20"/>
        </w:rPr>
        <w:t>steel）奥氏体不锈钢</w:t>
      </w:r>
      <w:r>
        <w:rPr>
          <w:rFonts w:ascii="Times New Roman" w:eastAsia="Times New Roman"/>
          <w:b/>
          <w:color w:val="231F20"/>
        </w:rPr>
        <w:t>aut</w:t>
      </w:r>
      <w:r>
        <w:rPr>
          <w:color w:val="231F20"/>
        </w:rPr>
        <w:t>（automatic）自动的，自动化的</w:t>
      </w:r>
    </w:p>
    <w:p>
      <w:pPr>
        <w:pStyle w:val="BodyText"/>
        <w:spacing w:before="0"/>
      </w:pPr>
      <w:r>
        <w:rPr>
          <w:rFonts w:ascii="Times New Roman" w:eastAsia="Times New Roman"/>
          <w:b/>
          <w:color w:val="231F20"/>
        </w:rPr>
        <w:t>aut</w:t>
      </w:r>
      <w:r>
        <w:rPr>
          <w:color w:val="231F20"/>
        </w:rPr>
        <w:t>（automobile）汽车</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9065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aut</w:t>
      </w:r>
      <w:r>
        <w:rPr>
          <w:rFonts w:ascii="Times New Roman" w:hAnsi="Times New Roman"/>
          <w:b/>
          <w:color w:val="231F20"/>
          <w:spacing w:val="5"/>
          <w:position w:val="1"/>
          <w:sz w:val="20"/>
        </w:rPr>
        <w:t> </w:t>
      </w:r>
      <w:r>
        <w:rPr>
          <w:rFonts w:ascii="Times New Roman" w:hAnsi="Times New Roman"/>
          <w:b/>
          <w:color w:val="231F20"/>
          <w:position w:val="1"/>
          <w:sz w:val="20"/>
        </w:rPr>
        <w:t>eq</w:t>
        <w:tab/>
      </w:r>
      <w:r>
        <w:rPr>
          <w:color w:val="231F20"/>
          <w:sz w:val="20"/>
        </w:rPr>
        <w:t>— 64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aut eq</w:t>
      </w:r>
      <w:r>
        <w:rPr>
          <w:color w:val="231F20"/>
        </w:rPr>
        <w:t>（automatic equipment）自动装置，自动设备</w:t>
      </w:r>
    </w:p>
    <w:p>
      <w:pPr>
        <w:pStyle w:val="BodyText"/>
        <w:spacing w:before="41"/>
      </w:pPr>
      <w:r>
        <w:rPr>
          <w:rFonts w:ascii="Times New Roman" w:eastAsia="Times New Roman"/>
          <w:b/>
          <w:color w:val="231F20"/>
          <w:spacing w:val="-1"/>
        </w:rPr>
        <w:t>auth</w:t>
      </w:r>
      <w:r>
        <w:rPr>
          <w:color w:val="231F20"/>
          <w:spacing w:val="-1"/>
        </w:rPr>
        <w:t>（authorize）允许，批准</w:t>
      </w:r>
    </w:p>
    <w:p>
      <w:pPr>
        <w:pStyle w:val="BodyText"/>
        <w:spacing w:line="288" w:lineRule="auto" w:before="41"/>
        <w:ind w:right="2809"/>
      </w:pPr>
      <w:r>
        <w:rPr>
          <w:rFonts w:ascii="Times New Roman" w:eastAsia="Times New Roman"/>
          <w:b/>
          <w:color w:val="231F20"/>
        </w:rPr>
        <w:t>AuTM</w:t>
      </w:r>
      <w:r>
        <w:rPr>
          <w:color w:val="231F20"/>
        </w:rPr>
        <w:t>（automobile</w:t>
      </w:r>
      <w:r>
        <w:rPr>
          <w:color w:val="231F20"/>
          <w:spacing w:val="2"/>
        </w:rPr>
        <w:t> </w:t>
      </w:r>
      <w:r>
        <w:rPr>
          <w:color w:val="231F20"/>
        </w:rPr>
        <w:t>gas</w:t>
      </w:r>
      <w:r>
        <w:rPr>
          <w:color w:val="231F20"/>
          <w:spacing w:val="2"/>
        </w:rPr>
        <w:t> </w:t>
      </w:r>
      <w:r>
        <w:rPr>
          <w:color w:val="231F20"/>
        </w:rPr>
        <w:t>turbine</w:t>
      </w:r>
      <w:r>
        <w:rPr>
          <w:color w:val="231F20"/>
          <w:spacing w:val="3"/>
        </w:rPr>
        <w:t> </w:t>
      </w:r>
      <w:r>
        <w:rPr>
          <w:color w:val="231F20"/>
        </w:rPr>
        <w:t>model）汽车燃气轮机模型</w:t>
      </w:r>
      <w:r>
        <w:rPr>
          <w:rFonts w:ascii="Times New Roman" w:eastAsia="Times New Roman"/>
          <w:b/>
          <w:color w:val="231F20"/>
        </w:rPr>
        <w:t>aut</w:t>
      </w:r>
      <w:r>
        <w:rPr>
          <w:rFonts w:ascii="Times New Roman" w:eastAsia="Times New Roman"/>
          <w:b/>
          <w:color w:val="231F20"/>
          <w:spacing w:val="2"/>
        </w:rPr>
        <w:t> </w:t>
      </w:r>
      <w:r>
        <w:rPr>
          <w:rFonts w:ascii="Times New Roman" w:eastAsia="Times New Roman"/>
          <w:b/>
          <w:color w:val="231F20"/>
        </w:rPr>
        <w:t>meas</w:t>
      </w:r>
      <w:r>
        <w:rPr>
          <w:color w:val="231F20"/>
        </w:rPr>
        <w:t>（automatic</w:t>
      </w:r>
      <w:r>
        <w:rPr>
          <w:color w:val="231F20"/>
          <w:spacing w:val="3"/>
        </w:rPr>
        <w:t> </w:t>
      </w:r>
      <w:r>
        <w:rPr>
          <w:color w:val="231F20"/>
        </w:rPr>
        <w:t>measurement）自动测量</w:t>
      </w:r>
      <w:r>
        <w:rPr>
          <w:rFonts w:ascii="Times New Roman" w:eastAsia="Times New Roman"/>
          <w:b/>
          <w:color w:val="231F20"/>
        </w:rPr>
        <w:t>auto</w:t>
      </w:r>
      <w:r>
        <w:rPr>
          <w:color w:val="231F20"/>
        </w:rPr>
        <w:t>（automatic）自动（的）</w:t>
      </w:r>
    </w:p>
    <w:p>
      <w:pPr>
        <w:spacing w:before="0"/>
        <w:ind w:left="216" w:right="0" w:firstLine="0"/>
        <w:jc w:val="left"/>
        <w:rPr>
          <w:sz w:val="16"/>
        </w:rPr>
      </w:pPr>
      <w:r>
        <w:rPr>
          <w:rFonts w:ascii="Times New Roman" w:eastAsia="Times New Roman"/>
          <w:b/>
          <w:color w:val="231F20"/>
          <w:sz w:val="16"/>
        </w:rPr>
        <w:t>auto</w:t>
      </w:r>
      <w:r>
        <w:rPr>
          <w:color w:val="231F20"/>
          <w:sz w:val="16"/>
        </w:rPr>
        <w:t>（automobile）汽车</w:t>
      </w:r>
    </w:p>
    <w:p>
      <w:pPr>
        <w:pStyle w:val="BodyText"/>
        <w:spacing w:before="41"/>
      </w:pPr>
      <w:r>
        <w:rPr>
          <w:rFonts w:ascii="Times New Roman" w:eastAsia="Times New Roman"/>
          <w:b/>
          <w:color w:val="231F20"/>
        </w:rPr>
        <w:t>auto AN</w:t>
      </w:r>
      <w:r>
        <w:rPr>
          <w:color w:val="231F20"/>
        </w:rPr>
        <w:t>（automatic audio network）自动声频网络</w:t>
      </w:r>
    </w:p>
    <w:p>
      <w:pPr>
        <w:pStyle w:val="BodyText"/>
        <w:spacing w:before="41"/>
      </w:pPr>
      <w:r>
        <w:rPr>
          <w:rFonts w:ascii="Times New Roman" w:eastAsia="Times New Roman"/>
          <w:b/>
          <w:color w:val="231F20"/>
        </w:rPr>
        <w:t>auto CV</w:t>
      </w:r>
      <w:r>
        <w:rPr>
          <w:color w:val="231F20"/>
        </w:rPr>
        <w:t>（automatic check valve）自动止回阀</w:t>
      </w:r>
    </w:p>
    <w:p>
      <w:pPr>
        <w:pStyle w:val="BodyText"/>
        <w:spacing w:line="288" w:lineRule="auto" w:before="41"/>
        <w:ind w:right="2245"/>
      </w:pPr>
      <w:r>
        <w:rPr>
          <w:rFonts w:ascii="Times New Roman" w:eastAsia="Times New Roman"/>
          <w:b/>
          <w:color w:val="231F20"/>
        </w:rPr>
        <w:t>auto DiN</w:t>
      </w:r>
      <w:r>
        <w:rPr>
          <w:color w:val="231F20"/>
        </w:rPr>
        <w:t>（automatic digital network）自动数字（通信）网（络） </w:t>
      </w:r>
      <w:r>
        <w:rPr>
          <w:rFonts w:ascii="Times New Roman" w:eastAsia="Times New Roman"/>
          <w:b/>
          <w:color w:val="231F20"/>
        </w:rPr>
        <w:t>auto grp</w:t>
      </w:r>
      <w:r>
        <w:rPr>
          <w:color w:val="231F20"/>
        </w:rPr>
        <w:t>（automated grouping system）自动分组系统（语言） </w:t>
      </w:r>
      <w:r>
        <w:rPr>
          <w:rFonts w:ascii="Times New Roman" w:eastAsia="Times New Roman"/>
          <w:b/>
          <w:color w:val="231F20"/>
        </w:rPr>
        <w:t>autom</w:t>
      </w:r>
      <w:r>
        <w:rPr>
          <w:color w:val="231F20"/>
        </w:rPr>
        <w:t>（automobile）汽车</w:t>
      </w:r>
    </w:p>
    <w:p>
      <w:pPr>
        <w:spacing w:before="0"/>
        <w:ind w:left="216" w:right="0" w:firstLine="0"/>
        <w:jc w:val="left"/>
        <w:rPr>
          <w:sz w:val="16"/>
        </w:rPr>
      </w:pPr>
      <w:r>
        <w:rPr>
          <w:rFonts w:ascii="Times New Roman" w:eastAsia="Times New Roman"/>
          <w:b/>
          <w:color w:val="231F20"/>
          <w:sz w:val="16"/>
        </w:rPr>
        <w:t>autom</w:t>
      </w:r>
      <w:r>
        <w:rPr>
          <w:color w:val="231F20"/>
          <w:sz w:val="16"/>
        </w:rPr>
        <w:t>（automotive）汽车的，自动的</w:t>
      </w:r>
    </w:p>
    <w:p>
      <w:pPr>
        <w:pStyle w:val="BodyText"/>
        <w:spacing w:before="41"/>
      </w:pPr>
      <w:r>
        <w:rPr>
          <w:rFonts w:ascii="Times New Roman" w:eastAsia="Times New Roman"/>
          <w:b/>
          <w:color w:val="231F20"/>
        </w:rPr>
        <w:t>auto MaP</w:t>
      </w:r>
      <w:r>
        <w:rPr>
          <w:color w:val="231F20"/>
        </w:rPr>
        <w:t>（automatic machine program）自动机械加工程序（国际商业机器公司）</w:t>
      </w:r>
    </w:p>
    <w:p>
      <w:pPr>
        <w:spacing w:before="41"/>
        <w:ind w:left="216" w:right="0" w:firstLine="0"/>
        <w:jc w:val="left"/>
        <w:rPr>
          <w:sz w:val="16"/>
        </w:rPr>
      </w:pPr>
      <w:r>
        <w:rPr>
          <w:rFonts w:ascii="Times New Roman" w:eastAsia="Times New Roman"/>
          <w:b/>
          <w:color w:val="231F20"/>
          <w:sz w:val="16"/>
        </w:rPr>
        <w:t>automn</w:t>
      </w:r>
      <w:r>
        <w:rPr>
          <w:color w:val="231F20"/>
          <w:sz w:val="16"/>
        </w:rPr>
        <w:t>（automation）自动化</w:t>
      </w:r>
    </w:p>
    <w:p>
      <w:pPr>
        <w:pStyle w:val="BodyText"/>
        <w:spacing w:before="41"/>
      </w:pPr>
      <w:r>
        <w:rPr>
          <w:rFonts w:ascii="Times New Roman" w:eastAsia="Times New Roman"/>
          <w:b/>
          <w:color w:val="231F20"/>
        </w:rPr>
        <w:t>auto PIC</w:t>
      </w:r>
      <w:r>
        <w:rPr>
          <w:color w:val="231F20"/>
        </w:rPr>
        <w:t>（auto personal identification code）自动人员识别代码（国际商业机器公司）</w:t>
      </w:r>
    </w:p>
    <w:p>
      <w:pPr>
        <w:pStyle w:val="BodyText"/>
        <w:spacing w:line="288" w:lineRule="auto" w:before="41"/>
        <w:ind w:left="384" w:right="227" w:hanging="168"/>
      </w:pPr>
      <w:r>
        <w:rPr>
          <w:rFonts w:ascii="Times New Roman" w:eastAsia="Times New Roman"/>
          <w:b/>
          <w:color w:val="231F20"/>
          <w:spacing w:val="-4"/>
        </w:rPr>
        <w:t>auto </w:t>
      </w:r>
      <w:r>
        <w:rPr>
          <w:rFonts w:ascii="Times New Roman" w:eastAsia="Times New Roman"/>
          <w:b/>
          <w:color w:val="231F20"/>
          <w:spacing w:val="-5"/>
        </w:rPr>
        <w:t>pro </w:t>
      </w:r>
      <w:r>
        <w:rPr>
          <w:rFonts w:ascii="Times New Roman" w:eastAsia="Times New Roman"/>
          <w:b/>
          <w:color w:val="231F20"/>
          <w:spacing w:val="-9"/>
        </w:rPr>
        <w:t>MT</w:t>
      </w:r>
      <w:r>
        <w:rPr>
          <w:color w:val="231F20"/>
          <w:spacing w:val="-9"/>
        </w:rPr>
        <w:t>（automatic </w:t>
      </w:r>
      <w:r>
        <w:rPr>
          <w:color w:val="231F20"/>
          <w:spacing w:val="-5"/>
        </w:rPr>
        <w:t>programming </w:t>
      </w:r>
      <w:r>
        <w:rPr>
          <w:color w:val="231F20"/>
          <w:spacing w:val="-3"/>
        </w:rPr>
        <w:t>of</w:t>
      </w:r>
      <w:r>
        <w:rPr>
          <w:color w:val="231F20"/>
          <w:spacing w:val="-5"/>
        </w:rPr>
        <w:t> machine </w:t>
      </w:r>
      <w:r>
        <w:rPr>
          <w:color w:val="231F20"/>
          <w:spacing w:val="-6"/>
        </w:rPr>
        <w:t>tools）</w:t>
      </w:r>
      <w:r>
        <w:rPr>
          <w:color w:val="231F20"/>
          <w:spacing w:val="-5"/>
        </w:rPr>
        <w:t>自动化机床控制程序，机床自动编程序（轮</w:t>
      </w:r>
      <w:r>
        <w:rPr>
          <w:color w:val="231F20"/>
        </w:rPr>
        <w:t>廓控制用数控语言）</w:t>
      </w:r>
    </w:p>
    <w:p>
      <w:pPr>
        <w:pStyle w:val="BodyText"/>
        <w:spacing w:before="0"/>
      </w:pPr>
      <w:r>
        <w:rPr>
          <w:rFonts w:ascii="Times New Roman" w:eastAsia="Times New Roman"/>
          <w:b/>
          <w:color w:val="231F20"/>
        </w:rPr>
        <w:t>auto pro S</w:t>
      </w:r>
      <w:r>
        <w:rPr>
          <w:color w:val="231F20"/>
        </w:rPr>
        <w:t>（automated process planning system）自动加工计划系统，自动工艺规程设计系统</w:t>
      </w:r>
    </w:p>
    <w:p>
      <w:pPr>
        <w:pStyle w:val="BodyText"/>
        <w:spacing w:before="41"/>
      </w:pPr>
      <w:r>
        <w:rPr>
          <w:rFonts w:ascii="Times New Roman" w:eastAsia="Times New Roman"/>
          <w:b/>
          <w:color w:val="231F20"/>
        </w:rPr>
        <w:t>AutOpSy</w:t>
      </w:r>
      <w:r>
        <w:rPr>
          <w:color w:val="231F20"/>
        </w:rPr>
        <w:t>（automatic operating system）自动操作系统，自动操纵系统</w:t>
      </w:r>
    </w:p>
    <w:p>
      <w:pPr>
        <w:pStyle w:val="BodyText"/>
        <w:spacing w:before="41"/>
      </w:pPr>
      <w:r>
        <w:rPr>
          <w:rFonts w:ascii="Times New Roman" w:eastAsia="Times New Roman"/>
          <w:b/>
          <w:color w:val="231F20"/>
        </w:rPr>
        <w:t>auto recl</w:t>
      </w:r>
      <w:r>
        <w:rPr>
          <w:color w:val="231F20"/>
        </w:rPr>
        <w:t>（automatic reclosing）自动再次接通，自动重新闭合，自动重合闸</w:t>
      </w:r>
    </w:p>
    <w:p>
      <w:pPr>
        <w:pStyle w:val="BodyText"/>
        <w:spacing w:line="288" w:lineRule="auto" w:before="41"/>
        <w:ind w:left="384" w:right="225" w:hanging="168"/>
      </w:pPr>
      <w:r>
        <w:rPr>
          <w:rFonts w:ascii="Times New Roman" w:eastAsia="Times New Roman"/>
          <w:b/>
          <w:color w:val="231F20"/>
          <w:spacing w:val="-2"/>
        </w:rPr>
        <w:t>auto-</w:t>
      </w:r>
      <w:r>
        <w:rPr>
          <w:rFonts w:ascii="Times New Roman" w:eastAsia="Times New Roman"/>
          <w:b/>
          <w:color w:val="231F20"/>
          <w:spacing w:val="-5"/>
        </w:rPr>
        <w:t>r</w:t>
      </w:r>
      <w:r>
        <w:rPr>
          <w:rFonts w:ascii="Times New Roman" w:eastAsia="Times New Roman"/>
          <w:b/>
          <w:color w:val="231F20"/>
          <w:spacing w:val="-2"/>
        </w:rPr>
        <w:t>et</w:t>
      </w:r>
      <w:r>
        <w:rPr>
          <w:rFonts w:ascii="Times New Roman" w:eastAsia="Times New Roman"/>
          <w:b/>
          <w:color w:val="231F20"/>
          <w:spacing w:val="-5"/>
        </w:rPr>
        <w:t>r</w:t>
      </w:r>
      <w:r>
        <w:rPr>
          <w:rFonts w:ascii="Times New Roman" w:eastAsia="Times New Roman"/>
          <w:b/>
          <w:color w:val="231F20"/>
          <w:spacing w:val="-43"/>
        </w:rPr>
        <w:t>o</w:t>
      </w:r>
      <w:r>
        <w:rPr>
          <w:color w:val="231F20"/>
          <w:spacing w:val="-82"/>
        </w:rPr>
        <w:t>（</w:t>
      </w:r>
      <w:r>
        <w:rPr>
          <w:color w:val="231F20"/>
          <w:spacing w:val="-2"/>
        </w:rPr>
        <w:t>（sectional</w:t>
      </w:r>
      <w:r>
        <w:rPr>
          <w:color w:val="231F20"/>
          <w:spacing w:val="-82"/>
        </w:rPr>
        <w:t>）</w:t>
      </w:r>
      <w:r>
        <w:rPr>
          <w:color w:val="231F20"/>
          <w:spacing w:val="-2"/>
        </w:rPr>
        <w:t>aut</w:t>
      </w:r>
      <w:r>
        <w:rPr>
          <w:color w:val="231F20"/>
        </w:rPr>
        <w:t>o </w:t>
      </w:r>
      <w:r>
        <w:rPr>
          <w:color w:val="231F20"/>
          <w:spacing w:val="-2"/>
        </w:rPr>
        <w:t>correlogram/retr</w:t>
      </w:r>
      <w:r>
        <w:rPr>
          <w:color w:val="231F20"/>
        </w:rPr>
        <w:t>o </w:t>
      </w:r>
      <w:r>
        <w:rPr>
          <w:color w:val="231F20"/>
          <w:spacing w:val="-2"/>
        </w:rPr>
        <w:t>correlogram</w:t>
      </w:r>
      <w:r>
        <w:rPr>
          <w:color w:val="231F20"/>
          <w:spacing w:val="-82"/>
        </w:rPr>
        <w:t>）</w:t>
      </w:r>
      <w:r>
        <w:rPr>
          <w:color w:val="231F20"/>
          <w:spacing w:val="-2"/>
        </w:rPr>
        <w:t>（剖面）</w:t>
      </w:r>
      <w:r>
        <w:rPr>
          <w:color w:val="231F20"/>
          <w:spacing w:val="4"/>
        </w:rPr>
        <w:t>自相关</w:t>
      </w:r>
      <w:r>
        <w:rPr>
          <w:color w:val="231F20"/>
          <w:w w:val="109"/>
        </w:rPr>
        <w:t>-</w:t>
      </w:r>
      <w:r>
        <w:rPr>
          <w:color w:val="231F20"/>
          <w:spacing w:val="-13"/>
        </w:rPr>
        <w:t> 逆相关记录</w:t>
      </w:r>
      <w:r>
        <w:rPr>
          <w:color w:val="231F20"/>
          <w:spacing w:val="-2"/>
        </w:rPr>
        <w:t>（程序</w:t>
      </w:r>
      <w:r>
        <w:rPr>
          <w:color w:val="231F20"/>
        </w:rPr>
        <w:t>名称）</w:t>
      </w:r>
    </w:p>
    <w:p>
      <w:pPr>
        <w:spacing w:before="0"/>
        <w:ind w:left="216" w:right="0" w:firstLine="0"/>
        <w:jc w:val="left"/>
        <w:rPr>
          <w:sz w:val="16"/>
        </w:rPr>
      </w:pPr>
      <w:r>
        <w:rPr>
          <w:rFonts w:ascii="Times New Roman" w:eastAsia="Times New Roman"/>
          <w:b/>
          <w:color w:val="231F20"/>
          <w:sz w:val="16"/>
        </w:rPr>
        <w:t>auto S and CV</w:t>
      </w:r>
      <w:r>
        <w:rPr>
          <w:color w:val="231F20"/>
          <w:sz w:val="16"/>
        </w:rPr>
        <w:t>（automatic stop and check valve）自动截流止回阀，自动截止止回阀</w:t>
      </w:r>
    </w:p>
    <w:p>
      <w:pPr>
        <w:pStyle w:val="BodyText"/>
        <w:spacing w:before="41"/>
      </w:pPr>
      <w:r>
        <w:rPr>
          <w:rFonts w:ascii="Times New Roman" w:eastAsia="Times New Roman"/>
          <w:b/>
          <w:color w:val="231F20"/>
          <w:spacing w:val="1"/>
        </w:rPr>
        <w:t>aut</w:t>
      </w:r>
      <w:r>
        <w:rPr>
          <w:rFonts w:ascii="Times New Roman" w:eastAsia="Times New Roman"/>
          <w:b/>
          <w:color w:val="231F20"/>
        </w:rPr>
        <w:t>o</w:t>
      </w:r>
      <w:r>
        <w:rPr>
          <w:rFonts w:ascii="Times New Roman" w:eastAsia="Times New Roman"/>
          <w:b/>
          <w:color w:val="231F20"/>
          <w:spacing w:val="3"/>
        </w:rPr>
        <w:t> </w:t>
      </w:r>
      <w:r>
        <w:rPr>
          <w:rFonts w:ascii="Times New Roman" w:eastAsia="Times New Roman"/>
          <w:b/>
          <w:color w:val="231F20"/>
          <w:spacing w:val="1"/>
        </w:rPr>
        <w:t>SPE</w:t>
      </w:r>
      <w:r>
        <w:rPr>
          <w:rFonts w:ascii="Times New Roman" w:eastAsia="Times New Roman"/>
          <w:b/>
          <w:color w:val="231F20"/>
          <w:spacing w:val="-37"/>
        </w:rPr>
        <w:t>C</w:t>
      </w:r>
      <w:r>
        <w:rPr>
          <w:color w:val="231F20"/>
          <w:spacing w:val="1"/>
        </w:rPr>
        <w:t>（automati</w:t>
      </w:r>
      <w:r>
        <w:rPr>
          <w:color w:val="231F20"/>
        </w:rPr>
        <w:t>c</w:t>
      </w:r>
      <w:r>
        <w:rPr>
          <w:color w:val="231F20"/>
          <w:spacing w:val="3"/>
        </w:rPr>
        <w:t> </w:t>
      </w:r>
      <w:r>
        <w:rPr>
          <w:color w:val="231F20"/>
          <w:spacing w:val="1"/>
        </w:rPr>
        <w:t>singl</w:t>
      </w:r>
      <w:r>
        <w:rPr>
          <w:color w:val="231F20"/>
        </w:rPr>
        <w:t>e</w:t>
      </w:r>
      <w:r>
        <w:rPr>
          <w:color w:val="231F20"/>
          <w:spacing w:val="3"/>
        </w:rPr>
        <w:t> </w:t>
      </w:r>
      <w:r>
        <w:rPr>
          <w:color w:val="231F20"/>
          <w:spacing w:val="1"/>
        </w:rPr>
        <w:t>pat</w:t>
      </w:r>
      <w:r>
        <w:rPr>
          <w:color w:val="231F20"/>
        </w:rPr>
        <w:t>h</w:t>
      </w:r>
      <w:r>
        <w:rPr>
          <w:color w:val="231F20"/>
          <w:spacing w:val="3"/>
        </w:rPr>
        <w:t> </w:t>
      </w:r>
      <w:r>
        <w:rPr>
          <w:color w:val="231F20"/>
          <w:spacing w:val="1"/>
        </w:rPr>
        <w:t>erro</w:t>
      </w:r>
      <w:r>
        <w:rPr>
          <w:color w:val="231F20"/>
        </w:rPr>
        <w:t>r</w:t>
      </w:r>
      <w:r>
        <w:rPr>
          <w:color w:val="231F20"/>
          <w:spacing w:val="3"/>
        </w:rPr>
        <w:t> </w:t>
      </w:r>
      <w:r>
        <w:rPr>
          <w:color w:val="231F20"/>
          <w:spacing w:val="1"/>
        </w:rPr>
        <w:t>correct（system</w:t>
      </w:r>
      <w:r>
        <w:rPr>
          <w:color w:val="231F20"/>
          <w:spacing w:val="-79"/>
        </w:rPr>
        <w:t>）</w:t>
      </w:r>
      <w:r>
        <w:rPr>
          <w:color w:val="231F20"/>
          <w:spacing w:val="1"/>
        </w:rPr>
        <w:t>）单路自动纠错（系统）</w:t>
      </w:r>
    </w:p>
    <w:p>
      <w:pPr>
        <w:pStyle w:val="BodyText"/>
        <w:spacing w:before="41"/>
      </w:pPr>
      <w:r>
        <w:rPr>
          <w:rFonts w:ascii="Times New Roman" w:eastAsia="Times New Roman"/>
          <w:b/>
          <w:color w:val="231F20"/>
        </w:rPr>
        <w:t>auto SPoT</w:t>
      </w:r>
      <w:r>
        <w:rPr>
          <w:color w:val="231F20"/>
        </w:rPr>
        <w:t>（automatic system for positioning tools）点位控制机床自动系统，刀具自动定位系统</w:t>
      </w:r>
    </w:p>
    <w:p>
      <w:pPr>
        <w:spacing w:before="41"/>
        <w:ind w:left="216" w:right="0" w:firstLine="0"/>
        <w:jc w:val="left"/>
        <w:rPr>
          <w:sz w:val="16"/>
        </w:rPr>
      </w:pPr>
      <w:r>
        <w:rPr>
          <w:rFonts w:ascii="Times New Roman" w:eastAsia="Times New Roman"/>
          <w:b/>
          <w:color w:val="231F20"/>
          <w:sz w:val="16"/>
        </w:rPr>
        <w:t>auto strt</w:t>
      </w:r>
      <w:r>
        <w:rPr>
          <w:color w:val="231F20"/>
          <w:sz w:val="16"/>
        </w:rPr>
        <w:t>（automatic starter）自动起动器</w:t>
      </w:r>
    </w:p>
    <w:p>
      <w:pPr>
        <w:spacing w:before="41"/>
        <w:ind w:left="216" w:right="0" w:firstLine="0"/>
        <w:jc w:val="left"/>
        <w:rPr>
          <w:sz w:val="16"/>
        </w:rPr>
      </w:pPr>
      <w:r>
        <w:rPr>
          <w:rFonts w:ascii="Times New Roman" w:eastAsia="Times New Roman"/>
          <w:b/>
          <w:color w:val="231F20"/>
          <w:sz w:val="16"/>
        </w:rPr>
        <w:t>auto-syn</w:t>
      </w:r>
      <w:r>
        <w:rPr>
          <w:color w:val="231F20"/>
          <w:sz w:val="16"/>
        </w:rPr>
        <w:t>（automatically synchronous）自动同步</w:t>
      </w:r>
    </w:p>
    <w:p>
      <w:pPr>
        <w:pStyle w:val="BodyText"/>
        <w:spacing w:before="41"/>
      </w:pPr>
      <w:r>
        <w:rPr>
          <w:rFonts w:ascii="Times New Roman" w:eastAsia="Times New Roman"/>
          <w:b/>
          <w:color w:val="231F20"/>
          <w:spacing w:val="1"/>
        </w:rPr>
        <w:t>aut</w:t>
      </w:r>
      <w:r>
        <w:rPr>
          <w:rFonts w:ascii="Times New Roman" w:eastAsia="Times New Roman"/>
          <w:b/>
          <w:color w:val="231F20"/>
        </w:rPr>
        <w:t>o</w:t>
      </w:r>
      <w:r>
        <w:rPr>
          <w:rFonts w:ascii="Times New Roman" w:eastAsia="Times New Roman"/>
          <w:b/>
          <w:color w:val="231F20"/>
          <w:spacing w:val="3"/>
        </w:rPr>
        <w:t> </w:t>
      </w:r>
      <w:r>
        <w:rPr>
          <w:rFonts w:ascii="Times New Roman" w:eastAsia="Times New Roman"/>
          <w:b/>
          <w:color w:val="231F20"/>
          <w:spacing w:val="1"/>
        </w:rPr>
        <w:t>tra</w:t>
      </w:r>
      <w:r>
        <w:rPr>
          <w:rFonts w:ascii="Times New Roman" w:eastAsia="Times New Roman"/>
          <w:b/>
          <w:color w:val="231F20"/>
          <w:spacing w:val="-37"/>
        </w:rPr>
        <w:t>n</w:t>
      </w:r>
      <w:r>
        <w:rPr>
          <w:color w:val="231F20"/>
          <w:spacing w:val="1"/>
        </w:rPr>
        <w:t>（automati</w:t>
      </w:r>
      <w:r>
        <w:rPr>
          <w:color w:val="231F20"/>
        </w:rPr>
        <w:t>c</w:t>
      </w:r>
      <w:r>
        <w:rPr>
          <w:color w:val="231F20"/>
          <w:spacing w:val="3"/>
        </w:rPr>
        <w:t> </w:t>
      </w:r>
      <w:r>
        <w:rPr>
          <w:color w:val="231F20"/>
          <w:spacing w:val="1"/>
        </w:rPr>
        <w:t>translatio</w:t>
      </w:r>
      <w:r>
        <w:rPr>
          <w:color w:val="231F20"/>
        </w:rPr>
        <w:t>n</w:t>
      </w:r>
      <w:r>
        <w:rPr>
          <w:color w:val="231F20"/>
          <w:spacing w:val="3"/>
        </w:rPr>
        <w:t> </w:t>
      </w:r>
      <w:r>
        <w:rPr>
          <w:color w:val="231F20"/>
          <w:spacing w:val="1"/>
        </w:rPr>
        <w:t>system</w:t>
      </w:r>
      <w:r>
        <w:rPr>
          <w:color w:val="231F20"/>
          <w:spacing w:val="-79"/>
        </w:rPr>
        <w:t>）</w:t>
      </w:r>
      <w:r>
        <w:rPr>
          <w:color w:val="231F20"/>
          <w:spacing w:val="1"/>
        </w:rPr>
        <w:t>（计算机）自动翻译系统</w:t>
      </w:r>
    </w:p>
    <w:p>
      <w:pPr>
        <w:spacing w:before="41"/>
        <w:ind w:left="216" w:right="0" w:firstLine="0"/>
        <w:jc w:val="left"/>
        <w:rPr>
          <w:sz w:val="16"/>
        </w:rPr>
      </w:pPr>
      <w:r>
        <w:rPr>
          <w:rFonts w:ascii="Times New Roman" w:eastAsia="Times New Roman"/>
          <w:b/>
          <w:color w:val="231F20"/>
          <w:sz w:val="16"/>
        </w:rPr>
        <w:t>auto trans</w:t>
      </w:r>
      <w:r>
        <w:rPr>
          <w:color w:val="231F20"/>
          <w:sz w:val="16"/>
        </w:rPr>
        <w:t>（autotransformer）自耦变压器，单卷变压器</w:t>
      </w:r>
    </w:p>
    <w:p>
      <w:pPr>
        <w:pStyle w:val="BodyText"/>
        <w:spacing w:before="41"/>
      </w:pPr>
      <w:r>
        <w:rPr>
          <w:rFonts w:ascii="Times New Roman" w:eastAsia="Times New Roman"/>
          <w:b/>
          <w:color w:val="231F20"/>
        </w:rPr>
        <w:t>auto VoN</w:t>
      </w:r>
      <w:r>
        <w:rPr>
          <w:color w:val="231F20"/>
        </w:rPr>
        <w:t>（automatic voice network）自动电话网，自动话音网</w:t>
      </w:r>
    </w:p>
    <w:p>
      <w:pPr>
        <w:spacing w:before="41"/>
        <w:ind w:left="216" w:right="0" w:firstLine="0"/>
        <w:jc w:val="left"/>
        <w:rPr>
          <w:sz w:val="16"/>
        </w:rPr>
      </w:pPr>
      <w:r>
        <w:rPr>
          <w:rFonts w:ascii="Times New Roman" w:eastAsia="Times New Roman"/>
          <w:b/>
          <w:color w:val="231F20"/>
          <w:sz w:val="16"/>
        </w:rPr>
        <w:t>auto xfmr</w:t>
      </w:r>
      <w:r>
        <w:rPr>
          <w:color w:val="231F20"/>
          <w:sz w:val="16"/>
        </w:rPr>
        <w:t>（autotransformer）自耦变压器</w:t>
      </w:r>
    </w:p>
    <w:p>
      <w:pPr>
        <w:spacing w:before="41"/>
        <w:ind w:left="216" w:right="0" w:firstLine="0"/>
        <w:jc w:val="left"/>
        <w:rPr>
          <w:sz w:val="16"/>
        </w:rPr>
      </w:pPr>
      <w:r>
        <w:rPr>
          <w:rFonts w:ascii="Times New Roman" w:eastAsia="Times New Roman"/>
          <w:b/>
          <w:color w:val="231F20"/>
          <w:sz w:val="16"/>
        </w:rPr>
        <w:t>aut send</w:t>
      </w:r>
      <w:r>
        <w:rPr>
          <w:color w:val="231F20"/>
          <w:sz w:val="16"/>
        </w:rPr>
        <w:t>（automatic sender）记发器，自动发送器</w:t>
      </w:r>
    </w:p>
    <w:p>
      <w:pPr>
        <w:spacing w:before="41"/>
        <w:ind w:left="216" w:right="0" w:firstLine="0"/>
        <w:jc w:val="left"/>
        <w:rPr>
          <w:sz w:val="16"/>
        </w:rPr>
      </w:pPr>
      <w:r>
        <w:rPr>
          <w:rFonts w:ascii="Times New Roman" w:eastAsia="Times New Roman"/>
          <w:b/>
          <w:color w:val="231F20"/>
          <w:sz w:val="16"/>
        </w:rPr>
        <w:t>aut send</w:t>
      </w:r>
      <w:r>
        <w:rPr>
          <w:color w:val="231F20"/>
          <w:sz w:val="16"/>
        </w:rPr>
        <w:t>（automatic sending）自动发送</w:t>
      </w:r>
    </w:p>
    <w:p>
      <w:pPr>
        <w:spacing w:before="41"/>
        <w:ind w:left="216" w:right="0" w:firstLine="0"/>
        <w:jc w:val="left"/>
        <w:rPr>
          <w:sz w:val="16"/>
        </w:rPr>
      </w:pPr>
      <w:r>
        <w:rPr>
          <w:rFonts w:ascii="Times New Roman" w:eastAsia="Times New Roman"/>
          <w:b/>
          <w:color w:val="231F20"/>
          <w:sz w:val="16"/>
        </w:rPr>
        <w:t>aut sign</w:t>
      </w:r>
      <w:r>
        <w:rPr>
          <w:color w:val="231F20"/>
          <w:sz w:val="16"/>
        </w:rPr>
        <w:t>（automatic signal）自动信号</w:t>
      </w:r>
    </w:p>
    <w:p>
      <w:pPr>
        <w:pStyle w:val="BodyText"/>
        <w:spacing w:before="41"/>
      </w:pPr>
      <w:r>
        <w:rPr>
          <w:rFonts w:ascii="Times New Roman" w:eastAsia="Times New Roman"/>
          <w:b/>
          <w:color w:val="231F20"/>
        </w:rPr>
        <w:t>aut sign</w:t>
      </w:r>
      <w:r>
        <w:rPr>
          <w:color w:val="231F20"/>
        </w:rPr>
        <w:t>（automatic signalling）自动发射信号（设备）</w:t>
      </w:r>
    </w:p>
    <w:p>
      <w:pPr>
        <w:pStyle w:val="BodyText"/>
        <w:spacing w:before="41"/>
      </w:pPr>
      <w:r>
        <w:rPr>
          <w:rFonts w:ascii="Times New Roman" w:eastAsia="Times New Roman"/>
          <w:b/>
          <w:color w:val="231F20"/>
        </w:rPr>
        <w:t>aut tr</w:t>
      </w:r>
      <w:r>
        <w:rPr>
          <w:color w:val="231F20"/>
        </w:rPr>
        <w:t>（automatic transmitter）自动发报机</w:t>
      </w:r>
    </w:p>
    <w:p>
      <w:pPr>
        <w:pStyle w:val="BodyText"/>
        <w:spacing w:line="288" w:lineRule="auto" w:before="41"/>
        <w:ind w:right="1988"/>
      </w:pPr>
      <w:r>
        <w:rPr>
          <w:rFonts w:ascii="Times New Roman" w:eastAsia="Times New Roman"/>
          <w:b/>
          <w:color w:val="231F20"/>
        </w:rPr>
        <w:t>aut W up Fc</w:t>
      </w:r>
      <w:r>
        <w:rPr>
          <w:color w:val="231F20"/>
        </w:rPr>
        <w:t>（automatic wake up facility）自动叫醒设备</w:t>
      </w:r>
      <w:r>
        <w:rPr>
          <w:rFonts w:ascii="Times New Roman" w:eastAsia="Times New Roman"/>
          <w:b/>
          <w:color w:val="231F20"/>
        </w:rPr>
        <w:t>aux</w:t>
      </w:r>
      <w:r>
        <w:rPr>
          <w:color w:val="231F20"/>
        </w:rPr>
        <w:t>（auxiliary）辅助的，参考的，附件，辅助装置，辅助设备，备用的</w:t>
      </w:r>
      <w:r>
        <w:rPr>
          <w:rFonts w:ascii="Times New Roman" w:eastAsia="Times New Roman"/>
          <w:b/>
          <w:color w:val="231F20"/>
        </w:rPr>
        <w:t>aux in</w:t>
      </w:r>
      <w:r>
        <w:rPr>
          <w:color w:val="231F20"/>
        </w:rPr>
        <w:t>（auxiliary input）辅助输入</w:t>
      </w:r>
    </w:p>
    <w:p>
      <w:pPr>
        <w:pStyle w:val="BodyText"/>
        <w:spacing w:before="0"/>
      </w:pPr>
      <w:r>
        <w:rPr>
          <w:rFonts w:ascii="Times New Roman" w:eastAsia="Times New Roman"/>
          <w:b/>
          <w:color w:val="231F20"/>
        </w:rPr>
        <w:t>aux R</w:t>
      </w:r>
      <w:r>
        <w:rPr>
          <w:color w:val="231F20"/>
        </w:rPr>
        <w:t>（auxiliary register）辅助寄存器</w:t>
      </w:r>
    </w:p>
    <w:p>
      <w:pPr>
        <w:pStyle w:val="BodyText"/>
        <w:spacing w:before="41"/>
      </w:pPr>
      <w:r>
        <w:rPr>
          <w:rFonts w:ascii="Times New Roman" w:eastAsia="Times New Roman"/>
          <w:b/>
          <w:color w:val="231F20"/>
        </w:rPr>
        <w:t>AV</w:t>
      </w:r>
      <w:r>
        <w:rPr>
          <w:color w:val="231F20"/>
        </w:rPr>
        <w:t>（acceleration voltage）加速电压</w:t>
      </w:r>
    </w:p>
    <w:p>
      <w:pPr>
        <w:spacing w:after="0"/>
        <w:sectPr>
          <w:pgSz w:w="8500" w:h="12080"/>
          <w:pgMar w:top="600" w:bottom="280" w:left="580" w:right="560"/>
        </w:sectPr>
      </w:pPr>
    </w:p>
    <w:p>
      <w:pPr>
        <w:pStyle w:val="Heading2"/>
      </w:pPr>
      <w:r>
        <w:rPr>
          <w:color w:val="231F20"/>
        </w:rPr>
        <w:t>— 65 —</w:t>
      </w:r>
    </w:p>
    <w:p>
      <w:pPr>
        <w:spacing w:before="62"/>
        <w:ind w:left="0" w:right="221" w:firstLine="0"/>
        <w:jc w:val="right"/>
        <w:rPr>
          <w:rFonts w:ascii="Times New Roman"/>
          <w:b/>
          <w:sz w:val="20"/>
        </w:rPr>
      </w:pPr>
      <w:r>
        <w:rPr/>
        <w:br w:type="column"/>
      </w:r>
      <w:r>
        <w:rPr>
          <w:rFonts w:ascii="Times New Roman"/>
          <w:b/>
          <w:color w:val="231F20"/>
          <w:sz w:val="20"/>
        </w:rPr>
        <w:t>AVK</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AV</w:t>
      </w:r>
      <w:r>
        <w:rPr>
          <w:color w:val="231F20"/>
        </w:rPr>
        <w:t>（actual velocity）实际速度</w:t>
      </w:r>
    </w:p>
    <w:p>
      <w:pPr>
        <w:pStyle w:val="BodyText"/>
        <w:spacing w:before="41"/>
      </w:pPr>
      <w:r>
        <w:rPr>
          <w:rFonts w:ascii="Times New Roman" w:eastAsia="Times New Roman"/>
          <w:b/>
          <w:color w:val="231F20"/>
        </w:rPr>
        <w:t>AV</w:t>
      </w:r>
      <w:r>
        <w:rPr>
          <w:color w:val="231F20"/>
        </w:rPr>
        <w:t>（air valve）空气阀</w:t>
      </w:r>
    </w:p>
    <w:p>
      <w:pPr>
        <w:pStyle w:val="BodyText"/>
        <w:spacing w:before="41"/>
      </w:pPr>
      <w:r>
        <w:rPr>
          <w:rFonts w:ascii="Times New Roman" w:eastAsia="Times New Roman"/>
          <w:b/>
          <w:color w:val="231F20"/>
        </w:rPr>
        <w:t>AV</w:t>
      </w:r>
      <w:r>
        <w:rPr>
          <w:color w:val="231F20"/>
        </w:rPr>
        <w:t>（air vent）出气口，空气出口</w:t>
      </w:r>
    </w:p>
    <w:p>
      <w:pPr>
        <w:pStyle w:val="BodyText"/>
        <w:spacing w:before="41"/>
      </w:pPr>
      <w:r>
        <w:rPr>
          <w:rFonts w:ascii="Times New Roman" w:eastAsia="Times New Roman"/>
          <w:b/>
          <w:color w:val="231F20"/>
        </w:rPr>
        <w:t>AV</w:t>
      </w:r>
      <w:r>
        <w:rPr>
          <w:color w:val="231F20"/>
        </w:rPr>
        <w:t>（angle valve）角阀</w:t>
      </w:r>
    </w:p>
    <w:p>
      <w:pPr>
        <w:pStyle w:val="BodyText"/>
        <w:spacing w:line="288" w:lineRule="auto" w:before="41"/>
        <w:ind w:right="2966"/>
      </w:pPr>
      <w:r>
        <w:rPr>
          <w:rFonts w:ascii="Times New Roman" w:eastAsia="Times New Roman"/>
          <w:b/>
          <w:color w:val="231F20"/>
          <w:spacing w:val="-20"/>
        </w:rPr>
        <w:t>A</w:t>
      </w:r>
      <w:r>
        <w:rPr>
          <w:rFonts w:ascii="Times New Roman" w:eastAsia="Times New Roman"/>
          <w:b/>
          <w:color w:val="231F20"/>
          <w:spacing w:val="-40"/>
        </w:rPr>
        <w:t>V</w:t>
      </w:r>
      <w:r>
        <w:rPr>
          <w:color w:val="231F20"/>
          <w:spacing w:val="1"/>
        </w:rPr>
        <w:t>（anneale</w:t>
      </w:r>
      <w:r>
        <w:rPr>
          <w:color w:val="231F20"/>
        </w:rPr>
        <w:t>d</w:t>
      </w:r>
      <w:r>
        <w:rPr>
          <w:color w:val="231F20"/>
          <w:spacing w:val="3"/>
        </w:rPr>
        <w:t> </w:t>
      </w:r>
      <w:r>
        <w:rPr>
          <w:color w:val="231F20"/>
          <w:spacing w:val="1"/>
        </w:rPr>
        <w:t>i</w:t>
      </w:r>
      <w:r>
        <w:rPr>
          <w:color w:val="231F20"/>
        </w:rPr>
        <w:t>n</w:t>
      </w:r>
      <w:r>
        <w:rPr>
          <w:color w:val="231F20"/>
          <w:spacing w:val="3"/>
        </w:rPr>
        <w:t> </w:t>
      </w:r>
      <w:r>
        <w:rPr>
          <w:color w:val="231F20"/>
          <w:spacing w:val="1"/>
        </w:rPr>
        <w:t>vacuum</w:t>
      </w:r>
      <w:r>
        <w:rPr>
          <w:color w:val="231F20"/>
          <w:spacing w:val="-79"/>
        </w:rPr>
        <w:t>）</w:t>
      </w:r>
      <w:r>
        <w:rPr>
          <w:color w:val="231F20"/>
          <w:spacing w:val="1"/>
        </w:rPr>
        <w:t>（钢材）在真空中退火的 </w:t>
      </w:r>
      <w:r>
        <w:rPr>
          <w:rFonts w:ascii="Times New Roman" w:eastAsia="Times New Roman"/>
          <w:b/>
          <w:color w:val="231F20"/>
          <w:spacing w:val="-4"/>
        </w:rPr>
        <w:t>AV</w:t>
      </w:r>
      <w:r>
        <w:rPr>
          <w:color w:val="231F20"/>
          <w:spacing w:val="-4"/>
        </w:rPr>
        <w:t>（audio-video）</w:t>
      </w:r>
      <w:r>
        <w:rPr>
          <w:color w:val="231F20"/>
          <w:spacing w:val="-9"/>
        </w:rPr>
        <w:t>音频 - 视频，视听系统</w:t>
      </w:r>
      <w:r>
        <w:rPr>
          <w:rFonts w:ascii="Times New Roman" w:eastAsia="Times New Roman"/>
          <w:b/>
          <w:color w:val="231F20"/>
          <w:spacing w:val="-9"/>
        </w:rPr>
        <w:t>A/V</w:t>
      </w:r>
      <w:r>
        <w:rPr>
          <w:color w:val="231F20"/>
          <w:spacing w:val="-9"/>
        </w:rPr>
        <w:t>（audio/video</w:t>
      </w:r>
      <w:r>
        <w:rPr>
          <w:color w:val="231F20"/>
          <w:spacing w:val="-1"/>
        </w:rPr>
        <w:t> </w:t>
      </w:r>
      <w:r>
        <w:rPr>
          <w:color w:val="231F20"/>
        </w:rPr>
        <w:t>mixer）</w:t>
      </w:r>
      <w:r>
        <w:rPr>
          <w:color w:val="231F20"/>
          <w:spacing w:val="-14"/>
        </w:rPr>
        <w:t>音频 </w:t>
      </w:r>
      <w:r>
        <w:rPr>
          <w:color w:val="231F20"/>
        </w:rPr>
        <w:t>/</w:t>
      </w:r>
      <w:r>
        <w:rPr>
          <w:color w:val="231F20"/>
          <w:spacing w:val="-8"/>
        </w:rPr>
        <w:t> 视频混合器</w:t>
      </w:r>
      <w:r>
        <w:rPr>
          <w:color w:val="231F20"/>
        </w:rPr>
        <w:t>，A/V</w:t>
      </w:r>
      <w:r>
        <w:rPr>
          <w:color w:val="231F20"/>
          <w:spacing w:val="-11"/>
        </w:rPr>
        <w:t> 混频器</w:t>
      </w:r>
      <w:r>
        <w:rPr>
          <w:rFonts w:ascii="Times New Roman" w:eastAsia="Times New Roman"/>
          <w:b/>
          <w:color w:val="231F20"/>
          <w:spacing w:val="-7"/>
        </w:rPr>
        <w:t>AV</w:t>
      </w:r>
      <w:r>
        <w:rPr>
          <w:color w:val="231F20"/>
          <w:spacing w:val="-7"/>
        </w:rPr>
        <w:t>（audio</w:t>
      </w:r>
      <w:r>
        <w:rPr>
          <w:color w:val="231F20"/>
          <w:spacing w:val="4"/>
        </w:rPr>
        <w:t> </w:t>
      </w:r>
      <w:r>
        <w:rPr>
          <w:color w:val="231F20"/>
        </w:rPr>
        <w:t>visual）声像一体化，家庭影院</w:t>
      </w:r>
      <w:r>
        <w:rPr>
          <w:rFonts w:ascii="Times New Roman" w:eastAsia="Times New Roman"/>
          <w:b/>
          <w:color w:val="231F20"/>
          <w:spacing w:val="1"/>
        </w:rPr>
        <w:t>a</w:t>
      </w:r>
      <w:r>
        <w:rPr>
          <w:rFonts w:ascii="Times New Roman" w:eastAsia="Times New Roman"/>
          <w:b/>
          <w:color w:val="231F20"/>
          <w:spacing w:val="-37"/>
        </w:rPr>
        <w:t>v</w:t>
      </w:r>
      <w:r>
        <w:rPr>
          <w:color w:val="231F20"/>
          <w:spacing w:val="1"/>
        </w:rPr>
        <w:t>（average）平均（的</w:t>
      </w:r>
      <w:r>
        <w:rPr>
          <w:color w:val="231F20"/>
          <w:spacing w:val="-79"/>
        </w:rPr>
        <w:t>）</w:t>
      </w:r>
      <w:r>
        <w:rPr>
          <w:color w:val="231F20"/>
          <w:spacing w:val="1"/>
        </w:rPr>
        <w:t>，平均值，平均数</w:t>
      </w:r>
    </w:p>
    <w:p>
      <w:pPr>
        <w:pStyle w:val="BodyText"/>
        <w:spacing w:before="0"/>
      </w:pPr>
      <w:r>
        <w:rPr>
          <w:rFonts w:ascii="Times New Roman" w:eastAsia="Times New Roman"/>
          <w:b/>
          <w:color w:val="231F20"/>
        </w:rPr>
        <w:t>AV</w:t>
      </w:r>
      <w:r>
        <w:rPr>
          <w:color w:val="231F20"/>
        </w:rPr>
        <w:t>（average value）平均值</w:t>
      </w:r>
    </w:p>
    <w:p>
      <w:pPr>
        <w:pStyle w:val="BodyText"/>
        <w:spacing w:before="41"/>
      </w:pPr>
      <w:r>
        <w:rPr>
          <w:rFonts w:ascii="Times New Roman" w:eastAsia="Times New Roman"/>
          <w:b/>
          <w:color w:val="231F20"/>
        </w:rPr>
        <w:t>av</w:t>
      </w:r>
      <w:r>
        <w:rPr>
          <w:color w:val="231F20"/>
        </w:rPr>
        <w:t>（avoirdupois）常衡制（以 16 盎司为 1 磅（1 磅 =0. 453 592 37 kg）的衡量制）</w:t>
      </w:r>
    </w:p>
    <w:p>
      <w:pPr>
        <w:pStyle w:val="BodyText"/>
        <w:spacing w:line="288" w:lineRule="auto" w:before="41"/>
        <w:ind w:right="2683"/>
      </w:pPr>
      <w:r>
        <w:rPr>
          <w:rFonts w:ascii="Times New Roman" w:eastAsia="Times New Roman"/>
          <w:b/>
          <w:color w:val="231F20"/>
        </w:rPr>
        <w:t>AVA</w:t>
      </w:r>
      <w:r>
        <w:rPr>
          <w:color w:val="231F20"/>
        </w:rPr>
        <w:t>（audio-frequency voltage amplifier）声频电压放大器</w:t>
      </w:r>
      <w:r>
        <w:rPr>
          <w:rFonts w:ascii="Times New Roman" w:eastAsia="Times New Roman"/>
          <w:b/>
          <w:color w:val="231F20"/>
        </w:rPr>
        <w:t>AVAC</w:t>
      </w:r>
      <w:r>
        <w:rPr>
          <w:color w:val="231F20"/>
        </w:rPr>
        <w:t>（anode vacuum arc coating）阳极真空电弧镀膜</w:t>
      </w:r>
      <w:r>
        <w:rPr>
          <w:rFonts w:ascii="Times New Roman" w:eastAsia="Times New Roman"/>
          <w:b/>
          <w:color w:val="231F20"/>
        </w:rPr>
        <w:t>avail</w:t>
      </w:r>
      <w:r>
        <w:rPr>
          <w:color w:val="231F20"/>
        </w:rPr>
        <w:t>（availability） 有 效 性 ， 利 用 率 </w:t>
      </w:r>
      <w:r>
        <w:rPr>
          <w:rFonts w:ascii="Times New Roman" w:eastAsia="Times New Roman"/>
          <w:b/>
          <w:color w:val="231F20"/>
        </w:rPr>
        <w:t>avail</w:t>
      </w:r>
      <w:r>
        <w:rPr>
          <w:color w:val="231F20"/>
        </w:rPr>
        <w:t>（available）有用的，现有的</w:t>
      </w:r>
    </w:p>
    <w:p>
      <w:pPr>
        <w:pStyle w:val="BodyText"/>
        <w:spacing w:before="0"/>
      </w:pPr>
      <w:r>
        <w:rPr>
          <w:rFonts w:ascii="Times New Roman" w:eastAsia="Times New Roman"/>
          <w:b/>
          <w:color w:val="231F20"/>
        </w:rPr>
        <w:t>AVB</w:t>
      </w:r>
      <w:r>
        <w:rPr>
          <w:color w:val="231F20"/>
        </w:rPr>
        <w:t>（analog video bandwidth）模拟视频带宽</w:t>
      </w:r>
    </w:p>
    <w:p>
      <w:pPr>
        <w:pStyle w:val="BodyText"/>
        <w:spacing w:before="41"/>
      </w:pPr>
      <w:r>
        <w:rPr>
          <w:rFonts w:ascii="Times New Roman" w:eastAsia="Times New Roman"/>
          <w:b/>
          <w:color w:val="231F20"/>
        </w:rPr>
        <w:t>AVC</w:t>
      </w:r>
      <w:r>
        <w:rPr>
          <w:color w:val="231F20"/>
        </w:rPr>
        <w:t>（advanced visual computing）高级可视化计算技术</w:t>
      </w:r>
    </w:p>
    <w:p>
      <w:pPr>
        <w:pStyle w:val="BodyText"/>
        <w:spacing w:before="41"/>
      </w:pPr>
      <w:r>
        <w:rPr>
          <w:rFonts w:ascii="Times New Roman" w:eastAsia="Times New Roman"/>
          <w:b/>
          <w:color w:val="231F20"/>
        </w:rPr>
        <w:t>AVC</w:t>
      </w:r>
      <w:r>
        <w:rPr>
          <w:color w:val="231F20"/>
        </w:rPr>
        <w:t>（asbestos and varnished cambric insulated wire）石棉和浸渍黄蜡布绝缘电缆</w:t>
      </w:r>
    </w:p>
    <w:p>
      <w:pPr>
        <w:pStyle w:val="BodyText"/>
        <w:spacing w:line="288" w:lineRule="auto" w:before="41"/>
        <w:ind w:right="2465"/>
      </w:pPr>
      <w:r>
        <w:rPr>
          <w:rFonts w:ascii="Times New Roman" w:eastAsia="Times New Roman"/>
          <w:b/>
          <w:color w:val="231F20"/>
        </w:rPr>
        <w:t>AVC</w:t>
      </w:r>
      <w:r>
        <w:rPr>
          <w:color w:val="231F20"/>
        </w:rPr>
        <w:t>（aural and visual code）听觉和视觉信号编码</w:t>
      </w:r>
      <w:r>
        <w:rPr>
          <w:rFonts w:ascii="Times New Roman" w:eastAsia="Times New Roman"/>
          <w:b/>
          <w:color w:val="231F20"/>
        </w:rPr>
        <w:t>AVC</w:t>
      </w:r>
      <w:r>
        <w:rPr>
          <w:color w:val="231F20"/>
        </w:rPr>
        <w:t>（automatic voltage control）自动电压控制</w:t>
      </w:r>
      <w:r>
        <w:rPr>
          <w:rFonts w:ascii="Times New Roman" w:eastAsia="Times New Roman"/>
          <w:b/>
          <w:color w:val="231F20"/>
        </w:rPr>
        <w:t>AVC</w:t>
      </w:r>
      <w:r>
        <w:rPr>
          <w:color w:val="231F20"/>
        </w:rPr>
        <w:t>（automatic volume control）自动音量控制，自动容积控制</w:t>
      </w:r>
      <w:r>
        <w:rPr>
          <w:rFonts w:ascii="Times New Roman" w:eastAsia="Times New Roman"/>
          <w:b/>
          <w:color w:val="231F20"/>
        </w:rPr>
        <w:t>AVCD</w:t>
      </w:r>
      <w:r>
        <w:rPr>
          <w:color w:val="231F20"/>
        </w:rPr>
        <w:t>（audio video compression disk）音视频压缩光盘</w:t>
      </w:r>
    </w:p>
    <w:p>
      <w:pPr>
        <w:pStyle w:val="BodyText"/>
        <w:spacing w:line="288" w:lineRule="auto" w:before="0"/>
        <w:ind w:right="1725"/>
      </w:pPr>
      <w:r>
        <w:rPr>
          <w:rFonts w:ascii="Times New Roman" w:eastAsia="Times New Roman"/>
          <w:b/>
          <w:color w:val="231F20"/>
          <w:spacing w:val="-20"/>
        </w:rPr>
        <w:t>A</w:t>
      </w:r>
      <w:r>
        <w:rPr>
          <w:rFonts w:ascii="Times New Roman" w:eastAsia="Times New Roman"/>
          <w:b/>
          <w:color w:val="231F20"/>
          <w:spacing w:val="1"/>
        </w:rPr>
        <w:t>VC</w:t>
      </w:r>
      <w:r>
        <w:rPr>
          <w:rFonts w:ascii="Times New Roman" w:eastAsia="Times New Roman"/>
          <w:b/>
          <w:color w:val="231F20"/>
          <w:spacing w:val="-37"/>
        </w:rPr>
        <w:t>S</w:t>
      </w:r>
      <w:r>
        <w:rPr>
          <w:color w:val="231F20"/>
          <w:spacing w:val="1"/>
        </w:rPr>
        <w:t>（activ</w:t>
      </w:r>
      <w:r>
        <w:rPr>
          <w:color w:val="231F20"/>
        </w:rPr>
        <w:t>e </w:t>
      </w:r>
      <w:r>
        <w:rPr>
          <w:color w:val="231F20"/>
          <w:spacing w:val="1"/>
        </w:rPr>
        <w:t>valv</w:t>
      </w:r>
      <w:r>
        <w:rPr>
          <w:color w:val="231F20"/>
        </w:rPr>
        <w:t>e </w:t>
      </w:r>
      <w:r>
        <w:rPr>
          <w:color w:val="231F20"/>
          <w:spacing w:val="1"/>
        </w:rPr>
        <w:t>contro</w:t>
      </w:r>
      <w:r>
        <w:rPr>
          <w:color w:val="231F20"/>
        </w:rPr>
        <w:t>l </w:t>
      </w:r>
      <w:r>
        <w:rPr>
          <w:color w:val="231F20"/>
          <w:spacing w:val="1"/>
        </w:rPr>
        <w:t>system</w:t>
      </w:r>
      <w:r>
        <w:rPr>
          <w:color w:val="231F20"/>
          <w:spacing w:val="-79"/>
        </w:rPr>
        <w:t>）</w:t>
      </w:r>
      <w:r>
        <w:rPr>
          <w:color w:val="231F20"/>
          <w:spacing w:val="1"/>
        </w:rPr>
        <w:t>（发动机）主动式气门正时控制系统 </w:t>
      </w:r>
      <w:r>
        <w:rPr>
          <w:rFonts w:ascii="Times New Roman" w:eastAsia="Times New Roman"/>
          <w:b/>
          <w:color w:val="231F20"/>
          <w:spacing w:val="-4"/>
        </w:rPr>
        <w:t>AVCS</w:t>
      </w:r>
      <w:r>
        <w:rPr>
          <w:color w:val="231F20"/>
          <w:spacing w:val="-4"/>
        </w:rPr>
        <w:t>（advanced </w:t>
      </w:r>
      <w:r>
        <w:rPr>
          <w:color w:val="231F20"/>
        </w:rPr>
        <w:t>vidicon camera system）高级光导摄像管摄影系统</w:t>
      </w:r>
      <w:r>
        <w:rPr>
          <w:rFonts w:ascii="Times New Roman" w:eastAsia="Times New Roman"/>
          <w:b/>
          <w:color w:val="231F20"/>
          <w:spacing w:val="-3"/>
        </w:rPr>
        <w:t>AVD</w:t>
      </w:r>
      <w:r>
        <w:rPr>
          <w:color w:val="231F20"/>
          <w:spacing w:val="-3"/>
        </w:rPr>
        <w:t>（audio-video </w:t>
      </w:r>
      <w:r>
        <w:rPr>
          <w:color w:val="231F20"/>
        </w:rPr>
        <w:t>driver）音频视频驱动器</w:t>
      </w:r>
    </w:p>
    <w:p>
      <w:pPr>
        <w:pStyle w:val="BodyText"/>
        <w:spacing w:line="288" w:lineRule="auto" w:before="0"/>
        <w:ind w:right="3721"/>
      </w:pPr>
      <w:r>
        <w:rPr>
          <w:rFonts w:ascii="Times New Roman" w:eastAsia="Times New Roman"/>
          <w:b/>
          <w:color w:val="231F20"/>
        </w:rPr>
        <w:t>AVDD</w:t>
      </w:r>
      <w:r>
        <w:rPr>
          <w:color w:val="231F20"/>
        </w:rPr>
        <w:t>（analog VDD）模拟电路电源</w:t>
      </w:r>
      <w:r>
        <w:rPr>
          <w:rFonts w:ascii="Times New Roman" w:eastAsia="Times New Roman"/>
          <w:b/>
          <w:color w:val="231F20"/>
        </w:rPr>
        <w:t>AVDU</w:t>
      </w:r>
      <w:r>
        <w:rPr>
          <w:color w:val="231F20"/>
        </w:rPr>
        <w:t>（audio-visual display unit）视听装置</w:t>
      </w:r>
      <w:r>
        <w:rPr>
          <w:rFonts w:ascii="Times New Roman" w:eastAsia="Times New Roman"/>
          <w:b/>
          <w:color w:val="231F20"/>
        </w:rPr>
        <w:t>AVE</w:t>
      </w:r>
      <w:r>
        <w:rPr>
          <w:color w:val="231F20"/>
        </w:rPr>
        <w:t>（audio-video editor）音视频编辑器</w:t>
      </w:r>
      <w:r>
        <w:rPr>
          <w:rFonts w:ascii="Times New Roman" w:eastAsia="Times New Roman"/>
          <w:b/>
          <w:color w:val="231F20"/>
        </w:rPr>
        <w:t>AVE</w:t>
      </w:r>
      <w:r>
        <w:rPr>
          <w:color w:val="231F20"/>
        </w:rPr>
        <w:t>（audio-video engine）音频视频引擎</w:t>
      </w:r>
    </w:p>
    <w:p>
      <w:pPr>
        <w:pStyle w:val="BodyText"/>
        <w:spacing w:before="0"/>
      </w:pPr>
      <w:r>
        <w:rPr>
          <w:rFonts w:ascii="Times New Roman" w:eastAsia="Times New Roman"/>
          <w:b/>
          <w:color w:val="231F20"/>
        </w:rPr>
        <w:t>AVE</w:t>
      </w:r>
      <w:r>
        <w:rPr>
          <w:color w:val="231F20"/>
        </w:rPr>
        <w:t>（automatic volume expansion）自动音量扩展</w:t>
      </w:r>
    </w:p>
    <w:p>
      <w:pPr>
        <w:pStyle w:val="BodyText"/>
        <w:spacing w:before="41"/>
      </w:pPr>
      <w:r>
        <w:rPr>
          <w:rFonts w:ascii="Times New Roman" w:eastAsia="Times New Roman"/>
          <w:b/>
          <w:color w:val="231F20"/>
          <w:spacing w:val="1"/>
        </w:rPr>
        <w:t>av</w:t>
      </w:r>
      <w:r>
        <w:rPr>
          <w:rFonts w:ascii="Times New Roman" w:eastAsia="Times New Roman"/>
          <w:b/>
          <w:color w:val="231F20"/>
          <w:spacing w:val="-37"/>
        </w:rPr>
        <w:t>e</w:t>
      </w:r>
      <w:r>
        <w:rPr>
          <w:color w:val="231F20"/>
          <w:spacing w:val="1"/>
        </w:rPr>
        <w:t>（average）平均（的</w:t>
      </w:r>
      <w:r>
        <w:rPr>
          <w:color w:val="231F20"/>
          <w:spacing w:val="-79"/>
        </w:rPr>
        <w:t>）</w:t>
      </w:r>
      <w:r>
        <w:rPr>
          <w:color w:val="231F20"/>
          <w:spacing w:val="1"/>
        </w:rPr>
        <w:t>，平均值</w:t>
      </w:r>
    </w:p>
    <w:p>
      <w:pPr>
        <w:pStyle w:val="BodyText"/>
        <w:spacing w:line="288" w:lineRule="auto" w:before="41"/>
        <w:ind w:right="2169"/>
      </w:pPr>
      <w:r>
        <w:rPr>
          <w:rFonts w:ascii="Times New Roman" w:eastAsia="Times New Roman"/>
          <w:b/>
          <w:color w:val="231F20"/>
        </w:rPr>
        <w:t>av</w:t>
      </w:r>
      <w:r>
        <w:rPr>
          <w:rFonts w:ascii="Times New Roman" w:eastAsia="Times New Roman"/>
          <w:b/>
          <w:color w:val="231F20"/>
          <w:spacing w:val="9"/>
        </w:rPr>
        <w:t> </w:t>
      </w:r>
      <w:r>
        <w:rPr>
          <w:rFonts w:ascii="Times New Roman" w:eastAsia="Times New Roman"/>
          <w:b/>
          <w:color w:val="231F20"/>
          <w:spacing w:val="-3"/>
        </w:rPr>
        <w:t>eff</w:t>
      </w:r>
      <w:r>
        <w:rPr>
          <w:color w:val="231F20"/>
          <w:spacing w:val="-3"/>
        </w:rPr>
        <w:t>（average</w:t>
      </w:r>
      <w:r>
        <w:rPr>
          <w:color w:val="231F20"/>
          <w:spacing w:val="15"/>
        </w:rPr>
        <w:t> </w:t>
      </w:r>
      <w:r>
        <w:rPr>
          <w:color w:val="231F20"/>
        </w:rPr>
        <w:t>efficiency）平均有效系数；平均生产率；平均效率</w:t>
      </w:r>
      <w:r>
        <w:rPr>
          <w:rFonts w:ascii="Times New Roman" w:eastAsia="Times New Roman"/>
          <w:b/>
          <w:color w:val="231F20"/>
          <w:spacing w:val="-4"/>
        </w:rPr>
        <w:t>AVERT</w:t>
      </w:r>
      <w:r>
        <w:rPr>
          <w:color w:val="231F20"/>
          <w:spacing w:val="-4"/>
        </w:rPr>
        <w:t>（antivirus</w:t>
      </w:r>
      <w:r>
        <w:rPr>
          <w:color w:val="231F20"/>
          <w:spacing w:val="13"/>
        </w:rPr>
        <w:t> </w:t>
      </w:r>
      <w:r>
        <w:rPr>
          <w:color w:val="231F20"/>
        </w:rPr>
        <w:t>emergency</w:t>
      </w:r>
      <w:r>
        <w:rPr>
          <w:color w:val="231F20"/>
          <w:spacing w:val="13"/>
        </w:rPr>
        <w:t> </w:t>
      </w:r>
      <w:r>
        <w:rPr>
          <w:color w:val="231F20"/>
        </w:rPr>
        <w:t>response</w:t>
      </w:r>
      <w:r>
        <w:rPr>
          <w:color w:val="231F20"/>
          <w:spacing w:val="14"/>
        </w:rPr>
        <w:t> </w:t>
      </w:r>
      <w:r>
        <w:rPr>
          <w:color w:val="231F20"/>
        </w:rPr>
        <w:t>team）反病毒紧急响应小组</w:t>
      </w:r>
      <w:r>
        <w:rPr>
          <w:rFonts w:ascii="Times New Roman" w:eastAsia="Times New Roman"/>
          <w:b/>
          <w:color w:val="231F20"/>
          <w:spacing w:val="1"/>
        </w:rPr>
        <w:t>av</w:t>
      </w:r>
      <w:r>
        <w:rPr>
          <w:rFonts w:ascii="Times New Roman" w:eastAsia="Times New Roman"/>
          <w:b/>
          <w:color w:val="231F20"/>
          <w:spacing w:val="-37"/>
        </w:rPr>
        <w:t>g</w:t>
      </w:r>
      <w:r>
        <w:rPr>
          <w:color w:val="231F20"/>
          <w:spacing w:val="1"/>
        </w:rPr>
        <w:t>（average）</w:t>
      </w:r>
      <w:r>
        <w:rPr>
          <w:color w:val="231F20"/>
          <w:spacing w:val="2"/>
        </w:rPr>
        <w:t>平均</w:t>
      </w:r>
      <w:r>
        <w:rPr>
          <w:color w:val="231F20"/>
          <w:spacing w:val="1"/>
        </w:rPr>
        <w:t>（的</w:t>
      </w:r>
      <w:r>
        <w:rPr>
          <w:color w:val="231F20"/>
          <w:spacing w:val="-79"/>
        </w:rPr>
        <w:t>）</w:t>
      </w:r>
      <w:r>
        <w:rPr>
          <w:color w:val="231F20"/>
          <w:spacing w:val="1"/>
        </w:rPr>
        <w:t>，平均值</w:t>
      </w:r>
    </w:p>
    <w:p>
      <w:pPr>
        <w:spacing w:before="0"/>
        <w:ind w:left="216" w:right="0" w:firstLine="0"/>
        <w:jc w:val="left"/>
        <w:rPr>
          <w:sz w:val="16"/>
        </w:rPr>
      </w:pPr>
      <w:r>
        <w:rPr>
          <w:rFonts w:ascii="Times New Roman" w:eastAsia="Times New Roman"/>
          <w:b/>
          <w:color w:val="231F20"/>
          <w:sz w:val="16"/>
        </w:rPr>
        <w:t>avg dia</w:t>
      </w:r>
      <w:r>
        <w:rPr>
          <w:color w:val="231F20"/>
          <w:sz w:val="16"/>
        </w:rPr>
        <w:t>（average diameter）平均直径</w:t>
      </w:r>
    </w:p>
    <w:p>
      <w:pPr>
        <w:spacing w:before="41"/>
        <w:ind w:left="216" w:right="0" w:firstLine="0"/>
        <w:jc w:val="left"/>
        <w:rPr>
          <w:sz w:val="16"/>
        </w:rPr>
      </w:pPr>
      <w:r>
        <w:rPr>
          <w:rFonts w:ascii="Times New Roman" w:eastAsia="Times New Roman"/>
          <w:b/>
          <w:color w:val="231F20"/>
          <w:sz w:val="16"/>
        </w:rPr>
        <w:t>avg econ</w:t>
      </w:r>
      <w:r>
        <w:rPr>
          <w:color w:val="231F20"/>
          <w:sz w:val="16"/>
        </w:rPr>
        <w:t>（average economic）平均油耗量</w:t>
      </w:r>
    </w:p>
    <w:p>
      <w:pPr>
        <w:pStyle w:val="BodyText"/>
        <w:spacing w:before="41"/>
      </w:pPr>
      <w:r>
        <w:rPr>
          <w:rFonts w:ascii="Times New Roman" w:eastAsia="Times New Roman"/>
          <w:b/>
          <w:color w:val="231F20"/>
        </w:rPr>
        <w:t>AVI</w:t>
      </w:r>
      <w:r>
        <w:rPr>
          <w:color w:val="231F20"/>
        </w:rPr>
        <w:t>（audio-video interface）音频视频接口</w:t>
      </w:r>
    </w:p>
    <w:p>
      <w:pPr>
        <w:pStyle w:val="BodyText"/>
        <w:spacing w:before="41"/>
      </w:pPr>
      <w:r>
        <w:rPr>
          <w:rFonts w:ascii="Times New Roman" w:eastAsia="Times New Roman"/>
          <w:b/>
          <w:color w:val="231F20"/>
        </w:rPr>
        <w:t>AVI</w:t>
      </w:r>
      <w:r>
        <w:rPr>
          <w:color w:val="231F20"/>
        </w:rPr>
        <w:t>（automatic vehicle identification）车辆自动识别</w:t>
      </w:r>
    </w:p>
    <w:p>
      <w:pPr>
        <w:pStyle w:val="BodyText"/>
        <w:spacing w:before="41"/>
      </w:pPr>
      <w:r>
        <w:rPr>
          <w:rFonts w:ascii="Times New Roman" w:eastAsia="Times New Roman"/>
          <w:b/>
          <w:color w:val="231F20"/>
          <w:spacing w:val="-20"/>
        </w:rPr>
        <w:t>A</w:t>
      </w:r>
      <w:r>
        <w:rPr>
          <w:rFonts w:ascii="Times New Roman" w:eastAsia="Times New Roman"/>
          <w:b/>
          <w:color w:val="231F20"/>
          <w:spacing w:val="1"/>
        </w:rPr>
        <w:t>VI</w:t>
      </w:r>
      <w:r>
        <w:rPr>
          <w:rFonts w:ascii="Times New Roman" w:eastAsia="Times New Roman"/>
          <w:b/>
          <w:color w:val="231F20"/>
          <w:spacing w:val="-40"/>
        </w:rPr>
        <w:t>T</w:t>
      </w:r>
      <w:r>
        <w:rPr>
          <w:color w:val="231F20"/>
          <w:spacing w:val="1"/>
        </w:rPr>
        <w:t>（automati</w:t>
      </w:r>
      <w:r>
        <w:rPr>
          <w:color w:val="231F20"/>
        </w:rPr>
        <w:t>c</w:t>
      </w:r>
      <w:r>
        <w:rPr>
          <w:color w:val="231F20"/>
          <w:spacing w:val="3"/>
        </w:rPr>
        <w:t> </w:t>
      </w:r>
      <w:r>
        <w:rPr>
          <w:color w:val="231F20"/>
          <w:spacing w:val="1"/>
        </w:rPr>
        <w:t>variatio</w:t>
      </w:r>
      <w:r>
        <w:rPr>
          <w:color w:val="231F20"/>
        </w:rPr>
        <w:t>n</w:t>
      </w:r>
      <w:r>
        <w:rPr>
          <w:color w:val="231F20"/>
          <w:spacing w:val="3"/>
        </w:rPr>
        <w:t> </w:t>
      </w:r>
      <w:r>
        <w:rPr>
          <w:color w:val="231F20"/>
          <w:spacing w:val="1"/>
        </w:rPr>
        <w:t>o</w:t>
      </w:r>
      <w:r>
        <w:rPr>
          <w:color w:val="231F20"/>
        </w:rPr>
        <w:t>f</w:t>
      </w:r>
      <w:r>
        <w:rPr>
          <w:color w:val="231F20"/>
          <w:spacing w:val="3"/>
        </w:rPr>
        <w:t> </w:t>
      </w:r>
      <w:r>
        <w:rPr>
          <w:color w:val="231F20"/>
          <w:spacing w:val="1"/>
        </w:rPr>
        <w:t>injectio</w:t>
      </w:r>
      <w:r>
        <w:rPr>
          <w:color w:val="231F20"/>
        </w:rPr>
        <w:t>n</w:t>
      </w:r>
      <w:r>
        <w:rPr>
          <w:color w:val="231F20"/>
          <w:spacing w:val="3"/>
        </w:rPr>
        <w:t> </w:t>
      </w:r>
      <w:r>
        <w:rPr>
          <w:color w:val="231F20"/>
          <w:spacing w:val="1"/>
        </w:rPr>
        <w:t>timing</w:t>
      </w:r>
      <w:r>
        <w:rPr>
          <w:color w:val="231F20"/>
          <w:spacing w:val="-79"/>
        </w:rPr>
        <w:t>）</w:t>
      </w:r>
      <w:r>
        <w:rPr>
          <w:color w:val="231F20"/>
          <w:spacing w:val="1"/>
        </w:rPr>
        <w:t>（发动机）喷油正时自动调整</w:t>
      </w:r>
    </w:p>
    <w:p>
      <w:pPr>
        <w:pStyle w:val="BodyText"/>
        <w:spacing w:before="41"/>
      </w:pPr>
      <w:r>
        <w:rPr>
          <w:rFonts w:ascii="Times New Roman" w:eastAsia="Times New Roman"/>
          <w:b/>
          <w:color w:val="231F20"/>
        </w:rPr>
        <w:t>AVJ</w:t>
      </w:r>
      <w:r>
        <w:rPr>
          <w:color w:val="231F20"/>
        </w:rPr>
        <w:t>（antivibration joint）防振接头</w:t>
      </w:r>
    </w:p>
    <w:p>
      <w:pPr>
        <w:pStyle w:val="BodyText"/>
        <w:spacing w:before="41"/>
      </w:pPr>
      <w:r>
        <w:rPr>
          <w:rFonts w:ascii="Times New Roman" w:eastAsia="Times New Roman"/>
          <w:b/>
          <w:color w:val="231F20"/>
        </w:rPr>
        <w:t>AVK</w:t>
      </w:r>
      <w:r>
        <w:rPr>
          <w:color w:val="231F20"/>
        </w:rPr>
        <w:t>（audio-video kernel）音频视频核，音像核心</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8860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spacing w:val="-8"/>
          <w:position w:val="1"/>
          <w:sz w:val="20"/>
        </w:rPr>
        <w:t>AVL</w:t>
        <w:tab/>
      </w:r>
      <w:r>
        <w:rPr>
          <w:color w:val="231F20"/>
          <w:sz w:val="20"/>
        </w:rPr>
        <w:t>— 66</w:t>
      </w:r>
      <w:r>
        <w:rPr>
          <w:color w:val="231F20"/>
          <w:spacing w:val="8"/>
          <w:sz w:val="20"/>
        </w:rPr>
        <w:t> </w:t>
      </w:r>
      <w:r>
        <w:rPr>
          <w:color w:val="231F20"/>
          <w:sz w:val="20"/>
        </w:rPr>
        <w:t>—</w:t>
      </w:r>
    </w:p>
    <w:p>
      <w:pPr>
        <w:pStyle w:val="BodyText"/>
        <w:spacing w:before="8"/>
        <w:ind w:left="0"/>
        <w:rPr>
          <w:sz w:val="8"/>
        </w:rPr>
      </w:pPr>
    </w:p>
    <w:p>
      <w:pPr>
        <w:pStyle w:val="BodyText"/>
        <w:spacing w:line="288" w:lineRule="auto" w:before="87"/>
        <w:ind w:right="4345"/>
        <w:jc w:val="both"/>
      </w:pPr>
      <w:r>
        <w:rPr>
          <w:rFonts w:ascii="Times New Roman" w:eastAsia="Times New Roman"/>
          <w:b/>
          <w:color w:val="231F20"/>
          <w:spacing w:val="-7"/>
        </w:rPr>
        <w:t>AVL</w:t>
      </w:r>
      <w:r>
        <w:rPr>
          <w:color w:val="231F20"/>
          <w:spacing w:val="-7"/>
        </w:rPr>
        <w:t>（angle </w:t>
      </w:r>
      <w:r>
        <w:rPr>
          <w:color w:val="231F20"/>
        </w:rPr>
        <w:t>versus length）对角长度</w:t>
      </w:r>
      <w:r>
        <w:rPr>
          <w:rFonts w:ascii="Times New Roman" w:eastAsia="Times New Roman"/>
          <w:b/>
          <w:color w:val="231F20"/>
          <w:spacing w:val="-4"/>
        </w:rPr>
        <w:t>AVL</w:t>
      </w:r>
      <w:r>
        <w:rPr>
          <w:color w:val="231F20"/>
          <w:spacing w:val="-4"/>
        </w:rPr>
        <w:t>（audio-video </w:t>
      </w:r>
      <w:r>
        <w:rPr>
          <w:color w:val="231F20"/>
        </w:rPr>
        <w:t>library）音视频库</w:t>
      </w:r>
      <w:r>
        <w:rPr>
          <w:rFonts w:ascii="Times New Roman" w:eastAsia="Times New Roman"/>
          <w:b/>
          <w:color w:val="231F20"/>
        </w:rPr>
        <w:t>avl</w:t>
      </w:r>
      <w:r>
        <w:rPr>
          <w:color w:val="231F20"/>
        </w:rPr>
        <w:t>（available）有效时，可利用的</w:t>
      </w:r>
    </w:p>
    <w:p>
      <w:pPr>
        <w:pStyle w:val="BodyText"/>
        <w:spacing w:line="288" w:lineRule="auto" w:before="0"/>
        <w:ind w:right="1616"/>
      </w:pPr>
      <w:r>
        <w:rPr>
          <w:rFonts w:ascii="Times New Roman" w:eastAsia="Times New Roman"/>
          <w:b/>
          <w:color w:val="231F20"/>
          <w:spacing w:val="-4"/>
        </w:rPr>
        <w:t>AVLN</w:t>
      </w:r>
      <w:r>
        <w:rPr>
          <w:color w:val="231F20"/>
          <w:spacing w:val="-4"/>
        </w:rPr>
        <w:t>（automated </w:t>
      </w:r>
      <w:r>
        <w:rPr>
          <w:color w:val="231F20"/>
        </w:rPr>
        <w:t>vehicle location and navigation）自动车辆定位和导航</w:t>
      </w:r>
      <w:r>
        <w:rPr>
          <w:rFonts w:ascii="Times New Roman" w:eastAsia="Times New Roman"/>
          <w:b/>
          <w:color w:val="231F20"/>
          <w:spacing w:val="-4"/>
        </w:rPr>
        <w:t>AVLS</w:t>
      </w:r>
      <w:r>
        <w:rPr>
          <w:color w:val="231F20"/>
          <w:spacing w:val="-4"/>
        </w:rPr>
        <w:t>（automatic</w:t>
      </w:r>
      <w:r>
        <w:rPr>
          <w:color w:val="231F20"/>
          <w:spacing w:val="52"/>
        </w:rPr>
        <w:t> </w:t>
      </w:r>
      <w:r>
        <w:rPr>
          <w:color w:val="231F20"/>
        </w:rPr>
        <w:t>volume</w:t>
      </w:r>
      <w:r>
        <w:rPr>
          <w:color w:val="231F20"/>
          <w:spacing w:val="52"/>
        </w:rPr>
        <w:t> </w:t>
      </w:r>
      <w:r>
        <w:rPr>
          <w:color w:val="231F20"/>
        </w:rPr>
        <w:t>limit</w:t>
      </w:r>
      <w:r>
        <w:rPr>
          <w:color w:val="231F20"/>
          <w:spacing w:val="52"/>
        </w:rPr>
        <w:t> </w:t>
      </w:r>
      <w:r>
        <w:rPr>
          <w:color w:val="231F20"/>
        </w:rPr>
        <w:t>system）自动音量限制系统</w:t>
      </w:r>
      <w:r>
        <w:rPr>
          <w:rFonts w:ascii="Times New Roman" w:eastAsia="Times New Roman"/>
          <w:b/>
          <w:color w:val="231F20"/>
          <w:spacing w:val="-4"/>
        </w:rPr>
        <w:t>AVLSI</w:t>
      </w:r>
      <w:r>
        <w:rPr>
          <w:color w:val="231F20"/>
          <w:spacing w:val="-4"/>
        </w:rPr>
        <w:t>（analog</w:t>
      </w:r>
      <w:r>
        <w:rPr>
          <w:color w:val="231F20"/>
          <w:spacing w:val="5"/>
        </w:rPr>
        <w:t> </w:t>
      </w:r>
      <w:r>
        <w:rPr>
          <w:color w:val="231F20"/>
        </w:rPr>
        <w:t>very large scale integration）模拟超大规模集成</w:t>
      </w:r>
    </w:p>
    <w:p>
      <w:pPr>
        <w:pStyle w:val="BodyText"/>
        <w:spacing w:line="288" w:lineRule="auto" w:before="0"/>
        <w:ind w:right="3477"/>
      </w:pPr>
      <w:r>
        <w:rPr>
          <w:rFonts w:ascii="Times New Roman" w:eastAsia="Times New Roman"/>
          <w:b/>
          <w:color w:val="231F20"/>
        </w:rPr>
        <w:t>av lub</w:t>
      </w:r>
      <w:r>
        <w:rPr>
          <w:color w:val="231F20"/>
        </w:rPr>
        <w:t>（aviation lubricant）航空润滑剂</w:t>
      </w:r>
      <w:r>
        <w:rPr>
          <w:rFonts w:ascii="Times New Roman" w:eastAsia="Times New Roman"/>
          <w:b/>
          <w:color w:val="231F20"/>
        </w:rPr>
        <w:t>AVM</w:t>
      </w:r>
      <w:r>
        <w:rPr>
          <w:color w:val="231F20"/>
        </w:rPr>
        <w:t>（application virtual machine）应用虚拟机</w:t>
      </w:r>
      <w:r>
        <w:rPr>
          <w:rFonts w:ascii="Times New Roman" w:eastAsia="Times New Roman"/>
          <w:b/>
          <w:color w:val="231F20"/>
        </w:rPr>
        <w:t>AVM</w:t>
      </w:r>
      <w:r>
        <w:rPr>
          <w:color w:val="231F20"/>
        </w:rPr>
        <w:t>（audio-visual modulator）音像调制器</w:t>
      </w:r>
    </w:p>
    <w:p>
      <w:pPr>
        <w:pStyle w:val="BodyText"/>
        <w:spacing w:line="288" w:lineRule="auto" w:before="0"/>
        <w:ind w:right="1055"/>
      </w:pPr>
      <w:r>
        <w:rPr>
          <w:rFonts w:ascii="Times New Roman" w:eastAsia="Times New Roman"/>
          <w:b/>
          <w:color w:val="231F20"/>
        </w:rPr>
        <w:t>AVMS</w:t>
      </w:r>
      <w:r>
        <w:rPr>
          <w:color w:val="231F20"/>
        </w:rPr>
        <w:t>（automatic vehicle monitoring system）车辆自动监控系统</w:t>
      </w:r>
      <w:r>
        <w:rPr>
          <w:rFonts w:ascii="Times New Roman" w:eastAsia="Times New Roman"/>
          <w:b/>
          <w:color w:val="231F20"/>
        </w:rPr>
        <w:t>AVNIR</w:t>
      </w:r>
      <w:r>
        <w:rPr>
          <w:color w:val="231F20"/>
        </w:rPr>
        <w:t>（advanced visible and near infrared radiometer）高分辨力近红外辐射计</w:t>
      </w:r>
      <w:r>
        <w:rPr>
          <w:rFonts w:ascii="Times New Roman" w:eastAsia="Times New Roman"/>
          <w:b/>
          <w:color w:val="231F20"/>
        </w:rPr>
        <w:t>AVNL</w:t>
      </w:r>
      <w:r>
        <w:rPr>
          <w:color w:val="231F20"/>
        </w:rPr>
        <w:t>（automatic video noise leveling）视频噪声电平自动调整</w:t>
      </w:r>
      <w:r>
        <w:rPr>
          <w:rFonts w:ascii="Times New Roman" w:eastAsia="Times New Roman"/>
          <w:b/>
          <w:color w:val="231F20"/>
        </w:rPr>
        <w:t>AVOD</w:t>
      </w:r>
      <w:r>
        <w:rPr>
          <w:color w:val="231F20"/>
        </w:rPr>
        <w:t>（audio/video-on-demand）声音 / 视像点播</w:t>
      </w:r>
    </w:p>
    <w:p>
      <w:pPr>
        <w:pStyle w:val="BodyText"/>
        <w:spacing w:before="0"/>
      </w:pPr>
      <w:r>
        <w:rPr>
          <w:rFonts w:ascii="Times New Roman" w:eastAsia="Times New Roman"/>
          <w:b/>
          <w:color w:val="231F20"/>
          <w:spacing w:val="1"/>
        </w:rPr>
        <w:t>avoi</w:t>
      </w:r>
      <w:r>
        <w:rPr>
          <w:rFonts w:ascii="Times New Roman" w:eastAsia="Times New Roman"/>
          <w:b/>
          <w:color w:val="231F20"/>
          <w:spacing w:val="-40"/>
        </w:rPr>
        <w:t>r</w:t>
      </w:r>
      <w:r>
        <w:rPr>
          <w:color w:val="231F20"/>
          <w:spacing w:val="1"/>
        </w:rPr>
        <w:t>（avoirdupois</w:t>
      </w:r>
      <w:r>
        <w:rPr>
          <w:color w:val="231F20"/>
          <w:spacing w:val="-79"/>
        </w:rPr>
        <w:t>）</w:t>
      </w:r>
      <w:r>
        <w:rPr>
          <w:color w:val="231F20"/>
          <w:spacing w:val="1"/>
        </w:rPr>
        <w:t>（英）常衡制（</w:t>
      </w:r>
      <w:r>
        <w:rPr>
          <w:color w:val="231F20"/>
          <w:spacing w:val="-20"/>
        </w:rPr>
        <w:t>以 </w:t>
      </w:r>
      <w:r>
        <w:rPr>
          <w:color w:val="231F20"/>
          <w:spacing w:val="1"/>
        </w:rPr>
        <w:t>1</w:t>
      </w:r>
      <w:r>
        <w:rPr>
          <w:color w:val="231F20"/>
        </w:rPr>
        <w:t>6</w:t>
      </w:r>
      <w:r>
        <w:rPr>
          <w:color w:val="231F20"/>
          <w:spacing w:val="-16"/>
        </w:rPr>
        <w:t> 盎司为 </w:t>
      </w:r>
      <w:r>
        <w:rPr>
          <w:color w:val="231F20"/>
        </w:rPr>
        <w:t>1</w:t>
      </w:r>
      <w:r>
        <w:rPr>
          <w:color w:val="231F20"/>
          <w:spacing w:val="-13"/>
        </w:rPr>
        <w:t> 磅，</w:t>
      </w:r>
      <w:r>
        <w:rPr>
          <w:color w:val="231F20"/>
        </w:rPr>
        <w:t>1</w:t>
      </w:r>
      <w:r>
        <w:rPr>
          <w:color w:val="231F20"/>
          <w:spacing w:val="-27"/>
        </w:rPr>
        <w:t> 磅 </w:t>
      </w:r>
      <w:r>
        <w:rPr>
          <w:color w:val="231F20"/>
          <w:spacing w:val="1"/>
        </w:rPr>
        <w:t>=0. 45</w:t>
      </w:r>
      <w:r>
        <w:rPr>
          <w:color w:val="231F20"/>
        </w:rPr>
        <w:t>3</w:t>
      </w:r>
      <w:r>
        <w:rPr>
          <w:color w:val="231F20"/>
          <w:spacing w:val="3"/>
        </w:rPr>
        <w:t> </w:t>
      </w:r>
      <w:r>
        <w:rPr>
          <w:color w:val="231F20"/>
          <w:spacing w:val="1"/>
        </w:rPr>
        <w:t>59</w:t>
      </w:r>
      <w:r>
        <w:rPr>
          <w:color w:val="231F20"/>
        </w:rPr>
        <w:t>2</w:t>
      </w:r>
      <w:r>
        <w:rPr>
          <w:color w:val="231F20"/>
          <w:spacing w:val="3"/>
        </w:rPr>
        <w:t> </w:t>
      </w:r>
      <w:r>
        <w:rPr>
          <w:color w:val="231F20"/>
          <w:spacing w:val="1"/>
        </w:rPr>
        <w:t>3</w:t>
      </w:r>
      <w:r>
        <w:rPr>
          <w:color w:val="231F20"/>
        </w:rPr>
        <w:t>7</w:t>
      </w:r>
      <w:r>
        <w:rPr>
          <w:color w:val="231F20"/>
          <w:spacing w:val="3"/>
        </w:rPr>
        <w:t> </w:t>
      </w:r>
      <w:r>
        <w:rPr>
          <w:color w:val="231F20"/>
          <w:spacing w:val="1"/>
        </w:rPr>
        <w:t>k</w:t>
      </w:r>
      <w:r>
        <w:rPr>
          <w:color w:val="231F20"/>
        </w:rPr>
        <w:t>g</w:t>
      </w:r>
      <w:r>
        <w:rPr>
          <w:color w:val="231F20"/>
          <w:spacing w:val="1"/>
        </w:rPr>
        <w:t> 的衡量制）</w:t>
      </w:r>
    </w:p>
    <w:p>
      <w:pPr>
        <w:pStyle w:val="BodyText"/>
        <w:spacing w:before="41"/>
      </w:pPr>
      <w:r>
        <w:rPr>
          <w:rFonts w:ascii="Times New Roman" w:eastAsia="Times New Roman"/>
          <w:b/>
          <w:color w:val="231F20"/>
        </w:rPr>
        <w:t>AVP</w:t>
      </w:r>
      <w:r>
        <w:rPr>
          <w:color w:val="231F20"/>
        </w:rPr>
        <w:t>（audio-video panel）音视频面板</w:t>
      </w:r>
    </w:p>
    <w:p>
      <w:pPr>
        <w:pStyle w:val="BodyText"/>
        <w:spacing w:line="288" w:lineRule="auto" w:before="41"/>
        <w:ind w:right="2220"/>
      </w:pPr>
      <w:r>
        <w:rPr>
          <w:rFonts w:ascii="Times New Roman" w:eastAsia="Times New Roman"/>
          <w:b/>
          <w:color w:val="231F20"/>
          <w:spacing w:val="-4"/>
        </w:rPr>
        <w:t>AVPD</w:t>
      </w:r>
      <w:r>
        <w:rPr>
          <w:color w:val="231F20"/>
          <w:spacing w:val="-4"/>
        </w:rPr>
        <w:t>（antivirus </w:t>
      </w:r>
      <w:r>
        <w:rPr>
          <w:color w:val="231F20"/>
        </w:rPr>
        <w:t>product developer）抗病毒产品开发商</w:t>
      </w:r>
      <w:r>
        <w:rPr>
          <w:rFonts w:ascii="Times New Roman" w:eastAsia="Times New Roman"/>
          <w:b/>
          <w:color w:val="231F20"/>
          <w:spacing w:val="-7"/>
        </w:rPr>
        <w:t>AVPN</w:t>
      </w:r>
      <w:r>
        <w:rPr>
          <w:color w:val="231F20"/>
          <w:spacing w:val="-7"/>
        </w:rPr>
        <w:t>（ATM </w:t>
      </w:r>
      <w:r>
        <w:rPr>
          <w:color w:val="231F20"/>
        </w:rPr>
        <w:t>virtual private network）ATM</w:t>
      </w:r>
      <w:r>
        <w:rPr>
          <w:color w:val="231F20"/>
          <w:spacing w:val="-7"/>
        </w:rPr>
        <w:t> 虚拟专用网</w:t>
      </w:r>
      <w:r>
        <w:rPr>
          <w:rFonts w:ascii="Times New Roman" w:eastAsia="Times New Roman"/>
          <w:b/>
          <w:color w:val="231F20"/>
          <w:spacing w:val="-4"/>
        </w:rPr>
        <w:t>AVR</w:t>
      </w:r>
      <w:r>
        <w:rPr>
          <w:color w:val="231F20"/>
          <w:spacing w:val="-4"/>
        </w:rPr>
        <w:t>（automatic </w:t>
      </w:r>
      <w:r>
        <w:rPr>
          <w:color w:val="231F20"/>
        </w:rPr>
        <w:t>voice recognition） 自 动 话 音 识 别 </w:t>
      </w:r>
      <w:r>
        <w:rPr>
          <w:rFonts w:ascii="Times New Roman" w:eastAsia="Times New Roman"/>
          <w:b/>
          <w:color w:val="231F20"/>
          <w:spacing w:val="-4"/>
        </w:rPr>
        <w:t>AVR</w:t>
      </w:r>
      <w:r>
        <w:rPr>
          <w:color w:val="231F20"/>
          <w:spacing w:val="-4"/>
        </w:rPr>
        <w:t>（automatic </w:t>
      </w:r>
      <w:r>
        <w:rPr>
          <w:color w:val="231F20"/>
        </w:rPr>
        <w:t>voltage regulation）自动电压调整</w:t>
      </w:r>
      <w:r>
        <w:rPr>
          <w:rFonts w:ascii="Times New Roman" w:eastAsia="Times New Roman"/>
          <w:b/>
          <w:color w:val="231F20"/>
          <w:spacing w:val="-4"/>
        </w:rPr>
        <w:t>AVR</w:t>
      </w:r>
      <w:r>
        <w:rPr>
          <w:color w:val="231F20"/>
          <w:spacing w:val="-4"/>
        </w:rPr>
        <w:t>（automatic </w:t>
      </w:r>
      <w:r>
        <w:rPr>
          <w:color w:val="231F20"/>
        </w:rPr>
        <w:t>voltage regulator）自动电压调节器，自动稳压器</w:t>
      </w:r>
      <w:r>
        <w:rPr>
          <w:rFonts w:ascii="Times New Roman" w:eastAsia="Times New Roman"/>
          <w:b/>
          <w:color w:val="231F20"/>
          <w:spacing w:val="-20"/>
        </w:rPr>
        <w:t>A</w:t>
      </w:r>
      <w:r>
        <w:rPr>
          <w:rFonts w:ascii="Times New Roman" w:eastAsia="Times New Roman"/>
          <w:b/>
          <w:color w:val="231F20"/>
          <w:spacing w:val="1"/>
        </w:rPr>
        <w:t>V</w:t>
      </w:r>
      <w:r>
        <w:rPr>
          <w:rFonts w:ascii="Times New Roman" w:eastAsia="Times New Roman"/>
          <w:b/>
          <w:color w:val="231F20"/>
          <w:spacing w:val="-37"/>
        </w:rPr>
        <w:t>S</w:t>
      </w:r>
      <w:r>
        <w:rPr>
          <w:color w:val="231F20"/>
          <w:spacing w:val="1"/>
        </w:rPr>
        <w:t>（adaptiv</w:t>
      </w:r>
      <w:r>
        <w:rPr>
          <w:color w:val="231F20"/>
        </w:rPr>
        <w:t>e </w:t>
      </w:r>
      <w:r>
        <w:rPr>
          <w:color w:val="231F20"/>
          <w:spacing w:val="1"/>
        </w:rPr>
        <w:t>variabl</w:t>
      </w:r>
      <w:r>
        <w:rPr>
          <w:color w:val="231F20"/>
        </w:rPr>
        <w:t>e </w:t>
      </w:r>
      <w:r>
        <w:rPr>
          <w:color w:val="231F20"/>
          <w:spacing w:val="1"/>
        </w:rPr>
        <w:t>suspension</w:t>
      </w:r>
      <w:r>
        <w:rPr>
          <w:color w:val="231F20"/>
          <w:spacing w:val="-79"/>
        </w:rPr>
        <w:t>）</w:t>
      </w:r>
      <w:r>
        <w:rPr>
          <w:color w:val="231F20"/>
          <w:spacing w:val="1"/>
        </w:rPr>
        <w:t>（汽车）自动调平悬架 </w:t>
      </w:r>
      <w:r>
        <w:rPr>
          <w:rFonts w:ascii="Times New Roman" w:eastAsia="Times New Roman"/>
          <w:b/>
          <w:color w:val="231F20"/>
          <w:spacing w:val="-3"/>
        </w:rPr>
        <w:t>AVSS</w:t>
      </w:r>
      <w:r>
        <w:rPr>
          <w:color w:val="231F20"/>
          <w:spacing w:val="-3"/>
        </w:rPr>
        <w:t>（audio-video </w:t>
      </w:r>
      <w:r>
        <w:rPr>
          <w:color w:val="231F20"/>
        </w:rPr>
        <w:t>subsystem）音视频子系统</w:t>
      </w:r>
    </w:p>
    <w:p>
      <w:pPr>
        <w:pStyle w:val="BodyText"/>
        <w:spacing w:line="288" w:lineRule="auto" w:before="0"/>
        <w:ind w:right="2880"/>
      </w:pPr>
      <w:r>
        <w:rPr>
          <w:rFonts w:ascii="Times New Roman" w:eastAsia="Times New Roman"/>
          <w:b/>
          <w:color w:val="231F20"/>
          <w:spacing w:val="-3"/>
        </w:rPr>
        <w:t>AVSS</w:t>
      </w:r>
      <w:r>
        <w:rPr>
          <w:color w:val="231F20"/>
          <w:spacing w:val="-3"/>
        </w:rPr>
        <w:t>（audio-video </w:t>
      </w:r>
      <w:r>
        <w:rPr>
          <w:color w:val="231F20"/>
        </w:rPr>
        <w:t>support software）音频视频支持软件</w:t>
      </w:r>
      <w:r>
        <w:rPr>
          <w:rFonts w:ascii="Times New Roman" w:eastAsia="Times New Roman"/>
          <w:b/>
          <w:color w:val="231F20"/>
          <w:spacing w:val="-20"/>
        </w:rPr>
        <w:t>A</w:t>
      </w:r>
      <w:r>
        <w:rPr>
          <w:rFonts w:ascii="Times New Roman" w:eastAsia="Times New Roman"/>
          <w:b/>
          <w:color w:val="231F20"/>
          <w:spacing w:val="1"/>
        </w:rPr>
        <w:t>VS</w:t>
      </w:r>
      <w:r>
        <w:rPr>
          <w:rFonts w:ascii="Times New Roman" w:eastAsia="Times New Roman"/>
          <w:b/>
          <w:color w:val="231F20"/>
          <w:spacing w:val="-40"/>
        </w:rPr>
        <w:t>V</w:t>
      </w:r>
      <w:r>
        <w:rPr>
          <w:color w:val="231F20"/>
          <w:spacing w:val="1"/>
        </w:rPr>
        <w:t>（ai</w:t>
      </w:r>
      <w:r>
        <w:rPr>
          <w:color w:val="231F20"/>
        </w:rPr>
        <w:t>r </w:t>
      </w:r>
      <w:r>
        <w:rPr>
          <w:color w:val="231F20"/>
          <w:spacing w:val="1"/>
        </w:rPr>
        <w:t>ven</w:t>
      </w:r>
      <w:r>
        <w:rPr>
          <w:color w:val="231F20"/>
        </w:rPr>
        <w:t>t </w:t>
      </w:r>
      <w:r>
        <w:rPr>
          <w:color w:val="231F20"/>
          <w:spacing w:val="1"/>
        </w:rPr>
        <w:t>solenoi</w:t>
      </w:r>
      <w:r>
        <w:rPr>
          <w:color w:val="231F20"/>
        </w:rPr>
        <w:t>d </w:t>
      </w:r>
      <w:r>
        <w:rPr>
          <w:color w:val="231F20"/>
          <w:spacing w:val="1"/>
        </w:rPr>
        <w:t>valve</w:t>
      </w:r>
      <w:r>
        <w:rPr>
          <w:color w:val="231F20"/>
          <w:spacing w:val="-79"/>
        </w:rPr>
        <w:t>）</w:t>
      </w:r>
      <w:r>
        <w:rPr>
          <w:color w:val="231F20"/>
          <w:spacing w:val="1"/>
        </w:rPr>
        <w:t>（发动机）电磁通气阀 </w:t>
      </w:r>
      <w:r>
        <w:rPr>
          <w:rFonts w:ascii="Times New Roman" w:eastAsia="Times New Roman"/>
          <w:b/>
          <w:color w:val="231F20"/>
          <w:spacing w:val="-20"/>
        </w:rPr>
        <w:t>A</w:t>
      </w:r>
      <w:r>
        <w:rPr>
          <w:rFonts w:ascii="Times New Roman" w:eastAsia="Times New Roman"/>
          <w:b/>
          <w:color w:val="231F20"/>
          <w:spacing w:val="1"/>
        </w:rPr>
        <w:t>V</w:t>
      </w:r>
      <w:r>
        <w:rPr>
          <w:rFonts w:ascii="Times New Roman" w:eastAsia="Times New Roman"/>
          <w:b/>
          <w:color w:val="231F20"/>
          <w:spacing w:val="-40"/>
        </w:rPr>
        <w:t>T</w:t>
      </w:r>
      <w:r>
        <w:rPr>
          <w:color w:val="231F20"/>
          <w:spacing w:val="1"/>
        </w:rPr>
        <w:t>（activ</w:t>
      </w:r>
      <w:r>
        <w:rPr>
          <w:color w:val="231F20"/>
        </w:rPr>
        <w:t>e </w:t>
      </w:r>
      <w:r>
        <w:rPr>
          <w:color w:val="231F20"/>
          <w:spacing w:val="1"/>
        </w:rPr>
        <w:t>valv</w:t>
      </w:r>
      <w:r>
        <w:rPr>
          <w:color w:val="231F20"/>
        </w:rPr>
        <w:t>e </w:t>
      </w:r>
      <w:r>
        <w:rPr>
          <w:color w:val="231F20"/>
          <w:spacing w:val="1"/>
        </w:rPr>
        <w:t>train</w:t>
      </w:r>
      <w:r>
        <w:rPr>
          <w:color w:val="231F20"/>
          <w:spacing w:val="-79"/>
        </w:rPr>
        <w:t>）</w:t>
      </w:r>
      <w:r>
        <w:rPr>
          <w:color w:val="231F20"/>
          <w:spacing w:val="1"/>
        </w:rPr>
        <w:t>（发动机）主动式气门驱动机构 </w:t>
      </w:r>
      <w:r>
        <w:rPr>
          <w:rFonts w:ascii="Times New Roman" w:eastAsia="Times New Roman"/>
          <w:b/>
          <w:color w:val="231F20"/>
          <w:spacing w:val="-3"/>
        </w:rPr>
        <w:t>AVT</w:t>
      </w:r>
      <w:r>
        <w:rPr>
          <w:color w:val="231F20"/>
          <w:spacing w:val="-3"/>
        </w:rPr>
        <w:t>（audio-visual </w:t>
      </w:r>
      <w:r>
        <w:rPr>
          <w:color w:val="231F20"/>
        </w:rPr>
        <w:t>teleconference）视听电话会议</w:t>
      </w:r>
      <w:r>
        <w:rPr>
          <w:rFonts w:ascii="Times New Roman" w:eastAsia="Times New Roman"/>
          <w:b/>
          <w:color w:val="231F20"/>
        </w:rPr>
        <w:t>AV/TV</w:t>
      </w:r>
      <w:r>
        <w:rPr>
          <w:color w:val="231F20"/>
        </w:rPr>
        <w:t>（audio-visual/television）</w:t>
      </w:r>
      <w:r>
        <w:rPr>
          <w:color w:val="231F20"/>
          <w:spacing w:val="-12"/>
        </w:rPr>
        <w:t>音视频 </w:t>
      </w:r>
      <w:r>
        <w:rPr>
          <w:color w:val="231F20"/>
        </w:rPr>
        <w:t>/</w:t>
      </w:r>
      <w:r>
        <w:rPr>
          <w:color w:val="231F20"/>
          <w:spacing w:val="-16"/>
        </w:rPr>
        <w:t> 电视</w:t>
      </w:r>
      <w:r>
        <w:rPr>
          <w:color w:val="231F20"/>
        </w:rPr>
        <w:t>（转换） </w:t>
      </w:r>
      <w:r>
        <w:rPr>
          <w:rFonts w:ascii="Times New Roman" w:eastAsia="Times New Roman"/>
          <w:b/>
          <w:color w:val="231F20"/>
          <w:spacing w:val="-6"/>
        </w:rPr>
        <w:t>Av </w:t>
      </w:r>
      <w:r>
        <w:rPr>
          <w:rFonts w:ascii="Times New Roman" w:eastAsia="Times New Roman"/>
          <w:b/>
          <w:color w:val="231F20"/>
          <w:spacing w:val="-4"/>
        </w:rPr>
        <w:t>W</w:t>
      </w:r>
      <w:r>
        <w:rPr>
          <w:color w:val="231F20"/>
          <w:spacing w:val="-4"/>
        </w:rPr>
        <w:t>（average </w:t>
      </w:r>
      <w:r>
        <w:rPr>
          <w:color w:val="231F20"/>
        </w:rPr>
        <w:t>width）平均宽度</w:t>
      </w:r>
    </w:p>
    <w:p>
      <w:pPr>
        <w:pStyle w:val="BodyText"/>
        <w:spacing w:before="0"/>
      </w:pPr>
      <w:r>
        <w:rPr>
          <w:rFonts w:ascii="Times New Roman" w:eastAsia="Times New Roman"/>
          <w:b/>
          <w:color w:val="231F20"/>
        </w:rPr>
        <w:t>Av Wt</w:t>
      </w:r>
      <w:r>
        <w:rPr>
          <w:color w:val="231F20"/>
        </w:rPr>
        <w:t>（average weight）平均重量</w:t>
      </w:r>
    </w:p>
    <w:p>
      <w:pPr>
        <w:pStyle w:val="BodyText"/>
        <w:spacing w:before="41"/>
      </w:pPr>
      <w:r>
        <w:rPr>
          <w:rFonts w:ascii="Times New Roman" w:eastAsia="Times New Roman"/>
          <w:b/>
          <w:color w:val="231F20"/>
          <w:spacing w:val="1"/>
        </w:rPr>
        <w:t>a</w:t>
      </w:r>
      <w:r>
        <w:rPr>
          <w:rFonts w:ascii="Times New Roman" w:eastAsia="Times New Roman"/>
          <w:b/>
          <w:color w:val="231F20"/>
        </w:rPr>
        <w:t>v</w:t>
      </w:r>
      <w:r>
        <w:rPr>
          <w:rFonts w:ascii="Times New Roman" w:eastAsia="Times New Roman"/>
          <w:b/>
          <w:color w:val="231F20"/>
          <w:spacing w:val="3"/>
        </w:rPr>
        <w:t> </w:t>
      </w:r>
      <w:r>
        <w:rPr>
          <w:rFonts w:ascii="Times New Roman" w:eastAsia="Times New Roman"/>
          <w:b/>
          <w:color w:val="231F20"/>
          <w:spacing w:val="1"/>
        </w:rPr>
        <w:t>w</w:t>
      </w:r>
      <w:r>
        <w:rPr>
          <w:rFonts w:ascii="Times New Roman" w:eastAsia="Times New Roman"/>
          <w:b/>
          <w:color w:val="231F20"/>
          <w:spacing w:val="-37"/>
        </w:rPr>
        <w:t>t</w:t>
      </w:r>
      <w:r>
        <w:rPr>
          <w:color w:val="231F20"/>
          <w:spacing w:val="1"/>
        </w:rPr>
        <w:t>（avoirdupoi</w:t>
      </w:r>
      <w:r>
        <w:rPr>
          <w:color w:val="231F20"/>
        </w:rPr>
        <w:t>s</w:t>
      </w:r>
      <w:r>
        <w:rPr>
          <w:color w:val="231F20"/>
          <w:spacing w:val="3"/>
        </w:rPr>
        <w:t> </w:t>
      </w:r>
      <w:r>
        <w:rPr>
          <w:color w:val="231F20"/>
          <w:spacing w:val="1"/>
        </w:rPr>
        <w:t>weight</w:t>
      </w:r>
      <w:r>
        <w:rPr>
          <w:color w:val="231F20"/>
          <w:spacing w:val="-79"/>
        </w:rPr>
        <w:t>）</w:t>
      </w:r>
      <w:r>
        <w:rPr>
          <w:color w:val="231F20"/>
          <w:spacing w:val="1"/>
        </w:rPr>
        <w:t>（英美）常衡制重量单位（1</w:t>
      </w:r>
      <w:r>
        <w:rPr>
          <w:color w:val="231F20"/>
        </w:rPr>
        <w:t>6</w:t>
      </w:r>
      <w:r>
        <w:rPr>
          <w:color w:val="231F20"/>
          <w:spacing w:val="-39"/>
        </w:rPr>
        <w:t> </w:t>
      </w:r>
      <w:r>
        <w:rPr>
          <w:color w:val="231F20"/>
          <w:w w:val="120"/>
        </w:rPr>
        <w:t>盎司=</w:t>
      </w:r>
      <w:r>
        <w:rPr>
          <w:color w:val="231F20"/>
          <w:spacing w:val="-39"/>
        </w:rPr>
        <w:t> </w:t>
      </w:r>
      <w:r>
        <w:rPr>
          <w:color w:val="231F20"/>
        </w:rPr>
        <w:t>1</w:t>
      </w:r>
      <w:r>
        <w:rPr>
          <w:color w:val="231F20"/>
          <w:spacing w:val="-18"/>
        </w:rPr>
        <w:t> 磅</w:t>
      </w:r>
      <w:r>
        <w:rPr>
          <w:color w:val="231F20"/>
          <w:spacing w:val="1"/>
        </w:rPr>
        <w:t>（0. 45</w:t>
      </w:r>
      <w:r>
        <w:rPr>
          <w:color w:val="231F20"/>
        </w:rPr>
        <w:t>3</w:t>
      </w:r>
      <w:r>
        <w:rPr>
          <w:color w:val="231F20"/>
          <w:spacing w:val="3"/>
        </w:rPr>
        <w:t> </w:t>
      </w:r>
      <w:r>
        <w:rPr>
          <w:color w:val="231F20"/>
          <w:spacing w:val="1"/>
        </w:rPr>
        <w:t>59</w:t>
      </w:r>
      <w:r>
        <w:rPr>
          <w:color w:val="231F20"/>
        </w:rPr>
        <w:t>2</w:t>
      </w:r>
      <w:r>
        <w:rPr>
          <w:color w:val="231F20"/>
          <w:spacing w:val="3"/>
        </w:rPr>
        <w:t> </w:t>
      </w:r>
      <w:r>
        <w:rPr>
          <w:color w:val="231F20"/>
          <w:spacing w:val="1"/>
        </w:rPr>
        <w:t>3</w:t>
      </w:r>
      <w:r>
        <w:rPr>
          <w:color w:val="231F20"/>
        </w:rPr>
        <w:t>7</w:t>
      </w:r>
      <w:r>
        <w:rPr>
          <w:color w:val="231F20"/>
          <w:spacing w:val="3"/>
        </w:rPr>
        <w:t> </w:t>
      </w:r>
      <w:r>
        <w:rPr>
          <w:color w:val="231F20"/>
          <w:spacing w:val="1"/>
        </w:rPr>
        <w:t>kg</w:t>
      </w:r>
      <w:r>
        <w:rPr>
          <w:color w:val="231F20"/>
          <w:spacing w:val="-79"/>
        </w:rPr>
        <w:t>））</w:t>
      </w:r>
    </w:p>
    <w:p>
      <w:pPr>
        <w:pStyle w:val="BodyText"/>
        <w:spacing w:line="288" w:lineRule="auto" w:before="41"/>
        <w:ind w:right="4839"/>
      </w:pPr>
      <w:r>
        <w:rPr>
          <w:rFonts w:ascii="Times New Roman" w:eastAsia="Times New Roman"/>
          <w:b/>
          <w:color w:val="231F20"/>
        </w:rPr>
        <w:t>AW</w:t>
      </w:r>
      <w:r>
        <w:rPr>
          <w:color w:val="231F20"/>
        </w:rPr>
        <w:t>（above-water）水上的</w:t>
      </w:r>
      <w:r>
        <w:rPr>
          <w:rFonts w:ascii="Times New Roman" w:eastAsia="Times New Roman"/>
          <w:b/>
          <w:color w:val="231F20"/>
        </w:rPr>
        <w:t>AW</w:t>
      </w:r>
      <w:r>
        <w:rPr>
          <w:color w:val="231F20"/>
        </w:rPr>
        <w:t>（accordance with）依据</w:t>
      </w:r>
      <w:r>
        <w:rPr>
          <w:rFonts w:ascii="Times New Roman" w:eastAsia="Times New Roman"/>
          <w:b/>
          <w:color w:val="231F20"/>
        </w:rPr>
        <w:t>AW</w:t>
      </w:r>
      <w:r>
        <w:rPr>
          <w:color w:val="231F20"/>
        </w:rPr>
        <w:t>（acid waste）酸性废物</w:t>
      </w:r>
      <w:r>
        <w:rPr>
          <w:rFonts w:ascii="Times New Roman" w:eastAsia="Times New Roman"/>
          <w:b/>
          <w:color w:val="231F20"/>
        </w:rPr>
        <w:t>AW</w:t>
      </w:r>
      <w:r>
        <w:rPr>
          <w:color w:val="231F20"/>
        </w:rPr>
        <w:t>（actual weight）实际重量</w:t>
      </w:r>
      <w:r>
        <w:rPr>
          <w:rFonts w:ascii="Times New Roman" w:eastAsia="Times New Roman"/>
          <w:b/>
          <w:color w:val="231F20"/>
        </w:rPr>
        <w:t>AW</w:t>
      </w:r>
      <w:r>
        <w:rPr>
          <w:color w:val="231F20"/>
        </w:rPr>
        <w:t>（address write）地址写入</w:t>
      </w:r>
    </w:p>
    <w:p>
      <w:pPr>
        <w:pStyle w:val="BodyText"/>
        <w:spacing w:before="0"/>
      </w:pPr>
      <w:r>
        <w:rPr>
          <w:rFonts w:ascii="Times New Roman" w:eastAsia="Times New Roman"/>
          <w:b/>
          <w:color w:val="231F20"/>
        </w:rPr>
        <w:t>A-W</w:t>
      </w:r>
      <w:r>
        <w:rPr>
          <w:color w:val="231F20"/>
        </w:rPr>
        <w:t>（address write wire）地址写入线</w:t>
      </w:r>
    </w:p>
    <w:p>
      <w:pPr>
        <w:pStyle w:val="BodyText"/>
        <w:spacing w:line="288" w:lineRule="auto" w:before="41"/>
        <w:ind w:right="5214"/>
        <w:jc w:val="both"/>
      </w:pPr>
      <w:r>
        <w:rPr>
          <w:rFonts w:ascii="Times New Roman" w:eastAsia="Times New Roman"/>
          <w:b/>
          <w:color w:val="231F20"/>
          <w:spacing w:val="-9"/>
        </w:rPr>
        <w:t>AW</w:t>
      </w:r>
      <w:r>
        <w:rPr>
          <w:color w:val="231F20"/>
          <w:spacing w:val="-9"/>
        </w:rPr>
        <w:t>（all </w:t>
      </w:r>
      <w:r>
        <w:rPr>
          <w:color w:val="231F20"/>
        </w:rPr>
        <w:t>weather）全天候</w:t>
      </w:r>
      <w:r>
        <w:rPr>
          <w:rFonts w:ascii="Times New Roman" w:eastAsia="Times New Roman"/>
          <w:b/>
          <w:color w:val="231F20"/>
          <w:spacing w:val="-9"/>
        </w:rPr>
        <w:t>AW</w:t>
      </w:r>
      <w:r>
        <w:rPr>
          <w:color w:val="231F20"/>
          <w:spacing w:val="-9"/>
        </w:rPr>
        <w:t>（arc </w:t>
      </w:r>
      <w:r>
        <w:rPr>
          <w:color w:val="231F20"/>
        </w:rPr>
        <w:t>welding）电弧焊</w:t>
      </w:r>
      <w:r>
        <w:rPr>
          <w:rFonts w:ascii="Times New Roman" w:eastAsia="Times New Roman"/>
          <w:b/>
          <w:color w:val="231F20"/>
          <w:spacing w:val="-11"/>
        </w:rPr>
        <w:t>AW</w:t>
      </w:r>
      <w:r>
        <w:rPr>
          <w:color w:val="231F20"/>
          <w:spacing w:val="-11"/>
        </w:rPr>
        <w:t>（as </w:t>
      </w:r>
      <w:r>
        <w:rPr>
          <w:color w:val="231F20"/>
        </w:rPr>
        <w:t>welded）焊态</w:t>
      </w:r>
    </w:p>
    <w:p>
      <w:pPr>
        <w:pStyle w:val="BodyText"/>
        <w:spacing w:before="0"/>
        <w:jc w:val="both"/>
      </w:pPr>
      <w:r>
        <w:rPr>
          <w:rFonts w:ascii="Times New Roman" w:eastAsia="Times New Roman"/>
          <w:b/>
          <w:color w:val="231F20"/>
        </w:rPr>
        <w:t>AW</w:t>
      </w:r>
      <w:r>
        <w:rPr>
          <w:color w:val="231F20"/>
        </w:rPr>
        <w:t>（atomic weight）相对原子质量</w:t>
      </w:r>
    </w:p>
    <w:p>
      <w:pPr>
        <w:pStyle w:val="BodyText"/>
        <w:spacing w:before="41"/>
        <w:jc w:val="both"/>
      </w:pPr>
      <w:r>
        <w:rPr>
          <w:rFonts w:ascii="Times New Roman" w:eastAsia="Times New Roman"/>
          <w:b/>
          <w:color w:val="231F20"/>
        </w:rPr>
        <w:t>AW</w:t>
      </w:r>
      <w:r>
        <w:rPr>
          <w:color w:val="231F20"/>
        </w:rPr>
        <w:t>（automatic welding）自动焊，自动熔〔焊〕接</w:t>
      </w:r>
    </w:p>
    <w:p>
      <w:pPr>
        <w:spacing w:after="0"/>
        <w:jc w:val="both"/>
        <w:sectPr>
          <w:pgSz w:w="8500" w:h="12080"/>
          <w:pgMar w:top="600" w:bottom="280" w:left="580" w:right="560"/>
        </w:sectPr>
      </w:pPr>
    </w:p>
    <w:p>
      <w:pPr>
        <w:pStyle w:val="Heading2"/>
      </w:pPr>
      <w:r>
        <w:rPr>
          <w:color w:val="231F20"/>
        </w:rPr>
        <w:t>— 67 —</w:t>
      </w:r>
    </w:p>
    <w:p>
      <w:pPr>
        <w:spacing w:before="62"/>
        <w:ind w:left="0" w:right="221" w:firstLine="0"/>
        <w:jc w:val="right"/>
        <w:rPr>
          <w:rFonts w:ascii="Times New Roman"/>
          <w:b/>
          <w:sz w:val="20"/>
        </w:rPr>
      </w:pPr>
      <w:r>
        <w:rPr/>
        <w:br w:type="column"/>
      </w:r>
      <w:r>
        <w:rPr>
          <w:rFonts w:ascii="Times New Roman"/>
          <w:b/>
          <w:color w:val="231F20"/>
          <w:sz w:val="20"/>
        </w:rPr>
        <w:t>AYC</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8" w:lineRule="auto" w:before="87"/>
        <w:ind w:right="4062"/>
      </w:pPr>
      <w:r>
        <w:rPr>
          <w:rFonts w:ascii="Times New Roman" w:eastAsia="Times New Roman"/>
          <w:b/>
          <w:color w:val="231F20"/>
          <w:spacing w:val="-4"/>
        </w:rPr>
        <w:t>AW</w:t>
      </w:r>
      <w:r>
        <w:rPr>
          <w:color w:val="231F20"/>
          <w:spacing w:val="-4"/>
        </w:rPr>
        <w:t>（auxiliary </w:t>
      </w:r>
      <w:r>
        <w:rPr>
          <w:color w:val="231F20"/>
        </w:rPr>
        <w:t>winding）辅助绕组</w:t>
      </w:r>
      <w:r>
        <w:rPr>
          <w:rFonts w:ascii="Times New Roman" w:eastAsia="Times New Roman"/>
          <w:b/>
          <w:color w:val="231F20"/>
          <w:spacing w:val="-17"/>
        </w:rPr>
        <w:t>A</w:t>
      </w:r>
      <w:r>
        <w:rPr>
          <w:rFonts w:ascii="Times New Roman" w:eastAsia="Times New Roman"/>
          <w:b/>
          <w:color w:val="231F20"/>
          <w:spacing w:val="-40"/>
        </w:rPr>
        <w:t>W</w:t>
      </w:r>
      <w:r>
        <w:rPr>
          <w:color w:val="231F20"/>
          <w:spacing w:val="1"/>
        </w:rPr>
        <w:t>（A-wire）甲线，</w:t>
      </w:r>
      <w:r>
        <w:rPr>
          <w:color w:val="231F20"/>
        </w:rPr>
        <w:t>A</w:t>
      </w:r>
      <w:r>
        <w:rPr>
          <w:color w:val="231F20"/>
          <w:spacing w:val="-18"/>
        </w:rPr>
        <w:t> 线</w:t>
      </w:r>
      <w:r>
        <w:rPr>
          <w:color w:val="231F20"/>
          <w:spacing w:val="1"/>
        </w:rPr>
        <w:t>（电话</w:t>
      </w:r>
      <w:r>
        <w:rPr>
          <w:color w:val="231F20"/>
          <w:spacing w:val="-79"/>
        </w:rPr>
        <w:t>）</w:t>
      </w:r>
      <w:r>
        <w:rPr>
          <w:color w:val="231F20"/>
          <w:spacing w:val="1"/>
        </w:rPr>
        <w:t>，正线 </w:t>
      </w:r>
      <w:r>
        <w:rPr>
          <w:rFonts w:ascii="Times New Roman" w:eastAsia="Times New Roman"/>
          <w:b/>
          <w:color w:val="231F20"/>
          <w:spacing w:val="-6"/>
        </w:rPr>
        <w:t>AWA</w:t>
      </w:r>
      <w:r>
        <w:rPr>
          <w:color w:val="231F20"/>
          <w:spacing w:val="-6"/>
        </w:rPr>
        <w:t>（acoustic </w:t>
      </w:r>
      <w:r>
        <w:rPr>
          <w:color w:val="231F20"/>
        </w:rPr>
        <w:t>wave analysis）声波分析</w:t>
      </w:r>
      <w:r>
        <w:rPr>
          <w:rFonts w:ascii="Times New Roman" w:eastAsia="Times New Roman"/>
          <w:b/>
          <w:color w:val="231F20"/>
          <w:spacing w:val="-9"/>
        </w:rPr>
        <w:t>AWA</w:t>
      </w:r>
      <w:r>
        <w:rPr>
          <w:color w:val="231F20"/>
          <w:spacing w:val="-9"/>
        </w:rPr>
        <w:t>（audio </w:t>
      </w:r>
      <w:r>
        <w:rPr>
          <w:color w:val="231F20"/>
        </w:rPr>
        <w:t>wave analyzer）声波分析仪</w:t>
      </w:r>
    </w:p>
    <w:p>
      <w:pPr>
        <w:pStyle w:val="BodyText"/>
        <w:spacing w:before="0"/>
      </w:pPr>
      <w:r>
        <w:rPr>
          <w:rFonts w:ascii="Times New Roman" w:eastAsia="Times New Roman"/>
          <w:b/>
          <w:color w:val="231F20"/>
        </w:rPr>
        <w:t>AWA</w:t>
      </w:r>
      <w:r>
        <w:rPr>
          <w:color w:val="231F20"/>
        </w:rPr>
        <w:t>（automatic wafer alignment）自动圆片对准</w:t>
      </w:r>
    </w:p>
    <w:p>
      <w:pPr>
        <w:pStyle w:val="BodyText"/>
        <w:spacing w:before="41"/>
      </w:pPr>
      <w:r>
        <w:rPr>
          <w:rFonts w:ascii="Times New Roman" w:eastAsia="Times New Roman"/>
          <w:b/>
          <w:color w:val="231F20"/>
        </w:rPr>
        <w:t>AWACS</w:t>
      </w:r>
      <w:r>
        <w:rPr>
          <w:color w:val="231F20"/>
        </w:rPr>
        <w:t>（airborne warning and control system）机载预警控制系统，空中预警控制系统</w:t>
      </w:r>
    </w:p>
    <w:p>
      <w:pPr>
        <w:pStyle w:val="BodyText"/>
        <w:spacing w:before="41"/>
      </w:pPr>
      <w:r>
        <w:rPr>
          <w:rFonts w:ascii="Times New Roman" w:eastAsia="Times New Roman"/>
          <w:b/>
          <w:color w:val="231F20"/>
        </w:rPr>
        <w:t>A war E</w:t>
      </w:r>
      <w:r>
        <w:rPr>
          <w:color w:val="231F20"/>
        </w:rPr>
        <w:t>（advanced warning equipment）早期警报设备</w:t>
      </w:r>
    </w:p>
    <w:p>
      <w:pPr>
        <w:pStyle w:val="BodyText"/>
        <w:spacing w:before="41"/>
      </w:pPr>
      <w:r>
        <w:rPr>
          <w:rFonts w:ascii="Times New Roman" w:eastAsia="Times New Roman"/>
          <w:b/>
          <w:color w:val="231F20"/>
          <w:spacing w:val="-17"/>
        </w:rPr>
        <w:t>A</w:t>
      </w:r>
      <w:r>
        <w:rPr>
          <w:rFonts w:ascii="Times New Roman" w:eastAsia="Times New Roman"/>
          <w:b/>
          <w:color w:val="231F20"/>
          <w:spacing w:val="1"/>
        </w:rPr>
        <w:t>W</w:t>
      </w:r>
      <w:r>
        <w:rPr>
          <w:rFonts w:ascii="Times New Roman" w:eastAsia="Times New Roman"/>
          <w:b/>
          <w:color w:val="231F20"/>
          <w:spacing w:val="-37"/>
        </w:rPr>
        <w:t>B</w:t>
      </w:r>
      <w:r>
        <w:rPr>
          <w:color w:val="231F20"/>
          <w:spacing w:val="1"/>
        </w:rPr>
        <w:t>（automati</w:t>
      </w:r>
      <w:r>
        <w:rPr>
          <w:color w:val="231F20"/>
        </w:rPr>
        <w:t>c</w:t>
      </w:r>
      <w:r>
        <w:rPr>
          <w:color w:val="231F20"/>
          <w:spacing w:val="3"/>
        </w:rPr>
        <w:t> </w:t>
      </w:r>
      <w:r>
        <w:rPr>
          <w:color w:val="231F20"/>
          <w:spacing w:val="1"/>
        </w:rPr>
        <w:t>wheel-sli</w:t>
      </w:r>
      <w:r>
        <w:rPr>
          <w:color w:val="231F20"/>
        </w:rPr>
        <w:t>p</w:t>
      </w:r>
      <w:r>
        <w:rPr>
          <w:color w:val="231F20"/>
          <w:spacing w:val="3"/>
        </w:rPr>
        <w:t> </w:t>
      </w:r>
      <w:r>
        <w:rPr>
          <w:color w:val="231F20"/>
          <w:spacing w:val="1"/>
        </w:rPr>
        <w:t>brak</w:t>
      </w:r>
      <w:r>
        <w:rPr>
          <w:color w:val="231F20"/>
          <w:spacing w:val="3"/>
        </w:rPr>
        <w:t>e</w:t>
      </w:r>
      <w:r>
        <w:rPr>
          <w:color w:val="231F20"/>
          <w:spacing w:val="1"/>
        </w:rPr>
        <w:t>（contro</w:t>
      </w:r>
      <w:r>
        <w:rPr>
          <w:color w:val="231F20"/>
        </w:rPr>
        <w:t>l</w:t>
      </w:r>
      <w:r>
        <w:rPr>
          <w:color w:val="231F20"/>
          <w:spacing w:val="3"/>
        </w:rPr>
        <w:t> </w:t>
      </w:r>
      <w:r>
        <w:rPr>
          <w:color w:val="231F20"/>
          <w:spacing w:val="1"/>
        </w:rPr>
        <w:t>system</w:t>
      </w:r>
      <w:r>
        <w:rPr>
          <w:color w:val="231F20"/>
          <w:spacing w:val="-79"/>
        </w:rPr>
        <w:t>）</w:t>
      </w:r>
      <w:r>
        <w:rPr>
          <w:color w:val="231F20"/>
          <w:spacing w:val="1"/>
        </w:rPr>
        <w:t>）车轮滑动〔移〕自动制动（控制系统）</w:t>
      </w:r>
    </w:p>
    <w:p>
      <w:pPr>
        <w:pStyle w:val="BodyText"/>
        <w:spacing w:line="288" w:lineRule="auto" w:before="41"/>
        <w:ind w:right="3389"/>
      </w:pPr>
      <w:r>
        <w:rPr>
          <w:rFonts w:ascii="Times New Roman" w:eastAsia="Times New Roman"/>
          <w:b/>
          <w:color w:val="231F20"/>
          <w:spacing w:val="-4"/>
        </w:rPr>
        <w:t>AWB</w:t>
      </w:r>
      <w:r>
        <w:rPr>
          <w:color w:val="231F20"/>
          <w:spacing w:val="-4"/>
        </w:rPr>
        <w:t>（automatic </w:t>
      </w:r>
      <w:r>
        <w:rPr>
          <w:color w:val="231F20"/>
        </w:rPr>
        <w:t>white balance）自动白平衡</w:t>
      </w:r>
      <w:r>
        <w:rPr>
          <w:rFonts w:ascii="Times New Roman" w:eastAsia="Times New Roman"/>
          <w:b/>
          <w:color w:val="231F20"/>
          <w:spacing w:val="-5"/>
        </w:rPr>
        <w:t>AWC</w:t>
      </w:r>
      <w:r>
        <w:rPr>
          <w:color w:val="231F20"/>
          <w:spacing w:val="-5"/>
        </w:rPr>
        <w:t>（active </w:t>
      </w:r>
      <w:r>
        <w:rPr>
          <w:color w:val="231F20"/>
        </w:rPr>
        <w:t>wire concentrator）有源集线器</w:t>
      </w:r>
      <w:r>
        <w:rPr>
          <w:rFonts w:ascii="Times New Roman" w:eastAsia="Times New Roman"/>
          <w:b/>
          <w:color w:val="231F20"/>
          <w:spacing w:val="-4"/>
        </w:rPr>
        <w:t>AWC</w:t>
      </w:r>
      <w:r>
        <w:rPr>
          <w:color w:val="231F20"/>
          <w:spacing w:val="-4"/>
        </w:rPr>
        <w:t>（automatic </w:t>
      </w:r>
      <w:r>
        <w:rPr>
          <w:color w:val="231F20"/>
        </w:rPr>
        <w:t>work changer）自动工件交换装置</w:t>
      </w:r>
      <w:r>
        <w:rPr>
          <w:rFonts w:ascii="Times New Roman" w:eastAsia="Times New Roman"/>
          <w:b/>
          <w:color w:val="231F20"/>
          <w:spacing w:val="-4"/>
        </w:rPr>
        <w:t>A4WD</w:t>
      </w:r>
      <w:r>
        <w:rPr>
          <w:color w:val="231F20"/>
          <w:spacing w:val="-4"/>
        </w:rPr>
        <w:t>（all </w:t>
      </w:r>
      <w:r>
        <w:rPr>
          <w:color w:val="231F20"/>
        </w:rPr>
        <w:t>four wheel drive）四轮全驱动</w:t>
      </w:r>
      <w:r>
        <w:rPr>
          <w:rFonts w:ascii="Times New Roman" w:eastAsia="Times New Roman"/>
          <w:b/>
          <w:color w:val="231F20"/>
          <w:spacing w:val="-17"/>
        </w:rPr>
        <w:t>A</w:t>
      </w:r>
      <w:r>
        <w:rPr>
          <w:rFonts w:ascii="Times New Roman" w:eastAsia="Times New Roman"/>
          <w:b/>
          <w:color w:val="231F20"/>
          <w:spacing w:val="1"/>
        </w:rPr>
        <w:t>W</w:t>
      </w:r>
      <w:r>
        <w:rPr>
          <w:rFonts w:ascii="Times New Roman" w:eastAsia="Times New Roman"/>
          <w:b/>
          <w:color w:val="231F20"/>
          <w:spacing w:val="-37"/>
        </w:rPr>
        <w:t>D</w:t>
      </w:r>
      <w:r>
        <w:rPr>
          <w:color w:val="231F20"/>
          <w:spacing w:val="1"/>
        </w:rPr>
        <w:t>（all-whee</w:t>
      </w:r>
      <w:r>
        <w:rPr>
          <w:color w:val="231F20"/>
        </w:rPr>
        <w:t>l </w:t>
      </w:r>
      <w:r>
        <w:rPr>
          <w:color w:val="231F20"/>
          <w:spacing w:val="1"/>
        </w:rPr>
        <w:t>drive</w:t>
      </w:r>
      <w:r>
        <w:rPr>
          <w:color w:val="231F20"/>
          <w:spacing w:val="-79"/>
        </w:rPr>
        <w:t>）</w:t>
      </w:r>
      <w:r>
        <w:rPr>
          <w:color w:val="231F20"/>
          <w:spacing w:val="1"/>
        </w:rPr>
        <w:t>（汽车）全轮驱动 </w:t>
      </w:r>
      <w:r>
        <w:rPr>
          <w:rFonts w:ascii="Times New Roman" w:eastAsia="Times New Roman"/>
          <w:b/>
          <w:color w:val="231F20"/>
          <w:spacing w:val="-8"/>
        </w:rPr>
        <w:t>AWF</w:t>
      </w:r>
      <w:r>
        <w:rPr>
          <w:color w:val="231F20"/>
          <w:spacing w:val="-8"/>
        </w:rPr>
        <w:t>（all </w:t>
      </w:r>
      <w:r>
        <w:rPr>
          <w:color w:val="231F20"/>
        </w:rPr>
        <w:t>wave fiber）全波光纤</w:t>
      </w:r>
    </w:p>
    <w:p>
      <w:pPr>
        <w:pStyle w:val="BodyText"/>
        <w:spacing w:line="288" w:lineRule="auto" w:before="0"/>
        <w:ind w:right="3439"/>
      </w:pPr>
      <w:r>
        <w:rPr>
          <w:rFonts w:ascii="Times New Roman" w:eastAsia="Times New Roman"/>
          <w:b/>
          <w:color w:val="231F20"/>
        </w:rPr>
        <w:t>AWG</w:t>
      </w:r>
      <w:r>
        <w:rPr>
          <w:color w:val="231F20"/>
        </w:rPr>
        <w:t>（American wire gauge）美国线规</w:t>
      </w:r>
      <w:r>
        <w:rPr>
          <w:rFonts w:ascii="Times New Roman" w:eastAsia="Times New Roman"/>
          <w:b/>
          <w:color w:val="231F20"/>
        </w:rPr>
        <w:t>AWG</w:t>
      </w:r>
      <w:r>
        <w:rPr>
          <w:color w:val="231F20"/>
        </w:rPr>
        <w:t>（array waveguide grating）阵列波导光栅</w:t>
      </w:r>
      <w:r>
        <w:rPr>
          <w:rFonts w:ascii="Times New Roman" w:eastAsia="Times New Roman"/>
          <w:b/>
          <w:color w:val="231F20"/>
        </w:rPr>
        <w:t>AWI</w:t>
      </w:r>
      <w:r>
        <w:rPr>
          <w:color w:val="231F20"/>
        </w:rPr>
        <w:t>（American Welding Institute）美国焊接协会</w:t>
      </w:r>
    </w:p>
    <w:p>
      <w:pPr>
        <w:pStyle w:val="BodyText"/>
        <w:spacing w:line="288" w:lineRule="auto" w:before="0"/>
        <w:ind w:right="2925"/>
      </w:pPr>
      <w:r>
        <w:rPr>
          <w:rFonts w:ascii="Times New Roman" w:eastAsia="Times New Roman"/>
          <w:b/>
          <w:color w:val="231F20"/>
          <w:spacing w:val="-17"/>
        </w:rPr>
        <w:t>A</w:t>
      </w:r>
      <w:r>
        <w:rPr>
          <w:rFonts w:ascii="Times New Roman" w:eastAsia="Times New Roman"/>
          <w:b/>
          <w:color w:val="231F20"/>
          <w:spacing w:val="1"/>
        </w:rPr>
        <w:t>W</w:t>
      </w:r>
      <w:r>
        <w:rPr>
          <w:rFonts w:ascii="Times New Roman" w:eastAsia="Times New Roman"/>
          <w:b/>
          <w:color w:val="231F20"/>
          <w:spacing w:val="-46"/>
        </w:rPr>
        <w:t>L</w:t>
      </w:r>
      <w:r>
        <w:rPr>
          <w:color w:val="231F20"/>
          <w:spacing w:val="1"/>
        </w:rPr>
        <w:t>（AB</w:t>
      </w:r>
      <w:r>
        <w:rPr>
          <w:color w:val="231F20"/>
        </w:rPr>
        <w:t>S </w:t>
      </w:r>
      <w:r>
        <w:rPr>
          <w:color w:val="231F20"/>
          <w:spacing w:val="1"/>
        </w:rPr>
        <w:t>warnin</w:t>
      </w:r>
      <w:r>
        <w:rPr>
          <w:color w:val="231F20"/>
        </w:rPr>
        <w:t>g </w:t>
      </w:r>
      <w:r>
        <w:rPr>
          <w:color w:val="231F20"/>
          <w:spacing w:val="1"/>
        </w:rPr>
        <w:t>light</w:t>
      </w:r>
      <w:r>
        <w:rPr>
          <w:color w:val="231F20"/>
          <w:spacing w:val="-79"/>
        </w:rPr>
        <w:t>）</w:t>
      </w:r>
      <w:r>
        <w:rPr>
          <w:color w:val="231F20"/>
          <w:spacing w:val="1"/>
        </w:rPr>
        <w:t>（汽车）防抱死制动系统警告灯 </w:t>
      </w:r>
      <w:r>
        <w:rPr>
          <w:rFonts w:ascii="Times New Roman" w:eastAsia="Times New Roman"/>
          <w:b/>
          <w:color w:val="231F20"/>
          <w:spacing w:val="-17"/>
        </w:rPr>
        <w:t>A</w:t>
      </w:r>
      <w:r>
        <w:rPr>
          <w:rFonts w:ascii="Times New Roman" w:eastAsia="Times New Roman"/>
          <w:b/>
          <w:color w:val="231F20"/>
          <w:spacing w:val="1"/>
        </w:rPr>
        <w:t>W</w:t>
      </w:r>
      <w:r>
        <w:rPr>
          <w:rFonts w:ascii="Times New Roman" w:eastAsia="Times New Roman"/>
          <w:b/>
          <w:color w:val="231F20"/>
          <w:spacing w:val="-46"/>
        </w:rPr>
        <w:t>L</w:t>
      </w:r>
      <w:r>
        <w:rPr>
          <w:color w:val="231F20"/>
          <w:spacing w:val="1"/>
        </w:rPr>
        <w:t>（averag</w:t>
      </w:r>
      <w:r>
        <w:rPr>
          <w:color w:val="231F20"/>
        </w:rPr>
        <w:t>e </w:t>
      </w:r>
      <w:r>
        <w:rPr>
          <w:color w:val="231F20"/>
          <w:spacing w:val="1"/>
        </w:rPr>
        <w:t>wor</w:t>
      </w:r>
      <w:r>
        <w:rPr>
          <w:color w:val="231F20"/>
        </w:rPr>
        <w:t>d </w:t>
      </w:r>
      <w:r>
        <w:rPr>
          <w:color w:val="231F20"/>
          <w:spacing w:val="1"/>
        </w:rPr>
        <w:t>length</w:t>
      </w:r>
      <w:r>
        <w:rPr>
          <w:color w:val="231F20"/>
          <w:spacing w:val="-79"/>
        </w:rPr>
        <w:t>）</w:t>
      </w:r>
      <w:r>
        <w:rPr>
          <w:color w:val="231F20"/>
          <w:spacing w:val="1"/>
        </w:rPr>
        <w:t>（计算机）平均字长 </w:t>
      </w:r>
      <w:r>
        <w:rPr>
          <w:rFonts w:ascii="Times New Roman" w:eastAsia="Times New Roman"/>
          <w:b/>
          <w:color w:val="231F20"/>
          <w:spacing w:val="-5"/>
        </w:rPr>
        <w:t>AWL</w:t>
      </w:r>
      <w:r>
        <w:rPr>
          <w:color w:val="231F20"/>
          <w:spacing w:val="-5"/>
        </w:rPr>
        <w:t>（average </w:t>
      </w:r>
      <w:r>
        <w:rPr>
          <w:color w:val="231F20"/>
        </w:rPr>
        <w:t>work load） 平 均 工 作 负 载 </w:t>
      </w:r>
      <w:r>
        <w:rPr>
          <w:rFonts w:ascii="Times New Roman" w:eastAsia="Times New Roman"/>
          <w:b/>
          <w:color w:val="231F20"/>
          <w:spacing w:val="-4"/>
        </w:rPr>
        <w:t>AWM</w:t>
      </w:r>
      <w:r>
        <w:rPr>
          <w:color w:val="231F20"/>
          <w:spacing w:val="-4"/>
        </w:rPr>
        <w:t>（advanced </w:t>
      </w:r>
      <w:r>
        <w:rPr>
          <w:color w:val="231F20"/>
        </w:rPr>
        <w:t>wave memory）预置波形存储</w:t>
      </w:r>
    </w:p>
    <w:p>
      <w:pPr>
        <w:pStyle w:val="BodyText"/>
        <w:spacing w:line="288" w:lineRule="auto" w:before="0"/>
        <w:ind w:right="1453"/>
      </w:pPr>
      <w:r>
        <w:rPr>
          <w:rFonts w:ascii="Times New Roman" w:eastAsia="Times New Roman"/>
          <w:b/>
          <w:color w:val="231F20"/>
          <w:spacing w:val="-8"/>
        </w:rPr>
        <w:t>AWM</w:t>
      </w:r>
      <w:r>
        <w:rPr>
          <w:color w:val="231F20"/>
          <w:spacing w:val="-8"/>
        </w:rPr>
        <w:t>（arc </w:t>
      </w:r>
      <w:r>
        <w:rPr>
          <w:color w:val="231F20"/>
        </w:rPr>
        <w:t>welding machine）电焊机，弧焊设备，电弧焊机</w:t>
      </w:r>
      <w:r>
        <w:rPr>
          <w:rFonts w:ascii="Times New Roman" w:eastAsia="Times New Roman"/>
          <w:b/>
          <w:color w:val="231F20"/>
          <w:spacing w:val="-17"/>
        </w:rPr>
        <w:t>A</w:t>
      </w:r>
      <w:r>
        <w:rPr>
          <w:rFonts w:ascii="Times New Roman" w:eastAsia="Times New Roman"/>
          <w:b/>
          <w:color w:val="231F20"/>
          <w:spacing w:val="1"/>
        </w:rPr>
        <w:t>WM</w:t>
      </w:r>
      <w:r>
        <w:rPr>
          <w:rFonts w:ascii="Times New Roman" w:eastAsia="Times New Roman"/>
          <w:b/>
          <w:color w:val="231F20"/>
          <w:spacing w:val="-46"/>
        </w:rPr>
        <w:t>A</w:t>
      </w:r>
      <w:r>
        <w:rPr>
          <w:color w:val="231F20"/>
          <w:spacing w:val="1"/>
        </w:rPr>
        <w:t>（Automati</w:t>
      </w:r>
      <w:r>
        <w:rPr>
          <w:color w:val="231F20"/>
        </w:rPr>
        <w:t>c</w:t>
      </w:r>
      <w:r>
        <w:rPr>
          <w:color w:val="231F20"/>
          <w:spacing w:val="3"/>
        </w:rPr>
        <w:t> </w:t>
      </w:r>
      <w:r>
        <w:rPr>
          <w:color w:val="231F20"/>
          <w:spacing w:val="1"/>
        </w:rPr>
        <w:t>Weldin</w:t>
      </w:r>
      <w:r>
        <w:rPr>
          <w:color w:val="231F20"/>
        </w:rPr>
        <w:t>g </w:t>
      </w:r>
      <w:r>
        <w:rPr>
          <w:color w:val="231F20"/>
          <w:spacing w:val="1"/>
        </w:rPr>
        <w:t>Machiner</w:t>
      </w:r>
      <w:r>
        <w:rPr>
          <w:color w:val="231F20"/>
        </w:rPr>
        <w:t>y </w:t>
      </w:r>
      <w:r>
        <w:rPr>
          <w:color w:val="231F20"/>
          <w:spacing w:val="1"/>
        </w:rPr>
        <w:t>Association</w:t>
      </w:r>
      <w:r>
        <w:rPr>
          <w:color w:val="231F20"/>
          <w:spacing w:val="-79"/>
        </w:rPr>
        <w:t>）</w:t>
      </w:r>
      <w:r>
        <w:rPr>
          <w:color w:val="231F20"/>
          <w:spacing w:val="1"/>
        </w:rPr>
        <w:t>（美国）自动焊接机协会 </w:t>
      </w:r>
      <w:r>
        <w:rPr>
          <w:rFonts w:ascii="Times New Roman" w:eastAsia="Times New Roman"/>
          <w:b/>
          <w:color w:val="231F20"/>
          <w:spacing w:val="-4"/>
        </w:rPr>
        <w:t>AWO</w:t>
      </w:r>
      <w:r>
        <w:rPr>
          <w:color w:val="231F20"/>
          <w:spacing w:val="-4"/>
        </w:rPr>
        <w:t>（accounting</w:t>
      </w:r>
      <w:r>
        <w:rPr>
          <w:color w:val="231F20"/>
          <w:spacing w:val="3"/>
        </w:rPr>
        <w:t> </w:t>
      </w:r>
      <w:r>
        <w:rPr>
          <w:color w:val="231F20"/>
        </w:rPr>
        <w:t>work order）计算工作指令</w:t>
      </w:r>
    </w:p>
    <w:p>
      <w:pPr>
        <w:pStyle w:val="BodyText"/>
        <w:spacing w:line="288" w:lineRule="auto" w:before="0"/>
        <w:ind w:right="3575"/>
      </w:pPr>
      <w:r>
        <w:rPr>
          <w:rFonts w:ascii="Times New Roman" w:eastAsia="Times New Roman"/>
          <w:b/>
          <w:color w:val="231F20"/>
          <w:spacing w:val="-3"/>
        </w:rPr>
        <w:t>AWO</w:t>
      </w:r>
      <w:r>
        <w:rPr>
          <w:color w:val="231F20"/>
          <w:spacing w:val="-3"/>
        </w:rPr>
        <w:t>（acoustic-wave </w:t>
      </w:r>
      <w:r>
        <w:rPr>
          <w:color w:val="231F20"/>
        </w:rPr>
        <w:t>oscillator）声波振荡器</w:t>
      </w:r>
      <w:r>
        <w:rPr>
          <w:rFonts w:ascii="Times New Roman" w:eastAsia="Times New Roman"/>
          <w:b/>
          <w:color w:val="231F20"/>
          <w:spacing w:val="-6"/>
        </w:rPr>
        <w:t>AWP</w:t>
      </w:r>
      <w:r>
        <w:rPr>
          <w:color w:val="231F20"/>
          <w:spacing w:val="-6"/>
        </w:rPr>
        <w:t>（actual </w:t>
      </w:r>
      <w:r>
        <w:rPr>
          <w:color w:val="231F20"/>
        </w:rPr>
        <w:t>working pressure）实际工作压力</w:t>
      </w:r>
      <w:r>
        <w:rPr>
          <w:rFonts w:ascii="Times New Roman" w:eastAsia="Times New Roman"/>
          <w:b/>
          <w:color w:val="231F20"/>
          <w:spacing w:val="-17"/>
        </w:rPr>
        <w:t>A</w:t>
      </w:r>
      <w:r>
        <w:rPr>
          <w:rFonts w:ascii="Times New Roman" w:eastAsia="Times New Roman"/>
          <w:b/>
          <w:color w:val="231F20"/>
          <w:spacing w:val="1"/>
        </w:rPr>
        <w:t>W</w:t>
      </w:r>
      <w:r>
        <w:rPr>
          <w:rFonts w:ascii="Times New Roman" w:eastAsia="Times New Roman"/>
          <w:b/>
          <w:color w:val="231F20"/>
          <w:spacing w:val="-37"/>
        </w:rPr>
        <w:t>R</w:t>
      </w:r>
      <w:r>
        <w:rPr>
          <w:color w:val="231F20"/>
          <w:spacing w:val="1"/>
        </w:rPr>
        <w:t>（axl</w:t>
      </w:r>
      <w:r>
        <w:rPr>
          <w:color w:val="231F20"/>
        </w:rPr>
        <w:t>e </w:t>
      </w:r>
      <w:r>
        <w:rPr>
          <w:color w:val="231F20"/>
          <w:spacing w:val="1"/>
        </w:rPr>
        <w:t>weigh</w:t>
      </w:r>
      <w:r>
        <w:rPr>
          <w:color w:val="231F20"/>
        </w:rPr>
        <w:t>t </w:t>
      </w:r>
      <w:r>
        <w:rPr>
          <w:color w:val="231F20"/>
          <w:spacing w:val="1"/>
        </w:rPr>
        <w:t>rating</w:t>
      </w:r>
      <w:r>
        <w:rPr>
          <w:color w:val="231F20"/>
          <w:spacing w:val="-79"/>
        </w:rPr>
        <w:t>）</w:t>
      </w:r>
      <w:r>
        <w:rPr>
          <w:color w:val="231F20"/>
          <w:spacing w:val="1"/>
        </w:rPr>
        <w:t>（汽车）轴载荷 </w:t>
      </w:r>
      <w:r>
        <w:rPr>
          <w:rFonts w:ascii="Times New Roman" w:eastAsia="Times New Roman"/>
          <w:b/>
          <w:color w:val="231F20"/>
          <w:spacing w:val="-17"/>
        </w:rPr>
        <w:t>A</w:t>
      </w:r>
      <w:r>
        <w:rPr>
          <w:rFonts w:ascii="Times New Roman" w:eastAsia="Times New Roman"/>
          <w:b/>
          <w:color w:val="231F20"/>
          <w:spacing w:val="1"/>
        </w:rPr>
        <w:t>W</w:t>
      </w:r>
      <w:r>
        <w:rPr>
          <w:rFonts w:ascii="Times New Roman" w:eastAsia="Times New Roman"/>
          <w:b/>
          <w:color w:val="231F20"/>
          <w:spacing w:val="-37"/>
        </w:rPr>
        <w:t>S</w:t>
      </w:r>
      <w:r>
        <w:rPr>
          <w:color w:val="231F20"/>
          <w:spacing w:val="1"/>
        </w:rPr>
        <w:t>（all-whee</w:t>
      </w:r>
      <w:r>
        <w:rPr>
          <w:color w:val="231F20"/>
        </w:rPr>
        <w:t>l </w:t>
      </w:r>
      <w:r>
        <w:rPr>
          <w:color w:val="231F20"/>
          <w:spacing w:val="1"/>
        </w:rPr>
        <w:t>steering</w:t>
      </w:r>
      <w:r>
        <w:rPr>
          <w:color w:val="231F20"/>
          <w:spacing w:val="-79"/>
        </w:rPr>
        <w:t>）</w:t>
      </w:r>
      <w:r>
        <w:rPr>
          <w:color w:val="231F20"/>
          <w:spacing w:val="1"/>
        </w:rPr>
        <w:t>（汽车）全轮转向 </w:t>
      </w:r>
      <w:r>
        <w:rPr>
          <w:rFonts w:ascii="Times New Roman" w:eastAsia="Times New Roman"/>
          <w:b/>
          <w:color w:val="231F20"/>
          <w:spacing w:val="-4"/>
        </w:rPr>
        <w:t>AWS</w:t>
      </w:r>
      <w:r>
        <w:rPr>
          <w:color w:val="231F20"/>
          <w:spacing w:val="-4"/>
        </w:rPr>
        <w:t>（American </w:t>
      </w:r>
      <w:r>
        <w:rPr>
          <w:color w:val="231F20"/>
        </w:rPr>
        <w:t>Welding Society）美国焊接学会</w:t>
      </w:r>
      <w:r>
        <w:rPr>
          <w:rFonts w:ascii="Times New Roman" w:eastAsia="Times New Roman"/>
          <w:b/>
          <w:color w:val="231F20"/>
          <w:spacing w:val="-5"/>
        </w:rPr>
        <w:t>AWS</w:t>
      </w:r>
      <w:r>
        <w:rPr>
          <w:color w:val="231F20"/>
          <w:spacing w:val="-5"/>
        </w:rPr>
        <w:t>（antenna </w:t>
      </w:r>
      <w:r>
        <w:rPr>
          <w:color w:val="231F20"/>
        </w:rPr>
        <w:t>waveguide section）天线波导段</w:t>
      </w:r>
    </w:p>
    <w:p>
      <w:pPr>
        <w:spacing w:line="288" w:lineRule="auto" w:before="0"/>
        <w:ind w:left="216" w:right="2638" w:firstLine="0"/>
        <w:jc w:val="left"/>
        <w:rPr>
          <w:sz w:val="16"/>
        </w:rPr>
      </w:pPr>
      <w:r>
        <w:rPr>
          <w:rFonts w:ascii="Times New Roman" w:eastAsia="Times New Roman"/>
          <w:b/>
          <w:color w:val="231F20"/>
          <w:spacing w:val="-4"/>
          <w:sz w:val="16"/>
        </w:rPr>
        <w:t>AWSO</w:t>
      </w:r>
      <w:r>
        <w:rPr>
          <w:color w:val="231F20"/>
          <w:spacing w:val="-4"/>
          <w:sz w:val="16"/>
        </w:rPr>
        <w:t>（assembly</w:t>
      </w:r>
      <w:r>
        <w:rPr>
          <w:color w:val="231F20"/>
          <w:spacing w:val="12"/>
          <w:sz w:val="16"/>
        </w:rPr>
        <w:t> </w:t>
      </w:r>
      <w:r>
        <w:rPr>
          <w:color w:val="231F20"/>
          <w:sz w:val="16"/>
        </w:rPr>
        <w:t>work</w:t>
      </w:r>
      <w:r>
        <w:rPr>
          <w:color w:val="231F20"/>
          <w:spacing w:val="13"/>
          <w:sz w:val="16"/>
        </w:rPr>
        <w:t> </w:t>
      </w:r>
      <w:r>
        <w:rPr>
          <w:color w:val="231F20"/>
          <w:sz w:val="16"/>
        </w:rPr>
        <w:t>schedule</w:t>
      </w:r>
      <w:r>
        <w:rPr>
          <w:color w:val="231F20"/>
          <w:spacing w:val="13"/>
          <w:sz w:val="16"/>
        </w:rPr>
        <w:t> </w:t>
      </w:r>
      <w:r>
        <w:rPr>
          <w:color w:val="231F20"/>
          <w:sz w:val="16"/>
        </w:rPr>
        <w:t>order）装配工作计划表顺序</w:t>
      </w:r>
      <w:r>
        <w:rPr>
          <w:rFonts w:ascii="Times New Roman" w:eastAsia="Times New Roman"/>
          <w:b/>
          <w:color w:val="231F20"/>
          <w:spacing w:val="-4"/>
          <w:sz w:val="16"/>
        </w:rPr>
        <w:t>AWSw</w:t>
      </w:r>
      <w:r>
        <w:rPr>
          <w:color w:val="231F20"/>
          <w:spacing w:val="-4"/>
          <w:sz w:val="16"/>
        </w:rPr>
        <w:t>（antenna</w:t>
      </w:r>
      <w:r>
        <w:rPr>
          <w:color w:val="231F20"/>
          <w:spacing w:val="4"/>
          <w:sz w:val="16"/>
        </w:rPr>
        <w:t> </w:t>
      </w:r>
      <w:r>
        <w:rPr>
          <w:color w:val="231F20"/>
          <w:sz w:val="16"/>
        </w:rPr>
        <w:t>waveguide</w:t>
      </w:r>
      <w:r>
        <w:rPr>
          <w:color w:val="231F20"/>
          <w:spacing w:val="5"/>
          <w:sz w:val="16"/>
        </w:rPr>
        <w:t> </w:t>
      </w:r>
      <w:r>
        <w:rPr>
          <w:color w:val="231F20"/>
          <w:sz w:val="16"/>
        </w:rPr>
        <w:t>switch）天线波导开关</w:t>
      </w:r>
      <w:r>
        <w:rPr>
          <w:rFonts w:ascii="Times New Roman" w:eastAsia="Times New Roman"/>
          <w:b/>
          <w:color w:val="231F20"/>
          <w:spacing w:val="-4"/>
          <w:sz w:val="16"/>
        </w:rPr>
        <w:t>AWT</w:t>
      </w:r>
      <w:r>
        <w:rPr>
          <w:color w:val="231F20"/>
          <w:spacing w:val="-4"/>
          <w:sz w:val="16"/>
        </w:rPr>
        <w:t>（automatic</w:t>
      </w:r>
      <w:r>
        <w:rPr>
          <w:color w:val="231F20"/>
          <w:spacing w:val="4"/>
          <w:sz w:val="16"/>
        </w:rPr>
        <w:t> </w:t>
      </w:r>
      <w:r>
        <w:rPr>
          <w:color w:val="231F20"/>
          <w:sz w:val="16"/>
        </w:rPr>
        <w:t>wire</w:t>
      </w:r>
      <w:r>
        <w:rPr>
          <w:color w:val="231F20"/>
          <w:spacing w:val="5"/>
          <w:sz w:val="16"/>
        </w:rPr>
        <w:t> </w:t>
      </w:r>
      <w:r>
        <w:rPr>
          <w:color w:val="231F20"/>
          <w:sz w:val="16"/>
        </w:rPr>
        <w:t>tester）自动线路测试器</w:t>
      </w:r>
      <w:r>
        <w:rPr>
          <w:rFonts w:ascii="Times New Roman" w:eastAsia="Times New Roman"/>
          <w:b/>
          <w:color w:val="231F20"/>
          <w:spacing w:val="-17"/>
          <w:sz w:val="16"/>
        </w:rPr>
        <w:t>A</w:t>
      </w:r>
      <w:r>
        <w:rPr>
          <w:rFonts w:ascii="Times New Roman" w:eastAsia="Times New Roman"/>
          <w:b/>
          <w:color w:val="231F20"/>
          <w:spacing w:val="-5"/>
          <w:sz w:val="16"/>
        </w:rPr>
        <w:t>W</w:t>
      </w:r>
      <w:r>
        <w:rPr>
          <w:rFonts w:ascii="Times New Roman" w:eastAsia="Times New Roman"/>
          <w:b/>
          <w:color w:val="231F20"/>
          <w:spacing w:val="-37"/>
          <w:sz w:val="16"/>
        </w:rPr>
        <w:t>y</w:t>
      </w:r>
      <w:r>
        <w:rPr>
          <w:color w:val="231F20"/>
          <w:spacing w:val="1"/>
          <w:sz w:val="16"/>
        </w:rPr>
        <w:t>（airway</w:t>
      </w:r>
      <w:r>
        <w:rPr>
          <w:color w:val="231F20"/>
          <w:spacing w:val="-79"/>
          <w:sz w:val="16"/>
        </w:rPr>
        <w:t>）</w:t>
      </w:r>
      <w:r>
        <w:rPr>
          <w:color w:val="231F20"/>
          <w:spacing w:val="1"/>
          <w:sz w:val="16"/>
        </w:rPr>
        <w:t>（空中）航线 </w:t>
      </w:r>
      <w:r>
        <w:rPr>
          <w:rFonts w:ascii="Times New Roman" w:eastAsia="Times New Roman"/>
          <w:b/>
          <w:color w:val="231F20"/>
          <w:spacing w:val="1"/>
          <w:sz w:val="16"/>
        </w:rPr>
        <w:t>                                         </w:t>
      </w:r>
      <w:r>
        <w:rPr>
          <w:rFonts w:ascii="Times New Roman" w:eastAsia="Times New Roman"/>
          <w:b/>
          <w:color w:val="231F20"/>
          <w:spacing w:val="-4"/>
          <w:sz w:val="16"/>
        </w:rPr>
        <w:t>ax</w:t>
      </w:r>
      <w:r>
        <w:rPr>
          <w:color w:val="231F20"/>
          <w:spacing w:val="-4"/>
          <w:sz w:val="16"/>
        </w:rPr>
        <w:t>（axis）</w:t>
      </w:r>
      <w:r>
        <w:rPr>
          <w:color w:val="231F20"/>
          <w:sz w:val="16"/>
        </w:rPr>
        <w:t>轴，轴心，中心线，轴线</w:t>
      </w:r>
    </w:p>
    <w:p>
      <w:pPr>
        <w:spacing w:before="0"/>
        <w:ind w:left="216" w:right="0" w:firstLine="0"/>
        <w:jc w:val="left"/>
        <w:rPr>
          <w:sz w:val="16"/>
        </w:rPr>
      </w:pPr>
      <w:r>
        <w:rPr>
          <w:rFonts w:ascii="Times New Roman" w:eastAsia="Times New Roman"/>
          <w:b/>
          <w:color w:val="231F20"/>
          <w:sz w:val="16"/>
        </w:rPr>
        <w:t>ax fl</w:t>
      </w:r>
      <w:r>
        <w:rPr>
          <w:color w:val="231F20"/>
          <w:sz w:val="16"/>
        </w:rPr>
        <w:t>（axial flow）轴向流动</w:t>
      </w:r>
    </w:p>
    <w:p>
      <w:pPr>
        <w:pStyle w:val="BodyText"/>
        <w:spacing w:before="41"/>
      </w:pPr>
      <w:r>
        <w:rPr>
          <w:rFonts w:ascii="Times New Roman" w:eastAsia="Times New Roman"/>
          <w:b/>
          <w:color w:val="231F20"/>
        </w:rPr>
        <w:t>A xfmr</w:t>
      </w:r>
      <w:r>
        <w:rPr>
          <w:color w:val="231F20"/>
        </w:rPr>
        <w:t>（automatic transformer）自耦变压器</w:t>
      </w:r>
    </w:p>
    <w:p>
      <w:pPr>
        <w:pStyle w:val="BodyText"/>
        <w:spacing w:line="288" w:lineRule="auto" w:before="41"/>
        <w:ind w:left="384" w:right="233" w:hanging="168"/>
      </w:pPr>
      <w:r>
        <w:rPr>
          <w:rFonts w:ascii="Times New Roman" w:eastAsia="Times New Roman"/>
          <w:b/>
          <w:color w:val="231F20"/>
          <w:spacing w:val="-10"/>
        </w:rPr>
        <w:t>AX4</w:t>
      </w:r>
      <w:r>
        <w:rPr>
          <w:rFonts w:ascii="Times New Roman" w:eastAsia="Times New Roman"/>
          <w:b/>
          <w:color w:val="231F20"/>
          <w:spacing w:val="-60"/>
        </w:rPr>
        <w:t>N</w:t>
      </w:r>
      <w:r>
        <w:rPr>
          <w:color w:val="231F20"/>
          <w:spacing w:val="-10"/>
        </w:rPr>
        <w:t>（electronicall</w:t>
      </w:r>
      <w:r>
        <w:rPr>
          <w:color w:val="231F20"/>
        </w:rPr>
        <w:t>y</w:t>
      </w:r>
      <w:r>
        <w:rPr>
          <w:color w:val="231F20"/>
          <w:spacing w:val="-20"/>
        </w:rPr>
        <w:t> </w:t>
      </w:r>
      <w:r>
        <w:rPr>
          <w:color w:val="231F20"/>
          <w:spacing w:val="-10"/>
        </w:rPr>
        <w:t>controlle</w:t>
      </w:r>
      <w:r>
        <w:rPr>
          <w:color w:val="231F20"/>
        </w:rPr>
        <w:t>d</w:t>
      </w:r>
      <w:r>
        <w:rPr>
          <w:color w:val="231F20"/>
          <w:spacing w:val="-20"/>
        </w:rPr>
        <w:t> </w:t>
      </w:r>
      <w:r>
        <w:rPr>
          <w:color w:val="231F20"/>
          <w:spacing w:val="-10"/>
        </w:rPr>
        <w:t>four-spee</w:t>
      </w:r>
      <w:r>
        <w:rPr>
          <w:color w:val="231F20"/>
        </w:rPr>
        <w:t>d</w:t>
      </w:r>
      <w:r>
        <w:rPr>
          <w:color w:val="231F20"/>
          <w:spacing w:val="-20"/>
        </w:rPr>
        <w:t> </w:t>
      </w:r>
      <w:r>
        <w:rPr>
          <w:color w:val="231F20"/>
          <w:spacing w:val="-10"/>
        </w:rPr>
        <w:t>automati</w:t>
      </w:r>
      <w:r>
        <w:rPr>
          <w:color w:val="231F20"/>
        </w:rPr>
        <w:t>c</w:t>
      </w:r>
      <w:r>
        <w:rPr>
          <w:color w:val="231F20"/>
          <w:spacing w:val="-20"/>
        </w:rPr>
        <w:t> </w:t>
      </w:r>
      <w:r>
        <w:rPr>
          <w:color w:val="231F20"/>
          <w:spacing w:val="-10"/>
        </w:rPr>
        <w:t>over-driv</w:t>
      </w:r>
      <w:r>
        <w:rPr>
          <w:color w:val="231F20"/>
        </w:rPr>
        <w:t>e</w:t>
      </w:r>
      <w:r>
        <w:rPr>
          <w:color w:val="231F20"/>
          <w:spacing w:val="-20"/>
        </w:rPr>
        <w:t> </w:t>
      </w:r>
      <w:r>
        <w:rPr>
          <w:color w:val="231F20"/>
          <w:spacing w:val="-10"/>
        </w:rPr>
        <w:t>transaxl</w:t>
      </w:r>
      <w:r>
        <w:rPr>
          <w:color w:val="231F20"/>
          <w:spacing w:val="-8"/>
        </w:rPr>
        <w:t>e</w:t>
      </w:r>
      <w:r>
        <w:rPr>
          <w:color w:val="231F20"/>
          <w:spacing w:val="-90"/>
        </w:rPr>
        <w:t>）</w:t>
      </w:r>
      <w:r>
        <w:rPr>
          <w:color w:val="231F20"/>
          <w:spacing w:val="-10"/>
        </w:rPr>
        <w:t>（汽车）带超速档的电子</w:t>
      </w:r>
      <w:r>
        <w:rPr>
          <w:color w:val="231F20"/>
        </w:rPr>
        <w:t>控制四档自动变速驱动桥</w:t>
      </w:r>
    </w:p>
    <w:p>
      <w:pPr>
        <w:pStyle w:val="BodyText"/>
        <w:spacing w:before="0"/>
      </w:pPr>
      <w:r>
        <w:rPr>
          <w:rFonts w:ascii="Times New Roman" w:eastAsia="Times New Roman"/>
          <w:b/>
          <w:color w:val="231F20"/>
        </w:rPr>
        <w:t>ax P</w:t>
      </w:r>
      <w:r>
        <w:rPr>
          <w:color w:val="231F20"/>
        </w:rPr>
        <w:t>（axial pitch）轴向节距</w:t>
      </w:r>
    </w:p>
    <w:p>
      <w:pPr>
        <w:pStyle w:val="BodyText"/>
        <w:spacing w:before="41"/>
      </w:pPr>
      <w:r>
        <w:rPr>
          <w:rFonts w:ascii="Times New Roman" w:eastAsia="Times New Roman"/>
          <w:b/>
          <w:color w:val="231F20"/>
          <w:spacing w:val="-14"/>
        </w:rPr>
        <w:t>A</w:t>
      </w:r>
      <w:r>
        <w:rPr>
          <w:rFonts w:ascii="Times New Roman" w:eastAsia="Times New Roman"/>
          <w:b/>
          <w:color w:val="231F20"/>
          <w:spacing w:val="1"/>
        </w:rPr>
        <w:t>Y</w:t>
      </w:r>
      <w:r>
        <w:rPr>
          <w:rFonts w:ascii="Times New Roman" w:eastAsia="Times New Roman"/>
          <w:b/>
          <w:color w:val="231F20"/>
          <w:spacing w:val="-37"/>
        </w:rPr>
        <w:t>C</w:t>
      </w:r>
      <w:r>
        <w:rPr>
          <w:color w:val="231F20"/>
          <w:spacing w:val="1"/>
        </w:rPr>
        <w:t>（activ</w:t>
      </w:r>
      <w:r>
        <w:rPr>
          <w:color w:val="231F20"/>
        </w:rPr>
        <w:t>e</w:t>
      </w:r>
      <w:r>
        <w:rPr>
          <w:color w:val="231F20"/>
          <w:spacing w:val="3"/>
        </w:rPr>
        <w:t> </w:t>
      </w:r>
      <w:r>
        <w:rPr>
          <w:color w:val="231F20"/>
          <w:spacing w:val="1"/>
        </w:rPr>
        <w:t>ya</w:t>
      </w:r>
      <w:r>
        <w:rPr>
          <w:color w:val="231F20"/>
        </w:rPr>
        <w:t>w</w:t>
      </w:r>
      <w:r>
        <w:rPr>
          <w:color w:val="231F20"/>
          <w:spacing w:val="3"/>
        </w:rPr>
        <w:t> </w:t>
      </w:r>
      <w:r>
        <w:rPr>
          <w:color w:val="231F20"/>
          <w:spacing w:val="1"/>
        </w:rPr>
        <w:t>control</w:t>
      </w:r>
      <w:r>
        <w:rPr>
          <w:color w:val="231F20"/>
          <w:spacing w:val="-79"/>
        </w:rPr>
        <w:t>）</w:t>
      </w:r>
      <w:r>
        <w:rPr>
          <w:color w:val="231F20"/>
          <w:spacing w:val="1"/>
        </w:rPr>
        <w:t>（汽车）主动式横摆控制</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8656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spacing w:val="-6"/>
          <w:position w:val="1"/>
          <w:sz w:val="20"/>
        </w:rPr>
        <w:t>AYS</w:t>
        <w:tab/>
      </w:r>
      <w:r>
        <w:rPr>
          <w:color w:val="231F20"/>
          <w:sz w:val="20"/>
        </w:rPr>
        <w:t>— 68</w:t>
      </w:r>
      <w:r>
        <w:rPr>
          <w:color w:val="231F20"/>
          <w:spacing w:val="8"/>
          <w:sz w:val="20"/>
        </w:rPr>
        <w:t> </w:t>
      </w:r>
      <w:r>
        <w:rPr>
          <w:color w:val="231F20"/>
          <w:sz w:val="20"/>
        </w:rPr>
        <w:t>—</w:t>
      </w:r>
    </w:p>
    <w:p>
      <w:pPr>
        <w:pStyle w:val="BodyText"/>
        <w:spacing w:before="8"/>
        <w:ind w:left="0"/>
        <w:rPr>
          <w:sz w:val="8"/>
        </w:rPr>
      </w:pPr>
    </w:p>
    <w:p>
      <w:pPr>
        <w:pStyle w:val="BodyText"/>
        <w:spacing w:line="288" w:lineRule="auto" w:before="87"/>
        <w:ind w:right="3862"/>
      </w:pPr>
      <w:r>
        <w:rPr>
          <w:rFonts w:ascii="Times New Roman" w:eastAsia="Times New Roman"/>
          <w:b/>
          <w:color w:val="231F20"/>
        </w:rPr>
        <w:t>AYS</w:t>
      </w:r>
      <w:r>
        <w:rPr>
          <w:color w:val="231F20"/>
        </w:rPr>
        <w:t>（actual yield strength）实际屈服强度</w:t>
      </w:r>
      <w:r>
        <w:rPr>
          <w:rFonts w:ascii="Times New Roman" w:eastAsia="Times New Roman"/>
          <w:b/>
          <w:color w:val="231F20"/>
        </w:rPr>
        <w:t>AZ</w:t>
      </w:r>
      <w:r>
        <w:rPr>
          <w:color w:val="231F20"/>
        </w:rPr>
        <w:t>（automatic zooming）自动变焦</w:t>
      </w:r>
      <w:r>
        <w:rPr>
          <w:rFonts w:ascii="Times New Roman" w:eastAsia="Times New Roman"/>
          <w:b/>
          <w:color w:val="231F20"/>
        </w:rPr>
        <w:t>az</w:t>
      </w:r>
      <w:r>
        <w:rPr>
          <w:color w:val="231F20"/>
        </w:rPr>
        <w:t>（azimuth）方位，方位角</w:t>
      </w:r>
    </w:p>
    <w:p>
      <w:pPr>
        <w:pStyle w:val="BodyText"/>
        <w:spacing w:line="288" w:lineRule="auto" w:before="0"/>
        <w:ind w:right="3503"/>
      </w:pPr>
      <w:r>
        <w:rPr>
          <w:rFonts w:ascii="Times New Roman" w:eastAsia="Times New Roman"/>
          <w:b/>
          <w:color w:val="231F20"/>
        </w:rPr>
        <w:t>AZC</w:t>
      </w:r>
      <w:r>
        <w:rPr>
          <w:color w:val="231F20"/>
        </w:rPr>
        <w:t>（automatic zooming control）自动变焦控制</w:t>
      </w:r>
      <w:r>
        <w:rPr>
          <w:rFonts w:ascii="Times New Roman" w:eastAsia="Times New Roman"/>
          <w:b/>
          <w:color w:val="231F20"/>
        </w:rPr>
        <w:t>AZI</w:t>
      </w:r>
      <w:r>
        <w:rPr>
          <w:color w:val="231F20"/>
        </w:rPr>
        <w:t>（American Zinc Institute）美国锌学会</w:t>
      </w:r>
      <w:r>
        <w:rPr>
          <w:rFonts w:ascii="Times New Roman" w:eastAsia="Times New Roman"/>
          <w:b/>
          <w:color w:val="231F20"/>
        </w:rPr>
        <w:t>AZO</w:t>
      </w:r>
      <w:r>
        <w:rPr>
          <w:color w:val="231F20"/>
        </w:rPr>
        <w:t>（aluminium zinc oxide）锌铝氧化物</w:t>
      </w:r>
    </w:p>
    <w:p>
      <w:pPr>
        <w:pStyle w:val="BodyText"/>
        <w:spacing w:before="0"/>
      </w:pPr>
      <w:r>
        <w:rPr>
          <w:rFonts w:ascii="Times New Roman" w:hAnsi="Times New Roman" w:eastAsia="Times New Roman"/>
          <w:b/>
          <w:color w:val="231F20"/>
          <w:spacing w:val="1"/>
        </w:rPr>
        <w:t>AZ</w:t>
      </w:r>
      <w:r>
        <w:rPr>
          <w:rFonts w:ascii="Times New Roman" w:hAnsi="Times New Roman" w:eastAsia="Times New Roman"/>
          <w:b/>
          <w:color w:val="231F20"/>
          <w:spacing w:val="-37"/>
        </w:rPr>
        <w:t>S</w:t>
      </w:r>
      <w:r>
        <w:rPr>
          <w:color w:val="231F20"/>
          <w:spacing w:val="1"/>
        </w:rPr>
        <w:t>（automati</w:t>
      </w:r>
      <w:r>
        <w:rPr>
          <w:color w:val="231F20"/>
        </w:rPr>
        <w:t>c</w:t>
      </w:r>
      <w:r>
        <w:rPr>
          <w:color w:val="231F20"/>
          <w:spacing w:val="3"/>
        </w:rPr>
        <w:t> </w:t>
      </w:r>
      <w:r>
        <w:rPr>
          <w:color w:val="231F20"/>
          <w:spacing w:val="1"/>
        </w:rPr>
        <w:t>zer</w:t>
      </w:r>
      <w:r>
        <w:rPr>
          <w:color w:val="231F20"/>
        </w:rPr>
        <w:t>o</w:t>
      </w:r>
      <w:r>
        <w:rPr>
          <w:color w:val="231F20"/>
          <w:spacing w:val="3"/>
        </w:rPr>
        <w:t> </w:t>
      </w:r>
      <w:r>
        <w:rPr>
          <w:color w:val="231F20"/>
          <w:spacing w:val="1"/>
        </w:rPr>
        <w:t>set）自动调零（装置</w:t>
      </w:r>
      <w:r>
        <w:rPr>
          <w:color w:val="231F20"/>
          <w:spacing w:val="-79"/>
        </w:rPr>
        <w:t>）</w:t>
      </w:r>
      <w:r>
        <w:rPr>
          <w:color w:val="231F20"/>
          <w:spacing w:val="1"/>
        </w:rPr>
        <w:t>，自动置“0”</w:t>
      </w:r>
    </w:p>
    <w:p>
      <w:pPr>
        <w:pStyle w:val="BodyText"/>
        <w:spacing w:line="288" w:lineRule="auto" w:before="41"/>
        <w:ind w:left="384" w:right="223" w:hanging="168"/>
      </w:pPr>
      <w:r>
        <w:rPr>
          <w:rFonts w:ascii="Times New Roman" w:eastAsia="Times New Roman"/>
          <w:b/>
          <w:color w:val="231F20"/>
          <w:spacing w:val="-7"/>
        </w:rPr>
        <w:t>AzuS</w:t>
      </w:r>
      <w:r>
        <w:rPr>
          <w:rFonts w:ascii="Times New Roman" w:eastAsia="Times New Roman"/>
          <w:b/>
          <w:color w:val="231F20"/>
          <w:spacing w:val="-62"/>
        </w:rPr>
        <w:t>A</w:t>
      </w:r>
      <w:r>
        <w:rPr>
          <w:color w:val="231F20"/>
          <w:spacing w:val="-7"/>
        </w:rPr>
        <w:t>（azimuth</w:t>
      </w:r>
      <w:r>
        <w:rPr>
          <w:color w:val="231F20"/>
          <w:spacing w:val="-87"/>
        </w:rPr>
        <w:t>，</w:t>
      </w:r>
      <w:r>
        <w:rPr>
          <w:color w:val="231F20"/>
          <w:spacing w:val="-7"/>
        </w:rPr>
        <w:t>speed</w:t>
      </w:r>
      <w:r>
        <w:rPr>
          <w:color w:val="231F20"/>
          <w:spacing w:val="-87"/>
        </w:rPr>
        <w:t>，</w:t>
      </w:r>
      <w:r>
        <w:rPr>
          <w:color w:val="231F20"/>
          <w:spacing w:val="-7"/>
        </w:rPr>
        <w:t>an</w:t>
      </w:r>
      <w:r>
        <w:rPr>
          <w:color w:val="231F20"/>
        </w:rPr>
        <w:t>d </w:t>
      </w:r>
      <w:r>
        <w:rPr>
          <w:color w:val="231F20"/>
          <w:spacing w:val="-7"/>
        </w:rPr>
        <w:t>altitud</w:t>
      </w:r>
      <w:r>
        <w:rPr>
          <w:color w:val="231F20"/>
          <w:spacing w:val="-13"/>
        </w:rPr>
        <w:t>e</w:t>
      </w:r>
      <w:r>
        <w:rPr>
          <w:color w:val="231F20"/>
          <w:spacing w:val="-7"/>
        </w:rPr>
        <w:t>（rati</w:t>
      </w:r>
      <w:r>
        <w:rPr>
          <w:color w:val="231F20"/>
        </w:rPr>
        <w:t>o </w:t>
      </w:r>
      <w:r>
        <w:rPr>
          <w:color w:val="231F20"/>
          <w:spacing w:val="-7"/>
        </w:rPr>
        <w:t>cours</w:t>
      </w:r>
      <w:r>
        <w:rPr>
          <w:color w:val="231F20"/>
        </w:rPr>
        <w:t>e </w:t>
      </w:r>
      <w:r>
        <w:rPr>
          <w:color w:val="231F20"/>
          <w:spacing w:val="-7"/>
        </w:rPr>
        <w:t>directin</w:t>
      </w:r>
      <w:r>
        <w:rPr>
          <w:color w:val="231F20"/>
        </w:rPr>
        <w:t>g </w:t>
      </w:r>
      <w:r>
        <w:rPr>
          <w:color w:val="231F20"/>
          <w:spacing w:val="-7"/>
        </w:rPr>
        <w:t>set</w:t>
      </w:r>
      <w:r>
        <w:rPr>
          <w:color w:val="231F20"/>
          <w:spacing w:val="-87"/>
        </w:rPr>
        <w:t>）</w:t>
      </w:r>
      <w:r>
        <w:rPr>
          <w:color w:val="231F20"/>
          <w:spacing w:val="-7"/>
        </w:rPr>
        <w:t>）</w:t>
      </w:r>
      <w:r>
        <w:rPr>
          <w:color w:val="231F20"/>
          <w:spacing w:val="-8"/>
        </w:rPr>
        <w:t>方位、速度、高度</w:t>
      </w:r>
      <w:r>
        <w:rPr>
          <w:color w:val="231F20"/>
          <w:spacing w:val="-7"/>
        </w:rPr>
        <w:t>（</w:t>
      </w:r>
      <w:r>
        <w:rPr>
          <w:color w:val="231F20"/>
          <w:spacing w:val="-6"/>
        </w:rPr>
        <w:t>无线电定向装置）</w:t>
      </w:r>
    </w:p>
    <w:p>
      <w:pPr>
        <w:spacing w:after="0" w:line="288" w:lineRule="auto"/>
        <w:sectPr>
          <w:pgSz w:w="8500" w:h="12080"/>
          <w:pgMar w:top="600" w:bottom="280" w:left="580" w:right="560"/>
        </w:sectPr>
      </w:pPr>
    </w:p>
    <w:p>
      <w:pPr>
        <w:pStyle w:val="BodyText"/>
        <w:spacing w:before="3"/>
        <w:ind w:left="0"/>
        <w:rPr>
          <w:sz w:val="18"/>
        </w:rPr>
      </w:pPr>
    </w:p>
    <w:p>
      <w:pPr>
        <w:pStyle w:val="Heading1"/>
      </w:pPr>
      <w:r>
        <w:rPr>
          <w:color w:val="231F20"/>
        </w:rPr>
        <w:t>B</w:t>
      </w:r>
    </w:p>
    <w:p>
      <w:pPr>
        <w:pStyle w:val="BodyText"/>
        <w:spacing w:line="280" w:lineRule="auto" w:before="206"/>
        <w:ind w:right="4798"/>
      </w:pPr>
      <w:r>
        <w:rPr>
          <w:rFonts w:ascii="Times New Roman" w:eastAsia="Times New Roman"/>
          <w:b/>
          <w:color w:val="231F20"/>
          <w:spacing w:val="-5"/>
        </w:rPr>
        <w:t>B</w:t>
      </w:r>
      <w:r>
        <w:rPr>
          <w:color w:val="231F20"/>
          <w:spacing w:val="-5"/>
        </w:rPr>
        <w:t>（bale）</w:t>
      </w:r>
      <w:r>
        <w:rPr>
          <w:color w:val="231F20"/>
          <w:spacing w:val="-2"/>
        </w:rPr>
        <w:t> 包 ， 捆   </w:t>
      </w:r>
      <w:r>
        <w:rPr>
          <w:rFonts w:ascii="Times New Roman" w:eastAsia="Times New Roman"/>
          <w:b/>
          <w:color w:val="231F20"/>
          <w:spacing w:val="-5"/>
        </w:rPr>
        <w:t>B</w:t>
      </w:r>
      <w:r>
        <w:rPr>
          <w:color w:val="231F20"/>
          <w:spacing w:val="-5"/>
        </w:rPr>
        <w:t>（ball）</w:t>
      </w:r>
      <w:r>
        <w:rPr>
          <w:color w:val="231F20"/>
          <w:spacing w:val="-2"/>
        </w:rPr>
        <w:t> 球 ， 滚 珠</w:t>
      </w:r>
      <w:bookmarkStart w:name="B" w:id="11"/>
      <w:bookmarkEnd w:id="11"/>
      <w:r>
        <w:rPr>
          <w:color w:val="231F20"/>
          <w:spacing w:val="-2"/>
        </w:rPr>
      </w:r>
      <w:r>
        <w:rPr>
          <w:color w:val="231F20"/>
          <w:spacing w:val="-2"/>
        </w:rPr>
        <w:t> </w:t>
      </w:r>
      <w:r>
        <w:rPr>
          <w:rFonts w:ascii="Times New Roman" w:eastAsia="Times New Roman"/>
          <w:b/>
          <w:color w:val="231F20"/>
          <w:spacing w:val="-3"/>
        </w:rPr>
        <w:t>B</w:t>
      </w:r>
      <w:r>
        <w:rPr>
          <w:color w:val="231F20"/>
          <w:spacing w:val="-3"/>
        </w:rPr>
        <w:t>（balloon）</w:t>
      </w:r>
      <w:r>
        <w:rPr>
          <w:color w:val="231F20"/>
          <w:spacing w:val="1"/>
        </w:rPr>
        <w:t>气球</w:t>
      </w:r>
      <w:r>
        <w:rPr>
          <w:color w:val="231F20"/>
        </w:rPr>
        <w:t>（状的） </w:t>
      </w:r>
      <w:r>
        <w:rPr>
          <w:rFonts w:ascii="Times New Roman" w:eastAsia="Times New Roman"/>
          <w:b/>
          <w:color w:val="231F20"/>
          <w:spacing w:val="-37"/>
        </w:rPr>
        <w:t>B</w:t>
      </w:r>
      <w:r>
        <w:rPr>
          <w:color w:val="231F20"/>
          <w:spacing w:val="1"/>
        </w:rPr>
        <w:t>（bandwidth</w:t>
      </w:r>
      <w:r>
        <w:rPr>
          <w:color w:val="231F20"/>
          <w:spacing w:val="-79"/>
        </w:rPr>
        <w:t>）</w:t>
      </w:r>
      <w:r>
        <w:rPr>
          <w:color w:val="231F20"/>
          <w:spacing w:val="1"/>
        </w:rPr>
        <w:t>（频）</w:t>
      </w:r>
      <w:r>
        <w:rPr>
          <w:color w:val="231F20"/>
          <w:spacing w:val="2"/>
        </w:rPr>
        <w:t>带宽</w:t>
      </w:r>
      <w:r>
        <w:rPr>
          <w:color w:val="231F20"/>
          <w:spacing w:val="1"/>
        </w:rPr>
        <w:t>（度）</w:t>
      </w:r>
    </w:p>
    <w:p>
      <w:pPr>
        <w:pStyle w:val="BodyText"/>
        <w:spacing w:line="280" w:lineRule="auto" w:before="1"/>
        <w:ind w:right="2945"/>
      </w:pPr>
      <w:r>
        <w:rPr>
          <w:rFonts w:ascii="Times New Roman" w:eastAsia="Times New Roman"/>
          <w:b/>
          <w:color w:val="231F20"/>
          <w:spacing w:val="-37"/>
        </w:rPr>
        <w:t>B</w:t>
      </w:r>
      <w:r>
        <w:rPr>
          <w:color w:val="231F20"/>
          <w:spacing w:val="1"/>
        </w:rPr>
        <w:t>（base）</w:t>
      </w:r>
      <w:r>
        <w:rPr>
          <w:color w:val="231F20"/>
          <w:spacing w:val="-7"/>
        </w:rPr>
        <w:t>基点，基准，底座，碱，</w:t>
      </w:r>
      <w:r>
        <w:rPr>
          <w:color w:val="231F20"/>
          <w:spacing w:val="1"/>
        </w:rPr>
        <w:t>（电子器件）基极，管基 </w:t>
      </w:r>
      <w:r>
        <w:rPr>
          <w:rFonts w:ascii="Times New Roman" w:eastAsia="Times New Roman"/>
          <w:b/>
          <w:color w:val="231F20"/>
          <w:spacing w:val="-37"/>
        </w:rPr>
        <w:t>B</w:t>
      </w:r>
      <w:r>
        <w:rPr>
          <w:color w:val="231F20"/>
          <w:spacing w:val="1"/>
        </w:rPr>
        <w:t>（battery）电池（组</w:t>
      </w:r>
      <w:r>
        <w:rPr>
          <w:color w:val="231F20"/>
          <w:spacing w:val="-79"/>
        </w:rPr>
        <w:t>）</w:t>
      </w:r>
      <w:r>
        <w:rPr>
          <w:color w:val="231F20"/>
          <w:spacing w:val="1"/>
        </w:rPr>
        <w:t>，蓄电池</w:t>
      </w:r>
    </w:p>
    <w:p>
      <w:pPr>
        <w:pStyle w:val="BodyText"/>
        <w:spacing w:line="280" w:lineRule="auto" w:before="0"/>
        <w:ind w:right="4399"/>
      </w:pPr>
      <w:r>
        <w:rPr>
          <w:rFonts w:ascii="Times New Roman" w:hAnsi="Times New Roman" w:eastAsia="Times New Roman"/>
          <w:b/>
          <w:color w:val="231F20"/>
          <w:spacing w:val="-4"/>
        </w:rPr>
        <w:t>B</w:t>
      </w:r>
      <w:r>
        <w:rPr>
          <w:color w:val="231F20"/>
          <w:spacing w:val="-4"/>
        </w:rPr>
        <w:t>（Baumé）</w:t>
      </w:r>
      <w:r>
        <w:rPr>
          <w:color w:val="231F20"/>
          <w:spacing w:val="-1"/>
        </w:rPr>
        <w:t> 玻 美 </w:t>
      </w:r>
      <w:r>
        <w:rPr>
          <w:color w:val="231F20"/>
        </w:rPr>
        <w:t>（ 度 ）  </w:t>
      </w:r>
      <w:r>
        <w:rPr>
          <w:rFonts w:ascii="Times New Roman" w:hAnsi="Times New Roman" w:eastAsia="Times New Roman"/>
          <w:b/>
          <w:color w:val="231F20"/>
          <w:spacing w:val="-6"/>
        </w:rPr>
        <w:t>B</w:t>
      </w:r>
      <w:r>
        <w:rPr>
          <w:color w:val="231F20"/>
          <w:spacing w:val="-6"/>
        </w:rPr>
        <w:t>（bay）</w:t>
      </w:r>
      <w:r>
        <w:rPr>
          <w:color w:val="231F20"/>
          <w:spacing w:val="-2"/>
        </w:rPr>
        <w:t> 台 ， 架 ， 座    </w:t>
      </w:r>
      <w:r>
        <w:rPr>
          <w:rFonts w:ascii="Times New Roman" w:hAnsi="Times New Roman" w:eastAsia="Times New Roman"/>
          <w:b/>
          <w:color w:val="231F20"/>
          <w:spacing w:val="-6"/>
        </w:rPr>
        <w:t>B</w:t>
      </w:r>
      <w:r>
        <w:rPr>
          <w:color w:val="231F20"/>
          <w:spacing w:val="-6"/>
        </w:rPr>
        <w:t>（bel）</w:t>
      </w:r>
      <w:r>
        <w:rPr>
          <w:color w:val="231F20"/>
          <w:spacing w:val="1"/>
        </w:rPr>
        <w:t>贝尔</w:t>
      </w:r>
      <w:r>
        <w:rPr>
          <w:color w:val="231F20"/>
        </w:rPr>
        <w:t>（电平单位，音量单位） </w:t>
      </w:r>
      <w:r>
        <w:rPr>
          <w:rFonts w:ascii="Times New Roman" w:hAnsi="Times New Roman" w:eastAsia="Times New Roman"/>
          <w:b/>
          <w:color w:val="231F20"/>
          <w:spacing w:val="-5"/>
        </w:rPr>
        <w:t>B</w:t>
      </w:r>
      <w:r>
        <w:rPr>
          <w:color w:val="231F20"/>
          <w:spacing w:val="-5"/>
        </w:rPr>
        <w:t>（bias）</w:t>
      </w:r>
      <w:r>
        <w:rPr>
          <w:color w:val="231F20"/>
        </w:rPr>
        <w:t>偏压，偏流</w:t>
      </w:r>
    </w:p>
    <w:p>
      <w:pPr>
        <w:pStyle w:val="BodyText"/>
        <w:spacing w:line="280" w:lineRule="auto" w:before="0"/>
        <w:ind w:right="3591"/>
      </w:pPr>
      <w:r>
        <w:rPr>
          <w:rFonts w:ascii="Times New Roman" w:eastAsia="Times New Roman"/>
          <w:b/>
          <w:color w:val="231F20"/>
          <w:spacing w:val="-37"/>
        </w:rPr>
        <w:t>B</w:t>
      </w:r>
      <w:r>
        <w:rPr>
          <w:color w:val="231F20"/>
          <w:spacing w:val="1"/>
        </w:rPr>
        <w:t>（bia</w:t>
      </w:r>
      <w:r>
        <w:rPr>
          <w:color w:val="231F20"/>
        </w:rPr>
        <w:t>s</w:t>
      </w:r>
      <w:r>
        <w:rPr>
          <w:color w:val="231F20"/>
          <w:spacing w:val="3"/>
        </w:rPr>
        <w:t> </w:t>
      </w:r>
      <w:r>
        <w:rPr>
          <w:color w:val="231F20"/>
          <w:spacing w:val="1"/>
        </w:rPr>
        <w:t>belted</w:t>
      </w:r>
      <w:r>
        <w:rPr>
          <w:color w:val="231F20"/>
          <w:spacing w:val="-79"/>
        </w:rPr>
        <w:t>）</w:t>
      </w:r>
      <w:r>
        <w:rPr>
          <w:color w:val="231F20"/>
          <w:spacing w:val="1"/>
        </w:rPr>
        <w:t>（轮胎标志）带束斜交线 </w:t>
      </w:r>
      <w:r>
        <w:rPr>
          <w:rFonts w:ascii="Times New Roman" w:eastAsia="Times New Roman"/>
          <w:b/>
          <w:color w:val="231F20"/>
          <w:spacing w:val="-6"/>
        </w:rPr>
        <w:t>B</w:t>
      </w:r>
      <w:r>
        <w:rPr>
          <w:color w:val="231F20"/>
          <w:spacing w:val="-6"/>
        </w:rPr>
        <w:t>（bit）</w:t>
      </w:r>
      <w:r>
        <w:rPr>
          <w:color w:val="231F20"/>
        </w:rPr>
        <w:t>锥，凿，钻头，刀头，截齿（截煤机的） </w:t>
      </w:r>
      <w:r>
        <w:rPr>
          <w:rFonts w:ascii="Times New Roman" w:eastAsia="Times New Roman"/>
          <w:b/>
          <w:color w:val="231F20"/>
          <w:spacing w:val="-4"/>
        </w:rPr>
        <w:t>B</w:t>
      </w:r>
      <w:r>
        <w:rPr>
          <w:color w:val="231F20"/>
          <w:spacing w:val="-4"/>
        </w:rPr>
        <w:t>（black）</w:t>
      </w:r>
      <w:r>
        <w:rPr>
          <w:color w:val="231F20"/>
          <w:spacing w:val="-2"/>
        </w:rPr>
        <w:t> 黑 ， 黑 色 </w:t>
      </w:r>
      <w:r>
        <w:rPr>
          <w:color w:val="231F20"/>
        </w:rPr>
        <w:t>（ 导 线 ）  </w:t>
      </w:r>
      <w:r>
        <w:rPr>
          <w:rFonts w:ascii="Times New Roman" w:eastAsia="Times New Roman"/>
          <w:b/>
          <w:color w:val="231F20"/>
          <w:spacing w:val="-5"/>
        </w:rPr>
        <w:t>B</w:t>
      </w:r>
      <w:r>
        <w:rPr>
          <w:color w:val="231F20"/>
          <w:spacing w:val="-5"/>
        </w:rPr>
        <w:t>（blue）</w:t>
      </w:r>
      <w:r>
        <w:rPr>
          <w:color w:val="231F20"/>
          <w:spacing w:val="-2"/>
        </w:rPr>
        <w:t> 蓝 ， 蓝 色 </w:t>
      </w:r>
      <w:r>
        <w:rPr>
          <w:color w:val="231F20"/>
        </w:rPr>
        <w:t>（ 导 线 ）  </w:t>
      </w:r>
      <w:r>
        <w:rPr>
          <w:rFonts w:ascii="Times New Roman" w:eastAsia="Times New Roman"/>
          <w:b/>
          <w:color w:val="231F20"/>
          <w:spacing w:val="-4"/>
        </w:rPr>
        <w:t>B</w:t>
      </w:r>
      <w:r>
        <w:rPr>
          <w:color w:val="231F20"/>
          <w:spacing w:val="-4"/>
        </w:rPr>
        <w:t>（board）</w:t>
      </w:r>
      <w:r>
        <w:rPr>
          <w:color w:val="231F20"/>
        </w:rPr>
        <w:t>配电盘，仪表板</w:t>
      </w:r>
    </w:p>
    <w:p>
      <w:pPr>
        <w:pStyle w:val="BodyText"/>
        <w:spacing w:line="280" w:lineRule="auto" w:before="1"/>
        <w:ind w:right="5287"/>
      </w:pPr>
      <w:r>
        <w:rPr>
          <w:rFonts w:ascii="Times New Roman" w:eastAsia="Times New Roman"/>
          <w:b/>
          <w:color w:val="231F20"/>
          <w:spacing w:val="-5"/>
        </w:rPr>
        <w:t>B</w:t>
      </w:r>
      <w:r>
        <w:rPr>
          <w:color w:val="231F20"/>
          <w:spacing w:val="-5"/>
        </w:rPr>
        <w:t>（boat）</w:t>
      </w:r>
      <w:r>
        <w:rPr>
          <w:color w:val="231F20"/>
        </w:rPr>
        <w:t>艇，船</w:t>
      </w:r>
      <w:r>
        <w:rPr>
          <w:rFonts w:ascii="Times New Roman" w:eastAsia="Times New Roman"/>
          <w:b/>
          <w:color w:val="231F20"/>
          <w:spacing w:val="-4"/>
        </w:rPr>
        <w:t>B</w:t>
      </w:r>
      <w:r>
        <w:rPr>
          <w:color w:val="231F20"/>
          <w:spacing w:val="-4"/>
        </w:rPr>
        <w:t>（boiler）</w:t>
      </w:r>
      <w:r>
        <w:rPr>
          <w:color w:val="231F20"/>
        </w:rPr>
        <w:t>锅炉</w:t>
      </w:r>
      <w:r>
        <w:rPr>
          <w:rFonts w:ascii="Times New Roman" w:eastAsia="Times New Roman"/>
          <w:b/>
          <w:color w:val="231F20"/>
          <w:spacing w:val="-5"/>
        </w:rPr>
        <w:t>B</w:t>
      </w:r>
      <w:r>
        <w:rPr>
          <w:color w:val="231F20"/>
          <w:spacing w:val="-5"/>
        </w:rPr>
        <w:t>（bond）</w:t>
      </w:r>
      <w:r>
        <w:rPr>
          <w:color w:val="231F20"/>
        </w:rPr>
        <w:t>接头，连接器</w:t>
      </w:r>
      <w:r>
        <w:rPr>
          <w:rFonts w:ascii="Times New Roman" w:eastAsia="Times New Roman"/>
          <w:b/>
          <w:color w:val="231F20"/>
          <w:spacing w:val="-5"/>
        </w:rPr>
        <w:t>b</w:t>
      </w:r>
      <w:r>
        <w:rPr>
          <w:color w:val="231F20"/>
          <w:spacing w:val="-5"/>
        </w:rPr>
        <w:t>（bore）</w:t>
      </w:r>
      <w:r>
        <w:rPr>
          <w:color w:val="231F20"/>
        </w:rPr>
        <w:t>气缸内径，缸径</w:t>
      </w:r>
      <w:r>
        <w:rPr>
          <w:rFonts w:ascii="Times New Roman" w:eastAsia="Times New Roman"/>
          <w:b/>
          <w:color w:val="231F20"/>
          <w:spacing w:val="-6"/>
        </w:rPr>
        <w:t>B</w:t>
      </w:r>
      <w:r>
        <w:rPr>
          <w:color w:val="231F20"/>
          <w:spacing w:val="-6"/>
        </w:rPr>
        <w:t>（box）</w:t>
      </w:r>
      <w:r>
        <w:rPr>
          <w:color w:val="231F20"/>
        </w:rPr>
        <w:t>合，匣，箱</w:t>
      </w:r>
      <w:r>
        <w:rPr>
          <w:rFonts w:ascii="Times New Roman" w:eastAsia="Times New Roman"/>
          <w:b/>
          <w:color w:val="231F20"/>
          <w:spacing w:val="-3"/>
        </w:rPr>
        <w:t>B</w:t>
      </w:r>
      <w:r>
        <w:rPr>
          <w:color w:val="231F20"/>
          <w:spacing w:val="-3"/>
        </w:rPr>
        <w:t>（bracket）</w:t>
      </w:r>
      <w:r>
        <w:rPr>
          <w:color w:val="231F20"/>
        </w:rPr>
        <w:t>托架</w:t>
      </w:r>
      <w:r>
        <w:rPr>
          <w:rFonts w:ascii="Times New Roman" w:eastAsia="Times New Roman"/>
          <w:b/>
          <w:color w:val="231F20"/>
          <w:spacing w:val="-3"/>
        </w:rPr>
        <w:t>B</w:t>
      </w:r>
      <w:r>
        <w:rPr>
          <w:color w:val="231F20"/>
          <w:spacing w:val="-3"/>
        </w:rPr>
        <w:t>（breadth）</w:t>
      </w:r>
      <w:r>
        <w:rPr>
          <w:color w:val="231F20"/>
        </w:rPr>
        <w:t>宽，宽度</w:t>
      </w:r>
      <w:r>
        <w:rPr>
          <w:rFonts w:ascii="Times New Roman" w:eastAsia="Times New Roman"/>
          <w:b/>
          <w:color w:val="231F20"/>
        </w:rPr>
        <w:t>B</w:t>
      </w:r>
      <w:r>
        <w:rPr>
          <w:color w:val="231F20"/>
        </w:rPr>
        <w:t>（brightness）亮度</w:t>
      </w:r>
      <w:r>
        <w:rPr>
          <w:rFonts w:ascii="Times New Roman" w:eastAsia="Times New Roman"/>
          <w:b/>
          <w:color w:val="231F20"/>
          <w:spacing w:val="-4"/>
        </w:rPr>
        <w:t>B</w:t>
      </w:r>
      <w:r>
        <w:rPr>
          <w:color w:val="231F20"/>
          <w:spacing w:val="-4"/>
        </w:rPr>
        <w:t>（buffer）</w:t>
      </w:r>
      <w:r>
        <w:rPr>
          <w:color w:val="231F20"/>
        </w:rPr>
        <w:t>计算机缓冲器</w:t>
      </w:r>
      <w:r>
        <w:rPr>
          <w:rFonts w:ascii="Times New Roman" w:eastAsia="Times New Roman"/>
          <w:b/>
          <w:color w:val="231F20"/>
          <w:spacing w:val="-3"/>
        </w:rPr>
        <w:t>B</w:t>
      </w:r>
      <w:r>
        <w:rPr>
          <w:color w:val="231F20"/>
          <w:spacing w:val="-3"/>
        </w:rPr>
        <w:t>（buoyancy）</w:t>
      </w:r>
      <w:r>
        <w:rPr>
          <w:color w:val="231F20"/>
        </w:rPr>
        <w:t>浮力</w:t>
      </w:r>
      <w:r>
        <w:rPr>
          <w:rFonts w:ascii="Times New Roman" w:eastAsia="Times New Roman"/>
          <w:b/>
          <w:color w:val="231F20"/>
          <w:spacing w:val="-37"/>
        </w:rPr>
        <w:t>B</w:t>
      </w:r>
      <w:r>
        <w:rPr>
          <w:color w:val="231F20"/>
          <w:spacing w:val="1"/>
        </w:rPr>
        <w:t>（byte</w:t>
      </w:r>
      <w:r>
        <w:rPr>
          <w:color w:val="231F20"/>
          <w:spacing w:val="-79"/>
        </w:rPr>
        <w:t>）</w:t>
      </w:r>
      <w:r>
        <w:rPr>
          <w:color w:val="231F20"/>
          <w:spacing w:val="1"/>
        </w:rPr>
        <w:t>（计算机）字节</w:t>
      </w:r>
    </w:p>
    <w:p>
      <w:pPr>
        <w:pStyle w:val="BodyText"/>
        <w:spacing w:line="280" w:lineRule="auto" w:before="2"/>
        <w:ind w:right="4361"/>
      </w:pPr>
      <w:r>
        <w:rPr>
          <w:rFonts w:ascii="Times New Roman" w:hAnsi="Times New Roman" w:eastAsia="Times New Roman"/>
          <w:b/>
          <w:color w:val="231F20"/>
          <w:spacing w:val="1"/>
        </w:rPr>
        <w:t>B</w:t>
      </w:r>
      <w:r>
        <w:rPr>
          <w:rFonts w:ascii="Times New Roman" w:hAnsi="Times New Roman" w:eastAsia="Times New Roman"/>
          <w:b/>
          <w:color w:val="231F20"/>
          <w:spacing w:val="-46"/>
        </w:rPr>
        <w:t>A</w:t>
      </w:r>
      <w:r>
        <w:rPr>
          <w:color w:val="231F20"/>
          <w:spacing w:val="1"/>
        </w:rPr>
        <w:t>（bac</w:t>
      </w:r>
      <w:r>
        <w:rPr>
          <w:color w:val="231F20"/>
        </w:rPr>
        <w:t>k </w:t>
      </w:r>
      <w:r>
        <w:rPr>
          <w:color w:val="231F20"/>
          <w:spacing w:val="1"/>
        </w:rPr>
        <w:t>axle</w:t>
      </w:r>
      <w:r>
        <w:rPr>
          <w:color w:val="231F20"/>
          <w:spacing w:val="-79"/>
        </w:rPr>
        <w:t>）</w:t>
      </w:r>
      <w:r>
        <w:rPr>
          <w:color w:val="231F20"/>
          <w:spacing w:val="1"/>
        </w:rPr>
        <w:t>（汽车）后轴，后桥 </w:t>
      </w:r>
      <w:r>
        <w:rPr>
          <w:rFonts w:ascii="Times New Roman" w:hAnsi="Times New Roman" w:eastAsia="Times New Roman"/>
          <w:b/>
          <w:color w:val="231F20"/>
          <w:spacing w:val="-6"/>
        </w:rPr>
        <w:t>BA</w:t>
      </w:r>
      <w:r>
        <w:rPr>
          <w:color w:val="231F20"/>
          <w:spacing w:val="-6"/>
        </w:rPr>
        <w:t>（back </w:t>
      </w:r>
      <w:r>
        <w:rPr>
          <w:color w:val="231F20"/>
        </w:rPr>
        <w:t>up alarm）倒车报警装置</w:t>
      </w:r>
      <w:r>
        <w:rPr>
          <w:rFonts w:ascii="Times New Roman" w:hAnsi="Times New Roman" w:eastAsia="Times New Roman"/>
          <w:b/>
          <w:color w:val="231F20"/>
          <w:spacing w:val="-4"/>
        </w:rPr>
        <w:t>BA</w:t>
      </w:r>
      <w:r>
        <w:rPr>
          <w:color w:val="231F20"/>
          <w:spacing w:val="-4"/>
        </w:rPr>
        <w:t>（backlash </w:t>
      </w:r>
      <w:r>
        <w:rPr>
          <w:color w:val="231F20"/>
        </w:rPr>
        <w:t>allowance）间隙，余量</w:t>
      </w:r>
      <w:r>
        <w:rPr>
          <w:rFonts w:ascii="Times New Roman" w:hAnsi="Times New Roman" w:eastAsia="Times New Roman"/>
          <w:b/>
          <w:color w:val="231F20"/>
          <w:spacing w:val="-4"/>
        </w:rPr>
        <w:t>BA</w:t>
      </w:r>
      <w:r>
        <w:rPr>
          <w:color w:val="231F20"/>
          <w:spacing w:val="-4"/>
        </w:rPr>
        <w:t>（balanced </w:t>
      </w:r>
      <w:r>
        <w:rPr>
          <w:color w:val="231F20"/>
        </w:rPr>
        <w:t>amplifier）平衡放大器</w:t>
      </w:r>
      <w:r>
        <w:rPr>
          <w:rFonts w:ascii="Times New Roman" w:hAnsi="Times New Roman" w:eastAsia="Times New Roman"/>
          <w:b/>
          <w:color w:val="231F20"/>
          <w:spacing w:val="-3"/>
        </w:rPr>
        <w:t>B/A</w:t>
      </w:r>
      <w:r>
        <w:rPr>
          <w:color w:val="231F20"/>
          <w:spacing w:val="-3"/>
        </w:rPr>
        <w:t>（banker</w:t>
      </w:r>
      <w:r>
        <w:rPr>
          <w:rFonts w:ascii="Times New Roman" w:hAnsi="Times New Roman" w:eastAsia="Times New Roman"/>
          <w:color w:val="231F20"/>
          <w:spacing w:val="-3"/>
        </w:rPr>
        <w:t>’</w:t>
      </w:r>
      <w:r>
        <w:rPr>
          <w:color w:val="231F20"/>
          <w:spacing w:val="-3"/>
        </w:rPr>
        <w:t>s </w:t>
      </w:r>
      <w:r>
        <w:rPr>
          <w:color w:val="231F20"/>
        </w:rPr>
        <w:t>acceptance）银行承兑</w:t>
      </w:r>
      <w:r>
        <w:rPr>
          <w:rFonts w:ascii="Times New Roman" w:hAnsi="Times New Roman" w:eastAsia="Times New Roman"/>
          <w:b/>
          <w:color w:val="231F20"/>
          <w:spacing w:val="-5"/>
        </w:rPr>
        <w:t>BA</w:t>
      </w:r>
      <w:r>
        <w:rPr>
          <w:color w:val="231F20"/>
          <w:spacing w:val="-5"/>
        </w:rPr>
        <w:t>（basic </w:t>
      </w:r>
      <w:r>
        <w:rPr>
          <w:color w:val="231F20"/>
        </w:rPr>
        <w:t>access）基本的访问</w:t>
      </w:r>
      <w:r>
        <w:rPr>
          <w:rFonts w:ascii="Times New Roman" w:hAnsi="Times New Roman" w:eastAsia="Times New Roman"/>
          <w:b/>
          <w:color w:val="231F20"/>
          <w:spacing w:val="-3"/>
        </w:rPr>
        <w:t>ba</w:t>
      </w:r>
      <w:r>
        <w:rPr>
          <w:color w:val="231F20"/>
          <w:spacing w:val="-3"/>
        </w:rPr>
        <w:t>（battery）</w:t>
      </w:r>
      <w:r>
        <w:rPr>
          <w:color w:val="231F20"/>
        </w:rPr>
        <w:t>电池</w:t>
      </w:r>
    </w:p>
    <w:p>
      <w:pPr>
        <w:pStyle w:val="BodyText"/>
        <w:spacing w:line="280" w:lineRule="auto" w:before="1"/>
        <w:ind w:right="4565"/>
      </w:pPr>
      <w:r>
        <w:rPr>
          <w:rFonts w:ascii="Times New Roman" w:eastAsia="Times New Roman"/>
          <w:b/>
          <w:color w:val="231F20"/>
        </w:rPr>
        <w:t>BA</w:t>
      </w:r>
      <w:r>
        <w:rPr>
          <w:color w:val="231F20"/>
        </w:rPr>
        <w:t>（binary add）二进制加</w:t>
      </w:r>
      <w:r>
        <w:rPr>
          <w:rFonts w:ascii="Times New Roman" w:eastAsia="Times New Roman"/>
          <w:b/>
          <w:color w:val="231F20"/>
        </w:rPr>
        <w:t>BA</w:t>
      </w:r>
      <w:r>
        <w:rPr>
          <w:color w:val="231F20"/>
        </w:rPr>
        <w:t>（Boolean add）逻辑加，布尔加</w:t>
      </w:r>
      <w:r>
        <w:rPr>
          <w:rFonts w:ascii="Times New Roman" w:eastAsia="Times New Roman"/>
          <w:b/>
          <w:color w:val="231F20"/>
        </w:rPr>
        <w:t>BA</w:t>
      </w:r>
      <w:r>
        <w:rPr>
          <w:color w:val="231F20"/>
        </w:rPr>
        <w:t>（bore area）气缸内表面面积</w:t>
      </w:r>
      <w:r>
        <w:rPr>
          <w:rFonts w:ascii="Times New Roman" w:eastAsia="Times New Roman"/>
          <w:b/>
          <w:color w:val="231F20"/>
        </w:rPr>
        <w:t>BA</w:t>
      </w:r>
      <w:r>
        <w:rPr>
          <w:color w:val="231F20"/>
        </w:rPr>
        <w:t>（brake assist）制动辅助装置</w:t>
      </w:r>
    </w:p>
    <w:p>
      <w:pPr>
        <w:pStyle w:val="BodyText"/>
        <w:spacing w:before="0"/>
      </w:pPr>
      <w:r>
        <w:rPr>
          <w:rFonts w:ascii="Times New Roman" w:eastAsia="Times New Roman"/>
          <w:b/>
          <w:color w:val="231F20"/>
        </w:rPr>
        <w:t>BA</w:t>
      </w:r>
      <w:r>
        <w:rPr>
          <w:color w:val="231F20"/>
        </w:rPr>
        <w:t>（breathing apparatus）呼吸器，吸（排）气装置</w:t>
      </w:r>
    </w:p>
    <w:p>
      <w:pPr>
        <w:pStyle w:val="BodyText"/>
      </w:pPr>
      <w:r>
        <w:rPr>
          <w:rFonts w:ascii="Times New Roman" w:eastAsia="Times New Roman"/>
          <w:b/>
          <w:color w:val="231F20"/>
          <w:spacing w:val="1"/>
        </w:rPr>
        <w:t>B</w:t>
      </w:r>
      <w:r>
        <w:rPr>
          <w:rFonts w:ascii="Times New Roman" w:eastAsia="Times New Roman"/>
          <w:b/>
          <w:color w:val="231F20"/>
          <w:spacing w:val="-46"/>
        </w:rPr>
        <w:t>A</w:t>
      </w:r>
      <w:r>
        <w:rPr>
          <w:color w:val="231F20"/>
          <w:spacing w:val="1"/>
        </w:rPr>
        <w:t>（bridgin</w:t>
      </w:r>
      <w:r>
        <w:rPr>
          <w:color w:val="231F20"/>
        </w:rPr>
        <w:t>g</w:t>
      </w:r>
      <w:r>
        <w:rPr>
          <w:color w:val="231F20"/>
          <w:spacing w:val="3"/>
        </w:rPr>
        <w:t> </w:t>
      </w:r>
      <w:r>
        <w:rPr>
          <w:color w:val="231F20"/>
          <w:spacing w:val="1"/>
        </w:rPr>
        <w:t>amplifier</w:t>
      </w:r>
      <w:r>
        <w:rPr>
          <w:color w:val="231F20"/>
          <w:spacing w:val="-79"/>
        </w:rPr>
        <w:t>）</w:t>
      </w:r>
      <w:r>
        <w:rPr>
          <w:color w:val="231F20"/>
          <w:spacing w:val="1"/>
        </w:rPr>
        <w:t>（电路中）桥式放大器，并联放大器</w:t>
      </w:r>
    </w:p>
    <w:p>
      <w:pPr>
        <w:spacing w:after="0"/>
        <w:sectPr>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8553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BA</w:t>
        <w:tab/>
      </w:r>
      <w:r>
        <w:rPr>
          <w:color w:val="231F20"/>
          <w:sz w:val="20"/>
        </w:rPr>
        <w:t>— 70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403"/>
      </w:pPr>
      <w:r>
        <w:rPr>
          <w:rFonts w:ascii="Times New Roman" w:eastAsia="Times New Roman"/>
          <w:b/>
          <w:color w:val="231F20"/>
        </w:rPr>
        <w:t>BA</w:t>
      </w:r>
      <w:r>
        <w:rPr>
          <w:color w:val="231F20"/>
        </w:rPr>
        <w:t>（bright annealing）光亮退火</w:t>
      </w:r>
      <w:r>
        <w:rPr>
          <w:rFonts w:ascii="Times New Roman" w:eastAsia="Times New Roman"/>
          <w:b/>
          <w:color w:val="231F20"/>
        </w:rPr>
        <w:t>BA</w:t>
      </w:r>
      <w:r>
        <w:rPr>
          <w:color w:val="231F20"/>
        </w:rPr>
        <w:t>（British Academy）英国研究院</w:t>
      </w:r>
      <w:r>
        <w:rPr>
          <w:rFonts w:ascii="Times New Roman" w:eastAsia="Times New Roman"/>
          <w:b/>
          <w:color w:val="231F20"/>
        </w:rPr>
        <w:t>BA</w:t>
      </w:r>
      <w:r>
        <w:rPr>
          <w:color w:val="231F20"/>
        </w:rPr>
        <w:t>（British Airways）英国航空公司</w:t>
      </w:r>
    </w:p>
    <w:p>
      <w:pPr>
        <w:pStyle w:val="BodyText"/>
        <w:spacing w:before="0"/>
      </w:pPr>
      <w:r>
        <w:rPr>
          <w:rFonts w:ascii="Times New Roman" w:eastAsia="Times New Roman"/>
          <w:b/>
          <w:color w:val="231F20"/>
        </w:rPr>
        <w:t>BA</w:t>
      </w:r>
      <w:r>
        <w:rPr>
          <w:color w:val="231F20"/>
        </w:rPr>
        <w:t>（British Association for Standard Thread）英国标准螺纹协会</w:t>
      </w:r>
    </w:p>
    <w:p>
      <w:pPr>
        <w:pStyle w:val="BodyText"/>
      </w:pPr>
      <w:r>
        <w:rPr>
          <w:rFonts w:ascii="Times New Roman" w:eastAsia="Times New Roman"/>
          <w:b/>
          <w:color w:val="231F20"/>
          <w:spacing w:val="1"/>
        </w:rPr>
        <w:t>B</w:t>
      </w:r>
      <w:r>
        <w:rPr>
          <w:rFonts w:ascii="Times New Roman" w:eastAsia="Times New Roman"/>
          <w:b/>
          <w:color w:val="231F20"/>
          <w:spacing w:val="-46"/>
        </w:rPr>
        <w:t>A</w:t>
      </w:r>
      <w:r>
        <w:rPr>
          <w:color w:val="231F20"/>
          <w:spacing w:val="1"/>
        </w:rPr>
        <w:t>（broadban</w:t>
      </w:r>
      <w:r>
        <w:rPr>
          <w:color w:val="231F20"/>
        </w:rPr>
        <w:t>d</w:t>
      </w:r>
      <w:r>
        <w:rPr>
          <w:color w:val="231F20"/>
          <w:spacing w:val="3"/>
        </w:rPr>
        <w:t> </w:t>
      </w:r>
      <w:r>
        <w:rPr>
          <w:color w:val="231F20"/>
          <w:spacing w:val="1"/>
        </w:rPr>
        <w:t>amplifier</w:t>
      </w:r>
      <w:r>
        <w:rPr>
          <w:color w:val="231F20"/>
          <w:spacing w:val="-79"/>
        </w:rPr>
        <w:t>）</w:t>
      </w:r>
      <w:r>
        <w:rPr>
          <w:color w:val="231F20"/>
          <w:spacing w:val="1"/>
        </w:rPr>
        <w:t>（电路中）宽带放大器</w:t>
      </w:r>
    </w:p>
    <w:p>
      <w:pPr>
        <w:pStyle w:val="BodyText"/>
      </w:pPr>
      <w:r>
        <w:rPr>
          <w:rFonts w:ascii="Times New Roman" w:eastAsia="Times New Roman"/>
          <w:b/>
          <w:color w:val="231F20"/>
        </w:rPr>
        <w:t>BA</w:t>
      </w:r>
      <w:r>
        <w:rPr>
          <w:color w:val="231F20"/>
        </w:rPr>
        <w:t>（bronze alloy）青铜合金</w:t>
      </w:r>
    </w:p>
    <w:p>
      <w:pPr>
        <w:pStyle w:val="BodyText"/>
        <w:spacing w:line="280" w:lineRule="auto"/>
        <w:ind w:right="3059"/>
      </w:pPr>
      <w:r>
        <w:rPr>
          <w:rFonts w:ascii="Times New Roman" w:eastAsia="Times New Roman"/>
          <w:b/>
          <w:color w:val="231F20"/>
          <w:spacing w:val="1"/>
        </w:rPr>
        <w:t>B</w:t>
      </w:r>
      <w:r>
        <w:rPr>
          <w:rFonts w:ascii="Times New Roman" w:eastAsia="Times New Roman"/>
          <w:b/>
          <w:color w:val="231F20"/>
          <w:spacing w:val="-46"/>
        </w:rPr>
        <w:t>A</w:t>
      </w:r>
      <w:r>
        <w:rPr>
          <w:color w:val="231F20"/>
          <w:spacing w:val="1"/>
        </w:rPr>
        <w:t>（buffe</w:t>
      </w:r>
      <w:r>
        <w:rPr>
          <w:color w:val="231F20"/>
        </w:rPr>
        <w:t>r </w:t>
      </w:r>
      <w:r>
        <w:rPr>
          <w:color w:val="231F20"/>
          <w:spacing w:val="1"/>
        </w:rPr>
        <w:t>amplifier</w:t>
      </w:r>
      <w:r>
        <w:rPr>
          <w:color w:val="231F20"/>
          <w:spacing w:val="-79"/>
        </w:rPr>
        <w:t>）</w:t>
      </w:r>
      <w:r>
        <w:rPr>
          <w:color w:val="231F20"/>
          <w:spacing w:val="1"/>
        </w:rPr>
        <w:t>（电路中）缓冲放大器 </w:t>
      </w:r>
      <w:r>
        <w:rPr>
          <w:rFonts w:ascii="Times New Roman" w:eastAsia="Times New Roman"/>
          <w:b/>
          <w:color w:val="231F20"/>
          <w:spacing w:val="-4"/>
        </w:rPr>
        <w:t>BA</w:t>
      </w:r>
      <w:r>
        <w:rPr>
          <w:color w:val="231F20"/>
          <w:spacing w:val="-4"/>
        </w:rPr>
        <w:t>（building </w:t>
      </w:r>
      <w:r>
        <w:rPr>
          <w:color w:val="231F20"/>
        </w:rPr>
        <w:t>management automation）大楼管理自动化</w:t>
      </w:r>
      <w:r>
        <w:rPr>
          <w:rFonts w:ascii="Times New Roman" w:eastAsia="Times New Roman"/>
          <w:b/>
          <w:color w:val="231F20"/>
          <w:spacing w:val="-7"/>
        </w:rPr>
        <w:t>BA</w:t>
      </w:r>
      <w:r>
        <w:rPr>
          <w:color w:val="231F20"/>
          <w:spacing w:val="-7"/>
        </w:rPr>
        <w:t>（bus </w:t>
      </w:r>
      <w:r>
        <w:rPr>
          <w:color w:val="231F20"/>
        </w:rPr>
        <w:t>adapter）总线适配器</w:t>
      </w:r>
    </w:p>
    <w:p>
      <w:pPr>
        <w:pStyle w:val="BodyText"/>
        <w:spacing w:before="1"/>
      </w:pPr>
      <w:r>
        <w:rPr>
          <w:rFonts w:ascii="Times New Roman" w:eastAsia="Times New Roman"/>
          <w:b/>
          <w:color w:val="231F20"/>
        </w:rPr>
        <w:t>BAA</w:t>
      </w:r>
      <w:r>
        <w:rPr>
          <w:color w:val="231F20"/>
        </w:rPr>
        <w:t>（beam alignment assembly）电子束校正装置</w:t>
      </w:r>
    </w:p>
    <w:p>
      <w:pPr>
        <w:pStyle w:val="BodyText"/>
        <w:spacing w:line="280" w:lineRule="auto"/>
        <w:ind w:right="4723"/>
      </w:pPr>
      <w:r>
        <w:rPr>
          <w:rFonts w:ascii="Times New Roman" w:eastAsia="Times New Roman"/>
          <w:b/>
          <w:color w:val="231F20"/>
        </w:rPr>
        <w:t>bab</w:t>
      </w:r>
      <w:r>
        <w:rPr>
          <w:color w:val="231F20"/>
        </w:rPr>
        <w:t>（babbitt）巴比特合金</w:t>
      </w:r>
      <w:r>
        <w:rPr>
          <w:rFonts w:ascii="Times New Roman" w:eastAsia="Times New Roman"/>
          <w:b/>
          <w:color w:val="231F20"/>
        </w:rPr>
        <w:t>bab</w:t>
      </w:r>
      <w:r>
        <w:rPr>
          <w:color w:val="231F20"/>
        </w:rPr>
        <w:t>（babbitt metal）巴比特合金</w:t>
      </w:r>
    </w:p>
    <w:p>
      <w:pPr>
        <w:pStyle w:val="BodyText"/>
        <w:spacing w:line="280" w:lineRule="auto" w:before="0"/>
        <w:ind w:right="2935"/>
      </w:pPr>
      <w:r>
        <w:rPr>
          <w:rFonts w:ascii="Times New Roman" w:eastAsia="Times New Roman"/>
          <w:b/>
          <w:color w:val="231F20"/>
          <w:spacing w:val="-4"/>
        </w:rPr>
        <w:t>BABS</w:t>
      </w:r>
      <w:r>
        <w:rPr>
          <w:color w:val="231F20"/>
          <w:spacing w:val="-4"/>
        </w:rPr>
        <w:t>（beam </w:t>
      </w:r>
      <w:r>
        <w:rPr>
          <w:color w:val="231F20"/>
        </w:rPr>
        <w:t>approach beacon system）波束着陆指标系统</w:t>
      </w:r>
      <w:r>
        <w:rPr>
          <w:rFonts w:ascii="Times New Roman" w:eastAsia="Times New Roman"/>
          <w:b/>
          <w:color w:val="231F20"/>
          <w:spacing w:val="-3"/>
        </w:rPr>
        <w:t>BAC</w:t>
      </w:r>
      <w:r>
        <w:rPr>
          <w:color w:val="231F20"/>
          <w:spacing w:val="-3"/>
        </w:rPr>
        <w:t>（binary </w:t>
      </w:r>
      <w:r>
        <w:rPr>
          <w:color w:val="231F20"/>
        </w:rPr>
        <w:t>asymmetric channel）二进制不对称通道</w:t>
      </w:r>
      <w:r>
        <w:rPr>
          <w:rFonts w:ascii="Times New Roman" w:eastAsia="Times New Roman"/>
          <w:b/>
          <w:color w:val="231F20"/>
        </w:rPr>
        <w:t>BAC</w:t>
      </w:r>
      <w:r>
        <w:rPr>
          <w:color w:val="231F20"/>
        </w:rPr>
        <w:t>（binary-analog conversion）</w:t>
      </w:r>
      <w:r>
        <w:rPr>
          <w:color w:val="231F20"/>
          <w:spacing w:val="-9"/>
        </w:rPr>
        <w:t>二进制 - 模拟转换</w:t>
      </w:r>
      <w:r>
        <w:rPr>
          <w:rFonts w:ascii="Times New Roman" w:eastAsia="Times New Roman"/>
          <w:b/>
          <w:color w:val="231F20"/>
          <w:spacing w:val="1"/>
        </w:rPr>
        <w:t>BA</w:t>
      </w:r>
      <w:r>
        <w:rPr>
          <w:rFonts w:ascii="Times New Roman" w:eastAsia="Times New Roman"/>
          <w:b/>
          <w:color w:val="231F20"/>
          <w:spacing w:val="-37"/>
        </w:rPr>
        <w:t>C</w:t>
      </w:r>
      <w:r>
        <w:rPr>
          <w:color w:val="231F20"/>
          <w:spacing w:val="1"/>
        </w:rPr>
        <w:t>（bloo</w:t>
      </w:r>
      <w:r>
        <w:rPr>
          <w:color w:val="231F20"/>
        </w:rPr>
        <w:t>d </w:t>
      </w:r>
      <w:r>
        <w:rPr>
          <w:color w:val="231F20"/>
          <w:spacing w:val="1"/>
        </w:rPr>
        <w:t>alcoho</w:t>
      </w:r>
      <w:r>
        <w:rPr>
          <w:color w:val="231F20"/>
        </w:rPr>
        <w:t>l </w:t>
      </w:r>
      <w:r>
        <w:rPr>
          <w:color w:val="231F20"/>
          <w:spacing w:val="1"/>
        </w:rPr>
        <w:t>content</w:t>
      </w:r>
      <w:r>
        <w:rPr>
          <w:color w:val="231F20"/>
          <w:spacing w:val="-79"/>
        </w:rPr>
        <w:t>）</w:t>
      </w:r>
      <w:r>
        <w:rPr>
          <w:color w:val="231F20"/>
          <w:spacing w:val="1"/>
        </w:rPr>
        <w:t>（驾驶员）血液中酒精含量 </w:t>
      </w:r>
      <w:r>
        <w:rPr>
          <w:rFonts w:ascii="Times New Roman" w:eastAsia="Times New Roman"/>
          <w:b/>
          <w:color w:val="231F20"/>
          <w:spacing w:val="-3"/>
        </w:rPr>
        <w:t>BAC</w:t>
      </w:r>
      <w:r>
        <w:rPr>
          <w:color w:val="231F20"/>
          <w:spacing w:val="-3"/>
        </w:rPr>
        <w:t>（buffer </w:t>
      </w:r>
      <w:r>
        <w:rPr>
          <w:color w:val="231F20"/>
        </w:rPr>
        <w:t>address counter）缓冲器地址计数器</w:t>
      </w:r>
    </w:p>
    <w:p>
      <w:pPr>
        <w:pStyle w:val="BodyText"/>
        <w:spacing w:line="280" w:lineRule="auto" w:before="1"/>
        <w:ind w:right="1441"/>
      </w:pPr>
      <w:r>
        <w:rPr>
          <w:rFonts w:ascii="Times New Roman" w:eastAsia="Times New Roman"/>
          <w:b/>
          <w:color w:val="231F20"/>
        </w:rPr>
        <w:t>BACE</w:t>
      </w:r>
      <w:r>
        <w:rPr>
          <w:color w:val="231F20"/>
        </w:rPr>
        <w:t>（basic automatic checkout equipment）基本自动检验装置</w:t>
      </w:r>
      <w:r>
        <w:rPr>
          <w:rFonts w:ascii="Times New Roman" w:eastAsia="Times New Roman"/>
          <w:b/>
          <w:color w:val="231F20"/>
        </w:rPr>
        <w:t>BACE</w:t>
      </w:r>
      <w:r>
        <w:rPr>
          <w:color w:val="231F20"/>
        </w:rPr>
        <w:t>（British Association of Consulting Engineers）英国顾问工程师协会</w:t>
      </w:r>
      <w:r>
        <w:rPr>
          <w:rFonts w:ascii="Times New Roman" w:eastAsia="Times New Roman"/>
          <w:b/>
          <w:color w:val="231F20"/>
        </w:rPr>
        <w:t>BACR</w:t>
      </w:r>
      <w:r>
        <w:rPr>
          <w:color w:val="231F20"/>
        </w:rPr>
        <w:t>（buffer address compare register）缓冲器地址比较寄存器</w:t>
      </w:r>
    </w:p>
    <w:p>
      <w:pPr>
        <w:pStyle w:val="BodyText"/>
        <w:spacing w:line="280" w:lineRule="auto" w:before="0"/>
        <w:ind w:right="1060"/>
      </w:pPr>
      <w:r>
        <w:rPr>
          <w:rFonts w:ascii="Times New Roman" w:eastAsia="Times New Roman"/>
          <w:b/>
          <w:color w:val="231F20"/>
          <w:spacing w:val="1"/>
        </w:rPr>
        <w:t>BAC</w:t>
      </w:r>
      <w:r>
        <w:rPr>
          <w:rFonts w:ascii="Times New Roman" w:eastAsia="Times New Roman"/>
          <w:b/>
          <w:color w:val="231F20"/>
          <w:spacing w:val="-37"/>
        </w:rPr>
        <w:t>S</w:t>
      </w:r>
      <w:r>
        <w:rPr>
          <w:color w:val="231F20"/>
          <w:spacing w:val="1"/>
        </w:rPr>
        <w:t>（boos</w:t>
      </w:r>
      <w:r>
        <w:rPr>
          <w:color w:val="231F20"/>
        </w:rPr>
        <w:t>t</w:t>
      </w:r>
      <w:r>
        <w:rPr>
          <w:color w:val="231F20"/>
          <w:spacing w:val="3"/>
        </w:rPr>
        <w:t> </w:t>
      </w:r>
      <w:r>
        <w:rPr>
          <w:color w:val="231F20"/>
          <w:spacing w:val="1"/>
        </w:rPr>
        <w:t>altitud</w:t>
      </w:r>
      <w:r>
        <w:rPr>
          <w:color w:val="231F20"/>
        </w:rPr>
        <w:t>e</w:t>
      </w:r>
      <w:r>
        <w:rPr>
          <w:color w:val="231F20"/>
          <w:spacing w:val="3"/>
        </w:rPr>
        <w:t> </w:t>
      </w:r>
      <w:r>
        <w:rPr>
          <w:color w:val="231F20"/>
          <w:spacing w:val="1"/>
        </w:rPr>
        <w:t>compensatio</w:t>
      </w:r>
      <w:r>
        <w:rPr>
          <w:color w:val="231F20"/>
        </w:rPr>
        <w:t>n</w:t>
      </w:r>
      <w:r>
        <w:rPr>
          <w:color w:val="231F20"/>
          <w:spacing w:val="3"/>
        </w:rPr>
        <w:t> </w:t>
      </w:r>
      <w:r>
        <w:rPr>
          <w:color w:val="231F20"/>
          <w:spacing w:val="1"/>
        </w:rPr>
        <w:t>stopper</w:t>
      </w:r>
      <w:r>
        <w:rPr>
          <w:color w:val="231F20"/>
          <w:spacing w:val="-79"/>
        </w:rPr>
        <w:t>）</w:t>
      </w:r>
      <w:r>
        <w:rPr>
          <w:color w:val="231F20"/>
          <w:spacing w:val="1"/>
        </w:rPr>
        <w:t>（发动机）海拔增压补偿油量限制器 </w:t>
      </w:r>
      <w:r>
        <w:rPr>
          <w:rFonts w:ascii="Times New Roman" w:eastAsia="Times New Roman"/>
          <w:b/>
          <w:color w:val="231F20"/>
          <w:spacing w:val="1"/>
        </w:rPr>
        <w:t>BAC</w:t>
      </w:r>
      <w:r>
        <w:rPr>
          <w:rFonts w:ascii="Times New Roman" w:eastAsia="Times New Roman"/>
          <w:b/>
          <w:color w:val="231F20"/>
          <w:spacing w:val="-40"/>
        </w:rPr>
        <w:t>V</w:t>
      </w:r>
      <w:r>
        <w:rPr>
          <w:color w:val="231F20"/>
          <w:spacing w:val="1"/>
        </w:rPr>
        <w:t>（bypat</w:t>
      </w:r>
      <w:r>
        <w:rPr>
          <w:color w:val="231F20"/>
        </w:rPr>
        <w:t>h</w:t>
      </w:r>
      <w:r>
        <w:rPr>
          <w:color w:val="231F20"/>
          <w:spacing w:val="3"/>
        </w:rPr>
        <w:t> </w:t>
      </w:r>
      <w:r>
        <w:rPr>
          <w:color w:val="231F20"/>
          <w:spacing w:val="1"/>
        </w:rPr>
        <w:t>ai</w:t>
      </w:r>
      <w:r>
        <w:rPr>
          <w:color w:val="231F20"/>
        </w:rPr>
        <w:t>r</w:t>
      </w:r>
      <w:r>
        <w:rPr>
          <w:color w:val="231F20"/>
          <w:spacing w:val="3"/>
        </w:rPr>
        <w:t> </w:t>
      </w:r>
      <w:r>
        <w:rPr>
          <w:color w:val="231F20"/>
          <w:spacing w:val="1"/>
        </w:rPr>
        <w:t>contro</w:t>
      </w:r>
      <w:r>
        <w:rPr>
          <w:color w:val="231F20"/>
        </w:rPr>
        <w:t>l</w:t>
      </w:r>
      <w:r>
        <w:rPr>
          <w:color w:val="231F20"/>
          <w:spacing w:val="3"/>
        </w:rPr>
        <w:t> </w:t>
      </w:r>
      <w:r>
        <w:rPr>
          <w:color w:val="231F20"/>
          <w:spacing w:val="1"/>
        </w:rPr>
        <w:t>valve</w:t>
      </w:r>
      <w:r>
        <w:rPr>
          <w:color w:val="231F20"/>
          <w:spacing w:val="-79"/>
        </w:rPr>
        <w:t>）</w:t>
      </w:r>
      <w:r>
        <w:rPr>
          <w:color w:val="231F20"/>
          <w:spacing w:val="1"/>
        </w:rPr>
        <w:t>（发动机）旁通补给空气量控制阀 </w:t>
      </w:r>
      <w:r>
        <w:rPr>
          <w:rFonts w:ascii="Times New Roman" w:eastAsia="Times New Roman"/>
          <w:b/>
          <w:color w:val="231F20"/>
          <w:spacing w:val="-3"/>
        </w:rPr>
        <w:t>baf</w:t>
      </w:r>
      <w:r>
        <w:rPr>
          <w:color w:val="231F20"/>
          <w:spacing w:val="-3"/>
        </w:rPr>
        <w:t>（baffle）</w:t>
      </w:r>
      <w:r>
        <w:rPr>
          <w:color w:val="231F20"/>
        </w:rPr>
        <w:t>折流板，挡板，缓冲板，反射体</w:t>
      </w:r>
    </w:p>
    <w:p>
      <w:pPr>
        <w:pStyle w:val="BodyText"/>
        <w:spacing w:before="1"/>
      </w:pPr>
      <w:r>
        <w:rPr>
          <w:rFonts w:ascii="Times New Roman" w:eastAsia="Times New Roman"/>
          <w:b/>
          <w:color w:val="231F20"/>
        </w:rPr>
        <w:t>BAH</w:t>
      </w:r>
      <w:r>
        <w:rPr>
          <w:color w:val="231F20"/>
        </w:rPr>
        <w:t>（basic adaptive hardware）基本适配硬件</w:t>
      </w:r>
    </w:p>
    <w:p>
      <w:pPr>
        <w:pStyle w:val="BodyText"/>
      </w:pPr>
      <w:r>
        <w:rPr>
          <w:rFonts w:ascii="Times New Roman" w:eastAsia="Times New Roman"/>
          <w:b/>
          <w:color w:val="231F20"/>
          <w:spacing w:val="1"/>
        </w:rPr>
        <w:t>BA</w:t>
      </w:r>
      <w:r>
        <w:rPr>
          <w:rFonts w:ascii="Times New Roman" w:eastAsia="Times New Roman"/>
          <w:b/>
          <w:color w:val="231F20"/>
          <w:spacing w:val="-37"/>
        </w:rPr>
        <w:t>I</w:t>
      </w:r>
      <w:r>
        <w:rPr>
          <w:color w:val="231F20"/>
          <w:spacing w:val="1"/>
        </w:rPr>
        <w:t>（blowe</w:t>
      </w:r>
      <w:r>
        <w:rPr>
          <w:color w:val="231F20"/>
        </w:rPr>
        <w:t>r</w:t>
      </w:r>
      <w:r>
        <w:rPr>
          <w:color w:val="231F20"/>
          <w:spacing w:val="3"/>
        </w:rPr>
        <w:t> </w:t>
      </w:r>
      <w:r>
        <w:rPr>
          <w:color w:val="231F20"/>
          <w:spacing w:val="1"/>
        </w:rPr>
        <w:t>ai</w:t>
      </w:r>
      <w:r>
        <w:rPr>
          <w:color w:val="231F20"/>
        </w:rPr>
        <w:t>r</w:t>
      </w:r>
      <w:r>
        <w:rPr>
          <w:color w:val="231F20"/>
          <w:spacing w:val="3"/>
        </w:rPr>
        <w:t> </w:t>
      </w:r>
      <w:r>
        <w:rPr>
          <w:color w:val="231F20"/>
          <w:spacing w:val="1"/>
        </w:rPr>
        <w:t>inle</w:t>
      </w:r>
      <w:r>
        <w:rPr>
          <w:color w:val="231F20"/>
        </w:rPr>
        <w:t>t</w:t>
      </w:r>
      <w:r>
        <w:rPr>
          <w:color w:val="231F20"/>
          <w:spacing w:val="3"/>
        </w:rPr>
        <w:t> </w:t>
      </w:r>
      <w:r>
        <w:rPr>
          <w:color w:val="231F20"/>
          <w:spacing w:val="1"/>
        </w:rPr>
        <w:t>assembly</w:t>
      </w:r>
      <w:r>
        <w:rPr>
          <w:color w:val="231F20"/>
          <w:spacing w:val="-79"/>
        </w:rPr>
        <w:t>）</w:t>
      </w:r>
      <w:r>
        <w:rPr>
          <w:color w:val="231F20"/>
          <w:spacing w:val="1"/>
        </w:rPr>
        <w:t>（发动机）增压器进气管总成</w:t>
      </w:r>
    </w:p>
    <w:p>
      <w:pPr>
        <w:pStyle w:val="BodyText"/>
        <w:spacing w:line="280" w:lineRule="auto"/>
        <w:ind w:right="3965"/>
      </w:pPr>
      <w:r>
        <w:rPr>
          <w:rFonts w:ascii="Times New Roman" w:eastAsia="Times New Roman"/>
          <w:b/>
          <w:color w:val="231F20"/>
        </w:rPr>
        <w:t>bal</w:t>
      </w:r>
      <w:r>
        <w:rPr>
          <w:color w:val="231F20"/>
        </w:rPr>
        <w:t>（balance）平衡，天平，称，配重，均衡</w:t>
      </w:r>
      <w:r>
        <w:rPr>
          <w:rFonts w:ascii="Times New Roman" w:eastAsia="Times New Roman"/>
          <w:b/>
          <w:color w:val="231F20"/>
        </w:rPr>
        <w:t>bal</w:t>
      </w:r>
      <w:r>
        <w:rPr>
          <w:color w:val="231F20"/>
        </w:rPr>
        <w:t>（balance network）平衡网络</w:t>
      </w:r>
    </w:p>
    <w:p>
      <w:pPr>
        <w:pStyle w:val="BodyText"/>
        <w:spacing w:line="280" w:lineRule="auto" w:before="0"/>
        <w:ind w:right="3602"/>
        <w:jc w:val="both"/>
      </w:pPr>
      <w:r>
        <w:rPr>
          <w:rFonts w:ascii="Times New Roman" w:eastAsia="Times New Roman"/>
          <w:b/>
          <w:color w:val="231F20"/>
        </w:rPr>
        <w:t>BAL</w:t>
      </w:r>
      <w:r>
        <w:rPr>
          <w:color w:val="231F20"/>
        </w:rPr>
        <w:t>（basic assembler language）基本汇编语言</w:t>
      </w:r>
      <w:r>
        <w:rPr>
          <w:rFonts w:ascii="Times New Roman" w:eastAsia="Times New Roman"/>
          <w:b/>
          <w:color w:val="231F20"/>
        </w:rPr>
        <w:t>BAL</w:t>
      </w:r>
      <w:r>
        <w:rPr>
          <w:color w:val="231F20"/>
        </w:rPr>
        <w:t>（branch and linkage）转移与连接（指令） </w:t>
      </w:r>
      <w:r>
        <w:rPr>
          <w:rFonts w:ascii="Times New Roman" w:eastAsia="Times New Roman"/>
          <w:b/>
          <w:color w:val="231F20"/>
        </w:rPr>
        <w:t>bal mod</w:t>
      </w:r>
      <w:r>
        <w:rPr>
          <w:color w:val="231F20"/>
        </w:rPr>
        <w:t>（balanced modulator）平衡调制器</w:t>
      </w:r>
    </w:p>
    <w:p>
      <w:pPr>
        <w:pStyle w:val="BodyText"/>
        <w:spacing w:before="1"/>
      </w:pPr>
      <w:r>
        <w:rPr>
          <w:rFonts w:ascii="Times New Roman" w:eastAsia="Times New Roman"/>
          <w:b/>
          <w:color w:val="231F20"/>
        </w:rPr>
        <w:t>bal N</w:t>
      </w:r>
      <w:r>
        <w:rPr>
          <w:color w:val="231F20"/>
        </w:rPr>
        <w:t>（balance network）平衡网络</w:t>
      </w:r>
    </w:p>
    <w:p>
      <w:pPr>
        <w:spacing w:before="35"/>
        <w:ind w:left="216" w:right="0" w:firstLine="0"/>
        <w:jc w:val="left"/>
        <w:rPr>
          <w:sz w:val="16"/>
        </w:rPr>
      </w:pPr>
      <w:r>
        <w:rPr>
          <w:rFonts w:ascii="Times New Roman" w:eastAsia="Times New Roman"/>
          <w:b/>
          <w:color w:val="231F20"/>
          <w:sz w:val="16"/>
        </w:rPr>
        <w:t>bal rheo</w:t>
      </w:r>
      <w:r>
        <w:rPr>
          <w:color w:val="231F20"/>
          <w:sz w:val="16"/>
        </w:rPr>
        <w:t>（balancing rheostat）平衡变阻器</w:t>
      </w:r>
    </w:p>
    <w:p>
      <w:pPr>
        <w:spacing w:before="35"/>
        <w:ind w:left="216" w:right="0" w:firstLine="0"/>
        <w:jc w:val="left"/>
        <w:rPr>
          <w:sz w:val="16"/>
        </w:rPr>
      </w:pPr>
      <w:r>
        <w:rPr>
          <w:rFonts w:ascii="Times New Roman" w:eastAsia="Times New Roman"/>
          <w:b/>
          <w:color w:val="231F20"/>
          <w:sz w:val="16"/>
        </w:rPr>
        <w:t>bal roll</w:t>
      </w:r>
      <w:r>
        <w:rPr>
          <w:color w:val="231F20"/>
          <w:sz w:val="16"/>
        </w:rPr>
        <w:t>（barrel roller）筒形滚子（轴承的）</w:t>
      </w:r>
    </w:p>
    <w:p>
      <w:pPr>
        <w:pStyle w:val="BodyText"/>
      </w:pPr>
      <w:r>
        <w:rPr>
          <w:rFonts w:ascii="Times New Roman" w:eastAsia="Times New Roman"/>
          <w:b/>
          <w:color w:val="231F20"/>
        </w:rPr>
        <w:t>bal tr</w:t>
      </w:r>
      <w:r>
        <w:rPr>
          <w:color w:val="231F20"/>
        </w:rPr>
        <w:t>（balancing transformer）平衡变压器，平衡转换线圈</w:t>
      </w:r>
    </w:p>
    <w:p>
      <w:pPr>
        <w:pStyle w:val="BodyText"/>
        <w:spacing w:line="280" w:lineRule="auto"/>
        <w:ind w:left="384" w:right="226" w:hanging="168"/>
      </w:pPr>
      <w:r>
        <w:rPr>
          <w:rFonts w:ascii="Times New Roman" w:eastAsia="Times New Roman"/>
          <w:b/>
          <w:color w:val="231F20"/>
        </w:rPr>
        <w:t>bal </w:t>
      </w:r>
      <w:r>
        <w:rPr>
          <w:rFonts w:ascii="Times New Roman" w:eastAsia="Times New Roman"/>
          <w:b/>
          <w:color w:val="231F20"/>
          <w:spacing w:val="-7"/>
        </w:rPr>
        <w:t>un</w:t>
      </w:r>
      <w:r>
        <w:rPr>
          <w:color w:val="231F20"/>
          <w:spacing w:val="-7"/>
        </w:rPr>
        <w:t>（balance </w:t>
      </w:r>
      <w:r>
        <w:rPr>
          <w:color w:val="231F20"/>
        </w:rPr>
        <w:t>to </w:t>
      </w:r>
      <w:r>
        <w:rPr>
          <w:color w:val="231F20"/>
          <w:spacing w:val="-3"/>
        </w:rPr>
        <w:t>unbalance transformer）</w:t>
      </w:r>
      <w:r>
        <w:rPr>
          <w:color w:val="231F20"/>
          <w:spacing w:val="-9"/>
        </w:rPr>
        <w:t>平衡- 不平衡转换器〔变压〕器</w:t>
      </w:r>
      <w:r>
        <w:rPr>
          <w:color w:val="231F20"/>
          <w:spacing w:val="-3"/>
        </w:rPr>
        <w:t>（连接在平衡和不平衡</w:t>
      </w:r>
      <w:r>
        <w:rPr>
          <w:color w:val="231F20"/>
        </w:rPr>
        <w:t>线路之间的变压器）</w:t>
      </w:r>
    </w:p>
    <w:p>
      <w:pPr>
        <w:pStyle w:val="BodyText"/>
        <w:spacing w:before="0"/>
      </w:pPr>
      <w:r>
        <w:rPr>
          <w:rFonts w:ascii="Times New Roman" w:eastAsia="Times New Roman"/>
          <w:b/>
          <w:color w:val="231F20"/>
        </w:rPr>
        <w:t>bal un</w:t>
      </w:r>
      <w:r>
        <w:rPr>
          <w:color w:val="231F20"/>
        </w:rPr>
        <w:t>（balanced-unbalanced circuit）平衡 - 不平衡耦合回路</w:t>
      </w:r>
    </w:p>
    <w:p>
      <w:pPr>
        <w:spacing w:before="35"/>
        <w:ind w:left="216" w:right="0" w:firstLine="0"/>
        <w:jc w:val="left"/>
        <w:rPr>
          <w:sz w:val="16"/>
        </w:rPr>
      </w:pPr>
      <w:r>
        <w:rPr>
          <w:rFonts w:ascii="Times New Roman" w:eastAsia="Times New Roman"/>
          <w:b/>
          <w:color w:val="231F20"/>
          <w:sz w:val="16"/>
        </w:rPr>
        <w:t>bal un</w:t>
      </w:r>
      <w:r>
        <w:rPr>
          <w:color w:val="231F20"/>
          <w:sz w:val="16"/>
        </w:rPr>
        <w:t>（balancing unit）平衡装置</w:t>
      </w:r>
    </w:p>
    <w:p>
      <w:pPr>
        <w:pStyle w:val="BodyText"/>
      </w:pPr>
      <w:r>
        <w:rPr>
          <w:rFonts w:ascii="Times New Roman" w:eastAsia="Times New Roman"/>
          <w:b/>
          <w:color w:val="231F20"/>
        </w:rPr>
        <w:t>bal V</w:t>
      </w:r>
      <w:r>
        <w:rPr>
          <w:color w:val="231F20"/>
        </w:rPr>
        <w:t>（balanced voltage）平衡电压</w:t>
      </w:r>
    </w:p>
    <w:p>
      <w:pPr>
        <w:pStyle w:val="BodyText"/>
      </w:pPr>
      <w:r>
        <w:rPr>
          <w:rFonts w:ascii="Times New Roman" w:eastAsia="Times New Roman"/>
          <w:b/>
          <w:color w:val="231F20"/>
          <w:spacing w:val="1"/>
        </w:rPr>
        <w:t>BA</w:t>
      </w:r>
      <w:r>
        <w:rPr>
          <w:rFonts w:ascii="Times New Roman" w:eastAsia="Times New Roman"/>
          <w:b/>
          <w:color w:val="231F20"/>
          <w:spacing w:val="-37"/>
        </w:rPr>
        <w:t>M</w:t>
      </w:r>
      <w:r>
        <w:rPr>
          <w:color w:val="231F20"/>
          <w:spacing w:val="1"/>
        </w:rPr>
        <w:t>（basi</w:t>
      </w:r>
      <w:r>
        <w:rPr>
          <w:color w:val="231F20"/>
        </w:rPr>
        <w:t>c</w:t>
      </w:r>
      <w:r>
        <w:rPr>
          <w:color w:val="231F20"/>
          <w:spacing w:val="3"/>
        </w:rPr>
        <w:t> </w:t>
      </w:r>
      <w:r>
        <w:rPr>
          <w:color w:val="231F20"/>
          <w:spacing w:val="1"/>
        </w:rPr>
        <w:t>acces</w:t>
      </w:r>
      <w:r>
        <w:rPr>
          <w:color w:val="231F20"/>
        </w:rPr>
        <w:t>s</w:t>
      </w:r>
      <w:r>
        <w:rPr>
          <w:color w:val="231F20"/>
          <w:spacing w:val="3"/>
        </w:rPr>
        <w:t> </w:t>
      </w:r>
      <w:r>
        <w:rPr>
          <w:color w:val="231F20"/>
          <w:spacing w:val="1"/>
        </w:rPr>
        <w:t>method</w:t>
      </w:r>
      <w:r>
        <w:rPr>
          <w:color w:val="231F20"/>
          <w:spacing w:val="-79"/>
        </w:rPr>
        <w:t>）</w:t>
      </w:r>
      <w:r>
        <w:rPr>
          <w:color w:val="231F20"/>
          <w:spacing w:val="1"/>
        </w:rPr>
        <w:t>（计算机）基本存取法</w:t>
      </w:r>
    </w:p>
    <w:p>
      <w:pPr>
        <w:pStyle w:val="BodyText"/>
      </w:pPr>
      <w:r>
        <w:rPr>
          <w:rFonts w:ascii="Times New Roman" w:eastAsia="Times New Roman"/>
          <w:b/>
          <w:color w:val="231F20"/>
          <w:spacing w:val="1"/>
        </w:rPr>
        <w:t>BA</w:t>
      </w:r>
      <w:r>
        <w:rPr>
          <w:rFonts w:ascii="Times New Roman" w:eastAsia="Times New Roman"/>
          <w:b/>
          <w:color w:val="231F20"/>
          <w:spacing w:val="-37"/>
        </w:rPr>
        <w:t>M</w:t>
      </w:r>
      <w:r>
        <w:rPr>
          <w:color w:val="231F20"/>
          <w:spacing w:val="1"/>
        </w:rPr>
        <w:t>（bea</w:t>
      </w:r>
      <w:r>
        <w:rPr>
          <w:color w:val="231F20"/>
        </w:rPr>
        <w:t>m</w:t>
      </w:r>
      <w:r>
        <w:rPr>
          <w:color w:val="231F20"/>
          <w:spacing w:val="3"/>
        </w:rPr>
        <w:t> </w:t>
      </w:r>
      <w:r>
        <w:rPr>
          <w:color w:val="231F20"/>
          <w:spacing w:val="1"/>
        </w:rPr>
        <w:t>addresse</w:t>
      </w:r>
      <w:r>
        <w:rPr>
          <w:color w:val="231F20"/>
        </w:rPr>
        <w:t>d</w:t>
      </w:r>
      <w:r>
        <w:rPr>
          <w:color w:val="231F20"/>
          <w:spacing w:val="3"/>
        </w:rPr>
        <w:t> </w:t>
      </w:r>
      <w:r>
        <w:rPr>
          <w:color w:val="231F20"/>
          <w:spacing w:val="1"/>
        </w:rPr>
        <w:t>memory</w:t>
      </w:r>
      <w:r>
        <w:rPr>
          <w:color w:val="231F20"/>
          <w:spacing w:val="-79"/>
        </w:rPr>
        <w:t>）</w:t>
      </w:r>
      <w:r>
        <w:rPr>
          <w:color w:val="231F20"/>
          <w:spacing w:val="1"/>
        </w:rPr>
        <w:t>（电子）束编址存储器，电子束寻址存储器</w:t>
      </w:r>
    </w:p>
    <w:p>
      <w:pPr>
        <w:pStyle w:val="BodyText"/>
      </w:pPr>
      <w:r>
        <w:rPr>
          <w:rFonts w:ascii="Times New Roman" w:eastAsia="Times New Roman"/>
          <w:b/>
          <w:color w:val="231F20"/>
        </w:rPr>
        <w:t>BAM</w:t>
      </w:r>
      <w:r>
        <w:rPr>
          <w:color w:val="231F20"/>
        </w:rPr>
        <w:t>（beam amend magnet）射束校正磁铁</w:t>
      </w:r>
    </w:p>
    <w:p>
      <w:pPr>
        <w:spacing w:after="0"/>
        <w:sectPr>
          <w:pgSz w:w="8500" w:h="12080"/>
          <w:pgMar w:top="600" w:bottom="280" w:left="580" w:right="560"/>
        </w:sectPr>
      </w:pPr>
    </w:p>
    <w:p>
      <w:pPr>
        <w:pStyle w:val="Heading2"/>
      </w:pPr>
      <w:r>
        <w:rPr>
          <w:color w:val="231F20"/>
        </w:rPr>
        <w:t>— 71 —</w:t>
      </w:r>
    </w:p>
    <w:p>
      <w:pPr>
        <w:spacing w:before="62"/>
        <w:ind w:left="0" w:right="221" w:firstLine="0"/>
        <w:jc w:val="right"/>
        <w:rPr>
          <w:rFonts w:ascii="Times New Roman"/>
          <w:b/>
          <w:sz w:val="20"/>
        </w:rPr>
      </w:pPr>
      <w:r>
        <w:rPr/>
        <w:br w:type="column"/>
      </w:r>
      <w:r>
        <w:rPr>
          <w:rFonts w:ascii="Times New Roman"/>
          <w:b/>
          <w:color w:val="231F20"/>
          <w:sz w:val="20"/>
        </w:rPr>
        <w:t>batt</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1"/>
        </w:rPr>
        <w:t>BA</w:t>
      </w:r>
      <w:r>
        <w:rPr>
          <w:rFonts w:ascii="Times New Roman" w:eastAsia="Times New Roman"/>
          <w:b/>
          <w:color w:val="231F20"/>
          <w:spacing w:val="-37"/>
        </w:rPr>
        <w:t>M</w:t>
      </w:r>
      <w:r>
        <w:rPr>
          <w:color w:val="231F20"/>
          <w:spacing w:val="1"/>
        </w:rPr>
        <w:t>（bloc</w:t>
      </w:r>
      <w:r>
        <w:rPr>
          <w:color w:val="231F20"/>
        </w:rPr>
        <w:t>k</w:t>
      </w:r>
      <w:r>
        <w:rPr>
          <w:color w:val="231F20"/>
          <w:spacing w:val="3"/>
        </w:rPr>
        <w:t> </w:t>
      </w:r>
      <w:r>
        <w:rPr>
          <w:color w:val="231F20"/>
          <w:spacing w:val="1"/>
        </w:rPr>
        <w:t>acces</w:t>
      </w:r>
      <w:r>
        <w:rPr>
          <w:color w:val="231F20"/>
        </w:rPr>
        <w:t>s</w:t>
      </w:r>
      <w:r>
        <w:rPr>
          <w:color w:val="231F20"/>
          <w:spacing w:val="3"/>
        </w:rPr>
        <w:t> </w:t>
      </w:r>
      <w:r>
        <w:rPr>
          <w:color w:val="231F20"/>
          <w:spacing w:val="1"/>
        </w:rPr>
        <w:t>method</w:t>
      </w:r>
      <w:r>
        <w:rPr>
          <w:color w:val="231F20"/>
          <w:spacing w:val="-79"/>
        </w:rPr>
        <w:t>）</w:t>
      </w:r>
      <w:r>
        <w:rPr>
          <w:color w:val="231F20"/>
          <w:spacing w:val="1"/>
        </w:rPr>
        <w:t>（数据）块访问方法</w:t>
      </w:r>
    </w:p>
    <w:p>
      <w:pPr>
        <w:pStyle w:val="BodyText"/>
      </w:pPr>
      <w:r>
        <w:rPr>
          <w:rFonts w:ascii="Times New Roman" w:eastAsia="Times New Roman"/>
          <w:b/>
          <w:color w:val="231F20"/>
        </w:rPr>
        <w:t>BAM</w:t>
      </w:r>
      <w:r>
        <w:rPr>
          <w:color w:val="231F20"/>
        </w:rPr>
        <w:t>（broadcasting amplitude modulation）调幅广播</w:t>
      </w:r>
    </w:p>
    <w:p>
      <w:pPr>
        <w:pStyle w:val="BodyText"/>
      </w:pPr>
      <w:r>
        <w:rPr>
          <w:rFonts w:ascii="Times New Roman" w:eastAsia="Times New Roman"/>
          <w:b/>
          <w:color w:val="231F20"/>
        </w:rPr>
        <w:t>BaMO</w:t>
      </w:r>
      <w:r>
        <w:rPr>
          <w:rFonts w:ascii="Times New Roman" w:eastAsia="Times New Roman"/>
          <w:b/>
          <w:color w:val="231F20"/>
          <w:spacing w:val="-40"/>
        </w:rPr>
        <w:t>S</w:t>
      </w:r>
      <w:r>
        <w:rPr>
          <w:color w:val="231F20"/>
        </w:rPr>
        <w:t>（batch processing multilanguage operation system</w:t>
      </w:r>
      <w:r>
        <w:rPr>
          <w:color w:val="231F20"/>
          <w:spacing w:val="-80"/>
        </w:rPr>
        <w:t>）</w:t>
      </w:r>
      <w:r>
        <w:rPr>
          <w:color w:val="231F20"/>
        </w:rPr>
        <w:t>（计算机）批处理多语言操作系统</w:t>
      </w:r>
    </w:p>
    <w:p>
      <w:pPr>
        <w:pStyle w:val="BodyText"/>
      </w:pPr>
      <w:r>
        <w:rPr>
          <w:rFonts w:ascii="Times New Roman" w:eastAsia="Times New Roman"/>
          <w:b/>
          <w:color w:val="231F20"/>
        </w:rPr>
        <w:t>B &amp; F</w:t>
      </w:r>
      <w:r>
        <w:rPr>
          <w:color w:val="231F20"/>
        </w:rPr>
        <w:t>（bell and flange）承口法兰</w:t>
      </w:r>
    </w:p>
    <w:p>
      <w:pPr>
        <w:pStyle w:val="BodyText"/>
      </w:pPr>
      <w:r>
        <w:rPr>
          <w:rFonts w:ascii="Times New Roman" w:eastAsia="Times New Roman"/>
          <w:b/>
          <w:color w:val="231F20"/>
        </w:rPr>
        <w:t>B &amp; S</w:t>
      </w:r>
      <w:r>
        <w:rPr>
          <w:color w:val="231F20"/>
        </w:rPr>
        <w:t>（bell and spigot）套（窝）接，套筒连接，承插式接头，承插接合，钟口接头，钟头接头</w:t>
      </w:r>
    </w:p>
    <w:p>
      <w:pPr>
        <w:pStyle w:val="BodyText"/>
        <w:spacing w:line="280" w:lineRule="auto"/>
        <w:ind w:right="3203"/>
      </w:pPr>
      <w:r>
        <w:rPr>
          <w:rFonts w:ascii="Times New Roman" w:eastAsia="Times New Roman"/>
          <w:b/>
          <w:color w:val="231F20"/>
        </w:rPr>
        <w:t>B &amp; S</w:t>
      </w:r>
      <w:r>
        <w:rPr>
          <w:color w:val="231F20"/>
        </w:rPr>
        <w:t>（brown and sharp）美国电线线（径）规（范） </w:t>
      </w:r>
      <w:r>
        <w:rPr>
          <w:rFonts w:ascii="Times New Roman" w:eastAsia="Times New Roman"/>
          <w:b/>
          <w:color w:val="231F20"/>
        </w:rPr>
        <w:t>BAP</w:t>
      </w:r>
      <w:r>
        <w:rPr>
          <w:color w:val="231F20"/>
        </w:rPr>
        <w:t>（bandwidth allocation protocol）带宽分配协议</w:t>
      </w:r>
      <w:r>
        <w:rPr>
          <w:rFonts w:ascii="Times New Roman" w:eastAsia="Times New Roman"/>
          <w:b/>
          <w:color w:val="231F20"/>
        </w:rPr>
        <w:t>BAP</w:t>
      </w:r>
      <w:r>
        <w:rPr>
          <w:color w:val="231F20"/>
        </w:rPr>
        <w:t>（basic assembly programme）基本汇编程序</w:t>
      </w:r>
      <w:r>
        <w:rPr>
          <w:rFonts w:ascii="Times New Roman" w:eastAsia="Times New Roman"/>
          <w:b/>
          <w:color w:val="231F20"/>
        </w:rPr>
        <w:t>BAP</w:t>
      </w:r>
      <w:r>
        <w:rPr>
          <w:color w:val="231F20"/>
        </w:rPr>
        <w:t>（basic audio processor）基本音频处理器</w:t>
      </w:r>
      <w:r>
        <w:rPr>
          <w:rFonts w:ascii="Times New Roman" w:eastAsia="Times New Roman"/>
          <w:b/>
          <w:color w:val="231F20"/>
        </w:rPr>
        <w:t>BAP</w:t>
      </w:r>
      <w:r>
        <w:rPr>
          <w:color w:val="231F20"/>
        </w:rPr>
        <w:t>（breaker alarm panel）断路器报警面板</w:t>
      </w:r>
      <w:r>
        <w:rPr>
          <w:rFonts w:ascii="Times New Roman" w:eastAsia="Times New Roman"/>
          <w:b/>
          <w:color w:val="231F20"/>
        </w:rPr>
        <w:t>BAP</w:t>
      </w:r>
      <w:r>
        <w:rPr>
          <w:color w:val="231F20"/>
        </w:rPr>
        <w:t>（broadband access point）宽带接入点</w:t>
      </w:r>
      <w:r>
        <w:rPr>
          <w:rFonts w:ascii="Times New Roman" w:eastAsia="Times New Roman"/>
          <w:b/>
          <w:color w:val="231F20"/>
        </w:rPr>
        <w:t>BAR</w:t>
      </w:r>
      <w:r>
        <w:rPr>
          <w:color w:val="231F20"/>
        </w:rPr>
        <w:t>（bank address register）数据库地址寄存器</w:t>
      </w:r>
      <w:r>
        <w:rPr>
          <w:rFonts w:ascii="Times New Roman" w:eastAsia="Times New Roman"/>
          <w:b/>
          <w:color w:val="231F20"/>
        </w:rPr>
        <w:t>bar</w:t>
      </w:r>
      <w:r>
        <w:rPr>
          <w:color w:val="231F20"/>
        </w:rPr>
        <w:t>（barometer）气压计</w:t>
      </w:r>
    </w:p>
    <w:p>
      <w:pPr>
        <w:pStyle w:val="BodyText"/>
        <w:spacing w:before="1"/>
      </w:pPr>
      <w:r>
        <w:rPr>
          <w:rFonts w:ascii="Times New Roman" w:eastAsia="Times New Roman"/>
          <w:b/>
          <w:color w:val="231F20"/>
        </w:rPr>
        <w:t>BAR</w:t>
      </w:r>
      <w:r>
        <w:rPr>
          <w:color w:val="231F20"/>
        </w:rPr>
        <w:t>（base address register）基地址寄存器</w:t>
      </w:r>
    </w:p>
    <w:p>
      <w:pPr>
        <w:pStyle w:val="BodyText"/>
      </w:pPr>
      <w:r>
        <w:rPr>
          <w:rFonts w:ascii="Times New Roman" w:eastAsia="Times New Roman"/>
          <w:b/>
          <w:color w:val="231F20"/>
          <w:spacing w:val="1"/>
        </w:rPr>
        <w:t>BA</w:t>
      </w:r>
      <w:r>
        <w:rPr>
          <w:rFonts w:ascii="Times New Roman" w:eastAsia="Times New Roman"/>
          <w:b/>
          <w:color w:val="231F20"/>
          <w:spacing w:val="-37"/>
        </w:rPr>
        <w:t>R</w:t>
      </w:r>
      <w:r>
        <w:rPr>
          <w:color w:val="231F20"/>
          <w:spacing w:val="1"/>
        </w:rPr>
        <w:t>（basi</w:t>
      </w:r>
      <w:r>
        <w:rPr>
          <w:color w:val="231F20"/>
        </w:rPr>
        <w:t>c</w:t>
      </w:r>
      <w:r>
        <w:rPr>
          <w:color w:val="231F20"/>
          <w:spacing w:val="3"/>
        </w:rPr>
        <w:t> </w:t>
      </w:r>
      <w:r>
        <w:rPr>
          <w:color w:val="231F20"/>
          <w:spacing w:val="1"/>
        </w:rPr>
        <w:t>addres</w:t>
      </w:r>
      <w:r>
        <w:rPr>
          <w:color w:val="231F20"/>
        </w:rPr>
        <w:t>s</w:t>
      </w:r>
      <w:r>
        <w:rPr>
          <w:color w:val="231F20"/>
          <w:spacing w:val="3"/>
        </w:rPr>
        <w:t> </w:t>
      </w:r>
      <w:r>
        <w:rPr>
          <w:color w:val="231F20"/>
          <w:spacing w:val="1"/>
        </w:rPr>
        <w:t>register</w:t>
      </w:r>
      <w:r>
        <w:rPr>
          <w:color w:val="231F20"/>
          <w:spacing w:val="-79"/>
        </w:rPr>
        <w:t>）</w:t>
      </w:r>
      <w:r>
        <w:rPr>
          <w:color w:val="231F20"/>
          <w:spacing w:val="1"/>
        </w:rPr>
        <w:t>（计算机）基本地址寄存器</w:t>
      </w:r>
    </w:p>
    <w:p>
      <w:pPr>
        <w:pStyle w:val="BodyText"/>
      </w:pPr>
      <w:r>
        <w:rPr>
          <w:rFonts w:ascii="Times New Roman" w:eastAsia="Times New Roman"/>
          <w:b/>
          <w:color w:val="231F20"/>
          <w:spacing w:val="1"/>
        </w:rPr>
        <w:t>BA</w:t>
      </w:r>
      <w:r>
        <w:rPr>
          <w:rFonts w:ascii="Times New Roman" w:eastAsia="Times New Roman"/>
          <w:b/>
          <w:color w:val="231F20"/>
          <w:spacing w:val="-37"/>
        </w:rPr>
        <w:t>R</w:t>
      </w:r>
      <w:r>
        <w:rPr>
          <w:color w:val="231F20"/>
          <w:spacing w:val="1"/>
        </w:rPr>
        <w:t>（blad</w:t>
      </w:r>
      <w:r>
        <w:rPr>
          <w:color w:val="231F20"/>
        </w:rPr>
        <w:t>e</w:t>
      </w:r>
      <w:r>
        <w:rPr>
          <w:color w:val="231F20"/>
          <w:spacing w:val="3"/>
        </w:rPr>
        <w:t> </w:t>
      </w:r>
      <w:r>
        <w:rPr>
          <w:color w:val="231F20"/>
          <w:spacing w:val="1"/>
        </w:rPr>
        <w:t>are</w:t>
      </w:r>
      <w:r>
        <w:rPr>
          <w:color w:val="231F20"/>
        </w:rPr>
        <w:t>a</w:t>
      </w:r>
      <w:r>
        <w:rPr>
          <w:color w:val="231F20"/>
          <w:spacing w:val="3"/>
        </w:rPr>
        <w:t> </w:t>
      </w:r>
      <w:r>
        <w:rPr>
          <w:color w:val="231F20"/>
          <w:spacing w:val="1"/>
        </w:rPr>
        <w:t>ratio</w:t>
      </w:r>
      <w:r>
        <w:rPr>
          <w:color w:val="231F20"/>
          <w:spacing w:val="-79"/>
        </w:rPr>
        <w:t>）</w:t>
      </w:r>
      <w:r>
        <w:rPr>
          <w:color w:val="231F20"/>
          <w:spacing w:val="1"/>
        </w:rPr>
        <w:t>（螺）桨叶盘面比</w:t>
      </w:r>
    </w:p>
    <w:p>
      <w:pPr>
        <w:pStyle w:val="BodyText"/>
      </w:pPr>
      <w:r>
        <w:rPr>
          <w:rFonts w:ascii="Times New Roman" w:eastAsia="Times New Roman"/>
          <w:b/>
          <w:color w:val="231F20"/>
        </w:rPr>
        <w:t>BAR</w:t>
      </w:r>
      <w:r>
        <w:rPr>
          <w:color w:val="231F20"/>
        </w:rPr>
        <w:t>（buffer address register）缓冲区地址寄存器</w:t>
      </w:r>
    </w:p>
    <w:p>
      <w:pPr>
        <w:pStyle w:val="BodyText"/>
        <w:spacing w:line="280" w:lineRule="auto"/>
        <w:ind w:right="1717"/>
        <w:jc w:val="both"/>
      </w:pPr>
      <w:r>
        <w:rPr>
          <w:rFonts w:ascii="Times New Roman" w:eastAsia="Times New Roman"/>
          <w:b/>
          <w:color w:val="231F20"/>
        </w:rPr>
        <w:t>bar ITT</w:t>
      </w:r>
      <w:r>
        <w:rPr>
          <w:color w:val="231F20"/>
        </w:rPr>
        <w:t>（barrier injection transit time）势垒注入渡越时间（二极管） </w:t>
      </w:r>
      <w:r>
        <w:rPr>
          <w:rFonts w:ascii="Times New Roman" w:eastAsia="Times New Roman"/>
          <w:b/>
          <w:color w:val="231F20"/>
        </w:rPr>
        <w:t>bar ITT diode</w:t>
      </w:r>
      <w:r>
        <w:rPr>
          <w:color w:val="231F20"/>
        </w:rPr>
        <w:t>（barrier injection and transist time diode）势越二极管</w:t>
      </w:r>
      <w:r>
        <w:rPr>
          <w:rFonts w:ascii="Times New Roman" w:eastAsia="Times New Roman"/>
          <w:b/>
          <w:color w:val="231F20"/>
        </w:rPr>
        <w:t>baro</w:t>
      </w:r>
      <w:r>
        <w:rPr>
          <w:color w:val="231F20"/>
        </w:rPr>
        <w:t>（barometer）气压计</w:t>
      </w:r>
    </w:p>
    <w:p>
      <w:pPr>
        <w:pStyle w:val="BodyText"/>
        <w:spacing w:before="0"/>
        <w:jc w:val="both"/>
      </w:pPr>
      <w:r>
        <w:rPr>
          <w:rFonts w:ascii="Times New Roman" w:eastAsia="Times New Roman"/>
          <w:b/>
          <w:color w:val="231F20"/>
        </w:rPr>
        <w:t>BAS</w:t>
      </w:r>
      <w:r>
        <w:rPr>
          <w:color w:val="231F20"/>
        </w:rPr>
        <w:t>（beam addressable storage）电子束可寻址存储器</w:t>
      </w:r>
    </w:p>
    <w:p>
      <w:pPr>
        <w:pStyle w:val="BodyText"/>
        <w:spacing w:line="280" w:lineRule="auto"/>
        <w:ind w:right="3301"/>
      </w:pPr>
      <w:r>
        <w:rPr>
          <w:rFonts w:ascii="Times New Roman" w:eastAsia="Times New Roman"/>
          <w:b/>
          <w:color w:val="231F20"/>
        </w:rPr>
        <w:t>BAS</w:t>
      </w:r>
      <w:r>
        <w:rPr>
          <w:color w:val="231F20"/>
        </w:rPr>
        <w:t>（Bessemer acid steel）酸性转炉钢</w:t>
      </w:r>
      <w:r>
        <w:rPr>
          <w:rFonts w:ascii="Times New Roman" w:eastAsia="Times New Roman"/>
          <w:b/>
          <w:color w:val="231F20"/>
        </w:rPr>
        <w:t>BAS</w:t>
      </w:r>
      <w:r>
        <w:rPr>
          <w:color w:val="231F20"/>
        </w:rPr>
        <w:t>（block of assignment statement）赋值语句块</w:t>
      </w:r>
      <w:r>
        <w:rPr>
          <w:rFonts w:ascii="Times New Roman" w:eastAsia="Times New Roman"/>
          <w:b/>
          <w:color w:val="231F20"/>
        </w:rPr>
        <w:t>BAS</w:t>
      </w:r>
      <w:r>
        <w:rPr>
          <w:color w:val="231F20"/>
        </w:rPr>
        <w:t>（branch and store）转移和存储（指令）</w:t>
      </w:r>
    </w:p>
    <w:p>
      <w:pPr>
        <w:pStyle w:val="BodyText"/>
        <w:spacing w:line="280" w:lineRule="auto" w:before="1"/>
        <w:ind w:right="2590"/>
      </w:pPr>
      <w:r>
        <w:rPr>
          <w:rFonts w:ascii="Times New Roman" w:eastAsia="Times New Roman"/>
          <w:b/>
          <w:color w:val="231F20"/>
        </w:rPr>
        <w:t>BAS</w:t>
      </w:r>
      <w:r>
        <w:rPr>
          <w:color w:val="231F20"/>
        </w:rPr>
        <w:t>（British Association of Standard）英国标准协会</w:t>
      </w:r>
      <w:r>
        <w:rPr>
          <w:rFonts w:ascii="Times New Roman" w:eastAsia="Times New Roman"/>
          <w:b/>
          <w:color w:val="231F20"/>
        </w:rPr>
        <w:t>BAS</w:t>
      </w:r>
      <w:r>
        <w:rPr>
          <w:color w:val="231F20"/>
        </w:rPr>
        <w:t>（building automatic system）楼宇自动化系统</w:t>
      </w:r>
      <w:r>
        <w:rPr>
          <w:rFonts w:ascii="Times New Roman" w:eastAsia="Times New Roman"/>
          <w:b/>
          <w:color w:val="231F20"/>
        </w:rPr>
        <w:t>BASG</w:t>
      </w:r>
      <w:r>
        <w:rPr>
          <w:color w:val="231F20"/>
        </w:rPr>
        <w:t>（British Association screw Gauge）英国螺纹标准协会</w:t>
      </w:r>
    </w:p>
    <w:p>
      <w:pPr>
        <w:pStyle w:val="BodyText"/>
        <w:spacing w:before="0"/>
      </w:pPr>
      <w:r>
        <w:rPr>
          <w:rFonts w:ascii="Times New Roman" w:eastAsia="Times New Roman"/>
          <w:b/>
          <w:color w:val="231F20"/>
        </w:rPr>
        <w:t>BASI</w:t>
      </w:r>
      <w:r>
        <w:rPr>
          <w:rFonts w:ascii="Times New Roman" w:eastAsia="Times New Roman"/>
          <w:b/>
          <w:color w:val="231F20"/>
          <w:spacing w:val="-38"/>
        </w:rPr>
        <w:t>C</w:t>
      </w:r>
      <w:r>
        <w:rPr>
          <w:color w:val="231F20"/>
        </w:rPr>
        <w:t>（beginners</w:t>
      </w:r>
      <w:r>
        <w:rPr>
          <w:color w:val="231F20"/>
          <w:spacing w:val="1"/>
        </w:rPr>
        <w:t> </w:t>
      </w:r>
      <w:r>
        <w:rPr>
          <w:color w:val="231F20"/>
        </w:rPr>
        <w:t>all-purpose</w:t>
      </w:r>
      <w:r>
        <w:rPr>
          <w:color w:val="231F20"/>
          <w:spacing w:val="1"/>
        </w:rPr>
        <w:t> </w:t>
      </w:r>
      <w:r>
        <w:rPr>
          <w:color w:val="231F20"/>
        </w:rPr>
        <w:t>symbolic</w:t>
      </w:r>
      <w:r>
        <w:rPr>
          <w:color w:val="231F20"/>
          <w:spacing w:val="1"/>
        </w:rPr>
        <w:t> </w:t>
      </w:r>
      <w:r>
        <w:rPr>
          <w:color w:val="231F20"/>
        </w:rPr>
        <w:t>instruction</w:t>
      </w:r>
      <w:r>
        <w:rPr>
          <w:color w:val="231F20"/>
          <w:spacing w:val="1"/>
        </w:rPr>
        <w:t> </w:t>
      </w:r>
      <w:r>
        <w:rPr>
          <w:color w:val="231F20"/>
        </w:rPr>
        <w:t>code</w:t>
      </w:r>
      <w:r>
        <w:rPr>
          <w:color w:val="231F20"/>
          <w:spacing w:val="-80"/>
        </w:rPr>
        <w:t>）</w:t>
      </w:r>
      <w:r>
        <w:rPr>
          <w:color w:val="231F20"/>
        </w:rPr>
        <w:t>（计算机）初学者通用符号指令码</w:t>
      </w:r>
    </w:p>
    <w:p>
      <w:pPr>
        <w:spacing w:before="35"/>
        <w:ind w:left="216" w:right="0" w:firstLine="0"/>
        <w:jc w:val="left"/>
        <w:rPr>
          <w:sz w:val="16"/>
        </w:rPr>
      </w:pPr>
      <w:r>
        <w:rPr>
          <w:rFonts w:ascii="Times New Roman" w:eastAsia="Times New Roman"/>
          <w:b/>
          <w:color w:val="231F20"/>
          <w:sz w:val="16"/>
        </w:rPr>
        <w:t>bas net</w:t>
      </w:r>
      <w:r>
        <w:rPr>
          <w:color w:val="231F20"/>
          <w:sz w:val="16"/>
        </w:rPr>
        <w:t>（basic network）基本网络</w:t>
      </w:r>
    </w:p>
    <w:p>
      <w:pPr>
        <w:pStyle w:val="BodyText"/>
        <w:spacing w:line="280" w:lineRule="auto"/>
        <w:ind w:right="2299"/>
      </w:pPr>
      <w:r>
        <w:rPr>
          <w:rFonts w:ascii="Times New Roman" w:eastAsia="Times New Roman"/>
          <w:b/>
          <w:color w:val="231F20"/>
        </w:rPr>
        <w:t>BASS</w:t>
      </w:r>
      <w:r>
        <w:rPr>
          <w:color w:val="231F20"/>
        </w:rPr>
        <w:t>（basic analog simulation system）基本模拟仿真系统</w:t>
      </w:r>
      <w:r>
        <w:rPr>
          <w:rFonts w:ascii="Times New Roman" w:eastAsia="Times New Roman"/>
          <w:b/>
          <w:color w:val="231F20"/>
        </w:rPr>
        <w:t>BASS</w:t>
      </w:r>
      <w:r>
        <w:rPr>
          <w:color w:val="231F20"/>
        </w:rPr>
        <w:t>（bulk avalanche semiconductor switch）体雪崩半导体开关</w:t>
      </w:r>
      <w:r>
        <w:rPr>
          <w:rFonts w:ascii="Times New Roman" w:eastAsia="Times New Roman"/>
          <w:b/>
          <w:color w:val="231F20"/>
        </w:rPr>
        <w:t>BASw</w:t>
      </w:r>
      <w:r>
        <w:rPr>
          <w:color w:val="231F20"/>
        </w:rPr>
        <w:t>（bell alarm switch）警铃开关</w:t>
      </w:r>
    </w:p>
    <w:p>
      <w:pPr>
        <w:pStyle w:val="BodyText"/>
        <w:spacing w:before="1"/>
      </w:pPr>
      <w:r>
        <w:rPr>
          <w:rFonts w:ascii="Times New Roman" w:eastAsia="Times New Roman"/>
          <w:b/>
          <w:color w:val="231F20"/>
        </w:rPr>
        <w:t>BAT</w:t>
      </w:r>
      <w:r>
        <w:rPr>
          <w:color w:val="231F20"/>
        </w:rPr>
        <w:t>（bandwidth allocation threshold）带宽分配阈</w:t>
      </w:r>
    </w:p>
    <w:p>
      <w:pPr>
        <w:pStyle w:val="BodyText"/>
      </w:pPr>
      <w:r>
        <w:rPr>
          <w:rFonts w:ascii="Times New Roman" w:eastAsia="Times New Roman"/>
          <w:b/>
          <w:color w:val="231F20"/>
        </w:rPr>
        <w:t>bat</w:t>
      </w:r>
      <w:r>
        <w:rPr>
          <w:color w:val="231F20"/>
        </w:rPr>
        <w:t>（battery）电池，电池组，蓄电池</w:t>
      </w:r>
    </w:p>
    <w:p>
      <w:pPr>
        <w:pStyle w:val="BodyText"/>
      </w:pPr>
      <w:r>
        <w:rPr>
          <w:rFonts w:ascii="Times New Roman" w:eastAsia="Times New Roman"/>
          <w:b/>
          <w:color w:val="231F20"/>
        </w:rPr>
        <w:t>BAT</w:t>
      </w:r>
      <w:r>
        <w:rPr>
          <w:color w:val="231F20"/>
        </w:rPr>
        <w:t>（British Association of Threads）英国螺纹学会</w:t>
      </w:r>
    </w:p>
    <w:p>
      <w:pPr>
        <w:spacing w:before="35"/>
        <w:ind w:left="216" w:right="0" w:firstLine="0"/>
        <w:jc w:val="left"/>
        <w:rPr>
          <w:sz w:val="16"/>
        </w:rPr>
      </w:pPr>
      <w:r>
        <w:rPr>
          <w:rFonts w:ascii="Times New Roman" w:eastAsia="Times New Roman"/>
          <w:b/>
          <w:color w:val="231F20"/>
          <w:sz w:val="16"/>
        </w:rPr>
        <w:t>bat chg</w:t>
      </w:r>
      <w:r>
        <w:rPr>
          <w:color w:val="231F20"/>
          <w:sz w:val="16"/>
        </w:rPr>
        <w:t>（battery charger）电池充电器</w:t>
      </w:r>
    </w:p>
    <w:p>
      <w:pPr>
        <w:spacing w:before="35"/>
        <w:ind w:left="216" w:right="0" w:firstLine="0"/>
        <w:jc w:val="left"/>
        <w:rPr>
          <w:sz w:val="16"/>
        </w:rPr>
      </w:pPr>
      <w:r>
        <w:rPr>
          <w:rFonts w:ascii="Times New Roman" w:eastAsia="Times New Roman"/>
          <w:b/>
          <w:color w:val="231F20"/>
          <w:sz w:val="16"/>
        </w:rPr>
        <w:t>bat chg</w:t>
      </w:r>
      <w:r>
        <w:rPr>
          <w:color w:val="231F20"/>
          <w:sz w:val="16"/>
        </w:rPr>
        <w:t>（battery charging）蓄电池充电</w:t>
      </w:r>
    </w:p>
    <w:p>
      <w:pPr>
        <w:pStyle w:val="BodyText"/>
      </w:pPr>
      <w:r>
        <w:rPr>
          <w:rFonts w:ascii="Times New Roman" w:eastAsia="Times New Roman"/>
          <w:b/>
          <w:color w:val="231F20"/>
        </w:rPr>
        <w:t>BATE</w:t>
      </w:r>
      <w:r>
        <w:rPr>
          <w:color w:val="231F20"/>
        </w:rPr>
        <w:t>（baseband adaptive transversal equalizer）自适应基带横向均衡器</w:t>
      </w:r>
    </w:p>
    <w:p>
      <w:pPr>
        <w:pStyle w:val="BodyText"/>
      </w:pPr>
      <w:r>
        <w:rPr>
          <w:rFonts w:ascii="Times New Roman" w:eastAsia="Times New Roman"/>
          <w:b/>
          <w:color w:val="231F20"/>
        </w:rPr>
        <w:t>BaThG</w:t>
      </w:r>
      <w:r>
        <w:rPr>
          <w:color w:val="231F20"/>
        </w:rPr>
        <w:t>（bathythermograph）深海温度记录仪</w:t>
      </w:r>
    </w:p>
    <w:p>
      <w:pPr>
        <w:pStyle w:val="BodyText"/>
        <w:spacing w:line="280" w:lineRule="auto"/>
        <w:ind w:right="2556"/>
      </w:pPr>
      <w:r>
        <w:rPr>
          <w:rFonts w:ascii="Times New Roman" w:eastAsia="Times New Roman"/>
          <w:b/>
          <w:color w:val="231F20"/>
        </w:rPr>
        <w:t>BA thread</w:t>
      </w:r>
      <w:r>
        <w:rPr>
          <w:color w:val="231F20"/>
        </w:rPr>
        <w:t>（British association screw thread）英国标准螺纹</w:t>
      </w:r>
      <w:r>
        <w:rPr>
          <w:rFonts w:ascii="Times New Roman" w:eastAsia="Times New Roman"/>
          <w:b/>
          <w:color w:val="231F20"/>
        </w:rPr>
        <w:t>batt</w:t>
      </w:r>
      <w:r>
        <w:rPr>
          <w:color w:val="231F20"/>
        </w:rPr>
        <w:t>（batten） 板 条 ， 样 条 ， 压 条 ， 标 尺 </w:t>
      </w:r>
      <w:r>
        <w:rPr>
          <w:rFonts w:ascii="Times New Roman" w:eastAsia="Times New Roman"/>
          <w:b/>
          <w:color w:val="231F20"/>
        </w:rPr>
        <w:t>batt</w:t>
      </w:r>
      <w:r>
        <w:rPr>
          <w:color w:val="231F20"/>
        </w:rPr>
        <w:t>（battery）电池，电池组，蓄电池</w:t>
      </w:r>
    </w:p>
    <w:p>
      <w:pPr>
        <w:spacing w:after="0" w:line="280" w:lineRule="auto"/>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8348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BaV</w:t>
        <w:tab/>
      </w:r>
      <w:r>
        <w:rPr>
          <w:color w:val="231F20"/>
          <w:sz w:val="20"/>
        </w:rPr>
        <w:t>— 72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BaV</w:t>
      </w:r>
      <w:r>
        <w:rPr>
          <w:color w:val="231F20"/>
        </w:rPr>
        <w:t>（ball valve）球阀</w:t>
      </w:r>
    </w:p>
    <w:p>
      <w:pPr>
        <w:pStyle w:val="BodyText"/>
      </w:pPr>
      <w:r>
        <w:rPr>
          <w:rFonts w:ascii="Times New Roman" w:eastAsia="Times New Roman"/>
          <w:b/>
          <w:color w:val="231F20"/>
          <w:spacing w:val="1"/>
        </w:rPr>
        <w:t>B</w:t>
      </w:r>
      <w:r>
        <w:rPr>
          <w:rFonts w:ascii="Times New Roman" w:eastAsia="Times New Roman"/>
          <w:b/>
          <w:color w:val="231F20"/>
          <w:spacing w:val="-20"/>
        </w:rPr>
        <w:t>A</w:t>
      </w:r>
      <w:r>
        <w:rPr>
          <w:rFonts w:ascii="Times New Roman" w:eastAsia="Times New Roman"/>
          <w:b/>
          <w:color w:val="231F20"/>
          <w:spacing w:val="-40"/>
        </w:rPr>
        <w:t>V</w:t>
      </w:r>
      <w:r>
        <w:rPr>
          <w:color w:val="231F20"/>
          <w:spacing w:val="1"/>
        </w:rPr>
        <w:t>（blee</w:t>
      </w:r>
      <w:r>
        <w:rPr>
          <w:color w:val="231F20"/>
        </w:rPr>
        <w:t>d</w:t>
      </w:r>
      <w:r>
        <w:rPr>
          <w:color w:val="231F20"/>
          <w:spacing w:val="3"/>
        </w:rPr>
        <w:t> </w:t>
      </w:r>
      <w:r>
        <w:rPr>
          <w:color w:val="231F20"/>
          <w:spacing w:val="1"/>
        </w:rPr>
        <w:t>ai</w:t>
      </w:r>
      <w:r>
        <w:rPr>
          <w:color w:val="231F20"/>
        </w:rPr>
        <w:t>r</w:t>
      </w:r>
      <w:r>
        <w:rPr>
          <w:color w:val="231F20"/>
          <w:spacing w:val="3"/>
        </w:rPr>
        <w:t> </w:t>
      </w:r>
      <w:r>
        <w:rPr>
          <w:color w:val="231F20"/>
          <w:spacing w:val="1"/>
        </w:rPr>
        <w:t>valve</w:t>
      </w:r>
      <w:r>
        <w:rPr>
          <w:color w:val="231F20"/>
          <w:spacing w:val="-79"/>
        </w:rPr>
        <w:t>）</w:t>
      </w:r>
      <w:r>
        <w:rPr>
          <w:color w:val="231F20"/>
          <w:spacing w:val="1"/>
        </w:rPr>
        <w:t>（发动机节气门喉管间）补给二次空气阀</w:t>
      </w:r>
    </w:p>
    <w:p>
      <w:pPr>
        <w:pStyle w:val="BodyText"/>
      </w:pPr>
      <w:r>
        <w:rPr>
          <w:rFonts w:ascii="Times New Roman" w:eastAsia="Times New Roman"/>
          <w:b/>
          <w:color w:val="231F20"/>
        </w:rPr>
        <w:t>bay</w:t>
      </w:r>
      <w:r>
        <w:rPr>
          <w:color w:val="231F20"/>
        </w:rPr>
        <w:t>（bayonet）接合销钉</w:t>
      </w:r>
    </w:p>
    <w:p>
      <w:pPr>
        <w:pStyle w:val="BodyText"/>
      </w:pPr>
      <w:r>
        <w:rPr>
          <w:rFonts w:ascii="Times New Roman" w:eastAsia="Times New Roman"/>
          <w:b/>
          <w:color w:val="231F20"/>
        </w:rPr>
        <w:t>Bb</w:t>
      </w:r>
      <w:r>
        <w:rPr>
          <w:color w:val="231F20"/>
        </w:rPr>
        <w:t>（babbitt metal）巴氏合金，巴比特合金</w:t>
      </w:r>
    </w:p>
    <w:p>
      <w:pPr>
        <w:pStyle w:val="BodyText"/>
        <w:spacing w:line="280" w:lineRule="auto"/>
        <w:ind w:right="4892"/>
      </w:pPr>
      <w:r>
        <w:rPr>
          <w:rFonts w:ascii="Times New Roman" w:eastAsia="Times New Roman"/>
          <w:b/>
          <w:color w:val="231F20"/>
        </w:rPr>
        <w:t>B-B</w:t>
      </w:r>
      <w:r>
        <w:rPr>
          <w:color w:val="231F20"/>
        </w:rPr>
        <w:t>（back to back）背到背</w:t>
      </w:r>
      <w:r>
        <w:rPr>
          <w:rFonts w:ascii="Times New Roman" w:eastAsia="Times New Roman"/>
          <w:b/>
          <w:color w:val="231F20"/>
        </w:rPr>
        <w:t>BB</w:t>
      </w:r>
      <w:r>
        <w:rPr>
          <w:color w:val="231F20"/>
        </w:rPr>
        <w:t>（ball bearing）球轴承</w:t>
      </w:r>
      <w:r>
        <w:rPr>
          <w:rFonts w:ascii="Times New Roman" w:eastAsia="Times New Roman"/>
          <w:b/>
          <w:color w:val="231F20"/>
        </w:rPr>
        <w:t>BB</w:t>
      </w:r>
      <w:r>
        <w:rPr>
          <w:color w:val="231F20"/>
        </w:rPr>
        <w:t>（baseband）基本频带</w:t>
      </w:r>
      <w:r>
        <w:rPr>
          <w:rFonts w:ascii="Times New Roman" w:eastAsia="Times New Roman"/>
          <w:b/>
          <w:color w:val="231F20"/>
        </w:rPr>
        <w:t>BB</w:t>
      </w:r>
      <w:r>
        <w:rPr>
          <w:color w:val="231F20"/>
        </w:rPr>
        <w:t>（bass boost）低音提升</w:t>
      </w:r>
      <w:r>
        <w:rPr>
          <w:rFonts w:ascii="Times New Roman" w:eastAsia="Times New Roman"/>
          <w:b/>
          <w:color w:val="231F20"/>
        </w:rPr>
        <w:t>BB</w:t>
      </w:r>
      <w:r>
        <w:rPr>
          <w:color w:val="231F20"/>
        </w:rPr>
        <w:t>（black body）黑体</w:t>
      </w:r>
      <w:r>
        <w:rPr>
          <w:rFonts w:ascii="Times New Roman" w:eastAsia="Times New Roman"/>
          <w:b/>
          <w:color w:val="231F20"/>
        </w:rPr>
        <w:t>BB</w:t>
      </w:r>
      <w:r>
        <w:rPr>
          <w:color w:val="231F20"/>
        </w:rPr>
        <w:t>（black box）黑匣子，黑箱</w:t>
      </w:r>
    </w:p>
    <w:p>
      <w:pPr>
        <w:pStyle w:val="BodyText"/>
        <w:spacing w:line="280" w:lineRule="auto" w:before="1"/>
        <w:ind w:right="3801"/>
      </w:pPr>
      <w:r>
        <w:rPr>
          <w:rFonts w:ascii="Times New Roman" w:eastAsia="Times New Roman"/>
          <w:b/>
          <w:color w:val="231F20"/>
          <w:spacing w:val="-4"/>
        </w:rPr>
        <w:t>BB</w:t>
      </w:r>
      <w:r>
        <w:rPr>
          <w:color w:val="231F20"/>
          <w:spacing w:val="-4"/>
        </w:rPr>
        <w:t>（block </w:t>
      </w:r>
      <w:r>
        <w:rPr>
          <w:color w:val="231F20"/>
        </w:rPr>
        <w:t>brazing）多段分层钎焊（法） </w:t>
      </w:r>
      <w:r>
        <w:rPr>
          <w:rFonts w:ascii="Times New Roman" w:eastAsia="Times New Roman"/>
          <w:b/>
          <w:color w:val="231F20"/>
          <w:spacing w:val="-3"/>
        </w:rPr>
        <w:t>BB</w:t>
      </w:r>
      <w:r>
        <w:rPr>
          <w:color w:val="231F20"/>
          <w:spacing w:val="-3"/>
        </w:rPr>
        <w:t>（booster </w:t>
      </w:r>
      <w:r>
        <w:rPr>
          <w:color w:val="231F20"/>
        </w:rPr>
        <w:t>battery）升压电池组</w:t>
      </w:r>
      <w:r>
        <w:rPr>
          <w:rFonts w:ascii="Times New Roman" w:eastAsia="Times New Roman"/>
          <w:b/>
          <w:color w:val="231F20"/>
          <w:spacing w:val="1"/>
        </w:rPr>
        <w:t>B</w:t>
      </w:r>
      <w:r>
        <w:rPr>
          <w:rFonts w:ascii="Times New Roman" w:eastAsia="Times New Roman"/>
          <w:b/>
          <w:color w:val="231F20"/>
          <w:spacing w:val="-37"/>
        </w:rPr>
        <w:t>B</w:t>
      </w:r>
      <w:r>
        <w:rPr>
          <w:color w:val="231F20"/>
          <w:spacing w:val="1"/>
        </w:rPr>
        <w:t>（breadboard</w:t>
      </w:r>
      <w:r>
        <w:rPr>
          <w:color w:val="231F20"/>
          <w:spacing w:val="-79"/>
        </w:rPr>
        <w:t>）</w:t>
      </w:r>
      <w:r>
        <w:rPr>
          <w:color w:val="231F20"/>
          <w:spacing w:val="1"/>
        </w:rPr>
        <w:t>（模拟）试验板，试验电路板 </w:t>
      </w:r>
      <w:r>
        <w:rPr>
          <w:rFonts w:ascii="Times New Roman" w:eastAsia="Times New Roman"/>
          <w:b/>
          <w:color w:val="231F20"/>
          <w:spacing w:val="-4"/>
        </w:rPr>
        <w:t>BB</w:t>
      </w:r>
      <w:r>
        <w:rPr>
          <w:color w:val="231F20"/>
          <w:spacing w:val="-4"/>
        </w:rPr>
        <w:t>（bridge </w:t>
      </w:r>
      <w:r>
        <w:rPr>
          <w:color w:val="231F20"/>
        </w:rPr>
        <w:t>branch）桥接旁路</w:t>
      </w:r>
      <w:r>
        <w:rPr>
          <w:rFonts w:ascii="Times New Roman" w:eastAsia="Times New Roman"/>
          <w:b/>
          <w:color w:val="231F20"/>
        </w:rPr>
        <w:t>BB</w:t>
      </w:r>
      <w:r>
        <w:rPr>
          <w:color w:val="231F20"/>
        </w:rPr>
        <w:t>（broadband）宽（频）带</w:t>
      </w:r>
    </w:p>
    <w:p>
      <w:pPr>
        <w:pStyle w:val="BodyText"/>
        <w:spacing w:before="1"/>
      </w:pPr>
      <w:r>
        <w:rPr>
          <w:rFonts w:ascii="Times New Roman" w:eastAsia="Times New Roman"/>
          <w:b/>
          <w:color w:val="231F20"/>
        </w:rPr>
        <w:t>BB</w:t>
      </w:r>
      <w:r>
        <w:rPr>
          <w:color w:val="231F20"/>
        </w:rPr>
        <w:t>（busy bit）忙碌位</w:t>
      </w:r>
    </w:p>
    <w:p>
      <w:pPr>
        <w:pStyle w:val="BodyText"/>
        <w:spacing w:line="280" w:lineRule="auto"/>
        <w:ind w:right="3688"/>
      </w:pPr>
      <w:r>
        <w:rPr>
          <w:rFonts w:ascii="Times New Roman" w:eastAsia="Times New Roman"/>
          <w:b/>
          <w:color w:val="231F20"/>
        </w:rPr>
        <w:t>BBA</w:t>
      </w:r>
      <w:r>
        <w:rPr>
          <w:color w:val="231F20"/>
        </w:rPr>
        <w:t>（baseband amplifier）基带放大器</w:t>
      </w:r>
      <w:r>
        <w:rPr>
          <w:rFonts w:ascii="Times New Roman" w:eastAsia="Times New Roman"/>
          <w:b/>
          <w:color w:val="231F20"/>
        </w:rPr>
        <w:t>BBA</w:t>
      </w:r>
      <w:r>
        <w:rPr>
          <w:color w:val="231F20"/>
        </w:rPr>
        <w:t>（broadband antenna）宽频带天线</w:t>
      </w:r>
      <w:r>
        <w:rPr>
          <w:rFonts w:ascii="Times New Roman" w:eastAsia="Times New Roman"/>
          <w:b/>
          <w:color w:val="231F20"/>
        </w:rPr>
        <w:t>BBA</w:t>
      </w:r>
      <w:r>
        <w:rPr>
          <w:color w:val="231F20"/>
        </w:rPr>
        <w:t>（bus to bus adapter）总线 - 总线适配器</w:t>
      </w:r>
      <w:r>
        <w:rPr>
          <w:rFonts w:ascii="Times New Roman" w:eastAsia="Times New Roman"/>
          <w:b/>
          <w:color w:val="231F20"/>
        </w:rPr>
        <w:t>BBB</w:t>
      </w:r>
      <w:r>
        <w:rPr>
          <w:color w:val="231F20"/>
        </w:rPr>
        <w:t>（best-best-best）最好</w:t>
      </w:r>
    </w:p>
    <w:p>
      <w:pPr>
        <w:pStyle w:val="BodyText"/>
        <w:spacing w:line="280" w:lineRule="auto" w:before="0"/>
        <w:ind w:right="2940"/>
      </w:pPr>
      <w:r>
        <w:rPr>
          <w:rFonts w:ascii="Times New Roman" w:eastAsia="Times New Roman"/>
          <w:b/>
          <w:color w:val="231F20"/>
          <w:spacing w:val="1"/>
        </w:rPr>
        <w:t>BB</w:t>
      </w:r>
      <w:r>
        <w:rPr>
          <w:rFonts w:ascii="Times New Roman" w:eastAsia="Times New Roman"/>
          <w:b/>
          <w:color w:val="231F20"/>
          <w:spacing w:val="-37"/>
        </w:rPr>
        <w:t>C</w:t>
      </w:r>
      <w:r>
        <w:rPr>
          <w:color w:val="231F20"/>
          <w:spacing w:val="1"/>
        </w:rPr>
        <w:t>（befor</w:t>
      </w:r>
      <w:r>
        <w:rPr>
          <w:color w:val="231F20"/>
        </w:rPr>
        <w:t>e </w:t>
      </w:r>
      <w:r>
        <w:rPr>
          <w:color w:val="231F20"/>
          <w:spacing w:val="1"/>
        </w:rPr>
        <w:t>botto</w:t>
      </w:r>
      <w:r>
        <w:rPr>
          <w:color w:val="231F20"/>
        </w:rPr>
        <w:t>m </w:t>
      </w:r>
      <w:r>
        <w:rPr>
          <w:color w:val="231F20"/>
          <w:spacing w:val="1"/>
        </w:rPr>
        <w:t>center</w:t>
      </w:r>
      <w:r>
        <w:rPr>
          <w:color w:val="231F20"/>
          <w:spacing w:val="-79"/>
        </w:rPr>
        <w:t>）</w:t>
      </w:r>
      <w:r>
        <w:rPr>
          <w:color w:val="231F20"/>
          <w:spacing w:val="1"/>
        </w:rPr>
        <w:t>（活塞）在下止点前 </w:t>
      </w:r>
      <w:r>
        <w:rPr>
          <w:rFonts w:ascii="Times New Roman" w:eastAsia="Times New Roman"/>
          <w:b/>
          <w:color w:val="231F20"/>
          <w:spacing w:val="-3"/>
        </w:rPr>
        <w:t>BBC</w:t>
      </w:r>
      <w:r>
        <w:rPr>
          <w:color w:val="231F20"/>
          <w:spacing w:val="-3"/>
        </w:rPr>
        <w:t>（British </w:t>
      </w:r>
      <w:r>
        <w:rPr>
          <w:color w:val="231F20"/>
        </w:rPr>
        <w:t>Broadcasting Corporation）英国广播公司</w:t>
      </w:r>
      <w:r>
        <w:rPr>
          <w:rFonts w:ascii="Times New Roman" w:eastAsia="Times New Roman"/>
          <w:b/>
          <w:color w:val="231F20"/>
        </w:rPr>
        <w:t>BBC</w:t>
      </w:r>
      <w:r>
        <w:rPr>
          <w:color w:val="231F20"/>
        </w:rPr>
        <w:t>（broadband coaxial cable）宽带同轴电缆</w:t>
      </w:r>
    </w:p>
    <w:p>
      <w:pPr>
        <w:pStyle w:val="BodyText"/>
        <w:spacing w:before="1"/>
      </w:pPr>
      <w:r>
        <w:rPr>
          <w:rFonts w:ascii="Times New Roman" w:eastAsia="Times New Roman"/>
          <w:b/>
          <w:color w:val="231F20"/>
        </w:rPr>
        <w:t>BBC</w:t>
      </w:r>
      <w:r>
        <w:rPr>
          <w:color w:val="231F20"/>
        </w:rPr>
        <w:t>（bumper to back of cab）保险杠至驾驶室后壁之间的距离</w:t>
      </w:r>
    </w:p>
    <w:p>
      <w:pPr>
        <w:pStyle w:val="BodyText"/>
      </w:pPr>
      <w:r>
        <w:rPr>
          <w:rFonts w:ascii="Times New Roman" w:eastAsia="Times New Roman"/>
          <w:b/>
          <w:color w:val="231F20"/>
        </w:rPr>
        <w:t>BBCC</w:t>
      </w:r>
      <w:r>
        <w:rPr>
          <w:color w:val="231F20"/>
        </w:rPr>
        <w:t>（broadband communication channel）宽带通信信道</w:t>
      </w:r>
    </w:p>
    <w:p>
      <w:pPr>
        <w:pStyle w:val="BodyText"/>
      </w:pPr>
      <w:r>
        <w:rPr>
          <w:rFonts w:ascii="Times New Roman" w:eastAsia="Times New Roman"/>
          <w:b/>
          <w:color w:val="231F20"/>
        </w:rPr>
        <w:t>BBD</w:t>
      </w:r>
      <w:r>
        <w:rPr>
          <w:color w:val="231F20"/>
        </w:rPr>
        <w:t>（bucket brigade device）斗链式电荷耦合器件，戽斗式（电荷耦合）器件，斗链式器件</w:t>
      </w:r>
    </w:p>
    <w:p>
      <w:pPr>
        <w:pStyle w:val="BodyText"/>
      </w:pPr>
      <w:r>
        <w:rPr>
          <w:rFonts w:ascii="Times New Roman" w:eastAsia="Times New Roman"/>
          <w:b/>
          <w:color w:val="231F20"/>
        </w:rPr>
        <w:t>BBDL</w:t>
      </w:r>
      <w:r>
        <w:rPr>
          <w:color w:val="231F20"/>
        </w:rPr>
        <w:t>（bucket-brigade delay line）斗链延迟线</w:t>
      </w:r>
    </w:p>
    <w:p>
      <w:pPr>
        <w:pStyle w:val="BodyText"/>
      </w:pPr>
      <w:r>
        <w:rPr>
          <w:rFonts w:ascii="Times New Roman" w:eastAsia="Times New Roman"/>
          <w:b/>
          <w:color w:val="231F20"/>
        </w:rPr>
        <w:t>BB gas</w:t>
      </w:r>
      <w:r>
        <w:rPr>
          <w:color w:val="231F20"/>
        </w:rPr>
        <w:t>（butane-butene gas）丁烷 - 丁烯混合气</w:t>
      </w:r>
    </w:p>
    <w:p>
      <w:pPr>
        <w:pStyle w:val="BodyText"/>
      </w:pPr>
      <w:r>
        <w:rPr>
          <w:rFonts w:ascii="Times New Roman" w:eastAsia="Times New Roman"/>
          <w:b/>
          <w:color w:val="231F20"/>
        </w:rPr>
        <w:t>BBGL</w:t>
      </w:r>
      <w:r>
        <w:rPr>
          <w:color w:val="231F20"/>
        </w:rPr>
        <w:t>（blue background level）蓝背景电平（显像管暗平衡调节）</w:t>
      </w:r>
    </w:p>
    <w:p>
      <w:pPr>
        <w:pStyle w:val="BodyText"/>
        <w:spacing w:line="280" w:lineRule="auto"/>
        <w:ind w:right="3121"/>
      </w:pPr>
      <w:r>
        <w:rPr>
          <w:rFonts w:ascii="Times New Roman" w:eastAsia="Times New Roman"/>
          <w:b/>
          <w:color w:val="231F20"/>
        </w:rPr>
        <w:t>BBI</w:t>
      </w:r>
      <w:r>
        <w:rPr>
          <w:color w:val="231F20"/>
        </w:rPr>
        <w:t>（brain behavior intelligence）脑行为智能</w:t>
      </w:r>
      <w:r>
        <w:rPr>
          <w:rFonts w:ascii="Times New Roman" w:eastAsia="Times New Roman"/>
          <w:b/>
          <w:color w:val="231F20"/>
        </w:rPr>
        <w:t>BBID</w:t>
      </w:r>
      <w:r>
        <w:rPr>
          <w:color w:val="231F20"/>
        </w:rPr>
        <w:t>（bucket brigade image device）戽斗式成像器件</w:t>
      </w:r>
      <w:r>
        <w:rPr>
          <w:rFonts w:ascii="Times New Roman" w:eastAsia="Times New Roman"/>
          <w:b/>
          <w:color w:val="231F20"/>
        </w:rPr>
        <w:t>BBID</w:t>
      </w:r>
      <w:r>
        <w:rPr>
          <w:color w:val="231F20"/>
        </w:rPr>
        <w:t>（bucket brigade imaging device）斗链摄像器件</w:t>
      </w:r>
    </w:p>
    <w:p>
      <w:pPr>
        <w:pStyle w:val="BodyText"/>
        <w:spacing w:line="280" w:lineRule="auto" w:before="0"/>
        <w:ind w:right="2410"/>
      </w:pPr>
      <w:r>
        <w:rPr>
          <w:rFonts w:ascii="Times New Roman" w:eastAsia="Times New Roman"/>
          <w:b/>
          <w:color w:val="231F20"/>
          <w:spacing w:val="-3"/>
          <w:w w:val="105"/>
        </w:rPr>
        <w:t>bbl</w:t>
      </w:r>
      <w:r>
        <w:rPr>
          <w:color w:val="231F20"/>
          <w:spacing w:val="-3"/>
          <w:w w:val="105"/>
        </w:rPr>
        <w:t>（barrel）</w:t>
      </w:r>
      <w:r>
        <w:rPr>
          <w:color w:val="231F20"/>
          <w:w w:val="105"/>
        </w:rPr>
        <w:t>桶（容积单位，1</w:t>
      </w:r>
      <w:r>
        <w:rPr>
          <w:color w:val="231F20"/>
          <w:spacing w:val="-20"/>
          <w:w w:val="105"/>
        </w:rPr>
        <w:t> 桶原油= </w:t>
      </w:r>
      <w:r>
        <w:rPr>
          <w:color w:val="231F20"/>
          <w:w w:val="105"/>
        </w:rPr>
        <w:t>42</w:t>
      </w:r>
      <w:r>
        <w:rPr>
          <w:color w:val="231F20"/>
          <w:spacing w:val="-29"/>
          <w:w w:val="105"/>
        </w:rPr>
        <w:t> 加仑 </w:t>
      </w:r>
      <w:r>
        <w:rPr>
          <w:color w:val="231F20"/>
          <w:w w:val="105"/>
        </w:rPr>
        <w:t>=158</w:t>
      </w:r>
      <w:r>
        <w:rPr>
          <w:color w:val="231F20"/>
          <w:spacing w:val="-13"/>
          <w:w w:val="105"/>
        </w:rPr>
        <w:t>. </w:t>
      </w:r>
      <w:r>
        <w:rPr>
          <w:color w:val="231F20"/>
          <w:w w:val="105"/>
        </w:rPr>
        <w:t>9873 kg） </w:t>
      </w:r>
      <w:r>
        <w:rPr>
          <w:rFonts w:ascii="Times New Roman" w:eastAsia="Times New Roman"/>
          <w:b/>
          <w:color w:val="231F20"/>
          <w:spacing w:val="1"/>
        </w:rPr>
        <w:t>BB</w:t>
      </w:r>
      <w:r>
        <w:rPr>
          <w:rFonts w:ascii="Times New Roman" w:eastAsia="Times New Roman"/>
          <w:b/>
          <w:color w:val="231F20"/>
          <w:spacing w:val="-46"/>
        </w:rPr>
        <w:t>L</w:t>
      </w:r>
      <w:r>
        <w:rPr>
          <w:color w:val="231F20"/>
          <w:spacing w:val="1"/>
        </w:rPr>
        <w:t>（branc</w:t>
      </w:r>
      <w:r>
        <w:rPr>
          <w:color w:val="231F20"/>
        </w:rPr>
        <w:t>h </w:t>
      </w:r>
      <w:r>
        <w:rPr>
          <w:color w:val="231F20"/>
          <w:spacing w:val="1"/>
        </w:rPr>
        <w:t>bac</w:t>
      </w:r>
      <w:r>
        <w:rPr>
          <w:color w:val="231F20"/>
        </w:rPr>
        <w:t>k </w:t>
      </w:r>
      <w:r>
        <w:rPr>
          <w:color w:val="231F20"/>
          <w:spacing w:val="1"/>
        </w:rPr>
        <w:t>an</w:t>
      </w:r>
      <w:r>
        <w:rPr>
          <w:color w:val="231F20"/>
        </w:rPr>
        <w:t>d </w:t>
      </w:r>
      <w:r>
        <w:rPr>
          <w:color w:val="231F20"/>
          <w:spacing w:val="1"/>
        </w:rPr>
        <w:t>link</w:t>
      </w:r>
      <w:r>
        <w:rPr>
          <w:color w:val="231F20"/>
          <w:spacing w:val="-79"/>
        </w:rPr>
        <w:t>）</w:t>
      </w:r>
      <w:r>
        <w:rPr>
          <w:color w:val="231F20"/>
          <w:spacing w:val="1"/>
        </w:rPr>
        <w:t>（计算机）返回与连接（指令） </w:t>
      </w:r>
      <w:r>
        <w:rPr>
          <w:rFonts w:ascii="Times New Roman" w:eastAsia="Times New Roman"/>
          <w:b/>
          <w:color w:val="231F20"/>
          <w:spacing w:val="-3"/>
          <w:w w:val="105"/>
        </w:rPr>
        <w:t>BBL</w:t>
      </w:r>
      <w:r>
        <w:rPr>
          <w:color w:val="231F20"/>
          <w:spacing w:val="-3"/>
          <w:w w:val="105"/>
        </w:rPr>
        <w:t>（building </w:t>
      </w:r>
      <w:r>
        <w:rPr>
          <w:color w:val="231F20"/>
          <w:w w:val="105"/>
        </w:rPr>
        <w:t>block layout）积木式布图</w:t>
      </w:r>
    </w:p>
    <w:p>
      <w:pPr>
        <w:pStyle w:val="BodyText"/>
        <w:spacing w:line="280" w:lineRule="auto" w:before="1"/>
        <w:ind w:right="2916"/>
      </w:pPr>
      <w:r>
        <w:rPr>
          <w:rFonts w:ascii="Times New Roman" w:eastAsia="Times New Roman"/>
          <w:b/>
          <w:color w:val="231F20"/>
          <w:spacing w:val="1"/>
        </w:rPr>
        <w:t>BB</w:t>
      </w:r>
      <w:r>
        <w:rPr>
          <w:rFonts w:ascii="Times New Roman" w:eastAsia="Times New Roman"/>
          <w:b/>
          <w:color w:val="231F20"/>
          <w:spacing w:val="-37"/>
        </w:rPr>
        <w:t>M</w:t>
      </w:r>
      <w:r>
        <w:rPr>
          <w:color w:val="231F20"/>
          <w:spacing w:val="1"/>
        </w:rPr>
        <w:t>（break-before-make</w:t>
      </w:r>
      <w:r>
        <w:rPr>
          <w:color w:val="231F20"/>
          <w:spacing w:val="-79"/>
        </w:rPr>
        <w:t>）</w:t>
      </w:r>
      <w:r>
        <w:rPr>
          <w:color w:val="231F20"/>
          <w:spacing w:val="1"/>
        </w:rPr>
        <w:t>（计算机）先断后通，先开后合 </w:t>
      </w:r>
      <w:r>
        <w:rPr>
          <w:rFonts w:ascii="Times New Roman" w:eastAsia="Times New Roman"/>
          <w:b/>
          <w:color w:val="231F20"/>
          <w:spacing w:val="-3"/>
        </w:rPr>
        <w:t>BBN</w:t>
      </w:r>
      <w:r>
        <w:rPr>
          <w:color w:val="231F20"/>
          <w:spacing w:val="-3"/>
        </w:rPr>
        <w:t>（backbone </w:t>
      </w:r>
      <w:r>
        <w:rPr>
          <w:color w:val="231F20"/>
        </w:rPr>
        <w:t>node）主干节点</w:t>
      </w:r>
    </w:p>
    <w:p>
      <w:pPr>
        <w:pStyle w:val="BodyText"/>
        <w:spacing w:before="0"/>
      </w:pPr>
      <w:r>
        <w:rPr>
          <w:rFonts w:ascii="Times New Roman" w:eastAsia="Times New Roman"/>
          <w:b/>
          <w:color w:val="231F20"/>
        </w:rPr>
        <w:t>BBN</w:t>
      </w:r>
      <w:r>
        <w:rPr>
          <w:color w:val="231F20"/>
        </w:rPr>
        <w:t>（broadband network）宽带网</w:t>
      </w:r>
    </w:p>
    <w:p>
      <w:pPr>
        <w:pStyle w:val="BodyText"/>
        <w:spacing w:line="280" w:lineRule="auto"/>
        <w:ind w:right="3212"/>
      </w:pPr>
      <w:r>
        <w:rPr>
          <w:rFonts w:ascii="Times New Roman" w:eastAsia="Times New Roman"/>
          <w:b/>
          <w:color w:val="231F20"/>
        </w:rPr>
        <w:t>B-box</w:t>
      </w:r>
      <w:r>
        <w:rPr>
          <w:color w:val="231F20"/>
        </w:rPr>
        <w:t>（B-box）变址（数）寄存器，变地址寄存器</w:t>
      </w:r>
      <w:r>
        <w:rPr>
          <w:rFonts w:ascii="Times New Roman" w:eastAsia="Times New Roman"/>
          <w:b/>
          <w:color w:val="231F20"/>
        </w:rPr>
        <w:t>BBP</w:t>
      </w:r>
      <w:r>
        <w:rPr>
          <w:color w:val="231F20"/>
        </w:rPr>
        <w:t>（basic block protocol）基本（信息）块协议</w:t>
      </w:r>
      <w:r>
        <w:rPr>
          <w:rFonts w:ascii="Times New Roman" w:eastAsia="Times New Roman"/>
          <w:b/>
          <w:color w:val="231F20"/>
        </w:rPr>
        <w:t>BBP</w:t>
      </w:r>
      <w:r>
        <w:rPr>
          <w:color w:val="231F20"/>
        </w:rPr>
        <w:t>（benzyl butyl phthalate）邻苯二甲酸苄丁酯</w:t>
      </w:r>
      <w:r>
        <w:rPr>
          <w:rFonts w:ascii="Times New Roman" w:eastAsia="Times New Roman"/>
          <w:b/>
          <w:color w:val="231F20"/>
        </w:rPr>
        <w:t>BBPEl</w:t>
      </w:r>
      <w:r>
        <w:rPr>
          <w:color w:val="231F20"/>
        </w:rPr>
        <w:t>（bottom base plate elevation）底板底部标高</w:t>
      </w:r>
    </w:p>
    <w:p>
      <w:pPr>
        <w:spacing w:after="0" w:line="280" w:lineRule="auto"/>
        <w:sectPr>
          <w:pgSz w:w="8500" w:h="12080"/>
          <w:pgMar w:top="600" w:bottom="280" w:left="580" w:right="560"/>
        </w:sectPr>
      </w:pPr>
    </w:p>
    <w:p>
      <w:pPr>
        <w:pStyle w:val="Heading2"/>
      </w:pPr>
      <w:r>
        <w:rPr>
          <w:color w:val="231F20"/>
        </w:rPr>
        <w:t>— 73 —</w:t>
      </w:r>
    </w:p>
    <w:p>
      <w:pPr>
        <w:spacing w:before="62"/>
        <w:ind w:left="0" w:right="221" w:firstLine="0"/>
        <w:jc w:val="right"/>
        <w:rPr>
          <w:rFonts w:ascii="Times New Roman"/>
          <w:b/>
          <w:sz w:val="20"/>
        </w:rPr>
      </w:pPr>
      <w:r>
        <w:rPr/>
        <w:br w:type="column"/>
      </w:r>
      <w:r>
        <w:rPr>
          <w:rFonts w:ascii="Times New Roman"/>
          <w:b/>
          <w:color w:val="231F20"/>
          <w:sz w:val="20"/>
        </w:rPr>
        <w:t>BCC</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BBR</w:t>
      </w:r>
      <w:r>
        <w:rPr>
          <w:color w:val="231F20"/>
        </w:rPr>
        <w:t>（black body radiator）黑体辐射器</w:t>
      </w:r>
    </w:p>
    <w:p>
      <w:pPr>
        <w:pStyle w:val="BodyText"/>
      </w:pPr>
      <w:r>
        <w:rPr>
          <w:rFonts w:ascii="Times New Roman" w:eastAsia="Times New Roman"/>
          <w:b/>
          <w:color w:val="231F20"/>
          <w:spacing w:val="1"/>
        </w:rPr>
        <w:t>B</w:t>
      </w:r>
      <w:r>
        <w:rPr>
          <w:rFonts w:ascii="Times New Roman" w:eastAsia="Times New Roman"/>
          <w:b/>
          <w:color w:val="231F20"/>
        </w:rPr>
        <w:t>B</w:t>
      </w:r>
      <w:r>
        <w:rPr>
          <w:rFonts w:ascii="Times New Roman" w:eastAsia="Times New Roman"/>
          <w:b/>
          <w:color w:val="231F20"/>
          <w:spacing w:val="3"/>
        </w:rPr>
        <w:t> </w:t>
      </w:r>
      <w:r>
        <w:rPr>
          <w:rFonts w:ascii="Times New Roman" w:eastAsia="Times New Roman"/>
          <w:b/>
          <w:color w:val="231F20"/>
          <w:spacing w:val="-2"/>
        </w:rPr>
        <w:t>r</w:t>
      </w:r>
      <w:r>
        <w:rPr>
          <w:rFonts w:ascii="Times New Roman" w:eastAsia="Times New Roman"/>
          <w:b/>
          <w:color w:val="231F20"/>
          <w:spacing w:val="1"/>
        </w:rPr>
        <w:t>e</w:t>
      </w:r>
      <w:r>
        <w:rPr>
          <w:rFonts w:ascii="Times New Roman" w:eastAsia="Times New Roman"/>
          <w:b/>
          <w:color w:val="231F20"/>
          <w:spacing w:val="-37"/>
        </w:rPr>
        <w:t>g</w:t>
      </w:r>
      <w:r>
        <w:rPr>
          <w:color w:val="231F20"/>
          <w:spacing w:val="1"/>
        </w:rPr>
        <w:t>（buffe</w:t>
      </w:r>
      <w:r>
        <w:rPr>
          <w:color w:val="231F20"/>
        </w:rPr>
        <w:t>r</w:t>
      </w:r>
      <w:r>
        <w:rPr>
          <w:color w:val="231F20"/>
          <w:spacing w:val="3"/>
        </w:rPr>
        <w:t> </w:t>
      </w:r>
      <w:r>
        <w:rPr>
          <w:color w:val="231F20"/>
        </w:rPr>
        <w:t>B</w:t>
      </w:r>
      <w:r>
        <w:rPr>
          <w:color w:val="231F20"/>
          <w:spacing w:val="3"/>
        </w:rPr>
        <w:t> </w:t>
      </w:r>
      <w:r>
        <w:rPr>
          <w:color w:val="231F20"/>
          <w:spacing w:val="1"/>
        </w:rPr>
        <w:t>register</w:t>
      </w:r>
      <w:r>
        <w:rPr>
          <w:color w:val="231F20"/>
          <w:spacing w:val="-79"/>
        </w:rPr>
        <w:t>）</w:t>
      </w:r>
      <w:r>
        <w:rPr>
          <w:color w:val="231F20"/>
          <w:spacing w:val="1"/>
        </w:rPr>
        <w:t>（计算机）</w:t>
      </w:r>
      <w:r>
        <w:rPr>
          <w:color w:val="231F20"/>
          <w:spacing w:val="-10"/>
        </w:rPr>
        <w:t>缓冲器 </w:t>
      </w:r>
      <w:r>
        <w:rPr>
          <w:color w:val="231F20"/>
        </w:rPr>
        <w:t>B</w:t>
      </w:r>
      <w:r>
        <w:rPr>
          <w:color w:val="231F20"/>
          <w:spacing w:val="-10"/>
        </w:rPr>
        <w:t> 寄存器</w:t>
      </w:r>
    </w:p>
    <w:p>
      <w:pPr>
        <w:spacing w:before="35"/>
        <w:ind w:left="216" w:right="0" w:firstLine="0"/>
        <w:jc w:val="left"/>
        <w:rPr>
          <w:sz w:val="16"/>
        </w:rPr>
      </w:pPr>
      <w:r>
        <w:rPr>
          <w:rFonts w:ascii="Times New Roman" w:eastAsia="Times New Roman"/>
          <w:b/>
          <w:color w:val="231F20"/>
          <w:sz w:val="16"/>
        </w:rPr>
        <w:t>B brg</w:t>
      </w:r>
      <w:r>
        <w:rPr>
          <w:color w:val="231F20"/>
          <w:sz w:val="16"/>
        </w:rPr>
        <w:t>（ball bearing）球轴承</w:t>
      </w:r>
    </w:p>
    <w:p>
      <w:pPr>
        <w:pStyle w:val="BodyText"/>
        <w:spacing w:line="280" w:lineRule="auto"/>
        <w:ind w:left="384" w:right="221" w:hanging="168"/>
      </w:pPr>
      <w:r>
        <w:rPr>
          <w:rFonts w:ascii="Times New Roman" w:eastAsia="Times New Roman"/>
          <w:b/>
          <w:color w:val="231F20"/>
          <w:spacing w:val="-2"/>
        </w:rPr>
        <w:t>BB</w:t>
      </w:r>
      <w:r>
        <w:rPr>
          <w:rFonts w:ascii="Times New Roman" w:eastAsia="Times New Roman"/>
          <w:b/>
          <w:color w:val="231F20"/>
          <w:spacing w:val="-43"/>
        </w:rPr>
        <w:t>S</w:t>
      </w:r>
      <w:r>
        <w:rPr>
          <w:color w:val="231F20"/>
          <w:spacing w:val="-2"/>
        </w:rPr>
        <w:t>（buildin</w:t>
      </w:r>
      <w:r>
        <w:rPr>
          <w:color w:val="231F20"/>
        </w:rPr>
        <w:t>g </w:t>
      </w:r>
      <w:r>
        <w:rPr>
          <w:color w:val="231F20"/>
          <w:spacing w:val="-2"/>
        </w:rPr>
        <w:t>bloc</w:t>
      </w:r>
      <w:r>
        <w:rPr>
          <w:color w:val="231F20"/>
        </w:rPr>
        <w:t>k </w:t>
      </w:r>
      <w:r>
        <w:rPr>
          <w:color w:val="231F20"/>
          <w:spacing w:val="-2"/>
        </w:rPr>
        <w:t>system）积木式系统，电子公告板（系统</w:t>
      </w:r>
      <w:r>
        <w:rPr>
          <w:color w:val="231F20"/>
          <w:spacing w:val="-82"/>
        </w:rPr>
        <w:t>）</w:t>
      </w:r>
      <w:r>
        <w:rPr>
          <w:color w:val="231F20"/>
          <w:spacing w:val="-2"/>
        </w:rPr>
        <w:t>，电子公共板系统，积木式结构方</w:t>
      </w:r>
      <w:r>
        <w:rPr>
          <w:color w:val="231F20"/>
        </w:rPr>
        <w:t>式</w:t>
      </w:r>
    </w:p>
    <w:p>
      <w:pPr>
        <w:pStyle w:val="BodyText"/>
        <w:spacing w:line="280" w:lineRule="auto" w:before="0"/>
        <w:ind w:right="4098"/>
      </w:pPr>
      <w:r>
        <w:rPr>
          <w:rFonts w:ascii="Times New Roman" w:eastAsia="Times New Roman"/>
          <w:b/>
          <w:color w:val="231F20"/>
        </w:rPr>
        <w:t>bbs</w:t>
      </w:r>
      <w:r>
        <w:rPr>
          <w:color w:val="231F20"/>
        </w:rPr>
        <w:t>（bus  bars）母线，汇流条</w:t>
      </w:r>
      <w:r>
        <w:rPr>
          <w:rFonts w:ascii="Times New Roman" w:eastAsia="Times New Roman"/>
          <w:b/>
          <w:color w:val="231F20"/>
        </w:rPr>
        <w:t>BBT</w:t>
      </w:r>
      <w:r>
        <w:rPr>
          <w:color w:val="231F20"/>
        </w:rPr>
        <w:t>（ball bearing torque）球轴承扭矩</w:t>
      </w:r>
      <w:r>
        <w:rPr>
          <w:rFonts w:ascii="Times New Roman" w:eastAsia="Times New Roman"/>
          <w:b/>
          <w:color w:val="231F20"/>
        </w:rPr>
        <w:t>BBU</w:t>
      </w:r>
      <w:r>
        <w:rPr>
          <w:color w:val="231F20"/>
        </w:rPr>
        <w:t>（battery backup）备份电池</w:t>
      </w:r>
    </w:p>
    <w:p>
      <w:pPr>
        <w:pStyle w:val="BodyText"/>
        <w:spacing w:before="1"/>
      </w:pPr>
      <w:r>
        <w:rPr>
          <w:rFonts w:ascii="Times New Roman" w:eastAsia="Times New Roman"/>
          <w:b/>
          <w:color w:val="231F20"/>
          <w:spacing w:val="1"/>
        </w:rPr>
        <w:t>BB</w:t>
      </w:r>
      <w:r>
        <w:rPr>
          <w:rFonts w:ascii="Times New Roman" w:eastAsia="Times New Roman"/>
          <w:b/>
          <w:color w:val="231F20"/>
          <w:spacing w:val="-40"/>
        </w:rPr>
        <w:t>V</w:t>
      </w:r>
      <w:r>
        <w:rPr>
          <w:color w:val="231F20"/>
          <w:spacing w:val="1"/>
        </w:rPr>
        <w:t>（brak</w:t>
      </w:r>
      <w:r>
        <w:rPr>
          <w:color w:val="231F20"/>
        </w:rPr>
        <w:t>e</w:t>
      </w:r>
      <w:r>
        <w:rPr>
          <w:color w:val="231F20"/>
          <w:spacing w:val="3"/>
        </w:rPr>
        <w:t> </w:t>
      </w:r>
      <w:r>
        <w:rPr>
          <w:color w:val="231F20"/>
          <w:spacing w:val="1"/>
        </w:rPr>
        <w:t>booste</w:t>
      </w:r>
      <w:r>
        <w:rPr>
          <w:color w:val="231F20"/>
        </w:rPr>
        <w:t>r</w:t>
      </w:r>
      <w:r>
        <w:rPr>
          <w:color w:val="231F20"/>
          <w:spacing w:val="3"/>
        </w:rPr>
        <w:t> </w:t>
      </w:r>
      <w:r>
        <w:rPr>
          <w:color w:val="231F20"/>
          <w:spacing w:val="1"/>
        </w:rPr>
        <w:t>vacuum</w:t>
      </w:r>
      <w:r>
        <w:rPr>
          <w:color w:val="231F20"/>
          <w:spacing w:val="-79"/>
        </w:rPr>
        <w:t>）</w:t>
      </w:r>
      <w:r>
        <w:rPr>
          <w:color w:val="231F20"/>
          <w:spacing w:val="1"/>
        </w:rPr>
        <w:t>（汽车）制动助力器真空度</w:t>
      </w:r>
    </w:p>
    <w:p>
      <w:pPr>
        <w:pStyle w:val="BodyText"/>
        <w:spacing w:line="280" w:lineRule="auto"/>
        <w:ind w:right="974"/>
      </w:pPr>
      <w:r>
        <w:rPr>
          <w:rFonts w:ascii="Times New Roman" w:eastAsia="Times New Roman"/>
          <w:b/>
          <w:color w:val="231F20"/>
          <w:spacing w:val="1"/>
        </w:rPr>
        <w:t>BB</w:t>
      </w:r>
      <w:r>
        <w:rPr>
          <w:rFonts w:ascii="Times New Roman" w:eastAsia="Times New Roman"/>
          <w:b/>
          <w:color w:val="231F20"/>
          <w:spacing w:val="-40"/>
        </w:rPr>
        <w:t>W</w:t>
      </w:r>
      <w:r>
        <w:rPr>
          <w:color w:val="231F20"/>
          <w:spacing w:val="1"/>
        </w:rPr>
        <w:t>（brake-by-wire</w:t>
      </w:r>
      <w:r>
        <w:rPr>
          <w:color w:val="231F20"/>
          <w:spacing w:val="-79"/>
        </w:rPr>
        <w:t>）</w:t>
      </w:r>
      <w:r>
        <w:rPr>
          <w:color w:val="231F20"/>
          <w:spacing w:val="1"/>
        </w:rPr>
        <w:t>（汽车）电液制动（制动踏板行程转化电脑指令对油压泵控制） </w:t>
      </w:r>
      <w:r>
        <w:rPr>
          <w:rFonts w:ascii="Times New Roman" w:eastAsia="Times New Roman"/>
          <w:b/>
          <w:color w:val="231F20"/>
          <w:spacing w:val="-3"/>
        </w:rPr>
        <w:t>BBz</w:t>
      </w:r>
      <w:r>
        <w:rPr>
          <w:color w:val="231F20"/>
          <w:spacing w:val="-3"/>
        </w:rPr>
        <w:t>（bearing </w:t>
      </w:r>
      <w:r>
        <w:rPr>
          <w:color w:val="231F20"/>
        </w:rPr>
        <w:t>bronze）轴承青铜</w:t>
      </w:r>
    </w:p>
    <w:p>
      <w:pPr>
        <w:pStyle w:val="BodyText"/>
        <w:spacing w:line="280" w:lineRule="auto" w:before="0"/>
        <w:ind w:right="3709"/>
      </w:pPr>
      <w:r>
        <w:rPr>
          <w:rFonts w:ascii="Times New Roman" w:eastAsia="Times New Roman"/>
          <w:b/>
          <w:color w:val="231F20"/>
        </w:rPr>
        <w:t>BC</w:t>
      </w:r>
      <w:r>
        <w:rPr>
          <w:color w:val="231F20"/>
        </w:rPr>
        <w:t>（back-connected）差动连接的，后部连接的</w:t>
      </w:r>
      <w:r>
        <w:rPr>
          <w:rFonts w:ascii="Times New Roman" w:eastAsia="Times New Roman"/>
          <w:b/>
          <w:color w:val="231F20"/>
        </w:rPr>
        <w:t>BC</w:t>
      </w:r>
      <w:r>
        <w:rPr>
          <w:color w:val="231F20"/>
        </w:rPr>
        <w:t>（balanced current）平衡电流</w:t>
      </w:r>
    </w:p>
    <w:p>
      <w:pPr>
        <w:pStyle w:val="BodyText"/>
        <w:spacing w:before="0"/>
      </w:pPr>
      <w:r>
        <w:rPr>
          <w:rFonts w:ascii="Times New Roman" w:eastAsia="Times New Roman"/>
          <w:b/>
          <w:color w:val="231F20"/>
        </w:rPr>
        <w:t>BC</w:t>
      </w:r>
      <w:r>
        <w:rPr>
          <w:color w:val="231F20"/>
        </w:rPr>
        <w:t>（bar code）条（形）码</w:t>
      </w:r>
    </w:p>
    <w:p>
      <w:pPr>
        <w:pStyle w:val="BodyText"/>
      </w:pPr>
      <w:r>
        <w:rPr>
          <w:rFonts w:ascii="Times New Roman" w:eastAsia="Times New Roman"/>
          <w:b/>
          <w:color w:val="231F20"/>
          <w:spacing w:val="1"/>
        </w:rPr>
        <w:t>B</w:t>
      </w:r>
      <w:r>
        <w:rPr>
          <w:rFonts w:ascii="Times New Roman" w:eastAsia="Times New Roman"/>
          <w:b/>
          <w:color w:val="231F20"/>
          <w:spacing w:val="-37"/>
        </w:rPr>
        <w:t>C</w:t>
      </w:r>
      <w:r>
        <w:rPr>
          <w:color w:val="231F20"/>
          <w:spacing w:val="1"/>
        </w:rPr>
        <w:t>（bariu</w:t>
      </w:r>
      <w:r>
        <w:rPr>
          <w:color w:val="231F20"/>
        </w:rPr>
        <w:t>m</w:t>
      </w:r>
      <w:r>
        <w:rPr>
          <w:color w:val="231F20"/>
          <w:spacing w:val="3"/>
        </w:rPr>
        <w:t> </w:t>
      </w:r>
      <w:r>
        <w:rPr>
          <w:color w:val="231F20"/>
          <w:spacing w:val="1"/>
        </w:rPr>
        <w:t>crown</w:t>
      </w:r>
      <w:r>
        <w:rPr>
          <w:color w:val="231F20"/>
          <w:spacing w:val="-79"/>
        </w:rPr>
        <w:t>）</w:t>
      </w:r>
      <w:r>
        <w:rPr>
          <w:color w:val="231F20"/>
          <w:spacing w:val="1"/>
        </w:rPr>
        <w:t>（光学用）纳钙（冕号，铬酸钡</w:t>
      </w:r>
      <w:r>
        <w:rPr>
          <w:color w:val="231F20"/>
          <w:spacing w:val="-79"/>
        </w:rPr>
        <w:t>）</w:t>
      </w:r>
      <w:r>
        <w:rPr>
          <w:color w:val="231F20"/>
          <w:spacing w:val="1"/>
        </w:rPr>
        <w:t>（玻璃）</w:t>
      </w:r>
    </w:p>
    <w:p>
      <w:pPr>
        <w:pStyle w:val="BodyText"/>
      </w:pPr>
      <w:r>
        <w:rPr>
          <w:rFonts w:ascii="Times New Roman" w:eastAsia="Times New Roman"/>
          <w:b/>
          <w:color w:val="231F20"/>
        </w:rPr>
        <w:t>BC</w:t>
      </w:r>
      <w:r>
        <w:rPr>
          <w:color w:val="231F20"/>
        </w:rPr>
        <w:t>（baseband combiner）基带合并器</w:t>
      </w:r>
    </w:p>
    <w:p>
      <w:pPr>
        <w:pStyle w:val="BodyText"/>
      </w:pPr>
      <w:r>
        <w:rPr>
          <w:rFonts w:ascii="Times New Roman" w:eastAsia="Times New Roman"/>
          <w:b/>
          <w:color w:val="231F20"/>
        </w:rPr>
        <w:t>BC</w:t>
      </w:r>
      <w:r>
        <w:rPr>
          <w:color w:val="231F20"/>
        </w:rPr>
        <w:t>（bathyal conductograph）深度电导仪，海水电导仪</w:t>
      </w:r>
    </w:p>
    <w:p>
      <w:pPr>
        <w:pStyle w:val="BodyText"/>
        <w:spacing w:line="280" w:lineRule="auto"/>
        <w:ind w:right="4514"/>
      </w:pPr>
      <w:r>
        <w:rPr>
          <w:rFonts w:ascii="Times New Roman" w:eastAsia="Times New Roman"/>
          <w:b/>
          <w:color w:val="231F20"/>
        </w:rPr>
        <w:t>BC</w:t>
      </w:r>
      <w:r>
        <w:rPr>
          <w:color w:val="231F20"/>
        </w:rPr>
        <w:t>（battery charger）电池充电器</w:t>
      </w:r>
      <w:r>
        <w:rPr>
          <w:rFonts w:ascii="Times New Roman" w:eastAsia="Times New Roman"/>
          <w:b/>
          <w:color w:val="231F20"/>
        </w:rPr>
        <w:t>BC</w:t>
      </w:r>
      <w:r>
        <w:rPr>
          <w:color w:val="231F20"/>
        </w:rPr>
        <w:t>（Before Christ）公元前</w:t>
      </w:r>
      <w:r>
        <w:rPr>
          <w:rFonts w:ascii="Times New Roman" w:eastAsia="Times New Roman"/>
          <w:b/>
          <w:color w:val="231F20"/>
        </w:rPr>
        <w:t>BC</w:t>
      </w:r>
      <w:r>
        <w:rPr>
          <w:color w:val="231F20"/>
        </w:rPr>
        <w:t>（beginning of curve）曲线起点</w:t>
      </w:r>
      <w:r>
        <w:rPr>
          <w:rFonts w:ascii="Times New Roman" w:eastAsia="Times New Roman"/>
          <w:b/>
          <w:color w:val="231F20"/>
        </w:rPr>
        <w:t>BC</w:t>
      </w:r>
      <w:r>
        <w:rPr>
          <w:color w:val="231F20"/>
        </w:rPr>
        <w:t>（bell cord）铃线</w:t>
      </w:r>
    </w:p>
    <w:p>
      <w:pPr>
        <w:pStyle w:val="BodyText"/>
        <w:spacing w:before="1"/>
      </w:pPr>
      <w:r>
        <w:rPr>
          <w:rFonts w:ascii="Times New Roman" w:eastAsia="Times New Roman"/>
          <w:b/>
          <w:color w:val="231F20"/>
        </w:rPr>
        <w:t>BC</w:t>
      </w:r>
      <w:r>
        <w:rPr>
          <w:color w:val="231F20"/>
        </w:rPr>
        <w:t>（between centers）中心间，轴间，中心间距，轴间距，轴心距</w:t>
      </w:r>
    </w:p>
    <w:p>
      <w:pPr>
        <w:pStyle w:val="BodyText"/>
        <w:spacing w:line="280" w:lineRule="auto"/>
        <w:ind w:right="4517"/>
      </w:pPr>
      <w:r>
        <w:rPr>
          <w:rFonts w:ascii="Times New Roman" w:eastAsia="Times New Roman"/>
          <w:b/>
          <w:color w:val="231F20"/>
        </w:rPr>
        <w:t>BC</w:t>
      </w:r>
      <w:r>
        <w:rPr>
          <w:color w:val="231F20"/>
        </w:rPr>
        <w:t>（binary channel）双信道</w:t>
      </w:r>
      <w:r>
        <w:rPr>
          <w:rFonts w:ascii="Times New Roman" w:eastAsia="Times New Roman"/>
          <w:b/>
          <w:color w:val="231F20"/>
        </w:rPr>
        <w:t>BC</w:t>
      </w:r>
      <w:r>
        <w:rPr>
          <w:color w:val="231F20"/>
        </w:rPr>
        <w:t>（binary code）二进制（代）码</w:t>
      </w:r>
      <w:r>
        <w:rPr>
          <w:rFonts w:ascii="Times New Roman" w:eastAsia="Times New Roman"/>
          <w:b/>
          <w:color w:val="231F20"/>
        </w:rPr>
        <w:t>BC</w:t>
      </w:r>
      <w:r>
        <w:rPr>
          <w:color w:val="231F20"/>
        </w:rPr>
        <w:t>（binary counter）二进制计数器</w:t>
      </w:r>
      <w:r>
        <w:rPr>
          <w:rFonts w:ascii="Times New Roman" w:eastAsia="Times New Roman"/>
          <w:b/>
          <w:color w:val="231F20"/>
        </w:rPr>
        <w:t>BC</w:t>
      </w:r>
      <w:r>
        <w:rPr>
          <w:color w:val="231F20"/>
        </w:rPr>
        <w:t>（block code）块代码</w:t>
      </w:r>
    </w:p>
    <w:p>
      <w:pPr>
        <w:pStyle w:val="BodyText"/>
        <w:spacing w:before="0"/>
      </w:pPr>
      <w:r>
        <w:rPr>
          <w:rFonts w:ascii="Times New Roman" w:eastAsia="Times New Roman"/>
          <w:b/>
          <w:color w:val="231F20"/>
        </w:rPr>
        <w:t>BC</w:t>
      </w:r>
      <w:r>
        <w:rPr>
          <w:color w:val="231F20"/>
        </w:rPr>
        <w:t>（board of control）控制板〔盘〕</w:t>
      </w:r>
    </w:p>
    <w:p>
      <w:pPr>
        <w:pStyle w:val="BodyText"/>
      </w:pPr>
      <w:r>
        <w:rPr>
          <w:rFonts w:ascii="Times New Roman" w:eastAsia="Times New Roman"/>
          <w:b/>
          <w:color w:val="231F20"/>
          <w:spacing w:val="1"/>
        </w:rPr>
        <w:t>B</w:t>
      </w:r>
      <w:r>
        <w:rPr>
          <w:rFonts w:ascii="Times New Roman" w:eastAsia="Times New Roman"/>
          <w:b/>
          <w:color w:val="231F20"/>
          <w:spacing w:val="-37"/>
        </w:rPr>
        <w:t>C</w:t>
      </w:r>
      <w:r>
        <w:rPr>
          <w:color w:val="231F20"/>
          <w:spacing w:val="1"/>
        </w:rPr>
        <w:t>（bol</w:t>
      </w:r>
      <w:r>
        <w:rPr>
          <w:color w:val="231F20"/>
        </w:rPr>
        <w:t>t</w:t>
      </w:r>
      <w:r>
        <w:rPr>
          <w:color w:val="231F20"/>
          <w:spacing w:val="3"/>
        </w:rPr>
        <w:t> </w:t>
      </w:r>
      <w:r>
        <w:rPr>
          <w:color w:val="231F20"/>
          <w:spacing w:val="1"/>
        </w:rPr>
        <w:t>circle）螺钉中心圆，螺栓节圆（分布圆</w:t>
      </w:r>
      <w:r>
        <w:rPr>
          <w:color w:val="231F20"/>
          <w:spacing w:val="-79"/>
        </w:rPr>
        <w:t>）</w:t>
      </w:r>
      <w:r>
        <w:rPr>
          <w:color w:val="231F20"/>
          <w:spacing w:val="1"/>
        </w:rPr>
        <w:t>，螺栓分布圆</w:t>
      </w:r>
    </w:p>
    <w:p>
      <w:pPr>
        <w:pStyle w:val="BodyText"/>
        <w:spacing w:line="280" w:lineRule="auto"/>
        <w:ind w:right="3783"/>
      </w:pPr>
      <w:r>
        <w:rPr>
          <w:rFonts w:ascii="Times New Roman" w:eastAsia="Times New Roman"/>
          <w:b/>
          <w:color w:val="231F20"/>
          <w:spacing w:val="-4"/>
        </w:rPr>
        <w:t>BC</w:t>
      </w:r>
      <w:r>
        <w:rPr>
          <w:color w:val="231F20"/>
          <w:spacing w:val="-4"/>
        </w:rPr>
        <w:t>（bolted</w:t>
      </w:r>
      <w:r>
        <w:rPr>
          <w:color w:val="231F20"/>
          <w:spacing w:val="7"/>
        </w:rPr>
        <w:t> </w:t>
      </w:r>
      <w:r>
        <w:rPr>
          <w:color w:val="231F20"/>
        </w:rPr>
        <w:t>cap</w:t>
      </w:r>
      <w:r>
        <w:rPr>
          <w:color w:val="231F20"/>
          <w:spacing w:val="8"/>
        </w:rPr>
        <w:t> </w:t>
      </w:r>
      <w:r>
        <w:rPr>
          <w:color w:val="231F20"/>
        </w:rPr>
        <w:t>or</w:t>
      </w:r>
      <w:r>
        <w:rPr>
          <w:color w:val="231F20"/>
          <w:spacing w:val="7"/>
        </w:rPr>
        <w:t> </w:t>
      </w:r>
      <w:r>
        <w:rPr>
          <w:color w:val="231F20"/>
        </w:rPr>
        <w:t>bolted</w:t>
      </w:r>
      <w:r>
        <w:rPr>
          <w:color w:val="231F20"/>
          <w:spacing w:val="8"/>
        </w:rPr>
        <w:t> </w:t>
      </w:r>
      <w:r>
        <w:rPr>
          <w:color w:val="231F20"/>
        </w:rPr>
        <w:t>cover）栓接阀盖</w:t>
      </w:r>
      <w:r>
        <w:rPr>
          <w:rFonts w:ascii="Times New Roman" w:eastAsia="Times New Roman"/>
          <w:b/>
          <w:color w:val="231F20"/>
          <w:spacing w:val="-3"/>
        </w:rPr>
        <w:t>BC</w:t>
      </w:r>
      <w:r>
        <w:rPr>
          <w:color w:val="231F20"/>
          <w:spacing w:val="-3"/>
        </w:rPr>
        <w:t>（Boolean</w:t>
      </w:r>
      <w:r>
        <w:rPr>
          <w:color w:val="231F20"/>
          <w:spacing w:val="4"/>
        </w:rPr>
        <w:t> </w:t>
      </w:r>
      <w:r>
        <w:rPr>
          <w:color w:val="231F20"/>
        </w:rPr>
        <w:t>computer）布尔计算机</w:t>
      </w:r>
      <w:r>
        <w:rPr>
          <w:rFonts w:ascii="Times New Roman" w:eastAsia="Times New Roman"/>
          <w:b/>
          <w:color w:val="231F20"/>
          <w:spacing w:val="1"/>
        </w:rPr>
        <w:t>B</w:t>
      </w:r>
      <w:r>
        <w:rPr>
          <w:rFonts w:ascii="Times New Roman" w:eastAsia="Times New Roman"/>
          <w:b/>
          <w:color w:val="231F20"/>
          <w:spacing w:val="-37"/>
        </w:rPr>
        <w:t>C</w:t>
      </w:r>
      <w:r>
        <w:rPr>
          <w:color w:val="231F20"/>
          <w:spacing w:val="1"/>
        </w:rPr>
        <w:t>（brak</w:t>
      </w:r>
      <w:r>
        <w:rPr>
          <w:color w:val="231F20"/>
        </w:rPr>
        <w:t>e</w:t>
      </w:r>
      <w:r>
        <w:rPr>
          <w:color w:val="231F20"/>
          <w:spacing w:val="3"/>
        </w:rPr>
        <w:t> </w:t>
      </w:r>
      <w:r>
        <w:rPr>
          <w:color w:val="231F20"/>
          <w:spacing w:val="1"/>
        </w:rPr>
        <w:t>cylinder</w:t>
      </w:r>
      <w:r>
        <w:rPr>
          <w:color w:val="231F20"/>
          <w:spacing w:val="-79"/>
        </w:rPr>
        <w:t>）</w:t>
      </w:r>
      <w:r>
        <w:rPr>
          <w:color w:val="231F20"/>
          <w:spacing w:val="1"/>
        </w:rPr>
        <w:t>（汽车）制动缸 </w:t>
      </w:r>
      <w:r>
        <w:rPr>
          <w:rFonts w:ascii="Times New Roman" w:eastAsia="Times New Roman"/>
          <w:b/>
          <w:color w:val="231F20"/>
          <w:spacing w:val="-4"/>
        </w:rPr>
        <w:t>BC</w:t>
      </w:r>
      <w:r>
        <w:rPr>
          <w:color w:val="231F20"/>
          <w:spacing w:val="-4"/>
        </w:rPr>
        <w:t>（branch</w:t>
      </w:r>
      <w:r>
        <w:rPr>
          <w:color w:val="231F20"/>
          <w:spacing w:val="13"/>
        </w:rPr>
        <w:t> </w:t>
      </w:r>
      <w:r>
        <w:rPr>
          <w:color w:val="231F20"/>
        </w:rPr>
        <w:t>on</w:t>
      </w:r>
      <w:r>
        <w:rPr>
          <w:color w:val="231F20"/>
          <w:spacing w:val="14"/>
        </w:rPr>
        <w:t> </w:t>
      </w:r>
      <w:r>
        <w:rPr>
          <w:color w:val="231F20"/>
        </w:rPr>
        <w:t>condition）条件转移（指令） </w:t>
      </w:r>
      <w:r>
        <w:rPr>
          <w:rFonts w:ascii="Times New Roman" w:eastAsia="Times New Roman"/>
          <w:b/>
          <w:color w:val="231F20"/>
          <w:spacing w:val="-4"/>
        </w:rPr>
        <w:t>BC</w:t>
      </w:r>
      <w:r>
        <w:rPr>
          <w:color w:val="231F20"/>
          <w:spacing w:val="-4"/>
        </w:rPr>
        <w:t>（bridge</w:t>
      </w:r>
      <w:r>
        <w:rPr>
          <w:color w:val="231F20"/>
          <w:spacing w:val="5"/>
        </w:rPr>
        <w:t> </w:t>
      </w:r>
      <w:r>
        <w:rPr>
          <w:color w:val="231F20"/>
        </w:rPr>
        <w:t>circuit）桥接电路，桥路</w:t>
      </w:r>
      <w:r>
        <w:rPr>
          <w:rFonts w:ascii="Times New Roman" w:eastAsia="Times New Roman"/>
          <w:b/>
          <w:color w:val="231F20"/>
          <w:spacing w:val="-3"/>
        </w:rPr>
        <w:t>BC</w:t>
      </w:r>
      <w:r>
        <w:rPr>
          <w:color w:val="231F20"/>
          <w:spacing w:val="-3"/>
        </w:rPr>
        <w:t>（broadband</w:t>
      </w:r>
      <w:r>
        <w:rPr>
          <w:color w:val="231F20"/>
          <w:spacing w:val="14"/>
        </w:rPr>
        <w:t> </w:t>
      </w:r>
      <w:r>
        <w:rPr>
          <w:color w:val="231F20"/>
        </w:rPr>
        <w:t>coaxial</w:t>
      </w:r>
      <w:r>
        <w:rPr>
          <w:color w:val="231F20"/>
          <w:spacing w:val="15"/>
        </w:rPr>
        <w:t> </w:t>
      </w:r>
      <w:r>
        <w:rPr>
          <w:color w:val="231F20"/>
        </w:rPr>
        <w:t>cable）宽带同轴电缆</w:t>
      </w:r>
      <w:r>
        <w:rPr>
          <w:rFonts w:ascii="Times New Roman" w:eastAsia="Times New Roman"/>
          <w:b/>
          <w:color w:val="231F20"/>
        </w:rPr>
        <w:t>BC</w:t>
      </w:r>
      <w:r>
        <w:rPr>
          <w:color w:val="231F20"/>
        </w:rPr>
        <w:t>（broadcasting</w:t>
      </w:r>
      <w:r>
        <w:rPr>
          <w:color w:val="231F20"/>
          <w:spacing w:val="1"/>
        </w:rPr>
        <w:t> </w:t>
      </w:r>
      <w:r>
        <w:rPr>
          <w:color w:val="231F20"/>
        </w:rPr>
        <w:t>wave）广播电波</w:t>
      </w:r>
      <w:r>
        <w:rPr>
          <w:rFonts w:ascii="Times New Roman" w:eastAsia="Times New Roman"/>
          <w:b/>
          <w:color w:val="231F20"/>
          <w:spacing w:val="-4"/>
        </w:rPr>
        <w:t>BC</w:t>
      </w:r>
      <w:r>
        <w:rPr>
          <w:color w:val="231F20"/>
          <w:spacing w:val="-4"/>
        </w:rPr>
        <w:t>（bronze</w:t>
      </w:r>
      <w:r>
        <w:rPr>
          <w:color w:val="231F20"/>
          <w:spacing w:val="4"/>
        </w:rPr>
        <w:t> </w:t>
      </w:r>
      <w:r>
        <w:rPr>
          <w:color w:val="231F20"/>
        </w:rPr>
        <w:t>casting）青铜铸件</w:t>
      </w:r>
    </w:p>
    <w:p>
      <w:pPr>
        <w:pStyle w:val="BodyText"/>
        <w:spacing w:before="2"/>
      </w:pPr>
      <w:r>
        <w:rPr>
          <w:rFonts w:ascii="Times New Roman" w:eastAsia="Times New Roman"/>
          <w:b/>
          <w:color w:val="231F20"/>
          <w:spacing w:val="-5"/>
        </w:rPr>
        <w:t>BC</w:t>
      </w:r>
      <w:r>
        <w:rPr>
          <w:color w:val="231F20"/>
          <w:spacing w:val="-5"/>
        </w:rPr>
        <w:t>（byte</w:t>
      </w:r>
      <w:r>
        <w:rPr>
          <w:color w:val="231F20"/>
          <w:spacing w:val="19"/>
        </w:rPr>
        <w:t> </w:t>
      </w:r>
      <w:r>
        <w:rPr>
          <w:color w:val="231F20"/>
        </w:rPr>
        <w:t>counter）字节计数器</w:t>
      </w:r>
    </w:p>
    <w:p>
      <w:pPr>
        <w:pStyle w:val="BodyText"/>
      </w:pPr>
      <w:r>
        <w:rPr>
          <w:rFonts w:ascii="Times New Roman" w:eastAsia="Times New Roman"/>
          <w:b/>
          <w:color w:val="231F20"/>
        </w:rPr>
        <w:t>BCB</w:t>
      </w:r>
      <w:r>
        <w:rPr>
          <w:color w:val="231F20"/>
        </w:rPr>
        <w:t>（broadcast band）广播波段</w:t>
      </w:r>
    </w:p>
    <w:p>
      <w:pPr>
        <w:pStyle w:val="BodyText"/>
        <w:spacing w:line="280" w:lineRule="auto"/>
        <w:ind w:right="3341"/>
      </w:pPr>
      <w:r>
        <w:rPr>
          <w:rFonts w:ascii="Times New Roman" w:eastAsia="Times New Roman"/>
          <w:b/>
          <w:color w:val="231F20"/>
        </w:rPr>
        <w:t>BCB</w:t>
      </w:r>
      <w:r>
        <w:rPr>
          <w:color w:val="231F20"/>
        </w:rPr>
        <w:t>（broadband communication bus）宽带通信总线</w:t>
      </w:r>
      <w:r>
        <w:rPr>
          <w:rFonts w:ascii="Times New Roman" w:eastAsia="Times New Roman"/>
          <w:b/>
          <w:color w:val="231F20"/>
        </w:rPr>
        <w:t>BCC</w:t>
      </w:r>
      <w:r>
        <w:rPr>
          <w:color w:val="231F20"/>
        </w:rPr>
        <w:t>（base station colour code）基站彩色编码</w:t>
      </w:r>
      <w:r>
        <w:rPr>
          <w:rFonts w:ascii="Times New Roman" w:eastAsia="Times New Roman"/>
          <w:b/>
          <w:color w:val="231F20"/>
        </w:rPr>
        <w:t>BCC</w:t>
      </w:r>
      <w:r>
        <w:rPr>
          <w:color w:val="231F20"/>
        </w:rPr>
        <w:t>（basic connection components）基本连接组件</w:t>
      </w:r>
      <w:r>
        <w:rPr>
          <w:rFonts w:ascii="Times New Roman" w:eastAsia="Times New Roman"/>
          <w:b/>
          <w:color w:val="231F20"/>
        </w:rPr>
        <w:t>BCC</w:t>
      </w:r>
      <w:r>
        <w:rPr>
          <w:color w:val="231F20"/>
        </w:rPr>
        <w:t>（basic control code）基本控制码</w:t>
      </w:r>
    </w:p>
    <w:p>
      <w:pPr>
        <w:spacing w:after="0" w:line="280" w:lineRule="auto"/>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8144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BCC</w:t>
        <w:tab/>
      </w:r>
      <w:r>
        <w:rPr>
          <w:color w:val="231F20"/>
          <w:sz w:val="20"/>
        </w:rPr>
        <w:t>— 74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BCC</w:t>
      </w:r>
      <w:r>
        <w:rPr>
          <w:color w:val="231F20"/>
        </w:rPr>
        <w:t>（bayonet cable connector）卡口电缆连接器</w:t>
      </w:r>
    </w:p>
    <w:p>
      <w:pPr>
        <w:pStyle w:val="BodyText"/>
      </w:pPr>
      <w:r>
        <w:rPr>
          <w:rFonts w:ascii="Times New Roman" w:eastAsia="Times New Roman"/>
          <w:b/>
          <w:color w:val="231F20"/>
        </w:rPr>
        <w:t>BCC</w:t>
      </w:r>
      <w:r>
        <w:rPr>
          <w:color w:val="231F20"/>
        </w:rPr>
        <w:t>（blind carbon copy）隐蔽副本，隐藏接收者邮件，无名复制</w:t>
      </w:r>
    </w:p>
    <w:p>
      <w:pPr>
        <w:pStyle w:val="BodyText"/>
        <w:spacing w:line="280" w:lineRule="auto"/>
        <w:ind w:right="3263"/>
      </w:pPr>
      <w:r>
        <w:rPr>
          <w:rFonts w:ascii="Times New Roman" w:eastAsia="Times New Roman"/>
          <w:b/>
          <w:color w:val="231F20"/>
          <w:spacing w:val="-4"/>
        </w:rPr>
        <w:t>BCC</w:t>
      </w:r>
      <w:r>
        <w:rPr>
          <w:color w:val="231F20"/>
          <w:spacing w:val="-4"/>
        </w:rPr>
        <w:t>（block </w:t>
      </w:r>
      <w:r>
        <w:rPr>
          <w:color w:val="231F20"/>
        </w:rPr>
        <w:t>character check）块字符检验</w:t>
      </w:r>
      <w:r>
        <w:rPr>
          <w:rFonts w:ascii="Times New Roman" w:eastAsia="Times New Roman"/>
          <w:b/>
          <w:color w:val="231F20"/>
          <w:spacing w:val="1"/>
        </w:rPr>
        <w:t>BC</w:t>
      </w:r>
      <w:r>
        <w:rPr>
          <w:rFonts w:ascii="Times New Roman" w:eastAsia="Times New Roman"/>
          <w:b/>
          <w:color w:val="231F20"/>
          <w:spacing w:val="-37"/>
        </w:rPr>
        <w:t>C</w:t>
      </w:r>
      <w:r>
        <w:rPr>
          <w:color w:val="231F20"/>
          <w:spacing w:val="1"/>
        </w:rPr>
        <w:t>（bloc</w:t>
      </w:r>
      <w:r>
        <w:rPr>
          <w:color w:val="231F20"/>
        </w:rPr>
        <w:t>k </w:t>
      </w:r>
      <w:r>
        <w:rPr>
          <w:color w:val="231F20"/>
          <w:spacing w:val="1"/>
        </w:rPr>
        <w:t>chec</w:t>
      </w:r>
      <w:r>
        <w:rPr>
          <w:color w:val="231F20"/>
        </w:rPr>
        <w:t>k </w:t>
      </w:r>
      <w:r>
        <w:rPr>
          <w:color w:val="231F20"/>
          <w:spacing w:val="1"/>
        </w:rPr>
        <w:t>character</w:t>
      </w:r>
      <w:r>
        <w:rPr>
          <w:color w:val="231F20"/>
          <w:spacing w:val="-79"/>
        </w:rPr>
        <w:t>）</w:t>
      </w:r>
      <w:r>
        <w:rPr>
          <w:color w:val="231F20"/>
          <w:spacing w:val="1"/>
        </w:rPr>
        <w:t>（计算机）块校验字符 </w:t>
      </w:r>
      <w:r>
        <w:rPr>
          <w:rFonts w:ascii="Times New Roman" w:eastAsia="Times New Roman"/>
          <w:b/>
          <w:color w:val="231F20"/>
        </w:rPr>
        <w:t>BCC</w:t>
      </w:r>
      <w:r>
        <w:rPr>
          <w:color w:val="231F20"/>
        </w:rPr>
        <w:t>（body-centered cubic）体心立方（晶体结构）</w:t>
      </w:r>
    </w:p>
    <w:p>
      <w:pPr>
        <w:pStyle w:val="BodyText"/>
        <w:spacing w:line="280" w:lineRule="auto" w:before="0"/>
        <w:ind w:right="2208"/>
      </w:pPr>
      <w:r>
        <w:rPr>
          <w:rFonts w:ascii="Times New Roman" w:eastAsia="Times New Roman"/>
          <w:b/>
          <w:color w:val="231F20"/>
        </w:rPr>
        <w:t>BCC</w:t>
      </w:r>
      <w:r>
        <w:rPr>
          <w:color w:val="231F20"/>
        </w:rPr>
        <w:t>（body-centered cubic lattice）体心立方晶格，体心立方点阵</w:t>
      </w:r>
      <w:r>
        <w:rPr>
          <w:rFonts w:ascii="Times New Roman" w:eastAsia="Times New Roman"/>
          <w:b/>
          <w:color w:val="231F20"/>
        </w:rPr>
        <w:t>BCC</w:t>
      </w:r>
      <w:r>
        <w:rPr>
          <w:color w:val="231F20"/>
        </w:rPr>
        <w:t>（broadband communication channel）宽带通信信道</w:t>
      </w:r>
      <w:r>
        <w:rPr>
          <w:rFonts w:ascii="Times New Roman" w:eastAsia="Times New Roman"/>
          <w:b/>
          <w:color w:val="231F20"/>
        </w:rPr>
        <w:t>BCCC</w:t>
      </w:r>
      <w:r>
        <w:rPr>
          <w:color w:val="231F20"/>
        </w:rPr>
        <w:t>（bayonet coaxial cable connector）卡口同轴电缆连接器</w:t>
      </w:r>
    </w:p>
    <w:p>
      <w:pPr>
        <w:pStyle w:val="BodyText"/>
        <w:spacing w:before="1"/>
      </w:pPr>
      <w:r>
        <w:rPr>
          <w:rFonts w:ascii="Times New Roman" w:eastAsia="Times New Roman"/>
          <w:b/>
          <w:color w:val="231F20"/>
        </w:rPr>
        <w:t>BCCCD</w:t>
      </w:r>
      <w:r>
        <w:rPr>
          <w:color w:val="231F20"/>
        </w:rPr>
        <w:t>（buried-channel charge coupled device）掩埋通道电荷耦合器件</w:t>
      </w:r>
    </w:p>
    <w:p>
      <w:pPr>
        <w:pStyle w:val="BodyText"/>
      </w:pPr>
      <w:r>
        <w:rPr>
          <w:rFonts w:ascii="Times New Roman" w:eastAsia="Times New Roman"/>
          <w:b/>
          <w:color w:val="231F20"/>
        </w:rPr>
        <w:t>BCCD</w:t>
      </w:r>
      <w:r>
        <w:rPr>
          <w:color w:val="231F20"/>
        </w:rPr>
        <w:t>（bulk-channel CCD）大容量沟道电荷耦合器件</w:t>
      </w:r>
    </w:p>
    <w:p>
      <w:pPr>
        <w:pStyle w:val="BodyText"/>
      </w:pPr>
      <w:r>
        <w:rPr>
          <w:rFonts w:ascii="Times New Roman" w:eastAsia="Times New Roman"/>
          <w:b/>
          <w:color w:val="231F20"/>
        </w:rPr>
        <w:t>BCCD</w:t>
      </w:r>
      <w:r>
        <w:rPr>
          <w:color w:val="231F20"/>
        </w:rPr>
        <w:t>（bulk-channel charge-couple device）体通道电荷耦合器件，体沟电荷耦合器件</w:t>
      </w:r>
    </w:p>
    <w:p>
      <w:pPr>
        <w:pStyle w:val="BodyText"/>
      </w:pPr>
      <w:r>
        <w:rPr>
          <w:rFonts w:ascii="Times New Roman" w:eastAsia="Times New Roman"/>
          <w:b/>
          <w:color w:val="231F20"/>
        </w:rPr>
        <w:t>BCCD</w:t>
      </w:r>
      <w:r>
        <w:rPr>
          <w:color w:val="231F20"/>
        </w:rPr>
        <w:t>（buried-channel CCD）隐埋沟道电荷耦合器件</w:t>
      </w:r>
    </w:p>
    <w:p>
      <w:pPr>
        <w:pStyle w:val="BodyText"/>
      </w:pPr>
      <w:r>
        <w:rPr>
          <w:rFonts w:ascii="Times New Roman" w:eastAsia="Times New Roman"/>
          <w:b/>
          <w:color w:val="231F20"/>
        </w:rPr>
        <w:t>BCCh</w:t>
      </w:r>
      <w:r>
        <w:rPr>
          <w:color w:val="231F20"/>
        </w:rPr>
        <w:t>（broadcast control channel）广播控制信道</w:t>
      </w:r>
    </w:p>
    <w:p>
      <w:pPr>
        <w:pStyle w:val="BodyText"/>
        <w:spacing w:line="280" w:lineRule="auto"/>
        <w:ind w:right="2109"/>
      </w:pPr>
      <w:r>
        <w:rPr>
          <w:rFonts w:ascii="Times New Roman" w:eastAsia="Times New Roman"/>
          <w:b/>
          <w:color w:val="231F20"/>
        </w:rPr>
        <w:t>BCCL</w:t>
      </w:r>
      <w:r>
        <w:rPr>
          <w:color w:val="231F20"/>
        </w:rPr>
        <w:t>（body-centered cubic lattice）体心立方晶格，体心立方点阵</w:t>
      </w:r>
      <w:r>
        <w:rPr>
          <w:rFonts w:ascii="Times New Roman" w:eastAsia="Times New Roman"/>
          <w:b/>
          <w:color w:val="231F20"/>
        </w:rPr>
        <w:t>BCC structure</w:t>
      </w:r>
      <w:r>
        <w:rPr>
          <w:color w:val="231F20"/>
        </w:rPr>
        <w:t>（body-centred cubic structure）体心立方组织</w:t>
      </w:r>
      <w:r>
        <w:rPr>
          <w:rFonts w:ascii="Times New Roman" w:eastAsia="Times New Roman"/>
          <w:b/>
          <w:color w:val="231F20"/>
        </w:rPr>
        <w:t>BCD</w:t>
      </w:r>
      <w:r>
        <w:rPr>
          <w:color w:val="231F20"/>
        </w:rPr>
        <w:t>（base circle diameter）基圆直径</w:t>
      </w:r>
    </w:p>
    <w:p>
      <w:pPr>
        <w:pStyle w:val="BodyText"/>
        <w:spacing w:before="0"/>
      </w:pPr>
      <w:r>
        <w:rPr>
          <w:rFonts w:ascii="Times New Roman" w:eastAsia="Times New Roman"/>
          <w:b/>
          <w:color w:val="231F20"/>
          <w:spacing w:val="1"/>
        </w:rPr>
        <w:t>BC</w:t>
      </w:r>
      <w:r>
        <w:rPr>
          <w:rFonts w:ascii="Times New Roman" w:eastAsia="Times New Roman"/>
          <w:b/>
          <w:color w:val="231F20"/>
          <w:spacing w:val="-37"/>
        </w:rPr>
        <w:t>D</w:t>
      </w:r>
      <w:r>
        <w:rPr>
          <w:color w:val="231F20"/>
          <w:spacing w:val="1"/>
        </w:rPr>
        <w:t>（binary-code</w:t>
      </w:r>
      <w:r>
        <w:rPr>
          <w:color w:val="231F20"/>
        </w:rPr>
        <w:t>d</w:t>
      </w:r>
      <w:r>
        <w:rPr>
          <w:color w:val="231F20"/>
          <w:spacing w:val="3"/>
        </w:rPr>
        <w:t> </w:t>
      </w:r>
      <w:r>
        <w:rPr>
          <w:color w:val="231F20"/>
          <w:spacing w:val="1"/>
        </w:rPr>
        <w:t>data</w:t>
      </w:r>
      <w:r>
        <w:rPr>
          <w:color w:val="231F20"/>
          <w:spacing w:val="-79"/>
        </w:rPr>
        <w:t>）</w:t>
      </w:r>
      <w:r>
        <w:rPr>
          <w:color w:val="231F20"/>
          <w:spacing w:val="1"/>
        </w:rPr>
        <w:t>（计算机）二进制编码数据</w:t>
      </w:r>
    </w:p>
    <w:p>
      <w:pPr>
        <w:pStyle w:val="BodyText"/>
      </w:pPr>
      <w:r>
        <w:rPr>
          <w:rFonts w:ascii="Times New Roman" w:eastAsia="Times New Roman"/>
          <w:b/>
          <w:color w:val="231F20"/>
        </w:rPr>
        <w:t>BCD</w:t>
      </w:r>
      <w:r>
        <w:rPr>
          <w:color w:val="231F20"/>
        </w:rPr>
        <w:t>（binary-coded decimal）二 - 十进制记数法，二 - 十进制编码形式</w:t>
      </w:r>
    </w:p>
    <w:p>
      <w:pPr>
        <w:pStyle w:val="BodyText"/>
      </w:pPr>
      <w:r>
        <w:rPr>
          <w:rFonts w:ascii="Times New Roman" w:eastAsia="Times New Roman"/>
          <w:b/>
          <w:color w:val="231F20"/>
        </w:rPr>
        <w:t>BCD</w:t>
      </w:r>
      <w:r>
        <w:rPr>
          <w:color w:val="231F20"/>
        </w:rPr>
        <w:t>（binary-coded decimal notation）二 - 十进制记数法</w:t>
      </w:r>
    </w:p>
    <w:p>
      <w:pPr>
        <w:pStyle w:val="BodyText"/>
      </w:pPr>
      <w:r>
        <w:rPr>
          <w:rFonts w:ascii="Times New Roman" w:eastAsia="Times New Roman"/>
          <w:b/>
          <w:color w:val="231F20"/>
        </w:rPr>
        <w:t>BCD</w:t>
      </w:r>
      <w:r>
        <w:rPr>
          <w:color w:val="231F20"/>
        </w:rPr>
        <w:t>（bulk charge device）体电荷器件</w:t>
      </w:r>
    </w:p>
    <w:p>
      <w:pPr>
        <w:pStyle w:val="BodyText"/>
        <w:spacing w:line="280" w:lineRule="auto"/>
        <w:ind w:right="2693"/>
      </w:pPr>
      <w:r>
        <w:rPr>
          <w:rFonts w:ascii="Times New Roman" w:eastAsia="Times New Roman"/>
          <w:b/>
          <w:color w:val="231F20"/>
          <w:spacing w:val="-4"/>
        </w:rPr>
        <w:t>BCD</w:t>
      </w:r>
      <w:r>
        <w:rPr>
          <w:color w:val="231F20"/>
          <w:spacing w:val="-4"/>
        </w:rPr>
        <w:t>（bulk </w:t>
      </w:r>
      <w:r>
        <w:rPr>
          <w:color w:val="231F20"/>
        </w:rPr>
        <w:t>charge transfer device）体电荷转移器件</w:t>
      </w:r>
      <w:r>
        <w:rPr>
          <w:rFonts w:ascii="Times New Roman" w:eastAsia="Times New Roman"/>
          <w:b/>
          <w:color w:val="231F20"/>
          <w:spacing w:val="-4"/>
        </w:rPr>
        <w:t>BCD</w:t>
      </w:r>
      <w:r>
        <w:rPr>
          <w:color w:val="231F20"/>
          <w:spacing w:val="-4"/>
        </w:rPr>
        <w:t>（burst </w:t>
      </w:r>
      <w:r>
        <w:rPr>
          <w:color w:val="231F20"/>
        </w:rPr>
        <w:t>cartridge detection）释热元件损伤的探测</w:t>
      </w:r>
      <w:r>
        <w:rPr>
          <w:rFonts w:ascii="Times New Roman" w:eastAsia="Times New Roman"/>
          <w:b/>
          <w:color w:val="231F20"/>
        </w:rPr>
        <w:t>BCD/B</w:t>
      </w:r>
      <w:r>
        <w:rPr>
          <w:color w:val="231F20"/>
        </w:rPr>
        <w:t>（binary-coded decimal/binary）</w:t>
      </w:r>
      <w:r>
        <w:rPr>
          <w:color w:val="231F20"/>
          <w:spacing w:val="-16"/>
        </w:rPr>
        <w:t>二 - 十进制 </w:t>
      </w:r>
      <w:r>
        <w:rPr>
          <w:color w:val="231F20"/>
        </w:rPr>
        <w:t>/</w:t>
      </w:r>
      <w:r>
        <w:rPr>
          <w:color w:val="231F20"/>
          <w:spacing w:val="-10"/>
        </w:rPr>
        <w:t> 二进制</w:t>
      </w:r>
    </w:p>
    <w:p>
      <w:pPr>
        <w:pStyle w:val="BodyText"/>
        <w:spacing w:before="1"/>
      </w:pPr>
      <w:r>
        <w:rPr>
          <w:rFonts w:ascii="Times New Roman" w:eastAsia="Times New Roman"/>
          <w:b/>
          <w:color w:val="231F20"/>
          <w:spacing w:val="1"/>
        </w:rPr>
        <w:t>BCD</w:t>
      </w:r>
      <w:r>
        <w:rPr>
          <w:rFonts w:ascii="Times New Roman" w:eastAsia="Times New Roman"/>
          <w:b/>
          <w:color w:val="231F20"/>
          <w:spacing w:val="-37"/>
        </w:rPr>
        <w:t>C</w:t>
      </w:r>
      <w:r>
        <w:rPr>
          <w:color w:val="231F20"/>
          <w:spacing w:val="1"/>
        </w:rPr>
        <w:t>（binary-code</w:t>
      </w:r>
      <w:r>
        <w:rPr>
          <w:color w:val="231F20"/>
        </w:rPr>
        <w:t>d</w:t>
      </w:r>
      <w:r>
        <w:rPr>
          <w:color w:val="231F20"/>
          <w:spacing w:val="3"/>
        </w:rPr>
        <w:t> </w:t>
      </w:r>
      <w:r>
        <w:rPr>
          <w:color w:val="231F20"/>
          <w:spacing w:val="1"/>
        </w:rPr>
        <w:t>decad</w:t>
      </w:r>
      <w:r>
        <w:rPr>
          <w:color w:val="231F20"/>
        </w:rPr>
        <w:t>e</w:t>
      </w:r>
      <w:r>
        <w:rPr>
          <w:color w:val="231F20"/>
          <w:spacing w:val="3"/>
        </w:rPr>
        <w:t> </w:t>
      </w:r>
      <w:r>
        <w:rPr>
          <w:color w:val="231F20"/>
          <w:spacing w:val="1"/>
        </w:rPr>
        <w:t>counter</w:t>
      </w:r>
      <w:r>
        <w:rPr>
          <w:color w:val="231F20"/>
          <w:spacing w:val="-79"/>
        </w:rPr>
        <w:t>）</w:t>
      </w:r>
      <w:r>
        <w:rPr>
          <w:color w:val="231F20"/>
          <w:spacing w:val="1"/>
        </w:rPr>
        <w:t>（计算机）</w:t>
      </w:r>
      <w:r>
        <w:rPr>
          <w:color w:val="231F20"/>
          <w:spacing w:val="-20"/>
        </w:rPr>
        <w:t>二 </w:t>
      </w:r>
      <w:r>
        <w:rPr>
          <w:color w:val="231F20"/>
          <w:w w:val="109"/>
        </w:rPr>
        <w:t>-</w:t>
      </w:r>
      <w:r>
        <w:rPr>
          <w:color w:val="231F20"/>
          <w:spacing w:val="-6"/>
        </w:rPr>
        <w:t> 十进制计数器</w:t>
      </w:r>
    </w:p>
    <w:p>
      <w:pPr>
        <w:pStyle w:val="BodyText"/>
      </w:pPr>
      <w:r>
        <w:rPr>
          <w:rFonts w:ascii="Times New Roman" w:eastAsia="Times New Roman"/>
          <w:b/>
          <w:color w:val="231F20"/>
          <w:spacing w:val="1"/>
        </w:rPr>
        <w:t>BCD</w:t>
      </w:r>
      <w:r>
        <w:rPr>
          <w:rFonts w:ascii="Times New Roman" w:eastAsia="Times New Roman"/>
          <w:b/>
          <w:color w:val="231F20"/>
          <w:spacing w:val="-37"/>
        </w:rPr>
        <w:t>D</w:t>
      </w:r>
      <w:r>
        <w:rPr>
          <w:color w:val="231F20"/>
          <w:spacing w:val="1"/>
        </w:rPr>
        <w:t>（boos</w:t>
      </w:r>
      <w:r>
        <w:rPr>
          <w:color w:val="231F20"/>
        </w:rPr>
        <w:t>t</w:t>
      </w:r>
      <w:r>
        <w:rPr>
          <w:color w:val="231F20"/>
          <w:spacing w:val="3"/>
        </w:rPr>
        <w:t> </w:t>
      </w:r>
      <w:r>
        <w:rPr>
          <w:color w:val="231F20"/>
          <w:spacing w:val="1"/>
        </w:rPr>
        <w:t>controlle</w:t>
      </w:r>
      <w:r>
        <w:rPr>
          <w:color w:val="231F20"/>
        </w:rPr>
        <w:t>d</w:t>
      </w:r>
      <w:r>
        <w:rPr>
          <w:color w:val="231F20"/>
          <w:spacing w:val="3"/>
        </w:rPr>
        <w:t> </w:t>
      </w:r>
      <w:r>
        <w:rPr>
          <w:color w:val="231F20"/>
          <w:spacing w:val="1"/>
        </w:rPr>
        <w:t>deceleratio</w:t>
      </w:r>
      <w:r>
        <w:rPr>
          <w:color w:val="231F20"/>
        </w:rPr>
        <w:t>n</w:t>
      </w:r>
      <w:r>
        <w:rPr>
          <w:color w:val="231F20"/>
          <w:spacing w:val="3"/>
        </w:rPr>
        <w:t> </w:t>
      </w:r>
      <w:r>
        <w:rPr>
          <w:color w:val="231F20"/>
          <w:spacing w:val="1"/>
        </w:rPr>
        <w:t>device</w:t>
      </w:r>
      <w:r>
        <w:rPr>
          <w:color w:val="231F20"/>
          <w:spacing w:val="-79"/>
        </w:rPr>
        <w:t>）</w:t>
      </w:r>
      <w:r>
        <w:rPr>
          <w:color w:val="231F20"/>
          <w:spacing w:val="1"/>
        </w:rPr>
        <w:t>（汽车）混合比加浓式减速废气净化装置</w:t>
      </w:r>
    </w:p>
    <w:p>
      <w:pPr>
        <w:pStyle w:val="BodyText"/>
        <w:spacing w:line="280" w:lineRule="auto"/>
        <w:ind w:right="2349"/>
      </w:pPr>
      <w:r>
        <w:rPr>
          <w:rFonts w:ascii="Times New Roman" w:eastAsia="Times New Roman"/>
          <w:b/>
          <w:color w:val="231F20"/>
          <w:spacing w:val="-3"/>
        </w:rPr>
        <w:t>BCDP</w:t>
      </w:r>
      <w:r>
        <w:rPr>
          <w:color w:val="231F20"/>
          <w:spacing w:val="-3"/>
        </w:rPr>
        <w:t>（battery </w:t>
      </w:r>
      <w:r>
        <w:rPr>
          <w:color w:val="231F20"/>
        </w:rPr>
        <w:t>control data processor）电池控制数据处理机</w:t>
      </w:r>
      <w:r>
        <w:rPr>
          <w:rFonts w:ascii="Times New Roman" w:eastAsia="Times New Roman"/>
          <w:b/>
          <w:color w:val="231F20"/>
        </w:rPr>
        <w:t>BCD/Q</w:t>
      </w:r>
      <w:r>
        <w:rPr>
          <w:color w:val="231F20"/>
        </w:rPr>
        <w:t>（binary-coded decimal/quaternary）</w:t>
      </w:r>
      <w:r>
        <w:rPr>
          <w:color w:val="231F20"/>
          <w:spacing w:val="-16"/>
        </w:rPr>
        <w:t>二 - 十进制 </w:t>
      </w:r>
      <w:r>
        <w:rPr>
          <w:color w:val="231F20"/>
        </w:rPr>
        <w:t>/</w:t>
      </w:r>
      <w:r>
        <w:rPr>
          <w:color w:val="231F20"/>
          <w:spacing w:val="-10"/>
        </w:rPr>
        <w:t> 四进制</w:t>
      </w:r>
      <w:r>
        <w:rPr>
          <w:rFonts w:ascii="Times New Roman" w:eastAsia="Times New Roman"/>
          <w:b/>
          <w:color w:val="231F20"/>
          <w:spacing w:val="-3"/>
        </w:rPr>
        <w:t>BCF</w:t>
      </w:r>
      <w:r>
        <w:rPr>
          <w:color w:val="231F20"/>
          <w:spacing w:val="-3"/>
        </w:rPr>
        <w:t>（bandpass </w:t>
      </w:r>
      <w:r>
        <w:rPr>
          <w:color w:val="231F20"/>
        </w:rPr>
        <w:t>crystal filter）带通晶体滤波器</w:t>
      </w:r>
    </w:p>
    <w:p>
      <w:pPr>
        <w:pStyle w:val="BodyText"/>
        <w:spacing w:line="280" w:lineRule="auto" w:before="0"/>
        <w:ind w:right="2165"/>
      </w:pPr>
      <w:r>
        <w:rPr>
          <w:rFonts w:ascii="Times New Roman" w:eastAsia="Times New Roman"/>
          <w:b/>
          <w:color w:val="231F20"/>
        </w:rPr>
        <w:t>BCFSK</w:t>
      </w:r>
      <w:r>
        <w:rPr>
          <w:color w:val="231F20"/>
        </w:rPr>
        <w:t>（binary code frequency shift keying）二进制码移频键控</w:t>
      </w:r>
      <w:r>
        <w:rPr>
          <w:rFonts w:ascii="Times New Roman" w:eastAsia="Times New Roman"/>
          <w:b/>
          <w:color w:val="231F20"/>
        </w:rPr>
        <w:t>BCGA</w:t>
      </w:r>
      <w:r>
        <w:rPr>
          <w:color w:val="231F20"/>
        </w:rPr>
        <w:t>（British Compressed Gases Association）英国压缩气体协会</w:t>
      </w:r>
      <w:r>
        <w:rPr>
          <w:rFonts w:ascii="Times New Roman" w:eastAsia="Times New Roman"/>
          <w:b/>
          <w:color w:val="231F20"/>
        </w:rPr>
        <w:t>BCH</w:t>
      </w:r>
      <w:r>
        <w:rPr>
          <w:color w:val="231F20"/>
        </w:rPr>
        <w:t>（binary-coded Hollerith）霍勒斯二进代码</w:t>
      </w:r>
    </w:p>
    <w:p>
      <w:pPr>
        <w:pStyle w:val="BodyText"/>
        <w:spacing w:before="1"/>
      </w:pPr>
      <w:r>
        <w:rPr>
          <w:rFonts w:ascii="Times New Roman" w:eastAsia="Times New Roman"/>
          <w:b/>
          <w:color w:val="231F20"/>
        </w:rPr>
        <w:t>BCH</w:t>
      </w:r>
      <w:r>
        <w:rPr>
          <w:color w:val="231F20"/>
        </w:rPr>
        <w:t>（binary-compatible Hollerith）与二进制兼容的霍勒斯码</w:t>
      </w:r>
    </w:p>
    <w:p>
      <w:pPr>
        <w:pStyle w:val="BodyText"/>
      </w:pPr>
      <w:r>
        <w:rPr>
          <w:rFonts w:ascii="Times New Roman" w:eastAsia="Times New Roman"/>
          <w:b/>
          <w:color w:val="231F20"/>
        </w:rPr>
        <w:t>BCh</w:t>
      </w:r>
      <w:r>
        <w:rPr>
          <w:color w:val="231F20"/>
        </w:rPr>
        <w:t>（broadcast channel）广播信道</w:t>
      </w:r>
    </w:p>
    <w:p>
      <w:pPr>
        <w:pStyle w:val="BodyText"/>
        <w:spacing w:line="280" w:lineRule="auto"/>
        <w:ind w:right="2603"/>
      </w:pPr>
      <w:r>
        <w:rPr>
          <w:rFonts w:ascii="Times New Roman" w:eastAsia="Times New Roman"/>
          <w:b/>
          <w:color w:val="231F20"/>
        </w:rPr>
        <w:t>BCHP</w:t>
      </w:r>
      <w:r>
        <w:rPr>
          <w:color w:val="231F20"/>
        </w:rPr>
        <w:t>（butyl cyclohexyl phthalate）邻苯二甲酸丁 - 环己酯</w:t>
      </w:r>
      <w:r>
        <w:rPr>
          <w:rFonts w:ascii="Times New Roman" w:eastAsia="Times New Roman"/>
          <w:b/>
          <w:color w:val="231F20"/>
        </w:rPr>
        <w:t>BCI</w:t>
      </w:r>
      <w:r>
        <w:rPr>
          <w:color w:val="231F20"/>
        </w:rPr>
        <w:t>（battery condition indicator）蓄电池状况指示器</w:t>
      </w:r>
      <w:r>
        <w:rPr>
          <w:rFonts w:ascii="Times New Roman" w:eastAsia="Times New Roman"/>
          <w:b/>
          <w:color w:val="231F20"/>
        </w:rPr>
        <w:t>BCI</w:t>
      </w:r>
      <w:r>
        <w:rPr>
          <w:color w:val="231F20"/>
        </w:rPr>
        <w:t>（binary-coded information）二进制编码信息</w:t>
      </w:r>
      <w:r>
        <w:rPr>
          <w:rFonts w:ascii="Times New Roman" w:eastAsia="Times New Roman"/>
          <w:b/>
          <w:color w:val="231F20"/>
        </w:rPr>
        <w:t>BCI</w:t>
      </w:r>
      <w:r>
        <w:rPr>
          <w:color w:val="231F20"/>
        </w:rPr>
        <w:t>（broadcast interference）广播干扰</w:t>
      </w:r>
    </w:p>
    <w:p>
      <w:pPr>
        <w:pStyle w:val="BodyText"/>
        <w:spacing w:before="0"/>
      </w:pPr>
      <w:r>
        <w:rPr>
          <w:rFonts w:ascii="Times New Roman" w:eastAsia="Times New Roman"/>
          <w:b/>
          <w:color w:val="231F20"/>
        </w:rPr>
        <w:t>BCI</w:t>
      </w:r>
      <w:r>
        <w:rPr>
          <w:color w:val="231F20"/>
        </w:rPr>
        <w:t>（bulk current injection）大电流注入</w:t>
      </w:r>
    </w:p>
    <w:p>
      <w:pPr>
        <w:pStyle w:val="BodyText"/>
        <w:spacing w:line="280" w:lineRule="auto"/>
        <w:ind w:right="2028"/>
      </w:pPr>
      <w:r>
        <w:rPr>
          <w:rFonts w:ascii="Times New Roman" w:eastAsia="Times New Roman"/>
          <w:b/>
          <w:color w:val="231F20"/>
          <w:spacing w:val="-3"/>
        </w:rPr>
        <w:t>BCIRA</w:t>
      </w:r>
      <w:r>
        <w:rPr>
          <w:color w:val="231F20"/>
          <w:spacing w:val="-3"/>
        </w:rPr>
        <w:t>（British </w:t>
      </w:r>
      <w:r>
        <w:rPr>
          <w:color w:val="231F20"/>
        </w:rPr>
        <w:t>Castiron Research Association）英国铸铁研究协会</w:t>
      </w:r>
      <w:r>
        <w:rPr>
          <w:rFonts w:ascii="Times New Roman" w:eastAsia="Times New Roman"/>
          <w:b/>
          <w:color w:val="231F20"/>
          <w:spacing w:val="-4"/>
        </w:rPr>
        <w:t>BCIU</w:t>
      </w:r>
      <w:r>
        <w:rPr>
          <w:color w:val="231F20"/>
          <w:spacing w:val="-4"/>
        </w:rPr>
        <w:t>（bus </w:t>
      </w:r>
      <w:r>
        <w:rPr>
          <w:color w:val="231F20"/>
        </w:rPr>
        <w:t>control interface unit）总线控制接口部件</w:t>
      </w:r>
      <w:r>
        <w:rPr>
          <w:rFonts w:ascii="Times New Roman" w:eastAsia="Times New Roman"/>
          <w:b/>
          <w:color w:val="231F20"/>
          <w:spacing w:val="1"/>
        </w:rPr>
        <w:t>bc</w:t>
      </w:r>
      <w:r>
        <w:rPr>
          <w:rFonts w:ascii="Times New Roman" w:eastAsia="Times New Roman"/>
          <w:b/>
          <w:color w:val="231F20"/>
          <w:spacing w:val="-37"/>
        </w:rPr>
        <w:t>k</w:t>
      </w:r>
      <w:r>
        <w:rPr>
          <w:color w:val="231F20"/>
          <w:spacing w:val="1"/>
        </w:rPr>
        <w:t>（block</w:t>
      </w:r>
      <w:r>
        <w:rPr>
          <w:color w:val="231F20"/>
          <w:spacing w:val="-79"/>
        </w:rPr>
        <w:t>）</w:t>
      </w:r>
      <w:r>
        <w:rPr>
          <w:color w:val="231F20"/>
          <w:spacing w:val="1"/>
        </w:rPr>
        <w:t>（计算机）程序块，信息块</w:t>
      </w:r>
    </w:p>
    <w:p>
      <w:pPr>
        <w:pStyle w:val="BodyText"/>
        <w:spacing w:before="1"/>
      </w:pPr>
      <w:r>
        <w:rPr>
          <w:rFonts w:ascii="Times New Roman" w:eastAsia="Times New Roman"/>
          <w:b/>
          <w:color w:val="231F20"/>
        </w:rPr>
        <w:t>BCL</w:t>
      </w:r>
      <w:r>
        <w:rPr>
          <w:color w:val="231F20"/>
        </w:rPr>
        <w:t>（bar-coded label）条形码标签</w:t>
      </w:r>
    </w:p>
    <w:p>
      <w:pPr>
        <w:spacing w:after="0"/>
        <w:sectPr>
          <w:pgSz w:w="8500" w:h="12080"/>
          <w:pgMar w:top="600" w:bottom="280" w:left="580" w:right="560"/>
        </w:sectPr>
      </w:pPr>
    </w:p>
    <w:p>
      <w:pPr>
        <w:pStyle w:val="Heading2"/>
      </w:pPr>
      <w:r>
        <w:rPr>
          <w:color w:val="231F20"/>
        </w:rPr>
        <w:t>— 75 —</w:t>
      </w:r>
    </w:p>
    <w:p>
      <w:pPr>
        <w:spacing w:before="62"/>
        <w:ind w:left="0" w:right="218" w:firstLine="0"/>
        <w:jc w:val="right"/>
        <w:rPr>
          <w:rFonts w:ascii="Times New Roman"/>
          <w:b/>
          <w:sz w:val="20"/>
        </w:rPr>
      </w:pPr>
      <w:r>
        <w:rPr/>
        <w:br w:type="column"/>
      </w:r>
      <w:r>
        <w:rPr>
          <w:rFonts w:ascii="Times New Roman"/>
          <w:b/>
          <w:color w:val="231F20"/>
          <w:sz w:val="20"/>
        </w:rPr>
        <w:t>BCV</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BCL</w:t>
      </w:r>
      <w:r>
        <w:rPr>
          <w:color w:val="231F20"/>
        </w:rPr>
        <w:t>（base-coupled logic）基极耦合逻辑</w:t>
      </w:r>
    </w:p>
    <w:p>
      <w:pPr>
        <w:pStyle w:val="BodyText"/>
      </w:pPr>
      <w:r>
        <w:rPr>
          <w:rFonts w:ascii="Times New Roman" w:eastAsia="Times New Roman"/>
          <w:b/>
          <w:color w:val="231F20"/>
        </w:rPr>
        <w:t>bcl</w:t>
      </w:r>
      <w:r>
        <w:rPr>
          <w:color w:val="231F20"/>
        </w:rPr>
        <w:t>（bicycle）自行车</w:t>
      </w:r>
    </w:p>
    <w:p>
      <w:pPr>
        <w:pStyle w:val="BodyText"/>
        <w:spacing w:line="280" w:lineRule="auto"/>
        <w:ind w:right="3013"/>
      </w:pPr>
      <w:r>
        <w:rPr>
          <w:rFonts w:ascii="Times New Roman" w:eastAsia="Times New Roman"/>
          <w:b/>
          <w:color w:val="231F20"/>
        </w:rPr>
        <w:t>BCL</w:t>
      </w:r>
      <w:r>
        <w:rPr>
          <w:color w:val="231F20"/>
        </w:rPr>
        <w:t>（brightness colour limiting）亮度色度限制电路</w:t>
      </w:r>
      <w:r>
        <w:rPr>
          <w:rFonts w:ascii="Times New Roman" w:eastAsia="Times New Roman"/>
          <w:b/>
          <w:color w:val="231F20"/>
        </w:rPr>
        <w:t>BCM</w:t>
      </w:r>
      <w:r>
        <w:rPr>
          <w:color w:val="231F20"/>
        </w:rPr>
        <w:t>（basic call manager）基本呼叫管理程序</w:t>
      </w:r>
      <w:r>
        <w:rPr>
          <w:rFonts w:ascii="Times New Roman" w:eastAsia="Times New Roman"/>
          <w:b/>
          <w:color w:val="231F20"/>
        </w:rPr>
        <w:t>BCM</w:t>
      </w:r>
      <w:r>
        <w:rPr>
          <w:color w:val="231F20"/>
        </w:rPr>
        <w:t>（basic control memory）基本控制存储器</w:t>
      </w:r>
      <w:r>
        <w:rPr>
          <w:rFonts w:ascii="Times New Roman" w:eastAsia="Times New Roman"/>
          <w:b/>
          <w:color w:val="231F20"/>
        </w:rPr>
        <w:t>BCM</w:t>
      </w:r>
      <w:r>
        <w:rPr>
          <w:color w:val="231F20"/>
        </w:rPr>
        <w:t>（battery control and monitor）电池控制和监控</w:t>
      </w:r>
      <w:r>
        <w:rPr>
          <w:rFonts w:ascii="Times New Roman" w:eastAsia="Times New Roman"/>
          <w:b/>
          <w:color w:val="231F20"/>
        </w:rPr>
        <w:t>BCM</w:t>
      </w:r>
      <w:r>
        <w:rPr>
          <w:color w:val="231F20"/>
        </w:rPr>
        <w:t>（bearer control mode）承载信道控制模式</w:t>
      </w:r>
      <w:r>
        <w:rPr>
          <w:rFonts w:ascii="Times New Roman" w:eastAsia="Times New Roman"/>
          <w:b/>
          <w:color w:val="231F20"/>
        </w:rPr>
        <w:t>BCM</w:t>
      </w:r>
      <w:r>
        <w:rPr>
          <w:color w:val="231F20"/>
        </w:rPr>
        <w:t>（body control module）车身控制模块</w:t>
      </w:r>
      <w:r>
        <w:rPr>
          <w:rFonts w:ascii="Times New Roman" w:eastAsia="Times New Roman"/>
          <w:b/>
          <w:color w:val="231F20"/>
        </w:rPr>
        <w:t>bcn</w:t>
      </w:r>
      <w:r>
        <w:rPr>
          <w:color w:val="231F20"/>
        </w:rPr>
        <w:t>（beacon）信标，灯标，定向无线电波</w:t>
      </w:r>
      <w:r>
        <w:rPr>
          <w:rFonts w:ascii="Times New Roman" w:eastAsia="Times New Roman"/>
          <w:b/>
          <w:color w:val="231F20"/>
        </w:rPr>
        <w:t>BCN</w:t>
      </w:r>
      <w:r>
        <w:rPr>
          <w:color w:val="231F20"/>
        </w:rPr>
        <w:t>（broadband communication network）宽带通信网络</w:t>
      </w:r>
      <w:r>
        <w:rPr>
          <w:rFonts w:ascii="Times New Roman" w:eastAsia="Times New Roman"/>
          <w:b/>
          <w:color w:val="231F20"/>
        </w:rPr>
        <w:t>BCN</w:t>
      </w:r>
      <w:r>
        <w:rPr>
          <w:color w:val="231F20"/>
        </w:rPr>
        <w:t>（broadcast communication network）广播通信网络</w:t>
      </w:r>
      <w:r>
        <w:rPr>
          <w:rFonts w:ascii="Times New Roman" w:eastAsia="Times New Roman"/>
          <w:b/>
          <w:color w:val="231F20"/>
        </w:rPr>
        <w:t>B cnt</w:t>
      </w:r>
      <w:r>
        <w:rPr>
          <w:color w:val="231F20"/>
        </w:rPr>
        <w:t>（bit counter）位计数器</w:t>
      </w:r>
    </w:p>
    <w:p>
      <w:pPr>
        <w:pStyle w:val="BodyText"/>
        <w:spacing w:line="280" w:lineRule="auto" w:before="1"/>
        <w:ind w:right="2452"/>
      </w:pPr>
      <w:r>
        <w:rPr>
          <w:rFonts w:ascii="Times New Roman" w:eastAsia="Times New Roman"/>
          <w:b/>
          <w:color w:val="231F20"/>
          <w:spacing w:val="-3"/>
        </w:rPr>
        <w:t>BCO</w:t>
      </w:r>
      <w:r>
        <w:rPr>
          <w:color w:val="231F20"/>
          <w:spacing w:val="-3"/>
        </w:rPr>
        <w:t>（battery </w:t>
      </w:r>
      <w:r>
        <w:rPr>
          <w:color w:val="231F20"/>
        </w:rPr>
        <w:t>cutoff）电池电路自动断路器，蓄电池电源总开关</w:t>
      </w:r>
      <w:r>
        <w:rPr>
          <w:rFonts w:ascii="Times New Roman" w:eastAsia="Times New Roman"/>
          <w:b/>
          <w:color w:val="231F20"/>
          <w:spacing w:val="-3"/>
        </w:rPr>
        <w:t>BCO</w:t>
      </w:r>
      <w:r>
        <w:rPr>
          <w:color w:val="231F20"/>
          <w:spacing w:val="-3"/>
        </w:rPr>
        <w:t>（binary </w:t>
      </w:r>
      <w:r>
        <w:rPr>
          <w:color w:val="231F20"/>
        </w:rPr>
        <w:t>coded octal）</w:t>
      </w:r>
      <w:r>
        <w:rPr>
          <w:color w:val="231F20"/>
          <w:spacing w:val="-9"/>
        </w:rPr>
        <w:t>二 - 八进制，二进制编码的八进制</w:t>
      </w:r>
      <w:r>
        <w:rPr>
          <w:rFonts w:ascii="Times New Roman" w:eastAsia="Times New Roman"/>
          <w:b/>
          <w:color w:val="231F20"/>
          <w:spacing w:val="1"/>
        </w:rPr>
        <w:t>BC</w:t>
      </w:r>
      <w:r>
        <w:rPr>
          <w:rFonts w:ascii="Times New Roman" w:eastAsia="Times New Roman"/>
          <w:b/>
          <w:color w:val="231F20"/>
          <w:spacing w:val="-37"/>
        </w:rPr>
        <w:t>O</w:t>
      </w:r>
      <w:r>
        <w:rPr>
          <w:color w:val="231F20"/>
          <w:spacing w:val="1"/>
        </w:rPr>
        <w:t>（bridge-cut-off（relay</w:t>
      </w:r>
      <w:r>
        <w:rPr>
          <w:color w:val="231F20"/>
          <w:spacing w:val="-79"/>
        </w:rPr>
        <w:t>）</w:t>
      </w:r>
      <w:r>
        <w:rPr>
          <w:color w:val="231F20"/>
          <w:spacing w:val="1"/>
        </w:rPr>
        <w:t>）桥式断路，断桥（继电器） </w:t>
      </w:r>
      <w:r>
        <w:rPr>
          <w:rFonts w:ascii="Times New Roman" w:eastAsia="Times New Roman"/>
          <w:b/>
          <w:color w:val="231F20"/>
          <w:spacing w:val="-4"/>
        </w:rPr>
        <w:t>BCP</w:t>
      </w:r>
      <w:r>
        <w:rPr>
          <w:color w:val="231F20"/>
          <w:spacing w:val="-4"/>
        </w:rPr>
        <w:t>（bottom </w:t>
      </w:r>
      <w:r>
        <w:rPr>
          <w:color w:val="231F20"/>
        </w:rPr>
        <w:t>clamp plat）模具底板</w:t>
      </w:r>
    </w:p>
    <w:p>
      <w:pPr>
        <w:pStyle w:val="BodyText"/>
        <w:spacing w:before="1"/>
      </w:pPr>
      <w:r>
        <w:rPr>
          <w:rFonts w:ascii="Times New Roman" w:eastAsia="Times New Roman"/>
          <w:b/>
          <w:color w:val="231F20"/>
        </w:rPr>
        <w:t>BCP</w:t>
      </w:r>
      <w:r>
        <w:rPr>
          <w:color w:val="231F20"/>
        </w:rPr>
        <w:t>（bulk copy program）批量复制程序</w:t>
      </w:r>
    </w:p>
    <w:p>
      <w:pPr>
        <w:pStyle w:val="BodyText"/>
      </w:pPr>
      <w:r>
        <w:rPr>
          <w:rFonts w:ascii="Times New Roman" w:eastAsia="Times New Roman"/>
          <w:b/>
          <w:color w:val="231F20"/>
        </w:rPr>
        <w:t>BCP</w:t>
      </w:r>
      <w:r>
        <w:rPr>
          <w:color w:val="231F20"/>
        </w:rPr>
        <w:t>（byte control protocol）字节控制协议</w:t>
      </w:r>
    </w:p>
    <w:p>
      <w:pPr>
        <w:pStyle w:val="BodyText"/>
      </w:pPr>
      <w:r>
        <w:rPr>
          <w:rFonts w:ascii="Times New Roman" w:eastAsia="Times New Roman"/>
          <w:b/>
          <w:color w:val="231F20"/>
        </w:rPr>
        <w:t>BCPL</w:t>
      </w:r>
      <w:r>
        <w:rPr>
          <w:color w:val="231F20"/>
        </w:rPr>
        <w:t>（BOOTSTRAP combined programming language）BCPL 语言，自展组合的程序语言</w:t>
      </w:r>
    </w:p>
    <w:p>
      <w:pPr>
        <w:pStyle w:val="BodyText"/>
        <w:spacing w:line="280" w:lineRule="auto"/>
        <w:ind w:right="2453"/>
      </w:pPr>
      <w:r>
        <w:rPr>
          <w:rFonts w:ascii="Times New Roman" w:eastAsia="Times New Roman"/>
          <w:b/>
          <w:color w:val="231F20"/>
          <w:spacing w:val="-5"/>
        </w:rPr>
        <w:t>BCR</w:t>
      </w:r>
      <w:r>
        <w:rPr>
          <w:color w:val="231F20"/>
          <w:spacing w:val="-5"/>
        </w:rPr>
        <w:t>（bar </w:t>
      </w:r>
      <w:r>
        <w:rPr>
          <w:color w:val="231F20"/>
        </w:rPr>
        <w:t>code reader）条形码读出器，条形码阅读器</w:t>
      </w:r>
      <w:r>
        <w:rPr>
          <w:rFonts w:ascii="Times New Roman" w:eastAsia="Times New Roman"/>
          <w:b/>
          <w:color w:val="231F20"/>
          <w:spacing w:val="1"/>
        </w:rPr>
        <w:t>BC</w:t>
      </w:r>
      <w:r>
        <w:rPr>
          <w:rFonts w:ascii="Times New Roman" w:eastAsia="Times New Roman"/>
          <w:b/>
          <w:color w:val="231F20"/>
          <w:spacing w:val="-37"/>
        </w:rPr>
        <w:t>R</w:t>
      </w:r>
      <w:r>
        <w:rPr>
          <w:color w:val="231F20"/>
          <w:spacing w:val="1"/>
        </w:rPr>
        <w:t>（branc</w:t>
      </w:r>
      <w:r>
        <w:rPr>
          <w:color w:val="231F20"/>
        </w:rPr>
        <w:t>h </w:t>
      </w:r>
      <w:r>
        <w:rPr>
          <w:color w:val="231F20"/>
          <w:spacing w:val="1"/>
        </w:rPr>
        <w:t>an</w:t>
      </w:r>
      <w:r>
        <w:rPr>
          <w:color w:val="231F20"/>
        </w:rPr>
        <w:t>d </w:t>
      </w:r>
      <w:r>
        <w:rPr>
          <w:color w:val="231F20"/>
          <w:spacing w:val="1"/>
        </w:rPr>
        <w:t>coun</w:t>
      </w:r>
      <w:r>
        <w:rPr>
          <w:color w:val="231F20"/>
        </w:rPr>
        <w:t>t </w:t>
      </w:r>
      <w:r>
        <w:rPr>
          <w:color w:val="231F20"/>
          <w:spacing w:val="1"/>
        </w:rPr>
        <w:t>register</w:t>
      </w:r>
      <w:r>
        <w:rPr>
          <w:color w:val="231F20"/>
          <w:spacing w:val="-79"/>
        </w:rPr>
        <w:t>）</w:t>
      </w:r>
      <w:r>
        <w:rPr>
          <w:color w:val="231F20"/>
          <w:spacing w:val="1"/>
        </w:rPr>
        <w:t>（计算机）转移和计数寄存器 </w:t>
      </w:r>
      <w:r>
        <w:rPr>
          <w:rFonts w:ascii="Times New Roman" w:eastAsia="Times New Roman"/>
          <w:b/>
          <w:color w:val="231F20"/>
          <w:spacing w:val="1"/>
        </w:rPr>
        <w:t>BC</w:t>
      </w:r>
      <w:r>
        <w:rPr>
          <w:rFonts w:ascii="Times New Roman" w:eastAsia="Times New Roman"/>
          <w:b/>
          <w:color w:val="231F20"/>
          <w:spacing w:val="-37"/>
        </w:rPr>
        <w:t>R</w:t>
      </w:r>
      <w:r>
        <w:rPr>
          <w:color w:val="231F20"/>
          <w:spacing w:val="1"/>
        </w:rPr>
        <w:t>（byt</w:t>
      </w:r>
      <w:r>
        <w:rPr>
          <w:color w:val="231F20"/>
        </w:rPr>
        <w:t>e </w:t>
      </w:r>
      <w:r>
        <w:rPr>
          <w:color w:val="231F20"/>
          <w:spacing w:val="1"/>
        </w:rPr>
        <w:t>counte</w:t>
      </w:r>
      <w:r>
        <w:rPr>
          <w:color w:val="231F20"/>
        </w:rPr>
        <w:t>r </w:t>
      </w:r>
      <w:r>
        <w:rPr>
          <w:color w:val="231F20"/>
          <w:spacing w:val="1"/>
        </w:rPr>
        <w:t>register</w:t>
      </w:r>
      <w:r>
        <w:rPr>
          <w:color w:val="231F20"/>
          <w:spacing w:val="-79"/>
        </w:rPr>
        <w:t>）</w:t>
      </w:r>
      <w:r>
        <w:rPr>
          <w:color w:val="231F20"/>
          <w:spacing w:val="1"/>
        </w:rPr>
        <w:t>（计算机）字节计数寄存器</w:t>
      </w:r>
    </w:p>
    <w:p>
      <w:pPr>
        <w:pStyle w:val="BodyText"/>
        <w:spacing w:before="0"/>
      </w:pPr>
      <w:r>
        <w:rPr>
          <w:rFonts w:ascii="Times New Roman" w:eastAsia="Times New Roman"/>
          <w:b/>
          <w:color w:val="231F20"/>
        </w:rPr>
        <w:t>BCRTS</w:t>
      </w:r>
      <w:r>
        <w:rPr>
          <w:color w:val="231F20"/>
        </w:rPr>
        <w:t>（binary coded range time signal）二进制编码的距离时间信号</w:t>
      </w:r>
    </w:p>
    <w:p>
      <w:pPr>
        <w:pStyle w:val="BodyText"/>
      </w:pPr>
      <w:r>
        <w:rPr>
          <w:rFonts w:ascii="Times New Roman" w:eastAsia="Times New Roman"/>
          <w:b/>
          <w:color w:val="231F20"/>
        </w:rPr>
        <w:t>BCS</w:t>
      </w:r>
      <w:r>
        <w:rPr>
          <w:color w:val="231F20"/>
        </w:rPr>
        <w:t>（banking communication system）银行通信系统</w:t>
      </w:r>
    </w:p>
    <w:p>
      <w:pPr>
        <w:pStyle w:val="BodyText"/>
      </w:pPr>
      <w:r>
        <w:rPr>
          <w:rFonts w:ascii="Times New Roman" w:eastAsia="Times New Roman"/>
          <w:b/>
          <w:color w:val="231F20"/>
        </w:rPr>
        <w:t>BCS</w:t>
      </w:r>
      <w:r>
        <w:rPr>
          <w:color w:val="231F20"/>
        </w:rPr>
        <w:t>（basic control system）基本控制系统（微型计算机用的程序）</w:t>
      </w:r>
    </w:p>
    <w:p>
      <w:pPr>
        <w:pStyle w:val="BodyText"/>
      </w:pPr>
      <w:r>
        <w:rPr>
          <w:rFonts w:ascii="Times New Roman" w:eastAsia="Times New Roman"/>
          <w:b/>
          <w:color w:val="231F20"/>
        </w:rPr>
        <w:t>BCS</w:t>
      </w:r>
      <w:r>
        <w:rPr>
          <w:color w:val="231F20"/>
        </w:rPr>
        <w:t>（battery charging system）蓄电池充电系统</w:t>
      </w:r>
    </w:p>
    <w:p>
      <w:pPr>
        <w:pStyle w:val="BodyText"/>
      </w:pPr>
      <w:r>
        <w:rPr>
          <w:rFonts w:ascii="Times New Roman" w:eastAsia="Times New Roman"/>
          <w:b/>
          <w:color w:val="231F20"/>
          <w:spacing w:val="-4"/>
        </w:rPr>
        <w:t>BCS</w:t>
      </w:r>
      <w:r>
        <w:rPr>
          <w:color w:val="231F20"/>
          <w:spacing w:val="-4"/>
        </w:rPr>
        <w:t>（bent</w:t>
      </w:r>
      <w:r>
        <w:rPr>
          <w:color w:val="231F20"/>
          <w:spacing w:val="15"/>
        </w:rPr>
        <w:t> </w:t>
      </w:r>
      <w:r>
        <w:rPr>
          <w:color w:val="231F20"/>
        </w:rPr>
        <w:t>crystal</w:t>
      </w:r>
      <w:r>
        <w:rPr>
          <w:color w:val="231F20"/>
          <w:spacing w:val="15"/>
        </w:rPr>
        <w:t> </w:t>
      </w:r>
      <w:r>
        <w:rPr>
          <w:color w:val="231F20"/>
        </w:rPr>
        <w:t>spectrometer）弯晶谱仪</w:t>
      </w:r>
    </w:p>
    <w:p>
      <w:pPr>
        <w:pStyle w:val="BodyText"/>
        <w:spacing w:line="280" w:lineRule="auto"/>
        <w:ind w:right="2395"/>
      </w:pPr>
      <w:r>
        <w:rPr>
          <w:rFonts w:ascii="Times New Roman" w:eastAsia="Times New Roman"/>
          <w:b/>
          <w:color w:val="231F20"/>
          <w:spacing w:val="1"/>
        </w:rPr>
        <w:t>BC</w:t>
      </w:r>
      <w:r>
        <w:rPr>
          <w:rFonts w:ascii="Times New Roman" w:eastAsia="Times New Roman"/>
          <w:b/>
          <w:color w:val="231F20"/>
          <w:spacing w:val="-37"/>
        </w:rPr>
        <w:t>S</w:t>
      </w:r>
      <w:r>
        <w:rPr>
          <w:color w:val="231F20"/>
          <w:spacing w:val="1"/>
        </w:rPr>
        <w:t>（booste</w:t>
      </w:r>
      <w:r>
        <w:rPr>
          <w:color w:val="231F20"/>
        </w:rPr>
        <w:t>r</w:t>
      </w:r>
      <w:r>
        <w:rPr>
          <w:color w:val="231F20"/>
          <w:spacing w:val="3"/>
        </w:rPr>
        <w:t> </w:t>
      </w:r>
      <w:r>
        <w:rPr>
          <w:color w:val="231F20"/>
          <w:spacing w:val="1"/>
        </w:rPr>
        <w:t>compensatio</w:t>
      </w:r>
      <w:r>
        <w:rPr>
          <w:color w:val="231F20"/>
        </w:rPr>
        <w:t>n</w:t>
      </w:r>
      <w:r>
        <w:rPr>
          <w:color w:val="231F20"/>
          <w:spacing w:val="3"/>
        </w:rPr>
        <w:t> </w:t>
      </w:r>
      <w:r>
        <w:rPr>
          <w:color w:val="231F20"/>
          <w:spacing w:val="1"/>
        </w:rPr>
        <w:t>stopper</w:t>
      </w:r>
      <w:r>
        <w:rPr>
          <w:color w:val="231F20"/>
          <w:spacing w:val="-79"/>
        </w:rPr>
        <w:t>）</w:t>
      </w:r>
      <w:r>
        <w:rPr>
          <w:color w:val="231F20"/>
          <w:spacing w:val="1"/>
        </w:rPr>
        <w:t>（喷油泵）增压补偿限制器 </w:t>
      </w:r>
      <w:r>
        <w:rPr>
          <w:rFonts w:ascii="Times New Roman" w:eastAsia="Times New Roman"/>
          <w:b/>
          <w:color w:val="231F20"/>
          <w:spacing w:val="-3"/>
        </w:rPr>
        <w:t>BCS</w:t>
      </w:r>
      <w:r>
        <w:rPr>
          <w:color w:val="231F20"/>
          <w:spacing w:val="-3"/>
        </w:rPr>
        <w:t>（British</w:t>
      </w:r>
      <w:r>
        <w:rPr>
          <w:color w:val="231F20"/>
          <w:spacing w:val="39"/>
        </w:rPr>
        <w:t> </w:t>
      </w:r>
      <w:r>
        <w:rPr>
          <w:color w:val="231F20"/>
        </w:rPr>
        <w:t>Computer</w:t>
      </w:r>
      <w:r>
        <w:rPr>
          <w:color w:val="231F20"/>
          <w:spacing w:val="40"/>
        </w:rPr>
        <w:t> </w:t>
      </w:r>
      <w:r>
        <w:rPr>
          <w:color w:val="231F20"/>
        </w:rPr>
        <w:t>Society）英国计算协会</w:t>
      </w:r>
      <w:r>
        <w:rPr>
          <w:rFonts w:ascii="Times New Roman" w:eastAsia="Times New Roman"/>
          <w:b/>
          <w:color w:val="231F20"/>
        </w:rPr>
        <w:t>BCS</w:t>
      </w:r>
      <w:r>
        <w:rPr>
          <w:color w:val="231F20"/>
        </w:rPr>
        <w:t>（broadcast</w:t>
      </w:r>
      <w:r>
        <w:rPr>
          <w:color w:val="231F20"/>
          <w:spacing w:val="2"/>
        </w:rPr>
        <w:t> </w:t>
      </w:r>
      <w:r>
        <w:rPr>
          <w:color w:val="231F20"/>
        </w:rPr>
        <w:t>communication</w:t>
      </w:r>
      <w:r>
        <w:rPr>
          <w:color w:val="231F20"/>
          <w:spacing w:val="3"/>
        </w:rPr>
        <w:t> </w:t>
      </w:r>
      <w:r>
        <w:rPr>
          <w:color w:val="231F20"/>
        </w:rPr>
        <w:t>system）广播通信系统</w:t>
      </w:r>
      <w:r>
        <w:rPr>
          <w:rFonts w:ascii="Times New Roman" w:eastAsia="Times New Roman"/>
          <w:b/>
          <w:color w:val="231F20"/>
          <w:spacing w:val="1"/>
        </w:rPr>
        <w:t>BC</w:t>
      </w:r>
      <w:r>
        <w:rPr>
          <w:rFonts w:ascii="Times New Roman" w:eastAsia="Times New Roman"/>
          <w:b/>
          <w:color w:val="231F20"/>
          <w:spacing w:val="-37"/>
        </w:rPr>
        <w:t>S</w:t>
      </w:r>
      <w:r>
        <w:rPr>
          <w:color w:val="231F20"/>
          <w:spacing w:val="1"/>
        </w:rPr>
        <w:t>（buffe</w:t>
      </w:r>
      <w:r>
        <w:rPr>
          <w:color w:val="231F20"/>
        </w:rPr>
        <w:t>r</w:t>
      </w:r>
      <w:r>
        <w:rPr>
          <w:color w:val="231F20"/>
          <w:spacing w:val="3"/>
        </w:rPr>
        <w:t> </w:t>
      </w:r>
      <w:r>
        <w:rPr>
          <w:color w:val="231F20"/>
          <w:spacing w:val="1"/>
        </w:rPr>
        <w:t>cycl</w:t>
      </w:r>
      <w:r>
        <w:rPr>
          <w:color w:val="231F20"/>
        </w:rPr>
        <w:t>e</w:t>
      </w:r>
      <w:r>
        <w:rPr>
          <w:color w:val="231F20"/>
          <w:spacing w:val="3"/>
        </w:rPr>
        <w:t> </w:t>
      </w:r>
      <w:r>
        <w:rPr>
          <w:color w:val="231F20"/>
          <w:spacing w:val="1"/>
        </w:rPr>
        <w:t>select</w:t>
      </w:r>
      <w:r>
        <w:rPr>
          <w:color w:val="231F20"/>
          <w:spacing w:val="-79"/>
        </w:rPr>
        <w:t>）</w:t>
      </w:r>
      <w:r>
        <w:rPr>
          <w:color w:val="231F20"/>
          <w:spacing w:val="1"/>
        </w:rPr>
        <w:t>（计算机）缓冲器周期选择 </w:t>
      </w:r>
      <w:r>
        <w:rPr>
          <w:rFonts w:ascii="Times New Roman" w:eastAsia="Times New Roman"/>
          <w:b/>
          <w:color w:val="231F20"/>
          <w:spacing w:val="-4"/>
        </w:rPr>
        <w:t>BCS</w:t>
      </w:r>
      <w:r>
        <w:rPr>
          <w:color w:val="231F20"/>
          <w:spacing w:val="-4"/>
        </w:rPr>
        <w:t>（bulk</w:t>
      </w:r>
      <w:r>
        <w:rPr>
          <w:color w:val="231F20"/>
          <w:spacing w:val="4"/>
        </w:rPr>
        <w:t> </w:t>
      </w:r>
      <w:r>
        <w:rPr>
          <w:color w:val="231F20"/>
        </w:rPr>
        <w:t>capacity</w:t>
      </w:r>
      <w:r>
        <w:rPr>
          <w:color w:val="231F20"/>
          <w:spacing w:val="4"/>
        </w:rPr>
        <w:t> </w:t>
      </w:r>
      <w:r>
        <w:rPr>
          <w:color w:val="231F20"/>
        </w:rPr>
        <w:t>storage）大容量存储器</w:t>
      </w:r>
    </w:p>
    <w:p>
      <w:pPr>
        <w:pStyle w:val="BodyText"/>
        <w:spacing w:line="280" w:lineRule="auto" w:before="1"/>
        <w:ind w:right="2945"/>
      </w:pPr>
      <w:r>
        <w:rPr>
          <w:rFonts w:ascii="Times New Roman" w:eastAsia="Times New Roman"/>
          <w:b/>
          <w:color w:val="231F20"/>
        </w:rPr>
        <w:t>BCSL</w:t>
      </w:r>
      <w:r>
        <w:rPr>
          <w:color w:val="231F20"/>
        </w:rPr>
        <w:t>（base current switch logic）基极电流开关逻辑</w:t>
      </w:r>
      <w:r>
        <w:rPr>
          <w:rFonts w:ascii="Times New Roman" w:eastAsia="Times New Roman"/>
          <w:b/>
          <w:color w:val="231F20"/>
        </w:rPr>
        <w:t>BCT</w:t>
      </w:r>
      <w:r>
        <w:rPr>
          <w:color w:val="231F20"/>
        </w:rPr>
        <w:t>（ballistic collector transistor）弹道收集晶体管</w:t>
      </w:r>
      <w:r>
        <w:rPr>
          <w:rFonts w:ascii="Times New Roman" w:eastAsia="Times New Roman"/>
          <w:b/>
          <w:color w:val="231F20"/>
        </w:rPr>
        <w:t>BCT</w:t>
      </w:r>
      <w:r>
        <w:rPr>
          <w:color w:val="231F20"/>
        </w:rPr>
        <w:t>（bandwidth compression technique）带宽压缩技术</w:t>
      </w:r>
    </w:p>
    <w:p>
      <w:pPr>
        <w:pStyle w:val="BodyText"/>
        <w:spacing w:line="280" w:lineRule="auto" w:before="1"/>
        <w:ind w:right="766"/>
      </w:pPr>
      <w:r>
        <w:rPr>
          <w:rFonts w:ascii="Times New Roman" w:eastAsia="Times New Roman"/>
          <w:b/>
          <w:color w:val="231F20"/>
        </w:rPr>
        <w:t>BCT</w:t>
      </w:r>
      <w:r>
        <w:rPr>
          <w:color w:val="231F20"/>
        </w:rPr>
        <w:t>（body-centered</w:t>
      </w:r>
      <w:r>
        <w:rPr>
          <w:color w:val="231F20"/>
          <w:spacing w:val="36"/>
        </w:rPr>
        <w:t> </w:t>
      </w:r>
      <w:r>
        <w:rPr>
          <w:color w:val="231F20"/>
        </w:rPr>
        <w:t>tetragonal</w:t>
      </w:r>
      <w:r>
        <w:rPr>
          <w:color w:val="231F20"/>
          <w:spacing w:val="37"/>
        </w:rPr>
        <w:t> </w:t>
      </w:r>
      <w:r>
        <w:rPr>
          <w:color w:val="231F20"/>
        </w:rPr>
        <w:t>lattice）体心正方点阵，体心正方晶格</w:t>
      </w:r>
      <w:r>
        <w:rPr>
          <w:rFonts w:ascii="Times New Roman" w:eastAsia="Times New Roman"/>
          <w:b/>
          <w:color w:val="231F20"/>
          <w:spacing w:val="-3"/>
        </w:rPr>
        <w:t>BCT</w:t>
      </w:r>
      <w:r>
        <w:rPr>
          <w:color w:val="231F20"/>
          <w:spacing w:val="-3"/>
        </w:rPr>
        <w:t>（bushing</w:t>
      </w:r>
      <w:r>
        <w:rPr>
          <w:color w:val="231F20"/>
          <w:spacing w:val="20"/>
        </w:rPr>
        <w:t> </w:t>
      </w:r>
      <w:r>
        <w:rPr>
          <w:color w:val="231F20"/>
        </w:rPr>
        <w:t>current</w:t>
      </w:r>
      <w:r>
        <w:rPr>
          <w:color w:val="231F20"/>
          <w:spacing w:val="20"/>
        </w:rPr>
        <w:t> </w:t>
      </w:r>
      <w:r>
        <w:rPr>
          <w:color w:val="231F20"/>
        </w:rPr>
        <w:t>transformer）套管式电流互感器，环形电流互感器，通心变流器</w:t>
      </w:r>
      <w:r>
        <w:rPr>
          <w:rFonts w:ascii="Times New Roman" w:eastAsia="Times New Roman"/>
          <w:b/>
          <w:color w:val="231F20"/>
          <w:spacing w:val="-4"/>
        </w:rPr>
        <w:t>BCU</w:t>
      </w:r>
      <w:r>
        <w:rPr>
          <w:color w:val="231F20"/>
          <w:spacing w:val="-4"/>
        </w:rPr>
        <w:t>（block</w:t>
      </w:r>
      <w:r>
        <w:rPr>
          <w:color w:val="231F20"/>
          <w:spacing w:val="3"/>
        </w:rPr>
        <w:t> </w:t>
      </w:r>
      <w:r>
        <w:rPr>
          <w:color w:val="231F20"/>
        </w:rPr>
        <w:t>control</w:t>
      </w:r>
      <w:r>
        <w:rPr>
          <w:color w:val="231F20"/>
          <w:spacing w:val="3"/>
        </w:rPr>
        <w:t> </w:t>
      </w:r>
      <w:r>
        <w:rPr>
          <w:color w:val="231F20"/>
        </w:rPr>
        <w:t>unit）块控制器</w:t>
      </w:r>
    </w:p>
    <w:p>
      <w:pPr>
        <w:pStyle w:val="BodyText"/>
        <w:spacing w:line="280" w:lineRule="auto" w:before="0"/>
        <w:ind w:right="3426"/>
      </w:pPr>
      <w:r>
        <w:rPr>
          <w:rFonts w:ascii="Times New Roman" w:eastAsia="Times New Roman"/>
          <w:b/>
          <w:color w:val="231F20"/>
          <w:spacing w:val="1"/>
        </w:rPr>
        <w:t>BC</w:t>
      </w:r>
      <w:r>
        <w:rPr>
          <w:rFonts w:ascii="Times New Roman" w:eastAsia="Times New Roman"/>
          <w:b/>
          <w:color w:val="231F20"/>
          <w:spacing w:val="-37"/>
        </w:rPr>
        <w:t>U</w:t>
      </w:r>
      <w:r>
        <w:rPr>
          <w:color w:val="231F20"/>
          <w:spacing w:val="1"/>
        </w:rPr>
        <w:t>（branc</w:t>
      </w:r>
      <w:r>
        <w:rPr>
          <w:color w:val="231F20"/>
        </w:rPr>
        <w:t>h</w:t>
      </w:r>
      <w:r>
        <w:rPr>
          <w:color w:val="231F20"/>
          <w:spacing w:val="3"/>
        </w:rPr>
        <w:t> </w:t>
      </w:r>
      <w:r>
        <w:rPr>
          <w:color w:val="231F20"/>
          <w:spacing w:val="1"/>
        </w:rPr>
        <w:t>contro</w:t>
      </w:r>
      <w:r>
        <w:rPr>
          <w:color w:val="231F20"/>
        </w:rPr>
        <w:t>l</w:t>
      </w:r>
      <w:r>
        <w:rPr>
          <w:color w:val="231F20"/>
          <w:spacing w:val="3"/>
        </w:rPr>
        <w:t> </w:t>
      </w:r>
      <w:r>
        <w:rPr>
          <w:color w:val="231F20"/>
          <w:spacing w:val="1"/>
        </w:rPr>
        <w:t>unit</w:t>
      </w:r>
      <w:r>
        <w:rPr>
          <w:color w:val="231F20"/>
          <w:spacing w:val="-79"/>
        </w:rPr>
        <w:t>）</w:t>
      </w:r>
      <w:r>
        <w:rPr>
          <w:color w:val="231F20"/>
          <w:spacing w:val="1"/>
        </w:rPr>
        <w:t>（计算机）转移控制器 </w:t>
      </w:r>
      <w:r>
        <w:rPr>
          <w:rFonts w:ascii="Times New Roman" w:eastAsia="Times New Roman"/>
          <w:b/>
          <w:color w:val="231F20"/>
          <w:spacing w:val="-3"/>
        </w:rPr>
        <w:t>BCU</w:t>
      </w:r>
      <w:r>
        <w:rPr>
          <w:color w:val="231F20"/>
          <w:spacing w:val="-3"/>
        </w:rPr>
        <w:t>（buffer</w:t>
      </w:r>
      <w:r>
        <w:rPr>
          <w:color w:val="231F20"/>
          <w:spacing w:val="33"/>
        </w:rPr>
        <w:t> </w:t>
      </w:r>
      <w:r>
        <w:rPr>
          <w:color w:val="231F20"/>
        </w:rPr>
        <w:t>control</w:t>
      </w:r>
      <w:r>
        <w:rPr>
          <w:color w:val="231F20"/>
          <w:spacing w:val="34"/>
        </w:rPr>
        <w:t> </w:t>
      </w:r>
      <w:r>
        <w:rPr>
          <w:color w:val="231F20"/>
        </w:rPr>
        <w:t>unit）缓冲控制器</w:t>
      </w:r>
      <w:r>
        <w:rPr>
          <w:rFonts w:ascii="Times New Roman" w:eastAsia="Times New Roman"/>
          <w:b/>
          <w:color w:val="231F20"/>
          <w:spacing w:val="-5"/>
        </w:rPr>
        <w:t>BCU</w:t>
      </w:r>
      <w:r>
        <w:rPr>
          <w:color w:val="231F20"/>
          <w:spacing w:val="-5"/>
        </w:rPr>
        <w:t>（bus</w:t>
      </w:r>
      <w:r>
        <w:rPr>
          <w:color w:val="231F20"/>
          <w:spacing w:val="4"/>
        </w:rPr>
        <w:t> </w:t>
      </w:r>
      <w:r>
        <w:rPr>
          <w:color w:val="231F20"/>
        </w:rPr>
        <w:t>control</w:t>
      </w:r>
      <w:r>
        <w:rPr>
          <w:color w:val="231F20"/>
          <w:spacing w:val="4"/>
        </w:rPr>
        <w:t> </w:t>
      </w:r>
      <w:r>
        <w:rPr>
          <w:color w:val="231F20"/>
        </w:rPr>
        <w:t>unit）总线控制器</w:t>
      </w:r>
    </w:p>
    <w:p>
      <w:pPr>
        <w:pStyle w:val="BodyText"/>
        <w:spacing w:before="0"/>
      </w:pPr>
      <w:r>
        <w:rPr>
          <w:rFonts w:ascii="Times New Roman" w:eastAsia="Times New Roman"/>
          <w:b/>
          <w:color w:val="231F20"/>
          <w:spacing w:val="-5"/>
        </w:rPr>
        <w:t>BCV</w:t>
      </w:r>
      <w:r>
        <w:rPr>
          <w:color w:val="231F20"/>
          <w:spacing w:val="-5"/>
        </w:rPr>
        <w:t>（ball</w:t>
      </w:r>
      <w:r>
        <w:rPr>
          <w:color w:val="231F20"/>
          <w:spacing w:val="13"/>
        </w:rPr>
        <w:t> </w:t>
      </w:r>
      <w:r>
        <w:rPr>
          <w:color w:val="231F20"/>
        </w:rPr>
        <w:t>check</w:t>
      </w:r>
      <w:r>
        <w:rPr>
          <w:color w:val="231F20"/>
          <w:spacing w:val="14"/>
        </w:rPr>
        <w:t> </w:t>
      </w:r>
      <w:r>
        <w:rPr>
          <w:color w:val="231F20"/>
        </w:rPr>
        <w:t>valve）球形止回阀</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7939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BCV</w:t>
        <w:tab/>
      </w:r>
      <w:r>
        <w:rPr>
          <w:color w:val="231F20"/>
          <w:sz w:val="20"/>
        </w:rPr>
        <w:t>— 76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BCV</w:t>
      </w:r>
      <w:r>
        <w:rPr>
          <w:color w:val="231F20"/>
        </w:rPr>
        <w:t>（brightness contrast value）亮度对比值</w:t>
      </w:r>
    </w:p>
    <w:p>
      <w:pPr>
        <w:pStyle w:val="BodyText"/>
      </w:pPr>
      <w:r>
        <w:rPr>
          <w:rFonts w:ascii="Times New Roman" w:eastAsia="Times New Roman"/>
          <w:b/>
          <w:color w:val="231F20"/>
        </w:rPr>
        <w:t>BCW</w:t>
      </w:r>
      <w:r>
        <w:rPr>
          <w:color w:val="231F20"/>
        </w:rPr>
        <w:t>（buffer control word）缓冲控制字</w:t>
      </w:r>
    </w:p>
    <w:p>
      <w:pPr>
        <w:pStyle w:val="BodyText"/>
      </w:pPr>
      <w:r>
        <w:rPr>
          <w:rFonts w:ascii="Times New Roman" w:eastAsia="Times New Roman"/>
          <w:b/>
          <w:color w:val="231F20"/>
          <w:spacing w:val="1"/>
        </w:rPr>
        <w:t>BCW</w:t>
      </w:r>
      <w:r>
        <w:rPr>
          <w:rFonts w:ascii="Times New Roman" w:eastAsia="Times New Roman"/>
          <w:b/>
          <w:color w:val="231F20"/>
          <w:spacing w:val="-37"/>
        </w:rPr>
        <w:t>R</w:t>
      </w:r>
      <w:r>
        <w:rPr>
          <w:color w:val="231F20"/>
          <w:spacing w:val="1"/>
        </w:rPr>
        <w:t>（bas</w:t>
      </w:r>
      <w:r>
        <w:rPr>
          <w:color w:val="231F20"/>
        </w:rPr>
        <w:t>e</w:t>
      </w:r>
      <w:r>
        <w:rPr>
          <w:color w:val="231F20"/>
          <w:spacing w:val="3"/>
        </w:rPr>
        <w:t> </w:t>
      </w:r>
      <w:r>
        <w:rPr>
          <w:color w:val="231F20"/>
          <w:spacing w:val="1"/>
        </w:rPr>
        <w:t>cours</w:t>
      </w:r>
      <w:r>
        <w:rPr>
          <w:color w:val="231F20"/>
        </w:rPr>
        <w:t>e</w:t>
      </w:r>
      <w:r>
        <w:rPr>
          <w:color w:val="231F20"/>
          <w:spacing w:val="3"/>
        </w:rPr>
        <w:t> </w:t>
      </w:r>
      <w:r>
        <w:rPr>
          <w:color w:val="231F20"/>
          <w:spacing w:val="1"/>
        </w:rPr>
        <w:t>wea</w:t>
      </w:r>
      <w:r>
        <w:rPr>
          <w:color w:val="231F20"/>
        </w:rPr>
        <w:t>r</w:t>
      </w:r>
      <w:r>
        <w:rPr>
          <w:color w:val="231F20"/>
          <w:spacing w:val="3"/>
        </w:rPr>
        <w:t> </w:t>
      </w:r>
      <w:r>
        <w:rPr>
          <w:color w:val="231F20"/>
          <w:spacing w:val="1"/>
        </w:rPr>
        <w:t>rate</w:t>
      </w:r>
      <w:r>
        <w:rPr>
          <w:color w:val="231F20"/>
          <w:spacing w:val="-79"/>
        </w:rPr>
        <w:t>）</w:t>
      </w:r>
      <w:r>
        <w:rPr>
          <w:color w:val="231F20"/>
          <w:spacing w:val="1"/>
        </w:rPr>
        <w:t>（轮胎）底层胎面磨损率</w:t>
      </w:r>
    </w:p>
    <w:p>
      <w:pPr>
        <w:pStyle w:val="BodyText"/>
        <w:spacing w:line="280" w:lineRule="auto"/>
        <w:ind w:right="4189"/>
      </w:pPr>
      <w:r>
        <w:rPr>
          <w:rFonts w:ascii="Times New Roman" w:eastAsia="Times New Roman"/>
          <w:b/>
          <w:color w:val="231F20"/>
          <w:spacing w:val="1"/>
        </w:rPr>
        <w:t>B</w:t>
      </w:r>
      <w:r>
        <w:rPr>
          <w:rFonts w:ascii="Times New Roman" w:eastAsia="Times New Roman"/>
          <w:b/>
          <w:color w:val="231F20"/>
          <w:spacing w:val="-37"/>
        </w:rPr>
        <w:t>D</w:t>
      </w:r>
      <w:r>
        <w:rPr>
          <w:color w:val="231F20"/>
          <w:spacing w:val="1"/>
        </w:rPr>
        <w:t>（bac</w:t>
      </w:r>
      <w:r>
        <w:rPr>
          <w:color w:val="231F20"/>
        </w:rPr>
        <w:t>k </w:t>
      </w:r>
      <w:r>
        <w:rPr>
          <w:color w:val="231F20"/>
          <w:spacing w:val="1"/>
        </w:rPr>
        <w:t>door</w:t>
      </w:r>
      <w:r>
        <w:rPr>
          <w:color w:val="231F20"/>
          <w:spacing w:val="-79"/>
        </w:rPr>
        <w:t>）</w:t>
      </w:r>
      <w:r>
        <w:rPr>
          <w:color w:val="231F20"/>
          <w:spacing w:val="1"/>
        </w:rPr>
        <w:t>（车身）后门，背门 </w:t>
      </w:r>
      <w:r>
        <w:rPr>
          <w:rFonts w:ascii="Times New Roman" w:eastAsia="Times New Roman"/>
          <w:b/>
          <w:color w:val="231F20"/>
          <w:spacing w:val="-3"/>
        </w:rPr>
        <w:t>BD</w:t>
      </w:r>
      <w:r>
        <w:rPr>
          <w:color w:val="231F20"/>
          <w:spacing w:val="-3"/>
        </w:rPr>
        <w:t>（backward </w:t>
      </w:r>
      <w:r>
        <w:rPr>
          <w:color w:val="231F20"/>
        </w:rPr>
        <w:t>diode）反向二极管</w:t>
      </w:r>
      <w:r>
        <w:rPr>
          <w:rFonts w:ascii="Times New Roman" w:eastAsia="Times New Roman"/>
          <w:b/>
          <w:color w:val="231F20"/>
          <w:spacing w:val="-3"/>
        </w:rPr>
        <w:t>BD</w:t>
      </w:r>
      <w:r>
        <w:rPr>
          <w:color w:val="231F20"/>
          <w:spacing w:val="-3"/>
        </w:rPr>
        <w:t>（bearing </w:t>
      </w:r>
      <w:r>
        <w:rPr>
          <w:color w:val="231F20"/>
        </w:rPr>
        <w:t>and distance）方位和距离</w:t>
      </w:r>
      <w:r>
        <w:rPr>
          <w:rFonts w:ascii="Times New Roman" w:eastAsia="Times New Roman"/>
          <w:b/>
          <w:color w:val="231F20"/>
          <w:spacing w:val="-4"/>
        </w:rPr>
        <w:t>BD</w:t>
      </w:r>
      <w:r>
        <w:rPr>
          <w:color w:val="231F20"/>
          <w:spacing w:val="-4"/>
        </w:rPr>
        <w:t>（binary </w:t>
      </w:r>
      <w:r>
        <w:rPr>
          <w:color w:val="231F20"/>
        </w:rPr>
        <w:t>decoder）二进制译码器</w:t>
      </w:r>
      <w:r>
        <w:rPr>
          <w:rFonts w:ascii="Times New Roman" w:eastAsia="Times New Roman"/>
          <w:b/>
          <w:color w:val="231F20"/>
          <w:spacing w:val="-4"/>
        </w:rPr>
        <w:t>BD</w:t>
      </w:r>
      <w:r>
        <w:rPr>
          <w:color w:val="231F20"/>
          <w:spacing w:val="-4"/>
        </w:rPr>
        <w:t>（block </w:t>
      </w:r>
      <w:r>
        <w:rPr>
          <w:color w:val="231F20"/>
        </w:rPr>
        <w:t>diagram）框图，略图</w:t>
      </w:r>
      <w:r>
        <w:rPr>
          <w:rFonts w:ascii="Times New Roman" w:eastAsia="Times New Roman"/>
          <w:b/>
          <w:color w:val="231F20"/>
          <w:spacing w:val="-5"/>
        </w:rPr>
        <w:t>BD</w:t>
      </w:r>
      <w:r>
        <w:rPr>
          <w:color w:val="231F20"/>
          <w:spacing w:val="-5"/>
        </w:rPr>
        <w:t>（blow </w:t>
      </w:r>
      <w:r>
        <w:rPr>
          <w:color w:val="231F20"/>
        </w:rPr>
        <w:t>down）排污</w:t>
      </w:r>
    </w:p>
    <w:p>
      <w:pPr>
        <w:pStyle w:val="BodyText"/>
        <w:spacing w:line="280" w:lineRule="auto" w:before="1"/>
        <w:ind w:right="3357"/>
      </w:pPr>
      <w:r>
        <w:rPr>
          <w:rFonts w:ascii="Times New Roman" w:eastAsia="Times New Roman"/>
          <w:b/>
          <w:color w:val="231F20"/>
        </w:rPr>
        <w:t>bd</w:t>
      </w:r>
      <w:r>
        <w:rPr>
          <w:color w:val="231F20"/>
        </w:rPr>
        <w:t>（board）板，纸板，电路板，仪表板，盘，配电盘</w:t>
      </w:r>
      <w:r>
        <w:rPr>
          <w:rFonts w:ascii="Times New Roman" w:eastAsia="Times New Roman"/>
          <w:b/>
          <w:color w:val="231F20"/>
        </w:rPr>
        <w:t>bd</w:t>
      </w:r>
      <w:r>
        <w:rPr>
          <w:color w:val="231F20"/>
        </w:rPr>
        <w:t>（bond）黏合，黏合剂，键</w:t>
      </w:r>
    </w:p>
    <w:p>
      <w:pPr>
        <w:pStyle w:val="BodyText"/>
        <w:spacing w:line="280" w:lineRule="auto" w:before="0"/>
        <w:ind w:right="4357"/>
      </w:pPr>
      <w:r>
        <w:rPr>
          <w:rFonts w:ascii="Times New Roman" w:eastAsia="Times New Roman"/>
          <w:b/>
          <w:color w:val="231F20"/>
        </w:rPr>
        <w:t>BD</w:t>
      </w:r>
      <w:r>
        <w:rPr>
          <w:color w:val="231F20"/>
        </w:rPr>
        <w:t>（Boolean difference）布尔差分</w:t>
      </w:r>
      <w:r>
        <w:rPr>
          <w:rFonts w:ascii="Times New Roman" w:eastAsia="Times New Roman"/>
          <w:b/>
          <w:color w:val="231F20"/>
        </w:rPr>
        <w:t>BD</w:t>
      </w:r>
      <w:r>
        <w:rPr>
          <w:color w:val="231F20"/>
        </w:rPr>
        <w:t>（break down） 击 穿 （ 电 压 ） </w:t>
      </w:r>
      <w:r>
        <w:rPr>
          <w:rFonts w:ascii="Times New Roman" w:eastAsia="Times New Roman"/>
          <w:b/>
          <w:color w:val="231F20"/>
        </w:rPr>
        <w:t>BD</w:t>
      </w:r>
      <w:r>
        <w:rPr>
          <w:color w:val="231F20"/>
        </w:rPr>
        <w:t>（bulk density）松密度，体积密度</w:t>
      </w:r>
      <w:r>
        <w:rPr>
          <w:rFonts w:ascii="Times New Roman" w:eastAsia="Times New Roman"/>
          <w:b/>
          <w:color w:val="231F20"/>
        </w:rPr>
        <w:t>BD</w:t>
      </w:r>
      <w:r>
        <w:rPr>
          <w:color w:val="231F20"/>
        </w:rPr>
        <w:t>（bulldozer）推土机</w:t>
      </w:r>
    </w:p>
    <w:p>
      <w:pPr>
        <w:pStyle w:val="BodyText"/>
        <w:spacing w:line="280" w:lineRule="auto" w:before="1"/>
        <w:ind w:right="3920"/>
      </w:pPr>
      <w:r>
        <w:rPr>
          <w:rFonts w:ascii="Times New Roman" w:eastAsia="Times New Roman"/>
          <w:b/>
          <w:color w:val="231F20"/>
        </w:rPr>
        <w:t>BD</w:t>
      </w:r>
      <w:r>
        <w:rPr>
          <w:color w:val="231F20"/>
        </w:rPr>
        <w:t>（burst down）色同步信号压缩</w:t>
      </w:r>
      <w:r>
        <w:rPr>
          <w:rFonts w:ascii="Times New Roman" w:eastAsia="Times New Roman"/>
          <w:b/>
          <w:color w:val="231F20"/>
        </w:rPr>
        <w:t>BD</w:t>
      </w:r>
      <w:r>
        <w:rPr>
          <w:color w:val="231F20"/>
        </w:rPr>
        <w:t>（switch board）配电盘，配电板</w:t>
      </w:r>
      <w:r>
        <w:rPr>
          <w:rFonts w:ascii="Times New Roman" w:eastAsia="Times New Roman"/>
          <w:b/>
          <w:color w:val="231F20"/>
        </w:rPr>
        <w:t>BDA</w:t>
      </w:r>
      <w:r>
        <w:rPr>
          <w:color w:val="231F20"/>
        </w:rPr>
        <w:t>（block data available）可用的块数据</w:t>
      </w:r>
    </w:p>
    <w:p>
      <w:pPr>
        <w:pStyle w:val="BodyText"/>
        <w:spacing w:line="280" w:lineRule="auto" w:before="0"/>
        <w:ind w:right="2780"/>
      </w:pPr>
      <w:r>
        <w:rPr>
          <w:rFonts w:ascii="Times New Roman" w:eastAsia="Times New Roman"/>
          <w:b/>
          <w:color w:val="231F20"/>
        </w:rPr>
        <w:t>BDA</w:t>
      </w:r>
      <w:r>
        <w:rPr>
          <w:color w:val="231F20"/>
        </w:rPr>
        <w:t>（booster distribution amplifier）升压器分布放大器</w:t>
      </w:r>
      <w:r>
        <w:rPr>
          <w:rFonts w:ascii="Times New Roman" w:eastAsia="Times New Roman"/>
          <w:b/>
          <w:color w:val="231F20"/>
        </w:rPr>
        <w:t>BDAM</w:t>
      </w:r>
      <w:r>
        <w:rPr>
          <w:color w:val="231F20"/>
        </w:rPr>
        <w:t>（basic direct access method）基本直接存取法</w:t>
      </w:r>
      <w:r>
        <w:rPr>
          <w:rFonts w:ascii="Times New Roman" w:eastAsia="Times New Roman"/>
          <w:b/>
          <w:color w:val="231F20"/>
        </w:rPr>
        <w:t>BDB</w:t>
      </w:r>
      <w:r>
        <w:rPr>
          <w:color w:val="231F20"/>
        </w:rPr>
        <w:t>（bidirectional data bus）双向数据总线</w:t>
      </w:r>
    </w:p>
    <w:p>
      <w:pPr>
        <w:pStyle w:val="BodyText"/>
        <w:spacing w:line="280" w:lineRule="auto" w:before="1"/>
        <w:ind w:right="2408"/>
      </w:pPr>
      <w:r>
        <w:rPr>
          <w:rFonts w:ascii="Times New Roman" w:eastAsia="Times New Roman"/>
          <w:b/>
          <w:color w:val="231F20"/>
          <w:spacing w:val="-4"/>
        </w:rPr>
        <w:t>BDC</w:t>
      </w:r>
      <w:r>
        <w:rPr>
          <w:color w:val="231F20"/>
          <w:spacing w:val="-4"/>
        </w:rPr>
        <w:t>（basic</w:t>
      </w:r>
      <w:r>
        <w:rPr>
          <w:color w:val="231F20"/>
          <w:spacing w:val="8"/>
        </w:rPr>
        <w:t> </w:t>
      </w:r>
      <w:r>
        <w:rPr>
          <w:color w:val="231F20"/>
        </w:rPr>
        <w:t>dynamic</w:t>
      </w:r>
      <w:r>
        <w:rPr>
          <w:color w:val="231F20"/>
          <w:spacing w:val="8"/>
        </w:rPr>
        <w:t> </w:t>
      </w:r>
      <w:r>
        <w:rPr>
          <w:color w:val="231F20"/>
        </w:rPr>
        <w:t>capacity</w:t>
      </w:r>
      <w:r>
        <w:rPr>
          <w:color w:val="231F20"/>
          <w:spacing w:val="8"/>
        </w:rPr>
        <w:t> </w:t>
      </w:r>
      <w:r>
        <w:rPr>
          <w:color w:val="231F20"/>
        </w:rPr>
        <w:t>rating）额定动负荷（轴承） </w:t>
      </w:r>
      <w:r>
        <w:rPr>
          <w:rFonts w:ascii="Times New Roman" w:eastAsia="Times New Roman"/>
          <w:b/>
          <w:color w:val="231F20"/>
          <w:spacing w:val="-3"/>
        </w:rPr>
        <w:t>BDC</w:t>
      </w:r>
      <w:r>
        <w:rPr>
          <w:color w:val="231F20"/>
          <w:spacing w:val="-3"/>
        </w:rPr>
        <w:t>（binary</w:t>
      </w:r>
      <w:r>
        <w:rPr>
          <w:color w:val="231F20"/>
          <w:spacing w:val="4"/>
        </w:rPr>
        <w:t> </w:t>
      </w:r>
      <w:r>
        <w:rPr>
          <w:color w:val="231F20"/>
        </w:rPr>
        <w:t>decimal</w:t>
      </w:r>
      <w:r>
        <w:rPr>
          <w:color w:val="231F20"/>
          <w:spacing w:val="5"/>
        </w:rPr>
        <w:t> </w:t>
      </w:r>
      <w:r>
        <w:rPr>
          <w:color w:val="231F20"/>
        </w:rPr>
        <w:t>counter）</w:t>
      </w:r>
      <w:r>
        <w:rPr>
          <w:color w:val="231F20"/>
          <w:spacing w:val="-9"/>
        </w:rPr>
        <w:t>二 - 十进制计数器</w:t>
      </w:r>
      <w:r>
        <w:rPr>
          <w:rFonts w:ascii="Times New Roman" w:eastAsia="Times New Roman"/>
          <w:b/>
          <w:color w:val="231F20"/>
          <w:spacing w:val="1"/>
        </w:rPr>
        <w:t>BD</w:t>
      </w:r>
      <w:r>
        <w:rPr>
          <w:rFonts w:ascii="Times New Roman" w:eastAsia="Times New Roman"/>
          <w:b/>
          <w:color w:val="231F20"/>
          <w:spacing w:val="-37"/>
        </w:rPr>
        <w:t>C</w:t>
      </w:r>
      <w:r>
        <w:rPr>
          <w:color w:val="231F20"/>
          <w:spacing w:val="1"/>
        </w:rPr>
        <w:t>（botto</w:t>
      </w:r>
      <w:r>
        <w:rPr>
          <w:color w:val="231F20"/>
        </w:rPr>
        <w:t>m</w:t>
      </w:r>
      <w:r>
        <w:rPr>
          <w:color w:val="231F20"/>
          <w:spacing w:val="3"/>
        </w:rPr>
        <w:t> </w:t>
      </w:r>
      <w:r>
        <w:rPr>
          <w:color w:val="231F20"/>
          <w:spacing w:val="1"/>
        </w:rPr>
        <w:t>dea</w:t>
      </w:r>
      <w:r>
        <w:rPr>
          <w:color w:val="231F20"/>
        </w:rPr>
        <w:t>d</w:t>
      </w:r>
      <w:r>
        <w:rPr>
          <w:color w:val="231F20"/>
          <w:spacing w:val="3"/>
        </w:rPr>
        <w:t> </w:t>
      </w:r>
      <w:r>
        <w:rPr>
          <w:color w:val="231F20"/>
          <w:spacing w:val="1"/>
        </w:rPr>
        <w:t>center</w:t>
      </w:r>
      <w:r>
        <w:rPr>
          <w:color w:val="231F20"/>
          <w:spacing w:val="-79"/>
        </w:rPr>
        <w:t>）</w:t>
      </w:r>
      <w:r>
        <w:rPr>
          <w:color w:val="231F20"/>
          <w:spacing w:val="1"/>
        </w:rPr>
        <w:t>（内燃机的）下死点，下止点 </w:t>
      </w:r>
      <w:r>
        <w:rPr>
          <w:rFonts w:ascii="Times New Roman" w:eastAsia="Times New Roman"/>
          <w:b/>
          <w:color w:val="231F20"/>
          <w:spacing w:val="-2"/>
        </w:rPr>
        <w:t>BDCN</w:t>
      </w:r>
      <w:r>
        <w:rPr>
          <w:color w:val="231F20"/>
          <w:spacing w:val="-2"/>
        </w:rPr>
        <w:t>（backbone</w:t>
      </w:r>
      <w:r>
        <w:rPr>
          <w:color w:val="231F20"/>
          <w:spacing w:val="11"/>
        </w:rPr>
        <w:t> </w:t>
      </w:r>
      <w:r>
        <w:rPr>
          <w:color w:val="231F20"/>
        </w:rPr>
        <w:t>data</w:t>
      </w:r>
      <w:r>
        <w:rPr>
          <w:color w:val="231F20"/>
          <w:spacing w:val="12"/>
        </w:rPr>
        <w:t> </w:t>
      </w:r>
      <w:r>
        <w:rPr>
          <w:color w:val="231F20"/>
        </w:rPr>
        <w:t>communication</w:t>
      </w:r>
      <w:r>
        <w:rPr>
          <w:color w:val="231F20"/>
          <w:spacing w:val="12"/>
        </w:rPr>
        <w:t> </w:t>
      </w:r>
      <w:r>
        <w:rPr>
          <w:color w:val="231F20"/>
        </w:rPr>
        <w:t>network）骨干数据通信网</w:t>
      </w:r>
      <w:r>
        <w:rPr>
          <w:rFonts w:ascii="Times New Roman" w:eastAsia="Times New Roman"/>
          <w:b/>
          <w:color w:val="231F20"/>
          <w:spacing w:val="-3"/>
        </w:rPr>
        <w:t>BDD</w:t>
      </w:r>
      <w:r>
        <w:rPr>
          <w:color w:val="231F20"/>
          <w:spacing w:val="-3"/>
        </w:rPr>
        <w:t>（binary</w:t>
      </w:r>
      <w:r>
        <w:rPr>
          <w:color w:val="231F20"/>
          <w:spacing w:val="4"/>
        </w:rPr>
        <w:t> </w:t>
      </w:r>
      <w:r>
        <w:rPr>
          <w:color w:val="231F20"/>
        </w:rPr>
        <w:t>decision</w:t>
      </w:r>
      <w:r>
        <w:rPr>
          <w:color w:val="231F20"/>
          <w:spacing w:val="4"/>
        </w:rPr>
        <w:t> </w:t>
      </w:r>
      <w:r>
        <w:rPr>
          <w:color w:val="231F20"/>
        </w:rPr>
        <w:t>diagram）二进制决策图</w:t>
      </w:r>
    </w:p>
    <w:p>
      <w:pPr>
        <w:pStyle w:val="BodyText"/>
        <w:spacing w:line="280" w:lineRule="auto" w:before="0"/>
        <w:ind w:right="2849"/>
      </w:pPr>
      <w:r>
        <w:rPr>
          <w:rFonts w:ascii="Times New Roman" w:eastAsia="Times New Roman"/>
          <w:b/>
          <w:color w:val="231F20"/>
          <w:spacing w:val="1"/>
        </w:rPr>
        <w:t>BD</w:t>
      </w:r>
      <w:r>
        <w:rPr>
          <w:rFonts w:ascii="Times New Roman" w:eastAsia="Times New Roman"/>
          <w:b/>
          <w:color w:val="231F20"/>
          <w:spacing w:val="-37"/>
        </w:rPr>
        <w:t>D</w:t>
      </w:r>
      <w:r>
        <w:rPr>
          <w:color w:val="231F20"/>
          <w:spacing w:val="1"/>
        </w:rPr>
        <w:t>（binar</w:t>
      </w:r>
      <w:r>
        <w:rPr>
          <w:color w:val="231F20"/>
        </w:rPr>
        <w:t>y </w:t>
      </w:r>
      <w:r>
        <w:rPr>
          <w:color w:val="231F20"/>
          <w:spacing w:val="1"/>
        </w:rPr>
        <w:t>digita</w:t>
      </w:r>
      <w:r>
        <w:rPr>
          <w:color w:val="231F20"/>
        </w:rPr>
        <w:t>l </w:t>
      </w:r>
      <w:r>
        <w:rPr>
          <w:color w:val="231F20"/>
          <w:spacing w:val="1"/>
        </w:rPr>
        <w:t>data</w:t>
      </w:r>
      <w:r>
        <w:rPr>
          <w:color w:val="231F20"/>
          <w:spacing w:val="-79"/>
        </w:rPr>
        <w:t>）</w:t>
      </w:r>
      <w:r>
        <w:rPr>
          <w:color w:val="231F20"/>
          <w:spacing w:val="1"/>
        </w:rPr>
        <w:t>（计算机）二进制数字数据 </w:t>
      </w:r>
      <w:r>
        <w:rPr>
          <w:rFonts w:ascii="Times New Roman" w:eastAsia="Times New Roman"/>
          <w:b/>
          <w:color w:val="231F20"/>
        </w:rPr>
        <w:t>BDD</w:t>
      </w:r>
      <w:r>
        <w:rPr>
          <w:color w:val="231F20"/>
        </w:rPr>
        <w:t>（binary-to-decimal decoder）</w:t>
      </w:r>
      <w:r>
        <w:rPr>
          <w:color w:val="231F20"/>
          <w:spacing w:val="-9"/>
        </w:rPr>
        <w:t>二进制 - 十进制译码器</w:t>
      </w:r>
      <w:r>
        <w:rPr>
          <w:rFonts w:ascii="Times New Roman" w:eastAsia="Times New Roman"/>
          <w:b/>
          <w:color w:val="231F20"/>
          <w:spacing w:val="1"/>
        </w:rPr>
        <w:t>BD</w:t>
      </w:r>
      <w:r>
        <w:rPr>
          <w:rFonts w:ascii="Times New Roman" w:eastAsia="Times New Roman"/>
          <w:b/>
          <w:color w:val="231F20"/>
          <w:spacing w:val="-37"/>
        </w:rPr>
        <w:t>D</w:t>
      </w:r>
      <w:r>
        <w:rPr>
          <w:color w:val="231F20"/>
          <w:spacing w:val="1"/>
        </w:rPr>
        <w:t>（dat</w:t>
      </w:r>
      <w:r>
        <w:rPr>
          <w:color w:val="231F20"/>
        </w:rPr>
        <w:t>a </w:t>
      </w:r>
      <w:r>
        <w:rPr>
          <w:color w:val="231F20"/>
          <w:spacing w:val="1"/>
        </w:rPr>
        <w:t>byt</w:t>
      </w:r>
      <w:r>
        <w:rPr>
          <w:color w:val="231F20"/>
        </w:rPr>
        <w:t>e </w:t>
      </w:r>
      <w:r>
        <w:rPr>
          <w:color w:val="231F20"/>
          <w:spacing w:val="1"/>
        </w:rPr>
        <w:t>buffer</w:t>
      </w:r>
      <w:r>
        <w:rPr>
          <w:color w:val="231F20"/>
          <w:spacing w:val="-79"/>
        </w:rPr>
        <w:t>）</w:t>
      </w:r>
      <w:r>
        <w:rPr>
          <w:color w:val="231F20"/>
          <w:spacing w:val="1"/>
        </w:rPr>
        <w:t>（计算机）数据字节缓冲器</w:t>
      </w:r>
    </w:p>
    <w:p>
      <w:pPr>
        <w:spacing w:before="1"/>
        <w:ind w:left="216" w:right="0" w:firstLine="0"/>
        <w:jc w:val="left"/>
        <w:rPr>
          <w:sz w:val="16"/>
        </w:rPr>
      </w:pPr>
      <w:r>
        <w:rPr>
          <w:rFonts w:ascii="Times New Roman" w:eastAsia="Times New Roman"/>
          <w:b/>
          <w:color w:val="231F20"/>
          <w:sz w:val="16"/>
        </w:rPr>
        <w:t>bd di</w:t>
      </w:r>
      <w:r>
        <w:rPr>
          <w:color w:val="231F20"/>
          <w:sz w:val="16"/>
        </w:rPr>
        <w:t>（bending die）弯曲模</w:t>
      </w:r>
    </w:p>
    <w:p>
      <w:pPr>
        <w:pStyle w:val="BodyText"/>
        <w:spacing w:line="280" w:lineRule="auto"/>
        <w:ind w:right="3117"/>
      </w:pPr>
      <w:r>
        <w:rPr>
          <w:rFonts w:ascii="Times New Roman" w:eastAsia="Times New Roman"/>
          <w:b/>
          <w:color w:val="231F20"/>
        </w:rPr>
        <w:t>bd </w:t>
      </w:r>
      <w:r>
        <w:rPr>
          <w:rFonts w:ascii="Times New Roman" w:eastAsia="Times New Roman"/>
          <w:b/>
          <w:color w:val="231F20"/>
          <w:spacing w:val="-4"/>
        </w:rPr>
        <w:t>elim</w:t>
      </w:r>
      <w:r>
        <w:rPr>
          <w:color w:val="231F20"/>
          <w:spacing w:val="-4"/>
        </w:rPr>
        <w:t>（band </w:t>
      </w:r>
      <w:r>
        <w:rPr>
          <w:color w:val="231F20"/>
        </w:rPr>
        <w:t>elimination）频带切除，带阻</w:t>
      </w:r>
      <w:r>
        <w:rPr>
          <w:rFonts w:ascii="Times New Roman" w:eastAsia="Times New Roman"/>
          <w:b/>
          <w:color w:val="231F20"/>
          <w:spacing w:val="-3"/>
        </w:rPr>
        <w:t>BDF</w:t>
      </w:r>
      <w:r>
        <w:rPr>
          <w:color w:val="231F20"/>
          <w:spacing w:val="-3"/>
        </w:rPr>
        <w:t>（backward </w:t>
      </w:r>
      <w:r>
        <w:rPr>
          <w:color w:val="231F20"/>
        </w:rPr>
        <w:t>differentiation formula）向后差分法</w:t>
      </w:r>
      <w:r>
        <w:rPr>
          <w:rFonts w:ascii="Times New Roman" w:eastAsia="Times New Roman"/>
          <w:b/>
          <w:color w:val="231F20"/>
          <w:spacing w:val="-4"/>
        </w:rPr>
        <w:t>BDF</w:t>
      </w:r>
      <w:r>
        <w:rPr>
          <w:color w:val="231F20"/>
          <w:spacing w:val="-4"/>
        </w:rPr>
        <w:t>（basic </w:t>
      </w:r>
      <w:r>
        <w:rPr>
          <w:color w:val="231F20"/>
        </w:rPr>
        <w:t>display file）基本显示文件</w:t>
      </w:r>
      <w:r>
        <w:rPr>
          <w:rFonts w:ascii="Times New Roman" w:eastAsia="Times New Roman"/>
          <w:b/>
          <w:color w:val="231F20"/>
        </w:rPr>
        <w:t>BDFC</w:t>
      </w:r>
      <w:r>
        <w:rPr>
          <w:color w:val="231F20"/>
        </w:rPr>
        <w:t>（bidirectional fiber coax）双向光纤同轴线</w:t>
      </w:r>
      <w:r>
        <w:rPr>
          <w:rFonts w:ascii="Times New Roman" w:eastAsia="Times New Roman"/>
          <w:b/>
          <w:color w:val="231F20"/>
          <w:spacing w:val="1"/>
        </w:rPr>
        <w:t>b</w:t>
      </w:r>
      <w:r>
        <w:rPr>
          <w:rFonts w:ascii="Times New Roman" w:eastAsia="Times New Roman"/>
          <w:b/>
          <w:color w:val="231F20"/>
        </w:rPr>
        <w:t>d</w:t>
      </w:r>
      <w:r>
        <w:rPr>
          <w:rFonts w:ascii="Times New Roman" w:eastAsia="Times New Roman"/>
          <w:b/>
          <w:color w:val="231F20"/>
          <w:spacing w:val="3"/>
        </w:rPr>
        <w:t> </w:t>
      </w:r>
      <w:r>
        <w:rPr>
          <w:rFonts w:ascii="Times New Roman" w:eastAsia="Times New Roman"/>
          <w:b/>
          <w:color w:val="231F20"/>
          <w:spacing w:val="1"/>
        </w:rPr>
        <w:t>f</w:t>
      </w:r>
      <w:r>
        <w:rPr>
          <w:rFonts w:ascii="Times New Roman" w:eastAsia="Times New Roman"/>
          <w:b/>
          <w:color w:val="231F20"/>
          <w:spacing w:val="-37"/>
        </w:rPr>
        <w:t>t</w:t>
      </w:r>
      <w:r>
        <w:rPr>
          <w:color w:val="231F20"/>
          <w:spacing w:val="1"/>
        </w:rPr>
        <w:t>（boar</w:t>
      </w:r>
      <w:r>
        <w:rPr>
          <w:color w:val="231F20"/>
        </w:rPr>
        <w:t>d </w:t>
      </w:r>
      <w:r>
        <w:rPr>
          <w:color w:val="231F20"/>
          <w:spacing w:val="1"/>
        </w:rPr>
        <w:t>foot</w:t>
      </w:r>
      <w:r>
        <w:rPr>
          <w:color w:val="231F20"/>
          <w:spacing w:val="-79"/>
        </w:rPr>
        <w:t>）</w:t>
      </w:r>
      <w:r>
        <w:rPr>
          <w:color w:val="231F20"/>
          <w:spacing w:val="1"/>
        </w:rPr>
        <w:t>（美）板尺（木材体积量度单位） </w:t>
      </w:r>
      <w:r>
        <w:rPr>
          <w:rFonts w:ascii="Times New Roman" w:eastAsia="Times New Roman"/>
          <w:b/>
          <w:color w:val="231F20"/>
          <w:spacing w:val="-3"/>
        </w:rPr>
        <w:t>bdg</w:t>
      </w:r>
      <w:r>
        <w:rPr>
          <w:color w:val="231F20"/>
          <w:spacing w:val="-3"/>
        </w:rPr>
        <w:t>（binding）</w:t>
      </w:r>
      <w:r>
        <w:rPr>
          <w:color w:val="231F20"/>
        </w:rPr>
        <w:t>结合，键联</w:t>
      </w:r>
    </w:p>
    <w:p>
      <w:pPr>
        <w:pStyle w:val="BodyText"/>
        <w:spacing w:line="280" w:lineRule="auto" w:before="1"/>
        <w:ind w:right="4928"/>
      </w:pPr>
      <w:r>
        <w:rPr>
          <w:rFonts w:ascii="Times New Roman" w:eastAsia="Times New Roman"/>
          <w:b/>
          <w:color w:val="231F20"/>
        </w:rPr>
        <w:t>bdg</w:t>
      </w:r>
      <w:r>
        <w:rPr>
          <w:color w:val="231F20"/>
        </w:rPr>
        <w:t>（bridge）电桥</w:t>
      </w:r>
      <w:r>
        <w:rPr>
          <w:rFonts w:ascii="Times New Roman" w:eastAsia="Times New Roman"/>
          <w:b/>
          <w:color w:val="231F20"/>
        </w:rPr>
        <w:t>bdg</w:t>
      </w:r>
      <w:r>
        <w:rPr>
          <w:color w:val="231F20"/>
        </w:rPr>
        <w:t>（building）建造，建筑物</w:t>
      </w:r>
    </w:p>
    <w:p>
      <w:pPr>
        <w:pStyle w:val="BodyText"/>
        <w:spacing w:before="0"/>
      </w:pPr>
      <w:r>
        <w:rPr>
          <w:rFonts w:ascii="Times New Roman" w:eastAsia="Times New Roman"/>
          <w:b/>
          <w:color w:val="231F20"/>
        </w:rPr>
        <w:t>BDHI</w:t>
      </w:r>
      <w:r>
        <w:rPr>
          <w:color w:val="231F20"/>
        </w:rPr>
        <w:t>（bearing distance heading indicator）航程航向指示器</w:t>
      </w:r>
    </w:p>
    <w:p>
      <w:pPr>
        <w:pStyle w:val="BodyText"/>
      </w:pPr>
      <w:r>
        <w:rPr>
          <w:rFonts w:ascii="Times New Roman" w:eastAsia="Times New Roman"/>
          <w:b/>
          <w:color w:val="231F20"/>
        </w:rPr>
        <w:t>BDI</w:t>
      </w:r>
      <w:r>
        <w:rPr>
          <w:color w:val="231F20"/>
        </w:rPr>
        <w:t>（base diffusion isolation）基极扩散隔离</w:t>
      </w:r>
    </w:p>
    <w:p>
      <w:pPr>
        <w:pStyle w:val="BodyText"/>
      </w:pPr>
      <w:r>
        <w:rPr>
          <w:rFonts w:ascii="Times New Roman" w:eastAsia="Times New Roman"/>
          <w:b/>
          <w:color w:val="231F20"/>
        </w:rPr>
        <w:t>BDI</w:t>
      </w:r>
      <w:r>
        <w:rPr>
          <w:color w:val="231F20"/>
        </w:rPr>
        <w:t>（bearing deviation indicator）方位〔航向〕偏差指示器，轴承偏移指示器</w:t>
      </w:r>
    </w:p>
    <w:p>
      <w:pPr>
        <w:pStyle w:val="BodyText"/>
      </w:pPr>
      <w:r>
        <w:rPr>
          <w:rFonts w:ascii="Times New Roman" w:eastAsia="Times New Roman"/>
          <w:b/>
          <w:color w:val="231F20"/>
        </w:rPr>
        <w:t>B dia</w:t>
      </w:r>
      <w:r>
        <w:rPr>
          <w:color w:val="231F20"/>
        </w:rPr>
        <w:t>（base diameter）底径，基本直径</w:t>
      </w:r>
    </w:p>
    <w:p>
      <w:pPr>
        <w:spacing w:after="0"/>
        <w:sectPr>
          <w:pgSz w:w="8500" w:h="12080"/>
          <w:pgMar w:top="600" w:bottom="280" w:left="580" w:right="560"/>
        </w:sectPr>
      </w:pPr>
    </w:p>
    <w:p>
      <w:pPr>
        <w:pStyle w:val="Heading2"/>
      </w:pPr>
      <w:r>
        <w:rPr>
          <w:color w:val="231F20"/>
        </w:rPr>
        <w:t>— 77 —</w:t>
      </w:r>
    </w:p>
    <w:p>
      <w:pPr>
        <w:spacing w:before="62"/>
        <w:ind w:left="0" w:right="221" w:firstLine="0"/>
        <w:jc w:val="right"/>
        <w:rPr>
          <w:rFonts w:ascii="Times New Roman"/>
          <w:b/>
          <w:sz w:val="20"/>
        </w:rPr>
      </w:pPr>
      <w:r>
        <w:rPr/>
        <w:br w:type="column"/>
      </w:r>
      <w:r>
        <w:rPr>
          <w:rFonts w:ascii="Times New Roman"/>
          <w:b/>
          <w:color w:val="231F20"/>
          <w:sz w:val="20"/>
        </w:rPr>
        <w:t>BEC</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bdl</w:t>
      </w:r>
      <w:r>
        <w:rPr>
          <w:color w:val="231F20"/>
        </w:rPr>
        <w:t>（bundle）束，捆，包</w:t>
      </w:r>
    </w:p>
    <w:p>
      <w:pPr>
        <w:pStyle w:val="BodyText"/>
        <w:spacing w:line="280" w:lineRule="auto"/>
        <w:ind w:right="2208"/>
      </w:pPr>
      <w:r>
        <w:rPr>
          <w:rFonts w:ascii="Times New Roman" w:eastAsia="Times New Roman"/>
          <w:b/>
          <w:color w:val="231F20"/>
          <w:spacing w:val="1"/>
        </w:rPr>
        <w:t>BDL</w:t>
      </w:r>
      <w:r>
        <w:rPr>
          <w:rFonts w:ascii="Times New Roman" w:eastAsia="Times New Roman"/>
          <w:b/>
          <w:color w:val="231F20"/>
          <w:spacing w:val="-37"/>
        </w:rPr>
        <w:t>S</w:t>
      </w:r>
      <w:r>
        <w:rPr>
          <w:color w:val="231F20"/>
          <w:spacing w:val="1"/>
        </w:rPr>
        <w:t>（dat</w:t>
      </w:r>
      <w:r>
        <w:rPr>
          <w:color w:val="231F20"/>
        </w:rPr>
        <w:t>a </w:t>
      </w:r>
      <w:r>
        <w:rPr>
          <w:color w:val="231F20"/>
          <w:spacing w:val="1"/>
        </w:rPr>
        <w:t>buffe</w:t>
      </w:r>
      <w:r>
        <w:rPr>
          <w:color w:val="231F20"/>
        </w:rPr>
        <w:t>r </w:t>
      </w:r>
      <w:r>
        <w:rPr>
          <w:color w:val="231F20"/>
          <w:spacing w:val="1"/>
        </w:rPr>
        <w:t>loca</w:t>
      </w:r>
      <w:r>
        <w:rPr>
          <w:color w:val="231F20"/>
        </w:rPr>
        <w:t>l </w:t>
      </w:r>
      <w:r>
        <w:rPr>
          <w:color w:val="231F20"/>
          <w:spacing w:val="1"/>
        </w:rPr>
        <w:t>storage</w:t>
      </w:r>
      <w:r>
        <w:rPr>
          <w:color w:val="231F20"/>
          <w:spacing w:val="-79"/>
        </w:rPr>
        <w:t>）</w:t>
      </w:r>
      <w:r>
        <w:rPr>
          <w:color w:val="231F20"/>
          <w:spacing w:val="1"/>
        </w:rPr>
        <w:t>（计算机）数据缓冲局部存储器 </w:t>
      </w:r>
      <w:r>
        <w:rPr>
          <w:rFonts w:ascii="Times New Roman" w:eastAsia="Times New Roman"/>
          <w:b/>
          <w:color w:val="231F20"/>
          <w:spacing w:val="-4"/>
        </w:rPr>
        <w:t>BDN</w:t>
      </w:r>
      <w:r>
        <w:rPr>
          <w:color w:val="231F20"/>
          <w:spacing w:val="-4"/>
        </w:rPr>
        <w:t>（Bell </w:t>
      </w:r>
      <w:r>
        <w:rPr>
          <w:color w:val="231F20"/>
        </w:rPr>
        <w:t>data network）贝尔数据网</w:t>
      </w:r>
      <w:r>
        <w:rPr>
          <w:rFonts w:ascii="Times New Roman" w:eastAsia="Times New Roman"/>
          <w:b/>
          <w:color w:val="231F20"/>
          <w:spacing w:val="1"/>
        </w:rPr>
        <w:t>bdn</w:t>
      </w:r>
      <w:r>
        <w:rPr>
          <w:rFonts w:ascii="Times New Roman" w:eastAsia="Times New Roman"/>
          <w:b/>
          <w:color w:val="231F20"/>
          <w:spacing w:val="-37"/>
        </w:rPr>
        <w:t>g</w:t>
      </w:r>
      <w:r>
        <w:rPr>
          <w:color w:val="231F20"/>
          <w:spacing w:val="1"/>
        </w:rPr>
        <w:t>（bedding）敷设（管子</w:t>
      </w:r>
      <w:r>
        <w:rPr>
          <w:color w:val="231F20"/>
          <w:spacing w:val="-79"/>
        </w:rPr>
        <w:t>）</w:t>
      </w:r>
      <w:r>
        <w:rPr>
          <w:color w:val="231F20"/>
          <w:spacing w:val="1"/>
        </w:rPr>
        <w:t>，衬垫</w:t>
      </w:r>
    </w:p>
    <w:p>
      <w:pPr>
        <w:pStyle w:val="BodyText"/>
        <w:spacing w:before="0"/>
      </w:pPr>
      <w:r>
        <w:rPr>
          <w:rFonts w:ascii="Times New Roman" w:eastAsia="Times New Roman"/>
          <w:b/>
          <w:color w:val="231F20"/>
        </w:rPr>
        <w:t>BDOS</w:t>
      </w:r>
      <w:r>
        <w:rPr>
          <w:color w:val="231F20"/>
        </w:rPr>
        <w:t>（basic disk operating system）基本磁盘操作系统</w:t>
      </w:r>
    </w:p>
    <w:p>
      <w:pPr>
        <w:pStyle w:val="BodyText"/>
        <w:spacing w:line="280" w:lineRule="auto"/>
        <w:ind w:right="3611"/>
      </w:pPr>
      <w:r>
        <w:rPr>
          <w:rFonts w:ascii="Times New Roman" w:eastAsia="Times New Roman"/>
          <w:b/>
          <w:color w:val="231F20"/>
          <w:spacing w:val="1"/>
        </w:rPr>
        <w:t>BD</w:t>
      </w:r>
      <w:r>
        <w:rPr>
          <w:rFonts w:ascii="Times New Roman" w:eastAsia="Times New Roman"/>
          <w:b/>
          <w:color w:val="231F20"/>
          <w:spacing w:val="-46"/>
        </w:rPr>
        <w:t>P</w:t>
      </w:r>
      <w:r>
        <w:rPr>
          <w:color w:val="231F20"/>
          <w:spacing w:val="1"/>
        </w:rPr>
        <w:t>（botto</w:t>
      </w:r>
      <w:r>
        <w:rPr>
          <w:color w:val="231F20"/>
        </w:rPr>
        <w:t>m </w:t>
      </w:r>
      <w:r>
        <w:rPr>
          <w:color w:val="231F20"/>
          <w:spacing w:val="1"/>
        </w:rPr>
        <w:t>dea</w:t>
      </w:r>
      <w:r>
        <w:rPr>
          <w:color w:val="231F20"/>
        </w:rPr>
        <w:t>d </w:t>
      </w:r>
      <w:r>
        <w:rPr>
          <w:color w:val="231F20"/>
          <w:spacing w:val="1"/>
        </w:rPr>
        <w:t>point</w:t>
      </w:r>
      <w:r>
        <w:rPr>
          <w:color w:val="231F20"/>
          <w:spacing w:val="-79"/>
        </w:rPr>
        <w:t>）</w:t>
      </w:r>
      <w:r>
        <w:rPr>
          <w:color w:val="231F20"/>
          <w:spacing w:val="1"/>
        </w:rPr>
        <w:t>（活塞）下止点 </w:t>
      </w:r>
      <w:r>
        <w:rPr>
          <w:rFonts w:ascii="Times New Roman" w:eastAsia="Times New Roman"/>
          <w:b/>
          <w:color w:val="231F20"/>
          <w:spacing w:val="-3"/>
        </w:rPr>
        <w:t>BDP</w:t>
      </w:r>
      <w:r>
        <w:rPr>
          <w:color w:val="231F20"/>
          <w:spacing w:val="-3"/>
        </w:rPr>
        <w:t>（business </w:t>
      </w:r>
      <w:r>
        <w:rPr>
          <w:color w:val="231F20"/>
        </w:rPr>
        <w:t>data processing）商业数据处理</w:t>
      </w:r>
      <w:r>
        <w:rPr>
          <w:rFonts w:ascii="Times New Roman" w:eastAsia="Times New Roman"/>
          <w:b/>
          <w:color w:val="231F20"/>
        </w:rPr>
        <w:t>BDR</w:t>
      </w:r>
      <w:r>
        <w:rPr>
          <w:color w:val="231F20"/>
        </w:rPr>
        <w:t>（biduplexed redundant）双重双工冗余</w:t>
      </w:r>
      <w:r>
        <w:rPr>
          <w:rFonts w:ascii="Times New Roman" w:eastAsia="Times New Roman"/>
          <w:b/>
          <w:color w:val="231F20"/>
          <w:spacing w:val="-3"/>
        </w:rPr>
        <w:t>bdr</w:t>
      </w:r>
      <w:r>
        <w:rPr>
          <w:color w:val="231F20"/>
          <w:spacing w:val="-3"/>
        </w:rPr>
        <w:t>（binder）</w:t>
      </w:r>
      <w:r>
        <w:rPr>
          <w:color w:val="231F20"/>
          <w:spacing w:val="-2"/>
        </w:rPr>
        <w:t> 黏 合 剂 ， 打 捆 机 </w:t>
      </w:r>
      <w:r>
        <w:rPr>
          <w:rFonts w:ascii="Times New Roman" w:eastAsia="Times New Roman"/>
          <w:b/>
          <w:color w:val="231F20"/>
          <w:spacing w:val="-2"/>
        </w:rPr>
        <w:t>bdry</w:t>
      </w:r>
      <w:r>
        <w:rPr>
          <w:color w:val="231F20"/>
          <w:spacing w:val="-2"/>
        </w:rPr>
        <w:t>（boundary）边，边界，界线</w:t>
      </w:r>
    </w:p>
    <w:p>
      <w:pPr>
        <w:pStyle w:val="BodyText"/>
        <w:spacing w:before="1"/>
      </w:pPr>
      <w:r>
        <w:rPr>
          <w:rFonts w:ascii="Times New Roman" w:eastAsia="Times New Roman"/>
          <w:b/>
          <w:color w:val="231F20"/>
        </w:rPr>
        <w:t>BDS</w:t>
      </w:r>
      <w:r>
        <w:rPr>
          <w:color w:val="231F20"/>
        </w:rPr>
        <w:t>（base data system）基本数据系统</w:t>
      </w:r>
    </w:p>
    <w:p>
      <w:pPr>
        <w:pStyle w:val="BodyText"/>
      </w:pPr>
      <w:r>
        <w:rPr>
          <w:rFonts w:ascii="Times New Roman" w:eastAsia="Times New Roman"/>
          <w:b/>
          <w:color w:val="231F20"/>
        </w:rPr>
        <w:t>B DSL</w:t>
      </w:r>
      <w:r>
        <w:rPr>
          <w:color w:val="231F20"/>
        </w:rPr>
        <w:t>（broadband DSL）宽带数字用户线</w:t>
      </w:r>
    </w:p>
    <w:p>
      <w:pPr>
        <w:pStyle w:val="BodyText"/>
      </w:pPr>
      <w:r>
        <w:rPr>
          <w:rFonts w:ascii="Times New Roman" w:eastAsia="Times New Roman"/>
          <w:b/>
          <w:color w:val="231F20"/>
        </w:rPr>
        <w:t>BDTC</w:t>
      </w:r>
      <w:r>
        <w:rPr>
          <w:color w:val="231F20"/>
        </w:rPr>
        <w:t>（basic dynamic thrust capacity rating）额定推力动负荷（轴承）</w:t>
      </w:r>
    </w:p>
    <w:p>
      <w:pPr>
        <w:spacing w:before="35"/>
        <w:ind w:left="216" w:right="0" w:firstLine="0"/>
        <w:jc w:val="left"/>
        <w:rPr>
          <w:sz w:val="16"/>
        </w:rPr>
      </w:pPr>
      <w:r>
        <w:rPr>
          <w:rFonts w:ascii="Times New Roman" w:eastAsia="Times New Roman"/>
          <w:b/>
          <w:color w:val="231F20"/>
          <w:sz w:val="16"/>
        </w:rPr>
        <w:t>bdth</w:t>
      </w:r>
      <w:r>
        <w:rPr>
          <w:color w:val="231F20"/>
          <w:sz w:val="16"/>
        </w:rPr>
        <w:t>（breadth）宽度</w:t>
      </w:r>
    </w:p>
    <w:p>
      <w:pPr>
        <w:pStyle w:val="BodyText"/>
      </w:pPr>
      <w:r>
        <w:rPr>
          <w:rFonts w:ascii="Times New Roman" w:eastAsia="Times New Roman"/>
          <w:b/>
          <w:color w:val="231F20"/>
        </w:rPr>
        <w:t>BDTT</w:t>
      </w:r>
      <w:r>
        <w:rPr>
          <w:color w:val="231F20"/>
        </w:rPr>
        <w:t>（bidirectional triode thyristor）双向晶体管半导体开关元件；双向三端晶闸管</w:t>
      </w:r>
    </w:p>
    <w:p>
      <w:pPr>
        <w:pStyle w:val="BodyText"/>
      </w:pPr>
      <w:r>
        <w:rPr>
          <w:rFonts w:ascii="Times New Roman" w:eastAsia="Times New Roman"/>
          <w:b/>
          <w:color w:val="231F20"/>
        </w:rPr>
        <w:t>BDU</w:t>
      </w:r>
      <w:r>
        <w:rPr>
          <w:color w:val="231F20"/>
        </w:rPr>
        <w:t>（basic display unit）基本显示装置，主显示器</w:t>
      </w:r>
    </w:p>
    <w:p>
      <w:pPr>
        <w:pStyle w:val="BodyText"/>
      </w:pPr>
      <w:r>
        <w:rPr>
          <w:rFonts w:ascii="Times New Roman" w:eastAsia="Times New Roman"/>
          <w:b/>
          <w:color w:val="231F20"/>
        </w:rPr>
        <w:t>BDV</w:t>
      </w:r>
      <w:r>
        <w:rPr>
          <w:color w:val="231F20"/>
        </w:rPr>
        <w:t>（blow down valve）放泄阀</w:t>
      </w:r>
    </w:p>
    <w:p>
      <w:pPr>
        <w:pStyle w:val="BodyText"/>
      </w:pPr>
      <w:r>
        <w:rPr>
          <w:rFonts w:ascii="Times New Roman" w:eastAsia="Times New Roman"/>
          <w:b/>
          <w:color w:val="231F20"/>
        </w:rPr>
        <w:t>BDV</w:t>
      </w:r>
      <w:r>
        <w:rPr>
          <w:color w:val="231F20"/>
        </w:rPr>
        <w:t>（breakdown voltage）击穿电压</w:t>
      </w:r>
    </w:p>
    <w:p>
      <w:pPr>
        <w:pStyle w:val="BodyText"/>
        <w:spacing w:line="280" w:lineRule="auto"/>
        <w:ind w:right="3303"/>
      </w:pPr>
      <w:r>
        <w:rPr>
          <w:rFonts w:ascii="Times New Roman" w:eastAsia="Times New Roman"/>
          <w:b/>
          <w:color w:val="231F20"/>
          <w:spacing w:val="-4"/>
        </w:rPr>
        <w:t>BDW</w:t>
      </w:r>
      <w:r>
        <w:rPr>
          <w:color w:val="231F20"/>
          <w:spacing w:val="-4"/>
        </w:rPr>
        <w:t>（block </w:t>
      </w:r>
      <w:r>
        <w:rPr>
          <w:color w:val="231F20"/>
        </w:rPr>
        <w:t>descriptor word）块〔分程序〕说明字</w:t>
      </w:r>
      <w:r>
        <w:rPr>
          <w:rFonts w:ascii="Times New Roman" w:eastAsia="Times New Roman"/>
          <w:b/>
          <w:color w:val="231F20"/>
          <w:spacing w:val="1"/>
        </w:rPr>
        <w:t>BDX</w:t>
      </w:r>
      <w:r>
        <w:rPr>
          <w:rFonts w:ascii="Times New Roman" w:eastAsia="Times New Roman"/>
          <w:b/>
          <w:color w:val="231F20"/>
          <w:spacing w:val="-37"/>
        </w:rPr>
        <w:t>R</w:t>
      </w:r>
      <w:r>
        <w:rPr>
          <w:color w:val="231F20"/>
          <w:spacing w:val="1"/>
        </w:rPr>
        <w:t>（bloc</w:t>
      </w:r>
      <w:r>
        <w:rPr>
          <w:color w:val="231F20"/>
        </w:rPr>
        <w:t>k </w:t>
      </w:r>
      <w:r>
        <w:rPr>
          <w:color w:val="231F20"/>
          <w:spacing w:val="1"/>
        </w:rPr>
        <w:t>demultiplexer</w:t>
      </w:r>
      <w:r>
        <w:rPr>
          <w:color w:val="231F20"/>
          <w:spacing w:val="-79"/>
        </w:rPr>
        <w:t>）</w:t>
      </w:r>
      <w:r>
        <w:rPr>
          <w:color w:val="231F20"/>
          <w:spacing w:val="1"/>
        </w:rPr>
        <w:t>（计算机）字组分配器 </w:t>
      </w:r>
      <w:r>
        <w:rPr>
          <w:rFonts w:ascii="Times New Roman" w:eastAsia="Times New Roman"/>
          <w:b/>
          <w:color w:val="231F20"/>
        </w:rPr>
        <w:t>bdy</w:t>
      </w:r>
      <w:r>
        <w:rPr>
          <w:color w:val="231F20"/>
        </w:rPr>
        <w:t>（boundary）边，边界，界线，极限，轮廓</w:t>
      </w:r>
      <w:r>
        <w:rPr>
          <w:rFonts w:ascii="Times New Roman" w:eastAsia="Times New Roman"/>
          <w:b/>
          <w:color w:val="231F20"/>
        </w:rPr>
        <w:t>bdzr</w:t>
      </w:r>
      <w:r>
        <w:rPr>
          <w:color w:val="231F20"/>
        </w:rPr>
        <w:t>（bulldozer）推土机，粗碎机，压弯机，压路机</w:t>
      </w:r>
      <w:r>
        <w:rPr>
          <w:rFonts w:ascii="Times New Roman" w:eastAsia="Times New Roman"/>
          <w:b/>
          <w:color w:val="231F20"/>
          <w:spacing w:val="-3"/>
        </w:rPr>
        <w:t>BE</w:t>
      </w:r>
      <w:r>
        <w:rPr>
          <w:color w:val="231F20"/>
          <w:spacing w:val="-3"/>
        </w:rPr>
        <w:t>（bachelor </w:t>
      </w:r>
      <w:r>
        <w:rPr>
          <w:color w:val="231F20"/>
        </w:rPr>
        <w:t>of engineering）工学士</w:t>
      </w:r>
    </w:p>
    <w:p>
      <w:pPr>
        <w:pStyle w:val="BodyText"/>
        <w:spacing w:before="1"/>
      </w:pPr>
      <w:r>
        <w:rPr>
          <w:rFonts w:ascii="Times New Roman" w:eastAsia="Times New Roman"/>
          <w:b/>
          <w:color w:val="231F20"/>
        </w:rPr>
        <w:t>BE</w:t>
      </w:r>
      <w:r>
        <w:rPr>
          <w:color w:val="231F20"/>
        </w:rPr>
        <w:t>（back-scattered electrons）背散射电子</w:t>
      </w:r>
    </w:p>
    <w:p>
      <w:pPr>
        <w:pStyle w:val="BodyText"/>
      </w:pPr>
      <w:r>
        <w:rPr>
          <w:rFonts w:ascii="Times New Roman" w:eastAsia="Times New Roman"/>
          <w:b/>
          <w:color w:val="231F20"/>
        </w:rPr>
        <w:t>BE</w:t>
      </w:r>
      <w:r>
        <w:rPr>
          <w:color w:val="231F20"/>
        </w:rPr>
        <w:t>（ball end）承口端，钟形（漏斗状）端</w:t>
      </w:r>
    </w:p>
    <w:p>
      <w:pPr>
        <w:pStyle w:val="BodyText"/>
      </w:pPr>
      <w:r>
        <w:rPr>
          <w:rFonts w:ascii="Times New Roman" w:eastAsia="Times New Roman"/>
          <w:b/>
          <w:color w:val="231F20"/>
          <w:spacing w:val="1"/>
        </w:rPr>
        <w:t>B</w:t>
      </w:r>
      <w:r>
        <w:rPr>
          <w:rFonts w:ascii="Times New Roman" w:eastAsia="Times New Roman"/>
          <w:b/>
          <w:color w:val="231F20"/>
          <w:spacing w:val="-37"/>
        </w:rPr>
        <w:t>E</w:t>
      </w:r>
      <w:r>
        <w:rPr>
          <w:color w:val="231F20"/>
          <w:spacing w:val="1"/>
        </w:rPr>
        <w:t>（ban</w:t>
      </w:r>
      <w:r>
        <w:rPr>
          <w:color w:val="231F20"/>
        </w:rPr>
        <w:t>d</w:t>
      </w:r>
      <w:r>
        <w:rPr>
          <w:color w:val="231F20"/>
          <w:spacing w:val="3"/>
        </w:rPr>
        <w:t> </w:t>
      </w:r>
      <w:r>
        <w:rPr>
          <w:color w:val="231F20"/>
          <w:spacing w:val="1"/>
        </w:rPr>
        <w:t>elimination）频带消除，频带切除（滤波器</w:t>
      </w:r>
      <w:r>
        <w:rPr>
          <w:color w:val="231F20"/>
          <w:spacing w:val="-79"/>
        </w:rPr>
        <w:t>）</w:t>
      </w:r>
      <w:r>
        <w:rPr>
          <w:color w:val="231F20"/>
          <w:spacing w:val="1"/>
        </w:rPr>
        <w:t>，带阻（滤波器）</w:t>
      </w:r>
    </w:p>
    <w:p>
      <w:pPr>
        <w:pStyle w:val="BodyText"/>
      </w:pPr>
      <w:r>
        <w:rPr>
          <w:rFonts w:ascii="Times New Roman" w:hAnsi="Times New Roman" w:eastAsia="Times New Roman"/>
          <w:b/>
          <w:color w:val="231F20"/>
        </w:rPr>
        <w:t>Bé</w:t>
      </w:r>
      <w:r>
        <w:rPr>
          <w:color w:val="231F20"/>
        </w:rPr>
        <w:t>（baume degree）波美度（液体密度单位）</w:t>
      </w:r>
    </w:p>
    <w:p>
      <w:pPr>
        <w:pStyle w:val="BodyText"/>
      </w:pPr>
      <w:r>
        <w:rPr>
          <w:rFonts w:ascii="Times New Roman" w:eastAsia="Times New Roman"/>
          <w:b/>
          <w:color w:val="231F20"/>
        </w:rPr>
        <w:t>BE</w:t>
      </w:r>
      <w:r>
        <w:rPr>
          <w:color w:val="231F20"/>
        </w:rPr>
        <w:t>（bell end）承插端</w:t>
      </w:r>
    </w:p>
    <w:p>
      <w:pPr>
        <w:pStyle w:val="BodyText"/>
      </w:pPr>
      <w:r>
        <w:rPr>
          <w:rFonts w:ascii="Times New Roman" w:eastAsia="Times New Roman"/>
          <w:b/>
          <w:color w:val="231F20"/>
        </w:rPr>
        <w:t>BE</w:t>
      </w:r>
      <w:r>
        <w:rPr>
          <w:color w:val="231F20"/>
        </w:rPr>
        <w:t>（bevel and epicyclic double reduction）锥齿轮和行星齿轮两级减速</w:t>
      </w:r>
    </w:p>
    <w:p>
      <w:pPr>
        <w:pStyle w:val="BodyText"/>
      </w:pPr>
      <w:r>
        <w:rPr>
          <w:rFonts w:ascii="Times New Roman" w:eastAsia="Times New Roman"/>
          <w:b/>
          <w:color w:val="231F20"/>
        </w:rPr>
        <w:t>BE</w:t>
      </w:r>
      <w:r>
        <w:rPr>
          <w:color w:val="231F20"/>
        </w:rPr>
        <w:t>（bevel end）坡口端</w:t>
      </w:r>
    </w:p>
    <w:p>
      <w:pPr>
        <w:pStyle w:val="BodyText"/>
        <w:spacing w:line="280" w:lineRule="auto"/>
        <w:ind w:right="4121"/>
      </w:pPr>
      <w:r>
        <w:rPr>
          <w:rFonts w:ascii="Times New Roman" w:eastAsia="Times New Roman"/>
          <w:b/>
          <w:color w:val="231F20"/>
        </w:rPr>
        <w:t>BE</w:t>
      </w:r>
      <w:r>
        <w:rPr>
          <w:color w:val="231F20"/>
        </w:rPr>
        <w:t>（binaural effect）双耳效应，立体声</w:t>
      </w:r>
      <w:r>
        <w:rPr>
          <w:rFonts w:ascii="Times New Roman" w:eastAsia="Times New Roman"/>
          <w:b/>
          <w:color w:val="231F20"/>
        </w:rPr>
        <w:t>BE</w:t>
      </w:r>
      <w:r>
        <w:rPr>
          <w:color w:val="231F20"/>
        </w:rPr>
        <w:t>（binding energy）结合能，束缚能</w:t>
      </w:r>
      <w:r>
        <w:rPr>
          <w:rFonts w:ascii="Times New Roman" w:eastAsia="Times New Roman"/>
          <w:b/>
          <w:color w:val="231F20"/>
        </w:rPr>
        <w:t>BE</w:t>
      </w:r>
      <w:r>
        <w:rPr>
          <w:color w:val="231F20"/>
        </w:rPr>
        <w:t>（booster engine）助推发动机</w:t>
      </w:r>
    </w:p>
    <w:p>
      <w:pPr>
        <w:pStyle w:val="BodyText"/>
        <w:spacing w:before="0"/>
      </w:pPr>
      <w:r>
        <w:rPr>
          <w:rFonts w:ascii="Times New Roman" w:eastAsia="Times New Roman"/>
          <w:b/>
          <w:color w:val="231F20"/>
        </w:rPr>
        <w:t>BEA</w:t>
      </w:r>
      <w:r>
        <w:rPr>
          <w:color w:val="231F20"/>
        </w:rPr>
        <w:t>（British Electrical Authority）英国电气管理局</w:t>
      </w:r>
    </w:p>
    <w:p>
      <w:pPr>
        <w:pStyle w:val="BodyText"/>
      </w:pPr>
      <w:r>
        <w:rPr>
          <w:rFonts w:ascii="Times New Roman" w:eastAsia="Times New Roman"/>
          <w:b/>
          <w:color w:val="231F20"/>
        </w:rPr>
        <w:t>BEA</w:t>
      </w:r>
      <w:r>
        <w:rPr>
          <w:color w:val="231F20"/>
        </w:rPr>
        <w:t>（British Engineers Association）英国工程师协会</w:t>
      </w:r>
    </w:p>
    <w:p>
      <w:pPr>
        <w:pStyle w:val="BodyText"/>
        <w:spacing w:line="280" w:lineRule="auto"/>
        <w:ind w:right="225"/>
        <w:jc w:val="both"/>
      </w:pPr>
      <w:r>
        <w:rPr>
          <w:rFonts w:ascii="Times New Roman" w:eastAsia="Times New Roman"/>
          <w:b/>
          <w:color w:val="231F20"/>
          <w:spacing w:val="-10"/>
        </w:rPr>
        <w:t>BEAIR</w:t>
      </w:r>
      <w:r>
        <w:rPr>
          <w:rFonts w:ascii="Times New Roman" w:eastAsia="Times New Roman"/>
          <w:b/>
          <w:color w:val="231F20"/>
          <w:spacing w:val="-71"/>
        </w:rPr>
        <w:t>A</w:t>
      </w:r>
      <w:r>
        <w:rPr>
          <w:color w:val="231F20"/>
          <w:spacing w:val="-12"/>
        </w:rPr>
        <w:t>（Britis</w:t>
      </w:r>
      <w:r>
        <w:rPr>
          <w:color w:val="231F20"/>
        </w:rPr>
        <w:t>h</w:t>
      </w:r>
      <w:r>
        <w:rPr>
          <w:color w:val="231F20"/>
          <w:spacing w:val="-24"/>
        </w:rPr>
        <w:t> </w:t>
      </w:r>
      <w:r>
        <w:rPr>
          <w:color w:val="231F20"/>
          <w:spacing w:val="-12"/>
        </w:rPr>
        <w:t>Electrica</w:t>
      </w:r>
      <w:r>
        <w:rPr>
          <w:color w:val="231F20"/>
        </w:rPr>
        <w:t>l</w:t>
      </w:r>
      <w:r>
        <w:rPr>
          <w:color w:val="231F20"/>
          <w:spacing w:val="-24"/>
        </w:rPr>
        <w:t> </w:t>
      </w:r>
      <w:r>
        <w:rPr>
          <w:color w:val="231F20"/>
          <w:spacing w:val="-12"/>
        </w:rPr>
        <w:t>an</w:t>
      </w:r>
      <w:r>
        <w:rPr>
          <w:color w:val="231F20"/>
        </w:rPr>
        <w:t>d</w:t>
      </w:r>
      <w:r>
        <w:rPr>
          <w:color w:val="231F20"/>
          <w:spacing w:val="-24"/>
        </w:rPr>
        <w:t> </w:t>
      </w:r>
      <w:r>
        <w:rPr>
          <w:color w:val="231F20"/>
          <w:spacing w:val="-12"/>
        </w:rPr>
        <w:t>Allie</w:t>
      </w:r>
      <w:r>
        <w:rPr>
          <w:color w:val="231F20"/>
        </w:rPr>
        <w:t>d</w:t>
      </w:r>
      <w:r>
        <w:rPr>
          <w:color w:val="231F20"/>
          <w:spacing w:val="-24"/>
        </w:rPr>
        <w:t> </w:t>
      </w:r>
      <w:r>
        <w:rPr>
          <w:color w:val="231F20"/>
          <w:spacing w:val="-12"/>
        </w:rPr>
        <w:t>Industrie</w:t>
      </w:r>
      <w:r>
        <w:rPr>
          <w:color w:val="231F20"/>
        </w:rPr>
        <w:t>s</w:t>
      </w:r>
      <w:r>
        <w:rPr>
          <w:color w:val="231F20"/>
          <w:spacing w:val="-24"/>
        </w:rPr>
        <w:t> </w:t>
      </w:r>
      <w:r>
        <w:rPr>
          <w:color w:val="231F20"/>
          <w:spacing w:val="-12"/>
        </w:rPr>
        <w:t>Researc</w:t>
      </w:r>
      <w:r>
        <w:rPr>
          <w:color w:val="231F20"/>
        </w:rPr>
        <w:t>h</w:t>
      </w:r>
      <w:r>
        <w:rPr>
          <w:color w:val="231F20"/>
          <w:spacing w:val="-24"/>
        </w:rPr>
        <w:t> </w:t>
      </w:r>
      <w:r>
        <w:rPr>
          <w:color w:val="231F20"/>
          <w:spacing w:val="-12"/>
        </w:rPr>
        <w:t>Association）英国电气及有关工业研究协会 </w:t>
      </w:r>
      <w:r>
        <w:rPr>
          <w:rFonts w:ascii="Times New Roman" w:eastAsia="Times New Roman"/>
          <w:b/>
          <w:color w:val="231F20"/>
          <w:spacing w:val="-8"/>
        </w:rPr>
        <w:t>BEAMA</w:t>
      </w:r>
      <w:r>
        <w:rPr>
          <w:color w:val="231F20"/>
          <w:spacing w:val="-8"/>
        </w:rPr>
        <w:t>（British</w:t>
      </w:r>
      <w:r>
        <w:rPr>
          <w:color w:val="231F20"/>
          <w:spacing w:val="-4"/>
        </w:rPr>
        <w:t> Electrical </w:t>
      </w:r>
      <w:r>
        <w:rPr>
          <w:color w:val="231F20"/>
          <w:spacing w:val="-3"/>
        </w:rPr>
        <w:t>and</w:t>
      </w:r>
      <w:r>
        <w:rPr>
          <w:color w:val="231F20"/>
          <w:spacing w:val="-4"/>
        </w:rPr>
        <w:t> Allied Manufacturers</w:t>
      </w:r>
      <w:r>
        <w:rPr>
          <w:color w:val="231F20"/>
          <w:spacing w:val="-46"/>
        </w:rPr>
        <w:t> </w:t>
      </w:r>
      <w:r>
        <w:rPr>
          <w:color w:val="231F20"/>
          <w:spacing w:val="-4"/>
        </w:rPr>
        <w:t>Association）英国电气及有关制造商协会</w:t>
      </w:r>
      <w:r>
        <w:rPr>
          <w:rFonts w:ascii="Times New Roman" w:eastAsia="Times New Roman"/>
          <w:b/>
          <w:color w:val="231F20"/>
          <w:spacing w:val="-3"/>
        </w:rPr>
        <w:t>BeAMO</w:t>
      </w:r>
      <w:r>
        <w:rPr>
          <w:rFonts w:ascii="Times New Roman" w:eastAsia="Times New Roman"/>
          <w:b/>
          <w:color w:val="231F20"/>
          <w:spacing w:val="-45"/>
        </w:rPr>
        <w:t>S</w:t>
      </w:r>
      <w:r>
        <w:rPr>
          <w:color w:val="231F20"/>
          <w:spacing w:val="-3"/>
        </w:rPr>
        <w:t>（bea</w:t>
      </w:r>
      <w:r>
        <w:rPr>
          <w:color w:val="231F20"/>
        </w:rPr>
        <w:t>m</w:t>
      </w:r>
      <w:r>
        <w:rPr>
          <w:color w:val="231F20"/>
          <w:spacing w:val="-5"/>
        </w:rPr>
        <w:t> </w:t>
      </w:r>
      <w:r>
        <w:rPr>
          <w:color w:val="231F20"/>
          <w:spacing w:val="-3"/>
        </w:rPr>
        <w:t>addresse</w:t>
      </w:r>
      <w:r>
        <w:rPr>
          <w:color w:val="231F20"/>
        </w:rPr>
        <w:t>d</w:t>
      </w:r>
      <w:r>
        <w:rPr>
          <w:color w:val="231F20"/>
          <w:spacing w:val="-5"/>
        </w:rPr>
        <w:t> </w:t>
      </w:r>
      <w:r>
        <w:rPr>
          <w:color w:val="231F20"/>
          <w:spacing w:val="-3"/>
        </w:rPr>
        <w:t>metal-oxide-semiconductor</w:t>
      </w:r>
      <w:r>
        <w:rPr>
          <w:color w:val="231F20"/>
          <w:spacing w:val="-83"/>
        </w:rPr>
        <w:t>）</w:t>
      </w:r>
      <w:r>
        <w:rPr>
          <w:color w:val="231F20"/>
          <w:spacing w:val="-3"/>
        </w:rPr>
        <w:t>（电子）</w:t>
      </w:r>
      <w:r>
        <w:rPr>
          <w:color w:val="231F20"/>
          <w:spacing w:val="1"/>
        </w:rPr>
        <w:t>束寻址金属</w:t>
      </w:r>
      <w:r>
        <w:rPr>
          <w:color w:val="231F20"/>
          <w:w w:val="109"/>
        </w:rPr>
        <w:t>-</w:t>
      </w:r>
      <w:r>
        <w:rPr>
          <w:color w:val="231F20"/>
          <w:spacing w:val="-11"/>
        </w:rPr>
        <w:t> 氧化物半导体，电子</w:t>
      </w:r>
    </w:p>
    <w:p>
      <w:pPr>
        <w:pStyle w:val="BodyText"/>
        <w:spacing w:before="1"/>
        <w:ind w:left="384"/>
        <w:jc w:val="both"/>
      </w:pPr>
      <w:r>
        <w:rPr>
          <w:color w:val="231F20"/>
        </w:rPr>
        <w:t>束存取金属 - 氧化物半导体</w:t>
      </w:r>
    </w:p>
    <w:p>
      <w:pPr>
        <w:spacing w:before="35"/>
        <w:ind w:left="216" w:right="0" w:firstLine="0"/>
        <w:jc w:val="left"/>
        <w:rPr>
          <w:sz w:val="16"/>
        </w:rPr>
      </w:pPr>
      <w:r>
        <w:rPr>
          <w:rFonts w:ascii="Times New Roman" w:eastAsia="Times New Roman"/>
          <w:b/>
          <w:color w:val="231F20"/>
          <w:sz w:val="16"/>
        </w:rPr>
        <w:t>bear</w:t>
      </w:r>
      <w:r>
        <w:rPr>
          <w:color w:val="231F20"/>
          <w:sz w:val="16"/>
        </w:rPr>
        <w:t>（bearing）轴承，方位</w:t>
      </w:r>
    </w:p>
    <w:p>
      <w:pPr>
        <w:pStyle w:val="BodyText"/>
      </w:pPr>
      <w:r>
        <w:rPr>
          <w:rFonts w:ascii="Times New Roman" w:eastAsia="Times New Roman"/>
          <w:b/>
          <w:color w:val="231F20"/>
        </w:rPr>
        <w:t>BEC</w:t>
      </w:r>
      <w:r>
        <w:rPr>
          <w:color w:val="231F20"/>
        </w:rPr>
        <w:t>（British Engineers Club）英国工程师俱乐部</w:t>
      </w:r>
    </w:p>
    <w:p>
      <w:pPr>
        <w:pStyle w:val="BodyText"/>
      </w:pPr>
      <w:r>
        <w:rPr>
          <w:rFonts w:ascii="Times New Roman" w:eastAsia="Times New Roman"/>
          <w:b/>
          <w:color w:val="231F20"/>
        </w:rPr>
        <w:t>BEC</w:t>
      </w:r>
      <w:r>
        <w:rPr>
          <w:color w:val="231F20"/>
        </w:rPr>
        <w:t>（business electronic computer）商用电子计算机</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773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BECU</w:t>
        <w:tab/>
      </w:r>
      <w:r>
        <w:rPr>
          <w:color w:val="231F20"/>
          <w:sz w:val="20"/>
        </w:rPr>
        <w:t>— 78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BECU</w:t>
      </w:r>
      <w:r>
        <w:rPr>
          <w:color w:val="231F20"/>
        </w:rPr>
        <w:t>（body electronic control unit）车身电子控制模块</w:t>
      </w:r>
    </w:p>
    <w:p>
      <w:pPr>
        <w:pStyle w:val="BodyText"/>
      </w:pPr>
      <w:r>
        <w:rPr>
          <w:rFonts w:ascii="Times New Roman" w:eastAsia="Times New Roman"/>
          <w:b/>
          <w:color w:val="231F20"/>
        </w:rPr>
        <w:t>BEDT-TTF</w:t>
      </w:r>
      <w:r>
        <w:rPr>
          <w:color w:val="231F20"/>
        </w:rPr>
        <w:t>（bisethylene-dithio-tetrathia fulvalene）双乙烯二硫代四硫代富瓦烯</w:t>
      </w:r>
    </w:p>
    <w:p>
      <w:pPr>
        <w:pStyle w:val="BodyText"/>
      </w:pPr>
      <w:r>
        <w:rPr>
          <w:rFonts w:ascii="Times New Roman" w:eastAsia="Times New Roman"/>
          <w:b/>
          <w:color w:val="231F20"/>
        </w:rPr>
        <w:t>BEE</w:t>
      </w:r>
      <w:r>
        <w:rPr>
          <w:color w:val="231F20"/>
        </w:rPr>
        <w:t>（Brillouin electronic efficiency）布里渊电子效率</w:t>
      </w:r>
    </w:p>
    <w:p>
      <w:pPr>
        <w:pStyle w:val="BodyText"/>
      </w:pPr>
      <w:r>
        <w:rPr>
          <w:rFonts w:ascii="Times New Roman" w:eastAsia="Times New Roman"/>
          <w:b/>
          <w:color w:val="231F20"/>
        </w:rPr>
        <w:t>BEEF</w:t>
      </w:r>
      <w:r>
        <w:rPr>
          <w:color w:val="231F20"/>
        </w:rPr>
        <w:t>（business and engineering enriched fortran）FORTRAN 商业和工程扩展语言</w:t>
      </w:r>
    </w:p>
    <w:p>
      <w:pPr>
        <w:pStyle w:val="BodyText"/>
      </w:pPr>
      <w:r>
        <w:rPr>
          <w:rFonts w:ascii="Times New Roman" w:eastAsia="Times New Roman"/>
          <w:b/>
          <w:color w:val="231F20"/>
        </w:rPr>
        <w:t>BEF</w:t>
      </w:r>
      <w:r>
        <w:rPr>
          <w:color w:val="231F20"/>
        </w:rPr>
        <w:t>（back electromotive force）背向电动势（燃料电池）</w:t>
      </w:r>
    </w:p>
    <w:p>
      <w:pPr>
        <w:pStyle w:val="BodyText"/>
      </w:pPr>
      <w:r>
        <w:rPr>
          <w:rFonts w:ascii="Times New Roman" w:eastAsia="Times New Roman"/>
          <w:b/>
          <w:color w:val="231F20"/>
        </w:rPr>
        <w:t>BEF</w:t>
      </w:r>
      <w:r>
        <w:rPr>
          <w:color w:val="231F20"/>
        </w:rPr>
        <w:t>（band elimination filter）带除滤波器</w:t>
      </w:r>
    </w:p>
    <w:p>
      <w:pPr>
        <w:pStyle w:val="BodyText"/>
      </w:pPr>
      <w:r>
        <w:rPr>
          <w:rFonts w:ascii="Times New Roman" w:eastAsia="Times New Roman"/>
          <w:b/>
          <w:color w:val="231F20"/>
        </w:rPr>
        <w:t>BEF</w:t>
      </w:r>
      <w:r>
        <w:rPr>
          <w:color w:val="231F20"/>
        </w:rPr>
        <w:t>（beam expanding fiber）扩束光纤</w:t>
      </w:r>
    </w:p>
    <w:p>
      <w:pPr>
        <w:pStyle w:val="BodyText"/>
      </w:pPr>
      <w:r>
        <w:rPr>
          <w:rFonts w:ascii="Times New Roman" w:eastAsia="Times New Roman"/>
          <w:b/>
          <w:color w:val="231F20"/>
          <w:spacing w:val="1"/>
        </w:rPr>
        <w:t>BE</w:t>
      </w:r>
      <w:r>
        <w:rPr>
          <w:rFonts w:ascii="Times New Roman" w:eastAsia="Times New Roman"/>
          <w:b/>
          <w:color w:val="231F20"/>
          <w:spacing w:val="-43"/>
        </w:rPr>
        <w:t>F</w:t>
      </w:r>
      <w:r>
        <w:rPr>
          <w:color w:val="231F20"/>
          <w:spacing w:val="1"/>
        </w:rPr>
        <w:t>（buffere</w:t>
      </w:r>
      <w:r>
        <w:rPr>
          <w:color w:val="231F20"/>
        </w:rPr>
        <w:t>d</w:t>
      </w:r>
      <w:r>
        <w:rPr>
          <w:color w:val="231F20"/>
          <w:spacing w:val="3"/>
        </w:rPr>
        <w:t> </w:t>
      </w:r>
      <w:r>
        <w:rPr>
          <w:color w:val="231F20"/>
          <w:spacing w:val="1"/>
        </w:rPr>
        <w:t>emitte</w:t>
      </w:r>
      <w:r>
        <w:rPr>
          <w:color w:val="231F20"/>
        </w:rPr>
        <w:t>r</w:t>
      </w:r>
      <w:r>
        <w:rPr>
          <w:color w:val="231F20"/>
          <w:spacing w:val="3"/>
        </w:rPr>
        <w:t> </w:t>
      </w:r>
      <w:r>
        <w:rPr>
          <w:color w:val="231F20"/>
          <w:spacing w:val="1"/>
        </w:rPr>
        <w:t>follower</w:t>
      </w:r>
      <w:r>
        <w:rPr>
          <w:color w:val="231F20"/>
          <w:spacing w:val="-79"/>
        </w:rPr>
        <w:t>）</w:t>
      </w:r>
      <w:r>
        <w:rPr>
          <w:color w:val="231F20"/>
          <w:spacing w:val="1"/>
        </w:rPr>
        <w:t>（计算机）缓冲射极跟随器</w:t>
      </w:r>
    </w:p>
    <w:p>
      <w:pPr>
        <w:pStyle w:val="BodyText"/>
      </w:pPr>
      <w:r>
        <w:rPr>
          <w:rFonts w:ascii="Times New Roman" w:eastAsia="Times New Roman"/>
          <w:b/>
          <w:color w:val="231F20"/>
        </w:rPr>
        <w:t>beg</w:t>
      </w:r>
      <w:r>
        <w:rPr>
          <w:color w:val="231F20"/>
        </w:rPr>
        <w:t>（beginning）开始</w:t>
      </w:r>
    </w:p>
    <w:p>
      <w:pPr>
        <w:pStyle w:val="BodyText"/>
        <w:spacing w:line="280" w:lineRule="auto"/>
        <w:ind w:right="2927"/>
      </w:pPr>
      <w:r>
        <w:rPr>
          <w:rFonts w:ascii="Times New Roman" w:eastAsia="Times New Roman"/>
          <w:b/>
          <w:color w:val="231F20"/>
        </w:rPr>
        <w:t>BEI</w:t>
      </w:r>
      <w:r>
        <w:rPr>
          <w:color w:val="231F20"/>
        </w:rPr>
        <w:t>（back-scattered electron images）背散射电子成像</w:t>
      </w:r>
      <w:r>
        <w:rPr>
          <w:rFonts w:ascii="Times New Roman" w:eastAsia="Times New Roman"/>
          <w:b/>
          <w:color w:val="231F20"/>
        </w:rPr>
        <w:t>BEL</w:t>
      </w:r>
      <w:r>
        <w:rPr>
          <w:color w:val="231F20"/>
        </w:rPr>
        <w:t>（basic   equipment   list）基本设备表</w:t>
      </w:r>
      <w:r>
        <w:rPr>
          <w:rFonts w:ascii="Times New Roman" w:eastAsia="Times New Roman"/>
          <w:b/>
          <w:color w:val="231F20"/>
        </w:rPr>
        <w:t>bel</w:t>
      </w:r>
      <w:r>
        <w:rPr>
          <w:color w:val="231F20"/>
        </w:rPr>
        <w:t>（bell）钟形滤波器</w:t>
      </w:r>
    </w:p>
    <w:p>
      <w:pPr>
        <w:pStyle w:val="BodyText"/>
        <w:spacing w:before="0"/>
      </w:pPr>
      <w:r>
        <w:rPr>
          <w:rFonts w:ascii="Times New Roman" w:eastAsia="Times New Roman"/>
          <w:b/>
          <w:color w:val="231F20"/>
        </w:rPr>
        <w:t>bel</w:t>
      </w:r>
      <w:r>
        <w:rPr>
          <w:color w:val="231F20"/>
        </w:rPr>
        <w:t>（bell character）报警符</w:t>
      </w:r>
    </w:p>
    <w:p>
      <w:pPr>
        <w:pStyle w:val="BodyText"/>
        <w:spacing w:line="280" w:lineRule="auto"/>
        <w:ind w:right="2736"/>
      </w:pPr>
      <w:r>
        <w:rPr>
          <w:rFonts w:ascii="Times New Roman" w:hAnsi="Times New Roman" w:eastAsia="Times New Roman"/>
          <w:b/>
          <w:color w:val="231F20"/>
        </w:rPr>
        <w:t>bel </w:t>
      </w:r>
      <w:r>
        <w:rPr>
          <w:rFonts w:ascii="Times New Roman" w:hAnsi="Times New Roman" w:eastAsia="Times New Roman"/>
          <w:b/>
          <w:color w:val="231F20"/>
          <w:spacing w:val="-4"/>
        </w:rPr>
        <w:t>crk</w:t>
      </w:r>
      <w:r>
        <w:rPr>
          <w:color w:val="231F20"/>
          <w:spacing w:val="-4"/>
        </w:rPr>
        <w:t>（bell </w:t>
      </w:r>
      <w:r>
        <w:rPr>
          <w:color w:val="231F20"/>
        </w:rPr>
        <w:t>crank）90°角（形）杠杆，双臂曲柄，曲拐</w:t>
      </w:r>
      <w:r>
        <w:rPr>
          <w:rFonts w:ascii="Times New Roman" w:hAnsi="Times New Roman" w:eastAsia="Times New Roman"/>
          <w:b/>
          <w:color w:val="231F20"/>
        </w:rPr>
        <w:t>Bell</w:t>
      </w:r>
      <w:r>
        <w:rPr>
          <w:rFonts w:ascii="Times New Roman" w:hAnsi="Times New Roman" w:eastAsia="Times New Roman"/>
          <w:b/>
          <w:color w:val="231F20"/>
          <w:spacing w:val="9"/>
        </w:rPr>
        <w:t> </w:t>
      </w:r>
      <w:r>
        <w:rPr>
          <w:rFonts w:ascii="Times New Roman" w:hAnsi="Times New Roman" w:eastAsia="Times New Roman"/>
          <w:b/>
          <w:color w:val="231F20"/>
          <w:spacing w:val="-4"/>
        </w:rPr>
        <w:t>CoRe</w:t>
      </w:r>
      <w:r>
        <w:rPr>
          <w:color w:val="231F20"/>
          <w:spacing w:val="-4"/>
        </w:rPr>
        <w:t>（Bell </w:t>
      </w:r>
      <w:r>
        <w:rPr>
          <w:color w:val="231F20"/>
        </w:rPr>
        <w:t>Communications Research）贝尔通信研究所</w:t>
      </w:r>
      <w:r>
        <w:rPr>
          <w:rFonts w:ascii="Times New Roman" w:hAnsi="Times New Roman" w:eastAsia="Times New Roman"/>
          <w:b/>
          <w:color w:val="231F20"/>
          <w:spacing w:val="1"/>
        </w:rPr>
        <w:t>be</w:t>
      </w:r>
      <w:r>
        <w:rPr>
          <w:rFonts w:ascii="Times New Roman" w:hAnsi="Times New Roman" w:eastAsia="Times New Roman"/>
          <w:b/>
          <w:color w:val="231F20"/>
        </w:rPr>
        <w:t>l </w:t>
      </w:r>
      <w:r>
        <w:rPr>
          <w:rFonts w:ascii="Times New Roman" w:hAnsi="Times New Roman" w:eastAsia="Times New Roman"/>
          <w:b/>
          <w:color w:val="231F20"/>
          <w:spacing w:val="-40"/>
        </w:rPr>
        <w:t>T</w:t>
      </w:r>
      <w:r>
        <w:rPr>
          <w:color w:val="231F20"/>
          <w:spacing w:val="1"/>
        </w:rPr>
        <w:t>（bel</w:t>
      </w:r>
      <w:r>
        <w:rPr>
          <w:color w:val="231F20"/>
        </w:rPr>
        <w:t>t </w:t>
      </w:r>
      <w:r>
        <w:rPr>
          <w:color w:val="231F20"/>
          <w:spacing w:val="1"/>
        </w:rPr>
        <w:t>tell-tale</w:t>
      </w:r>
      <w:r>
        <w:rPr>
          <w:color w:val="231F20"/>
          <w:spacing w:val="-79"/>
        </w:rPr>
        <w:t>）</w:t>
      </w:r>
      <w:r>
        <w:rPr>
          <w:color w:val="231F20"/>
          <w:spacing w:val="1"/>
        </w:rPr>
        <w:t>（汽车）安全带提示灯 </w:t>
      </w:r>
      <w:r>
        <w:rPr>
          <w:rFonts w:ascii="Times New Roman" w:hAnsi="Times New Roman" w:eastAsia="Times New Roman"/>
          <w:b/>
          <w:color w:val="231F20"/>
          <w:spacing w:val="-3"/>
        </w:rPr>
        <w:t>BEM</w:t>
      </w:r>
      <w:r>
        <w:rPr>
          <w:color w:val="231F20"/>
          <w:spacing w:val="-3"/>
        </w:rPr>
        <w:t>（boundary</w:t>
      </w:r>
      <w:r>
        <w:rPr>
          <w:color w:val="231F20"/>
          <w:spacing w:val="5"/>
        </w:rPr>
        <w:t> </w:t>
      </w:r>
      <w:r>
        <w:rPr>
          <w:color w:val="231F20"/>
        </w:rPr>
        <w:t>element method）边界元（素）法</w:t>
      </w:r>
      <w:r>
        <w:rPr>
          <w:rFonts w:ascii="Times New Roman" w:hAnsi="Times New Roman" w:eastAsia="Times New Roman"/>
          <w:b/>
          <w:color w:val="231F20"/>
        </w:rPr>
        <w:t>BEM</w:t>
      </w:r>
      <w:r>
        <w:rPr>
          <w:color w:val="231F20"/>
        </w:rPr>
        <w:t>（broadband</w:t>
      </w:r>
      <w:r>
        <w:rPr>
          <w:color w:val="231F20"/>
          <w:spacing w:val="3"/>
        </w:rPr>
        <w:t> </w:t>
      </w:r>
      <w:r>
        <w:rPr>
          <w:color w:val="231F20"/>
        </w:rPr>
        <w:t>electrooptic modulator）宽带光电调制器</w:t>
      </w:r>
    </w:p>
    <w:p>
      <w:pPr>
        <w:pStyle w:val="BodyText"/>
        <w:spacing w:before="1"/>
      </w:pPr>
      <w:r>
        <w:rPr>
          <w:rFonts w:ascii="Times New Roman" w:eastAsia="Times New Roman"/>
          <w:b/>
          <w:color w:val="231F20"/>
        </w:rPr>
        <w:t>BEMA</w:t>
      </w:r>
      <w:r>
        <w:rPr>
          <w:color w:val="231F20"/>
        </w:rPr>
        <w:t>（Business Equipment Manufacturers Association）商业设备制造协会</w:t>
      </w:r>
    </w:p>
    <w:p>
      <w:pPr>
        <w:pStyle w:val="BodyText"/>
        <w:spacing w:line="280" w:lineRule="auto"/>
        <w:ind w:right="3787"/>
      </w:pPr>
      <w:r>
        <w:rPr>
          <w:rFonts w:ascii="Times New Roman" w:eastAsia="Times New Roman"/>
          <w:b/>
          <w:color w:val="231F20"/>
          <w:spacing w:val="-4"/>
        </w:rPr>
        <w:t>BEMF</w:t>
      </w:r>
      <w:r>
        <w:rPr>
          <w:color w:val="231F20"/>
          <w:spacing w:val="-4"/>
        </w:rPr>
        <w:t>（back </w:t>
      </w:r>
      <w:r>
        <w:rPr>
          <w:color w:val="231F20"/>
        </w:rPr>
        <w:t>electromotive force）反电动势</w:t>
      </w:r>
      <w:r>
        <w:rPr>
          <w:rFonts w:ascii="Times New Roman" w:eastAsia="Times New Roman"/>
          <w:b/>
          <w:color w:val="231F20"/>
        </w:rPr>
        <w:t>B </w:t>
      </w:r>
      <w:r>
        <w:rPr>
          <w:rFonts w:ascii="Times New Roman" w:eastAsia="Times New Roman"/>
          <w:b/>
          <w:color w:val="231F20"/>
          <w:spacing w:val="-4"/>
        </w:rPr>
        <w:t>end</w:t>
      </w:r>
      <w:r>
        <w:rPr>
          <w:color w:val="231F20"/>
          <w:spacing w:val="-4"/>
        </w:rPr>
        <w:t>（block </w:t>
      </w:r>
      <w:r>
        <w:rPr>
          <w:color w:val="231F20"/>
        </w:rPr>
        <w:t>program end）字组程序终止</w:t>
      </w:r>
      <w:r>
        <w:rPr>
          <w:rFonts w:ascii="Times New Roman" w:eastAsia="Times New Roman"/>
          <w:b/>
          <w:color w:val="231F20"/>
          <w:spacing w:val="-5"/>
        </w:rPr>
        <w:t>BEP</w:t>
      </w:r>
      <w:r>
        <w:rPr>
          <w:color w:val="231F20"/>
          <w:spacing w:val="-5"/>
        </w:rPr>
        <w:t>（both</w:t>
      </w:r>
      <w:r>
        <w:rPr>
          <w:color w:val="231F20"/>
          <w:spacing w:val="49"/>
        </w:rPr>
        <w:t> </w:t>
      </w:r>
      <w:r>
        <w:rPr>
          <w:color w:val="231F20"/>
        </w:rPr>
        <w:t>ends plain）两端平端</w:t>
      </w:r>
      <w:r>
        <w:rPr>
          <w:rFonts w:ascii="Times New Roman" w:eastAsia="Times New Roman"/>
          <w:b/>
          <w:color w:val="231F20"/>
          <w:spacing w:val="-5"/>
        </w:rPr>
        <w:t>BEP</w:t>
      </w:r>
      <w:r>
        <w:rPr>
          <w:color w:val="231F20"/>
          <w:spacing w:val="-5"/>
        </w:rPr>
        <w:t>（break</w:t>
      </w:r>
      <w:r>
        <w:rPr>
          <w:color w:val="231F20"/>
          <w:spacing w:val="5"/>
        </w:rPr>
        <w:t> </w:t>
      </w:r>
      <w:r>
        <w:rPr>
          <w:color w:val="231F20"/>
        </w:rPr>
        <w:t>even point）损益分歧点</w:t>
      </w:r>
    </w:p>
    <w:p>
      <w:pPr>
        <w:pStyle w:val="BodyText"/>
        <w:spacing w:before="1"/>
      </w:pPr>
      <w:r>
        <w:rPr>
          <w:rFonts w:ascii="Times New Roman" w:eastAsia="Times New Roman"/>
          <w:b/>
          <w:color w:val="231F20"/>
        </w:rPr>
        <w:t>BEPC</w:t>
      </w:r>
      <w:r>
        <w:rPr>
          <w:color w:val="231F20"/>
        </w:rPr>
        <w:t>（British Electrical Power Convention）英国电力会议</w:t>
      </w:r>
    </w:p>
    <w:p>
      <w:pPr>
        <w:pStyle w:val="BodyText"/>
        <w:spacing w:line="280" w:lineRule="auto"/>
        <w:ind w:right="3358"/>
      </w:pPr>
      <w:r>
        <w:rPr>
          <w:rFonts w:ascii="Times New Roman" w:eastAsia="Times New Roman"/>
          <w:b/>
          <w:color w:val="231F20"/>
          <w:spacing w:val="-4"/>
        </w:rPr>
        <w:t>BER</w:t>
      </w:r>
      <w:r>
        <w:rPr>
          <w:color w:val="231F20"/>
          <w:spacing w:val="-4"/>
        </w:rPr>
        <w:t>（basic </w:t>
      </w:r>
      <w:r>
        <w:rPr>
          <w:color w:val="231F20"/>
        </w:rPr>
        <w:t>encoding rule）基本编码规则</w:t>
      </w:r>
      <w:r>
        <w:rPr>
          <w:rFonts w:ascii="Times New Roman" w:eastAsia="Times New Roman"/>
          <w:b/>
          <w:color w:val="231F20"/>
          <w:spacing w:val="1"/>
        </w:rPr>
        <w:t>BE</w:t>
      </w:r>
      <w:r>
        <w:rPr>
          <w:rFonts w:ascii="Times New Roman" w:eastAsia="Times New Roman"/>
          <w:b/>
          <w:color w:val="231F20"/>
          <w:spacing w:val="-37"/>
        </w:rPr>
        <w:t>R</w:t>
      </w:r>
      <w:r>
        <w:rPr>
          <w:color w:val="231F20"/>
          <w:spacing w:val="1"/>
        </w:rPr>
        <w:t>（bit-erro</w:t>
      </w:r>
      <w:r>
        <w:rPr>
          <w:color w:val="231F20"/>
        </w:rPr>
        <w:t>r </w:t>
      </w:r>
      <w:r>
        <w:rPr>
          <w:color w:val="231F20"/>
          <w:spacing w:val="1"/>
        </w:rPr>
        <w:t>rate</w:t>
      </w:r>
      <w:r>
        <w:rPr>
          <w:color w:val="231F20"/>
          <w:spacing w:val="-79"/>
        </w:rPr>
        <w:t>）</w:t>
      </w:r>
      <w:r>
        <w:rPr>
          <w:color w:val="231F20"/>
          <w:spacing w:val="1"/>
        </w:rPr>
        <w:t>（计算机）误码率，位误码率 </w:t>
      </w:r>
      <w:r>
        <w:rPr>
          <w:rFonts w:ascii="Times New Roman" w:eastAsia="Times New Roman"/>
          <w:b/>
          <w:color w:val="231F20"/>
          <w:spacing w:val="-4"/>
        </w:rPr>
        <w:t>BER</w:t>
      </w:r>
      <w:r>
        <w:rPr>
          <w:color w:val="231F20"/>
          <w:spacing w:val="-4"/>
        </w:rPr>
        <w:t>（blok </w:t>
      </w:r>
      <w:r>
        <w:rPr>
          <w:color w:val="231F20"/>
        </w:rPr>
        <w:t>error ratio）块误码率</w:t>
      </w:r>
    </w:p>
    <w:p>
      <w:pPr>
        <w:pStyle w:val="BodyText"/>
        <w:spacing w:before="0"/>
      </w:pPr>
      <w:r>
        <w:rPr>
          <w:rFonts w:ascii="Times New Roman" w:eastAsia="Times New Roman"/>
          <w:b/>
          <w:color w:val="231F20"/>
        </w:rPr>
        <w:t>BERT</w:t>
      </w:r>
      <w:r>
        <w:rPr>
          <w:color w:val="231F20"/>
        </w:rPr>
        <w:t>（bit error rate tester）误码率测试仪</w:t>
      </w:r>
    </w:p>
    <w:p>
      <w:pPr>
        <w:pStyle w:val="BodyText"/>
        <w:spacing w:line="280" w:lineRule="auto"/>
        <w:ind w:right="1236"/>
      </w:pPr>
      <w:r>
        <w:rPr>
          <w:rFonts w:ascii="Times New Roman" w:eastAsia="Times New Roman"/>
          <w:b/>
          <w:color w:val="231F20"/>
        </w:rPr>
        <w:t>BERU</w:t>
      </w:r>
      <w:r>
        <w:rPr>
          <w:color w:val="231F20"/>
        </w:rPr>
        <w:t>（British Empire Radio Union）英国无线电（爱好者）联合会</w:t>
      </w:r>
      <w:r>
        <w:rPr>
          <w:rFonts w:ascii="Times New Roman" w:eastAsia="Times New Roman"/>
          <w:b/>
          <w:color w:val="231F20"/>
        </w:rPr>
        <w:t>BESA</w:t>
      </w:r>
      <w:r>
        <w:rPr>
          <w:color w:val="231F20"/>
        </w:rPr>
        <w:t>（British Engineering Standard Association）英国工程（技术）标准协会</w:t>
      </w:r>
      <w:r>
        <w:rPr>
          <w:rFonts w:ascii="Times New Roman" w:eastAsia="Times New Roman"/>
          <w:b/>
          <w:color w:val="231F20"/>
        </w:rPr>
        <w:t>BEST</w:t>
      </w:r>
      <w:r>
        <w:rPr>
          <w:color w:val="231F20"/>
        </w:rPr>
        <w:t>（bilateral emitter switched thyristor）双向发射极开关晶闸管</w:t>
      </w:r>
      <w:r>
        <w:rPr>
          <w:rFonts w:ascii="Times New Roman" w:eastAsia="Times New Roman"/>
          <w:b/>
          <w:color w:val="231F20"/>
        </w:rPr>
        <w:t>BEST</w:t>
      </w:r>
      <w:r>
        <w:rPr>
          <w:color w:val="231F20"/>
        </w:rPr>
        <w:t>（business EDP system technique）商业电子数据处理系统技术</w:t>
      </w:r>
      <w:r>
        <w:rPr>
          <w:rFonts w:ascii="Times New Roman" w:eastAsia="Times New Roman"/>
          <w:b/>
          <w:color w:val="231F20"/>
        </w:rPr>
        <w:t>BET</w:t>
      </w:r>
      <w:r>
        <w:rPr>
          <w:color w:val="231F20"/>
        </w:rPr>
        <w:t>（balanced emitter transistor）平衡射极晶体管</w:t>
      </w:r>
    </w:p>
    <w:p>
      <w:pPr>
        <w:pStyle w:val="BodyText"/>
        <w:spacing w:before="1"/>
      </w:pPr>
      <w:r>
        <w:rPr>
          <w:rFonts w:ascii="Times New Roman" w:eastAsia="Times New Roman"/>
          <w:b/>
          <w:color w:val="231F20"/>
        </w:rPr>
        <w:t>BET</w:t>
      </w:r>
      <w:r>
        <w:rPr>
          <w:color w:val="231F20"/>
        </w:rPr>
        <w:t>（bath ends threaded）两端螺纹端</w:t>
      </w:r>
    </w:p>
    <w:p>
      <w:pPr>
        <w:pStyle w:val="BodyText"/>
      </w:pPr>
      <w:r>
        <w:rPr>
          <w:rFonts w:ascii="Times New Roman" w:eastAsia="Times New Roman"/>
          <w:b/>
          <w:color w:val="231F20"/>
        </w:rPr>
        <w:t>BET</w:t>
      </w:r>
      <w:r>
        <w:rPr>
          <w:color w:val="231F20"/>
        </w:rPr>
        <w:t>（Brunauer-Emmett-Teller）布鲁诺 - 埃梅特 - 特勒（用于孔隙率测试）</w:t>
      </w:r>
    </w:p>
    <w:p>
      <w:pPr>
        <w:pStyle w:val="BodyText"/>
        <w:spacing w:line="280" w:lineRule="auto"/>
        <w:ind w:right="4574"/>
      </w:pPr>
      <w:r>
        <w:rPr>
          <w:rFonts w:ascii="Times New Roman" w:hAnsi="Times New Roman" w:eastAsia="Times New Roman"/>
          <w:b/>
          <w:color w:val="231F20"/>
        </w:rPr>
        <w:t>betw</w:t>
      </w:r>
      <w:r>
        <w:rPr>
          <w:color w:val="231F20"/>
        </w:rPr>
        <w:t>（between） 在 … 之 间 </w:t>
      </w:r>
      <w:r>
        <w:rPr>
          <w:rFonts w:ascii="Times New Roman" w:hAnsi="Times New Roman" w:eastAsia="Times New Roman"/>
          <w:b/>
          <w:color w:val="231F20"/>
        </w:rPr>
        <w:t>BEU</w:t>
      </w:r>
      <w:r>
        <w:rPr>
          <w:color w:val="231F20"/>
        </w:rPr>
        <w:t>（big end up）上大下小钢锭模</w:t>
      </w:r>
    </w:p>
    <w:p>
      <w:pPr>
        <w:pStyle w:val="BodyText"/>
        <w:spacing w:before="0"/>
      </w:pPr>
      <w:r>
        <w:rPr>
          <w:rFonts w:ascii="Times New Roman" w:eastAsia="Times New Roman"/>
          <w:b/>
          <w:color w:val="231F20"/>
        </w:rPr>
        <w:t>BEV</w:t>
      </w:r>
      <w:r>
        <w:rPr>
          <w:color w:val="231F20"/>
        </w:rPr>
        <w:t>（base-emitter voltage）基极 - 射极电压</w:t>
      </w:r>
    </w:p>
    <w:p>
      <w:pPr>
        <w:pStyle w:val="BodyText"/>
      </w:pPr>
      <w:r>
        <w:rPr>
          <w:rFonts w:ascii="Times New Roman" w:eastAsia="Times New Roman"/>
          <w:b/>
          <w:color w:val="231F20"/>
        </w:rPr>
        <w:t>bev</w:t>
      </w:r>
      <w:r>
        <w:rPr>
          <w:color w:val="231F20"/>
        </w:rPr>
        <w:t>（bevel）斜面，斜角，伞形的，坡口</w:t>
      </w:r>
    </w:p>
    <w:p>
      <w:pPr>
        <w:pStyle w:val="BodyText"/>
        <w:spacing w:line="280" w:lineRule="auto"/>
        <w:ind w:right="3869"/>
      </w:pPr>
      <w:r>
        <w:rPr>
          <w:rFonts w:ascii="Times New Roman" w:eastAsia="Times New Roman"/>
          <w:b/>
          <w:color w:val="231F20"/>
        </w:rPr>
        <w:t>B eV</w:t>
      </w:r>
      <w:r>
        <w:rPr>
          <w:color w:val="231F20"/>
        </w:rPr>
        <w:t>（billion electron-volts）十亿电子伏</w:t>
      </w:r>
      <w:r>
        <w:rPr>
          <w:rFonts w:ascii="Times New Roman" w:eastAsia="Times New Roman"/>
          <w:b/>
          <w:color w:val="231F20"/>
        </w:rPr>
        <w:t>bev E</w:t>
      </w:r>
      <w:r>
        <w:rPr>
          <w:color w:val="231F20"/>
        </w:rPr>
        <w:t>（beveled end）坡口端</w:t>
      </w:r>
      <w:r>
        <w:rPr>
          <w:rFonts w:ascii="Times New Roman" w:eastAsia="Times New Roman"/>
          <w:b/>
          <w:color w:val="231F20"/>
        </w:rPr>
        <w:t>BEx</w:t>
      </w:r>
      <w:r>
        <w:rPr>
          <w:color w:val="231F20"/>
        </w:rPr>
        <w:t>（broadband exchange）宽（频）带交换</w:t>
      </w:r>
    </w:p>
    <w:p>
      <w:pPr>
        <w:spacing w:after="0" w:line="280" w:lineRule="auto"/>
        <w:sectPr>
          <w:pgSz w:w="8500" w:h="12080"/>
          <w:pgMar w:top="600" w:bottom="280" w:left="580" w:right="560"/>
        </w:sectPr>
      </w:pPr>
    </w:p>
    <w:p>
      <w:pPr>
        <w:tabs>
          <w:tab w:pos="6841" w:val="left" w:leader="none"/>
        </w:tabs>
        <w:spacing w:before="55"/>
        <w:ind w:left="3269" w:right="0" w:firstLine="0"/>
        <w:jc w:val="left"/>
        <w:rPr>
          <w:rFonts w:ascii="Times New Roman" w:hAnsi="Times New Roman"/>
          <w:b/>
          <w:sz w:val="20"/>
        </w:rPr>
      </w:pPr>
      <w:r>
        <w:rPr/>
        <w:pict>
          <v:line style="position:absolute;mso-position-horizontal-relative:page;mso-position-vertical-relative:paragraph;z-index:-251576320;mso-wrap-distance-left:0;mso-wrap-distance-right:0" from="39.811001pt,17.801979pt" to="385.638001pt,17.801979pt" stroked="true" strokeweight=".25pt" strokecolor="#231f20">
            <v:stroke dashstyle="solid"/>
            <w10:wrap type="topAndBottom"/>
          </v:line>
        </w:pict>
      </w:r>
      <w:r>
        <w:rPr>
          <w:color w:val="231F20"/>
          <w:sz w:val="20"/>
        </w:rPr>
        <w:t>—</w:t>
      </w:r>
      <w:r>
        <w:rPr>
          <w:color w:val="231F20"/>
          <w:spacing w:val="4"/>
          <w:sz w:val="20"/>
        </w:rPr>
        <w:t> </w:t>
      </w:r>
      <w:r>
        <w:rPr>
          <w:color w:val="231F20"/>
          <w:sz w:val="20"/>
        </w:rPr>
        <w:t>79</w:t>
      </w:r>
      <w:r>
        <w:rPr>
          <w:color w:val="231F20"/>
          <w:spacing w:val="5"/>
          <w:sz w:val="20"/>
        </w:rPr>
        <w:t> </w:t>
      </w:r>
      <w:r>
        <w:rPr>
          <w:color w:val="231F20"/>
          <w:sz w:val="20"/>
        </w:rPr>
        <w:t>—</w:t>
        <w:tab/>
      </w:r>
      <w:r>
        <w:rPr>
          <w:rFonts w:ascii="Times New Roman" w:hAnsi="Times New Roman"/>
          <w:b/>
          <w:color w:val="231F20"/>
          <w:position w:val="1"/>
          <w:sz w:val="20"/>
        </w:rPr>
        <w:t>BG</w:t>
      </w:r>
    </w:p>
    <w:p>
      <w:pPr>
        <w:pStyle w:val="BodyText"/>
        <w:spacing w:before="7"/>
        <w:ind w:left="0"/>
        <w:rPr>
          <w:rFonts w:ascii="Times New Roman"/>
          <w:b/>
          <w:sz w:val="9"/>
        </w:rPr>
      </w:pPr>
    </w:p>
    <w:p>
      <w:pPr>
        <w:pStyle w:val="BodyText"/>
        <w:spacing w:before="87"/>
      </w:pPr>
      <w:r>
        <w:rPr>
          <w:rFonts w:ascii="Times New Roman" w:eastAsia="Times New Roman"/>
          <w:b/>
          <w:color w:val="231F20"/>
        </w:rPr>
        <w:t>B exp</w:t>
      </w:r>
      <w:r>
        <w:rPr>
          <w:color w:val="231F20"/>
        </w:rPr>
        <w:t>（black level expanded）黑电平扩展</w:t>
      </w:r>
    </w:p>
    <w:p>
      <w:pPr>
        <w:pStyle w:val="BodyText"/>
        <w:spacing w:line="280" w:lineRule="auto"/>
        <w:ind w:right="4516"/>
      </w:pPr>
      <w:r>
        <w:rPr>
          <w:rFonts w:ascii="Times New Roman" w:eastAsia="Times New Roman"/>
          <w:b/>
          <w:color w:val="231F20"/>
        </w:rPr>
        <w:t>BF</w:t>
      </w:r>
      <w:r>
        <w:rPr>
          <w:color w:val="231F20"/>
        </w:rPr>
        <w:t>（back face）背面，反面</w:t>
      </w:r>
      <w:r>
        <w:rPr>
          <w:rFonts w:ascii="Times New Roman" w:eastAsia="Times New Roman"/>
          <w:b/>
          <w:color w:val="231F20"/>
        </w:rPr>
        <w:t>BF</w:t>
      </w:r>
      <w:r>
        <w:rPr>
          <w:color w:val="231F20"/>
        </w:rPr>
        <w:t>（back-feed）回送，反馈</w:t>
      </w:r>
      <w:r>
        <w:rPr>
          <w:rFonts w:ascii="Times New Roman" w:eastAsia="Times New Roman"/>
          <w:b/>
          <w:color w:val="231F20"/>
        </w:rPr>
        <w:t>BF</w:t>
      </w:r>
      <w:r>
        <w:rPr>
          <w:color w:val="231F20"/>
        </w:rPr>
        <w:t>（backup file）备份文件</w:t>
      </w:r>
      <w:r>
        <w:rPr>
          <w:rFonts w:ascii="Times New Roman" w:eastAsia="Times New Roman"/>
          <w:b/>
          <w:color w:val="231F20"/>
        </w:rPr>
        <w:t>BF</w:t>
      </w:r>
      <w:r>
        <w:rPr>
          <w:color w:val="231F20"/>
        </w:rPr>
        <w:t>（band filter）带通滤波器</w:t>
      </w:r>
      <w:r>
        <w:rPr>
          <w:rFonts w:ascii="Times New Roman" w:eastAsia="Times New Roman"/>
          <w:b/>
          <w:color w:val="231F20"/>
        </w:rPr>
        <w:t>BF</w:t>
      </w:r>
      <w:r>
        <w:rPr>
          <w:color w:val="231F20"/>
        </w:rPr>
        <w:t>（band-pass filter）带通滤波器</w:t>
      </w:r>
      <w:r>
        <w:rPr>
          <w:rFonts w:ascii="Times New Roman" w:eastAsia="Times New Roman"/>
          <w:b/>
          <w:color w:val="231F20"/>
        </w:rPr>
        <w:t>BF</w:t>
      </w:r>
      <w:r>
        <w:rPr>
          <w:color w:val="231F20"/>
        </w:rPr>
        <w:t>（base frequency）基频</w:t>
      </w:r>
      <w:r>
        <w:rPr>
          <w:rFonts w:ascii="Times New Roman" w:eastAsia="Times New Roman"/>
          <w:b/>
          <w:color w:val="231F20"/>
        </w:rPr>
        <w:t>BF</w:t>
      </w:r>
      <w:r>
        <w:rPr>
          <w:color w:val="231F20"/>
        </w:rPr>
        <w:t>（batch fabrication）成批制造</w:t>
      </w:r>
      <w:r>
        <w:rPr>
          <w:rFonts w:ascii="Times New Roman" w:eastAsia="Times New Roman"/>
          <w:b/>
          <w:color w:val="231F20"/>
        </w:rPr>
        <w:t>BF</w:t>
      </w:r>
      <w:r>
        <w:rPr>
          <w:color w:val="231F20"/>
        </w:rPr>
        <w:t>（beat frequency）拍频，差频</w:t>
      </w:r>
      <w:r>
        <w:rPr>
          <w:rFonts w:ascii="Times New Roman" w:eastAsia="Times New Roman"/>
          <w:b/>
          <w:color w:val="231F20"/>
        </w:rPr>
        <w:t>BF</w:t>
      </w:r>
      <w:r>
        <w:rPr>
          <w:color w:val="231F20"/>
        </w:rPr>
        <w:t>（blank flange）盲板法兰</w:t>
      </w:r>
      <w:r>
        <w:rPr>
          <w:rFonts w:ascii="Times New Roman" w:eastAsia="Times New Roman"/>
          <w:b/>
          <w:color w:val="231F20"/>
        </w:rPr>
        <w:t>BF</w:t>
      </w:r>
      <w:r>
        <w:rPr>
          <w:color w:val="231F20"/>
        </w:rPr>
        <w:t>（boiler feed）锅炉给水</w:t>
      </w:r>
      <w:r>
        <w:rPr>
          <w:rFonts w:ascii="Times New Roman" w:eastAsia="Times New Roman"/>
          <w:b/>
          <w:color w:val="231F20"/>
        </w:rPr>
        <w:t>BF</w:t>
      </w:r>
      <w:r>
        <w:rPr>
          <w:color w:val="231F20"/>
        </w:rPr>
        <w:t>（bottom face）底面</w:t>
      </w:r>
    </w:p>
    <w:p>
      <w:pPr>
        <w:pStyle w:val="BodyText"/>
        <w:spacing w:line="280" w:lineRule="auto" w:before="2"/>
        <w:ind w:right="3140"/>
      </w:pPr>
      <w:r>
        <w:rPr>
          <w:rFonts w:ascii="Times New Roman" w:eastAsia="Times New Roman"/>
          <w:b/>
          <w:color w:val="231F20"/>
        </w:rPr>
        <w:t>BFA</w:t>
      </w:r>
      <w:r>
        <w:rPr>
          <w:color w:val="231F20"/>
        </w:rPr>
        <w:t>（bare fiber adapter）裸光纤适配器</w:t>
      </w:r>
      <w:r>
        <w:rPr>
          <w:rFonts w:ascii="Times New Roman" w:eastAsia="Times New Roman"/>
          <w:b/>
          <w:color w:val="231F20"/>
        </w:rPr>
        <w:t>BFA</w:t>
      </w:r>
      <w:r>
        <w:rPr>
          <w:color w:val="231F20"/>
        </w:rPr>
        <w:t>（Brillouin fiber amplifier）布里渊光纤放大器</w:t>
      </w:r>
      <w:r>
        <w:rPr>
          <w:rFonts w:ascii="Times New Roman" w:eastAsia="Times New Roman"/>
          <w:b/>
          <w:color w:val="231F20"/>
        </w:rPr>
        <w:t>BF/blk</w:t>
      </w:r>
      <w:r>
        <w:rPr>
          <w:color w:val="231F20"/>
        </w:rPr>
        <w:t>（burst flag/blanking）色同步标志信号 / 消隐</w:t>
      </w:r>
      <w:r>
        <w:rPr>
          <w:rFonts w:ascii="Times New Roman" w:eastAsia="Times New Roman"/>
          <w:b/>
          <w:color w:val="231F20"/>
        </w:rPr>
        <w:t>BFC</w:t>
      </w:r>
      <w:r>
        <w:rPr>
          <w:color w:val="231F20"/>
        </w:rPr>
        <w:t>（body function controller）车身功能控制器</w:t>
      </w:r>
      <w:r>
        <w:rPr>
          <w:rFonts w:ascii="Times New Roman" w:eastAsia="Times New Roman"/>
          <w:b/>
          <w:color w:val="231F20"/>
        </w:rPr>
        <w:t>BFCO</w:t>
      </w:r>
      <w:r>
        <w:rPr>
          <w:color w:val="231F20"/>
        </w:rPr>
        <w:t>（band filter cutoff）带通滤波器截止</w:t>
      </w:r>
    </w:p>
    <w:p>
      <w:pPr>
        <w:pStyle w:val="BodyText"/>
        <w:spacing w:line="280" w:lineRule="auto" w:before="0"/>
        <w:ind w:right="1970"/>
      </w:pPr>
      <w:r>
        <w:rPr>
          <w:rFonts w:ascii="Times New Roman" w:eastAsia="Times New Roman"/>
          <w:b/>
          <w:color w:val="231F20"/>
        </w:rPr>
        <w:t>BFET</w:t>
      </w:r>
      <w:r>
        <w:rPr>
          <w:color w:val="231F20"/>
        </w:rPr>
        <w:t>（bipolar-mode field-effect transistor）双极型场效应晶体管</w:t>
      </w:r>
      <w:r>
        <w:rPr>
          <w:rFonts w:ascii="Times New Roman" w:eastAsia="Times New Roman"/>
          <w:b/>
          <w:color w:val="231F20"/>
        </w:rPr>
        <w:t>BFF</w:t>
      </w:r>
      <w:r>
        <w:rPr>
          <w:color w:val="231F20"/>
        </w:rPr>
        <w:t>（buffered   flip-flop）   （计算机）缓冲触发器</w:t>
      </w:r>
      <w:r>
        <w:rPr>
          <w:rFonts w:ascii="Times New Roman" w:eastAsia="Times New Roman"/>
          <w:b/>
          <w:color w:val="231F20"/>
        </w:rPr>
        <w:t>bfg</w:t>
      </w:r>
      <w:r>
        <w:rPr>
          <w:color w:val="231F20"/>
        </w:rPr>
        <w:t>（buffing）抛光</w:t>
      </w:r>
    </w:p>
    <w:p>
      <w:pPr>
        <w:pStyle w:val="BodyText"/>
        <w:spacing w:before="1"/>
      </w:pPr>
      <w:r>
        <w:rPr>
          <w:rFonts w:ascii="Times New Roman" w:eastAsia="Times New Roman"/>
          <w:b/>
          <w:color w:val="231F20"/>
          <w:spacing w:val="1"/>
        </w:rPr>
        <w:t>BF</w:t>
      </w:r>
      <w:r>
        <w:rPr>
          <w:rFonts w:ascii="Times New Roman" w:eastAsia="Times New Roman"/>
          <w:b/>
          <w:color w:val="231F20"/>
          <w:spacing w:val="-37"/>
        </w:rPr>
        <w:t>I</w:t>
      </w:r>
      <w:r>
        <w:rPr>
          <w:color w:val="231F20"/>
          <w:spacing w:val="1"/>
        </w:rPr>
        <w:t>（brak</w:t>
      </w:r>
      <w:r>
        <w:rPr>
          <w:color w:val="231F20"/>
        </w:rPr>
        <w:t>e</w:t>
      </w:r>
      <w:r>
        <w:rPr>
          <w:color w:val="231F20"/>
          <w:spacing w:val="3"/>
        </w:rPr>
        <w:t> </w:t>
      </w:r>
      <w:r>
        <w:rPr>
          <w:color w:val="231F20"/>
          <w:spacing w:val="1"/>
        </w:rPr>
        <w:t>fee</w:t>
      </w:r>
      <w:r>
        <w:rPr>
          <w:color w:val="231F20"/>
        </w:rPr>
        <w:t>l</w:t>
      </w:r>
      <w:r>
        <w:rPr>
          <w:color w:val="231F20"/>
          <w:spacing w:val="3"/>
        </w:rPr>
        <w:t> </w:t>
      </w:r>
      <w:r>
        <w:rPr>
          <w:color w:val="231F20"/>
          <w:spacing w:val="1"/>
        </w:rPr>
        <w:t>index</w:t>
      </w:r>
      <w:r>
        <w:rPr>
          <w:color w:val="231F20"/>
          <w:spacing w:val="-79"/>
        </w:rPr>
        <w:t>）</w:t>
      </w:r>
      <w:r>
        <w:rPr>
          <w:color w:val="231F20"/>
          <w:spacing w:val="1"/>
        </w:rPr>
        <w:t>（汽车）制动感知指数</w:t>
      </w:r>
    </w:p>
    <w:p>
      <w:pPr>
        <w:pStyle w:val="BodyText"/>
      </w:pPr>
      <w:r>
        <w:rPr>
          <w:rFonts w:ascii="Times New Roman" w:eastAsia="Times New Roman"/>
          <w:b/>
          <w:color w:val="231F20"/>
        </w:rPr>
        <w:t>BFL</w:t>
      </w:r>
      <w:r>
        <w:rPr>
          <w:color w:val="231F20"/>
        </w:rPr>
        <w:t>（back focal length）后焦距</w:t>
      </w:r>
    </w:p>
    <w:p>
      <w:pPr>
        <w:pStyle w:val="BodyText"/>
      </w:pPr>
      <w:r>
        <w:rPr>
          <w:rFonts w:ascii="Times New Roman" w:eastAsia="Times New Roman"/>
          <w:b/>
          <w:color w:val="231F20"/>
        </w:rPr>
        <w:t>BFl</w:t>
      </w:r>
      <w:r>
        <w:rPr>
          <w:color w:val="231F20"/>
        </w:rPr>
        <w:t>（brake fluid）制动液</w:t>
      </w:r>
    </w:p>
    <w:p>
      <w:pPr>
        <w:pStyle w:val="BodyText"/>
        <w:spacing w:line="280" w:lineRule="auto"/>
        <w:ind w:right="2413"/>
      </w:pPr>
      <w:r>
        <w:rPr>
          <w:rFonts w:ascii="Times New Roman" w:eastAsia="Times New Roman"/>
          <w:b/>
          <w:color w:val="231F20"/>
          <w:spacing w:val="1"/>
        </w:rPr>
        <w:t>BFL</w:t>
      </w:r>
      <w:r>
        <w:rPr>
          <w:rFonts w:ascii="Times New Roman" w:eastAsia="Times New Roman"/>
          <w:b/>
          <w:color w:val="231F20"/>
          <w:spacing w:val="-37"/>
        </w:rPr>
        <w:t>I</w:t>
      </w:r>
      <w:r>
        <w:rPr>
          <w:color w:val="231F20"/>
          <w:spacing w:val="1"/>
        </w:rPr>
        <w:t>（brak</w:t>
      </w:r>
      <w:r>
        <w:rPr>
          <w:color w:val="231F20"/>
        </w:rPr>
        <w:t>e </w:t>
      </w:r>
      <w:r>
        <w:rPr>
          <w:color w:val="231F20"/>
          <w:spacing w:val="1"/>
        </w:rPr>
        <w:t>flui</w:t>
      </w:r>
      <w:r>
        <w:rPr>
          <w:color w:val="231F20"/>
        </w:rPr>
        <w:t>d </w:t>
      </w:r>
      <w:r>
        <w:rPr>
          <w:color w:val="231F20"/>
          <w:spacing w:val="1"/>
        </w:rPr>
        <w:t>leve</w:t>
      </w:r>
      <w:r>
        <w:rPr>
          <w:color w:val="231F20"/>
        </w:rPr>
        <w:t>l </w:t>
      </w:r>
      <w:r>
        <w:rPr>
          <w:color w:val="231F20"/>
          <w:spacing w:val="1"/>
        </w:rPr>
        <w:t>indicator</w:t>
      </w:r>
      <w:r>
        <w:rPr>
          <w:color w:val="231F20"/>
          <w:spacing w:val="-79"/>
        </w:rPr>
        <w:t>）</w:t>
      </w:r>
      <w:r>
        <w:rPr>
          <w:color w:val="231F20"/>
          <w:spacing w:val="1"/>
        </w:rPr>
        <w:t>（汽车）制动液液面指示器 </w:t>
      </w:r>
      <w:r>
        <w:rPr>
          <w:rFonts w:ascii="Times New Roman" w:eastAsia="Times New Roman"/>
          <w:b/>
          <w:color w:val="231F20"/>
        </w:rPr>
        <w:t>BFO</w:t>
      </w:r>
      <w:r>
        <w:rPr>
          <w:color w:val="231F20"/>
        </w:rPr>
        <w:t>（beat-frequency oscillator）拍频振荡器，差频振荡器</w:t>
      </w:r>
      <w:r>
        <w:rPr>
          <w:rFonts w:ascii="Times New Roman" w:eastAsia="Times New Roman"/>
          <w:b/>
          <w:color w:val="231F20"/>
          <w:spacing w:val="-3"/>
        </w:rPr>
        <w:t>BFOC</w:t>
      </w:r>
      <w:r>
        <w:rPr>
          <w:color w:val="231F20"/>
          <w:spacing w:val="-3"/>
        </w:rPr>
        <w:t>（bayonet </w:t>
      </w:r>
      <w:r>
        <w:rPr>
          <w:color w:val="231F20"/>
        </w:rPr>
        <w:t>fiber optic connector）卡口式光纤连接器</w:t>
      </w:r>
      <w:r>
        <w:rPr>
          <w:rFonts w:ascii="Times New Roman" w:eastAsia="Times New Roman"/>
          <w:b/>
          <w:color w:val="231F20"/>
          <w:spacing w:val="-4"/>
        </w:rPr>
        <w:t>BFP</w:t>
      </w:r>
      <w:r>
        <w:rPr>
          <w:color w:val="231F20"/>
          <w:spacing w:val="-4"/>
        </w:rPr>
        <w:t>（boiler </w:t>
      </w:r>
      <w:r>
        <w:rPr>
          <w:color w:val="231F20"/>
        </w:rPr>
        <w:t>feed pump）锅炉给水泵</w:t>
      </w:r>
    </w:p>
    <w:p>
      <w:pPr>
        <w:spacing w:before="0"/>
        <w:ind w:left="216" w:right="0" w:firstLine="0"/>
        <w:jc w:val="left"/>
        <w:rPr>
          <w:sz w:val="16"/>
        </w:rPr>
      </w:pPr>
      <w:r>
        <w:rPr>
          <w:rFonts w:ascii="Times New Roman" w:eastAsia="Times New Roman"/>
          <w:b/>
          <w:color w:val="231F20"/>
          <w:sz w:val="16"/>
        </w:rPr>
        <w:t>BF point</w:t>
      </w:r>
      <w:r>
        <w:rPr>
          <w:color w:val="231F20"/>
          <w:sz w:val="16"/>
        </w:rPr>
        <w:t>（bainite finish point）贝氏转变终了点</w:t>
      </w:r>
    </w:p>
    <w:p>
      <w:pPr>
        <w:spacing w:before="35"/>
        <w:ind w:left="216" w:right="0" w:firstLine="0"/>
        <w:jc w:val="left"/>
        <w:rPr>
          <w:sz w:val="16"/>
        </w:rPr>
      </w:pPr>
      <w:r>
        <w:rPr>
          <w:rFonts w:ascii="Times New Roman" w:hAnsi="Times New Roman" w:eastAsia="Times New Roman"/>
          <w:b/>
          <w:color w:val="231F20"/>
          <w:sz w:val="16"/>
        </w:rPr>
        <w:t>bfr</w:t>
      </w:r>
      <w:r>
        <w:rPr>
          <w:color w:val="231F20"/>
          <w:sz w:val="16"/>
        </w:rPr>
        <w:t>（before）在…前</w:t>
      </w:r>
    </w:p>
    <w:p>
      <w:pPr>
        <w:pStyle w:val="BodyText"/>
        <w:spacing w:line="280" w:lineRule="auto"/>
        <w:ind w:right="4049"/>
      </w:pPr>
      <w:r>
        <w:rPr>
          <w:rFonts w:ascii="Times New Roman" w:hAnsi="Times New Roman" w:eastAsia="Times New Roman"/>
          <w:b/>
          <w:color w:val="231F20"/>
        </w:rPr>
        <w:t>BFR</w:t>
      </w:r>
      <w:r>
        <w:rPr>
          <w:color w:val="231F20"/>
        </w:rPr>
        <w:t>（big fast router）大的高速路由器</w:t>
      </w:r>
      <w:r>
        <w:rPr>
          <w:rFonts w:ascii="Times New Roman" w:hAnsi="Times New Roman" w:eastAsia="Times New Roman"/>
          <w:b/>
          <w:color w:val="231F20"/>
        </w:rPr>
        <w:t>bfr</w:t>
      </w:r>
      <w:r>
        <w:rPr>
          <w:color w:val="231F20"/>
        </w:rPr>
        <w:t>（buffer）缓冲器，消震器，缓冲存储器</w:t>
      </w:r>
      <w:r>
        <w:rPr>
          <w:rFonts w:ascii="Times New Roman" w:hAnsi="Times New Roman" w:eastAsia="Times New Roman"/>
          <w:b/>
          <w:color w:val="231F20"/>
        </w:rPr>
        <w:t>bfre</w:t>
      </w:r>
      <w:r>
        <w:rPr>
          <w:color w:val="231F20"/>
        </w:rPr>
        <w:t>（before）在…之前</w:t>
      </w:r>
    </w:p>
    <w:p>
      <w:pPr>
        <w:pStyle w:val="BodyText"/>
        <w:spacing w:line="280" w:lineRule="auto" w:before="1"/>
        <w:ind w:right="3857"/>
      </w:pPr>
      <w:r>
        <w:rPr>
          <w:rFonts w:ascii="Times New Roman" w:eastAsia="Times New Roman"/>
          <w:b/>
          <w:color w:val="231F20"/>
        </w:rPr>
        <w:t>BFS</w:t>
      </w:r>
      <w:r>
        <w:rPr>
          <w:color w:val="231F20"/>
        </w:rPr>
        <w:t>（basic file system）基本文件系统</w:t>
      </w:r>
      <w:r>
        <w:rPr>
          <w:rFonts w:ascii="Times New Roman" w:eastAsia="Times New Roman"/>
          <w:b/>
          <w:color w:val="231F20"/>
        </w:rPr>
        <w:t>BFT</w:t>
      </w:r>
      <w:r>
        <w:rPr>
          <w:color w:val="231F20"/>
        </w:rPr>
        <w:t>（batch file transmission）批文件传输</w:t>
      </w:r>
      <w:r>
        <w:rPr>
          <w:rFonts w:ascii="Times New Roman" w:eastAsia="Times New Roman"/>
          <w:b/>
          <w:color w:val="231F20"/>
        </w:rPr>
        <w:t>BFV</w:t>
      </w:r>
      <w:r>
        <w:rPr>
          <w:color w:val="231F20"/>
        </w:rPr>
        <w:t>（butterfly valve）蝶阀</w:t>
      </w:r>
    </w:p>
    <w:p>
      <w:pPr>
        <w:pStyle w:val="BodyText"/>
        <w:spacing w:before="0"/>
      </w:pPr>
      <w:r>
        <w:rPr>
          <w:rFonts w:ascii="Times New Roman" w:eastAsia="Times New Roman"/>
          <w:b/>
          <w:color w:val="231F20"/>
        </w:rPr>
        <w:t>BFW</w:t>
      </w:r>
      <w:r>
        <w:rPr>
          <w:color w:val="231F20"/>
        </w:rPr>
        <w:t>（boiler feed water）锅炉给水</w:t>
      </w:r>
    </w:p>
    <w:p>
      <w:pPr>
        <w:pStyle w:val="BodyText"/>
        <w:spacing w:line="280" w:lineRule="auto"/>
        <w:ind w:right="3552"/>
      </w:pPr>
      <w:r>
        <w:rPr>
          <w:rFonts w:ascii="Times New Roman" w:eastAsia="Times New Roman"/>
          <w:b/>
          <w:color w:val="231F20"/>
        </w:rPr>
        <w:t>BG</w:t>
      </w:r>
      <w:r>
        <w:rPr>
          <w:color w:val="231F20"/>
        </w:rPr>
        <w:t>（back gear）倒档（后行传动）齿轮，背齿轮</w:t>
      </w:r>
      <w:r>
        <w:rPr>
          <w:rFonts w:ascii="Times New Roman" w:eastAsia="Times New Roman"/>
          <w:b/>
          <w:color w:val="231F20"/>
        </w:rPr>
        <w:t>BG</w:t>
      </w:r>
      <w:r>
        <w:rPr>
          <w:color w:val="231F20"/>
        </w:rPr>
        <w:t>（backgate） 背 栅       </w:t>
      </w:r>
      <w:r>
        <w:rPr>
          <w:rFonts w:ascii="Times New Roman" w:eastAsia="Times New Roman"/>
          <w:b/>
          <w:color w:val="231F20"/>
        </w:rPr>
        <w:t>BG</w:t>
      </w:r>
      <w:r>
        <w:rPr>
          <w:color w:val="231F20"/>
        </w:rPr>
        <w:t>（background）本底，背景</w:t>
      </w:r>
    </w:p>
    <w:p>
      <w:pPr>
        <w:pStyle w:val="BodyText"/>
        <w:spacing w:line="280" w:lineRule="auto" w:before="1"/>
        <w:ind w:right="4669"/>
      </w:pPr>
      <w:r>
        <w:rPr>
          <w:rFonts w:ascii="Times New Roman" w:eastAsia="Times New Roman"/>
          <w:b/>
          <w:color w:val="231F20"/>
        </w:rPr>
        <w:t>BG</w:t>
      </w:r>
      <w:r>
        <w:rPr>
          <w:color w:val="231F20"/>
        </w:rPr>
        <w:t>（background sound）背景声</w:t>
      </w:r>
      <w:r>
        <w:rPr>
          <w:rFonts w:ascii="Times New Roman" w:eastAsia="Times New Roman"/>
          <w:b/>
          <w:color w:val="231F20"/>
        </w:rPr>
        <w:t>bg</w:t>
      </w:r>
      <w:r>
        <w:rPr>
          <w:color w:val="231F20"/>
        </w:rPr>
        <w:t>（bag）包，袋，（收尘）布袋 </w:t>
      </w:r>
      <w:r>
        <w:rPr>
          <w:rFonts w:ascii="Times New Roman" w:eastAsia="Times New Roman"/>
          <w:b/>
          <w:color w:val="231F20"/>
        </w:rPr>
        <w:t>BG</w:t>
      </w:r>
      <w:r>
        <w:rPr>
          <w:color w:val="231F20"/>
        </w:rPr>
        <w:t>（battened grating）板条格栅</w:t>
      </w:r>
    </w:p>
    <w:p>
      <w:pPr>
        <w:spacing w:after="0" w:line="280" w:lineRule="auto"/>
        <w:sectPr>
          <w:pgSz w:w="8500" w:h="12080"/>
          <w:pgMar w:top="6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7529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bg</w:t>
        <w:tab/>
      </w:r>
      <w:r>
        <w:rPr>
          <w:color w:val="231F20"/>
          <w:sz w:val="20"/>
        </w:rPr>
        <w:t>— 80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5259"/>
      </w:pPr>
      <w:r>
        <w:rPr>
          <w:rFonts w:ascii="Times New Roman" w:eastAsia="Times New Roman"/>
          <w:b/>
          <w:color w:val="231F20"/>
        </w:rPr>
        <w:t>bg</w:t>
      </w:r>
      <w:r>
        <w:rPr>
          <w:color w:val="231F20"/>
        </w:rPr>
        <w:t>（bearing）方位，轴承</w:t>
      </w:r>
      <w:r>
        <w:rPr>
          <w:rFonts w:ascii="Times New Roman" w:eastAsia="Times New Roman"/>
          <w:b/>
          <w:color w:val="231F20"/>
        </w:rPr>
        <w:t>BG</w:t>
      </w:r>
      <w:r>
        <w:rPr>
          <w:color w:val="231F20"/>
        </w:rPr>
        <w:t>（bevel gear）锥齿轮</w:t>
      </w:r>
    </w:p>
    <w:p>
      <w:pPr>
        <w:pStyle w:val="BodyText"/>
        <w:spacing w:line="280" w:lineRule="auto" w:before="0"/>
        <w:ind w:right="3995"/>
      </w:pPr>
      <w:r>
        <w:rPr>
          <w:rFonts w:ascii="Times New Roman" w:eastAsia="Times New Roman"/>
          <w:b/>
          <w:color w:val="231F20"/>
        </w:rPr>
        <w:t>BG</w:t>
      </w:r>
      <w:r>
        <w:rPr>
          <w:color w:val="231F20"/>
        </w:rPr>
        <w:t>（bevel gearing）锥齿轮传动（装置） </w:t>
      </w:r>
      <w:r>
        <w:rPr>
          <w:rFonts w:ascii="Times New Roman" w:eastAsia="Times New Roman"/>
          <w:b/>
          <w:color w:val="231F20"/>
        </w:rPr>
        <w:t>BG</w:t>
      </w:r>
      <w:r>
        <w:rPr>
          <w:color w:val="231F20"/>
        </w:rPr>
        <w:t>（Birmingham gauge）伯明翰线规</w:t>
      </w:r>
      <w:r>
        <w:rPr>
          <w:rFonts w:ascii="Times New Roman" w:eastAsia="Times New Roman"/>
          <w:b/>
          <w:color w:val="231F20"/>
        </w:rPr>
        <w:t>BG</w:t>
      </w:r>
      <w:r>
        <w:rPr>
          <w:color w:val="231F20"/>
        </w:rPr>
        <w:t>（burst gate）色同步门，色同步选通</w:t>
      </w:r>
      <w:r>
        <w:rPr>
          <w:rFonts w:ascii="Times New Roman" w:eastAsia="Times New Roman"/>
          <w:b/>
          <w:color w:val="231F20"/>
        </w:rPr>
        <w:t>BG</w:t>
      </w:r>
      <w:r>
        <w:rPr>
          <w:color w:val="231F20"/>
        </w:rPr>
        <w:t>（burst generator）色同步信号发生器</w:t>
      </w:r>
      <w:r>
        <w:rPr>
          <w:rFonts w:ascii="Times New Roman" w:eastAsia="Times New Roman"/>
          <w:b/>
          <w:color w:val="231F20"/>
        </w:rPr>
        <w:t>BGA</w:t>
      </w:r>
      <w:r>
        <w:rPr>
          <w:color w:val="231F20"/>
        </w:rPr>
        <w:t>（ball grid array）球状引脚栅格阵列</w:t>
      </w:r>
    </w:p>
    <w:p>
      <w:pPr>
        <w:pStyle w:val="BodyText"/>
        <w:spacing w:line="280" w:lineRule="auto" w:before="1"/>
        <w:ind w:right="2953"/>
      </w:pPr>
      <w:r>
        <w:rPr>
          <w:rFonts w:ascii="Times New Roman" w:eastAsia="Times New Roman"/>
          <w:b/>
          <w:color w:val="231F20"/>
        </w:rPr>
        <w:t>BGAM</w:t>
      </w:r>
      <w:r>
        <w:rPr>
          <w:color w:val="231F20"/>
        </w:rPr>
        <w:t>（basic graphic access method）基本图形存取法</w:t>
      </w:r>
      <w:r>
        <w:rPr>
          <w:rFonts w:ascii="Times New Roman" w:eastAsia="Times New Roman"/>
          <w:b/>
          <w:color w:val="231F20"/>
        </w:rPr>
        <w:t>BGG</w:t>
      </w:r>
      <w:r>
        <w:rPr>
          <w:color w:val="231F20"/>
        </w:rPr>
        <w:t>（booster gas generator）助推器燃气发生器</w:t>
      </w:r>
      <w:r>
        <w:rPr>
          <w:rFonts w:ascii="Times New Roman" w:eastAsia="Times New Roman"/>
          <w:b/>
          <w:color w:val="231F20"/>
        </w:rPr>
        <w:t>BGL</w:t>
      </w:r>
      <w:r>
        <w:rPr>
          <w:color w:val="231F20"/>
        </w:rPr>
        <w:t>（background level）背景电平（显像管暗平衡调整）</w:t>
      </w:r>
    </w:p>
    <w:p>
      <w:pPr>
        <w:pStyle w:val="BodyText"/>
        <w:spacing w:before="0"/>
      </w:pPr>
      <w:r>
        <w:rPr>
          <w:rFonts w:ascii="Times New Roman" w:eastAsia="Times New Roman"/>
          <w:b/>
          <w:color w:val="231F20"/>
        </w:rPr>
        <w:t>BGM</w:t>
      </w:r>
      <w:r>
        <w:rPr>
          <w:color w:val="231F20"/>
        </w:rPr>
        <w:t>（background music）背景音乐，环境音乐，车间音乐，生产音乐</w:t>
      </w:r>
    </w:p>
    <w:p>
      <w:pPr>
        <w:pStyle w:val="BodyText"/>
      </w:pPr>
      <w:r>
        <w:rPr>
          <w:rFonts w:ascii="Times New Roman" w:eastAsia="Times New Roman"/>
          <w:b/>
          <w:color w:val="231F20"/>
        </w:rPr>
        <w:t>BGm</w:t>
      </w:r>
      <w:r>
        <w:rPr>
          <w:color w:val="231F20"/>
        </w:rPr>
        <w:t>（base gram）电文转发</w:t>
      </w:r>
    </w:p>
    <w:p>
      <w:pPr>
        <w:pStyle w:val="BodyText"/>
      </w:pPr>
      <w:r>
        <w:rPr>
          <w:rFonts w:ascii="Times New Roman" w:eastAsia="Times New Roman"/>
          <w:b/>
          <w:color w:val="231F20"/>
        </w:rPr>
        <w:t>BGMA</w:t>
      </w:r>
      <w:r>
        <w:rPr>
          <w:color w:val="231F20"/>
        </w:rPr>
        <w:t>（British Gear Manufactures Association）英国齿轮制造商协会</w:t>
      </w:r>
    </w:p>
    <w:p>
      <w:pPr>
        <w:pStyle w:val="BodyText"/>
      </w:pPr>
      <w:r>
        <w:rPr>
          <w:rFonts w:ascii="Times New Roman" w:eastAsia="Times New Roman"/>
          <w:b/>
          <w:color w:val="231F20"/>
        </w:rPr>
        <w:t>BGN</w:t>
      </w:r>
      <w:r>
        <w:rPr>
          <w:color w:val="231F20"/>
        </w:rPr>
        <w:t>（band gap narrowing）带隙变窄</w:t>
      </w:r>
    </w:p>
    <w:p>
      <w:pPr>
        <w:spacing w:before="35"/>
        <w:ind w:left="216" w:right="0" w:firstLine="0"/>
        <w:jc w:val="left"/>
        <w:rPr>
          <w:sz w:val="16"/>
        </w:rPr>
      </w:pPr>
      <w:r>
        <w:rPr>
          <w:rFonts w:ascii="Times New Roman" w:eastAsia="Times New Roman"/>
          <w:b/>
          <w:color w:val="231F20"/>
          <w:sz w:val="16"/>
        </w:rPr>
        <w:t>bgng</w:t>
      </w:r>
      <w:r>
        <w:rPr>
          <w:color w:val="231F20"/>
          <w:sz w:val="16"/>
        </w:rPr>
        <w:t>（beginning）开始</w:t>
      </w:r>
    </w:p>
    <w:p>
      <w:pPr>
        <w:pStyle w:val="BodyText"/>
        <w:spacing w:line="280" w:lineRule="auto"/>
        <w:ind w:right="2552"/>
      </w:pPr>
      <w:r>
        <w:rPr>
          <w:rFonts w:ascii="Times New Roman" w:eastAsia="Times New Roman"/>
          <w:b/>
          <w:color w:val="231F20"/>
          <w:spacing w:val="-4"/>
        </w:rPr>
        <w:t>BGP</w:t>
      </w:r>
      <w:r>
        <w:rPr>
          <w:color w:val="231F20"/>
          <w:spacing w:val="-4"/>
        </w:rPr>
        <w:t>（border </w:t>
      </w:r>
      <w:r>
        <w:rPr>
          <w:color w:val="231F20"/>
        </w:rPr>
        <w:t>gateway protocol）边界网关协议，边缘网关协议</w:t>
      </w:r>
      <w:r>
        <w:rPr>
          <w:rFonts w:ascii="Times New Roman" w:eastAsia="Times New Roman"/>
          <w:b/>
          <w:color w:val="231F20"/>
        </w:rPr>
        <w:t>BGR</w:t>
      </w:r>
      <w:r>
        <w:rPr>
          <w:color w:val="231F20"/>
        </w:rPr>
        <w:t>（bismuth-graphite reactor）石墨慢化铋冷却反应堆</w:t>
      </w:r>
      <w:r>
        <w:rPr>
          <w:rFonts w:ascii="Times New Roman" w:eastAsia="Times New Roman"/>
          <w:b/>
          <w:color w:val="231F20"/>
          <w:spacing w:val="1"/>
        </w:rPr>
        <w:t>BG</w:t>
      </w:r>
      <w:r>
        <w:rPr>
          <w:rFonts w:ascii="Times New Roman" w:eastAsia="Times New Roman"/>
          <w:b/>
          <w:color w:val="231F20"/>
          <w:spacing w:val="-37"/>
        </w:rPr>
        <w:t>R</w:t>
      </w:r>
      <w:r>
        <w:rPr>
          <w:color w:val="231F20"/>
          <w:spacing w:val="1"/>
        </w:rPr>
        <w:t>（burne</w:t>
      </w:r>
      <w:r>
        <w:rPr>
          <w:color w:val="231F20"/>
        </w:rPr>
        <w:t>d </w:t>
      </w:r>
      <w:r>
        <w:rPr>
          <w:color w:val="231F20"/>
          <w:spacing w:val="1"/>
        </w:rPr>
        <w:t>ga</w:t>
      </w:r>
      <w:r>
        <w:rPr>
          <w:color w:val="231F20"/>
        </w:rPr>
        <w:t>s </w:t>
      </w:r>
      <w:r>
        <w:rPr>
          <w:color w:val="231F20"/>
          <w:spacing w:val="1"/>
        </w:rPr>
        <w:t>ratio</w:t>
      </w:r>
      <w:r>
        <w:rPr>
          <w:color w:val="231F20"/>
          <w:spacing w:val="-79"/>
        </w:rPr>
        <w:t>）</w:t>
      </w:r>
      <w:r>
        <w:rPr>
          <w:color w:val="231F20"/>
          <w:spacing w:val="1"/>
        </w:rPr>
        <w:t>（发动机）废气率</w:t>
      </w:r>
    </w:p>
    <w:p>
      <w:pPr>
        <w:pStyle w:val="BodyText"/>
        <w:spacing w:before="1"/>
      </w:pPr>
      <w:r>
        <w:rPr>
          <w:rFonts w:ascii="Times New Roman" w:eastAsia="Times New Roman"/>
          <w:b/>
          <w:color w:val="231F20"/>
        </w:rPr>
        <w:t>BGRAN</w:t>
      </w:r>
      <w:r>
        <w:rPr>
          <w:color w:val="231F20"/>
        </w:rPr>
        <w:t>（broadband generalized radio access network）通用宽带无线接入网络</w:t>
      </w:r>
    </w:p>
    <w:p>
      <w:pPr>
        <w:pStyle w:val="BodyText"/>
      </w:pPr>
      <w:r>
        <w:rPr>
          <w:rFonts w:ascii="Times New Roman" w:eastAsia="Times New Roman"/>
          <w:b/>
          <w:color w:val="231F20"/>
        </w:rPr>
        <w:t>BGS</w:t>
      </w:r>
      <w:r>
        <w:rPr>
          <w:color w:val="231F20"/>
        </w:rPr>
        <w:t>（basic graphics software）基本图形软件</w:t>
      </w:r>
    </w:p>
    <w:p>
      <w:pPr>
        <w:pStyle w:val="BodyText"/>
      </w:pPr>
      <w:r>
        <w:rPr>
          <w:rFonts w:ascii="Times New Roman" w:eastAsia="Times New Roman"/>
          <w:b/>
          <w:color w:val="231F20"/>
        </w:rPr>
        <w:t>BH</w:t>
      </w:r>
      <w:r>
        <w:rPr>
          <w:color w:val="231F20"/>
        </w:rPr>
        <w:t>（block handler）块处理程序</w:t>
      </w:r>
    </w:p>
    <w:p>
      <w:pPr>
        <w:pStyle w:val="BodyText"/>
      </w:pPr>
      <w:r>
        <w:rPr>
          <w:rFonts w:ascii="Times New Roman" w:eastAsia="Times New Roman"/>
          <w:b/>
          <w:color w:val="231F20"/>
        </w:rPr>
        <w:t>BH</w:t>
      </w:r>
      <w:r>
        <w:rPr>
          <w:color w:val="231F20"/>
        </w:rPr>
        <w:t>（boiler house）锅炉房（间）</w:t>
      </w:r>
    </w:p>
    <w:p>
      <w:pPr>
        <w:pStyle w:val="BodyText"/>
        <w:spacing w:line="280" w:lineRule="auto"/>
        <w:ind w:right="2555"/>
      </w:pPr>
      <w:r>
        <w:rPr>
          <w:rFonts w:ascii="Times New Roman" w:eastAsia="Times New Roman"/>
          <w:b/>
          <w:color w:val="231F20"/>
          <w:spacing w:val="1"/>
        </w:rPr>
        <w:t>B</w:t>
      </w:r>
      <w:r>
        <w:rPr>
          <w:rFonts w:ascii="Times New Roman" w:eastAsia="Times New Roman"/>
          <w:b/>
          <w:color w:val="231F20"/>
          <w:spacing w:val="-37"/>
        </w:rPr>
        <w:t>H</w:t>
      </w:r>
      <w:r>
        <w:rPr>
          <w:color w:val="231F20"/>
          <w:spacing w:val="1"/>
        </w:rPr>
        <w:t>（Brinel</w:t>
      </w:r>
      <w:r>
        <w:rPr>
          <w:color w:val="231F20"/>
        </w:rPr>
        <w:t>l</w:t>
      </w:r>
      <w:r>
        <w:rPr>
          <w:color w:val="231F20"/>
          <w:spacing w:val="3"/>
        </w:rPr>
        <w:t> </w:t>
      </w:r>
      <w:r>
        <w:rPr>
          <w:color w:val="231F20"/>
          <w:spacing w:val="1"/>
        </w:rPr>
        <w:t>hardnes</w:t>
      </w:r>
      <w:r>
        <w:rPr>
          <w:color w:val="231F20"/>
          <w:spacing w:val="3"/>
        </w:rPr>
        <w:t>s</w:t>
      </w:r>
      <w:r>
        <w:rPr>
          <w:color w:val="231F20"/>
          <w:spacing w:val="1"/>
        </w:rPr>
        <w:t>（number</w:t>
      </w:r>
      <w:r>
        <w:rPr>
          <w:color w:val="231F20"/>
          <w:spacing w:val="-79"/>
        </w:rPr>
        <w:t>）</w:t>
      </w:r>
      <w:r>
        <w:rPr>
          <w:color w:val="231F20"/>
          <w:spacing w:val="1"/>
        </w:rPr>
        <w:t>）布氏硬度（值） </w:t>
      </w:r>
      <w:r>
        <w:rPr>
          <w:rFonts w:ascii="Times New Roman" w:eastAsia="Times New Roman"/>
          <w:b/>
          <w:color w:val="231F20"/>
          <w:spacing w:val="1"/>
        </w:rPr>
        <w:t> B</w:t>
      </w:r>
      <w:r>
        <w:rPr>
          <w:rFonts w:ascii="Times New Roman" w:eastAsia="Times New Roman"/>
          <w:b/>
          <w:color w:val="231F20"/>
          <w:spacing w:val="-37"/>
        </w:rPr>
        <w:t>H</w:t>
      </w:r>
      <w:r>
        <w:rPr>
          <w:color w:val="231F20"/>
          <w:spacing w:val="1"/>
        </w:rPr>
        <w:t>（burie</w:t>
      </w:r>
      <w:r>
        <w:rPr>
          <w:color w:val="231F20"/>
        </w:rPr>
        <w:t>d</w:t>
      </w:r>
      <w:r>
        <w:rPr>
          <w:color w:val="231F20"/>
          <w:spacing w:val="3"/>
        </w:rPr>
        <w:t> </w:t>
      </w:r>
      <w:r>
        <w:rPr>
          <w:color w:val="231F20"/>
          <w:spacing w:val="1"/>
        </w:rPr>
        <w:t>heterostructur</w:t>
      </w:r>
      <w:r>
        <w:rPr>
          <w:color w:val="231F20"/>
          <w:spacing w:val="3"/>
        </w:rPr>
        <w:t>e</w:t>
      </w:r>
      <w:r>
        <w:rPr>
          <w:color w:val="231F20"/>
          <w:spacing w:val="1"/>
        </w:rPr>
        <w:t>（laser</w:t>
      </w:r>
      <w:r>
        <w:rPr>
          <w:color w:val="231F20"/>
          <w:spacing w:val="-79"/>
        </w:rPr>
        <w:t>）</w:t>
      </w:r>
      <w:r>
        <w:rPr>
          <w:color w:val="231F20"/>
          <w:spacing w:val="1"/>
        </w:rPr>
        <w:t>）隐埋异质结（激光器） </w:t>
      </w:r>
      <w:r>
        <w:rPr>
          <w:rFonts w:ascii="Times New Roman" w:eastAsia="Times New Roman"/>
          <w:b/>
          <w:color w:val="231F20"/>
          <w:spacing w:val="-5"/>
        </w:rPr>
        <w:t>BHA</w:t>
      </w:r>
      <w:r>
        <w:rPr>
          <w:color w:val="231F20"/>
          <w:spacing w:val="-5"/>
        </w:rPr>
        <w:t>（bleed</w:t>
      </w:r>
      <w:r>
        <w:rPr>
          <w:color w:val="231F20"/>
          <w:spacing w:val="4"/>
        </w:rPr>
        <w:t> </w:t>
      </w:r>
      <w:r>
        <w:rPr>
          <w:color w:val="231F20"/>
        </w:rPr>
        <w:t>hose</w:t>
      </w:r>
      <w:r>
        <w:rPr>
          <w:color w:val="231F20"/>
          <w:spacing w:val="4"/>
        </w:rPr>
        <w:t> </w:t>
      </w:r>
      <w:r>
        <w:rPr>
          <w:color w:val="231F20"/>
        </w:rPr>
        <w:t>assembly）放气软管装置</w:t>
      </w:r>
    </w:p>
    <w:p>
      <w:pPr>
        <w:pStyle w:val="BodyText"/>
        <w:spacing w:before="0"/>
      </w:pPr>
      <w:r>
        <w:rPr>
          <w:rFonts w:ascii="Times New Roman" w:eastAsia="Times New Roman"/>
          <w:b/>
          <w:color w:val="231F20"/>
          <w:spacing w:val="-3"/>
        </w:rPr>
        <w:t>BHC</w:t>
      </w:r>
      <w:r>
        <w:rPr>
          <w:color w:val="231F20"/>
          <w:spacing w:val="-3"/>
        </w:rPr>
        <w:t>（benzene</w:t>
      </w:r>
      <w:r>
        <w:rPr>
          <w:color w:val="231F20"/>
          <w:spacing w:val="31"/>
        </w:rPr>
        <w:t> </w:t>
      </w:r>
      <w:r>
        <w:rPr>
          <w:color w:val="231F20"/>
        </w:rPr>
        <w:t>hexachloride）六氯（化）苯，六六六</w:t>
      </w:r>
    </w:p>
    <w:p>
      <w:pPr>
        <w:pStyle w:val="BodyText"/>
      </w:pPr>
      <w:r>
        <w:rPr>
          <w:rFonts w:ascii="Times New Roman" w:eastAsia="Times New Roman"/>
          <w:b/>
          <w:color w:val="231F20"/>
        </w:rPr>
        <w:t>BHC</w:t>
      </w:r>
      <w:r>
        <w:rPr>
          <w:color w:val="231F20"/>
        </w:rPr>
        <w:t>（burner-heated</w:t>
      </w:r>
      <w:r>
        <w:rPr>
          <w:color w:val="231F20"/>
          <w:spacing w:val="-1"/>
        </w:rPr>
        <w:t> </w:t>
      </w:r>
      <w:r>
        <w:rPr>
          <w:color w:val="231F20"/>
        </w:rPr>
        <w:t>catalyst）燃烧器加热式催化剂</w:t>
      </w:r>
    </w:p>
    <w:p>
      <w:pPr>
        <w:pStyle w:val="BodyText"/>
      </w:pPr>
      <w:r>
        <w:rPr>
          <w:rFonts w:ascii="Times New Roman" w:eastAsia="Times New Roman"/>
          <w:b/>
          <w:color w:val="231F20"/>
          <w:spacing w:val="1"/>
        </w:rPr>
        <w:t>BH</w:t>
      </w:r>
      <w:r>
        <w:rPr>
          <w:rFonts w:ascii="Times New Roman" w:eastAsia="Times New Roman"/>
          <w:b/>
          <w:color w:val="231F20"/>
          <w:spacing w:val="-37"/>
        </w:rPr>
        <w:t>D</w:t>
      </w:r>
      <w:r>
        <w:rPr>
          <w:color w:val="231F20"/>
          <w:spacing w:val="1"/>
        </w:rPr>
        <w:t>（blac</w:t>
      </w:r>
      <w:r>
        <w:rPr>
          <w:color w:val="231F20"/>
        </w:rPr>
        <w:t>k</w:t>
      </w:r>
      <w:r>
        <w:rPr>
          <w:color w:val="231F20"/>
          <w:spacing w:val="3"/>
        </w:rPr>
        <w:t> </w:t>
      </w:r>
      <w:r>
        <w:rPr>
          <w:color w:val="231F20"/>
          <w:spacing w:val="1"/>
        </w:rPr>
        <w:t>matri</w:t>
      </w:r>
      <w:r>
        <w:rPr>
          <w:color w:val="231F20"/>
        </w:rPr>
        <w:t>x</w:t>
      </w:r>
      <w:r>
        <w:rPr>
          <w:color w:val="231F20"/>
          <w:spacing w:val="3"/>
        </w:rPr>
        <w:t> </w:t>
      </w:r>
      <w:r>
        <w:rPr>
          <w:color w:val="231F20"/>
          <w:spacing w:val="1"/>
        </w:rPr>
        <w:t>hybri</w:t>
      </w:r>
      <w:r>
        <w:rPr>
          <w:color w:val="231F20"/>
        </w:rPr>
        <w:t>d</w:t>
      </w:r>
      <w:r>
        <w:rPr>
          <w:color w:val="231F20"/>
          <w:spacing w:val="3"/>
        </w:rPr>
        <w:t> </w:t>
      </w:r>
      <w:r>
        <w:rPr>
          <w:color w:val="231F20"/>
          <w:spacing w:val="1"/>
        </w:rPr>
        <w:t>mes</w:t>
      </w:r>
      <w:r>
        <w:rPr>
          <w:color w:val="231F20"/>
        </w:rPr>
        <w:t>h</w:t>
      </w:r>
      <w:r>
        <w:rPr>
          <w:color w:val="231F20"/>
          <w:spacing w:val="3"/>
        </w:rPr>
        <w:t> </w:t>
      </w:r>
      <w:r>
        <w:rPr>
          <w:color w:val="231F20"/>
          <w:spacing w:val="1"/>
        </w:rPr>
        <w:t>do</w:t>
      </w:r>
      <w:r>
        <w:rPr>
          <w:color w:val="231F20"/>
        </w:rPr>
        <w:t>t</w:t>
      </w:r>
      <w:r>
        <w:rPr>
          <w:color w:val="231F20"/>
          <w:spacing w:val="3"/>
        </w:rPr>
        <w:t> </w:t>
      </w:r>
      <w:r>
        <w:rPr>
          <w:color w:val="231F20"/>
          <w:spacing w:val="1"/>
        </w:rPr>
        <w:t>screen</w:t>
      </w:r>
      <w:r>
        <w:rPr>
          <w:color w:val="231F20"/>
          <w:spacing w:val="-79"/>
        </w:rPr>
        <w:t>）</w:t>
      </w:r>
      <w:r>
        <w:rPr>
          <w:color w:val="231F20"/>
          <w:spacing w:val="1"/>
        </w:rPr>
        <w:t>（指彩色显像管）墨色混合式网点荧光屏</w:t>
      </w:r>
    </w:p>
    <w:p>
      <w:pPr>
        <w:spacing w:before="35"/>
        <w:ind w:left="216" w:right="0" w:firstLine="0"/>
        <w:jc w:val="left"/>
        <w:rPr>
          <w:sz w:val="16"/>
        </w:rPr>
      </w:pPr>
      <w:r>
        <w:rPr>
          <w:rFonts w:ascii="Times New Roman" w:eastAsia="Times New Roman"/>
          <w:b/>
          <w:color w:val="231F20"/>
          <w:sz w:val="16"/>
        </w:rPr>
        <w:t>B head</w:t>
      </w:r>
      <w:r>
        <w:rPr>
          <w:color w:val="231F20"/>
          <w:sz w:val="16"/>
        </w:rPr>
        <w:t>（bulk head）传感头</w:t>
      </w:r>
    </w:p>
    <w:p>
      <w:pPr>
        <w:pStyle w:val="BodyText"/>
        <w:spacing w:line="280" w:lineRule="auto"/>
        <w:ind w:right="3495"/>
      </w:pPr>
      <w:r>
        <w:rPr>
          <w:rFonts w:ascii="Times New Roman" w:eastAsia="Times New Roman"/>
          <w:b/>
          <w:color w:val="231F20"/>
        </w:rPr>
        <w:t>BHN</w:t>
      </w:r>
      <w:r>
        <w:rPr>
          <w:color w:val="231F20"/>
        </w:rPr>
        <w:t>（Brinell hardness number）布氏硬度（数） </w:t>
      </w:r>
      <w:r>
        <w:rPr>
          <w:rFonts w:ascii="Times New Roman" w:eastAsia="Times New Roman"/>
          <w:b/>
          <w:color w:val="231F20"/>
        </w:rPr>
        <w:t>BHP</w:t>
      </w:r>
      <w:r>
        <w:rPr>
          <w:color w:val="231F20"/>
        </w:rPr>
        <w:t>（boiler horsepower）锅炉功率（马力） </w:t>
      </w:r>
      <w:r>
        <w:rPr>
          <w:rFonts w:ascii="Times New Roman" w:eastAsia="Times New Roman"/>
          <w:b/>
          <w:color w:val="231F20"/>
        </w:rPr>
        <w:t>BHP</w:t>
      </w:r>
      <w:r>
        <w:rPr>
          <w:color w:val="231F20"/>
        </w:rPr>
        <w:t>（brake horsepower）以马力计的制动功率</w:t>
      </w:r>
    </w:p>
    <w:p>
      <w:pPr>
        <w:pStyle w:val="BodyText"/>
        <w:spacing w:before="1"/>
      </w:pPr>
      <w:r>
        <w:rPr>
          <w:rFonts w:ascii="Times New Roman" w:eastAsia="Times New Roman"/>
          <w:b/>
          <w:color w:val="231F20"/>
        </w:rPr>
        <w:t>BHRA</w:t>
      </w:r>
      <w:r>
        <w:rPr>
          <w:color w:val="231F20"/>
        </w:rPr>
        <w:t>（British Hydromechanics Research Association）英国流体力学研究协会</w:t>
      </w:r>
    </w:p>
    <w:p>
      <w:pPr>
        <w:pStyle w:val="BodyText"/>
      </w:pPr>
      <w:r>
        <w:rPr>
          <w:rFonts w:ascii="Times New Roman" w:eastAsia="Times New Roman"/>
          <w:b/>
          <w:color w:val="231F20"/>
        </w:rPr>
        <w:t>BHS</w:t>
      </w:r>
      <w:r>
        <w:rPr>
          <w:color w:val="231F20"/>
        </w:rPr>
        <w:t>（bore hole seismometer）钻孔地震计</w:t>
      </w:r>
    </w:p>
    <w:p>
      <w:pPr>
        <w:pStyle w:val="BodyText"/>
        <w:spacing w:line="280" w:lineRule="auto"/>
        <w:ind w:right="2884"/>
      </w:pPr>
      <w:r>
        <w:rPr>
          <w:rFonts w:ascii="Times New Roman" w:eastAsia="Times New Roman"/>
          <w:b/>
          <w:color w:val="231F20"/>
          <w:spacing w:val="-3"/>
        </w:rPr>
        <w:t>BHSI</w:t>
      </w:r>
      <w:r>
        <w:rPr>
          <w:color w:val="231F20"/>
          <w:spacing w:val="-3"/>
        </w:rPr>
        <w:t>（beyond </w:t>
      </w:r>
      <w:r>
        <w:rPr>
          <w:color w:val="231F20"/>
        </w:rPr>
        <w:t>very high speed integration）特高速集成</w:t>
      </w:r>
      <w:r>
        <w:rPr>
          <w:rFonts w:ascii="Times New Roman" w:eastAsia="Times New Roman"/>
          <w:b/>
          <w:color w:val="231F20"/>
        </w:rPr>
        <w:t>BH </w:t>
      </w:r>
      <w:r>
        <w:rPr>
          <w:rFonts w:ascii="Times New Roman" w:eastAsia="Times New Roman"/>
          <w:b/>
          <w:color w:val="231F20"/>
          <w:spacing w:val="-3"/>
        </w:rPr>
        <w:t>steel</w:t>
      </w:r>
      <w:r>
        <w:rPr>
          <w:color w:val="231F20"/>
          <w:spacing w:val="-3"/>
        </w:rPr>
        <w:t>（baking </w:t>
      </w:r>
      <w:r>
        <w:rPr>
          <w:color w:val="231F20"/>
        </w:rPr>
        <w:t>harding steel）烘烤硬化钢</w:t>
      </w:r>
      <w:r>
        <w:rPr>
          <w:rFonts w:ascii="Times New Roman" w:eastAsia="Times New Roman"/>
          <w:b/>
          <w:color w:val="231F20"/>
          <w:spacing w:val="1"/>
        </w:rPr>
        <w:t>B</w:t>
      </w:r>
      <w:r>
        <w:rPr>
          <w:rFonts w:ascii="Times New Roman" w:eastAsia="Times New Roman"/>
          <w:b/>
          <w:color w:val="231F20"/>
          <w:spacing w:val="-37"/>
        </w:rPr>
        <w:t>I</w:t>
      </w:r>
      <w:r>
        <w:rPr>
          <w:color w:val="231F20"/>
          <w:spacing w:val="1"/>
        </w:rPr>
        <w:t>（backof</w:t>
      </w:r>
      <w:r>
        <w:rPr>
          <w:color w:val="231F20"/>
        </w:rPr>
        <w:t>f</w:t>
      </w:r>
      <w:r>
        <w:rPr>
          <w:color w:val="231F20"/>
          <w:spacing w:val="3"/>
        </w:rPr>
        <w:t> </w:t>
      </w:r>
      <w:r>
        <w:rPr>
          <w:color w:val="231F20"/>
          <w:spacing w:val="1"/>
        </w:rPr>
        <w:t>indicator</w:t>
      </w:r>
      <w:r>
        <w:rPr>
          <w:color w:val="231F20"/>
          <w:spacing w:val="-79"/>
        </w:rPr>
        <w:t>）</w:t>
      </w:r>
      <w:r>
        <w:rPr>
          <w:color w:val="231F20"/>
          <w:spacing w:val="1"/>
        </w:rPr>
        <w:t>（通信）补偿指示器</w:t>
      </w:r>
    </w:p>
    <w:p>
      <w:pPr>
        <w:pStyle w:val="BodyText"/>
        <w:spacing w:before="0"/>
      </w:pPr>
      <w:r>
        <w:rPr>
          <w:rFonts w:ascii="Times New Roman" w:eastAsia="Times New Roman"/>
          <w:b/>
          <w:color w:val="231F20"/>
        </w:rPr>
        <w:t>BI</w:t>
      </w:r>
      <w:r>
        <w:rPr>
          <w:color w:val="231F20"/>
        </w:rPr>
        <w:t>（batch input）批输入</w:t>
      </w:r>
    </w:p>
    <w:p>
      <w:pPr>
        <w:pStyle w:val="BodyText"/>
        <w:spacing w:line="280" w:lineRule="auto"/>
        <w:ind w:right="3833"/>
      </w:pPr>
      <w:r>
        <w:rPr>
          <w:rFonts w:ascii="Times New Roman" w:eastAsia="Times New Roman"/>
          <w:b/>
          <w:color w:val="231F20"/>
        </w:rPr>
        <w:t>BI</w:t>
      </w:r>
      <w:r>
        <w:rPr>
          <w:color w:val="231F20"/>
        </w:rPr>
        <w:t>（battery inverter）蓄电池变流〔压〕器</w:t>
      </w:r>
      <w:r>
        <w:rPr>
          <w:rFonts w:ascii="Times New Roman" w:eastAsia="Times New Roman"/>
          <w:b/>
          <w:color w:val="231F20"/>
        </w:rPr>
        <w:t>BI</w:t>
      </w:r>
      <w:r>
        <w:rPr>
          <w:color w:val="231F20"/>
        </w:rPr>
        <w:t>（bidirectional interpolation）双向插补</w:t>
      </w:r>
      <w:r>
        <w:rPr>
          <w:rFonts w:ascii="Times New Roman" w:eastAsia="Times New Roman"/>
          <w:b/>
          <w:color w:val="231F20"/>
        </w:rPr>
        <w:t>BI</w:t>
      </w:r>
      <w:r>
        <w:rPr>
          <w:color w:val="231F20"/>
        </w:rPr>
        <w:t>（blue input）蓝基色输入</w:t>
      </w:r>
    </w:p>
    <w:p>
      <w:pPr>
        <w:pStyle w:val="BodyText"/>
        <w:spacing w:before="1"/>
      </w:pPr>
      <w:r>
        <w:rPr>
          <w:rFonts w:ascii="Times New Roman" w:eastAsia="Times New Roman"/>
          <w:b/>
          <w:color w:val="231F20"/>
        </w:rPr>
        <w:t>BI</w:t>
      </w:r>
      <w:r>
        <w:rPr>
          <w:color w:val="231F20"/>
        </w:rPr>
        <w:t>（bus interface）总线接口</w:t>
      </w:r>
    </w:p>
    <w:p>
      <w:pPr>
        <w:spacing w:after="0"/>
        <w:sectPr>
          <w:pgSz w:w="8500" w:h="12080"/>
          <w:pgMar w:top="600" w:bottom="280" w:left="580" w:right="560"/>
        </w:sectPr>
      </w:pPr>
    </w:p>
    <w:p>
      <w:pPr>
        <w:pStyle w:val="Heading2"/>
      </w:pPr>
      <w:r>
        <w:rPr>
          <w:color w:val="231F20"/>
        </w:rPr>
        <w:t>— 81 —</w:t>
      </w:r>
    </w:p>
    <w:p>
      <w:pPr>
        <w:spacing w:before="62"/>
        <w:ind w:left="0" w:right="221" w:firstLine="0"/>
        <w:jc w:val="right"/>
        <w:rPr>
          <w:rFonts w:ascii="Times New Roman"/>
          <w:b/>
          <w:sz w:val="20"/>
        </w:rPr>
      </w:pPr>
      <w:r>
        <w:rPr/>
        <w:br w:type="column"/>
      </w:r>
      <w:r>
        <w:rPr>
          <w:rFonts w:ascii="Times New Roman"/>
          <w:b/>
          <w:color w:val="231F20"/>
          <w:sz w:val="20"/>
        </w:rPr>
        <w:t>BIM</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BI</w:t>
      </w:r>
      <w:r>
        <w:rPr>
          <w:color w:val="231F20"/>
        </w:rPr>
        <w:t>（byte instruction）字节指令</w:t>
      </w:r>
    </w:p>
    <w:p>
      <w:pPr>
        <w:pStyle w:val="BodyText"/>
      </w:pPr>
      <w:r>
        <w:rPr>
          <w:rFonts w:ascii="Times New Roman" w:eastAsia="Times New Roman"/>
          <w:b/>
          <w:color w:val="231F20"/>
          <w:spacing w:val="1"/>
        </w:rPr>
        <w:t>BIA</w:t>
      </w:r>
      <w:r>
        <w:rPr>
          <w:rFonts w:ascii="Times New Roman" w:eastAsia="Times New Roman"/>
          <w:b/>
          <w:color w:val="231F20"/>
          <w:spacing w:val="-37"/>
        </w:rPr>
        <w:t>R</w:t>
      </w:r>
      <w:r>
        <w:rPr>
          <w:color w:val="231F20"/>
          <w:spacing w:val="1"/>
        </w:rPr>
        <w:t>（bas</w:t>
      </w:r>
      <w:r>
        <w:rPr>
          <w:color w:val="231F20"/>
        </w:rPr>
        <w:t>e</w:t>
      </w:r>
      <w:r>
        <w:rPr>
          <w:color w:val="231F20"/>
          <w:spacing w:val="3"/>
        </w:rPr>
        <w:t> </w:t>
      </w:r>
      <w:r>
        <w:rPr>
          <w:color w:val="231F20"/>
          <w:spacing w:val="1"/>
        </w:rPr>
        <w:t>interrup</w:t>
      </w:r>
      <w:r>
        <w:rPr>
          <w:color w:val="231F20"/>
        </w:rPr>
        <w:t>t</w:t>
      </w:r>
      <w:r>
        <w:rPr>
          <w:color w:val="231F20"/>
          <w:spacing w:val="3"/>
        </w:rPr>
        <w:t> </w:t>
      </w:r>
      <w:r>
        <w:rPr>
          <w:color w:val="231F20"/>
          <w:spacing w:val="1"/>
        </w:rPr>
        <w:t>addres</w:t>
      </w:r>
      <w:r>
        <w:rPr>
          <w:color w:val="231F20"/>
        </w:rPr>
        <w:t>s</w:t>
      </w:r>
      <w:r>
        <w:rPr>
          <w:color w:val="231F20"/>
          <w:spacing w:val="3"/>
        </w:rPr>
        <w:t> </w:t>
      </w:r>
      <w:r>
        <w:rPr>
          <w:color w:val="231F20"/>
          <w:spacing w:val="1"/>
        </w:rPr>
        <w:t>register</w:t>
      </w:r>
      <w:r>
        <w:rPr>
          <w:color w:val="231F20"/>
          <w:spacing w:val="-79"/>
        </w:rPr>
        <w:t>）</w:t>
      </w:r>
      <w:r>
        <w:rPr>
          <w:color w:val="231F20"/>
          <w:spacing w:val="1"/>
        </w:rPr>
        <w:t>（计算机）基本中断地址寄存器</w:t>
      </w:r>
    </w:p>
    <w:p>
      <w:pPr>
        <w:pStyle w:val="BodyText"/>
      </w:pPr>
      <w:r>
        <w:rPr>
          <w:rFonts w:ascii="Times New Roman" w:eastAsia="Times New Roman"/>
          <w:b/>
          <w:color w:val="231F20"/>
        </w:rPr>
        <w:t>BIB</w:t>
      </w:r>
      <w:r>
        <w:rPr>
          <w:color w:val="231F20"/>
        </w:rPr>
        <w:t>（bidirectional interface buffer）双向接口缓冲器</w:t>
      </w:r>
    </w:p>
    <w:p>
      <w:pPr>
        <w:pStyle w:val="BodyText"/>
      </w:pPr>
      <w:r>
        <w:rPr>
          <w:rFonts w:ascii="Times New Roman" w:eastAsia="Times New Roman"/>
          <w:b/>
          <w:color w:val="231F20"/>
        </w:rPr>
        <w:t>BIB</w:t>
      </w:r>
      <w:r>
        <w:rPr>
          <w:color w:val="231F20"/>
        </w:rPr>
        <w:t>（bus interface board）总线接口板</w:t>
      </w:r>
    </w:p>
    <w:p>
      <w:pPr>
        <w:pStyle w:val="BodyText"/>
        <w:spacing w:line="280" w:lineRule="auto"/>
        <w:ind w:right="1622"/>
      </w:pPr>
      <w:r>
        <w:rPr>
          <w:rFonts w:ascii="Times New Roman" w:eastAsia="Times New Roman"/>
          <w:b/>
          <w:color w:val="231F20"/>
        </w:rPr>
        <w:t>BIBC</w:t>
      </w:r>
      <w:r>
        <w:rPr>
          <w:color w:val="231F20"/>
        </w:rPr>
        <w:t>（bus-injection to branch-current）总线注入分支电流（燃料电池） </w:t>
      </w:r>
      <w:r>
        <w:rPr>
          <w:rFonts w:ascii="Times New Roman" w:eastAsia="Times New Roman"/>
          <w:b/>
          <w:color w:val="231F20"/>
        </w:rPr>
        <w:t>BIBO</w:t>
      </w:r>
      <w:r>
        <w:rPr>
          <w:color w:val="231F20"/>
        </w:rPr>
        <w:t>（bounded input/bounded output）有界输入 / 有界输出</w:t>
      </w:r>
      <w:r>
        <w:rPr>
          <w:rFonts w:ascii="Times New Roman" w:eastAsia="Times New Roman"/>
          <w:b/>
          <w:color w:val="231F20"/>
        </w:rPr>
        <w:t>BIC</w:t>
      </w:r>
      <w:r>
        <w:rPr>
          <w:color w:val="231F20"/>
        </w:rPr>
        <w:t>（bipolar integrated circuit）双极型集成电路</w:t>
      </w:r>
    </w:p>
    <w:p>
      <w:pPr>
        <w:pStyle w:val="BodyText"/>
        <w:spacing w:line="280" w:lineRule="auto" w:before="0"/>
        <w:ind w:right="2254"/>
      </w:pPr>
      <w:r>
        <w:rPr>
          <w:rFonts w:ascii="Times New Roman" w:eastAsia="Times New Roman"/>
          <w:b/>
          <w:color w:val="231F20"/>
        </w:rPr>
        <w:t>BIC</w:t>
      </w:r>
      <w:r>
        <w:rPr>
          <w:color w:val="231F20"/>
        </w:rPr>
        <w:t>（bombardment-induced conductivity） （电子）轰击感应导电</w:t>
      </w:r>
      <w:r>
        <w:rPr>
          <w:rFonts w:ascii="Times New Roman" w:eastAsia="Times New Roman"/>
          <w:b/>
          <w:color w:val="231F20"/>
        </w:rPr>
        <w:t>BIC</w:t>
      </w:r>
      <w:r>
        <w:rPr>
          <w:color w:val="231F20"/>
        </w:rPr>
        <w:t>（buffer interleave controller）缓冲器交错控制器</w:t>
      </w:r>
      <w:r>
        <w:rPr>
          <w:rFonts w:ascii="Times New Roman" w:eastAsia="Times New Roman"/>
          <w:b/>
          <w:color w:val="231F20"/>
        </w:rPr>
        <w:t>BIC</w:t>
      </w:r>
      <w:r>
        <w:rPr>
          <w:color w:val="231F20"/>
        </w:rPr>
        <w:t>（Bunsen ice calorimeter）本生冰卡计</w:t>
      </w:r>
    </w:p>
    <w:p>
      <w:pPr>
        <w:pStyle w:val="BodyText"/>
        <w:spacing w:before="1"/>
      </w:pPr>
      <w:r>
        <w:rPr>
          <w:rFonts w:ascii="Times New Roman" w:eastAsia="Times New Roman"/>
          <w:b/>
          <w:color w:val="231F20"/>
        </w:rPr>
        <w:t>BIC</w:t>
      </w:r>
      <w:r>
        <w:rPr>
          <w:color w:val="231F20"/>
        </w:rPr>
        <w:t>（bus interface circuit）总线接口电路</w:t>
      </w:r>
    </w:p>
    <w:p>
      <w:pPr>
        <w:pStyle w:val="BodyText"/>
        <w:spacing w:line="280" w:lineRule="auto"/>
        <w:ind w:right="277"/>
      </w:pPr>
      <w:r>
        <w:rPr>
          <w:rFonts w:ascii="Times New Roman" w:eastAsia="Times New Roman"/>
          <w:b/>
          <w:color w:val="231F20"/>
        </w:rPr>
        <w:t>BICERA</w:t>
      </w:r>
      <w:r>
        <w:rPr>
          <w:color w:val="231F20"/>
        </w:rPr>
        <w:t>（British Internal Combustion Engine Research Association）英国内燃机研究协会</w:t>
      </w:r>
      <w:r>
        <w:rPr>
          <w:rFonts w:ascii="Times New Roman" w:eastAsia="Times New Roman"/>
          <w:b/>
          <w:color w:val="231F20"/>
        </w:rPr>
        <w:t>BICERI</w:t>
      </w:r>
      <w:r>
        <w:rPr>
          <w:color w:val="231F20"/>
        </w:rPr>
        <w:t>（British Internal Combustion Engine Research Institute）英国内燃机研究所</w:t>
      </w:r>
      <w:r>
        <w:rPr>
          <w:rFonts w:ascii="Times New Roman" w:eastAsia="Times New Roman"/>
          <w:b/>
          <w:color w:val="231F20"/>
        </w:rPr>
        <w:t>BiCMOS</w:t>
      </w:r>
      <w:r>
        <w:rPr>
          <w:color w:val="231F20"/>
        </w:rPr>
        <w:t>（bipolar complementary metallic-oxid semiconductor）双极互补金属氧化物半导体</w:t>
      </w:r>
      <w:r>
        <w:rPr>
          <w:rFonts w:ascii="Times New Roman" w:eastAsia="Times New Roman"/>
          <w:b/>
          <w:color w:val="231F20"/>
        </w:rPr>
        <w:t>BICTA</w:t>
      </w:r>
      <w:r>
        <w:rPr>
          <w:color w:val="231F20"/>
        </w:rPr>
        <w:t>（British Investment Caster Technical Association）英国熔模铸造师技术协会</w:t>
      </w:r>
      <w:r>
        <w:rPr>
          <w:rFonts w:ascii="Times New Roman" w:eastAsia="Times New Roman"/>
          <w:b/>
          <w:color w:val="231F20"/>
        </w:rPr>
        <w:t>BId</w:t>
      </w:r>
      <w:r>
        <w:rPr>
          <w:color w:val="231F20"/>
        </w:rPr>
        <w:t>（burst identifier）色同步识别</w:t>
      </w:r>
    </w:p>
    <w:p>
      <w:pPr>
        <w:pStyle w:val="BodyText"/>
        <w:spacing w:before="0"/>
      </w:pPr>
      <w:r>
        <w:rPr>
          <w:rFonts w:ascii="Times New Roman" w:eastAsia="Times New Roman"/>
          <w:b/>
          <w:color w:val="231F20"/>
        </w:rPr>
        <w:t>bi dec</w:t>
      </w:r>
      <w:r>
        <w:rPr>
          <w:color w:val="231F20"/>
        </w:rPr>
        <w:t>（binary-to-decimal）二进制 - 十进制的</w:t>
      </w:r>
    </w:p>
    <w:p>
      <w:pPr>
        <w:pStyle w:val="BodyText"/>
        <w:spacing w:line="280" w:lineRule="auto"/>
        <w:ind w:left="384" w:right="227" w:hanging="168"/>
      </w:pPr>
      <w:r>
        <w:rPr>
          <w:rFonts w:ascii="Times New Roman" w:eastAsia="Times New Roman"/>
          <w:b/>
          <w:color w:val="231F20"/>
          <w:spacing w:val="-6"/>
        </w:rPr>
        <w:t>BIDE </w:t>
      </w:r>
      <w:r>
        <w:rPr>
          <w:rFonts w:ascii="Times New Roman" w:eastAsia="Times New Roman"/>
          <w:b/>
          <w:color w:val="231F20"/>
          <w:spacing w:val="-12"/>
        </w:rPr>
        <w:t>matron</w:t>
      </w:r>
      <w:r>
        <w:rPr>
          <w:color w:val="231F20"/>
          <w:spacing w:val="-12"/>
        </w:rPr>
        <w:t>（beam </w:t>
      </w:r>
      <w:r>
        <w:rPr>
          <w:color w:val="231F20"/>
          <w:spacing w:val="-8"/>
        </w:rPr>
        <w:t>injection distributed </w:t>
      </w:r>
      <w:r>
        <w:rPr>
          <w:color w:val="231F20"/>
          <w:spacing w:val="-7"/>
        </w:rPr>
        <w:t>emission </w:t>
      </w:r>
      <w:r>
        <w:rPr>
          <w:color w:val="231F20"/>
          <w:spacing w:val="-8"/>
        </w:rPr>
        <w:t>magnetron amplifier）电子束注入分配放射磁控管</w:t>
      </w:r>
      <w:r>
        <w:rPr>
          <w:color w:val="231F20"/>
        </w:rPr>
        <w:t>放大器</w:t>
      </w:r>
    </w:p>
    <w:p>
      <w:pPr>
        <w:pStyle w:val="BodyText"/>
        <w:spacing w:line="280" w:lineRule="auto" w:before="1"/>
        <w:ind w:right="1102"/>
      </w:pPr>
      <w:r>
        <w:rPr>
          <w:rFonts w:ascii="Times New Roman" w:eastAsia="Times New Roman"/>
          <w:b/>
          <w:color w:val="231F20"/>
        </w:rPr>
        <w:t>BIDS</w:t>
      </w:r>
      <w:r>
        <w:rPr>
          <w:color w:val="231F20"/>
        </w:rPr>
        <w:t>（broadband integrated distributed star）宽带综合分布式星形网</w:t>
      </w:r>
      <w:r>
        <w:rPr>
          <w:rFonts w:ascii="Times New Roman" w:eastAsia="Times New Roman"/>
          <w:b/>
          <w:color w:val="231F20"/>
        </w:rPr>
        <w:t>BIDSN</w:t>
      </w:r>
      <w:r>
        <w:rPr>
          <w:color w:val="231F20"/>
        </w:rPr>
        <w:t>（broadband integrated distribution star network）宽带综合分配星形网</w:t>
      </w:r>
      <w:r>
        <w:rPr>
          <w:rFonts w:ascii="Times New Roman" w:eastAsia="Times New Roman"/>
          <w:b/>
          <w:color w:val="231F20"/>
        </w:rPr>
        <w:t>BIEE</w:t>
      </w:r>
      <w:r>
        <w:rPr>
          <w:color w:val="231F20"/>
        </w:rPr>
        <w:t>（British Institute of Electrical Engineers）英国电气工程师学会</w:t>
      </w:r>
      <w:r>
        <w:rPr>
          <w:rFonts w:ascii="Times New Roman" w:eastAsia="Times New Roman"/>
          <w:b/>
          <w:color w:val="231F20"/>
        </w:rPr>
        <w:t>BIF</w:t>
      </w:r>
      <w:r>
        <w:rPr>
          <w:color w:val="231F20"/>
        </w:rPr>
        <w:t>（IF bandwidth）中频带宽</w:t>
      </w:r>
    </w:p>
    <w:p>
      <w:pPr>
        <w:spacing w:before="0"/>
        <w:ind w:left="216" w:right="0" w:firstLine="0"/>
        <w:jc w:val="left"/>
        <w:rPr>
          <w:sz w:val="16"/>
        </w:rPr>
      </w:pPr>
      <w:r>
        <w:rPr>
          <w:rFonts w:ascii="Times New Roman" w:eastAsia="Times New Roman"/>
          <w:b/>
          <w:color w:val="231F20"/>
          <w:sz w:val="16"/>
        </w:rPr>
        <w:t>bi-FET</w:t>
      </w:r>
      <w:r>
        <w:rPr>
          <w:color w:val="231F20"/>
          <w:sz w:val="16"/>
        </w:rPr>
        <w:t>（bipolar FET）双极型场效应晶体管</w:t>
      </w:r>
    </w:p>
    <w:p>
      <w:pPr>
        <w:pStyle w:val="BodyText"/>
      </w:pPr>
      <w:r>
        <w:rPr>
          <w:rFonts w:ascii="Times New Roman" w:eastAsia="Times New Roman"/>
          <w:b/>
          <w:color w:val="231F20"/>
        </w:rPr>
        <w:t>BIFON</w:t>
      </w:r>
      <w:r>
        <w:rPr>
          <w:color w:val="231F20"/>
        </w:rPr>
        <w:t>（broadband integrated fiber optic network）宽带综合光纤网</w:t>
      </w:r>
    </w:p>
    <w:p>
      <w:pPr>
        <w:pStyle w:val="BodyText"/>
        <w:spacing w:line="280" w:lineRule="auto"/>
        <w:ind w:right="551"/>
      </w:pPr>
      <w:r>
        <w:rPr>
          <w:rFonts w:ascii="Times New Roman" w:eastAsia="Times New Roman"/>
          <w:b/>
          <w:color w:val="231F20"/>
        </w:rPr>
        <w:t>BIGFET</w:t>
      </w:r>
      <w:r>
        <w:rPr>
          <w:color w:val="231F20"/>
        </w:rPr>
        <w:t>（bipolar insulated gate field effect transistor）双极型绝缘栅场效应晶体管</w:t>
      </w:r>
      <w:r>
        <w:rPr>
          <w:rFonts w:ascii="Times New Roman" w:eastAsia="Times New Roman"/>
          <w:b/>
          <w:color w:val="231F20"/>
        </w:rPr>
        <w:t>BIGFON</w:t>
      </w:r>
      <w:r>
        <w:rPr>
          <w:color w:val="231F20"/>
        </w:rPr>
        <w:t>（broadband integrated glass fiber optical network）宽带综合玻璃光纤网</w:t>
      </w:r>
      <w:r>
        <w:rPr>
          <w:rFonts w:ascii="Times New Roman" w:eastAsia="Times New Roman"/>
          <w:b/>
          <w:color w:val="231F20"/>
        </w:rPr>
        <w:t>BII</w:t>
      </w:r>
      <w:r>
        <w:rPr>
          <w:color w:val="231F20"/>
        </w:rPr>
        <w:t>（background illumination intensity）背景照明强度</w:t>
      </w:r>
    </w:p>
    <w:p>
      <w:pPr>
        <w:pStyle w:val="BodyText"/>
        <w:spacing w:before="1"/>
      </w:pPr>
      <w:r>
        <w:rPr>
          <w:rFonts w:ascii="Times New Roman" w:eastAsia="Times New Roman"/>
          <w:b/>
          <w:color w:val="231F20"/>
        </w:rPr>
        <w:t>BIL</w:t>
      </w:r>
      <w:r>
        <w:rPr>
          <w:color w:val="231F20"/>
        </w:rPr>
        <w:t>（basic impulse insulation level）基准冲击绝缘水平</w:t>
      </w:r>
    </w:p>
    <w:p>
      <w:pPr>
        <w:pStyle w:val="BodyText"/>
      </w:pPr>
      <w:r>
        <w:rPr>
          <w:rFonts w:ascii="Times New Roman" w:eastAsia="Times New Roman"/>
          <w:b/>
          <w:color w:val="231F20"/>
        </w:rPr>
        <w:t>BIL</w:t>
      </w:r>
      <w:r>
        <w:rPr>
          <w:color w:val="231F20"/>
        </w:rPr>
        <w:t>（basic impulse level）基本脉冲电平</w:t>
      </w:r>
    </w:p>
    <w:p>
      <w:pPr>
        <w:pStyle w:val="BodyText"/>
        <w:spacing w:line="280" w:lineRule="auto"/>
        <w:ind w:right="2157"/>
      </w:pPr>
      <w:r>
        <w:rPr>
          <w:rFonts w:ascii="Times New Roman" w:eastAsia="Times New Roman"/>
          <w:b/>
          <w:color w:val="231F20"/>
          <w:spacing w:val="-5"/>
        </w:rPr>
        <w:t>BIL</w:t>
      </w:r>
      <w:r>
        <w:rPr>
          <w:color w:val="231F20"/>
          <w:spacing w:val="-5"/>
        </w:rPr>
        <w:t>（basic </w:t>
      </w:r>
      <w:r>
        <w:rPr>
          <w:color w:val="231F20"/>
        </w:rPr>
        <w:t>insulation level）绝缘基本（冲击耐压）水平</w:t>
      </w:r>
      <w:r>
        <w:rPr>
          <w:rFonts w:ascii="Times New Roman" w:eastAsia="Times New Roman"/>
          <w:b/>
          <w:color w:val="231F20"/>
          <w:spacing w:val="-2"/>
        </w:rPr>
        <w:t>BILE</w:t>
      </w:r>
      <w:r>
        <w:rPr>
          <w:color w:val="231F20"/>
          <w:spacing w:val="-2"/>
        </w:rPr>
        <w:t>（balanced </w:t>
      </w:r>
      <w:r>
        <w:rPr>
          <w:color w:val="231F20"/>
        </w:rPr>
        <w:t>inductor logical element）平衡式感应器逻辑元件</w:t>
      </w:r>
      <w:r>
        <w:rPr>
          <w:rFonts w:ascii="Times New Roman" w:eastAsia="Times New Roman"/>
          <w:b/>
          <w:color w:val="231F20"/>
        </w:rPr>
        <w:t>bi-lev</w:t>
      </w:r>
      <w:r>
        <w:rPr>
          <w:color w:val="231F20"/>
        </w:rPr>
        <w:t>（bi-lever）双向（通风控制）杆</w:t>
      </w:r>
      <w:r>
        <w:rPr>
          <w:rFonts w:ascii="Times New Roman" w:eastAsia="Times New Roman"/>
          <w:b/>
          <w:color w:val="231F20"/>
          <w:spacing w:val="1"/>
        </w:rPr>
        <w:t>bill</w:t>
      </w:r>
      <w:r>
        <w:rPr>
          <w:rFonts w:ascii="Times New Roman" w:eastAsia="Times New Roman"/>
          <w:b/>
          <w:color w:val="231F20"/>
          <w:spacing w:val="-37"/>
        </w:rPr>
        <w:t>i</w:t>
      </w:r>
      <w:r>
        <w:rPr>
          <w:color w:val="231F20"/>
          <w:spacing w:val="1"/>
        </w:rPr>
        <w:t>（billion）十亿（美国</w:t>
      </w:r>
      <w:r>
        <w:rPr>
          <w:color w:val="231F20"/>
          <w:spacing w:val="-79"/>
        </w:rPr>
        <w:t>）</w:t>
      </w:r>
      <w:r>
        <w:rPr>
          <w:color w:val="231F20"/>
          <w:spacing w:val="1"/>
        </w:rPr>
        <w:t>，万亿（英国）</w:t>
      </w:r>
    </w:p>
    <w:p>
      <w:pPr>
        <w:pStyle w:val="BodyText"/>
        <w:spacing w:line="280" w:lineRule="auto" w:before="0"/>
        <w:ind w:right="2843"/>
      </w:pPr>
      <w:r>
        <w:rPr>
          <w:rFonts w:ascii="Times New Roman" w:eastAsia="Times New Roman"/>
          <w:b/>
          <w:color w:val="231F20"/>
        </w:rPr>
        <w:t>BILM</w:t>
      </w:r>
      <w:r>
        <w:rPr>
          <w:color w:val="231F20"/>
        </w:rPr>
        <w:t>（bit inter leaving multiplexing）位交织多路复用</w:t>
      </w:r>
      <w:r>
        <w:rPr>
          <w:rFonts w:ascii="Times New Roman" w:eastAsia="Times New Roman"/>
          <w:b/>
          <w:color w:val="231F20"/>
        </w:rPr>
        <w:t>BIM</w:t>
      </w:r>
      <w:r>
        <w:rPr>
          <w:color w:val="231F20"/>
        </w:rPr>
        <w:t>（balance impact modulator）平衡对冲型放大器</w:t>
      </w:r>
      <w:r>
        <w:rPr>
          <w:rFonts w:ascii="Times New Roman" w:eastAsia="Times New Roman"/>
          <w:b/>
          <w:color w:val="231F20"/>
        </w:rPr>
        <w:t>BIM</w:t>
      </w:r>
      <w:r>
        <w:rPr>
          <w:color w:val="231F20"/>
        </w:rPr>
        <w:t>（battery interface module）电池接口模块</w:t>
      </w:r>
      <w:r>
        <w:rPr>
          <w:rFonts w:ascii="Times New Roman" w:eastAsia="Times New Roman"/>
          <w:b/>
          <w:color w:val="231F20"/>
        </w:rPr>
        <w:t>BIM</w:t>
      </w:r>
      <w:r>
        <w:rPr>
          <w:color w:val="231F20"/>
        </w:rPr>
        <w:t>（beginning of information marker）信息开始标志</w:t>
      </w:r>
      <w:r>
        <w:rPr>
          <w:rFonts w:ascii="Times New Roman" w:eastAsia="Times New Roman"/>
          <w:b/>
          <w:color w:val="231F20"/>
        </w:rPr>
        <w:t>BIM</w:t>
      </w:r>
      <w:r>
        <w:rPr>
          <w:color w:val="231F20"/>
        </w:rPr>
        <w:t>（bit image memory）位像存储器</w:t>
      </w:r>
    </w:p>
    <w:p>
      <w:pPr>
        <w:pStyle w:val="BodyText"/>
        <w:spacing w:line="280" w:lineRule="auto" w:before="1"/>
        <w:ind w:right="2951"/>
      </w:pPr>
      <w:r>
        <w:rPr>
          <w:rFonts w:ascii="Times New Roman" w:eastAsia="Times New Roman"/>
          <w:b/>
          <w:color w:val="231F20"/>
        </w:rPr>
        <w:t>BIM</w:t>
      </w:r>
      <w:r>
        <w:rPr>
          <w:color w:val="231F20"/>
        </w:rPr>
        <w:t>（blade inspection method）叶片检验方法</w:t>
      </w:r>
      <w:r>
        <w:rPr>
          <w:rFonts w:ascii="Times New Roman" w:eastAsia="Times New Roman"/>
          <w:b/>
          <w:color w:val="231F20"/>
        </w:rPr>
        <w:t>BIM</w:t>
      </w:r>
      <w:r>
        <w:rPr>
          <w:color w:val="231F20"/>
        </w:rPr>
        <w:t>（British Institute of Materials）英国材料研究所</w:t>
      </w:r>
      <w:r>
        <w:rPr>
          <w:rFonts w:ascii="Times New Roman" w:eastAsia="Times New Roman"/>
          <w:b/>
          <w:color w:val="231F20"/>
        </w:rPr>
        <w:t>BIM</w:t>
      </w:r>
      <w:r>
        <w:rPr>
          <w:color w:val="231F20"/>
        </w:rPr>
        <w:t>（British Institute of Metals）英国金属学会</w:t>
      </w:r>
    </w:p>
    <w:p>
      <w:pPr>
        <w:spacing w:after="0" w:line="280" w:lineRule="auto"/>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7324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bi</w:t>
      </w:r>
      <w:r>
        <w:rPr>
          <w:rFonts w:ascii="Times New Roman" w:hAnsi="Times New Roman"/>
          <w:b/>
          <w:color w:val="231F20"/>
          <w:spacing w:val="4"/>
          <w:position w:val="1"/>
          <w:sz w:val="20"/>
        </w:rPr>
        <w:t> </w:t>
      </w:r>
      <w:r>
        <w:rPr>
          <w:rFonts w:ascii="Times New Roman" w:hAnsi="Times New Roman"/>
          <w:b/>
          <w:color w:val="231F20"/>
          <w:position w:val="1"/>
          <w:sz w:val="20"/>
        </w:rPr>
        <w:t>mag</w:t>
        <w:tab/>
      </w:r>
      <w:r>
        <w:rPr>
          <w:color w:val="231F20"/>
          <w:sz w:val="20"/>
        </w:rPr>
        <w:t>— 82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bi mag</w:t>
      </w:r>
      <w:r>
        <w:rPr>
          <w:color w:val="231F20"/>
        </w:rPr>
        <w:t>（bistable magnetic core）双稳态磁心</w:t>
      </w:r>
    </w:p>
    <w:p>
      <w:pPr>
        <w:pStyle w:val="BodyText"/>
      </w:pPr>
      <w:r>
        <w:rPr>
          <w:rFonts w:ascii="Times New Roman" w:eastAsia="Times New Roman"/>
          <w:b/>
          <w:color w:val="231F20"/>
        </w:rPr>
        <w:t>BI matron</w:t>
      </w:r>
      <w:r>
        <w:rPr>
          <w:color w:val="231F20"/>
        </w:rPr>
        <w:t>（beam injection magnetron）电子注入磁控管，毕玛管</w:t>
      </w:r>
    </w:p>
    <w:p>
      <w:pPr>
        <w:pStyle w:val="BodyText"/>
        <w:spacing w:line="280" w:lineRule="auto"/>
        <w:ind w:left="384" w:right="236" w:hanging="168"/>
      </w:pPr>
      <w:r>
        <w:rPr>
          <w:rFonts w:ascii="Times New Roman" w:eastAsia="Times New Roman"/>
          <w:b/>
          <w:color w:val="231F20"/>
          <w:spacing w:val="-13"/>
        </w:rPr>
        <w:t>BIMCAM</w:t>
      </w:r>
      <w:r>
        <w:rPr>
          <w:color w:val="231F20"/>
          <w:spacing w:val="-13"/>
        </w:rPr>
        <w:t>（British</w:t>
      </w:r>
      <w:r>
        <w:rPr>
          <w:color w:val="231F20"/>
          <w:spacing w:val="-18"/>
        </w:rPr>
        <w:t> </w:t>
      </w:r>
      <w:r>
        <w:rPr>
          <w:color w:val="231F20"/>
          <w:spacing w:val="-9"/>
        </w:rPr>
        <w:t>Industrial</w:t>
      </w:r>
      <w:r>
        <w:rPr>
          <w:color w:val="231F20"/>
          <w:spacing w:val="-18"/>
        </w:rPr>
        <w:t> </w:t>
      </w:r>
      <w:r>
        <w:rPr>
          <w:color w:val="231F20"/>
          <w:spacing w:val="-9"/>
        </w:rPr>
        <w:t>Measuring</w:t>
      </w:r>
      <w:r>
        <w:rPr>
          <w:color w:val="231F20"/>
          <w:spacing w:val="-17"/>
        </w:rPr>
        <w:t> </w:t>
      </w:r>
      <w:r>
        <w:rPr>
          <w:color w:val="231F20"/>
          <w:spacing w:val="-7"/>
        </w:rPr>
        <w:t>and</w:t>
      </w:r>
      <w:r>
        <w:rPr>
          <w:color w:val="231F20"/>
          <w:spacing w:val="-18"/>
        </w:rPr>
        <w:t> </w:t>
      </w:r>
      <w:r>
        <w:rPr>
          <w:color w:val="231F20"/>
          <w:spacing w:val="-9"/>
        </w:rPr>
        <w:t>Control</w:t>
      </w:r>
      <w:r>
        <w:rPr>
          <w:color w:val="231F20"/>
          <w:spacing w:val="-17"/>
        </w:rPr>
        <w:t> </w:t>
      </w:r>
      <w:r>
        <w:rPr>
          <w:color w:val="231F20"/>
          <w:spacing w:val="-9"/>
        </w:rPr>
        <w:t>Apparatus</w:t>
      </w:r>
      <w:r>
        <w:rPr>
          <w:color w:val="231F20"/>
          <w:spacing w:val="-18"/>
        </w:rPr>
        <w:t> </w:t>
      </w:r>
      <w:r>
        <w:rPr>
          <w:color w:val="231F20"/>
          <w:spacing w:val="-10"/>
        </w:rPr>
        <w:t>Manufacturer's</w:t>
      </w:r>
      <w:r>
        <w:rPr>
          <w:color w:val="231F20"/>
          <w:spacing w:val="-18"/>
        </w:rPr>
        <w:t> </w:t>
      </w:r>
      <w:r>
        <w:rPr>
          <w:color w:val="231F20"/>
          <w:spacing w:val="-10"/>
        </w:rPr>
        <w:t>Association）英国工业</w:t>
      </w:r>
      <w:r>
        <w:rPr>
          <w:color w:val="231F20"/>
        </w:rPr>
        <w:t>测量及控制设备制造协会</w:t>
      </w:r>
    </w:p>
    <w:p>
      <w:pPr>
        <w:pStyle w:val="BodyText"/>
        <w:spacing w:line="280" w:lineRule="auto" w:before="0"/>
        <w:ind w:right="3198"/>
      </w:pPr>
      <w:r>
        <w:rPr>
          <w:rFonts w:ascii="Times New Roman" w:eastAsia="Times New Roman"/>
          <w:b/>
          <w:color w:val="231F20"/>
        </w:rPr>
        <w:t>BiMOS</w:t>
      </w:r>
      <w:r>
        <w:rPr>
          <w:color w:val="231F20"/>
        </w:rPr>
        <w:t>（bipolar</w:t>
      </w:r>
      <w:r>
        <w:rPr>
          <w:color w:val="231F20"/>
          <w:spacing w:val="1"/>
        </w:rPr>
        <w:t> </w:t>
      </w:r>
      <w:r>
        <w:rPr>
          <w:color w:val="231F20"/>
        </w:rPr>
        <w:t>combined</w:t>
      </w:r>
      <w:r>
        <w:rPr>
          <w:color w:val="231F20"/>
          <w:spacing w:val="2"/>
        </w:rPr>
        <w:t> </w:t>
      </w:r>
      <w:r>
        <w:rPr>
          <w:color w:val="231F20"/>
        </w:rPr>
        <w:t>with</w:t>
      </w:r>
      <w:r>
        <w:rPr>
          <w:color w:val="231F20"/>
          <w:spacing w:val="2"/>
        </w:rPr>
        <w:t> </w:t>
      </w:r>
      <w:r>
        <w:rPr>
          <w:color w:val="231F20"/>
        </w:rPr>
        <w:t>MOS）</w:t>
      </w:r>
      <w:r>
        <w:rPr>
          <w:color w:val="231F20"/>
          <w:spacing w:val="-7"/>
        </w:rPr>
        <w:t>双极组合型 </w:t>
      </w:r>
      <w:r>
        <w:rPr>
          <w:color w:val="231F20"/>
        </w:rPr>
        <w:t>MOS </w:t>
      </w:r>
      <w:r>
        <w:rPr>
          <w:rFonts w:ascii="Times New Roman" w:eastAsia="Times New Roman"/>
          <w:b/>
          <w:color w:val="231F20"/>
          <w:spacing w:val="-4"/>
        </w:rPr>
        <w:t>BIN</w:t>
      </w:r>
      <w:r>
        <w:rPr>
          <w:color w:val="231F20"/>
          <w:spacing w:val="-4"/>
        </w:rPr>
        <w:t>（bank</w:t>
      </w:r>
      <w:r>
        <w:rPr>
          <w:color w:val="231F20"/>
          <w:spacing w:val="6"/>
        </w:rPr>
        <w:t> </w:t>
      </w:r>
      <w:r>
        <w:rPr>
          <w:color w:val="231F20"/>
        </w:rPr>
        <w:t>identification</w:t>
      </w:r>
      <w:r>
        <w:rPr>
          <w:color w:val="231F20"/>
          <w:spacing w:val="6"/>
        </w:rPr>
        <w:t> </w:t>
      </w:r>
      <w:r>
        <w:rPr>
          <w:color w:val="231F20"/>
        </w:rPr>
        <w:t>number）银行识别码</w:t>
      </w:r>
      <w:r>
        <w:rPr>
          <w:rFonts w:ascii="Times New Roman" w:eastAsia="Times New Roman"/>
          <w:b/>
          <w:color w:val="231F20"/>
          <w:spacing w:val="-4"/>
        </w:rPr>
        <w:t>BIN</w:t>
      </w:r>
      <w:r>
        <w:rPr>
          <w:color w:val="231F20"/>
          <w:spacing w:val="-4"/>
        </w:rPr>
        <w:t>（Bell</w:t>
      </w:r>
      <w:r>
        <w:rPr>
          <w:color w:val="231F20"/>
          <w:spacing w:val="6"/>
        </w:rPr>
        <w:t> </w:t>
      </w:r>
      <w:r>
        <w:rPr>
          <w:color w:val="231F20"/>
        </w:rPr>
        <w:t>information</w:t>
      </w:r>
      <w:r>
        <w:rPr>
          <w:color w:val="231F20"/>
          <w:spacing w:val="6"/>
        </w:rPr>
        <w:t> </w:t>
      </w:r>
      <w:r>
        <w:rPr>
          <w:color w:val="231F20"/>
        </w:rPr>
        <w:t>network）贝尔信息网络</w:t>
      </w:r>
      <w:r>
        <w:rPr>
          <w:rFonts w:ascii="Times New Roman" w:eastAsia="Times New Roman"/>
          <w:b/>
          <w:color w:val="231F20"/>
          <w:spacing w:val="-3"/>
        </w:rPr>
        <w:t>bin</w:t>
      </w:r>
      <w:r>
        <w:rPr>
          <w:color w:val="231F20"/>
          <w:spacing w:val="-3"/>
        </w:rPr>
        <w:t>（binary）</w:t>
      </w:r>
      <w:r>
        <w:rPr>
          <w:color w:val="231F20"/>
        </w:rPr>
        <w:t>二元的，双的</w:t>
      </w:r>
    </w:p>
    <w:p>
      <w:pPr>
        <w:pStyle w:val="BodyText"/>
        <w:spacing w:before="1"/>
      </w:pPr>
      <w:r>
        <w:rPr>
          <w:rFonts w:ascii="Times New Roman" w:eastAsia="Times New Roman"/>
          <w:b/>
          <w:color w:val="231F20"/>
        </w:rPr>
        <w:t>BIN</w:t>
      </w:r>
      <w:r>
        <w:rPr>
          <w:color w:val="231F20"/>
        </w:rPr>
        <w:t>（business information network）商业信息网</w:t>
      </w:r>
    </w:p>
    <w:p>
      <w:pPr>
        <w:pStyle w:val="BodyText"/>
      </w:pPr>
      <w:r>
        <w:rPr>
          <w:rFonts w:ascii="Times New Roman" w:eastAsia="Times New Roman"/>
          <w:b/>
          <w:color w:val="231F20"/>
        </w:rPr>
        <w:t>bin AC</w:t>
      </w:r>
      <w:r>
        <w:rPr>
          <w:color w:val="231F20"/>
        </w:rPr>
        <w:t>（binary automatic computer）二进制自动计算机</w:t>
      </w:r>
    </w:p>
    <w:p>
      <w:pPr>
        <w:spacing w:before="35"/>
        <w:ind w:left="216" w:right="0" w:firstLine="0"/>
        <w:jc w:val="left"/>
        <w:rPr>
          <w:sz w:val="16"/>
        </w:rPr>
      </w:pPr>
      <w:r>
        <w:rPr>
          <w:rFonts w:ascii="Times New Roman" w:eastAsia="Times New Roman"/>
          <w:b/>
          <w:color w:val="231F20"/>
          <w:sz w:val="16"/>
        </w:rPr>
        <w:t>bind</w:t>
      </w:r>
      <w:r>
        <w:rPr>
          <w:color w:val="231F20"/>
          <w:sz w:val="16"/>
        </w:rPr>
        <w:t>（binding）结合，束缚</w:t>
      </w:r>
    </w:p>
    <w:p>
      <w:pPr>
        <w:spacing w:before="35"/>
        <w:ind w:left="216" w:right="0" w:firstLine="0"/>
        <w:jc w:val="left"/>
        <w:rPr>
          <w:sz w:val="16"/>
        </w:rPr>
      </w:pPr>
      <w:r>
        <w:rPr>
          <w:rFonts w:ascii="Times New Roman" w:eastAsia="Times New Roman"/>
          <w:b/>
          <w:color w:val="231F20"/>
          <w:spacing w:val="1"/>
          <w:sz w:val="16"/>
        </w:rPr>
        <w:t>bi</w:t>
      </w:r>
      <w:r>
        <w:rPr>
          <w:rFonts w:ascii="Times New Roman" w:eastAsia="Times New Roman"/>
          <w:b/>
          <w:color w:val="231F20"/>
          <w:sz w:val="16"/>
        </w:rPr>
        <w:t>n</w:t>
      </w:r>
      <w:r>
        <w:rPr>
          <w:rFonts w:ascii="Times New Roman" w:eastAsia="Times New Roman"/>
          <w:b/>
          <w:color w:val="231F20"/>
          <w:spacing w:val="3"/>
          <w:sz w:val="16"/>
        </w:rPr>
        <w:t> </w:t>
      </w:r>
      <w:r>
        <w:rPr>
          <w:rFonts w:ascii="Times New Roman" w:eastAsia="Times New Roman"/>
          <w:b/>
          <w:color w:val="231F20"/>
          <w:spacing w:val="1"/>
          <w:sz w:val="16"/>
        </w:rPr>
        <w:t>di</w:t>
      </w:r>
      <w:r>
        <w:rPr>
          <w:rFonts w:ascii="Times New Roman" w:eastAsia="Times New Roman"/>
          <w:b/>
          <w:color w:val="231F20"/>
          <w:spacing w:val="-37"/>
          <w:sz w:val="16"/>
        </w:rPr>
        <w:t>g</w:t>
      </w:r>
      <w:r>
        <w:rPr>
          <w:color w:val="231F20"/>
          <w:spacing w:val="1"/>
          <w:sz w:val="16"/>
        </w:rPr>
        <w:t>（binar</w:t>
      </w:r>
      <w:r>
        <w:rPr>
          <w:color w:val="231F20"/>
          <w:sz w:val="16"/>
        </w:rPr>
        <w:t>y</w:t>
      </w:r>
      <w:r>
        <w:rPr>
          <w:color w:val="231F20"/>
          <w:spacing w:val="3"/>
          <w:sz w:val="16"/>
        </w:rPr>
        <w:t> </w:t>
      </w:r>
      <w:r>
        <w:rPr>
          <w:color w:val="231F20"/>
          <w:spacing w:val="1"/>
          <w:sz w:val="16"/>
        </w:rPr>
        <w:t>digit</w:t>
      </w:r>
      <w:r>
        <w:rPr>
          <w:color w:val="231F20"/>
          <w:spacing w:val="-79"/>
          <w:sz w:val="16"/>
        </w:rPr>
        <w:t>）</w:t>
      </w:r>
      <w:r>
        <w:rPr>
          <w:color w:val="231F20"/>
          <w:spacing w:val="1"/>
          <w:sz w:val="16"/>
        </w:rPr>
        <w:t>（计算机）二进位</w:t>
      </w:r>
    </w:p>
    <w:p>
      <w:pPr>
        <w:pStyle w:val="BodyText"/>
      </w:pPr>
      <w:r>
        <w:rPr>
          <w:rFonts w:ascii="Times New Roman" w:eastAsia="Times New Roman"/>
          <w:b/>
          <w:color w:val="231F20"/>
          <w:spacing w:val="1"/>
        </w:rPr>
        <w:t>BIO</w:t>
      </w:r>
      <w:r>
        <w:rPr>
          <w:rFonts w:ascii="Times New Roman" w:eastAsia="Times New Roman"/>
          <w:b/>
          <w:color w:val="231F20"/>
          <w:spacing w:val="-37"/>
        </w:rPr>
        <w:t>M</w:t>
      </w:r>
      <w:r>
        <w:rPr>
          <w:color w:val="231F20"/>
          <w:spacing w:val="1"/>
        </w:rPr>
        <w:t>（buffe</w:t>
      </w:r>
      <w:r>
        <w:rPr>
          <w:color w:val="231F20"/>
        </w:rPr>
        <w:t>r</w:t>
      </w:r>
      <w:r>
        <w:rPr>
          <w:color w:val="231F20"/>
          <w:spacing w:val="3"/>
        </w:rPr>
        <w:t> </w:t>
      </w:r>
      <w:r>
        <w:rPr>
          <w:color w:val="231F20"/>
          <w:spacing w:val="1"/>
        </w:rPr>
        <w:t>input-outpu</w:t>
      </w:r>
      <w:r>
        <w:rPr>
          <w:color w:val="231F20"/>
        </w:rPr>
        <w:t>t</w:t>
      </w:r>
      <w:r>
        <w:rPr>
          <w:color w:val="231F20"/>
          <w:spacing w:val="3"/>
        </w:rPr>
        <w:t> </w:t>
      </w:r>
      <w:r>
        <w:rPr>
          <w:color w:val="231F20"/>
          <w:spacing w:val="1"/>
        </w:rPr>
        <w:t>memory</w:t>
      </w:r>
      <w:r>
        <w:rPr>
          <w:color w:val="231F20"/>
          <w:spacing w:val="-79"/>
        </w:rPr>
        <w:t>）</w:t>
      </w:r>
      <w:r>
        <w:rPr>
          <w:color w:val="231F20"/>
          <w:spacing w:val="1"/>
        </w:rPr>
        <w:t>（计算机）缓冲输入输出存储器</w:t>
      </w:r>
    </w:p>
    <w:p>
      <w:pPr>
        <w:pStyle w:val="BodyText"/>
      </w:pPr>
      <w:r>
        <w:rPr>
          <w:rFonts w:ascii="Times New Roman" w:eastAsia="Times New Roman"/>
          <w:b/>
          <w:color w:val="231F20"/>
        </w:rPr>
        <w:t>bionics</w:t>
      </w:r>
      <w:r>
        <w:rPr>
          <w:color w:val="231F20"/>
        </w:rPr>
        <w:t>（biological electronics）生物电子学</w:t>
      </w:r>
    </w:p>
    <w:p>
      <w:pPr>
        <w:pStyle w:val="BodyText"/>
      </w:pPr>
      <w:r>
        <w:rPr>
          <w:rFonts w:ascii="Times New Roman" w:eastAsia="Times New Roman"/>
          <w:b/>
          <w:color w:val="231F20"/>
        </w:rPr>
        <w:t>BIOS</w:t>
      </w:r>
      <w:r>
        <w:rPr>
          <w:color w:val="231F20"/>
        </w:rPr>
        <w:t>（basic input/output system）基础输入输出系统（控制连接电脑的各种周边设备的程序）</w:t>
      </w:r>
    </w:p>
    <w:p>
      <w:pPr>
        <w:pStyle w:val="BodyText"/>
        <w:spacing w:line="280" w:lineRule="auto"/>
        <w:ind w:right="3504"/>
      </w:pPr>
      <w:r>
        <w:rPr>
          <w:rFonts w:ascii="Times New Roman" w:eastAsia="Times New Roman"/>
          <w:b/>
          <w:color w:val="231F20"/>
        </w:rPr>
        <w:t>BIP</w:t>
      </w:r>
      <w:r>
        <w:rPr>
          <w:color w:val="231F20"/>
        </w:rPr>
        <w:t>（binary image processor）双值图像处理器</w:t>
      </w:r>
      <w:r>
        <w:rPr>
          <w:rFonts w:ascii="Times New Roman" w:eastAsia="Times New Roman"/>
          <w:b/>
          <w:color w:val="231F20"/>
        </w:rPr>
        <w:t>BIP</w:t>
      </w:r>
      <w:r>
        <w:rPr>
          <w:color w:val="231F20"/>
        </w:rPr>
        <w:t>（bit interleaved parity）比特间插奇偶校验</w:t>
      </w:r>
      <w:r>
        <w:rPr>
          <w:rFonts w:ascii="Times New Roman" w:eastAsia="Times New Roman"/>
          <w:b/>
          <w:color w:val="231F20"/>
        </w:rPr>
        <w:t>BIP</w:t>
      </w:r>
      <w:r>
        <w:rPr>
          <w:color w:val="231F20"/>
        </w:rPr>
        <w:t>（bowl-in piston）活塞凹顶，活塞顶内燃烧室</w:t>
      </w:r>
      <w:r>
        <w:rPr>
          <w:rFonts w:ascii="Times New Roman" w:eastAsia="Times New Roman"/>
          <w:b/>
          <w:color w:val="231F20"/>
        </w:rPr>
        <w:t>BIP</w:t>
      </w:r>
      <w:r>
        <w:rPr>
          <w:color w:val="231F20"/>
        </w:rPr>
        <w:t>（built-in pulser）机内脉冲发生器</w:t>
      </w:r>
    </w:p>
    <w:p>
      <w:pPr>
        <w:pStyle w:val="BodyText"/>
        <w:spacing w:line="280" w:lineRule="auto" w:before="0"/>
        <w:ind w:left="384" w:right="225" w:hanging="168"/>
      </w:pPr>
      <w:r>
        <w:rPr>
          <w:rFonts w:ascii="Times New Roman" w:eastAsia="Times New Roman"/>
          <w:b/>
          <w:color w:val="231F20"/>
          <w:spacing w:val="-4"/>
        </w:rPr>
        <w:t>BIP-ISD</w:t>
      </w:r>
      <w:r>
        <w:rPr>
          <w:rFonts w:ascii="Times New Roman" w:eastAsia="Times New Roman"/>
          <w:b/>
          <w:color w:val="231F20"/>
          <w:spacing w:val="-47"/>
        </w:rPr>
        <w:t>N</w:t>
      </w:r>
      <w:r>
        <w:rPr>
          <w:color w:val="231F20"/>
          <w:spacing w:val="-4"/>
        </w:rPr>
        <w:t>（broadband</w:t>
      </w:r>
      <w:r>
        <w:rPr>
          <w:color w:val="231F20"/>
          <w:spacing w:val="-84"/>
        </w:rPr>
        <w:t>，</w:t>
      </w:r>
      <w:r>
        <w:rPr>
          <w:color w:val="231F20"/>
          <w:spacing w:val="-4"/>
        </w:rPr>
        <w:t>intelligen</w:t>
      </w:r>
      <w:r>
        <w:rPr>
          <w:color w:val="231F20"/>
        </w:rPr>
        <w:t>t </w:t>
      </w:r>
      <w:r>
        <w:rPr>
          <w:color w:val="231F20"/>
          <w:spacing w:val="-4"/>
        </w:rPr>
        <w:t>an</w:t>
      </w:r>
      <w:r>
        <w:rPr>
          <w:color w:val="231F20"/>
        </w:rPr>
        <w:t>d </w:t>
      </w:r>
      <w:r>
        <w:rPr>
          <w:color w:val="231F20"/>
          <w:spacing w:val="-4"/>
        </w:rPr>
        <w:t>personalize</w:t>
      </w:r>
      <w:r>
        <w:rPr>
          <w:color w:val="231F20"/>
        </w:rPr>
        <w:t>d </w:t>
      </w:r>
      <w:r>
        <w:rPr>
          <w:color w:val="231F20"/>
          <w:spacing w:val="-4"/>
        </w:rPr>
        <w:t>ISDN）宽带化、智能化和个人化的综合业务数</w:t>
      </w:r>
      <w:r>
        <w:rPr>
          <w:color w:val="231F20"/>
        </w:rPr>
        <w:t>字网</w:t>
      </w:r>
    </w:p>
    <w:p>
      <w:pPr>
        <w:pStyle w:val="BodyText"/>
        <w:spacing w:line="280" w:lineRule="auto" w:before="1"/>
        <w:ind w:right="2106"/>
        <w:jc w:val="both"/>
      </w:pPr>
      <w:r>
        <w:rPr>
          <w:rFonts w:ascii="Times New Roman" w:eastAsia="Times New Roman"/>
          <w:b/>
          <w:color w:val="231F20"/>
          <w:spacing w:val="-3"/>
        </w:rPr>
        <w:t>BIPM</w:t>
      </w:r>
      <w:r>
        <w:rPr>
          <w:color w:val="231F20"/>
          <w:spacing w:val="-3"/>
        </w:rPr>
        <w:t>（Bureau </w:t>
      </w:r>
      <w:r>
        <w:rPr>
          <w:color w:val="231F20"/>
        </w:rPr>
        <w:t>International des Poids et Mesures）国际度量衡局</w:t>
      </w:r>
      <w:r>
        <w:rPr>
          <w:rFonts w:ascii="Times New Roman" w:eastAsia="Times New Roman"/>
          <w:b/>
          <w:color w:val="231F20"/>
          <w:spacing w:val="1"/>
        </w:rPr>
        <w:t>BIP</w:t>
      </w:r>
      <w:r>
        <w:rPr>
          <w:rFonts w:ascii="Times New Roman" w:eastAsia="Times New Roman"/>
          <w:b/>
          <w:color w:val="231F20"/>
          <w:spacing w:val="-37"/>
        </w:rPr>
        <w:t>S</w:t>
      </w:r>
      <w:r>
        <w:rPr>
          <w:color w:val="231F20"/>
          <w:spacing w:val="1"/>
        </w:rPr>
        <w:t>（billio</w:t>
      </w:r>
      <w:r>
        <w:rPr>
          <w:color w:val="231F20"/>
        </w:rPr>
        <w:t>n </w:t>
      </w:r>
      <w:r>
        <w:rPr>
          <w:color w:val="231F20"/>
          <w:spacing w:val="1"/>
        </w:rPr>
        <w:t>instruction</w:t>
      </w:r>
      <w:r>
        <w:rPr>
          <w:color w:val="231F20"/>
        </w:rPr>
        <w:t>s </w:t>
      </w:r>
      <w:r>
        <w:rPr>
          <w:color w:val="231F20"/>
          <w:spacing w:val="1"/>
        </w:rPr>
        <w:t>pe</w:t>
      </w:r>
      <w:r>
        <w:rPr>
          <w:color w:val="231F20"/>
        </w:rPr>
        <w:t>r </w:t>
      </w:r>
      <w:r>
        <w:rPr>
          <w:color w:val="231F20"/>
          <w:spacing w:val="1"/>
        </w:rPr>
        <w:t>second</w:t>
      </w:r>
      <w:r>
        <w:rPr>
          <w:color w:val="231F20"/>
          <w:spacing w:val="-79"/>
        </w:rPr>
        <w:t>）</w:t>
      </w:r>
      <w:r>
        <w:rPr>
          <w:color w:val="231F20"/>
          <w:spacing w:val="1"/>
        </w:rPr>
        <w:t>（计算机）</w:t>
      </w:r>
      <w:r>
        <w:rPr>
          <w:color w:val="231F20"/>
          <w:spacing w:val="-7"/>
        </w:rPr>
        <w:t>十亿条指令 </w:t>
      </w:r>
      <w:r>
        <w:rPr>
          <w:color w:val="231F20"/>
        </w:rPr>
        <w:t>/</w:t>
      </w:r>
      <w:r>
        <w:rPr>
          <w:color w:val="231F20"/>
          <w:spacing w:val="-20"/>
        </w:rPr>
        <w:t> 秒 </w:t>
      </w:r>
      <w:r>
        <w:rPr>
          <w:rFonts w:ascii="Times New Roman" w:eastAsia="Times New Roman"/>
          <w:b/>
          <w:color w:val="231F20"/>
          <w:spacing w:val="-3"/>
        </w:rPr>
        <w:t>bir</w:t>
      </w:r>
      <w:r>
        <w:rPr>
          <w:color w:val="231F20"/>
          <w:spacing w:val="-3"/>
        </w:rPr>
        <w:t>（boiler）</w:t>
      </w:r>
      <w:r>
        <w:rPr>
          <w:color w:val="231F20"/>
        </w:rPr>
        <w:t>锅炉</w:t>
      </w:r>
    </w:p>
    <w:p>
      <w:pPr>
        <w:pStyle w:val="BodyText"/>
        <w:spacing w:before="0"/>
      </w:pPr>
      <w:r>
        <w:rPr>
          <w:rFonts w:ascii="Times New Roman" w:eastAsia="Times New Roman"/>
          <w:b/>
          <w:color w:val="231F20"/>
        </w:rPr>
        <w:t>BIR</w:t>
      </w:r>
      <w:r>
        <w:rPr>
          <w:color w:val="231F20"/>
        </w:rPr>
        <w:t>（bus interface register）总线接口寄存器</w:t>
      </w:r>
    </w:p>
    <w:p>
      <w:pPr>
        <w:pStyle w:val="BodyText"/>
      </w:pPr>
      <w:r>
        <w:rPr>
          <w:rFonts w:ascii="Times New Roman" w:eastAsia="Times New Roman"/>
          <w:b/>
          <w:color w:val="231F20"/>
        </w:rPr>
        <w:t>BIRE</w:t>
      </w:r>
      <w:r>
        <w:rPr>
          <w:color w:val="231F20"/>
        </w:rPr>
        <w:t>（British Institution of Radio Engineers）英国无线电工程师学会</w:t>
      </w:r>
    </w:p>
    <w:p>
      <w:pPr>
        <w:pStyle w:val="BodyText"/>
      </w:pPr>
      <w:r>
        <w:rPr>
          <w:rFonts w:ascii="Times New Roman" w:eastAsia="Times New Roman"/>
          <w:b/>
          <w:color w:val="231F20"/>
        </w:rPr>
        <w:t>BIS</w:t>
      </w:r>
      <w:r>
        <w:rPr>
          <w:color w:val="231F20"/>
        </w:rPr>
        <w:t>（business information system）商业信息系统</w:t>
      </w:r>
    </w:p>
    <w:p>
      <w:pPr>
        <w:pStyle w:val="BodyText"/>
      </w:pPr>
      <w:r>
        <w:rPr>
          <w:rFonts w:ascii="Times New Roman" w:eastAsia="Times New Roman"/>
          <w:b/>
          <w:color w:val="231F20"/>
        </w:rPr>
        <w:t>BISAM</w:t>
      </w:r>
      <w:r>
        <w:rPr>
          <w:color w:val="231F20"/>
        </w:rPr>
        <w:t>（basic index sequential access method）基本索引顺序存取法</w:t>
      </w:r>
    </w:p>
    <w:p>
      <w:pPr>
        <w:pStyle w:val="BodyText"/>
      </w:pPr>
      <w:r>
        <w:rPr>
          <w:rFonts w:ascii="Times New Roman" w:eastAsia="Times New Roman"/>
          <w:b/>
          <w:color w:val="231F20"/>
        </w:rPr>
        <w:t>bi SC</w:t>
      </w:r>
      <w:r>
        <w:rPr>
          <w:color w:val="231F20"/>
        </w:rPr>
        <w:t>（binary synchronous communication）双同步通信</w:t>
      </w:r>
    </w:p>
    <w:p>
      <w:pPr>
        <w:pStyle w:val="BodyText"/>
      </w:pPr>
      <w:r>
        <w:rPr>
          <w:rFonts w:ascii="Times New Roman" w:hAnsi="Times New Roman" w:eastAsia="Times New Roman"/>
          <w:b/>
          <w:color w:val="231F20"/>
        </w:rPr>
        <w:t>B</w:t>
      </w:r>
      <w:r>
        <w:rPr>
          <w:rFonts w:ascii="Times New Roman" w:hAnsi="Times New Roman" w:eastAsia="Times New Roman"/>
          <w:b/>
          <w:color w:val="231F20"/>
          <w:spacing w:val="-15"/>
        </w:rPr>
        <w:t> </w:t>
      </w:r>
      <w:r>
        <w:rPr>
          <w:rFonts w:ascii="Times New Roman" w:hAnsi="Times New Roman" w:eastAsia="Times New Roman"/>
          <w:b/>
          <w:color w:val="231F20"/>
          <w:spacing w:val="-8"/>
        </w:rPr>
        <w:t>ISD</w:t>
      </w:r>
      <w:r>
        <w:rPr>
          <w:rFonts w:ascii="Times New Roman" w:hAnsi="Times New Roman" w:eastAsia="Times New Roman"/>
          <w:b/>
          <w:color w:val="231F20"/>
          <w:spacing w:val="-55"/>
        </w:rPr>
        <w:t>N</w:t>
      </w:r>
      <w:r>
        <w:rPr>
          <w:color w:val="231F20"/>
          <w:spacing w:val="-8"/>
        </w:rPr>
        <w:t>（broadban</w:t>
      </w:r>
      <w:r>
        <w:rPr>
          <w:color w:val="231F20"/>
        </w:rPr>
        <w:t>d</w:t>
      </w:r>
      <w:r>
        <w:rPr>
          <w:color w:val="231F20"/>
          <w:spacing w:val="-15"/>
        </w:rPr>
        <w:t> </w:t>
      </w:r>
      <w:r>
        <w:rPr>
          <w:color w:val="231F20"/>
          <w:spacing w:val="-8"/>
        </w:rPr>
        <w:t>integrate</w:t>
      </w:r>
      <w:r>
        <w:rPr>
          <w:color w:val="231F20"/>
        </w:rPr>
        <w:t>d</w:t>
      </w:r>
      <w:r>
        <w:rPr>
          <w:color w:val="231F20"/>
          <w:spacing w:val="-15"/>
        </w:rPr>
        <w:t> </w:t>
      </w:r>
      <w:r>
        <w:rPr>
          <w:color w:val="231F20"/>
          <w:spacing w:val="-8"/>
        </w:rPr>
        <w:t>service</w:t>
      </w:r>
      <w:r>
        <w:rPr>
          <w:color w:val="231F20"/>
        </w:rPr>
        <w:t>s</w:t>
      </w:r>
      <w:r>
        <w:rPr>
          <w:color w:val="231F20"/>
          <w:spacing w:val="-15"/>
        </w:rPr>
        <w:t> </w:t>
      </w:r>
      <w:r>
        <w:rPr>
          <w:color w:val="231F20"/>
          <w:spacing w:val="-8"/>
        </w:rPr>
        <w:t>digita</w:t>
      </w:r>
      <w:r>
        <w:rPr>
          <w:color w:val="231F20"/>
        </w:rPr>
        <w:t>l</w:t>
      </w:r>
      <w:r>
        <w:rPr>
          <w:color w:val="231F20"/>
          <w:spacing w:val="-15"/>
        </w:rPr>
        <w:t> </w:t>
      </w:r>
      <w:r>
        <w:rPr>
          <w:color w:val="231F20"/>
          <w:spacing w:val="-8"/>
        </w:rPr>
        <w:t>network）</w:t>
      </w:r>
      <w:r>
        <w:rPr>
          <w:color w:val="231F20"/>
          <w:spacing w:val="-9"/>
        </w:rPr>
        <w:t>宽带综合业务数字网</w:t>
      </w:r>
      <w:r>
        <w:rPr>
          <w:color w:val="231F20"/>
          <w:spacing w:val="-8"/>
        </w:rPr>
        <w:t>（ISD</w:t>
      </w:r>
      <w:r>
        <w:rPr>
          <w:color w:val="231F20"/>
          <w:spacing w:val="12"/>
        </w:rPr>
        <w:t>N</w:t>
      </w:r>
      <w:r>
        <w:rPr>
          <w:color w:val="231F20"/>
          <w:spacing w:val="-20"/>
        </w:rPr>
        <w:t>俗称“一线通”</w:t>
      </w:r>
      <w:r>
        <w:rPr>
          <w:color w:val="231F20"/>
        </w:rPr>
        <w:t>）</w:t>
      </w:r>
    </w:p>
    <w:p>
      <w:pPr>
        <w:pStyle w:val="BodyText"/>
        <w:jc w:val="both"/>
      </w:pPr>
      <w:r>
        <w:rPr>
          <w:rFonts w:ascii="Times New Roman" w:eastAsia="Times New Roman"/>
          <w:b/>
          <w:color w:val="231F20"/>
        </w:rPr>
        <w:t>B ISDN</w:t>
      </w:r>
      <w:r>
        <w:rPr>
          <w:color w:val="231F20"/>
        </w:rPr>
        <w:t>（broadband ISDN）宽带综合业务数字网</w:t>
      </w:r>
    </w:p>
    <w:p>
      <w:pPr>
        <w:pStyle w:val="BodyText"/>
      </w:pPr>
      <w:r>
        <w:rPr>
          <w:rFonts w:ascii="Times New Roman" w:eastAsia="Times New Roman"/>
          <w:b/>
          <w:color w:val="231F20"/>
        </w:rPr>
        <w:t>BIST</w:t>
      </w:r>
      <w:r>
        <w:rPr>
          <w:color w:val="231F20"/>
        </w:rPr>
        <w:t>（built-in self-testing）内部自检验</w:t>
      </w:r>
    </w:p>
    <w:p>
      <w:pPr>
        <w:pStyle w:val="BodyText"/>
      </w:pPr>
      <w:r>
        <w:rPr>
          <w:rFonts w:ascii="Times New Roman" w:eastAsia="Times New Roman"/>
          <w:b/>
          <w:color w:val="231F20"/>
        </w:rPr>
        <w:t>bi syn C</w:t>
      </w:r>
      <w:r>
        <w:rPr>
          <w:color w:val="231F20"/>
        </w:rPr>
        <w:t>（binary synchronous communication）二进制同步通信</w:t>
      </w:r>
    </w:p>
    <w:p>
      <w:pPr>
        <w:pStyle w:val="BodyText"/>
      </w:pPr>
      <w:r>
        <w:rPr>
          <w:rFonts w:ascii="Times New Roman" w:eastAsia="Times New Roman"/>
          <w:b/>
          <w:color w:val="231F20"/>
        </w:rPr>
        <w:t>BIT</w:t>
      </w:r>
      <w:r>
        <w:rPr>
          <w:color w:val="231F20"/>
        </w:rPr>
        <w:t>（board information terminal）车载信息终端</w:t>
      </w:r>
    </w:p>
    <w:p>
      <w:pPr>
        <w:pStyle w:val="BodyText"/>
      </w:pPr>
      <w:r>
        <w:rPr>
          <w:rFonts w:ascii="Times New Roman" w:eastAsia="Times New Roman"/>
          <w:b/>
          <w:color w:val="231F20"/>
        </w:rPr>
        <w:t>Bit BlT</w:t>
      </w:r>
      <w:r>
        <w:rPr>
          <w:color w:val="231F20"/>
        </w:rPr>
        <w:t>（bit block transfer）位图数据传送，位块传输</w:t>
      </w:r>
    </w:p>
    <w:p>
      <w:pPr>
        <w:pStyle w:val="BodyText"/>
        <w:spacing w:line="280" w:lineRule="auto"/>
        <w:ind w:left="384" w:right="224" w:hanging="168"/>
      </w:pPr>
      <w:r>
        <w:rPr>
          <w:rFonts w:ascii="Times New Roman" w:eastAsia="Times New Roman"/>
          <w:b/>
          <w:color w:val="231F20"/>
          <w:spacing w:val="-8"/>
        </w:rPr>
        <w:t>BITE</w:t>
      </w:r>
      <w:r>
        <w:rPr>
          <w:color w:val="231F20"/>
          <w:spacing w:val="-8"/>
        </w:rPr>
        <w:t>（built-in</w:t>
      </w:r>
      <w:r>
        <w:rPr>
          <w:color w:val="231F20"/>
          <w:spacing w:val="-3"/>
        </w:rPr>
        <w:t> test </w:t>
      </w:r>
      <w:r>
        <w:rPr>
          <w:color w:val="231F20"/>
          <w:spacing w:val="-4"/>
        </w:rPr>
        <w:t>equipment）车载式检验设备，机内〔装在内部〕的（自动）测试设备，在线测</w:t>
      </w:r>
      <w:r>
        <w:rPr>
          <w:color w:val="231F20"/>
        </w:rPr>
        <w:t>试装置，内部测试设备</w:t>
      </w:r>
    </w:p>
    <w:p>
      <w:pPr>
        <w:pStyle w:val="BodyText"/>
        <w:spacing w:before="1"/>
      </w:pPr>
      <w:r>
        <w:rPr>
          <w:rFonts w:ascii="Times New Roman" w:eastAsia="Times New Roman"/>
          <w:b/>
          <w:color w:val="231F20"/>
        </w:rPr>
        <w:t>BITN</w:t>
      </w:r>
      <w:r>
        <w:rPr>
          <w:color w:val="231F20"/>
        </w:rPr>
        <w:t>（bilateral iterative network）双向迭代网络</w:t>
      </w:r>
    </w:p>
    <w:p>
      <w:pPr>
        <w:spacing w:before="35"/>
        <w:ind w:left="216" w:right="0" w:firstLine="0"/>
        <w:jc w:val="left"/>
        <w:rPr>
          <w:sz w:val="16"/>
        </w:rPr>
      </w:pPr>
      <w:r>
        <w:rPr>
          <w:rFonts w:ascii="Times New Roman" w:eastAsia="Times New Roman"/>
          <w:b/>
          <w:color w:val="231F20"/>
          <w:sz w:val="16"/>
        </w:rPr>
        <w:t>bitn</w:t>
      </w:r>
      <w:r>
        <w:rPr>
          <w:color w:val="231F20"/>
          <w:sz w:val="16"/>
        </w:rPr>
        <w:t>（bitumen）沥青</w:t>
      </w:r>
    </w:p>
    <w:p>
      <w:pPr>
        <w:pStyle w:val="BodyText"/>
        <w:spacing w:line="280" w:lineRule="auto"/>
        <w:ind w:right="3069"/>
      </w:pPr>
      <w:r>
        <w:rPr>
          <w:rFonts w:ascii="Times New Roman" w:eastAsia="Times New Roman"/>
          <w:b/>
          <w:color w:val="231F20"/>
          <w:spacing w:val="-4"/>
        </w:rPr>
        <w:t>BIU</w:t>
      </w:r>
      <w:r>
        <w:rPr>
          <w:color w:val="231F20"/>
          <w:spacing w:val="-4"/>
        </w:rPr>
        <w:t>（basic</w:t>
      </w:r>
      <w:r>
        <w:rPr>
          <w:color w:val="231F20"/>
          <w:spacing w:val="68"/>
        </w:rPr>
        <w:t> </w:t>
      </w:r>
      <w:r>
        <w:rPr>
          <w:color w:val="231F20"/>
        </w:rPr>
        <w:t>information</w:t>
      </w:r>
      <w:r>
        <w:rPr>
          <w:color w:val="231F20"/>
          <w:spacing w:val="68"/>
        </w:rPr>
        <w:t> </w:t>
      </w:r>
      <w:r>
        <w:rPr>
          <w:color w:val="231F20"/>
        </w:rPr>
        <w:t>unit）基本信息单元</w:t>
      </w:r>
      <w:r>
        <w:rPr>
          <w:rFonts w:ascii="Times New Roman" w:eastAsia="Times New Roman"/>
          <w:b/>
          <w:color w:val="231F20"/>
          <w:spacing w:val="-5"/>
        </w:rPr>
        <w:t>BIU</w:t>
      </w:r>
      <w:r>
        <w:rPr>
          <w:color w:val="231F20"/>
          <w:spacing w:val="-5"/>
        </w:rPr>
        <w:t>（bus</w:t>
      </w:r>
      <w:r>
        <w:rPr>
          <w:color w:val="231F20"/>
          <w:spacing w:val="4"/>
        </w:rPr>
        <w:t> </w:t>
      </w:r>
      <w:r>
        <w:rPr>
          <w:color w:val="231F20"/>
        </w:rPr>
        <w:t>interface unit）总线接口单元</w:t>
      </w:r>
      <w:r>
        <w:rPr>
          <w:rFonts w:ascii="Times New Roman" w:eastAsia="Times New Roman"/>
          <w:b/>
          <w:color w:val="231F20"/>
        </w:rPr>
        <w:t>bivar</w:t>
      </w:r>
      <w:r>
        <w:rPr>
          <w:color w:val="231F20"/>
        </w:rPr>
        <w:t>（bivariate</w:t>
      </w:r>
      <w:r>
        <w:rPr>
          <w:color w:val="231F20"/>
          <w:spacing w:val="1"/>
        </w:rPr>
        <w:t> </w:t>
      </w:r>
      <w:r>
        <w:rPr>
          <w:color w:val="231F20"/>
        </w:rPr>
        <w:t>function generator）二元函数发生器</w:t>
      </w:r>
    </w:p>
    <w:p>
      <w:pPr>
        <w:spacing w:after="0" w:line="280" w:lineRule="auto"/>
        <w:sectPr>
          <w:pgSz w:w="8500" w:h="12080"/>
          <w:pgMar w:top="600" w:bottom="280" w:left="580" w:right="560"/>
        </w:sectPr>
      </w:pPr>
    </w:p>
    <w:p>
      <w:pPr>
        <w:tabs>
          <w:tab w:pos="6874" w:val="left" w:leader="none"/>
        </w:tabs>
        <w:spacing w:before="55"/>
        <w:ind w:left="3269" w:right="0" w:firstLine="0"/>
        <w:jc w:val="left"/>
        <w:rPr>
          <w:rFonts w:ascii="Times New Roman" w:hAnsi="Times New Roman"/>
          <w:b/>
          <w:sz w:val="20"/>
        </w:rPr>
      </w:pPr>
      <w:r>
        <w:rPr/>
        <w:pict>
          <v:line style="position:absolute;mso-position-horizontal-relative:page;mso-position-vertical-relative:paragraph;z-index:-251572224;mso-wrap-distance-left:0;mso-wrap-distance-right:0" from="39.811001pt,17.801979pt" to="385.638001pt,17.801979pt" stroked="true" strokeweight=".25pt" strokecolor="#231f20">
            <v:stroke dashstyle="solid"/>
            <w10:wrap type="topAndBottom"/>
          </v:line>
        </w:pict>
      </w:r>
      <w:r>
        <w:rPr>
          <w:color w:val="231F20"/>
          <w:sz w:val="20"/>
        </w:rPr>
        <w:t>—</w:t>
      </w:r>
      <w:r>
        <w:rPr>
          <w:color w:val="231F20"/>
          <w:spacing w:val="4"/>
          <w:sz w:val="20"/>
        </w:rPr>
        <w:t> </w:t>
      </w:r>
      <w:r>
        <w:rPr>
          <w:color w:val="231F20"/>
          <w:sz w:val="20"/>
        </w:rPr>
        <w:t>83</w:t>
      </w:r>
      <w:r>
        <w:rPr>
          <w:color w:val="231F20"/>
          <w:spacing w:val="5"/>
          <w:sz w:val="20"/>
        </w:rPr>
        <w:t> </w:t>
      </w:r>
      <w:r>
        <w:rPr>
          <w:color w:val="231F20"/>
          <w:sz w:val="20"/>
        </w:rPr>
        <w:t>—</w:t>
        <w:tab/>
      </w:r>
      <w:r>
        <w:rPr>
          <w:rFonts w:ascii="Times New Roman" w:hAnsi="Times New Roman"/>
          <w:b/>
          <w:color w:val="231F20"/>
          <w:position w:val="1"/>
          <w:sz w:val="20"/>
        </w:rPr>
        <w:t>BL</w:t>
      </w:r>
    </w:p>
    <w:p>
      <w:pPr>
        <w:pStyle w:val="BodyText"/>
        <w:spacing w:before="7"/>
        <w:ind w:left="0"/>
        <w:rPr>
          <w:rFonts w:ascii="Times New Roman"/>
          <w:b/>
          <w:sz w:val="9"/>
        </w:rPr>
      </w:pPr>
    </w:p>
    <w:p>
      <w:pPr>
        <w:pStyle w:val="BodyText"/>
        <w:spacing w:line="280" w:lineRule="auto" w:before="87"/>
        <w:ind w:right="2746"/>
      </w:pPr>
      <w:r>
        <w:rPr>
          <w:rFonts w:ascii="Times New Roman" w:eastAsia="Times New Roman"/>
          <w:b/>
          <w:color w:val="231F20"/>
        </w:rPr>
        <w:t>BIW</w:t>
      </w:r>
      <w:r>
        <w:rPr>
          <w:color w:val="231F20"/>
        </w:rPr>
        <w:t>（British Institute of Welding）英国焊接学会</w:t>
      </w:r>
      <w:r>
        <w:rPr>
          <w:rFonts w:ascii="Times New Roman" w:eastAsia="Times New Roman"/>
          <w:b/>
          <w:color w:val="231F20"/>
        </w:rPr>
        <w:t>BIX</w:t>
      </w:r>
      <w:r>
        <w:rPr>
          <w:color w:val="231F20"/>
        </w:rPr>
        <w:t>（binary information exchange）二进制信息交换（器） </w:t>
      </w:r>
      <w:r>
        <w:rPr>
          <w:rFonts w:ascii="Times New Roman" w:eastAsia="Times New Roman"/>
          <w:b/>
          <w:color w:val="231F20"/>
        </w:rPr>
        <w:t>BJ</w:t>
      </w:r>
      <w:r>
        <w:rPr>
          <w:color w:val="231F20"/>
        </w:rPr>
        <w:t>（ball joint）球节，球铰接头</w:t>
      </w:r>
    </w:p>
    <w:p>
      <w:pPr>
        <w:pStyle w:val="BodyText"/>
        <w:spacing w:line="280" w:lineRule="auto" w:before="0"/>
        <w:ind w:right="4795"/>
      </w:pPr>
      <w:r>
        <w:rPr>
          <w:rFonts w:ascii="Times New Roman" w:eastAsia="Times New Roman"/>
          <w:b/>
          <w:color w:val="231F20"/>
        </w:rPr>
        <w:t>BJ</w:t>
      </w:r>
      <w:r>
        <w:rPr>
          <w:color w:val="231F20"/>
        </w:rPr>
        <w:t>（banana jack）香蕉插座</w:t>
      </w:r>
      <w:r>
        <w:rPr>
          <w:rFonts w:ascii="Times New Roman" w:eastAsia="Times New Roman"/>
          <w:b/>
          <w:color w:val="231F20"/>
        </w:rPr>
        <w:t>BJ</w:t>
      </w:r>
      <w:r>
        <w:rPr>
          <w:color w:val="231F20"/>
        </w:rPr>
        <w:t>（barrage jamming）阻塞干扰</w:t>
      </w:r>
      <w:r>
        <w:rPr>
          <w:rFonts w:ascii="Times New Roman" w:eastAsia="Times New Roman"/>
          <w:b/>
          <w:color w:val="231F20"/>
        </w:rPr>
        <w:t>BJ</w:t>
      </w:r>
      <w:r>
        <w:rPr>
          <w:color w:val="231F20"/>
        </w:rPr>
        <w:t>（Bevel joint）伯斐尔万向节</w:t>
      </w:r>
      <w:r>
        <w:rPr>
          <w:rFonts w:ascii="Times New Roman" w:eastAsia="Times New Roman"/>
          <w:b/>
          <w:color w:val="231F20"/>
        </w:rPr>
        <w:t>BJ</w:t>
      </w:r>
      <w:r>
        <w:rPr>
          <w:color w:val="231F20"/>
        </w:rPr>
        <w:t>（brass jacket）黄铜套</w:t>
      </w:r>
      <w:r>
        <w:rPr>
          <w:rFonts w:ascii="Times New Roman" w:eastAsia="Times New Roman"/>
          <w:b/>
          <w:color w:val="231F20"/>
        </w:rPr>
        <w:t>BJ</w:t>
      </w:r>
      <w:r>
        <w:rPr>
          <w:color w:val="231F20"/>
        </w:rPr>
        <w:t>（break jaw）颚式轧碎机</w:t>
      </w:r>
    </w:p>
    <w:p>
      <w:pPr>
        <w:pStyle w:val="BodyText"/>
        <w:spacing w:before="1"/>
      </w:pPr>
      <w:r>
        <w:rPr>
          <w:rFonts w:ascii="Times New Roman" w:eastAsia="Times New Roman"/>
          <w:b/>
          <w:color w:val="231F20"/>
        </w:rPr>
        <w:t>BJT</w:t>
      </w:r>
      <w:r>
        <w:rPr>
          <w:color w:val="231F20"/>
        </w:rPr>
        <w:t>（bipolar junction transistor）双极结型晶体管</w:t>
      </w:r>
    </w:p>
    <w:p>
      <w:pPr>
        <w:pStyle w:val="BodyText"/>
        <w:spacing w:line="280" w:lineRule="auto"/>
        <w:ind w:right="5276"/>
      </w:pPr>
      <w:r>
        <w:rPr>
          <w:rFonts w:ascii="Times New Roman" w:eastAsia="Times New Roman"/>
          <w:b/>
          <w:color w:val="231F20"/>
        </w:rPr>
        <w:t>bk</w:t>
      </w:r>
      <w:r>
        <w:rPr>
          <w:color w:val="231F20"/>
        </w:rPr>
        <w:t>（background）背景</w:t>
      </w:r>
      <w:r>
        <w:rPr>
          <w:rFonts w:ascii="Times New Roman" w:eastAsia="Times New Roman"/>
          <w:b/>
          <w:color w:val="231F20"/>
        </w:rPr>
        <w:t>BK</w:t>
      </w:r>
      <w:r>
        <w:rPr>
          <w:color w:val="231F20"/>
        </w:rPr>
        <w:t>（base key）基本密钥</w:t>
      </w:r>
    </w:p>
    <w:p>
      <w:pPr>
        <w:pStyle w:val="BodyText"/>
        <w:spacing w:line="280" w:lineRule="auto" w:before="0"/>
        <w:ind w:right="3195"/>
      </w:pPr>
      <w:r>
        <w:rPr>
          <w:rFonts w:ascii="Times New Roman" w:eastAsia="Times New Roman"/>
          <w:b/>
          <w:color w:val="231F20"/>
          <w:spacing w:val="1"/>
        </w:rPr>
        <w:t>b</w:t>
      </w:r>
      <w:r>
        <w:rPr>
          <w:rFonts w:ascii="Times New Roman" w:eastAsia="Times New Roman"/>
          <w:b/>
          <w:color w:val="231F20"/>
          <w:spacing w:val="-37"/>
        </w:rPr>
        <w:t>k</w:t>
      </w:r>
      <w:r>
        <w:rPr>
          <w:color w:val="231F20"/>
          <w:spacing w:val="1"/>
        </w:rPr>
        <w:t>（black）黑，黑色（导线</w:t>
      </w:r>
      <w:r>
        <w:rPr>
          <w:color w:val="231F20"/>
          <w:spacing w:val="-79"/>
        </w:rPr>
        <w:t>）</w:t>
      </w:r>
      <w:r>
        <w:rPr>
          <w:color w:val="231F20"/>
          <w:spacing w:val="1"/>
        </w:rPr>
        <w:t>，黑色的，炭黑 </w:t>
      </w:r>
      <w:r>
        <w:rPr>
          <w:rFonts w:ascii="Times New Roman" w:eastAsia="Times New Roman"/>
          <w:b/>
          <w:color w:val="231F20"/>
          <w:spacing w:val="-4"/>
        </w:rPr>
        <w:t>bk</w:t>
      </w:r>
      <w:r>
        <w:rPr>
          <w:color w:val="231F20"/>
          <w:spacing w:val="-4"/>
        </w:rPr>
        <w:t>（brake）</w:t>
      </w:r>
      <w:r>
        <w:rPr>
          <w:color w:val="231F20"/>
        </w:rPr>
        <w:t>制动，制动器，金属板压弯成形机，揉碎机</w:t>
      </w:r>
      <w:r>
        <w:rPr>
          <w:rFonts w:ascii="Times New Roman" w:eastAsia="Times New Roman"/>
          <w:b/>
          <w:color w:val="231F20"/>
          <w:spacing w:val="-4"/>
        </w:rPr>
        <w:t>bk</w:t>
      </w:r>
      <w:r>
        <w:rPr>
          <w:color w:val="231F20"/>
          <w:spacing w:val="-4"/>
        </w:rPr>
        <w:t>（break）</w:t>
      </w:r>
      <w:r>
        <w:rPr>
          <w:color w:val="231F20"/>
          <w:spacing w:val="-2"/>
        </w:rPr>
        <w:t> 破 坏 ， 破 碎       </w:t>
      </w:r>
      <w:r>
        <w:rPr>
          <w:rFonts w:ascii="Times New Roman" w:eastAsia="Times New Roman"/>
          <w:b/>
          <w:color w:val="231F20"/>
          <w:spacing w:val="-2"/>
        </w:rPr>
        <w:t>bkdn</w:t>
      </w:r>
      <w:r>
        <w:rPr>
          <w:color w:val="231F20"/>
          <w:spacing w:val="-2"/>
        </w:rPr>
        <w:t>（breakdown）破坏，断裂，击穿（电介质）</w:t>
      </w:r>
    </w:p>
    <w:p>
      <w:pPr>
        <w:pStyle w:val="BodyText"/>
        <w:spacing w:line="280" w:lineRule="auto" w:before="1"/>
        <w:ind w:right="3585"/>
      </w:pPr>
      <w:r>
        <w:rPr>
          <w:rFonts w:ascii="Times New Roman" w:eastAsia="Times New Roman"/>
          <w:b/>
          <w:color w:val="231F20"/>
        </w:rPr>
        <w:t>bkdn dio</w:t>
      </w:r>
      <w:r>
        <w:rPr>
          <w:color w:val="231F20"/>
        </w:rPr>
        <w:t>（breakdown diode）雪崩二极管</w:t>
      </w:r>
      <w:r>
        <w:rPr>
          <w:rFonts w:ascii="Times New Roman" w:eastAsia="Times New Roman"/>
          <w:b/>
          <w:color w:val="231F20"/>
        </w:rPr>
        <w:t>bkg</w:t>
      </w:r>
      <w:r>
        <w:rPr>
          <w:color w:val="231F20"/>
        </w:rPr>
        <w:t>（breakage） 故 障 ， 损 坏 </w:t>
      </w:r>
      <w:r>
        <w:rPr>
          <w:rFonts w:ascii="Times New Roman" w:eastAsia="Times New Roman"/>
          <w:b/>
          <w:color w:val="231F20"/>
        </w:rPr>
        <w:t>bkgd</w:t>
      </w:r>
      <w:r>
        <w:rPr>
          <w:color w:val="231F20"/>
        </w:rPr>
        <w:t>（background）背景，干扰信号的杂音，本底</w:t>
      </w:r>
      <w:r>
        <w:rPr>
          <w:rFonts w:ascii="Times New Roman" w:eastAsia="Times New Roman"/>
          <w:b/>
          <w:color w:val="231F20"/>
        </w:rPr>
        <w:t>bk pt</w:t>
      </w:r>
      <w:r>
        <w:rPr>
          <w:color w:val="231F20"/>
        </w:rPr>
        <w:t>（break point）断点</w:t>
      </w:r>
    </w:p>
    <w:p>
      <w:pPr>
        <w:pStyle w:val="BodyText"/>
        <w:spacing w:line="280" w:lineRule="auto" w:before="1"/>
        <w:ind w:right="2478"/>
      </w:pPr>
      <w:r>
        <w:rPr>
          <w:rFonts w:ascii="Times New Roman" w:eastAsia="Times New Roman"/>
          <w:b/>
          <w:color w:val="231F20"/>
          <w:spacing w:val="-3"/>
        </w:rPr>
        <w:t>bkr</w:t>
      </w:r>
      <w:r>
        <w:rPr>
          <w:color w:val="231F20"/>
          <w:spacing w:val="-3"/>
        </w:rPr>
        <w:t>（breaker）</w:t>
      </w:r>
      <w:r>
        <w:rPr>
          <w:color w:val="231F20"/>
        </w:rPr>
        <w:t>破碎机，碎矿机，断电（路）器，开关，缓冲轴衬</w:t>
      </w:r>
      <w:r>
        <w:rPr>
          <w:rFonts w:ascii="Times New Roman" w:eastAsia="Times New Roman"/>
          <w:b/>
          <w:color w:val="231F20"/>
          <w:spacing w:val="1"/>
        </w:rPr>
        <w:t>Bk</w:t>
      </w:r>
      <w:r>
        <w:rPr>
          <w:rFonts w:ascii="Times New Roman" w:eastAsia="Times New Roman"/>
          <w:b/>
          <w:color w:val="231F20"/>
          <w:spacing w:val="-37"/>
        </w:rPr>
        <w:t>S</w:t>
      </w:r>
      <w:r>
        <w:rPr>
          <w:color w:val="231F20"/>
          <w:spacing w:val="1"/>
        </w:rPr>
        <w:t>（brak</w:t>
      </w:r>
      <w:r>
        <w:rPr>
          <w:color w:val="231F20"/>
        </w:rPr>
        <w:t>e </w:t>
      </w:r>
      <w:r>
        <w:rPr>
          <w:color w:val="231F20"/>
          <w:spacing w:val="1"/>
        </w:rPr>
        <w:t>switch</w:t>
      </w:r>
      <w:r>
        <w:rPr>
          <w:color w:val="231F20"/>
          <w:spacing w:val="-79"/>
        </w:rPr>
        <w:t>）</w:t>
      </w:r>
      <w:r>
        <w:rPr>
          <w:color w:val="231F20"/>
          <w:spacing w:val="1"/>
        </w:rPr>
        <w:t>（发动机</w:t>
      </w:r>
      <w:r>
        <w:rPr>
          <w:color w:val="231F20"/>
          <w:spacing w:val="-79"/>
        </w:rPr>
        <w:t>）</w:t>
      </w:r>
      <w:r>
        <w:rPr>
          <w:color w:val="231F20"/>
          <w:spacing w:val="1"/>
        </w:rPr>
        <w:t>（防抱死制动系统）制动开关 </w:t>
      </w:r>
      <w:r>
        <w:rPr>
          <w:rFonts w:ascii="Times New Roman" w:eastAsia="Times New Roman"/>
          <w:b/>
          <w:color w:val="231F20"/>
          <w:spacing w:val="-3"/>
        </w:rPr>
        <w:t>BkSN</w:t>
      </w:r>
      <w:r>
        <w:rPr>
          <w:color w:val="231F20"/>
          <w:spacing w:val="-3"/>
        </w:rPr>
        <w:t>（brake </w:t>
      </w:r>
      <w:r>
        <w:rPr>
          <w:color w:val="231F20"/>
        </w:rPr>
        <w:t>signal switch）制动信号开关</w:t>
      </w:r>
    </w:p>
    <w:p>
      <w:pPr>
        <w:spacing w:line="280" w:lineRule="auto" w:before="0"/>
        <w:ind w:left="216" w:right="1361" w:firstLine="0"/>
        <w:jc w:val="left"/>
        <w:rPr>
          <w:sz w:val="16"/>
        </w:rPr>
      </w:pPr>
      <w:r>
        <w:rPr>
          <w:rFonts w:ascii="Times New Roman" w:eastAsia="Times New Roman"/>
          <w:b/>
          <w:color w:val="231F20"/>
          <w:spacing w:val="1"/>
          <w:sz w:val="16"/>
        </w:rPr>
        <w:t>b</w:t>
      </w:r>
      <w:r>
        <w:rPr>
          <w:rFonts w:ascii="Times New Roman" w:eastAsia="Times New Roman"/>
          <w:b/>
          <w:color w:val="231F20"/>
          <w:sz w:val="16"/>
        </w:rPr>
        <w:t>k</w:t>
      </w:r>
      <w:r>
        <w:rPr>
          <w:rFonts w:ascii="Times New Roman" w:eastAsia="Times New Roman"/>
          <w:b/>
          <w:color w:val="231F20"/>
          <w:spacing w:val="3"/>
          <w:sz w:val="16"/>
        </w:rPr>
        <w:t> </w:t>
      </w:r>
      <w:r>
        <w:rPr>
          <w:rFonts w:ascii="Times New Roman" w:eastAsia="Times New Roman"/>
          <w:b/>
          <w:color w:val="231F20"/>
          <w:spacing w:val="1"/>
          <w:sz w:val="16"/>
        </w:rPr>
        <w:t>s</w:t>
      </w:r>
      <w:r>
        <w:rPr>
          <w:rFonts w:ascii="Times New Roman" w:eastAsia="Times New Roman"/>
          <w:b/>
          <w:color w:val="231F20"/>
          <w:spacing w:val="-37"/>
          <w:sz w:val="16"/>
        </w:rPr>
        <w:t>p</w:t>
      </w:r>
      <w:r>
        <w:rPr>
          <w:color w:val="231F20"/>
          <w:spacing w:val="1"/>
          <w:sz w:val="16"/>
        </w:rPr>
        <w:t>（bac</w:t>
      </w:r>
      <w:r>
        <w:rPr>
          <w:color w:val="231F20"/>
          <w:sz w:val="16"/>
        </w:rPr>
        <w:t>k</w:t>
      </w:r>
      <w:r>
        <w:rPr>
          <w:color w:val="231F20"/>
          <w:spacing w:val="3"/>
          <w:sz w:val="16"/>
        </w:rPr>
        <w:t> </w:t>
      </w:r>
      <w:r>
        <w:rPr>
          <w:color w:val="231F20"/>
          <w:spacing w:val="1"/>
          <w:sz w:val="16"/>
        </w:rPr>
        <w:t>space</w:t>
      </w:r>
      <w:r>
        <w:rPr>
          <w:color w:val="231F20"/>
          <w:spacing w:val="-79"/>
          <w:sz w:val="16"/>
        </w:rPr>
        <w:t>）</w:t>
      </w:r>
      <w:r>
        <w:rPr>
          <w:color w:val="231F20"/>
          <w:spacing w:val="1"/>
          <w:sz w:val="16"/>
        </w:rPr>
        <w:t>（计算机）退格，退位，回退 </w:t>
      </w:r>
      <w:r>
        <w:rPr>
          <w:rFonts w:ascii="Times New Roman" w:eastAsia="Times New Roman"/>
          <w:b/>
          <w:color w:val="231F20"/>
          <w:spacing w:val="1"/>
          <w:sz w:val="16"/>
        </w:rPr>
        <w:t>                            </w:t>
      </w:r>
      <w:r>
        <w:rPr>
          <w:rFonts w:ascii="Times New Roman" w:eastAsia="Times New Roman"/>
          <w:b/>
          <w:color w:val="231F20"/>
          <w:spacing w:val="-3"/>
          <w:sz w:val="16"/>
        </w:rPr>
        <w:t>bkt</w:t>
      </w:r>
      <w:r>
        <w:rPr>
          <w:color w:val="231F20"/>
          <w:spacing w:val="-3"/>
          <w:sz w:val="16"/>
        </w:rPr>
        <w:t>（bracket）</w:t>
      </w:r>
      <w:r>
        <w:rPr>
          <w:color w:val="231F20"/>
          <w:sz w:val="16"/>
        </w:rPr>
        <w:t>方括号，托架，肘板，座架，肋条，支板，夹子，固定夹，夹线板</w:t>
      </w:r>
      <w:r>
        <w:rPr>
          <w:rFonts w:ascii="Times New Roman" w:eastAsia="Times New Roman"/>
          <w:b/>
          <w:color w:val="231F20"/>
          <w:spacing w:val="1"/>
          <w:sz w:val="16"/>
        </w:rPr>
        <w:t>bk</w:t>
      </w:r>
      <w:r>
        <w:rPr>
          <w:rFonts w:ascii="Times New Roman" w:eastAsia="Times New Roman"/>
          <w:b/>
          <w:color w:val="231F20"/>
          <w:spacing w:val="-37"/>
          <w:sz w:val="16"/>
        </w:rPr>
        <w:t>t</w:t>
      </w:r>
      <w:r>
        <w:rPr>
          <w:color w:val="231F20"/>
          <w:spacing w:val="1"/>
          <w:sz w:val="16"/>
        </w:rPr>
        <w:t>（bucket</w:t>
      </w:r>
      <w:r>
        <w:rPr>
          <w:color w:val="231F20"/>
          <w:spacing w:val="-79"/>
          <w:sz w:val="16"/>
        </w:rPr>
        <w:t>）</w:t>
      </w:r>
      <w:r>
        <w:rPr>
          <w:color w:val="231F20"/>
          <w:spacing w:val="1"/>
          <w:sz w:val="16"/>
        </w:rPr>
        <w:t>（往复泵）活塞，料罐，铲斗</w:t>
      </w:r>
    </w:p>
    <w:p>
      <w:pPr>
        <w:pStyle w:val="BodyText"/>
        <w:spacing w:line="276" w:lineRule="auto" w:before="1"/>
        <w:ind w:right="2828"/>
      </w:pPr>
      <w:r>
        <w:rPr>
          <w:rFonts w:ascii="Times New Roman" w:eastAsia="Times New Roman"/>
          <w:b/>
          <w:color w:val="231F20"/>
          <w:w w:val="105"/>
        </w:rPr>
        <w:t>bkt </w:t>
      </w:r>
      <w:r>
        <w:rPr>
          <w:rFonts w:ascii="Times New Roman" w:eastAsia="Times New Roman"/>
          <w:b/>
          <w:color w:val="231F20"/>
          <w:spacing w:val="-3"/>
          <w:w w:val="105"/>
        </w:rPr>
        <w:t>pl</w:t>
      </w:r>
      <w:r>
        <w:rPr>
          <w:color w:val="231F20"/>
          <w:spacing w:val="-3"/>
          <w:w w:val="105"/>
        </w:rPr>
        <w:t>（bracket </w:t>
      </w:r>
      <w:r>
        <w:rPr>
          <w:color w:val="231F20"/>
          <w:w w:val="105"/>
        </w:rPr>
        <w:t>plate）肘板，支板，夹线板</w:t>
      </w:r>
      <w:r>
        <w:rPr>
          <w:rFonts w:ascii="Times New Roman" w:eastAsia="Times New Roman"/>
          <w:b/>
          <w:color w:val="231F20"/>
          <w:spacing w:val="-3"/>
          <w:w w:val="105"/>
        </w:rPr>
        <w:t>bl</w:t>
      </w:r>
      <w:r>
        <w:rPr>
          <w:color w:val="231F20"/>
          <w:spacing w:val="-3"/>
          <w:w w:val="105"/>
        </w:rPr>
        <w:t>（barrel）</w:t>
      </w:r>
      <w:r>
        <w:rPr>
          <w:color w:val="231F20"/>
          <w:w w:val="105"/>
        </w:rPr>
        <w:t>桶（容积单位，1</w:t>
      </w:r>
      <w:r>
        <w:rPr>
          <w:color w:val="231F20"/>
          <w:spacing w:val="-17"/>
          <w:w w:val="105"/>
        </w:rPr>
        <w:t> 美桶原油= </w:t>
      </w:r>
      <w:r>
        <w:rPr>
          <w:color w:val="231F20"/>
          <w:w w:val="105"/>
        </w:rPr>
        <w:t>158</w:t>
      </w:r>
      <w:r>
        <w:rPr>
          <w:color w:val="231F20"/>
          <w:spacing w:val="-11"/>
          <w:w w:val="105"/>
        </w:rPr>
        <w:t>. </w:t>
      </w:r>
      <w:r>
        <w:rPr>
          <w:color w:val="231F20"/>
          <w:w w:val="105"/>
        </w:rPr>
        <w:t>987 3 dm</w:t>
      </w:r>
      <w:r>
        <w:rPr>
          <w:color w:val="231F20"/>
          <w:w w:val="105"/>
          <w:position w:val="8"/>
          <w:sz w:val="9"/>
        </w:rPr>
        <w:t>3</w:t>
      </w:r>
      <w:r>
        <w:rPr>
          <w:color w:val="231F20"/>
          <w:w w:val="105"/>
        </w:rPr>
        <w:t>） </w:t>
      </w:r>
      <w:r>
        <w:rPr>
          <w:rFonts w:ascii="Times New Roman" w:eastAsia="Times New Roman"/>
          <w:b/>
          <w:color w:val="231F20"/>
          <w:spacing w:val="-6"/>
          <w:w w:val="105"/>
        </w:rPr>
        <w:t>BL</w:t>
      </w:r>
      <w:r>
        <w:rPr>
          <w:color w:val="231F20"/>
          <w:spacing w:val="-6"/>
          <w:w w:val="105"/>
        </w:rPr>
        <w:t>（base </w:t>
      </w:r>
      <w:r>
        <w:rPr>
          <w:color w:val="231F20"/>
          <w:w w:val="105"/>
        </w:rPr>
        <w:t>line）基线，时基线，扫描行</w:t>
      </w:r>
    </w:p>
    <w:p>
      <w:pPr>
        <w:pStyle w:val="BodyText"/>
        <w:spacing w:before="2"/>
      </w:pPr>
      <w:r>
        <w:rPr>
          <w:rFonts w:ascii="Times New Roman" w:eastAsia="Times New Roman"/>
          <w:b/>
          <w:color w:val="231F20"/>
        </w:rPr>
        <w:t>BL</w:t>
      </w:r>
      <w:r>
        <w:rPr>
          <w:color w:val="231F20"/>
        </w:rPr>
        <w:t>（baud length）波特长度</w:t>
      </w:r>
    </w:p>
    <w:p>
      <w:pPr>
        <w:pStyle w:val="BodyText"/>
        <w:spacing w:line="280" w:lineRule="auto"/>
        <w:ind w:right="5542"/>
      </w:pPr>
      <w:r>
        <w:rPr>
          <w:rFonts w:ascii="Times New Roman" w:eastAsia="Times New Roman"/>
          <w:b/>
          <w:color w:val="231F20"/>
        </w:rPr>
        <w:t>bl</w:t>
      </w:r>
      <w:r>
        <w:rPr>
          <w:color w:val="231F20"/>
        </w:rPr>
        <w:t>（bell） 铃 </w:t>
      </w:r>
      <w:r>
        <w:rPr>
          <w:rFonts w:ascii="Times New Roman" w:eastAsia="Times New Roman"/>
          <w:b/>
          <w:color w:val="231F20"/>
        </w:rPr>
        <w:t>BL</w:t>
      </w:r>
      <w:r>
        <w:rPr>
          <w:color w:val="231F20"/>
        </w:rPr>
        <w:t>（bend line）曲线</w:t>
      </w:r>
    </w:p>
    <w:p>
      <w:pPr>
        <w:pStyle w:val="BodyText"/>
        <w:spacing w:line="280" w:lineRule="auto" w:before="1"/>
        <w:ind w:right="4128"/>
      </w:pPr>
      <w:r>
        <w:rPr>
          <w:rFonts w:ascii="Times New Roman" w:eastAsia="Times New Roman"/>
          <w:b/>
          <w:color w:val="231F20"/>
          <w:spacing w:val="1"/>
        </w:rPr>
        <w:t>b</w:t>
      </w:r>
      <w:r>
        <w:rPr>
          <w:rFonts w:ascii="Times New Roman" w:eastAsia="Times New Roman"/>
          <w:b/>
          <w:color w:val="231F20"/>
          <w:spacing w:val="-37"/>
        </w:rPr>
        <w:t>l</w:t>
      </w:r>
      <w:r>
        <w:rPr>
          <w:color w:val="231F20"/>
          <w:spacing w:val="1"/>
        </w:rPr>
        <w:t>（black</w:t>
      </w:r>
      <w:r>
        <w:rPr>
          <w:color w:val="231F20"/>
          <w:spacing w:val="-79"/>
        </w:rPr>
        <w:t>）</w:t>
      </w:r>
      <w:r>
        <w:rPr>
          <w:color w:val="231F20"/>
          <w:spacing w:val="1"/>
        </w:rPr>
        <w:t>（黑色）的，炭黑 </w:t>
      </w:r>
      <w:r>
        <w:rPr>
          <w:rFonts w:ascii="Times New Roman" w:eastAsia="Times New Roman"/>
          <w:b/>
          <w:color w:val="231F20"/>
          <w:spacing w:val="1"/>
        </w:rPr>
        <w:t>   </w:t>
      </w:r>
      <w:r>
        <w:rPr>
          <w:rFonts w:ascii="Times New Roman" w:eastAsia="Times New Roman"/>
          <w:b/>
          <w:color w:val="231F20"/>
          <w:spacing w:val="-4"/>
        </w:rPr>
        <w:t>bl</w:t>
      </w:r>
      <w:r>
        <w:rPr>
          <w:color w:val="231F20"/>
          <w:spacing w:val="-4"/>
        </w:rPr>
        <w:t>（blade）</w:t>
      </w:r>
      <w:r>
        <w:rPr>
          <w:color w:val="231F20"/>
        </w:rPr>
        <w:t>刀片，叶片，桨片，闸刀盒</w:t>
      </w:r>
      <w:r>
        <w:rPr>
          <w:rFonts w:ascii="Times New Roman" w:eastAsia="Times New Roman"/>
          <w:b/>
          <w:color w:val="231F20"/>
          <w:spacing w:val="1"/>
        </w:rPr>
        <w:t>b</w:t>
      </w:r>
      <w:r>
        <w:rPr>
          <w:rFonts w:ascii="Times New Roman" w:eastAsia="Times New Roman"/>
          <w:b/>
          <w:color w:val="231F20"/>
          <w:spacing w:val="-37"/>
        </w:rPr>
        <w:t>l</w:t>
      </w:r>
      <w:r>
        <w:rPr>
          <w:color w:val="231F20"/>
          <w:spacing w:val="1"/>
        </w:rPr>
        <w:t>（block</w:t>
      </w:r>
      <w:r>
        <w:rPr>
          <w:color w:val="231F20"/>
          <w:spacing w:val="-79"/>
        </w:rPr>
        <w:t>）</w:t>
      </w:r>
      <w:r>
        <w:rPr>
          <w:color w:val="231F20"/>
          <w:spacing w:val="1"/>
        </w:rPr>
        <w:t>（计算机）信息块，程序块 </w:t>
      </w:r>
      <w:r>
        <w:rPr>
          <w:rFonts w:ascii="Times New Roman" w:eastAsia="Times New Roman"/>
          <w:b/>
          <w:color w:val="231F20"/>
          <w:spacing w:val="-5"/>
        </w:rPr>
        <w:t>BL</w:t>
      </w:r>
      <w:r>
        <w:rPr>
          <w:color w:val="231F20"/>
          <w:spacing w:val="-5"/>
        </w:rPr>
        <w:t>（block</w:t>
      </w:r>
      <w:r>
        <w:rPr>
          <w:color w:val="231F20"/>
          <w:spacing w:val="6"/>
        </w:rPr>
        <w:t>   </w:t>
      </w:r>
      <w:r>
        <w:rPr>
          <w:color w:val="231F20"/>
        </w:rPr>
        <w:t>length）块长度</w:t>
      </w:r>
      <w:r>
        <w:rPr>
          <w:rFonts w:ascii="Times New Roman" w:eastAsia="Times New Roman"/>
          <w:b/>
          <w:color w:val="231F20"/>
          <w:spacing w:val="-3"/>
        </w:rPr>
        <w:t>bl</w:t>
      </w:r>
      <w:r>
        <w:rPr>
          <w:color w:val="231F20"/>
          <w:spacing w:val="-3"/>
        </w:rPr>
        <w:t>（blower）</w:t>
      </w:r>
      <w:r>
        <w:rPr>
          <w:color w:val="231F20"/>
        </w:rPr>
        <w:t>鼓风机，吹风机，气力输送器</w:t>
      </w:r>
      <w:r>
        <w:rPr>
          <w:rFonts w:ascii="Times New Roman" w:eastAsia="Times New Roman"/>
          <w:b/>
          <w:color w:val="231F20"/>
          <w:spacing w:val="-4"/>
        </w:rPr>
        <w:t>Bl</w:t>
      </w:r>
      <w:r>
        <w:rPr>
          <w:color w:val="231F20"/>
          <w:spacing w:val="-4"/>
        </w:rPr>
        <w:t>（blue）</w:t>
      </w:r>
      <w:r>
        <w:rPr>
          <w:color w:val="231F20"/>
        </w:rPr>
        <w:t>蓝色</w:t>
      </w:r>
    </w:p>
    <w:p>
      <w:pPr>
        <w:pStyle w:val="BodyText"/>
        <w:spacing w:line="280" w:lineRule="auto" w:before="1"/>
        <w:ind w:right="4653"/>
      </w:pPr>
      <w:r>
        <w:rPr>
          <w:rFonts w:ascii="Times New Roman" w:eastAsia="Times New Roman"/>
          <w:b/>
          <w:color w:val="231F20"/>
        </w:rPr>
        <w:t>BL</w:t>
      </w:r>
      <w:r>
        <w:rPr>
          <w:color w:val="231F20"/>
        </w:rPr>
        <w:t>（body length）车身长度</w:t>
      </w:r>
      <w:r>
        <w:rPr>
          <w:rFonts w:ascii="Times New Roman" w:eastAsia="Times New Roman"/>
          <w:b/>
          <w:color w:val="231F20"/>
        </w:rPr>
        <w:t>BL</w:t>
      </w:r>
      <w:r>
        <w:rPr>
          <w:color w:val="231F20"/>
        </w:rPr>
        <w:t>（boundary line）边界线</w:t>
      </w:r>
      <w:r>
        <w:rPr>
          <w:rFonts w:ascii="Times New Roman" w:eastAsia="Times New Roman"/>
          <w:b/>
          <w:color w:val="231F20"/>
        </w:rPr>
        <w:t>BL</w:t>
      </w:r>
      <w:r>
        <w:rPr>
          <w:color w:val="231F20"/>
        </w:rPr>
        <w:t>（bridge limiter）桥式限幅器</w:t>
      </w:r>
      <w:r>
        <w:rPr>
          <w:rFonts w:ascii="Times New Roman" w:eastAsia="Times New Roman"/>
          <w:b/>
          <w:color w:val="231F20"/>
        </w:rPr>
        <w:t>BL</w:t>
      </w:r>
      <w:r>
        <w:rPr>
          <w:color w:val="231F20"/>
        </w:rPr>
        <w:t>（bridging loop）桥接环路</w:t>
      </w:r>
    </w:p>
    <w:p>
      <w:pPr>
        <w:pStyle w:val="BodyText"/>
        <w:spacing w:before="0"/>
      </w:pPr>
      <w:r>
        <w:rPr>
          <w:rFonts w:ascii="Times New Roman" w:eastAsia="Times New Roman"/>
          <w:b/>
          <w:color w:val="231F20"/>
        </w:rPr>
        <w:t>BL</w:t>
      </w:r>
      <w:r>
        <w:rPr>
          <w:color w:val="231F20"/>
        </w:rPr>
        <w:t>（busy lamp）占线指示灯，忙线信号灯</w:t>
      </w:r>
    </w:p>
    <w:p>
      <w:pPr>
        <w:spacing w:after="0"/>
        <w:sectPr>
          <w:pgSz w:w="8500" w:h="12080"/>
          <w:pgMar w:top="6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7120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BL</w:t>
        <w:tab/>
      </w:r>
      <w:r>
        <w:rPr>
          <w:color w:val="231F20"/>
          <w:sz w:val="20"/>
        </w:rPr>
        <w:t>— 84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BL</w:t>
      </w:r>
      <w:r>
        <w:rPr>
          <w:color w:val="231F20"/>
        </w:rPr>
        <w:t>（butt line）接缝</w:t>
      </w:r>
    </w:p>
    <w:p>
      <w:pPr>
        <w:pStyle w:val="BodyText"/>
      </w:pPr>
      <w:r>
        <w:rPr>
          <w:rFonts w:ascii="Times New Roman" w:eastAsia="Times New Roman"/>
          <w:b/>
          <w:color w:val="231F20"/>
        </w:rPr>
        <w:t>BLA</w:t>
      </w:r>
      <w:r>
        <w:rPr>
          <w:color w:val="231F20"/>
        </w:rPr>
        <w:t>（Brillouin light amplifier）布里渊光放大器</w:t>
      </w:r>
    </w:p>
    <w:p>
      <w:pPr>
        <w:pStyle w:val="BodyText"/>
        <w:spacing w:line="280" w:lineRule="auto"/>
        <w:ind w:left="384" w:right="152" w:hanging="168"/>
      </w:pPr>
      <w:r>
        <w:rPr>
          <w:rFonts w:ascii="Times New Roman" w:eastAsia="Times New Roman"/>
          <w:b/>
          <w:color w:val="231F20"/>
          <w:spacing w:val="-12"/>
        </w:rPr>
        <w:t>BLADE</w:t>
      </w:r>
      <w:r>
        <w:rPr>
          <w:color w:val="231F20"/>
          <w:spacing w:val="-12"/>
        </w:rPr>
        <w:t>（basic </w:t>
      </w:r>
      <w:r>
        <w:rPr>
          <w:color w:val="231F20"/>
          <w:spacing w:val="-7"/>
        </w:rPr>
        <w:t>level </w:t>
      </w:r>
      <w:r>
        <w:rPr>
          <w:color w:val="231F20"/>
          <w:spacing w:val="-8"/>
        </w:rPr>
        <w:t>automation </w:t>
      </w:r>
      <w:r>
        <w:rPr>
          <w:color w:val="231F20"/>
          <w:spacing w:val="-4"/>
        </w:rPr>
        <w:t>of </w:t>
      </w:r>
      <w:r>
        <w:rPr>
          <w:color w:val="231F20"/>
          <w:spacing w:val="-6"/>
        </w:rPr>
        <w:t>data </w:t>
      </w:r>
      <w:r>
        <w:rPr>
          <w:color w:val="231F20"/>
          <w:spacing w:val="-7"/>
        </w:rPr>
        <w:t>through </w:t>
      </w:r>
      <w:r>
        <w:rPr>
          <w:color w:val="231F20"/>
          <w:spacing w:val="-8"/>
        </w:rPr>
        <w:t>electronics）数据通过电子设备的基本自动化程序， </w:t>
      </w:r>
      <w:r>
        <w:rPr>
          <w:color w:val="231F20"/>
        </w:rPr>
        <w:t>BLADE</w:t>
      </w:r>
      <w:r>
        <w:rPr>
          <w:color w:val="231F20"/>
          <w:spacing w:val="-14"/>
        </w:rPr>
        <w:t> 程序</w:t>
      </w:r>
    </w:p>
    <w:p>
      <w:pPr>
        <w:pStyle w:val="BodyText"/>
        <w:spacing w:before="0"/>
      </w:pPr>
      <w:r>
        <w:rPr>
          <w:rFonts w:ascii="Times New Roman" w:eastAsia="Times New Roman"/>
          <w:b/>
          <w:color w:val="231F20"/>
        </w:rPr>
        <w:t>BLADS</w:t>
      </w:r>
      <w:r>
        <w:rPr>
          <w:color w:val="231F20"/>
        </w:rPr>
        <w:t>（Bell Laboratories automatic design system）贝尔实验室自动设计系统</w:t>
      </w:r>
    </w:p>
    <w:p>
      <w:pPr>
        <w:spacing w:before="35"/>
        <w:ind w:left="216" w:right="0" w:firstLine="0"/>
        <w:jc w:val="left"/>
        <w:rPr>
          <w:sz w:val="16"/>
        </w:rPr>
      </w:pPr>
      <w:r>
        <w:rPr>
          <w:rFonts w:ascii="Times New Roman" w:eastAsia="Times New Roman"/>
          <w:b/>
          <w:color w:val="231F20"/>
          <w:sz w:val="16"/>
        </w:rPr>
        <w:t>B lash</w:t>
      </w:r>
      <w:r>
        <w:rPr>
          <w:color w:val="231F20"/>
          <w:sz w:val="16"/>
        </w:rPr>
        <w:t>（back lash）齿隙</w:t>
      </w:r>
    </w:p>
    <w:p>
      <w:pPr>
        <w:pStyle w:val="BodyText"/>
      </w:pPr>
      <w:r>
        <w:rPr>
          <w:rFonts w:ascii="Times New Roman" w:eastAsia="Times New Roman"/>
          <w:b/>
          <w:color w:val="231F20"/>
        </w:rPr>
        <w:t>BLBJT</w:t>
      </w:r>
      <w:r>
        <w:rPr>
          <w:color w:val="231F20"/>
        </w:rPr>
        <w:t>（buffer layer bipolar junction transistor）缓冲层双极结型晶体管</w:t>
      </w:r>
    </w:p>
    <w:p>
      <w:pPr>
        <w:pStyle w:val="BodyText"/>
      </w:pPr>
      <w:r>
        <w:rPr>
          <w:rFonts w:ascii="Times New Roman" w:eastAsia="Times New Roman"/>
          <w:b/>
          <w:color w:val="231F20"/>
        </w:rPr>
        <w:t>BLC</w:t>
      </w:r>
      <w:r>
        <w:rPr>
          <w:color w:val="231F20"/>
        </w:rPr>
        <w:t>（back light compensation）逆光补偿</w:t>
      </w:r>
    </w:p>
    <w:p>
      <w:pPr>
        <w:pStyle w:val="BodyText"/>
        <w:spacing w:line="280" w:lineRule="auto"/>
        <w:ind w:right="4080"/>
      </w:pPr>
      <w:r>
        <w:rPr>
          <w:rFonts w:ascii="Times New Roman" w:eastAsia="Times New Roman"/>
          <w:b/>
          <w:color w:val="231F20"/>
        </w:rPr>
        <w:t>blc</w:t>
      </w:r>
      <w:r>
        <w:rPr>
          <w:color w:val="231F20"/>
        </w:rPr>
        <w:t>（balance） 天 平 ， 平 衡 </w:t>
      </w:r>
      <w:r>
        <w:rPr>
          <w:rFonts w:ascii="Times New Roman" w:eastAsia="Times New Roman"/>
          <w:b/>
          <w:color w:val="231F20"/>
        </w:rPr>
        <w:t>BLC</w:t>
      </w:r>
      <w:r>
        <w:rPr>
          <w:color w:val="231F20"/>
        </w:rPr>
        <w:t>（baseline configuration）基线轮廓</w:t>
      </w:r>
    </w:p>
    <w:p>
      <w:pPr>
        <w:pStyle w:val="BodyText"/>
        <w:spacing w:line="280" w:lineRule="auto" w:before="1"/>
        <w:ind w:right="2877"/>
      </w:pPr>
      <w:r>
        <w:rPr>
          <w:rFonts w:ascii="Times New Roman" w:eastAsia="Times New Roman"/>
          <w:b/>
          <w:color w:val="231F20"/>
        </w:rPr>
        <w:t>BLC</w:t>
      </w:r>
      <w:r>
        <w:rPr>
          <w:color w:val="231F20"/>
        </w:rPr>
        <w:t>（black level compensation）黑电平补偿</w:t>
      </w:r>
      <w:r>
        <w:rPr>
          <w:rFonts w:ascii="Times New Roman" w:eastAsia="Times New Roman"/>
          <w:b/>
          <w:color w:val="231F20"/>
        </w:rPr>
        <w:t>BLC</w:t>
      </w:r>
      <w:r>
        <w:rPr>
          <w:color w:val="231F20"/>
        </w:rPr>
        <w:t>（block learn cell）程序块学习单元</w:t>
      </w:r>
      <w:r>
        <w:rPr>
          <w:rFonts w:ascii="Times New Roman" w:eastAsia="Times New Roman"/>
          <w:b/>
          <w:color w:val="231F20"/>
        </w:rPr>
        <w:t>BLC</w:t>
      </w:r>
      <w:r>
        <w:rPr>
          <w:color w:val="231F20"/>
        </w:rPr>
        <w:t>（boundary layer control）边界层控制，附面层控制</w:t>
      </w:r>
      <w:r>
        <w:rPr>
          <w:rFonts w:ascii="Times New Roman" w:eastAsia="Times New Roman"/>
          <w:b/>
          <w:color w:val="231F20"/>
        </w:rPr>
        <w:t>BLD</w:t>
      </w:r>
      <w:r>
        <w:rPr>
          <w:color w:val="231F20"/>
        </w:rPr>
        <w:t>（beam loaded device）梁式引线器件</w:t>
      </w:r>
      <w:r>
        <w:rPr>
          <w:rFonts w:ascii="Times New Roman" w:eastAsia="Times New Roman"/>
          <w:b/>
          <w:color w:val="231F20"/>
        </w:rPr>
        <w:t>BLD</w:t>
      </w:r>
      <w:r>
        <w:rPr>
          <w:color w:val="231F20"/>
        </w:rPr>
        <w:t>（bistable laser diode）双稳激光二极管</w:t>
      </w:r>
      <w:r>
        <w:rPr>
          <w:rFonts w:ascii="Times New Roman" w:eastAsia="Times New Roman"/>
          <w:b/>
          <w:color w:val="231F20"/>
        </w:rPr>
        <w:t>BLD</w:t>
      </w:r>
      <w:r>
        <w:rPr>
          <w:color w:val="231F20"/>
        </w:rPr>
        <w:t>（bubble lattice device）磁泡点阵器件</w:t>
      </w:r>
      <w:r>
        <w:rPr>
          <w:rFonts w:ascii="Times New Roman" w:eastAsia="Times New Roman"/>
          <w:b/>
          <w:color w:val="231F20"/>
        </w:rPr>
        <w:t>BLDC</w:t>
      </w:r>
      <w:r>
        <w:rPr>
          <w:color w:val="231F20"/>
        </w:rPr>
        <w:t>（brushless DC motor）无刷直流电动机</w:t>
      </w:r>
    </w:p>
    <w:p>
      <w:pPr>
        <w:pStyle w:val="BodyText"/>
        <w:spacing w:before="1"/>
      </w:pPr>
      <w:r>
        <w:rPr>
          <w:rFonts w:ascii="Times New Roman" w:eastAsia="Times New Roman"/>
          <w:b/>
          <w:color w:val="231F20"/>
        </w:rPr>
        <w:t>BLDDM</w:t>
      </w:r>
      <w:r>
        <w:rPr>
          <w:color w:val="231F20"/>
        </w:rPr>
        <w:t>（brushless direct-drive motor）无刷直接驱动电动机</w:t>
      </w:r>
    </w:p>
    <w:p>
      <w:pPr>
        <w:spacing w:line="280" w:lineRule="auto" w:before="35"/>
        <w:ind w:left="216" w:right="5032" w:firstLine="0"/>
        <w:jc w:val="left"/>
        <w:rPr>
          <w:sz w:val="16"/>
        </w:rPr>
      </w:pPr>
      <w:r>
        <w:rPr>
          <w:rFonts w:ascii="Times New Roman" w:eastAsia="Times New Roman"/>
          <w:b/>
          <w:color w:val="231F20"/>
          <w:sz w:val="16"/>
        </w:rPr>
        <w:t>bld flg</w:t>
      </w:r>
      <w:r>
        <w:rPr>
          <w:color w:val="231F20"/>
          <w:sz w:val="16"/>
        </w:rPr>
        <w:t>（blind flange）盲板</w:t>
      </w:r>
      <w:r>
        <w:rPr>
          <w:rFonts w:ascii="Times New Roman" w:eastAsia="Times New Roman"/>
          <w:b/>
          <w:color w:val="231F20"/>
          <w:sz w:val="16"/>
        </w:rPr>
        <w:t>bldg</w:t>
      </w:r>
      <w:r>
        <w:rPr>
          <w:color w:val="231F20"/>
          <w:sz w:val="16"/>
        </w:rPr>
        <w:t>（building）建筑物</w:t>
      </w:r>
      <w:r>
        <w:rPr>
          <w:rFonts w:ascii="Times New Roman" w:eastAsia="Times New Roman"/>
          <w:b/>
          <w:color w:val="231F20"/>
          <w:sz w:val="16"/>
        </w:rPr>
        <w:t>BlDi</w:t>
      </w:r>
      <w:r>
        <w:rPr>
          <w:color w:val="231F20"/>
          <w:sz w:val="16"/>
        </w:rPr>
        <w:t>（blanking die）下料模</w:t>
      </w:r>
    </w:p>
    <w:p>
      <w:pPr>
        <w:pStyle w:val="BodyText"/>
        <w:spacing w:line="280" w:lineRule="auto" w:before="0"/>
        <w:ind w:right="2592"/>
        <w:jc w:val="both"/>
      </w:pPr>
      <w:r>
        <w:rPr>
          <w:rFonts w:ascii="Times New Roman" w:eastAsia="Times New Roman"/>
          <w:b/>
          <w:color w:val="231F20"/>
        </w:rPr>
        <w:t>bldr</w:t>
      </w:r>
      <w:r>
        <w:rPr>
          <w:color w:val="231F20"/>
        </w:rPr>
        <w:t>（bleeder）泄放阀，放气（水、油）管，分压器，漏泄电阻</w:t>
      </w:r>
      <w:r>
        <w:rPr>
          <w:rFonts w:ascii="Times New Roman" w:eastAsia="Times New Roman"/>
          <w:b/>
          <w:color w:val="231F20"/>
        </w:rPr>
        <w:t>BLE</w:t>
      </w:r>
      <w:r>
        <w:rPr>
          <w:color w:val="231F20"/>
        </w:rPr>
        <w:t>（bombardment-induced light emission）轰击感生光发射</w:t>
      </w:r>
      <w:r>
        <w:rPr>
          <w:rFonts w:ascii="Times New Roman" w:eastAsia="Times New Roman"/>
          <w:b/>
          <w:color w:val="231F20"/>
        </w:rPr>
        <w:t>BlER</w:t>
      </w:r>
      <w:r>
        <w:rPr>
          <w:color w:val="231F20"/>
        </w:rPr>
        <w:t>（block error rate）码组差错率</w:t>
      </w:r>
    </w:p>
    <w:p>
      <w:pPr>
        <w:pStyle w:val="BodyText"/>
        <w:spacing w:before="1"/>
        <w:jc w:val="both"/>
      </w:pPr>
      <w:r>
        <w:rPr>
          <w:rFonts w:ascii="Times New Roman" w:eastAsia="Times New Roman"/>
          <w:b/>
          <w:color w:val="231F20"/>
        </w:rPr>
        <w:t>BLI</w:t>
      </w:r>
      <w:r>
        <w:rPr>
          <w:color w:val="231F20"/>
        </w:rPr>
        <w:t>（batteries level indication）电池容量指示</w:t>
      </w:r>
    </w:p>
    <w:p>
      <w:pPr>
        <w:pStyle w:val="BodyText"/>
        <w:spacing w:line="280" w:lineRule="auto"/>
        <w:ind w:right="2393"/>
      </w:pPr>
      <w:r>
        <w:rPr>
          <w:rFonts w:ascii="Times New Roman" w:eastAsia="Times New Roman"/>
          <w:b/>
          <w:color w:val="231F20"/>
          <w:spacing w:val="-4"/>
        </w:rPr>
        <w:t>BLIC</w:t>
      </w:r>
      <w:r>
        <w:rPr>
          <w:color w:val="231F20"/>
          <w:spacing w:val="-4"/>
        </w:rPr>
        <w:t>（beam</w:t>
      </w:r>
      <w:r>
        <w:rPr>
          <w:color w:val="231F20"/>
          <w:spacing w:val="6"/>
        </w:rPr>
        <w:t> </w:t>
      </w:r>
      <w:r>
        <w:rPr>
          <w:color w:val="231F20"/>
        </w:rPr>
        <w:t>lead</w:t>
      </w:r>
      <w:r>
        <w:rPr>
          <w:color w:val="231F20"/>
          <w:spacing w:val="7"/>
        </w:rPr>
        <w:t> </w:t>
      </w:r>
      <w:r>
        <w:rPr>
          <w:color w:val="231F20"/>
        </w:rPr>
        <w:t>integrated</w:t>
      </w:r>
      <w:r>
        <w:rPr>
          <w:color w:val="231F20"/>
          <w:spacing w:val="7"/>
        </w:rPr>
        <w:t> </w:t>
      </w:r>
      <w:r>
        <w:rPr>
          <w:color w:val="231F20"/>
        </w:rPr>
        <w:t>circuit）梁式引线集成电路</w:t>
      </w:r>
      <w:r>
        <w:rPr>
          <w:rFonts w:ascii="Times New Roman" w:eastAsia="Times New Roman"/>
          <w:b/>
          <w:color w:val="231F20"/>
          <w:spacing w:val="-3"/>
        </w:rPr>
        <w:t>BLIC</w:t>
      </w:r>
      <w:r>
        <w:rPr>
          <w:color w:val="231F20"/>
          <w:spacing w:val="-3"/>
        </w:rPr>
        <w:t>（BiMOS</w:t>
      </w:r>
      <w:r>
        <w:rPr>
          <w:color w:val="231F20"/>
          <w:spacing w:val="9"/>
        </w:rPr>
        <w:t> </w:t>
      </w:r>
      <w:r>
        <w:rPr>
          <w:color w:val="231F20"/>
        </w:rPr>
        <w:t>line</w:t>
      </w:r>
      <w:r>
        <w:rPr>
          <w:color w:val="231F20"/>
          <w:spacing w:val="10"/>
        </w:rPr>
        <w:t> </w:t>
      </w:r>
      <w:r>
        <w:rPr>
          <w:color w:val="231F20"/>
        </w:rPr>
        <w:t>interface</w:t>
      </w:r>
      <w:r>
        <w:rPr>
          <w:color w:val="231F20"/>
          <w:spacing w:val="10"/>
        </w:rPr>
        <w:t> </w:t>
      </w:r>
      <w:r>
        <w:rPr>
          <w:color w:val="231F20"/>
        </w:rPr>
        <w:t>circuit）</w:t>
      </w:r>
      <w:r>
        <w:rPr>
          <w:color w:val="231F20"/>
          <w:spacing w:val="-9"/>
        </w:rPr>
        <w:t>双极性 </w:t>
      </w:r>
      <w:r>
        <w:rPr>
          <w:color w:val="231F20"/>
        </w:rPr>
        <w:t>MOS</w:t>
      </w:r>
      <w:r>
        <w:rPr>
          <w:color w:val="231F20"/>
          <w:spacing w:val="-6"/>
        </w:rPr>
        <w:t> 线路接口电路</w:t>
      </w:r>
      <w:r>
        <w:rPr>
          <w:rFonts w:ascii="Times New Roman" w:eastAsia="Times New Roman"/>
          <w:b/>
          <w:color w:val="231F20"/>
          <w:spacing w:val="-6"/>
        </w:rPr>
        <w:t>B</w:t>
      </w:r>
      <w:r>
        <w:rPr>
          <w:rFonts w:ascii="Times New Roman" w:eastAsia="Times New Roman"/>
          <w:b/>
          <w:color w:val="231F20"/>
          <w:spacing w:val="3"/>
        </w:rPr>
        <w:t> </w:t>
      </w:r>
      <w:r>
        <w:rPr>
          <w:rFonts w:ascii="Times New Roman" w:eastAsia="Times New Roman"/>
          <w:b/>
          <w:color w:val="231F20"/>
          <w:spacing w:val="-2"/>
        </w:rPr>
        <w:t>link</w:t>
      </w:r>
      <w:r>
        <w:rPr>
          <w:color w:val="231F20"/>
          <w:spacing w:val="-2"/>
        </w:rPr>
        <w:t>（backward</w:t>
      </w:r>
      <w:r>
        <w:rPr>
          <w:color w:val="231F20"/>
          <w:spacing w:val="3"/>
        </w:rPr>
        <w:t> </w:t>
      </w:r>
      <w:r>
        <w:rPr>
          <w:color w:val="231F20"/>
        </w:rPr>
        <w:t>link）反向连接</w:t>
      </w:r>
    </w:p>
    <w:p>
      <w:pPr>
        <w:spacing w:before="0"/>
        <w:ind w:left="216" w:right="0" w:firstLine="0"/>
        <w:jc w:val="left"/>
        <w:rPr>
          <w:sz w:val="16"/>
        </w:rPr>
      </w:pPr>
      <w:r>
        <w:rPr>
          <w:rFonts w:ascii="Times New Roman" w:eastAsia="Times New Roman"/>
          <w:b/>
          <w:color w:val="231F20"/>
          <w:sz w:val="16"/>
        </w:rPr>
        <w:t>B-links</w:t>
      </w:r>
      <w:r>
        <w:rPr>
          <w:color w:val="231F20"/>
          <w:sz w:val="16"/>
        </w:rPr>
        <w:t>（bridge</w:t>
      </w:r>
      <w:r>
        <w:rPr>
          <w:color w:val="231F20"/>
          <w:spacing w:val="-12"/>
          <w:sz w:val="16"/>
        </w:rPr>
        <w:t> </w:t>
      </w:r>
      <w:r>
        <w:rPr>
          <w:color w:val="231F20"/>
          <w:sz w:val="16"/>
        </w:rPr>
        <w:t>links）网桥链路</w:t>
      </w:r>
    </w:p>
    <w:p>
      <w:pPr>
        <w:pStyle w:val="BodyText"/>
        <w:spacing w:line="280" w:lineRule="auto"/>
        <w:ind w:right="1602"/>
      </w:pPr>
      <w:r>
        <w:rPr>
          <w:rFonts w:ascii="Times New Roman" w:eastAsia="Times New Roman"/>
          <w:b/>
          <w:color w:val="231F20"/>
        </w:rPr>
        <w:t>BLIP</w:t>
      </w:r>
      <w:r>
        <w:rPr>
          <w:color w:val="231F20"/>
        </w:rPr>
        <w:t>（background-limited infrared photoconductor）背景限红外光电导体</w:t>
      </w:r>
      <w:r>
        <w:rPr>
          <w:rFonts w:ascii="Times New Roman" w:eastAsia="Times New Roman"/>
          <w:b/>
          <w:color w:val="231F20"/>
        </w:rPr>
        <w:t>BLIP</w:t>
      </w:r>
      <w:r>
        <w:rPr>
          <w:color w:val="231F20"/>
        </w:rPr>
        <w:t>（beam lead interconnection packaging）梁式引线互连封装</w:t>
      </w:r>
      <w:r>
        <w:rPr>
          <w:rFonts w:ascii="Times New Roman" w:eastAsia="Times New Roman"/>
          <w:b/>
          <w:color w:val="231F20"/>
        </w:rPr>
        <w:t>BLIS</w:t>
      </w:r>
      <w:r>
        <w:rPr>
          <w:color w:val="231F20"/>
        </w:rPr>
        <w:t>（Bell Laboratories interpretive system）贝尔实验室解释系统</w:t>
      </w:r>
    </w:p>
    <w:p>
      <w:pPr>
        <w:pStyle w:val="BodyText"/>
        <w:spacing w:before="0"/>
      </w:pPr>
      <w:r>
        <w:rPr>
          <w:rFonts w:ascii="Times New Roman" w:eastAsia="Times New Roman"/>
          <w:b/>
          <w:color w:val="231F20"/>
          <w:spacing w:val="-4"/>
        </w:rPr>
        <w:t>BLIS</w:t>
      </w:r>
      <w:r>
        <w:rPr>
          <w:rFonts w:ascii="Times New Roman" w:eastAsia="Times New Roman"/>
          <w:b/>
          <w:color w:val="231F20"/>
          <w:spacing w:val="-47"/>
        </w:rPr>
        <w:t>S</w:t>
      </w:r>
      <w:r>
        <w:rPr>
          <w:color w:val="231F20"/>
          <w:spacing w:val="-4"/>
        </w:rPr>
        <w:t>（basi</w:t>
      </w:r>
      <w:r>
        <w:rPr>
          <w:color w:val="231F20"/>
        </w:rPr>
        <w:t>c</w:t>
      </w:r>
      <w:r>
        <w:rPr>
          <w:color w:val="231F20"/>
          <w:spacing w:val="-7"/>
        </w:rPr>
        <w:t> </w:t>
      </w:r>
      <w:r>
        <w:rPr>
          <w:color w:val="231F20"/>
          <w:spacing w:val="-4"/>
        </w:rPr>
        <w:t>languag</w:t>
      </w:r>
      <w:r>
        <w:rPr>
          <w:color w:val="231F20"/>
        </w:rPr>
        <w:t>e</w:t>
      </w:r>
      <w:r>
        <w:rPr>
          <w:color w:val="231F20"/>
          <w:spacing w:val="-7"/>
        </w:rPr>
        <w:t> </w:t>
      </w:r>
      <w:r>
        <w:rPr>
          <w:color w:val="231F20"/>
          <w:spacing w:val="-4"/>
        </w:rPr>
        <w:t>fo</w:t>
      </w:r>
      <w:r>
        <w:rPr>
          <w:color w:val="231F20"/>
        </w:rPr>
        <w:t>r</w:t>
      </w:r>
      <w:r>
        <w:rPr>
          <w:color w:val="231F20"/>
          <w:spacing w:val="-7"/>
        </w:rPr>
        <w:t> </w:t>
      </w:r>
      <w:r>
        <w:rPr>
          <w:color w:val="231F20"/>
          <w:spacing w:val="-4"/>
        </w:rPr>
        <w:t>implementin</w:t>
      </w:r>
      <w:r>
        <w:rPr>
          <w:color w:val="231F20"/>
        </w:rPr>
        <w:t>g</w:t>
      </w:r>
      <w:r>
        <w:rPr>
          <w:color w:val="231F20"/>
          <w:spacing w:val="-7"/>
        </w:rPr>
        <w:t> </w:t>
      </w:r>
      <w:r>
        <w:rPr>
          <w:color w:val="231F20"/>
          <w:spacing w:val="-4"/>
        </w:rPr>
        <w:t>system</w:t>
      </w:r>
      <w:r>
        <w:rPr>
          <w:color w:val="231F20"/>
        </w:rPr>
        <w:t>s</w:t>
      </w:r>
      <w:r>
        <w:rPr>
          <w:color w:val="231F20"/>
          <w:spacing w:val="-7"/>
        </w:rPr>
        <w:t> </w:t>
      </w:r>
      <w:r>
        <w:rPr>
          <w:color w:val="231F20"/>
          <w:spacing w:val="-4"/>
        </w:rPr>
        <w:t>software</w:t>
      </w:r>
      <w:r>
        <w:rPr>
          <w:color w:val="231F20"/>
          <w:spacing w:val="-84"/>
        </w:rPr>
        <w:t>）</w:t>
      </w:r>
      <w:r>
        <w:rPr>
          <w:color w:val="231F20"/>
          <w:spacing w:val="-4"/>
        </w:rPr>
        <w:t>BLIS</w:t>
      </w:r>
      <w:r>
        <w:rPr>
          <w:color w:val="231F20"/>
        </w:rPr>
        <w:t>S</w:t>
      </w:r>
      <w:r>
        <w:rPr>
          <w:color w:val="231F20"/>
          <w:spacing w:val="-12"/>
        </w:rPr>
        <w:t> 语言，实现系统软件的基本语言</w:t>
      </w:r>
    </w:p>
    <w:p>
      <w:pPr>
        <w:pStyle w:val="BodyText"/>
        <w:spacing w:line="280" w:lineRule="auto"/>
        <w:ind w:right="3476"/>
      </w:pPr>
      <w:r>
        <w:rPr>
          <w:rFonts w:ascii="Times New Roman" w:eastAsia="Times New Roman"/>
          <w:b/>
          <w:color w:val="231F20"/>
        </w:rPr>
        <w:t>blk</w:t>
      </w:r>
      <w:r>
        <w:rPr>
          <w:color w:val="231F20"/>
        </w:rPr>
        <w:t>（black） 黑 ， 黑 色 （ 导 线 ） 料 </w:t>
      </w:r>
      <w:r>
        <w:rPr>
          <w:rFonts w:ascii="Times New Roman" w:eastAsia="Times New Roman"/>
          <w:b/>
          <w:color w:val="231F20"/>
        </w:rPr>
        <w:t>blk</w:t>
      </w:r>
      <w:r>
        <w:rPr>
          <w:color w:val="231F20"/>
        </w:rPr>
        <w:t>（blank）空白，空位，毛坯，熄灭脉冲</w:t>
      </w:r>
      <w:r>
        <w:rPr>
          <w:rFonts w:ascii="Times New Roman" w:eastAsia="Times New Roman"/>
          <w:b/>
          <w:color w:val="231F20"/>
        </w:rPr>
        <w:t>blk</w:t>
      </w:r>
      <w:r>
        <w:rPr>
          <w:color w:val="231F20"/>
        </w:rPr>
        <w:t>（block）块，部件，（计算机）信息块，程序块 </w:t>
      </w:r>
      <w:r>
        <w:rPr>
          <w:rFonts w:ascii="Times New Roman" w:eastAsia="Times New Roman"/>
          <w:b/>
          <w:color w:val="231F20"/>
        </w:rPr>
        <w:t>blk</w:t>
      </w:r>
      <w:r>
        <w:rPr>
          <w:color w:val="231F20"/>
        </w:rPr>
        <w:t>（bulk）大量，整体，松体积</w:t>
      </w:r>
    </w:p>
    <w:p>
      <w:pPr>
        <w:pStyle w:val="BodyText"/>
        <w:spacing w:line="280" w:lineRule="auto" w:before="1"/>
        <w:ind w:right="3819"/>
      </w:pPr>
      <w:r>
        <w:rPr>
          <w:rFonts w:ascii="Times New Roman" w:eastAsia="Times New Roman"/>
          <w:b/>
          <w:color w:val="231F20"/>
        </w:rPr>
        <w:t>blkg </w:t>
      </w:r>
      <w:r>
        <w:rPr>
          <w:rFonts w:ascii="Times New Roman" w:eastAsia="Times New Roman"/>
          <w:b/>
          <w:color w:val="231F20"/>
          <w:spacing w:val="-3"/>
        </w:rPr>
        <w:t>D</w:t>
      </w:r>
      <w:r>
        <w:rPr>
          <w:color w:val="231F20"/>
          <w:spacing w:val="-3"/>
        </w:rPr>
        <w:t>（blanking </w:t>
      </w:r>
      <w:r>
        <w:rPr>
          <w:color w:val="231F20"/>
        </w:rPr>
        <w:t>die）下料模</w:t>
      </w:r>
      <w:r>
        <w:rPr>
          <w:rFonts w:ascii="Times New Roman" w:eastAsia="Times New Roman"/>
          <w:b/>
          <w:color w:val="231F20"/>
          <w:spacing w:val="1"/>
        </w:rPr>
        <w:t>blk</w:t>
      </w:r>
      <w:r>
        <w:rPr>
          <w:rFonts w:ascii="Times New Roman" w:eastAsia="Times New Roman"/>
          <w:b/>
          <w:color w:val="231F20"/>
          <w:spacing w:val="-37"/>
        </w:rPr>
        <w:t>t</w:t>
      </w:r>
      <w:r>
        <w:rPr>
          <w:color w:val="231F20"/>
          <w:spacing w:val="1"/>
        </w:rPr>
        <w:t>（blanket）</w:t>
      </w:r>
      <w:r>
        <w:rPr>
          <w:color w:val="231F20"/>
          <w:spacing w:val="-13"/>
        </w:rPr>
        <w:t>表层，敷层，</w:t>
      </w:r>
      <w:r>
        <w:rPr>
          <w:color w:val="231F20"/>
          <w:spacing w:val="1"/>
        </w:rPr>
        <w:t>（反应堆）再生区 </w:t>
      </w:r>
      <w:r>
        <w:rPr>
          <w:rFonts w:ascii="Times New Roman" w:eastAsia="Times New Roman"/>
          <w:b/>
          <w:color w:val="231F20"/>
          <w:spacing w:val="-6"/>
        </w:rPr>
        <w:t>BLL</w:t>
      </w:r>
      <w:r>
        <w:rPr>
          <w:color w:val="231F20"/>
          <w:spacing w:val="-6"/>
        </w:rPr>
        <w:t>（bit </w:t>
      </w:r>
      <w:r>
        <w:rPr>
          <w:color w:val="231F20"/>
        </w:rPr>
        <w:t>line latch）位线锁定</w:t>
      </w:r>
    </w:p>
    <w:p>
      <w:pPr>
        <w:pStyle w:val="BodyText"/>
        <w:spacing w:before="0"/>
      </w:pPr>
      <w:r>
        <w:rPr>
          <w:rFonts w:ascii="Times New Roman" w:eastAsia="Times New Roman"/>
          <w:b/>
          <w:color w:val="231F20"/>
        </w:rPr>
        <w:t>BLLE</w:t>
      </w:r>
      <w:r>
        <w:rPr>
          <w:color w:val="231F20"/>
        </w:rPr>
        <w:t>（balanced-line logic element）平衡线逻辑元件</w:t>
      </w:r>
    </w:p>
    <w:p>
      <w:pPr>
        <w:pStyle w:val="BodyText"/>
      </w:pPr>
      <w:r>
        <w:rPr>
          <w:rFonts w:ascii="Times New Roman" w:eastAsia="Times New Roman"/>
          <w:b/>
          <w:color w:val="231F20"/>
        </w:rPr>
        <w:t>BLM</w:t>
      </w:r>
      <w:r>
        <w:rPr>
          <w:color w:val="231F20"/>
        </w:rPr>
        <w:t>（basic line modules）基本型电源模块</w:t>
      </w:r>
    </w:p>
    <w:p>
      <w:pPr>
        <w:spacing w:after="0"/>
        <w:sectPr>
          <w:pgSz w:w="8500" w:h="12080"/>
          <w:pgMar w:top="600" w:bottom="280" w:left="580" w:right="560"/>
        </w:sectPr>
      </w:pPr>
    </w:p>
    <w:p>
      <w:pPr>
        <w:tabs>
          <w:tab w:pos="6852" w:val="left" w:leader="none"/>
        </w:tabs>
        <w:spacing w:before="55"/>
        <w:ind w:left="3269" w:right="0" w:firstLine="0"/>
        <w:jc w:val="left"/>
        <w:rPr>
          <w:rFonts w:ascii="Times New Roman" w:hAnsi="Times New Roman"/>
          <w:b/>
          <w:sz w:val="20"/>
        </w:rPr>
      </w:pPr>
      <w:r>
        <w:rPr/>
        <w:pict>
          <v:line style="position:absolute;mso-position-horizontal-relative:page;mso-position-vertical-relative:paragraph;z-index:-251570176;mso-wrap-distance-left:0;mso-wrap-distance-right:0" from="39.811001pt,17.801979pt" to="385.638001pt,17.801979pt" stroked="true" strokeweight=".25pt" strokecolor="#231f20">
            <v:stroke dashstyle="solid"/>
            <w10:wrap type="topAndBottom"/>
          </v:line>
        </w:pict>
      </w:r>
      <w:r>
        <w:rPr>
          <w:color w:val="231F20"/>
          <w:sz w:val="20"/>
        </w:rPr>
        <w:t>—</w:t>
      </w:r>
      <w:r>
        <w:rPr>
          <w:color w:val="231F20"/>
          <w:spacing w:val="4"/>
          <w:sz w:val="20"/>
        </w:rPr>
        <w:t> </w:t>
      </w:r>
      <w:r>
        <w:rPr>
          <w:color w:val="231F20"/>
          <w:sz w:val="20"/>
        </w:rPr>
        <w:t>85</w:t>
      </w:r>
      <w:r>
        <w:rPr>
          <w:color w:val="231F20"/>
          <w:spacing w:val="5"/>
          <w:sz w:val="20"/>
        </w:rPr>
        <w:t> </w:t>
      </w:r>
      <w:r>
        <w:rPr>
          <w:color w:val="231F20"/>
          <w:sz w:val="20"/>
        </w:rPr>
        <w:t>—</w:t>
        <w:tab/>
      </w:r>
      <w:r>
        <w:rPr>
          <w:rFonts w:ascii="Times New Roman" w:hAnsi="Times New Roman"/>
          <w:b/>
          <w:color w:val="231F20"/>
          <w:position w:val="1"/>
          <w:sz w:val="20"/>
        </w:rPr>
        <w:t>bm</w:t>
      </w:r>
    </w:p>
    <w:p>
      <w:pPr>
        <w:pStyle w:val="BodyText"/>
        <w:spacing w:before="7"/>
        <w:ind w:left="0"/>
        <w:rPr>
          <w:rFonts w:ascii="Times New Roman"/>
          <w:b/>
          <w:sz w:val="9"/>
        </w:rPr>
      </w:pPr>
    </w:p>
    <w:p>
      <w:pPr>
        <w:pStyle w:val="BodyText"/>
        <w:spacing w:line="280" w:lineRule="auto" w:before="87"/>
        <w:ind w:right="3724"/>
      </w:pPr>
      <w:r>
        <w:rPr>
          <w:rFonts w:ascii="Times New Roman" w:eastAsia="Times New Roman"/>
          <w:b/>
          <w:color w:val="231F20"/>
          <w:spacing w:val="-4"/>
        </w:rPr>
        <w:t>BLM</w:t>
      </w:r>
      <w:r>
        <w:rPr>
          <w:color w:val="231F20"/>
          <w:spacing w:val="-4"/>
        </w:rPr>
        <w:t>（block </w:t>
      </w:r>
      <w:r>
        <w:rPr>
          <w:color w:val="231F20"/>
        </w:rPr>
        <w:t>learn memory）程序块学习存储器</w:t>
      </w:r>
      <w:r>
        <w:rPr>
          <w:rFonts w:ascii="Times New Roman" w:eastAsia="Times New Roman"/>
          <w:b/>
          <w:color w:val="231F20"/>
          <w:spacing w:val="-3"/>
        </w:rPr>
        <w:t>BlMS</w:t>
      </w:r>
      <w:r>
        <w:rPr>
          <w:color w:val="231F20"/>
          <w:spacing w:val="-3"/>
        </w:rPr>
        <w:t>（blower </w:t>
      </w:r>
      <w:r>
        <w:rPr>
          <w:color w:val="231F20"/>
        </w:rPr>
        <w:t>motor switch）风机电动机开关</w:t>
      </w:r>
      <w:r>
        <w:rPr>
          <w:rFonts w:ascii="Times New Roman" w:eastAsia="Times New Roman"/>
          <w:b/>
          <w:color w:val="231F20"/>
        </w:rPr>
        <w:t>blmth</w:t>
      </w:r>
      <w:r>
        <w:rPr>
          <w:color w:val="231F20"/>
        </w:rPr>
        <w:t>（bellmouth）漏斗口，承口，钟形套管</w:t>
      </w:r>
      <w:r>
        <w:rPr>
          <w:rFonts w:ascii="Times New Roman" w:eastAsia="Times New Roman"/>
          <w:b/>
          <w:color w:val="231F20"/>
          <w:spacing w:val="-3"/>
        </w:rPr>
        <w:t>bln</w:t>
      </w:r>
      <w:r>
        <w:rPr>
          <w:color w:val="231F20"/>
          <w:spacing w:val="-3"/>
        </w:rPr>
        <w:t>（blend）</w:t>
      </w:r>
      <w:r>
        <w:rPr>
          <w:color w:val="231F20"/>
        </w:rPr>
        <w:t>混合，混合物，合金</w:t>
      </w:r>
      <w:r>
        <w:rPr>
          <w:rFonts w:ascii="Times New Roman" w:eastAsia="Times New Roman"/>
          <w:b/>
          <w:color w:val="231F20"/>
          <w:spacing w:val="1"/>
        </w:rPr>
        <w:t>bln</w:t>
      </w:r>
      <w:r>
        <w:rPr>
          <w:rFonts w:ascii="Times New Roman" w:eastAsia="Times New Roman"/>
          <w:b/>
          <w:color w:val="231F20"/>
          <w:spacing w:val="-37"/>
        </w:rPr>
        <w:t>k</w:t>
      </w:r>
      <w:r>
        <w:rPr>
          <w:color w:val="231F20"/>
          <w:spacing w:val="1"/>
        </w:rPr>
        <w:t>（blank</w:t>
      </w:r>
      <w:r>
        <w:rPr>
          <w:color w:val="231F20"/>
          <w:spacing w:val="-79"/>
        </w:rPr>
        <w:t>）</w:t>
      </w:r>
      <w:r>
        <w:rPr>
          <w:color w:val="231F20"/>
          <w:spacing w:val="1"/>
        </w:rPr>
        <w:t>（计算机）空格，空白 </w:t>
      </w:r>
      <w:r>
        <w:rPr>
          <w:rFonts w:ascii="Times New Roman" w:eastAsia="Times New Roman"/>
          <w:b/>
          <w:color w:val="231F20"/>
        </w:rPr>
        <w:t>blo</w:t>
      </w:r>
      <w:r>
        <w:rPr>
          <w:color w:val="231F20"/>
        </w:rPr>
        <w:t>（blocking）阻塞</w:t>
      </w:r>
    </w:p>
    <w:p>
      <w:pPr>
        <w:pStyle w:val="BodyText"/>
        <w:spacing w:line="280" w:lineRule="auto" w:before="1"/>
        <w:ind w:right="2753"/>
      </w:pPr>
      <w:r>
        <w:rPr>
          <w:rFonts w:ascii="Times New Roman" w:eastAsia="Times New Roman"/>
          <w:b/>
          <w:color w:val="231F20"/>
        </w:rPr>
        <w:t>blo</w:t>
      </w:r>
      <w:r>
        <w:rPr>
          <w:color w:val="231F20"/>
        </w:rPr>
        <w:t>（blower）鼓风机，增压器，压气机，气动输送器，螺旋桨</w:t>
      </w:r>
      <w:r>
        <w:rPr>
          <w:rFonts w:ascii="Times New Roman" w:eastAsia="Times New Roman"/>
          <w:b/>
          <w:color w:val="231F20"/>
        </w:rPr>
        <w:t>B lock</w:t>
      </w:r>
      <w:r>
        <w:rPr>
          <w:color w:val="231F20"/>
        </w:rPr>
        <w:t>（band lock）频道锁定</w:t>
      </w:r>
    </w:p>
    <w:p>
      <w:pPr>
        <w:spacing w:before="0"/>
        <w:ind w:left="216" w:right="0" w:firstLine="0"/>
        <w:jc w:val="left"/>
        <w:rPr>
          <w:sz w:val="16"/>
        </w:rPr>
      </w:pPr>
      <w:r>
        <w:rPr>
          <w:rFonts w:ascii="Times New Roman" w:eastAsia="Times New Roman"/>
          <w:b/>
          <w:color w:val="231F20"/>
          <w:sz w:val="16"/>
        </w:rPr>
        <w:t>blo di</w:t>
      </w:r>
      <w:r>
        <w:rPr>
          <w:color w:val="231F20"/>
          <w:sz w:val="16"/>
        </w:rPr>
        <w:t>（block diagram）框图</w:t>
      </w:r>
    </w:p>
    <w:p>
      <w:pPr>
        <w:pStyle w:val="BodyText"/>
      </w:pPr>
      <w:r>
        <w:rPr>
          <w:rFonts w:ascii="Times New Roman" w:eastAsia="Times New Roman"/>
          <w:b/>
          <w:color w:val="231F20"/>
        </w:rPr>
        <w:t>blo di</w:t>
      </w:r>
      <w:r>
        <w:rPr>
          <w:color w:val="231F20"/>
        </w:rPr>
        <w:t>（block diagram compiler）框图编译程序</w:t>
      </w:r>
    </w:p>
    <w:p>
      <w:pPr>
        <w:pStyle w:val="BodyText"/>
      </w:pPr>
      <w:r>
        <w:rPr>
          <w:rFonts w:ascii="Times New Roman" w:eastAsia="Times New Roman"/>
          <w:b/>
          <w:color w:val="231F20"/>
          <w:spacing w:val="-10"/>
        </w:rPr>
        <w:t>BLOGRO</w:t>
      </w:r>
      <w:r>
        <w:rPr>
          <w:color w:val="231F20"/>
          <w:spacing w:val="-10"/>
        </w:rPr>
        <w:t>（British </w:t>
      </w:r>
      <w:r>
        <w:rPr>
          <w:color w:val="231F20"/>
          <w:spacing w:val="-7"/>
        </w:rPr>
        <w:t>Lubricating </w:t>
      </w:r>
      <w:r>
        <w:rPr>
          <w:color w:val="231F20"/>
          <w:spacing w:val="-5"/>
        </w:rPr>
        <w:t>Oil and </w:t>
      </w:r>
      <w:r>
        <w:rPr>
          <w:color w:val="231F20"/>
          <w:spacing w:val="-6"/>
        </w:rPr>
        <w:t>Grease </w:t>
      </w:r>
      <w:r>
        <w:rPr>
          <w:color w:val="231F20"/>
          <w:spacing w:val="-7"/>
        </w:rPr>
        <w:t>Research Organization）英国润滑油及润滑脂研究所</w:t>
      </w:r>
    </w:p>
    <w:p>
      <w:pPr>
        <w:pStyle w:val="BodyText"/>
      </w:pPr>
      <w:r>
        <w:rPr>
          <w:rFonts w:ascii="Times New Roman" w:eastAsia="Times New Roman"/>
          <w:b/>
          <w:color w:val="231F20"/>
        </w:rPr>
        <w:t>BLP</w:t>
      </w:r>
      <w:r>
        <w:rPr>
          <w:color w:val="231F20"/>
        </w:rPr>
        <w:t>（bar line printer）杆式宽行打印机</w:t>
      </w:r>
    </w:p>
    <w:p>
      <w:pPr>
        <w:pStyle w:val="BodyText"/>
      </w:pPr>
      <w:r>
        <w:rPr>
          <w:rFonts w:ascii="Times New Roman" w:eastAsia="Times New Roman"/>
          <w:b/>
          <w:color w:val="231F20"/>
        </w:rPr>
        <w:t>BLPHS</w:t>
      </w:r>
      <w:r>
        <w:rPr>
          <w:color w:val="231F20"/>
        </w:rPr>
        <w:t>（beam leaded plated heat sink）梁式引线电镀热沉</w:t>
      </w:r>
    </w:p>
    <w:p>
      <w:pPr>
        <w:spacing w:before="35"/>
        <w:ind w:left="216" w:right="0" w:firstLine="0"/>
        <w:jc w:val="left"/>
        <w:rPr>
          <w:sz w:val="16"/>
        </w:rPr>
      </w:pPr>
      <w:r>
        <w:rPr>
          <w:rFonts w:ascii="Times New Roman" w:eastAsia="Times New Roman"/>
          <w:b/>
          <w:color w:val="231F20"/>
          <w:sz w:val="16"/>
        </w:rPr>
        <w:t>blr</w:t>
      </w:r>
      <w:r>
        <w:rPr>
          <w:color w:val="231F20"/>
          <w:sz w:val="16"/>
        </w:rPr>
        <w:t>（boiler）锅炉</w:t>
      </w:r>
    </w:p>
    <w:p>
      <w:pPr>
        <w:pStyle w:val="BodyText"/>
        <w:spacing w:line="280" w:lineRule="auto"/>
        <w:ind w:right="3786"/>
      </w:pPr>
      <w:r>
        <w:rPr>
          <w:rFonts w:ascii="Times New Roman" w:eastAsia="Times New Roman"/>
          <w:b/>
          <w:color w:val="231F20"/>
          <w:spacing w:val="1"/>
        </w:rPr>
        <w:t>BL</w:t>
      </w:r>
      <w:r>
        <w:rPr>
          <w:rFonts w:ascii="Times New Roman" w:eastAsia="Times New Roman"/>
          <w:b/>
          <w:color w:val="231F20"/>
          <w:spacing w:val="-37"/>
        </w:rPr>
        <w:t>S</w:t>
      </w:r>
      <w:r>
        <w:rPr>
          <w:color w:val="231F20"/>
          <w:spacing w:val="1"/>
        </w:rPr>
        <w:t>（bac</w:t>
      </w:r>
      <w:r>
        <w:rPr>
          <w:color w:val="231F20"/>
        </w:rPr>
        <w:t>k </w:t>
      </w:r>
      <w:r>
        <w:rPr>
          <w:color w:val="231F20"/>
          <w:spacing w:val="1"/>
        </w:rPr>
        <w:t>ligh</w:t>
      </w:r>
      <w:r>
        <w:rPr>
          <w:color w:val="231F20"/>
        </w:rPr>
        <w:t>t </w:t>
      </w:r>
      <w:r>
        <w:rPr>
          <w:color w:val="231F20"/>
          <w:spacing w:val="1"/>
        </w:rPr>
        <w:t>switch</w:t>
      </w:r>
      <w:r>
        <w:rPr>
          <w:color w:val="231F20"/>
          <w:spacing w:val="-79"/>
        </w:rPr>
        <w:t>）</w:t>
      </w:r>
      <w:r>
        <w:rPr>
          <w:color w:val="231F20"/>
          <w:spacing w:val="1"/>
        </w:rPr>
        <w:t>（汽车）制动灯开关 </w:t>
      </w:r>
      <w:r>
        <w:rPr>
          <w:rFonts w:ascii="Times New Roman" w:eastAsia="Times New Roman"/>
          <w:b/>
          <w:color w:val="231F20"/>
          <w:spacing w:val="-4"/>
        </w:rPr>
        <w:t>BLS</w:t>
      </w:r>
      <w:r>
        <w:rPr>
          <w:color w:val="231F20"/>
          <w:spacing w:val="-4"/>
        </w:rPr>
        <w:t>（back </w:t>
      </w:r>
      <w:r>
        <w:rPr>
          <w:color w:val="231F20"/>
        </w:rPr>
        <w:t>up light switch）倒车灯开关</w:t>
      </w:r>
      <w:r>
        <w:rPr>
          <w:rFonts w:ascii="Times New Roman" w:eastAsia="Times New Roman"/>
          <w:b/>
          <w:color w:val="231F20"/>
          <w:spacing w:val="-3"/>
        </w:rPr>
        <w:t>bls</w:t>
      </w:r>
      <w:r>
        <w:rPr>
          <w:color w:val="231F20"/>
          <w:spacing w:val="-3"/>
        </w:rPr>
        <w:t>（bales）</w:t>
      </w:r>
      <w:r>
        <w:rPr>
          <w:color w:val="231F20"/>
        </w:rPr>
        <w:t>包，捆</w:t>
      </w:r>
    </w:p>
    <w:p>
      <w:pPr>
        <w:pStyle w:val="BodyText"/>
        <w:spacing w:line="280" w:lineRule="auto" w:before="1"/>
        <w:ind w:right="2850"/>
      </w:pPr>
      <w:r>
        <w:rPr>
          <w:rFonts w:ascii="Times New Roman" w:eastAsia="Times New Roman"/>
          <w:b/>
          <w:color w:val="231F20"/>
        </w:rPr>
        <w:t>BLS</w:t>
      </w:r>
      <w:r>
        <w:rPr>
          <w:color w:val="231F20"/>
        </w:rPr>
        <w:t>（boundary layer separation）边界层分离</w:t>
      </w:r>
      <w:r>
        <w:rPr>
          <w:rFonts w:ascii="Times New Roman" w:eastAsia="Times New Roman"/>
          <w:b/>
          <w:color w:val="231F20"/>
        </w:rPr>
        <w:t>BLS</w:t>
      </w:r>
      <w:r>
        <w:rPr>
          <w:color w:val="231F20"/>
        </w:rPr>
        <w:t>（Bureau of Labour Statistics）劳动统计局</w:t>
      </w:r>
      <w:r>
        <w:rPr>
          <w:rFonts w:ascii="Times New Roman" w:eastAsia="Times New Roman"/>
          <w:b/>
          <w:color w:val="231F20"/>
        </w:rPr>
        <w:t>BLSJ</w:t>
      </w:r>
      <w:r>
        <w:rPr>
          <w:color w:val="231F20"/>
        </w:rPr>
        <w:t>（beam-lead-sealed-junction）梁式引线封焊结</w:t>
      </w:r>
      <w:r>
        <w:rPr>
          <w:rFonts w:ascii="Times New Roman" w:eastAsia="Times New Roman"/>
          <w:b/>
          <w:color w:val="231F20"/>
        </w:rPr>
        <w:t>BLSR</w:t>
      </w:r>
      <w:r>
        <w:rPr>
          <w:color w:val="231F20"/>
        </w:rPr>
        <w:t>（bidirectional line-switched ring）双向线交换环</w:t>
      </w:r>
      <w:r>
        <w:rPr>
          <w:rFonts w:ascii="Times New Roman" w:eastAsia="Times New Roman"/>
          <w:b/>
          <w:color w:val="231F20"/>
        </w:rPr>
        <w:t>blst</w:t>
      </w:r>
      <w:r>
        <w:rPr>
          <w:color w:val="231F20"/>
        </w:rPr>
        <w:t>（ballast）镇流电阻，镇流器</w:t>
      </w:r>
    </w:p>
    <w:p>
      <w:pPr>
        <w:spacing w:line="280" w:lineRule="auto" w:before="0"/>
        <w:ind w:left="216" w:right="3511" w:firstLine="0"/>
        <w:jc w:val="left"/>
        <w:rPr>
          <w:sz w:val="16"/>
        </w:rPr>
      </w:pPr>
      <w:r>
        <w:rPr>
          <w:rFonts w:ascii="Times New Roman" w:eastAsia="Times New Roman"/>
          <w:b/>
          <w:color w:val="231F20"/>
          <w:sz w:val="16"/>
        </w:rPr>
        <w:t>bl            stl</w:t>
      </w:r>
      <w:r>
        <w:rPr>
          <w:color w:val="231F20"/>
          <w:sz w:val="16"/>
        </w:rPr>
        <w:t>（billet    steel） 钢 坯</w:t>
      </w:r>
      <w:r>
        <w:rPr>
          <w:rFonts w:ascii="Times New Roman" w:eastAsia="Times New Roman"/>
          <w:b/>
          <w:color w:val="231F20"/>
          <w:sz w:val="16"/>
        </w:rPr>
        <w:t>blt</w:t>
      </w:r>
      <w:r>
        <w:rPr>
          <w:color w:val="231F20"/>
          <w:sz w:val="16"/>
        </w:rPr>
        <w:t>（belt）传送〔动〕带</w:t>
      </w:r>
      <w:r>
        <w:rPr>
          <w:rFonts w:ascii="Times New Roman" w:eastAsia="Times New Roman"/>
          <w:b/>
          <w:color w:val="231F20"/>
          <w:sz w:val="16"/>
        </w:rPr>
        <w:t>blt</w:t>
      </w:r>
      <w:r>
        <w:rPr>
          <w:color w:val="231F20"/>
          <w:sz w:val="16"/>
        </w:rPr>
        <w:t>（blanket）表面层，敷层，（反应堆的）再生区 </w:t>
      </w:r>
      <w:r>
        <w:rPr>
          <w:rFonts w:ascii="Times New Roman" w:eastAsia="Times New Roman"/>
          <w:b/>
          <w:color w:val="231F20"/>
          <w:sz w:val="16"/>
        </w:rPr>
        <w:t>blt</w:t>
      </w:r>
      <w:r>
        <w:rPr>
          <w:color w:val="231F20"/>
          <w:sz w:val="16"/>
        </w:rPr>
        <w:t>（bolt）螺栓，锚杆</w:t>
      </w:r>
    </w:p>
    <w:p>
      <w:pPr>
        <w:pStyle w:val="BodyText"/>
        <w:spacing w:line="280" w:lineRule="auto" w:before="1"/>
        <w:ind w:right="4055"/>
      </w:pPr>
      <w:r>
        <w:rPr>
          <w:rFonts w:ascii="Times New Roman" w:eastAsia="Times New Roman"/>
          <w:b/>
          <w:color w:val="231F20"/>
        </w:rPr>
        <w:t>blt in</w:t>
      </w:r>
      <w:r>
        <w:rPr>
          <w:color w:val="231F20"/>
        </w:rPr>
        <w:t>（built-in）内装的，嵌入的，内在的</w:t>
      </w:r>
      <w:r>
        <w:rPr>
          <w:rFonts w:ascii="Times New Roman" w:eastAsia="Times New Roman"/>
          <w:b/>
          <w:color w:val="231F20"/>
        </w:rPr>
        <w:t>BLU</w:t>
      </w:r>
      <w:r>
        <w:rPr>
          <w:color w:val="231F20"/>
        </w:rPr>
        <w:t>（basic link unit）基本链路单元</w:t>
      </w:r>
      <w:r>
        <w:rPr>
          <w:rFonts w:ascii="Times New Roman" w:eastAsia="Times New Roman"/>
          <w:b/>
          <w:color w:val="231F20"/>
        </w:rPr>
        <w:t>blu</w:t>
      </w:r>
      <w:r>
        <w:rPr>
          <w:color w:val="231F20"/>
        </w:rPr>
        <w:t>（blue）蓝，蓝色（导线）</w:t>
      </w:r>
    </w:p>
    <w:p>
      <w:pPr>
        <w:spacing w:line="280" w:lineRule="auto" w:before="0"/>
        <w:ind w:left="216" w:right="2956" w:firstLine="0"/>
        <w:jc w:val="left"/>
        <w:rPr>
          <w:sz w:val="16"/>
        </w:rPr>
      </w:pPr>
      <w:r>
        <w:rPr>
          <w:rFonts w:ascii="Times New Roman" w:hAnsi="Times New Roman" w:eastAsia="Times New Roman"/>
          <w:b/>
          <w:color w:val="231F20"/>
          <w:sz w:val="16"/>
        </w:rPr>
        <w:t>B-lvl</w:t>
      </w:r>
      <w:r>
        <w:rPr>
          <w:color w:val="231F20"/>
          <w:sz w:val="16"/>
        </w:rPr>
        <w:t>（bi-level）双向（车用空调同时向头部和腿部吹风） </w:t>
      </w:r>
      <w:r>
        <w:rPr>
          <w:rFonts w:ascii="Times New Roman" w:hAnsi="Times New Roman" w:eastAsia="Times New Roman"/>
          <w:b/>
          <w:color w:val="231F20"/>
          <w:spacing w:val="-3"/>
          <w:sz w:val="16"/>
        </w:rPr>
        <w:t>blw</w:t>
      </w:r>
      <w:r>
        <w:rPr>
          <w:color w:val="231F20"/>
          <w:spacing w:val="-3"/>
          <w:sz w:val="16"/>
        </w:rPr>
        <w:t>（below）</w:t>
      </w:r>
      <w:r>
        <w:rPr>
          <w:color w:val="231F20"/>
          <w:spacing w:val="-2"/>
          <w:sz w:val="16"/>
        </w:rPr>
        <w:t> 在 … 下 面 ， 低 于 … </w:t>
      </w:r>
      <w:r>
        <w:rPr>
          <w:rFonts w:ascii="Times New Roman" w:hAnsi="Times New Roman" w:eastAsia="Times New Roman"/>
          <w:b/>
          <w:color w:val="231F20"/>
          <w:spacing w:val="-2"/>
          <w:sz w:val="16"/>
        </w:rPr>
        <w:t>blwdn</w:t>
      </w:r>
      <w:r>
        <w:rPr>
          <w:color w:val="231F20"/>
          <w:spacing w:val="-2"/>
          <w:sz w:val="16"/>
        </w:rPr>
        <w:t>（blowdown） 放 气 （ 气 力 制 动 系 统 ） </w:t>
      </w:r>
      <w:r>
        <w:rPr>
          <w:rFonts w:ascii="Times New Roman" w:hAnsi="Times New Roman" w:eastAsia="Times New Roman"/>
          <w:b/>
          <w:color w:val="231F20"/>
          <w:spacing w:val="1"/>
          <w:sz w:val="16"/>
        </w:rPr>
        <w:t>blw</w:t>
      </w:r>
      <w:r>
        <w:rPr>
          <w:rFonts w:ascii="Times New Roman" w:hAnsi="Times New Roman" w:eastAsia="Times New Roman"/>
          <w:b/>
          <w:color w:val="231F20"/>
          <w:spacing w:val="-37"/>
          <w:sz w:val="16"/>
        </w:rPr>
        <w:t>s</w:t>
      </w:r>
      <w:r>
        <w:rPr>
          <w:color w:val="231F20"/>
          <w:spacing w:val="1"/>
          <w:sz w:val="16"/>
        </w:rPr>
        <w:t>（bellows）膜盒（组</w:t>
      </w:r>
      <w:r>
        <w:rPr>
          <w:color w:val="231F20"/>
          <w:spacing w:val="-79"/>
          <w:sz w:val="16"/>
        </w:rPr>
        <w:t>）</w:t>
      </w:r>
      <w:r>
        <w:rPr>
          <w:color w:val="231F20"/>
          <w:spacing w:val="1"/>
          <w:sz w:val="16"/>
        </w:rPr>
        <w:t>，波纹管 </w:t>
      </w:r>
      <w:r>
        <w:rPr>
          <w:rFonts w:ascii="Times New Roman" w:hAnsi="Times New Roman" w:eastAsia="Times New Roman"/>
          <w:b/>
          <w:color w:val="231F20"/>
          <w:spacing w:val="1"/>
          <w:sz w:val="16"/>
        </w:rPr>
        <w:t>           </w:t>
      </w:r>
      <w:r>
        <w:rPr>
          <w:rFonts w:ascii="Times New Roman" w:hAnsi="Times New Roman" w:eastAsia="Times New Roman"/>
          <w:b/>
          <w:color w:val="231F20"/>
          <w:sz w:val="16"/>
        </w:rPr>
        <w:t>blwt</w:t>
      </w:r>
      <w:r>
        <w:rPr>
          <w:color w:val="231F20"/>
          <w:sz w:val="16"/>
        </w:rPr>
        <w:t>（blowout）吹出，车胎爆裂，灭弧</w:t>
      </w:r>
    </w:p>
    <w:p>
      <w:pPr>
        <w:pStyle w:val="BodyText"/>
        <w:spacing w:before="1"/>
      </w:pPr>
      <w:r>
        <w:rPr>
          <w:rFonts w:ascii="Times New Roman" w:eastAsia="Times New Roman"/>
          <w:b/>
          <w:color w:val="231F20"/>
        </w:rPr>
        <w:t>BM</w:t>
      </w:r>
      <w:r>
        <w:rPr>
          <w:color w:val="231F20"/>
        </w:rPr>
        <w:t>（babbitt metal）巴比特合金，巴氏合金，轴承合金，白合金</w:t>
      </w:r>
    </w:p>
    <w:p>
      <w:pPr>
        <w:pStyle w:val="BodyText"/>
      </w:pPr>
      <w:r>
        <w:rPr>
          <w:rFonts w:ascii="Times New Roman" w:eastAsia="Times New Roman"/>
          <w:b/>
          <w:color w:val="231F20"/>
        </w:rPr>
        <w:t>BM</w:t>
      </w:r>
      <w:r>
        <w:rPr>
          <w:color w:val="231F20"/>
        </w:rPr>
        <w:t>（balanced modulator）平衡调制器</w:t>
      </w:r>
    </w:p>
    <w:p>
      <w:pPr>
        <w:pStyle w:val="BodyText"/>
        <w:spacing w:line="280" w:lineRule="auto"/>
        <w:ind w:right="4647"/>
      </w:pPr>
      <w:r>
        <w:rPr>
          <w:rFonts w:ascii="Times New Roman" w:eastAsia="Times New Roman"/>
          <w:b/>
          <w:color w:val="231F20"/>
          <w:spacing w:val="-5"/>
        </w:rPr>
        <w:t>BM</w:t>
      </w:r>
      <w:r>
        <w:rPr>
          <w:color w:val="231F20"/>
          <w:spacing w:val="-5"/>
        </w:rPr>
        <w:t>（ball</w:t>
      </w:r>
      <w:r>
        <w:rPr>
          <w:color w:val="231F20"/>
          <w:spacing w:val="51"/>
        </w:rPr>
        <w:t> </w:t>
      </w:r>
      <w:r>
        <w:rPr>
          <w:color w:val="231F20"/>
        </w:rPr>
        <w:t>mill）球磨机</w:t>
      </w:r>
      <w:r>
        <w:rPr>
          <w:rFonts w:ascii="Times New Roman" w:eastAsia="Times New Roman"/>
          <w:b/>
          <w:color w:val="231F20"/>
          <w:spacing w:val="-5"/>
        </w:rPr>
        <w:t>BM</w:t>
      </w:r>
      <w:r>
        <w:rPr>
          <w:color w:val="231F20"/>
          <w:spacing w:val="-5"/>
        </w:rPr>
        <w:t>（base</w:t>
      </w:r>
      <w:r>
        <w:rPr>
          <w:color w:val="231F20"/>
          <w:spacing w:val="16"/>
        </w:rPr>
        <w:t> </w:t>
      </w:r>
      <w:r>
        <w:rPr>
          <w:color w:val="231F20"/>
        </w:rPr>
        <w:t>metal）本体金属，母材</w:t>
      </w:r>
      <w:r>
        <w:rPr>
          <w:rFonts w:ascii="Times New Roman" w:eastAsia="Times New Roman"/>
          <w:b/>
          <w:color w:val="231F20"/>
          <w:spacing w:val="-5"/>
        </w:rPr>
        <w:t>BM</w:t>
      </w:r>
      <w:r>
        <w:rPr>
          <w:color w:val="231F20"/>
          <w:spacing w:val="-5"/>
        </w:rPr>
        <w:t>（base</w:t>
      </w:r>
      <w:r>
        <w:rPr>
          <w:color w:val="231F20"/>
          <w:spacing w:val="5"/>
        </w:rPr>
        <w:t> </w:t>
      </w:r>
      <w:r>
        <w:rPr>
          <w:color w:val="231F20"/>
        </w:rPr>
        <w:t>module）基本模块</w:t>
      </w:r>
    </w:p>
    <w:p>
      <w:pPr>
        <w:pStyle w:val="BodyText"/>
        <w:spacing w:line="280" w:lineRule="auto" w:before="1"/>
        <w:ind w:right="3509"/>
      </w:pPr>
      <w:r>
        <w:rPr>
          <w:rFonts w:ascii="Times New Roman" w:eastAsia="Times New Roman"/>
          <w:b/>
          <w:color w:val="231F20"/>
          <w:spacing w:val="-3"/>
        </w:rPr>
        <w:t>BM</w:t>
      </w:r>
      <w:r>
        <w:rPr>
          <w:color w:val="231F20"/>
          <w:spacing w:val="-3"/>
        </w:rPr>
        <w:t>（baseband </w:t>
      </w:r>
      <w:r>
        <w:rPr>
          <w:color w:val="231F20"/>
        </w:rPr>
        <w:t>modem）基带调制解调器</w:t>
      </w:r>
      <w:r>
        <w:rPr>
          <w:rFonts w:ascii="Times New Roman" w:eastAsia="Times New Roman"/>
          <w:b/>
          <w:color w:val="231F20"/>
          <w:spacing w:val="1"/>
        </w:rPr>
        <w:t>B</w:t>
      </w:r>
      <w:r>
        <w:rPr>
          <w:rFonts w:ascii="Times New Roman" w:eastAsia="Times New Roman"/>
          <w:b/>
          <w:color w:val="231F20"/>
          <w:spacing w:val="-37"/>
        </w:rPr>
        <w:t>M</w:t>
      </w:r>
      <w:r>
        <w:rPr>
          <w:color w:val="231F20"/>
          <w:spacing w:val="1"/>
        </w:rPr>
        <w:t>（batter</w:t>
      </w:r>
      <w:r>
        <w:rPr>
          <w:color w:val="231F20"/>
        </w:rPr>
        <w:t>y </w:t>
      </w:r>
      <w:r>
        <w:rPr>
          <w:color w:val="231F20"/>
          <w:spacing w:val="1"/>
        </w:rPr>
        <w:t>fo</w:t>
      </w:r>
      <w:r>
        <w:rPr>
          <w:color w:val="231F20"/>
        </w:rPr>
        <w:t>r </w:t>
      </w:r>
      <w:r>
        <w:rPr>
          <w:color w:val="231F20"/>
          <w:spacing w:val="1"/>
        </w:rPr>
        <w:t>mixer</w:t>
      </w:r>
      <w:r>
        <w:rPr>
          <w:color w:val="231F20"/>
          <w:spacing w:val="-79"/>
        </w:rPr>
        <w:t>）</w:t>
      </w:r>
      <w:r>
        <w:rPr>
          <w:color w:val="231F20"/>
          <w:spacing w:val="1"/>
        </w:rPr>
        <w:t>（高频头内）混频器电源 </w:t>
      </w:r>
      <w:r>
        <w:rPr>
          <w:rFonts w:ascii="Times New Roman" w:eastAsia="Times New Roman"/>
          <w:b/>
          <w:color w:val="231F20"/>
          <w:spacing w:val="-4"/>
        </w:rPr>
        <w:t>bm</w:t>
      </w:r>
      <w:r>
        <w:rPr>
          <w:color w:val="231F20"/>
          <w:spacing w:val="-4"/>
        </w:rPr>
        <w:t>（beam）</w:t>
      </w:r>
      <w:r>
        <w:rPr>
          <w:color w:val="231F20"/>
        </w:rPr>
        <w:t>横梁，牵引杆，射束</w:t>
      </w:r>
    </w:p>
    <w:p>
      <w:pPr>
        <w:spacing w:after="0" w:line="280" w:lineRule="auto"/>
        <w:sectPr>
          <w:pgSz w:w="8500" w:h="12080"/>
          <w:pgMar w:top="6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6915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BM</w:t>
        <w:tab/>
      </w:r>
      <w:r>
        <w:rPr>
          <w:color w:val="231F20"/>
          <w:sz w:val="20"/>
        </w:rPr>
        <w:t>— 86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BM</w:t>
      </w:r>
      <w:r>
        <w:rPr>
          <w:color w:val="231F20"/>
        </w:rPr>
        <w:t>（beginning mark）起始标记</w:t>
      </w:r>
    </w:p>
    <w:p>
      <w:pPr>
        <w:pStyle w:val="BodyText"/>
        <w:spacing w:line="280" w:lineRule="auto"/>
        <w:ind w:right="3839"/>
      </w:pPr>
      <w:r>
        <w:rPr>
          <w:rFonts w:ascii="Times New Roman" w:eastAsia="Times New Roman"/>
          <w:b/>
          <w:color w:val="231F20"/>
        </w:rPr>
        <w:t>BM</w:t>
      </w:r>
      <w:r>
        <w:rPr>
          <w:color w:val="231F20"/>
        </w:rPr>
        <w:t>（bench mark）水准（基，标）点，基准点</w:t>
      </w:r>
      <w:r>
        <w:rPr>
          <w:rFonts w:ascii="Times New Roman" w:eastAsia="Times New Roman"/>
          <w:b/>
          <w:color w:val="231F20"/>
        </w:rPr>
        <w:t>BM</w:t>
      </w:r>
      <w:r>
        <w:rPr>
          <w:color w:val="231F20"/>
        </w:rPr>
        <w:t>（bending moment）弯（曲力）矩</w:t>
      </w:r>
      <w:r>
        <w:rPr>
          <w:rFonts w:ascii="Times New Roman" w:eastAsia="Times New Roman"/>
          <w:b/>
          <w:color w:val="231F20"/>
        </w:rPr>
        <w:t>BM</w:t>
      </w:r>
      <w:r>
        <w:rPr>
          <w:color w:val="231F20"/>
        </w:rPr>
        <w:t>（black-up metal flask）金属衬箱</w:t>
      </w:r>
      <w:r>
        <w:rPr>
          <w:rFonts w:ascii="Times New Roman" w:eastAsia="Times New Roman"/>
          <w:b/>
          <w:color w:val="231F20"/>
        </w:rPr>
        <w:t>BM</w:t>
      </w:r>
      <w:r>
        <w:rPr>
          <w:color w:val="231F20"/>
        </w:rPr>
        <w:t>（block mark）块标记</w:t>
      </w:r>
    </w:p>
    <w:p>
      <w:pPr>
        <w:pStyle w:val="BodyText"/>
        <w:spacing w:line="280" w:lineRule="auto" w:before="1"/>
        <w:ind w:right="4766"/>
      </w:pPr>
      <w:r>
        <w:rPr>
          <w:rFonts w:ascii="Times New Roman" w:eastAsia="Times New Roman"/>
          <w:b/>
          <w:color w:val="231F20"/>
        </w:rPr>
        <w:t>BM</w:t>
      </w:r>
      <w:r>
        <w:rPr>
          <w:color w:val="231F20"/>
        </w:rPr>
        <w:t>（blower motor）风机电动机</w:t>
      </w:r>
      <w:r>
        <w:rPr>
          <w:rFonts w:ascii="Times New Roman" w:eastAsia="Times New Roman"/>
          <w:b/>
          <w:color w:val="231F20"/>
        </w:rPr>
        <w:t>BM</w:t>
      </w:r>
      <w:r>
        <w:rPr>
          <w:color w:val="231F20"/>
        </w:rPr>
        <w:t>（board measure）板尺测量</w:t>
      </w:r>
      <w:r>
        <w:rPr>
          <w:rFonts w:ascii="Times New Roman" w:eastAsia="Times New Roman"/>
          <w:b/>
          <w:color w:val="231F20"/>
        </w:rPr>
        <w:t>BM</w:t>
      </w:r>
      <w:r>
        <w:rPr>
          <w:color w:val="231F20"/>
        </w:rPr>
        <w:t>（body module）车身模块</w:t>
      </w:r>
    </w:p>
    <w:p>
      <w:pPr>
        <w:pStyle w:val="BodyText"/>
        <w:spacing w:line="280" w:lineRule="auto" w:before="0"/>
        <w:ind w:right="3184"/>
      </w:pPr>
      <w:r>
        <w:rPr>
          <w:rFonts w:ascii="Times New Roman" w:eastAsia="Times New Roman"/>
          <w:b/>
          <w:color w:val="231F20"/>
        </w:rPr>
        <w:t>BM</w:t>
      </w:r>
      <w:r>
        <w:rPr>
          <w:color w:val="231F20"/>
        </w:rPr>
        <w:t>（brake（electro）magnet）制动电磁铁，阻尼磁铁</w:t>
      </w:r>
      <w:r>
        <w:rPr>
          <w:rFonts w:ascii="Times New Roman" w:eastAsia="Times New Roman"/>
          <w:b/>
          <w:color w:val="231F20"/>
        </w:rPr>
        <w:t>BM</w:t>
      </w:r>
      <w:r>
        <w:rPr>
          <w:color w:val="231F20"/>
        </w:rPr>
        <w:t>（branch on minus）负转移</w:t>
      </w:r>
    </w:p>
    <w:p>
      <w:pPr>
        <w:pStyle w:val="BodyText"/>
        <w:spacing w:line="280" w:lineRule="auto" w:before="0"/>
        <w:ind w:right="4234"/>
      </w:pPr>
      <w:r>
        <w:rPr>
          <w:rFonts w:ascii="Times New Roman" w:eastAsia="Times New Roman"/>
          <w:b/>
          <w:color w:val="231F20"/>
        </w:rPr>
        <w:t>BM</w:t>
      </w:r>
      <w:r>
        <w:rPr>
          <w:color w:val="231F20"/>
        </w:rPr>
        <w:t>（breakdown maintenance）故障维修</w:t>
      </w:r>
      <w:r>
        <w:rPr>
          <w:rFonts w:ascii="Times New Roman" w:eastAsia="Times New Roman"/>
          <w:b/>
          <w:color w:val="231F20"/>
        </w:rPr>
        <w:t>BM</w:t>
      </w:r>
      <w:r>
        <w:rPr>
          <w:color w:val="231F20"/>
        </w:rPr>
        <w:t>（breech mechanism）闭锁机</w:t>
      </w:r>
      <w:r>
        <w:rPr>
          <w:rFonts w:ascii="Times New Roman" w:eastAsia="Times New Roman"/>
          <w:b/>
          <w:color w:val="231F20"/>
        </w:rPr>
        <w:t>BM</w:t>
      </w:r>
      <w:r>
        <w:rPr>
          <w:color w:val="231F20"/>
        </w:rPr>
        <w:t>（bridge machine）桥接计算机</w:t>
      </w:r>
      <w:r>
        <w:rPr>
          <w:rFonts w:ascii="Times New Roman" w:eastAsia="Times New Roman"/>
          <w:b/>
          <w:color w:val="231F20"/>
        </w:rPr>
        <w:t>BM</w:t>
      </w:r>
      <w:r>
        <w:rPr>
          <w:color w:val="231F20"/>
        </w:rPr>
        <w:t>（buffer memory）缓冲存储器</w:t>
      </w:r>
    </w:p>
    <w:p>
      <w:pPr>
        <w:pStyle w:val="BodyText"/>
        <w:spacing w:before="1"/>
      </w:pPr>
      <w:r>
        <w:rPr>
          <w:rFonts w:ascii="Times New Roman" w:eastAsia="Times New Roman"/>
          <w:b/>
          <w:color w:val="231F20"/>
          <w:spacing w:val="1"/>
        </w:rPr>
        <w:t>B</w:t>
      </w:r>
      <w:r>
        <w:rPr>
          <w:rFonts w:ascii="Times New Roman" w:eastAsia="Times New Roman"/>
          <w:b/>
          <w:color w:val="231F20"/>
          <w:spacing w:val="-37"/>
        </w:rPr>
        <w:t>M</w:t>
      </w:r>
      <w:r>
        <w:rPr>
          <w:color w:val="231F20"/>
          <w:spacing w:val="1"/>
        </w:rPr>
        <w:t>（buffe</w:t>
      </w:r>
      <w:r>
        <w:rPr>
          <w:color w:val="231F20"/>
        </w:rPr>
        <w:t>r</w:t>
      </w:r>
      <w:r>
        <w:rPr>
          <w:color w:val="231F20"/>
          <w:spacing w:val="3"/>
        </w:rPr>
        <w:t> </w:t>
      </w:r>
      <w:r>
        <w:rPr>
          <w:color w:val="231F20"/>
          <w:spacing w:val="1"/>
        </w:rPr>
        <w:t>module</w:t>
      </w:r>
      <w:r>
        <w:rPr>
          <w:color w:val="231F20"/>
          <w:spacing w:val="-79"/>
        </w:rPr>
        <w:t>）</w:t>
      </w:r>
      <w:r>
        <w:rPr>
          <w:color w:val="231F20"/>
          <w:spacing w:val="1"/>
        </w:rPr>
        <w:t>（计算机）缓冲器模件，缓冲器模块，缓冲组件</w:t>
      </w:r>
    </w:p>
    <w:p>
      <w:pPr>
        <w:pStyle w:val="BodyText"/>
        <w:spacing w:line="280" w:lineRule="auto"/>
        <w:ind w:right="3966"/>
      </w:pPr>
      <w:r>
        <w:rPr>
          <w:rFonts w:ascii="Times New Roman" w:eastAsia="Times New Roman"/>
          <w:b/>
          <w:color w:val="231F20"/>
        </w:rPr>
        <w:t>BM</w:t>
      </w:r>
      <w:r>
        <w:rPr>
          <w:color w:val="231F20"/>
        </w:rPr>
        <w:t>（burst modem）突发式调制解调器</w:t>
      </w:r>
      <w:r>
        <w:rPr>
          <w:rFonts w:ascii="Times New Roman" w:eastAsia="Times New Roman"/>
          <w:b/>
          <w:color w:val="231F20"/>
        </w:rPr>
        <w:t>BM</w:t>
      </w:r>
      <w:r>
        <w:rPr>
          <w:color w:val="231F20"/>
        </w:rPr>
        <w:t>（byte machine）字节式计算机</w:t>
      </w:r>
      <w:r>
        <w:rPr>
          <w:rFonts w:ascii="Times New Roman" w:eastAsia="Times New Roman"/>
          <w:b/>
          <w:color w:val="231F20"/>
        </w:rPr>
        <w:t>BMA</w:t>
      </w:r>
      <w:r>
        <w:rPr>
          <w:color w:val="231F20"/>
        </w:rPr>
        <w:t>（byte memory address）字节存储地址</w:t>
      </w:r>
    </w:p>
    <w:p>
      <w:pPr>
        <w:pStyle w:val="BodyText"/>
        <w:spacing w:before="0"/>
      </w:pPr>
      <w:r>
        <w:rPr>
          <w:rFonts w:ascii="Times New Roman" w:eastAsia="Times New Roman"/>
          <w:b/>
          <w:color w:val="231F20"/>
        </w:rPr>
        <w:t>BMaE</w:t>
      </w:r>
      <w:r>
        <w:rPr>
          <w:color w:val="231F20"/>
        </w:rPr>
        <w:t>（bistable magnetic element）双稳态磁性元件</w:t>
      </w:r>
    </w:p>
    <w:p>
      <w:pPr>
        <w:pStyle w:val="BodyText"/>
      </w:pPr>
      <w:r>
        <w:rPr>
          <w:rFonts w:ascii="Times New Roman" w:eastAsia="Times New Roman"/>
          <w:b/>
          <w:color w:val="231F20"/>
        </w:rPr>
        <w:t>B-MAN</w:t>
      </w:r>
      <w:r>
        <w:rPr>
          <w:color w:val="231F20"/>
        </w:rPr>
        <w:t>（broadband metropolitan-area network）宽带城域网</w:t>
      </w:r>
    </w:p>
    <w:p>
      <w:pPr>
        <w:spacing w:before="35"/>
        <w:ind w:left="216" w:right="0" w:firstLine="0"/>
        <w:jc w:val="left"/>
        <w:rPr>
          <w:sz w:val="16"/>
        </w:rPr>
      </w:pPr>
      <w:r>
        <w:rPr>
          <w:rFonts w:ascii="Times New Roman" w:eastAsia="Times New Roman"/>
          <w:b/>
          <w:color w:val="231F20"/>
          <w:sz w:val="16"/>
        </w:rPr>
        <w:t>bm ant</w:t>
      </w:r>
      <w:r>
        <w:rPr>
          <w:color w:val="231F20"/>
          <w:sz w:val="16"/>
        </w:rPr>
        <w:t>（boom antenna）桅杆塔式天线</w:t>
      </w:r>
    </w:p>
    <w:p>
      <w:pPr>
        <w:pStyle w:val="BodyText"/>
        <w:spacing w:line="280" w:lineRule="auto"/>
        <w:ind w:right="220"/>
      </w:pPr>
      <w:r>
        <w:rPr>
          <w:rFonts w:ascii="Times New Roman" w:eastAsia="Times New Roman"/>
          <w:b/>
          <w:color w:val="231F20"/>
        </w:rPr>
        <w:t>BMAP</w:t>
      </w:r>
      <w:r>
        <w:rPr>
          <w:color w:val="231F20"/>
        </w:rPr>
        <w:t>（barometric and manifold absolute pressure sensor）大气与进气歧管绝对压力传感器</w:t>
      </w:r>
      <w:r>
        <w:rPr>
          <w:rFonts w:ascii="Times New Roman" w:eastAsia="Times New Roman"/>
          <w:b/>
          <w:color w:val="231F20"/>
        </w:rPr>
        <w:t>BMAW</w:t>
      </w:r>
      <w:r>
        <w:rPr>
          <w:color w:val="231F20"/>
        </w:rPr>
        <w:t>（bare metal-arc welding）光焊丝电弧焊，裸被电弧焊，裸金属极电弧焊（接） </w:t>
      </w:r>
      <w:r>
        <w:rPr>
          <w:rFonts w:ascii="Times New Roman" w:eastAsia="Times New Roman"/>
          <w:b/>
          <w:color w:val="231F20"/>
        </w:rPr>
        <w:t>BMB</w:t>
      </w:r>
      <w:r>
        <w:rPr>
          <w:color w:val="231F20"/>
        </w:rPr>
        <w:t>（bus mother board）总线母板</w:t>
      </w:r>
    </w:p>
    <w:p>
      <w:pPr>
        <w:pStyle w:val="BodyText"/>
        <w:spacing w:line="280" w:lineRule="auto" w:before="1"/>
        <w:ind w:right="2738"/>
      </w:pPr>
      <w:r>
        <w:rPr>
          <w:rFonts w:ascii="Times New Roman" w:eastAsia="Times New Roman"/>
          <w:b/>
          <w:color w:val="231F20"/>
          <w:spacing w:val="1"/>
        </w:rPr>
        <w:t>BM</w:t>
      </w:r>
      <w:r>
        <w:rPr>
          <w:rFonts w:ascii="Times New Roman" w:eastAsia="Times New Roman"/>
          <w:b/>
          <w:color w:val="231F20"/>
          <w:spacing w:val="-37"/>
        </w:rPr>
        <w:t>C</w:t>
      </w:r>
      <w:r>
        <w:rPr>
          <w:color w:val="231F20"/>
          <w:spacing w:val="1"/>
        </w:rPr>
        <w:t>（brak</w:t>
      </w:r>
      <w:r>
        <w:rPr>
          <w:color w:val="231F20"/>
        </w:rPr>
        <w:t>e </w:t>
      </w:r>
      <w:r>
        <w:rPr>
          <w:color w:val="231F20"/>
          <w:spacing w:val="1"/>
        </w:rPr>
        <w:t>maste</w:t>
      </w:r>
      <w:r>
        <w:rPr>
          <w:color w:val="231F20"/>
        </w:rPr>
        <w:t>r </w:t>
      </w:r>
      <w:r>
        <w:rPr>
          <w:color w:val="231F20"/>
          <w:spacing w:val="1"/>
        </w:rPr>
        <w:t>cylinder</w:t>
      </w:r>
      <w:r>
        <w:rPr>
          <w:color w:val="231F20"/>
          <w:spacing w:val="-79"/>
        </w:rPr>
        <w:t>）</w:t>
      </w:r>
      <w:r>
        <w:rPr>
          <w:color w:val="231F20"/>
          <w:spacing w:val="1"/>
        </w:rPr>
        <w:t>（汽车）制动主缸 </w:t>
      </w:r>
      <w:r>
        <w:rPr>
          <w:rFonts w:ascii="Times New Roman" w:eastAsia="Times New Roman"/>
          <w:b/>
          <w:color w:val="231F20"/>
          <w:spacing w:val="-3"/>
        </w:rPr>
        <w:t>BMC</w:t>
      </w:r>
      <w:r>
        <w:rPr>
          <w:color w:val="231F20"/>
          <w:spacing w:val="-3"/>
        </w:rPr>
        <w:t>（British </w:t>
      </w:r>
      <w:r>
        <w:rPr>
          <w:color w:val="231F20"/>
        </w:rPr>
        <w:t>Motor Coporation Ltd）英国电动机有限公司</w:t>
      </w:r>
      <w:r>
        <w:rPr>
          <w:rFonts w:ascii="Times New Roman" w:eastAsia="Times New Roman"/>
          <w:b/>
          <w:color w:val="231F20"/>
          <w:spacing w:val="-4"/>
        </w:rPr>
        <w:t>BMC</w:t>
      </w:r>
      <w:r>
        <w:rPr>
          <w:color w:val="231F20"/>
          <w:spacing w:val="-4"/>
        </w:rPr>
        <w:t>（bulk </w:t>
      </w:r>
      <w:r>
        <w:rPr>
          <w:color w:val="231F20"/>
        </w:rPr>
        <w:t>media conversion）大容量媒体转换</w:t>
      </w:r>
    </w:p>
    <w:p>
      <w:pPr>
        <w:pStyle w:val="BodyText"/>
        <w:spacing w:before="0"/>
      </w:pPr>
      <w:r>
        <w:rPr>
          <w:rFonts w:ascii="Times New Roman" w:eastAsia="Times New Roman"/>
          <w:b/>
          <w:color w:val="231F20"/>
        </w:rPr>
        <w:t>BMC</w:t>
      </w:r>
      <w:r>
        <w:rPr>
          <w:color w:val="231F20"/>
        </w:rPr>
        <w:t>（bulk moding compound）块状模塑复合塑料，预制整体成型料，团状模塑料</w:t>
      </w:r>
    </w:p>
    <w:p>
      <w:pPr>
        <w:pStyle w:val="BodyText"/>
        <w:spacing w:line="280" w:lineRule="auto"/>
        <w:ind w:right="2970"/>
      </w:pPr>
      <w:r>
        <w:rPr>
          <w:rFonts w:ascii="Times New Roman" w:eastAsia="Times New Roman"/>
          <w:b/>
          <w:color w:val="231F20"/>
        </w:rPr>
        <w:t>BMC</w:t>
      </w:r>
      <w:r>
        <w:rPr>
          <w:color w:val="231F20"/>
        </w:rPr>
        <w:t>（bus master controller）总线主控制器</w:t>
      </w:r>
      <w:r>
        <w:rPr>
          <w:rFonts w:ascii="Times New Roman" w:eastAsia="Times New Roman"/>
          <w:b/>
          <w:color w:val="231F20"/>
        </w:rPr>
        <w:t>BMCP</w:t>
      </w:r>
      <w:r>
        <w:rPr>
          <w:color w:val="231F20"/>
        </w:rPr>
        <w:t>（basic mode control procedure）基本型控制规程</w:t>
      </w:r>
      <w:r>
        <w:rPr>
          <w:rFonts w:ascii="Times New Roman" w:eastAsia="Times New Roman"/>
          <w:b/>
          <w:color w:val="231F20"/>
        </w:rPr>
        <w:t>BMD</w:t>
      </w:r>
      <w:r>
        <w:rPr>
          <w:color w:val="231F20"/>
        </w:rPr>
        <w:t>（bending moment diagram）弯矩图</w:t>
      </w:r>
    </w:p>
    <w:p>
      <w:pPr>
        <w:pStyle w:val="BodyText"/>
        <w:spacing w:before="1"/>
      </w:pPr>
      <w:r>
        <w:rPr>
          <w:rFonts w:ascii="Times New Roman" w:eastAsia="Times New Roman"/>
          <w:b/>
          <w:color w:val="231F20"/>
        </w:rPr>
        <w:t>BME</w:t>
      </w:r>
      <w:r>
        <w:rPr>
          <w:color w:val="231F20"/>
        </w:rPr>
        <w:t>（Bachelor of Mechanical Engineering）机械工程学士</w:t>
      </w:r>
    </w:p>
    <w:p>
      <w:pPr>
        <w:pStyle w:val="BodyText"/>
        <w:spacing w:line="280" w:lineRule="auto"/>
        <w:ind w:right="635"/>
      </w:pPr>
      <w:r>
        <w:rPr>
          <w:rFonts w:ascii="Times New Roman" w:eastAsia="Times New Roman"/>
          <w:b/>
          <w:color w:val="231F20"/>
        </w:rPr>
        <w:t>BMEF</w:t>
      </w:r>
      <w:r>
        <w:rPr>
          <w:color w:val="231F20"/>
        </w:rPr>
        <w:t>（British Mechanical Engineers Federation） 英 国 机 械 工 程 师 联 合 会 </w:t>
      </w:r>
      <w:r>
        <w:rPr>
          <w:rFonts w:ascii="Times New Roman" w:eastAsia="Times New Roman"/>
          <w:b/>
          <w:color w:val="231F20"/>
        </w:rPr>
        <w:t>BMEP</w:t>
      </w:r>
      <w:r>
        <w:rPr>
          <w:color w:val="231F20"/>
        </w:rPr>
        <w:t>（brake mean effective pressure）平均有效制动压力，制动（有效平）均压（力） </w:t>
      </w:r>
      <w:r>
        <w:rPr>
          <w:rFonts w:ascii="Times New Roman" w:eastAsia="Times New Roman"/>
          <w:b/>
          <w:color w:val="231F20"/>
        </w:rPr>
        <w:t>BMI</w:t>
      </w:r>
      <w:r>
        <w:rPr>
          <w:color w:val="231F20"/>
        </w:rPr>
        <w:t>（basic machine interface）基本机床接口</w:t>
      </w:r>
    </w:p>
    <w:p>
      <w:pPr>
        <w:pStyle w:val="BodyText"/>
        <w:spacing w:before="0"/>
      </w:pPr>
      <w:r>
        <w:rPr>
          <w:rFonts w:ascii="Times New Roman" w:eastAsia="Times New Roman"/>
          <w:b/>
          <w:color w:val="231F20"/>
        </w:rPr>
        <w:t>BMIC</w:t>
      </w:r>
      <w:r>
        <w:rPr>
          <w:color w:val="231F20"/>
        </w:rPr>
        <w:t>（bus master interface controller）总线主接口控制器</w:t>
      </w:r>
    </w:p>
    <w:p>
      <w:pPr>
        <w:pStyle w:val="BodyText"/>
      </w:pPr>
      <w:r>
        <w:rPr>
          <w:rFonts w:ascii="Times New Roman" w:eastAsia="Times New Roman"/>
          <w:b/>
          <w:color w:val="231F20"/>
        </w:rPr>
        <w:t>Bmkr</w:t>
      </w:r>
      <w:r>
        <w:rPr>
          <w:color w:val="231F20"/>
        </w:rPr>
        <w:t>（boilermaker）锅炉（制造）厂</w:t>
      </w:r>
    </w:p>
    <w:p>
      <w:pPr>
        <w:pStyle w:val="BodyText"/>
      </w:pPr>
      <w:r>
        <w:rPr>
          <w:rFonts w:ascii="Times New Roman" w:eastAsia="Times New Roman"/>
          <w:b/>
          <w:color w:val="231F20"/>
        </w:rPr>
        <w:t>BML</w:t>
      </w:r>
      <w:r>
        <w:rPr>
          <w:color w:val="231F20"/>
        </w:rPr>
        <w:t>（broadcast markup language）描述 BS 数字广播电视内容的标志语言，广播升级语言</w:t>
      </w:r>
    </w:p>
    <w:p>
      <w:pPr>
        <w:pStyle w:val="BodyText"/>
      </w:pPr>
      <w:r>
        <w:rPr>
          <w:rFonts w:ascii="Times New Roman" w:eastAsia="Times New Roman"/>
          <w:b/>
          <w:color w:val="231F20"/>
        </w:rPr>
        <w:t>BMLC</w:t>
      </w:r>
      <w:r>
        <w:rPr>
          <w:color w:val="231F20"/>
        </w:rPr>
        <w:t>（basic mode link control）基本型链路控制规程</w:t>
      </w:r>
    </w:p>
    <w:p>
      <w:pPr>
        <w:pStyle w:val="BodyText"/>
        <w:spacing w:line="280" w:lineRule="auto"/>
        <w:ind w:right="553"/>
      </w:pPr>
      <w:r>
        <w:rPr>
          <w:rFonts w:ascii="Times New Roman" w:eastAsia="Times New Roman"/>
          <w:b/>
          <w:color w:val="231F20"/>
          <w:spacing w:val="-5"/>
        </w:rPr>
        <w:t>BMP</w:t>
      </w:r>
      <w:r>
        <w:rPr>
          <w:color w:val="231F20"/>
          <w:spacing w:val="-5"/>
        </w:rPr>
        <w:t>（batch</w:t>
      </w:r>
      <w:r>
        <w:rPr>
          <w:color w:val="231F20"/>
          <w:spacing w:val="3"/>
        </w:rPr>
        <w:t>       </w:t>
      </w:r>
      <w:r>
        <w:rPr>
          <w:color w:val="231F20"/>
        </w:rPr>
        <w:t>message</w:t>
      </w:r>
      <w:r>
        <w:rPr>
          <w:color w:val="231F20"/>
          <w:spacing w:val="3"/>
        </w:rPr>
        <w:t>       </w:t>
      </w:r>
      <w:r>
        <w:rPr>
          <w:color w:val="231F20"/>
        </w:rPr>
        <w:t>processing）批信息〔消息，报文〕处理</w:t>
      </w:r>
      <w:r>
        <w:rPr>
          <w:rFonts w:ascii="Times New Roman" w:eastAsia="Times New Roman"/>
          <w:b/>
          <w:color w:val="231F20"/>
          <w:spacing w:val="-3"/>
        </w:rPr>
        <w:t>BMp</w:t>
      </w:r>
      <w:r>
        <w:rPr>
          <w:color w:val="231F20"/>
          <w:spacing w:val="-3"/>
        </w:rPr>
        <w:t>（bitmap）</w:t>
      </w:r>
      <w:r>
        <w:rPr>
          <w:color w:val="231F20"/>
          <w:spacing w:val="1"/>
        </w:rPr>
        <w:t>位图</w:t>
      </w:r>
      <w:r>
        <w:rPr>
          <w:color w:val="231F20"/>
        </w:rPr>
        <w:t>（windows</w:t>
      </w:r>
      <w:r>
        <w:rPr>
          <w:color w:val="231F20"/>
          <w:spacing w:val="-4"/>
        </w:rPr>
        <w:t> 中标准使用的图片文件格式，以点集的形式表示的位图数据</w:t>
      </w:r>
      <w:r>
        <w:rPr>
          <w:color w:val="231F20"/>
        </w:rPr>
        <w:t>） </w:t>
      </w:r>
      <w:r>
        <w:rPr>
          <w:rFonts w:ascii="Times New Roman" w:eastAsia="Times New Roman"/>
          <w:b/>
          <w:color w:val="231F20"/>
          <w:spacing w:val="-5"/>
        </w:rPr>
        <w:t>BMP</w:t>
      </w:r>
      <w:r>
        <w:rPr>
          <w:color w:val="231F20"/>
          <w:spacing w:val="-5"/>
        </w:rPr>
        <w:t>（brake</w:t>
      </w:r>
      <w:r>
        <w:rPr>
          <w:color w:val="231F20"/>
          <w:spacing w:val="3"/>
        </w:rPr>
        <w:t> </w:t>
      </w:r>
      <w:r>
        <w:rPr>
          <w:color w:val="231F20"/>
        </w:rPr>
        <w:t>mean pressure）平均制动压力</w:t>
      </w:r>
    </w:p>
    <w:p>
      <w:pPr>
        <w:spacing w:after="0" w:line="280" w:lineRule="auto"/>
        <w:sectPr>
          <w:pgSz w:w="8500" w:h="12080"/>
          <w:pgMar w:top="600" w:bottom="280" w:left="580" w:right="560"/>
        </w:sectPr>
      </w:pPr>
    </w:p>
    <w:p>
      <w:pPr>
        <w:pStyle w:val="Heading2"/>
      </w:pPr>
      <w:r>
        <w:rPr>
          <w:color w:val="231F20"/>
        </w:rPr>
        <w:t>— 87 —</w:t>
      </w:r>
    </w:p>
    <w:p>
      <w:pPr>
        <w:spacing w:before="62"/>
        <w:ind w:left="0" w:right="218" w:firstLine="0"/>
        <w:jc w:val="right"/>
        <w:rPr>
          <w:rFonts w:ascii="Times New Roman"/>
          <w:b/>
          <w:sz w:val="20"/>
        </w:rPr>
      </w:pPr>
      <w:r>
        <w:rPr/>
        <w:br w:type="column"/>
      </w:r>
      <w:r>
        <w:rPr>
          <w:rFonts w:ascii="Times New Roman"/>
          <w:b/>
          <w:color w:val="231F20"/>
          <w:sz w:val="20"/>
        </w:rPr>
        <w:t>BNT</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BMPA</w:t>
      </w:r>
      <w:r>
        <w:rPr>
          <w:color w:val="231F20"/>
        </w:rPr>
        <w:t>（broadband microwave power amplifier）宽带微波功率放大器</w:t>
      </w:r>
    </w:p>
    <w:p>
      <w:pPr>
        <w:spacing w:before="35"/>
        <w:ind w:left="216" w:right="0" w:firstLine="0"/>
        <w:jc w:val="left"/>
        <w:rPr>
          <w:sz w:val="16"/>
        </w:rPr>
      </w:pPr>
      <w:r>
        <w:rPr>
          <w:rFonts w:ascii="Times New Roman" w:eastAsia="Times New Roman"/>
          <w:b/>
          <w:color w:val="231F20"/>
          <w:spacing w:val="1"/>
          <w:sz w:val="16"/>
        </w:rPr>
        <w:t>bmp</w:t>
      </w:r>
      <w:r>
        <w:rPr>
          <w:rFonts w:ascii="Times New Roman" w:eastAsia="Times New Roman"/>
          <w:b/>
          <w:color w:val="231F20"/>
          <w:spacing w:val="-40"/>
          <w:sz w:val="16"/>
        </w:rPr>
        <w:t>r</w:t>
      </w:r>
      <w:r>
        <w:rPr>
          <w:color w:val="231F20"/>
          <w:spacing w:val="1"/>
          <w:sz w:val="16"/>
        </w:rPr>
        <w:t>（bumper</w:t>
      </w:r>
      <w:r>
        <w:rPr>
          <w:color w:val="231F20"/>
          <w:spacing w:val="-79"/>
          <w:sz w:val="16"/>
        </w:rPr>
        <w:t>）</w:t>
      </w:r>
      <w:r>
        <w:rPr>
          <w:color w:val="231F20"/>
          <w:spacing w:val="1"/>
          <w:sz w:val="16"/>
        </w:rPr>
        <w:t>（汽车）保险杠</w:t>
      </w:r>
    </w:p>
    <w:p>
      <w:pPr>
        <w:pStyle w:val="BodyText"/>
        <w:spacing w:line="280" w:lineRule="auto"/>
        <w:ind w:right="2889"/>
      </w:pPr>
      <w:r>
        <w:rPr>
          <w:rFonts w:ascii="Times New Roman" w:eastAsia="Times New Roman"/>
          <w:b/>
          <w:color w:val="231F20"/>
        </w:rPr>
        <w:t>BMPX</w:t>
      </w:r>
      <w:r>
        <w:rPr>
          <w:color w:val="231F20"/>
        </w:rPr>
        <w:t>（block multiplexer channel）成组多路复用通道</w:t>
      </w:r>
      <w:r>
        <w:rPr>
          <w:rFonts w:ascii="Times New Roman" w:eastAsia="Times New Roman"/>
          <w:b/>
          <w:color w:val="231F20"/>
        </w:rPr>
        <w:t>BMS</w:t>
      </w:r>
      <w:r>
        <w:rPr>
          <w:color w:val="231F20"/>
        </w:rPr>
        <w:t>（burning management system）燃烧管理系统</w:t>
      </w:r>
      <w:r>
        <w:rPr>
          <w:rFonts w:ascii="Times New Roman" w:eastAsia="Times New Roman"/>
          <w:b/>
          <w:color w:val="231F20"/>
        </w:rPr>
        <w:t>BMSC</w:t>
      </w:r>
      <w:r>
        <w:rPr>
          <w:color w:val="231F20"/>
        </w:rPr>
        <w:t>（blower motor speed controllor）风机转速调节器</w:t>
      </w:r>
    </w:p>
    <w:p>
      <w:pPr>
        <w:pStyle w:val="BodyText"/>
        <w:spacing w:line="280" w:lineRule="auto" w:before="0"/>
        <w:ind w:right="2041"/>
      </w:pPr>
      <w:r>
        <w:rPr>
          <w:rFonts w:ascii="Times New Roman" w:eastAsia="Times New Roman"/>
          <w:b/>
          <w:color w:val="231F20"/>
        </w:rPr>
        <w:t>BM-SC</w:t>
      </w:r>
      <w:r>
        <w:rPr>
          <w:color w:val="231F20"/>
        </w:rPr>
        <w:t>（broadcast-multicast service centre）广播 - 多播服务中心</w:t>
      </w:r>
      <w:r>
        <w:rPr>
          <w:rFonts w:ascii="Times New Roman" w:eastAsia="Times New Roman"/>
          <w:b/>
          <w:color w:val="231F20"/>
        </w:rPr>
        <w:t>BMT</w:t>
      </w:r>
      <w:r>
        <w:rPr>
          <w:color w:val="231F20"/>
        </w:rPr>
        <w:t>（basic motion time study）基本动作时间研究</w:t>
      </w:r>
      <w:r>
        <w:rPr>
          <w:rFonts w:ascii="Times New Roman" w:eastAsia="Times New Roman"/>
          <w:b/>
          <w:color w:val="231F20"/>
        </w:rPr>
        <w:t>bmtlc</w:t>
      </w:r>
      <w:r>
        <w:rPr>
          <w:color w:val="231F20"/>
        </w:rPr>
        <w:t>（bimetallic）双金属的</w:t>
      </w:r>
    </w:p>
    <w:p>
      <w:pPr>
        <w:spacing w:before="1"/>
        <w:ind w:left="216" w:right="0" w:firstLine="0"/>
        <w:jc w:val="left"/>
        <w:rPr>
          <w:sz w:val="16"/>
        </w:rPr>
      </w:pPr>
      <w:r>
        <w:rPr>
          <w:rFonts w:ascii="Times New Roman" w:eastAsia="Times New Roman"/>
          <w:b/>
          <w:color w:val="231F20"/>
          <w:sz w:val="16"/>
        </w:rPr>
        <w:t>bmtr</w:t>
      </w:r>
      <w:r>
        <w:rPr>
          <w:color w:val="231F20"/>
          <w:sz w:val="16"/>
        </w:rPr>
        <w:t>（barometer）气压计</w:t>
      </w:r>
    </w:p>
    <w:p>
      <w:pPr>
        <w:pStyle w:val="BodyText"/>
      </w:pPr>
      <w:r>
        <w:rPr>
          <w:rFonts w:ascii="Times New Roman" w:eastAsia="Times New Roman"/>
          <w:b/>
          <w:color w:val="231F20"/>
        </w:rPr>
        <w:t>BMW</w:t>
      </w:r>
      <w:r>
        <w:rPr>
          <w:color w:val="231F20"/>
        </w:rPr>
        <w:t>（Bavarian Motor Works）宝马汽车公司</w:t>
      </w:r>
    </w:p>
    <w:p>
      <w:pPr>
        <w:pStyle w:val="BodyText"/>
      </w:pPr>
      <w:r>
        <w:rPr>
          <w:rFonts w:ascii="Times New Roman" w:eastAsia="Times New Roman"/>
          <w:b/>
          <w:color w:val="231F20"/>
        </w:rPr>
        <w:t>bm W</w:t>
      </w:r>
      <w:r>
        <w:rPr>
          <w:color w:val="231F20"/>
        </w:rPr>
        <w:t>（beam width）射束宽度，波束宽度</w:t>
      </w:r>
    </w:p>
    <w:p>
      <w:pPr>
        <w:spacing w:before="35"/>
        <w:ind w:left="216" w:right="0" w:firstLine="0"/>
        <w:jc w:val="left"/>
        <w:rPr>
          <w:sz w:val="16"/>
        </w:rPr>
      </w:pPr>
      <w:r>
        <w:rPr>
          <w:rFonts w:ascii="Times New Roman" w:eastAsia="Times New Roman"/>
          <w:b/>
          <w:color w:val="231F20"/>
          <w:sz w:val="16"/>
        </w:rPr>
        <w:t>B mxr</w:t>
      </w:r>
      <w:r>
        <w:rPr>
          <w:color w:val="231F20"/>
          <w:sz w:val="16"/>
        </w:rPr>
        <w:t>（batch mixer）间歇式混合器</w:t>
      </w:r>
    </w:p>
    <w:p>
      <w:pPr>
        <w:pStyle w:val="BodyText"/>
        <w:spacing w:line="280" w:lineRule="auto"/>
        <w:ind w:right="3113"/>
      </w:pPr>
      <w:r>
        <w:rPr>
          <w:rFonts w:ascii="Times New Roman" w:eastAsia="Times New Roman"/>
          <w:b/>
          <w:color w:val="231F20"/>
          <w:spacing w:val="1"/>
        </w:rPr>
        <w:t>BMX</w:t>
      </w:r>
      <w:r>
        <w:rPr>
          <w:rFonts w:ascii="Times New Roman" w:eastAsia="Times New Roman"/>
          <w:b/>
          <w:color w:val="231F20"/>
          <w:spacing w:val="-37"/>
        </w:rPr>
        <w:t>R</w:t>
      </w:r>
      <w:r>
        <w:rPr>
          <w:color w:val="231F20"/>
          <w:spacing w:val="1"/>
        </w:rPr>
        <w:t>（bloc</w:t>
      </w:r>
      <w:r>
        <w:rPr>
          <w:color w:val="231F20"/>
        </w:rPr>
        <w:t>k </w:t>
      </w:r>
      <w:r>
        <w:rPr>
          <w:color w:val="231F20"/>
          <w:spacing w:val="1"/>
        </w:rPr>
        <w:t>multiplexer</w:t>
      </w:r>
      <w:r>
        <w:rPr>
          <w:color w:val="231F20"/>
          <w:spacing w:val="-79"/>
        </w:rPr>
        <w:t>）</w:t>
      </w:r>
      <w:r>
        <w:rPr>
          <w:color w:val="231F20"/>
          <w:spacing w:val="1"/>
        </w:rPr>
        <w:t>（计算机）字组多路转换器 </w:t>
      </w:r>
      <w:r>
        <w:rPr>
          <w:rFonts w:ascii="Times New Roman" w:eastAsia="Times New Roman"/>
          <w:b/>
          <w:color w:val="231F20"/>
          <w:spacing w:val="-3"/>
        </w:rPr>
        <w:t>BN</w:t>
      </w:r>
      <w:r>
        <w:rPr>
          <w:color w:val="231F20"/>
          <w:spacing w:val="-3"/>
        </w:rPr>
        <w:t>（balanced </w:t>
      </w:r>
      <w:r>
        <w:rPr>
          <w:color w:val="231F20"/>
        </w:rPr>
        <w:t>network）平衡网络，平衡电路</w:t>
      </w:r>
      <w:r>
        <w:rPr>
          <w:rFonts w:ascii="Times New Roman" w:eastAsia="Times New Roman"/>
          <w:b/>
          <w:color w:val="231F20"/>
          <w:spacing w:val="-3"/>
        </w:rPr>
        <w:t>bn</w:t>
      </w:r>
      <w:r>
        <w:rPr>
          <w:color w:val="231F20"/>
          <w:spacing w:val="-3"/>
        </w:rPr>
        <w:t>（beacon）</w:t>
      </w:r>
      <w:r>
        <w:rPr>
          <w:color w:val="231F20"/>
        </w:rPr>
        <w:t>无线电指向标，信标</w:t>
      </w:r>
    </w:p>
    <w:p>
      <w:pPr>
        <w:pStyle w:val="BodyText"/>
        <w:spacing w:line="280" w:lineRule="auto" w:before="0"/>
        <w:ind w:right="4513"/>
      </w:pPr>
      <w:r>
        <w:rPr>
          <w:rFonts w:ascii="Times New Roman" w:eastAsia="Times New Roman"/>
          <w:b/>
          <w:color w:val="231F20"/>
        </w:rPr>
        <w:t>BN</w:t>
      </w:r>
      <w:r>
        <w:rPr>
          <w:color w:val="231F20"/>
        </w:rPr>
        <w:t>（binary number system）二进制</w:t>
      </w:r>
      <w:r>
        <w:rPr>
          <w:rFonts w:ascii="Times New Roman" w:eastAsia="Times New Roman"/>
          <w:b/>
          <w:color w:val="231F20"/>
        </w:rPr>
        <w:t>BN</w:t>
      </w:r>
      <w:r>
        <w:rPr>
          <w:color w:val="231F20"/>
        </w:rPr>
        <w:t>（bolt and nut）螺栓与螺母</w:t>
      </w:r>
      <w:r>
        <w:rPr>
          <w:rFonts w:ascii="Times New Roman" w:eastAsia="Times New Roman"/>
          <w:b/>
          <w:color w:val="231F20"/>
        </w:rPr>
        <w:t>BN</w:t>
      </w:r>
      <w:r>
        <w:rPr>
          <w:color w:val="231F20"/>
        </w:rPr>
        <w:t>（branch on non-zero）非零转移</w:t>
      </w:r>
      <w:r>
        <w:rPr>
          <w:rFonts w:ascii="Times New Roman" w:eastAsia="Times New Roman"/>
          <w:b/>
          <w:color w:val="231F20"/>
        </w:rPr>
        <w:t>BN</w:t>
      </w:r>
      <w:r>
        <w:rPr>
          <w:color w:val="231F20"/>
        </w:rPr>
        <w:t>（bridge network）桥型网络</w:t>
      </w:r>
      <w:r>
        <w:rPr>
          <w:rFonts w:ascii="Times New Roman" w:eastAsia="Times New Roman"/>
          <w:b/>
          <w:color w:val="231F20"/>
        </w:rPr>
        <w:t>BN</w:t>
      </w:r>
      <w:r>
        <w:rPr>
          <w:color w:val="231F20"/>
        </w:rPr>
        <w:t>（broadband network）宽带网络</w:t>
      </w:r>
      <w:r>
        <w:rPr>
          <w:rFonts w:ascii="Times New Roman" w:eastAsia="Times New Roman"/>
          <w:b/>
          <w:color w:val="231F20"/>
        </w:rPr>
        <w:t>BN</w:t>
      </w:r>
      <w:r>
        <w:rPr>
          <w:color w:val="231F20"/>
        </w:rPr>
        <w:t>（bull nose）外圆角</w:t>
      </w:r>
    </w:p>
    <w:p>
      <w:pPr>
        <w:pStyle w:val="BodyText"/>
        <w:spacing w:before="1"/>
      </w:pPr>
      <w:r>
        <w:rPr>
          <w:rFonts w:ascii="Times New Roman" w:eastAsia="Times New Roman"/>
          <w:b/>
          <w:color w:val="231F20"/>
        </w:rPr>
        <w:t>BN</w:t>
      </w:r>
      <w:r>
        <w:rPr>
          <w:color w:val="231F20"/>
        </w:rPr>
        <w:t>（bus nework）总线网络</w:t>
      </w:r>
    </w:p>
    <w:p>
      <w:pPr>
        <w:pStyle w:val="BodyText"/>
        <w:spacing w:line="280" w:lineRule="auto"/>
        <w:ind w:right="3669"/>
      </w:pPr>
      <w:r>
        <w:rPr>
          <w:rFonts w:ascii="Times New Roman" w:eastAsia="Times New Roman"/>
          <w:b/>
          <w:color w:val="231F20"/>
        </w:rPr>
        <w:t>BNC</w:t>
      </w:r>
      <w:r>
        <w:rPr>
          <w:color w:val="231F20"/>
        </w:rPr>
        <w:t>（bayonet connector）同轴电缆接插件</w:t>
      </w:r>
      <w:r>
        <w:rPr>
          <w:rFonts w:ascii="Times New Roman" w:eastAsia="Times New Roman"/>
          <w:b/>
          <w:color w:val="231F20"/>
        </w:rPr>
        <w:t>BNC</w:t>
      </w:r>
      <w:r>
        <w:rPr>
          <w:color w:val="231F20"/>
        </w:rPr>
        <w:t>（black noise clipper）黑噪声脉冲切割器</w:t>
      </w:r>
      <w:r>
        <w:rPr>
          <w:rFonts w:ascii="Times New Roman" w:eastAsia="Times New Roman"/>
          <w:b/>
          <w:color w:val="231F20"/>
        </w:rPr>
        <w:t>bnch</w:t>
      </w:r>
      <w:r>
        <w:rPr>
          <w:color w:val="231F20"/>
        </w:rPr>
        <w:t>（bench）台，工作台，拉床</w:t>
      </w:r>
    </w:p>
    <w:p>
      <w:pPr>
        <w:pStyle w:val="BodyText"/>
        <w:spacing w:line="280" w:lineRule="auto" w:before="1"/>
        <w:ind w:right="3936"/>
      </w:pPr>
      <w:r>
        <w:rPr>
          <w:rFonts w:ascii="Times New Roman" w:eastAsia="Times New Roman"/>
          <w:b/>
          <w:color w:val="231F20"/>
        </w:rPr>
        <w:t>bnch bd</w:t>
      </w:r>
      <w:r>
        <w:rPr>
          <w:color w:val="231F20"/>
        </w:rPr>
        <w:t>（bench board）操纵台，台式配电盘</w:t>
      </w:r>
      <w:r>
        <w:rPr>
          <w:rFonts w:ascii="Times New Roman" w:eastAsia="Times New Roman"/>
          <w:b/>
          <w:color w:val="231F20"/>
        </w:rPr>
        <w:t>bnd</w:t>
      </w:r>
      <w:r>
        <w:rPr>
          <w:color w:val="231F20"/>
        </w:rPr>
        <w:t>（band） 带 ， 光 谱 带 ， 频 带 </w:t>
      </w:r>
      <w:r>
        <w:rPr>
          <w:rFonts w:ascii="Times New Roman" w:eastAsia="Times New Roman"/>
          <w:b/>
          <w:color w:val="231F20"/>
        </w:rPr>
        <w:t>bnd</w:t>
      </w:r>
      <w:r>
        <w:rPr>
          <w:color w:val="231F20"/>
        </w:rPr>
        <w:t>（bound）界限，范围</w:t>
      </w:r>
    </w:p>
    <w:p>
      <w:pPr>
        <w:pStyle w:val="BodyText"/>
        <w:spacing w:before="0"/>
      </w:pPr>
      <w:r>
        <w:rPr>
          <w:rFonts w:ascii="Times New Roman" w:eastAsia="Times New Roman"/>
          <w:b/>
          <w:color w:val="231F20"/>
        </w:rPr>
        <w:t>BNDC</w:t>
      </w:r>
      <w:r>
        <w:rPr>
          <w:color w:val="231F20"/>
        </w:rPr>
        <w:t>（bulk negative differential conductivity）体负微分电导</w:t>
      </w:r>
    </w:p>
    <w:p>
      <w:pPr>
        <w:pStyle w:val="BodyText"/>
        <w:spacing w:line="280" w:lineRule="auto"/>
        <w:ind w:right="4556"/>
      </w:pPr>
      <w:r>
        <w:rPr>
          <w:rFonts w:ascii="Times New Roman" w:eastAsia="Times New Roman"/>
          <w:b/>
          <w:color w:val="231F20"/>
        </w:rPr>
        <w:t>bndy</w:t>
      </w:r>
      <w:r>
        <w:rPr>
          <w:color w:val="231F20"/>
        </w:rPr>
        <w:t>（boundary）边界，界线，晶界</w:t>
      </w:r>
      <w:r>
        <w:rPr>
          <w:rFonts w:ascii="Times New Roman" w:eastAsia="Times New Roman"/>
          <w:b/>
          <w:color w:val="231F20"/>
        </w:rPr>
        <w:t>bndz</w:t>
      </w:r>
      <w:r>
        <w:rPr>
          <w:color w:val="231F20"/>
        </w:rPr>
        <w:t>（bonderize）磷酸盐处理</w:t>
      </w:r>
    </w:p>
    <w:p>
      <w:pPr>
        <w:pStyle w:val="BodyText"/>
        <w:spacing w:before="0"/>
      </w:pPr>
      <w:r>
        <w:rPr>
          <w:rFonts w:ascii="Times New Roman" w:eastAsia="Times New Roman"/>
          <w:b/>
          <w:color w:val="231F20"/>
        </w:rPr>
        <w:t>BNFMRA</w:t>
      </w:r>
      <w:r>
        <w:rPr>
          <w:color w:val="231F20"/>
        </w:rPr>
        <w:t>（British Nonferrous Metals Research Association）英国有色金属研究协会</w:t>
      </w:r>
    </w:p>
    <w:p>
      <w:pPr>
        <w:pStyle w:val="BodyText"/>
        <w:spacing w:line="280" w:lineRule="auto"/>
        <w:ind w:right="4471"/>
      </w:pPr>
      <w:r>
        <w:rPr>
          <w:rFonts w:ascii="Times New Roman" w:eastAsia="Times New Roman"/>
          <w:b/>
          <w:color w:val="231F20"/>
        </w:rPr>
        <w:t>bng</w:t>
      </w:r>
      <w:r>
        <w:rPr>
          <w:color w:val="231F20"/>
        </w:rPr>
        <w:t>（bending）挠曲，弯曲</w:t>
      </w:r>
      <w:r>
        <w:rPr>
          <w:rFonts w:ascii="Times New Roman" w:eastAsia="Times New Roman"/>
          <w:b/>
          <w:color w:val="231F20"/>
        </w:rPr>
        <w:t>BNG</w:t>
      </w:r>
      <w:r>
        <w:rPr>
          <w:color w:val="231F20"/>
        </w:rPr>
        <w:t>（branch no group）非成组转移</w:t>
      </w:r>
    </w:p>
    <w:p>
      <w:pPr>
        <w:pStyle w:val="BodyText"/>
        <w:spacing w:before="1"/>
      </w:pPr>
      <w:r>
        <w:rPr>
          <w:rFonts w:ascii="Times New Roman" w:eastAsia="Times New Roman"/>
          <w:b/>
          <w:color w:val="231F20"/>
        </w:rPr>
        <w:t>BNI</w:t>
      </w:r>
      <w:r>
        <w:rPr>
          <w:color w:val="231F20"/>
        </w:rPr>
        <w:t>（basic network interface）基本网络接口</w:t>
      </w:r>
    </w:p>
    <w:p>
      <w:pPr>
        <w:pStyle w:val="BodyText"/>
      </w:pPr>
      <w:r>
        <w:rPr>
          <w:rFonts w:ascii="Times New Roman" w:eastAsia="Times New Roman"/>
          <w:b/>
          <w:color w:val="231F20"/>
        </w:rPr>
        <w:t>BNL</w:t>
      </w:r>
      <w:r>
        <w:rPr>
          <w:color w:val="231F20"/>
        </w:rPr>
        <w:t>（Brookhaven National Laboratory）布鲁克哈文国立实验室（美国）</w:t>
      </w:r>
    </w:p>
    <w:p>
      <w:pPr>
        <w:pStyle w:val="BodyText"/>
        <w:spacing w:line="280" w:lineRule="auto"/>
        <w:ind w:right="3363"/>
      </w:pPr>
      <w:r>
        <w:rPr>
          <w:rFonts w:ascii="Times New Roman" w:hAnsi="Times New Roman" w:eastAsia="Times New Roman"/>
          <w:b/>
          <w:color w:val="231F20"/>
          <w:spacing w:val="-3"/>
        </w:rPr>
        <w:t>BNP</w:t>
      </w:r>
      <w:r>
        <w:rPr>
          <w:color w:val="231F20"/>
          <w:spacing w:val="-3"/>
        </w:rPr>
        <w:t>（builder</w:t>
      </w:r>
      <w:r>
        <w:rPr>
          <w:rFonts w:ascii="Times New Roman" w:hAnsi="Times New Roman" w:eastAsia="Times New Roman"/>
          <w:color w:val="231F20"/>
          <w:spacing w:val="-3"/>
        </w:rPr>
        <w:t>’</w:t>
      </w:r>
      <w:r>
        <w:rPr>
          <w:color w:val="231F20"/>
          <w:spacing w:val="-3"/>
        </w:rPr>
        <w:t>s </w:t>
      </w:r>
      <w:r>
        <w:rPr>
          <w:color w:val="231F20"/>
        </w:rPr>
        <w:t>name plate）制造厂铭牌</w:t>
      </w:r>
      <w:r>
        <w:rPr>
          <w:rFonts w:ascii="Times New Roman" w:hAnsi="Times New Roman" w:eastAsia="Times New Roman"/>
          <w:b/>
          <w:color w:val="231F20"/>
          <w:spacing w:val="-5"/>
        </w:rPr>
        <w:t>BNP</w:t>
      </w:r>
      <w:r>
        <w:rPr>
          <w:color w:val="231F20"/>
          <w:spacing w:val="-5"/>
        </w:rPr>
        <w:t>（butyl </w:t>
      </w:r>
      <w:r>
        <w:rPr>
          <w:color w:val="231F20"/>
        </w:rPr>
        <w:t>nonyl phthalate）</w:t>
      </w:r>
      <w:r>
        <w:rPr>
          <w:color w:val="231F20"/>
          <w:spacing w:val="-9"/>
        </w:rPr>
        <w:t>邻苯二甲酸丁 - 壬酯</w:t>
      </w:r>
      <w:r>
        <w:rPr>
          <w:rFonts w:ascii="Times New Roman" w:hAnsi="Times New Roman" w:eastAsia="Times New Roman"/>
          <w:b/>
          <w:color w:val="231F20"/>
          <w:spacing w:val="-4"/>
        </w:rPr>
        <w:t>BNR</w:t>
      </w:r>
      <w:r>
        <w:rPr>
          <w:color w:val="231F20"/>
          <w:spacing w:val="-4"/>
        </w:rPr>
        <w:t>（bond </w:t>
      </w:r>
      <w:r>
        <w:rPr>
          <w:color w:val="231F20"/>
        </w:rPr>
        <w:t>negative resistor）键接负阻二极管</w:t>
      </w:r>
      <w:r>
        <w:rPr>
          <w:rFonts w:ascii="Times New Roman" w:hAnsi="Times New Roman" w:eastAsia="Times New Roman"/>
          <w:b/>
          <w:color w:val="231F20"/>
          <w:spacing w:val="-3"/>
        </w:rPr>
        <w:t>bnr</w:t>
      </w:r>
      <w:r>
        <w:rPr>
          <w:color w:val="231F20"/>
          <w:spacing w:val="-3"/>
        </w:rPr>
        <w:t>（burner）</w:t>
      </w:r>
      <w:r>
        <w:rPr>
          <w:color w:val="231F20"/>
        </w:rPr>
        <w:t>喷烧器，气焊工</w:t>
      </w:r>
    </w:p>
    <w:p>
      <w:pPr>
        <w:spacing w:before="0"/>
        <w:ind w:left="216" w:right="0" w:firstLine="0"/>
        <w:jc w:val="left"/>
        <w:rPr>
          <w:sz w:val="16"/>
        </w:rPr>
      </w:pPr>
      <w:r>
        <w:rPr>
          <w:rFonts w:ascii="Times New Roman" w:eastAsia="Times New Roman"/>
          <w:b/>
          <w:color w:val="231F20"/>
          <w:sz w:val="16"/>
        </w:rPr>
        <w:t>bnsh</w:t>
      </w:r>
      <w:r>
        <w:rPr>
          <w:color w:val="231F20"/>
          <w:sz w:val="16"/>
        </w:rPr>
        <w:t>（burnish）抛光</w:t>
      </w:r>
    </w:p>
    <w:p>
      <w:pPr>
        <w:pStyle w:val="BodyText"/>
      </w:pPr>
      <w:r>
        <w:rPr>
          <w:rFonts w:ascii="Times New Roman" w:eastAsia="Times New Roman"/>
          <w:b/>
          <w:color w:val="231F20"/>
        </w:rPr>
        <w:t>BNT</w:t>
      </w:r>
      <w:r>
        <w:rPr>
          <w:color w:val="231F20"/>
        </w:rPr>
        <w:t>（broadband network termination）宽带网终端设备</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6710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BO</w:t>
        <w:tab/>
      </w:r>
      <w:r>
        <w:rPr>
          <w:color w:val="231F20"/>
          <w:sz w:val="20"/>
        </w:rPr>
        <w:t>— 88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BO</w:t>
      </w:r>
      <w:r>
        <w:rPr>
          <w:color w:val="231F20"/>
        </w:rPr>
        <w:t>（backup operation）备份操作</w:t>
      </w:r>
    </w:p>
    <w:p>
      <w:pPr>
        <w:pStyle w:val="BodyText"/>
      </w:pPr>
      <w:r>
        <w:rPr>
          <w:rFonts w:ascii="Times New Roman" w:eastAsia="Times New Roman"/>
          <w:b/>
          <w:color w:val="231F20"/>
        </w:rPr>
        <w:t>BO</w:t>
      </w:r>
      <w:r>
        <w:rPr>
          <w:color w:val="231F20"/>
        </w:rPr>
        <w:t>（Barkhausen-Kurtz oscillation）巴克豪森- 库尔兹振荡（厘米波段的晶体管正栅负板振荡）</w:t>
      </w:r>
    </w:p>
    <w:p>
      <w:pPr>
        <w:pStyle w:val="BodyText"/>
        <w:spacing w:line="280" w:lineRule="auto"/>
        <w:ind w:right="4430"/>
      </w:pPr>
      <w:r>
        <w:rPr>
          <w:rFonts w:ascii="Times New Roman" w:eastAsia="Times New Roman"/>
          <w:b/>
          <w:color w:val="231F20"/>
          <w:spacing w:val="-3"/>
        </w:rPr>
        <w:t>bo</w:t>
      </w:r>
      <w:r>
        <w:rPr>
          <w:color w:val="231F20"/>
          <w:spacing w:val="-3"/>
        </w:rPr>
        <w:t>（barrels </w:t>
      </w:r>
      <w:r>
        <w:rPr>
          <w:color w:val="231F20"/>
        </w:rPr>
        <w:t>of oil）石油桶数</w:t>
      </w:r>
      <w:r>
        <w:rPr>
          <w:rFonts w:ascii="Times New Roman" w:eastAsia="Times New Roman"/>
          <w:b/>
          <w:color w:val="231F20"/>
          <w:spacing w:val="1"/>
        </w:rPr>
        <w:t>B</w:t>
      </w:r>
      <w:r>
        <w:rPr>
          <w:rFonts w:ascii="Times New Roman" w:eastAsia="Times New Roman"/>
          <w:b/>
          <w:color w:val="231F20"/>
          <w:spacing w:val="-37"/>
        </w:rPr>
        <w:t>O</w:t>
      </w:r>
      <w:r>
        <w:rPr>
          <w:color w:val="231F20"/>
          <w:spacing w:val="1"/>
        </w:rPr>
        <w:t>（bas</w:t>
      </w:r>
      <w:r>
        <w:rPr>
          <w:color w:val="231F20"/>
        </w:rPr>
        <w:t>e </w:t>
      </w:r>
      <w:r>
        <w:rPr>
          <w:color w:val="231F20"/>
          <w:spacing w:val="1"/>
        </w:rPr>
        <w:t>order</w:t>
      </w:r>
      <w:r>
        <w:rPr>
          <w:color w:val="231F20"/>
          <w:spacing w:val="-79"/>
        </w:rPr>
        <w:t>）</w:t>
      </w:r>
      <w:r>
        <w:rPr>
          <w:color w:val="231F20"/>
          <w:spacing w:val="1"/>
        </w:rPr>
        <w:t>（计算机）基本指令 </w:t>
      </w:r>
      <w:r>
        <w:rPr>
          <w:rFonts w:ascii="Times New Roman" w:eastAsia="Times New Roman"/>
          <w:b/>
          <w:color w:val="231F20"/>
          <w:spacing w:val="-5"/>
        </w:rPr>
        <w:t>BO</w:t>
      </w:r>
      <w:r>
        <w:rPr>
          <w:color w:val="231F20"/>
          <w:spacing w:val="-5"/>
        </w:rPr>
        <w:t>（beat </w:t>
      </w:r>
      <w:r>
        <w:rPr>
          <w:color w:val="231F20"/>
        </w:rPr>
        <w:t>oscillator）拍频振荡器</w:t>
      </w:r>
    </w:p>
    <w:p>
      <w:pPr>
        <w:pStyle w:val="BodyText"/>
        <w:spacing w:line="280" w:lineRule="auto" w:before="0"/>
        <w:ind w:right="2000"/>
      </w:pPr>
      <w:r>
        <w:rPr>
          <w:rFonts w:ascii="Times New Roman" w:eastAsia="Times New Roman"/>
          <w:b/>
          <w:color w:val="231F20"/>
        </w:rPr>
        <w:t>BO</w:t>
      </w:r>
      <w:r>
        <w:rPr>
          <w:color w:val="231F20"/>
        </w:rPr>
        <w:t>（beat-frequency   oscillator） 拍 频 振 荡 器</w:t>
      </w:r>
      <w:r>
        <w:rPr>
          <w:rFonts w:ascii="Times New Roman" w:eastAsia="Times New Roman"/>
          <w:b/>
          <w:color w:val="231F20"/>
        </w:rPr>
        <w:t>BO</w:t>
      </w:r>
      <w:r>
        <w:rPr>
          <w:color w:val="231F20"/>
        </w:rPr>
        <w:t>（blackout）熄灭，关闭，中断，遮蔽，截止，封闭，信号消失</w:t>
      </w:r>
      <w:r>
        <w:rPr>
          <w:rFonts w:ascii="Times New Roman" w:eastAsia="Times New Roman"/>
          <w:b/>
          <w:color w:val="231F20"/>
        </w:rPr>
        <w:t>BO</w:t>
      </w:r>
      <w:r>
        <w:rPr>
          <w:color w:val="231F20"/>
        </w:rPr>
        <w:t>（blanking oscillator）消隐脉冲振荡器，间歇振荡器，阻塞振荡器</w:t>
      </w:r>
      <w:r>
        <w:rPr>
          <w:rFonts w:ascii="Times New Roman" w:eastAsia="Times New Roman"/>
          <w:b/>
          <w:color w:val="231F20"/>
        </w:rPr>
        <w:t>BO</w:t>
      </w:r>
      <w:r>
        <w:rPr>
          <w:color w:val="231F20"/>
        </w:rPr>
        <w:t>（blue output）蓝基色输出</w:t>
      </w:r>
    </w:p>
    <w:p>
      <w:pPr>
        <w:pStyle w:val="BodyText"/>
        <w:spacing w:line="280" w:lineRule="auto" w:before="1"/>
        <w:ind w:right="3015"/>
      </w:pPr>
      <w:r>
        <w:rPr>
          <w:rFonts w:ascii="Times New Roman" w:eastAsia="Times New Roman"/>
          <w:b/>
          <w:color w:val="231F20"/>
          <w:spacing w:val="-4"/>
        </w:rPr>
        <w:t>BOA</w:t>
      </w:r>
      <w:r>
        <w:rPr>
          <w:color w:val="231F20"/>
          <w:spacing w:val="-4"/>
        </w:rPr>
        <w:t>（benzyl </w:t>
      </w:r>
      <w:r>
        <w:rPr>
          <w:color w:val="231F20"/>
        </w:rPr>
        <w:t>octyl adipate）</w:t>
      </w:r>
      <w:r>
        <w:rPr>
          <w:color w:val="231F20"/>
          <w:spacing w:val="-10"/>
        </w:rPr>
        <w:t>己二酸苄 - 辛酯</w:t>
      </w:r>
      <w:r>
        <w:rPr>
          <w:rFonts w:ascii="Times New Roman" w:eastAsia="Times New Roman"/>
          <w:b/>
          <w:color w:val="231F20"/>
          <w:spacing w:val="-4"/>
        </w:rPr>
        <w:t>BOA</w:t>
      </w:r>
      <w:r>
        <w:rPr>
          <w:color w:val="231F20"/>
          <w:spacing w:val="-4"/>
        </w:rPr>
        <w:t>（bipolar </w:t>
      </w:r>
      <w:r>
        <w:rPr>
          <w:color w:val="231F20"/>
        </w:rPr>
        <w:t>operational amplifier）双极运算放大器</w:t>
      </w:r>
      <w:r>
        <w:rPr>
          <w:rFonts w:ascii="Times New Roman" w:eastAsia="Times New Roman"/>
          <w:b/>
          <w:color w:val="231F20"/>
          <w:spacing w:val="1"/>
        </w:rPr>
        <w:t>bo</w:t>
      </w:r>
      <w:r>
        <w:rPr>
          <w:rFonts w:ascii="Times New Roman" w:eastAsia="Times New Roman"/>
          <w:b/>
          <w:color w:val="231F20"/>
          <w:spacing w:val="-37"/>
        </w:rPr>
        <w:t>b</w:t>
      </w:r>
      <w:r>
        <w:rPr>
          <w:color w:val="231F20"/>
          <w:spacing w:val="1"/>
        </w:rPr>
        <w:t>（bobbin</w:t>
      </w:r>
      <w:r>
        <w:rPr>
          <w:color w:val="231F20"/>
          <w:spacing w:val="-79"/>
        </w:rPr>
        <w:t>）</w:t>
      </w:r>
      <w:r>
        <w:rPr>
          <w:color w:val="231F20"/>
          <w:spacing w:val="1"/>
        </w:rPr>
        <w:t>（点火）线圈</w:t>
      </w:r>
    </w:p>
    <w:p>
      <w:pPr>
        <w:pStyle w:val="BodyText"/>
        <w:spacing w:before="0"/>
      </w:pPr>
      <w:r>
        <w:rPr>
          <w:rFonts w:ascii="Times New Roman" w:eastAsia="Times New Roman"/>
          <w:b/>
          <w:color w:val="231F20"/>
          <w:spacing w:val="1"/>
        </w:rPr>
        <w:t>BO</w:t>
      </w:r>
      <w:r>
        <w:rPr>
          <w:rFonts w:ascii="Times New Roman" w:eastAsia="Times New Roman"/>
          <w:b/>
          <w:color w:val="231F20"/>
          <w:spacing w:val="-37"/>
        </w:rPr>
        <w:t>B</w:t>
      </w:r>
      <w:r>
        <w:rPr>
          <w:color w:val="231F20"/>
          <w:spacing w:val="1"/>
        </w:rPr>
        <w:t>（brea</w:t>
      </w:r>
      <w:r>
        <w:rPr>
          <w:color w:val="231F20"/>
        </w:rPr>
        <w:t>k</w:t>
      </w:r>
      <w:r>
        <w:rPr>
          <w:color w:val="231F20"/>
          <w:spacing w:val="3"/>
        </w:rPr>
        <w:t> </w:t>
      </w:r>
      <w:r>
        <w:rPr>
          <w:color w:val="231F20"/>
          <w:spacing w:val="1"/>
        </w:rPr>
        <w:t>ou</w:t>
      </w:r>
      <w:r>
        <w:rPr>
          <w:color w:val="231F20"/>
        </w:rPr>
        <w:t>t</w:t>
      </w:r>
      <w:r>
        <w:rPr>
          <w:color w:val="231F20"/>
          <w:spacing w:val="3"/>
        </w:rPr>
        <w:t> </w:t>
      </w:r>
      <w:r>
        <w:rPr>
          <w:color w:val="231F20"/>
          <w:spacing w:val="1"/>
        </w:rPr>
        <w:t>box</w:t>
      </w:r>
      <w:r>
        <w:rPr>
          <w:color w:val="231F20"/>
          <w:spacing w:val="-79"/>
        </w:rPr>
        <w:t>）</w:t>
      </w:r>
      <w:r>
        <w:rPr>
          <w:color w:val="231F20"/>
          <w:spacing w:val="1"/>
        </w:rPr>
        <w:t>（测量时用）并联接线盒，并联电路检测板</w:t>
      </w:r>
    </w:p>
    <w:p>
      <w:pPr>
        <w:pStyle w:val="BodyText"/>
      </w:pPr>
      <w:r>
        <w:rPr>
          <w:rFonts w:ascii="Times New Roman" w:eastAsia="Times New Roman"/>
          <w:b/>
          <w:color w:val="231F20"/>
        </w:rPr>
        <w:t>BoBr</w:t>
      </w:r>
      <w:r>
        <w:rPr>
          <w:color w:val="231F20"/>
        </w:rPr>
        <w:t>（boring bar）钻杆，镗杆</w:t>
      </w:r>
    </w:p>
    <w:p>
      <w:pPr>
        <w:pStyle w:val="BodyText"/>
      </w:pPr>
      <w:r>
        <w:rPr>
          <w:rFonts w:ascii="Times New Roman" w:eastAsia="Times New Roman"/>
          <w:b/>
          <w:color w:val="231F20"/>
        </w:rPr>
        <w:t>BOC</w:t>
      </w:r>
      <w:r>
        <w:rPr>
          <w:color w:val="231F20"/>
        </w:rPr>
        <w:t>（blowout coil）消火花线圈，灭火〔减弧〕线圈，消弧线圈</w:t>
      </w:r>
    </w:p>
    <w:p>
      <w:pPr>
        <w:pStyle w:val="BodyText"/>
        <w:spacing w:line="280" w:lineRule="auto"/>
        <w:ind w:right="3495"/>
      </w:pPr>
      <w:r>
        <w:rPr>
          <w:rFonts w:ascii="Times New Roman" w:eastAsia="Times New Roman"/>
          <w:b/>
          <w:color w:val="231F20"/>
        </w:rPr>
        <w:t>BOC</w:t>
      </w:r>
      <w:r>
        <w:rPr>
          <w:color w:val="231F20"/>
        </w:rPr>
        <w:t>（body-on-chassis）车体底盘</w:t>
      </w:r>
      <w:r>
        <w:rPr>
          <w:rFonts w:ascii="Times New Roman" w:eastAsia="Times New Roman"/>
          <w:b/>
          <w:color w:val="231F20"/>
        </w:rPr>
        <w:t>BOD</w:t>
      </w:r>
      <w:r>
        <w:rPr>
          <w:color w:val="231F20"/>
        </w:rPr>
        <w:t>（biochemical oxygen demand）生化需氧量</w:t>
      </w:r>
      <w:r>
        <w:rPr>
          <w:rFonts w:ascii="Times New Roman" w:eastAsia="Times New Roman"/>
          <w:b/>
          <w:color w:val="231F20"/>
        </w:rPr>
        <w:t>BOD</w:t>
      </w:r>
      <w:r>
        <w:rPr>
          <w:color w:val="231F20"/>
        </w:rPr>
        <w:t>（bistable optical device）双稳态光学器件</w:t>
      </w:r>
      <w:r>
        <w:rPr>
          <w:rFonts w:ascii="Times New Roman" w:eastAsia="Times New Roman"/>
          <w:b/>
          <w:color w:val="231F20"/>
        </w:rPr>
        <w:t>bod</w:t>
      </w:r>
      <w:r>
        <w:rPr>
          <w:color w:val="231F20"/>
        </w:rPr>
        <w:t>（body）船身，机身，车身</w:t>
      </w:r>
    </w:p>
    <w:p>
      <w:pPr>
        <w:pStyle w:val="BodyText"/>
        <w:spacing w:before="1"/>
      </w:pPr>
      <w:r>
        <w:rPr>
          <w:rFonts w:ascii="Times New Roman" w:eastAsia="Times New Roman"/>
          <w:b/>
          <w:color w:val="231F20"/>
        </w:rPr>
        <w:t>BOF</w:t>
      </w:r>
      <w:r>
        <w:rPr>
          <w:color w:val="231F20"/>
        </w:rPr>
        <w:t>（beginning of file）文件开始，文件头</w:t>
      </w:r>
    </w:p>
    <w:p>
      <w:pPr>
        <w:pStyle w:val="BodyText"/>
      </w:pPr>
      <w:r>
        <w:rPr>
          <w:rFonts w:ascii="Times New Roman" w:eastAsia="Times New Roman"/>
          <w:b/>
          <w:color w:val="231F20"/>
        </w:rPr>
        <w:t>BOF</w:t>
      </w:r>
      <w:r>
        <w:rPr>
          <w:color w:val="231F20"/>
        </w:rPr>
        <w:t>（body over frame）车架上车身</w:t>
      </w:r>
    </w:p>
    <w:p>
      <w:pPr>
        <w:spacing w:before="35"/>
        <w:ind w:left="216" w:right="0" w:firstLine="0"/>
        <w:jc w:val="left"/>
        <w:rPr>
          <w:sz w:val="16"/>
        </w:rPr>
      </w:pPr>
      <w:r>
        <w:rPr>
          <w:rFonts w:ascii="Times New Roman" w:eastAsia="Times New Roman"/>
          <w:b/>
          <w:color w:val="231F20"/>
          <w:spacing w:val="1"/>
          <w:sz w:val="16"/>
        </w:rPr>
        <w:t>B. o</w:t>
      </w:r>
      <w:r>
        <w:rPr>
          <w:rFonts w:ascii="Times New Roman" w:eastAsia="Times New Roman"/>
          <w:b/>
          <w:color w:val="231F20"/>
          <w:sz w:val="16"/>
        </w:rPr>
        <w:t>f</w:t>
      </w:r>
      <w:r>
        <w:rPr>
          <w:rFonts w:ascii="Times New Roman" w:eastAsia="Times New Roman"/>
          <w:b/>
          <w:color w:val="231F20"/>
          <w:spacing w:val="3"/>
          <w:sz w:val="16"/>
        </w:rPr>
        <w:t> </w:t>
      </w:r>
      <w:r>
        <w:rPr>
          <w:rFonts w:ascii="Times New Roman" w:eastAsia="Times New Roman"/>
          <w:b/>
          <w:color w:val="231F20"/>
          <w:spacing w:val="1"/>
          <w:sz w:val="16"/>
        </w:rPr>
        <w:t>S</w:t>
      </w:r>
      <w:r>
        <w:rPr>
          <w:rFonts w:ascii="Times New Roman" w:eastAsia="Times New Roman"/>
          <w:b/>
          <w:color w:val="231F20"/>
          <w:spacing w:val="4"/>
          <w:sz w:val="16"/>
        </w:rPr>
        <w:t>.</w:t>
      </w:r>
      <w:r>
        <w:rPr>
          <w:color w:val="231F20"/>
          <w:spacing w:val="1"/>
          <w:sz w:val="16"/>
        </w:rPr>
        <w:t>（Burea</w:t>
      </w:r>
      <w:r>
        <w:rPr>
          <w:color w:val="231F20"/>
          <w:sz w:val="16"/>
        </w:rPr>
        <w:t>u</w:t>
      </w:r>
      <w:r>
        <w:rPr>
          <w:color w:val="231F20"/>
          <w:spacing w:val="3"/>
          <w:sz w:val="16"/>
        </w:rPr>
        <w:t> </w:t>
      </w:r>
      <w:r>
        <w:rPr>
          <w:color w:val="231F20"/>
          <w:spacing w:val="1"/>
          <w:sz w:val="16"/>
        </w:rPr>
        <w:t>o</w:t>
      </w:r>
      <w:r>
        <w:rPr>
          <w:color w:val="231F20"/>
          <w:sz w:val="16"/>
        </w:rPr>
        <w:t>f</w:t>
      </w:r>
      <w:r>
        <w:rPr>
          <w:color w:val="231F20"/>
          <w:spacing w:val="3"/>
          <w:sz w:val="16"/>
        </w:rPr>
        <w:t> </w:t>
      </w:r>
      <w:r>
        <w:rPr>
          <w:color w:val="231F20"/>
          <w:spacing w:val="1"/>
          <w:sz w:val="16"/>
        </w:rPr>
        <w:t>Standard</w:t>
      </w:r>
      <w:r>
        <w:rPr>
          <w:color w:val="231F20"/>
          <w:spacing w:val="-79"/>
          <w:sz w:val="16"/>
        </w:rPr>
        <w:t>）</w:t>
      </w:r>
      <w:r>
        <w:rPr>
          <w:color w:val="231F20"/>
          <w:spacing w:val="1"/>
          <w:sz w:val="16"/>
        </w:rPr>
        <w:t>（美国）标准局</w:t>
      </w:r>
    </w:p>
    <w:p>
      <w:pPr>
        <w:pStyle w:val="BodyText"/>
      </w:pPr>
      <w:r>
        <w:rPr>
          <w:rFonts w:ascii="Times New Roman" w:eastAsia="Times New Roman"/>
          <w:b/>
          <w:color w:val="231F20"/>
        </w:rPr>
        <w:t>BoFx</w:t>
      </w:r>
      <w:r>
        <w:rPr>
          <w:color w:val="231F20"/>
        </w:rPr>
        <w:t>（boring fixture）镗孔夹具</w:t>
      </w:r>
    </w:p>
    <w:p>
      <w:pPr>
        <w:pStyle w:val="BodyText"/>
      </w:pPr>
      <w:r>
        <w:rPr>
          <w:rFonts w:ascii="Times New Roman" w:eastAsia="Times New Roman"/>
          <w:b/>
          <w:color w:val="231F20"/>
        </w:rPr>
        <w:t>BOI</w:t>
      </w:r>
      <w:r>
        <w:rPr>
          <w:color w:val="231F20"/>
        </w:rPr>
        <w:t>（branch output interrupt）转移输出中断（指令）</w:t>
      </w:r>
    </w:p>
    <w:p>
      <w:pPr>
        <w:pStyle w:val="BodyText"/>
      </w:pPr>
      <w:r>
        <w:rPr>
          <w:rFonts w:ascii="Times New Roman" w:eastAsia="Times New Roman"/>
          <w:b/>
          <w:color w:val="231F20"/>
        </w:rPr>
        <w:t>BOI</w:t>
      </w:r>
      <w:r>
        <w:rPr>
          <w:color w:val="231F20"/>
        </w:rPr>
        <w:t>（break of inspection）检查中断</w:t>
      </w:r>
    </w:p>
    <w:p>
      <w:pPr>
        <w:pStyle w:val="BodyText"/>
      </w:pPr>
      <w:r>
        <w:rPr>
          <w:rFonts w:ascii="Times New Roman" w:eastAsia="Times New Roman"/>
          <w:b/>
          <w:color w:val="231F20"/>
        </w:rPr>
        <w:t>BoJ</w:t>
      </w:r>
      <w:r>
        <w:rPr>
          <w:color w:val="231F20"/>
        </w:rPr>
        <w:t>（booster jettison）抛掷助推器</w:t>
      </w:r>
    </w:p>
    <w:p>
      <w:pPr>
        <w:pStyle w:val="BodyText"/>
      </w:pPr>
      <w:r>
        <w:rPr>
          <w:rFonts w:ascii="Times New Roman" w:eastAsia="Times New Roman"/>
          <w:b/>
          <w:color w:val="231F20"/>
          <w:spacing w:val="1"/>
        </w:rPr>
        <w:t>bol</w:t>
      </w:r>
      <w:r>
        <w:rPr>
          <w:rFonts w:ascii="Times New Roman" w:eastAsia="Times New Roman"/>
          <w:b/>
          <w:color w:val="231F20"/>
        </w:rPr>
        <w:t>o </w:t>
      </w:r>
      <w:r>
        <w:rPr>
          <w:rFonts w:ascii="Times New Roman" w:eastAsia="Times New Roman"/>
          <w:b/>
          <w:color w:val="231F20"/>
          <w:spacing w:val="-20"/>
        </w:rPr>
        <w:t>V</w:t>
      </w:r>
      <w:r>
        <w:rPr>
          <w:rFonts w:ascii="Times New Roman" w:eastAsia="Times New Roman"/>
          <w:b/>
          <w:color w:val="231F20"/>
          <w:spacing w:val="1"/>
        </w:rPr>
        <w:t>A</w:t>
      </w:r>
      <w:r>
        <w:rPr>
          <w:rFonts w:ascii="Times New Roman" w:eastAsia="Times New Roman"/>
          <w:b/>
          <w:color w:val="231F20"/>
          <w:spacing w:val="-37"/>
        </w:rPr>
        <w:t>C</w:t>
      </w:r>
      <w:r>
        <w:rPr>
          <w:color w:val="231F20"/>
          <w:spacing w:val="1"/>
        </w:rPr>
        <w:t>（bolometri</w:t>
      </w:r>
      <w:r>
        <w:rPr>
          <w:color w:val="231F20"/>
        </w:rPr>
        <w:t>c</w:t>
      </w:r>
      <w:r>
        <w:rPr>
          <w:color w:val="231F20"/>
          <w:spacing w:val="3"/>
        </w:rPr>
        <w:t> </w:t>
      </w:r>
      <w:r>
        <w:rPr>
          <w:color w:val="231F20"/>
          <w:spacing w:val="1"/>
        </w:rPr>
        <w:t>voltag</w:t>
      </w:r>
      <w:r>
        <w:rPr>
          <w:color w:val="231F20"/>
        </w:rPr>
        <w:t>e</w:t>
      </w:r>
      <w:r>
        <w:rPr>
          <w:color w:val="231F20"/>
          <w:spacing w:val="3"/>
        </w:rPr>
        <w:t> </w:t>
      </w:r>
      <w:r>
        <w:rPr>
          <w:color w:val="231F20"/>
          <w:spacing w:val="1"/>
        </w:rPr>
        <w:t>an</w:t>
      </w:r>
      <w:r>
        <w:rPr>
          <w:color w:val="231F20"/>
        </w:rPr>
        <w:t>d</w:t>
      </w:r>
      <w:r>
        <w:rPr>
          <w:color w:val="231F20"/>
          <w:spacing w:val="3"/>
        </w:rPr>
        <w:t> </w:t>
      </w:r>
      <w:r>
        <w:rPr>
          <w:color w:val="231F20"/>
          <w:spacing w:val="1"/>
        </w:rPr>
        <w:t>curren</w:t>
      </w:r>
      <w:r>
        <w:rPr>
          <w:color w:val="231F20"/>
          <w:spacing w:val="3"/>
        </w:rPr>
        <w:t>t</w:t>
      </w:r>
      <w:r>
        <w:rPr>
          <w:color w:val="231F20"/>
          <w:spacing w:val="1"/>
        </w:rPr>
        <w:t>（standard</w:t>
      </w:r>
      <w:r>
        <w:rPr>
          <w:color w:val="231F20"/>
          <w:spacing w:val="-79"/>
        </w:rPr>
        <w:t>）</w:t>
      </w:r>
      <w:r>
        <w:rPr>
          <w:color w:val="231F20"/>
          <w:spacing w:val="1"/>
        </w:rPr>
        <w:t>）辐射热电压和电流（标准）</w:t>
      </w:r>
    </w:p>
    <w:p>
      <w:pPr>
        <w:spacing w:before="35"/>
        <w:ind w:left="216" w:right="0" w:firstLine="0"/>
        <w:jc w:val="left"/>
        <w:rPr>
          <w:sz w:val="16"/>
        </w:rPr>
      </w:pPr>
      <w:r>
        <w:rPr>
          <w:rFonts w:ascii="Times New Roman" w:eastAsia="Times New Roman"/>
          <w:b/>
          <w:color w:val="231F20"/>
          <w:sz w:val="16"/>
        </w:rPr>
        <w:t>bols</w:t>
      </w:r>
      <w:r>
        <w:rPr>
          <w:color w:val="231F20"/>
          <w:sz w:val="16"/>
        </w:rPr>
        <w:t>（bolster）车架承梁</w:t>
      </w:r>
    </w:p>
    <w:p>
      <w:pPr>
        <w:pStyle w:val="BodyText"/>
        <w:spacing w:line="280" w:lineRule="auto"/>
        <w:ind w:right="3543"/>
      </w:pPr>
      <w:r>
        <w:rPr>
          <w:rFonts w:ascii="Times New Roman" w:eastAsia="Times New Roman"/>
          <w:b/>
          <w:color w:val="231F20"/>
        </w:rPr>
        <w:t>BOLT</w:t>
      </w:r>
      <w:r>
        <w:rPr>
          <w:color w:val="231F20"/>
        </w:rPr>
        <w:t>（beam of light transistor）光束晶体管</w:t>
      </w:r>
      <w:r>
        <w:rPr>
          <w:rFonts w:ascii="Times New Roman" w:eastAsia="Times New Roman"/>
          <w:b/>
          <w:color w:val="231F20"/>
        </w:rPr>
        <w:t>BOM</w:t>
      </w:r>
      <w:r>
        <w:rPr>
          <w:color w:val="231F20"/>
        </w:rPr>
        <w:t>（beginning of message）报文开始，报文头</w:t>
      </w:r>
      <w:r>
        <w:rPr>
          <w:rFonts w:ascii="Times New Roman" w:eastAsia="Times New Roman"/>
          <w:b/>
          <w:color w:val="231F20"/>
        </w:rPr>
        <w:t>BOM</w:t>
      </w:r>
      <w:r>
        <w:rPr>
          <w:color w:val="231F20"/>
        </w:rPr>
        <w:t>（bill of materials）材料单</w:t>
      </w:r>
      <w:r>
        <w:rPr>
          <w:rFonts w:ascii="Times New Roman" w:eastAsia="Times New Roman"/>
          <w:b/>
          <w:color w:val="231F20"/>
        </w:rPr>
        <w:t>BON</w:t>
      </w:r>
      <w:r>
        <w:rPr>
          <w:color w:val="231F20"/>
        </w:rPr>
        <w:t>（building-out network）附加网络</w:t>
      </w:r>
      <w:r>
        <w:rPr>
          <w:rFonts w:ascii="Times New Roman" w:eastAsia="Times New Roman"/>
          <w:b/>
          <w:color w:val="231F20"/>
        </w:rPr>
        <w:t>bond</w:t>
      </w:r>
      <w:r>
        <w:rPr>
          <w:color w:val="231F20"/>
        </w:rPr>
        <w:t>（bonding）黏合，结合</w:t>
      </w:r>
    </w:p>
    <w:p>
      <w:pPr>
        <w:pStyle w:val="BodyText"/>
        <w:spacing w:line="280" w:lineRule="auto" w:before="1"/>
        <w:ind w:right="2309"/>
      </w:pPr>
      <w:r>
        <w:rPr>
          <w:rFonts w:ascii="Times New Roman" w:eastAsia="Times New Roman"/>
          <w:b/>
          <w:color w:val="231F20"/>
        </w:rPr>
        <w:t>BONI</w:t>
      </w:r>
      <w:r>
        <w:rPr>
          <w:color w:val="231F20"/>
        </w:rPr>
        <w:t>（basic optical network interface）基本光网接口</w:t>
      </w:r>
      <w:r>
        <w:rPr>
          <w:rFonts w:ascii="Times New Roman" w:eastAsia="Times New Roman"/>
          <w:b/>
          <w:color w:val="231F20"/>
        </w:rPr>
        <w:t>BONT</w:t>
      </w:r>
      <w:r>
        <w:rPr>
          <w:color w:val="231F20"/>
        </w:rPr>
        <w:t>（broadband optical network terminal）宽带光网络终端</w:t>
      </w:r>
      <w:r>
        <w:rPr>
          <w:rFonts w:ascii="Times New Roman" w:eastAsia="Times New Roman"/>
          <w:b/>
          <w:color w:val="231F20"/>
        </w:rPr>
        <w:t>BONU</w:t>
      </w:r>
      <w:r>
        <w:rPr>
          <w:color w:val="231F20"/>
        </w:rPr>
        <w:t>（broadband optical network unit）宽带光网单元</w:t>
      </w:r>
      <w:r>
        <w:rPr>
          <w:rFonts w:ascii="Times New Roman" w:eastAsia="Times New Roman"/>
          <w:b/>
          <w:color w:val="231F20"/>
        </w:rPr>
        <w:t>BoNuS</w:t>
      </w:r>
      <w:r>
        <w:rPr>
          <w:color w:val="231F20"/>
        </w:rPr>
        <w:t>（boiling nuclear superheat reactor）沸腾式过热反应堆</w:t>
      </w:r>
      <w:r>
        <w:rPr>
          <w:rFonts w:ascii="Times New Roman" w:eastAsia="Times New Roman"/>
          <w:b/>
          <w:color w:val="231F20"/>
        </w:rPr>
        <w:t>BOO</w:t>
      </w:r>
      <w:r>
        <w:rPr>
          <w:color w:val="231F20"/>
        </w:rPr>
        <w:t>（brake              on/off） 制 动 通 断</w:t>
      </w:r>
      <w:r>
        <w:rPr>
          <w:rFonts w:ascii="Times New Roman" w:eastAsia="Times New Roman"/>
          <w:b/>
          <w:color w:val="231F20"/>
        </w:rPr>
        <w:t>boos</w:t>
      </w:r>
      <w:r>
        <w:rPr>
          <w:color w:val="231F20"/>
        </w:rPr>
        <w:t>（booster）助力器，助推器，起动发动机</w:t>
      </w:r>
    </w:p>
    <w:p>
      <w:pPr>
        <w:pStyle w:val="BodyText"/>
        <w:spacing w:before="1"/>
      </w:pPr>
      <w:r>
        <w:rPr>
          <w:rFonts w:ascii="Times New Roman" w:eastAsia="Times New Roman"/>
          <w:b/>
          <w:color w:val="231F20"/>
        </w:rPr>
        <w:t>BOP</w:t>
      </w:r>
      <w:r>
        <w:rPr>
          <w:color w:val="231F20"/>
        </w:rPr>
        <w:t>（beginning of page）页面开始</w:t>
      </w:r>
    </w:p>
    <w:p>
      <w:pPr>
        <w:pStyle w:val="BodyText"/>
      </w:pPr>
      <w:r>
        <w:rPr>
          <w:rFonts w:ascii="Times New Roman" w:eastAsia="Times New Roman"/>
          <w:b/>
          <w:color w:val="231F20"/>
        </w:rPr>
        <w:t>BOP</w:t>
      </w:r>
      <w:r>
        <w:rPr>
          <w:color w:val="231F20"/>
        </w:rPr>
        <w:t>（blowout preventer）防喷出装置，破裂防止器</w:t>
      </w:r>
    </w:p>
    <w:p>
      <w:pPr>
        <w:pStyle w:val="BodyText"/>
      </w:pPr>
      <w:r>
        <w:rPr>
          <w:rFonts w:ascii="Times New Roman" w:eastAsia="Times New Roman"/>
          <w:b/>
          <w:color w:val="231F20"/>
        </w:rPr>
        <w:t>BOP</w:t>
      </w:r>
      <w:r>
        <w:rPr>
          <w:color w:val="231F20"/>
        </w:rPr>
        <w:t>（bottom of pipe）管底</w:t>
      </w:r>
    </w:p>
    <w:p>
      <w:pPr>
        <w:spacing w:after="0"/>
        <w:sectPr>
          <w:pgSz w:w="8500" w:h="12080"/>
          <w:pgMar w:top="600" w:bottom="280" w:left="580" w:right="560"/>
        </w:sectPr>
      </w:pPr>
    </w:p>
    <w:p>
      <w:pPr>
        <w:tabs>
          <w:tab w:pos="6886" w:val="left" w:leader="none"/>
        </w:tabs>
        <w:spacing w:before="55"/>
        <w:ind w:left="3269" w:right="0" w:firstLine="0"/>
        <w:jc w:val="left"/>
        <w:rPr>
          <w:rFonts w:ascii="Times New Roman" w:hAnsi="Times New Roman"/>
          <w:b/>
          <w:sz w:val="20"/>
        </w:rPr>
      </w:pPr>
      <w:r>
        <w:rPr/>
        <w:pict>
          <v:line style="position:absolute;mso-position-horizontal-relative:page;mso-position-vertical-relative:paragraph;z-index:-251566080;mso-wrap-distance-left:0;mso-wrap-distance-right:0" from="39.811001pt,17.801979pt" to="385.638001pt,17.801979pt" stroked="true" strokeweight=".25pt" strokecolor="#231f20">
            <v:stroke dashstyle="solid"/>
            <w10:wrap type="topAndBottom"/>
          </v:line>
        </w:pict>
      </w:r>
      <w:r>
        <w:rPr>
          <w:color w:val="231F20"/>
          <w:sz w:val="20"/>
        </w:rPr>
        <w:t>—</w:t>
      </w:r>
      <w:r>
        <w:rPr>
          <w:color w:val="231F20"/>
          <w:spacing w:val="4"/>
          <w:sz w:val="20"/>
        </w:rPr>
        <w:t> </w:t>
      </w:r>
      <w:r>
        <w:rPr>
          <w:color w:val="231F20"/>
          <w:sz w:val="20"/>
        </w:rPr>
        <w:t>89</w:t>
      </w:r>
      <w:r>
        <w:rPr>
          <w:color w:val="231F20"/>
          <w:spacing w:val="5"/>
          <w:sz w:val="20"/>
        </w:rPr>
        <w:t> </w:t>
      </w:r>
      <w:r>
        <w:rPr>
          <w:color w:val="231F20"/>
          <w:sz w:val="20"/>
        </w:rPr>
        <w:t>—</w:t>
        <w:tab/>
      </w:r>
      <w:r>
        <w:rPr>
          <w:rFonts w:ascii="Times New Roman" w:hAnsi="Times New Roman"/>
          <w:b/>
          <w:color w:val="231F20"/>
          <w:position w:val="1"/>
          <w:sz w:val="20"/>
        </w:rPr>
        <w:t>BP</w:t>
      </w:r>
    </w:p>
    <w:p>
      <w:pPr>
        <w:pStyle w:val="BodyText"/>
        <w:spacing w:before="7"/>
        <w:ind w:left="0"/>
        <w:rPr>
          <w:rFonts w:ascii="Times New Roman"/>
          <w:b/>
          <w:sz w:val="9"/>
        </w:rPr>
      </w:pPr>
    </w:p>
    <w:p>
      <w:pPr>
        <w:pStyle w:val="BodyText"/>
        <w:spacing w:line="280" w:lineRule="auto" w:before="87"/>
        <w:ind w:right="2688"/>
      </w:pPr>
      <w:r>
        <w:rPr>
          <w:rFonts w:ascii="Times New Roman" w:eastAsia="Times New Roman"/>
          <w:b/>
          <w:color w:val="231F20"/>
        </w:rPr>
        <w:t>BOP</w:t>
      </w:r>
      <w:r>
        <w:rPr>
          <w:color w:val="231F20"/>
        </w:rPr>
        <w:t>（butyl octyl phthalate）邻苯二甲酸丁辛酯</w:t>
      </w:r>
      <w:r>
        <w:rPr>
          <w:rFonts w:ascii="Times New Roman" w:eastAsia="Times New Roman"/>
          <w:b/>
          <w:color w:val="231F20"/>
        </w:rPr>
        <w:t>BoPEl</w:t>
      </w:r>
      <w:r>
        <w:rPr>
          <w:color w:val="231F20"/>
        </w:rPr>
        <w:t>（bottom elevation of pipe）管底标高</w:t>
      </w:r>
      <w:r>
        <w:rPr>
          <w:rFonts w:ascii="Times New Roman" w:eastAsia="Times New Roman"/>
          <w:b/>
          <w:color w:val="231F20"/>
        </w:rPr>
        <w:t>BOPP</w:t>
      </w:r>
      <w:r>
        <w:rPr>
          <w:color w:val="231F20"/>
        </w:rPr>
        <w:t>（biaxially oriented polypropylene）双轴定向聚丙烯</w:t>
      </w:r>
    </w:p>
    <w:p>
      <w:pPr>
        <w:pStyle w:val="BodyText"/>
        <w:spacing w:before="0"/>
      </w:pPr>
      <w:r>
        <w:rPr>
          <w:rFonts w:ascii="Times New Roman" w:eastAsia="Times New Roman"/>
          <w:b/>
          <w:color w:val="231F20"/>
        </w:rPr>
        <w:t>BOPP film</w:t>
      </w:r>
      <w:r>
        <w:rPr>
          <w:color w:val="231F20"/>
        </w:rPr>
        <w:t>（biaxial oriented polypropylene film）双轴拉伸聚丙烯薄膜</w:t>
      </w:r>
    </w:p>
    <w:p>
      <w:pPr>
        <w:spacing w:before="35"/>
        <w:ind w:left="216" w:right="0" w:firstLine="0"/>
        <w:jc w:val="left"/>
        <w:rPr>
          <w:sz w:val="16"/>
        </w:rPr>
      </w:pPr>
      <w:r>
        <w:rPr>
          <w:rFonts w:ascii="Times New Roman" w:eastAsia="Times New Roman"/>
          <w:b/>
          <w:color w:val="231F20"/>
          <w:sz w:val="16"/>
        </w:rPr>
        <w:t>bo press</w:t>
      </w:r>
      <w:r>
        <w:rPr>
          <w:color w:val="231F20"/>
          <w:sz w:val="16"/>
        </w:rPr>
        <w:t>（boiler pressure）锅炉压力</w:t>
      </w:r>
    </w:p>
    <w:p>
      <w:pPr>
        <w:pStyle w:val="BodyText"/>
      </w:pPr>
      <w:r>
        <w:rPr>
          <w:rFonts w:ascii="Times New Roman" w:eastAsia="Times New Roman"/>
          <w:b/>
          <w:color w:val="231F20"/>
        </w:rPr>
        <w:t>BOR</w:t>
      </w:r>
      <w:r>
        <w:rPr>
          <w:color w:val="231F20"/>
        </w:rPr>
        <w:t>（bus out register）总线输出寄存器</w:t>
      </w:r>
    </w:p>
    <w:p>
      <w:pPr>
        <w:pStyle w:val="BodyText"/>
        <w:spacing w:line="280" w:lineRule="auto"/>
        <w:ind w:left="384" w:right="91" w:hanging="168"/>
      </w:pPr>
      <w:r>
        <w:rPr>
          <w:rFonts w:ascii="Times New Roman" w:eastAsia="Times New Roman"/>
          <w:b/>
          <w:color w:val="231F20"/>
          <w:spacing w:val="-8"/>
        </w:rPr>
        <w:t>BORSCH</w:t>
      </w:r>
      <w:r>
        <w:rPr>
          <w:rFonts w:ascii="Times New Roman" w:eastAsia="Times New Roman"/>
          <w:b/>
          <w:color w:val="231F20"/>
          <w:spacing w:val="-59"/>
        </w:rPr>
        <w:t>T</w:t>
      </w:r>
      <w:r>
        <w:rPr>
          <w:color w:val="231F20"/>
          <w:spacing w:val="-8"/>
        </w:rPr>
        <w:t>（battery</w:t>
      </w:r>
      <w:r>
        <w:rPr>
          <w:color w:val="231F20"/>
          <w:spacing w:val="-88"/>
        </w:rPr>
        <w:t>，</w:t>
      </w:r>
      <w:r>
        <w:rPr>
          <w:color w:val="231F20"/>
          <w:spacing w:val="-8"/>
        </w:rPr>
        <w:t>overloa</w:t>
      </w:r>
      <w:r>
        <w:rPr>
          <w:color w:val="231F20"/>
        </w:rPr>
        <w:t>d </w:t>
      </w:r>
      <w:r>
        <w:rPr>
          <w:color w:val="231F20"/>
          <w:spacing w:val="-8"/>
        </w:rPr>
        <w:t>protection</w:t>
      </w:r>
      <w:r>
        <w:rPr>
          <w:color w:val="231F20"/>
          <w:spacing w:val="-88"/>
        </w:rPr>
        <w:t>，</w:t>
      </w:r>
      <w:r>
        <w:rPr>
          <w:color w:val="231F20"/>
          <w:spacing w:val="-8"/>
        </w:rPr>
        <w:t>ringing</w:t>
      </w:r>
      <w:r>
        <w:rPr>
          <w:color w:val="231F20"/>
          <w:spacing w:val="-88"/>
        </w:rPr>
        <w:t>，</w:t>
      </w:r>
      <w:r>
        <w:rPr>
          <w:color w:val="231F20"/>
          <w:spacing w:val="-8"/>
        </w:rPr>
        <w:t>supervision</w:t>
      </w:r>
      <w:r>
        <w:rPr>
          <w:color w:val="231F20"/>
          <w:spacing w:val="-88"/>
        </w:rPr>
        <w:t>，</w:t>
      </w:r>
      <w:r>
        <w:rPr>
          <w:color w:val="231F20"/>
          <w:spacing w:val="-8"/>
        </w:rPr>
        <w:t>coding</w:t>
      </w:r>
      <w:r>
        <w:rPr>
          <w:color w:val="231F20"/>
          <w:spacing w:val="-88"/>
        </w:rPr>
        <w:t>，</w:t>
      </w:r>
      <w:r>
        <w:rPr>
          <w:color w:val="231F20"/>
          <w:spacing w:val="-8"/>
        </w:rPr>
        <w:t>hybrid</w:t>
      </w:r>
      <w:r>
        <w:rPr>
          <w:color w:val="231F20"/>
          <w:spacing w:val="-88"/>
        </w:rPr>
        <w:t>，</w:t>
      </w:r>
      <w:r>
        <w:rPr>
          <w:color w:val="231F20"/>
          <w:spacing w:val="-8"/>
        </w:rPr>
        <w:t>an</w:t>
      </w:r>
      <w:r>
        <w:rPr>
          <w:color w:val="231F20"/>
        </w:rPr>
        <w:t>d </w:t>
      </w:r>
      <w:r>
        <w:rPr>
          <w:color w:val="231F20"/>
          <w:spacing w:val="-8"/>
        </w:rPr>
        <w:t>tes</w:t>
      </w:r>
      <w:r>
        <w:rPr>
          <w:color w:val="231F20"/>
        </w:rPr>
        <w:t>t </w:t>
      </w:r>
      <w:r>
        <w:rPr>
          <w:color w:val="231F20"/>
          <w:spacing w:val="-8"/>
        </w:rPr>
        <w:t>access）电源、</w:t>
      </w:r>
      <w:r>
        <w:rPr>
          <w:color w:val="231F20"/>
        </w:rPr>
        <w:t>过载保护、振铃、监控、编码、混合与测试接入（在用户线路连接中具有接入、供应的功能）</w:t>
      </w:r>
    </w:p>
    <w:p>
      <w:pPr>
        <w:pStyle w:val="BodyText"/>
        <w:spacing w:line="280" w:lineRule="auto" w:before="1"/>
        <w:ind w:right="3119"/>
      </w:pPr>
      <w:r>
        <w:rPr>
          <w:rFonts w:ascii="Times New Roman" w:eastAsia="Times New Roman"/>
          <w:b/>
          <w:color w:val="231F20"/>
          <w:spacing w:val="-4"/>
        </w:rPr>
        <w:t>BOS</w:t>
      </w:r>
      <w:r>
        <w:rPr>
          <w:color w:val="231F20"/>
          <w:spacing w:val="-4"/>
        </w:rPr>
        <w:t>（basic </w:t>
      </w:r>
      <w:r>
        <w:rPr>
          <w:color w:val="231F20"/>
        </w:rPr>
        <w:t>operating system）基本操作系统</w:t>
      </w:r>
      <w:r>
        <w:rPr>
          <w:rFonts w:ascii="Times New Roman" w:eastAsia="Times New Roman"/>
          <w:b/>
          <w:color w:val="231F20"/>
          <w:spacing w:val="1"/>
        </w:rPr>
        <w:t>BO</w:t>
      </w:r>
      <w:r>
        <w:rPr>
          <w:rFonts w:ascii="Times New Roman" w:eastAsia="Times New Roman"/>
          <w:b/>
          <w:color w:val="231F20"/>
          <w:spacing w:val="-37"/>
        </w:rPr>
        <w:t>S</w:t>
      </w:r>
      <w:r>
        <w:rPr>
          <w:color w:val="231F20"/>
          <w:spacing w:val="1"/>
        </w:rPr>
        <w:t>（basi</w:t>
      </w:r>
      <w:r>
        <w:rPr>
          <w:color w:val="231F20"/>
        </w:rPr>
        <w:t>c </w:t>
      </w:r>
      <w:r>
        <w:rPr>
          <w:color w:val="231F20"/>
          <w:spacing w:val="1"/>
        </w:rPr>
        <w:t>softwar</w:t>
      </w:r>
      <w:r>
        <w:rPr>
          <w:color w:val="231F20"/>
        </w:rPr>
        <w:t>e </w:t>
      </w:r>
      <w:r>
        <w:rPr>
          <w:color w:val="231F20"/>
          <w:spacing w:val="1"/>
        </w:rPr>
        <w:t>system</w:t>
      </w:r>
      <w:r>
        <w:rPr>
          <w:color w:val="231F20"/>
          <w:spacing w:val="-79"/>
        </w:rPr>
        <w:t>）</w:t>
      </w:r>
      <w:r>
        <w:rPr>
          <w:color w:val="231F20"/>
          <w:spacing w:val="1"/>
        </w:rPr>
        <w:t>（计算机）基本软件系统 </w:t>
      </w:r>
      <w:r>
        <w:rPr>
          <w:rFonts w:ascii="Times New Roman" w:eastAsia="Times New Roman"/>
          <w:b/>
          <w:color w:val="231F20"/>
          <w:spacing w:val="-3"/>
        </w:rPr>
        <w:t>BoS</w:t>
      </w:r>
      <w:r>
        <w:rPr>
          <w:color w:val="231F20"/>
          <w:spacing w:val="-3"/>
        </w:rPr>
        <w:t>（boiler </w:t>
      </w:r>
      <w:r>
        <w:rPr>
          <w:color w:val="231F20"/>
        </w:rPr>
        <w:t>seat）锅炉座</w:t>
      </w:r>
    </w:p>
    <w:p>
      <w:pPr>
        <w:pStyle w:val="BodyText"/>
        <w:spacing w:before="0"/>
      </w:pPr>
      <w:r>
        <w:rPr>
          <w:rFonts w:ascii="Times New Roman" w:eastAsia="Times New Roman"/>
          <w:b/>
          <w:color w:val="231F20"/>
        </w:rPr>
        <w:t>BOS</w:t>
      </w:r>
      <w:r>
        <w:rPr>
          <w:color w:val="231F20"/>
        </w:rPr>
        <w:t>（Building out section）附加的平衡网路（加感线路用）</w:t>
      </w:r>
    </w:p>
    <w:p>
      <w:pPr>
        <w:pStyle w:val="BodyText"/>
        <w:spacing w:line="280" w:lineRule="auto"/>
        <w:ind w:right="1561"/>
      </w:pPr>
      <w:r>
        <w:rPr>
          <w:rFonts w:ascii="Times New Roman" w:eastAsia="Times New Roman"/>
          <w:b/>
          <w:color w:val="231F20"/>
          <w:spacing w:val="1"/>
        </w:rPr>
        <w:t>BOS</w:t>
      </w:r>
      <w:r>
        <w:rPr>
          <w:rFonts w:ascii="Times New Roman" w:eastAsia="Times New Roman"/>
          <w:b/>
          <w:color w:val="231F20"/>
          <w:spacing w:val="-37"/>
        </w:rPr>
        <w:t>S</w:t>
      </w:r>
      <w:r>
        <w:rPr>
          <w:color w:val="231F20"/>
          <w:spacing w:val="1"/>
        </w:rPr>
        <w:t>（basi</w:t>
      </w:r>
      <w:r>
        <w:rPr>
          <w:color w:val="231F20"/>
        </w:rPr>
        <w:t>c </w:t>
      </w:r>
      <w:r>
        <w:rPr>
          <w:color w:val="231F20"/>
          <w:spacing w:val="1"/>
        </w:rPr>
        <w:t>operatio</w:t>
      </w:r>
      <w:r>
        <w:rPr>
          <w:color w:val="231F20"/>
        </w:rPr>
        <w:t>n </w:t>
      </w:r>
      <w:r>
        <w:rPr>
          <w:color w:val="231F20"/>
          <w:spacing w:val="1"/>
        </w:rPr>
        <w:t>syste</w:t>
      </w:r>
      <w:r>
        <w:rPr>
          <w:color w:val="231F20"/>
        </w:rPr>
        <w:t>m </w:t>
      </w:r>
      <w:r>
        <w:rPr>
          <w:color w:val="231F20"/>
          <w:spacing w:val="1"/>
        </w:rPr>
        <w:t>software</w:t>
      </w:r>
      <w:r>
        <w:rPr>
          <w:color w:val="231F20"/>
          <w:spacing w:val="-79"/>
        </w:rPr>
        <w:t>）</w:t>
      </w:r>
      <w:r>
        <w:rPr>
          <w:color w:val="231F20"/>
          <w:spacing w:val="1"/>
        </w:rPr>
        <w:t>（计算机）基本操作系统软件 </w:t>
      </w:r>
      <w:r>
        <w:rPr>
          <w:rFonts w:ascii="Times New Roman" w:eastAsia="Times New Roman"/>
          <w:b/>
          <w:color w:val="231F20"/>
        </w:rPr>
        <w:t>BOSS</w:t>
      </w:r>
      <w:r>
        <w:rPr>
          <w:color w:val="231F20"/>
        </w:rPr>
        <w:t>（Burroughs operational system simulator）巴勒斯操作系统模拟程序</w:t>
      </w:r>
      <w:r>
        <w:rPr>
          <w:rFonts w:ascii="Times New Roman" w:eastAsia="Times New Roman"/>
          <w:b/>
          <w:color w:val="231F20"/>
          <w:spacing w:val="-3"/>
        </w:rPr>
        <w:t>BOT</w:t>
      </w:r>
      <w:r>
        <w:rPr>
          <w:color w:val="231F20"/>
          <w:spacing w:val="-3"/>
        </w:rPr>
        <w:t>（beginning </w:t>
      </w:r>
      <w:r>
        <w:rPr>
          <w:color w:val="231F20"/>
        </w:rPr>
        <w:t>of tape）控带始端</w:t>
      </w:r>
    </w:p>
    <w:p>
      <w:pPr>
        <w:pStyle w:val="BodyText"/>
        <w:spacing w:before="1"/>
      </w:pPr>
      <w:r>
        <w:rPr>
          <w:rFonts w:ascii="Times New Roman" w:eastAsia="Times New Roman"/>
          <w:b/>
          <w:color w:val="231F20"/>
        </w:rPr>
        <w:t>BOT</w:t>
      </w:r>
      <w:r>
        <w:rPr>
          <w:color w:val="231F20"/>
        </w:rPr>
        <w:t>（beginning of tape marker）磁带开始标记</w:t>
      </w:r>
    </w:p>
    <w:p>
      <w:pPr>
        <w:pStyle w:val="BodyText"/>
      </w:pPr>
      <w:r>
        <w:rPr>
          <w:rFonts w:ascii="Times New Roman" w:eastAsia="Times New Roman"/>
          <w:b/>
          <w:color w:val="231F20"/>
        </w:rPr>
        <w:t>bot</w:t>
      </w:r>
      <w:r>
        <w:rPr>
          <w:color w:val="231F20"/>
        </w:rPr>
        <w:t>（bottom）底，底板，机体</w:t>
      </w:r>
    </w:p>
    <w:p>
      <w:pPr>
        <w:spacing w:before="35"/>
        <w:ind w:left="216" w:right="0" w:firstLine="0"/>
        <w:jc w:val="left"/>
        <w:rPr>
          <w:sz w:val="16"/>
        </w:rPr>
      </w:pPr>
      <w:r>
        <w:rPr>
          <w:rFonts w:ascii="Times New Roman" w:eastAsia="Times New Roman"/>
          <w:b/>
          <w:color w:val="231F20"/>
          <w:sz w:val="16"/>
        </w:rPr>
        <w:t>BOT marker</w:t>
      </w:r>
      <w:r>
        <w:rPr>
          <w:color w:val="231F20"/>
          <w:sz w:val="16"/>
        </w:rPr>
        <w:t>（beginning of tape marker）磁带开始标记</w:t>
      </w:r>
    </w:p>
    <w:p>
      <w:pPr>
        <w:spacing w:line="280" w:lineRule="auto" w:before="35"/>
        <w:ind w:left="216" w:right="4909" w:firstLine="0"/>
        <w:jc w:val="left"/>
        <w:rPr>
          <w:sz w:val="16"/>
        </w:rPr>
      </w:pPr>
      <w:r>
        <w:rPr>
          <w:rFonts w:ascii="Times New Roman" w:eastAsia="Times New Roman"/>
          <w:b/>
          <w:color w:val="231F20"/>
          <w:sz w:val="16"/>
        </w:rPr>
        <w:t>bound</w:t>
      </w:r>
      <w:r>
        <w:rPr>
          <w:color w:val="231F20"/>
          <w:sz w:val="16"/>
        </w:rPr>
        <w:t>（boundary）边界，范围</w:t>
      </w:r>
      <w:r>
        <w:rPr>
          <w:rFonts w:ascii="Times New Roman" w:eastAsia="Times New Roman"/>
          <w:b/>
          <w:color w:val="231F20"/>
          <w:sz w:val="16"/>
        </w:rPr>
        <w:t>BP</w:t>
      </w:r>
      <w:r>
        <w:rPr>
          <w:color w:val="231F20"/>
          <w:sz w:val="16"/>
        </w:rPr>
        <w:t>（B plat）动模板</w:t>
      </w:r>
    </w:p>
    <w:p>
      <w:pPr>
        <w:pStyle w:val="BodyText"/>
        <w:spacing w:before="0"/>
      </w:pPr>
      <w:r>
        <w:rPr>
          <w:rFonts w:ascii="Times New Roman" w:eastAsia="Times New Roman"/>
          <w:b/>
          <w:color w:val="231F20"/>
        </w:rPr>
        <w:t>BP</w:t>
      </w:r>
      <w:r>
        <w:rPr>
          <w:color w:val="231F20"/>
        </w:rPr>
        <w:t>（back pressure）背压，反压力</w:t>
      </w:r>
    </w:p>
    <w:p>
      <w:pPr>
        <w:pStyle w:val="BodyText"/>
        <w:spacing w:line="280" w:lineRule="auto"/>
        <w:ind w:right="2522"/>
      </w:pPr>
      <w:r>
        <w:rPr>
          <w:rFonts w:ascii="Times New Roman" w:eastAsia="Times New Roman"/>
          <w:b/>
          <w:color w:val="231F20"/>
          <w:spacing w:val="1"/>
        </w:rPr>
        <w:t>B</w:t>
      </w:r>
      <w:r>
        <w:rPr>
          <w:rFonts w:ascii="Times New Roman" w:eastAsia="Times New Roman"/>
          <w:b/>
          <w:color w:val="231F20"/>
          <w:spacing w:val="-46"/>
        </w:rPr>
        <w:t>P</w:t>
      </w:r>
      <w:r>
        <w:rPr>
          <w:color w:val="231F20"/>
          <w:spacing w:val="1"/>
        </w:rPr>
        <w:t>（bac</w:t>
      </w:r>
      <w:r>
        <w:rPr>
          <w:color w:val="231F20"/>
        </w:rPr>
        <w:t>k </w:t>
      </w:r>
      <w:r>
        <w:rPr>
          <w:color w:val="231F20"/>
          <w:spacing w:val="1"/>
        </w:rPr>
        <w:t>propagation</w:t>
      </w:r>
      <w:r>
        <w:rPr>
          <w:color w:val="231F20"/>
          <w:spacing w:val="-79"/>
        </w:rPr>
        <w:t>）</w:t>
      </w:r>
      <w:r>
        <w:rPr>
          <w:color w:val="231F20"/>
          <w:spacing w:val="1"/>
        </w:rPr>
        <w:t>（网络）反向传播法，反向传播（算法） </w:t>
      </w:r>
      <w:r>
        <w:rPr>
          <w:rFonts w:ascii="Times New Roman" w:eastAsia="Times New Roman"/>
          <w:b/>
          <w:color w:val="231F20"/>
          <w:spacing w:val="-3"/>
        </w:rPr>
        <w:t>BP</w:t>
      </w:r>
      <w:r>
        <w:rPr>
          <w:color w:val="231F20"/>
          <w:spacing w:val="-3"/>
        </w:rPr>
        <w:t>（back-error </w:t>
      </w:r>
      <w:r>
        <w:rPr>
          <w:color w:val="231F20"/>
        </w:rPr>
        <w:t>propagation）反向误差传播（算法） </w:t>
      </w:r>
      <w:r>
        <w:rPr>
          <w:rFonts w:ascii="Times New Roman" w:eastAsia="Times New Roman"/>
          <w:b/>
          <w:color w:val="231F20"/>
          <w:spacing w:val="-5"/>
        </w:rPr>
        <w:t>BP</w:t>
      </w:r>
      <w:r>
        <w:rPr>
          <w:color w:val="231F20"/>
          <w:spacing w:val="-5"/>
        </w:rPr>
        <w:t>（banana </w:t>
      </w:r>
      <w:r>
        <w:rPr>
          <w:color w:val="231F20"/>
        </w:rPr>
        <w:t>plug）香蕉插头</w:t>
      </w:r>
    </w:p>
    <w:p>
      <w:pPr>
        <w:pStyle w:val="BodyText"/>
        <w:spacing w:before="0"/>
      </w:pPr>
      <w:r>
        <w:rPr>
          <w:rFonts w:ascii="Times New Roman" w:eastAsia="Times New Roman"/>
          <w:b/>
          <w:color w:val="231F20"/>
        </w:rPr>
        <w:t>BP</w:t>
      </w:r>
      <w:r>
        <w:rPr>
          <w:color w:val="231F20"/>
        </w:rPr>
        <w:t>（band pass）带通，传送带</w:t>
      </w:r>
    </w:p>
    <w:p>
      <w:pPr>
        <w:pStyle w:val="BodyText"/>
      </w:pPr>
      <w:r>
        <w:rPr>
          <w:rFonts w:ascii="Times New Roman" w:eastAsia="Times New Roman"/>
          <w:b/>
          <w:color w:val="231F20"/>
        </w:rPr>
        <w:t>BP</w:t>
      </w:r>
      <w:r>
        <w:rPr>
          <w:color w:val="231F20"/>
        </w:rPr>
        <w:t>（bandwidth part）带宽部分</w:t>
      </w:r>
    </w:p>
    <w:p>
      <w:pPr>
        <w:pStyle w:val="BodyText"/>
        <w:spacing w:line="280" w:lineRule="auto"/>
        <w:ind w:right="3403"/>
      </w:pPr>
      <w:r>
        <w:rPr>
          <w:rFonts w:ascii="Times New Roman" w:eastAsia="Times New Roman"/>
          <w:b/>
          <w:color w:val="231F20"/>
        </w:rPr>
        <w:t>BP</w:t>
      </w:r>
      <w:r>
        <w:rPr>
          <w:color w:val="231F20"/>
        </w:rPr>
        <w:t>（barometric pressure）大气压力，气压计压力</w:t>
      </w:r>
      <w:r>
        <w:rPr>
          <w:rFonts w:ascii="Times New Roman" w:eastAsia="Times New Roman"/>
          <w:b/>
          <w:color w:val="231F20"/>
        </w:rPr>
        <w:t>BP</w:t>
      </w:r>
      <w:r>
        <w:rPr>
          <w:color w:val="231F20"/>
        </w:rPr>
        <w:t>（barometric pressure sensor）大气压力传感器</w:t>
      </w:r>
      <w:r>
        <w:rPr>
          <w:rFonts w:ascii="Times New Roman" w:eastAsia="Times New Roman"/>
          <w:b/>
          <w:color w:val="231F20"/>
        </w:rPr>
        <w:t>BP</w:t>
      </w:r>
      <w:r>
        <w:rPr>
          <w:color w:val="231F20"/>
        </w:rPr>
        <w:t>（base pitch）基圆齿距</w:t>
      </w:r>
    </w:p>
    <w:p>
      <w:pPr>
        <w:pStyle w:val="BodyText"/>
        <w:spacing w:line="280" w:lineRule="auto" w:before="1"/>
        <w:ind w:right="4062"/>
      </w:pPr>
      <w:r>
        <w:rPr>
          <w:rFonts w:ascii="Times New Roman" w:eastAsia="Times New Roman"/>
          <w:b/>
          <w:color w:val="231F20"/>
          <w:spacing w:val="-6"/>
        </w:rPr>
        <w:t>BP</w:t>
      </w:r>
      <w:r>
        <w:rPr>
          <w:color w:val="231F20"/>
          <w:spacing w:val="-6"/>
        </w:rPr>
        <w:t>（base</w:t>
      </w:r>
      <w:r>
        <w:rPr>
          <w:color w:val="231F20"/>
          <w:spacing w:val="17"/>
        </w:rPr>
        <w:t> </w:t>
      </w:r>
      <w:r>
        <w:rPr>
          <w:color w:val="231F20"/>
        </w:rPr>
        <w:t>plate）底板，垫板，基底，基座</w:t>
      </w:r>
      <w:r>
        <w:rPr>
          <w:rFonts w:ascii="Times New Roman" w:eastAsia="Times New Roman"/>
          <w:b/>
          <w:color w:val="231F20"/>
          <w:spacing w:val="-6"/>
        </w:rPr>
        <w:t>BP</w:t>
      </w:r>
      <w:r>
        <w:rPr>
          <w:color w:val="231F20"/>
          <w:spacing w:val="-6"/>
        </w:rPr>
        <w:t>（base</w:t>
      </w:r>
      <w:r>
        <w:rPr>
          <w:color w:val="231F20"/>
          <w:spacing w:val="5"/>
        </w:rPr>
        <w:t> </w:t>
      </w:r>
      <w:r>
        <w:rPr>
          <w:color w:val="231F20"/>
        </w:rPr>
        <w:t>point）原点，基点，底点</w:t>
      </w:r>
      <w:r>
        <w:rPr>
          <w:rFonts w:ascii="Times New Roman" w:eastAsia="Times New Roman"/>
          <w:b/>
          <w:color w:val="231F20"/>
          <w:spacing w:val="-4"/>
        </w:rPr>
        <w:t>BP</w:t>
      </w:r>
      <w:r>
        <w:rPr>
          <w:color w:val="231F20"/>
          <w:spacing w:val="-4"/>
        </w:rPr>
        <w:t>（baseband</w:t>
      </w:r>
      <w:r>
        <w:rPr>
          <w:color w:val="231F20"/>
          <w:spacing w:val="4"/>
        </w:rPr>
        <w:t> </w:t>
      </w:r>
      <w:r>
        <w:rPr>
          <w:color w:val="231F20"/>
        </w:rPr>
        <w:t>pulse）基带脉冲</w:t>
      </w:r>
      <w:r>
        <w:rPr>
          <w:rFonts w:ascii="Times New Roman" w:eastAsia="Times New Roman"/>
          <w:b/>
          <w:color w:val="231F20"/>
          <w:spacing w:val="1"/>
        </w:rPr>
        <w:t>B</w:t>
      </w:r>
      <w:r>
        <w:rPr>
          <w:rFonts w:ascii="Times New Roman" w:eastAsia="Times New Roman"/>
          <w:b/>
          <w:color w:val="231F20"/>
          <w:spacing w:val="-46"/>
        </w:rPr>
        <w:t>P</w:t>
      </w:r>
      <w:r>
        <w:rPr>
          <w:color w:val="231F20"/>
          <w:spacing w:val="1"/>
        </w:rPr>
        <w:t>（batc</w:t>
      </w:r>
      <w:r>
        <w:rPr>
          <w:color w:val="231F20"/>
        </w:rPr>
        <w:t>h</w:t>
      </w:r>
      <w:r>
        <w:rPr>
          <w:color w:val="231F20"/>
          <w:spacing w:val="3"/>
        </w:rPr>
        <w:t> </w:t>
      </w:r>
      <w:r>
        <w:rPr>
          <w:color w:val="231F20"/>
          <w:spacing w:val="1"/>
        </w:rPr>
        <w:t>processing</w:t>
      </w:r>
      <w:r>
        <w:rPr>
          <w:color w:val="231F20"/>
          <w:spacing w:val="-79"/>
        </w:rPr>
        <w:t>）</w:t>
      </w:r>
      <w:r>
        <w:rPr>
          <w:color w:val="231F20"/>
          <w:spacing w:val="1"/>
        </w:rPr>
        <w:t>（计算机）批处理 </w:t>
      </w:r>
      <w:r>
        <w:rPr>
          <w:rFonts w:ascii="Times New Roman" w:eastAsia="Times New Roman"/>
          <w:b/>
          <w:color w:val="231F20"/>
          <w:spacing w:val="-4"/>
        </w:rPr>
        <w:t>BP</w:t>
      </w:r>
      <w:r>
        <w:rPr>
          <w:color w:val="231F20"/>
          <w:spacing w:val="-4"/>
        </w:rPr>
        <w:t>（battery</w:t>
      </w:r>
      <w:r>
        <w:rPr>
          <w:color w:val="231F20"/>
          <w:spacing w:val="4"/>
        </w:rPr>
        <w:t> </w:t>
      </w:r>
      <w:r>
        <w:rPr>
          <w:color w:val="231F20"/>
        </w:rPr>
        <w:t>panel）电池充放电盘</w:t>
      </w:r>
    </w:p>
    <w:p>
      <w:pPr>
        <w:pStyle w:val="BodyText"/>
        <w:spacing w:before="1"/>
      </w:pPr>
      <w:r>
        <w:rPr>
          <w:rFonts w:ascii="Times New Roman" w:eastAsia="Times New Roman"/>
          <w:b/>
          <w:color w:val="231F20"/>
        </w:rPr>
        <w:t>BP</w:t>
      </w:r>
      <w:r>
        <w:rPr>
          <w:color w:val="231F20"/>
        </w:rPr>
        <w:t>（below proof）不合格，废品，等外品，次品</w:t>
      </w:r>
    </w:p>
    <w:p>
      <w:pPr>
        <w:pStyle w:val="BodyText"/>
        <w:spacing w:line="280" w:lineRule="auto"/>
        <w:ind w:right="4729"/>
      </w:pPr>
      <w:r>
        <w:rPr>
          <w:rFonts w:ascii="Times New Roman" w:eastAsia="Times New Roman"/>
          <w:b/>
          <w:color w:val="231F20"/>
        </w:rPr>
        <w:t>BP</w:t>
      </w:r>
      <w:r>
        <w:rPr>
          <w:color w:val="231F20"/>
        </w:rPr>
        <w:t>（best power）最佳功率</w:t>
      </w:r>
      <w:r>
        <w:rPr>
          <w:rFonts w:ascii="Times New Roman" w:eastAsia="Times New Roman"/>
          <w:b/>
          <w:color w:val="231F20"/>
        </w:rPr>
        <w:t>BP</w:t>
      </w:r>
      <w:r>
        <w:rPr>
          <w:color w:val="231F20"/>
        </w:rPr>
        <w:t>（binding post）接线柱</w:t>
      </w:r>
      <w:r>
        <w:rPr>
          <w:rFonts w:ascii="Times New Roman" w:eastAsia="Times New Roman"/>
          <w:b/>
          <w:color w:val="231F20"/>
        </w:rPr>
        <w:t>BP</w:t>
      </w:r>
      <w:r>
        <w:rPr>
          <w:color w:val="231F20"/>
        </w:rPr>
        <w:t>（blue  print）蓝图</w:t>
      </w:r>
      <w:r>
        <w:rPr>
          <w:rFonts w:ascii="Times New Roman" w:eastAsia="Times New Roman"/>
          <w:b/>
          <w:color w:val="231F20"/>
        </w:rPr>
        <w:t>BP</w:t>
      </w:r>
      <w:r>
        <w:rPr>
          <w:color w:val="231F20"/>
        </w:rPr>
        <w:t>（boil point）沸点</w:t>
      </w:r>
      <w:r>
        <w:rPr>
          <w:rFonts w:ascii="Times New Roman" w:eastAsia="Times New Roman"/>
          <w:b/>
          <w:color w:val="231F20"/>
        </w:rPr>
        <w:t>bp</w:t>
      </w:r>
      <w:r>
        <w:rPr>
          <w:color w:val="231F20"/>
        </w:rPr>
        <w:t>（boiler pressure）锅炉汽压</w:t>
      </w:r>
    </w:p>
    <w:p>
      <w:pPr>
        <w:pStyle w:val="BodyText"/>
        <w:spacing w:before="0"/>
      </w:pPr>
      <w:r>
        <w:rPr>
          <w:rFonts w:ascii="Times New Roman" w:eastAsia="Times New Roman"/>
          <w:b/>
          <w:color w:val="231F20"/>
        </w:rPr>
        <w:t>BP</w:t>
      </w:r>
      <w:r>
        <w:rPr>
          <w:color w:val="231F20"/>
        </w:rPr>
        <w:t>（bolted plate）栓接（钢）板</w:t>
      </w:r>
    </w:p>
    <w:p>
      <w:pPr>
        <w:pStyle w:val="BodyText"/>
      </w:pPr>
      <w:r>
        <w:rPr>
          <w:rFonts w:ascii="Times New Roman" w:eastAsia="Times New Roman"/>
          <w:b/>
          <w:color w:val="231F20"/>
          <w:spacing w:val="1"/>
        </w:rPr>
        <w:t>B</w:t>
      </w:r>
      <w:r>
        <w:rPr>
          <w:rFonts w:ascii="Times New Roman" w:eastAsia="Times New Roman"/>
          <w:b/>
          <w:color w:val="231F20"/>
          <w:spacing w:val="-46"/>
        </w:rPr>
        <w:t>P</w:t>
      </w:r>
      <w:r>
        <w:rPr>
          <w:color w:val="231F20"/>
          <w:spacing w:val="1"/>
        </w:rPr>
        <w:t>（boos</w:t>
      </w:r>
      <w:r>
        <w:rPr>
          <w:color w:val="231F20"/>
        </w:rPr>
        <w:t>t</w:t>
      </w:r>
      <w:r>
        <w:rPr>
          <w:color w:val="231F20"/>
          <w:spacing w:val="3"/>
        </w:rPr>
        <w:t> </w:t>
      </w:r>
      <w:r>
        <w:rPr>
          <w:color w:val="231F20"/>
          <w:spacing w:val="1"/>
        </w:rPr>
        <w:t>pressure）升压（力</w:t>
      </w:r>
      <w:r>
        <w:rPr>
          <w:color w:val="231F20"/>
          <w:spacing w:val="-79"/>
        </w:rPr>
        <w:t>）</w:t>
      </w:r>
      <w:r>
        <w:rPr>
          <w:color w:val="231F20"/>
          <w:spacing w:val="1"/>
        </w:rPr>
        <w:t>，增压（压力）</w:t>
      </w:r>
    </w:p>
    <w:p>
      <w:pPr>
        <w:spacing w:after="0"/>
        <w:sectPr>
          <w:pgSz w:w="8500" w:h="12080"/>
          <w:pgMar w:top="6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6505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BP</w:t>
        <w:tab/>
      </w:r>
      <w:r>
        <w:rPr>
          <w:color w:val="231F20"/>
          <w:sz w:val="20"/>
        </w:rPr>
        <w:t>— 90</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BP</w:t>
      </w:r>
      <w:r>
        <w:rPr>
          <w:color w:val="231F20"/>
        </w:rPr>
        <w:t>（booster pump）升压泵</w:t>
      </w:r>
    </w:p>
    <w:p>
      <w:pPr>
        <w:pStyle w:val="BodyText"/>
        <w:spacing w:line="280" w:lineRule="auto"/>
        <w:ind w:right="3941"/>
      </w:pPr>
      <w:r>
        <w:rPr>
          <w:rFonts w:ascii="Times New Roman" w:eastAsia="Times New Roman"/>
          <w:b/>
          <w:color w:val="231F20"/>
        </w:rPr>
        <w:t>BP</w:t>
      </w:r>
      <w:r>
        <w:rPr>
          <w:color w:val="231F20"/>
        </w:rPr>
        <w:t>（B-power）屏极电源，乙电源，阳极电源</w:t>
      </w:r>
      <w:r>
        <w:rPr>
          <w:rFonts w:ascii="Times New Roman" w:eastAsia="Times New Roman"/>
          <w:b/>
          <w:color w:val="231F20"/>
        </w:rPr>
        <w:t>BP</w:t>
      </w:r>
      <w:r>
        <w:rPr>
          <w:color w:val="231F20"/>
        </w:rPr>
        <w:t>（brake power）制动功率</w:t>
      </w:r>
    </w:p>
    <w:p>
      <w:pPr>
        <w:pStyle w:val="BodyText"/>
        <w:spacing w:before="0"/>
      </w:pPr>
      <w:r>
        <w:rPr>
          <w:rFonts w:ascii="Times New Roman" w:eastAsia="Times New Roman"/>
          <w:b/>
          <w:color w:val="231F20"/>
        </w:rPr>
        <w:t>BP</w:t>
      </w:r>
      <w:r>
        <w:rPr>
          <w:color w:val="231F20"/>
        </w:rPr>
        <w:t>（break point）断点</w:t>
      </w:r>
    </w:p>
    <w:p>
      <w:pPr>
        <w:pStyle w:val="BodyText"/>
      </w:pPr>
      <w:r>
        <w:rPr>
          <w:rFonts w:ascii="Times New Roman" w:eastAsia="Times New Roman"/>
          <w:b/>
          <w:color w:val="231F20"/>
        </w:rPr>
        <w:t>BP</w:t>
      </w:r>
      <w:r>
        <w:rPr>
          <w:color w:val="231F20"/>
        </w:rPr>
        <w:t>（British patent）英国专利</w:t>
      </w:r>
    </w:p>
    <w:p>
      <w:pPr>
        <w:pStyle w:val="BodyText"/>
      </w:pPr>
      <w:r>
        <w:rPr>
          <w:rFonts w:ascii="Times New Roman" w:eastAsia="Times New Roman"/>
          <w:b/>
          <w:color w:val="231F20"/>
        </w:rPr>
        <w:t>BP</w:t>
      </w:r>
      <w:r>
        <w:rPr>
          <w:color w:val="231F20"/>
        </w:rPr>
        <w:t>（British Petroleum Company）英国石油公司</w:t>
      </w:r>
    </w:p>
    <w:p>
      <w:pPr>
        <w:pStyle w:val="BodyText"/>
      </w:pPr>
      <w:r>
        <w:rPr>
          <w:rFonts w:ascii="Times New Roman" w:eastAsia="Times New Roman"/>
          <w:b/>
          <w:color w:val="231F20"/>
        </w:rPr>
        <w:t>BP</w:t>
      </w:r>
      <w:r>
        <w:rPr>
          <w:color w:val="231F20"/>
        </w:rPr>
        <w:t>（bulb plate）球缘板，球扁钢</w:t>
      </w:r>
    </w:p>
    <w:p>
      <w:pPr>
        <w:pStyle w:val="BodyText"/>
      </w:pPr>
      <w:r>
        <w:rPr>
          <w:rFonts w:ascii="Times New Roman" w:eastAsia="Times New Roman"/>
          <w:b/>
          <w:color w:val="231F20"/>
        </w:rPr>
        <w:t>BP</w:t>
      </w:r>
      <w:r>
        <w:rPr>
          <w:color w:val="231F20"/>
        </w:rPr>
        <w:t>（by-pass）旁路</w:t>
      </w:r>
    </w:p>
    <w:p>
      <w:pPr>
        <w:pStyle w:val="BodyText"/>
      </w:pPr>
      <w:r>
        <w:rPr>
          <w:rFonts w:ascii="Times New Roman" w:eastAsia="Times New Roman"/>
          <w:b/>
          <w:color w:val="231F20"/>
          <w:spacing w:val="1"/>
        </w:rPr>
        <w:t>B</w:t>
      </w:r>
      <w:r>
        <w:rPr>
          <w:rFonts w:ascii="Times New Roman" w:eastAsia="Times New Roman"/>
          <w:b/>
          <w:color w:val="231F20"/>
          <w:spacing w:val="-11"/>
        </w:rPr>
        <w:t>P</w:t>
      </w:r>
      <w:r>
        <w:rPr>
          <w:rFonts w:ascii="Times New Roman" w:eastAsia="Times New Roman"/>
          <w:b/>
          <w:color w:val="231F20"/>
          <w:spacing w:val="-46"/>
        </w:rPr>
        <w:t>A</w:t>
      </w:r>
      <w:r>
        <w:rPr>
          <w:color w:val="231F20"/>
          <w:spacing w:val="1"/>
        </w:rPr>
        <w:t>（ban</w:t>
      </w:r>
      <w:r>
        <w:rPr>
          <w:color w:val="231F20"/>
        </w:rPr>
        <w:t>d</w:t>
      </w:r>
      <w:r>
        <w:rPr>
          <w:color w:val="231F20"/>
          <w:spacing w:val="3"/>
        </w:rPr>
        <w:t> </w:t>
      </w:r>
      <w:r>
        <w:rPr>
          <w:color w:val="231F20"/>
          <w:spacing w:val="1"/>
        </w:rPr>
        <w:t>pas</w:t>
      </w:r>
      <w:r>
        <w:rPr>
          <w:color w:val="231F20"/>
        </w:rPr>
        <w:t>s</w:t>
      </w:r>
      <w:r>
        <w:rPr>
          <w:color w:val="231F20"/>
          <w:spacing w:val="3"/>
        </w:rPr>
        <w:t> </w:t>
      </w:r>
      <w:r>
        <w:rPr>
          <w:color w:val="231F20"/>
          <w:spacing w:val="1"/>
        </w:rPr>
        <w:t>amplifier</w:t>
      </w:r>
      <w:r>
        <w:rPr>
          <w:color w:val="231F20"/>
          <w:spacing w:val="-79"/>
        </w:rPr>
        <w:t>）</w:t>
      </w:r>
      <w:r>
        <w:rPr>
          <w:color w:val="231F20"/>
          <w:spacing w:val="1"/>
        </w:rPr>
        <w:t>（电路中）带通放大器</w:t>
      </w:r>
    </w:p>
    <w:p>
      <w:pPr>
        <w:pStyle w:val="BodyText"/>
      </w:pPr>
      <w:r>
        <w:rPr>
          <w:rFonts w:ascii="Times New Roman" w:eastAsia="Times New Roman"/>
          <w:b/>
          <w:color w:val="231F20"/>
          <w:spacing w:val="1"/>
        </w:rPr>
        <w:t>B</w:t>
      </w:r>
      <w:r>
        <w:rPr>
          <w:rFonts w:ascii="Times New Roman" w:eastAsia="Times New Roman"/>
          <w:b/>
          <w:color w:val="231F20"/>
          <w:spacing w:val="-11"/>
        </w:rPr>
        <w:t>P</w:t>
      </w:r>
      <w:r>
        <w:rPr>
          <w:rFonts w:ascii="Times New Roman" w:eastAsia="Times New Roman"/>
          <w:b/>
          <w:color w:val="231F20"/>
          <w:spacing w:val="1"/>
        </w:rPr>
        <w:t>A</w:t>
      </w:r>
      <w:r>
        <w:rPr>
          <w:rFonts w:ascii="Times New Roman" w:eastAsia="Times New Roman"/>
          <w:b/>
          <w:color w:val="231F20"/>
          <w:spacing w:val="-37"/>
        </w:rPr>
        <w:t>M</w:t>
      </w:r>
      <w:r>
        <w:rPr>
          <w:color w:val="231F20"/>
          <w:spacing w:val="1"/>
        </w:rPr>
        <w:t>（basi</w:t>
      </w:r>
      <w:r>
        <w:rPr>
          <w:color w:val="231F20"/>
        </w:rPr>
        <w:t>c</w:t>
      </w:r>
      <w:r>
        <w:rPr>
          <w:color w:val="231F20"/>
          <w:spacing w:val="3"/>
        </w:rPr>
        <w:t> </w:t>
      </w:r>
      <w:r>
        <w:rPr>
          <w:color w:val="231F20"/>
          <w:spacing w:val="1"/>
        </w:rPr>
        <w:t>partitiona</w:t>
      </w:r>
      <w:r>
        <w:rPr>
          <w:color w:val="231F20"/>
        </w:rPr>
        <w:t>l</w:t>
      </w:r>
      <w:r>
        <w:rPr>
          <w:color w:val="231F20"/>
          <w:spacing w:val="3"/>
        </w:rPr>
        <w:t> </w:t>
      </w:r>
      <w:r>
        <w:rPr>
          <w:color w:val="231F20"/>
          <w:spacing w:val="1"/>
        </w:rPr>
        <w:t>acces</w:t>
      </w:r>
      <w:r>
        <w:rPr>
          <w:color w:val="231F20"/>
        </w:rPr>
        <w:t>s</w:t>
      </w:r>
      <w:r>
        <w:rPr>
          <w:color w:val="231F20"/>
          <w:spacing w:val="3"/>
        </w:rPr>
        <w:t> </w:t>
      </w:r>
      <w:r>
        <w:rPr>
          <w:color w:val="231F20"/>
          <w:spacing w:val="1"/>
        </w:rPr>
        <w:t>method</w:t>
      </w:r>
      <w:r>
        <w:rPr>
          <w:color w:val="231F20"/>
          <w:spacing w:val="-79"/>
        </w:rPr>
        <w:t>）</w:t>
      </w:r>
      <w:r>
        <w:rPr>
          <w:color w:val="231F20"/>
          <w:spacing w:val="1"/>
        </w:rPr>
        <w:t>（计算机）基本分区存取法</w:t>
      </w:r>
    </w:p>
    <w:p>
      <w:pPr>
        <w:pStyle w:val="BodyText"/>
        <w:spacing w:line="280" w:lineRule="auto"/>
        <w:ind w:right="3524"/>
      </w:pPr>
      <w:r>
        <w:rPr>
          <w:rFonts w:ascii="Times New Roman" w:eastAsia="Times New Roman"/>
          <w:b/>
          <w:color w:val="231F20"/>
        </w:rPr>
        <w:t>BPBg</w:t>
      </w:r>
      <w:r>
        <w:rPr>
          <w:color w:val="231F20"/>
        </w:rPr>
        <w:t>（block program begin）字组程序开始</w:t>
      </w:r>
      <w:r>
        <w:rPr>
          <w:rFonts w:ascii="Times New Roman" w:eastAsia="Times New Roman"/>
          <w:b/>
          <w:color w:val="231F20"/>
        </w:rPr>
        <w:t>BPC</w:t>
      </w:r>
      <w:r>
        <w:rPr>
          <w:color w:val="231F20"/>
        </w:rPr>
        <w:t>（back-pressure control）反压力控制</w:t>
      </w:r>
      <w:r>
        <w:rPr>
          <w:rFonts w:ascii="Times New Roman" w:eastAsia="Times New Roman"/>
          <w:b/>
          <w:color w:val="231F20"/>
        </w:rPr>
        <w:t>BPC</w:t>
      </w:r>
      <w:r>
        <w:rPr>
          <w:color w:val="231F20"/>
        </w:rPr>
        <w:t>（binary processor chip）二进制处理机芯片</w:t>
      </w:r>
      <w:r>
        <w:rPr>
          <w:rFonts w:ascii="Times New Roman" w:eastAsia="Times New Roman"/>
          <w:b/>
          <w:color w:val="231F20"/>
        </w:rPr>
        <w:t>BPC</w:t>
      </w:r>
      <w:r>
        <w:rPr>
          <w:color w:val="231F20"/>
        </w:rPr>
        <w:t>（boost pressure control）增压控制</w:t>
      </w:r>
    </w:p>
    <w:p>
      <w:pPr>
        <w:pStyle w:val="BodyText"/>
        <w:spacing w:line="280" w:lineRule="auto" w:before="1"/>
        <w:ind w:right="2551"/>
      </w:pPr>
      <w:r>
        <w:rPr>
          <w:rFonts w:ascii="Times New Roman" w:eastAsia="Times New Roman"/>
          <w:b/>
          <w:color w:val="231F20"/>
        </w:rPr>
        <w:t>BPCM</w:t>
      </w:r>
      <w:r>
        <w:rPr>
          <w:color w:val="231F20"/>
        </w:rPr>
        <w:t>（battery power control module）蓄电池电源控制模块</w:t>
      </w:r>
      <w:r>
        <w:rPr>
          <w:rFonts w:ascii="Times New Roman" w:eastAsia="Times New Roman"/>
          <w:b/>
          <w:color w:val="231F20"/>
        </w:rPr>
        <w:t>BPD</w:t>
      </w:r>
      <w:r>
        <w:rPr>
          <w:color w:val="231F20"/>
        </w:rPr>
        <w:t>（boost pressure difference）升压（力）差，进气压力差</w:t>
      </w:r>
      <w:r>
        <w:rPr>
          <w:rFonts w:ascii="Times New Roman" w:eastAsia="Times New Roman"/>
          <w:b/>
          <w:color w:val="231F20"/>
        </w:rPr>
        <w:t>BPD</w:t>
      </w:r>
      <w:r>
        <w:rPr>
          <w:color w:val="231F20"/>
        </w:rPr>
        <w:t>（buried photo diode）隐埋式光敏二极管</w:t>
      </w:r>
    </w:p>
    <w:p>
      <w:pPr>
        <w:pStyle w:val="BodyText"/>
        <w:spacing w:line="280" w:lineRule="auto" w:before="0"/>
        <w:ind w:right="2186"/>
      </w:pPr>
      <w:r>
        <w:rPr>
          <w:rFonts w:ascii="Times New Roman" w:eastAsia="Times New Roman"/>
          <w:b/>
          <w:color w:val="231F20"/>
        </w:rPr>
        <w:t>BPD</w:t>
      </w:r>
      <w:r>
        <w:rPr>
          <w:color w:val="231F20"/>
        </w:rPr>
        <w:t>（bushing potential device）有套管的电压电容器（测量用） </w:t>
      </w:r>
      <w:r>
        <w:rPr>
          <w:rFonts w:ascii="Times New Roman" w:eastAsia="Times New Roman"/>
          <w:b/>
          <w:color w:val="231F20"/>
        </w:rPr>
        <w:t>BPDC</w:t>
      </w:r>
      <w:r>
        <w:rPr>
          <w:color w:val="231F20"/>
        </w:rPr>
        <w:t>（binary parallel digital computer）二进制并行数字计算机</w:t>
      </w:r>
      <w:r>
        <w:rPr>
          <w:rFonts w:ascii="Times New Roman" w:eastAsia="Times New Roman"/>
          <w:b/>
          <w:color w:val="231F20"/>
        </w:rPr>
        <w:t>BPF</w:t>
      </w:r>
      <w:r>
        <w:rPr>
          <w:color w:val="231F20"/>
        </w:rPr>
        <w:t>（band-pass filter）带通滤波器</w:t>
      </w:r>
    </w:p>
    <w:p>
      <w:pPr>
        <w:pStyle w:val="BodyText"/>
        <w:spacing w:line="280" w:lineRule="auto" w:before="1"/>
        <w:ind w:right="3676"/>
      </w:pPr>
      <w:r>
        <w:rPr>
          <w:rFonts w:ascii="Times New Roman" w:eastAsia="Times New Roman"/>
          <w:b/>
          <w:color w:val="231F20"/>
        </w:rPr>
        <w:t>BPF</w:t>
      </w:r>
      <w:r>
        <w:rPr>
          <w:color w:val="231F20"/>
        </w:rPr>
        <w:t>（band-pass filtering）带通滤波</w:t>
      </w:r>
      <w:r>
        <w:rPr>
          <w:rFonts w:ascii="Times New Roman" w:eastAsia="Times New Roman"/>
          <w:b/>
          <w:color w:val="231F20"/>
        </w:rPr>
        <w:t>BPF</w:t>
      </w:r>
      <w:r>
        <w:rPr>
          <w:color w:val="231F20"/>
        </w:rPr>
        <w:t>（blade process forging）叶片锻造规程</w:t>
      </w:r>
      <w:r>
        <w:rPr>
          <w:rFonts w:ascii="Times New Roman" w:eastAsia="Times New Roman"/>
          <w:b/>
          <w:color w:val="231F20"/>
        </w:rPr>
        <w:t>BPF</w:t>
      </w:r>
      <w:r>
        <w:rPr>
          <w:color w:val="231F20"/>
        </w:rPr>
        <w:t>（bottom pressure fluctuation）底压起伏</w:t>
      </w:r>
      <w:r>
        <w:rPr>
          <w:rFonts w:ascii="Times New Roman" w:eastAsia="Times New Roman"/>
          <w:b/>
          <w:color w:val="231F20"/>
        </w:rPr>
        <w:t>BPG</w:t>
      </w:r>
      <w:r>
        <w:rPr>
          <w:color w:val="231F20"/>
        </w:rPr>
        <w:t>（basic pulse generator）基型脉冲发生器</w:t>
      </w:r>
    </w:p>
    <w:p>
      <w:pPr>
        <w:pStyle w:val="BodyText"/>
        <w:spacing w:before="0"/>
      </w:pPr>
      <w:r>
        <w:rPr>
          <w:rFonts w:ascii="Times New Roman" w:eastAsia="Times New Roman"/>
          <w:b/>
          <w:color w:val="231F20"/>
          <w:spacing w:val="1"/>
        </w:rPr>
        <w:t>bpi</w:t>
      </w:r>
      <w:r>
        <w:rPr>
          <w:rFonts w:ascii="Times New Roman" w:eastAsia="Times New Roman"/>
          <w:b/>
          <w:color w:val="231F20"/>
          <w:spacing w:val="-37"/>
        </w:rPr>
        <w:t>n</w:t>
      </w:r>
      <w:r>
        <w:rPr>
          <w:color w:val="231F20"/>
          <w:spacing w:val="1"/>
        </w:rPr>
        <w:t>（bit</w:t>
      </w:r>
      <w:r>
        <w:rPr>
          <w:color w:val="231F20"/>
        </w:rPr>
        <w:t>s</w:t>
      </w:r>
      <w:r>
        <w:rPr>
          <w:color w:val="231F20"/>
          <w:spacing w:val="3"/>
        </w:rPr>
        <w:t> </w:t>
      </w:r>
      <w:r>
        <w:rPr>
          <w:color w:val="231F20"/>
          <w:spacing w:val="1"/>
        </w:rPr>
        <w:t>pe</w:t>
      </w:r>
      <w:r>
        <w:rPr>
          <w:color w:val="231F20"/>
        </w:rPr>
        <w:t>r</w:t>
      </w:r>
      <w:r>
        <w:rPr>
          <w:color w:val="231F20"/>
          <w:spacing w:val="3"/>
        </w:rPr>
        <w:t> </w:t>
      </w:r>
      <w:r>
        <w:rPr>
          <w:color w:val="231F20"/>
          <w:spacing w:val="1"/>
        </w:rPr>
        <w:t>inch）每英寸位数，每英寸（25. 4mm</w:t>
      </w:r>
      <w:r>
        <w:rPr>
          <w:color w:val="231F20"/>
          <w:spacing w:val="-79"/>
        </w:rPr>
        <w:t>）</w:t>
      </w:r>
      <w:r>
        <w:rPr>
          <w:color w:val="231F20"/>
          <w:spacing w:val="1"/>
        </w:rPr>
        <w:t>（磁带可记录的）比特数据</w:t>
      </w:r>
    </w:p>
    <w:p>
      <w:pPr>
        <w:pStyle w:val="BodyText"/>
        <w:spacing w:line="280" w:lineRule="auto"/>
        <w:ind w:right="2889"/>
      </w:pPr>
      <w:r>
        <w:rPr>
          <w:rFonts w:ascii="Times New Roman" w:eastAsia="Times New Roman"/>
          <w:b/>
          <w:color w:val="231F20"/>
        </w:rPr>
        <w:t>Bpin</w:t>
      </w:r>
      <w:r>
        <w:rPr>
          <w:color w:val="231F20"/>
        </w:rPr>
        <w:t>（bytes per inch）每英寸字节（1 in=25. 4 mm） </w:t>
      </w:r>
      <w:r>
        <w:rPr>
          <w:rFonts w:ascii="Times New Roman" w:eastAsia="Times New Roman"/>
          <w:b/>
          <w:color w:val="231F20"/>
        </w:rPr>
        <w:t>BPL</w:t>
      </w:r>
      <w:r>
        <w:rPr>
          <w:color w:val="231F20"/>
        </w:rPr>
        <w:t>（business planning language）商业计划语言</w:t>
      </w:r>
      <w:r>
        <w:rPr>
          <w:rFonts w:ascii="Times New Roman" w:eastAsia="Times New Roman"/>
          <w:b/>
          <w:color w:val="231F20"/>
        </w:rPr>
        <w:t>BPL</w:t>
      </w:r>
      <w:r>
        <w:rPr>
          <w:color w:val="231F20"/>
        </w:rPr>
        <w:t>（business programming language）商用程序设计语言</w:t>
      </w:r>
      <w:r>
        <w:rPr>
          <w:rFonts w:ascii="Times New Roman" w:eastAsia="Times New Roman"/>
          <w:b/>
          <w:color w:val="231F20"/>
        </w:rPr>
        <w:t>BPM</w:t>
      </w:r>
      <w:r>
        <w:rPr>
          <w:color w:val="231F20"/>
        </w:rPr>
        <w:t>（beam positioning magnet）电子束位置调节磁铁</w:t>
      </w:r>
      <w:r>
        <w:rPr>
          <w:rFonts w:ascii="Times New Roman" w:eastAsia="Times New Roman"/>
          <w:b/>
          <w:color w:val="231F20"/>
        </w:rPr>
        <w:t>BPM</w:t>
      </w:r>
      <w:r>
        <w:rPr>
          <w:color w:val="231F20"/>
        </w:rPr>
        <w:t>（biphase modulation）双相调制</w:t>
      </w:r>
    </w:p>
    <w:p>
      <w:pPr>
        <w:pStyle w:val="BodyText"/>
        <w:spacing w:before="1"/>
      </w:pPr>
      <w:r>
        <w:rPr>
          <w:rFonts w:ascii="Times New Roman" w:eastAsia="Times New Roman"/>
          <w:b/>
          <w:color w:val="231F20"/>
        </w:rPr>
        <w:t>bpm</w:t>
      </w:r>
      <w:r>
        <w:rPr>
          <w:color w:val="231F20"/>
        </w:rPr>
        <w:t>（bits per minute）每分钟位数</w:t>
      </w:r>
    </w:p>
    <w:p>
      <w:pPr>
        <w:pStyle w:val="BodyText"/>
        <w:spacing w:line="280" w:lineRule="auto"/>
        <w:ind w:right="3325"/>
      </w:pPr>
      <w:r>
        <w:rPr>
          <w:rFonts w:ascii="Times New Roman" w:eastAsia="Times New Roman"/>
          <w:b/>
          <w:color w:val="231F20"/>
          <w:spacing w:val="-4"/>
        </w:rPr>
        <w:t>BPM</w:t>
      </w:r>
      <w:r>
        <w:rPr>
          <w:color w:val="231F20"/>
          <w:spacing w:val="-4"/>
        </w:rPr>
        <w:t>（blade </w:t>
      </w:r>
      <w:r>
        <w:rPr>
          <w:color w:val="231F20"/>
        </w:rPr>
        <w:t>process machining）叶片机械加工规程</w:t>
      </w:r>
      <w:r>
        <w:rPr>
          <w:rFonts w:ascii="Times New Roman" w:eastAsia="Times New Roman"/>
          <w:b/>
          <w:color w:val="231F20"/>
          <w:spacing w:val="1"/>
        </w:rPr>
        <w:t>bpm</w:t>
      </w:r>
      <w:r>
        <w:rPr>
          <w:rFonts w:ascii="Times New Roman" w:eastAsia="Times New Roman"/>
          <w:b/>
          <w:color w:val="231F20"/>
          <w:spacing w:val="-37"/>
        </w:rPr>
        <w:t>m</w:t>
      </w:r>
      <w:r>
        <w:rPr>
          <w:color w:val="231F20"/>
          <w:spacing w:val="1"/>
        </w:rPr>
        <w:t>（bi</w:t>
      </w:r>
      <w:r>
        <w:rPr>
          <w:color w:val="231F20"/>
        </w:rPr>
        <w:t>t </w:t>
      </w:r>
      <w:r>
        <w:rPr>
          <w:color w:val="231F20"/>
          <w:spacing w:val="1"/>
        </w:rPr>
        <w:t>pe</w:t>
      </w:r>
      <w:r>
        <w:rPr>
          <w:color w:val="231F20"/>
        </w:rPr>
        <w:t>r </w:t>
      </w:r>
      <w:r>
        <w:rPr>
          <w:color w:val="231F20"/>
          <w:spacing w:val="1"/>
        </w:rPr>
        <w:t>millimeter</w:t>
      </w:r>
      <w:r>
        <w:rPr>
          <w:color w:val="231F20"/>
          <w:spacing w:val="-79"/>
        </w:rPr>
        <w:t>）</w:t>
      </w:r>
      <w:r>
        <w:rPr>
          <w:color w:val="231F20"/>
          <w:spacing w:val="1"/>
        </w:rPr>
        <w:t>（计算机）</w:t>
      </w:r>
      <w:r>
        <w:rPr>
          <w:color w:val="231F20"/>
          <w:spacing w:val="-20"/>
        </w:rPr>
        <w:t>位 </w:t>
      </w:r>
      <w:r>
        <w:rPr>
          <w:color w:val="231F20"/>
        </w:rPr>
        <w:t>/</w:t>
      </w:r>
      <w:r>
        <w:rPr>
          <w:color w:val="231F20"/>
          <w:spacing w:val="-13"/>
        </w:rPr>
        <w:t> 毫米 </w:t>
      </w:r>
      <w:r>
        <w:rPr>
          <w:rFonts w:ascii="Times New Roman" w:eastAsia="Times New Roman"/>
          <w:b/>
          <w:color w:val="231F20"/>
          <w:spacing w:val="-4"/>
        </w:rPr>
        <w:t>BPmm</w:t>
      </w:r>
      <w:r>
        <w:rPr>
          <w:color w:val="231F20"/>
          <w:spacing w:val="-4"/>
        </w:rPr>
        <w:t>（byte </w:t>
      </w:r>
      <w:r>
        <w:rPr>
          <w:color w:val="231F20"/>
        </w:rPr>
        <w:t>per mm）</w:t>
      </w:r>
      <w:r>
        <w:rPr>
          <w:color w:val="231F20"/>
          <w:spacing w:val="-13"/>
        </w:rPr>
        <w:t>字节 </w:t>
      </w:r>
      <w:r>
        <w:rPr>
          <w:color w:val="231F20"/>
        </w:rPr>
        <w:t>/</w:t>
      </w:r>
      <w:r>
        <w:rPr>
          <w:color w:val="231F20"/>
          <w:spacing w:val="-13"/>
        </w:rPr>
        <w:t> 毫米</w:t>
      </w:r>
    </w:p>
    <w:p>
      <w:pPr>
        <w:pStyle w:val="BodyText"/>
        <w:spacing w:before="1"/>
      </w:pPr>
      <w:r>
        <w:rPr>
          <w:rFonts w:ascii="Times New Roman" w:eastAsia="Times New Roman"/>
          <w:b/>
          <w:color w:val="231F20"/>
        </w:rPr>
        <w:t>BPMV</w:t>
      </w:r>
      <w:r>
        <w:rPr>
          <w:color w:val="231F20"/>
        </w:rPr>
        <w:t>（brake pressure modulating vale）制动压力调节阀</w:t>
      </w:r>
    </w:p>
    <w:p>
      <w:pPr>
        <w:pStyle w:val="BodyText"/>
      </w:pPr>
      <w:r>
        <w:rPr>
          <w:rFonts w:ascii="Times New Roman" w:eastAsia="Times New Roman"/>
          <w:b/>
          <w:color w:val="231F20"/>
        </w:rPr>
        <w:t>BPN</w:t>
      </w:r>
      <w:r>
        <w:rPr>
          <w:color w:val="231F20"/>
        </w:rPr>
        <w:t>（back propagation N）逆向传送网络</w:t>
      </w:r>
    </w:p>
    <w:p>
      <w:pPr>
        <w:pStyle w:val="BodyText"/>
      </w:pPr>
      <w:r>
        <w:rPr>
          <w:rFonts w:ascii="Times New Roman" w:eastAsia="Times New Roman"/>
          <w:b/>
          <w:color w:val="231F20"/>
        </w:rPr>
        <w:t>BP-NN</w:t>
      </w:r>
      <w:r>
        <w:rPr>
          <w:color w:val="231F20"/>
        </w:rPr>
        <w:t>（back propagation artificial neural networks）逆向传输人工神经网络</w:t>
      </w:r>
    </w:p>
    <w:p>
      <w:pPr>
        <w:pStyle w:val="BodyText"/>
      </w:pPr>
      <w:r>
        <w:rPr>
          <w:rFonts w:ascii="Times New Roman" w:eastAsia="Times New Roman"/>
          <w:b/>
          <w:color w:val="231F20"/>
        </w:rPr>
        <w:t>BPO</w:t>
      </w:r>
      <w:r>
        <w:rPr>
          <w:color w:val="231F20"/>
        </w:rPr>
        <w:t>（benzoyl peroxide）过氧化苯甲酰</w:t>
      </w:r>
    </w:p>
    <w:p>
      <w:pPr>
        <w:pStyle w:val="BodyText"/>
        <w:spacing w:line="280" w:lineRule="auto"/>
        <w:ind w:right="2090"/>
      </w:pPr>
      <w:r>
        <w:rPr>
          <w:rFonts w:ascii="Times New Roman" w:eastAsia="Times New Roman"/>
          <w:b/>
          <w:color w:val="231F20"/>
        </w:rPr>
        <w:t>BPON</w:t>
      </w:r>
      <w:r>
        <w:rPr>
          <w:color w:val="231F20"/>
        </w:rPr>
        <w:t>（broadband passive optical fiber network）宽带无源光纤网</w:t>
      </w:r>
      <w:r>
        <w:rPr>
          <w:rFonts w:ascii="Times New Roman" w:eastAsia="Times New Roman"/>
          <w:b/>
          <w:color w:val="231F20"/>
        </w:rPr>
        <w:t>BPON</w:t>
      </w:r>
      <w:r>
        <w:rPr>
          <w:color w:val="231F20"/>
        </w:rPr>
        <w:t>（broadband passive optical network）宽带无源光网</w:t>
      </w:r>
      <w:r>
        <w:rPr>
          <w:rFonts w:ascii="Times New Roman" w:eastAsia="Times New Roman"/>
          <w:b/>
          <w:color w:val="231F20"/>
        </w:rPr>
        <w:t>BPP</w:t>
      </w:r>
      <w:r>
        <w:rPr>
          <w:color w:val="231F20"/>
        </w:rPr>
        <w:t>（beacon portable packset）便移式信标</w:t>
      </w:r>
    </w:p>
    <w:p>
      <w:pPr>
        <w:pStyle w:val="BodyText"/>
        <w:spacing w:before="0"/>
      </w:pPr>
      <w:r>
        <w:rPr>
          <w:rFonts w:ascii="Times New Roman" w:eastAsia="Times New Roman"/>
          <w:b/>
          <w:color w:val="231F20"/>
        </w:rPr>
        <w:t>BPP</w:t>
      </w:r>
      <w:r>
        <w:rPr>
          <w:color w:val="231F20"/>
        </w:rPr>
        <w:t>（bits per pixel）每像素的位数</w:t>
      </w:r>
    </w:p>
    <w:p>
      <w:pPr>
        <w:spacing w:after="0"/>
        <w:sectPr>
          <w:pgSz w:w="8500" w:h="12080"/>
          <w:pgMar w:top="600" w:bottom="280" w:left="580" w:right="560"/>
        </w:sectPr>
      </w:pPr>
    </w:p>
    <w:p>
      <w:pPr>
        <w:pStyle w:val="Heading2"/>
      </w:pPr>
      <w:r>
        <w:rPr>
          <w:color w:val="231F20"/>
        </w:rPr>
        <w:t>— 91 —</w:t>
      </w:r>
    </w:p>
    <w:p>
      <w:pPr>
        <w:spacing w:before="62"/>
        <w:ind w:left="0" w:right="210" w:firstLine="0"/>
        <w:jc w:val="right"/>
        <w:rPr>
          <w:rFonts w:ascii="Times New Roman"/>
          <w:b/>
          <w:sz w:val="20"/>
        </w:rPr>
      </w:pPr>
      <w:r>
        <w:rPr/>
        <w:br w:type="column"/>
      </w:r>
      <w:r>
        <w:rPr>
          <w:rFonts w:ascii="Times New Roman"/>
          <w:b/>
          <w:color w:val="231F20"/>
          <w:sz w:val="20"/>
        </w:rPr>
        <w:t>BRA</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389"/>
      </w:pPr>
      <w:r>
        <w:rPr>
          <w:rFonts w:ascii="Times New Roman" w:eastAsia="Times New Roman"/>
          <w:b/>
          <w:color w:val="231F20"/>
          <w:spacing w:val="1"/>
        </w:rPr>
        <w:t>BP</w:t>
      </w:r>
      <w:r>
        <w:rPr>
          <w:rFonts w:ascii="Times New Roman" w:eastAsia="Times New Roman"/>
          <w:b/>
          <w:color w:val="231F20"/>
          <w:spacing w:val="-46"/>
        </w:rPr>
        <w:t>P</w:t>
      </w:r>
      <w:r>
        <w:rPr>
          <w:color w:val="231F20"/>
          <w:spacing w:val="1"/>
        </w:rPr>
        <w:t>（brak</w:t>
      </w:r>
      <w:r>
        <w:rPr>
          <w:color w:val="231F20"/>
        </w:rPr>
        <w:t>e </w:t>
      </w:r>
      <w:r>
        <w:rPr>
          <w:color w:val="231F20"/>
          <w:spacing w:val="1"/>
        </w:rPr>
        <w:t>peda</w:t>
      </w:r>
      <w:r>
        <w:rPr>
          <w:color w:val="231F20"/>
        </w:rPr>
        <w:t>l </w:t>
      </w:r>
      <w:r>
        <w:rPr>
          <w:color w:val="231F20"/>
          <w:spacing w:val="1"/>
        </w:rPr>
        <w:t>position</w:t>
      </w:r>
      <w:r>
        <w:rPr>
          <w:color w:val="231F20"/>
          <w:spacing w:val="-79"/>
        </w:rPr>
        <w:t>）</w:t>
      </w:r>
      <w:r>
        <w:rPr>
          <w:color w:val="231F20"/>
          <w:spacing w:val="1"/>
        </w:rPr>
        <w:t>（汽车）制动踏板位置 </w:t>
      </w:r>
      <w:r>
        <w:rPr>
          <w:rFonts w:ascii="Times New Roman" w:eastAsia="Times New Roman"/>
          <w:b/>
          <w:color w:val="231F20"/>
          <w:spacing w:val="-4"/>
        </w:rPr>
        <w:t>BPPA</w:t>
      </w:r>
      <w:r>
        <w:rPr>
          <w:color w:val="231F20"/>
          <w:spacing w:val="-4"/>
        </w:rPr>
        <w:t>（balanced </w:t>
      </w:r>
      <w:r>
        <w:rPr>
          <w:color w:val="231F20"/>
        </w:rPr>
        <w:t>push pull amplifier）平衡（对称）推挽放大器</w:t>
      </w:r>
      <w:r>
        <w:rPr>
          <w:rFonts w:ascii="Times New Roman" w:eastAsia="Times New Roman"/>
          <w:b/>
          <w:color w:val="231F20"/>
          <w:spacing w:val="-3"/>
        </w:rPr>
        <w:t>BPPs</w:t>
      </w:r>
      <w:r>
        <w:rPr>
          <w:color w:val="231F20"/>
          <w:spacing w:val="-3"/>
        </w:rPr>
        <w:t>（block </w:t>
      </w:r>
      <w:r>
        <w:rPr>
          <w:color w:val="231F20"/>
        </w:rPr>
        <w:t>program pause）字组程序暂停</w:t>
      </w:r>
    </w:p>
    <w:p>
      <w:pPr>
        <w:pStyle w:val="BodyText"/>
        <w:spacing w:line="280" w:lineRule="auto" w:before="0"/>
        <w:ind w:right="1616"/>
      </w:pPr>
      <w:r>
        <w:rPr>
          <w:rFonts w:ascii="Times New Roman" w:eastAsia="Times New Roman"/>
          <w:b/>
          <w:color w:val="231F20"/>
          <w:spacing w:val="1"/>
        </w:rPr>
        <w:t>BP</w:t>
      </w:r>
      <w:r>
        <w:rPr>
          <w:rFonts w:ascii="Times New Roman" w:eastAsia="Times New Roman"/>
          <w:b/>
          <w:color w:val="231F20"/>
          <w:spacing w:val="-37"/>
        </w:rPr>
        <w:t>R</w:t>
      </w:r>
      <w:r>
        <w:rPr>
          <w:color w:val="231F20"/>
          <w:spacing w:val="1"/>
        </w:rPr>
        <w:t>（busines</w:t>
      </w:r>
      <w:r>
        <w:rPr>
          <w:color w:val="231F20"/>
        </w:rPr>
        <w:t>s </w:t>
      </w:r>
      <w:r>
        <w:rPr>
          <w:color w:val="231F20"/>
          <w:spacing w:val="1"/>
        </w:rPr>
        <w:t>proces</w:t>
      </w:r>
      <w:r>
        <w:rPr>
          <w:color w:val="231F20"/>
        </w:rPr>
        <w:t>s </w:t>
      </w:r>
      <w:r>
        <w:rPr>
          <w:color w:val="231F20"/>
          <w:spacing w:val="1"/>
        </w:rPr>
        <w:t>reengineering</w:t>
      </w:r>
      <w:r>
        <w:rPr>
          <w:color w:val="231F20"/>
          <w:spacing w:val="-79"/>
        </w:rPr>
        <w:t>）</w:t>
      </w:r>
      <w:r>
        <w:rPr>
          <w:color w:val="231F20"/>
          <w:spacing w:val="1"/>
        </w:rPr>
        <w:t>（企业）业务流程再造 </w:t>
      </w:r>
      <w:r>
        <w:rPr>
          <w:rFonts w:ascii="Times New Roman" w:eastAsia="Times New Roman"/>
          <w:b/>
          <w:color w:val="231F20"/>
        </w:rPr>
        <w:t>BPROM</w:t>
      </w:r>
      <w:r>
        <w:rPr>
          <w:color w:val="231F20"/>
        </w:rPr>
        <w:t>（bipolar programmable read only memory）双极可编程只读存储器</w:t>
      </w:r>
      <w:r>
        <w:rPr>
          <w:rFonts w:ascii="Times New Roman" w:eastAsia="Times New Roman"/>
          <w:b/>
          <w:color w:val="231F20"/>
          <w:spacing w:val="-3"/>
        </w:rPr>
        <w:t>BPRS</w:t>
      </w:r>
      <w:r>
        <w:rPr>
          <w:color w:val="231F20"/>
          <w:spacing w:val="-3"/>
        </w:rPr>
        <w:t>（block </w:t>
      </w:r>
      <w:r>
        <w:rPr>
          <w:color w:val="231F20"/>
        </w:rPr>
        <w:t>program restart）字组程序再启动</w:t>
      </w:r>
    </w:p>
    <w:p>
      <w:pPr>
        <w:pStyle w:val="BodyText"/>
        <w:spacing w:line="280" w:lineRule="auto" w:before="1"/>
        <w:ind w:right="2901"/>
      </w:pPr>
      <w:r>
        <w:rPr>
          <w:rFonts w:ascii="Times New Roman" w:eastAsia="Times New Roman"/>
          <w:b/>
          <w:color w:val="231F20"/>
        </w:rPr>
        <w:t>BPS</w:t>
      </w:r>
      <w:r>
        <w:rPr>
          <w:color w:val="231F20"/>
        </w:rPr>
        <w:t>（barometric pressure sensor）大气压力传感器</w:t>
      </w:r>
      <w:r>
        <w:rPr>
          <w:rFonts w:ascii="Times New Roman" w:eastAsia="Times New Roman"/>
          <w:b/>
          <w:color w:val="231F20"/>
        </w:rPr>
        <w:t>BPS</w:t>
      </w:r>
      <w:r>
        <w:rPr>
          <w:color w:val="231F20"/>
        </w:rPr>
        <w:t>（basic programming support）基本程序设计后援系统</w:t>
      </w:r>
      <w:r>
        <w:rPr>
          <w:rFonts w:ascii="Times New Roman" w:eastAsia="Times New Roman"/>
          <w:b/>
          <w:color w:val="231F20"/>
        </w:rPr>
        <w:t>bps</w:t>
      </w:r>
      <w:r>
        <w:rPr>
          <w:color w:val="231F20"/>
        </w:rPr>
        <w:t>（bits per second）每秒传输的比特数</w:t>
      </w:r>
    </w:p>
    <w:p>
      <w:pPr>
        <w:pStyle w:val="BodyText"/>
        <w:spacing w:before="0"/>
      </w:pPr>
      <w:r>
        <w:rPr>
          <w:rFonts w:ascii="Times New Roman" w:eastAsia="Times New Roman"/>
          <w:b/>
          <w:color w:val="231F20"/>
        </w:rPr>
        <w:t>BPS</w:t>
      </w:r>
      <w:r>
        <w:rPr>
          <w:color w:val="231F20"/>
        </w:rPr>
        <w:t>（bulk processing subsystem）批量〔粗制，大容量〕处理子系统</w:t>
      </w:r>
    </w:p>
    <w:p>
      <w:pPr>
        <w:pStyle w:val="BodyText"/>
      </w:pPr>
      <w:r>
        <w:rPr>
          <w:rFonts w:ascii="Times New Roman" w:eastAsia="Times New Roman"/>
          <w:b/>
          <w:color w:val="231F20"/>
        </w:rPr>
        <w:t>B</w:t>
      </w:r>
      <w:r>
        <w:rPr>
          <w:rFonts w:ascii="Times New Roman" w:eastAsia="Times New Roman"/>
          <w:b/>
          <w:color w:val="231F20"/>
          <w:spacing w:val="-1"/>
        </w:rPr>
        <w:t>PSEG</w:t>
      </w:r>
      <w:r>
        <w:rPr>
          <w:rFonts w:ascii="Times New Roman" w:eastAsia="Times New Roman"/>
          <w:b/>
          <w:color w:val="231F20"/>
          <w:spacing w:val="-41"/>
        </w:rPr>
        <w:t>R</w:t>
      </w:r>
      <w:r>
        <w:rPr>
          <w:color w:val="231F20"/>
        </w:rPr>
        <w:t>（back pressure sensor exhaust gas recirculation</w:t>
      </w:r>
      <w:r>
        <w:rPr>
          <w:color w:val="231F20"/>
          <w:spacing w:val="-81"/>
        </w:rPr>
        <w:t>）</w:t>
      </w:r>
      <w:r>
        <w:rPr>
          <w:color w:val="231F20"/>
        </w:rPr>
        <w:t>（发动机）废气再循环背压传感器</w:t>
      </w:r>
    </w:p>
    <w:p>
      <w:pPr>
        <w:pStyle w:val="BodyText"/>
      </w:pPr>
      <w:r>
        <w:rPr>
          <w:rFonts w:ascii="Times New Roman" w:eastAsia="Times New Roman"/>
          <w:b/>
          <w:color w:val="231F20"/>
        </w:rPr>
        <w:t>BPSG</w:t>
      </w:r>
      <w:r>
        <w:rPr>
          <w:color w:val="231F20"/>
        </w:rPr>
        <w:t>（boron phosphorus silicate glass）硼磷硅玻璃</w:t>
      </w:r>
    </w:p>
    <w:p>
      <w:pPr>
        <w:pStyle w:val="BodyText"/>
      </w:pPr>
      <w:r>
        <w:rPr>
          <w:rFonts w:ascii="Times New Roman" w:eastAsia="Times New Roman"/>
          <w:b/>
          <w:color w:val="231F20"/>
        </w:rPr>
        <w:t>BPSI</w:t>
      </w:r>
      <w:r>
        <w:rPr>
          <w:color w:val="231F20"/>
        </w:rPr>
        <w:t>（brake propeller shaft interlock actuator）制动传动轴互锁执行元件</w:t>
      </w:r>
    </w:p>
    <w:p>
      <w:pPr>
        <w:pStyle w:val="BodyText"/>
        <w:spacing w:line="280" w:lineRule="auto"/>
        <w:ind w:right="3259"/>
      </w:pPr>
      <w:r>
        <w:rPr>
          <w:rFonts w:ascii="Times New Roman" w:eastAsia="Times New Roman"/>
          <w:b/>
          <w:color w:val="231F20"/>
        </w:rPr>
        <w:t>BPSK</w:t>
      </w:r>
      <w:r>
        <w:rPr>
          <w:color w:val="231F20"/>
        </w:rPr>
        <w:t>（binary phase shift keying）二进制相移键控</w:t>
      </w:r>
      <w:r>
        <w:rPr>
          <w:rFonts w:ascii="Times New Roman" w:eastAsia="Times New Roman"/>
          <w:b/>
          <w:color w:val="231F20"/>
        </w:rPr>
        <w:t>BPT</w:t>
      </w:r>
      <w:r>
        <w:rPr>
          <w:color w:val="231F20"/>
        </w:rPr>
        <w:t>（back pressure transducer）背压传感器</w:t>
      </w:r>
      <w:r>
        <w:rPr>
          <w:rFonts w:ascii="Times New Roman" w:eastAsia="Times New Roman"/>
          <w:b/>
          <w:color w:val="231F20"/>
        </w:rPr>
        <w:t>BPt</w:t>
      </w:r>
      <w:r>
        <w:rPr>
          <w:color w:val="231F20"/>
        </w:rPr>
        <w:t>（base point）基点，原点</w:t>
      </w:r>
    </w:p>
    <w:p>
      <w:pPr>
        <w:pStyle w:val="BodyText"/>
        <w:spacing w:before="1"/>
      </w:pPr>
      <w:r>
        <w:rPr>
          <w:rFonts w:ascii="Times New Roman" w:eastAsia="Times New Roman"/>
          <w:b/>
          <w:color w:val="231F20"/>
        </w:rPr>
        <w:t>BPT</w:t>
      </w:r>
      <w:r>
        <w:rPr>
          <w:color w:val="231F20"/>
        </w:rPr>
        <w:t>（bipolar transistor）双极型晶体管</w:t>
      </w:r>
    </w:p>
    <w:p>
      <w:pPr>
        <w:pStyle w:val="BodyText"/>
      </w:pPr>
      <w:r>
        <w:rPr>
          <w:rFonts w:ascii="Times New Roman" w:eastAsia="Times New Roman"/>
          <w:b/>
          <w:color w:val="231F20"/>
        </w:rPr>
        <w:t>BPt</w:t>
      </w:r>
      <w:r>
        <w:rPr>
          <w:color w:val="231F20"/>
        </w:rPr>
        <w:t>（boiling point）沸点</w:t>
      </w:r>
    </w:p>
    <w:p>
      <w:pPr>
        <w:pStyle w:val="BodyText"/>
        <w:spacing w:line="280" w:lineRule="auto"/>
        <w:ind w:right="3123"/>
      </w:pPr>
      <w:r>
        <w:rPr>
          <w:rFonts w:ascii="Times New Roman" w:eastAsia="Times New Roman"/>
          <w:b/>
          <w:color w:val="231F20"/>
        </w:rPr>
        <w:t>BPU</w:t>
      </w:r>
      <w:r>
        <w:rPr>
          <w:color w:val="231F20"/>
        </w:rPr>
        <w:t>（broadband processing unit）宽带处理单元</w:t>
      </w:r>
      <w:r>
        <w:rPr>
          <w:rFonts w:ascii="Times New Roman" w:eastAsia="Times New Roman"/>
          <w:b/>
          <w:color w:val="231F20"/>
          <w:spacing w:val="1"/>
        </w:rPr>
        <w:t>BP</w:t>
      </w:r>
      <w:r>
        <w:rPr>
          <w:rFonts w:ascii="Times New Roman" w:eastAsia="Times New Roman"/>
          <w:b/>
          <w:color w:val="231F20"/>
          <w:spacing w:val="-40"/>
        </w:rPr>
        <w:t>V</w:t>
      </w:r>
      <w:r>
        <w:rPr>
          <w:color w:val="231F20"/>
          <w:spacing w:val="1"/>
        </w:rPr>
        <w:t>（bac</w:t>
      </w:r>
      <w:r>
        <w:rPr>
          <w:color w:val="231F20"/>
        </w:rPr>
        <w:t>k </w:t>
      </w:r>
      <w:r>
        <w:rPr>
          <w:color w:val="231F20"/>
          <w:spacing w:val="1"/>
        </w:rPr>
        <w:t>pressur</w:t>
      </w:r>
      <w:r>
        <w:rPr>
          <w:color w:val="231F20"/>
        </w:rPr>
        <w:t>e </w:t>
      </w:r>
      <w:r>
        <w:rPr>
          <w:color w:val="231F20"/>
          <w:spacing w:val="1"/>
        </w:rPr>
        <w:t>valve</w:t>
      </w:r>
      <w:r>
        <w:rPr>
          <w:color w:val="231F20"/>
          <w:spacing w:val="-79"/>
        </w:rPr>
        <w:t>）</w:t>
      </w:r>
      <w:r>
        <w:rPr>
          <w:color w:val="231F20"/>
          <w:spacing w:val="1"/>
        </w:rPr>
        <w:t>（发动机）背压阀，反压阀 </w:t>
      </w:r>
      <w:r>
        <w:rPr>
          <w:rFonts w:ascii="Times New Roman" w:eastAsia="Times New Roman"/>
          <w:b/>
          <w:color w:val="231F20"/>
          <w:spacing w:val="-4"/>
        </w:rPr>
        <w:t>BR</w:t>
      </w:r>
      <w:r>
        <w:rPr>
          <w:color w:val="231F20"/>
          <w:spacing w:val="-4"/>
        </w:rPr>
        <w:t>（backup </w:t>
      </w:r>
      <w:r>
        <w:rPr>
          <w:color w:val="231F20"/>
        </w:rPr>
        <w:t>and recovery）备份和恢复</w:t>
      </w:r>
    </w:p>
    <w:p>
      <w:pPr>
        <w:pStyle w:val="BodyText"/>
        <w:spacing w:line="280" w:lineRule="auto" w:before="0"/>
        <w:ind w:right="5043"/>
      </w:pPr>
      <w:r>
        <w:rPr>
          <w:rFonts w:ascii="Times New Roman" w:eastAsia="Times New Roman"/>
          <w:b/>
          <w:color w:val="231F20"/>
        </w:rPr>
        <w:t>BR</w:t>
      </w:r>
      <w:r>
        <w:rPr>
          <w:color w:val="231F20"/>
        </w:rPr>
        <w:t>（backup roll）支承辊</w:t>
      </w:r>
      <w:r>
        <w:rPr>
          <w:rFonts w:ascii="Times New Roman" w:eastAsia="Times New Roman"/>
          <w:b/>
          <w:color w:val="231F20"/>
        </w:rPr>
        <w:t>br</w:t>
      </w:r>
      <w:r>
        <w:rPr>
          <w:color w:val="231F20"/>
        </w:rPr>
        <w:t>（bearing）方位，轴承</w:t>
      </w:r>
      <w:r>
        <w:rPr>
          <w:rFonts w:ascii="Times New Roman" w:eastAsia="Times New Roman"/>
          <w:b/>
          <w:color w:val="231F20"/>
        </w:rPr>
        <w:t>BR</w:t>
      </w:r>
      <w:r>
        <w:rPr>
          <w:color w:val="231F20"/>
        </w:rPr>
        <w:t>（bend radius）弯曲半径</w:t>
      </w:r>
    </w:p>
    <w:p>
      <w:pPr>
        <w:pStyle w:val="BodyText"/>
        <w:spacing w:line="280" w:lineRule="auto" w:before="1"/>
        <w:ind w:right="4436"/>
      </w:pPr>
      <w:r>
        <w:rPr>
          <w:rFonts w:ascii="Times New Roman" w:eastAsia="Times New Roman"/>
          <w:b/>
          <w:color w:val="231F20"/>
          <w:spacing w:val="-3"/>
        </w:rPr>
        <w:t>BR</w:t>
      </w:r>
      <w:r>
        <w:rPr>
          <w:color w:val="231F20"/>
          <w:spacing w:val="-3"/>
        </w:rPr>
        <w:t>（bootstrap </w:t>
      </w:r>
      <w:r>
        <w:rPr>
          <w:color w:val="231F20"/>
        </w:rPr>
        <w:t>router）引导路由器</w:t>
      </w:r>
      <w:r>
        <w:rPr>
          <w:rFonts w:ascii="Times New Roman" w:eastAsia="Times New Roman"/>
          <w:b/>
          <w:color w:val="231F20"/>
          <w:spacing w:val="-4"/>
        </w:rPr>
        <w:t>BR</w:t>
      </w:r>
      <w:r>
        <w:rPr>
          <w:color w:val="231F20"/>
          <w:spacing w:val="-4"/>
        </w:rPr>
        <w:t>（border </w:t>
      </w:r>
      <w:r>
        <w:rPr>
          <w:color w:val="231F20"/>
        </w:rPr>
        <w:t>router）边界路由器</w:t>
      </w:r>
      <w:r>
        <w:rPr>
          <w:rFonts w:ascii="Times New Roman" w:eastAsia="Times New Roman"/>
          <w:b/>
          <w:color w:val="231F20"/>
          <w:spacing w:val="-4"/>
        </w:rPr>
        <w:t>BR</w:t>
      </w:r>
      <w:r>
        <w:rPr>
          <w:color w:val="231F20"/>
          <w:spacing w:val="-4"/>
        </w:rPr>
        <w:t>（Bragg </w:t>
      </w:r>
      <w:r>
        <w:rPr>
          <w:color w:val="231F20"/>
        </w:rPr>
        <w:t>reflector）布拉格反射镜</w:t>
      </w:r>
      <w:r>
        <w:rPr>
          <w:rFonts w:ascii="Times New Roman" w:eastAsia="Times New Roman"/>
          <w:b/>
          <w:color w:val="231F20"/>
          <w:spacing w:val="1"/>
        </w:rPr>
        <w:t>B</w:t>
      </w:r>
      <w:r>
        <w:rPr>
          <w:rFonts w:ascii="Times New Roman" w:eastAsia="Times New Roman"/>
          <w:b/>
          <w:color w:val="231F20"/>
          <w:spacing w:val="-40"/>
        </w:rPr>
        <w:t>r</w:t>
      </w:r>
      <w:r>
        <w:rPr>
          <w:color w:val="231F20"/>
          <w:spacing w:val="1"/>
        </w:rPr>
        <w:t>（brake</w:t>
      </w:r>
      <w:r>
        <w:rPr>
          <w:color w:val="231F20"/>
          <w:spacing w:val="-79"/>
        </w:rPr>
        <w:t>）</w:t>
      </w:r>
      <w:r>
        <w:rPr>
          <w:color w:val="231F20"/>
          <w:spacing w:val="1"/>
        </w:rPr>
        <w:t>（测试仪所显字符）制动</w:t>
      </w:r>
    </w:p>
    <w:p>
      <w:pPr>
        <w:pStyle w:val="BodyText"/>
        <w:spacing w:line="280" w:lineRule="auto" w:before="0"/>
        <w:ind w:right="3296"/>
      </w:pPr>
      <w:r>
        <w:rPr>
          <w:rFonts w:ascii="Times New Roman" w:eastAsia="Times New Roman"/>
          <w:b/>
          <w:color w:val="231F20"/>
          <w:spacing w:val="-4"/>
        </w:rPr>
        <w:t>br</w:t>
      </w:r>
      <w:r>
        <w:rPr>
          <w:color w:val="231F20"/>
          <w:spacing w:val="-4"/>
        </w:rPr>
        <w:t>（branch）</w:t>
      </w:r>
      <w:r>
        <w:rPr>
          <w:color w:val="231F20"/>
        </w:rPr>
        <w:t>转移，支线，分路，分支（计算机指令） </w:t>
      </w:r>
      <w:r>
        <w:rPr>
          <w:rFonts w:ascii="Times New Roman" w:eastAsia="Times New Roman"/>
          <w:b/>
          <w:color w:val="231F20"/>
          <w:spacing w:val="-4"/>
        </w:rPr>
        <w:t>br</w:t>
      </w:r>
      <w:r>
        <w:rPr>
          <w:color w:val="231F20"/>
          <w:spacing w:val="-4"/>
        </w:rPr>
        <w:t>（brand）</w:t>
      </w:r>
      <w:r>
        <w:rPr>
          <w:color w:val="231F20"/>
        </w:rPr>
        <w:t>商标</w:t>
      </w:r>
    </w:p>
    <w:p>
      <w:pPr>
        <w:pStyle w:val="BodyText"/>
        <w:spacing w:before="0"/>
      </w:pPr>
      <w:r>
        <w:rPr>
          <w:rFonts w:ascii="Times New Roman" w:eastAsia="Times New Roman"/>
          <w:b/>
          <w:color w:val="231F20"/>
          <w:spacing w:val="-4"/>
        </w:rPr>
        <w:t>Br</w:t>
      </w:r>
      <w:r>
        <w:rPr>
          <w:color w:val="231F20"/>
          <w:spacing w:val="-4"/>
        </w:rPr>
        <w:t>（brass）</w:t>
      </w:r>
      <w:r>
        <w:rPr>
          <w:color w:val="231F20"/>
        </w:rPr>
        <w:t>黄铜</w:t>
      </w:r>
    </w:p>
    <w:p>
      <w:pPr>
        <w:pStyle w:val="BodyText"/>
        <w:spacing w:line="280" w:lineRule="auto"/>
        <w:ind w:right="4194"/>
      </w:pPr>
      <w:r>
        <w:rPr>
          <w:rFonts w:ascii="Times New Roman" w:eastAsia="Times New Roman"/>
          <w:b/>
          <w:color w:val="231F20"/>
        </w:rPr>
        <w:t>BR</w:t>
      </w:r>
      <w:r>
        <w:rPr>
          <w:color w:val="231F20"/>
        </w:rPr>
        <w:t>（break request）中断请求（通信） </w:t>
      </w:r>
      <w:r>
        <w:rPr>
          <w:rFonts w:ascii="Times New Roman" w:eastAsia="Times New Roman"/>
          <w:b/>
          <w:color w:val="231F20"/>
        </w:rPr>
        <w:t>BR</w:t>
      </w:r>
      <w:r>
        <w:rPr>
          <w:color w:val="231F20"/>
        </w:rPr>
        <w:t>（breeding ratio）增殖〔再生〕系数</w:t>
      </w:r>
      <w:r>
        <w:rPr>
          <w:rFonts w:ascii="Times New Roman" w:eastAsia="Times New Roman"/>
          <w:b/>
          <w:color w:val="231F20"/>
        </w:rPr>
        <w:t>br</w:t>
      </w:r>
      <w:r>
        <w:rPr>
          <w:color w:val="231F20"/>
        </w:rPr>
        <w:t>（bridge）电桥</w:t>
      </w:r>
    </w:p>
    <w:p>
      <w:pPr>
        <w:pStyle w:val="BodyText"/>
        <w:spacing w:before="1"/>
      </w:pPr>
      <w:r>
        <w:rPr>
          <w:rFonts w:ascii="Times New Roman" w:eastAsia="Times New Roman"/>
          <w:b/>
          <w:color w:val="231F20"/>
        </w:rPr>
        <w:t>br</w:t>
      </w:r>
      <w:r>
        <w:rPr>
          <w:color w:val="231F20"/>
        </w:rPr>
        <w:t>（brine）盐水</w:t>
      </w:r>
    </w:p>
    <w:p>
      <w:pPr>
        <w:pStyle w:val="BodyText"/>
        <w:spacing w:line="280" w:lineRule="auto"/>
        <w:ind w:right="4433"/>
      </w:pPr>
      <w:r>
        <w:rPr>
          <w:rFonts w:ascii="Times New Roman" w:eastAsia="Times New Roman"/>
          <w:b/>
          <w:color w:val="231F20"/>
          <w:spacing w:val="-3"/>
        </w:rPr>
        <w:t>BR</w:t>
      </w:r>
      <w:r>
        <w:rPr>
          <w:color w:val="231F20"/>
          <w:spacing w:val="-3"/>
        </w:rPr>
        <w:t>（broadband </w:t>
      </w:r>
      <w:r>
        <w:rPr>
          <w:color w:val="231F20"/>
        </w:rPr>
        <w:t>radiation）宽带辐射</w:t>
      </w:r>
      <w:r>
        <w:rPr>
          <w:rFonts w:ascii="Times New Roman" w:eastAsia="Times New Roman"/>
          <w:b/>
          <w:color w:val="231F20"/>
          <w:spacing w:val="-4"/>
        </w:rPr>
        <w:t>br</w:t>
      </w:r>
      <w:r>
        <w:rPr>
          <w:color w:val="231F20"/>
          <w:spacing w:val="-4"/>
        </w:rPr>
        <w:t>（bronze）</w:t>
      </w:r>
      <w:r>
        <w:rPr>
          <w:color w:val="231F20"/>
          <w:spacing w:val="-2"/>
        </w:rPr>
        <w:t> 青 铜      </w:t>
      </w:r>
      <w:r>
        <w:rPr>
          <w:rFonts w:ascii="Times New Roman" w:eastAsia="Times New Roman"/>
          <w:b/>
          <w:color w:val="231F20"/>
          <w:spacing w:val="-4"/>
        </w:rPr>
        <w:t>br</w:t>
      </w:r>
      <w:r>
        <w:rPr>
          <w:color w:val="231F20"/>
          <w:spacing w:val="-4"/>
        </w:rPr>
        <w:t>（brown）</w:t>
      </w:r>
      <w:r>
        <w:rPr>
          <w:color w:val="231F20"/>
        </w:rPr>
        <w:t>棕色，茶色（导线） </w:t>
      </w:r>
      <w:r>
        <w:rPr>
          <w:rFonts w:ascii="Times New Roman" w:eastAsia="Times New Roman"/>
          <w:b/>
          <w:color w:val="231F20"/>
          <w:spacing w:val="-4"/>
        </w:rPr>
        <w:t>br</w:t>
      </w:r>
      <w:r>
        <w:rPr>
          <w:color w:val="231F20"/>
          <w:spacing w:val="-4"/>
        </w:rPr>
        <w:t>（brush）</w:t>
      </w:r>
      <w:r>
        <w:rPr>
          <w:color w:val="231F20"/>
        </w:rPr>
        <w:t>电刷，炭刷</w:t>
      </w:r>
    </w:p>
    <w:p>
      <w:pPr>
        <w:pStyle w:val="BodyText"/>
        <w:spacing w:before="0"/>
      </w:pPr>
      <w:r>
        <w:rPr>
          <w:rFonts w:ascii="Times New Roman" w:eastAsia="Times New Roman"/>
          <w:b/>
          <w:color w:val="231F20"/>
        </w:rPr>
        <w:t>BR</w:t>
      </w:r>
      <w:r>
        <w:rPr>
          <w:color w:val="231F20"/>
        </w:rPr>
        <w:t>（buffer register）缓冲寄存器</w:t>
      </w:r>
    </w:p>
    <w:p>
      <w:pPr>
        <w:pStyle w:val="BodyText"/>
      </w:pPr>
      <w:r>
        <w:rPr>
          <w:rFonts w:ascii="Times New Roman" w:eastAsia="Times New Roman"/>
          <w:b/>
          <w:color w:val="231F20"/>
        </w:rPr>
        <w:t>BR</w:t>
      </w:r>
      <w:r>
        <w:rPr>
          <w:color w:val="231F20"/>
        </w:rPr>
        <w:t>（butadiene rubber）丁二烯橡胶</w:t>
      </w:r>
    </w:p>
    <w:p>
      <w:pPr>
        <w:pStyle w:val="BodyText"/>
      </w:pPr>
      <w:r>
        <w:rPr>
          <w:rFonts w:ascii="Times New Roman" w:eastAsia="Times New Roman"/>
          <w:b/>
          <w:color w:val="231F20"/>
          <w:spacing w:val="1"/>
        </w:rPr>
        <w:t>BR</w:t>
      </w:r>
      <w:r>
        <w:rPr>
          <w:rFonts w:ascii="Times New Roman" w:eastAsia="Times New Roman"/>
          <w:b/>
          <w:color w:val="231F20"/>
          <w:spacing w:val="-46"/>
        </w:rPr>
        <w:t>A</w:t>
      </w:r>
      <w:r>
        <w:rPr>
          <w:color w:val="231F20"/>
          <w:spacing w:val="1"/>
        </w:rPr>
        <w:t>（biase</w:t>
      </w:r>
      <w:r>
        <w:rPr>
          <w:color w:val="231F20"/>
        </w:rPr>
        <w:t>d</w:t>
      </w:r>
      <w:r>
        <w:rPr>
          <w:color w:val="231F20"/>
          <w:spacing w:val="3"/>
        </w:rPr>
        <w:t> </w:t>
      </w:r>
      <w:r>
        <w:rPr>
          <w:color w:val="231F20"/>
          <w:spacing w:val="1"/>
        </w:rPr>
        <w:t>rectifie</w:t>
      </w:r>
      <w:r>
        <w:rPr>
          <w:color w:val="231F20"/>
        </w:rPr>
        <w:t>r</w:t>
      </w:r>
      <w:r>
        <w:rPr>
          <w:color w:val="231F20"/>
          <w:spacing w:val="3"/>
        </w:rPr>
        <w:t> </w:t>
      </w:r>
      <w:r>
        <w:rPr>
          <w:color w:val="231F20"/>
          <w:spacing w:val="1"/>
        </w:rPr>
        <w:t>amplifier</w:t>
      </w:r>
      <w:r>
        <w:rPr>
          <w:color w:val="231F20"/>
          <w:spacing w:val="-79"/>
        </w:rPr>
        <w:t>）</w:t>
      </w:r>
      <w:r>
        <w:rPr>
          <w:color w:val="231F20"/>
          <w:spacing w:val="1"/>
        </w:rPr>
        <w:t>（电路中）偏压整流放大器</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6300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bra</w:t>
        <w:tab/>
      </w:r>
      <w:r>
        <w:rPr>
          <w:color w:val="231F20"/>
          <w:sz w:val="20"/>
        </w:rPr>
        <w:t>— 92</w:t>
      </w:r>
      <w:r>
        <w:rPr>
          <w:color w:val="231F20"/>
          <w:spacing w:val="8"/>
          <w:sz w:val="20"/>
        </w:rPr>
        <w:t> </w:t>
      </w:r>
      <w:r>
        <w:rPr>
          <w:color w:val="231F20"/>
          <w:sz w:val="20"/>
        </w:rPr>
        <w:t>—</w:t>
      </w:r>
    </w:p>
    <w:p>
      <w:pPr>
        <w:pStyle w:val="BodyText"/>
        <w:spacing w:before="8"/>
        <w:ind w:left="0"/>
        <w:rPr>
          <w:sz w:val="8"/>
        </w:rPr>
      </w:pPr>
    </w:p>
    <w:p>
      <w:pPr>
        <w:spacing w:before="87"/>
        <w:ind w:left="216" w:right="0" w:firstLine="0"/>
        <w:jc w:val="left"/>
        <w:rPr>
          <w:sz w:val="16"/>
        </w:rPr>
      </w:pPr>
      <w:r>
        <w:rPr>
          <w:rFonts w:ascii="Times New Roman" w:eastAsia="Times New Roman"/>
          <w:b/>
          <w:color w:val="231F20"/>
          <w:sz w:val="16"/>
        </w:rPr>
        <w:t>bra</w:t>
      </w:r>
      <w:r>
        <w:rPr>
          <w:color w:val="231F20"/>
          <w:sz w:val="16"/>
        </w:rPr>
        <w:t>（branch）转移</w:t>
      </w:r>
    </w:p>
    <w:p>
      <w:pPr>
        <w:pStyle w:val="BodyText"/>
      </w:pPr>
      <w:r>
        <w:rPr>
          <w:rFonts w:ascii="Times New Roman" w:eastAsia="Times New Roman"/>
          <w:b/>
          <w:color w:val="231F20"/>
        </w:rPr>
        <w:t>BrA</w:t>
      </w:r>
      <w:r>
        <w:rPr>
          <w:color w:val="231F20"/>
        </w:rPr>
        <w:t>（branch address） （计算机）转移地址</w:t>
      </w:r>
    </w:p>
    <w:p>
      <w:pPr>
        <w:pStyle w:val="BodyText"/>
      </w:pPr>
      <w:r>
        <w:rPr>
          <w:rFonts w:ascii="Times New Roman" w:eastAsia="Times New Roman"/>
          <w:b/>
          <w:color w:val="231F20"/>
        </w:rPr>
        <w:t>BRAT</w:t>
      </w:r>
      <w:r>
        <w:rPr>
          <w:color w:val="231F20"/>
        </w:rPr>
        <w:t>（bidrive recreational all-terrain transporter）非全时四轮驱动轻型休闲越野汽车</w:t>
      </w:r>
    </w:p>
    <w:p>
      <w:pPr>
        <w:spacing w:before="35"/>
        <w:ind w:left="216" w:right="0" w:firstLine="0"/>
        <w:jc w:val="left"/>
        <w:rPr>
          <w:sz w:val="16"/>
        </w:rPr>
      </w:pPr>
      <w:r>
        <w:rPr>
          <w:rFonts w:ascii="Times New Roman" w:eastAsia="Times New Roman"/>
          <w:b/>
          <w:color w:val="231F20"/>
          <w:sz w:val="16"/>
        </w:rPr>
        <w:t>braz H</w:t>
      </w:r>
      <w:r>
        <w:rPr>
          <w:color w:val="231F20"/>
          <w:sz w:val="16"/>
        </w:rPr>
        <w:t>（brazier head）扁头（螺钉）</w:t>
      </w:r>
    </w:p>
    <w:p>
      <w:pPr>
        <w:pStyle w:val="BodyText"/>
        <w:spacing w:line="280" w:lineRule="auto"/>
        <w:ind w:right="2810"/>
      </w:pPr>
      <w:r>
        <w:rPr>
          <w:rFonts w:ascii="Times New Roman" w:eastAsia="Times New Roman"/>
          <w:b/>
          <w:color w:val="231F20"/>
          <w:spacing w:val="1"/>
        </w:rPr>
        <w:t>BR</w:t>
      </w:r>
      <w:r>
        <w:rPr>
          <w:rFonts w:ascii="Times New Roman" w:eastAsia="Times New Roman"/>
          <w:b/>
          <w:color w:val="231F20"/>
          <w:spacing w:val="-37"/>
        </w:rPr>
        <w:t>C</w:t>
      </w:r>
      <w:r>
        <w:rPr>
          <w:color w:val="231F20"/>
          <w:spacing w:val="1"/>
        </w:rPr>
        <w:t>（branc</w:t>
      </w:r>
      <w:r>
        <w:rPr>
          <w:color w:val="231F20"/>
        </w:rPr>
        <w:t>h </w:t>
      </w:r>
      <w:r>
        <w:rPr>
          <w:color w:val="231F20"/>
          <w:spacing w:val="1"/>
        </w:rPr>
        <w:t>conditional</w:t>
      </w:r>
      <w:r>
        <w:rPr>
          <w:color w:val="231F20"/>
          <w:spacing w:val="-79"/>
        </w:rPr>
        <w:t>）</w:t>
      </w:r>
      <w:r>
        <w:rPr>
          <w:color w:val="231F20"/>
          <w:spacing w:val="1"/>
        </w:rPr>
        <w:t>（计算机）条件转移 </w:t>
      </w:r>
      <w:r>
        <w:rPr>
          <w:rFonts w:ascii="Times New Roman" w:eastAsia="Times New Roman"/>
          <w:b/>
          <w:color w:val="231F20"/>
          <w:spacing w:val="-3"/>
        </w:rPr>
        <w:t>brch</w:t>
      </w:r>
      <w:r>
        <w:rPr>
          <w:color w:val="231F20"/>
          <w:spacing w:val="-3"/>
        </w:rPr>
        <w:t>（broach）</w:t>
      </w:r>
      <w:r>
        <w:rPr>
          <w:color w:val="231F20"/>
        </w:rPr>
        <w:t>拉削，扩孔，拉刀，尖头工具（钻头、凿等） </w:t>
      </w:r>
      <w:r>
        <w:rPr>
          <w:rFonts w:ascii="Times New Roman" w:eastAsia="Times New Roman"/>
          <w:b/>
          <w:color w:val="231F20"/>
          <w:spacing w:val="-3"/>
        </w:rPr>
        <w:t>brd</w:t>
      </w:r>
      <w:r>
        <w:rPr>
          <w:color w:val="231F20"/>
          <w:spacing w:val="-3"/>
        </w:rPr>
        <w:t>（board）</w:t>
      </w:r>
      <w:r>
        <w:rPr>
          <w:color w:val="231F20"/>
        </w:rPr>
        <w:t>屏，板</w:t>
      </w:r>
    </w:p>
    <w:p>
      <w:pPr>
        <w:spacing w:before="0"/>
        <w:ind w:left="216" w:right="0" w:firstLine="0"/>
        <w:jc w:val="left"/>
        <w:rPr>
          <w:sz w:val="16"/>
        </w:rPr>
      </w:pPr>
      <w:r>
        <w:rPr>
          <w:rFonts w:ascii="Times New Roman" w:eastAsia="Times New Roman"/>
          <w:b/>
          <w:color w:val="231F20"/>
          <w:sz w:val="16"/>
        </w:rPr>
        <w:t>brdg</w:t>
      </w:r>
      <w:r>
        <w:rPr>
          <w:color w:val="231F20"/>
          <w:sz w:val="16"/>
        </w:rPr>
        <w:t>（bridge）电桥，桥轴</w:t>
      </w:r>
    </w:p>
    <w:p>
      <w:pPr>
        <w:pStyle w:val="BodyText"/>
      </w:pPr>
      <w:r>
        <w:rPr>
          <w:rFonts w:ascii="Times New Roman" w:eastAsia="Times New Roman"/>
          <w:b/>
          <w:color w:val="231F20"/>
        </w:rPr>
        <w:t>BRDM</w:t>
      </w:r>
      <w:r>
        <w:rPr>
          <w:color w:val="231F20"/>
        </w:rPr>
        <w:t>（Boolean regularized difference method）布尔规整差分法</w:t>
      </w:r>
    </w:p>
    <w:p>
      <w:pPr>
        <w:pStyle w:val="BodyText"/>
      </w:pPr>
      <w:r>
        <w:rPr>
          <w:rFonts w:ascii="Times New Roman" w:eastAsia="Times New Roman"/>
          <w:b/>
          <w:color w:val="231F20"/>
        </w:rPr>
        <w:t>B-Rep</w:t>
      </w:r>
      <w:r>
        <w:rPr>
          <w:color w:val="231F20"/>
        </w:rPr>
        <w:t>（boundary representation）边界表示</w:t>
      </w:r>
    </w:p>
    <w:p>
      <w:pPr>
        <w:pStyle w:val="BodyText"/>
      </w:pPr>
      <w:r>
        <w:rPr>
          <w:rFonts w:ascii="Times New Roman" w:eastAsia="Times New Roman"/>
          <w:b/>
          <w:color w:val="231F20"/>
        </w:rPr>
        <w:t>BRF</w:t>
      </w:r>
      <w:r>
        <w:rPr>
          <w:color w:val="231F20"/>
        </w:rPr>
        <w:t>（band rejection filter）带阻滤波器</w:t>
      </w:r>
    </w:p>
    <w:p>
      <w:pPr>
        <w:pStyle w:val="BodyText"/>
      </w:pPr>
      <w:r>
        <w:rPr>
          <w:rFonts w:ascii="Times New Roman" w:eastAsia="Times New Roman"/>
          <w:b/>
          <w:color w:val="231F20"/>
        </w:rPr>
        <w:t>BRFCN</w:t>
      </w:r>
      <w:r>
        <w:rPr>
          <w:color w:val="231F20"/>
        </w:rPr>
        <w:t>（broadband radio frequency cable network）宽带射频电缆网络</w:t>
      </w:r>
    </w:p>
    <w:p>
      <w:pPr>
        <w:pStyle w:val="BodyText"/>
      </w:pPr>
      <w:r>
        <w:rPr>
          <w:rFonts w:ascii="Times New Roman" w:eastAsia="Times New Roman"/>
          <w:b/>
          <w:color w:val="231F20"/>
        </w:rPr>
        <w:t>BRG</w:t>
      </w:r>
      <w:r>
        <w:rPr>
          <w:color w:val="231F20"/>
        </w:rPr>
        <w:t>（band rate generator）波特率发生器</w:t>
      </w:r>
    </w:p>
    <w:p>
      <w:pPr>
        <w:pStyle w:val="BodyText"/>
        <w:spacing w:line="280" w:lineRule="auto"/>
        <w:ind w:right="4452"/>
      </w:pPr>
      <w:r>
        <w:rPr>
          <w:rFonts w:ascii="Times New Roman" w:eastAsia="Times New Roman"/>
          <w:b/>
          <w:color w:val="231F20"/>
          <w:spacing w:val="-3"/>
        </w:rPr>
        <w:t>brg</w:t>
      </w:r>
      <w:r>
        <w:rPr>
          <w:color w:val="231F20"/>
          <w:spacing w:val="-3"/>
        </w:rPr>
        <w:t>（bearing）</w:t>
      </w:r>
      <w:r>
        <w:rPr>
          <w:color w:val="231F20"/>
        </w:rPr>
        <w:t>方位，轴承</w:t>
      </w:r>
      <w:r>
        <w:rPr>
          <w:rFonts w:ascii="Times New Roman" w:eastAsia="Times New Roman"/>
          <w:b/>
          <w:color w:val="231F20"/>
          <w:spacing w:val="-4"/>
        </w:rPr>
        <w:t>BRI</w:t>
      </w:r>
      <w:r>
        <w:rPr>
          <w:color w:val="231F20"/>
          <w:spacing w:val="-4"/>
        </w:rPr>
        <w:t>（basic</w:t>
      </w:r>
      <w:r>
        <w:rPr>
          <w:color w:val="231F20"/>
          <w:spacing w:val="8"/>
        </w:rPr>
        <w:t> </w:t>
      </w:r>
      <w:r>
        <w:rPr>
          <w:color w:val="231F20"/>
        </w:rPr>
        <w:t>rate</w:t>
      </w:r>
      <w:r>
        <w:rPr>
          <w:color w:val="231F20"/>
          <w:spacing w:val="9"/>
        </w:rPr>
        <w:t> </w:t>
      </w:r>
      <w:r>
        <w:rPr>
          <w:color w:val="231F20"/>
        </w:rPr>
        <w:t>ISDN）</w:t>
      </w:r>
      <w:r>
        <w:rPr>
          <w:color w:val="231F20"/>
          <w:spacing w:val="-13"/>
        </w:rPr>
        <w:t>基速 </w:t>
      </w:r>
      <w:r>
        <w:rPr>
          <w:color w:val="231F20"/>
        </w:rPr>
        <w:t>ISDN</w:t>
      </w:r>
      <w:r>
        <w:rPr>
          <w:color w:val="231F20"/>
          <w:spacing w:val="-19"/>
        </w:rPr>
        <w:t> 网</w:t>
      </w:r>
      <w:r>
        <w:rPr>
          <w:rFonts w:ascii="Times New Roman" w:eastAsia="Times New Roman"/>
          <w:b/>
          <w:color w:val="231F20"/>
          <w:spacing w:val="-3"/>
        </w:rPr>
        <w:t>bri</w:t>
      </w:r>
      <w:r>
        <w:rPr>
          <w:color w:val="231F20"/>
          <w:spacing w:val="-3"/>
        </w:rPr>
        <w:t>（bridge）</w:t>
      </w:r>
      <w:r>
        <w:rPr>
          <w:color w:val="231F20"/>
          <w:spacing w:val="-2"/>
        </w:rPr>
        <w:t> 电 桥 </w:t>
      </w:r>
      <w:r>
        <w:rPr>
          <w:rFonts w:ascii="Times New Roman" w:eastAsia="Times New Roman"/>
          <w:b/>
          <w:color w:val="231F20"/>
          <w:spacing w:val="-2"/>
        </w:rPr>
        <w:t>bril</w:t>
      </w:r>
      <w:r>
        <w:rPr>
          <w:color w:val="231F20"/>
          <w:spacing w:val="-2"/>
        </w:rPr>
        <w:t>（brilliance）辉度，亮度</w:t>
      </w:r>
      <w:r>
        <w:rPr>
          <w:rFonts w:ascii="Times New Roman" w:eastAsia="Times New Roman"/>
          <w:b/>
          <w:color w:val="231F20"/>
          <w:spacing w:val="-2"/>
        </w:rPr>
        <w:t>Brit</w:t>
      </w:r>
      <w:r>
        <w:rPr>
          <w:color w:val="231F20"/>
          <w:spacing w:val="-2"/>
        </w:rPr>
        <w:t>（Britain） 英 国 </w:t>
      </w:r>
      <w:r>
        <w:rPr>
          <w:rFonts w:ascii="Times New Roman" w:eastAsia="Times New Roman"/>
          <w:b/>
          <w:color w:val="231F20"/>
          <w:spacing w:val="-3"/>
        </w:rPr>
        <w:t>brk</w:t>
      </w:r>
      <w:r>
        <w:rPr>
          <w:color w:val="231F20"/>
          <w:spacing w:val="-3"/>
        </w:rPr>
        <w:t>（bracket）</w:t>
      </w:r>
      <w:r>
        <w:rPr>
          <w:color w:val="231F20"/>
          <w:spacing w:val="-2"/>
        </w:rPr>
        <w:t> 托 架   </w:t>
      </w:r>
      <w:r>
        <w:rPr>
          <w:rFonts w:ascii="Times New Roman" w:eastAsia="Times New Roman"/>
          <w:b/>
          <w:color w:val="231F20"/>
          <w:spacing w:val="-3"/>
        </w:rPr>
        <w:t>brk</w:t>
      </w:r>
      <w:r>
        <w:rPr>
          <w:color w:val="231F20"/>
          <w:spacing w:val="-3"/>
        </w:rPr>
        <w:t>（brake）</w:t>
      </w:r>
      <w:r>
        <w:rPr>
          <w:color w:val="231F20"/>
          <w:spacing w:val="-2"/>
        </w:rPr>
        <w:t> 制 动 器  </w:t>
      </w:r>
      <w:r>
        <w:rPr>
          <w:rFonts w:ascii="Times New Roman" w:eastAsia="Times New Roman"/>
          <w:b/>
          <w:color w:val="231F20"/>
          <w:spacing w:val="-3"/>
        </w:rPr>
        <w:t>brk</w:t>
      </w:r>
      <w:r>
        <w:rPr>
          <w:color w:val="231F20"/>
          <w:spacing w:val="-3"/>
        </w:rPr>
        <w:t>（break）</w:t>
      </w:r>
      <w:r>
        <w:rPr>
          <w:color w:val="231F20"/>
        </w:rPr>
        <w:t>断开，断路，断路器</w:t>
      </w:r>
      <w:r>
        <w:rPr>
          <w:rFonts w:ascii="Times New Roman" w:eastAsia="Times New Roman"/>
          <w:b/>
          <w:color w:val="231F20"/>
          <w:spacing w:val="1"/>
        </w:rPr>
        <w:t>br</w:t>
      </w:r>
      <w:r>
        <w:rPr>
          <w:rFonts w:ascii="Times New Roman" w:eastAsia="Times New Roman"/>
          <w:b/>
          <w:color w:val="231F20"/>
          <w:spacing w:val="-37"/>
        </w:rPr>
        <w:t>k</w:t>
      </w:r>
      <w:r>
        <w:rPr>
          <w:color w:val="231F20"/>
          <w:spacing w:val="1"/>
        </w:rPr>
        <w:t>（brick</w:t>
      </w:r>
      <w:r>
        <w:rPr>
          <w:color w:val="231F20"/>
          <w:spacing w:val="-79"/>
        </w:rPr>
        <w:t>）</w:t>
      </w:r>
      <w:r>
        <w:rPr>
          <w:color w:val="231F20"/>
          <w:spacing w:val="1"/>
        </w:rPr>
        <w:t>（计算机）程序块，块料 </w:t>
      </w:r>
      <w:r>
        <w:rPr>
          <w:rFonts w:ascii="Times New Roman" w:eastAsia="Times New Roman"/>
          <w:b/>
          <w:color w:val="231F20"/>
        </w:rPr>
        <w:t>brk</w:t>
      </w:r>
      <w:r>
        <w:rPr>
          <w:rFonts w:ascii="Times New Roman" w:eastAsia="Times New Roman"/>
          <w:b/>
          <w:color w:val="231F20"/>
          <w:spacing w:val="3"/>
        </w:rPr>
        <w:t> </w:t>
      </w:r>
      <w:r>
        <w:rPr>
          <w:rFonts w:ascii="Times New Roman" w:eastAsia="Times New Roman"/>
          <w:b/>
          <w:color w:val="231F20"/>
          <w:spacing w:val="-4"/>
        </w:rPr>
        <w:t>bd</w:t>
      </w:r>
      <w:r>
        <w:rPr>
          <w:color w:val="231F20"/>
          <w:spacing w:val="-4"/>
        </w:rPr>
        <w:t>（brake</w:t>
      </w:r>
      <w:r>
        <w:rPr>
          <w:color w:val="231F20"/>
          <w:spacing w:val="4"/>
        </w:rPr>
        <w:t> </w:t>
      </w:r>
      <w:r>
        <w:rPr>
          <w:color w:val="231F20"/>
        </w:rPr>
        <w:t>band）制动带</w:t>
      </w:r>
    </w:p>
    <w:p>
      <w:pPr>
        <w:spacing w:line="280" w:lineRule="auto" w:before="2"/>
        <w:ind w:left="216" w:right="2743" w:firstLine="0"/>
        <w:jc w:val="left"/>
        <w:rPr>
          <w:sz w:val="16"/>
        </w:rPr>
      </w:pPr>
      <w:r>
        <w:rPr>
          <w:rFonts w:ascii="Times New Roman" w:eastAsia="Times New Roman"/>
          <w:b/>
          <w:color w:val="231F20"/>
          <w:sz w:val="16"/>
        </w:rPr>
        <w:t>brk               F</w:t>
      </w:r>
      <w:r>
        <w:rPr>
          <w:color w:val="231F20"/>
          <w:sz w:val="16"/>
        </w:rPr>
        <w:t>（brake    fluid） 制 动 液</w:t>
      </w:r>
      <w:r>
        <w:rPr>
          <w:rFonts w:ascii="Times New Roman" w:eastAsia="Times New Roman"/>
          <w:b/>
          <w:color w:val="231F20"/>
          <w:sz w:val="16"/>
        </w:rPr>
        <w:t>brkg</w:t>
      </w:r>
      <w:r>
        <w:rPr>
          <w:color w:val="231F20"/>
          <w:sz w:val="16"/>
        </w:rPr>
        <w:t>（breaking）压碎，断裂，切断，破坏</w:t>
      </w:r>
      <w:r>
        <w:rPr>
          <w:rFonts w:ascii="Times New Roman" w:eastAsia="Times New Roman"/>
          <w:b/>
          <w:color w:val="231F20"/>
          <w:sz w:val="16"/>
        </w:rPr>
        <w:t>brkr</w:t>
      </w:r>
      <w:r>
        <w:rPr>
          <w:color w:val="231F20"/>
          <w:sz w:val="16"/>
        </w:rPr>
        <w:t>（breaker）轧碎机，碎石机，（自动）断路器 </w:t>
      </w:r>
      <w:r>
        <w:rPr>
          <w:rFonts w:ascii="Times New Roman" w:eastAsia="Times New Roman"/>
          <w:b/>
          <w:color w:val="231F20"/>
          <w:sz w:val="16"/>
        </w:rPr>
        <w:t>brkt</w:t>
      </w:r>
      <w:r>
        <w:rPr>
          <w:color w:val="231F20"/>
          <w:sz w:val="16"/>
        </w:rPr>
        <w:t>（bracket）支板，托架，夹子，固定夹，夹线板，方括号</w:t>
      </w:r>
      <w:r>
        <w:rPr>
          <w:rFonts w:ascii="Times New Roman" w:eastAsia="Times New Roman"/>
          <w:b/>
          <w:color w:val="231F20"/>
          <w:sz w:val="16"/>
        </w:rPr>
        <w:t>BrM</w:t>
      </w:r>
      <w:r>
        <w:rPr>
          <w:color w:val="231F20"/>
          <w:sz w:val="16"/>
        </w:rPr>
        <w:t>（barometer）气压计</w:t>
      </w:r>
    </w:p>
    <w:p>
      <w:pPr>
        <w:pStyle w:val="BodyText"/>
        <w:spacing w:line="280" w:lineRule="auto" w:before="1"/>
        <w:ind w:right="3389"/>
      </w:pPr>
      <w:r>
        <w:rPr>
          <w:rFonts w:ascii="Times New Roman" w:eastAsia="Times New Roman"/>
          <w:b/>
          <w:color w:val="231F20"/>
        </w:rPr>
        <w:t>BRM</w:t>
      </w:r>
      <w:r>
        <w:rPr>
          <w:color w:val="231F20"/>
        </w:rPr>
        <w:t>（binary rate multiplier）二进制比例乘法器</w:t>
      </w:r>
      <w:r>
        <w:rPr>
          <w:rFonts w:ascii="Times New Roman" w:eastAsia="Times New Roman"/>
          <w:b/>
          <w:color w:val="231F20"/>
        </w:rPr>
        <w:t>BRN</w:t>
      </w:r>
      <w:r>
        <w:rPr>
          <w:color w:val="231F20"/>
        </w:rPr>
        <w:t>（brown） 棕 色 ， 茶 色 （ 导 线 ） </w:t>
      </w:r>
      <w:r>
        <w:rPr>
          <w:rFonts w:ascii="Times New Roman" w:eastAsia="Times New Roman"/>
          <w:b/>
          <w:color w:val="231F20"/>
        </w:rPr>
        <w:t>brnshr</w:t>
      </w:r>
      <w:r>
        <w:rPr>
          <w:color w:val="231F20"/>
        </w:rPr>
        <w:t>（burnisher） 抛 光 器 ， 辊 光 器 </w:t>
      </w:r>
      <w:r>
        <w:rPr>
          <w:rFonts w:ascii="Times New Roman" w:eastAsia="Times New Roman"/>
          <w:b/>
          <w:color w:val="231F20"/>
        </w:rPr>
        <w:t>brnz</w:t>
      </w:r>
      <w:r>
        <w:rPr>
          <w:color w:val="231F20"/>
        </w:rPr>
        <w:t>（bronze）青铜，青铜色</w:t>
      </w:r>
    </w:p>
    <w:p>
      <w:pPr>
        <w:spacing w:before="0"/>
        <w:ind w:left="216" w:right="0" w:firstLine="0"/>
        <w:jc w:val="left"/>
        <w:rPr>
          <w:sz w:val="16"/>
        </w:rPr>
      </w:pPr>
      <w:r>
        <w:rPr>
          <w:rFonts w:ascii="Times New Roman" w:eastAsia="Times New Roman"/>
          <w:b/>
          <w:color w:val="231F20"/>
          <w:sz w:val="16"/>
        </w:rPr>
        <w:t>brnz</w:t>
      </w:r>
      <w:r>
        <w:rPr>
          <w:color w:val="231F20"/>
          <w:sz w:val="16"/>
        </w:rPr>
        <w:t>（bronzing）铜焊</w:t>
      </w:r>
    </w:p>
    <w:p>
      <w:pPr>
        <w:pStyle w:val="BodyText"/>
      </w:pPr>
      <w:r>
        <w:rPr>
          <w:rFonts w:ascii="Times New Roman" w:eastAsia="Times New Roman"/>
          <w:b/>
          <w:color w:val="231F20"/>
        </w:rPr>
        <w:t>BROM</w:t>
      </w:r>
      <w:r>
        <w:rPr>
          <w:color w:val="231F20"/>
        </w:rPr>
        <w:t>（bipolar read-only memory）双极型只读存储器</w:t>
      </w:r>
    </w:p>
    <w:p>
      <w:pPr>
        <w:pStyle w:val="BodyText"/>
      </w:pPr>
      <w:r>
        <w:rPr>
          <w:rFonts w:ascii="Times New Roman" w:eastAsia="Times New Roman"/>
          <w:b/>
          <w:color w:val="231F20"/>
        </w:rPr>
        <w:t>BrOWSeR</w:t>
      </w:r>
      <w:r>
        <w:rPr>
          <w:color w:val="231F20"/>
        </w:rPr>
        <w:t>（browsing on-line with selective retrieval）浏览联机定题检索</w:t>
      </w:r>
    </w:p>
    <w:p>
      <w:pPr>
        <w:pStyle w:val="BodyText"/>
      </w:pPr>
      <w:r>
        <w:rPr>
          <w:rFonts w:ascii="Times New Roman" w:eastAsia="Times New Roman"/>
          <w:b/>
          <w:color w:val="231F20"/>
        </w:rPr>
        <w:t>BrP</w:t>
      </w:r>
      <w:r>
        <w:rPr>
          <w:color w:val="231F20"/>
        </w:rPr>
        <w:t>（british patent）英国专利</w:t>
      </w:r>
    </w:p>
    <w:p>
      <w:pPr>
        <w:pStyle w:val="BodyText"/>
        <w:spacing w:line="280" w:lineRule="auto"/>
        <w:ind w:right="2958"/>
      </w:pPr>
      <w:r>
        <w:rPr>
          <w:rFonts w:ascii="Times New Roman" w:hAnsi="Times New Roman" w:eastAsia="Times New Roman"/>
          <w:b/>
          <w:color w:val="231F20"/>
          <w:spacing w:val="-3"/>
        </w:rPr>
        <w:t>BrPC</w:t>
      </w:r>
      <w:r>
        <w:rPr>
          <w:color w:val="231F20"/>
          <w:spacing w:val="-3"/>
        </w:rPr>
        <w:t>（brake </w:t>
      </w:r>
      <w:r>
        <w:rPr>
          <w:color w:val="231F20"/>
        </w:rPr>
        <w:t>pressure circuit）制动压力电路</w:t>
      </w:r>
      <w:r>
        <w:rPr>
          <w:rFonts w:ascii="Times New Roman" w:hAnsi="Times New Roman" w:eastAsia="Times New Roman"/>
          <w:b/>
          <w:color w:val="231F20"/>
          <w:spacing w:val="-5"/>
        </w:rPr>
        <w:t>BRR</w:t>
      </w:r>
      <w:r>
        <w:rPr>
          <w:color w:val="231F20"/>
          <w:spacing w:val="-5"/>
        </w:rPr>
        <w:t>（bit</w:t>
      </w:r>
      <w:r>
        <w:rPr>
          <w:color w:val="231F20"/>
          <w:spacing w:val="66"/>
        </w:rPr>
        <w:t> </w:t>
      </w:r>
      <w:r>
        <w:rPr>
          <w:color w:val="231F20"/>
        </w:rPr>
        <w:t>rate</w:t>
      </w:r>
      <w:r>
        <w:rPr>
          <w:color w:val="231F20"/>
          <w:spacing w:val="66"/>
        </w:rPr>
        <w:t> </w:t>
      </w:r>
      <w:r>
        <w:rPr>
          <w:color w:val="231F20"/>
        </w:rPr>
        <w:t>reduction）比特率压缩</w:t>
      </w:r>
      <w:r>
        <w:rPr>
          <w:rFonts w:ascii="Times New Roman" w:hAnsi="Times New Roman" w:eastAsia="Times New Roman"/>
          <w:b/>
          <w:color w:val="231F20"/>
        </w:rPr>
        <w:t>brrg</w:t>
      </w:r>
      <w:r>
        <w:rPr>
          <w:color w:val="231F20"/>
        </w:rPr>
        <w:t>（barring） 盘 车 ， 支 架 ， 除 … 外 </w:t>
      </w:r>
      <w:r>
        <w:rPr>
          <w:rFonts w:ascii="Times New Roman" w:hAnsi="Times New Roman" w:eastAsia="Times New Roman"/>
          <w:b/>
          <w:color w:val="231F20"/>
        </w:rPr>
        <w:t>BRS</w:t>
      </w:r>
      <w:r>
        <w:rPr>
          <w:color w:val="231F20"/>
        </w:rPr>
        <w:t>（bibliographic retrieval</w:t>
      </w:r>
      <w:r>
        <w:rPr>
          <w:color w:val="231F20"/>
          <w:spacing w:val="3"/>
        </w:rPr>
        <w:t> </w:t>
      </w:r>
      <w:r>
        <w:rPr>
          <w:color w:val="231F20"/>
        </w:rPr>
        <w:t>services）书目检索服务</w:t>
      </w:r>
      <w:r>
        <w:rPr>
          <w:rFonts w:ascii="Times New Roman" w:hAnsi="Times New Roman" w:eastAsia="Times New Roman"/>
          <w:b/>
          <w:color w:val="231F20"/>
          <w:spacing w:val="-5"/>
        </w:rPr>
        <w:t>BRS</w:t>
      </w:r>
      <w:r>
        <w:rPr>
          <w:color w:val="231F20"/>
          <w:spacing w:val="-5"/>
        </w:rPr>
        <w:t>（big </w:t>
      </w:r>
      <w:r>
        <w:rPr>
          <w:color w:val="231F20"/>
        </w:rPr>
        <w:t>red switch）大红〔电源〕开关</w:t>
      </w:r>
    </w:p>
    <w:p>
      <w:pPr>
        <w:pStyle w:val="BodyText"/>
        <w:spacing w:before="1"/>
      </w:pPr>
      <w:r>
        <w:rPr>
          <w:rFonts w:ascii="Times New Roman" w:eastAsia="Times New Roman"/>
          <w:b/>
          <w:color w:val="231F20"/>
          <w:spacing w:val="1"/>
        </w:rPr>
        <w:t>Br</w:t>
      </w:r>
      <w:r>
        <w:rPr>
          <w:rFonts w:ascii="Times New Roman" w:eastAsia="Times New Roman"/>
          <w:b/>
          <w:color w:val="231F20"/>
          <w:spacing w:val="-37"/>
        </w:rPr>
        <w:t>S</w:t>
      </w:r>
      <w:r>
        <w:rPr>
          <w:color w:val="231F20"/>
          <w:spacing w:val="1"/>
        </w:rPr>
        <w:t>（branc</w:t>
      </w:r>
      <w:r>
        <w:rPr>
          <w:color w:val="231F20"/>
        </w:rPr>
        <w:t>h</w:t>
      </w:r>
      <w:r>
        <w:rPr>
          <w:color w:val="231F20"/>
          <w:spacing w:val="3"/>
        </w:rPr>
        <w:t> </w:t>
      </w:r>
      <w:r>
        <w:rPr>
          <w:color w:val="231F20"/>
          <w:spacing w:val="1"/>
        </w:rPr>
        <w:t>subroutine</w:t>
      </w:r>
      <w:r>
        <w:rPr>
          <w:color w:val="231F20"/>
          <w:spacing w:val="-79"/>
        </w:rPr>
        <w:t>）</w:t>
      </w:r>
      <w:r>
        <w:rPr>
          <w:color w:val="231F20"/>
          <w:spacing w:val="1"/>
        </w:rPr>
        <w:t>（计算机）转移子程序</w:t>
      </w:r>
    </w:p>
    <w:p>
      <w:pPr>
        <w:spacing w:after="0"/>
        <w:sectPr>
          <w:pgSz w:w="8500" w:h="12080"/>
          <w:pgMar w:top="600" w:bottom="280" w:left="580" w:right="560"/>
        </w:sectPr>
      </w:pPr>
    </w:p>
    <w:p>
      <w:pPr>
        <w:tabs>
          <w:tab w:pos="6886" w:val="left" w:leader="none"/>
        </w:tabs>
        <w:spacing w:before="55"/>
        <w:ind w:left="3269" w:right="0" w:firstLine="0"/>
        <w:jc w:val="left"/>
        <w:rPr>
          <w:rFonts w:ascii="Times New Roman" w:hAnsi="Times New Roman"/>
          <w:b/>
          <w:sz w:val="20"/>
        </w:rPr>
      </w:pPr>
      <w:r>
        <w:rPr/>
        <w:pict>
          <v:line style="position:absolute;mso-position-horizontal-relative:page;mso-position-vertical-relative:paragraph;z-index:-251561984;mso-wrap-distance-left:0;mso-wrap-distance-right:0" from="39.811001pt,17.801979pt" to="385.638001pt,17.801979pt" stroked="true" strokeweight=".25pt" strokecolor="#231f20">
            <v:stroke dashstyle="solid"/>
            <w10:wrap type="topAndBottom"/>
          </v:line>
        </w:pict>
      </w:r>
      <w:r>
        <w:rPr>
          <w:color w:val="231F20"/>
          <w:sz w:val="20"/>
        </w:rPr>
        <w:t>—</w:t>
      </w:r>
      <w:r>
        <w:rPr>
          <w:color w:val="231F20"/>
          <w:spacing w:val="4"/>
          <w:sz w:val="20"/>
        </w:rPr>
        <w:t> </w:t>
      </w:r>
      <w:r>
        <w:rPr>
          <w:color w:val="231F20"/>
          <w:sz w:val="20"/>
        </w:rPr>
        <w:t>93</w:t>
      </w:r>
      <w:r>
        <w:rPr>
          <w:color w:val="231F20"/>
          <w:spacing w:val="5"/>
          <w:sz w:val="20"/>
        </w:rPr>
        <w:t> </w:t>
      </w:r>
      <w:r>
        <w:rPr>
          <w:color w:val="231F20"/>
          <w:sz w:val="20"/>
        </w:rPr>
        <w:t>—</w:t>
        <w:tab/>
      </w:r>
      <w:r>
        <w:rPr>
          <w:rFonts w:ascii="Times New Roman" w:hAnsi="Times New Roman"/>
          <w:b/>
          <w:color w:val="231F20"/>
          <w:position w:val="1"/>
          <w:sz w:val="20"/>
        </w:rPr>
        <w:t>BS</w:t>
      </w:r>
    </w:p>
    <w:p>
      <w:pPr>
        <w:pStyle w:val="BodyText"/>
        <w:spacing w:before="7"/>
        <w:ind w:left="0"/>
        <w:rPr>
          <w:rFonts w:ascii="Times New Roman"/>
          <w:b/>
          <w:sz w:val="9"/>
        </w:rPr>
      </w:pPr>
    </w:p>
    <w:p>
      <w:pPr>
        <w:spacing w:before="87"/>
        <w:ind w:left="216" w:right="0" w:firstLine="0"/>
        <w:jc w:val="left"/>
        <w:rPr>
          <w:sz w:val="16"/>
        </w:rPr>
      </w:pPr>
      <w:r>
        <w:rPr>
          <w:rFonts w:ascii="Times New Roman" w:eastAsia="Times New Roman"/>
          <w:b/>
          <w:color w:val="231F20"/>
          <w:sz w:val="16"/>
        </w:rPr>
        <w:t>brs</w:t>
      </w:r>
      <w:r>
        <w:rPr>
          <w:color w:val="231F20"/>
          <w:sz w:val="16"/>
        </w:rPr>
        <w:t>（brass）黄铜</w:t>
      </w:r>
    </w:p>
    <w:p>
      <w:pPr>
        <w:pStyle w:val="BodyText"/>
      </w:pPr>
      <w:r>
        <w:rPr>
          <w:rFonts w:ascii="Times New Roman" w:eastAsia="Times New Roman"/>
          <w:b/>
          <w:color w:val="231F20"/>
        </w:rPr>
        <w:t>BRS</w:t>
      </w:r>
      <w:r>
        <w:rPr>
          <w:color w:val="231F20"/>
        </w:rPr>
        <w:t>（break request signal）中断请求信号</w:t>
      </w:r>
    </w:p>
    <w:p>
      <w:pPr>
        <w:pStyle w:val="BodyText"/>
        <w:spacing w:line="280" w:lineRule="auto"/>
        <w:ind w:right="2138"/>
      </w:pPr>
      <w:r>
        <w:rPr>
          <w:rFonts w:ascii="Times New Roman" w:eastAsia="Times New Roman"/>
          <w:b/>
          <w:color w:val="231F20"/>
        </w:rPr>
        <w:t>BRT</w:t>
      </w:r>
      <w:r>
        <w:rPr>
          <w:color w:val="231F20"/>
        </w:rPr>
        <w:t>（base-resistance-controlled thyristor）基区电阻控制晶闸管</w:t>
      </w:r>
      <w:r>
        <w:rPr>
          <w:rFonts w:ascii="Times New Roman" w:eastAsia="Times New Roman"/>
          <w:b/>
          <w:color w:val="231F20"/>
        </w:rPr>
        <w:t>BRT</w:t>
      </w:r>
      <w:r>
        <w:rPr>
          <w:color w:val="231F20"/>
        </w:rPr>
        <w:t>（bias resistor built-in transistor）内置偏置电阻型晶体管</w:t>
      </w:r>
      <w:r>
        <w:rPr>
          <w:rFonts w:ascii="Times New Roman" w:eastAsia="Times New Roman"/>
          <w:b/>
          <w:color w:val="231F20"/>
        </w:rPr>
        <w:t>brt</w:t>
      </w:r>
      <w:r>
        <w:rPr>
          <w:color w:val="231F20"/>
        </w:rPr>
        <w:t>（brightness）亮度，光泽度，辉度</w:t>
      </w:r>
    </w:p>
    <w:p>
      <w:pPr>
        <w:pStyle w:val="BodyText"/>
        <w:spacing w:before="0"/>
      </w:pPr>
      <w:r>
        <w:rPr>
          <w:rFonts w:ascii="Times New Roman" w:eastAsia="Times New Roman"/>
          <w:b/>
          <w:color w:val="231F20"/>
        </w:rPr>
        <w:t>BRT</w:t>
      </w:r>
      <w:r>
        <w:rPr>
          <w:color w:val="231F20"/>
        </w:rPr>
        <w:t>（buffer read transfer） （计算机）缓冲器读出传送</w:t>
      </w:r>
    </w:p>
    <w:p>
      <w:pPr>
        <w:pStyle w:val="BodyText"/>
        <w:spacing w:line="280" w:lineRule="auto"/>
        <w:ind w:right="3756"/>
      </w:pPr>
      <w:r>
        <w:rPr>
          <w:rFonts w:ascii="Times New Roman" w:eastAsia="Times New Roman"/>
          <w:b/>
          <w:color w:val="231F20"/>
        </w:rPr>
        <w:t>brthr</w:t>
      </w:r>
      <w:r>
        <w:rPr>
          <w:color w:val="231F20"/>
        </w:rPr>
        <w:t>（breather）通气孔，通气装置</w:t>
      </w:r>
      <w:r>
        <w:rPr>
          <w:rFonts w:ascii="Times New Roman" w:eastAsia="Times New Roman"/>
          <w:b/>
          <w:color w:val="231F20"/>
        </w:rPr>
        <w:t>BrU</w:t>
      </w:r>
      <w:r>
        <w:rPr>
          <w:color w:val="231F20"/>
        </w:rPr>
        <w:t>（branch unconditional）无条件转移</w:t>
      </w:r>
      <w:r>
        <w:rPr>
          <w:rFonts w:ascii="Times New Roman" w:eastAsia="Times New Roman"/>
          <w:b/>
          <w:color w:val="231F20"/>
        </w:rPr>
        <w:t>BRV</w:t>
      </w:r>
      <w:r>
        <w:rPr>
          <w:color w:val="231F20"/>
        </w:rPr>
        <w:t>（base reference voltage）基极基准电压</w:t>
      </w:r>
      <w:r>
        <w:rPr>
          <w:rFonts w:ascii="Times New Roman" w:eastAsia="Times New Roman"/>
          <w:b/>
          <w:color w:val="231F20"/>
        </w:rPr>
        <w:t>BRV</w:t>
      </w:r>
      <w:r>
        <w:rPr>
          <w:color w:val="231F20"/>
        </w:rPr>
        <w:t>（body relief valve）阀体泄压阀</w:t>
      </w:r>
      <w:r>
        <w:rPr>
          <w:rFonts w:ascii="Times New Roman" w:eastAsia="Times New Roman"/>
          <w:b/>
          <w:color w:val="231F20"/>
        </w:rPr>
        <w:t>BRW</w:t>
      </w:r>
      <w:r>
        <w:rPr>
          <w:color w:val="231F20"/>
        </w:rPr>
        <w:t>（brown） 棕 色 ， 茶 色 （ 导 线 ） </w:t>
      </w:r>
      <w:r>
        <w:rPr>
          <w:rFonts w:ascii="Times New Roman" w:eastAsia="Times New Roman"/>
          <w:b/>
          <w:color w:val="231F20"/>
        </w:rPr>
        <w:t>brz</w:t>
      </w:r>
      <w:r>
        <w:rPr>
          <w:color w:val="231F20"/>
        </w:rPr>
        <w:t>（braze） 钎 焊 ， 铜 焊 ， 镀 黄 铜 </w:t>
      </w:r>
      <w:r>
        <w:rPr>
          <w:rFonts w:ascii="Times New Roman" w:eastAsia="Times New Roman"/>
          <w:b/>
          <w:color w:val="231F20"/>
        </w:rPr>
        <w:t>brz</w:t>
      </w:r>
      <w:r>
        <w:rPr>
          <w:color w:val="231F20"/>
        </w:rPr>
        <w:t>（bronze）青铜，青铜色，镀青铜</w:t>
      </w:r>
      <w:r>
        <w:rPr>
          <w:rFonts w:ascii="Times New Roman" w:eastAsia="Times New Roman"/>
          <w:b/>
          <w:color w:val="231F20"/>
        </w:rPr>
        <w:t>brzg</w:t>
      </w:r>
      <w:r>
        <w:rPr>
          <w:color w:val="231F20"/>
        </w:rPr>
        <w:t>（brazing）硬焊，铜焊</w:t>
      </w:r>
    </w:p>
    <w:p>
      <w:pPr>
        <w:pStyle w:val="BodyText"/>
        <w:spacing w:line="280" w:lineRule="auto" w:before="2"/>
        <w:ind w:right="3160"/>
      </w:pPr>
      <w:r>
        <w:rPr>
          <w:rFonts w:ascii="Times New Roman" w:eastAsia="Times New Roman"/>
          <w:b/>
          <w:color w:val="231F20"/>
        </w:rPr>
        <w:t>BS</w:t>
      </w:r>
      <w:r>
        <w:rPr>
          <w:color w:val="231F20"/>
        </w:rPr>
        <w:t>（bachelor of science）理学士，科学学士</w:t>
      </w:r>
      <w:r>
        <w:rPr>
          <w:rFonts w:ascii="Times New Roman" w:eastAsia="Times New Roman"/>
          <w:b/>
          <w:color w:val="231F20"/>
        </w:rPr>
        <w:t>BS</w:t>
      </w:r>
      <w:r>
        <w:rPr>
          <w:color w:val="231F20"/>
        </w:rPr>
        <w:t>（backscattering spectrometry）背散射光谱测定法</w:t>
      </w:r>
      <w:r>
        <w:rPr>
          <w:rFonts w:ascii="Times New Roman" w:eastAsia="Times New Roman"/>
          <w:b/>
          <w:color w:val="231F20"/>
        </w:rPr>
        <w:t>BS</w:t>
      </w:r>
      <w:r>
        <w:rPr>
          <w:color w:val="231F20"/>
        </w:rPr>
        <w:t>（backspace）退格</w:t>
      </w:r>
    </w:p>
    <w:p>
      <w:pPr>
        <w:pStyle w:val="BodyText"/>
        <w:spacing w:before="0"/>
      </w:pPr>
      <w:r>
        <w:rPr>
          <w:rFonts w:ascii="Times New Roman" w:eastAsia="Times New Roman"/>
          <w:b/>
          <w:color w:val="231F20"/>
        </w:rPr>
        <w:t>BS</w:t>
      </w:r>
      <w:r>
        <w:rPr>
          <w:color w:val="231F20"/>
        </w:rPr>
        <w:t>（backspace character）回格（字）符，返回字符</w:t>
      </w:r>
    </w:p>
    <w:p>
      <w:pPr>
        <w:pStyle w:val="BodyText"/>
      </w:pPr>
      <w:r>
        <w:rPr>
          <w:rFonts w:ascii="Times New Roman" w:eastAsia="Times New Roman"/>
          <w:b/>
          <w:color w:val="231F20"/>
        </w:rPr>
        <w:t>BS</w:t>
      </w:r>
      <w:r>
        <w:rPr>
          <w:color w:val="231F20"/>
        </w:rPr>
        <w:t>（backup set）备份集</w:t>
      </w:r>
    </w:p>
    <w:p>
      <w:pPr>
        <w:pStyle w:val="BodyText"/>
      </w:pPr>
      <w:r>
        <w:rPr>
          <w:rFonts w:ascii="Times New Roman" w:eastAsia="Times New Roman"/>
          <w:b/>
          <w:color w:val="231F20"/>
        </w:rPr>
        <w:t>bs</w:t>
      </w:r>
      <w:r>
        <w:rPr>
          <w:color w:val="231F20"/>
        </w:rPr>
        <w:t>（bales）包，捆</w:t>
      </w:r>
    </w:p>
    <w:p>
      <w:pPr>
        <w:pStyle w:val="BodyText"/>
        <w:spacing w:line="280" w:lineRule="auto"/>
        <w:ind w:right="4141"/>
      </w:pPr>
      <w:r>
        <w:rPr>
          <w:rFonts w:ascii="Times New Roman" w:eastAsia="Times New Roman"/>
          <w:b/>
          <w:color w:val="231F20"/>
          <w:spacing w:val="1"/>
        </w:rPr>
        <w:t>B</w:t>
      </w:r>
      <w:r>
        <w:rPr>
          <w:rFonts w:ascii="Times New Roman" w:eastAsia="Times New Roman"/>
          <w:b/>
          <w:color w:val="231F20"/>
          <w:spacing w:val="-37"/>
        </w:rPr>
        <w:t>S</w:t>
      </w:r>
      <w:r>
        <w:rPr>
          <w:color w:val="231F20"/>
          <w:spacing w:val="1"/>
        </w:rPr>
        <w:t>（bas</w:t>
      </w:r>
      <w:r>
        <w:rPr>
          <w:color w:val="231F20"/>
        </w:rPr>
        <w:t>e </w:t>
      </w:r>
      <w:r>
        <w:rPr>
          <w:color w:val="231F20"/>
          <w:spacing w:val="1"/>
        </w:rPr>
        <w:t>station</w:t>
      </w:r>
      <w:r>
        <w:rPr>
          <w:color w:val="231F20"/>
          <w:spacing w:val="-79"/>
        </w:rPr>
        <w:t>）</w:t>
      </w:r>
      <w:r>
        <w:rPr>
          <w:color w:val="231F20"/>
          <w:spacing w:val="1"/>
        </w:rPr>
        <w:t>（移动通信）基站 </w:t>
      </w:r>
      <w:r>
        <w:rPr>
          <w:rFonts w:ascii="Times New Roman" w:eastAsia="Times New Roman"/>
          <w:b/>
          <w:color w:val="231F20"/>
          <w:spacing w:val="-5"/>
        </w:rPr>
        <w:t>BS</w:t>
      </w:r>
      <w:r>
        <w:rPr>
          <w:color w:val="231F20"/>
          <w:spacing w:val="-5"/>
        </w:rPr>
        <w:t>（beam </w:t>
      </w:r>
      <w:r>
        <w:rPr>
          <w:color w:val="231F20"/>
        </w:rPr>
        <w:t>splitter）射束分裂器，分光器</w:t>
      </w:r>
      <w:r>
        <w:rPr>
          <w:rFonts w:ascii="Times New Roman" w:eastAsia="Times New Roman"/>
          <w:b/>
          <w:color w:val="231F20"/>
          <w:spacing w:val="-3"/>
        </w:rPr>
        <w:t>BS</w:t>
      </w:r>
      <w:r>
        <w:rPr>
          <w:color w:val="231F20"/>
          <w:spacing w:val="-3"/>
        </w:rPr>
        <w:t>（Bessemer </w:t>
      </w:r>
      <w:r>
        <w:rPr>
          <w:color w:val="231F20"/>
        </w:rPr>
        <w:t>steel）酸性转炉钢</w:t>
      </w:r>
      <w:r>
        <w:rPr>
          <w:rFonts w:ascii="Times New Roman" w:eastAsia="Times New Roman"/>
          <w:b/>
          <w:color w:val="231F20"/>
          <w:spacing w:val="-4"/>
        </w:rPr>
        <w:t>BS</w:t>
      </w:r>
      <w:r>
        <w:rPr>
          <w:color w:val="231F20"/>
          <w:spacing w:val="-4"/>
        </w:rPr>
        <w:t>（binary</w:t>
      </w:r>
      <w:r>
        <w:rPr>
          <w:color w:val="231F20"/>
          <w:spacing w:val="21"/>
        </w:rPr>
        <w:t>  </w:t>
      </w:r>
      <w:r>
        <w:rPr>
          <w:color w:val="231F20"/>
        </w:rPr>
        <w:t>scale）二进位制</w:t>
      </w:r>
      <w:r>
        <w:rPr>
          <w:rFonts w:ascii="Times New Roman" w:eastAsia="Times New Roman"/>
          <w:b/>
          <w:color w:val="231F20"/>
          <w:spacing w:val="-4"/>
        </w:rPr>
        <w:t>BS</w:t>
      </w:r>
      <w:r>
        <w:rPr>
          <w:color w:val="231F20"/>
          <w:spacing w:val="-4"/>
        </w:rPr>
        <w:t>（binary</w:t>
      </w:r>
      <w:r>
        <w:rPr>
          <w:color w:val="231F20"/>
          <w:spacing w:val="5"/>
        </w:rPr>
        <w:t> </w:t>
      </w:r>
      <w:r>
        <w:rPr>
          <w:color w:val="231F20"/>
        </w:rPr>
        <w:t>subtract）二进制减法</w:t>
      </w:r>
    </w:p>
    <w:p>
      <w:pPr>
        <w:pStyle w:val="BodyText"/>
        <w:spacing w:before="1"/>
      </w:pPr>
      <w:r>
        <w:rPr>
          <w:rFonts w:ascii="Times New Roman" w:eastAsia="Times New Roman"/>
          <w:b/>
          <w:color w:val="231F20"/>
        </w:rPr>
        <w:t>BS</w:t>
      </w:r>
      <w:r>
        <w:rPr>
          <w:color w:val="231F20"/>
        </w:rPr>
        <w:t>（birmingham standard wire gauge）伯明翰标准线（径）规（范）</w:t>
      </w:r>
    </w:p>
    <w:p>
      <w:pPr>
        <w:pStyle w:val="BodyText"/>
        <w:spacing w:line="280" w:lineRule="auto"/>
        <w:ind w:right="4709"/>
      </w:pPr>
      <w:r>
        <w:rPr>
          <w:rFonts w:ascii="Times New Roman" w:eastAsia="Times New Roman"/>
          <w:b/>
          <w:color w:val="231F20"/>
          <w:spacing w:val="1"/>
        </w:rPr>
        <w:t>B</w:t>
      </w:r>
      <w:r>
        <w:rPr>
          <w:rFonts w:ascii="Times New Roman" w:eastAsia="Times New Roman"/>
          <w:b/>
          <w:color w:val="231F20"/>
          <w:spacing w:val="-37"/>
        </w:rPr>
        <w:t>S</w:t>
      </w:r>
      <w:r>
        <w:rPr>
          <w:color w:val="231F20"/>
          <w:spacing w:val="1"/>
        </w:rPr>
        <w:t>（bi</w:t>
      </w:r>
      <w:r>
        <w:rPr>
          <w:color w:val="231F20"/>
        </w:rPr>
        <w:t>t </w:t>
      </w:r>
      <w:r>
        <w:rPr>
          <w:color w:val="231F20"/>
          <w:spacing w:val="1"/>
        </w:rPr>
        <w:t>space</w:t>
      </w:r>
      <w:r>
        <w:rPr>
          <w:color w:val="231F20"/>
          <w:spacing w:val="-79"/>
        </w:rPr>
        <w:t>）</w:t>
      </w:r>
      <w:r>
        <w:rPr>
          <w:color w:val="231F20"/>
          <w:spacing w:val="1"/>
        </w:rPr>
        <w:t>（计算机）位空间 </w:t>
      </w:r>
      <w:r>
        <w:rPr>
          <w:rFonts w:ascii="Times New Roman" w:eastAsia="Times New Roman"/>
          <w:b/>
          <w:color w:val="231F20"/>
          <w:spacing w:val="-4"/>
        </w:rPr>
        <w:t>BS</w:t>
      </w:r>
      <w:r>
        <w:rPr>
          <w:color w:val="231F20"/>
          <w:spacing w:val="-4"/>
        </w:rPr>
        <w:t>（black </w:t>
      </w:r>
      <w:r>
        <w:rPr>
          <w:color w:val="231F20"/>
        </w:rPr>
        <w:t>scale）黑铁鳞</w:t>
      </w:r>
      <w:r>
        <w:rPr>
          <w:rFonts w:ascii="Times New Roman" w:eastAsia="Times New Roman"/>
          <w:b/>
          <w:color w:val="231F20"/>
          <w:spacing w:val="-4"/>
        </w:rPr>
        <w:t>BS</w:t>
      </w:r>
      <w:r>
        <w:rPr>
          <w:color w:val="231F20"/>
          <w:spacing w:val="-4"/>
        </w:rPr>
        <w:t>（blank </w:t>
      </w:r>
      <w:r>
        <w:rPr>
          <w:color w:val="231F20"/>
        </w:rPr>
        <w:t>space）空格</w:t>
      </w:r>
      <w:r>
        <w:rPr>
          <w:rFonts w:ascii="Times New Roman" w:eastAsia="Times New Roman"/>
          <w:b/>
          <w:color w:val="231F20"/>
          <w:spacing w:val="-4"/>
        </w:rPr>
        <w:t>BS</w:t>
      </w:r>
      <w:r>
        <w:rPr>
          <w:color w:val="231F20"/>
          <w:spacing w:val="-4"/>
        </w:rPr>
        <w:t>（block</w:t>
      </w:r>
      <w:r>
        <w:rPr>
          <w:color w:val="231F20"/>
          <w:spacing w:val="3"/>
        </w:rPr>
        <w:t> </w:t>
      </w:r>
      <w:r>
        <w:rPr>
          <w:color w:val="231F20"/>
        </w:rPr>
        <w:t>size）块长</w:t>
      </w:r>
    </w:p>
    <w:p>
      <w:pPr>
        <w:pStyle w:val="BodyText"/>
        <w:spacing w:line="280" w:lineRule="auto" w:before="0"/>
        <w:ind w:right="3896"/>
      </w:pPr>
      <w:r>
        <w:rPr>
          <w:rFonts w:ascii="Times New Roman" w:eastAsia="Times New Roman"/>
          <w:b/>
          <w:color w:val="231F20"/>
          <w:spacing w:val="-5"/>
        </w:rPr>
        <w:t>BS</w:t>
      </w:r>
      <w:r>
        <w:rPr>
          <w:color w:val="231F20"/>
          <w:spacing w:val="-5"/>
        </w:rPr>
        <w:t>（blue </w:t>
      </w:r>
      <w:r>
        <w:rPr>
          <w:color w:val="231F20"/>
        </w:rPr>
        <w:t>set）蓝屏设置</w:t>
      </w:r>
      <w:r>
        <w:rPr>
          <w:rFonts w:ascii="Times New Roman" w:eastAsia="Times New Roman"/>
          <w:b/>
          <w:color w:val="231F20"/>
          <w:spacing w:val="1"/>
        </w:rPr>
        <w:t>B/</w:t>
      </w:r>
      <w:r>
        <w:rPr>
          <w:rFonts w:ascii="Times New Roman" w:eastAsia="Times New Roman"/>
          <w:b/>
          <w:color w:val="231F20"/>
          <w:spacing w:val="-37"/>
        </w:rPr>
        <w:t>S</w:t>
      </w:r>
      <w:r>
        <w:rPr>
          <w:color w:val="231F20"/>
          <w:spacing w:val="1"/>
        </w:rPr>
        <w:t>（bore/stroke</w:t>
      </w:r>
      <w:r>
        <w:rPr>
          <w:color w:val="231F20"/>
          <w:spacing w:val="-79"/>
        </w:rPr>
        <w:t>）</w:t>
      </w:r>
      <w:r>
        <w:rPr>
          <w:color w:val="231F20"/>
          <w:spacing w:val="1"/>
        </w:rPr>
        <w:t>（发动机）</w:t>
      </w:r>
      <w:r>
        <w:rPr>
          <w:color w:val="231F20"/>
          <w:spacing w:val="-13"/>
        </w:rPr>
        <w:t>缸径 </w:t>
      </w:r>
      <w:r>
        <w:rPr>
          <w:color w:val="231F20"/>
        </w:rPr>
        <w:t>/</w:t>
      </w:r>
      <w:r>
        <w:rPr>
          <w:color w:val="231F20"/>
          <w:spacing w:val="-13"/>
        </w:rPr>
        <w:t> 行程 </w:t>
      </w:r>
      <w:r>
        <w:rPr>
          <w:rFonts w:ascii="Times New Roman" w:eastAsia="Times New Roman"/>
          <w:b/>
          <w:color w:val="231F20"/>
        </w:rPr>
        <w:t>bs</w:t>
      </w:r>
      <w:r>
        <w:rPr>
          <w:color w:val="231F20"/>
        </w:rPr>
        <w:t>（borescope）管道镜，光学孔径仪</w:t>
      </w:r>
      <w:r>
        <w:rPr>
          <w:rFonts w:ascii="Times New Roman" w:eastAsia="Times New Roman"/>
          <w:b/>
          <w:color w:val="231F20"/>
          <w:spacing w:val="1"/>
        </w:rPr>
        <w:t>B</w:t>
      </w:r>
      <w:r>
        <w:rPr>
          <w:rFonts w:ascii="Times New Roman" w:eastAsia="Times New Roman"/>
          <w:b/>
          <w:color w:val="231F20"/>
          <w:spacing w:val="-37"/>
        </w:rPr>
        <w:t>S</w:t>
      </w:r>
      <w:r>
        <w:rPr>
          <w:color w:val="231F20"/>
          <w:spacing w:val="1"/>
        </w:rPr>
        <w:t>（bot</w:t>
      </w:r>
      <w:r>
        <w:rPr>
          <w:color w:val="231F20"/>
        </w:rPr>
        <w:t>h </w:t>
      </w:r>
      <w:r>
        <w:rPr>
          <w:color w:val="231F20"/>
          <w:spacing w:val="1"/>
        </w:rPr>
        <w:t>sides）两边（面，侧</w:t>
      </w:r>
      <w:r>
        <w:rPr>
          <w:color w:val="231F20"/>
          <w:spacing w:val="-79"/>
        </w:rPr>
        <w:t>）</w:t>
      </w:r>
      <w:r>
        <w:rPr>
          <w:color w:val="231F20"/>
          <w:spacing w:val="1"/>
        </w:rPr>
        <w:t>，双方 </w:t>
      </w:r>
      <w:r>
        <w:rPr>
          <w:rFonts w:ascii="Times New Roman" w:eastAsia="Times New Roman"/>
          <w:b/>
          <w:color w:val="231F20"/>
          <w:spacing w:val="-4"/>
        </w:rPr>
        <w:t>BS</w:t>
      </w:r>
      <w:r>
        <w:rPr>
          <w:color w:val="231F20"/>
          <w:spacing w:val="-4"/>
        </w:rPr>
        <w:t>（bottom </w:t>
      </w:r>
      <w:r>
        <w:rPr>
          <w:color w:val="231F20"/>
        </w:rPr>
        <w:t>settlings）沉淀物，底脚，油脚</w:t>
      </w:r>
      <w:r>
        <w:rPr>
          <w:rFonts w:ascii="Times New Roman" w:eastAsia="Times New Roman"/>
          <w:b/>
          <w:color w:val="231F20"/>
          <w:spacing w:val="-4"/>
        </w:rPr>
        <w:t>BS</w:t>
      </w:r>
      <w:r>
        <w:rPr>
          <w:color w:val="231F20"/>
          <w:spacing w:val="-4"/>
        </w:rPr>
        <w:t>（brake </w:t>
      </w:r>
      <w:r>
        <w:rPr>
          <w:color w:val="231F20"/>
        </w:rPr>
        <w:t>switch）制动开关</w:t>
      </w:r>
    </w:p>
    <w:p>
      <w:pPr>
        <w:pStyle w:val="BodyText"/>
        <w:spacing w:before="1"/>
      </w:pPr>
      <w:r>
        <w:rPr>
          <w:rFonts w:ascii="Times New Roman" w:eastAsia="Times New Roman"/>
          <w:b/>
          <w:color w:val="231F20"/>
        </w:rPr>
        <w:t>BS</w:t>
      </w:r>
      <w:r>
        <w:rPr>
          <w:color w:val="231F20"/>
        </w:rPr>
        <w:t>（breaking strength）断裂强度</w:t>
      </w:r>
    </w:p>
    <w:p>
      <w:pPr>
        <w:pStyle w:val="BodyText"/>
        <w:spacing w:line="280" w:lineRule="auto"/>
        <w:ind w:right="2603"/>
      </w:pPr>
      <w:r>
        <w:rPr>
          <w:rFonts w:ascii="Times New Roman" w:eastAsia="Times New Roman"/>
          <w:b/>
          <w:color w:val="231F20"/>
        </w:rPr>
        <w:t>BS</w:t>
      </w:r>
      <w:r>
        <w:rPr>
          <w:color w:val="231F20"/>
        </w:rPr>
        <w:t>（British standard）英国（工业）标准，英国（工业）规格</w:t>
      </w:r>
      <w:r>
        <w:rPr>
          <w:rFonts w:ascii="Times New Roman" w:eastAsia="Times New Roman"/>
          <w:b/>
          <w:color w:val="231F20"/>
        </w:rPr>
        <w:t>BS</w:t>
      </w:r>
      <w:r>
        <w:rPr>
          <w:color w:val="231F20"/>
        </w:rPr>
        <w:t>（British Standard Institution）英国标准协会</w:t>
      </w:r>
      <w:r>
        <w:rPr>
          <w:rFonts w:ascii="Times New Roman" w:eastAsia="Times New Roman"/>
          <w:b/>
          <w:color w:val="231F20"/>
        </w:rPr>
        <w:t>BS</w:t>
      </w:r>
      <w:r>
        <w:rPr>
          <w:color w:val="231F20"/>
        </w:rPr>
        <w:t>（broadcasting satellite）广播电视卫星</w:t>
      </w:r>
    </w:p>
    <w:p>
      <w:pPr>
        <w:pStyle w:val="BodyText"/>
        <w:spacing w:before="1"/>
      </w:pPr>
      <w:r>
        <w:rPr>
          <w:rFonts w:ascii="Times New Roman" w:eastAsia="Times New Roman"/>
          <w:b/>
          <w:color w:val="231F20"/>
        </w:rPr>
        <w:t>BS</w:t>
      </w:r>
      <w:r>
        <w:rPr>
          <w:color w:val="231F20"/>
        </w:rPr>
        <w:t>（Brown and Sharpe wire gage）美国线规，布朗沙普线规</w:t>
      </w:r>
    </w:p>
    <w:p>
      <w:pPr>
        <w:pStyle w:val="BodyText"/>
      </w:pPr>
      <w:r>
        <w:rPr>
          <w:rFonts w:ascii="Times New Roman" w:eastAsia="Times New Roman"/>
          <w:b/>
          <w:color w:val="231F20"/>
        </w:rPr>
        <w:t>BS</w:t>
      </w:r>
      <w:r>
        <w:rPr>
          <w:color w:val="231F20"/>
        </w:rPr>
        <w:t>（buffer storage）缓冲存储器</w:t>
      </w:r>
    </w:p>
    <w:p>
      <w:pPr>
        <w:spacing w:after="0"/>
        <w:sectPr>
          <w:pgSz w:w="8500" w:h="12080"/>
          <w:pgMar w:top="6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6096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BS</w:t>
        <w:tab/>
      </w:r>
      <w:r>
        <w:rPr>
          <w:color w:val="231F20"/>
          <w:sz w:val="20"/>
        </w:rPr>
        <w:t>— 94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BS</w:t>
      </w:r>
      <w:r>
        <w:rPr>
          <w:color w:val="231F20"/>
        </w:rPr>
        <w:t>（bulk storage）大容量存储器</w:t>
      </w:r>
    </w:p>
    <w:p>
      <w:pPr>
        <w:pStyle w:val="BodyText"/>
      </w:pPr>
      <w:r>
        <w:rPr>
          <w:rFonts w:ascii="Times New Roman" w:eastAsia="Times New Roman"/>
          <w:b/>
          <w:color w:val="231F20"/>
          <w:spacing w:val="1"/>
        </w:rPr>
        <w:t>B</w:t>
      </w:r>
      <w:r>
        <w:rPr>
          <w:rFonts w:ascii="Times New Roman" w:eastAsia="Times New Roman"/>
          <w:b/>
          <w:color w:val="231F20"/>
          <w:spacing w:val="-37"/>
        </w:rPr>
        <w:t>S</w:t>
      </w:r>
      <w:r>
        <w:rPr>
          <w:color w:val="231F20"/>
          <w:spacing w:val="1"/>
        </w:rPr>
        <w:t>（Burea</w:t>
      </w:r>
      <w:r>
        <w:rPr>
          <w:color w:val="231F20"/>
        </w:rPr>
        <w:t>u</w:t>
      </w:r>
      <w:r>
        <w:rPr>
          <w:color w:val="231F20"/>
          <w:spacing w:val="3"/>
        </w:rPr>
        <w:t> </w:t>
      </w:r>
      <w:r>
        <w:rPr>
          <w:color w:val="231F20"/>
          <w:spacing w:val="1"/>
        </w:rPr>
        <w:t>o</w:t>
      </w:r>
      <w:r>
        <w:rPr>
          <w:color w:val="231F20"/>
        </w:rPr>
        <w:t>f</w:t>
      </w:r>
      <w:r>
        <w:rPr>
          <w:color w:val="231F20"/>
          <w:spacing w:val="3"/>
        </w:rPr>
        <w:t> </w:t>
      </w:r>
      <w:r>
        <w:rPr>
          <w:color w:val="231F20"/>
          <w:spacing w:val="1"/>
        </w:rPr>
        <w:t>Standards</w:t>
      </w:r>
      <w:r>
        <w:rPr>
          <w:color w:val="231F20"/>
          <w:spacing w:val="-79"/>
        </w:rPr>
        <w:t>）</w:t>
      </w:r>
      <w:r>
        <w:rPr>
          <w:color w:val="231F20"/>
          <w:spacing w:val="1"/>
        </w:rPr>
        <w:t>（美）标准局</w:t>
      </w:r>
    </w:p>
    <w:p>
      <w:pPr>
        <w:pStyle w:val="BodyText"/>
      </w:pPr>
      <w:r>
        <w:rPr>
          <w:rFonts w:ascii="Times New Roman" w:eastAsia="Times New Roman"/>
          <w:b/>
          <w:color w:val="231F20"/>
        </w:rPr>
        <w:t>BS</w:t>
      </w:r>
      <w:r>
        <w:rPr>
          <w:color w:val="231F20"/>
        </w:rPr>
        <w:t>（butadiene-styrene copolymer）丁二烯 - 苯乙烯共聚物</w:t>
      </w:r>
    </w:p>
    <w:p>
      <w:pPr>
        <w:pStyle w:val="BodyText"/>
        <w:spacing w:line="280" w:lineRule="auto"/>
        <w:ind w:right="4869"/>
      </w:pPr>
      <w:r>
        <w:rPr>
          <w:rFonts w:ascii="Times New Roman" w:eastAsia="Times New Roman"/>
          <w:b/>
          <w:color w:val="231F20"/>
          <w:spacing w:val="-4"/>
        </w:rPr>
        <w:t>BS</w:t>
      </w:r>
      <w:r>
        <w:rPr>
          <w:color w:val="231F20"/>
          <w:spacing w:val="-4"/>
        </w:rPr>
        <w:t>（button</w:t>
      </w:r>
      <w:r>
        <w:rPr>
          <w:color w:val="231F20"/>
          <w:spacing w:val="10"/>
        </w:rPr>
        <w:t> </w:t>
      </w:r>
      <w:r>
        <w:rPr>
          <w:color w:val="231F20"/>
        </w:rPr>
        <w:t>switch）按钮开关</w:t>
      </w:r>
      <w:r>
        <w:rPr>
          <w:rFonts w:ascii="Times New Roman" w:eastAsia="Times New Roman"/>
          <w:b/>
          <w:color w:val="231F20"/>
          <w:spacing w:val="-5"/>
        </w:rPr>
        <w:t>BS</w:t>
      </w:r>
      <w:r>
        <w:rPr>
          <w:color w:val="231F20"/>
          <w:spacing w:val="-5"/>
        </w:rPr>
        <w:t>（byte</w:t>
      </w:r>
      <w:r>
        <w:rPr>
          <w:color w:val="231F20"/>
          <w:spacing w:val="16"/>
        </w:rPr>
        <w:t> </w:t>
      </w:r>
      <w:r>
        <w:rPr>
          <w:color w:val="231F20"/>
        </w:rPr>
        <w:t>storage）字节存储器</w:t>
      </w:r>
      <w:r>
        <w:rPr>
          <w:rFonts w:ascii="Times New Roman" w:eastAsia="Times New Roman"/>
          <w:b/>
          <w:color w:val="231F20"/>
          <w:spacing w:val="-4"/>
        </w:rPr>
        <w:t>BS</w:t>
      </w:r>
      <w:r>
        <w:rPr>
          <w:color w:val="231F20"/>
          <w:spacing w:val="-4"/>
        </w:rPr>
        <w:t>（screw</w:t>
      </w:r>
      <w:r>
        <w:rPr>
          <w:color w:val="231F20"/>
          <w:spacing w:val="6"/>
        </w:rPr>
        <w:t> </w:t>
      </w:r>
      <w:r>
        <w:rPr>
          <w:color w:val="231F20"/>
        </w:rPr>
        <w:t>bonnet）螺纹阀盖</w:t>
      </w:r>
    </w:p>
    <w:p>
      <w:pPr>
        <w:pStyle w:val="BodyText"/>
        <w:spacing w:line="280" w:lineRule="auto" w:before="0"/>
        <w:ind w:right="2565"/>
      </w:pPr>
      <w:r>
        <w:rPr>
          <w:rFonts w:ascii="Times New Roman" w:eastAsia="Times New Roman"/>
          <w:b/>
          <w:color w:val="231F20"/>
          <w:spacing w:val="-3"/>
        </w:rPr>
        <w:t>BSA</w:t>
      </w:r>
      <w:r>
        <w:rPr>
          <w:color w:val="231F20"/>
          <w:spacing w:val="-3"/>
        </w:rPr>
        <w:t>（Business</w:t>
      </w:r>
      <w:r>
        <w:rPr>
          <w:color w:val="231F20"/>
          <w:spacing w:val="5"/>
        </w:rPr>
        <w:t> </w:t>
      </w:r>
      <w:r>
        <w:rPr>
          <w:color w:val="231F20"/>
        </w:rPr>
        <w:t>Software</w:t>
      </w:r>
      <w:r>
        <w:rPr>
          <w:color w:val="231F20"/>
          <w:spacing w:val="6"/>
        </w:rPr>
        <w:t> </w:t>
      </w:r>
      <w:r>
        <w:rPr>
          <w:color w:val="231F20"/>
        </w:rPr>
        <w:t>Alliance）美国商业软件联盟</w:t>
      </w:r>
      <w:r>
        <w:rPr>
          <w:rFonts w:ascii="Times New Roman" w:eastAsia="Times New Roman"/>
          <w:b/>
          <w:color w:val="231F20"/>
          <w:spacing w:val="-3"/>
        </w:rPr>
        <w:t>BSA</w:t>
      </w:r>
      <w:r>
        <w:rPr>
          <w:color w:val="231F20"/>
          <w:spacing w:val="-3"/>
        </w:rPr>
        <w:t>（Business</w:t>
      </w:r>
      <w:r>
        <w:rPr>
          <w:color w:val="231F20"/>
          <w:spacing w:val="15"/>
        </w:rPr>
        <w:t> </w:t>
      </w:r>
      <w:r>
        <w:rPr>
          <w:color w:val="231F20"/>
        </w:rPr>
        <w:t>Software</w:t>
      </w:r>
      <w:r>
        <w:rPr>
          <w:color w:val="231F20"/>
          <w:spacing w:val="15"/>
        </w:rPr>
        <w:t> </w:t>
      </w:r>
      <w:r>
        <w:rPr>
          <w:color w:val="231F20"/>
        </w:rPr>
        <w:t>Association）商业软件协会（美国） </w:t>
      </w:r>
      <w:r>
        <w:rPr>
          <w:rFonts w:ascii="Times New Roman" w:eastAsia="Times New Roman"/>
          <w:b/>
          <w:color w:val="231F20"/>
          <w:spacing w:val="-3"/>
        </w:rPr>
        <w:t>BSAM</w:t>
      </w:r>
      <w:r>
        <w:rPr>
          <w:color w:val="231F20"/>
          <w:spacing w:val="-3"/>
        </w:rPr>
        <w:t>（basic</w:t>
      </w:r>
      <w:r>
        <w:rPr>
          <w:color w:val="231F20"/>
          <w:spacing w:val="7"/>
        </w:rPr>
        <w:t> </w:t>
      </w:r>
      <w:r>
        <w:rPr>
          <w:color w:val="231F20"/>
        </w:rPr>
        <w:t>sequential</w:t>
      </w:r>
      <w:r>
        <w:rPr>
          <w:color w:val="231F20"/>
          <w:spacing w:val="8"/>
        </w:rPr>
        <w:t> </w:t>
      </w:r>
      <w:r>
        <w:rPr>
          <w:color w:val="231F20"/>
        </w:rPr>
        <w:t>access</w:t>
      </w:r>
      <w:r>
        <w:rPr>
          <w:color w:val="231F20"/>
          <w:spacing w:val="7"/>
        </w:rPr>
        <w:t> </w:t>
      </w:r>
      <w:r>
        <w:rPr>
          <w:color w:val="231F20"/>
        </w:rPr>
        <w:t>method）基本顺序存取法</w:t>
      </w:r>
      <w:r>
        <w:rPr>
          <w:rFonts w:ascii="Times New Roman" w:eastAsia="Times New Roman"/>
          <w:b/>
          <w:color w:val="231F20"/>
          <w:spacing w:val="-4"/>
        </w:rPr>
        <w:t>BSB</w:t>
      </w:r>
      <w:r>
        <w:rPr>
          <w:color w:val="231F20"/>
          <w:spacing w:val="-4"/>
        </w:rPr>
        <w:t>（both</w:t>
      </w:r>
      <w:r>
        <w:rPr>
          <w:color w:val="231F20"/>
          <w:spacing w:val="3"/>
        </w:rPr>
        <w:t> </w:t>
      </w:r>
      <w:r>
        <w:rPr>
          <w:color w:val="231F20"/>
        </w:rPr>
        <w:t>sideband）双边带</w:t>
      </w:r>
    </w:p>
    <w:p>
      <w:pPr>
        <w:spacing w:before="1"/>
        <w:ind w:left="216" w:right="0" w:firstLine="0"/>
        <w:jc w:val="left"/>
        <w:rPr>
          <w:sz w:val="16"/>
        </w:rPr>
      </w:pPr>
      <w:r>
        <w:rPr>
          <w:rFonts w:ascii="Times New Roman" w:eastAsia="Times New Roman"/>
          <w:b/>
          <w:color w:val="231F20"/>
          <w:sz w:val="16"/>
        </w:rPr>
        <w:t>Bs B</w:t>
      </w:r>
      <w:r>
        <w:rPr>
          <w:color w:val="231F20"/>
          <w:sz w:val="16"/>
        </w:rPr>
        <w:t>（brass bar）黄铜棒</w:t>
      </w:r>
    </w:p>
    <w:p>
      <w:pPr>
        <w:pStyle w:val="BodyText"/>
      </w:pPr>
      <w:r>
        <w:rPr>
          <w:rFonts w:ascii="Times New Roman" w:eastAsia="Times New Roman"/>
          <w:b/>
          <w:color w:val="231F20"/>
        </w:rPr>
        <w:t>BSBG</w:t>
      </w:r>
      <w:r>
        <w:rPr>
          <w:color w:val="231F20"/>
        </w:rPr>
        <w:t>（burst and sync bit generator）脉冲串与同步位发生器</w:t>
      </w:r>
    </w:p>
    <w:p>
      <w:pPr>
        <w:pStyle w:val="BodyText"/>
      </w:pPr>
      <w:r>
        <w:rPr>
          <w:rFonts w:ascii="Times New Roman" w:eastAsia="Times New Roman"/>
          <w:b/>
          <w:color w:val="231F20"/>
        </w:rPr>
        <w:t>bsc</w:t>
      </w:r>
      <w:r>
        <w:rPr>
          <w:color w:val="231F20"/>
        </w:rPr>
        <w:t>（basic）基本的，基础的</w:t>
      </w:r>
    </w:p>
    <w:p>
      <w:pPr>
        <w:pStyle w:val="BodyText"/>
        <w:spacing w:line="280" w:lineRule="auto"/>
        <w:ind w:right="2798"/>
      </w:pPr>
      <w:r>
        <w:rPr>
          <w:rFonts w:ascii="Times New Roman" w:eastAsia="Times New Roman"/>
          <w:b/>
          <w:color w:val="231F20"/>
        </w:rPr>
        <w:t>BSC</w:t>
      </w:r>
      <w:r>
        <w:rPr>
          <w:color w:val="231F20"/>
        </w:rPr>
        <w:t>（basic message switching center）基本报文转接中心</w:t>
      </w:r>
      <w:r>
        <w:rPr>
          <w:rFonts w:ascii="Times New Roman" w:eastAsia="Times New Roman"/>
          <w:b/>
          <w:color w:val="231F20"/>
        </w:rPr>
        <w:t>BSC</w:t>
      </w:r>
      <w:r>
        <w:rPr>
          <w:color w:val="231F20"/>
        </w:rPr>
        <w:t>（basic static capacity rating）额定静负荷（轴承） </w:t>
      </w:r>
      <w:r>
        <w:rPr>
          <w:rFonts w:ascii="Times New Roman" w:eastAsia="Times New Roman"/>
          <w:b/>
          <w:color w:val="231F20"/>
        </w:rPr>
        <w:t>BSC</w:t>
      </w:r>
      <w:r>
        <w:rPr>
          <w:color w:val="231F20"/>
        </w:rPr>
        <w:t>（binary symmetric channel）二进对称信道</w:t>
      </w:r>
      <w:r>
        <w:rPr>
          <w:rFonts w:ascii="Times New Roman" w:eastAsia="Times New Roman"/>
          <w:b/>
          <w:color w:val="231F20"/>
        </w:rPr>
        <w:t>BSC</w:t>
      </w:r>
      <w:r>
        <w:rPr>
          <w:color w:val="231F20"/>
        </w:rPr>
        <w:t>（binary synchronous communication）双同步通信</w:t>
      </w:r>
      <w:r>
        <w:rPr>
          <w:rFonts w:ascii="Times New Roman" w:eastAsia="Times New Roman"/>
          <w:b/>
          <w:color w:val="231F20"/>
        </w:rPr>
        <w:t>BSC</w:t>
      </w:r>
      <w:r>
        <w:rPr>
          <w:color w:val="231F20"/>
        </w:rPr>
        <w:t>（black stretch circuit）黑电平延伸电路</w:t>
      </w:r>
    </w:p>
    <w:p>
      <w:pPr>
        <w:pStyle w:val="BodyText"/>
        <w:spacing w:before="1"/>
      </w:pPr>
      <w:r>
        <w:rPr>
          <w:rFonts w:ascii="Times New Roman" w:eastAsia="Times New Roman"/>
          <w:b/>
          <w:color w:val="231F20"/>
        </w:rPr>
        <w:t>BSC</w:t>
      </w:r>
      <w:r>
        <w:rPr>
          <w:color w:val="231F20"/>
        </w:rPr>
        <w:t>（blip-scan counter）光点扫描计数器</w:t>
      </w:r>
    </w:p>
    <w:p>
      <w:pPr>
        <w:pStyle w:val="BodyText"/>
      </w:pPr>
      <w:r>
        <w:rPr>
          <w:rFonts w:ascii="Times New Roman" w:eastAsia="Times New Roman"/>
          <w:b/>
          <w:color w:val="231F20"/>
        </w:rPr>
        <w:t>BSC</w:t>
      </w:r>
      <w:r>
        <w:rPr>
          <w:color w:val="231F20"/>
        </w:rPr>
        <w:t>（blower speed controller）鼓风机转速控制器</w:t>
      </w:r>
    </w:p>
    <w:p>
      <w:pPr>
        <w:pStyle w:val="BodyText"/>
      </w:pPr>
      <w:r>
        <w:rPr>
          <w:rFonts w:ascii="Times New Roman" w:eastAsia="Times New Roman"/>
          <w:b/>
          <w:color w:val="231F20"/>
          <w:spacing w:val="1"/>
        </w:rPr>
        <w:t>BS</w:t>
      </w:r>
      <w:r>
        <w:rPr>
          <w:rFonts w:ascii="Times New Roman" w:eastAsia="Times New Roman"/>
          <w:b/>
          <w:color w:val="231F20"/>
          <w:spacing w:val="-37"/>
        </w:rPr>
        <w:t>C</w:t>
      </w:r>
      <w:r>
        <w:rPr>
          <w:color w:val="231F20"/>
          <w:spacing w:val="1"/>
        </w:rPr>
        <w:t>（branc</w:t>
      </w:r>
      <w:r>
        <w:rPr>
          <w:color w:val="231F20"/>
        </w:rPr>
        <w:t>h</w:t>
      </w:r>
      <w:r>
        <w:rPr>
          <w:color w:val="231F20"/>
          <w:spacing w:val="3"/>
        </w:rPr>
        <w:t> </w:t>
      </w:r>
      <w:r>
        <w:rPr>
          <w:color w:val="231F20"/>
          <w:spacing w:val="1"/>
        </w:rPr>
        <w:t>o</w:t>
      </w:r>
      <w:r>
        <w:rPr>
          <w:color w:val="231F20"/>
        </w:rPr>
        <w:t>r</w:t>
      </w:r>
      <w:r>
        <w:rPr>
          <w:color w:val="231F20"/>
          <w:spacing w:val="3"/>
        </w:rPr>
        <w:t> </w:t>
      </w:r>
      <w:r>
        <w:rPr>
          <w:color w:val="231F20"/>
          <w:spacing w:val="1"/>
        </w:rPr>
        <w:t>ski</w:t>
      </w:r>
      <w:r>
        <w:rPr>
          <w:color w:val="231F20"/>
        </w:rPr>
        <w:t>p</w:t>
      </w:r>
      <w:r>
        <w:rPr>
          <w:color w:val="231F20"/>
          <w:spacing w:val="3"/>
        </w:rPr>
        <w:t> </w:t>
      </w:r>
      <w:r>
        <w:rPr>
          <w:color w:val="231F20"/>
          <w:spacing w:val="1"/>
        </w:rPr>
        <w:t>o</w:t>
      </w:r>
      <w:r>
        <w:rPr>
          <w:color w:val="231F20"/>
        </w:rPr>
        <w:t>n</w:t>
      </w:r>
      <w:r>
        <w:rPr>
          <w:color w:val="231F20"/>
          <w:spacing w:val="3"/>
        </w:rPr>
        <w:t> </w:t>
      </w:r>
      <w:r>
        <w:rPr>
          <w:color w:val="231F20"/>
          <w:spacing w:val="1"/>
        </w:rPr>
        <w:t>condition</w:t>
      </w:r>
      <w:r>
        <w:rPr>
          <w:color w:val="231F20"/>
          <w:spacing w:val="-79"/>
        </w:rPr>
        <w:t>）</w:t>
      </w:r>
      <w:r>
        <w:rPr>
          <w:color w:val="231F20"/>
          <w:spacing w:val="1"/>
        </w:rPr>
        <w:t>（计算机）条件跳转（指令）</w:t>
      </w:r>
    </w:p>
    <w:p>
      <w:pPr>
        <w:pStyle w:val="BodyText"/>
      </w:pPr>
      <w:r>
        <w:rPr>
          <w:rFonts w:ascii="Times New Roman" w:eastAsia="Times New Roman"/>
          <w:b/>
          <w:color w:val="231F20"/>
        </w:rPr>
        <w:t>BSC</w:t>
      </w:r>
      <w:r>
        <w:rPr>
          <w:color w:val="231F20"/>
        </w:rPr>
        <w:t>（bus system control）总线系统控制</w:t>
      </w:r>
    </w:p>
    <w:p>
      <w:pPr>
        <w:pStyle w:val="BodyText"/>
      </w:pPr>
      <w:r>
        <w:rPr>
          <w:rFonts w:ascii="Times New Roman" w:eastAsia="Times New Roman"/>
          <w:b/>
          <w:color w:val="231F20"/>
        </w:rPr>
        <w:t>BSc Eng</w:t>
      </w:r>
      <w:r>
        <w:rPr>
          <w:color w:val="231F20"/>
        </w:rPr>
        <w:t>（bachelor of science in engineering）工学学士</w:t>
      </w:r>
    </w:p>
    <w:p>
      <w:pPr>
        <w:pStyle w:val="BodyText"/>
        <w:spacing w:line="280" w:lineRule="auto"/>
        <w:ind w:right="1593"/>
      </w:pPr>
      <w:r>
        <w:rPr>
          <w:rFonts w:ascii="Times New Roman" w:eastAsia="Times New Roman"/>
          <w:b/>
          <w:color w:val="231F20"/>
          <w:spacing w:val="1"/>
        </w:rPr>
        <w:t>BSC</w:t>
      </w:r>
      <w:r>
        <w:rPr>
          <w:rFonts w:ascii="Times New Roman" w:eastAsia="Times New Roman"/>
          <w:b/>
          <w:color w:val="231F20"/>
          <w:spacing w:val="-37"/>
        </w:rPr>
        <w:t>O</w:t>
      </w:r>
      <w:r>
        <w:rPr>
          <w:color w:val="231F20"/>
          <w:spacing w:val="1"/>
        </w:rPr>
        <w:t>（brak</w:t>
      </w:r>
      <w:r>
        <w:rPr>
          <w:color w:val="231F20"/>
        </w:rPr>
        <w:t>e </w:t>
      </w:r>
      <w:r>
        <w:rPr>
          <w:color w:val="231F20"/>
          <w:spacing w:val="1"/>
        </w:rPr>
        <w:t>specifi</w:t>
      </w:r>
      <w:r>
        <w:rPr>
          <w:color w:val="231F20"/>
        </w:rPr>
        <w:t>c </w:t>
      </w:r>
      <w:r>
        <w:rPr>
          <w:color w:val="231F20"/>
          <w:spacing w:val="1"/>
        </w:rPr>
        <w:t>C</w:t>
      </w:r>
      <w:r>
        <w:rPr>
          <w:color w:val="231F20"/>
        </w:rPr>
        <w:t>O </w:t>
      </w:r>
      <w:r>
        <w:rPr>
          <w:color w:val="231F20"/>
          <w:spacing w:val="1"/>
        </w:rPr>
        <w:t>emission</w:t>
      </w:r>
      <w:r>
        <w:rPr>
          <w:color w:val="231F20"/>
          <w:spacing w:val="-79"/>
        </w:rPr>
        <w:t>）</w:t>
      </w:r>
      <w:r>
        <w:rPr>
          <w:color w:val="231F20"/>
          <w:spacing w:val="1"/>
        </w:rPr>
        <w:t>（汽车）制动功率比一氧化碳排放量 </w:t>
      </w:r>
      <w:r>
        <w:rPr>
          <w:rFonts w:ascii="Times New Roman" w:eastAsia="Times New Roman"/>
          <w:b/>
          <w:color w:val="231F20"/>
          <w:spacing w:val="-3"/>
        </w:rPr>
        <w:t>BSCRA</w:t>
      </w:r>
      <w:r>
        <w:rPr>
          <w:color w:val="231F20"/>
          <w:spacing w:val="-3"/>
        </w:rPr>
        <w:t>（British </w:t>
      </w:r>
      <w:r>
        <w:rPr>
          <w:color w:val="231F20"/>
        </w:rPr>
        <w:t>Steel Casting Research Association）英国铸钢研究协会</w:t>
      </w:r>
      <w:r>
        <w:rPr>
          <w:rFonts w:ascii="Times New Roman" w:eastAsia="Times New Roman"/>
          <w:b/>
          <w:color w:val="231F20"/>
          <w:spacing w:val="-2"/>
        </w:rPr>
        <w:t>BSCS</w:t>
      </w:r>
      <w:r>
        <w:rPr>
          <w:color w:val="231F20"/>
          <w:spacing w:val="-2"/>
        </w:rPr>
        <w:t>（bachelor </w:t>
      </w:r>
      <w:r>
        <w:rPr>
          <w:color w:val="231F20"/>
        </w:rPr>
        <w:t>of science in computer science）计算机科学学士</w:t>
      </w:r>
      <w:r>
        <w:rPr>
          <w:rFonts w:ascii="Times New Roman" w:eastAsia="Times New Roman"/>
          <w:b/>
          <w:color w:val="231F20"/>
          <w:spacing w:val="-4"/>
        </w:rPr>
        <w:t>BSD</w:t>
      </w:r>
      <w:r>
        <w:rPr>
          <w:color w:val="231F20"/>
          <w:spacing w:val="-4"/>
        </w:rPr>
        <w:t>（base </w:t>
      </w:r>
      <w:r>
        <w:rPr>
          <w:color w:val="231F20"/>
        </w:rPr>
        <w:t>station demodulator）基站解调器</w:t>
      </w:r>
    </w:p>
    <w:p>
      <w:pPr>
        <w:pStyle w:val="BodyText"/>
        <w:spacing w:line="280" w:lineRule="auto" w:before="0"/>
        <w:ind w:right="2724"/>
      </w:pPr>
      <w:r>
        <w:rPr>
          <w:rFonts w:ascii="Times New Roman" w:eastAsia="Times New Roman"/>
          <w:b/>
          <w:color w:val="231F20"/>
          <w:spacing w:val="-3"/>
        </w:rPr>
        <w:t>BSD</w:t>
      </w:r>
      <w:r>
        <w:rPr>
          <w:color w:val="231F20"/>
          <w:spacing w:val="-3"/>
        </w:rPr>
        <w:t>（Berkeley </w:t>
      </w:r>
      <w:r>
        <w:rPr>
          <w:color w:val="231F20"/>
        </w:rPr>
        <w:t>software distribution） 伯 克 利 版 UNiX </w:t>
      </w:r>
      <w:r>
        <w:rPr>
          <w:rFonts w:ascii="Times New Roman" w:eastAsia="Times New Roman"/>
          <w:b/>
          <w:color w:val="231F20"/>
          <w:spacing w:val="-3"/>
        </w:rPr>
        <w:t>BSD</w:t>
      </w:r>
      <w:r>
        <w:rPr>
          <w:color w:val="231F20"/>
          <w:spacing w:val="-3"/>
        </w:rPr>
        <w:t>（British </w:t>
      </w:r>
      <w:r>
        <w:rPr>
          <w:color w:val="231F20"/>
        </w:rPr>
        <w:t>standard dimension）英国度量标准</w:t>
      </w:r>
      <w:r>
        <w:rPr>
          <w:rFonts w:ascii="Times New Roman" w:eastAsia="Times New Roman"/>
          <w:b/>
          <w:color w:val="231F20"/>
          <w:spacing w:val="1"/>
        </w:rPr>
        <w:t>BS</w:t>
      </w:r>
      <w:r>
        <w:rPr>
          <w:rFonts w:ascii="Times New Roman" w:eastAsia="Times New Roman"/>
          <w:b/>
          <w:color w:val="231F20"/>
          <w:spacing w:val="-37"/>
        </w:rPr>
        <w:t>D</w:t>
      </w:r>
      <w:r>
        <w:rPr>
          <w:color w:val="231F20"/>
          <w:spacing w:val="1"/>
        </w:rPr>
        <w:t>（burs</w:t>
      </w:r>
      <w:r>
        <w:rPr>
          <w:color w:val="231F20"/>
        </w:rPr>
        <w:t>t </w:t>
      </w:r>
      <w:r>
        <w:rPr>
          <w:color w:val="231F20"/>
          <w:spacing w:val="1"/>
        </w:rPr>
        <w:t>slu</w:t>
      </w:r>
      <w:r>
        <w:rPr>
          <w:color w:val="231F20"/>
        </w:rPr>
        <w:t>g </w:t>
      </w:r>
      <w:r>
        <w:rPr>
          <w:color w:val="231F20"/>
          <w:spacing w:val="1"/>
        </w:rPr>
        <w:t>detection</w:t>
      </w:r>
      <w:r>
        <w:rPr>
          <w:color w:val="231F20"/>
          <w:spacing w:val="-79"/>
        </w:rPr>
        <w:t>）</w:t>
      </w:r>
      <w:r>
        <w:rPr>
          <w:color w:val="231F20"/>
          <w:spacing w:val="1"/>
        </w:rPr>
        <w:t>（反应堆）释热元件损伤的探测</w:t>
      </w:r>
    </w:p>
    <w:p>
      <w:pPr>
        <w:pStyle w:val="BodyText"/>
        <w:spacing w:line="280" w:lineRule="auto" w:before="1"/>
        <w:ind w:right="2355"/>
      </w:pPr>
      <w:r>
        <w:rPr>
          <w:rFonts w:ascii="Times New Roman" w:eastAsia="Times New Roman"/>
          <w:b/>
          <w:color w:val="231F20"/>
        </w:rPr>
        <w:t>BSDC</w:t>
      </w:r>
      <w:r>
        <w:rPr>
          <w:color w:val="231F20"/>
        </w:rPr>
        <w:t>（binary symmetric dependent channel）二元对称相关信道</w:t>
      </w:r>
      <w:r>
        <w:rPr>
          <w:rFonts w:ascii="Times New Roman" w:eastAsia="Times New Roman"/>
          <w:b/>
          <w:color w:val="231F20"/>
        </w:rPr>
        <w:t>BSE</w:t>
      </w:r>
      <w:r>
        <w:rPr>
          <w:color w:val="231F20"/>
        </w:rPr>
        <w:t>（back scattered electron）反向散射电子，背散射电子</w:t>
      </w:r>
      <w:r>
        <w:rPr>
          <w:rFonts w:ascii="Times New Roman" w:eastAsia="Times New Roman"/>
          <w:b/>
          <w:color w:val="231F20"/>
        </w:rPr>
        <w:t>BSF</w:t>
      </w:r>
      <w:r>
        <w:rPr>
          <w:color w:val="231F20"/>
        </w:rPr>
        <w:t>（band-stop filter）带阻滤波器</w:t>
      </w:r>
    </w:p>
    <w:p>
      <w:pPr>
        <w:pStyle w:val="BodyText"/>
        <w:spacing w:before="0"/>
      </w:pPr>
      <w:r>
        <w:rPr>
          <w:rFonts w:ascii="Times New Roman" w:eastAsia="Times New Roman"/>
          <w:b/>
          <w:color w:val="231F20"/>
        </w:rPr>
        <w:t>BSF</w:t>
      </w:r>
      <w:r>
        <w:rPr>
          <w:color w:val="231F20"/>
        </w:rPr>
        <w:t>（basic standard frequency）基本标准频率</w:t>
      </w:r>
    </w:p>
    <w:p>
      <w:pPr>
        <w:pStyle w:val="BodyText"/>
      </w:pPr>
      <w:r>
        <w:rPr>
          <w:rFonts w:ascii="Times New Roman" w:eastAsia="Times New Roman"/>
          <w:b/>
          <w:color w:val="231F20"/>
        </w:rPr>
        <w:t>BsF</w:t>
      </w:r>
      <w:r>
        <w:rPr>
          <w:color w:val="231F20"/>
        </w:rPr>
        <w:t>（brass forging）黄铜锻件</w:t>
      </w:r>
    </w:p>
    <w:p>
      <w:pPr>
        <w:pStyle w:val="BodyText"/>
      </w:pPr>
      <w:r>
        <w:rPr>
          <w:rFonts w:ascii="Times New Roman" w:eastAsia="Times New Roman"/>
          <w:b/>
          <w:color w:val="231F20"/>
        </w:rPr>
        <w:t>BSF</w:t>
      </w:r>
      <w:r>
        <w:rPr>
          <w:color w:val="231F20"/>
        </w:rPr>
        <w:t>（British standard fine thread）英国细牙螺纹标准</w:t>
      </w:r>
    </w:p>
    <w:p>
      <w:pPr>
        <w:pStyle w:val="BodyText"/>
        <w:spacing w:line="280" w:lineRule="auto"/>
        <w:ind w:left="384" w:right="227" w:hanging="168"/>
      </w:pPr>
      <w:r>
        <w:rPr>
          <w:rFonts w:ascii="Times New Roman" w:eastAsia="Times New Roman"/>
          <w:b/>
          <w:color w:val="231F20"/>
          <w:spacing w:val="-4"/>
        </w:rPr>
        <w:t>BSF</w:t>
      </w:r>
      <w:r>
        <w:rPr>
          <w:rFonts w:ascii="Times New Roman" w:eastAsia="Times New Roman"/>
          <w:b/>
          <w:color w:val="231F20"/>
          <w:spacing w:val="-49"/>
        </w:rPr>
        <w:t>C</w:t>
      </w:r>
      <w:r>
        <w:rPr>
          <w:color w:val="231F20"/>
          <w:spacing w:val="-4"/>
        </w:rPr>
        <w:t>（brak</w:t>
      </w:r>
      <w:r>
        <w:rPr>
          <w:color w:val="231F20"/>
        </w:rPr>
        <w:t>e </w:t>
      </w:r>
      <w:r>
        <w:rPr>
          <w:color w:val="231F20"/>
          <w:spacing w:val="-4"/>
        </w:rPr>
        <w:t>specifi</w:t>
      </w:r>
      <w:r>
        <w:rPr>
          <w:color w:val="231F20"/>
        </w:rPr>
        <w:t>c </w:t>
      </w:r>
      <w:r>
        <w:rPr>
          <w:color w:val="231F20"/>
          <w:spacing w:val="-4"/>
        </w:rPr>
        <w:t>fue</w:t>
      </w:r>
      <w:r>
        <w:rPr>
          <w:color w:val="231F20"/>
        </w:rPr>
        <w:t>l </w:t>
      </w:r>
      <w:r>
        <w:rPr>
          <w:color w:val="231F20"/>
          <w:spacing w:val="-4"/>
        </w:rPr>
        <w:t>consumption</w:t>
      </w:r>
      <w:r>
        <w:rPr>
          <w:color w:val="231F20"/>
          <w:spacing w:val="-85"/>
        </w:rPr>
        <w:t>）</w:t>
      </w:r>
      <w:r>
        <w:rPr>
          <w:color w:val="231F20"/>
          <w:spacing w:val="-4"/>
        </w:rPr>
        <w:t>（发动机试验</w:t>
      </w:r>
      <w:r>
        <w:rPr>
          <w:color w:val="231F20"/>
          <w:spacing w:val="-84"/>
        </w:rPr>
        <w:t>）</w:t>
      </w:r>
      <w:r>
        <w:rPr>
          <w:color w:val="231F20"/>
          <w:spacing w:val="-5"/>
        </w:rPr>
        <w:t>，制动功率比油耗，制动燃料消耗率，制动</w:t>
      </w:r>
      <w:r>
        <w:rPr>
          <w:color w:val="231F20"/>
        </w:rPr>
        <w:t>油耗比</w:t>
      </w:r>
    </w:p>
    <w:p>
      <w:pPr>
        <w:pStyle w:val="BodyText"/>
        <w:spacing w:before="1"/>
      </w:pPr>
      <w:r>
        <w:rPr>
          <w:rFonts w:ascii="Times New Roman" w:eastAsia="Times New Roman"/>
          <w:b/>
          <w:color w:val="231F20"/>
        </w:rPr>
        <w:t>BSG</w:t>
      </w:r>
      <w:r>
        <w:rPr>
          <w:color w:val="231F20"/>
        </w:rPr>
        <w:t>（bit sync generator）位同步发生器，比特同步发生器</w:t>
      </w:r>
    </w:p>
    <w:p>
      <w:pPr>
        <w:pStyle w:val="BodyText"/>
      </w:pPr>
      <w:r>
        <w:rPr>
          <w:rFonts w:ascii="Times New Roman" w:eastAsia="Times New Roman"/>
          <w:b/>
          <w:color w:val="231F20"/>
        </w:rPr>
        <w:t>BSG</w:t>
      </w:r>
      <w:r>
        <w:rPr>
          <w:color w:val="231F20"/>
        </w:rPr>
        <w:t>（borosilicate glass）硼硅玻璃</w:t>
      </w:r>
    </w:p>
    <w:p>
      <w:pPr>
        <w:pStyle w:val="BodyText"/>
      </w:pPr>
      <w:r>
        <w:rPr>
          <w:rFonts w:ascii="Times New Roman" w:eastAsia="Times New Roman"/>
          <w:b/>
          <w:color w:val="231F20"/>
        </w:rPr>
        <w:t>BSG</w:t>
      </w:r>
      <w:r>
        <w:rPr>
          <w:color w:val="231F20"/>
        </w:rPr>
        <w:t>（British standard gauge）英国标准量规</w:t>
      </w:r>
    </w:p>
    <w:p>
      <w:pPr>
        <w:pStyle w:val="BodyText"/>
      </w:pPr>
      <w:r>
        <w:rPr>
          <w:rFonts w:ascii="Times New Roman" w:eastAsia="Times New Roman"/>
          <w:b/>
          <w:color w:val="231F20"/>
          <w:spacing w:val="1"/>
        </w:rPr>
        <w:t>BSH</w:t>
      </w:r>
      <w:r>
        <w:rPr>
          <w:rFonts w:ascii="Times New Roman" w:eastAsia="Times New Roman"/>
          <w:b/>
          <w:color w:val="231F20"/>
          <w:spacing w:val="-37"/>
        </w:rPr>
        <w:t>C</w:t>
      </w:r>
      <w:r>
        <w:rPr>
          <w:color w:val="231F20"/>
          <w:spacing w:val="1"/>
        </w:rPr>
        <w:t>（brak</w:t>
      </w:r>
      <w:r>
        <w:rPr>
          <w:color w:val="231F20"/>
        </w:rPr>
        <w:t>e</w:t>
      </w:r>
      <w:r>
        <w:rPr>
          <w:color w:val="231F20"/>
          <w:spacing w:val="3"/>
        </w:rPr>
        <w:t> </w:t>
      </w:r>
      <w:r>
        <w:rPr>
          <w:color w:val="231F20"/>
          <w:spacing w:val="1"/>
        </w:rPr>
        <w:t>specifi</w:t>
      </w:r>
      <w:r>
        <w:rPr>
          <w:color w:val="231F20"/>
        </w:rPr>
        <w:t>c</w:t>
      </w:r>
      <w:r>
        <w:rPr>
          <w:color w:val="231F20"/>
          <w:spacing w:val="3"/>
        </w:rPr>
        <w:t> </w:t>
      </w:r>
      <w:r>
        <w:rPr>
          <w:color w:val="231F20"/>
          <w:spacing w:val="1"/>
        </w:rPr>
        <w:t>H</w:t>
      </w:r>
      <w:r>
        <w:rPr>
          <w:color w:val="231F20"/>
        </w:rPr>
        <w:t>C</w:t>
      </w:r>
      <w:r>
        <w:rPr>
          <w:color w:val="231F20"/>
          <w:spacing w:val="3"/>
        </w:rPr>
        <w:t> </w:t>
      </w:r>
      <w:r>
        <w:rPr>
          <w:color w:val="231F20"/>
          <w:spacing w:val="1"/>
        </w:rPr>
        <w:t>emission</w:t>
      </w:r>
      <w:r>
        <w:rPr>
          <w:color w:val="231F20"/>
          <w:spacing w:val="-79"/>
        </w:rPr>
        <w:t>）</w:t>
      </w:r>
      <w:r>
        <w:rPr>
          <w:color w:val="231F20"/>
          <w:spacing w:val="1"/>
        </w:rPr>
        <w:t>（汽车）制动功率比碳氢化合物排放量</w:t>
      </w:r>
    </w:p>
    <w:p>
      <w:pPr>
        <w:spacing w:after="0"/>
        <w:sectPr>
          <w:pgSz w:w="8500" w:h="12080"/>
          <w:pgMar w:top="600" w:bottom="280" w:left="580" w:right="560"/>
        </w:sectPr>
      </w:pPr>
    </w:p>
    <w:p>
      <w:pPr>
        <w:pStyle w:val="Heading2"/>
      </w:pPr>
      <w:r>
        <w:rPr>
          <w:color w:val="231F20"/>
        </w:rPr>
        <w:t>— 95 —</w:t>
      </w:r>
    </w:p>
    <w:p>
      <w:pPr>
        <w:spacing w:before="62"/>
        <w:ind w:left="0" w:right="218" w:firstLine="0"/>
        <w:jc w:val="right"/>
        <w:rPr>
          <w:rFonts w:ascii="Times New Roman"/>
          <w:b/>
          <w:sz w:val="20"/>
        </w:rPr>
      </w:pPr>
      <w:r>
        <w:rPr/>
        <w:br w:type="column"/>
      </w:r>
      <w:r>
        <w:rPr>
          <w:rFonts w:ascii="Times New Roman"/>
          <w:b/>
          <w:color w:val="231F20"/>
          <w:sz w:val="20"/>
        </w:rPr>
        <w:t>BST</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623"/>
      </w:pPr>
      <w:r>
        <w:rPr>
          <w:rFonts w:ascii="Times New Roman" w:eastAsia="Times New Roman"/>
          <w:b/>
          <w:color w:val="231F20"/>
        </w:rPr>
        <w:t>bshg</w:t>
      </w:r>
      <w:r>
        <w:rPr>
          <w:color w:val="231F20"/>
        </w:rPr>
        <w:t>（bushing）套管，轴套，衬套</w:t>
      </w:r>
      <w:r>
        <w:rPr>
          <w:rFonts w:ascii="Times New Roman" w:eastAsia="Times New Roman"/>
          <w:b/>
          <w:color w:val="231F20"/>
        </w:rPr>
        <w:t>Bs L</w:t>
      </w:r>
      <w:r>
        <w:rPr>
          <w:color w:val="231F20"/>
        </w:rPr>
        <w:t>（base line）基线，底线</w:t>
      </w:r>
    </w:p>
    <w:p>
      <w:pPr>
        <w:pStyle w:val="BodyText"/>
        <w:spacing w:line="280" w:lineRule="auto" w:before="0"/>
        <w:ind w:right="2489"/>
      </w:pPr>
      <w:r>
        <w:rPr>
          <w:rFonts w:ascii="Times New Roman" w:eastAsia="Times New Roman"/>
          <w:b/>
          <w:color w:val="231F20"/>
          <w:spacing w:val="-3"/>
        </w:rPr>
        <w:t>BSI</w:t>
      </w:r>
      <w:r>
        <w:rPr>
          <w:color w:val="231F20"/>
          <w:spacing w:val="-3"/>
        </w:rPr>
        <w:t>（branch </w:t>
      </w:r>
      <w:r>
        <w:rPr>
          <w:color w:val="231F20"/>
        </w:rPr>
        <w:t>and store instruction）转移存储指令</w:t>
      </w:r>
      <w:r>
        <w:rPr>
          <w:rFonts w:ascii="Times New Roman" w:eastAsia="Times New Roman"/>
          <w:b/>
          <w:color w:val="231F20"/>
          <w:spacing w:val="-3"/>
        </w:rPr>
        <w:t>BSI</w:t>
      </w:r>
      <w:r>
        <w:rPr>
          <w:color w:val="231F20"/>
          <w:spacing w:val="-3"/>
        </w:rPr>
        <w:t>（British </w:t>
      </w:r>
      <w:r>
        <w:rPr>
          <w:color w:val="231F20"/>
        </w:rPr>
        <w:t>Standards Institution）英国标准学会</w:t>
      </w:r>
      <w:r>
        <w:rPr>
          <w:rFonts w:ascii="Times New Roman" w:eastAsia="Times New Roman"/>
          <w:b/>
          <w:color w:val="231F20"/>
          <w:spacing w:val="1"/>
        </w:rPr>
        <w:t>BSI</w:t>
      </w:r>
      <w:r>
        <w:rPr>
          <w:rFonts w:ascii="Times New Roman" w:eastAsia="Times New Roman"/>
          <w:b/>
          <w:color w:val="231F20"/>
          <w:spacing w:val="-37"/>
        </w:rPr>
        <w:t>C</w:t>
      </w:r>
      <w:r>
        <w:rPr>
          <w:color w:val="231F20"/>
          <w:spacing w:val="1"/>
        </w:rPr>
        <w:t>（bas</w:t>
      </w:r>
      <w:r>
        <w:rPr>
          <w:color w:val="231F20"/>
        </w:rPr>
        <w:t>e </w:t>
      </w:r>
      <w:r>
        <w:rPr>
          <w:color w:val="231F20"/>
          <w:spacing w:val="1"/>
        </w:rPr>
        <w:t>statio</w:t>
      </w:r>
      <w:r>
        <w:rPr>
          <w:color w:val="231F20"/>
        </w:rPr>
        <w:t>n </w:t>
      </w:r>
      <w:r>
        <w:rPr>
          <w:color w:val="231F20"/>
          <w:spacing w:val="1"/>
        </w:rPr>
        <w:t>identificatio</w:t>
      </w:r>
      <w:r>
        <w:rPr>
          <w:color w:val="231F20"/>
        </w:rPr>
        <w:t>n </w:t>
      </w:r>
      <w:r>
        <w:rPr>
          <w:color w:val="231F20"/>
          <w:spacing w:val="1"/>
        </w:rPr>
        <w:t>code</w:t>
      </w:r>
      <w:r>
        <w:rPr>
          <w:color w:val="231F20"/>
          <w:spacing w:val="-79"/>
        </w:rPr>
        <w:t>）</w:t>
      </w:r>
      <w:r>
        <w:rPr>
          <w:color w:val="231F20"/>
          <w:spacing w:val="1"/>
        </w:rPr>
        <w:t>（通信）基站识别码</w:t>
      </w:r>
    </w:p>
    <w:p>
      <w:pPr>
        <w:pStyle w:val="BodyText"/>
        <w:spacing w:before="1"/>
      </w:pPr>
      <w:r>
        <w:rPr>
          <w:rFonts w:ascii="Times New Roman" w:eastAsia="Times New Roman"/>
          <w:b/>
          <w:color w:val="231F20"/>
        </w:rPr>
        <w:t>BSIC</w:t>
      </w:r>
      <w:r>
        <w:rPr>
          <w:color w:val="231F20"/>
        </w:rPr>
        <w:t>（binary symmetric independent channel）二元对称独立信道</w:t>
      </w:r>
    </w:p>
    <w:p>
      <w:pPr>
        <w:pStyle w:val="BodyText"/>
      </w:pPr>
      <w:r>
        <w:rPr>
          <w:rFonts w:ascii="Times New Roman" w:eastAsia="Times New Roman"/>
          <w:b/>
          <w:color w:val="231F20"/>
        </w:rPr>
        <w:t>BSIE</w:t>
      </w:r>
      <w:r>
        <w:rPr>
          <w:color w:val="231F20"/>
        </w:rPr>
        <w:t>（banking system information exchange）银行系统信息交换</w:t>
      </w:r>
    </w:p>
    <w:p>
      <w:pPr>
        <w:pStyle w:val="BodyText"/>
      </w:pPr>
      <w:r>
        <w:rPr>
          <w:rFonts w:ascii="Times New Roman" w:eastAsia="Times New Roman"/>
          <w:b/>
          <w:color w:val="231F20"/>
        </w:rPr>
        <w:t>BSIRA</w:t>
      </w:r>
      <w:r>
        <w:rPr>
          <w:color w:val="231F20"/>
        </w:rPr>
        <w:t>（British Scientific Instruments Research Association）英国科学仪器研究协会</w:t>
      </w:r>
    </w:p>
    <w:p>
      <w:pPr>
        <w:spacing w:before="35"/>
        <w:ind w:left="216" w:right="0" w:firstLine="0"/>
        <w:jc w:val="left"/>
        <w:rPr>
          <w:sz w:val="16"/>
        </w:rPr>
      </w:pPr>
      <w:r>
        <w:rPr>
          <w:rFonts w:ascii="Times New Roman" w:eastAsia="Times New Roman"/>
          <w:b/>
          <w:color w:val="231F20"/>
          <w:sz w:val="16"/>
        </w:rPr>
        <w:t>B skip</w:t>
      </w:r>
      <w:r>
        <w:rPr>
          <w:color w:val="231F20"/>
          <w:sz w:val="16"/>
        </w:rPr>
        <w:t>（back skip）逆向跳越</w:t>
      </w:r>
    </w:p>
    <w:p>
      <w:pPr>
        <w:pStyle w:val="BodyText"/>
        <w:spacing w:line="280" w:lineRule="auto"/>
        <w:ind w:right="2849"/>
      </w:pPr>
      <w:r>
        <w:rPr>
          <w:rFonts w:ascii="Times New Roman" w:eastAsia="Times New Roman"/>
          <w:b/>
          <w:color w:val="231F20"/>
          <w:spacing w:val="-5"/>
        </w:rPr>
        <w:t>BSL</w:t>
      </w:r>
      <w:r>
        <w:rPr>
          <w:color w:val="231F20"/>
          <w:spacing w:val="-5"/>
        </w:rPr>
        <w:t>（brush </w:t>
      </w:r>
      <w:r>
        <w:rPr>
          <w:color w:val="231F20"/>
        </w:rPr>
        <w:t>and slot less）无刷无槽（直流伺服电动机） </w:t>
      </w:r>
      <w:r>
        <w:rPr>
          <w:rFonts w:ascii="Times New Roman" w:eastAsia="Times New Roman"/>
          <w:b/>
          <w:color w:val="231F20"/>
          <w:spacing w:val="-4"/>
        </w:rPr>
        <w:t>BSM</w:t>
      </w:r>
      <w:r>
        <w:rPr>
          <w:color w:val="231F20"/>
          <w:spacing w:val="-4"/>
        </w:rPr>
        <w:t>（basic </w:t>
      </w:r>
      <w:r>
        <w:rPr>
          <w:color w:val="231F20"/>
        </w:rPr>
        <w:t>storage module）基本存储器模块</w:t>
      </w:r>
      <w:r>
        <w:rPr>
          <w:rFonts w:ascii="Times New Roman" w:eastAsia="Times New Roman"/>
          <w:b/>
          <w:color w:val="231F20"/>
          <w:spacing w:val="1"/>
        </w:rPr>
        <w:t>BS</w:t>
      </w:r>
      <w:r>
        <w:rPr>
          <w:rFonts w:ascii="Times New Roman" w:eastAsia="Times New Roman"/>
          <w:b/>
          <w:color w:val="231F20"/>
          <w:spacing w:val="-37"/>
        </w:rPr>
        <w:t>M</w:t>
      </w:r>
      <w:r>
        <w:rPr>
          <w:color w:val="231F20"/>
          <w:spacing w:val="1"/>
        </w:rPr>
        <w:t>（basi</w:t>
      </w:r>
      <w:r>
        <w:rPr>
          <w:color w:val="231F20"/>
        </w:rPr>
        <w:t>c</w:t>
      </w:r>
      <w:r>
        <w:rPr>
          <w:color w:val="231F20"/>
          <w:spacing w:val="3"/>
        </w:rPr>
        <w:t> </w:t>
      </w:r>
      <w:r>
        <w:rPr>
          <w:color w:val="231F20"/>
          <w:spacing w:val="1"/>
        </w:rPr>
        <w:t>subsyste</w:t>
      </w:r>
      <w:r>
        <w:rPr>
          <w:color w:val="231F20"/>
        </w:rPr>
        <w:t>m </w:t>
      </w:r>
      <w:r>
        <w:rPr>
          <w:color w:val="231F20"/>
          <w:spacing w:val="1"/>
        </w:rPr>
        <w:t>module</w:t>
      </w:r>
      <w:r>
        <w:rPr>
          <w:color w:val="231F20"/>
          <w:spacing w:val="-79"/>
        </w:rPr>
        <w:t>）</w:t>
      </w:r>
      <w:r>
        <w:rPr>
          <w:color w:val="231F20"/>
          <w:spacing w:val="1"/>
        </w:rPr>
        <w:t>（计算机）基本子系统模块 </w:t>
      </w:r>
      <w:r>
        <w:rPr>
          <w:rFonts w:ascii="Times New Roman" w:eastAsia="Times New Roman"/>
          <w:b/>
          <w:color w:val="231F20"/>
          <w:spacing w:val="-3"/>
        </w:rPr>
        <w:t>BSM</w:t>
      </w:r>
      <w:r>
        <w:rPr>
          <w:color w:val="231F20"/>
          <w:spacing w:val="-3"/>
        </w:rPr>
        <w:t>（battery </w:t>
      </w:r>
      <w:r>
        <w:rPr>
          <w:color w:val="231F20"/>
        </w:rPr>
        <w:t>saving mode）省电方式</w:t>
      </w:r>
      <w:r>
        <w:rPr>
          <w:rFonts w:ascii="Times New Roman" w:eastAsia="Times New Roman"/>
          <w:b/>
          <w:color w:val="231F20"/>
        </w:rPr>
        <w:t>bsmith</w:t>
      </w:r>
      <w:r>
        <w:rPr>
          <w:color w:val="231F20"/>
        </w:rPr>
        <w:t>（blacksmith）锻工</w:t>
      </w:r>
    </w:p>
    <w:p>
      <w:pPr>
        <w:pStyle w:val="BodyText"/>
        <w:spacing w:before="0"/>
      </w:pPr>
      <w:r>
        <w:rPr>
          <w:rFonts w:ascii="Times New Roman" w:eastAsia="Times New Roman"/>
          <w:b/>
          <w:color w:val="231F20"/>
        </w:rPr>
        <w:t>BSN</w:t>
      </w:r>
      <w:r>
        <w:rPr>
          <w:color w:val="231F20"/>
        </w:rPr>
        <w:t>（brake skid number）制动路面摩擦因数值</w:t>
      </w:r>
    </w:p>
    <w:p>
      <w:pPr>
        <w:pStyle w:val="BodyText"/>
        <w:spacing w:line="276" w:lineRule="auto"/>
        <w:ind w:right="1670"/>
      </w:pPr>
      <w:r>
        <w:rPr>
          <w:rFonts w:ascii="Times New Roman" w:eastAsia="Times New Roman"/>
          <w:b/>
          <w:color w:val="231F20"/>
          <w:spacing w:val="1"/>
        </w:rPr>
        <w:t>BSNO</w:t>
      </w:r>
      <w:r>
        <w:rPr>
          <w:rFonts w:ascii="Times New Roman" w:eastAsia="Times New Roman"/>
          <w:b/>
          <w:color w:val="231F20"/>
          <w:spacing w:val="-38"/>
          <w:w w:val="103"/>
          <w:position w:val="-2"/>
          <w:sz w:val="9"/>
        </w:rPr>
        <w:t>X</w:t>
      </w:r>
      <w:r>
        <w:rPr>
          <w:color w:val="231F20"/>
          <w:spacing w:val="1"/>
        </w:rPr>
        <w:t>（brak</w:t>
      </w:r>
      <w:r>
        <w:rPr>
          <w:color w:val="231F20"/>
        </w:rPr>
        <w:t>e </w:t>
      </w:r>
      <w:r>
        <w:rPr>
          <w:color w:val="231F20"/>
          <w:spacing w:val="1"/>
        </w:rPr>
        <w:t>specifi</w:t>
      </w:r>
      <w:r>
        <w:rPr>
          <w:color w:val="231F20"/>
        </w:rPr>
        <w:t>c </w:t>
      </w:r>
      <w:r>
        <w:rPr>
          <w:color w:val="231F20"/>
          <w:spacing w:val="1"/>
        </w:rPr>
        <w:t>NO</w:t>
      </w:r>
      <w:r>
        <w:rPr>
          <w:color w:val="231F20"/>
          <w:w w:val="103"/>
          <w:position w:val="-2"/>
          <w:sz w:val="9"/>
        </w:rPr>
        <w:t>x</w:t>
      </w:r>
      <w:r>
        <w:rPr>
          <w:color w:val="231F20"/>
          <w:spacing w:val="-4"/>
          <w:position w:val="-2"/>
          <w:sz w:val="9"/>
        </w:rPr>
        <w:t>  </w:t>
      </w:r>
      <w:r>
        <w:rPr>
          <w:color w:val="231F20"/>
          <w:spacing w:val="1"/>
        </w:rPr>
        <w:t>emission</w:t>
      </w:r>
      <w:r>
        <w:rPr>
          <w:color w:val="231F20"/>
          <w:spacing w:val="-79"/>
        </w:rPr>
        <w:t>）</w:t>
      </w:r>
      <w:r>
        <w:rPr>
          <w:color w:val="231F20"/>
          <w:spacing w:val="1"/>
        </w:rPr>
        <w:t>（汽车）制动功率比氮氧化物排放量 </w:t>
      </w:r>
      <w:r>
        <w:rPr>
          <w:rFonts w:ascii="Times New Roman" w:eastAsia="Times New Roman"/>
          <w:b/>
          <w:color w:val="231F20"/>
          <w:spacing w:val="-3"/>
        </w:rPr>
        <w:t>BSO</w:t>
      </w:r>
      <w:r>
        <w:rPr>
          <w:color w:val="231F20"/>
          <w:spacing w:val="-3"/>
        </w:rPr>
        <w:t>（bismuth </w:t>
      </w:r>
      <w:r>
        <w:rPr>
          <w:color w:val="231F20"/>
        </w:rPr>
        <w:t>silicon oxide） 铋 硅 氧 化 物 （ 电 光 学 晶 体 ） </w:t>
      </w:r>
      <w:r>
        <w:rPr>
          <w:rFonts w:ascii="Times New Roman" w:eastAsia="Times New Roman"/>
          <w:b/>
          <w:color w:val="231F20"/>
          <w:spacing w:val="-3"/>
        </w:rPr>
        <w:t>BSOFC</w:t>
      </w:r>
      <w:r>
        <w:rPr>
          <w:color w:val="231F20"/>
          <w:spacing w:val="-3"/>
        </w:rPr>
        <w:t>（buried </w:t>
      </w:r>
      <w:r>
        <w:rPr>
          <w:color w:val="231F20"/>
        </w:rPr>
        <w:t>service optical fiber cable）埋式光缆</w:t>
      </w:r>
    </w:p>
    <w:p>
      <w:pPr>
        <w:pStyle w:val="BodyText"/>
        <w:spacing w:line="280" w:lineRule="auto" w:before="3"/>
        <w:ind w:right="2824"/>
      </w:pPr>
      <w:r>
        <w:rPr>
          <w:rFonts w:ascii="Times New Roman" w:eastAsia="Times New Roman"/>
          <w:b/>
          <w:color w:val="231F20"/>
        </w:rPr>
        <w:t>B-sour</w:t>
      </w:r>
      <w:r>
        <w:rPr>
          <w:color w:val="231F20"/>
        </w:rPr>
        <w:t>（B-source）阳极电源，板极电源，屏极电源，乙电源</w:t>
      </w:r>
      <w:r>
        <w:rPr>
          <w:rFonts w:ascii="Times New Roman" w:eastAsia="Times New Roman"/>
          <w:b/>
          <w:color w:val="231F20"/>
        </w:rPr>
        <w:t>BSP</w:t>
      </w:r>
      <w:r>
        <w:rPr>
          <w:color w:val="231F20"/>
        </w:rPr>
        <w:t>（batch soldering process）批焊工艺</w:t>
      </w:r>
    </w:p>
    <w:p>
      <w:pPr>
        <w:pStyle w:val="BodyText"/>
        <w:spacing w:before="0"/>
      </w:pPr>
      <w:r>
        <w:rPr>
          <w:rFonts w:ascii="Times New Roman" w:eastAsia="Times New Roman"/>
          <w:b/>
          <w:color w:val="231F20"/>
        </w:rPr>
        <w:t>BSp</w:t>
      </w:r>
      <w:r>
        <w:rPr>
          <w:color w:val="231F20"/>
        </w:rPr>
        <w:t>（blanking stop）消隐结束</w:t>
      </w:r>
    </w:p>
    <w:p>
      <w:pPr>
        <w:pStyle w:val="BodyText"/>
      </w:pPr>
      <w:r>
        <w:rPr>
          <w:rFonts w:ascii="Times New Roman" w:eastAsia="Times New Roman"/>
          <w:b/>
          <w:color w:val="231F20"/>
        </w:rPr>
        <w:t>BSP</w:t>
      </w:r>
      <w:r>
        <w:rPr>
          <w:color w:val="231F20"/>
        </w:rPr>
        <w:t>（British standard pipe thread）英国管螺纹标准</w:t>
      </w:r>
    </w:p>
    <w:p>
      <w:pPr>
        <w:pStyle w:val="BodyText"/>
      </w:pPr>
      <w:r>
        <w:rPr>
          <w:rFonts w:ascii="Times New Roman" w:eastAsia="Times New Roman"/>
          <w:b/>
          <w:color w:val="231F20"/>
        </w:rPr>
        <w:t>BSP</w:t>
      </w:r>
      <w:r>
        <w:rPr>
          <w:color w:val="231F20"/>
        </w:rPr>
        <w:t>（bulk-synchronous parallel）海量同步并行</w:t>
      </w:r>
    </w:p>
    <w:p>
      <w:pPr>
        <w:pStyle w:val="BodyText"/>
      </w:pPr>
      <w:r>
        <w:rPr>
          <w:rFonts w:ascii="Times New Roman" w:eastAsia="Times New Roman"/>
          <w:b/>
          <w:color w:val="231F20"/>
          <w:spacing w:val="1"/>
        </w:rPr>
        <w:t>BS</w:t>
      </w:r>
      <w:r>
        <w:rPr>
          <w:rFonts w:ascii="Times New Roman" w:eastAsia="Times New Roman"/>
          <w:b/>
          <w:color w:val="231F20"/>
          <w:spacing w:val="-46"/>
        </w:rPr>
        <w:t>P</w:t>
      </w:r>
      <w:r>
        <w:rPr>
          <w:color w:val="231F20"/>
          <w:spacing w:val="1"/>
        </w:rPr>
        <w:t>（Burrough</w:t>
      </w:r>
      <w:r>
        <w:rPr>
          <w:color w:val="231F20"/>
        </w:rPr>
        <w:t>s</w:t>
      </w:r>
      <w:r>
        <w:rPr>
          <w:color w:val="231F20"/>
          <w:spacing w:val="3"/>
        </w:rPr>
        <w:t> </w:t>
      </w:r>
      <w:r>
        <w:rPr>
          <w:color w:val="231F20"/>
          <w:spacing w:val="1"/>
        </w:rPr>
        <w:t>scientifi</w:t>
      </w:r>
      <w:r>
        <w:rPr>
          <w:color w:val="231F20"/>
        </w:rPr>
        <w:t>c</w:t>
      </w:r>
      <w:r>
        <w:rPr>
          <w:color w:val="231F20"/>
          <w:spacing w:val="3"/>
        </w:rPr>
        <w:t> </w:t>
      </w:r>
      <w:r>
        <w:rPr>
          <w:color w:val="231F20"/>
          <w:spacing w:val="1"/>
        </w:rPr>
        <w:t>processor</w:t>
      </w:r>
      <w:r>
        <w:rPr>
          <w:color w:val="231F20"/>
          <w:spacing w:val="-79"/>
        </w:rPr>
        <w:t>）</w:t>
      </w:r>
      <w:r>
        <w:rPr>
          <w:color w:val="231F20"/>
          <w:spacing w:val="1"/>
        </w:rPr>
        <w:t>（美国）伯劳兹（公司）科学处理机</w:t>
      </w:r>
    </w:p>
    <w:p>
      <w:pPr>
        <w:spacing w:before="35"/>
        <w:ind w:left="216" w:right="0" w:firstLine="0"/>
        <w:jc w:val="left"/>
        <w:rPr>
          <w:sz w:val="16"/>
        </w:rPr>
      </w:pPr>
      <w:r>
        <w:rPr>
          <w:rFonts w:ascii="Times New Roman" w:eastAsia="Times New Roman"/>
          <w:b/>
          <w:color w:val="231F20"/>
          <w:sz w:val="16"/>
        </w:rPr>
        <w:t>BS point</w:t>
      </w:r>
      <w:r>
        <w:rPr>
          <w:color w:val="231F20"/>
          <w:sz w:val="16"/>
        </w:rPr>
        <w:t>（bainite start point）贝氏体转变开始点</w:t>
      </w:r>
    </w:p>
    <w:p>
      <w:pPr>
        <w:pStyle w:val="BodyText"/>
      </w:pPr>
      <w:r>
        <w:rPr>
          <w:rFonts w:ascii="Times New Roman" w:eastAsia="Times New Roman"/>
          <w:b/>
          <w:color w:val="231F20"/>
        </w:rPr>
        <w:t>BSPT</w:t>
      </w:r>
      <w:r>
        <w:rPr>
          <w:color w:val="231F20"/>
        </w:rPr>
        <w:t>（British standard pipe thread）英国标准管螺纹</w:t>
      </w:r>
    </w:p>
    <w:p>
      <w:pPr>
        <w:pStyle w:val="BodyText"/>
        <w:spacing w:line="280" w:lineRule="auto"/>
        <w:ind w:right="2584"/>
      </w:pPr>
      <w:r>
        <w:rPr>
          <w:rFonts w:ascii="Times New Roman" w:eastAsia="Times New Roman"/>
          <w:b/>
          <w:color w:val="231F20"/>
        </w:rPr>
        <w:t>BSP thread</w:t>
      </w:r>
      <w:r>
        <w:rPr>
          <w:color w:val="231F20"/>
        </w:rPr>
        <w:t>（British standard pipe thread）英国标准管螺纹</w:t>
      </w:r>
      <w:r>
        <w:rPr>
          <w:rFonts w:ascii="Times New Roman" w:eastAsia="Times New Roman"/>
          <w:b/>
          <w:color w:val="231F20"/>
        </w:rPr>
        <w:t>BSR</w:t>
      </w:r>
      <w:r>
        <w:rPr>
          <w:color w:val="231F20"/>
        </w:rPr>
        <w:t>（base spreading resistance）基极扩展电阻</w:t>
      </w:r>
      <w:r>
        <w:rPr>
          <w:rFonts w:ascii="Times New Roman" w:eastAsia="Times New Roman"/>
          <w:b/>
          <w:color w:val="231F20"/>
        </w:rPr>
        <w:t>BSR</w:t>
      </w:r>
      <w:r>
        <w:rPr>
          <w:color w:val="231F20"/>
        </w:rPr>
        <w:t>（branch subroutine）转移子程序</w:t>
      </w:r>
    </w:p>
    <w:p>
      <w:pPr>
        <w:pStyle w:val="BodyText"/>
        <w:spacing w:before="0"/>
      </w:pPr>
      <w:r>
        <w:rPr>
          <w:rFonts w:ascii="Times New Roman" w:eastAsia="Times New Roman"/>
          <w:b/>
          <w:color w:val="231F20"/>
          <w:spacing w:val="1"/>
        </w:rPr>
        <w:t>BS</w:t>
      </w:r>
      <w:r>
        <w:rPr>
          <w:rFonts w:ascii="Times New Roman" w:eastAsia="Times New Roman"/>
          <w:b/>
          <w:color w:val="231F20"/>
          <w:spacing w:val="-37"/>
        </w:rPr>
        <w:t>R</w:t>
      </w:r>
      <w:r>
        <w:rPr>
          <w:color w:val="231F20"/>
          <w:spacing w:val="1"/>
        </w:rPr>
        <w:t>（buffe</w:t>
      </w:r>
      <w:r>
        <w:rPr>
          <w:color w:val="231F20"/>
        </w:rPr>
        <w:t>r</w:t>
      </w:r>
      <w:r>
        <w:rPr>
          <w:color w:val="231F20"/>
          <w:spacing w:val="3"/>
        </w:rPr>
        <w:t> </w:t>
      </w:r>
      <w:r>
        <w:rPr>
          <w:color w:val="231F20"/>
          <w:spacing w:val="1"/>
        </w:rPr>
        <w:t>statu</w:t>
      </w:r>
      <w:r>
        <w:rPr>
          <w:color w:val="231F20"/>
        </w:rPr>
        <w:t>s</w:t>
      </w:r>
      <w:r>
        <w:rPr>
          <w:color w:val="231F20"/>
          <w:spacing w:val="3"/>
        </w:rPr>
        <w:t> </w:t>
      </w:r>
      <w:r>
        <w:rPr>
          <w:color w:val="231F20"/>
          <w:spacing w:val="1"/>
        </w:rPr>
        <w:t>report</w:t>
      </w:r>
      <w:r>
        <w:rPr>
          <w:color w:val="231F20"/>
          <w:spacing w:val="-79"/>
        </w:rPr>
        <w:t>）</w:t>
      </w:r>
      <w:r>
        <w:rPr>
          <w:color w:val="231F20"/>
          <w:spacing w:val="1"/>
        </w:rPr>
        <w:t>（通信）缓冲状态报告</w:t>
      </w:r>
    </w:p>
    <w:p>
      <w:pPr>
        <w:pStyle w:val="BodyText"/>
        <w:spacing w:line="280" w:lineRule="auto"/>
        <w:ind w:right="2289"/>
      </w:pPr>
      <w:r>
        <w:rPr>
          <w:rFonts w:ascii="Times New Roman" w:hAnsi="Times New Roman" w:eastAsia="Times New Roman"/>
          <w:b/>
          <w:color w:val="231F20"/>
          <w:spacing w:val="1"/>
        </w:rPr>
        <w:t>BS</w:t>
      </w:r>
      <w:r>
        <w:rPr>
          <w:rFonts w:ascii="Times New Roman" w:hAnsi="Times New Roman" w:eastAsia="Times New Roman"/>
          <w:b/>
          <w:color w:val="231F20"/>
          <w:spacing w:val="-37"/>
        </w:rPr>
        <w:t>R</w:t>
      </w:r>
      <w:r>
        <w:rPr>
          <w:color w:val="231F20"/>
          <w:spacing w:val="1"/>
        </w:rPr>
        <w:t>（bul</w:t>
      </w:r>
      <w:r>
        <w:rPr>
          <w:color w:val="231F20"/>
        </w:rPr>
        <w:t>k</w:t>
      </w:r>
      <w:r>
        <w:rPr>
          <w:color w:val="231F20"/>
          <w:spacing w:val="3"/>
        </w:rPr>
        <w:t> </w:t>
      </w:r>
      <w:r>
        <w:rPr>
          <w:color w:val="231F20"/>
          <w:spacing w:val="1"/>
        </w:rPr>
        <w:t>shieldin</w:t>
      </w:r>
      <w:r>
        <w:rPr>
          <w:color w:val="231F20"/>
        </w:rPr>
        <w:t>g</w:t>
      </w:r>
      <w:r>
        <w:rPr>
          <w:color w:val="231F20"/>
          <w:spacing w:val="3"/>
        </w:rPr>
        <w:t> </w:t>
      </w:r>
      <w:r>
        <w:rPr>
          <w:color w:val="231F20"/>
          <w:spacing w:val="1"/>
        </w:rPr>
        <w:t>reactor</w:t>
      </w:r>
      <w:r>
        <w:rPr>
          <w:color w:val="231F20"/>
          <w:spacing w:val="-79"/>
        </w:rPr>
        <w:t>）</w:t>
      </w:r>
      <w:r>
        <w:rPr>
          <w:color w:val="231F20"/>
          <w:spacing w:val="1"/>
        </w:rPr>
        <w:t>“整体”屏蔽反应堆 </w:t>
      </w:r>
      <w:r>
        <w:rPr>
          <w:rFonts w:ascii="Times New Roman" w:hAnsi="Times New Roman" w:eastAsia="Times New Roman"/>
          <w:b/>
          <w:color w:val="231F20"/>
          <w:spacing w:val="1"/>
        </w:rPr>
        <w:t> </w:t>
      </w:r>
      <w:r>
        <w:rPr>
          <w:rFonts w:ascii="Times New Roman" w:hAnsi="Times New Roman" w:eastAsia="Times New Roman"/>
          <w:b/>
          <w:color w:val="231F20"/>
          <w:spacing w:val="-4"/>
        </w:rPr>
        <w:t>BSRL</w:t>
      </w:r>
      <w:r>
        <w:rPr>
          <w:color w:val="231F20"/>
          <w:spacing w:val="-4"/>
        </w:rPr>
        <w:t>（Boeing</w:t>
      </w:r>
      <w:r>
        <w:rPr>
          <w:color w:val="231F20"/>
          <w:spacing w:val="15"/>
        </w:rPr>
        <w:t> </w:t>
      </w:r>
      <w:r>
        <w:rPr>
          <w:color w:val="231F20"/>
        </w:rPr>
        <w:t>scientific</w:t>
      </w:r>
      <w:r>
        <w:rPr>
          <w:color w:val="231F20"/>
          <w:spacing w:val="15"/>
        </w:rPr>
        <w:t> </w:t>
      </w:r>
      <w:r>
        <w:rPr>
          <w:color w:val="231F20"/>
        </w:rPr>
        <w:t>Research</w:t>
      </w:r>
      <w:r>
        <w:rPr>
          <w:color w:val="231F20"/>
          <w:spacing w:val="15"/>
        </w:rPr>
        <w:t> </w:t>
      </w:r>
      <w:r>
        <w:rPr>
          <w:color w:val="231F20"/>
        </w:rPr>
        <w:t>Laboratory）波音科学研究所</w:t>
      </w:r>
      <w:r>
        <w:rPr>
          <w:rFonts w:ascii="Times New Roman" w:hAnsi="Times New Roman" w:eastAsia="Times New Roman"/>
          <w:b/>
          <w:color w:val="231F20"/>
          <w:spacing w:val="1"/>
        </w:rPr>
        <w:t>BS</w:t>
      </w:r>
      <w:r>
        <w:rPr>
          <w:rFonts w:ascii="Times New Roman" w:hAnsi="Times New Roman" w:eastAsia="Times New Roman"/>
          <w:b/>
          <w:color w:val="231F20"/>
          <w:spacing w:val="-37"/>
        </w:rPr>
        <w:t>S</w:t>
      </w:r>
      <w:r>
        <w:rPr>
          <w:color w:val="231F20"/>
          <w:spacing w:val="1"/>
        </w:rPr>
        <w:t>（bas</w:t>
      </w:r>
      <w:r>
        <w:rPr>
          <w:color w:val="231F20"/>
        </w:rPr>
        <w:t>e</w:t>
      </w:r>
      <w:r>
        <w:rPr>
          <w:color w:val="231F20"/>
          <w:spacing w:val="3"/>
        </w:rPr>
        <w:t> </w:t>
      </w:r>
      <w:r>
        <w:rPr>
          <w:color w:val="231F20"/>
          <w:spacing w:val="1"/>
        </w:rPr>
        <w:t>statio</w:t>
      </w:r>
      <w:r>
        <w:rPr>
          <w:color w:val="231F20"/>
        </w:rPr>
        <w:t>n</w:t>
      </w:r>
      <w:r>
        <w:rPr>
          <w:color w:val="231F20"/>
          <w:spacing w:val="3"/>
        </w:rPr>
        <w:t> </w:t>
      </w:r>
      <w:r>
        <w:rPr>
          <w:color w:val="231F20"/>
          <w:spacing w:val="1"/>
        </w:rPr>
        <w:t>subsystem</w:t>
      </w:r>
      <w:r>
        <w:rPr>
          <w:color w:val="231F20"/>
          <w:spacing w:val="-79"/>
        </w:rPr>
        <w:t>）</w:t>
      </w:r>
      <w:r>
        <w:rPr>
          <w:color w:val="231F20"/>
          <w:spacing w:val="1"/>
        </w:rPr>
        <w:t>（通信）基站子系统</w:t>
      </w:r>
    </w:p>
    <w:p>
      <w:pPr>
        <w:pStyle w:val="BodyText"/>
        <w:spacing w:before="1"/>
      </w:pPr>
      <w:r>
        <w:rPr>
          <w:rFonts w:ascii="Times New Roman" w:eastAsia="Times New Roman"/>
          <w:b/>
          <w:color w:val="231F20"/>
        </w:rPr>
        <w:t>BSS</w:t>
      </w:r>
      <w:r>
        <w:rPr>
          <w:color w:val="231F20"/>
        </w:rPr>
        <w:t>（base station system）基站系统</w:t>
      </w:r>
    </w:p>
    <w:p>
      <w:pPr>
        <w:pStyle w:val="BodyText"/>
      </w:pPr>
      <w:r>
        <w:rPr>
          <w:rFonts w:ascii="Times New Roman" w:eastAsia="Times New Roman"/>
          <w:b/>
          <w:color w:val="231F20"/>
          <w:spacing w:val="1"/>
        </w:rPr>
        <w:t>BS</w:t>
      </w:r>
      <w:r>
        <w:rPr>
          <w:rFonts w:ascii="Times New Roman" w:eastAsia="Times New Roman"/>
          <w:b/>
          <w:color w:val="231F20"/>
          <w:spacing w:val="-37"/>
        </w:rPr>
        <w:t>S</w:t>
      </w:r>
      <w:r>
        <w:rPr>
          <w:color w:val="231F20"/>
          <w:spacing w:val="1"/>
        </w:rPr>
        <w:t>（brak</w:t>
      </w:r>
      <w:r>
        <w:rPr>
          <w:color w:val="231F20"/>
        </w:rPr>
        <w:t>e</w:t>
      </w:r>
      <w:r>
        <w:rPr>
          <w:color w:val="231F20"/>
          <w:spacing w:val="3"/>
        </w:rPr>
        <w:t> </w:t>
      </w:r>
      <w:r>
        <w:rPr>
          <w:color w:val="231F20"/>
          <w:spacing w:val="1"/>
        </w:rPr>
        <w:t>specifi</w:t>
      </w:r>
      <w:r>
        <w:rPr>
          <w:color w:val="231F20"/>
        </w:rPr>
        <w:t>c</w:t>
      </w:r>
      <w:r>
        <w:rPr>
          <w:color w:val="231F20"/>
          <w:spacing w:val="3"/>
        </w:rPr>
        <w:t> </w:t>
      </w:r>
      <w:r>
        <w:rPr>
          <w:color w:val="231F20"/>
          <w:spacing w:val="1"/>
        </w:rPr>
        <w:t>solids</w:t>
      </w:r>
      <w:r>
        <w:rPr>
          <w:color w:val="231F20"/>
          <w:spacing w:val="-79"/>
        </w:rPr>
        <w:t>）</w:t>
      </w:r>
      <w:r>
        <w:rPr>
          <w:color w:val="231F20"/>
          <w:spacing w:val="1"/>
        </w:rPr>
        <w:t>（汽车）制动功率比废气固体颗粒排放量</w:t>
      </w:r>
    </w:p>
    <w:p>
      <w:pPr>
        <w:pStyle w:val="BodyText"/>
      </w:pPr>
      <w:r>
        <w:rPr>
          <w:rFonts w:ascii="Times New Roman" w:eastAsia="Times New Roman"/>
          <w:b/>
          <w:color w:val="231F20"/>
        </w:rPr>
        <w:t>BSS</w:t>
      </w:r>
      <w:r>
        <w:rPr>
          <w:color w:val="231F20"/>
        </w:rPr>
        <w:t>（British standard sieve）英国标准筛</w:t>
      </w:r>
    </w:p>
    <w:p>
      <w:pPr>
        <w:pStyle w:val="BodyText"/>
      </w:pPr>
      <w:r>
        <w:rPr>
          <w:rFonts w:ascii="Times New Roman" w:eastAsia="Times New Roman"/>
          <w:b/>
          <w:color w:val="231F20"/>
        </w:rPr>
        <w:t>BSS</w:t>
      </w:r>
      <w:r>
        <w:rPr>
          <w:color w:val="231F20"/>
        </w:rPr>
        <w:t>（British standard specification）英国标准规范，英国标准技术规格</w:t>
      </w:r>
    </w:p>
    <w:p>
      <w:pPr>
        <w:pStyle w:val="BodyText"/>
        <w:spacing w:line="280" w:lineRule="auto"/>
        <w:ind w:right="496"/>
      </w:pPr>
      <w:r>
        <w:rPr>
          <w:rFonts w:ascii="Times New Roman" w:eastAsia="Times New Roman"/>
          <w:b/>
          <w:color w:val="231F20"/>
          <w:spacing w:val="1"/>
        </w:rPr>
        <w:t>BSS</w:t>
      </w:r>
      <w:r>
        <w:rPr>
          <w:rFonts w:ascii="Times New Roman" w:eastAsia="Times New Roman"/>
          <w:b/>
          <w:color w:val="231F20"/>
          <w:spacing w:val="-37"/>
        </w:rPr>
        <w:t>E</w:t>
      </w:r>
      <w:r>
        <w:rPr>
          <w:color w:val="231F20"/>
          <w:spacing w:val="1"/>
        </w:rPr>
        <w:t>（brak</w:t>
      </w:r>
      <w:r>
        <w:rPr>
          <w:color w:val="231F20"/>
        </w:rPr>
        <w:t>e</w:t>
      </w:r>
      <w:r>
        <w:rPr>
          <w:color w:val="231F20"/>
          <w:spacing w:val="3"/>
        </w:rPr>
        <w:t> </w:t>
      </w:r>
      <w:r>
        <w:rPr>
          <w:color w:val="231F20"/>
          <w:spacing w:val="1"/>
        </w:rPr>
        <w:t>specifi</w:t>
      </w:r>
      <w:r>
        <w:rPr>
          <w:color w:val="231F20"/>
        </w:rPr>
        <w:t>c</w:t>
      </w:r>
      <w:r>
        <w:rPr>
          <w:color w:val="231F20"/>
          <w:spacing w:val="3"/>
        </w:rPr>
        <w:t> </w:t>
      </w:r>
      <w:r>
        <w:rPr>
          <w:color w:val="231F20"/>
          <w:spacing w:val="1"/>
        </w:rPr>
        <w:t>sulfat</w:t>
      </w:r>
      <w:r>
        <w:rPr>
          <w:color w:val="231F20"/>
        </w:rPr>
        <w:t>e</w:t>
      </w:r>
      <w:r>
        <w:rPr>
          <w:color w:val="231F20"/>
          <w:spacing w:val="3"/>
        </w:rPr>
        <w:t> </w:t>
      </w:r>
      <w:r>
        <w:rPr>
          <w:color w:val="231F20"/>
          <w:spacing w:val="1"/>
        </w:rPr>
        <w:t>emission</w:t>
      </w:r>
      <w:r>
        <w:rPr>
          <w:color w:val="231F20"/>
          <w:spacing w:val="-79"/>
        </w:rPr>
        <w:t>）</w:t>
      </w:r>
      <w:r>
        <w:rPr>
          <w:color w:val="231F20"/>
          <w:spacing w:val="1"/>
        </w:rPr>
        <w:t>（汽车）制动功率比硫化物排放量 </w:t>
      </w:r>
      <w:r>
        <w:rPr>
          <w:rFonts w:ascii="Times New Roman" w:eastAsia="Times New Roman"/>
          <w:b/>
          <w:color w:val="231F20"/>
          <w:spacing w:val="1"/>
        </w:rPr>
        <w:t> BSSO</w:t>
      </w:r>
      <w:r>
        <w:rPr>
          <w:rFonts w:ascii="Times New Roman" w:eastAsia="Times New Roman"/>
          <w:b/>
          <w:color w:val="231F20"/>
          <w:spacing w:val="-43"/>
        </w:rPr>
        <w:t>F</w:t>
      </w:r>
      <w:r>
        <w:rPr>
          <w:color w:val="231F20"/>
          <w:spacing w:val="1"/>
        </w:rPr>
        <w:t>（brak</w:t>
      </w:r>
      <w:r>
        <w:rPr>
          <w:color w:val="231F20"/>
        </w:rPr>
        <w:t>e</w:t>
      </w:r>
      <w:r>
        <w:rPr>
          <w:color w:val="231F20"/>
          <w:spacing w:val="3"/>
        </w:rPr>
        <w:t> </w:t>
      </w:r>
      <w:r>
        <w:rPr>
          <w:color w:val="231F20"/>
          <w:spacing w:val="1"/>
        </w:rPr>
        <w:t>specifi</w:t>
      </w:r>
      <w:r>
        <w:rPr>
          <w:color w:val="231F20"/>
        </w:rPr>
        <w:t>c</w:t>
      </w:r>
      <w:r>
        <w:rPr>
          <w:color w:val="231F20"/>
          <w:spacing w:val="3"/>
        </w:rPr>
        <w:t> </w:t>
      </w:r>
      <w:r>
        <w:rPr>
          <w:color w:val="231F20"/>
          <w:spacing w:val="1"/>
        </w:rPr>
        <w:t>solubl</w:t>
      </w:r>
      <w:r>
        <w:rPr>
          <w:color w:val="231F20"/>
        </w:rPr>
        <w:t>e</w:t>
      </w:r>
      <w:r>
        <w:rPr>
          <w:color w:val="231F20"/>
          <w:spacing w:val="3"/>
        </w:rPr>
        <w:t> </w:t>
      </w:r>
      <w:r>
        <w:rPr>
          <w:color w:val="231F20"/>
          <w:spacing w:val="1"/>
        </w:rPr>
        <w:t>organi</w:t>
      </w:r>
      <w:r>
        <w:rPr>
          <w:color w:val="231F20"/>
        </w:rPr>
        <w:t>c</w:t>
      </w:r>
      <w:r>
        <w:rPr>
          <w:color w:val="231F20"/>
          <w:spacing w:val="3"/>
        </w:rPr>
        <w:t> </w:t>
      </w:r>
      <w:r>
        <w:rPr>
          <w:color w:val="231F20"/>
          <w:spacing w:val="1"/>
        </w:rPr>
        <w:t>fraction</w:t>
      </w:r>
      <w:r>
        <w:rPr>
          <w:color w:val="231F20"/>
          <w:spacing w:val="-79"/>
        </w:rPr>
        <w:t>）</w:t>
      </w:r>
      <w:r>
        <w:rPr>
          <w:color w:val="231F20"/>
          <w:spacing w:val="1"/>
        </w:rPr>
        <w:t>（汽车）制动功率比可溶有机物排放率 </w:t>
      </w:r>
      <w:r>
        <w:rPr>
          <w:rFonts w:ascii="Times New Roman" w:eastAsia="Times New Roman"/>
          <w:b/>
          <w:color w:val="231F20"/>
          <w:spacing w:val="-3"/>
        </w:rPr>
        <w:t>BSSP</w:t>
      </w:r>
      <w:r>
        <w:rPr>
          <w:color w:val="231F20"/>
          <w:spacing w:val="-3"/>
        </w:rPr>
        <w:t>（broadband</w:t>
      </w:r>
      <w:r>
        <w:rPr>
          <w:color w:val="231F20"/>
          <w:spacing w:val="4"/>
        </w:rPr>
        <w:t> </w:t>
      </w:r>
      <w:r>
        <w:rPr>
          <w:color w:val="231F20"/>
        </w:rPr>
        <w:t>solid</w:t>
      </w:r>
      <w:r>
        <w:rPr>
          <w:color w:val="231F20"/>
          <w:spacing w:val="5"/>
        </w:rPr>
        <w:t> </w:t>
      </w:r>
      <w:r>
        <w:rPr>
          <w:color w:val="231F20"/>
        </w:rPr>
        <w:t>state</w:t>
      </w:r>
      <w:r>
        <w:rPr>
          <w:color w:val="231F20"/>
          <w:spacing w:val="4"/>
        </w:rPr>
        <w:t> </w:t>
      </w:r>
      <w:r>
        <w:rPr>
          <w:color w:val="231F20"/>
        </w:rPr>
        <w:t>preamplifier）宽带固态前置放大器</w:t>
      </w:r>
    </w:p>
    <w:p>
      <w:pPr>
        <w:pStyle w:val="BodyText"/>
        <w:spacing w:before="0"/>
      </w:pPr>
      <w:r>
        <w:rPr>
          <w:rFonts w:ascii="Times New Roman" w:eastAsia="Times New Roman"/>
          <w:b/>
          <w:color w:val="231F20"/>
        </w:rPr>
        <w:t>BST</w:t>
      </w:r>
      <w:r>
        <w:rPr>
          <w:color w:val="231F20"/>
        </w:rPr>
        <w:t>（base station transceiver）基站收发器</w:t>
      </w:r>
    </w:p>
    <w:p>
      <w:pPr>
        <w:pStyle w:val="BodyText"/>
      </w:pPr>
      <w:r>
        <w:rPr>
          <w:rFonts w:ascii="Times New Roman" w:eastAsia="Times New Roman"/>
          <w:b/>
          <w:color w:val="231F20"/>
        </w:rPr>
        <w:t>BST</w:t>
      </w:r>
      <w:r>
        <w:rPr>
          <w:color w:val="231F20"/>
        </w:rPr>
        <w:t>（beam switching tube）电子束开关管</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5891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BSt</w:t>
        <w:tab/>
      </w:r>
      <w:r>
        <w:rPr>
          <w:color w:val="231F20"/>
          <w:sz w:val="20"/>
        </w:rPr>
        <w:t>— 96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704"/>
      </w:pPr>
      <w:r>
        <w:rPr>
          <w:rFonts w:ascii="Times New Roman" w:eastAsia="Times New Roman"/>
          <w:b/>
          <w:color w:val="231F20"/>
          <w:spacing w:val="-3"/>
        </w:rPr>
        <w:t>BSt</w:t>
      </w:r>
      <w:r>
        <w:rPr>
          <w:color w:val="231F20"/>
          <w:spacing w:val="-3"/>
        </w:rPr>
        <w:t>（blanking</w:t>
      </w:r>
      <w:r>
        <w:rPr>
          <w:color w:val="231F20"/>
        </w:rPr>
        <w:t>  start）消隐开始</w:t>
      </w:r>
      <w:r>
        <w:rPr>
          <w:rFonts w:ascii="Times New Roman" w:eastAsia="Times New Roman"/>
          <w:b/>
          <w:color w:val="231F20"/>
          <w:spacing w:val="-3"/>
        </w:rPr>
        <w:t>BST</w:t>
      </w:r>
      <w:r>
        <w:rPr>
          <w:color w:val="231F20"/>
          <w:spacing w:val="-3"/>
        </w:rPr>
        <w:t>（boundary</w:t>
      </w:r>
      <w:r>
        <w:rPr>
          <w:color w:val="231F20"/>
          <w:spacing w:val="5"/>
        </w:rPr>
        <w:t> </w:t>
      </w:r>
      <w:r>
        <w:rPr>
          <w:color w:val="231F20"/>
        </w:rPr>
        <w:t>scan test）边界扫描测试</w:t>
      </w:r>
      <w:r>
        <w:rPr>
          <w:rFonts w:ascii="Times New Roman" w:eastAsia="Times New Roman"/>
          <w:b/>
          <w:color w:val="231F20"/>
          <w:spacing w:val="-3"/>
        </w:rPr>
        <w:t>BST</w:t>
      </w:r>
      <w:r>
        <w:rPr>
          <w:color w:val="231F20"/>
          <w:spacing w:val="-3"/>
        </w:rPr>
        <w:t>（British</w:t>
      </w:r>
      <w:r>
        <w:rPr>
          <w:color w:val="231F20"/>
          <w:spacing w:val="12"/>
        </w:rPr>
        <w:t> </w:t>
      </w:r>
      <w:r>
        <w:rPr>
          <w:color w:val="231F20"/>
        </w:rPr>
        <w:t>standard thread）英国标准螺纹</w:t>
      </w:r>
      <w:r>
        <w:rPr>
          <w:rFonts w:ascii="Times New Roman" w:eastAsia="Times New Roman"/>
          <w:b/>
          <w:color w:val="231F20"/>
          <w:spacing w:val="-4"/>
        </w:rPr>
        <w:t>BSt</w:t>
      </w:r>
      <w:r>
        <w:rPr>
          <w:color w:val="231F20"/>
          <w:spacing w:val="-4"/>
        </w:rPr>
        <w:t>（butyl</w:t>
      </w:r>
      <w:r>
        <w:rPr>
          <w:color w:val="231F20"/>
          <w:spacing w:val="4"/>
        </w:rPr>
        <w:t> </w:t>
      </w:r>
      <w:r>
        <w:rPr>
          <w:color w:val="231F20"/>
        </w:rPr>
        <w:t>stearate）硬脂酸丁酯</w:t>
      </w:r>
    </w:p>
    <w:p>
      <w:pPr>
        <w:pStyle w:val="BodyText"/>
        <w:spacing w:before="1"/>
      </w:pPr>
      <w:r>
        <w:rPr>
          <w:rFonts w:ascii="Times New Roman" w:eastAsia="Times New Roman"/>
          <w:b/>
          <w:color w:val="231F20"/>
        </w:rPr>
        <w:t>BSTC</w:t>
      </w:r>
      <w:r>
        <w:rPr>
          <w:color w:val="231F20"/>
        </w:rPr>
        <w:t>（basic static thrust capacity rating）额定推力静负荷（轴承）</w:t>
      </w:r>
    </w:p>
    <w:p>
      <w:pPr>
        <w:pStyle w:val="BodyText"/>
      </w:pPr>
      <w:r>
        <w:rPr>
          <w:rFonts w:ascii="Times New Roman" w:eastAsia="Times New Roman"/>
          <w:b/>
          <w:color w:val="231F20"/>
        </w:rPr>
        <w:t>bst P</w:t>
      </w:r>
      <w:r>
        <w:rPr>
          <w:color w:val="231F20"/>
        </w:rPr>
        <w:t>（boost pressure）增压压力</w:t>
      </w:r>
    </w:p>
    <w:p>
      <w:pPr>
        <w:pStyle w:val="BodyText"/>
      </w:pPr>
      <w:r>
        <w:rPr>
          <w:rFonts w:ascii="Times New Roman" w:eastAsia="Times New Roman"/>
          <w:b/>
          <w:color w:val="231F20"/>
          <w:spacing w:val="1"/>
        </w:rPr>
        <w:t>BSTP</w:t>
      </w:r>
      <w:r>
        <w:rPr>
          <w:rFonts w:ascii="Times New Roman" w:eastAsia="Times New Roman"/>
          <w:b/>
          <w:color w:val="231F20"/>
          <w:spacing w:val="-37"/>
        </w:rPr>
        <w:t>M</w:t>
      </w:r>
      <w:r>
        <w:rPr>
          <w:color w:val="231F20"/>
          <w:spacing w:val="1"/>
        </w:rPr>
        <w:t>（brak</w:t>
      </w:r>
      <w:r>
        <w:rPr>
          <w:color w:val="231F20"/>
        </w:rPr>
        <w:t>e</w:t>
      </w:r>
      <w:r>
        <w:rPr>
          <w:color w:val="231F20"/>
          <w:spacing w:val="3"/>
        </w:rPr>
        <w:t> </w:t>
      </w:r>
      <w:r>
        <w:rPr>
          <w:color w:val="231F20"/>
          <w:spacing w:val="1"/>
        </w:rPr>
        <w:t>specifi</w:t>
      </w:r>
      <w:r>
        <w:rPr>
          <w:color w:val="231F20"/>
        </w:rPr>
        <w:t>c</w:t>
      </w:r>
      <w:r>
        <w:rPr>
          <w:color w:val="231F20"/>
          <w:spacing w:val="3"/>
        </w:rPr>
        <w:t> </w:t>
      </w:r>
      <w:r>
        <w:rPr>
          <w:color w:val="231F20"/>
          <w:spacing w:val="1"/>
        </w:rPr>
        <w:t>tota</w:t>
      </w:r>
      <w:r>
        <w:rPr>
          <w:color w:val="231F20"/>
        </w:rPr>
        <w:t>l</w:t>
      </w:r>
      <w:r>
        <w:rPr>
          <w:color w:val="231F20"/>
          <w:spacing w:val="3"/>
        </w:rPr>
        <w:t> </w:t>
      </w:r>
      <w:r>
        <w:rPr>
          <w:color w:val="231F20"/>
          <w:spacing w:val="1"/>
        </w:rPr>
        <w:t>particulat</w:t>
      </w:r>
      <w:r>
        <w:rPr>
          <w:color w:val="231F20"/>
        </w:rPr>
        <w:t>e</w:t>
      </w:r>
      <w:r>
        <w:rPr>
          <w:color w:val="231F20"/>
          <w:spacing w:val="3"/>
        </w:rPr>
        <w:t> </w:t>
      </w:r>
      <w:r>
        <w:rPr>
          <w:color w:val="231F20"/>
          <w:spacing w:val="1"/>
        </w:rPr>
        <w:t>matter</w:t>
      </w:r>
      <w:r>
        <w:rPr>
          <w:color w:val="231F20"/>
          <w:spacing w:val="-79"/>
        </w:rPr>
        <w:t>）</w:t>
      </w:r>
      <w:r>
        <w:rPr>
          <w:color w:val="231F20"/>
          <w:spacing w:val="1"/>
        </w:rPr>
        <w:t>（汽车）制动功率比总颗粒物质排放量</w:t>
      </w:r>
    </w:p>
    <w:p>
      <w:pPr>
        <w:pStyle w:val="BodyText"/>
        <w:spacing w:line="280" w:lineRule="auto"/>
        <w:ind w:right="1965"/>
      </w:pPr>
      <w:r>
        <w:rPr>
          <w:rFonts w:ascii="Times New Roman" w:eastAsia="Times New Roman"/>
          <w:b/>
          <w:color w:val="231F20"/>
        </w:rPr>
        <w:t>bstr</w:t>
      </w:r>
      <w:r>
        <w:rPr>
          <w:color w:val="231F20"/>
        </w:rPr>
        <w:t>（booster）升压器，增压器，加速机，起动电动机，助推器，放大器</w:t>
      </w:r>
      <w:r>
        <w:rPr>
          <w:rFonts w:ascii="Times New Roman" w:eastAsia="Times New Roman"/>
          <w:b/>
          <w:color w:val="231F20"/>
        </w:rPr>
        <w:t>BSW</w:t>
      </w:r>
      <w:r>
        <w:rPr>
          <w:color w:val="231F20"/>
        </w:rPr>
        <w:t>（British standard Whitworth thread）英国标准惠氏螺纹</w:t>
      </w:r>
      <w:r>
        <w:rPr>
          <w:rFonts w:ascii="Times New Roman" w:eastAsia="Times New Roman"/>
          <w:b/>
          <w:color w:val="231F20"/>
        </w:rPr>
        <w:t>BSw</w:t>
      </w:r>
      <w:r>
        <w:rPr>
          <w:color w:val="231F20"/>
        </w:rPr>
        <w:t>（bus switch unit）总线开关部件</w:t>
      </w:r>
    </w:p>
    <w:p>
      <w:pPr>
        <w:pStyle w:val="BodyText"/>
        <w:spacing w:before="0"/>
      </w:pPr>
      <w:r>
        <w:rPr>
          <w:rFonts w:ascii="Times New Roman" w:eastAsia="Times New Roman"/>
          <w:b/>
          <w:color w:val="231F20"/>
        </w:rPr>
        <w:t>BSWG</w:t>
      </w:r>
      <w:r>
        <w:rPr>
          <w:color w:val="231F20"/>
        </w:rPr>
        <w:t>（British standard wire gauge）英国标准线规</w:t>
      </w:r>
    </w:p>
    <w:p>
      <w:pPr>
        <w:pStyle w:val="BodyText"/>
      </w:pPr>
      <w:r>
        <w:rPr>
          <w:rFonts w:ascii="Times New Roman" w:eastAsia="Times New Roman"/>
          <w:b/>
          <w:color w:val="231F20"/>
        </w:rPr>
        <w:t>BT</w:t>
      </w:r>
      <w:r>
        <w:rPr>
          <w:color w:val="231F20"/>
        </w:rPr>
        <w:t>（bad track）坏磁道</w:t>
      </w:r>
    </w:p>
    <w:p>
      <w:pPr>
        <w:pStyle w:val="BodyText"/>
        <w:spacing w:line="280" w:lineRule="auto"/>
        <w:ind w:right="3958"/>
      </w:pPr>
      <w:r>
        <w:rPr>
          <w:rFonts w:ascii="Times New Roman" w:eastAsia="Times New Roman"/>
          <w:b/>
          <w:color w:val="231F20"/>
          <w:spacing w:val="1"/>
        </w:rPr>
        <w:t>B</w:t>
      </w:r>
      <w:r>
        <w:rPr>
          <w:rFonts w:ascii="Times New Roman" w:eastAsia="Times New Roman"/>
          <w:b/>
          <w:color w:val="231F20"/>
          <w:spacing w:val="-40"/>
        </w:rPr>
        <w:t>T</w:t>
      </w:r>
      <w:r>
        <w:rPr>
          <w:color w:val="231F20"/>
          <w:spacing w:val="1"/>
        </w:rPr>
        <w:t>（ban</w:t>
      </w:r>
      <w:r>
        <w:rPr>
          <w:color w:val="231F20"/>
        </w:rPr>
        <w:t>d </w:t>
      </w:r>
      <w:r>
        <w:rPr>
          <w:color w:val="231F20"/>
          <w:spacing w:val="1"/>
        </w:rPr>
        <w:t>tuning</w:t>
      </w:r>
      <w:r>
        <w:rPr>
          <w:color w:val="231F20"/>
          <w:spacing w:val="-79"/>
        </w:rPr>
        <w:t>）</w:t>
      </w:r>
      <w:r>
        <w:rPr>
          <w:color w:val="231F20"/>
          <w:spacing w:val="1"/>
        </w:rPr>
        <w:t>（高频头）调谐电压 </w:t>
      </w:r>
      <w:r>
        <w:rPr>
          <w:rFonts w:ascii="Times New Roman" w:eastAsia="Times New Roman"/>
          <w:b/>
          <w:color w:val="231F20"/>
          <w:spacing w:val="-5"/>
        </w:rPr>
        <w:t>BT</w:t>
      </w:r>
      <w:r>
        <w:rPr>
          <w:color w:val="231F20"/>
          <w:spacing w:val="-5"/>
        </w:rPr>
        <w:t>（basic </w:t>
      </w:r>
      <w:r>
        <w:rPr>
          <w:color w:val="231F20"/>
        </w:rPr>
        <w:t>tool industries）基本工具工业</w:t>
      </w:r>
      <w:r>
        <w:rPr>
          <w:rFonts w:ascii="Times New Roman" w:eastAsia="Times New Roman"/>
          <w:b/>
          <w:color w:val="231F20"/>
          <w:spacing w:val="1"/>
        </w:rPr>
        <w:t>B</w:t>
      </w:r>
      <w:r>
        <w:rPr>
          <w:rFonts w:ascii="Times New Roman" w:eastAsia="Times New Roman"/>
          <w:b/>
          <w:color w:val="231F20"/>
          <w:spacing w:val="-40"/>
        </w:rPr>
        <w:t>T</w:t>
      </w:r>
      <w:r>
        <w:rPr>
          <w:color w:val="231F20"/>
          <w:spacing w:val="1"/>
        </w:rPr>
        <w:t>（bas</w:t>
      </w:r>
      <w:r>
        <w:rPr>
          <w:color w:val="231F20"/>
        </w:rPr>
        <w:t>s </w:t>
      </w:r>
      <w:r>
        <w:rPr>
          <w:color w:val="231F20"/>
          <w:spacing w:val="1"/>
        </w:rPr>
        <w:t>tuba</w:t>
      </w:r>
      <w:r>
        <w:rPr>
          <w:color w:val="231F20"/>
          <w:spacing w:val="-79"/>
        </w:rPr>
        <w:t>）</w:t>
      </w:r>
      <w:r>
        <w:rPr>
          <w:color w:val="231F20"/>
          <w:spacing w:val="1"/>
        </w:rPr>
        <w:t>（音响）低音大喇叭 </w:t>
      </w:r>
      <w:r>
        <w:rPr>
          <w:rFonts w:ascii="Times New Roman" w:eastAsia="Times New Roman"/>
          <w:b/>
          <w:color w:val="231F20"/>
        </w:rPr>
        <w:t>BT</w:t>
      </w:r>
      <w:r>
        <w:rPr>
          <w:color w:val="231F20"/>
        </w:rPr>
        <w:t>（bathythermograph）水深水温测量仪</w:t>
      </w:r>
      <w:r>
        <w:rPr>
          <w:rFonts w:ascii="Times New Roman" w:eastAsia="Times New Roman"/>
          <w:b/>
          <w:color w:val="231F20"/>
          <w:spacing w:val="-4"/>
        </w:rPr>
        <w:t>bt</w:t>
      </w:r>
      <w:r>
        <w:rPr>
          <w:color w:val="231F20"/>
          <w:spacing w:val="-4"/>
        </w:rPr>
        <w:t>（bent）</w:t>
      </w:r>
      <w:r>
        <w:rPr>
          <w:color w:val="231F20"/>
        </w:rPr>
        <w:t>弯的</w:t>
      </w:r>
    </w:p>
    <w:p>
      <w:pPr>
        <w:pStyle w:val="BodyText"/>
        <w:spacing w:line="280" w:lineRule="auto" w:before="1"/>
        <w:ind w:right="3801"/>
      </w:pPr>
      <w:r>
        <w:rPr>
          <w:rFonts w:ascii="Times New Roman" w:eastAsia="Times New Roman"/>
          <w:b/>
          <w:color w:val="231F20"/>
        </w:rPr>
        <w:t>BT</w:t>
      </w:r>
      <w:r>
        <w:rPr>
          <w:color w:val="231F20"/>
        </w:rPr>
        <w:t>（bias-temperature）偏置温度</w:t>
      </w:r>
      <w:r>
        <w:rPr>
          <w:rFonts w:ascii="Times New Roman" w:eastAsia="Times New Roman"/>
          <w:b/>
          <w:color w:val="231F20"/>
          <w:spacing w:val="1"/>
        </w:rPr>
        <w:t>B</w:t>
      </w:r>
      <w:r>
        <w:rPr>
          <w:rFonts w:ascii="Times New Roman" w:eastAsia="Times New Roman"/>
          <w:b/>
          <w:color w:val="231F20"/>
          <w:spacing w:val="-40"/>
        </w:rPr>
        <w:t>T</w:t>
      </w:r>
      <w:r>
        <w:rPr>
          <w:color w:val="231F20"/>
          <w:spacing w:val="1"/>
        </w:rPr>
        <w:t>（binar</w:t>
      </w:r>
      <w:r>
        <w:rPr>
          <w:color w:val="231F20"/>
        </w:rPr>
        <w:t>y</w:t>
      </w:r>
      <w:r>
        <w:rPr>
          <w:color w:val="231F20"/>
          <w:spacing w:val="3"/>
        </w:rPr>
        <w:t> </w:t>
      </w:r>
      <w:r>
        <w:rPr>
          <w:color w:val="231F20"/>
          <w:spacing w:val="1"/>
        </w:rPr>
        <w:t>trigger</w:t>
      </w:r>
      <w:r>
        <w:rPr>
          <w:color w:val="231F20"/>
          <w:spacing w:val="-79"/>
        </w:rPr>
        <w:t>）</w:t>
      </w:r>
      <w:r>
        <w:rPr>
          <w:color w:val="231F20"/>
          <w:spacing w:val="1"/>
        </w:rPr>
        <w:t>（计算机）二进制触发器 </w:t>
      </w:r>
      <w:r>
        <w:rPr>
          <w:rFonts w:ascii="Times New Roman" w:eastAsia="Times New Roman"/>
          <w:b/>
          <w:color w:val="231F20"/>
          <w:spacing w:val="1"/>
        </w:rPr>
        <w:t>B</w:t>
      </w:r>
      <w:r>
        <w:rPr>
          <w:rFonts w:ascii="Times New Roman" w:eastAsia="Times New Roman"/>
          <w:b/>
          <w:color w:val="231F20"/>
          <w:spacing w:val="-40"/>
        </w:rPr>
        <w:t>T</w:t>
      </w:r>
      <w:r>
        <w:rPr>
          <w:color w:val="231F20"/>
          <w:spacing w:val="1"/>
        </w:rPr>
        <w:t>（bi</w:t>
      </w:r>
      <w:r>
        <w:rPr>
          <w:color w:val="231F20"/>
        </w:rPr>
        <w:t>t</w:t>
      </w:r>
      <w:r>
        <w:rPr>
          <w:color w:val="231F20"/>
          <w:spacing w:val="3"/>
        </w:rPr>
        <w:t> </w:t>
      </w:r>
      <w:r>
        <w:rPr>
          <w:color w:val="231F20"/>
          <w:spacing w:val="1"/>
        </w:rPr>
        <w:t>test</w:t>
      </w:r>
      <w:r>
        <w:rPr>
          <w:color w:val="231F20"/>
          <w:spacing w:val="-79"/>
        </w:rPr>
        <w:t>）</w:t>
      </w:r>
      <w:r>
        <w:rPr>
          <w:color w:val="231F20"/>
          <w:spacing w:val="1"/>
        </w:rPr>
        <w:t>（计算机）位测试</w:t>
      </w:r>
    </w:p>
    <w:p>
      <w:pPr>
        <w:pStyle w:val="BodyText"/>
        <w:spacing w:before="0"/>
      </w:pPr>
      <w:r>
        <w:rPr>
          <w:rFonts w:ascii="Times New Roman" w:eastAsia="Times New Roman"/>
          <w:b/>
          <w:color w:val="231F20"/>
        </w:rPr>
        <w:t>BT</w:t>
      </w:r>
      <w:r>
        <w:rPr>
          <w:color w:val="231F20"/>
        </w:rPr>
        <w:t>（block terminal）分线盒，分组终端</w:t>
      </w:r>
    </w:p>
    <w:p>
      <w:pPr>
        <w:pStyle w:val="BodyText"/>
      </w:pPr>
      <w:r>
        <w:rPr>
          <w:rFonts w:ascii="Times New Roman" w:eastAsia="Times New Roman"/>
          <w:b/>
          <w:color w:val="231F20"/>
        </w:rPr>
        <w:t>BT</w:t>
      </w:r>
      <w:r>
        <w:rPr>
          <w:color w:val="231F20"/>
        </w:rPr>
        <w:t>（blue tooth）蓝牙（通信距离 10m 内可进行不同设备之间的连接，实现声音、数据传输）</w:t>
      </w:r>
    </w:p>
    <w:p>
      <w:pPr>
        <w:pStyle w:val="BodyText"/>
        <w:spacing w:line="280" w:lineRule="auto"/>
        <w:ind w:right="5350"/>
      </w:pPr>
      <w:r>
        <w:rPr>
          <w:rFonts w:ascii="Times New Roman" w:eastAsia="Times New Roman"/>
          <w:b/>
          <w:color w:val="231F20"/>
        </w:rPr>
        <w:t>Bt</w:t>
      </w:r>
      <w:r>
        <w:rPr>
          <w:color w:val="231F20"/>
        </w:rPr>
        <w:t>（boat）船，艇，舟皿</w:t>
      </w:r>
      <w:r>
        <w:rPr>
          <w:rFonts w:ascii="Times New Roman" w:eastAsia="Times New Roman"/>
          <w:b/>
          <w:color w:val="231F20"/>
        </w:rPr>
        <w:t>bt</w:t>
      </w:r>
      <w:r>
        <w:rPr>
          <w:color w:val="231F20"/>
        </w:rPr>
        <w:t>（bolt）螺栓</w:t>
      </w:r>
    </w:p>
    <w:p>
      <w:pPr>
        <w:pStyle w:val="BodyText"/>
        <w:spacing w:before="1"/>
      </w:pPr>
      <w:r>
        <w:rPr>
          <w:rFonts w:ascii="Times New Roman" w:eastAsia="Times New Roman"/>
          <w:b/>
          <w:color w:val="231F20"/>
        </w:rPr>
        <w:t>BT</w:t>
      </w:r>
      <w:r>
        <w:rPr>
          <w:color w:val="231F20"/>
        </w:rPr>
        <w:t>（bridged taps）桥接抽头</w:t>
      </w:r>
    </w:p>
    <w:p>
      <w:pPr>
        <w:pStyle w:val="BodyText"/>
      </w:pPr>
      <w:r>
        <w:rPr>
          <w:rFonts w:ascii="Times New Roman" w:eastAsia="Times New Roman"/>
          <w:b/>
          <w:color w:val="231F20"/>
        </w:rPr>
        <w:t>BT</w:t>
      </w:r>
      <w:r>
        <w:rPr>
          <w:color w:val="231F20"/>
        </w:rPr>
        <w:t>（busy tone）忙音</w:t>
      </w:r>
    </w:p>
    <w:p>
      <w:pPr>
        <w:pStyle w:val="BodyText"/>
      </w:pPr>
      <w:r>
        <w:rPr>
          <w:rFonts w:ascii="Times New Roman" w:eastAsia="Times New Roman"/>
          <w:b/>
          <w:color w:val="231F20"/>
        </w:rPr>
        <w:t>BT</w:t>
      </w:r>
      <w:r>
        <w:rPr>
          <w:color w:val="231F20"/>
        </w:rPr>
        <w:t>（thermoplastic poly 1-butene）聚（丁烯 -1）热塑性塑料</w:t>
      </w:r>
    </w:p>
    <w:p>
      <w:pPr>
        <w:pStyle w:val="BodyText"/>
        <w:spacing w:line="280" w:lineRule="auto"/>
        <w:ind w:left="384" w:right="228" w:hanging="168"/>
      </w:pPr>
      <w:r>
        <w:rPr>
          <w:rFonts w:ascii="Times New Roman" w:eastAsia="Times New Roman"/>
          <w:b/>
          <w:color w:val="231F20"/>
          <w:spacing w:val="-3"/>
        </w:rPr>
        <w:t>B</w:t>
      </w:r>
      <w:r>
        <w:rPr>
          <w:rFonts w:ascii="Times New Roman" w:eastAsia="Times New Roman"/>
          <w:b/>
          <w:color w:val="231F20"/>
          <w:spacing w:val="-15"/>
        </w:rPr>
        <w:t>T</w:t>
      </w:r>
      <w:r>
        <w:rPr>
          <w:rFonts w:ascii="Times New Roman" w:eastAsia="Times New Roman"/>
          <w:b/>
          <w:color w:val="231F20"/>
          <w:spacing w:val="-55"/>
        </w:rPr>
        <w:t>A</w:t>
      </w:r>
      <w:r>
        <w:rPr>
          <w:color w:val="231F20"/>
          <w:spacing w:val="-3"/>
        </w:rPr>
        <w:t>（borin</w:t>
      </w:r>
      <w:r>
        <w:rPr>
          <w:color w:val="231F20"/>
        </w:rPr>
        <w:t>g </w:t>
      </w:r>
      <w:r>
        <w:rPr>
          <w:color w:val="231F20"/>
          <w:spacing w:val="-3"/>
        </w:rPr>
        <w:t>an</w:t>
      </w:r>
      <w:r>
        <w:rPr>
          <w:color w:val="231F20"/>
        </w:rPr>
        <w:t>d </w:t>
      </w:r>
      <w:r>
        <w:rPr>
          <w:color w:val="231F20"/>
          <w:spacing w:val="-3"/>
        </w:rPr>
        <w:t>trepannin</w:t>
      </w:r>
      <w:r>
        <w:rPr>
          <w:color w:val="231F20"/>
        </w:rPr>
        <w:t>g </w:t>
      </w:r>
      <w:r>
        <w:rPr>
          <w:color w:val="231F20"/>
          <w:spacing w:val="-3"/>
        </w:rPr>
        <w:t>association</w:t>
      </w:r>
      <w:r>
        <w:rPr>
          <w:color w:val="231F20"/>
          <w:spacing w:val="-83"/>
        </w:rPr>
        <w:t>）</w:t>
      </w:r>
      <w:r>
        <w:rPr>
          <w:color w:val="231F20"/>
          <w:spacing w:val="-3"/>
        </w:rPr>
        <w:t>BT</w:t>
      </w:r>
      <w:r>
        <w:rPr>
          <w:color w:val="231F20"/>
        </w:rPr>
        <w:t>A</w:t>
      </w:r>
      <w:r>
        <w:rPr>
          <w:color w:val="231F20"/>
          <w:spacing w:val="-15"/>
        </w:rPr>
        <w:t> 深孔加工</w:t>
      </w:r>
      <w:r>
        <w:rPr>
          <w:color w:val="231F20"/>
          <w:spacing w:val="-3"/>
        </w:rPr>
        <w:t>（是一种以一端镶有刀片的空心钻杆进行的</w:t>
      </w:r>
      <w:r>
        <w:rPr>
          <w:color w:val="231F20"/>
        </w:rPr>
        <w:t>深孔加工法，加工时高压切削液从钻杆与工件孔壁之间通入，切屑从钻杆孔内排出）</w:t>
      </w:r>
    </w:p>
    <w:p>
      <w:pPr>
        <w:pStyle w:val="BodyText"/>
        <w:spacing w:before="0"/>
      </w:pPr>
      <w:r>
        <w:rPr>
          <w:rFonts w:ascii="Times New Roman" w:eastAsia="Times New Roman"/>
          <w:b/>
          <w:color w:val="231F20"/>
        </w:rPr>
        <w:t>BTA</w:t>
      </w:r>
      <w:r>
        <w:rPr>
          <w:color w:val="231F20"/>
        </w:rPr>
        <w:t>（broadband terminal adaptor）宽带终端适配器</w:t>
      </w:r>
    </w:p>
    <w:p>
      <w:pPr>
        <w:pStyle w:val="BodyText"/>
      </w:pPr>
      <w:r>
        <w:rPr>
          <w:rFonts w:ascii="Times New Roman" w:eastAsia="Times New Roman"/>
          <w:b/>
          <w:color w:val="231F20"/>
        </w:rPr>
        <w:t>BTAM</w:t>
      </w:r>
      <w:r>
        <w:rPr>
          <w:color w:val="231F20"/>
        </w:rPr>
        <w:t>（basic telecommunication access method）基本远程通信存取法</w:t>
      </w:r>
    </w:p>
    <w:p>
      <w:pPr>
        <w:pStyle w:val="BodyText"/>
      </w:pPr>
      <w:r>
        <w:rPr>
          <w:rFonts w:ascii="Times New Roman" w:eastAsia="Times New Roman"/>
          <w:b/>
          <w:color w:val="231F20"/>
        </w:rPr>
        <w:t>BTAM</w:t>
      </w:r>
      <w:r>
        <w:rPr>
          <w:color w:val="231F20"/>
        </w:rPr>
        <w:t>（basic terminal access method）基本终端存储法</w:t>
      </w:r>
    </w:p>
    <w:p>
      <w:pPr>
        <w:pStyle w:val="BodyText"/>
        <w:spacing w:line="280" w:lineRule="auto"/>
        <w:ind w:right="3760"/>
      </w:pPr>
      <w:r>
        <w:rPr>
          <w:rFonts w:ascii="Times New Roman" w:eastAsia="Times New Roman"/>
          <w:b/>
          <w:color w:val="231F20"/>
        </w:rPr>
        <w:t>BTBD</w:t>
      </w:r>
      <w:r>
        <w:rPr>
          <w:color w:val="231F20"/>
        </w:rPr>
        <w:t>（back-to-back diode）背对背二极管</w:t>
      </w:r>
      <w:r>
        <w:rPr>
          <w:rFonts w:ascii="Times New Roman" w:eastAsia="Times New Roman"/>
          <w:b/>
          <w:color w:val="231F20"/>
        </w:rPr>
        <w:t>BTBT</w:t>
      </w:r>
      <w:r>
        <w:rPr>
          <w:color w:val="231F20"/>
        </w:rPr>
        <w:t>（band-to-band tunnelling）带间隧穿</w:t>
      </w:r>
      <w:r>
        <w:rPr>
          <w:rFonts w:ascii="Times New Roman" w:eastAsia="Times New Roman"/>
          <w:b/>
          <w:color w:val="231F20"/>
          <w:spacing w:val="1"/>
        </w:rPr>
        <w:t>BT</w:t>
      </w:r>
      <w:r>
        <w:rPr>
          <w:rFonts w:ascii="Times New Roman" w:eastAsia="Times New Roman"/>
          <w:b/>
          <w:color w:val="231F20"/>
          <w:spacing w:val="-37"/>
        </w:rPr>
        <w:t>C</w:t>
      </w:r>
      <w:r>
        <w:rPr>
          <w:color w:val="231F20"/>
          <w:spacing w:val="1"/>
        </w:rPr>
        <w:t>（befor</w:t>
      </w:r>
      <w:r>
        <w:rPr>
          <w:color w:val="231F20"/>
        </w:rPr>
        <w:t>e </w:t>
      </w:r>
      <w:r>
        <w:rPr>
          <w:color w:val="231F20"/>
          <w:spacing w:val="1"/>
        </w:rPr>
        <w:t>to</w:t>
      </w:r>
      <w:r>
        <w:rPr>
          <w:color w:val="231F20"/>
        </w:rPr>
        <w:t>p </w:t>
      </w:r>
      <w:r>
        <w:rPr>
          <w:color w:val="231F20"/>
          <w:spacing w:val="1"/>
        </w:rPr>
        <w:t>center</w:t>
      </w:r>
      <w:r>
        <w:rPr>
          <w:color w:val="231F20"/>
          <w:spacing w:val="-79"/>
        </w:rPr>
        <w:t>）</w:t>
      </w:r>
      <w:r>
        <w:rPr>
          <w:color w:val="231F20"/>
          <w:spacing w:val="1"/>
        </w:rPr>
        <w:t>（活塞）在上止点前</w:t>
      </w:r>
    </w:p>
    <w:p>
      <w:pPr>
        <w:pStyle w:val="BodyText"/>
        <w:spacing w:before="0"/>
      </w:pPr>
      <w:r>
        <w:rPr>
          <w:rFonts w:ascii="Times New Roman" w:eastAsia="Times New Roman"/>
          <w:b/>
          <w:color w:val="231F20"/>
        </w:rPr>
        <w:t>BTC</w:t>
      </w:r>
      <w:r>
        <w:rPr>
          <w:color w:val="231F20"/>
        </w:rPr>
        <w:t>（Bell Telephone Company of Canada）加拿大贝尔电话公司</w:t>
      </w:r>
    </w:p>
    <w:p>
      <w:pPr>
        <w:pStyle w:val="BodyText"/>
        <w:spacing w:line="280" w:lineRule="auto"/>
        <w:ind w:right="3015"/>
      </w:pPr>
      <w:r>
        <w:rPr>
          <w:rFonts w:ascii="Times New Roman" w:eastAsia="Times New Roman"/>
          <w:b/>
          <w:color w:val="231F20"/>
          <w:spacing w:val="1"/>
        </w:rPr>
        <w:t>BT</w:t>
      </w:r>
      <w:r>
        <w:rPr>
          <w:rFonts w:ascii="Times New Roman" w:eastAsia="Times New Roman"/>
          <w:b/>
          <w:color w:val="231F20"/>
          <w:spacing w:val="-37"/>
        </w:rPr>
        <w:t>C</w:t>
      </w:r>
      <w:r>
        <w:rPr>
          <w:color w:val="231F20"/>
          <w:spacing w:val="1"/>
        </w:rPr>
        <w:t>（bi</w:t>
      </w:r>
      <w:r>
        <w:rPr>
          <w:color w:val="231F20"/>
        </w:rPr>
        <w:t>t </w:t>
      </w:r>
      <w:r>
        <w:rPr>
          <w:color w:val="231F20"/>
          <w:spacing w:val="1"/>
        </w:rPr>
        <w:t>tim</w:t>
      </w:r>
      <w:r>
        <w:rPr>
          <w:color w:val="231F20"/>
        </w:rPr>
        <w:t>e </w:t>
      </w:r>
      <w:r>
        <w:rPr>
          <w:color w:val="231F20"/>
          <w:spacing w:val="1"/>
        </w:rPr>
        <w:t>counter</w:t>
      </w:r>
      <w:r>
        <w:rPr>
          <w:color w:val="231F20"/>
          <w:spacing w:val="-79"/>
        </w:rPr>
        <w:t>）</w:t>
      </w:r>
      <w:r>
        <w:rPr>
          <w:color w:val="231F20"/>
          <w:spacing w:val="1"/>
        </w:rPr>
        <w:t>（计算机）位时间计数器 </w:t>
      </w:r>
      <w:r>
        <w:rPr>
          <w:rFonts w:ascii="Times New Roman" w:eastAsia="Times New Roman"/>
          <w:b/>
          <w:color w:val="231F20"/>
          <w:spacing w:val="-3"/>
        </w:rPr>
        <w:t>BTCk</w:t>
      </w:r>
      <w:r>
        <w:rPr>
          <w:color w:val="231F20"/>
          <w:spacing w:val="-3"/>
        </w:rPr>
        <w:t>（brake </w:t>
      </w:r>
      <w:r>
        <w:rPr>
          <w:color w:val="231F20"/>
        </w:rPr>
        <w:t>tell-tale lamp circuit）制动指示灯电路</w:t>
      </w:r>
      <w:r>
        <w:rPr>
          <w:rFonts w:ascii="Times New Roman" w:eastAsia="Times New Roman"/>
          <w:b/>
          <w:color w:val="231F20"/>
          <w:spacing w:val="-3"/>
        </w:rPr>
        <w:t>BTDC</w:t>
      </w:r>
      <w:r>
        <w:rPr>
          <w:color w:val="231F20"/>
          <w:spacing w:val="-3"/>
        </w:rPr>
        <w:t>（before </w:t>
      </w:r>
      <w:r>
        <w:rPr>
          <w:color w:val="231F20"/>
        </w:rPr>
        <w:t>top dead centre）在上死点前</w:t>
      </w:r>
    </w:p>
    <w:p>
      <w:pPr>
        <w:pStyle w:val="BodyText"/>
        <w:spacing w:line="280" w:lineRule="auto" w:before="1"/>
        <w:ind w:right="2118"/>
      </w:pPr>
      <w:r>
        <w:rPr>
          <w:rFonts w:ascii="Times New Roman" w:eastAsia="Times New Roman"/>
          <w:b/>
          <w:color w:val="231F20"/>
        </w:rPr>
        <w:t>BTDL</w:t>
      </w:r>
      <w:r>
        <w:rPr>
          <w:color w:val="231F20"/>
        </w:rPr>
        <w:t>（back transient diode logic）反向瞬变二极管逻辑（电路） </w:t>
      </w:r>
      <w:r>
        <w:rPr>
          <w:rFonts w:ascii="Times New Roman" w:eastAsia="Times New Roman"/>
          <w:b/>
          <w:color w:val="231F20"/>
        </w:rPr>
        <w:t>BTDL</w:t>
      </w:r>
      <w:r>
        <w:rPr>
          <w:color w:val="231F20"/>
        </w:rPr>
        <w:t>（basic-transient diode logic）基本瞬变二极管逻辑（电路） </w:t>
      </w:r>
      <w:r>
        <w:rPr>
          <w:rFonts w:ascii="Times New Roman" w:eastAsia="Times New Roman"/>
          <w:b/>
          <w:color w:val="231F20"/>
        </w:rPr>
        <w:t>BTE</w:t>
      </w:r>
      <w:r>
        <w:rPr>
          <w:color w:val="231F20"/>
        </w:rPr>
        <w:t>（battery timing equipment）电池（供电）定〔计〕时装置</w:t>
      </w:r>
    </w:p>
    <w:p>
      <w:pPr>
        <w:spacing w:after="0" w:line="280" w:lineRule="auto"/>
        <w:sectPr>
          <w:pgSz w:w="8500" w:h="12080"/>
          <w:pgMar w:top="600" w:bottom="280" w:left="580" w:right="560"/>
        </w:sectPr>
      </w:pPr>
    </w:p>
    <w:p>
      <w:pPr>
        <w:pStyle w:val="Heading2"/>
      </w:pPr>
      <w:r>
        <w:rPr>
          <w:color w:val="231F20"/>
        </w:rPr>
        <w:t>— 97 —</w:t>
      </w:r>
    </w:p>
    <w:p>
      <w:pPr>
        <w:spacing w:before="62"/>
        <w:ind w:left="0" w:right="221" w:firstLine="0"/>
        <w:jc w:val="right"/>
        <w:rPr>
          <w:rFonts w:ascii="Times New Roman"/>
          <w:b/>
          <w:sz w:val="20"/>
        </w:rPr>
      </w:pPr>
      <w:r>
        <w:rPr/>
        <w:br w:type="column"/>
      </w:r>
      <w:r>
        <w:rPr>
          <w:rFonts w:ascii="Times New Roman"/>
          <w:b/>
          <w:color w:val="231F20"/>
          <w:sz w:val="20"/>
        </w:rPr>
        <w:t>BTTC</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952"/>
      </w:pPr>
      <w:r>
        <w:rPr>
          <w:rFonts w:ascii="Times New Roman" w:eastAsia="Times New Roman"/>
          <w:b/>
          <w:color w:val="231F20"/>
        </w:rPr>
        <w:t>BTE</w:t>
      </w:r>
      <w:r>
        <w:rPr>
          <w:color w:val="231F20"/>
        </w:rPr>
        <w:t>（Boltzmann transport equation）玻耳兹曼传输方程</w:t>
      </w:r>
      <w:r>
        <w:rPr>
          <w:rFonts w:ascii="Times New Roman" w:eastAsia="Times New Roman"/>
          <w:b/>
          <w:color w:val="231F20"/>
        </w:rPr>
        <w:t>BTE</w:t>
      </w:r>
      <w:r>
        <w:rPr>
          <w:color w:val="231F20"/>
        </w:rPr>
        <w:t>（brake thermal efficiency）实际热效率</w:t>
      </w:r>
      <w:r>
        <w:rPr>
          <w:rFonts w:ascii="Times New Roman" w:eastAsia="Times New Roman"/>
          <w:b/>
          <w:color w:val="231F20"/>
        </w:rPr>
        <w:t>BTe</w:t>
      </w:r>
      <w:r>
        <w:rPr>
          <w:color w:val="231F20"/>
        </w:rPr>
        <w:t>（broadband terminal）宽带终端</w:t>
      </w:r>
    </w:p>
    <w:p>
      <w:pPr>
        <w:pStyle w:val="BodyText"/>
        <w:spacing w:before="0"/>
      </w:pPr>
      <w:r>
        <w:rPr>
          <w:rFonts w:ascii="Times New Roman" w:eastAsia="Times New Roman"/>
          <w:b/>
          <w:color w:val="231F20"/>
        </w:rPr>
        <w:t>BTE</w:t>
      </w:r>
      <w:r>
        <w:rPr>
          <w:color w:val="231F20"/>
        </w:rPr>
        <w:t>（business terminal equipment）商用终端设备</w:t>
      </w:r>
    </w:p>
    <w:p>
      <w:pPr>
        <w:spacing w:before="35"/>
        <w:ind w:left="216" w:right="0" w:firstLine="0"/>
        <w:jc w:val="left"/>
        <w:rPr>
          <w:sz w:val="16"/>
        </w:rPr>
      </w:pPr>
      <w:r>
        <w:rPr>
          <w:rFonts w:ascii="Times New Roman" w:eastAsia="Times New Roman"/>
          <w:b/>
          <w:color w:val="231F20"/>
          <w:sz w:val="16"/>
        </w:rPr>
        <w:t>btfly vlv</w:t>
      </w:r>
      <w:r>
        <w:rPr>
          <w:color w:val="231F20"/>
          <w:sz w:val="16"/>
        </w:rPr>
        <w:t>（butterfly valve）蝶阀</w:t>
      </w:r>
    </w:p>
    <w:p>
      <w:pPr>
        <w:pStyle w:val="BodyText"/>
      </w:pPr>
      <w:r>
        <w:rPr>
          <w:rFonts w:ascii="Times New Roman" w:eastAsia="Times New Roman"/>
          <w:b/>
          <w:color w:val="231F20"/>
        </w:rPr>
        <w:t>BTG</w:t>
      </w:r>
      <w:r>
        <w:rPr>
          <w:color w:val="231F20"/>
        </w:rPr>
        <w:t>（battery timing group）电池定时组</w:t>
      </w:r>
    </w:p>
    <w:p>
      <w:pPr>
        <w:pStyle w:val="BodyText"/>
        <w:spacing w:line="280" w:lineRule="auto"/>
        <w:ind w:right="2776"/>
      </w:pPr>
      <w:r>
        <w:rPr>
          <w:rFonts w:ascii="Times New Roman" w:eastAsia="Times New Roman"/>
          <w:b/>
          <w:color w:val="231F20"/>
        </w:rPr>
        <w:t>BTG</w:t>
      </w:r>
      <w:r>
        <w:rPr>
          <w:color w:val="231F20"/>
        </w:rPr>
        <w:t>（beacon trigger generator）信标触发（信号）发生器</w:t>
      </w:r>
      <w:r>
        <w:rPr>
          <w:rFonts w:ascii="Times New Roman" w:eastAsia="Times New Roman"/>
          <w:b/>
          <w:color w:val="231F20"/>
        </w:rPr>
        <w:t>BThE</w:t>
      </w:r>
      <w:r>
        <w:rPr>
          <w:color w:val="231F20"/>
        </w:rPr>
        <w:t>（brake thermal efficiency）实际制动热效率</w:t>
      </w:r>
      <w:r>
        <w:rPr>
          <w:rFonts w:ascii="Times New Roman" w:eastAsia="Times New Roman"/>
          <w:b/>
          <w:color w:val="231F20"/>
        </w:rPr>
        <w:t>btk</w:t>
      </w:r>
      <w:r>
        <w:rPr>
          <w:color w:val="231F20"/>
        </w:rPr>
        <w:t>（buttock lines）纵剖线</w:t>
      </w:r>
    </w:p>
    <w:p>
      <w:pPr>
        <w:pStyle w:val="BodyText"/>
        <w:spacing w:line="280" w:lineRule="auto" w:before="1"/>
        <w:ind w:right="2839"/>
      </w:pPr>
      <w:r>
        <w:rPr>
          <w:rFonts w:ascii="Times New Roman" w:eastAsia="Times New Roman"/>
          <w:b/>
          <w:color w:val="231F20"/>
        </w:rPr>
        <w:t>BTl</w:t>
      </w:r>
      <w:r>
        <w:rPr>
          <w:color w:val="231F20"/>
        </w:rPr>
        <w:t>（balanced transformerless）无平衡变压器（电路） </w:t>
      </w:r>
      <w:r>
        <w:rPr>
          <w:rFonts w:ascii="Times New Roman" w:eastAsia="Times New Roman"/>
          <w:b/>
          <w:color w:val="231F20"/>
        </w:rPr>
        <w:t>BTL</w:t>
      </w:r>
      <w:r>
        <w:rPr>
          <w:color w:val="231F20"/>
        </w:rPr>
        <w:t>（Bell Telephone Laboratories）美国贝尔电话实验室</w:t>
      </w:r>
      <w:r>
        <w:rPr>
          <w:rFonts w:ascii="Times New Roman" w:eastAsia="Times New Roman"/>
          <w:b/>
          <w:color w:val="231F20"/>
        </w:rPr>
        <w:t>BTL</w:t>
      </w:r>
      <w:r>
        <w:rPr>
          <w:color w:val="231F20"/>
        </w:rPr>
        <w:t>（board test language）插件板测试语言</w:t>
      </w:r>
      <w:r>
        <w:rPr>
          <w:rFonts w:ascii="Times New Roman" w:eastAsia="Times New Roman"/>
          <w:b/>
          <w:color w:val="231F20"/>
        </w:rPr>
        <w:t>btl</w:t>
      </w:r>
      <w:r>
        <w:rPr>
          <w:color w:val="231F20"/>
        </w:rPr>
        <w:t>（bottle）瓶，外壳</w:t>
      </w:r>
    </w:p>
    <w:p>
      <w:pPr>
        <w:pStyle w:val="BodyText"/>
        <w:spacing w:line="280" w:lineRule="auto" w:before="0"/>
        <w:ind w:right="3510"/>
      </w:pPr>
      <w:r>
        <w:rPr>
          <w:rFonts w:ascii="Times New Roman" w:eastAsia="Times New Roman"/>
          <w:b/>
          <w:color w:val="231F20"/>
        </w:rPr>
        <w:t>BTN</w:t>
      </w:r>
      <w:r>
        <w:rPr>
          <w:color w:val="231F20"/>
        </w:rPr>
        <w:t>（basic transition network）基本转移网络</w:t>
      </w:r>
      <w:r>
        <w:rPr>
          <w:rFonts w:ascii="Times New Roman" w:eastAsia="Times New Roman"/>
          <w:b/>
          <w:color w:val="231F20"/>
        </w:rPr>
        <w:t>BTN</w:t>
      </w:r>
      <w:r>
        <w:rPr>
          <w:color w:val="231F20"/>
        </w:rPr>
        <w:t>（broadband transport network）带宽传输网</w:t>
      </w:r>
      <w:r>
        <w:rPr>
          <w:rFonts w:ascii="Times New Roman" w:eastAsia="Times New Roman"/>
          <w:b/>
          <w:color w:val="231F20"/>
        </w:rPr>
        <w:t>btn</w:t>
      </w:r>
      <w:r>
        <w:rPr>
          <w:color w:val="231F20"/>
        </w:rPr>
        <w:t>（button）钮，按钮</w:t>
      </w:r>
    </w:p>
    <w:p>
      <w:pPr>
        <w:pStyle w:val="BodyText"/>
        <w:spacing w:before="1"/>
      </w:pPr>
      <w:r>
        <w:rPr>
          <w:rFonts w:ascii="Times New Roman" w:eastAsia="Times New Roman"/>
          <w:b/>
          <w:color w:val="231F20"/>
        </w:rPr>
        <w:t>BTNet</w:t>
      </w:r>
      <w:r>
        <w:rPr>
          <w:color w:val="231F20"/>
        </w:rPr>
        <w:t>（British Telecom Network）英国远程通信网</w:t>
      </w:r>
    </w:p>
    <w:p>
      <w:pPr>
        <w:spacing w:before="35"/>
        <w:ind w:left="216" w:right="0" w:firstLine="0"/>
        <w:jc w:val="left"/>
        <w:rPr>
          <w:sz w:val="16"/>
        </w:rPr>
      </w:pPr>
      <w:r>
        <w:rPr>
          <w:rFonts w:ascii="Times New Roman" w:eastAsia="Times New Roman"/>
          <w:b/>
          <w:color w:val="231F20"/>
          <w:sz w:val="16"/>
        </w:rPr>
        <w:t>btn hd</w:t>
      </w:r>
      <w:r>
        <w:rPr>
          <w:color w:val="231F20"/>
          <w:sz w:val="16"/>
        </w:rPr>
        <w:t>（button head）圆头的</w:t>
      </w:r>
    </w:p>
    <w:p>
      <w:pPr>
        <w:pStyle w:val="BodyText"/>
        <w:spacing w:line="280" w:lineRule="auto"/>
        <w:ind w:right="3264"/>
      </w:pPr>
      <w:r>
        <w:rPr>
          <w:rFonts w:ascii="Times New Roman" w:eastAsia="Times New Roman"/>
          <w:b/>
          <w:color w:val="231F20"/>
        </w:rPr>
        <w:t>BTO</w:t>
      </w:r>
      <w:r>
        <w:rPr>
          <w:color w:val="231F20"/>
        </w:rPr>
        <w:t>（blocking-tube oscillator）电子管间歇振荡器</w:t>
      </w:r>
      <w:r>
        <w:rPr>
          <w:rFonts w:ascii="Times New Roman" w:eastAsia="Times New Roman"/>
          <w:b/>
          <w:color w:val="231F20"/>
          <w:spacing w:val="-4"/>
        </w:rPr>
        <w:t>BTO</w:t>
      </w:r>
      <w:r>
        <w:rPr>
          <w:color w:val="231F20"/>
          <w:spacing w:val="-4"/>
        </w:rPr>
        <w:t>（build</w:t>
      </w:r>
      <w:r>
        <w:rPr>
          <w:color w:val="231F20"/>
          <w:spacing w:val="55"/>
        </w:rPr>
        <w:t> </w:t>
      </w:r>
      <w:r>
        <w:rPr>
          <w:color w:val="231F20"/>
        </w:rPr>
        <w:t>to</w:t>
      </w:r>
      <w:r>
        <w:rPr>
          <w:color w:val="231F20"/>
          <w:spacing w:val="56"/>
        </w:rPr>
        <w:t> </w:t>
      </w:r>
      <w:r>
        <w:rPr>
          <w:color w:val="231F20"/>
        </w:rPr>
        <w:t>order）根据顾客订单生产销售产品</w:t>
      </w:r>
      <w:r>
        <w:rPr>
          <w:rFonts w:ascii="Times New Roman" w:eastAsia="Times New Roman"/>
          <w:b/>
          <w:color w:val="231F20"/>
        </w:rPr>
        <w:t>B</w:t>
      </w:r>
      <w:r>
        <w:rPr>
          <w:rFonts w:ascii="Times New Roman" w:eastAsia="Times New Roman"/>
          <w:b/>
          <w:color w:val="231F20"/>
          <w:spacing w:val="4"/>
        </w:rPr>
        <w:t> </w:t>
      </w:r>
      <w:r>
        <w:rPr>
          <w:rFonts w:ascii="Times New Roman" w:eastAsia="Times New Roman"/>
          <w:b/>
          <w:color w:val="231F20"/>
        </w:rPr>
        <w:t>to </w:t>
      </w:r>
      <w:r>
        <w:rPr>
          <w:rFonts w:ascii="Times New Roman" w:eastAsia="Times New Roman"/>
          <w:b/>
          <w:color w:val="231F20"/>
          <w:spacing w:val="-3"/>
        </w:rPr>
        <w:t>B</w:t>
      </w:r>
      <w:r>
        <w:rPr>
          <w:color w:val="231F20"/>
          <w:spacing w:val="-3"/>
        </w:rPr>
        <w:t>（business </w:t>
      </w:r>
      <w:r>
        <w:rPr>
          <w:color w:val="231F20"/>
        </w:rPr>
        <w:t>to business）企业间电子商务</w:t>
      </w:r>
    </w:p>
    <w:p>
      <w:pPr>
        <w:pStyle w:val="BodyText"/>
        <w:spacing w:before="0"/>
      </w:pPr>
      <w:r>
        <w:rPr>
          <w:rFonts w:ascii="Times New Roman" w:eastAsia="Times New Roman"/>
          <w:b/>
          <w:color w:val="231F20"/>
        </w:rPr>
        <w:t>B to C</w:t>
      </w:r>
      <w:r>
        <w:rPr>
          <w:color w:val="231F20"/>
        </w:rPr>
        <w:t>（business to consumer）企业面向消费者的电子商务</w:t>
      </w:r>
    </w:p>
    <w:p>
      <w:pPr>
        <w:pStyle w:val="BodyText"/>
        <w:spacing w:line="280" w:lineRule="auto"/>
        <w:ind w:right="2524"/>
      </w:pPr>
      <w:r>
        <w:rPr>
          <w:rFonts w:ascii="Times New Roman" w:eastAsia="Times New Roman"/>
          <w:b/>
          <w:color w:val="231F20"/>
        </w:rPr>
        <w:t>B to E</w:t>
      </w:r>
      <w:r>
        <w:rPr>
          <w:color w:val="231F20"/>
        </w:rPr>
        <w:t>（business to employee）企业和企业内部之间的电子商务</w:t>
      </w:r>
      <w:r>
        <w:rPr>
          <w:rFonts w:ascii="Times New Roman" w:eastAsia="Times New Roman"/>
          <w:b/>
          <w:color w:val="231F20"/>
        </w:rPr>
        <w:t>BTR</w:t>
      </w:r>
      <w:r>
        <w:rPr>
          <w:color w:val="231F20"/>
        </w:rPr>
        <w:t>（behind tape reader system）读带机旁通系统</w:t>
      </w:r>
      <w:r>
        <w:rPr>
          <w:rFonts w:ascii="Times New Roman" w:eastAsia="Times New Roman"/>
          <w:b/>
          <w:color w:val="231F20"/>
        </w:rPr>
        <w:t>BTR</w:t>
      </w:r>
      <w:r>
        <w:rPr>
          <w:color w:val="231F20"/>
        </w:rPr>
        <w:t>（behind   the  tape  reader）读带机旁路</w:t>
      </w:r>
      <w:r>
        <w:rPr>
          <w:rFonts w:ascii="Times New Roman" w:eastAsia="Times New Roman"/>
          <w:b/>
          <w:color w:val="231F20"/>
        </w:rPr>
        <w:t>btr</w:t>
      </w:r>
      <w:r>
        <w:rPr>
          <w:color w:val="231F20"/>
        </w:rPr>
        <w:t>（better）较好的</w:t>
      </w:r>
    </w:p>
    <w:p>
      <w:pPr>
        <w:pStyle w:val="BodyText"/>
        <w:spacing w:before="1"/>
      </w:pPr>
      <w:r>
        <w:rPr>
          <w:rFonts w:ascii="Times New Roman" w:eastAsia="Times New Roman"/>
          <w:b/>
          <w:color w:val="231F20"/>
        </w:rPr>
        <w:t>BTR</w:t>
      </w:r>
      <w:r>
        <w:rPr>
          <w:color w:val="231F20"/>
        </w:rPr>
        <w:t>（brake transmission ratio）制动传动比</w:t>
      </w:r>
    </w:p>
    <w:p>
      <w:pPr>
        <w:pStyle w:val="BodyText"/>
        <w:spacing w:line="280" w:lineRule="auto"/>
        <w:ind w:left="384" w:right="216" w:hanging="168"/>
      </w:pPr>
      <w:r>
        <w:rPr>
          <w:rFonts w:ascii="Times New Roman" w:eastAsia="Times New Roman"/>
          <w:b/>
          <w:color w:val="231F20"/>
        </w:rPr>
        <w:t>B TRON</w:t>
      </w:r>
      <w:r>
        <w:rPr>
          <w:color w:val="231F20"/>
        </w:rPr>
        <w:t>（business TRON）用于商业服务的一种 TRON 操作系统，代表办公自动化设备标准的操作系统</w:t>
      </w:r>
    </w:p>
    <w:p>
      <w:pPr>
        <w:pStyle w:val="BodyText"/>
        <w:spacing w:before="0"/>
      </w:pPr>
      <w:r>
        <w:rPr>
          <w:rFonts w:ascii="Times New Roman" w:eastAsia="Times New Roman"/>
          <w:b/>
          <w:color w:val="231F20"/>
        </w:rPr>
        <w:t>btry</w:t>
      </w:r>
      <w:r>
        <w:rPr>
          <w:color w:val="231F20"/>
        </w:rPr>
        <w:t>（battery）电池组，蓄电池</w:t>
      </w:r>
    </w:p>
    <w:p>
      <w:pPr>
        <w:pStyle w:val="BodyText"/>
      </w:pPr>
      <w:r>
        <w:rPr>
          <w:rFonts w:ascii="Times New Roman" w:eastAsia="Times New Roman"/>
          <w:b/>
          <w:color w:val="231F20"/>
        </w:rPr>
        <w:t>BTS</w:t>
      </w:r>
      <w:r>
        <w:rPr>
          <w:color w:val="231F20"/>
        </w:rPr>
        <w:t>（base transceiver station）收发信基站</w:t>
      </w:r>
    </w:p>
    <w:p>
      <w:pPr>
        <w:pStyle w:val="BodyText"/>
      </w:pPr>
      <w:r>
        <w:rPr>
          <w:rFonts w:ascii="Times New Roman" w:eastAsia="Times New Roman"/>
          <w:b/>
          <w:color w:val="231F20"/>
        </w:rPr>
        <w:t>BTS</w:t>
      </w:r>
      <w:r>
        <w:rPr>
          <w:color w:val="231F20"/>
        </w:rPr>
        <w:t>（base transmission station）传输基站</w:t>
      </w:r>
    </w:p>
    <w:p>
      <w:pPr>
        <w:pStyle w:val="BodyText"/>
      </w:pPr>
      <w:r>
        <w:rPr>
          <w:rFonts w:ascii="Times New Roman" w:eastAsia="Times New Roman"/>
          <w:b/>
          <w:color w:val="231F20"/>
        </w:rPr>
        <w:t>BTS</w:t>
      </w:r>
      <w:r>
        <w:rPr>
          <w:color w:val="231F20"/>
        </w:rPr>
        <w:t>（Bellini-Tose system）贝立尼 - 托西无线电定向发射系统</w:t>
      </w:r>
    </w:p>
    <w:p>
      <w:pPr>
        <w:pStyle w:val="BodyText"/>
      </w:pPr>
      <w:r>
        <w:rPr>
          <w:rFonts w:ascii="Times New Roman" w:eastAsia="Times New Roman"/>
          <w:b/>
          <w:color w:val="231F20"/>
        </w:rPr>
        <w:t>BTS</w:t>
      </w:r>
      <w:r>
        <w:rPr>
          <w:color w:val="231F20"/>
        </w:rPr>
        <w:t>（blue tool steel）蓝工具钢</w:t>
      </w:r>
    </w:p>
    <w:p>
      <w:pPr>
        <w:pStyle w:val="BodyText"/>
      </w:pPr>
      <w:r>
        <w:rPr>
          <w:rFonts w:ascii="Times New Roman" w:eastAsia="Times New Roman"/>
          <w:b/>
          <w:color w:val="231F20"/>
        </w:rPr>
        <w:t>BTS</w:t>
      </w:r>
      <w:r>
        <w:rPr>
          <w:color w:val="231F20"/>
        </w:rPr>
        <w:t>（broadband transceiver system）宽带收发系统</w:t>
      </w:r>
    </w:p>
    <w:p>
      <w:pPr>
        <w:pStyle w:val="BodyText"/>
        <w:spacing w:line="280" w:lineRule="auto"/>
        <w:ind w:right="144"/>
      </w:pPr>
      <w:r>
        <w:rPr>
          <w:rFonts w:ascii="Times New Roman" w:eastAsia="Times New Roman"/>
          <w:b/>
          <w:color w:val="231F20"/>
          <w:spacing w:val="1"/>
        </w:rPr>
        <w:t>BTS</w:t>
      </w:r>
      <w:r>
        <w:rPr>
          <w:rFonts w:ascii="Times New Roman" w:eastAsia="Times New Roman"/>
          <w:b/>
          <w:color w:val="231F20"/>
          <w:spacing w:val="-37"/>
        </w:rPr>
        <w:t>I</w:t>
      </w:r>
      <w:r>
        <w:rPr>
          <w:color w:val="231F20"/>
          <w:spacing w:val="1"/>
        </w:rPr>
        <w:t>（brake/transaxl</w:t>
      </w:r>
      <w:r>
        <w:rPr>
          <w:color w:val="231F20"/>
        </w:rPr>
        <w:t>e </w:t>
      </w:r>
      <w:r>
        <w:rPr>
          <w:color w:val="231F20"/>
          <w:spacing w:val="1"/>
        </w:rPr>
        <w:t>shif</w:t>
      </w:r>
      <w:r>
        <w:rPr>
          <w:color w:val="231F20"/>
        </w:rPr>
        <w:t>t </w:t>
      </w:r>
      <w:r>
        <w:rPr>
          <w:color w:val="231F20"/>
          <w:spacing w:val="1"/>
        </w:rPr>
        <w:t>interlock</w:t>
      </w:r>
      <w:r>
        <w:rPr>
          <w:color w:val="231F20"/>
          <w:spacing w:val="-79"/>
        </w:rPr>
        <w:t>）</w:t>
      </w:r>
      <w:r>
        <w:rPr>
          <w:color w:val="231F20"/>
          <w:spacing w:val="1"/>
        </w:rPr>
        <w:t>（汽车）制动变速驱动桥换档互锁装置 </w:t>
      </w:r>
      <w:r>
        <w:rPr>
          <w:rFonts w:ascii="Times New Roman" w:eastAsia="Times New Roman"/>
          <w:b/>
          <w:color w:val="231F20"/>
        </w:rPr>
        <w:t>BTS</w:t>
      </w:r>
      <w:r>
        <w:rPr>
          <w:rFonts w:ascii="Times New Roman" w:eastAsia="Times New Roman"/>
          <w:b/>
          <w:color w:val="231F20"/>
          <w:spacing w:val="-39"/>
        </w:rPr>
        <w:t>I</w:t>
      </w:r>
      <w:r>
        <w:rPr>
          <w:color w:val="231F20"/>
        </w:rPr>
        <w:t>（brake/transmission shift interlock</w:t>
      </w:r>
      <w:r>
        <w:rPr>
          <w:color w:val="231F20"/>
          <w:spacing w:val="-80"/>
        </w:rPr>
        <w:t>）</w:t>
      </w:r>
      <w:r>
        <w:rPr>
          <w:color w:val="231F20"/>
        </w:rPr>
        <w:t>（汽车）制动变速器换档互锁装置（一种防盗装置） </w:t>
      </w:r>
      <w:r>
        <w:rPr>
          <w:rFonts w:ascii="Times New Roman" w:eastAsia="Times New Roman"/>
          <w:b/>
          <w:color w:val="231F20"/>
          <w:spacing w:val="-3"/>
        </w:rPr>
        <w:t>BTSS</w:t>
      </w:r>
      <w:r>
        <w:rPr>
          <w:color w:val="231F20"/>
          <w:spacing w:val="-3"/>
        </w:rPr>
        <w:t>（basic </w:t>
      </w:r>
      <w:r>
        <w:rPr>
          <w:color w:val="231F20"/>
        </w:rPr>
        <w:t>time-sharing system）基本分时系统</w:t>
      </w:r>
    </w:p>
    <w:p>
      <w:pPr>
        <w:pStyle w:val="BodyText"/>
        <w:spacing w:before="1"/>
      </w:pPr>
      <w:r>
        <w:rPr>
          <w:rFonts w:ascii="Times New Roman" w:eastAsia="Times New Roman"/>
          <w:b/>
          <w:color w:val="231F20"/>
        </w:rPr>
        <w:t>BtSt</w:t>
      </w:r>
      <w:r>
        <w:rPr>
          <w:color w:val="231F20"/>
        </w:rPr>
        <w:t>（billet steel）钢坯</w:t>
      </w:r>
    </w:p>
    <w:p>
      <w:pPr>
        <w:pStyle w:val="BodyText"/>
      </w:pPr>
      <w:r>
        <w:rPr>
          <w:rFonts w:ascii="Times New Roman" w:eastAsia="Times New Roman"/>
          <w:b/>
          <w:color w:val="231F20"/>
        </w:rPr>
        <w:t>BTT</w:t>
      </w:r>
      <w:r>
        <w:rPr>
          <w:color w:val="231F20"/>
        </w:rPr>
        <w:t>（bank telegraphic transfer）银行电汇</w:t>
      </w:r>
    </w:p>
    <w:p>
      <w:pPr>
        <w:pStyle w:val="BodyText"/>
      </w:pPr>
      <w:r>
        <w:rPr>
          <w:rFonts w:ascii="Times New Roman" w:eastAsia="Times New Roman"/>
          <w:b/>
          <w:color w:val="231F20"/>
        </w:rPr>
        <w:t>BTT</w:t>
      </w:r>
      <w:r>
        <w:rPr>
          <w:color w:val="231F20"/>
        </w:rPr>
        <w:t>（busy tone trunk）忙音中继线</w:t>
      </w:r>
    </w:p>
    <w:p>
      <w:pPr>
        <w:pStyle w:val="BodyText"/>
      </w:pPr>
      <w:r>
        <w:rPr>
          <w:rFonts w:ascii="Times New Roman" w:eastAsia="Times New Roman"/>
          <w:b/>
          <w:color w:val="231F20"/>
          <w:spacing w:val="1"/>
        </w:rPr>
        <w:t>BTT</w:t>
      </w:r>
      <w:r>
        <w:rPr>
          <w:rFonts w:ascii="Times New Roman" w:eastAsia="Times New Roman"/>
          <w:b/>
          <w:color w:val="231F20"/>
          <w:spacing w:val="-37"/>
        </w:rPr>
        <w:t>C</w:t>
      </w:r>
      <w:r>
        <w:rPr>
          <w:color w:val="231F20"/>
          <w:spacing w:val="1"/>
        </w:rPr>
        <w:t>（brak</w:t>
      </w:r>
      <w:r>
        <w:rPr>
          <w:color w:val="231F20"/>
        </w:rPr>
        <w:t>e</w:t>
      </w:r>
      <w:r>
        <w:rPr>
          <w:color w:val="231F20"/>
          <w:spacing w:val="3"/>
        </w:rPr>
        <w:t> </w:t>
      </w:r>
      <w:r>
        <w:rPr>
          <w:color w:val="231F20"/>
          <w:spacing w:val="1"/>
        </w:rPr>
        <w:t>tell-tal</w:t>
      </w:r>
      <w:r>
        <w:rPr>
          <w:color w:val="231F20"/>
        </w:rPr>
        <w:t>e</w:t>
      </w:r>
      <w:r>
        <w:rPr>
          <w:color w:val="231F20"/>
          <w:spacing w:val="3"/>
        </w:rPr>
        <w:t> </w:t>
      </w:r>
      <w:r>
        <w:rPr>
          <w:color w:val="231F20"/>
          <w:spacing w:val="1"/>
        </w:rPr>
        <w:t>command</w:t>
      </w:r>
      <w:r>
        <w:rPr>
          <w:color w:val="231F20"/>
          <w:spacing w:val="-79"/>
        </w:rPr>
        <w:t>）</w:t>
      </w:r>
      <w:r>
        <w:rPr>
          <w:color w:val="231F20"/>
          <w:spacing w:val="1"/>
        </w:rPr>
        <w:t>（汽车）制动指示灯指令</w:t>
      </w:r>
    </w:p>
    <w:p>
      <w:pPr>
        <w:spacing w:after="0"/>
        <w:sectPr>
          <w:type w:val="continuous"/>
          <w:pgSz w:w="8500" w:h="12080"/>
          <w:pgMar w:top="1100" w:bottom="280" w:left="580" w:right="560"/>
        </w:sectPr>
      </w:pPr>
    </w:p>
    <w:p>
      <w:pPr>
        <w:tabs>
          <w:tab w:pos="3269" w:val="left" w:leader="none"/>
        </w:tabs>
        <w:spacing w:before="55"/>
        <w:ind w:left="216" w:right="0" w:firstLine="0"/>
        <w:jc w:val="left"/>
        <w:rPr>
          <w:sz w:val="20"/>
        </w:rPr>
      </w:pPr>
      <w:r>
        <w:rPr/>
        <w:pict>
          <v:line style="position:absolute;mso-position-horizontal-relative:page;mso-position-vertical-relative:paragraph;z-index:-25155686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BTU</w:t>
        <w:tab/>
      </w:r>
      <w:r>
        <w:rPr>
          <w:color w:val="231F20"/>
          <w:sz w:val="20"/>
        </w:rPr>
        <w:t>— 98</w:t>
      </w:r>
      <w:r>
        <w:rPr>
          <w:color w:val="231F20"/>
          <w:spacing w:val="8"/>
          <w:sz w:val="20"/>
        </w:rPr>
        <w:t> </w:t>
      </w:r>
      <w:r>
        <w:rPr>
          <w:color w:val="231F20"/>
          <w:sz w:val="20"/>
        </w:rPr>
        <w:t>—</w:t>
      </w:r>
    </w:p>
    <w:p>
      <w:pPr>
        <w:pStyle w:val="BodyText"/>
        <w:spacing w:before="8"/>
        <w:ind w:left="0"/>
        <w:rPr>
          <w:sz w:val="8"/>
        </w:rPr>
      </w:pPr>
    </w:p>
    <w:p>
      <w:pPr>
        <w:pStyle w:val="BodyText"/>
        <w:spacing w:before="87"/>
        <w:jc w:val="both"/>
      </w:pPr>
      <w:r>
        <w:rPr>
          <w:rFonts w:ascii="Times New Roman" w:eastAsia="Times New Roman"/>
          <w:b/>
          <w:color w:val="231F20"/>
        </w:rPr>
        <w:t>BTU</w:t>
      </w:r>
      <w:r>
        <w:rPr>
          <w:color w:val="231F20"/>
        </w:rPr>
        <w:t>（balanced-to-unbalanced transformer）平衡 - 不平衡耦合变压器</w:t>
      </w:r>
    </w:p>
    <w:p>
      <w:pPr>
        <w:pStyle w:val="BodyText"/>
        <w:jc w:val="both"/>
      </w:pPr>
      <w:r>
        <w:rPr>
          <w:rFonts w:ascii="Times New Roman" w:eastAsia="Times New Roman"/>
          <w:b/>
          <w:color w:val="231F20"/>
        </w:rPr>
        <w:t>BTU</w:t>
      </w:r>
      <w:r>
        <w:rPr>
          <w:color w:val="231F20"/>
        </w:rPr>
        <w:t>（basic transmission unit）基本传输单位</w:t>
      </w:r>
    </w:p>
    <w:p>
      <w:pPr>
        <w:pStyle w:val="BodyText"/>
        <w:spacing w:line="280" w:lineRule="auto"/>
        <w:ind w:right="2300"/>
        <w:jc w:val="both"/>
      </w:pPr>
      <w:r>
        <w:rPr>
          <w:rFonts w:ascii="Times New Roman" w:hAnsi="Times New Roman" w:eastAsia="Times New Roman"/>
          <w:b/>
          <w:color w:val="231F20"/>
        </w:rPr>
        <w:t>BTU</w:t>
      </w:r>
      <w:r>
        <w:rPr>
          <w:color w:val="231F20"/>
        </w:rPr>
        <w:t>（board of trade unite）英国贸易部电能单位（千瓦·小时） </w:t>
      </w:r>
      <w:r>
        <w:rPr>
          <w:rFonts w:ascii="Times New Roman" w:hAnsi="Times New Roman" w:eastAsia="Times New Roman"/>
          <w:b/>
          <w:color w:val="231F20"/>
        </w:rPr>
        <w:t>BTV</w:t>
      </w:r>
      <w:r>
        <w:rPr>
          <w:color w:val="231F20"/>
        </w:rPr>
        <w:t>（basic transportation vehicle）基本型运输车辆，轻型货车</w:t>
      </w:r>
      <w:r>
        <w:rPr>
          <w:rFonts w:ascii="Times New Roman" w:hAnsi="Times New Roman" w:eastAsia="Times New Roman"/>
          <w:b/>
          <w:color w:val="231F20"/>
        </w:rPr>
        <w:t>BTV</w:t>
      </w:r>
      <w:r>
        <w:rPr>
          <w:color w:val="231F20"/>
        </w:rPr>
        <w:t>（business television）商业电视</w:t>
      </w:r>
    </w:p>
    <w:p>
      <w:pPr>
        <w:spacing w:before="0"/>
        <w:ind w:left="216" w:right="0" w:firstLine="0"/>
        <w:jc w:val="both"/>
        <w:rPr>
          <w:sz w:val="16"/>
        </w:rPr>
      </w:pPr>
      <w:r>
        <w:rPr>
          <w:rFonts w:ascii="Times New Roman" w:eastAsia="Times New Roman"/>
          <w:b/>
          <w:color w:val="231F20"/>
          <w:sz w:val="16"/>
        </w:rPr>
        <w:t>bt wld</w:t>
      </w:r>
      <w:r>
        <w:rPr>
          <w:color w:val="231F20"/>
          <w:sz w:val="16"/>
        </w:rPr>
        <w:t>（butt weld）对缝焊接</w:t>
      </w:r>
    </w:p>
    <w:p>
      <w:pPr>
        <w:pStyle w:val="BodyText"/>
        <w:jc w:val="both"/>
      </w:pPr>
      <w:r>
        <w:rPr>
          <w:rFonts w:ascii="Times New Roman" w:eastAsia="Times New Roman"/>
          <w:b/>
          <w:color w:val="231F20"/>
        </w:rPr>
        <w:t>BTX</w:t>
      </w:r>
      <w:r>
        <w:rPr>
          <w:color w:val="231F20"/>
        </w:rPr>
        <w:t>（benzene，toluene and xylene）苯、甲苯和二甲苯的混合物</w:t>
      </w:r>
    </w:p>
    <w:p>
      <w:pPr>
        <w:pStyle w:val="BodyText"/>
        <w:spacing w:line="280" w:lineRule="auto"/>
        <w:ind w:right="4723"/>
      </w:pPr>
      <w:r>
        <w:rPr>
          <w:rFonts w:ascii="Times New Roman" w:eastAsia="Times New Roman"/>
          <w:b/>
          <w:color w:val="231F20"/>
        </w:rPr>
        <w:t>BU</w:t>
      </w:r>
      <w:r>
        <w:rPr>
          <w:color w:val="231F20"/>
        </w:rPr>
        <w:t>（back up）后备，备用，倒车</w:t>
      </w:r>
      <w:r>
        <w:rPr>
          <w:rFonts w:ascii="Times New Roman" w:eastAsia="Times New Roman"/>
          <w:b/>
          <w:color w:val="231F20"/>
        </w:rPr>
        <w:t>Bu</w:t>
      </w:r>
      <w:r>
        <w:rPr>
          <w:color w:val="231F20"/>
        </w:rPr>
        <w:t>（blue）蓝，蓝色（导线） </w:t>
      </w:r>
      <w:r>
        <w:rPr>
          <w:rFonts w:ascii="Times New Roman" w:eastAsia="Times New Roman"/>
          <w:b/>
          <w:color w:val="231F20"/>
        </w:rPr>
        <w:t>BuC</w:t>
      </w:r>
      <w:r>
        <w:rPr>
          <w:color w:val="231F20"/>
        </w:rPr>
        <w:t>（bus control）总线控制</w:t>
      </w:r>
    </w:p>
    <w:p>
      <w:pPr>
        <w:pStyle w:val="BodyText"/>
        <w:spacing w:line="280" w:lineRule="auto" w:before="1"/>
        <w:ind w:right="3624"/>
      </w:pPr>
      <w:r>
        <w:rPr>
          <w:rFonts w:ascii="Times New Roman" w:eastAsia="Times New Roman"/>
          <w:b/>
          <w:color w:val="231F20"/>
          <w:spacing w:val="1"/>
        </w:rPr>
        <w:t>buc</w:t>
      </w:r>
      <w:r>
        <w:rPr>
          <w:rFonts w:ascii="Times New Roman" w:eastAsia="Times New Roman"/>
          <w:b/>
          <w:color w:val="231F20"/>
          <w:spacing w:val="-37"/>
        </w:rPr>
        <w:t>k</w:t>
      </w:r>
      <w:r>
        <w:rPr>
          <w:color w:val="231F20"/>
          <w:spacing w:val="1"/>
        </w:rPr>
        <w:t>（sea</w:t>
      </w:r>
      <w:r>
        <w:rPr>
          <w:color w:val="231F20"/>
        </w:rPr>
        <w:t>t</w:t>
      </w:r>
      <w:r>
        <w:rPr>
          <w:color w:val="231F20"/>
          <w:spacing w:val="3"/>
        </w:rPr>
        <w:t> </w:t>
      </w:r>
      <w:r>
        <w:rPr>
          <w:color w:val="231F20"/>
          <w:spacing w:val="1"/>
        </w:rPr>
        <w:t>bel</w:t>
      </w:r>
      <w:r>
        <w:rPr>
          <w:color w:val="231F20"/>
        </w:rPr>
        <w:t>t</w:t>
      </w:r>
      <w:r>
        <w:rPr>
          <w:color w:val="231F20"/>
          <w:spacing w:val="3"/>
        </w:rPr>
        <w:t> </w:t>
      </w:r>
      <w:r>
        <w:rPr>
          <w:color w:val="231F20"/>
          <w:spacing w:val="1"/>
        </w:rPr>
        <w:t>buckle</w:t>
      </w:r>
      <w:r>
        <w:rPr>
          <w:color w:val="231F20"/>
          <w:spacing w:val="-79"/>
        </w:rPr>
        <w:t>）</w:t>
      </w:r>
      <w:r>
        <w:rPr>
          <w:color w:val="231F20"/>
          <w:spacing w:val="1"/>
        </w:rPr>
        <w:t>（汽车）安全带插扣 </w:t>
      </w:r>
      <w:r>
        <w:rPr>
          <w:rFonts w:ascii="Times New Roman" w:eastAsia="Times New Roman"/>
          <w:b/>
          <w:color w:val="231F20"/>
        </w:rPr>
        <w:t>BU</w:t>
      </w:r>
      <w:r>
        <w:rPr>
          <w:rFonts w:ascii="Times New Roman" w:eastAsia="Times New Roman"/>
          <w:b/>
          <w:color w:val="231F20"/>
          <w:spacing w:val="3"/>
        </w:rPr>
        <w:t> </w:t>
      </w:r>
      <w:r>
        <w:rPr>
          <w:rFonts w:ascii="Times New Roman" w:eastAsia="Times New Roman"/>
          <w:b/>
          <w:color w:val="231F20"/>
          <w:spacing w:val="-4"/>
        </w:rPr>
        <w:t>F</w:t>
      </w:r>
      <w:r>
        <w:rPr>
          <w:color w:val="231F20"/>
          <w:spacing w:val="-4"/>
        </w:rPr>
        <w:t>（back-up</w:t>
      </w:r>
      <w:r>
        <w:rPr>
          <w:color w:val="231F20"/>
          <w:spacing w:val="3"/>
        </w:rPr>
        <w:t> </w:t>
      </w:r>
      <w:r>
        <w:rPr>
          <w:color w:val="231F20"/>
        </w:rPr>
        <w:t>fuel）备用燃料</w:t>
      </w:r>
      <w:r>
        <w:rPr>
          <w:rFonts w:ascii="Times New Roman" w:eastAsia="Times New Roman"/>
          <w:b/>
          <w:color w:val="231F20"/>
          <w:spacing w:val="1"/>
        </w:rPr>
        <w:t>bu</w:t>
      </w:r>
      <w:r>
        <w:rPr>
          <w:rFonts w:ascii="Times New Roman" w:eastAsia="Times New Roman"/>
          <w:b/>
          <w:color w:val="231F20"/>
          <w:spacing w:val="-37"/>
        </w:rPr>
        <w:t>f</w:t>
      </w:r>
      <w:r>
        <w:rPr>
          <w:color w:val="231F20"/>
          <w:spacing w:val="1"/>
        </w:rPr>
        <w:t>（buffer）缓</w:t>
      </w:r>
      <w:r>
        <w:rPr>
          <w:color w:val="231F20"/>
          <w:spacing w:val="-11"/>
        </w:rPr>
        <w:t>冲区，消声器，</w:t>
      </w:r>
      <w:r>
        <w:rPr>
          <w:color w:val="231F20"/>
          <w:spacing w:val="1"/>
        </w:rPr>
        <w:t>（计算机）缓冲器 </w:t>
      </w:r>
      <w:r>
        <w:rPr>
          <w:rFonts w:ascii="Times New Roman" w:eastAsia="Times New Roman"/>
          <w:b/>
          <w:color w:val="231F20"/>
          <w:spacing w:val="-3"/>
        </w:rPr>
        <w:t>BUI</w:t>
      </w:r>
      <w:r>
        <w:rPr>
          <w:color w:val="231F20"/>
          <w:spacing w:val="-3"/>
        </w:rPr>
        <w:t>（browser</w:t>
      </w:r>
      <w:r>
        <w:rPr>
          <w:color w:val="231F20"/>
          <w:spacing w:val="13"/>
        </w:rPr>
        <w:t> </w:t>
      </w:r>
      <w:r>
        <w:rPr>
          <w:color w:val="231F20"/>
        </w:rPr>
        <w:t>user</w:t>
      </w:r>
      <w:r>
        <w:rPr>
          <w:color w:val="231F20"/>
          <w:spacing w:val="13"/>
        </w:rPr>
        <w:t> </w:t>
      </w:r>
      <w:r>
        <w:rPr>
          <w:color w:val="231F20"/>
        </w:rPr>
        <w:t>interface）浏览器用户接口</w:t>
      </w:r>
      <w:r>
        <w:rPr>
          <w:rFonts w:ascii="Times New Roman" w:eastAsia="Times New Roman"/>
          <w:b/>
          <w:color w:val="231F20"/>
        </w:rPr>
        <w:t>bul</w:t>
      </w:r>
      <w:r>
        <w:rPr>
          <w:color w:val="231F20"/>
        </w:rPr>
        <w:t>（bulletin） 公 报 ， 通 报 </w:t>
      </w:r>
      <w:r>
        <w:rPr>
          <w:rFonts w:ascii="Times New Roman" w:eastAsia="Times New Roman"/>
          <w:b/>
          <w:color w:val="231F20"/>
        </w:rPr>
        <w:t>bull</w:t>
      </w:r>
      <w:r>
        <w:rPr>
          <w:color w:val="231F20"/>
        </w:rPr>
        <w:t>（bulletin）公报，通报</w:t>
      </w:r>
    </w:p>
    <w:p>
      <w:pPr>
        <w:spacing w:before="1"/>
        <w:ind w:left="216" w:right="0" w:firstLine="0"/>
        <w:jc w:val="left"/>
        <w:rPr>
          <w:sz w:val="16"/>
        </w:rPr>
      </w:pPr>
      <w:r>
        <w:rPr>
          <w:rFonts w:ascii="Times New Roman" w:eastAsia="Times New Roman"/>
          <w:b/>
          <w:color w:val="231F20"/>
          <w:sz w:val="16"/>
        </w:rPr>
        <w:t>BU lp</w:t>
      </w:r>
      <w:r>
        <w:rPr>
          <w:color w:val="231F20"/>
          <w:sz w:val="16"/>
        </w:rPr>
        <w:t>（back-up lamp）倒车灯</w:t>
      </w:r>
    </w:p>
    <w:p>
      <w:pPr>
        <w:spacing w:line="280" w:lineRule="auto" w:before="35"/>
        <w:ind w:left="216" w:right="5490" w:firstLine="0"/>
        <w:jc w:val="left"/>
        <w:rPr>
          <w:sz w:val="16"/>
        </w:rPr>
      </w:pPr>
      <w:r>
        <w:rPr>
          <w:rFonts w:ascii="Times New Roman" w:eastAsia="Times New Roman"/>
          <w:b/>
          <w:color w:val="231F20"/>
          <w:sz w:val="16"/>
        </w:rPr>
        <w:t>buoy</w:t>
      </w:r>
      <w:r>
        <w:rPr>
          <w:color w:val="231F20"/>
          <w:sz w:val="16"/>
        </w:rPr>
        <w:t>（buoyancy）浮力</w:t>
      </w:r>
      <w:r>
        <w:rPr>
          <w:rFonts w:ascii="Times New Roman" w:eastAsia="Times New Roman"/>
          <w:b/>
          <w:color w:val="231F20"/>
          <w:sz w:val="16"/>
        </w:rPr>
        <w:t>B up</w:t>
      </w:r>
      <w:r>
        <w:rPr>
          <w:color w:val="231F20"/>
          <w:sz w:val="16"/>
        </w:rPr>
        <w:t>（bend up）弯曲</w:t>
      </w:r>
    </w:p>
    <w:p>
      <w:pPr>
        <w:pStyle w:val="BodyText"/>
        <w:spacing w:line="280" w:lineRule="auto" w:before="0"/>
        <w:ind w:right="3620"/>
      </w:pPr>
      <w:r>
        <w:rPr>
          <w:rFonts w:ascii="Times New Roman" w:eastAsia="Times New Roman"/>
          <w:b/>
          <w:color w:val="231F20"/>
          <w:spacing w:val="-4"/>
        </w:rPr>
        <w:t>BUR</w:t>
      </w:r>
      <w:r>
        <w:rPr>
          <w:color w:val="231F20"/>
          <w:spacing w:val="-4"/>
        </w:rPr>
        <w:t>（back</w:t>
      </w:r>
      <w:r>
        <w:rPr>
          <w:color w:val="231F20"/>
          <w:spacing w:val="72"/>
        </w:rPr>
        <w:t> </w:t>
      </w:r>
      <w:r>
        <w:rPr>
          <w:color w:val="231F20"/>
        </w:rPr>
        <w:t>up</w:t>
      </w:r>
      <w:r>
        <w:rPr>
          <w:color w:val="231F20"/>
          <w:spacing w:val="80"/>
        </w:rPr>
        <w:t> </w:t>
      </w:r>
      <w:r>
        <w:rPr>
          <w:color w:val="231F20"/>
        </w:rPr>
        <w:t>roll） 支 承 辊 </w:t>
      </w:r>
      <w:r>
        <w:rPr>
          <w:rFonts w:ascii="Times New Roman" w:eastAsia="Times New Roman"/>
          <w:b/>
          <w:color w:val="231F20"/>
          <w:spacing w:val="-3"/>
        </w:rPr>
        <w:t>bur</w:t>
      </w:r>
      <w:r>
        <w:rPr>
          <w:color w:val="231F20"/>
          <w:spacing w:val="-3"/>
        </w:rPr>
        <w:t>（burner）</w:t>
      </w:r>
      <w:r>
        <w:rPr>
          <w:color w:val="231F20"/>
        </w:rPr>
        <w:t>灯，灯头，燃烧室，燃烧器</w:t>
      </w:r>
      <w:r>
        <w:rPr>
          <w:rFonts w:ascii="Times New Roman" w:eastAsia="Times New Roman"/>
          <w:b/>
          <w:color w:val="231F20"/>
          <w:spacing w:val="-3"/>
        </w:rPr>
        <w:t>BURB</w:t>
      </w:r>
      <w:r>
        <w:rPr>
          <w:color w:val="231F20"/>
          <w:spacing w:val="-3"/>
        </w:rPr>
        <w:t>（back-up</w:t>
      </w:r>
      <w:r>
        <w:rPr>
          <w:color w:val="231F20"/>
          <w:spacing w:val="6"/>
        </w:rPr>
        <w:t> </w:t>
      </w:r>
      <w:r>
        <w:rPr>
          <w:color w:val="231F20"/>
        </w:rPr>
        <w:t>roll</w:t>
      </w:r>
      <w:r>
        <w:rPr>
          <w:color w:val="231F20"/>
          <w:spacing w:val="7"/>
        </w:rPr>
        <w:t> </w:t>
      </w:r>
      <w:r>
        <w:rPr>
          <w:color w:val="231F20"/>
        </w:rPr>
        <w:t>bending）支承辊弯曲</w:t>
      </w:r>
      <w:r>
        <w:rPr>
          <w:rFonts w:ascii="Times New Roman" w:eastAsia="Times New Roman"/>
          <w:b/>
          <w:color w:val="231F20"/>
          <w:spacing w:val="-3"/>
        </w:rPr>
        <w:t>BURD</w:t>
      </w:r>
      <w:r>
        <w:rPr>
          <w:color w:val="231F20"/>
          <w:spacing w:val="-3"/>
        </w:rPr>
        <w:t>（bending</w:t>
      </w:r>
      <w:r>
        <w:rPr>
          <w:color w:val="231F20"/>
          <w:spacing w:val="6"/>
        </w:rPr>
        <w:t> </w:t>
      </w:r>
      <w:r>
        <w:rPr>
          <w:color w:val="231F20"/>
        </w:rPr>
        <w:t>up</w:t>
      </w:r>
      <w:r>
        <w:rPr>
          <w:color w:val="231F20"/>
          <w:spacing w:val="6"/>
        </w:rPr>
        <w:t> </w:t>
      </w:r>
      <w:r>
        <w:rPr>
          <w:color w:val="231F20"/>
        </w:rPr>
        <w:t>roll</w:t>
      </w:r>
      <w:r>
        <w:rPr>
          <w:color w:val="231F20"/>
          <w:spacing w:val="6"/>
        </w:rPr>
        <w:t> </w:t>
      </w:r>
      <w:r>
        <w:rPr>
          <w:color w:val="231F20"/>
        </w:rPr>
        <w:t>device）弯辊装置</w:t>
      </w:r>
      <w:r>
        <w:rPr>
          <w:rFonts w:ascii="Times New Roman" w:eastAsia="Times New Roman"/>
          <w:b/>
          <w:color w:val="231F20"/>
          <w:spacing w:val="1"/>
        </w:rPr>
        <w:t>Bu</w:t>
      </w:r>
      <w:r>
        <w:rPr>
          <w:rFonts w:ascii="Times New Roman" w:eastAsia="Times New Roman"/>
          <w:b/>
          <w:color w:val="231F20"/>
        </w:rPr>
        <w:t>r </w:t>
      </w:r>
      <w:r>
        <w:rPr>
          <w:rFonts w:ascii="Times New Roman" w:eastAsia="Times New Roman"/>
          <w:b/>
          <w:color w:val="231F20"/>
          <w:spacing w:val="1"/>
        </w:rPr>
        <w:t>o</w:t>
      </w:r>
      <w:r>
        <w:rPr>
          <w:rFonts w:ascii="Times New Roman" w:eastAsia="Times New Roman"/>
          <w:b/>
          <w:color w:val="231F20"/>
        </w:rPr>
        <w:t>f</w:t>
      </w:r>
      <w:r>
        <w:rPr>
          <w:rFonts w:ascii="Times New Roman" w:eastAsia="Times New Roman"/>
          <w:b/>
          <w:color w:val="231F20"/>
          <w:spacing w:val="3"/>
        </w:rPr>
        <w:t> </w:t>
      </w:r>
      <w:r>
        <w:rPr>
          <w:rFonts w:ascii="Times New Roman" w:eastAsia="Times New Roman"/>
          <w:b/>
          <w:color w:val="231F20"/>
          <w:spacing w:val="1"/>
        </w:rPr>
        <w:t>S</w:t>
      </w:r>
      <w:r>
        <w:rPr>
          <w:rFonts w:ascii="Times New Roman" w:eastAsia="Times New Roman"/>
          <w:b/>
          <w:color w:val="231F20"/>
          <w:spacing w:val="-37"/>
        </w:rPr>
        <w:t>t</w:t>
      </w:r>
      <w:r>
        <w:rPr>
          <w:color w:val="231F20"/>
          <w:spacing w:val="1"/>
        </w:rPr>
        <w:t>（Burea</w:t>
      </w:r>
      <w:r>
        <w:rPr>
          <w:color w:val="231F20"/>
        </w:rPr>
        <w:t>u</w:t>
      </w:r>
      <w:r>
        <w:rPr>
          <w:color w:val="231F20"/>
          <w:spacing w:val="3"/>
        </w:rPr>
        <w:t> </w:t>
      </w:r>
      <w:r>
        <w:rPr>
          <w:color w:val="231F20"/>
          <w:spacing w:val="1"/>
        </w:rPr>
        <w:t>o</w:t>
      </w:r>
      <w:r>
        <w:rPr>
          <w:color w:val="231F20"/>
        </w:rPr>
        <w:t>f</w:t>
      </w:r>
      <w:r>
        <w:rPr>
          <w:color w:val="231F20"/>
          <w:spacing w:val="3"/>
        </w:rPr>
        <w:t> </w:t>
      </w:r>
      <w:r>
        <w:rPr>
          <w:color w:val="231F20"/>
          <w:spacing w:val="1"/>
        </w:rPr>
        <w:t>Standards</w:t>
      </w:r>
      <w:r>
        <w:rPr>
          <w:color w:val="231F20"/>
          <w:spacing w:val="-79"/>
        </w:rPr>
        <w:t>）</w:t>
      </w:r>
      <w:r>
        <w:rPr>
          <w:color w:val="231F20"/>
          <w:spacing w:val="1"/>
        </w:rPr>
        <w:t>（美国）标准局 </w:t>
      </w:r>
      <w:r>
        <w:rPr>
          <w:rFonts w:ascii="Times New Roman" w:eastAsia="Times New Roman"/>
          <w:b/>
          <w:color w:val="231F20"/>
          <w:spacing w:val="1"/>
        </w:rPr>
        <w:t>BurS</w:t>
      </w:r>
      <w:r>
        <w:rPr>
          <w:rFonts w:ascii="Times New Roman" w:eastAsia="Times New Roman"/>
          <w:b/>
          <w:color w:val="231F20"/>
          <w:spacing w:val="-37"/>
        </w:rPr>
        <w:t>t</w:t>
      </w:r>
      <w:r>
        <w:rPr>
          <w:color w:val="231F20"/>
          <w:spacing w:val="1"/>
        </w:rPr>
        <w:t>（Burea</w:t>
      </w:r>
      <w:r>
        <w:rPr>
          <w:color w:val="231F20"/>
        </w:rPr>
        <w:t>u</w:t>
      </w:r>
      <w:r>
        <w:rPr>
          <w:color w:val="231F20"/>
          <w:spacing w:val="3"/>
        </w:rPr>
        <w:t> </w:t>
      </w:r>
      <w:r>
        <w:rPr>
          <w:color w:val="231F20"/>
          <w:spacing w:val="1"/>
        </w:rPr>
        <w:t>o</w:t>
      </w:r>
      <w:r>
        <w:rPr>
          <w:color w:val="231F20"/>
        </w:rPr>
        <w:t>f</w:t>
      </w:r>
      <w:r>
        <w:rPr>
          <w:color w:val="231F20"/>
          <w:spacing w:val="3"/>
        </w:rPr>
        <w:t> </w:t>
      </w:r>
      <w:r>
        <w:rPr>
          <w:color w:val="231F20"/>
          <w:spacing w:val="1"/>
        </w:rPr>
        <w:t>Standards</w:t>
      </w:r>
      <w:r>
        <w:rPr>
          <w:color w:val="231F20"/>
          <w:spacing w:val="-79"/>
        </w:rPr>
        <w:t>）</w:t>
      </w:r>
      <w:r>
        <w:rPr>
          <w:color w:val="231F20"/>
          <w:spacing w:val="1"/>
        </w:rPr>
        <w:t>（美国）标准局 </w:t>
      </w:r>
      <w:r>
        <w:rPr>
          <w:rFonts w:ascii="Times New Roman" w:eastAsia="Times New Roman"/>
          <w:b/>
          <w:color w:val="231F20"/>
          <w:spacing w:val="-3"/>
        </w:rPr>
        <w:t>bus</w:t>
      </w:r>
      <w:r>
        <w:rPr>
          <w:color w:val="231F20"/>
          <w:spacing w:val="-3"/>
        </w:rPr>
        <w:t>（bus-bar）</w:t>
      </w:r>
      <w:r>
        <w:rPr>
          <w:color w:val="231F20"/>
        </w:rPr>
        <w:t>汇流条，汇流排，母线</w:t>
      </w:r>
      <w:r>
        <w:rPr>
          <w:rFonts w:ascii="Times New Roman" w:eastAsia="Times New Roman"/>
          <w:b/>
          <w:color w:val="231F20"/>
        </w:rPr>
        <w:t>bush</w:t>
      </w:r>
      <w:r>
        <w:rPr>
          <w:color w:val="231F20"/>
        </w:rPr>
        <w:t>（bushing）衬套，套管，导套</w:t>
      </w:r>
    </w:p>
    <w:p>
      <w:pPr>
        <w:pStyle w:val="BodyText"/>
        <w:spacing w:before="1"/>
      </w:pPr>
      <w:r>
        <w:rPr>
          <w:rFonts w:ascii="Times New Roman" w:eastAsia="Times New Roman"/>
          <w:b/>
          <w:color w:val="231F20"/>
        </w:rPr>
        <w:t>BUSTDS</w:t>
      </w:r>
      <w:r>
        <w:rPr>
          <w:color w:val="231F20"/>
        </w:rPr>
        <w:t>（The National Bureau of Standards）国家标准局（美）</w:t>
      </w:r>
    </w:p>
    <w:p>
      <w:pPr>
        <w:pStyle w:val="BodyText"/>
        <w:spacing w:line="280" w:lineRule="auto"/>
        <w:ind w:right="906"/>
      </w:pPr>
      <w:r>
        <w:rPr>
          <w:rFonts w:ascii="Times New Roman" w:eastAsia="Times New Roman"/>
          <w:b/>
          <w:color w:val="231F20"/>
        </w:rPr>
        <w:t>BUT</w:t>
      </w:r>
      <w:r>
        <w:rPr>
          <w:color w:val="231F20"/>
        </w:rPr>
        <w:t>（balanced-to-unbalanced transformer）平衡 - 不平衡耦合变压器</w:t>
      </w:r>
      <w:r>
        <w:rPr>
          <w:rFonts w:ascii="Times New Roman" w:eastAsia="Times New Roman"/>
          <w:b/>
          <w:color w:val="231F20"/>
        </w:rPr>
        <w:t>BUV</w:t>
      </w:r>
      <w:r>
        <w:rPr>
          <w:color w:val="231F20"/>
        </w:rPr>
        <w:t>（backscatter ultraviolet spectrometer sensor）后向散射紫外线分光计传感器</w:t>
      </w:r>
      <w:r>
        <w:rPr>
          <w:rFonts w:ascii="Times New Roman" w:eastAsia="Times New Roman"/>
          <w:b/>
          <w:color w:val="231F20"/>
        </w:rPr>
        <w:t>BuV</w:t>
      </w:r>
      <w:r>
        <w:rPr>
          <w:color w:val="231F20"/>
        </w:rPr>
        <w:t>（butterfly valve）蝶阀</w:t>
      </w:r>
    </w:p>
    <w:p>
      <w:pPr>
        <w:pStyle w:val="BodyText"/>
        <w:spacing w:before="1"/>
      </w:pPr>
      <w:r>
        <w:rPr>
          <w:rFonts w:ascii="Times New Roman" w:eastAsia="Times New Roman"/>
          <w:b/>
          <w:color w:val="231F20"/>
        </w:rPr>
        <w:t>BU wn</w:t>
      </w:r>
      <w:r>
        <w:rPr>
          <w:color w:val="231F20"/>
        </w:rPr>
        <w:t>（back-up warning）倒车警告</w:t>
      </w:r>
    </w:p>
    <w:p>
      <w:pPr>
        <w:pStyle w:val="BodyText"/>
        <w:spacing w:line="280" w:lineRule="auto"/>
        <w:ind w:right="5367"/>
      </w:pPr>
      <w:r>
        <w:rPr>
          <w:rFonts w:ascii="Times New Roman" w:eastAsia="Times New Roman"/>
          <w:b/>
          <w:color w:val="231F20"/>
        </w:rPr>
        <w:t>buz</w:t>
      </w:r>
      <w:r>
        <w:rPr>
          <w:color w:val="231F20"/>
        </w:rPr>
        <w:t>（buzzer）蜂鸣器</w:t>
      </w:r>
      <w:r>
        <w:rPr>
          <w:rFonts w:ascii="Times New Roman" w:eastAsia="Times New Roman"/>
          <w:b/>
          <w:color w:val="231F20"/>
        </w:rPr>
        <w:t>BV</w:t>
      </w:r>
      <w:r>
        <w:rPr>
          <w:color w:val="231F20"/>
        </w:rPr>
        <w:t>（back view）后视图</w:t>
      </w:r>
    </w:p>
    <w:p>
      <w:pPr>
        <w:pStyle w:val="BodyText"/>
        <w:spacing w:line="280" w:lineRule="auto" w:before="0"/>
        <w:ind w:right="4529"/>
      </w:pPr>
      <w:r>
        <w:rPr>
          <w:rFonts w:ascii="Times New Roman" w:eastAsia="Times New Roman"/>
          <w:b/>
          <w:color w:val="231F20"/>
        </w:rPr>
        <w:t>BV</w:t>
      </w:r>
      <w:r>
        <w:rPr>
          <w:color w:val="231F20"/>
        </w:rPr>
        <w:t>（balanced voltage）平衡电压</w:t>
      </w:r>
      <w:r>
        <w:rPr>
          <w:rFonts w:ascii="Times New Roman" w:eastAsia="Times New Roman"/>
          <w:b/>
          <w:color w:val="231F20"/>
        </w:rPr>
        <w:t>BV</w:t>
      </w:r>
      <w:r>
        <w:rPr>
          <w:color w:val="231F20"/>
        </w:rPr>
        <w:t>（ball valve）球阀</w:t>
      </w:r>
      <w:r>
        <w:rPr>
          <w:rFonts w:ascii="Times New Roman" w:eastAsia="Times New Roman"/>
          <w:b/>
          <w:color w:val="231F20"/>
        </w:rPr>
        <w:t>BV</w:t>
      </w:r>
      <w:r>
        <w:rPr>
          <w:color w:val="231F20"/>
        </w:rPr>
        <w:t>（battery voltage）蓄电池电压</w:t>
      </w:r>
      <w:r>
        <w:rPr>
          <w:rFonts w:ascii="Times New Roman" w:eastAsia="Times New Roman"/>
          <w:b/>
          <w:color w:val="231F20"/>
        </w:rPr>
        <w:t>BV</w:t>
      </w:r>
      <w:r>
        <w:rPr>
          <w:color w:val="231F20"/>
        </w:rPr>
        <w:t>（bib valve）弯嘴旋塞阀</w:t>
      </w:r>
      <w:r>
        <w:rPr>
          <w:rFonts w:ascii="Times New Roman" w:eastAsia="Times New Roman"/>
          <w:b/>
          <w:color w:val="231F20"/>
        </w:rPr>
        <w:t>BV</w:t>
      </w:r>
      <w:r>
        <w:rPr>
          <w:color w:val="231F20"/>
        </w:rPr>
        <w:t>（bleed valve）放气阀门</w:t>
      </w:r>
      <w:r>
        <w:rPr>
          <w:rFonts w:ascii="Times New Roman" w:eastAsia="Times New Roman"/>
          <w:b/>
          <w:color w:val="231F20"/>
        </w:rPr>
        <w:t>BV</w:t>
      </w:r>
      <w:r>
        <w:rPr>
          <w:color w:val="231F20"/>
        </w:rPr>
        <w:t>（breakdown voltage）击穿电压</w:t>
      </w:r>
      <w:r>
        <w:rPr>
          <w:rFonts w:ascii="Times New Roman" w:eastAsia="Times New Roman"/>
          <w:b/>
          <w:color w:val="231F20"/>
        </w:rPr>
        <w:t>BV</w:t>
      </w:r>
      <w:r>
        <w:rPr>
          <w:color w:val="231F20"/>
        </w:rPr>
        <w:t>（breather valve）呼吸阀</w:t>
      </w:r>
    </w:p>
    <w:p>
      <w:pPr>
        <w:pStyle w:val="BodyText"/>
        <w:spacing w:before="1"/>
      </w:pPr>
      <w:r>
        <w:rPr>
          <w:rFonts w:ascii="Times New Roman" w:eastAsia="Times New Roman"/>
          <w:b/>
          <w:color w:val="231F20"/>
        </w:rPr>
        <w:t>BV</w:t>
      </w:r>
      <w:r>
        <w:rPr>
          <w:color w:val="231F20"/>
        </w:rPr>
        <w:t>（butterfly valve）蝶（形）阀，风门</w:t>
      </w:r>
    </w:p>
    <w:p>
      <w:pPr>
        <w:spacing w:after="0"/>
        <w:sectPr>
          <w:pgSz w:w="8500" w:h="12080"/>
          <w:pgMar w:top="600" w:bottom="280" w:left="580" w:right="560"/>
        </w:sectPr>
      </w:pPr>
    </w:p>
    <w:p>
      <w:pPr>
        <w:pStyle w:val="Heading2"/>
      </w:pPr>
      <w:r>
        <w:rPr>
          <w:color w:val="231F20"/>
        </w:rPr>
        <w:t>— 99 —</w:t>
      </w:r>
    </w:p>
    <w:p>
      <w:pPr>
        <w:spacing w:before="62"/>
        <w:ind w:left="0" w:right="218" w:firstLine="0"/>
        <w:jc w:val="right"/>
        <w:rPr>
          <w:rFonts w:ascii="Times New Roman"/>
          <w:b/>
          <w:sz w:val="20"/>
        </w:rPr>
      </w:pPr>
      <w:r>
        <w:rPr/>
        <w:br w:type="column"/>
      </w:r>
      <w:r>
        <w:rPr>
          <w:rFonts w:ascii="Times New Roman"/>
          <w:b/>
          <w:color w:val="231F20"/>
          <w:sz w:val="20"/>
        </w:rPr>
        <w:t>BXT</w:t>
      </w:r>
    </w:p>
    <w:p>
      <w:pPr>
        <w:spacing w:after="0"/>
        <w:jc w:val="right"/>
        <w:rPr>
          <w:rFonts w:ascii="Times New Roman"/>
          <w:sz w:val="20"/>
        </w:rPr>
        <w:sectPr>
          <w:pgSz w:w="8500" w:h="12080"/>
          <w:pgMar w:top="600" w:bottom="280" w:left="580" w:right="560"/>
          <w:cols w:num="2" w:equalWidth="0">
            <w:col w:w="4080" w:space="40"/>
            <w:col w:w="3240"/>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BV</w:t>
      </w:r>
      <w:r>
        <w:rPr>
          <w:color w:val="231F20"/>
        </w:rPr>
        <w:t>（bypass valve）旁通阀</w:t>
      </w:r>
    </w:p>
    <w:p>
      <w:pPr>
        <w:pStyle w:val="BodyText"/>
        <w:spacing w:line="280" w:lineRule="auto"/>
        <w:ind w:right="2589"/>
      </w:pPr>
      <w:r>
        <w:rPr>
          <w:rFonts w:ascii="Times New Roman" w:eastAsia="Times New Roman"/>
          <w:b/>
          <w:color w:val="231F20"/>
        </w:rPr>
        <w:t>BVD</w:t>
      </w:r>
      <w:r>
        <w:rPr>
          <w:color w:val="231F20"/>
        </w:rPr>
        <w:t>（broadband video detector）宽带视频探测器</w:t>
      </w:r>
      <w:r>
        <w:rPr>
          <w:rFonts w:ascii="Times New Roman" w:eastAsia="Times New Roman"/>
          <w:b/>
          <w:color w:val="231F20"/>
        </w:rPr>
        <w:t>BVPN</w:t>
      </w:r>
      <w:r>
        <w:rPr>
          <w:color w:val="231F20"/>
        </w:rPr>
        <w:t>（broadband virtual private network）宽带虚拟专用网</w:t>
      </w:r>
      <w:r>
        <w:rPr>
          <w:rFonts w:ascii="Times New Roman" w:eastAsia="Times New Roman"/>
          <w:b/>
          <w:color w:val="231F20"/>
        </w:rPr>
        <w:t>BVU</w:t>
      </w:r>
      <w:r>
        <w:rPr>
          <w:color w:val="231F20"/>
        </w:rPr>
        <w:t>（British viscosity unit）英国黏度单位</w:t>
      </w:r>
    </w:p>
    <w:p>
      <w:pPr>
        <w:pStyle w:val="BodyText"/>
        <w:spacing w:before="0"/>
      </w:pPr>
      <w:r>
        <w:rPr>
          <w:rFonts w:ascii="Times New Roman" w:eastAsia="Times New Roman"/>
          <w:b/>
          <w:color w:val="231F20"/>
        </w:rPr>
        <w:t>BVV</w:t>
      </w:r>
      <w:r>
        <w:rPr>
          <w:color w:val="231F20"/>
        </w:rPr>
        <w:t>（bowl vent valve）浮子室通气阀</w:t>
      </w:r>
    </w:p>
    <w:p>
      <w:pPr>
        <w:pStyle w:val="BodyText"/>
      </w:pPr>
      <w:r>
        <w:rPr>
          <w:rFonts w:ascii="Times New Roman" w:eastAsia="Times New Roman"/>
          <w:b/>
          <w:color w:val="231F20"/>
        </w:rPr>
        <w:t>BW</w:t>
      </w:r>
      <w:r>
        <w:rPr>
          <w:color w:val="231F20"/>
        </w:rPr>
        <w:t>（back window）后窗</w:t>
      </w:r>
    </w:p>
    <w:p>
      <w:pPr>
        <w:pStyle w:val="BodyText"/>
        <w:spacing w:line="280" w:lineRule="auto"/>
        <w:ind w:right="4559"/>
      </w:pPr>
      <w:r>
        <w:rPr>
          <w:rFonts w:ascii="Times New Roman" w:eastAsia="Times New Roman"/>
          <w:b/>
          <w:color w:val="231F20"/>
          <w:spacing w:val="1"/>
        </w:rPr>
        <w:t>B</w:t>
      </w:r>
      <w:r>
        <w:rPr>
          <w:rFonts w:ascii="Times New Roman" w:eastAsia="Times New Roman"/>
          <w:b/>
          <w:color w:val="231F20"/>
          <w:spacing w:val="-40"/>
        </w:rPr>
        <w:t>W</w:t>
      </w:r>
      <w:r>
        <w:rPr>
          <w:color w:val="231F20"/>
          <w:spacing w:val="1"/>
        </w:rPr>
        <w:t>（ban</w:t>
      </w:r>
      <w:r>
        <w:rPr>
          <w:color w:val="231F20"/>
        </w:rPr>
        <w:t>d </w:t>
      </w:r>
      <w:r>
        <w:rPr>
          <w:color w:val="231F20"/>
          <w:spacing w:val="1"/>
        </w:rPr>
        <w:t>width</w:t>
      </w:r>
      <w:r>
        <w:rPr>
          <w:color w:val="231F20"/>
          <w:spacing w:val="-79"/>
        </w:rPr>
        <w:t>）</w:t>
      </w:r>
      <w:r>
        <w:rPr>
          <w:color w:val="231F20"/>
          <w:spacing w:val="1"/>
        </w:rPr>
        <w:t>（频）带宽（度） </w:t>
      </w:r>
      <w:r>
        <w:rPr>
          <w:rFonts w:ascii="Times New Roman" w:eastAsia="Times New Roman"/>
          <w:b/>
          <w:color w:val="231F20"/>
          <w:spacing w:val="-5"/>
        </w:rPr>
        <w:t>BW</w:t>
      </w:r>
      <w:r>
        <w:rPr>
          <w:color w:val="231F20"/>
          <w:spacing w:val="-5"/>
        </w:rPr>
        <w:t>（bell </w:t>
      </w:r>
      <w:r>
        <w:rPr>
          <w:color w:val="231F20"/>
        </w:rPr>
        <w:t>wire）电铃线</w:t>
      </w:r>
      <w:r>
        <w:rPr>
          <w:rFonts w:ascii="Times New Roman" w:eastAsia="Times New Roman"/>
          <w:b/>
          <w:color w:val="231F20"/>
          <w:spacing w:val="-4"/>
        </w:rPr>
        <w:t>BW</w:t>
      </w:r>
      <w:r>
        <w:rPr>
          <w:color w:val="231F20"/>
          <w:spacing w:val="-4"/>
        </w:rPr>
        <w:t>（boiler </w:t>
      </w:r>
      <w:r>
        <w:rPr>
          <w:color w:val="231F20"/>
        </w:rPr>
        <w:t>water）锅炉用水</w:t>
      </w:r>
      <w:r>
        <w:rPr>
          <w:rFonts w:ascii="Times New Roman" w:eastAsia="Times New Roman"/>
          <w:b/>
          <w:color w:val="231F20"/>
          <w:spacing w:val="-5"/>
        </w:rPr>
        <w:t>BW</w:t>
      </w:r>
      <w:r>
        <w:rPr>
          <w:color w:val="231F20"/>
          <w:spacing w:val="-5"/>
        </w:rPr>
        <w:t>（both </w:t>
      </w:r>
      <w:r>
        <w:rPr>
          <w:color w:val="231F20"/>
        </w:rPr>
        <w:t>ways）双向</w:t>
      </w:r>
    </w:p>
    <w:p>
      <w:pPr>
        <w:pStyle w:val="BodyText"/>
        <w:spacing w:before="1"/>
      </w:pPr>
      <w:r>
        <w:rPr>
          <w:rFonts w:ascii="Times New Roman" w:eastAsia="Times New Roman"/>
          <w:b/>
          <w:color w:val="231F20"/>
        </w:rPr>
        <w:t>BW</w:t>
      </w:r>
      <w:r>
        <w:rPr>
          <w:color w:val="231F20"/>
        </w:rPr>
        <w:t>（braided wire armor）编织电线铠装</w:t>
      </w:r>
    </w:p>
    <w:p>
      <w:pPr>
        <w:pStyle w:val="BodyText"/>
        <w:spacing w:line="280" w:lineRule="auto"/>
        <w:ind w:right="4602"/>
      </w:pPr>
      <w:r>
        <w:rPr>
          <w:rFonts w:ascii="Times New Roman" w:eastAsia="Times New Roman"/>
          <w:b/>
          <w:color w:val="231F20"/>
        </w:rPr>
        <w:t>BW</w:t>
      </w:r>
      <w:r>
        <w:rPr>
          <w:color w:val="231F20"/>
        </w:rPr>
        <w:t>（braze-welding）钎焊</w:t>
      </w:r>
      <w:r>
        <w:rPr>
          <w:rFonts w:ascii="Times New Roman" w:eastAsia="Times New Roman"/>
          <w:b/>
          <w:color w:val="231F20"/>
          <w:spacing w:val="-5"/>
        </w:rPr>
        <w:t>BW</w:t>
      </w:r>
      <w:r>
        <w:rPr>
          <w:color w:val="231F20"/>
          <w:spacing w:val="-5"/>
        </w:rPr>
        <w:t>（butt </w:t>
      </w:r>
      <w:r>
        <w:rPr>
          <w:color w:val="231F20"/>
        </w:rPr>
        <w:t>weld）对（接）焊</w:t>
      </w:r>
      <w:r>
        <w:rPr>
          <w:rFonts w:ascii="Times New Roman" w:eastAsia="Times New Roman"/>
          <w:b/>
          <w:color w:val="231F20"/>
          <w:spacing w:val="1"/>
        </w:rPr>
        <w:t>B</w:t>
      </w:r>
      <w:r>
        <w:rPr>
          <w:rFonts w:ascii="Times New Roman" w:eastAsia="Times New Roman"/>
          <w:b/>
          <w:color w:val="231F20"/>
          <w:spacing w:val="-40"/>
        </w:rPr>
        <w:t>W</w:t>
      </w:r>
      <w:r>
        <w:rPr>
          <w:color w:val="231F20"/>
          <w:spacing w:val="1"/>
        </w:rPr>
        <w:t>（B-wire）</w:t>
      </w:r>
      <w:r>
        <w:rPr>
          <w:color w:val="231F20"/>
        </w:rPr>
        <w:t>B</w:t>
      </w:r>
      <w:r>
        <w:rPr>
          <w:color w:val="231F20"/>
          <w:spacing w:val="-19"/>
        </w:rPr>
        <w:t> 线</w:t>
      </w:r>
      <w:r>
        <w:rPr>
          <w:color w:val="231F20"/>
          <w:spacing w:val="1"/>
        </w:rPr>
        <w:t>（电话</w:t>
      </w:r>
      <w:r>
        <w:rPr>
          <w:color w:val="231F20"/>
          <w:spacing w:val="-79"/>
        </w:rPr>
        <w:t>）</w:t>
      </w:r>
      <w:r>
        <w:rPr>
          <w:color w:val="231F20"/>
          <w:spacing w:val="1"/>
        </w:rPr>
        <w:t>，第二线</w:t>
      </w:r>
    </w:p>
    <w:p>
      <w:pPr>
        <w:pStyle w:val="BodyText"/>
        <w:spacing w:before="0"/>
      </w:pPr>
      <w:r>
        <w:rPr>
          <w:rFonts w:ascii="Times New Roman" w:eastAsia="Times New Roman"/>
          <w:b/>
          <w:color w:val="231F20"/>
          <w:spacing w:val="1"/>
        </w:rPr>
        <w:t>B</w:t>
      </w:r>
      <w:r>
        <w:rPr>
          <w:rFonts w:ascii="Times New Roman" w:eastAsia="Times New Roman"/>
          <w:b/>
          <w:color w:val="231F20"/>
          <w:spacing w:val="-17"/>
        </w:rPr>
        <w:t>W</w:t>
      </w:r>
      <w:r>
        <w:rPr>
          <w:rFonts w:ascii="Times New Roman" w:eastAsia="Times New Roman"/>
          <w:b/>
          <w:color w:val="231F20"/>
          <w:spacing w:val="-46"/>
        </w:rPr>
        <w:t>A</w:t>
      </w:r>
      <w:r>
        <w:rPr>
          <w:color w:val="231F20"/>
          <w:spacing w:val="1"/>
        </w:rPr>
        <w:t>（backwar</w:t>
      </w:r>
      <w:r>
        <w:rPr>
          <w:color w:val="231F20"/>
        </w:rPr>
        <w:t>d</w:t>
      </w:r>
      <w:r>
        <w:rPr>
          <w:color w:val="231F20"/>
          <w:spacing w:val="3"/>
        </w:rPr>
        <w:t> </w:t>
      </w:r>
      <w:r>
        <w:rPr>
          <w:color w:val="231F20"/>
          <w:spacing w:val="1"/>
        </w:rPr>
        <w:t>wav</w:t>
      </w:r>
      <w:r>
        <w:rPr>
          <w:color w:val="231F20"/>
        </w:rPr>
        <w:t>e</w:t>
      </w:r>
      <w:r>
        <w:rPr>
          <w:color w:val="231F20"/>
          <w:spacing w:val="3"/>
        </w:rPr>
        <w:t> </w:t>
      </w:r>
      <w:r>
        <w:rPr>
          <w:color w:val="231F20"/>
          <w:spacing w:val="1"/>
        </w:rPr>
        <w:t>amplifier</w:t>
      </w:r>
      <w:r>
        <w:rPr>
          <w:color w:val="231F20"/>
          <w:spacing w:val="-79"/>
        </w:rPr>
        <w:t>）</w:t>
      </w:r>
      <w:r>
        <w:rPr>
          <w:color w:val="231F20"/>
          <w:spacing w:val="1"/>
        </w:rPr>
        <w:t>（电路中）回波放大器，反波放大器</w:t>
      </w:r>
    </w:p>
    <w:p>
      <w:pPr>
        <w:pStyle w:val="BodyText"/>
      </w:pPr>
      <w:r>
        <w:rPr>
          <w:rFonts w:ascii="Times New Roman" w:eastAsia="Times New Roman"/>
          <w:b/>
          <w:color w:val="231F20"/>
        </w:rPr>
        <w:t>BWA</w:t>
      </w:r>
      <w:r>
        <w:rPr>
          <w:color w:val="231F20"/>
        </w:rPr>
        <w:t>（broadband wireless access）宽带无线接入</w:t>
      </w:r>
    </w:p>
    <w:p>
      <w:pPr>
        <w:pStyle w:val="BodyText"/>
      </w:pPr>
      <w:r>
        <w:rPr>
          <w:rFonts w:ascii="Times New Roman" w:eastAsia="Times New Roman"/>
          <w:b/>
          <w:color w:val="231F20"/>
        </w:rPr>
        <w:t>BW &amp; SM</w:t>
      </w:r>
      <w:r>
        <w:rPr>
          <w:color w:val="231F20"/>
        </w:rPr>
        <w:t>（bread wrapping and sealing machine）食品包装封口机</w:t>
      </w:r>
    </w:p>
    <w:p>
      <w:pPr>
        <w:pStyle w:val="BodyText"/>
      </w:pPr>
      <w:r>
        <w:rPr>
          <w:rFonts w:ascii="Times New Roman" w:eastAsia="Times New Roman"/>
          <w:b/>
          <w:color w:val="231F20"/>
        </w:rPr>
        <w:t>BWC</w:t>
      </w:r>
      <w:r>
        <w:rPr>
          <w:color w:val="231F20"/>
        </w:rPr>
        <w:t>（backward wave converter）回波转换器</w:t>
      </w:r>
    </w:p>
    <w:p>
      <w:pPr>
        <w:pStyle w:val="BodyText"/>
        <w:spacing w:line="280" w:lineRule="auto"/>
        <w:ind w:right="1960"/>
      </w:pPr>
      <w:r>
        <w:rPr>
          <w:rFonts w:ascii="Times New Roman" w:eastAsia="Times New Roman"/>
          <w:b/>
          <w:color w:val="231F20"/>
        </w:rPr>
        <w:t>BWCB</w:t>
      </w:r>
      <w:r>
        <w:rPr>
          <w:color w:val="231F20"/>
        </w:rPr>
        <w:t>（Beijing Wireless Communication Bureau）北京无线通信局</w:t>
      </w:r>
      <w:r>
        <w:rPr>
          <w:rFonts w:ascii="Times New Roman" w:eastAsia="Times New Roman"/>
          <w:b/>
          <w:color w:val="231F20"/>
        </w:rPr>
        <w:t>BWCFA</w:t>
      </w:r>
      <w:r>
        <w:rPr>
          <w:color w:val="231F20"/>
        </w:rPr>
        <w:t>（backward-wave crossed field amplifier）返波正交场放大管</w:t>
      </w:r>
      <w:r>
        <w:rPr>
          <w:rFonts w:ascii="Times New Roman" w:eastAsia="Times New Roman"/>
          <w:b/>
          <w:color w:val="231F20"/>
        </w:rPr>
        <w:t>BWD</w:t>
      </w:r>
      <w:r>
        <w:rPr>
          <w:color w:val="231F20"/>
        </w:rPr>
        <w:t>（block word data）成组数据</w:t>
      </w:r>
    </w:p>
    <w:p>
      <w:pPr>
        <w:pStyle w:val="BodyText"/>
        <w:spacing w:line="280" w:lineRule="auto" w:before="1"/>
        <w:ind w:right="2410"/>
      </w:pPr>
      <w:r>
        <w:rPr>
          <w:rFonts w:ascii="Times New Roman" w:eastAsia="Times New Roman"/>
          <w:b/>
          <w:color w:val="231F20"/>
        </w:rPr>
        <w:t>BWD</w:t>
      </w:r>
      <w:r>
        <w:rPr>
          <w:color w:val="231F20"/>
        </w:rPr>
        <w:t>（browser web database）浏览器万维数据库</w:t>
      </w:r>
      <w:r>
        <w:rPr>
          <w:rFonts w:ascii="Times New Roman" w:eastAsia="Times New Roman"/>
          <w:b/>
          <w:color w:val="231F20"/>
        </w:rPr>
        <w:t>BWDM</w:t>
      </w:r>
      <w:r>
        <w:rPr>
          <w:color w:val="231F20"/>
        </w:rPr>
        <w:t>（bandpass wave division multiplexer）带通波分复用器</w:t>
      </w:r>
      <w:r>
        <w:rPr>
          <w:rFonts w:ascii="Times New Roman" w:eastAsia="Times New Roman"/>
          <w:b/>
          <w:color w:val="231F20"/>
        </w:rPr>
        <w:t>BWE</w:t>
      </w:r>
      <w:r>
        <w:rPr>
          <w:color w:val="231F20"/>
        </w:rPr>
        <w:t>（bucket wheel excavator）斗轮挖掘机，轮式电铲</w:t>
      </w:r>
      <w:r>
        <w:rPr>
          <w:rFonts w:ascii="Times New Roman" w:eastAsia="Times New Roman"/>
          <w:b/>
          <w:color w:val="231F20"/>
        </w:rPr>
        <w:t>BWE</w:t>
      </w:r>
      <w:r>
        <w:rPr>
          <w:color w:val="231F20"/>
        </w:rPr>
        <w:t>（butt weld ends）对焊端</w:t>
      </w:r>
    </w:p>
    <w:p>
      <w:pPr>
        <w:pStyle w:val="BodyText"/>
        <w:spacing w:before="0"/>
      </w:pPr>
      <w:r>
        <w:rPr>
          <w:rFonts w:ascii="Times New Roman" w:eastAsia="Times New Roman"/>
          <w:b/>
          <w:color w:val="231F20"/>
        </w:rPr>
        <w:t>BWG</w:t>
      </w:r>
      <w:r>
        <w:rPr>
          <w:color w:val="231F20"/>
        </w:rPr>
        <w:t>（Birmingham wire gauge）伯明翰线规</w:t>
      </w:r>
    </w:p>
    <w:p>
      <w:pPr>
        <w:pStyle w:val="BodyText"/>
      </w:pPr>
      <w:r>
        <w:rPr>
          <w:rFonts w:ascii="Times New Roman" w:eastAsia="Times New Roman"/>
          <w:b/>
          <w:color w:val="231F20"/>
        </w:rPr>
        <w:t>BWL</w:t>
      </w:r>
      <w:r>
        <w:rPr>
          <w:color w:val="231F20"/>
        </w:rPr>
        <w:t>（belt work line）传送带作业线</w:t>
      </w:r>
    </w:p>
    <w:p>
      <w:pPr>
        <w:pStyle w:val="BodyText"/>
        <w:spacing w:line="280" w:lineRule="auto"/>
        <w:ind w:right="1753"/>
      </w:pPr>
      <w:r>
        <w:rPr>
          <w:rFonts w:ascii="Times New Roman" w:eastAsia="Times New Roman"/>
          <w:b/>
          <w:color w:val="231F20"/>
        </w:rPr>
        <w:t>BWM</w:t>
      </w:r>
      <w:r>
        <w:rPr>
          <w:color w:val="231F20"/>
        </w:rPr>
        <w:t>（backward -wave magnetron）返波式磁控管，回波磁控管</w:t>
      </w:r>
      <w:r>
        <w:rPr>
          <w:rFonts w:ascii="Times New Roman" w:eastAsia="Times New Roman"/>
          <w:b/>
          <w:color w:val="231F20"/>
        </w:rPr>
        <w:t>BWO</w:t>
      </w:r>
      <w:r>
        <w:rPr>
          <w:color w:val="231F20"/>
        </w:rPr>
        <w:t>（backward-wave oscillator）返波（管）振荡器，回波（管）振荡器</w:t>
      </w:r>
      <w:r>
        <w:rPr>
          <w:rFonts w:ascii="Times New Roman" w:eastAsia="Times New Roman"/>
          <w:b/>
          <w:color w:val="231F20"/>
        </w:rPr>
        <w:t>BWPA</w:t>
      </w:r>
      <w:r>
        <w:rPr>
          <w:color w:val="231F20"/>
        </w:rPr>
        <w:t>（backward-wave parametric amplifier）回波参量放大器</w:t>
      </w:r>
      <w:r>
        <w:rPr>
          <w:rFonts w:ascii="Times New Roman" w:eastAsia="Times New Roman"/>
          <w:b/>
          <w:color w:val="231F20"/>
        </w:rPr>
        <w:t>BWPA</w:t>
      </w:r>
      <w:r>
        <w:rPr>
          <w:color w:val="231F20"/>
        </w:rPr>
        <w:t>（backward-wave power amplifier）回波功率放大器</w:t>
      </w:r>
    </w:p>
    <w:p>
      <w:pPr>
        <w:pStyle w:val="BodyText"/>
        <w:spacing w:before="1"/>
      </w:pPr>
      <w:r>
        <w:rPr>
          <w:rFonts w:ascii="Times New Roman" w:eastAsia="Times New Roman"/>
          <w:b/>
          <w:color w:val="231F20"/>
          <w:spacing w:val="1"/>
        </w:rPr>
        <w:t>BW</w:t>
      </w:r>
      <w:r>
        <w:rPr>
          <w:rFonts w:ascii="Times New Roman" w:eastAsia="Times New Roman"/>
          <w:b/>
          <w:color w:val="231F20"/>
          <w:spacing w:val="-37"/>
        </w:rPr>
        <w:t>Q</w:t>
      </w:r>
      <w:r>
        <w:rPr>
          <w:color w:val="231F20"/>
          <w:spacing w:val="1"/>
        </w:rPr>
        <w:t>（batc</w:t>
      </w:r>
      <w:r>
        <w:rPr>
          <w:color w:val="231F20"/>
        </w:rPr>
        <w:t>h</w:t>
      </w:r>
      <w:r>
        <w:rPr>
          <w:color w:val="231F20"/>
          <w:spacing w:val="3"/>
        </w:rPr>
        <w:t> </w:t>
      </w:r>
      <w:r>
        <w:rPr>
          <w:color w:val="231F20"/>
          <w:spacing w:val="1"/>
        </w:rPr>
        <w:t>wor</w:t>
      </w:r>
      <w:r>
        <w:rPr>
          <w:color w:val="231F20"/>
        </w:rPr>
        <w:t>d</w:t>
      </w:r>
      <w:r>
        <w:rPr>
          <w:color w:val="231F20"/>
          <w:spacing w:val="3"/>
        </w:rPr>
        <w:t> </w:t>
      </w:r>
      <w:r>
        <w:rPr>
          <w:color w:val="231F20"/>
          <w:spacing w:val="1"/>
        </w:rPr>
        <w:t>queue</w:t>
      </w:r>
      <w:r>
        <w:rPr>
          <w:color w:val="231F20"/>
          <w:spacing w:val="-79"/>
        </w:rPr>
        <w:t>）</w:t>
      </w:r>
      <w:r>
        <w:rPr>
          <w:color w:val="231F20"/>
          <w:spacing w:val="1"/>
        </w:rPr>
        <w:t>（计算机）成批字队列</w:t>
      </w:r>
    </w:p>
    <w:p>
      <w:pPr>
        <w:pStyle w:val="BodyText"/>
      </w:pPr>
      <w:r>
        <w:rPr>
          <w:rFonts w:ascii="Times New Roman" w:eastAsia="Times New Roman"/>
          <w:b/>
          <w:color w:val="231F20"/>
        </w:rPr>
        <w:t>BWR</w:t>
      </w:r>
      <w:r>
        <w:rPr>
          <w:color w:val="231F20"/>
        </w:rPr>
        <w:t>（band width ratio）带宽比</w:t>
      </w:r>
    </w:p>
    <w:p>
      <w:pPr>
        <w:pStyle w:val="BodyText"/>
      </w:pPr>
      <w:r>
        <w:rPr>
          <w:rFonts w:ascii="Times New Roman" w:eastAsia="Times New Roman"/>
          <w:b/>
          <w:color w:val="231F20"/>
        </w:rPr>
        <w:t>BWR</w:t>
      </w:r>
      <w:r>
        <w:rPr>
          <w:color w:val="231F20"/>
        </w:rPr>
        <w:t>（boiling water reactor）沸水（型反应）堆</w:t>
      </w:r>
    </w:p>
    <w:p>
      <w:pPr>
        <w:pStyle w:val="BodyText"/>
      </w:pPr>
      <w:r>
        <w:rPr>
          <w:rFonts w:ascii="Times New Roman" w:eastAsia="Times New Roman"/>
          <w:b/>
          <w:color w:val="231F20"/>
        </w:rPr>
        <w:t>BWRA</w:t>
      </w:r>
      <w:r>
        <w:rPr>
          <w:color w:val="231F20"/>
        </w:rPr>
        <w:t>（British Welding Research Association）英国焊接研究协会</w:t>
      </w:r>
    </w:p>
    <w:p>
      <w:pPr>
        <w:pStyle w:val="BodyText"/>
      </w:pPr>
      <w:r>
        <w:rPr>
          <w:rFonts w:ascii="Times New Roman" w:eastAsia="Times New Roman"/>
          <w:b/>
          <w:color w:val="231F20"/>
        </w:rPr>
        <w:t>B/W Sw</w:t>
      </w:r>
      <w:r>
        <w:rPr>
          <w:color w:val="231F20"/>
        </w:rPr>
        <w:t>（black/white switch）黑白（图像）开关</w:t>
      </w:r>
    </w:p>
    <w:p>
      <w:pPr>
        <w:pStyle w:val="BodyText"/>
        <w:spacing w:line="280" w:lineRule="auto"/>
        <w:ind w:right="4529"/>
      </w:pPr>
      <w:r>
        <w:rPr>
          <w:rFonts w:ascii="Times New Roman" w:eastAsia="Times New Roman"/>
          <w:b/>
          <w:color w:val="231F20"/>
        </w:rPr>
        <w:t>BWT</w:t>
      </w:r>
      <w:r>
        <w:rPr>
          <w:color w:val="231F20"/>
        </w:rPr>
        <w:t>（boil water tank）热水罐</w:t>
      </w:r>
      <w:r>
        <w:rPr>
          <w:rFonts w:ascii="Times New Roman" w:eastAsia="Times New Roman"/>
          <w:b/>
          <w:color w:val="231F20"/>
        </w:rPr>
        <w:t>BWT</w:t>
      </w:r>
      <w:r>
        <w:rPr>
          <w:color w:val="231F20"/>
        </w:rPr>
        <w:t>（both way trunk）双向中继线</w:t>
      </w:r>
      <w:r>
        <w:rPr>
          <w:rFonts w:ascii="Times New Roman" w:eastAsia="Times New Roman"/>
          <w:b/>
          <w:color w:val="231F20"/>
        </w:rPr>
        <w:t>BWV</w:t>
      </w:r>
      <w:r>
        <w:rPr>
          <w:color w:val="231F20"/>
        </w:rPr>
        <w:t>（back-water valve）回水阀</w:t>
      </w:r>
      <w:r>
        <w:rPr>
          <w:rFonts w:ascii="Times New Roman" w:eastAsia="Times New Roman"/>
          <w:b/>
          <w:color w:val="231F20"/>
        </w:rPr>
        <w:t>bx</w:t>
      </w:r>
      <w:r>
        <w:rPr>
          <w:color w:val="231F20"/>
        </w:rPr>
        <w:t>（box）盒，壳，匣，箱，轴瓦</w:t>
      </w:r>
    </w:p>
    <w:p>
      <w:pPr>
        <w:pStyle w:val="BodyText"/>
        <w:spacing w:before="1"/>
      </w:pPr>
      <w:r>
        <w:rPr>
          <w:rFonts w:ascii="Times New Roman" w:eastAsia="Times New Roman"/>
          <w:b/>
          <w:color w:val="231F20"/>
        </w:rPr>
        <w:t>BXM</w:t>
      </w:r>
      <w:r>
        <w:rPr>
          <w:color w:val="231F20"/>
        </w:rPr>
        <w:t>（broadband switching module）宽带交换模块</w:t>
      </w:r>
    </w:p>
    <w:p>
      <w:pPr>
        <w:pStyle w:val="BodyText"/>
      </w:pPr>
      <w:r>
        <w:rPr>
          <w:rFonts w:ascii="Times New Roman" w:eastAsia="Times New Roman"/>
          <w:b/>
          <w:color w:val="231F20"/>
        </w:rPr>
        <w:t>BXT</w:t>
      </w:r>
      <w:r>
        <w:rPr>
          <w:color w:val="231F20"/>
        </w:rPr>
        <w:t>（broadband exchange termination）宽带交换终端</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5481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by</w:t>
        <w:tab/>
      </w:r>
      <w:r>
        <w:rPr>
          <w:color w:val="231F20"/>
          <w:sz w:val="20"/>
        </w:rPr>
        <w:t>— 100</w:t>
      </w:r>
      <w:r>
        <w:rPr>
          <w:color w:val="231F20"/>
          <w:spacing w:val="8"/>
          <w:sz w:val="20"/>
        </w:rPr>
        <w:t> </w:t>
      </w:r>
      <w:r>
        <w:rPr>
          <w:color w:val="231F20"/>
          <w:sz w:val="20"/>
        </w:rPr>
        <w:t>—</w:t>
      </w:r>
    </w:p>
    <w:p>
      <w:pPr>
        <w:pStyle w:val="BodyText"/>
        <w:spacing w:before="8"/>
        <w:ind w:left="0"/>
        <w:rPr>
          <w:sz w:val="8"/>
        </w:rPr>
      </w:pPr>
    </w:p>
    <w:p>
      <w:pPr>
        <w:spacing w:line="280" w:lineRule="auto" w:before="87"/>
        <w:ind w:left="216" w:right="4309" w:firstLine="0"/>
        <w:jc w:val="left"/>
        <w:rPr>
          <w:sz w:val="16"/>
        </w:rPr>
      </w:pPr>
      <w:r>
        <w:rPr>
          <w:rFonts w:ascii="Times New Roman" w:eastAsia="Times New Roman"/>
          <w:b/>
          <w:color w:val="231F20"/>
          <w:sz w:val="16"/>
        </w:rPr>
        <w:t>by</w:t>
      </w:r>
      <w:r>
        <w:rPr>
          <w:color w:val="231F20"/>
          <w:sz w:val="16"/>
        </w:rPr>
        <w:t>（buoy）浮标，浮子</w:t>
      </w:r>
      <w:r>
        <w:rPr>
          <w:rFonts w:ascii="Times New Roman" w:eastAsia="Times New Roman"/>
          <w:b/>
          <w:color w:val="231F20"/>
          <w:sz w:val="16"/>
        </w:rPr>
        <w:t>bydrodyn</w:t>
      </w:r>
      <w:r>
        <w:rPr>
          <w:color w:val="231F20"/>
          <w:sz w:val="16"/>
        </w:rPr>
        <w:t>（hydrodynamics）流体动力学</w:t>
      </w:r>
      <w:r>
        <w:rPr>
          <w:rFonts w:ascii="Times New Roman" w:eastAsia="Times New Roman"/>
          <w:b/>
          <w:color w:val="231F20"/>
          <w:sz w:val="16"/>
        </w:rPr>
        <w:t>bydrom</w:t>
      </w:r>
      <w:r>
        <w:rPr>
          <w:color w:val="231F20"/>
          <w:sz w:val="16"/>
        </w:rPr>
        <w:t>（hydromechanics）流体力学</w:t>
      </w:r>
    </w:p>
    <w:p>
      <w:pPr>
        <w:pStyle w:val="BodyText"/>
        <w:spacing w:line="280" w:lineRule="auto" w:before="0"/>
        <w:ind w:right="3071"/>
      </w:pPr>
      <w:r>
        <w:rPr>
          <w:rFonts w:ascii="Times New Roman" w:eastAsia="Times New Roman"/>
          <w:b/>
          <w:color w:val="231F20"/>
        </w:rPr>
        <w:t>by</w:t>
      </w:r>
      <w:r>
        <w:rPr>
          <w:rFonts w:ascii="Times New Roman" w:eastAsia="Times New Roman"/>
          <w:b/>
          <w:color w:val="231F20"/>
          <w:spacing w:val="17"/>
        </w:rPr>
        <w:t> </w:t>
      </w:r>
      <w:r>
        <w:rPr>
          <w:rFonts w:ascii="Times New Roman" w:eastAsia="Times New Roman"/>
          <w:b/>
          <w:color w:val="231F20"/>
          <w:spacing w:val="-4"/>
        </w:rPr>
        <w:t>P</w:t>
      </w:r>
      <w:r>
        <w:rPr>
          <w:color w:val="231F20"/>
          <w:spacing w:val="-4"/>
        </w:rPr>
        <w:t>（by-pass）</w:t>
      </w:r>
      <w:r>
        <w:rPr>
          <w:color w:val="231F20"/>
        </w:rPr>
        <w:t>旁通管，旁路，旁通，回油阀，并联电阻</w:t>
      </w:r>
      <w:r>
        <w:rPr>
          <w:rFonts w:ascii="Times New Roman" w:eastAsia="Times New Roman"/>
          <w:b/>
          <w:color w:val="231F20"/>
          <w:spacing w:val="1"/>
        </w:rPr>
        <w:t>B</w:t>
      </w:r>
      <w:r>
        <w:rPr>
          <w:rFonts w:ascii="Times New Roman" w:eastAsia="Times New Roman"/>
          <w:b/>
          <w:color w:val="231F20"/>
          <w:spacing w:val="-37"/>
        </w:rPr>
        <w:t>Z</w:t>
      </w:r>
      <w:r>
        <w:rPr>
          <w:color w:val="231F20"/>
          <w:spacing w:val="1"/>
        </w:rPr>
        <w:t>（blan</w:t>
      </w:r>
      <w:r>
        <w:rPr>
          <w:color w:val="231F20"/>
        </w:rPr>
        <w:t>k</w:t>
      </w:r>
      <w:r>
        <w:rPr>
          <w:color w:val="231F20"/>
          <w:spacing w:val="3"/>
        </w:rPr>
        <w:t> </w:t>
      </w:r>
      <w:r>
        <w:rPr>
          <w:color w:val="231F20"/>
          <w:spacing w:val="1"/>
        </w:rPr>
        <w:t>whe</w:t>
      </w:r>
      <w:r>
        <w:rPr>
          <w:color w:val="231F20"/>
        </w:rPr>
        <w:t>n</w:t>
      </w:r>
      <w:r>
        <w:rPr>
          <w:color w:val="231F20"/>
          <w:spacing w:val="3"/>
        </w:rPr>
        <w:t> </w:t>
      </w:r>
      <w:r>
        <w:rPr>
          <w:color w:val="231F20"/>
          <w:spacing w:val="1"/>
        </w:rPr>
        <w:t>zero</w:t>
      </w:r>
      <w:r>
        <w:rPr>
          <w:color w:val="231F20"/>
          <w:spacing w:val="-79"/>
        </w:rPr>
        <w:t>）</w:t>
      </w:r>
      <w:r>
        <w:rPr>
          <w:color w:val="231F20"/>
          <w:spacing w:val="1"/>
        </w:rPr>
        <w:t>（计算机）遇零时空（指令） </w:t>
      </w:r>
      <w:r>
        <w:rPr>
          <w:rFonts w:ascii="Times New Roman" w:eastAsia="Times New Roman"/>
          <w:b/>
          <w:color w:val="231F20"/>
          <w:spacing w:val="-4"/>
        </w:rPr>
        <w:t>Bz</w:t>
      </w:r>
      <w:r>
        <w:rPr>
          <w:color w:val="231F20"/>
          <w:spacing w:val="-4"/>
        </w:rPr>
        <w:t>（branch</w:t>
      </w:r>
      <w:r>
        <w:rPr>
          <w:color w:val="231F20"/>
          <w:spacing w:val="3"/>
        </w:rPr>
        <w:t> </w:t>
      </w:r>
      <w:r>
        <w:rPr>
          <w:color w:val="231F20"/>
        </w:rPr>
        <w:t>on</w:t>
      </w:r>
      <w:r>
        <w:rPr>
          <w:color w:val="231F20"/>
          <w:spacing w:val="4"/>
        </w:rPr>
        <w:t> </w:t>
      </w:r>
      <w:r>
        <w:rPr>
          <w:color w:val="231F20"/>
        </w:rPr>
        <w:t>zero）零转移</w:t>
      </w:r>
    </w:p>
    <w:p>
      <w:pPr>
        <w:pStyle w:val="BodyText"/>
        <w:spacing w:line="280" w:lineRule="auto" w:before="1"/>
        <w:ind w:right="5071"/>
      </w:pPr>
      <w:r>
        <w:rPr>
          <w:rFonts w:ascii="Times New Roman" w:eastAsia="Times New Roman"/>
          <w:b/>
          <w:color w:val="231F20"/>
          <w:spacing w:val="-3"/>
        </w:rPr>
        <w:t>bz</w:t>
      </w:r>
      <w:r>
        <w:rPr>
          <w:color w:val="231F20"/>
          <w:spacing w:val="-3"/>
        </w:rPr>
        <w:t>（bronze）</w:t>
      </w:r>
      <w:r>
        <w:rPr>
          <w:color w:val="231F20"/>
        </w:rPr>
        <w:t>青铜</w:t>
      </w:r>
      <w:r>
        <w:rPr>
          <w:rFonts w:ascii="Times New Roman" w:eastAsia="Times New Roman"/>
          <w:b/>
          <w:color w:val="231F20"/>
          <w:spacing w:val="-3"/>
        </w:rPr>
        <w:t>bz</w:t>
      </w:r>
      <w:r>
        <w:rPr>
          <w:color w:val="231F20"/>
          <w:spacing w:val="-3"/>
        </w:rPr>
        <w:t>（buzzer）</w:t>
      </w:r>
      <w:r>
        <w:rPr>
          <w:color w:val="231F20"/>
        </w:rPr>
        <w:t>蜂鸣器，蜂音器</w:t>
      </w:r>
    </w:p>
    <w:p>
      <w:pPr>
        <w:pStyle w:val="BodyText"/>
        <w:spacing w:before="0"/>
      </w:pPr>
      <w:r>
        <w:rPr>
          <w:rFonts w:ascii="Times New Roman" w:eastAsia="Times New Roman"/>
          <w:b/>
          <w:color w:val="231F20"/>
        </w:rPr>
        <w:t>BZN</w:t>
      </w:r>
      <w:r>
        <w:rPr>
          <w:color w:val="231F20"/>
        </w:rPr>
        <w:t>（BORAZON）立方氮化硼（美国通用电气公司研制的立方氮化硼的商品名）</w:t>
      </w:r>
    </w:p>
    <w:p>
      <w:pPr>
        <w:spacing w:after="0"/>
        <w:sectPr>
          <w:pgSz w:w="8500" w:h="12080"/>
          <w:pgMar w:top="600" w:bottom="280" w:left="580" w:right="560"/>
        </w:sectPr>
      </w:pPr>
    </w:p>
    <w:p>
      <w:pPr>
        <w:pStyle w:val="BodyText"/>
        <w:spacing w:before="3"/>
        <w:ind w:left="0"/>
        <w:rPr>
          <w:sz w:val="18"/>
        </w:rPr>
      </w:pPr>
    </w:p>
    <w:p>
      <w:pPr>
        <w:pStyle w:val="Heading1"/>
      </w:pPr>
      <w:r>
        <w:rPr>
          <w:color w:val="231F20"/>
        </w:rPr>
        <w:t>C</w:t>
      </w:r>
    </w:p>
    <w:p>
      <w:pPr>
        <w:pStyle w:val="BodyText"/>
        <w:spacing w:line="280" w:lineRule="auto" w:before="206"/>
        <w:ind w:right="3051"/>
      </w:pPr>
      <w:r>
        <w:rPr>
          <w:rFonts w:ascii="Times New Roman" w:eastAsia="Times New Roman"/>
          <w:b/>
          <w:color w:val="231F20"/>
          <w:spacing w:val="-4"/>
        </w:rPr>
        <w:t>C</w:t>
      </w:r>
      <w:r>
        <w:rPr>
          <w:color w:val="231F20"/>
          <w:spacing w:val="-4"/>
        </w:rPr>
        <w:t>（cable）</w:t>
      </w:r>
      <w:r>
        <w:rPr>
          <w:color w:val="231F20"/>
          <w:spacing w:val="-2"/>
        </w:rPr>
        <w:t> 电 缆 ， 海 底 电 缆           </w:t>
      </w:r>
      <w:r>
        <w:rPr>
          <w:rFonts w:ascii="Times New Roman" w:eastAsia="Times New Roman"/>
          <w:b/>
          <w:color w:val="231F20"/>
          <w:spacing w:val="-4"/>
        </w:rPr>
        <w:t>c</w:t>
      </w:r>
      <w:r>
        <w:rPr>
          <w:color w:val="231F20"/>
          <w:spacing w:val="-4"/>
        </w:rPr>
        <w:t>（cable）</w:t>
      </w:r>
      <w:r>
        <w:rPr>
          <w:color w:val="231F20"/>
        </w:rPr>
        <w:t>链（海上测距单位，符号 n mile，=1 852 m）</w:t>
      </w:r>
      <w:bookmarkStart w:name="C" w:id="12"/>
      <w:bookmarkEnd w:id="12"/>
      <w:r>
        <w:rPr>
          <w:color w:val="231F20"/>
        </w:rPr>
      </w:r>
      <w:r>
        <w:rPr>
          <w:color w:val="231F20"/>
        </w:rPr>
        <w:t> </w:t>
      </w:r>
      <w:r>
        <w:rPr>
          <w:rFonts w:ascii="Times New Roman" w:eastAsia="Times New Roman"/>
          <w:b/>
          <w:color w:val="231F20"/>
        </w:rPr>
        <w:t>C</w:t>
      </w:r>
      <w:r>
        <w:rPr>
          <w:color w:val="231F20"/>
        </w:rPr>
        <w:t>（capacitance）电容</w:t>
      </w:r>
    </w:p>
    <w:p>
      <w:pPr>
        <w:pStyle w:val="BodyText"/>
        <w:spacing w:before="0"/>
      </w:pPr>
      <w:r>
        <w:rPr>
          <w:rFonts w:ascii="Times New Roman" w:eastAsia="Times New Roman"/>
          <w:b/>
          <w:color w:val="231F20"/>
        </w:rPr>
        <w:t>C</w:t>
      </w:r>
      <w:r>
        <w:rPr>
          <w:color w:val="231F20"/>
        </w:rPr>
        <w:t>（capacity）容量，电容量</w:t>
      </w:r>
    </w:p>
    <w:p>
      <w:pPr>
        <w:pStyle w:val="BodyText"/>
      </w:pPr>
      <w:r>
        <w:rPr>
          <w:rFonts w:ascii="Times New Roman" w:eastAsia="Times New Roman"/>
          <w:b/>
          <w:color w:val="231F20"/>
          <w:spacing w:val="-24"/>
        </w:rPr>
        <w:t>c</w:t>
      </w:r>
      <w:r>
        <w:rPr>
          <w:color w:val="231F20"/>
          <w:spacing w:val="1"/>
        </w:rPr>
        <w:t>（carat</w:t>
      </w:r>
      <w:r>
        <w:rPr>
          <w:color w:val="231F20"/>
          <w:spacing w:val="8"/>
        </w:rPr>
        <w:t>）</w:t>
      </w:r>
      <w:r>
        <w:rPr>
          <w:color w:val="231F20"/>
          <w:spacing w:val="-15"/>
        </w:rPr>
        <w:t>克拉 </w:t>
      </w:r>
      <w:r>
        <w:rPr>
          <w:color w:val="231F20"/>
          <w:spacing w:val="8"/>
        </w:rPr>
        <w:t>（</w:t>
      </w:r>
      <w:r>
        <w:rPr>
          <w:color w:val="231F20"/>
        </w:rPr>
        <w:t>宝石重量单位，等于 </w:t>
      </w:r>
      <w:r>
        <w:rPr>
          <w:color w:val="231F20"/>
          <w:spacing w:val="1"/>
        </w:rPr>
        <w:t>0.2g</w:t>
      </w:r>
      <w:r>
        <w:rPr>
          <w:color w:val="231F20"/>
          <w:spacing w:val="-79"/>
        </w:rPr>
        <w:t>）</w:t>
      </w:r>
      <w:r>
        <w:rPr>
          <w:color w:val="231F20"/>
          <w:spacing w:val="4"/>
        </w:rPr>
        <w:t>，金位，开</w:t>
      </w:r>
      <w:r>
        <w:rPr>
          <w:color w:val="231F20"/>
          <w:spacing w:val="8"/>
        </w:rPr>
        <w:t>（</w:t>
      </w:r>
      <w:r>
        <w:rPr>
          <w:color w:val="231F20"/>
          <w:spacing w:val="-6"/>
        </w:rPr>
        <w:t>纯金为 </w:t>
      </w:r>
      <w:r>
        <w:rPr>
          <w:color w:val="231F20"/>
          <w:spacing w:val="1"/>
        </w:rPr>
        <w:t>2</w:t>
      </w:r>
      <w:r>
        <w:rPr>
          <w:color w:val="231F20"/>
        </w:rPr>
        <w:t>4</w:t>
      </w:r>
      <w:r>
        <w:rPr>
          <w:color w:val="231F20"/>
          <w:spacing w:val="-15"/>
        </w:rPr>
        <w:t> 开</w:t>
      </w:r>
      <w:r>
        <w:rPr>
          <w:color w:val="231F20"/>
          <w:spacing w:val="-79"/>
        </w:rPr>
        <w:t>）</w:t>
      </w:r>
      <w:r>
        <w:rPr>
          <w:color w:val="231F20"/>
          <w:spacing w:val="7"/>
        </w:rPr>
        <w:t>，药品质量单位</w:t>
      </w:r>
      <w:r>
        <w:rPr>
          <w:color w:val="231F20"/>
          <w:spacing w:val="8"/>
        </w:rPr>
        <w:t>（等于</w:t>
      </w:r>
    </w:p>
    <w:p>
      <w:pPr>
        <w:pStyle w:val="BodyText"/>
        <w:ind w:left="384"/>
      </w:pPr>
      <w:r>
        <w:rPr>
          <w:color w:val="231F20"/>
        </w:rPr>
        <w:t>1.029 6g）</w:t>
      </w:r>
    </w:p>
    <w:p>
      <w:pPr>
        <w:pStyle w:val="BodyText"/>
        <w:spacing w:line="280" w:lineRule="auto"/>
        <w:ind w:right="4149"/>
      </w:pPr>
      <w:r>
        <w:rPr>
          <w:rFonts w:ascii="Times New Roman" w:eastAsia="Times New Roman"/>
          <w:b/>
          <w:color w:val="231F20"/>
          <w:spacing w:val="-4"/>
        </w:rPr>
        <w:t>C</w:t>
      </w:r>
      <w:r>
        <w:rPr>
          <w:color w:val="231F20"/>
          <w:spacing w:val="-4"/>
        </w:rPr>
        <w:t>（carbon）</w:t>
      </w:r>
      <w:r>
        <w:rPr>
          <w:color w:val="231F20"/>
          <w:spacing w:val="-2"/>
        </w:rPr>
        <w:t> 碳               </w:t>
      </w:r>
      <w:r>
        <w:rPr>
          <w:rFonts w:ascii="Times New Roman" w:eastAsia="Times New Roman"/>
          <w:b/>
          <w:color w:val="231F20"/>
          <w:spacing w:val="-5"/>
        </w:rPr>
        <w:t>C</w:t>
      </w:r>
      <w:r>
        <w:rPr>
          <w:color w:val="231F20"/>
          <w:spacing w:val="-5"/>
        </w:rPr>
        <w:t>（cast）</w:t>
      </w:r>
      <w:r>
        <w:rPr>
          <w:color w:val="231F20"/>
        </w:rPr>
        <w:t>铸造，铸件，铸型，抛掷，投射</w:t>
      </w:r>
      <w:r>
        <w:rPr>
          <w:rFonts w:ascii="Times New Roman" w:eastAsia="Times New Roman"/>
          <w:b/>
          <w:color w:val="231F20"/>
          <w:spacing w:val="-3"/>
        </w:rPr>
        <w:t>C</w:t>
      </w:r>
      <w:r>
        <w:rPr>
          <w:color w:val="231F20"/>
          <w:spacing w:val="-3"/>
        </w:rPr>
        <w:t>（casting）</w:t>
      </w:r>
      <w:r>
        <w:rPr>
          <w:color w:val="231F20"/>
          <w:spacing w:val="-2"/>
        </w:rPr>
        <w:t> 铸 造 ， 铸 件 </w:t>
      </w:r>
      <w:r>
        <w:rPr>
          <w:rFonts w:ascii="Times New Roman" w:eastAsia="Times New Roman"/>
          <w:b/>
          <w:color w:val="231F20"/>
          <w:spacing w:val="-3"/>
        </w:rPr>
        <w:t>C</w:t>
      </w:r>
      <w:r>
        <w:rPr>
          <w:color w:val="231F20"/>
          <w:spacing w:val="-3"/>
        </w:rPr>
        <w:t>（cathode）</w:t>
      </w:r>
      <w:r>
        <w:rPr>
          <w:color w:val="231F20"/>
        </w:rPr>
        <w:t>阴极</w:t>
      </w:r>
    </w:p>
    <w:p>
      <w:pPr>
        <w:pStyle w:val="BodyText"/>
        <w:spacing w:line="280" w:lineRule="auto" w:before="1"/>
        <w:ind w:right="5553"/>
      </w:pPr>
      <w:r>
        <w:rPr>
          <w:rFonts w:ascii="Times New Roman" w:eastAsia="Times New Roman"/>
          <w:b/>
          <w:color w:val="231F20"/>
        </w:rPr>
        <w:t>C</w:t>
      </w:r>
      <w:r>
        <w:rPr>
          <w:color w:val="231F20"/>
        </w:rPr>
        <w:t>（cell）电池</w:t>
      </w:r>
      <w:r>
        <w:rPr>
          <w:rFonts w:ascii="Times New Roman" w:eastAsia="Times New Roman"/>
          <w:b/>
          <w:color w:val="231F20"/>
        </w:rPr>
        <w:t>C</w:t>
      </w:r>
      <w:r>
        <w:rPr>
          <w:color w:val="231F20"/>
        </w:rPr>
        <w:t>（Centigrade）摄氏</w:t>
      </w:r>
    </w:p>
    <w:p>
      <w:pPr>
        <w:pStyle w:val="BodyText"/>
        <w:spacing w:line="280" w:lineRule="auto" w:before="0"/>
        <w:ind w:right="4135"/>
      </w:pPr>
      <w:r>
        <w:rPr>
          <w:rFonts w:ascii="Times New Roman" w:eastAsia="Times New Roman"/>
          <w:b/>
          <w:color w:val="231F20"/>
          <w:spacing w:val="-3"/>
        </w:rPr>
        <w:t>C</w:t>
      </w:r>
      <w:r>
        <w:rPr>
          <w:color w:val="231F20"/>
          <w:spacing w:val="-3"/>
        </w:rPr>
        <w:t>（Centigrade </w:t>
      </w:r>
      <w:r>
        <w:rPr>
          <w:color w:val="231F20"/>
        </w:rPr>
        <w:t>thermometer）摄氏温度计</w:t>
      </w:r>
      <w:r>
        <w:rPr>
          <w:rFonts w:ascii="Times New Roman" w:eastAsia="Times New Roman"/>
          <w:b/>
          <w:color w:val="231F20"/>
          <w:spacing w:val="-3"/>
        </w:rPr>
        <w:t>C</w:t>
      </w:r>
      <w:r>
        <w:rPr>
          <w:color w:val="231F20"/>
          <w:spacing w:val="-3"/>
        </w:rPr>
        <w:t>（central）</w:t>
      </w:r>
      <w:r>
        <w:rPr>
          <w:color w:val="231F20"/>
        </w:rPr>
        <w:t>中央的</w:t>
      </w:r>
      <w:r>
        <w:rPr>
          <w:rFonts w:ascii="Times New Roman" w:eastAsia="Times New Roman"/>
          <w:b/>
          <w:color w:val="231F20"/>
          <w:spacing w:val="-37"/>
        </w:rPr>
        <w:t>C</w:t>
      </w:r>
      <w:r>
        <w:rPr>
          <w:color w:val="231F20"/>
          <w:spacing w:val="1"/>
        </w:rPr>
        <w:t>（centre）</w:t>
      </w:r>
      <w:r>
        <w:rPr>
          <w:color w:val="231F20"/>
          <w:spacing w:val="-26"/>
        </w:rPr>
        <w:t>中心，</w:t>
      </w:r>
      <w:r>
        <w:rPr>
          <w:color w:val="231F20"/>
          <w:spacing w:val="1"/>
        </w:rPr>
        <w:t>（音响）中置（声道） </w:t>
      </w:r>
      <w:r>
        <w:rPr>
          <w:rFonts w:ascii="Times New Roman" w:eastAsia="Times New Roman"/>
          <w:b/>
          <w:color w:val="231F20"/>
          <w:spacing w:val="-37"/>
        </w:rPr>
        <w:t>C</w:t>
      </w:r>
      <w:r>
        <w:rPr>
          <w:color w:val="231F20"/>
          <w:spacing w:val="1"/>
        </w:rPr>
        <w:t>（channel）槽形材</w:t>
      </w:r>
      <w:r>
        <w:rPr>
          <w:color w:val="231F20"/>
          <w:spacing w:val="-79"/>
        </w:rPr>
        <w:t>，</w:t>
      </w:r>
      <w:r>
        <w:rPr>
          <w:color w:val="231F20"/>
          <w:spacing w:val="1"/>
        </w:rPr>
        <w:t>（电）波道 </w:t>
      </w:r>
      <w:r>
        <w:rPr>
          <w:rFonts w:ascii="Times New Roman" w:eastAsia="Times New Roman"/>
          <w:b/>
          <w:color w:val="231F20"/>
          <w:spacing w:val="-4"/>
        </w:rPr>
        <w:t>C</w:t>
      </w:r>
      <w:r>
        <w:rPr>
          <w:color w:val="231F20"/>
          <w:spacing w:val="-4"/>
        </w:rPr>
        <w:t>（charge）</w:t>
      </w:r>
      <w:r>
        <w:rPr>
          <w:color w:val="231F20"/>
        </w:rPr>
        <w:t>充电</w:t>
      </w:r>
    </w:p>
    <w:p>
      <w:pPr>
        <w:pStyle w:val="BodyText"/>
        <w:spacing w:before="1"/>
      </w:pPr>
      <w:r>
        <w:rPr>
          <w:rFonts w:ascii="Times New Roman" w:eastAsia="Times New Roman"/>
          <w:b/>
          <w:color w:val="231F20"/>
        </w:rPr>
        <w:t>C</w:t>
      </w:r>
      <w:r>
        <w:rPr>
          <w:color w:val="231F20"/>
        </w:rPr>
        <w:t>（chemical propulsion）化学推进器</w:t>
      </w:r>
    </w:p>
    <w:p>
      <w:pPr>
        <w:pStyle w:val="BodyText"/>
      </w:pPr>
      <w:r>
        <w:rPr>
          <w:rFonts w:ascii="Times New Roman" w:eastAsia="Times New Roman"/>
          <w:b/>
          <w:color w:val="231F20"/>
        </w:rPr>
        <w:t>C</w:t>
      </w:r>
      <w:r>
        <w:rPr>
          <w:color w:val="231F20"/>
        </w:rPr>
        <w:t>（choke）阻塞门，阻气门</w:t>
      </w:r>
    </w:p>
    <w:p>
      <w:pPr>
        <w:pStyle w:val="BodyText"/>
      </w:pPr>
      <w:r>
        <w:rPr>
          <w:rFonts w:ascii="Times New Roman" w:eastAsia="Times New Roman"/>
          <w:b/>
          <w:color w:val="231F20"/>
        </w:rPr>
        <w:t>C</w:t>
      </w:r>
      <w:r>
        <w:rPr>
          <w:color w:val="231F20"/>
        </w:rPr>
        <w:t>（chronometer time）天文钟时间，精密计时器时间</w:t>
      </w:r>
    </w:p>
    <w:p>
      <w:pPr>
        <w:pStyle w:val="BodyText"/>
      </w:pPr>
      <w:r>
        <w:rPr>
          <w:rFonts w:ascii="Times New Roman" w:eastAsia="Times New Roman"/>
          <w:b/>
          <w:color w:val="231F20"/>
        </w:rPr>
        <w:t>C</w:t>
      </w:r>
      <w:r>
        <w:rPr>
          <w:color w:val="231F20"/>
        </w:rPr>
        <w:t>（circular polarization）圆极化，圆偏振</w:t>
      </w:r>
    </w:p>
    <w:p>
      <w:pPr>
        <w:pStyle w:val="BodyText"/>
      </w:pPr>
      <w:r>
        <w:rPr>
          <w:rFonts w:ascii="Times New Roman" w:eastAsia="Times New Roman"/>
          <w:b/>
          <w:color w:val="231F20"/>
        </w:rPr>
        <w:t>C</w:t>
      </w:r>
      <w:r>
        <w:rPr>
          <w:color w:val="231F20"/>
        </w:rPr>
        <w:t>（C-language）C 语言</w:t>
      </w:r>
    </w:p>
    <w:p>
      <w:pPr>
        <w:pStyle w:val="BodyText"/>
        <w:spacing w:before="25"/>
      </w:pPr>
      <w:r>
        <w:rPr>
          <w:rFonts w:ascii="Times New Roman" w:eastAsia="Times New Roman"/>
          <w:b/>
          <w:color w:val="231F20"/>
          <w:spacing w:val="1"/>
        </w:rPr>
        <w:t>C</w:t>
      </w:r>
      <w:r>
        <w:rPr>
          <w:rFonts w:ascii="Times New Roman" w:eastAsia="Times New Roman"/>
          <w:b/>
          <w:color w:val="231F20"/>
          <w:spacing w:val="-19"/>
          <w:w w:val="103"/>
          <w:position w:val="8"/>
          <w:sz w:val="9"/>
        </w:rPr>
        <w:t>++</w:t>
      </w:r>
      <w:r>
        <w:rPr>
          <w:color w:val="231F20"/>
          <w:spacing w:val="1"/>
        </w:rPr>
        <w:t>（C</w:t>
      </w:r>
      <w:r>
        <w:rPr>
          <w:color w:val="231F20"/>
          <w:w w:val="103"/>
          <w:position w:val="8"/>
          <w:sz w:val="9"/>
        </w:rPr>
        <w:t>++</w:t>
      </w:r>
      <w:r>
        <w:rPr>
          <w:color w:val="231F20"/>
          <w:spacing w:val="1"/>
        </w:rPr>
        <w:t>language）C</w:t>
      </w:r>
      <w:r>
        <w:rPr>
          <w:color w:val="231F20"/>
          <w:w w:val="103"/>
          <w:position w:val="8"/>
          <w:sz w:val="9"/>
        </w:rPr>
        <w:t>++</w:t>
      </w:r>
      <w:r>
        <w:rPr>
          <w:color w:val="231F20"/>
          <w:spacing w:val="-5"/>
          <w:position w:val="8"/>
          <w:sz w:val="9"/>
        </w:rPr>
        <w:t> </w:t>
      </w:r>
      <w:r>
        <w:rPr>
          <w:color w:val="231F20"/>
          <w:spacing w:val="1"/>
        </w:rPr>
        <w:t>语言（</w:t>
      </w:r>
      <w:r>
        <w:rPr>
          <w:color w:val="231F20"/>
          <w:spacing w:val="-20"/>
        </w:rPr>
        <w:t>在 </w:t>
      </w:r>
      <w:r>
        <w:rPr>
          <w:color w:val="231F20"/>
        </w:rPr>
        <w:t>C</w:t>
      </w:r>
      <w:r>
        <w:rPr>
          <w:color w:val="231F20"/>
          <w:spacing w:val="-6"/>
        </w:rPr>
        <w:t> 语言基础上扩展而成的面向对象的编程语言</w:t>
      </w:r>
      <w:r>
        <w:rPr>
          <w:color w:val="231F20"/>
          <w:spacing w:val="1"/>
        </w:rPr>
        <w:t>）</w:t>
      </w:r>
    </w:p>
    <w:p>
      <w:pPr>
        <w:pStyle w:val="BodyText"/>
        <w:spacing w:line="280" w:lineRule="auto"/>
        <w:ind w:right="4053"/>
      </w:pPr>
      <w:r>
        <w:rPr>
          <w:rFonts w:ascii="Times New Roman" w:eastAsia="Times New Roman"/>
          <w:b/>
          <w:color w:val="231F20"/>
          <w:spacing w:val="-4"/>
        </w:rPr>
        <w:t>C</w:t>
      </w:r>
      <w:r>
        <w:rPr>
          <w:color w:val="231F20"/>
          <w:spacing w:val="-4"/>
        </w:rPr>
        <w:t>（clear）</w:t>
      </w:r>
      <w:r>
        <w:rPr>
          <w:color w:val="231F20"/>
          <w:spacing w:val="-2"/>
        </w:rPr>
        <w:t> 计 算 机 归 零 </w:t>
      </w:r>
      <w:r>
        <w:rPr>
          <w:rFonts w:ascii="Times New Roman" w:eastAsia="Times New Roman"/>
          <w:b/>
          <w:color w:val="231F20"/>
          <w:spacing w:val="-3"/>
        </w:rPr>
        <w:t>c</w:t>
      </w:r>
      <w:r>
        <w:rPr>
          <w:color w:val="231F20"/>
          <w:spacing w:val="-3"/>
        </w:rPr>
        <w:t>（clearance）</w:t>
      </w:r>
      <w:r>
        <w:rPr>
          <w:color w:val="231F20"/>
        </w:rPr>
        <w:t>间隙，余隙</w:t>
      </w:r>
      <w:r>
        <w:rPr>
          <w:rFonts w:ascii="Times New Roman" w:eastAsia="Times New Roman"/>
          <w:b/>
          <w:color w:val="231F20"/>
        </w:rPr>
        <w:t>C</w:t>
      </w:r>
      <w:r>
        <w:rPr>
          <w:color w:val="231F20"/>
        </w:rPr>
        <w:t>（coefficient）系数，因数，率</w:t>
      </w:r>
      <w:r>
        <w:rPr>
          <w:rFonts w:ascii="Times New Roman" w:eastAsia="Times New Roman"/>
          <w:b/>
          <w:color w:val="231F20"/>
          <w:spacing w:val="-3"/>
        </w:rPr>
        <w:t>C</w:t>
      </w:r>
      <w:r>
        <w:rPr>
          <w:color w:val="231F20"/>
          <w:spacing w:val="-3"/>
        </w:rPr>
        <w:t>（collector）</w:t>
      </w:r>
      <w:r>
        <w:rPr>
          <w:color w:val="231F20"/>
        </w:rPr>
        <w:t>整流子</w:t>
      </w:r>
      <w:r>
        <w:rPr>
          <w:rFonts w:ascii="Times New Roman" w:eastAsia="Times New Roman"/>
          <w:b/>
          <w:color w:val="231F20"/>
          <w:spacing w:val="-37"/>
        </w:rPr>
        <w:t>C</w:t>
      </w:r>
      <w:r>
        <w:rPr>
          <w:color w:val="231F20"/>
          <w:spacing w:val="1"/>
        </w:rPr>
        <w:t>（colour）色，彩色（饱和度</w:t>
      </w:r>
      <w:r>
        <w:rPr>
          <w:color w:val="231F20"/>
          <w:spacing w:val="-79"/>
        </w:rPr>
        <w:t>）</w:t>
      </w:r>
      <w:r>
        <w:rPr>
          <w:color w:val="231F20"/>
          <w:spacing w:val="1"/>
        </w:rPr>
        <w:t>，彩色信号 </w:t>
      </w:r>
      <w:r>
        <w:rPr>
          <w:rFonts w:ascii="Times New Roman" w:eastAsia="Times New Roman"/>
          <w:b/>
          <w:color w:val="231F20"/>
          <w:spacing w:val="-4"/>
        </w:rPr>
        <w:t>C</w:t>
      </w:r>
      <w:r>
        <w:rPr>
          <w:color w:val="231F20"/>
          <w:spacing w:val="-4"/>
        </w:rPr>
        <w:t>（command</w:t>
      </w:r>
      <w:r>
        <w:rPr>
          <w:color w:val="231F20"/>
          <w:spacing w:val="3"/>
        </w:rPr>
        <w:t> </w:t>
      </w:r>
      <w:r>
        <w:rPr>
          <w:color w:val="231F20"/>
        </w:rPr>
        <w:t>post）指令站</w:t>
      </w:r>
      <w:r>
        <w:rPr>
          <w:rFonts w:ascii="Times New Roman" w:eastAsia="Times New Roman"/>
          <w:b/>
          <w:color w:val="231F20"/>
        </w:rPr>
        <w:t>C</w:t>
      </w:r>
      <w:r>
        <w:rPr>
          <w:color w:val="231F20"/>
        </w:rPr>
        <w:t>（communication</w:t>
      </w:r>
      <w:r>
        <w:rPr>
          <w:color w:val="231F20"/>
          <w:spacing w:val="-5"/>
        </w:rPr>
        <w:t> </w:t>
      </w:r>
      <w:r>
        <w:rPr>
          <w:color w:val="231F20"/>
        </w:rPr>
        <w:t>processor）通信处理机</w:t>
      </w:r>
      <w:r>
        <w:rPr>
          <w:rFonts w:ascii="Times New Roman" w:eastAsia="Times New Roman"/>
          <w:b/>
          <w:color w:val="231F20"/>
          <w:spacing w:val="-3"/>
        </w:rPr>
        <w:t>C</w:t>
      </w:r>
      <w:r>
        <w:rPr>
          <w:color w:val="231F20"/>
          <w:spacing w:val="-3"/>
        </w:rPr>
        <w:t>（compute）</w:t>
      </w:r>
      <w:r>
        <w:rPr>
          <w:color w:val="231F20"/>
          <w:spacing w:val="-2"/>
        </w:rPr>
        <w:t> 计 算   </w:t>
      </w:r>
      <w:r>
        <w:rPr>
          <w:rFonts w:ascii="Times New Roman" w:eastAsia="Times New Roman"/>
          <w:b/>
          <w:color w:val="231F20"/>
          <w:spacing w:val="-2"/>
        </w:rPr>
        <w:t>C</w:t>
      </w:r>
      <w:r>
        <w:rPr>
          <w:color w:val="231F20"/>
          <w:spacing w:val="-2"/>
        </w:rPr>
        <w:t>（concentration） 浓 度 </w:t>
      </w:r>
      <w:r>
        <w:rPr>
          <w:rFonts w:ascii="Times New Roman" w:eastAsia="Times New Roman"/>
          <w:b/>
          <w:color w:val="231F20"/>
          <w:spacing w:val="-3"/>
        </w:rPr>
        <w:t>C</w:t>
      </w:r>
      <w:r>
        <w:rPr>
          <w:color w:val="231F20"/>
          <w:spacing w:val="-3"/>
        </w:rPr>
        <w:t>（condenser）</w:t>
      </w:r>
      <w:r>
        <w:rPr>
          <w:color w:val="231F20"/>
        </w:rPr>
        <w:t>电容器，聚光器，冷凝器</w:t>
      </w:r>
      <w:r>
        <w:rPr>
          <w:rFonts w:ascii="Times New Roman" w:eastAsia="Times New Roman"/>
          <w:b/>
          <w:color w:val="231F20"/>
          <w:spacing w:val="-3"/>
        </w:rPr>
        <w:t>C</w:t>
      </w:r>
      <w:r>
        <w:rPr>
          <w:color w:val="231F20"/>
          <w:spacing w:val="-3"/>
        </w:rPr>
        <w:t>（conductor）</w:t>
      </w:r>
      <w:r>
        <w:rPr>
          <w:color w:val="231F20"/>
        </w:rPr>
        <w:t>导体，导线</w:t>
      </w:r>
    </w:p>
    <w:p>
      <w:pPr>
        <w:pStyle w:val="BodyText"/>
        <w:spacing w:before="2"/>
      </w:pPr>
      <w:r>
        <w:rPr>
          <w:rFonts w:ascii="Times New Roman" w:eastAsia="Times New Roman"/>
          <w:b/>
          <w:color w:val="231F20"/>
        </w:rPr>
        <w:t>C</w:t>
      </w:r>
      <w:r>
        <w:rPr>
          <w:color w:val="231F20"/>
        </w:rPr>
        <w:t>（connecting post）接线柱，连接柱</w:t>
      </w:r>
    </w:p>
    <w:p>
      <w:pPr>
        <w:pStyle w:val="BodyText"/>
      </w:pPr>
      <w:r>
        <w:rPr>
          <w:rFonts w:ascii="Times New Roman" w:eastAsia="Times New Roman"/>
          <w:b/>
          <w:color w:val="231F20"/>
        </w:rPr>
        <w:t>C</w:t>
      </w:r>
      <w:r>
        <w:rPr>
          <w:color w:val="231F20"/>
        </w:rPr>
        <w:t>（constant）常数</w:t>
      </w:r>
    </w:p>
    <w:p>
      <w:pPr>
        <w:pStyle w:val="BodyText"/>
        <w:spacing w:line="280" w:lineRule="auto"/>
        <w:ind w:right="3570"/>
      </w:pPr>
      <w:r>
        <w:rPr>
          <w:rFonts w:ascii="Times New Roman" w:eastAsia="Times New Roman"/>
          <w:b/>
          <w:color w:val="231F20"/>
        </w:rPr>
        <w:t>C</w:t>
      </w:r>
      <w:r>
        <w:rPr>
          <w:color w:val="231F20"/>
        </w:rPr>
        <w:t>（constant potential）固定电位，恒定势</w:t>
      </w:r>
      <w:r>
        <w:rPr>
          <w:rFonts w:ascii="Times New Roman" w:eastAsia="Times New Roman"/>
          <w:b/>
          <w:color w:val="231F20"/>
        </w:rPr>
        <w:t>C</w:t>
      </w:r>
      <w:r>
        <w:rPr>
          <w:color w:val="231F20"/>
        </w:rPr>
        <w:t>（constrained procedure）限定程序，约束方法</w:t>
      </w:r>
      <w:r>
        <w:rPr>
          <w:rFonts w:ascii="Times New Roman" w:eastAsia="Times New Roman"/>
          <w:b/>
          <w:color w:val="231F20"/>
        </w:rPr>
        <w:t>C</w:t>
      </w:r>
      <w:r>
        <w:rPr>
          <w:color w:val="231F20"/>
        </w:rPr>
        <w:t>（control）控制</w:t>
      </w:r>
    </w:p>
    <w:p>
      <w:pPr>
        <w:spacing w:after="0" w:line="280" w:lineRule="auto"/>
        <w:sectPr>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5379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w:t>
        <w:tab/>
      </w:r>
      <w:r>
        <w:rPr>
          <w:color w:val="231F20"/>
          <w:sz w:val="20"/>
        </w:rPr>
        <w:t>— 102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381"/>
      </w:pPr>
      <w:r>
        <w:rPr>
          <w:rFonts w:ascii="Times New Roman" w:eastAsia="Times New Roman"/>
          <w:b/>
          <w:color w:val="231F20"/>
          <w:spacing w:val="-4"/>
        </w:rPr>
        <w:t>C</w:t>
      </w:r>
      <w:r>
        <w:rPr>
          <w:color w:val="231F20"/>
          <w:spacing w:val="-4"/>
        </w:rPr>
        <w:t>（control</w:t>
      </w:r>
      <w:r>
        <w:rPr>
          <w:color w:val="231F20"/>
          <w:spacing w:val="6"/>
        </w:rPr>
        <w:t> </w:t>
      </w:r>
      <w:r>
        <w:rPr>
          <w:color w:val="231F20"/>
        </w:rPr>
        <w:t>programme）控制程序</w:t>
      </w:r>
      <w:r>
        <w:rPr>
          <w:rFonts w:ascii="Times New Roman" w:eastAsia="Times New Roman"/>
          <w:b/>
          <w:color w:val="231F20"/>
        </w:rPr>
        <w:t>C</w:t>
      </w:r>
      <w:r>
        <w:rPr>
          <w:color w:val="231F20"/>
        </w:rPr>
        <w:t>（convertible</w:t>
      </w:r>
      <w:r>
        <w:rPr>
          <w:color w:val="231F20"/>
          <w:spacing w:val="-9"/>
        </w:rPr>
        <w:t> </w:t>
      </w:r>
      <w:r>
        <w:rPr>
          <w:color w:val="231F20"/>
        </w:rPr>
        <w:t>coupe）活顶双门轿车</w:t>
      </w:r>
      <w:r>
        <w:rPr>
          <w:rFonts w:ascii="Times New Roman" w:eastAsia="Times New Roman"/>
          <w:b/>
          <w:color w:val="231F20"/>
        </w:rPr>
        <w:t>C</w:t>
      </w:r>
      <w:r>
        <w:rPr>
          <w:color w:val="231F20"/>
        </w:rPr>
        <w:t>（correction） 修 正  </w:t>
      </w:r>
      <w:r>
        <w:rPr>
          <w:rFonts w:ascii="Times New Roman" w:eastAsia="Times New Roman"/>
          <w:b/>
          <w:color w:val="231F20"/>
          <w:spacing w:val="-3"/>
        </w:rPr>
        <w:t>C</w:t>
      </w:r>
      <w:r>
        <w:rPr>
          <w:color w:val="231F20"/>
          <w:spacing w:val="-3"/>
        </w:rPr>
        <w:t>（coulomb）</w:t>
      </w:r>
      <w:r>
        <w:rPr>
          <w:color w:val="231F20"/>
          <w:spacing w:val="-2"/>
        </w:rPr>
        <w:t> 库 仑     </w:t>
      </w:r>
      <w:r>
        <w:rPr>
          <w:rFonts w:ascii="Times New Roman" w:eastAsia="Times New Roman"/>
          <w:b/>
          <w:color w:val="231F20"/>
          <w:spacing w:val="-3"/>
        </w:rPr>
        <w:t>C</w:t>
      </w:r>
      <w:r>
        <w:rPr>
          <w:color w:val="231F20"/>
          <w:spacing w:val="-3"/>
        </w:rPr>
        <w:t>（counter）</w:t>
      </w:r>
      <w:r>
        <w:rPr>
          <w:color w:val="231F20"/>
          <w:spacing w:val="-2"/>
        </w:rPr>
        <w:t> 计 数 器   </w:t>
      </w:r>
      <w:r>
        <w:rPr>
          <w:rFonts w:ascii="Times New Roman" w:eastAsia="Times New Roman"/>
          <w:b/>
          <w:color w:val="231F20"/>
          <w:spacing w:val="-4"/>
        </w:rPr>
        <w:t>C</w:t>
      </w:r>
      <w:r>
        <w:rPr>
          <w:color w:val="231F20"/>
          <w:spacing w:val="-4"/>
        </w:rPr>
        <w:t>（course）</w:t>
      </w:r>
      <w:r>
        <w:rPr>
          <w:color w:val="231F20"/>
        </w:rPr>
        <w:t>路线，导航波束</w:t>
      </w:r>
    </w:p>
    <w:p>
      <w:pPr>
        <w:pStyle w:val="BodyText"/>
        <w:spacing w:line="280" w:lineRule="auto" w:before="0"/>
        <w:ind w:left="384" w:right="170" w:hanging="168"/>
      </w:pPr>
      <w:r>
        <w:rPr>
          <w:rFonts w:ascii="Times New Roman" w:eastAsia="Times New Roman"/>
          <w:b/>
          <w:color w:val="231F20"/>
        </w:rPr>
        <w:t>C</w:t>
      </w:r>
      <w:r>
        <w:rPr>
          <w:rFonts w:ascii="Times New Roman" w:eastAsia="Times New Roman"/>
          <w:b/>
          <w:color w:val="231F20"/>
          <w:position w:val="8"/>
          <w:sz w:val="9"/>
        </w:rPr>
        <w:t>#</w:t>
      </w:r>
      <w:r>
        <w:rPr>
          <w:color w:val="231F20"/>
        </w:rPr>
        <w:t>（C sharp language）C</w:t>
      </w:r>
      <w:r>
        <w:rPr>
          <w:color w:val="231F20"/>
          <w:position w:val="8"/>
          <w:sz w:val="9"/>
        </w:rPr>
        <w:t># </w:t>
      </w:r>
      <w:r>
        <w:rPr>
          <w:color w:val="231F20"/>
        </w:rPr>
        <w:t>语言（微软以 C 和 C</w:t>
      </w:r>
      <w:r>
        <w:rPr>
          <w:color w:val="231F20"/>
          <w:position w:val="8"/>
          <w:sz w:val="9"/>
        </w:rPr>
        <w:t>++ </w:t>
      </w:r>
      <w:r>
        <w:rPr>
          <w:color w:val="231F20"/>
        </w:rPr>
        <w:t>为基础开发的面向对象编程语言，能更方便地开发 windows 应用程序和网络应用程序）</w:t>
      </w:r>
    </w:p>
    <w:p>
      <w:pPr>
        <w:pStyle w:val="BodyText"/>
        <w:spacing w:line="280" w:lineRule="auto" w:before="0"/>
        <w:ind w:right="5081"/>
      </w:pPr>
      <w:r>
        <w:rPr>
          <w:rFonts w:ascii="Times New Roman" w:eastAsia="Times New Roman"/>
          <w:b/>
          <w:color w:val="231F20"/>
        </w:rPr>
        <w:t>c</w:t>
      </w:r>
      <w:r>
        <w:rPr>
          <w:color w:val="231F20"/>
        </w:rPr>
        <w:t>，</w:t>
      </w:r>
      <w:r>
        <w:rPr>
          <w:rFonts w:ascii="Times New Roman" w:eastAsia="Times New Roman"/>
          <w:b/>
          <w:color w:val="231F20"/>
        </w:rPr>
        <w:t>C</w:t>
      </w:r>
      <w:r>
        <w:rPr>
          <w:color w:val="231F20"/>
        </w:rPr>
        <w:t>（cubic）立方，立方的</w:t>
      </w:r>
      <w:r>
        <w:rPr>
          <w:rFonts w:ascii="Times New Roman" w:eastAsia="Times New Roman"/>
          <w:b/>
          <w:color w:val="231F20"/>
        </w:rPr>
        <w:t>C</w:t>
      </w:r>
      <w:r>
        <w:rPr>
          <w:color w:val="231F20"/>
        </w:rPr>
        <w:t>（current）电流</w:t>
      </w:r>
    </w:p>
    <w:p>
      <w:pPr>
        <w:pStyle w:val="BodyText"/>
        <w:spacing w:line="280" w:lineRule="auto" w:before="0"/>
        <w:ind w:right="3339"/>
      </w:pPr>
      <w:r>
        <w:rPr>
          <w:rFonts w:ascii="Times New Roman" w:eastAsia="Times New Roman"/>
          <w:b/>
          <w:color w:val="231F20"/>
          <w:spacing w:val="-37"/>
        </w:rPr>
        <w:t>C</w:t>
      </w:r>
      <w:r>
        <w:rPr>
          <w:color w:val="231F20"/>
          <w:spacing w:val="1"/>
        </w:rPr>
        <w:t>（cycle）</w:t>
      </w:r>
      <w:r>
        <w:rPr>
          <w:color w:val="231F20"/>
          <w:spacing w:val="-7"/>
        </w:rPr>
        <w:t>周，环，循环，周期，</w:t>
      </w:r>
      <w:r>
        <w:rPr>
          <w:color w:val="231F20"/>
          <w:spacing w:val="1"/>
        </w:rPr>
        <w:t>（无线电）周（波） </w:t>
      </w:r>
      <w:r>
        <w:rPr>
          <w:rFonts w:ascii="Times New Roman" w:eastAsia="Times New Roman"/>
          <w:b/>
          <w:color w:val="231F20"/>
          <w:spacing w:val="-3"/>
        </w:rPr>
        <w:t>CA</w:t>
      </w:r>
      <w:r>
        <w:rPr>
          <w:color w:val="231F20"/>
          <w:spacing w:val="-3"/>
        </w:rPr>
        <w:t>（chrominance </w:t>
      </w:r>
      <w:r>
        <w:rPr>
          <w:color w:val="231F20"/>
        </w:rPr>
        <w:t>amplifier）色度放大器</w:t>
      </w:r>
      <w:r>
        <w:rPr>
          <w:rFonts w:ascii="Times New Roman" w:eastAsia="Times New Roman"/>
          <w:b/>
          <w:color w:val="231F20"/>
          <w:spacing w:val="-4"/>
        </w:rPr>
        <w:t>ca</w:t>
      </w:r>
      <w:r>
        <w:rPr>
          <w:color w:val="231F20"/>
          <w:spacing w:val="-4"/>
        </w:rPr>
        <w:t>（cable）</w:t>
      </w:r>
      <w:r>
        <w:rPr>
          <w:color w:val="231F20"/>
        </w:rPr>
        <w:t>电缆，多心导线</w:t>
      </w:r>
    </w:p>
    <w:p>
      <w:pPr>
        <w:pStyle w:val="BodyText"/>
        <w:spacing w:line="280" w:lineRule="auto" w:before="0"/>
        <w:ind w:right="4439"/>
      </w:pPr>
      <w:r>
        <w:rPr>
          <w:rFonts w:ascii="Times New Roman" w:eastAsia="Times New Roman"/>
          <w:b/>
          <w:color w:val="231F20"/>
          <w:spacing w:val="-5"/>
        </w:rPr>
        <w:t>CA</w:t>
      </w:r>
      <w:r>
        <w:rPr>
          <w:color w:val="231F20"/>
          <w:spacing w:val="-5"/>
        </w:rPr>
        <w:t>（cable </w:t>
      </w:r>
      <w:r>
        <w:rPr>
          <w:color w:val="231F20"/>
        </w:rPr>
        <w:t>assembly）电缆组</w:t>
      </w:r>
      <w:r>
        <w:rPr>
          <w:rFonts w:ascii="Times New Roman" w:eastAsia="Times New Roman"/>
          <w:b/>
          <w:color w:val="231F20"/>
          <w:spacing w:val="-7"/>
        </w:rPr>
        <w:t>CA</w:t>
      </w:r>
      <w:r>
        <w:rPr>
          <w:color w:val="231F20"/>
          <w:spacing w:val="-7"/>
        </w:rPr>
        <w:t>（cab</w:t>
      </w:r>
      <w:r>
        <w:rPr>
          <w:color w:val="231F20"/>
          <w:spacing w:val="9"/>
        </w:rPr>
        <w:t> </w:t>
      </w:r>
      <w:r>
        <w:rPr>
          <w:color w:val="231F20"/>
        </w:rPr>
        <w:t>to axle）驾驶室至后桥距离</w:t>
      </w:r>
      <w:r>
        <w:rPr>
          <w:rFonts w:ascii="Times New Roman" w:eastAsia="Times New Roman"/>
          <w:b/>
          <w:color w:val="231F20"/>
          <w:spacing w:val="-3"/>
        </w:rPr>
        <w:t>Ca</w:t>
      </w:r>
      <w:r>
        <w:rPr>
          <w:color w:val="231F20"/>
          <w:spacing w:val="-3"/>
        </w:rPr>
        <w:t>（cancel）</w:t>
      </w:r>
      <w:r>
        <w:rPr>
          <w:color w:val="231F20"/>
        </w:rPr>
        <w:t>消除，作废</w:t>
      </w:r>
      <w:r>
        <w:rPr>
          <w:rFonts w:ascii="Times New Roman" w:eastAsia="Times New Roman"/>
          <w:b/>
          <w:color w:val="231F20"/>
          <w:spacing w:val="1"/>
        </w:rPr>
        <w:t>c</w:t>
      </w:r>
      <w:r>
        <w:rPr>
          <w:rFonts w:ascii="Times New Roman" w:eastAsia="Times New Roman"/>
          <w:b/>
          <w:color w:val="231F20"/>
          <w:spacing w:val="-37"/>
        </w:rPr>
        <w:t>a</w:t>
      </w:r>
      <w:r>
        <w:rPr>
          <w:color w:val="231F20"/>
          <w:spacing w:val="1"/>
        </w:rPr>
        <w:t>（carry</w:t>
      </w:r>
      <w:r>
        <w:rPr>
          <w:color w:val="231F20"/>
          <w:spacing w:val="-79"/>
        </w:rPr>
        <w:t>）</w:t>
      </w:r>
      <w:r>
        <w:rPr>
          <w:color w:val="231F20"/>
          <w:spacing w:val="1"/>
        </w:rPr>
        <w:t>（计）进位</w:t>
      </w:r>
    </w:p>
    <w:p>
      <w:pPr>
        <w:pStyle w:val="BodyText"/>
        <w:spacing w:before="0"/>
      </w:pPr>
      <w:r>
        <w:rPr>
          <w:rFonts w:ascii="Times New Roman" w:eastAsia="Times New Roman"/>
          <w:b/>
          <w:color w:val="231F20"/>
          <w:spacing w:val="1"/>
        </w:rPr>
        <w:t>C</w:t>
      </w:r>
      <w:r>
        <w:rPr>
          <w:rFonts w:ascii="Times New Roman" w:eastAsia="Times New Roman"/>
          <w:b/>
          <w:color w:val="231F20"/>
          <w:spacing w:val="-46"/>
        </w:rPr>
        <w:t>A</w:t>
      </w:r>
      <w:r>
        <w:rPr>
          <w:color w:val="231F20"/>
          <w:spacing w:val="1"/>
        </w:rPr>
        <w:t>（cascad</w:t>
      </w:r>
      <w:r>
        <w:rPr>
          <w:color w:val="231F20"/>
        </w:rPr>
        <w:t>e</w:t>
      </w:r>
      <w:r>
        <w:rPr>
          <w:color w:val="231F20"/>
          <w:spacing w:val="3"/>
        </w:rPr>
        <w:t> </w:t>
      </w:r>
      <w:r>
        <w:rPr>
          <w:color w:val="231F20"/>
          <w:spacing w:val="1"/>
        </w:rPr>
        <w:t>amplifier</w:t>
      </w:r>
      <w:r>
        <w:rPr>
          <w:color w:val="231F20"/>
          <w:spacing w:val="-79"/>
        </w:rPr>
        <w:t>）</w:t>
      </w:r>
      <w:r>
        <w:rPr>
          <w:color w:val="231F20"/>
          <w:spacing w:val="1"/>
        </w:rPr>
        <w:t>（电路中）级联放大器</w:t>
      </w:r>
    </w:p>
    <w:p>
      <w:pPr>
        <w:pStyle w:val="BodyText"/>
        <w:spacing w:line="280" w:lineRule="auto" w:before="28"/>
        <w:ind w:right="5715"/>
      </w:pPr>
      <w:r>
        <w:rPr>
          <w:rFonts w:ascii="Times New Roman" w:eastAsia="Times New Roman"/>
          <w:b/>
          <w:color w:val="231F20"/>
        </w:rPr>
        <w:t>Ca</w:t>
      </w:r>
      <w:r>
        <w:rPr>
          <w:color w:val="231F20"/>
        </w:rPr>
        <w:t>（cathode）阴极</w:t>
      </w:r>
      <w:r>
        <w:rPr>
          <w:rFonts w:ascii="Times New Roman" w:eastAsia="Times New Roman"/>
          <w:b/>
          <w:color w:val="231F20"/>
        </w:rPr>
        <w:t>ca</w:t>
      </w:r>
      <w:r>
        <w:rPr>
          <w:color w:val="231F20"/>
        </w:rPr>
        <w:t>（caustic）碱</w:t>
      </w:r>
    </w:p>
    <w:p>
      <w:pPr>
        <w:pStyle w:val="BodyText"/>
        <w:spacing w:line="280" w:lineRule="auto" w:before="0"/>
        <w:ind w:right="4393"/>
      </w:pPr>
      <w:r>
        <w:rPr>
          <w:rFonts w:ascii="Times New Roman" w:eastAsia="Times New Roman"/>
          <w:b/>
          <w:color w:val="231F20"/>
        </w:rPr>
        <w:t>CA</w:t>
      </w:r>
      <w:r>
        <w:rPr>
          <w:color w:val="231F20"/>
        </w:rPr>
        <w:t>（cellulose acetate）乙酸纤维素</w:t>
      </w:r>
      <w:r>
        <w:rPr>
          <w:rFonts w:ascii="Times New Roman" w:eastAsia="Times New Roman"/>
          <w:b/>
          <w:color w:val="231F20"/>
        </w:rPr>
        <w:t>CA</w:t>
      </w:r>
      <w:r>
        <w:rPr>
          <w:color w:val="231F20"/>
        </w:rPr>
        <w:t>（center of area）面积中心</w:t>
      </w:r>
      <w:r>
        <w:rPr>
          <w:rFonts w:ascii="Times New Roman" w:eastAsia="Times New Roman"/>
          <w:b/>
          <w:color w:val="231F20"/>
        </w:rPr>
        <w:t>CA</w:t>
      </w:r>
      <w:r>
        <w:rPr>
          <w:color w:val="231F20"/>
        </w:rPr>
        <w:t>（central airways）中央航空公司</w:t>
      </w:r>
    </w:p>
    <w:p>
      <w:pPr>
        <w:pStyle w:val="BodyText"/>
        <w:spacing w:before="0"/>
      </w:pPr>
      <w:r>
        <w:rPr>
          <w:rFonts w:ascii="Times New Roman" w:eastAsia="Times New Roman"/>
          <w:b/>
          <w:color w:val="231F20"/>
          <w:spacing w:val="1"/>
        </w:rPr>
        <w:t>C</w:t>
      </w:r>
      <w:r>
        <w:rPr>
          <w:rFonts w:ascii="Times New Roman" w:eastAsia="Times New Roman"/>
          <w:b/>
          <w:color w:val="231F20"/>
          <w:spacing w:val="-46"/>
        </w:rPr>
        <w:t>A</w:t>
      </w:r>
      <w:r>
        <w:rPr>
          <w:color w:val="231F20"/>
          <w:spacing w:val="1"/>
        </w:rPr>
        <w:t>（certifyin</w:t>
      </w:r>
      <w:r>
        <w:rPr>
          <w:color w:val="231F20"/>
        </w:rPr>
        <w:t>g</w:t>
      </w:r>
      <w:r>
        <w:rPr>
          <w:color w:val="231F20"/>
          <w:spacing w:val="3"/>
        </w:rPr>
        <w:t> </w:t>
      </w:r>
      <w:r>
        <w:rPr>
          <w:color w:val="231F20"/>
          <w:spacing w:val="1"/>
        </w:rPr>
        <w:t>authority）</w:t>
      </w:r>
      <w:r>
        <w:rPr>
          <w:color w:val="231F20"/>
          <w:spacing w:val="-15"/>
        </w:rPr>
        <w:t>证明权限，</w:t>
      </w:r>
      <w:r>
        <w:rPr>
          <w:color w:val="231F20"/>
          <w:spacing w:val="1"/>
        </w:rPr>
        <w:t>（电子商务的）认证授权中心</w:t>
      </w:r>
    </w:p>
    <w:p>
      <w:pPr>
        <w:pStyle w:val="BodyText"/>
      </w:pPr>
      <w:r>
        <w:rPr>
          <w:rFonts w:ascii="Times New Roman" w:eastAsia="Times New Roman"/>
          <w:b/>
          <w:color w:val="231F20"/>
        </w:rPr>
        <w:t>CA</w:t>
      </w:r>
      <w:r>
        <w:rPr>
          <w:color w:val="231F20"/>
        </w:rPr>
        <w:t>（channel adapter）通道适配器</w:t>
      </w:r>
    </w:p>
    <w:p>
      <w:pPr>
        <w:pStyle w:val="BodyText"/>
      </w:pPr>
      <w:r>
        <w:rPr>
          <w:rFonts w:ascii="Times New Roman" w:eastAsia="Times New Roman"/>
          <w:b/>
          <w:color w:val="231F20"/>
        </w:rPr>
        <w:t>CA</w:t>
      </w:r>
      <w:r>
        <w:rPr>
          <w:color w:val="231F20"/>
        </w:rPr>
        <w:t>（channel amplifier）信道放大器</w:t>
      </w:r>
    </w:p>
    <w:p>
      <w:pPr>
        <w:pStyle w:val="BodyText"/>
        <w:spacing w:line="280" w:lineRule="auto"/>
        <w:ind w:right="3050"/>
      </w:pPr>
      <w:r>
        <w:rPr>
          <w:rFonts w:ascii="Times New Roman" w:eastAsia="Times New Roman"/>
          <w:b/>
          <w:color w:val="231F20"/>
          <w:spacing w:val="1"/>
        </w:rPr>
        <w:t>C</w:t>
      </w:r>
      <w:r>
        <w:rPr>
          <w:rFonts w:ascii="Times New Roman" w:eastAsia="Times New Roman"/>
          <w:b/>
          <w:color w:val="231F20"/>
          <w:spacing w:val="-46"/>
        </w:rPr>
        <w:t>A</w:t>
      </w:r>
      <w:r>
        <w:rPr>
          <w:color w:val="231F20"/>
          <w:spacing w:val="1"/>
        </w:rPr>
        <w:t>（chromel-alume</w:t>
      </w:r>
      <w:r>
        <w:rPr>
          <w:color w:val="231F20"/>
          <w:spacing w:val="3"/>
        </w:rPr>
        <w:t>l</w:t>
      </w:r>
      <w:r>
        <w:rPr>
          <w:color w:val="231F20"/>
          <w:spacing w:val="1"/>
        </w:rPr>
        <w:t>（thermocouples</w:t>
      </w:r>
      <w:r>
        <w:rPr>
          <w:color w:val="231F20"/>
          <w:spacing w:val="-79"/>
        </w:rPr>
        <w:t>）</w:t>
      </w:r>
      <w:r>
        <w:rPr>
          <w:color w:val="231F20"/>
          <w:spacing w:val="1"/>
        </w:rPr>
        <w:t>）铬铝（热电偶） </w:t>
      </w:r>
      <w:r>
        <w:rPr>
          <w:rFonts w:ascii="Times New Roman" w:eastAsia="Times New Roman"/>
          <w:b/>
          <w:color w:val="231F20"/>
          <w:spacing w:val="-4"/>
        </w:rPr>
        <w:t>ca</w:t>
      </w:r>
      <w:r>
        <w:rPr>
          <w:color w:val="231F20"/>
          <w:spacing w:val="-4"/>
        </w:rPr>
        <w:t>（circa）</w:t>
      </w:r>
      <w:r>
        <w:rPr>
          <w:color w:val="231F20"/>
        </w:rPr>
        <w:t>大概，约</w:t>
      </w:r>
    </w:p>
    <w:p>
      <w:pPr>
        <w:pStyle w:val="BodyText"/>
        <w:spacing w:before="1"/>
      </w:pPr>
      <w:r>
        <w:rPr>
          <w:rFonts w:ascii="Times New Roman" w:eastAsia="Times New Roman"/>
          <w:b/>
          <w:color w:val="231F20"/>
        </w:rPr>
        <w:t>CA</w:t>
      </w:r>
      <w:r>
        <w:rPr>
          <w:color w:val="231F20"/>
        </w:rPr>
        <w:t>（circuit adapter）电路适配器</w:t>
      </w:r>
    </w:p>
    <w:p>
      <w:pPr>
        <w:pStyle w:val="BodyText"/>
        <w:spacing w:line="280" w:lineRule="auto"/>
        <w:ind w:right="3143"/>
      </w:pPr>
      <w:r>
        <w:rPr>
          <w:rFonts w:ascii="Times New Roman" w:eastAsia="Times New Roman"/>
          <w:b/>
          <w:color w:val="231F20"/>
          <w:spacing w:val="1"/>
        </w:rPr>
        <w:t>C</w:t>
      </w:r>
      <w:r>
        <w:rPr>
          <w:rFonts w:ascii="Times New Roman" w:eastAsia="Times New Roman"/>
          <w:b/>
          <w:color w:val="231F20"/>
          <w:spacing w:val="-46"/>
        </w:rPr>
        <w:t>A</w:t>
      </w:r>
      <w:r>
        <w:rPr>
          <w:color w:val="231F20"/>
          <w:spacing w:val="1"/>
        </w:rPr>
        <w:t>（close-annealed</w:t>
      </w:r>
      <w:r>
        <w:rPr>
          <w:color w:val="231F20"/>
          <w:spacing w:val="-79"/>
        </w:rPr>
        <w:t>）</w:t>
      </w:r>
      <w:r>
        <w:rPr>
          <w:color w:val="231F20"/>
          <w:spacing w:val="1"/>
        </w:rPr>
        <w:t>（钢材）密闭退火的，箱内退火的 </w:t>
      </w:r>
      <w:r>
        <w:rPr>
          <w:rFonts w:ascii="Times New Roman" w:eastAsia="Times New Roman"/>
          <w:b/>
          <w:color w:val="231F20"/>
          <w:spacing w:val="-4"/>
        </w:rPr>
        <w:t>CA</w:t>
      </w:r>
      <w:r>
        <w:rPr>
          <w:color w:val="231F20"/>
          <w:spacing w:val="-4"/>
        </w:rPr>
        <w:t>（coaxial）</w:t>
      </w:r>
      <w:r>
        <w:rPr>
          <w:color w:val="231F20"/>
        </w:rPr>
        <w:t>共轴的</w:t>
      </w:r>
    </w:p>
    <w:p>
      <w:pPr>
        <w:pStyle w:val="BodyText"/>
        <w:spacing w:line="280" w:lineRule="auto" w:before="0"/>
        <w:ind w:right="2735"/>
      </w:pPr>
      <w:r>
        <w:rPr>
          <w:rFonts w:ascii="Times New Roman" w:eastAsia="Times New Roman"/>
          <w:b/>
          <w:color w:val="231F20"/>
          <w:spacing w:val="1"/>
        </w:rPr>
        <w:t>C</w:t>
      </w:r>
      <w:r>
        <w:rPr>
          <w:rFonts w:ascii="Times New Roman" w:eastAsia="Times New Roman"/>
          <w:b/>
          <w:color w:val="231F20"/>
          <w:spacing w:val="-46"/>
        </w:rPr>
        <w:t>A</w:t>
      </w:r>
      <w:r>
        <w:rPr>
          <w:color w:val="231F20"/>
          <w:spacing w:val="1"/>
        </w:rPr>
        <w:t>（collisio</w:t>
      </w:r>
      <w:r>
        <w:rPr>
          <w:color w:val="231F20"/>
        </w:rPr>
        <w:t>n </w:t>
      </w:r>
      <w:r>
        <w:rPr>
          <w:color w:val="231F20"/>
          <w:spacing w:val="1"/>
        </w:rPr>
        <w:t>avoidance</w:t>
      </w:r>
      <w:r>
        <w:rPr>
          <w:color w:val="231F20"/>
          <w:spacing w:val="-79"/>
        </w:rPr>
        <w:t>）</w:t>
      </w:r>
      <w:r>
        <w:rPr>
          <w:color w:val="231F20"/>
          <w:spacing w:val="1"/>
        </w:rPr>
        <w:t>（汽车）碰撞回避系统，防撞系统 </w:t>
      </w:r>
      <w:r>
        <w:rPr>
          <w:rFonts w:ascii="Times New Roman" w:eastAsia="Times New Roman"/>
          <w:b/>
          <w:color w:val="231F20"/>
        </w:rPr>
        <w:t>CA</w:t>
      </w:r>
      <w:r>
        <w:rPr>
          <w:color w:val="231F20"/>
        </w:rPr>
        <w:t>（communication adapter）通信线路连接器，通信转接器</w:t>
      </w:r>
      <w:r>
        <w:rPr>
          <w:rFonts w:ascii="Times New Roman" w:eastAsia="Times New Roman"/>
          <w:b/>
          <w:color w:val="231F20"/>
          <w:spacing w:val="-3"/>
        </w:rPr>
        <w:t>CA</w:t>
      </w:r>
      <w:r>
        <w:rPr>
          <w:color w:val="231F20"/>
          <w:spacing w:val="-3"/>
        </w:rPr>
        <w:t>（commutator </w:t>
      </w:r>
      <w:r>
        <w:rPr>
          <w:color w:val="231F20"/>
        </w:rPr>
        <w:t>assemblies）转换设备</w:t>
      </w:r>
    </w:p>
    <w:p>
      <w:pPr>
        <w:pStyle w:val="BodyText"/>
        <w:spacing w:line="280" w:lineRule="auto" w:before="0"/>
        <w:ind w:right="4106"/>
      </w:pPr>
      <w:r>
        <w:rPr>
          <w:rFonts w:ascii="Times New Roman" w:eastAsia="Times New Roman"/>
          <w:b/>
          <w:color w:val="231F20"/>
        </w:rPr>
        <w:t>CA</w:t>
      </w:r>
      <w:r>
        <w:rPr>
          <w:color w:val="231F20"/>
        </w:rPr>
        <w:t>（compass adjustment）罗经调整</w:t>
      </w:r>
      <w:r>
        <w:rPr>
          <w:rFonts w:ascii="Times New Roman" w:eastAsia="Times New Roman"/>
          <w:b/>
          <w:color w:val="231F20"/>
        </w:rPr>
        <w:t>CA</w:t>
      </w:r>
      <w:r>
        <w:rPr>
          <w:color w:val="231F20"/>
        </w:rPr>
        <w:t>（compressed air）压缩空气</w:t>
      </w:r>
      <w:r>
        <w:rPr>
          <w:rFonts w:ascii="Times New Roman" w:eastAsia="Times New Roman"/>
          <w:b/>
          <w:color w:val="231F20"/>
        </w:rPr>
        <w:t>CA</w:t>
      </w:r>
      <w:r>
        <w:rPr>
          <w:color w:val="231F20"/>
        </w:rPr>
        <w:t>（computer access）计算机存取</w:t>
      </w:r>
      <w:r>
        <w:rPr>
          <w:rFonts w:ascii="Times New Roman" w:eastAsia="Times New Roman"/>
          <w:b/>
          <w:color w:val="231F20"/>
        </w:rPr>
        <w:t>CA</w:t>
      </w:r>
      <w:r>
        <w:rPr>
          <w:color w:val="231F20"/>
        </w:rPr>
        <w:t>（computer animation）计算机动画</w:t>
      </w:r>
      <w:r>
        <w:rPr>
          <w:rFonts w:ascii="Times New Roman" w:eastAsia="Times New Roman"/>
          <w:b/>
          <w:color w:val="231F20"/>
        </w:rPr>
        <w:t>CA</w:t>
      </w:r>
      <w:r>
        <w:rPr>
          <w:color w:val="231F20"/>
        </w:rPr>
        <w:t>（consonant amplification）谐振放大</w:t>
      </w:r>
      <w:r>
        <w:rPr>
          <w:rFonts w:ascii="Times New Roman" w:eastAsia="Times New Roman"/>
          <w:b/>
          <w:color w:val="231F20"/>
        </w:rPr>
        <w:t>CA</w:t>
      </w:r>
      <w:r>
        <w:rPr>
          <w:color w:val="231F20"/>
        </w:rPr>
        <w:t>（continuous annealing）连续退火</w:t>
      </w:r>
      <w:r>
        <w:rPr>
          <w:rFonts w:ascii="Times New Roman" w:eastAsia="Times New Roman"/>
          <w:b/>
          <w:color w:val="231F20"/>
        </w:rPr>
        <w:t>CA</w:t>
      </w:r>
      <w:r>
        <w:rPr>
          <w:color w:val="231F20"/>
        </w:rPr>
        <w:t>（corrosion allowance）腐蚀裕量</w:t>
      </w:r>
      <w:r>
        <w:rPr>
          <w:rFonts w:ascii="Times New Roman" w:eastAsia="Times New Roman"/>
          <w:b/>
          <w:color w:val="231F20"/>
        </w:rPr>
        <w:t>CA</w:t>
      </w:r>
      <w:r>
        <w:rPr>
          <w:color w:val="231F20"/>
        </w:rPr>
        <w:t>（cost account）成本计算</w:t>
      </w:r>
    </w:p>
    <w:p>
      <w:pPr>
        <w:spacing w:after="0" w:line="280" w:lineRule="auto"/>
        <w:sectPr>
          <w:pgSz w:w="8500" w:h="12080"/>
          <w:pgMar w:top="600" w:bottom="280" w:left="580" w:right="560"/>
        </w:sectPr>
      </w:pPr>
    </w:p>
    <w:p>
      <w:pPr>
        <w:pStyle w:val="Heading2"/>
      </w:pPr>
      <w:r>
        <w:rPr>
          <w:color w:val="231F20"/>
        </w:rPr>
        <w:t>— 103 —</w:t>
      </w:r>
    </w:p>
    <w:p>
      <w:pPr>
        <w:spacing w:before="62"/>
        <w:ind w:left="0" w:right="221" w:firstLine="0"/>
        <w:jc w:val="right"/>
        <w:rPr>
          <w:rFonts w:ascii="Times New Roman"/>
          <w:b/>
          <w:sz w:val="20"/>
        </w:rPr>
      </w:pPr>
      <w:r>
        <w:rPr/>
        <w:br w:type="column"/>
      </w:r>
      <w:r>
        <w:rPr>
          <w:rFonts w:ascii="Times New Roman"/>
          <w:b/>
          <w:color w:val="231F20"/>
          <w:sz w:val="20"/>
        </w:rPr>
        <w:t>CAD</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395"/>
      </w:pPr>
      <w:r>
        <w:rPr>
          <w:rFonts w:ascii="Times New Roman" w:eastAsia="Times New Roman"/>
          <w:b/>
          <w:color w:val="231F20"/>
        </w:rPr>
        <w:t>CA</w:t>
      </w:r>
      <w:r>
        <w:rPr>
          <w:color w:val="231F20"/>
        </w:rPr>
        <w:t>（counter attack）反冲击</w:t>
      </w:r>
      <w:r>
        <w:rPr>
          <w:rFonts w:ascii="Times New Roman" w:eastAsia="Times New Roman"/>
          <w:b/>
          <w:color w:val="231F20"/>
        </w:rPr>
        <w:t>CA</w:t>
      </w:r>
      <w:r>
        <w:rPr>
          <w:color w:val="231F20"/>
        </w:rPr>
        <w:t>（crank angle）曲柄角，曲轴转角</w:t>
      </w:r>
      <w:r>
        <w:rPr>
          <w:rFonts w:ascii="Times New Roman" w:eastAsia="Times New Roman"/>
          <w:b/>
          <w:color w:val="231F20"/>
        </w:rPr>
        <w:t>CA</w:t>
      </w:r>
      <w:r>
        <w:rPr>
          <w:color w:val="231F20"/>
        </w:rPr>
        <w:t>（culvert arch）拱涵</w:t>
      </w:r>
    </w:p>
    <w:p>
      <w:pPr>
        <w:pStyle w:val="BodyText"/>
        <w:spacing w:before="0"/>
      </w:pPr>
      <w:r>
        <w:rPr>
          <w:rFonts w:ascii="Times New Roman" w:eastAsia="Times New Roman"/>
          <w:b/>
          <w:color w:val="231F20"/>
          <w:spacing w:val="1"/>
        </w:rPr>
        <w:t>C</w:t>
      </w:r>
      <w:r>
        <w:rPr>
          <w:rFonts w:ascii="Times New Roman" w:eastAsia="Times New Roman"/>
          <w:b/>
          <w:color w:val="231F20"/>
          <w:spacing w:val="-46"/>
        </w:rPr>
        <w:t>A</w:t>
      </w:r>
      <w:r>
        <w:rPr>
          <w:color w:val="231F20"/>
          <w:spacing w:val="1"/>
        </w:rPr>
        <w:t>（curren</w:t>
      </w:r>
      <w:r>
        <w:rPr>
          <w:color w:val="231F20"/>
        </w:rPr>
        <w:t>t</w:t>
      </w:r>
      <w:r>
        <w:rPr>
          <w:color w:val="231F20"/>
          <w:spacing w:val="3"/>
        </w:rPr>
        <w:t> </w:t>
      </w:r>
      <w:r>
        <w:rPr>
          <w:color w:val="231F20"/>
          <w:spacing w:val="1"/>
        </w:rPr>
        <w:t>address</w:t>
      </w:r>
      <w:r>
        <w:rPr>
          <w:color w:val="231F20"/>
          <w:spacing w:val="-79"/>
        </w:rPr>
        <w:t>）</w:t>
      </w:r>
      <w:r>
        <w:rPr>
          <w:color w:val="231F20"/>
          <w:spacing w:val="1"/>
        </w:rPr>
        <w:t>（计算机）现地址</w:t>
      </w:r>
    </w:p>
    <w:p>
      <w:pPr>
        <w:pStyle w:val="BodyText"/>
        <w:spacing w:line="280" w:lineRule="auto"/>
        <w:ind w:right="2316"/>
      </w:pPr>
      <w:r>
        <w:rPr>
          <w:rFonts w:ascii="Times New Roman" w:eastAsia="Times New Roman"/>
          <w:b/>
          <w:color w:val="231F20"/>
          <w:spacing w:val="-5"/>
        </w:rPr>
        <w:t>CAA</w:t>
      </w:r>
      <w:r>
        <w:rPr>
          <w:color w:val="231F20"/>
          <w:spacing w:val="-5"/>
        </w:rPr>
        <w:t>（Civil </w:t>
      </w:r>
      <w:r>
        <w:rPr>
          <w:color w:val="231F20"/>
        </w:rPr>
        <w:t>Aeronautic Administration）民用航空管理局（美） </w:t>
      </w:r>
      <w:r>
        <w:rPr>
          <w:rFonts w:ascii="Times New Roman" w:eastAsia="Times New Roman"/>
          <w:b/>
          <w:color w:val="231F20"/>
        </w:rPr>
        <w:t>CAA</w:t>
      </w:r>
      <w:r>
        <w:rPr>
          <w:color w:val="231F20"/>
        </w:rPr>
        <w:t>（computer-aided assemble）计算机辅助装配</w:t>
      </w:r>
      <w:r>
        <w:rPr>
          <w:rFonts w:ascii="Times New Roman" w:eastAsia="Times New Roman"/>
          <w:b/>
          <w:color w:val="231F20"/>
        </w:rPr>
        <w:t>CAA</w:t>
      </w:r>
      <w:r>
        <w:rPr>
          <w:color w:val="231F20"/>
        </w:rPr>
        <w:t>（computer-aided</w:t>
      </w:r>
      <w:r>
        <w:rPr>
          <w:color w:val="231F20"/>
          <w:spacing w:val="5"/>
        </w:rPr>
        <w:t>  </w:t>
      </w:r>
      <w:r>
        <w:rPr>
          <w:color w:val="231F20"/>
        </w:rPr>
        <w:t>analysis）计算机辅助分析</w:t>
      </w:r>
      <w:r>
        <w:rPr>
          <w:rFonts w:ascii="Times New Roman" w:eastAsia="Times New Roman"/>
          <w:b/>
          <w:color w:val="231F20"/>
          <w:spacing w:val="-3"/>
        </w:rPr>
        <w:t>CAA</w:t>
      </w:r>
      <w:r>
        <w:rPr>
          <w:color w:val="231F20"/>
          <w:spacing w:val="-3"/>
        </w:rPr>
        <w:t>（computer</w:t>
      </w:r>
      <w:r>
        <w:rPr>
          <w:color w:val="231F20"/>
          <w:spacing w:val="4"/>
        </w:rPr>
        <w:t> </w:t>
      </w:r>
      <w:r>
        <w:rPr>
          <w:color w:val="231F20"/>
        </w:rPr>
        <w:t>amplifier alarm）计算机放大器报警</w:t>
      </w:r>
      <w:r>
        <w:rPr>
          <w:rFonts w:ascii="Times New Roman" w:eastAsia="Times New Roman"/>
          <w:b/>
          <w:color w:val="231F20"/>
        </w:rPr>
        <w:t>CAA</w:t>
      </w:r>
      <w:r>
        <w:rPr>
          <w:color w:val="231F20"/>
        </w:rPr>
        <w:t>（computer-assisted</w:t>
      </w:r>
      <w:r>
        <w:rPr>
          <w:color w:val="231F20"/>
          <w:spacing w:val="2"/>
        </w:rPr>
        <w:t> </w:t>
      </w:r>
      <w:r>
        <w:rPr>
          <w:color w:val="231F20"/>
        </w:rPr>
        <w:t>animation）计算机辅助动画</w:t>
      </w:r>
      <w:r>
        <w:rPr>
          <w:rFonts w:ascii="Times New Roman" w:eastAsia="Times New Roman"/>
          <w:b/>
          <w:color w:val="231F20"/>
          <w:spacing w:val="-3"/>
        </w:rPr>
        <w:t>CAAC</w:t>
      </w:r>
      <w:r>
        <w:rPr>
          <w:color w:val="231F20"/>
          <w:spacing w:val="-3"/>
        </w:rPr>
        <w:t>（Civil </w:t>
      </w:r>
      <w:r>
        <w:rPr>
          <w:color w:val="231F20"/>
        </w:rPr>
        <w:t>Aviation</w:t>
      </w:r>
      <w:r>
        <w:rPr>
          <w:color w:val="231F20"/>
          <w:spacing w:val="11"/>
        </w:rPr>
        <w:t> </w:t>
      </w:r>
      <w:r>
        <w:rPr>
          <w:color w:val="231F20"/>
        </w:rPr>
        <w:t>Administration of China）中国民航总局</w:t>
      </w:r>
    </w:p>
    <w:p>
      <w:pPr>
        <w:pStyle w:val="BodyText"/>
        <w:spacing w:line="280" w:lineRule="auto" w:before="1"/>
        <w:ind w:right="1224"/>
      </w:pPr>
      <w:r>
        <w:rPr>
          <w:rFonts w:ascii="Times New Roman" w:eastAsia="Times New Roman"/>
          <w:b/>
          <w:color w:val="231F20"/>
        </w:rPr>
        <w:t>CAAD</w:t>
      </w:r>
      <w:r>
        <w:rPr>
          <w:color w:val="231F20"/>
        </w:rPr>
        <w:t>（computer-aided architecture design）计算机辅助结构〔体系〕设计</w:t>
      </w:r>
      <w:r>
        <w:rPr>
          <w:rFonts w:ascii="Times New Roman" w:eastAsia="Times New Roman"/>
          <w:b/>
          <w:color w:val="231F20"/>
        </w:rPr>
        <w:t>CAAM</w:t>
      </w:r>
      <w:r>
        <w:rPr>
          <w:color w:val="231F20"/>
        </w:rPr>
        <w:t>（China Association of Automobile Manufacturers）中国汽车制造商协会</w:t>
      </w:r>
      <w:r>
        <w:rPr>
          <w:rFonts w:ascii="Times New Roman" w:eastAsia="Times New Roman"/>
          <w:b/>
          <w:color w:val="231F20"/>
        </w:rPr>
        <w:t>cab</w:t>
      </w:r>
      <w:r>
        <w:rPr>
          <w:color w:val="231F20"/>
        </w:rPr>
        <w:t>（cabinet）箱，盒，室，小室</w:t>
      </w:r>
    </w:p>
    <w:p>
      <w:pPr>
        <w:pStyle w:val="BodyText"/>
        <w:spacing w:line="280" w:lineRule="auto" w:before="1"/>
        <w:ind w:right="3584"/>
      </w:pPr>
      <w:r>
        <w:rPr>
          <w:rFonts w:ascii="Times New Roman" w:eastAsia="Times New Roman"/>
          <w:b/>
          <w:color w:val="231F20"/>
        </w:rPr>
        <w:t>cab</w:t>
      </w:r>
      <w:r>
        <w:rPr>
          <w:color w:val="231F20"/>
        </w:rPr>
        <w:t>（cable）缆，（海底）电缆，钢索 </w:t>
      </w:r>
      <w:r>
        <w:rPr>
          <w:rFonts w:ascii="Times New Roman" w:eastAsia="Times New Roman"/>
          <w:b/>
          <w:color w:val="231F20"/>
        </w:rPr>
        <w:t>CAB</w:t>
      </w:r>
      <w:r>
        <w:rPr>
          <w:color w:val="231F20"/>
        </w:rPr>
        <w:t>（captured air bubble boat）侧壁式气垫船</w:t>
      </w:r>
    </w:p>
    <w:p>
      <w:pPr>
        <w:pStyle w:val="BodyText"/>
        <w:spacing w:line="280" w:lineRule="auto" w:before="0"/>
        <w:ind w:right="3028"/>
      </w:pPr>
      <w:r>
        <w:rPr>
          <w:rFonts w:ascii="Times New Roman" w:eastAsia="Times New Roman"/>
          <w:b/>
          <w:color w:val="231F20"/>
        </w:rPr>
        <w:t>CAB</w:t>
      </w:r>
      <w:r>
        <w:rPr>
          <w:color w:val="231F20"/>
        </w:rPr>
        <w:t>（cellulose acetate butyrate）乙酸 - 丁酸纤维素</w:t>
      </w:r>
      <w:r>
        <w:rPr>
          <w:rFonts w:ascii="Times New Roman" w:eastAsia="Times New Roman"/>
          <w:b/>
          <w:color w:val="231F20"/>
        </w:rPr>
        <w:t>CAB</w:t>
      </w:r>
      <w:r>
        <w:rPr>
          <w:color w:val="231F20"/>
        </w:rPr>
        <w:t>（Civil Aeronautics Board）民用航空局（美） </w:t>
      </w:r>
      <w:r>
        <w:rPr>
          <w:rFonts w:ascii="Times New Roman" w:eastAsia="Times New Roman"/>
          <w:b/>
          <w:color w:val="231F20"/>
        </w:rPr>
        <w:t>CAB</w:t>
      </w:r>
      <w:r>
        <w:rPr>
          <w:color w:val="231F20"/>
        </w:rPr>
        <w:t>（computer address bus）计算机地址总线</w:t>
      </w:r>
      <w:r>
        <w:rPr>
          <w:rFonts w:ascii="Times New Roman" w:eastAsia="Times New Roman"/>
          <w:b/>
          <w:color w:val="231F20"/>
        </w:rPr>
        <w:t>CAB</w:t>
      </w:r>
      <w:r>
        <w:rPr>
          <w:color w:val="231F20"/>
        </w:rPr>
        <w:t>（computer auto back-up）计算机自动备用</w:t>
      </w:r>
      <w:r>
        <w:rPr>
          <w:rFonts w:ascii="Times New Roman" w:eastAsia="Times New Roman"/>
          <w:b/>
          <w:color w:val="231F20"/>
        </w:rPr>
        <w:t>CAB</w:t>
      </w:r>
      <w:r>
        <w:rPr>
          <w:color w:val="231F20"/>
        </w:rPr>
        <w:t>（consequential arc back）持续性逆弧</w:t>
      </w:r>
      <w:r>
        <w:rPr>
          <w:rFonts w:ascii="Times New Roman" w:eastAsia="Times New Roman"/>
          <w:b/>
          <w:color w:val="231F20"/>
        </w:rPr>
        <w:t>CAB</w:t>
      </w:r>
      <w:r>
        <w:rPr>
          <w:color w:val="231F20"/>
        </w:rPr>
        <w:t>（controlled atmosphere brazing）保护气体钎焊</w:t>
      </w:r>
      <w:r>
        <w:rPr>
          <w:rFonts w:ascii="Times New Roman" w:eastAsia="Times New Roman"/>
          <w:b/>
          <w:color w:val="231F20"/>
        </w:rPr>
        <w:t>CAB</w:t>
      </w:r>
      <w:r>
        <w:rPr>
          <w:color w:val="231F20"/>
        </w:rPr>
        <w:t>（controller antilock brake）防抱死制动控制器</w:t>
      </w:r>
      <w:r>
        <w:rPr>
          <w:rFonts w:ascii="Times New Roman" w:eastAsia="Times New Roman"/>
          <w:b/>
          <w:color w:val="231F20"/>
        </w:rPr>
        <w:t>CAB</w:t>
      </w:r>
      <w:r>
        <w:rPr>
          <w:color w:val="231F20"/>
        </w:rPr>
        <w:t>（CPU address bus）中央处理器地址总线</w:t>
      </w:r>
    </w:p>
    <w:p>
      <w:pPr>
        <w:pStyle w:val="BodyText"/>
        <w:spacing w:line="280" w:lineRule="auto" w:before="1"/>
        <w:ind w:right="2519"/>
      </w:pPr>
      <w:r>
        <w:rPr>
          <w:rFonts w:ascii="Times New Roman" w:eastAsia="Times New Roman"/>
          <w:b/>
          <w:color w:val="231F20"/>
        </w:rPr>
        <w:t>CABS</w:t>
      </w:r>
      <w:r>
        <w:rPr>
          <w:color w:val="231F20"/>
        </w:rPr>
        <w:t>（computer-aided batch searching）计算机辅助分批检索</w:t>
      </w:r>
      <w:r>
        <w:rPr>
          <w:rFonts w:ascii="Times New Roman" w:eastAsia="Times New Roman"/>
          <w:b/>
          <w:color w:val="231F20"/>
        </w:rPr>
        <w:t>CABS</w:t>
      </w:r>
      <w:r>
        <w:rPr>
          <w:color w:val="231F20"/>
        </w:rPr>
        <w:t>（computer-aided bonding system）计算机辅助焊接系统</w:t>
      </w:r>
      <w:r>
        <w:rPr>
          <w:rFonts w:ascii="Times New Roman" w:eastAsia="Times New Roman"/>
          <w:b/>
          <w:color w:val="231F20"/>
          <w:spacing w:val="1"/>
        </w:rPr>
        <w:t>CA</w:t>
      </w:r>
      <w:r>
        <w:rPr>
          <w:rFonts w:ascii="Times New Roman" w:eastAsia="Times New Roman"/>
          <w:b/>
          <w:color w:val="231F20"/>
          <w:spacing w:val="-37"/>
        </w:rPr>
        <w:t>C</w:t>
      </w:r>
      <w:r>
        <w:rPr>
          <w:color w:val="231F20"/>
          <w:spacing w:val="1"/>
        </w:rPr>
        <w:t>（cal</w:t>
      </w:r>
      <w:r>
        <w:rPr>
          <w:color w:val="231F20"/>
        </w:rPr>
        <w:t>l </w:t>
      </w:r>
      <w:r>
        <w:rPr>
          <w:color w:val="231F20"/>
          <w:spacing w:val="1"/>
        </w:rPr>
        <w:t>admissio</w:t>
      </w:r>
      <w:r>
        <w:rPr>
          <w:color w:val="231F20"/>
        </w:rPr>
        <w:t>n </w:t>
      </w:r>
      <w:r>
        <w:rPr>
          <w:color w:val="231F20"/>
          <w:spacing w:val="1"/>
        </w:rPr>
        <w:t>control</w:t>
      </w:r>
      <w:r>
        <w:rPr>
          <w:color w:val="231F20"/>
          <w:spacing w:val="-79"/>
        </w:rPr>
        <w:t>）</w:t>
      </w:r>
      <w:r>
        <w:rPr>
          <w:color w:val="231F20"/>
          <w:spacing w:val="1"/>
        </w:rPr>
        <w:t>（通信）呼叫许可控制 </w:t>
      </w:r>
      <w:r>
        <w:rPr>
          <w:rFonts w:ascii="Times New Roman" w:eastAsia="Times New Roman"/>
          <w:b/>
          <w:color w:val="231F20"/>
          <w:spacing w:val="-3"/>
        </w:rPr>
        <w:t>CAC</w:t>
      </w:r>
      <w:r>
        <w:rPr>
          <w:color w:val="231F20"/>
          <w:spacing w:val="-3"/>
        </w:rPr>
        <w:t>（carbon </w:t>
      </w:r>
      <w:r>
        <w:rPr>
          <w:color w:val="231F20"/>
        </w:rPr>
        <w:t>arc cutting）碳弧切割</w:t>
      </w:r>
    </w:p>
    <w:p>
      <w:pPr>
        <w:pStyle w:val="BodyText"/>
        <w:spacing w:line="280" w:lineRule="auto" w:before="1"/>
        <w:ind w:right="2126"/>
      </w:pPr>
      <w:r>
        <w:rPr>
          <w:rFonts w:ascii="Times New Roman" w:eastAsia="Times New Roman"/>
          <w:b/>
          <w:color w:val="231F20"/>
          <w:spacing w:val="1"/>
        </w:rPr>
        <w:t>CA</w:t>
      </w:r>
      <w:r>
        <w:rPr>
          <w:rFonts w:ascii="Times New Roman" w:eastAsia="Times New Roman"/>
          <w:b/>
          <w:color w:val="231F20"/>
          <w:spacing w:val="-37"/>
        </w:rPr>
        <w:t>C</w:t>
      </w:r>
      <w:r>
        <w:rPr>
          <w:color w:val="231F20"/>
          <w:spacing w:val="1"/>
        </w:rPr>
        <w:t>（charg</w:t>
      </w:r>
      <w:r>
        <w:rPr>
          <w:color w:val="231F20"/>
        </w:rPr>
        <w:t>e </w:t>
      </w:r>
      <w:r>
        <w:rPr>
          <w:color w:val="231F20"/>
          <w:spacing w:val="1"/>
        </w:rPr>
        <w:t>ai</w:t>
      </w:r>
      <w:r>
        <w:rPr>
          <w:color w:val="231F20"/>
        </w:rPr>
        <w:t>r </w:t>
      </w:r>
      <w:r>
        <w:rPr>
          <w:color w:val="231F20"/>
          <w:spacing w:val="1"/>
        </w:rPr>
        <w:t>cooler</w:t>
      </w:r>
      <w:r>
        <w:rPr>
          <w:color w:val="231F20"/>
          <w:spacing w:val="-79"/>
        </w:rPr>
        <w:t>）</w:t>
      </w:r>
      <w:r>
        <w:rPr>
          <w:color w:val="231F20"/>
          <w:spacing w:val="1"/>
        </w:rPr>
        <w:t>（发动机）增压空气冷却器，中冷式冷却器 </w:t>
      </w:r>
      <w:r>
        <w:rPr>
          <w:rFonts w:ascii="Times New Roman" w:eastAsia="Times New Roman"/>
          <w:b/>
          <w:color w:val="231F20"/>
        </w:rPr>
        <w:t>CAC</w:t>
      </w:r>
      <w:r>
        <w:rPr>
          <w:color w:val="231F20"/>
        </w:rPr>
        <w:t>（computer-assisted communication）计算机辅助通信</w:t>
      </w:r>
      <w:r>
        <w:rPr>
          <w:rFonts w:ascii="Times New Roman" w:eastAsia="Times New Roman"/>
          <w:b/>
          <w:color w:val="231F20"/>
        </w:rPr>
        <w:t>CACA</w:t>
      </w:r>
      <w:r>
        <w:rPr>
          <w:color w:val="231F20"/>
        </w:rPr>
        <w:t>（computer-aided circuit analysis）计算机辅助电路分析</w:t>
      </w:r>
      <w:r>
        <w:rPr>
          <w:rFonts w:ascii="Times New Roman" w:eastAsia="Times New Roman"/>
          <w:b/>
          <w:color w:val="231F20"/>
        </w:rPr>
        <w:t>CACB</w:t>
      </w:r>
      <w:r>
        <w:rPr>
          <w:color w:val="231F20"/>
        </w:rPr>
        <w:t>（compressed-air circuit breaker）压缩空气断路器</w:t>
      </w:r>
      <w:r>
        <w:rPr>
          <w:rFonts w:ascii="Times New Roman" w:eastAsia="Times New Roman"/>
          <w:b/>
          <w:color w:val="231F20"/>
        </w:rPr>
        <w:t>CACD</w:t>
      </w:r>
      <w:r>
        <w:rPr>
          <w:color w:val="231F20"/>
        </w:rPr>
        <w:t>（computer-aided circuit design）计算机辅助电路设计</w:t>
      </w:r>
    </w:p>
    <w:p>
      <w:pPr>
        <w:pStyle w:val="BodyText"/>
        <w:spacing w:line="280" w:lineRule="auto" w:before="0"/>
        <w:ind w:right="766"/>
      </w:pPr>
      <w:r>
        <w:rPr>
          <w:rFonts w:ascii="Times New Roman" w:eastAsia="Times New Roman"/>
          <w:b/>
          <w:color w:val="231F20"/>
        </w:rPr>
        <w:t>CACDS</w:t>
      </w:r>
      <w:r>
        <w:rPr>
          <w:color w:val="231F20"/>
        </w:rPr>
        <w:t>（computer-aided circuit design and simulation）计算机辅助电路设计和模拟</w:t>
      </w:r>
      <w:r>
        <w:rPr>
          <w:rFonts w:ascii="Times New Roman" w:eastAsia="Times New Roman"/>
          <w:b/>
          <w:color w:val="231F20"/>
          <w:spacing w:val="1"/>
        </w:rPr>
        <w:t>CACI</w:t>
      </w:r>
      <w:r>
        <w:rPr>
          <w:rFonts w:ascii="Times New Roman" w:eastAsia="Times New Roman"/>
          <w:b/>
          <w:color w:val="231F20"/>
          <w:spacing w:val="-37"/>
        </w:rPr>
        <w:t>S</w:t>
      </w:r>
      <w:r>
        <w:rPr>
          <w:color w:val="231F20"/>
          <w:spacing w:val="1"/>
        </w:rPr>
        <w:t>（continuou</w:t>
      </w:r>
      <w:r>
        <w:rPr>
          <w:color w:val="231F20"/>
        </w:rPr>
        <w:t>s </w:t>
      </w:r>
      <w:r>
        <w:rPr>
          <w:color w:val="231F20"/>
          <w:spacing w:val="1"/>
        </w:rPr>
        <w:t>A</w:t>
      </w:r>
      <w:r>
        <w:rPr>
          <w:color w:val="231F20"/>
        </w:rPr>
        <w:t>C </w:t>
      </w:r>
      <w:r>
        <w:rPr>
          <w:color w:val="231F20"/>
          <w:spacing w:val="1"/>
        </w:rPr>
        <w:t>ignitio</w:t>
      </w:r>
      <w:r>
        <w:rPr>
          <w:color w:val="231F20"/>
        </w:rPr>
        <w:t>n </w:t>
      </w:r>
      <w:r>
        <w:rPr>
          <w:color w:val="231F20"/>
          <w:spacing w:val="1"/>
        </w:rPr>
        <w:t>system</w:t>
      </w:r>
      <w:r>
        <w:rPr>
          <w:color w:val="231F20"/>
          <w:spacing w:val="-79"/>
        </w:rPr>
        <w:t>）</w:t>
      </w:r>
      <w:r>
        <w:rPr>
          <w:color w:val="231F20"/>
          <w:spacing w:val="1"/>
        </w:rPr>
        <w:t>（发动机）连续交流点火系统 </w:t>
      </w:r>
      <w:r>
        <w:rPr>
          <w:rFonts w:ascii="Times New Roman" w:eastAsia="Times New Roman"/>
          <w:b/>
          <w:color w:val="231F20"/>
        </w:rPr>
        <w:t>CACM</w:t>
      </w:r>
      <w:r>
        <w:rPr>
          <w:color w:val="231F20"/>
        </w:rPr>
        <w:t>（communication of the ACM）计算机协会通信</w:t>
      </w:r>
    </w:p>
    <w:p>
      <w:pPr>
        <w:pStyle w:val="BodyText"/>
        <w:spacing w:line="280" w:lineRule="auto" w:before="1"/>
        <w:ind w:right="1858"/>
      </w:pPr>
      <w:r>
        <w:rPr>
          <w:rFonts w:ascii="Times New Roman" w:eastAsia="Times New Roman"/>
          <w:b/>
          <w:color w:val="231F20"/>
        </w:rPr>
        <w:t>CACS</w:t>
      </w:r>
      <w:r>
        <w:rPr>
          <w:color w:val="231F20"/>
        </w:rPr>
        <w:t>（comprehensive automobile control system）汽车综合控制系统</w:t>
      </w:r>
      <w:r>
        <w:rPr>
          <w:rFonts w:ascii="Times New Roman" w:eastAsia="Times New Roman"/>
          <w:b/>
          <w:color w:val="231F20"/>
        </w:rPr>
        <w:t>CACS</w:t>
      </w:r>
      <w:r>
        <w:rPr>
          <w:color w:val="231F20"/>
        </w:rPr>
        <w:t>（computer-aided circuit simulation）计算机辅助电路模拟</w:t>
      </w:r>
      <w:r>
        <w:rPr>
          <w:rFonts w:ascii="Times New Roman" w:eastAsia="Times New Roman"/>
          <w:b/>
          <w:color w:val="231F20"/>
        </w:rPr>
        <w:t>CACS</w:t>
      </w:r>
      <w:r>
        <w:rPr>
          <w:color w:val="231F20"/>
        </w:rPr>
        <w:t>（computer-assisted communication system）计算机辅助通信系统</w:t>
      </w:r>
      <w:r>
        <w:rPr>
          <w:rFonts w:ascii="Times New Roman" w:eastAsia="Times New Roman"/>
          <w:b/>
          <w:color w:val="231F20"/>
        </w:rPr>
        <w:t>ca D</w:t>
      </w:r>
      <w:r>
        <w:rPr>
          <w:color w:val="231F20"/>
        </w:rPr>
        <w:t>（cabling diagram）电缆线路图</w:t>
      </w:r>
    </w:p>
    <w:p>
      <w:pPr>
        <w:pStyle w:val="BodyText"/>
        <w:spacing w:line="280" w:lineRule="auto" w:before="1"/>
        <w:ind w:right="3169"/>
      </w:pPr>
      <w:r>
        <w:rPr>
          <w:rFonts w:ascii="Times New Roman" w:eastAsia="Times New Roman"/>
          <w:b/>
          <w:color w:val="231F20"/>
        </w:rPr>
        <w:t>CAD</w:t>
      </w:r>
      <w:r>
        <w:rPr>
          <w:color w:val="231F20"/>
        </w:rPr>
        <w:t>（communication access device）通信接入装置</w:t>
      </w:r>
      <w:r>
        <w:rPr>
          <w:rFonts w:ascii="Times New Roman" w:eastAsia="Times New Roman"/>
          <w:b/>
          <w:color w:val="231F20"/>
        </w:rPr>
        <w:t>CAD</w:t>
      </w:r>
      <w:r>
        <w:rPr>
          <w:color w:val="231F20"/>
        </w:rPr>
        <w:t>（compensated avalanche diode）补偿雪崩二极管</w:t>
      </w:r>
      <w:r>
        <w:rPr>
          <w:rFonts w:ascii="Times New Roman" w:eastAsia="Times New Roman"/>
          <w:b/>
          <w:color w:val="231F20"/>
        </w:rPr>
        <w:t>CAD</w:t>
      </w:r>
      <w:r>
        <w:rPr>
          <w:color w:val="231F20"/>
        </w:rPr>
        <w:t>（computer-aided design）计算机辅助设计</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517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CADAM</w:t>
        <w:tab/>
      </w:r>
      <w:r>
        <w:rPr>
          <w:color w:val="231F20"/>
          <w:sz w:val="20"/>
        </w:rPr>
        <w:t>— 104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539"/>
      </w:pPr>
      <w:r>
        <w:rPr>
          <w:rFonts w:ascii="Times New Roman" w:eastAsia="Times New Roman"/>
          <w:b/>
          <w:color w:val="231F20"/>
        </w:rPr>
        <w:t>CADAM</w:t>
      </w:r>
      <w:r>
        <w:rPr>
          <w:color w:val="231F20"/>
        </w:rPr>
        <w:t>（computer-aided design and manufacturing）计算机辅助设计和制造</w:t>
      </w:r>
      <w:r>
        <w:rPr>
          <w:rFonts w:ascii="Times New Roman" w:eastAsia="Times New Roman"/>
          <w:b/>
          <w:color w:val="231F20"/>
        </w:rPr>
        <w:t>CADAM</w:t>
      </w:r>
      <w:r>
        <w:rPr>
          <w:color w:val="231F20"/>
        </w:rPr>
        <w:t>（computer-aided design/computer aided manufacture）全盘自动化设计制造一体</w:t>
      </w:r>
      <w:r>
        <w:rPr>
          <w:rFonts w:ascii="Times New Roman" w:eastAsia="Times New Roman"/>
          <w:b/>
          <w:color w:val="231F20"/>
        </w:rPr>
        <w:t>CADC</w:t>
      </w:r>
      <w:r>
        <w:rPr>
          <w:color w:val="231F20"/>
        </w:rPr>
        <w:t>（color analysis display computer）彩色分析显示计算机</w:t>
      </w:r>
    </w:p>
    <w:p>
      <w:pPr>
        <w:pStyle w:val="BodyText"/>
        <w:spacing w:line="280" w:lineRule="auto" w:before="0"/>
        <w:ind w:left="384" w:right="226" w:hanging="168"/>
      </w:pPr>
      <w:r>
        <w:rPr>
          <w:rFonts w:ascii="Times New Roman" w:eastAsia="Times New Roman"/>
          <w:b/>
          <w:color w:val="231F20"/>
          <w:spacing w:val="-8"/>
        </w:rPr>
        <w:t>CAD/CAM</w:t>
      </w:r>
      <w:r>
        <w:rPr>
          <w:color w:val="231F20"/>
          <w:spacing w:val="-8"/>
        </w:rPr>
        <w:t>（computer-aided </w:t>
      </w:r>
      <w:r>
        <w:rPr>
          <w:color w:val="231F20"/>
          <w:spacing w:val="-6"/>
        </w:rPr>
        <w:t>design/computer </w:t>
      </w:r>
      <w:r>
        <w:rPr>
          <w:color w:val="231F20"/>
          <w:spacing w:val="-5"/>
        </w:rPr>
        <w:t>aided </w:t>
      </w:r>
      <w:r>
        <w:rPr>
          <w:color w:val="231F20"/>
          <w:spacing w:val="-6"/>
        </w:rPr>
        <w:t>manufacturing）利用计算机实现从设计到制造的</w:t>
      </w:r>
      <w:r>
        <w:rPr>
          <w:color w:val="231F20"/>
        </w:rPr>
        <w:t>系统化</w:t>
      </w:r>
    </w:p>
    <w:p>
      <w:pPr>
        <w:pStyle w:val="BodyText"/>
        <w:spacing w:line="280" w:lineRule="auto" w:before="1"/>
        <w:ind w:right="2258"/>
      </w:pPr>
      <w:r>
        <w:rPr>
          <w:rFonts w:ascii="Times New Roman" w:eastAsia="Times New Roman"/>
          <w:b/>
          <w:color w:val="231F20"/>
        </w:rPr>
        <w:t>CADCo</w:t>
      </w:r>
      <w:r>
        <w:rPr>
          <w:color w:val="231F20"/>
        </w:rPr>
        <w:t>（core and drum corrector）磁芯和磁鼓校正器</w:t>
      </w:r>
      <w:r>
        <w:rPr>
          <w:rFonts w:ascii="Times New Roman" w:eastAsia="Times New Roman"/>
          <w:b/>
          <w:color w:val="231F20"/>
        </w:rPr>
        <w:t>CADD</w:t>
      </w:r>
      <w:r>
        <w:rPr>
          <w:color w:val="231F20"/>
        </w:rPr>
        <w:t>（computer-aided design-drafting）计算机辅助设计 - 绘图</w:t>
      </w:r>
      <w:r>
        <w:rPr>
          <w:rFonts w:ascii="Times New Roman" w:eastAsia="Times New Roman"/>
          <w:b/>
          <w:color w:val="231F20"/>
        </w:rPr>
        <w:t>CADD</w:t>
      </w:r>
      <w:r>
        <w:rPr>
          <w:color w:val="231F20"/>
        </w:rPr>
        <w:t>（computer-aided die design）计算机辅助模具设计</w:t>
      </w:r>
    </w:p>
    <w:p>
      <w:pPr>
        <w:pStyle w:val="BodyText"/>
        <w:spacing w:before="0"/>
      </w:pPr>
      <w:r>
        <w:rPr>
          <w:rFonts w:ascii="Times New Roman" w:eastAsia="Times New Roman"/>
          <w:b/>
          <w:color w:val="231F20"/>
        </w:rPr>
        <w:t>CADDA</w:t>
      </w:r>
      <w:r>
        <w:rPr>
          <w:color w:val="231F20"/>
        </w:rPr>
        <w:t>（combined analog-digital differential analyzer）组合式模 - 数微分分析器</w:t>
      </w:r>
    </w:p>
    <w:p>
      <w:pPr>
        <w:pStyle w:val="BodyText"/>
      </w:pPr>
      <w:r>
        <w:rPr>
          <w:rFonts w:ascii="Times New Roman" w:hAnsi="Times New Roman" w:eastAsia="Times New Roman"/>
          <w:b/>
          <w:color w:val="231F20"/>
          <w:spacing w:val="1"/>
        </w:rPr>
        <w:t>cadd</w:t>
      </w:r>
      <w:r>
        <w:rPr>
          <w:rFonts w:ascii="Times New Roman" w:hAnsi="Times New Roman" w:eastAsia="Times New Roman"/>
          <w:b/>
          <w:color w:val="231F20"/>
          <w:spacing w:val="-37"/>
        </w:rPr>
        <w:t>y</w:t>
      </w:r>
      <w:r>
        <w:rPr>
          <w:color w:val="231F20"/>
          <w:spacing w:val="1"/>
        </w:rPr>
        <w:t>（cadillac</w:t>
      </w:r>
      <w:r>
        <w:rPr>
          <w:color w:val="231F20"/>
          <w:spacing w:val="-79"/>
        </w:rPr>
        <w:t>）</w:t>
      </w:r>
      <w:r>
        <w:rPr>
          <w:color w:val="231F20"/>
          <w:spacing w:val="1"/>
        </w:rPr>
        <w:t>“卡迪拉克”轿车的委婉称呼</w:t>
      </w:r>
    </w:p>
    <w:p>
      <w:pPr>
        <w:pStyle w:val="BodyText"/>
      </w:pPr>
      <w:r>
        <w:rPr>
          <w:rFonts w:ascii="Times New Roman" w:eastAsia="Times New Roman"/>
          <w:b/>
          <w:color w:val="231F20"/>
        </w:rPr>
        <w:t>CADE</w:t>
      </w:r>
      <w:r>
        <w:rPr>
          <w:color w:val="231F20"/>
        </w:rPr>
        <w:t>（computer-aided design engineering）计算机辅助设计工程</w:t>
      </w:r>
    </w:p>
    <w:p>
      <w:pPr>
        <w:pStyle w:val="BodyText"/>
        <w:spacing w:line="280" w:lineRule="auto"/>
        <w:ind w:right="449"/>
      </w:pPr>
      <w:r>
        <w:rPr>
          <w:rFonts w:ascii="Times New Roman" w:eastAsia="Times New Roman"/>
          <w:b/>
          <w:color w:val="231F20"/>
        </w:rPr>
        <w:t>CADEP</w:t>
      </w:r>
      <w:r>
        <w:rPr>
          <w:color w:val="231F20"/>
        </w:rPr>
        <w:t>（computer-aided design of electronic products）计算机辅助电子产品设计</w:t>
      </w:r>
      <w:r>
        <w:rPr>
          <w:rFonts w:ascii="Times New Roman" w:eastAsia="Times New Roman"/>
          <w:b/>
          <w:color w:val="231F20"/>
        </w:rPr>
        <w:t>CADES</w:t>
      </w:r>
      <w:r>
        <w:rPr>
          <w:color w:val="231F20"/>
        </w:rPr>
        <w:t>（computer-aided development and evaluation system）计算机辅助开发与评价系统</w:t>
      </w:r>
      <w:r>
        <w:rPr>
          <w:rFonts w:ascii="Times New Roman" w:eastAsia="Times New Roman"/>
          <w:b/>
          <w:color w:val="231F20"/>
        </w:rPr>
        <w:t>CADIC</w:t>
      </w:r>
      <w:r>
        <w:rPr>
          <w:color w:val="231F20"/>
        </w:rPr>
        <w:t>（computer-aided design integrated circuit）计算机辅助设计集成电路</w:t>
      </w:r>
      <w:r>
        <w:rPr>
          <w:rFonts w:ascii="Times New Roman" w:eastAsia="Times New Roman"/>
          <w:b/>
          <w:color w:val="231F20"/>
        </w:rPr>
        <w:t>CADIM</w:t>
      </w:r>
      <w:r>
        <w:rPr>
          <w:color w:val="231F20"/>
        </w:rPr>
        <w:t>（computer-aided design of-injection molds）计算机协助设计注射模</w:t>
      </w:r>
      <w:r>
        <w:rPr>
          <w:rFonts w:ascii="Times New Roman" w:eastAsia="Times New Roman"/>
          <w:b/>
          <w:color w:val="231F20"/>
        </w:rPr>
        <w:t>CAdIMDS</w:t>
      </w:r>
      <w:r>
        <w:rPr>
          <w:color w:val="231F20"/>
        </w:rPr>
        <w:t>（computer-aided injection mold design system）注射模具计算机辅助设计系统</w:t>
      </w:r>
      <w:r>
        <w:rPr>
          <w:rFonts w:ascii="Times New Roman" w:eastAsia="Times New Roman"/>
          <w:b/>
          <w:color w:val="231F20"/>
        </w:rPr>
        <w:t>CADIS</w:t>
      </w:r>
      <w:r>
        <w:rPr>
          <w:color w:val="231F20"/>
        </w:rPr>
        <w:t>（computer-aided design information system）计算机辅助设计信息系统</w:t>
      </w:r>
      <w:r>
        <w:rPr>
          <w:rFonts w:ascii="Times New Roman" w:eastAsia="Times New Roman"/>
          <w:b/>
          <w:color w:val="231F20"/>
        </w:rPr>
        <w:t>CADMAC</w:t>
      </w:r>
      <w:r>
        <w:rPr>
          <w:color w:val="231F20"/>
        </w:rPr>
        <w:t>（computer-aided drawing machine）计算机辅助绘图机</w:t>
      </w:r>
    </w:p>
    <w:p>
      <w:pPr>
        <w:pStyle w:val="BodyText"/>
        <w:spacing w:line="280" w:lineRule="auto" w:before="1"/>
        <w:ind w:right="287"/>
        <w:jc w:val="both"/>
      </w:pPr>
      <w:r>
        <w:rPr>
          <w:rFonts w:ascii="Times New Roman" w:eastAsia="Times New Roman"/>
          <w:b/>
          <w:color w:val="231F20"/>
        </w:rPr>
        <w:t>CADMAT</w:t>
      </w:r>
      <w:r>
        <w:rPr>
          <w:color w:val="231F20"/>
        </w:rPr>
        <w:t>（computer-aided design，manufacture and testing）计算机辅助设计、制造和测试</w:t>
      </w:r>
      <w:r>
        <w:rPr>
          <w:rFonts w:ascii="Times New Roman" w:eastAsia="Times New Roman"/>
          <w:b/>
          <w:color w:val="231F20"/>
        </w:rPr>
        <w:t>CADPOS</w:t>
      </w:r>
      <w:r>
        <w:rPr>
          <w:color w:val="231F20"/>
        </w:rPr>
        <w:t>（communication and data processing operation system）通信与数据处理操作系统</w:t>
      </w:r>
      <w:r>
        <w:rPr>
          <w:rFonts w:ascii="Times New Roman" w:eastAsia="Times New Roman"/>
          <w:b/>
          <w:color w:val="231F20"/>
        </w:rPr>
        <w:t>CADS</w:t>
      </w:r>
      <w:r>
        <w:rPr>
          <w:color w:val="231F20"/>
        </w:rPr>
        <w:t>（computer-aided design software）计算机辅助设计软件</w:t>
      </w:r>
    </w:p>
    <w:p>
      <w:pPr>
        <w:pStyle w:val="BodyText"/>
        <w:spacing w:line="280" w:lineRule="auto" w:before="1"/>
        <w:ind w:right="2674"/>
      </w:pPr>
      <w:r>
        <w:rPr>
          <w:rFonts w:ascii="Times New Roman" w:eastAsia="Times New Roman"/>
          <w:b/>
          <w:color w:val="231F20"/>
        </w:rPr>
        <w:t>CADS</w:t>
      </w:r>
      <w:r>
        <w:rPr>
          <w:color w:val="231F20"/>
        </w:rPr>
        <w:t>（computer-aided design system）计算机辅助设计系统</w:t>
      </w:r>
      <w:r>
        <w:rPr>
          <w:rFonts w:ascii="Times New Roman" w:eastAsia="Times New Roman"/>
          <w:b/>
          <w:color w:val="231F20"/>
        </w:rPr>
        <w:t>CAE</w:t>
      </w:r>
      <w:r>
        <w:rPr>
          <w:color w:val="231F20"/>
        </w:rPr>
        <w:t>（computed-aided engineering）计算机辅助工程</w:t>
      </w:r>
      <w:r>
        <w:rPr>
          <w:rFonts w:ascii="Times New Roman" w:eastAsia="Times New Roman"/>
          <w:b/>
          <w:color w:val="231F20"/>
        </w:rPr>
        <w:t>CAE</w:t>
      </w:r>
      <w:r>
        <w:rPr>
          <w:color w:val="231F20"/>
        </w:rPr>
        <w:t>（computer-aided experiment）计算机辅助实验</w:t>
      </w:r>
      <w:r>
        <w:rPr>
          <w:rFonts w:ascii="Times New Roman" w:eastAsia="Times New Roman"/>
          <w:b/>
          <w:color w:val="231F20"/>
        </w:rPr>
        <w:t>CAE</w:t>
      </w:r>
      <w:r>
        <w:rPr>
          <w:color w:val="231F20"/>
        </w:rPr>
        <w:t>（computer-assisted education）计算机辅助教育</w:t>
      </w:r>
      <w:r>
        <w:rPr>
          <w:rFonts w:ascii="Times New Roman" w:eastAsia="Times New Roman"/>
          <w:b/>
          <w:color w:val="231F20"/>
        </w:rPr>
        <w:t>CAF</w:t>
      </w:r>
      <w:r>
        <w:rPr>
          <w:color w:val="231F20"/>
        </w:rPr>
        <w:t>（conductive anodic filament）阳极的导电纤维</w:t>
      </w:r>
    </w:p>
    <w:p>
      <w:pPr>
        <w:pStyle w:val="BodyText"/>
        <w:spacing w:line="280" w:lineRule="auto" w:before="0"/>
        <w:ind w:right="1718"/>
      </w:pPr>
      <w:r>
        <w:rPr>
          <w:rFonts w:ascii="Times New Roman" w:eastAsia="Times New Roman"/>
          <w:b/>
          <w:color w:val="231F20"/>
          <w:spacing w:val="-3"/>
        </w:rPr>
        <w:t>CAFC</w:t>
      </w:r>
      <w:r>
        <w:rPr>
          <w:color w:val="231F20"/>
          <w:spacing w:val="-3"/>
        </w:rPr>
        <w:t>（capstan </w:t>
      </w:r>
      <w:r>
        <w:rPr>
          <w:color w:val="231F20"/>
        </w:rPr>
        <w:t>automatic frequency control）主导轴自动频率控制</w:t>
      </w:r>
      <w:r>
        <w:rPr>
          <w:rFonts w:ascii="Times New Roman" w:eastAsia="Times New Roman"/>
          <w:b/>
          <w:color w:val="231F20"/>
          <w:spacing w:val="-3"/>
        </w:rPr>
        <w:t>CAFD</w:t>
      </w:r>
      <w:r>
        <w:rPr>
          <w:color w:val="231F20"/>
          <w:spacing w:val="-3"/>
        </w:rPr>
        <w:t>（contact </w:t>
      </w:r>
      <w:r>
        <w:rPr>
          <w:color w:val="231F20"/>
        </w:rPr>
        <w:t>analog flight display）触点模拟飞行显示器</w:t>
      </w:r>
      <w:r>
        <w:rPr>
          <w:rFonts w:ascii="Times New Roman" w:eastAsia="Times New Roman"/>
          <w:b/>
          <w:color w:val="231F20"/>
        </w:rPr>
        <w:t>CAFE</w:t>
      </w:r>
      <w:r>
        <w:rPr>
          <w:color w:val="231F20"/>
        </w:rPr>
        <w:t>（corporate average fuel economy）公司平均燃油经济性</w:t>
      </w:r>
      <w:r>
        <w:rPr>
          <w:rFonts w:ascii="Times New Roman" w:eastAsia="Times New Roman"/>
          <w:b/>
          <w:color w:val="231F20"/>
        </w:rPr>
        <w:t>CAFIT</w:t>
      </w:r>
      <w:r>
        <w:rPr>
          <w:color w:val="231F20"/>
        </w:rPr>
        <w:t>（computer-aided fault isolation test）计算机辅助故障查找检测</w:t>
      </w:r>
      <w:r>
        <w:rPr>
          <w:rFonts w:ascii="Times New Roman" w:eastAsia="Times New Roman"/>
          <w:b/>
          <w:color w:val="231F20"/>
        </w:rPr>
        <w:t>CAFM</w:t>
      </w:r>
      <w:r>
        <w:rPr>
          <w:color w:val="231F20"/>
        </w:rPr>
        <w:t>（conductive atomic force microscope）导电原子显微镜</w:t>
      </w:r>
      <w:r>
        <w:rPr>
          <w:rFonts w:ascii="Times New Roman" w:eastAsia="Times New Roman"/>
          <w:b/>
          <w:color w:val="231F20"/>
          <w:spacing w:val="1"/>
        </w:rPr>
        <w:t>CA</w:t>
      </w:r>
      <w:r>
        <w:rPr>
          <w:rFonts w:ascii="Times New Roman" w:eastAsia="Times New Roman"/>
          <w:b/>
          <w:color w:val="231F20"/>
          <w:spacing w:val="-37"/>
        </w:rPr>
        <w:t>G</w:t>
      </w:r>
      <w:r>
        <w:rPr>
          <w:color w:val="231F20"/>
          <w:spacing w:val="1"/>
        </w:rPr>
        <w:t>（catapult</w:t>
      </w:r>
      <w:r>
        <w:rPr>
          <w:color w:val="231F20"/>
        </w:rPr>
        <w:t>s </w:t>
      </w:r>
      <w:r>
        <w:rPr>
          <w:color w:val="231F20"/>
          <w:spacing w:val="1"/>
        </w:rPr>
        <w:t>an</w:t>
      </w:r>
      <w:r>
        <w:rPr>
          <w:color w:val="231F20"/>
        </w:rPr>
        <w:t>d </w:t>
      </w:r>
      <w:r>
        <w:rPr>
          <w:color w:val="231F20"/>
          <w:spacing w:val="1"/>
        </w:rPr>
        <w:t>arrestin</w:t>
      </w:r>
      <w:r>
        <w:rPr>
          <w:color w:val="231F20"/>
        </w:rPr>
        <w:t>g </w:t>
      </w:r>
      <w:r>
        <w:rPr>
          <w:color w:val="231F20"/>
          <w:spacing w:val="1"/>
        </w:rPr>
        <w:t>gear</w:t>
      </w:r>
      <w:r>
        <w:rPr>
          <w:color w:val="231F20"/>
          <w:spacing w:val="-79"/>
        </w:rPr>
        <w:t>）</w:t>
      </w:r>
      <w:r>
        <w:rPr>
          <w:color w:val="231F20"/>
          <w:spacing w:val="1"/>
        </w:rPr>
        <w:t>（航空母舰）飞机弹射和阻拦装置 </w:t>
      </w:r>
      <w:r>
        <w:rPr>
          <w:rFonts w:ascii="Times New Roman" w:eastAsia="Times New Roman"/>
          <w:b/>
          <w:color w:val="231F20"/>
        </w:rPr>
        <w:t>CAG</w:t>
      </w:r>
      <w:r>
        <w:rPr>
          <w:color w:val="231F20"/>
        </w:rPr>
        <w:t>（computer-aided grinding）计算机辅助磨削</w:t>
      </w:r>
    </w:p>
    <w:p>
      <w:pPr>
        <w:pStyle w:val="BodyText"/>
        <w:spacing w:before="1"/>
      </w:pPr>
      <w:r>
        <w:rPr>
          <w:rFonts w:ascii="Times New Roman" w:eastAsia="Times New Roman"/>
          <w:b/>
          <w:color w:val="231F20"/>
        </w:rPr>
        <w:t>CAGC</w:t>
      </w:r>
      <w:r>
        <w:rPr>
          <w:color w:val="231F20"/>
        </w:rPr>
        <w:t>（coded automatic gain control）编码自动增益控制</w:t>
      </w:r>
    </w:p>
    <w:p>
      <w:pPr>
        <w:pStyle w:val="BodyText"/>
      </w:pPr>
      <w:r>
        <w:rPr>
          <w:rFonts w:ascii="Times New Roman" w:eastAsia="Times New Roman"/>
          <w:b/>
          <w:color w:val="231F20"/>
        </w:rPr>
        <w:t>CAGD</w:t>
      </w:r>
      <w:r>
        <w:rPr>
          <w:color w:val="231F20"/>
        </w:rPr>
        <w:t>（computer-aided graphic drafting）计算机助绘图</w:t>
      </w:r>
    </w:p>
    <w:p>
      <w:pPr>
        <w:pStyle w:val="BodyText"/>
      </w:pPr>
      <w:r>
        <w:rPr>
          <w:rFonts w:ascii="Times New Roman" w:eastAsia="Times New Roman"/>
          <w:b/>
          <w:color w:val="231F20"/>
        </w:rPr>
        <w:t>CAI</w:t>
      </w:r>
      <w:r>
        <w:rPr>
          <w:color w:val="231F20"/>
        </w:rPr>
        <w:t>（colour acutance improvement）彩色锐度改善电路（大屏幕彩电采用的一种技术）</w:t>
      </w:r>
    </w:p>
    <w:p>
      <w:pPr>
        <w:pStyle w:val="BodyText"/>
        <w:spacing w:line="280" w:lineRule="auto"/>
        <w:ind w:right="3059"/>
      </w:pPr>
      <w:r>
        <w:rPr>
          <w:rFonts w:ascii="Times New Roman" w:eastAsia="Times New Roman"/>
          <w:b/>
          <w:color w:val="231F20"/>
        </w:rPr>
        <w:t>CAI</w:t>
      </w:r>
      <w:r>
        <w:rPr>
          <w:color w:val="231F20"/>
        </w:rPr>
        <w:t>（common air interface）通用无线接口</w:t>
      </w:r>
      <w:r>
        <w:rPr>
          <w:rFonts w:ascii="Times New Roman" w:eastAsia="Times New Roman"/>
          <w:b/>
          <w:color w:val="231F20"/>
        </w:rPr>
        <w:t>CAI</w:t>
      </w:r>
      <w:r>
        <w:rPr>
          <w:color w:val="231F20"/>
        </w:rPr>
        <w:t>（computer-aided industry）计算机辅助工业</w:t>
      </w:r>
      <w:r>
        <w:rPr>
          <w:rFonts w:ascii="Times New Roman" w:eastAsia="Times New Roman"/>
          <w:b/>
          <w:color w:val="231F20"/>
        </w:rPr>
        <w:t>CAI</w:t>
      </w:r>
      <w:r>
        <w:rPr>
          <w:color w:val="231F20"/>
        </w:rPr>
        <w:t>（computer-aided instruction）计算机辅助教学</w:t>
      </w:r>
      <w:r>
        <w:rPr>
          <w:rFonts w:ascii="Times New Roman" w:eastAsia="Times New Roman"/>
          <w:b/>
          <w:color w:val="231F20"/>
        </w:rPr>
        <w:t>CAI</w:t>
      </w:r>
      <w:r>
        <w:rPr>
          <w:color w:val="231F20"/>
        </w:rPr>
        <w:t>（computer analog input）计算机模拟输入</w:t>
      </w:r>
      <w:r>
        <w:rPr>
          <w:rFonts w:ascii="Times New Roman" w:eastAsia="Times New Roman"/>
          <w:b/>
          <w:color w:val="231F20"/>
        </w:rPr>
        <w:t>CAI</w:t>
      </w:r>
      <w:r>
        <w:rPr>
          <w:color w:val="231F20"/>
        </w:rPr>
        <w:t>（computer applications Inc）计算机应用公司</w:t>
      </w:r>
      <w:r>
        <w:rPr>
          <w:rFonts w:ascii="Times New Roman" w:eastAsia="Times New Roman"/>
          <w:b/>
          <w:color w:val="231F20"/>
        </w:rPr>
        <w:t>CAI</w:t>
      </w:r>
      <w:r>
        <w:rPr>
          <w:color w:val="231F20"/>
        </w:rPr>
        <w:t>（computer-assisted instruction）计算机辅助教学</w:t>
      </w:r>
    </w:p>
    <w:p>
      <w:pPr>
        <w:spacing w:after="0" w:line="280" w:lineRule="auto"/>
        <w:sectPr>
          <w:pgSz w:w="8500" w:h="12080"/>
          <w:pgMar w:top="600" w:bottom="280" w:left="580" w:right="560"/>
        </w:sectPr>
      </w:pPr>
    </w:p>
    <w:p>
      <w:pPr>
        <w:pStyle w:val="Heading2"/>
      </w:pPr>
      <w:r>
        <w:rPr>
          <w:color w:val="231F20"/>
        </w:rPr>
        <w:t>— 105 —</w:t>
      </w:r>
    </w:p>
    <w:p>
      <w:pPr>
        <w:spacing w:before="62"/>
        <w:ind w:left="0" w:right="221" w:firstLine="0"/>
        <w:jc w:val="right"/>
        <w:rPr>
          <w:rFonts w:ascii="Times New Roman"/>
          <w:b/>
          <w:sz w:val="20"/>
        </w:rPr>
      </w:pPr>
      <w:r>
        <w:rPr/>
        <w:br w:type="column"/>
      </w:r>
      <w:r>
        <w:rPr>
          <w:rFonts w:ascii="Times New Roman"/>
          <w:b/>
          <w:color w:val="231F20"/>
          <w:sz w:val="20"/>
        </w:rPr>
        <w:t>CAM</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587"/>
      </w:pPr>
      <w:r>
        <w:rPr>
          <w:rFonts w:ascii="Times New Roman" w:eastAsia="Times New Roman"/>
          <w:b/>
          <w:color w:val="231F20"/>
        </w:rPr>
        <w:t>CAIC</w:t>
      </w:r>
      <w:r>
        <w:rPr>
          <w:color w:val="231F20"/>
        </w:rPr>
        <w:t>（China Automotive Industrial Corporation）中国汽车工业公司</w:t>
      </w:r>
      <w:r>
        <w:rPr>
          <w:rFonts w:ascii="Times New Roman" w:eastAsia="Times New Roman"/>
          <w:b/>
          <w:color w:val="231F20"/>
        </w:rPr>
        <w:t>CAIMDS</w:t>
      </w:r>
      <w:r>
        <w:rPr>
          <w:color w:val="231F20"/>
        </w:rPr>
        <w:t>（computer-aided injection mold design system）注射模具计算机辅助设计系统</w:t>
      </w:r>
      <w:r>
        <w:rPr>
          <w:rFonts w:ascii="Times New Roman" w:eastAsia="Times New Roman"/>
          <w:b/>
          <w:color w:val="231F20"/>
        </w:rPr>
        <w:t>CAINT</w:t>
      </w:r>
      <w:r>
        <w:rPr>
          <w:color w:val="231F20"/>
        </w:rPr>
        <w:t>（computer-aided interrogation）计算机辅助查询</w:t>
      </w:r>
    </w:p>
    <w:p>
      <w:pPr>
        <w:pStyle w:val="BodyText"/>
        <w:spacing w:before="0"/>
      </w:pPr>
      <w:r>
        <w:rPr>
          <w:rFonts w:ascii="Times New Roman" w:eastAsia="Times New Roman"/>
          <w:b/>
          <w:color w:val="231F20"/>
        </w:rPr>
        <w:t>CAI/O</w:t>
      </w:r>
      <w:r>
        <w:rPr>
          <w:color w:val="231F20"/>
        </w:rPr>
        <w:t>（computer analog input/output）计算机模拟输入 / 输出</w:t>
      </w:r>
    </w:p>
    <w:p>
      <w:pPr>
        <w:pStyle w:val="BodyText"/>
      </w:pPr>
      <w:r>
        <w:rPr>
          <w:rFonts w:ascii="Times New Roman" w:eastAsia="Times New Roman"/>
          <w:b/>
          <w:color w:val="231F20"/>
        </w:rPr>
        <w:t>CAIP</w:t>
      </w:r>
      <w:r>
        <w:rPr>
          <w:color w:val="231F20"/>
        </w:rPr>
        <w:t>（computer-assisted index programme）计算机辅助索引程序</w:t>
      </w:r>
    </w:p>
    <w:p>
      <w:pPr>
        <w:pStyle w:val="BodyText"/>
        <w:spacing w:line="280" w:lineRule="auto"/>
        <w:ind w:right="818"/>
      </w:pPr>
      <w:r>
        <w:rPr>
          <w:rFonts w:ascii="Times New Roman" w:eastAsia="Times New Roman"/>
          <w:b/>
          <w:color w:val="231F20"/>
        </w:rPr>
        <w:t>CAIRS</w:t>
      </w:r>
      <w:r>
        <w:rPr>
          <w:color w:val="231F20"/>
        </w:rPr>
        <w:t>（computer-assisted information retrieval system）计算机辅助信息检索系统</w:t>
      </w:r>
      <w:r>
        <w:rPr>
          <w:rFonts w:ascii="Times New Roman" w:eastAsia="Times New Roman"/>
          <w:b/>
          <w:color w:val="231F20"/>
        </w:rPr>
        <w:t>CAISIM</w:t>
      </w:r>
      <w:r>
        <w:rPr>
          <w:color w:val="231F20"/>
        </w:rPr>
        <w:t>（computer-assisted industrial simulation）计算机辅助工业模拟</w:t>
      </w:r>
      <w:r>
        <w:rPr>
          <w:rFonts w:ascii="Times New Roman" w:eastAsia="Times New Roman"/>
          <w:b/>
          <w:color w:val="231F20"/>
        </w:rPr>
        <w:t>CaJ</w:t>
      </w:r>
      <w:r>
        <w:rPr>
          <w:color w:val="231F20"/>
        </w:rPr>
        <w:t>（caulked joint）嵌实缝</w:t>
      </w:r>
    </w:p>
    <w:p>
      <w:pPr>
        <w:pStyle w:val="BodyText"/>
        <w:spacing w:line="280" w:lineRule="auto" w:before="1"/>
        <w:ind w:right="3675"/>
      </w:pPr>
      <w:r>
        <w:rPr>
          <w:rFonts w:ascii="Times New Roman" w:eastAsia="Times New Roman"/>
          <w:b/>
          <w:color w:val="231F20"/>
        </w:rPr>
        <w:t>CAL</w:t>
      </w:r>
      <w:r>
        <w:rPr>
          <w:color w:val="231F20"/>
        </w:rPr>
        <w:t>（calculated average life）平均计算寿命</w:t>
      </w:r>
      <w:r>
        <w:rPr>
          <w:rFonts w:ascii="Times New Roman" w:eastAsia="Times New Roman"/>
          <w:b/>
          <w:color w:val="231F20"/>
        </w:rPr>
        <w:t>cal</w:t>
      </w:r>
      <w:r>
        <w:rPr>
          <w:color w:val="231F20"/>
        </w:rPr>
        <w:t>（caliber）口径，量规，卡钳，轧辊型缝</w:t>
      </w:r>
      <w:r>
        <w:rPr>
          <w:rFonts w:ascii="Times New Roman" w:eastAsia="Times New Roman"/>
          <w:b/>
          <w:color w:val="231F20"/>
        </w:rPr>
        <w:t>cal</w:t>
      </w:r>
      <w:r>
        <w:rPr>
          <w:color w:val="231F20"/>
        </w:rPr>
        <w:t>（calibrate） 校 准 ， 定 标 </w:t>
      </w:r>
      <w:r>
        <w:rPr>
          <w:rFonts w:ascii="Times New Roman" w:eastAsia="Times New Roman"/>
          <w:b/>
          <w:color w:val="231F20"/>
        </w:rPr>
        <w:t>cal</w:t>
      </w:r>
      <w:r>
        <w:rPr>
          <w:color w:val="231F20"/>
        </w:rPr>
        <w:t>（calibration）校准，定标</w:t>
      </w:r>
    </w:p>
    <w:p>
      <w:pPr>
        <w:pStyle w:val="BodyText"/>
        <w:spacing w:line="280" w:lineRule="auto" w:before="0"/>
        <w:ind w:right="2422"/>
      </w:pPr>
      <w:r>
        <w:rPr>
          <w:rFonts w:ascii="Times New Roman" w:eastAsia="Times New Roman"/>
          <w:b/>
          <w:color w:val="231F20"/>
          <w:spacing w:val="-4"/>
        </w:rPr>
        <w:t>CAL</w:t>
      </w:r>
      <w:r>
        <w:rPr>
          <w:color w:val="231F20"/>
          <w:spacing w:val="-4"/>
        </w:rPr>
        <w:t>（client </w:t>
      </w:r>
      <w:r>
        <w:rPr>
          <w:color w:val="231F20"/>
        </w:rPr>
        <w:t>access license）客户系统访问许可证</w:t>
      </w:r>
      <w:r>
        <w:rPr>
          <w:rFonts w:ascii="Times New Roman" w:eastAsia="Times New Roman"/>
          <w:b/>
          <w:color w:val="231F20"/>
          <w:spacing w:val="1"/>
        </w:rPr>
        <w:t>CA</w:t>
      </w:r>
      <w:r>
        <w:rPr>
          <w:rFonts w:ascii="Times New Roman" w:eastAsia="Times New Roman"/>
          <w:b/>
          <w:color w:val="231F20"/>
          <w:spacing w:val="-46"/>
        </w:rPr>
        <w:t>L</w:t>
      </w:r>
      <w:r>
        <w:rPr>
          <w:color w:val="231F20"/>
          <w:spacing w:val="1"/>
        </w:rPr>
        <w:t>（commo</w:t>
      </w:r>
      <w:r>
        <w:rPr>
          <w:color w:val="231F20"/>
        </w:rPr>
        <w:t>n</w:t>
      </w:r>
      <w:r>
        <w:rPr>
          <w:color w:val="231F20"/>
          <w:spacing w:val="3"/>
        </w:rPr>
        <w:t> </w:t>
      </w:r>
      <w:r>
        <w:rPr>
          <w:color w:val="231F20"/>
          <w:spacing w:val="1"/>
        </w:rPr>
        <w:t>assembl</w:t>
      </w:r>
      <w:r>
        <w:rPr>
          <w:color w:val="231F20"/>
        </w:rPr>
        <w:t>y </w:t>
      </w:r>
      <w:r>
        <w:rPr>
          <w:color w:val="231F20"/>
          <w:spacing w:val="1"/>
        </w:rPr>
        <w:t>language</w:t>
      </w:r>
      <w:r>
        <w:rPr>
          <w:color w:val="231F20"/>
          <w:spacing w:val="-79"/>
        </w:rPr>
        <w:t>）</w:t>
      </w:r>
      <w:r>
        <w:rPr>
          <w:color w:val="231F20"/>
          <w:spacing w:val="1"/>
        </w:rPr>
        <w:t>（计算机）通用汇编语言 </w:t>
      </w:r>
      <w:r>
        <w:rPr>
          <w:rFonts w:ascii="Times New Roman" w:eastAsia="Times New Roman"/>
          <w:b/>
          <w:color w:val="231F20"/>
        </w:rPr>
        <w:t>CAL</w:t>
      </w:r>
      <w:r>
        <w:rPr>
          <w:color w:val="231F20"/>
        </w:rPr>
        <w:t>（computer-aided learning）计算机辅助学习</w:t>
      </w:r>
      <w:r>
        <w:rPr>
          <w:rFonts w:ascii="Times New Roman" w:eastAsia="Times New Roman"/>
          <w:b/>
          <w:color w:val="231F20"/>
        </w:rPr>
        <w:t>CAL</w:t>
      </w:r>
      <w:r>
        <w:rPr>
          <w:color w:val="231F20"/>
        </w:rPr>
        <w:t>（computer-assisted learning）计算机辅助学习</w:t>
      </w:r>
      <w:r>
        <w:rPr>
          <w:rFonts w:ascii="Times New Roman" w:eastAsia="Times New Roman"/>
          <w:b/>
          <w:color w:val="231F20"/>
        </w:rPr>
        <w:t>CAL</w:t>
      </w:r>
      <w:r>
        <w:rPr>
          <w:color w:val="231F20"/>
        </w:rPr>
        <w:t>（conversational algebraic language）对话式代数语言</w:t>
      </w:r>
      <w:r>
        <w:rPr>
          <w:rFonts w:ascii="Times New Roman" w:eastAsia="Times New Roman"/>
          <w:b/>
          <w:color w:val="231F20"/>
        </w:rPr>
        <w:t>CALB</w:t>
      </w:r>
      <w:r>
        <w:rPr>
          <w:color w:val="231F20"/>
        </w:rPr>
        <w:t>（computer-aided line balancing）计算机辅助装配线平衡</w:t>
      </w:r>
      <w:r>
        <w:rPr>
          <w:rFonts w:ascii="Times New Roman" w:eastAsia="Times New Roman"/>
          <w:b/>
          <w:color w:val="231F20"/>
        </w:rPr>
        <w:t>calbr</w:t>
      </w:r>
      <w:r>
        <w:rPr>
          <w:color w:val="231F20"/>
        </w:rPr>
        <w:t>（calibration）校准，标定</w:t>
      </w:r>
    </w:p>
    <w:p>
      <w:pPr>
        <w:spacing w:line="280" w:lineRule="auto" w:before="1"/>
        <w:ind w:left="216" w:right="5149" w:firstLine="0"/>
        <w:jc w:val="left"/>
        <w:rPr>
          <w:sz w:val="16"/>
        </w:rPr>
      </w:pPr>
      <w:r>
        <w:rPr>
          <w:rFonts w:ascii="Times New Roman" w:eastAsia="Times New Roman"/>
          <w:b/>
          <w:color w:val="231F20"/>
          <w:sz w:val="16"/>
        </w:rPr>
        <w:t>calc</w:t>
      </w:r>
      <w:r>
        <w:rPr>
          <w:color w:val="231F20"/>
          <w:sz w:val="16"/>
        </w:rPr>
        <w:t>（calculate）计算</w:t>
      </w:r>
      <w:r>
        <w:rPr>
          <w:rFonts w:ascii="Times New Roman" w:eastAsia="Times New Roman"/>
          <w:b/>
          <w:color w:val="231F20"/>
          <w:sz w:val="16"/>
        </w:rPr>
        <w:t>calc</w:t>
      </w:r>
      <w:r>
        <w:rPr>
          <w:color w:val="231F20"/>
          <w:sz w:val="16"/>
        </w:rPr>
        <w:t>（calculated）计算的</w:t>
      </w:r>
      <w:r>
        <w:rPr>
          <w:rFonts w:ascii="Times New Roman" w:eastAsia="Times New Roman"/>
          <w:b/>
          <w:color w:val="231F20"/>
          <w:sz w:val="16"/>
        </w:rPr>
        <w:t>calc</w:t>
      </w:r>
      <w:r>
        <w:rPr>
          <w:color w:val="231F20"/>
          <w:sz w:val="16"/>
        </w:rPr>
        <w:t>（calculation）计算</w:t>
      </w:r>
      <w:r>
        <w:rPr>
          <w:rFonts w:ascii="Times New Roman" w:eastAsia="Times New Roman"/>
          <w:b/>
          <w:color w:val="231F20"/>
          <w:sz w:val="16"/>
        </w:rPr>
        <w:t>calc</w:t>
      </w:r>
      <w:r>
        <w:rPr>
          <w:color w:val="231F20"/>
          <w:sz w:val="16"/>
        </w:rPr>
        <w:t>（calculator）计算器</w:t>
      </w:r>
      <w:r>
        <w:rPr>
          <w:rFonts w:ascii="Times New Roman" w:eastAsia="Times New Roman"/>
          <w:b/>
          <w:color w:val="231F20"/>
          <w:sz w:val="16"/>
        </w:rPr>
        <w:t>calcd</w:t>
      </w:r>
      <w:r>
        <w:rPr>
          <w:color w:val="231F20"/>
          <w:sz w:val="16"/>
        </w:rPr>
        <w:t>（calculated）计算的</w:t>
      </w:r>
      <w:r>
        <w:rPr>
          <w:rFonts w:ascii="Times New Roman" w:eastAsia="Times New Roman"/>
          <w:b/>
          <w:color w:val="231F20"/>
          <w:sz w:val="16"/>
        </w:rPr>
        <w:t>calcu</w:t>
      </w:r>
      <w:r>
        <w:rPr>
          <w:color w:val="231F20"/>
          <w:sz w:val="16"/>
        </w:rPr>
        <w:t>（calculation）计算</w:t>
      </w:r>
    </w:p>
    <w:p>
      <w:pPr>
        <w:pStyle w:val="BodyText"/>
        <w:spacing w:before="1"/>
      </w:pPr>
      <w:r>
        <w:rPr>
          <w:rFonts w:ascii="Times New Roman" w:eastAsia="Times New Roman"/>
          <w:b/>
          <w:color w:val="231F20"/>
        </w:rPr>
        <w:t>C</w:t>
      </w:r>
      <w:r>
        <w:rPr>
          <w:rFonts w:ascii="Times New Roman" w:eastAsia="Times New Roman"/>
          <w:b/>
          <w:color w:val="231F20"/>
          <w:spacing w:val="3"/>
        </w:rPr>
        <w:t> </w:t>
      </w:r>
      <w:r>
        <w:rPr>
          <w:rFonts w:ascii="Times New Roman" w:eastAsia="Times New Roman"/>
          <w:b/>
          <w:color w:val="231F20"/>
          <w:spacing w:val="1"/>
        </w:rPr>
        <w:t>alg</w:t>
      </w:r>
      <w:r>
        <w:rPr>
          <w:rFonts w:ascii="Times New Roman" w:eastAsia="Times New Roman"/>
          <w:b/>
          <w:color w:val="231F20"/>
          <w:spacing w:val="-37"/>
        </w:rPr>
        <w:t>o</w:t>
      </w:r>
      <w:r>
        <w:rPr>
          <w:color w:val="231F20"/>
          <w:spacing w:val="1"/>
        </w:rPr>
        <w:t>（collecte</w:t>
      </w:r>
      <w:r>
        <w:rPr>
          <w:color w:val="231F20"/>
        </w:rPr>
        <w:t>d</w:t>
      </w:r>
      <w:r>
        <w:rPr>
          <w:color w:val="231F20"/>
          <w:spacing w:val="3"/>
        </w:rPr>
        <w:t> </w:t>
      </w:r>
      <w:r>
        <w:rPr>
          <w:color w:val="231F20"/>
          <w:spacing w:val="1"/>
        </w:rPr>
        <w:t>algorithm</w:t>
      </w:r>
      <w:r>
        <w:rPr>
          <w:color w:val="231F20"/>
          <w:spacing w:val="3"/>
        </w:rPr>
        <w:t>s</w:t>
      </w:r>
      <w:r>
        <w:rPr>
          <w:color w:val="231F20"/>
          <w:spacing w:val="1"/>
        </w:rPr>
        <w:t>（b</w:t>
      </w:r>
      <w:r>
        <w:rPr>
          <w:color w:val="231F20"/>
        </w:rPr>
        <w:t>y</w:t>
      </w:r>
      <w:r>
        <w:rPr>
          <w:color w:val="231F20"/>
          <w:spacing w:val="3"/>
        </w:rPr>
        <w:t> </w:t>
      </w:r>
      <w:r>
        <w:rPr>
          <w:color w:val="231F20"/>
          <w:spacing w:val="1"/>
        </w:rPr>
        <w:t>ACM</w:t>
      </w:r>
      <w:r>
        <w:rPr>
          <w:color w:val="231F20"/>
          <w:spacing w:val="-79"/>
        </w:rPr>
        <w:t>）</w:t>
      </w:r>
      <w:r>
        <w:rPr>
          <w:color w:val="231F20"/>
          <w:spacing w:val="1"/>
        </w:rPr>
        <w:t>）美国计算机协会算法汇编</w:t>
      </w:r>
    </w:p>
    <w:p>
      <w:pPr>
        <w:spacing w:before="35"/>
        <w:ind w:left="216" w:right="0" w:firstLine="0"/>
        <w:jc w:val="left"/>
        <w:rPr>
          <w:sz w:val="16"/>
        </w:rPr>
      </w:pPr>
      <w:r>
        <w:rPr>
          <w:rFonts w:ascii="Times New Roman" w:eastAsia="Times New Roman"/>
          <w:b/>
          <w:color w:val="231F20"/>
          <w:sz w:val="16"/>
        </w:rPr>
        <w:t>calib</w:t>
      </w:r>
      <w:r>
        <w:rPr>
          <w:color w:val="231F20"/>
          <w:sz w:val="16"/>
        </w:rPr>
        <w:t>（calibration）校准</w:t>
      </w:r>
    </w:p>
    <w:p>
      <w:pPr>
        <w:spacing w:before="35"/>
        <w:ind w:left="216" w:right="0" w:firstLine="0"/>
        <w:jc w:val="left"/>
        <w:rPr>
          <w:sz w:val="16"/>
        </w:rPr>
      </w:pPr>
      <w:r>
        <w:rPr>
          <w:rFonts w:ascii="Times New Roman" w:eastAsia="Times New Roman"/>
          <w:b/>
          <w:color w:val="231F20"/>
          <w:sz w:val="16"/>
        </w:rPr>
        <w:t>call pls</w:t>
      </w:r>
      <w:r>
        <w:rPr>
          <w:color w:val="231F20"/>
          <w:sz w:val="16"/>
        </w:rPr>
        <w:t>（call pulses）呼叫脉冲</w:t>
      </w:r>
    </w:p>
    <w:p>
      <w:pPr>
        <w:pStyle w:val="BodyText"/>
      </w:pPr>
      <w:r>
        <w:rPr>
          <w:rFonts w:ascii="Times New Roman" w:eastAsia="Times New Roman"/>
          <w:b/>
          <w:color w:val="231F20"/>
        </w:rPr>
        <w:t>CALM</w:t>
      </w:r>
      <w:r>
        <w:rPr>
          <w:color w:val="231F20"/>
        </w:rPr>
        <w:t>（computer-aided layout of masks）计算机辅助掩膜电路图设计</w:t>
      </w:r>
    </w:p>
    <w:p>
      <w:pPr>
        <w:pStyle w:val="BodyText"/>
      </w:pPr>
      <w:r>
        <w:rPr>
          <w:rFonts w:ascii="Times New Roman" w:eastAsia="Times New Roman"/>
          <w:b/>
          <w:color w:val="231F20"/>
        </w:rPr>
        <w:t>CALM</w:t>
      </w:r>
      <w:r>
        <w:rPr>
          <w:color w:val="231F20"/>
        </w:rPr>
        <w:t>（computer-assisted learning model）计算机辅助教学模型</w:t>
      </w:r>
    </w:p>
    <w:p>
      <w:pPr>
        <w:pStyle w:val="BodyText"/>
      </w:pPr>
      <w:r>
        <w:rPr>
          <w:rFonts w:ascii="Times New Roman" w:eastAsia="Times New Roman"/>
          <w:b/>
          <w:color w:val="231F20"/>
        </w:rPr>
        <w:t>cal </w:t>
      </w:r>
      <w:r>
        <w:rPr>
          <w:rFonts w:ascii="Times New Roman" w:eastAsia="Times New Roman"/>
          <w:b/>
          <w:color w:val="231F20"/>
          <w:spacing w:val="-7"/>
        </w:rPr>
        <w:t>pac</w:t>
      </w:r>
      <w:r>
        <w:rPr>
          <w:color w:val="231F20"/>
          <w:spacing w:val="-7"/>
        </w:rPr>
        <w:t>（calibration </w:t>
      </w:r>
      <w:r>
        <w:rPr>
          <w:color w:val="231F20"/>
          <w:spacing w:val="-5"/>
        </w:rPr>
        <w:t>package）校正备用特定组件（当有故障，这种组件可使车辆应急行驶到修理厂）</w:t>
      </w:r>
    </w:p>
    <w:p>
      <w:pPr>
        <w:pStyle w:val="BodyText"/>
      </w:pPr>
      <w:r>
        <w:rPr>
          <w:rFonts w:ascii="Times New Roman" w:eastAsia="Times New Roman"/>
          <w:b/>
          <w:color w:val="231F20"/>
        </w:rPr>
        <w:t>CALS</w:t>
      </w:r>
      <w:r>
        <w:rPr>
          <w:color w:val="231F20"/>
        </w:rPr>
        <w:t>（computer-aided logistic support）计算机辅助后援支持</w:t>
      </w:r>
    </w:p>
    <w:p>
      <w:pPr>
        <w:pStyle w:val="BodyText"/>
      </w:pPr>
      <w:r>
        <w:rPr>
          <w:rFonts w:ascii="Times New Roman" w:eastAsia="Times New Roman"/>
          <w:b/>
          <w:color w:val="231F20"/>
        </w:rPr>
        <w:t>Cal Tech</w:t>
      </w:r>
      <w:r>
        <w:rPr>
          <w:color w:val="231F20"/>
        </w:rPr>
        <w:t>（California Institute of Technology）加省〔州〕理工学院（美）</w:t>
      </w:r>
    </w:p>
    <w:p>
      <w:pPr>
        <w:pStyle w:val="BodyText"/>
        <w:spacing w:line="280" w:lineRule="auto"/>
        <w:ind w:right="3079"/>
      </w:pPr>
      <w:r>
        <w:rPr>
          <w:rFonts w:ascii="Times New Roman" w:eastAsia="Times New Roman"/>
          <w:b/>
          <w:color w:val="231F20"/>
          <w:spacing w:val="1"/>
        </w:rPr>
        <w:t>ca</w:t>
      </w:r>
      <w:r>
        <w:rPr>
          <w:rFonts w:ascii="Times New Roman" w:eastAsia="Times New Roman"/>
          <w:b/>
          <w:color w:val="231F20"/>
        </w:rPr>
        <w:t>l </w:t>
      </w:r>
      <w:r>
        <w:rPr>
          <w:rFonts w:ascii="Times New Roman" w:eastAsia="Times New Roman"/>
          <w:b/>
          <w:color w:val="231F20"/>
          <w:spacing w:val="1"/>
        </w:rPr>
        <w:t>T</w:t>
      </w:r>
      <w:r>
        <w:rPr>
          <w:rFonts w:ascii="Times New Roman" w:eastAsia="Times New Roman"/>
          <w:b/>
          <w:color w:val="231F20"/>
          <w:spacing w:val="-37"/>
        </w:rPr>
        <w:t>S</w:t>
      </w:r>
      <w:r>
        <w:rPr>
          <w:color w:val="231F20"/>
          <w:spacing w:val="1"/>
        </w:rPr>
        <w:t>（calibratio</w:t>
      </w:r>
      <w:r>
        <w:rPr>
          <w:color w:val="231F20"/>
        </w:rPr>
        <w:t>n</w:t>
      </w:r>
      <w:r>
        <w:rPr>
          <w:color w:val="231F20"/>
          <w:spacing w:val="3"/>
        </w:rPr>
        <w:t> </w:t>
      </w:r>
      <w:r>
        <w:rPr>
          <w:color w:val="231F20"/>
          <w:spacing w:val="1"/>
        </w:rPr>
        <w:t>tes</w:t>
      </w:r>
      <w:r>
        <w:rPr>
          <w:color w:val="231F20"/>
        </w:rPr>
        <w:t>t</w:t>
      </w:r>
      <w:r>
        <w:rPr>
          <w:color w:val="231F20"/>
          <w:spacing w:val="3"/>
        </w:rPr>
        <w:t> </w:t>
      </w:r>
      <w:r>
        <w:rPr>
          <w:color w:val="231F20"/>
          <w:spacing w:val="1"/>
        </w:rPr>
        <w:t>site</w:t>
      </w:r>
      <w:r>
        <w:rPr>
          <w:color w:val="231F20"/>
          <w:spacing w:val="-79"/>
        </w:rPr>
        <w:t>）</w:t>
      </w:r>
      <w:r>
        <w:rPr>
          <w:color w:val="231F20"/>
          <w:spacing w:val="1"/>
        </w:rPr>
        <w:t>（天线）校准试验场 </w:t>
      </w:r>
      <w:r>
        <w:rPr>
          <w:rFonts w:ascii="Times New Roman" w:eastAsia="Times New Roman"/>
          <w:b/>
          <w:color w:val="231F20"/>
          <w:spacing w:val="1"/>
        </w:rPr>
        <w:t> </w:t>
      </w:r>
      <w:r>
        <w:rPr>
          <w:rFonts w:ascii="Times New Roman" w:eastAsia="Times New Roman"/>
          <w:b/>
          <w:color w:val="231F20"/>
        </w:rPr>
        <w:t>cal</w:t>
      </w:r>
      <w:r>
        <w:rPr>
          <w:rFonts w:ascii="Times New Roman" w:eastAsia="Times New Roman"/>
          <w:b/>
          <w:color w:val="231F20"/>
          <w:spacing w:val="1"/>
        </w:rPr>
        <w:t> </w:t>
      </w:r>
      <w:r>
        <w:rPr>
          <w:rFonts w:ascii="Times New Roman" w:eastAsia="Times New Roman"/>
          <w:b/>
          <w:color w:val="231F20"/>
        </w:rPr>
        <w:t>val</w:t>
      </w:r>
      <w:r>
        <w:rPr>
          <w:color w:val="231F20"/>
        </w:rPr>
        <w:t>（calorific value）热〔卡〕值，发热值，发热量</w:t>
      </w:r>
      <w:r>
        <w:rPr>
          <w:rFonts w:ascii="Times New Roman" w:eastAsia="Times New Roman"/>
          <w:b/>
          <w:color w:val="231F20"/>
          <w:spacing w:val="-3"/>
        </w:rPr>
        <w:t>cam</w:t>
      </w:r>
      <w:r>
        <w:rPr>
          <w:color w:val="231F20"/>
          <w:spacing w:val="-3"/>
        </w:rPr>
        <w:t>（camber）</w:t>
      </w:r>
      <w:r>
        <w:rPr>
          <w:color w:val="231F20"/>
        </w:rPr>
        <w:t>弯曲，弯度，曲率，翘曲，凸度，弧高</w:t>
      </w:r>
      <w:r>
        <w:rPr>
          <w:rFonts w:ascii="Times New Roman" w:eastAsia="Times New Roman"/>
          <w:b/>
          <w:color w:val="231F20"/>
          <w:spacing w:val="-3"/>
        </w:rPr>
        <w:t>cam</w:t>
      </w:r>
      <w:r>
        <w:rPr>
          <w:color w:val="231F20"/>
          <w:spacing w:val="-3"/>
        </w:rPr>
        <w:t>（camera）</w:t>
      </w:r>
      <w:r>
        <w:rPr>
          <w:color w:val="231F20"/>
        </w:rPr>
        <w:t>照相机，摄像机</w:t>
      </w:r>
    </w:p>
    <w:p>
      <w:pPr>
        <w:pStyle w:val="BodyText"/>
        <w:spacing w:before="1"/>
      </w:pPr>
      <w:r>
        <w:rPr>
          <w:rFonts w:ascii="Times New Roman" w:eastAsia="Times New Roman"/>
          <w:b/>
          <w:color w:val="231F20"/>
        </w:rPr>
        <w:t>cam</w:t>
      </w:r>
      <w:r>
        <w:rPr>
          <w:color w:val="231F20"/>
        </w:rPr>
        <w:t>（camshaft）凸轮轴</w:t>
      </w:r>
    </w:p>
    <w:p>
      <w:pPr>
        <w:pStyle w:val="BodyText"/>
      </w:pPr>
      <w:r>
        <w:rPr>
          <w:rFonts w:ascii="Times New Roman" w:eastAsia="Times New Roman"/>
          <w:b/>
          <w:color w:val="231F20"/>
          <w:spacing w:val="1"/>
        </w:rPr>
        <w:t>Ca</w:t>
      </w:r>
      <w:r>
        <w:rPr>
          <w:rFonts w:ascii="Times New Roman" w:eastAsia="Times New Roman"/>
          <w:b/>
          <w:color w:val="231F20"/>
          <w:spacing w:val="-37"/>
        </w:rPr>
        <w:t>M</w:t>
      </w:r>
      <w:r>
        <w:rPr>
          <w:color w:val="231F20"/>
          <w:spacing w:val="1"/>
        </w:rPr>
        <w:t>（ca</w:t>
      </w:r>
      <w:r>
        <w:rPr>
          <w:color w:val="231F20"/>
        </w:rPr>
        <w:t>p</w:t>
      </w:r>
      <w:r>
        <w:rPr>
          <w:color w:val="231F20"/>
          <w:spacing w:val="3"/>
        </w:rPr>
        <w:t> </w:t>
      </w:r>
      <w:r>
        <w:rPr>
          <w:color w:val="231F20"/>
          <w:spacing w:val="1"/>
        </w:rPr>
        <w:t>metal</w:t>
      </w:r>
      <w:r>
        <w:rPr>
          <w:color w:val="231F20"/>
          <w:spacing w:val="-79"/>
        </w:rPr>
        <w:t>）</w:t>
      </w:r>
      <w:r>
        <w:rPr>
          <w:color w:val="231F20"/>
          <w:spacing w:val="1"/>
        </w:rPr>
        <w:t>（电路元件）金属壳帽形封装</w:t>
      </w:r>
    </w:p>
    <w:p>
      <w:pPr>
        <w:pStyle w:val="BodyText"/>
        <w:spacing w:line="280" w:lineRule="auto"/>
        <w:ind w:right="2249"/>
      </w:pPr>
      <w:r>
        <w:rPr>
          <w:rFonts w:ascii="Times New Roman" w:eastAsia="Times New Roman"/>
          <w:b/>
          <w:color w:val="231F20"/>
        </w:rPr>
        <w:t>CAM</w:t>
      </w:r>
      <w:r>
        <w:rPr>
          <w:color w:val="231F20"/>
        </w:rPr>
        <w:t>（central address memory）集中编址存储器，中央地址存储器</w:t>
      </w:r>
      <w:r>
        <w:rPr>
          <w:rFonts w:ascii="Times New Roman" w:eastAsia="Times New Roman"/>
          <w:b/>
          <w:color w:val="231F20"/>
        </w:rPr>
        <w:t>CAM</w:t>
      </w:r>
      <w:r>
        <w:rPr>
          <w:color w:val="231F20"/>
        </w:rPr>
        <w:t>（checkout and automatic monitoring）检查及自动监视</w:t>
      </w:r>
      <w:r>
        <w:rPr>
          <w:rFonts w:ascii="Times New Roman" w:eastAsia="Times New Roman"/>
          <w:b/>
          <w:color w:val="231F20"/>
        </w:rPr>
        <w:t>CAM</w:t>
      </w:r>
      <w:r>
        <w:rPr>
          <w:color w:val="231F20"/>
        </w:rPr>
        <w:t>（computer-aided manufacture）计算机辅助制造</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4969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CAM</w:t>
        <w:tab/>
      </w:r>
      <w:r>
        <w:rPr>
          <w:color w:val="231F20"/>
          <w:sz w:val="20"/>
        </w:rPr>
        <w:t>— 106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409"/>
      </w:pPr>
      <w:r>
        <w:rPr>
          <w:rFonts w:ascii="Times New Roman" w:eastAsia="Times New Roman"/>
          <w:b/>
          <w:color w:val="231F20"/>
        </w:rPr>
        <w:t>CAM</w:t>
      </w:r>
      <w:r>
        <w:rPr>
          <w:color w:val="231F20"/>
        </w:rPr>
        <w:t>（computer-aided manufacturing）计算机辅助制造</w:t>
      </w:r>
      <w:r>
        <w:rPr>
          <w:rFonts w:ascii="Times New Roman" w:eastAsia="Times New Roman"/>
          <w:b/>
          <w:color w:val="231F20"/>
        </w:rPr>
        <w:t>CAM</w:t>
      </w:r>
      <w:r>
        <w:rPr>
          <w:color w:val="231F20"/>
        </w:rPr>
        <w:t>（computer-aided measurement）计算机辅助测量</w:t>
      </w:r>
      <w:r>
        <w:rPr>
          <w:rFonts w:ascii="Times New Roman" w:eastAsia="Times New Roman"/>
          <w:b/>
          <w:color w:val="231F20"/>
        </w:rPr>
        <w:t>CAM</w:t>
      </w:r>
      <w:r>
        <w:rPr>
          <w:color w:val="231F20"/>
        </w:rPr>
        <w:t>（computer-assisted measurement）计算机辅助测量</w:t>
      </w:r>
      <w:r>
        <w:rPr>
          <w:rFonts w:ascii="Times New Roman" w:eastAsia="Times New Roman"/>
          <w:b/>
          <w:color w:val="231F20"/>
        </w:rPr>
        <w:t>CAM</w:t>
      </w:r>
      <w:r>
        <w:rPr>
          <w:color w:val="231F20"/>
        </w:rPr>
        <w:t>（content addressed memory）相联〔按内容取数的〕存储器</w:t>
      </w:r>
      <w:r>
        <w:rPr>
          <w:rFonts w:ascii="Times New Roman" w:eastAsia="Times New Roman"/>
          <w:b/>
          <w:color w:val="231F20"/>
        </w:rPr>
        <w:t>CAM</w:t>
      </w:r>
      <w:r>
        <w:rPr>
          <w:color w:val="231F20"/>
        </w:rPr>
        <w:t>（custom application module）客户应用模块</w:t>
      </w:r>
    </w:p>
    <w:p>
      <w:pPr>
        <w:pStyle w:val="BodyText"/>
        <w:spacing w:before="1"/>
      </w:pPr>
      <w:r>
        <w:rPr>
          <w:rFonts w:ascii="Times New Roman" w:eastAsia="Times New Roman"/>
          <w:b/>
          <w:color w:val="231F20"/>
        </w:rPr>
        <w:t>CAM</w:t>
      </w:r>
      <w:r>
        <w:rPr>
          <w:color w:val="231F20"/>
        </w:rPr>
        <w:t>（cycle access memory）循环存取存储器</w:t>
      </w:r>
    </w:p>
    <w:p>
      <w:pPr>
        <w:pStyle w:val="BodyText"/>
        <w:spacing w:line="280" w:lineRule="auto"/>
        <w:ind w:left="384" w:right="228" w:hanging="168"/>
      </w:pPr>
      <w:r>
        <w:rPr>
          <w:rFonts w:ascii="Times New Roman" w:eastAsia="Times New Roman"/>
          <w:b/>
          <w:color w:val="231F20"/>
          <w:spacing w:val="-8"/>
        </w:rPr>
        <w:t>CAMA</w:t>
      </w:r>
      <w:r>
        <w:rPr>
          <w:color w:val="231F20"/>
          <w:spacing w:val="-8"/>
        </w:rPr>
        <w:t>（centralized </w:t>
      </w:r>
      <w:r>
        <w:rPr>
          <w:color w:val="231F20"/>
          <w:spacing w:val="-4"/>
        </w:rPr>
        <w:t>automatic message accounting）集中式自动化通话记账制，集中式自动信息记</w:t>
      </w:r>
      <w:r>
        <w:rPr>
          <w:color w:val="231F20"/>
        </w:rPr>
        <w:t>账，集中式自动信息计算</w:t>
      </w:r>
    </w:p>
    <w:p>
      <w:pPr>
        <w:pStyle w:val="BodyText"/>
        <w:spacing w:line="280" w:lineRule="auto" w:before="0"/>
        <w:ind w:right="177"/>
      </w:pPr>
      <w:r>
        <w:rPr>
          <w:rFonts w:ascii="Times New Roman" w:eastAsia="Times New Roman"/>
          <w:b/>
          <w:color w:val="231F20"/>
        </w:rPr>
        <w:t>CAMAC</w:t>
      </w:r>
      <w:r>
        <w:rPr>
          <w:color w:val="231F20"/>
        </w:rPr>
        <w:t>（computer-aided measurement and control）计算机辅助测量和控制（系统） </w:t>
      </w:r>
      <w:r>
        <w:rPr>
          <w:rFonts w:ascii="Times New Roman" w:eastAsia="Times New Roman"/>
          <w:b/>
          <w:color w:val="231F20"/>
        </w:rPr>
        <w:t>CAMAC</w:t>
      </w:r>
      <w:r>
        <w:rPr>
          <w:color w:val="231F20"/>
        </w:rPr>
        <w:t>（computer application for measurement and control）测量和控制用计算机</w:t>
      </w:r>
      <w:r>
        <w:rPr>
          <w:rFonts w:ascii="Times New Roman" w:eastAsia="Times New Roman"/>
          <w:b/>
          <w:color w:val="231F20"/>
        </w:rPr>
        <w:t>CAMAC</w:t>
      </w:r>
      <w:r>
        <w:rPr>
          <w:color w:val="231F20"/>
        </w:rPr>
        <w:t>（computer automated measurement and control）计算机自动测量和控制</w:t>
      </w:r>
      <w:r>
        <w:rPr>
          <w:rFonts w:ascii="Times New Roman" w:eastAsia="Times New Roman"/>
          <w:b/>
          <w:color w:val="231F20"/>
        </w:rPr>
        <w:t>CAMAC</w:t>
      </w:r>
      <w:r>
        <w:rPr>
          <w:color w:val="231F20"/>
        </w:rPr>
        <w:t>（computer automated measurement and control standard）计算机自动测量和控制标准</w:t>
      </w:r>
      <w:r>
        <w:rPr>
          <w:rFonts w:ascii="Times New Roman" w:eastAsia="Times New Roman"/>
          <w:b/>
          <w:color w:val="231F20"/>
        </w:rPr>
        <w:t>Cam Al</w:t>
      </w:r>
      <w:r>
        <w:rPr>
          <w:color w:val="231F20"/>
        </w:rPr>
        <w:t>（Cambridge algebra system）剑桥代数系统（语言）</w:t>
      </w:r>
    </w:p>
    <w:p>
      <w:pPr>
        <w:pStyle w:val="BodyText"/>
        <w:spacing w:line="280" w:lineRule="auto" w:before="1"/>
        <w:ind w:right="873"/>
      </w:pPr>
      <w:r>
        <w:rPr>
          <w:rFonts w:ascii="Times New Roman" w:eastAsia="Times New Roman"/>
          <w:b/>
          <w:color w:val="231F20"/>
        </w:rPr>
        <w:t>CAMDS</w:t>
      </w:r>
      <w:r>
        <w:rPr>
          <w:color w:val="231F20"/>
        </w:rPr>
        <w:t>（Computer aided medical diagnostics system）计算机辅助医学诊断系统</w:t>
      </w:r>
      <w:r>
        <w:rPr>
          <w:rFonts w:ascii="Times New Roman" w:eastAsia="Times New Roman"/>
          <w:b/>
          <w:color w:val="231F20"/>
        </w:rPr>
        <w:t>CAMI</w:t>
      </w:r>
      <w:r>
        <w:rPr>
          <w:color w:val="231F20"/>
        </w:rPr>
        <w:t>（Computer Aided Manufacturing International Inc）计算机辅助制造国际组织</w:t>
      </w:r>
      <w:r>
        <w:rPr>
          <w:rFonts w:ascii="Times New Roman" w:eastAsia="Times New Roman"/>
          <w:b/>
          <w:color w:val="231F20"/>
        </w:rPr>
        <w:t>CAMI</w:t>
      </w:r>
      <w:r>
        <w:rPr>
          <w:color w:val="231F20"/>
        </w:rPr>
        <w:t>（computer-assisted message inputting）计算机辅助报文输入</w:t>
      </w:r>
    </w:p>
    <w:p>
      <w:pPr>
        <w:pStyle w:val="BodyText"/>
        <w:spacing w:before="0"/>
      </w:pPr>
      <w:r>
        <w:rPr>
          <w:rFonts w:ascii="Times New Roman" w:eastAsia="Times New Roman"/>
          <w:b/>
          <w:color w:val="231F20"/>
        </w:rPr>
        <w:t>CAM net</w:t>
      </w:r>
      <w:r>
        <w:rPr>
          <w:color w:val="231F20"/>
        </w:rPr>
        <w:t>（computer-aided manufacturing network）计算机辅助制造网络</w:t>
      </w:r>
    </w:p>
    <w:p>
      <w:pPr>
        <w:pStyle w:val="BodyText"/>
      </w:pPr>
      <w:r>
        <w:rPr>
          <w:rFonts w:ascii="Times New Roman" w:eastAsia="Times New Roman"/>
          <w:b/>
          <w:color w:val="231F20"/>
        </w:rPr>
        <w:t>CAMOS</w:t>
      </w:r>
      <w:r>
        <w:rPr>
          <w:color w:val="231F20"/>
        </w:rPr>
        <w:t>（computer-aided machine-shop operation system）计算机辅助机械车间操作系统</w:t>
      </w:r>
    </w:p>
    <w:p>
      <w:pPr>
        <w:pStyle w:val="BodyText"/>
        <w:spacing w:line="280" w:lineRule="auto"/>
        <w:ind w:left="384" w:right="232" w:hanging="168"/>
      </w:pPr>
      <w:r>
        <w:rPr>
          <w:rFonts w:ascii="Times New Roman" w:eastAsia="Times New Roman"/>
          <w:b/>
          <w:color w:val="231F20"/>
          <w:spacing w:val="-7"/>
        </w:rPr>
        <w:t>CAMOS </w:t>
      </w:r>
      <w:r>
        <w:rPr>
          <w:rFonts w:ascii="Times New Roman" w:eastAsia="Times New Roman"/>
          <w:b/>
          <w:color w:val="231F20"/>
          <w:spacing w:val="-11"/>
        </w:rPr>
        <w:t>CUP</w:t>
      </w:r>
      <w:r>
        <w:rPr>
          <w:color w:val="231F20"/>
          <w:spacing w:val="-11"/>
        </w:rPr>
        <w:t>（computer-aided </w:t>
      </w:r>
      <w:r>
        <w:rPr>
          <w:color w:val="231F20"/>
          <w:spacing w:val="-8"/>
        </w:rPr>
        <w:t>machine-shop operation system-cellular </w:t>
      </w:r>
      <w:r>
        <w:rPr>
          <w:color w:val="231F20"/>
          <w:spacing w:val="-7"/>
        </w:rPr>
        <w:t>unmanned </w:t>
      </w:r>
      <w:r>
        <w:rPr>
          <w:color w:val="231F20"/>
          <w:spacing w:val="-8"/>
        </w:rPr>
        <w:t>production）计算机</w:t>
      </w:r>
      <w:r>
        <w:rPr>
          <w:color w:val="231F20"/>
          <w:spacing w:val="-9"/>
        </w:rPr>
        <w:t>辅助车间操作系统 - 成组无人生产系统</w:t>
      </w:r>
    </w:p>
    <w:p>
      <w:pPr>
        <w:pStyle w:val="BodyText"/>
        <w:spacing w:line="280" w:lineRule="auto" w:before="1"/>
        <w:ind w:right="856"/>
      </w:pPr>
      <w:r>
        <w:rPr>
          <w:rFonts w:ascii="Times New Roman" w:eastAsia="Times New Roman"/>
          <w:b/>
          <w:color w:val="231F20"/>
        </w:rPr>
        <w:t>CAMP</w:t>
      </w:r>
      <w:r>
        <w:rPr>
          <w:color w:val="231F20"/>
        </w:rPr>
        <w:t>（compiler for automatic machine programming）自动计算机程序编译（器） </w:t>
      </w:r>
      <w:r>
        <w:rPr>
          <w:rFonts w:ascii="Times New Roman" w:eastAsia="Times New Roman"/>
          <w:b/>
          <w:color w:val="231F20"/>
        </w:rPr>
        <w:t>CAMP</w:t>
      </w:r>
      <w:r>
        <w:rPr>
          <w:color w:val="231F20"/>
        </w:rPr>
        <w:t>（computer-aided machine programming）计算机辅助机械加工（程序设计）语言</w:t>
      </w:r>
      <w:r>
        <w:rPr>
          <w:rFonts w:ascii="Times New Roman" w:eastAsia="Times New Roman"/>
          <w:b/>
          <w:color w:val="231F20"/>
        </w:rPr>
        <w:t>CAMPS</w:t>
      </w:r>
      <w:r>
        <w:rPr>
          <w:color w:val="231F20"/>
        </w:rPr>
        <w:t>（computer-assisted message processing system）计算机辅助信息处理系统</w:t>
      </w:r>
      <w:r>
        <w:rPr>
          <w:rFonts w:ascii="Times New Roman" w:eastAsia="Times New Roman"/>
          <w:b/>
          <w:color w:val="231F20"/>
        </w:rPr>
        <w:t>CAMPUS</w:t>
      </w:r>
      <w:r>
        <w:rPr>
          <w:color w:val="231F20"/>
        </w:rPr>
        <w:t>（CAM programming utility system）计算机辅助制造编程有效系统</w:t>
      </w:r>
      <w:r>
        <w:rPr>
          <w:rFonts w:ascii="Times New Roman" w:eastAsia="Times New Roman"/>
          <w:b/>
          <w:color w:val="231F20"/>
        </w:rPr>
        <w:t>camr</w:t>
      </w:r>
      <w:r>
        <w:rPr>
          <w:color w:val="231F20"/>
        </w:rPr>
        <w:t>（camera）摄像机，照相机，暗箱</w:t>
      </w:r>
    </w:p>
    <w:p>
      <w:pPr>
        <w:pStyle w:val="BodyText"/>
        <w:spacing w:line="280" w:lineRule="auto" w:before="0"/>
        <w:ind w:right="225"/>
      </w:pPr>
      <w:r>
        <w:rPr>
          <w:rFonts w:ascii="Times New Roman" w:eastAsia="Times New Roman"/>
          <w:b/>
          <w:color w:val="231F20"/>
          <w:spacing w:val="-7"/>
        </w:rPr>
        <w:t>CAMS</w:t>
      </w:r>
      <w:r>
        <w:rPr>
          <w:color w:val="231F20"/>
          <w:spacing w:val="-7"/>
        </w:rPr>
        <w:t>（computer-aided </w:t>
      </w:r>
      <w:r>
        <w:rPr>
          <w:color w:val="231F20"/>
          <w:spacing w:val="-4"/>
        </w:rPr>
        <w:t>manufacturing system/description method）计算机辅助制造系统描述方法</w:t>
      </w:r>
      <w:r>
        <w:rPr>
          <w:rFonts w:ascii="Times New Roman" w:eastAsia="Times New Roman"/>
          <w:b/>
          <w:color w:val="231F20"/>
        </w:rPr>
        <w:t>CAMS</w:t>
      </w:r>
      <w:r>
        <w:rPr>
          <w:color w:val="231F20"/>
        </w:rPr>
        <w:t>（computerized</w:t>
      </w:r>
      <w:r>
        <w:rPr>
          <w:color w:val="231F20"/>
          <w:spacing w:val="79"/>
        </w:rPr>
        <w:t> </w:t>
      </w:r>
      <w:r>
        <w:rPr>
          <w:color w:val="231F20"/>
        </w:rPr>
        <w:t>automotive</w:t>
      </w:r>
      <w:r>
        <w:rPr>
          <w:color w:val="231F20"/>
          <w:spacing w:val="79"/>
        </w:rPr>
        <w:t> </w:t>
      </w:r>
      <w:r>
        <w:rPr>
          <w:color w:val="231F20"/>
        </w:rPr>
        <w:t>maintenance</w:t>
      </w:r>
      <w:r>
        <w:rPr>
          <w:color w:val="231F20"/>
          <w:spacing w:val="79"/>
        </w:rPr>
        <w:t> </w:t>
      </w:r>
      <w:r>
        <w:rPr>
          <w:color w:val="231F20"/>
        </w:rPr>
        <w:t>system）计算机化汽车维修系统</w:t>
      </w:r>
      <w:r>
        <w:rPr>
          <w:rFonts w:ascii="Times New Roman" w:eastAsia="Times New Roman"/>
          <w:b/>
          <w:color w:val="231F20"/>
          <w:spacing w:val="-3"/>
        </w:rPr>
        <w:t>can</w:t>
      </w:r>
      <w:r>
        <w:rPr>
          <w:color w:val="231F20"/>
          <w:spacing w:val="-3"/>
        </w:rPr>
        <w:t>（canal）</w:t>
      </w:r>
      <w:r>
        <w:rPr>
          <w:color w:val="231F20"/>
        </w:rPr>
        <w:t>管道</w:t>
      </w:r>
    </w:p>
    <w:p>
      <w:pPr>
        <w:pStyle w:val="BodyText"/>
        <w:spacing w:line="280" w:lineRule="auto" w:before="1"/>
        <w:ind w:right="2521"/>
      </w:pPr>
      <w:r>
        <w:rPr>
          <w:rFonts w:ascii="Times New Roman" w:eastAsia="Times New Roman"/>
          <w:b/>
          <w:color w:val="231F20"/>
          <w:spacing w:val="-3"/>
        </w:rPr>
        <w:t>can</w:t>
      </w:r>
      <w:r>
        <w:rPr>
          <w:color w:val="231F20"/>
          <w:spacing w:val="-3"/>
        </w:rPr>
        <w:t>（cancel </w:t>
      </w:r>
      <w:r>
        <w:rPr>
          <w:color w:val="231F20"/>
        </w:rPr>
        <w:t>character）注销符，删去符，作废字符</w:t>
      </w:r>
      <w:r>
        <w:rPr>
          <w:rFonts w:ascii="Times New Roman" w:eastAsia="Times New Roman"/>
          <w:b/>
          <w:color w:val="231F20"/>
          <w:spacing w:val="1"/>
        </w:rPr>
        <w:t>CA</w:t>
      </w:r>
      <w:r>
        <w:rPr>
          <w:rFonts w:ascii="Times New Roman" w:eastAsia="Times New Roman"/>
          <w:b/>
          <w:color w:val="231F20"/>
          <w:spacing w:val="-37"/>
        </w:rPr>
        <w:t>N</w:t>
      </w:r>
      <w:r>
        <w:rPr>
          <w:color w:val="231F20"/>
          <w:spacing w:val="1"/>
        </w:rPr>
        <w:t>（cance</w:t>
      </w:r>
      <w:r>
        <w:rPr>
          <w:color w:val="231F20"/>
        </w:rPr>
        <w:t>l </w:t>
      </w:r>
      <w:r>
        <w:rPr>
          <w:color w:val="231F20"/>
          <w:spacing w:val="1"/>
        </w:rPr>
        <w:t>characte</w:t>
      </w:r>
      <w:r>
        <w:rPr>
          <w:color w:val="231F20"/>
        </w:rPr>
        <w:t>r </w:t>
      </w:r>
      <w:r>
        <w:rPr>
          <w:color w:val="231F20"/>
          <w:spacing w:val="1"/>
        </w:rPr>
        <w:t>instruction</w:t>
      </w:r>
      <w:r>
        <w:rPr>
          <w:color w:val="231F20"/>
          <w:spacing w:val="-79"/>
        </w:rPr>
        <w:t>）</w:t>
      </w:r>
      <w:r>
        <w:rPr>
          <w:color w:val="231F20"/>
          <w:spacing w:val="1"/>
        </w:rPr>
        <w:t>（计算机）作废字符指令 </w:t>
      </w:r>
      <w:r>
        <w:rPr>
          <w:rFonts w:ascii="Times New Roman" w:eastAsia="Times New Roman"/>
          <w:b/>
          <w:color w:val="231F20"/>
        </w:rPr>
        <w:t>can</w:t>
      </w:r>
      <w:r>
        <w:rPr>
          <w:color w:val="231F20"/>
        </w:rPr>
        <w:t>（cancellation）消除</w:t>
      </w:r>
    </w:p>
    <w:p>
      <w:pPr>
        <w:pStyle w:val="BodyText"/>
        <w:spacing w:line="280" w:lineRule="auto" w:before="0"/>
        <w:ind w:right="3819"/>
      </w:pPr>
      <w:r>
        <w:rPr>
          <w:rFonts w:ascii="Times New Roman" w:eastAsia="Times New Roman"/>
          <w:b/>
          <w:color w:val="231F20"/>
        </w:rPr>
        <w:t>CAN</w:t>
      </w:r>
      <w:r>
        <w:rPr>
          <w:color w:val="231F20"/>
        </w:rPr>
        <w:t>（control area network）控域网络</w:t>
      </w:r>
      <w:r>
        <w:rPr>
          <w:rFonts w:ascii="Times New Roman" w:eastAsia="Times New Roman"/>
          <w:b/>
          <w:color w:val="231F20"/>
        </w:rPr>
        <w:t>CAN</w:t>
      </w:r>
      <w:r>
        <w:rPr>
          <w:color w:val="231F20"/>
        </w:rPr>
        <w:t>（customer access network）用户接入网</w:t>
      </w:r>
      <w:r>
        <w:rPr>
          <w:rFonts w:ascii="Times New Roman" w:eastAsia="Times New Roman"/>
          <w:b/>
          <w:color w:val="231F20"/>
        </w:rPr>
        <w:t>canc</w:t>
      </w:r>
      <w:r>
        <w:rPr>
          <w:color w:val="231F20"/>
        </w:rPr>
        <w:t>（cancel）删去，取消，（录音等）抹去</w:t>
      </w:r>
    </w:p>
    <w:p>
      <w:pPr>
        <w:pStyle w:val="BodyText"/>
        <w:spacing w:before="1"/>
      </w:pPr>
      <w:r>
        <w:rPr>
          <w:rFonts w:ascii="Times New Roman" w:eastAsia="Times New Roman"/>
          <w:b/>
          <w:color w:val="231F20"/>
        </w:rPr>
        <w:t>CAND</w:t>
      </w:r>
      <w:r>
        <w:rPr>
          <w:color w:val="231F20"/>
        </w:rPr>
        <w:t>（color alphanumeric display）彩色字母数字显示</w:t>
      </w:r>
    </w:p>
    <w:p>
      <w:pPr>
        <w:pStyle w:val="BodyText"/>
      </w:pPr>
      <w:r>
        <w:rPr>
          <w:rFonts w:ascii="Times New Roman" w:hAnsi="Times New Roman" w:eastAsia="Times New Roman"/>
          <w:b/>
          <w:color w:val="231F20"/>
        </w:rPr>
        <w:t>Cand</w:t>
      </w:r>
      <w:r>
        <w:rPr>
          <w:color w:val="231F20"/>
        </w:rPr>
        <w:t>（conditional AND）条件“与”</w:t>
      </w:r>
    </w:p>
    <w:p>
      <w:pPr>
        <w:pStyle w:val="BodyText"/>
      </w:pPr>
      <w:r>
        <w:rPr>
          <w:rFonts w:ascii="Times New Roman" w:eastAsia="Times New Roman"/>
          <w:b/>
          <w:color w:val="231F20"/>
        </w:rPr>
        <w:t>C &amp; C</w:t>
      </w:r>
      <w:r>
        <w:rPr>
          <w:color w:val="231F20"/>
        </w:rPr>
        <w:t>（communication and control）通信及控制</w:t>
      </w:r>
    </w:p>
    <w:p>
      <w:pPr>
        <w:pStyle w:val="BodyText"/>
      </w:pPr>
      <w:r>
        <w:rPr>
          <w:rFonts w:ascii="Times New Roman" w:eastAsia="Times New Roman"/>
          <w:b/>
          <w:color w:val="231F20"/>
        </w:rPr>
        <w:t>C &amp; F</w:t>
      </w:r>
      <w:r>
        <w:rPr>
          <w:color w:val="231F20"/>
        </w:rPr>
        <w:t>（cost and freight）离岸加运费价格</w:t>
      </w:r>
    </w:p>
    <w:p>
      <w:pPr>
        <w:pStyle w:val="BodyText"/>
      </w:pPr>
      <w:r>
        <w:rPr>
          <w:rFonts w:ascii="Times New Roman" w:eastAsia="Times New Roman"/>
          <w:b/>
          <w:color w:val="231F20"/>
        </w:rPr>
        <w:t>C &amp; M</w:t>
      </w:r>
      <w:r>
        <w:rPr>
          <w:color w:val="231F20"/>
        </w:rPr>
        <w:t>（construction and maintenance）制造与维修</w:t>
      </w:r>
    </w:p>
    <w:p>
      <w:pPr>
        <w:pStyle w:val="BodyText"/>
        <w:spacing w:line="280" w:lineRule="auto"/>
        <w:ind w:right="2166"/>
      </w:pPr>
      <w:r>
        <w:rPr>
          <w:rFonts w:ascii="Times New Roman" w:eastAsia="Times New Roman"/>
          <w:b/>
          <w:color w:val="231F20"/>
        </w:rPr>
        <w:t>C &amp; </w:t>
      </w:r>
      <w:r>
        <w:rPr>
          <w:rFonts w:ascii="Times New Roman" w:eastAsia="Times New Roman"/>
          <w:b/>
          <w:color w:val="231F20"/>
          <w:spacing w:val="-37"/>
        </w:rPr>
        <w:t>M</w:t>
      </w:r>
      <w:r>
        <w:rPr>
          <w:color w:val="231F20"/>
          <w:spacing w:val="1"/>
        </w:rPr>
        <w:t>（contro</w:t>
      </w:r>
      <w:r>
        <w:rPr>
          <w:color w:val="231F20"/>
        </w:rPr>
        <w:t>l </w:t>
      </w:r>
      <w:r>
        <w:rPr>
          <w:color w:val="231F20"/>
          <w:spacing w:val="1"/>
        </w:rPr>
        <w:t>an</w:t>
      </w:r>
      <w:r>
        <w:rPr>
          <w:color w:val="231F20"/>
        </w:rPr>
        <w:t>d </w:t>
      </w:r>
      <w:r>
        <w:rPr>
          <w:color w:val="231F20"/>
          <w:spacing w:val="1"/>
        </w:rPr>
        <w:t>monito</w:t>
      </w:r>
      <w:r>
        <w:rPr>
          <w:color w:val="231F20"/>
          <w:spacing w:val="3"/>
        </w:rPr>
        <w:t>r</w:t>
      </w:r>
      <w:r>
        <w:rPr>
          <w:color w:val="231F20"/>
          <w:spacing w:val="1"/>
        </w:rPr>
        <w:t>（subsystem</w:t>
      </w:r>
      <w:r>
        <w:rPr>
          <w:color w:val="231F20"/>
          <w:spacing w:val="-79"/>
        </w:rPr>
        <w:t>）</w:t>
      </w:r>
      <w:r>
        <w:rPr>
          <w:color w:val="231F20"/>
          <w:spacing w:val="1"/>
        </w:rPr>
        <w:t>）控制与监控（子系统） </w:t>
      </w:r>
      <w:r>
        <w:rPr>
          <w:rFonts w:ascii="Times New Roman" w:eastAsia="Times New Roman"/>
          <w:b/>
          <w:color w:val="231F20"/>
        </w:rPr>
        <w:t>CANE</w:t>
      </w:r>
      <w:r>
        <w:rPr>
          <w:color w:val="231F20"/>
        </w:rPr>
        <w:t>（computer-aided network engineering）计算机辅助网络工程</w:t>
      </w:r>
      <w:r>
        <w:rPr>
          <w:rFonts w:ascii="Times New Roman" w:eastAsia="Times New Roman"/>
          <w:b/>
          <w:color w:val="231F20"/>
          <w:spacing w:val="1"/>
        </w:rPr>
        <w:t>ca</w:t>
      </w:r>
      <w:r>
        <w:rPr>
          <w:rFonts w:ascii="Times New Roman" w:eastAsia="Times New Roman"/>
          <w:b/>
          <w:color w:val="231F20"/>
        </w:rPr>
        <w:t>n </w:t>
      </w:r>
      <w:r>
        <w:rPr>
          <w:rFonts w:ascii="Times New Roman" w:eastAsia="Times New Roman"/>
          <w:b/>
          <w:color w:val="231F20"/>
          <w:spacing w:val="-46"/>
        </w:rPr>
        <w:t>P</w:t>
      </w:r>
      <w:r>
        <w:rPr>
          <w:color w:val="231F20"/>
          <w:spacing w:val="1"/>
        </w:rPr>
        <w:t>（caniste</w:t>
      </w:r>
      <w:r>
        <w:rPr>
          <w:color w:val="231F20"/>
        </w:rPr>
        <w:t>r </w:t>
      </w:r>
      <w:r>
        <w:rPr>
          <w:color w:val="231F20"/>
          <w:spacing w:val="1"/>
        </w:rPr>
        <w:t>purge</w:t>
      </w:r>
      <w:r>
        <w:rPr>
          <w:color w:val="231F20"/>
          <w:spacing w:val="-79"/>
        </w:rPr>
        <w:t>）</w:t>
      </w:r>
      <w:r>
        <w:rPr>
          <w:color w:val="231F20"/>
          <w:spacing w:val="1"/>
        </w:rPr>
        <w:t>（发动机）炭罐清污</w:t>
      </w:r>
    </w:p>
    <w:p>
      <w:pPr>
        <w:spacing w:after="0" w:line="280" w:lineRule="auto"/>
        <w:sectPr>
          <w:pgSz w:w="8500" w:h="12080"/>
          <w:pgMar w:top="600" w:bottom="280" w:left="580" w:right="560"/>
        </w:sectPr>
      </w:pPr>
    </w:p>
    <w:p>
      <w:pPr>
        <w:pStyle w:val="Heading2"/>
      </w:pPr>
      <w:r>
        <w:rPr>
          <w:color w:val="231F20"/>
        </w:rPr>
        <w:t>— 107 —</w:t>
      </w:r>
    </w:p>
    <w:p>
      <w:pPr>
        <w:spacing w:before="62"/>
        <w:ind w:left="0" w:right="221" w:firstLine="0"/>
        <w:jc w:val="right"/>
        <w:rPr>
          <w:rFonts w:ascii="Times New Roman"/>
          <w:b/>
          <w:sz w:val="20"/>
        </w:rPr>
      </w:pPr>
      <w:r>
        <w:rPr/>
        <w:br w:type="column"/>
      </w:r>
      <w:r>
        <w:rPr>
          <w:rFonts w:ascii="Times New Roman"/>
          <w:b/>
          <w:color w:val="231F20"/>
          <w:sz w:val="20"/>
        </w:rPr>
        <w:t>cap st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can TAC</w:t>
      </w:r>
      <w:r>
        <w:rPr>
          <w:color w:val="231F20"/>
        </w:rPr>
        <w:t>（commonwealth trans Atlantic cable）横穿大西洋的海底电缆</w:t>
      </w:r>
    </w:p>
    <w:p>
      <w:pPr>
        <w:pStyle w:val="BodyText"/>
      </w:pPr>
      <w:r>
        <w:rPr>
          <w:rFonts w:ascii="Times New Roman" w:eastAsia="Times New Roman"/>
          <w:b/>
          <w:color w:val="231F20"/>
        </w:rPr>
        <w:t>cantil</w:t>
      </w:r>
      <w:r>
        <w:rPr>
          <w:color w:val="231F20"/>
        </w:rPr>
        <w:t>（cantilever）悬臂，悬臂架，电缆吊线夹板</w:t>
      </w:r>
    </w:p>
    <w:p>
      <w:pPr>
        <w:spacing w:line="280" w:lineRule="auto" w:before="35"/>
        <w:ind w:left="216" w:right="3021" w:firstLine="0"/>
        <w:jc w:val="left"/>
        <w:rPr>
          <w:sz w:val="16"/>
        </w:rPr>
      </w:pPr>
      <w:r>
        <w:rPr>
          <w:rFonts w:ascii="Times New Roman" w:eastAsia="Times New Roman"/>
          <w:b/>
          <w:color w:val="231F20"/>
          <w:sz w:val="16"/>
        </w:rPr>
        <w:t>can </w:t>
      </w:r>
      <w:r>
        <w:rPr>
          <w:rFonts w:ascii="Times New Roman" w:eastAsia="Times New Roman"/>
          <w:b/>
          <w:color w:val="231F20"/>
          <w:spacing w:val="-3"/>
          <w:sz w:val="16"/>
        </w:rPr>
        <w:t>tran</w:t>
      </w:r>
      <w:r>
        <w:rPr>
          <w:color w:val="231F20"/>
          <w:spacing w:val="-3"/>
          <w:sz w:val="16"/>
        </w:rPr>
        <w:t>（cancel </w:t>
      </w:r>
      <w:r>
        <w:rPr>
          <w:color w:val="231F20"/>
          <w:sz w:val="16"/>
        </w:rPr>
        <w:t>in transmission）传输中的取消符号</w:t>
      </w:r>
      <w:r>
        <w:rPr>
          <w:rFonts w:ascii="Times New Roman" w:eastAsia="Times New Roman"/>
          <w:b/>
          <w:color w:val="231F20"/>
          <w:spacing w:val="1"/>
          <w:sz w:val="16"/>
        </w:rPr>
        <w:t>ca</w:t>
      </w:r>
      <w:r>
        <w:rPr>
          <w:rFonts w:ascii="Times New Roman" w:eastAsia="Times New Roman"/>
          <w:b/>
          <w:color w:val="231F20"/>
          <w:sz w:val="16"/>
        </w:rPr>
        <w:t>n </w:t>
      </w:r>
      <w:r>
        <w:rPr>
          <w:rFonts w:ascii="Times New Roman" w:eastAsia="Times New Roman"/>
          <w:b/>
          <w:color w:val="231F20"/>
          <w:spacing w:val="1"/>
          <w:sz w:val="16"/>
        </w:rPr>
        <w:t>tra</w:t>
      </w:r>
      <w:r>
        <w:rPr>
          <w:rFonts w:ascii="Times New Roman" w:eastAsia="Times New Roman"/>
          <w:b/>
          <w:color w:val="231F20"/>
          <w:spacing w:val="-37"/>
          <w:sz w:val="16"/>
        </w:rPr>
        <w:t>n</w:t>
      </w:r>
      <w:r>
        <w:rPr>
          <w:color w:val="231F20"/>
          <w:spacing w:val="1"/>
          <w:sz w:val="16"/>
        </w:rPr>
        <w:t>（cance</w:t>
      </w:r>
      <w:r>
        <w:rPr>
          <w:color w:val="231F20"/>
          <w:sz w:val="16"/>
        </w:rPr>
        <w:t>l </w:t>
      </w:r>
      <w:r>
        <w:rPr>
          <w:color w:val="231F20"/>
          <w:spacing w:val="1"/>
          <w:sz w:val="16"/>
        </w:rPr>
        <w:t>transmission</w:t>
      </w:r>
      <w:r>
        <w:rPr>
          <w:color w:val="231F20"/>
          <w:spacing w:val="-79"/>
          <w:sz w:val="16"/>
        </w:rPr>
        <w:t>）</w:t>
      </w:r>
      <w:r>
        <w:rPr>
          <w:color w:val="231F20"/>
          <w:spacing w:val="1"/>
          <w:sz w:val="16"/>
        </w:rPr>
        <w:t>（计算机）取消传输符号 </w:t>
      </w:r>
      <w:r>
        <w:rPr>
          <w:rFonts w:ascii="Times New Roman" w:eastAsia="Times New Roman"/>
          <w:b/>
          <w:color w:val="231F20"/>
          <w:spacing w:val="-3"/>
          <w:sz w:val="16"/>
        </w:rPr>
        <w:t>canv</w:t>
      </w:r>
      <w:r>
        <w:rPr>
          <w:color w:val="231F20"/>
          <w:spacing w:val="-3"/>
          <w:sz w:val="16"/>
        </w:rPr>
        <w:t>（canvas）</w:t>
      </w:r>
      <w:r>
        <w:rPr>
          <w:color w:val="231F20"/>
          <w:sz w:val="16"/>
        </w:rPr>
        <w:t>传送带</w:t>
      </w:r>
    </w:p>
    <w:p>
      <w:pPr>
        <w:pStyle w:val="BodyText"/>
        <w:spacing w:before="0"/>
      </w:pPr>
      <w:r>
        <w:rPr>
          <w:rFonts w:ascii="Times New Roman" w:eastAsia="Times New Roman"/>
          <w:b/>
          <w:color w:val="231F20"/>
        </w:rPr>
        <w:t>CAO</w:t>
      </w:r>
      <w:r>
        <w:rPr>
          <w:color w:val="231F20"/>
        </w:rPr>
        <w:t>（computer automated office）计算机办公自动化</w:t>
      </w:r>
    </w:p>
    <w:p>
      <w:pPr>
        <w:pStyle w:val="BodyText"/>
        <w:spacing w:line="280" w:lineRule="auto"/>
        <w:ind w:left="384" w:right="157" w:hanging="168"/>
      </w:pPr>
      <w:r>
        <w:rPr>
          <w:rFonts w:ascii="Times New Roman" w:hAnsi="Times New Roman" w:eastAsia="Times New Roman"/>
          <w:b/>
          <w:color w:val="231F20"/>
          <w:spacing w:val="-5"/>
        </w:rPr>
        <w:t>CAOS</w:t>
      </w:r>
      <w:r>
        <w:rPr>
          <w:color w:val="231F20"/>
          <w:spacing w:val="-5"/>
        </w:rPr>
        <w:t>（completely </w:t>
      </w:r>
      <w:r>
        <w:rPr>
          <w:color w:val="231F20"/>
        </w:rPr>
        <w:t>automatic operational system）</w:t>
      </w:r>
      <w:r>
        <w:rPr>
          <w:color w:val="231F20"/>
          <w:spacing w:val="-1"/>
        </w:rPr>
        <w:t>全自动操作系统</w:t>
      </w:r>
      <w:r>
        <w:rPr>
          <w:color w:val="231F20"/>
        </w:rPr>
        <w:t>（</w:t>
      </w:r>
      <w:r>
        <w:rPr>
          <w:color w:val="231F20"/>
          <w:spacing w:val="-2"/>
        </w:rPr>
        <w:t>洛克希德飞机公司尤尼瓦克</w:t>
      </w:r>
      <w:r>
        <w:rPr>
          <w:color w:val="231F20"/>
        </w:rPr>
        <w:t>1103—A）</w:t>
      </w:r>
    </w:p>
    <w:p>
      <w:pPr>
        <w:pStyle w:val="BodyText"/>
        <w:spacing w:line="280" w:lineRule="auto" w:before="1"/>
        <w:ind w:right="3681"/>
      </w:pPr>
      <w:r>
        <w:rPr>
          <w:rFonts w:ascii="Times New Roman" w:eastAsia="Times New Roman"/>
          <w:b/>
          <w:color w:val="231F20"/>
        </w:rPr>
        <w:t>CAP</w:t>
      </w:r>
      <w:r>
        <w:rPr>
          <w:color w:val="231F20"/>
        </w:rPr>
        <w:t>（cable access point）电缆接入点</w:t>
      </w:r>
      <w:r>
        <w:rPr>
          <w:rFonts w:ascii="Times New Roman" w:eastAsia="Times New Roman"/>
          <w:b/>
          <w:color w:val="231F20"/>
        </w:rPr>
        <w:t>CAP</w:t>
      </w:r>
      <w:r>
        <w:rPr>
          <w:color w:val="231F20"/>
        </w:rPr>
        <w:t>（camel access protocol）Camel 访问协议</w:t>
      </w:r>
      <w:r>
        <w:rPr>
          <w:rFonts w:ascii="Times New Roman" w:eastAsia="Times New Roman"/>
          <w:b/>
          <w:color w:val="231F20"/>
        </w:rPr>
        <w:t>CaP</w:t>
      </w:r>
      <w:r>
        <w:rPr>
          <w:color w:val="231F20"/>
        </w:rPr>
        <w:t>（camshaft position）凸轮轴位置</w:t>
      </w:r>
      <w:r>
        <w:rPr>
          <w:rFonts w:ascii="Times New Roman" w:eastAsia="Times New Roman"/>
          <w:b/>
          <w:color w:val="231F20"/>
        </w:rPr>
        <w:t>cap</w:t>
      </w:r>
      <w:r>
        <w:rPr>
          <w:color w:val="231F20"/>
        </w:rPr>
        <w:t>（capacitor）电容器</w:t>
      </w:r>
    </w:p>
    <w:p>
      <w:pPr>
        <w:pStyle w:val="BodyText"/>
        <w:spacing w:line="280" w:lineRule="auto" w:before="0"/>
        <w:ind w:right="2402"/>
      </w:pPr>
      <w:r>
        <w:rPr>
          <w:rFonts w:ascii="Times New Roman" w:eastAsia="Times New Roman"/>
          <w:b/>
          <w:color w:val="231F20"/>
        </w:rPr>
        <w:t>cap</w:t>
      </w:r>
      <w:r>
        <w:rPr>
          <w:color w:val="231F20"/>
        </w:rPr>
        <w:t>（capacity）电容量，容量，功率，能力，载量，天平最大称量</w:t>
      </w:r>
      <w:r>
        <w:rPr>
          <w:rFonts w:ascii="Times New Roman" w:eastAsia="Times New Roman"/>
          <w:b/>
          <w:color w:val="231F20"/>
        </w:rPr>
        <w:t>cap</w:t>
      </w:r>
      <w:r>
        <w:rPr>
          <w:color w:val="231F20"/>
        </w:rPr>
        <w:t>（capstan）主导轴</w:t>
      </w:r>
    </w:p>
    <w:p>
      <w:pPr>
        <w:pStyle w:val="BodyText"/>
        <w:spacing w:line="280" w:lineRule="auto" w:before="0"/>
        <w:ind w:right="2298"/>
      </w:pPr>
      <w:r>
        <w:rPr>
          <w:rFonts w:ascii="Times New Roman" w:eastAsia="Times New Roman"/>
          <w:b/>
          <w:color w:val="231F20"/>
        </w:rPr>
        <w:t>CAP</w:t>
      </w:r>
      <w:r>
        <w:rPr>
          <w:color w:val="231F20"/>
        </w:rPr>
        <w:t>（carrierless amplitude/phase）无载波幅度 / 相位</w:t>
      </w:r>
      <w:r>
        <w:rPr>
          <w:rFonts w:ascii="Times New Roman" w:eastAsia="Times New Roman"/>
          <w:b/>
          <w:color w:val="231F20"/>
        </w:rPr>
        <w:t>CAP</w:t>
      </w:r>
      <w:r>
        <w:rPr>
          <w:color w:val="231F20"/>
        </w:rPr>
        <w:t>（carrierless amplitude/phase modulation）无载波调幅调相</w:t>
      </w:r>
      <w:r>
        <w:rPr>
          <w:rFonts w:ascii="Times New Roman" w:eastAsia="Times New Roman"/>
          <w:b/>
          <w:color w:val="231F20"/>
        </w:rPr>
        <w:t>CAP</w:t>
      </w:r>
      <w:r>
        <w:rPr>
          <w:color w:val="231F20"/>
        </w:rPr>
        <w:t>（cellulose acetate propionate）乙烯 - 丙酸纤维素</w:t>
      </w:r>
      <w:r>
        <w:rPr>
          <w:rFonts w:ascii="Times New Roman" w:eastAsia="Times New Roman"/>
          <w:b/>
          <w:color w:val="231F20"/>
        </w:rPr>
        <w:t>CAP</w:t>
      </w:r>
      <w:r>
        <w:rPr>
          <w:color w:val="231F20"/>
        </w:rPr>
        <w:t>（channel assignment problem）信道分配问题</w:t>
      </w:r>
    </w:p>
    <w:p>
      <w:pPr>
        <w:pStyle w:val="BodyText"/>
        <w:spacing w:line="280" w:lineRule="auto" w:before="1"/>
        <w:ind w:right="2546"/>
      </w:pPr>
      <w:r>
        <w:rPr>
          <w:rFonts w:ascii="Times New Roman" w:eastAsia="Times New Roman"/>
          <w:b/>
          <w:color w:val="231F20"/>
        </w:rPr>
        <w:t>CAP</w:t>
      </w:r>
      <w:r>
        <w:rPr>
          <w:color w:val="231F20"/>
        </w:rPr>
        <w:t>（cleaner air package）空气滤清器维修包</w:t>
      </w:r>
      <w:r>
        <w:rPr>
          <w:rFonts w:ascii="Times New Roman" w:eastAsia="Times New Roman"/>
          <w:b/>
          <w:color w:val="231F20"/>
        </w:rPr>
        <w:t>CAP</w:t>
      </w:r>
      <w:r>
        <w:rPr>
          <w:color w:val="231F20"/>
        </w:rPr>
        <w:t>（computer-aided process）计算机辅助工艺</w:t>
      </w:r>
      <w:r>
        <w:rPr>
          <w:rFonts w:ascii="Times New Roman" w:eastAsia="Times New Roman"/>
          <w:b/>
          <w:color w:val="231F20"/>
        </w:rPr>
        <w:t>CAP</w:t>
      </w:r>
      <w:r>
        <w:rPr>
          <w:color w:val="231F20"/>
        </w:rPr>
        <w:t>（computer-aided production）计算机辅助生产</w:t>
      </w:r>
      <w:r>
        <w:rPr>
          <w:rFonts w:ascii="Times New Roman" w:eastAsia="Times New Roman"/>
          <w:b/>
          <w:color w:val="231F20"/>
        </w:rPr>
        <w:t>CAP</w:t>
      </w:r>
      <w:r>
        <w:rPr>
          <w:color w:val="231F20"/>
        </w:rPr>
        <w:t>（computer-aided prototyping）计算机辅助原型设计</w:t>
      </w:r>
      <w:r>
        <w:rPr>
          <w:rFonts w:ascii="Times New Roman" w:eastAsia="Times New Roman"/>
          <w:b/>
          <w:color w:val="231F20"/>
        </w:rPr>
        <w:t>CAP</w:t>
      </w:r>
      <w:r>
        <w:rPr>
          <w:color w:val="231F20"/>
        </w:rPr>
        <w:t>（computer-aided publishing）计算机辅助出版</w:t>
      </w:r>
      <w:r>
        <w:rPr>
          <w:rFonts w:ascii="Times New Roman" w:eastAsia="Times New Roman"/>
          <w:b/>
          <w:color w:val="231F20"/>
        </w:rPr>
        <w:t>CAP</w:t>
      </w:r>
      <w:r>
        <w:rPr>
          <w:color w:val="231F20"/>
        </w:rPr>
        <w:t>（contract acquired property）合同所规定的所有权</w:t>
      </w:r>
      <w:r>
        <w:rPr>
          <w:rFonts w:ascii="Times New Roman" w:eastAsia="Times New Roman"/>
          <w:b/>
          <w:color w:val="231F20"/>
        </w:rPr>
        <w:t>CAP</w:t>
      </w:r>
      <w:r>
        <w:rPr>
          <w:color w:val="231F20"/>
        </w:rPr>
        <w:t>（council on Advanced Programming）高级程序设计委员会</w:t>
      </w:r>
      <w:r>
        <w:rPr>
          <w:rFonts w:ascii="Times New Roman" w:eastAsia="Times New Roman"/>
          <w:b/>
          <w:color w:val="231F20"/>
        </w:rPr>
        <w:t>CAP</w:t>
      </w:r>
      <w:r>
        <w:rPr>
          <w:color w:val="231F20"/>
        </w:rPr>
        <w:t>（crank angular position）曲柄相位角</w:t>
      </w:r>
    </w:p>
    <w:p>
      <w:pPr>
        <w:pStyle w:val="BodyText"/>
        <w:spacing w:line="280" w:lineRule="auto" w:before="1"/>
        <w:ind w:right="591"/>
      </w:pPr>
      <w:r>
        <w:rPr>
          <w:rFonts w:ascii="Times New Roman" w:eastAsia="Times New Roman"/>
          <w:b/>
          <w:color w:val="231F20"/>
        </w:rPr>
        <w:t>CaPAC</w:t>
      </w:r>
      <w:r>
        <w:rPr>
          <w:color w:val="231F20"/>
        </w:rPr>
        <w:t>（cathodic protection automatically controlled）自动控制阴极防护</w:t>
      </w:r>
      <w:r>
        <w:rPr>
          <w:rFonts w:ascii="Times New Roman" w:eastAsia="Times New Roman"/>
          <w:b/>
          <w:color w:val="231F20"/>
        </w:rPr>
        <w:t>CAPChE</w:t>
      </w:r>
      <w:r>
        <w:rPr>
          <w:color w:val="231F20"/>
        </w:rPr>
        <w:t>（component automatic programmed checkout equipment）元件自动程序校核设备</w:t>
      </w:r>
      <w:r>
        <w:rPr>
          <w:rFonts w:ascii="Times New Roman" w:eastAsia="Times New Roman"/>
          <w:b/>
          <w:color w:val="231F20"/>
        </w:rPr>
        <w:t>CAPD</w:t>
      </w:r>
      <w:r>
        <w:rPr>
          <w:color w:val="231F20"/>
        </w:rPr>
        <w:t>（computer-aided pattern design）计算机辅助图形设计</w:t>
      </w:r>
    </w:p>
    <w:p>
      <w:pPr>
        <w:pStyle w:val="BodyText"/>
        <w:spacing w:line="280" w:lineRule="auto" w:before="1"/>
        <w:ind w:right="358"/>
      </w:pPr>
      <w:r>
        <w:rPr>
          <w:rFonts w:ascii="Times New Roman" w:eastAsia="Times New Roman"/>
          <w:b/>
          <w:color w:val="231F20"/>
        </w:rPr>
        <w:t>CAPE</w:t>
      </w:r>
      <w:r>
        <w:rPr>
          <w:color w:val="231F20"/>
        </w:rPr>
        <w:t>（communications automatic processing equipment）通信自动处理设备</w:t>
      </w:r>
      <w:r>
        <w:rPr>
          <w:rFonts w:ascii="Times New Roman" w:eastAsia="Times New Roman"/>
          <w:b/>
          <w:color w:val="231F20"/>
        </w:rPr>
        <w:t>CAPER</w:t>
      </w:r>
      <w:r>
        <w:rPr>
          <w:color w:val="231F20"/>
        </w:rPr>
        <w:t>（computer-aided pattern evaluation and recognition）计算机辅助模式计算与识别</w:t>
      </w:r>
      <w:r>
        <w:rPr>
          <w:rFonts w:ascii="Times New Roman" w:eastAsia="Times New Roman"/>
          <w:b/>
          <w:color w:val="231F20"/>
        </w:rPr>
        <w:t>cap ET</w:t>
      </w:r>
      <w:r>
        <w:rPr>
          <w:color w:val="231F20"/>
        </w:rPr>
        <w:t>（capstan error tension）主导轴误差电压</w:t>
      </w:r>
    </w:p>
    <w:p>
      <w:pPr>
        <w:pStyle w:val="BodyText"/>
        <w:spacing w:line="280" w:lineRule="auto" w:before="0"/>
        <w:ind w:right="860"/>
      </w:pPr>
      <w:r>
        <w:rPr>
          <w:rFonts w:ascii="Times New Roman" w:eastAsia="Times New Roman"/>
          <w:b/>
          <w:color w:val="231F20"/>
          <w:spacing w:val="-3"/>
        </w:rPr>
        <w:t>CApI</w:t>
      </w:r>
      <w:r>
        <w:rPr>
          <w:color w:val="231F20"/>
          <w:spacing w:val="-3"/>
        </w:rPr>
        <w:t>（common </w:t>
      </w:r>
      <w:r>
        <w:rPr>
          <w:color w:val="231F20"/>
        </w:rPr>
        <w:t>ISDN application interface）</w:t>
      </w:r>
      <w:r>
        <w:rPr>
          <w:color w:val="231F20"/>
          <w:spacing w:val="-12"/>
        </w:rPr>
        <w:t>通用 </w:t>
      </w:r>
      <w:r>
        <w:rPr>
          <w:color w:val="231F20"/>
        </w:rPr>
        <w:t>ISDN</w:t>
      </w:r>
      <w:r>
        <w:rPr>
          <w:color w:val="231F20"/>
          <w:spacing w:val="-10"/>
        </w:rPr>
        <w:t> 应用接口，通用 </w:t>
      </w:r>
      <w:r>
        <w:rPr>
          <w:color w:val="231F20"/>
        </w:rPr>
        <w:t>ISDN</w:t>
      </w:r>
      <w:r>
        <w:rPr>
          <w:color w:val="231F20"/>
          <w:spacing w:val="-8"/>
        </w:rPr>
        <w:t> 应用界面</w:t>
      </w:r>
      <w:r>
        <w:rPr>
          <w:rFonts w:ascii="Times New Roman" w:eastAsia="Times New Roman"/>
          <w:b/>
          <w:color w:val="231F20"/>
          <w:spacing w:val="-8"/>
        </w:rPr>
        <w:t>CAPIS</w:t>
      </w:r>
      <w:r>
        <w:rPr>
          <w:color w:val="231F20"/>
          <w:spacing w:val="-8"/>
        </w:rPr>
        <w:t>（computer-aided </w:t>
      </w:r>
      <w:r>
        <w:rPr>
          <w:color w:val="231F20"/>
        </w:rPr>
        <w:t>production information system）计算机辅助生产信息系统</w:t>
      </w:r>
      <w:r>
        <w:rPr>
          <w:rFonts w:ascii="Times New Roman" w:eastAsia="Times New Roman"/>
          <w:b/>
          <w:color w:val="231F20"/>
          <w:spacing w:val="-4"/>
        </w:rPr>
        <w:t>CAPP</w:t>
      </w:r>
      <w:r>
        <w:rPr>
          <w:color w:val="231F20"/>
          <w:spacing w:val="-4"/>
        </w:rPr>
        <w:t>（CAM-I </w:t>
      </w:r>
      <w:r>
        <w:rPr>
          <w:color w:val="231F20"/>
        </w:rPr>
        <w:t>automated process planning）计算机辅助制造国际组织自动工艺计划</w:t>
      </w:r>
      <w:r>
        <w:rPr>
          <w:rFonts w:ascii="Times New Roman" w:eastAsia="Times New Roman"/>
          <w:b/>
          <w:color w:val="231F20"/>
        </w:rPr>
        <w:t>CAPP</w:t>
      </w:r>
      <w:r>
        <w:rPr>
          <w:color w:val="231F20"/>
        </w:rPr>
        <w:t>（computer-aided process planning）计算机辅助工艺设计</w:t>
      </w:r>
    </w:p>
    <w:p>
      <w:pPr>
        <w:pStyle w:val="BodyText"/>
        <w:spacing w:before="1"/>
      </w:pPr>
      <w:r>
        <w:rPr>
          <w:rFonts w:ascii="Times New Roman" w:eastAsia="Times New Roman"/>
          <w:b/>
          <w:color w:val="231F20"/>
          <w:spacing w:val="1"/>
        </w:rPr>
        <w:t>CAP</w:t>
      </w:r>
      <w:r>
        <w:rPr>
          <w:rFonts w:ascii="Times New Roman" w:eastAsia="Times New Roman"/>
          <w:b/>
          <w:color w:val="231F20"/>
          <w:spacing w:val="-37"/>
        </w:rPr>
        <w:t>R</w:t>
      </w:r>
      <w:r>
        <w:rPr>
          <w:color w:val="231F20"/>
          <w:spacing w:val="1"/>
        </w:rPr>
        <w:t>（catalo</w:t>
      </w:r>
      <w:r>
        <w:rPr>
          <w:color w:val="231F20"/>
        </w:rPr>
        <w:t>g</w:t>
      </w:r>
      <w:r>
        <w:rPr>
          <w:color w:val="231F20"/>
          <w:spacing w:val="3"/>
        </w:rPr>
        <w:t> </w:t>
      </w:r>
      <w:r>
        <w:rPr>
          <w:color w:val="231F20"/>
          <w:spacing w:val="1"/>
        </w:rPr>
        <w:t>o</w:t>
      </w:r>
      <w:r>
        <w:rPr>
          <w:color w:val="231F20"/>
        </w:rPr>
        <w:t>f</w:t>
      </w:r>
      <w:r>
        <w:rPr>
          <w:color w:val="231F20"/>
          <w:spacing w:val="3"/>
        </w:rPr>
        <w:t> </w:t>
      </w:r>
      <w:r>
        <w:rPr>
          <w:color w:val="231F20"/>
          <w:spacing w:val="1"/>
        </w:rPr>
        <w:t>programs</w:t>
      </w:r>
      <w:r>
        <w:rPr>
          <w:color w:val="231F20"/>
          <w:spacing w:val="-79"/>
        </w:rPr>
        <w:t>）</w:t>
      </w:r>
      <w:r>
        <w:rPr>
          <w:color w:val="231F20"/>
          <w:spacing w:val="1"/>
        </w:rPr>
        <w:t>（计算机）程序目录</w:t>
      </w:r>
    </w:p>
    <w:p>
      <w:pPr>
        <w:pStyle w:val="BodyText"/>
        <w:spacing w:line="280" w:lineRule="auto"/>
        <w:ind w:right="1957"/>
      </w:pPr>
      <w:r>
        <w:rPr>
          <w:rFonts w:ascii="Times New Roman" w:eastAsia="Times New Roman"/>
          <w:b/>
          <w:color w:val="231F20"/>
        </w:rPr>
        <w:t>cap R/S/F</w:t>
      </w:r>
      <w:r>
        <w:rPr>
          <w:color w:val="231F20"/>
        </w:rPr>
        <w:t>（capstan reverse/stop/forward）主导轴反转 / 停转 / 正转</w:t>
      </w:r>
      <w:r>
        <w:rPr>
          <w:rFonts w:ascii="Times New Roman" w:eastAsia="Times New Roman"/>
          <w:b/>
          <w:color w:val="231F20"/>
        </w:rPr>
        <w:t>CAPS</w:t>
      </w:r>
      <w:r>
        <w:rPr>
          <w:color w:val="231F20"/>
        </w:rPr>
        <w:t>（computer-aided production system）计算机辅助生产系统</w:t>
      </w:r>
      <w:r>
        <w:rPr>
          <w:rFonts w:ascii="Times New Roman" w:eastAsia="Times New Roman"/>
          <w:b/>
          <w:color w:val="231F20"/>
        </w:rPr>
        <w:t>CAPS</w:t>
      </w:r>
      <w:r>
        <w:rPr>
          <w:color w:val="231F20"/>
        </w:rPr>
        <w:t>（controlled-atmosphere plasma spraying）控制气氛等离子喷涂</w:t>
      </w:r>
      <w:r>
        <w:rPr>
          <w:rFonts w:ascii="Times New Roman" w:eastAsia="Times New Roman"/>
          <w:b/>
          <w:color w:val="231F20"/>
        </w:rPr>
        <w:t>cap scr</w:t>
      </w:r>
      <w:r>
        <w:rPr>
          <w:color w:val="231F20"/>
        </w:rPr>
        <w:t>（cap screw）有头螺钉</w:t>
      </w:r>
    </w:p>
    <w:p>
      <w:pPr>
        <w:spacing w:before="0"/>
        <w:ind w:left="216" w:right="0" w:firstLine="0"/>
        <w:jc w:val="left"/>
        <w:rPr>
          <w:sz w:val="16"/>
        </w:rPr>
      </w:pPr>
      <w:r>
        <w:rPr>
          <w:rFonts w:ascii="Times New Roman" w:eastAsia="Times New Roman"/>
          <w:b/>
          <w:color w:val="231F20"/>
          <w:sz w:val="16"/>
        </w:rPr>
        <w:t>cap st</w:t>
      </w:r>
      <w:r>
        <w:rPr>
          <w:color w:val="231F20"/>
          <w:sz w:val="16"/>
        </w:rPr>
        <w:t>（capacitor start）电容器起动</w:t>
      </w:r>
    </w:p>
    <w:p>
      <w:pPr>
        <w:spacing w:after="0"/>
        <w:jc w:val="left"/>
        <w:rPr>
          <w:sz w:val="16"/>
        </w:rPr>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4764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cap</w:t>
      </w:r>
      <w:r>
        <w:rPr>
          <w:rFonts w:ascii="Times New Roman" w:hAnsi="Times New Roman"/>
          <w:b/>
          <w:color w:val="231F20"/>
          <w:spacing w:val="6"/>
          <w:position w:val="1"/>
          <w:sz w:val="20"/>
        </w:rPr>
        <w:t> </w:t>
      </w:r>
      <w:r>
        <w:rPr>
          <w:rFonts w:ascii="Times New Roman" w:hAnsi="Times New Roman"/>
          <w:b/>
          <w:color w:val="231F20"/>
          <w:position w:val="1"/>
          <w:sz w:val="20"/>
        </w:rPr>
        <w:t>var</w:t>
        <w:tab/>
      </w:r>
      <w:r>
        <w:rPr>
          <w:color w:val="231F20"/>
          <w:sz w:val="20"/>
        </w:rPr>
        <w:t>— 108</w:t>
      </w:r>
      <w:r>
        <w:rPr>
          <w:color w:val="231F20"/>
          <w:spacing w:val="8"/>
          <w:sz w:val="20"/>
        </w:rPr>
        <w:t> </w:t>
      </w:r>
      <w:r>
        <w:rPr>
          <w:color w:val="231F20"/>
          <w:sz w:val="20"/>
        </w:rPr>
        <w:t>—</w:t>
      </w:r>
    </w:p>
    <w:p>
      <w:pPr>
        <w:pStyle w:val="BodyText"/>
        <w:spacing w:before="8"/>
        <w:ind w:left="0"/>
        <w:rPr>
          <w:sz w:val="8"/>
        </w:rPr>
      </w:pPr>
    </w:p>
    <w:p>
      <w:pPr>
        <w:spacing w:before="87"/>
        <w:ind w:left="216" w:right="0" w:firstLine="0"/>
        <w:jc w:val="left"/>
        <w:rPr>
          <w:sz w:val="16"/>
        </w:rPr>
      </w:pPr>
      <w:r>
        <w:rPr>
          <w:rFonts w:ascii="Times New Roman" w:eastAsia="Times New Roman"/>
          <w:b/>
          <w:color w:val="231F20"/>
          <w:sz w:val="16"/>
        </w:rPr>
        <w:t>cap var</w:t>
      </w:r>
      <w:r>
        <w:rPr>
          <w:color w:val="231F20"/>
          <w:sz w:val="16"/>
        </w:rPr>
        <w:t>（capacitor variable）可变电容</w:t>
      </w:r>
    </w:p>
    <w:p>
      <w:pPr>
        <w:pStyle w:val="BodyText"/>
      </w:pPr>
      <w:r>
        <w:rPr>
          <w:rFonts w:ascii="Times New Roman" w:eastAsia="Times New Roman"/>
          <w:b/>
          <w:color w:val="231F20"/>
        </w:rPr>
        <w:t>capy</w:t>
      </w:r>
      <w:r>
        <w:rPr>
          <w:color w:val="231F20"/>
        </w:rPr>
        <w:t>（capacity）容量，能力，功率，电容量</w:t>
      </w:r>
    </w:p>
    <w:p>
      <w:pPr>
        <w:pStyle w:val="BodyText"/>
        <w:spacing w:line="280" w:lineRule="auto"/>
        <w:ind w:right="2599"/>
      </w:pPr>
      <w:r>
        <w:rPr>
          <w:rFonts w:ascii="Times New Roman" w:eastAsia="Times New Roman"/>
          <w:b/>
          <w:color w:val="231F20"/>
        </w:rPr>
        <w:t>CAQ</w:t>
      </w:r>
      <w:r>
        <w:rPr>
          <w:color w:val="231F20"/>
        </w:rPr>
        <w:t>（computer-aided quality）计算机辅助质量管理〔控制〕</w:t>
      </w:r>
      <w:r>
        <w:rPr>
          <w:rFonts w:ascii="Times New Roman" w:eastAsia="Times New Roman"/>
          <w:b/>
          <w:color w:val="231F20"/>
        </w:rPr>
        <w:t>car</w:t>
      </w:r>
      <w:r>
        <w:rPr>
          <w:color w:val="231F20"/>
        </w:rPr>
        <w:t>（carat）克拉（宝石金刚石重量单位，等于 0. 2 g） </w:t>
      </w:r>
      <w:r>
        <w:rPr>
          <w:rFonts w:ascii="Times New Roman" w:eastAsia="Times New Roman"/>
          <w:b/>
          <w:color w:val="231F20"/>
        </w:rPr>
        <w:t>car</w:t>
      </w:r>
      <w:r>
        <w:rPr>
          <w:color w:val="231F20"/>
        </w:rPr>
        <w:t>（carrier）载体，托架，航空母舰</w:t>
      </w:r>
    </w:p>
    <w:p>
      <w:pPr>
        <w:pStyle w:val="BodyText"/>
        <w:spacing w:before="0"/>
      </w:pPr>
      <w:r>
        <w:rPr>
          <w:rFonts w:ascii="Times New Roman" w:eastAsia="Times New Roman"/>
          <w:b/>
          <w:color w:val="231F20"/>
        </w:rPr>
        <w:t>CAR</w:t>
      </w:r>
      <w:r>
        <w:rPr>
          <w:color w:val="231F20"/>
        </w:rPr>
        <w:t>（central apparatus room）中央设备室</w:t>
      </w:r>
    </w:p>
    <w:p>
      <w:pPr>
        <w:pStyle w:val="BodyText"/>
        <w:spacing w:line="280" w:lineRule="auto"/>
        <w:ind w:right="2121"/>
      </w:pPr>
      <w:r>
        <w:rPr>
          <w:rFonts w:ascii="Times New Roman" w:eastAsia="Times New Roman"/>
          <w:b/>
          <w:color w:val="231F20"/>
        </w:rPr>
        <w:t>CAR</w:t>
      </w:r>
      <w:r>
        <w:rPr>
          <w:color w:val="231F20"/>
        </w:rPr>
        <w:t>（centralized adaptive routing）集中化自适应路由</w:t>
      </w:r>
      <w:r>
        <w:rPr>
          <w:rFonts w:ascii="Times New Roman" w:eastAsia="Times New Roman"/>
          <w:b/>
          <w:color w:val="231F20"/>
        </w:rPr>
        <w:t>CAR</w:t>
      </w:r>
      <w:r>
        <w:rPr>
          <w:color w:val="231F20"/>
        </w:rPr>
        <w:t>（channel address register）分路地址寄存器，通道地址寄存器</w:t>
      </w:r>
      <w:r>
        <w:rPr>
          <w:rFonts w:ascii="Times New Roman" w:eastAsia="Times New Roman"/>
          <w:b/>
          <w:color w:val="231F20"/>
        </w:rPr>
        <w:t>CAR</w:t>
      </w:r>
      <w:r>
        <w:rPr>
          <w:color w:val="231F20"/>
        </w:rPr>
        <w:t>（community antenna relay）共用天线中继</w:t>
      </w:r>
    </w:p>
    <w:p>
      <w:pPr>
        <w:pStyle w:val="BodyText"/>
        <w:spacing w:line="280" w:lineRule="auto" w:before="1"/>
        <w:ind w:right="2116"/>
      </w:pPr>
      <w:r>
        <w:rPr>
          <w:rFonts w:ascii="Times New Roman" w:eastAsia="Times New Roman"/>
          <w:b/>
          <w:color w:val="231F20"/>
        </w:rPr>
        <w:t>CAR</w:t>
      </w:r>
      <w:r>
        <w:rPr>
          <w:color w:val="231F20"/>
        </w:rPr>
        <w:t>（computer-aided reliability）计算机辅助可靠性评价</w:t>
      </w:r>
      <w:r>
        <w:rPr>
          <w:rFonts w:ascii="Times New Roman" w:eastAsia="Times New Roman"/>
          <w:b/>
          <w:color w:val="231F20"/>
        </w:rPr>
        <w:t>CAR</w:t>
      </w:r>
      <w:r>
        <w:rPr>
          <w:color w:val="231F20"/>
        </w:rPr>
        <w:t>（computer-assisted retrieval）计算机辅助检索</w:t>
      </w:r>
      <w:r>
        <w:rPr>
          <w:rFonts w:ascii="Times New Roman" w:eastAsia="Times New Roman"/>
          <w:b/>
          <w:color w:val="231F20"/>
        </w:rPr>
        <w:t>CAR</w:t>
      </w:r>
      <w:r>
        <w:rPr>
          <w:color w:val="231F20"/>
        </w:rPr>
        <w:t>（controlled avalanche rectifier）可控雪崩（二极管）整流器</w:t>
      </w:r>
      <w:r>
        <w:rPr>
          <w:rFonts w:ascii="Times New Roman" w:eastAsia="Times New Roman"/>
          <w:b/>
          <w:color w:val="231F20"/>
        </w:rPr>
        <w:t>CAR</w:t>
      </w:r>
      <w:r>
        <w:rPr>
          <w:color w:val="231F20"/>
        </w:rPr>
        <w:t>（current address register）现地址寄存器，当前地址寄存器</w:t>
      </w:r>
    </w:p>
    <w:p>
      <w:pPr>
        <w:pStyle w:val="BodyText"/>
        <w:spacing w:line="280" w:lineRule="auto" w:before="0"/>
        <w:ind w:left="384" w:right="223" w:hanging="168"/>
      </w:pPr>
      <w:r>
        <w:rPr>
          <w:rFonts w:ascii="Times New Roman" w:eastAsia="Times New Roman"/>
          <w:b/>
          <w:color w:val="231F20"/>
          <w:spacing w:val="-7"/>
        </w:rPr>
        <w:t>CARAM</w:t>
      </w:r>
      <w:r>
        <w:rPr>
          <w:color w:val="231F20"/>
          <w:spacing w:val="-7"/>
        </w:rPr>
        <w:t>（content </w:t>
      </w:r>
      <w:r>
        <w:rPr>
          <w:color w:val="231F20"/>
          <w:spacing w:val="-4"/>
        </w:rPr>
        <w:t>addressable random access memory）按内容寻址随机存取存储器，存数寻址随机存取存储器</w:t>
      </w:r>
    </w:p>
    <w:p>
      <w:pPr>
        <w:pStyle w:val="BodyText"/>
        <w:spacing w:line="280" w:lineRule="auto" w:before="1"/>
        <w:ind w:right="4427"/>
      </w:pPr>
      <w:r>
        <w:rPr>
          <w:rFonts w:ascii="Times New Roman" w:eastAsia="Times New Roman"/>
          <w:b/>
          <w:color w:val="231F20"/>
          <w:spacing w:val="1"/>
        </w:rPr>
        <w:t>car</w:t>
      </w:r>
      <w:r>
        <w:rPr>
          <w:rFonts w:ascii="Times New Roman" w:eastAsia="Times New Roman"/>
          <w:b/>
          <w:color w:val="231F20"/>
          <w:spacing w:val="-37"/>
        </w:rPr>
        <w:t>b</w:t>
      </w:r>
      <w:r>
        <w:rPr>
          <w:color w:val="231F20"/>
          <w:spacing w:val="1"/>
        </w:rPr>
        <w:t>（carburettor</w:t>
      </w:r>
      <w:r>
        <w:rPr>
          <w:color w:val="231F20"/>
          <w:spacing w:val="-79"/>
        </w:rPr>
        <w:t>）</w:t>
      </w:r>
      <w:r>
        <w:rPr>
          <w:color w:val="231F20"/>
          <w:spacing w:val="1"/>
        </w:rPr>
        <w:t>（发动机）化油器 </w:t>
      </w:r>
      <w:r>
        <w:rPr>
          <w:rFonts w:ascii="Times New Roman" w:eastAsia="Times New Roman"/>
          <w:b/>
          <w:color w:val="231F20"/>
        </w:rPr>
        <w:t>carb</w:t>
      </w:r>
      <w:r>
        <w:rPr>
          <w:color w:val="231F20"/>
        </w:rPr>
        <w:t>（carburize）渗碳</w:t>
      </w:r>
    </w:p>
    <w:p>
      <w:pPr>
        <w:pStyle w:val="BodyText"/>
        <w:spacing w:before="0"/>
      </w:pPr>
      <w:r>
        <w:rPr>
          <w:rFonts w:ascii="Times New Roman" w:eastAsia="Times New Roman"/>
          <w:b/>
          <w:color w:val="231F20"/>
          <w:spacing w:val="1"/>
        </w:rPr>
        <w:t>carb-el</w:t>
      </w:r>
      <w:r>
        <w:rPr>
          <w:rFonts w:ascii="Times New Roman" w:eastAsia="Times New Roman"/>
          <w:b/>
          <w:color w:val="231F20"/>
        </w:rPr>
        <w:t>e</w:t>
      </w:r>
      <w:r>
        <w:rPr>
          <w:rFonts w:ascii="Times New Roman" w:eastAsia="Times New Roman"/>
          <w:b/>
          <w:color w:val="231F20"/>
          <w:spacing w:val="3"/>
        </w:rPr>
        <w:t> </w:t>
      </w:r>
      <w:r>
        <w:rPr>
          <w:rFonts w:ascii="Times New Roman" w:eastAsia="Times New Roman"/>
          <w:b/>
          <w:color w:val="231F20"/>
          <w:spacing w:val="-38"/>
        </w:rPr>
        <w:t>C</w:t>
      </w:r>
      <w:r>
        <w:rPr>
          <w:color w:val="231F20"/>
          <w:spacing w:val="1"/>
        </w:rPr>
        <w:t>（carburettor-electronical</w:t>
      </w:r>
      <w:r>
        <w:rPr>
          <w:color w:val="231F20"/>
        </w:rPr>
        <w:t>y</w:t>
      </w:r>
      <w:r>
        <w:rPr>
          <w:color w:val="231F20"/>
          <w:spacing w:val="3"/>
        </w:rPr>
        <w:t> </w:t>
      </w:r>
      <w:r>
        <w:rPr>
          <w:color w:val="231F20"/>
          <w:spacing w:val="1"/>
        </w:rPr>
        <w:t>controlled</w:t>
      </w:r>
      <w:r>
        <w:rPr>
          <w:color w:val="231F20"/>
          <w:spacing w:val="-79"/>
        </w:rPr>
        <w:t>）</w:t>
      </w:r>
      <w:r>
        <w:rPr>
          <w:color w:val="231F20"/>
          <w:spacing w:val="1"/>
        </w:rPr>
        <w:t>（发动机）电控化油器</w:t>
      </w:r>
    </w:p>
    <w:p>
      <w:pPr>
        <w:pStyle w:val="BodyText"/>
      </w:pPr>
      <w:r>
        <w:rPr>
          <w:rFonts w:ascii="Times New Roman" w:eastAsia="Times New Roman"/>
          <w:b/>
          <w:color w:val="231F20"/>
          <w:spacing w:val="1"/>
        </w:rPr>
        <w:t>carb-F</w:t>
      </w:r>
      <w:r>
        <w:rPr>
          <w:rFonts w:ascii="Times New Roman" w:eastAsia="Times New Roman"/>
          <w:b/>
          <w:color w:val="231F20"/>
          <w:spacing w:val="-38"/>
        </w:rPr>
        <w:t>J</w:t>
      </w:r>
      <w:r>
        <w:rPr>
          <w:color w:val="231F20"/>
          <w:spacing w:val="1"/>
        </w:rPr>
        <w:t>（carburettor-fixe</w:t>
      </w:r>
      <w:r>
        <w:rPr>
          <w:color w:val="231F20"/>
        </w:rPr>
        <w:t>d</w:t>
      </w:r>
      <w:r>
        <w:rPr>
          <w:color w:val="231F20"/>
          <w:spacing w:val="3"/>
        </w:rPr>
        <w:t> </w:t>
      </w:r>
      <w:r>
        <w:rPr>
          <w:color w:val="231F20"/>
          <w:spacing w:val="1"/>
        </w:rPr>
        <w:t>jet</w:t>
      </w:r>
      <w:r>
        <w:rPr>
          <w:color w:val="231F20"/>
          <w:spacing w:val="-79"/>
        </w:rPr>
        <w:t>）</w:t>
      </w:r>
      <w:r>
        <w:rPr>
          <w:color w:val="231F20"/>
          <w:spacing w:val="1"/>
        </w:rPr>
        <w:t>（发动机）固定量孔化油器</w:t>
      </w:r>
    </w:p>
    <w:p>
      <w:pPr>
        <w:pStyle w:val="BodyText"/>
      </w:pPr>
      <w:r>
        <w:rPr>
          <w:rFonts w:ascii="Times New Roman" w:eastAsia="Times New Roman"/>
          <w:b/>
          <w:color w:val="231F20"/>
          <w:spacing w:val="1"/>
        </w:rPr>
        <w:t>carb-V</w:t>
      </w:r>
      <w:r>
        <w:rPr>
          <w:rFonts w:ascii="Times New Roman" w:eastAsia="Times New Roman"/>
          <w:b/>
          <w:color w:val="231F20"/>
          <w:spacing w:val="-40"/>
        </w:rPr>
        <w:t>V</w:t>
      </w:r>
      <w:r>
        <w:rPr>
          <w:color w:val="231F20"/>
          <w:spacing w:val="1"/>
        </w:rPr>
        <w:t>（carburettor-variabl</w:t>
      </w:r>
      <w:r>
        <w:rPr>
          <w:color w:val="231F20"/>
        </w:rPr>
        <w:t>e</w:t>
      </w:r>
      <w:r>
        <w:rPr>
          <w:color w:val="231F20"/>
          <w:spacing w:val="3"/>
        </w:rPr>
        <w:t> </w:t>
      </w:r>
      <w:r>
        <w:rPr>
          <w:color w:val="231F20"/>
          <w:spacing w:val="1"/>
        </w:rPr>
        <w:t>venturi</w:t>
      </w:r>
      <w:r>
        <w:rPr>
          <w:color w:val="231F20"/>
          <w:spacing w:val="-79"/>
        </w:rPr>
        <w:t>）</w:t>
      </w:r>
      <w:r>
        <w:rPr>
          <w:color w:val="231F20"/>
          <w:spacing w:val="1"/>
        </w:rPr>
        <w:t>（发动机）可变喉管截面化油器</w:t>
      </w:r>
    </w:p>
    <w:p>
      <w:pPr>
        <w:pStyle w:val="BodyText"/>
      </w:pPr>
      <w:r>
        <w:rPr>
          <w:rFonts w:ascii="Times New Roman" w:eastAsia="Times New Roman"/>
          <w:b/>
          <w:color w:val="231F20"/>
          <w:spacing w:val="-3"/>
        </w:rPr>
        <w:t>CARD</w:t>
      </w:r>
      <w:r>
        <w:rPr>
          <w:color w:val="231F20"/>
          <w:spacing w:val="-3"/>
        </w:rPr>
        <w:t>（channel</w:t>
      </w:r>
      <w:r>
        <w:rPr>
          <w:color w:val="231F20"/>
          <w:spacing w:val="13"/>
        </w:rPr>
        <w:t> </w:t>
      </w:r>
      <w:r>
        <w:rPr>
          <w:color w:val="231F20"/>
        </w:rPr>
        <w:t>allocation</w:t>
      </w:r>
      <w:r>
        <w:rPr>
          <w:color w:val="231F20"/>
          <w:spacing w:val="14"/>
        </w:rPr>
        <w:t> </w:t>
      </w:r>
      <w:r>
        <w:rPr>
          <w:color w:val="231F20"/>
        </w:rPr>
        <w:t>and</w:t>
      </w:r>
      <w:r>
        <w:rPr>
          <w:color w:val="231F20"/>
          <w:spacing w:val="13"/>
        </w:rPr>
        <w:t> </w:t>
      </w:r>
      <w:r>
        <w:rPr>
          <w:color w:val="231F20"/>
        </w:rPr>
        <w:t>routing</w:t>
      </w:r>
      <w:r>
        <w:rPr>
          <w:color w:val="231F20"/>
          <w:spacing w:val="14"/>
        </w:rPr>
        <w:t> </w:t>
      </w:r>
      <w:r>
        <w:rPr>
          <w:color w:val="231F20"/>
        </w:rPr>
        <w:t>data）通道分配和路径选择数据</w:t>
      </w:r>
    </w:p>
    <w:p>
      <w:pPr>
        <w:pStyle w:val="BodyText"/>
      </w:pPr>
      <w:r>
        <w:rPr>
          <w:rFonts w:ascii="Times New Roman" w:eastAsia="Times New Roman"/>
          <w:b/>
          <w:color w:val="231F20"/>
        </w:rPr>
        <w:t>CARD</w:t>
      </w:r>
      <w:r>
        <w:rPr>
          <w:color w:val="231F20"/>
        </w:rPr>
        <w:t>（compact automatic retrieval device）精简式自动数据检索装置，小型自动检索装置</w:t>
      </w:r>
    </w:p>
    <w:p>
      <w:pPr>
        <w:pStyle w:val="BodyText"/>
      </w:pPr>
      <w:r>
        <w:rPr>
          <w:rFonts w:ascii="Times New Roman" w:eastAsia="Times New Roman"/>
          <w:b/>
          <w:color w:val="231F20"/>
        </w:rPr>
        <w:t>CARE</w:t>
      </w:r>
      <w:r>
        <w:rPr>
          <w:color w:val="231F20"/>
        </w:rPr>
        <w:t>（computer-aided reliability estimation）计算机辅助可靠性评估（程序）</w:t>
      </w:r>
    </w:p>
    <w:p>
      <w:pPr>
        <w:pStyle w:val="BodyText"/>
      </w:pPr>
      <w:r>
        <w:rPr>
          <w:rFonts w:ascii="Times New Roman" w:eastAsia="Times New Roman"/>
          <w:b/>
          <w:color w:val="231F20"/>
          <w:spacing w:val="1"/>
        </w:rPr>
        <w:t>C</w:t>
      </w:r>
      <w:r>
        <w:rPr>
          <w:rFonts w:ascii="Times New Roman" w:eastAsia="Times New Roman"/>
          <w:b/>
          <w:color w:val="231F20"/>
        </w:rPr>
        <w:t>A</w:t>
      </w:r>
      <w:r>
        <w:rPr>
          <w:rFonts w:ascii="Times New Roman" w:eastAsia="Times New Roman"/>
          <w:b/>
          <w:color w:val="231F20"/>
          <w:spacing w:val="-6"/>
        </w:rPr>
        <w:t> </w:t>
      </w:r>
      <w:r>
        <w:rPr>
          <w:rFonts w:ascii="Times New Roman" w:eastAsia="Times New Roman"/>
          <w:b/>
          <w:color w:val="231F20"/>
          <w:spacing w:val="-2"/>
        </w:rPr>
        <w:t>r</w:t>
      </w:r>
      <w:r>
        <w:rPr>
          <w:rFonts w:ascii="Times New Roman" w:eastAsia="Times New Roman"/>
          <w:b/>
          <w:color w:val="231F20"/>
          <w:spacing w:val="1"/>
        </w:rPr>
        <w:t>e</w:t>
      </w:r>
      <w:r>
        <w:rPr>
          <w:rFonts w:ascii="Times New Roman" w:eastAsia="Times New Roman"/>
          <w:b/>
          <w:color w:val="231F20"/>
          <w:spacing w:val="-37"/>
        </w:rPr>
        <w:t>g</w:t>
      </w:r>
      <w:r>
        <w:rPr>
          <w:color w:val="231F20"/>
          <w:spacing w:val="1"/>
        </w:rPr>
        <w:t>（curren</w:t>
      </w:r>
      <w:r>
        <w:rPr>
          <w:color w:val="231F20"/>
        </w:rPr>
        <w:t>t</w:t>
      </w:r>
      <w:r>
        <w:rPr>
          <w:color w:val="231F20"/>
          <w:spacing w:val="3"/>
        </w:rPr>
        <w:t> </w:t>
      </w:r>
      <w:r>
        <w:rPr>
          <w:color w:val="231F20"/>
          <w:spacing w:val="1"/>
        </w:rPr>
        <w:t>addres</w:t>
      </w:r>
      <w:r>
        <w:rPr>
          <w:color w:val="231F20"/>
        </w:rPr>
        <w:t>s</w:t>
      </w:r>
      <w:r>
        <w:rPr>
          <w:color w:val="231F20"/>
          <w:spacing w:val="3"/>
        </w:rPr>
        <w:t> </w:t>
      </w:r>
      <w:r>
        <w:rPr>
          <w:color w:val="231F20"/>
          <w:spacing w:val="1"/>
        </w:rPr>
        <w:t>register</w:t>
      </w:r>
      <w:r>
        <w:rPr>
          <w:color w:val="231F20"/>
          <w:spacing w:val="-79"/>
        </w:rPr>
        <w:t>）</w:t>
      </w:r>
      <w:r>
        <w:rPr>
          <w:color w:val="231F20"/>
          <w:spacing w:val="1"/>
        </w:rPr>
        <w:t>（计算机）现地址寄存器</w:t>
      </w:r>
    </w:p>
    <w:p>
      <w:pPr>
        <w:pStyle w:val="BodyText"/>
        <w:spacing w:line="280" w:lineRule="auto"/>
        <w:ind w:right="223"/>
      </w:pPr>
      <w:r>
        <w:rPr>
          <w:rFonts w:ascii="Times New Roman" w:eastAsia="Times New Roman"/>
          <w:b/>
          <w:color w:val="231F20"/>
          <w:spacing w:val="-11"/>
        </w:rPr>
        <w:t>CARES</w:t>
      </w:r>
      <w:r>
        <w:rPr>
          <w:color w:val="231F20"/>
          <w:spacing w:val="-11"/>
        </w:rPr>
        <w:t>（computerized </w:t>
      </w:r>
      <w:r>
        <w:rPr>
          <w:color w:val="231F20"/>
          <w:spacing w:val="-8"/>
        </w:rPr>
        <w:t>application </w:t>
      </w:r>
      <w:r>
        <w:rPr>
          <w:color w:val="231F20"/>
          <w:spacing w:val="-7"/>
        </w:rPr>
        <w:t>research </w:t>
      </w:r>
      <w:r>
        <w:rPr>
          <w:color w:val="231F20"/>
          <w:spacing w:val="-8"/>
        </w:rPr>
        <w:t>evaluation </w:t>
      </w:r>
      <w:r>
        <w:rPr>
          <w:color w:val="231F20"/>
          <w:spacing w:val="-6"/>
        </w:rPr>
        <w:t>and </w:t>
      </w:r>
      <w:r>
        <w:rPr>
          <w:color w:val="231F20"/>
          <w:spacing w:val="-8"/>
        </w:rPr>
        <w:t>selection）计算机应用研究、模拟和选择</w:t>
      </w:r>
      <w:r>
        <w:rPr>
          <w:rFonts w:ascii="Times New Roman" w:eastAsia="Times New Roman"/>
          <w:b/>
          <w:color w:val="231F20"/>
        </w:rPr>
        <w:t>CARlS</w:t>
      </w:r>
      <w:r>
        <w:rPr>
          <w:color w:val="231F20"/>
        </w:rPr>
        <w:t>（constant-angle reflection interference spectroscopy）等角反射干涉光谱学</w:t>
      </w:r>
      <w:r>
        <w:rPr>
          <w:rFonts w:ascii="Times New Roman" w:eastAsia="Times New Roman"/>
          <w:b/>
          <w:color w:val="231F20"/>
          <w:spacing w:val="-12"/>
        </w:rPr>
        <w:t>CARMSIM</w:t>
      </w:r>
      <w:r>
        <w:rPr>
          <w:color w:val="231F20"/>
          <w:spacing w:val="-12"/>
        </w:rPr>
        <w:t>（computer-assisted </w:t>
      </w:r>
      <w:r>
        <w:rPr>
          <w:color w:val="231F20"/>
          <w:spacing w:val="-10"/>
        </w:rPr>
        <w:t>reliability </w:t>
      </w:r>
      <w:r>
        <w:rPr>
          <w:color w:val="231F20"/>
          <w:spacing w:val="-7"/>
        </w:rPr>
        <w:t>and </w:t>
      </w:r>
      <w:r>
        <w:rPr>
          <w:color w:val="231F20"/>
          <w:spacing w:val="-10"/>
        </w:rPr>
        <w:t>maintainability simulation）计算机辅助可靠性和可维</w:t>
      </w:r>
    </w:p>
    <w:p>
      <w:pPr>
        <w:pStyle w:val="BodyText"/>
        <w:spacing w:before="1"/>
        <w:ind w:left="384"/>
      </w:pPr>
      <w:r>
        <w:rPr>
          <w:color w:val="231F20"/>
        </w:rPr>
        <w:t>修性模拟</w:t>
      </w:r>
    </w:p>
    <w:p>
      <w:pPr>
        <w:pStyle w:val="BodyText"/>
      </w:pPr>
      <w:r>
        <w:rPr>
          <w:rFonts w:ascii="Times New Roman" w:eastAsia="Times New Roman"/>
          <w:b/>
          <w:color w:val="231F20"/>
        </w:rPr>
        <w:t>CAROD</w:t>
      </w:r>
      <w:r>
        <w:rPr>
          <w:color w:val="231F20"/>
        </w:rPr>
        <w:t>（computer-aided reliability optimization design）计算机辅助可靠性优化设计</w:t>
      </w:r>
    </w:p>
    <w:p>
      <w:pPr>
        <w:spacing w:before="35"/>
        <w:ind w:left="216" w:right="0" w:firstLine="0"/>
        <w:jc w:val="left"/>
        <w:rPr>
          <w:sz w:val="16"/>
        </w:rPr>
      </w:pPr>
      <w:r>
        <w:rPr>
          <w:rFonts w:ascii="Times New Roman" w:eastAsia="Times New Roman"/>
          <w:b/>
          <w:color w:val="231F20"/>
          <w:sz w:val="16"/>
        </w:rPr>
        <w:t>carp</w:t>
      </w:r>
      <w:r>
        <w:rPr>
          <w:color w:val="231F20"/>
          <w:sz w:val="16"/>
        </w:rPr>
        <w:t>（carpenter）木工</w:t>
      </w:r>
    </w:p>
    <w:p>
      <w:pPr>
        <w:pStyle w:val="BodyText"/>
        <w:spacing w:line="280" w:lineRule="auto"/>
        <w:ind w:right="1624"/>
      </w:pPr>
      <w:r>
        <w:rPr>
          <w:rFonts w:ascii="Times New Roman" w:eastAsia="Times New Roman"/>
          <w:b/>
          <w:color w:val="231F20"/>
        </w:rPr>
        <w:t>CARP</w:t>
      </w:r>
      <w:r>
        <w:rPr>
          <w:color w:val="231F20"/>
        </w:rPr>
        <w:t>（computer-aided</w:t>
      </w:r>
      <w:r>
        <w:rPr>
          <w:color w:val="231F20"/>
          <w:spacing w:val="3"/>
        </w:rPr>
        <w:t> </w:t>
      </w:r>
      <w:r>
        <w:rPr>
          <w:color w:val="231F20"/>
        </w:rPr>
        <w:t>reliability</w:t>
      </w:r>
      <w:r>
        <w:rPr>
          <w:color w:val="231F20"/>
          <w:spacing w:val="3"/>
        </w:rPr>
        <w:t> </w:t>
      </w:r>
      <w:r>
        <w:rPr>
          <w:color w:val="231F20"/>
        </w:rPr>
        <w:t>program）计算机辅助的可靠性程序</w:t>
      </w:r>
      <w:r>
        <w:rPr>
          <w:rFonts w:ascii="Times New Roman" w:eastAsia="Times New Roman"/>
          <w:b/>
          <w:color w:val="231F20"/>
          <w:spacing w:val="-3"/>
        </w:rPr>
        <w:t>CARP</w:t>
      </w:r>
      <w:r>
        <w:rPr>
          <w:color w:val="231F20"/>
          <w:spacing w:val="-3"/>
        </w:rPr>
        <w:t>（cooperate</w:t>
      </w:r>
      <w:r>
        <w:rPr>
          <w:color w:val="231F20"/>
          <w:spacing w:val="7"/>
        </w:rPr>
        <w:t> </w:t>
      </w:r>
      <w:r>
        <w:rPr>
          <w:color w:val="231F20"/>
        </w:rPr>
        <w:t>automotive</w:t>
      </w:r>
      <w:r>
        <w:rPr>
          <w:color w:val="231F20"/>
          <w:spacing w:val="7"/>
        </w:rPr>
        <w:t> </w:t>
      </w:r>
      <w:r>
        <w:rPr>
          <w:color w:val="231F20"/>
        </w:rPr>
        <w:t>research</w:t>
      </w:r>
      <w:r>
        <w:rPr>
          <w:color w:val="231F20"/>
          <w:spacing w:val="8"/>
        </w:rPr>
        <w:t> </w:t>
      </w:r>
      <w:r>
        <w:rPr>
          <w:color w:val="231F20"/>
        </w:rPr>
        <w:t>program）汽车合作研究程序</w:t>
      </w:r>
      <w:r>
        <w:rPr>
          <w:rFonts w:ascii="Times New Roman" w:eastAsia="Times New Roman"/>
          <w:b/>
          <w:color w:val="231F20"/>
        </w:rPr>
        <w:t>carr</w:t>
      </w:r>
      <w:r>
        <w:rPr>
          <w:color w:val="231F20"/>
        </w:rPr>
        <w:t>（carriage） 台 架 ， 车                            </w:t>
      </w:r>
      <w:r>
        <w:rPr>
          <w:rFonts w:ascii="Times New Roman" w:eastAsia="Times New Roman"/>
          <w:b/>
          <w:color w:val="231F20"/>
          <w:spacing w:val="-3"/>
        </w:rPr>
        <w:t>carr</w:t>
      </w:r>
      <w:r>
        <w:rPr>
          <w:color w:val="231F20"/>
          <w:spacing w:val="-3"/>
        </w:rPr>
        <w:t>（carrier）</w:t>
      </w:r>
      <w:r>
        <w:rPr>
          <w:color w:val="231F20"/>
        </w:rPr>
        <w:t>媒体，运载工具，载体，载波，载波电流，运输船，航空母舰</w:t>
      </w:r>
      <w:r>
        <w:rPr>
          <w:rFonts w:ascii="Times New Roman" w:eastAsia="Times New Roman"/>
          <w:b/>
          <w:color w:val="231F20"/>
        </w:rPr>
        <w:t>carr </w:t>
      </w:r>
      <w:r>
        <w:rPr>
          <w:rFonts w:ascii="Times New Roman" w:eastAsia="Times New Roman"/>
          <w:b/>
          <w:color w:val="231F20"/>
          <w:spacing w:val="-3"/>
        </w:rPr>
        <w:t>cur</w:t>
      </w:r>
      <w:r>
        <w:rPr>
          <w:color w:val="231F20"/>
          <w:spacing w:val="-3"/>
        </w:rPr>
        <w:t>（carrier</w:t>
      </w:r>
      <w:r>
        <w:rPr>
          <w:color w:val="231F20"/>
          <w:spacing w:val="3"/>
        </w:rPr>
        <w:t> </w:t>
      </w:r>
      <w:r>
        <w:rPr>
          <w:color w:val="231F20"/>
        </w:rPr>
        <w:t>current）载波电流</w:t>
      </w:r>
    </w:p>
    <w:p>
      <w:pPr>
        <w:spacing w:before="0"/>
        <w:ind w:left="216" w:right="0" w:firstLine="0"/>
        <w:jc w:val="left"/>
        <w:rPr>
          <w:sz w:val="16"/>
        </w:rPr>
      </w:pPr>
      <w:r>
        <w:rPr>
          <w:rFonts w:ascii="Times New Roman" w:eastAsia="Times New Roman"/>
          <w:b/>
          <w:color w:val="231F20"/>
          <w:sz w:val="16"/>
        </w:rPr>
        <w:t>carr equip</w:t>
      </w:r>
      <w:r>
        <w:rPr>
          <w:color w:val="231F20"/>
          <w:sz w:val="16"/>
        </w:rPr>
        <w:t>（carrier equipment）载波设备</w:t>
      </w:r>
    </w:p>
    <w:p>
      <w:pPr>
        <w:spacing w:before="35"/>
        <w:ind w:left="216" w:right="0" w:firstLine="0"/>
        <w:jc w:val="left"/>
        <w:rPr>
          <w:sz w:val="16"/>
        </w:rPr>
      </w:pPr>
      <w:r>
        <w:rPr>
          <w:rFonts w:ascii="Times New Roman" w:eastAsia="Times New Roman"/>
          <w:b/>
          <w:color w:val="231F20"/>
          <w:sz w:val="16"/>
        </w:rPr>
        <w:t>carr freq</w:t>
      </w:r>
      <w:r>
        <w:rPr>
          <w:color w:val="231F20"/>
          <w:sz w:val="16"/>
        </w:rPr>
        <w:t>（carrier frequency）载（波）频（率）</w:t>
      </w:r>
    </w:p>
    <w:p>
      <w:pPr>
        <w:spacing w:before="35"/>
        <w:ind w:left="216" w:right="0" w:firstLine="0"/>
        <w:jc w:val="left"/>
        <w:rPr>
          <w:sz w:val="16"/>
        </w:rPr>
      </w:pPr>
      <w:r>
        <w:rPr>
          <w:rFonts w:ascii="Times New Roman" w:eastAsia="Times New Roman"/>
          <w:b/>
          <w:color w:val="231F20"/>
          <w:sz w:val="16"/>
        </w:rPr>
        <w:t>carr line</w:t>
      </w:r>
      <w:r>
        <w:rPr>
          <w:color w:val="231F20"/>
          <w:sz w:val="16"/>
        </w:rPr>
        <w:t>（carrier line）载波线路</w:t>
      </w:r>
    </w:p>
    <w:p>
      <w:pPr>
        <w:pStyle w:val="BodyText"/>
      </w:pPr>
      <w:r>
        <w:rPr>
          <w:rFonts w:ascii="Times New Roman" w:eastAsia="Times New Roman"/>
          <w:b/>
          <w:color w:val="231F20"/>
        </w:rPr>
        <w:t>CARS</w:t>
      </w:r>
      <w:r>
        <w:rPr>
          <w:color w:val="231F20"/>
        </w:rPr>
        <w:t>（coherent anti-Stokes Raman spectroscopy）相干反斯托克斯 - 拉曼光谱学</w:t>
      </w:r>
    </w:p>
    <w:p>
      <w:pPr>
        <w:pStyle w:val="BodyText"/>
        <w:spacing w:line="280" w:lineRule="auto"/>
        <w:ind w:left="384" w:right="167" w:hanging="168"/>
      </w:pPr>
      <w:r>
        <w:rPr>
          <w:rFonts w:ascii="Times New Roman" w:eastAsia="Times New Roman"/>
          <w:b/>
          <w:color w:val="231F20"/>
          <w:spacing w:val="-5"/>
        </w:rPr>
        <w:t>CARS</w:t>
      </w:r>
      <w:r>
        <w:rPr>
          <w:color w:val="231F20"/>
          <w:spacing w:val="-5"/>
        </w:rPr>
        <w:t>（computer-aided </w:t>
      </w:r>
      <w:r>
        <w:rPr>
          <w:color w:val="231F20"/>
        </w:rPr>
        <w:t>routing system）计算机辅助（运输网络中）</w:t>
      </w:r>
      <w:r>
        <w:rPr>
          <w:color w:val="231F20"/>
          <w:spacing w:val="-2"/>
        </w:rPr>
        <w:t>选线系统，计算机辅助路径选</w:t>
      </w:r>
      <w:r>
        <w:rPr>
          <w:color w:val="231F20"/>
        </w:rPr>
        <w:t>择〔布线〕系统，计算机辅助路由选择系统</w:t>
      </w:r>
    </w:p>
    <w:p>
      <w:pPr>
        <w:pStyle w:val="BodyText"/>
        <w:spacing w:before="1"/>
      </w:pPr>
      <w:r>
        <w:rPr>
          <w:rFonts w:ascii="Times New Roman" w:eastAsia="Times New Roman"/>
          <w:b/>
          <w:color w:val="231F20"/>
        </w:rPr>
        <w:t>CARS</w:t>
      </w:r>
      <w:r>
        <w:rPr>
          <w:color w:val="231F20"/>
        </w:rPr>
        <w:t>（computerized automatic reporting services）计算机化的自动报表业务</w:t>
      </w:r>
    </w:p>
    <w:p>
      <w:pPr>
        <w:spacing w:after="0"/>
        <w:sectPr>
          <w:pgSz w:w="8500" w:h="12080"/>
          <w:pgMar w:top="600" w:bottom="280" w:left="580" w:right="560"/>
        </w:sectPr>
      </w:pPr>
    </w:p>
    <w:p>
      <w:pPr>
        <w:pStyle w:val="Heading2"/>
      </w:pPr>
      <w:r>
        <w:rPr>
          <w:color w:val="231F20"/>
        </w:rPr>
        <w:t>— 109 —</w:t>
      </w:r>
    </w:p>
    <w:p>
      <w:pPr>
        <w:spacing w:before="62"/>
        <w:ind w:left="0" w:right="221" w:firstLine="0"/>
        <w:jc w:val="right"/>
        <w:rPr>
          <w:rFonts w:ascii="Times New Roman"/>
          <w:b/>
          <w:sz w:val="20"/>
        </w:rPr>
      </w:pPr>
      <w:r>
        <w:rPr/>
        <w:br w:type="column"/>
      </w:r>
      <w:r>
        <w:rPr>
          <w:rFonts w:ascii="Times New Roman"/>
          <w:b/>
          <w:color w:val="231F20"/>
          <w:sz w:val="20"/>
        </w:rPr>
        <w:t>CaSZ</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cart</w:t>
      </w:r>
      <w:r>
        <w:rPr>
          <w:color w:val="231F20"/>
        </w:rPr>
        <w:t>（cartography）制图法，制图学</w:t>
      </w:r>
    </w:p>
    <w:p>
      <w:pPr>
        <w:pStyle w:val="BodyText"/>
        <w:spacing w:line="280" w:lineRule="auto"/>
        <w:ind w:right="1850"/>
      </w:pPr>
      <w:r>
        <w:rPr>
          <w:rFonts w:ascii="Times New Roman" w:eastAsia="Times New Roman"/>
          <w:b/>
          <w:color w:val="231F20"/>
        </w:rPr>
        <w:t>CART</w:t>
      </w:r>
      <w:r>
        <w:rPr>
          <w:color w:val="231F20"/>
        </w:rPr>
        <w:t>（central automatic reliability tester）中央自动可靠性测试机</w:t>
      </w:r>
      <w:r>
        <w:rPr>
          <w:rFonts w:ascii="Times New Roman" w:eastAsia="Times New Roman"/>
          <w:b/>
          <w:color w:val="231F20"/>
        </w:rPr>
        <w:t>cartridge VTR</w:t>
      </w:r>
      <w:r>
        <w:rPr>
          <w:color w:val="231F20"/>
        </w:rPr>
        <w:t>（cartridge video tape recorder）卡盘式录像机</w:t>
      </w:r>
      <w:r>
        <w:rPr>
          <w:rFonts w:ascii="Times New Roman" w:eastAsia="Times New Roman"/>
          <w:b/>
          <w:color w:val="231F20"/>
        </w:rPr>
        <w:t>cas</w:t>
      </w:r>
      <w:r>
        <w:rPr>
          <w:color w:val="231F20"/>
        </w:rPr>
        <w:t>（cascade）串联，级联</w:t>
      </w:r>
    </w:p>
    <w:p>
      <w:pPr>
        <w:pStyle w:val="BodyText"/>
        <w:spacing w:line="280" w:lineRule="auto" w:before="0"/>
        <w:ind w:right="4008"/>
      </w:pPr>
      <w:r>
        <w:rPr>
          <w:rFonts w:ascii="Times New Roman" w:eastAsia="Times New Roman"/>
          <w:b/>
          <w:color w:val="231F20"/>
        </w:rPr>
        <w:t>cas</w:t>
      </w:r>
      <w:r>
        <w:rPr>
          <w:color w:val="231F20"/>
        </w:rPr>
        <w:t>（casing）外壳，箱，套，罩</w:t>
      </w:r>
      <w:r>
        <w:rPr>
          <w:rFonts w:ascii="Times New Roman" w:eastAsia="Times New Roman"/>
          <w:b/>
          <w:color w:val="231F20"/>
        </w:rPr>
        <w:t>CAS</w:t>
      </w:r>
      <w:r>
        <w:rPr>
          <w:color w:val="231F20"/>
        </w:rPr>
        <w:t>（cassette audio system）盒式录音机</w:t>
      </w:r>
      <w:r>
        <w:rPr>
          <w:rFonts w:ascii="Times New Roman" w:eastAsia="Times New Roman"/>
          <w:b/>
          <w:color w:val="231F20"/>
        </w:rPr>
        <w:t>CAS</w:t>
      </w:r>
      <w:r>
        <w:rPr>
          <w:color w:val="231F20"/>
        </w:rPr>
        <w:t>（cast alloy steel）铸造合金钢</w:t>
      </w:r>
      <w:r>
        <w:rPr>
          <w:rFonts w:ascii="Times New Roman" w:eastAsia="Times New Roman"/>
          <w:b/>
          <w:color w:val="231F20"/>
        </w:rPr>
        <w:t>CAS</w:t>
      </w:r>
      <w:r>
        <w:rPr>
          <w:color w:val="231F20"/>
        </w:rPr>
        <w:t>（cleaner air system）空气净化系统</w:t>
      </w:r>
    </w:p>
    <w:p>
      <w:pPr>
        <w:pStyle w:val="BodyText"/>
        <w:spacing w:before="1"/>
      </w:pPr>
      <w:r>
        <w:rPr>
          <w:rFonts w:ascii="Times New Roman" w:eastAsia="Times New Roman"/>
          <w:b/>
          <w:color w:val="231F20"/>
        </w:rPr>
        <w:t>CAS</w:t>
      </w:r>
      <w:r>
        <w:rPr>
          <w:color w:val="231F20"/>
        </w:rPr>
        <w:t>（collision avoidance system）避碰系统，防〔避〕碰撞系统</w:t>
      </w:r>
    </w:p>
    <w:p>
      <w:pPr>
        <w:pStyle w:val="BodyText"/>
      </w:pPr>
      <w:r>
        <w:rPr>
          <w:rFonts w:ascii="Times New Roman" w:eastAsia="Times New Roman"/>
          <w:b/>
          <w:color w:val="231F20"/>
          <w:spacing w:val="1"/>
        </w:rPr>
        <w:t>CA</w:t>
      </w:r>
      <w:r>
        <w:rPr>
          <w:rFonts w:ascii="Times New Roman" w:eastAsia="Times New Roman"/>
          <w:b/>
          <w:color w:val="231F20"/>
          <w:spacing w:val="-37"/>
        </w:rPr>
        <w:t>S</w:t>
      </w:r>
      <w:r>
        <w:rPr>
          <w:color w:val="231F20"/>
          <w:spacing w:val="1"/>
        </w:rPr>
        <w:t>（colum</w:t>
      </w:r>
      <w:r>
        <w:rPr>
          <w:color w:val="231F20"/>
        </w:rPr>
        <w:t>n</w:t>
      </w:r>
      <w:r>
        <w:rPr>
          <w:color w:val="231F20"/>
          <w:spacing w:val="3"/>
        </w:rPr>
        <w:t> </w:t>
      </w:r>
      <w:r>
        <w:rPr>
          <w:color w:val="231F20"/>
          <w:spacing w:val="1"/>
        </w:rPr>
        <w:t>addres</w:t>
      </w:r>
      <w:r>
        <w:rPr>
          <w:color w:val="231F20"/>
        </w:rPr>
        <w:t>s</w:t>
      </w:r>
      <w:r>
        <w:rPr>
          <w:color w:val="231F20"/>
          <w:spacing w:val="3"/>
        </w:rPr>
        <w:t> </w:t>
      </w:r>
      <w:r>
        <w:rPr>
          <w:color w:val="231F20"/>
          <w:spacing w:val="1"/>
        </w:rPr>
        <w:t>strobe</w:t>
      </w:r>
      <w:r>
        <w:rPr>
          <w:color w:val="231F20"/>
          <w:spacing w:val="-79"/>
        </w:rPr>
        <w:t>）</w:t>
      </w:r>
      <w:r>
        <w:rPr>
          <w:color w:val="231F20"/>
          <w:spacing w:val="1"/>
        </w:rPr>
        <w:t>（计算机）列地址选通</w:t>
      </w:r>
    </w:p>
    <w:p>
      <w:pPr>
        <w:pStyle w:val="BodyText"/>
      </w:pPr>
      <w:r>
        <w:rPr>
          <w:rFonts w:ascii="Times New Roman" w:eastAsia="Times New Roman"/>
          <w:b/>
          <w:color w:val="231F20"/>
          <w:spacing w:val="1"/>
        </w:rPr>
        <w:t>CA</w:t>
      </w:r>
      <w:r>
        <w:rPr>
          <w:rFonts w:ascii="Times New Roman" w:eastAsia="Times New Roman"/>
          <w:b/>
          <w:color w:val="231F20"/>
          <w:spacing w:val="-37"/>
        </w:rPr>
        <w:t>S</w:t>
      </w:r>
      <w:r>
        <w:rPr>
          <w:color w:val="231F20"/>
          <w:spacing w:val="1"/>
        </w:rPr>
        <w:t>（compar</w:t>
      </w:r>
      <w:r>
        <w:rPr>
          <w:color w:val="231F20"/>
        </w:rPr>
        <w:t>e</w:t>
      </w:r>
      <w:r>
        <w:rPr>
          <w:color w:val="231F20"/>
          <w:spacing w:val="3"/>
        </w:rPr>
        <w:t> </w:t>
      </w:r>
      <w:r>
        <w:rPr>
          <w:color w:val="231F20"/>
          <w:spacing w:val="1"/>
        </w:rPr>
        <w:t>accumulato</w:t>
      </w:r>
      <w:r>
        <w:rPr>
          <w:color w:val="231F20"/>
        </w:rPr>
        <w:t>r</w:t>
      </w:r>
      <w:r>
        <w:rPr>
          <w:color w:val="231F20"/>
          <w:spacing w:val="3"/>
        </w:rPr>
        <w:t> </w:t>
      </w:r>
      <w:r>
        <w:rPr>
          <w:color w:val="231F20"/>
          <w:spacing w:val="1"/>
        </w:rPr>
        <w:t>wit</w:t>
      </w:r>
      <w:r>
        <w:rPr>
          <w:color w:val="231F20"/>
        </w:rPr>
        <w:t>h</w:t>
      </w:r>
      <w:r>
        <w:rPr>
          <w:color w:val="231F20"/>
          <w:spacing w:val="3"/>
        </w:rPr>
        <w:t> </w:t>
      </w:r>
      <w:r>
        <w:rPr>
          <w:color w:val="231F20"/>
          <w:spacing w:val="1"/>
        </w:rPr>
        <w:t>storage</w:t>
      </w:r>
      <w:r>
        <w:rPr>
          <w:color w:val="231F20"/>
          <w:spacing w:val="-79"/>
        </w:rPr>
        <w:t>）</w:t>
      </w:r>
      <w:r>
        <w:rPr>
          <w:color w:val="231F20"/>
          <w:spacing w:val="1"/>
        </w:rPr>
        <w:t>（计算机）累加器与存储器比较（指令）</w:t>
      </w:r>
    </w:p>
    <w:p>
      <w:pPr>
        <w:pStyle w:val="BodyText"/>
        <w:spacing w:line="280" w:lineRule="auto"/>
        <w:ind w:right="2951"/>
      </w:pPr>
      <w:r>
        <w:rPr>
          <w:rFonts w:ascii="Times New Roman" w:eastAsia="Times New Roman"/>
          <w:b/>
          <w:color w:val="231F20"/>
        </w:rPr>
        <w:t>CAS</w:t>
      </w:r>
      <w:r>
        <w:rPr>
          <w:color w:val="231F20"/>
        </w:rPr>
        <w:t>（computer-aided system）计算机辅助系统</w:t>
      </w:r>
      <w:r>
        <w:rPr>
          <w:rFonts w:ascii="Times New Roman" w:eastAsia="Times New Roman"/>
          <w:b/>
          <w:color w:val="231F20"/>
        </w:rPr>
        <w:t>CAS</w:t>
      </w:r>
      <w:r>
        <w:rPr>
          <w:color w:val="231F20"/>
        </w:rPr>
        <w:t>（conditional access system）限定接收系统</w:t>
      </w:r>
      <w:r>
        <w:rPr>
          <w:rFonts w:ascii="Times New Roman" w:eastAsia="Times New Roman"/>
          <w:b/>
          <w:color w:val="231F20"/>
        </w:rPr>
        <w:t>CAS</w:t>
      </w:r>
      <w:r>
        <w:rPr>
          <w:color w:val="231F20"/>
        </w:rPr>
        <w:t>（conditional access system card）限定接收系统卡</w:t>
      </w:r>
    </w:p>
    <w:p>
      <w:pPr>
        <w:pStyle w:val="BodyText"/>
        <w:spacing w:before="0"/>
      </w:pPr>
      <w:r>
        <w:rPr>
          <w:rFonts w:ascii="Times New Roman" w:eastAsia="Times New Roman"/>
          <w:b/>
          <w:color w:val="231F20"/>
          <w:spacing w:val="1"/>
        </w:rPr>
        <w:t>CA</w:t>
      </w:r>
      <w:r>
        <w:rPr>
          <w:rFonts w:ascii="Times New Roman" w:eastAsia="Times New Roman"/>
          <w:b/>
          <w:color w:val="231F20"/>
          <w:spacing w:val="-37"/>
        </w:rPr>
        <w:t>S</w:t>
      </w:r>
      <w:r>
        <w:rPr>
          <w:color w:val="231F20"/>
          <w:spacing w:val="1"/>
        </w:rPr>
        <w:t>（conten</w:t>
      </w:r>
      <w:r>
        <w:rPr>
          <w:color w:val="231F20"/>
        </w:rPr>
        <w:t>t</w:t>
      </w:r>
      <w:r>
        <w:rPr>
          <w:color w:val="231F20"/>
          <w:spacing w:val="3"/>
        </w:rPr>
        <w:t> </w:t>
      </w:r>
      <w:r>
        <w:rPr>
          <w:color w:val="231F20"/>
          <w:spacing w:val="1"/>
        </w:rPr>
        <w:t>addressabl</w:t>
      </w:r>
      <w:r>
        <w:rPr>
          <w:color w:val="231F20"/>
        </w:rPr>
        <w:t>e</w:t>
      </w:r>
      <w:r>
        <w:rPr>
          <w:color w:val="231F20"/>
          <w:spacing w:val="3"/>
        </w:rPr>
        <w:t> </w:t>
      </w:r>
      <w:r>
        <w:rPr>
          <w:color w:val="231F20"/>
          <w:spacing w:val="1"/>
        </w:rPr>
        <w:t>storage</w:t>
      </w:r>
      <w:r>
        <w:rPr>
          <w:color w:val="231F20"/>
          <w:spacing w:val="-79"/>
        </w:rPr>
        <w:t>）</w:t>
      </w:r>
      <w:r>
        <w:rPr>
          <w:color w:val="231F20"/>
          <w:spacing w:val="1"/>
        </w:rPr>
        <w:t>（按）内容寻址存储器，内容定址存储器</w:t>
      </w:r>
    </w:p>
    <w:p>
      <w:pPr>
        <w:pStyle w:val="BodyText"/>
        <w:spacing w:line="280" w:lineRule="auto"/>
        <w:ind w:right="3359"/>
      </w:pPr>
      <w:r>
        <w:rPr>
          <w:rFonts w:ascii="Times New Roman" w:eastAsia="Times New Roman"/>
          <w:b/>
          <w:color w:val="231F20"/>
        </w:rPr>
        <w:t>CAS</w:t>
      </w:r>
      <w:r>
        <w:rPr>
          <w:color w:val="231F20"/>
        </w:rPr>
        <w:t>（control automatic system）自动控制系统</w:t>
      </w:r>
      <w:r>
        <w:rPr>
          <w:rFonts w:ascii="Times New Roman" w:eastAsia="Times New Roman"/>
          <w:b/>
          <w:color w:val="231F20"/>
        </w:rPr>
        <w:t>CAS</w:t>
      </w:r>
      <w:r>
        <w:rPr>
          <w:color w:val="231F20"/>
        </w:rPr>
        <w:t>（control automation system）控制自动化系统</w:t>
      </w:r>
      <w:r>
        <w:rPr>
          <w:rFonts w:ascii="Times New Roman" w:eastAsia="Times New Roman"/>
          <w:b/>
          <w:color w:val="231F20"/>
        </w:rPr>
        <w:t>CAS</w:t>
      </w:r>
      <w:r>
        <w:rPr>
          <w:color w:val="231F20"/>
        </w:rPr>
        <w:t>（crank angle sensor）曲轴转角传感器</w:t>
      </w:r>
      <w:r>
        <w:rPr>
          <w:rFonts w:ascii="Times New Roman" w:eastAsia="Times New Roman"/>
          <w:b/>
          <w:color w:val="231F20"/>
        </w:rPr>
        <w:t>CAS</w:t>
      </w:r>
      <w:r>
        <w:rPr>
          <w:color w:val="231F20"/>
        </w:rPr>
        <w:t>（crank shaft speed）曲轴转速</w:t>
      </w:r>
    </w:p>
    <w:p>
      <w:pPr>
        <w:pStyle w:val="BodyText"/>
        <w:spacing w:before="1"/>
      </w:pPr>
      <w:r>
        <w:rPr>
          <w:rFonts w:ascii="Times New Roman" w:eastAsia="Times New Roman"/>
          <w:b/>
          <w:color w:val="231F20"/>
        </w:rPr>
        <w:t>CASA</w:t>
      </w:r>
      <w:r>
        <w:rPr>
          <w:color w:val="231F20"/>
        </w:rPr>
        <w:t>（Computer and Automated System Association）（美国）计算机与自动化系统联合会</w:t>
      </w:r>
    </w:p>
    <w:p>
      <w:pPr>
        <w:pStyle w:val="BodyText"/>
      </w:pPr>
      <w:r>
        <w:rPr>
          <w:rFonts w:ascii="Times New Roman" w:eastAsia="Times New Roman"/>
          <w:b/>
          <w:color w:val="231F20"/>
        </w:rPr>
        <w:t>CASC</w:t>
      </w:r>
      <w:r>
        <w:rPr>
          <w:color w:val="231F20"/>
        </w:rPr>
        <w:t>（computer-aided system control）计算机辅助（电力）系统控制</w:t>
      </w:r>
    </w:p>
    <w:p>
      <w:pPr>
        <w:pStyle w:val="BodyText"/>
      </w:pPr>
      <w:r>
        <w:rPr>
          <w:rFonts w:ascii="Times New Roman" w:eastAsia="Times New Roman"/>
          <w:b/>
          <w:color w:val="231F20"/>
          <w:spacing w:val="-11"/>
        </w:rPr>
        <w:t>CASCADE</w:t>
      </w:r>
      <w:r>
        <w:rPr>
          <w:color w:val="231F20"/>
          <w:spacing w:val="-11"/>
        </w:rPr>
        <w:t>（computer-aided </w:t>
      </w:r>
      <w:r>
        <w:rPr>
          <w:color w:val="231F20"/>
          <w:spacing w:val="-8"/>
        </w:rPr>
        <w:t>system </w:t>
      </w:r>
      <w:r>
        <w:rPr>
          <w:color w:val="231F20"/>
          <w:spacing w:val="-6"/>
        </w:rPr>
        <w:t>for </w:t>
      </w:r>
      <w:r>
        <w:rPr>
          <w:color w:val="231F20"/>
          <w:spacing w:val="-8"/>
        </w:rPr>
        <w:t>circuit analysis </w:t>
      </w:r>
      <w:r>
        <w:rPr>
          <w:color w:val="231F20"/>
          <w:spacing w:val="-6"/>
        </w:rPr>
        <w:t>and </w:t>
      </w:r>
      <w:r>
        <w:rPr>
          <w:color w:val="231F20"/>
          <w:spacing w:val="-9"/>
        </w:rPr>
        <w:t>design）计算机辅助电路分析和设计系统</w:t>
      </w:r>
    </w:p>
    <w:p>
      <w:pPr>
        <w:pStyle w:val="BodyText"/>
      </w:pPr>
      <w:r>
        <w:rPr>
          <w:rFonts w:ascii="Times New Roman" w:eastAsia="Times New Roman"/>
          <w:b/>
          <w:color w:val="231F20"/>
        </w:rPr>
        <w:t>CASD</w:t>
      </w:r>
      <w:r>
        <w:rPr>
          <w:color w:val="231F20"/>
        </w:rPr>
        <w:t>（computer-aided ship design）计算机辅助船舶设计</w:t>
      </w:r>
    </w:p>
    <w:p>
      <w:pPr>
        <w:pStyle w:val="BodyText"/>
      </w:pPr>
      <w:r>
        <w:rPr>
          <w:rFonts w:ascii="Times New Roman" w:eastAsia="Times New Roman"/>
          <w:b/>
          <w:color w:val="231F20"/>
        </w:rPr>
        <w:t>CASD</w:t>
      </w:r>
      <w:r>
        <w:rPr>
          <w:color w:val="231F20"/>
        </w:rPr>
        <w:t>（computer-aided system design）计算机辅助系统设计</w:t>
      </w:r>
    </w:p>
    <w:p>
      <w:pPr>
        <w:pStyle w:val="BodyText"/>
      </w:pPr>
      <w:r>
        <w:rPr>
          <w:rFonts w:ascii="Times New Roman" w:eastAsia="Times New Roman"/>
          <w:b/>
          <w:color w:val="231F20"/>
        </w:rPr>
        <w:t>CASDO</w:t>
      </w:r>
      <w:r>
        <w:rPr>
          <w:color w:val="231F20"/>
        </w:rPr>
        <w:t>（computer application support and development office）计算机应用支援和发展局</w:t>
      </w:r>
    </w:p>
    <w:p>
      <w:pPr>
        <w:pStyle w:val="BodyText"/>
        <w:spacing w:line="280" w:lineRule="auto"/>
        <w:ind w:right="732"/>
      </w:pPr>
      <w:r>
        <w:rPr>
          <w:rFonts w:ascii="Times New Roman" w:eastAsia="Times New Roman"/>
          <w:b/>
          <w:color w:val="231F20"/>
        </w:rPr>
        <w:t>CAsDOS</w:t>
      </w:r>
      <w:r>
        <w:rPr>
          <w:color w:val="231F20"/>
        </w:rPr>
        <w:t>（computer-assisted detailing of ships）计算机辅助船舶详细设计</w:t>
      </w:r>
      <w:r>
        <w:rPr>
          <w:rFonts w:ascii="Times New Roman" w:eastAsia="Times New Roman"/>
          <w:b/>
          <w:color w:val="231F20"/>
        </w:rPr>
        <w:t>CASE</w:t>
      </w:r>
      <w:r>
        <w:rPr>
          <w:color w:val="231F20"/>
        </w:rPr>
        <w:t>（common access switching equipment）普通〔公共〕入口转换装置</w:t>
      </w:r>
      <w:r>
        <w:rPr>
          <w:rFonts w:ascii="Times New Roman" w:eastAsia="Times New Roman"/>
          <w:b/>
          <w:color w:val="231F20"/>
        </w:rPr>
        <w:t>CASE</w:t>
      </w:r>
      <w:r>
        <w:rPr>
          <w:color w:val="231F20"/>
        </w:rPr>
        <w:t>（computer-aided software（system）engineering）计算机辅助软件（系统）工程</w:t>
      </w:r>
      <w:r>
        <w:rPr>
          <w:rFonts w:ascii="Times New Roman" w:eastAsia="Times New Roman"/>
          <w:b/>
          <w:color w:val="231F20"/>
        </w:rPr>
        <w:t>CASE</w:t>
      </w:r>
      <w:r>
        <w:rPr>
          <w:color w:val="231F20"/>
        </w:rPr>
        <w:t>（computer-aided software engineering）计算机辅助软件工程</w:t>
      </w:r>
    </w:p>
    <w:p>
      <w:pPr>
        <w:pStyle w:val="BodyText"/>
        <w:spacing w:line="280" w:lineRule="auto" w:before="1"/>
        <w:ind w:right="1710"/>
      </w:pPr>
      <w:r>
        <w:rPr>
          <w:rFonts w:ascii="Times New Roman" w:eastAsia="Times New Roman"/>
          <w:b/>
          <w:color w:val="231F20"/>
        </w:rPr>
        <w:t>CASE</w:t>
      </w:r>
      <w:r>
        <w:rPr>
          <w:color w:val="231F20"/>
        </w:rPr>
        <w:t>（computer-aided</w:t>
      </w:r>
      <w:r>
        <w:rPr>
          <w:color w:val="231F20"/>
          <w:spacing w:val="6"/>
        </w:rPr>
        <w:t> </w:t>
      </w:r>
      <w:r>
        <w:rPr>
          <w:color w:val="231F20"/>
        </w:rPr>
        <w:t>system</w:t>
      </w:r>
      <w:r>
        <w:rPr>
          <w:color w:val="231F20"/>
          <w:spacing w:val="7"/>
        </w:rPr>
        <w:t> </w:t>
      </w:r>
      <w:r>
        <w:rPr>
          <w:color w:val="231F20"/>
        </w:rPr>
        <w:t>evaluation）计算机辅助系统鉴定〔评估〕</w:t>
      </w:r>
      <w:r>
        <w:rPr>
          <w:rFonts w:ascii="Times New Roman" w:eastAsia="Times New Roman"/>
          <w:b/>
          <w:color w:val="231F20"/>
          <w:spacing w:val="-2"/>
        </w:rPr>
        <w:t>CASE</w:t>
      </w:r>
      <w:r>
        <w:rPr>
          <w:color w:val="231F20"/>
          <w:spacing w:val="-2"/>
        </w:rPr>
        <w:t>（computer</w:t>
      </w:r>
      <w:r>
        <w:rPr>
          <w:color w:val="231F20"/>
          <w:spacing w:val="36"/>
        </w:rPr>
        <w:t> </w:t>
      </w:r>
      <w:r>
        <w:rPr>
          <w:color w:val="231F20"/>
        </w:rPr>
        <w:t>automated</w:t>
      </w:r>
      <w:r>
        <w:rPr>
          <w:color w:val="231F20"/>
          <w:spacing w:val="36"/>
        </w:rPr>
        <w:t> </w:t>
      </w:r>
      <w:r>
        <w:rPr>
          <w:color w:val="231F20"/>
        </w:rPr>
        <w:t>support</w:t>
      </w:r>
      <w:r>
        <w:rPr>
          <w:color w:val="231F20"/>
          <w:spacing w:val="36"/>
        </w:rPr>
        <w:t> </w:t>
      </w:r>
      <w:r>
        <w:rPr>
          <w:color w:val="231F20"/>
        </w:rPr>
        <w:t>equipment）计算机自动支援装置 </w:t>
      </w:r>
      <w:r>
        <w:rPr>
          <w:rFonts w:ascii="Times New Roman" w:eastAsia="Times New Roman"/>
          <w:b/>
          <w:color w:val="231F20"/>
        </w:rPr>
        <w:t>case</w:t>
      </w:r>
      <w:r>
        <w:rPr>
          <w:rFonts w:ascii="Times New Roman" w:eastAsia="Times New Roman"/>
          <w:b/>
          <w:color w:val="231F20"/>
          <w:spacing w:val="3"/>
        </w:rPr>
        <w:t> </w:t>
      </w:r>
      <w:r>
        <w:rPr>
          <w:rFonts w:ascii="Times New Roman" w:eastAsia="Times New Roman"/>
          <w:b/>
          <w:color w:val="231F20"/>
          <w:spacing w:val="-5"/>
        </w:rPr>
        <w:t>gn</w:t>
      </w:r>
      <w:r>
        <w:rPr>
          <w:color w:val="231F20"/>
          <w:spacing w:val="-5"/>
        </w:rPr>
        <w:t>（case</w:t>
      </w:r>
      <w:r>
        <w:rPr>
          <w:color w:val="231F20"/>
          <w:spacing w:val="4"/>
        </w:rPr>
        <w:t> </w:t>
      </w:r>
      <w:r>
        <w:rPr>
          <w:color w:val="231F20"/>
        </w:rPr>
        <w:t>ground）外壳〔机身〕接地</w:t>
      </w:r>
    </w:p>
    <w:p>
      <w:pPr>
        <w:pStyle w:val="BodyText"/>
        <w:spacing w:before="0"/>
      </w:pPr>
      <w:r>
        <w:rPr>
          <w:rFonts w:ascii="Times New Roman" w:eastAsia="Times New Roman"/>
          <w:b/>
          <w:color w:val="231F20"/>
          <w:spacing w:val="-9"/>
        </w:rPr>
        <w:t>CASES</w:t>
      </w:r>
      <w:r>
        <w:rPr>
          <w:color w:val="231F20"/>
          <w:spacing w:val="-9"/>
        </w:rPr>
        <w:t>（computerized </w:t>
      </w:r>
      <w:r>
        <w:rPr>
          <w:color w:val="231F20"/>
          <w:spacing w:val="-6"/>
        </w:rPr>
        <w:t>application </w:t>
      </w:r>
      <w:r>
        <w:rPr>
          <w:color w:val="231F20"/>
          <w:spacing w:val="-5"/>
        </w:rPr>
        <w:t>search </w:t>
      </w:r>
      <w:r>
        <w:rPr>
          <w:color w:val="231F20"/>
          <w:spacing w:val="-6"/>
        </w:rPr>
        <w:t>evaluation </w:t>
      </w:r>
      <w:r>
        <w:rPr>
          <w:color w:val="231F20"/>
          <w:spacing w:val="-4"/>
        </w:rPr>
        <w:t>and </w:t>
      </w:r>
      <w:r>
        <w:rPr>
          <w:color w:val="231F20"/>
          <w:spacing w:val="-6"/>
        </w:rPr>
        <w:t>selection）计算机应用研究、模拟和选择</w:t>
      </w:r>
    </w:p>
    <w:p>
      <w:pPr>
        <w:pStyle w:val="BodyText"/>
      </w:pPr>
      <w:r>
        <w:rPr>
          <w:rFonts w:ascii="Times New Roman" w:eastAsia="Times New Roman"/>
          <w:b/>
          <w:color w:val="231F20"/>
        </w:rPr>
        <w:t>CASET</w:t>
      </w:r>
      <w:r>
        <w:rPr>
          <w:color w:val="231F20"/>
        </w:rPr>
        <w:t>（CASE tool）计算机辅助软件工程工具</w:t>
      </w:r>
    </w:p>
    <w:p>
      <w:pPr>
        <w:pStyle w:val="BodyText"/>
      </w:pPr>
      <w:r>
        <w:rPr>
          <w:rFonts w:ascii="Times New Roman" w:eastAsia="Times New Roman"/>
          <w:b/>
          <w:color w:val="231F20"/>
        </w:rPr>
        <w:t>CASH</w:t>
      </w:r>
      <w:r>
        <w:rPr>
          <w:color w:val="231F20"/>
        </w:rPr>
        <w:t>（computer-aided system hardware）计算机辅助设计的系统硬件</w:t>
      </w:r>
    </w:p>
    <w:p>
      <w:pPr>
        <w:spacing w:before="35"/>
        <w:ind w:left="216" w:right="0" w:firstLine="0"/>
        <w:jc w:val="left"/>
        <w:rPr>
          <w:sz w:val="16"/>
        </w:rPr>
      </w:pPr>
      <w:r>
        <w:rPr>
          <w:rFonts w:ascii="Times New Roman" w:eastAsia="Times New Roman"/>
          <w:b/>
          <w:color w:val="231F20"/>
          <w:sz w:val="16"/>
        </w:rPr>
        <w:t>cas nut</w:t>
      </w:r>
      <w:r>
        <w:rPr>
          <w:color w:val="231F20"/>
          <w:sz w:val="16"/>
        </w:rPr>
        <w:t>（castle nut）槽形螺母，槽顶螺母，碟形螺母</w:t>
      </w:r>
    </w:p>
    <w:p>
      <w:pPr>
        <w:pStyle w:val="BodyText"/>
      </w:pPr>
      <w:r>
        <w:rPr>
          <w:rFonts w:ascii="Times New Roman" w:eastAsia="Times New Roman"/>
          <w:b/>
          <w:color w:val="231F20"/>
        </w:rPr>
        <w:t>CAS/PWI</w:t>
      </w:r>
      <w:r>
        <w:rPr>
          <w:color w:val="231F20"/>
        </w:rPr>
        <w:t>（collision avoidance system proximity warning indicator）避碰系统逼近警告指示器</w:t>
      </w:r>
    </w:p>
    <w:p>
      <w:pPr>
        <w:spacing w:before="35"/>
        <w:ind w:left="216" w:right="0" w:firstLine="0"/>
        <w:jc w:val="left"/>
        <w:rPr>
          <w:sz w:val="16"/>
        </w:rPr>
      </w:pPr>
      <w:r>
        <w:rPr>
          <w:rFonts w:ascii="Times New Roman" w:eastAsia="Times New Roman"/>
          <w:b/>
          <w:color w:val="231F20"/>
          <w:sz w:val="16"/>
        </w:rPr>
        <w:t>cassette VIR</w:t>
      </w:r>
      <w:r>
        <w:rPr>
          <w:color w:val="231F20"/>
          <w:sz w:val="16"/>
        </w:rPr>
        <w:t>（cassette video tape recorder）盒式录像机</w:t>
      </w:r>
    </w:p>
    <w:p>
      <w:pPr>
        <w:pStyle w:val="BodyText"/>
        <w:spacing w:line="280" w:lineRule="auto"/>
        <w:ind w:right="1466"/>
      </w:pPr>
      <w:r>
        <w:rPr>
          <w:rFonts w:ascii="Times New Roman" w:eastAsia="Times New Roman"/>
          <w:b/>
          <w:color w:val="231F20"/>
        </w:rPr>
        <w:t>CASS-test</w:t>
      </w:r>
      <w:r>
        <w:rPr>
          <w:color w:val="231F20"/>
        </w:rPr>
        <w:t>（copper accelerated salt spray test）铜盐加速醋酸盐雾试验</w:t>
      </w:r>
      <w:r>
        <w:rPr>
          <w:rFonts w:ascii="Times New Roman" w:eastAsia="Times New Roman"/>
          <w:b/>
          <w:color w:val="231F20"/>
        </w:rPr>
        <w:t>CAST</w:t>
      </w:r>
      <w:r>
        <w:rPr>
          <w:color w:val="231F20"/>
        </w:rPr>
        <w:t>（computer-assisted scanning technique）计算机辅助扫描技术</w:t>
      </w:r>
      <w:r>
        <w:rPr>
          <w:rFonts w:ascii="Times New Roman" w:eastAsia="Times New Roman"/>
          <w:b/>
          <w:color w:val="231F20"/>
        </w:rPr>
        <w:t>CAST</w:t>
      </w:r>
      <w:r>
        <w:rPr>
          <w:color w:val="231F20"/>
        </w:rPr>
        <w:t>（computerized automatic systems tester）计算机化的自动系统测试机</w:t>
      </w:r>
      <w:r>
        <w:rPr>
          <w:rFonts w:ascii="Times New Roman" w:eastAsia="Times New Roman"/>
          <w:b/>
          <w:color w:val="231F20"/>
        </w:rPr>
        <w:t>CaSZ</w:t>
      </w:r>
      <w:r>
        <w:rPr>
          <w:color w:val="231F20"/>
        </w:rPr>
        <w:t>（calcia-stabilized zirconia）氧化钙稳定氧化锆</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4560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spacing w:val="-4"/>
          <w:position w:val="1"/>
          <w:sz w:val="20"/>
        </w:rPr>
        <w:t>CAT</w:t>
        <w:tab/>
      </w:r>
      <w:r>
        <w:rPr>
          <w:color w:val="231F20"/>
          <w:sz w:val="20"/>
        </w:rPr>
        <w:t>— 110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029"/>
      </w:pPr>
      <w:r>
        <w:rPr>
          <w:rFonts w:ascii="Times New Roman" w:eastAsia="Times New Roman"/>
          <w:b/>
          <w:color w:val="231F20"/>
          <w:spacing w:val="-3"/>
        </w:rPr>
        <w:t>CAT</w:t>
      </w:r>
      <w:r>
        <w:rPr>
          <w:color w:val="231F20"/>
          <w:spacing w:val="-3"/>
        </w:rPr>
        <w:t>（carburetor</w:t>
      </w:r>
      <w:r>
        <w:rPr>
          <w:color w:val="231F20"/>
          <w:spacing w:val="7"/>
        </w:rPr>
        <w:t> </w:t>
      </w:r>
      <w:r>
        <w:rPr>
          <w:color w:val="231F20"/>
        </w:rPr>
        <w:t>air</w:t>
      </w:r>
      <w:r>
        <w:rPr>
          <w:color w:val="231F20"/>
          <w:spacing w:val="7"/>
        </w:rPr>
        <w:t> </w:t>
      </w:r>
      <w:r>
        <w:rPr>
          <w:color w:val="231F20"/>
        </w:rPr>
        <w:t>temperature）汽化器空气温度</w:t>
      </w:r>
      <w:r>
        <w:rPr>
          <w:rFonts w:ascii="Times New Roman" w:eastAsia="Times New Roman"/>
          <w:b/>
          <w:color w:val="231F20"/>
          <w:spacing w:val="1"/>
        </w:rPr>
        <w:t>ca</w:t>
      </w:r>
      <w:r>
        <w:rPr>
          <w:rFonts w:ascii="Times New Roman" w:eastAsia="Times New Roman"/>
          <w:b/>
          <w:color w:val="231F20"/>
          <w:spacing w:val="-37"/>
        </w:rPr>
        <w:t>t</w:t>
      </w:r>
      <w:r>
        <w:rPr>
          <w:color w:val="231F20"/>
          <w:spacing w:val="1"/>
        </w:rPr>
        <w:t>（catalogue</w:t>
      </w:r>
      <w:r>
        <w:rPr>
          <w:color w:val="231F20"/>
          <w:spacing w:val="-79"/>
        </w:rPr>
        <w:t>）</w:t>
      </w:r>
      <w:r>
        <w:rPr>
          <w:color w:val="231F20"/>
          <w:spacing w:val="1"/>
        </w:rPr>
        <w:t>（商品）目录，样本，一览表 </w:t>
      </w:r>
      <w:r>
        <w:rPr>
          <w:rFonts w:ascii="Times New Roman" w:eastAsia="Times New Roman"/>
          <w:b/>
          <w:color w:val="231F20"/>
        </w:rPr>
        <w:t>cat</w:t>
      </w:r>
      <w:r>
        <w:rPr>
          <w:color w:val="231F20"/>
        </w:rPr>
        <w:t>（catalyst） 催 化 剂 ， 触 媒  </w:t>
      </w:r>
      <w:r>
        <w:rPr>
          <w:rFonts w:ascii="Times New Roman" w:eastAsia="Times New Roman"/>
          <w:b/>
          <w:color w:val="231F20"/>
        </w:rPr>
        <w:t>cat</w:t>
      </w:r>
      <w:r>
        <w:rPr>
          <w:color w:val="231F20"/>
        </w:rPr>
        <w:t>（caterpillar）链轨，履带，履带拖拉机</w:t>
      </w:r>
      <w:r>
        <w:rPr>
          <w:rFonts w:ascii="Times New Roman" w:eastAsia="Times New Roman"/>
          <w:b/>
          <w:color w:val="231F20"/>
          <w:spacing w:val="-3"/>
        </w:rPr>
        <w:t>CAT</w:t>
      </w:r>
      <w:r>
        <w:rPr>
          <w:color w:val="231F20"/>
          <w:spacing w:val="-3"/>
        </w:rPr>
        <w:t>（centralized</w:t>
      </w:r>
      <w:r>
        <w:rPr>
          <w:color w:val="231F20"/>
          <w:spacing w:val="15"/>
        </w:rPr>
        <w:t> </w:t>
      </w:r>
      <w:r>
        <w:rPr>
          <w:color w:val="231F20"/>
        </w:rPr>
        <w:t>automatic</w:t>
      </w:r>
      <w:r>
        <w:rPr>
          <w:color w:val="231F20"/>
          <w:spacing w:val="15"/>
        </w:rPr>
        <w:t> </w:t>
      </w:r>
      <w:r>
        <w:rPr>
          <w:color w:val="231F20"/>
        </w:rPr>
        <w:t>testing）集中式自动测试</w:t>
      </w:r>
      <w:r>
        <w:rPr>
          <w:rFonts w:ascii="Times New Roman" w:eastAsia="Times New Roman"/>
          <w:b/>
          <w:color w:val="231F20"/>
          <w:spacing w:val="-4"/>
        </w:rPr>
        <w:t>CAT</w:t>
      </w:r>
      <w:r>
        <w:rPr>
          <w:color w:val="231F20"/>
          <w:spacing w:val="-4"/>
        </w:rPr>
        <w:t>（channel</w:t>
      </w:r>
      <w:r>
        <w:rPr>
          <w:color w:val="231F20"/>
          <w:spacing w:val="7"/>
        </w:rPr>
        <w:t> </w:t>
      </w:r>
      <w:r>
        <w:rPr>
          <w:color w:val="231F20"/>
        </w:rPr>
        <w:t>address</w:t>
      </w:r>
      <w:r>
        <w:rPr>
          <w:color w:val="231F20"/>
          <w:spacing w:val="8"/>
        </w:rPr>
        <w:t> </w:t>
      </w:r>
      <w:r>
        <w:rPr>
          <w:color w:val="231F20"/>
        </w:rPr>
        <w:t>translator）通道地址翻译器</w:t>
      </w:r>
    </w:p>
    <w:p>
      <w:pPr>
        <w:pStyle w:val="BodyText"/>
        <w:spacing w:before="1"/>
      </w:pPr>
      <w:r>
        <w:rPr>
          <w:rFonts w:ascii="Times New Roman" w:eastAsia="Times New Roman"/>
          <w:b/>
          <w:color w:val="231F20"/>
        </w:rPr>
        <w:t>CAT</w:t>
      </w:r>
      <w:r>
        <w:rPr>
          <w:color w:val="231F20"/>
        </w:rPr>
        <w:t>（combined acceptance trials）联合验收试验（指把最初和最终试验合为一次）</w:t>
      </w:r>
    </w:p>
    <w:p>
      <w:pPr>
        <w:pStyle w:val="BodyText"/>
        <w:spacing w:line="280" w:lineRule="auto"/>
        <w:ind w:right="3597"/>
      </w:pPr>
      <w:r>
        <w:rPr>
          <w:rFonts w:ascii="Times New Roman" w:eastAsia="Times New Roman"/>
          <w:b/>
          <w:color w:val="231F20"/>
        </w:rPr>
        <w:t>CAT</w:t>
      </w:r>
      <w:r>
        <w:rPr>
          <w:color w:val="231F20"/>
        </w:rPr>
        <w:t>（communication and tracking）通信及跟踪</w:t>
      </w:r>
      <w:r>
        <w:rPr>
          <w:rFonts w:ascii="Times New Roman" w:eastAsia="Times New Roman"/>
          <w:b/>
          <w:color w:val="231F20"/>
        </w:rPr>
        <w:t>CAT</w:t>
      </w:r>
      <w:r>
        <w:rPr>
          <w:color w:val="231F20"/>
        </w:rPr>
        <w:t>（compressed air tunnel）压缩空气风洞</w:t>
      </w:r>
      <w:r>
        <w:rPr>
          <w:rFonts w:ascii="Times New Roman" w:eastAsia="Times New Roman"/>
          <w:b/>
          <w:color w:val="231F20"/>
        </w:rPr>
        <w:t>CAT</w:t>
      </w:r>
      <w:r>
        <w:rPr>
          <w:color w:val="231F20"/>
        </w:rPr>
        <w:t>（computer-aided testing）计算机辅助测试</w:t>
      </w:r>
    </w:p>
    <w:p>
      <w:pPr>
        <w:pStyle w:val="BodyText"/>
        <w:spacing w:line="280" w:lineRule="auto" w:before="0"/>
        <w:ind w:right="1832"/>
      </w:pPr>
      <w:r>
        <w:rPr>
          <w:rFonts w:ascii="Times New Roman" w:eastAsia="Times New Roman"/>
          <w:b/>
          <w:color w:val="231F20"/>
        </w:rPr>
        <w:t>CAT</w:t>
      </w:r>
      <w:r>
        <w:rPr>
          <w:color w:val="231F20"/>
        </w:rPr>
        <w:t>（computer-aided translation system）计算机辅助翻译系统</w:t>
      </w:r>
      <w:r>
        <w:rPr>
          <w:rFonts w:ascii="Times New Roman" w:eastAsia="Times New Roman"/>
          <w:b/>
          <w:color w:val="231F20"/>
        </w:rPr>
        <w:t>CAT</w:t>
      </w:r>
      <w:r>
        <w:rPr>
          <w:color w:val="231F20"/>
        </w:rPr>
        <w:t>（computer average technique）计算机信号累计平均技术</w:t>
      </w:r>
      <w:r>
        <w:rPr>
          <w:rFonts w:ascii="Times New Roman" w:eastAsia="Times New Roman"/>
          <w:b/>
          <w:color w:val="231F20"/>
        </w:rPr>
        <w:t>CAT</w:t>
      </w:r>
      <w:r>
        <w:rPr>
          <w:color w:val="231F20"/>
        </w:rPr>
        <w:t>（computerized axial tomography）计算机化轴向层析 X 射线摄影法</w:t>
      </w:r>
      <w:r>
        <w:rPr>
          <w:rFonts w:ascii="Times New Roman" w:eastAsia="Times New Roman"/>
          <w:b/>
          <w:color w:val="231F20"/>
        </w:rPr>
        <w:t>CAT</w:t>
      </w:r>
      <w:r>
        <w:rPr>
          <w:color w:val="231F20"/>
        </w:rPr>
        <w:t>（control and test）控制与测试</w:t>
      </w:r>
    </w:p>
    <w:p>
      <w:pPr>
        <w:pStyle w:val="BodyText"/>
        <w:spacing w:before="1"/>
      </w:pPr>
      <w:r>
        <w:rPr>
          <w:rFonts w:ascii="Times New Roman" w:eastAsia="Times New Roman"/>
          <w:b/>
          <w:color w:val="231F20"/>
        </w:rPr>
        <w:t>CAT</w:t>
      </w:r>
      <w:r>
        <w:rPr>
          <w:color w:val="231F20"/>
        </w:rPr>
        <w:t>（crack arrest temperature）止裂温度</w:t>
      </w:r>
    </w:p>
    <w:p>
      <w:pPr>
        <w:pStyle w:val="BodyText"/>
      </w:pPr>
      <w:r>
        <w:rPr>
          <w:rFonts w:ascii="Times New Roman" w:eastAsia="Times New Roman"/>
          <w:b/>
          <w:color w:val="231F20"/>
        </w:rPr>
        <w:t>catal</w:t>
      </w:r>
      <w:r>
        <w:rPr>
          <w:color w:val="231F20"/>
        </w:rPr>
        <w:t>（catalogue）目录，一览表，样本</w:t>
      </w:r>
    </w:p>
    <w:p>
      <w:pPr>
        <w:spacing w:before="35"/>
        <w:ind w:left="216" w:right="0" w:firstLine="0"/>
        <w:jc w:val="left"/>
        <w:rPr>
          <w:sz w:val="16"/>
        </w:rPr>
      </w:pPr>
      <w:r>
        <w:rPr>
          <w:rFonts w:ascii="Times New Roman" w:eastAsia="Times New Roman"/>
          <w:b/>
          <w:color w:val="231F20"/>
          <w:sz w:val="16"/>
        </w:rPr>
        <w:t>cat conv</w:t>
      </w:r>
      <w:r>
        <w:rPr>
          <w:color w:val="231F20"/>
          <w:sz w:val="16"/>
        </w:rPr>
        <w:t>（catalytic converter）催化转化器</w:t>
      </w:r>
    </w:p>
    <w:p>
      <w:pPr>
        <w:pStyle w:val="BodyText"/>
        <w:spacing w:line="280" w:lineRule="auto"/>
        <w:ind w:right="886"/>
      </w:pPr>
      <w:r>
        <w:rPr>
          <w:rFonts w:ascii="Times New Roman" w:eastAsia="Times New Roman"/>
          <w:b/>
          <w:color w:val="231F20"/>
        </w:rPr>
        <w:t>CATD</w:t>
      </w:r>
      <w:r>
        <w:rPr>
          <w:color w:val="231F20"/>
        </w:rPr>
        <w:t>（computer-aided testing and diagnosis）计算机辅助测试和诊断</w:t>
      </w:r>
      <w:r>
        <w:rPr>
          <w:rFonts w:ascii="Times New Roman" w:eastAsia="Times New Roman"/>
          <w:b/>
          <w:color w:val="231F20"/>
        </w:rPr>
        <w:t>CATE</w:t>
      </w:r>
      <w:r>
        <w:rPr>
          <w:color w:val="231F20"/>
        </w:rPr>
        <w:t>（computer-controlled automatic test equipment）计算机控制的自动测试设备</w:t>
      </w:r>
      <w:r>
        <w:rPr>
          <w:rFonts w:ascii="Times New Roman" w:eastAsia="Times New Roman"/>
          <w:b/>
          <w:color w:val="231F20"/>
        </w:rPr>
        <w:t>cath</w:t>
      </w:r>
      <w:r>
        <w:rPr>
          <w:color w:val="231F20"/>
        </w:rPr>
        <w:t>（cathode）阴极，负极</w:t>
      </w:r>
    </w:p>
    <w:p>
      <w:pPr>
        <w:spacing w:before="0"/>
        <w:ind w:left="216" w:right="0" w:firstLine="0"/>
        <w:jc w:val="left"/>
        <w:rPr>
          <w:sz w:val="16"/>
        </w:rPr>
      </w:pPr>
      <w:r>
        <w:rPr>
          <w:rFonts w:ascii="Times New Roman" w:eastAsia="Times New Roman"/>
          <w:b/>
          <w:color w:val="231F20"/>
          <w:sz w:val="16"/>
        </w:rPr>
        <w:t>cath fol</w:t>
      </w:r>
      <w:r>
        <w:rPr>
          <w:color w:val="231F20"/>
          <w:sz w:val="16"/>
        </w:rPr>
        <w:t>（cathode follower）阴极输出器，阴极跟随器</w:t>
      </w:r>
    </w:p>
    <w:p>
      <w:pPr>
        <w:pStyle w:val="BodyText"/>
        <w:spacing w:line="280" w:lineRule="auto"/>
        <w:ind w:left="384" w:right="222" w:hanging="168"/>
      </w:pPr>
      <w:r>
        <w:rPr>
          <w:rFonts w:ascii="Times New Roman" w:eastAsia="Times New Roman"/>
          <w:b/>
          <w:color w:val="231F20"/>
          <w:spacing w:val="-10"/>
        </w:rPr>
        <w:t>C</w:t>
      </w:r>
      <w:r>
        <w:rPr>
          <w:rFonts w:ascii="Times New Roman" w:eastAsia="Times New Roman"/>
          <w:b/>
          <w:color w:val="231F20"/>
          <w:spacing w:val="-22"/>
        </w:rPr>
        <w:t>A</w:t>
      </w:r>
      <w:r>
        <w:rPr>
          <w:rFonts w:ascii="Times New Roman" w:eastAsia="Times New Roman"/>
          <w:b/>
          <w:color w:val="231F20"/>
          <w:spacing w:val="-10"/>
        </w:rPr>
        <w:t>TI</w:t>
      </w:r>
      <w:r>
        <w:rPr>
          <w:rFonts w:ascii="Times New Roman" w:eastAsia="Times New Roman"/>
          <w:b/>
          <w:color w:val="231F20"/>
          <w:spacing w:val="-68"/>
        </w:rPr>
        <w:t>A</w:t>
      </w:r>
      <w:r>
        <w:rPr>
          <w:color w:val="231F20"/>
          <w:spacing w:val="-10"/>
        </w:rPr>
        <w:t>（computer-aide</w:t>
      </w:r>
      <w:r>
        <w:rPr>
          <w:color w:val="231F20"/>
        </w:rPr>
        <w:t>d</w:t>
      </w:r>
      <w:r>
        <w:rPr>
          <w:color w:val="231F20"/>
          <w:spacing w:val="-19"/>
        </w:rPr>
        <w:t> </w:t>
      </w:r>
      <w:r>
        <w:rPr>
          <w:color w:val="231F20"/>
          <w:spacing w:val="-10"/>
        </w:rPr>
        <w:t>thre</w:t>
      </w:r>
      <w:r>
        <w:rPr>
          <w:color w:val="231F20"/>
        </w:rPr>
        <w:t>e</w:t>
      </w:r>
      <w:r>
        <w:rPr>
          <w:color w:val="231F20"/>
          <w:spacing w:val="-19"/>
        </w:rPr>
        <w:t> </w:t>
      </w:r>
      <w:r>
        <w:rPr>
          <w:color w:val="231F20"/>
          <w:spacing w:val="-10"/>
        </w:rPr>
        <w:t>an</w:t>
      </w:r>
      <w:r>
        <w:rPr>
          <w:color w:val="231F20"/>
        </w:rPr>
        <w:t>d</w:t>
      </w:r>
      <w:r>
        <w:rPr>
          <w:color w:val="231F20"/>
          <w:spacing w:val="-19"/>
        </w:rPr>
        <w:t> </w:t>
      </w:r>
      <w:r>
        <w:rPr>
          <w:color w:val="231F20"/>
          <w:spacing w:val="-10"/>
        </w:rPr>
        <w:t>to</w:t>
      </w:r>
      <w:r>
        <w:rPr>
          <w:color w:val="231F20"/>
        </w:rPr>
        <w:t>w</w:t>
      </w:r>
      <w:r>
        <w:rPr>
          <w:color w:val="231F20"/>
          <w:spacing w:val="-19"/>
        </w:rPr>
        <w:t> </w:t>
      </w:r>
      <w:r>
        <w:rPr>
          <w:color w:val="231F20"/>
          <w:spacing w:val="-10"/>
        </w:rPr>
        <w:t>dimensiona</w:t>
      </w:r>
      <w:r>
        <w:rPr>
          <w:color w:val="231F20"/>
        </w:rPr>
        <w:t>l</w:t>
      </w:r>
      <w:r>
        <w:rPr>
          <w:color w:val="231F20"/>
          <w:spacing w:val="-19"/>
        </w:rPr>
        <w:t> </w:t>
      </w:r>
      <w:r>
        <w:rPr>
          <w:color w:val="231F20"/>
          <w:spacing w:val="-10"/>
        </w:rPr>
        <w:t>interactio</w:t>
      </w:r>
      <w:r>
        <w:rPr>
          <w:color w:val="231F20"/>
        </w:rPr>
        <w:t>n</w:t>
      </w:r>
      <w:r>
        <w:rPr>
          <w:color w:val="231F20"/>
          <w:spacing w:val="-20"/>
        </w:rPr>
        <w:t> </w:t>
      </w:r>
      <w:r>
        <w:rPr>
          <w:color w:val="231F20"/>
          <w:spacing w:val="-10"/>
        </w:rPr>
        <w:t>applicatio</w:t>
      </w:r>
      <w:r>
        <w:rPr>
          <w:color w:val="231F20"/>
        </w:rPr>
        <w:t>n</w:t>
      </w:r>
      <w:r>
        <w:rPr>
          <w:color w:val="231F20"/>
          <w:spacing w:val="-19"/>
        </w:rPr>
        <w:t> </w:t>
      </w:r>
      <w:r>
        <w:rPr>
          <w:color w:val="231F20"/>
          <w:spacing w:val="-10"/>
        </w:rPr>
        <w:t>system）</w:t>
      </w:r>
      <w:r>
        <w:rPr>
          <w:color w:val="231F20"/>
          <w:spacing w:val="-9"/>
        </w:rPr>
        <w:t>计算机辅助三维二维交互式应用系统</w:t>
      </w:r>
    </w:p>
    <w:p>
      <w:pPr>
        <w:pStyle w:val="BodyText"/>
        <w:spacing w:before="1"/>
      </w:pPr>
      <w:r>
        <w:rPr>
          <w:rFonts w:ascii="Times New Roman" w:eastAsia="Times New Roman"/>
          <w:b/>
          <w:color w:val="231F20"/>
          <w:spacing w:val="-15"/>
        </w:rPr>
        <w:t>CATLAS</w:t>
      </w:r>
      <w:r>
        <w:rPr>
          <w:color w:val="231F20"/>
          <w:spacing w:val="-15"/>
        </w:rPr>
        <w:t>（centralized </w:t>
      </w:r>
      <w:r>
        <w:rPr>
          <w:color w:val="231F20"/>
          <w:spacing w:val="-11"/>
        </w:rPr>
        <w:t>automatic trouble locating </w:t>
      </w:r>
      <w:r>
        <w:rPr>
          <w:color w:val="231F20"/>
          <w:spacing w:val="-8"/>
        </w:rPr>
        <w:t>and </w:t>
      </w:r>
      <w:r>
        <w:rPr>
          <w:color w:val="231F20"/>
          <w:spacing w:val="-11"/>
        </w:rPr>
        <w:t>analysis </w:t>
      </w:r>
      <w:r>
        <w:rPr>
          <w:color w:val="231F20"/>
          <w:spacing w:val="-12"/>
        </w:rPr>
        <w:t>system）集中化自动故障定位和分析系统</w:t>
      </w:r>
    </w:p>
    <w:p>
      <w:pPr>
        <w:pStyle w:val="BodyText"/>
      </w:pPr>
      <w:r>
        <w:rPr>
          <w:rFonts w:ascii="Times New Roman" w:eastAsia="Times New Roman"/>
          <w:b/>
          <w:color w:val="231F20"/>
        </w:rPr>
        <w:t>CATO</w:t>
      </w:r>
      <w:r>
        <w:rPr>
          <w:color w:val="231F20"/>
        </w:rPr>
        <w:t>（catapult-assisted take-off）弹射起飞</w:t>
      </w:r>
    </w:p>
    <w:p>
      <w:pPr>
        <w:pStyle w:val="BodyText"/>
        <w:spacing w:line="280" w:lineRule="auto"/>
        <w:ind w:right="695"/>
      </w:pPr>
      <w:r>
        <w:rPr>
          <w:rFonts w:ascii="Times New Roman" w:eastAsia="Times New Roman"/>
          <w:b/>
          <w:color w:val="231F20"/>
        </w:rPr>
        <w:t>CATPC</w:t>
      </w:r>
      <w:r>
        <w:rPr>
          <w:color w:val="231F20"/>
        </w:rPr>
        <w:t>（computer-aided technology for precision casting）计算机辅助精密铸造技术</w:t>
      </w:r>
      <w:r>
        <w:rPr>
          <w:rFonts w:ascii="Times New Roman" w:eastAsia="Times New Roman"/>
          <w:b/>
          <w:color w:val="231F20"/>
        </w:rPr>
        <w:t>CATS</w:t>
      </w:r>
      <w:r>
        <w:rPr>
          <w:color w:val="231F20"/>
        </w:rPr>
        <w:t>（centralized automatic testing system）集中式自动测试系统</w:t>
      </w:r>
      <w:r>
        <w:rPr>
          <w:rFonts w:ascii="Times New Roman" w:eastAsia="Times New Roman"/>
          <w:b/>
          <w:color w:val="231F20"/>
        </w:rPr>
        <w:t>CATS</w:t>
      </w:r>
      <w:r>
        <w:rPr>
          <w:color w:val="231F20"/>
        </w:rPr>
        <w:t>（communications and tracking system）通信和跟踪系统</w:t>
      </w:r>
    </w:p>
    <w:p>
      <w:pPr>
        <w:pStyle w:val="BodyText"/>
        <w:spacing w:line="280" w:lineRule="auto" w:before="0"/>
        <w:ind w:right="1377"/>
      </w:pPr>
      <w:r>
        <w:rPr>
          <w:rFonts w:ascii="Times New Roman" w:eastAsia="Times New Roman"/>
          <w:b/>
          <w:color w:val="231F20"/>
        </w:rPr>
        <w:t>CATS</w:t>
      </w:r>
      <w:r>
        <w:rPr>
          <w:color w:val="231F20"/>
        </w:rPr>
        <w:t>（computer-aided telemetry system）计算机辅助遥测系统</w:t>
      </w:r>
      <w:r>
        <w:rPr>
          <w:rFonts w:ascii="Times New Roman" w:eastAsia="Times New Roman"/>
          <w:b/>
          <w:color w:val="231F20"/>
        </w:rPr>
        <w:t>CATS</w:t>
      </w:r>
      <w:r>
        <w:rPr>
          <w:color w:val="231F20"/>
        </w:rPr>
        <w:t>（computer-aided trouble-shooting）计算机辅助故障查找</w:t>
      </w:r>
      <w:r>
        <w:rPr>
          <w:rFonts w:ascii="Times New Roman" w:eastAsia="Times New Roman"/>
          <w:b/>
          <w:color w:val="231F20"/>
        </w:rPr>
        <w:t>CATS</w:t>
      </w:r>
      <w:r>
        <w:rPr>
          <w:color w:val="231F20"/>
        </w:rPr>
        <w:t>（computer automatic test system）计算机自动测试系统</w:t>
      </w:r>
      <w:r>
        <w:rPr>
          <w:rFonts w:ascii="Times New Roman" w:eastAsia="Times New Roman"/>
          <w:b/>
          <w:color w:val="231F20"/>
        </w:rPr>
        <w:t>CATT</w:t>
      </w:r>
      <w:r>
        <w:rPr>
          <w:color w:val="231F20"/>
        </w:rPr>
        <w:t>（controlled avalanche transit-time triode）可控雪崩渡越时间晶体管</w:t>
      </w:r>
      <w:r>
        <w:rPr>
          <w:rFonts w:ascii="Times New Roman" w:eastAsia="Times New Roman"/>
          <w:b/>
          <w:color w:val="231F20"/>
        </w:rPr>
        <w:t>CATT</w:t>
      </w:r>
      <w:r>
        <w:rPr>
          <w:color w:val="231F20"/>
        </w:rPr>
        <w:t>（cooled-anode transmitting tube）屏极冷却式发射管</w:t>
      </w:r>
    </w:p>
    <w:p>
      <w:pPr>
        <w:pStyle w:val="BodyText"/>
        <w:spacing w:before="1"/>
      </w:pPr>
      <w:r>
        <w:rPr>
          <w:rFonts w:ascii="Times New Roman" w:eastAsia="Times New Roman"/>
          <w:b/>
          <w:color w:val="231F20"/>
        </w:rPr>
        <w:t>CaTV</w:t>
      </w:r>
      <w:r>
        <w:rPr>
          <w:color w:val="231F20"/>
        </w:rPr>
        <w:t>（cable television）有线电视，闭路电视</w:t>
      </w:r>
    </w:p>
    <w:p>
      <w:pPr>
        <w:pStyle w:val="BodyText"/>
      </w:pPr>
      <w:r>
        <w:rPr>
          <w:rFonts w:ascii="Times New Roman" w:eastAsia="Times New Roman"/>
          <w:b/>
          <w:color w:val="231F20"/>
        </w:rPr>
        <w:t>CATV</w:t>
      </w:r>
      <w:r>
        <w:rPr>
          <w:color w:val="231F20"/>
        </w:rPr>
        <w:t>（co-axial television）同轴电缆电视</w:t>
      </w:r>
    </w:p>
    <w:p>
      <w:pPr>
        <w:pStyle w:val="BodyText"/>
      </w:pPr>
      <w:r>
        <w:rPr>
          <w:rFonts w:ascii="Times New Roman" w:eastAsia="Times New Roman"/>
          <w:b/>
          <w:color w:val="231F20"/>
        </w:rPr>
        <w:t>CATV</w:t>
      </w:r>
      <w:r>
        <w:rPr>
          <w:color w:val="231F20"/>
        </w:rPr>
        <w:t>（community antenna television）共用天线电视，有线电视</w:t>
      </w:r>
    </w:p>
    <w:p>
      <w:pPr>
        <w:pStyle w:val="BodyText"/>
      </w:pPr>
      <w:r>
        <w:rPr>
          <w:rFonts w:ascii="Times New Roman" w:eastAsia="Times New Roman"/>
          <w:b/>
          <w:color w:val="231F20"/>
        </w:rPr>
        <w:t>CATV</w:t>
      </w:r>
      <w:r>
        <w:rPr>
          <w:color w:val="231F20"/>
        </w:rPr>
        <w:t>（community antenna TV system）共用天线电视系统</w:t>
      </w:r>
    </w:p>
    <w:p>
      <w:pPr>
        <w:pStyle w:val="BodyText"/>
      </w:pPr>
      <w:r>
        <w:rPr>
          <w:rFonts w:ascii="Times New Roman" w:eastAsia="Times New Roman"/>
          <w:b/>
          <w:color w:val="231F20"/>
        </w:rPr>
        <w:t>CAT valv</w:t>
      </w:r>
      <w:r>
        <w:rPr>
          <w:color w:val="231F20"/>
        </w:rPr>
        <w:t>（cooled-anode transmitting valve）屏极冷却式发射管</w:t>
      </w:r>
    </w:p>
    <w:p>
      <w:pPr>
        <w:pStyle w:val="BodyText"/>
        <w:spacing w:line="280" w:lineRule="auto"/>
        <w:ind w:right="2574"/>
      </w:pPr>
      <w:r>
        <w:rPr>
          <w:rFonts w:ascii="Times New Roman" w:eastAsia="Times New Roman"/>
          <w:b/>
          <w:color w:val="231F20"/>
          <w:spacing w:val="-3"/>
        </w:rPr>
        <w:t>CAU</w:t>
      </w:r>
      <w:r>
        <w:rPr>
          <w:color w:val="231F20"/>
          <w:spacing w:val="-3"/>
        </w:rPr>
        <w:t>（command</w:t>
      </w:r>
      <w:r>
        <w:rPr>
          <w:color w:val="231F20"/>
          <w:spacing w:val="4"/>
        </w:rPr>
        <w:t> </w:t>
      </w:r>
      <w:r>
        <w:rPr>
          <w:color w:val="231F20"/>
        </w:rPr>
        <w:t>arithmetic</w:t>
      </w:r>
      <w:r>
        <w:rPr>
          <w:color w:val="231F20"/>
          <w:spacing w:val="4"/>
        </w:rPr>
        <w:t> </w:t>
      </w:r>
      <w:r>
        <w:rPr>
          <w:color w:val="231F20"/>
        </w:rPr>
        <w:t>unit）指令运算器</w:t>
      </w:r>
      <w:r>
        <w:rPr>
          <w:rFonts w:ascii="Times New Roman" w:eastAsia="Times New Roman"/>
          <w:b/>
          <w:color w:val="231F20"/>
        </w:rPr>
        <w:t>CAU</w:t>
      </w:r>
      <w:r>
        <w:rPr>
          <w:color w:val="231F20"/>
        </w:rPr>
        <w:t>（controlled</w:t>
      </w:r>
      <w:r>
        <w:rPr>
          <w:color w:val="231F20"/>
          <w:spacing w:val="2"/>
        </w:rPr>
        <w:t> </w:t>
      </w:r>
      <w:r>
        <w:rPr>
          <w:color w:val="231F20"/>
        </w:rPr>
        <w:t>access</w:t>
      </w:r>
      <w:r>
        <w:rPr>
          <w:color w:val="231F20"/>
          <w:spacing w:val="2"/>
        </w:rPr>
        <w:t> </w:t>
      </w:r>
      <w:r>
        <w:rPr>
          <w:color w:val="231F20"/>
        </w:rPr>
        <w:t>unit）受控访问单元</w:t>
      </w:r>
      <w:r>
        <w:rPr>
          <w:rFonts w:ascii="Times New Roman" w:eastAsia="Times New Roman"/>
          <w:b/>
          <w:color w:val="231F20"/>
        </w:rPr>
        <w:t>cav</w:t>
      </w:r>
      <w:r>
        <w:rPr>
          <w:color w:val="231F20"/>
        </w:rPr>
        <w:t>（cavitation） 气 蚀                      </w:t>
      </w:r>
      <w:r>
        <w:rPr>
          <w:rFonts w:ascii="Times New Roman" w:eastAsia="Times New Roman"/>
          <w:b/>
          <w:color w:val="231F20"/>
          <w:spacing w:val="-3"/>
        </w:rPr>
        <w:t>cav</w:t>
      </w:r>
      <w:r>
        <w:rPr>
          <w:color w:val="231F20"/>
          <w:spacing w:val="-3"/>
        </w:rPr>
        <w:t>（cavity）</w:t>
      </w:r>
      <w:r>
        <w:rPr>
          <w:color w:val="231F20"/>
        </w:rPr>
        <w:t>空洞，腔，孔穴，空泡，空穴，凹处，空腔谐振器</w:t>
      </w:r>
    </w:p>
    <w:p>
      <w:pPr>
        <w:spacing w:after="0" w:line="280" w:lineRule="auto"/>
        <w:sectPr>
          <w:pgSz w:w="8500" w:h="12080"/>
          <w:pgMar w:top="600" w:bottom="280" w:left="580" w:right="560"/>
        </w:sectPr>
      </w:pPr>
    </w:p>
    <w:p>
      <w:pPr>
        <w:pStyle w:val="Heading2"/>
      </w:pPr>
      <w:r>
        <w:rPr>
          <w:color w:val="231F20"/>
        </w:rPr>
        <w:t>— 111 —</w:t>
      </w:r>
    </w:p>
    <w:p>
      <w:pPr>
        <w:spacing w:before="62"/>
        <w:ind w:left="0" w:right="221" w:firstLine="0"/>
        <w:jc w:val="right"/>
        <w:rPr>
          <w:rFonts w:ascii="Times New Roman"/>
          <w:b/>
          <w:sz w:val="20"/>
        </w:rPr>
      </w:pPr>
      <w:r>
        <w:rPr/>
        <w:br w:type="column"/>
      </w:r>
      <w:r>
        <w:rPr>
          <w:rFonts w:ascii="Times New Roman"/>
          <w:b/>
          <w:color w:val="231F20"/>
          <w:sz w:val="20"/>
        </w:rPr>
        <w:t>C bal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1417"/>
      </w:pPr>
      <w:r>
        <w:rPr>
          <w:rFonts w:ascii="Times New Roman" w:eastAsia="Times New Roman"/>
          <w:b/>
          <w:color w:val="231F20"/>
          <w:spacing w:val="1"/>
        </w:rPr>
        <w:t>C</w:t>
      </w:r>
      <w:r>
        <w:rPr>
          <w:rFonts w:ascii="Times New Roman" w:eastAsia="Times New Roman"/>
          <w:b/>
          <w:color w:val="231F20"/>
          <w:spacing w:val="-20"/>
        </w:rPr>
        <w:t>A</w:t>
      </w:r>
      <w:r>
        <w:rPr>
          <w:rFonts w:ascii="Times New Roman" w:eastAsia="Times New Roman"/>
          <w:b/>
          <w:color w:val="231F20"/>
          <w:spacing w:val="-40"/>
        </w:rPr>
        <w:t>V</w:t>
      </w:r>
      <w:r>
        <w:rPr>
          <w:color w:val="231F20"/>
          <w:spacing w:val="1"/>
        </w:rPr>
        <w:t>（coastin</w:t>
      </w:r>
      <w:r>
        <w:rPr>
          <w:color w:val="231F20"/>
        </w:rPr>
        <w:t>g </w:t>
      </w:r>
      <w:r>
        <w:rPr>
          <w:color w:val="231F20"/>
          <w:spacing w:val="1"/>
        </w:rPr>
        <w:t>ai</w:t>
      </w:r>
      <w:r>
        <w:rPr>
          <w:color w:val="231F20"/>
        </w:rPr>
        <w:t>r </w:t>
      </w:r>
      <w:r>
        <w:rPr>
          <w:color w:val="231F20"/>
          <w:spacing w:val="1"/>
        </w:rPr>
        <w:t>valve</w:t>
      </w:r>
      <w:r>
        <w:rPr>
          <w:color w:val="231F20"/>
          <w:spacing w:val="-79"/>
        </w:rPr>
        <w:t>）</w:t>
      </w:r>
      <w:r>
        <w:rPr>
          <w:color w:val="231F20"/>
          <w:spacing w:val="1"/>
        </w:rPr>
        <w:t>（发动机）强制怠速工况空燃比控制阀 </w:t>
      </w:r>
      <w:r>
        <w:rPr>
          <w:rFonts w:ascii="Times New Roman" w:eastAsia="Times New Roman"/>
          <w:b/>
          <w:color w:val="231F20"/>
          <w:spacing w:val="-5"/>
        </w:rPr>
        <w:t>CAV</w:t>
      </w:r>
      <w:r>
        <w:rPr>
          <w:color w:val="231F20"/>
          <w:spacing w:val="-5"/>
        </w:rPr>
        <w:t>（constant </w:t>
      </w:r>
      <w:r>
        <w:rPr>
          <w:color w:val="231F20"/>
        </w:rPr>
        <w:t>angular velocity）恒定角速度（存储器盘片旋转的一种方式） </w:t>
      </w:r>
      <w:r>
        <w:rPr>
          <w:rFonts w:ascii="Times New Roman" w:eastAsia="Times New Roman"/>
          <w:b/>
          <w:color w:val="231F20"/>
          <w:spacing w:val="-4"/>
        </w:rPr>
        <w:t>CAW</w:t>
      </w:r>
      <w:r>
        <w:rPr>
          <w:color w:val="231F20"/>
          <w:spacing w:val="-4"/>
        </w:rPr>
        <w:t>（carbon-arc </w:t>
      </w:r>
      <w:r>
        <w:rPr>
          <w:color w:val="231F20"/>
        </w:rPr>
        <w:t>welding）碳极电弧焊</w:t>
      </w:r>
    </w:p>
    <w:p>
      <w:pPr>
        <w:pStyle w:val="BodyText"/>
        <w:spacing w:before="0"/>
      </w:pPr>
      <w:r>
        <w:rPr>
          <w:rFonts w:ascii="Times New Roman" w:eastAsia="Times New Roman"/>
          <w:b/>
          <w:color w:val="231F20"/>
        </w:rPr>
        <w:t>CAW</w:t>
      </w:r>
      <w:r>
        <w:rPr>
          <w:color w:val="231F20"/>
        </w:rPr>
        <w:t>（channel address word）通道地址字</w:t>
      </w:r>
    </w:p>
    <w:p>
      <w:pPr>
        <w:pStyle w:val="BodyText"/>
      </w:pPr>
      <w:r>
        <w:rPr>
          <w:rFonts w:ascii="Times New Roman" w:eastAsia="Times New Roman"/>
          <w:b/>
          <w:color w:val="231F20"/>
        </w:rPr>
        <w:t>CAW</w:t>
      </w:r>
      <w:r>
        <w:rPr>
          <w:color w:val="231F20"/>
        </w:rPr>
        <w:t>（character assembly word）字符汇编字</w:t>
      </w:r>
    </w:p>
    <w:p>
      <w:pPr>
        <w:pStyle w:val="BodyText"/>
        <w:spacing w:line="280" w:lineRule="auto"/>
        <w:ind w:right="1082"/>
      </w:pPr>
      <w:r>
        <w:rPr>
          <w:rFonts w:ascii="Times New Roman" w:eastAsia="Times New Roman"/>
          <w:b/>
          <w:color w:val="231F20"/>
          <w:spacing w:val="-5"/>
        </w:rPr>
        <w:t>CAW</w:t>
      </w:r>
      <w:r>
        <w:rPr>
          <w:color w:val="231F20"/>
          <w:spacing w:val="-5"/>
        </w:rPr>
        <w:t>（common </w:t>
      </w:r>
      <w:r>
        <w:rPr>
          <w:color w:val="231F20"/>
        </w:rPr>
        <w:t>aerial working） 同 线 空 中 作 业 （ 用 同 一 天 线 收 发 ） </w:t>
      </w:r>
      <w:r>
        <w:rPr>
          <w:rFonts w:ascii="Times New Roman" w:eastAsia="Times New Roman"/>
          <w:b/>
          <w:color w:val="231F20"/>
          <w:spacing w:val="-3"/>
        </w:rPr>
        <w:t>CAWPP</w:t>
      </w:r>
      <w:r>
        <w:rPr>
          <w:color w:val="231F20"/>
          <w:spacing w:val="-3"/>
        </w:rPr>
        <w:t>（computer-aided </w:t>
      </w:r>
      <w:r>
        <w:rPr>
          <w:color w:val="231F20"/>
        </w:rPr>
        <w:t>welding process programming）计算机辅助焊接工艺设计</w:t>
      </w:r>
      <w:r>
        <w:rPr>
          <w:rFonts w:ascii="Times New Roman" w:eastAsia="Times New Roman"/>
          <w:b/>
          <w:color w:val="231F20"/>
        </w:rPr>
        <w:t>CAX</w:t>
      </w:r>
      <w:r>
        <w:rPr>
          <w:color w:val="231F20"/>
        </w:rPr>
        <w:t>（community automatic exchange）公共（电话）自动交换机</w:t>
      </w:r>
      <w:r>
        <w:rPr>
          <w:rFonts w:ascii="Times New Roman" w:eastAsia="Times New Roman"/>
          <w:b/>
          <w:color w:val="231F20"/>
          <w:spacing w:val="1"/>
        </w:rPr>
        <w:t>CAZA</w:t>
      </w:r>
      <w:r>
        <w:rPr>
          <w:rFonts w:ascii="Times New Roman" w:eastAsia="Times New Roman"/>
          <w:b/>
          <w:color w:val="231F20"/>
          <w:spacing w:val="-37"/>
        </w:rPr>
        <w:t>C</w:t>
      </w:r>
      <w:r>
        <w:rPr>
          <w:color w:val="231F20"/>
          <w:spacing w:val="1"/>
        </w:rPr>
        <w:t>（constan</w:t>
      </w:r>
      <w:r>
        <w:rPr>
          <w:color w:val="231F20"/>
        </w:rPr>
        <w:t>t</w:t>
      </w:r>
      <w:r>
        <w:rPr>
          <w:color w:val="231F20"/>
          <w:spacing w:val="3"/>
        </w:rPr>
        <w:t> </w:t>
      </w:r>
      <w:r>
        <w:rPr>
          <w:color w:val="231F20"/>
          <w:spacing w:val="1"/>
        </w:rPr>
        <w:t>amplitud</w:t>
      </w:r>
      <w:r>
        <w:rPr>
          <w:color w:val="231F20"/>
        </w:rPr>
        <w:t>e </w:t>
      </w:r>
      <w:r>
        <w:rPr>
          <w:color w:val="231F20"/>
          <w:spacing w:val="1"/>
        </w:rPr>
        <w:t>zer</w:t>
      </w:r>
      <w:r>
        <w:rPr>
          <w:color w:val="231F20"/>
        </w:rPr>
        <w:t>o </w:t>
      </w:r>
      <w:r>
        <w:rPr>
          <w:color w:val="231F20"/>
          <w:spacing w:val="1"/>
        </w:rPr>
        <w:t>auto-correlation</w:t>
      </w:r>
      <w:r>
        <w:rPr>
          <w:color w:val="231F20"/>
          <w:spacing w:val="-79"/>
        </w:rPr>
        <w:t>）</w:t>
      </w:r>
      <w:r>
        <w:rPr>
          <w:color w:val="231F20"/>
          <w:spacing w:val="1"/>
        </w:rPr>
        <w:t>（通信）恒幅零自动相关 </w:t>
      </w:r>
      <w:r>
        <w:rPr>
          <w:rFonts w:ascii="Times New Roman" w:eastAsia="Times New Roman"/>
          <w:b/>
          <w:color w:val="231F20"/>
          <w:spacing w:val="1"/>
        </w:rPr>
        <w:t>C</w:t>
      </w:r>
      <w:r>
        <w:rPr>
          <w:rFonts w:ascii="Times New Roman" w:eastAsia="Times New Roman"/>
          <w:b/>
          <w:color w:val="231F20"/>
          <w:spacing w:val="-37"/>
        </w:rPr>
        <w:t>B</w:t>
      </w:r>
      <w:r>
        <w:rPr>
          <w:color w:val="231F20"/>
          <w:spacing w:val="1"/>
        </w:rPr>
        <w:t>（carr</w:t>
      </w:r>
      <w:r>
        <w:rPr>
          <w:color w:val="231F20"/>
        </w:rPr>
        <w:t>y </w:t>
      </w:r>
      <w:r>
        <w:rPr>
          <w:color w:val="231F20"/>
          <w:spacing w:val="1"/>
        </w:rPr>
        <w:t>byte</w:t>
      </w:r>
      <w:r>
        <w:rPr>
          <w:color w:val="231F20"/>
          <w:spacing w:val="-79"/>
        </w:rPr>
        <w:t>）</w:t>
      </w:r>
      <w:r>
        <w:rPr>
          <w:color w:val="231F20"/>
          <w:spacing w:val="1"/>
        </w:rPr>
        <w:t>（计算机）进位字节</w:t>
      </w:r>
    </w:p>
    <w:p>
      <w:pPr>
        <w:pStyle w:val="BodyText"/>
        <w:spacing w:before="1"/>
      </w:pPr>
      <w:r>
        <w:rPr>
          <w:rFonts w:ascii="Times New Roman" w:eastAsia="Times New Roman"/>
          <w:b/>
          <w:color w:val="231F20"/>
        </w:rPr>
        <w:t>CB</w:t>
      </w:r>
      <w:r>
        <w:rPr>
          <w:color w:val="231F20"/>
        </w:rPr>
        <w:t>（cast brass）铸造黄铜，黄铜铸件</w:t>
      </w:r>
    </w:p>
    <w:p>
      <w:pPr>
        <w:pStyle w:val="BodyText"/>
      </w:pPr>
      <w:r>
        <w:rPr>
          <w:rFonts w:ascii="Times New Roman" w:eastAsia="Times New Roman"/>
          <w:b/>
          <w:color w:val="231F20"/>
          <w:spacing w:val="-2"/>
        </w:rPr>
        <w:t>C</w:t>
      </w:r>
      <w:r>
        <w:rPr>
          <w:rFonts w:ascii="Times New Roman" w:eastAsia="Times New Roman"/>
          <w:b/>
          <w:color w:val="231F20"/>
          <w:spacing w:val="-43"/>
        </w:rPr>
        <w:t>B</w:t>
      </w:r>
      <w:r>
        <w:rPr>
          <w:color w:val="231F20"/>
          <w:spacing w:val="-2"/>
        </w:rPr>
        <w:t>（catc</w:t>
      </w:r>
      <w:r>
        <w:rPr>
          <w:color w:val="231F20"/>
        </w:rPr>
        <w:t>h</w:t>
      </w:r>
      <w:r>
        <w:rPr>
          <w:color w:val="231F20"/>
          <w:spacing w:val="-3"/>
        </w:rPr>
        <w:t> </w:t>
      </w:r>
      <w:r>
        <w:rPr>
          <w:color w:val="231F20"/>
          <w:spacing w:val="-2"/>
        </w:rPr>
        <w:t>basin）</w:t>
      </w:r>
      <w:r>
        <w:rPr>
          <w:color w:val="231F20"/>
          <w:spacing w:val="-6"/>
        </w:rPr>
        <w:t>集水池，雨水井，雨水口，污水池，沉泥井，截流井，</w:t>
      </w:r>
      <w:r>
        <w:rPr>
          <w:color w:val="231F20"/>
          <w:spacing w:val="-2"/>
        </w:rPr>
        <w:t>（收）集盘（盆</w:t>
      </w:r>
      <w:r>
        <w:rPr>
          <w:color w:val="231F20"/>
          <w:spacing w:val="-82"/>
        </w:rPr>
        <w:t>）</w:t>
      </w:r>
      <w:r>
        <w:rPr>
          <w:color w:val="231F20"/>
          <w:spacing w:val="-2"/>
        </w:rPr>
        <w:t>，滤污器</w:t>
      </w:r>
    </w:p>
    <w:p>
      <w:pPr>
        <w:pStyle w:val="BodyText"/>
      </w:pPr>
      <w:r>
        <w:rPr>
          <w:rFonts w:ascii="Times New Roman" w:eastAsia="Times New Roman"/>
          <w:b/>
          <w:color w:val="231F20"/>
          <w:spacing w:val="-9"/>
        </w:rPr>
        <w:t>CB</w:t>
      </w:r>
      <w:r>
        <w:rPr>
          <w:color w:val="231F20"/>
          <w:spacing w:val="-9"/>
        </w:rPr>
        <w:t>（C</w:t>
      </w:r>
      <w:r>
        <w:rPr>
          <w:color w:val="231F20"/>
          <w:spacing w:val="8"/>
        </w:rPr>
        <w:t> </w:t>
      </w:r>
      <w:r>
        <w:rPr>
          <w:color w:val="231F20"/>
        </w:rPr>
        <w:t>band）C</w:t>
      </w:r>
      <w:r>
        <w:rPr>
          <w:color w:val="231F20"/>
          <w:spacing w:val="-13"/>
        </w:rPr>
        <w:t> 波带</w:t>
      </w:r>
    </w:p>
    <w:p>
      <w:pPr>
        <w:pStyle w:val="BodyText"/>
        <w:spacing w:line="280" w:lineRule="auto"/>
        <w:ind w:right="4602"/>
      </w:pPr>
      <w:r>
        <w:rPr>
          <w:rFonts w:ascii="Times New Roman" w:eastAsia="Times New Roman"/>
          <w:b/>
          <w:color w:val="231F20"/>
          <w:spacing w:val="-1"/>
        </w:rPr>
        <w:t>CB</w:t>
      </w:r>
      <w:r>
        <w:rPr>
          <w:color w:val="231F20"/>
          <w:spacing w:val="-1"/>
        </w:rPr>
        <w:t>（c-battery）</w:t>
      </w:r>
      <w:r>
        <w:rPr>
          <w:color w:val="231F20"/>
        </w:rPr>
        <w:t>栅极电池，丙电池</w:t>
      </w:r>
      <w:r>
        <w:rPr>
          <w:rFonts w:ascii="Times New Roman" w:eastAsia="Times New Roman"/>
          <w:b/>
          <w:color w:val="231F20"/>
          <w:spacing w:val="-3"/>
        </w:rPr>
        <w:t>CB</w:t>
      </w:r>
      <w:r>
        <w:rPr>
          <w:color w:val="231F20"/>
          <w:spacing w:val="-3"/>
        </w:rPr>
        <w:t>（c-bias）</w:t>
      </w:r>
      <w:r>
        <w:rPr>
          <w:color w:val="231F20"/>
        </w:rPr>
        <w:t>栅偏压</w:t>
      </w:r>
    </w:p>
    <w:p>
      <w:pPr>
        <w:pStyle w:val="BodyText"/>
        <w:spacing w:line="280" w:lineRule="auto" w:before="0"/>
        <w:ind w:right="4113"/>
      </w:pPr>
      <w:r>
        <w:rPr>
          <w:rFonts w:ascii="Times New Roman" w:eastAsia="Times New Roman"/>
          <w:b/>
          <w:color w:val="231F20"/>
          <w:spacing w:val="-4"/>
        </w:rPr>
        <w:t>CB</w:t>
      </w:r>
      <w:r>
        <w:rPr>
          <w:color w:val="231F20"/>
          <w:spacing w:val="-4"/>
        </w:rPr>
        <w:t>（cement</w:t>
      </w:r>
      <w:r>
        <w:rPr>
          <w:color w:val="231F20"/>
          <w:spacing w:val="6"/>
        </w:rPr>
        <w:t>  </w:t>
      </w:r>
      <w:r>
        <w:rPr>
          <w:color w:val="231F20"/>
        </w:rPr>
        <w:t>base）水泥基础</w:t>
      </w:r>
      <w:r>
        <w:rPr>
          <w:rFonts w:ascii="Times New Roman" w:eastAsia="Times New Roman"/>
          <w:b/>
          <w:color w:val="231F20"/>
          <w:spacing w:val="-3"/>
        </w:rPr>
        <w:t>CB</w:t>
      </w:r>
      <w:r>
        <w:rPr>
          <w:color w:val="231F20"/>
          <w:spacing w:val="-3"/>
        </w:rPr>
        <w:t>（central</w:t>
      </w:r>
      <w:r>
        <w:rPr>
          <w:color w:val="231F20"/>
          <w:spacing w:val="16"/>
        </w:rPr>
        <w:t> </w:t>
      </w:r>
      <w:r>
        <w:rPr>
          <w:color w:val="231F20"/>
        </w:rPr>
        <w:t>battery）中央〔共电〕电池</w:t>
      </w:r>
      <w:r>
        <w:rPr>
          <w:rFonts w:ascii="Times New Roman" w:eastAsia="Times New Roman"/>
          <w:b/>
          <w:color w:val="231F20"/>
          <w:spacing w:val="-4"/>
        </w:rPr>
        <w:t>CB</w:t>
      </w:r>
      <w:r>
        <w:rPr>
          <w:color w:val="231F20"/>
          <w:spacing w:val="-4"/>
        </w:rPr>
        <w:t>（centre</w:t>
      </w:r>
      <w:r>
        <w:rPr>
          <w:color w:val="231F20"/>
          <w:spacing w:val="9"/>
        </w:rPr>
        <w:t> </w:t>
      </w:r>
      <w:r>
        <w:rPr>
          <w:color w:val="231F20"/>
        </w:rPr>
        <w:t>of</w:t>
      </w:r>
      <w:r>
        <w:rPr>
          <w:color w:val="231F20"/>
          <w:spacing w:val="10"/>
        </w:rPr>
        <w:t> </w:t>
      </w:r>
      <w:r>
        <w:rPr>
          <w:color w:val="231F20"/>
        </w:rPr>
        <w:t>buoyancy）浮（力中）心</w:t>
      </w:r>
      <w:r>
        <w:rPr>
          <w:rFonts w:ascii="Times New Roman" w:eastAsia="Times New Roman"/>
          <w:b/>
          <w:color w:val="231F20"/>
          <w:spacing w:val="-3"/>
        </w:rPr>
        <w:t>CB</w:t>
      </w:r>
      <w:r>
        <w:rPr>
          <w:color w:val="231F20"/>
          <w:spacing w:val="-3"/>
        </w:rPr>
        <w:t>（character</w:t>
      </w:r>
      <w:r>
        <w:rPr>
          <w:color w:val="231F20"/>
          <w:spacing w:val="4"/>
        </w:rPr>
        <w:t> </w:t>
      </w:r>
      <w:r>
        <w:rPr>
          <w:color w:val="231F20"/>
        </w:rPr>
        <w:t>block）字符块</w:t>
      </w:r>
    </w:p>
    <w:p>
      <w:pPr>
        <w:pStyle w:val="BodyText"/>
        <w:spacing w:line="280" w:lineRule="auto" w:before="1"/>
        <w:ind w:right="3540"/>
      </w:pPr>
      <w:r>
        <w:rPr>
          <w:rFonts w:ascii="Times New Roman" w:hAnsi="Times New Roman" w:eastAsia="Times New Roman"/>
          <w:b/>
          <w:color w:val="231F20"/>
          <w:spacing w:val="1"/>
        </w:rPr>
        <w:t>C</w:t>
      </w:r>
      <w:r>
        <w:rPr>
          <w:rFonts w:ascii="Times New Roman" w:hAnsi="Times New Roman" w:eastAsia="Times New Roman"/>
          <w:b/>
          <w:color w:val="231F20"/>
          <w:spacing w:val="-37"/>
        </w:rPr>
        <w:t>B</w:t>
      </w:r>
      <w:r>
        <w:rPr>
          <w:color w:val="231F20"/>
          <w:spacing w:val="1"/>
        </w:rPr>
        <w:t>（chec</w:t>
      </w:r>
      <w:r>
        <w:rPr>
          <w:color w:val="231F20"/>
        </w:rPr>
        <w:t>k </w:t>
      </w:r>
      <w:r>
        <w:rPr>
          <w:color w:val="231F20"/>
          <w:spacing w:val="1"/>
        </w:rPr>
        <w:t>bit</w:t>
      </w:r>
      <w:r>
        <w:rPr>
          <w:color w:val="231F20"/>
          <w:spacing w:val="-79"/>
        </w:rPr>
        <w:t>）</w:t>
      </w:r>
      <w:r>
        <w:rPr>
          <w:color w:val="231F20"/>
          <w:spacing w:val="1"/>
        </w:rPr>
        <w:t>（计算机）检查位，校验位 </w:t>
      </w:r>
      <w:r>
        <w:rPr>
          <w:rFonts w:ascii="Times New Roman" w:hAnsi="Times New Roman" w:eastAsia="Times New Roman"/>
          <w:b/>
          <w:color w:val="231F20"/>
          <w:spacing w:val="-3"/>
        </w:rPr>
        <w:t>CB</w:t>
      </w:r>
      <w:r>
        <w:rPr>
          <w:color w:val="231F20"/>
          <w:spacing w:val="-3"/>
        </w:rPr>
        <w:t>（circuit </w:t>
      </w:r>
      <w:r>
        <w:rPr>
          <w:color w:val="231F20"/>
        </w:rPr>
        <w:t>breaker）电路断路器，断路开关</w:t>
      </w:r>
      <w:r>
        <w:rPr>
          <w:rFonts w:ascii="Times New Roman" w:hAnsi="Times New Roman" w:eastAsia="Times New Roman"/>
          <w:b/>
          <w:color w:val="231F20"/>
          <w:spacing w:val="1"/>
        </w:rPr>
        <w:t>C</w:t>
      </w:r>
      <w:r>
        <w:rPr>
          <w:rFonts w:ascii="Times New Roman" w:hAnsi="Times New Roman" w:eastAsia="Times New Roman"/>
          <w:b/>
          <w:color w:val="231F20"/>
          <w:spacing w:val="-37"/>
        </w:rPr>
        <w:t>B</w:t>
      </w:r>
      <w:r>
        <w:rPr>
          <w:color w:val="231F20"/>
          <w:spacing w:val="1"/>
        </w:rPr>
        <w:t>（circula</w:t>
      </w:r>
      <w:r>
        <w:rPr>
          <w:color w:val="231F20"/>
        </w:rPr>
        <w:t>r </w:t>
      </w:r>
      <w:r>
        <w:rPr>
          <w:color w:val="231F20"/>
          <w:spacing w:val="1"/>
        </w:rPr>
        <w:t>buffer</w:t>
      </w:r>
      <w:r>
        <w:rPr>
          <w:color w:val="231F20"/>
          <w:spacing w:val="-79"/>
        </w:rPr>
        <w:t>）</w:t>
      </w:r>
      <w:r>
        <w:rPr>
          <w:color w:val="231F20"/>
          <w:spacing w:val="1"/>
        </w:rPr>
        <w:t>（通信）循环缓冲器 </w:t>
      </w:r>
      <w:r>
        <w:rPr>
          <w:rFonts w:ascii="Times New Roman" w:hAnsi="Times New Roman" w:eastAsia="Times New Roman"/>
          <w:b/>
          <w:color w:val="231F20"/>
          <w:spacing w:val="-3"/>
        </w:rPr>
        <w:t>CB</w:t>
      </w:r>
      <w:r>
        <w:rPr>
          <w:color w:val="231F20"/>
          <w:spacing w:val="-3"/>
        </w:rPr>
        <w:t>（citizen </w:t>
      </w:r>
      <w:r>
        <w:rPr>
          <w:color w:val="231F20"/>
        </w:rPr>
        <w:t>band transceiver）市民波段对讲机</w:t>
      </w:r>
      <w:r>
        <w:rPr>
          <w:rFonts w:ascii="Times New Roman" w:hAnsi="Times New Roman" w:eastAsia="Times New Roman"/>
          <w:b/>
          <w:color w:val="231F20"/>
          <w:spacing w:val="-3"/>
        </w:rPr>
        <w:t>CB</w:t>
      </w:r>
      <w:r>
        <w:rPr>
          <w:color w:val="231F20"/>
          <w:spacing w:val="-3"/>
        </w:rPr>
        <w:t>（citizen</w:t>
      </w:r>
      <w:r>
        <w:rPr>
          <w:rFonts w:ascii="Times New Roman" w:hAnsi="Times New Roman" w:eastAsia="Times New Roman"/>
          <w:color w:val="231F20"/>
          <w:spacing w:val="-3"/>
        </w:rPr>
        <w:t>’</w:t>
      </w:r>
      <w:r>
        <w:rPr>
          <w:color w:val="231F20"/>
          <w:spacing w:val="-3"/>
        </w:rPr>
        <w:t>s </w:t>
      </w:r>
      <w:r>
        <w:rPr>
          <w:color w:val="231F20"/>
        </w:rPr>
        <w:t>band）民用电台频带，民用波段</w:t>
      </w:r>
      <w:r>
        <w:rPr>
          <w:rFonts w:ascii="Times New Roman" w:hAnsi="Times New Roman" w:eastAsia="Times New Roman"/>
          <w:b/>
          <w:color w:val="231F20"/>
          <w:spacing w:val="-4"/>
        </w:rPr>
        <w:t>CB</w:t>
      </w:r>
      <w:r>
        <w:rPr>
          <w:color w:val="231F20"/>
          <w:spacing w:val="-4"/>
        </w:rPr>
        <w:t>（colour </w:t>
      </w:r>
      <w:r>
        <w:rPr>
          <w:color w:val="231F20"/>
        </w:rPr>
        <w:t>bar）彩色信号</w:t>
      </w:r>
    </w:p>
    <w:p>
      <w:pPr>
        <w:pStyle w:val="BodyText"/>
        <w:spacing w:before="1"/>
      </w:pPr>
      <w:r>
        <w:rPr>
          <w:rFonts w:ascii="Times New Roman" w:eastAsia="Times New Roman"/>
          <w:b/>
          <w:color w:val="231F20"/>
        </w:rPr>
        <w:t>CB</w:t>
      </w:r>
      <w:r>
        <w:rPr>
          <w:color w:val="231F20"/>
        </w:rPr>
        <w:t>（colour burst）色同步脉冲</w:t>
      </w:r>
    </w:p>
    <w:p>
      <w:pPr>
        <w:pStyle w:val="BodyText"/>
        <w:spacing w:line="280" w:lineRule="auto"/>
        <w:ind w:right="3548"/>
      </w:pPr>
      <w:r>
        <w:rPr>
          <w:rFonts w:ascii="Times New Roman" w:eastAsia="Times New Roman"/>
          <w:b/>
          <w:color w:val="231F20"/>
          <w:spacing w:val="1"/>
        </w:rPr>
        <w:t>C</w:t>
      </w:r>
      <w:r>
        <w:rPr>
          <w:rFonts w:ascii="Times New Roman" w:eastAsia="Times New Roman"/>
          <w:b/>
          <w:color w:val="231F20"/>
          <w:spacing w:val="-37"/>
        </w:rPr>
        <w:t>B</w:t>
      </w:r>
      <w:r>
        <w:rPr>
          <w:color w:val="231F20"/>
          <w:spacing w:val="1"/>
        </w:rPr>
        <w:t>（commo</w:t>
      </w:r>
      <w:r>
        <w:rPr>
          <w:color w:val="231F20"/>
        </w:rPr>
        <w:t>n </w:t>
      </w:r>
      <w:r>
        <w:rPr>
          <w:color w:val="231F20"/>
          <w:spacing w:val="1"/>
        </w:rPr>
        <w:t>base</w:t>
      </w:r>
      <w:r>
        <w:rPr>
          <w:color w:val="231F20"/>
          <w:spacing w:val="-79"/>
        </w:rPr>
        <w:t>）</w:t>
      </w:r>
      <w:r>
        <w:rPr>
          <w:color w:val="231F20"/>
          <w:spacing w:val="1"/>
        </w:rPr>
        <w:t>（晶体管的）共基极，共用基座 </w:t>
      </w:r>
      <w:r>
        <w:rPr>
          <w:rFonts w:ascii="Times New Roman" w:eastAsia="Times New Roman"/>
          <w:b/>
          <w:color w:val="231F20"/>
          <w:spacing w:val="-4"/>
        </w:rPr>
        <w:t>CB</w:t>
      </w:r>
      <w:r>
        <w:rPr>
          <w:color w:val="231F20"/>
          <w:spacing w:val="-4"/>
        </w:rPr>
        <w:t>（common </w:t>
      </w:r>
      <w:r>
        <w:rPr>
          <w:color w:val="231F20"/>
        </w:rPr>
        <w:t>battery）普通〔蓄〕电池，共电电池</w:t>
      </w:r>
      <w:r>
        <w:rPr>
          <w:rFonts w:ascii="Times New Roman" w:eastAsia="Times New Roman"/>
          <w:b/>
          <w:color w:val="231F20"/>
        </w:rPr>
        <w:t>CB</w:t>
      </w:r>
      <w:r>
        <w:rPr>
          <w:color w:val="231F20"/>
        </w:rPr>
        <w:t>（communication bus）通信总线</w:t>
      </w:r>
      <w:r>
        <w:rPr>
          <w:rFonts w:ascii="Times New Roman" w:eastAsia="Times New Roman"/>
          <w:b/>
          <w:color w:val="231F20"/>
        </w:rPr>
        <w:t>CB</w:t>
      </w:r>
      <w:r>
        <w:rPr>
          <w:color w:val="231F20"/>
        </w:rPr>
        <w:t>（comparator buffer）比较缓冲器</w:t>
      </w:r>
      <w:r>
        <w:rPr>
          <w:rFonts w:ascii="Times New Roman" w:eastAsia="Times New Roman"/>
          <w:b/>
          <w:color w:val="231F20"/>
          <w:spacing w:val="-3"/>
        </w:rPr>
        <w:t>CB</w:t>
      </w:r>
      <w:r>
        <w:rPr>
          <w:color w:val="231F20"/>
          <w:spacing w:val="-3"/>
        </w:rPr>
        <w:t>（compass </w:t>
      </w:r>
      <w:r>
        <w:rPr>
          <w:color w:val="231F20"/>
        </w:rPr>
        <w:t>bearing）罗经方位</w:t>
      </w:r>
    </w:p>
    <w:p>
      <w:pPr>
        <w:pStyle w:val="BodyText"/>
        <w:spacing w:line="280" w:lineRule="auto" w:before="1"/>
        <w:ind w:right="4033"/>
      </w:pPr>
      <w:r>
        <w:rPr>
          <w:rFonts w:ascii="Times New Roman" w:eastAsia="Times New Roman"/>
          <w:b/>
          <w:color w:val="231F20"/>
          <w:spacing w:val="1"/>
        </w:rPr>
        <w:t>C</w:t>
      </w:r>
      <w:r>
        <w:rPr>
          <w:rFonts w:ascii="Times New Roman" w:eastAsia="Times New Roman"/>
          <w:b/>
          <w:color w:val="231F20"/>
          <w:spacing w:val="-37"/>
        </w:rPr>
        <w:t>B</w:t>
      </w:r>
      <w:r>
        <w:rPr>
          <w:color w:val="231F20"/>
          <w:spacing w:val="1"/>
        </w:rPr>
        <w:t>（conditio</w:t>
      </w:r>
      <w:r>
        <w:rPr>
          <w:color w:val="231F20"/>
        </w:rPr>
        <w:t>n </w:t>
      </w:r>
      <w:r>
        <w:rPr>
          <w:color w:val="231F20"/>
          <w:spacing w:val="1"/>
        </w:rPr>
        <w:t>bit</w:t>
      </w:r>
      <w:r>
        <w:rPr>
          <w:color w:val="231F20"/>
          <w:spacing w:val="-79"/>
        </w:rPr>
        <w:t>）</w:t>
      </w:r>
      <w:r>
        <w:rPr>
          <w:color w:val="231F20"/>
          <w:spacing w:val="1"/>
        </w:rPr>
        <w:t>（计算机）条件位 </w:t>
      </w:r>
      <w:r>
        <w:rPr>
          <w:rFonts w:ascii="Times New Roman" w:eastAsia="Times New Roman"/>
          <w:b/>
          <w:color w:val="231F20"/>
        </w:rPr>
        <w:t>CB</w:t>
      </w:r>
      <w:r>
        <w:rPr>
          <w:color w:val="231F20"/>
        </w:rPr>
        <w:t>（conditional branch）条件转移</w:t>
      </w:r>
      <w:r>
        <w:rPr>
          <w:rFonts w:ascii="Times New Roman" w:eastAsia="Times New Roman"/>
          <w:b/>
          <w:color w:val="231F20"/>
        </w:rPr>
        <w:t>CB</w:t>
      </w:r>
      <w:r>
        <w:rPr>
          <w:color w:val="231F20"/>
        </w:rPr>
        <w:t>（conduction band）导带</w:t>
      </w:r>
      <w:r>
        <w:rPr>
          <w:rFonts w:ascii="Times New Roman" w:eastAsia="Times New Roman"/>
          <w:b/>
          <w:color w:val="231F20"/>
        </w:rPr>
        <w:t>CB</w:t>
      </w:r>
      <w:r>
        <w:rPr>
          <w:color w:val="231F20"/>
        </w:rPr>
        <w:t>（connection box）连接盒，接线箱</w:t>
      </w:r>
      <w:r>
        <w:rPr>
          <w:rFonts w:ascii="Times New Roman" w:eastAsia="Times New Roman"/>
          <w:b/>
          <w:color w:val="231F20"/>
          <w:spacing w:val="-3"/>
        </w:rPr>
        <w:t>CB</w:t>
      </w:r>
      <w:r>
        <w:rPr>
          <w:color w:val="231F20"/>
          <w:spacing w:val="-3"/>
        </w:rPr>
        <w:t>（contact </w:t>
      </w:r>
      <w:r>
        <w:rPr>
          <w:color w:val="231F20"/>
        </w:rPr>
        <w:t>breaker）接触断路器</w:t>
      </w:r>
      <w:r>
        <w:rPr>
          <w:rFonts w:ascii="Times New Roman" w:eastAsia="Times New Roman"/>
          <w:b/>
          <w:color w:val="231F20"/>
        </w:rPr>
        <w:t>CB</w:t>
      </w:r>
      <w:r>
        <w:rPr>
          <w:color w:val="231F20"/>
        </w:rPr>
        <w:t>（continuous breakdown）连续击穿</w:t>
      </w:r>
      <w:r>
        <w:rPr>
          <w:rFonts w:ascii="Times New Roman" w:eastAsia="Times New Roman"/>
          <w:b/>
          <w:color w:val="231F20"/>
          <w:spacing w:val="-3"/>
        </w:rPr>
        <w:t>CB</w:t>
      </w:r>
      <w:r>
        <w:rPr>
          <w:color w:val="231F20"/>
          <w:spacing w:val="-3"/>
        </w:rPr>
        <w:t>（control </w:t>
      </w:r>
      <w:r>
        <w:rPr>
          <w:color w:val="231F20"/>
        </w:rPr>
        <w:t>board）控制板，操纵盘</w:t>
      </w:r>
      <w:r>
        <w:rPr>
          <w:rFonts w:ascii="Times New Roman" w:eastAsia="Times New Roman"/>
          <w:b/>
          <w:color w:val="231F20"/>
          <w:spacing w:val="-3"/>
        </w:rPr>
        <w:t>CB</w:t>
      </w:r>
      <w:r>
        <w:rPr>
          <w:color w:val="231F20"/>
          <w:spacing w:val="-3"/>
        </w:rPr>
        <w:t>（control </w:t>
      </w:r>
      <w:r>
        <w:rPr>
          <w:color w:val="231F20"/>
        </w:rPr>
        <w:t>button）监听按钮，控制按钮</w:t>
      </w:r>
    </w:p>
    <w:p>
      <w:pPr>
        <w:pStyle w:val="BodyText"/>
        <w:spacing w:line="280" w:lineRule="auto" w:before="1"/>
        <w:ind w:right="2296"/>
      </w:pPr>
      <w:r>
        <w:rPr>
          <w:rFonts w:ascii="Times New Roman" w:eastAsia="Times New Roman"/>
          <w:b/>
          <w:color w:val="231F20"/>
          <w:spacing w:val="-4"/>
        </w:rPr>
        <w:t>CBA</w:t>
      </w:r>
      <w:r>
        <w:rPr>
          <w:color w:val="231F20"/>
          <w:spacing w:val="-4"/>
        </w:rPr>
        <w:t>（C-band</w:t>
      </w:r>
      <w:r>
        <w:rPr>
          <w:color w:val="231F20"/>
          <w:spacing w:val="29"/>
        </w:rPr>
        <w:t> </w:t>
      </w:r>
      <w:r>
        <w:rPr>
          <w:color w:val="231F20"/>
        </w:rPr>
        <w:t>transponder-antenna）C</w:t>
      </w:r>
      <w:r>
        <w:rPr>
          <w:color w:val="231F20"/>
          <w:spacing w:val="-4"/>
        </w:rPr>
        <w:t> 波段转发天线</w:t>
      </w:r>
      <w:r>
        <w:rPr>
          <w:rFonts w:ascii="Times New Roman" w:eastAsia="Times New Roman"/>
          <w:b/>
          <w:color w:val="231F20"/>
          <w:spacing w:val="-4"/>
        </w:rPr>
        <w:t>CBA</w:t>
      </w:r>
      <w:r>
        <w:rPr>
          <w:color w:val="231F20"/>
          <w:spacing w:val="-4"/>
        </w:rPr>
        <w:t>（central</w:t>
      </w:r>
      <w:r>
        <w:rPr>
          <w:color w:val="231F20"/>
        </w:rPr>
        <w:t>〔common〕battery</w:t>
      </w:r>
      <w:r>
        <w:rPr>
          <w:color w:val="231F20"/>
          <w:spacing w:val="33"/>
        </w:rPr>
        <w:t> </w:t>
      </w:r>
      <w:r>
        <w:rPr>
          <w:color w:val="231F20"/>
        </w:rPr>
        <w:t>apparatus）中央〔共电式〕话机</w:t>
      </w:r>
      <w:r>
        <w:rPr>
          <w:rFonts w:ascii="Times New Roman" w:eastAsia="Times New Roman"/>
          <w:b/>
          <w:color w:val="231F20"/>
        </w:rPr>
        <w:t>C</w:t>
      </w:r>
      <w:r>
        <w:rPr>
          <w:rFonts w:ascii="Times New Roman" w:eastAsia="Times New Roman"/>
          <w:b/>
          <w:color w:val="231F20"/>
          <w:spacing w:val="3"/>
        </w:rPr>
        <w:t> </w:t>
      </w:r>
      <w:r>
        <w:rPr>
          <w:rFonts w:ascii="Times New Roman" w:eastAsia="Times New Roman"/>
          <w:b/>
          <w:color w:val="231F20"/>
          <w:spacing w:val="-3"/>
        </w:rPr>
        <w:t>bal</w:t>
      </w:r>
      <w:r>
        <w:rPr>
          <w:color w:val="231F20"/>
          <w:spacing w:val="-3"/>
        </w:rPr>
        <w:t>（counter</w:t>
      </w:r>
      <w:r>
        <w:rPr>
          <w:color w:val="231F20"/>
          <w:spacing w:val="4"/>
        </w:rPr>
        <w:t> </w:t>
      </w:r>
      <w:r>
        <w:rPr>
          <w:color w:val="231F20"/>
        </w:rPr>
        <w:t>balance）配重，平衡块，平衡力</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4355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CBAS</w:t>
        <w:tab/>
      </w:r>
      <w:r>
        <w:rPr>
          <w:color w:val="231F20"/>
          <w:sz w:val="20"/>
        </w:rPr>
        <w:t>— 112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305"/>
      </w:pPr>
      <w:r>
        <w:rPr>
          <w:rFonts w:ascii="Times New Roman" w:eastAsia="Times New Roman"/>
          <w:b/>
          <w:color w:val="231F20"/>
          <w:spacing w:val="-3"/>
        </w:rPr>
        <w:t>CBAS</w:t>
      </w:r>
      <w:r>
        <w:rPr>
          <w:color w:val="231F20"/>
          <w:spacing w:val="-3"/>
        </w:rPr>
        <w:t>（central</w:t>
      </w:r>
      <w:r>
        <w:rPr>
          <w:color w:val="231F20"/>
        </w:rPr>
        <w:t>〔common〕battery alarm signal）中央〔共电式〕报警信号设备</w:t>
      </w:r>
      <w:r>
        <w:rPr>
          <w:rFonts w:ascii="Times New Roman" w:eastAsia="Times New Roman"/>
          <w:b/>
          <w:color w:val="231F20"/>
          <w:spacing w:val="-3"/>
        </w:rPr>
        <w:t>C-BASS</w:t>
      </w:r>
      <w:r>
        <w:rPr>
          <w:color w:val="231F20"/>
          <w:spacing w:val="-3"/>
        </w:rPr>
        <w:t>（cable </w:t>
      </w:r>
      <w:r>
        <w:rPr>
          <w:color w:val="231F20"/>
        </w:rPr>
        <w:t>burial assessment survey system）电缆铺设投资评价系统</w:t>
      </w:r>
      <w:r>
        <w:rPr>
          <w:rFonts w:ascii="Times New Roman" w:eastAsia="Times New Roman"/>
          <w:b/>
          <w:color w:val="231F20"/>
          <w:spacing w:val="1"/>
        </w:rPr>
        <w:t>CBB</w:t>
      </w:r>
      <w:r>
        <w:rPr>
          <w:rFonts w:ascii="Times New Roman" w:eastAsia="Times New Roman"/>
          <w:b/>
          <w:color w:val="231F20"/>
          <w:spacing w:val="-37"/>
        </w:rPr>
        <w:t>I</w:t>
      </w:r>
      <w:r>
        <w:rPr>
          <w:color w:val="231F20"/>
          <w:spacing w:val="1"/>
        </w:rPr>
        <w:t>（Cas</w:t>
      </w:r>
      <w:r>
        <w:rPr>
          <w:color w:val="231F20"/>
        </w:rPr>
        <w:t>t </w:t>
      </w:r>
      <w:r>
        <w:rPr>
          <w:color w:val="231F20"/>
          <w:spacing w:val="1"/>
        </w:rPr>
        <w:t>Bronz</w:t>
      </w:r>
      <w:r>
        <w:rPr>
          <w:color w:val="231F20"/>
        </w:rPr>
        <w:t>e </w:t>
      </w:r>
      <w:r>
        <w:rPr>
          <w:color w:val="231F20"/>
          <w:spacing w:val="1"/>
        </w:rPr>
        <w:t>Bearin</w:t>
      </w:r>
      <w:r>
        <w:rPr>
          <w:color w:val="231F20"/>
        </w:rPr>
        <w:t>g </w:t>
      </w:r>
      <w:r>
        <w:rPr>
          <w:color w:val="231F20"/>
          <w:spacing w:val="1"/>
        </w:rPr>
        <w:t>Institute</w:t>
      </w:r>
      <w:r>
        <w:rPr>
          <w:color w:val="231F20"/>
          <w:spacing w:val="-79"/>
        </w:rPr>
        <w:t>）</w:t>
      </w:r>
      <w:r>
        <w:rPr>
          <w:color w:val="231F20"/>
          <w:spacing w:val="1"/>
        </w:rPr>
        <w:t>（美国）铸造青铜轴承学会 </w:t>
      </w:r>
      <w:r>
        <w:rPr>
          <w:rFonts w:ascii="Times New Roman" w:eastAsia="Times New Roman"/>
          <w:b/>
          <w:color w:val="231F20"/>
          <w:spacing w:val="-3"/>
        </w:rPr>
        <w:t>CBC</w:t>
      </w:r>
      <w:r>
        <w:rPr>
          <w:color w:val="231F20"/>
          <w:spacing w:val="-3"/>
        </w:rPr>
        <w:t>（Canadian </w:t>
      </w:r>
      <w:r>
        <w:rPr>
          <w:color w:val="231F20"/>
        </w:rPr>
        <w:t>Broadcasting Corp）加拿大广播公司</w:t>
      </w:r>
    </w:p>
    <w:p>
      <w:pPr>
        <w:pStyle w:val="BodyText"/>
        <w:spacing w:line="280" w:lineRule="auto" w:before="1"/>
        <w:ind w:right="3074"/>
      </w:pPr>
      <w:r>
        <w:rPr>
          <w:rFonts w:ascii="Times New Roman" w:eastAsia="Times New Roman"/>
          <w:b/>
          <w:color w:val="231F20"/>
        </w:rPr>
        <w:t>CBC</w:t>
      </w:r>
      <w:r>
        <w:rPr>
          <w:color w:val="231F20"/>
        </w:rPr>
        <w:t>（carrier broadcast circuit）载波广播线路</w:t>
      </w:r>
      <w:r>
        <w:rPr>
          <w:rFonts w:ascii="Times New Roman" w:eastAsia="Times New Roman"/>
          <w:b/>
          <w:color w:val="231F20"/>
        </w:rPr>
        <w:t>CBC</w:t>
      </w:r>
      <w:r>
        <w:rPr>
          <w:color w:val="231F20"/>
        </w:rPr>
        <w:t>（cell broadcast centre）信元广播中心</w:t>
      </w:r>
      <w:r>
        <w:rPr>
          <w:rFonts w:ascii="Times New Roman" w:eastAsia="Times New Roman"/>
          <w:b/>
          <w:color w:val="231F20"/>
        </w:rPr>
        <w:t>CBC</w:t>
      </w:r>
      <w:r>
        <w:rPr>
          <w:color w:val="231F20"/>
        </w:rPr>
        <w:t>（circuit board card）电路板插件</w:t>
      </w:r>
      <w:r>
        <w:rPr>
          <w:rFonts w:ascii="Times New Roman" w:eastAsia="Times New Roman"/>
          <w:b/>
          <w:color w:val="231F20"/>
        </w:rPr>
        <w:t>CBCT</w:t>
      </w:r>
      <w:r>
        <w:rPr>
          <w:color w:val="231F20"/>
        </w:rPr>
        <w:t>（circuit board card tester）电路板插件测试机</w:t>
      </w:r>
      <w:r>
        <w:rPr>
          <w:rFonts w:ascii="Times New Roman" w:eastAsia="Times New Roman"/>
          <w:b/>
          <w:color w:val="231F20"/>
        </w:rPr>
        <w:t>cbd</w:t>
      </w:r>
      <w:r>
        <w:rPr>
          <w:color w:val="231F20"/>
        </w:rPr>
        <w:t>（carbide）碳化物，电石</w:t>
      </w:r>
    </w:p>
    <w:p>
      <w:pPr>
        <w:pStyle w:val="BodyText"/>
        <w:spacing w:line="280" w:lineRule="auto" w:before="0"/>
        <w:ind w:right="3501"/>
      </w:pPr>
      <w:r>
        <w:rPr>
          <w:rFonts w:ascii="Times New Roman" w:eastAsia="Times New Roman"/>
          <w:b/>
          <w:color w:val="231F20"/>
        </w:rPr>
        <w:t>CBD</w:t>
      </w:r>
      <w:r>
        <w:rPr>
          <w:color w:val="231F20"/>
        </w:rPr>
        <w:t>（central business district）商务中心区</w:t>
      </w:r>
      <w:r>
        <w:rPr>
          <w:rFonts w:ascii="Times New Roman" w:eastAsia="Times New Roman"/>
          <w:b/>
          <w:color w:val="231F20"/>
        </w:rPr>
        <w:t>CBD</w:t>
      </w:r>
      <w:r>
        <w:rPr>
          <w:color w:val="231F20"/>
        </w:rPr>
        <w:t>（compression bulk density）压实松密度</w:t>
      </w:r>
      <w:r>
        <w:rPr>
          <w:rFonts w:ascii="Times New Roman" w:eastAsia="Times New Roman"/>
          <w:b/>
          <w:color w:val="231F20"/>
        </w:rPr>
        <w:t>CBD</w:t>
      </w:r>
      <w:r>
        <w:rPr>
          <w:color w:val="231F20"/>
        </w:rPr>
        <w:t>（convergent beam diffraction）会聚束衍射</w:t>
      </w:r>
    </w:p>
    <w:p>
      <w:pPr>
        <w:pStyle w:val="BodyText"/>
        <w:spacing w:line="280" w:lineRule="auto" w:before="1"/>
        <w:ind w:right="2702"/>
      </w:pPr>
      <w:r>
        <w:rPr>
          <w:rFonts w:ascii="Times New Roman" w:eastAsia="Times New Roman"/>
          <w:b/>
          <w:color w:val="231F20"/>
          <w:spacing w:val="1"/>
        </w:rPr>
        <w:t>CB</w:t>
      </w:r>
      <w:r>
        <w:rPr>
          <w:rFonts w:ascii="Times New Roman" w:eastAsia="Times New Roman"/>
          <w:b/>
          <w:color w:val="231F20"/>
          <w:spacing w:val="-37"/>
        </w:rPr>
        <w:t>E</w:t>
      </w:r>
      <w:r>
        <w:rPr>
          <w:color w:val="231F20"/>
          <w:spacing w:val="1"/>
        </w:rPr>
        <w:t>（cab-beside-engin</w:t>
      </w:r>
      <w:r>
        <w:rPr>
          <w:color w:val="231F20"/>
          <w:spacing w:val="3"/>
        </w:rPr>
        <w:t>e</w:t>
      </w:r>
      <w:r>
        <w:rPr>
          <w:color w:val="231F20"/>
          <w:spacing w:val="1"/>
        </w:rPr>
        <w:t>（truck</w:t>
      </w:r>
      <w:r>
        <w:rPr>
          <w:color w:val="231F20"/>
          <w:spacing w:val="-79"/>
        </w:rPr>
        <w:t>）</w:t>
      </w:r>
      <w:r>
        <w:rPr>
          <w:color w:val="231F20"/>
          <w:spacing w:val="1"/>
        </w:rPr>
        <w:t>）边置驾驶室（载重汽车） </w:t>
      </w:r>
      <w:r>
        <w:rPr>
          <w:rFonts w:ascii="Times New Roman" w:eastAsia="Times New Roman"/>
          <w:b/>
          <w:color w:val="231F20"/>
          <w:spacing w:val="-4"/>
        </w:rPr>
        <w:t>CBE</w:t>
      </w:r>
      <w:r>
        <w:rPr>
          <w:color w:val="231F20"/>
          <w:spacing w:val="-4"/>
        </w:rPr>
        <w:t>（cell </w:t>
      </w:r>
      <w:r>
        <w:rPr>
          <w:color w:val="231F20"/>
        </w:rPr>
        <w:t>broadcast entity）信元广播实体</w:t>
      </w:r>
      <w:r>
        <w:rPr>
          <w:rFonts w:ascii="Times New Roman" w:eastAsia="Times New Roman"/>
          <w:b/>
          <w:color w:val="231F20"/>
        </w:rPr>
        <w:t>CBE</w:t>
      </w:r>
      <w:r>
        <w:rPr>
          <w:color w:val="231F20"/>
        </w:rPr>
        <w:t>（compression bonded encapsulation）压力结合封装</w:t>
      </w:r>
    </w:p>
    <w:p>
      <w:pPr>
        <w:pStyle w:val="BodyText"/>
        <w:spacing w:before="0"/>
      </w:pPr>
      <w:r>
        <w:rPr>
          <w:rFonts w:ascii="Times New Roman" w:eastAsia="Times New Roman"/>
          <w:b/>
          <w:color w:val="231F20"/>
        </w:rPr>
        <w:t>CBE</w:t>
      </w:r>
      <w:r>
        <w:rPr>
          <w:color w:val="231F20"/>
        </w:rPr>
        <w:t>（computer-based education）计算机辅助教育，基于计算机的教育</w:t>
      </w:r>
    </w:p>
    <w:p>
      <w:pPr>
        <w:pStyle w:val="BodyText"/>
      </w:pPr>
      <w:r>
        <w:rPr>
          <w:rFonts w:ascii="Times New Roman" w:eastAsia="Times New Roman"/>
          <w:b/>
          <w:color w:val="231F20"/>
          <w:spacing w:val="-9"/>
        </w:rPr>
        <w:t>CBEMA</w:t>
      </w:r>
      <w:r>
        <w:rPr>
          <w:color w:val="231F20"/>
          <w:spacing w:val="-9"/>
        </w:rPr>
        <w:t>（computer </w:t>
      </w:r>
      <w:r>
        <w:rPr>
          <w:color w:val="231F20"/>
          <w:spacing w:val="-4"/>
        </w:rPr>
        <w:t>and </w:t>
      </w:r>
      <w:r>
        <w:rPr>
          <w:color w:val="231F20"/>
          <w:spacing w:val="-5"/>
        </w:rPr>
        <w:t>Business Equipment Manufactures Association）计算机和商业设备制造协会</w:t>
      </w:r>
    </w:p>
    <w:p>
      <w:pPr>
        <w:spacing w:before="35"/>
        <w:ind w:left="216" w:right="0" w:firstLine="0"/>
        <w:jc w:val="left"/>
        <w:rPr>
          <w:sz w:val="16"/>
        </w:rPr>
      </w:pPr>
      <w:r>
        <w:rPr>
          <w:rFonts w:ascii="Times New Roman" w:eastAsia="Times New Roman"/>
          <w:b/>
          <w:color w:val="231F20"/>
          <w:sz w:val="16"/>
        </w:rPr>
        <w:t>CBE vehicle</w:t>
      </w:r>
      <w:r>
        <w:rPr>
          <w:color w:val="231F20"/>
          <w:sz w:val="16"/>
        </w:rPr>
        <w:t>（cab-behind-engine vehicle）长头汽车</w:t>
      </w:r>
    </w:p>
    <w:p>
      <w:pPr>
        <w:pStyle w:val="BodyText"/>
        <w:spacing w:line="280" w:lineRule="auto"/>
        <w:ind w:right="1730"/>
      </w:pPr>
      <w:r>
        <w:rPr>
          <w:rFonts w:ascii="Times New Roman" w:eastAsia="Times New Roman"/>
          <w:b/>
          <w:color w:val="231F20"/>
        </w:rPr>
        <w:t>CBI</w:t>
      </w:r>
      <w:r>
        <w:rPr>
          <w:color w:val="231F20"/>
        </w:rPr>
        <w:t>（compound batch identification）复合批量识别，复合成批标识</w:t>
      </w:r>
      <w:r>
        <w:rPr>
          <w:rFonts w:ascii="Times New Roman" w:eastAsia="Times New Roman"/>
          <w:b/>
          <w:color w:val="231F20"/>
        </w:rPr>
        <w:t>CBIC</w:t>
      </w:r>
      <w:r>
        <w:rPr>
          <w:color w:val="231F20"/>
        </w:rPr>
        <w:t>（complementary bipolar integrated circuit）互补双极型集成电路</w:t>
      </w:r>
      <w:r>
        <w:rPr>
          <w:rFonts w:ascii="Times New Roman" w:eastAsia="Times New Roman"/>
          <w:b/>
          <w:color w:val="231F20"/>
        </w:rPr>
        <w:t>CBF</w:t>
      </w:r>
      <w:r>
        <w:rPr>
          <w:color w:val="231F20"/>
        </w:rPr>
        <w:t>（compressor blade form）压气机转子叶片叶型</w:t>
      </w:r>
    </w:p>
    <w:p>
      <w:pPr>
        <w:pStyle w:val="BodyText"/>
        <w:spacing w:before="1"/>
      </w:pPr>
      <w:r>
        <w:rPr>
          <w:rFonts w:ascii="Times New Roman" w:eastAsia="Times New Roman"/>
          <w:b/>
          <w:color w:val="231F20"/>
        </w:rPr>
        <w:t>CBIS</w:t>
      </w:r>
      <w:r>
        <w:rPr>
          <w:color w:val="231F20"/>
        </w:rPr>
        <w:t>（computer-based information system）采用计算机的信息〔情报〕系统</w:t>
      </w:r>
    </w:p>
    <w:p>
      <w:pPr>
        <w:pStyle w:val="BodyText"/>
        <w:spacing w:line="280" w:lineRule="auto"/>
        <w:ind w:right="4378"/>
      </w:pPr>
      <w:r>
        <w:rPr>
          <w:rFonts w:ascii="Times New Roman" w:eastAsia="Times New Roman"/>
          <w:b/>
          <w:color w:val="231F20"/>
          <w:spacing w:val="1"/>
        </w:rPr>
        <w:t>cb</w:t>
      </w:r>
      <w:r>
        <w:rPr>
          <w:rFonts w:ascii="Times New Roman" w:eastAsia="Times New Roman"/>
          <w:b/>
          <w:color w:val="231F20"/>
          <w:spacing w:val="-37"/>
        </w:rPr>
        <w:t>l</w:t>
      </w:r>
      <w:r>
        <w:rPr>
          <w:color w:val="231F20"/>
          <w:spacing w:val="1"/>
        </w:rPr>
        <w:t>（cable）链（海上测距单位</w:t>
      </w:r>
      <w:r>
        <w:rPr>
          <w:color w:val="231F20"/>
          <w:spacing w:val="-79"/>
        </w:rPr>
        <w:t>）</w:t>
      </w:r>
      <w:r>
        <w:rPr>
          <w:color w:val="231F20"/>
          <w:spacing w:val="1"/>
        </w:rPr>
        <w:t>，电缆 </w:t>
      </w:r>
      <w:r>
        <w:rPr>
          <w:rFonts w:ascii="Times New Roman" w:eastAsia="Times New Roman"/>
          <w:b/>
          <w:color w:val="231F20"/>
          <w:spacing w:val="-4"/>
        </w:rPr>
        <w:t>cbl</w:t>
      </w:r>
      <w:r>
        <w:rPr>
          <w:color w:val="231F20"/>
          <w:spacing w:val="-4"/>
        </w:rPr>
        <w:t>（cable </w:t>
      </w:r>
      <w:r>
        <w:rPr>
          <w:color w:val="231F20"/>
        </w:rPr>
        <w:t>converter）电缆转换器</w:t>
      </w:r>
    </w:p>
    <w:p>
      <w:pPr>
        <w:pStyle w:val="BodyText"/>
        <w:spacing w:before="0"/>
      </w:pPr>
      <w:r>
        <w:rPr>
          <w:rFonts w:ascii="Times New Roman" w:eastAsia="Times New Roman"/>
          <w:b/>
          <w:color w:val="231F20"/>
        </w:rPr>
        <w:t>CBL</w:t>
      </w:r>
      <w:r>
        <w:rPr>
          <w:color w:val="231F20"/>
        </w:rPr>
        <w:t>（call by location）按位调用，按位置调用，地址调用</w:t>
      </w:r>
    </w:p>
    <w:p>
      <w:pPr>
        <w:pStyle w:val="BodyText"/>
      </w:pPr>
      <w:r>
        <w:rPr>
          <w:rFonts w:ascii="Times New Roman" w:eastAsia="Times New Roman"/>
          <w:b/>
          <w:color w:val="231F20"/>
        </w:rPr>
        <w:t>CBl</w:t>
      </w:r>
      <w:r>
        <w:rPr>
          <w:color w:val="231F20"/>
        </w:rPr>
        <w:t>（cylinder block）气缸体</w:t>
      </w:r>
    </w:p>
    <w:p>
      <w:pPr>
        <w:pStyle w:val="BodyText"/>
        <w:spacing w:line="280" w:lineRule="auto"/>
        <w:ind w:right="3142"/>
      </w:pPr>
      <w:r>
        <w:rPr>
          <w:rFonts w:ascii="Times New Roman" w:eastAsia="Times New Roman"/>
          <w:b/>
          <w:color w:val="231F20"/>
        </w:rPr>
        <w:t>CBM</w:t>
      </w:r>
      <w:r>
        <w:rPr>
          <w:color w:val="231F20"/>
        </w:rPr>
        <w:t>（ceramic-based microcircuit）陶瓷板微型电路</w:t>
      </w:r>
      <w:r>
        <w:rPr>
          <w:rFonts w:ascii="Times New Roman" w:eastAsia="Times New Roman"/>
          <w:b/>
          <w:color w:val="231F20"/>
        </w:rPr>
        <w:t>CBM</w:t>
      </w:r>
      <w:r>
        <w:rPr>
          <w:color w:val="231F20"/>
        </w:rPr>
        <w:t>（communication buffer memory）通信缓冲存储器</w:t>
      </w:r>
      <w:r>
        <w:rPr>
          <w:rFonts w:ascii="Times New Roman" w:eastAsia="Times New Roman"/>
          <w:b/>
          <w:color w:val="231F20"/>
        </w:rPr>
        <w:t>cbm</w:t>
      </w:r>
      <w:r>
        <w:rPr>
          <w:color w:val="231F20"/>
        </w:rPr>
        <w:t>（cubic meter）立方米</w:t>
      </w:r>
    </w:p>
    <w:p>
      <w:pPr>
        <w:pStyle w:val="BodyText"/>
        <w:spacing w:before="0"/>
      </w:pPr>
      <w:r>
        <w:rPr>
          <w:rFonts w:ascii="Times New Roman" w:eastAsia="Times New Roman"/>
          <w:b/>
          <w:color w:val="231F20"/>
        </w:rPr>
        <w:t>CBMIS</w:t>
      </w:r>
      <w:r>
        <w:rPr>
          <w:color w:val="231F20"/>
        </w:rPr>
        <w:t>（computer-based management information system）采用计算机的信息管理系统</w:t>
      </w:r>
    </w:p>
    <w:p>
      <w:pPr>
        <w:pStyle w:val="BodyText"/>
      </w:pPr>
      <w:r>
        <w:rPr>
          <w:rFonts w:ascii="Times New Roman" w:eastAsia="Times New Roman"/>
          <w:b/>
          <w:color w:val="231F20"/>
        </w:rPr>
        <w:t>CBMU</w:t>
      </w:r>
      <w:r>
        <w:rPr>
          <w:color w:val="231F20"/>
        </w:rPr>
        <w:t>（current bit monitor unit）现行位监视器</w:t>
      </w:r>
    </w:p>
    <w:p>
      <w:pPr>
        <w:pStyle w:val="BodyText"/>
        <w:spacing w:line="280" w:lineRule="auto"/>
        <w:ind w:right="4099"/>
      </w:pPr>
      <w:r>
        <w:rPr>
          <w:rFonts w:ascii="Times New Roman" w:eastAsia="Times New Roman"/>
          <w:b/>
          <w:color w:val="231F20"/>
        </w:rPr>
        <w:t>CBN</w:t>
      </w:r>
      <w:r>
        <w:rPr>
          <w:color w:val="231F20"/>
        </w:rPr>
        <w:t>（class B network）B 类网络</w:t>
      </w:r>
      <w:r>
        <w:rPr>
          <w:rFonts w:ascii="Times New Roman" w:eastAsia="Times New Roman"/>
          <w:b/>
          <w:color w:val="231F20"/>
        </w:rPr>
        <w:t>CBN</w:t>
      </w:r>
      <w:r>
        <w:rPr>
          <w:color w:val="231F20"/>
        </w:rPr>
        <w:t>（cubic boron nitride）立方氮化硼</w:t>
      </w:r>
      <w:r>
        <w:rPr>
          <w:rFonts w:ascii="Times New Roman" w:eastAsia="Times New Roman"/>
          <w:b/>
          <w:color w:val="231F20"/>
        </w:rPr>
        <w:t>cbn tet</w:t>
      </w:r>
      <w:r>
        <w:rPr>
          <w:color w:val="231F20"/>
        </w:rPr>
        <w:t>（carbon tetrachloride）四氯化碳</w:t>
      </w:r>
    </w:p>
    <w:p>
      <w:pPr>
        <w:pStyle w:val="BodyText"/>
        <w:spacing w:before="1"/>
      </w:pPr>
      <w:r>
        <w:rPr>
          <w:rFonts w:ascii="Times New Roman" w:eastAsia="Times New Roman"/>
          <w:b/>
          <w:color w:val="231F20"/>
        </w:rPr>
        <w:t>CBO</w:t>
      </w:r>
      <w:r>
        <w:rPr>
          <w:color w:val="231F20"/>
        </w:rPr>
        <w:t>（continuous bit stream oriented）连续定向比特流</w:t>
      </w:r>
    </w:p>
    <w:p>
      <w:pPr>
        <w:pStyle w:val="BodyText"/>
        <w:spacing w:line="280" w:lineRule="auto"/>
        <w:ind w:right="2641"/>
      </w:pPr>
      <w:r>
        <w:rPr>
          <w:rFonts w:ascii="Times New Roman" w:eastAsia="Times New Roman"/>
          <w:b/>
          <w:color w:val="231F20"/>
        </w:rPr>
        <w:t>C </w:t>
      </w:r>
      <w:r>
        <w:rPr>
          <w:rFonts w:ascii="Times New Roman" w:eastAsia="Times New Roman"/>
          <w:b/>
          <w:color w:val="231F20"/>
          <w:spacing w:val="-3"/>
        </w:rPr>
        <w:t>bore</w:t>
      </w:r>
      <w:r>
        <w:rPr>
          <w:color w:val="231F20"/>
          <w:spacing w:val="-3"/>
        </w:rPr>
        <w:t>（counter </w:t>
      </w:r>
      <w:r>
        <w:rPr>
          <w:color w:val="231F20"/>
        </w:rPr>
        <w:t>bore）平底锪钻，内孔，扩孔，镗孔</w:t>
      </w:r>
      <w:r>
        <w:rPr>
          <w:rFonts w:ascii="Times New Roman" w:eastAsia="Times New Roman"/>
          <w:b/>
          <w:color w:val="231F20"/>
        </w:rPr>
        <w:t>CBPI</w:t>
      </w:r>
      <w:r>
        <w:rPr>
          <w:color w:val="231F20"/>
        </w:rPr>
        <w:t>（conditional break-point instruction）条件断点指令</w:t>
      </w:r>
      <w:r>
        <w:rPr>
          <w:rFonts w:ascii="Times New Roman" w:eastAsia="Times New Roman"/>
          <w:b/>
          <w:color w:val="231F20"/>
          <w:spacing w:val="1"/>
        </w:rPr>
        <w:t>cb</w:t>
      </w:r>
      <w:r>
        <w:rPr>
          <w:rFonts w:ascii="Times New Roman" w:eastAsia="Times New Roman"/>
          <w:b/>
          <w:color w:val="231F20"/>
          <w:spacing w:val="-40"/>
        </w:rPr>
        <w:t>r</w:t>
      </w:r>
      <w:r>
        <w:rPr>
          <w:color w:val="231F20"/>
          <w:spacing w:val="1"/>
        </w:rPr>
        <w:t>（carburetor</w:t>
      </w:r>
      <w:r>
        <w:rPr>
          <w:color w:val="231F20"/>
          <w:spacing w:val="-79"/>
        </w:rPr>
        <w:t>）</w:t>
      </w:r>
      <w:r>
        <w:rPr>
          <w:color w:val="231F20"/>
          <w:spacing w:val="1"/>
        </w:rPr>
        <w:t>（发动机）化油器</w:t>
      </w:r>
    </w:p>
    <w:p>
      <w:pPr>
        <w:pStyle w:val="BodyText"/>
        <w:spacing w:line="280" w:lineRule="auto" w:before="0"/>
        <w:ind w:right="2295"/>
      </w:pPr>
      <w:r>
        <w:rPr>
          <w:rFonts w:ascii="Times New Roman" w:eastAsia="Times New Roman"/>
          <w:b/>
          <w:color w:val="231F20"/>
          <w:spacing w:val="1"/>
        </w:rPr>
        <w:t>CB</w:t>
      </w:r>
      <w:r>
        <w:rPr>
          <w:rFonts w:ascii="Times New Roman" w:eastAsia="Times New Roman"/>
          <w:b/>
          <w:color w:val="231F20"/>
          <w:spacing w:val="-37"/>
        </w:rPr>
        <w:t>R</w:t>
      </w:r>
      <w:r>
        <w:rPr>
          <w:color w:val="231F20"/>
          <w:spacing w:val="1"/>
        </w:rPr>
        <w:t>（carr</w:t>
      </w:r>
      <w:r>
        <w:rPr>
          <w:color w:val="231F20"/>
        </w:rPr>
        <w:t>y </w:t>
      </w:r>
      <w:r>
        <w:rPr>
          <w:color w:val="231F20"/>
          <w:spacing w:val="1"/>
        </w:rPr>
        <w:t>byt</w:t>
      </w:r>
      <w:r>
        <w:rPr>
          <w:color w:val="231F20"/>
        </w:rPr>
        <w:t>e </w:t>
      </w:r>
      <w:r>
        <w:rPr>
          <w:color w:val="231F20"/>
          <w:spacing w:val="1"/>
        </w:rPr>
        <w:t>register</w:t>
      </w:r>
      <w:r>
        <w:rPr>
          <w:color w:val="231F20"/>
          <w:spacing w:val="-79"/>
        </w:rPr>
        <w:t>）</w:t>
      </w:r>
      <w:r>
        <w:rPr>
          <w:color w:val="231F20"/>
          <w:spacing w:val="1"/>
        </w:rPr>
        <w:t>（计算机）进位字节寄存器 </w:t>
      </w:r>
      <w:r>
        <w:rPr>
          <w:rFonts w:ascii="Times New Roman" w:eastAsia="Times New Roman"/>
          <w:b/>
          <w:color w:val="231F20"/>
        </w:rPr>
        <w:t>CBR</w:t>
      </w:r>
      <w:r>
        <w:rPr>
          <w:color w:val="231F20"/>
        </w:rPr>
        <w:t>（case-based reasoning）事例推理（压铸模具的构形与设计） </w:t>
      </w:r>
      <w:r>
        <w:rPr>
          <w:rFonts w:ascii="Times New Roman" w:eastAsia="Times New Roman"/>
          <w:b/>
          <w:color w:val="231F20"/>
          <w:spacing w:val="-5"/>
        </w:rPr>
        <w:t>CBr</w:t>
      </w:r>
      <w:r>
        <w:rPr>
          <w:color w:val="231F20"/>
          <w:spacing w:val="-5"/>
        </w:rPr>
        <w:t>（cast </w:t>
      </w:r>
      <w:r>
        <w:rPr>
          <w:color w:val="231F20"/>
        </w:rPr>
        <w:t>brass）黄铜铸件，铸造黄铜</w:t>
      </w:r>
    </w:p>
    <w:p>
      <w:pPr>
        <w:pStyle w:val="BodyText"/>
        <w:spacing w:before="1"/>
      </w:pPr>
      <w:r>
        <w:rPr>
          <w:rFonts w:ascii="Times New Roman" w:eastAsia="Times New Roman"/>
          <w:b/>
          <w:color w:val="231F20"/>
        </w:rPr>
        <w:t>CBr</w:t>
      </w:r>
      <w:r>
        <w:rPr>
          <w:color w:val="231F20"/>
        </w:rPr>
        <w:t>（cast bronze）铸造青铜</w:t>
      </w:r>
    </w:p>
    <w:p>
      <w:pPr>
        <w:spacing w:after="0"/>
        <w:sectPr>
          <w:pgSz w:w="8500" w:h="12080"/>
          <w:pgMar w:top="600" w:bottom="280" w:left="580" w:right="560"/>
        </w:sectPr>
      </w:pPr>
    </w:p>
    <w:p>
      <w:pPr>
        <w:pStyle w:val="Heading2"/>
        <w:tabs>
          <w:tab w:pos="6841" w:val="left" w:leader="none"/>
        </w:tabs>
        <w:ind w:left="3218"/>
        <w:jc w:val="left"/>
        <w:rPr>
          <w:rFonts w:ascii="Times New Roman" w:hAnsi="Times New Roman"/>
          <w:b/>
        </w:rPr>
      </w:pPr>
      <w:r>
        <w:rPr/>
        <w:pict>
          <v:line style="position:absolute;mso-position-horizontal-relative:page;mso-position-vertical-relative:paragraph;z-index:-251542528;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113</w:t>
      </w:r>
      <w:r>
        <w:rPr>
          <w:color w:val="231F20"/>
          <w:spacing w:val="5"/>
        </w:rPr>
        <w:t> </w:t>
      </w:r>
      <w:r>
        <w:rPr>
          <w:color w:val="231F20"/>
        </w:rPr>
        <w:t>—</w:t>
        <w:tab/>
      </w:r>
      <w:r>
        <w:rPr>
          <w:rFonts w:ascii="Times New Roman" w:hAnsi="Times New Roman"/>
          <w:b/>
          <w:color w:val="231F20"/>
          <w:position w:val="1"/>
        </w:rPr>
        <w:t>CC</w:t>
      </w:r>
    </w:p>
    <w:p>
      <w:pPr>
        <w:pStyle w:val="BodyText"/>
        <w:spacing w:before="7"/>
        <w:ind w:left="0"/>
        <w:rPr>
          <w:rFonts w:ascii="Times New Roman"/>
          <w:b/>
          <w:sz w:val="9"/>
        </w:rPr>
      </w:pPr>
    </w:p>
    <w:p>
      <w:pPr>
        <w:pStyle w:val="BodyText"/>
        <w:spacing w:line="280" w:lineRule="auto" w:before="87"/>
        <w:ind w:right="2296"/>
      </w:pPr>
      <w:r>
        <w:rPr>
          <w:rFonts w:ascii="Times New Roman" w:eastAsia="Times New Roman"/>
          <w:b/>
          <w:color w:val="231F20"/>
        </w:rPr>
        <w:t>CBR</w:t>
      </w:r>
      <w:r>
        <w:rPr>
          <w:color w:val="231F20"/>
        </w:rPr>
        <w:t>（comprehensive beacon radar）万用雷达信标</w:t>
      </w:r>
      <w:r>
        <w:rPr>
          <w:rFonts w:ascii="Times New Roman" w:eastAsia="Times New Roman"/>
          <w:b/>
          <w:color w:val="231F20"/>
        </w:rPr>
        <w:t>CBR</w:t>
      </w:r>
      <w:r>
        <w:rPr>
          <w:color w:val="231F20"/>
        </w:rPr>
        <w:t>（constant bit rate）固定比特率〔位速率〕，固定比特率业务</w:t>
      </w:r>
      <w:r>
        <w:rPr>
          <w:rFonts w:ascii="Times New Roman" w:eastAsia="Times New Roman"/>
          <w:b/>
          <w:color w:val="231F20"/>
        </w:rPr>
        <w:t>CBS</w:t>
      </w:r>
      <w:r>
        <w:rPr>
          <w:color w:val="231F20"/>
        </w:rPr>
        <w:t>（cell broadcast service）信元广播服务</w:t>
      </w:r>
    </w:p>
    <w:p>
      <w:pPr>
        <w:pStyle w:val="BodyText"/>
        <w:spacing w:line="280" w:lineRule="auto" w:before="0"/>
        <w:ind w:right="1665"/>
      </w:pPr>
      <w:r>
        <w:rPr>
          <w:rFonts w:ascii="Times New Roman" w:eastAsia="Times New Roman"/>
          <w:b/>
          <w:color w:val="231F20"/>
          <w:spacing w:val="-3"/>
        </w:rPr>
        <w:t>CBS</w:t>
      </w:r>
      <w:r>
        <w:rPr>
          <w:color w:val="231F20"/>
          <w:spacing w:val="-3"/>
        </w:rPr>
        <w:t>（central</w:t>
      </w:r>
      <w:r>
        <w:rPr>
          <w:color w:val="231F20"/>
          <w:spacing w:val="3"/>
        </w:rPr>
        <w:t>       </w:t>
      </w:r>
      <w:r>
        <w:rPr>
          <w:color w:val="231F20"/>
        </w:rPr>
        <w:t>battery</w:t>
      </w:r>
      <w:r>
        <w:rPr>
          <w:color w:val="231F20"/>
          <w:spacing w:val="3"/>
        </w:rPr>
        <w:t>       </w:t>
      </w:r>
      <w:r>
        <w:rPr>
          <w:color w:val="231F20"/>
        </w:rPr>
        <w:t>system）共电式，共电制</w:t>
      </w:r>
      <w:r>
        <w:rPr>
          <w:rFonts w:ascii="Times New Roman" w:eastAsia="Times New Roman"/>
          <w:b/>
          <w:color w:val="231F20"/>
          <w:spacing w:val="-3"/>
        </w:rPr>
        <w:t>CBS</w:t>
      </w:r>
      <w:r>
        <w:rPr>
          <w:color w:val="231F20"/>
          <w:spacing w:val="-3"/>
        </w:rPr>
        <w:t>（central</w:t>
      </w:r>
      <w:r>
        <w:rPr>
          <w:color w:val="231F20"/>
        </w:rPr>
        <w:t>〔common〕battery signalling）中央〔共电式〕振铃设备</w:t>
      </w:r>
      <w:r>
        <w:rPr>
          <w:rFonts w:ascii="Times New Roman" w:eastAsia="Times New Roman"/>
          <w:b/>
          <w:color w:val="231F20"/>
          <w:spacing w:val="-3"/>
        </w:rPr>
        <w:t>CBS</w:t>
      </w:r>
      <w:r>
        <w:rPr>
          <w:color w:val="231F20"/>
          <w:spacing w:val="-3"/>
        </w:rPr>
        <w:t>（central</w:t>
      </w:r>
      <w:r>
        <w:rPr>
          <w:color w:val="231F20"/>
        </w:rPr>
        <w:t>〔common〕battery supply）中央〔共电式〕电池供电</w:t>
      </w:r>
      <w:r>
        <w:rPr>
          <w:rFonts w:ascii="Times New Roman" w:eastAsia="Times New Roman"/>
          <w:b/>
          <w:color w:val="231F20"/>
          <w:spacing w:val="-3"/>
        </w:rPr>
        <w:t>CBS</w:t>
      </w:r>
      <w:r>
        <w:rPr>
          <w:color w:val="231F20"/>
          <w:spacing w:val="-3"/>
        </w:rPr>
        <w:t>（central</w:t>
      </w:r>
      <w:r>
        <w:rPr>
          <w:color w:val="231F20"/>
        </w:rPr>
        <w:t>〔common〕battery switchboard）中央〔共电式〕电话交换机</w:t>
      </w:r>
      <w:r>
        <w:rPr>
          <w:rFonts w:ascii="Times New Roman" w:eastAsia="Times New Roman"/>
          <w:b/>
          <w:color w:val="231F20"/>
          <w:spacing w:val="-3"/>
        </w:rPr>
        <w:t>CBS</w:t>
      </w:r>
      <w:r>
        <w:rPr>
          <w:color w:val="231F20"/>
          <w:spacing w:val="-3"/>
        </w:rPr>
        <w:t>（Columbia </w:t>
      </w:r>
      <w:r>
        <w:rPr>
          <w:color w:val="231F20"/>
        </w:rPr>
        <w:t>Broadcasting System） 哥 伦 比 亚 广 播 系 统 （ 美 ） </w:t>
      </w:r>
      <w:r>
        <w:rPr>
          <w:rFonts w:ascii="Times New Roman" w:eastAsia="Times New Roman"/>
          <w:b/>
          <w:color w:val="231F20"/>
          <w:spacing w:val="-3"/>
        </w:rPr>
        <w:t>CBS</w:t>
      </w:r>
      <w:r>
        <w:rPr>
          <w:color w:val="231F20"/>
          <w:spacing w:val="-3"/>
        </w:rPr>
        <w:t>（crossbar</w:t>
      </w:r>
      <w:r>
        <w:rPr>
          <w:color w:val="231F20"/>
          <w:spacing w:val="3"/>
        </w:rPr>
        <w:t> </w:t>
      </w:r>
      <w:r>
        <w:rPr>
          <w:color w:val="231F20"/>
        </w:rPr>
        <w:t>switch）纵横制开关</w:t>
      </w:r>
    </w:p>
    <w:p>
      <w:pPr>
        <w:pStyle w:val="BodyText"/>
        <w:spacing w:before="1"/>
      </w:pPr>
      <w:r>
        <w:rPr>
          <w:rFonts w:ascii="Times New Roman" w:eastAsia="Times New Roman"/>
          <w:b/>
          <w:color w:val="231F20"/>
        </w:rPr>
        <w:t>CBSC</w:t>
      </w:r>
      <w:r>
        <w:rPr>
          <w:color w:val="231F20"/>
        </w:rPr>
        <w:t>（computer basic system control）计算机基本（电力）系统控制</w:t>
      </w:r>
    </w:p>
    <w:p>
      <w:pPr>
        <w:pStyle w:val="BodyText"/>
        <w:spacing w:line="280" w:lineRule="auto"/>
        <w:ind w:right="2782"/>
      </w:pPr>
      <w:r>
        <w:rPr>
          <w:rFonts w:ascii="Times New Roman" w:eastAsia="Times New Roman"/>
          <w:b/>
          <w:color w:val="231F20"/>
        </w:rPr>
        <w:t>CBT</w:t>
      </w:r>
      <w:r>
        <w:rPr>
          <w:color w:val="231F20"/>
        </w:rPr>
        <w:t>（central battery telephone）共电式电话〔话机〕</w:t>
      </w:r>
      <w:r>
        <w:rPr>
          <w:rFonts w:ascii="Times New Roman" w:eastAsia="Times New Roman"/>
          <w:b/>
          <w:color w:val="231F20"/>
        </w:rPr>
        <w:t>CBT</w:t>
      </w:r>
      <w:r>
        <w:rPr>
          <w:color w:val="231F20"/>
        </w:rPr>
        <w:t>（coin box telephone）投币式公用电话</w:t>
      </w:r>
      <w:r>
        <w:rPr>
          <w:rFonts w:ascii="Times New Roman" w:eastAsia="Times New Roman"/>
          <w:b/>
          <w:color w:val="231F20"/>
        </w:rPr>
        <w:t>CBT</w:t>
      </w:r>
      <w:r>
        <w:rPr>
          <w:color w:val="231F20"/>
        </w:rPr>
        <w:t>（communication bus translator）通信总线转换器</w:t>
      </w:r>
      <w:r>
        <w:rPr>
          <w:rFonts w:ascii="Times New Roman" w:eastAsia="Times New Roman"/>
          <w:b/>
          <w:color w:val="231F20"/>
        </w:rPr>
        <w:t>CBT</w:t>
      </w:r>
      <w:r>
        <w:rPr>
          <w:color w:val="231F20"/>
        </w:rPr>
        <w:t>（complementary bipolar transistor）互补双极晶体管</w:t>
      </w:r>
      <w:r>
        <w:rPr>
          <w:rFonts w:ascii="Times New Roman" w:eastAsia="Times New Roman"/>
          <w:b/>
          <w:color w:val="231F20"/>
        </w:rPr>
        <w:t>CBT</w:t>
      </w:r>
      <w:r>
        <w:rPr>
          <w:color w:val="231F20"/>
        </w:rPr>
        <w:t>（core block table）磁芯（存储）块表</w:t>
      </w:r>
    </w:p>
    <w:p>
      <w:pPr>
        <w:pStyle w:val="BodyText"/>
        <w:spacing w:line="280" w:lineRule="auto" w:before="1"/>
        <w:ind w:right="1963"/>
      </w:pPr>
      <w:r>
        <w:rPr>
          <w:rFonts w:ascii="Times New Roman" w:eastAsia="Times New Roman"/>
          <w:b/>
          <w:color w:val="231F20"/>
        </w:rPr>
        <w:t>CBTA</w:t>
      </w:r>
      <w:r>
        <w:rPr>
          <w:color w:val="231F20"/>
        </w:rPr>
        <w:t>（central battery telephone apparatus）中央〔共电式〕话机</w:t>
      </w:r>
      <w:r>
        <w:rPr>
          <w:rFonts w:ascii="Times New Roman" w:eastAsia="Times New Roman"/>
          <w:b/>
          <w:color w:val="231F20"/>
        </w:rPr>
        <w:t>CBTS</w:t>
      </w:r>
      <w:r>
        <w:rPr>
          <w:color w:val="231F20"/>
        </w:rPr>
        <w:t>（central battery telephone set）中央〔共电式〕电话〔话机〕</w:t>
      </w:r>
      <w:r>
        <w:rPr>
          <w:rFonts w:ascii="Times New Roman" w:eastAsia="Times New Roman"/>
          <w:b/>
          <w:color w:val="231F20"/>
        </w:rPr>
        <w:t>CBW</w:t>
      </w:r>
      <w:r>
        <w:rPr>
          <w:color w:val="231F20"/>
        </w:rPr>
        <w:t>（constant band width）恒定带宽</w:t>
      </w:r>
    </w:p>
    <w:p>
      <w:pPr>
        <w:pStyle w:val="BodyText"/>
        <w:spacing w:line="280" w:lineRule="auto" w:before="1"/>
        <w:ind w:right="4752"/>
      </w:pPr>
      <w:r>
        <w:rPr>
          <w:rFonts w:ascii="Times New Roman" w:eastAsia="Times New Roman"/>
          <w:b/>
          <w:color w:val="231F20"/>
        </w:rPr>
        <w:t>CBx</w:t>
      </w:r>
      <w:r>
        <w:rPr>
          <w:color w:val="231F20"/>
        </w:rPr>
        <w:t>（cam box）凸轮箱</w:t>
      </w:r>
      <w:r>
        <w:rPr>
          <w:rFonts w:ascii="Times New Roman" w:eastAsia="Times New Roman"/>
          <w:b/>
          <w:color w:val="231F20"/>
        </w:rPr>
        <w:t>CBY</w:t>
      </w:r>
      <w:r>
        <w:rPr>
          <w:color w:val="231F20"/>
        </w:rPr>
        <w:t>（color bar Y）彩色亮度</w:t>
      </w:r>
      <w:r>
        <w:rPr>
          <w:rFonts w:ascii="Times New Roman" w:eastAsia="Times New Roman"/>
          <w:b/>
          <w:color w:val="231F20"/>
        </w:rPr>
        <w:t>CC</w:t>
      </w:r>
      <w:r>
        <w:rPr>
          <w:color w:val="231F20"/>
        </w:rPr>
        <w:t>（between centers）中心之间</w:t>
      </w:r>
    </w:p>
    <w:p>
      <w:pPr>
        <w:pStyle w:val="BodyText"/>
        <w:spacing w:before="0"/>
      </w:pPr>
      <w:r>
        <w:rPr>
          <w:rFonts w:ascii="Times New Roman" w:eastAsia="Times New Roman"/>
          <w:b/>
          <w:color w:val="231F20"/>
        </w:rPr>
        <w:t>CC</w:t>
      </w:r>
      <w:r>
        <w:rPr>
          <w:color w:val="231F20"/>
        </w:rPr>
        <w:t>（cable connector）电缆连接器，电缆连接口，电缆两端的连接器</w:t>
      </w:r>
    </w:p>
    <w:p>
      <w:pPr>
        <w:pStyle w:val="BodyText"/>
        <w:spacing w:line="280" w:lineRule="auto"/>
        <w:ind w:right="5276"/>
      </w:pPr>
      <w:r>
        <w:rPr>
          <w:rFonts w:ascii="Times New Roman" w:eastAsia="Times New Roman"/>
          <w:b/>
          <w:color w:val="231F20"/>
        </w:rPr>
        <w:t>CC</w:t>
      </w:r>
      <w:r>
        <w:rPr>
          <w:color w:val="231F20"/>
        </w:rPr>
        <w:t>（calculator）计算器</w:t>
      </w:r>
      <w:r>
        <w:rPr>
          <w:rFonts w:ascii="Times New Roman" w:eastAsia="Times New Roman"/>
          <w:b/>
          <w:color w:val="231F20"/>
        </w:rPr>
        <w:t>CC</w:t>
      </w:r>
      <w:r>
        <w:rPr>
          <w:color w:val="231F20"/>
        </w:rPr>
        <w:t>（cam chair）凸轮座</w:t>
      </w:r>
    </w:p>
    <w:p>
      <w:pPr>
        <w:pStyle w:val="BodyText"/>
        <w:spacing w:line="280" w:lineRule="auto" w:before="0"/>
        <w:ind w:right="4022"/>
      </w:pPr>
      <w:r>
        <w:rPr>
          <w:rFonts w:ascii="Times New Roman" w:eastAsia="Times New Roman"/>
          <w:b/>
          <w:color w:val="231F20"/>
          <w:spacing w:val="1"/>
        </w:rPr>
        <w:t>C</w:t>
      </w:r>
      <w:r>
        <w:rPr>
          <w:rFonts w:ascii="Times New Roman" w:eastAsia="Times New Roman"/>
          <w:b/>
          <w:color w:val="231F20"/>
          <w:spacing w:val="-37"/>
        </w:rPr>
        <w:t>C</w:t>
      </w:r>
      <w:r>
        <w:rPr>
          <w:color w:val="231F20"/>
          <w:spacing w:val="1"/>
        </w:rPr>
        <w:t>（carbo</w:t>
      </w:r>
      <w:r>
        <w:rPr>
          <w:color w:val="231F20"/>
        </w:rPr>
        <w:t>n </w:t>
      </w:r>
      <w:r>
        <w:rPr>
          <w:color w:val="231F20"/>
          <w:spacing w:val="1"/>
        </w:rPr>
        <w:t>canister</w:t>
      </w:r>
      <w:r>
        <w:rPr>
          <w:color w:val="231F20"/>
          <w:spacing w:val="-79"/>
        </w:rPr>
        <w:t>）</w:t>
      </w:r>
      <w:r>
        <w:rPr>
          <w:color w:val="231F20"/>
          <w:spacing w:val="1"/>
        </w:rPr>
        <w:t>（发动机）活性炭罐 </w:t>
      </w:r>
      <w:r>
        <w:rPr>
          <w:rFonts w:ascii="Times New Roman" w:eastAsia="Times New Roman"/>
          <w:b/>
          <w:color w:val="231F20"/>
          <w:spacing w:val="-4"/>
        </w:rPr>
        <w:t>CC</w:t>
      </w:r>
      <w:r>
        <w:rPr>
          <w:color w:val="231F20"/>
          <w:spacing w:val="-4"/>
        </w:rPr>
        <w:t>（carbon </w:t>
      </w:r>
      <w:r>
        <w:rPr>
          <w:color w:val="231F20"/>
        </w:rPr>
        <w:t>copy）抄送，复写副本</w:t>
      </w:r>
      <w:r>
        <w:rPr>
          <w:rFonts w:ascii="Times New Roman" w:eastAsia="Times New Roman"/>
          <w:b/>
          <w:color w:val="231F20"/>
          <w:spacing w:val="-5"/>
        </w:rPr>
        <w:t>CC</w:t>
      </w:r>
      <w:r>
        <w:rPr>
          <w:color w:val="231F20"/>
          <w:spacing w:val="-5"/>
        </w:rPr>
        <w:t>（card </w:t>
      </w:r>
      <w:r>
        <w:rPr>
          <w:color w:val="231F20"/>
        </w:rPr>
        <w:t>code）卡片代码</w:t>
      </w:r>
    </w:p>
    <w:p>
      <w:pPr>
        <w:pStyle w:val="BodyText"/>
        <w:spacing w:before="1"/>
      </w:pPr>
      <w:r>
        <w:rPr>
          <w:rFonts w:ascii="Times New Roman" w:eastAsia="Times New Roman"/>
          <w:b/>
          <w:color w:val="231F20"/>
        </w:rPr>
        <w:t>CC</w:t>
      </w:r>
      <w:r>
        <w:rPr>
          <w:color w:val="231F20"/>
        </w:rPr>
        <w:t>（carriage control）电传打字机托架控制</w:t>
      </w:r>
    </w:p>
    <w:p>
      <w:pPr>
        <w:pStyle w:val="BodyText"/>
      </w:pPr>
      <w:r>
        <w:rPr>
          <w:rFonts w:ascii="Times New Roman" w:eastAsia="Times New Roman"/>
          <w:b/>
          <w:color w:val="231F20"/>
        </w:rPr>
        <w:t>CC</w:t>
      </w:r>
      <w:r>
        <w:rPr>
          <w:color w:val="231F20"/>
        </w:rPr>
        <w:t>（cast copper）铸铜</w:t>
      </w:r>
    </w:p>
    <w:p>
      <w:pPr>
        <w:pStyle w:val="BodyText"/>
      </w:pPr>
      <w:r>
        <w:rPr>
          <w:rFonts w:ascii="Times New Roman" w:eastAsia="Times New Roman"/>
          <w:b/>
          <w:color w:val="231F20"/>
        </w:rPr>
        <w:t>CC</w:t>
      </w:r>
      <w:r>
        <w:rPr>
          <w:color w:val="231F20"/>
        </w:rPr>
        <w:t>（center control）中心控制</w:t>
      </w:r>
    </w:p>
    <w:p>
      <w:pPr>
        <w:pStyle w:val="BodyText"/>
        <w:spacing w:line="280" w:lineRule="auto"/>
        <w:ind w:right="3133"/>
      </w:pPr>
      <w:r>
        <w:rPr>
          <w:rFonts w:ascii="Times New Roman" w:eastAsia="Times New Roman"/>
          <w:b/>
          <w:color w:val="231F20"/>
          <w:spacing w:val="1"/>
        </w:rPr>
        <w:t>C</w:t>
      </w:r>
      <w:r>
        <w:rPr>
          <w:rFonts w:ascii="Times New Roman" w:eastAsia="Times New Roman"/>
          <w:b/>
          <w:color w:val="231F20"/>
          <w:spacing w:val="-37"/>
        </w:rPr>
        <w:t>C</w:t>
      </w:r>
      <w:r>
        <w:rPr>
          <w:color w:val="231F20"/>
          <w:spacing w:val="1"/>
        </w:rPr>
        <w:t>（center-to-center）中心到中心（距离</w:t>
      </w:r>
      <w:r>
        <w:rPr>
          <w:color w:val="231F20"/>
          <w:spacing w:val="-79"/>
        </w:rPr>
        <w:t>）</w:t>
      </w:r>
      <w:r>
        <w:rPr>
          <w:color w:val="231F20"/>
          <w:spacing w:val="1"/>
        </w:rPr>
        <w:t>，中心之间 </w:t>
      </w:r>
      <w:r>
        <w:rPr>
          <w:rFonts w:ascii="Times New Roman" w:eastAsia="Times New Roman"/>
          <w:b/>
          <w:color w:val="231F20"/>
          <w:spacing w:val="-3"/>
        </w:rPr>
        <w:t>CC</w:t>
      </w:r>
      <w:r>
        <w:rPr>
          <w:color w:val="231F20"/>
          <w:spacing w:val="-3"/>
        </w:rPr>
        <w:t>（central </w:t>
      </w:r>
      <w:r>
        <w:rPr>
          <w:color w:val="231F20"/>
        </w:rPr>
        <w:t>computer）中央计算机</w:t>
      </w:r>
    </w:p>
    <w:p>
      <w:pPr>
        <w:pStyle w:val="BodyText"/>
        <w:spacing w:line="280" w:lineRule="auto" w:before="0"/>
        <w:ind w:right="4187"/>
      </w:pPr>
      <w:r>
        <w:rPr>
          <w:rFonts w:ascii="Times New Roman" w:eastAsia="Times New Roman"/>
          <w:b/>
          <w:color w:val="231F20"/>
        </w:rPr>
        <w:t>CC</w:t>
      </w:r>
      <w:r>
        <w:rPr>
          <w:color w:val="231F20"/>
        </w:rPr>
        <w:t>（central control）中央控制</w:t>
      </w:r>
      <w:r>
        <w:rPr>
          <w:rFonts w:ascii="Times New Roman" w:eastAsia="Times New Roman"/>
          <w:b/>
          <w:color w:val="231F20"/>
        </w:rPr>
        <w:t>CC</w:t>
      </w:r>
      <w:r>
        <w:rPr>
          <w:color w:val="231F20"/>
        </w:rPr>
        <w:t>（centrifugal casting）离心铸造</w:t>
      </w:r>
      <w:r>
        <w:rPr>
          <w:rFonts w:ascii="Times New Roman" w:eastAsia="Times New Roman"/>
          <w:b/>
          <w:color w:val="231F20"/>
        </w:rPr>
        <w:t>CC</w:t>
      </w:r>
      <w:r>
        <w:rPr>
          <w:color w:val="231F20"/>
        </w:rPr>
        <w:t>（channel command）通道命令</w:t>
      </w:r>
      <w:r>
        <w:rPr>
          <w:rFonts w:ascii="Times New Roman" w:eastAsia="Times New Roman"/>
          <w:b/>
          <w:color w:val="231F20"/>
        </w:rPr>
        <w:t>CC</w:t>
      </w:r>
      <w:r>
        <w:rPr>
          <w:color w:val="231F20"/>
        </w:rPr>
        <w:t>（channel controller）通道控制器</w:t>
      </w:r>
      <w:r>
        <w:rPr>
          <w:rFonts w:ascii="Times New Roman" w:eastAsia="Times New Roman"/>
          <w:b/>
          <w:color w:val="231F20"/>
        </w:rPr>
        <w:t>CC</w:t>
      </w:r>
      <w:r>
        <w:rPr>
          <w:color w:val="231F20"/>
        </w:rPr>
        <w:t>（character code）字符（代）码</w:t>
      </w:r>
      <w:r>
        <w:rPr>
          <w:rFonts w:ascii="Times New Roman" w:eastAsia="Times New Roman"/>
          <w:b/>
          <w:color w:val="231F20"/>
        </w:rPr>
        <w:t>CC</w:t>
      </w:r>
      <w:r>
        <w:rPr>
          <w:color w:val="231F20"/>
        </w:rPr>
        <w:t>（chip carrier）芯片载体，芯片底座</w:t>
      </w:r>
      <w:r>
        <w:rPr>
          <w:rFonts w:ascii="Times New Roman" w:eastAsia="Times New Roman"/>
          <w:b/>
          <w:color w:val="231F20"/>
        </w:rPr>
        <w:t>CC</w:t>
      </w:r>
      <w:r>
        <w:rPr>
          <w:color w:val="231F20"/>
        </w:rPr>
        <w:t>（choke coil）扼流圈</w:t>
      </w:r>
    </w:p>
    <w:p>
      <w:pPr>
        <w:pStyle w:val="BodyText"/>
        <w:spacing w:before="1"/>
      </w:pPr>
      <w:r>
        <w:rPr>
          <w:rFonts w:ascii="Times New Roman" w:eastAsia="Times New Roman"/>
          <w:b/>
          <w:color w:val="231F20"/>
          <w:spacing w:val="1"/>
        </w:rPr>
        <w:t>C</w:t>
      </w:r>
      <w:r>
        <w:rPr>
          <w:rFonts w:ascii="Times New Roman" w:eastAsia="Times New Roman"/>
          <w:b/>
          <w:color w:val="231F20"/>
          <w:spacing w:val="-37"/>
        </w:rPr>
        <w:t>C</w:t>
      </w:r>
      <w:r>
        <w:rPr>
          <w:color w:val="231F20"/>
          <w:spacing w:val="1"/>
        </w:rPr>
        <w:t>（Chrysle</w:t>
      </w:r>
      <w:r>
        <w:rPr>
          <w:color w:val="231F20"/>
        </w:rPr>
        <w:t>r</w:t>
      </w:r>
      <w:r>
        <w:rPr>
          <w:color w:val="231F20"/>
          <w:spacing w:val="3"/>
        </w:rPr>
        <w:t> </w:t>
      </w:r>
      <w:r>
        <w:rPr>
          <w:color w:val="231F20"/>
          <w:spacing w:val="1"/>
        </w:rPr>
        <w:t>Corporation</w:t>
      </w:r>
      <w:r>
        <w:rPr>
          <w:color w:val="231F20"/>
          <w:spacing w:val="-79"/>
        </w:rPr>
        <w:t>）</w:t>
      </w:r>
      <w:r>
        <w:rPr>
          <w:color w:val="231F20"/>
          <w:spacing w:val="1"/>
        </w:rPr>
        <w:t>（美）克莱斯勒汽车公司</w:t>
      </w:r>
    </w:p>
    <w:p>
      <w:pPr>
        <w:pStyle w:val="BodyText"/>
      </w:pPr>
      <w:r>
        <w:rPr>
          <w:rFonts w:ascii="Times New Roman" w:eastAsia="Times New Roman"/>
          <w:b/>
          <w:color w:val="231F20"/>
        </w:rPr>
        <w:t>CC</w:t>
      </w:r>
      <w:r>
        <w:rPr>
          <w:color w:val="231F20"/>
        </w:rPr>
        <w:t>（clipper chip）加密芯片</w:t>
      </w:r>
    </w:p>
    <w:p>
      <w:pPr>
        <w:pStyle w:val="BodyText"/>
      </w:pPr>
      <w:r>
        <w:rPr>
          <w:rFonts w:ascii="Times New Roman" w:eastAsia="Times New Roman"/>
          <w:b/>
          <w:color w:val="231F20"/>
        </w:rPr>
        <w:t>CC</w:t>
      </w:r>
      <w:r>
        <w:rPr>
          <w:color w:val="231F20"/>
        </w:rPr>
        <w:t>（close-coupled）松结构合，强耦合的</w:t>
      </w:r>
    </w:p>
    <w:p>
      <w:pPr>
        <w:spacing w:after="0"/>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4150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CC</w:t>
        <w:tab/>
      </w:r>
      <w:r>
        <w:rPr>
          <w:color w:val="231F20"/>
          <w:sz w:val="20"/>
        </w:rPr>
        <w:t>— 114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024"/>
      </w:pPr>
      <w:r>
        <w:rPr>
          <w:rFonts w:ascii="Times New Roman" w:eastAsia="Times New Roman"/>
          <w:b/>
          <w:color w:val="231F20"/>
          <w:spacing w:val="-4"/>
        </w:rPr>
        <w:t>CC</w:t>
      </w:r>
      <w:r>
        <w:rPr>
          <w:color w:val="231F20"/>
          <w:spacing w:val="-4"/>
        </w:rPr>
        <w:t>（closed </w:t>
      </w:r>
      <w:r>
        <w:rPr>
          <w:color w:val="231F20"/>
        </w:rPr>
        <w:t>circuit）闭合电路，闭路</w:t>
      </w:r>
      <w:r>
        <w:rPr>
          <w:rFonts w:ascii="Times New Roman" w:eastAsia="Times New Roman"/>
          <w:b/>
          <w:color w:val="231F20"/>
          <w:spacing w:val="-4"/>
        </w:rPr>
        <w:t>CC</w:t>
      </w:r>
      <w:r>
        <w:rPr>
          <w:color w:val="231F20"/>
          <w:spacing w:val="-4"/>
        </w:rPr>
        <w:t>（closed </w:t>
      </w:r>
      <w:r>
        <w:rPr>
          <w:color w:val="231F20"/>
        </w:rPr>
        <w:t>control）闭路控制</w:t>
      </w:r>
      <w:r>
        <w:rPr>
          <w:rFonts w:ascii="Times New Roman" w:eastAsia="Times New Roman"/>
          <w:b/>
          <w:color w:val="231F20"/>
          <w:spacing w:val="-3"/>
        </w:rPr>
        <w:t>CC</w:t>
      </w:r>
      <w:r>
        <w:rPr>
          <w:color w:val="231F20"/>
          <w:spacing w:val="-3"/>
        </w:rPr>
        <w:t>（closing </w:t>
      </w:r>
      <w:r>
        <w:rPr>
          <w:color w:val="231F20"/>
        </w:rPr>
        <w:t>coil）闭合线圈，闭合螺管</w:t>
      </w:r>
      <w:r>
        <w:rPr>
          <w:rFonts w:ascii="Times New Roman" w:eastAsia="Times New Roman"/>
          <w:b/>
          <w:color w:val="231F20"/>
          <w:spacing w:val="1"/>
        </w:rPr>
        <w:t>C</w:t>
      </w:r>
      <w:r>
        <w:rPr>
          <w:rFonts w:ascii="Times New Roman" w:eastAsia="Times New Roman"/>
          <w:b/>
          <w:color w:val="231F20"/>
          <w:spacing w:val="-37"/>
        </w:rPr>
        <w:t>C</w:t>
      </w:r>
      <w:r>
        <w:rPr>
          <w:color w:val="231F20"/>
          <w:spacing w:val="1"/>
        </w:rPr>
        <w:t>（clou</w:t>
      </w:r>
      <w:r>
        <w:rPr>
          <w:color w:val="231F20"/>
        </w:rPr>
        <w:t>d </w:t>
      </w:r>
      <w:r>
        <w:rPr>
          <w:color w:val="231F20"/>
          <w:spacing w:val="1"/>
        </w:rPr>
        <w:t>chamber</w:t>
      </w:r>
      <w:r>
        <w:rPr>
          <w:color w:val="231F20"/>
          <w:spacing w:val="-79"/>
        </w:rPr>
        <w:t>）</w:t>
      </w:r>
      <w:r>
        <w:rPr>
          <w:color w:val="231F20"/>
          <w:spacing w:val="1"/>
        </w:rPr>
        <w:t>（威尔逊）云（雾）室 </w:t>
      </w:r>
      <w:r>
        <w:rPr>
          <w:rFonts w:ascii="Times New Roman" w:eastAsia="Times New Roman"/>
          <w:b/>
          <w:color w:val="231F20"/>
          <w:spacing w:val="-3"/>
        </w:rPr>
        <w:t>CC</w:t>
      </w:r>
      <w:r>
        <w:rPr>
          <w:color w:val="231F20"/>
          <w:spacing w:val="-3"/>
        </w:rPr>
        <w:t>（cluster </w:t>
      </w:r>
      <w:r>
        <w:rPr>
          <w:color w:val="231F20"/>
        </w:rPr>
        <w:t>controller）群集控制器</w:t>
      </w:r>
      <w:r>
        <w:rPr>
          <w:rFonts w:ascii="Times New Roman" w:eastAsia="Times New Roman"/>
          <w:b/>
          <w:color w:val="231F20"/>
          <w:spacing w:val="-3"/>
        </w:rPr>
        <w:t>CC</w:t>
      </w:r>
      <w:r>
        <w:rPr>
          <w:color w:val="231F20"/>
          <w:spacing w:val="-3"/>
        </w:rPr>
        <w:t>（coaxial </w:t>
      </w:r>
      <w:r>
        <w:rPr>
          <w:color w:val="231F20"/>
        </w:rPr>
        <w:t>cable）同轴电缆</w:t>
      </w:r>
    </w:p>
    <w:p>
      <w:pPr>
        <w:pStyle w:val="BodyText"/>
        <w:spacing w:line="280" w:lineRule="auto" w:before="1"/>
        <w:ind w:right="4669"/>
        <w:jc w:val="both"/>
      </w:pPr>
      <w:r>
        <w:rPr>
          <w:rFonts w:ascii="Times New Roman" w:eastAsia="Times New Roman"/>
          <w:b/>
          <w:color w:val="231F20"/>
        </w:rPr>
        <w:t>CC</w:t>
      </w:r>
      <w:r>
        <w:rPr>
          <w:color w:val="231F20"/>
        </w:rPr>
        <w:t>（code converter）代码转换器</w:t>
      </w:r>
      <w:r>
        <w:rPr>
          <w:rFonts w:ascii="Times New Roman" w:eastAsia="Times New Roman"/>
          <w:b/>
          <w:color w:val="231F20"/>
        </w:rPr>
        <w:t>CC</w:t>
      </w:r>
      <w:r>
        <w:rPr>
          <w:color w:val="231F20"/>
        </w:rPr>
        <w:t>（color complement）彩色补偿</w:t>
      </w:r>
      <w:r>
        <w:rPr>
          <w:rFonts w:ascii="Times New Roman" w:eastAsia="Times New Roman"/>
          <w:b/>
          <w:color w:val="231F20"/>
        </w:rPr>
        <w:t>CC</w:t>
      </w:r>
      <w:r>
        <w:rPr>
          <w:color w:val="231F20"/>
        </w:rPr>
        <w:t>（colour code）色码</w:t>
      </w:r>
    </w:p>
    <w:p>
      <w:pPr>
        <w:pStyle w:val="BodyText"/>
        <w:spacing w:line="280" w:lineRule="auto" w:before="0"/>
        <w:ind w:right="3374"/>
      </w:pPr>
      <w:r>
        <w:rPr>
          <w:rFonts w:ascii="Times New Roman" w:eastAsia="Times New Roman"/>
          <w:b/>
          <w:color w:val="231F20"/>
          <w:spacing w:val="-3"/>
        </w:rPr>
        <w:t>CC</w:t>
      </w:r>
      <w:r>
        <w:rPr>
          <w:color w:val="231F20"/>
          <w:spacing w:val="-3"/>
        </w:rPr>
        <w:t>（combined </w:t>
      </w:r>
      <w:r>
        <w:rPr>
          <w:color w:val="231F20"/>
        </w:rPr>
        <w:t>carbon）化合碳，结合碳</w:t>
      </w:r>
      <w:r>
        <w:rPr>
          <w:rFonts w:ascii="Times New Roman" w:eastAsia="Times New Roman"/>
          <w:b/>
          <w:color w:val="231F20"/>
        </w:rPr>
        <w:t>CC</w:t>
      </w:r>
      <w:r>
        <w:rPr>
          <w:color w:val="231F20"/>
        </w:rPr>
        <w:t>（combustion chamber）燃烧室，炉膛（锅炉的） </w:t>
      </w:r>
      <w:r>
        <w:rPr>
          <w:rFonts w:ascii="Times New Roman" w:eastAsia="Times New Roman"/>
          <w:b/>
          <w:color w:val="231F20"/>
          <w:spacing w:val="1"/>
        </w:rPr>
        <w:t>C</w:t>
      </w:r>
      <w:r>
        <w:rPr>
          <w:rFonts w:ascii="Times New Roman" w:eastAsia="Times New Roman"/>
          <w:b/>
          <w:color w:val="231F20"/>
          <w:spacing w:val="-37"/>
        </w:rPr>
        <w:t>C</w:t>
      </w:r>
      <w:r>
        <w:rPr>
          <w:color w:val="231F20"/>
          <w:spacing w:val="1"/>
        </w:rPr>
        <w:t>（comman</w:t>
      </w:r>
      <w:r>
        <w:rPr>
          <w:color w:val="231F20"/>
        </w:rPr>
        <w:t>d </w:t>
      </w:r>
      <w:r>
        <w:rPr>
          <w:color w:val="231F20"/>
          <w:spacing w:val="1"/>
        </w:rPr>
        <w:t>an</w:t>
      </w:r>
      <w:r>
        <w:rPr>
          <w:color w:val="231F20"/>
        </w:rPr>
        <w:t>d </w:t>
      </w:r>
      <w:r>
        <w:rPr>
          <w:color w:val="231F20"/>
          <w:spacing w:val="1"/>
        </w:rPr>
        <w:t>control</w:t>
      </w:r>
      <w:r>
        <w:rPr>
          <w:color w:val="231F20"/>
          <w:spacing w:val="-79"/>
        </w:rPr>
        <w:t>）</w:t>
      </w:r>
      <w:r>
        <w:rPr>
          <w:color w:val="231F20"/>
          <w:spacing w:val="1"/>
        </w:rPr>
        <w:t>（计算机）命令和控制 </w:t>
      </w:r>
      <w:r>
        <w:rPr>
          <w:rFonts w:ascii="Times New Roman" w:eastAsia="Times New Roman"/>
          <w:b/>
          <w:color w:val="231F20"/>
          <w:spacing w:val="-3"/>
        </w:rPr>
        <w:t>CC</w:t>
      </w:r>
      <w:r>
        <w:rPr>
          <w:color w:val="231F20"/>
          <w:spacing w:val="-3"/>
        </w:rPr>
        <w:t>（command </w:t>
      </w:r>
      <w:r>
        <w:rPr>
          <w:color w:val="231F20"/>
        </w:rPr>
        <w:t>chain）指令链</w:t>
      </w:r>
    </w:p>
    <w:p>
      <w:pPr>
        <w:pStyle w:val="BodyText"/>
        <w:spacing w:line="280" w:lineRule="auto" w:before="1"/>
        <w:ind w:right="3469"/>
      </w:pPr>
      <w:r>
        <w:rPr>
          <w:rFonts w:ascii="Times New Roman" w:eastAsia="Times New Roman"/>
          <w:b/>
          <w:color w:val="231F20"/>
        </w:rPr>
        <w:t>CC</w:t>
      </w:r>
      <w:r>
        <w:rPr>
          <w:color w:val="231F20"/>
        </w:rPr>
        <w:t>（command computer）指挥〔操作〕计算机</w:t>
      </w:r>
      <w:r>
        <w:rPr>
          <w:rFonts w:ascii="Times New Roman" w:eastAsia="Times New Roman"/>
          <w:b/>
          <w:color w:val="231F20"/>
        </w:rPr>
        <w:t>CC</w:t>
      </w:r>
      <w:r>
        <w:rPr>
          <w:color w:val="231F20"/>
        </w:rPr>
        <w:t>（common collector）共集电极，共集电极电路</w:t>
      </w:r>
      <w:r>
        <w:rPr>
          <w:rFonts w:ascii="Times New Roman" w:eastAsia="Times New Roman"/>
          <w:b/>
          <w:color w:val="231F20"/>
        </w:rPr>
        <w:t>CC</w:t>
      </w:r>
      <w:r>
        <w:rPr>
          <w:color w:val="231F20"/>
        </w:rPr>
        <w:t>（communication cable）通信电缆，电信电缆</w:t>
      </w:r>
      <w:r>
        <w:rPr>
          <w:rFonts w:ascii="Times New Roman" w:eastAsia="Times New Roman"/>
          <w:b/>
          <w:color w:val="231F20"/>
        </w:rPr>
        <w:t>CC</w:t>
      </w:r>
      <w:r>
        <w:rPr>
          <w:color w:val="231F20"/>
        </w:rPr>
        <w:t>（communication center）通信中心</w:t>
      </w:r>
      <w:r>
        <w:rPr>
          <w:rFonts w:ascii="Times New Roman" w:eastAsia="Times New Roman"/>
          <w:b/>
          <w:color w:val="231F20"/>
        </w:rPr>
        <w:t>CC</w:t>
      </w:r>
      <w:r>
        <w:rPr>
          <w:color w:val="231F20"/>
        </w:rPr>
        <w:t>（communication computer）通信计算机</w:t>
      </w:r>
      <w:r>
        <w:rPr>
          <w:rFonts w:ascii="Times New Roman" w:eastAsia="Times New Roman"/>
          <w:b/>
          <w:color w:val="231F20"/>
        </w:rPr>
        <w:t>CC</w:t>
      </w:r>
      <w:r>
        <w:rPr>
          <w:color w:val="231F20"/>
        </w:rPr>
        <w:t>（communication control）通信控制</w:t>
      </w:r>
      <w:r>
        <w:rPr>
          <w:rFonts w:ascii="Times New Roman" w:eastAsia="Times New Roman"/>
          <w:b/>
          <w:color w:val="231F20"/>
        </w:rPr>
        <w:t>CC</w:t>
      </w:r>
      <w:r>
        <w:rPr>
          <w:color w:val="231F20"/>
        </w:rPr>
        <w:t>（compensating circuit）补偿电路</w:t>
      </w:r>
      <w:r>
        <w:rPr>
          <w:rFonts w:ascii="Times New Roman" w:eastAsia="Times New Roman"/>
          <w:b/>
          <w:color w:val="231F20"/>
        </w:rPr>
        <w:t>CC</w:t>
      </w:r>
      <w:r>
        <w:rPr>
          <w:color w:val="231F20"/>
        </w:rPr>
        <w:t>（compiler-compiler）编译程序的编译程序</w:t>
      </w:r>
      <w:r>
        <w:rPr>
          <w:rFonts w:ascii="Times New Roman" w:eastAsia="Times New Roman"/>
          <w:b/>
          <w:color w:val="231F20"/>
        </w:rPr>
        <w:t>CC</w:t>
      </w:r>
      <w:r>
        <w:rPr>
          <w:color w:val="231F20"/>
        </w:rPr>
        <w:t>（computer center）计算机中心</w:t>
      </w:r>
      <w:r>
        <w:rPr>
          <w:rFonts w:ascii="Times New Roman" w:eastAsia="Times New Roman"/>
          <w:b/>
          <w:color w:val="231F20"/>
        </w:rPr>
        <w:t>CC</w:t>
      </w:r>
      <w:r>
        <w:rPr>
          <w:color w:val="231F20"/>
        </w:rPr>
        <w:t>（computing center）计算中心</w:t>
      </w:r>
      <w:r>
        <w:rPr>
          <w:rFonts w:ascii="Times New Roman" w:eastAsia="Times New Roman"/>
          <w:b/>
          <w:color w:val="231F20"/>
        </w:rPr>
        <w:t>CC</w:t>
      </w:r>
      <w:r>
        <w:rPr>
          <w:color w:val="231F20"/>
        </w:rPr>
        <w:t>（concentric）同心的，同轴的</w:t>
      </w:r>
      <w:r>
        <w:rPr>
          <w:rFonts w:ascii="Times New Roman" w:eastAsia="Times New Roman"/>
          <w:b/>
          <w:color w:val="231F20"/>
        </w:rPr>
        <w:t>CC</w:t>
      </w:r>
      <w:r>
        <w:rPr>
          <w:color w:val="231F20"/>
        </w:rPr>
        <w:t>（concentric cable）同轴电缆</w:t>
      </w:r>
    </w:p>
    <w:p>
      <w:pPr>
        <w:pStyle w:val="BodyText"/>
        <w:spacing w:before="2"/>
      </w:pPr>
      <w:r>
        <w:rPr>
          <w:rFonts w:ascii="Times New Roman" w:eastAsia="Times New Roman"/>
          <w:b/>
          <w:color w:val="231F20"/>
        </w:rPr>
        <w:t>CC</w:t>
      </w:r>
      <w:r>
        <w:rPr>
          <w:color w:val="231F20"/>
        </w:rPr>
        <w:t>（concept car）概念轿车</w:t>
      </w:r>
    </w:p>
    <w:p>
      <w:pPr>
        <w:pStyle w:val="BodyText"/>
        <w:spacing w:line="280" w:lineRule="auto"/>
        <w:ind w:right="3614"/>
      </w:pPr>
      <w:r>
        <w:rPr>
          <w:rFonts w:ascii="Times New Roman" w:eastAsia="Times New Roman"/>
          <w:b/>
          <w:color w:val="231F20"/>
        </w:rPr>
        <w:t>CC</w:t>
      </w:r>
      <w:r>
        <w:rPr>
          <w:color w:val="231F20"/>
        </w:rPr>
        <w:t>（concurrent concession）同时让步</w:t>
      </w:r>
      <w:r>
        <w:rPr>
          <w:rFonts w:ascii="Times New Roman" w:eastAsia="Times New Roman"/>
          <w:b/>
          <w:color w:val="231F20"/>
        </w:rPr>
        <w:t>CC</w:t>
      </w:r>
      <w:r>
        <w:rPr>
          <w:color w:val="231F20"/>
        </w:rPr>
        <w:t>（condition code）条件码，特征码，状态码</w:t>
      </w:r>
      <w:r>
        <w:rPr>
          <w:rFonts w:ascii="Times New Roman" w:eastAsia="Times New Roman"/>
          <w:b/>
          <w:color w:val="231F20"/>
        </w:rPr>
        <w:t>CC</w:t>
      </w:r>
      <w:r>
        <w:rPr>
          <w:color w:val="231F20"/>
        </w:rPr>
        <w:t>（configuration control）构形〔配位〕控制</w:t>
      </w:r>
      <w:r>
        <w:rPr>
          <w:rFonts w:ascii="Times New Roman" w:eastAsia="Times New Roman"/>
          <w:b/>
          <w:color w:val="231F20"/>
        </w:rPr>
        <w:t>CC</w:t>
      </w:r>
      <w:r>
        <w:rPr>
          <w:color w:val="231F20"/>
        </w:rPr>
        <w:t>（conic constant）锥体常数</w:t>
      </w:r>
    </w:p>
    <w:p>
      <w:pPr>
        <w:pStyle w:val="BodyText"/>
        <w:spacing w:line="280" w:lineRule="auto" w:before="0"/>
        <w:ind w:right="4021"/>
      </w:pPr>
      <w:r>
        <w:rPr>
          <w:rFonts w:ascii="Times New Roman" w:eastAsia="Times New Roman"/>
          <w:b/>
          <w:color w:val="231F20"/>
          <w:spacing w:val="1"/>
        </w:rPr>
        <w:t>C</w:t>
      </w:r>
      <w:r>
        <w:rPr>
          <w:rFonts w:ascii="Times New Roman" w:eastAsia="Times New Roman"/>
          <w:b/>
          <w:color w:val="231F20"/>
          <w:spacing w:val="-37"/>
        </w:rPr>
        <w:t>C</w:t>
      </w:r>
      <w:r>
        <w:rPr>
          <w:color w:val="231F20"/>
          <w:spacing w:val="1"/>
        </w:rPr>
        <w:t>（conica</w:t>
      </w:r>
      <w:r>
        <w:rPr>
          <w:color w:val="231F20"/>
        </w:rPr>
        <w:t>l </w:t>
      </w:r>
      <w:r>
        <w:rPr>
          <w:color w:val="231F20"/>
          <w:spacing w:val="1"/>
        </w:rPr>
        <w:t>cup</w:t>
      </w:r>
      <w:r>
        <w:rPr>
          <w:color w:val="231F20"/>
          <w:spacing w:val="-79"/>
        </w:rPr>
        <w:t>）</w:t>
      </w:r>
      <w:r>
        <w:rPr>
          <w:color w:val="231F20"/>
          <w:spacing w:val="1"/>
        </w:rPr>
        <w:t>（深冲）锥形杯（突） </w:t>
      </w:r>
      <w:r>
        <w:rPr>
          <w:rFonts w:ascii="Times New Roman" w:eastAsia="Times New Roman"/>
          <w:b/>
          <w:color w:val="231F20"/>
        </w:rPr>
        <w:t>CC</w:t>
      </w:r>
      <w:r>
        <w:rPr>
          <w:color w:val="231F20"/>
        </w:rPr>
        <w:t>（connecting circuit）连接电路</w:t>
      </w:r>
      <w:r>
        <w:rPr>
          <w:rFonts w:ascii="Times New Roman" w:eastAsia="Times New Roman"/>
          <w:b/>
          <w:color w:val="231F20"/>
          <w:spacing w:val="-3"/>
        </w:rPr>
        <w:t>CC</w:t>
      </w:r>
      <w:r>
        <w:rPr>
          <w:color w:val="231F20"/>
          <w:spacing w:val="-3"/>
        </w:rPr>
        <w:t>（constant </w:t>
      </w:r>
      <w:r>
        <w:rPr>
          <w:color w:val="231F20"/>
        </w:rPr>
        <w:t>current）恒流，定流</w:t>
      </w:r>
      <w:r>
        <w:rPr>
          <w:rFonts w:ascii="Times New Roman" w:eastAsia="Times New Roman"/>
          <w:b/>
          <w:color w:val="231F20"/>
        </w:rPr>
        <w:t>CC</w:t>
      </w:r>
      <w:r>
        <w:rPr>
          <w:color w:val="231F20"/>
        </w:rPr>
        <w:t>（continuous caster）连铸机</w:t>
      </w:r>
      <w:r>
        <w:rPr>
          <w:rFonts w:ascii="Times New Roman" w:eastAsia="Times New Roman"/>
          <w:b/>
          <w:color w:val="231F20"/>
        </w:rPr>
        <w:t>CC</w:t>
      </w:r>
      <w:r>
        <w:rPr>
          <w:color w:val="231F20"/>
        </w:rPr>
        <w:t>（continuous casting）连续铸造</w:t>
      </w:r>
      <w:r>
        <w:rPr>
          <w:rFonts w:ascii="Times New Roman" w:eastAsia="Times New Roman"/>
          <w:b/>
          <w:color w:val="231F20"/>
        </w:rPr>
        <w:t>CC</w:t>
      </w:r>
      <w:r>
        <w:rPr>
          <w:color w:val="231F20"/>
        </w:rPr>
        <w:t>（continuous cooling）连续冷却</w:t>
      </w:r>
      <w:r>
        <w:rPr>
          <w:rFonts w:ascii="Times New Roman" w:eastAsia="Times New Roman"/>
          <w:b/>
          <w:color w:val="231F20"/>
        </w:rPr>
        <w:t>CC</w:t>
      </w:r>
      <w:r>
        <w:rPr>
          <w:color w:val="231F20"/>
        </w:rPr>
        <w:t>（continuous current）连续电流，直流</w:t>
      </w:r>
      <w:r>
        <w:rPr>
          <w:rFonts w:ascii="Times New Roman" w:eastAsia="Times New Roman"/>
          <w:b/>
          <w:color w:val="231F20"/>
          <w:spacing w:val="-3"/>
        </w:rPr>
        <w:t>CC</w:t>
      </w:r>
      <w:r>
        <w:rPr>
          <w:color w:val="231F20"/>
          <w:spacing w:val="-3"/>
        </w:rPr>
        <w:t>（control </w:t>
      </w:r>
      <w:r>
        <w:rPr>
          <w:color w:val="231F20"/>
        </w:rPr>
        <w:t>centre）调度中心</w:t>
      </w:r>
      <w:r>
        <w:rPr>
          <w:rFonts w:ascii="Times New Roman" w:eastAsia="Times New Roman"/>
          <w:b/>
          <w:color w:val="231F20"/>
          <w:spacing w:val="-3"/>
        </w:rPr>
        <w:t>CC</w:t>
      </w:r>
      <w:r>
        <w:rPr>
          <w:color w:val="231F20"/>
          <w:spacing w:val="-3"/>
        </w:rPr>
        <w:t>（control </w:t>
      </w:r>
      <w:r>
        <w:rPr>
          <w:color w:val="231F20"/>
        </w:rPr>
        <w:t>circuit）控制电路</w:t>
      </w:r>
      <w:r>
        <w:rPr>
          <w:rFonts w:ascii="Times New Roman" w:eastAsia="Times New Roman"/>
          <w:b/>
          <w:color w:val="231F20"/>
          <w:spacing w:val="-3"/>
        </w:rPr>
        <w:t>CC</w:t>
      </w:r>
      <w:r>
        <w:rPr>
          <w:color w:val="231F20"/>
          <w:spacing w:val="-3"/>
        </w:rPr>
        <w:t>（control </w:t>
      </w:r>
      <w:r>
        <w:rPr>
          <w:color w:val="231F20"/>
        </w:rPr>
        <w:t>computer）控制（用）计算机</w:t>
      </w:r>
      <w:r>
        <w:rPr>
          <w:rFonts w:ascii="Times New Roman" w:eastAsia="Times New Roman"/>
          <w:b/>
          <w:color w:val="231F20"/>
          <w:spacing w:val="-3"/>
        </w:rPr>
        <w:t>CC</w:t>
      </w:r>
      <w:r>
        <w:rPr>
          <w:color w:val="231F20"/>
          <w:spacing w:val="-3"/>
        </w:rPr>
        <w:t>（control </w:t>
      </w:r>
      <w:r>
        <w:rPr>
          <w:color w:val="231F20"/>
        </w:rPr>
        <w:t>console）控制〔操纵〕台</w:t>
      </w:r>
      <w:r>
        <w:rPr>
          <w:rFonts w:ascii="Times New Roman" w:eastAsia="Times New Roman"/>
          <w:b/>
          <w:color w:val="231F20"/>
        </w:rPr>
        <w:t>CC</w:t>
      </w:r>
      <w:r>
        <w:rPr>
          <w:color w:val="231F20"/>
        </w:rPr>
        <w:t>（conversion conductance）变频互导</w:t>
      </w:r>
    </w:p>
    <w:p>
      <w:pPr>
        <w:spacing w:after="0" w:line="280" w:lineRule="auto"/>
        <w:sectPr>
          <w:pgSz w:w="8500" w:h="12080"/>
          <w:pgMar w:top="600" w:bottom="280" w:left="580" w:right="560"/>
        </w:sectPr>
      </w:pPr>
    </w:p>
    <w:p>
      <w:pPr>
        <w:pStyle w:val="Heading2"/>
      </w:pPr>
      <w:r>
        <w:rPr>
          <w:color w:val="231F20"/>
        </w:rPr>
        <w:t>— 115 —</w:t>
      </w:r>
    </w:p>
    <w:p>
      <w:pPr>
        <w:spacing w:before="62"/>
        <w:ind w:left="0" w:right="221" w:firstLine="0"/>
        <w:jc w:val="right"/>
        <w:rPr>
          <w:rFonts w:ascii="Times New Roman"/>
          <w:b/>
          <w:sz w:val="20"/>
        </w:rPr>
      </w:pPr>
      <w:r>
        <w:rPr/>
        <w:br w:type="column"/>
      </w:r>
      <w:r>
        <w:rPr>
          <w:rFonts w:ascii="Times New Roman"/>
          <w:b/>
          <w:color w:val="231F20"/>
          <w:sz w:val="20"/>
        </w:rPr>
        <w:t>CCBS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181"/>
      </w:pPr>
      <w:r>
        <w:rPr>
          <w:rFonts w:ascii="Times New Roman" w:eastAsia="Times New Roman"/>
          <w:b/>
          <w:color w:val="231F20"/>
        </w:rPr>
        <w:t>CC</w:t>
      </w:r>
      <w:r>
        <w:rPr>
          <w:color w:val="231F20"/>
        </w:rPr>
        <w:t>（convolutional code）卷积码</w:t>
      </w:r>
      <w:r>
        <w:rPr>
          <w:rFonts w:ascii="Times New Roman" w:eastAsia="Times New Roman"/>
          <w:b/>
          <w:color w:val="231F20"/>
        </w:rPr>
        <w:t>CC</w:t>
      </w:r>
      <w:r>
        <w:rPr>
          <w:color w:val="231F20"/>
        </w:rPr>
        <w:t>（coordinate</w:t>
      </w:r>
      <w:r>
        <w:rPr>
          <w:color w:val="231F20"/>
          <w:spacing w:val="-6"/>
        </w:rPr>
        <w:t> </w:t>
      </w:r>
      <w:r>
        <w:rPr>
          <w:color w:val="231F20"/>
        </w:rPr>
        <w:t>converter）坐标变换器</w:t>
      </w:r>
      <w:r>
        <w:rPr>
          <w:rFonts w:ascii="Times New Roman" w:eastAsia="Times New Roman"/>
          <w:b/>
          <w:color w:val="231F20"/>
          <w:spacing w:val="-4"/>
        </w:rPr>
        <w:t>CC</w:t>
      </w:r>
      <w:r>
        <w:rPr>
          <w:color w:val="231F20"/>
          <w:spacing w:val="-4"/>
        </w:rPr>
        <w:t>（copper</w:t>
      </w:r>
      <w:r>
        <w:rPr>
          <w:color w:val="231F20"/>
          <w:spacing w:val="4"/>
        </w:rPr>
        <w:t> </w:t>
      </w:r>
      <w:r>
        <w:rPr>
          <w:color w:val="231F20"/>
        </w:rPr>
        <w:t>cable）铜线电缆</w:t>
      </w:r>
    </w:p>
    <w:p>
      <w:pPr>
        <w:pStyle w:val="BodyText"/>
        <w:spacing w:line="280" w:lineRule="auto" w:before="0"/>
        <w:ind w:right="2797"/>
      </w:pPr>
      <w:r>
        <w:rPr>
          <w:rFonts w:ascii="Times New Roman" w:eastAsia="Times New Roman"/>
          <w:b/>
          <w:color w:val="231F20"/>
          <w:spacing w:val="1"/>
        </w:rPr>
        <w:t>C</w:t>
      </w:r>
      <w:r>
        <w:rPr>
          <w:rFonts w:ascii="Times New Roman" w:eastAsia="Times New Roman"/>
          <w:b/>
          <w:color w:val="231F20"/>
          <w:spacing w:val="-37"/>
        </w:rPr>
        <w:t>C</w:t>
      </w:r>
      <w:r>
        <w:rPr>
          <w:color w:val="231F20"/>
          <w:spacing w:val="1"/>
        </w:rPr>
        <w:t>（copper-constanta</w:t>
      </w:r>
      <w:r>
        <w:rPr>
          <w:color w:val="231F20"/>
          <w:spacing w:val="3"/>
        </w:rPr>
        <w:t>n</w:t>
      </w:r>
      <w:r>
        <w:rPr>
          <w:color w:val="231F20"/>
          <w:spacing w:val="1"/>
        </w:rPr>
        <w:t>（thermocouples</w:t>
      </w:r>
      <w:r>
        <w:rPr>
          <w:color w:val="231F20"/>
          <w:spacing w:val="-79"/>
        </w:rPr>
        <w:t>）</w:t>
      </w:r>
      <w:r>
        <w:rPr>
          <w:color w:val="231F20"/>
          <w:spacing w:val="1"/>
        </w:rPr>
        <w:t>）康铜（热电偶） </w:t>
      </w:r>
      <w:r>
        <w:rPr>
          <w:rFonts w:ascii="Times New Roman" w:eastAsia="Times New Roman"/>
          <w:b/>
          <w:color w:val="231F20"/>
        </w:rPr>
        <w:t>CC</w:t>
      </w:r>
      <w:r>
        <w:rPr>
          <w:color w:val="231F20"/>
        </w:rPr>
        <w:t>（cotton-covered）纱包的</w:t>
      </w:r>
    </w:p>
    <w:p>
      <w:pPr>
        <w:pStyle w:val="BodyText"/>
        <w:spacing w:line="280" w:lineRule="auto" w:before="1"/>
        <w:ind w:right="4344"/>
      </w:pPr>
      <w:r>
        <w:rPr>
          <w:rFonts w:ascii="Times New Roman" w:eastAsia="Times New Roman"/>
          <w:b/>
          <w:color w:val="231F20"/>
        </w:rPr>
        <w:t>CC</w:t>
      </w:r>
      <w:r>
        <w:rPr>
          <w:color w:val="231F20"/>
        </w:rPr>
        <w:t>（counter cell）反压电池</w:t>
      </w:r>
      <w:r>
        <w:rPr>
          <w:rFonts w:ascii="Times New Roman" w:eastAsia="Times New Roman"/>
          <w:b/>
          <w:color w:val="231F20"/>
        </w:rPr>
        <w:t>CC</w:t>
      </w:r>
      <w:r>
        <w:rPr>
          <w:color w:val="231F20"/>
        </w:rPr>
        <w:t>（counter clockwise）反时针方向</w:t>
      </w:r>
      <w:r>
        <w:rPr>
          <w:rFonts w:ascii="Times New Roman" w:eastAsia="Times New Roman"/>
          <w:b/>
          <w:color w:val="231F20"/>
        </w:rPr>
        <w:t>CC</w:t>
      </w:r>
      <w:r>
        <w:rPr>
          <w:color w:val="231F20"/>
        </w:rPr>
        <w:t>（coupling condenser）耦合电容器</w:t>
      </w:r>
    </w:p>
    <w:p>
      <w:pPr>
        <w:pStyle w:val="BodyText"/>
        <w:spacing w:line="280" w:lineRule="auto" w:before="0"/>
        <w:ind w:right="3701"/>
      </w:pPr>
      <w:r>
        <w:rPr>
          <w:rFonts w:ascii="Times New Roman" w:eastAsia="Times New Roman"/>
          <w:b/>
          <w:color w:val="231F20"/>
          <w:spacing w:val="1"/>
        </w:rPr>
        <w:t>C</w:t>
      </w:r>
      <w:r>
        <w:rPr>
          <w:rFonts w:ascii="Times New Roman" w:eastAsia="Times New Roman"/>
          <w:b/>
          <w:color w:val="231F20"/>
          <w:spacing w:val="-37"/>
        </w:rPr>
        <w:t>C</w:t>
      </w:r>
      <w:r>
        <w:rPr>
          <w:color w:val="231F20"/>
          <w:spacing w:val="1"/>
        </w:rPr>
        <w:t>（courtes</w:t>
      </w:r>
      <w:r>
        <w:rPr>
          <w:color w:val="231F20"/>
        </w:rPr>
        <w:t>y </w:t>
      </w:r>
      <w:r>
        <w:rPr>
          <w:color w:val="231F20"/>
          <w:spacing w:val="1"/>
        </w:rPr>
        <w:t>copy</w:t>
      </w:r>
      <w:r>
        <w:rPr>
          <w:color w:val="231F20"/>
          <w:spacing w:val="-79"/>
        </w:rPr>
        <w:t>）</w:t>
      </w:r>
      <w:r>
        <w:rPr>
          <w:color w:val="231F20"/>
          <w:spacing w:val="1"/>
        </w:rPr>
        <w:t>（电子邮件）抄送件，副本 </w:t>
      </w:r>
      <w:r>
        <w:rPr>
          <w:rFonts w:ascii="Times New Roman" w:eastAsia="Times New Roman"/>
          <w:b/>
          <w:color w:val="231F20"/>
          <w:spacing w:val="-3"/>
        </w:rPr>
        <w:t>CC</w:t>
      </w:r>
      <w:r>
        <w:rPr>
          <w:color w:val="231F20"/>
          <w:spacing w:val="-3"/>
        </w:rPr>
        <w:t>（critical</w:t>
      </w:r>
      <w:r>
        <w:rPr>
          <w:color w:val="231F20"/>
          <w:spacing w:val="2"/>
        </w:rPr>
        <w:t>  </w:t>
      </w:r>
      <w:r>
        <w:rPr>
          <w:color w:val="231F20"/>
        </w:rPr>
        <w:t>condition）临界条件</w:t>
      </w:r>
      <w:r>
        <w:rPr>
          <w:rFonts w:ascii="Times New Roman" w:eastAsia="Times New Roman"/>
          <w:b/>
          <w:color w:val="231F20"/>
          <w:spacing w:val="-4"/>
        </w:rPr>
        <w:t>CC</w:t>
      </w:r>
      <w:r>
        <w:rPr>
          <w:color w:val="231F20"/>
          <w:spacing w:val="-4"/>
        </w:rPr>
        <w:t>（cross</w:t>
      </w:r>
      <w:r>
        <w:rPr>
          <w:color w:val="231F20"/>
          <w:spacing w:val="3"/>
        </w:rPr>
        <w:t> </w:t>
      </w:r>
      <w:r>
        <w:rPr>
          <w:color w:val="231F20"/>
        </w:rPr>
        <w:t>channel）交叉通道</w:t>
      </w:r>
    </w:p>
    <w:p>
      <w:pPr>
        <w:pStyle w:val="BodyText"/>
        <w:spacing w:line="280" w:lineRule="auto" w:before="0"/>
        <w:ind w:right="4265"/>
      </w:pPr>
      <w:r>
        <w:rPr>
          <w:rFonts w:ascii="Times New Roman" w:eastAsia="Times New Roman"/>
          <w:b/>
          <w:color w:val="231F20"/>
          <w:spacing w:val="-4"/>
        </w:rPr>
        <w:t>CC</w:t>
      </w:r>
      <w:r>
        <w:rPr>
          <w:color w:val="231F20"/>
          <w:spacing w:val="-4"/>
        </w:rPr>
        <w:t>（cross </w:t>
      </w:r>
      <w:r>
        <w:rPr>
          <w:color w:val="231F20"/>
        </w:rPr>
        <w:t>connect）交叉连接</w:t>
      </w:r>
      <w:r>
        <w:rPr>
          <w:rFonts w:ascii="Times New Roman" w:eastAsia="Times New Roman"/>
          <w:b/>
          <w:color w:val="231F20"/>
          <w:spacing w:val="-4"/>
        </w:rPr>
        <w:t>CC</w:t>
      </w:r>
      <w:r>
        <w:rPr>
          <w:color w:val="231F20"/>
          <w:spacing w:val="-4"/>
        </w:rPr>
        <w:t>（cross </w:t>
      </w:r>
      <w:r>
        <w:rPr>
          <w:color w:val="231F20"/>
        </w:rPr>
        <w:t>correlation）互相关</w:t>
      </w:r>
      <w:r>
        <w:rPr>
          <w:rFonts w:ascii="Times New Roman" w:eastAsia="Times New Roman"/>
          <w:b/>
          <w:color w:val="231F20"/>
        </w:rPr>
        <w:t>CC</w:t>
      </w:r>
      <w:r>
        <w:rPr>
          <w:color w:val="231F20"/>
        </w:rPr>
        <w:t>（cross-country）越野的（汽车） </w:t>
      </w:r>
      <w:r>
        <w:rPr>
          <w:rFonts w:ascii="Times New Roman" w:eastAsia="Times New Roman"/>
          <w:b/>
          <w:color w:val="231F20"/>
          <w:spacing w:val="1"/>
        </w:rPr>
        <w:t>C</w:t>
      </w:r>
      <w:r>
        <w:rPr>
          <w:rFonts w:ascii="Times New Roman" w:eastAsia="Times New Roman"/>
          <w:b/>
          <w:color w:val="231F20"/>
          <w:spacing w:val="-37"/>
        </w:rPr>
        <w:t>C</w:t>
      </w:r>
      <w:r>
        <w:rPr>
          <w:color w:val="231F20"/>
          <w:spacing w:val="1"/>
        </w:rPr>
        <w:t>（cruis</w:t>
      </w:r>
      <w:r>
        <w:rPr>
          <w:color w:val="231F20"/>
        </w:rPr>
        <w:t>e </w:t>
      </w:r>
      <w:r>
        <w:rPr>
          <w:color w:val="231F20"/>
          <w:spacing w:val="1"/>
        </w:rPr>
        <w:t>control</w:t>
      </w:r>
      <w:r>
        <w:rPr>
          <w:color w:val="231F20"/>
          <w:spacing w:val="-79"/>
        </w:rPr>
        <w:t>）</w:t>
      </w:r>
      <w:r>
        <w:rPr>
          <w:color w:val="231F20"/>
          <w:spacing w:val="1"/>
        </w:rPr>
        <w:t>（汽车）巡航控制 </w:t>
      </w:r>
      <w:r>
        <w:rPr>
          <w:rFonts w:ascii="Times New Roman" w:eastAsia="Times New Roman"/>
          <w:b/>
          <w:color w:val="231F20"/>
          <w:spacing w:val="-3"/>
        </w:rPr>
        <w:t>CC</w:t>
      </w:r>
      <w:r>
        <w:rPr>
          <w:color w:val="231F20"/>
          <w:spacing w:val="-3"/>
        </w:rPr>
        <w:t>（crystal </w:t>
      </w:r>
      <w:r>
        <w:rPr>
          <w:color w:val="231F20"/>
        </w:rPr>
        <w:t>current）晶体电流</w:t>
      </w:r>
    </w:p>
    <w:p>
      <w:pPr>
        <w:pStyle w:val="BodyText"/>
        <w:spacing w:before="1"/>
      </w:pPr>
      <w:r>
        <w:rPr>
          <w:rFonts w:ascii="Times New Roman" w:eastAsia="Times New Roman"/>
          <w:b/>
          <w:color w:val="231F20"/>
          <w:spacing w:val="1"/>
        </w:rPr>
        <w:t>C</w:t>
      </w:r>
      <w:r>
        <w:rPr>
          <w:rFonts w:ascii="Times New Roman" w:eastAsia="Times New Roman"/>
          <w:b/>
          <w:color w:val="231F20"/>
          <w:spacing w:val="-37"/>
        </w:rPr>
        <w:t>C</w:t>
      </w:r>
      <w:r>
        <w:rPr>
          <w:color w:val="231F20"/>
          <w:spacing w:val="1"/>
        </w:rPr>
        <w:t>（cutte</w:t>
      </w:r>
      <w:r>
        <w:rPr>
          <w:color w:val="231F20"/>
        </w:rPr>
        <w:t>r</w:t>
      </w:r>
      <w:r>
        <w:rPr>
          <w:color w:val="231F20"/>
          <w:spacing w:val="3"/>
        </w:rPr>
        <w:t> </w:t>
      </w:r>
      <w:r>
        <w:rPr>
          <w:color w:val="231F20"/>
          <w:spacing w:val="1"/>
        </w:rPr>
        <w:t>contac</w:t>
      </w:r>
      <w:r>
        <w:rPr>
          <w:color w:val="231F20"/>
        </w:rPr>
        <w:t>t</w:t>
      </w:r>
      <w:r>
        <w:rPr>
          <w:color w:val="231F20"/>
          <w:spacing w:val="3"/>
        </w:rPr>
        <w:t> </w:t>
      </w:r>
      <w:r>
        <w:rPr>
          <w:color w:val="231F20"/>
          <w:spacing w:val="1"/>
        </w:rPr>
        <w:t>point</w:t>
      </w:r>
      <w:r>
        <w:rPr>
          <w:color w:val="231F20"/>
          <w:spacing w:val="-79"/>
        </w:rPr>
        <w:t>）</w:t>
      </w:r>
      <w:r>
        <w:rPr>
          <w:color w:val="231F20"/>
          <w:spacing w:val="1"/>
        </w:rPr>
        <w:t>（数控加工）刀具接触点</w:t>
      </w:r>
    </w:p>
    <w:p>
      <w:pPr>
        <w:pStyle w:val="BodyText"/>
      </w:pPr>
      <w:r>
        <w:rPr>
          <w:rFonts w:ascii="Times New Roman" w:eastAsia="Times New Roman"/>
          <w:b/>
          <w:color w:val="231F20"/>
        </w:rPr>
        <w:t>CCA</w:t>
      </w:r>
      <w:r>
        <w:rPr>
          <w:color w:val="231F20"/>
        </w:rPr>
        <w:t>（carrier-controlled approach）载波控制法</w:t>
      </w:r>
    </w:p>
    <w:p>
      <w:pPr>
        <w:pStyle w:val="BodyText"/>
        <w:spacing w:line="280" w:lineRule="auto"/>
        <w:ind w:right="2365"/>
      </w:pPr>
      <w:r>
        <w:rPr>
          <w:rFonts w:ascii="Times New Roman" w:eastAsia="Times New Roman"/>
          <w:b/>
          <w:color w:val="231F20"/>
        </w:rPr>
        <w:t>CCA</w:t>
      </w:r>
      <w:r>
        <w:rPr>
          <w:color w:val="231F20"/>
        </w:rPr>
        <w:t>（center for computing and automation）计算和自动化中心</w:t>
      </w:r>
      <w:r>
        <w:rPr>
          <w:rFonts w:ascii="Times New Roman" w:eastAsia="Times New Roman"/>
          <w:b/>
          <w:color w:val="231F20"/>
        </w:rPr>
        <w:t>CCA</w:t>
      </w:r>
      <w:r>
        <w:rPr>
          <w:color w:val="231F20"/>
        </w:rPr>
        <w:t>（channel to channel adpter）信道到信道适配器</w:t>
      </w:r>
      <w:r>
        <w:rPr>
          <w:rFonts w:ascii="Times New Roman" w:eastAsia="Times New Roman"/>
          <w:b/>
          <w:color w:val="231F20"/>
        </w:rPr>
        <w:t>CCA</w:t>
      </w:r>
      <w:r>
        <w:rPr>
          <w:color w:val="231F20"/>
        </w:rPr>
        <w:t>（cluster control assembly）仪表板控制总成</w:t>
      </w:r>
    </w:p>
    <w:p>
      <w:pPr>
        <w:pStyle w:val="BodyText"/>
        <w:spacing w:line="280" w:lineRule="auto" w:before="1"/>
        <w:ind w:right="2853"/>
      </w:pPr>
      <w:r>
        <w:rPr>
          <w:rFonts w:ascii="Times New Roman" w:eastAsia="Times New Roman"/>
          <w:b/>
          <w:color w:val="231F20"/>
        </w:rPr>
        <w:t>CCA</w:t>
      </w:r>
      <w:r>
        <w:rPr>
          <w:color w:val="231F20"/>
        </w:rPr>
        <w:t>（Common communication adapter）公用通信适配器</w:t>
      </w:r>
      <w:r>
        <w:rPr>
          <w:rFonts w:ascii="Times New Roman" w:eastAsia="Times New Roman"/>
          <w:b/>
          <w:color w:val="231F20"/>
        </w:rPr>
        <w:t>CCA</w:t>
      </w:r>
      <w:r>
        <w:rPr>
          <w:color w:val="231F20"/>
        </w:rPr>
        <w:t>（communication channel adapter）通信通道适配器</w:t>
      </w:r>
      <w:r>
        <w:rPr>
          <w:rFonts w:ascii="Times New Roman" w:eastAsia="Times New Roman"/>
          <w:b/>
          <w:color w:val="231F20"/>
        </w:rPr>
        <w:t>CCA</w:t>
      </w:r>
      <w:r>
        <w:rPr>
          <w:color w:val="231F20"/>
        </w:rPr>
        <w:t>（Computer and Control Abstract）计算机与控制文摘</w:t>
      </w:r>
      <w:r>
        <w:rPr>
          <w:rFonts w:ascii="Times New Roman" w:eastAsia="Times New Roman"/>
          <w:b/>
          <w:color w:val="231F20"/>
        </w:rPr>
        <w:t>CCA</w:t>
      </w:r>
      <w:r>
        <w:rPr>
          <w:color w:val="231F20"/>
        </w:rPr>
        <w:t>（constant-current anemometer）恒流风速计</w:t>
      </w:r>
      <w:r>
        <w:rPr>
          <w:rFonts w:ascii="Times New Roman" w:eastAsia="Times New Roman"/>
          <w:b/>
          <w:color w:val="231F20"/>
        </w:rPr>
        <w:t>CCA</w:t>
      </w:r>
      <w:r>
        <w:rPr>
          <w:color w:val="231F20"/>
        </w:rPr>
        <w:t>（current control amplifier）电流控制放大器</w:t>
      </w:r>
    </w:p>
    <w:p>
      <w:pPr>
        <w:pStyle w:val="BodyText"/>
        <w:spacing w:before="0"/>
      </w:pPr>
      <w:r>
        <w:rPr>
          <w:rFonts w:ascii="Times New Roman" w:eastAsia="Times New Roman"/>
          <w:b/>
          <w:color w:val="231F20"/>
        </w:rPr>
        <w:t>CC &amp; PS bay</w:t>
      </w:r>
      <w:r>
        <w:rPr>
          <w:color w:val="231F20"/>
        </w:rPr>
        <w:t>（channel carrier and pilot supply bay）载频和导频供给架</w:t>
      </w:r>
    </w:p>
    <w:p>
      <w:pPr>
        <w:pStyle w:val="BodyText"/>
      </w:pPr>
      <w:r>
        <w:rPr>
          <w:rFonts w:ascii="Times New Roman" w:eastAsia="Times New Roman"/>
          <w:b/>
          <w:color w:val="231F20"/>
        </w:rPr>
        <w:t>CC &amp; S</w:t>
      </w:r>
      <w:r>
        <w:rPr>
          <w:color w:val="231F20"/>
        </w:rPr>
        <w:t>（central computer and sequencer）中央计算机和定序器</w:t>
      </w:r>
    </w:p>
    <w:p>
      <w:pPr>
        <w:pStyle w:val="BodyText"/>
      </w:pPr>
      <w:r>
        <w:rPr>
          <w:rFonts w:ascii="Times New Roman" w:eastAsia="Times New Roman"/>
          <w:b/>
          <w:color w:val="231F20"/>
        </w:rPr>
        <w:t>C</w:t>
      </w:r>
      <w:r>
        <w:rPr>
          <w:rFonts w:ascii="Times New Roman" w:eastAsia="Times New Roman"/>
          <w:b/>
          <w:color w:val="231F20"/>
          <w:spacing w:val="3"/>
        </w:rPr>
        <w:t> </w:t>
      </w:r>
      <w:r>
        <w:rPr>
          <w:rFonts w:ascii="Times New Roman" w:eastAsia="Times New Roman"/>
          <w:b/>
          <w:color w:val="231F20"/>
          <w:spacing w:val="1"/>
        </w:rPr>
        <w:t>can</w:t>
      </w:r>
      <w:r>
        <w:rPr>
          <w:rFonts w:ascii="Times New Roman" w:eastAsia="Times New Roman"/>
          <w:b/>
          <w:color w:val="231F20"/>
          <w:spacing w:val="-37"/>
        </w:rPr>
        <w:t>i</w:t>
      </w:r>
      <w:r>
        <w:rPr>
          <w:color w:val="231F20"/>
          <w:spacing w:val="1"/>
        </w:rPr>
        <w:t>（charcoa</w:t>
      </w:r>
      <w:r>
        <w:rPr>
          <w:color w:val="231F20"/>
        </w:rPr>
        <w:t>l</w:t>
      </w:r>
      <w:r>
        <w:rPr>
          <w:color w:val="231F20"/>
          <w:spacing w:val="3"/>
        </w:rPr>
        <w:t> </w:t>
      </w:r>
      <w:r>
        <w:rPr>
          <w:color w:val="231F20"/>
          <w:spacing w:val="1"/>
        </w:rPr>
        <w:t>canister</w:t>
      </w:r>
      <w:r>
        <w:rPr>
          <w:color w:val="231F20"/>
          <w:spacing w:val="-79"/>
        </w:rPr>
        <w:t>）</w:t>
      </w:r>
      <w:r>
        <w:rPr>
          <w:color w:val="231F20"/>
          <w:spacing w:val="1"/>
        </w:rPr>
        <w:t>（发动机）活性炭罐</w:t>
      </w:r>
    </w:p>
    <w:p>
      <w:pPr>
        <w:pStyle w:val="BodyText"/>
        <w:spacing w:line="280" w:lineRule="auto"/>
        <w:ind w:right="1611"/>
      </w:pPr>
      <w:r>
        <w:rPr>
          <w:rFonts w:ascii="Times New Roman" w:eastAsia="Times New Roman"/>
          <w:b/>
          <w:color w:val="231F20"/>
        </w:rPr>
        <w:t>CCAP</w:t>
      </w:r>
      <w:r>
        <w:rPr>
          <w:color w:val="231F20"/>
        </w:rPr>
        <w:t>（communication control application programme）通信控制应用程序</w:t>
      </w:r>
      <w:r>
        <w:rPr>
          <w:rFonts w:ascii="Times New Roman" w:eastAsia="Times New Roman"/>
          <w:b/>
          <w:color w:val="231F20"/>
        </w:rPr>
        <w:t>CCAP</w:t>
      </w:r>
      <w:r>
        <w:rPr>
          <w:color w:val="231F20"/>
        </w:rPr>
        <w:t>（conversational circuit analysis programme）会话线路分析程序</w:t>
      </w:r>
      <w:r>
        <w:rPr>
          <w:rFonts w:ascii="Times New Roman" w:eastAsia="Times New Roman"/>
          <w:b/>
          <w:color w:val="231F20"/>
        </w:rPr>
        <w:t>CCB</w:t>
      </w:r>
      <w:r>
        <w:rPr>
          <w:color w:val="231F20"/>
        </w:rPr>
        <w:t>（change control board）变换〔速〕控制板</w:t>
      </w:r>
    </w:p>
    <w:p>
      <w:pPr>
        <w:pStyle w:val="BodyText"/>
        <w:spacing w:line="280" w:lineRule="auto" w:before="1"/>
        <w:ind w:right="2855"/>
      </w:pPr>
      <w:r>
        <w:rPr>
          <w:rFonts w:ascii="Times New Roman" w:eastAsia="Times New Roman"/>
          <w:b/>
          <w:color w:val="231F20"/>
          <w:spacing w:val="-3"/>
        </w:rPr>
        <w:t>CCB</w:t>
      </w:r>
      <w:r>
        <w:rPr>
          <w:color w:val="231F20"/>
          <w:spacing w:val="-3"/>
        </w:rPr>
        <w:t>（channel </w:t>
      </w:r>
      <w:r>
        <w:rPr>
          <w:color w:val="231F20"/>
        </w:rPr>
        <w:t>control block）信道控制块</w:t>
      </w:r>
      <w:r>
        <w:rPr>
          <w:rFonts w:ascii="Times New Roman" w:eastAsia="Times New Roman"/>
          <w:b/>
          <w:color w:val="231F20"/>
          <w:spacing w:val="1"/>
        </w:rPr>
        <w:t>CC</w:t>
      </w:r>
      <w:r>
        <w:rPr>
          <w:rFonts w:ascii="Times New Roman" w:eastAsia="Times New Roman"/>
          <w:b/>
          <w:color w:val="231F20"/>
          <w:spacing w:val="-37"/>
        </w:rPr>
        <w:t>B</w:t>
      </w:r>
      <w:r>
        <w:rPr>
          <w:color w:val="231F20"/>
          <w:spacing w:val="1"/>
        </w:rPr>
        <w:t>（characte</w:t>
      </w:r>
      <w:r>
        <w:rPr>
          <w:color w:val="231F20"/>
        </w:rPr>
        <w:t>r </w:t>
      </w:r>
      <w:r>
        <w:rPr>
          <w:color w:val="231F20"/>
          <w:spacing w:val="1"/>
        </w:rPr>
        <w:t>contro</w:t>
      </w:r>
      <w:r>
        <w:rPr>
          <w:color w:val="231F20"/>
        </w:rPr>
        <w:t>l </w:t>
      </w:r>
      <w:r>
        <w:rPr>
          <w:color w:val="231F20"/>
          <w:spacing w:val="1"/>
        </w:rPr>
        <w:t>block</w:t>
      </w:r>
      <w:r>
        <w:rPr>
          <w:color w:val="231F20"/>
          <w:spacing w:val="-79"/>
        </w:rPr>
        <w:t>）</w:t>
      </w:r>
      <w:r>
        <w:rPr>
          <w:color w:val="231F20"/>
          <w:spacing w:val="1"/>
        </w:rPr>
        <w:t>（计算机）字符控制块 </w:t>
      </w:r>
      <w:r>
        <w:rPr>
          <w:rFonts w:ascii="Times New Roman" w:eastAsia="Times New Roman"/>
          <w:b/>
          <w:color w:val="231F20"/>
          <w:spacing w:val="1"/>
        </w:rPr>
        <w:t>CC</w:t>
      </w:r>
      <w:r>
        <w:rPr>
          <w:rFonts w:ascii="Times New Roman" w:eastAsia="Times New Roman"/>
          <w:b/>
          <w:color w:val="231F20"/>
          <w:spacing w:val="-37"/>
        </w:rPr>
        <w:t>B</w:t>
      </w:r>
      <w:r>
        <w:rPr>
          <w:color w:val="231F20"/>
          <w:spacing w:val="1"/>
        </w:rPr>
        <w:t>（comman</w:t>
      </w:r>
      <w:r>
        <w:rPr>
          <w:color w:val="231F20"/>
        </w:rPr>
        <w:t>d </w:t>
      </w:r>
      <w:r>
        <w:rPr>
          <w:color w:val="231F20"/>
          <w:spacing w:val="1"/>
        </w:rPr>
        <w:t>contro</w:t>
      </w:r>
      <w:r>
        <w:rPr>
          <w:color w:val="231F20"/>
        </w:rPr>
        <w:t>l </w:t>
      </w:r>
      <w:r>
        <w:rPr>
          <w:color w:val="231F20"/>
          <w:spacing w:val="1"/>
        </w:rPr>
        <w:t>block</w:t>
      </w:r>
      <w:r>
        <w:rPr>
          <w:color w:val="231F20"/>
          <w:spacing w:val="-79"/>
        </w:rPr>
        <w:t>）</w:t>
      </w:r>
      <w:r>
        <w:rPr>
          <w:color w:val="231F20"/>
          <w:spacing w:val="1"/>
        </w:rPr>
        <w:t>（计算机）命令控制块 </w:t>
      </w:r>
      <w:r>
        <w:rPr>
          <w:rFonts w:ascii="Times New Roman" w:eastAsia="Times New Roman"/>
          <w:b/>
          <w:color w:val="231F20"/>
        </w:rPr>
        <w:t>CCB</w:t>
      </w:r>
      <w:r>
        <w:rPr>
          <w:color w:val="231F20"/>
        </w:rPr>
        <w:t>（compression control block）压缩控制（程序）块</w:t>
      </w:r>
      <w:r>
        <w:rPr>
          <w:rFonts w:ascii="Times New Roman" w:eastAsia="Times New Roman"/>
          <w:b/>
          <w:color w:val="231F20"/>
        </w:rPr>
        <w:t>CCB</w:t>
      </w:r>
      <w:r>
        <w:rPr>
          <w:color w:val="231F20"/>
        </w:rPr>
        <w:t>（configuration control block）结构控制分程序</w:t>
      </w:r>
      <w:r>
        <w:rPr>
          <w:rFonts w:ascii="Times New Roman" w:eastAsia="Times New Roman"/>
          <w:b/>
          <w:color w:val="231F20"/>
        </w:rPr>
        <w:t>CCB</w:t>
      </w:r>
      <w:r>
        <w:rPr>
          <w:color w:val="231F20"/>
        </w:rPr>
        <w:t>（configuration control board）构形〔配位〕控制板</w:t>
      </w:r>
      <w:r>
        <w:rPr>
          <w:rFonts w:ascii="Times New Roman" w:eastAsia="Times New Roman"/>
          <w:b/>
          <w:color w:val="231F20"/>
        </w:rPr>
        <w:t>CCB</w:t>
      </w:r>
      <w:r>
        <w:rPr>
          <w:color w:val="231F20"/>
        </w:rPr>
        <w:t>（convertible circuit breaker）可转换的电路开关</w:t>
      </w:r>
      <w:r>
        <w:rPr>
          <w:rFonts w:ascii="Times New Roman" w:eastAsia="Times New Roman"/>
          <w:b/>
          <w:color w:val="231F20"/>
          <w:spacing w:val="1"/>
        </w:rPr>
        <w:t>CC</w:t>
      </w:r>
      <w:r>
        <w:rPr>
          <w:rFonts w:ascii="Times New Roman" w:eastAsia="Times New Roman"/>
          <w:b/>
          <w:color w:val="231F20"/>
          <w:spacing w:val="-37"/>
        </w:rPr>
        <w:t>B</w:t>
      </w:r>
      <w:r>
        <w:rPr>
          <w:color w:val="231F20"/>
          <w:spacing w:val="1"/>
        </w:rPr>
        <w:t>（cycli</w:t>
      </w:r>
      <w:r>
        <w:rPr>
          <w:color w:val="231F20"/>
        </w:rPr>
        <w:t>c </w:t>
      </w:r>
      <w:r>
        <w:rPr>
          <w:color w:val="231F20"/>
          <w:spacing w:val="1"/>
        </w:rPr>
        <w:t>chec</w:t>
      </w:r>
      <w:r>
        <w:rPr>
          <w:color w:val="231F20"/>
        </w:rPr>
        <w:t>k </w:t>
      </w:r>
      <w:r>
        <w:rPr>
          <w:color w:val="231F20"/>
          <w:spacing w:val="1"/>
        </w:rPr>
        <w:t>byte</w:t>
      </w:r>
      <w:r>
        <w:rPr>
          <w:color w:val="231F20"/>
          <w:spacing w:val="-79"/>
        </w:rPr>
        <w:t>）</w:t>
      </w:r>
      <w:r>
        <w:rPr>
          <w:color w:val="231F20"/>
          <w:spacing w:val="1"/>
        </w:rPr>
        <w:t>（计算机）周期校验字节 </w:t>
      </w:r>
      <w:r>
        <w:rPr>
          <w:rFonts w:ascii="Times New Roman" w:eastAsia="Times New Roman"/>
          <w:b/>
          <w:color w:val="231F20"/>
          <w:spacing w:val="-3"/>
        </w:rPr>
        <w:t>CCB</w:t>
      </w:r>
      <w:r>
        <w:rPr>
          <w:color w:val="231F20"/>
          <w:spacing w:val="-3"/>
        </w:rPr>
        <w:t>（cyclic </w:t>
      </w:r>
      <w:r>
        <w:rPr>
          <w:color w:val="231F20"/>
        </w:rPr>
        <w:t>code byte）循环码字节</w:t>
      </w:r>
    </w:p>
    <w:p>
      <w:pPr>
        <w:pStyle w:val="BodyText"/>
        <w:spacing w:before="1"/>
      </w:pPr>
      <w:r>
        <w:rPr>
          <w:rFonts w:ascii="Times New Roman" w:eastAsia="Times New Roman"/>
          <w:b/>
          <w:color w:val="231F20"/>
          <w:spacing w:val="1"/>
        </w:rPr>
        <w:t>CCB</w:t>
      </w:r>
      <w:r>
        <w:rPr>
          <w:rFonts w:ascii="Times New Roman" w:eastAsia="Times New Roman"/>
          <w:b/>
          <w:color w:val="231F20"/>
          <w:spacing w:val="-37"/>
        </w:rPr>
        <w:t>S</w:t>
      </w:r>
      <w:r>
        <w:rPr>
          <w:color w:val="231F20"/>
          <w:spacing w:val="1"/>
        </w:rPr>
        <w:t>（cruis</w:t>
      </w:r>
      <w:r>
        <w:rPr>
          <w:color w:val="231F20"/>
        </w:rPr>
        <w:t>e</w:t>
      </w:r>
      <w:r>
        <w:rPr>
          <w:color w:val="231F20"/>
          <w:spacing w:val="3"/>
        </w:rPr>
        <w:t> </w:t>
      </w:r>
      <w:r>
        <w:rPr>
          <w:color w:val="231F20"/>
          <w:spacing w:val="1"/>
        </w:rPr>
        <w:t>contro</w:t>
      </w:r>
      <w:r>
        <w:rPr>
          <w:color w:val="231F20"/>
        </w:rPr>
        <w:t>l</w:t>
      </w:r>
      <w:r>
        <w:rPr>
          <w:color w:val="231F20"/>
          <w:spacing w:val="3"/>
        </w:rPr>
        <w:t> </w:t>
      </w:r>
      <w:r>
        <w:rPr>
          <w:color w:val="231F20"/>
          <w:spacing w:val="1"/>
        </w:rPr>
        <w:t>brak</w:t>
      </w:r>
      <w:r>
        <w:rPr>
          <w:color w:val="231F20"/>
        </w:rPr>
        <w:t>e</w:t>
      </w:r>
      <w:r>
        <w:rPr>
          <w:color w:val="231F20"/>
          <w:spacing w:val="3"/>
        </w:rPr>
        <w:t> </w:t>
      </w:r>
      <w:r>
        <w:rPr>
          <w:color w:val="231F20"/>
          <w:spacing w:val="1"/>
        </w:rPr>
        <w:t>switch</w:t>
      </w:r>
      <w:r>
        <w:rPr>
          <w:color w:val="231F20"/>
          <w:spacing w:val="-79"/>
        </w:rPr>
        <w:t>）</w:t>
      </w:r>
      <w:r>
        <w:rPr>
          <w:color w:val="231F20"/>
          <w:spacing w:val="1"/>
        </w:rPr>
        <w:t>（汽车）巡航控制制动开关</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3945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CCC</w:t>
        <w:tab/>
      </w:r>
      <w:r>
        <w:rPr>
          <w:color w:val="231F20"/>
          <w:sz w:val="20"/>
        </w:rPr>
        <w:t>— 116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767"/>
      </w:pPr>
      <w:r>
        <w:rPr>
          <w:rFonts w:ascii="Times New Roman" w:eastAsia="Times New Roman"/>
          <w:b/>
          <w:color w:val="231F20"/>
        </w:rPr>
        <w:t>CCC</w:t>
      </w:r>
      <w:r>
        <w:rPr>
          <w:color w:val="231F20"/>
        </w:rPr>
        <w:t>（central computer complex）中央计算机复合（系统） </w:t>
      </w:r>
      <w:r>
        <w:rPr>
          <w:rFonts w:ascii="Times New Roman" w:eastAsia="Times New Roman"/>
          <w:b/>
          <w:color w:val="231F20"/>
        </w:rPr>
        <w:t>CCC</w:t>
      </w:r>
      <w:r>
        <w:rPr>
          <w:color w:val="231F20"/>
        </w:rPr>
        <w:t>（central control console）中央控制台</w:t>
      </w:r>
      <w:r>
        <w:rPr>
          <w:rFonts w:ascii="Times New Roman" w:eastAsia="Times New Roman"/>
          <w:b/>
          <w:color w:val="231F20"/>
        </w:rPr>
        <w:t>CCC</w:t>
      </w:r>
      <w:r>
        <w:rPr>
          <w:color w:val="231F20"/>
        </w:rPr>
        <w:t>（Chinese civil code）中文明码</w:t>
      </w:r>
    </w:p>
    <w:p>
      <w:pPr>
        <w:pStyle w:val="BodyText"/>
        <w:spacing w:line="280" w:lineRule="auto" w:before="0"/>
        <w:ind w:right="2934"/>
      </w:pPr>
      <w:r>
        <w:rPr>
          <w:rFonts w:ascii="Times New Roman" w:eastAsia="Times New Roman"/>
          <w:b/>
          <w:color w:val="231F20"/>
          <w:spacing w:val="1"/>
        </w:rPr>
        <w:t>CC</w:t>
      </w:r>
      <w:r>
        <w:rPr>
          <w:rFonts w:ascii="Times New Roman" w:eastAsia="Times New Roman"/>
          <w:b/>
          <w:color w:val="231F20"/>
          <w:spacing w:val="-37"/>
        </w:rPr>
        <w:t>C</w:t>
      </w:r>
      <w:r>
        <w:rPr>
          <w:color w:val="231F20"/>
          <w:spacing w:val="1"/>
        </w:rPr>
        <w:t>（clar</w:t>
      </w:r>
      <w:r>
        <w:rPr>
          <w:color w:val="231F20"/>
        </w:rPr>
        <w:t>k </w:t>
      </w:r>
      <w:r>
        <w:rPr>
          <w:color w:val="231F20"/>
          <w:spacing w:val="1"/>
        </w:rPr>
        <w:t>count</w:t>
      </w:r>
      <w:r>
        <w:rPr>
          <w:color w:val="231F20"/>
        </w:rPr>
        <w:t>y </w:t>
      </w:r>
      <w:r>
        <w:rPr>
          <w:color w:val="231F20"/>
          <w:spacing w:val="1"/>
        </w:rPr>
        <w:t>code</w:t>
      </w:r>
      <w:r>
        <w:rPr>
          <w:color w:val="231F20"/>
          <w:spacing w:val="-79"/>
        </w:rPr>
        <w:t>）</w:t>
      </w:r>
      <w:r>
        <w:rPr>
          <w:color w:val="231F20"/>
          <w:spacing w:val="1"/>
        </w:rPr>
        <w:t>（建筑废弃物分类）克拉克代码 </w:t>
      </w:r>
      <w:r>
        <w:rPr>
          <w:rFonts w:ascii="Times New Roman" w:eastAsia="Times New Roman"/>
          <w:b/>
          <w:color w:val="231F20"/>
          <w:spacing w:val="-3"/>
        </w:rPr>
        <w:t>CCC</w:t>
      </w:r>
      <w:r>
        <w:rPr>
          <w:color w:val="231F20"/>
          <w:spacing w:val="-3"/>
        </w:rPr>
        <w:t>（clutch </w:t>
      </w:r>
      <w:r>
        <w:rPr>
          <w:color w:val="231F20"/>
        </w:rPr>
        <w:t>control converter）离合器控制转换器</w:t>
      </w:r>
      <w:r>
        <w:rPr>
          <w:rFonts w:ascii="Times New Roman" w:eastAsia="Times New Roman"/>
          <w:b/>
          <w:color w:val="231F20"/>
          <w:spacing w:val="-3"/>
        </w:rPr>
        <w:t>CCC</w:t>
      </w:r>
      <w:r>
        <w:rPr>
          <w:color w:val="231F20"/>
          <w:spacing w:val="-3"/>
        </w:rPr>
        <w:t>（coaxial </w:t>
      </w:r>
      <w:r>
        <w:rPr>
          <w:color w:val="231F20"/>
        </w:rPr>
        <w:t>cable connector）同轴电缆连接器</w:t>
      </w:r>
    </w:p>
    <w:p>
      <w:pPr>
        <w:pStyle w:val="BodyText"/>
        <w:spacing w:line="205" w:lineRule="exact" w:before="0"/>
      </w:pPr>
      <w:r>
        <w:rPr>
          <w:rFonts w:ascii="Times New Roman" w:eastAsia="Times New Roman"/>
          <w:b/>
          <w:color w:val="231F20"/>
          <w:spacing w:val="1"/>
        </w:rPr>
        <w:t>CC</w:t>
      </w:r>
      <w:r>
        <w:rPr>
          <w:rFonts w:ascii="Times New Roman" w:eastAsia="Times New Roman"/>
          <w:b/>
          <w:color w:val="231F20"/>
          <w:spacing w:val="-37"/>
        </w:rPr>
        <w:t>C</w:t>
      </w:r>
      <w:r>
        <w:rPr>
          <w:color w:val="231F20"/>
          <w:spacing w:val="1"/>
        </w:rPr>
        <w:t>（command，control，an</w:t>
      </w:r>
      <w:r>
        <w:rPr>
          <w:color w:val="231F20"/>
        </w:rPr>
        <w:t>d</w:t>
      </w:r>
      <w:r>
        <w:rPr>
          <w:color w:val="231F20"/>
          <w:spacing w:val="3"/>
        </w:rPr>
        <w:t> </w:t>
      </w:r>
      <w:r>
        <w:rPr>
          <w:color w:val="231F20"/>
          <w:spacing w:val="1"/>
        </w:rPr>
        <w:t>communication</w:t>
      </w:r>
      <w:r>
        <w:rPr>
          <w:color w:val="231F20"/>
          <w:spacing w:val="-79"/>
        </w:rPr>
        <w:t>）</w:t>
      </w:r>
      <w:r>
        <w:rPr>
          <w:color w:val="231F20"/>
          <w:spacing w:val="1"/>
        </w:rPr>
        <w:t>（</w:t>
      </w:r>
      <w:r>
        <w:rPr>
          <w:color w:val="231F20"/>
          <w:spacing w:val="-13"/>
        </w:rPr>
        <w:t>简写 </w:t>
      </w:r>
      <w:r>
        <w:rPr>
          <w:color w:val="231F20"/>
          <w:spacing w:val="1"/>
        </w:rPr>
        <w:t>C</w:t>
      </w:r>
      <w:r>
        <w:rPr>
          <w:color w:val="231F20"/>
          <w:w w:val="103"/>
          <w:position w:val="8"/>
          <w:sz w:val="9"/>
        </w:rPr>
        <w:t>3</w:t>
      </w:r>
      <w:r>
        <w:rPr>
          <w:color w:val="231F20"/>
          <w:spacing w:val="1"/>
        </w:rPr>
        <w:t>）指挥、控制和通信</w:t>
      </w:r>
    </w:p>
    <w:p>
      <w:pPr>
        <w:pStyle w:val="BodyText"/>
        <w:spacing w:line="280" w:lineRule="auto"/>
        <w:ind w:right="3249"/>
      </w:pPr>
      <w:r>
        <w:rPr>
          <w:rFonts w:ascii="Times New Roman" w:eastAsia="Times New Roman"/>
          <w:b/>
          <w:color w:val="231F20"/>
        </w:rPr>
        <w:t>CCC</w:t>
      </w:r>
      <w:r>
        <w:rPr>
          <w:color w:val="231F20"/>
        </w:rPr>
        <w:t>（command control center）指挥控制中心</w:t>
      </w:r>
      <w:r>
        <w:rPr>
          <w:rFonts w:ascii="Times New Roman" w:eastAsia="Times New Roman"/>
          <w:b/>
          <w:color w:val="231F20"/>
        </w:rPr>
        <w:t>CCC</w:t>
      </w:r>
      <w:r>
        <w:rPr>
          <w:color w:val="231F20"/>
        </w:rPr>
        <w:t>（command control console）指挥控制台</w:t>
      </w:r>
      <w:r>
        <w:rPr>
          <w:rFonts w:ascii="Times New Roman" w:eastAsia="Times New Roman"/>
          <w:b/>
          <w:color w:val="231F20"/>
        </w:rPr>
        <w:t>CCC</w:t>
      </w:r>
      <w:r>
        <w:rPr>
          <w:color w:val="231F20"/>
        </w:rPr>
        <w:t>（common channel control）公用通道控制</w:t>
      </w:r>
      <w:r>
        <w:rPr>
          <w:rFonts w:ascii="Times New Roman" w:eastAsia="Times New Roman"/>
          <w:b/>
          <w:color w:val="231F20"/>
        </w:rPr>
        <w:t>CCC</w:t>
      </w:r>
      <w:r>
        <w:rPr>
          <w:color w:val="231F20"/>
        </w:rPr>
        <w:t>（communication control center）通信控制中心</w:t>
      </w:r>
    </w:p>
    <w:p>
      <w:pPr>
        <w:pStyle w:val="BodyText"/>
        <w:spacing w:line="280" w:lineRule="auto" w:before="1"/>
        <w:ind w:right="2599"/>
      </w:pPr>
      <w:r>
        <w:rPr>
          <w:rFonts w:ascii="Times New Roman" w:eastAsia="Times New Roman"/>
          <w:b/>
          <w:color w:val="231F20"/>
        </w:rPr>
        <w:t>CCC</w:t>
      </w:r>
      <w:r>
        <w:rPr>
          <w:color w:val="231F20"/>
        </w:rPr>
        <w:t>（computer communication converter）计算机通信转换器</w:t>
      </w:r>
      <w:r>
        <w:rPr>
          <w:rFonts w:ascii="Times New Roman" w:eastAsia="Times New Roman"/>
          <w:b/>
          <w:color w:val="231F20"/>
        </w:rPr>
        <w:t>CCC</w:t>
      </w:r>
      <w:r>
        <w:rPr>
          <w:color w:val="231F20"/>
        </w:rPr>
        <w:t>（computer control communication）计算机控制通信</w:t>
      </w:r>
      <w:r>
        <w:rPr>
          <w:rFonts w:ascii="Times New Roman" w:eastAsia="Times New Roman"/>
          <w:b/>
          <w:color w:val="231F20"/>
        </w:rPr>
        <w:t>CCC</w:t>
      </w:r>
      <w:r>
        <w:rPr>
          <w:color w:val="231F20"/>
        </w:rPr>
        <w:t>（computer control company）计算机控制公司</w:t>
      </w:r>
      <w:r>
        <w:rPr>
          <w:rFonts w:ascii="Times New Roman" w:eastAsia="Times New Roman"/>
          <w:b/>
          <w:color w:val="231F20"/>
        </w:rPr>
        <w:t>CCC</w:t>
      </w:r>
      <w:r>
        <w:rPr>
          <w:color w:val="231F20"/>
        </w:rPr>
        <w:t>（console control circuits）控制台控制电路</w:t>
      </w:r>
    </w:p>
    <w:p>
      <w:pPr>
        <w:pStyle w:val="BodyText"/>
        <w:spacing w:line="280" w:lineRule="auto" w:before="1"/>
        <w:ind w:right="657"/>
      </w:pPr>
      <w:r>
        <w:rPr>
          <w:rFonts w:ascii="Times New Roman" w:eastAsia="Times New Roman"/>
          <w:b/>
          <w:color w:val="231F20"/>
          <w:spacing w:val="1"/>
        </w:rPr>
        <w:t>CC</w:t>
      </w:r>
      <w:r>
        <w:rPr>
          <w:rFonts w:ascii="Times New Roman" w:eastAsia="Times New Roman"/>
          <w:b/>
          <w:color w:val="231F20"/>
          <w:spacing w:val="-37"/>
        </w:rPr>
        <w:t>C</w:t>
      </w:r>
      <w:r>
        <w:rPr>
          <w:color w:val="231F20"/>
          <w:spacing w:val="1"/>
        </w:rPr>
        <w:t>（converte</w:t>
      </w:r>
      <w:r>
        <w:rPr>
          <w:color w:val="231F20"/>
        </w:rPr>
        <w:t>r </w:t>
      </w:r>
      <w:r>
        <w:rPr>
          <w:color w:val="231F20"/>
          <w:spacing w:val="1"/>
        </w:rPr>
        <w:t>clutc</w:t>
      </w:r>
      <w:r>
        <w:rPr>
          <w:color w:val="231F20"/>
        </w:rPr>
        <w:t>h </w:t>
      </w:r>
      <w:r>
        <w:rPr>
          <w:color w:val="231F20"/>
          <w:spacing w:val="1"/>
        </w:rPr>
        <w:t>contro</w:t>
      </w:r>
      <w:r>
        <w:rPr>
          <w:color w:val="231F20"/>
          <w:spacing w:val="3"/>
        </w:rPr>
        <w:t>l</w:t>
      </w:r>
      <w:r>
        <w:rPr>
          <w:color w:val="231F20"/>
          <w:spacing w:val="1"/>
        </w:rPr>
        <w:t>（solenoid</w:t>
      </w:r>
      <w:r>
        <w:rPr>
          <w:color w:val="231F20"/>
          <w:spacing w:val="-79"/>
        </w:rPr>
        <w:t>））</w:t>
      </w:r>
      <w:r>
        <w:rPr>
          <w:color w:val="231F20"/>
          <w:spacing w:val="1"/>
        </w:rPr>
        <w:t>（汽车）变矩器锁止离合器控制（电磁阀） </w:t>
      </w:r>
      <w:r>
        <w:rPr>
          <w:rFonts w:ascii="Times New Roman" w:eastAsia="Times New Roman"/>
          <w:b/>
          <w:color w:val="231F20"/>
        </w:rPr>
        <w:t>CCC</w:t>
      </w:r>
      <w:r>
        <w:rPr>
          <w:color w:val="231F20"/>
        </w:rPr>
        <w:t>（coordinate conversion computer）坐标换算计算机，坐标转换计算机</w:t>
      </w:r>
      <w:r>
        <w:rPr>
          <w:rFonts w:ascii="Times New Roman" w:eastAsia="Times New Roman"/>
          <w:b/>
          <w:color w:val="231F20"/>
        </w:rPr>
        <w:t>CCC</w:t>
      </w:r>
      <w:r>
        <w:rPr>
          <w:color w:val="231F20"/>
        </w:rPr>
        <w:t>（correction code check）校正码检验</w:t>
      </w:r>
    </w:p>
    <w:p>
      <w:pPr>
        <w:pStyle w:val="BodyText"/>
        <w:spacing w:before="0"/>
      </w:pPr>
      <w:r>
        <w:rPr>
          <w:rFonts w:ascii="Times New Roman" w:eastAsia="Times New Roman"/>
          <w:b/>
          <w:color w:val="231F20"/>
        </w:rPr>
        <w:t>CCC</w:t>
      </w:r>
      <w:r>
        <w:rPr>
          <w:color w:val="231F20"/>
        </w:rPr>
        <w:t>（credit card call）信用卡通话</w:t>
      </w:r>
    </w:p>
    <w:p>
      <w:pPr>
        <w:pStyle w:val="BodyText"/>
      </w:pPr>
      <w:r>
        <w:rPr>
          <w:rFonts w:ascii="Times New Roman" w:eastAsia="Times New Roman"/>
          <w:b/>
          <w:color w:val="231F20"/>
        </w:rPr>
        <w:t>CCCCD</w:t>
      </w:r>
      <w:r>
        <w:rPr>
          <w:color w:val="231F20"/>
        </w:rPr>
        <w:t>（conductively connected charge coupled device）电导连接的电荷耦合器件</w:t>
      </w:r>
    </w:p>
    <w:p>
      <w:pPr>
        <w:pStyle w:val="BodyText"/>
        <w:spacing w:line="280" w:lineRule="auto"/>
        <w:ind w:left="384" w:right="164" w:hanging="168"/>
      </w:pPr>
      <w:r>
        <w:rPr>
          <w:rFonts w:ascii="Times New Roman" w:eastAsia="Times New Roman"/>
          <w:b/>
          <w:color w:val="231F20"/>
          <w:spacing w:val="-5"/>
        </w:rPr>
        <w:t>CCCCS</w:t>
      </w:r>
      <w:r>
        <w:rPr>
          <w:color w:val="231F20"/>
          <w:spacing w:val="-5"/>
        </w:rPr>
        <w:t>（command </w:t>
      </w:r>
      <w:r>
        <w:rPr>
          <w:color w:val="231F20"/>
        </w:rPr>
        <w:t>control communication computer system）指挥控制通信计算机（数据处理）系统</w:t>
      </w:r>
    </w:p>
    <w:p>
      <w:pPr>
        <w:pStyle w:val="BodyText"/>
        <w:spacing w:before="0"/>
      </w:pPr>
      <w:r>
        <w:rPr>
          <w:rFonts w:ascii="Times New Roman" w:eastAsia="Times New Roman"/>
          <w:b/>
          <w:color w:val="231F20"/>
        </w:rPr>
        <w:t>CC-CFA</w:t>
      </w:r>
      <w:r>
        <w:rPr>
          <w:color w:val="231F20"/>
        </w:rPr>
        <w:t>（continuous-cathode type crossed-field amplifier）连续阴极型正交场放大管</w:t>
      </w:r>
    </w:p>
    <w:p>
      <w:pPr>
        <w:pStyle w:val="BodyText"/>
      </w:pPr>
      <w:r>
        <w:rPr>
          <w:rFonts w:ascii="Times New Roman" w:eastAsia="Times New Roman"/>
          <w:b/>
          <w:color w:val="231F20"/>
        </w:rPr>
        <w:t>CCCh</w:t>
      </w:r>
      <w:r>
        <w:rPr>
          <w:color w:val="231F20"/>
        </w:rPr>
        <w:t>（common control channel）公用控制信道</w:t>
      </w:r>
    </w:p>
    <w:p>
      <w:pPr>
        <w:pStyle w:val="BodyText"/>
        <w:spacing w:line="280" w:lineRule="auto"/>
        <w:ind w:right="262"/>
      </w:pPr>
      <w:r>
        <w:rPr>
          <w:rFonts w:ascii="Times New Roman" w:eastAsia="Times New Roman"/>
          <w:b/>
          <w:color w:val="231F20"/>
          <w:spacing w:val="1"/>
        </w:rPr>
        <w:t>CCC</w:t>
      </w:r>
      <w:r>
        <w:rPr>
          <w:rFonts w:ascii="Times New Roman" w:eastAsia="Times New Roman"/>
          <w:b/>
          <w:color w:val="231F20"/>
          <w:spacing w:val="-37"/>
        </w:rPr>
        <w:t>I</w:t>
      </w:r>
      <w:r>
        <w:rPr>
          <w:color w:val="231F20"/>
          <w:spacing w:val="1"/>
        </w:rPr>
        <w:t>（computer-controlle</w:t>
      </w:r>
      <w:r>
        <w:rPr>
          <w:color w:val="231F20"/>
        </w:rPr>
        <w:t>d </w:t>
      </w:r>
      <w:r>
        <w:rPr>
          <w:color w:val="231F20"/>
          <w:spacing w:val="1"/>
        </w:rPr>
        <w:t>coi</w:t>
      </w:r>
      <w:r>
        <w:rPr>
          <w:color w:val="231F20"/>
        </w:rPr>
        <w:t>l </w:t>
      </w:r>
      <w:r>
        <w:rPr>
          <w:color w:val="231F20"/>
          <w:spacing w:val="1"/>
        </w:rPr>
        <w:t>ignition</w:t>
      </w:r>
      <w:r>
        <w:rPr>
          <w:color w:val="231F20"/>
          <w:spacing w:val="-79"/>
        </w:rPr>
        <w:t>）</w:t>
      </w:r>
      <w:r>
        <w:rPr>
          <w:color w:val="231F20"/>
          <w:spacing w:val="1"/>
        </w:rPr>
        <w:t>（发动机）计算机控制的线圈式点火 </w:t>
      </w:r>
      <w:r>
        <w:rPr>
          <w:rFonts w:ascii="Times New Roman" w:eastAsia="Times New Roman"/>
          <w:b/>
          <w:color w:val="231F20"/>
        </w:rPr>
        <w:t>CCCL</w:t>
      </w:r>
      <w:r>
        <w:rPr>
          <w:color w:val="231F20"/>
        </w:rPr>
        <w:t>（complementary constant current logic circuit）互补恒流逻辑电路</w:t>
      </w:r>
      <w:r>
        <w:rPr>
          <w:rFonts w:ascii="Times New Roman" w:eastAsia="Times New Roman"/>
          <w:b/>
          <w:color w:val="231F20"/>
        </w:rPr>
        <w:t>CCCR</w:t>
      </w:r>
      <w:r>
        <w:rPr>
          <w:color w:val="231F20"/>
        </w:rPr>
        <w:t>（communication and command control requirements）通信与指令控制要求</w:t>
      </w:r>
      <w:r>
        <w:rPr>
          <w:rFonts w:ascii="Times New Roman" w:eastAsia="Times New Roman"/>
          <w:b/>
          <w:color w:val="231F20"/>
        </w:rPr>
        <w:t>CCCRAM</w:t>
      </w:r>
      <w:r>
        <w:rPr>
          <w:color w:val="231F20"/>
        </w:rPr>
        <w:t>（continuous charge coupled random-access memory）连续电荷耦合随机存取存储器</w:t>
      </w:r>
      <w:r>
        <w:rPr>
          <w:rFonts w:ascii="Times New Roman" w:eastAsia="Times New Roman"/>
          <w:b/>
          <w:color w:val="231F20"/>
          <w:spacing w:val="-3"/>
        </w:rPr>
        <w:t>CCCS</w:t>
      </w:r>
      <w:r>
        <w:rPr>
          <w:color w:val="231F20"/>
          <w:spacing w:val="-3"/>
        </w:rPr>
        <w:t>（central </w:t>
      </w:r>
      <w:r>
        <w:rPr>
          <w:color w:val="231F20"/>
        </w:rPr>
        <w:t>control computer system）中央控制计算机系统</w:t>
      </w:r>
    </w:p>
    <w:p>
      <w:pPr>
        <w:pStyle w:val="BodyText"/>
        <w:spacing w:line="280" w:lineRule="auto" w:before="1"/>
        <w:ind w:right="2182"/>
      </w:pPr>
      <w:r>
        <w:rPr>
          <w:rFonts w:ascii="Times New Roman" w:eastAsia="Times New Roman"/>
          <w:b/>
          <w:color w:val="231F20"/>
        </w:rPr>
        <w:t>CCCS</w:t>
      </w:r>
      <w:r>
        <w:rPr>
          <w:color w:val="231F20"/>
        </w:rPr>
        <w:t>（command control communication system）指挥控制通信系统</w:t>
      </w:r>
      <w:r>
        <w:rPr>
          <w:rFonts w:ascii="Times New Roman" w:eastAsia="Times New Roman"/>
          <w:b/>
          <w:color w:val="231F20"/>
        </w:rPr>
        <w:t>CCCS</w:t>
      </w:r>
      <w:r>
        <w:rPr>
          <w:color w:val="231F20"/>
        </w:rPr>
        <w:t>（current controled current source）电流控制的电流源</w:t>
      </w:r>
      <w:r>
        <w:rPr>
          <w:rFonts w:ascii="Times New Roman" w:eastAsia="Times New Roman"/>
          <w:b/>
          <w:color w:val="231F20"/>
        </w:rPr>
        <w:t>CCD</w:t>
      </w:r>
      <w:r>
        <w:rPr>
          <w:color w:val="231F20"/>
        </w:rPr>
        <w:t>（central command decoder）中央命令译码器</w:t>
      </w:r>
    </w:p>
    <w:p>
      <w:pPr>
        <w:pStyle w:val="BodyText"/>
        <w:spacing w:before="1"/>
      </w:pPr>
      <w:r>
        <w:rPr>
          <w:rFonts w:ascii="Times New Roman" w:eastAsia="Times New Roman"/>
          <w:b/>
          <w:color w:val="231F20"/>
        </w:rPr>
        <w:t>CCD</w:t>
      </w:r>
      <w:r>
        <w:rPr>
          <w:color w:val="231F20"/>
        </w:rPr>
        <w:t>（charge coupled device）电（荷）耦合元器件（将光转换成电信号的摄影）</w:t>
      </w:r>
    </w:p>
    <w:p>
      <w:pPr>
        <w:pStyle w:val="BodyText"/>
        <w:spacing w:line="280" w:lineRule="auto"/>
        <w:ind w:right="2846"/>
      </w:pPr>
      <w:r>
        <w:rPr>
          <w:rFonts w:ascii="Times New Roman" w:eastAsia="Times New Roman"/>
          <w:b/>
          <w:color w:val="231F20"/>
        </w:rPr>
        <w:t>CCD</w:t>
      </w:r>
      <w:r>
        <w:rPr>
          <w:color w:val="231F20"/>
        </w:rPr>
        <w:t>（cold-cathode discharge）冷阴极放电</w:t>
      </w:r>
      <w:r>
        <w:rPr>
          <w:rFonts w:ascii="Times New Roman" w:eastAsia="Times New Roman"/>
          <w:b/>
          <w:color w:val="231F20"/>
        </w:rPr>
        <w:t>CCD</w:t>
      </w:r>
      <w:r>
        <w:rPr>
          <w:color w:val="231F20"/>
        </w:rPr>
        <w:t>（computer-controlled display）计算机控制的显示器</w:t>
      </w:r>
      <w:r>
        <w:rPr>
          <w:rFonts w:ascii="Times New Roman" w:eastAsia="Times New Roman"/>
          <w:b/>
          <w:color w:val="231F20"/>
        </w:rPr>
        <w:t>CCD</w:t>
      </w:r>
      <w:r>
        <w:rPr>
          <w:color w:val="231F20"/>
        </w:rPr>
        <w:t>（core current driver）磁芯电流驱动器</w:t>
      </w:r>
    </w:p>
    <w:p>
      <w:pPr>
        <w:pStyle w:val="BodyText"/>
        <w:spacing w:before="0"/>
      </w:pPr>
      <w:r>
        <w:rPr>
          <w:rFonts w:ascii="Times New Roman" w:eastAsia="Times New Roman"/>
          <w:b/>
          <w:color w:val="231F20"/>
        </w:rPr>
        <w:t>CCD</w:t>
      </w:r>
      <w:r>
        <w:rPr>
          <w:color w:val="231F20"/>
        </w:rPr>
        <w:t>（cross crystal distortion）交越晶体失真</w:t>
      </w:r>
    </w:p>
    <w:p>
      <w:pPr>
        <w:pStyle w:val="BodyText"/>
      </w:pPr>
      <w:r>
        <w:rPr>
          <w:rFonts w:ascii="Times New Roman" w:eastAsia="Times New Roman"/>
          <w:b/>
          <w:color w:val="231F20"/>
        </w:rPr>
        <w:t>CCDF</w:t>
      </w:r>
      <w:r>
        <w:rPr>
          <w:color w:val="231F20"/>
        </w:rPr>
        <w:t>（cross-compound double flow）双轴双排（汽轮机）</w:t>
      </w:r>
    </w:p>
    <w:p>
      <w:pPr>
        <w:pStyle w:val="BodyText"/>
        <w:spacing w:line="280" w:lineRule="auto"/>
        <w:ind w:right="770"/>
      </w:pPr>
      <w:r>
        <w:rPr>
          <w:rFonts w:ascii="Times New Roman" w:eastAsia="Times New Roman"/>
          <w:b/>
          <w:color w:val="231F20"/>
        </w:rPr>
        <w:t>CCDOS</w:t>
      </w:r>
      <w:r>
        <w:rPr>
          <w:color w:val="231F20"/>
        </w:rPr>
        <w:t>（Chinese character disk operating system）中文磁盘操作系统</w:t>
      </w:r>
      <w:r>
        <w:rPr>
          <w:rFonts w:ascii="Times New Roman" w:eastAsia="Times New Roman"/>
          <w:b/>
          <w:color w:val="231F20"/>
        </w:rPr>
        <w:t>CCDR</w:t>
      </w:r>
      <w:r>
        <w:rPr>
          <w:color w:val="231F20"/>
        </w:rPr>
        <w:t>（current-controlled negative differential resistance）电流控制负微分电阻</w:t>
      </w:r>
      <w:r>
        <w:rPr>
          <w:rFonts w:ascii="Times New Roman" w:eastAsia="Times New Roman"/>
          <w:b/>
          <w:color w:val="231F20"/>
        </w:rPr>
        <w:t>CCE</w:t>
      </w:r>
      <w:r>
        <w:rPr>
          <w:color w:val="231F20"/>
        </w:rPr>
        <w:t>（command control equipment）指令控制装置</w:t>
      </w:r>
    </w:p>
    <w:p>
      <w:pPr>
        <w:pStyle w:val="BodyText"/>
        <w:spacing w:before="0"/>
      </w:pPr>
      <w:r>
        <w:rPr>
          <w:rFonts w:ascii="Times New Roman" w:eastAsia="Times New Roman"/>
          <w:b/>
          <w:color w:val="231F20"/>
        </w:rPr>
        <w:t>CCE</w:t>
      </w:r>
      <w:r>
        <w:rPr>
          <w:color w:val="231F20"/>
        </w:rPr>
        <w:t>（communication control equipment）通信控制设备</w:t>
      </w:r>
    </w:p>
    <w:p>
      <w:pPr>
        <w:spacing w:after="0"/>
        <w:sectPr>
          <w:pgSz w:w="8500" w:h="12080"/>
          <w:pgMar w:top="600" w:bottom="280" w:left="580" w:right="560"/>
        </w:sectPr>
      </w:pPr>
    </w:p>
    <w:p>
      <w:pPr>
        <w:pStyle w:val="Heading2"/>
      </w:pPr>
      <w:r>
        <w:rPr>
          <w:color w:val="231F20"/>
        </w:rPr>
        <w:t>— 117 —</w:t>
      </w:r>
    </w:p>
    <w:p>
      <w:pPr>
        <w:spacing w:before="62"/>
        <w:ind w:left="0" w:right="221" w:firstLine="0"/>
        <w:jc w:val="right"/>
        <w:rPr>
          <w:rFonts w:ascii="Times New Roman"/>
          <w:b/>
          <w:sz w:val="20"/>
        </w:rPr>
      </w:pPr>
      <w:r>
        <w:rPr/>
        <w:br w:type="column"/>
      </w:r>
      <w:r>
        <w:rPr>
          <w:rFonts w:ascii="Times New Roman"/>
          <w:b/>
          <w:color w:val="231F20"/>
          <w:sz w:val="20"/>
        </w:rPr>
        <w:t>CCK</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CCE</w:t>
      </w:r>
      <w:r>
        <w:rPr>
          <w:color w:val="231F20"/>
        </w:rPr>
        <w:t>（control channel element）控制信道元素</w:t>
      </w:r>
    </w:p>
    <w:p>
      <w:pPr>
        <w:pStyle w:val="BodyText"/>
      </w:pPr>
      <w:r>
        <w:rPr>
          <w:rFonts w:ascii="Times New Roman" w:eastAsia="Times New Roman"/>
          <w:b/>
          <w:color w:val="231F20"/>
          <w:spacing w:val="1"/>
        </w:rPr>
        <w:t>CCEG</w:t>
      </w:r>
      <w:r>
        <w:rPr>
          <w:rFonts w:ascii="Times New Roman" w:eastAsia="Times New Roman"/>
          <w:b/>
          <w:color w:val="231F20"/>
          <w:spacing w:val="-37"/>
        </w:rPr>
        <w:t>R</w:t>
      </w:r>
      <w:r>
        <w:rPr>
          <w:color w:val="231F20"/>
          <w:spacing w:val="1"/>
        </w:rPr>
        <w:t>（coolan</w:t>
      </w:r>
      <w:r>
        <w:rPr>
          <w:color w:val="231F20"/>
        </w:rPr>
        <w:t>t</w:t>
      </w:r>
      <w:r>
        <w:rPr>
          <w:color w:val="231F20"/>
          <w:spacing w:val="3"/>
        </w:rPr>
        <w:t> </w:t>
      </w:r>
      <w:r>
        <w:rPr>
          <w:color w:val="231F20"/>
          <w:spacing w:val="1"/>
        </w:rPr>
        <w:t>controlle</w:t>
      </w:r>
      <w:r>
        <w:rPr>
          <w:color w:val="231F20"/>
        </w:rPr>
        <w:t>d</w:t>
      </w:r>
      <w:r>
        <w:rPr>
          <w:color w:val="231F20"/>
          <w:spacing w:val="3"/>
        </w:rPr>
        <w:t> </w:t>
      </w:r>
      <w:r>
        <w:rPr>
          <w:color w:val="231F20"/>
          <w:spacing w:val="1"/>
        </w:rPr>
        <w:t>exhaus</w:t>
      </w:r>
      <w:r>
        <w:rPr>
          <w:color w:val="231F20"/>
        </w:rPr>
        <w:t>t</w:t>
      </w:r>
      <w:r>
        <w:rPr>
          <w:color w:val="231F20"/>
          <w:spacing w:val="3"/>
        </w:rPr>
        <w:t> </w:t>
      </w:r>
      <w:r>
        <w:rPr>
          <w:color w:val="231F20"/>
          <w:spacing w:val="1"/>
        </w:rPr>
        <w:t>ga</w:t>
      </w:r>
      <w:r>
        <w:rPr>
          <w:color w:val="231F20"/>
        </w:rPr>
        <w:t>s</w:t>
      </w:r>
      <w:r>
        <w:rPr>
          <w:color w:val="231F20"/>
          <w:spacing w:val="3"/>
        </w:rPr>
        <w:t> </w:t>
      </w:r>
      <w:r>
        <w:rPr>
          <w:color w:val="231F20"/>
          <w:spacing w:val="1"/>
        </w:rPr>
        <w:t>recirculation</w:t>
      </w:r>
      <w:r>
        <w:rPr>
          <w:color w:val="231F20"/>
          <w:spacing w:val="-79"/>
        </w:rPr>
        <w:t>）</w:t>
      </w:r>
      <w:r>
        <w:rPr>
          <w:color w:val="231F20"/>
          <w:spacing w:val="1"/>
        </w:rPr>
        <w:t>（发动机）冷却液控制废气再循环</w:t>
      </w:r>
    </w:p>
    <w:p>
      <w:pPr>
        <w:pStyle w:val="BodyText"/>
      </w:pPr>
      <w:r>
        <w:rPr>
          <w:rFonts w:ascii="Times New Roman" w:eastAsia="Times New Roman"/>
          <w:b/>
          <w:color w:val="231F20"/>
        </w:rPr>
        <w:t>CC er</w:t>
      </w:r>
      <w:r>
        <w:rPr>
          <w:color w:val="231F20"/>
        </w:rPr>
        <w:t>（cam/crank error）凸轮轴 / 曲轴转角位置测量误差</w:t>
      </w:r>
    </w:p>
    <w:p>
      <w:pPr>
        <w:pStyle w:val="BodyText"/>
        <w:spacing w:line="280" w:lineRule="auto"/>
        <w:ind w:right="3119"/>
      </w:pPr>
      <w:r>
        <w:rPr>
          <w:rFonts w:ascii="Times New Roman" w:eastAsia="Times New Roman"/>
          <w:b/>
          <w:color w:val="231F20"/>
        </w:rPr>
        <w:t>CCF</w:t>
      </w:r>
      <w:r>
        <w:rPr>
          <w:color w:val="231F20"/>
        </w:rPr>
        <w:t>（carbon coated fiber）碳涂层光纤</w:t>
      </w:r>
      <w:r>
        <w:rPr>
          <w:rFonts w:ascii="Times New Roman" w:eastAsia="Times New Roman"/>
          <w:b/>
          <w:color w:val="231F20"/>
        </w:rPr>
        <w:t>CCF</w:t>
      </w:r>
      <w:r>
        <w:rPr>
          <w:color w:val="231F20"/>
        </w:rPr>
        <w:t>（central computer facilities）中央计算机设备</w:t>
      </w:r>
      <w:r>
        <w:rPr>
          <w:rFonts w:ascii="Times New Roman" w:eastAsia="Times New Roman"/>
          <w:b/>
          <w:color w:val="231F20"/>
        </w:rPr>
        <w:t>CCF</w:t>
      </w:r>
      <w:r>
        <w:rPr>
          <w:color w:val="231F20"/>
        </w:rPr>
        <w:t>（colour compensating filter）彩色补偿滤色片</w:t>
      </w:r>
      <w:r>
        <w:rPr>
          <w:rFonts w:ascii="Times New Roman" w:eastAsia="Times New Roman"/>
          <w:b/>
          <w:color w:val="231F20"/>
        </w:rPr>
        <w:t>CCF</w:t>
      </w:r>
      <w:r>
        <w:rPr>
          <w:color w:val="231F20"/>
        </w:rPr>
        <w:t>（communication control field）通信控制字段</w:t>
      </w:r>
    </w:p>
    <w:p>
      <w:pPr>
        <w:pStyle w:val="BodyText"/>
        <w:spacing w:before="0"/>
      </w:pPr>
      <w:r>
        <w:rPr>
          <w:rFonts w:ascii="Times New Roman" w:eastAsia="Times New Roman"/>
          <w:b/>
          <w:color w:val="231F20"/>
          <w:spacing w:val="1"/>
        </w:rPr>
        <w:t>CCF</w:t>
      </w:r>
      <w:r>
        <w:rPr>
          <w:rFonts w:ascii="Times New Roman" w:eastAsia="Times New Roman"/>
          <w:b/>
          <w:color w:val="231F20"/>
          <w:spacing w:val="-37"/>
        </w:rPr>
        <w:t>B</w:t>
      </w:r>
      <w:r>
        <w:rPr>
          <w:color w:val="231F20"/>
          <w:spacing w:val="1"/>
        </w:rPr>
        <w:t>（cruis</w:t>
      </w:r>
      <w:r>
        <w:rPr>
          <w:color w:val="231F20"/>
        </w:rPr>
        <w:t>e</w:t>
      </w:r>
      <w:r>
        <w:rPr>
          <w:color w:val="231F20"/>
          <w:spacing w:val="3"/>
        </w:rPr>
        <w:t> </w:t>
      </w:r>
      <w:r>
        <w:rPr>
          <w:color w:val="231F20"/>
          <w:spacing w:val="1"/>
        </w:rPr>
        <w:t>contro</w:t>
      </w:r>
      <w:r>
        <w:rPr>
          <w:color w:val="231F20"/>
        </w:rPr>
        <w:t>l</w:t>
      </w:r>
      <w:r>
        <w:rPr>
          <w:color w:val="231F20"/>
          <w:spacing w:val="3"/>
        </w:rPr>
        <w:t> </w:t>
      </w:r>
      <w:r>
        <w:rPr>
          <w:color w:val="231F20"/>
          <w:spacing w:val="1"/>
        </w:rPr>
        <w:t>feedback</w:t>
      </w:r>
      <w:r>
        <w:rPr>
          <w:color w:val="231F20"/>
          <w:spacing w:val="-79"/>
        </w:rPr>
        <w:t>）</w:t>
      </w:r>
      <w:r>
        <w:rPr>
          <w:color w:val="231F20"/>
          <w:spacing w:val="1"/>
        </w:rPr>
        <w:t>（汽车）巡航控制反馈</w:t>
      </w:r>
    </w:p>
    <w:p>
      <w:pPr>
        <w:pStyle w:val="BodyText"/>
      </w:pPr>
      <w:r>
        <w:rPr>
          <w:rFonts w:ascii="Times New Roman" w:eastAsia="Times New Roman"/>
          <w:b/>
          <w:color w:val="231F20"/>
        </w:rPr>
        <w:t>CCFET</w:t>
      </w:r>
      <w:r>
        <w:rPr>
          <w:color w:val="231F20"/>
        </w:rPr>
        <w:t>（charge coupled field effect transistor）电荷耦合场效应晶体管</w:t>
      </w:r>
    </w:p>
    <w:p>
      <w:pPr>
        <w:pStyle w:val="BodyText"/>
      </w:pPr>
      <w:r>
        <w:rPr>
          <w:rFonts w:ascii="Times New Roman" w:eastAsia="Times New Roman"/>
          <w:b/>
          <w:color w:val="231F20"/>
        </w:rPr>
        <w:t>CC-FL</w:t>
      </w:r>
      <w:r>
        <w:rPr>
          <w:color w:val="231F20"/>
        </w:rPr>
        <w:t>（capacitor coupled field effect transistor logic）电容耦合场效应晶体管逻辑</w:t>
      </w:r>
    </w:p>
    <w:p>
      <w:pPr>
        <w:pStyle w:val="BodyText"/>
        <w:spacing w:line="280" w:lineRule="auto"/>
        <w:ind w:right="2345"/>
      </w:pPr>
      <w:r>
        <w:rPr>
          <w:rFonts w:ascii="Times New Roman" w:eastAsia="Times New Roman"/>
          <w:b/>
          <w:color w:val="231F20"/>
        </w:rPr>
        <w:t>CCFM</w:t>
      </w:r>
      <w:r>
        <w:rPr>
          <w:color w:val="231F20"/>
        </w:rPr>
        <w:t>（cryogenic continuous film memory）低温连续膜存储器</w:t>
      </w:r>
      <w:r>
        <w:rPr>
          <w:rFonts w:ascii="Times New Roman" w:eastAsia="Times New Roman"/>
          <w:b/>
          <w:color w:val="231F20"/>
          <w:spacing w:val="-4"/>
        </w:rPr>
        <w:t>CCFT</w:t>
      </w:r>
      <w:r>
        <w:rPr>
          <w:color w:val="231F20"/>
          <w:spacing w:val="-4"/>
        </w:rPr>
        <w:t>（cold </w:t>
      </w:r>
      <w:r>
        <w:rPr>
          <w:color w:val="231F20"/>
        </w:rPr>
        <w:t>cathode fluorescent tube）冷阴极荧光管</w:t>
      </w:r>
      <w:r>
        <w:rPr>
          <w:rFonts w:ascii="Times New Roman" w:eastAsia="Times New Roman"/>
          <w:b/>
          <w:color w:val="231F20"/>
        </w:rPr>
        <w:t>CCG</w:t>
      </w:r>
      <w:r>
        <w:rPr>
          <w:color w:val="231F20"/>
        </w:rPr>
        <w:t>（camber-caster-kingpin guage）</w:t>
      </w:r>
      <w:r>
        <w:rPr>
          <w:color w:val="231F20"/>
          <w:spacing w:val="-9"/>
        </w:rPr>
        <w:t>车轮外倾 - 主销后倾测量仪</w:t>
      </w:r>
      <w:r>
        <w:rPr>
          <w:rFonts w:ascii="Times New Roman" w:eastAsia="Times New Roman"/>
          <w:b/>
          <w:color w:val="231F20"/>
          <w:spacing w:val="-3"/>
        </w:rPr>
        <w:t>CCG</w:t>
      </w:r>
      <w:r>
        <w:rPr>
          <w:color w:val="231F20"/>
          <w:spacing w:val="-3"/>
        </w:rPr>
        <w:t>（constant </w:t>
      </w:r>
      <w:r>
        <w:rPr>
          <w:color w:val="231F20"/>
        </w:rPr>
        <w:t>current generator）恒流发电机，恒流发生器</w:t>
      </w:r>
      <w:r>
        <w:rPr>
          <w:rFonts w:ascii="Times New Roman" w:eastAsia="Times New Roman"/>
          <w:b/>
          <w:color w:val="231F20"/>
          <w:spacing w:val="-3"/>
        </w:rPr>
        <w:t>CCGT</w:t>
      </w:r>
      <w:r>
        <w:rPr>
          <w:color w:val="231F20"/>
          <w:spacing w:val="-3"/>
        </w:rPr>
        <w:t>（closed </w:t>
      </w:r>
      <w:r>
        <w:rPr>
          <w:color w:val="231F20"/>
        </w:rPr>
        <w:t>cycle gas turbine）闭路循环燃气轮机</w:t>
      </w:r>
      <w:r>
        <w:rPr>
          <w:rFonts w:ascii="Times New Roman" w:eastAsia="Times New Roman"/>
          <w:b/>
          <w:color w:val="231F20"/>
          <w:spacing w:val="-3"/>
        </w:rPr>
        <w:t>CCH</w:t>
      </w:r>
      <w:r>
        <w:rPr>
          <w:color w:val="231F20"/>
          <w:spacing w:val="-3"/>
        </w:rPr>
        <w:t>（channel </w:t>
      </w:r>
      <w:r>
        <w:rPr>
          <w:color w:val="231F20"/>
        </w:rPr>
        <w:t>check handler）通道检验处理程序</w:t>
      </w:r>
      <w:r>
        <w:rPr>
          <w:rFonts w:ascii="Times New Roman" w:eastAsia="Times New Roman"/>
          <w:b/>
          <w:color w:val="231F20"/>
          <w:spacing w:val="1"/>
        </w:rPr>
        <w:t>CCH</w:t>
      </w:r>
      <w:r>
        <w:rPr>
          <w:rFonts w:ascii="Times New Roman" w:eastAsia="Times New Roman"/>
          <w:b/>
          <w:color w:val="231F20"/>
          <w:spacing w:val="-37"/>
        </w:rPr>
        <w:t>K</w:t>
      </w:r>
      <w:r>
        <w:rPr>
          <w:color w:val="231F20"/>
          <w:spacing w:val="1"/>
        </w:rPr>
        <w:t>（continuit</w:t>
      </w:r>
      <w:r>
        <w:rPr>
          <w:color w:val="231F20"/>
        </w:rPr>
        <w:t>y </w:t>
      </w:r>
      <w:r>
        <w:rPr>
          <w:color w:val="231F20"/>
          <w:spacing w:val="1"/>
        </w:rPr>
        <w:t>check</w:t>
      </w:r>
      <w:r>
        <w:rPr>
          <w:color w:val="231F20"/>
          <w:spacing w:val="-79"/>
        </w:rPr>
        <w:t>）</w:t>
      </w:r>
      <w:r>
        <w:rPr>
          <w:color w:val="231F20"/>
          <w:spacing w:val="1"/>
        </w:rPr>
        <w:t>（计算机）连续校验</w:t>
      </w:r>
    </w:p>
    <w:p>
      <w:pPr>
        <w:pStyle w:val="BodyText"/>
        <w:spacing w:line="280" w:lineRule="auto" w:before="1"/>
        <w:ind w:right="3222"/>
      </w:pPr>
      <w:r>
        <w:rPr>
          <w:rFonts w:ascii="Times New Roman" w:eastAsia="Times New Roman"/>
          <w:b/>
          <w:color w:val="231F20"/>
        </w:rPr>
        <w:t>CCI</w:t>
      </w:r>
      <w:r>
        <w:rPr>
          <w:color w:val="231F20"/>
        </w:rPr>
        <w:t>（card computer interface）插件式计算机接口</w:t>
      </w:r>
      <w:r>
        <w:rPr>
          <w:rFonts w:ascii="Times New Roman" w:eastAsia="Times New Roman"/>
          <w:b/>
          <w:color w:val="231F20"/>
        </w:rPr>
        <w:t>CCI</w:t>
      </w:r>
      <w:r>
        <w:rPr>
          <w:color w:val="231F20"/>
        </w:rPr>
        <w:t>（charge-coupled image）电荷耦合成像</w:t>
      </w:r>
      <w:r>
        <w:rPr>
          <w:rFonts w:ascii="Times New Roman" w:eastAsia="Times New Roman"/>
          <w:b/>
          <w:color w:val="231F20"/>
        </w:rPr>
        <w:t>CCI</w:t>
      </w:r>
      <w:r>
        <w:rPr>
          <w:color w:val="231F20"/>
        </w:rPr>
        <w:t>（charge-coupled imagers）电荷耦合摄像器</w:t>
      </w:r>
      <w:r>
        <w:rPr>
          <w:rFonts w:ascii="Times New Roman" w:eastAsia="Times New Roman"/>
          <w:b/>
          <w:color w:val="231F20"/>
        </w:rPr>
        <w:t>CCI</w:t>
      </w:r>
      <w:r>
        <w:rPr>
          <w:color w:val="231F20"/>
        </w:rPr>
        <w:t>（chilled cast iron）冷铸生铁，冷硬铸铁</w:t>
      </w:r>
      <w:r>
        <w:rPr>
          <w:rFonts w:ascii="Times New Roman" w:eastAsia="Times New Roman"/>
          <w:b/>
          <w:color w:val="231F20"/>
        </w:rPr>
        <w:t>CCI</w:t>
      </w:r>
      <w:r>
        <w:rPr>
          <w:color w:val="231F20"/>
        </w:rPr>
        <w:t>（circuit condition indicator）线路条件指示器</w:t>
      </w:r>
    </w:p>
    <w:p>
      <w:pPr>
        <w:pStyle w:val="BodyText"/>
        <w:spacing w:line="280" w:lineRule="auto" w:before="1"/>
        <w:ind w:left="384" w:right="225" w:hanging="168"/>
      </w:pPr>
      <w:r>
        <w:rPr>
          <w:rFonts w:ascii="Times New Roman" w:eastAsia="Times New Roman"/>
          <w:b/>
          <w:color w:val="231F20"/>
          <w:spacing w:val="-8"/>
        </w:rPr>
        <w:t>CCI</w:t>
      </w:r>
      <w:r>
        <w:rPr>
          <w:color w:val="231F20"/>
          <w:spacing w:val="-8"/>
        </w:rPr>
        <w:t>（cochannel </w:t>
      </w:r>
      <w:r>
        <w:rPr>
          <w:color w:val="231F20"/>
          <w:spacing w:val="-4"/>
        </w:rPr>
        <w:t>interference）</w:t>
      </w:r>
      <w:r>
        <w:rPr>
          <w:color w:val="231F20"/>
          <w:spacing w:val="-6"/>
        </w:rPr>
        <w:t>相关〔共〕信道干扰</w:t>
      </w:r>
      <w:r>
        <w:rPr>
          <w:color w:val="231F20"/>
          <w:spacing w:val="-4"/>
        </w:rPr>
        <w:t>（蜂窝移动无线系统中，不同小区的两个用户使</w:t>
      </w:r>
      <w:r>
        <w:rPr>
          <w:color w:val="231F20"/>
        </w:rPr>
        <w:t>用同一信道时产生的干扰）</w:t>
      </w:r>
    </w:p>
    <w:p>
      <w:pPr>
        <w:pStyle w:val="BodyText"/>
        <w:spacing w:before="1"/>
      </w:pPr>
      <w:r>
        <w:rPr>
          <w:rFonts w:ascii="Times New Roman" w:eastAsia="Times New Roman"/>
          <w:b/>
          <w:color w:val="231F20"/>
        </w:rPr>
        <w:t>CCI</w:t>
      </w:r>
      <w:r>
        <w:rPr>
          <w:color w:val="231F20"/>
        </w:rPr>
        <w:t>（computer communication interface）计算机通信接口</w:t>
      </w:r>
    </w:p>
    <w:p>
      <w:pPr>
        <w:pStyle w:val="BodyText"/>
      </w:pPr>
      <w:r>
        <w:rPr>
          <w:rFonts w:ascii="Times New Roman" w:eastAsia="Times New Roman"/>
          <w:b/>
          <w:color w:val="231F20"/>
        </w:rPr>
        <w:t>CCI</w:t>
      </w:r>
      <w:r>
        <w:rPr>
          <w:color w:val="231F20"/>
        </w:rPr>
        <w:t>（copy control information）复制控制信息</w:t>
      </w:r>
    </w:p>
    <w:p>
      <w:pPr>
        <w:pStyle w:val="BodyText"/>
      </w:pPr>
      <w:r>
        <w:rPr>
          <w:rFonts w:ascii="Times New Roman" w:eastAsia="Times New Roman"/>
          <w:b/>
          <w:color w:val="231F20"/>
          <w:spacing w:val="1"/>
        </w:rPr>
        <w:t>CCI</w:t>
      </w:r>
      <w:r>
        <w:rPr>
          <w:rFonts w:ascii="Times New Roman" w:eastAsia="Times New Roman"/>
          <w:b/>
          <w:color w:val="231F20"/>
          <w:spacing w:val="-46"/>
        </w:rPr>
        <w:t>A</w:t>
      </w:r>
      <w:r>
        <w:rPr>
          <w:color w:val="231F20"/>
          <w:spacing w:val="1"/>
        </w:rPr>
        <w:t>（Compute</w:t>
      </w:r>
      <w:r>
        <w:rPr>
          <w:color w:val="231F20"/>
        </w:rPr>
        <w:t>r</w:t>
      </w:r>
      <w:r>
        <w:rPr>
          <w:color w:val="231F20"/>
          <w:spacing w:val="3"/>
        </w:rPr>
        <w:t> </w:t>
      </w:r>
      <w:r>
        <w:rPr>
          <w:color w:val="231F20"/>
          <w:spacing w:val="1"/>
        </w:rPr>
        <w:t>an</w:t>
      </w:r>
      <w:r>
        <w:rPr>
          <w:color w:val="231F20"/>
        </w:rPr>
        <w:t>d</w:t>
      </w:r>
      <w:r>
        <w:rPr>
          <w:color w:val="231F20"/>
          <w:spacing w:val="3"/>
        </w:rPr>
        <w:t> </w:t>
      </w:r>
      <w:r>
        <w:rPr>
          <w:color w:val="231F20"/>
          <w:spacing w:val="1"/>
        </w:rPr>
        <w:t>Communication</w:t>
      </w:r>
      <w:r>
        <w:rPr>
          <w:color w:val="231F20"/>
        </w:rPr>
        <w:t>s</w:t>
      </w:r>
      <w:r>
        <w:rPr>
          <w:color w:val="231F20"/>
          <w:spacing w:val="3"/>
        </w:rPr>
        <w:t> </w:t>
      </w:r>
      <w:r>
        <w:rPr>
          <w:color w:val="231F20"/>
          <w:spacing w:val="1"/>
        </w:rPr>
        <w:t>Industr</w:t>
      </w:r>
      <w:r>
        <w:rPr>
          <w:color w:val="231F20"/>
        </w:rPr>
        <w:t>y</w:t>
      </w:r>
      <w:r>
        <w:rPr>
          <w:color w:val="231F20"/>
          <w:spacing w:val="3"/>
        </w:rPr>
        <w:t> </w:t>
      </w:r>
      <w:r>
        <w:rPr>
          <w:color w:val="231F20"/>
          <w:spacing w:val="1"/>
        </w:rPr>
        <w:t>Association</w:t>
      </w:r>
      <w:r>
        <w:rPr>
          <w:color w:val="231F20"/>
          <w:spacing w:val="-79"/>
        </w:rPr>
        <w:t>）</w:t>
      </w:r>
      <w:r>
        <w:rPr>
          <w:color w:val="231F20"/>
          <w:spacing w:val="1"/>
        </w:rPr>
        <w:t>（美国）计算机与通信工业协会</w:t>
      </w:r>
    </w:p>
    <w:p>
      <w:pPr>
        <w:pStyle w:val="BodyText"/>
      </w:pPr>
      <w:r>
        <w:rPr>
          <w:rFonts w:ascii="Times New Roman" w:eastAsia="Times New Roman"/>
          <w:b/>
          <w:color w:val="231F20"/>
        </w:rPr>
        <w:t>CCIA</w:t>
      </w:r>
      <w:r>
        <w:rPr>
          <w:color w:val="231F20"/>
        </w:rPr>
        <w:t>（console computer interface adapter）控制台计算机接口转接器</w:t>
      </w:r>
    </w:p>
    <w:p>
      <w:pPr>
        <w:pStyle w:val="BodyText"/>
      </w:pPr>
      <w:r>
        <w:rPr>
          <w:rFonts w:ascii="Times New Roman" w:eastAsia="Times New Roman"/>
          <w:b/>
          <w:color w:val="231F20"/>
        </w:rPr>
        <w:t>CCIB</w:t>
      </w:r>
      <w:r>
        <w:rPr>
          <w:color w:val="231F20"/>
        </w:rPr>
        <w:t>（China Commodity Inspection Bureau）中国商品检验局</w:t>
      </w:r>
    </w:p>
    <w:p>
      <w:pPr>
        <w:pStyle w:val="BodyText"/>
        <w:spacing w:line="280" w:lineRule="auto"/>
        <w:ind w:left="384" w:right="171" w:hanging="168"/>
      </w:pPr>
      <w:r>
        <w:rPr>
          <w:rFonts w:ascii="Times New Roman" w:eastAsia="Times New Roman"/>
          <w:b/>
          <w:color w:val="231F20"/>
          <w:spacing w:val="-5"/>
        </w:rPr>
        <w:t>CCID</w:t>
      </w:r>
      <w:r>
        <w:rPr>
          <w:color w:val="231F20"/>
          <w:spacing w:val="-5"/>
        </w:rPr>
        <w:t>（charge-coupled </w:t>
      </w:r>
      <w:r>
        <w:rPr>
          <w:color w:val="231F20"/>
        </w:rPr>
        <w:t>imaging device）电荷耦合成像器件，电荷耦合摄像机，电荷耦合图像传播器</w:t>
      </w:r>
    </w:p>
    <w:p>
      <w:pPr>
        <w:pStyle w:val="BodyText"/>
        <w:spacing w:line="280" w:lineRule="auto" w:before="0"/>
        <w:ind w:right="228"/>
      </w:pPr>
      <w:r>
        <w:rPr>
          <w:rFonts w:ascii="Times New Roman" w:eastAsia="Times New Roman"/>
          <w:b/>
          <w:color w:val="231F20"/>
        </w:rPr>
        <w:t>CCID</w:t>
      </w:r>
      <w:r>
        <w:rPr>
          <w:color w:val="231F20"/>
        </w:rPr>
        <w:t>（control channel information demodulator）控制通道信息解调器</w:t>
      </w:r>
      <w:r>
        <w:rPr>
          <w:rFonts w:ascii="Times New Roman" w:eastAsia="Times New Roman"/>
          <w:b/>
          <w:color w:val="231F20"/>
        </w:rPr>
        <w:t>CCIF</w:t>
      </w:r>
      <w:r>
        <w:rPr>
          <w:color w:val="231F20"/>
        </w:rPr>
        <w:t>（International Telephone Consultative Committee）国际电话咨询委员会</w:t>
      </w:r>
      <w:r>
        <w:rPr>
          <w:rFonts w:ascii="Times New Roman" w:eastAsia="Times New Roman"/>
          <w:b/>
          <w:color w:val="231F20"/>
        </w:rPr>
        <w:t>CCIR</w:t>
      </w:r>
      <w:r>
        <w:rPr>
          <w:color w:val="231F20"/>
        </w:rPr>
        <w:t>（Consultative Committee on International Radio）国际无线电咨询委员会（国际电信联盟分</w:t>
      </w:r>
    </w:p>
    <w:p>
      <w:pPr>
        <w:pStyle w:val="BodyText"/>
        <w:spacing w:before="0"/>
        <w:ind w:left="384"/>
      </w:pPr>
      <w:r>
        <w:rPr>
          <w:color w:val="231F20"/>
        </w:rPr>
        <w:t>会）</w:t>
      </w:r>
    </w:p>
    <w:p>
      <w:pPr>
        <w:pStyle w:val="BodyText"/>
      </w:pPr>
      <w:r>
        <w:rPr>
          <w:rFonts w:ascii="Times New Roman" w:eastAsia="Times New Roman"/>
          <w:b/>
          <w:color w:val="231F20"/>
        </w:rPr>
        <w:t>CCIS</w:t>
      </w:r>
      <w:r>
        <w:rPr>
          <w:color w:val="231F20"/>
        </w:rPr>
        <w:t>（coaxial cable information system）同轴电缆信息系统</w:t>
      </w:r>
    </w:p>
    <w:p>
      <w:pPr>
        <w:pStyle w:val="BodyText"/>
      </w:pPr>
      <w:r>
        <w:rPr>
          <w:rFonts w:ascii="Times New Roman" w:eastAsia="Times New Roman"/>
          <w:b/>
          <w:color w:val="231F20"/>
        </w:rPr>
        <w:t>CCIS</w:t>
      </w:r>
      <w:r>
        <w:rPr>
          <w:color w:val="231F20"/>
        </w:rPr>
        <w:t>（cold-cathode ion source）冷阴极离子源</w:t>
      </w:r>
    </w:p>
    <w:p>
      <w:pPr>
        <w:pStyle w:val="BodyText"/>
      </w:pPr>
      <w:r>
        <w:rPr>
          <w:rFonts w:ascii="Times New Roman" w:eastAsia="Times New Roman"/>
          <w:b/>
          <w:color w:val="231F20"/>
        </w:rPr>
        <w:t>CCIS</w:t>
      </w:r>
      <w:r>
        <w:rPr>
          <w:color w:val="231F20"/>
        </w:rPr>
        <w:t>（command control information system）指挥〔指令〕控制信息系统</w:t>
      </w:r>
    </w:p>
    <w:p>
      <w:pPr>
        <w:pStyle w:val="BodyText"/>
      </w:pPr>
      <w:r>
        <w:rPr>
          <w:rFonts w:ascii="Times New Roman" w:eastAsia="Times New Roman"/>
          <w:b/>
          <w:color w:val="231F20"/>
        </w:rPr>
        <w:t>CCIS</w:t>
      </w:r>
      <w:r>
        <w:rPr>
          <w:color w:val="231F20"/>
        </w:rPr>
        <w:t>（common channel interoffice signaling）普通信道局间信令</w:t>
      </w:r>
    </w:p>
    <w:p>
      <w:pPr>
        <w:pStyle w:val="BodyText"/>
      </w:pPr>
      <w:r>
        <w:rPr>
          <w:rFonts w:ascii="Times New Roman" w:eastAsia="Times New Roman"/>
          <w:b/>
          <w:color w:val="231F20"/>
          <w:spacing w:val="-6"/>
        </w:rPr>
        <w:t>CCIT</w:t>
      </w:r>
      <w:r>
        <w:rPr>
          <w:rFonts w:ascii="Times New Roman" w:eastAsia="Times New Roman"/>
          <w:b/>
          <w:color w:val="231F20"/>
          <w:spacing w:val="-54"/>
        </w:rPr>
        <w:t>T</w:t>
      </w:r>
      <w:r>
        <w:rPr>
          <w:color w:val="231F20"/>
          <w:spacing w:val="-6"/>
        </w:rPr>
        <w:t>（Consultativ</w:t>
      </w:r>
      <w:r>
        <w:rPr>
          <w:color w:val="231F20"/>
        </w:rPr>
        <w:t>e</w:t>
      </w:r>
      <w:r>
        <w:rPr>
          <w:color w:val="231F20"/>
          <w:spacing w:val="-11"/>
        </w:rPr>
        <w:t> </w:t>
      </w:r>
      <w:r>
        <w:rPr>
          <w:color w:val="231F20"/>
          <w:spacing w:val="-6"/>
        </w:rPr>
        <w:t>Committee</w:t>
      </w:r>
      <w:r>
        <w:rPr>
          <w:color w:val="231F20"/>
          <w:spacing w:val="-86"/>
        </w:rPr>
        <w:t>，</w:t>
      </w:r>
      <w:r>
        <w:rPr>
          <w:color w:val="231F20"/>
          <w:spacing w:val="-6"/>
        </w:rPr>
        <w:t>Internationa</w:t>
      </w:r>
      <w:r>
        <w:rPr>
          <w:color w:val="231F20"/>
        </w:rPr>
        <w:t>l</w:t>
      </w:r>
      <w:r>
        <w:rPr>
          <w:color w:val="231F20"/>
          <w:spacing w:val="-11"/>
        </w:rPr>
        <w:t> </w:t>
      </w:r>
      <w:r>
        <w:rPr>
          <w:color w:val="231F20"/>
          <w:spacing w:val="-6"/>
        </w:rPr>
        <w:t>Telegrap</w:t>
      </w:r>
      <w:r>
        <w:rPr>
          <w:color w:val="231F20"/>
        </w:rPr>
        <w:t>h</w:t>
      </w:r>
      <w:r>
        <w:rPr>
          <w:color w:val="231F20"/>
          <w:spacing w:val="-11"/>
        </w:rPr>
        <w:t> </w:t>
      </w:r>
      <w:r>
        <w:rPr>
          <w:color w:val="231F20"/>
          <w:spacing w:val="-6"/>
        </w:rPr>
        <w:t>an</w:t>
      </w:r>
      <w:r>
        <w:rPr>
          <w:color w:val="231F20"/>
        </w:rPr>
        <w:t>d</w:t>
      </w:r>
      <w:r>
        <w:rPr>
          <w:color w:val="231F20"/>
          <w:spacing w:val="-11"/>
        </w:rPr>
        <w:t> </w:t>
      </w:r>
      <w:r>
        <w:rPr>
          <w:color w:val="231F20"/>
          <w:spacing w:val="-6"/>
        </w:rPr>
        <w:t>Telephone）国际电报电话咨询委员会</w:t>
      </w:r>
    </w:p>
    <w:p>
      <w:pPr>
        <w:pStyle w:val="BodyText"/>
      </w:pPr>
      <w:r>
        <w:rPr>
          <w:rFonts w:ascii="Times New Roman" w:eastAsia="Times New Roman"/>
          <w:b/>
          <w:color w:val="231F20"/>
        </w:rPr>
        <w:t>CCIU</w:t>
      </w:r>
      <w:r>
        <w:rPr>
          <w:color w:val="231F20"/>
        </w:rPr>
        <w:t>（cellular controller interface unit）蜂窝控制器接口装置</w:t>
      </w:r>
    </w:p>
    <w:p>
      <w:pPr>
        <w:pStyle w:val="BodyText"/>
      </w:pPr>
      <w:r>
        <w:rPr>
          <w:rFonts w:ascii="Times New Roman" w:eastAsia="Times New Roman"/>
          <w:b/>
          <w:color w:val="231F20"/>
        </w:rPr>
        <w:t>CCK</w:t>
      </w:r>
      <w:r>
        <w:rPr>
          <w:color w:val="231F20"/>
        </w:rPr>
        <w:t>（channel control check）通道控制检验</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3740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CCkW</w:t>
        <w:tab/>
      </w:r>
      <w:r>
        <w:rPr>
          <w:color w:val="231F20"/>
          <w:sz w:val="20"/>
        </w:rPr>
        <w:t>— 118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513"/>
      </w:pPr>
      <w:r>
        <w:rPr>
          <w:rFonts w:ascii="Times New Roman" w:eastAsia="Times New Roman"/>
          <w:b/>
          <w:color w:val="231F20"/>
        </w:rPr>
        <w:t>CCkW</w:t>
      </w:r>
      <w:r>
        <w:rPr>
          <w:color w:val="231F20"/>
        </w:rPr>
        <w:t>（counter clock wise）反时针方向</w:t>
      </w:r>
      <w:r>
        <w:rPr>
          <w:rFonts w:ascii="Times New Roman" w:eastAsia="Times New Roman"/>
          <w:b/>
          <w:color w:val="231F20"/>
        </w:rPr>
        <w:t>CCL</w:t>
      </w:r>
      <w:r>
        <w:rPr>
          <w:color w:val="231F20"/>
        </w:rPr>
        <w:t>（capacitor-coupled logic）电容器耦合逻辑</w:t>
      </w:r>
      <w:r>
        <w:rPr>
          <w:rFonts w:ascii="Times New Roman" w:eastAsia="Times New Roman"/>
          <w:b/>
          <w:color w:val="231F20"/>
        </w:rPr>
        <w:t>CCL</w:t>
      </w:r>
      <w:r>
        <w:rPr>
          <w:color w:val="231F20"/>
        </w:rPr>
        <w:t>（center clock）中央时钟</w:t>
      </w:r>
    </w:p>
    <w:p>
      <w:pPr>
        <w:pStyle w:val="BodyText"/>
        <w:spacing w:line="280" w:lineRule="auto" w:before="0"/>
        <w:ind w:right="3132"/>
      </w:pPr>
      <w:r>
        <w:rPr>
          <w:rFonts w:ascii="Times New Roman" w:eastAsia="Times New Roman"/>
          <w:b/>
          <w:color w:val="231F20"/>
          <w:spacing w:val="-4"/>
        </w:rPr>
        <w:t>CCL</w:t>
      </w:r>
      <w:r>
        <w:rPr>
          <w:color w:val="231F20"/>
          <w:spacing w:val="-4"/>
        </w:rPr>
        <w:t>（Chinese </w:t>
      </w:r>
      <w:r>
        <w:rPr>
          <w:color w:val="231F20"/>
        </w:rPr>
        <w:t>character library）汉字库</w:t>
      </w:r>
      <w:r>
        <w:rPr>
          <w:rFonts w:ascii="Times New Roman" w:eastAsia="Times New Roman"/>
          <w:b/>
          <w:color w:val="231F20"/>
          <w:spacing w:val="-4"/>
        </w:rPr>
        <w:t>CCL</w:t>
      </w:r>
      <w:r>
        <w:rPr>
          <w:color w:val="231F20"/>
          <w:spacing w:val="-4"/>
        </w:rPr>
        <w:t>（circuit </w:t>
      </w:r>
      <w:r>
        <w:rPr>
          <w:color w:val="231F20"/>
        </w:rPr>
        <w:t>calculating language）线路计算语言</w:t>
      </w:r>
      <w:r>
        <w:rPr>
          <w:rFonts w:ascii="Times New Roman" w:eastAsia="Times New Roman"/>
          <w:b/>
          <w:color w:val="231F20"/>
          <w:spacing w:val="-3"/>
        </w:rPr>
        <w:t>CCL</w:t>
      </w:r>
      <w:r>
        <w:rPr>
          <w:color w:val="231F20"/>
          <w:spacing w:val="-3"/>
        </w:rPr>
        <w:t>（computer </w:t>
      </w:r>
      <w:r>
        <w:rPr>
          <w:color w:val="231F20"/>
        </w:rPr>
        <w:t>control language）计算机控制语言</w:t>
      </w:r>
      <w:r>
        <w:rPr>
          <w:rFonts w:ascii="Times New Roman" w:eastAsia="Times New Roman"/>
          <w:b/>
          <w:color w:val="231F20"/>
          <w:spacing w:val="-3"/>
        </w:rPr>
        <w:t>CCL</w:t>
      </w:r>
      <w:r>
        <w:rPr>
          <w:color w:val="231F20"/>
          <w:spacing w:val="-3"/>
        </w:rPr>
        <w:t>（computer </w:t>
      </w:r>
      <w:r>
        <w:rPr>
          <w:color w:val="231F20"/>
        </w:rPr>
        <w:t>control loading）计算机控制加载</w:t>
      </w:r>
      <w:r>
        <w:rPr>
          <w:rFonts w:ascii="Times New Roman" w:eastAsia="Times New Roman"/>
          <w:b/>
          <w:color w:val="231F20"/>
          <w:spacing w:val="-3"/>
        </w:rPr>
        <w:t>CCL</w:t>
      </w:r>
      <w:r>
        <w:rPr>
          <w:color w:val="231F20"/>
          <w:spacing w:val="-3"/>
        </w:rPr>
        <w:t>（converter </w:t>
      </w:r>
      <w:r>
        <w:rPr>
          <w:color w:val="231F20"/>
        </w:rPr>
        <w:t>conversion loss）变频器变换损耗</w:t>
      </w:r>
      <w:r>
        <w:rPr>
          <w:rFonts w:ascii="Times New Roman" w:eastAsia="Times New Roman"/>
          <w:b/>
          <w:color w:val="231F20"/>
          <w:spacing w:val="-4"/>
        </w:rPr>
        <w:t>CCL</w:t>
      </w:r>
      <w:r>
        <w:rPr>
          <w:color w:val="231F20"/>
          <w:spacing w:val="-4"/>
        </w:rPr>
        <w:t>（copper </w:t>
      </w:r>
      <w:r>
        <w:rPr>
          <w:color w:val="231F20"/>
        </w:rPr>
        <w:t>clad laminates）覆铜板</w:t>
      </w:r>
      <w:r>
        <w:rPr>
          <w:rFonts w:ascii="Times New Roman" w:eastAsia="Times New Roman"/>
          <w:b/>
          <w:color w:val="231F20"/>
        </w:rPr>
        <w:t>CCLIB</w:t>
      </w:r>
      <w:r>
        <w:rPr>
          <w:color w:val="231F20"/>
        </w:rPr>
        <w:t>（Chinese character library）汉字库</w:t>
      </w:r>
      <w:r>
        <w:rPr>
          <w:rFonts w:ascii="Times New Roman" w:eastAsia="Times New Roman"/>
          <w:b/>
          <w:color w:val="231F20"/>
          <w:spacing w:val="-3"/>
        </w:rPr>
        <w:t>CCLKW</w:t>
      </w:r>
      <w:r>
        <w:rPr>
          <w:color w:val="231F20"/>
          <w:spacing w:val="-3"/>
        </w:rPr>
        <w:t>（counter </w:t>
      </w:r>
      <w:r>
        <w:rPr>
          <w:color w:val="231F20"/>
        </w:rPr>
        <w:t>clock-wise）顺时针计数器</w:t>
      </w:r>
      <w:r>
        <w:rPr>
          <w:rFonts w:ascii="Times New Roman" w:eastAsia="Times New Roman"/>
          <w:b/>
          <w:color w:val="231F20"/>
          <w:spacing w:val="-3"/>
        </w:rPr>
        <w:t>CCM</w:t>
      </w:r>
      <w:r>
        <w:rPr>
          <w:color w:val="231F20"/>
          <w:spacing w:val="-3"/>
        </w:rPr>
        <w:t>（central </w:t>
      </w:r>
      <w:r>
        <w:rPr>
          <w:color w:val="231F20"/>
        </w:rPr>
        <w:t>control module）中央控制模块</w:t>
      </w:r>
      <w:r>
        <w:rPr>
          <w:rFonts w:ascii="Times New Roman" w:eastAsia="Times New Roman"/>
          <w:b/>
          <w:color w:val="231F20"/>
          <w:spacing w:val="-3"/>
        </w:rPr>
        <w:t>CCM</w:t>
      </w:r>
      <w:r>
        <w:rPr>
          <w:color w:val="231F20"/>
          <w:spacing w:val="-3"/>
        </w:rPr>
        <w:t>（charge </w:t>
      </w:r>
      <w:r>
        <w:rPr>
          <w:color w:val="231F20"/>
        </w:rPr>
        <w:t>coupled memory）电荷耦合存储器</w:t>
      </w:r>
      <w:r>
        <w:rPr>
          <w:rFonts w:ascii="Times New Roman" w:eastAsia="Times New Roman"/>
          <w:b/>
          <w:color w:val="231F20"/>
          <w:spacing w:val="1"/>
        </w:rPr>
        <w:t>CC</w:t>
      </w:r>
      <w:r>
        <w:rPr>
          <w:rFonts w:ascii="Times New Roman" w:eastAsia="Times New Roman"/>
          <w:b/>
          <w:color w:val="231F20"/>
          <w:spacing w:val="-37"/>
        </w:rPr>
        <w:t>M</w:t>
      </w:r>
      <w:r>
        <w:rPr>
          <w:color w:val="231F20"/>
          <w:spacing w:val="1"/>
        </w:rPr>
        <w:t>（chassi</w:t>
      </w:r>
      <w:r>
        <w:rPr>
          <w:color w:val="231F20"/>
        </w:rPr>
        <w:t>s </w:t>
      </w:r>
      <w:r>
        <w:rPr>
          <w:color w:val="231F20"/>
          <w:spacing w:val="1"/>
        </w:rPr>
        <w:t>contro</w:t>
      </w:r>
      <w:r>
        <w:rPr>
          <w:color w:val="231F20"/>
        </w:rPr>
        <w:t>l </w:t>
      </w:r>
      <w:r>
        <w:rPr>
          <w:color w:val="231F20"/>
          <w:spacing w:val="1"/>
        </w:rPr>
        <w:t>module</w:t>
      </w:r>
      <w:r>
        <w:rPr>
          <w:color w:val="231F20"/>
          <w:spacing w:val="-79"/>
        </w:rPr>
        <w:t>）</w:t>
      </w:r>
      <w:r>
        <w:rPr>
          <w:color w:val="231F20"/>
          <w:spacing w:val="1"/>
        </w:rPr>
        <w:t>（汽车）底盘控制模块 </w:t>
      </w:r>
      <w:r>
        <w:rPr>
          <w:rFonts w:ascii="Times New Roman" w:eastAsia="Times New Roman"/>
          <w:b/>
          <w:color w:val="231F20"/>
          <w:spacing w:val="-3"/>
        </w:rPr>
        <w:t>CCM</w:t>
      </w:r>
      <w:r>
        <w:rPr>
          <w:color w:val="231F20"/>
          <w:spacing w:val="-3"/>
        </w:rPr>
        <w:t>（column </w:t>
      </w:r>
      <w:r>
        <w:rPr>
          <w:color w:val="231F20"/>
        </w:rPr>
        <w:t>chromatographic method）柱形色谱法</w:t>
      </w:r>
      <w:r>
        <w:rPr>
          <w:rFonts w:ascii="Times New Roman" w:eastAsia="Times New Roman"/>
          <w:b/>
          <w:color w:val="231F20"/>
          <w:spacing w:val="-3"/>
        </w:rPr>
        <w:t>CCM</w:t>
      </w:r>
      <w:r>
        <w:rPr>
          <w:color w:val="231F20"/>
          <w:spacing w:val="-3"/>
        </w:rPr>
        <w:t>（constant </w:t>
      </w:r>
      <w:r>
        <w:rPr>
          <w:color w:val="231F20"/>
        </w:rPr>
        <w:t>current modulation）恒流调制</w:t>
      </w:r>
      <w:r>
        <w:rPr>
          <w:rFonts w:ascii="Times New Roman" w:eastAsia="Times New Roman"/>
          <w:b/>
          <w:color w:val="231F20"/>
        </w:rPr>
        <w:t>CCM</w:t>
      </w:r>
      <w:r>
        <w:rPr>
          <w:color w:val="231F20"/>
        </w:rPr>
        <w:t>（continuous casting machine）连铸机</w:t>
      </w:r>
      <w:r>
        <w:rPr>
          <w:rFonts w:ascii="Times New Roman" w:eastAsia="Times New Roman"/>
          <w:b/>
          <w:color w:val="231F20"/>
        </w:rPr>
        <w:t>CCM</w:t>
      </w:r>
      <w:r>
        <w:rPr>
          <w:color w:val="231F20"/>
        </w:rPr>
        <w:t>（controlled carrier modulation）受控载波调制</w:t>
      </w:r>
      <w:r>
        <w:rPr>
          <w:rFonts w:ascii="Times New Roman" w:eastAsia="Times New Roman"/>
          <w:b/>
          <w:color w:val="231F20"/>
        </w:rPr>
        <w:t>CCM</w:t>
      </w:r>
      <w:r>
        <w:rPr>
          <w:color w:val="231F20"/>
        </w:rPr>
        <w:t>（convenience charging module）便捷充电模块</w:t>
      </w:r>
      <w:r>
        <w:rPr>
          <w:rFonts w:ascii="Times New Roman" w:eastAsia="Times New Roman"/>
          <w:b/>
          <w:color w:val="231F20"/>
          <w:spacing w:val="-3"/>
        </w:rPr>
        <w:t>CCM</w:t>
      </w:r>
      <w:r>
        <w:rPr>
          <w:color w:val="231F20"/>
          <w:spacing w:val="-3"/>
        </w:rPr>
        <w:t>（counter </w:t>
      </w:r>
      <w:r>
        <w:rPr>
          <w:color w:val="231F20"/>
        </w:rPr>
        <w:t>countermeasures）反对抗，反干扰</w:t>
      </w:r>
      <w:r>
        <w:rPr>
          <w:rFonts w:ascii="Times New Roman" w:eastAsia="Times New Roman"/>
          <w:b/>
          <w:color w:val="231F20"/>
          <w:spacing w:val="-4"/>
        </w:rPr>
        <w:t>CCM</w:t>
      </w:r>
      <w:r>
        <w:rPr>
          <w:color w:val="231F20"/>
          <w:spacing w:val="-4"/>
        </w:rPr>
        <w:t>（cross </w:t>
      </w:r>
      <w:r>
        <w:rPr>
          <w:color w:val="231F20"/>
        </w:rPr>
        <w:t>connect module）交叉连接模块</w:t>
      </w:r>
    </w:p>
    <w:p>
      <w:pPr>
        <w:pStyle w:val="BodyText"/>
        <w:spacing w:before="3"/>
      </w:pPr>
      <w:r>
        <w:rPr>
          <w:rFonts w:ascii="Times New Roman" w:eastAsia="Times New Roman"/>
          <w:b/>
          <w:color w:val="231F20"/>
        </w:rPr>
        <w:t>CCM</w:t>
      </w:r>
      <w:r>
        <w:rPr>
          <w:color w:val="231F20"/>
        </w:rPr>
        <w:t>（multichannel communication-controller）多信道通信控制器</w:t>
      </w:r>
    </w:p>
    <w:p>
      <w:pPr>
        <w:pStyle w:val="BodyText"/>
      </w:pPr>
      <w:r>
        <w:rPr>
          <w:rFonts w:ascii="Times New Roman" w:eastAsia="Times New Roman"/>
          <w:b/>
          <w:color w:val="231F20"/>
        </w:rPr>
        <w:t>CCMC</w:t>
      </w:r>
      <w:r>
        <w:rPr>
          <w:color w:val="231F20"/>
        </w:rPr>
        <w:t>（coincident-current magnetic core）电流重合磁芯</w:t>
      </w:r>
    </w:p>
    <w:p>
      <w:pPr>
        <w:pStyle w:val="BodyText"/>
      </w:pPr>
      <w:r>
        <w:rPr>
          <w:rFonts w:ascii="Times New Roman" w:eastAsia="Times New Roman"/>
          <w:b/>
          <w:color w:val="231F20"/>
        </w:rPr>
        <w:t>CCMOS</w:t>
      </w:r>
      <w:r>
        <w:rPr>
          <w:color w:val="231F20"/>
        </w:rPr>
        <w:t>（clocked complementary metal oxide semiconductor）时钟互补金属 氧化物半导体</w:t>
      </w:r>
    </w:p>
    <w:p>
      <w:pPr>
        <w:pStyle w:val="BodyText"/>
      </w:pPr>
      <w:r>
        <w:rPr>
          <w:rFonts w:ascii="Times New Roman" w:eastAsia="Times New Roman"/>
          <w:b/>
          <w:color w:val="231F20"/>
        </w:rPr>
        <w:t>ccn</w:t>
      </w:r>
      <w:r>
        <w:rPr>
          <w:color w:val="231F20"/>
        </w:rPr>
        <w:t>（correction）改正，校正</w:t>
      </w:r>
    </w:p>
    <w:p>
      <w:pPr>
        <w:pStyle w:val="BodyText"/>
        <w:spacing w:line="280" w:lineRule="auto"/>
        <w:ind w:right="1939"/>
      </w:pPr>
      <w:r>
        <w:rPr>
          <w:rFonts w:ascii="Times New Roman" w:eastAsia="Times New Roman"/>
          <w:b/>
          <w:color w:val="231F20"/>
        </w:rPr>
        <w:t>CCNR</w:t>
      </w:r>
      <w:r>
        <w:rPr>
          <w:color w:val="231F20"/>
        </w:rPr>
        <w:t>（current-controlled negative resistance）电流控制负阻</w:t>
      </w:r>
      <w:r>
        <w:rPr>
          <w:rFonts w:ascii="Times New Roman" w:eastAsia="Times New Roman"/>
          <w:b/>
          <w:color w:val="231F20"/>
        </w:rPr>
        <w:t>CCO</w:t>
      </w:r>
      <w:r>
        <w:rPr>
          <w:color w:val="231F20"/>
        </w:rPr>
        <w:t>（catalytic converter for oxidation） （汽车）氧化催化转化器</w:t>
      </w:r>
      <w:r>
        <w:rPr>
          <w:rFonts w:ascii="Times New Roman" w:eastAsia="Times New Roman"/>
          <w:b/>
          <w:color w:val="231F20"/>
        </w:rPr>
        <w:t>CCO</w:t>
      </w:r>
      <w:r>
        <w:rPr>
          <w:color w:val="231F20"/>
        </w:rPr>
        <w:t>（cell change order）信元变更指令</w:t>
      </w:r>
    </w:p>
    <w:p>
      <w:pPr>
        <w:pStyle w:val="BodyText"/>
        <w:spacing w:before="1"/>
      </w:pPr>
      <w:r>
        <w:rPr>
          <w:rFonts w:ascii="Times New Roman" w:eastAsia="Times New Roman"/>
          <w:b/>
          <w:color w:val="231F20"/>
          <w:spacing w:val="1"/>
        </w:rPr>
        <w:t>CC</w:t>
      </w:r>
      <w:r>
        <w:rPr>
          <w:rFonts w:ascii="Times New Roman" w:eastAsia="Times New Roman"/>
          <w:b/>
          <w:color w:val="231F20"/>
          <w:spacing w:val="-37"/>
        </w:rPr>
        <w:t>O</w:t>
      </w:r>
      <w:r>
        <w:rPr>
          <w:color w:val="231F20"/>
          <w:spacing w:val="1"/>
        </w:rPr>
        <w:t>（converte</w:t>
      </w:r>
      <w:r>
        <w:rPr>
          <w:color w:val="231F20"/>
        </w:rPr>
        <w:t>r</w:t>
      </w:r>
      <w:r>
        <w:rPr>
          <w:color w:val="231F20"/>
          <w:spacing w:val="3"/>
        </w:rPr>
        <w:t> </w:t>
      </w:r>
      <w:r>
        <w:rPr>
          <w:color w:val="231F20"/>
          <w:spacing w:val="1"/>
        </w:rPr>
        <w:t>clutc</w:t>
      </w:r>
      <w:r>
        <w:rPr>
          <w:color w:val="231F20"/>
        </w:rPr>
        <w:t>h</w:t>
      </w:r>
      <w:r>
        <w:rPr>
          <w:color w:val="231F20"/>
          <w:spacing w:val="3"/>
        </w:rPr>
        <w:t> </w:t>
      </w:r>
      <w:r>
        <w:rPr>
          <w:color w:val="231F20"/>
          <w:spacing w:val="1"/>
        </w:rPr>
        <w:t>overdriv</w:t>
      </w:r>
      <w:r>
        <w:rPr>
          <w:color w:val="231F20"/>
          <w:spacing w:val="3"/>
        </w:rPr>
        <w:t>e</w:t>
      </w:r>
      <w:r>
        <w:rPr>
          <w:color w:val="231F20"/>
          <w:spacing w:val="1"/>
        </w:rPr>
        <w:t>（solenoid</w:t>
      </w:r>
      <w:r>
        <w:rPr>
          <w:color w:val="231F20"/>
          <w:spacing w:val="-79"/>
        </w:rPr>
        <w:t>））</w:t>
      </w:r>
      <w:r>
        <w:rPr>
          <w:color w:val="231F20"/>
          <w:spacing w:val="1"/>
        </w:rPr>
        <w:t>（汽车）变矩器锁止离合器超速（电磁阀）</w:t>
      </w:r>
    </w:p>
    <w:p>
      <w:pPr>
        <w:pStyle w:val="BodyText"/>
      </w:pPr>
      <w:r>
        <w:rPr>
          <w:rFonts w:ascii="Times New Roman" w:eastAsia="Times New Roman"/>
          <w:b/>
          <w:color w:val="231F20"/>
        </w:rPr>
        <w:t>CCO</w:t>
      </w:r>
      <w:r>
        <w:rPr>
          <w:color w:val="231F20"/>
        </w:rPr>
        <w:t>（crystal controlled oscillator）晶体控制振荡器</w:t>
      </w:r>
    </w:p>
    <w:p>
      <w:pPr>
        <w:pStyle w:val="BodyText"/>
        <w:spacing w:line="280" w:lineRule="auto"/>
        <w:ind w:right="1607"/>
      </w:pPr>
      <w:r>
        <w:rPr>
          <w:rFonts w:ascii="Times New Roman" w:eastAsia="Times New Roman"/>
          <w:b/>
          <w:color w:val="231F20"/>
        </w:rPr>
        <w:t>CCO</w:t>
      </w:r>
      <w:r>
        <w:rPr>
          <w:color w:val="231F20"/>
        </w:rPr>
        <w:t>（current-controlled oscillator）电源控制振荡器，电流控制振荡器</w:t>
      </w:r>
      <w:r>
        <w:rPr>
          <w:rFonts w:ascii="Times New Roman" w:eastAsia="Times New Roman"/>
          <w:b/>
          <w:color w:val="231F20"/>
        </w:rPr>
        <w:t>CCOP</w:t>
      </w:r>
      <w:r>
        <w:rPr>
          <w:color w:val="231F20"/>
        </w:rPr>
        <w:t>（constant-control oil pressure）恒定控制油压</w:t>
      </w:r>
      <w:r>
        <w:rPr>
          <w:rFonts w:ascii="Times New Roman" w:eastAsia="Times New Roman"/>
          <w:b/>
          <w:color w:val="231F20"/>
        </w:rPr>
        <w:t>CCOS</w:t>
      </w:r>
      <w:r>
        <w:rPr>
          <w:color w:val="231F20"/>
        </w:rPr>
        <w:t>（communication computer operating system）通信计算机操作系统</w:t>
      </w:r>
      <w:r>
        <w:rPr>
          <w:rFonts w:ascii="Times New Roman" w:eastAsia="Times New Roman"/>
          <w:b/>
          <w:color w:val="231F20"/>
        </w:rPr>
        <w:t>CCOS</w:t>
      </w:r>
      <w:r>
        <w:rPr>
          <w:color w:val="231F20"/>
        </w:rPr>
        <w:t>（computer-controlled operating system）计算机控制的操作系统</w:t>
      </w:r>
      <w:r>
        <w:rPr>
          <w:rFonts w:ascii="Times New Roman" w:eastAsia="Times New Roman"/>
          <w:b/>
          <w:color w:val="231F20"/>
        </w:rPr>
        <w:t>CCOS</w:t>
      </w:r>
      <w:r>
        <w:rPr>
          <w:color w:val="231F20"/>
        </w:rPr>
        <w:t>（computer-controlled optical surfacing）计算机控制光学表面成形</w:t>
      </w:r>
      <w:r>
        <w:rPr>
          <w:rFonts w:ascii="Times New Roman" w:eastAsia="Times New Roman"/>
          <w:b/>
          <w:color w:val="231F20"/>
        </w:rPr>
        <w:t>CCP</w:t>
      </w:r>
      <w:r>
        <w:rPr>
          <w:color w:val="231F20"/>
        </w:rPr>
        <w:t>（call control port）调用控制口</w:t>
      </w:r>
    </w:p>
    <w:p>
      <w:pPr>
        <w:pStyle w:val="BodyText"/>
        <w:spacing w:line="280" w:lineRule="auto" w:before="0"/>
        <w:ind w:right="2869"/>
      </w:pPr>
      <w:r>
        <w:rPr>
          <w:rFonts w:ascii="Times New Roman" w:eastAsia="Times New Roman"/>
          <w:b/>
          <w:color w:val="231F20"/>
          <w:spacing w:val="1"/>
        </w:rPr>
        <w:t>CC</w:t>
      </w:r>
      <w:r>
        <w:rPr>
          <w:rFonts w:ascii="Times New Roman" w:eastAsia="Times New Roman"/>
          <w:b/>
          <w:color w:val="231F20"/>
          <w:spacing w:val="-46"/>
        </w:rPr>
        <w:t>P</w:t>
      </w:r>
      <w:r>
        <w:rPr>
          <w:color w:val="231F20"/>
          <w:spacing w:val="1"/>
        </w:rPr>
        <w:t>（charcoa</w:t>
      </w:r>
      <w:r>
        <w:rPr>
          <w:color w:val="231F20"/>
        </w:rPr>
        <w:t>l </w:t>
      </w:r>
      <w:r>
        <w:rPr>
          <w:color w:val="231F20"/>
          <w:spacing w:val="1"/>
        </w:rPr>
        <w:t>caniste</w:t>
      </w:r>
      <w:r>
        <w:rPr>
          <w:color w:val="231F20"/>
        </w:rPr>
        <w:t>r </w:t>
      </w:r>
      <w:r>
        <w:rPr>
          <w:color w:val="231F20"/>
          <w:spacing w:val="1"/>
        </w:rPr>
        <w:t>purge</w:t>
      </w:r>
      <w:r>
        <w:rPr>
          <w:color w:val="231F20"/>
          <w:spacing w:val="-79"/>
        </w:rPr>
        <w:t>）</w:t>
      </w:r>
      <w:r>
        <w:rPr>
          <w:color w:val="231F20"/>
          <w:spacing w:val="1"/>
        </w:rPr>
        <w:t>（发动机）活性炭罐清污 </w:t>
      </w:r>
      <w:r>
        <w:rPr>
          <w:rFonts w:ascii="Times New Roman" w:eastAsia="Times New Roman"/>
          <w:b/>
          <w:color w:val="231F20"/>
          <w:spacing w:val="-4"/>
        </w:rPr>
        <w:t>CCP</w:t>
      </w:r>
      <w:r>
        <w:rPr>
          <w:color w:val="231F20"/>
          <w:spacing w:val="-4"/>
        </w:rPr>
        <w:t>（command </w:t>
      </w:r>
      <w:r>
        <w:rPr>
          <w:color w:val="231F20"/>
        </w:rPr>
        <w:t>control panel）指挥控制盘</w:t>
      </w:r>
      <w:r>
        <w:rPr>
          <w:rFonts w:ascii="Times New Roman" w:eastAsia="Times New Roman"/>
          <w:b/>
          <w:color w:val="231F20"/>
        </w:rPr>
        <w:t>CCP</w:t>
      </w:r>
      <w:r>
        <w:rPr>
          <w:color w:val="231F20"/>
        </w:rPr>
        <w:t>（communication control package）通信控制程序包</w:t>
      </w:r>
      <w:r>
        <w:rPr>
          <w:rFonts w:ascii="Times New Roman" w:eastAsia="Times New Roman"/>
          <w:b/>
          <w:color w:val="231F20"/>
        </w:rPr>
        <w:t>CCP</w:t>
      </w:r>
      <w:r>
        <w:rPr>
          <w:color w:val="231F20"/>
        </w:rPr>
        <w:t>（communication control processor）通信控制处理机</w:t>
      </w:r>
      <w:r>
        <w:rPr>
          <w:rFonts w:ascii="Times New Roman" w:eastAsia="Times New Roman"/>
          <w:b/>
          <w:color w:val="231F20"/>
          <w:spacing w:val="-3"/>
        </w:rPr>
        <w:t>CCP</w:t>
      </w:r>
      <w:r>
        <w:rPr>
          <w:color w:val="231F20"/>
          <w:spacing w:val="-3"/>
        </w:rPr>
        <w:t>（compiler </w:t>
      </w:r>
      <w:r>
        <w:rPr>
          <w:color w:val="231F20"/>
        </w:rPr>
        <w:t>control programme）编译程序的控制程序</w:t>
      </w:r>
    </w:p>
    <w:p>
      <w:pPr>
        <w:pStyle w:val="BodyText"/>
        <w:spacing w:before="1"/>
      </w:pPr>
      <w:r>
        <w:rPr>
          <w:rFonts w:ascii="Times New Roman" w:eastAsia="Times New Roman"/>
          <w:b/>
          <w:color w:val="231F20"/>
        </w:rPr>
        <w:t>CCP</w:t>
      </w:r>
      <w:r>
        <w:rPr>
          <w:color w:val="231F20"/>
        </w:rPr>
        <w:t>（console command processor） （计算机）控制台命令处理程序</w:t>
      </w:r>
    </w:p>
    <w:p>
      <w:pPr>
        <w:spacing w:after="0"/>
        <w:sectPr>
          <w:pgSz w:w="8500" w:h="12080"/>
          <w:pgMar w:top="600" w:bottom="280" w:left="580" w:right="560"/>
        </w:sectPr>
      </w:pPr>
    </w:p>
    <w:p>
      <w:pPr>
        <w:pStyle w:val="Heading2"/>
      </w:pPr>
      <w:r>
        <w:rPr>
          <w:color w:val="231F20"/>
        </w:rPr>
        <w:t>— 119 —</w:t>
      </w:r>
    </w:p>
    <w:p>
      <w:pPr>
        <w:spacing w:before="62"/>
        <w:ind w:left="0" w:right="210" w:firstLine="0"/>
        <w:jc w:val="right"/>
        <w:rPr>
          <w:rFonts w:ascii="Times New Roman"/>
          <w:b/>
          <w:sz w:val="20"/>
        </w:rPr>
      </w:pPr>
      <w:r>
        <w:rPr/>
        <w:br w:type="column"/>
      </w:r>
      <w:r>
        <w:rPr>
          <w:rFonts w:ascii="Times New Roman"/>
          <w:b/>
          <w:color w:val="231F20"/>
          <w:sz w:val="20"/>
        </w:rPr>
        <w:t>CCSL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305"/>
      </w:pPr>
      <w:r>
        <w:rPr>
          <w:rFonts w:ascii="Times New Roman" w:eastAsia="Times New Roman"/>
          <w:b/>
          <w:color w:val="231F20"/>
        </w:rPr>
        <w:t>CCP</w:t>
      </w:r>
      <w:r>
        <w:rPr>
          <w:color w:val="231F20"/>
        </w:rPr>
        <w:t>（consolidated cryptologic programme）统一密码程序</w:t>
      </w:r>
      <w:r>
        <w:rPr>
          <w:rFonts w:ascii="Times New Roman" w:eastAsia="Times New Roman"/>
          <w:b/>
          <w:color w:val="231F20"/>
          <w:spacing w:val="-3"/>
        </w:rPr>
        <w:t>CCP</w:t>
      </w:r>
      <w:r>
        <w:rPr>
          <w:color w:val="231F20"/>
          <w:spacing w:val="-3"/>
        </w:rPr>
        <w:t>（continuous </w:t>
      </w:r>
      <w:r>
        <w:rPr>
          <w:color w:val="231F20"/>
        </w:rPr>
        <w:t>correlation processing）连续相关处理</w:t>
      </w:r>
      <w:r>
        <w:rPr>
          <w:rFonts w:ascii="Times New Roman" w:eastAsia="Times New Roman"/>
          <w:b/>
          <w:color w:val="231F20"/>
          <w:spacing w:val="1"/>
        </w:rPr>
        <w:t>CC</w:t>
      </w:r>
      <w:r>
        <w:rPr>
          <w:rFonts w:ascii="Times New Roman" w:eastAsia="Times New Roman"/>
          <w:b/>
          <w:color w:val="231F20"/>
          <w:spacing w:val="-46"/>
        </w:rPr>
        <w:t>P</w:t>
      </w:r>
      <w:r>
        <w:rPr>
          <w:color w:val="231F20"/>
          <w:spacing w:val="1"/>
        </w:rPr>
        <w:t>（critica</w:t>
      </w:r>
      <w:r>
        <w:rPr>
          <w:color w:val="231F20"/>
        </w:rPr>
        <w:t>l </w:t>
      </w:r>
      <w:r>
        <w:rPr>
          <w:color w:val="231F20"/>
          <w:spacing w:val="1"/>
        </w:rPr>
        <w:t>compressio</w:t>
      </w:r>
      <w:r>
        <w:rPr>
          <w:color w:val="231F20"/>
        </w:rPr>
        <w:t>n </w:t>
      </w:r>
      <w:r>
        <w:rPr>
          <w:color w:val="231F20"/>
          <w:spacing w:val="1"/>
        </w:rPr>
        <w:t>pressure</w:t>
      </w:r>
      <w:r>
        <w:rPr>
          <w:color w:val="231F20"/>
          <w:spacing w:val="-79"/>
        </w:rPr>
        <w:t>）</w:t>
      </w:r>
      <w:r>
        <w:rPr>
          <w:color w:val="231F20"/>
          <w:spacing w:val="1"/>
        </w:rPr>
        <w:t>（材料成形）临界压缩压力 </w:t>
      </w:r>
      <w:r>
        <w:rPr>
          <w:rFonts w:ascii="Times New Roman" w:eastAsia="Times New Roman"/>
          <w:b/>
          <w:color w:val="231F20"/>
          <w:spacing w:val="-3"/>
        </w:rPr>
        <w:t>CCPD</w:t>
      </w:r>
      <w:r>
        <w:rPr>
          <w:color w:val="231F20"/>
          <w:spacing w:val="-3"/>
        </w:rPr>
        <w:t>（charge </w:t>
      </w:r>
      <w:r>
        <w:rPr>
          <w:color w:val="231F20"/>
        </w:rPr>
        <w:t>coupled photodiode）电荷耦合光敏二极管</w:t>
      </w:r>
    </w:p>
    <w:p>
      <w:pPr>
        <w:spacing w:before="0"/>
        <w:ind w:left="216" w:right="0" w:firstLine="0"/>
        <w:jc w:val="left"/>
        <w:rPr>
          <w:sz w:val="16"/>
        </w:rPr>
      </w:pPr>
      <w:r>
        <w:rPr>
          <w:rFonts w:ascii="Times New Roman" w:eastAsia="Times New Roman"/>
          <w:b/>
          <w:color w:val="231F20"/>
          <w:sz w:val="16"/>
        </w:rPr>
        <w:t>CC-point</w:t>
      </w:r>
      <w:r>
        <w:rPr>
          <w:color w:val="231F20"/>
          <w:sz w:val="16"/>
        </w:rPr>
        <w:t>（cutter contact point）刀具接触点</w:t>
      </w:r>
    </w:p>
    <w:p>
      <w:pPr>
        <w:pStyle w:val="BodyText"/>
      </w:pPr>
      <w:r>
        <w:rPr>
          <w:rFonts w:ascii="Times New Roman" w:eastAsia="Times New Roman"/>
          <w:b/>
          <w:color w:val="231F20"/>
        </w:rPr>
        <w:t>CCPS</w:t>
      </w:r>
      <w:r>
        <w:rPr>
          <w:color w:val="231F20"/>
        </w:rPr>
        <w:t>（chip card pay system）芯片卡付款系统</w:t>
      </w:r>
    </w:p>
    <w:p>
      <w:pPr>
        <w:pStyle w:val="BodyText"/>
      </w:pPr>
      <w:r>
        <w:rPr>
          <w:rFonts w:ascii="Times New Roman" w:eastAsia="Times New Roman"/>
          <w:b/>
          <w:color w:val="231F20"/>
          <w:spacing w:val="1"/>
        </w:rPr>
        <w:t>CCP</w:t>
      </w:r>
      <w:r>
        <w:rPr>
          <w:rFonts w:ascii="Times New Roman" w:eastAsia="Times New Roman"/>
          <w:b/>
          <w:color w:val="231F20"/>
          <w:spacing w:val="-37"/>
        </w:rPr>
        <w:t>S</w:t>
      </w:r>
      <w:r>
        <w:rPr>
          <w:color w:val="231F20"/>
          <w:spacing w:val="1"/>
        </w:rPr>
        <w:t>（clutc</w:t>
      </w:r>
      <w:r>
        <w:rPr>
          <w:color w:val="231F20"/>
        </w:rPr>
        <w:t>h</w:t>
      </w:r>
      <w:r>
        <w:rPr>
          <w:color w:val="231F20"/>
          <w:spacing w:val="3"/>
        </w:rPr>
        <w:t> </w:t>
      </w:r>
      <w:r>
        <w:rPr>
          <w:color w:val="231F20"/>
          <w:spacing w:val="1"/>
        </w:rPr>
        <w:t>cyclin</w:t>
      </w:r>
      <w:r>
        <w:rPr>
          <w:color w:val="231F20"/>
        </w:rPr>
        <w:t>g</w:t>
      </w:r>
      <w:r>
        <w:rPr>
          <w:color w:val="231F20"/>
          <w:spacing w:val="3"/>
        </w:rPr>
        <w:t> </w:t>
      </w:r>
      <w:r>
        <w:rPr>
          <w:color w:val="231F20"/>
          <w:spacing w:val="1"/>
        </w:rPr>
        <w:t>pressur</w:t>
      </w:r>
      <w:r>
        <w:rPr>
          <w:color w:val="231F20"/>
        </w:rPr>
        <w:t>e</w:t>
      </w:r>
      <w:r>
        <w:rPr>
          <w:color w:val="231F20"/>
          <w:spacing w:val="3"/>
        </w:rPr>
        <w:t> </w:t>
      </w:r>
      <w:r>
        <w:rPr>
          <w:color w:val="231F20"/>
          <w:spacing w:val="1"/>
        </w:rPr>
        <w:t>switch</w:t>
      </w:r>
      <w:r>
        <w:rPr>
          <w:color w:val="231F20"/>
          <w:spacing w:val="-79"/>
        </w:rPr>
        <w:t>）</w:t>
      </w:r>
      <w:r>
        <w:rPr>
          <w:color w:val="231F20"/>
          <w:spacing w:val="1"/>
        </w:rPr>
        <w:t>（汽车）离合器循环压力开关</w:t>
      </w:r>
    </w:p>
    <w:p>
      <w:pPr>
        <w:pStyle w:val="BodyText"/>
        <w:spacing w:line="280" w:lineRule="auto"/>
        <w:ind w:right="2278"/>
      </w:pPr>
      <w:r>
        <w:rPr>
          <w:rFonts w:ascii="Times New Roman" w:eastAsia="Times New Roman"/>
          <w:b/>
          <w:color w:val="231F20"/>
          <w:spacing w:val="-4"/>
        </w:rPr>
        <w:t>CCR</w:t>
      </w:r>
      <w:r>
        <w:rPr>
          <w:color w:val="231F20"/>
          <w:spacing w:val="-4"/>
        </w:rPr>
        <w:t>（cache </w:t>
      </w:r>
      <w:r>
        <w:rPr>
          <w:color w:val="231F20"/>
        </w:rPr>
        <w:t>control register）高级缓存控制寄存器</w:t>
      </w:r>
      <w:r>
        <w:rPr>
          <w:rFonts w:ascii="Times New Roman" w:eastAsia="Times New Roman"/>
          <w:b/>
          <w:color w:val="231F20"/>
          <w:spacing w:val="1"/>
        </w:rPr>
        <w:t>CC</w:t>
      </w:r>
      <w:r>
        <w:rPr>
          <w:rFonts w:ascii="Times New Roman" w:eastAsia="Times New Roman"/>
          <w:b/>
          <w:color w:val="231F20"/>
          <w:spacing w:val="-37"/>
        </w:rPr>
        <w:t>R</w:t>
      </w:r>
      <w:r>
        <w:rPr>
          <w:color w:val="231F20"/>
          <w:spacing w:val="1"/>
        </w:rPr>
        <w:t>（catalyti</w:t>
      </w:r>
      <w:r>
        <w:rPr>
          <w:color w:val="231F20"/>
        </w:rPr>
        <w:t>c </w:t>
      </w:r>
      <w:r>
        <w:rPr>
          <w:color w:val="231F20"/>
          <w:spacing w:val="1"/>
        </w:rPr>
        <w:t>converte</w:t>
      </w:r>
      <w:r>
        <w:rPr>
          <w:color w:val="231F20"/>
        </w:rPr>
        <w:t>r </w:t>
      </w:r>
      <w:r>
        <w:rPr>
          <w:color w:val="231F20"/>
          <w:spacing w:val="1"/>
        </w:rPr>
        <w:t>reduction</w:t>
      </w:r>
      <w:r>
        <w:rPr>
          <w:color w:val="231F20"/>
          <w:spacing w:val="-79"/>
        </w:rPr>
        <w:t>）</w:t>
      </w:r>
      <w:r>
        <w:rPr>
          <w:color w:val="231F20"/>
          <w:spacing w:val="1"/>
        </w:rPr>
        <w:t>（发动机）催化转化器还原 </w:t>
      </w:r>
      <w:r>
        <w:rPr>
          <w:rFonts w:ascii="Times New Roman" w:eastAsia="Times New Roman"/>
          <w:b/>
          <w:color w:val="231F20"/>
          <w:spacing w:val="-3"/>
        </w:rPr>
        <w:t>CCR</w:t>
      </w:r>
      <w:r>
        <w:rPr>
          <w:color w:val="231F20"/>
          <w:spacing w:val="-3"/>
        </w:rPr>
        <w:t>（central </w:t>
      </w:r>
      <w:r>
        <w:rPr>
          <w:color w:val="231F20"/>
        </w:rPr>
        <w:t>control room）中央控制室</w:t>
      </w:r>
    </w:p>
    <w:p>
      <w:pPr>
        <w:pStyle w:val="BodyText"/>
        <w:spacing w:line="280" w:lineRule="auto" w:before="1"/>
        <w:ind w:right="3414"/>
      </w:pPr>
      <w:r>
        <w:rPr>
          <w:rFonts w:ascii="Times New Roman" w:eastAsia="Times New Roman"/>
          <w:b/>
          <w:color w:val="231F20"/>
        </w:rPr>
        <w:t>CCR</w:t>
      </w:r>
      <w:r>
        <w:rPr>
          <w:color w:val="231F20"/>
        </w:rPr>
        <w:t>（channel check recorde）通道检验记录器</w:t>
      </w:r>
      <w:r>
        <w:rPr>
          <w:rFonts w:ascii="Times New Roman" w:eastAsia="Times New Roman"/>
          <w:b/>
          <w:color w:val="231F20"/>
        </w:rPr>
        <w:t>CCR</w:t>
      </w:r>
      <w:r>
        <w:rPr>
          <w:color w:val="231F20"/>
        </w:rPr>
        <w:t>（channel command register）通道命令寄存器</w:t>
      </w:r>
      <w:r>
        <w:rPr>
          <w:rFonts w:ascii="Times New Roman" w:eastAsia="Times New Roman"/>
          <w:b/>
          <w:color w:val="231F20"/>
        </w:rPr>
        <w:t>CCR</w:t>
      </w:r>
      <w:r>
        <w:rPr>
          <w:color w:val="231F20"/>
        </w:rPr>
        <w:t>（channel control room）通道控制室</w:t>
      </w:r>
      <w:r>
        <w:rPr>
          <w:rFonts w:ascii="Times New Roman" w:eastAsia="Times New Roman"/>
          <w:b/>
          <w:color w:val="231F20"/>
        </w:rPr>
        <w:t>CCR</w:t>
      </w:r>
      <w:r>
        <w:rPr>
          <w:color w:val="231F20"/>
        </w:rPr>
        <w:t>（command control receiver）指令控制接收机</w:t>
      </w:r>
    </w:p>
    <w:p>
      <w:pPr>
        <w:pStyle w:val="BodyText"/>
        <w:spacing w:line="280" w:lineRule="auto" w:before="0"/>
        <w:ind w:right="2612"/>
      </w:pPr>
      <w:r>
        <w:rPr>
          <w:rFonts w:ascii="Times New Roman" w:eastAsia="Times New Roman"/>
          <w:b/>
          <w:color w:val="231F20"/>
          <w:spacing w:val="-3"/>
        </w:rPr>
        <w:t>CCR</w:t>
      </w:r>
      <w:r>
        <w:rPr>
          <w:color w:val="231F20"/>
          <w:spacing w:val="-3"/>
        </w:rPr>
        <w:t>（computer </w:t>
      </w:r>
      <w:r>
        <w:rPr>
          <w:color w:val="231F20"/>
        </w:rPr>
        <w:t>character recognition）计算机字符识别</w:t>
      </w:r>
      <w:r>
        <w:rPr>
          <w:rFonts w:ascii="Times New Roman" w:eastAsia="Times New Roman"/>
          <w:b/>
          <w:color w:val="231F20"/>
        </w:rPr>
        <w:t>CCR</w:t>
      </w:r>
      <w:r>
        <w:rPr>
          <w:color w:val="231F20"/>
        </w:rPr>
        <w:t>（condition code register）条件码寄存器</w:t>
      </w:r>
      <w:r>
        <w:rPr>
          <w:rFonts w:ascii="Times New Roman" w:eastAsia="Times New Roman"/>
          <w:b/>
          <w:color w:val="231F20"/>
          <w:spacing w:val="1"/>
        </w:rPr>
        <w:t>CC</w:t>
      </w:r>
      <w:r>
        <w:rPr>
          <w:rFonts w:ascii="Times New Roman" w:eastAsia="Times New Roman"/>
          <w:b/>
          <w:color w:val="231F20"/>
          <w:spacing w:val="-37"/>
        </w:rPr>
        <w:t>R</w:t>
      </w:r>
      <w:r>
        <w:rPr>
          <w:color w:val="231F20"/>
          <w:spacing w:val="1"/>
        </w:rPr>
        <w:t>（critica</w:t>
      </w:r>
      <w:r>
        <w:rPr>
          <w:color w:val="231F20"/>
        </w:rPr>
        <w:t>l </w:t>
      </w:r>
      <w:r>
        <w:rPr>
          <w:color w:val="231F20"/>
          <w:spacing w:val="1"/>
        </w:rPr>
        <w:t>compressio</w:t>
      </w:r>
      <w:r>
        <w:rPr>
          <w:color w:val="231F20"/>
        </w:rPr>
        <w:t>n </w:t>
      </w:r>
      <w:r>
        <w:rPr>
          <w:color w:val="231F20"/>
          <w:spacing w:val="1"/>
        </w:rPr>
        <w:t>ratio</w:t>
      </w:r>
      <w:r>
        <w:rPr>
          <w:color w:val="231F20"/>
          <w:spacing w:val="-79"/>
        </w:rPr>
        <w:t>）</w:t>
      </w:r>
      <w:r>
        <w:rPr>
          <w:color w:val="231F20"/>
          <w:spacing w:val="1"/>
        </w:rPr>
        <w:t>（材料成形）临界压缩比 </w:t>
      </w:r>
      <w:r>
        <w:rPr>
          <w:rFonts w:ascii="Times New Roman" w:eastAsia="Times New Roman"/>
          <w:b/>
          <w:color w:val="231F20"/>
          <w:spacing w:val="-3"/>
        </w:rPr>
        <w:t>CCR</w:t>
      </w:r>
      <w:r>
        <w:rPr>
          <w:color w:val="231F20"/>
          <w:spacing w:val="-3"/>
        </w:rPr>
        <w:t>（critical</w:t>
      </w:r>
      <w:r>
        <w:rPr>
          <w:color w:val="231F20"/>
          <w:spacing w:val="62"/>
        </w:rPr>
        <w:t> </w:t>
      </w:r>
      <w:r>
        <w:rPr>
          <w:color w:val="231F20"/>
        </w:rPr>
        <w:t>current</w:t>
      </w:r>
      <w:r>
        <w:rPr>
          <w:color w:val="231F20"/>
          <w:spacing w:val="62"/>
        </w:rPr>
        <w:t> </w:t>
      </w:r>
      <w:r>
        <w:rPr>
          <w:color w:val="231F20"/>
        </w:rPr>
        <w:t>ratio）临界电流比</w:t>
      </w:r>
      <w:r>
        <w:rPr>
          <w:rFonts w:ascii="Times New Roman" w:eastAsia="Times New Roman"/>
          <w:b/>
          <w:color w:val="231F20"/>
          <w:spacing w:val="-3"/>
        </w:rPr>
        <w:t>CCRAM</w:t>
      </w:r>
      <w:r>
        <w:rPr>
          <w:color w:val="231F20"/>
          <w:spacing w:val="-3"/>
        </w:rPr>
        <w:t>（charge</w:t>
      </w:r>
      <w:r>
        <w:rPr>
          <w:color w:val="231F20"/>
          <w:spacing w:val="5"/>
        </w:rPr>
        <w:t> </w:t>
      </w:r>
      <w:r>
        <w:rPr>
          <w:color w:val="231F20"/>
        </w:rPr>
        <w:t>coupled RAM）电荷耦合随机存储器</w:t>
      </w:r>
      <w:r>
        <w:rPr>
          <w:rFonts w:ascii="Times New Roman" w:eastAsia="Times New Roman"/>
          <w:b/>
          <w:color w:val="231F20"/>
          <w:spacing w:val="-3"/>
        </w:rPr>
        <w:t>CCRM</w:t>
      </w:r>
      <w:r>
        <w:rPr>
          <w:color w:val="231F20"/>
          <w:spacing w:val="-3"/>
        </w:rPr>
        <w:t>（circuit </w:t>
      </w:r>
      <w:r>
        <w:rPr>
          <w:color w:val="231F20"/>
        </w:rPr>
        <w:t>control</w:t>
      </w:r>
      <w:r>
        <w:rPr>
          <w:color w:val="231F20"/>
          <w:spacing w:val="14"/>
        </w:rPr>
        <w:t> </w:t>
      </w:r>
      <w:r>
        <w:rPr>
          <w:color w:val="231F20"/>
        </w:rPr>
        <w:t>relay module）电路控制继电器模块</w:t>
      </w:r>
    </w:p>
    <w:p>
      <w:pPr>
        <w:pStyle w:val="BodyText"/>
        <w:spacing w:before="1"/>
      </w:pPr>
      <w:r>
        <w:rPr>
          <w:rFonts w:ascii="Times New Roman" w:eastAsia="Times New Roman"/>
          <w:b/>
          <w:color w:val="231F20"/>
        </w:rPr>
        <w:t>CCROS</w:t>
      </w:r>
      <w:r>
        <w:rPr>
          <w:color w:val="231F20"/>
        </w:rPr>
        <w:t>（card capacitor read only storage）片式电容只读存储器</w:t>
      </w:r>
    </w:p>
    <w:p>
      <w:pPr>
        <w:pStyle w:val="BodyText"/>
        <w:spacing w:line="280" w:lineRule="auto"/>
        <w:ind w:right="3360"/>
      </w:pPr>
      <w:r>
        <w:rPr>
          <w:rFonts w:ascii="Times New Roman" w:eastAsia="Times New Roman"/>
          <w:b/>
          <w:color w:val="231F20"/>
          <w:spacing w:val="-4"/>
        </w:rPr>
        <w:t>CCRT</w:t>
      </w:r>
      <w:r>
        <w:rPr>
          <w:color w:val="231F20"/>
          <w:spacing w:val="-4"/>
        </w:rPr>
        <w:t>（color </w:t>
      </w:r>
      <w:r>
        <w:rPr>
          <w:color w:val="231F20"/>
        </w:rPr>
        <w:t>cathode-ray tube）彩色显像管</w:t>
      </w:r>
      <w:r>
        <w:rPr>
          <w:rFonts w:ascii="Times New Roman" w:eastAsia="Times New Roman"/>
          <w:b/>
          <w:color w:val="231F20"/>
          <w:spacing w:val="1"/>
        </w:rPr>
        <w:t>CC</w:t>
      </w:r>
      <w:r>
        <w:rPr>
          <w:rFonts w:ascii="Times New Roman" w:eastAsia="Times New Roman"/>
          <w:b/>
          <w:color w:val="231F20"/>
          <w:spacing w:val="-37"/>
        </w:rPr>
        <w:t>S</w:t>
      </w:r>
      <w:r>
        <w:rPr>
          <w:color w:val="231F20"/>
          <w:spacing w:val="1"/>
        </w:rPr>
        <w:t>（carbo</w:t>
      </w:r>
      <w:r>
        <w:rPr>
          <w:color w:val="231F20"/>
        </w:rPr>
        <w:t>n </w:t>
      </w:r>
      <w:r>
        <w:rPr>
          <w:color w:val="231F20"/>
          <w:spacing w:val="1"/>
        </w:rPr>
        <w:t>caniste</w:t>
      </w:r>
      <w:r>
        <w:rPr>
          <w:color w:val="231F20"/>
        </w:rPr>
        <w:t>r </w:t>
      </w:r>
      <w:r>
        <w:rPr>
          <w:color w:val="231F20"/>
          <w:spacing w:val="1"/>
        </w:rPr>
        <w:t>system</w:t>
      </w:r>
      <w:r>
        <w:rPr>
          <w:color w:val="231F20"/>
          <w:spacing w:val="-79"/>
        </w:rPr>
        <w:t>）</w:t>
      </w:r>
      <w:r>
        <w:rPr>
          <w:color w:val="231F20"/>
          <w:spacing w:val="1"/>
        </w:rPr>
        <w:t>（发动机）炭罐装置 </w:t>
      </w:r>
      <w:r>
        <w:rPr>
          <w:rFonts w:ascii="Times New Roman" w:eastAsia="Times New Roman"/>
          <w:b/>
          <w:color w:val="231F20"/>
          <w:spacing w:val="-4"/>
        </w:rPr>
        <w:t>CCS</w:t>
      </w:r>
      <w:r>
        <w:rPr>
          <w:color w:val="231F20"/>
          <w:spacing w:val="-4"/>
        </w:rPr>
        <w:t>（cast </w:t>
      </w:r>
      <w:r>
        <w:rPr>
          <w:color w:val="231F20"/>
        </w:rPr>
        <w:t>carbon steel）铸造碳素钢</w:t>
      </w:r>
      <w:r>
        <w:rPr>
          <w:rFonts w:ascii="Times New Roman" w:eastAsia="Times New Roman"/>
          <w:b/>
          <w:color w:val="231F20"/>
          <w:spacing w:val="-3"/>
        </w:rPr>
        <w:t>CCS</w:t>
      </w:r>
      <w:r>
        <w:rPr>
          <w:color w:val="231F20"/>
          <w:spacing w:val="-3"/>
        </w:rPr>
        <w:t>（casual</w:t>
      </w:r>
      <w:r>
        <w:rPr>
          <w:color w:val="231F20"/>
          <w:spacing w:val="4"/>
        </w:rPr>
        <w:t> </w:t>
      </w:r>
      <w:r>
        <w:rPr>
          <w:color w:val="231F20"/>
        </w:rPr>
        <w:t>clearing station）故障台</w:t>
      </w:r>
      <w:r>
        <w:rPr>
          <w:rFonts w:ascii="Times New Roman" w:eastAsia="Times New Roman"/>
          <w:b/>
          <w:color w:val="231F20"/>
          <w:spacing w:val="-3"/>
        </w:rPr>
        <w:t>CCS</w:t>
      </w:r>
      <w:r>
        <w:rPr>
          <w:color w:val="231F20"/>
          <w:spacing w:val="-3"/>
        </w:rPr>
        <w:t>（climate </w:t>
      </w:r>
      <w:r>
        <w:rPr>
          <w:color w:val="231F20"/>
        </w:rPr>
        <w:t>control</w:t>
      </w:r>
      <w:r>
        <w:rPr>
          <w:color w:val="231F20"/>
          <w:spacing w:val="5"/>
        </w:rPr>
        <w:t> </w:t>
      </w:r>
      <w:r>
        <w:rPr>
          <w:color w:val="231F20"/>
        </w:rPr>
        <w:t>seat）温度控制座椅</w:t>
      </w:r>
      <w:r>
        <w:rPr>
          <w:rFonts w:ascii="Times New Roman" w:eastAsia="Times New Roman"/>
          <w:b/>
          <w:color w:val="231F20"/>
        </w:rPr>
        <w:t>CCS</w:t>
      </w:r>
      <w:r>
        <w:rPr>
          <w:color w:val="231F20"/>
        </w:rPr>
        <w:t>（combustion control</w:t>
      </w:r>
      <w:r>
        <w:rPr>
          <w:color w:val="231F20"/>
          <w:spacing w:val="2"/>
        </w:rPr>
        <w:t> </w:t>
      </w:r>
      <w:r>
        <w:rPr>
          <w:color w:val="231F20"/>
        </w:rPr>
        <w:t>system）燃烧控制系统</w:t>
      </w:r>
      <w:r>
        <w:rPr>
          <w:rFonts w:ascii="Times New Roman" w:eastAsia="Times New Roman"/>
          <w:b/>
          <w:color w:val="231F20"/>
          <w:spacing w:val="-3"/>
        </w:rPr>
        <w:t>CCS</w:t>
      </w:r>
      <w:r>
        <w:rPr>
          <w:color w:val="231F20"/>
          <w:spacing w:val="-3"/>
        </w:rPr>
        <w:t>（common </w:t>
      </w:r>
      <w:r>
        <w:rPr>
          <w:color w:val="231F20"/>
        </w:rPr>
        <w:t>channel</w:t>
      </w:r>
      <w:r>
        <w:rPr>
          <w:color w:val="231F20"/>
          <w:spacing w:val="9"/>
        </w:rPr>
        <w:t> </w:t>
      </w:r>
      <w:r>
        <w:rPr>
          <w:color w:val="231F20"/>
        </w:rPr>
        <w:t>signalling）公用信道信令</w:t>
      </w:r>
    </w:p>
    <w:p>
      <w:pPr>
        <w:pStyle w:val="BodyText"/>
        <w:spacing w:line="280" w:lineRule="auto" w:before="1"/>
        <w:ind w:right="2796"/>
      </w:pPr>
      <w:r>
        <w:rPr>
          <w:rFonts w:ascii="Times New Roman" w:eastAsia="Times New Roman"/>
          <w:b/>
          <w:color w:val="231F20"/>
        </w:rPr>
        <w:t>CCS</w:t>
      </w:r>
      <w:r>
        <w:rPr>
          <w:color w:val="231F20"/>
        </w:rPr>
        <w:t>（composite color signal）全彩色（电视，视频）信号</w:t>
      </w:r>
      <w:r>
        <w:rPr>
          <w:rFonts w:ascii="Times New Roman" w:eastAsia="Times New Roman"/>
          <w:b/>
          <w:color w:val="231F20"/>
          <w:spacing w:val="-3"/>
        </w:rPr>
        <w:t>CCS</w:t>
      </w:r>
      <w:r>
        <w:rPr>
          <w:color w:val="231F20"/>
          <w:spacing w:val="-3"/>
        </w:rPr>
        <w:t>（computer </w:t>
      </w:r>
      <w:r>
        <w:rPr>
          <w:color w:val="231F20"/>
        </w:rPr>
        <w:t>control system）计算机控制系统</w:t>
      </w:r>
      <w:r>
        <w:rPr>
          <w:rFonts w:ascii="Times New Roman" w:eastAsia="Times New Roman"/>
          <w:b/>
          <w:color w:val="231F20"/>
          <w:spacing w:val="-3"/>
        </w:rPr>
        <w:t>CCS</w:t>
      </w:r>
      <w:r>
        <w:rPr>
          <w:color w:val="231F20"/>
          <w:spacing w:val="-3"/>
        </w:rPr>
        <w:t>（computer </w:t>
      </w:r>
      <w:r>
        <w:rPr>
          <w:color w:val="231F20"/>
        </w:rPr>
        <w:t>cryptographic system）计算机加密系统</w:t>
      </w:r>
      <w:r>
        <w:rPr>
          <w:rFonts w:ascii="Times New Roman" w:eastAsia="Times New Roman"/>
          <w:b/>
          <w:color w:val="231F20"/>
        </w:rPr>
        <w:t>CCS</w:t>
      </w:r>
      <w:r>
        <w:rPr>
          <w:color w:val="231F20"/>
        </w:rPr>
        <w:t>（continuous colour sequence）彩色顺序传送</w:t>
      </w:r>
      <w:r>
        <w:rPr>
          <w:rFonts w:ascii="Times New Roman" w:eastAsia="Times New Roman"/>
          <w:b/>
          <w:color w:val="231F20"/>
          <w:spacing w:val="-3"/>
        </w:rPr>
        <w:t>CCS</w:t>
      </w:r>
      <w:r>
        <w:rPr>
          <w:color w:val="231F20"/>
          <w:spacing w:val="-3"/>
        </w:rPr>
        <w:t>（control </w:t>
      </w:r>
      <w:r>
        <w:rPr>
          <w:color w:val="231F20"/>
        </w:rPr>
        <w:t>computer subsystem）控制计算机子系统</w:t>
      </w:r>
      <w:r>
        <w:rPr>
          <w:rFonts w:ascii="Times New Roman" w:eastAsia="Times New Roman"/>
          <w:b/>
          <w:color w:val="231F20"/>
        </w:rPr>
        <w:t>CCS</w:t>
      </w:r>
      <w:r>
        <w:rPr>
          <w:color w:val="231F20"/>
        </w:rPr>
        <w:t>（controlled combustion system）受控燃烧系统</w:t>
      </w:r>
      <w:r>
        <w:rPr>
          <w:rFonts w:ascii="Times New Roman" w:eastAsia="Times New Roman"/>
          <w:b/>
          <w:color w:val="231F20"/>
        </w:rPr>
        <w:t>CCS</w:t>
      </w:r>
      <w:r>
        <w:rPr>
          <w:color w:val="231F20"/>
        </w:rPr>
        <w:t>（controlled condition system）控制条件系统</w:t>
      </w:r>
      <w:r>
        <w:rPr>
          <w:rFonts w:ascii="Times New Roman" w:eastAsia="Times New Roman"/>
          <w:b/>
          <w:color w:val="231F20"/>
        </w:rPr>
        <w:t>CCS</w:t>
      </w:r>
      <w:r>
        <w:rPr>
          <w:color w:val="231F20"/>
        </w:rPr>
        <w:t>（coordination control system）协调控制系统</w:t>
      </w:r>
      <w:r>
        <w:rPr>
          <w:rFonts w:ascii="Times New Roman" w:eastAsia="Times New Roman"/>
          <w:b/>
          <w:color w:val="231F20"/>
          <w:spacing w:val="1"/>
        </w:rPr>
        <w:t>CC</w:t>
      </w:r>
      <w:r>
        <w:rPr>
          <w:rFonts w:ascii="Times New Roman" w:eastAsia="Times New Roman"/>
          <w:b/>
          <w:color w:val="231F20"/>
          <w:spacing w:val="-37"/>
        </w:rPr>
        <w:t>S</w:t>
      </w:r>
      <w:r>
        <w:rPr>
          <w:color w:val="231F20"/>
          <w:spacing w:val="1"/>
        </w:rPr>
        <w:t>（cruis</w:t>
      </w:r>
      <w:r>
        <w:rPr>
          <w:color w:val="231F20"/>
        </w:rPr>
        <w:t>e </w:t>
      </w:r>
      <w:r>
        <w:rPr>
          <w:color w:val="231F20"/>
          <w:spacing w:val="1"/>
        </w:rPr>
        <w:t>contro</w:t>
      </w:r>
      <w:r>
        <w:rPr>
          <w:color w:val="231F20"/>
        </w:rPr>
        <w:t>l </w:t>
      </w:r>
      <w:r>
        <w:rPr>
          <w:color w:val="231F20"/>
          <w:spacing w:val="1"/>
        </w:rPr>
        <w:t>switch</w:t>
      </w:r>
      <w:r>
        <w:rPr>
          <w:color w:val="231F20"/>
          <w:spacing w:val="-79"/>
        </w:rPr>
        <w:t>）</w:t>
      </w:r>
      <w:r>
        <w:rPr>
          <w:color w:val="231F20"/>
          <w:spacing w:val="1"/>
        </w:rPr>
        <w:t>（汽车）巡航控制开关</w:t>
      </w:r>
    </w:p>
    <w:p>
      <w:pPr>
        <w:pStyle w:val="BodyText"/>
        <w:spacing w:line="280" w:lineRule="auto" w:before="2"/>
        <w:ind w:right="738"/>
      </w:pPr>
      <w:r>
        <w:rPr>
          <w:rFonts w:ascii="Times New Roman" w:eastAsia="Times New Roman"/>
          <w:b/>
          <w:color w:val="231F20"/>
          <w:spacing w:val="-4"/>
        </w:rPr>
        <w:t>CCSA</w:t>
      </w:r>
      <w:r>
        <w:rPr>
          <w:color w:val="231F20"/>
          <w:spacing w:val="-4"/>
        </w:rPr>
        <w:t>（China </w:t>
      </w:r>
      <w:r>
        <w:rPr>
          <w:color w:val="231F20"/>
        </w:rPr>
        <w:t>Communications Standards Association）中国通信标准协会</w:t>
      </w:r>
      <w:r>
        <w:rPr>
          <w:rFonts w:ascii="Times New Roman" w:eastAsia="Times New Roman"/>
          <w:b/>
          <w:color w:val="231F20"/>
          <w:spacing w:val="1"/>
        </w:rPr>
        <w:t>CCS</w:t>
      </w:r>
      <w:r>
        <w:rPr>
          <w:rFonts w:ascii="Times New Roman" w:eastAsia="Times New Roman"/>
          <w:b/>
          <w:color w:val="231F20"/>
          <w:spacing w:val="-46"/>
        </w:rPr>
        <w:t>A</w:t>
      </w:r>
      <w:r>
        <w:rPr>
          <w:color w:val="231F20"/>
          <w:spacing w:val="1"/>
        </w:rPr>
        <w:t>（commo</w:t>
      </w:r>
      <w:r>
        <w:rPr>
          <w:color w:val="231F20"/>
        </w:rPr>
        <w:t>n </w:t>
      </w:r>
      <w:r>
        <w:rPr>
          <w:color w:val="231F20"/>
          <w:spacing w:val="1"/>
        </w:rPr>
        <w:t>contro</w:t>
      </w:r>
      <w:r>
        <w:rPr>
          <w:color w:val="231F20"/>
        </w:rPr>
        <w:t>l </w:t>
      </w:r>
      <w:r>
        <w:rPr>
          <w:color w:val="231F20"/>
          <w:spacing w:val="1"/>
        </w:rPr>
        <w:t>switchin</w:t>
      </w:r>
      <w:r>
        <w:rPr>
          <w:color w:val="231F20"/>
        </w:rPr>
        <w:t>g </w:t>
      </w:r>
      <w:r>
        <w:rPr>
          <w:color w:val="231F20"/>
          <w:spacing w:val="1"/>
        </w:rPr>
        <w:t>arrangement</w:t>
      </w:r>
      <w:r>
        <w:rPr>
          <w:color w:val="231F20"/>
          <w:spacing w:val="-79"/>
        </w:rPr>
        <w:t>）</w:t>
      </w:r>
      <w:r>
        <w:rPr>
          <w:color w:val="231F20"/>
          <w:spacing w:val="1"/>
        </w:rPr>
        <w:t>（计算机）公用控制交换网 </w:t>
      </w:r>
      <w:r>
        <w:rPr>
          <w:rFonts w:ascii="Times New Roman" w:eastAsia="Times New Roman"/>
          <w:b/>
          <w:color w:val="231F20"/>
          <w:spacing w:val="-3"/>
        </w:rPr>
        <w:t>CCSEM</w:t>
      </w:r>
      <w:r>
        <w:rPr>
          <w:color w:val="231F20"/>
          <w:spacing w:val="-3"/>
        </w:rPr>
        <w:t>（charge </w:t>
      </w:r>
      <w:r>
        <w:rPr>
          <w:color w:val="231F20"/>
        </w:rPr>
        <w:t>collection scanning electron microscopy）电荷收集扫描电子显微镜</w:t>
      </w:r>
    </w:p>
    <w:p>
      <w:pPr>
        <w:pStyle w:val="BodyText"/>
        <w:spacing w:before="0"/>
      </w:pPr>
      <w:r>
        <w:rPr>
          <w:rFonts w:ascii="Times New Roman" w:eastAsia="Times New Roman"/>
          <w:b/>
          <w:color w:val="231F20"/>
        </w:rPr>
        <w:t>CCSEM</w:t>
      </w:r>
      <w:r>
        <w:rPr>
          <w:color w:val="231F20"/>
        </w:rPr>
        <w:t>（computer-controlled scanning electron microscope）计算机控制扫描的电子显微镜</w:t>
      </w:r>
    </w:p>
    <w:p>
      <w:pPr>
        <w:pStyle w:val="BodyText"/>
      </w:pPr>
      <w:r>
        <w:rPr>
          <w:rFonts w:ascii="Times New Roman" w:eastAsia="Times New Roman"/>
          <w:b/>
          <w:color w:val="231F20"/>
        </w:rPr>
        <w:t>CCSL</w:t>
      </w:r>
      <w:r>
        <w:rPr>
          <w:color w:val="231F20"/>
        </w:rPr>
        <w:t>（compatible current sinking logic）兼容的电流吸收逻辑（电路）</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3536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CCSM</w:t>
        <w:tab/>
      </w:r>
      <w:r>
        <w:rPr>
          <w:color w:val="231F20"/>
          <w:sz w:val="20"/>
        </w:rPr>
        <w:t>— 120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555"/>
      </w:pPr>
      <w:r>
        <w:rPr>
          <w:rFonts w:ascii="Times New Roman" w:eastAsia="Times New Roman"/>
          <w:b/>
          <w:color w:val="231F20"/>
        </w:rPr>
        <w:t>CCSM</w:t>
      </w:r>
      <w:r>
        <w:rPr>
          <w:color w:val="231F20"/>
        </w:rPr>
        <w:t>（common channel signaling module）公共信道信令模块</w:t>
      </w:r>
      <w:r>
        <w:rPr>
          <w:rFonts w:ascii="Times New Roman" w:eastAsia="Times New Roman"/>
          <w:b/>
          <w:color w:val="231F20"/>
        </w:rPr>
        <w:t>CCSN</w:t>
      </w:r>
      <w:r>
        <w:rPr>
          <w:color w:val="231F20"/>
        </w:rPr>
        <w:t>（common channel signaling network）公共信道信令网</w:t>
      </w:r>
      <w:r>
        <w:rPr>
          <w:rFonts w:ascii="Times New Roman" w:eastAsia="Times New Roman"/>
          <w:b/>
          <w:color w:val="231F20"/>
        </w:rPr>
        <w:t>CCSP</w:t>
      </w:r>
      <w:r>
        <w:rPr>
          <w:color w:val="231F20"/>
        </w:rPr>
        <w:t>（common channel signal protocol）公用通道信号协议</w:t>
      </w:r>
    </w:p>
    <w:p>
      <w:pPr>
        <w:pStyle w:val="BodyText"/>
        <w:spacing w:before="0"/>
      </w:pPr>
      <w:r>
        <w:rPr>
          <w:rFonts w:ascii="Times New Roman" w:eastAsia="Times New Roman"/>
          <w:b/>
          <w:color w:val="231F20"/>
        </w:rPr>
        <w:t>CCST</w:t>
      </w:r>
      <w:r>
        <w:rPr>
          <w:color w:val="231F20"/>
        </w:rPr>
        <w:t>（center for computer science and technology）计算机科学技术中心</w:t>
      </w:r>
    </w:p>
    <w:p>
      <w:pPr>
        <w:pStyle w:val="BodyText"/>
      </w:pPr>
      <w:r>
        <w:rPr>
          <w:rFonts w:ascii="Times New Roman" w:eastAsia="Times New Roman"/>
          <w:b/>
          <w:color w:val="231F20"/>
        </w:rPr>
        <w:t>CCST</w:t>
      </w:r>
      <w:r>
        <w:rPr>
          <w:color w:val="231F20"/>
        </w:rPr>
        <w:t>（Chinese character system teletext）中文图文电视</w:t>
      </w:r>
    </w:p>
    <w:p>
      <w:pPr>
        <w:pStyle w:val="BodyText"/>
      </w:pPr>
      <w:r>
        <w:rPr>
          <w:rFonts w:ascii="Times New Roman" w:eastAsia="Times New Roman"/>
          <w:b/>
          <w:color w:val="231F20"/>
        </w:rPr>
        <w:t>CCST eva</w:t>
      </w:r>
      <w:r>
        <w:rPr>
          <w:color w:val="231F20"/>
        </w:rPr>
        <w:t>（computer-controlled store evaluation programme）计算机控制的存储鉴定程序</w:t>
      </w:r>
    </w:p>
    <w:p>
      <w:pPr>
        <w:pStyle w:val="BodyText"/>
      </w:pPr>
      <w:r>
        <w:rPr>
          <w:rFonts w:ascii="Times New Roman" w:eastAsia="Times New Roman"/>
          <w:b/>
          <w:color w:val="231F20"/>
        </w:rPr>
        <w:t>CCSU</w:t>
      </w:r>
      <w:r>
        <w:rPr>
          <w:color w:val="231F20"/>
        </w:rPr>
        <w:t>（computer cross-select unit）计算机交叉选择部件</w:t>
      </w:r>
    </w:p>
    <w:p>
      <w:pPr>
        <w:pStyle w:val="BodyText"/>
      </w:pPr>
      <w:r>
        <w:rPr>
          <w:rFonts w:ascii="Times New Roman" w:eastAsia="Times New Roman"/>
          <w:b/>
          <w:color w:val="231F20"/>
          <w:spacing w:val="1"/>
        </w:rPr>
        <w:t>CC</w:t>
      </w:r>
      <w:r>
        <w:rPr>
          <w:rFonts w:ascii="Times New Roman" w:eastAsia="Times New Roman"/>
          <w:b/>
          <w:color w:val="231F20"/>
        </w:rPr>
        <w:t>S</w:t>
      </w:r>
      <w:r>
        <w:rPr>
          <w:rFonts w:ascii="Times New Roman" w:eastAsia="Times New Roman"/>
          <w:b/>
          <w:color w:val="231F20"/>
          <w:spacing w:val="3"/>
        </w:rPr>
        <w:t> </w:t>
      </w:r>
      <w:r>
        <w:rPr>
          <w:rFonts w:ascii="Times New Roman" w:eastAsia="Times New Roman"/>
          <w:b/>
          <w:color w:val="231F20"/>
          <w:spacing w:val="1"/>
        </w:rPr>
        <w:t>valv</w:t>
      </w:r>
      <w:r>
        <w:rPr>
          <w:rFonts w:ascii="Times New Roman" w:eastAsia="Times New Roman"/>
          <w:b/>
          <w:color w:val="231F20"/>
          <w:spacing w:val="-37"/>
        </w:rPr>
        <w:t>e</w:t>
      </w:r>
      <w:r>
        <w:rPr>
          <w:color w:val="231F20"/>
          <w:spacing w:val="1"/>
        </w:rPr>
        <w:t>（coas</w:t>
      </w:r>
      <w:r>
        <w:rPr>
          <w:color w:val="231F20"/>
        </w:rPr>
        <w:t>t</w:t>
      </w:r>
      <w:r>
        <w:rPr>
          <w:color w:val="231F20"/>
          <w:spacing w:val="3"/>
        </w:rPr>
        <w:t> </w:t>
      </w:r>
      <w:r>
        <w:rPr>
          <w:color w:val="231F20"/>
          <w:spacing w:val="1"/>
        </w:rPr>
        <w:t>clutc</w:t>
      </w:r>
      <w:r>
        <w:rPr>
          <w:color w:val="231F20"/>
        </w:rPr>
        <w:t>h</w:t>
      </w:r>
      <w:r>
        <w:rPr>
          <w:color w:val="231F20"/>
          <w:spacing w:val="3"/>
        </w:rPr>
        <w:t> </w:t>
      </w:r>
      <w:r>
        <w:rPr>
          <w:color w:val="231F20"/>
          <w:spacing w:val="1"/>
        </w:rPr>
        <w:t>solenoi</w:t>
      </w:r>
      <w:r>
        <w:rPr>
          <w:color w:val="231F20"/>
        </w:rPr>
        <w:t>d</w:t>
      </w:r>
      <w:r>
        <w:rPr>
          <w:color w:val="231F20"/>
          <w:spacing w:val="3"/>
        </w:rPr>
        <w:t> </w:t>
      </w:r>
      <w:r>
        <w:rPr>
          <w:color w:val="231F20"/>
          <w:spacing w:val="1"/>
        </w:rPr>
        <w:t>valve</w:t>
      </w:r>
      <w:r>
        <w:rPr>
          <w:color w:val="231F20"/>
          <w:spacing w:val="-79"/>
        </w:rPr>
        <w:t>）</w:t>
      </w:r>
      <w:r>
        <w:rPr>
          <w:color w:val="231F20"/>
          <w:spacing w:val="1"/>
        </w:rPr>
        <w:t>（汽车自动变速器）滑行离合器电磁阀</w:t>
      </w:r>
    </w:p>
    <w:p>
      <w:pPr>
        <w:pStyle w:val="BodyText"/>
        <w:spacing w:line="280" w:lineRule="auto"/>
        <w:ind w:right="3122"/>
      </w:pPr>
      <w:r>
        <w:rPr>
          <w:rFonts w:ascii="Times New Roman" w:eastAsia="Times New Roman"/>
          <w:b/>
          <w:color w:val="231F20"/>
        </w:rPr>
        <w:t>CCSW</w:t>
      </w:r>
      <w:r>
        <w:rPr>
          <w:color w:val="231F20"/>
        </w:rPr>
        <w:t>（copper clad steel wire）铜包钢线，双金属线</w:t>
      </w:r>
      <w:r>
        <w:rPr>
          <w:rFonts w:ascii="Times New Roman" w:eastAsia="Times New Roman"/>
          <w:b/>
          <w:color w:val="231F20"/>
        </w:rPr>
        <w:t>CCT</w:t>
      </w:r>
      <w:r>
        <w:rPr>
          <w:color w:val="231F20"/>
        </w:rPr>
        <w:t>（call circuit tester）呼叫电路测试器</w:t>
      </w:r>
      <w:r>
        <w:rPr>
          <w:rFonts w:ascii="Times New Roman" w:eastAsia="Times New Roman"/>
          <w:b/>
          <w:color w:val="231F20"/>
        </w:rPr>
        <w:t>CCT</w:t>
      </w:r>
      <w:r>
        <w:rPr>
          <w:color w:val="231F20"/>
        </w:rPr>
        <w:t>（chopping choke transformer）斩波扼流变压器</w:t>
      </w:r>
      <w:r>
        <w:rPr>
          <w:rFonts w:ascii="Times New Roman" w:eastAsia="Times New Roman"/>
          <w:b/>
          <w:color w:val="231F20"/>
        </w:rPr>
        <w:t>cct</w:t>
      </w:r>
      <w:r>
        <w:rPr>
          <w:color w:val="231F20"/>
        </w:rPr>
        <w:t>（circuit）电路，回路，线路</w:t>
      </w:r>
    </w:p>
    <w:p>
      <w:pPr>
        <w:pStyle w:val="BodyText"/>
        <w:spacing w:line="280" w:lineRule="auto" w:before="1"/>
        <w:ind w:right="2536"/>
      </w:pPr>
      <w:r>
        <w:rPr>
          <w:rFonts w:ascii="Times New Roman" w:eastAsia="Times New Roman"/>
          <w:b/>
          <w:color w:val="231F20"/>
        </w:rPr>
        <w:t>CCT</w:t>
      </w:r>
      <w:r>
        <w:rPr>
          <w:color w:val="231F20"/>
        </w:rPr>
        <w:t>（complex coordination test）全套设备协调〔配合〕试验</w:t>
      </w:r>
      <w:r>
        <w:rPr>
          <w:rFonts w:ascii="Times New Roman" w:eastAsia="Times New Roman"/>
          <w:b/>
          <w:color w:val="231F20"/>
        </w:rPr>
        <w:t>CCT</w:t>
      </w:r>
      <w:r>
        <w:rPr>
          <w:color w:val="231F20"/>
        </w:rPr>
        <w:t>（computer-compatible tape）计算机兼容的磁带</w:t>
      </w:r>
      <w:r>
        <w:rPr>
          <w:rFonts w:ascii="Times New Roman" w:eastAsia="Times New Roman"/>
          <w:b/>
          <w:color w:val="231F20"/>
        </w:rPr>
        <w:t>CCT</w:t>
      </w:r>
      <w:r>
        <w:rPr>
          <w:color w:val="231F20"/>
        </w:rPr>
        <w:t>（computer-controlled teletext）计算机控制的图文电视</w:t>
      </w:r>
    </w:p>
    <w:p>
      <w:pPr>
        <w:pStyle w:val="BodyText"/>
        <w:spacing w:line="280" w:lineRule="auto" w:before="0"/>
        <w:ind w:right="1888"/>
      </w:pPr>
      <w:r>
        <w:rPr>
          <w:rFonts w:ascii="Times New Roman" w:eastAsia="Times New Roman"/>
          <w:b/>
          <w:color w:val="231F20"/>
          <w:spacing w:val="1"/>
        </w:rPr>
        <w:t>CC</w:t>
      </w:r>
      <w:r>
        <w:rPr>
          <w:rFonts w:ascii="Times New Roman" w:eastAsia="Times New Roman"/>
          <w:b/>
          <w:color w:val="231F20"/>
          <w:spacing w:val="-40"/>
        </w:rPr>
        <w:t>T</w:t>
      </w:r>
      <w:r>
        <w:rPr>
          <w:color w:val="231F20"/>
          <w:spacing w:val="1"/>
        </w:rPr>
        <w:t>（computer-controlle</w:t>
      </w:r>
      <w:r>
        <w:rPr>
          <w:color w:val="231F20"/>
        </w:rPr>
        <w:t>d </w:t>
      </w:r>
      <w:r>
        <w:rPr>
          <w:color w:val="231F20"/>
          <w:spacing w:val="1"/>
        </w:rPr>
        <w:t>timing</w:t>
      </w:r>
      <w:r>
        <w:rPr>
          <w:color w:val="231F20"/>
          <w:spacing w:val="-79"/>
        </w:rPr>
        <w:t>）</w:t>
      </w:r>
      <w:r>
        <w:rPr>
          <w:color w:val="231F20"/>
          <w:spacing w:val="1"/>
        </w:rPr>
        <w:t>（发动机）电子计算机控制点火正时 </w:t>
      </w:r>
      <w:r>
        <w:rPr>
          <w:rFonts w:ascii="Times New Roman" w:eastAsia="Times New Roman"/>
          <w:b/>
          <w:color w:val="231F20"/>
        </w:rPr>
        <w:t>CCT</w:t>
      </w:r>
      <w:r>
        <w:rPr>
          <w:color w:val="231F20"/>
        </w:rPr>
        <w:t>（constant-current transformer）直流变压器，恒流变压器</w:t>
      </w:r>
      <w:r>
        <w:rPr>
          <w:rFonts w:ascii="Times New Roman" w:eastAsia="Times New Roman"/>
          <w:b/>
          <w:color w:val="231F20"/>
        </w:rPr>
        <w:t>CCT</w:t>
      </w:r>
      <w:r>
        <w:rPr>
          <w:color w:val="231F20"/>
        </w:rPr>
        <w:t>（continuous cooling transformation）连续冷却转变</w:t>
      </w:r>
      <w:r>
        <w:rPr>
          <w:rFonts w:ascii="Times New Roman" w:eastAsia="Times New Roman"/>
          <w:b/>
          <w:color w:val="231F20"/>
          <w:spacing w:val="-3"/>
        </w:rPr>
        <w:t>CCT</w:t>
      </w:r>
      <w:r>
        <w:rPr>
          <w:color w:val="231F20"/>
          <w:spacing w:val="-3"/>
        </w:rPr>
        <w:t>（control </w:t>
      </w:r>
      <w:r>
        <w:rPr>
          <w:color w:val="231F20"/>
        </w:rPr>
        <w:t>central tracking）控制中心跟踪</w:t>
      </w:r>
    </w:p>
    <w:p>
      <w:pPr>
        <w:pStyle w:val="BodyText"/>
        <w:spacing w:before="1"/>
      </w:pPr>
      <w:r>
        <w:rPr>
          <w:rFonts w:ascii="Times New Roman" w:eastAsia="Times New Roman"/>
          <w:b/>
          <w:color w:val="231F20"/>
        </w:rPr>
        <w:t>CCT</w:t>
      </w:r>
      <w:r>
        <w:rPr>
          <w:color w:val="231F20"/>
        </w:rPr>
        <w:t>（crystal controlled transmitter）晶体控制发射机</w:t>
      </w:r>
    </w:p>
    <w:p>
      <w:pPr>
        <w:pStyle w:val="BodyText"/>
      </w:pPr>
      <w:r>
        <w:rPr>
          <w:rFonts w:ascii="Times New Roman" w:eastAsia="Times New Roman"/>
          <w:b/>
          <w:color w:val="231F20"/>
          <w:spacing w:val="1"/>
        </w:rPr>
        <w:t>CC</w:t>
      </w:r>
      <w:r>
        <w:rPr>
          <w:rFonts w:ascii="Times New Roman" w:eastAsia="Times New Roman"/>
          <w:b/>
          <w:color w:val="231F20"/>
          <w:spacing w:val="-40"/>
        </w:rPr>
        <w:t>T</w:t>
      </w:r>
      <w:r>
        <w:rPr>
          <w:color w:val="231F20"/>
          <w:spacing w:val="1"/>
        </w:rPr>
        <w:t>（cubi</w:t>
      </w:r>
      <w:r>
        <w:rPr>
          <w:color w:val="231F20"/>
        </w:rPr>
        <w:t>c</w:t>
      </w:r>
      <w:r>
        <w:rPr>
          <w:color w:val="231F20"/>
          <w:spacing w:val="3"/>
        </w:rPr>
        <w:t> </w:t>
      </w:r>
      <w:r>
        <w:rPr>
          <w:color w:val="231F20"/>
          <w:spacing w:val="1"/>
        </w:rPr>
        <w:t>capacit</w:t>
      </w:r>
      <w:r>
        <w:rPr>
          <w:color w:val="231F20"/>
        </w:rPr>
        <w:t>y</w:t>
      </w:r>
      <w:r>
        <w:rPr>
          <w:color w:val="231F20"/>
          <w:spacing w:val="3"/>
        </w:rPr>
        <w:t> </w:t>
      </w:r>
      <w:r>
        <w:rPr>
          <w:color w:val="231F20"/>
          <w:spacing w:val="1"/>
        </w:rPr>
        <w:t>tonnage</w:t>
      </w:r>
      <w:r>
        <w:rPr>
          <w:color w:val="231F20"/>
          <w:spacing w:val="-79"/>
        </w:rPr>
        <w:t>）</w:t>
      </w:r>
      <w:r>
        <w:rPr>
          <w:color w:val="231F20"/>
          <w:spacing w:val="1"/>
        </w:rPr>
        <w:t>（载货）容积吨位</w:t>
      </w:r>
    </w:p>
    <w:p>
      <w:pPr>
        <w:pStyle w:val="BodyText"/>
      </w:pPr>
      <w:r>
        <w:rPr>
          <w:rFonts w:ascii="Times New Roman" w:eastAsia="Times New Roman"/>
          <w:b/>
          <w:color w:val="231F20"/>
        </w:rPr>
        <w:t>CCT curve</w:t>
      </w:r>
      <w:r>
        <w:rPr>
          <w:color w:val="231F20"/>
        </w:rPr>
        <w:t>（continuous cooling transformation curve）连续冷却转变曲线图（CCT 曲线图）</w:t>
      </w:r>
    </w:p>
    <w:p>
      <w:pPr>
        <w:pStyle w:val="BodyText"/>
      </w:pPr>
      <w:r>
        <w:rPr>
          <w:rFonts w:ascii="Times New Roman" w:eastAsia="Times New Roman"/>
          <w:b/>
          <w:color w:val="231F20"/>
        </w:rPr>
        <w:t>CCTD</w:t>
      </w:r>
      <w:r>
        <w:rPr>
          <w:color w:val="231F20"/>
        </w:rPr>
        <w:t>（computer-controlled text decoder）计算机控制的文本解码器</w:t>
      </w:r>
    </w:p>
    <w:p>
      <w:pPr>
        <w:pStyle w:val="BodyText"/>
      </w:pPr>
      <w:r>
        <w:rPr>
          <w:rFonts w:ascii="Times New Roman" w:eastAsia="Times New Roman"/>
          <w:b/>
          <w:color w:val="231F20"/>
        </w:rPr>
        <w:t>CCT-diagram</w:t>
      </w:r>
      <w:r>
        <w:rPr>
          <w:color w:val="231F20"/>
        </w:rPr>
        <w:t>（continuous cooling transformation diagram）连续冷却转变图（CCT 图）</w:t>
      </w:r>
    </w:p>
    <w:p>
      <w:pPr>
        <w:pStyle w:val="BodyText"/>
        <w:spacing w:line="280" w:lineRule="auto"/>
        <w:ind w:right="2275"/>
      </w:pPr>
      <w:r>
        <w:rPr>
          <w:rFonts w:ascii="Times New Roman" w:eastAsia="Times New Roman"/>
          <w:b/>
          <w:color w:val="231F20"/>
        </w:rPr>
        <w:t>CC transf</w:t>
      </w:r>
      <w:r>
        <w:rPr>
          <w:color w:val="231F20"/>
        </w:rPr>
        <w:t>（constant-current transformer）恒〔直〕流变压器</w:t>
      </w:r>
      <w:r>
        <w:rPr>
          <w:rFonts w:ascii="Times New Roman" w:eastAsia="Times New Roman"/>
          <w:b/>
          <w:color w:val="231F20"/>
          <w:spacing w:val="1"/>
        </w:rPr>
        <w:t>CCT</w:t>
      </w:r>
      <w:r>
        <w:rPr>
          <w:rFonts w:ascii="Times New Roman" w:eastAsia="Times New Roman"/>
          <w:b/>
          <w:color w:val="231F20"/>
          <w:spacing w:val="-37"/>
        </w:rPr>
        <w:t>S</w:t>
      </w:r>
      <w:r>
        <w:rPr>
          <w:color w:val="231F20"/>
          <w:spacing w:val="1"/>
        </w:rPr>
        <w:t>（close</w:t>
      </w:r>
      <w:r>
        <w:rPr>
          <w:color w:val="231F20"/>
        </w:rPr>
        <w:t>d </w:t>
      </w:r>
      <w:r>
        <w:rPr>
          <w:color w:val="231F20"/>
          <w:spacing w:val="1"/>
        </w:rPr>
        <w:t>circui</w:t>
      </w:r>
      <w:r>
        <w:rPr>
          <w:color w:val="231F20"/>
        </w:rPr>
        <w:t>t </w:t>
      </w:r>
      <w:r>
        <w:rPr>
          <w:color w:val="231F20"/>
          <w:spacing w:val="1"/>
        </w:rPr>
        <w:t>televisio</w:t>
      </w:r>
      <w:r>
        <w:rPr>
          <w:color w:val="231F20"/>
        </w:rPr>
        <w:t>n </w:t>
      </w:r>
      <w:r>
        <w:rPr>
          <w:color w:val="231F20"/>
          <w:spacing w:val="1"/>
        </w:rPr>
        <w:t>system</w:t>
      </w:r>
      <w:r>
        <w:rPr>
          <w:color w:val="231F20"/>
          <w:spacing w:val="-79"/>
        </w:rPr>
        <w:t>）</w:t>
      </w:r>
      <w:r>
        <w:rPr>
          <w:color w:val="231F20"/>
          <w:spacing w:val="1"/>
        </w:rPr>
        <w:t>（客室）闭路电视系统 </w:t>
      </w:r>
      <w:r>
        <w:rPr>
          <w:rFonts w:ascii="Times New Roman" w:eastAsia="Times New Roman"/>
          <w:b/>
          <w:color w:val="231F20"/>
          <w:spacing w:val="-3"/>
        </w:rPr>
        <w:t>CCTS</w:t>
      </w:r>
      <w:r>
        <w:rPr>
          <w:color w:val="231F20"/>
          <w:spacing w:val="-3"/>
        </w:rPr>
        <w:t>（colour </w:t>
      </w:r>
      <w:r>
        <w:rPr>
          <w:color w:val="231F20"/>
        </w:rPr>
        <w:t>complete television signal）彩色全电视信号</w:t>
      </w:r>
      <w:r>
        <w:rPr>
          <w:rFonts w:ascii="Times New Roman" w:eastAsia="Times New Roman"/>
          <w:b/>
          <w:color w:val="231F20"/>
          <w:spacing w:val="-4"/>
        </w:rPr>
        <w:t>CCTV</w:t>
      </w:r>
      <w:r>
        <w:rPr>
          <w:color w:val="231F20"/>
          <w:spacing w:val="-4"/>
        </w:rPr>
        <w:t>（China </w:t>
      </w:r>
      <w:r>
        <w:rPr>
          <w:color w:val="231F20"/>
        </w:rPr>
        <w:t>Central Television）中国中央电视台</w:t>
      </w:r>
      <w:r>
        <w:rPr>
          <w:rFonts w:ascii="Times New Roman" w:eastAsia="Times New Roman"/>
          <w:b/>
          <w:color w:val="231F20"/>
        </w:rPr>
        <w:t>CCTV</w:t>
      </w:r>
      <w:r>
        <w:rPr>
          <w:color w:val="231F20"/>
        </w:rPr>
        <w:t>（closed-circuit television）闭路电视</w:t>
      </w:r>
    </w:p>
    <w:p>
      <w:pPr>
        <w:pStyle w:val="BodyText"/>
        <w:spacing w:before="1"/>
      </w:pPr>
      <w:r>
        <w:rPr>
          <w:rFonts w:ascii="Times New Roman" w:eastAsia="Times New Roman"/>
          <w:b/>
          <w:color w:val="231F20"/>
        </w:rPr>
        <w:t>CCTVS</w:t>
      </w:r>
      <w:r>
        <w:rPr>
          <w:color w:val="231F20"/>
        </w:rPr>
        <w:t>（closed-circuit television subsystem）闭路电视子系统</w:t>
      </w:r>
    </w:p>
    <w:p>
      <w:pPr>
        <w:pStyle w:val="BodyText"/>
      </w:pPr>
      <w:r>
        <w:rPr>
          <w:rFonts w:ascii="Times New Roman" w:eastAsia="Times New Roman"/>
          <w:b/>
          <w:color w:val="231F20"/>
        </w:rPr>
        <w:t>CCU</w:t>
      </w:r>
      <w:r>
        <w:rPr>
          <w:color w:val="231F20"/>
        </w:rPr>
        <w:t>（camera control unit）摄像机控制器〔台〕</w:t>
      </w:r>
    </w:p>
    <w:p>
      <w:pPr>
        <w:pStyle w:val="BodyText"/>
      </w:pPr>
      <w:r>
        <w:rPr>
          <w:rFonts w:ascii="Times New Roman" w:eastAsia="Times New Roman"/>
          <w:b/>
          <w:color w:val="231F20"/>
        </w:rPr>
        <w:t>CCU</w:t>
      </w:r>
      <w:r>
        <w:rPr>
          <w:color w:val="231F20"/>
        </w:rPr>
        <w:t>（central control unit）中央控制装置</w:t>
      </w:r>
    </w:p>
    <w:p>
      <w:pPr>
        <w:pStyle w:val="BodyText"/>
      </w:pPr>
      <w:r>
        <w:rPr>
          <w:rFonts w:ascii="Times New Roman" w:eastAsia="Times New Roman"/>
          <w:b/>
          <w:color w:val="231F20"/>
        </w:rPr>
        <w:t>CCU</w:t>
      </w:r>
      <w:r>
        <w:rPr>
          <w:color w:val="231F20"/>
        </w:rPr>
        <w:t>（chart comparison unit）图像投影器（雷达图像与特制地图相比较的投影器）</w:t>
      </w:r>
    </w:p>
    <w:p>
      <w:pPr>
        <w:pStyle w:val="BodyText"/>
        <w:spacing w:line="280" w:lineRule="auto"/>
        <w:ind w:right="3252"/>
      </w:pPr>
      <w:r>
        <w:rPr>
          <w:rFonts w:ascii="Times New Roman" w:eastAsia="Times New Roman"/>
          <w:b/>
          <w:color w:val="231F20"/>
          <w:spacing w:val="1"/>
        </w:rPr>
        <w:t>CC</w:t>
      </w:r>
      <w:r>
        <w:rPr>
          <w:rFonts w:ascii="Times New Roman" w:eastAsia="Times New Roman"/>
          <w:b/>
          <w:color w:val="231F20"/>
          <w:spacing w:val="-37"/>
        </w:rPr>
        <w:t>U</w:t>
      </w:r>
      <w:r>
        <w:rPr>
          <w:color w:val="231F20"/>
          <w:spacing w:val="1"/>
        </w:rPr>
        <w:t>（clutc</w:t>
      </w:r>
      <w:r>
        <w:rPr>
          <w:color w:val="231F20"/>
        </w:rPr>
        <w:t>h </w:t>
      </w:r>
      <w:r>
        <w:rPr>
          <w:color w:val="231F20"/>
          <w:spacing w:val="1"/>
        </w:rPr>
        <w:t>contro</w:t>
      </w:r>
      <w:r>
        <w:rPr>
          <w:color w:val="231F20"/>
        </w:rPr>
        <w:t>l </w:t>
      </w:r>
      <w:r>
        <w:rPr>
          <w:color w:val="231F20"/>
          <w:spacing w:val="1"/>
        </w:rPr>
        <w:t>unit</w:t>
      </w:r>
      <w:r>
        <w:rPr>
          <w:color w:val="231F20"/>
          <w:spacing w:val="-79"/>
        </w:rPr>
        <w:t>）</w:t>
      </w:r>
      <w:r>
        <w:rPr>
          <w:color w:val="231F20"/>
          <w:spacing w:val="1"/>
        </w:rPr>
        <w:t>（汽车）离合器控制单元 </w:t>
      </w:r>
      <w:r>
        <w:rPr>
          <w:rFonts w:ascii="Times New Roman" w:eastAsia="Times New Roman"/>
          <w:b/>
          <w:color w:val="231F20"/>
          <w:spacing w:val="-3"/>
        </w:rPr>
        <w:t>CCU</w:t>
      </w:r>
      <w:r>
        <w:rPr>
          <w:color w:val="231F20"/>
          <w:spacing w:val="-3"/>
        </w:rPr>
        <w:t>（command </w:t>
      </w:r>
      <w:r>
        <w:rPr>
          <w:color w:val="231F20"/>
        </w:rPr>
        <w:t>control unit）指令控制模块</w:t>
      </w:r>
      <w:r>
        <w:rPr>
          <w:rFonts w:ascii="Times New Roman" w:eastAsia="Times New Roman"/>
          <w:b/>
          <w:color w:val="231F20"/>
        </w:rPr>
        <w:t>CCU</w:t>
      </w:r>
      <w:r>
        <w:rPr>
          <w:color w:val="231F20"/>
        </w:rPr>
        <w:t>（communication control unit）通信控制装置</w:t>
      </w:r>
      <w:r>
        <w:rPr>
          <w:rFonts w:ascii="Times New Roman" w:eastAsia="Times New Roman"/>
          <w:b/>
          <w:color w:val="231F20"/>
          <w:spacing w:val="-3"/>
        </w:rPr>
        <w:t>CCU</w:t>
      </w:r>
      <w:r>
        <w:rPr>
          <w:color w:val="231F20"/>
          <w:spacing w:val="-3"/>
        </w:rPr>
        <w:t>（compact </w:t>
      </w:r>
      <w:r>
        <w:rPr>
          <w:color w:val="231F20"/>
        </w:rPr>
        <w:t>control unit）紧凑型控制单元</w:t>
      </w:r>
      <w:r>
        <w:rPr>
          <w:rFonts w:ascii="Times New Roman" w:eastAsia="Times New Roman"/>
          <w:b/>
          <w:color w:val="231F20"/>
          <w:spacing w:val="-3"/>
        </w:rPr>
        <w:t>CCU</w:t>
      </w:r>
      <w:r>
        <w:rPr>
          <w:color w:val="231F20"/>
          <w:spacing w:val="-3"/>
        </w:rPr>
        <w:t>（computer </w:t>
      </w:r>
      <w:r>
        <w:rPr>
          <w:color w:val="231F20"/>
        </w:rPr>
        <w:t>control unit）计算机控制器</w:t>
      </w:r>
      <w:r>
        <w:rPr>
          <w:rFonts w:ascii="Times New Roman" w:eastAsia="Times New Roman"/>
          <w:b/>
          <w:color w:val="231F20"/>
        </w:rPr>
        <w:t>CCU</w:t>
      </w:r>
      <w:r>
        <w:rPr>
          <w:color w:val="231F20"/>
        </w:rPr>
        <w:t>（core-memory control unit）磁心存储控制装置</w:t>
      </w:r>
      <w:r>
        <w:rPr>
          <w:rFonts w:ascii="Times New Roman" w:eastAsia="Times New Roman"/>
          <w:b/>
          <w:color w:val="231F20"/>
        </w:rPr>
        <w:t>CCU</w:t>
      </w:r>
      <w:r>
        <w:rPr>
          <w:color w:val="231F20"/>
        </w:rPr>
        <w:t>（correlation control unit）相关控制器</w:t>
      </w:r>
      <w:r>
        <w:rPr>
          <w:rFonts w:ascii="Times New Roman" w:eastAsia="Times New Roman"/>
          <w:b/>
          <w:color w:val="231F20"/>
          <w:spacing w:val="-4"/>
        </w:rPr>
        <w:t>CCV</w:t>
      </w:r>
      <w:r>
        <w:rPr>
          <w:color w:val="231F20"/>
          <w:spacing w:val="-4"/>
        </w:rPr>
        <w:t>（China </w:t>
      </w:r>
      <w:r>
        <w:rPr>
          <w:color w:val="231F20"/>
        </w:rPr>
        <w:t>concept vehicle）中国概念车辆</w:t>
      </w:r>
      <w:r>
        <w:rPr>
          <w:rFonts w:ascii="Times New Roman" w:eastAsia="Times New Roman"/>
          <w:b/>
          <w:color w:val="231F20"/>
          <w:spacing w:val="-4"/>
        </w:rPr>
        <w:t>CCV</w:t>
      </w:r>
      <w:r>
        <w:rPr>
          <w:color w:val="231F20"/>
          <w:spacing w:val="-4"/>
        </w:rPr>
        <w:t>（closed </w:t>
      </w:r>
      <w:r>
        <w:rPr>
          <w:color w:val="231F20"/>
        </w:rPr>
        <w:t>circuit voltage）闭路电压</w:t>
      </w:r>
    </w:p>
    <w:p>
      <w:pPr>
        <w:spacing w:after="0" w:line="280" w:lineRule="auto"/>
        <w:sectPr>
          <w:pgSz w:w="8500" w:h="12080"/>
          <w:pgMar w:top="600" w:bottom="280" w:left="580" w:right="560"/>
        </w:sectPr>
      </w:pPr>
    </w:p>
    <w:p>
      <w:pPr>
        <w:pStyle w:val="Heading2"/>
        <w:tabs>
          <w:tab w:pos="6841" w:val="left" w:leader="none"/>
        </w:tabs>
        <w:ind w:left="3218"/>
        <w:jc w:val="left"/>
        <w:rPr>
          <w:rFonts w:ascii="Times New Roman" w:hAnsi="Times New Roman"/>
          <w:b/>
        </w:rPr>
      </w:pPr>
      <w:r>
        <w:rPr/>
        <w:pict>
          <v:line style="position:absolute;mso-position-horizontal-relative:page;mso-position-vertical-relative:paragraph;z-index:-251534336;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121</w:t>
      </w:r>
      <w:r>
        <w:rPr>
          <w:color w:val="231F20"/>
          <w:spacing w:val="5"/>
        </w:rPr>
        <w:t> </w:t>
      </w:r>
      <w:r>
        <w:rPr>
          <w:color w:val="231F20"/>
        </w:rPr>
        <w:t>—</w:t>
        <w:tab/>
      </w:r>
      <w:r>
        <w:rPr>
          <w:rFonts w:ascii="Times New Roman" w:hAnsi="Times New Roman"/>
          <w:b/>
          <w:color w:val="231F20"/>
          <w:position w:val="1"/>
        </w:rPr>
        <w:t>CD</w:t>
      </w:r>
    </w:p>
    <w:p>
      <w:pPr>
        <w:pStyle w:val="BodyText"/>
        <w:spacing w:before="7"/>
        <w:ind w:left="0"/>
        <w:rPr>
          <w:rFonts w:ascii="Times New Roman"/>
          <w:b/>
          <w:sz w:val="9"/>
        </w:rPr>
      </w:pPr>
    </w:p>
    <w:p>
      <w:pPr>
        <w:pStyle w:val="BodyText"/>
        <w:spacing w:before="87"/>
      </w:pPr>
      <w:r>
        <w:rPr>
          <w:rFonts w:ascii="Times New Roman" w:eastAsia="Times New Roman"/>
          <w:b/>
          <w:color w:val="231F20"/>
        </w:rPr>
        <w:t>CCV</w:t>
      </w:r>
      <w:r>
        <w:rPr>
          <w:color w:val="231F20"/>
        </w:rPr>
        <w:t>（concept couple vehicle）双门概念乘用车</w:t>
      </w:r>
    </w:p>
    <w:p>
      <w:pPr>
        <w:pStyle w:val="BodyText"/>
        <w:spacing w:line="280" w:lineRule="auto"/>
        <w:ind w:right="1414"/>
      </w:pPr>
      <w:r>
        <w:rPr>
          <w:rFonts w:ascii="Times New Roman" w:eastAsia="Times New Roman"/>
          <w:b/>
          <w:color w:val="231F20"/>
        </w:rPr>
        <w:t>CCV</w:t>
      </w:r>
      <w:r>
        <w:rPr>
          <w:color w:val="231F20"/>
        </w:rPr>
        <w:t>（conical-cup value）锥形杯突深冲极限值（拉深试验破裂时杯口直径） </w:t>
      </w:r>
      <w:r>
        <w:rPr>
          <w:rFonts w:ascii="Times New Roman" w:eastAsia="Times New Roman"/>
          <w:b/>
          <w:color w:val="231F20"/>
          <w:spacing w:val="1"/>
        </w:rPr>
        <w:t>CCV</w:t>
      </w:r>
      <w:r>
        <w:rPr>
          <w:rFonts w:ascii="Times New Roman" w:eastAsia="Times New Roman"/>
          <w:b/>
          <w:color w:val="231F20"/>
          <w:spacing w:val="-37"/>
        </w:rPr>
        <w:t>S</w:t>
      </w:r>
      <w:r>
        <w:rPr>
          <w:color w:val="231F20"/>
          <w:spacing w:val="1"/>
        </w:rPr>
        <w:t>（COBO</w:t>
      </w:r>
      <w:r>
        <w:rPr>
          <w:color w:val="231F20"/>
        </w:rPr>
        <w:t>L </w:t>
      </w:r>
      <w:r>
        <w:rPr>
          <w:color w:val="231F20"/>
          <w:spacing w:val="1"/>
        </w:rPr>
        <w:t>compile</w:t>
      </w:r>
      <w:r>
        <w:rPr>
          <w:color w:val="231F20"/>
        </w:rPr>
        <w:t>r </w:t>
      </w:r>
      <w:r>
        <w:rPr>
          <w:color w:val="231F20"/>
          <w:spacing w:val="1"/>
        </w:rPr>
        <w:t>variatio</w:t>
      </w:r>
      <w:r>
        <w:rPr>
          <w:color w:val="231F20"/>
        </w:rPr>
        <w:t>n </w:t>
      </w:r>
      <w:r>
        <w:rPr>
          <w:color w:val="231F20"/>
          <w:spacing w:val="1"/>
        </w:rPr>
        <w:t>system</w:t>
      </w:r>
      <w:r>
        <w:rPr>
          <w:color w:val="231F20"/>
          <w:spacing w:val="-79"/>
        </w:rPr>
        <w:t>）</w:t>
      </w:r>
      <w:r>
        <w:rPr>
          <w:color w:val="231F20"/>
          <w:spacing w:val="1"/>
        </w:rPr>
        <w:t>（计算机）COBO</w:t>
      </w:r>
      <w:r>
        <w:rPr>
          <w:color w:val="231F20"/>
        </w:rPr>
        <w:t>L</w:t>
      </w:r>
      <w:r>
        <w:rPr>
          <w:color w:val="231F20"/>
          <w:spacing w:val="-6"/>
        </w:rPr>
        <w:t> 编译程序变形系统 </w:t>
      </w:r>
      <w:r>
        <w:rPr>
          <w:rFonts w:ascii="Times New Roman" w:eastAsia="Times New Roman"/>
          <w:b/>
          <w:color w:val="231F20"/>
        </w:rPr>
        <w:t>CCVS</w:t>
      </w:r>
      <w:r>
        <w:rPr>
          <w:color w:val="231F20"/>
        </w:rPr>
        <w:t>（composite color video signal）全彩色视频信号</w:t>
      </w:r>
    </w:p>
    <w:p>
      <w:pPr>
        <w:pStyle w:val="BodyText"/>
        <w:spacing w:line="280" w:lineRule="auto" w:before="0"/>
        <w:ind w:right="2512"/>
      </w:pPr>
      <w:r>
        <w:rPr>
          <w:rFonts w:ascii="Times New Roman" w:eastAsia="Times New Roman"/>
          <w:b/>
          <w:color w:val="231F20"/>
          <w:spacing w:val="-3"/>
        </w:rPr>
        <w:t>CCVS</w:t>
      </w:r>
      <w:r>
        <w:rPr>
          <w:color w:val="231F20"/>
          <w:spacing w:val="-3"/>
        </w:rPr>
        <w:t>（cruise</w:t>
      </w:r>
      <w:r>
        <w:rPr>
          <w:color w:val="231F20"/>
          <w:spacing w:val="12"/>
        </w:rPr>
        <w:t> </w:t>
      </w:r>
      <w:r>
        <w:rPr>
          <w:color w:val="231F20"/>
        </w:rPr>
        <w:t>control</w:t>
      </w:r>
      <w:r>
        <w:rPr>
          <w:color w:val="231F20"/>
          <w:spacing w:val="13"/>
        </w:rPr>
        <w:t> </w:t>
      </w:r>
      <w:r>
        <w:rPr>
          <w:color w:val="231F20"/>
        </w:rPr>
        <w:t>vent</w:t>
      </w:r>
      <w:r>
        <w:rPr>
          <w:color w:val="231F20"/>
          <w:spacing w:val="13"/>
        </w:rPr>
        <w:t> </w:t>
      </w:r>
      <w:r>
        <w:rPr>
          <w:color w:val="231F20"/>
        </w:rPr>
        <w:t>solenoid）巡行控制通气口电磁阀</w:t>
      </w:r>
      <w:r>
        <w:rPr>
          <w:rFonts w:ascii="Times New Roman" w:eastAsia="Times New Roman"/>
          <w:b/>
          <w:color w:val="231F20"/>
        </w:rPr>
        <w:t>CCVS</w:t>
      </w:r>
      <w:r>
        <w:rPr>
          <w:color w:val="231F20"/>
        </w:rPr>
        <w:t>（current-controlled</w:t>
      </w:r>
      <w:r>
        <w:rPr>
          <w:color w:val="231F20"/>
          <w:spacing w:val="4"/>
        </w:rPr>
        <w:t> </w:t>
      </w:r>
      <w:r>
        <w:rPr>
          <w:color w:val="231F20"/>
        </w:rPr>
        <w:t>voltage</w:t>
      </w:r>
      <w:r>
        <w:rPr>
          <w:color w:val="231F20"/>
          <w:spacing w:val="4"/>
        </w:rPr>
        <w:t> </w:t>
      </w:r>
      <w:r>
        <w:rPr>
          <w:color w:val="231F20"/>
        </w:rPr>
        <w:t>source）电流控制电压源</w:t>
      </w:r>
      <w:r>
        <w:rPr>
          <w:rFonts w:ascii="Times New Roman" w:eastAsia="Times New Roman"/>
          <w:b/>
          <w:color w:val="231F20"/>
          <w:spacing w:val="-3"/>
        </w:rPr>
        <w:t>CCW</w:t>
      </w:r>
      <w:r>
        <w:rPr>
          <w:color w:val="231F20"/>
          <w:spacing w:val="-3"/>
        </w:rPr>
        <w:t>（channel</w:t>
      </w:r>
      <w:r>
        <w:rPr>
          <w:color w:val="231F20"/>
          <w:spacing w:val="3"/>
        </w:rPr>
        <w:t> </w:t>
      </w:r>
      <w:r>
        <w:rPr>
          <w:color w:val="231F20"/>
        </w:rPr>
        <w:t>command</w:t>
      </w:r>
      <w:r>
        <w:rPr>
          <w:color w:val="231F20"/>
          <w:spacing w:val="4"/>
        </w:rPr>
        <w:t> </w:t>
      </w:r>
      <w:r>
        <w:rPr>
          <w:color w:val="231F20"/>
        </w:rPr>
        <w:t>word）通道指令字</w:t>
      </w:r>
    </w:p>
    <w:p>
      <w:pPr>
        <w:pStyle w:val="BodyText"/>
        <w:spacing w:before="1"/>
      </w:pPr>
      <w:r>
        <w:rPr>
          <w:rFonts w:ascii="Times New Roman" w:eastAsia="Times New Roman"/>
          <w:b/>
          <w:color w:val="231F20"/>
          <w:spacing w:val="-3"/>
        </w:rPr>
        <w:t>CCW</w:t>
      </w:r>
      <w:r>
        <w:rPr>
          <w:color w:val="231F20"/>
          <w:spacing w:val="-3"/>
        </w:rPr>
        <w:t>（channel</w:t>
      </w:r>
      <w:r>
        <w:rPr>
          <w:color w:val="231F20"/>
          <w:spacing w:val="12"/>
        </w:rPr>
        <w:t> </w:t>
      </w:r>
      <w:r>
        <w:rPr>
          <w:color w:val="231F20"/>
        </w:rPr>
        <w:t>control</w:t>
      </w:r>
      <w:r>
        <w:rPr>
          <w:color w:val="231F20"/>
          <w:spacing w:val="12"/>
        </w:rPr>
        <w:t> </w:t>
      </w:r>
      <w:r>
        <w:rPr>
          <w:color w:val="231F20"/>
        </w:rPr>
        <w:t>word）通道控制字</w:t>
      </w:r>
    </w:p>
    <w:p>
      <w:pPr>
        <w:pStyle w:val="BodyText"/>
        <w:spacing w:line="280" w:lineRule="auto"/>
        <w:ind w:right="1183"/>
      </w:pPr>
      <w:r>
        <w:rPr>
          <w:rFonts w:ascii="Times New Roman" w:eastAsia="Times New Roman"/>
          <w:b/>
          <w:color w:val="231F20"/>
          <w:spacing w:val="1"/>
        </w:rPr>
        <w:t>CC</w:t>
      </w:r>
      <w:r>
        <w:rPr>
          <w:rFonts w:ascii="Times New Roman" w:eastAsia="Times New Roman"/>
          <w:b/>
          <w:color w:val="231F20"/>
          <w:spacing w:val="-40"/>
        </w:rPr>
        <w:t>W</w:t>
      </w:r>
      <w:r>
        <w:rPr>
          <w:color w:val="231F20"/>
          <w:spacing w:val="1"/>
        </w:rPr>
        <w:t>（counter-cloc</w:t>
      </w:r>
      <w:r>
        <w:rPr>
          <w:color w:val="231F20"/>
        </w:rPr>
        <w:t>k </w:t>
      </w:r>
      <w:r>
        <w:rPr>
          <w:color w:val="231F20"/>
          <w:spacing w:val="1"/>
        </w:rPr>
        <w:t>wise）反时针方向（旋转</w:t>
      </w:r>
      <w:r>
        <w:rPr>
          <w:color w:val="231F20"/>
          <w:spacing w:val="-79"/>
        </w:rPr>
        <w:t>）</w:t>
      </w:r>
      <w:r>
        <w:rPr>
          <w:color w:val="231F20"/>
          <w:spacing w:val="1"/>
        </w:rPr>
        <w:t>，逆时针（回转） </w:t>
      </w:r>
      <w:r>
        <w:rPr>
          <w:rFonts w:ascii="Times New Roman" w:eastAsia="Times New Roman"/>
          <w:b/>
          <w:color w:val="231F20"/>
        </w:rPr>
        <w:t>CCXD</w:t>
      </w:r>
      <w:r>
        <w:rPr>
          <w:color w:val="231F20"/>
        </w:rPr>
        <w:t>（computer-controlled X-ray diffractometer）</w:t>
      </w:r>
      <w:r>
        <w:rPr>
          <w:color w:val="231F20"/>
          <w:spacing w:val="-6"/>
        </w:rPr>
        <w:t>计算机控制的 </w:t>
      </w:r>
      <w:r>
        <w:rPr>
          <w:color w:val="231F20"/>
        </w:rPr>
        <w:t>X</w:t>
      </w:r>
      <w:r>
        <w:rPr>
          <w:color w:val="231F20"/>
          <w:spacing w:val="-7"/>
        </w:rPr>
        <w:t> 射线衍射仪</w:t>
      </w:r>
      <w:r>
        <w:rPr>
          <w:rFonts w:ascii="Times New Roman" w:eastAsia="Times New Roman"/>
          <w:b/>
          <w:color w:val="231F20"/>
          <w:spacing w:val="-4"/>
        </w:rPr>
        <w:t>CD</w:t>
      </w:r>
      <w:r>
        <w:rPr>
          <w:color w:val="231F20"/>
          <w:spacing w:val="-4"/>
        </w:rPr>
        <w:t>（cable </w:t>
      </w:r>
      <w:r>
        <w:rPr>
          <w:color w:val="231F20"/>
        </w:rPr>
        <w:t>duct）电缆管道，电缆的管孔</w:t>
      </w:r>
    </w:p>
    <w:p>
      <w:pPr>
        <w:pStyle w:val="BodyText"/>
        <w:spacing w:line="280" w:lineRule="auto" w:before="0"/>
        <w:ind w:right="4185"/>
      </w:pPr>
      <w:r>
        <w:rPr>
          <w:rFonts w:ascii="Times New Roman" w:eastAsia="Times New Roman"/>
          <w:b/>
          <w:color w:val="231F20"/>
          <w:spacing w:val="-3"/>
        </w:rPr>
        <w:t>CD</w:t>
      </w:r>
      <w:r>
        <w:rPr>
          <w:color w:val="231F20"/>
          <w:spacing w:val="-3"/>
        </w:rPr>
        <w:t>（calling </w:t>
      </w:r>
      <w:r>
        <w:rPr>
          <w:color w:val="231F20"/>
        </w:rPr>
        <w:t>device）呼叫设备</w:t>
      </w:r>
      <w:r>
        <w:rPr>
          <w:rFonts w:ascii="Times New Roman" w:eastAsia="Times New Roman"/>
          <w:b/>
          <w:color w:val="231F20"/>
          <w:spacing w:val="1"/>
        </w:rPr>
        <w:t>C</w:t>
      </w:r>
      <w:r>
        <w:rPr>
          <w:rFonts w:ascii="Times New Roman" w:eastAsia="Times New Roman"/>
          <w:b/>
          <w:color w:val="231F20"/>
          <w:spacing w:val="-37"/>
        </w:rPr>
        <w:t>D</w:t>
      </w:r>
      <w:r>
        <w:rPr>
          <w:color w:val="231F20"/>
          <w:spacing w:val="1"/>
        </w:rPr>
        <w:t>（capsta</w:t>
      </w:r>
      <w:r>
        <w:rPr>
          <w:color w:val="231F20"/>
        </w:rPr>
        <w:t>n </w:t>
      </w:r>
      <w:r>
        <w:rPr>
          <w:color w:val="231F20"/>
          <w:spacing w:val="1"/>
        </w:rPr>
        <w:t>drive</w:t>
      </w:r>
      <w:r>
        <w:rPr>
          <w:color w:val="231F20"/>
          <w:spacing w:val="-79"/>
        </w:rPr>
        <w:t>）</w:t>
      </w:r>
      <w:r>
        <w:rPr>
          <w:color w:val="231F20"/>
          <w:spacing w:val="1"/>
        </w:rPr>
        <w:t>（汽车）主导轴驱动 </w:t>
      </w:r>
      <w:r>
        <w:rPr>
          <w:rFonts w:ascii="Times New Roman" w:eastAsia="Times New Roman"/>
          <w:b/>
          <w:color w:val="231F20"/>
          <w:spacing w:val="-4"/>
        </w:rPr>
        <w:t>cd</w:t>
      </w:r>
      <w:r>
        <w:rPr>
          <w:color w:val="231F20"/>
          <w:spacing w:val="-4"/>
        </w:rPr>
        <w:t>（card）</w:t>
      </w:r>
      <w:r>
        <w:rPr>
          <w:color w:val="231F20"/>
        </w:rPr>
        <w:t>卡片，程序单</w:t>
      </w:r>
    </w:p>
    <w:p>
      <w:pPr>
        <w:pStyle w:val="BodyText"/>
        <w:spacing w:before="1"/>
      </w:pPr>
      <w:r>
        <w:rPr>
          <w:rFonts w:ascii="Times New Roman" w:eastAsia="Times New Roman"/>
          <w:b/>
          <w:color w:val="231F20"/>
        </w:rPr>
        <w:t>CD</w:t>
      </w:r>
      <w:r>
        <w:rPr>
          <w:color w:val="231F20"/>
        </w:rPr>
        <w:t>（carrier detect）载波检测</w:t>
      </w:r>
    </w:p>
    <w:p>
      <w:pPr>
        <w:pStyle w:val="BodyText"/>
        <w:spacing w:line="280" w:lineRule="auto"/>
        <w:ind w:right="3696"/>
      </w:pPr>
      <w:r>
        <w:rPr>
          <w:rFonts w:ascii="Times New Roman" w:eastAsia="Times New Roman"/>
          <w:b/>
          <w:color w:val="231F20"/>
          <w:spacing w:val="-3"/>
        </w:rPr>
        <w:t>CD</w:t>
      </w:r>
      <w:r>
        <w:rPr>
          <w:color w:val="231F20"/>
          <w:spacing w:val="-3"/>
        </w:rPr>
        <w:t>（carrier </w:t>
      </w:r>
      <w:r>
        <w:rPr>
          <w:color w:val="231F20"/>
        </w:rPr>
        <w:t>detector）载波检波器</w:t>
      </w:r>
      <w:r>
        <w:rPr>
          <w:rFonts w:ascii="Times New Roman" w:eastAsia="Times New Roman"/>
          <w:b/>
          <w:color w:val="231F20"/>
          <w:spacing w:val="1"/>
        </w:rPr>
        <w:t>C</w:t>
      </w:r>
      <w:r>
        <w:rPr>
          <w:rFonts w:ascii="Times New Roman" w:eastAsia="Times New Roman"/>
          <w:b/>
          <w:color w:val="231F20"/>
          <w:spacing w:val="-37"/>
        </w:rPr>
        <w:t>D</w:t>
      </w:r>
      <w:r>
        <w:rPr>
          <w:color w:val="231F20"/>
          <w:spacing w:val="1"/>
        </w:rPr>
        <w:t>（cente</w:t>
      </w:r>
      <w:r>
        <w:rPr>
          <w:color w:val="231F20"/>
        </w:rPr>
        <w:t>r</w:t>
      </w:r>
      <w:r>
        <w:rPr>
          <w:color w:val="231F20"/>
          <w:spacing w:val="3"/>
        </w:rPr>
        <w:t> </w:t>
      </w:r>
      <w:r>
        <w:rPr>
          <w:color w:val="231F20"/>
          <w:spacing w:val="1"/>
        </w:rPr>
        <w:t>differential</w:t>
      </w:r>
      <w:r>
        <w:rPr>
          <w:color w:val="231F20"/>
          <w:spacing w:val="-79"/>
        </w:rPr>
        <w:t>）</w:t>
      </w:r>
      <w:r>
        <w:rPr>
          <w:color w:val="231F20"/>
          <w:spacing w:val="1"/>
        </w:rPr>
        <w:t>（汽车）中央差速器 </w:t>
      </w:r>
      <w:r>
        <w:rPr>
          <w:rFonts w:ascii="Times New Roman" w:eastAsia="Times New Roman"/>
          <w:b/>
          <w:color w:val="231F20"/>
          <w:spacing w:val="-4"/>
        </w:rPr>
        <w:t>cd</w:t>
      </w:r>
      <w:r>
        <w:rPr>
          <w:color w:val="231F20"/>
          <w:spacing w:val="-4"/>
        </w:rPr>
        <w:t>（centre</w:t>
      </w:r>
      <w:r>
        <w:rPr>
          <w:color w:val="231F20"/>
          <w:spacing w:val="6"/>
        </w:rPr>
        <w:t> </w:t>
      </w:r>
      <w:r>
        <w:rPr>
          <w:color w:val="231F20"/>
        </w:rPr>
        <w:t>distance）中心距离，轴间距</w:t>
      </w:r>
      <w:r>
        <w:rPr>
          <w:rFonts w:ascii="Times New Roman" w:eastAsia="Times New Roman"/>
          <w:b/>
          <w:color w:val="231F20"/>
          <w:spacing w:val="-4"/>
        </w:rPr>
        <w:t>CD</w:t>
      </w:r>
      <w:r>
        <w:rPr>
          <w:color w:val="231F20"/>
          <w:spacing w:val="-4"/>
        </w:rPr>
        <w:t>（chain </w:t>
      </w:r>
      <w:r>
        <w:rPr>
          <w:color w:val="231F20"/>
        </w:rPr>
        <w:t>data）链式数据</w:t>
      </w:r>
    </w:p>
    <w:p>
      <w:pPr>
        <w:pStyle w:val="BodyText"/>
        <w:spacing w:before="0"/>
      </w:pPr>
      <w:r>
        <w:rPr>
          <w:rFonts w:ascii="Times New Roman" w:eastAsia="Times New Roman"/>
          <w:b/>
          <w:color w:val="231F20"/>
        </w:rPr>
        <w:t>CD</w:t>
      </w:r>
      <w:r>
        <w:rPr>
          <w:color w:val="231F20"/>
        </w:rPr>
        <w:t>（character display）字符显示器</w:t>
      </w:r>
    </w:p>
    <w:p>
      <w:pPr>
        <w:pStyle w:val="BodyText"/>
      </w:pPr>
      <w:r>
        <w:rPr>
          <w:rFonts w:ascii="Times New Roman" w:eastAsia="Times New Roman"/>
          <w:b/>
          <w:color w:val="231F20"/>
          <w:spacing w:val="1"/>
        </w:rPr>
        <w:t>C</w:t>
      </w:r>
      <w:r>
        <w:rPr>
          <w:rFonts w:ascii="Times New Roman" w:eastAsia="Times New Roman"/>
          <w:b/>
          <w:color w:val="231F20"/>
          <w:spacing w:val="-37"/>
        </w:rPr>
        <w:t>D</w:t>
      </w:r>
      <w:r>
        <w:rPr>
          <w:color w:val="231F20"/>
          <w:spacing w:val="1"/>
        </w:rPr>
        <w:t>（chassi</w:t>
      </w:r>
      <w:r>
        <w:rPr>
          <w:color w:val="231F20"/>
        </w:rPr>
        <w:t>s</w:t>
      </w:r>
      <w:r>
        <w:rPr>
          <w:color w:val="231F20"/>
          <w:spacing w:val="3"/>
        </w:rPr>
        <w:t> </w:t>
      </w:r>
      <w:r>
        <w:rPr>
          <w:color w:val="231F20"/>
          <w:spacing w:val="1"/>
        </w:rPr>
        <w:t>dynamometer</w:t>
      </w:r>
      <w:r>
        <w:rPr>
          <w:color w:val="231F20"/>
          <w:spacing w:val="-79"/>
        </w:rPr>
        <w:t>）</w:t>
      </w:r>
      <w:r>
        <w:rPr>
          <w:color w:val="231F20"/>
          <w:spacing w:val="1"/>
        </w:rPr>
        <w:t>（汽车）底盘测功器，转鼓试验台</w:t>
      </w:r>
    </w:p>
    <w:p>
      <w:pPr>
        <w:pStyle w:val="BodyText"/>
        <w:spacing w:line="280" w:lineRule="auto"/>
        <w:ind w:right="3126"/>
      </w:pPr>
      <w:r>
        <w:rPr>
          <w:rFonts w:ascii="Times New Roman" w:eastAsia="Times New Roman"/>
          <w:b/>
          <w:color w:val="231F20"/>
        </w:rPr>
        <w:t>CD</w:t>
      </w:r>
      <w:r>
        <w:rPr>
          <w:color w:val="231F20"/>
        </w:rPr>
        <w:t>（Chinese database）中文数据库</w:t>
      </w:r>
      <w:r>
        <w:rPr>
          <w:rFonts w:ascii="Times New Roman" w:eastAsia="Times New Roman"/>
          <w:b/>
          <w:color w:val="231F20"/>
        </w:rPr>
        <w:t>CD</w:t>
      </w:r>
      <w:r>
        <w:rPr>
          <w:color w:val="231F20"/>
        </w:rPr>
        <w:t>（classification of defects）故障类别，缺陷类别</w:t>
      </w:r>
      <w:r>
        <w:rPr>
          <w:rFonts w:ascii="Times New Roman" w:eastAsia="Times New Roman"/>
          <w:b/>
          <w:color w:val="231F20"/>
        </w:rPr>
        <w:t>CD</w:t>
      </w:r>
      <w:r>
        <w:rPr>
          <w:color w:val="231F20"/>
        </w:rPr>
        <w:t>（clock driver）时钟脉冲驱动器</w:t>
      </w:r>
    </w:p>
    <w:p>
      <w:pPr>
        <w:pStyle w:val="BodyText"/>
        <w:spacing w:line="280" w:lineRule="auto" w:before="1"/>
        <w:ind w:right="4424"/>
      </w:pPr>
      <w:r>
        <w:rPr>
          <w:rFonts w:ascii="Times New Roman" w:eastAsia="Times New Roman"/>
          <w:b/>
          <w:color w:val="231F20"/>
        </w:rPr>
        <w:t>CD</w:t>
      </w:r>
      <w:r>
        <w:rPr>
          <w:color w:val="231F20"/>
        </w:rPr>
        <w:t>（coder decoder）编码译码器</w:t>
      </w:r>
      <w:r>
        <w:rPr>
          <w:rFonts w:ascii="Times New Roman" w:eastAsia="Times New Roman"/>
          <w:b/>
          <w:color w:val="231F20"/>
        </w:rPr>
        <w:t>CD</w:t>
      </w:r>
      <w:r>
        <w:rPr>
          <w:color w:val="231F20"/>
        </w:rPr>
        <w:t>（coefficient of drag）阻力系数</w:t>
      </w:r>
      <w:r>
        <w:rPr>
          <w:rFonts w:ascii="Times New Roman" w:eastAsia="Times New Roman"/>
          <w:b/>
          <w:color w:val="231F20"/>
        </w:rPr>
        <w:t>CD</w:t>
      </w:r>
      <w:r>
        <w:rPr>
          <w:color w:val="231F20"/>
        </w:rPr>
        <w:t>（coherent detector）相干检波器</w:t>
      </w:r>
      <w:r>
        <w:rPr>
          <w:rFonts w:ascii="Times New Roman" w:eastAsia="Times New Roman"/>
          <w:b/>
          <w:color w:val="231F20"/>
        </w:rPr>
        <w:t>CD</w:t>
      </w:r>
      <w:r>
        <w:rPr>
          <w:color w:val="231F20"/>
        </w:rPr>
        <w:t>（coin dimple）压花纹</w:t>
      </w:r>
    </w:p>
    <w:p>
      <w:pPr>
        <w:pStyle w:val="BodyText"/>
        <w:spacing w:before="0"/>
      </w:pPr>
      <w:r>
        <w:rPr>
          <w:rFonts w:ascii="Times New Roman" w:eastAsia="Times New Roman"/>
          <w:b/>
          <w:color w:val="231F20"/>
        </w:rPr>
        <w:t>CD</w:t>
      </w:r>
      <w:r>
        <w:rPr>
          <w:color w:val="231F20"/>
        </w:rPr>
        <w:t>（cold drawn）冷拔的，冷拉的（钢材）</w:t>
      </w:r>
    </w:p>
    <w:p>
      <w:pPr>
        <w:pStyle w:val="BodyText"/>
      </w:pPr>
      <w:r>
        <w:rPr>
          <w:rFonts w:ascii="Times New Roman" w:eastAsia="Times New Roman"/>
          <w:b/>
          <w:color w:val="231F20"/>
        </w:rPr>
        <w:t>CD</w:t>
      </w:r>
      <w:r>
        <w:rPr>
          <w:color w:val="231F20"/>
        </w:rPr>
        <w:t>（collision detection）冲突检测</w:t>
      </w:r>
    </w:p>
    <w:p>
      <w:pPr>
        <w:pStyle w:val="BodyText"/>
      </w:pPr>
      <w:r>
        <w:rPr>
          <w:rFonts w:ascii="Times New Roman" w:eastAsia="Times New Roman"/>
          <w:b/>
          <w:color w:val="231F20"/>
          <w:spacing w:val="1"/>
        </w:rPr>
        <w:t>C</w:t>
      </w:r>
      <w:r>
        <w:rPr>
          <w:rFonts w:ascii="Times New Roman" w:eastAsia="Times New Roman"/>
          <w:b/>
          <w:color w:val="231F20"/>
          <w:spacing w:val="-37"/>
        </w:rPr>
        <w:t>D</w:t>
      </w:r>
      <w:r>
        <w:rPr>
          <w:color w:val="231F20"/>
          <w:spacing w:val="1"/>
        </w:rPr>
        <w:t>（compac</w:t>
      </w:r>
      <w:r>
        <w:rPr>
          <w:color w:val="231F20"/>
        </w:rPr>
        <w:t>t</w:t>
      </w:r>
      <w:r>
        <w:rPr>
          <w:color w:val="231F20"/>
          <w:spacing w:val="3"/>
        </w:rPr>
        <w:t> </w:t>
      </w:r>
      <w:r>
        <w:rPr>
          <w:color w:val="231F20"/>
          <w:spacing w:val="1"/>
        </w:rPr>
        <w:t>disc）</w:t>
      </w:r>
      <w:r>
        <w:rPr>
          <w:color w:val="231F20"/>
          <w:spacing w:val="-15"/>
        </w:rPr>
        <w:t>只读光盘，</w:t>
      </w:r>
      <w:r>
        <w:rPr>
          <w:color w:val="231F20"/>
          <w:spacing w:val="1"/>
        </w:rPr>
        <w:t>（压缩）光盘，小型（大容量）光盘，高密度磁盘，激光唱盘</w:t>
      </w:r>
    </w:p>
    <w:p>
      <w:pPr>
        <w:pStyle w:val="BodyText"/>
      </w:pPr>
      <w:r>
        <w:rPr>
          <w:rFonts w:ascii="Times New Roman" w:eastAsia="Times New Roman"/>
          <w:b/>
          <w:color w:val="231F20"/>
        </w:rPr>
        <w:t>CD</w:t>
      </w:r>
      <w:r>
        <w:rPr>
          <w:color w:val="231F20"/>
        </w:rPr>
        <w:t>（compatible discrete）兼容离散的（信道）</w:t>
      </w:r>
    </w:p>
    <w:p>
      <w:pPr>
        <w:pStyle w:val="BodyText"/>
      </w:pPr>
      <w:r>
        <w:rPr>
          <w:rFonts w:ascii="Times New Roman" w:eastAsia="Times New Roman"/>
          <w:b/>
          <w:color w:val="231F20"/>
        </w:rPr>
        <w:t>cd</w:t>
      </w:r>
      <w:r>
        <w:rPr>
          <w:color w:val="231F20"/>
        </w:rPr>
        <w:t>（conductance）电导</w:t>
      </w:r>
    </w:p>
    <w:p>
      <w:pPr>
        <w:pStyle w:val="BodyText"/>
        <w:spacing w:before="31"/>
      </w:pPr>
      <w:r>
        <w:rPr>
          <w:rFonts w:ascii="Times New Roman" w:eastAsia="Times New Roman"/>
          <w:b/>
          <w:color w:val="231F20"/>
          <w:spacing w:val="1"/>
        </w:rPr>
        <w:t>C</w:t>
      </w:r>
      <w:r>
        <w:rPr>
          <w:rFonts w:ascii="Times New Roman" w:eastAsia="Times New Roman"/>
          <w:b/>
          <w:color w:val="231F20"/>
          <w:w w:val="103"/>
          <w:position w:val="8"/>
          <w:sz w:val="9"/>
        </w:rPr>
        <w:t>4</w:t>
      </w:r>
      <w:r>
        <w:rPr>
          <w:rFonts w:ascii="Times New Roman" w:eastAsia="Times New Roman"/>
          <w:b/>
          <w:color w:val="231F20"/>
          <w:spacing w:val="-37"/>
        </w:rPr>
        <w:t>D</w:t>
      </w:r>
      <w:r>
        <w:rPr>
          <w:color w:val="231F20"/>
          <w:spacing w:val="1"/>
        </w:rPr>
        <w:t>（conductivel</w:t>
      </w:r>
      <w:r>
        <w:rPr>
          <w:color w:val="231F20"/>
        </w:rPr>
        <w:t>y</w:t>
      </w:r>
      <w:r>
        <w:rPr>
          <w:color w:val="231F20"/>
          <w:spacing w:val="3"/>
        </w:rPr>
        <w:t> </w:t>
      </w:r>
      <w:r>
        <w:rPr>
          <w:color w:val="231F20"/>
          <w:spacing w:val="1"/>
        </w:rPr>
        <w:t>connecte</w:t>
      </w:r>
      <w:r>
        <w:rPr>
          <w:color w:val="231F20"/>
        </w:rPr>
        <w:t>d</w:t>
      </w:r>
      <w:r>
        <w:rPr>
          <w:color w:val="231F20"/>
          <w:spacing w:val="3"/>
        </w:rPr>
        <w:t> </w:t>
      </w:r>
      <w:r>
        <w:rPr>
          <w:color w:val="231F20"/>
          <w:spacing w:val="1"/>
        </w:rPr>
        <w:t>charg</w:t>
      </w:r>
      <w:r>
        <w:rPr>
          <w:color w:val="231F20"/>
        </w:rPr>
        <w:t>e</w:t>
      </w:r>
      <w:r>
        <w:rPr>
          <w:color w:val="231F20"/>
          <w:spacing w:val="3"/>
        </w:rPr>
        <w:t> </w:t>
      </w:r>
      <w:r>
        <w:rPr>
          <w:color w:val="231F20"/>
          <w:spacing w:val="1"/>
        </w:rPr>
        <w:t>couple</w:t>
      </w:r>
      <w:r>
        <w:rPr>
          <w:color w:val="231F20"/>
        </w:rPr>
        <w:t>d</w:t>
      </w:r>
      <w:r>
        <w:rPr>
          <w:color w:val="231F20"/>
          <w:spacing w:val="3"/>
        </w:rPr>
        <w:t> </w:t>
      </w:r>
      <w:r>
        <w:rPr>
          <w:color w:val="231F20"/>
          <w:spacing w:val="1"/>
        </w:rPr>
        <w:t>device）电导连接型电荷耦合器件</w:t>
      </w:r>
    </w:p>
    <w:p>
      <w:pPr>
        <w:pStyle w:val="BodyText"/>
        <w:spacing w:line="280" w:lineRule="auto"/>
        <w:ind w:right="4181"/>
      </w:pPr>
      <w:r>
        <w:rPr>
          <w:rFonts w:ascii="Times New Roman" w:eastAsia="Times New Roman"/>
          <w:b/>
          <w:color w:val="231F20"/>
          <w:spacing w:val="-3"/>
        </w:rPr>
        <w:t>CD</w:t>
      </w:r>
      <w:r>
        <w:rPr>
          <w:color w:val="231F20"/>
          <w:spacing w:val="-3"/>
        </w:rPr>
        <w:t>（control</w:t>
      </w:r>
      <w:r>
        <w:rPr>
          <w:color w:val="231F20"/>
          <w:spacing w:val="-2"/>
        </w:rPr>
        <w:t>    </w:t>
      </w:r>
      <w:r>
        <w:rPr>
          <w:color w:val="231F20"/>
        </w:rPr>
        <w:t>desk）控制台</w:t>
      </w:r>
      <w:r>
        <w:rPr>
          <w:rFonts w:ascii="Times New Roman" w:eastAsia="Times New Roman"/>
          <w:b/>
          <w:color w:val="231F20"/>
          <w:spacing w:val="-4"/>
        </w:rPr>
        <w:t>cd</w:t>
      </w:r>
      <w:r>
        <w:rPr>
          <w:color w:val="231F20"/>
          <w:spacing w:val="-4"/>
        </w:rPr>
        <w:t>（cord）</w:t>
      </w:r>
      <w:r>
        <w:rPr>
          <w:color w:val="231F20"/>
        </w:rPr>
        <w:t>绳索，线，缆</w:t>
      </w:r>
      <w:r>
        <w:rPr>
          <w:rFonts w:ascii="Times New Roman" w:eastAsia="Times New Roman"/>
          <w:b/>
          <w:color w:val="231F20"/>
        </w:rPr>
        <w:t>CD</w:t>
      </w:r>
      <w:r>
        <w:rPr>
          <w:color w:val="231F20"/>
        </w:rPr>
        <w:t>（coulometric</w:t>
      </w:r>
      <w:r>
        <w:rPr>
          <w:color w:val="231F20"/>
          <w:spacing w:val="-6"/>
        </w:rPr>
        <w:t> </w:t>
      </w:r>
      <w:r>
        <w:rPr>
          <w:color w:val="231F20"/>
        </w:rPr>
        <w:t>detector）库仑检测器</w:t>
      </w:r>
      <w:r>
        <w:rPr>
          <w:rFonts w:ascii="Times New Roman" w:eastAsia="Times New Roman"/>
          <w:b/>
          <w:color w:val="231F20"/>
          <w:spacing w:val="-3"/>
        </w:rPr>
        <w:t>CD</w:t>
      </w:r>
      <w:r>
        <w:rPr>
          <w:color w:val="231F20"/>
          <w:spacing w:val="-3"/>
        </w:rPr>
        <w:t>（crystal</w:t>
      </w:r>
      <w:r>
        <w:rPr>
          <w:color w:val="231F20"/>
          <w:spacing w:val="4"/>
        </w:rPr>
        <w:t> </w:t>
      </w:r>
      <w:r>
        <w:rPr>
          <w:color w:val="231F20"/>
        </w:rPr>
        <w:t>diode）晶体二极管</w:t>
      </w:r>
    </w:p>
    <w:p>
      <w:pPr>
        <w:pStyle w:val="BodyText"/>
        <w:spacing w:line="280" w:lineRule="auto" w:before="1"/>
        <w:ind w:right="4024"/>
      </w:pPr>
      <w:r>
        <w:rPr>
          <w:rFonts w:ascii="Times New Roman" w:eastAsia="Times New Roman"/>
          <w:b/>
          <w:color w:val="231F20"/>
        </w:rPr>
        <w:t>CD</w:t>
      </w:r>
      <w:r>
        <w:rPr>
          <w:color w:val="231F20"/>
        </w:rPr>
        <w:t>（crystal driver）晶体驱动〔激励〕器</w:t>
      </w:r>
      <w:r>
        <w:rPr>
          <w:rFonts w:ascii="Times New Roman" w:eastAsia="Times New Roman"/>
          <w:b/>
          <w:color w:val="231F20"/>
        </w:rPr>
        <w:t>cd</w:t>
      </w:r>
      <w:r>
        <w:rPr>
          <w:color w:val="231F20"/>
        </w:rPr>
        <w:t>（current density）电流密度</w:t>
      </w:r>
      <w:r>
        <w:rPr>
          <w:rFonts w:ascii="Times New Roman" w:eastAsia="Times New Roman"/>
          <w:b/>
          <w:color w:val="231F20"/>
        </w:rPr>
        <w:t>CD</w:t>
      </w:r>
      <w:r>
        <w:rPr>
          <w:color w:val="231F20"/>
        </w:rPr>
        <w:t>（customer database）客户数据库</w:t>
      </w:r>
      <w:r>
        <w:rPr>
          <w:rFonts w:ascii="Times New Roman" w:eastAsia="Times New Roman"/>
          <w:b/>
          <w:color w:val="231F20"/>
        </w:rPr>
        <w:t>CD</w:t>
      </w:r>
      <w:r>
        <w:rPr>
          <w:color w:val="231F20"/>
        </w:rPr>
        <w:t>（die casting）压铸</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3331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CD</w:t>
        <w:tab/>
      </w:r>
      <w:r>
        <w:rPr>
          <w:color w:val="231F20"/>
          <w:sz w:val="20"/>
        </w:rPr>
        <w:t>— 122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CD</w:t>
      </w:r>
      <w:r>
        <w:rPr>
          <w:color w:val="231F20"/>
        </w:rPr>
        <w:t>（drag coefficient）阻力系数</w:t>
      </w:r>
    </w:p>
    <w:p>
      <w:pPr>
        <w:pStyle w:val="BodyText"/>
      </w:pPr>
      <w:r>
        <w:rPr>
          <w:rFonts w:ascii="Times New Roman" w:eastAsia="Times New Roman"/>
          <w:b/>
          <w:color w:val="231F20"/>
        </w:rPr>
        <w:t>CDA</w:t>
      </w:r>
      <w:r>
        <w:rPr>
          <w:color w:val="231F20"/>
        </w:rPr>
        <w:t>（caesium dihydrogen arsenate）砷酸二氢铯</w:t>
      </w:r>
    </w:p>
    <w:p>
      <w:pPr>
        <w:pStyle w:val="BodyText"/>
      </w:pPr>
      <w:r>
        <w:rPr>
          <w:rFonts w:ascii="Times New Roman" w:eastAsia="Times New Roman"/>
          <w:b/>
          <w:color w:val="231F20"/>
        </w:rPr>
        <w:t>CDA</w:t>
      </w:r>
      <w:r>
        <w:rPr>
          <w:color w:val="231F20"/>
        </w:rPr>
        <w:t>（command and data acquisition station）指令数据截获台，指令数据汇集台</w:t>
      </w:r>
    </w:p>
    <w:p>
      <w:pPr>
        <w:pStyle w:val="BodyText"/>
      </w:pPr>
      <w:r>
        <w:rPr>
          <w:rFonts w:ascii="Times New Roman" w:eastAsia="Times New Roman"/>
          <w:b/>
          <w:color w:val="231F20"/>
        </w:rPr>
        <w:t>CDA</w:t>
      </w:r>
      <w:r>
        <w:rPr>
          <w:color w:val="231F20"/>
        </w:rPr>
        <w:t>（complex digital array）复合数字阵列</w:t>
      </w:r>
    </w:p>
    <w:p>
      <w:pPr>
        <w:pStyle w:val="BodyText"/>
      </w:pPr>
      <w:r>
        <w:rPr>
          <w:rFonts w:ascii="Times New Roman" w:eastAsia="Times New Roman"/>
          <w:b/>
          <w:color w:val="231F20"/>
        </w:rPr>
        <w:t>CDA</w:t>
      </w:r>
      <w:r>
        <w:rPr>
          <w:color w:val="231F20"/>
        </w:rPr>
        <w:t>（current data array）现行数据数组</w:t>
      </w:r>
    </w:p>
    <w:p>
      <w:pPr>
        <w:pStyle w:val="BodyText"/>
      </w:pPr>
      <w:r>
        <w:rPr>
          <w:rFonts w:ascii="Times New Roman" w:eastAsia="Times New Roman"/>
          <w:b/>
          <w:color w:val="231F20"/>
        </w:rPr>
        <w:t>CDA</w:t>
      </w:r>
      <w:r>
        <w:rPr>
          <w:color w:val="231F20"/>
        </w:rPr>
        <w:t>（cylindrical deflector analyzer） （圆）柱偏转分析器</w:t>
      </w:r>
    </w:p>
    <w:p>
      <w:pPr>
        <w:pStyle w:val="BodyText"/>
        <w:spacing w:line="280" w:lineRule="auto"/>
        <w:ind w:right="3994"/>
      </w:pPr>
      <w:r>
        <w:rPr>
          <w:rFonts w:ascii="Times New Roman" w:eastAsia="Times New Roman"/>
          <w:b/>
          <w:color w:val="231F20"/>
        </w:rPr>
        <w:t>CDB</w:t>
      </w:r>
      <w:r>
        <w:rPr>
          <w:color w:val="231F20"/>
        </w:rPr>
        <w:t>（central data bank）中央数据库</w:t>
      </w:r>
      <w:r>
        <w:rPr>
          <w:rFonts w:ascii="Times New Roman" w:eastAsia="Times New Roman"/>
          <w:b/>
          <w:color w:val="231F20"/>
        </w:rPr>
        <w:t>CDB</w:t>
      </w:r>
      <w:r>
        <w:rPr>
          <w:color w:val="231F20"/>
        </w:rPr>
        <w:t>（common data base）公用数据库</w:t>
      </w:r>
      <w:r>
        <w:rPr>
          <w:rFonts w:ascii="Times New Roman" w:eastAsia="Times New Roman"/>
          <w:b/>
          <w:color w:val="231F20"/>
        </w:rPr>
        <w:t>CDB</w:t>
      </w:r>
      <w:r>
        <w:rPr>
          <w:color w:val="231F20"/>
        </w:rPr>
        <w:t>（common data bus）公共数据总线</w:t>
      </w:r>
      <w:r>
        <w:rPr>
          <w:rFonts w:ascii="Times New Roman" w:eastAsia="Times New Roman"/>
          <w:b/>
          <w:color w:val="231F20"/>
        </w:rPr>
        <w:t>CDB</w:t>
      </w:r>
      <w:r>
        <w:rPr>
          <w:color w:val="231F20"/>
        </w:rPr>
        <w:t>（computer data bus）计算机数据总线</w:t>
      </w:r>
    </w:p>
    <w:p>
      <w:pPr>
        <w:pStyle w:val="BodyText"/>
        <w:spacing w:before="1"/>
      </w:pPr>
      <w:r>
        <w:rPr>
          <w:rFonts w:ascii="Times New Roman" w:eastAsia="Times New Roman"/>
          <w:b/>
          <w:color w:val="231F20"/>
          <w:spacing w:val="1"/>
        </w:rPr>
        <w:t>CD</w:t>
      </w:r>
      <w:r>
        <w:rPr>
          <w:rFonts w:ascii="Times New Roman" w:eastAsia="Times New Roman"/>
          <w:b/>
          <w:color w:val="231F20"/>
          <w:spacing w:val="-37"/>
        </w:rPr>
        <w:t>B</w:t>
      </w:r>
      <w:r>
        <w:rPr>
          <w:color w:val="231F20"/>
          <w:spacing w:val="1"/>
        </w:rPr>
        <w:t>（conventiona</w:t>
      </w:r>
      <w:r>
        <w:rPr>
          <w:color w:val="231F20"/>
        </w:rPr>
        <w:t>l</w:t>
      </w:r>
      <w:r>
        <w:rPr>
          <w:color w:val="231F20"/>
          <w:spacing w:val="3"/>
        </w:rPr>
        <w:t> </w:t>
      </w:r>
      <w:r>
        <w:rPr>
          <w:color w:val="231F20"/>
          <w:spacing w:val="1"/>
        </w:rPr>
        <w:t>diffusio</w:t>
      </w:r>
      <w:r>
        <w:rPr>
          <w:color w:val="231F20"/>
        </w:rPr>
        <w:t>n</w:t>
      </w:r>
      <w:r>
        <w:rPr>
          <w:color w:val="231F20"/>
          <w:spacing w:val="3"/>
        </w:rPr>
        <w:t> </w:t>
      </w:r>
      <w:r>
        <w:rPr>
          <w:color w:val="231F20"/>
          <w:spacing w:val="1"/>
        </w:rPr>
        <w:t>bonding</w:t>
      </w:r>
      <w:r>
        <w:rPr>
          <w:color w:val="231F20"/>
          <w:spacing w:val="-79"/>
        </w:rPr>
        <w:t>）</w:t>
      </w:r>
      <w:r>
        <w:rPr>
          <w:color w:val="231F20"/>
          <w:spacing w:val="1"/>
        </w:rPr>
        <w:t>（微联结）常规扩散键合</w:t>
      </w:r>
    </w:p>
    <w:p>
      <w:pPr>
        <w:pStyle w:val="BodyText"/>
      </w:pPr>
      <w:r>
        <w:rPr>
          <w:rFonts w:ascii="Times New Roman" w:eastAsia="Times New Roman"/>
          <w:b/>
          <w:color w:val="231F20"/>
        </w:rPr>
        <w:t>CDB</w:t>
      </w:r>
      <w:r>
        <w:rPr>
          <w:color w:val="231F20"/>
        </w:rPr>
        <w:t>（current data bit）当前数据位</w:t>
      </w:r>
    </w:p>
    <w:p>
      <w:pPr>
        <w:pStyle w:val="BodyText"/>
      </w:pPr>
      <w:r>
        <w:rPr>
          <w:rFonts w:ascii="Times New Roman" w:eastAsia="Times New Roman"/>
          <w:b/>
          <w:color w:val="231F20"/>
        </w:rPr>
        <w:t>CDB</w:t>
      </w:r>
      <w:r>
        <w:rPr>
          <w:color w:val="231F20"/>
        </w:rPr>
        <w:t>（customer database）客户数据库</w:t>
      </w:r>
    </w:p>
    <w:p>
      <w:pPr>
        <w:pStyle w:val="BodyText"/>
      </w:pPr>
      <w:r>
        <w:rPr>
          <w:rFonts w:ascii="Times New Roman" w:eastAsia="Times New Roman"/>
          <w:b/>
          <w:color w:val="231F20"/>
          <w:spacing w:val="1"/>
        </w:rPr>
        <w:t>CDB</w:t>
      </w:r>
      <w:r>
        <w:rPr>
          <w:rFonts w:ascii="Times New Roman" w:eastAsia="Times New Roman"/>
          <w:b/>
          <w:color w:val="231F20"/>
          <w:spacing w:val="-37"/>
        </w:rPr>
        <w:t>N</w:t>
      </w:r>
      <w:r>
        <w:rPr>
          <w:color w:val="231F20"/>
          <w:spacing w:val="1"/>
        </w:rPr>
        <w:t>（column-digi</w:t>
      </w:r>
      <w:r>
        <w:rPr>
          <w:color w:val="231F20"/>
        </w:rPr>
        <w:t>t</w:t>
      </w:r>
      <w:r>
        <w:rPr>
          <w:color w:val="231F20"/>
          <w:spacing w:val="3"/>
        </w:rPr>
        <w:t> </w:t>
      </w:r>
      <w:r>
        <w:rPr>
          <w:color w:val="231F20"/>
          <w:spacing w:val="1"/>
        </w:rPr>
        <w:t>binar</w:t>
      </w:r>
      <w:r>
        <w:rPr>
          <w:color w:val="231F20"/>
        </w:rPr>
        <w:t>y</w:t>
      </w:r>
      <w:r>
        <w:rPr>
          <w:color w:val="231F20"/>
          <w:spacing w:val="3"/>
        </w:rPr>
        <w:t> </w:t>
      </w:r>
      <w:r>
        <w:rPr>
          <w:color w:val="231F20"/>
          <w:spacing w:val="1"/>
        </w:rPr>
        <w:t>network</w:t>
      </w:r>
      <w:r>
        <w:rPr>
          <w:color w:val="231F20"/>
          <w:spacing w:val="-79"/>
        </w:rPr>
        <w:t>）</w:t>
      </w:r>
      <w:r>
        <w:rPr>
          <w:color w:val="231F20"/>
          <w:spacing w:val="1"/>
        </w:rPr>
        <w:t>（计算机）竖式二进制网络</w:t>
      </w:r>
    </w:p>
    <w:p>
      <w:pPr>
        <w:pStyle w:val="BodyText"/>
        <w:spacing w:line="280" w:lineRule="auto"/>
        <w:ind w:right="3332"/>
      </w:pPr>
      <w:r>
        <w:rPr>
          <w:rFonts w:ascii="Times New Roman" w:eastAsia="Times New Roman"/>
          <w:b/>
          <w:color w:val="231F20"/>
        </w:rPr>
        <w:t>CDC</w:t>
      </w:r>
      <w:r>
        <w:rPr>
          <w:color w:val="231F20"/>
        </w:rPr>
        <w:t>（cable distribution center）电缆分配中心</w:t>
      </w:r>
      <w:r>
        <w:rPr>
          <w:rFonts w:ascii="Times New Roman" w:eastAsia="Times New Roman"/>
          <w:b/>
          <w:color w:val="231F20"/>
        </w:rPr>
        <w:t>CDC</w:t>
      </w:r>
      <w:r>
        <w:rPr>
          <w:color w:val="231F20"/>
        </w:rPr>
        <w:t>（call direction code）调用方向码</w:t>
      </w:r>
      <w:r>
        <w:rPr>
          <w:rFonts w:ascii="Times New Roman" w:eastAsia="Times New Roman"/>
          <w:b/>
          <w:color w:val="231F20"/>
        </w:rPr>
        <w:t>CDC</w:t>
      </w:r>
      <w:r>
        <w:rPr>
          <w:color w:val="231F20"/>
        </w:rPr>
        <w:t>（central digital computer）中央数字计算机</w:t>
      </w:r>
      <w:r>
        <w:rPr>
          <w:rFonts w:ascii="Times New Roman" w:eastAsia="Times New Roman"/>
          <w:b/>
          <w:color w:val="231F20"/>
        </w:rPr>
        <w:t>CDC</w:t>
      </w:r>
      <w:r>
        <w:rPr>
          <w:color w:val="231F20"/>
        </w:rPr>
        <w:t>（character display control）字符显示控制器</w:t>
      </w:r>
    </w:p>
    <w:p>
      <w:pPr>
        <w:pStyle w:val="BodyText"/>
        <w:spacing w:line="280" w:lineRule="auto" w:before="0"/>
        <w:ind w:right="2195"/>
      </w:pPr>
      <w:r>
        <w:rPr>
          <w:rFonts w:ascii="Times New Roman" w:eastAsia="Times New Roman"/>
          <w:b/>
          <w:color w:val="231F20"/>
        </w:rPr>
        <w:t>CDC</w:t>
      </w:r>
      <w:r>
        <w:rPr>
          <w:color w:val="231F20"/>
        </w:rPr>
        <w:t>（code-directed character）编码文字，代码定向符</w:t>
      </w:r>
      <w:r>
        <w:rPr>
          <w:rFonts w:ascii="Times New Roman" w:eastAsia="Times New Roman"/>
          <w:b/>
          <w:color w:val="231F20"/>
        </w:rPr>
        <w:t>CDC</w:t>
      </w:r>
      <w:r>
        <w:rPr>
          <w:color w:val="231F20"/>
        </w:rPr>
        <w:t>（command and data-handling console）命令和数据处理控制台</w:t>
      </w:r>
      <w:r>
        <w:rPr>
          <w:rFonts w:ascii="Times New Roman" w:eastAsia="Times New Roman"/>
          <w:b/>
          <w:color w:val="231F20"/>
        </w:rPr>
        <w:t>CDC</w:t>
      </w:r>
      <w:r>
        <w:rPr>
          <w:color w:val="231F20"/>
        </w:rPr>
        <w:t>（computer development center）计算机开发中心</w:t>
      </w:r>
      <w:r>
        <w:rPr>
          <w:rFonts w:ascii="Times New Roman" w:eastAsia="Times New Roman"/>
          <w:b/>
          <w:color w:val="231F20"/>
        </w:rPr>
        <w:t>CDC</w:t>
      </w:r>
      <w:r>
        <w:rPr>
          <w:color w:val="231F20"/>
        </w:rPr>
        <w:t>（computer display channel）计算机显示通道</w:t>
      </w:r>
      <w:r>
        <w:rPr>
          <w:rFonts w:ascii="Times New Roman" w:eastAsia="Times New Roman"/>
          <w:b/>
          <w:color w:val="231F20"/>
        </w:rPr>
        <w:t>CDC</w:t>
      </w:r>
      <w:r>
        <w:rPr>
          <w:color w:val="231F20"/>
        </w:rPr>
        <w:t>（configuration data control）配位数据控制</w:t>
      </w:r>
    </w:p>
    <w:p>
      <w:pPr>
        <w:pStyle w:val="BodyText"/>
        <w:spacing w:line="280" w:lineRule="auto" w:before="1"/>
        <w:ind w:right="2929"/>
      </w:pPr>
      <w:r>
        <w:rPr>
          <w:rFonts w:ascii="Times New Roman" w:eastAsia="Times New Roman"/>
          <w:b/>
          <w:color w:val="231F20"/>
        </w:rPr>
        <w:t>CDC</w:t>
      </w:r>
      <w:r>
        <w:rPr>
          <w:color w:val="231F20"/>
        </w:rPr>
        <w:t>（Control Data Corporation）数据控制公司（美国） </w:t>
      </w:r>
      <w:r>
        <w:rPr>
          <w:rFonts w:ascii="Times New Roman" w:eastAsia="Times New Roman"/>
          <w:b/>
          <w:color w:val="231F20"/>
        </w:rPr>
        <w:t>CDC</w:t>
      </w:r>
      <w:r>
        <w:rPr>
          <w:color w:val="231F20"/>
        </w:rPr>
        <w:t>（control distribution center）控制分配中心</w:t>
      </w:r>
      <w:r>
        <w:rPr>
          <w:rFonts w:ascii="Times New Roman" w:eastAsia="Times New Roman"/>
          <w:b/>
          <w:color w:val="231F20"/>
        </w:rPr>
        <w:t>CDC</w:t>
      </w:r>
      <w:r>
        <w:rPr>
          <w:color w:val="231F20"/>
        </w:rPr>
        <w:t>（cost decoupled controller）代价函数去耦控制器</w:t>
      </w:r>
      <w:r>
        <w:rPr>
          <w:rFonts w:ascii="Times New Roman" w:eastAsia="Times New Roman"/>
          <w:b/>
          <w:color w:val="231F20"/>
        </w:rPr>
        <w:t>CD-CB</w:t>
      </w:r>
      <w:r>
        <w:rPr>
          <w:color w:val="231F20"/>
        </w:rPr>
        <w:t>（common drain-common base）共漏共基极</w:t>
      </w:r>
    </w:p>
    <w:p>
      <w:pPr>
        <w:pStyle w:val="BodyText"/>
        <w:spacing w:line="280" w:lineRule="auto" w:before="1"/>
        <w:ind w:right="2119"/>
      </w:pPr>
      <w:r>
        <w:rPr>
          <w:rFonts w:ascii="Times New Roman" w:eastAsia="Times New Roman"/>
          <w:b/>
          <w:color w:val="231F20"/>
          <w:spacing w:val="-3"/>
        </w:rPr>
        <w:t>CDCE</w:t>
      </w:r>
      <w:r>
        <w:rPr>
          <w:color w:val="231F20"/>
          <w:spacing w:val="-3"/>
        </w:rPr>
        <w:t>（central </w:t>
      </w:r>
      <w:r>
        <w:rPr>
          <w:color w:val="231F20"/>
        </w:rPr>
        <w:t>data-conversion equipment）中央数据转换装置</w:t>
      </w:r>
      <w:r>
        <w:rPr>
          <w:rFonts w:ascii="Times New Roman" w:eastAsia="Times New Roman"/>
          <w:b/>
          <w:color w:val="231F20"/>
          <w:spacing w:val="-2"/>
        </w:rPr>
        <w:t>CDCS</w:t>
      </w:r>
      <w:r>
        <w:rPr>
          <w:color w:val="231F20"/>
          <w:spacing w:val="-2"/>
        </w:rPr>
        <w:t>（cellular </w:t>
      </w:r>
      <w:r>
        <w:rPr>
          <w:color w:val="231F20"/>
        </w:rPr>
        <w:t>data communication system）蜂窝数据通信系统</w:t>
      </w:r>
      <w:r>
        <w:rPr>
          <w:rFonts w:ascii="Times New Roman" w:eastAsia="Times New Roman"/>
          <w:b/>
          <w:color w:val="231F20"/>
          <w:spacing w:val="1"/>
        </w:rPr>
        <w:t>CDC</w:t>
      </w:r>
      <w:r>
        <w:rPr>
          <w:rFonts w:ascii="Times New Roman" w:eastAsia="Times New Roman"/>
          <w:b/>
          <w:color w:val="231F20"/>
          <w:spacing w:val="-40"/>
        </w:rPr>
        <w:t>W</w:t>
      </w:r>
      <w:r>
        <w:rPr>
          <w:color w:val="231F20"/>
          <w:spacing w:val="1"/>
        </w:rPr>
        <w:t>（channe</w:t>
      </w:r>
      <w:r>
        <w:rPr>
          <w:color w:val="231F20"/>
        </w:rPr>
        <w:t>l </w:t>
      </w:r>
      <w:r>
        <w:rPr>
          <w:color w:val="231F20"/>
          <w:spacing w:val="1"/>
        </w:rPr>
        <w:t>diagnos</w:t>
      </w:r>
      <w:r>
        <w:rPr>
          <w:color w:val="231F20"/>
        </w:rPr>
        <w:t>e </w:t>
      </w:r>
      <w:r>
        <w:rPr>
          <w:color w:val="231F20"/>
          <w:spacing w:val="1"/>
        </w:rPr>
        <w:t>contro</w:t>
      </w:r>
      <w:r>
        <w:rPr>
          <w:color w:val="231F20"/>
        </w:rPr>
        <w:t>l </w:t>
      </w:r>
      <w:r>
        <w:rPr>
          <w:color w:val="231F20"/>
          <w:spacing w:val="1"/>
        </w:rPr>
        <w:t>word</w:t>
      </w:r>
      <w:r>
        <w:rPr>
          <w:color w:val="231F20"/>
          <w:spacing w:val="-79"/>
        </w:rPr>
        <w:t>）</w:t>
      </w:r>
      <w:r>
        <w:rPr>
          <w:color w:val="231F20"/>
          <w:spacing w:val="1"/>
        </w:rPr>
        <w:t>（计算机）通道诊断控制字 </w:t>
      </w:r>
      <w:r>
        <w:rPr>
          <w:rFonts w:ascii="Times New Roman" w:eastAsia="Times New Roman"/>
          <w:b/>
          <w:color w:val="231F20"/>
          <w:spacing w:val="1"/>
        </w:rPr>
        <w:t>CD</w:t>
      </w:r>
      <w:r>
        <w:rPr>
          <w:rFonts w:ascii="Times New Roman" w:eastAsia="Times New Roman"/>
          <w:b/>
          <w:color w:val="231F20"/>
          <w:spacing w:val="-37"/>
        </w:rPr>
        <w:t>D</w:t>
      </w:r>
      <w:r>
        <w:rPr>
          <w:color w:val="231F20"/>
          <w:spacing w:val="1"/>
        </w:rPr>
        <w:t>（centra</w:t>
      </w:r>
      <w:r>
        <w:rPr>
          <w:color w:val="231F20"/>
        </w:rPr>
        <w:t>l </w:t>
      </w:r>
      <w:r>
        <w:rPr>
          <w:color w:val="231F20"/>
          <w:spacing w:val="1"/>
        </w:rPr>
        <w:t>dat</w:t>
      </w:r>
      <w:r>
        <w:rPr>
          <w:color w:val="231F20"/>
        </w:rPr>
        <w:t>a </w:t>
      </w:r>
      <w:r>
        <w:rPr>
          <w:color w:val="231F20"/>
          <w:spacing w:val="1"/>
        </w:rPr>
        <w:t>display</w:t>
      </w:r>
      <w:r>
        <w:rPr>
          <w:color w:val="231F20"/>
          <w:spacing w:val="-79"/>
        </w:rPr>
        <w:t>）</w:t>
      </w:r>
      <w:r>
        <w:rPr>
          <w:color w:val="231F20"/>
          <w:spacing w:val="1"/>
        </w:rPr>
        <w:t>（计算机）中央数据显示（器） </w:t>
      </w:r>
      <w:r>
        <w:rPr>
          <w:rFonts w:ascii="Times New Roman" w:eastAsia="Times New Roman"/>
          <w:b/>
          <w:color w:val="231F20"/>
        </w:rPr>
        <w:t>CDD</w:t>
      </w:r>
      <w:r>
        <w:rPr>
          <w:color w:val="231F20"/>
        </w:rPr>
        <w:t>（charge-domain device）电荷畴器件</w:t>
      </w:r>
    </w:p>
    <w:p>
      <w:pPr>
        <w:pStyle w:val="BodyText"/>
        <w:spacing w:line="280" w:lineRule="auto" w:before="0"/>
        <w:ind w:right="3332"/>
      </w:pPr>
      <w:r>
        <w:rPr>
          <w:rFonts w:ascii="Times New Roman" w:eastAsia="Times New Roman"/>
          <w:b/>
          <w:color w:val="231F20"/>
        </w:rPr>
        <w:t>CDD</w:t>
      </w:r>
      <w:r>
        <w:rPr>
          <w:color w:val="231F20"/>
        </w:rPr>
        <w:t>（color data display）彩色数据显示（器） </w:t>
      </w:r>
      <w:r>
        <w:rPr>
          <w:rFonts w:ascii="Times New Roman" w:eastAsia="Times New Roman"/>
          <w:b/>
          <w:color w:val="231F20"/>
        </w:rPr>
        <w:t>CDD</w:t>
      </w:r>
      <w:r>
        <w:rPr>
          <w:color w:val="231F20"/>
        </w:rPr>
        <w:t>（computer-directed drawing）计算机控制绘图</w:t>
      </w:r>
      <w:r>
        <w:rPr>
          <w:rFonts w:ascii="Times New Roman" w:eastAsia="Times New Roman"/>
          <w:b/>
          <w:color w:val="231F20"/>
        </w:rPr>
        <w:t>CDD</w:t>
      </w:r>
      <w:r>
        <w:rPr>
          <w:color w:val="231F20"/>
        </w:rPr>
        <w:t>（cyclic delay diversity）信元延迟分集</w:t>
      </w:r>
    </w:p>
    <w:p>
      <w:pPr>
        <w:pStyle w:val="BodyText"/>
        <w:spacing w:before="1"/>
      </w:pPr>
      <w:r>
        <w:rPr>
          <w:rFonts w:ascii="Times New Roman" w:eastAsia="Times New Roman"/>
          <w:b/>
          <w:color w:val="231F20"/>
        </w:rPr>
        <w:t>CD-DA</w:t>
      </w:r>
      <w:r>
        <w:rPr>
          <w:color w:val="231F20"/>
        </w:rPr>
        <w:t>（CD digital audio）数字式激光唱盘，数字音频光盘</w:t>
      </w:r>
    </w:p>
    <w:p>
      <w:pPr>
        <w:pStyle w:val="BodyText"/>
        <w:spacing w:line="280" w:lineRule="auto"/>
        <w:ind w:right="1326"/>
      </w:pPr>
      <w:r>
        <w:rPr>
          <w:rFonts w:ascii="Times New Roman" w:eastAsia="Times New Roman"/>
          <w:b/>
          <w:color w:val="231F20"/>
        </w:rPr>
        <w:t>CDDA</w:t>
      </w:r>
      <w:r>
        <w:rPr>
          <w:color w:val="231F20"/>
        </w:rPr>
        <w:t>（compact disc digital audio）CD 数字声盘，高密度数字音频光盘</w:t>
      </w:r>
      <w:r>
        <w:rPr>
          <w:rFonts w:ascii="Times New Roman" w:eastAsia="Times New Roman"/>
          <w:b/>
          <w:color w:val="231F20"/>
        </w:rPr>
        <w:t>CDDB</w:t>
      </w:r>
      <w:r>
        <w:rPr>
          <w:color w:val="231F20"/>
        </w:rPr>
        <w:t>（compact disc data base）CD 的专集名、曲名等信息的互联网上的数据库</w:t>
      </w:r>
      <w:r>
        <w:rPr>
          <w:rFonts w:ascii="Times New Roman" w:eastAsia="Times New Roman"/>
          <w:b/>
          <w:color w:val="231F20"/>
        </w:rPr>
        <w:t>CDDV</w:t>
      </w:r>
      <w:r>
        <w:rPr>
          <w:color w:val="231F20"/>
        </w:rPr>
        <w:t>（compact disc digital video）高密度数字视频光盘</w:t>
      </w:r>
    </w:p>
    <w:p>
      <w:pPr>
        <w:pStyle w:val="BodyText"/>
        <w:spacing w:before="0"/>
      </w:pPr>
      <w:r>
        <w:rPr>
          <w:rFonts w:ascii="Times New Roman" w:eastAsia="Times New Roman"/>
          <w:b/>
          <w:color w:val="231F20"/>
          <w:spacing w:val="-3"/>
        </w:rPr>
        <w:t>CDE</w:t>
      </w:r>
      <w:r>
        <w:rPr>
          <w:color w:val="231F20"/>
          <w:spacing w:val="-3"/>
        </w:rPr>
        <w:t>（command</w:t>
      </w:r>
      <w:r>
        <w:rPr>
          <w:color w:val="231F20"/>
          <w:spacing w:val="14"/>
        </w:rPr>
        <w:t> </w:t>
      </w:r>
      <w:r>
        <w:rPr>
          <w:color w:val="231F20"/>
        </w:rPr>
        <w:t>document</w:t>
      </w:r>
      <w:r>
        <w:rPr>
          <w:color w:val="231F20"/>
          <w:spacing w:val="14"/>
        </w:rPr>
        <w:t> </w:t>
      </w:r>
      <w:r>
        <w:rPr>
          <w:color w:val="231F20"/>
        </w:rPr>
        <w:t>end）命令文件结束</w:t>
      </w:r>
    </w:p>
    <w:p>
      <w:pPr>
        <w:pStyle w:val="BodyText"/>
      </w:pPr>
      <w:r>
        <w:rPr>
          <w:rFonts w:ascii="Times New Roman" w:eastAsia="Times New Roman"/>
          <w:b/>
          <w:color w:val="231F20"/>
          <w:spacing w:val="-3"/>
        </w:rPr>
        <w:t>CD-E</w:t>
      </w:r>
      <w:r>
        <w:rPr>
          <w:color w:val="231F20"/>
          <w:spacing w:val="-3"/>
        </w:rPr>
        <w:t>（compact</w:t>
      </w:r>
      <w:r>
        <w:rPr>
          <w:color w:val="231F20"/>
          <w:spacing w:val="31"/>
        </w:rPr>
        <w:t> </w:t>
      </w:r>
      <w:r>
        <w:rPr>
          <w:color w:val="231F20"/>
        </w:rPr>
        <w:t>disk-erasable）可擦写光盘</w:t>
      </w:r>
    </w:p>
    <w:p>
      <w:pPr>
        <w:pStyle w:val="BodyText"/>
      </w:pPr>
      <w:r>
        <w:rPr>
          <w:rFonts w:ascii="Times New Roman" w:eastAsia="Times New Roman"/>
          <w:b/>
          <w:color w:val="231F20"/>
        </w:rPr>
        <w:t>CDEK</w:t>
      </w:r>
      <w:r>
        <w:rPr>
          <w:color w:val="231F20"/>
        </w:rPr>
        <w:t>（computer data entry keyboard）计算机数据输入键盘</w:t>
      </w:r>
    </w:p>
    <w:p>
      <w:pPr>
        <w:spacing w:after="0"/>
        <w:sectPr>
          <w:pgSz w:w="8500" w:h="12080"/>
          <w:pgMar w:top="600" w:bottom="280" w:left="580" w:right="560"/>
        </w:sectPr>
      </w:pPr>
    </w:p>
    <w:p>
      <w:pPr>
        <w:pStyle w:val="Heading2"/>
      </w:pPr>
      <w:r>
        <w:rPr>
          <w:color w:val="231F20"/>
        </w:rPr>
        <w:t>— 123 —</w:t>
      </w:r>
    </w:p>
    <w:p>
      <w:pPr>
        <w:spacing w:before="62"/>
        <w:ind w:left="0" w:right="221" w:firstLine="0"/>
        <w:jc w:val="right"/>
        <w:rPr>
          <w:rFonts w:ascii="Times New Roman"/>
          <w:b/>
          <w:sz w:val="20"/>
        </w:rPr>
      </w:pPr>
      <w:r>
        <w:rPr/>
        <w:br w:type="column"/>
      </w:r>
      <w:r>
        <w:rPr>
          <w:rFonts w:ascii="Times New Roman"/>
          <w:b/>
          <w:color w:val="231F20"/>
          <w:sz w:val="20"/>
        </w:rPr>
        <w:t>CdPl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3"/>
        </w:rPr>
        <w:t>CDF</w:t>
      </w:r>
      <w:r>
        <w:rPr>
          <w:color w:val="231F20"/>
          <w:spacing w:val="-3"/>
        </w:rPr>
        <w:t>（cumulative</w:t>
      </w:r>
      <w:r>
        <w:rPr>
          <w:color w:val="231F20"/>
          <w:spacing w:val="21"/>
        </w:rPr>
        <w:t> </w:t>
      </w:r>
      <w:r>
        <w:rPr>
          <w:color w:val="231F20"/>
        </w:rPr>
        <w:t>distribution</w:t>
      </w:r>
      <w:r>
        <w:rPr>
          <w:color w:val="231F20"/>
          <w:spacing w:val="22"/>
        </w:rPr>
        <w:t> </w:t>
      </w:r>
      <w:r>
        <w:rPr>
          <w:color w:val="231F20"/>
        </w:rPr>
        <w:t>function）累积分布函数</w:t>
      </w:r>
    </w:p>
    <w:p>
      <w:pPr>
        <w:pStyle w:val="BodyText"/>
      </w:pPr>
      <w:r>
        <w:rPr>
          <w:rFonts w:ascii="Times New Roman" w:eastAsia="Times New Roman"/>
          <w:b/>
          <w:color w:val="231F20"/>
        </w:rPr>
        <w:t>CDG</w:t>
      </w:r>
      <w:r>
        <w:rPr>
          <w:color w:val="231F20"/>
        </w:rPr>
        <w:t>（capacitor-diode</w:t>
      </w:r>
      <w:r>
        <w:rPr>
          <w:color w:val="231F20"/>
          <w:spacing w:val="4"/>
        </w:rPr>
        <w:t> </w:t>
      </w:r>
      <w:r>
        <w:rPr>
          <w:color w:val="231F20"/>
        </w:rPr>
        <w:t>gate）</w:t>
      </w:r>
      <w:r>
        <w:rPr>
          <w:color w:val="231F20"/>
          <w:spacing w:val="-9"/>
        </w:rPr>
        <w:t>电容器 - 二极管门</w:t>
      </w:r>
      <w:r>
        <w:rPr>
          <w:color w:val="231F20"/>
        </w:rPr>
        <w:t>（电路）</w:t>
      </w:r>
    </w:p>
    <w:p>
      <w:pPr>
        <w:pStyle w:val="BodyText"/>
      </w:pPr>
      <w:r>
        <w:rPr>
          <w:rFonts w:ascii="Times New Roman" w:eastAsia="Times New Roman"/>
          <w:b/>
          <w:color w:val="231F20"/>
        </w:rPr>
        <w:t>CD-G</w:t>
      </w:r>
      <w:r>
        <w:rPr>
          <w:color w:val="231F20"/>
        </w:rPr>
        <w:t>（CD graphics）图文光盘，图文 CD（声音外加入图形信号）</w:t>
      </w:r>
    </w:p>
    <w:p>
      <w:pPr>
        <w:pStyle w:val="BodyText"/>
        <w:spacing w:line="280" w:lineRule="auto"/>
        <w:ind w:right="3323"/>
      </w:pPr>
      <w:r>
        <w:rPr>
          <w:rFonts w:ascii="Times New Roman" w:eastAsia="Times New Roman"/>
          <w:b/>
          <w:color w:val="231F20"/>
        </w:rPr>
        <w:t>CDG</w:t>
      </w:r>
      <w:r>
        <w:rPr>
          <w:color w:val="231F20"/>
        </w:rPr>
        <w:t>（compact disc graphics）CD 图形电路</w:t>
      </w:r>
      <w:r>
        <w:rPr>
          <w:rFonts w:ascii="Times New Roman" w:eastAsia="Times New Roman"/>
          <w:b/>
          <w:color w:val="231F20"/>
        </w:rPr>
        <w:t>CDH</w:t>
      </w:r>
      <w:r>
        <w:rPr>
          <w:color w:val="231F20"/>
        </w:rPr>
        <w:t>（cable distribution head）电缆分线箱</w:t>
      </w:r>
      <w:r>
        <w:rPr>
          <w:rFonts w:ascii="Times New Roman" w:eastAsia="Times New Roman"/>
          <w:b/>
          <w:color w:val="231F20"/>
        </w:rPr>
        <w:t>CDH</w:t>
      </w:r>
      <w:r>
        <w:rPr>
          <w:color w:val="231F20"/>
        </w:rPr>
        <w:t>（command and data handling）命令与数据处理</w:t>
      </w:r>
    </w:p>
    <w:p>
      <w:pPr>
        <w:pStyle w:val="BodyText"/>
        <w:spacing w:line="280" w:lineRule="auto" w:before="0"/>
        <w:ind w:right="1858"/>
      </w:pPr>
      <w:r>
        <w:rPr>
          <w:rFonts w:ascii="Times New Roman" w:eastAsia="Times New Roman"/>
          <w:b/>
          <w:color w:val="231F20"/>
        </w:rPr>
        <w:t>CDH</w:t>
      </w:r>
      <w:r>
        <w:rPr>
          <w:color w:val="231F20"/>
        </w:rPr>
        <w:t>（communications and data handling）通信与数据处理</w:t>
      </w:r>
      <w:r>
        <w:rPr>
          <w:rFonts w:ascii="Times New Roman" w:eastAsia="Times New Roman"/>
          <w:b/>
          <w:color w:val="231F20"/>
        </w:rPr>
        <w:t>CDH</w:t>
      </w:r>
      <w:r>
        <w:rPr>
          <w:color w:val="231F20"/>
        </w:rPr>
        <w:t>（constricted double-heterojunction laser）颈缩双异质结激光器</w:t>
      </w:r>
      <w:r>
        <w:rPr>
          <w:rFonts w:ascii="Times New Roman" w:eastAsia="Times New Roman"/>
          <w:b/>
          <w:color w:val="231F20"/>
          <w:spacing w:val="1"/>
        </w:rPr>
        <w:t>CD</w:t>
      </w:r>
      <w:r>
        <w:rPr>
          <w:rFonts w:ascii="Times New Roman" w:eastAsia="Times New Roman"/>
          <w:b/>
          <w:color w:val="231F20"/>
          <w:spacing w:val="-37"/>
        </w:rPr>
        <w:t>I</w:t>
      </w:r>
      <w:r>
        <w:rPr>
          <w:color w:val="231F20"/>
          <w:spacing w:val="1"/>
        </w:rPr>
        <w:t>（capacito</w:t>
      </w:r>
      <w:r>
        <w:rPr>
          <w:color w:val="231F20"/>
        </w:rPr>
        <w:t>r </w:t>
      </w:r>
      <w:r>
        <w:rPr>
          <w:color w:val="231F20"/>
          <w:spacing w:val="1"/>
        </w:rPr>
        <w:t>discharg</w:t>
      </w:r>
      <w:r>
        <w:rPr>
          <w:color w:val="231F20"/>
        </w:rPr>
        <w:t>e </w:t>
      </w:r>
      <w:r>
        <w:rPr>
          <w:color w:val="231F20"/>
          <w:spacing w:val="1"/>
        </w:rPr>
        <w:t>ignition</w:t>
      </w:r>
      <w:r>
        <w:rPr>
          <w:color w:val="231F20"/>
          <w:spacing w:val="-79"/>
        </w:rPr>
        <w:t>）</w:t>
      </w:r>
      <w:r>
        <w:rPr>
          <w:color w:val="231F20"/>
          <w:spacing w:val="1"/>
        </w:rPr>
        <w:t>（发动机）电容器放电点火 </w:t>
      </w:r>
      <w:r>
        <w:rPr>
          <w:rFonts w:ascii="Times New Roman" w:eastAsia="Times New Roman"/>
          <w:b/>
          <w:color w:val="231F20"/>
          <w:spacing w:val="-3"/>
        </w:rPr>
        <w:t>CDI</w:t>
      </w:r>
      <w:r>
        <w:rPr>
          <w:color w:val="231F20"/>
          <w:spacing w:val="-3"/>
        </w:rPr>
        <w:t>（chopper </w:t>
      </w:r>
      <w:r>
        <w:rPr>
          <w:color w:val="231F20"/>
        </w:rPr>
        <w:t>drive inductor）斩波激励电感器</w:t>
      </w:r>
    </w:p>
    <w:p>
      <w:pPr>
        <w:pStyle w:val="BodyText"/>
        <w:spacing w:before="1"/>
      </w:pPr>
      <w:r>
        <w:rPr>
          <w:rFonts w:ascii="Times New Roman" w:eastAsia="Times New Roman"/>
          <w:b/>
          <w:color w:val="231F20"/>
        </w:rPr>
        <w:t>CDI</w:t>
      </w:r>
      <w:r>
        <w:rPr>
          <w:color w:val="231F20"/>
        </w:rPr>
        <w:t>（collector diffusion isolation）集电极扩散隔离</w:t>
      </w:r>
    </w:p>
    <w:p>
      <w:pPr>
        <w:pStyle w:val="BodyText"/>
      </w:pPr>
      <w:r>
        <w:rPr>
          <w:rFonts w:ascii="Times New Roman" w:eastAsia="Times New Roman"/>
          <w:b/>
          <w:color w:val="231F20"/>
          <w:spacing w:val="1"/>
        </w:rPr>
        <w:t>CD</w:t>
      </w:r>
      <w:r>
        <w:rPr>
          <w:rFonts w:ascii="Times New Roman" w:eastAsia="Times New Roman"/>
          <w:b/>
          <w:color w:val="231F20"/>
          <w:spacing w:val="-37"/>
        </w:rPr>
        <w:t>I</w:t>
      </w:r>
      <w:r>
        <w:rPr>
          <w:color w:val="231F20"/>
          <w:spacing w:val="1"/>
        </w:rPr>
        <w:t>（common-rai</w:t>
      </w:r>
      <w:r>
        <w:rPr>
          <w:color w:val="231F20"/>
        </w:rPr>
        <w:t>l</w:t>
      </w:r>
      <w:r>
        <w:rPr>
          <w:color w:val="231F20"/>
          <w:spacing w:val="3"/>
        </w:rPr>
        <w:t> </w:t>
      </w:r>
      <w:r>
        <w:rPr>
          <w:color w:val="231F20"/>
          <w:spacing w:val="1"/>
        </w:rPr>
        <w:t>direc</w:t>
      </w:r>
      <w:r>
        <w:rPr>
          <w:color w:val="231F20"/>
        </w:rPr>
        <w:t>t</w:t>
      </w:r>
      <w:r>
        <w:rPr>
          <w:color w:val="231F20"/>
          <w:spacing w:val="3"/>
        </w:rPr>
        <w:t> </w:t>
      </w:r>
      <w:r>
        <w:rPr>
          <w:color w:val="231F20"/>
          <w:spacing w:val="1"/>
        </w:rPr>
        <w:t>injection</w:t>
      </w:r>
      <w:r>
        <w:rPr>
          <w:color w:val="231F20"/>
          <w:spacing w:val="-79"/>
        </w:rPr>
        <w:t>）</w:t>
      </w:r>
      <w:r>
        <w:rPr>
          <w:color w:val="231F20"/>
          <w:spacing w:val="1"/>
        </w:rPr>
        <w:t>（柴油机）共轨直喷</w:t>
      </w:r>
    </w:p>
    <w:p>
      <w:pPr>
        <w:pStyle w:val="BodyText"/>
        <w:spacing w:line="280" w:lineRule="auto"/>
        <w:ind w:right="2281"/>
      </w:pPr>
      <w:r>
        <w:rPr>
          <w:rFonts w:ascii="Times New Roman" w:eastAsia="Times New Roman"/>
          <w:b/>
          <w:color w:val="231F20"/>
          <w:spacing w:val="-3"/>
        </w:rPr>
        <w:t>CD-I</w:t>
      </w:r>
      <w:r>
        <w:rPr>
          <w:color w:val="231F20"/>
          <w:spacing w:val="-3"/>
        </w:rPr>
        <w:t>（compact</w:t>
      </w:r>
      <w:r>
        <w:rPr>
          <w:color w:val="231F20"/>
          <w:spacing w:val="32"/>
        </w:rPr>
        <w:t> </w:t>
      </w:r>
      <w:r>
        <w:rPr>
          <w:color w:val="231F20"/>
        </w:rPr>
        <w:t>disc-interactive）只读光盘交互系统，交互式光盘</w:t>
      </w:r>
      <w:r>
        <w:rPr>
          <w:rFonts w:ascii="Times New Roman" w:eastAsia="Times New Roman"/>
          <w:b/>
          <w:color w:val="231F20"/>
        </w:rPr>
        <w:t>CDI</w:t>
      </w:r>
      <w:r>
        <w:rPr>
          <w:color w:val="231F20"/>
        </w:rPr>
        <w:t>（computer-directed</w:t>
      </w:r>
      <w:r>
        <w:rPr>
          <w:color w:val="231F20"/>
          <w:spacing w:val="3"/>
        </w:rPr>
        <w:t> </w:t>
      </w:r>
      <w:r>
        <w:rPr>
          <w:color w:val="231F20"/>
        </w:rPr>
        <w:t>instrument）计算机控制的仪器</w:t>
      </w:r>
      <w:r>
        <w:rPr>
          <w:rFonts w:ascii="Times New Roman" w:eastAsia="Times New Roman"/>
          <w:b/>
          <w:color w:val="231F20"/>
          <w:spacing w:val="1"/>
        </w:rPr>
        <w:t>CD</w:t>
      </w:r>
      <w:r>
        <w:rPr>
          <w:rFonts w:ascii="Times New Roman" w:eastAsia="Times New Roman"/>
          <w:b/>
          <w:color w:val="231F20"/>
          <w:spacing w:val="-37"/>
        </w:rPr>
        <w:t>I</w:t>
      </w:r>
      <w:r>
        <w:rPr>
          <w:color w:val="231F20"/>
          <w:spacing w:val="1"/>
        </w:rPr>
        <w:t>（controlle</w:t>
      </w:r>
      <w:r>
        <w:rPr>
          <w:color w:val="231F20"/>
        </w:rPr>
        <w:t>d</w:t>
      </w:r>
      <w:r>
        <w:rPr>
          <w:color w:val="231F20"/>
          <w:spacing w:val="3"/>
        </w:rPr>
        <w:t> </w:t>
      </w:r>
      <w:r>
        <w:rPr>
          <w:color w:val="231F20"/>
          <w:spacing w:val="1"/>
        </w:rPr>
        <w:t>direc</w:t>
      </w:r>
      <w:r>
        <w:rPr>
          <w:color w:val="231F20"/>
        </w:rPr>
        <w:t>t</w:t>
      </w:r>
      <w:r>
        <w:rPr>
          <w:color w:val="231F20"/>
          <w:spacing w:val="3"/>
        </w:rPr>
        <w:t> </w:t>
      </w:r>
      <w:r>
        <w:rPr>
          <w:color w:val="231F20"/>
          <w:spacing w:val="1"/>
        </w:rPr>
        <w:t>injection</w:t>
      </w:r>
      <w:r>
        <w:rPr>
          <w:color w:val="231F20"/>
          <w:spacing w:val="-79"/>
        </w:rPr>
        <w:t>）</w:t>
      </w:r>
      <w:r>
        <w:rPr>
          <w:color w:val="231F20"/>
          <w:spacing w:val="1"/>
        </w:rPr>
        <w:t>（发动机）受控直接喷射 </w:t>
      </w:r>
      <w:r>
        <w:rPr>
          <w:rFonts w:ascii="Times New Roman" w:eastAsia="Times New Roman"/>
          <w:b/>
          <w:color w:val="231F20"/>
          <w:spacing w:val="-3"/>
        </w:rPr>
        <w:t>CDI</w:t>
      </w:r>
      <w:r>
        <w:rPr>
          <w:color w:val="231F20"/>
          <w:spacing w:val="-3"/>
        </w:rPr>
        <w:t>（course</w:t>
      </w:r>
      <w:r>
        <w:rPr>
          <w:color w:val="231F20"/>
          <w:spacing w:val="18"/>
        </w:rPr>
        <w:t> </w:t>
      </w:r>
      <w:r>
        <w:rPr>
          <w:color w:val="231F20"/>
        </w:rPr>
        <w:t>deviation</w:t>
      </w:r>
      <w:r>
        <w:rPr>
          <w:color w:val="231F20"/>
          <w:spacing w:val="19"/>
        </w:rPr>
        <w:t> </w:t>
      </w:r>
      <w:r>
        <w:rPr>
          <w:color w:val="231F20"/>
        </w:rPr>
        <w:t>indicator）航向偏差指示器</w:t>
      </w:r>
      <w:r>
        <w:rPr>
          <w:rFonts w:ascii="Times New Roman" w:eastAsia="Times New Roman"/>
          <w:b/>
          <w:color w:val="231F20"/>
          <w:spacing w:val="-3"/>
        </w:rPr>
        <w:t>CDK</w:t>
      </w:r>
      <w:r>
        <w:rPr>
          <w:color w:val="231F20"/>
          <w:spacing w:val="-3"/>
        </w:rPr>
        <w:t>（channel</w:t>
      </w:r>
      <w:r>
        <w:rPr>
          <w:color w:val="231F20"/>
          <w:spacing w:val="3"/>
        </w:rPr>
        <w:t> </w:t>
      </w:r>
      <w:r>
        <w:rPr>
          <w:color w:val="231F20"/>
        </w:rPr>
        <w:t>data</w:t>
      </w:r>
      <w:r>
        <w:rPr>
          <w:color w:val="231F20"/>
          <w:spacing w:val="4"/>
        </w:rPr>
        <w:t> </w:t>
      </w:r>
      <w:r>
        <w:rPr>
          <w:color w:val="231F20"/>
        </w:rPr>
        <w:t>check）通道数据检验</w:t>
      </w:r>
    </w:p>
    <w:p>
      <w:pPr>
        <w:pStyle w:val="BodyText"/>
        <w:spacing w:line="280" w:lineRule="auto" w:before="1"/>
        <w:ind w:right="3270"/>
      </w:pPr>
      <w:r>
        <w:rPr>
          <w:rFonts w:ascii="Times New Roman" w:eastAsia="Times New Roman"/>
          <w:b/>
          <w:color w:val="231F20"/>
          <w:spacing w:val="1"/>
        </w:rPr>
        <w:t>CD</w:t>
      </w:r>
      <w:r>
        <w:rPr>
          <w:rFonts w:ascii="Times New Roman" w:eastAsia="Times New Roman"/>
          <w:b/>
          <w:color w:val="231F20"/>
          <w:spacing w:val="-46"/>
        </w:rPr>
        <w:t>L</w:t>
      </w:r>
      <w:r>
        <w:rPr>
          <w:color w:val="231F20"/>
          <w:spacing w:val="1"/>
        </w:rPr>
        <w:t>（clustere</w:t>
      </w:r>
      <w:r>
        <w:rPr>
          <w:color w:val="231F20"/>
        </w:rPr>
        <w:t>d</w:t>
      </w:r>
      <w:r>
        <w:rPr>
          <w:color w:val="231F20"/>
          <w:spacing w:val="3"/>
        </w:rPr>
        <w:t> </w:t>
      </w:r>
      <w:r>
        <w:rPr>
          <w:color w:val="231F20"/>
          <w:spacing w:val="1"/>
        </w:rPr>
        <w:t>dela</w:t>
      </w:r>
      <w:r>
        <w:rPr>
          <w:color w:val="231F20"/>
        </w:rPr>
        <w:t>y</w:t>
      </w:r>
      <w:r>
        <w:rPr>
          <w:color w:val="231F20"/>
          <w:spacing w:val="3"/>
        </w:rPr>
        <w:t> </w:t>
      </w:r>
      <w:r>
        <w:rPr>
          <w:color w:val="231F20"/>
          <w:spacing w:val="1"/>
        </w:rPr>
        <w:t>line</w:t>
      </w:r>
      <w:r>
        <w:rPr>
          <w:color w:val="231F20"/>
          <w:spacing w:val="-79"/>
        </w:rPr>
        <w:t>）</w:t>
      </w:r>
      <w:r>
        <w:rPr>
          <w:color w:val="231F20"/>
          <w:spacing w:val="1"/>
        </w:rPr>
        <w:t>（通信）群集延迟线 </w:t>
      </w:r>
      <w:r>
        <w:rPr>
          <w:rFonts w:ascii="Times New Roman" w:eastAsia="Times New Roman"/>
          <w:b/>
          <w:color w:val="231F20"/>
          <w:spacing w:val="-4"/>
        </w:rPr>
        <w:t>CDL</w:t>
      </w:r>
      <w:r>
        <w:rPr>
          <w:color w:val="231F20"/>
          <w:spacing w:val="-4"/>
        </w:rPr>
        <w:t>（command</w:t>
      </w:r>
      <w:r>
        <w:rPr>
          <w:color w:val="231F20"/>
          <w:spacing w:val="12"/>
        </w:rPr>
        <w:t> </w:t>
      </w:r>
      <w:r>
        <w:rPr>
          <w:color w:val="231F20"/>
        </w:rPr>
        <w:t>definition</w:t>
      </w:r>
      <w:r>
        <w:rPr>
          <w:color w:val="231F20"/>
          <w:spacing w:val="13"/>
        </w:rPr>
        <w:t> </w:t>
      </w:r>
      <w:r>
        <w:rPr>
          <w:color w:val="231F20"/>
        </w:rPr>
        <w:t>language）命令定义语言</w:t>
      </w:r>
      <w:r>
        <w:rPr>
          <w:rFonts w:ascii="Times New Roman" w:eastAsia="Times New Roman"/>
          <w:b/>
          <w:color w:val="231F20"/>
          <w:spacing w:val="-4"/>
        </w:rPr>
        <w:t>CDL</w:t>
      </w:r>
      <w:r>
        <w:rPr>
          <w:color w:val="231F20"/>
          <w:spacing w:val="-4"/>
        </w:rPr>
        <w:t>（common</w:t>
      </w:r>
      <w:r>
        <w:rPr>
          <w:color w:val="231F20"/>
          <w:spacing w:val="10"/>
        </w:rPr>
        <w:t> </w:t>
      </w:r>
      <w:r>
        <w:rPr>
          <w:color w:val="231F20"/>
        </w:rPr>
        <w:t>channel</w:t>
      </w:r>
      <w:r>
        <w:rPr>
          <w:color w:val="231F20"/>
          <w:spacing w:val="10"/>
        </w:rPr>
        <w:t> </w:t>
      </w:r>
      <w:r>
        <w:rPr>
          <w:color w:val="231F20"/>
        </w:rPr>
        <w:t>data</w:t>
      </w:r>
      <w:r>
        <w:rPr>
          <w:color w:val="231F20"/>
          <w:spacing w:val="10"/>
        </w:rPr>
        <w:t> </w:t>
      </w:r>
      <w:r>
        <w:rPr>
          <w:color w:val="231F20"/>
        </w:rPr>
        <w:t>link）公共信道数据链路</w:t>
      </w:r>
      <w:r>
        <w:rPr>
          <w:rFonts w:ascii="Times New Roman" w:eastAsia="Times New Roman"/>
          <w:b/>
          <w:color w:val="231F20"/>
          <w:spacing w:val="-4"/>
        </w:rPr>
        <w:t>CDL</w:t>
      </w:r>
      <w:r>
        <w:rPr>
          <w:color w:val="231F20"/>
          <w:spacing w:val="-4"/>
        </w:rPr>
        <w:t>（common</w:t>
      </w:r>
      <w:r>
        <w:rPr>
          <w:color w:val="231F20"/>
          <w:spacing w:val="4"/>
        </w:rPr>
        <w:t> </w:t>
      </w:r>
      <w:r>
        <w:rPr>
          <w:color w:val="231F20"/>
        </w:rPr>
        <w:t>display</w:t>
      </w:r>
      <w:r>
        <w:rPr>
          <w:color w:val="231F20"/>
          <w:spacing w:val="5"/>
        </w:rPr>
        <w:t> </w:t>
      </w:r>
      <w:r>
        <w:rPr>
          <w:color w:val="231F20"/>
        </w:rPr>
        <w:t>logic）通用显示逻辑</w:t>
      </w:r>
      <w:r>
        <w:rPr>
          <w:rFonts w:ascii="Times New Roman" w:eastAsia="Times New Roman"/>
          <w:b/>
          <w:color w:val="231F20"/>
          <w:spacing w:val="-3"/>
        </w:rPr>
        <w:t>CDL</w:t>
      </w:r>
      <w:r>
        <w:rPr>
          <w:color w:val="231F20"/>
          <w:spacing w:val="-3"/>
        </w:rPr>
        <w:t>（computer</w:t>
      </w:r>
      <w:r>
        <w:rPr>
          <w:color w:val="231F20"/>
          <w:spacing w:val="7"/>
        </w:rPr>
        <w:t> </w:t>
      </w:r>
      <w:r>
        <w:rPr>
          <w:color w:val="231F20"/>
        </w:rPr>
        <w:t>design</w:t>
      </w:r>
      <w:r>
        <w:rPr>
          <w:color w:val="231F20"/>
          <w:spacing w:val="8"/>
        </w:rPr>
        <w:t> </w:t>
      </w:r>
      <w:r>
        <w:rPr>
          <w:color w:val="231F20"/>
        </w:rPr>
        <w:t>language）计算机设计语言</w:t>
      </w:r>
      <w:r>
        <w:rPr>
          <w:rFonts w:ascii="Times New Roman" w:eastAsia="Times New Roman"/>
          <w:b/>
          <w:color w:val="231F20"/>
          <w:spacing w:val="-5"/>
        </w:rPr>
        <w:t>CDL</w:t>
      </w:r>
      <w:r>
        <w:rPr>
          <w:color w:val="231F20"/>
          <w:spacing w:val="-5"/>
        </w:rPr>
        <w:t>（core</w:t>
      </w:r>
      <w:r>
        <w:rPr>
          <w:color w:val="231F20"/>
          <w:spacing w:val="4"/>
        </w:rPr>
        <w:t> </w:t>
      </w:r>
      <w:r>
        <w:rPr>
          <w:color w:val="231F20"/>
        </w:rPr>
        <w:t>diode</w:t>
      </w:r>
      <w:r>
        <w:rPr>
          <w:color w:val="231F20"/>
          <w:spacing w:val="4"/>
        </w:rPr>
        <w:t> </w:t>
      </w:r>
      <w:r>
        <w:rPr>
          <w:color w:val="231F20"/>
        </w:rPr>
        <w:t>logic）磁芯二极管逻辑</w:t>
      </w:r>
    </w:p>
    <w:p>
      <w:pPr>
        <w:pStyle w:val="BodyText"/>
        <w:spacing w:before="1"/>
      </w:pPr>
      <w:r>
        <w:rPr>
          <w:rFonts w:ascii="Times New Roman" w:eastAsia="Times New Roman"/>
          <w:b/>
          <w:color w:val="231F20"/>
          <w:spacing w:val="1"/>
        </w:rPr>
        <w:t>CD</w:t>
      </w:r>
      <w:r>
        <w:rPr>
          <w:rFonts w:ascii="Times New Roman" w:eastAsia="Times New Roman"/>
          <w:b/>
          <w:color w:val="231F20"/>
          <w:spacing w:val="-37"/>
        </w:rPr>
        <w:t>M</w:t>
      </w:r>
      <w:r>
        <w:rPr>
          <w:color w:val="231F20"/>
          <w:spacing w:val="1"/>
        </w:rPr>
        <w:t>（cod</w:t>
      </w:r>
      <w:r>
        <w:rPr>
          <w:color w:val="231F20"/>
        </w:rPr>
        <w:t>e</w:t>
      </w:r>
      <w:r>
        <w:rPr>
          <w:color w:val="231F20"/>
          <w:spacing w:val="3"/>
        </w:rPr>
        <w:t> </w:t>
      </w:r>
      <w:r>
        <w:rPr>
          <w:color w:val="231F20"/>
          <w:spacing w:val="1"/>
        </w:rPr>
        <w:t>divisio</w:t>
      </w:r>
      <w:r>
        <w:rPr>
          <w:color w:val="231F20"/>
        </w:rPr>
        <w:t>n</w:t>
      </w:r>
      <w:r>
        <w:rPr>
          <w:color w:val="231F20"/>
          <w:spacing w:val="3"/>
        </w:rPr>
        <w:t> </w:t>
      </w:r>
      <w:r>
        <w:rPr>
          <w:color w:val="231F20"/>
          <w:spacing w:val="1"/>
        </w:rPr>
        <w:t>multiplexing</w:t>
      </w:r>
      <w:r>
        <w:rPr>
          <w:color w:val="231F20"/>
          <w:spacing w:val="-79"/>
        </w:rPr>
        <w:t>）</w:t>
      </w:r>
      <w:r>
        <w:rPr>
          <w:color w:val="231F20"/>
          <w:spacing w:val="1"/>
        </w:rPr>
        <w:t>（计算机）代码分割复用</w:t>
      </w:r>
    </w:p>
    <w:p>
      <w:pPr>
        <w:pStyle w:val="BodyText"/>
      </w:pPr>
      <w:r>
        <w:rPr>
          <w:rFonts w:ascii="Times New Roman" w:eastAsia="Times New Roman"/>
          <w:b/>
          <w:color w:val="231F20"/>
          <w:spacing w:val="1"/>
        </w:rPr>
        <w:t>CD</w:t>
      </w:r>
      <w:r>
        <w:rPr>
          <w:rFonts w:ascii="Times New Roman" w:eastAsia="Times New Roman"/>
          <w:b/>
          <w:color w:val="231F20"/>
          <w:spacing w:val="-37"/>
        </w:rPr>
        <w:t>M</w:t>
      </w:r>
      <w:r>
        <w:rPr>
          <w:color w:val="231F20"/>
          <w:spacing w:val="1"/>
        </w:rPr>
        <w:t>（code</w:t>
      </w:r>
      <w:r>
        <w:rPr>
          <w:color w:val="231F20"/>
        </w:rPr>
        <w:t>d</w:t>
      </w:r>
      <w:r>
        <w:rPr>
          <w:color w:val="231F20"/>
          <w:spacing w:val="3"/>
        </w:rPr>
        <w:t> </w:t>
      </w:r>
      <w:r>
        <w:rPr>
          <w:color w:val="231F20"/>
          <w:spacing w:val="1"/>
        </w:rPr>
        <w:t>divisio</w:t>
      </w:r>
      <w:r>
        <w:rPr>
          <w:color w:val="231F20"/>
        </w:rPr>
        <w:t>n</w:t>
      </w:r>
      <w:r>
        <w:rPr>
          <w:color w:val="231F20"/>
          <w:spacing w:val="3"/>
        </w:rPr>
        <w:t> </w:t>
      </w:r>
      <w:r>
        <w:rPr>
          <w:color w:val="231F20"/>
          <w:spacing w:val="1"/>
        </w:rPr>
        <w:t>multiplex）编码划分（制）多路传输（系统</w:t>
      </w:r>
      <w:r>
        <w:rPr>
          <w:color w:val="231F20"/>
          <w:spacing w:val="-79"/>
        </w:rPr>
        <w:t>）</w:t>
      </w:r>
      <w:r>
        <w:rPr>
          <w:color w:val="231F20"/>
          <w:spacing w:val="1"/>
        </w:rPr>
        <w:t>，码分多路复用</w:t>
      </w:r>
    </w:p>
    <w:p>
      <w:pPr>
        <w:pStyle w:val="BodyText"/>
      </w:pPr>
      <w:r>
        <w:rPr>
          <w:rFonts w:ascii="Times New Roman" w:eastAsia="Times New Roman"/>
          <w:b/>
          <w:color w:val="231F20"/>
        </w:rPr>
        <w:t>CDM</w:t>
      </w:r>
      <w:r>
        <w:rPr>
          <w:color w:val="231F20"/>
        </w:rPr>
        <w:t>（color division multiplexing）色分多路复用</w:t>
      </w:r>
    </w:p>
    <w:p>
      <w:pPr>
        <w:pStyle w:val="BodyText"/>
        <w:spacing w:line="280" w:lineRule="auto"/>
        <w:ind w:right="923"/>
      </w:pPr>
      <w:r>
        <w:rPr>
          <w:rFonts w:ascii="Times New Roman" w:eastAsia="Times New Roman"/>
          <w:b/>
          <w:color w:val="231F20"/>
        </w:rPr>
        <w:t>CDMA</w:t>
      </w:r>
      <w:r>
        <w:rPr>
          <w:color w:val="231F20"/>
        </w:rPr>
        <w:t>（code division multiple access）码分复用，多路访问，多路通信，码分多址</w:t>
      </w:r>
      <w:r>
        <w:rPr>
          <w:rFonts w:ascii="Times New Roman" w:eastAsia="Times New Roman"/>
          <w:b/>
          <w:color w:val="231F20"/>
        </w:rPr>
        <w:t>CD-MO</w:t>
      </w:r>
      <w:r>
        <w:rPr>
          <w:color w:val="231F20"/>
        </w:rPr>
        <w:t>（compact disk-magneto optical）磁光盘，重复抹写式光盘系统</w:t>
      </w:r>
      <w:r>
        <w:rPr>
          <w:rFonts w:ascii="Times New Roman" w:eastAsia="Times New Roman"/>
          <w:b/>
          <w:color w:val="231F20"/>
        </w:rPr>
        <w:t>CDMS</w:t>
      </w:r>
      <w:r>
        <w:rPr>
          <w:color w:val="231F20"/>
        </w:rPr>
        <w:t>（commercial data management system） 商 用 数 据 管 理 系 统 </w:t>
      </w:r>
      <w:r>
        <w:rPr>
          <w:rFonts w:ascii="Times New Roman" w:eastAsia="Times New Roman"/>
          <w:b/>
          <w:color w:val="231F20"/>
        </w:rPr>
        <w:t>CDN</w:t>
      </w:r>
      <w:r>
        <w:rPr>
          <w:color w:val="231F20"/>
        </w:rPr>
        <w:t>（consolidated data network）联合数据网</w:t>
      </w:r>
    </w:p>
    <w:p>
      <w:pPr>
        <w:pStyle w:val="BodyText"/>
        <w:spacing w:before="0"/>
      </w:pPr>
      <w:r>
        <w:rPr>
          <w:rFonts w:ascii="Times New Roman" w:eastAsia="Times New Roman"/>
          <w:b/>
          <w:color w:val="231F20"/>
        </w:rPr>
        <w:t>CDN</w:t>
      </w:r>
      <w:r>
        <w:rPr>
          <w:color w:val="231F20"/>
        </w:rPr>
        <w:t>（coupling/decoupling network）耦合 - 非耦合网</w:t>
      </w:r>
    </w:p>
    <w:p>
      <w:pPr>
        <w:pStyle w:val="BodyText"/>
        <w:spacing w:line="280" w:lineRule="auto"/>
        <w:ind w:right="1378"/>
      </w:pPr>
      <w:r>
        <w:rPr>
          <w:rFonts w:ascii="Times New Roman" w:eastAsia="Times New Roman"/>
          <w:b/>
          <w:color w:val="231F20"/>
        </w:rPr>
        <w:t>CDNC</w:t>
      </w:r>
      <w:r>
        <w:rPr>
          <w:color w:val="231F20"/>
        </w:rPr>
        <w:t>（computer-aided design numerical control）计算机辅助设计数字控制</w:t>
      </w:r>
      <w:r>
        <w:rPr>
          <w:rFonts w:ascii="Times New Roman" w:eastAsia="Times New Roman"/>
          <w:b/>
          <w:color w:val="231F20"/>
        </w:rPr>
        <w:t>CDOS</w:t>
      </w:r>
      <w:r>
        <w:rPr>
          <w:color w:val="231F20"/>
        </w:rPr>
        <w:t>（concurrent disk operating system）并行磁盘操作系统</w:t>
      </w:r>
      <w:r>
        <w:rPr>
          <w:rFonts w:ascii="Times New Roman" w:eastAsia="Times New Roman"/>
          <w:b/>
          <w:color w:val="231F20"/>
        </w:rPr>
        <w:t>CDP</w:t>
      </w:r>
      <w:r>
        <w:rPr>
          <w:color w:val="231F20"/>
        </w:rPr>
        <w:t>（checkout data processor）检查数据处理机</w:t>
      </w:r>
    </w:p>
    <w:p>
      <w:pPr>
        <w:pStyle w:val="BodyText"/>
        <w:spacing w:line="280" w:lineRule="auto" w:before="1"/>
        <w:ind w:right="2631"/>
      </w:pPr>
      <w:r>
        <w:rPr>
          <w:rFonts w:ascii="Times New Roman" w:eastAsia="Times New Roman"/>
          <w:b/>
          <w:color w:val="231F20"/>
        </w:rPr>
        <w:t>CDP</w:t>
      </w:r>
      <w:r>
        <w:rPr>
          <w:color w:val="231F20"/>
        </w:rPr>
        <w:t>（communication data processor）通信数据处理机</w:t>
      </w:r>
      <w:r>
        <w:rPr>
          <w:rFonts w:ascii="Times New Roman" w:eastAsia="Times New Roman"/>
          <w:b/>
          <w:color w:val="231F20"/>
          <w:spacing w:val="-3"/>
        </w:rPr>
        <w:t>CDP</w:t>
      </w:r>
      <w:r>
        <w:rPr>
          <w:color w:val="231F20"/>
          <w:spacing w:val="-3"/>
        </w:rPr>
        <w:t>（compressor </w:t>
      </w:r>
      <w:r>
        <w:rPr>
          <w:color w:val="231F20"/>
        </w:rPr>
        <w:t>discharge pressure）压缩机输出压力</w:t>
      </w:r>
      <w:r>
        <w:rPr>
          <w:rFonts w:ascii="Times New Roman" w:eastAsia="Times New Roman"/>
          <w:b/>
          <w:color w:val="231F20"/>
          <w:spacing w:val="1"/>
        </w:rPr>
        <w:t>CD</w:t>
      </w:r>
      <w:r>
        <w:rPr>
          <w:rFonts w:ascii="Times New Roman" w:eastAsia="Times New Roman"/>
          <w:b/>
          <w:color w:val="231F20"/>
          <w:spacing w:val="-46"/>
        </w:rPr>
        <w:t>P</w:t>
      </w:r>
      <w:r>
        <w:rPr>
          <w:color w:val="231F20"/>
          <w:spacing w:val="1"/>
        </w:rPr>
        <w:t>（correlate</w:t>
      </w:r>
      <w:r>
        <w:rPr>
          <w:color w:val="231F20"/>
        </w:rPr>
        <w:t>d </w:t>
      </w:r>
      <w:r>
        <w:rPr>
          <w:color w:val="231F20"/>
          <w:spacing w:val="1"/>
        </w:rPr>
        <w:t>dat</w:t>
      </w:r>
      <w:r>
        <w:rPr>
          <w:color w:val="231F20"/>
        </w:rPr>
        <w:t>a </w:t>
      </w:r>
      <w:r>
        <w:rPr>
          <w:color w:val="231F20"/>
          <w:spacing w:val="1"/>
        </w:rPr>
        <w:t>processor</w:t>
      </w:r>
      <w:r>
        <w:rPr>
          <w:color w:val="231F20"/>
          <w:spacing w:val="-79"/>
        </w:rPr>
        <w:t>）</w:t>
      </w:r>
      <w:r>
        <w:rPr>
          <w:color w:val="231F20"/>
          <w:spacing w:val="1"/>
        </w:rPr>
        <w:t>（计算机）相关数据处理机 </w:t>
      </w:r>
      <w:r>
        <w:rPr>
          <w:rFonts w:ascii="Times New Roman" w:eastAsia="Times New Roman"/>
          <w:b/>
          <w:color w:val="231F20"/>
          <w:spacing w:val="-4"/>
        </w:rPr>
        <w:t>CDP</w:t>
      </w:r>
      <w:r>
        <w:rPr>
          <w:color w:val="231F20"/>
          <w:spacing w:val="-4"/>
        </w:rPr>
        <w:t>（cresyl </w:t>
      </w:r>
      <w:r>
        <w:rPr>
          <w:color w:val="231F20"/>
        </w:rPr>
        <w:t>diphenyl phosphate）磷酸甲酚二苯酯</w:t>
      </w:r>
      <w:r>
        <w:rPr>
          <w:rFonts w:ascii="Times New Roman" w:eastAsia="Times New Roman"/>
          <w:b/>
          <w:color w:val="231F20"/>
          <w:spacing w:val="-3"/>
        </w:rPr>
        <w:t>CDP</w:t>
      </w:r>
      <w:r>
        <w:rPr>
          <w:color w:val="231F20"/>
          <w:spacing w:val="-3"/>
        </w:rPr>
        <w:t>（critical </w:t>
      </w:r>
      <w:r>
        <w:rPr>
          <w:color w:val="231F20"/>
        </w:rPr>
        <w:t>decision point）临界判定点</w:t>
      </w:r>
    </w:p>
    <w:p>
      <w:pPr>
        <w:pStyle w:val="BodyText"/>
        <w:spacing w:line="280" w:lineRule="auto" w:before="0"/>
        <w:ind w:right="2180"/>
      </w:pPr>
      <w:r>
        <w:rPr>
          <w:rFonts w:ascii="Times New Roman" w:eastAsia="Times New Roman"/>
          <w:b/>
          <w:color w:val="231F20"/>
        </w:rPr>
        <w:t>CDPC</w:t>
      </w:r>
      <w:r>
        <w:rPr>
          <w:color w:val="231F20"/>
        </w:rPr>
        <w:t>（central data processing computer）中央数据处理计算机</w:t>
      </w:r>
      <w:r>
        <w:rPr>
          <w:rFonts w:ascii="Times New Roman" w:eastAsia="Times New Roman"/>
          <w:b/>
          <w:color w:val="231F20"/>
        </w:rPr>
        <w:t>CDPD</w:t>
      </w:r>
      <w:r>
        <w:rPr>
          <w:color w:val="231F20"/>
        </w:rPr>
        <w:t>（cellular digital packet data）蜂窝式数字信息包发送方法</w:t>
      </w:r>
      <w:r>
        <w:rPr>
          <w:rFonts w:ascii="Times New Roman" w:eastAsia="Times New Roman"/>
          <w:b/>
          <w:color w:val="231F20"/>
        </w:rPr>
        <w:t>CdPl</w:t>
      </w:r>
      <w:r>
        <w:rPr>
          <w:color w:val="231F20"/>
        </w:rPr>
        <w:t>（cadmium plate）镀镉</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3126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CdR</w:t>
        <w:tab/>
      </w:r>
      <w:r>
        <w:rPr>
          <w:color w:val="231F20"/>
          <w:sz w:val="20"/>
        </w:rPr>
        <w:t>— 124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CdR</w:t>
      </w:r>
      <w:r>
        <w:rPr>
          <w:color w:val="231F20"/>
        </w:rPr>
        <w:t>（card reader）读卡机</w:t>
      </w:r>
    </w:p>
    <w:p>
      <w:pPr>
        <w:pStyle w:val="BodyText"/>
      </w:pPr>
      <w:r>
        <w:rPr>
          <w:rFonts w:ascii="Times New Roman" w:eastAsia="Times New Roman"/>
          <w:b/>
          <w:color w:val="231F20"/>
        </w:rPr>
        <w:t>CDR</w:t>
      </w:r>
      <w:r>
        <w:rPr>
          <w:color w:val="231F20"/>
        </w:rPr>
        <w:t>（central data recording）中央数据记录</w:t>
      </w:r>
    </w:p>
    <w:p>
      <w:pPr>
        <w:pStyle w:val="BodyText"/>
        <w:spacing w:line="280" w:lineRule="auto"/>
        <w:ind w:right="1719"/>
      </w:pPr>
      <w:r>
        <w:rPr>
          <w:rFonts w:ascii="Times New Roman" w:eastAsia="Times New Roman"/>
          <w:b/>
          <w:color w:val="231F20"/>
        </w:rPr>
        <w:t>CD-R</w:t>
      </w:r>
      <w:r>
        <w:rPr>
          <w:color w:val="231F20"/>
        </w:rPr>
        <w:t>（compact disc-recordable）可写光盘存储器，可刻录光盘</w:t>
      </w:r>
      <w:r>
        <w:rPr>
          <w:rFonts w:ascii="Times New Roman" w:eastAsia="Times New Roman"/>
          <w:b/>
          <w:color w:val="231F20"/>
        </w:rPr>
        <w:t>CDR</w:t>
      </w:r>
      <w:r>
        <w:rPr>
          <w:color w:val="231F20"/>
        </w:rPr>
        <w:t>（compact disc recorder）光盘写入机，压缩磁盘记录器，光盘刻录机</w:t>
      </w:r>
      <w:r>
        <w:rPr>
          <w:rFonts w:ascii="Times New Roman" w:eastAsia="Times New Roman"/>
          <w:b/>
          <w:color w:val="231F20"/>
        </w:rPr>
        <w:t>CDR</w:t>
      </w:r>
      <w:r>
        <w:rPr>
          <w:color w:val="231F20"/>
        </w:rPr>
        <w:t>（control data register）控制数据寄存器</w:t>
      </w:r>
    </w:p>
    <w:p>
      <w:pPr>
        <w:pStyle w:val="BodyText"/>
        <w:spacing w:before="0"/>
      </w:pPr>
      <w:r>
        <w:rPr>
          <w:rFonts w:ascii="Times New Roman" w:eastAsia="Times New Roman"/>
          <w:b/>
          <w:color w:val="231F20"/>
        </w:rPr>
        <w:t>CDR</w:t>
      </w:r>
      <w:r>
        <w:rPr>
          <w:color w:val="231F20"/>
        </w:rPr>
        <w:t>（crankcase depression regulator）曲轴箱降压调节器</w:t>
      </w:r>
    </w:p>
    <w:p>
      <w:pPr>
        <w:pStyle w:val="BodyText"/>
      </w:pPr>
      <w:r>
        <w:rPr>
          <w:rFonts w:ascii="Times New Roman" w:eastAsia="Times New Roman"/>
          <w:b/>
          <w:color w:val="231F20"/>
        </w:rPr>
        <w:t>CDR</w:t>
      </w:r>
      <w:r>
        <w:rPr>
          <w:color w:val="231F20"/>
        </w:rPr>
        <w:t>（current directional relay）电流定向继电器</w:t>
      </w:r>
    </w:p>
    <w:p>
      <w:pPr>
        <w:spacing w:before="35"/>
        <w:ind w:left="216" w:right="0" w:firstLine="0"/>
        <w:jc w:val="left"/>
        <w:rPr>
          <w:sz w:val="16"/>
        </w:rPr>
      </w:pPr>
      <w:r>
        <w:rPr>
          <w:rFonts w:ascii="Times New Roman" w:eastAsia="Times New Roman"/>
          <w:b/>
          <w:color w:val="231F20"/>
          <w:sz w:val="16"/>
        </w:rPr>
        <w:t>cd rdr</w:t>
      </w:r>
      <w:r>
        <w:rPr>
          <w:color w:val="231F20"/>
          <w:sz w:val="16"/>
        </w:rPr>
        <w:t>（card reader）卡片读出机</w:t>
      </w:r>
    </w:p>
    <w:p>
      <w:pPr>
        <w:pStyle w:val="BodyText"/>
      </w:pPr>
      <w:r>
        <w:rPr>
          <w:rFonts w:ascii="Times New Roman" w:eastAsia="Times New Roman"/>
          <w:b/>
          <w:color w:val="231F20"/>
        </w:rPr>
        <w:t>CDRFD</w:t>
      </w:r>
      <w:r>
        <w:rPr>
          <w:color w:val="231F20"/>
        </w:rPr>
        <w:t>（cumulative defect ratio for design）设计的累积缺陷率</w:t>
      </w:r>
    </w:p>
    <w:p>
      <w:pPr>
        <w:spacing w:before="35"/>
        <w:ind w:left="216" w:right="0" w:firstLine="0"/>
        <w:jc w:val="left"/>
        <w:rPr>
          <w:sz w:val="16"/>
        </w:rPr>
      </w:pPr>
      <w:r>
        <w:rPr>
          <w:rFonts w:ascii="Times New Roman" w:eastAsia="Times New Roman"/>
          <w:b/>
          <w:color w:val="231F20"/>
          <w:sz w:val="16"/>
        </w:rPr>
        <w:t>cdrill</w:t>
      </w:r>
      <w:r>
        <w:rPr>
          <w:color w:val="231F20"/>
          <w:sz w:val="16"/>
        </w:rPr>
        <w:t>（counter drill）埋头钻</w:t>
      </w:r>
    </w:p>
    <w:p>
      <w:pPr>
        <w:pStyle w:val="BodyText"/>
      </w:pPr>
      <w:r>
        <w:rPr>
          <w:rFonts w:ascii="Times New Roman" w:eastAsia="Times New Roman"/>
          <w:b/>
          <w:color w:val="231F20"/>
        </w:rPr>
        <w:t>CD-ROM</w:t>
      </w:r>
      <w:r>
        <w:rPr>
          <w:color w:val="231F20"/>
        </w:rPr>
        <w:t>（compact disc-read only memory）只读光盘存储器</w:t>
      </w:r>
    </w:p>
    <w:p>
      <w:pPr>
        <w:pStyle w:val="BodyText"/>
        <w:spacing w:line="280" w:lineRule="auto"/>
        <w:ind w:left="384" w:right="222" w:hanging="168"/>
      </w:pPr>
      <w:r>
        <w:rPr>
          <w:rFonts w:ascii="Times New Roman" w:eastAsia="Times New Roman"/>
          <w:b/>
          <w:color w:val="231F20"/>
        </w:rPr>
        <w:t>CD-ROMXA</w:t>
      </w:r>
      <w:r>
        <w:rPr>
          <w:color w:val="231F20"/>
        </w:rPr>
        <w:t>（CD-ROM extended architecture）CD-ROM</w:t>
      </w:r>
      <w:r>
        <w:rPr>
          <w:color w:val="231F20"/>
          <w:spacing w:val="16"/>
        </w:rPr>
        <w:t> 扩展结构</w:t>
      </w:r>
      <w:r>
        <w:rPr>
          <w:color w:val="231F20"/>
        </w:rPr>
        <w:t>（</w:t>
      </w:r>
      <w:r>
        <w:rPr>
          <w:color w:val="231F20"/>
          <w:spacing w:val="-24"/>
        </w:rPr>
        <w:t> 在 </w:t>
      </w:r>
      <w:r>
        <w:rPr>
          <w:color w:val="231F20"/>
        </w:rPr>
        <w:t>CD-ROM</w:t>
      </w:r>
      <w:r>
        <w:rPr>
          <w:color w:val="231F20"/>
          <w:spacing w:val="8"/>
        </w:rPr>
        <w:t> 上导入了 </w:t>
      </w:r>
      <w:r>
        <w:rPr>
          <w:color w:val="231F20"/>
        </w:rPr>
        <w:t>CD-1 </w:t>
      </w:r>
      <w:r>
        <w:rPr>
          <w:color w:val="231F20"/>
          <w:spacing w:val="1"/>
        </w:rPr>
        <w:t>技术的产品</w:t>
      </w:r>
      <w:r>
        <w:rPr>
          <w:color w:val="231F20"/>
          <w:spacing w:val="-79"/>
        </w:rPr>
        <w:t>）</w:t>
      </w:r>
      <w:r>
        <w:rPr>
          <w:color w:val="231F20"/>
          <w:spacing w:val="1"/>
        </w:rPr>
        <w:t>，CD-RO</w:t>
      </w:r>
      <w:r>
        <w:rPr>
          <w:color w:val="231F20"/>
        </w:rPr>
        <w:t>M</w:t>
      </w:r>
      <w:r>
        <w:rPr>
          <w:color w:val="231F20"/>
          <w:spacing w:val="-6"/>
        </w:rPr>
        <w:t> 扩展结构标准</w:t>
      </w:r>
    </w:p>
    <w:p>
      <w:pPr>
        <w:pStyle w:val="BodyText"/>
        <w:spacing w:line="280" w:lineRule="auto" w:before="1"/>
        <w:ind w:right="1657"/>
      </w:pPr>
      <w:r>
        <w:rPr>
          <w:rFonts w:ascii="Times New Roman" w:eastAsia="Times New Roman"/>
          <w:b/>
          <w:color w:val="231F20"/>
        </w:rPr>
        <w:t>CDR/RW</w:t>
      </w:r>
      <w:r>
        <w:rPr>
          <w:color w:val="231F20"/>
        </w:rPr>
        <w:t>（compact disk recordable/rewritable）可刻录 / 可重写光盘</w:t>
      </w:r>
      <w:r>
        <w:rPr>
          <w:rFonts w:ascii="Times New Roman" w:eastAsia="Times New Roman"/>
          <w:b/>
          <w:color w:val="231F20"/>
        </w:rPr>
        <w:t>CD-RTOS</w:t>
      </w:r>
      <w:r>
        <w:rPr>
          <w:color w:val="231F20"/>
        </w:rPr>
        <w:t>（compact disk real time operating system）光盘实时操作系统</w:t>
      </w:r>
      <w:r>
        <w:rPr>
          <w:rFonts w:ascii="Times New Roman" w:eastAsia="Times New Roman"/>
          <w:b/>
          <w:color w:val="231F20"/>
        </w:rPr>
        <w:t>CDRV</w:t>
      </w:r>
      <w:r>
        <w:rPr>
          <w:color w:val="231F20"/>
        </w:rPr>
        <w:t>（crankcase depression regulator valve）曲轴箱减压调节阀</w:t>
      </w:r>
    </w:p>
    <w:p>
      <w:pPr>
        <w:pStyle w:val="BodyText"/>
        <w:spacing w:before="0"/>
      </w:pPr>
      <w:r>
        <w:rPr>
          <w:rFonts w:ascii="Times New Roman" w:eastAsia="Times New Roman"/>
          <w:b/>
          <w:color w:val="231F20"/>
          <w:spacing w:val="-7"/>
        </w:rPr>
        <w:t>CD-RW</w:t>
      </w:r>
      <w:r>
        <w:rPr>
          <w:color w:val="231F20"/>
          <w:spacing w:val="-7"/>
        </w:rPr>
        <w:t>（compact </w:t>
      </w:r>
      <w:r>
        <w:rPr>
          <w:color w:val="231F20"/>
          <w:spacing w:val="-3"/>
        </w:rPr>
        <w:t>dist-rewritable）可多次写入的可录光盘，可（反复进行数据）</w:t>
      </w:r>
      <w:r>
        <w:rPr>
          <w:color w:val="231F20"/>
          <w:spacing w:val="-4"/>
        </w:rPr>
        <w:t>擦写光盘</w:t>
      </w:r>
      <w:r>
        <w:rPr>
          <w:color w:val="231F20"/>
          <w:spacing w:val="-3"/>
        </w:rPr>
        <w:t>（规格）</w:t>
      </w:r>
    </w:p>
    <w:p>
      <w:pPr>
        <w:pStyle w:val="BodyText"/>
        <w:spacing w:line="280" w:lineRule="auto"/>
        <w:ind w:right="3276"/>
      </w:pPr>
      <w:r>
        <w:rPr>
          <w:rFonts w:ascii="Times New Roman" w:eastAsia="Times New Roman"/>
          <w:b/>
          <w:color w:val="231F20"/>
        </w:rPr>
        <w:t>CDS</w:t>
      </w:r>
      <w:r>
        <w:rPr>
          <w:color w:val="231F20"/>
        </w:rPr>
        <w:t>（cold-drawn steel）冷拉钢，冷拔钢</w:t>
      </w:r>
      <w:r>
        <w:rPr>
          <w:rFonts w:ascii="Times New Roman" w:eastAsia="Times New Roman"/>
          <w:b/>
          <w:color w:val="231F20"/>
        </w:rPr>
        <w:t>CDS</w:t>
      </w:r>
      <w:r>
        <w:rPr>
          <w:color w:val="231F20"/>
        </w:rPr>
        <w:t>（color data system）彩色数据系统</w:t>
      </w:r>
      <w:r>
        <w:rPr>
          <w:rFonts w:ascii="Times New Roman" w:eastAsia="Times New Roman"/>
          <w:b/>
          <w:color w:val="231F20"/>
        </w:rPr>
        <w:t>CDS</w:t>
      </w:r>
      <w:r>
        <w:rPr>
          <w:color w:val="231F20"/>
        </w:rPr>
        <w:t>（command document start）文档开始命令</w:t>
      </w:r>
      <w:r>
        <w:rPr>
          <w:rFonts w:ascii="Times New Roman" w:eastAsia="Times New Roman"/>
          <w:b/>
          <w:color w:val="231F20"/>
        </w:rPr>
        <w:t>CDS</w:t>
      </w:r>
      <w:r>
        <w:rPr>
          <w:color w:val="231F20"/>
        </w:rPr>
        <w:t>（compatible duplex system）兼容的双工系统</w:t>
      </w:r>
      <w:r>
        <w:rPr>
          <w:rFonts w:ascii="Times New Roman" w:eastAsia="Times New Roman"/>
          <w:b/>
          <w:color w:val="231F20"/>
        </w:rPr>
        <w:t>CDS</w:t>
      </w:r>
      <w:r>
        <w:rPr>
          <w:color w:val="231F20"/>
        </w:rPr>
        <w:t>（compressed data storage）压缩数据存储器</w:t>
      </w:r>
      <w:r>
        <w:rPr>
          <w:rFonts w:ascii="Times New Roman" w:eastAsia="Times New Roman"/>
          <w:b/>
          <w:color w:val="231F20"/>
        </w:rPr>
        <w:t>CDS</w:t>
      </w:r>
      <w:r>
        <w:rPr>
          <w:color w:val="231F20"/>
        </w:rPr>
        <w:t>（conference discussion system）会议讨论系统</w:t>
      </w:r>
    </w:p>
    <w:p>
      <w:pPr>
        <w:pStyle w:val="BodyText"/>
        <w:spacing w:line="280" w:lineRule="auto" w:before="1"/>
        <w:ind w:right="2304"/>
      </w:pPr>
      <w:r>
        <w:rPr>
          <w:rFonts w:ascii="Times New Roman" w:eastAsia="Times New Roman"/>
          <w:b/>
          <w:color w:val="231F20"/>
        </w:rPr>
        <w:t>CDS</w:t>
      </w:r>
      <w:r>
        <w:rPr>
          <w:color w:val="231F20"/>
        </w:rPr>
        <w:t>（correlated double sampling）相关双取样信号（摄像机用） </w:t>
      </w:r>
      <w:r>
        <w:rPr>
          <w:rFonts w:ascii="Times New Roman" w:eastAsia="Times New Roman"/>
          <w:b/>
          <w:color w:val="231F20"/>
        </w:rPr>
        <w:t>CDS</w:t>
      </w:r>
      <w:r>
        <w:rPr>
          <w:color w:val="231F20"/>
        </w:rPr>
        <w:t>（cylindrical deflector selector）圆柱偏转（能量）选择器</w:t>
      </w:r>
      <w:r>
        <w:rPr>
          <w:rFonts w:ascii="Times New Roman" w:eastAsia="Times New Roman"/>
          <w:b/>
          <w:color w:val="231F20"/>
        </w:rPr>
        <w:t>CDS</w:t>
      </w:r>
      <w:r>
        <w:rPr>
          <w:color w:val="231F20"/>
        </w:rPr>
        <w:t>（single-cotton double-silk covered）单纱双丝包</w:t>
      </w:r>
      <w:r>
        <w:rPr>
          <w:rFonts w:ascii="Times New Roman" w:eastAsia="Times New Roman"/>
          <w:b/>
          <w:color w:val="231F20"/>
        </w:rPr>
        <w:t>CDSP</w:t>
      </w:r>
      <w:r>
        <w:rPr>
          <w:color w:val="231F20"/>
        </w:rPr>
        <w:t>（cold drawn steel-pipe）冷拉钢管</w:t>
      </w:r>
    </w:p>
    <w:p>
      <w:pPr>
        <w:pStyle w:val="BodyText"/>
        <w:spacing w:before="1"/>
      </w:pPr>
      <w:r>
        <w:rPr>
          <w:rFonts w:ascii="Times New Roman" w:eastAsia="Times New Roman"/>
          <w:b/>
          <w:color w:val="231F20"/>
        </w:rPr>
        <w:t>CDSS</w:t>
      </w:r>
      <w:r>
        <w:rPr>
          <w:color w:val="231F20"/>
        </w:rPr>
        <w:t>（communications and data subsystems）通信与数据子系统</w:t>
      </w:r>
    </w:p>
    <w:p>
      <w:pPr>
        <w:pStyle w:val="BodyText"/>
        <w:spacing w:line="280" w:lineRule="auto"/>
        <w:ind w:right="3750"/>
      </w:pPr>
      <w:r>
        <w:rPr>
          <w:rFonts w:ascii="Times New Roman" w:eastAsia="Times New Roman"/>
          <w:b/>
          <w:color w:val="231F20"/>
        </w:rPr>
        <w:t>CDSW</w:t>
      </w:r>
      <w:r>
        <w:rPr>
          <w:color w:val="231F20"/>
        </w:rPr>
        <w:t>（cold drawn steel-wire）冷拉钢丝</w:t>
      </w:r>
      <w:r>
        <w:rPr>
          <w:rFonts w:ascii="Times New Roman" w:eastAsia="Times New Roman"/>
          <w:b/>
          <w:color w:val="231F20"/>
        </w:rPr>
        <w:t>CDT</w:t>
      </w:r>
      <w:r>
        <w:rPr>
          <w:color w:val="231F20"/>
        </w:rPr>
        <w:t>（cold drawn tube）冷拔管，冷拉管</w:t>
      </w:r>
      <w:r>
        <w:rPr>
          <w:rFonts w:ascii="Times New Roman" w:eastAsia="Times New Roman"/>
          <w:b/>
          <w:color w:val="231F20"/>
        </w:rPr>
        <w:t>CDT</w:t>
      </w:r>
      <w:r>
        <w:rPr>
          <w:color w:val="231F20"/>
        </w:rPr>
        <w:t>（conductance transistor）电导型晶体管</w:t>
      </w:r>
      <w:r>
        <w:rPr>
          <w:rFonts w:ascii="Times New Roman" w:eastAsia="Times New Roman"/>
          <w:b/>
          <w:color w:val="231F20"/>
        </w:rPr>
        <w:t>CDT</w:t>
      </w:r>
      <w:r>
        <w:rPr>
          <w:color w:val="231F20"/>
        </w:rPr>
        <w:t>（control data terminal）控制数据终端</w:t>
      </w:r>
    </w:p>
    <w:p>
      <w:pPr>
        <w:pStyle w:val="BodyText"/>
        <w:spacing w:before="0"/>
      </w:pPr>
      <w:r>
        <w:rPr>
          <w:rFonts w:ascii="Times New Roman" w:eastAsia="Times New Roman"/>
          <w:b/>
          <w:color w:val="231F20"/>
        </w:rPr>
        <w:t>CDTL</w:t>
      </w:r>
      <w:r>
        <w:rPr>
          <w:color w:val="231F20"/>
        </w:rPr>
        <w:t>（complementary diode-transistor logic）互补二极管 - 晶体管逻辑（电路）</w:t>
      </w:r>
    </w:p>
    <w:p>
      <w:pPr>
        <w:pStyle w:val="BodyText"/>
        <w:spacing w:line="280" w:lineRule="auto"/>
        <w:ind w:right="3335"/>
      </w:pPr>
      <w:r>
        <w:rPr>
          <w:rFonts w:ascii="Times New Roman" w:eastAsia="Times New Roman"/>
          <w:b/>
          <w:color w:val="231F20"/>
          <w:spacing w:val="-3"/>
        </w:rPr>
        <w:t>CDTV</w:t>
      </w:r>
      <w:r>
        <w:rPr>
          <w:color w:val="231F20"/>
          <w:spacing w:val="-3"/>
        </w:rPr>
        <w:t>（compact </w:t>
      </w:r>
      <w:r>
        <w:rPr>
          <w:color w:val="231F20"/>
        </w:rPr>
        <w:t>disk television）光盘电视</w:t>
      </w:r>
      <w:r>
        <w:rPr>
          <w:rFonts w:ascii="Times New Roman" w:eastAsia="Times New Roman"/>
          <w:b/>
          <w:color w:val="231F20"/>
        </w:rPr>
        <w:t>CDU</w:t>
      </w:r>
      <w:r>
        <w:rPr>
          <w:color w:val="231F20"/>
        </w:rPr>
        <w:t>（capacitive discharge unit）电容放电装置</w:t>
      </w:r>
      <w:r>
        <w:rPr>
          <w:rFonts w:ascii="Times New Roman" w:eastAsia="Times New Roman"/>
          <w:b/>
          <w:color w:val="231F20"/>
          <w:spacing w:val="-3"/>
        </w:rPr>
        <w:t>CDU</w:t>
      </w:r>
      <w:r>
        <w:rPr>
          <w:color w:val="231F20"/>
          <w:spacing w:val="-3"/>
        </w:rPr>
        <w:t>（central </w:t>
      </w:r>
      <w:r>
        <w:rPr>
          <w:color w:val="231F20"/>
        </w:rPr>
        <w:t>display unit）中央显示装置</w:t>
      </w:r>
      <w:r>
        <w:rPr>
          <w:rFonts w:ascii="Times New Roman" w:eastAsia="Times New Roman"/>
          <w:b/>
          <w:color w:val="231F20"/>
          <w:spacing w:val="-3"/>
        </w:rPr>
        <w:t>CDU</w:t>
      </w:r>
      <w:r>
        <w:rPr>
          <w:color w:val="231F20"/>
          <w:spacing w:val="-3"/>
        </w:rPr>
        <w:t>（computer </w:t>
      </w:r>
      <w:r>
        <w:rPr>
          <w:color w:val="231F20"/>
        </w:rPr>
        <w:t>display unit）计算机显示器</w:t>
      </w:r>
      <w:r>
        <w:rPr>
          <w:rFonts w:ascii="Times New Roman" w:eastAsia="Times New Roman"/>
          <w:b/>
          <w:color w:val="231F20"/>
          <w:spacing w:val="1"/>
        </w:rPr>
        <w:t>CD</w:t>
      </w:r>
      <w:r>
        <w:rPr>
          <w:rFonts w:ascii="Times New Roman" w:eastAsia="Times New Roman"/>
          <w:b/>
          <w:color w:val="231F20"/>
          <w:spacing w:val="-37"/>
        </w:rPr>
        <w:t>U</w:t>
      </w:r>
      <w:r>
        <w:rPr>
          <w:color w:val="231F20"/>
          <w:spacing w:val="1"/>
        </w:rPr>
        <w:t>（contro</w:t>
      </w:r>
      <w:r>
        <w:rPr>
          <w:color w:val="231F20"/>
        </w:rPr>
        <w:t>l </w:t>
      </w:r>
      <w:r>
        <w:rPr>
          <w:color w:val="231F20"/>
          <w:spacing w:val="1"/>
        </w:rPr>
        <w:t>displa</w:t>
      </w:r>
      <w:r>
        <w:rPr>
          <w:color w:val="231F20"/>
        </w:rPr>
        <w:t>y </w:t>
      </w:r>
      <w:r>
        <w:rPr>
          <w:color w:val="231F20"/>
          <w:spacing w:val="1"/>
        </w:rPr>
        <w:t>unit</w:t>
      </w:r>
      <w:r>
        <w:rPr>
          <w:color w:val="231F20"/>
          <w:spacing w:val="-79"/>
        </w:rPr>
        <w:t>）</w:t>
      </w:r>
      <w:r>
        <w:rPr>
          <w:color w:val="231F20"/>
          <w:spacing w:val="1"/>
        </w:rPr>
        <w:t>（计算机）控制显示器 </w:t>
      </w:r>
      <w:r>
        <w:rPr>
          <w:rFonts w:ascii="Times New Roman" w:eastAsia="Times New Roman"/>
          <w:b/>
          <w:color w:val="231F20"/>
          <w:spacing w:val="-3"/>
        </w:rPr>
        <w:t>CDU</w:t>
      </w:r>
      <w:r>
        <w:rPr>
          <w:color w:val="231F20"/>
          <w:spacing w:val="-3"/>
        </w:rPr>
        <w:t>（coupling </w:t>
      </w:r>
      <w:r>
        <w:rPr>
          <w:color w:val="231F20"/>
        </w:rPr>
        <w:t>display unit）耦合显示器</w:t>
      </w:r>
    </w:p>
    <w:p>
      <w:pPr>
        <w:pStyle w:val="BodyText"/>
        <w:spacing w:before="1"/>
      </w:pPr>
      <w:r>
        <w:rPr>
          <w:rFonts w:ascii="Times New Roman" w:eastAsia="Times New Roman"/>
          <w:b/>
          <w:color w:val="231F20"/>
        </w:rPr>
        <w:t>CD-WO</w:t>
      </w:r>
      <w:r>
        <w:rPr>
          <w:color w:val="231F20"/>
        </w:rPr>
        <w:t>（compact disk-write once）一次性可写光盘</w:t>
      </w:r>
    </w:p>
    <w:p>
      <w:pPr>
        <w:pStyle w:val="BodyText"/>
      </w:pPr>
      <w:r>
        <w:rPr>
          <w:rFonts w:ascii="Times New Roman" w:eastAsia="Times New Roman"/>
          <w:b/>
          <w:color w:val="231F20"/>
        </w:rPr>
        <w:t>CD-WORM</w:t>
      </w:r>
      <w:r>
        <w:rPr>
          <w:color w:val="231F20"/>
        </w:rPr>
        <w:t>（CD write once read many times）一次写入多次读出光盘</w:t>
      </w:r>
    </w:p>
    <w:p>
      <w:pPr>
        <w:pStyle w:val="BodyText"/>
      </w:pPr>
      <w:r>
        <w:rPr>
          <w:rFonts w:ascii="Times New Roman" w:eastAsia="Times New Roman"/>
          <w:b/>
          <w:color w:val="231F20"/>
        </w:rPr>
        <w:t>CDX</w:t>
      </w:r>
      <w:r>
        <w:rPr>
          <w:color w:val="231F20"/>
        </w:rPr>
        <w:t>（control-differential transmitter）控制差动式发送机</w:t>
      </w:r>
    </w:p>
    <w:p>
      <w:pPr>
        <w:spacing w:after="0"/>
        <w:sectPr>
          <w:pgSz w:w="8500" w:h="12080"/>
          <w:pgMar w:top="600" w:bottom="280" w:left="580" w:right="560"/>
        </w:sectPr>
      </w:pPr>
    </w:p>
    <w:p>
      <w:pPr>
        <w:pStyle w:val="Heading2"/>
      </w:pPr>
      <w:r>
        <w:rPr>
          <w:color w:val="231F20"/>
        </w:rPr>
        <w:t>— 125 —</w:t>
      </w:r>
    </w:p>
    <w:p>
      <w:pPr>
        <w:spacing w:before="62"/>
        <w:ind w:left="0" w:right="214" w:firstLine="0"/>
        <w:jc w:val="right"/>
        <w:rPr>
          <w:rFonts w:ascii="Times New Roman"/>
          <w:b/>
          <w:sz w:val="20"/>
        </w:rPr>
      </w:pPr>
      <w:r>
        <w:rPr/>
        <w:br w:type="column"/>
      </w:r>
      <w:r>
        <w:rPr>
          <w:rFonts w:ascii="Times New Roman"/>
          <w:b/>
          <w:color w:val="231F20"/>
          <w:sz w:val="20"/>
        </w:rPr>
        <w:t>CEF</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CE</w:t>
      </w:r>
      <w:r>
        <w:rPr>
          <w:color w:val="231F20"/>
        </w:rPr>
        <w:t>（calibration error）校准误差</w:t>
      </w:r>
    </w:p>
    <w:p>
      <w:pPr>
        <w:pStyle w:val="BodyText"/>
      </w:pPr>
      <w:r>
        <w:rPr>
          <w:rFonts w:ascii="Times New Roman" w:eastAsia="Times New Roman"/>
          <w:b/>
          <w:color w:val="231F20"/>
        </w:rPr>
        <w:t>CE</w:t>
      </w:r>
      <w:r>
        <w:rPr>
          <w:color w:val="231F20"/>
        </w:rPr>
        <w:t>（carbon equivalent）碳当量</w:t>
      </w:r>
    </w:p>
    <w:p>
      <w:pPr>
        <w:pStyle w:val="BodyText"/>
      </w:pPr>
      <w:r>
        <w:rPr>
          <w:rFonts w:ascii="Times New Roman" w:eastAsia="Times New Roman"/>
          <w:b/>
          <w:color w:val="231F20"/>
        </w:rPr>
        <w:t>CE</w:t>
      </w:r>
      <w:r>
        <w:rPr>
          <w:color w:val="231F20"/>
        </w:rPr>
        <w:t>（center of effort）力作用中心，着力点，风压中心</w:t>
      </w:r>
    </w:p>
    <w:p>
      <w:pPr>
        <w:pStyle w:val="BodyText"/>
        <w:spacing w:line="280" w:lineRule="auto"/>
        <w:ind w:right="4596"/>
      </w:pPr>
      <w:r>
        <w:rPr>
          <w:rFonts w:ascii="Times New Roman" w:eastAsia="Times New Roman"/>
          <w:b/>
          <w:color w:val="231F20"/>
        </w:rPr>
        <w:t>C-E</w:t>
      </w:r>
      <w:r>
        <w:rPr>
          <w:color w:val="231F20"/>
        </w:rPr>
        <w:t>（center to end）中心到端部</w:t>
      </w:r>
      <w:r>
        <w:rPr>
          <w:rFonts w:ascii="Times New Roman" w:eastAsia="Times New Roman"/>
          <w:b/>
          <w:color w:val="231F20"/>
        </w:rPr>
        <w:t>CE</w:t>
      </w:r>
      <w:r>
        <w:rPr>
          <w:color w:val="231F20"/>
        </w:rPr>
        <w:t>（channel end）通道传送结束</w:t>
      </w:r>
      <w:r>
        <w:rPr>
          <w:rFonts w:ascii="Times New Roman" w:eastAsia="Times New Roman"/>
          <w:b/>
          <w:color w:val="231F20"/>
        </w:rPr>
        <w:t>CE</w:t>
      </w:r>
      <w:r>
        <w:rPr>
          <w:color w:val="231F20"/>
        </w:rPr>
        <w:t>（chief engineer）总工程师</w:t>
      </w:r>
      <w:r>
        <w:rPr>
          <w:rFonts w:ascii="Times New Roman" w:eastAsia="Times New Roman"/>
          <w:b/>
          <w:color w:val="231F20"/>
        </w:rPr>
        <w:t>CE</w:t>
      </w:r>
      <w:r>
        <w:rPr>
          <w:color w:val="231F20"/>
        </w:rPr>
        <w:t>（chip enable）芯片启动</w:t>
      </w:r>
      <w:r>
        <w:rPr>
          <w:rFonts w:ascii="Times New Roman" w:eastAsia="Times New Roman"/>
          <w:b/>
          <w:color w:val="231F20"/>
        </w:rPr>
        <w:t>CE</w:t>
      </w:r>
      <w:r>
        <w:rPr>
          <w:color w:val="231F20"/>
        </w:rPr>
        <w:t>（circuit emulation）电路仿真</w:t>
      </w:r>
      <w:r>
        <w:rPr>
          <w:rFonts w:ascii="Times New Roman" w:eastAsia="Times New Roman"/>
          <w:b/>
          <w:color w:val="231F20"/>
        </w:rPr>
        <w:t>CE</w:t>
      </w:r>
      <w:r>
        <w:rPr>
          <w:color w:val="231F20"/>
        </w:rPr>
        <w:t>（circular economy）循环经济</w:t>
      </w:r>
      <w:r>
        <w:rPr>
          <w:rFonts w:ascii="Times New Roman" w:eastAsia="Times New Roman"/>
          <w:b/>
          <w:color w:val="231F20"/>
        </w:rPr>
        <w:t>CE</w:t>
      </w:r>
      <w:r>
        <w:rPr>
          <w:color w:val="231F20"/>
        </w:rPr>
        <w:t>（circular error）圆周误差</w:t>
      </w:r>
      <w:r>
        <w:rPr>
          <w:rFonts w:ascii="Times New Roman" w:eastAsia="Times New Roman"/>
          <w:b/>
          <w:color w:val="231F20"/>
        </w:rPr>
        <w:t>CE</w:t>
      </w:r>
      <w:r>
        <w:rPr>
          <w:color w:val="231F20"/>
        </w:rPr>
        <w:t>（civil engineer）土木工程师</w:t>
      </w:r>
      <w:r>
        <w:rPr>
          <w:rFonts w:ascii="Times New Roman" w:eastAsia="Times New Roman"/>
          <w:b/>
          <w:color w:val="231F20"/>
        </w:rPr>
        <w:t>CE</w:t>
      </w:r>
      <w:r>
        <w:rPr>
          <w:color w:val="231F20"/>
        </w:rPr>
        <w:t>（clear entry）输入清除</w:t>
      </w:r>
      <w:r>
        <w:rPr>
          <w:rFonts w:ascii="Times New Roman" w:eastAsia="Times New Roman"/>
          <w:b/>
          <w:color w:val="231F20"/>
        </w:rPr>
        <w:t>CE</w:t>
      </w:r>
      <w:r>
        <w:rPr>
          <w:color w:val="231F20"/>
        </w:rPr>
        <w:t>（combustion engine）内燃机</w:t>
      </w:r>
      <w:r>
        <w:rPr>
          <w:rFonts w:ascii="Times New Roman" w:eastAsia="Times New Roman"/>
          <w:b/>
          <w:color w:val="231F20"/>
        </w:rPr>
        <w:t>CE</w:t>
      </w:r>
      <w:r>
        <w:rPr>
          <w:color w:val="231F20"/>
        </w:rPr>
        <w:t>（common emitter）共发射极</w:t>
      </w:r>
    </w:p>
    <w:p>
      <w:pPr>
        <w:pStyle w:val="BodyText"/>
        <w:spacing w:line="280" w:lineRule="auto" w:before="1"/>
        <w:ind w:right="3700"/>
      </w:pPr>
      <w:r>
        <w:rPr>
          <w:rFonts w:ascii="Times New Roman" w:eastAsia="Times New Roman"/>
          <w:b/>
          <w:color w:val="231F20"/>
        </w:rPr>
        <w:t>CE</w:t>
      </w:r>
      <w:r>
        <w:rPr>
          <w:color w:val="231F20"/>
        </w:rPr>
        <w:t>（communications electronics）通信电子学</w:t>
      </w:r>
      <w:r>
        <w:rPr>
          <w:rFonts w:ascii="Times New Roman" w:eastAsia="Times New Roman"/>
          <w:b/>
          <w:color w:val="231F20"/>
        </w:rPr>
        <w:t>CE</w:t>
      </w:r>
      <w:r>
        <w:rPr>
          <w:color w:val="231F20"/>
        </w:rPr>
        <w:t>（compass error）罗经误差</w:t>
      </w:r>
      <w:r>
        <w:rPr>
          <w:rFonts w:ascii="Times New Roman" w:eastAsia="Times New Roman"/>
          <w:b/>
          <w:color w:val="231F20"/>
        </w:rPr>
        <w:t>CE</w:t>
      </w:r>
      <w:r>
        <w:rPr>
          <w:color w:val="231F20"/>
        </w:rPr>
        <w:t>（computational element）计算部件</w:t>
      </w:r>
      <w:r>
        <w:rPr>
          <w:rFonts w:ascii="Times New Roman" w:eastAsia="Times New Roman"/>
          <w:b/>
          <w:color w:val="231F20"/>
        </w:rPr>
        <w:t>CE</w:t>
      </w:r>
      <w:r>
        <w:rPr>
          <w:color w:val="231F20"/>
        </w:rPr>
        <w:t>（computer engineer）计算机工程师</w:t>
      </w:r>
      <w:r>
        <w:rPr>
          <w:rFonts w:ascii="Times New Roman" w:eastAsia="Times New Roman"/>
          <w:b/>
          <w:color w:val="231F20"/>
        </w:rPr>
        <w:t>CE</w:t>
      </w:r>
      <w:r>
        <w:rPr>
          <w:color w:val="231F20"/>
        </w:rPr>
        <w:t>（concurrent engineering）并行工程</w:t>
      </w:r>
      <w:r>
        <w:rPr>
          <w:rFonts w:ascii="Times New Roman" w:eastAsia="Times New Roman"/>
          <w:b/>
          <w:color w:val="231F20"/>
        </w:rPr>
        <w:t>CE</w:t>
      </w:r>
      <w:r>
        <w:rPr>
          <w:color w:val="231F20"/>
        </w:rPr>
        <w:t>（consumer electronics）消费类电子产品</w:t>
      </w:r>
      <w:r>
        <w:rPr>
          <w:rFonts w:ascii="Times New Roman" w:eastAsia="Times New Roman"/>
          <w:b/>
          <w:color w:val="231F20"/>
        </w:rPr>
        <w:t>CE</w:t>
      </w:r>
      <w:r>
        <w:rPr>
          <w:color w:val="231F20"/>
        </w:rPr>
        <w:t>（correctable error）可校正错误</w:t>
      </w:r>
      <w:r>
        <w:rPr>
          <w:rFonts w:ascii="Times New Roman" w:eastAsia="Times New Roman"/>
          <w:b/>
          <w:color w:val="231F20"/>
        </w:rPr>
        <w:t>CE</w:t>
      </w:r>
      <w:r>
        <w:rPr>
          <w:color w:val="231F20"/>
        </w:rPr>
        <w:t>（covered electrode）涂料电焊条</w:t>
      </w:r>
      <w:r>
        <w:rPr>
          <w:rFonts w:ascii="Times New Roman" w:eastAsia="Times New Roman"/>
          <w:b/>
          <w:color w:val="231F20"/>
        </w:rPr>
        <w:t>CE</w:t>
      </w:r>
      <w:r>
        <w:rPr>
          <w:color w:val="231F20"/>
        </w:rPr>
        <w:t>（customer engineer）用户工程师</w:t>
      </w:r>
    </w:p>
    <w:p>
      <w:pPr>
        <w:pStyle w:val="BodyText"/>
        <w:spacing w:line="280" w:lineRule="auto" w:before="2"/>
        <w:ind w:right="2620"/>
      </w:pPr>
      <w:r>
        <w:rPr>
          <w:rFonts w:ascii="Times New Roman" w:eastAsia="Times New Roman"/>
          <w:b/>
          <w:color w:val="231F20"/>
        </w:rPr>
        <w:t>CEA</w:t>
      </w:r>
      <w:r>
        <w:rPr>
          <w:color w:val="231F20"/>
        </w:rPr>
        <w:t>（Canadian Electrical Association）加拿大电气协会</w:t>
      </w:r>
      <w:r>
        <w:rPr>
          <w:rFonts w:ascii="Times New Roman" w:eastAsia="Times New Roman"/>
          <w:b/>
          <w:color w:val="231F20"/>
        </w:rPr>
        <w:t>CEA</w:t>
      </w:r>
      <w:r>
        <w:rPr>
          <w:color w:val="231F20"/>
        </w:rPr>
        <w:t>（Central Electrical Authority）中央电气管理局（英） </w:t>
      </w:r>
      <w:r>
        <w:rPr>
          <w:rFonts w:ascii="Times New Roman" w:eastAsia="Times New Roman"/>
          <w:b/>
          <w:color w:val="231F20"/>
        </w:rPr>
        <w:t>CEA</w:t>
      </w:r>
      <w:r>
        <w:rPr>
          <w:color w:val="231F20"/>
        </w:rPr>
        <w:t>（circular error average）平均圆形误差</w:t>
      </w:r>
    </w:p>
    <w:p>
      <w:pPr>
        <w:pStyle w:val="BodyText"/>
        <w:spacing w:before="0"/>
      </w:pPr>
      <w:r>
        <w:rPr>
          <w:rFonts w:ascii="Times New Roman" w:eastAsia="Times New Roman"/>
          <w:b/>
          <w:color w:val="231F20"/>
        </w:rPr>
        <w:t>CEA</w:t>
      </w:r>
      <w:r>
        <w:rPr>
          <w:color w:val="231F20"/>
        </w:rPr>
        <w:t>（Consumer Electronics Association）消费电子产品协会（美国）</w:t>
      </w:r>
    </w:p>
    <w:p>
      <w:pPr>
        <w:pStyle w:val="BodyText"/>
      </w:pPr>
      <w:r>
        <w:rPr>
          <w:rFonts w:ascii="Times New Roman" w:eastAsia="Times New Roman"/>
          <w:b/>
          <w:color w:val="231F20"/>
        </w:rPr>
        <w:t>CEA</w:t>
      </w:r>
      <w:r>
        <w:rPr>
          <w:color w:val="231F20"/>
        </w:rPr>
        <w:t>（control element assembly）控制元件组件，控制棒组件</w:t>
      </w:r>
    </w:p>
    <w:p>
      <w:pPr>
        <w:pStyle w:val="BodyText"/>
      </w:pPr>
      <w:r>
        <w:rPr>
          <w:rFonts w:ascii="Times New Roman" w:eastAsia="Times New Roman"/>
          <w:b/>
          <w:color w:val="231F20"/>
        </w:rPr>
        <w:t>CEARC</w:t>
      </w:r>
      <w:r>
        <w:rPr>
          <w:color w:val="231F20"/>
        </w:rPr>
        <w:t>（computer education and applied research center）计算机教育与应用研究中心</w:t>
      </w:r>
    </w:p>
    <w:p>
      <w:pPr>
        <w:pStyle w:val="BodyText"/>
      </w:pPr>
      <w:r>
        <w:rPr>
          <w:rFonts w:ascii="Times New Roman" w:eastAsia="Times New Roman"/>
          <w:b/>
          <w:color w:val="231F20"/>
        </w:rPr>
        <w:t>CEC</w:t>
      </w:r>
      <w:r>
        <w:rPr>
          <w:color w:val="231F20"/>
        </w:rPr>
        <w:t>（centralized electronic control）集中电子控制（系统）</w:t>
      </w:r>
    </w:p>
    <w:p>
      <w:pPr>
        <w:pStyle w:val="BodyText"/>
        <w:spacing w:line="280" w:lineRule="auto"/>
        <w:ind w:right="3343"/>
      </w:pPr>
      <w:r>
        <w:rPr>
          <w:rFonts w:ascii="Times New Roman" w:eastAsia="Times New Roman"/>
          <w:b/>
          <w:color w:val="231F20"/>
        </w:rPr>
        <w:t>CEC</w:t>
      </w:r>
      <w:r>
        <w:rPr>
          <w:color w:val="231F20"/>
        </w:rPr>
        <w:t>（code error correction）误码校正</w:t>
      </w:r>
      <w:r>
        <w:rPr>
          <w:rFonts w:ascii="Times New Roman" w:eastAsia="Times New Roman"/>
          <w:b/>
          <w:color w:val="231F20"/>
        </w:rPr>
        <w:t>CEC</w:t>
      </w:r>
      <w:r>
        <w:rPr>
          <w:color w:val="231F20"/>
        </w:rPr>
        <w:t>（computer engine control）发动机计算机控制</w:t>
      </w:r>
      <w:r>
        <w:rPr>
          <w:rFonts w:ascii="Times New Roman" w:eastAsia="Times New Roman"/>
          <w:b/>
          <w:color w:val="231F20"/>
        </w:rPr>
        <w:t>CEC</w:t>
      </w:r>
      <w:r>
        <w:rPr>
          <w:color w:val="231F20"/>
        </w:rPr>
        <w:t>（cyclic extrusion-compression）往复挤压</w:t>
      </w:r>
    </w:p>
    <w:p>
      <w:pPr>
        <w:pStyle w:val="BodyText"/>
        <w:spacing w:before="1"/>
      </w:pPr>
      <w:r>
        <w:rPr>
          <w:rFonts w:ascii="Times New Roman" w:eastAsia="Times New Roman"/>
          <w:b/>
          <w:color w:val="231F20"/>
        </w:rPr>
        <w:t>CECF</w:t>
      </w:r>
      <w:r>
        <w:rPr>
          <w:color w:val="231F20"/>
        </w:rPr>
        <w:t>（Chinese Export Commodities Fair）中国出口商品交易会</w:t>
      </w:r>
    </w:p>
    <w:p>
      <w:pPr>
        <w:pStyle w:val="BodyText"/>
        <w:spacing w:line="280" w:lineRule="auto"/>
        <w:ind w:right="1367"/>
      </w:pPr>
      <w:r>
        <w:rPr>
          <w:rFonts w:ascii="Times New Roman" w:eastAsia="Times New Roman"/>
          <w:b/>
          <w:color w:val="231F20"/>
          <w:spacing w:val="1"/>
        </w:rPr>
        <w:t>CE</w:t>
      </w:r>
      <w:r>
        <w:rPr>
          <w:rFonts w:ascii="Times New Roman" w:eastAsia="Times New Roman"/>
          <w:b/>
          <w:color w:val="231F20"/>
        </w:rPr>
        <w:t>C </w:t>
      </w:r>
      <w:r>
        <w:rPr>
          <w:rFonts w:ascii="Times New Roman" w:eastAsia="Times New Roman"/>
          <w:b/>
          <w:color w:val="231F20"/>
          <w:spacing w:val="1"/>
        </w:rPr>
        <w:t>syste</w:t>
      </w:r>
      <w:r>
        <w:rPr>
          <w:rFonts w:ascii="Times New Roman" w:eastAsia="Times New Roman"/>
          <w:b/>
          <w:color w:val="231F20"/>
          <w:spacing w:val="-37"/>
        </w:rPr>
        <w:t>m</w:t>
      </w:r>
      <w:r>
        <w:rPr>
          <w:color w:val="231F20"/>
          <w:spacing w:val="1"/>
        </w:rPr>
        <w:t>（combine</w:t>
      </w:r>
      <w:r>
        <w:rPr>
          <w:color w:val="231F20"/>
        </w:rPr>
        <w:t>d </w:t>
      </w:r>
      <w:r>
        <w:rPr>
          <w:color w:val="231F20"/>
          <w:spacing w:val="1"/>
        </w:rPr>
        <w:t>emissio</w:t>
      </w:r>
      <w:r>
        <w:rPr>
          <w:color w:val="231F20"/>
        </w:rPr>
        <w:t>n </w:t>
      </w:r>
      <w:r>
        <w:rPr>
          <w:color w:val="231F20"/>
          <w:spacing w:val="1"/>
        </w:rPr>
        <w:t>contro</w:t>
      </w:r>
      <w:r>
        <w:rPr>
          <w:color w:val="231F20"/>
        </w:rPr>
        <w:t>l </w:t>
      </w:r>
      <w:r>
        <w:rPr>
          <w:color w:val="231F20"/>
          <w:spacing w:val="1"/>
        </w:rPr>
        <w:t>system</w:t>
      </w:r>
      <w:r>
        <w:rPr>
          <w:color w:val="231F20"/>
          <w:spacing w:val="-79"/>
        </w:rPr>
        <w:t>）</w:t>
      </w:r>
      <w:r>
        <w:rPr>
          <w:color w:val="231F20"/>
          <w:spacing w:val="1"/>
        </w:rPr>
        <w:t>（发动机）综合废气净化系统 </w:t>
      </w:r>
      <w:r>
        <w:rPr>
          <w:rFonts w:ascii="Times New Roman" w:eastAsia="Times New Roman"/>
          <w:b/>
          <w:color w:val="231F20"/>
        </w:rPr>
        <w:t>CED</w:t>
      </w:r>
      <w:r>
        <w:rPr>
          <w:color w:val="231F20"/>
        </w:rPr>
        <w:t>（capacitance electronic disk）电容式影碟，电容式电子录像盘</w:t>
      </w:r>
      <w:r>
        <w:rPr>
          <w:rFonts w:ascii="Times New Roman" w:eastAsia="Times New Roman"/>
          <w:b/>
          <w:color w:val="231F20"/>
          <w:spacing w:val="-4"/>
        </w:rPr>
        <w:t>CED</w:t>
      </w:r>
      <w:r>
        <w:rPr>
          <w:color w:val="231F20"/>
          <w:spacing w:val="-4"/>
        </w:rPr>
        <w:t>（code </w:t>
      </w:r>
      <w:r>
        <w:rPr>
          <w:color w:val="231F20"/>
        </w:rPr>
        <w:t>error detection）误码检测</w:t>
      </w:r>
    </w:p>
    <w:p>
      <w:pPr>
        <w:pStyle w:val="BodyText"/>
        <w:spacing w:before="0"/>
      </w:pPr>
      <w:r>
        <w:rPr>
          <w:rFonts w:ascii="Times New Roman" w:eastAsia="Times New Roman"/>
          <w:b/>
          <w:color w:val="231F20"/>
        </w:rPr>
        <w:t>CED</w:t>
      </w:r>
      <w:r>
        <w:rPr>
          <w:color w:val="231F20"/>
        </w:rPr>
        <w:t>（computer entry device）计算机辅助设备</w:t>
      </w:r>
    </w:p>
    <w:p>
      <w:pPr>
        <w:pStyle w:val="BodyText"/>
      </w:pPr>
      <w:r>
        <w:rPr>
          <w:rFonts w:ascii="Times New Roman" w:eastAsia="Times New Roman"/>
          <w:b/>
          <w:color w:val="231F20"/>
        </w:rPr>
        <w:t>CEE</w:t>
      </w:r>
      <w:r>
        <w:rPr>
          <w:color w:val="231F20"/>
        </w:rPr>
        <w:t>（communication electronic equipment）通信电子设备</w:t>
      </w:r>
    </w:p>
    <w:p>
      <w:pPr>
        <w:pStyle w:val="BodyText"/>
        <w:spacing w:line="280" w:lineRule="auto"/>
        <w:ind w:left="384" w:right="184" w:hanging="168"/>
      </w:pPr>
      <w:r>
        <w:rPr>
          <w:rFonts w:ascii="Times New Roman" w:eastAsia="Times New Roman"/>
          <w:b/>
          <w:color w:val="231F20"/>
          <w:spacing w:val="-12"/>
        </w:rPr>
        <w:t>CEE</w:t>
      </w:r>
      <w:r>
        <w:rPr>
          <w:color w:val="231F20"/>
          <w:spacing w:val="-12"/>
        </w:rPr>
        <w:t>（International </w:t>
      </w:r>
      <w:r>
        <w:rPr>
          <w:color w:val="231F20"/>
          <w:spacing w:val="-9"/>
        </w:rPr>
        <w:t>Commission </w:t>
      </w:r>
      <w:r>
        <w:rPr>
          <w:color w:val="231F20"/>
          <w:spacing w:val="-8"/>
        </w:rPr>
        <w:t>Rules </w:t>
      </w:r>
      <w:r>
        <w:rPr>
          <w:color w:val="231F20"/>
          <w:spacing w:val="-5"/>
        </w:rPr>
        <w:t>on </w:t>
      </w:r>
      <w:r>
        <w:rPr>
          <w:color w:val="231F20"/>
          <w:spacing w:val="-6"/>
        </w:rPr>
        <w:t>for the </w:t>
      </w:r>
      <w:r>
        <w:rPr>
          <w:color w:val="231F20"/>
          <w:spacing w:val="-8"/>
        </w:rPr>
        <w:t>Approval </w:t>
      </w:r>
      <w:r>
        <w:rPr>
          <w:color w:val="231F20"/>
          <w:spacing w:val="-5"/>
        </w:rPr>
        <w:t>of </w:t>
      </w:r>
      <w:r>
        <w:rPr>
          <w:color w:val="231F20"/>
          <w:spacing w:val="-9"/>
        </w:rPr>
        <w:t>Electrical Equipment）国际电工设备验</w:t>
      </w:r>
      <w:r>
        <w:rPr>
          <w:color w:val="231F20"/>
        </w:rPr>
        <w:t>证规则委员会</w:t>
      </w:r>
    </w:p>
    <w:p>
      <w:pPr>
        <w:pStyle w:val="BodyText"/>
        <w:spacing w:before="0"/>
      </w:pPr>
      <w:r>
        <w:rPr>
          <w:rFonts w:ascii="Times New Roman" w:eastAsia="Times New Roman"/>
          <w:b/>
          <w:color w:val="231F20"/>
        </w:rPr>
        <w:t>CEF</w:t>
      </w:r>
      <w:r>
        <w:rPr>
          <w:color w:val="231F20"/>
        </w:rPr>
        <w:t>（carrier eliminating filter）载波消除滤波器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2921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CEGA</w:t>
        <w:tab/>
      </w:r>
      <w:r>
        <w:rPr>
          <w:color w:val="231F20"/>
          <w:sz w:val="20"/>
        </w:rPr>
        <w:t>— 126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361"/>
      </w:pPr>
      <w:r>
        <w:rPr>
          <w:rFonts w:ascii="Times New Roman" w:eastAsia="Times New Roman"/>
          <w:b/>
          <w:color w:val="231F20"/>
        </w:rPr>
        <w:t>CEGA</w:t>
      </w:r>
      <w:r>
        <w:rPr>
          <w:color w:val="231F20"/>
        </w:rPr>
        <w:t>（Chinese enhanced graphics adapter）电脑中文增强型彩色图形显示卡</w:t>
      </w:r>
      <w:r>
        <w:rPr>
          <w:rFonts w:ascii="Times New Roman" w:eastAsia="Times New Roman"/>
          <w:b/>
          <w:color w:val="231F20"/>
        </w:rPr>
        <w:t>CEGB</w:t>
      </w:r>
      <w:r>
        <w:rPr>
          <w:color w:val="231F20"/>
        </w:rPr>
        <w:t>（Central Electricity Generating Board） 中 央 发 电 局 （ 英 ） </w:t>
      </w:r>
      <w:r>
        <w:rPr>
          <w:rFonts w:ascii="Times New Roman" w:eastAsia="Times New Roman"/>
          <w:b/>
          <w:color w:val="231F20"/>
        </w:rPr>
        <w:t>CEGS</w:t>
      </w:r>
      <w:r>
        <w:rPr>
          <w:color w:val="231F20"/>
        </w:rPr>
        <w:t>（China Engineering Graphics Society）中国工程图形学会</w:t>
      </w:r>
      <w:r>
        <w:rPr>
          <w:rFonts w:ascii="Times New Roman" w:eastAsia="Times New Roman"/>
          <w:b/>
          <w:color w:val="231F20"/>
        </w:rPr>
        <w:t>CEI</w:t>
      </w:r>
      <w:r>
        <w:rPr>
          <w:color w:val="231F20"/>
        </w:rPr>
        <w:t>（Commission Elektrotechnique Internationale）国际电工委员会（瑞士） </w:t>
      </w:r>
      <w:r>
        <w:rPr>
          <w:rFonts w:ascii="Times New Roman" w:eastAsia="Times New Roman"/>
          <w:b/>
          <w:color w:val="231F20"/>
        </w:rPr>
        <w:t>CEI</w:t>
      </w:r>
      <w:r>
        <w:rPr>
          <w:color w:val="231F20"/>
        </w:rPr>
        <w:t>（conducted electromagnetic interference）传导电磁干扰</w:t>
      </w:r>
      <w:r>
        <w:rPr>
          <w:rFonts w:ascii="Times New Roman" w:eastAsia="Times New Roman"/>
          <w:b/>
          <w:color w:val="231F20"/>
        </w:rPr>
        <w:t>CEI</w:t>
      </w:r>
      <w:r>
        <w:rPr>
          <w:color w:val="231F20"/>
        </w:rPr>
        <w:t>（connection endpoint identifier）连接端点标识符</w:t>
      </w:r>
    </w:p>
    <w:p>
      <w:pPr>
        <w:pStyle w:val="BodyText"/>
        <w:spacing w:line="280" w:lineRule="auto" w:before="1"/>
        <w:ind w:right="2828"/>
      </w:pPr>
      <w:r>
        <w:rPr>
          <w:rFonts w:ascii="Times New Roman" w:eastAsia="Times New Roman"/>
          <w:b/>
          <w:color w:val="231F20"/>
          <w:spacing w:val="1"/>
        </w:rPr>
        <w:t>CE</w:t>
      </w:r>
      <w:r>
        <w:rPr>
          <w:rFonts w:ascii="Times New Roman" w:eastAsia="Times New Roman"/>
          <w:b/>
          <w:color w:val="231F20"/>
          <w:spacing w:val="-37"/>
        </w:rPr>
        <w:t>I</w:t>
      </w:r>
      <w:r>
        <w:rPr>
          <w:color w:val="231F20"/>
          <w:spacing w:val="1"/>
        </w:rPr>
        <w:t>（constan</w:t>
      </w:r>
      <w:r>
        <w:rPr>
          <w:color w:val="231F20"/>
        </w:rPr>
        <w:t>t </w:t>
      </w:r>
      <w:r>
        <w:rPr>
          <w:color w:val="231F20"/>
          <w:spacing w:val="1"/>
        </w:rPr>
        <w:t>en</w:t>
      </w:r>
      <w:r>
        <w:rPr>
          <w:color w:val="231F20"/>
        </w:rPr>
        <w:t>d </w:t>
      </w:r>
      <w:r>
        <w:rPr>
          <w:color w:val="231F20"/>
          <w:spacing w:val="1"/>
        </w:rPr>
        <w:t>o</w:t>
      </w:r>
      <w:r>
        <w:rPr>
          <w:color w:val="231F20"/>
        </w:rPr>
        <w:t>f </w:t>
      </w:r>
      <w:r>
        <w:rPr>
          <w:color w:val="231F20"/>
          <w:spacing w:val="1"/>
        </w:rPr>
        <w:t>injection</w:t>
      </w:r>
      <w:r>
        <w:rPr>
          <w:color w:val="231F20"/>
          <w:spacing w:val="-79"/>
        </w:rPr>
        <w:t>）</w:t>
      </w:r>
      <w:r>
        <w:rPr>
          <w:color w:val="231F20"/>
          <w:spacing w:val="1"/>
        </w:rPr>
        <w:t>（发动机）固定喷油终点 </w:t>
      </w:r>
      <w:r>
        <w:rPr>
          <w:rFonts w:ascii="Times New Roman" w:eastAsia="Times New Roman"/>
          <w:b/>
          <w:color w:val="231F20"/>
          <w:spacing w:val="-5"/>
        </w:rPr>
        <w:t>CEL</w:t>
      </w:r>
      <w:r>
        <w:rPr>
          <w:color w:val="231F20"/>
          <w:spacing w:val="-5"/>
        </w:rPr>
        <w:t>（check </w:t>
      </w:r>
      <w:r>
        <w:rPr>
          <w:color w:val="231F20"/>
        </w:rPr>
        <w:t>engine lamp）发动机检验〔指示〕灯</w:t>
      </w:r>
      <w:r>
        <w:rPr>
          <w:rFonts w:ascii="Times New Roman" w:eastAsia="Times New Roman"/>
          <w:b/>
          <w:color w:val="231F20"/>
          <w:spacing w:val="-3"/>
        </w:rPr>
        <w:t>CEL</w:t>
      </w:r>
      <w:r>
        <w:rPr>
          <w:color w:val="231F20"/>
          <w:spacing w:val="-3"/>
        </w:rPr>
        <w:t>（combustion </w:t>
      </w:r>
      <w:r>
        <w:rPr>
          <w:color w:val="231F20"/>
        </w:rPr>
        <w:t>excitation level）燃烧激振噪声级</w:t>
      </w:r>
    </w:p>
    <w:p>
      <w:pPr>
        <w:pStyle w:val="BodyText"/>
        <w:spacing w:line="280" w:lineRule="auto" w:before="0"/>
        <w:ind w:right="1471"/>
      </w:pPr>
      <w:r>
        <w:rPr>
          <w:rFonts w:ascii="Times New Roman" w:eastAsia="Times New Roman"/>
          <w:b/>
          <w:color w:val="231F20"/>
        </w:rPr>
        <w:t>CELP</w:t>
      </w:r>
      <w:r>
        <w:rPr>
          <w:color w:val="231F20"/>
        </w:rPr>
        <w:t>（code excited linear predictive coding）编码激励线性预测</w:t>
      </w:r>
      <w:r>
        <w:rPr>
          <w:rFonts w:ascii="Times New Roman" w:eastAsia="Times New Roman"/>
          <w:b/>
          <w:color w:val="231F20"/>
        </w:rPr>
        <w:t>CELS</w:t>
      </w:r>
      <w:r>
        <w:rPr>
          <w:color w:val="231F20"/>
        </w:rPr>
        <w:t>（characteristic energy loss spectroscopy）特征能量损失谱（技术） </w:t>
      </w:r>
      <w:r>
        <w:rPr>
          <w:rFonts w:ascii="Times New Roman" w:eastAsia="Times New Roman"/>
          <w:b/>
          <w:color w:val="231F20"/>
        </w:rPr>
        <w:t>CEM</w:t>
      </w:r>
      <w:r>
        <w:rPr>
          <w:color w:val="231F20"/>
        </w:rPr>
        <w:t>（center electronic module）中央电子模块</w:t>
      </w:r>
    </w:p>
    <w:p>
      <w:pPr>
        <w:pStyle w:val="BodyText"/>
        <w:spacing w:line="280" w:lineRule="auto" w:before="1"/>
        <w:ind w:right="1688"/>
      </w:pPr>
      <w:r>
        <w:rPr>
          <w:rFonts w:ascii="Times New Roman" w:eastAsia="Times New Roman"/>
          <w:b/>
          <w:color w:val="231F20"/>
          <w:spacing w:val="-3"/>
        </w:rPr>
        <w:t>CEM</w:t>
      </w:r>
      <w:r>
        <w:rPr>
          <w:color w:val="231F20"/>
          <w:spacing w:val="-3"/>
        </w:rPr>
        <w:t>（channel</w:t>
      </w:r>
      <w:r>
        <w:rPr>
          <w:color w:val="231F20"/>
          <w:spacing w:val="67"/>
        </w:rPr>
        <w:t> </w:t>
      </w:r>
      <w:r>
        <w:rPr>
          <w:color w:val="231F20"/>
        </w:rPr>
        <w:t>electron</w:t>
      </w:r>
      <w:r>
        <w:rPr>
          <w:color w:val="231F20"/>
          <w:spacing w:val="68"/>
        </w:rPr>
        <w:t> </w:t>
      </w:r>
      <w:r>
        <w:rPr>
          <w:color w:val="231F20"/>
        </w:rPr>
        <w:t>multiplication）通道式电子倍增</w:t>
      </w:r>
      <w:r>
        <w:rPr>
          <w:rFonts w:ascii="Times New Roman" w:eastAsia="Times New Roman"/>
          <w:b/>
          <w:color w:val="231F20"/>
          <w:spacing w:val="-3"/>
        </w:rPr>
        <w:t>CEM</w:t>
      </w:r>
      <w:r>
        <w:rPr>
          <w:color w:val="231F20"/>
          <w:spacing w:val="-3"/>
        </w:rPr>
        <w:t>（channel</w:t>
      </w:r>
      <w:r>
        <w:rPr>
          <w:color w:val="231F20"/>
          <w:spacing w:val="19"/>
        </w:rPr>
        <w:t> </w:t>
      </w:r>
      <w:r>
        <w:rPr>
          <w:color w:val="231F20"/>
        </w:rPr>
        <w:t>electron multiplier）沟道电子倍增器，通道式电子倍增器</w:t>
      </w:r>
      <w:r>
        <w:rPr>
          <w:rFonts w:ascii="Times New Roman" w:eastAsia="Times New Roman"/>
          <w:b/>
          <w:color w:val="231F20"/>
          <w:spacing w:val="-3"/>
        </w:rPr>
        <w:t>CEM</w:t>
      </w:r>
      <w:r>
        <w:rPr>
          <w:color w:val="231F20"/>
          <w:spacing w:val="-3"/>
        </w:rPr>
        <w:t>（Chinese</w:t>
      </w:r>
      <w:r>
        <w:rPr>
          <w:color w:val="231F20"/>
          <w:spacing w:val="3"/>
        </w:rPr>
        <w:t> </w:t>
      </w:r>
      <w:r>
        <w:rPr>
          <w:color w:val="231F20"/>
        </w:rPr>
        <w:t>electronic mail）中文电子邮件</w:t>
      </w:r>
    </w:p>
    <w:p>
      <w:pPr>
        <w:pStyle w:val="BodyText"/>
        <w:spacing w:line="280" w:lineRule="auto" w:before="0"/>
        <w:ind w:right="1244"/>
      </w:pPr>
      <w:r>
        <w:rPr>
          <w:rFonts w:ascii="Times New Roman" w:eastAsia="Times New Roman"/>
          <w:b/>
          <w:color w:val="231F20"/>
        </w:rPr>
        <w:t>CEMA</w:t>
      </w:r>
      <w:r>
        <w:rPr>
          <w:color w:val="231F20"/>
        </w:rPr>
        <w:t>（Canadian Electrical Manufacturers'Associate）加拿大电气制造商协会</w:t>
      </w:r>
      <w:r>
        <w:rPr>
          <w:rFonts w:ascii="Times New Roman" w:eastAsia="Times New Roman"/>
          <w:b/>
          <w:color w:val="231F20"/>
        </w:rPr>
        <w:t>CEMA</w:t>
      </w:r>
      <w:r>
        <w:rPr>
          <w:color w:val="231F20"/>
        </w:rPr>
        <w:t>（channel electron multiplier array）通道电子倍增器阵列</w:t>
      </w:r>
      <w:r>
        <w:rPr>
          <w:rFonts w:ascii="Times New Roman" w:eastAsia="Times New Roman"/>
          <w:b/>
          <w:color w:val="231F20"/>
        </w:rPr>
        <w:t>CEMF</w:t>
      </w:r>
      <w:r>
        <w:rPr>
          <w:color w:val="231F20"/>
        </w:rPr>
        <w:t>（counter-electromotive force）逆电动势，反电动势，反电压</w:t>
      </w:r>
    </w:p>
    <w:p>
      <w:pPr>
        <w:pStyle w:val="BodyText"/>
        <w:spacing w:line="280" w:lineRule="auto" w:before="1"/>
        <w:ind w:right="1087"/>
      </w:pPr>
      <w:r>
        <w:rPr>
          <w:rFonts w:ascii="Times New Roman" w:eastAsia="Times New Roman"/>
          <w:b/>
          <w:color w:val="231F20"/>
        </w:rPr>
        <w:t>CE mon</w:t>
      </w:r>
      <w:r>
        <w:rPr>
          <w:color w:val="231F20"/>
        </w:rPr>
        <w:t>（customer engineering monitor）用户工程监督程序（国际商业机器公司） </w:t>
      </w:r>
      <w:r>
        <w:rPr>
          <w:rFonts w:ascii="Times New Roman" w:eastAsia="Times New Roman"/>
          <w:b/>
          <w:color w:val="231F20"/>
        </w:rPr>
        <w:t>CEMS</w:t>
      </w:r>
      <w:r>
        <w:rPr>
          <w:color w:val="231F20"/>
        </w:rPr>
        <w:t>（central electronic management system）中央电子管理系统</w:t>
      </w:r>
      <w:r>
        <w:rPr>
          <w:rFonts w:ascii="Times New Roman" w:eastAsia="Times New Roman"/>
          <w:b/>
          <w:color w:val="231F20"/>
        </w:rPr>
        <w:t>cen</w:t>
      </w:r>
      <w:r>
        <w:rPr>
          <w:color w:val="231F20"/>
        </w:rPr>
        <w:t>（central）中央的</w:t>
      </w:r>
    </w:p>
    <w:p>
      <w:pPr>
        <w:spacing w:line="280" w:lineRule="auto" w:before="0"/>
        <w:ind w:left="216" w:right="4740" w:firstLine="0"/>
        <w:jc w:val="left"/>
        <w:rPr>
          <w:sz w:val="16"/>
        </w:rPr>
      </w:pPr>
      <w:r>
        <w:rPr>
          <w:rFonts w:ascii="Times New Roman" w:eastAsia="Times New Roman"/>
          <w:b/>
          <w:color w:val="231F20"/>
          <w:sz w:val="16"/>
        </w:rPr>
        <w:t>Cent</w:t>
      </w:r>
      <w:r>
        <w:rPr>
          <w:color w:val="231F20"/>
          <w:sz w:val="16"/>
        </w:rPr>
        <w:t>（centigrade）摄氏</w:t>
      </w:r>
      <w:r>
        <w:rPr>
          <w:rFonts w:ascii="Times New Roman" w:eastAsia="Times New Roman"/>
          <w:b/>
          <w:color w:val="231F20"/>
          <w:sz w:val="16"/>
        </w:rPr>
        <w:t>cent</w:t>
      </w:r>
      <w:r>
        <w:rPr>
          <w:color w:val="231F20"/>
          <w:sz w:val="16"/>
        </w:rPr>
        <w:t>（central）中央的</w:t>
      </w:r>
      <w:r>
        <w:rPr>
          <w:rFonts w:ascii="Times New Roman" w:eastAsia="Times New Roman"/>
          <w:b/>
          <w:color w:val="231F20"/>
          <w:sz w:val="16"/>
        </w:rPr>
        <w:t>cent</w:t>
      </w:r>
      <w:r>
        <w:rPr>
          <w:color w:val="231F20"/>
          <w:sz w:val="16"/>
        </w:rPr>
        <w:t>（centre）中心，中央，核心</w:t>
      </w:r>
      <w:r>
        <w:rPr>
          <w:rFonts w:ascii="Times New Roman" w:eastAsia="Times New Roman"/>
          <w:b/>
          <w:color w:val="231F20"/>
          <w:sz w:val="16"/>
        </w:rPr>
        <w:t>cent</w:t>
      </w:r>
      <w:r>
        <w:rPr>
          <w:color w:val="231F20"/>
          <w:sz w:val="16"/>
        </w:rPr>
        <w:t>（centrifugal）离心</w:t>
      </w:r>
      <w:r>
        <w:rPr>
          <w:rFonts w:ascii="Times New Roman" w:eastAsia="Times New Roman"/>
          <w:b/>
          <w:color w:val="231F20"/>
          <w:sz w:val="16"/>
        </w:rPr>
        <w:t>centr</w:t>
      </w:r>
      <w:r>
        <w:rPr>
          <w:color w:val="231F20"/>
          <w:sz w:val="16"/>
        </w:rPr>
        <w:t>（centrifugal）离心的</w:t>
      </w:r>
    </w:p>
    <w:p>
      <w:pPr>
        <w:pStyle w:val="BodyText"/>
        <w:spacing w:line="280" w:lineRule="auto" w:before="1"/>
        <w:ind w:right="2317"/>
      </w:pPr>
      <w:r>
        <w:rPr>
          <w:rFonts w:ascii="Times New Roman" w:eastAsia="Times New Roman"/>
          <w:b/>
          <w:color w:val="231F20"/>
        </w:rPr>
        <w:t>CEO</w:t>
      </w:r>
      <w:r>
        <w:rPr>
          <w:color w:val="231F20"/>
        </w:rPr>
        <w:t>（chief execution officer）首席执行官，行政主管</w:t>
      </w:r>
      <w:r>
        <w:rPr>
          <w:rFonts w:ascii="Times New Roman" w:eastAsia="Times New Roman"/>
          <w:b/>
          <w:color w:val="231F20"/>
        </w:rPr>
        <w:t>CEP</w:t>
      </w:r>
      <w:r>
        <w:rPr>
          <w:color w:val="231F20"/>
        </w:rPr>
        <w:t>（circular error probability）误差概率的圆，循环误差概率</w:t>
      </w:r>
      <w:r>
        <w:rPr>
          <w:rFonts w:ascii="Times New Roman" w:eastAsia="Times New Roman"/>
          <w:b/>
          <w:color w:val="231F20"/>
        </w:rPr>
        <w:t>CEP</w:t>
      </w:r>
      <w:r>
        <w:rPr>
          <w:color w:val="231F20"/>
        </w:rPr>
        <w:t>（circular error probable）圆形概率误差，径向公算误差</w:t>
      </w:r>
      <w:r>
        <w:rPr>
          <w:rFonts w:ascii="Times New Roman" w:eastAsia="Times New Roman"/>
          <w:b/>
          <w:color w:val="231F20"/>
        </w:rPr>
        <w:t>CEP</w:t>
      </w:r>
      <w:r>
        <w:rPr>
          <w:color w:val="231F20"/>
        </w:rPr>
        <w:t>（compression expansion processor）压缩扩展处理器</w:t>
      </w:r>
      <w:r>
        <w:rPr>
          <w:rFonts w:ascii="Times New Roman" w:eastAsia="Times New Roman"/>
          <w:b/>
          <w:color w:val="231F20"/>
        </w:rPr>
        <w:t>CEP</w:t>
      </w:r>
      <w:r>
        <w:rPr>
          <w:color w:val="231F20"/>
        </w:rPr>
        <w:t>（connection end point）连接端点</w:t>
      </w:r>
    </w:p>
    <w:p>
      <w:pPr>
        <w:pStyle w:val="BodyText"/>
        <w:spacing w:before="1"/>
      </w:pPr>
      <w:r>
        <w:rPr>
          <w:rFonts w:ascii="Times New Roman" w:eastAsia="Times New Roman"/>
          <w:b/>
          <w:color w:val="231F20"/>
          <w:spacing w:val="-9"/>
        </w:rPr>
        <w:t>CEPMA</w:t>
      </w:r>
      <w:r>
        <w:rPr>
          <w:color w:val="231F20"/>
          <w:spacing w:val="-9"/>
        </w:rPr>
        <w:t>（customer </w:t>
      </w:r>
      <w:r>
        <w:rPr>
          <w:color w:val="231F20"/>
          <w:spacing w:val="-5"/>
        </w:rPr>
        <w:t>electronic product manufacturers association）消费电子产品制造商协会（美）</w:t>
      </w:r>
    </w:p>
    <w:p>
      <w:pPr>
        <w:pStyle w:val="BodyText"/>
      </w:pPr>
      <w:r>
        <w:rPr>
          <w:rFonts w:ascii="Times New Roman" w:eastAsia="Times New Roman"/>
          <w:b/>
          <w:color w:val="231F20"/>
          <w:spacing w:val="1"/>
        </w:rPr>
        <w:t>CEP</w:t>
      </w:r>
      <w:r>
        <w:rPr>
          <w:rFonts w:ascii="Times New Roman" w:eastAsia="Times New Roman"/>
          <w:b/>
          <w:color w:val="231F20"/>
          <w:spacing w:val="-46"/>
        </w:rPr>
        <w:t>P</w:t>
      </w:r>
      <w:r>
        <w:rPr>
          <w:color w:val="231F20"/>
          <w:spacing w:val="1"/>
        </w:rPr>
        <w:t>（col</w:t>
      </w:r>
      <w:r>
        <w:rPr>
          <w:color w:val="231F20"/>
        </w:rPr>
        <w:t>d</w:t>
      </w:r>
      <w:r>
        <w:rPr>
          <w:color w:val="231F20"/>
          <w:spacing w:val="3"/>
        </w:rPr>
        <w:t> </w:t>
      </w:r>
      <w:r>
        <w:rPr>
          <w:color w:val="231F20"/>
          <w:spacing w:val="1"/>
        </w:rPr>
        <w:t>filte</w:t>
      </w:r>
      <w:r>
        <w:rPr>
          <w:color w:val="231F20"/>
        </w:rPr>
        <w:t>r</w:t>
      </w:r>
      <w:r>
        <w:rPr>
          <w:color w:val="231F20"/>
          <w:spacing w:val="3"/>
        </w:rPr>
        <w:t> </w:t>
      </w:r>
      <w:r>
        <w:rPr>
          <w:color w:val="231F20"/>
          <w:spacing w:val="1"/>
        </w:rPr>
        <w:t>pluggin</w:t>
      </w:r>
      <w:r>
        <w:rPr>
          <w:color w:val="231F20"/>
        </w:rPr>
        <w:t>g</w:t>
      </w:r>
      <w:r>
        <w:rPr>
          <w:color w:val="231F20"/>
          <w:spacing w:val="3"/>
        </w:rPr>
        <w:t> </w:t>
      </w:r>
      <w:r>
        <w:rPr>
          <w:color w:val="231F20"/>
          <w:spacing w:val="1"/>
        </w:rPr>
        <w:t>point</w:t>
      </w:r>
      <w:r>
        <w:rPr>
          <w:color w:val="231F20"/>
          <w:spacing w:val="-79"/>
        </w:rPr>
        <w:t>）</w:t>
      </w:r>
      <w:r>
        <w:rPr>
          <w:color w:val="231F20"/>
          <w:spacing w:val="1"/>
        </w:rPr>
        <w:t>（柴油）滤清器冷凝堵塞温度〔点〕</w:t>
      </w:r>
    </w:p>
    <w:p>
      <w:pPr>
        <w:pStyle w:val="BodyText"/>
        <w:spacing w:line="280" w:lineRule="auto"/>
        <w:ind w:left="384" w:right="233" w:hanging="168"/>
      </w:pPr>
      <w:r>
        <w:rPr>
          <w:rFonts w:ascii="Times New Roman" w:eastAsia="Times New Roman"/>
          <w:b/>
          <w:color w:val="231F20"/>
          <w:spacing w:val="-11"/>
        </w:rPr>
        <w:t>CEPT</w:t>
      </w:r>
      <w:r>
        <w:rPr>
          <w:color w:val="231F20"/>
          <w:spacing w:val="-11"/>
        </w:rPr>
        <w:t>（Conference </w:t>
      </w:r>
      <w:r>
        <w:rPr>
          <w:color w:val="231F20"/>
          <w:spacing w:val="-4"/>
        </w:rPr>
        <w:t>of </w:t>
      </w:r>
      <w:r>
        <w:rPr>
          <w:color w:val="231F20"/>
          <w:spacing w:val="-7"/>
        </w:rPr>
        <w:t>European Postal </w:t>
      </w:r>
      <w:r>
        <w:rPr>
          <w:color w:val="231F20"/>
          <w:spacing w:val="-6"/>
        </w:rPr>
        <w:t>and </w:t>
      </w:r>
      <w:r>
        <w:rPr>
          <w:color w:val="231F20"/>
          <w:spacing w:val="-8"/>
        </w:rPr>
        <w:t>Telecommunication Administrations）欧洲邮政与电信管理</w:t>
      </w:r>
      <w:r>
        <w:rPr>
          <w:color w:val="231F20"/>
        </w:rPr>
        <w:t>联合会</w:t>
      </w:r>
    </w:p>
    <w:p>
      <w:pPr>
        <w:pStyle w:val="BodyText"/>
        <w:spacing w:before="0"/>
      </w:pPr>
      <w:r>
        <w:rPr>
          <w:rFonts w:ascii="Times New Roman" w:eastAsia="Times New Roman"/>
          <w:b/>
          <w:color w:val="231F20"/>
        </w:rPr>
        <w:t>CER</w:t>
      </w:r>
      <w:r>
        <w:rPr>
          <w:color w:val="231F20"/>
        </w:rPr>
        <w:t>（canonical encoding rule）正则编码规则</w:t>
      </w:r>
    </w:p>
    <w:p>
      <w:pPr>
        <w:pStyle w:val="BodyText"/>
      </w:pPr>
      <w:r>
        <w:rPr>
          <w:rFonts w:ascii="Times New Roman" w:eastAsia="Times New Roman"/>
          <w:b/>
          <w:color w:val="231F20"/>
        </w:rPr>
        <w:t>CER</w:t>
      </w:r>
      <w:r>
        <w:rPr>
          <w:color w:val="231F20"/>
        </w:rPr>
        <w:t>（cell error ratio）信元差错率</w:t>
      </w:r>
    </w:p>
    <w:p>
      <w:pPr>
        <w:pStyle w:val="BodyText"/>
        <w:spacing w:line="280" w:lineRule="auto"/>
        <w:ind w:right="1948"/>
      </w:pPr>
      <w:r>
        <w:rPr>
          <w:rFonts w:ascii="Times New Roman" w:eastAsia="Times New Roman"/>
          <w:b/>
          <w:color w:val="231F20"/>
        </w:rPr>
        <w:t>CER</w:t>
      </w:r>
      <w:r>
        <w:rPr>
          <w:color w:val="231F20"/>
        </w:rPr>
        <w:t>（cost-estimation relationship）成本估计关系</w:t>
      </w:r>
      <w:r>
        <w:rPr>
          <w:rFonts w:ascii="Times New Roman" w:eastAsia="Times New Roman"/>
          <w:b/>
          <w:color w:val="231F20"/>
        </w:rPr>
        <w:t>ceratron</w:t>
      </w:r>
      <w:r>
        <w:rPr>
          <w:color w:val="231F20"/>
        </w:rPr>
        <w:t>（ceramic channel electron multiplier）陶瓷波道电子倍增器</w:t>
      </w:r>
      <w:r>
        <w:rPr>
          <w:rFonts w:ascii="Times New Roman" w:eastAsia="Times New Roman"/>
          <w:b/>
          <w:color w:val="231F20"/>
        </w:rPr>
        <w:t>CERC</w:t>
      </w:r>
      <w:r>
        <w:rPr>
          <w:color w:val="231F20"/>
        </w:rPr>
        <w:t>（centralized engine room control）机房集中控制</w:t>
      </w:r>
    </w:p>
    <w:p>
      <w:pPr>
        <w:pStyle w:val="BodyText"/>
        <w:spacing w:before="0"/>
      </w:pPr>
      <w:r>
        <w:rPr>
          <w:rFonts w:ascii="Times New Roman" w:eastAsia="Times New Roman"/>
          <w:b/>
          <w:color w:val="231F20"/>
        </w:rPr>
        <w:t>cer-DIP</w:t>
      </w:r>
      <w:r>
        <w:rPr>
          <w:color w:val="231F20"/>
        </w:rPr>
        <w:t>（ceramic dual in-line package）陶瓷双列直插式封装</w:t>
      </w:r>
    </w:p>
    <w:p>
      <w:pPr>
        <w:pStyle w:val="BodyText"/>
      </w:pPr>
      <w:r>
        <w:rPr>
          <w:rFonts w:ascii="Times New Roman" w:eastAsia="Times New Roman"/>
          <w:b/>
          <w:color w:val="231F20"/>
        </w:rPr>
        <w:t>CERE</w:t>
      </w:r>
      <w:r>
        <w:rPr>
          <w:color w:val="231F20"/>
        </w:rPr>
        <w:t>（computer entry and readout equipment）计算机输入与读出设备</w:t>
      </w:r>
    </w:p>
    <w:p>
      <w:pPr>
        <w:spacing w:after="0"/>
        <w:sectPr>
          <w:pgSz w:w="8500" w:h="12080"/>
          <w:pgMar w:top="600" w:bottom="280" w:left="580" w:right="560"/>
        </w:sectPr>
      </w:pPr>
    </w:p>
    <w:p>
      <w:pPr>
        <w:pStyle w:val="Heading2"/>
        <w:tabs>
          <w:tab w:pos="6871" w:val="left" w:leader="none"/>
        </w:tabs>
        <w:ind w:left="3218"/>
        <w:jc w:val="left"/>
        <w:rPr>
          <w:rFonts w:ascii="Times New Roman" w:hAnsi="Times New Roman"/>
          <w:b/>
        </w:rPr>
      </w:pPr>
      <w:r>
        <w:rPr/>
        <w:pict>
          <v:line style="position:absolute;mso-position-horizontal-relative:page;mso-position-vertical-relative:paragraph;z-index:-251528192;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127</w:t>
      </w:r>
      <w:r>
        <w:rPr>
          <w:color w:val="231F20"/>
          <w:spacing w:val="5"/>
        </w:rPr>
        <w:t> </w:t>
      </w:r>
      <w:r>
        <w:rPr>
          <w:color w:val="231F20"/>
        </w:rPr>
        <w:t>—</w:t>
        <w:tab/>
      </w:r>
      <w:r>
        <w:rPr>
          <w:rFonts w:ascii="Times New Roman" w:hAnsi="Times New Roman"/>
          <w:b/>
          <w:color w:val="231F20"/>
          <w:position w:val="1"/>
        </w:rPr>
        <w:t>CF</w:t>
      </w:r>
    </w:p>
    <w:p>
      <w:pPr>
        <w:pStyle w:val="BodyText"/>
        <w:spacing w:before="7"/>
        <w:ind w:left="0"/>
        <w:rPr>
          <w:rFonts w:ascii="Times New Roman"/>
          <w:b/>
          <w:sz w:val="9"/>
        </w:rPr>
      </w:pPr>
    </w:p>
    <w:p>
      <w:pPr>
        <w:pStyle w:val="BodyText"/>
        <w:spacing w:before="87"/>
      </w:pPr>
      <w:r>
        <w:rPr>
          <w:rFonts w:ascii="Times New Roman" w:eastAsia="Times New Roman"/>
          <w:b/>
          <w:color w:val="231F20"/>
        </w:rPr>
        <w:t>CERES</w:t>
      </w:r>
      <w:r>
        <w:rPr>
          <w:color w:val="231F20"/>
        </w:rPr>
        <w:t>（combined echo ranging echo sounding）统一的回声测距与测探</w:t>
      </w:r>
    </w:p>
    <w:p>
      <w:pPr>
        <w:pStyle w:val="BodyText"/>
      </w:pPr>
      <w:r>
        <w:rPr>
          <w:rFonts w:ascii="Times New Roman" w:eastAsia="Times New Roman"/>
          <w:b/>
          <w:color w:val="231F20"/>
        </w:rPr>
        <w:t>cer met</w:t>
      </w:r>
      <w:r>
        <w:rPr>
          <w:color w:val="231F20"/>
        </w:rPr>
        <w:t>（ceramic metal element）金属陶瓷元件</w:t>
      </w:r>
    </w:p>
    <w:p>
      <w:pPr>
        <w:pStyle w:val="BodyText"/>
        <w:spacing w:line="280" w:lineRule="auto"/>
        <w:ind w:right="1466"/>
      </w:pPr>
      <w:r>
        <w:rPr>
          <w:rFonts w:ascii="Times New Roman" w:eastAsia="Times New Roman"/>
          <w:b/>
          <w:color w:val="231F20"/>
        </w:rPr>
        <w:t>CERN</w:t>
      </w:r>
      <w:r>
        <w:rPr>
          <w:color w:val="231F20"/>
        </w:rPr>
        <w:t>（China Ecosystem Research Network）中国生态系统研究网</w:t>
      </w:r>
      <w:r>
        <w:rPr>
          <w:rFonts w:ascii="Times New Roman" w:eastAsia="Times New Roman"/>
          <w:b/>
          <w:color w:val="231F20"/>
        </w:rPr>
        <w:t>CERNET</w:t>
      </w:r>
      <w:r>
        <w:rPr>
          <w:color w:val="231F20"/>
        </w:rPr>
        <w:t>（China Education and Research Network）中国教育和科研计算机网</w:t>
      </w:r>
      <w:r>
        <w:rPr>
          <w:rFonts w:ascii="Times New Roman" w:eastAsia="Times New Roman"/>
          <w:b/>
          <w:color w:val="231F20"/>
        </w:rPr>
        <w:t>cert</w:t>
      </w:r>
      <w:r>
        <w:rPr>
          <w:color w:val="231F20"/>
        </w:rPr>
        <w:t>（certificate）证书，验证</w:t>
      </w:r>
    </w:p>
    <w:p>
      <w:pPr>
        <w:spacing w:line="280" w:lineRule="auto" w:before="0"/>
        <w:ind w:left="216" w:right="4555" w:firstLine="0"/>
        <w:jc w:val="left"/>
        <w:rPr>
          <w:sz w:val="16"/>
        </w:rPr>
      </w:pPr>
      <w:r>
        <w:rPr>
          <w:rFonts w:ascii="Times New Roman" w:eastAsia="Times New Roman"/>
          <w:b/>
          <w:color w:val="231F20"/>
          <w:sz w:val="16"/>
        </w:rPr>
        <w:t>cert</w:t>
      </w:r>
      <w:r>
        <w:rPr>
          <w:color w:val="231F20"/>
          <w:sz w:val="16"/>
        </w:rPr>
        <w:t>（certified）合格的，验证过的</w:t>
      </w:r>
      <w:r>
        <w:rPr>
          <w:rFonts w:ascii="Times New Roman" w:eastAsia="Times New Roman"/>
          <w:b/>
          <w:color w:val="231F20"/>
          <w:sz w:val="16"/>
        </w:rPr>
        <w:t>cert</w:t>
      </w:r>
      <w:r>
        <w:rPr>
          <w:color w:val="231F20"/>
          <w:sz w:val="16"/>
        </w:rPr>
        <w:t>（certify）证明</w:t>
      </w:r>
    </w:p>
    <w:p>
      <w:pPr>
        <w:pStyle w:val="BodyText"/>
        <w:spacing w:line="280" w:lineRule="auto" w:before="1"/>
        <w:ind w:left="384" w:right="228" w:hanging="168"/>
      </w:pPr>
      <w:r>
        <w:rPr>
          <w:rFonts w:ascii="Times New Roman" w:eastAsia="Times New Roman"/>
          <w:b/>
          <w:color w:val="231F20"/>
          <w:spacing w:val="-8"/>
        </w:rPr>
        <w:t>CERT</w:t>
      </w:r>
      <w:r>
        <w:rPr>
          <w:color w:val="231F20"/>
          <w:spacing w:val="-8"/>
        </w:rPr>
        <w:t>（computer</w:t>
      </w:r>
      <w:r>
        <w:rPr>
          <w:color w:val="231F20"/>
          <w:spacing w:val="-4"/>
        </w:rPr>
        <w:t> emergency response team）</w:t>
      </w:r>
      <w:r>
        <w:rPr>
          <w:color w:val="231F20"/>
          <w:spacing w:val="-5"/>
        </w:rPr>
        <w:t>计算机应急反应组</w:t>
      </w:r>
      <w:r>
        <w:rPr>
          <w:color w:val="231F20"/>
          <w:spacing w:val="-4"/>
        </w:rPr>
        <w:t>（从事安全信息的收集咨询报告的撰</w:t>
      </w:r>
      <w:r>
        <w:rPr>
          <w:color w:val="231F20"/>
        </w:rPr>
        <w:t>写以及对互联网非法访问的报告进行受理的非营利团体的通称）</w:t>
      </w:r>
    </w:p>
    <w:p>
      <w:pPr>
        <w:pStyle w:val="BodyText"/>
        <w:spacing w:line="280" w:lineRule="auto" w:before="0"/>
        <w:ind w:right="1383"/>
      </w:pPr>
      <w:r>
        <w:rPr>
          <w:rFonts w:ascii="Times New Roman" w:eastAsia="Times New Roman"/>
          <w:b/>
          <w:color w:val="231F20"/>
        </w:rPr>
        <w:t>CES</w:t>
      </w:r>
      <w:r>
        <w:rPr>
          <w:color w:val="231F20"/>
        </w:rPr>
        <w:t>（communication engineering standard）通信技术〔工程〕标准（日） </w:t>
      </w:r>
      <w:r>
        <w:rPr>
          <w:rFonts w:ascii="Times New Roman" w:eastAsia="Times New Roman"/>
          <w:b/>
          <w:color w:val="231F20"/>
        </w:rPr>
        <w:t>CES</w:t>
      </w:r>
      <w:r>
        <w:rPr>
          <w:color w:val="231F20"/>
        </w:rPr>
        <w:t>（consumer Electronics show）家电产品（为主的）展示会</w:t>
      </w:r>
      <w:r>
        <w:rPr>
          <w:rFonts w:ascii="Times New Roman" w:eastAsia="Times New Roman"/>
          <w:b/>
          <w:color w:val="231F20"/>
        </w:rPr>
        <w:t>CESD</w:t>
      </w:r>
      <w:r>
        <w:rPr>
          <w:color w:val="231F20"/>
        </w:rPr>
        <w:t>（composite external symbol dictionary）组合的外（部）符（号）字典</w:t>
      </w:r>
    </w:p>
    <w:p>
      <w:pPr>
        <w:pStyle w:val="BodyText"/>
        <w:spacing w:line="280" w:lineRule="auto" w:before="0"/>
        <w:ind w:left="384" w:right="223" w:hanging="168"/>
      </w:pPr>
      <w:r>
        <w:rPr>
          <w:rFonts w:ascii="Times New Roman" w:eastAsia="Times New Roman"/>
          <w:b/>
          <w:color w:val="231F20"/>
          <w:spacing w:val="-10"/>
        </w:rPr>
        <w:t>CESEMI</w:t>
      </w:r>
      <w:r>
        <w:rPr>
          <w:color w:val="231F20"/>
          <w:spacing w:val="-10"/>
        </w:rPr>
        <w:t>（computer </w:t>
      </w:r>
      <w:r>
        <w:rPr>
          <w:color w:val="231F20"/>
          <w:spacing w:val="-7"/>
        </w:rPr>
        <w:t>evaluation </w:t>
      </w:r>
      <w:r>
        <w:rPr>
          <w:color w:val="231F20"/>
          <w:spacing w:val="-4"/>
        </w:rPr>
        <w:t>of </w:t>
      </w:r>
      <w:r>
        <w:rPr>
          <w:color w:val="231F20"/>
          <w:spacing w:val="-7"/>
        </w:rPr>
        <w:t>scanning electron microscope image）电子扫描显微图像的计算机鉴定</w:t>
      </w:r>
    </w:p>
    <w:p>
      <w:pPr>
        <w:pStyle w:val="BodyText"/>
        <w:spacing w:before="1"/>
      </w:pPr>
      <w:r>
        <w:rPr>
          <w:rFonts w:ascii="Times New Roman" w:eastAsia="Times New Roman"/>
          <w:b/>
          <w:color w:val="231F20"/>
        </w:rPr>
        <w:t>CESM</w:t>
      </w:r>
      <w:r>
        <w:rPr>
          <w:color w:val="231F20"/>
        </w:rPr>
        <w:t>（continuous electroslag melting）连续电渣熔炼法</w:t>
      </w:r>
    </w:p>
    <w:p>
      <w:pPr>
        <w:pStyle w:val="BodyText"/>
      </w:pPr>
      <w:r>
        <w:rPr>
          <w:rFonts w:ascii="Times New Roman" w:eastAsia="Times New Roman"/>
          <w:b/>
          <w:color w:val="231F20"/>
        </w:rPr>
        <w:t>CESR</w:t>
      </w:r>
      <w:r>
        <w:rPr>
          <w:color w:val="231F20"/>
        </w:rPr>
        <w:t>（conduction electron spin resonance）传导电子自旋共振，导电电子自旋共振</w:t>
      </w:r>
    </w:p>
    <w:p>
      <w:pPr>
        <w:pStyle w:val="BodyText"/>
        <w:spacing w:line="280" w:lineRule="auto"/>
        <w:ind w:right="2868"/>
      </w:pPr>
      <w:r>
        <w:rPr>
          <w:rFonts w:ascii="Times New Roman" w:eastAsia="Times New Roman"/>
          <w:b/>
          <w:color w:val="231F20"/>
        </w:rPr>
        <w:t>CeSZ</w:t>
      </w:r>
      <w:r>
        <w:rPr>
          <w:color w:val="231F20"/>
        </w:rPr>
        <w:t>（ceria-stabilized zirconia）氧化铈稳定氧化锆</w:t>
      </w:r>
      <w:r>
        <w:rPr>
          <w:rFonts w:ascii="Times New Roman" w:eastAsia="Times New Roman"/>
          <w:b/>
          <w:color w:val="231F20"/>
        </w:rPr>
        <w:t>CET</w:t>
      </w:r>
      <w:r>
        <w:rPr>
          <w:color w:val="231F20"/>
        </w:rPr>
        <w:t>（calibrated engine testing）已校正的发动机的测试</w:t>
      </w:r>
      <w:r>
        <w:rPr>
          <w:rFonts w:ascii="Times New Roman" w:eastAsia="Times New Roman"/>
          <w:b/>
          <w:color w:val="231F20"/>
        </w:rPr>
        <w:t>CEU</w:t>
      </w:r>
      <w:r>
        <w:rPr>
          <w:color w:val="231F20"/>
        </w:rPr>
        <w:t>（communication expansion unit）通信扩展设备</w:t>
      </w:r>
      <w:r>
        <w:rPr>
          <w:rFonts w:ascii="Times New Roman" w:eastAsia="Times New Roman"/>
          <w:b/>
          <w:color w:val="231F20"/>
        </w:rPr>
        <w:t>CF</w:t>
      </w:r>
      <w:r>
        <w:rPr>
          <w:color w:val="231F20"/>
        </w:rPr>
        <w:t>（call finder）寻线机</w:t>
      </w:r>
    </w:p>
    <w:p>
      <w:pPr>
        <w:pStyle w:val="BodyText"/>
        <w:spacing w:before="0"/>
      </w:pPr>
      <w:r>
        <w:rPr>
          <w:rFonts w:ascii="Times New Roman" w:eastAsia="Times New Roman"/>
          <w:b/>
          <w:color w:val="231F20"/>
        </w:rPr>
        <w:t>CF</w:t>
      </w:r>
      <w:r>
        <w:rPr>
          <w:color w:val="231F20"/>
        </w:rPr>
        <w:t>（call forwarding）呼叫前转，呼叫转移</w:t>
      </w:r>
    </w:p>
    <w:p>
      <w:pPr>
        <w:pStyle w:val="BodyText"/>
        <w:spacing w:line="280" w:lineRule="auto"/>
        <w:ind w:right="4366"/>
      </w:pPr>
      <w:r>
        <w:rPr>
          <w:rFonts w:ascii="Times New Roman" w:eastAsia="Times New Roman"/>
          <w:b/>
          <w:color w:val="231F20"/>
          <w:spacing w:val="-4"/>
        </w:rPr>
        <w:t>CF</w:t>
      </w:r>
      <w:r>
        <w:rPr>
          <w:color w:val="231F20"/>
          <w:spacing w:val="-4"/>
        </w:rPr>
        <w:t>（carbon</w:t>
      </w:r>
      <w:r>
        <w:rPr>
          <w:color w:val="231F20"/>
          <w:spacing w:val="23"/>
        </w:rPr>
        <w:t> </w:t>
      </w:r>
      <w:r>
        <w:rPr>
          <w:color w:val="231F20"/>
        </w:rPr>
        <w:t>fibre）碳纤维</w:t>
      </w:r>
      <w:r>
        <w:rPr>
          <w:rFonts w:ascii="Times New Roman" w:eastAsia="Times New Roman"/>
          <w:b/>
          <w:color w:val="231F20"/>
          <w:spacing w:val="-4"/>
        </w:rPr>
        <w:t>CF</w:t>
      </w:r>
      <w:r>
        <w:rPr>
          <w:color w:val="231F20"/>
          <w:spacing w:val="-4"/>
        </w:rPr>
        <w:t>（carbon</w:t>
      </w:r>
      <w:r>
        <w:rPr>
          <w:color w:val="231F20"/>
          <w:spacing w:val="10"/>
        </w:rPr>
        <w:t> </w:t>
      </w:r>
      <w:r>
        <w:rPr>
          <w:color w:val="231F20"/>
        </w:rPr>
        <w:t>film</w:t>
      </w:r>
      <w:r>
        <w:rPr>
          <w:color w:val="231F20"/>
          <w:spacing w:val="10"/>
        </w:rPr>
        <w:t> </w:t>
      </w:r>
      <w:r>
        <w:rPr>
          <w:color w:val="231F20"/>
        </w:rPr>
        <w:t>resistor）碳膜电阻</w:t>
      </w:r>
      <w:r>
        <w:rPr>
          <w:rFonts w:ascii="Times New Roman" w:eastAsia="Times New Roman"/>
          <w:b/>
          <w:color w:val="231F20"/>
          <w:spacing w:val="-4"/>
        </w:rPr>
        <w:t>CF</w:t>
      </w:r>
      <w:r>
        <w:rPr>
          <w:color w:val="231F20"/>
          <w:spacing w:val="-4"/>
        </w:rPr>
        <w:t>（carrier</w:t>
      </w:r>
      <w:r>
        <w:rPr>
          <w:color w:val="231F20"/>
          <w:spacing w:val="6"/>
        </w:rPr>
        <w:t> </w:t>
      </w:r>
      <w:r>
        <w:rPr>
          <w:color w:val="231F20"/>
        </w:rPr>
        <w:t>filter）载波滤波器</w:t>
      </w:r>
    </w:p>
    <w:p>
      <w:pPr>
        <w:pStyle w:val="BodyText"/>
        <w:spacing w:line="280" w:lineRule="auto" w:before="1"/>
        <w:ind w:right="3561"/>
      </w:pPr>
      <w:r>
        <w:rPr>
          <w:rFonts w:ascii="Times New Roman" w:eastAsia="Times New Roman"/>
          <w:b/>
          <w:color w:val="231F20"/>
          <w:spacing w:val="-4"/>
        </w:rPr>
        <w:t>CF</w:t>
      </w:r>
      <w:r>
        <w:rPr>
          <w:color w:val="231F20"/>
          <w:spacing w:val="-4"/>
        </w:rPr>
        <w:t>（carrier</w:t>
      </w:r>
      <w:r>
        <w:rPr>
          <w:color w:val="231F20"/>
          <w:spacing w:val="6"/>
        </w:rPr>
        <w:t> </w:t>
      </w:r>
      <w:r>
        <w:rPr>
          <w:color w:val="231F20"/>
        </w:rPr>
        <w:t>frequency）载（波）频（率） </w:t>
      </w:r>
      <w:r>
        <w:rPr>
          <w:rFonts w:ascii="Times New Roman" w:eastAsia="Times New Roman"/>
          <w:b/>
          <w:color w:val="231F20"/>
          <w:spacing w:val="-4"/>
        </w:rPr>
        <w:t>CF</w:t>
      </w:r>
      <w:r>
        <w:rPr>
          <w:color w:val="231F20"/>
          <w:spacing w:val="-4"/>
        </w:rPr>
        <w:t>（cathode</w:t>
      </w:r>
      <w:r>
        <w:rPr>
          <w:color w:val="231F20"/>
          <w:spacing w:val="22"/>
        </w:rPr>
        <w:t> </w:t>
      </w:r>
      <w:r>
        <w:rPr>
          <w:color w:val="231F20"/>
        </w:rPr>
        <w:t>follower）阴极输出口，阴极输出器</w:t>
      </w:r>
      <w:r>
        <w:rPr>
          <w:rFonts w:ascii="Times New Roman" w:eastAsia="Times New Roman"/>
          <w:b/>
          <w:color w:val="231F20"/>
          <w:spacing w:val="-4"/>
        </w:rPr>
        <w:t>CF</w:t>
      </w:r>
      <w:r>
        <w:rPr>
          <w:color w:val="231F20"/>
          <w:spacing w:val="-4"/>
        </w:rPr>
        <w:t>（center</w:t>
      </w:r>
      <w:r>
        <w:rPr>
          <w:color w:val="231F20"/>
          <w:spacing w:val="3"/>
        </w:rPr>
        <w:t> </w:t>
      </w:r>
      <w:r>
        <w:rPr>
          <w:color w:val="231F20"/>
        </w:rPr>
        <w:t>frequency）中心频率</w:t>
      </w:r>
    </w:p>
    <w:p>
      <w:pPr>
        <w:pStyle w:val="BodyText"/>
        <w:spacing w:line="280" w:lineRule="auto" w:before="0"/>
        <w:ind w:right="4291"/>
      </w:pPr>
      <w:r>
        <w:rPr>
          <w:rFonts w:ascii="Times New Roman" w:eastAsia="Times New Roman"/>
          <w:b/>
          <w:color w:val="231F20"/>
          <w:spacing w:val="-4"/>
        </w:rPr>
        <w:t>CF</w:t>
      </w:r>
      <w:r>
        <w:rPr>
          <w:color w:val="231F20"/>
          <w:spacing w:val="-4"/>
        </w:rPr>
        <w:t>（center </w:t>
      </w:r>
      <w:r>
        <w:rPr>
          <w:color w:val="231F20"/>
        </w:rPr>
        <w:t>of floatation）浮心</w:t>
      </w:r>
      <w:r>
        <w:rPr>
          <w:rFonts w:ascii="Times New Roman" w:eastAsia="Times New Roman"/>
          <w:b/>
          <w:color w:val="231F20"/>
          <w:spacing w:val="1"/>
        </w:rPr>
        <w:t>C</w:t>
      </w:r>
      <w:r>
        <w:rPr>
          <w:rFonts w:ascii="Times New Roman" w:eastAsia="Times New Roman"/>
          <w:b/>
          <w:color w:val="231F20"/>
          <w:spacing w:val="-43"/>
        </w:rPr>
        <w:t>F</w:t>
      </w:r>
      <w:r>
        <w:rPr>
          <w:color w:val="231F20"/>
          <w:spacing w:val="1"/>
        </w:rPr>
        <w:t>（centra</w:t>
      </w:r>
      <w:r>
        <w:rPr>
          <w:color w:val="231F20"/>
        </w:rPr>
        <w:t>l </w:t>
      </w:r>
      <w:r>
        <w:rPr>
          <w:color w:val="231F20"/>
          <w:spacing w:val="1"/>
        </w:rPr>
        <w:t>file</w:t>
      </w:r>
      <w:r>
        <w:rPr>
          <w:color w:val="231F20"/>
          <w:spacing w:val="-79"/>
        </w:rPr>
        <w:t>）</w:t>
      </w:r>
      <w:r>
        <w:rPr>
          <w:color w:val="231F20"/>
          <w:spacing w:val="1"/>
        </w:rPr>
        <w:t>（计算机）中央文件 </w:t>
      </w:r>
      <w:r>
        <w:rPr>
          <w:rFonts w:ascii="Times New Roman" w:eastAsia="Times New Roman"/>
          <w:b/>
          <w:color w:val="231F20"/>
          <w:spacing w:val="-3"/>
        </w:rPr>
        <w:t>CF</w:t>
      </w:r>
      <w:r>
        <w:rPr>
          <w:color w:val="231F20"/>
          <w:spacing w:val="-3"/>
        </w:rPr>
        <w:t>（centrifugal </w:t>
      </w:r>
      <w:r>
        <w:rPr>
          <w:color w:val="231F20"/>
        </w:rPr>
        <w:t>force）离心力</w:t>
      </w:r>
      <w:r>
        <w:rPr>
          <w:rFonts w:ascii="Times New Roman" w:eastAsia="Times New Roman"/>
          <w:b/>
          <w:color w:val="231F20"/>
          <w:spacing w:val="-4"/>
        </w:rPr>
        <w:t>CF</w:t>
      </w:r>
      <w:r>
        <w:rPr>
          <w:color w:val="231F20"/>
          <w:spacing w:val="-4"/>
        </w:rPr>
        <w:t>（ceramic </w:t>
      </w:r>
      <w:r>
        <w:rPr>
          <w:color w:val="231F20"/>
        </w:rPr>
        <w:t>filter）陶瓷滤波器</w:t>
      </w:r>
      <w:r>
        <w:rPr>
          <w:rFonts w:ascii="Times New Roman" w:eastAsia="Times New Roman"/>
          <w:b/>
          <w:color w:val="231F20"/>
          <w:spacing w:val="-4"/>
        </w:rPr>
        <w:t>CF</w:t>
      </w:r>
      <w:r>
        <w:rPr>
          <w:color w:val="231F20"/>
          <w:spacing w:val="-4"/>
        </w:rPr>
        <w:t>（chemical </w:t>
      </w:r>
      <w:r>
        <w:rPr>
          <w:color w:val="231F20"/>
        </w:rPr>
        <w:t>feed）化学品进料</w:t>
      </w:r>
      <w:r>
        <w:rPr>
          <w:rFonts w:ascii="Times New Roman" w:eastAsia="Times New Roman"/>
          <w:b/>
          <w:color w:val="231F20"/>
          <w:spacing w:val="-6"/>
        </w:rPr>
        <w:t>CF</w:t>
      </w:r>
      <w:r>
        <w:rPr>
          <w:color w:val="231F20"/>
          <w:spacing w:val="-6"/>
        </w:rPr>
        <w:t>（cold </w:t>
      </w:r>
      <w:r>
        <w:rPr>
          <w:color w:val="231F20"/>
        </w:rPr>
        <w:t>finished）冷精加工的</w:t>
      </w:r>
      <w:r>
        <w:rPr>
          <w:rFonts w:ascii="Times New Roman" w:eastAsia="Times New Roman"/>
          <w:b/>
          <w:color w:val="231F20"/>
          <w:spacing w:val="-4"/>
        </w:rPr>
        <w:t>CF</w:t>
      </w:r>
      <w:r>
        <w:rPr>
          <w:color w:val="231F20"/>
          <w:spacing w:val="-4"/>
        </w:rPr>
        <w:t>（colour </w:t>
      </w:r>
      <w:r>
        <w:rPr>
          <w:color w:val="231F20"/>
        </w:rPr>
        <w:t>frame）彩色成帧（脉冲）</w:t>
      </w:r>
    </w:p>
    <w:p>
      <w:pPr>
        <w:pStyle w:val="BodyText"/>
        <w:spacing w:line="280" w:lineRule="auto" w:before="1"/>
        <w:ind w:right="3806"/>
      </w:pPr>
      <w:r>
        <w:rPr>
          <w:rFonts w:ascii="Times New Roman" w:eastAsia="Times New Roman"/>
          <w:b/>
          <w:color w:val="231F20"/>
          <w:spacing w:val="-4"/>
        </w:rPr>
        <w:t>CF</w:t>
      </w:r>
      <w:r>
        <w:rPr>
          <w:color w:val="231F20"/>
          <w:spacing w:val="-4"/>
        </w:rPr>
        <w:t>（compact </w:t>
      </w:r>
      <w:r>
        <w:rPr>
          <w:color w:val="231F20"/>
        </w:rPr>
        <w:t>flash）压缩闪存，紧凑型闪存卡</w:t>
      </w:r>
      <w:r>
        <w:rPr>
          <w:rFonts w:ascii="Times New Roman" w:eastAsia="Times New Roman"/>
          <w:b/>
          <w:color w:val="231F20"/>
          <w:spacing w:val="-3"/>
        </w:rPr>
        <w:t>CF</w:t>
      </w:r>
      <w:r>
        <w:rPr>
          <w:color w:val="231F20"/>
          <w:spacing w:val="-3"/>
        </w:rPr>
        <w:t>（complexity </w:t>
      </w:r>
      <w:r>
        <w:rPr>
          <w:color w:val="231F20"/>
        </w:rPr>
        <w:t>factor）复杂度系数</w:t>
      </w:r>
      <w:r>
        <w:rPr>
          <w:rFonts w:ascii="Times New Roman" w:eastAsia="Times New Roman"/>
          <w:b/>
          <w:color w:val="231F20"/>
          <w:spacing w:val="-4"/>
        </w:rPr>
        <w:t>CF</w:t>
      </w:r>
      <w:r>
        <w:rPr>
          <w:color w:val="231F20"/>
          <w:spacing w:val="-4"/>
        </w:rPr>
        <w:t>（compound</w:t>
      </w:r>
      <w:r>
        <w:rPr>
          <w:color w:val="231F20"/>
          <w:spacing w:val="72"/>
        </w:rPr>
        <w:t> </w:t>
      </w:r>
      <w:r>
        <w:rPr>
          <w:color w:val="231F20"/>
        </w:rPr>
        <w:t>fiber） 复 合 光 纤 </w:t>
      </w:r>
      <w:r>
        <w:rPr>
          <w:rFonts w:ascii="Times New Roman" w:eastAsia="Times New Roman"/>
          <w:b/>
          <w:color w:val="231F20"/>
          <w:spacing w:val="-4"/>
        </w:rPr>
        <w:t>CF</w:t>
      </w:r>
      <w:r>
        <w:rPr>
          <w:color w:val="231F20"/>
          <w:spacing w:val="-4"/>
        </w:rPr>
        <w:t>（computer </w:t>
      </w:r>
      <w:r>
        <w:rPr>
          <w:color w:val="231F20"/>
        </w:rPr>
        <w:t>fraud）计算机诈骗</w:t>
      </w:r>
      <w:r>
        <w:rPr>
          <w:rFonts w:ascii="Times New Roman" w:eastAsia="Times New Roman"/>
          <w:b/>
          <w:color w:val="231F20"/>
          <w:spacing w:val="-3"/>
        </w:rPr>
        <w:t>CF</w:t>
      </w:r>
      <w:r>
        <w:rPr>
          <w:color w:val="231F20"/>
          <w:spacing w:val="-3"/>
        </w:rPr>
        <w:t>（conductive </w:t>
      </w:r>
      <w:r>
        <w:rPr>
          <w:color w:val="231F20"/>
        </w:rPr>
        <w:t>furnace）导电炉黑</w:t>
      </w:r>
      <w:r>
        <w:rPr>
          <w:rFonts w:ascii="Times New Roman" w:eastAsia="Times New Roman"/>
          <w:b/>
          <w:color w:val="231F20"/>
          <w:spacing w:val="-3"/>
        </w:rPr>
        <w:t>cf</w:t>
      </w:r>
      <w:r>
        <w:rPr>
          <w:color w:val="231F20"/>
          <w:spacing w:val="-3"/>
        </w:rPr>
        <w:t>（confer）</w:t>
      </w:r>
      <w:r>
        <w:rPr>
          <w:color w:val="231F20"/>
        </w:rPr>
        <w:t>比较，对照，参看</w:t>
      </w:r>
    </w:p>
    <w:p>
      <w:pPr>
        <w:pStyle w:val="BodyText"/>
        <w:spacing w:before="1"/>
      </w:pPr>
      <w:r>
        <w:rPr>
          <w:rFonts w:ascii="Times New Roman" w:eastAsia="Times New Roman"/>
          <w:b/>
          <w:color w:val="231F20"/>
        </w:rPr>
        <w:t>CF</w:t>
      </w:r>
      <w:r>
        <w:rPr>
          <w:color w:val="231F20"/>
        </w:rPr>
        <w:t>（constant frequency）恒定频率</w:t>
      </w:r>
    </w:p>
    <w:p>
      <w:pPr>
        <w:pStyle w:val="BodyText"/>
      </w:pPr>
      <w:r>
        <w:rPr>
          <w:rFonts w:ascii="Times New Roman" w:eastAsia="Times New Roman"/>
          <w:b/>
          <w:color w:val="231F20"/>
          <w:spacing w:val="1"/>
        </w:rPr>
        <w:t>C</w:t>
      </w:r>
      <w:r>
        <w:rPr>
          <w:rFonts w:ascii="Times New Roman" w:eastAsia="Times New Roman"/>
          <w:b/>
          <w:color w:val="231F20"/>
          <w:spacing w:val="-43"/>
        </w:rPr>
        <w:t>F</w:t>
      </w:r>
      <w:r>
        <w:rPr>
          <w:color w:val="231F20"/>
          <w:spacing w:val="1"/>
        </w:rPr>
        <w:t>（contention-free</w:t>
      </w:r>
      <w:r>
        <w:rPr>
          <w:color w:val="231F20"/>
          <w:spacing w:val="-79"/>
        </w:rPr>
        <w:t>）</w:t>
      </w:r>
      <w:r>
        <w:rPr>
          <w:color w:val="231F20"/>
          <w:spacing w:val="1"/>
        </w:rPr>
        <w:t>（通信）无争用</w:t>
      </w:r>
    </w:p>
    <w:p>
      <w:pPr>
        <w:spacing w:after="0"/>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2716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CF</w:t>
        <w:tab/>
      </w:r>
      <w:r>
        <w:rPr>
          <w:color w:val="231F20"/>
          <w:sz w:val="20"/>
        </w:rPr>
        <w:t>— 128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spacing w:val="1"/>
        </w:rPr>
        <w:t>C</w:t>
      </w:r>
      <w:r>
        <w:rPr>
          <w:rFonts w:ascii="Times New Roman" w:eastAsia="Times New Roman"/>
          <w:b/>
          <w:color w:val="231F20"/>
          <w:spacing w:val="-43"/>
        </w:rPr>
        <w:t>F</w:t>
      </w:r>
      <w:r>
        <w:rPr>
          <w:color w:val="231F20"/>
          <w:spacing w:val="1"/>
        </w:rPr>
        <w:t>（contro</w:t>
      </w:r>
      <w:r>
        <w:rPr>
          <w:color w:val="231F20"/>
        </w:rPr>
        <w:t>l</w:t>
      </w:r>
      <w:r>
        <w:rPr>
          <w:color w:val="231F20"/>
          <w:spacing w:val="3"/>
        </w:rPr>
        <w:t> </w:t>
      </w:r>
      <w:r>
        <w:rPr>
          <w:color w:val="231F20"/>
          <w:spacing w:val="1"/>
        </w:rPr>
        <w:t>footing</w:t>
      </w:r>
      <w:r>
        <w:rPr>
          <w:color w:val="231F20"/>
          <w:spacing w:val="-79"/>
        </w:rPr>
        <w:t>）</w:t>
      </w:r>
      <w:r>
        <w:rPr>
          <w:color w:val="231F20"/>
          <w:spacing w:val="1"/>
        </w:rPr>
        <w:t>（计算机）控制总计（控制组末尾的总计）</w:t>
      </w:r>
    </w:p>
    <w:p>
      <w:pPr>
        <w:pStyle w:val="BodyText"/>
        <w:spacing w:line="280" w:lineRule="auto"/>
        <w:ind w:right="3964"/>
      </w:pPr>
      <w:r>
        <w:rPr>
          <w:rFonts w:ascii="Times New Roman" w:eastAsia="Times New Roman"/>
          <w:b/>
          <w:color w:val="231F20"/>
        </w:rPr>
        <w:t>CF</w:t>
      </w:r>
      <w:r>
        <w:rPr>
          <w:color w:val="231F20"/>
        </w:rPr>
        <w:t>（conversion factor）转换〔换算〕系数</w:t>
      </w:r>
      <w:r>
        <w:rPr>
          <w:rFonts w:ascii="Times New Roman" w:eastAsia="Times New Roman"/>
          <w:b/>
          <w:color w:val="231F20"/>
        </w:rPr>
        <w:t>Cf</w:t>
      </w:r>
      <w:r>
        <w:rPr>
          <w:color w:val="231F20"/>
        </w:rPr>
        <w:t>（cooled in furnace）炉内冷却（的） </w:t>
      </w:r>
      <w:r>
        <w:rPr>
          <w:rFonts w:ascii="Times New Roman" w:eastAsia="Times New Roman"/>
          <w:b/>
          <w:color w:val="231F20"/>
        </w:rPr>
        <w:t>CF</w:t>
      </w:r>
      <w:r>
        <w:rPr>
          <w:color w:val="231F20"/>
        </w:rPr>
        <w:t>（correction factor）校正因数</w:t>
      </w:r>
      <w:r>
        <w:rPr>
          <w:rFonts w:ascii="Times New Roman" w:eastAsia="Times New Roman"/>
          <w:b/>
          <w:color w:val="231F20"/>
        </w:rPr>
        <w:t>CF</w:t>
      </w:r>
      <w:r>
        <w:rPr>
          <w:color w:val="231F20"/>
        </w:rPr>
        <w:t>（crack free）无裂纹</w:t>
      </w:r>
    </w:p>
    <w:p>
      <w:pPr>
        <w:pStyle w:val="BodyText"/>
        <w:spacing w:line="280" w:lineRule="auto" w:before="1"/>
        <w:ind w:right="3246"/>
      </w:pPr>
      <w:r>
        <w:rPr>
          <w:rFonts w:ascii="Times New Roman" w:eastAsia="Times New Roman"/>
          <w:b/>
          <w:color w:val="231F20"/>
        </w:rPr>
        <w:t>CF</w:t>
      </w:r>
      <w:r>
        <w:rPr>
          <w:color w:val="231F20"/>
        </w:rPr>
        <w:t>（cresol-formaldehyde resin）甲酚 - 甲醛树脂</w:t>
      </w:r>
      <w:r>
        <w:rPr>
          <w:rFonts w:ascii="Times New Roman" w:eastAsia="Times New Roman"/>
          <w:b/>
          <w:color w:val="231F20"/>
        </w:rPr>
        <w:t>CF</w:t>
      </w:r>
      <w:r>
        <w:rPr>
          <w:color w:val="231F20"/>
        </w:rPr>
        <w:t>（cross fade）交叉衰落，（电视信道的）平滑转换 </w:t>
      </w:r>
      <w:r>
        <w:rPr>
          <w:rFonts w:ascii="Times New Roman" w:eastAsia="Times New Roman"/>
          <w:b/>
          <w:color w:val="231F20"/>
        </w:rPr>
        <w:t>cf</w:t>
      </w:r>
      <w:r>
        <w:rPr>
          <w:color w:val="231F20"/>
        </w:rPr>
        <w:t>（cubic feet）立方英尺</w:t>
      </w:r>
    </w:p>
    <w:p>
      <w:pPr>
        <w:pStyle w:val="BodyText"/>
        <w:spacing w:line="280" w:lineRule="auto" w:before="0"/>
        <w:ind w:right="4129"/>
      </w:pPr>
      <w:r>
        <w:rPr>
          <w:rFonts w:ascii="Times New Roman" w:eastAsia="Times New Roman"/>
          <w:b/>
          <w:color w:val="231F20"/>
        </w:rPr>
        <w:t>CF</w:t>
      </w:r>
      <w:r>
        <w:rPr>
          <w:color w:val="231F20"/>
        </w:rPr>
        <w:t>（current-feedback）电流反馈</w:t>
      </w:r>
      <w:r>
        <w:rPr>
          <w:rFonts w:ascii="Times New Roman" w:eastAsia="Times New Roman"/>
          <w:b/>
          <w:color w:val="231F20"/>
        </w:rPr>
        <w:t>CF</w:t>
      </w:r>
      <w:r>
        <w:rPr>
          <w:color w:val="231F20"/>
        </w:rPr>
        <w:t>（cutting fluid）切削（润滑冷却）液</w:t>
      </w:r>
    </w:p>
    <w:p>
      <w:pPr>
        <w:pStyle w:val="BodyText"/>
        <w:spacing w:line="280" w:lineRule="auto" w:before="0"/>
        <w:ind w:right="2564"/>
      </w:pPr>
      <w:r>
        <w:rPr>
          <w:rFonts w:ascii="Times New Roman" w:eastAsia="Times New Roman"/>
          <w:b/>
          <w:color w:val="231F20"/>
        </w:rPr>
        <w:t>CFA</w:t>
      </w:r>
      <w:r>
        <w:rPr>
          <w:color w:val="231F20"/>
        </w:rPr>
        <w:t>（crossed-field amplifier）正交场放大器，正交场放大管</w:t>
      </w:r>
      <w:r>
        <w:rPr>
          <w:rFonts w:ascii="Times New Roman" w:eastAsia="Times New Roman"/>
          <w:b/>
          <w:color w:val="231F20"/>
        </w:rPr>
        <w:t>CFB</w:t>
      </w:r>
      <w:r>
        <w:rPr>
          <w:color w:val="231F20"/>
        </w:rPr>
        <w:t>（circulating fluidized bed）循环流化床（锅炉） </w:t>
      </w:r>
      <w:r>
        <w:rPr>
          <w:rFonts w:ascii="Times New Roman" w:eastAsia="Times New Roman"/>
          <w:b/>
          <w:color w:val="231F20"/>
        </w:rPr>
        <w:t>CFB</w:t>
      </w:r>
      <w:r>
        <w:rPr>
          <w:color w:val="231F20"/>
        </w:rPr>
        <w:t>（conductive furnace black）导电炉黑</w:t>
      </w:r>
    </w:p>
    <w:p>
      <w:pPr>
        <w:pStyle w:val="BodyText"/>
        <w:spacing w:before="1"/>
      </w:pPr>
      <w:r>
        <w:rPr>
          <w:rFonts w:ascii="Times New Roman" w:eastAsia="Times New Roman"/>
          <w:b/>
          <w:color w:val="231F20"/>
        </w:rPr>
        <w:t>CFBS</w:t>
      </w:r>
      <w:r>
        <w:rPr>
          <w:color w:val="231F20"/>
        </w:rPr>
        <w:t>（current feedback bass system）电流反馈重低音系统</w:t>
      </w:r>
    </w:p>
    <w:p>
      <w:pPr>
        <w:pStyle w:val="BodyText"/>
      </w:pPr>
      <w:r>
        <w:rPr>
          <w:rFonts w:ascii="Times New Roman" w:eastAsia="Times New Roman"/>
          <w:b/>
          <w:color w:val="231F20"/>
        </w:rPr>
        <w:t>CFC</w:t>
      </w:r>
      <w:r>
        <w:rPr>
          <w:color w:val="231F20"/>
        </w:rPr>
        <w:t>（central fire control）中央发射控制</w:t>
      </w:r>
    </w:p>
    <w:p>
      <w:pPr>
        <w:pStyle w:val="BodyText"/>
        <w:spacing w:line="280" w:lineRule="auto"/>
        <w:ind w:right="2545"/>
      </w:pPr>
      <w:r>
        <w:rPr>
          <w:rFonts w:ascii="Times New Roman" w:eastAsia="Times New Roman"/>
          <w:b/>
          <w:color w:val="231F20"/>
        </w:rPr>
        <w:t>CFC</w:t>
      </w:r>
      <w:r>
        <w:rPr>
          <w:color w:val="231F20"/>
        </w:rPr>
        <w:t>（chloro-fluorocarbon）氟氯化碳（俗称氟利昂的制冷剂） </w:t>
      </w:r>
      <w:r>
        <w:rPr>
          <w:rFonts w:ascii="Times New Roman" w:eastAsia="Times New Roman"/>
          <w:b/>
          <w:color w:val="231F20"/>
        </w:rPr>
        <w:t>CFC</w:t>
      </w:r>
      <w:r>
        <w:rPr>
          <w:color w:val="231F20"/>
        </w:rPr>
        <w:t>（complex facility console）全套设备控制台</w:t>
      </w:r>
      <w:r>
        <w:rPr>
          <w:rFonts w:ascii="Times New Roman" w:eastAsia="Times New Roman"/>
          <w:b/>
          <w:color w:val="231F20"/>
        </w:rPr>
        <w:t>CFC</w:t>
      </w:r>
      <w:r>
        <w:rPr>
          <w:color w:val="231F20"/>
        </w:rPr>
        <w:t>（crossed-film cryotron）交叉膜冷子管</w:t>
      </w:r>
    </w:p>
    <w:p>
      <w:pPr>
        <w:pStyle w:val="BodyText"/>
        <w:spacing w:before="0"/>
      </w:pPr>
      <w:r>
        <w:rPr>
          <w:rFonts w:ascii="Times New Roman" w:eastAsia="Times New Roman"/>
          <w:b/>
          <w:color w:val="231F20"/>
        </w:rPr>
        <w:t>CFC</w:t>
      </w:r>
      <w:r>
        <w:rPr>
          <w:color w:val="231F20"/>
        </w:rPr>
        <w:t>（cut fuel control）切断燃油控制</w:t>
      </w:r>
    </w:p>
    <w:p>
      <w:pPr>
        <w:pStyle w:val="BodyText"/>
      </w:pPr>
      <w:r>
        <w:rPr>
          <w:rFonts w:ascii="Times New Roman" w:eastAsia="Times New Roman"/>
          <w:b/>
          <w:color w:val="231F20"/>
        </w:rPr>
        <w:t>CFCB</w:t>
      </w:r>
      <w:r>
        <w:rPr>
          <w:color w:val="231F20"/>
        </w:rPr>
        <w:t>（computer format control buffer）计算机格式控制缓冲器</w:t>
      </w:r>
    </w:p>
    <w:p>
      <w:pPr>
        <w:pStyle w:val="BodyText"/>
      </w:pPr>
      <w:r>
        <w:rPr>
          <w:rFonts w:ascii="Times New Roman" w:eastAsia="Times New Roman"/>
          <w:b/>
          <w:color w:val="231F20"/>
        </w:rPr>
        <w:t>CFD</w:t>
      </w:r>
      <w:r>
        <w:rPr>
          <w:color w:val="231F20"/>
        </w:rPr>
        <w:t>（compact floppy disk）微型软磁盘</w:t>
      </w:r>
    </w:p>
    <w:p>
      <w:pPr>
        <w:pStyle w:val="BodyText"/>
        <w:spacing w:line="280" w:lineRule="auto"/>
        <w:ind w:right="1893"/>
      </w:pPr>
      <w:r>
        <w:rPr>
          <w:rFonts w:ascii="Times New Roman" w:eastAsia="Times New Roman"/>
          <w:b/>
          <w:color w:val="231F20"/>
        </w:rPr>
        <w:t>CFD</w:t>
      </w:r>
      <w:r>
        <w:rPr>
          <w:color w:val="231F20"/>
        </w:rPr>
        <w:t>（computational fluid dynamics）计算流体动力学</w:t>
      </w:r>
      <w:r>
        <w:rPr>
          <w:rFonts w:ascii="Times New Roman" w:eastAsia="Times New Roman"/>
          <w:b/>
          <w:color w:val="231F20"/>
        </w:rPr>
        <w:t>CFDM</w:t>
      </w:r>
      <w:r>
        <w:rPr>
          <w:color w:val="231F20"/>
        </w:rPr>
        <w:t>（companding frequency division multiplex）压扩频分多路复用</w:t>
      </w:r>
      <w:r>
        <w:rPr>
          <w:rFonts w:ascii="Times New Roman" w:eastAsia="Times New Roman"/>
          <w:b/>
          <w:color w:val="231F20"/>
          <w:spacing w:val="1"/>
        </w:rPr>
        <w:t>CF</w:t>
      </w:r>
      <w:r>
        <w:rPr>
          <w:rFonts w:ascii="Times New Roman" w:eastAsia="Times New Roman"/>
          <w:b/>
          <w:color w:val="231F20"/>
          <w:spacing w:val="-37"/>
        </w:rPr>
        <w:t>E</w:t>
      </w:r>
      <w:r>
        <w:rPr>
          <w:color w:val="231F20"/>
          <w:spacing w:val="1"/>
        </w:rPr>
        <w:t>（composit</w:t>
      </w:r>
      <w:r>
        <w:rPr>
          <w:color w:val="231F20"/>
        </w:rPr>
        <w:t>e </w:t>
      </w:r>
      <w:r>
        <w:rPr>
          <w:color w:val="231F20"/>
          <w:spacing w:val="1"/>
        </w:rPr>
        <w:t>fue</w:t>
      </w:r>
      <w:r>
        <w:rPr>
          <w:color w:val="231F20"/>
        </w:rPr>
        <w:t>l </w:t>
      </w:r>
      <w:r>
        <w:rPr>
          <w:color w:val="231F20"/>
          <w:spacing w:val="1"/>
        </w:rPr>
        <w:t>economy</w:t>
      </w:r>
      <w:r>
        <w:rPr>
          <w:color w:val="231F20"/>
          <w:spacing w:val="-79"/>
        </w:rPr>
        <w:t>）</w:t>
      </w:r>
      <w:r>
        <w:rPr>
          <w:color w:val="231F20"/>
          <w:spacing w:val="1"/>
        </w:rPr>
        <w:t>（汽车）燃油综合经济性 </w:t>
      </w:r>
      <w:r>
        <w:rPr>
          <w:rFonts w:ascii="Times New Roman" w:eastAsia="Times New Roman"/>
          <w:b/>
          <w:color w:val="231F20"/>
        </w:rPr>
        <w:t>CFE</w:t>
      </w:r>
      <w:r>
        <w:rPr>
          <w:color w:val="231F20"/>
        </w:rPr>
        <w:t>（contractor-furnished equipment）承包商提供的设备</w:t>
      </w:r>
      <w:r>
        <w:rPr>
          <w:rFonts w:ascii="Times New Roman" w:eastAsia="Times New Roman"/>
          <w:b/>
          <w:color w:val="231F20"/>
          <w:spacing w:val="-3"/>
        </w:rPr>
        <w:t>CFF</w:t>
      </w:r>
      <w:r>
        <w:rPr>
          <w:color w:val="231F20"/>
          <w:spacing w:val="-3"/>
        </w:rPr>
        <w:t>（critical </w:t>
      </w:r>
      <w:r>
        <w:rPr>
          <w:color w:val="231F20"/>
        </w:rPr>
        <w:t>flow factor）临界流量系数</w:t>
      </w:r>
    </w:p>
    <w:p>
      <w:pPr>
        <w:pStyle w:val="BodyText"/>
        <w:spacing w:line="280" w:lineRule="auto" w:before="1"/>
        <w:ind w:right="2693"/>
      </w:pPr>
      <w:r>
        <w:rPr>
          <w:rFonts w:ascii="Times New Roman" w:eastAsia="Times New Roman"/>
          <w:b/>
          <w:color w:val="231F20"/>
          <w:spacing w:val="-3"/>
        </w:rPr>
        <w:t>CFF</w:t>
      </w:r>
      <w:r>
        <w:rPr>
          <w:color w:val="231F20"/>
          <w:spacing w:val="-3"/>
        </w:rPr>
        <w:t>（critical </w:t>
      </w:r>
      <w:r>
        <w:rPr>
          <w:color w:val="231F20"/>
        </w:rPr>
        <w:t>fusion frequency）临界停闪频率</w:t>
      </w:r>
      <w:r>
        <w:rPr>
          <w:rFonts w:ascii="Times New Roman" w:eastAsia="Times New Roman"/>
          <w:b/>
          <w:color w:val="231F20"/>
          <w:spacing w:val="-3"/>
        </w:rPr>
        <w:t>CFF</w:t>
      </w:r>
      <w:r>
        <w:rPr>
          <w:color w:val="231F20"/>
          <w:spacing w:val="-3"/>
        </w:rPr>
        <w:t>（cylinder </w:t>
      </w:r>
      <w:r>
        <w:rPr>
          <w:color w:val="231F20"/>
        </w:rPr>
        <w:t>firing frequency）气缸发火频率</w:t>
      </w:r>
      <w:r>
        <w:rPr>
          <w:rFonts w:ascii="Times New Roman" w:eastAsia="Times New Roman"/>
          <w:b/>
          <w:color w:val="231F20"/>
          <w:spacing w:val="-3"/>
        </w:rPr>
        <w:t>CFG</w:t>
      </w:r>
      <w:r>
        <w:rPr>
          <w:color w:val="231F20"/>
          <w:spacing w:val="-3"/>
        </w:rPr>
        <w:t>（capstan </w:t>
      </w:r>
      <w:r>
        <w:rPr>
          <w:color w:val="231F20"/>
        </w:rPr>
        <w:t>frequency generator）主导轴频率发生器信号</w:t>
      </w:r>
      <w:r>
        <w:rPr>
          <w:rFonts w:ascii="Times New Roman" w:eastAsia="Times New Roman"/>
          <w:b/>
          <w:color w:val="231F20"/>
          <w:spacing w:val="1"/>
        </w:rPr>
        <w:t>CF</w:t>
      </w:r>
      <w:r>
        <w:rPr>
          <w:rFonts w:ascii="Times New Roman" w:eastAsia="Times New Roman"/>
          <w:b/>
          <w:color w:val="231F20"/>
          <w:spacing w:val="-37"/>
        </w:rPr>
        <w:t>G</w:t>
      </w:r>
      <w:r>
        <w:rPr>
          <w:color w:val="231F20"/>
          <w:spacing w:val="1"/>
        </w:rPr>
        <w:t>（context-fre</w:t>
      </w:r>
      <w:r>
        <w:rPr>
          <w:color w:val="231F20"/>
        </w:rPr>
        <w:t>e </w:t>
      </w:r>
      <w:r>
        <w:rPr>
          <w:color w:val="231F20"/>
          <w:spacing w:val="1"/>
        </w:rPr>
        <w:t>grammar</w:t>
      </w:r>
      <w:r>
        <w:rPr>
          <w:color w:val="231F20"/>
          <w:spacing w:val="-79"/>
        </w:rPr>
        <w:t>）</w:t>
      </w:r>
      <w:r>
        <w:rPr>
          <w:color w:val="231F20"/>
          <w:spacing w:val="1"/>
        </w:rPr>
        <w:t>（计算机）上下文无关文法 </w:t>
      </w:r>
      <w:r>
        <w:rPr>
          <w:rFonts w:ascii="Times New Roman" w:eastAsia="Times New Roman"/>
          <w:b/>
          <w:color w:val="231F20"/>
          <w:spacing w:val="1"/>
        </w:rPr>
        <w:t>CF</w:t>
      </w:r>
      <w:r>
        <w:rPr>
          <w:rFonts w:ascii="Times New Roman" w:eastAsia="Times New Roman"/>
          <w:b/>
          <w:color w:val="231F20"/>
          <w:spacing w:val="-37"/>
        </w:rPr>
        <w:t>I</w:t>
      </w:r>
      <w:r>
        <w:rPr>
          <w:color w:val="231F20"/>
          <w:spacing w:val="1"/>
        </w:rPr>
        <w:t>（cente</w:t>
      </w:r>
      <w:r>
        <w:rPr>
          <w:color w:val="231F20"/>
        </w:rPr>
        <w:t>r </w:t>
      </w:r>
      <w:r>
        <w:rPr>
          <w:color w:val="231F20"/>
          <w:spacing w:val="1"/>
        </w:rPr>
        <w:t>fue</w:t>
      </w:r>
      <w:r>
        <w:rPr>
          <w:color w:val="231F20"/>
        </w:rPr>
        <w:t>l </w:t>
      </w:r>
      <w:r>
        <w:rPr>
          <w:color w:val="231F20"/>
          <w:spacing w:val="1"/>
        </w:rPr>
        <w:t>injection</w:t>
      </w:r>
      <w:r>
        <w:rPr>
          <w:color w:val="231F20"/>
          <w:spacing w:val="-79"/>
        </w:rPr>
        <w:t>）</w:t>
      </w:r>
      <w:r>
        <w:rPr>
          <w:color w:val="231F20"/>
          <w:spacing w:val="1"/>
        </w:rPr>
        <w:t>（发动机）中央燃油喷射 </w:t>
      </w:r>
      <w:r>
        <w:rPr>
          <w:rFonts w:ascii="Times New Roman" w:eastAsia="Times New Roman"/>
          <w:b/>
          <w:color w:val="231F20"/>
          <w:spacing w:val="-3"/>
        </w:rPr>
        <w:t>CFI</w:t>
      </w:r>
      <w:r>
        <w:rPr>
          <w:color w:val="231F20"/>
          <w:spacing w:val="-3"/>
        </w:rPr>
        <w:t>（central </w:t>
      </w:r>
      <w:r>
        <w:rPr>
          <w:color w:val="231F20"/>
        </w:rPr>
        <w:t>fuel injection）中央燃油喷射</w:t>
      </w:r>
    </w:p>
    <w:p>
      <w:pPr>
        <w:pStyle w:val="BodyText"/>
        <w:spacing w:before="1"/>
      </w:pPr>
      <w:r>
        <w:rPr>
          <w:rFonts w:ascii="Times New Roman" w:eastAsia="Times New Roman"/>
          <w:b/>
          <w:color w:val="231F20"/>
        </w:rPr>
        <w:t>CFI</w:t>
      </w:r>
      <w:r>
        <w:rPr>
          <w:color w:val="231F20"/>
        </w:rPr>
        <w:t>（computerized fuel injection）用计算机控制的（发动机）燃油喷射</w:t>
      </w:r>
    </w:p>
    <w:p>
      <w:pPr>
        <w:pStyle w:val="BodyText"/>
        <w:spacing w:line="280" w:lineRule="auto"/>
        <w:ind w:right="3209"/>
      </w:pPr>
      <w:r>
        <w:rPr>
          <w:rFonts w:ascii="Times New Roman" w:eastAsia="Times New Roman"/>
          <w:b/>
          <w:color w:val="231F20"/>
          <w:spacing w:val="-3"/>
        </w:rPr>
        <w:t>CFI</w:t>
      </w:r>
      <w:r>
        <w:rPr>
          <w:color w:val="231F20"/>
          <w:spacing w:val="-3"/>
        </w:rPr>
        <w:t>（control</w:t>
      </w:r>
      <w:r>
        <w:rPr>
          <w:color w:val="231F20"/>
          <w:spacing w:val="7"/>
        </w:rPr>
        <w:t> </w:t>
      </w:r>
      <w:r>
        <w:rPr>
          <w:color w:val="231F20"/>
        </w:rPr>
        <w:t>format</w:t>
      </w:r>
      <w:r>
        <w:rPr>
          <w:color w:val="231F20"/>
          <w:spacing w:val="8"/>
        </w:rPr>
        <w:t> </w:t>
      </w:r>
      <w:r>
        <w:rPr>
          <w:color w:val="231F20"/>
        </w:rPr>
        <w:t>indicator）控制格式指示器</w:t>
      </w:r>
      <w:r>
        <w:rPr>
          <w:rFonts w:ascii="Times New Roman" w:eastAsia="Times New Roman"/>
          <w:b/>
          <w:color w:val="231F20"/>
          <w:spacing w:val="-3"/>
        </w:rPr>
        <w:t>CFI</w:t>
      </w:r>
      <w:r>
        <w:rPr>
          <w:color w:val="231F20"/>
          <w:spacing w:val="-3"/>
        </w:rPr>
        <w:t>（crystal</w:t>
      </w:r>
      <w:r>
        <w:rPr>
          <w:color w:val="231F20"/>
          <w:spacing w:val="14"/>
        </w:rPr>
        <w:t> </w:t>
      </w:r>
      <w:r>
        <w:rPr>
          <w:color w:val="231F20"/>
        </w:rPr>
        <w:t>frequency</w:t>
      </w:r>
      <w:r>
        <w:rPr>
          <w:color w:val="231F20"/>
          <w:spacing w:val="14"/>
        </w:rPr>
        <w:t> </w:t>
      </w:r>
      <w:r>
        <w:rPr>
          <w:color w:val="231F20"/>
        </w:rPr>
        <w:t>indicator）晶体频率指示器</w:t>
      </w:r>
      <w:r>
        <w:rPr>
          <w:rFonts w:ascii="Times New Roman" w:eastAsia="Times New Roman"/>
          <w:b/>
          <w:color w:val="231F20"/>
          <w:spacing w:val="-3"/>
        </w:rPr>
        <w:t>CFIn</w:t>
      </w:r>
      <w:r>
        <w:rPr>
          <w:color w:val="231F20"/>
          <w:spacing w:val="-3"/>
        </w:rPr>
        <w:t>（colour</w:t>
      </w:r>
      <w:r>
        <w:rPr>
          <w:color w:val="231F20"/>
          <w:spacing w:val="5"/>
        </w:rPr>
        <w:t> </w:t>
      </w:r>
      <w:r>
        <w:rPr>
          <w:color w:val="231F20"/>
        </w:rPr>
        <w:t>frame</w:t>
      </w:r>
      <w:r>
        <w:rPr>
          <w:color w:val="231F20"/>
          <w:spacing w:val="6"/>
        </w:rPr>
        <w:t> </w:t>
      </w:r>
      <w:r>
        <w:rPr>
          <w:color w:val="231F20"/>
        </w:rPr>
        <w:t>input）彩色成帧脉冲输入</w:t>
      </w:r>
      <w:r>
        <w:rPr>
          <w:rFonts w:ascii="Times New Roman" w:eastAsia="Times New Roman"/>
          <w:b/>
          <w:color w:val="231F20"/>
          <w:spacing w:val="1"/>
        </w:rPr>
        <w:t>CF</w:t>
      </w:r>
      <w:r>
        <w:rPr>
          <w:rFonts w:ascii="Times New Roman" w:eastAsia="Times New Roman"/>
          <w:b/>
          <w:color w:val="231F20"/>
          <w:spacing w:val="-46"/>
        </w:rPr>
        <w:t>L</w:t>
      </w:r>
      <w:r>
        <w:rPr>
          <w:color w:val="231F20"/>
          <w:spacing w:val="1"/>
        </w:rPr>
        <w:t>（code</w:t>
      </w:r>
      <w:r>
        <w:rPr>
          <w:color w:val="231F20"/>
        </w:rPr>
        <w:t>d</w:t>
      </w:r>
      <w:r>
        <w:rPr>
          <w:color w:val="231F20"/>
          <w:spacing w:val="3"/>
        </w:rPr>
        <w:t> </w:t>
      </w:r>
      <w:r>
        <w:rPr>
          <w:color w:val="231F20"/>
          <w:spacing w:val="1"/>
        </w:rPr>
        <w:t>fuzz</w:t>
      </w:r>
      <w:r>
        <w:rPr>
          <w:color w:val="231F20"/>
        </w:rPr>
        <w:t>y</w:t>
      </w:r>
      <w:r>
        <w:rPr>
          <w:color w:val="231F20"/>
          <w:spacing w:val="3"/>
        </w:rPr>
        <w:t> </w:t>
      </w:r>
      <w:r>
        <w:rPr>
          <w:color w:val="231F20"/>
          <w:spacing w:val="1"/>
        </w:rPr>
        <w:t>language</w:t>
      </w:r>
      <w:r>
        <w:rPr>
          <w:color w:val="231F20"/>
          <w:spacing w:val="-79"/>
        </w:rPr>
        <w:t>）</w:t>
      </w:r>
      <w:r>
        <w:rPr>
          <w:color w:val="231F20"/>
          <w:spacing w:val="1"/>
        </w:rPr>
        <w:t>（计算机）编码模糊语言 </w:t>
      </w:r>
      <w:r>
        <w:rPr>
          <w:rFonts w:ascii="Times New Roman" w:eastAsia="Times New Roman"/>
          <w:b/>
          <w:color w:val="231F20"/>
          <w:spacing w:val="-4"/>
        </w:rPr>
        <w:t>CFL</w:t>
      </w:r>
      <w:r>
        <w:rPr>
          <w:color w:val="231F20"/>
          <w:spacing w:val="-4"/>
        </w:rPr>
        <w:t>（current</w:t>
      </w:r>
      <w:r>
        <w:rPr>
          <w:color w:val="231F20"/>
          <w:spacing w:val="4"/>
        </w:rPr>
        <w:t> </w:t>
      </w:r>
      <w:r>
        <w:rPr>
          <w:color w:val="231F20"/>
        </w:rPr>
        <w:t>flow</w:t>
      </w:r>
      <w:r>
        <w:rPr>
          <w:color w:val="231F20"/>
          <w:spacing w:val="5"/>
        </w:rPr>
        <w:t> </w:t>
      </w:r>
      <w:r>
        <w:rPr>
          <w:color w:val="231F20"/>
        </w:rPr>
        <w:t>line）电流流（动）线</w:t>
      </w:r>
      <w:r>
        <w:rPr>
          <w:rFonts w:ascii="Times New Roman" w:eastAsia="Times New Roman"/>
          <w:b/>
          <w:color w:val="231F20"/>
          <w:spacing w:val="-3"/>
        </w:rPr>
        <w:t>CFlg</w:t>
      </w:r>
      <w:r>
        <w:rPr>
          <w:color w:val="231F20"/>
          <w:spacing w:val="-3"/>
        </w:rPr>
        <w:t>（counter</w:t>
      </w:r>
      <w:r>
        <w:rPr>
          <w:color w:val="231F20"/>
          <w:spacing w:val="4"/>
        </w:rPr>
        <w:t> </w:t>
      </w:r>
      <w:r>
        <w:rPr>
          <w:color w:val="231F20"/>
        </w:rPr>
        <w:t>flashing）反闪光</w:t>
      </w:r>
    </w:p>
    <w:p>
      <w:pPr>
        <w:pStyle w:val="BodyText"/>
        <w:spacing w:line="280" w:lineRule="auto" w:before="1"/>
        <w:ind w:right="2751"/>
      </w:pPr>
      <w:r>
        <w:rPr>
          <w:rFonts w:ascii="Times New Roman" w:eastAsia="Times New Roman"/>
          <w:b/>
          <w:color w:val="231F20"/>
          <w:spacing w:val="-3"/>
        </w:rPr>
        <w:t>CFM</w:t>
      </w:r>
      <w:r>
        <w:rPr>
          <w:color w:val="231F20"/>
          <w:spacing w:val="-3"/>
        </w:rPr>
        <w:t>（cathode</w:t>
      </w:r>
      <w:r>
        <w:rPr>
          <w:color w:val="231F20"/>
          <w:spacing w:val="15"/>
        </w:rPr>
        <w:t> </w:t>
      </w:r>
      <w:r>
        <w:rPr>
          <w:color w:val="231F20"/>
        </w:rPr>
        <w:t>follower</w:t>
      </w:r>
      <w:r>
        <w:rPr>
          <w:color w:val="231F20"/>
          <w:spacing w:val="16"/>
        </w:rPr>
        <w:t> </w:t>
      </w:r>
      <w:r>
        <w:rPr>
          <w:color w:val="231F20"/>
        </w:rPr>
        <w:t>mixer）阴极输出〔跟随〕器混频器</w:t>
      </w:r>
      <w:r>
        <w:rPr>
          <w:rFonts w:ascii="Times New Roman" w:eastAsia="Times New Roman"/>
          <w:b/>
          <w:color w:val="231F20"/>
          <w:spacing w:val="1"/>
        </w:rPr>
        <w:t>CF</w:t>
      </w:r>
      <w:r>
        <w:rPr>
          <w:rFonts w:ascii="Times New Roman" w:eastAsia="Times New Roman"/>
          <w:b/>
          <w:color w:val="231F20"/>
          <w:spacing w:val="-37"/>
        </w:rPr>
        <w:t>M</w:t>
      </w:r>
      <w:r>
        <w:rPr>
          <w:color w:val="231F20"/>
          <w:spacing w:val="1"/>
        </w:rPr>
        <w:t>（continuous-fil</w:t>
      </w:r>
      <w:r>
        <w:rPr>
          <w:color w:val="231F20"/>
        </w:rPr>
        <w:t>m</w:t>
      </w:r>
      <w:r>
        <w:rPr>
          <w:color w:val="231F20"/>
          <w:spacing w:val="3"/>
        </w:rPr>
        <w:t> </w:t>
      </w:r>
      <w:r>
        <w:rPr>
          <w:color w:val="231F20"/>
          <w:spacing w:val="1"/>
        </w:rPr>
        <w:t>memory</w:t>
      </w:r>
      <w:r>
        <w:rPr>
          <w:color w:val="231F20"/>
          <w:spacing w:val="-79"/>
        </w:rPr>
        <w:t>）</w:t>
      </w:r>
      <w:r>
        <w:rPr>
          <w:color w:val="231F20"/>
          <w:spacing w:val="1"/>
        </w:rPr>
        <w:t>（计算机）连续膜存储器 </w:t>
      </w:r>
      <w:r>
        <w:rPr>
          <w:rFonts w:ascii="Times New Roman" w:eastAsia="Times New Roman"/>
          <w:b/>
          <w:color w:val="231F20"/>
        </w:rPr>
        <w:t>cfmn</w:t>
      </w:r>
      <w:r>
        <w:rPr>
          <w:color w:val="231F20"/>
        </w:rPr>
        <w:t>（confirmation）确定，证实</w:t>
      </w:r>
    </w:p>
    <w:p>
      <w:pPr>
        <w:spacing w:after="0" w:line="280" w:lineRule="auto"/>
        <w:sectPr>
          <w:pgSz w:w="8500" w:h="12080"/>
          <w:pgMar w:top="600" w:bottom="280" w:left="580" w:right="560"/>
        </w:sectPr>
      </w:pPr>
    </w:p>
    <w:p>
      <w:pPr>
        <w:pStyle w:val="Heading2"/>
        <w:tabs>
          <w:tab w:pos="6830" w:val="left" w:leader="none"/>
        </w:tabs>
        <w:ind w:left="3218"/>
        <w:jc w:val="left"/>
        <w:rPr>
          <w:rFonts w:ascii="Times New Roman" w:hAnsi="Times New Roman"/>
          <w:b/>
        </w:rPr>
      </w:pPr>
      <w:r>
        <w:rPr/>
        <w:pict>
          <v:line style="position:absolute;mso-position-horizontal-relative:page;mso-position-vertical-relative:paragraph;z-index:-251526144;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129</w:t>
      </w:r>
      <w:r>
        <w:rPr>
          <w:color w:val="231F20"/>
          <w:spacing w:val="5"/>
        </w:rPr>
        <w:t> </w:t>
      </w:r>
      <w:r>
        <w:rPr>
          <w:color w:val="231F20"/>
        </w:rPr>
        <w:t>—</w:t>
        <w:tab/>
      </w:r>
      <w:r>
        <w:rPr>
          <w:rFonts w:ascii="Times New Roman" w:hAnsi="Times New Roman"/>
          <w:b/>
          <w:color w:val="231F20"/>
          <w:position w:val="1"/>
        </w:rPr>
        <w:t>CG</w:t>
      </w:r>
    </w:p>
    <w:p>
      <w:pPr>
        <w:pStyle w:val="BodyText"/>
        <w:spacing w:before="7"/>
        <w:ind w:left="0"/>
        <w:rPr>
          <w:rFonts w:ascii="Times New Roman"/>
          <w:b/>
          <w:sz w:val="9"/>
        </w:rPr>
      </w:pPr>
    </w:p>
    <w:p>
      <w:pPr>
        <w:pStyle w:val="BodyText"/>
        <w:spacing w:before="87"/>
      </w:pPr>
      <w:r>
        <w:rPr>
          <w:rFonts w:ascii="Times New Roman" w:eastAsia="Times New Roman"/>
          <w:b/>
          <w:color w:val="231F20"/>
        </w:rPr>
        <w:t>CFNN</w:t>
      </w:r>
      <w:r>
        <w:rPr>
          <w:color w:val="231F20"/>
        </w:rPr>
        <w:t>（computational fuzzy neural networks）可计算的模糊神经网络</w:t>
      </w:r>
    </w:p>
    <w:p>
      <w:pPr>
        <w:pStyle w:val="BodyText"/>
      </w:pPr>
      <w:r>
        <w:rPr>
          <w:rFonts w:ascii="Times New Roman" w:eastAsia="Times New Roman"/>
          <w:b/>
          <w:color w:val="231F20"/>
        </w:rPr>
        <w:t>CFO</w:t>
      </w:r>
      <w:r>
        <w:rPr>
          <w:color w:val="231F20"/>
        </w:rPr>
        <w:t>（carrier frequency offset）载频偏置</w:t>
      </w:r>
    </w:p>
    <w:p>
      <w:pPr>
        <w:pStyle w:val="BodyText"/>
      </w:pPr>
      <w:r>
        <w:rPr>
          <w:rFonts w:ascii="Times New Roman" w:eastAsia="Times New Roman"/>
          <w:b/>
          <w:color w:val="231F20"/>
        </w:rPr>
        <w:t>CFOA</w:t>
      </w:r>
      <w:r>
        <w:rPr>
          <w:color w:val="231F20"/>
        </w:rPr>
        <w:t>（current feedback operation amplifier）电流反馈运算放大器</w:t>
      </w:r>
    </w:p>
    <w:p>
      <w:pPr>
        <w:pStyle w:val="BodyText"/>
        <w:spacing w:line="280" w:lineRule="auto"/>
        <w:ind w:right="3460"/>
      </w:pPr>
      <w:r>
        <w:rPr>
          <w:rFonts w:ascii="Times New Roman" w:eastAsia="Times New Roman"/>
          <w:b/>
          <w:color w:val="231F20"/>
        </w:rPr>
        <w:t>CFP</w:t>
      </w:r>
      <w:r>
        <w:rPr>
          <w:color w:val="231F20"/>
        </w:rPr>
        <w:t>（carrier frequency pulse）载频脉冲</w:t>
      </w:r>
      <w:r>
        <w:rPr>
          <w:rFonts w:ascii="Times New Roman" w:eastAsia="Times New Roman"/>
          <w:b/>
          <w:color w:val="231F20"/>
        </w:rPr>
        <w:t>CFP</w:t>
      </w:r>
      <w:r>
        <w:rPr>
          <w:color w:val="231F20"/>
        </w:rPr>
        <w:t>（computer forms printer）计算机表格打印机</w:t>
      </w:r>
      <w:r>
        <w:rPr>
          <w:rFonts w:ascii="Times New Roman" w:eastAsia="Times New Roman"/>
          <w:b/>
          <w:color w:val="231F20"/>
        </w:rPr>
        <w:t>CFR</w:t>
      </w:r>
      <w:r>
        <w:rPr>
          <w:color w:val="231F20"/>
        </w:rPr>
        <w:t>（chance failure rate）随机故障率</w:t>
      </w:r>
    </w:p>
    <w:p>
      <w:pPr>
        <w:pStyle w:val="BodyText"/>
        <w:spacing w:before="0"/>
      </w:pPr>
      <w:r>
        <w:rPr>
          <w:rFonts w:ascii="Times New Roman" w:eastAsia="Times New Roman"/>
          <w:b/>
          <w:color w:val="231F20"/>
          <w:spacing w:val="1"/>
        </w:rPr>
        <w:t>CF</w:t>
      </w:r>
      <w:r>
        <w:rPr>
          <w:rFonts w:ascii="Times New Roman" w:eastAsia="Times New Roman"/>
          <w:b/>
          <w:color w:val="231F20"/>
          <w:spacing w:val="-37"/>
        </w:rPr>
        <w:t>R</w:t>
      </w:r>
      <w:r>
        <w:rPr>
          <w:color w:val="231F20"/>
          <w:spacing w:val="1"/>
        </w:rPr>
        <w:t>（col</w:t>
      </w:r>
      <w:r>
        <w:rPr>
          <w:color w:val="231F20"/>
        </w:rPr>
        <w:t>d</w:t>
      </w:r>
      <w:r>
        <w:rPr>
          <w:color w:val="231F20"/>
          <w:spacing w:val="3"/>
        </w:rPr>
        <w:t> </w:t>
      </w:r>
      <w:r>
        <w:rPr>
          <w:color w:val="231F20"/>
          <w:spacing w:val="1"/>
        </w:rPr>
        <w:t>filamen</w:t>
      </w:r>
      <w:r>
        <w:rPr>
          <w:color w:val="231F20"/>
        </w:rPr>
        <w:t>t</w:t>
      </w:r>
      <w:r>
        <w:rPr>
          <w:color w:val="231F20"/>
          <w:spacing w:val="3"/>
        </w:rPr>
        <w:t> </w:t>
      </w:r>
      <w:r>
        <w:rPr>
          <w:color w:val="231F20"/>
          <w:spacing w:val="1"/>
        </w:rPr>
        <w:t>resistance</w:t>
      </w:r>
      <w:r>
        <w:rPr>
          <w:color w:val="231F20"/>
          <w:spacing w:val="-79"/>
        </w:rPr>
        <w:t>）</w:t>
      </w:r>
      <w:r>
        <w:rPr>
          <w:color w:val="231F20"/>
          <w:spacing w:val="1"/>
        </w:rPr>
        <w:t>（电子管的）灯丝冷电阻</w:t>
      </w:r>
    </w:p>
    <w:p>
      <w:pPr>
        <w:spacing w:before="35"/>
        <w:ind w:left="216" w:right="0" w:firstLine="0"/>
        <w:jc w:val="left"/>
        <w:rPr>
          <w:sz w:val="16"/>
        </w:rPr>
      </w:pPr>
      <w:r>
        <w:rPr>
          <w:rFonts w:ascii="Times New Roman" w:eastAsia="Times New Roman"/>
          <w:b/>
          <w:color w:val="231F20"/>
          <w:sz w:val="16"/>
        </w:rPr>
        <w:t>cfr</w:t>
      </w:r>
      <w:r>
        <w:rPr>
          <w:color w:val="231F20"/>
          <w:sz w:val="16"/>
        </w:rPr>
        <w:t>（confer）参看</w:t>
      </w:r>
    </w:p>
    <w:p>
      <w:pPr>
        <w:pStyle w:val="BodyText"/>
      </w:pPr>
      <w:r>
        <w:rPr>
          <w:rFonts w:ascii="Times New Roman" w:eastAsia="Times New Roman"/>
          <w:b/>
          <w:color w:val="231F20"/>
        </w:rPr>
        <w:t>CfR</w:t>
      </w:r>
      <w:r>
        <w:rPr>
          <w:color w:val="231F20"/>
        </w:rPr>
        <w:t>（confirmation to receive）接收准备确认信号</w:t>
      </w:r>
    </w:p>
    <w:p>
      <w:pPr>
        <w:pStyle w:val="BodyText"/>
      </w:pPr>
      <w:r>
        <w:rPr>
          <w:rFonts w:ascii="Times New Roman" w:eastAsia="Times New Roman"/>
          <w:b/>
          <w:color w:val="231F20"/>
        </w:rPr>
        <w:t>CFR</w:t>
      </w:r>
      <w:r>
        <w:rPr>
          <w:color w:val="231F20"/>
        </w:rPr>
        <w:t>（constant failure rate）恒定故障率</w:t>
      </w:r>
    </w:p>
    <w:p>
      <w:pPr>
        <w:pStyle w:val="BodyText"/>
      </w:pPr>
      <w:r>
        <w:rPr>
          <w:rFonts w:ascii="Times New Roman" w:eastAsia="Times New Roman"/>
          <w:b/>
          <w:color w:val="231F20"/>
          <w:spacing w:val="1"/>
        </w:rPr>
        <w:t>CF</w:t>
      </w:r>
      <w:r>
        <w:rPr>
          <w:rFonts w:ascii="Times New Roman" w:eastAsia="Times New Roman"/>
          <w:b/>
          <w:color w:val="231F20"/>
          <w:spacing w:val="-37"/>
        </w:rPr>
        <w:t>R</w:t>
      </w:r>
      <w:r>
        <w:rPr>
          <w:color w:val="231F20"/>
          <w:spacing w:val="1"/>
        </w:rPr>
        <w:t>（Cooperativ</w:t>
      </w:r>
      <w:r>
        <w:rPr>
          <w:color w:val="231F20"/>
        </w:rPr>
        <w:t>e</w:t>
      </w:r>
      <w:r>
        <w:rPr>
          <w:color w:val="231F20"/>
          <w:spacing w:val="3"/>
        </w:rPr>
        <w:t> </w:t>
      </w:r>
      <w:r>
        <w:rPr>
          <w:color w:val="231F20"/>
          <w:spacing w:val="1"/>
        </w:rPr>
        <w:t>Fue</w:t>
      </w:r>
      <w:r>
        <w:rPr>
          <w:color w:val="231F20"/>
        </w:rPr>
        <w:t>l</w:t>
      </w:r>
      <w:r>
        <w:rPr>
          <w:color w:val="231F20"/>
          <w:spacing w:val="3"/>
        </w:rPr>
        <w:t> </w:t>
      </w:r>
      <w:r>
        <w:rPr>
          <w:color w:val="231F20"/>
          <w:spacing w:val="1"/>
        </w:rPr>
        <w:t>Researc</w:t>
      </w:r>
      <w:r>
        <w:rPr>
          <w:color w:val="231F20"/>
        </w:rPr>
        <w:t>h</w:t>
      </w:r>
      <w:r>
        <w:rPr>
          <w:color w:val="231F20"/>
          <w:spacing w:val="3"/>
        </w:rPr>
        <w:t> </w:t>
      </w:r>
      <w:r>
        <w:rPr>
          <w:color w:val="231F20"/>
          <w:spacing w:val="1"/>
        </w:rPr>
        <w:t>Committee</w:t>
      </w:r>
      <w:r>
        <w:rPr>
          <w:color w:val="231F20"/>
          <w:spacing w:val="-79"/>
        </w:rPr>
        <w:t>）</w:t>
      </w:r>
      <w:r>
        <w:rPr>
          <w:color w:val="231F20"/>
          <w:spacing w:val="1"/>
        </w:rPr>
        <w:t>（美</w:t>
      </w:r>
      <w:r>
        <w:rPr>
          <w:color w:val="231F20"/>
          <w:spacing w:val="-79"/>
        </w:rPr>
        <w:t>）</w:t>
      </w:r>
      <w:r>
        <w:rPr>
          <w:color w:val="231F20"/>
          <w:spacing w:val="1"/>
        </w:rPr>
        <w:t>（汽车）燃料联合研究委员会</w:t>
      </w:r>
    </w:p>
    <w:p>
      <w:pPr>
        <w:pStyle w:val="BodyText"/>
        <w:spacing w:line="280" w:lineRule="auto"/>
        <w:ind w:right="2990"/>
      </w:pPr>
      <w:r>
        <w:rPr>
          <w:rFonts w:ascii="Times New Roman" w:eastAsia="Times New Roman"/>
          <w:b/>
          <w:color w:val="231F20"/>
        </w:rPr>
        <w:t>CFR</w:t>
      </w:r>
      <w:r>
        <w:rPr>
          <w:color w:val="231F20"/>
        </w:rPr>
        <w:t>（crash/fire/rescue truck）</w:t>
      </w:r>
      <w:r>
        <w:rPr>
          <w:color w:val="231F20"/>
          <w:spacing w:val="-13"/>
        </w:rPr>
        <w:t>事故 </w:t>
      </w:r>
      <w:r>
        <w:rPr>
          <w:color w:val="231F20"/>
        </w:rPr>
        <w:t>/</w:t>
      </w:r>
      <w:r>
        <w:rPr>
          <w:color w:val="231F20"/>
          <w:spacing w:val="-21"/>
        </w:rPr>
        <w:t> 消防 </w:t>
      </w:r>
      <w:r>
        <w:rPr>
          <w:color w:val="231F20"/>
        </w:rPr>
        <w:t>/</w:t>
      </w:r>
      <w:r>
        <w:rPr>
          <w:color w:val="231F20"/>
          <w:spacing w:val="-11"/>
        </w:rPr>
        <w:t> 救护车</w:t>
      </w:r>
      <w:r>
        <w:rPr>
          <w:rFonts w:ascii="Times New Roman" w:eastAsia="Times New Roman"/>
          <w:b/>
          <w:color w:val="231F20"/>
          <w:spacing w:val="-11"/>
        </w:rPr>
        <w:t>CFR</w:t>
      </w:r>
      <w:r>
        <w:rPr>
          <w:color w:val="231F20"/>
          <w:spacing w:val="-11"/>
        </w:rPr>
        <w:t>（cumulative </w:t>
      </w:r>
      <w:r>
        <w:rPr>
          <w:color w:val="231F20"/>
        </w:rPr>
        <w:t>failure rate）积累故障率</w:t>
      </w:r>
      <w:r>
        <w:rPr>
          <w:rFonts w:ascii="Times New Roman" w:eastAsia="Times New Roman"/>
          <w:b/>
          <w:color w:val="231F20"/>
          <w:spacing w:val="-3"/>
        </w:rPr>
        <w:t>CFRN</w:t>
      </w:r>
      <w:r>
        <w:rPr>
          <w:color w:val="231F20"/>
          <w:spacing w:val="-3"/>
        </w:rPr>
        <w:t>（China</w:t>
      </w:r>
      <w:r>
        <w:rPr>
          <w:color w:val="231F20"/>
          <w:spacing w:val="10"/>
        </w:rPr>
        <w:t> </w:t>
      </w:r>
      <w:r>
        <w:rPr>
          <w:color w:val="231F20"/>
        </w:rPr>
        <w:t>Frame Repeat Network）中国公用帧中继网</w:t>
      </w:r>
    </w:p>
    <w:p>
      <w:pPr>
        <w:pStyle w:val="BodyText"/>
        <w:spacing w:line="280" w:lineRule="auto" w:before="1"/>
        <w:ind w:right="2445"/>
      </w:pPr>
      <w:r>
        <w:rPr>
          <w:rFonts w:ascii="Times New Roman" w:eastAsia="Times New Roman"/>
          <w:b/>
          <w:color w:val="231F20"/>
        </w:rPr>
        <w:t>CFRP</w:t>
      </w:r>
      <w:r>
        <w:rPr>
          <w:color w:val="231F20"/>
        </w:rPr>
        <w:t>（carbon-fibre rein-forced plastics）碳素纤维增强塑料</w:t>
      </w:r>
      <w:r>
        <w:rPr>
          <w:rFonts w:ascii="Times New Roman" w:eastAsia="Times New Roman"/>
          <w:b/>
          <w:color w:val="231F20"/>
        </w:rPr>
        <w:t>CFRT</w:t>
      </w:r>
      <w:r>
        <w:rPr>
          <w:color w:val="231F20"/>
        </w:rPr>
        <w:t>（crash fire rescue truck）事故、消防、救护重载车</w:t>
      </w:r>
      <w:r>
        <w:rPr>
          <w:rFonts w:ascii="Times New Roman" w:eastAsia="Times New Roman"/>
          <w:b/>
          <w:color w:val="231F20"/>
        </w:rPr>
        <w:t>CFS</w:t>
      </w:r>
      <w:r>
        <w:rPr>
          <w:color w:val="231F20"/>
        </w:rPr>
        <w:t>（cambridge filing system）剑桥文件系统</w:t>
      </w:r>
    </w:p>
    <w:p>
      <w:pPr>
        <w:pStyle w:val="BodyText"/>
        <w:spacing w:before="0"/>
      </w:pPr>
      <w:r>
        <w:rPr>
          <w:rFonts w:ascii="Times New Roman" w:eastAsia="Times New Roman"/>
          <w:b/>
          <w:color w:val="231F20"/>
        </w:rPr>
        <w:t>CFS</w:t>
      </w:r>
      <w:r>
        <w:rPr>
          <w:color w:val="231F20"/>
        </w:rPr>
        <w:t>（circuit failure simulation）电路故障模拟</w:t>
      </w:r>
    </w:p>
    <w:p>
      <w:pPr>
        <w:pStyle w:val="BodyText"/>
      </w:pPr>
      <w:r>
        <w:rPr>
          <w:rFonts w:ascii="Times New Roman" w:eastAsia="Times New Roman"/>
          <w:b/>
          <w:color w:val="231F20"/>
          <w:spacing w:val="1"/>
        </w:rPr>
        <w:t>CF</w:t>
      </w:r>
      <w:r>
        <w:rPr>
          <w:rFonts w:ascii="Times New Roman" w:eastAsia="Times New Roman"/>
          <w:b/>
          <w:color w:val="231F20"/>
          <w:spacing w:val="-37"/>
        </w:rPr>
        <w:t>S</w:t>
      </w:r>
      <w:r>
        <w:rPr>
          <w:color w:val="231F20"/>
          <w:spacing w:val="1"/>
        </w:rPr>
        <w:t>（coastin</w:t>
      </w:r>
      <w:r>
        <w:rPr>
          <w:color w:val="231F20"/>
        </w:rPr>
        <w:t>g</w:t>
      </w:r>
      <w:r>
        <w:rPr>
          <w:color w:val="231F20"/>
          <w:spacing w:val="3"/>
        </w:rPr>
        <w:t> </w:t>
      </w:r>
      <w:r>
        <w:rPr>
          <w:color w:val="231F20"/>
          <w:spacing w:val="1"/>
        </w:rPr>
        <w:t>fue</w:t>
      </w:r>
      <w:r>
        <w:rPr>
          <w:color w:val="231F20"/>
        </w:rPr>
        <w:t>l</w:t>
      </w:r>
      <w:r>
        <w:rPr>
          <w:color w:val="231F20"/>
          <w:spacing w:val="3"/>
        </w:rPr>
        <w:t> </w:t>
      </w:r>
      <w:r>
        <w:rPr>
          <w:color w:val="231F20"/>
          <w:spacing w:val="1"/>
        </w:rPr>
        <w:t>cu</w:t>
      </w:r>
      <w:r>
        <w:rPr>
          <w:color w:val="231F20"/>
        </w:rPr>
        <w:t>t</w:t>
      </w:r>
      <w:r>
        <w:rPr>
          <w:color w:val="231F20"/>
          <w:spacing w:val="3"/>
        </w:rPr>
        <w:t> </w:t>
      </w:r>
      <w:r>
        <w:rPr>
          <w:color w:val="231F20"/>
          <w:spacing w:val="1"/>
        </w:rPr>
        <w:t>system</w:t>
      </w:r>
      <w:r>
        <w:rPr>
          <w:color w:val="231F20"/>
          <w:spacing w:val="-79"/>
        </w:rPr>
        <w:t>）</w:t>
      </w:r>
      <w:r>
        <w:rPr>
          <w:color w:val="231F20"/>
          <w:spacing w:val="1"/>
        </w:rPr>
        <w:t>（发动机）强制怠速（工况）燃油切断系统</w:t>
      </w:r>
    </w:p>
    <w:p>
      <w:pPr>
        <w:pStyle w:val="BodyText"/>
      </w:pPr>
      <w:r>
        <w:rPr>
          <w:rFonts w:ascii="Times New Roman" w:eastAsia="Times New Roman"/>
          <w:b/>
          <w:color w:val="231F20"/>
        </w:rPr>
        <w:t>CFS</w:t>
      </w:r>
      <w:r>
        <w:rPr>
          <w:color w:val="231F20"/>
        </w:rPr>
        <w:t>（cold-finished steel）冷加工钢</w:t>
      </w:r>
    </w:p>
    <w:p>
      <w:pPr>
        <w:pStyle w:val="BodyText"/>
        <w:spacing w:line="280" w:lineRule="auto"/>
        <w:ind w:right="2923"/>
      </w:pPr>
      <w:r>
        <w:rPr>
          <w:rFonts w:ascii="Times New Roman" w:eastAsia="Times New Roman"/>
          <w:b/>
          <w:color w:val="231F20"/>
        </w:rPr>
        <w:t>CFs</w:t>
      </w:r>
      <w:r>
        <w:rPr>
          <w:color w:val="231F20"/>
        </w:rPr>
        <w:t>（cost-related factors）成本关系因子</w:t>
      </w:r>
      <w:r>
        <w:rPr>
          <w:rFonts w:ascii="Times New Roman" w:eastAsia="Times New Roman"/>
          <w:b/>
          <w:color w:val="231F20"/>
        </w:rPr>
        <w:t>CFSK</w:t>
      </w:r>
      <w:r>
        <w:rPr>
          <w:color w:val="231F20"/>
        </w:rPr>
        <w:t>（coherent frequency shift keying）相干频移键控</w:t>
      </w:r>
      <w:r>
        <w:rPr>
          <w:rFonts w:ascii="Times New Roman" w:eastAsia="Times New Roman"/>
          <w:b/>
          <w:color w:val="231F20"/>
        </w:rPr>
        <w:t>CFT</w:t>
      </w:r>
      <w:r>
        <w:rPr>
          <w:color w:val="231F20"/>
        </w:rPr>
        <w:t>（charge-flow transistor）电流晶体管</w:t>
      </w:r>
      <w:r>
        <w:rPr>
          <w:rFonts w:ascii="Times New Roman" w:eastAsia="Times New Roman"/>
          <w:b/>
          <w:color w:val="231F20"/>
        </w:rPr>
        <w:t>CFT</w:t>
      </w:r>
      <w:r>
        <w:rPr>
          <w:color w:val="231F20"/>
        </w:rPr>
        <w:t>（continuous Fourier transform）连续傅里叶变换</w:t>
      </w:r>
      <w:r>
        <w:rPr>
          <w:rFonts w:ascii="Times New Roman" w:eastAsia="Times New Roman"/>
          <w:b/>
          <w:color w:val="231F20"/>
        </w:rPr>
        <w:t>CFTS</w:t>
      </w:r>
      <w:r>
        <w:rPr>
          <w:color w:val="231F20"/>
        </w:rPr>
        <w:t>（captive firing test set）可截获的发射试验装置</w:t>
      </w:r>
      <w:r>
        <w:rPr>
          <w:rFonts w:ascii="Times New Roman" w:eastAsia="Times New Roman"/>
          <w:b/>
          <w:color w:val="231F20"/>
        </w:rPr>
        <w:t>CFTT</w:t>
      </w:r>
      <w:r>
        <w:rPr>
          <w:color w:val="231F20"/>
        </w:rPr>
        <w:t>（crossfield traveling tube）正交场行波管</w:t>
      </w:r>
      <w:r>
        <w:rPr>
          <w:rFonts w:ascii="Times New Roman" w:eastAsia="Times New Roman"/>
          <w:b/>
          <w:color w:val="231F20"/>
        </w:rPr>
        <w:t>CFW</w:t>
      </w:r>
      <w:r>
        <w:rPr>
          <w:color w:val="231F20"/>
        </w:rPr>
        <w:t>（continuous  fillet  weld）连续填角焊</w:t>
      </w:r>
      <w:r>
        <w:rPr>
          <w:rFonts w:ascii="Times New Roman" w:eastAsia="Times New Roman"/>
          <w:b/>
          <w:color w:val="231F20"/>
        </w:rPr>
        <w:t>cg</w:t>
      </w:r>
      <w:r>
        <w:rPr>
          <w:color w:val="231F20"/>
        </w:rPr>
        <w:t>（cage）笼，盒，罩，离环（轴承的）</w:t>
      </w:r>
    </w:p>
    <w:p>
      <w:pPr>
        <w:pStyle w:val="BodyText"/>
        <w:spacing w:before="2"/>
      </w:pPr>
      <w:r>
        <w:rPr>
          <w:rFonts w:ascii="Times New Roman" w:eastAsia="Times New Roman"/>
          <w:b/>
          <w:color w:val="231F20"/>
        </w:rPr>
        <w:t>CG</w:t>
      </w:r>
      <w:r>
        <w:rPr>
          <w:color w:val="231F20"/>
        </w:rPr>
        <w:t>（camera gun）照相机镜头，空中摄影〔照相〕枪</w:t>
      </w:r>
    </w:p>
    <w:p>
      <w:pPr>
        <w:pStyle w:val="BodyText"/>
        <w:spacing w:line="280" w:lineRule="auto"/>
        <w:ind w:right="4253"/>
      </w:pPr>
      <w:r>
        <w:rPr>
          <w:rFonts w:ascii="Times New Roman" w:eastAsia="Times New Roman"/>
          <w:b/>
          <w:color w:val="231F20"/>
          <w:spacing w:val="-3"/>
        </w:rPr>
        <w:t>CG</w:t>
      </w:r>
      <w:r>
        <w:rPr>
          <w:color w:val="231F20"/>
          <w:spacing w:val="-3"/>
        </w:rPr>
        <w:t>（caustic </w:t>
      </w:r>
      <w:r>
        <w:rPr>
          <w:color w:val="231F20"/>
        </w:rPr>
        <w:t>gas）碱性气体</w:t>
      </w:r>
      <w:r>
        <w:rPr>
          <w:rFonts w:ascii="Times New Roman" w:eastAsia="Times New Roman"/>
          <w:b/>
          <w:color w:val="231F20"/>
          <w:spacing w:val="-4"/>
        </w:rPr>
        <w:t>CG</w:t>
      </w:r>
      <w:r>
        <w:rPr>
          <w:color w:val="231F20"/>
          <w:spacing w:val="-4"/>
        </w:rPr>
        <w:t>（center </w:t>
      </w:r>
      <w:r>
        <w:rPr>
          <w:color w:val="231F20"/>
        </w:rPr>
        <w:t>of gravity）重心</w:t>
      </w:r>
      <w:r>
        <w:rPr>
          <w:rFonts w:ascii="Times New Roman" w:eastAsia="Times New Roman"/>
          <w:b/>
          <w:color w:val="231F20"/>
          <w:spacing w:val="-4"/>
        </w:rPr>
        <w:t>CG</w:t>
      </w:r>
      <w:r>
        <w:rPr>
          <w:color w:val="231F20"/>
          <w:spacing w:val="-4"/>
        </w:rPr>
        <w:t>（chain </w:t>
      </w:r>
      <w:r>
        <w:rPr>
          <w:color w:val="231F20"/>
        </w:rPr>
        <w:t>grate）链式炉箅，链式筛</w:t>
      </w:r>
      <w:r>
        <w:rPr>
          <w:rFonts w:ascii="Times New Roman" w:eastAsia="Times New Roman"/>
          <w:b/>
          <w:color w:val="231F20"/>
          <w:spacing w:val="-3"/>
        </w:rPr>
        <w:t>CG</w:t>
      </w:r>
      <w:r>
        <w:rPr>
          <w:color w:val="231F20"/>
          <w:spacing w:val="-3"/>
        </w:rPr>
        <w:t>（character </w:t>
      </w:r>
      <w:r>
        <w:rPr>
          <w:color w:val="231F20"/>
        </w:rPr>
        <w:t>generator）字符发生器</w:t>
      </w:r>
      <w:r>
        <w:rPr>
          <w:rFonts w:ascii="Times New Roman" w:eastAsia="Times New Roman"/>
          <w:b/>
          <w:color w:val="231F20"/>
          <w:spacing w:val="1"/>
        </w:rPr>
        <w:t>C</w:t>
      </w:r>
      <w:r>
        <w:rPr>
          <w:rFonts w:ascii="Times New Roman" w:eastAsia="Times New Roman"/>
          <w:b/>
          <w:color w:val="231F20"/>
          <w:spacing w:val="-37"/>
        </w:rPr>
        <w:t>G</w:t>
      </w:r>
      <w:r>
        <w:rPr>
          <w:color w:val="231F20"/>
          <w:spacing w:val="1"/>
        </w:rPr>
        <w:t>（chassi</w:t>
      </w:r>
      <w:r>
        <w:rPr>
          <w:color w:val="231F20"/>
        </w:rPr>
        <w:t>s </w:t>
      </w:r>
      <w:r>
        <w:rPr>
          <w:color w:val="231F20"/>
          <w:spacing w:val="1"/>
        </w:rPr>
        <w:t>ground</w:t>
      </w:r>
      <w:r>
        <w:rPr>
          <w:color w:val="231F20"/>
          <w:spacing w:val="-79"/>
        </w:rPr>
        <w:t>）</w:t>
      </w:r>
      <w:r>
        <w:rPr>
          <w:color w:val="231F20"/>
          <w:spacing w:val="1"/>
        </w:rPr>
        <w:t>（汽车）底盘接地 </w:t>
      </w:r>
      <w:r>
        <w:rPr>
          <w:rFonts w:ascii="Times New Roman" w:eastAsia="Times New Roman"/>
          <w:b/>
          <w:color w:val="231F20"/>
          <w:spacing w:val="-5"/>
        </w:rPr>
        <w:t>CG</w:t>
      </w:r>
      <w:r>
        <w:rPr>
          <w:color w:val="231F20"/>
          <w:spacing w:val="-5"/>
        </w:rPr>
        <w:t>（coal </w:t>
      </w:r>
      <w:r>
        <w:rPr>
          <w:color w:val="231F20"/>
        </w:rPr>
        <w:t>gas）煤气</w:t>
      </w:r>
    </w:p>
    <w:p>
      <w:pPr>
        <w:pStyle w:val="BodyText"/>
        <w:spacing w:before="0"/>
      </w:pPr>
      <w:r>
        <w:rPr>
          <w:rFonts w:ascii="Times New Roman" w:eastAsia="Times New Roman"/>
          <w:b/>
          <w:color w:val="231F20"/>
        </w:rPr>
        <w:t>CG</w:t>
      </w:r>
      <w:r>
        <w:rPr>
          <w:color w:val="231F20"/>
        </w:rPr>
        <w:t>（coarse grain）粗晶粒</w:t>
      </w:r>
    </w:p>
    <w:p>
      <w:pPr>
        <w:pStyle w:val="BodyText"/>
        <w:spacing w:line="280" w:lineRule="auto"/>
        <w:ind w:right="4013"/>
      </w:pPr>
      <w:r>
        <w:rPr>
          <w:rFonts w:ascii="Times New Roman" w:eastAsia="Times New Roman"/>
          <w:b/>
          <w:color w:val="231F20"/>
        </w:rPr>
        <w:t>CG</w:t>
      </w:r>
      <w:r>
        <w:rPr>
          <w:color w:val="231F20"/>
        </w:rPr>
        <w:t>（code generator）代码发生器</w:t>
      </w:r>
      <w:r>
        <w:rPr>
          <w:rFonts w:ascii="Times New Roman" w:eastAsia="Times New Roman"/>
          <w:b/>
          <w:color w:val="231F20"/>
        </w:rPr>
        <w:t>CG</w:t>
      </w:r>
      <w:r>
        <w:rPr>
          <w:color w:val="231F20"/>
        </w:rPr>
        <w:t>（command guidance）指令制导〔导航〕</w:t>
      </w:r>
      <w:r>
        <w:rPr>
          <w:rFonts w:ascii="Times New Roman" w:eastAsia="Times New Roman"/>
          <w:b/>
          <w:color w:val="231F20"/>
        </w:rPr>
        <w:t>CG</w:t>
      </w:r>
      <w:r>
        <w:rPr>
          <w:color w:val="231F20"/>
        </w:rPr>
        <w:t>（compressed gas）压缩气体</w:t>
      </w:r>
    </w:p>
    <w:p>
      <w:pPr>
        <w:pStyle w:val="BodyText"/>
        <w:spacing w:line="280" w:lineRule="auto" w:before="1"/>
        <w:ind w:left="384" w:right="220" w:hanging="168"/>
      </w:pPr>
      <w:r>
        <w:rPr>
          <w:rFonts w:ascii="Times New Roman" w:eastAsia="Times New Roman"/>
          <w:b/>
          <w:color w:val="231F20"/>
          <w:spacing w:val="-4"/>
        </w:rPr>
        <w:t>CG</w:t>
      </w:r>
      <w:r>
        <w:rPr>
          <w:color w:val="231F20"/>
          <w:spacing w:val="-4"/>
        </w:rPr>
        <w:t>（computer </w:t>
      </w:r>
      <w:r>
        <w:rPr>
          <w:color w:val="231F20"/>
        </w:rPr>
        <w:t>graphics）</w:t>
      </w:r>
      <w:r>
        <w:rPr>
          <w:color w:val="231F20"/>
          <w:spacing w:val="-5"/>
        </w:rPr>
        <w:t>计算机图形学，计算机制图技术〔方法〕</w:t>
      </w:r>
      <w:r>
        <w:rPr>
          <w:color w:val="231F20"/>
        </w:rPr>
        <w:t>（</w:t>
      </w:r>
      <w:r>
        <w:rPr>
          <w:color w:val="231F20"/>
          <w:spacing w:val="-1"/>
        </w:rPr>
        <w:t>可在画面上，边试、边绘、边</w:t>
      </w:r>
      <w:r>
        <w:rPr>
          <w:color w:val="231F20"/>
          <w:spacing w:val="1"/>
        </w:rPr>
        <w:t>调整</w:t>
      </w:r>
      <w:r>
        <w:rPr>
          <w:color w:val="231F20"/>
          <w:spacing w:val="-79"/>
        </w:rPr>
        <w:t>）</w:t>
      </w:r>
      <w:r>
        <w:rPr>
          <w:color w:val="231F20"/>
          <w:spacing w:val="1"/>
        </w:rPr>
        <w:t>，计算机制图（学</w:t>
      </w:r>
      <w:r>
        <w:rPr>
          <w:color w:val="231F20"/>
          <w:spacing w:val="-79"/>
        </w:rPr>
        <w:t>）</w:t>
      </w:r>
      <w:r>
        <w:rPr>
          <w:color w:val="231F20"/>
          <w:spacing w:val="1"/>
        </w:rPr>
        <w:t>，计算机（控制）制图</w:t>
      </w:r>
    </w:p>
    <w:p>
      <w:pPr>
        <w:pStyle w:val="BodyText"/>
        <w:spacing w:before="0"/>
      </w:pPr>
      <w:r>
        <w:rPr>
          <w:rFonts w:ascii="Times New Roman" w:eastAsia="Times New Roman"/>
          <w:b/>
          <w:color w:val="231F20"/>
        </w:rPr>
        <w:t>CG</w:t>
      </w:r>
      <w:r>
        <w:rPr>
          <w:color w:val="231F20"/>
        </w:rPr>
        <w:t>（control grid）控制栅（极）</w:t>
      </w:r>
    </w:p>
    <w:p>
      <w:pPr>
        <w:spacing w:after="0"/>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2512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CG</w:t>
        <w:tab/>
      </w:r>
      <w:r>
        <w:rPr>
          <w:color w:val="231F20"/>
          <w:sz w:val="20"/>
        </w:rPr>
        <w:t>— 130</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CG</w:t>
      </w:r>
      <w:r>
        <w:rPr>
          <w:color w:val="231F20"/>
        </w:rPr>
        <w:t>（current gain）电流增益</w:t>
      </w:r>
    </w:p>
    <w:p>
      <w:pPr>
        <w:pStyle w:val="BodyText"/>
      </w:pPr>
      <w:r>
        <w:rPr>
          <w:rFonts w:ascii="Times New Roman" w:eastAsia="Times New Roman"/>
          <w:b/>
          <w:color w:val="231F20"/>
          <w:spacing w:val="1"/>
        </w:rPr>
        <w:t>CG</w:t>
      </w:r>
      <w:r>
        <w:rPr>
          <w:rFonts w:ascii="Times New Roman" w:eastAsia="Times New Roman"/>
          <w:b/>
          <w:color w:val="231F20"/>
          <w:spacing w:val="-46"/>
        </w:rPr>
        <w:t>A</w:t>
      </w:r>
      <w:r>
        <w:rPr>
          <w:color w:val="231F20"/>
          <w:spacing w:val="1"/>
        </w:rPr>
        <w:t>（colo</w:t>
      </w:r>
      <w:r>
        <w:rPr>
          <w:color w:val="231F20"/>
        </w:rPr>
        <w:t>r</w:t>
      </w:r>
      <w:r>
        <w:rPr>
          <w:color w:val="231F20"/>
          <w:spacing w:val="3"/>
        </w:rPr>
        <w:t> </w:t>
      </w:r>
      <w:r>
        <w:rPr>
          <w:color w:val="231F20"/>
          <w:spacing w:val="1"/>
        </w:rPr>
        <w:t>graphic</w:t>
      </w:r>
      <w:r>
        <w:rPr>
          <w:color w:val="231F20"/>
        </w:rPr>
        <w:t>s</w:t>
      </w:r>
      <w:r>
        <w:rPr>
          <w:color w:val="231F20"/>
          <w:spacing w:val="3"/>
        </w:rPr>
        <w:t> </w:t>
      </w:r>
      <w:r>
        <w:rPr>
          <w:color w:val="231F20"/>
          <w:spacing w:val="1"/>
        </w:rPr>
        <w:t>adapter）</w:t>
      </w:r>
      <w:r>
        <w:rPr>
          <w:color w:val="231F20"/>
          <w:spacing w:val="-9"/>
        </w:rPr>
        <w:t>彩色图形适配器，</w:t>
      </w:r>
      <w:r>
        <w:rPr>
          <w:color w:val="231F20"/>
          <w:spacing w:val="1"/>
        </w:rPr>
        <w:t>（计算机彩色显示方式之一）</w:t>
      </w:r>
    </w:p>
    <w:p>
      <w:pPr>
        <w:pStyle w:val="BodyText"/>
        <w:spacing w:line="280" w:lineRule="auto"/>
        <w:ind w:right="2386"/>
      </w:pPr>
      <w:r>
        <w:rPr>
          <w:rFonts w:ascii="Times New Roman" w:eastAsia="Times New Roman"/>
          <w:b/>
          <w:color w:val="231F20"/>
        </w:rPr>
        <w:t>CGA</w:t>
      </w:r>
      <w:r>
        <w:rPr>
          <w:color w:val="231F20"/>
        </w:rPr>
        <w:t>（combustible gas analyzer）可燃气体分析仪</w:t>
      </w:r>
      <w:r>
        <w:rPr>
          <w:rFonts w:ascii="Times New Roman" w:eastAsia="Times New Roman"/>
          <w:b/>
          <w:color w:val="231F20"/>
        </w:rPr>
        <w:t>CGA</w:t>
      </w:r>
      <w:r>
        <w:rPr>
          <w:color w:val="231F20"/>
        </w:rPr>
        <w:t>（computer graphics adapter）计算机图形适配器</w:t>
      </w:r>
      <w:r>
        <w:rPr>
          <w:rFonts w:ascii="Times New Roman" w:eastAsia="Times New Roman"/>
          <w:b/>
          <w:color w:val="231F20"/>
        </w:rPr>
        <w:t>CGAPT</w:t>
      </w:r>
      <w:r>
        <w:rPr>
          <w:color w:val="231F20"/>
        </w:rPr>
        <w:t>（conversational graphic APT）对话式图形 APT（语言） </w:t>
      </w:r>
      <w:r>
        <w:rPr>
          <w:rFonts w:ascii="Times New Roman" w:eastAsia="Times New Roman"/>
          <w:b/>
          <w:color w:val="231F20"/>
        </w:rPr>
        <w:t>CGB</w:t>
      </w:r>
      <w:r>
        <w:rPr>
          <w:color w:val="231F20"/>
        </w:rPr>
        <w:t>（convert Gray to binary）葛莱码转换成二进制码</w:t>
      </w:r>
      <w:r>
        <w:rPr>
          <w:rFonts w:ascii="Times New Roman" w:eastAsia="Times New Roman"/>
          <w:b/>
          <w:color w:val="231F20"/>
        </w:rPr>
        <w:t>CGBN</w:t>
      </w:r>
      <w:r>
        <w:rPr>
          <w:color w:val="231F20"/>
        </w:rPr>
        <w:t>（China Golden Bridge Network）中国金桥网</w:t>
      </w:r>
      <w:r>
        <w:rPr>
          <w:rFonts w:ascii="Times New Roman" w:eastAsia="Times New Roman"/>
          <w:b/>
          <w:color w:val="231F20"/>
        </w:rPr>
        <w:t>CGC</w:t>
      </w:r>
      <w:r>
        <w:rPr>
          <w:color w:val="231F20"/>
        </w:rPr>
        <w:t>（cathode-grid capacitance）阴极 - 栅极电容</w:t>
      </w:r>
      <w:r>
        <w:rPr>
          <w:rFonts w:ascii="Times New Roman" w:eastAsia="Times New Roman"/>
          <w:b/>
          <w:color w:val="231F20"/>
        </w:rPr>
        <w:t>CGC</w:t>
      </w:r>
      <w:r>
        <w:rPr>
          <w:color w:val="231F20"/>
        </w:rPr>
        <w:t>（clock generator circuit）时钟产生电路</w:t>
      </w:r>
      <w:r>
        <w:rPr>
          <w:rFonts w:ascii="Times New Roman" w:eastAsia="Times New Roman"/>
          <w:b/>
          <w:color w:val="231F20"/>
        </w:rPr>
        <w:t>CGD</w:t>
      </w:r>
      <w:r>
        <w:rPr>
          <w:color w:val="231F20"/>
        </w:rPr>
        <w:t>（combustible gas detector）可燃气体检测仪</w:t>
      </w:r>
    </w:p>
    <w:p>
      <w:pPr>
        <w:pStyle w:val="BodyText"/>
        <w:spacing w:line="280" w:lineRule="auto" w:before="1"/>
        <w:ind w:right="2356"/>
      </w:pPr>
      <w:r>
        <w:rPr>
          <w:rFonts w:ascii="Times New Roman" w:eastAsia="Times New Roman"/>
          <w:b/>
          <w:color w:val="231F20"/>
        </w:rPr>
        <w:t>CGE</w:t>
      </w:r>
      <w:r>
        <w:rPr>
          <w:color w:val="231F20"/>
        </w:rPr>
        <w:t>（Canadian General Electric Company）加拿大通用电气公司</w:t>
      </w:r>
      <w:r>
        <w:rPr>
          <w:rFonts w:ascii="Times New Roman" w:eastAsia="Times New Roman"/>
          <w:b/>
          <w:color w:val="231F20"/>
        </w:rPr>
        <w:t>CGH</w:t>
      </w:r>
      <w:r>
        <w:rPr>
          <w:color w:val="231F20"/>
        </w:rPr>
        <w:t>（computer generated hologram）计算机生成的全息图</w:t>
      </w:r>
      <w:r>
        <w:rPr>
          <w:rFonts w:ascii="Times New Roman" w:eastAsia="Times New Roman"/>
          <w:b/>
          <w:color w:val="231F20"/>
        </w:rPr>
        <w:t>CGI</w:t>
      </w:r>
      <w:r>
        <w:rPr>
          <w:color w:val="231F20"/>
        </w:rPr>
        <w:t>（common gateway interface）公共网关接口，通用网关接口</w:t>
      </w:r>
      <w:r>
        <w:rPr>
          <w:rFonts w:ascii="Times New Roman" w:eastAsia="Times New Roman"/>
          <w:b/>
          <w:color w:val="231F20"/>
        </w:rPr>
        <w:t>CGI</w:t>
      </w:r>
      <w:r>
        <w:rPr>
          <w:color w:val="231F20"/>
        </w:rPr>
        <w:t>（computer graphics interface）计算机图形接口</w:t>
      </w:r>
      <w:r>
        <w:rPr>
          <w:rFonts w:ascii="Times New Roman" w:eastAsia="Times New Roman"/>
          <w:b/>
          <w:color w:val="231F20"/>
        </w:rPr>
        <w:t>CGL</w:t>
      </w:r>
      <w:r>
        <w:rPr>
          <w:color w:val="231F20"/>
        </w:rPr>
        <w:t>（characteristic gain loci）特征增益轨迹</w:t>
      </w:r>
    </w:p>
    <w:p>
      <w:pPr>
        <w:pStyle w:val="BodyText"/>
        <w:spacing w:line="280" w:lineRule="auto" w:before="1"/>
        <w:ind w:right="3029"/>
      </w:pPr>
      <w:r>
        <w:rPr>
          <w:rFonts w:ascii="Times New Roman" w:eastAsia="Times New Roman"/>
          <w:b/>
          <w:color w:val="231F20"/>
        </w:rPr>
        <w:t>CG lkr</w:t>
      </w:r>
      <w:r>
        <w:rPr>
          <w:color w:val="231F20"/>
        </w:rPr>
        <w:t>（cleaning gear locker）净化齿轮箱</w:t>
      </w:r>
      <w:r>
        <w:rPr>
          <w:rFonts w:ascii="Times New Roman" w:eastAsia="Times New Roman"/>
          <w:b/>
          <w:color w:val="231F20"/>
        </w:rPr>
        <w:t>CGM</w:t>
      </w:r>
      <w:r>
        <w:rPr>
          <w:color w:val="231F20"/>
        </w:rPr>
        <w:t>（computer graphics metafile）计算机图形元文件</w:t>
      </w:r>
      <w:r>
        <w:rPr>
          <w:rFonts w:ascii="Times New Roman" w:eastAsia="Times New Roman"/>
          <w:b/>
          <w:color w:val="231F20"/>
        </w:rPr>
        <w:t>CGMS</w:t>
      </w:r>
      <w:r>
        <w:rPr>
          <w:color w:val="231F20"/>
        </w:rPr>
        <w:t>（copy generation management system）复制管理</w:t>
      </w:r>
      <w:r>
        <w:rPr>
          <w:rFonts w:ascii="Times New Roman" w:eastAsia="Times New Roman"/>
          <w:b/>
          <w:color w:val="231F20"/>
        </w:rPr>
        <w:t>C gnd</w:t>
      </w:r>
      <w:r>
        <w:rPr>
          <w:color w:val="231F20"/>
        </w:rPr>
        <w:t>（case ground）外壳接地</w:t>
      </w:r>
    </w:p>
    <w:p>
      <w:pPr>
        <w:spacing w:before="1"/>
        <w:ind w:left="216" w:right="0" w:firstLine="0"/>
        <w:jc w:val="left"/>
        <w:rPr>
          <w:sz w:val="16"/>
        </w:rPr>
      </w:pPr>
      <w:r>
        <w:rPr>
          <w:rFonts w:ascii="Times New Roman" w:eastAsia="Times New Roman"/>
          <w:b/>
          <w:color w:val="231F20"/>
          <w:sz w:val="16"/>
        </w:rPr>
        <w:t>cgo</w:t>
      </w:r>
      <w:r>
        <w:rPr>
          <w:color w:val="231F20"/>
          <w:sz w:val="16"/>
        </w:rPr>
        <w:t>（cargo）货物</w:t>
      </w:r>
    </w:p>
    <w:p>
      <w:pPr>
        <w:pStyle w:val="BodyText"/>
      </w:pPr>
      <w:r>
        <w:rPr>
          <w:rFonts w:ascii="Times New Roman" w:eastAsia="Times New Roman"/>
          <w:b/>
          <w:color w:val="231F20"/>
        </w:rPr>
        <w:t>CGOS</w:t>
      </w:r>
      <w:r>
        <w:rPr>
          <w:color w:val="231F20"/>
        </w:rPr>
        <w:t>（computer vision graphics operating system）计算机视觉图形操作系统</w:t>
      </w:r>
    </w:p>
    <w:p>
      <w:pPr>
        <w:pStyle w:val="BodyText"/>
      </w:pPr>
      <w:r>
        <w:rPr>
          <w:rFonts w:ascii="Times New Roman" w:eastAsia="Times New Roman"/>
          <w:b/>
          <w:color w:val="231F20"/>
        </w:rPr>
        <w:t>CGP</w:t>
      </w:r>
      <w:r>
        <w:rPr>
          <w:color w:val="231F20"/>
        </w:rPr>
        <w:t>（color graphics printer）彩色图形打印机</w:t>
      </w:r>
    </w:p>
    <w:p>
      <w:pPr>
        <w:pStyle w:val="BodyText"/>
        <w:spacing w:line="278" w:lineRule="auto"/>
        <w:ind w:right="2046"/>
      </w:pPr>
      <w:r>
        <w:rPr>
          <w:rFonts w:ascii="Times New Roman" w:eastAsia="Times New Roman"/>
          <w:b/>
          <w:color w:val="231F20"/>
        </w:rPr>
        <w:t>CGPM</w:t>
      </w:r>
      <w:r>
        <w:rPr>
          <w:color w:val="231F20"/>
        </w:rPr>
        <w:t>（Conference General des Poids et Mesures）国际度量衡会议</w:t>
      </w:r>
      <w:r>
        <w:rPr>
          <w:rFonts w:ascii="Times New Roman" w:eastAsia="Times New Roman"/>
          <w:b/>
          <w:color w:val="231F20"/>
        </w:rPr>
        <w:t>CGR</w:t>
      </w:r>
      <w:r>
        <w:rPr>
          <w:color w:val="231F20"/>
        </w:rPr>
        <w:t>（CO</w:t>
      </w:r>
      <w:r>
        <w:rPr>
          <w:color w:val="231F20"/>
          <w:w w:val="103"/>
          <w:position w:val="-2"/>
          <w:sz w:val="9"/>
        </w:rPr>
        <w:t>2</w:t>
      </w:r>
      <w:r>
        <w:rPr>
          <w:color w:val="231F20"/>
          <w:position w:val="-2"/>
          <w:sz w:val="9"/>
        </w:rPr>
        <w:t>  </w:t>
      </w:r>
      <w:r>
        <w:rPr>
          <w:color w:val="231F20"/>
        </w:rPr>
        <w:t>graphite reactor）二氧化碳冷却石墨反应堆 </w:t>
      </w:r>
      <w:r>
        <w:rPr>
          <w:rFonts w:ascii="Times New Roman" w:eastAsia="Times New Roman"/>
          <w:b/>
          <w:color w:val="231F20"/>
        </w:rPr>
        <w:t>CGRM</w:t>
      </w:r>
      <w:r>
        <w:rPr>
          <w:color w:val="231F20"/>
        </w:rPr>
        <w:t>（computer graphics reference model）计算机图形参考模型</w:t>
      </w:r>
      <w:r>
        <w:rPr>
          <w:rFonts w:ascii="Times New Roman" w:eastAsia="Times New Roman"/>
          <w:b/>
          <w:color w:val="231F20"/>
        </w:rPr>
        <w:t>CGRS</w:t>
      </w:r>
      <w:r>
        <w:rPr>
          <w:color w:val="231F20"/>
        </w:rPr>
        <w:t>（central gyro reference system）中心陀螺基准系统</w:t>
      </w:r>
      <w:r>
        <w:rPr>
          <w:rFonts w:ascii="Times New Roman" w:eastAsia="Times New Roman"/>
          <w:b/>
          <w:color w:val="231F20"/>
        </w:rPr>
        <w:t>CGS</w:t>
      </w:r>
      <w:r>
        <w:rPr>
          <w:color w:val="231F20"/>
        </w:rPr>
        <w:t>（centimeter-gram-second）厘米 - 克 - 秒单位制</w:t>
      </w:r>
    </w:p>
    <w:p>
      <w:pPr>
        <w:pStyle w:val="BodyText"/>
        <w:spacing w:line="280" w:lineRule="auto" w:before="0"/>
        <w:ind w:right="2778"/>
      </w:pPr>
      <w:r>
        <w:rPr>
          <w:rFonts w:ascii="Times New Roman" w:eastAsia="Times New Roman"/>
          <w:b/>
          <w:color w:val="231F20"/>
          <w:spacing w:val="-3"/>
        </w:rPr>
        <w:t>CGS</w:t>
      </w:r>
      <w:r>
        <w:rPr>
          <w:color w:val="231F20"/>
          <w:spacing w:val="-3"/>
        </w:rPr>
        <w:t>（command</w:t>
      </w:r>
      <w:r>
        <w:rPr>
          <w:color w:val="231F20"/>
          <w:spacing w:val="51"/>
        </w:rPr>
        <w:t> </w:t>
      </w:r>
      <w:r>
        <w:rPr>
          <w:color w:val="231F20"/>
        </w:rPr>
        <w:t>guidance</w:t>
      </w:r>
      <w:r>
        <w:rPr>
          <w:color w:val="231F20"/>
          <w:spacing w:val="51"/>
        </w:rPr>
        <w:t> </w:t>
      </w:r>
      <w:r>
        <w:rPr>
          <w:color w:val="231F20"/>
        </w:rPr>
        <w:t>system）指令诱导系统</w:t>
      </w:r>
      <w:r>
        <w:rPr>
          <w:rFonts w:ascii="Times New Roman" w:eastAsia="Times New Roman"/>
          <w:b/>
          <w:color w:val="231F20"/>
          <w:spacing w:val="-4"/>
        </w:rPr>
        <w:t>CGSM</w:t>
      </w:r>
      <w:r>
        <w:rPr>
          <w:color w:val="231F20"/>
          <w:spacing w:val="-4"/>
        </w:rPr>
        <w:t>（CGS</w:t>
      </w:r>
      <w:r>
        <w:rPr>
          <w:color w:val="231F20"/>
          <w:spacing w:val="12"/>
        </w:rPr>
        <w:t> </w:t>
      </w:r>
      <w:r>
        <w:rPr>
          <w:color w:val="231F20"/>
        </w:rPr>
        <w:t>electromagnetic system）</w:t>
      </w:r>
      <w:r>
        <w:rPr>
          <w:color w:val="231F20"/>
          <w:spacing w:val="-13"/>
        </w:rPr>
        <w:t>厘米 - 克 - 秒电磁制</w:t>
      </w:r>
      <w:r>
        <w:rPr>
          <w:rFonts w:ascii="Times New Roman" w:eastAsia="Times New Roman"/>
          <w:b/>
          <w:color w:val="231F20"/>
          <w:spacing w:val="-2"/>
        </w:rPr>
        <w:t>CGSM</w:t>
      </w:r>
      <w:r>
        <w:rPr>
          <w:color w:val="231F20"/>
          <w:spacing w:val="-2"/>
        </w:rPr>
        <w:t>（cold-gas </w:t>
      </w:r>
      <w:r>
        <w:rPr>
          <w:color w:val="231F20"/>
        </w:rPr>
        <w:t>spraying method）冷喷涂</w:t>
      </w:r>
    </w:p>
    <w:p>
      <w:pPr>
        <w:pStyle w:val="BodyText"/>
        <w:spacing w:before="1"/>
      </w:pPr>
      <w:r>
        <w:rPr>
          <w:rFonts w:ascii="Times New Roman" w:eastAsia="Times New Roman"/>
          <w:b/>
          <w:color w:val="231F20"/>
        </w:rPr>
        <w:t>CH</w:t>
      </w:r>
      <w:r>
        <w:rPr>
          <w:color w:val="231F20"/>
        </w:rPr>
        <w:t>（cable head）电缆接头</w:t>
      </w:r>
    </w:p>
    <w:p>
      <w:pPr>
        <w:pStyle w:val="BodyText"/>
      </w:pPr>
      <w:r>
        <w:rPr>
          <w:rFonts w:ascii="Times New Roman" w:eastAsia="Times New Roman"/>
          <w:b/>
          <w:color w:val="231F20"/>
        </w:rPr>
        <w:t>C/h</w:t>
      </w:r>
      <w:r>
        <w:rPr>
          <w:color w:val="231F20"/>
        </w:rPr>
        <w:t>（cards per hour）卡片 / 小时</w:t>
      </w:r>
    </w:p>
    <w:p>
      <w:pPr>
        <w:pStyle w:val="BodyText"/>
        <w:spacing w:line="280" w:lineRule="auto"/>
        <w:ind w:right="3009"/>
      </w:pPr>
      <w:r>
        <w:rPr>
          <w:rFonts w:ascii="Times New Roman" w:eastAsia="Times New Roman"/>
          <w:b/>
          <w:color w:val="231F20"/>
          <w:spacing w:val="-5"/>
        </w:rPr>
        <w:t>CH</w:t>
      </w:r>
      <w:r>
        <w:rPr>
          <w:color w:val="231F20"/>
          <w:spacing w:val="-5"/>
        </w:rPr>
        <w:t>（case</w:t>
      </w:r>
      <w:r>
        <w:rPr>
          <w:color w:val="231F20"/>
          <w:spacing w:val="5"/>
        </w:rPr>
        <w:t> </w:t>
      </w:r>
      <w:r>
        <w:rPr>
          <w:color w:val="231F20"/>
        </w:rPr>
        <w:t>harden）表面（渗碳）硬化，表面淬火</w:t>
      </w:r>
      <w:r>
        <w:rPr>
          <w:rFonts w:ascii="Times New Roman" w:eastAsia="Times New Roman"/>
          <w:b/>
          <w:color w:val="231F20"/>
          <w:spacing w:val="1"/>
        </w:rPr>
        <w:t>C</w:t>
      </w:r>
      <w:r>
        <w:rPr>
          <w:rFonts w:ascii="Times New Roman" w:eastAsia="Times New Roman"/>
          <w:b/>
          <w:color w:val="231F20"/>
          <w:spacing w:val="-37"/>
        </w:rPr>
        <w:t>H</w:t>
      </w:r>
      <w:r>
        <w:rPr>
          <w:color w:val="231F20"/>
          <w:spacing w:val="1"/>
        </w:rPr>
        <w:t>（cas</w:t>
      </w:r>
      <w:r>
        <w:rPr>
          <w:color w:val="231F20"/>
        </w:rPr>
        <w:t>e</w:t>
      </w:r>
      <w:r>
        <w:rPr>
          <w:color w:val="231F20"/>
          <w:spacing w:val="3"/>
        </w:rPr>
        <w:t> </w:t>
      </w:r>
      <w:r>
        <w:rPr>
          <w:color w:val="231F20"/>
          <w:spacing w:val="1"/>
        </w:rPr>
        <w:t>hardening</w:t>
      </w:r>
      <w:r>
        <w:rPr>
          <w:color w:val="231F20"/>
          <w:spacing w:val="-79"/>
        </w:rPr>
        <w:t>）</w:t>
      </w:r>
      <w:r>
        <w:rPr>
          <w:color w:val="231F20"/>
          <w:spacing w:val="1"/>
        </w:rPr>
        <w:t>（钢材）表面硬化 </w:t>
      </w:r>
      <w:r>
        <w:rPr>
          <w:rFonts w:ascii="Times New Roman" w:eastAsia="Times New Roman"/>
          <w:b/>
          <w:color w:val="231F20"/>
          <w:spacing w:val="1"/>
        </w:rPr>
        <w:t>         </w:t>
      </w:r>
      <w:r>
        <w:rPr>
          <w:rFonts w:ascii="Times New Roman" w:eastAsia="Times New Roman"/>
          <w:b/>
          <w:color w:val="231F20"/>
          <w:spacing w:val="-4"/>
        </w:rPr>
        <w:t>ch</w:t>
      </w:r>
      <w:r>
        <w:rPr>
          <w:color w:val="231F20"/>
          <w:spacing w:val="-4"/>
        </w:rPr>
        <w:t>（chain）</w:t>
      </w:r>
      <w:r>
        <w:rPr>
          <w:color w:val="231F20"/>
        </w:rPr>
        <w:t>链，链系，无线电中继电路，测链（</w:t>
      </w:r>
      <w:r>
        <w:rPr>
          <w:color w:val="231F20"/>
          <w:spacing w:val="-16"/>
        </w:rPr>
        <w:t>约 </w:t>
      </w:r>
      <w:r>
        <w:rPr>
          <w:color w:val="231F20"/>
        </w:rPr>
        <w:t>20</w:t>
      </w:r>
      <w:r>
        <w:rPr>
          <w:color w:val="231F20"/>
          <w:spacing w:val="18"/>
        </w:rPr>
        <w:t> </w:t>
      </w:r>
      <w:r>
        <w:rPr>
          <w:color w:val="231F20"/>
        </w:rPr>
        <w:t>m）</w:t>
      </w:r>
    </w:p>
    <w:p>
      <w:pPr>
        <w:pStyle w:val="BodyText"/>
        <w:spacing w:line="280" w:lineRule="auto" w:before="0"/>
        <w:ind w:left="384" w:right="141" w:hanging="168"/>
      </w:pPr>
      <w:r>
        <w:rPr>
          <w:rFonts w:ascii="Times New Roman" w:eastAsia="Times New Roman"/>
          <w:b/>
          <w:color w:val="231F20"/>
          <w:spacing w:val="-1"/>
        </w:rPr>
        <w:t>c</w:t>
      </w:r>
      <w:r>
        <w:rPr>
          <w:rFonts w:ascii="Times New Roman" w:eastAsia="Times New Roman"/>
          <w:b/>
          <w:color w:val="231F20"/>
          <w:spacing w:val="-41"/>
        </w:rPr>
        <w:t>h</w:t>
      </w:r>
      <w:r>
        <w:rPr>
          <w:color w:val="231F20"/>
        </w:rPr>
        <w:t>（</w:t>
      </w:r>
      <w:r>
        <w:rPr>
          <w:color w:val="231F20"/>
          <w:spacing w:val="-1"/>
        </w:rPr>
        <w:t>c</w:t>
      </w:r>
      <w:r>
        <w:rPr>
          <w:color w:val="231F20"/>
        </w:rPr>
        <w:t>ha</w:t>
      </w:r>
      <w:r>
        <w:rPr>
          <w:color w:val="231F20"/>
          <w:spacing w:val="-1"/>
        </w:rPr>
        <w:t>n</w:t>
      </w:r>
      <w:r>
        <w:rPr>
          <w:color w:val="231F20"/>
        </w:rPr>
        <w:t>ne</w:t>
      </w:r>
      <w:r>
        <w:rPr>
          <w:color w:val="231F20"/>
          <w:spacing w:val="-1"/>
        </w:rPr>
        <w:t>l</w:t>
      </w:r>
      <w:r>
        <w:rPr>
          <w:color w:val="231F20"/>
        </w:rPr>
        <w:t>）</w:t>
      </w:r>
      <w:r>
        <w:rPr>
          <w:color w:val="231F20"/>
          <w:spacing w:val="-1"/>
        </w:rPr>
        <w:t>波道，频道，通道，信道，磁道，沟道</w:t>
      </w:r>
      <w:r>
        <w:rPr>
          <w:color w:val="231F20"/>
        </w:rPr>
        <w:t>（</w:t>
      </w:r>
      <w:r>
        <w:rPr>
          <w:color w:val="231F20"/>
          <w:spacing w:val="-1"/>
        </w:rPr>
        <w:t>场效应管的</w:t>
      </w:r>
      <w:r>
        <w:rPr>
          <w:color w:val="231F20"/>
          <w:spacing w:val="-81"/>
        </w:rPr>
        <w:t>）</w:t>
      </w:r>
      <w:r>
        <w:rPr>
          <w:color w:val="231F20"/>
          <w:spacing w:val="-1"/>
        </w:rPr>
        <w:t>，管道（电缆的</w:t>
      </w:r>
      <w:r>
        <w:rPr>
          <w:color w:val="231F20"/>
        </w:rPr>
        <w:t>）</w:t>
      </w:r>
      <w:r>
        <w:rPr>
          <w:color w:val="231F20"/>
          <w:spacing w:val="-1"/>
        </w:rPr>
        <w:t>通路，电路，管路，槽形型材</w:t>
      </w:r>
    </w:p>
    <w:p>
      <w:pPr>
        <w:pStyle w:val="BodyText"/>
        <w:spacing w:line="280" w:lineRule="auto" w:before="0"/>
        <w:ind w:right="4425"/>
      </w:pPr>
      <w:r>
        <w:rPr>
          <w:rFonts w:ascii="Times New Roman" w:eastAsia="Times New Roman"/>
          <w:b/>
          <w:color w:val="231F20"/>
          <w:spacing w:val="-3"/>
        </w:rPr>
        <w:t>ch</w:t>
      </w:r>
      <w:r>
        <w:rPr>
          <w:color w:val="231F20"/>
          <w:spacing w:val="-3"/>
        </w:rPr>
        <w:t>（charge）</w:t>
      </w:r>
      <w:r>
        <w:rPr>
          <w:color w:val="231F20"/>
        </w:rPr>
        <w:t>充电，装料，负载，电荷</w:t>
      </w:r>
      <w:r>
        <w:rPr>
          <w:rFonts w:ascii="Times New Roman" w:eastAsia="Times New Roman"/>
          <w:b/>
          <w:color w:val="231F20"/>
          <w:spacing w:val="-4"/>
        </w:rPr>
        <w:t>CH</w:t>
      </w:r>
      <w:r>
        <w:rPr>
          <w:color w:val="231F20"/>
          <w:spacing w:val="-4"/>
        </w:rPr>
        <w:t>（check）</w:t>
      </w:r>
      <w:r>
        <w:rPr>
          <w:color w:val="231F20"/>
        </w:rPr>
        <w:t>检验，校验，检查</w:t>
      </w:r>
      <w:r>
        <w:rPr>
          <w:rFonts w:ascii="Times New Roman" w:eastAsia="Times New Roman"/>
          <w:b/>
          <w:color w:val="231F20"/>
          <w:spacing w:val="-4"/>
        </w:rPr>
        <w:t>ch</w:t>
      </w:r>
      <w:r>
        <w:rPr>
          <w:color w:val="231F20"/>
          <w:spacing w:val="-4"/>
        </w:rPr>
        <w:t>（chief）</w:t>
      </w:r>
      <w:r>
        <w:rPr>
          <w:color w:val="231F20"/>
        </w:rPr>
        <w:t>重要部分，重要的</w:t>
      </w:r>
      <w:r>
        <w:rPr>
          <w:rFonts w:ascii="Times New Roman" w:eastAsia="Times New Roman"/>
          <w:b/>
          <w:color w:val="231F20"/>
          <w:spacing w:val="-4"/>
        </w:rPr>
        <w:t>Ch</w:t>
      </w:r>
      <w:r>
        <w:rPr>
          <w:color w:val="231F20"/>
          <w:spacing w:val="-4"/>
        </w:rPr>
        <w:t>（China）</w:t>
      </w:r>
      <w:r>
        <w:rPr>
          <w:color w:val="231F20"/>
          <w:spacing w:val="-2"/>
        </w:rPr>
        <w:t> 中 国       </w:t>
      </w:r>
      <w:r>
        <w:rPr>
          <w:rFonts w:ascii="Times New Roman" w:eastAsia="Times New Roman"/>
          <w:b/>
          <w:color w:val="231F20"/>
          <w:spacing w:val="-4"/>
        </w:rPr>
        <w:t>ch</w:t>
      </w:r>
      <w:r>
        <w:rPr>
          <w:color w:val="231F20"/>
          <w:spacing w:val="-4"/>
        </w:rPr>
        <w:t>（choke）</w:t>
      </w:r>
      <w:r>
        <w:rPr>
          <w:color w:val="231F20"/>
        </w:rPr>
        <w:t>扼流圈，抑制</w:t>
      </w:r>
    </w:p>
    <w:p>
      <w:pPr>
        <w:spacing w:after="0" w:line="280" w:lineRule="auto"/>
        <w:sectPr>
          <w:pgSz w:w="8500" w:h="12080"/>
          <w:pgMar w:top="600" w:bottom="280" w:left="580" w:right="560"/>
        </w:sectPr>
      </w:pPr>
    </w:p>
    <w:p>
      <w:pPr>
        <w:pStyle w:val="Heading2"/>
      </w:pPr>
      <w:r>
        <w:rPr>
          <w:color w:val="231F20"/>
        </w:rPr>
        <w:t>— 131 —</w:t>
      </w:r>
    </w:p>
    <w:p>
      <w:pPr>
        <w:spacing w:before="62"/>
        <w:ind w:left="0" w:right="210" w:firstLine="0"/>
        <w:jc w:val="right"/>
        <w:rPr>
          <w:rFonts w:ascii="Times New Roman"/>
          <w:b/>
          <w:sz w:val="20"/>
        </w:rPr>
      </w:pPr>
      <w:r>
        <w:rPr/>
        <w:br w:type="column"/>
      </w:r>
      <w:r>
        <w:rPr>
          <w:rFonts w:ascii="Times New Roman"/>
          <w:b/>
          <w:color w:val="231F20"/>
          <w:sz w:val="20"/>
        </w:rPr>
        <w:t>CHIP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465"/>
      </w:pPr>
      <w:r>
        <w:rPr>
          <w:rFonts w:ascii="Times New Roman" w:eastAsia="Times New Roman"/>
          <w:b/>
          <w:color w:val="231F20"/>
        </w:rPr>
        <w:t>CH</w:t>
      </w:r>
      <w:r>
        <w:rPr>
          <w:color w:val="231F20"/>
        </w:rPr>
        <w:t>（control heading）控制标题</w:t>
      </w:r>
      <w:r>
        <w:rPr>
          <w:rFonts w:ascii="Times New Roman" w:eastAsia="Times New Roman"/>
          <w:b/>
          <w:color w:val="231F20"/>
        </w:rPr>
        <w:t>ChA</w:t>
      </w:r>
      <w:r>
        <w:rPr>
          <w:color w:val="231F20"/>
        </w:rPr>
        <w:t>（channel adapter）通道转接器</w:t>
      </w:r>
      <w:r>
        <w:rPr>
          <w:rFonts w:ascii="Times New Roman" w:eastAsia="Times New Roman"/>
          <w:b/>
          <w:color w:val="231F20"/>
        </w:rPr>
        <w:t>chal</w:t>
      </w:r>
      <w:r>
        <w:rPr>
          <w:color w:val="231F20"/>
        </w:rPr>
        <w:t>（challenge）要求，需要</w:t>
      </w:r>
    </w:p>
    <w:p>
      <w:pPr>
        <w:pStyle w:val="BodyText"/>
        <w:spacing w:line="280" w:lineRule="auto" w:before="0"/>
        <w:ind w:right="2590"/>
        <w:jc w:val="both"/>
      </w:pPr>
      <w:r>
        <w:rPr>
          <w:rFonts w:ascii="Times New Roman" w:eastAsia="Times New Roman"/>
          <w:b/>
          <w:color w:val="231F20"/>
          <w:spacing w:val="1"/>
        </w:rPr>
        <w:t>cha</w:t>
      </w:r>
      <w:r>
        <w:rPr>
          <w:rFonts w:ascii="Times New Roman" w:eastAsia="Times New Roman"/>
          <w:b/>
          <w:color w:val="231F20"/>
          <w:spacing w:val="-37"/>
        </w:rPr>
        <w:t>m</w:t>
      </w:r>
      <w:r>
        <w:rPr>
          <w:color w:val="231F20"/>
          <w:spacing w:val="1"/>
        </w:rPr>
        <w:t>（chamfer）</w:t>
      </w:r>
      <w:r>
        <w:rPr>
          <w:color w:val="231F20"/>
          <w:spacing w:val="-5"/>
        </w:rPr>
        <w:t>斜面，棱角，倒角，圆角，沟，</w:t>
      </w:r>
      <w:r>
        <w:rPr>
          <w:color w:val="231F20"/>
          <w:spacing w:val="1"/>
        </w:rPr>
        <w:t>（木）槽，凹线 </w:t>
      </w:r>
      <w:r>
        <w:rPr>
          <w:rFonts w:ascii="Times New Roman" w:eastAsia="Times New Roman"/>
          <w:b/>
          <w:color w:val="231F20"/>
          <w:spacing w:val="1"/>
        </w:rPr>
        <w:t>cha</w:t>
      </w:r>
      <w:r>
        <w:rPr>
          <w:rFonts w:ascii="Times New Roman" w:eastAsia="Times New Roman"/>
          <w:b/>
          <w:color w:val="231F20"/>
          <w:spacing w:val="-37"/>
        </w:rPr>
        <w:t>n</w:t>
      </w:r>
      <w:r>
        <w:rPr>
          <w:color w:val="231F20"/>
          <w:spacing w:val="1"/>
        </w:rPr>
        <w:t>（channel）</w:t>
      </w:r>
      <w:r>
        <w:rPr>
          <w:color w:val="231F20"/>
          <w:spacing w:val="-13"/>
        </w:rPr>
        <w:t>槽钢，电路，</w:t>
      </w:r>
      <w:r>
        <w:rPr>
          <w:color w:val="231F20"/>
          <w:spacing w:val="1"/>
        </w:rPr>
        <w:t>（电缆）管道，通道，信道，沟道 </w:t>
      </w:r>
      <w:r>
        <w:rPr>
          <w:rFonts w:ascii="Times New Roman" w:eastAsia="Times New Roman"/>
          <w:b/>
          <w:color w:val="231F20"/>
        </w:rPr>
        <w:t>chan </w:t>
      </w:r>
      <w:r>
        <w:rPr>
          <w:rFonts w:ascii="Times New Roman" w:eastAsia="Times New Roman"/>
          <w:b/>
          <w:color w:val="231F20"/>
          <w:spacing w:val="-3"/>
        </w:rPr>
        <w:t>com</w:t>
      </w:r>
      <w:r>
        <w:rPr>
          <w:color w:val="231F20"/>
          <w:spacing w:val="-3"/>
        </w:rPr>
        <w:t>（channel </w:t>
      </w:r>
      <w:r>
        <w:rPr>
          <w:color w:val="231F20"/>
        </w:rPr>
        <w:t>command）通道命令</w:t>
      </w:r>
    </w:p>
    <w:p>
      <w:pPr>
        <w:spacing w:before="1"/>
        <w:ind w:left="216" w:right="0" w:firstLine="0"/>
        <w:jc w:val="both"/>
        <w:rPr>
          <w:sz w:val="16"/>
        </w:rPr>
      </w:pPr>
      <w:r>
        <w:rPr>
          <w:rFonts w:ascii="Times New Roman" w:eastAsia="Times New Roman"/>
          <w:b/>
          <w:color w:val="231F20"/>
          <w:sz w:val="16"/>
        </w:rPr>
        <w:t>chan shftr</w:t>
      </w:r>
      <w:r>
        <w:rPr>
          <w:color w:val="231F20"/>
          <w:sz w:val="16"/>
        </w:rPr>
        <w:t>（channel shifter）频道转换开关</w:t>
      </w:r>
    </w:p>
    <w:p>
      <w:pPr>
        <w:pStyle w:val="BodyText"/>
        <w:spacing w:line="280" w:lineRule="auto"/>
        <w:ind w:left="384" w:right="234" w:hanging="168"/>
        <w:jc w:val="both"/>
      </w:pPr>
      <w:r>
        <w:rPr>
          <w:rFonts w:ascii="Times New Roman" w:hAnsi="Times New Roman" w:eastAsia="Times New Roman"/>
          <w:b/>
          <w:color w:val="231F20"/>
          <w:spacing w:val="-11"/>
        </w:rPr>
        <w:t>CHAP</w:t>
      </w:r>
      <w:r>
        <w:rPr>
          <w:color w:val="231F20"/>
          <w:spacing w:val="-11"/>
        </w:rPr>
        <w:t>（challenge </w:t>
      </w:r>
      <w:r>
        <w:rPr>
          <w:color w:val="231F20"/>
          <w:spacing w:val="-7"/>
        </w:rPr>
        <w:t>handshake authentication protocal）询问式握手身份验证协议（通过“挑战”应答</w:t>
      </w:r>
      <w:r>
        <w:rPr>
          <w:color w:val="231F20"/>
          <w:spacing w:val="1"/>
        </w:rPr>
        <w:t>的认证方式以提高安全性</w:t>
      </w:r>
      <w:r>
        <w:rPr>
          <w:color w:val="231F20"/>
          <w:spacing w:val="-79"/>
        </w:rPr>
        <w:t>）</w:t>
      </w:r>
      <w:r>
        <w:rPr>
          <w:color w:val="231F20"/>
          <w:spacing w:val="1"/>
        </w:rPr>
        <w:t>，访问信号交换鉴别协议</w:t>
      </w:r>
    </w:p>
    <w:p>
      <w:pPr>
        <w:spacing w:line="280" w:lineRule="auto" w:before="0"/>
        <w:ind w:left="216" w:right="2581" w:firstLine="0"/>
        <w:jc w:val="left"/>
        <w:rPr>
          <w:sz w:val="16"/>
        </w:rPr>
      </w:pPr>
      <w:r>
        <w:rPr>
          <w:rFonts w:ascii="Times New Roman" w:eastAsia="Times New Roman"/>
          <w:b/>
          <w:color w:val="231F20"/>
          <w:spacing w:val="1"/>
          <w:sz w:val="16"/>
        </w:rPr>
        <w:t>cha</w:t>
      </w:r>
      <w:r>
        <w:rPr>
          <w:rFonts w:ascii="Times New Roman" w:eastAsia="Times New Roman"/>
          <w:b/>
          <w:color w:val="231F20"/>
          <w:spacing w:val="-37"/>
          <w:sz w:val="16"/>
        </w:rPr>
        <w:t>p</w:t>
      </w:r>
      <w:r>
        <w:rPr>
          <w:color w:val="231F20"/>
          <w:spacing w:val="1"/>
          <w:sz w:val="16"/>
        </w:rPr>
        <w:t>（chapter</w:t>
      </w:r>
      <w:r>
        <w:rPr>
          <w:color w:val="231F20"/>
          <w:spacing w:val="-79"/>
          <w:sz w:val="16"/>
        </w:rPr>
        <w:t>）</w:t>
      </w:r>
      <w:r>
        <w:rPr>
          <w:color w:val="231F20"/>
          <w:spacing w:val="1"/>
          <w:sz w:val="16"/>
        </w:rPr>
        <w:t>（图书的）章，节，分社 </w:t>
      </w:r>
      <w:r>
        <w:rPr>
          <w:rFonts w:ascii="Times New Roman" w:eastAsia="Times New Roman"/>
          <w:b/>
          <w:color w:val="231F20"/>
          <w:spacing w:val="1"/>
          <w:sz w:val="16"/>
        </w:rPr>
        <w:t>        cha</w:t>
      </w:r>
      <w:r>
        <w:rPr>
          <w:rFonts w:ascii="Times New Roman" w:eastAsia="Times New Roman"/>
          <w:b/>
          <w:color w:val="231F20"/>
          <w:spacing w:val="-40"/>
          <w:sz w:val="16"/>
        </w:rPr>
        <w:t>r</w:t>
      </w:r>
      <w:r>
        <w:rPr>
          <w:color w:val="231F20"/>
          <w:spacing w:val="1"/>
          <w:sz w:val="16"/>
        </w:rPr>
        <w:t>（character）</w:t>
      </w:r>
      <w:r>
        <w:rPr>
          <w:color w:val="231F20"/>
          <w:spacing w:val="-13"/>
          <w:sz w:val="16"/>
        </w:rPr>
        <w:t>性能，特性，</w:t>
      </w:r>
      <w:r>
        <w:rPr>
          <w:color w:val="231F20"/>
          <w:spacing w:val="1"/>
          <w:sz w:val="16"/>
        </w:rPr>
        <w:t>（计算机）字符，符号 </w:t>
      </w:r>
      <w:r>
        <w:rPr>
          <w:rFonts w:ascii="Times New Roman" w:eastAsia="Times New Roman"/>
          <w:b/>
          <w:color w:val="231F20"/>
          <w:sz w:val="16"/>
        </w:rPr>
        <w:t>chas</w:t>
      </w:r>
      <w:r>
        <w:rPr>
          <w:color w:val="231F20"/>
          <w:sz w:val="16"/>
        </w:rPr>
        <w:t>（chassis）底盘，底座，底板，机壳，机架，框架，车底架</w:t>
      </w:r>
      <w:r>
        <w:rPr>
          <w:rFonts w:ascii="Times New Roman" w:eastAsia="Times New Roman"/>
          <w:b/>
          <w:color w:val="231F20"/>
          <w:sz w:val="16"/>
        </w:rPr>
        <w:t>chas-clr</w:t>
      </w:r>
      <w:r>
        <w:rPr>
          <w:color w:val="231F20"/>
          <w:sz w:val="16"/>
        </w:rPr>
        <w:t>（chaser</w:t>
      </w:r>
      <w:r>
        <w:rPr>
          <w:color w:val="231F20"/>
          <w:spacing w:val="2"/>
          <w:sz w:val="16"/>
        </w:rPr>
        <w:t> </w:t>
      </w:r>
      <w:r>
        <w:rPr>
          <w:color w:val="231F20"/>
          <w:sz w:val="16"/>
        </w:rPr>
        <w:t>circular）圆形梳齿刀</w:t>
      </w:r>
    </w:p>
    <w:p>
      <w:pPr>
        <w:pStyle w:val="BodyText"/>
        <w:spacing w:line="280" w:lineRule="auto" w:before="1"/>
        <w:ind w:right="3662"/>
      </w:pPr>
      <w:r>
        <w:rPr>
          <w:rFonts w:ascii="Times New Roman" w:eastAsia="Times New Roman"/>
          <w:b/>
          <w:color w:val="231F20"/>
        </w:rPr>
        <w:t>chas-std</w:t>
      </w:r>
      <w:r>
        <w:rPr>
          <w:color w:val="231F20"/>
        </w:rPr>
        <w:t>（chaser standard）标准梳齿刀</w:t>
      </w:r>
      <w:r>
        <w:rPr>
          <w:rFonts w:ascii="Times New Roman" w:eastAsia="Times New Roman"/>
          <w:b/>
          <w:color w:val="231F20"/>
        </w:rPr>
        <w:t>CHB</w:t>
      </w:r>
      <w:r>
        <w:rPr>
          <w:color w:val="231F20"/>
        </w:rPr>
        <w:t>（chain home beamed）制导系统，归航雷达</w:t>
      </w:r>
      <w:r>
        <w:rPr>
          <w:rFonts w:ascii="Times New Roman" w:eastAsia="Times New Roman"/>
          <w:b/>
          <w:color w:val="231F20"/>
        </w:rPr>
        <w:t>CHC</w:t>
      </w:r>
      <w:r>
        <w:rPr>
          <w:color w:val="231F20"/>
        </w:rPr>
        <w:t>（channel control unit）通道控制器</w:t>
      </w:r>
      <w:r>
        <w:rPr>
          <w:rFonts w:ascii="Times New Roman" w:eastAsia="Times New Roman"/>
          <w:b/>
          <w:color w:val="231F20"/>
        </w:rPr>
        <w:t>ChC</w:t>
      </w:r>
      <w:r>
        <w:rPr>
          <w:color w:val="231F20"/>
        </w:rPr>
        <w:t>（choke coil）扼流圈，阻流圈</w:t>
      </w:r>
      <w:r>
        <w:rPr>
          <w:rFonts w:ascii="Times New Roman" w:eastAsia="Times New Roman"/>
          <w:b/>
          <w:color w:val="231F20"/>
        </w:rPr>
        <w:t>chck</w:t>
      </w:r>
      <w:r>
        <w:rPr>
          <w:color w:val="231F20"/>
        </w:rPr>
        <w:t>（check）检验，校验，检查</w:t>
      </w:r>
    </w:p>
    <w:p>
      <w:pPr>
        <w:pStyle w:val="BodyText"/>
        <w:spacing w:before="0"/>
      </w:pPr>
      <w:r>
        <w:rPr>
          <w:rFonts w:ascii="Times New Roman" w:eastAsia="Times New Roman"/>
          <w:b/>
          <w:color w:val="231F20"/>
        </w:rPr>
        <w:t>CHDL</w:t>
      </w:r>
      <w:r>
        <w:rPr>
          <w:color w:val="231F20"/>
        </w:rPr>
        <w:t>（computer hardwater description language）计算机硬件描述语言</w:t>
      </w:r>
    </w:p>
    <w:p>
      <w:pPr>
        <w:pStyle w:val="BodyText"/>
      </w:pPr>
      <w:r>
        <w:rPr>
          <w:rFonts w:ascii="Times New Roman" w:eastAsia="Times New Roman"/>
          <w:b/>
          <w:color w:val="231F20"/>
        </w:rPr>
        <w:t>ChE</w:t>
      </w:r>
      <w:r>
        <w:rPr>
          <w:color w:val="231F20"/>
        </w:rPr>
        <w:t>（chief engineer）总工程师</w:t>
      </w:r>
    </w:p>
    <w:p>
      <w:pPr>
        <w:pStyle w:val="BodyText"/>
      </w:pPr>
      <w:r>
        <w:rPr>
          <w:rFonts w:ascii="Times New Roman" w:eastAsia="Times New Roman"/>
          <w:b/>
          <w:color w:val="231F20"/>
        </w:rPr>
        <w:t>CHEL</w:t>
      </w:r>
      <w:r>
        <w:rPr>
          <w:color w:val="231F20"/>
        </w:rPr>
        <w:t>（chain home extra low）特低空远程警戒雷达网，超低空搜索雷达网</w:t>
      </w:r>
    </w:p>
    <w:p>
      <w:pPr>
        <w:spacing w:line="280" w:lineRule="auto" w:before="35"/>
        <w:ind w:left="216" w:right="5303" w:firstLine="0"/>
        <w:jc w:val="left"/>
        <w:rPr>
          <w:sz w:val="16"/>
        </w:rPr>
      </w:pPr>
      <w:r>
        <w:rPr>
          <w:rFonts w:ascii="Times New Roman" w:eastAsia="Times New Roman"/>
          <w:b/>
          <w:color w:val="231F20"/>
          <w:sz w:val="16"/>
        </w:rPr>
        <w:t>chem</w:t>
      </w:r>
      <w:r>
        <w:rPr>
          <w:color w:val="231F20"/>
          <w:sz w:val="16"/>
        </w:rPr>
        <w:t>（chemical）化学的</w:t>
      </w:r>
      <w:r>
        <w:rPr>
          <w:rFonts w:ascii="Times New Roman" w:eastAsia="Times New Roman"/>
          <w:b/>
          <w:color w:val="231F20"/>
          <w:sz w:val="16"/>
        </w:rPr>
        <w:t>chem</w:t>
      </w:r>
      <w:r>
        <w:rPr>
          <w:color w:val="231F20"/>
          <w:sz w:val="16"/>
        </w:rPr>
        <w:t>（chemistry）化学</w:t>
      </w:r>
    </w:p>
    <w:p>
      <w:pPr>
        <w:pStyle w:val="BodyText"/>
        <w:spacing w:line="280" w:lineRule="auto" w:before="1"/>
        <w:ind w:right="3306"/>
      </w:pPr>
      <w:r>
        <w:rPr>
          <w:rFonts w:ascii="Times New Roman" w:eastAsia="Times New Roman"/>
          <w:b/>
          <w:color w:val="231F20"/>
        </w:rPr>
        <w:t>CHF</w:t>
      </w:r>
      <w:r>
        <w:rPr>
          <w:color w:val="231F20"/>
        </w:rPr>
        <w:t>（centimetric height finder）厘米波测高计</w:t>
      </w:r>
      <w:r>
        <w:rPr>
          <w:rFonts w:ascii="Times New Roman" w:eastAsia="Times New Roman"/>
          <w:b/>
          <w:color w:val="231F20"/>
          <w:spacing w:val="1"/>
        </w:rPr>
        <w:t>chf</w:t>
      </w:r>
      <w:r>
        <w:rPr>
          <w:rFonts w:ascii="Times New Roman" w:eastAsia="Times New Roman"/>
          <w:b/>
          <w:color w:val="231F20"/>
          <w:spacing w:val="-37"/>
        </w:rPr>
        <w:t>d</w:t>
      </w:r>
      <w:r>
        <w:rPr>
          <w:color w:val="231F20"/>
          <w:spacing w:val="1"/>
        </w:rPr>
        <w:t>（chamfered）</w:t>
      </w:r>
      <w:r>
        <w:rPr>
          <w:color w:val="231F20"/>
          <w:spacing w:val="-9"/>
        </w:rPr>
        <w:t>倒棱的，倒角的，</w:t>
      </w:r>
      <w:r>
        <w:rPr>
          <w:color w:val="231F20"/>
          <w:spacing w:val="1"/>
        </w:rPr>
        <w:t>（焊接）开坡口的 </w:t>
      </w:r>
      <w:r>
        <w:rPr>
          <w:rFonts w:ascii="Times New Roman" w:eastAsia="Times New Roman"/>
          <w:b/>
          <w:color w:val="231F20"/>
        </w:rPr>
        <w:t>chf</w:t>
      </w:r>
      <w:r>
        <w:rPr>
          <w:rFonts w:ascii="Times New Roman" w:eastAsia="Times New Roman"/>
          <w:b/>
          <w:color w:val="231F20"/>
          <w:spacing w:val="6"/>
        </w:rPr>
        <w:t>  </w:t>
      </w:r>
      <w:r>
        <w:rPr>
          <w:rFonts w:ascii="Times New Roman" w:eastAsia="Times New Roman"/>
          <w:b/>
          <w:color w:val="231F20"/>
          <w:spacing w:val="-4"/>
        </w:rPr>
        <w:t>engr</w:t>
      </w:r>
      <w:r>
        <w:rPr>
          <w:color w:val="231F20"/>
          <w:spacing w:val="-4"/>
        </w:rPr>
        <w:t>（chief</w:t>
      </w:r>
      <w:r>
        <w:rPr>
          <w:color w:val="231F20"/>
          <w:spacing w:val="55"/>
        </w:rPr>
        <w:t> </w:t>
      </w:r>
      <w:r>
        <w:rPr>
          <w:color w:val="231F20"/>
        </w:rPr>
        <w:t>engineer）总工程师</w:t>
      </w:r>
      <w:r>
        <w:rPr>
          <w:rFonts w:ascii="Times New Roman" w:eastAsia="Times New Roman"/>
          <w:b/>
          <w:color w:val="231F20"/>
          <w:spacing w:val="-3"/>
        </w:rPr>
        <w:t>chfr</w:t>
      </w:r>
      <w:r>
        <w:rPr>
          <w:color w:val="231F20"/>
          <w:spacing w:val="-3"/>
        </w:rPr>
        <w:t>（chamfer） </w:t>
      </w:r>
      <w:r>
        <w:rPr>
          <w:color w:val="231F20"/>
        </w:rPr>
        <w:t>槽 ， 凹 线 ， 斜 面 </w:t>
      </w:r>
      <w:r>
        <w:rPr>
          <w:rFonts w:ascii="Times New Roman" w:eastAsia="Times New Roman"/>
          <w:b/>
          <w:color w:val="231F20"/>
          <w:spacing w:val="-3"/>
        </w:rPr>
        <w:t>chg</w:t>
      </w:r>
      <w:r>
        <w:rPr>
          <w:color w:val="231F20"/>
          <w:spacing w:val="-3"/>
        </w:rPr>
        <w:t>（change）</w:t>
      </w:r>
      <w:r>
        <w:rPr>
          <w:color w:val="231F20"/>
          <w:spacing w:val="-2"/>
        </w:rPr>
        <w:t> 更 换 ， 变 化 ， 改 变 ， 更 改 </w:t>
      </w:r>
      <w:r>
        <w:rPr>
          <w:rFonts w:ascii="Times New Roman" w:eastAsia="Times New Roman"/>
          <w:b/>
          <w:color w:val="231F20"/>
          <w:spacing w:val="-3"/>
        </w:rPr>
        <w:t>chg</w:t>
      </w:r>
      <w:r>
        <w:rPr>
          <w:color w:val="231F20"/>
          <w:spacing w:val="-3"/>
        </w:rPr>
        <w:t>（charge）</w:t>
      </w:r>
      <w:r>
        <w:rPr>
          <w:color w:val="231F20"/>
        </w:rPr>
        <w:t>负载，电荷，充电，装料</w:t>
      </w:r>
      <w:r>
        <w:rPr>
          <w:rFonts w:ascii="Times New Roman" w:eastAsia="Times New Roman"/>
          <w:b/>
          <w:color w:val="231F20"/>
        </w:rPr>
        <w:t>chgov</w:t>
      </w:r>
      <w:r>
        <w:rPr>
          <w:color w:val="231F20"/>
        </w:rPr>
        <w:t>（change-over）转接，转变开关，换向，改装</w:t>
      </w:r>
      <w:r>
        <w:rPr>
          <w:rFonts w:ascii="Times New Roman" w:eastAsia="Times New Roman"/>
          <w:b/>
          <w:color w:val="231F20"/>
          <w:spacing w:val="-3"/>
        </w:rPr>
        <w:t>chgr</w:t>
      </w:r>
      <w:r>
        <w:rPr>
          <w:color w:val="231F20"/>
          <w:spacing w:val="-3"/>
        </w:rPr>
        <w:t>（charger）</w:t>
      </w:r>
      <w:r>
        <w:rPr>
          <w:color w:val="231F20"/>
        </w:rPr>
        <w:t>加料机，充电设备</w:t>
      </w:r>
    </w:p>
    <w:p>
      <w:pPr>
        <w:pStyle w:val="BodyText"/>
        <w:spacing w:before="1"/>
      </w:pPr>
      <w:r>
        <w:rPr>
          <w:rFonts w:ascii="Times New Roman" w:eastAsia="Times New Roman"/>
          <w:b/>
          <w:color w:val="231F20"/>
        </w:rPr>
        <w:t>CHI</w:t>
      </w:r>
      <w:r>
        <w:rPr>
          <w:color w:val="231F20"/>
        </w:rPr>
        <w:t>（computer human interaction）人机交互</w:t>
      </w:r>
    </w:p>
    <w:p>
      <w:pPr>
        <w:pStyle w:val="BodyText"/>
      </w:pPr>
      <w:r>
        <w:rPr>
          <w:rFonts w:ascii="Times New Roman" w:eastAsia="Times New Roman"/>
          <w:b/>
          <w:color w:val="231F20"/>
        </w:rPr>
        <w:t>CHIC</w:t>
      </w:r>
      <w:r>
        <w:rPr>
          <w:color w:val="231F20"/>
        </w:rPr>
        <w:t>（ceramic hybrid integrated circuit）陶瓷混合集成电路</w:t>
      </w:r>
    </w:p>
    <w:p>
      <w:pPr>
        <w:spacing w:before="35"/>
        <w:ind w:left="216" w:right="0" w:firstLine="0"/>
        <w:jc w:val="left"/>
        <w:rPr>
          <w:sz w:val="16"/>
        </w:rPr>
      </w:pPr>
      <w:r>
        <w:rPr>
          <w:rFonts w:ascii="Times New Roman" w:eastAsia="Times New Roman"/>
          <w:b/>
          <w:color w:val="231F20"/>
          <w:sz w:val="16"/>
        </w:rPr>
        <w:t>Chi coder</w:t>
      </w:r>
      <w:r>
        <w:rPr>
          <w:color w:val="231F20"/>
          <w:sz w:val="16"/>
        </w:rPr>
        <w:t>（Chinese language encoder）汉语编码器</w:t>
      </w:r>
    </w:p>
    <w:p>
      <w:pPr>
        <w:pStyle w:val="BodyText"/>
      </w:pPr>
      <w:r>
        <w:rPr>
          <w:rFonts w:ascii="Times New Roman" w:eastAsia="Times New Roman"/>
          <w:b/>
          <w:color w:val="231F20"/>
        </w:rPr>
        <w:t>CHIEF</w:t>
      </w:r>
      <w:r>
        <w:rPr>
          <w:color w:val="231F20"/>
        </w:rPr>
        <w:t>（controlled handling of internal executive function）内部执行功能的控制处理</w:t>
      </w:r>
    </w:p>
    <w:p>
      <w:pPr>
        <w:pStyle w:val="BodyText"/>
      </w:pPr>
      <w:r>
        <w:rPr>
          <w:rFonts w:ascii="Times New Roman" w:eastAsia="Times New Roman"/>
          <w:b/>
          <w:color w:val="231F20"/>
        </w:rPr>
        <w:t>CHIL</w:t>
      </w:r>
      <w:r>
        <w:rPr>
          <w:color w:val="231F20"/>
        </w:rPr>
        <w:t>（current-hogging injection logic）电流参差注入逻辑</w:t>
      </w:r>
    </w:p>
    <w:p>
      <w:pPr>
        <w:pStyle w:val="BodyText"/>
      </w:pPr>
      <w:r>
        <w:rPr>
          <w:rFonts w:ascii="Times New Roman" w:eastAsia="Times New Roman"/>
          <w:b/>
          <w:color w:val="231F20"/>
        </w:rPr>
        <w:t>Chill</w:t>
      </w:r>
      <w:r>
        <w:rPr>
          <w:color w:val="231F20"/>
        </w:rPr>
        <w:t>（Chile mill）辊碾机，智利磨机</w:t>
      </w:r>
    </w:p>
    <w:p>
      <w:pPr>
        <w:pStyle w:val="BodyText"/>
      </w:pPr>
      <w:r>
        <w:rPr>
          <w:rFonts w:ascii="Times New Roman" w:eastAsia="Times New Roman"/>
          <w:b/>
          <w:color w:val="231F20"/>
        </w:rPr>
        <w:t>China DDN</w:t>
      </w:r>
      <w:r>
        <w:rPr>
          <w:color w:val="231F20"/>
        </w:rPr>
        <w:t>（China Digital Data Network）中国公用数字数据网</w:t>
      </w:r>
    </w:p>
    <w:p>
      <w:pPr>
        <w:pStyle w:val="BodyText"/>
      </w:pPr>
      <w:r>
        <w:rPr>
          <w:rFonts w:ascii="Times New Roman" w:eastAsia="Times New Roman"/>
          <w:b/>
          <w:color w:val="231F20"/>
        </w:rPr>
        <w:t>China FRN</w:t>
      </w:r>
      <w:r>
        <w:rPr>
          <w:color w:val="231F20"/>
        </w:rPr>
        <w:t>（China Frame Repeat Network）中国公用帧中继网</w:t>
      </w:r>
    </w:p>
    <w:p>
      <w:pPr>
        <w:pStyle w:val="BodyText"/>
        <w:spacing w:line="280" w:lineRule="auto"/>
        <w:ind w:right="1335"/>
        <w:jc w:val="both"/>
      </w:pPr>
      <w:r>
        <w:rPr>
          <w:rFonts w:ascii="Times New Roman" w:eastAsia="Times New Roman"/>
          <w:b/>
          <w:color w:val="231F20"/>
        </w:rPr>
        <w:t>China PSTN</w:t>
      </w:r>
      <w:r>
        <w:rPr>
          <w:color w:val="231F20"/>
        </w:rPr>
        <w:t>（China Public Switched Telephone Network）中国公用电话交换网</w:t>
      </w:r>
      <w:r>
        <w:rPr>
          <w:rFonts w:ascii="Times New Roman" w:eastAsia="Times New Roman"/>
          <w:b/>
          <w:color w:val="231F20"/>
        </w:rPr>
        <w:t>Chinasat</w:t>
      </w:r>
      <w:r>
        <w:rPr>
          <w:color w:val="231F20"/>
        </w:rPr>
        <w:t>（China telecommunications broadcast satellite）中国通信广播卫星</w:t>
      </w:r>
      <w:r>
        <w:rPr>
          <w:rFonts w:ascii="Times New Roman" w:eastAsia="Times New Roman"/>
          <w:b/>
          <w:color w:val="231F20"/>
        </w:rPr>
        <w:t>CHIP</w:t>
      </w:r>
      <w:r>
        <w:rPr>
          <w:color w:val="231F20"/>
        </w:rPr>
        <w:t>（chip hermeticity in plastic）芯片的塑料密封</w:t>
      </w:r>
    </w:p>
    <w:p>
      <w:pPr>
        <w:spacing w:after="0" w:line="280" w:lineRule="auto"/>
        <w:jc w:val="both"/>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2307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CHIPS</w:t>
        <w:tab/>
      </w:r>
      <w:r>
        <w:rPr>
          <w:color w:val="231F20"/>
          <w:sz w:val="20"/>
        </w:rPr>
        <w:t>— 132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spacing w:val="1"/>
        </w:rPr>
        <w:t>CHIP</w:t>
      </w:r>
      <w:r>
        <w:rPr>
          <w:rFonts w:ascii="Times New Roman" w:eastAsia="Times New Roman"/>
          <w:b/>
          <w:color w:val="231F20"/>
          <w:spacing w:val="-37"/>
        </w:rPr>
        <w:t>S</w:t>
      </w:r>
      <w:r>
        <w:rPr>
          <w:color w:val="231F20"/>
          <w:spacing w:val="1"/>
        </w:rPr>
        <w:t>（Chines</w:t>
      </w:r>
      <w:r>
        <w:rPr>
          <w:color w:val="231F20"/>
        </w:rPr>
        <w:t>e</w:t>
      </w:r>
      <w:r>
        <w:rPr>
          <w:color w:val="231F20"/>
          <w:spacing w:val="3"/>
        </w:rPr>
        <w:t> </w:t>
      </w:r>
      <w:r>
        <w:rPr>
          <w:color w:val="231F20"/>
          <w:spacing w:val="1"/>
        </w:rPr>
        <w:t>informatio</w:t>
      </w:r>
      <w:r>
        <w:rPr>
          <w:color w:val="231F20"/>
        </w:rPr>
        <w:t>n</w:t>
      </w:r>
      <w:r>
        <w:rPr>
          <w:color w:val="231F20"/>
          <w:spacing w:val="3"/>
        </w:rPr>
        <w:t> </w:t>
      </w:r>
      <w:r>
        <w:rPr>
          <w:color w:val="231F20"/>
          <w:spacing w:val="1"/>
        </w:rPr>
        <w:t>processin</w:t>
      </w:r>
      <w:r>
        <w:rPr>
          <w:color w:val="231F20"/>
        </w:rPr>
        <w:t>g</w:t>
      </w:r>
      <w:r>
        <w:rPr>
          <w:color w:val="231F20"/>
          <w:spacing w:val="3"/>
        </w:rPr>
        <w:t> </w:t>
      </w:r>
      <w:r>
        <w:rPr>
          <w:color w:val="231F20"/>
          <w:spacing w:val="1"/>
        </w:rPr>
        <w:t>system</w:t>
      </w:r>
      <w:r>
        <w:rPr>
          <w:color w:val="231F20"/>
          <w:spacing w:val="-79"/>
        </w:rPr>
        <w:t>）</w:t>
      </w:r>
      <w:r>
        <w:rPr>
          <w:color w:val="231F20"/>
          <w:spacing w:val="1"/>
        </w:rPr>
        <w:t>（计算机）汉字信息处理系统</w:t>
      </w:r>
    </w:p>
    <w:p>
      <w:pPr>
        <w:pStyle w:val="BodyText"/>
        <w:spacing w:line="280" w:lineRule="auto"/>
        <w:ind w:right="2720"/>
      </w:pPr>
      <w:r>
        <w:rPr>
          <w:rFonts w:ascii="Times New Roman" w:eastAsia="Times New Roman"/>
          <w:b/>
          <w:color w:val="231F20"/>
        </w:rPr>
        <w:t>CHIS</w:t>
      </w:r>
      <w:r>
        <w:rPr>
          <w:color w:val="231F20"/>
        </w:rPr>
        <w:t>（customized human interface system）客户人机界面</w:t>
      </w:r>
      <w:r>
        <w:rPr>
          <w:rFonts w:ascii="Times New Roman" w:eastAsia="Times New Roman"/>
          <w:b/>
          <w:color w:val="231F20"/>
        </w:rPr>
        <w:t>chk</w:t>
      </w:r>
      <w:r>
        <w:rPr>
          <w:color w:val="231F20"/>
        </w:rPr>
        <w:t>（channel      check）通道检验，信道检查</w:t>
      </w:r>
      <w:r>
        <w:rPr>
          <w:rFonts w:ascii="Times New Roman" w:eastAsia="Times New Roman"/>
          <w:b/>
          <w:color w:val="231F20"/>
        </w:rPr>
        <w:t>chk</w:t>
      </w:r>
      <w:r>
        <w:rPr>
          <w:color w:val="231F20"/>
        </w:rPr>
        <w:t>（check）校验，检查，检验</w:t>
      </w:r>
    </w:p>
    <w:p>
      <w:pPr>
        <w:spacing w:before="0"/>
        <w:ind w:left="216" w:right="0" w:firstLine="0"/>
        <w:jc w:val="left"/>
        <w:rPr>
          <w:sz w:val="16"/>
        </w:rPr>
      </w:pPr>
      <w:r>
        <w:rPr>
          <w:rFonts w:ascii="Times New Roman" w:eastAsia="Times New Roman"/>
          <w:b/>
          <w:color w:val="231F20"/>
          <w:sz w:val="16"/>
        </w:rPr>
        <w:t>chkb</w:t>
      </w:r>
      <w:r>
        <w:rPr>
          <w:color w:val="231F20"/>
          <w:sz w:val="16"/>
        </w:rPr>
        <w:t>（check bit）检验位</w:t>
      </w:r>
    </w:p>
    <w:p>
      <w:pPr>
        <w:spacing w:before="35"/>
        <w:ind w:left="216" w:right="0" w:firstLine="0"/>
        <w:jc w:val="left"/>
        <w:rPr>
          <w:sz w:val="16"/>
        </w:rPr>
      </w:pPr>
      <w:r>
        <w:rPr>
          <w:rFonts w:ascii="Times New Roman" w:eastAsia="Times New Roman"/>
          <w:b/>
          <w:color w:val="231F20"/>
          <w:sz w:val="16"/>
        </w:rPr>
        <w:t>chkd pl</w:t>
      </w:r>
      <w:r>
        <w:rPr>
          <w:color w:val="231F20"/>
          <w:sz w:val="16"/>
        </w:rPr>
        <w:t>（checkered plate）网纹板</w:t>
      </w:r>
    </w:p>
    <w:p>
      <w:pPr>
        <w:spacing w:before="35"/>
        <w:ind w:left="216" w:right="0" w:firstLine="0"/>
        <w:jc w:val="left"/>
        <w:rPr>
          <w:sz w:val="16"/>
        </w:rPr>
      </w:pPr>
      <w:r>
        <w:rPr>
          <w:rFonts w:ascii="Times New Roman" w:eastAsia="Times New Roman"/>
          <w:b/>
          <w:color w:val="231F20"/>
          <w:sz w:val="16"/>
        </w:rPr>
        <w:t>chk plt</w:t>
      </w:r>
      <w:r>
        <w:rPr>
          <w:color w:val="231F20"/>
          <w:sz w:val="16"/>
        </w:rPr>
        <w:t>（checker plate）网纹板，花钢板</w:t>
      </w:r>
    </w:p>
    <w:p>
      <w:pPr>
        <w:pStyle w:val="BodyText"/>
      </w:pPr>
      <w:r>
        <w:rPr>
          <w:rFonts w:ascii="Times New Roman" w:eastAsia="Times New Roman"/>
          <w:b/>
          <w:color w:val="231F20"/>
        </w:rPr>
        <w:t>chkr</w:t>
      </w:r>
      <w:r>
        <w:rPr>
          <w:color w:val="231F20"/>
        </w:rPr>
        <w:t>（checker）检验设备，测试器</w:t>
      </w:r>
    </w:p>
    <w:p>
      <w:pPr>
        <w:pStyle w:val="BodyText"/>
      </w:pPr>
      <w:r>
        <w:rPr>
          <w:rFonts w:ascii="Times New Roman" w:eastAsia="Times New Roman"/>
          <w:b/>
          <w:color w:val="231F20"/>
          <w:spacing w:val="1"/>
        </w:rPr>
        <w:t>CH</w:t>
      </w:r>
      <w:r>
        <w:rPr>
          <w:rFonts w:ascii="Times New Roman" w:eastAsia="Times New Roman"/>
          <w:b/>
          <w:color w:val="231F20"/>
          <w:spacing w:val="-46"/>
        </w:rPr>
        <w:t>L</w:t>
      </w:r>
      <w:r>
        <w:rPr>
          <w:color w:val="231F20"/>
          <w:spacing w:val="1"/>
        </w:rPr>
        <w:t>（curren</w:t>
      </w:r>
      <w:r>
        <w:rPr>
          <w:color w:val="231F20"/>
        </w:rPr>
        <w:t>t</w:t>
      </w:r>
      <w:r>
        <w:rPr>
          <w:color w:val="231F20"/>
          <w:spacing w:val="3"/>
        </w:rPr>
        <w:t> </w:t>
      </w:r>
      <w:r>
        <w:rPr>
          <w:color w:val="231F20"/>
          <w:spacing w:val="1"/>
        </w:rPr>
        <w:t>hoggin</w:t>
      </w:r>
      <w:r>
        <w:rPr>
          <w:color w:val="231F20"/>
        </w:rPr>
        <w:t>g</w:t>
      </w:r>
      <w:r>
        <w:rPr>
          <w:color w:val="231F20"/>
          <w:spacing w:val="3"/>
        </w:rPr>
        <w:t> </w:t>
      </w:r>
      <w:r>
        <w:rPr>
          <w:color w:val="231F20"/>
          <w:spacing w:val="1"/>
        </w:rPr>
        <w:t>logic）电流参差逻辑（电路</w:t>
      </w:r>
      <w:r>
        <w:rPr>
          <w:color w:val="231F20"/>
          <w:spacing w:val="-79"/>
        </w:rPr>
        <w:t>）</w:t>
      </w:r>
      <w:r>
        <w:rPr>
          <w:color w:val="231F20"/>
          <w:spacing w:val="1"/>
        </w:rPr>
        <w:t>，电流错乱逻辑（电路）</w:t>
      </w:r>
    </w:p>
    <w:p>
      <w:pPr>
        <w:pStyle w:val="BodyText"/>
      </w:pPr>
      <w:r>
        <w:rPr>
          <w:rFonts w:ascii="Times New Roman" w:eastAsia="Times New Roman"/>
          <w:b/>
          <w:color w:val="231F20"/>
        </w:rPr>
        <w:t>chld</w:t>
      </w:r>
      <w:r>
        <w:rPr>
          <w:color w:val="231F20"/>
        </w:rPr>
        <w:t>（chilled）冷的，冷硬的，淬火的</w:t>
      </w:r>
    </w:p>
    <w:p>
      <w:pPr>
        <w:pStyle w:val="BodyText"/>
      </w:pPr>
      <w:r>
        <w:rPr>
          <w:rFonts w:ascii="Times New Roman" w:eastAsia="Times New Roman"/>
          <w:b/>
          <w:color w:val="231F20"/>
          <w:spacing w:val="1"/>
        </w:rPr>
        <w:t>CHL</w:t>
      </w:r>
      <w:r>
        <w:rPr>
          <w:rFonts w:ascii="Times New Roman" w:eastAsia="Times New Roman"/>
          <w:b/>
          <w:color w:val="231F20"/>
          <w:spacing w:val="-46"/>
        </w:rPr>
        <w:t>L</w:t>
      </w:r>
      <w:r>
        <w:rPr>
          <w:color w:val="231F20"/>
          <w:spacing w:val="1"/>
        </w:rPr>
        <w:t>（cascad</w:t>
      </w:r>
      <w:r>
        <w:rPr>
          <w:color w:val="231F20"/>
        </w:rPr>
        <w:t>e</w:t>
      </w:r>
      <w:r>
        <w:rPr>
          <w:color w:val="231F20"/>
          <w:spacing w:val="3"/>
        </w:rPr>
        <w:t> </w:t>
      </w:r>
      <w:r>
        <w:rPr>
          <w:color w:val="231F20"/>
          <w:spacing w:val="1"/>
        </w:rPr>
        <w:t>hea</w:t>
      </w:r>
      <w:r>
        <w:rPr>
          <w:color w:val="231F20"/>
        </w:rPr>
        <w:t>t</w:t>
      </w:r>
      <w:r>
        <w:rPr>
          <w:color w:val="231F20"/>
          <w:spacing w:val="3"/>
        </w:rPr>
        <w:t> </w:t>
      </w:r>
      <w:r>
        <w:rPr>
          <w:color w:val="231F20"/>
          <w:spacing w:val="1"/>
        </w:rPr>
        <w:t>loa</w:t>
      </w:r>
      <w:r>
        <w:rPr>
          <w:color w:val="231F20"/>
        </w:rPr>
        <w:t>d</w:t>
      </w:r>
      <w:r>
        <w:rPr>
          <w:color w:val="231F20"/>
          <w:spacing w:val="3"/>
        </w:rPr>
        <w:t> </w:t>
      </w:r>
      <w:r>
        <w:rPr>
          <w:color w:val="231F20"/>
          <w:spacing w:val="1"/>
        </w:rPr>
        <w:t>liqui</w:t>
      </w:r>
      <w:r>
        <w:rPr>
          <w:color w:val="231F20"/>
        </w:rPr>
        <w:t>d</w:t>
      </w:r>
      <w:r>
        <w:rPr>
          <w:color w:val="231F20"/>
          <w:spacing w:val="3"/>
        </w:rPr>
        <w:t> </w:t>
      </w:r>
      <w:r>
        <w:rPr>
          <w:color w:val="231F20"/>
          <w:spacing w:val="1"/>
        </w:rPr>
        <w:t>coole</w:t>
      </w:r>
      <w:r>
        <w:rPr>
          <w:color w:val="231F20"/>
        </w:rPr>
        <w:t>d</w:t>
      </w:r>
      <w:r>
        <w:rPr>
          <w:color w:val="231F20"/>
          <w:spacing w:val="3"/>
        </w:rPr>
        <w:t> </w:t>
      </w:r>
      <w:r>
        <w:rPr>
          <w:color w:val="231F20"/>
          <w:spacing w:val="1"/>
        </w:rPr>
        <w:t>system</w:t>
      </w:r>
      <w:r>
        <w:rPr>
          <w:color w:val="231F20"/>
          <w:spacing w:val="-79"/>
        </w:rPr>
        <w:t>）</w:t>
      </w:r>
      <w:r>
        <w:rPr>
          <w:color w:val="231F20"/>
          <w:spacing w:val="1"/>
        </w:rPr>
        <w:t>（增压空气用）串联式热负荷液体冷却系统</w:t>
      </w:r>
    </w:p>
    <w:p>
      <w:pPr>
        <w:pStyle w:val="BodyText"/>
        <w:spacing w:line="280" w:lineRule="auto"/>
        <w:ind w:right="4225"/>
      </w:pPr>
      <w:r>
        <w:rPr>
          <w:rFonts w:ascii="Times New Roman" w:eastAsia="Times New Roman"/>
          <w:b/>
          <w:color w:val="231F20"/>
        </w:rPr>
        <w:t>ChM</w:t>
      </w:r>
      <w:r>
        <w:rPr>
          <w:color w:val="231F20"/>
        </w:rPr>
        <w:t>（chemical machining）化学加工</w:t>
      </w:r>
      <w:r>
        <w:rPr>
          <w:rFonts w:ascii="Times New Roman" w:eastAsia="Times New Roman"/>
          <w:b/>
          <w:color w:val="231F20"/>
        </w:rPr>
        <w:t>ChM</w:t>
      </w:r>
      <w:r>
        <w:rPr>
          <w:color w:val="231F20"/>
        </w:rPr>
        <w:t>（chemical  milling）化学铣削</w:t>
      </w:r>
      <w:r>
        <w:rPr>
          <w:rFonts w:ascii="Times New Roman" w:eastAsia="Times New Roman"/>
          <w:b/>
          <w:color w:val="231F20"/>
        </w:rPr>
        <w:t>Ch mon</w:t>
      </w:r>
      <w:r>
        <w:rPr>
          <w:color w:val="231F20"/>
        </w:rPr>
        <w:t>（channel monitor）通路监视器</w:t>
      </w:r>
    </w:p>
    <w:p>
      <w:pPr>
        <w:pStyle w:val="BodyText"/>
        <w:spacing w:before="1"/>
      </w:pPr>
      <w:r>
        <w:rPr>
          <w:rFonts w:ascii="Times New Roman" w:eastAsia="Times New Roman"/>
          <w:b/>
          <w:color w:val="231F20"/>
          <w:spacing w:val="1"/>
        </w:rPr>
        <w:t>CHMS</w:t>
      </w:r>
      <w:r>
        <w:rPr>
          <w:rFonts w:ascii="Times New Roman" w:eastAsia="Times New Roman"/>
          <w:b/>
          <w:color w:val="231F20"/>
          <w:spacing w:val="-46"/>
        </w:rPr>
        <w:t>L</w:t>
      </w:r>
      <w:r>
        <w:rPr>
          <w:color w:val="231F20"/>
          <w:spacing w:val="1"/>
        </w:rPr>
        <w:t>（cente</w:t>
      </w:r>
      <w:r>
        <w:rPr>
          <w:color w:val="231F20"/>
        </w:rPr>
        <w:t>r</w:t>
      </w:r>
      <w:r>
        <w:rPr>
          <w:color w:val="231F20"/>
          <w:spacing w:val="3"/>
        </w:rPr>
        <w:t> </w:t>
      </w:r>
      <w:r>
        <w:rPr>
          <w:color w:val="231F20"/>
          <w:spacing w:val="1"/>
        </w:rPr>
        <w:t>high-mounte</w:t>
      </w:r>
      <w:r>
        <w:rPr>
          <w:color w:val="231F20"/>
        </w:rPr>
        <w:t>d</w:t>
      </w:r>
      <w:r>
        <w:rPr>
          <w:color w:val="231F20"/>
          <w:spacing w:val="3"/>
        </w:rPr>
        <w:t> </w:t>
      </w:r>
      <w:r>
        <w:rPr>
          <w:color w:val="231F20"/>
          <w:spacing w:val="1"/>
        </w:rPr>
        <w:t>sto</w:t>
      </w:r>
      <w:r>
        <w:rPr>
          <w:color w:val="231F20"/>
        </w:rPr>
        <w:t>p</w:t>
      </w:r>
      <w:r>
        <w:rPr>
          <w:color w:val="231F20"/>
          <w:spacing w:val="3"/>
        </w:rPr>
        <w:t> </w:t>
      </w:r>
      <w:r>
        <w:rPr>
          <w:color w:val="231F20"/>
          <w:spacing w:val="1"/>
        </w:rPr>
        <w:t>light</w:t>
      </w:r>
      <w:r>
        <w:rPr>
          <w:color w:val="231F20"/>
          <w:spacing w:val="-79"/>
        </w:rPr>
        <w:t>）</w:t>
      </w:r>
      <w:r>
        <w:rPr>
          <w:color w:val="231F20"/>
          <w:spacing w:val="1"/>
        </w:rPr>
        <w:t>（汽车）中央高位制动灯</w:t>
      </w:r>
    </w:p>
    <w:p>
      <w:pPr>
        <w:pStyle w:val="BodyText"/>
      </w:pPr>
      <w:r>
        <w:rPr>
          <w:rFonts w:ascii="Times New Roman" w:eastAsia="Times New Roman"/>
          <w:b/>
          <w:color w:val="231F20"/>
        </w:rPr>
        <w:t>chn</w:t>
      </w:r>
      <w:r>
        <w:rPr>
          <w:color w:val="231F20"/>
        </w:rPr>
        <w:t>（chain）链条，回路，电路</w:t>
      </w:r>
    </w:p>
    <w:p>
      <w:pPr>
        <w:pStyle w:val="BodyText"/>
        <w:spacing w:line="280" w:lineRule="auto"/>
        <w:ind w:right="2940"/>
      </w:pPr>
      <w:r>
        <w:rPr>
          <w:rFonts w:ascii="Times New Roman" w:eastAsia="Times New Roman"/>
          <w:b/>
          <w:color w:val="231F20"/>
        </w:rPr>
        <w:t>C hnd</w:t>
      </w:r>
      <w:r>
        <w:rPr>
          <w:color w:val="231F20"/>
        </w:rPr>
        <w:t>（case-hardened）表面硬化的，渗碳的，表面渗碳的</w:t>
      </w:r>
      <w:r>
        <w:rPr>
          <w:rFonts w:ascii="Times New Roman" w:eastAsia="Times New Roman"/>
          <w:b/>
          <w:color w:val="231F20"/>
        </w:rPr>
        <w:t>chng</w:t>
      </w:r>
      <w:r>
        <w:rPr>
          <w:color w:val="231F20"/>
        </w:rPr>
        <w:t>（change）变换，转换</w:t>
      </w:r>
    </w:p>
    <w:p>
      <w:pPr>
        <w:pStyle w:val="BodyText"/>
        <w:spacing w:before="0"/>
      </w:pPr>
      <w:r>
        <w:rPr>
          <w:rFonts w:ascii="Times New Roman" w:eastAsia="Times New Roman"/>
          <w:b/>
          <w:color w:val="231F20"/>
          <w:spacing w:val="1"/>
        </w:rPr>
        <w:t>c</w:t>
      </w:r>
      <w:r>
        <w:rPr>
          <w:rFonts w:ascii="Times New Roman" w:eastAsia="Times New Roman"/>
          <w:b/>
          <w:color w:val="231F20"/>
        </w:rPr>
        <w:t>h</w:t>
      </w:r>
      <w:r>
        <w:rPr>
          <w:rFonts w:ascii="Times New Roman" w:eastAsia="Times New Roman"/>
          <w:b/>
          <w:color w:val="231F20"/>
          <w:spacing w:val="3"/>
        </w:rPr>
        <w:t> </w:t>
      </w:r>
      <w:r>
        <w:rPr>
          <w:rFonts w:ascii="Times New Roman" w:eastAsia="Times New Roman"/>
          <w:b/>
          <w:color w:val="231F20"/>
          <w:spacing w:val="-37"/>
        </w:rPr>
        <w:t>O</w:t>
      </w:r>
      <w:r>
        <w:rPr>
          <w:color w:val="231F20"/>
          <w:spacing w:val="1"/>
        </w:rPr>
        <w:t>（chok</w:t>
      </w:r>
      <w:r>
        <w:rPr>
          <w:color w:val="231F20"/>
        </w:rPr>
        <w:t>e</w:t>
      </w:r>
      <w:r>
        <w:rPr>
          <w:color w:val="231F20"/>
          <w:spacing w:val="3"/>
        </w:rPr>
        <w:t> </w:t>
      </w:r>
      <w:r>
        <w:rPr>
          <w:color w:val="231F20"/>
          <w:spacing w:val="1"/>
        </w:rPr>
        <w:t>opener</w:t>
      </w:r>
      <w:r>
        <w:rPr>
          <w:color w:val="231F20"/>
          <w:spacing w:val="-79"/>
        </w:rPr>
        <w:t>）</w:t>
      </w:r>
      <w:r>
        <w:rPr>
          <w:color w:val="231F20"/>
          <w:spacing w:val="1"/>
        </w:rPr>
        <w:t>（发动机）阻风门强制开启器</w:t>
      </w:r>
    </w:p>
    <w:p>
      <w:pPr>
        <w:pStyle w:val="BodyText"/>
        <w:spacing w:line="280" w:lineRule="auto"/>
        <w:ind w:right="4035"/>
      </w:pPr>
      <w:r>
        <w:rPr>
          <w:rFonts w:ascii="Times New Roman" w:eastAsia="Times New Roman"/>
          <w:b/>
          <w:color w:val="231F20"/>
        </w:rPr>
        <w:t>cho</w:t>
      </w:r>
      <w:r>
        <w:rPr>
          <w:color w:val="231F20"/>
        </w:rPr>
        <w:t>（chosen）精选的，拣过的</w:t>
      </w:r>
      <w:r>
        <w:rPr>
          <w:rFonts w:ascii="Times New Roman" w:eastAsia="Times New Roman"/>
          <w:b/>
          <w:color w:val="231F20"/>
        </w:rPr>
        <w:t>ChP</w:t>
      </w:r>
      <w:r>
        <w:rPr>
          <w:color w:val="231F20"/>
        </w:rPr>
        <w:t>（chemical polishing）化学抛光</w:t>
      </w:r>
      <w:r>
        <w:rPr>
          <w:rFonts w:ascii="Times New Roman" w:eastAsia="Times New Roman"/>
          <w:b/>
          <w:color w:val="231F20"/>
        </w:rPr>
        <w:t>chp</w:t>
      </w:r>
      <w:r>
        <w:rPr>
          <w:color w:val="231F20"/>
        </w:rPr>
        <w:t>（chopper）断路器，振动换流器</w:t>
      </w:r>
      <w:r>
        <w:rPr>
          <w:rFonts w:ascii="Times New Roman" w:eastAsia="Times New Roman"/>
          <w:b/>
          <w:color w:val="231F20"/>
        </w:rPr>
        <w:t>chpi</w:t>
      </w:r>
      <w:r>
        <w:rPr>
          <w:color w:val="231F20"/>
        </w:rPr>
        <w:t>（characters per inch）每英寸字符数</w:t>
      </w:r>
      <w:r>
        <w:rPr>
          <w:rFonts w:ascii="Times New Roman" w:eastAsia="Times New Roman"/>
          <w:b/>
          <w:color w:val="231F20"/>
        </w:rPr>
        <w:t>ChPM</w:t>
      </w:r>
      <w:r>
        <w:rPr>
          <w:color w:val="231F20"/>
        </w:rPr>
        <w:t>（check plus minus）正负校验</w:t>
      </w:r>
    </w:p>
    <w:p>
      <w:pPr>
        <w:pStyle w:val="BodyText"/>
        <w:spacing w:line="280" w:lineRule="auto" w:before="1"/>
        <w:ind w:right="3140"/>
      </w:pPr>
      <w:r>
        <w:rPr>
          <w:rFonts w:ascii="Times New Roman" w:eastAsia="Times New Roman"/>
          <w:b/>
          <w:color w:val="231F20"/>
        </w:rPr>
        <w:t>chps</w:t>
      </w:r>
      <w:r>
        <w:rPr>
          <w:color w:val="231F20"/>
        </w:rPr>
        <w:t>（characters per second）每秒字符数，字符 / 秒</w:t>
      </w:r>
      <w:r>
        <w:rPr>
          <w:rFonts w:ascii="Times New Roman" w:eastAsia="Times New Roman"/>
          <w:b/>
          <w:color w:val="231F20"/>
        </w:rPr>
        <w:t>ChPS</w:t>
      </w:r>
      <w:r>
        <w:rPr>
          <w:color w:val="231F20"/>
        </w:rPr>
        <w:t>（Chinese word process system）汉字处理系统</w:t>
      </w:r>
      <w:r>
        <w:rPr>
          <w:rFonts w:ascii="Times New Roman" w:eastAsia="Times New Roman"/>
          <w:b/>
          <w:color w:val="231F20"/>
        </w:rPr>
        <w:t>ChR</w:t>
      </w:r>
      <w:r>
        <w:rPr>
          <w:color w:val="231F20"/>
        </w:rPr>
        <w:t>（character register） 字 符 寄 存 器 </w:t>
      </w:r>
      <w:r>
        <w:rPr>
          <w:rFonts w:ascii="Times New Roman" w:eastAsia="Times New Roman"/>
          <w:b/>
          <w:color w:val="231F20"/>
        </w:rPr>
        <w:t>chr</w:t>
      </w:r>
      <w:r>
        <w:rPr>
          <w:color w:val="231F20"/>
        </w:rPr>
        <w:t>（chroma）色度，色品</w:t>
      </w:r>
    </w:p>
    <w:p>
      <w:pPr>
        <w:spacing w:before="1"/>
        <w:ind w:left="216" w:right="0" w:firstLine="0"/>
        <w:jc w:val="left"/>
        <w:rPr>
          <w:sz w:val="16"/>
        </w:rPr>
      </w:pPr>
      <w:r>
        <w:rPr>
          <w:rFonts w:ascii="Times New Roman" w:eastAsia="Times New Roman"/>
          <w:b/>
          <w:color w:val="231F20"/>
          <w:sz w:val="16"/>
        </w:rPr>
        <w:t>chr</w:t>
      </w:r>
      <w:r>
        <w:rPr>
          <w:color w:val="231F20"/>
          <w:sz w:val="16"/>
        </w:rPr>
        <w:t>（chromium）铬</w:t>
      </w:r>
    </w:p>
    <w:p>
      <w:pPr>
        <w:pStyle w:val="BodyText"/>
        <w:spacing w:line="280" w:lineRule="auto"/>
        <w:ind w:right="2266"/>
      </w:pPr>
      <w:r>
        <w:rPr>
          <w:rFonts w:ascii="Times New Roman" w:eastAsia="Times New Roman"/>
          <w:b/>
          <w:color w:val="231F20"/>
        </w:rPr>
        <w:t>ChRe</w:t>
      </w:r>
      <w:r>
        <w:rPr>
          <w:color w:val="231F20"/>
        </w:rPr>
        <w:t>（check         and  read） 校 验 和 读 出</w:t>
      </w:r>
      <w:r>
        <w:rPr>
          <w:rFonts w:ascii="Times New Roman" w:eastAsia="Times New Roman"/>
          <w:b/>
          <w:color w:val="231F20"/>
        </w:rPr>
        <w:t>chrg</w:t>
      </w:r>
      <w:r>
        <w:rPr>
          <w:color w:val="231F20"/>
        </w:rPr>
        <w:t>（charge）负载，电荷，充电，负荷，电荷，充电，充气，装料</w:t>
      </w:r>
      <w:r>
        <w:rPr>
          <w:rFonts w:ascii="Times New Roman" w:eastAsia="Times New Roman"/>
          <w:b/>
          <w:color w:val="231F20"/>
        </w:rPr>
        <w:t>chro</w:t>
      </w:r>
      <w:r>
        <w:rPr>
          <w:color w:val="231F20"/>
        </w:rPr>
        <w:t>（chronometer）天文钟，精密计时器</w:t>
      </w:r>
    </w:p>
    <w:p>
      <w:pPr>
        <w:pStyle w:val="BodyText"/>
        <w:spacing w:before="0"/>
      </w:pPr>
      <w:r>
        <w:rPr>
          <w:rFonts w:ascii="Times New Roman" w:eastAsia="Times New Roman"/>
          <w:b/>
          <w:color w:val="231F20"/>
        </w:rPr>
        <w:t>CHRP</w:t>
      </w:r>
      <w:r>
        <w:rPr>
          <w:color w:val="231F20"/>
        </w:rPr>
        <w:t>（common hardware reference platform）公共硬件参数平台</w:t>
      </w:r>
    </w:p>
    <w:p>
      <w:pPr>
        <w:spacing w:before="35"/>
        <w:ind w:left="216" w:right="0" w:firstLine="0"/>
        <w:jc w:val="left"/>
        <w:rPr>
          <w:sz w:val="16"/>
        </w:rPr>
      </w:pPr>
      <w:r>
        <w:rPr>
          <w:rFonts w:ascii="Times New Roman" w:eastAsia="Times New Roman"/>
          <w:b/>
          <w:color w:val="231F20"/>
          <w:sz w:val="16"/>
        </w:rPr>
        <w:t>chrst</w:t>
      </w:r>
      <w:r>
        <w:rPr>
          <w:color w:val="231F20"/>
          <w:sz w:val="16"/>
        </w:rPr>
        <w:t>（characteristic）特性</w:t>
      </w:r>
    </w:p>
    <w:p>
      <w:pPr>
        <w:pStyle w:val="BodyText"/>
        <w:spacing w:line="280" w:lineRule="auto"/>
        <w:ind w:right="3101"/>
      </w:pPr>
      <w:r>
        <w:rPr>
          <w:rFonts w:ascii="Times New Roman" w:eastAsia="Times New Roman"/>
          <w:b/>
          <w:color w:val="231F20"/>
          <w:spacing w:val="1"/>
        </w:rPr>
        <w:t>Chry</w:t>
      </w:r>
      <w:r>
        <w:rPr>
          <w:rFonts w:ascii="Times New Roman" w:eastAsia="Times New Roman"/>
          <w:b/>
          <w:color w:val="231F20"/>
          <w:spacing w:val="-37"/>
        </w:rPr>
        <w:t>s</w:t>
      </w:r>
      <w:r>
        <w:rPr>
          <w:color w:val="231F20"/>
          <w:spacing w:val="1"/>
        </w:rPr>
        <w:t>（Chrysle</w:t>
      </w:r>
      <w:r>
        <w:rPr>
          <w:color w:val="231F20"/>
        </w:rPr>
        <w:t>r </w:t>
      </w:r>
      <w:r>
        <w:rPr>
          <w:color w:val="231F20"/>
          <w:spacing w:val="1"/>
        </w:rPr>
        <w:t>Corporation</w:t>
      </w:r>
      <w:r>
        <w:rPr>
          <w:color w:val="231F20"/>
          <w:spacing w:val="-79"/>
        </w:rPr>
        <w:t>）</w:t>
      </w:r>
      <w:r>
        <w:rPr>
          <w:color w:val="231F20"/>
          <w:spacing w:val="1"/>
        </w:rPr>
        <w:t>（美）克莱斯勒汽车公司 </w:t>
      </w:r>
      <w:r>
        <w:rPr>
          <w:rFonts w:ascii="Times New Roman" w:eastAsia="Times New Roman"/>
          <w:b/>
          <w:color w:val="231F20"/>
        </w:rPr>
        <w:t>CHS</w:t>
      </w:r>
      <w:r>
        <w:rPr>
          <w:color w:val="231F20"/>
        </w:rPr>
        <w:t>（centralized hydraulic system）中央液压系统</w:t>
      </w:r>
      <w:r>
        <w:rPr>
          <w:rFonts w:ascii="Times New Roman" w:eastAsia="Times New Roman"/>
          <w:b/>
          <w:color w:val="231F20"/>
        </w:rPr>
        <w:t>ch</w:t>
      </w:r>
      <w:r>
        <w:rPr>
          <w:rFonts w:ascii="Times New Roman" w:eastAsia="Times New Roman"/>
          <w:b/>
          <w:color w:val="231F20"/>
          <w:spacing w:val="3"/>
        </w:rPr>
        <w:t> </w:t>
      </w:r>
      <w:r>
        <w:rPr>
          <w:rFonts w:ascii="Times New Roman" w:eastAsia="Times New Roman"/>
          <w:b/>
          <w:color w:val="231F20"/>
          <w:spacing w:val="-3"/>
        </w:rPr>
        <w:t>sel</w:t>
      </w:r>
      <w:r>
        <w:rPr>
          <w:color w:val="231F20"/>
          <w:spacing w:val="-3"/>
        </w:rPr>
        <w:t>（channel </w:t>
      </w:r>
      <w:r>
        <w:rPr>
          <w:color w:val="231F20"/>
        </w:rPr>
        <w:t>selector）频道选择器</w:t>
      </w:r>
    </w:p>
    <w:p>
      <w:pPr>
        <w:pStyle w:val="BodyText"/>
        <w:spacing w:before="0"/>
      </w:pPr>
      <w:r>
        <w:rPr>
          <w:rFonts w:ascii="Times New Roman" w:eastAsia="Times New Roman"/>
          <w:b/>
          <w:color w:val="231F20"/>
        </w:rPr>
        <w:t>ChSt</w:t>
      </w:r>
      <w:r>
        <w:rPr>
          <w:color w:val="231F20"/>
        </w:rPr>
        <w:t>（check and store）校验和寄存，校验和存储</w:t>
      </w:r>
    </w:p>
    <w:p>
      <w:pPr>
        <w:spacing w:before="35"/>
        <w:ind w:left="216" w:right="0" w:firstLine="0"/>
        <w:jc w:val="left"/>
        <w:rPr>
          <w:sz w:val="16"/>
        </w:rPr>
      </w:pPr>
      <w:r>
        <w:rPr>
          <w:rFonts w:ascii="Times New Roman" w:eastAsia="Times New Roman"/>
          <w:b/>
          <w:color w:val="231F20"/>
          <w:sz w:val="16"/>
        </w:rPr>
        <w:t>cht</w:t>
      </w:r>
      <w:r>
        <w:rPr>
          <w:color w:val="231F20"/>
          <w:sz w:val="16"/>
        </w:rPr>
        <w:t>（chart）图，图表</w:t>
      </w:r>
    </w:p>
    <w:p>
      <w:pPr>
        <w:pStyle w:val="BodyText"/>
        <w:spacing w:line="280" w:lineRule="auto"/>
        <w:ind w:right="2689"/>
      </w:pPr>
      <w:r>
        <w:rPr>
          <w:rFonts w:ascii="Times New Roman" w:eastAsia="Times New Roman"/>
          <w:b/>
          <w:color w:val="231F20"/>
        </w:rPr>
        <w:t>CHT</w:t>
      </w:r>
      <w:r>
        <w:rPr>
          <w:color w:val="231F20"/>
        </w:rPr>
        <w:t>（cylinder head temperature）气缸头温度，气缸盖温度</w:t>
      </w:r>
      <w:r>
        <w:rPr>
          <w:rFonts w:ascii="Times New Roman" w:eastAsia="Times New Roman"/>
          <w:b/>
          <w:color w:val="231F20"/>
        </w:rPr>
        <w:t>ChTB</w:t>
      </w:r>
      <w:r>
        <w:rPr>
          <w:color w:val="231F20"/>
        </w:rPr>
        <w:t>（channel terminal bay）电路终端架</w:t>
      </w:r>
      <w:r>
        <w:rPr>
          <w:rFonts w:ascii="Times New Roman" w:eastAsia="Times New Roman"/>
          <w:b/>
          <w:color w:val="231F20"/>
        </w:rPr>
        <w:t>CHU</w:t>
      </w:r>
      <w:r>
        <w:rPr>
          <w:color w:val="231F20"/>
        </w:rPr>
        <w:t>（centigrade heat unit）摄氏热单位</w:t>
      </w:r>
    </w:p>
    <w:p>
      <w:pPr>
        <w:spacing w:after="0" w:line="280" w:lineRule="auto"/>
        <w:sectPr>
          <w:pgSz w:w="8500" w:h="12080"/>
          <w:pgMar w:top="600" w:bottom="280" w:left="580" w:right="560"/>
        </w:sectPr>
      </w:pPr>
    </w:p>
    <w:p>
      <w:pPr>
        <w:pStyle w:val="Heading2"/>
      </w:pPr>
      <w:r>
        <w:rPr>
          <w:color w:val="231F20"/>
        </w:rPr>
        <w:t>— 133 —</w:t>
      </w:r>
    </w:p>
    <w:p>
      <w:pPr>
        <w:spacing w:before="62"/>
        <w:ind w:left="0" w:right="210" w:firstLine="0"/>
        <w:jc w:val="right"/>
        <w:rPr>
          <w:rFonts w:ascii="Times New Roman"/>
          <w:b/>
          <w:sz w:val="20"/>
        </w:rPr>
      </w:pPr>
      <w:r>
        <w:rPr/>
        <w:br w:type="column"/>
      </w:r>
      <w:r>
        <w:rPr>
          <w:rFonts w:ascii="Times New Roman"/>
          <w:b/>
          <w:color w:val="231F20"/>
          <w:sz w:val="20"/>
        </w:rPr>
        <w:t>CiBoL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381"/>
      </w:pPr>
      <w:r>
        <w:rPr>
          <w:rFonts w:ascii="Times New Roman" w:eastAsia="Times New Roman"/>
          <w:b/>
          <w:color w:val="231F20"/>
        </w:rPr>
        <w:t>ChV</w:t>
      </w:r>
      <w:r>
        <w:rPr>
          <w:color w:val="231F20"/>
        </w:rPr>
        <w:t>（check valve）单向阀，止回阀</w:t>
      </w:r>
      <w:r>
        <w:rPr>
          <w:rFonts w:ascii="Times New Roman" w:eastAsia="Times New Roman"/>
          <w:b/>
          <w:color w:val="231F20"/>
        </w:rPr>
        <w:t>CHV</w:t>
      </w:r>
      <w:r>
        <w:rPr>
          <w:color w:val="231F20"/>
        </w:rPr>
        <w:t>（cowl head ventilator）通风帽</w:t>
      </w:r>
      <w:r>
        <w:rPr>
          <w:rFonts w:ascii="Times New Roman" w:eastAsia="Times New Roman"/>
          <w:b/>
          <w:color w:val="231F20"/>
        </w:rPr>
        <w:t>ChW</w:t>
      </w:r>
      <w:r>
        <w:rPr>
          <w:color w:val="231F20"/>
        </w:rPr>
        <w:t>（chilled water）冷却的水</w:t>
      </w:r>
      <w:r>
        <w:rPr>
          <w:rFonts w:ascii="Times New Roman" w:eastAsia="Times New Roman"/>
          <w:b/>
          <w:color w:val="231F20"/>
        </w:rPr>
        <w:t>CI</w:t>
      </w:r>
      <w:r>
        <w:rPr>
          <w:color w:val="231F20"/>
        </w:rPr>
        <w:t>（call indicator）调用指示符</w:t>
      </w:r>
    </w:p>
    <w:p>
      <w:pPr>
        <w:pStyle w:val="BodyText"/>
        <w:spacing w:line="280" w:lineRule="auto" w:before="0"/>
        <w:ind w:right="2698"/>
      </w:pPr>
      <w:r>
        <w:rPr>
          <w:rFonts w:ascii="Times New Roman" w:eastAsia="Times New Roman"/>
          <w:b/>
          <w:color w:val="231F20"/>
        </w:rPr>
        <w:t>C/I</w:t>
      </w:r>
      <w:r>
        <w:rPr>
          <w:color w:val="231F20"/>
        </w:rPr>
        <w:t>（carrier-to-interference ratio）载波干扰信号比</w:t>
      </w:r>
      <w:r>
        <w:rPr>
          <w:rFonts w:ascii="Times New Roman" w:eastAsia="Times New Roman"/>
          <w:b/>
          <w:color w:val="231F20"/>
          <w:spacing w:val="-5"/>
        </w:rPr>
        <w:t>CI</w:t>
      </w:r>
      <w:r>
        <w:rPr>
          <w:color w:val="231F20"/>
          <w:spacing w:val="-5"/>
        </w:rPr>
        <w:t>（cast </w:t>
      </w:r>
      <w:r>
        <w:rPr>
          <w:color w:val="231F20"/>
        </w:rPr>
        <w:t>iron）铸铁</w:t>
      </w:r>
      <w:r>
        <w:rPr>
          <w:rFonts w:ascii="Times New Roman" w:eastAsia="Times New Roman"/>
          <w:b/>
          <w:color w:val="231F20"/>
          <w:spacing w:val="1"/>
        </w:rPr>
        <w:t>C</w:t>
      </w:r>
      <w:r>
        <w:rPr>
          <w:rFonts w:ascii="Times New Roman" w:eastAsia="Times New Roman"/>
          <w:b/>
          <w:color w:val="231F20"/>
          <w:spacing w:val="-37"/>
        </w:rPr>
        <w:t>I</w:t>
      </w:r>
      <w:r>
        <w:rPr>
          <w:color w:val="231F20"/>
          <w:spacing w:val="1"/>
        </w:rPr>
        <w:t>（central（fuel）injection</w:t>
      </w:r>
      <w:r>
        <w:rPr>
          <w:color w:val="231F20"/>
          <w:spacing w:val="-79"/>
        </w:rPr>
        <w:t>）</w:t>
      </w:r>
      <w:r>
        <w:rPr>
          <w:color w:val="231F20"/>
          <w:spacing w:val="1"/>
        </w:rPr>
        <w:t>（发动机）中央（燃油）喷射 </w:t>
      </w:r>
      <w:r>
        <w:rPr>
          <w:rFonts w:ascii="Times New Roman" w:eastAsia="Times New Roman"/>
          <w:b/>
          <w:color w:val="231F20"/>
          <w:spacing w:val="-4"/>
        </w:rPr>
        <w:t>CI</w:t>
      </w:r>
      <w:r>
        <w:rPr>
          <w:color w:val="231F20"/>
          <w:spacing w:val="-4"/>
        </w:rPr>
        <w:t>（change </w:t>
      </w:r>
      <w:r>
        <w:rPr>
          <w:color w:val="231F20"/>
        </w:rPr>
        <w:t>item）备件</w:t>
      </w:r>
    </w:p>
    <w:p>
      <w:pPr>
        <w:pStyle w:val="BodyText"/>
        <w:spacing w:line="280" w:lineRule="auto" w:before="1"/>
        <w:ind w:right="3669"/>
      </w:pPr>
      <w:r>
        <w:rPr>
          <w:rFonts w:ascii="Times New Roman" w:eastAsia="Times New Roman"/>
          <w:b/>
          <w:color w:val="231F20"/>
          <w:spacing w:val="-3"/>
        </w:rPr>
        <w:t>CI</w:t>
      </w:r>
      <w:r>
        <w:rPr>
          <w:color w:val="231F20"/>
          <w:spacing w:val="-3"/>
        </w:rPr>
        <w:t>（channel </w:t>
      </w:r>
      <w:r>
        <w:rPr>
          <w:color w:val="231F20"/>
        </w:rPr>
        <w:t>interface）通道接口</w:t>
      </w:r>
      <w:r>
        <w:rPr>
          <w:rFonts w:ascii="Times New Roman" w:eastAsia="Times New Roman"/>
          <w:b/>
          <w:color w:val="231F20"/>
        </w:rPr>
        <w:t>CI</w:t>
      </w:r>
      <w:r>
        <w:rPr>
          <w:color w:val="231F20"/>
        </w:rPr>
        <w:t>（characteristic impedance）特性阻抗</w:t>
      </w:r>
      <w:r>
        <w:rPr>
          <w:rFonts w:ascii="Times New Roman" w:eastAsia="Times New Roman"/>
          <w:b/>
          <w:color w:val="231F20"/>
          <w:spacing w:val="-3"/>
        </w:rPr>
        <w:t>CI</w:t>
      </w:r>
      <w:r>
        <w:rPr>
          <w:color w:val="231F20"/>
          <w:spacing w:val="-3"/>
        </w:rPr>
        <w:t>（circuit </w:t>
      </w:r>
      <w:r>
        <w:rPr>
          <w:color w:val="231F20"/>
        </w:rPr>
        <w:t>interrupter）电路断续器，断路器</w:t>
      </w:r>
      <w:r>
        <w:rPr>
          <w:rFonts w:ascii="Times New Roman" w:eastAsia="Times New Roman"/>
          <w:b/>
          <w:color w:val="231F20"/>
          <w:spacing w:val="1"/>
        </w:rPr>
        <w:t>C</w:t>
      </w:r>
      <w:r>
        <w:rPr>
          <w:rFonts w:ascii="Times New Roman" w:eastAsia="Times New Roman"/>
          <w:b/>
          <w:color w:val="231F20"/>
          <w:spacing w:val="-37"/>
        </w:rPr>
        <w:t>I</w:t>
      </w:r>
      <w:r>
        <w:rPr>
          <w:color w:val="231F20"/>
          <w:spacing w:val="1"/>
        </w:rPr>
        <w:t>（coi</w:t>
      </w:r>
      <w:r>
        <w:rPr>
          <w:color w:val="231F20"/>
        </w:rPr>
        <w:t>l </w:t>
      </w:r>
      <w:r>
        <w:rPr>
          <w:color w:val="231F20"/>
          <w:spacing w:val="1"/>
        </w:rPr>
        <w:t>ignition</w:t>
      </w:r>
      <w:r>
        <w:rPr>
          <w:color w:val="231F20"/>
          <w:spacing w:val="-79"/>
        </w:rPr>
        <w:t>）</w:t>
      </w:r>
      <w:r>
        <w:rPr>
          <w:color w:val="231F20"/>
          <w:spacing w:val="1"/>
        </w:rPr>
        <w:t>（发动机）线圈点火</w:t>
      </w:r>
    </w:p>
    <w:p>
      <w:pPr>
        <w:pStyle w:val="BodyText"/>
        <w:spacing w:before="1"/>
      </w:pPr>
      <w:r>
        <w:rPr>
          <w:rFonts w:ascii="Times New Roman" w:eastAsia="Times New Roman"/>
          <w:b/>
          <w:color w:val="231F20"/>
        </w:rPr>
        <w:t>CI</w:t>
      </w:r>
      <w:r>
        <w:rPr>
          <w:color w:val="231F20"/>
        </w:rPr>
        <w:t>（colour index）色标索引，彩色指数，色度指数，色度指示器</w:t>
      </w:r>
    </w:p>
    <w:p>
      <w:pPr>
        <w:pStyle w:val="BodyText"/>
        <w:spacing w:line="280" w:lineRule="auto"/>
        <w:ind w:right="3906"/>
      </w:pPr>
      <w:r>
        <w:rPr>
          <w:rFonts w:ascii="Times New Roman" w:eastAsia="Times New Roman"/>
          <w:b/>
          <w:color w:val="231F20"/>
        </w:rPr>
        <w:t>CI</w:t>
      </w:r>
      <w:r>
        <w:rPr>
          <w:color w:val="231F20"/>
        </w:rPr>
        <w:t>（communication interface）通信接口</w:t>
      </w:r>
      <w:r>
        <w:rPr>
          <w:rFonts w:ascii="Times New Roman" w:eastAsia="Times New Roman"/>
          <w:b/>
          <w:color w:val="231F20"/>
        </w:rPr>
        <w:t>CI</w:t>
      </w:r>
      <w:r>
        <w:rPr>
          <w:color w:val="231F20"/>
        </w:rPr>
        <w:t>（compressed ignition）压缩点火</w:t>
      </w:r>
      <w:r>
        <w:rPr>
          <w:rFonts w:ascii="Times New Roman" w:eastAsia="Times New Roman"/>
          <w:b/>
          <w:color w:val="231F20"/>
          <w:spacing w:val="1"/>
        </w:rPr>
        <w:t>C</w:t>
      </w:r>
      <w:r>
        <w:rPr>
          <w:rFonts w:ascii="Times New Roman" w:eastAsia="Times New Roman"/>
          <w:b/>
          <w:color w:val="231F20"/>
          <w:spacing w:val="-37"/>
        </w:rPr>
        <w:t>I</w:t>
      </w:r>
      <w:r>
        <w:rPr>
          <w:color w:val="231F20"/>
          <w:spacing w:val="1"/>
        </w:rPr>
        <w:t>（compressio</w:t>
      </w:r>
      <w:r>
        <w:rPr>
          <w:color w:val="231F20"/>
        </w:rPr>
        <w:t>n </w:t>
      </w:r>
      <w:r>
        <w:rPr>
          <w:color w:val="231F20"/>
          <w:spacing w:val="1"/>
        </w:rPr>
        <w:t>ignition</w:t>
      </w:r>
      <w:r>
        <w:rPr>
          <w:color w:val="231F20"/>
          <w:spacing w:val="-79"/>
        </w:rPr>
        <w:t>）</w:t>
      </w:r>
      <w:r>
        <w:rPr>
          <w:color w:val="231F20"/>
          <w:spacing w:val="1"/>
        </w:rPr>
        <w:t>（发动机）压燃 </w:t>
      </w:r>
      <w:r>
        <w:rPr>
          <w:rFonts w:ascii="Times New Roman" w:eastAsia="Times New Roman"/>
          <w:b/>
          <w:color w:val="231F20"/>
        </w:rPr>
        <w:t>CI</w:t>
      </w:r>
      <w:r>
        <w:rPr>
          <w:color w:val="231F20"/>
        </w:rPr>
        <w:t>（computational intelligence）计算智能</w:t>
      </w:r>
    </w:p>
    <w:p>
      <w:pPr>
        <w:pStyle w:val="BodyText"/>
        <w:spacing w:line="206" w:lineRule="exact" w:before="0"/>
      </w:pPr>
      <w:r>
        <w:rPr>
          <w:rFonts w:ascii="Times New Roman" w:eastAsia="Times New Roman"/>
          <w:b/>
          <w:color w:val="231F20"/>
          <w:spacing w:val="1"/>
        </w:rPr>
        <w:t>C</w:t>
      </w:r>
      <w:r>
        <w:rPr>
          <w:rFonts w:ascii="Times New Roman" w:eastAsia="Times New Roman"/>
          <w:b/>
          <w:color w:val="231F20"/>
          <w:w w:val="103"/>
          <w:position w:val="8"/>
          <w:sz w:val="9"/>
        </w:rPr>
        <w:t>3</w:t>
      </w:r>
      <w:r>
        <w:rPr>
          <w:rFonts w:ascii="Times New Roman" w:eastAsia="Times New Roman"/>
          <w:b/>
          <w:color w:val="231F20"/>
          <w:spacing w:val="-37"/>
        </w:rPr>
        <w:t>I</w:t>
      </w:r>
      <w:r>
        <w:rPr>
          <w:color w:val="231F20"/>
          <w:spacing w:val="1"/>
        </w:rPr>
        <w:t>（computer-controlle</w:t>
      </w:r>
      <w:r>
        <w:rPr>
          <w:color w:val="231F20"/>
        </w:rPr>
        <w:t>d</w:t>
      </w:r>
      <w:r>
        <w:rPr>
          <w:color w:val="231F20"/>
          <w:spacing w:val="3"/>
        </w:rPr>
        <w:t> </w:t>
      </w:r>
      <w:r>
        <w:rPr>
          <w:color w:val="231F20"/>
          <w:spacing w:val="1"/>
        </w:rPr>
        <w:t>coi</w:t>
      </w:r>
      <w:r>
        <w:rPr>
          <w:color w:val="231F20"/>
        </w:rPr>
        <w:t>l</w:t>
      </w:r>
      <w:r>
        <w:rPr>
          <w:color w:val="231F20"/>
          <w:spacing w:val="3"/>
        </w:rPr>
        <w:t> </w:t>
      </w:r>
      <w:r>
        <w:rPr>
          <w:color w:val="231F20"/>
          <w:spacing w:val="1"/>
        </w:rPr>
        <w:t>ignition</w:t>
      </w:r>
      <w:r>
        <w:rPr>
          <w:color w:val="231F20"/>
          <w:spacing w:val="-79"/>
        </w:rPr>
        <w:t>）</w:t>
      </w:r>
      <w:r>
        <w:rPr>
          <w:color w:val="231F20"/>
          <w:spacing w:val="1"/>
        </w:rPr>
        <w:t>（发动机）计算机控制线圈点火</w:t>
      </w:r>
    </w:p>
    <w:p>
      <w:pPr>
        <w:pStyle w:val="BodyText"/>
        <w:spacing w:line="280" w:lineRule="auto"/>
        <w:ind w:right="3752"/>
      </w:pPr>
      <w:r>
        <w:rPr>
          <w:rFonts w:ascii="Times New Roman" w:eastAsia="Times New Roman"/>
          <w:b/>
          <w:color w:val="231F20"/>
          <w:spacing w:val="-3"/>
        </w:rPr>
        <w:t>CI</w:t>
      </w:r>
      <w:r>
        <w:rPr>
          <w:color w:val="231F20"/>
          <w:spacing w:val="-3"/>
        </w:rPr>
        <w:t>（computer </w:t>
      </w:r>
      <w:r>
        <w:rPr>
          <w:color w:val="231F20"/>
        </w:rPr>
        <w:t>indicator）计算机指示器</w:t>
      </w:r>
      <w:r>
        <w:rPr>
          <w:rFonts w:ascii="Times New Roman" w:eastAsia="Times New Roman"/>
          <w:b/>
          <w:color w:val="231F20"/>
          <w:spacing w:val="-3"/>
        </w:rPr>
        <w:t>Ci</w:t>
      </w:r>
      <w:r>
        <w:rPr>
          <w:color w:val="231F20"/>
          <w:spacing w:val="-3"/>
        </w:rPr>
        <w:t>（computer </w:t>
      </w:r>
      <w:r>
        <w:rPr>
          <w:color w:val="231F20"/>
        </w:rPr>
        <w:t>interconnect）计算机互连</w:t>
      </w:r>
      <w:r>
        <w:rPr>
          <w:rFonts w:ascii="Times New Roman" w:eastAsia="Times New Roman"/>
          <w:b/>
          <w:color w:val="231F20"/>
          <w:spacing w:val="1"/>
        </w:rPr>
        <w:t>C</w:t>
      </w:r>
      <w:r>
        <w:rPr>
          <w:rFonts w:ascii="Times New Roman" w:eastAsia="Times New Roman"/>
          <w:b/>
          <w:color w:val="231F20"/>
          <w:spacing w:val="-37"/>
        </w:rPr>
        <w:t>I</w:t>
      </w:r>
      <w:r>
        <w:rPr>
          <w:color w:val="231F20"/>
          <w:spacing w:val="1"/>
        </w:rPr>
        <w:t>（con</w:t>
      </w:r>
      <w:r>
        <w:rPr>
          <w:color w:val="231F20"/>
        </w:rPr>
        <w:t>e </w:t>
      </w:r>
      <w:r>
        <w:rPr>
          <w:color w:val="231F20"/>
          <w:spacing w:val="1"/>
        </w:rPr>
        <w:t>index</w:t>
      </w:r>
      <w:r>
        <w:rPr>
          <w:color w:val="231F20"/>
          <w:spacing w:val="-79"/>
        </w:rPr>
        <w:t>）</w:t>
      </w:r>
      <w:r>
        <w:rPr>
          <w:color w:val="231F20"/>
          <w:spacing w:val="1"/>
        </w:rPr>
        <w:t>（土壤）圆锥贯入指数 </w:t>
      </w:r>
      <w:r>
        <w:rPr>
          <w:rFonts w:ascii="Times New Roman" w:eastAsia="Times New Roman"/>
          <w:b/>
          <w:color w:val="231F20"/>
        </w:rPr>
        <w:t>CI</w:t>
      </w:r>
      <w:r>
        <w:rPr>
          <w:color w:val="231F20"/>
        </w:rPr>
        <w:t>（congestion indicator）冲突指示符</w:t>
      </w:r>
      <w:r>
        <w:rPr>
          <w:rFonts w:ascii="Times New Roman" w:eastAsia="Times New Roman"/>
          <w:b/>
          <w:color w:val="231F20"/>
          <w:spacing w:val="-5"/>
        </w:rPr>
        <w:t>CI</w:t>
      </w:r>
      <w:r>
        <w:rPr>
          <w:color w:val="231F20"/>
          <w:spacing w:val="-5"/>
        </w:rPr>
        <w:t>（core </w:t>
      </w:r>
      <w:r>
        <w:rPr>
          <w:color w:val="231F20"/>
        </w:rPr>
        <w:t>insulation）铁心绝缘</w:t>
      </w:r>
      <w:r>
        <w:rPr>
          <w:rFonts w:ascii="Times New Roman" w:eastAsia="Times New Roman"/>
          <w:b/>
          <w:color w:val="231F20"/>
        </w:rPr>
        <w:t>CI</w:t>
      </w:r>
      <w:r>
        <w:rPr>
          <w:color w:val="231F20"/>
        </w:rPr>
        <w:t>（corrugated iron）瓦楞薄钢板，波纹铁</w:t>
      </w:r>
      <w:r>
        <w:rPr>
          <w:rFonts w:ascii="Times New Roman" w:eastAsia="Times New Roman"/>
          <w:b/>
          <w:color w:val="231F20"/>
          <w:spacing w:val="1"/>
        </w:rPr>
        <w:t>C</w:t>
      </w:r>
      <w:r>
        <w:rPr>
          <w:rFonts w:ascii="Times New Roman" w:eastAsia="Times New Roman"/>
          <w:b/>
          <w:color w:val="231F20"/>
          <w:spacing w:val="-37"/>
        </w:rPr>
        <w:t>I</w:t>
      </w:r>
      <w:r>
        <w:rPr>
          <w:color w:val="231F20"/>
          <w:spacing w:val="1"/>
        </w:rPr>
        <w:t>（coup</w:t>
      </w:r>
      <w:r>
        <w:rPr>
          <w:color w:val="231F20"/>
        </w:rPr>
        <w:t>e </w:t>
      </w:r>
      <w:r>
        <w:rPr>
          <w:color w:val="231F20"/>
          <w:spacing w:val="1"/>
        </w:rPr>
        <w:t>injection</w:t>
      </w:r>
      <w:r>
        <w:rPr>
          <w:color w:val="231F20"/>
          <w:spacing w:val="-79"/>
        </w:rPr>
        <w:t>）</w:t>
      </w:r>
      <w:r>
        <w:rPr>
          <w:color w:val="231F20"/>
          <w:spacing w:val="1"/>
        </w:rPr>
        <w:t>（发动机）双门轿车喷射 </w:t>
      </w:r>
      <w:r>
        <w:rPr>
          <w:rFonts w:ascii="Times New Roman" w:eastAsia="Times New Roman"/>
          <w:b/>
          <w:color w:val="231F20"/>
          <w:spacing w:val="-3"/>
        </w:rPr>
        <w:t>CI</w:t>
      </w:r>
      <w:r>
        <w:rPr>
          <w:color w:val="231F20"/>
          <w:spacing w:val="-3"/>
        </w:rPr>
        <w:t>（crystal</w:t>
      </w:r>
      <w:r>
        <w:rPr>
          <w:color w:val="231F20"/>
          <w:spacing w:val="56"/>
        </w:rPr>
        <w:t> </w:t>
      </w:r>
      <w:r>
        <w:rPr>
          <w:color w:val="231F20"/>
        </w:rPr>
        <w:t>impedance）晶体阻抗</w:t>
      </w:r>
      <w:r>
        <w:rPr>
          <w:rFonts w:ascii="Times New Roman" w:eastAsia="Times New Roman"/>
          <w:b/>
          <w:color w:val="231F20"/>
          <w:spacing w:val="-3"/>
        </w:rPr>
        <w:t>CI</w:t>
      </w:r>
      <w:r>
        <w:rPr>
          <w:color w:val="231F20"/>
          <w:spacing w:val="-3"/>
        </w:rPr>
        <w:t>（current</w:t>
      </w:r>
      <w:r>
        <w:rPr>
          <w:color w:val="231F20"/>
          <w:spacing w:val="4"/>
        </w:rPr>
        <w:t> </w:t>
      </w:r>
      <w:r>
        <w:rPr>
          <w:color w:val="231F20"/>
        </w:rPr>
        <w:t>induction）电感应</w:t>
      </w:r>
    </w:p>
    <w:p>
      <w:pPr>
        <w:pStyle w:val="BodyText"/>
        <w:spacing w:before="1"/>
      </w:pPr>
      <w:r>
        <w:rPr>
          <w:rFonts w:ascii="Times New Roman" w:eastAsia="Times New Roman"/>
          <w:b/>
          <w:color w:val="231F20"/>
        </w:rPr>
        <w:t>CI</w:t>
      </w:r>
      <w:r>
        <w:rPr>
          <w:color w:val="231F20"/>
        </w:rPr>
        <w:t>（customer installation）用户装置</w:t>
      </w:r>
    </w:p>
    <w:p>
      <w:pPr>
        <w:pStyle w:val="BodyText"/>
        <w:spacing w:line="280" w:lineRule="auto"/>
        <w:ind w:right="2959"/>
      </w:pPr>
      <w:r>
        <w:rPr>
          <w:rFonts w:ascii="Times New Roman" w:eastAsia="Times New Roman"/>
          <w:b/>
          <w:color w:val="231F20"/>
        </w:rPr>
        <w:t>CI</w:t>
      </w:r>
      <w:r>
        <w:rPr>
          <w:color w:val="231F20"/>
        </w:rPr>
        <w:t>（cut-in）插入，接通，开动，开始工作，（汽车）超车 </w:t>
      </w:r>
      <w:r>
        <w:rPr>
          <w:rFonts w:ascii="Times New Roman" w:eastAsia="Times New Roman"/>
          <w:b/>
          <w:color w:val="231F20"/>
        </w:rPr>
        <w:t>CIA</w:t>
      </w:r>
      <w:r>
        <w:rPr>
          <w:color w:val="231F20"/>
        </w:rPr>
        <w:t>（cast iron alloy）合金铸铁</w:t>
      </w:r>
    </w:p>
    <w:p>
      <w:pPr>
        <w:pStyle w:val="BodyText"/>
        <w:spacing w:before="0"/>
      </w:pPr>
      <w:r>
        <w:rPr>
          <w:rFonts w:ascii="Times New Roman" w:eastAsia="Times New Roman"/>
          <w:b/>
          <w:color w:val="231F20"/>
        </w:rPr>
        <w:t>CIA</w:t>
      </w:r>
      <w:r>
        <w:rPr>
          <w:color w:val="231F20"/>
        </w:rPr>
        <w:t>（communications interface adapter）通信接口适配器</w:t>
      </w:r>
    </w:p>
    <w:p>
      <w:pPr>
        <w:pStyle w:val="BodyText"/>
      </w:pPr>
      <w:r>
        <w:rPr>
          <w:rFonts w:ascii="Times New Roman" w:eastAsia="Times New Roman"/>
          <w:b/>
          <w:color w:val="231F20"/>
        </w:rPr>
        <w:t>CIA</w:t>
      </w:r>
      <w:r>
        <w:rPr>
          <w:color w:val="231F20"/>
        </w:rPr>
        <w:t>（computer industry association）计算机工业协会</w:t>
      </w:r>
    </w:p>
    <w:p>
      <w:pPr>
        <w:pStyle w:val="BodyText"/>
      </w:pPr>
      <w:r>
        <w:rPr>
          <w:rFonts w:ascii="Times New Roman" w:eastAsia="Times New Roman"/>
          <w:b/>
          <w:color w:val="231F20"/>
        </w:rPr>
        <w:t>CIA</w:t>
      </w:r>
      <w:r>
        <w:rPr>
          <w:color w:val="231F20"/>
        </w:rPr>
        <w:t>（computer interface adapter）计算机接口适配器，计算机接口衔接器</w:t>
      </w:r>
    </w:p>
    <w:p>
      <w:pPr>
        <w:pStyle w:val="BodyText"/>
      </w:pPr>
      <w:r>
        <w:rPr>
          <w:rFonts w:ascii="Times New Roman" w:eastAsia="Times New Roman"/>
          <w:b/>
          <w:color w:val="231F20"/>
        </w:rPr>
        <w:t>CIA</w:t>
      </w:r>
      <w:r>
        <w:rPr>
          <w:color w:val="231F20"/>
        </w:rPr>
        <w:t>（cross impact analysis）交叉影响分析</w:t>
      </w:r>
    </w:p>
    <w:p>
      <w:pPr>
        <w:pStyle w:val="BodyText"/>
        <w:spacing w:line="280" w:lineRule="auto"/>
        <w:ind w:right="1583"/>
      </w:pPr>
      <w:r>
        <w:rPr>
          <w:rFonts w:ascii="Times New Roman" w:eastAsia="Times New Roman"/>
          <w:b/>
          <w:color w:val="231F20"/>
        </w:rPr>
        <w:t>CIAS</w:t>
      </w:r>
      <w:r>
        <w:rPr>
          <w:color w:val="231F20"/>
        </w:rPr>
        <w:t>（comprehensive information acquisition system）综合信息获取系统</w:t>
      </w:r>
      <w:r>
        <w:rPr>
          <w:rFonts w:ascii="Times New Roman" w:eastAsia="Times New Roman"/>
          <w:b/>
          <w:color w:val="231F20"/>
        </w:rPr>
        <w:t>CIAS</w:t>
      </w:r>
      <w:r>
        <w:rPr>
          <w:color w:val="231F20"/>
        </w:rPr>
        <w:t>（computer-integrated appliance system）计算机集成家电系统</w:t>
      </w:r>
      <w:r>
        <w:rPr>
          <w:rFonts w:ascii="Times New Roman" w:eastAsia="Times New Roman"/>
          <w:b/>
          <w:color w:val="231F20"/>
          <w:spacing w:val="1"/>
        </w:rPr>
        <w:t>CIA</w:t>
      </w:r>
      <w:r>
        <w:rPr>
          <w:rFonts w:ascii="Times New Roman" w:eastAsia="Times New Roman"/>
          <w:b/>
          <w:color w:val="231F20"/>
          <w:spacing w:val="-37"/>
        </w:rPr>
        <w:t>S</w:t>
      </w:r>
      <w:r>
        <w:rPr>
          <w:color w:val="231F20"/>
          <w:spacing w:val="1"/>
        </w:rPr>
        <w:t>（cras</w:t>
      </w:r>
      <w:r>
        <w:rPr>
          <w:color w:val="231F20"/>
        </w:rPr>
        <w:t>h </w:t>
      </w:r>
      <w:r>
        <w:rPr>
          <w:color w:val="231F20"/>
          <w:spacing w:val="1"/>
        </w:rPr>
        <w:t>impac</w:t>
      </w:r>
      <w:r>
        <w:rPr>
          <w:color w:val="231F20"/>
        </w:rPr>
        <w:t>t </w:t>
      </w:r>
      <w:r>
        <w:rPr>
          <w:color w:val="231F20"/>
          <w:spacing w:val="1"/>
        </w:rPr>
        <w:t>absorbin</w:t>
      </w:r>
      <w:r>
        <w:rPr>
          <w:color w:val="231F20"/>
        </w:rPr>
        <w:t>g </w:t>
      </w:r>
      <w:r>
        <w:rPr>
          <w:color w:val="231F20"/>
          <w:spacing w:val="1"/>
        </w:rPr>
        <w:t>structure</w:t>
      </w:r>
      <w:r>
        <w:rPr>
          <w:color w:val="231F20"/>
          <w:spacing w:val="-79"/>
        </w:rPr>
        <w:t>）</w:t>
      </w:r>
      <w:r>
        <w:rPr>
          <w:color w:val="231F20"/>
          <w:spacing w:val="1"/>
        </w:rPr>
        <w:t>（汽车）冲撞能吸收结构 </w:t>
      </w:r>
      <w:r>
        <w:rPr>
          <w:rFonts w:ascii="Times New Roman" w:eastAsia="Times New Roman"/>
          <w:b/>
          <w:color w:val="231F20"/>
          <w:spacing w:val="1"/>
        </w:rPr>
        <w:t>CI</w:t>
      </w:r>
      <w:r>
        <w:rPr>
          <w:rFonts w:ascii="Times New Roman" w:eastAsia="Times New Roman"/>
          <w:b/>
          <w:color w:val="231F20"/>
          <w:spacing w:val="-37"/>
        </w:rPr>
        <w:t>B</w:t>
      </w:r>
      <w:r>
        <w:rPr>
          <w:color w:val="231F20"/>
          <w:spacing w:val="1"/>
        </w:rPr>
        <w:t>（channel-in-buffer</w:t>
      </w:r>
      <w:r>
        <w:rPr>
          <w:color w:val="231F20"/>
          <w:spacing w:val="-79"/>
        </w:rPr>
        <w:t>）</w:t>
      </w:r>
      <w:r>
        <w:rPr>
          <w:color w:val="231F20"/>
          <w:spacing w:val="1"/>
        </w:rPr>
        <w:t>（计算机）通道输入缓冲器</w:t>
      </w:r>
    </w:p>
    <w:p>
      <w:pPr>
        <w:pStyle w:val="BodyText"/>
        <w:spacing w:before="1"/>
      </w:pPr>
      <w:r>
        <w:rPr>
          <w:rFonts w:ascii="Times New Roman" w:eastAsia="Times New Roman"/>
          <w:b/>
          <w:color w:val="231F20"/>
        </w:rPr>
        <w:t>CIB</w:t>
      </w:r>
      <w:r>
        <w:rPr>
          <w:color w:val="231F20"/>
        </w:rPr>
        <w:t>（channel-in-bus）通道输入总线</w:t>
      </w:r>
    </w:p>
    <w:p>
      <w:pPr>
        <w:pStyle w:val="BodyText"/>
        <w:spacing w:line="280" w:lineRule="auto"/>
        <w:ind w:right="3304"/>
      </w:pPr>
      <w:r>
        <w:rPr>
          <w:rFonts w:ascii="Times New Roman" w:eastAsia="Times New Roman"/>
          <w:b/>
          <w:color w:val="231F20"/>
        </w:rPr>
        <w:t>CIB</w:t>
      </w:r>
      <w:r>
        <w:rPr>
          <w:color w:val="231F20"/>
        </w:rPr>
        <w:t>（COBOL information bulletin）COBOL 语言通报</w:t>
      </w:r>
      <w:r>
        <w:rPr>
          <w:rFonts w:ascii="Times New Roman" w:eastAsia="Times New Roman"/>
          <w:b/>
          <w:color w:val="231F20"/>
        </w:rPr>
        <w:t>CIB</w:t>
      </w:r>
      <w:r>
        <w:rPr>
          <w:color w:val="231F20"/>
        </w:rPr>
        <w:t>（command input buffer）命令输入缓冲器</w:t>
      </w:r>
      <w:r>
        <w:rPr>
          <w:rFonts w:ascii="Times New Roman" w:eastAsia="Times New Roman"/>
          <w:b/>
          <w:color w:val="231F20"/>
        </w:rPr>
        <w:t>CiBoL</w:t>
      </w:r>
      <w:r>
        <w:rPr>
          <w:color w:val="231F20"/>
        </w:rPr>
        <w:t>（circuit board layout）电路板布局</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2102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CIC</w:t>
        <w:tab/>
      </w:r>
      <w:r>
        <w:rPr>
          <w:color w:val="231F20"/>
          <w:sz w:val="20"/>
        </w:rPr>
        <w:t>— 134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976"/>
      </w:pPr>
      <w:r>
        <w:rPr>
          <w:rFonts w:ascii="Times New Roman" w:eastAsia="Times New Roman"/>
          <w:b/>
          <w:color w:val="231F20"/>
        </w:rPr>
        <w:t>CIC</w:t>
      </w:r>
      <w:r>
        <w:rPr>
          <w:color w:val="231F20"/>
        </w:rPr>
        <w:t>（China Institute of Communication）中国通信学会</w:t>
      </w:r>
      <w:r>
        <w:rPr>
          <w:rFonts w:ascii="Times New Roman" w:eastAsia="Times New Roman"/>
          <w:b/>
          <w:color w:val="231F20"/>
        </w:rPr>
        <w:t>CIC</w:t>
      </w:r>
      <w:r>
        <w:rPr>
          <w:color w:val="231F20"/>
        </w:rPr>
        <w:t>（coaxial inner conductor）同轴电缆心线</w:t>
      </w:r>
      <w:r>
        <w:rPr>
          <w:rFonts w:ascii="Times New Roman" w:eastAsia="Times New Roman"/>
          <w:b/>
          <w:color w:val="231F20"/>
        </w:rPr>
        <w:t>CIC</w:t>
      </w:r>
      <w:r>
        <w:rPr>
          <w:color w:val="231F20"/>
        </w:rPr>
        <w:t>（compatible integrated circuit）兼容集成电路</w:t>
      </w:r>
      <w:r>
        <w:rPr>
          <w:rFonts w:ascii="Times New Roman" w:eastAsia="Times New Roman"/>
          <w:b/>
          <w:color w:val="231F20"/>
        </w:rPr>
        <w:t>CIC</w:t>
      </w:r>
      <w:r>
        <w:rPr>
          <w:color w:val="231F20"/>
        </w:rPr>
        <w:t>（complex integrated circuit）复式集成电路</w:t>
      </w:r>
      <w:r>
        <w:rPr>
          <w:rFonts w:ascii="Times New Roman" w:eastAsia="Times New Roman"/>
          <w:b/>
          <w:color w:val="231F20"/>
        </w:rPr>
        <w:t>CIC</w:t>
      </w:r>
      <w:r>
        <w:rPr>
          <w:color w:val="231F20"/>
        </w:rPr>
        <w:t>（copy inhibition code）禁止复制码</w:t>
      </w:r>
    </w:p>
    <w:p>
      <w:pPr>
        <w:pStyle w:val="BodyText"/>
        <w:spacing w:before="1"/>
      </w:pPr>
      <w:r>
        <w:rPr>
          <w:rFonts w:ascii="Times New Roman" w:eastAsia="Times New Roman"/>
          <w:b/>
          <w:color w:val="231F20"/>
        </w:rPr>
        <w:t>CIC</w:t>
      </w:r>
      <w:r>
        <w:rPr>
          <w:color w:val="231F20"/>
        </w:rPr>
        <w:t>（custom integrated circuit）定制集成电路</w:t>
      </w:r>
    </w:p>
    <w:p>
      <w:pPr>
        <w:pStyle w:val="BodyText"/>
        <w:spacing w:line="280" w:lineRule="auto"/>
        <w:ind w:right="2317"/>
      </w:pPr>
      <w:r>
        <w:rPr>
          <w:rFonts w:ascii="Times New Roman" w:eastAsia="Times New Roman"/>
          <w:b/>
          <w:color w:val="231F20"/>
        </w:rPr>
        <w:t>CICo</w:t>
      </w:r>
      <w:r>
        <w:rPr>
          <w:color w:val="231F20"/>
        </w:rPr>
        <w:t>（closely intermeshing co-rotating）全啮合同向回转</w:t>
      </w:r>
      <w:r>
        <w:rPr>
          <w:rFonts w:ascii="Times New Roman" w:eastAsia="Times New Roman"/>
          <w:b/>
          <w:color w:val="231F20"/>
        </w:rPr>
        <w:t>CICS</w:t>
      </w:r>
      <w:r>
        <w:rPr>
          <w:color w:val="231F20"/>
        </w:rPr>
        <w:t>（customer information control system）用户信息控制系统</w:t>
      </w:r>
      <w:r>
        <w:rPr>
          <w:rFonts w:ascii="Times New Roman" w:eastAsia="Times New Roman"/>
          <w:b/>
          <w:color w:val="231F20"/>
        </w:rPr>
        <w:t>CID</w:t>
      </w:r>
      <w:r>
        <w:rPr>
          <w:color w:val="231F20"/>
        </w:rPr>
        <w:t>（catalytic ionization detector）催化电离检测器</w:t>
      </w:r>
      <w:r>
        <w:rPr>
          <w:rFonts w:ascii="Times New Roman" w:eastAsia="Times New Roman"/>
          <w:b/>
          <w:color w:val="231F20"/>
        </w:rPr>
        <w:t>CId</w:t>
      </w:r>
      <w:r>
        <w:rPr>
          <w:color w:val="231F20"/>
        </w:rPr>
        <w:t>（cell identifier）信元识别符</w:t>
      </w:r>
    </w:p>
    <w:p>
      <w:pPr>
        <w:pStyle w:val="BodyText"/>
        <w:spacing w:line="280" w:lineRule="auto" w:before="0"/>
        <w:ind w:right="3386"/>
      </w:pPr>
      <w:r>
        <w:rPr>
          <w:rFonts w:ascii="Times New Roman" w:eastAsia="Times New Roman"/>
          <w:b/>
          <w:color w:val="231F20"/>
        </w:rPr>
        <w:t>CID</w:t>
      </w:r>
      <w:r>
        <w:rPr>
          <w:color w:val="231F20"/>
        </w:rPr>
        <w:t>（channel identification）通道标志</w:t>
      </w:r>
      <w:r>
        <w:rPr>
          <w:rFonts w:ascii="Times New Roman" w:eastAsia="Times New Roman"/>
          <w:b/>
          <w:color w:val="231F20"/>
        </w:rPr>
        <w:t>CID</w:t>
      </w:r>
      <w:r>
        <w:rPr>
          <w:color w:val="231F20"/>
        </w:rPr>
        <w:t>（charge injection device）电荷注入型器件</w:t>
      </w:r>
      <w:r>
        <w:rPr>
          <w:rFonts w:ascii="Times New Roman" w:eastAsia="Times New Roman"/>
          <w:b/>
          <w:color w:val="231F20"/>
        </w:rPr>
        <w:t>CID</w:t>
      </w:r>
      <w:r>
        <w:rPr>
          <w:color w:val="231F20"/>
        </w:rPr>
        <w:t>（chemi-ionization detector）化学电离检测器</w:t>
      </w:r>
    </w:p>
    <w:p>
      <w:pPr>
        <w:pStyle w:val="BodyText"/>
        <w:spacing w:line="280" w:lineRule="auto" w:before="1"/>
        <w:ind w:right="2923"/>
      </w:pPr>
      <w:r>
        <w:rPr>
          <w:rFonts w:ascii="Times New Roman" w:eastAsia="Times New Roman"/>
          <w:b/>
          <w:color w:val="231F20"/>
        </w:rPr>
        <w:t>CId</w:t>
      </w:r>
      <w:r>
        <w:rPr>
          <w:color w:val="231F20"/>
        </w:rPr>
        <w:t>（communication device identifier）通信设备标识符</w:t>
      </w:r>
      <w:r>
        <w:rPr>
          <w:rFonts w:ascii="Times New Roman" w:eastAsia="Times New Roman"/>
          <w:b/>
          <w:color w:val="231F20"/>
        </w:rPr>
        <w:t>CID</w:t>
      </w:r>
      <w:r>
        <w:rPr>
          <w:color w:val="231F20"/>
        </w:rPr>
        <w:t>（communication identifier）通信标识符</w:t>
      </w:r>
      <w:r>
        <w:rPr>
          <w:rFonts w:ascii="Times New Roman" w:eastAsia="Times New Roman"/>
          <w:b/>
          <w:color w:val="231F20"/>
        </w:rPr>
        <w:t>CId</w:t>
      </w:r>
      <w:r>
        <w:rPr>
          <w:color w:val="231F20"/>
        </w:rPr>
        <w:t>（component identification）部件识别（号码） </w:t>
      </w:r>
      <w:r>
        <w:rPr>
          <w:rFonts w:ascii="Times New Roman" w:eastAsia="Times New Roman"/>
          <w:b/>
          <w:color w:val="231F20"/>
        </w:rPr>
        <w:t>CId</w:t>
      </w:r>
      <w:r>
        <w:rPr>
          <w:color w:val="231F20"/>
        </w:rPr>
        <w:t>（context identifier）语境识别符</w:t>
      </w:r>
    </w:p>
    <w:p>
      <w:pPr>
        <w:pStyle w:val="BodyText"/>
        <w:spacing w:line="280" w:lineRule="auto" w:before="0"/>
        <w:ind w:right="1816"/>
      </w:pPr>
      <w:r>
        <w:rPr>
          <w:rFonts w:ascii="Times New Roman" w:eastAsia="Times New Roman"/>
          <w:b/>
          <w:color w:val="231F20"/>
          <w:spacing w:val="1"/>
        </w:rPr>
        <w:t>CID</w:t>
      </w:r>
      <w:r>
        <w:rPr>
          <w:rFonts w:ascii="Times New Roman" w:eastAsia="Times New Roman"/>
          <w:b/>
          <w:color w:val="231F20"/>
          <w:spacing w:val="-46"/>
        </w:rPr>
        <w:t>A</w:t>
      </w:r>
      <w:r>
        <w:rPr>
          <w:color w:val="231F20"/>
          <w:spacing w:val="1"/>
        </w:rPr>
        <w:t>（channe</w:t>
      </w:r>
      <w:r>
        <w:rPr>
          <w:color w:val="231F20"/>
        </w:rPr>
        <w:t>l </w:t>
      </w:r>
      <w:r>
        <w:rPr>
          <w:color w:val="231F20"/>
          <w:spacing w:val="1"/>
        </w:rPr>
        <w:t>indirec</w:t>
      </w:r>
      <w:r>
        <w:rPr>
          <w:color w:val="231F20"/>
        </w:rPr>
        <w:t>t </w:t>
      </w:r>
      <w:r>
        <w:rPr>
          <w:color w:val="231F20"/>
          <w:spacing w:val="1"/>
        </w:rPr>
        <w:t>dat</w:t>
      </w:r>
      <w:r>
        <w:rPr>
          <w:color w:val="231F20"/>
        </w:rPr>
        <w:t>a </w:t>
      </w:r>
      <w:r>
        <w:rPr>
          <w:color w:val="231F20"/>
          <w:spacing w:val="1"/>
        </w:rPr>
        <w:t>addressing</w:t>
      </w:r>
      <w:r>
        <w:rPr>
          <w:color w:val="231F20"/>
          <w:spacing w:val="-79"/>
        </w:rPr>
        <w:t>）</w:t>
      </w:r>
      <w:r>
        <w:rPr>
          <w:color w:val="231F20"/>
          <w:spacing w:val="1"/>
        </w:rPr>
        <w:t>（计算机）通道间接数据寻址 </w:t>
      </w:r>
      <w:r>
        <w:rPr>
          <w:rFonts w:ascii="Times New Roman" w:eastAsia="Times New Roman"/>
          <w:b/>
          <w:color w:val="231F20"/>
        </w:rPr>
        <w:t>CId</w:t>
      </w:r>
      <w:r>
        <w:rPr>
          <w:rFonts w:ascii="Times New Roman" w:eastAsia="Times New Roman"/>
          <w:b/>
          <w:color w:val="231F20"/>
          <w:spacing w:val="1"/>
        </w:rPr>
        <w:t>  </w:t>
      </w:r>
      <w:r>
        <w:rPr>
          <w:rFonts w:ascii="Times New Roman" w:eastAsia="Times New Roman"/>
          <w:b/>
          <w:color w:val="231F20"/>
          <w:spacing w:val="-3"/>
        </w:rPr>
        <w:t>No</w:t>
      </w:r>
      <w:r>
        <w:rPr>
          <w:color w:val="231F20"/>
          <w:spacing w:val="-3"/>
        </w:rPr>
        <w:t>（component </w:t>
      </w:r>
      <w:r>
        <w:rPr>
          <w:color w:val="231F20"/>
        </w:rPr>
        <w:t>identification number）部件识别编号</w:t>
      </w:r>
      <w:r>
        <w:rPr>
          <w:rFonts w:ascii="Times New Roman" w:eastAsia="Times New Roman"/>
          <w:b/>
          <w:color w:val="231F20"/>
          <w:spacing w:val="-3"/>
        </w:rPr>
        <w:t>CIE</w:t>
      </w:r>
      <w:r>
        <w:rPr>
          <w:color w:val="231F20"/>
          <w:spacing w:val="-3"/>
        </w:rPr>
        <w:t>（Chinese</w:t>
      </w:r>
      <w:r>
        <w:rPr>
          <w:color w:val="231F20"/>
          <w:spacing w:val="4"/>
        </w:rPr>
        <w:t> </w:t>
      </w:r>
      <w:r>
        <w:rPr>
          <w:color w:val="231F20"/>
        </w:rPr>
        <w:t>Institute of Electronics）中国电子学会</w:t>
      </w:r>
    </w:p>
    <w:p>
      <w:pPr>
        <w:pStyle w:val="BodyText"/>
        <w:spacing w:line="280" w:lineRule="auto" w:before="1"/>
        <w:ind w:right="3638"/>
      </w:pPr>
      <w:r>
        <w:rPr>
          <w:rFonts w:ascii="Times New Roman" w:eastAsia="Times New Roman"/>
          <w:b/>
          <w:color w:val="231F20"/>
        </w:rPr>
        <w:t>CIE</w:t>
      </w:r>
      <w:r>
        <w:rPr>
          <w:color w:val="231F20"/>
        </w:rPr>
        <w:t>（coherent infrared energy）相干红外能量</w:t>
      </w:r>
      <w:r>
        <w:rPr>
          <w:rFonts w:ascii="Times New Roman" w:eastAsia="Times New Roman"/>
          <w:b/>
          <w:color w:val="231F20"/>
        </w:rPr>
        <w:t>CIF</w:t>
      </w:r>
      <w:r>
        <w:rPr>
          <w:color w:val="231F20"/>
        </w:rPr>
        <w:t>（cells in flight）传输中的信元</w:t>
      </w:r>
      <w:r>
        <w:rPr>
          <w:rFonts w:ascii="Times New Roman" w:eastAsia="Times New Roman"/>
          <w:b/>
          <w:color w:val="231F20"/>
        </w:rPr>
        <w:t>CIF</w:t>
      </w:r>
      <w:r>
        <w:rPr>
          <w:color w:val="231F20"/>
        </w:rPr>
        <w:t>（cells in frame）帧中信元</w:t>
      </w:r>
    </w:p>
    <w:p>
      <w:pPr>
        <w:pStyle w:val="BodyText"/>
        <w:spacing w:line="280" w:lineRule="auto" w:before="0"/>
        <w:ind w:right="2843"/>
      </w:pPr>
      <w:r>
        <w:rPr>
          <w:rFonts w:ascii="Times New Roman" w:eastAsia="Times New Roman"/>
          <w:b/>
          <w:color w:val="231F20"/>
        </w:rPr>
        <w:t>CIF</w:t>
      </w:r>
      <w:r>
        <w:rPr>
          <w:color w:val="231F20"/>
        </w:rPr>
        <w:t>（channel interface processor）信道接口处理器</w:t>
      </w:r>
      <w:r>
        <w:rPr>
          <w:rFonts w:ascii="Times New Roman" w:eastAsia="Times New Roman"/>
          <w:b/>
          <w:color w:val="231F20"/>
        </w:rPr>
        <w:t>CIF</w:t>
      </w:r>
      <w:r>
        <w:rPr>
          <w:color w:val="231F20"/>
        </w:rPr>
        <w:t>（common intermediate format）公用中分辨率图像格式</w:t>
      </w:r>
      <w:r>
        <w:rPr>
          <w:rFonts w:ascii="Times New Roman" w:eastAsia="Times New Roman"/>
          <w:b/>
          <w:color w:val="231F20"/>
        </w:rPr>
        <w:t>CIF</w:t>
      </w:r>
      <w:r>
        <w:rPr>
          <w:color w:val="231F20"/>
        </w:rPr>
        <w:t>（contact image sensor）接触式传感器件</w:t>
      </w:r>
    </w:p>
    <w:p>
      <w:pPr>
        <w:pStyle w:val="BodyText"/>
        <w:spacing w:before="1"/>
      </w:pPr>
      <w:r>
        <w:rPr>
          <w:rFonts w:ascii="Times New Roman" w:eastAsia="Times New Roman"/>
          <w:b/>
          <w:color w:val="231F20"/>
        </w:rPr>
        <w:t>CIF</w:t>
      </w:r>
      <w:r>
        <w:rPr>
          <w:color w:val="231F20"/>
        </w:rPr>
        <w:t>（cost insurance and freight）到岸价（包括货价，保险费和运费）</w:t>
      </w:r>
    </w:p>
    <w:p>
      <w:pPr>
        <w:pStyle w:val="BodyText"/>
      </w:pPr>
      <w:r>
        <w:rPr>
          <w:rFonts w:ascii="Times New Roman" w:eastAsia="Times New Roman"/>
          <w:b/>
          <w:color w:val="231F20"/>
        </w:rPr>
        <w:t>CIG</w:t>
      </w:r>
      <w:r>
        <w:rPr>
          <w:color w:val="231F20"/>
        </w:rPr>
        <w:t>（cell interconnection gateway）蜂窝网互联网关</w:t>
      </w:r>
    </w:p>
    <w:p>
      <w:pPr>
        <w:pStyle w:val="BodyText"/>
      </w:pPr>
      <w:r>
        <w:rPr>
          <w:rFonts w:ascii="Times New Roman" w:eastAsia="Times New Roman"/>
          <w:b/>
          <w:color w:val="231F20"/>
        </w:rPr>
        <w:t>cig</w:t>
      </w:r>
      <w:r>
        <w:rPr>
          <w:color w:val="231F20"/>
        </w:rPr>
        <w:t>（cigarette lighter）点烟器</w:t>
      </w:r>
    </w:p>
    <w:p>
      <w:pPr>
        <w:pStyle w:val="BodyText"/>
        <w:spacing w:line="280" w:lineRule="auto"/>
        <w:ind w:right="1846"/>
      </w:pPr>
      <w:r>
        <w:rPr>
          <w:rFonts w:ascii="Times New Roman" w:eastAsia="Times New Roman"/>
          <w:b/>
          <w:color w:val="231F20"/>
        </w:rPr>
        <w:t>CIG</w:t>
      </w:r>
      <w:r>
        <w:rPr>
          <w:color w:val="231F20"/>
        </w:rPr>
        <w:t>（computer image generator）计算机图像发生器</w:t>
      </w:r>
      <w:r>
        <w:rPr>
          <w:rFonts w:ascii="Times New Roman" w:eastAsia="Times New Roman"/>
          <w:b/>
          <w:color w:val="231F20"/>
        </w:rPr>
        <w:t>CIGFET</w:t>
      </w:r>
      <w:r>
        <w:rPr>
          <w:color w:val="231F20"/>
        </w:rPr>
        <w:t>（complementary insulated gate FET）互补绝缘栅场效应晶体管</w:t>
      </w:r>
      <w:r>
        <w:rPr>
          <w:rFonts w:ascii="Times New Roman" w:eastAsia="Times New Roman"/>
          <w:b/>
          <w:color w:val="231F20"/>
        </w:rPr>
        <w:t>CIH</w:t>
      </w:r>
      <w:r>
        <w:rPr>
          <w:color w:val="231F20"/>
        </w:rPr>
        <w:t>（camshaft in head）顶置（式）凸轮轴</w:t>
      </w:r>
    </w:p>
    <w:p>
      <w:pPr>
        <w:pStyle w:val="BodyText"/>
        <w:spacing w:line="280" w:lineRule="auto" w:before="0"/>
        <w:ind w:right="2679"/>
      </w:pPr>
      <w:r>
        <w:rPr>
          <w:rFonts w:ascii="Times New Roman" w:eastAsia="Times New Roman"/>
          <w:b/>
          <w:color w:val="231F20"/>
        </w:rPr>
        <w:t>CIJ</w:t>
      </w:r>
      <w:r>
        <w:rPr>
          <w:color w:val="231F20"/>
        </w:rPr>
        <w:t>（Casting Institute of Japan）日本铸造学会</w:t>
      </w:r>
      <w:r>
        <w:rPr>
          <w:rFonts w:ascii="Times New Roman" w:eastAsia="Times New Roman"/>
          <w:b/>
          <w:color w:val="231F20"/>
        </w:rPr>
        <w:t>CIL</w:t>
      </w:r>
      <w:r>
        <w:rPr>
          <w:color w:val="231F20"/>
        </w:rPr>
        <w:t>（clear indicating light）消除（故障码）指示灯</w:t>
      </w:r>
      <w:r>
        <w:rPr>
          <w:rFonts w:ascii="Times New Roman" w:eastAsia="Times New Roman"/>
          <w:b/>
          <w:color w:val="231F20"/>
        </w:rPr>
        <w:t>CIL</w:t>
      </w:r>
      <w:r>
        <w:rPr>
          <w:color w:val="231F20"/>
        </w:rPr>
        <w:t>（current injection logic）电流注入逻辑</w:t>
      </w:r>
      <w:r>
        <w:rPr>
          <w:rFonts w:ascii="Times New Roman" w:eastAsia="Times New Roman"/>
          <w:b/>
          <w:color w:val="231F20"/>
        </w:rPr>
        <w:t>CIM</w:t>
      </w:r>
      <w:r>
        <w:rPr>
          <w:color w:val="231F20"/>
        </w:rPr>
        <w:t>（communication interface module）通信接口模块</w:t>
      </w:r>
      <w:r>
        <w:rPr>
          <w:rFonts w:ascii="Times New Roman" w:eastAsia="Times New Roman"/>
          <w:b/>
          <w:color w:val="231F20"/>
        </w:rPr>
        <w:t>CIM</w:t>
      </w:r>
      <w:r>
        <w:rPr>
          <w:color w:val="231F20"/>
        </w:rPr>
        <w:t>（computer input from microfilm）计算机缩微胶片输入</w:t>
      </w:r>
      <w:r>
        <w:rPr>
          <w:rFonts w:ascii="Times New Roman" w:eastAsia="Times New Roman"/>
          <w:b/>
          <w:color w:val="231F20"/>
        </w:rPr>
        <w:t>CIM</w:t>
      </w:r>
      <w:r>
        <w:rPr>
          <w:color w:val="231F20"/>
        </w:rPr>
        <w:t>（computer input medium）计算机输入媒体</w:t>
      </w:r>
      <w:r>
        <w:rPr>
          <w:rFonts w:ascii="Times New Roman" w:eastAsia="Times New Roman"/>
          <w:b/>
          <w:color w:val="231F20"/>
        </w:rPr>
        <w:t>CIM</w:t>
      </w:r>
      <w:r>
        <w:rPr>
          <w:color w:val="231F20"/>
        </w:rPr>
        <w:t>（computer input multiplex）计算机输入多路转换</w:t>
      </w:r>
      <w:r>
        <w:rPr>
          <w:rFonts w:ascii="Times New Roman" w:eastAsia="Times New Roman"/>
          <w:b/>
          <w:color w:val="231F20"/>
        </w:rPr>
        <w:t>CIM</w:t>
      </w:r>
      <w:r>
        <w:rPr>
          <w:color w:val="231F20"/>
        </w:rPr>
        <w:t>（computer input multiplexer）计算机输入多路复用器</w:t>
      </w:r>
    </w:p>
    <w:p>
      <w:pPr>
        <w:pStyle w:val="BodyText"/>
        <w:spacing w:line="280" w:lineRule="auto" w:before="1"/>
        <w:ind w:left="384" w:right="222" w:hanging="168"/>
      </w:pPr>
      <w:r>
        <w:rPr>
          <w:rFonts w:ascii="Times New Roman" w:eastAsia="Times New Roman"/>
          <w:b/>
          <w:color w:val="231F20"/>
          <w:spacing w:val="-7"/>
        </w:rPr>
        <w:t>CIM</w:t>
      </w:r>
      <w:r>
        <w:rPr>
          <w:color w:val="231F20"/>
          <w:spacing w:val="-7"/>
        </w:rPr>
        <w:t>（computer </w:t>
      </w:r>
      <w:r>
        <w:rPr>
          <w:color w:val="231F20"/>
          <w:spacing w:val="-3"/>
        </w:rPr>
        <w:t>integrated manufacturing）计算机集成制造（用计算机进行从订货管理开始的、与</w:t>
      </w:r>
      <w:r>
        <w:rPr>
          <w:color w:val="231F20"/>
        </w:rPr>
        <w:t>制造相关的所有过程的一元化管理体系）</w:t>
      </w:r>
    </w:p>
    <w:p>
      <w:pPr>
        <w:spacing w:after="0" w:line="280" w:lineRule="auto"/>
        <w:sectPr>
          <w:pgSz w:w="8500" w:h="12080"/>
          <w:pgMar w:top="600" w:bottom="280" w:left="580" w:right="560"/>
        </w:sectPr>
      </w:pPr>
    </w:p>
    <w:p>
      <w:pPr>
        <w:pStyle w:val="Heading2"/>
      </w:pPr>
      <w:r>
        <w:rPr>
          <w:color w:val="231F20"/>
        </w:rPr>
        <w:t>— 135 —</w:t>
      </w:r>
    </w:p>
    <w:p>
      <w:pPr>
        <w:spacing w:before="62"/>
        <w:ind w:left="0" w:right="221" w:firstLine="0"/>
        <w:jc w:val="right"/>
        <w:rPr>
          <w:rFonts w:ascii="Times New Roman"/>
          <w:b/>
          <w:sz w:val="20"/>
        </w:rPr>
      </w:pPr>
      <w:r>
        <w:rPr/>
        <w:br w:type="column"/>
      </w:r>
      <w:r>
        <w:rPr>
          <w:rFonts w:ascii="Times New Roman"/>
          <w:b/>
          <w:color w:val="231F20"/>
          <w:sz w:val="20"/>
        </w:rPr>
        <w:t>CIS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CIM</w:t>
      </w:r>
      <w:r>
        <w:rPr>
          <w:color w:val="231F20"/>
        </w:rPr>
        <w:t>（crystal impedance meter）晶体阻抗计</w:t>
      </w:r>
    </w:p>
    <w:p>
      <w:pPr>
        <w:pStyle w:val="BodyText"/>
      </w:pPr>
      <w:r>
        <w:rPr>
          <w:rFonts w:ascii="Times New Roman" w:hAnsi="Times New Roman" w:eastAsia="Times New Roman"/>
          <w:b/>
          <w:color w:val="231F20"/>
          <w:spacing w:val="1"/>
        </w:rPr>
        <w:t>CIMA</w:t>
      </w:r>
      <w:r>
        <w:rPr>
          <w:rFonts w:ascii="Times New Roman" w:hAnsi="Times New Roman" w:eastAsia="Times New Roman"/>
          <w:b/>
          <w:color w:val="231F20"/>
          <w:spacing w:val="-37"/>
        </w:rPr>
        <w:t>C</w:t>
      </w:r>
      <w:r>
        <w:rPr>
          <w:color w:val="231F20"/>
          <w:spacing w:val="1"/>
        </w:rPr>
        <w:t>（Congres</w:t>
      </w:r>
      <w:r>
        <w:rPr>
          <w:color w:val="231F20"/>
        </w:rPr>
        <w:t>s</w:t>
      </w:r>
      <w:r>
        <w:rPr>
          <w:color w:val="231F20"/>
          <w:spacing w:val="3"/>
        </w:rPr>
        <w:t> </w:t>
      </w:r>
      <w:r>
        <w:rPr>
          <w:color w:val="231F20"/>
          <w:spacing w:val="1"/>
        </w:rPr>
        <w:t>Internationa</w:t>
      </w:r>
      <w:r>
        <w:rPr>
          <w:color w:val="231F20"/>
        </w:rPr>
        <w:t>l</w:t>
      </w:r>
      <w:r>
        <w:rPr>
          <w:color w:val="231F20"/>
          <w:spacing w:val="3"/>
        </w:rPr>
        <w:t> </w:t>
      </w:r>
      <w:r>
        <w:rPr>
          <w:color w:val="231F20"/>
          <w:spacing w:val="1"/>
        </w:rPr>
        <w:t>de</w:t>
      </w:r>
      <w:r>
        <w:rPr>
          <w:color w:val="231F20"/>
        </w:rPr>
        <w:t>s</w:t>
      </w:r>
      <w:r>
        <w:rPr>
          <w:color w:val="231F20"/>
          <w:spacing w:val="3"/>
        </w:rPr>
        <w:t> </w:t>
      </w:r>
      <w:r>
        <w:rPr>
          <w:color w:val="231F20"/>
          <w:spacing w:val="1"/>
        </w:rPr>
        <w:t>Machine</w:t>
      </w:r>
      <w:r>
        <w:rPr>
          <w:color w:val="231F20"/>
        </w:rPr>
        <w:t>s</w:t>
      </w:r>
      <w:r>
        <w:rPr>
          <w:color w:val="231F20"/>
          <w:spacing w:val="3"/>
        </w:rPr>
        <w:t> </w:t>
      </w:r>
      <w:r>
        <w:rPr>
          <w:smallCaps/>
          <w:color w:val="231F20"/>
          <w:w w:val="125"/>
        </w:rPr>
        <w:t>à</w:t>
      </w:r>
      <w:r>
        <w:rPr>
          <w:smallCaps w:val="0"/>
          <w:color w:val="231F20"/>
          <w:spacing w:val="3"/>
        </w:rPr>
        <w:t> </w:t>
      </w:r>
      <w:r>
        <w:rPr>
          <w:smallCaps w:val="0"/>
          <w:color w:val="231F20"/>
          <w:spacing w:val="1"/>
        </w:rPr>
        <w:t>Combustion）国际内燃机会议</w:t>
      </w:r>
    </w:p>
    <w:p>
      <w:pPr>
        <w:pStyle w:val="BodyText"/>
      </w:pPr>
      <w:r>
        <w:rPr>
          <w:rFonts w:ascii="Times New Roman" w:eastAsia="Times New Roman"/>
          <w:b/>
          <w:color w:val="231F20"/>
        </w:rPr>
        <w:t>CIMS</w:t>
      </w:r>
      <w:r>
        <w:rPr>
          <w:color w:val="231F20"/>
        </w:rPr>
        <w:t>（computer-integrated manufacturing system）计算机集成制造系统</w:t>
      </w:r>
    </w:p>
    <w:p>
      <w:pPr>
        <w:pStyle w:val="BodyText"/>
      </w:pPr>
      <w:r>
        <w:rPr>
          <w:rFonts w:ascii="Times New Roman" w:eastAsia="Times New Roman"/>
          <w:b/>
          <w:color w:val="231F20"/>
        </w:rPr>
        <w:t>C in</w:t>
      </w:r>
      <w:r>
        <w:rPr>
          <w:color w:val="231F20"/>
        </w:rPr>
        <w:t>（carrier input）载波输入</w:t>
      </w:r>
    </w:p>
    <w:p>
      <w:pPr>
        <w:pStyle w:val="BodyText"/>
      </w:pPr>
      <w:r>
        <w:rPr>
          <w:rFonts w:ascii="Times New Roman" w:eastAsia="Times New Roman"/>
          <w:b/>
          <w:color w:val="231F20"/>
        </w:rPr>
        <w:t>CIN</w:t>
      </w:r>
      <w:r>
        <w:rPr>
          <w:color w:val="231F20"/>
        </w:rPr>
        <w:t>（communication</w:t>
      </w:r>
      <w:r>
        <w:rPr>
          <w:color w:val="231F20"/>
          <w:spacing w:val="7"/>
        </w:rPr>
        <w:t> </w:t>
      </w:r>
      <w:r>
        <w:rPr>
          <w:color w:val="231F20"/>
        </w:rPr>
        <w:t>identification</w:t>
      </w:r>
      <w:r>
        <w:rPr>
          <w:color w:val="231F20"/>
          <w:spacing w:val="7"/>
        </w:rPr>
        <w:t> </w:t>
      </w:r>
      <w:r>
        <w:rPr>
          <w:color w:val="231F20"/>
        </w:rPr>
        <w:t>navigation）通信辨识导航</w:t>
      </w:r>
    </w:p>
    <w:p>
      <w:pPr>
        <w:pStyle w:val="BodyText"/>
        <w:spacing w:line="280" w:lineRule="auto"/>
        <w:ind w:right="1006"/>
      </w:pPr>
      <w:r>
        <w:rPr>
          <w:rFonts w:ascii="Times New Roman" w:eastAsia="Times New Roman"/>
          <w:b/>
          <w:color w:val="231F20"/>
        </w:rPr>
        <w:t>cinema-DSP</w:t>
      </w:r>
      <w:r>
        <w:rPr>
          <w:color w:val="231F20"/>
        </w:rPr>
        <w:t>（cinema-digital</w:t>
      </w:r>
      <w:r>
        <w:rPr>
          <w:color w:val="231F20"/>
          <w:spacing w:val="4"/>
        </w:rPr>
        <w:t> </w:t>
      </w:r>
      <w:r>
        <w:rPr>
          <w:color w:val="231F20"/>
        </w:rPr>
        <w:t>sound-field</w:t>
      </w:r>
      <w:r>
        <w:rPr>
          <w:color w:val="231F20"/>
          <w:spacing w:val="4"/>
        </w:rPr>
        <w:t> </w:t>
      </w:r>
      <w:r>
        <w:rPr>
          <w:color w:val="231F20"/>
        </w:rPr>
        <w:t>processing）影院数字声场处理技术</w:t>
      </w:r>
      <w:r>
        <w:rPr>
          <w:rFonts w:ascii="Times New Roman" w:eastAsia="Times New Roman"/>
          <w:b/>
          <w:color w:val="231F20"/>
          <w:spacing w:val="-3"/>
        </w:rPr>
        <w:t>CINIC</w:t>
      </w:r>
      <w:r>
        <w:rPr>
          <w:color w:val="231F20"/>
          <w:spacing w:val="-3"/>
        </w:rPr>
        <w:t>（China</w:t>
      </w:r>
      <w:r>
        <w:rPr>
          <w:color w:val="231F20"/>
          <w:spacing w:val="6"/>
        </w:rPr>
        <w:t> </w:t>
      </w:r>
      <w:r>
        <w:rPr>
          <w:color w:val="231F20"/>
        </w:rPr>
        <w:t>Internet</w:t>
      </w:r>
      <w:r>
        <w:rPr>
          <w:color w:val="231F20"/>
          <w:spacing w:val="7"/>
        </w:rPr>
        <w:t> </w:t>
      </w:r>
      <w:r>
        <w:rPr>
          <w:color w:val="231F20"/>
        </w:rPr>
        <w:t>Network</w:t>
      </w:r>
      <w:r>
        <w:rPr>
          <w:color w:val="231F20"/>
          <w:spacing w:val="7"/>
        </w:rPr>
        <w:t> </w:t>
      </w:r>
      <w:r>
        <w:rPr>
          <w:color w:val="231F20"/>
        </w:rPr>
        <w:t>Information</w:t>
      </w:r>
      <w:r>
        <w:rPr>
          <w:color w:val="231F20"/>
          <w:spacing w:val="7"/>
        </w:rPr>
        <w:t> </w:t>
      </w:r>
      <w:r>
        <w:rPr>
          <w:color w:val="231F20"/>
        </w:rPr>
        <w:t>Center）中国互联网信息中心</w:t>
      </w:r>
      <w:r>
        <w:rPr>
          <w:rFonts w:ascii="Times New Roman" w:eastAsia="Times New Roman"/>
          <w:b/>
          <w:color w:val="231F20"/>
        </w:rPr>
        <w:t>CINIC</w:t>
      </w:r>
      <w:r>
        <w:rPr>
          <w:color w:val="231F20"/>
        </w:rPr>
        <w:t>（current</w:t>
      </w:r>
      <w:r>
        <w:rPr>
          <w:color w:val="231F20"/>
          <w:spacing w:val="6"/>
        </w:rPr>
        <w:t> </w:t>
      </w:r>
      <w:r>
        <w:rPr>
          <w:color w:val="231F20"/>
        </w:rPr>
        <w:t>inverting</w:t>
      </w:r>
      <w:r>
        <w:rPr>
          <w:color w:val="231F20"/>
          <w:spacing w:val="7"/>
        </w:rPr>
        <w:t> </w:t>
      </w:r>
      <w:r>
        <w:rPr>
          <w:color w:val="231F20"/>
        </w:rPr>
        <w:t>negative</w:t>
      </w:r>
      <w:r>
        <w:rPr>
          <w:color w:val="231F20"/>
          <w:spacing w:val="7"/>
        </w:rPr>
        <w:t> </w:t>
      </w:r>
      <w:r>
        <w:rPr>
          <w:color w:val="231F20"/>
        </w:rPr>
        <w:t>impedance</w:t>
      </w:r>
      <w:r>
        <w:rPr>
          <w:color w:val="231F20"/>
          <w:spacing w:val="7"/>
        </w:rPr>
        <w:t> </w:t>
      </w:r>
      <w:r>
        <w:rPr>
          <w:color w:val="231F20"/>
        </w:rPr>
        <w:t>converter）电流倒相负阻抗变换器</w:t>
      </w:r>
      <w:r>
        <w:rPr>
          <w:rFonts w:ascii="Times New Roman" w:eastAsia="Times New Roman"/>
          <w:b/>
          <w:color w:val="231F20"/>
          <w:spacing w:val="-3"/>
        </w:rPr>
        <w:t>CINTEL</w:t>
      </w:r>
      <w:r>
        <w:rPr>
          <w:color w:val="231F20"/>
          <w:spacing w:val="-3"/>
        </w:rPr>
        <w:t>（computer</w:t>
      </w:r>
      <w:r>
        <w:rPr>
          <w:color w:val="231F20"/>
          <w:spacing w:val="4"/>
        </w:rPr>
        <w:t> </w:t>
      </w:r>
      <w:r>
        <w:rPr>
          <w:color w:val="231F20"/>
        </w:rPr>
        <w:t>interface</w:t>
      </w:r>
      <w:r>
        <w:rPr>
          <w:color w:val="231F20"/>
          <w:spacing w:val="5"/>
        </w:rPr>
        <w:t> </w:t>
      </w:r>
      <w:r>
        <w:rPr>
          <w:color w:val="231F20"/>
        </w:rPr>
        <w:t>for</w:t>
      </w:r>
      <w:r>
        <w:rPr>
          <w:color w:val="231F20"/>
          <w:spacing w:val="5"/>
        </w:rPr>
        <w:t> </w:t>
      </w:r>
      <w:r>
        <w:rPr>
          <w:color w:val="231F20"/>
        </w:rPr>
        <w:t>television）计算机电视接口</w:t>
      </w:r>
    </w:p>
    <w:p>
      <w:pPr>
        <w:pStyle w:val="BodyText"/>
        <w:spacing w:before="0"/>
      </w:pPr>
      <w:r>
        <w:rPr>
          <w:rFonts w:ascii="Times New Roman" w:eastAsia="Times New Roman"/>
          <w:b/>
          <w:color w:val="231F20"/>
        </w:rPr>
        <w:t>CIO</w:t>
      </w:r>
      <w:r>
        <w:rPr>
          <w:color w:val="231F20"/>
        </w:rPr>
        <w:t>（central input/output multiplexer）中央输入输出多路转接器</w:t>
      </w:r>
    </w:p>
    <w:p>
      <w:pPr>
        <w:pStyle w:val="BodyText"/>
      </w:pPr>
      <w:r>
        <w:rPr>
          <w:rFonts w:ascii="Times New Roman" w:eastAsia="Times New Roman"/>
          <w:b/>
          <w:color w:val="231F20"/>
          <w:spacing w:val="1"/>
        </w:rPr>
        <w:t>CI</w:t>
      </w:r>
      <w:r>
        <w:rPr>
          <w:rFonts w:ascii="Times New Roman" w:eastAsia="Times New Roman"/>
          <w:b/>
          <w:color w:val="231F20"/>
          <w:spacing w:val="-37"/>
        </w:rPr>
        <w:t>O</w:t>
      </w:r>
      <w:r>
        <w:rPr>
          <w:color w:val="231F20"/>
          <w:spacing w:val="1"/>
        </w:rPr>
        <w:t>（clea</w:t>
      </w:r>
      <w:r>
        <w:rPr>
          <w:color w:val="231F20"/>
        </w:rPr>
        <w:t>r</w:t>
      </w:r>
      <w:r>
        <w:rPr>
          <w:color w:val="231F20"/>
          <w:spacing w:val="3"/>
        </w:rPr>
        <w:t> </w:t>
      </w:r>
      <w:r>
        <w:rPr>
          <w:color w:val="231F20"/>
          <w:spacing w:val="1"/>
        </w:rPr>
        <w:t>input/output</w:t>
      </w:r>
      <w:r>
        <w:rPr>
          <w:color w:val="231F20"/>
          <w:spacing w:val="-79"/>
        </w:rPr>
        <w:t>）</w:t>
      </w:r>
      <w:r>
        <w:rPr>
          <w:color w:val="231F20"/>
          <w:spacing w:val="1"/>
        </w:rPr>
        <w:t>（计算机）清除输入输出</w:t>
      </w:r>
    </w:p>
    <w:p>
      <w:pPr>
        <w:pStyle w:val="BodyText"/>
      </w:pPr>
      <w:r>
        <w:rPr>
          <w:rFonts w:ascii="Times New Roman" w:eastAsia="Times New Roman"/>
          <w:b/>
          <w:color w:val="231F20"/>
        </w:rPr>
        <w:t>CIO</w:t>
      </w:r>
      <w:r>
        <w:rPr>
          <w:color w:val="231F20"/>
        </w:rPr>
        <w:t>（control input/output）控制输入输出</w:t>
      </w:r>
    </w:p>
    <w:p>
      <w:pPr>
        <w:pStyle w:val="BodyText"/>
        <w:spacing w:line="280" w:lineRule="auto"/>
        <w:ind w:right="1297"/>
      </w:pPr>
      <w:r>
        <w:rPr>
          <w:rFonts w:ascii="Times New Roman" w:eastAsia="Times New Roman"/>
          <w:b/>
          <w:color w:val="231F20"/>
        </w:rPr>
        <w:t>CIOCS</w:t>
      </w:r>
      <w:r>
        <w:rPr>
          <w:color w:val="231F20"/>
        </w:rPr>
        <w:t>（communications input/output control system）通信输入输出控制系统</w:t>
      </w:r>
      <w:r>
        <w:rPr>
          <w:rFonts w:ascii="Times New Roman" w:eastAsia="Times New Roman"/>
          <w:b/>
          <w:color w:val="231F20"/>
        </w:rPr>
        <w:t>CIOE</w:t>
      </w:r>
      <w:r>
        <w:rPr>
          <w:color w:val="231F20"/>
        </w:rPr>
        <w:t>（computer input-output equipment）计算机输入输出设备</w:t>
      </w:r>
      <w:r>
        <w:rPr>
          <w:rFonts w:ascii="Times New Roman" w:eastAsia="Times New Roman"/>
          <w:b/>
          <w:color w:val="231F20"/>
        </w:rPr>
        <w:t>CIOM</w:t>
      </w:r>
      <w:r>
        <w:rPr>
          <w:color w:val="231F20"/>
        </w:rPr>
        <w:t>（computer input/output microfilm）计算机输入 / 输出缩微胶卷</w:t>
      </w:r>
      <w:r>
        <w:rPr>
          <w:rFonts w:ascii="Times New Roman" w:eastAsia="Times New Roman"/>
          <w:b/>
          <w:color w:val="231F20"/>
        </w:rPr>
        <w:t>CIOU</w:t>
      </w:r>
      <w:r>
        <w:rPr>
          <w:color w:val="231F20"/>
        </w:rPr>
        <w:t>（customer input/output unit）用户输入 / 输出装置，客户输入输出设备</w:t>
      </w:r>
      <w:r>
        <w:rPr>
          <w:rFonts w:ascii="Times New Roman" w:eastAsia="Times New Roman"/>
          <w:b/>
          <w:color w:val="231F20"/>
        </w:rPr>
        <w:t>CIP</w:t>
      </w:r>
      <w:r>
        <w:rPr>
          <w:color w:val="231F20"/>
        </w:rPr>
        <w:t>（compressor inlet pressure）压缩机进气压力</w:t>
      </w:r>
    </w:p>
    <w:p>
      <w:pPr>
        <w:pStyle w:val="BodyText"/>
        <w:spacing w:before="1"/>
      </w:pPr>
      <w:r>
        <w:rPr>
          <w:rFonts w:ascii="Times New Roman" w:eastAsia="Times New Roman"/>
          <w:b/>
          <w:color w:val="231F20"/>
        </w:rPr>
        <w:t>CIP</w:t>
      </w:r>
      <w:r>
        <w:rPr>
          <w:color w:val="231F20"/>
        </w:rPr>
        <w:t>（cast-iron pipe）铸铁管</w:t>
      </w:r>
    </w:p>
    <w:p>
      <w:pPr>
        <w:pStyle w:val="BodyText"/>
        <w:spacing w:line="280" w:lineRule="auto"/>
        <w:ind w:right="2983"/>
      </w:pPr>
      <w:r>
        <w:rPr>
          <w:rFonts w:ascii="Times New Roman" w:eastAsia="Times New Roman"/>
          <w:b/>
          <w:color w:val="231F20"/>
        </w:rPr>
        <w:t>CIP</w:t>
      </w:r>
      <w:r>
        <w:rPr>
          <w:color w:val="231F20"/>
        </w:rPr>
        <w:t>（classical Internet protocol）经典互联网协议</w:t>
      </w:r>
      <w:r>
        <w:rPr>
          <w:rFonts w:ascii="Times New Roman" w:eastAsia="Times New Roman"/>
          <w:b/>
          <w:color w:val="231F20"/>
        </w:rPr>
        <w:t>CIP</w:t>
      </w:r>
      <w:r>
        <w:rPr>
          <w:color w:val="231F20"/>
        </w:rPr>
        <w:t>（cold isostatic pressing）冷等静压</w:t>
      </w:r>
      <w:r>
        <w:rPr>
          <w:rFonts w:ascii="Times New Roman" w:eastAsia="Times New Roman"/>
          <w:b/>
          <w:color w:val="231F20"/>
        </w:rPr>
        <w:t>CIP</w:t>
      </w:r>
      <w:r>
        <w:rPr>
          <w:color w:val="231F20"/>
        </w:rPr>
        <w:t>（computer integrated production）计算机集成生产</w:t>
      </w:r>
      <w:r>
        <w:rPr>
          <w:rFonts w:ascii="Times New Roman" w:eastAsia="Times New Roman"/>
          <w:b/>
          <w:color w:val="231F20"/>
        </w:rPr>
        <w:t>CIP</w:t>
      </w:r>
      <w:r>
        <w:rPr>
          <w:color w:val="231F20"/>
        </w:rPr>
        <w:t>（continuous impurity plotter）连续杂质描绘器</w:t>
      </w:r>
    </w:p>
    <w:p>
      <w:pPr>
        <w:pStyle w:val="BodyText"/>
        <w:spacing w:line="280" w:lineRule="auto" w:before="1"/>
        <w:ind w:right="1847"/>
      </w:pPr>
      <w:r>
        <w:rPr>
          <w:rFonts w:ascii="Times New Roman" w:eastAsia="Times New Roman"/>
          <w:b/>
          <w:color w:val="231F20"/>
        </w:rPr>
        <w:t>CIPA</w:t>
      </w:r>
      <w:r>
        <w:rPr>
          <w:color w:val="231F20"/>
        </w:rPr>
        <w:t>（camera &amp; imaging products association）相机影像设备协会</w:t>
      </w:r>
      <w:r>
        <w:rPr>
          <w:rFonts w:ascii="Times New Roman" w:eastAsia="Times New Roman"/>
          <w:b/>
          <w:color w:val="231F20"/>
        </w:rPr>
        <w:t>CIPA</w:t>
      </w:r>
      <w:r>
        <w:rPr>
          <w:color w:val="231F20"/>
        </w:rPr>
        <w:t>（computer integrated plant automation）计算机集成工厂自动化</w:t>
      </w:r>
      <w:r>
        <w:rPr>
          <w:rFonts w:ascii="Times New Roman" w:eastAsia="Times New Roman"/>
          <w:b/>
          <w:color w:val="231F20"/>
        </w:rPr>
        <w:t>CIPS</w:t>
      </w:r>
      <w:r>
        <w:rPr>
          <w:color w:val="231F20"/>
        </w:rPr>
        <w:t>（Canadian Information Processing Society）加拿大信息处理学会</w:t>
      </w:r>
      <w:r>
        <w:rPr>
          <w:rFonts w:ascii="Times New Roman" w:eastAsia="Times New Roman"/>
          <w:b/>
          <w:color w:val="231F20"/>
        </w:rPr>
        <w:t>CIR</w:t>
      </w:r>
      <w:r>
        <w:rPr>
          <w:color w:val="231F20"/>
        </w:rPr>
        <w:t>（carrier over interference ration）载波干扰比</w:t>
      </w:r>
    </w:p>
    <w:p>
      <w:pPr>
        <w:pStyle w:val="BodyText"/>
        <w:spacing w:before="0"/>
      </w:pPr>
      <w:r>
        <w:rPr>
          <w:rFonts w:ascii="Times New Roman" w:eastAsia="Times New Roman"/>
          <w:b/>
          <w:color w:val="231F20"/>
        </w:rPr>
        <w:t>CIR</w:t>
      </w:r>
      <w:r>
        <w:rPr>
          <w:color w:val="231F20"/>
        </w:rPr>
        <w:t>（carrier to interference ratio）载波干扰比</w:t>
      </w:r>
    </w:p>
    <w:p>
      <w:pPr>
        <w:pStyle w:val="BodyText"/>
      </w:pPr>
      <w:r>
        <w:rPr>
          <w:rFonts w:ascii="Times New Roman" w:eastAsia="Times New Roman"/>
          <w:b/>
          <w:color w:val="231F20"/>
        </w:rPr>
        <w:t>CIR</w:t>
      </w:r>
      <w:r>
        <w:rPr>
          <w:color w:val="231F20"/>
        </w:rPr>
        <w:t>（channel impulse response）频道冲击脉冲响应，信道脉冲响应</w:t>
      </w:r>
    </w:p>
    <w:p>
      <w:pPr>
        <w:pStyle w:val="BodyText"/>
        <w:spacing w:line="280" w:lineRule="auto"/>
        <w:ind w:right="5242"/>
      </w:pPr>
      <w:r>
        <w:rPr>
          <w:rFonts w:ascii="Times New Roman" w:eastAsia="Times New Roman"/>
          <w:b/>
          <w:color w:val="231F20"/>
        </w:rPr>
        <w:t>cir</w:t>
      </w:r>
      <w:r>
        <w:rPr>
          <w:color w:val="231F20"/>
        </w:rPr>
        <w:t>（circuit）线路，电路</w:t>
      </w:r>
      <w:r>
        <w:rPr>
          <w:rFonts w:ascii="Times New Roman" w:eastAsia="Times New Roman"/>
          <w:b/>
          <w:color w:val="231F20"/>
        </w:rPr>
        <w:t>cir</w:t>
      </w:r>
      <w:r>
        <w:rPr>
          <w:color w:val="231F20"/>
        </w:rPr>
        <w:t>（circular）圆形的</w:t>
      </w:r>
    </w:p>
    <w:p>
      <w:pPr>
        <w:pStyle w:val="BodyText"/>
        <w:spacing w:before="1"/>
      </w:pPr>
      <w:r>
        <w:rPr>
          <w:rFonts w:ascii="Times New Roman" w:eastAsia="Times New Roman"/>
          <w:b/>
          <w:color w:val="231F20"/>
          <w:spacing w:val="1"/>
        </w:rPr>
        <w:t>CI</w:t>
      </w:r>
      <w:r>
        <w:rPr>
          <w:rFonts w:ascii="Times New Roman" w:eastAsia="Times New Roman"/>
          <w:b/>
          <w:color w:val="231F20"/>
          <w:spacing w:val="-37"/>
        </w:rPr>
        <w:t>R</w:t>
      </w:r>
      <w:r>
        <w:rPr>
          <w:color w:val="231F20"/>
          <w:spacing w:val="1"/>
        </w:rPr>
        <w:t>（converte</w:t>
      </w:r>
      <w:r>
        <w:rPr>
          <w:color w:val="231F20"/>
        </w:rPr>
        <w:t>r</w:t>
      </w:r>
      <w:r>
        <w:rPr>
          <w:color w:val="231F20"/>
          <w:spacing w:val="3"/>
        </w:rPr>
        <w:t> </w:t>
      </w:r>
      <w:r>
        <w:rPr>
          <w:color w:val="231F20"/>
          <w:spacing w:val="1"/>
        </w:rPr>
        <w:t>instructio</w:t>
      </w:r>
      <w:r>
        <w:rPr>
          <w:color w:val="231F20"/>
        </w:rPr>
        <w:t>n</w:t>
      </w:r>
      <w:r>
        <w:rPr>
          <w:color w:val="231F20"/>
          <w:spacing w:val="3"/>
        </w:rPr>
        <w:t> </w:t>
      </w:r>
      <w:r>
        <w:rPr>
          <w:color w:val="231F20"/>
          <w:spacing w:val="1"/>
        </w:rPr>
        <w:t>register</w:t>
      </w:r>
      <w:r>
        <w:rPr>
          <w:color w:val="231F20"/>
          <w:spacing w:val="-79"/>
        </w:rPr>
        <w:t>）</w:t>
      </w:r>
      <w:r>
        <w:rPr>
          <w:color w:val="231F20"/>
          <w:spacing w:val="1"/>
        </w:rPr>
        <w:t>（计算机）转换器指令寄存器</w:t>
      </w:r>
    </w:p>
    <w:p>
      <w:pPr>
        <w:spacing w:line="280" w:lineRule="auto" w:before="35"/>
        <w:ind w:left="216" w:right="4665" w:firstLine="0"/>
        <w:jc w:val="left"/>
        <w:rPr>
          <w:sz w:val="16"/>
        </w:rPr>
      </w:pPr>
      <w:r>
        <w:rPr>
          <w:rFonts w:ascii="Times New Roman" w:eastAsia="Times New Roman"/>
          <w:b/>
          <w:color w:val="231F20"/>
          <w:sz w:val="16"/>
        </w:rPr>
        <w:t>cir bkr</w:t>
      </w:r>
      <w:r>
        <w:rPr>
          <w:color w:val="231F20"/>
          <w:sz w:val="16"/>
        </w:rPr>
        <w:t>（circuit breaker）断路器</w:t>
      </w:r>
      <w:r>
        <w:rPr>
          <w:rFonts w:ascii="Times New Roman" w:eastAsia="Times New Roman"/>
          <w:b/>
          <w:color w:val="231F20"/>
          <w:sz w:val="16"/>
        </w:rPr>
        <w:t>circ</w:t>
      </w:r>
      <w:r>
        <w:rPr>
          <w:color w:val="231F20"/>
          <w:sz w:val="16"/>
        </w:rPr>
        <w:t>（circulation）循环</w:t>
      </w:r>
      <w:r>
        <w:rPr>
          <w:rFonts w:ascii="Times New Roman" w:eastAsia="Times New Roman"/>
          <w:b/>
          <w:color w:val="231F20"/>
          <w:sz w:val="16"/>
        </w:rPr>
        <w:t>circ</w:t>
      </w:r>
      <w:r>
        <w:rPr>
          <w:color w:val="231F20"/>
          <w:sz w:val="16"/>
        </w:rPr>
        <w:t>（circumference）圆周</w:t>
      </w:r>
    </w:p>
    <w:p>
      <w:pPr>
        <w:pStyle w:val="BodyText"/>
        <w:spacing w:before="0"/>
      </w:pPr>
      <w:r>
        <w:rPr>
          <w:rFonts w:ascii="Times New Roman" w:eastAsia="Times New Roman"/>
          <w:b/>
          <w:color w:val="231F20"/>
        </w:rPr>
        <w:t>CIRC</w:t>
      </w:r>
      <w:r>
        <w:rPr>
          <w:color w:val="231F20"/>
        </w:rPr>
        <w:t>（cross-interleaved Reed-Solomon code）交叉交错里德 - 索罗蒙码</w:t>
      </w:r>
    </w:p>
    <w:p>
      <w:pPr>
        <w:spacing w:before="35"/>
        <w:ind w:left="216" w:right="0" w:firstLine="0"/>
        <w:jc w:val="left"/>
        <w:rPr>
          <w:sz w:val="16"/>
        </w:rPr>
      </w:pPr>
      <w:r>
        <w:rPr>
          <w:rFonts w:ascii="Times New Roman" w:eastAsia="Times New Roman"/>
          <w:b/>
          <w:color w:val="231F20"/>
          <w:sz w:val="16"/>
        </w:rPr>
        <w:t>cir card</w:t>
      </w:r>
      <w:r>
        <w:rPr>
          <w:color w:val="231F20"/>
          <w:sz w:val="16"/>
        </w:rPr>
        <w:t>（circuit card）电路插件</w:t>
      </w:r>
    </w:p>
    <w:p>
      <w:pPr>
        <w:spacing w:before="35"/>
        <w:ind w:left="216" w:right="0" w:firstLine="0"/>
        <w:jc w:val="left"/>
        <w:rPr>
          <w:sz w:val="16"/>
        </w:rPr>
      </w:pPr>
      <w:r>
        <w:rPr>
          <w:rFonts w:ascii="Times New Roman" w:eastAsia="Times New Roman"/>
          <w:b/>
          <w:color w:val="231F20"/>
          <w:sz w:val="16"/>
        </w:rPr>
        <w:t>circum</w:t>
      </w:r>
      <w:r>
        <w:rPr>
          <w:color w:val="231F20"/>
          <w:sz w:val="16"/>
        </w:rPr>
        <w:t>（circumference）圆周</w:t>
      </w:r>
    </w:p>
    <w:p>
      <w:pPr>
        <w:pStyle w:val="BodyText"/>
      </w:pPr>
      <w:r>
        <w:rPr>
          <w:rFonts w:ascii="Times New Roman" w:eastAsia="Times New Roman"/>
          <w:b/>
          <w:color w:val="231F20"/>
        </w:rPr>
        <w:t>CIRP</w:t>
      </w:r>
      <w:r>
        <w:rPr>
          <w:color w:val="231F20"/>
        </w:rPr>
        <w:t>（College International des Recherches de la Production）国际机械加工技术研究协会</w:t>
      </w:r>
    </w:p>
    <w:p>
      <w:pPr>
        <w:pStyle w:val="BodyText"/>
      </w:pPr>
      <w:r>
        <w:rPr>
          <w:rFonts w:ascii="Times New Roman" w:eastAsia="Times New Roman"/>
          <w:b/>
          <w:color w:val="231F20"/>
        </w:rPr>
        <w:t>CIS</w:t>
      </w:r>
      <w:r>
        <w:rPr>
          <w:color w:val="231F20"/>
        </w:rPr>
        <w:t>（CCD image sensor）CCD 图像传感器</w:t>
      </w:r>
    </w:p>
    <w:p>
      <w:pPr>
        <w:pStyle w:val="BodyText"/>
        <w:spacing w:line="280" w:lineRule="auto"/>
        <w:ind w:right="2847"/>
      </w:pPr>
      <w:r>
        <w:rPr>
          <w:rFonts w:ascii="Times New Roman" w:eastAsia="Times New Roman"/>
          <w:b/>
          <w:color w:val="231F20"/>
        </w:rPr>
        <w:t>CIS</w:t>
      </w:r>
      <w:r>
        <w:rPr>
          <w:color w:val="231F20"/>
        </w:rPr>
        <w:t>（center for information services）信息服务中心</w:t>
      </w:r>
      <w:r>
        <w:rPr>
          <w:rFonts w:ascii="Times New Roman" w:eastAsia="Times New Roman"/>
          <w:b/>
          <w:color w:val="231F20"/>
        </w:rPr>
        <w:t>CIS</w:t>
      </w:r>
      <w:r>
        <w:rPr>
          <w:color w:val="231F20"/>
        </w:rPr>
        <w:t>（center-of-inertia system）惯性中心系统，惯心系统</w:t>
      </w:r>
      <w:r>
        <w:rPr>
          <w:rFonts w:ascii="Times New Roman" w:eastAsia="Times New Roman"/>
          <w:b/>
          <w:color w:val="231F20"/>
        </w:rPr>
        <w:t>CIS</w:t>
      </w:r>
      <w:r>
        <w:rPr>
          <w:color w:val="231F20"/>
        </w:rPr>
        <w:t>（Chinese industrial standards）中国工业标准</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1897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CIS</w:t>
        <w:tab/>
      </w:r>
      <w:r>
        <w:rPr>
          <w:color w:val="231F20"/>
          <w:sz w:val="20"/>
        </w:rPr>
        <w:t>— 136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260"/>
      </w:pPr>
      <w:r>
        <w:rPr>
          <w:rFonts w:ascii="Times New Roman" w:eastAsia="Times New Roman"/>
          <w:b/>
          <w:color w:val="231F20"/>
        </w:rPr>
        <w:t>CIS</w:t>
      </w:r>
      <w:r>
        <w:rPr>
          <w:color w:val="231F20"/>
        </w:rPr>
        <w:t>（composite on information services）混合信息服务局</w:t>
      </w:r>
      <w:r>
        <w:rPr>
          <w:rFonts w:ascii="Times New Roman" w:eastAsia="Times New Roman"/>
          <w:b/>
          <w:color w:val="231F20"/>
          <w:spacing w:val="-3"/>
        </w:rPr>
        <w:t>CIS</w:t>
      </w:r>
      <w:r>
        <w:rPr>
          <w:color w:val="231F20"/>
          <w:spacing w:val="-3"/>
        </w:rPr>
        <w:t>（computer </w:t>
      </w:r>
      <w:r>
        <w:rPr>
          <w:color w:val="231F20"/>
        </w:rPr>
        <w:t>and information science）计算机与信息科学</w:t>
      </w:r>
      <w:r>
        <w:rPr>
          <w:rFonts w:ascii="Times New Roman" w:eastAsia="Times New Roman"/>
          <w:b/>
          <w:color w:val="231F20"/>
        </w:rPr>
        <w:t>CIS</w:t>
      </w:r>
      <w:r>
        <w:rPr>
          <w:color w:val="231F20"/>
        </w:rPr>
        <w:t>（conductor-insulator semiconductor）</w:t>
      </w:r>
      <w:r>
        <w:rPr>
          <w:color w:val="231F20"/>
          <w:spacing w:val="-13"/>
        </w:rPr>
        <w:t>导体 - 绝缘体 - 半导体</w:t>
      </w:r>
    </w:p>
    <w:p>
      <w:pPr>
        <w:pStyle w:val="BodyText"/>
        <w:spacing w:line="280" w:lineRule="auto" w:before="0"/>
        <w:ind w:left="384" w:right="221" w:hanging="168"/>
      </w:pPr>
      <w:r>
        <w:rPr>
          <w:rFonts w:ascii="Times New Roman" w:eastAsia="Times New Roman"/>
          <w:b/>
          <w:color w:val="231F20"/>
          <w:spacing w:val="-5"/>
        </w:rPr>
        <w:t>CIS</w:t>
      </w:r>
      <w:r>
        <w:rPr>
          <w:color w:val="231F20"/>
          <w:spacing w:val="-5"/>
        </w:rPr>
        <w:t>（contact</w:t>
      </w:r>
      <w:r>
        <w:rPr>
          <w:color w:val="231F20"/>
          <w:spacing w:val="-17"/>
        </w:rPr>
        <w:t> </w:t>
      </w:r>
      <w:r>
        <w:rPr>
          <w:color w:val="231F20"/>
        </w:rPr>
        <w:t>image</w:t>
      </w:r>
      <w:r>
        <w:rPr>
          <w:color w:val="231F20"/>
          <w:spacing w:val="-17"/>
        </w:rPr>
        <w:t> </w:t>
      </w:r>
      <w:r>
        <w:rPr>
          <w:color w:val="231F20"/>
        </w:rPr>
        <w:t>sensor）接触式图像（影像）读出器（用于扫描仪等设备的摄影元件，须将原</w:t>
      </w:r>
      <w:r>
        <w:rPr>
          <w:color w:val="231F20"/>
          <w:spacing w:val="1"/>
        </w:rPr>
        <w:t>稿紧贴扫描台以获得清楚的扫描图像</w:t>
      </w:r>
      <w:r>
        <w:rPr>
          <w:color w:val="231F20"/>
          <w:spacing w:val="-79"/>
        </w:rPr>
        <w:t>）</w:t>
      </w:r>
      <w:r>
        <w:rPr>
          <w:color w:val="231F20"/>
          <w:spacing w:val="1"/>
        </w:rPr>
        <w:t>，连接图像传感器</w:t>
      </w:r>
    </w:p>
    <w:p>
      <w:pPr>
        <w:pStyle w:val="BodyText"/>
        <w:spacing w:line="280" w:lineRule="auto" w:before="1"/>
        <w:ind w:right="2359"/>
      </w:pPr>
      <w:r>
        <w:rPr>
          <w:rFonts w:ascii="Times New Roman" w:eastAsia="Times New Roman"/>
          <w:b/>
          <w:color w:val="231F20"/>
        </w:rPr>
        <w:t>CIS</w:t>
      </w:r>
      <w:r>
        <w:rPr>
          <w:color w:val="231F20"/>
        </w:rPr>
        <w:t>（contact-type</w:t>
      </w:r>
      <w:r>
        <w:rPr>
          <w:color w:val="231F20"/>
          <w:spacing w:val="2"/>
        </w:rPr>
        <w:t> </w:t>
      </w:r>
      <w:r>
        <w:rPr>
          <w:color w:val="231F20"/>
        </w:rPr>
        <w:t>image</w:t>
      </w:r>
      <w:r>
        <w:rPr>
          <w:color w:val="231F20"/>
          <w:spacing w:val="3"/>
        </w:rPr>
        <w:t> </w:t>
      </w:r>
      <w:r>
        <w:rPr>
          <w:color w:val="231F20"/>
        </w:rPr>
        <w:t>sensor）接触式图像传感器</w:t>
      </w:r>
      <w:r>
        <w:rPr>
          <w:rFonts w:ascii="Times New Roman" w:eastAsia="Times New Roman"/>
          <w:b/>
          <w:color w:val="231F20"/>
          <w:spacing w:val="1"/>
        </w:rPr>
        <w:t>CI</w:t>
      </w:r>
      <w:r>
        <w:rPr>
          <w:rFonts w:ascii="Times New Roman" w:eastAsia="Times New Roman"/>
          <w:b/>
          <w:color w:val="231F20"/>
          <w:spacing w:val="-37"/>
        </w:rPr>
        <w:t>S</w:t>
      </w:r>
      <w:r>
        <w:rPr>
          <w:color w:val="231F20"/>
          <w:spacing w:val="1"/>
        </w:rPr>
        <w:t>（continuou</w:t>
      </w:r>
      <w:r>
        <w:rPr>
          <w:color w:val="231F20"/>
        </w:rPr>
        <w:t>s</w:t>
      </w:r>
      <w:r>
        <w:rPr>
          <w:color w:val="231F20"/>
          <w:spacing w:val="3"/>
        </w:rPr>
        <w:t> </w:t>
      </w:r>
      <w:r>
        <w:rPr>
          <w:color w:val="231F20"/>
          <w:spacing w:val="1"/>
        </w:rPr>
        <w:t>injectio</w:t>
      </w:r>
      <w:r>
        <w:rPr>
          <w:color w:val="231F20"/>
        </w:rPr>
        <w:t>n</w:t>
      </w:r>
      <w:r>
        <w:rPr>
          <w:color w:val="231F20"/>
          <w:spacing w:val="3"/>
        </w:rPr>
        <w:t> </w:t>
      </w:r>
      <w:r>
        <w:rPr>
          <w:color w:val="231F20"/>
          <w:spacing w:val="1"/>
        </w:rPr>
        <w:t>system</w:t>
      </w:r>
      <w:r>
        <w:rPr>
          <w:color w:val="231F20"/>
          <w:spacing w:val="-79"/>
        </w:rPr>
        <w:t>）</w:t>
      </w:r>
      <w:r>
        <w:rPr>
          <w:color w:val="231F20"/>
          <w:spacing w:val="1"/>
        </w:rPr>
        <w:t>（发动机）连续燃油喷射系统 </w:t>
      </w:r>
      <w:r>
        <w:rPr>
          <w:rFonts w:ascii="Times New Roman" w:eastAsia="Times New Roman"/>
          <w:b/>
          <w:color w:val="231F20"/>
          <w:spacing w:val="-3"/>
        </w:rPr>
        <w:t>CIS</w:t>
      </w:r>
      <w:r>
        <w:rPr>
          <w:color w:val="231F20"/>
          <w:spacing w:val="-3"/>
        </w:rPr>
        <w:t>（cylinder</w:t>
      </w:r>
      <w:r>
        <w:rPr>
          <w:color w:val="231F20"/>
          <w:spacing w:val="6"/>
        </w:rPr>
        <w:t> </w:t>
      </w:r>
      <w:r>
        <w:rPr>
          <w:color w:val="231F20"/>
        </w:rPr>
        <w:t>identification</w:t>
      </w:r>
      <w:r>
        <w:rPr>
          <w:color w:val="231F20"/>
          <w:spacing w:val="7"/>
        </w:rPr>
        <w:t> </w:t>
      </w:r>
      <w:r>
        <w:rPr>
          <w:color w:val="231F20"/>
        </w:rPr>
        <w:t>sensor）气缸识别传感器</w:t>
      </w:r>
    </w:p>
    <w:p>
      <w:pPr>
        <w:pStyle w:val="BodyText"/>
        <w:spacing w:before="0"/>
      </w:pPr>
      <w:r>
        <w:rPr>
          <w:rFonts w:ascii="Times New Roman" w:eastAsia="Times New Roman"/>
          <w:b/>
          <w:color w:val="231F20"/>
          <w:spacing w:val="-2"/>
        </w:rPr>
        <w:t>CIS</w:t>
      </w:r>
      <w:r>
        <w:rPr>
          <w:rFonts w:ascii="Times New Roman" w:eastAsia="Times New Roman"/>
          <w:b/>
          <w:color w:val="231F20"/>
          <w:spacing w:val="-43"/>
        </w:rPr>
        <w:t>C</w:t>
      </w:r>
      <w:r>
        <w:rPr>
          <w:color w:val="231F20"/>
          <w:spacing w:val="-2"/>
        </w:rPr>
        <w:t>（comple</w:t>
      </w:r>
      <w:r>
        <w:rPr>
          <w:color w:val="231F20"/>
        </w:rPr>
        <w:t>x</w:t>
      </w:r>
      <w:r>
        <w:rPr>
          <w:color w:val="231F20"/>
          <w:spacing w:val="-3"/>
        </w:rPr>
        <w:t> </w:t>
      </w:r>
      <w:r>
        <w:rPr>
          <w:color w:val="231F20"/>
          <w:spacing w:val="-2"/>
        </w:rPr>
        <w:t>instructio</w:t>
      </w:r>
      <w:r>
        <w:rPr>
          <w:color w:val="231F20"/>
        </w:rPr>
        <w:t>n</w:t>
      </w:r>
      <w:r>
        <w:rPr>
          <w:color w:val="231F20"/>
          <w:spacing w:val="-3"/>
        </w:rPr>
        <w:t> </w:t>
      </w:r>
      <w:r>
        <w:rPr>
          <w:color w:val="231F20"/>
          <w:spacing w:val="-2"/>
        </w:rPr>
        <w:t>se</w:t>
      </w:r>
      <w:r>
        <w:rPr>
          <w:color w:val="231F20"/>
        </w:rPr>
        <w:t>t</w:t>
      </w:r>
      <w:r>
        <w:rPr>
          <w:color w:val="231F20"/>
          <w:spacing w:val="-3"/>
        </w:rPr>
        <w:t> </w:t>
      </w:r>
      <w:r>
        <w:rPr>
          <w:color w:val="231F20"/>
          <w:spacing w:val="-2"/>
        </w:rPr>
        <w:t>computer）</w:t>
      </w:r>
      <w:r>
        <w:rPr>
          <w:color w:val="231F20"/>
          <w:spacing w:val="-10"/>
        </w:rPr>
        <w:t>复杂指令系统计算机，</w:t>
      </w:r>
      <w:r>
        <w:rPr>
          <w:color w:val="231F20"/>
          <w:spacing w:val="-2"/>
        </w:rPr>
        <w:t>CIS</w:t>
      </w:r>
      <w:r>
        <w:rPr>
          <w:color w:val="231F20"/>
        </w:rPr>
        <w:t>C</w:t>
      </w:r>
      <w:r>
        <w:rPr>
          <w:color w:val="231F20"/>
          <w:spacing w:val="-10"/>
        </w:rPr>
        <w:t> 计算机，复杂指令集计算机</w:t>
      </w:r>
    </w:p>
    <w:p>
      <w:pPr>
        <w:pStyle w:val="BodyText"/>
        <w:ind w:left="304"/>
      </w:pPr>
      <w:r>
        <w:rPr>
          <w:color w:val="231F20"/>
        </w:rPr>
        <w:t>（具有复杂指令体系和存储器管理结构）</w:t>
      </w:r>
    </w:p>
    <w:p>
      <w:pPr>
        <w:pStyle w:val="BodyText"/>
      </w:pPr>
      <w:r>
        <w:rPr>
          <w:rFonts w:ascii="Times New Roman" w:eastAsia="Times New Roman"/>
          <w:b/>
          <w:color w:val="231F20"/>
        </w:rPr>
        <w:t>CISPR</w:t>
      </w:r>
      <w:r>
        <w:rPr>
          <w:color w:val="231F20"/>
        </w:rPr>
        <w:t>（International Special Committee on Radio Interference）国际无线电干扰特别委员会</w:t>
      </w:r>
    </w:p>
    <w:p>
      <w:pPr>
        <w:pStyle w:val="BodyText"/>
        <w:spacing w:line="280" w:lineRule="auto"/>
        <w:ind w:right="2018"/>
      </w:pPr>
      <w:r>
        <w:rPr>
          <w:rFonts w:ascii="Times New Roman" w:eastAsia="Times New Roman"/>
          <w:b/>
          <w:color w:val="231F20"/>
        </w:rPr>
        <w:t>CISS</w:t>
      </w:r>
      <w:r>
        <w:rPr>
          <w:color w:val="231F20"/>
        </w:rPr>
        <w:t>（consolidated information storage system）固定信息存储系统</w:t>
      </w:r>
      <w:r>
        <w:rPr>
          <w:rFonts w:ascii="Times New Roman" w:eastAsia="Times New Roman"/>
          <w:b/>
          <w:color w:val="231F20"/>
        </w:rPr>
        <w:t>CIT</w:t>
      </w:r>
      <w:r>
        <w:rPr>
          <w:color w:val="231F20"/>
        </w:rPr>
        <w:t>（California Institute of Technology）加利福尼亚理工学院</w:t>
      </w:r>
      <w:r>
        <w:rPr>
          <w:rFonts w:ascii="Times New Roman" w:eastAsia="Times New Roman"/>
          <w:b/>
          <w:color w:val="231F20"/>
        </w:rPr>
        <w:t>CIT</w:t>
      </w:r>
      <w:r>
        <w:rPr>
          <w:color w:val="231F20"/>
        </w:rPr>
        <w:t>（call-in-time）调入时间（子程序）</w:t>
      </w:r>
    </w:p>
    <w:p>
      <w:pPr>
        <w:pStyle w:val="BodyText"/>
        <w:spacing w:line="280" w:lineRule="auto" w:before="1"/>
        <w:ind w:right="2228"/>
      </w:pPr>
      <w:r>
        <w:rPr>
          <w:rFonts w:ascii="Times New Roman" w:eastAsia="Times New Roman"/>
          <w:b/>
          <w:color w:val="231F20"/>
        </w:rPr>
        <w:t>CIT</w:t>
      </w:r>
      <w:r>
        <w:rPr>
          <w:color w:val="231F20"/>
        </w:rPr>
        <w:t>（Carnegie Institute of Technology）卡内基理工学院</w:t>
      </w:r>
      <w:r>
        <w:rPr>
          <w:rFonts w:ascii="Times New Roman" w:eastAsia="Times New Roman"/>
          <w:b/>
          <w:color w:val="231F20"/>
        </w:rPr>
        <w:t>CIT</w:t>
      </w:r>
      <w:r>
        <w:rPr>
          <w:color w:val="231F20"/>
        </w:rPr>
        <w:t>（compressor inlet temperature）压缩机进气温度</w:t>
      </w:r>
      <w:r>
        <w:rPr>
          <w:rFonts w:ascii="Times New Roman" w:eastAsia="Times New Roman"/>
          <w:b/>
          <w:color w:val="231F20"/>
        </w:rPr>
        <w:t>CIT</w:t>
      </w:r>
      <w:r>
        <w:rPr>
          <w:color w:val="231F20"/>
        </w:rPr>
        <w:t>（computer interface terminal）计算机接口终端</w:t>
      </w:r>
      <w:r>
        <w:rPr>
          <w:rFonts w:ascii="Times New Roman" w:eastAsia="Times New Roman"/>
          <w:b/>
          <w:color w:val="231F20"/>
        </w:rPr>
        <w:t>CITE</w:t>
      </w:r>
      <w:r>
        <w:rPr>
          <w:color w:val="231F20"/>
        </w:rPr>
        <w:t>（computer-integrated test equipment）计算机综合测试设备</w:t>
      </w:r>
    </w:p>
    <w:p>
      <w:pPr>
        <w:pStyle w:val="BodyText"/>
        <w:spacing w:before="0"/>
      </w:pPr>
      <w:r>
        <w:rPr>
          <w:rFonts w:ascii="Times New Roman" w:eastAsia="Times New Roman"/>
          <w:b/>
          <w:color w:val="231F20"/>
        </w:rPr>
        <w:t>CITE</w:t>
      </w:r>
      <w:r>
        <w:rPr>
          <w:color w:val="231F20"/>
        </w:rPr>
        <w:t>（Council of Institute of Telecommunication Engineers）电信工程师学会委员会</w:t>
      </w:r>
    </w:p>
    <w:p>
      <w:pPr>
        <w:pStyle w:val="BodyText"/>
      </w:pPr>
      <w:r>
        <w:rPr>
          <w:rFonts w:ascii="Times New Roman" w:eastAsia="Times New Roman"/>
          <w:b/>
          <w:color w:val="231F20"/>
        </w:rPr>
        <w:t>CIU</w:t>
      </w:r>
      <w:r>
        <w:rPr>
          <w:color w:val="231F20"/>
        </w:rPr>
        <w:t>（computer interface unit）计算机接口装置</w:t>
      </w:r>
    </w:p>
    <w:p>
      <w:pPr>
        <w:spacing w:before="35"/>
        <w:ind w:left="216" w:right="0" w:firstLine="0"/>
        <w:jc w:val="left"/>
        <w:rPr>
          <w:sz w:val="16"/>
        </w:rPr>
      </w:pPr>
      <w:r>
        <w:rPr>
          <w:rFonts w:ascii="Times New Roman" w:eastAsia="Times New Roman"/>
          <w:b/>
          <w:color w:val="231F20"/>
          <w:sz w:val="16"/>
        </w:rPr>
        <w:t>civ</w:t>
      </w:r>
      <w:r>
        <w:rPr>
          <w:color w:val="231F20"/>
          <w:sz w:val="16"/>
        </w:rPr>
        <w:t>（civil）民用的</w:t>
      </w:r>
    </w:p>
    <w:p>
      <w:pPr>
        <w:pStyle w:val="BodyText"/>
      </w:pPr>
      <w:r>
        <w:rPr>
          <w:rFonts w:ascii="Times New Roman" w:eastAsia="Times New Roman"/>
          <w:b/>
          <w:color w:val="231F20"/>
        </w:rPr>
        <w:t>CIV</w:t>
      </w:r>
      <w:r>
        <w:rPr>
          <w:color w:val="231F20"/>
        </w:rPr>
        <w:t>（corona inception voltage）电晕起始电压</w:t>
      </w:r>
    </w:p>
    <w:p>
      <w:pPr>
        <w:pStyle w:val="BodyText"/>
      </w:pPr>
      <w:r>
        <w:rPr>
          <w:rFonts w:ascii="Times New Roman" w:eastAsia="Times New Roman"/>
          <w:b/>
          <w:color w:val="231F20"/>
        </w:rPr>
        <w:t>CIW</w:t>
      </w:r>
      <w:r>
        <w:rPr>
          <w:color w:val="231F20"/>
        </w:rPr>
        <w:t>（current instruction word）现行指令字</w:t>
      </w:r>
    </w:p>
    <w:p>
      <w:pPr>
        <w:pStyle w:val="BodyText"/>
        <w:spacing w:line="280" w:lineRule="auto"/>
        <w:ind w:left="384" w:right="228" w:hanging="168"/>
      </w:pPr>
      <w:r>
        <w:rPr>
          <w:rFonts w:ascii="Times New Roman" w:eastAsia="Times New Roman"/>
          <w:b/>
          <w:color w:val="231F20"/>
          <w:spacing w:val="-7"/>
        </w:rPr>
        <w:t>CIX</w:t>
      </w:r>
      <w:r>
        <w:rPr>
          <w:color w:val="231F20"/>
          <w:spacing w:val="-7"/>
        </w:rPr>
        <w:t>（commercial </w:t>
      </w:r>
      <w:r>
        <w:rPr>
          <w:color w:val="231F20"/>
          <w:spacing w:val="-4"/>
        </w:rPr>
        <w:t>internet exchange）美国商用互联网的相互连接点（交换机，交换局，交易所，服</w:t>
      </w:r>
      <w:r>
        <w:rPr>
          <w:color w:val="231F20"/>
        </w:rPr>
        <w:t>务机构）</w:t>
      </w:r>
    </w:p>
    <w:p>
      <w:pPr>
        <w:pStyle w:val="BodyText"/>
        <w:spacing w:before="1"/>
      </w:pPr>
      <w:r>
        <w:rPr>
          <w:rFonts w:ascii="Times New Roman" w:eastAsia="Times New Roman"/>
          <w:b/>
          <w:color w:val="231F20"/>
        </w:rPr>
        <w:t>CJ</w:t>
      </w:r>
      <w:r>
        <w:rPr>
          <w:color w:val="231F20"/>
        </w:rPr>
        <w:t>（cold junction） （热电偶的）冷端，冷接点</w:t>
      </w:r>
    </w:p>
    <w:p>
      <w:pPr>
        <w:pStyle w:val="BodyText"/>
        <w:spacing w:line="280" w:lineRule="auto"/>
        <w:ind w:right="4541"/>
      </w:pPr>
      <w:r>
        <w:rPr>
          <w:rFonts w:ascii="Times New Roman" w:eastAsia="Times New Roman"/>
          <w:b/>
          <w:color w:val="231F20"/>
        </w:rPr>
        <w:t>CJ</w:t>
      </w:r>
      <w:r>
        <w:rPr>
          <w:color w:val="231F20"/>
        </w:rPr>
        <w:t>（construction joint）构件接头</w:t>
      </w:r>
      <w:r>
        <w:rPr>
          <w:rFonts w:ascii="Times New Roman" w:eastAsia="Times New Roman"/>
          <w:b/>
          <w:color w:val="231F20"/>
        </w:rPr>
        <w:t>CJ</w:t>
      </w:r>
      <w:r>
        <w:rPr>
          <w:color w:val="231F20"/>
        </w:rPr>
        <w:t>（copper jacket）铜套，铜水套</w:t>
      </w:r>
      <w:r>
        <w:rPr>
          <w:rFonts w:ascii="Times New Roman" w:eastAsia="Times New Roman"/>
          <w:b/>
          <w:color w:val="231F20"/>
        </w:rPr>
        <w:t>CK</w:t>
      </w:r>
      <w:r>
        <w:rPr>
          <w:color w:val="231F20"/>
        </w:rPr>
        <w:t>（call key）呼叫键</w:t>
      </w:r>
      <w:r>
        <w:rPr>
          <w:rFonts w:ascii="Times New Roman" w:eastAsia="Times New Roman"/>
          <w:b/>
          <w:color w:val="231F20"/>
        </w:rPr>
        <w:t>CK</w:t>
      </w:r>
      <w:r>
        <w:rPr>
          <w:color w:val="231F20"/>
        </w:rPr>
        <w:t>（check）校验，检验，检查</w:t>
      </w:r>
      <w:r>
        <w:rPr>
          <w:rFonts w:ascii="Times New Roman" w:eastAsia="Times New Roman"/>
          <w:b/>
          <w:color w:val="231F20"/>
        </w:rPr>
        <w:t>CK</w:t>
      </w:r>
      <w:r>
        <w:rPr>
          <w:color w:val="231F20"/>
        </w:rPr>
        <w:t>（ciphering key）加密键</w:t>
      </w:r>
      <w:r>
        <w:rPr>
          <w:rFonts w:ascii="Times New Roman" w:eastAsia="Times New Roman"/>
          <w:b/>
          <w:color w:val="231F20"/>
        </w:rPr>
        <w:t>CK</w:t>
      </w:r>
      <w:r>
        <w:rPr>
          <w:color w:val="231F20"/>
        </w:rPr>
        <w:t>（communication key）通信密钥</w:t>
      </w:r>
      <w:r>
        <w:rPr>
          <w:rFonts w:ascii="Times New Roman" w:eastAsia="Times New Roman"/>
          <w:b/>
          <w:color w:val="231F20"/>
        </w:rPr>
        <w:t>CkA</w:t>
      </w:r>
      <w:r>
        <w:rPr>
          <w:color w:val="231F20"/>
        </w:rPr>
        <w:t>（crankshaft angle）曲轴转角</w:t>
      </w:r>
      <w:r>
        <w:rPr>
          <w:rFonts w:ascii="Times New Roman" w:eastAsia="Times New Roman"/>
          <w:b/>
          <w:color w:val="231F20"/>
        </w:rPr>
        <w:t>CkBd</w:t>
      </w:r>
      <w:r>
        <w:rPr>
          <w:color w:val="231F20"/>
        </w:rPr>
        <w:t>（cork board）软木板</w:t>
      </w:r>
    </w:p>
    <w:p>
      <w:pPr>
        <w:pStyle w:val="BodyText"/>
        <w:spacing w:before="1"/>
      </w:pPr>
      <w:r>
        <w:rPr>
          <w:rFonts w:ascii="Times New Roman" w:eastAsia="Times New Roman"/>
          <w:b/>
          <w:color w:val="231F20"/>
        </w:rPr>
        <w:t>CKD</w:t>
      </w:r>
      <w:r>
        <w:rPr>
          <w:color w:val="231F20"/>
        </w:rPr>
        <w:t>（completely knocked down）全散件（组装）的，完全（拆）卸开的</w:t>
      </w:r>
    </w:p>
    <w:p>
      <w:pPr>
        <w:pStyle w:val="BodyText"/>
      </w:pPr>
      <w:r>
        <w:rPr>
          <w:rFonts w:ascii="Times New Roman" w:eastAsia="Times New Roman"/>
          <w:b/>
          <w:color w:val="231F20"/>
        </w:rPr>
        <w:t>ckd</w:t>
      </w:r>
      <w:r>
        <w:rPr>
          <w:color w:val="231F20"/>
        </w:rPr>
        <w:t>（cracked）裂纹，破裂</w:t>
      </w:r>
    </w:p>
    <w:p>
      <w:pPr>
        <w:pStyle w:val="BodyText"/>
        <w:spacing w:line="280" w:lineRule="auto"/>
        <w:ind w:right="3739"/>
      </w:pPr>
      <w:r>
        <w:rPr>
          <w:rFonts w:ascii="Times New Roman" w:eastAsia="Times New Roman"/>
          <w:b/>
          <w:color w:val="231F20"/>
          <w:spacing w:val="1"/>
        </w:rPr>
        <w:t>C</w:t>
      </w:r>
      <w:r>
        <w:rPr>
          <w:rFonts w:ascii="Times New Roman" w:eastAsia="Times New Roman"/>
          <w:b/>
          <w:color w:val="231F20"/>
        </w:rPr>
        <w:t>K </w:t>
      </w:r>
      <w:r>
        <w:rPr>
          <w:rFonts w:ascii="Times New Roman" w:eastAsia="Times New Roman"/>
          <w:b/>
          <w:color w:val="231F20"/>
          <w:spacing w:val="1"/>
        </w:rPr>
        <w:t>DI</w:t>
      </w:r>
      <w:r>
        <w:rPr>
          <w:rFonts w:ascii="Times New Roman" w:eastAsia="Times New Roman"/>
          <w:b/>
          <w:color w:val="231F20"/>
          <w:spacing w:val="-37"/>
        </w:rPr>
        <w:t>G</w:t>
      </w:r>
      <w:r>
        <w:rPr>
          <w:color w:val="231F20"/>
          <w:spacing w:val="1"/>
        </w:rPr>
        <w:t>（chec</w:t>
      </w:r>
      <w:r>
        <w:rPr>
          <w:color w:val="231F20"/>
        </w:rPr>
        <w:t>k </w:t>
      </w:r>
      <w:r>
        <w:rPr>
          <w:color w:val="231F20"/>
          <w:spacing w:val="1"/>
        </w:rPr>
        <w:t>digit</w:t>
      </w:r>
      <w:r>
        <w:rPr>
          <w:color w:val="231F20"/>
          <w:spacing w:val="-79"/>
        </w:rPr>
        <w:t>）</w:t>
      </w:r>
      <w:r>
        <w:rPr>
          <w:color w:val="231F20"/>
          <w:spacing w:val="1"/>
        </w:rPr>
        <w:t>（计算机）校验位 </w:t>
      </w:r>
      <w:r>
        <w:rPr>
          <w:rFonts w:ascii="Times New Roman" w:eastAsia="Times New Roman"/>
          <w:b/>
          <w:color w:val="231F20"/>
          <w:spacing w:val="-3"/>
        </w:rPr>
        <w:t>CKE</w:t>
      </w:r>
      <w:r>
        <w:rPr>
          <w:color w:val="231F20"/>
          <w:spacing w:val="-3"/>
        </w:rPr>
        <w:t>（Chinese </w:t>
      </w:r>
      <w:r>
        <w:rPr>
          <w:color w:val="231F20"/>
        </w:rPr>
        <w:t>keyboard entry）中文键盘输入</w:t>
      </w:r>
      <w:r>
        <w:rPr>
          <w:rFonts w:ascii="Times New Roman" w:eastAsia="Times New Roman"/>
          <w:b/>
          <w:color w:val="231F20"/>
          <w:spacing w:val="-3"/>
        </w:rPr>
        <w:t>CKE</w:t>
      </w:r>
      <w:r>
        <w:rPr>
          <w:color w:val="231F20"/>
          <w:spacing w:val="-3"/>
        </w:rPr>
        <w:t>（Chinese </w:t>
      </w:r>
      <w:r>
        <w:rPr>
          <w:color w:val="231F20"/>
        </w:rPr>
        <w:t>keyed entry）中文键控输入</w:t>
      </w:r>
    </w:p>
    <w:p>
      <w:pPr>
        <w:pStyle w:val="BodyText"/>
        <w:spacing w:line="280" w:lineRule="auto" w:before="0"/>
        <w:ind w:right="2636"/>
      </w:pPr>
      <w:r>
        <w:rPr>
          <w:rFonts w:ascii="Times New Roman" w:eastAsia="Times New Roman"/>
          <w:b/>
          <w:color w:val="231F20"/>
        </w:rPr>
        <w:t>CkFS</w:t>
      </w:r>
      <w:r>
        <w:rPr>
          <w:color w:val="231F20"/>
        </w:rPr>
        <w:t>（crankshaft fluctuation sensor）曲轴转速波动传感器</w:t>
      </w:r>
      <w:r>
        <w:rPr>
          <w:rFonts w:ascii="Times New Roman" w:eastAsia="Times New Roman"/>
          <w:b/>
          <w:color w:val="231F20"/>
        </w:rPr>
        <w:t>CkFS</w:t>
      </w:r>
      <w:r>
        <w:rPr>
          <w:color w:val="231F20"/>
        </w:rPr>
        <w:t>（crankshaft flywheel sensor）曲轴飞轮传感器</w:t>
      </w:r>
      <w:r>
        <w:rPr>
          <w:rFonts w:ascii="Times New Roman" w:eastAsia="Times New Roman"/>
          <w:b/>
          <w:color w:val="231F20"/>
        </w:rPr>
        <w:t>CkI</w:t>
      </w:r>
      <w:r>
        <w:rPr>
          <w:color w:val="231F20"/>
        </w:rPr>
        <w:t>（clock input）时钟输入</w:t>
      </w:r>
    </w:p>
    <w:p>
      <w:pPr>
        <w:spacing w:after="0" w:line="280" w:lineRule="auto"/>
        <w:sectPr>
          <w:pgSz w:w="8500" w:h="12080"/>
          <w:pgMar w:top="600" w:bottom="280" w:left="580" w:right="560"/>
        </w:sectPr>
      </w:pPr>
    </w:p>
    <w:p>
      <w:pPr>
        <w:pStyle w:val="Heading2"/>
        <w:tabs>
          <w:tab w:pos="6986" w:val="left" w:leader="none"/>
        </w:tabs>
        <w:ind w:left="3218"/>
        <w:jc w:val="left"/>
        <w:rPr>
          <w:rFonts w:ascii="Times New Roman" w:hAnsi="Times New Roman"/>
          <w:b/>
        </w:rPr>
      </w:pPr>
      <w:r>
        <w:rPr/>
        <w:pict>
          <v:line style="position:absolute;mso-position-horizontal-relative:page;mso-position-vertical-relative:paragraph;z-index:-251517952;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137</w:t>
      </w:r>
      <w:r>
        <w:rPr>
          <w:color w:val="231F20"/>
          <w:spacing w:val="5"/>
        </w:rPr>
        <w:t> </w:t>
      </w:r>
      <w:r>
        <w:rPr>
          <w:color w:val="231F20"/>
        </w:rPr>
        <w:t>—</w:t>
        <w:tab/>
      </w:r>
      <w:r>
        <w:rPr>
          <w:rFonts w:ascii="Times New Roman" w:hAnsi="Times New Roman"/>
          <w:b/>
          <w:color w:val="231F20"/>
          <w:position w:val="1"/>
        </w:rPr>
        <w:t>cl</w:t>
      </w:r>
    </w:p>
    <w:p>
      <w:pPr>
        <w:pStyle w:val="BodyText"/>
        <w:spacing w:before="7"/>
        <w:ind w:left="0"/>
        <w:rPr>
          <w:rFonts w:ascii="Times New Roman"/>
          <w:b/>
          <w:sz w:val="9"/>
        </w:rPr>
      </w:pPr>
    </w:p>
    <w:p>
      <w:pPr>
        <w:pStyle w:val="BodyText"/>
        <w:spacing w:line="280" w:lineRule="auto" w:before="87"/>
        <w:ind w:right="3675"/>
      </w:pPr>
      <w:r>
        <w:rPr>
          <w:rFonts w:ascii="Times New Roman" w:eastAsia="Times New Roman"/>
          <w:b/>
          <w:color w:val="231F20"/>
        </w:rPr>
        <w:t>CkO</w:t>
      </w:r>
      <w:r>
        <w:rPr>
          <w:color w:val="231F20"/>
        </w:rPr>
        <w:t>（checking operator）检验员，检查员</w:t>
      </w:r>
      <w:r>
        <w:rPr>
          <w:rFonts w:ascii="Times New Roman" w:eastAsia="Times New Roman"/>
          <w:b/>
          <w:color w:val="231F20"/>
        </w:rPr>
        <w:t>CKS</w:t>
      </w:r>
      <w:r>
        <w:rPr>
          <w:color w:val="231F20"/>
        </w:rPr>
        <w:t>（graphical kernel system）图形核心系统</w:t>
      </w:r>
      <w:r>
        <w:rPr>
          <w:rFonts w:ascii="Times New Roman" w:eastAsia="Times New Roman"/>
          <w:b/>
          <w:color w:val="231F20"/>
        </w:rPr>
        <w:t>CkSl</w:t>
      </w:r>
      <w:r>
        <w:rPr>
          <w:color w:val="231F20"/>
        </w:rPr>
        <w:t>（clock select）时钟选择</w:t>
      </w:r>
    </w:p>
    <w:p>
      <w:pPr>
        <w:pStyle w:val="BodyText"/>
        <w:spacing w:before="0"/>
      </w:pPr>
      <w:r>
        <w:rPr>
          <w:rFonts w:ascii="Times New Roman" w:eastAsia="Times New Roman"/>
          <w:b/>
          <w:color w:val="231F20"/>
        </w:rPr>
        <w:t>CKSN</w:t>
      </w:r>
      <w:r>
        <w:rPr>
          <w:color w:val="231F20"/>
        </w:rPr>
        <w:t>（ciphering key sequence number）加密数列</w:t>
      </w:r>
    </w:p>
    <w:p>
      <w:pPr>
        <w:pStyle w:val="BodyText"/>
      </w:pPr>
      <w:r>
        <w:rPr>
          <w:rFonts w:ascii="Times New Roman" w:eastAsia="Times New Roman"/>
          <w:b/>
          <w:color w:val="231F20"/>
        </w:rPr>
        <w:t>CkT</w:t>
      </w:r>
      <w:r>
        <w:rPr>
          <w:color w:val="231F20"/>
        </w:rPr>
        <w:t>（check template）校准规</w:t>
      </w:r>
    </w:p>
    <w:p>
      <w:pPr>
        <w:spacing w:before="35"/>
        <w:ind w:left="216" w:right="0" w:firstLine="0"/>
        <w:jc w:val="left"/>
        <w:rPr>
          <w:sz w:val="16"/>
        </w:rPr>
      </w:pPr>
      <w:r>
        <w:rPr>
          <w:rFonts w:ascii="Times New Roman" w:eastAsia="Times New Roman"/>
          <w:b/>
          <w:color w:val="231F20"/>
          <w:sz w:val="16"/>
        </w:rPr>
        <w:t>ckt</w:t>
      </w:r>
      <w:r>
        <w:rPr>
          <w:color w:val="231F20"/>
          <w:sz w:val="16"/>
        </w:rPr>
        <w:t>（circuit）电路</w:t>
      </w:r>
    </w:p>
    <w:p>
      <w:pPr>
        <w:spacing w:before="35"/>
        <w:ind w:left="216" w:right="0" w:firstLine="0"/>
        <w:jc w:val="left"/>
        <w:rPr>
          <w:sz w:val="16"/>
        </w:rPr>
      </w:pPr>
      <w:r>
        <w:rPr>
          <w:rFonts w:ascii="Times New Roman" w:eastAsia="Times New Roman"/>
          <w:b/>
          <w:color w:val="231F20"/>
          <w:spacing w:val="1"/>
          <w:sz w:val="16"/>
        </w:rPr>
        <w:t>ck</w:t>
      </w:r>
      <w:r>
        <w:rPr>
          <w:rFonts w:ascii="Times New Roman" w:eastAsia="Times New Roman"/>
          <w:b/>
          <w:color w:val="231F20"/>
          <w:sz w:val="16"/>
        </w:rPr>
        <w:t>t</w:t>
      </w:r>
      <w:r>
        <w:rPr>
          <w:rFonts w:ascii="Times New Roman" w:eastAsia="Times New Roman"/>
          <w:b/>
          <w:color w:val="231F20"/>
          <w:spacing w:val="3"/>
          <w:sz w:val="16"/>
        </w:rPr>
        <w:t> </w:t>
      </w:r>
      <w:r>
        <w:rPr>
          <w:rFonts w:ascii="Times New Roman" w:eastAsia="Times New Roman"/>
          <w:b/>
          <w:color w:val="231F20"/>
          <w:spacing w:val="1"/>
          <w:sz w:val="16"/>
        </w:rPr>
        <w:t>bk</w:t>
      </w:r>
      <w:r>
        <w:rPr>
          <w:rFonts w:ascii="Times New Roman" w:eastAsia="Times New Roman"/>
          <w:b/>
          <w:color w:val="231F20"/>
          <w:spacing w:val="-40"/>
          <w:sz w:val="16"/>
        </w:rPr>
        <w:t>r</w:t>
      </w:r>
      <w:r>
        <w:rPr>
          <w:color w:val="231F20"/>
          <w:spacing w:val="1"/>
          <w:sz w:val="16"/>
        </w:rPr>
        <w:t>（circui</w:t>
      </w:r>
      <w:r>
        <w:rPr>
          <w:color w:val="231F20"/>
          <w:sz w:val="16"/>
        </w:rPr>
        <w:t>t</w:t>
      </w:r>
      <w:r>
        <w:rPr>
          <w:color w:val="231F20"/>
          <w:spacing w:val="3"/>
          <w:sz w:val="16"/>
        </w:rPr>
        <w:t> </w:t>
      </w:r>
      <w:r>
        <w:rPr>
          <w:color w:val="231F20"/>
          <w:spacing w:val="1"/>
          <w:sz w:val="16"/>
        </w:rPr>
        <w:t>breaker）</w:t>
      </w:r>
      <w:r>
        <w:rPr>
          <w:color w:val="231F20"/>
          <w:spacing w:val="-20"/>
          <w:sz w:val="16"/>
        </w:rPr>
        <w:t>断路器，</w:t>
      </w:r>
      <w:r>
        <w:rPr>
          <w:color w:val="231F20"/>
          <w:spacing w:val="1"/>
          <w:sz w:val="16"/>
        </w:rPr>
        <w:t>（油）开关</w:t>
      </w:r>
    </w:p>
    <w:p>
      <w:pPr>
        <w:spacing w:before="35"/>
        <w:ind w:left="216" w:right="0" w:firstLine="0"/>
        <w:jc w:val="left"/>
        <w:rPr>
          <w:sz w:val="16"/>
        </w:rPr>
      </w:pPr>
      <w:r>
        <w:rPr>
          <w:rFonts w:ascii="Times New Roman" w:eastAsia="Times New Roman"/>
          <w:b/>
          <w:color w:val="231F20"/>
          <w:sz w:val="16"/>
        </w:rPr>
        <w:t>ckt cl</w:t>
      </w:r>
      <w:r>
        <w:rPr>
          <w:color w:val="231F20"/>
          <w:sz w:val="16"/>
        </w:rPr>
        <w:t>（circuit closing）电路闭合</w:t>
      </w:r>
    </w:p>
    <w:p>
      <w:pPr>
        <w:pStyle w:val="BodyText"/>
        <w:spacing w:line="280" w:lineRule="auto"/>
        <w:ind w:right="4060"/>
      </w:pPr>
      <w:r>
        <w:rPr>
          <w:rFonts w:ascii="Times New Roman" w:eastAsia="Times New Roman"/>
          <w:b/>
          <w:color w:val="231F20"/>
        </w:rPr>
        <w:t>ckt op</w:t>
      </w:r>
      <w:r>
        <w:rPr>
          <w:color w:val="231F20"/>
        </w:rPr>
        <w:t>（circuit opening）电路断开；开路</w:t>
      </w:r>
      <w:r>
        <w:rPr>
          <w:rFonts w:ascii="Times New Roman" w:eastAsia="Times New Roman"/>
          <w:b/>
          <w:color w:val="231F20"/>
        </w:rPr>
        <w:t>ck vlv</w:t>
      </w:r>
      <w:r>
        <w:rPr>
          <w:color w:val="231F20"/>
        </w:rPr>
        <w:t>（check valve）止回阀，检验开关</w:t>
      </w:r>
      <w:r>
        <w:rPr>
          <w:rFonts w:ascii="Times New Roman" w:eastAsia="Times New Roman"/>
          <w:b/>
          <w:color w:val="231F20"/>
        </w:rPr>
        <w:t>ckw</w:t>
      </w:r>
      <w:r>
        <w:rPr>
          <w:color w:val="231F20"/>
        </w:rPr>
        <w:t>（clockwise） 顺 时 针 方 向 </w:t>
      </w:r>
      <w:r>
        <w:rPr>
          <w:rFonts w:ascii="Times New Roman" w:eastAsia="Times New Roman"/>
          <w:b/>
          <w:color w:val="231F20"/>
        </w:rPr>
        <w:t>cl</w:t>
      </w:r>
      <w:r>
        <w:rPr>
          <w:color w:val="231F20"/>
        </w:rPr>
        <w:t>（caliber）量规；测量器</w:t>
      </w:r>
    </w:p>
    <w:p>
      <w:pPr>
        <w:pStyle w:val="BodyText"/>
        <w:spacing w:before="1"/>
      </w:pPr>
      <w:r>
        <w:rPr>
          <w:rFonts w:ascii="Times New Roman" w:eastAsia="Times New Roman"/>
          <w:b/>
          <w:color w:val="231F20"/>
        </w:rPr>
        <w:t>CL</w:t>
      </w:r>
      <w:r>
        <w:rPr>
          <w:color w:val="231F20"/>
        </w:rPr>
        <w:t>（call library）调用程序库</w:t>
      </w:r>
    </w:p>
    <w:p>
      <w:pPr>
        <w:pStyle w:val="BodyText"/>
        <w:spacing w:line="280" w:lineRule="auto"/>
        <w:ind w:right="5392"/>
      </w:pPr>
      <w:r>
        <w:rPr>
          <w:rFonts w:ascii="Times New Roman" w:eastAsia="Times New Roman"/>
          <w:b/>
          <w:color w:val="231F20"/>
        </w:rPr>
        <w:t>cl</w:t>
      </w:r>
      <w:r>
        <w:rPr>
          <w:color w:val="231F20"/>
        </w:rPr>
        <w:t>（cancel）取消，删除</w:t>
      </w:r>
      <w:r>
        <w:rPr>
          <w:rFonts w:ascii="Times New Roman" w:eastAsia="Times New Roman"/>
          <w:b/>
          <w:color w:val="231F20"/>
        </w:rPr>
        <w:t>cl</w:t>
      </w:r>
      <w:r>
        <w:rPr>
          <w:color w:val="231F20"/>
        </w:rPr>
        <w:t>（car load）车辆重量</w:t>
      </w:r>
    </w:p>
    <w:p>
      <w:pPr>
        <w:pStyle w:val="BodyText"/>
        <w:spacing w:before="0"/>
      </w:pPr>
      <w:r>
        <w:rPr>
          <w:rFonts w:ascii="Times New Roman" w:eastAsia="Times New Roman"/>
          <w:b/>
          <w:color w:val="231F20"/>
        </w:rPr>
        <w:t>CL</w:t>
      </w:r>
      <w:r>
        <w:rPr>
          <w:color w:val="231F20"/>
        </w:rPr>
        <w:t>（CAS latency）列地址选通到实际输出的时间间隔，列地址选通时延</w:t>
      </w:r>
    </w:p>
    <w:p>
      <w:pPr>
        <w:pStyle w:val="BodyText"/>
        <w:spacing w:line="280" w:lineRule="auto"/>
        <w:ind w:right="2670"/>
      </w:pPr>
      <w:r>
        <w:rPr>
          <w:rFonts w:ascii="Times New Roman" w:eastAsia="Times New Roman"/>
          <w:b/>
          <w:color w:val="231F20"/>
        </w:rPr>
        <w:t>CL</w:t>
      </w:r>
      <w:r>
        <w:rPr>
          <w:color w:val="231F20"/>
        </w:rPr>
        <w:t>（cathodoluminescence）电子激光发光，阴极发光</w:t>
      </w:r>
      <w:r>
        <w:rPr>
          <w:rFonts w:ascii="Times New Roman" w:eastAsia="Times New Roman"/>
          <w:b/>
          <w:color w:val="231F20"/>
        </w:rPr>
        <w:t>CL</w:t>
      </w:r>
      <w:r>
        <w:rPr>
          <w:color w:val="231F20"/>
        </w:rPr>
        <w:t>（center line）中心线，中（轴）线，轴线，中央通信线路</w:t>
      </w:r>
      <w:r>
        <w:rPr>
          <w:rFonts w:ascii="Times New Roman" w:eastAsia="Times New Roman"/>
          <w:b/>
          <w:color w:val="231F20"/>
        </w:rPr>
        <w:t>CL</w:t>
      </w:r>
      <w:r>
        <w:rPr>
          <w:color w:val="231F20"/>
        </w:rPr>
        <w:t>，</w:t>
      </w:r>
      <w:r>
        <w:rPr>
          <w:rFonts w:ascii="Times New Roman" w:eastAsia="Times New Roman"/>
          <w:b/>
          <w:color w:val="231F20"/>
        </w:rPr>
        <w:t>cl</w:t>
      </w:r>
      <w:r>
        <w:rPr>
          <w:color w:val="231F20"/>
        </w:rPr>
        <w:t>（centiliter）分升</w:t>
      </w:r>
    </w:p>
    <w:p>
      <w:pPr>
        <w:pStyle w:val="BodyText"/>
        <w:spacing w:before="1"/>
      </w:pPr>
      <w:r>
        <w:rPr>
          <w:rFonts w:ascii="Times New Roman" w:eastAsia="Times New Roman"/>
          <w:b/>
          <w:color w:val="231F20"/>
          <w:spacing w:val="1"/>
        </w:rPr>
        <w:t>C</w:t>
      </w:r>
      <w:r>
        <w:rPr>
          <w:rFonts w:ascii="Times New Roman" w:eastAsia="Times New Roman"/>
          <w:b/>
          <w:color w:val="231F20"/>
          <w:spacing w:val="-46"/>
        </w:rPr>
        <w:t>L</w:t>
      </w:r>
      <w:r>
        <w:rPr>
          <w:color w:val="231F20"/>
          <w:spacing w:val="1"/>
        </w:rPr>
        <w:t>（centra</w:t>
      </w:r>
      <w:r>
        <w:rPr>
          <w:color w:val="231F20"/>
        </w:rPr>
        <w:t>l</w:t>
      </w:r>
      <w:r>
        <w:rPr>
          <w:color w:val="231F20"/>
          <w:spacing w:val="3"/>
        </w:rPr>
        <w:t> </w:t>
      </w:r>
      <w:r>
        <w:rPr>
          <w:color w:val="231F20"/>
          <w:spacing w:val="1"/>
        </w:rPr>
        <w:t>locking</w:t>
      </w:r>
      <w:r>
        <w:rPr>
          <w:color w:val="231F20"/>
          <w:spacing w:val="-79"/>
        </w:rPr>
        <w:t>）</w:t>
      </w:r>
      <w:r>
        <w:rPr>
          <w:color w:val="231F20"/>
          <w:spacing w:val="1"/>
        </w:rPr>
        <w:t>（汽车）中央控制门锁，中控锁</w:t>
      </w:r>
    </w:p>
    <w:p>
      <w:pPr>
        <w:pStyle w:val="BodyText"/>
        <w:spacing w:line="280" w:lineRule="auto"/>
        <w:ind w:right="4874"/>
      </w:pPr>
      <w:r>
        <w:rPr>
          <w:rFonts w:ascii="Times New Roman" w:eastAsia="Times New Roman"/>
          <w:b/>
          <w:color w:val="231F20"/>
          <w:spacing w:val="-4"/>
        </w:rPr>
        <w:t>cl</w:t>
      </w:r>
      <w:r>
        <w:rPr>
          <w:color w:val="231F20"/>
          <w:spacing w:val="-4"/>
        </w:rPr>
        <w:t>（clamp）</w:t>
      </w:r>
      <w:r>
        <w:rPr>
          <w:color w:val="231F20"/>
        </w:rPr>
        <w:t>钳位，钳位电路</w:t>
      </w:r>
      <w:r>
        <w:rPr>
          <w:rFonts w:ascii="Times New Roman" w:eastAsia="Times New Roman"/>
          <w:b/>
          <w:color w:val="231F20"/>
          <w:spacing w:val="-4"/>
        </w:rPr>
        <w:t>cl</w:t>
      </w:r>
      <w:r>
        <w:rPr>
          <w:color w:val="231F20"/>
          <w:spacing w:val="-4"/>
        </w:rPr>
        <w:t>（class）</w:t>
      </w:r>
      <w:r>
        <w:rPr>
          <w:color w:val="231F20"/>
          <w:spacing w:val="-2"/>
        </w:rPr>
        <w:t> 级 ， 等 级 </w:t>
      </w:r>
      <w:r>
        <w:rPr>
          <w:rFonts w:ascii="Times New Roman" w:eastAsia="Times New Roman"/>
          <w:b/>
          <w:color w:val="231F20"/>
          <w:spacing w:val="-5"/>
        </w:rPr>
        <w:t>CL</w:t>
      </w:r>
      <w:r>
        <w:rPr>
          <w:color w:val="231F20"/>
          <w:spacing w:val="-5"/>
        </w:rPr>
        <w:t>（class </w:t>
      </w:r>
      <w:r>
        <w:rPr>
          <w:color w:val="231F20"/>
        </w:rPr>
        <w:t>library）分类库</w:t>
      </w:r>
      <w:r>
        <w:rPr>
          <w:rFonts w:ascii="Times New Roman" w:eastAsia="Times New Roman"/>
          <w:b/>
          <w:color w:val="231F20"/>
        </w:rPr>
        <w:t>cl</w:t>
      </w:r>
      <w:r>
        <w:rPr>
          <w:color w:val="231F20"/>
        </w:rPr>
        <w:t>（classifier）分极机</w:t>
      </w:r>
      <w:r>
        <w:rPr>
          <w:rFonts w:ascii="Times New Roman" w:eastAsia="Times New Roman"/>
          <w:b/>
          <w:color w:val="231F20"/>
          <w:spacing w:val="-4"/>
        </w:rPr>
        <w:t>cl</w:t>
      </w:r>
      <w:r>
        <w:rPr>
          <w:color w:val="231F20"/>
          <w:spacing w:val="-4"/>
        </w:rPr>
        <w:t>（clear）</w:t>
      </w:r>
      <w:r>
        <w:rPr>
          <w:color w:val="231F20"/>
        </w:rPr>
        <w:t>消除，清零（复位） </w:t>
      </w:r>
      <w:r>
        <w:rPr>
          <w:rFonts w:ascii="Times New Roman" w:eastAsia="Times New Roman"/>
          <w:b/>
          <w:color w:val="231F20"/>
        </w:rPr>
        <w:t>cl</w:t>
      </w:r>
      <w:r>
        <w:rPr>
          <w:color w:val="231F20"/>
        </w:rPr>
        <w:t>（clearance）间隙</w:t>
      </w:r>
      <w:r>
        <w:rPr>
          <w:rFonts w:ascii="Times New Roman" w:eastAsia="Times New Roman"/>
          <w:b/>
          <w:color w:val="231F20"/>
          <w:spacing w:val="-4"/>
        </w:rPr>
        <w:t>cl</w:t>
      </w:r>
      <w:r>
        <w:rPr>
          <w:color w:val="231F20"/>
          <w:spacing w:val="-4"/>
        </w:rPr>
        <w:t>（close）</w:t>
      </w:r>
      <w:r>
        <w:rPr>
          <w:color w:val="231F20"/>
        </w:rPr>
        <w:t>关闭，结束</w:t>
      </w:r>
      <w:r>
        <w:rPr>
          <w:rFonts w:ascii="Times New Roman" w:eastAsia="Times New Roman"/>
          <w:b/>
          <w:color w:val="231F20"/>
          <w:spacing w:val="-5"/>
        </w:rPr>
        <w:t>CL</w:t>
      </w:r>
      <w:r>
        <w:rPr>
          <w:color w:val="231F20"/>
          <w:spacing w:val="-5"/>
        </w:rPr>
        <w:t>（closed </w:t>
      </w:r>
      <w:r>
        <w:rPr>
          <w:color w:val="231F20"/>
        </w:rPr>
        <w:t>loop）闭环</w:t>
      </w:r>
      <w:r>
        <w:rPr>
          <w:rFonts w:ascii="Times New Roman" w:eastAsia="Times New Roman"/>
          <w:b/>
          <w:color w:val="231F20"/>
          <w:spacing w:val="-3"/>
        </w:rPr>
        <w:t>cl</w:t>
      </w:r>
      <w:r>
        <w:rPr>
          <w:color w:val="231F20"/>
          <w:spacing w:val="-3"/>
        </w:rPr>
        <w:t>（closing）</w:t>
      </w:r>
      <w:r>
        <w:rPr>
          <w:color w:val="231F20"/>
        </w:rPr>
        <w:t>关闭，闭路</w:t>
      </w:r>
      <w:r>
        <w:rPr>
          <w:rFonts w:ascii="Times New Roman" w:eastAsia="Times New Roman"/>
          <w:b/>
          <w:color w:val="231F20"/>
          <w:spacing w:val="-3"/>
        </w:rPr>
        <w:t>cl</w:t>
      </w:r>
      <w:r>
        <w:rPr>
          <w:color w:val="231F20"/>
          <w:spacing w:val="-3"/>
        </w:rPr>
        <w:t>（clutch）</w:t>
      </w:r>
      <w:r>
        <w:rPr>
          <w:color w:val="231F20"/>
          <w:spacing w:val="-2"/>
        </w:rPr>
        <w:t> 离 合 器 </w:t>
      </w:r>
      <w:r>
        <w:rPr>
          <w:rFonts w:ascii="Times New Roman" w:eastAsia="Times New Roman"/>
          <w:b/>
          <w:color w:val="231F20"/>
          <w:spacing w:val="-4"/>
        </w:rPr>
        <w:t>cl</w:t>
      </w:r>
      <w:r>
        <w:rPr>
          <w:color w:val="231F20"/>
          <w:spacing w:val="-4"/>
        </w:rPr>
        <w:t>（coil）</w:t>
      </w:r>
      <w:r>
        <w:rPr>
          <w:color w:val="231F20"/>
        </w:rPr>
        <w:t>线圈，绕组</w:t>
      </w:r>
    </w:p>
    <w:p>
      <w:pPr>
        <w:pStyle w:val="BodyText"/>
        <w:spacing w:line="280" w:lineRule="auto" w:before="1"/>
        <w:ind w:right="3960"/>
      </w:pPr>
      <w:r>
        <w:rPr>
          <w:rFonts w:ascii="Times New Roman" w:eastAsia="Times New Roman"/>
          <w:b/>
          <w:color w:val="231F20"/>
          <w:spacing w:val="-4"/>
        </w:rPr>
        <w:t>CL</w:t>
      </w:r>
      <w:r>
        <w:rPr>
          <w:color w:val="231F20"/>
          <w:spacing w:val="-4"/>
        </w:rPr>
        <w:t>（comfort </w:t>
      </w:r>
      <w:r>
        <w:rPr>
          <w:color w:val="231F20"/>
        </w:rPr>
        <w:t>luxe）豪华舒适型</w:t>
      </w:r>
      <w:r>
        <w:rPr>
          <w:rFonts w:ascii="Times New Roman" w:eastAsia="Times New Roman"/>
          <w:b/>
          <w:color w:val="231F20"/>
          <w:spacing w:val="-4"/>
        </w:rPr>
        <w:t>CL</w:t>
      </w:r>
      <w:r>
        <w:rPr>
          <w:color w:val="231F20"/>
          <w:spacing w:val="-4"/>
        </w:rPr>
        <w:t>（compare </w:t>
      </w:r>
      <w:r>
        <w:rPr>
          <w:color w:val="231F20"/>
        </w:rPr>
        <w:t>logic） 比 较 逻 辑 </w:t>
      </w:r>
      <w:r>
        <w:rPr>
          <w:rFonts w:ascii="Times New Roman" w:eastAsia="Times New Roman"/>
          <w:b/>
          <w:color w:val="231F20"/>
          <w:spacing w:val="-4"/>
        </w:rPr>
        <w:t>CL</w:t>
      </w:r>
      <w:r>
        <w:rPr>
          <w:color w:val="231F20"/>
          <w:spacing w:val="-4"/>
        </w:rPr>
        <w:t>（compiler</w:t>
      </w:r>
      <w:r>
        <w:rPr>
          <w:color w:val="231F20"/>
          <w:spacing w:val="7"/>
        </w:rPr>
        <w:t> </w:t>
      </w:r>
      <w:r>
        <w:rPr>
          <w:color w:val="231F20"/>
        </w:rPr>
        <w:t>language）编译程序语言</w:t>
      </w:r>
      <w:r>
        <w:rPr>
          <w:rFonts w:ascii="Times New Roman" w:eastAsia="Times New Roman"/>
          <w:b/>
          <w:color w:val="231F20"/>
          <w:spacing w:val="-4"/>
        </w:rPr>
        <w:t>CL</w:t>
      </w:r>
      <w:r>
        <w:rPr>
          <w:color w:val="231F20"/>
          <w:spacing w:val="-4"/>
        </w:rPr>
        <w:t>（computer</w:t>
      </w:r>
      <w:r>
        <w:rPr>
          <w:color w:val="231F20"/>
          <w:spacing w:val="5"/>
        </w:rPr>
        <w:t> </w:t>
      </w:r>
      <w:r>
        <w:rPr>
          <w:color w:val="231F20"/>
        </w:rPr>
        <w:t>language）计算机语言</w:t>
      </w:r>
      <w:r>
        <w:rPr>
          <w:rFonts w:ascii="Times New Roman" w:eastAsia="Times New Roman"/>
          <w:b/>
          <w:color w:val="231F20"/>
          <w:spacing w:val="-3"/>
        </w:rPr>
        <w:t>CL</w:t>
      </w:r>
      <w:r>
        <w:rPr>
          <w:color w:val="231F20"/>
          <w:spacing w:val="-3"/>
        </w:rPr>
        <w:t>（conversion</w:t>
      </w:r>
      <w:r>
        <w:rPr>
          <w:color w:val="231F20"/>
          <w:spacing w:val="17"/>
        </w:rPr>
        <w:t> </w:t>
      </w:r>
      <w:r>
        <w:rPr>
          <w:color w:val="231F20"/>
        </w:rPr>
        <w:t>loss）转换损耗，变换损耗</w:t>
      </w:r>
      <w:r>
        <w:rPr>
          <w:rFonts w:ascii="Times New Roman" w:eastAsia="Times New Roman"/>
          <w:b/>
          <w:color w:val="231F20"/>
          <w:spacing w:val="-4"/>
        </w:rPr>
        <w:t>CL</w:t>
      </w:r>
      <w:r>
        <w:rPr>
          <w:color w:val="231F20"/>
          <w:spacing w:val="-4"/>
        </w:rPr>
        <w:t>（counting</w:t>
      </w:r>
      <w:r>
        <w:rPr>
          <w:color w:val="231F20"/>
          <w:spacing w:val="4"/>
        </w:rPr>
        <w:t> </w:t>
      </w:r>
      <w:r>
        <w:rPr>
          <w:color w:val="231F20"/>
        </w:rPr>
        <w:t>logic）计数逻辑</w:t>
      </w:r>
    </w:p>
    <w:p>
      <w:pPr>
        <w:pStyle w:val="BodyText"/>
        <w:spacing w:line="280" w:lineRule="auto" w:before="1"/>
        <w:ind w:right="4563"/>
      </w:pPr>
      <w:r>
        <w:rPr>
          <w:rFonts w:ascii="Times New Roman" w:eastAsia="Times New Roman"/>
          <w:b/>
          <w:color w:val="231F20"/>
        </w:rPr>
        <w:t>CL</w:t>
      </w:r>
      <w:r>
        <w:rPr>
          <w:color w:val="231F20"/>
        </w:rPr>
        <w:t>（crane load）起重机的起重量</w:t>
      </w:r>
      <w:r>
        <w:rPr>
          <w:rFonts w:ascii="Times New Roman" w:eastAsia="Times New Roman"/>
          <w:b/>
          <w:color w:val="231F20"/>
        </w:rPr>
        <w:t>CL</w:t>
      </w:r>
      <w:r>
        <w:rPr>
          <w:color w:val="231F20"/>
        </w:rPr>
        <w:t>（current limiter）电源限制器</w:t>
      </w:r>
      <w:r>
        <w:rPr>
          <w:rFonts w:ascii="Times New Roman" w:eastAsia="Times New Roman"/>
          <w:b/>
          <w:color w:val="231F20"/>
        </w:rPr>
        <w:t>CL</w:t>
      </w:r>
      <w:r>
        <w:rPr>
          <w:color w:val="231F20"/>
        </w:rPr>
        <w:t>（current loop）电流环路</w:t>
      </w:r>
    </w:p>
    <w:p>
      <w:pPr>
        <w:pStyle w:val="BodyText"/>
        <w:spacing w:before="1"/>
      </w:pPr>
      <w:r>
        <w:rPr>
          <w:rFonts w:ascii="Times New Roman" w:eastAsia="Times New Roman"/>
          <w:b/>
          <w:color w:val="231F20"/>
          <w:spacing w:val="1"/>
        </w:rPr>
        <w:t>C</w:t>
      </w:r>
      <w:r>
        <w:rPr>
          <w:rFonts w:ascii="Times New Roman" w:eastAsia="Times New Roman"/>
          <w:b/>
          <w:color w:val="231F20"/>
          <w:spacing w:val="-46"/>
        </w:rPr>
        <w:t>L</w:t>
      </w:r>
      <w:r>
        <w:rPr>
          <w:color w:val="231F20"/>
          <w:spacing w:val="1"/>
        </w:rPr>
        <w:t>（cutte</w:t>
      </w:r>
      <w:r>
        <w:rPr>
          <w:color w:val="231F20"/>
        </w:rPr>
        <w:t>r</w:t>
      </w:r>
      <w:r>
        <w:rPr>
          <w:color w:val="231F20"/>
          <w:spacing w:val="3"/>
        </w:rPr>
        <w:t> </w:t>
      </w:r>
      <w:r>
        <w:rPr>
          <w:color w:val="231F20"/>
          <w:spacing w:val="1"/>
        </w:rPr>
        <w:t>location</w:t>
      </w:r>
      <w:r>
        <w:rPr>
          <w:color w:val="231F20"/>
          <w:spacing w:val="-79"/>
        </w:rPr>
        <w:t>）</w:t>
      </w:r>
      <w:r>
        <w:rPr>
          <w:color w:val="231F20"/>
          <w:spacing w:val="1"/>
        </w:rPr>
        <w:t>（数控加工）刀具定位，刀具位置，刀具定位点</w:t>
      </w:r>
    </w:p>
    <w:p>
      <w:pPr>
        <w:pStyle w:val="BodyText"/>
      </w:pPr>
      <w:r>
        <w:rPr>
          <w:rFonts w:ascii="Times New Roman" w:eastAsia="Times New Roman"/>
          <w:b/>
          <w:color w:val="231F20"/>
        </w:rPr>
        <w:t>cl</w:t>
      </w:r>
      <w:r>
        <w:rPr>
          <w:color w:val="231F20"/>
        </w:rPr>
        <w:t>（cylinder）气缸，气瓶，圆筒，圆柱</w:t>
      </w:r>
    </w:p>
    <w:p>
      <w:pPr>
        <w:spacing w:after="0"/>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1692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CLA</w:t>
        <w:tab/>
      </w:r>
      <w:r>
        <w:rPr>
          <w:color w:val="231F20"/>
          <w:sz w:val="20"/>
        </w:rPr>
        <w:t>— 138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622"/>
      </w:pPr>
      <w:r>
        <w:rPr>
          <w:rFonts w:ascii="Times New Roman" w:eastAsia="Times New Roman"/>
          <w:b/>
          <w:color w:val="231F20"/>
          <w:spacing w:val="1"/>
        </w:rPr>
        <w:t>CL</w:t>
      </w:r>
      <w:r>
        <w:rPr>
          <w:rFonts w:ascii="Times New Roman" w:eastAsia="Times New Roman"/>
          <w:b/>
          <w:color w:val="231F20"/>
          <w:spacing w:val="-46"/>
        </w:rPr>
        <w:t>A</w:t>
      </w:r>
      <w:r>
        <w:rPr>
          <w:color w:val="231F20"/>
          <w:spacing w:val="1"/>
        </w:rPr>
        <w:t>（carry-loo</w:t>
      </w:r>
      <w:r>
        <w:rPr>
          <w:color w:val="231F20"/>
        </w:rPr>
        <w:t>k </w:t>
      </w:r>
      <w:r>
        <w:rPr>
          <w:color w:val="231F20"/>
          <w:spacing w:val="1"/>
        </w:rPr>
        <w:t>ahea</w:t>
      </w:r>
      <w:r>
        <w:rPr>
          <w:color w:val="231F20"/>
        </w:rPr>
        <w:t>d </w:t>
      </w:r>
      <w:r>
        <w:rPr>
          <w:color w:val="231F20"/>
          <w:spacing w:val="1"/>
        </w:rPr>
        <w:t>adder</w:t>
      </w:r>
      <w:r>
        <w:rPr>
          <w:color w:val="231F20"/>
          <w:spacing w:val="-79"/>
        </w:rPr>
        <w:t>）</w:t>
      </w:r>
      <w:r>
        <w:rPr>
          <w:color w:val="231F20"/>
          <w:spacing w:val="1"/>
        </w:rPr>
        <w:t>（计算机）先行进位加法器 </w:t>
      </w:r>
      <w:r>
        <w:rPr>
          <w:rFonts w:ascii="Times New Roman" w:eastAsia="Times New Roman"/>
          <w:b/>
          <w:color w:val="231F20"/>
          <w:spacing w:val="-4"/>
        </w:rPr>
        <w:t>CLA</w:t>
      </w:r>
      <w:r>
        <w:rPr>
          <w:color w:val="231F20"/>
          <w:spacing w:val="-4"/>
        </w:rPr>
        <w:t>（center </w:t>
      </w:r>
      <w:r>
        <w:rPr>
          <w:color w:val="231F20"/>
        </w:rPr>
        <w:t>line average）中线均值，平均高度（法） </w:t>
      </w:r>
      <w:r>
        <w:rPr>
          <w:rFonts w:ascii="Times New Roman" w:eastAsia="Times New Roman"/>
          <w:b/>
          <w:color w:val="231F20"/>
          <w:spacing w:val="-4"/>
        </w:rPr>
        <w:t>CLA</w:t>
      </w:r>
      <w:r>
        <w:rPr>
          <w:color w:val="231F20"/>
          <w:spacing w:val="-4"/>
        </w:rPr>
        <w:t>（center </w:t>
      </w:r>
      <w:r>
        <w:rPr>
          <w:color w:val="231F20"/>
        </w:rPr>
        <w:t>line average method）平均高度法，算术平均法</w:t>
      </w:r>
      <w:r>
        <w:rPr>
          <w:rFonts w:ascii="Times New Roman" w:eastAsia="Times New Roman"/>
          <w:b/>
          <w:color w:val="231F20"/>
          <w:spacing w:val="-4"/>
        </w:rPr>
        <w:t>CLA</w:t>
      </w:r>
      <w:r>
        <w:rPr>
          <w:color w:val="231F20"/>
          <w:spacing w:val="-4"/>
        </w:rPr>
        <w:t>（center </w:t>
      </w:r>
      <w:r>
        <w:rPr>
          <w:color w:val="231F20"/>
        </w:rPr>
        <w:t>line average value）中心线平均值</w:t>
      </w:r>
      <w:r>
        <w:rPr>
          <w:rFonts w:ascii="Times New Roman" w:eastAsia="Times New Roman"/>
          <w:b/>
          <w:color w:val="231F20"/>
          <w:spacing w:val="-3"/>
        </w:rPr>
        <w:t>cla</w:t>
      </w:r>
      <w:r>
        <w:rPr>
          <w:color w:val="231F20"/>
          <w:spacing w:val="-3"/>
        </w:rPr>
        <w:t>（clamp）</w:t>
      </w:r>
      <w:r>
        <w:rPr>
          <w:color w:val="231F20"/>
        </w:rPr>
        <w:t>夹具</w:t>
      </w:r>
    </w:p>
    <w:p>
      <w:pPr>
        <w:pStyle w:val="BodyText"/>
        <w:spacing w:before="1"/>
      </w:pPr>
      <w:r>
        <w:rPr>
          <w:rFonts w:ascii="Times New Roman" w:eastAsia="Times New Roman"/>
          <w:b/>
          <w:color w:val="231F20"/>
          <w:spacing w:val="1"/>
        </w:rPr>
        <w:t>CL</w:t>
      </w:r>
      <w:r>
        <w:rPr>
          <w:rFonts w:ascii="Times New Roman" w:eastAsia="Times New Roman"/>
          <w:b/>
          <w:color w:val="231F20"/>
          <w:spacing w:val="-46"/>
        </w:rPr>
        <w:t>A</w:t>
      </w:r>
      <w:r>
        <w:rPr>
          <w:color w:val="231F20"/>
          <w:spacing w:val="1"/>
        </w:rPr>
        <w:t>（clea</w:t>
      </w:r>
      <w:r>
        <w:rPr>
          <w:color w:val="231F20"/>
        </w:rPr>
        <w:t>r</w:t>
      </w:r>
      <w:r>
        <w:rPr>
          <w:color w:val="231F20"/>
          <w:spacing w:val="3"/>
        </w:rPr>
        <w:t> </w:t>
      </w:r>
      <w:r>
        <w:rPr>
          <w:color w:val="231F20"/>
          <w:spacing w:val="1"/>
        </w:rPr>
        <w:t>accumulator</w:t>
      </w:r>
      <w:r>
        <w:rPr>
          <w:color w:val="231F20"/>
          <w:spacing w:val="-79"/>
        </w:rPr>
        <w:t>）</w:t>
      </w:r>
      <w:r>
        <w:rPr>
          <w:color w:val="231F20"/>
          <w:spacing w:val="1"/>
        </w:rPr>
        <w:t>（计算机）清除累加器</w:t>
      </w:r>
    </w:p>
    <w:p>
      <w:pPr>
        <w:pStyle w:val="BodyText"/>
      </w:pPr>
      <w:r>
        <w:rPr>
          <w:rFonts w:ascii="Times New Roman" w:eastAsia="Times New Roman"/>
          <w:b/>
          <w:color w:val="231F20"/>
        </w:rPr>
        <w:t>CLA</w:t>
      </w:r>
      <w:r>
        <w:rPr>
          <w:color w:val="231F20"/>
        </w:rPr>
        <w:t>（communication line adapters）通信线路衔接器，通信线路适配器</w:t>
      </w:r>
    </w:p>
    <w:p>
      <w:pPr>
        <w:pStyle w:val="BodyText"/>
      </w:pPr>
      <w:r>
        <w:rPr>
          <w:rFonts w:ascii="Times New Roman" w:eastAsia="Times New Roman"/>
          <w:b/>
          <w:color w:val="231F20"/>
        </w:rPr>
        <w:t>CLAN</w:t>
      </w:r>
      <w:r>
        <w:rPr>
          <w:color w:val="231F20"/>
        </w:rPr>
        <w:t>（cableless local area network）无线局域网</w:t>
      </w:r>
    </w:p>
    <w:p>
      <w:pPr>
        <w:pStyle w:val="BodyText"/>
      </w:pPr>
      <w:r>
        <w:rPr>
          <w:rFonts w:ascii="Times New Roman" w:eastAsia="Times New Roman"/>
          <w:b/>
          <w:color w:val="231F20"/>
        </w:rPr>
        <w:t>CLAS</w:t>
      </w:r>
      <w:r>
        <w:rPr>
          <w:color w:val="231F20"/>
        </w:rPr>
        <w:t>（cast low alloy steel）低合金铸钢</w:t>
      </w:r>
    </w:p>
    <w:p>
      <w:pPr>
        <w:pStyle w:val="BodyText"/>
      </w:pPr>
      <w:r>
        <w:rPr>
          <w:rFonts w:ascii="Times New Roman" w:eastAsia="Times New Roman"/>
          <w:b/>
          <w:color w:val="231F20"/>
        </w:rPr>
        <w:t>CLASS</w:t>
      </w:r>
      <w:r>
        <w:rPr>
          <w:color w:val="231F20"/>
        </w:rPr>
        <w:t>（capacity loading and scheduling system）容量使用和调度系统</w:t>
      </w:r>
    </w:p>
    <w:p>
      <w:pPr>
        <w:pStyle w:val="BodyText"/>
        <w:spacing w:line="280" w:lineRule="auto"/>
        <w:ind w:left="384" w:right="229" w:hanging="168"/>
      </w:pPr>
      <w:r>
        <w:rPr>
          <w:rFonts w:ascii="Times New Roman" w:eastAsia="Times New Roman"/>
          <w:b/>
          <w:color w:val="231F20"/>
          <w:spacing w:val="-9"/>
        </w:rPr>
        <w:t>CLAT</w:t>
      </w:r>
      <w:r>
        <w:rPr>
          <w:color w:val="231F20"/>
          <w:spacing w:val="-9"/>
        </w:rPr>
        <w:t>（communication </w:t>
      </w:r>
      <w:r>
        <w:rPr>
          <w:color w:val="231F20"/>
          <w:spacing w:val="-5"/>
        </w:rPr>
        <w:t>line </w:t>
      </w:r>
      <w:r>
        <w:rPr>
          <w:color w:val="231F20"/>
          <w:spacing w:val="-6"/>
        </w:rPr>
        <w:t>adapters </w:t>
      </w:r>
      <w:r>
        <w:rPr>
          <w:color w:val="231F20"/>
          <w:spacing w:val="-4"/>
        </w:rPr>
        <w:t>for </w:t>
      </w:r>
      <w:r>
        <w:rPr>
          <w:color w:val="231F20"/>
          <w:spacing w:val="-6"/>
        </w:rPr>
        <w:t>teletype）电传打字通信线路适配器，电传打字通信线路衔</w:t>
      </w:r>
      <w:r>
        <w:rPr>
          <w:color w:val="231F20"/>
        </w:rPr>
        <w:t>接器</w:t>
      </w:r>
    </w:p>
    <w:p>
      <w:pPr>
        <w:pStyle w:val="BodyText"/>
        <w:spacing w:before="0"/>
      </w:pPr>
      <w:r>
        <w:rPr>
          <w:rFonts w:ascii="Times New Roman" w:eastAsia="Times New Roman"/>
          <w:b/>
          <w:color w:val="231F20"/>
        </w:rPr>
        <w:t>CLB</w:t>
      </w:r>
      <w:r>
        <w:rPr>
          <w:color w:val="231F20"/>
        </w:rPr>
        <w:t>（configurable logic block）可配置逻辑块，可构造逻辑块</w:t>
      </w:r>
    </w:p>
    <w:p>
      <w:pPr>
        <w:pStyle w:val="BodyText"/>
        <w:spacing w:line="280" w:lineRule="auto"/>
        <w:ind w:right="3749"/>
      </w:pPr>
      <w:r>
        <w:rPr>
          <w:rFonts w:ascii="Times New Roman" w:eastAsia="Times New Roman"/>
          <w:b/>
          <w:color w:val="231F20"/>
        </w:rPr>
        <w:t>CLC</w:t>
      </w:r>
      <w:r>
        <w:rPr>
          <w:color w:val="231F20"/>
        </w:rPr>
        <w:t>（character line counter）字符行计数器</w:t>
      </w:r>
      <w:r>
        <w:rPr>
          <w:rFonts w:ascii="Times New Roman" w:eastAsia="Times New Roman"/>
          <w:b/>
          <w:color w:val="231F20"/>
          <w:spacing w:val="1"/>
        </w:rPr>
        <w:t>CL</w:t>
      </w:r>
      <w:r>
        <w:rPr>
          <w:rFonts w:ascii="Times New Roman" w:eastAsia="Times New Roman"/>
          <w:b/>
          <w:color w:val="231F20"/>
          <w:spacing w:val="-37"/>
        </w:rPr>
        <w:t>C</w:t>
      </w:r>
      <w:r>
        <w:rPr>
          <w:color w:val="231F20"/>
          <w:spacing w:val="1"/>
        </w:rPr>
        <w:t>（clea</w:t>
      </w:r>
      <w:r>
        <w:rPr>
          <w:color w:val="231F20"/>
        </w:rPr>
        <w:t>r </w:t>
      </w:r>
      <w:r>
        <w:rPr>
          <w:color w:val="231F20"/>
          <w:spacing w:val="1"/>
        </w:rPr>
        <w:t>carry</w:t>
      </w:r>
      <w:r>
        <w:rPr>
          <w:color w:val="231F20"/>
          <w:spacing w:val="-79"/>
        </w:rPr>
        <w:t>）</w:t>
      </w:r>
      <w:r>
        <w:rPr>
          <w:color w:val="231F20"/>
          <w:spacing w:val="1"/>
        </w:rPr>
        <w:t>（计算机）清除进位 </w:t>
      </w:r>
      <w:r>
        <w:rPr>
          <w:rFonts w:ascii="Times New Roman" w:eastAsia="Times New Roman"/>
          <w:b/>
          <w:color w:val="231F20"/>
        </w:rPr>
        <w:t>CLC</w:t>
      </w:r>
      <w:r>
        <w:rPr>
          <w:color w:val="231F20"/>
        </w:rPr>
        <w:t>（closed-loop controller）闭环控制器</w:t>
      </w:r>
      <w:r>
        <w:rPr>
          <w:rFonts w:ascii="Times New Roman" w:eastAsia="Times New Roman"/>
          <w:b/>
          <w:color w:val="231F20"/>
          <w:spacing w:val="-3"/>
        </w:rPr>
        <w:t>ClC</w:t>
      </w:r>
      <w:r>
        <w:rPr>
          <w:color w:val="231F20"/>
          <w:spacing w:val="-3"/>
        </w:rPr>
        <w:t>（colour </w:t>
      </w:r>
      <w:r>
        <w:rPr>
          <w:color w:val="231F20"/>
        </w:rPr>
        <w:t>centre）彩色（控制）中心</w:t>
      </w:r>
    </w:p>
    <w:p>
      <w:pPr>
        <w:pStyle w:val="BodyText"/>
        <w:spacing w:line="280" w:lineRule="auto" w:before="1"/>
        <w:ind w:right="2251"/>
      </w:pPr>
      <w:r>
        <w:rPr>
          <w:rFonts w:ascii="Times New Roman" w:eastAsia="Times New Roman"/>
          <w:b/>
          <w:color w:val="231F20"/>
        </w:rPr>
        <w:t>CLC</w:t>
      </w:r>
      <w:r>
        <w:rPr>
          <w:color w:val="231F20"/>
        </w:rPr>
        <w:t>（communication link control）通信链路控制（器） </w:t>
      </w:r>
      <w:r>
        <w:rPr>
          <w:rFonts w:ascii="Times New Roman" w:eastAsia="Times New Roman"/>
          <w:b/>
          <w:color w:val="231F20"/>
          <w:spacing w:val="1"/>
        </w:rPr>
        <w:t>CL</w:t>
      </w:r>
      <w:r>
        <w:rPr>
          <w:rFonts w:ascii="Times New Roman" w:eastAsia="Times New Roman"/>
          <w:b/>
          <w:color w:val="231F20"/>
          <w:spacing w:val="-37"/>
        </w:rPr>
        <w:t>C</w:t>
      </w:r>
      <w:r>
        <w:rPr>
          <w:color w:val="231F20"/>
          <w:spacing w:val="1"/>
        </w:rPr>
        <w:t>（compan</w:t>
      </w:r>
      <w:r>
        <w:rPr>
          <w:color w:val="231F20"/>
        </w:rPr>
        <w:t>y </w:t>
      </w:r>
      <w:r>
        <w:rPr>
          <w:color w:val="231F20"/>
          <w:spacing w:val="1"/>
        </w:rPr>
        <w:t>leve</w:t>
      </w:r>
      <w:r>
        <w:rPr>
          <w:color w:val="231F20"/>
        </w:rPr>
        <w:t>l </w:t>
      </w:r>
      <w:r>
        <w:rPr>
          <w:color w:val="231F20"/>
          <w:spacing w:val="1"/>
        </w:rPr>
        <w:t>control</w:t>
      </w:r>
      <w:r>
        <w:rPr>
          <w:color w:val="231F20"/>
          <w:spacing w:val="-79"/>
        </w:rPr>
        <w:t>）</w:t>
      </w:r>
      <w:r>
        <w:rPr>
          <w:color w:val="231F20"/>
          <w:spacing w:val="1"/>
        </w:rPr>
        <w:t>（多级控制的）公司级控制 </w:t>
      </w:r>
      <w:r>
        <w:rPr>
          <w:rFonts w:ascii="Times New Roman" w:eastAsia="Times New Roman"/>
          <w:b/>
          <w:color w:val="231F20"/>
        </w:rPr>
        <w:t>CLC</w:t>
      </w:r>
      <w:r>
        <w:rPr>
          <w:color w:val="231F20"/>
        </w:rPr>
        <w:t>（converter lock-up clutch）变矩器锁止离合器</w:t>
      </w:r>
      <w:r>
        <w:rPr>
          <w:rFonts w:ascii="Times New Roman" w:eastAsia="Times New Roman"/>
          <w:b/>
          <w:color w:val="231F20"/>
          <w:spacing w:val="-3"/>
        </w:rPr>
        <w:t>CLCC</w:t>
      </w:r>
      <w:r>
        <w:rPr>
          <w:color w:val="231F20"/>
          <w:spacing w:val="-3"/>
        </w:rPr>
        <w:t>（ceramic </w:t>
      </w:r>
      <w:r>
        <w:rPr>
          <w:color w:val="231F20"/>
        </w:rPr>
        <w:t>leadless chip carrier）陶瓷无引脚芯片载体封装</w:t>
      </w:r>
    </w:p>
    <w:p>
      <w:pPr>
        <w:pStyle w:val="BodyText"/>
        <w:spacing w:line="280" w:lineRule="auto" w:before="0"/>
        <w:ind w:right="1363"/>
      </w:pPr>
      <w:r>
        <w:rPr>
          <w:rFonts w:ascii="Times New Roman" w:eastAsia="Times New Roman"/>
          <w:b/>
          <w:color w:val="231F20"/>
          <w:spacing w:val="1"/>
        </w:rPr>
        <w:t>CLC</w:t>
      </w:r>
      <w:r>
        <w:rPr>
          <w:rFonts w:ascii="Times New Roman" w:eastAsia="Times New Roman"/>
          <w:b/>
          <w:color w:val="231F20"/>
          <w:spacing w:val="-37"/>
        </w:rPr>
        <w:t>C</w:t>
      </w:r>
      <w:r>
        <w:rPr>
          <w:color w:val="231F20"/>
          <w:spacing w:val="1"/>
        </w:rPr>
        <w:t>（close</w:t>
      </w:r>
      <w:r>
        <w:rPr>
          <w:color w:val="231F20"/>
        </w:rPr>
        <w:t>d </w:t>
      </w:r>
      <w:r>
        <w:rPr>
          <w:color w:val="231F20"/>
          <w:spacing w:val="1"/>
        </w:rPr>
        <w:t>loo</w:t>
      </w:r>
      <w:r>
        <w:rPr>
          <w:color w:val="231F20"/>
        </w:rPr>
        <w:t>p </w:t>
      </w:r>
      <w:r>
        <w:rPr>
          <w:color w:val="231F20"/>
          <w:spacing w:val="1"/>
        </w:rPr>
        <w:t>carbureto</w:t>
      </w:r>
      <w:r>
        <w:rPr>
          <w:color w:val="231F20"/>
        </w:rPr>
        <w:t>r </w:t>
      </w:r>
      <w:r>
        <w:rPr>
          <w:color w:val="231F20"/>
          <w:spacing w:val="1"/>
        </w:rPr>
        <w:t>control</w:t>
      </w:r>
      <w:r>
        <w:rPr>
          <w:color w:val="231F20"/>
          <w:spacing w:val="-79"/>
        </w:rPr>
        <w:t>）</w:t>
      </w:r>
      <w:r>
        <w:rPr>
          <w:color w:val="231F20"/>
          <w:spacing w:val="1"/>
        </w:rPr>
        <w:t>（发动机）闭环式化油器控制 </w:t>
      </w:r>
      <w:r>
        <w:rPr>
          <w:rFonts w:ascii="Times New Roman" w:eastAsia="Times New Roman"/>
          <w:b/>
          <w:color w:val="231F20"/>
          <w:spacing w:val="-3"/>
        </w:rPr>
        <w:t>CLCC</w:t>
      </w:r>
      <w:r>
        <w:rPr>
          <w:color w:val="231F20"/>
          <w:spacing w:val="-3"/>
        </w:rPr>
        <w:t>（closed </w:t>
      </w:r>
      <w:r>
        <w:rPr>
          <w:color w:val="231F20"/>
        </w:rPr>
        <w:t>loop continuity check）闭合回路连续性检查，闭环连续性检验</w:t>
      </w:r>
      <w:r>
        <w:rPr>
          <w:rFonts w:ascii="Times New Roman" w:eastAsia="Times New Roman"/>
          <w:b/>
          <w:color w:val="231F20"/>
        </w:rPr>
        <w:t>CLCM</w:t>
      </w:r>
      <w:r>
        <w:rPr>
          <w:color w:val="231F20"/>
        </w:rPr>
        <w:t>（communication line concentrator module）通信线路集中器模块</w:t>
      </w:r>
      <w:r>
        <w:rPr>
          <w:rFonts w:ascii="Times New Roman" w:eastAsia="Times New Roman"/>
          <w:b/>
          <w:color w:val="231F20"/>
          <w:spacing w:val="-2"/>
        </w:rPr>
        <w:t>CLCM</w:t>
      </w:r>
      <w:r>
        <w:rPr>
          <w:color w:val="231F20"/>
          <w:spacing w:val="-2"/>
        </w:rPr>
        <w:t>（computer </w:t>
      </w:r>
      <w:r>
        <w:rPr>
          <w:color w:val="231F20"/>
        </w:rPr>
        <w:t>link concentrator module）计算机链路集线器模块</w:t>
      </w:r>
      <w:r>
        <w:rPr>
          <w:rFonts w:ascii="Times New Roman" w:eastAsia="Times New Roman"/>
          <w:b/>
          <w:color w:val="231F20"/>
        </w:rPr>
        <w:t>CLCS</w:t>
      </w:r>
      <w:r>
        <w:rPr>
          <w:color w:val="231F20"/>
        </w:rPr>
        <w:t>（closed-loop control system）闭路〔环〕控制系统</w:t>
      </w:r>
    </w:p>
    <w:p>
      <w:pPr>
        <w:pStyle w:val="BodyText"/>
        <w:spacing w:before="1"/>
      </w:pPr>
      <w:r>
        <w:rPr>
          <w:rFonts w:ascii="Times New Roman" w:eastAsia="Times New Roman"/>
          <w:b/>
          <w:color w:val="231F20"/>
        </w:rPr>
        <w:t>cld</w:t>
      </w:r>
      <w:r>
        <w:rPr>
          <w:color w:val="231F20"/>
        </w:rPr>
        <w:t>（called line）被（呼）叫线（路）</w:t>
      </w:r>
    </w:p>
    <w:p>
      <w:pPr>
        <w:spacing w:before="35"/>
        <w:ind w:left="216" w:right="0" w:firstLine="0"/>
        <w:jc w:val="left"/>
        <w:rPr>
          <w:sz w:val="16"/>
        </w:rPr>
      </w:pPr>
      <w:r>
        <w:rPr>
          <w:rFonts w:ascii="Times New Roman" w:eastAsia="Times New Roman"/>
          <w:b/>
          <w:color w:val="231F20"/>
          <w:sz w:val="16"/>
        </w:rPr>
        <w:t>cl dwn</w:t>
      </w:r>
      <w:r>
        <w:rPr>
          <w:color w:val="231F20"/>
          <w:sz w:val="16"/>
        </w:rPr>
        <w:t>（cool down）冷却，退火</w:t>
      </w:r>
    </w:p>
    <w:p>
      <w:pPr>
        <w:pStyle w:val="BodyText"/>
      </w:pPr>
      <w:r>
        <w:rPr>
          <w:rFonts w:ascii="Times New Roman" w:eastAsia="Times New Roman"/>
          <w:b/>
          <w:color w:val="231F20"/>
        </w:rPr>
        <w:t>CLEC</w:t>
      </w:r>
      <w:r>
        <w:rPr>
          <w:color w:val="231F20"/>
        </w:rPr>
        <w:t>（closed loop ecological cycle）闭环的生态循环</w:t>
      </w:r>
    </w:p>
    <w:p>
      <w:pPr>
        <w:pStyle w:val="BodyText"/>
      </w:pPr>
      <w:r>
        <w:rPr>
          <w:rFonts w:ascii="Times New Roman" w:eastAsia="Times New Roman"/>
          <w:b/>
          <w:color w:val="231F20"/>
        </w:rPr>
        <w:t>CLEl</w:t>
      </w:r>
      <w:r>
        <w:rPr>
          <w:color w:val="231F20"/>
        </w:rPr>
        <w:t>（center line elevation）中心标高</w:t>
      </w:r>
    </w:p>
    <w:p>
      <w:pPr>
        <w:pStyle w:val="BodyText"/>
        <w:spacing w:line="280" w:lineRule="auto"/>
        <w:ind w:right="3690"/>
      </w:pPr>
      <w:r>
        <w:rPr>
          <w:rFonts w:ascii="Times New Roman" w:eastAsia="Times New Roman"/>
          <w:b/>
          <w:color w:val="231F20"/>
        </w:rPr>
        <w:t>C </w:t>
      </w:r>
      <w:r>
        <w:rPr>
          <w:rFonts w:ascii="Times New Roman" w:eastAsia="Times New Roman"/>
          <w:b/>
          <w:color w:val="231F20"/>
          <w:spacing w:val="1"/>
        </w:rPr>
        <w:t>le</w:t>
      </w:r>
      <w:r>
        <w:rPr>
          <w:rFonts w:ascii="Times New Roman" w:eastAsia="Times New Roman"/>
          <w:b/>
          <w:color w:val="231F20"/>
          <w:spacing w:val="-37"/>
        </w:rPr>
        <w:t>v</w:t>
      </w:r>
      <w:r>
        <w:rPr>
          <w:color w:val="231F20"/>
          <w:spacing w:val="1"/>
        </w:rPr>
        <w:t>（coolan</w:t>
      </w:r>
      <w:r>
        <w:rPr>
          <w:color w:val="231F20"/>
        </w:rPr>
        <w:t>t </w:t>
      </w:r>
      <w:r>
        <w:rPr>
          <w:color w:val="231F20"/>
          <w:spacing w:val="1"/>
        </w:rPr>
        <w:t>level</w:t>
      </w:r>
      <w:r>
        <w:rPr>
          <w:color w:val="231F20"/>
          <w:spacing w:val="-79"/>
        </w:rPr>
        <w:t>）</w:t>
      </w:r>
      <w:r>
        <w:rPr>
          <w:color w:val="231F20"/>
          <w:spacing w:val="1"/>
        </w:rPr>
        <w:t>（汽车）冷却液位 </w:t>
      </w:r>
      <w:r>
        <w:rPr>
          <w:rFonts w:ascii="Times New Roman" w:eastAsia="Times New Roman"/>
          <w:b/>
          <w:color w:val="231F20"/>
          <w:spacing w:val="-4"/>
        </w:rPr>
        <w:t>CLF</w:t>
      </w:r>
      <w:r>
        <w:rPr>
          <w:color w:val="231F20"/>
          <w:spacing w:val="-4"/>
        </w:rPr>
        <w:t>（cyclic </w:t>
      </w:r>
      <w:r>
        <w:rPr>
          <w:color w:val="231F20"/>
        </w:rPr>
        <w:t>load fluctuation）载荷周期波动</w:t>
      </w:r>
      <w:r>
        <w:rPr>
          <w:rFonts w:ascii="Times New Roman" w:eastAsia="Times New Roman"/>
          <w:b/>
          <w:color w:val="231F20"/>
          <w:spacing w:val="1"/>
        </w:rPr>
        <w:t>ClF</w:t>
      </w:r>
      <w:r>
        <w:rPr>
          <w:rFonts w:ascii="Times New Roman" w:eastAsia="Times New Roman"/>
          <w:b/>
          <w:color w:val="231F20"/>
          <w:spacing w:val="-37"/>
        </w:rPr>
        <w:t>d</w:t>
      </w:r>
      <w:r>
        <w:rPr>
          <w:color w:val="231F20"/>
          <w:spacing w:val="1"/>
        </w:rPr>
        <w:t>（clutc</w:t>
      </w:r>
      <w:r>
        <w:rPr>
          <w:color w:val="231F20"/>
        </w:rPr>
        <w:t>h </w:t>
      </w:r>
      <w:r>
        <w:rPr>
          <w:color w:val="231F20"/>
          <w:spacing w:val="1"/>
        </w:rPr>
        <w:t>feed</w:t>
      </w:r>
      <w:r>
        <w:rPr>
          <w:color w:val="231F20"/>
          <w:spacing w:val="-79"/>
        </w:rPr>
        <w:t>）</w:t>
      </w:r>
      <w:r>
        <w:rPr>
          <w:color w:val="231F20"/>
          <w:spacing w:val="1"/>
        </w:rPr>
        <w:t>（自动变速器）离合器供油</w:t>
      </w:r>
    </w:p>
    <w:p>
      <w:pPr>
        <w:pStyle w:val="BodyText"/>
        <w:spacing w:line="280" w:lineRule="auto" w:before="0"/>
        <w:ind w:right="2390"/>
      </w:pPr>
      <w:r>
        <w:rPr>
          <w:rFonts w:ascii="Times New Roman" w:eastAsia="Times New Roman"/>
          <w:b/>
          <w:color w:val="231F20"/>
        </w:rPr>
        <w:t>CLFM</w:t>
      </w:r>
      <w:r>
        <w:rPr>
          <w:color w:val="231F20"/>
        </w:rPr>
        <w:t>（coherent linear frequency modulator）相干线性调频器</w:t>
      </w:r>
      <w:r>
        <w:rPr>
          <w:rFonts w:ascii="Times New Roman" w:eastAsia="Times New Roman"/>
          <w:b/>
          <w:color w:val="231F20"/>
        </w:rPr>
        <w:t>CLFO</w:t>
      </w:r>
      <w:r>
        <w:rPr>
          <w:color w:val="231F20"/>
        </w:rPr>
        <w:t>（closed loop flux observer） 闭 环 磁 通 观 测 器 </w:t>
      </w:r>
      <w:r>
        <w:rPr>
          <w:rFonts w:ascii="Times New Roman" w:eastAsia="Times New Roman"/>
          <w:b/>
          <w:color w:val="231F20"/>
        </w:rPr>
        <w:t>clg</w:t>
      </w:r>
      <w:r>
        <w:rPr>
          <w:color w:val="231F20"/>
        </w:rPr>
        <w:t>（calling line）呼叫线</w:t>
      </w:r>
    </w:p>
    <w:p>
      <w:pPr>
        <w:pStyle w:val="BodyText"/>
        <w:spacing w:before="1"/>
      </w:pPr>
      <w:r>
        <w:rPr>
          <w:rFonts w:ascii="Times New Roman" w:eastAsia="Times New Roman"/>
          <w:b/>
          <w:color w:val="231F20"/>
        </w:rPr>
        <w:t>CLG</w:t>
      </w:r>
      <w:r>
        <w:rPr>
          <w:color w:val="231F20"/>
        </w:rPr>
        <w:t>（closed loop gain）闭环增益</w:t>
      </w:r>
    </w:p>
    <w:p>
      <w:pPr>
        <w:spacing w:before="35"/>
        <w:ind w:left="216" w:right="0" w:firstLine="0"/>
        <w:jc w:val="left"/>
        <w:rPr>
          <w:sz w:val="16"/>
        </w:rPr>
      </w:pPr>
      <w:r>
        <w:rPr>
          <w:rFonts w:ascii="Times New Roman" w:eastAsia="Times New Roman"/>
          <w:b/>
          <w:color w:val="231F20"/>
          <w:sz w:val="16"/>
        </w:rPr>
        <w:t>clg</w:t>
      </w:r>
      <w:r>
        <w:rPr>
          <w:color w:val="231F20"/>
          <w:sz w:val="16"/>
        </w:rPr>
        <w:t>（cooling）冷却</w:t>
      </w:r>
    </w:p>
    <w:p>
      <w:pPr>
        <w:pStyle w:val="BodyText"/>
      </w:pPr>
      <w:r>
        <w:rPr>
          <w:rFonts w:ascii="Times New Roman" w:eastAsia="Times New Roman"/>
          <w:b/>
          <w:color w:val="231F20"/>
        </w:rPr>
        <w:t>CLGI</w:t>
      </w:r>
      <w:r>
        <w:rPr>
          <w:color w:val="231F20"/>
        </w:rPr>
        <w:t>（card and light gun input）卡片和光笔输入</w:t>
      </w:r>
    </w:p>
    <w:p>
      <w:pPr>
        <w:spacing w:before="35"/>
        <w:ind w:left="216" w:right="0" w:firstLine="0"/>
        <w:jc w:val="left"/>
        <w:rPr>
          <w:sz w:val="16"/>
        </w:rPr>
      </w:pPr>
      <w:r>
        <w:rPr>
          <w:rFonts w:ascii="Times New Roman" w:eastAsia="Times New Roman"/>
          <w:b/>
          <w:color w:val="231F20"/>
          <w:sz w:val="16"/>
        </w:rPr>
        <w:t>clg sib</w:t>
      </w:r>
      <w:r>
        <w:rPr>
          <w:color w:val="231F20"/>
          <w:sz w:val="16"/>
        </w:rPr>
        <w:t>（calling subscriber）主叫用户</w:t>
      </w:r>
    </w:p>
    <w:p>
      <w:pPr>
        <w:pStyle w:val="BodyText"/>
      </w:pPr>
      <w:r>
        <w:rPr>
          <w:rFonts w:ascii="Times New Roman" w:eastAsia="Times New Roman"/>
          <w:b/>
          <w:color w:val="231F20"/>
        </w:rPr>
        <w:t>CLI</w:t>
      </w:r>
      <w:r>
        <w:rPr>
          <w:color w:val="231F20"/>
        </w:rPr>
        <w:t>（closed loop interpolation）闭环插补法（录像机用）</w:t>
      </w:r>
    </w:p>
    <w:p>
      <w:pPr>
        <w:pStyle w:val="BodyText"/>
      </w:pPr>
      <w:r>
        <w:rPr>
          <w:rFonts w:ascii="Times New Roman" w:eastAsia="Times New Roman"/>
          <w:b/>
          <w:color w:val="231F20"/>
        </w:rPr>
        <w:t>CLI</w:t>
      </w:r>
      <w:r>
        <w:rPr>
          <w:color w:val="231F20"/>
        </w:rPr>
        <w:t>（coaxial line isolator）同轴电缆去耦装置</w:t>
      </w:r>
    </w:p>
    <w:p>
      <w:pPr>
        <w:spacing w:after="0"/>
        <w:sectPr>
          <w:pgSz w:w="8500" w:h="12080"/>
          <w:pgMar w:top="600" w:bottom="280" w:left="580" w:right="560"/>
        </w:sectPr>
      </w:pPr>
    </w:p>
    <w:p>
      <w:pPr>
        <w:pStyle w:val="Heading2"/>
      </w:pPr>
      <w:r>
        <w:rPr>
          <w:color w:val="231F20"/>
        </w:rPr>
        <w:t>— 139 —</w:t>
      </w:r>
    </w:p>
    <w:p>
      <w:pPr>
        <w:spacing w:before="62"/>
        <w:ind w:left="0" w:right="221" w:firstLine="0"/>
        <w:jc w:val="right"/>
        <w:rPr>
          <w:rFonts w:ascii="Times New Roman"/>
          <w:b/>
          <w:sz w:val="20"/>
        </w:rPr>
      </w:pPr>
      <w:r>
        <w:rPr/>
        <w:br w:type="column"/>
      </w:r>
      <w:r>
        <w:rPr>
          <w:rFonts w:ascii="Times New Roman"/>
          <w:b/>
          <w:color w:val="231F20"/>
          <w:sz w:val="20"/>
        </w:rPr>
        <w:t>CLS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CLI</w:t>
      </w:r>
      <w:r>
        <w:rPr>
          <w:color w:val="231F20"/>
        </w:rPr>
        <w:t>（command length indicator）指令长度指示符</w:t>
      </w:r>
    </w:p>
    <w:p>
      <w:pPr>
        <w:pStyle w:val="BodyText"/>
      </w:pPr>
      <w:r>
        <w:rPr>
          <w:rFonts w:ascii="Times New Roman" w:eastAsia="Times New Roman"/>
          <w:b/>
          <w:color w:val="231F20"/>
          <w:spacing w:val="1"/>
        </w:rPr>
        <w:t>CL</w:t>
      </w:r>
      <w:r>
        <w:rPr>
          <w:rFonts w:ascii="Times New Roman" w:eastAsia="Times New Roman"/>
          <w:b/>
          <w:color w:val="231F20"/>
          <w:spacing w:val="-37"/>
        </w:rPr>
        <w:t>I</w:t>
      </w:r>
      <w:r>
        <w:rPr>
          <w:color w:val="231F20"/>
          <w:spacing w:val="1"/>
        </w:rPr>
        <w:t>（comman</w:t>
      </w:r>
      <w:r>
        <w:rPr>
          <w:color w:val="231F20"/>
        </w:rPr>
        <w:t>d</w:t>
      </w:r>
      <w:r>
        <w:rPr>
          <w:color w:val="231F20"/>
          <w:spacing w:val="3"/>
        </w:rPr>
        <w:t> </w:t>
      </w:r>
      <w:r>
        <w:rPr>
          <w:color w:val="231F20"/>
          <w:spacing w:val="1"/>
        </w:rPr>
        <w:t>lin</w:t>
      </w:r>
      <w:r>
        <w:rPr>
          <w:color w:val="231F20"/>
        </w:rPr>
        <w:t>e</w:t>
      </w:r>
      <w:r>
        <w:rPr>
          <w:color w:val="231F20"/>
          <w:spacing w:val="3"/>
        </w:rPr>
        <w:t> </w:t>
      </w:r>
      <w:r>
        <w:rPr>
          <w:color w:val="231F20"/>
          <w:spacing w:val="1"/>
        </w:rPr>
        <w:t>interpreter</w:t>
      </w:r>
      <w:r>
        <w:rPr>
          <w:color w:val="231F20"/>
          <w:spacing w:val="-79"/>
        </w:rPr>
        <w:t>）</w:t>
      </w:r>
      <w:r>
        <w:rPr>
          <w:color w:val="231F20"/>
          <w:spacing w:val="1"/>
        </w:rPr>
        <w:t>（计算机）命令行解释程序</w:t>
      </w:r>
    </w:p>
    <w:p>
      <w:pPr>
        <w:pStyle w:val="BodyText"/>
        <w:spacing w:line="280" w:lineRule="auto"/>
        <w:ind w:right="1080"/>
      </w:pPr>
      <w:r>
        <w:rPr>
          <w:rFonts w:ascii="Times New Roman" w:eastAsia="Times New Roman"/>
          <w:b/>
          <w:color w:val="231F20"/>
          <w:spacing w:val="1"/>
        </w:rPr>
        <w:t>CL</w:t>
      </w:r>
      <w:r>
        <w:rPr>
          <w:rFonts w:ascii="Times New Roman" w:eastAsia="Times New Roman"/>
          <w:b/>
          <w:color w:val="231F20"/>
          <w:spacing w:val="-37"/>
        </w:rPr>
        <w:t>I</w:t>
      </w:r>
      <w:r>
        <w:rPr>
          <w:color w:val="231F20"/>
          <w:spacing w:val="1"/>
        </w:rPr>
        <w:t>（contro</w:t>
      </w:r>
      <w:r>
        <w:rPr>
          <w:color w:val="231F20"/>
        </w:rPr>
        <w:t>l </w:t>
      </w:r>
      <w:r>
        <w:rPr>
          <w:color w:val="231F20"/>
          <w:spacing w:val="1"/>
        </w:rPr>
        <w:t>languag</w:t>
      </w:r>
      <w:r>
        <w:rPr>
          <w:color w:val="231F20"/>
        </w:rPr>
        <w:t>e </w:t>
      </w:r>
      <w:r>
        <w:rPr>
          <w:color w:val="231F20"/>
          <w:spacing w:val="1"/>
        </w:rPr>
        <w:t>interpreter</w:t>
      </w:r>
      <w:r>
        <w:rPr>
          <w:color w:val="231F20"/>
          <w:spacing w:val="-79"/>
        </w:rPr>
        <w:t>）</w:t>
      </w:r>
      <w:r>
        <w:rPr>
          <w:color w:val="231F20"/>
          <w:spacing w:val="1"/>
        </w:rPr>
        <w:t>（计算机）控制语言解释程序 </w:t>
      </w:r>
      <w:r>
        <w:rPr>
          <w:rFonts w:ascii="Times New Roman" w:eastAsia="Times New Roman"/>
          <w:b/>
          <w:color w:val="231F20"/>
        </w:rPr>
        <w:t>CLIC</w:t>
      </w:r>
      <w:r>
        <w:rPr>
          <w:color w:val="231F20"/>
        </w:rPr>
        <w:t>（computer-aided layout of integrated circuits）计算机辅助集成电路设计</w:t>
      </w:r>
      <w:r>
        <w:rPr>
          <w:rFonts w:ascii="Times New Roman" w:eastAsia="Times New Roman"/>
          <w:b/>
          <w:color w:val="231F20"/>
        </w:rPr>
        <w:t>C-links</w:t>
      </w:r>
      <w:r>
        <w:rPr>
          <w:color w:val="231F20"/>
        </w:rPr>
        <w:t>（cross-links）交叉链路</w:t>
      </w:r>
    </w:p>
    <w:p>
      <w:pPr>
        <w:pStyle w:val="BodyText"/>
        <w:spacing w:line="280" w:lineRule="auto" w:before="0"/>
        <w:ind w:right="945"/>
        <w:jc w:val="both"/>
      </w:pPr>
      <w:r>
        <w:rPr>
          <w:rFonts w:ascii="Times New Roman" w:eastAsia="Times New Roman"/>
          <w:b/>
          <w:color w:val="231F20"/>
        </w:rPr>
        <w:t>CLIP</w:t>
      </w:r>
      <w:r>
        <w:rPr>
          <w:color w:val="231F20"/>
        </w:rPr>
        <w:t>（cellular logic image processor）单元逻辑映像处理器，细胞逻辑图像处理机</w:t>
      </w:r>
      <w:r>
        <w:rPr>
          <w:rFonts w:ascii="Times New Roman" w:eastAsia="Times New Roman"/>
          <w:b/>
          <w:color w:val="231F20"/>
        </w:rPr>
        <w:t>CLIP</w:t>
      </w:r>
      <w:r>
        <w:rPr>
          <w:color w:val="231F20"/>
        </w:rPr>
        <w:t>（compiler language for information processing）信息处理用的编译程序语言</w:t>
      </w:r>
      <w:r>
        <w:rPr>
          <w:rFonts w:ascii="Times New Roman" w:eastAsia="Times New Roman"/>
          <w:b/>
          <w:color w:val="231F20"/>
        </w:rPr>
        <w:t>clk</w:t>
      </w:r>
      <w:r>
        <w:rPr>
          <w:color w:val="231F20"/>
        </w:rPr>
        <w:t>（clock）时钟，时钟脉冲</w:t>
      </w:r>
    </w:p>
    <w:p>
      <w:pPr>
        <w:pStyle w:val="BodyText"/>
        <w:spacing w:before="1"/>
      </w:pPr>
      <w:r>
        <w:rPr>
          <w:rFonts w:ascii="Times New Roman" w:eastAsia="Times New Roman"/>
          <w:b/>
          <w:color w:val="231F20"/>
        </w:rPr>
        <w:t>ClkPG</w:t>
      </w:r>
      <w:r>
        <w:rPr>
          <w:color w:val="231F20"/>
        </w:rPr>
        <w:t>（clock pulse generator）时钟脉冲发生器</w:t>
      </w:r>
    </w:p>
    <w:p>
      <w:pPr>
        <w:pStyle w:val="BodyText"/>
      </w:pPr>
      <w:r>
        <w:rPr>
          <w:rFonts w:ascii="Times New Roman" w:eastAsia="Times New Roman"/>
          <w:b/>
          <w:color w:val="231F20"/>
        </w:rPr>
        <w:t>clkw</w:t>
      </w:r>
      <w:r>
        <w:rPr>
          <w:color w:val="231F20"/>
        </w:rPr>
        <w:t>（clockwise）顺时针方向的</w:t>
      </w:r>
    </w:p>
    <w:p>
      <w:pPr>
        <w:pStyle w:val="BodyText"/>
        <w:spacing w:line="280" w:lineRule="auto"/>
        <w:ind w:right="3795"/>
      </w:pPr>
      <w:r>
        <w:rPr>
          <w:rFonts w:ascii="Times New Roman" w:eastAsia="Times New Roman"/>
          <w:b/>
          <w:color w:val="231F20"/>
          <w:spacing w:val="-5"/>
        </w:rPr>
        <w:t>CLM</w:t>
      </w:r>
      <w:r>
        <w:rPr>
          <w:color w:val="231F20"/>
          <w:spacing w:val="-5"/>
        </w:rPr>
        <w:t>（car</w:t>
      </w:r>
      <w:r>
        <w:rPr>
          <w:color w:val="231F20"/>
          <w:spacing w:val="13"/>
        </w:rPr>
        <w:t> </w:t>
      </w:r>
      <w:r>
        <w:rPr>
          <w:color w:val="231F20"/>
        </w:rPr>
        <w:t>locator</w:t>
      </w:r>
      <w:r>
        <w:rPr>
          <w:color w:val="231F20"/>
          <w:spacing w:val="14"/>
        </w:rPr>
        <w:t> </w:t>
      </w:r>
      <w:r>
        <w:rPr>
          <w:color w:val="231F20"/>
        </w:rPr>
        <w:t>message）汽车定位器信息</w:t>
      </w:r>
      <w:r>
        <w:rPr>
          <w:rFonts w:ascii="Times New Roman" w:eastAsia="Times New Roman"/>
          <w:b/>
          <w:color w:val="231F20"/>
          <w:spacing w:val="-3"/>
        </w:rPr>
        <w:t>cln</w:t>
      </w:r>
      <w:r>
        <w:rPr>
          <w:color w:val="231F20"/>
          <w:spacing w:val="-3"/>
        </w:rPr>
        <w:t>（clean）</w:t>
      </w:r>
      <w:r>
        <w:rPr>
          <w:color w:val="231F20"/>
        </w:rPr>
        <w:t>清洁的，纯的，清洗，归零</w:t>
      </w:r>
      <w:r>
        <w:rPr>
          <w:rFonts w:ascii="Times New Roman" w:eastAsia="Times New Roman"/>
          <w:b/>
          <w:color w:val="231F20"/>
          <w:spacing w:val="-3"/>
        </w:rPr>
        <w:t>cln</w:t>
      </w:r>
      <w:r>
        <w:rPr>
          <w:color w:val="231F20"/>
          <w:spacing w:val="-3"/>
        </w:rPr>
        <w:t>（cleaner）</w:t>
      </w:r>
      <w:r>
        <w:rPr>
          <w:color w:val="231F20"/>
          <w:spacing w:val="-2"/>
        </w:rPr>
        <w:t> 滤 清 器    </w:t>
      </w:r>
      <w:r>
        <w:rPr>
          <w:rFonts w:ascii="Times New Roman" w:eastAsia="Times New Roman"/>
          <w:b/>
          <w:color w:val="231F20"/>
          <w:spacing w:val="-2"/>
        </w:rPr>
        <w:t>cln</w:t>
      </w:r>
      <w:r>
        <w:rPr>
          <w:color w:val="231F20"/>
          <w:spacing w:val="-2"/>
        </w:rPr>
        <w:t>（clinometer）倾斜计，磁倾计</w:t>
      </w:r>
      <w:r>
        <w:rPr>
          <w:rFonts w:ascii="Times New Roman" w:eastAsia="Times New Roman"/>
          <w:b/>
          <w:color w:val="231F20"/>
          <w:spacing w:val="-2"/>
        </w:rPr>
        <w:t>clnc</w:t>
      </w:r>
      <w:r>
        <w:rPr>
          <w:color w:val="231F20"/>
          <w:spacing w:val="-2"/>
        </w:rPr>
        <w:t>（clearance）间隙，间隔</w:t>
      </w:r>
      <w:r>
        <w:rPr>
          <w:rFonts w:ascii="Times New Roman" w:eastAsia="Times New Roman"/>
          <w:b/>
          <w:color w:val="231F20"/>
          <w:spacing w:val="-2"/>
        </w:rPr>
        <w:t>CLNC</w:t>
      </w:r>
      <w:r>
        <w:rPr>
          <w:color w:val="231F20"/>
          <w:spacing w:val="-2"/>
        </w:rPr>
        <w:t>（clearance）间隙，净空</w:t>
      </w:r>
      <w:r>
        <w:rPr>
          <w:rFonts w:ascii="Times New Roman" w:eastAsia="Times New Roman"/>
          <w:b/>
          <w:color w:val="231F20"/>
          <w:spacing w:val="-2"/>
        </w:rPr>
        <w:t>clnt</w:t>
      </w:r>
      <w:r>
        <w:rPr>
          <w:color w:val="231F20"/>
          <w:spacing w:val="-2"/>
        </w:rPr>
        <w:t>（coolant） 冷 却 液     </w:t>
      </w:r>
      <w:r>
        <w:rPr>
          <w:rFonts w:ascii="Times New Roman" w:eastAsia="Times New Roman"/>
          <w:b/>
          <w:color w:val="231F20"/>
          <w:spacing w:val="-2"/>
        </w:rPr>
        <w:t>clos</w:t>
      </w:r>
      <w:r>
        <w:rPr>
          <w:color w:val="231F20"/>
          <w:spacing w:val="-2"/>
        </w:rPr>
        <w:t>（closure）关闭，闭路</w:t>
      </w:r>
    </w:p>
    <w:p>
      <w:pPr>
        <w:spacing w:before="1"/>
        <w:ind w:left="216" w:right="0" w:firstLine="0"/>
        <w:jc w:val="left"/>
        <w:rPr>
          <w:sz w:val="16"/>
        </w:rPr>
      </w:pPr>
      <w:r>
        <w:rPr>
          <w:rFonts w:ascii="Times New Roman" w:eastAsia="Times New Roman"/>
          <w:b/>
          <w:color w:val="231F20"/>
          <w:sz w:val="16"/>
        </w:rPr>
        <w:t>cl out</w:t>
      </w:r>
      <w:r>
        <w:rPr>
          <w:color w:val="231F20"/>
          <w:sz w:val="16"/>
        </w:rPr>
        <w:t>（clamp output）钳位（电压）输出</w:t>
      </w:r>
    </w:p>
    <w:p>
      <w:pPr>
        <w:pStyle w:val="BodyText"/>
        <w:spacing w:line="280" w:lineRule="auto"/>
        <w:ind w:right="5011"/>
      </w:pPr>
      <w:r>
        <w:rPr>
          <w:rFonts w:ascii="Times New Roman" w:eastAsia="Times New Roman"/>
          <w:b/>
          <w:color w:val="231F20"/>
        </w:rPr>
        <w:t>clp</w:t>
      </w:r>
      <w:r>
        <w:rPr>
          <w:color w:val="231F20"/>
        </w:rPr>
        <w:t>（clamp）夹钳，夹紧装置</w:t>
      </w:r>
      <w:r>
        <w:rPr>
          <w:rFonts w:ascii="Times New Roman" w:eastAsia="Times New Roman"/>
          <w:b/>
          <w:color w:val="231F20"/>
        </w:rPr>
        <w:t>ClP</w:t>
      </w:r>
      <w:r>
        <w:rPr>
          <w:color w:val="231F20"/>
        </w:rPr>
        <w:t>（clamp pulse）钳位脉冲</w:t>
      </w:r>
    </w:p>
    <w:p>
      <w:pPr>
        <w:pStyle w:val="BodyText"/>
        <w:spacing w:line="280" w:lineRule="auto" w:before="0"/>
        <w:ind w:right="3741"/>
      </w:pPr>
      <w:r>
        <w:rPr>
          <w:rFonts w:ascii="Times New Roman" w:eastAsia="Times New Roman"/>
          <w:b/>
          <w:color w:val="231F20"/>
          <w:spacing w:val="-3"/>
        </w:rPr>
        <w:t>CLP</w:t>
      </w:r>
      <w:r>
        <w:rPr>
          <w:color w:val="231F20"/>
          <w:spacing w:val="-3"/>
        </w:rPr>
        <w:t>（container </w:t>
      </w:r>
      <w:r>
        <w:rPr>
          <w:color w:val="231F20"/>
        </w:rPr>
        <w:t>load plan）装箱明细单</w:t>
      </w:r>
      <w:r>
        <w:rPr>
          <w:rFonts w:ascii="Times New Roman" w:eastAsia="Times New Roman"/>
          <w:b/>
          <w:color w:val="231F20"/>
          <w:spacing w:val="1"/>
        </w:rPr>
        <w:t>CL</w:t>
      </w:r>
      <w:r>
        <w:rPr>
          <w:rFonts w:ascii="Times New Roman" w:eastAsia="Times New Roman"/>
          <w:b/>
          <w:color w:val="231F20"/>
          <w:spacing w:val="-37"/>
        </w:rPr>
        <w:t>p</w:t>
      </w:r>
      <w:r>
        <w:rPr>
          <w:color w:val="231F20"/>
          <w:spacing w:val="1"/>
        </w:rPr>
        <w:t>（courtes</w:t>
      </w:r>
      <w:r>
        <w:rPr>
          <w:color w:val="231F20"/>
        </w:rPr>
        <w:t>y </w:t>
      </w:r>
      <w:r>
        <w:rPr>
          <w:color w:val="231F20"/>
          <w:spacing w:val="1"/>
        </w:rPr>
        <w:t>lamp</w:t>
      </w:r>
      <w:r>
        <w:rPr>
          <w:color w:val="231F20"/>
          <w:spacing w:val="-79"/>
        </w:rPr>
        <w:t>）</w:t>
      </w:r>
      <w:r>
        <w:rPr>
          <w:color w:val="231F20"/>
          <w:spacing w:val="1"/>
        </w:rPr>
        <w:t>（汽车）踏步灯，门控灯 </w:t>
      </w:r>
      <w:r>
        <w:rPr>
          <w:rFonts w:ascii="Times New Roman" w:eastAsia="Times New Roman"/>
          <w:b/>
          <w:color w:val="231F20"/>
          <w:spacing w:val="-3"/>
        </w:rPr>
        <w:t>CLP</w:t>
      </w:r>
      <w:r>
        <w:rPr>
          <w:color w:val="231F20"/>
          <w:spacing w:val="-3"/>
        </w:rPr>
        <w:t>（cylinder </w:t>
      </w:r>
      <w:r>
        <w:rPr>
          <w:color w:val="231F20"/>
        </w:rPr>
        <w:t>liner puller）气缸套拉出器</w:t>
      </w:r>
      <w:r>
        <w:rPr>
          <w:rFonts w:ascii="Times New Roman" w:eastAsia="Times New Roman"/>
          <w:b/>
          <w:color w:val="231F20"/>
        </w:rPr>
        <w:t>clpr</w:t>
      </w:r>
      <w:r>
        <w:rPr>
          <w:color w:val="231F20"/>
        </w:rPr>
        <w:t>（callipers）卡尺，卡钳，测径器，测径规</w:t>
      </w:r>
      <w:r>
        <w:rPr>
          <w:rFonts w:ascii="Times New Roman" w:eastAsia="Times New Roman"/>
          <w:b/>
          <w:color w:val="231F20"/>
          <w:spacing w:val="1"/>
        </w:rPr>
        <w:t>clp</w:t>
      </w:r>
      <w:r>
        <w:rPr>
          <w:rFonts w:ascii="Times New Roman" w:eastAsia="Times New Roman"/>
          <w:b/>
          <w:color w:val="231F20"/>
          <w:spacing w:val="-40"/>
        </w:rPr>
        <w:t>r</w:t>
      </w:r>
      <w:r>
        <w:rPr>
          <w:color w:val="231F20"/>
          <w:spacing w:val="1"/>
        </w:rPr>
        <w:t>（clapper</w:t>
      </w:r>
      <w:r>
        <w:rPr>
          <w:color w:val="231F20"/>
          <w:spacing w:val="-79"/>
        </w:rPr>
        <w:t>）</w:t>
      </w:r>
      <w:r>
        <w:rPr>
          <w:color w:val="231F20"/>
          <w:spacing w:val="1"/>
        </w:rPr>
        <w:t>（刨床的）摆动刀架</w:t>
      </w:r>
    </w:p>
    <w:p>
      <w:pPr>
        <w:spacing w:before="1"/>
        <w:ind w:left="216" w:right="0" w:firstLine="0"/>
        <w:jc w:val="left"/>
        <w:rPr>
          <w:sz w:val="16"/>
        </w:rPr>
      </w:pPr>
      <w:r>
        <w:rPr>
          <w:rFonts w:ascii="Times New Roman" w:eastAsia="Times New Roman"/>
          <w:b/>
          <w:color w:val="231F20"/>
          <w:sz w:val="16"/>
        </w:rPr>
        <w:t>CL print</w:t>
      </w:r>
      <w:r>
        <w:rPr>
          <w:color w:val="231F20"/>
          <w:sz w:val="16"/>
        </w:rPr>
        <w:t>（cutter location print）刀具位置打印</w:t>
      </w:r>
    </w:p>
    <w:p>
      <w:pPr>
        <w:spacing w:before="35"/>
        <w:ind w:left="216" w:right="0" w:firstLine="0"/>
        <w:jc w:val="left"/>
        <w:rPr>
          <w:sz w:val="16"/>
        </w:rPr>
      </w:pPr>
      <w:r>
        <w:rPr>
          <w:rFonts w:ascii="Times New Roman" w:eastAsia="Times New Roman"/>
          <w:b/>
          <w:color w:val="231F20"/>
          <w:sz w:val="16"/>
        </w:rPr>
        <w:t>clp scr</w:t>
      </w:r>
      <w:r>
        <w:rPr>
          <w:color w:val="231F20"/>
          <w:sz w:val="16"/>
        </w:rPr>
        <w:t>（clamp screw）固定螺钉</w:t>
      </w:r>
    </w:p>
    <w:p>
      <w:pPr>
        <w:pStyle w:val="BodyText"/>
        <w:spacing w:line="280" w:lineRule="auto"/>
        <w:ind w:right="2878"/>
      </w:pPr>
      <w:r>
        <w:rPr>
          <w:rFonts w:ascii="Times New Roman" w:eastAsia="Times New Roman"/>
          <w:b/>
          <w:color w:val="231F20"/>
        </w:rPr>
        <w:t>CLPVC</w:t>
      </w:r>
      <w:r>
        <w:rPr>
          <w:color w:val="231F20"/>
        </w:rPr>
        <w:t>（crosslinked polyvinyl chloride）交联聚氯乙烯</w:t>
      </w:r>
      <w:r>
        <w:rPr>
          <w:rFonts w:ascii="Times New Roman" w:eastAsia="Times New Roman"/>
          <w:b/>
          <w:color w:val="231F20"/>
        </w:rPr>
        <w:t>clr</w:t>
      </w:r>
      <w:r>
        <w:rPr>
          <w:color w:val="231F20"/>
        </w:rPr>
        <w:t>（clear）消除，（计算器）归零，（计算机）清除 </w:t>
      </w:r>
      <w:r>
        <w:rPr>
          <w:rFonts w:ascii="Times New Roman" w:eastAsia="Times New Roman"/>
          <w:b/>
          <w:color w:val="231F20"/>
        </w:rPr>
        <w:t>clr</w:t>
      </w:r>
      <w:r>
        <w:rPr>
          <w:color w:val="231F20"/>
        </w:rPr>
        <w:t>（collar）轴环，套环，法兰盘</w:t>
      </w:r>
    </w:p>
    <w:p>
      <w:pPr>
        <w:pStyle w:val="BodyText"/>
        <w:spacing w:line="280" w:lineRule="auto" w:before="0"/>
        <w:ind w:right="2936"/>
      </w:pPr>
      <w:r>
        <w:rPr>
          <w:rFonts w:ascii="Times New Roman" w:eastAsia="Times New Roman"/>
          <w:b/>
          <w:color w:val="231F20"/>
        </w:rPr>
        <w:t>CLR</w:t>
      </w:r>
      <w:r>
        <w:rPr>
          <w:color w:val="231F20"/>
        </w:rPr>
        <w:t>（combine line and recording）混合接续制</w:t>
      </w:r>
      <w:r>
        <w:rPr>
          <w:rFonts w:ascii="Times New Roman" w:eastAsia="Times New Roman"/>
          <w:b/>
          <w:color w:val="231F20"/>
        </w:rPr>
        <w:t>CLR</w:t>
      </w:r>
      <w:r>
        <w:rPr>
          <w:color w:val="231F20"/>
        </w:rPr>
        <w:t>（combined logical receiver）组合逻辑接收机</w:t>
      </w:r>
      <w:r>
        <w:rPr>
          <w:rFonts w:ascii="Times New Roman" w:eastAsia="Times New Roman"/>
          <w:b/>
          <w:color w:val="231F20"/>
        </w:rPr>
        <w:t>CLR</w:t>
      </w:r>
      <w:r>
        <w:rPr>
          <w:color w:val="231F20"/>
        </w:rPr>
        <w:t>（computer language recorder）计算机语言记录装置</w:t>
      </w:r>
      <w:r>
        <w:rPr>
          <w:rFonts w:ascii="Times New Roman" w:eastAsia="Times New Roman"/>
          <w:b/>
          <w:color w:val="231F20"/>
        </w:rPr>
        <w:t>clr</w:t>
      </w:r>
      <w:r>
        <w:rPr>
          <w:color w:val="231F20"/>
        </w:rPr>
        <w:t>（cooler）冷却器</w:t>
      </w:r>
    </w:p>
    <w:p>
      <w:pPr>
        <w:pStyle w:val="BodyText"/>
        <w:spacing w:line="280" w:lineRule="auto" w:before="1"/>
        <w:ind w:right="3664"/>
      </w:pPr>
      <w:r>
        <w:rPr>
          <w:rFonts w:ascii="Times New Roman" w:eastAsia="Times New Roman"/>
          <w:b/>
          <w:color w:val="231F20"/>
          <w:spacing w:val="-4"/>
        </w:rPr>
        <w:t>CLR</w:t>
      </w:r>
      <w:r>
        <w:rPr>
          <w:color w:val="231F20"/>
          <w:spacing w:val="-4"/>
        </w:rPr>
        <w:t>（crack </w:t>
      </w:r>
      <w:r>
        <w:rPr>
          <w:color w:val="231F20"/>
        </w:rPr>
        <w:t>length ratio）开裂长度比率</w:t>
      </w:r>
      <w:r>
        <w:rPr>
          <w:rFonts w:ascii="Times New Roman" w:eastAsia="Times New Roman"/>
          <w:b/>
          <w:color w:val="231F20"/>
        </w:rPr>
        <w:t>CLR</w:t>
      </w:r>
      <w:r>
        <w:rPr>
          <w:color w:val="231F20"/>
        </w:rPr>
        <w:t>（current-limiting resistor）限流电阻器</w:t>
      </w:r>
      <w:r>
        <w:rPr>
          <w:rFonts w:ascii="Times New Roman" w:eastAsia="Times New Roman"/>
          <w:b/>
          <w:color w:val="231F20"/>
        </w:rPr>
        <w:t>ClRg</w:t>
      </w:r>
      <w:r>
        <w:rPr>
          <w:color w:val="231F20"/>
        </w:rPr>
        <w:t>（collector</w:t>
      </w:r>
      <w:r>
        <w:rPr>
          <w:color w:val="231F20"/>
          <w:spacing w:val="66"/>
        </w:rPr>
        <w:t> </w:t>
      </w:r>
      <w:r>
        <w:rPr>
          <w:color w:val="231F20"/>
        </w:rPr>
        <w:t>ring）集电环</w:t>
      </w:r>
      <w:r>
        <w:rPr>
          <w:rFonts w:ascii="Times New Roman" w:eastAsia="Times New Roman"/>
          <w:b/>
          <w:color w:val="231F20"/>
        </w:rPr>
        <w:t>cls</w:t>
      </w:r>
      <w:r>
        <w:rPr>
          <w:color w:val="231F20"/>
        </w:rPr>
        <w:t>（classify）分类，分级</w:t>
      </w:r>
    </w:p>
    <w:p>
      <w:pPr>
        <w:pStyle w:val="BodyText"/>
        <w:spacing w:line="280" w:lineRule="auto" w:before="1"/>
        <w:ind w:right="3692"/>
      </w:pPr>
      <w:r>
        <w:rPr>
          <w:rFonts w:ascii="Times New Roman" w:eastAsia="Times New Roman"/>
          <w:b/>
          <w:color w:val="231F20"/>
          <w:spacing w:val="-4"/>
        </w:rPr>
        <w:t>ClS</w:t>
      </w:r>
      <w:r>
        <w:rPr>
          <w:color w:val="231F20"/>
          <w:spacing w:val="-4"/>
        </w:rPr>
        <w:t>（clear </w:t>
      </w:r>
      <w:r>
        <w:rPr>
          <w:color w:val="231F20"/>
        </w:rPr>
        <w:t>screen）清除显示屏</w:t>
      </w:r>
      <w:r>
        <w:rPr>
          <w:rFonts w:ascii="Times New Roman" w:eastAsia="Times New Roman"/>
          <w:b/>
          <w:color w:val="231F20"/>
          <w:spacing w:val="1"/>
        </w:rPr>
        <w:t>cl</w:t>
      </w:r>
      <w:r>
        <w:rPr>
          <w:rFonts w:ascii="Times New Roman" w:eastAsia="Times New Roman"/>
          <w:b/>
          <w:color w:val="231F20"/>
          <w:spacing w:val="-37"/>
        </w:rPr>
        <w:t>s</w:t>
      </w:r>
      <w:r>
        <w:rPr>
          <w:color w:val="231F20"/>
          <w:spacing w:val="1"/>
        </w:rPr>
        <w:t>（close</w:t>
      </w:r>
      <w:r>
        <w:rPr>
          <w:color w:val="231F20"/>
          <w:spacing w:val="-79"/>
        </w:rPr>
        <w:t>）</w:t>
      </w:r>
      <w:r>
        <w:rPr>
          <w:color w:val="231F20"/>
          <w:spacing w:val="1"/>
        </w:rPr>
        <w:t>（计算机）关闭（指令） </w:t>
      </w:r>
      <w:r>
        <w:rPr>
          <w:rFonts w:ascii="Times New Roman" w:eastAsia="Times New Roman"/>
          <w:b/>
          <w:color w:val="231F20"/>
        </w:rPr>
        <w:t>CLS</w:t>
      </w:r>
      <w:r>
        <w:rPr>
          <w:color w:val="231F20"/>
        </w:rPr>
        <w:t>（compatible laser</w:t>
      </w:r>
      <w:r>
        <w:rPr>
          <w:color w:val="231F20"/>
          <w:spacing w:val="-1"/>
        </w:rPr>
        <w:t> </w:t>
      </w:r>
      <w:r>
        <w:rPr>
          <w:color w:val="231F20"/>
        </w:rPr>
        <w:t>system）兼容激光系统</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1488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CLS</w:t>
        <w:tab/>
      </w:r>
      <w:r>
        <w:rPr>
          <w:color w:val="231F20"/>
          <w:sz w:val="20"/>
        </w:rPr>
        <w:t>— 140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545"/>
      </w:pPr>
      <w:r>
        <w:rPr>
          <w:rFonts w:ascii="Times New Roman" w:eastAsia="Times New Roman"/>
          <w:b/>
          <w:color w:val="231F20"/>
          <w:spacing w:val="1"/>
        </w:rPr>
        <w:t>CL</w:t>
      </w:r>
      <w:r>
        <w:rPr>
          <w:rFonts w:ascii="Times New Roman" w:eastAsia="Times New Roman"/>
          <w:b/>
          <w:color w:val="231F20"/>
          <w:spacing w:val="-37"/>
        </w:rPr>
        <w:t>S</w:t>
      </w:r>
      <w:r>
        <w:rPr>
          <w:color w:val="231F20"/>
          <w:spacing w:val="1"/>
        </w:rPr>
        <w:t>（coolan</w:t>
      </w:r>
      <w:r>
        <w:rPr>
          <w:color w:val="231F20"/>
        </w:rPr>
        <w:t>t </w:t>
      </w:r>
      <w:r>
        <w:rPr>
          <w:color w:val="231F20"/>
          <w:spacing w:val="1"/>
        </w:rPr>
        <w:t>leve</w:t>
      </w:r>
      <w:r>
        <w:rPr>
          <w:color w:val="231F20"/>
        </w:rPr>
        <w:t>l </w:t>
      </w:r>
      <w:r>
        <w:rPr>
          <w:color w:val="231F20"/>
          <w:spacing w:val="1"/>
        </w:rPr>
        <w:t>switch</w:t>
      </w:r>
      <w:r>
        <w:rPr>
          <w:color w:val="231F20"/>
          <w:spacing w:val="-79"/>
        </w:rPr>
        <w:t>）</w:t>
      </w:r>
      <w:r>
        <w:rPr>
          <w:color w:val="231F20"/>
          <w:spacing w:val="1"/>
        </w:rPr>
        <w:t>（汽车）冷却液面开关 </w:t>
      </w:r>
      <w:r>
        <w:rPr>
          <w:rFonts w:ascii="Times New Roman" w:eastAsia="Times New Roman"/>
          <w:b/>
          <w:color w:val="231F20"/>
          <w:spacing w:val="1"/>
        </w:rPr>
        <w:t>CLS</w:t>
      </w:r>
      <w:r>
        <w:rPr>
          <w:rFonts w:ascii="Times New Roman" w:eastAsia="Times New Roman"/>
          <w:b/>
          <w:color w:val="231F20"/>
          <w:spacing w:val="-43"/>
        </w:rPr>
        <w:t>F</w:t>
      </w:r>
      <w:r>
        <w:rPr>
          <w:color w:val="231F20"/>
          <w:spacing w:val="1"/>
        </w:rPr>
        <w:t>（cutte</w:t>
      </w:r>
      <w:r>
        <w:rPr>
          <w:color w:val="231F20"/>
        </w:rPr>
        <w:t>r </w:t>
      </w:r>
      <w:r>
        <w:rPr>
          <w:color w:val="231F20"/>
          <w:spacing w:val="1"/>
        </w:rPr>
        <w:t>locatio</w:t>
      </w:r>
      <w:r>
        <w:rPr>
          <w:color w:val="231F20"/>
        </w:rPr>
        <w:t>n </w:t>
      </w:r>
      <w:r>
        <w:rPr>
          <w:color w:val="231F20"/>
          <w:spacing w:val="1"/>
        </w:rPr>
        <w:t>sourc</w:t>
      </w:r>
      <w:r>
        <w:rPr>
          <w:color w:val="231F20"/>
        </w:rPr>
        <w:t>e </w:t>
      </w:r>
      <w:r>
        <w:rPr>
          <w:color w:val="231F20"/>
          <w:spacing w:val="1"/>
        </w:rPr>
        <w:t>file</w:t>
      </w:r>
      <w:r>
        <w:rPr>
          <w:color w:val="231F20"/>
          <w:spacing w:val="-79"/>
        </w:rPr>
        <w:t>）</w:t>
      </w:r>
      <w:r>
        <w:rPr>
          <w:color w:val="231F20"/>
          <w:spacing w:val="1"/>
        </w:rPr>
        <w:t>（数控加工）刀位源文件 </w:t>
      </w:r>
      <w:r>
        <w:rPr>
          <w:rFonts w:ascii="Times New Roman" w:eastAsia="Times New Roman"/>
          <w:b/>
          <w:color w:val="231F20"/>
          <w:spacing w:val="-3"/>
        </w:rPr>
        <w:t>ClSw</w:t>
      </w:r>
      <w:r>
        <w:rPr>
          <w:color w:val="231F20"/>
          <w:spacing w:val="-3"/>
        </w:rPr>
        <w:t>（clutch </w:t>
      </w:r>
      <w:r>
        <w:rPr>
          <w:color w:val="231F20"/>
        </w:rPr>
        <w:t>switch）离合器开关</w:t>
      </w:r>
    </w:p>
    <w:p>
      <w:pPr>
        <w:pStyle w:val="BodyText"/>
        <w:spacing w:before="0"/>
      </w:pPr>
      <w:r>
        <w:rPr>
          <w:rFonts w:ascii="Times New Roman" w:eastAsia="Times New Roman"/>
          <w:b/>
          <w:color w:val="231F20"/>
        </w:rPr>
        <w:t>CLT</w:t>
      </w:r>
      <w:r>
        <w:rPr>
          <w:color w:val="231F20"/>
        </w:rPr>
        <w:t>（central line tester）中央线路测试仪</w:t>
      </w:r>
    </w:p>
    <w:p>
      <w:pPr>
        <w:pStyle w:val="BodyText"/>
      </w:pPr>
      <w:r>
        <w:rPr>
          <w:rFonts w:ascii="Times New Roman" w:eastAsia="Times New Roman"/>
          <w:b/>
          <w:color w:val="231F20"/>
        </w:rPr>
        <w:t>clt</w:t>
      </w:r>
      <w:r>
        <w:rPr>
          <w:color w:val="231F20"/>
        </w:rPr>
        <w:t>（cleat）夹板，夹具</w:t>
      </w:r>
    </w:p>
    <w:p>
      <w:pPr>
        <w:pStyle w:val="BodyText"/>
        <w:spacing w:line="280" w:lineRule="auto"/>
        <w:ind w:right="2800"/>
      </w:pPr>
      <w:r>
        <w:rPr>
          <w:rFonts w:ascii="Times New Roman" w:eastAsia="Times New Roman"/>
          <w:b/>
          <w:color w:val="231F20"/>
          <w:spacing w:val="1"/>
        </w:rPr>
        <w:t>CL</w:t>
      </w:r>
      <w:r>
        <w:rPr>
          <w:rFonts w:ascii="Times New Roman" w:eastAsia="Times New Roman"/>
          <w:b/>
          <w:color w:val="231F20"/>
          <w:spacing w:val="-37"/>
        </w:rPr>
        <w:t>t</w:t>
      </w:r>
      <w:r>
        <w:rPr>
          <w:color w:val="231F20"/>
          <w:spacing w:val="1"/>
        </w:rPr>
        <w:t>（clos</w:t>
      </w:r>
      <w:r>
        <w:rPr>
          <w:color w:val="231F20"/>
        </w:rPr>
        <w:t>e </w:t>
      </w:r>
      <w:r>
        <w:rPr>
          <w:color w:val="231F20"/>
          <w:spacing w:val="1"/>
        </w:rPr>
        <w:t>limit</w:t>
      </w:r>
      <w:r>
        <w:rPr>
          <w:color w:val="231F20"/>
          <w:spacing w:val="-79"/>
        </w:rPr>
        <w:t>）</w:t>
      </w:r>
      <w:r>
        <w:rPr>
          <w:color w:val="231F20"/>
          <w:spacing w:val="1"/>
        </w:rPr>
        <w:t>（碟机托盘）关闭限位 </w:t>
      </w:r>
      <w:r>
        <w:rPr>
          <w:rFonts w:ascii="Times New Roman" w:eastAsia="Times New Roman"/>
          <w:b/>
          <w:color w:val="231F20"/>
          <w:spacing w:val="-3"/>
        </w:rPr>
        <w:t>CLT</w:t>
      </w:r>
      <w:r>
        <w:rPr>
          <w:color w:val="231F20"/>
          <w:spacing w:val="-3"/>
        </w:rPr>
        <w:t>（communication </w:t>
      </w:r>
      <w:r>
        <w:rPr>
          <w:color w:val="231F20"/>
        </w:rPr>
        <w:t>line terminal）通信线路终端</w:t>
      </w:r>
      <w:r>
        <w:rPr>
          <w:rFonts w:ascii="Times New Roman" w:eastAsia="Times New Roman"/>
          <w:b/>
          <w:color w:val="231F20"/>
          <w:spacing w:val="-4"/>
        </w:rPr>
        <w:t>CLT</w:t>
      </w:r>
      <w:r>
        <w:rPr>
          <w:color w:val="231F20"/>
          <w:spacing w:val="-4"/>
        </w:rPr>
        <w:t>（computer </w:t>
      </w:r>
      <w:r>
        <w:rPr>
          <w:color w:val="231F20"/>
        </w:rPr>
        <w:t>language translator）计算机语言翻译程序</w:t>
      </w:r>
      <w:r>
        <w:rPr>
          <w:rFonts w:ascii="Times New Roman" w:eastAsia="Times New Roman"/>
          <w:b/>
          <w:color w:val="231F20"/>
        </w:rPr>
        <w:t>CL </w:t>
      </w:r>
      <w:r>
        <w:rPr>
          <w:rFonts w:ascii="Times New Roman" w:eastAsia="Times New Roman"/>
          <w:b/>
          <w:color w:val="231F20"/>
          <w:spacing w:val="-3"/>
        </w:rPr>
        <w:t>tape</w:t>
      </w:r>
      <w:r>
        <w:rPr>
          <w:color w:val="231F20"/>
          <w:spacing w:val="-3"/>
        </w:rPr>
        <w:t>（cutter </w:t>
      </w:r>
      <w:r>
        <w:rPr>
          <w:color w:val="231F20"/>
        </w:rPr>
        <w:t>location tape）刀具位置数控带</w:t>
      </w:r>
    </w:p>
    <w:p>
      <w:pPr>
        <w:pStyle w:val="BodyText"/>
        <w:spacing w:before="1"/>
      </w:pPr>
      <w:r>
        <w:rPr>
          <w:rFonts w:ascii="Times New Roman" w:eastAsia="Times New Roman"/>
          <w:b/>
          <w:color w:val="231F20"/>
          <w:spacing w:val="1"/>
        </w:rPr>
        <w:t>C</w:t>
      </w:r>
      <w:r>
        <w:rPr>
          <w:rFonts w:ascii="Times New Roman" w:eastAsia="Times New Roman"/>
          <w:b/>
          <w:color w:val="231F20"/>
          <w:spacing w:val="-14"/>
        </w:rPr>
        <w:t>L</w:t>
      </w:r>
      <w:r>
        <w:rPr>
          <w:rFonts w:ascii="Times New Roman" w:eastAsia="Times New Roman"/>
          <w:b/>
          <w:color w:val="231F20"/>
          <w:spacing w:val="1"/>
        </w:rPr>
        <w:t>TBF</w:t>
      </w:r>
      <w:r>
        <w:rPr>
          <w:rFonts w:ascii="Times New Roman" w:eastAsia="Times New Roman"/>
          <w:b/>
          <w:color w:val="231F20"/>
          <w:spacing w:val="-37"/>
        </w:rPr>
        <w:t>I</w:t>
      </w:r>
      <w:r>
        <w:rPr>
          <w:color w:val="231F20"/>
          <w:spacing w:val="1"/>
        </w:rPr>
        <w:t>（close</w:t>
      </w:r>
      <w:r>
        <w:rPr>
          <w:color w:val="231F20"/>
        </w:rPr>
        <w:t>d</w:t>
      </w:r>
      <w:r>
        <w:rPr>
          <w:color w:val="231F20"/>
          <w:spacing w:val="3"/>
        </w:rPr>
        <w:t> </w:t>
      </w:r>
      <w:r>
        <w:rPr>
          <w:color w:val="231F20"/>
          <w:spacing w:val="1"/>
        </w:rPr>
        <w:t>loo</w:t>
      </w:r>
      <w:r>
        <w:rPr>
          <w:color w:val="231F20"/>
        </w:rPr>
        <w:t>p</w:t>
      </w:r>
      <w:r>
        <w:rPr>
          <w:color w:val="231F20"/>
          <w:spacing w:val="3"/>
        </w:rPr>
        <w:t> </w:t>
      </w:r>
      <w:r>
        <w:rPr>
          <w:color w:val="231F20"/>
          <w:spacing w:val="1"/>
        </w:rPr>
        <w:t>throttl</w:t>
      </w:r>
      <w:r>
        <w:rPr>
          <w:color w:val="231F20"/>
        </w:rPr>
        <w:t>e</w:t>
      </w:r>
      <w:r>
        <w:rPr>
          <w:color w:val="231F20"/>
          <w:spacing w:val="3"/>
        </w:rPr>
        <w:t> </w:t>
      </w:r>
      <w:r>
        <w:rPr>
          <w:color w:val="231F20"/>
          <w:spacing w:val="1"/>
        </w:rPr>
        <w:t>bod</w:t>
      </w:r>
      <w:r>
        <w:rPr>
          <w:color w:val="231F20"/>
        </w:rPr>
        <w:t>y</w:t>
      </w:r>
      <w:r>
        <w:rPr>
          <w:color w:val="231F20"/>
          <w:spacing w:val="3"/>
        </w:rPr>
        <w:t> </w:t>
      </w:r>
      <w:r>
        <w:rPr>
          <w:color w:val="231F20"/>
          <w:spacing w:val="1"/>
        </w:rPr>
        <w:t>fue</w:t>
      </w:r>
      <w:r>
        <w:rPr>
          <w:color w:val="231F20"/>
        </w:rPr>
        <w:t>l</w:t>
      </w:r>
      <w:r>
        <w:rPr>
          <w:color w:val="231F20"/>
          <w:spacing w:val="3"/>
        </w:rPr>
        <w:t> </w:t>
      </w:r>
      <w:r>
        <w:rPr>
          <w:color w:val="231F20"/>
          <w:spacing w:val="1"/>
        </w:rPr>
        <w:t>injection</w:t>
      </w:r>
      <w:r>
        <w:rPr>
          <w:color w:val="231F20"/>
          <w:spacing w:val="-79"/>
        </w:rPr>
        <w:t>）</w:t>
      </w:r>
      <w:r>
        <w:rPr>
          <w:color w:val="231F20"/>
          <w:spacing w:val="1"/>
        </w:rPr>
        <w:t>（发动机）闭环节气门体燃油喷射</w:t>
      </w:r>
    </w:p>
    <w:p>
      <w:pPr>
        <w:pStyle w:val="BodyText"/>
        <w:spacing w:line="280" w:lineRule="auto"/>
        <w:ind w:right="2460"/>
      </w:pPr>
      <w:r>
        <w:rPr>
          <w:rFonts w:ascii="Times New Roman" w:eastAsia="Times New Roman"/>
          <w:b/>
          <w:color w:val="231F20"/>
          <w:spacing w:val="-3"/>
        </w:rPr>
        <w:t>CLTM</w:t>
      </w:r>
      <w:r>
        <w:rPr>
          <w:color w:val="231F20"/>
          <w:spacing w:val="-3"/>
        </w:rPr>
        <w:t>（closed-loop</w:t>
      </w:r>
      <w:r>
        <w:rPr>
          <w:color w:val="231F20"/>
          <w:spacing w:val="5"/>
        </w:rPr>
        <w:t> </w:t>
      </w:r>
      <w:r>
        <w:rPr>
          <w:color w:val="231F20"/>
        </w:rPr>
        <w:t>transfer</w:t>
      </w:r>
      <w:r>
        <w:rPr>
          <w:color w:val="231F20"/>
          <w:spacing w:val="6"/>
        </w:rPr>
        <w:t> </w:t>
      </w:r>
      <w:r>
        <w:rPr>
          <w:color w:val="231F20"/>
        </w:rPr>
        <w:t>matrix）闭环转移矩阵</w:t>
      </w:r>
      <w:r>
        <w:rPr>
          <w:rFonts w:ascii="Times New Roman" w:eastAsia="Times New Roman"/>
          <w:b/>
          <w:color w:val="231F20"/>
          <w:spacing w:val="-3"/>
        </w:rPr>
        <w:t>CLTP</w:t>
      </w:r>
      <w:r>
        <w:rPr>
          <w:color w:val="231F20"/>
          <w:spacing w:val="-3"/>
        </w:rPr>
        <w:t>（connectionless</w:t>
      </w:r>
      <w:r>
        <w:rPr>
          <w:color w:val="231F20"/>
          <w:spacing w:val="19"/>
        </w:rPr>
        <w:t> </w:t>
      </w:r>
      <w:r>
        <w:rPr>
          <w:color w:val="231F20"/>
        </w:rPr>
        <w:t>transport</w:t>
      </w:r>
      <w:r>
        <w:rPr>
          <w:color w:val="231F20"/>
          <w:spacing w:val="19"/>
        </w:rPr>
        <w:t> </w:t>
      </w:r>
      <w:r>
        <w:rPr>
          <w:color w:val="231F20"/>
        </w:rPr>
        <w:t>protocol）无连接传输层协议</w:t>
      </w:r>
      <w:r>
        <w:rPr>
          <w:rFonts w:ascii="Times New Roman" w:eastAsia="Times New Roman"/>
          <w:b/>
          <w:color w:val="231F20"/>
          <w:spacing w:val="1"/>
        </w:rPr>
        <w:t>CLt</w:t>
      </w:r>
      <w:r>
        <w:rPr>
          <w:rFonts w:ascii="Times New Roman" w:eastAsia="Times New Roman"/>
          <w:b/>
          <w:color w:val="231F20"/>
          <w:spacing w:val="-40"/>
        </w:rPr>
        <w:t>r</w:t>
      </w:r>
      <w:r>
        <w:rPr>
          <w:color w:val="231F20"/>
          <w:spacing w:val="1"/>
        </w:rPr>
        <w:t>（ciga</w:t>
      </w:r>
      <w:r>
        <w:rPr>
          <w:color w:val="231F20"/>
        </w:rPr>
        <w:t>r</w:t>
      </w:r>
      <w:r>
        <w:rPr>
          <w:color w:val="231F20"/>
          <w:spacing w:val="3"/>
        </w:rPr>
        <w:t> </w:t>
      </w:r>
      <w:r>
        <w:rPr>
          <w:color w:val="231F20"/>
          <w:spacing w:val="1"/>
        </w:rPr>
        <w:t>lighter</w:t>
      </w:r>
      <w:r>
        <w:rPr>
          <w:color w:val="231F20"/>
          <w:spacing w:val="-79"/>
        </w:rPr>
        <w:t>）</w:t>
      </w:r>
      <w:r>
        <w:rPr>
          <w:color w:val="231F20"/>
          <w:spacing w:val="1"/>
        </w:rPr>
        <w:t>（汽车）点烟器 </w:t>
      </w:r>
      <w:r>
        <w:rPr>
          <w:rFonts w:ascii="Times New Roman" w:eastAsia="Times New Roman"/>
          <w:b/>
          <w:color w:val="231F20"/>
          <w:spacing w:val="1"/>
        </w:rPr>
        <w:t>             </w:t>
      </w:r>
      <w:r>
        <w:rPr>
          <w:rFonts w:ascii="Times New Roman" w:eastAsia="Times New Roman"/>
          <w:b/>
          <w:color w:val="231F20"/>
        </w:rPr>
        <w:t>cltv</w:t>
      </w:r>
      <w:r>
        <w:rPr>
          <w:color w:val="231F20"/>
        </w:rPr>
        <w:t>（collective）集中的，聚光镜</w:t>
      </w:r>
    </w:p>
    <w:p>
      <w:pPr>
        <w:pStyle w:val="BodyText"/>
        <w:spacing w:before="1"/>
      </w:pPr>
      <w:r>
        <w:rPr>
          <w:rFonts w:ascii="Times New Roman" w:eastAsia="Times New Roman"/>
          <w:b/>
          <w:color w:val="231F20"/>
        </w:rPr>
        <w:t>CLU</w:t>
      </w:r>
      <w:r>
        <w:rPr>
          <w:color w:val="231F20"/>
        </w:rPr>
        <w:t>（central logic unit）中央逻辑部件</w:t>
      </w:r>
    </w:p>
    <w:p>
      <w:pPr>
        <w:spacing w:before="35"/>
        <w:ind w:left="216" w:right="0" w:firstLine="0"/>
        <w:jc w:val="left"/>
        <w:rPr>
          <w:sz w:val="16"/>
        </w:rPr>
      </w:pPr>
      <w:r>
        <w:rPr>
          <w:rFonts w:ascii="Times New Roman" w:eastAsia="Times New Roman"/>
          <w:b/>
          <w:color w:val="231F20"/>
          <w:sz w:val="16"/>
        </w:rPr>
        <w:t>clu</w:t>
      </w:r>
      <w:r>
        <w:rPr>
          <w:color w:val="231F20"/>
          <w:sz w:val="16"/>
        </w:rPr>
        <w:t>（clutch）离合器</w:t>
      </w:r>
    </w:p>
    <w:p>
      <w:pPr>
        <w:pStyle w:val="BodyText"/>
      </w:pPr>
      <w:r>
        <w:rPr>
          <w:rFonts w:ascii="Times New Roman" w:eastAsia="Times New Roman"/>
          <w:b/>
          <w:color w:val="231F20"/>
          <w:spacing w:val="-3"/>
        </w:rPr>
        <w:t>CLU</w:t>
      </w:r>
      <w:r>
        <w:rPr>
          <w:color w:val="231F20"/>
          <w:spacing w:val="-3"/>
        </w:rPr>
        <w:t>（common</w:t>
      </w:r>
      <w:r>
        <w:rPr>
          <w:color w:val="231F20"/>
          <w:spacing w:val="11"/>
        </w:rPr>
        <w:t> </w:t>
      </w:r>
      <w:r>
        <w:rPr>
          <w:color w:val="231F20"/>
        </w:rPr>
        <w:t>logic</w:t>
      </w:r>
      <w:r>
        <w:rPr>
          <w:color w:val="231F20"/>
          <w:spacing w:val="11"/>
        </w:rPr>
        <w:t> </w:t>
      </w:r>
      <w:r>
        <w:rPr>
          <w:color w:val="231F20"/>
        </w:rPr>
        <w:t>unit）公共逻辑部件</w:t>
      </w:r>
    </w:p>
    <w:p>
      <w:pPr>
        <w:pStyle w:val="BodyText"/>
      </w:pPr>
      <w:r>
        <w:rPr>
          <w:rFonts w:ascii="Times New Roman" w:eastAsia="Times New Roman"/>
          <w:b/>
          <w:color w:val="231F20"/>
          <w:spacing w:val="-4"/>
        </w:rPr>
        <w:t>CLUT</w:t>
      </w:r>
      <w:r>
        <w:rPr>
          <w:color w:val="231F20"/>
          <w:spacing w:val="-4"/>
        </w:rPr>
        <w:t>（color</w:t>
      </w:r>
      <w:r>
        <w:rPr>
          <w:color w:val="231F20"/>
          <w:spacing w:val="15"/>
        </w:rPr>
        <w:t> </w:t>
      </w:r>
      <w:r>
        <w:rPr>
          <w:color w:val="231F20"/>
        </w:rPr>
        <w:t>lookup</w:t>
      </w:r>
      <w:r>
        <w:rPr>
          <w:color w:val="231F20"/>
          <w:spacing w:val="15"/>
        </w:rPr>
        <w:t> </w:t>
      </w:r>
      <w:r>
        <w:rPr>
          <w:color w:val="231F20"/>
        </w:rPr>
        <w:t>table）颜色检查表</w:t>
      </w:r>
    </w:p>
    <w:p>
      <w:pPr>
        <w:pStyle w:val="BodyText"/>
        <w:spacing w:line="280" w:lineRule="auto"/>
        <w:ind w:left="384" w:right="225" w:hanging="168"/>
      </w:pPr>
      <w:r>
        <w:rPr>
          <w:rFonts w:ascii="Times New Roman" w:eastAsia="Times New Roman"/>
          <w:b/>
          <w:color w:val="231F20"/>
          <w:spacing w:val="-10"/>
        </w:rPr>
        <w:t>CLV</w:t>
      </w:r>
      <w:r>
        <w:rPr>
          <w:color w:val="231F20"/>
          <w:spacing w:val="-10"/>
        </w:rPr>
        <w:t>（constant </w:t>
      </w:r>
      <w:r>
        <w:rPr>
          <w:color w:val="231F20"/>
          <w:spacing w:val="-5"/>
        </w:rPr>
        <w:t>linear velocity）恒定线性速度，线速度恒定（在磁盘等存储器上以恒定记录密度读</w:t>
      </w:r>
      <w:r>
        <w:rPr>
          <w:color w:val="231F20"/>
        </w:rPr>
        <w:t>写数据的一种方式）</w:t>
      </w:r>
    </w:p>
    <w:p>
      <w:pPr>
        <w:pStyle w:val="BodyText"/>
        <w:spacing w:line="280" w:lineRule="auto" w:before="0"/>
        <w:ind w:right="2835"/>
      </w:pPr>
      <w:r>
        <w:rPr>
          <w:rFonts w:ascii="Times New Roman" w:eastAsia="Times New Roman"/>
          <w:b/>
          <w:color w:val="231F20"/>
          <w:spacing w:val="-5"/>
        </w:rPr>
        <w:t>CLWG</w:t>
      </w:r>
      <w:r>
        <w:rPr>
          <w:color w:val="231F20"/>
          <w:spacing w:val="-5"/>
        </w:rPr>
        <w:t>（clear </w:t>
      </w:r>
      <w:r>
        <w:rPr>
          <w:color w:val="231F20"/>
        </w:rPr>
        <w:t>wire glass）透明嵌金属网玻璃</w:t>
      </w:r>
      <w:r>
        <w:rPr>
          <w:rFonts w:ascii="Times New Roman" w:eastAsia="Times New Roman"/>
          <w:b/>
          <w:color w:val="231F20"/>
          <w:spacing w:val="1"/>
        </w:rPr>
        <w:t>C</w:t>
      </w:r>
      <w:r>
        <w:rPr>
          <w:rFonts w:ascii="Times New Roman" w:eastAsia="Times New Roman"/>
          <w:b/>
          <w:color w:val="231F20"/>
          <w:spacing w:val="-14"/>
        </w:rPr>
        <w:t>L</w:t>
      </w:r>
      <w:r>
        <w:rPr>
          <w:rFonts w:ascii="Times New Roman" w:eastAsia="Times New Roman"/>
          <w:b/>
          <w:color w:val="231F20"/>
          <w:spacing w:val="1"/>
        </w:rPr>
        <w:t>Y</w:t>
      </w:r>
      <w:r>
        <w:rPr>
          <w:rFonts w:ascii="Times New Roman" w:eastAsia="Times New Roman"/>
          <w:b/>
          <w:color w:val="231F20"/>
          <w:spacing w:val="-37"/>
        </w:rPr>
        <w:t>C</w:t>
      </w:r>
      <w:r>
        <w:rPr>
          <w:color w:val="231F20"/>
          <w:spacing w:val="1"/>
        </w:rPr>
        <w:t>（close</w:t>
      </w:r>
      <w:r>
        <w:rPr>
          <w:color w:val="231F20"/>
        </w:rPr>
        <w:t>d </w:t>
      </w:r>
      <w:r>
        <w:rPr>
          <w:color w:val="231F20"/>
          <w:spacing w:val="1"/>
        </w:rPr>
        <w:t>loo</w:t>
      </w:r>
      <w:r>
        <w:rPr>
          <w:color w:val="231F20"/>
        </w:rPr>
        <w:t>p </w:t>
      </w:r>
      <w:r>
        <w:rPr>
          <w:color w:val="231F20"/>
          <w:spacing w:val="1"/>
        </w:rPr>
        <w:t>ya</w:t>
      </w:r>
      <w:r>
        <w:rPr>
          <w:color w:val="231F20"/>
        </w:rPr>
        <w:t>w </w:t>
      </w:r>
      <w:r>
        <w:rPr>
          <w:color w:val="231F20"/>
          <w:spacing w:val="1"/>
        </w:rPr>
        <w:t>control</w:t>
      </w:r>
      <w:r>
        <w:rPr>
          <w:color w:val="231F20"/>
          <w:spacing w:val="-79"/>
        </w:rPr>
        <w:t>）</w:t>
      </w:r>
      <w:r>
        <w:rPr>
          <w:color w:val="231F20"/>
          <w:spacing w:val="1"/>
        </w:rPr>
        <w:t>（汽车）闭环式横摆控制 </w:t>
      </w:r>
      <w:r>
        <w:rPr>
          <w:rFonts w:ascii="Times New Roman" w:eastAsia="Times New Roman"/>
          <w:b/>
          <w:color w:val="231F20"/>
          <w:spacing w:val="-4"/>
        </w:rPr>
        <w:t>CM</w:t>
      </w:r>
      <w:r>
        <w:rPr>
          <w:color w:val="231F20"/>
          <w:spacing w:val="-4"/>
        </w:rPr>
        <w:t>（cable </w:t>
      </w:r>
      <w:r>
        <w:rPr>
          <w:color w:val="231F20"/>
        </w:rPr>
        <w:t>modem）线缆调制解调器</w:t>
      </w:r>
    </w:p>
    <w:p>
      <w:pPr>
        <w:pStyle w:val="BodyText"/>
        <w:spacing w:line="280" w:lineRule="auto" w:before="0"/>
        <w:ind w:right="4312"/>
      </w:pPr>
      <w:r>
        <w:rPr>
          <w:rFonts w:ascii="Times New Roman" w:eastAsia="Times New Roman"/>
          <w:b/>
          <w:color w:val="231F20"/>
        </w:rPr>
        <w:t>CM</w:t>
      </w:r>
      <w:r>
        <w:rPr>
          <w:color w:val="231F20"/>
        </w:rPr>
        <w:t>（center matched）中心相配的</w:t>
      </w:r>
      <w:r>
        <w:rPr>
          <w:rFonts w:ascii="Times New Roman" w:eastAsia="Times New Roman"/>
          <w:b/>
          <w:color w:val="231F20"/>
        </w:rPr>
        <w:t>CM</w:t>
      </w:r>
      <w:r>
        <w:rPr>
          <w:color w:val="231F20"/>
        </w:rPr>
        <w:t>（center of mass）质量中心，质心</w:t>
      </w:r>
      <w:r>
        <w:rPr>
          <w:rFonts w:ascii="Times New Roman" w:eastAsia="Times New Roman"/>
          <w:b/>
          <w:color w:val="231F20"/>
        </w:rPr>
        <w:t>CM</w:t>
      </w:r>
      <w:r>
        <w:rPr>
          <w:color w:val="231F20"/>
        </w:rPr>
        <w:t>（central memory）中央存储器</w:t>
      </w:r>
    </w:p>
    <w:p>
      <w:pPr>
        <w:pStyle w:val="BodyText"/>
        <w:spacing w:before="1"/>
      </w:pPr>
      <w:r>
        <w:rPr>
          <w:rFonts w:ascii="Times New Roman" w:eastAsia="Times New Roman"/>
          <w:b/>
          <w:color w:val="231F20"/>
        </w:rPr>
        <w:t>CM</w:t>
      </w:r>
      <w:r>
        <w:rPr>
          <w:color w:val="231F20"/>
        </w:rPr>
        <w:t>（chemical milling）化学蚀刻，化学抛光，化学铣削</w:t>
      </w:r>
    </w:p>
    <w:p>
      <w:pPr>
        <w:pStyle w:val="BodyText"/>
        <w:spacing w:line="280" w:lineRule="auto"/>
        <w:ind w:right="4307"/>
      </w:pPr>
      <w:r>
        <w:rPr>
          <w:rFonts w:ascii="Times New Roman" w:eastAsia="Times New Roman"/>
          <w:b/>
          <w:color w:val="231F20"/>
        </w:rPr>
        <w:t>CM</w:t>
      </w:r>
      <w:r>
        <w:rPr>
          <w:color w:val="231F20"/>
        </w:rPr>
        <w:t>（chrome molybdenum）铬钼合金</w:t>
      </w:r>
      <w:r>
        <w:rPr>
          <w:rFonts w:ascii="Times New Roman" w:eastAsia="Times New Roman"/>
          <w:b/>
          <w:color w:val="231F20"/>
        </w:rPr>
        <w:t>CM</w:t>
      </w:r>
      <w:r>
        <w:rPr>
          <w:color w:val="231F20"/>
        </w:rPr>
        <w:t>（command module）命令模块</w:t>
      </w:r>
      <w:r>
        <w:rPr>
          <w:rFonts w:ascii="Times New Roman" w:eastAsia="Times New Roman"/>
          <w:b/>
          <w:color w:val="231F20"/>
        </w:rPr>
        <w:t>CM</w:t>
      </w:r>
      <w:r>
        <w:rPr>
          <w:color w:val="231F20"/>
        </w:rPr>
        <w:t>（common mode）共模</w:t>
      </w:r>
      <w:r>
        <w:rPr>
          <w:rFonts w:ascii="Times New Roman" w:eastAsia="Times New Roman"/>
          <w:b/>
          <w:color w:val="231F20"/>
        </w:rPr>
        <w:t>CM</w:t>
      </w:r>
      <w:r>
        <w:rPr>
          <w:color w:val="231F20"/>
        </w:rPr>
        <w:t>（communication module）通信模块</w:t>
      </w:r>
    </w:p>
    <w:p>
      <w:pPr>
        <w:pStyle w:val="BodyText"/>
        <w:spacing w:line="280" w:lineRule="auto" w:before="0"/>
        <w:ind w:right="2121"/>
      </w:pPr>
      <w:r>
        <w:rPr>
          <w:rFonts w:ascii="Times New Roman" w:eastAsia="Times New Roman"/>
          <w:b/>
          <w:color w:val="231F20"/>
        </w:rPr>
        <w:t>CM</w:t>
      </w:r>
      <w:r>
        <w:rPr>
          <w:color w:val="231F20"/>
        </w:rPr>
        <w:t>（communication</w:t>
      </w:r>
      <w:r>
        <w:rPr>
          <w:color w:val="231F20"/>
          <w:spacing w:val="5"/>
        </w:rPr>
        <w:t> </w:t>
      </w:r>
      <w:r>
        <w:rPr>
          <w:color w:val="231F20"/>
        </w:rPr>
        <w:t>multiplexer）通信多路复用器，通信多路转换器</w:t>
      </w:r>
      <w:r>
        <w:rPr>
          <w:rFonts w:ascii="Times New Roman" w:eastAsia="Times New Roman"/>
          <w:b/>
          <w:color w:val="231F20"/>
        </w:rPr>
        <w:t>cm</w:t>
      </w:r>
      <w:r>
        <w:rPr>
          <w:color w:val="231F20"/>
        </w:rPr>
        <w:t>（comparators） 比 较 器                  </w:t>
      </w:r>
      <w:r>
        <w:rPr>
          <w:rFonts w:ascii="Times New Roman" w:eastAsia="Times New Roman"/>
          <w:b/>
          <w:color w:val="231F20"/>
        </w:rPr>
        <w:t>Cm</w:t>
      </w:r>
      <w:r>
        <w:rPr>
          <w:color w:val="231F20"/>
        </w:rPr>
        <w:t>（complementer）补数器，补码器，补偿器，补助器 </w:t>
      </w:r>
      <w:r>
        <w:rPr>
          <w:rFonts w:ascii="Times New Roman" w:eastAsia="Times New Roman"/>
          <w:b/>
          <w:color w:val="231F20"/>
          <w:spacing w:val="-3"/>
        </w:rPr>
        <w:t>CM</w:t>
      </w:r>
      <w:r>
        <w:rPr>
          <w:color w:val="231F20"/>
          <w:spacing w:val="-3"/>
        </w:rPr>
        <w:t>（computer</w:t>
      </w:r>
      <w:r>
        <w:rPr>
          <w:color w:val="231F20"/>
          <w:spacing w:val="3"/>
        </w:rPr>
        <w:t> </w:t>
      </w:r>
      <w:r>
        <w:rPr>
          <w:color w:val="231F20"/>
        </w:rPr>
        <w:t>memery）计算机存储器</w:t>
      </w:r>
    </w:p>
    <w:p>
      <w:pPr>
        <w:pStyle w:val="BodyText"/>
        <w:spacing w:line="280" w:lineRule="auto" w:before="1"/>
        <w:ind w:right="2614"/>
      </w:pPr>
      <w:r>
        <w:rPr>
          <w:rFonts w:ascii="Times New Roman" w:eastAsia="Times New Roman"/>
          <w:b/>
          <w:color w:val="231F20"/>
        </w:rPr>
        <w:t>CM</w:t>
      </w:r>
      <w:r>
        <w:rPr>
          <w:color w:val="231F20"/>
        </w:rPr>
        <w:t>（computer microtechnology）计算机微化技术</w:t>
      </w:r>
      <w:r>
        <w:rPr>
          <w:rFonts w:ascii="Times New Roman" w:eastAsia="Times New Roman"/>
          <w:b/>
          <w:color w:val="231F20"/>
        </w:rPr>
        <w:t>CM</w:t>
      </w:r>
      <w:r>
        <w:rPr>
          <w:color w:val="231F20"/>
        </w:rPr>
        <w:t>（computer module）计算机模块，计算机组件，计算机模件</w:t>
      </w:r>
      <w:r>
        <w:rPr>
          <w:rFonts w:ascii="Times New Roman" w:eastAsia="Times New Roman"/>
          <w:b/>
          <w:color w:val="231F20"/>
        </w:rPr>
        <w:t>CM</w:t>
      </w:r>
      <w:r>
        <w:rPr>
          <w:color w:val="231F20"/>
        </w:rPr>
        <w:t>（connection machine） 连 接 机 （ 一 种 并 行 机 ） </w:t>
      </w:r>
      <w:r>
        <w:rPr>
          <w:rFonts w:ascii="Times New Roman" w:eastAsia="Times New Roman"/>
          <w:b/>
          <w:color w:val="231F20"/>
        </w:rPr>
        <w:t>CM</w:t>
      </w:r>
      <w:r>
        <w:rPr>
          <w:color w:val="231F20"/>
        </w:rPr>
        <w:t>（control mark）控制符号，控制标志</w:t>
      </w:r>
    </w:p>
    <w:p>
      <w:pPr>
        <w:pStyle w:val="BodyText"/>
        <w:spacing w:before="1"/>
      </w:pPr>
      <w:r>
        <w:rPr>
          <w:rFonts w:ascii="Times New Roman" w:eastAsia="Times New Roman"/>
          <w:b/>
          <w:color w:val="231F20"/>
          <w:spacing w:val="1"/>
        </w:rPr>
        <w:t>C</w:t>
      </w:r>
      <w:r>
        <w:rPr>
          <w:rFonts w:ascii="Times New Roman" w:eastAsia="Times New Roman"/>
          <w:b/>
          <w:color w:val="231F20"/>
          <w:spacing w:val="-37"/>
        </w:rPr>
        <w:t>M</w:t>
      </w:r>
      <w:r>
        <w:rPr>
          <w:color w:val="231F20"/>
          <w:spacing w:val="1"/>
        </w:rPr>
        <w:t>（contro</w:t>
      </w:r>
      <w:r>
        <w:rPr>
          <w:color w:val="231F20"/>
        </w:rPr>
        <w:t>l</w:t>
      </w:r>
      <w:r>
        <w:rPr>
          <w:color w:val="231F20"/>
          <w:spacing w:val="3"/>
        </w:rPr>
        <w:t> </w:t>
      </w:r>
      <w:r>
        <w:rPr>
          <w:color w:val="231F20"/>
          <w:spacing w:val="1"/>
        </w:rPr>
        <w:t>monitor</w:t>
      </w:r>
      <w:r>
        <w:rPr>
          <w:color w:val="231F20"/>
          <w:spacing w:val="-79"/>
        </w:rPr>
        <w:t>）</w:t>
      </w:r>
      <w:r>
        <w:rPr>
          <w:color w:val="231F20"/>
          <w:spacing w:val="1"/>
        </w:rPr>
        <w:t>（计算机）控制监督器</w:t>
      </w:r>
    </w:p>
    <w:p>
      <w:pPr>
        <w:pStyle w:val="BodyText"/>
      </w:pPr>
      <w:r>
        <w:rPr>
          <w:rFonts w:ascii="Times New Roman" w:eastAsia="Times New Roman"/>
          <w:b/>
          <w:color w:val="231F20"/>
        </w:rPr>
        <w:t>CM</w:t>
      </w:r>
      <w:r>
        <w:rPr>
          <w:color w:val="231F20"/>
        </w:rPr>
        <w:t>（control motor）控制电动机</w:t>
      </w:r>
    </w:p>
    <w:p>
      <w:pPr>
        <w:pStyle w:val="BodyText"/>
      </w:pPr>
      <w:r>
        <w:rPr>
          <w:rFonts w:ascii="Times New Roman" w:eastAsia="Times New Roman"/>
          <w:b/>
          <w:color w:val="231F20"/>
        </w:rPr>
        <w:t>CM</w:t>
      </w:r>
      <w:r>
        <w:rPr>
          <w:color w:val="231F20"/>
        </w:rPr>
        <w:t>（core memory）磁芯存储器</w:t>
      </w:r>
    </w:p>
    <w:p>
      <w:pPr>
        <w:spacing w:after="0"/>
        <w:sectPr>
          <w:pgSz w:w="8500" w:h="12080"/>
          <w:pgMar w:top="600" w:bottom="280" w:left="580" w:right="560"/>
        </w:sectPr>
      </w:pPr>
    </w:p>
    <w:p>
      <w:pPr>
        <w:pStyle w:val="Heading2"/>
      </w:pPr>
      <w:r>
        <w:rPr>
          <w:color w:val="231F20"/>
        </w:rPr>
        <w:t>— 141 —</w:t>
      </w:r>
    </w:p>
    <w:p>
      <w:pPr>
        <w:spacing w:before="62"/>
        <w:ind w:left="0" w:right="221" w:firstLine="0"/>
        <w:jc w:val="right"/>
        <w:rPr>
          <w:rFonts w:ascii="Times New Roman"/>
          <w:b/>
          <w:sz w:val="20"/>
        </w:rPr>
      </w:pPr>
      <w:r>
        <w:rPr/>
        <w:br w:type="column"/>
      </w:r>
      <w:r>
        <w:rPr>
          <w:rFonts w:ascii="Times New Roman"/>
          <w:b/>
          <w:color w:val="231F20"/>
          <w:sz w:val="20"/>
        </w:rPr>
        <w:t>CMEC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CM</w:t>
      </w:r>
      <w:r>
        <w:rPr>
          <w:color w:val="231F20"/>
        </w:rPr>
        <w:t>（corrective maintenance）故障检修，安全改进维护，设备保养</w:t>
      </w:r>
    </w:p>
    <w:p>
      <w:pPr>
        <w:pStyle w:val="BodyText"/>
        <w:spacing w:line="280" w:lineRule="auto"/>
        <w:ind w:right="3907"/>
      </w:pPr>
      <w:r>
        <w:rPr>
          <w:rFonts w:ascii="Times New Roman" w:eastAsia="Times New Roman"/>
          <w:b/>
          <w:color w:val="231F20"/>
        </w:rPr>
        <w:t>CM</w:t>
      </w:r>
      <w:r>
        <w:rPr>
          <w:color w:val="231F20"/>
        </w:rPr>
        <w:t>（countermeasures）干扰对抗，对抗措施</w:t>
      </w:r>
      <w:r>
        <w:rPr>
          <w:rFonts w:ascii="Times New Roman" w:eastAsia="Times New Roman"/>
          <w:b/>
          <w:color w:val="231F20"/>
        </w:rPr>
        <w:t>CM</w:t>
      </w:r>
      <w:r>
        <w:rPr>
          <w:color w:val="231F20"/>
        </w:rPr>
        <w:t>（creative maintenance）改进性维修</w:t>
      </w:r>
      <w:r>
        <w:rPr>
          <w:rFonts w:ascii="Times New Roman" w:eastAsia="Times New Roman"/>
          <w:b/>
          <w:color w:val="231F20"/>
        </w:rPr>
        <w:t>CM</w:t>
      </w:r>
      <w:r>
        <w:rPr>
          <w:color w:val="231F20"/>
        </w:rPr>
        <w:t>（cross modulation）交叉调制</w:t>
      </w:r>
      <w:r>
        <w:rPr>
          <w:rFonts w:ascii="Times New Roman" w:eastAsia="Times New Roman"/>
          <w:b/>
          <w:color w:val="231F20"/>
        </w:rPr>
        <w:t>CM</w:t>
      </w:r>
      <w:r>
        <w:rPr>
          <w:color w:val="231F20"/>
        </w:rPr>
        <w:t>（metal mold casting）金属型铸造</w:t>
      </w:r>
    </w:p>
    <w:p>
      <w:pPr>
        <w:pStyle w:val="BodyText"/>
        <w:spacing w:before="0"/>
      </w:pPr>
      <w:r>
        <w:rPr>
          <w:rFonts w:ascii="Times New Roman" w:eastAsia="Times New Roman"/>
          <w:b/>
          <w:color w:val="231F20"/>
        </w:rPr>
        <w:t>CMA</w:t>
      </w:r>
      <w:r>
        <w:rPr>
          <w:color w:val="231F20"/>
        </w:rPr>
        <w:t>（Cable Maker Association）电缆制造商协会（英）</w:t>
      </w:r>
    </w:p>
    <w:p>
      <w:pPr>
        <w:pStyle w:val="BodyText"/>
      </w:pPr>
      <w:r>
        <w:rPr>
          <w:rFonts w:ascii="Times New Roman" w:eastAsia="Times New Roman"/>
          <w:b/>
          <w:color w:val="231F20"/>
        </w:rPr>
        <w:t>CmA</w:t>
      </w:r>
      <w:r>
        <w:rPr>
          <w:color w:val="231F20"/>
        </w:rPr>
        <w:t>（camera adaptor）摄像机适配器</w:t>
      </w:r>
    </w:p>
    <w:p>
      <w:pPr>
        <w:pStyle w:val="BodyText"/>
      </w:pPr>
      <w:r>
        <w:rPr>
          <w:rFonts w:ascii="Times New Roman" w:eastAsia="Times New Roman"/>
          <w:b/>
          <w:color w:val="231F20"/>
        </w:rPr>
        <w:t>CMA</w:t>
      </w:r>
      <w:r>
        <w:rPr>
          <w:color w:val="231F20"/>
        </w:rPr>
        <w:t>（computer monitor adapter）计算机监视器适配器</w:t>
      </w:r>
    </w:p>
    <w:p>
      <w:pPr>
        <w:pStyle w:val="BodyText"/>
      </w:pPr>
      <w:r>
        <w:rPr>
          <w:rFonts w:ascii="Times New Roman" w:eastAsia="Times New Roman"/>
          <w:b/>
          <w:color w:val="231F20"/>
        </w:rPr>
        <w:t>CMa</w:t>
      </w:r>
      <w:r>
        <w:rPr>
          <w:color w:val="231F20"/>
        </w:rPr>
        <w:t>（contact-making ammeter）接触式安培计</w:t>
      </w:r>
    </w:p>
    <w:p>
      <w:pPr>
        <w:pStyle w:val="BodyText"/>
      </w:pPr>
      <w:r>
        <w:rPr>
          <w:rFonts w:ascii="Times New Roman" w:eastAsia="Times New Roman"/>
          <w:b/>
          <w:color w:val="231F20"/>
          <w:spacing w:val="1"/>
        </w:rPr>
        <w:t>CM</w:t>
      </w:r>
      <w:r>
        <w:rPr>
          <w:rFonts w:ascii="Times New Roman" w:eastAsia="Times New Roman"/>
          <w:b/>
          <w:color w:val="231F20"/>
          <w:spacing w:val="-46"/>
        </w:rPr>
        <w:t>A</w:t>
      </w:r>
      <w:r>
        <w:rPr>
          <w:color w:val="231F20"/>
          <w:spacing w:val="1"/>
        </w:rPr>
        <w:t>（cylindrica</w:t>
      </w:r>
      <w:r>
        <w:rPr>
          <w:color w:val="231F20"/>
        </w:rPr>
        <w:t>l</w:t>
      </w:r>
      <w:r>
        <w:rPr>
          <w:color w:val="231F20"/>
          <w:spacing w:val="3"/>
        </w:rPr>
        <w:t> </w:t>
      </w:r>
      <w:r>
        <w:rPr>
          <w:color w:val="231F20"/>
          <w:spacing w:val="1"/>
        </w:rPr>
        <w:t>mirro</w:t>
      </w:r>
      <w:r>
        <w:rPr>
          <w:color w:val="231F20"/>
        </w:rPr>
        <w:t>r</w:t>
      </w:r>
      <w:r>
        <w:rPr>
          <w:color w:val="231F20"/>
          <w:spacing w:val="3"/>
        </w:rPr>
        <w:t> </w:t>
      </w:r>
      <w:r>
        <w:rPr>
          <w:color w:val="231F20"/>
          <w:spacing w:val="1"/>
        </w:rPr>
        <w:t>analyzer</w:t>
      </w:r>
      <w:r>
        <w:rPr>
          <w:color w:val="231F20"/>
          <w:spacing w:val="-79"/>
        </w:rPr>
        <w:t>）</w:t>
      </w:r>
      <w:r>
        <w:rPr>
          <w:color w:val="231F20"/>
          <w:spacing w:val="1"/>
        </w:rPr>
        <w:t>（圆）</w:t>
      </w:r>
      <w:r>
        <w:rPr>
          <w:color w:val="231F20"/>
          <w:spacing w:val="-7"/>
        </w:rPr>
        <w:t>柱面反射镜分析器〔仪〕，筒镜分析器〔仪〕</w:t>
      </w:r>
    </w:p>
    <w:p>
      <w:pPr>
        <w:pStyle w:val="BodyText"/>
      </w:pPr>
      <w:r>
        <w:rPr>
          <w:rFonts w:ascii="Times New Roman" w:eastAsia="Times New Roman"/>
          <w:b/>
          <w:color w:val="231F20"/>
        </w:rPr>
        <w:t>CMAR</w:t>
      </w:r>
      <w:r>
        <w:rPr>
          <w:color w:val="231F20"/>
        </w:rPr>
        <w:t>（control memory address register）控制存储器地址寄存器</w:t>
      </w:r>
    </w:p>
    <w:p>
      <w:pPr>
        <w:pStyle w:val="BodyText"/>
      </w:pPr>
      <w:r>
        <w:rPr>
          <w:rFonts w:ascii="Times New Roman" w:eastAsia="Times New Roman"/>
          <w:b/>
          <w:color w:val="231F20"/>
        </w:rPr>
        <w:t>CMB</w:t>
      </w:r>
      <w:r>
        <w:rPr>
          <w:color w:val="231F20"/>
        </w:rPr>
        <w:t>（computer manual back-up）计算机手动备用</w:t>
      </w:r>
    </w:p>
    <w:p>
      <w:pPr>
        <w:pStyle w:val="BodyText"/>
      </w:pPr>
      <w:r>
        <w:rPr>
          <w:rFonts w:ascii="Times New Roman" w:eastAsia="Times New Roman"/>
          <w:b/>
          <w:color w:val="231F20"/>
        </w:rPr>
        <w:t>CMB</w:t>
      </w:r>
      <w:r>
        <w:rPr>
          <w:color w:val="231F20"/>
        </w:rPr>
        <w:t>（cyclic redundancy check message block）循环冗余检验信息块</w:t>
      </w:r>
    </w:p>
    <w:p>
      <w:pPr>
        <w:spacing w:before="35"/>
        <w:ind w:left="216" w:right="0" w:firstLine="0"/>
        <w:jc w:val="left"/>
        <w:rPr>
          <w:sz w:val="16"/>
        </w:rPr>
      </w:pPr>
      <w:r>
        <w:rPr>
          <w:rFonts w:ascii="Times New Roman" w:eastAsia="Times New Roman"/>
          <w:b/>
          <w:color w:val="231F20"/>
          <w:sz w:val="16"/>
        </w:rPr>
        <w:t>cmbstr</w:t>
      </w:r>
      <w:r>
        <w:rPr>
          <w:color w:val="231F20"/>
          <w:sz w:val="16"/>
        </w:rPr>
        <w:t>（combustor）燃烧室，燃烧器</w:t>
      </w:r>
    </w:p>
    <w:p>
      <w:pPr>
        <w:pStyle w:val="BodyText"/>
        <w:spacing w:line="280" w:lineRule="auto"/>
        <w:ind w:right="2322"/>
      </w:pPr>
      <w:r>
        <w:rPr>
          <w:rFonts w:ascii="Times New Roman" w:eastAsia="Times New Roman"/>
          <w:b/>
          <w:color w:val="231F20"/>
        </w:rPr>
        <w:t>CMC</w:t>
      </w:r>
      <w:r>
        <w:rPr>
          <w:color w:val="231F20"/>
        </w:rPr>
        <w:t>（camera-monitor connecting cable）摄像机监视器连接电缆</w:t>
      </w:r>
      <w:r>
        <w:rPr>
          <w:rFonts w:ascii="Times New Roman" w:eastAsia="Times New Roman"/>
          <w:b/>
          <w:color w:val="231F20"/>
          <w:spacing w:val="-3"/>
        </w:rPr>
        <w:t>CMC</w:t>
      </w:r>
      <w:r>
        <w:rPr>
          <w:color w:val="231F20"/>
          <w:spacing w:val="-3"/>
        </w:rPr>
        <w:t>（carboxy</w:t>
      </w:r>
      <w:r>
        <w:rPr>
          <w:color w:val="231F20"/>
          <w:spacing w:val="63"/>
        </w:rPr>
        <w:t> </w:t>
      </w:r>
      <w:r>
        <w:rPr>
          <w:color w:val="231F20"/>
        </w:rPr>
        <w:t>methyl</w:t>
      </w:r>
      <w:r>
        <w:rPr>
          <w:color w:val="231F20"/>
          <w:spacing w:val="63"/>
        </w:rPr>
        <w:t> </w:t>
      </w:r>
      <w:r>
        <w:rPr>
          <w:color w:val="231F20"/>
        </w:rPr>
        <w:t>cellulose）羟甲基纤维素</w:t>
      </w:r>
      <w:r>
        <w:rPr>
          <w:rFonts w:ascii="Times New Roman" w:eastAsia="Times New Roman"/>
          <w:b/>
          <w:color w:val="231F20"/>
          <w:spacing w:val="-3"/>
        </w:rPr>
        <w:t>CMC</w:t>
      </w:r>
      <w:r>
        <w:rPr>
          <w:color w:val="231F20"/>
          <w:spacing w:val="-3"/>
        </w:rPr>
        <w:t>（cellular</w:t>
      </w:r>
      <w:r>
        <w:rPr>
          <w:color w:val="231F20"/>
          <w:spacing w:val="6"/>
        </w:rPr>
        <w:t> </w:t>
      </w:r>
      <w:r>
        <w:rPr>
          <w:color w:val="231F20"/>
        </w:rPr>
        <w:t>mobile communications）蜂窝移动通信</w:t>
      </w:r>
      <w:r>
        <w:rPr>
          <w:rFonts w:ascii="Times New Roman" w:eastAsia="Times New Roman"/>
          <w:b/>
          <w:color w:val="231F20"/>
          <w:spacing w:val="-3"/>
        </w:rPr>
        <w:t>CMC</w:t>
      </w:r>
      <w:r>
        <w:rPr>
          <w:color w:val="231F20"/>
          <w:spacing w:val="-3"/>
        </w:rPr>
        <w:t>（central </w:t>
      </w:r>
      <w:r>
        <w:rPr>
          <w:color w:val="231F20"/>
        </w:rPr>
        <w:t>memory</w:t>
      </w:r>
      <w:r>
        <w:rPr>
          <w:color w:val="231F20"/>
          <w:spacing w:val="6"/>
        </w:rPr>
        <w:t> </w:t>
      </w:r>
      <w:r>
        <w:rPr>
          <w:color w:val="231F20"/>
        </w:rPr>
        <w:t>control）中央存储（器）控制器</w:t>
      </w:r>
      <w:r>
        <w:rPr>
          <w:rFonts w:ascii="Times New Roman" w:eastAsia="Times New Roman"/>
          <w:b/>
          <w:color w:val="231F20"/>
          <w:spacing w:val="-3"/>
        </w:rPr>
        <w:t>CMC</w:t>
      </w:r>
      <w:r>
        <w:rPr>
          <w:color w:val="231F20"/>
          <w:spacing w:val="-3"/>
        </w:rPr>
        <w:t>（ceramic </w:t>
      </w:r>
      <w:r>
        <w:rPr>
          <w:color w:val="231F20"/>
        </w:rPr>
        <w:t>multilayer</w:t>
      </w:r>
      <w:r>
        <w:rPr>
          <w:color w:val="231F20"/>
          <w:spacing w:val="6"/>
        </w:rPr>
        <w:t> </w:t>
      </w:r>
      <w:r>
        <w:rPr>
          <w:color w:val="231F20"/>
        </w:rPr>
        <w:t>capacitor）陶瓷多介质电容器</w:t>
      </w:r>
    </w:p>
    <w:p>
      <w:pPr>
        <w:pStyle w:val="BodyText"/>
        <w:spacing w:before="1"/>
      </w:pPr>
      <w:r>
        <w:rPr>
          <w:rFonts w:ascii="Times New Roman" w:eastAsia="Times New Roman"/>
          <w:b/>
          <w:color w:val="231F20"/>
        </w:rPr>
        <w:t>CM</w:t>
      </w:r>
      <w:r>
        <w:rPr>
          <w:rFonts w:ascii="Times New Roman" w:eastAsia="Times New Roman"/>
          <w:b/>
          <w:color w:val="231F20"/>
          <w:spacing w:val="-40"/>
        </w:rPr>
        <w:t>C</w:t>
      </w:r>
      <w:r>
        <w:rPr>
          <w:color w:val="231F20"/>
        </w:rPr>
        <w:t>（chassis mounted cooling（system</w:t>
      </w:r>
      <w:r>
        <w:rPr>
          <w:color w:val="231F20"/>
          <w:spacing w:val="-80"/>
        </w:rPr>
        <w:t>））</w:t>
      </w:r>
      <w:r>
        <w:rPr>
          <w:color w:val="231F20"/>
        </w:rPr>
        <w:t>（汽车）底盘上安装的空气冷却系统（冷却增压空气）</w:t>
      </w:r>
    </w:p>
    <w:p>
      <w:pPr>
        <w:pStyle w:val="BodyText"/>
      </w:pPr>
      <w:r>
        <w:rPr>
          <w:rFonts w:ascii="Times New Roman" w:eastAsia="Times New Roman"/>
          <w:b/>
          <w:color w:val="231F20"/>
        </w:rPr>
        <w:t>CMC</w:t>
      </w:r>
      <w:r>
        <w:rPr>
          <w:color w:val="231F20"/>
        </w:rPr>
        <w:t>（checkout and maintenance status console）检查与维护情况控制台</w:t>
      </w:r>
    </w:p>
    <w:p>
      <w:pPr>
        <w:pStyle w:val="BodyText"/>
      </w:pPr>
      <w:r>
        <w:rPr>
          <w:rFonts w:ascii="Times New Roman" w:eastAsia="Times New Roman"/>
          <w:b/>
          <w:color w:val="231F20"/>
        </w:rPr>
        <w:t>CMC</w:t>
      </w:r>
      <w:r>
        <w:rPr>
          <w:color w:val="231F20"/>
        </w:rPr>
        <w:t>（China National Machinery Import and Export Corporation）中国机械进出口公司</w:t>
      </w:r>
    </w:p>
    <w:p>
      <w:pPr>
        <w:pStyle w:val="BodyText"/>
      </w:pPr>
      <w:r>
        <w:rPr>
          <w:rFonts w:ascii="Times New Roman" w:eastAsia="Times New Roman"/>
          <w:b/>
          <w:color w:val="231F20"/>
        </w:rPr>
        <w:t>CMC</w:t>
      </w:r>
      <w:r>
        <w:rPr>
          <w:color w:val="231F20"/>
        </w:rPr>
        <w:t>（code for magnetic characters）磁字符代码</w:t>
      </w:r>
    </w:p>
    <w:p>
      <w:pPr>
        <w:pStyle w:val="BodyText"/>
      </w:pPr>
      <w:r>
        <w:rPr>
          <w:rFonts w:ascii="Times New Roman" w:eastAsia="Times New Roman"/>
          <w:b/>
          <w:color w:val="231F20"/>
        </w:rPr>
        <w:t>CMC</w:t>
      </w:r>
      <w:r>
        <w:rPr>
          <w:color w:val="231F20"/>
        </w:rPr>
        <w:t>（colour mixture curve）混色曲线</w:t>
      </w:r>
    </w:p>
    <w:p>
      <w:pPr>
        <w:pStyle w:val="BodyText"/>
        <w:spacing w:line="280" w:lineRule="auto"/>
        <w:ind w:right="2319"/>
      </w:pPr>
      <w:r>
        <w:rPr>
          <w:rFonts w:ascii="Times New Roman" w:eastAsia="Times New Roman"/>
          <w:b/>
          <w:color w:val="231F20"/>
        </w:rPr>
        <w:t>CMC</w:t>
      </w:r>
      <w:r>
        <w:rPr>
          <w:color w:val="231F20"/>
        </w:rPr>
        <w:t>（com satellite mobile communications）通信卫星移动通信</w:t>
      </w:r>
      <w:r>
        <w:rPr>
          <w:rFonts w:ascii="Times New Roman" w:eastAsia="Times New Roman"/>
          <w:b/>
          <w:color w:val="231F20"/>
        </w:rPr>
        <w:t>CMC</w:t>
      </w:r>
      <w:r>
        <w:rPr>
          <w:color w:val="231F20"/>
        </w:rPr>
        <w:t>（command module computer）命令模块计算机</w:t>
      </w:r>
      <w:r>
        <w:rPr>
          <w:rFonts w:ascii="Times New Roman" w:eastAsia="Times New Roman"/>
          <w:b/>
          <w:color w:val="231F20"/>
        </w:rPr>
        <w:t>CMC</w:t>
      </w:r>
      <w:r>
        <w:rPr>
          <w:color w:val="231F20"/>
        </w:rPr>
        <w:t>（communication magnetic card）通信磁卡</w:t>
      </w:r>
      <w:r>
        <w:rPr>
          <w:rFonts w:ascii="Times New Roman" w:eastAsia="Times New Roman"/>
          <w:b/>
          <w:color w:val="231F20"/>
        </w:rPr>
        <w:t>CMC</w:t>
      </w:r>
      <w:r>
        <w:rPr>
          <w:color w:val="231F20"/>
        </w:rPr>
        <w:t>（communication mode control）通信方式控制</w:t>
      </w:r>
      <w:r>
        <w:rPr>
          <w:rFonts w:ascii="Times New Roman" w:eastAsia="Times New Roman"/>
          <w:b/>
          <w:color w:val="231F20"/>
        </w:rPr>
        <w:t>CMC</w:t>
      </w:r>
      <w:r>
        <w:rPr>
          <w:color w:val="231F20"/>
        </w:rPr>
        <w:t>（compressor motor controller）压缩机电动机控制器</w:t>
      </w:r>
      <w:r>
        <w:rPr>
          <w:rFonts w:ascii="Times New Roman" w:eastAsia="Times New Roman"/>
          <w:b/>
          <w:color w:val="231F20"/>
        </w:rPr>
        <w:t>CMC</w:t>
      </w:r>
      <w:r>
        <w:rPr>
          <w:color w:val="231F20"/>
        </w:rPr>
        <w:t>（connection mobility control）连接移动控制</w:t>
      </w:r>
      <w:r>
        <w:rPr>
          <w:rFonts w:ascii="Times New Roman" w:eastAsia="Times New Roman"/>
          <w:b/>
          <w:color w:val="231F20"/>
        </w:rPr>
        <w:t>CMC</w:t>
      </w:r>
      <w:r>
        <w:rPr>
          <w:color w:val="231F20"/>
        </w:rPr>
        <w:t>（contact making clock）闭合触点（用）的时钟</w:t>
      </w:r>
      <w:r>
        <w:rPr>
          <w:rFonts w:ascii="Times New Roman" w:eastAsia="Times New Roman"/>
          <w:b/>
          <w:color w:val="231F20"/>
        </w:rPr>
        <w:t>CMC</w:t>
      </w:r>
      <w:r>
        <w:rPr>
          <w:color w:val="231F20"/>
        </w:rPr>
        <w:t>（critical micell concentration）临界胶束浓度</w:t>
      </w:r>
    </w:p>
    <w:p>
      <w:pPr>
        <w:pStyle w:val="BodyText"/>
        <w:spacing w:before="1"/>
      </w:pPr>
      <w:r>
        <w:rPr>
          <w:rFonts w:ascii="Times New Roman" w:eastAsia="Times New Roman"/>
          <w:b/>
          <w:color w:val="231F20"/>
        </w:rPr>
        <w:t>CMCA</w:t>
      </w:r>
      <w:r>
        <w:rPr>
          <w:color w:val="231F20"/>
        </w:rPr>
        <w:t>（character mode communication adapter）字符方式通信适配器</w:t>
      </w:r>
    </w:p>
    <w:p>
      <w:pPr>
        <w:spacing w:before="35"/>
        <w:ind w:left="216" w:right="0" w:firstLine="0"/>
        <w:jc w:val="left"/>
        <w:rPr>
          <w:sz w:val="16"/>
        </w:rPr>
      </w:pPr>
      <w:r>
        <w:rPr>
          <w:rFonts w:ascii="Times New Roman" w:eastAsia="Times New Roman"/>
          <w:b/>
          <w:color w:val="231F20"/>
          <w:sz w:val="16"/>
        </w:rPr>
        <w:t>cm cs</w:t>
      </w:r>
      <w:r>
        <w:rPr>
          <w:color w:val="231F20"/>
          <w:sz w:val="16"/>
        </w:rPr>
        <w:t>（cam case）凸轮盒</w:t>
      </w:r>
    </w:p>
    <w:p>
      <w:pPr>
        <w:pStyle w:val="BodyText"/>
      </w:pPr>
      <w:r>
        <w:rPr>
          <w:rFonts w:ascii="Times New Roman" w:eastAsia="Times New Roman"/>
          <w:b/>
          <w:color w:val="231F20"/>
        </w:rPr>
        <w:t>cmct</w:t>
      </w:r>
      <w:r>
        <w:rPr>
          <w:color w:val="231F20"/>
        </w:rPr>
        <w:t>（communicate）通信，传送</w:t>
      </w:r>
    </w:p>
    <w:p>
      <w:pPr>
        <w:pStyle w:val="BodyText"/>
      </w:pPr>
      <w:r>
        <w:rPr>
          <w:rFonts w:ascii="Times New Roman" w:eastAsia="Times New Roman"/>
          <w:b/>
          <w:color w:val="231F20"/>
        </w:rPr>
        <w:t>CMCTL</w:t>
      </w:r>
      <w:r>
        <w:rPr>
          <w:color w:val="231F20"/>
        </w:rPr>
        <w:t>（current mode complementary transistor logic）电流型互补晶体管逻辑（电路）</w:t>
      </w:r>
    </w:p>
    <w:p>
      <w:pPr>
        <w:pStyle w:val="BodyText"/>
        <w:spacing w:line="280" w:lineRule="auto"/>
        <w:ind w:right="3706"/>
      </w:pPr>
      <w:r>
        <w:rPr>
          <w:rFonts w:ascii="Times New Roman" w:eastAsia="Times New Roman"/>
          <w:b/>
          <w:color w:val="231F20"/>
        </w:rPr>
        <w:t>CMD</w:t>
      </w:r>
      <w:r>
        <w:rPr>
          <w:color w:val="231F20"/>
        </w:rPr>
        <w:t>（cold metal detector）冷金属检测器</w:t>
      </w:r>
      <w:r>
        <w:rPr>
          <w:rFonts w:ascii="Times New Roman" w:eastAsia="Times New Roman"/>
          <w:b/>
          <w:color w:val="231F20"/>
        </w:rPr>
        <w:t>cmd</w:t>
      </w:r>
      <w:r>
        <w:rPr>
          <w:color w:val="231F20"/>
        </w:rPr>
        <w:t>（command）信号，（计算机）命令，指令 </w:t>
      </w:r>
      <w:r>
        <w:rPr>
          <w:rFonts w:ascii="Times New Roman" w:eastAsia="Times New Roman"/>
          <w:b/>
          <w:color w:val="231F20"/>
        </w:rPr>
        <w:t>CMD</w:t>
      </w:r>
      <w:r>
        <w:rPr>
          <w:color w:val="231F20"/>
        </w:rPr>
        <w:t>（core memory driver）磁芯存储器驱动器</w:t>
      </w:r>
    </w:p>
    <w:p>
      <w:pPr>
        <w:pStyle w:val="BodyText"/>
        <w:spacing w:before="1"/>
      </w:pPr>
      <w:r>
        <w:rPr>
          <w:rFonts w:ascii="Times New Roman" w:eastAsia="Times New Roman"/>
          <w:b/>
          <w:color w:val="231F20"/>
        </w:rPr>
        <w:t>CMDAC</w:t>
      </w:r>
      <w:r>
        <w:rPr>
          <w:color w:val="231F20"/>
        </w:rPr>
        <w:t>（current mode digital-to-analogue converter）电流型数（字）- 模（拟）转换器</w:t>
      </w:r>
    </w:p>
    <w:p>
      <w:pPr>
        <w:pStyle w:val="BodyText"/>
      </w:pPr>
      <w:r>
        <w:rPr>
          <w:rFonts w:ascii="Times New Roman" w:eastAsia="Times New Roman"/>
          <w:b/>
          <w:color w:val="231F20"/>
        </w:rPr>
        <w:t>CME</w:t>
      </w:r>
      <w:r>
        <w:rPr>
          <w:color w:val="231F20"/>
        </w:rPr>
        <w:t>（circuit multiplication equipment）电路倍增设备</w:t>
      </w:r>
    </w:p>
    <w:p>
      <w:pPr>
        <w:pStyle w:val="BodyText"/>
      </w:pPr>
      <w:r>
        <w:rPr>
          <w:rFonts w:ascii="Times New Roman" w:eastAsia="Times New Roman"/>
          <w:b/>
          <w:color w:val="231F20"/>
          <w:spacing w:val="-10"/>
        </w:rPr>
        <w:t>CMEC</w:t>
      </w:r>
      <w:r>
        <w:rPr>
          <w:color w:val="231F20"/>
          <w:spacing w:val="-10"/>
        </w:rPr>
        <w:t>（China </w:t>
      </w:r>
      <w:r>
        <w:rPr>
          <w:color w:val="231F20"/>
          <w:spacing w:val="-6"/>
        </w:rPr>
        <w:t>National Machinery </w:t>
      </w:r>
      <w:r>
        <w:rPr>
          <w:color w:val="231F20"/>
          <w:spacing w:val="-4"/>
        </w:rPr>
        <w:t>and </w:t>
      </w:r>
      <w:r>
        <w:rPr>
          <w:color w:val="231F20"/>
          <w:spacing w:val="-6"/>
        </w:rPr>
        <w:t>Equipment </w:t>
      </w:r>
      <w:r>
        <w:rPr>
          <w:color w:val="231F20"/>
          <w:spacing w:val="-5"/>
        </w:rPr>
        <w:t>Import </w:t>
      </w:r>
      <w:r>
        <w:rPr>
          <w:color w:val="231F20"/>
          <w:spacing w:val="-4"/>
        </w:rPr>
        <w:t>and </w:t>
      </w:r>
      <w:r>
        <w:rPr>
          <w:color w:val="231F20"/>
          <w:spacing w:val="-5"/>
        </w:rPr>
        <w:t>Export </w:t>
      </w:r>
      <w:r>
        <w:rPr>
          <w:color w:val="231F20"/>
          <w:spacing w:val="-6"/>
        </w:rPr>
        <w:t>Corporation）中国机械设备进</w:t>
      </w:r>
    </w:p>
    <w:p>
      <w:pPr>
        <w:spacing w:after="0"/>
        <w:sectPr>
          <w:type w:val="continuous"/>
          <w:pgSz w:w="8500" w:h="12080"/>
          <w:pgMar w:top="1100" w:bottom="280" w:left="580" w:right="560"/>
        </w:sectPr>
      </w:pPr>
    </w:p>
    <w:p>
      <w:pPr>
        <w:spacing w:before="62"/>
        <w:ind w:left="216" w:right="0" w:firstLine="0"/>
        <w:jc w:val="left"/>
        <w:rPr>
          <w:rFonts w:ascii="Times New Roman"/>
          <w:b/>
          <w:sz w:val="20"/>
        </w:rPr>
      </w:pPr>
      <w:r>
        <w:rPr>
          <w:rFonts w:ascii="Times New Roman"/>
          <w:b/>
          <w:color w:val="231F20"/>
          <w:sz w:val="20"/>
        </w:rPr>
        <w:t>C met</w:t>
      </w:r>
    </w:p>
    <w:p>
      <w:pPr>
        <w:pStyle w:val="Heading2"/>
        <w:ind w:left="216"/>
        <w:jc w:val="left"/>
      </w:pPr>
      <w:r>
        <w:rPr/>
        <w:br w:type="column"/>
      </w:r>
      <w:r>
        <w:rPr>
          <w:color w:val="231F20"/>
        </w:rPr>
        <w:t>— 142 —</w:t>
      </w:r>
    </w:p>
    <w:p>
      <w:pPr>
        <w:spacing w:after="0"/>
        <w:jc w:val="left"/>
        <w:sectPr>
          <w:pgSz w:w="8500" w:h="12080"/>
          <w:pgMar w:top="600" w:bottom="280" w:left="580" w:right="560"/>
          <w:cols w:num="2" w:equalWidth="0">
            <w:col w:w="783" w:space="2219"/>
            <w:col w:w="4358"/>
          </w:cols>
        </w:sectPr>
      </w:pPr>
    </w:p>
    <w:p>
      <w:pPr>
        <w:pStyle w:val="BodyText"/>
        <w:spacing w:before="3"/>
        <w:ind w:left="0"/>
        <w:rPr>
          <w:sz w:val="3"/>
        </w:rPr>
      </w:pPr>
    </w:p>
    <w:p>
      <w:pPr>
        <w:pStyle w:val="BodyText"/>
        <w:spacing w:line="20" w:lineRule="exact" w:before="0"/>
        <w:ind w:left="213"/>
        <w:rPr>
          <w:sz w:val="2"/>
        </w:rPr>
      </w:pPr>
      <w:r>
        <w:rPr>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sz w:val="2"/>
        </w:rPr>
      </w:r>
    </w:p>
    <w:p>
      <w:pPr>
        <w:pStyle w:val="BodyText"/>
        <w:spacing w:before="7"/>
        <w:ind w:left="0"/>
        <w:rPr>
          <w:sz w:val="10"/>
        </w:rPr>
      </w:pPr>
    </w:p>
    <w:p>
      <w:pPr>
        <w:pStyle w:val="BodyText"/>
        <w:spacing w:before="78"/>
        <w:ind w:left="384"/>
      </w:pPr>
      <w:r>
        <w:rPr>
          <w:color w:val="231F20"/>
        </w:rPr>
        <w:t>出口公司</w:t>
      </w:r>
    </w:p>
    <w:p>
      <w:pPr>
        <w:spacing w:before="35"/>
        <w:ind w:left="216" w:right="0" w:firstLine="0"/>
        <w:jc w:val="left"/>
        <w:rPr>
          <w:sz w:val="16"/>
        </w:rPr>
      </w:pPr>
      <w:r>
        <w:rPr>
          <w:rFonts w:ascii="Times New Roman" w:eastAsia="Times New Roman"/>
          <w:b/>
          <w:color w:val="231F20"/>
          <w:sz w:val="16"/>
        </w:rPr>
        <w:t>C met</w:t>
      </w:r>
      <w:r>
        <w:rPr>
          <w:color w:val="231F20"/>
          <w:sz w:val="16"/>
        </w:rPr>
        <w:t>（coated metal）镀层金属</w:t>
      </w:r>
    </w:p>
    <w:p>
      <w:pPr>
        <w:pStyle w:val="BodyText"/>
      </w:pPr>
      <w:r>
        <w:rPr>
          <w:rFonts w:ascii="Times New Roman" w:eastAsia="Times New Roman"/>
          <w:b/>
          <w:color w:val="231F20"/>
        </w:rPr>
        <w:t>CMF</w:t>
      </w:r>
      <w:r>
        <w:rPr>
          <w:color w:val="231F20"/>
        </w:rPr>
        <w:t>（coherent memory filter）相干存储滤波器</w:t>
      </w:r>
    </w:p>
    <w:p>
      <w:pPr>
        <w:pStyle w:val="BodyText"/>
      </w:pPr>
      <w:r>
        <w:rPr>
          <w:rFonts w:ascii="Times New Roman" w:eastAsia="Times New Roman"/>
          <w:b/>
          <w:color w:val="231F20"/>
          <w:spacing w:val="1"/>
        </w:rPr>
        <w:t>CMF</w:t>
      </w:r>
      <w:r>
        <w:rPr>
          <w:rFonts w:ascii="Times New Roman" w:eastAsia="Times New Roman"/>
          <w:b/>
          <w:color w:val="231F20"/>
          <w:spacing w:val="-37"/>
        </w:rPr>
        <w:t>I</w:t>
      </w:r>
      <w:r>
        <w:rPr>
          <w:color w:val="231F20"/>
          <w:spacing w:val="1"/>
        </w:rPr>
        <w:t>（centra</w:t>
      </w:r>
      <w:r>
        <w:rPr>
          <w:color w:val="231F20"/>
        </w:rPr>
        <w:t>l</w:t>
      </w:r>
      <w:r>
        <w:rPr>
          <w:color w:val="231F20"/>
          <w:spacing w:val="3"/>
        </w:rPr>
        <w:t> </w:t>
      </w:r>
      <w:r>
        <w:rPr>
          <w:color w:val="231F20"/>
          <w:spacing w:val="1"/>
        </w:rPr>
        <w:t>multipor</w:t>
      </w:r>
      <w:r>
        <w:rPr>
          <w:color w:val="231F20"/>
        </w:rPr>
        <w:t>t</w:t>
      </w:r>
      <w:r>
        <w:rPr>
          <w:color w:val="231F20"/>
          <w:spacing w:val="3"/>
        </w:rPr>
        <w:t> </w:t>
      </w:r>
      <w:r>
        <w:rPr>
          <w:color w:val="231F20"/>
          <w:spacing w:val="1"/>
        </w:rPr>
        <w:t>fue</w:t>
      </w:r>
      <w:r>
        <w:rPr>
          <w:color w:val="231F20"/>
        </w:rPr>
        <w:t>l</w:t>
      </w:r>
      <w:r>
        <w:rPr>
          <w:color w:val="231F20"/>
          <w:spacing w:val="3"/>
        </w:rPr>
        <w:t> </w:t>
      </w:r>
      <w:r>
        <w:rPr>
          <w:color w:val="231F20"/>
          <w:spacing w:val="1"/>
        </w:rPr>
        <w:t>injection</w:t>
      </w:r>
      <w:r>
        <w:rPr>
          <w:color w:val="231F20"/>
          <w:spacing w:val="-79"/>
        </w:rPr>
        <w:t>）</w:t>
      </w:r>
      <w:r>
        <w:rPr>
          <w:color w:val="231F20"/>
          <w:spacing w:val="1"/>
        </w:rPr>
        <w:t>（发动机）中央多点燃油喷射</w:t>
      </w:r>
    </w:p>
    <w:p>
      <w:pPr>
        <w:pStyle w:val="BodyText"/>
        <w:spacing w:line="280" w:lineRule="auto"/>
        <w:ind w:right="3533"/>
      </w:pPr>
      <w:r>
        <w:rPr>
          <w:rFonts w:ascii="Times New Roman" w:eastAsia="Times New Roman"/>
          <w:b/>
          <w:color w:val="231F20"/>
        </w:rPr>
        <w:t>cm flr</w:t>
      </w:r>
      <w:r>
        <w:rPr>
          <w:color w:val="231F20"/>
        </w:rPr>
        <w:t>（cam follower）凸轮随动件</w:t>
      </w:r>
      <w:r>
        <w:rPr>
          <w:rFonts w:ascii="Times New Roman" w:eastAsia="Times New Roman"/>
          <w:b/>
          <w:color w:val="231F20"/>
        </w:rPr>
        <w:t>CmFW</w:t>
      </w:r>
      <w:r>
        <w:rPr>
          <w:color w:val="231F20"/>
        </w:rPr>
        <w:t>（compare full word）比较全字</w:t>
      </w:r>
      <w:r>
        <w:rPr>
          <w:rFonts w:ascii="Times New Roman" w:eastAsia="Times New Roman"/>
          <w:b/>
          <w:color w:val="231F20"/>
        </w:rPr>
        <w:t>CMG</w:t>
      </w:r>
      <w:r>
        <w:rPr>
          <w:color w:val="231F20"/>
        </w:rPr>
        <w:t>（code modulus generator）代码模数发生器</w:t>
      </w:r>
      <w:r>
        <w:rPr>
          <w:rFonts w:ascii="Times New Roman" w:eastAsia="Times New Roman"/>
          <w:b/>
          <w:color w:val="231F20"/>
        </w:rPr>
        <w:t>CMG</w:t>
      </w:r>
      <w:r>
        <w:rPr>
          <w:color w:val="231F20"/>
        </w:rPr>
        <w:t>（control monitor group）监控组</w:t>
      </w:r>
      <w:r>
        <w:rPr>
          <w:rFonts w:ascii="Times New Roman" w:eastAsia="Times New Roman"/>
          <w:b/>
          <w:color w:val="231F20"/>
        </w:rPr>
        <w:t>CMG</w:t>
      </w:r>
      <w:r>
        <w:rPr>
          <w:color w:val="231F20"/>
        </w:rPr>
        <w:t>（controlled-motion gyro）控制运动陀螺仪</w:t>
      </w:r>
    </w:p>
    <w:p>
      <w:pPr>
        <w:pStyle w:val="BodyText"/>
        <w:spacing w:before="0"/>
      </w:pPr>
      <w:r>
        <w:rPr>
          <w:rFonts w:ascii="Times New Roman" w:eastAsia="Times New Roman"/>
          <w:b/>
          <w:color w:val="231F20"/>
        </w:rPr>
        <w:t>CMGA</w:t>
      </w:r>
      <w:r>
        <w:rPr>
          <w:color w:val="231F20"/>
        </w:rPr>
        <w:t>（Chinese multigraphics adapter）电脑中文增强型单色多灰色图形显示卡</w:t>
      </w:r>
    </w:p>
    <w:p>
      <w:pPr>
        <w:pStyle w:val="BodyText"/>
        <w:spacing w:line="280" w:lineRule="auto"/>
        <w:ind w:right="2885"/>
      </w:pPr>
      <w:r>
        <w:rPr>
          <w:rFonts w:ascii="Times New Roman" w:eastAsia="Times New Roman"/>
          <w:b/>
          <w:color w:val="231F20"/>
        </w:rPr>
        <w:t>CMH</w:t>
      </w:r>
      <w:r>
        <w:rPr>
          <w:color w:val="231F20"/>
        </w:rPr>
        <w:t>（centimeter height finder）厘米波测高计</w:t>
      </w:r>
      <w:r>
        <w:rPr>
          <w:rFonts w:ascii="Times New Roman" w:eastAsia="Times New Roman"/>
          <w:b/>
          <w:color w:val="231F20"/>
        </w:rPr>
        <w:t>CMH</w:t>
      </w:r>
      <w:r>
        <w:rPr>
          <w:color w:val="231F20"/>
        </w:rPr>
        <w:t>（cold mixture heater） （发动机）冷混合气加热器</w:t>
      </w:r>
      <w:r>
        <w:rPr>
          <w:rFonts w:ascii="Times New Roman" w:eastAsia="Times New Roman"/>
          <w:b/>
          <w:color w:val="231F20"/>
        </w:rPr>
        <w:t>CMI</w:t>
      </w:r>
      <w:r>
        <w:rPr>
          <w:color w:val="231F20"/>
        </w:rPr>
        <w:t>（coded mark inversion）编码逆变</w:t>
      </w:r>
    </w:p>
    <w:p>
      <w:pPr>
        <w:pStyle w:val="BodyText"/>
        <w:spacing w:before="1"/>
      </w:pPr>
      <w:r>
        <w:rPr>
          <w:rFonts w:ascii="Times New Roman" w:eastAsia="Times New Roman"/>
          <w:b/>
          <w:color w:val="231F20"/>
        </w:rPr>
        <w:t>CMI</w:t>
      </w:r>
      <w:r>
        <w:rPr>
          <w:color w:val="231F20"/>
        </w:rPr>
        <w:t>（computer-managed instruction）计算机管理教学</w:t>
      </w:r>
    </w:p>
    <w:p>
      <w:pPr>
        <w:pStyle w:val="BodyText"/>
      </w:pPr>
      <w:r>
        <w:rPr>
          <w:rFonts w:ascii="Times New Roman" w:eastAsia="Times New Roman"/>
          <w:b/>
          <w:color w:val="231F20"/>
        </w:rPr>
        <w:t>CMIP</w:t>
      </w:r>
      <w:r>
        <w:rPr>
          <w:color w:val="231F20"/>
        </w:rPr>
        <w:t>（common management information protocol）通用管理信息协议，公共管理信息协议</w:t>
      </w:r>
    </w:p>
    <w:p>
      <w:pPr>
        <w:pStyle w:val="BodyText"/>
      </w:pPr>
      <w:r>
        <w:rPr>
          <w:rFonts w:ascii="Times New Roman" w:eastAsia="Times New Roman"/>
          <w:b/>
          <w:color w:val="231F20"/>
        </w:rPr>
        <w:t>CMIS</w:t>
      </w:r>
      <w:r>
        <w:rPr>
          <w:color w:val="231F20"/>
        </w:rPr>
        <w:t>（computer micro image system）计算机微图像系统</w:t>
      </w:r>
    </w:p>
    <w:p>
      <w:pPr>
        <w:pStyle w:val="BodyText"/>
        <w:spacing w:line="280" w:lineRule="auto"/>
        <w:ind w:right="1116"/>
      </w:pPr>
      <w:r>
        <w:rPr>
          <w:rFonts w:ascii="Times New Roman" w:eastAsia="Times New Roman"/>
          <w:b/>
          <w:color w:val="231F20"/>
          <w:spacing w:val="-3"/>
        </w:rPr>
        <w:t>CMISE</w:t>
      </w:r>
      <w:r>
        <w:rPr>
          <w:color w:val="231F20"/>
          <w:spacing w:val="-3"/>
        </w:rPr>
        <w:t>（common </w:t>
      </w:r>
      <w:r>
        <w:rPr>
          <w:color w:val="231F20"/>
        </w:rPr>
        <w:t>management information system element）通用管理信息系统单元</w:t>
      </w:r>
      <w:r>
        <w:rPr>
          <w:rFonts w:ascii="Times New Roman" w:eastAsia="Times New Roman"/>
          <w:b/>
          <w:color w:val="231F20"/>
          <w:spacing w:val="1"/>
        </w:rPr>
        <w:t>CM</w:t>
      </w:r>
      <w:r>
        <w:rPr>
          <w:rFonts w:ascii="Times New Roman" w:eastAsia="Times New Roman"/>
          <w:b/>
          <w:color w:val="231F20"/>
          <w:spacing w:val="-46"/>
        </w:rPr>
        <w:t>L</w:t>
      </w:r>
      <w:r>
        <w:rPr>
          <w:color w:val="231F20"/>
          <w:spacing w:val="1"/>
        </w:rPr>
        <w:t>（current-mod</w:t>
      </w:r>
      <w:r>
        <w:rPr>
          <w:color w:val="231F20"/>
        </w:rPr>
        <w:t>e </w:t>
      </w:r>
      <w:r>
        <w:rPr>
          <w:color w:val="231F20"/>
          <w:spacing w:val="1"/>
        </w:rPr>
        <w:t>logic）电流开关逻辑（电路</w:t>
      </w:r>
      <w:r>
        <w:rPr>
          <w:color w:val="231F20"/>
          <w:spacing w:val="-79"/>
        </w:rPr>
        <w:t>）</w:t>
      </w:r>
      <w:r>
        <w:rPr>
          <w:color w:val="231F20"/>
          <w:spacing w:val="1"/>
        </w:rPr>
        <w:t>，电流型逻辑（电路） </w:t>
      </w:r>
      <w:r>
        <w:rPr>
          <w:rFonts w:ascii="Times New Roman" w:eastAsia="Times New Roman"/>
          <w:b/>
          <w:color w:val="231F20"/>
        </w:rPr>
        <w:t>CML</w:t>
      </w:r>
      <w:r>
        <w:rPr>
          <w:color w:val="231F20"/>
        </w:rPr>
        <w:t>（current-mode logic circuit）电流型逻辑电路</w:t>
      </w:r>
    </w:p>
    <w:p>
      <w:pPr>
        <w:pStyle w:val="BodyText"/>
        <w:spacing w:before="0"/>
      </w:pPr>
      <w:r>
        <w:rPr>
          <w:rFonts w:ascii="Times New Roman" w:eastAsia="Times New Roman"/>
          <w:b/>
          <w:color w:val="231F20"/>
          <w:spacing w:val="1"/>
        </w:rPr>
        <w:t>CML</w:t>
      </w:r>
      <w:r>
        <w:rPr>
          <w:rFonts w:ascii="Times New Roman" w:eastAsia="Times New Roman"/>
          <w:b/>
          <w:color w:val="231F20"/>
          <w:spacing w:val="-37"/>
        </w:rPr>
        <w:t>E</w:t>
      </w:r>
      <w:r>
        <w:rPr>
          <w:color w:val="231F20"/>
          <w:spacing w:val="1"/>
        </w:rPr>
        <w:t>（conditiona</w:t>
      </w:r>
      <w:r>
        <w:rPr>
          <w:color w:val="231F20"/>
        </w:rPr>
        <w:t>l</w:t>
      </w:r>
      <w:r>
        <w:rPr>
          <w:color w:val="231F20"/>
          <w:spacing w:val="3"/>
        </w:rPr>
        <w:t> </w:t>
      </w:r>
      <w:r>
        <w:rPr>
          <w:color w:val="231F20"/>
          <w:spacing w:val="1"/>
        </w:rPr>
        <w:t>maximu</w:t>
      </w:r>
      <w:r>
        <w:rPr>
          <w:color w:val="231F20"/>
        </w:rPr>
        <w:t>m</w:t>
      </w:r>
      <w:r>
        <w:rPr>
          <w:color w:val="231F20"/>
          <w:spacing w:val="3"/>
        </w:rPr>
        <w:t> </w:t>
      </w:r>
      <w:r>
        <w:rPr>
          <w:color w:val="231F20"/>
          <w:spacing w:val="1"/>
        </w:rPr>
        <w:t>likelihoo</w:t>
      </w:r>
      <w:r>
        <w:rPr>
          <w:color w:val="231F20"/>
        </w:rPr>
        <w:t>d</w:t>
      </w:r>
      <w:r>
        <w:rPr>
          <w:color w:val="231F20"/>
          <w:spacing w:val="3"/>
        </w:rPr>
        <w:t> </w:t>
      </w:r>
      <w:r>
        <w:rPr>
          <w:color w:val="231F20"/>
          <w:spacing w:val="1"/>
        </w:rPr>
        <w:t>estimator</w:t>
      </w:r>
      <w:r>
        <w:rPr>
          <w:color w:val="231F20"/>
          <w:spacing w:val="-79"/>
        </w:rPr>
        <w:t>）</w:t>
      </w:r>
      <w:r>
        <w:rPr>
          <w:color w:val="231F20"/>
          <w:spacing w:val="1"/>
        </w:rPr>
        <w:t>（有）条件（的）最大似然（性）估计</w:t>
      </w:r>
    </w:p>
    <w:p>
      <w:pPr>
        <w:spacing w:before="35"/>
        <w:ind w:left="216" w:right="0" w:firstLine="0"/>
        <w:jc w:val="left"/>
        <w:rPr>
          <w:sz w:val="16"/>
        </w:rPr>
      </w:pPr>
      <w:r>
        <w:rPr>
          <w:rFonts w:ascii="Times New Roman" w:eastAsia="Times New Roman"/>
          <w:b/>
          <w:color w:val="231F20"/>
          <w:sz w:val="16"/>
        </w:rPr>
        <w:t>cmlt</w:t>
      </w:r>
      <w:r>
        <w:rPr>
          <w:color w:val="231F20"/>
          <w:sz w:val="16"/>
        </w:rPr>
        <w:t>（complete）完全的</w:t>
      </w:r>
    </w:p>
    <w:p>
      <w:pPr>
        <w:pStyle w:val="BodyText"/>
        <w:spacing w:line="280" w:lineRule="auto"/>
        <w:ind w:right="3261"/>
      </w:pPr>
      <w:r>
        <w:rPr>
          <w:rFonts w:ascii="Times New Roman" w:eastAsia="Times New Roman"/>
          <w:b/>
          <w:color w:val="231F20"/>
        </w:rPr>
        <w:t>CMM</w:t>
      </w:r>
      <w:r>
        <w:rPr>
          <w:color w:val="231F20"/>
        </w:rPr>
        <w:t>（cable modem manager）电缆调制解调器管理器</w:t>
      </w:r>
      <w:r>
        <w:rPr>
          <w:rFonts w:ascii="Times New Roman" w:eastAsia="Times New Roman"/>
          <w:b/>
          <w:color w:val="231F20"/>
        </w:rPr>
        <w:t>CMM</w:t>
      </w:r>
      <w:r>
        <w:rPr>
          <w:color w:val="231F20"/>
        </w:rPr>
        <w:t>（capability maturity model）能力成熟度模型</w:t>
      </w:r>
      <w:r>
        <w:rPr>
          <w:rFonts w:ascii="Times New Roman" w:eastAsia="Times New Roman"/>
          <w:b/>
          <w:color w:val="231F20"/>
        </w:rPr>
        <w:t>CMM</w:t>
      </w:r>
      <w:r>
        <w:rPr>
          <w:color w:val="231F20"/>
        </w:rPr>
        <w:t>（closed mould moulding）闭模成型</w:t>
      </w:r>
      <w:r>
        <w:rPr>
          <w:rFonts w:ascii="Times New Roman" w:eastAsia="Times New Roman"/>
          <w:b/>
          <w:color w:val="231F20"/>
        </w:rPr>
        <w:t>CMM</w:t>
      </w:r>
      <w:r>
        <w:rPr>
          <w:color w:val="231F20"/>
        </w:rPr>
        <w:t>（coherent microwave memory）相干微波存储器</w:t>
      </w:r>
    </w:p>
    <w:p>
      <w:pPr>
        <w:pStyle w:val="BodyText"/>
        <w:spacing w:line="280" w:lineRule="auto" w:before="1"/>
        <w:ind w:right="1895"/>
      </w:pPr>
      <w:r>
        <w:rPr>
          <w:rFonts w:ascii="Times New Roman" w:eastAsia="Times New Roman"/>
          <w:b/>
          <w:color w:val="231F20"/>
        </w:rPr>
        <w:t>CMM</w:t>
      </w:r>
      <w:r>
        <w:rPr>
          <w:color w:val="231F20"/>
        </w:rPr>
        <w:t>（communications multiplexer module）通信复用器模块</w:t>
      </w:r>
      <w:r>
        <w:rPr>
          <w:rFonts w:ascii="Times New Roman" w:eastAsia="Times New Roman"/>
          <w:b/>
          <w:color w:val="231F20"/>
        </w:rPr>
        <w:t>CMM</w:t>
      </w:r>
      <w:r>
        <w:rPr>
          <w:color w:val="231F20"/>
        </w:rPr>
        <w:t>（coordinate measuring machining）三坐标测量仪</w:t>
      </w:r>
      <w:r>
        <w:rPr>
          <w:rFonts w:ascii="Times New Roman" w:eastAsia="Times New Roman"/>
          <w:b/>
          <w:color w:val="231F20"/>
        </w:rPr>
        <w:t>CMMI</w:t>
      </w:r>
      <w:r>
        <w:rPr>
          <w:color w:val="231F20"/>
        </w:rPr>
        <w:t>（capability maturity model integration）能力成熟度模型集成</w:t>
      </w:r>
      <w:r>
        <w:rPr>
          <w:rFonts w:ascii="Times New Roman" w:eastAsia="Times New Roman"/>
          <w:b/>
          <w:color w:val="231F20"/>
        </w:rPr>
        <w:t>CMMR</w:t>
      </w:r>
      <w:r>
        <w:rPr>
          <w:color w:val="231F20"/>
        </w:rPr>
        <w:t>（common  mode  rejection  ration）共模抑制比</w:t>
      </w:r>
      <w:r>
        <w:rPr>
          <w:rFonts w:ascii="Times New Roman" w:eastAsia="Times New Roman"/>
          <w:b/>
          <w:color w:val="231F20"/>
        </w:rPr>
        <w:t>cmn</w:t>
      </w:r>
      <w:r>
        <w:rPr>
          <w:color w:val="231F20"/>
        </w:rPr>
        <w:t>（column）柱，支柱</w:t>
      </w:r>
    </w:p>
    <w:p>
      <w:pPr>
        <w:pStyle w:val="BodyText"/>
        <w:spacing w:line="280" w:lineRule="auto" w:before="1"/>
        <w:ind w:right="2965"/>
      </w:pPr>
      <w:r>
        <w:rPr>
          <w:rFonts w:ascii="Times New Roman" w:eastAsia="Times New Roman"/>
          <w:b/>
          <w:color w:val="231F20"/>
        </w:rPr>
        <w:t>CMN</w:t>
      </w:r>
      <w:r>
        <w:rPr>
          <w:color w:val="231F20"/>
        </w:rPr>
        <w:t>（control matrix network）控制矩阵网路</w:t>
      </w:r>
      <w:r>
        <w:rPr>
          <w:rFonts w:ascii="Times New Roman" w:eastAsia="Times New Roman"/>
          <w:b/>
          <w:color w:val="231F20"/>
        </w:rPr>
        <w:t>CMO</w:t>
      </w:r>
      <w:r>
        <w:rPr>
          <w:color w:val="231F20"/>
        </w:rPr>
        <w:t>（computer microfilm output）计算机缩微胶片输出</w:t>
      </w:r>
      <w:r>
        <w:rPr>
          <w:rFonts w:ascii="Times New Roman" w:eastAsia="Times New Roman"/>
          <w:b/>
          <w:color w:val="231F20"/>
        </w:rPr>
        <w:t>CMoS</w:t>
      </w:r>
      <w:r>
        <w:rPr>
          <w:color w:val="231F20"/>
        </w:rPr>
        <w:t>（carbon molybdenum steel）钼钢</w:t>
      </w:r>
    </w:p>
    <w:p>
      <w:pPr>
        <w:pStyle w:val="BodyText"/>
        <w:spacing w:before="0"/>
      </w:pPr>
      <w:r>
        <w:rPr>
          <w:rFonts w:ascii="Times New Roman" w:eastAsia="Times New Roman"/>
          <w:b/>
          <w:color w:val="231F20"/>
        </w:rPr>
        <w:t>CMOS</w:t>
      </w:r>
      <w:r>
        <w:rPr>
          <w:color w:val="231F20"/>
        </w:rPr>
        <w:t>（complementary metal-oxide semiconductor）互补金属 - 氧化物 - 半导体器件</w:t>
      </w:r>
    </w:p>
    <w:p>
      <w:pPr>
        <w:pStyle w:val="BodyText"/>
      </w:pPr>
      <w:r>
        <w:rPr>
          <w:rFonts w:ascii="Times New Roman" w:eastAsia="Times New Roman"/>
          <w:b/>
          <w:color w:val="231F20"/>
        </w:rPr>
        <w:t>CMOS</w:t>
      </w:r>
      <w:r>
        <w:rPr>
          <w:color w:val="231F20"/>
        </w:rPr>
        <w:t>（complementary metal-oxide-silicon）互补金属 - 氧化物 - 硅片</w:t>
      </w:r>
    </w:p>
    <w:p>
      <w:pPr>
        <w:pStyle w:val="BodyText"/>
        <w:spacing w:line="280" w:lineRule="auto"/>
        <w:ind w:left="384" w:right="223" w:hanging="168"/>
      </w:pPr>
      <w:r>
        <w:rPr>
          <w:rFonts w:ascii="Times New Roman" w:eastAsia="Times New Roman"/>
          <w:b/>
          <w:color w:val="231F20"/>
          <w:spacing w:val="-8"/>
        </w:rPr>
        <w:t>CMOS-IC</w:t>
      </w:r>
      <w:r>
        <w:rPr>
          <w:color w:val="231F20"/>
          <w:spacing w:val="-8"/>
        </w:rPr>
        <w:t>（complementary </w:t>
      </w:r>
      <w:r>
        <w:rPr>
          <w:color w:val="231F20"/>
          <w:spacing w:val="-6"/>
        </w:rPr>
        <w:t>metal-oxide-semiconductor integrated circuit）</w:t>
      </w:r>
      <w:r>
        <w:rPr>
          <w:color w:val="231F20"/>
        </w:rPr>
        <w:t>互补型金属-氧化物-半导体集成电路</w:t>
      </w:r>
    </w:p>
    <w:p>
      <w:pPr>
        <w:pStyle w:val="BodyText"/>
        <w:spacing w:line="280" w:lineRule="auto" w:before="0"/>
        <w:ind w:left="384" w:right="229" w:hanging="168"/>
      </w:pPr>
      <w:r>
        <w:rPr>
          <w:rFonts w:ascii="Times New Roman" w:eastAsia="Times New Roman"/>
          <w:b/>
          <w:color w:val="231F20"/>
          <w:spacing w:val="-8"/>
        </w:rPr>
        <w:t>CMOS-LSI</w:t>
      </w:r>
      <w:r>
        <w:rPr>
          <w:color w:val="231F20"/>
          <w:spacing w:val="-8"/>
        </w:rPr>
        <w:t>（complementary </w:t>
      </w:r>
      <w:r>
        <w:rPr>
          <w:color w:val="231F20"/>
          <w:spacing w:val="-6"/>
        </w:rPr>
        <w:t>metal-oxide-semiconductor </w:t>
      </w:r>
      <w:r>
        <w:rPr>
          <w:color w:val="231F20"/>
          <w:spacing w:val="-5"/>
        </w:rPr>
        <w:t>large scale </w:t>
      </w:r>
      <w:r>
        <w:rPr>
          <w:color w:val="231F20"/>
          <w:spacing w:val="-6"/>
        </w:rPr>
        <w:t>integration）</w:t>
      </w:r>
      <w:r>
        <w:rPr>
          <w:color w:val="231F20"/>
          <w:spacing w:val="-3"/>
        </w:rPr>
        <w:t>互补型金属-氧化</w:t>
      </w:r>
      <w:r>
        <w:rPr>
          <w:color w:val="231F20"/>
          <w:spacing w:val="-10"/>
        </w:rPr>
        <w:t>物 - 半导体大规模集成电路</w:t>
      </w:r>
    </w:p>
    <w:p>
      <w:pPr>
        <w:pStyle w:val="BodyText"/>
        <w:spacing w:line="280" w:lineRule="auto" w:before="1"/>
        <w:ind w:right="223"/>
      </w:pPr>
      <w:r>
        <w:rPr>
          <w:rFonts w:ascii="Times New Roman" w:eastAsia="Times New Roman"/>
          <w:b/>
          <w:color w:val="231F20"/>
        </w:rPr>
        <w:t>CMOS </w:t>
      </w:r>
      <w:r>
        <w:rPr>
          <w:rFonts w:ascii="Times New Roman" w:eastAsia="Times New Roman"/>
          <w:b/>
          <w:color w:val="231F20"/>
          <w:spacing w:val="-4"/>
        </w:rPr>
        <w:t>RAM</w:t>
      </w:r>
      <w:r>
        <w:rPr>
          <w:color w:val="231F20"/>
          <w:spacing w:val="-4"/>
        </w:rPr>
        <w:t>（CMOS </w:t>
      </w:r>
      <w:r>
        <w:rPr>
          <w:color w:val="231F20"/>
        </w:rPr>
        <w:t>random access memory）互补金（属）</w:t>
      </w:r>
      <w:r>
        <w:rPr>
          <w:color w:val="231F20"/>
          <w:spacing w:val="-12"/>
        </w:rPr>
        <w:t>- 氧</w:t>
      </w:r>
      <w:r>
        <w:rPr>
          <w:color w:val="231F20"/>
        </w:rPr>
        <w:t>（化物）</w:t>
      </w:r>
      <w:r>
        <w:rPr>
          <w:color w:val="231F20"/>
          <w:spacing w:val="-6"/>
        </w:rPr>
        <w:t>- 半导体随机存取存储</w:t>
      </w:r>
      <w:r>
        <w:rPr>
          <w:rFonts w:ascii="Times New Roman" w:eastAsia="Times New Roman"/>
          <w:b/>
          <w:color w:val="231F20"/>
          <w:spacing w:val="-7"/>
        </w:rPr>
        <w:t>CMOST</w:t>
      </w:r>
      <w:r>
        <w:rPr>
          <w:color w:val="231F20"/>
          <w:spacing w:val="-7"/>
        </w:rPr>
        <w:t>（complementary </w:t>
      </w:r>
      <w:r>
        <w:rPr>
          <w:color w:val="231F20"/>
          <w:spacing w:val="-4"/>
        </w:rPr>
        <w:t>metal-oxide-semiconductor transistor）</w:t>
      </w:r>
      <w:r>
        <w:rPr>
          <w:color w:val="231F20"/>
          <w:spacing w:val="-13"/>
        </w:rPr>
        <w:t>互补金属- 氧化物- 半导体晶体管</w:t>
      </w:r>
      <w:r>
        <w:rPr>
          <w:rFonts w:ascii="Times New Roman" w:eastAsia="Times New Roman"/>
          <w:b/>
          <w:color w:val="231F20"/>
          <w:spacing w:val="-4"/>
        </w:rPr>
        <w:t>CMP</w:t>
      </w:r>
      <w:r>
        <w:rPr>
          <w:color w:val="231F20"/>
          <w:spacing w:val="-4"/>
        </w:rPr>
        <w:t>（central </w:t>
      </w:r>
      <w:r>
        <w:rPr>
          <w:color w:val="231F20"/>
        </w:rPr>
        <w:t>monitoring position）集中监视〔听〕位置</w:t>
      </w:r>
    </w:p>
    <w:p>
      <w:pPr>
        <w:spacing w:after="0" w:line="280" w:lineRule="auto"/>
        <w:sectPr>
          <w:type w:val="continuous"/>
          <w:pgSz w:w="8500" w:h="12080"/>
          <w:pgMar w:top="1100" w:bottom="280" w:left="580" w:right="560"/>
        </w:sectPr>
      </w:pPr>
    </w:p>
    <w:p>
      <w:pPr>
        <w:pStyle w:val="Heading2"/>
      </w:pPr>
      <w:r>
        <w:rPr>
          <w:color w:val="231F20"/>
        </w:rPr>
        <w:t>— 143 —</w:t>
      </w:r>
    </w:p>
    <w:p>
      <w:pPr>
        <w:spacing w:before="62"/>
        <w:ind w:left="0" w:right="221" w:firstLine="0"/>
        <w:jc w:val="right"/>
        <w:rPr>
          <w:rFonts w:ascii="Times New Roman"/>
          <w:b/>
          <w:sz w:val="20"/>
        </w:rPr>
      </w:pPr>
      <w:r>
        <w:rPr/>
        <w:br w:type="column"/>
      </w:r>
      <w:r>
        <w:rPr>
          <w:rFonts w:ascii="Times New Roman"/>
          <w:b/>
          <w:color w:val="231F20"/>
          <w:sz w:val="20"/>
        </w:rPr>
        <w:t>CMTS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CMP</w:t>
      </w:r>
      <w:r>
        <w:rPr>
          <w:color w:val="231F20"/>
        </w:rPr>
        <w:t>（chemical-mechanical polishing）化学机械抛光</w:t>
      </w:r>
    </w:p>
    <w:p>
      <w:pPr>
        <w:pStyle w:val="BodyText"/>
        <w:spacing w:line="280" w:lineRule="auto"/>
        <w:ind w:right="4970"/>
      </w:pPr>
      <w:r>
        <w:rPr>
          <w:rFonts w:ascii="Times New Roman" w:eastAsia="Times New Roman"/>
          <w:b/>
          <w:color w:val="231F20"/>
        </w:rPr>
        <w:t>cmp</w:t>
      </w:r>
      <w:r>
        <w:rPr>
          <w:color w:val="231F20"/>
        </w:rPr>
        <w:t>（compare）比较</w:t>
      </w:r>
      <w:r>
        <w:rPr>
          <w:rFonts w:ascii="Times New Roman" w:eastAsia="Times New Roman"/>
          <w:b/>
          <w:color w:val="231F20"/>
        </w:rPr>
        <w:t>cmp</w:t>
      </w:r>
      <w:r>
        <w:rPr>
          <w:color w:val="231F20"/>
        </w:rPr>
        <w:t>（computational）计算的</w:t>
      </w:r>
      <w:r>
        <w:rPr>
          <w:rFonts w:ascii="Times New Roman" w:eastAsia="Times New Roman"/>
          <w:b/>
          <w:color w:val="231F20"/>
        </w:rPr>
        <w:t>cmp</w:t>
      </w:r>
      <w:r>
        <w:rPr>
          <w:color w:val="231F20"/>
        </w:rPr>
        <w:t>（computer）计算机</w:t>
      </w:r>
    </w:p>
    <w:p>
      <w:pPr>
        <w:pStyle w:val="BodyText"/>
        <w:spacing w:before="0"/>
      </w:pPr>
      <w:r>
        <w:rPr>
          <w:rFonts w:ascii="Times New Roman" w:eastAsia="Times New Roman"/>
          <w:b/>
          <w:color w:val="231F20"/>
        </w:rPr>
        <w:t>CMP</w:t>
      </w:r>
      <w:r>
        <w:rPr>
          <w:color w:val="231F20"/>
        </w:rPr>
        <w:t>（corrugated metal pipe）波纹金属管</w:t>
      </w:r>
    </w:p>
    <w:p>
      <w:pPr>
        <w:pStyle w:val="BodyText"/>
        <w:spacing w:line="280" w:lineRule="auto"/>
        <w:ind w:right="2143"/>
      </w:pPr>
      <w:r>
        <w:rPr>
          <w:rFonts w:ascii="Times New Roman" w:eastAsia="Times New Roman"/>
          <w:b/>
          <w:color w:val="231F20"/>
          <w:spacing w:val="-4"/>
        </w:rPr>
        <w:t>CMPA</w:t>
      </w:r>
      <w:r>
        <w:rPr>
          <w:color w:val="231F20"/>
          <w:spacing w:val="-4"/>
        </w:rPr>
        <w:t>（compact</w:t>
      </w:r>
      <w:r>
        <w:rPr>
          <w:color w:val="231F20"/>
          <w:spacing w:val="6"/>
        </w:rPr>
        <w:t> </w:t>
      </w:r>
      <w:r>
        <w:rPr>
          <w:color w:val="231F20"/>
        </w:rPr>
        <w:t>medium</w:t>
      </w:r>
      <w:r>
        <w:rPr>
          <w:color w:val="231F20"/>
          <w:spacing w:val="7"/>
        </w:rPr>
        <w:t> </w:t>
      </w:r>
      <w:r>
        <w:rPr>
          <w:color w:val="231F20"/>
        </w:rPr>
        <w:t>power</w:t>
      </w:r>
      <w:r>
        <w:rPr>
          <w:color w:val="231F20"/>
          <w:spacing w:val="7"/>
        </w:rPr>
        <w:t> </w:t>
      </w:r>
      <w:r>
        <w:rPr>
          <w:color w:val="231F20"/>
        </w:rPr>
        <w:t>amplifier）压缩介质功率放大器</w:t>
      </w:r>
      <w:r>
        <w:rPr>
          <w:rFonts w:ascii="Times New Roman" w:eastAsia="Times New Roman"/>
          <w:b/>
          <w:color w:val="231F20"/>
          <w:spacing w:val="1"/>
        </w:rPr>
        <w:t>C</w:t>
      </w:r>
      <w:r>
        <w:rPr>
          <w:rFonts w:ascii="Times New Roman" w:eastAsia="Times New Roman"/>
          <w:b/>
          <w:color w:val="231F20"/>
        </w:rPr>
        <w:t>M</w:t>
      </w:r>
      <w:r>
        <w:rPr>
          <w:rFonts w:ascii="Times New Roman" w:eastAsia="Times New Roman"/>
          <w:b/>
          <w:color w:val="231F20"/>
          <w:spacing w:val="3"/>
        </w:rPr>
        <w:t> </w:t>
      </w:r>
      <w:r>
        <w:rPr>
          <w:rFonts w:ascii="Times New Roman" w:eastAsia="Times New Roman"/>
          <w:b/>
          <w:color w:val="231F20"/>
          <w:spacing w:val="1"/>
        </w:rPr>
        <w:t>pa</w:t>
      </w:r>
      <w:r>
        <w:rPr>
          <w:rFonts w:ascii="Times New Roman" w:eastAsia="Times New Roman"/>
          <w:b/>
          <w:color w:val="231F20"/>
          <w:spacing w:val="-37"/>
        </w:rPr>
        <w:t>k</w:t>
      </w:r>
      <w:r>
        <w:rPr>
          <w:color w:val="231F20"/>
          <w:spacing w:val="1"/>
        </w:rPr>
        <w:t>（compac</w:t>
      </w:r>
      <w:r>
        <w:rPr>
          <w:color w:val="231F20"/>
        </w:rPr>
        <w:t>t</w:t>
      </w:r>
      <w:r>
        <w:rPr>
          <w:color w:val="231F20"/>
          <w:spacing w:val="3"/>
        </w:rPr>
        <w:t> </w:t>
      </w:r>
      <w:r>
        <w:rPr>
          <w:color w:val="231F20"/>
          <w:spacing w:val="1"/>
        </w:rPr>
        <w:t>min</w:t>
      </w:r>
      <w:r>
        <w:rPr>
          <w:color w:val="231F20"/>
        </w:rPr>
        <w:t>i</w:t>
      </w:r>
      <w:r>
        <w:rPr>
          <w:color w:val="231F20"/>
          <w:spacing w:val="3"/>
        </w:rPr>
        <w:t> </w:t>
      </w:r>
      <w:r>
        <w:rPr>
          <w:color w:val="231F20"/>
          <w:spacing w:val="1"/>
        </w:rPr>
        <w:t>package</w:t>
      </w:r>
      <w:r>
        <w:rPr>
          <w:color w:val="231F20"/>
          <w:spacing w:val="-79"/>
        </w:rPr>
        <w:t>）</w:t>
      </w:r>
      <w:r>
        <w:rPr>
          <w:color w:val="231F20"/>
          <w:spacing w:val="1"/>
        </w:rPr>
        <w:t>（二极管、晶体管等元件）微型封装 </w:t>
      </w:r>
      <w:r>
        <w:rPr>
          <w:rFonts w:ascii="Times New Roman" w:eastAsia="Times New Roman"/>
          <w:b/>
          <w:color w:val="231F20"/>
        </w:rPr>
        <w:t>cm</w:t>
      </w:r>
      <w:r>
        <w:rPr>
          <w:rFonts w:ascii="Times New Roman" w:eastAsia="Times New Roman"/>
          <w:b/>
          <w:color w:val="231F20"/>
          <w:spacing w:val="3"/>
        </w:rPr>
        <w:t> </w:t>
      </w:r>
      <w:r>
        <w:rPr>
          <w:rFonts w:ascii="Times New Roman" w:eastAsia="Times New Roman"/>
          <w:b/>
          <w:color w:val="231F20"/>
          <w:spacing w:val="-5"/>
        </w:rPr>
        <w:t>pkt</w:t>
      </w:r>
      <w:r>
        <w:rPr>
          <w:color w:val="231F20"/>
          <w:spacing w:val="-5"/>
        </w:rPr>
        <w:t>（cam</w:t>
      </w:r>
      <w:r>
        <w:rPr>
          <w:color w:val="231F20"/>
          <w:spacing w:val="3"/>
        </w:rPr>
        <w:t> </w:t>
      </w:r>
      <w:r>
        <w:rPr>
          <w:color w:val="231F20"/>
        </w:rPr>
        <w:t>pocket）凸轮罩</w:t>
      </w:r>
      <w:r>
        <w:rPr>
          <w:rFonts w:ascii="Times New Roman" w:eastAsia="Times New Roman"/>
          <w:b/>
          <w:color w:val="231F20"/>
          <w:spacing w:val="1"/>
        </w:rPr>
        <w:t>cmp</w:t>
      </w:r>
      <w:r>
        <w:rPr>
          <w:rFonts w:ascii="Times New Roman" w:eastAsia="Times New Roman"/>
          <w:b/>
          <w:color w:val="231F20"/>
          <w:spacing w:val="-37"/>
        </w:rPr>
        <w:t>l</w:t>
      </w:r>
      <w:r>
        <w:rPr>
          <w:color w:val="231F20"/>
          <w:spacing w:val="1"/>
        </w:rPr>
        <w:t>（complement</w:t>
      </w:r>
      <w:r>
        <w:rPr>
          <w:color w:val="231F20"/>
          <w:spacing w:val="-79"/>
        </w:rPr>
        <w:t>）</w:t>
      </w:r>
      <w:r>
        <w:rPr>
          <w:color w:val="231F20"/>
          <w:spacing w:val="1"/>
        </w:rPr>
        <w:t>（计算机）补码，补数 </w:t>
      </w:r>
      <w:r>
        <w:rPr>
          <w:rFonts w:ascii="Times New Roman" w:eastAsia="Times New Roman"/>
          <w:b/>
          <w:color w:val="231F20"/>
          <w:spacing w:val="1"/>
        </w:rPr>
        <w:t>          </w:t>
      </w:r>
      <w:r>
        <w:rPr>
          <w:rFonts w:ascii="Times New Roman" w:eastAsia="Times New Roman"/>
          <w:b/>
          <w:color w:val="231F20"/>
        </w:rPr>
        <w:t>cmplm</w:t>
      </w:r>
      <w:r>
        <w:rPr>
          <w:color w:val="231F20"/>
        </w:rPr>
        <w:t>（complement） 补 充 ， 附 加 ， 附 录 </w:t>
      </w:r>
      <w:r>
        <w:rPr>
          <w:rFonts w:ascii="Times New Roman" w:eastAsia="Times New Roman"/>
          <w:b/>
          <w:color w:val="231F20"/>
        </w:rPr>
        <w:t>cmpnt</w:t>
      </w:r>
      <w:r>
        <w:rPr>
          <w:color w:val="231F20"/>
        </w:rPr>
        <w:t>（component）部件，成分，分力</w:t>
      </w:r>
    </w:p>
    <w:p>
      <w:pPr>
        <w:pStyle w:val="BodyText"/>
        <w:spacing w:line="280" w:lineRule="auto" w:before="1"/>
        <w:ind w:right="3322"/>
      </w:pPr>
      <w:r>
        <w:rPr>
          <w:rFonts w:ascii="Times New Roman" w:eastAsia="Times New Roman"/>
          <w:b/>
          <w:color w:val="231F20"/>
          <w:spacing w:val="-3"/>
        </w:rPr>
        <w:t>cmpr</w:t>
      </w:r>
      <w:r>
        <w:rPr>
          <w:color w:val="231F20"/>
          <w:spacing w:val="-3"/>
        </w:rPr>
        <w:t>（compare）</w:t>
      </w:r>
      <w:r>
        <w:rPr>
          <w:color w:val="231F20"/>
          <w:spacing w:val="-2"/>
        </w:rPr>
        <w:t> 比 较 ， 参 看  </w:t>
      </w:r>
      <w:r>
        <w:rPr>
          <w:rFonts w:ascii="Times New Roman" w:eastAsia="Times New Roman"/>
          <w:b/>
          <w:color w:val="231F20"/>
          <w:spacing w:val="-2"/>
        </w:rPr>
        <w:t>cmpr</w:t>
      </w:r>
      <w:r>
        <w:rPr>
          <w:color w:val="231F20"/>
          <w:spacing w:val="-2"/>
        </w:rPr>
        <w:t>（computer） 计 算 机 ， 计 算 员 </w:t>
      </w:r>
      <w:r>
        <w:rPr>
          <w:rFonts w:ascii="Times New Roman" w:eastAsia="Times New Roman"/>
          <w:b/>
          <w:color w:val="231F20"/>
          <w:spacing w:val="-2"/>
        </w:rPr>
        <w:t>cmps</w:t>
      </w:r>
      <w:r>
        <w:rPr>
          <w:color w:val="231F20"/>
          <w:spacing w:val="-2"/>
        </w:rPr>
        <w:t>（compass）罗盘，圆规</w:t>
      </w:r>
      <w:r>
        <w:rPr>
          <w:rFonts w:ascii="Times New Roman" w:eastAsia="Times New Roman"/>
          <w:b/>
          <w:color w:val="231F20"/>
          <w:spacing w:val="1"/>
        </w:rPr>
        <w:t>cmps</w:t>
      </w:r>
      <w:r>
        <w:rPr>
          <w:rFonts w:ascii="Times New Roman" w:eastAsia="Times New Roman"/>
          <w:b/>
          <w:color w:val="231F20"/>
          <w:spacing w:val="-37"/>
        </w:rPr>
        <w:t>n</w:t>
      </w:r>
      <w:r>
        <w:rPr>
          <w:color w:val="231F20"/>
          <w:spacing w:val="1"/>
        </w:rPr>
        <w:t>（composition）组成，混合（物</w:t>
      </w:r>
      <w:r>
        <w:rPr>
          <w:color w:val="231F20"/>
          <w:spacing w:val="-79"/>
        </w:rPr>
        <w:t>）</w:t>
      </w:r>
      <w:r>
        <w:rPr>
          <w:color w:val="231F20"/>
          <w:spacing w:val="1"/>
        </w:rPr>
        <w:t>，合成（物） </w:t>
      </w:r>
      <w:r>
        <w:rPr>
          <w:rFonts w:ascii="Times New Roman" w:eastAsia="Times New Roman"/>
          <w:b/>
          <w:color w:val="231F20"/>
        </w:rPr>
        <w:t>cmpt</w:t>
      </w:r>
      <w:r>
        <w:rPr>
          <w:color w:val="231F20"/>
        </w:rPr>
        <w:t>（compute） 计 算 ， 估 计 </w:t>
      </w:r>
      <w:r>
        <w:rPr>
          <w:rFonts w:ascii="Times New Roman" w:eastAsia="Times New Roman"/>
          <w:b/>
          <w:color w:val="231F20"/>
        </w:rPr>
        <w:t>cmptr</w:t>
      </w:r>
      <w:r>
        <w:rPr>
          <w:color w:val="231F20"/>
        </w:rPr>
        <w:t>（computer）计算机</w:t>
      </w:r>
    </w:p>
    <w:p>
      <w:pPr>
        <w:pStyle w:val="BodyText"/>
        <w:spacing w:before="1"/>
      </w:pPr>
      <w:r>
        <w:rPr>
          <w:rFonts w:ascii="Times New Roman" w:eastAsia="Times New Roman"/>
          <w:b/>
          <w:color w:val="231F20"/>
        </w:rPr>
        <w:t>CMR</w:t>
      </w:r>
      <w:r>
        <w:rPr>
          <w:color w:val="231F20"/>
        </w:rPr>
        <w:t>（common-mode rejection）共模抑制</w:t>
      </w:r>
    </w:p>
    <w:p>
      <w:pPr>
        <w:pStyle w:val="BodyText"/>
        <w:spacing w:line="280" w:lineRule="auto"/>
        <w:ind w:right="2326"/>
      </w:pPr>
      <w:r>
        <w:rPr>
          <w:rFonts w:ascii="Times New Roman" w:eastAsia="Times New Roman"/>
          <w:b/>
          <w:color w:val="231F20"/>
        </w:rPr>
        <w:t>CMR</w:t>
      </w:r>
      <w:r>
        <w:rPr>
          <w:color w:val="231F20"/>
        </w:rPr>
        <w:t>（common-mode rejection ratio）共态减弱系数，共态抑制比</w:t>
      </w:r>
      <w:r>
        <w:rPr>
          <w:rFonts w:ascii="Times New Roman" w:eastAsia="Times New Roman"/>
          <w:b/>
          <w:color w:val="231F20"/>
        </w:rPr>
        <w:t>CMR</w:t>
      </w:r>
      <w:r>
        <w:rPr>
          <w:color w:val="231F20"/>
        </w:rPr>
        <w:t>（communications moon relay）月球通信中继站</w:t>
      </w:r>
      <w:r>
        <w:rPr>
          <w:rFonts w:ascii="Times New Roman" w:eastAsia="Times New Roman"/>
          <w:b/>
          <w:color w:val="231F20"/>
        </w:rPr>
        <w:t>CMR</w:t>
      </w:r>
      <w:r>
        <w:rPr>
          <w:color w:val="231F20"/>
        </w:rPr>
        <w:t>（continuous maximum rated）最大持续功率的</w:t>
      </w:r>
      <w:r>
        <w:rPr>
          <w:rFonts w:ascii="Times New Roman" w:eastAsia="Times New Roman"/>
          <w:b/>
          <w:color w:val="231F20"/>
        </w:rPr>
        <w:t>CMR</w:t>
      </w:r>
      <w:r>
        <w:rPr>
          <w:color w:val="231F20"/>
        </w:rPr>
        <w:t>（continuous maximun rating）最大连续功率</w:t>
      </w:r>
    </w:p>
    <w:p>
      <w:pPr>
        <w:spacing w:before="1"/>
        <w:ind w:left="216" w:right="0" w:firstLine="0"/>
        <w:jc w:val="left"/>
        <w:rPr>
          <w:sz w:val="16"/>
        </w:rPr>
      </w:pPr>
      <w:r>
        <w:rPr>
          <w:rFonts w:ascii="Times New Roman" w:eastAsia="Times New Roman"/>
          <w:b/>
          <w:color w:val="231F20"/>
          <w:sz w:val="16"/>
        </w:rPr>
        <w:t>cm rlr</w:t>
      </w:r>
      <w:r>
        <w:rPr>
          <w:color w:val="231F20"/>
          <w:sz w:val="16"/>
        </w:rPr>
        <w:t>（cam roller）凸轮滚子</w:t>
      </w:r>
    </w:p>
    <w:p>
      <w:pPr>
        <w:pStyle w:val="BodyText"/>
        <w:spacing w:line="280" w:lineRule="auto"/>
        <w:ind w:right="2347"/>
      </w:pPr>
      <w:r>
        <w:rPr>
          <w:rFonts w:ascii="Times New Roman" w:eastAsia="Times New Roman"/>
          <w:b/>
          <w:color w:val="231F20"/>
        </w:rPr>
        <w:t>CMRR</w:t>
      </w:r>
      <w:r>
        <w:rPr>
          <w:color w:val="231F20"/>
        </w:rPr>
        <w:t>（common-mode rejection ratio）共模抑制比</w:t>
      </w:r>
      <w:r>
        <w:rPr>
          <w:rFonts w:ascii="Times New Roman" w:eastAsia="Times New Roman"/>
          <w:b/>
          <w:color w:val="231F20"/>
          <w:spacing w:val="1"/>
        </w:rPr>
        <w:t>CM</w:t>
      </w:r>
      <w:r>
        <w:rPr>
          <w:rFonts w:ascii="Times New Roman" w:eastAsia="Times New Roman"/>
          <w:b/>
          <w:color w:val="231F20"/>
          <w:spacing w:val="-37"/>
        </w:rPr>
        <w:t>S</w:t>
      </w:r>
      <w:r>
        <w:rPr>
          <w:color w:val="231F20"/>
          <w:spacing w:val="1"/>
        </w:rPr>
        <w:t>（catalys</w:t>
      </w:r>
      <w:r>
        <w:rPr>
          <w:color w:val="231F20"/>
        </w:rPr>
        <w:t>t </w:t>
      </w:r>
      <w:r>
        <w:rPr>
          <w:color w:val="231F20"/>
          <w:spacing w:val="1"/>
        </w:rPr>
        <w:t>monito</w:t>
      </w:r>
      <w:r>
        <w:rPr>
          <w:color w:val="231F20"/>
        </w:rPr>
        <w:t>r </w:t>
      </w:r>
      <w:r>
        <w:rPr>
          <w:color w:val="231F20"/>
          <w:spacing w:val="1"/>
        </w:rPr>
        <w:t>sensor</w:t>
      </w:r>
      <w:r>
        <w:rPr>
          <w:color w:val="231F20"/>
          <w:spacing w:val="-79"/>
        </w:rPr>
        <w:t>）</w:t>
      </w:r>
      <w:r>
        <w:rPr>
          <w:color w:val="231F20"/>
          <w:spacing w:val="1"/>
        </w:rPr>
        <w:t>（发动机）催化剂监测传感器 </w:t>
      </w:r>
      <w:r>
        <w:rPr>
          <w:rFonts w:ascii="Times New Roman" w:eastAsia="Times New Roman"/>
          <w:b/>
          <w:color w:val="231F20"/>
          <w:spacing w:val="-3"/>
        </w:rPr>
        <w:t>CMS</w:t>
      </w:r>
      <w:r>
        <w:rPr>
          <w:color w:val="231F20"/>
          <w:spacing w:val="-3"/>
        </w:rPr>
        <w:t>（cellular </w:t>
      </w:r>
      <w:r>
        <w:rPr>
          <w:color w:val="231F20"/>
        </w:rPr>
        <w:t>mobile system）蜂窝移动（通信）系统</w:t>
      </w:r>
      <w:r>
        <w:rPr>
          <w:rFonts w:ascii="Times New Roman" w:eastAsia="Times New Roman"/>
          <w:b/>
          <w:color w:val="231F20"/>
          <w:spacing w:val="-3"/>
        </w:rPr>
        <w:t>CMS</w:t>
      </w:r>
      <w:r>
        <w:rPr>
          <w:color w:val="231F20"/>
          <w:spacing w:val="-3"/>
        </w:rPr>
        <w:t>（Center </w:t>
      </w:r>
      <w:r>
        <w:rPr>
          <w:color w:val="231F20"/>
        </w:rPr>
        <w:t>for Measurement of Science）科学计量中心（美） </w:t>
      </w:r>
      <w:r>
        <w:rPr>
          <w:rFonts w:ascii="Times New Roman" w:eastAsia="Times New Roman"/>
          <w:b/>
          <w:color w:val="231F20"/>
        </w:rPr>
        <w:t>CMS</w:t>
      </w:r>
      <w:r>
        <w:rPr>
          <w:color w:val="231F20"/>
        </w:rPr>
        <w:t>（centre-of-mass system）质心系统</w:t>
      </w:r>
    </w:p>
    <w:p>
      <w:pPr>
        <w:pStyle w:val="BodyText"/>
        <w:spacing w:before="0"/>
      </w:pPr>
      <w:r>
        <w:rPr>
          <w:rFonts w:ascii="Times New Roman" w:eastAsia="Times New Roman"/>
          <w:b/>
          <w:color w:val="231F20"/>
        </w:rPr>
        <w:t>CMS</w:t>
      </w:r>
      <w:r>
        <w:rPr>
          <w:color w:val="231F20"/>
        </w:rPr>
        <w:t>（chemical ionization mass spectrometry）化学电离质谱测定法</w:t>
      </w:r>
    </w:p>
    <w:p>
      <w:pPr>
        <w:pStyle w:val="BodyText"/>
      </w:pPr>
      <w:r>
        <w:rPr>
          <w:rFonts w:ascii="Times New Roman" w:eastAsia="Times New Roman"/>
          <w:b/>
          <w:color w:val="231F20"/>
          <w:spacing w:val="-10"/>
        </w:rPr>
        <w:t>CMS</w:t>
      </w:r>
      <w:r>
        <w:rPr>
          <w:color w:val="231F20"/>
          <w:spacing w:val="-10"/>
        </w:rPr>
        <w:t>（complementary </w:t>
      </w:r>
      <w:r>
        <w:rPr>
          <w:color w:val="231F20"/>
          <w:spacing w:val="-7"/>
        </w:rPr>
        <w:t>metal-oxide-semiconductor transistor）互补金（属）氧（化物）半导体晶体管</w:t>
      </w:r>
    </w:p>
    <w:p>
      <w:pPr>
        <w:pStyle w:val="BodyText"/>
        <w:spacing w:line="280" w:lineRule="auto"/>
        <w:ind w:right="3079"/>
      </w:pPr>
      <w:r>
        <w:rPr>
          <w:rFonts w:ascii="Times New Roman" w:eastAsia="Times New Roman"/>
          <w:b/>
          <w:color w:val="231F20"/>
        </w:rPr>
        <w:t>CMS</w:t>
      </w:r>
      <w:r>
        <w:rPr>
          <w:color w:val="231F20"/>
        </w:rPr>
        <w:t>（conference microphone system）会议传声器系统</w:t>
      </w:r>
      <w:r>
        <w:rPr>
          <w:rFonts w:ascii="Times New Roman" w:eastAsia="Times New Roman"/>
          <w:b/>
          <w:color w:val="231F20"/>
        </w:rPr>
        <w:t>CMS</w:t>
      </w:r>
      <w:r>
        <w:rPr>
          <w:color w:val="231F20"/>
        </w:rPr>
        <w:t>（conversational monitor system）会话监督系统</w:t>
      </w:r>
      <w:r>
        <w:rPr>
          <w:rFonts w:ascii="Times New Roman" w:eastAsia="Times New Roman"/>
          <w:b/>
          <w:color w:val="231F20"/>
        </w:rPr>
        <w:t>CMS</w:t>
      </w:r>
      <w:r>
        <w:rPr>
          <w:color w:val="231F20"/>
        </w:rPr>
        <w:t>（current-mode switch）电流型开关</w:t>
      </w:r>
    </w:p>
    <w:p>
      <w:pPr>
        <w:pStyle w:val="BodyText"/>
        <w:spacing w:before="1"/>
      </w:pPr>
      <w:r>
        <w:rPr>
          <w:rFonts w:ascii="Times New Roman" w:eastAsia="Times New Roman"/>
          <w:b/>
          <w:color w:val="231F20"/>
        </w:rPr>
        <w:t>CMSDB</w:t>
      </w:r>
      <w:r>
        <w:rPr>
          <w:color w:val="231F20"/>
        </w:rPr>
        <w:t>（call management services database）呼叫管理服务数据库</w:t>
      </w:r>
    </w:p>
    <w:p>
      <w:pPr>
        <w:spacing w:before="35"/>
        <w:ind w:left="216" w:right="0" w:firstLine="0"/>
        <w:jc w:val="left"/>
        <w:rPr>
          <w:sz w:val="16"/>
        </w:rPr>
      </w:pPr>
      <w:r>
        <w:rPr>
          <w:rFonts w:ascii="Times New Roman" w:eastAsia="Times New Roman"/>
          <w:b/>
          <w:color w:val="231F20"/>
          <w:sz w:val="16"/>
        </w:rPr>
        <w:t>cmshft</w:t>
      </w:r>
      <w:r>
        <w:rPr>
          <w:color w:val="231F20"/>
          <w:sz w:val="16"/>
        </w:rPr>
        <w:t>（camshaft）凸轮轴</w:t>
      </w:r>
    </w:p>
    <w:p>
      <w:pPr>
        <w:pStyle w:val="BodyText"/>
        <w:spacing w:line="280" w:lineRule="auto"/>
        <w:ind w:right="2584"/>
      </w:pPr>
      <w:r>
        <w:rPr>
          <w:rFonts w:ascii="Times New Roman" w:eastAsia="Times New Roman"/>
          <w:b/>
          <w:color w:val="231F20"/>
        </w:rPr>
        <w:t>CMT</w:t>
      </w:r>
      <w:r>
        <w:rPr>
          <w:color w:val="231F20"/>
        </w:rPr>
        <w:t>（component manufacturing technique）零件生产工艺</w:t>
      </w:r>
      <w:r>
        <w:rPr>
          <w:rFonts w:ascii="Times New Roman" w:eastAsia="Times New Roman"/>
          <w:b/>
          <w:color w:val="231F20"/>
        </w:rPr>
        <w:t>CMT</w:t>
      </w:r>
      <w:r>
        <w:rPr>
          <w:color w:val="231F20"/>
        </w:rPr>
        <w:t>（computer memory tester）计算机存储器测试仪</w:t>
      </w:r>
      <w:r>
        <w:rPr>
          <w:rFonts w:ascii="Times New Roman" w:eastAsia="Times New Roman"/>
          <w:b/>
          <w:color w:val="231F20"/>
        </w:rPr>
        <w:t>CMT</w:t>
      </w:r>
      <w:r>
        <w:rPr>
          <w:color w:val="231F20"/>
        </w:rPr>
        <w:t>（course monitoring tire）行驶中能监视磨损性能的轮胎</w:t>
      </w:r>
    </w:p>
    <w:p>
      <w:pPr>
        <w:pStyle w:val="BodyText"/>
        <w:spacing w:before="0"/>
      </w:pPr>
      <w:r>
        <w:rPr>
          <w:rFonts w:ascii="Times New Roman" w:eastAsia="Times New Roman"/>
          <w:b/>
          <w:color w:val="231F20"/>
        </w:rPr>
        <w:t>CMTP</w:t>
      </w:r>
      <w:r>
        <w:rPr>
          <w:color w:val="231F20"/>
        </w:rPr>
        <w:t>（calibration and maintenance test procedure）校准与维护保养测试程序</w:t>
      </w:r>
    </w:p>
    <w:p>
      <w:pPr>
        <w:spacing w:before="35"/>
        <w:ind w:left="216" w:right="0" w:firstLine="0"/>
        <w:jc w:val="left"/>
        <w:rPr>
          <w:sz w:val="16"/>
        </w:rPr>
      </w:pPr>
      <w:r>
        <w:rPr>
          <w:rFonts w:ascii="Times New Roman" w:eastAsia="Times New Roman"/>
          <w:b/>
          <w:color w:val="231F20"/>
          <w:sz w:val="16"/>
        </w:rPr>
        <w:t>CMT process</w:t>
      </w:r>
      <w:r>
        <w:rPr>
          <w:color w:val="231F20"/>
          <w:sz w:val="16"/>
        </w:rPr>
        <w:t>（cold metal transfer process）冷过渡气体保护电弧焊</w:t>
      </w:r>
    </w:p>
    <w:p>
      <w:pPr>
        <w:pStyle w:val="BodyText"/>
        <w:spacing w:line="280" w:lineRule="auto"/>
        <w:ind w:left="384" w:right="229" w:hanging="168"/>
      </w:pPr>
      <w:r>
        <w:rPr>
          <w:rFonts w:ascii="Times New Roman" w:eastAsia="Times New Roman"/>
          <w:b/>
          <w:color w:val="231F20"/>
          <w:spacing w:val="-8"/>
        </w:rPr>
        <w:t>CMTS</w:t>
      </w:r>
      <w:r>
        <w:rPr>
          <w:color w:val="231F20"/>
          <w:spacing w:val="-8"/>
        </w:rPr>
        <w:t>（cable </w:t>
      </w:r>
      <w:r>
        <w:rPr>
          <w:color w:val="231F20"/>
          <w:spacing w:val="-4"/>
        </w:rPr>
        <w:t>modem termination system）</w:t>
      </w:r>
      <w:r>
        <w:rPr>
          <w:color w:val="231F20"/>
          <w:spacing w:val="-5"/>
        </w:rPr>
        <w:t>线缆调制解调器端接系统</w:t>
      </w:r>
      <w:r>
        <w:rPr>
          <w:color w:val="231F20"/>
          <w:spacing w:val="-4"/>
        </w:rPr>
        <w:t>（融合有线电视和因特网的宽带</w:t>
      </w:r>
      <w:r>
        <w:rPr>
          <w:color w:val="231F20"/>
        </w:rPr>
        <w:t>高速装置）</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1078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CMTS</w:t>
        <w:tab/>
      </w:r>
      <w:r>
        <w:rPr>
          <w:color w:val="231F20"/>
          <w:sz w:val="20"/>
        </w:rPr>
        <w:t>— 144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482"/>
      </w:pPr>
      <w:r>
        <w:rPr>
          <w:rFonts w:ascii="Times New Roman" w:eastAsia="Times New Roman"/>
          <w:b/>
          <w:color w:val="231F20"/>
        </w:rPr>
        <w:t>CMTS</w:t>
      </w:r>
      <w:r>
        <w:rPr>
          <w:color w:val="231F20"/>
        </w:rPr>
        <w:t>（cellular mobile telephone system）蜂窝移动电话系统</w:t>
      </w:r>
      <w:r>
        <w:rPr>
          <w:rFonts w:ascii="Times New Roman" w:eastAsia="Times New Roman"/>
          <w:b/>
          <w:color w:val="231F20"/>
        </w:rPr>
        <w:t>CMTT</w:t>
      </w:r>
      <w:r>
        <w:rPr>
          <w:color w:val="231F20"/>
        </w:rPr>
        <w:t>（committee for TV transmission）电视传送委员会</w:t>
      </w:r>
      <w:r>
        <w:rPr>
          <w:rFonts w:ascii="Times New Roman" w:eastAsia="Times New Roman"/>
          <w:b/>
          <w:color w:val="231F20"/>
        </w:rPr>
        <w:t>CMU</w:t>
      </w:r>
      <w:r>
        <w:rPr>
          <w:color w:val="231F20"/>
        </w:rPr>
        <w:t>（control monitor unit）监控装置</w:t>
      </w:r>
    </w:p>
    <w:p>
      <w:pPr>
        <w:pStyle w:val="BodyText"/>
        <w:spacing w:line="280" w:lineRule="auto" w:before="0"/>
        <w:ind w:right="3064"/>
      </w:pPr>
      <w:r>
        <w:rPr>
          <w:rFonts w:ascii="Times New Roman" w:eastAsia="Times New Roman"/>
          <w:b/>
          <w:color w:val="231F20"/>
        </w:rPr>
        <w:t>CMV</w:t>
      </w:r>
      <w:r>
        <w:rPr>
          <w:color w:val="231F20"/>
        </w:rPr>
        <w:t>（common-mode voltage）共模电压</w:t>
      </w:r>
      <w:r>
        <w:rPr>
          <w:rFonts w:ascii="Times New Roman" w:eastAsia="Times New Roman"/>
          <w:b/>
          <w:color w:val="231F20"/>
        </w:rPr>
        <w:t>CMVM</w:t>
      </w:r>
      <w:r>
        <w:rPr>
          <w:color w:val="231F20"/>
        </w:rPr>
        <w:t>（contact making voltmeter）闭合触点的电压表</w:t>
      </w:r>
      <w:r>
        <w:rPr>
          <w:rFonts w:ascii="Times New Roman" w:eastAsia="Times New Roman"/>
          <w:b/>
          <w:color w:val="231F20"/>
        </w:rPr>
        <w:t>CMX</w:t>
      </w:r>
      <w:r>
        <w:rPr>
          <w:color w:val="231F20"/>
        </w:rPr>
        <w:t>（customer multiplexer）用户多路复用器</w:t>
      </w:r>
      <w:r>
        <w:rPr>
          <w:rFonts w:ascii="Times New Roman" w:eastAsia="Times New Roman"/>
          <w:b/>
          <w:color w:val="231F20"/>
        </w:rPr>
        <w:t>CN</w:t>
      </w:r>
      <w:r>
        <w:rPr>
          <w:color w:val="231F20"/>
        </w:rPr>
        <w:t>（cable network）电缆网络</w:t>
      </w:r>
    </w:p>
    <w:p>
      <w:pPr>
        <w:pStyle w:val="BodyText"/>
        <w:spacing w:before="1"/>
      </w:pPr>
      <w:r>
        <w:rPr>
          <w:rFonts w:ascii="Times New Roman" w:eastAsia="Times New Roman"/>
          <w:b/>
          <w:color w:val="231F20"/>
        </w:rPr>
        <w:t>CN</w:t>
      </w:r>
      <w:r>
        <w:rPr>
          <w:color w:val="231F20"/>
        </w:rPr>
        <w:t>（campus network）校园网</w:t>
      </w:r>
    </w:p>
    <w:p>
      <w:pPr>
        <w:pStyle w:val="BodyText"/>
      </w:pPr>
      <w:r>
        <w:rPr>
          <w:rFonts w:ascii="Times New Roman" w:eastAsia="Times New Roman"/>
          <w:b/>
          <w:color w:val="231F20"/>
        </w:rPr>
        <w:t>cn</w:t>
      </w:r>
      <w:r>
        <w:rPr>
          <w:color w:val="231F20"/>
        </w:rPr>
        <w:t>（cancel）消除，作废</w:t>
      </w:r>
    </w:p>
    <w:p>
      <w:pPr>
        <w:pStyle w:val="BodyText"/>
        <w:spacing w:line="280" w:lineRule="auto"/>
        <w:ind w:right="3735"/>
      </w:pPr>
      <w:r>
        <w:rPr>
          <w:rFonts w:ascii="Times New Roman" w:eastAsia="Times New Roman"/>
          <w:b/>
          <w:color w:val="231F20"/>
        </w:rPr>
        <w:t>C/N</w:t>
      </w:r>
      <w:r>
        <w:rPr>
          <w:color w:val="231F20"/>
        </w:rPr>
        <w:t>（carrier to noise ratio）载波 - 噪声比</w:t>
      </w:r>
      <w:r>
        <w:rPr>
          <w:rFonts w:ascii="Times New Roman" w:eastAsia="Times New Roman"/>
          <w:b/>
          <w:color w:val="231F20"/>
        </w:rPr>
        <w:t>CN</w:t>
      </w:r>
      <w:r>
        <w:rPr>
          <w:color w:val="231F20"/>
        </w:rPr>
        <w:t>（cellular network）蜂窝通信网</w:t>
      </w:r>
      <w:r>
        <w:rPr>
          <w:rFonts w:ascii="Times New Roman" w:eastAsia="Times New Roman"/>
          <w:b/>
          <w:color w:val="231F20"/>
        </w:rPr>
        <w:t>CN</w:t>
      </w:r>
      <w:r>
        <w:rPr>
          <w:color w:val="231F20"/>
        </w:rPr>
        <w:t>（cellulose nitrate）硝酸纤维素</w:t>
      </w:r>
      <w:r>
        <w:rPr>
          <w:rFonts w:ascii="Times New Roman" w:eastAsia="Times New Roman"/>
          <w:b/>
          <w:color w:val="231F20"/>
        </w:rPr>
        <w:t>CN</w:t>
      </w:r>
      <w:r>
        <w:rPr>
          <w:color w:val="231F20"/>
        </w:rPr>
        <w:t>（cetane number）十六烷值</w:t>
      </w:r>
    </w:p>
    <w:p>
      <w:pPr>
        <w:pStyle w:val="BodyText"/>
        <w:spacing w:line="280" w:lineRule="auto" w:before="1"/>
        <w:ind w:right="3291"/>
      </w:pPr>
      <w:r>
        <w:rPr>
          <w:rFonts w:ascii="Times New Roman" w:eastAsia="Times New Roman"/>
          <w:b/>
          <w:color w:val="231F20"/>
        </w:rPr>
        <w:t>CN</w:t>
      </w:r>
      <w:r>
        <w:rPr>
          <w:color w:val="231F20"/>
        </w:rPr>
        <w:t>（circuit layer network）电路层网络</w:t>
      </w:r>
      <w:r>
        <w:rPr>
          <w:rFonts w:ascii="Times New Roman" w:eastAsia="Times New Roman"/>
          <w:b/>
          <w:color w:val="231F20"/>
        </w:rPr>
        <w:t>CN</w:t>
      </w:r>
      <w:r>
        <w:rPr>
          <w:color w:val="231F20"/>
        </w:rPr>
        <w:t>（circuit network）电路交换网</w:t>
      </w:r>
      <w:r>
        <w:rPr>
          <w:rFonts w:ascii="Times New Roman" w:eastAsia="Times New Roman"/>
          <w:b/>
          <w:color w:val="231F20"/>
        </w:rPr>
        <w:t>CN</w:t>
      </w:r>
      <w:r>
        <w:rPr>
          <w:color w:val="231F20"/>
        </w:rPr>
        <w:t>（communication network）通信网络，信息交换网</w:t>
      </w:r>
      <w:r>
        <w:rPr>
          <w:rFonts w:ascii="Times New Roman" w:eastAsia="Times New Roman"/>
          <w:b/>
          <w:color w:val="231F20"/>
        </w:rPr>
        <w:t>CN</w:t>
      </w:r>
      <w:r>
        <w:rPr>
          <w:color w:val="231F20"/>
        </w:rPr>
        <w:t>（configuration number）配位数</w:t>
      </w:r>
    </w:p>
    <w:p>
      <w:pPr>
        <w:pStyle w:val="BodyText"/>
        <w:spacing w:before="0"/>
      </w:pPr>
      <w:r>
        <w:rPr>
          <w:rFonts w:ascii="Times New Roman" w:eastAsia="Times New Roman"/>
          <w:b/>
          <w:color w:val="231F20"/>
        </w:rPr>
        <w:t>CNA</w:t>
      </w:r>
      <w:r>
        <w:rPr>
          <w:color w:val="231F20"/>
        </w:rPr>
        <w:t>（communications network architecture）通信网络体系结构</w:t>
      </w:r>
    </w:p>
    <w:p>
      <w:pPr>
        <w:pStyle w:val="BodyText"/>
      </w:pPr>
      <w:r>
        <w:rPr>
          <w:rFonts w:ascii="Times New Roman" w:eastAsia="Times New Roman"/>
          <w:b/>
          <w:color w:val="231F20"/>
        </w:rPr>
        <w:t>CNA</w:t>
      </w:r>
      <w:r>
        <w:rPr>
          <w:color w:val="231F20"/>
        </w:rPr>
        <w:t>（copper nickel alloy）铜镍合金</w:t>
      </w:r>
    </w:p>
    <w:p>
      <w:pPr>
        <w:pStyle w:val="BodyText"/>
        <w:spacing w:line="280" w:lineRule="auto"/>
        <w:ind w:right="3006"/>
      </w:pPr>
      <w:r>
        <w:rPr>
          <w:rFonts w:ascii="Times New Roman" w:eastAsia="Times New Roman"/>
          <w:b/>
          <w:color w:val="231F20"/>
          <w:spacing w:val="1"/>
        </w:rPr>
        <w:t>cn</w:t>
      </w:r>
      <w:r>
        <w:rPr>
          <w:rFonts w:ascii="Times New Roman" w:eastAsia="Times New Roman"/>
          <w:b/>
          <w:color w:val="231F20"/>
          <w:spacing w:val="-37"/>
        </w:rPr>
        <w:t>c</w:t>
      </w:r>
      <w:r>
        <w:rPr>
          <w:color w:val="231F20"/>
          <w:spacing w:val="1"/>
        </w:rPr>
        <w:t>（cal</w:t>
      </w:r>
      <w:r>
        <w:rPr>
          <w:color w:val="231F20"/>
        </w:rPr>
        <w:t>l </w:t>
      </w:r>
      <w:r>
        <w:rPr>
          <w:color w:val="231F20"/>
          <w:spacing w:val="1"/>
        </w:rPr>
        <w:t>o</w:t>
      </w:r>
      <w:r>
        <w:rPr>
          <w:color w:val="231F20"/>
        </w:rPr>
        <w:t>n </w:t>
      </w:r>
      <w:r>
        <w:rPr>
          <w:color w:val="231F20"/>
          <w:spacing w:val="1"/>
        </w:rPr>
        <w:t>noncarry</w:t>
      </w:r>
      <w:r>
        <w:rPr>
          <w:color w:val="231F20"/>
          <w:spacing w:val="-79"/>
        </w:rPr>
        <w:t>）</w:t>
      </w:r>
      <w:r>
        <w:rPr>
          <w:color w:val="231F20"/>
          <w:spacing w:val="1"/>
        </w:rPr>
        <w:t>（计算机）无进位则调入 </w:t>
      </w:r>
      <w:r>
        <w:rPr>
          <w:rFonts w:ascii="Times New Roman" w:eastAsia="Times New Roman"/>
          <w:b/>
          <w:color w:val="231F20"/>
        </w:rPr>
        <w:t>CNC</w:t>
      </w:r>
      <w:r>
        <w:rPr>
          <w:color w:val="231F20"/>
        </w:rPr>
        <w:t>（communication network control）通信网络控制器</w:t>
      </w:r>
      <w:r>
        <w:rPr>
          <w:rFonts w:ascii="Times New Roman" w:eastAsia="Times New Roman"/>
          <w:b/>
          <w:color w:val="231F20"/>
          <w:spacing w:val="-3"/>
        </w:rPr>
        <w:t>CNC</w:t>
      </w:r>
      <w:r>
        <w:rPr>
          <w:color w:val="231F20"/>
          <w:spacing w:val="-3"/>
        </w:rPr>
        <w:t>（computer </w:t>
      </w:r>
      <w:r>
        <w:rPr>
          <w:color w:val="231F20"/>
        </w:rPr>
        <w:t>numerical control）计算机数字控制</w:t>
      </w:r>
    </w:p>
    <w:p>
      <w:pPr>
        <w:pStyle w:val="BodyText"/>
        <w:spacing w:line="280" w:lineRule="auto" w:before="1"/>
        <w:ind w:right="1459"/>
      </w:pPr>
      <w:r>
        <w:rPr>
          <w:rFonts w:ascii="Times New Roman" w:eastAsia="Times New Roman"/>
          <w:b/>
          <w:color w:val="231F20"/>
        </w:rPr>
        <w:t>CNC</w:t>
      </w:r>
      <w:r>
        <w:rPr>
          <w:color w:val="231F20"/>
        </w:rPr>
        <w:t>（computer numerically controlled machine tool）计算机数字控制机床</w:t>
      </w:r>
      <w:r>
        <w:rPr>
          <w:rFonts w:ascii="Times New Roman" w:eastAsia="Times New Roman"/>
          <w:b/>
          <w:color w:val="231F20"/>
        </w:rPr>
        <w:t>CNC</w:t>
      </w:r>
      <w:r>
        <w:rPr>
          <w:color w:val="231F20"/>
        </w:rPr>
        <w:t>（computerized numerical control）计算机化的数字控制</w:t>
      </w:r>
      <w:r>
        <w:rPr>
          <w:rFonts w:ascii="Times New Roman" w:eastAsia="Times New Roman"/>
          <w:b/>
          <w:color w:val="231F20"/>
        </w:rPr>
        <w:t>CNC</w:t>
      </w:r>
      <w:r>
        <w:rPr>
          <w:color w:val="231F20"/>
        </w:rPr>
        <w:t>（condensation     nuclei     counter）凝结核计数器</w:t>
      </w:r>
      <w:r>
        <w:rPr>
          <w:rFonts w:ascii="Times New Roman" w:eastAsia="Times New Roman"/>
          <w:b/>
          <w:color w:val="231F20"/>
        </w:rPr>
        <w:t>cnct</w:t>
      </w:r>
      <w:r>
        <w:rPr>
          <w:color w:val="231F20"/>
        </w:rPr>
        <w:t>（connect）连接，接合</w:t>
      </w:r>
    </w:p>
    <w:p>
      <w:pPr>
        <w:pStyle w:val="BodyText"/>
        <w:spacing w:line="280" w:lineRule="auto" w:before="0"/>
        <w:ind w:right="3903"/>
      </w:pPr>
      <w:r>
        <w:rPr>
          <w:rFonts w:ascii="Times New Roman" w:eastAsia="Times New Roman"/>
          <w:b/>
          <w:color w:val="231F20"/>
        </w:rPr>
        <w:t>cnctrc</w:t>
      </w:r>
      <w:r>
        <w:rPr>
          <w:color w:val="231F20"/>
        </w:rPr>
        <w:t>（concentric）同心的，同轴的</w:t>
      </w:r>
      <w:r>
        <w:rPr>
          <w:rFonts w:ascii="Times New Roman" w:eastAsia="Times New Roman"/>
          <w:b/>
          <w:color w:val="231F20"/>
        </w:rPr>
        <w:t>CND</w:t>
      </w:r>
      <w:r>
        <w:rPr>
          <w:color w:val="231F20"/>
        </w:rPr>
        <w:t>（cannot duplicate）无法重现（失效） </w:t>
      </w:r>
      <w:r>
        <w:rPr>
          <w:rFonts w:ascii="Times New Roman" w:eastAsia="Times New Roman"/>
          <w:b/>
          <w:color w:val="231F20"/>
        </w:rPr>
        <w:t>CND</w:t>
      </w:r>
      <w:r>
        <w:rPr>
          <w:color w:val="231F20"/>
        </w:rPr>
        <w:t>（code name dictionary）代码词典</w:t>
      </w:r>
      <w:r>
        <w:rPr>
          <w:rFonts w:ascii="Times New Roman" w:eastAsia="Times New Roman"/>
          <w:b/>
          <w:color w:val="231F20"/>
        </w:rPr>
        <w:t>cnd</w:t>
      </w:r>
      <w:r>
        <w:rPr>
          <w:color w:val="231F20"/>
        </w:rPr>
        <w:t>（conduit）导管，导管线</w:t>
      </w:r>
      <w:r>
        <w:rPr>
          <w:rFonts w:ascii="Times New Roman" w:eastAsia="Times New Roman"/>
          <w:b/>
          <w:color w:val="231F20"/>
        </w:rPr>
        <w:t>cndct</w:t>
      </w:r>
      <w:r>
        <w:rPr>
          <w:color w:val="231F20"/>
        </w:rPr>
        <w:t>（conductivity）电导率，热导率</w:t>
      </w:r>
      <w:r>
        <w:rPr>
          <w:rFonts w:ascii="Times New Roman" w:eastAsia="Times New Roman"/>
          <w:b/>
          <w:color w:val="231F20"/>
        </w:rPr>
        <w:t>cndct</w:t>
      </w:r>
      <w:r>
        <w:rPr>
          <w:color w:val="231F20"/>
        </w:rPr>
        <w:t>（conductor）导体，导线</w:t>
      </w:r>
      <w:r>
        <w:rPr>
          <w:rFonts w:ascii="Times New Roman" w:eastAsia="Times New Roman"/>
          <w:b/>
          <w:color w:val="231F20"/>
        </w:rPr>
        <w:t>cnds</w:t>
      </w:r>
      <w:r>
        <w:rPr>
          <w:color w:val="231F20"/>
        </w:rPr>
        <w:t>（condensate）冷凝水，冷凝液</w:t>
      </w:r>
    </w:p>
    <w:p>
      <w:pPr>
        <w:pStyle w:val="BodyText"/>
        <w:spacing w:before="1"/>
      </w:pPr>
      <w:r>
        <w:rPr>
          <w:rFonts w:ascii="Times New Roman" w:eastAsia="Times New Roman"/>
          <w:b/>
          <w:color w:val="231F20"/>
        </w:rPr>
        <w:t>CNE</w:t>
      </w:r>
      <w:r>
        <w:rPr>
          <w:color w:val="231F20"/>
        </w:rPr>
        <w:t>（communication network emulator）通信网仿真器</w:t>
      </w:r>
    </w:p>
    <w:p>
      <w:pPr>
        <w:pStyle w:val="BodyText"/>
      </w:pPr>
      <w:r>
        <w:rPr>
          <w:rFonts w:ascii="Times New Roman" w:eastAsia="Times New Roman"/>
          <w:b/>
          <w:color w:val="231F20"/>
        </w:rPr>
        <w:t>C net</w:t>
      </w:r>
      <w:r>
        <w:rPr>
          <w:color w:val="231F20"/>
        </w:rPr>
        <w:t>（communication network）通信网</w:t>
      </w:r>
    </w:p>
    <w:p>
      <w:pPr>
        <w:pStyle w:val="BodyText"/>
        <w:spacing w:line="280" w:lineRule="auto"/>
        <w:ind w:right="2599"/>
      </w:pPr>
      <w:r>
        <w:rPr>
          <w:rFonts w:ascii="Times New Roman" w:eastAsia="Times New Roman"/>
          <w:b/>
          <w:color w:val="231F20"/>
        </w:rPr>
        <w:t>CNFN</w:t>
      </w:r>
      <w:r>
        <w:rPr>
          <w:color w:val="231F20"/>
        </w:rPr>
        <w:t>（China National Financial Network）中国国家金融网</w:t>
      </w:r>
      <w:r>
        <w:rPr>
          <w:rFonts w:ascii="Times New Roman" w:eastAsia="Times New Roman"/>
          <w:b/>
          <w:color w:val="231F20"/>
        </w:rPr>
        <w:t>CNG</w:t>
      </w:r>
      <w:r>
        <w:rPr>
          <w:color w:val="231F20"/>
        </w:rPr>
        <w:t>（compressed natural gas）压缩天然气</w:t>
      </w:r>
      <w:r>
        <w:rPr>
          <w:rFonts w:ascii="Times New Roman" w:eastAsia="Times New Roman"/>
          <w:b/>
          <w:color w:val="231F20"/>
        </w:rPr>
        <w:t>CNGV</w:t>
      </w:r>
      <w:r>
        <w:rPr>
          <w:color w:val="231F20"/>
        </w:rPr>
        <w:t>（compressed natural gas vehicle）压缩天然气汽车</w:t>
      </w:r>
      <w:r>
        <w:rPr>
          <w:rFonts w:ascii="Times New Roman" w:eastAsia="Times New Roman"/>
          <w:b/>
          <w:color w:val="231F20"/>
        </w:rPr>
        <w:t>CNI</w:t>
      </w:r>
      <w:r>
        <w:rPr>
          <w:color w:val="231F20"/>
        </w:rPr>
        <w:t>（communications network international）国际通信网络</w:t>
      </w:r>
      <w:r>
        <w:rPr>
          <w:rFonts w:ascii="Times New Roman" w:eastAsia="Times New Roman"/>
          <w:b/>
          <w:color w:val="231F20"/>
        </w:rPr>
        <w:t>CNJ</w:t>
      </w:r>
      <w:r>
        <w:rPr>
          <w:color w:val="231F20"/>
        </w:rPr>
        <w:t>（copper-nickel      jacket）铜镍合金套</w:t>
      </w:r>
      <w:r>
        <w:rPr>
          <w:rFonts w:ascii="Times New Roman" w:eastAsia="Times New Roman"/>
          <w:b/>
          <w:color w:val="231F20"/>
        </w:rPr>
        <w:t>cnl</w:t>
      </w:r>
      <w:r>
        <w:rPr>
          <w:color w:val="231F20"/>
        </w:rPr>
        <w:t>（channel）电路，途径</w:t>
      </w:r>
    </w:p>
    <w:p>
      <w:pPr>
        <w:pStyle w:val="BodyText"/>
        <w:spacing w:before="1"/>
      </w:pPr>
      <w:r>
        <w:rPr>
          <w:rFonts w:ascii="Times New Roman" w:eastAsia="Times New Roman"/>
          <w:b/>
          <w:color w:val="231F20"/>
        </w:rPr>
        <w:t>CNL</w:t>
      </w:r>
      <w:r>
        <w:rPr>
          <w:color w:val="231F20"/>
        </w:rPr>
        <w:t>（circuit net loss）电路损耗，线路损耗</w:t>
      </w:r>
    </w:p>
    <w:p>
      <w:pPr>
        <w:spacing w:after="0"/>
        <w:sectPr>
          <w:pgSz w:w="8500" w:h="12080"/>
          <w:pgMar w:top="600" w:bottom="280" w:left="580" w:right="560"/>
        </w:sectPr>
      </w:pPr>
    </w:p>
    <w:p>
      <w:pPr>
        <w:pStyle w:val="Heading2"/>
      </w:pPr>
      <w:r>
        <w:rPr>
          <w:color w:val="231F20"/>
        </w:rPr>
        <w:t>— 145 —</w:t>
      </w:r>
    </w:p>
    <w:p>
      <w:pPr>
        <w:spacing w:before="62"/>
        <w:ind w:left="0" w:right="221" w:firstLine="0"/>
        <w:jc w:val="right"/>
        <w:rPr>
          <w:rFonts w:ascii="Times New Roman"/>
          <w:b/>
          <w:sz w:val="20"/>
        </w:rPr>
      </w:pPr>
      <w:r>
        <w:rPr/>
        <w:br w:type="column"/>
      </w:r>
      <w:r>
        <w:rPr>
          <w:rFonts w:ascii="Times New Roman"/>
          <w:b/>
          <w:color w:val="231F20"/>
          <w:sz w:val="20"/>
        </w:rPr>
        <w:t>C/O</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CNL</w:t>
      </w:r>
      <w:r>
        <w:rPr>
          <w:color w:val="231F20"/>
        </w:rPr>
        <w:t>（constant net loss）恒定净损耗</w:t>
      </w:r>
    </w:p>
    <w:p>
      <w:pPr>
        <w:pStyle w:val="BodyText"/>
        <w:spacing w:line="280" w:lineRule="auto"/>
        <w:ind w:right="2367"/>
      </w:pPr>
      <w:r>
        <w:rPr>
          <w:rFonts w:ascii="Times New Roman" w:eastAsia="Times New Roman"/>
          <w:b/>
          <w:color w:val="231F20"/>
        </w:rPr>
        <w:t>CNN</w:t>
      </w:r>
      <w:r>
        <w:rPr>
          <w:color w:val="231F20"/>
        </w:rPr>
        <w:t>（Cable News Network） 有 线 电 视 新 闻 网 （ 美 国 ） </w:t>
      </w:r>
      <w:r>
        <w:rPr>
          <w:rFonts w:ascii="Times New Roman" w:eastAsia="Times New Roman"/>
          <w:b/>
          <w:color w:val="231F20"/>
        </w:rPr>
        <w:t>CNN</w:t>
      </w:r>
      <w:r>
        <w:rPr>
          <w:color w:val="231F20"/>
        </w:rPr>
        <w:t>（cellular neural network）蜂窝神经网络</w:t>
      </w:r>
      <w:r>
        <w:rPr>
          <w:rFonts w:ascii="Times New Roman" w:eastAsia="Times New Roman"/>
          <w:b/>
          <w:color w:val="231F20"/>
        </w:rPr>
        <w:t>CNN</w:t>
      </w:r>
      <w:r>
        <w:rPr>
          <w:color w:val="231F20"/>
        </w:rPr>
        <w:t>（computational neural networks）计算神经元网络</w:t>
      </w:r>
      <w:r>
        <w:rPr>
          <w:rFonts w:ascii="Times New Roman" w:eastAsia="Times New Roman"/>
          <w:b/>
          <w:color w:val="231F20"/>
        </w:rPr>
        <w:t>CNNIC</w:t>
      </w:r>
      <w:r>
        <w:rPr>
          <w:color w:val="231F20"/>
        </w:rPr>
        <w:t>（China Network Information Center）中国联网信息中心</w:t>
      </w:r>
      <w:r>
        <w:rPr>
          <w:rFonts w:ascii="Times New Roman" w:eastAsia="Times New Roman"/>
          <w:b/>
          <w:color w:val="231F20"/>
        </w:rPr>
        <w:t>CNo</w:t>
      </w:r>
      <w:r>
        <w:rPr>
          <w:color w:val="231F20"/>
        </w:rPr>
        <w:t>（octane number）辛烷值</w:t>
      </w:r>
    </w:p>
    <w:p>
      <w:pPr>
        <w:pStyle w:val="BodyText"/>
        <w:spacing w:line="280" w:lineRule="auto" w:before="1"/>
        <w:ind w:right="3087"/>
      </w:pPr>
      <w:r>
        <w:rPr>
          <w:rFonts w:ascii="Times New Roman" w:eastAsia="Times New Roman"/>
          <w:b/>
          <w:color w:val="231F20"/>
        </w:rPr>
        <w:t>CNR</w:t>
      </w:r>
      <w:r>
        <w:rPr>
          <w:color w:val="231F20"/>
        </w:rPr>
        <w:t>（carrier-to-noise power ratio）载波噪声功率比</w:t>
      </w:r>
      <w:r>
        <w:rPr>
          <w:rFonts w:ascii="Times New Roman" w:eastAsia="Times New Roman"/>
          <w:b/>
          <w:color w:val="231F20"/>
        </w:rPr>
        <w:t>CNR</w:t>
      </w:r>
      <w:r>
        <w:rPr>
          <w:color w:val="231F20"/>
        </w:rPr>
        <w:t>（carrier-to-noise ratio）载波噪声比</w:t>
      </w:r>
      <w:r>
        <w:rPr>
          <w:rFonts w:ascii="Times New Roman" w:eastAsia="Times New Roman"/>
          <w:b/>
          <w:color w:val="231F20"/>
        </w:rPr>
        <w:t>CNR</w:t>
      </w:r>
      <w:r>
        <w:rPr>
          <w:color w:val="231F20"/>
        </w:rPr>
        <w:t>（color noise reduction） 彩 色 降 噪 </w:t>
      </w:r>
      <w:r>
        <w:rPr>
          <w:rFonts w:ascii="Times New Roman" w:eastAsia="Times New Roman"/>
          <w:b/>
          <w:color w:val="231F20"/>
        </w:rPr>
        <w:t>CnR</w:t>
      </w:r>
      <w:r>
        <w:rPr>
          <w:color w:val="231F20"/>
        </w:rPr>
        <w:t>（cushion regulator）枕形失真校正</w:t>
      </w:r>
    </w:p>
    <w:p>
      <w:pPr>
        <w:pStyle w:val="BodyText"/>
        <w:spacing w:line="280" w:lineRule="auto" w:before="0"/>
        <w:ind w:right="3639"/>
      </w:pPr>
      <w:r>
        <w:rPr>
          <w:rFonts w:ascii="Times New Roman" w:eastAsia="Times New Roman"/>
          <w:b/>
          <w:color w:val="231F20"/>
        </w:rPr>
        <w:t>CN ratio</w:t>
      </w:r>
      <w:r>
        <w:rPr>
          <w:color w:val="231F20"/>
        </w:rPr>
        <w:t>（carrier-to-noise ratio）载波噪声比</w:t>
      </w:r>
      <w:r>
        <w:rPr>
          <w:rFonts w:ascii="Times New Roman" w:eastAsia="Times New Roman"/>
          <w:b/>
          <w:color w:val="231F20"/>
        </w:rPr>
        <w:t>CNS</w:t>
      </w:r>
      <w:r>
        <w:rPr>
          <w:color w:val="231F20"/>
        </w:rPr>
        <w:t>（common number system）普通计数系统</w:t>
      </w:r>
      <w:r>
        <w:rPr>
          <w:rFonts w:ascii="Times New Roman" w:eastAsia="Times New Roman"/>
          <w:b/>
          <w:color w:val="231F20"/>
        </w:rPr>
        <w:t>cnsld</w:t>
      </w:r>
      <w:r>
        <w:rPr>
          <w:color w:val="231F20"/>
        </w:rPr>
        <w:t>（consolidate）加强，压实，摘录</w:t>
      </w:r>
      <w:r>
        <w:rPr>
          <w:rFonts w:ascii="Times New Roman" w:eastAsia="Times New Roman"/>
          <w:b/>
          <w:color w:val="231F20"/>
        </w:rPr>
        <w:t>cnstr</w:t>
      </w:r>
      <w:r>
        <w:rPr>
          <w:color w:val="231F20"/>
        </w:rPr>
        <w:t>（canister）罐，（发动机）炭罐 </w:t>
      </w:r>
      <w:r>
        <w:rPr>
          <w:rFonts w:ascii="Times New Roman" w:eastAsia="Times New Roman"/>
          <w:b/>
          <w:color w:val="231F20"/>
        </w:rPr>
        <w:t>CNT</w:t>
      </w:r>
      <w:r>
        <w:rPr>
          <w:color w:val="231F20"/>
        </w:rPr>
        <w:t>（carbon nanotubes）碳纳米管</w:t>
      </w:r>
    </w:p>
    <w:p>
      <w:pPr>
        <w:pStyle w:val="BodyText"/>
        <w:spacing w:line="280" w:lineRule="auto" w:before="1"/>
        <w:ind w:right="2856"/>
      </w:pPr>
      <w:r>
        <w:rPr>
          <w:rFonts w:ascii="Times New Roman" w:eastAsia="Times New Roman"/>
          <w:b/>
          <w:color w:val="231F20"/>
        </w:rPr>
        <w:t>CNT</w:t>
      </w:r>
      <w:r>
        <w:rPr>
          <w:color w:val="231F20"/>
        </w:rPr>
        <w:t>（center-notch tensile specimen）中心切口拉伸试样</w:t>
      </w:r>
      <w:r>
        <w:rPr>
          <w:rFonts w:ascii="Times New Roman" w:eastAsia="Times New Roman"/>
          <w:b/>
          <w:color w:val="231F20"/>
        </w:rPr>
        <w:t>cnt</w:t>
      </w:r>
      <w:r>
        <w:rPr>
          <w:color w:val="231F20"/>
        </w:rPr>
        <w:t>（constant）恒定的，不变的，常数，恒量</w:t>
      </w:r>
      <w:r>
        <w:rPr>
          <w:rFonts w:ascii="Times New Roman" w:eastAsia="Times New Roman"/>
          <w:b/>
          <w:color w:val="231F20"/>
        </w:rPr>
        <w:t>cnt</w:t>
      </w:r>
      <w:r>
        <w:rPr>
          <w:color w:val="231F20"/>
        </w:rPr>
        <w:t>（converter） 变 矩 器 ， 转 换 器 ， 换 算 器 </w:t>
      </w:r>
      <w:r>
        <w:rPr>
          <w:rFonts w:ascii="Times New Roman" w:eastAsia="Times New Roman"/>
          <w:b/>
          <w:color w:val="231F20"/>
        </w:rPr>
        <w:t>cnt</w:t>
      </w:r>
      <w:r>
        <w:rPr>
          <w:color w:val="231F20"/>
        </w:rPr>
        <w:t>（counter）计数器</w:t>
      </w:r>
    </w:p>
    <w:p>
      <w:pPr>
        <w:pStyle w:val="BodyText"/>
        <w:spacing w:line="280" w:lineRule="auto" w:before="1"/>
        <w:ind w:right="3424"/>
      </w:pPr>
      <w:r>
        <w:rPr>
          <w:rFonts w:ascii="Times New Roman" w:eastAsia="Times New Roman"/>
          <w:b/>
          <w:color w:val="231F20"/>
        </w:rPr>
        <w:t>CNT</w:t>
      </w:r>
      <w:r>
        <w:rPr>
          <w:color w:val="231F20"/>
        </w:rPr>
        <w:t>（coxial network termination）同轴网络终端</w:t>
      </w:r>
      <w:r>
        <w:rPr>
          <w:rFonts w:ascii="Times New Roman" w:eastAsia="Times New Roman"/>
          <w:b/>
          <w:color w:val="231F20"/>
        </w:rPr>
        <w:t>cnt brg</w:t>
      </w:r>
      <w:r>
        <w:rPr>
          <w:color w:val="231F20"/>
        </w:rPr>
        <w:t>（center bearing）中轴承</w:t>
      </w:r>
      <w:r>
        <w:rPr>
          <w:rFonts w:ascii="Times New Roman" w:eastAsia="Times New Roman"/>
          <w:b/>
          <w:color w:val="231F20"/>
        </w:rPr>
        <w:t>cntfgl</w:t>
      </w:r>
      <w:r>
        <w:rPr>
          <w:color w:val="231F20"/>
        </w:rPr>
        <w:t>（centrifugal） 离 心 机 </w:t>
      </w:r>
      <w:r>
        <w:rPr>
          <w:rFonts w:ascii="Times New Roman" w:eastAsia="Times New Roman"/>
          <w:b/>
          <w:color w:val="231F20"/>
        </w:rPr>
        <w:t>cntnr</w:t>
      </w:r>
      <w:r>
        <w:rPr>
          <w:color w:val="231F20"/>
        </w:rPr>
        <w:t>（container）容器，集装箱</w:t>
      </w:r>
      <w:r>
        <w:rPr>
          <w:rFonts w:ascii="Times New Roman" w:eastAsia="Times New Roman"/>
          <w:b/>
          <w:color w:val="231F20"/>
        </w:rPr>
        <w:t>cntor</w:t>
      </w:r>
      <w:r>
        <w:rPr>
          <w:color w:val="231F20"/>
        </w:rPr>
        <w:t>（contactor）开关，触点</w:t>
      </w:r>
    </w:p>
    <w:p>
      <w:pPr>
        <w:pStyle w:val="BodyText"/>
        <w:spacing w:line="280" w:lineRule="auto" w:before="0"/>
        <w:ind w:right="2681"/>
      </w:pPr>
      <w:r>
        <w:rPr>
          <w:rFonts w:ascii="Times New Roman" w:eastAsia="Times New Roman"/>
          <w:b/>
          <w:color w:val="231F20"/>
          <w:spacing w:val="1"/>
        </w:rPr>
        <w:t>cnt</w:t>
      </w:r>
      <w:r>
        <w:rPr>
          <w:rFonts w:ascii="Times New Roman" w:eastAsia="Times New Roman"/>
          <w:b/>
          <w:color w:val="231F20"/>
          <w:spacing w:val="-40"/>
        </w:rPr>
        <w:t>r</w:t>
      </w:r>
      <w:r>
        <w:rPr>
          <w:color w:val="231F20"/>
          <w:spacing w:val="1"/>
        </w:rPr>
        <w:t>（container）集装箱，防护壳，压力壳（反应堆的</w:t>
      </w:r>
      <w:r>
        <w:rPr>
          <w:color w:val="231F20"/>
          <w:spacing w:val="-79"/>
        </w:rPr>
        <w:t>）</w:t>
      </w:r>
      <w:r>
        <w:rPr>
          <w:color w:val="231F20"/>
          <w:spacing w:val="1"/>
        </w:rPr>
        <w:t>，容器 </w:t>
      </w:r>
      <w:r>
        <w:rPr>
          <w:rFonts w:ascii="Times New Roman" w:eastAsia="Times New Roman"/>
          <w:b/>
          <w:color w:val="231F20"/>
          <w:spacing w:val="-3"/>
        </w:rPr>
        <w:t>cntr</w:t>
      </w:r>
      <w:r>
        <w:rPr>
          <w:color w:val="231F20"/>
          <w:spacing w:val="-3"/>
        </w:rPr>
        <w:t>（counter）</w:t>
      </w:r>
      <w:r>
        <w:rPr>
          <w:color w:val="231F20"/>
        </w:rPr>
        <w:t>计数器，计算器，相反的</w:t>
      </w:r>
    </w:p>
    <w:p>
      <w:pPr>
        <w:pStyle w:val="BodyText"/>
        <w:spacing w:before="1"/>
      </w:pPr>
      <w:r>
        <w:rPr>
          <w:rFonts w:ascii="Times New Roman" w:eastAsia="Times New Roman"/>
          <w:b/>
          <w:color w:val="231F20"/>
        </w:rPr>
        <w:t>CNTs</w:t>
      </w:r>
      <w:r>
        <w:rPr>
          <w:color w:val="231F20"/>
        </w:rPr>
        <w:t>（carbon nanotubes）碳纳米管</w:t>
      </w:r>
    </w:p>
    <w:p>
      <w:pPr>
        <w:pStyle w:val="BodyText"/>
      </w:pPr>
      <w:r>
        <w:rPr>
          <w:rFonts w:ascii="Times New Roman" w:eastAsia="Times New Roman"/>
          <w:b/>
          <w:color w:val="231F20"/>
        </w:rPr>
        <w:t>cnv CS</w:t>
      </w:r>
      <w:r>
        <w:rPr>
          <w:color w:val="231F20"/>
        </w:rPr>
        <w:t>（conventional cooling system）常规冷却系统</w:t>
      </w:r>
    </w:p>
    <w:p>
      <w:pPr>
        <w:spacing w:line="280" w:lineRule="auto" w:before="35"/>
        <w:ind w:left="216" w:right="4714" w:firstLine="0"/>
        <w:jc w:val="left"/>
        <w:rPr>
          <w:sz w:val="16"/>
        </w:rPr>
      </w:pPr>
      <w:r>
        <w:rPr>
          <w:rFonts w:ascii="Times New Roman" w:eastAsia="Times New Roman"/>
          <w:b/>
          <w:color w:val="231F20"/>
          <w:sz w:val="16"/>
        </w:rPr>
        <w:t>cnvr</w:t>
      </w:r>
      <w:r>
        <w:rPr>
          <w:color w:val="231F20"/>
          <w:sz w:val="16"/>
        </w:rPr>
        <w:t>（conveyor）传送器，输送机</w:t>
      </w:r>
      <w:r>
        <w:rPr>
          <w:rFonts w:ascii="Times New Roman" w:eastAsia="Times New Roman"/>
          <w:b/>
          <w:color w:val="231F20"/>
          <w:sz w:val="16"/>
        </w:rPr>
        <w:t>cnvt</w:t>
      </w:r>
      <w:r>
        <w:rPr>
          <w:color w:val="231F20"/>
          <w:sz w:val="16"/>
        </w:rPr>
        <w:t>（convert）转换</w:t>
      </w:r>
    </w:p>
    <w:p>
      <w:pPr>
        <w:spacing w:before="0"/>
        <w:ind w:left="216" w:right="0" w:firstLine="0"/>
        <w:jc w:val="left"/>
        <w:rPr>
          <w:sz w:val="16"/>
        </w:rPr>
      </w:pPr>
      <w:r>
        <w:rPr>
          <w:rFonts w:ascii="Times New Roman" w:eastAsia="Times New Roman"/>
          <w:b/>
          <w:color w:val="231F20"/>
          <w:sz w:val="16"/>
        </w:rPr>
        <w:t>c/o</w:t>
      </w:r>
      <w:r>
        <w:rPr>
          <w:color w:val="231F20"/>
          <w:sz w:val="16"/>
        </w:rPr>
        <w:t>（care of）转交</w:t>
      </w:r>
    </w:p>
    <w:p>
      <w:pPr>
        <w:pStyle w:val="BodyText"/>
      </w:pPr>
      <w:r>
        <w:rPr>
          <w:rFonts w:ascii="Times New Roman" w:eastAsia="Times New Roman"/>
          <w:b/>
          <w:color w:val="231F20"/>
        </w:rPr>
        <w:t>CO</w:t>
      </w:r>
      <w:r>
        <w:rPr>
          <w:color w:val="231F20"/>
        </w:rPr>
        <w:t>（centre output）中置输出（音响用）</w:t>
      </w:r>
    </w:p>
    <w:p>
      <w:pPr>
        <w:pStyle w:val="BodyText"/>
      </w:pPr>
      <w:r>
        <w:rPr>
          <w:rFonts w:ascii="Times New Roman" w:eastAsia="Times New Roman"/>
          <w:b/>
          <w:color w:val="231F20"/>
        </w:rPr>
        <w:t>C/O</w:t>
      </w:r>
      <w:r>
        <w:rPr>
          <w:color w:val="231F20"/>
        </w:rPr>
        <w:t>（certificate of origin）产地证明书</w:t>
      </w:r>
    </w:p>
    <w:p>
      <w:pPr>
        <w:pStyle w:val="BodyText"/>
      </w:pPr>
      <w:r>
        <w:rPr>
          <w:rFonts w:ascii="Times New Roman" w:eastAsia="Times New Roman"/>
          <w:b/>
          <w:color w:val="231F20"/>
        </w:rPr>
        <w:t>CO</w:t>
      </w:r>
      <w:r>
        <w:rPr>
          <w:color w:val="231F20"/>
        </w:rPr>
        <w:t>（change order）更改命（指）令，变动顺序，更改订（货）单</w:t>
      </w:r>
    </w:p>
    <w:p>
      <w:pPr>
        <w:pStyle w:val="BodyText"/>
      </w:pPr>
      <w:r>
        <w:rPr>
          <w:rFonts w:ascii="Times New Roman" w:eastAsia="Times New Roman"/>
          <w:b/>
          <w:color w:val="231F20"/>
        </w:rPr>
        <w:t>CO</w:t>
      </w:r>
      <w:r>
        <w:rPr>
          <w:color w:val="231F20"/>
        </w:rPr>
        <w:t>（change-over）转接，倒向</w:t>
      </w:r>
    </w:p>
    <w:p>
      <w:pPr>
        <w:pStyle w:val="BodyText"/>
      </w:pPr>
      <w:r>
        <w:rPr>
          <w:rFonts w:ascii="Times New Roman" w:eastAsia="Times New Roman"/>
          <w:b/>
          <w:color w:val="231F20"/>
          <w:spacing w:val="1"/>
        </w:rPr>
        <w:t>C</w:t>
      </w:r>
      <w:r>
        <w:rPr>
          <w:rFonts w:ascii="Times New Roman" w:eastAsia="Times New Roman"/>
          <w:b/>
          <w:color w:val="231F20"/>
          <w:spacing w:val="-37"/>
        </w:rPr>
        <w:t>O</w:t>
      </w:r>
      <w:r>
        <w:rPr>
          <w:color w:val="231F20"/>
          <w:spacing w:val="1"/>
        </w:rPr>
        <w:t>（chok</w:t>
      </w:r>
      <w:r>
        <w:rPr>
          <w:color w:val="231F20"/>
        </w:rPr>
        <w:t>e</w:t>
      </w:r>
      <w:r>
        <w:rPr>
          <w:color w:val="231F20"/>
          <w:spacing w:val="3"/>
        </w:rPr>
        <w:t> </w:t>
      </w:r>
      <w:r>
        <w:rPr>
          <w:color w:val="231F20"/>
          <w:spacing w:val="1"/>
        </w:rPr>
        <w:t>opener</w:t>
      </w:r>
      <w:r>
        <w:rPr>
          <w:color w:val="231F20"/>
          <w:spacing w:val="-79"/>
        </w:rPr>
        <w:t>）</w:t>
      </w:r>
      <w:r>
        <w:rPr>
          <w:color w:val="231F20"/>
          <w:spacing w:val="1"/>
        </w:rPr>
        <w:t>（发动机）阻风门开启器</w:t>
      </w:r>
    </w:p>
    <w:p>
      <w:pPr>
        <w:pStyle w:val="BodyText"/>
      </w:pPr>
      <w:r>
        <w:rPr>
          <w:rFonts w:ascii="Times New Roman" w:eastAsia="Times New Roman"/>
          <w:b/>
          <w:color w:val="231F20"/>
        </w:rPr>
        <w:t>CO</w:t>
      </w:r>
      <w:r>
        <w:rPr>
          <w:color w:val="231F20"/>
        </w:rPr>
        <w:t>（clear out）清除</w:t>
      </w:r>
    </w:p>
    <w:p>
      <w:pPr>
        <w:pStyle w:val="BodyText"/>
        <w:spacing w:line="280" w:lineRule="auto"/>
        <w:ind w:right="3916"/>
      </w:pPr>
      <w:r>
        <w:rPr>
          <w:rFonts w:ascii="Times New Roman" w:hAnsi="Times New Roman" w:eastAsia="Times New Roman"/>
          <w:b/>
          <w:color w:val="231F20"/>
        </w:rPr>
        <w:t>CO</w:t>
      </w:r>
      <w:r>
        <w:rPr>
          <w:color w:val="231F20"/>
        </w:rPr>
        <w:t>（closed-open）</w:t>
      </w:r>
      <w:r>
        <w:rPr>
          <w:color w:val="231F20"/>
          <w:spacing w:val="-17"/>
        </w:rPr>
        <w:t>关 - 开，通 - 断，启 - 闭</w:t>
      </w:r>
      <w:r>
        <w:rPr>
          <w:rFonts w:ascii="Times New Roman" w:hAnsi="Times New Roman" w:eastAsia="Times New Roman"/>
          <w:b/>
          <w:color w:val="231F20"/>
          <w:spacing w:val="-4"/>
        </w:rPr>
        <w:t>CO</w:t>
      </w:r>
      <w:r>
        <w:rPr>
          <w:color w:val="231F20"/>
          <w:spacing w:val="-4"/>
        </w:rPr>
        <w:t>（colour </w:t>
      </w:r>
      <w:r>
        <w:rPr>
          <w:color w:val="231F20"/>
        </w:rPr>
        <w:t>output）彩色输出</w:t>
      </w:r>
      <w:r>
        <w:rPr>
          <w:rFonts w:ascii="Times New Roman" w:hAnsi="Times New Roman" w:eastAsia="Times New Roman"/>
          <w:b/>
          <w:color w:val="231F20"/>
          <w:spacing w:val="-3"/>
        </w:rPr>
        <w:t>Co</w:t>
      </w:r>
      <w:r>
        <w:rPr>
          <w:color w:val="231F20"/>
          <w:spacing w:val="-3"/>
        </w:rPr>
        <w:t>（company）</w:t>
      </w:r>
      <w:r>
        <w:rPr>
          <w:color w:val="231F20"/>
          <w:spacing w:val="-2"/>
        </w:rPr>
        <w:t> 公 司   </w:t>
      </w:r>
      <w:r>
        <w:rPr>
          <w:rFonts w:ascii="Times New Roman" w:hAnsi="Times New Roman" w:eastAsia="Times New Roman"/>
          <w:b/>
          <w:color w:val="231F20"/>
          <w:spacing w:val="-2"/>
        </w:rPr>
        <w:t>co</w:t>
      </w:r>
      <w:r>
        <w:rPr>
          <w:color w:val="231F20"/>
          <w:spacing w:val="-2"/>
        </w:rPr>
        <w:t>（concentration）浓度，浓缩，浓集</w:t>
      </w:r>
      <w:r>
        <w:rPr>
          <w:rFonts w:ascii="Times New Roman" w:hAnsi="Times New Roman" w:eastAsia="Times New Roman"/>
          <w:b/>
          <w:color w:val="231F20"/>
          <w:spacing w:val="-3"/>
        </w:rPr>
        <w:t>C/O</w:t>
      </w:r>
      <w:r>
        <w:rPr>
          <w:color w:val="231F20"/>
          <w:spacing w:val="-3"/>
        </w:rPr>
        <w:t>（consist </w:t>
      </w:r>
      <w:r>
        <w:rPr>
          <w:color w:val="231F20"/>
        </w:rPr>
        <w:t>of）由…组成</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0873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Co</w:t>
        <w:tab/>
      </w:r>
      <w:r>
        <w:rPr>
          <w:color w:val="231F20"/>
          <w:sz w:val="20"/>
        </w:rPr>
        <w:t>— 146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335"/>
      </w:pPr>
      <w:r>
        <w:rPr>
          <w:rFonts w:ascii="Times New Roman" w:eastAsia="Times New Roman"/>
          <w:b/>
          <w:color w:val="231F20"/>
        </w:rPr>
        <w:t>Co</w:t>
      </w:r>
      <w:r>
        <w:rPr>
          <w:color w:val="231F20"/>
        </w:rPr>
        <w:t>（cooled in oil）在油内冷却的</w:t>
      </w:r>
      <w:r>
        <w:rPr>
          <w:rFonts w:ascii="Times New Roman" w:eastAsia="Times New Roman"/>
          <w:b/>
          <w:color w:val="231F20"/>
        </w:rPr>
        <w:t>CO</w:t>
      </w:r>
      <w:r>
        <w:rPr>
          <w:color w:val="231F20"/>
        </w:rPr>
        <w:t>（crystal oscillator）晶体振荡器</w:t>
      </w:r>
      <w:r>
        <w:rPr>
          <w:rFonts w:ascii="Times New Roman" w:eastAsia="Times New Roman"/>
          <w:b/>
          <w:color w:val="231F20"/>
        </w:rPr>
        <w:t>CO</w:t>
      </w:r>
      <w:r>
        <w:rPr>
          <w:color w:val="231F20"/>
        </w:rPr>
        <w:t>（current order）现〔即〕时指令</w:t>
      </w:r>
    </w:p>
    <w:p>
      <w:pPr>
        <w:pStyle w:val="BodyText"/>
        <w:spacing w:line="280" w:lineRule="auto" w:before="0"/>
        <w:ind w:right="3245"/>
      </w:pPr>
      <w:r>
        <w:rPr>
          <w:rFonts w:ascii="Times New Roman" w:eastAsia="Times New Roman"/>
          <w:b/>
          <w:color w:val="231F20"/>
        </w:rPr>
        <w:t>CO</w:t>
      </w:r>
      <w:r>
        <w:rPr>
          <w:color w:val="231F20"/>
        </w:rPr>
        <w:t>（cut-out）切断，关闭，断路器，熔断器，断电器</w:t>
      </w:r>
      <w:r>
        <w:rPr>
          <w:rFonts w:ascii="Times New Roman" w:eastAsia="Times New Roman"/>
          <w:b/>
          <w:color w:val="231F20"/>
        </w:rPr>
        <w:t>COA</w:t>
      </w:r>
      <w:r>
        <w:rPr>
          <w:color w:val="231F20"/>
        </w:rPr>
        <w:t>（current output amplifier）电流输出放大器</w:t>
      </w:r>
      <w:r>
        <w:rPr>
          <w:rFonts w:ascii="Times New Roman" w:eastAsia="Times New Roman"/>
          <w:b/>
          <w:color w:val="231F20"/>
        </w:rPr>
        <w:t>co ad</w:t>
      </w:r>
      <w:r>
        <w:rPr>
          <w:color w:val="231F20"/>
        </w:rPr>
        <w:t>（coordinate adder）坐标加法器</w:t>
      </w:r>
    </w:p>
    <w:p>
      <w:pPr>
        <w:pStyle w:val="BodyText"/>
        <w:spacing w:before="1"/>
      </w:pPr>
      <w:r>
        <w:rPr>
          <w:rFonts w:ascii="Times New Roman" w:eastAsia="Times New Roman"/>
          <w:b/>
          <w:color w:val="231F20"/>
        </w:rPr>
        <w:t>COAM</w:t>
      </w:r>
      <w:r>
        <w:rPr>
          <w:color w:val="231F20"/>
        </w:rPr>
        <w:t>（customer owned and maintained）用户专用与维护的</w:t>
      </w:r>
    </w:p>
    <w:p>
      <w:pPr>
        <w:pStyle w:val="BodyText"/>
        <w:spacing w:line="280" w:lineRule="auto"/>
        <w:ind w:right="1348"/>
      </w:pPr>
      <w:r>
        <w:rPr>
          <w:rFonts w:ascii="Times New Roman" w:eastAsia="Times New Roman"/>
          <w:b/>
          <w:color w:val="231F20"/>
          <w:spacing w:val="-4"/>
        </w:rPr>
        <w:t>COAT</w:t>
      </w:r>
      <w:r>
        <w:rPr>
          <w:color w:val="231F20"/>
          <w:spacing w:val="-4"/>
        </w:rPr>
        <w:t>（coherent</w:t>
      </w:r>
      <w:r>
        <w:rPr>
          <w:color w:val="231F20"/>
          <w:spacing w:val="6"/>
        </w:rPr>
        <w:t> </w:t>
      </w:r>
      <w:r>
        <w:rPr>
          <w:color w:val="231F20"/>
        </w:rPr>
        <w:t>optical</w:t>
      </w:r>
      <w:r>
        <w:rPr>
          <w:color w:val="231F20"/>
          <w:spacing w:val="6"/>
        </w:rPr>
        <w:t> </w:t>
      </w:r>
      <w:r>
        <w:rPr>
          <w:color w:val="231F20"/>
        </w:rPr>
        <w:t>adaptive</w:t>
      </w:r>
      <w:r>
        <w:rPr>
          <w:color w:val="231F20"/>
          <w:spacing w:val="6"/>
        </w:rPr>
        <w:t> </w:t>
      </w:r>
      <w:r>
        <w:rPr>
          <w:color w:val="231F20"/>
        </w:rPr>
        <w:t>techniques）相干光自适应技术</w:t>
      </w:r>
      <w:r>
        <w:rPr>
          <w:rFonts w:ascii="Times New Roman" w:eastAsia="Times New Roman"/>
          <w:b/>
          <w:color w:val="231F20"/>
          <w:spacing w:val="-3"/>
        </w:rPr>
        <w:t>COATS</w:t>
      </w:r>
      <w:r>
        <w:rPr>
          <w:color w:val="231F20"/>
          <w:spacing w:val="-3"/>
        </w:rPr>
        <w:t>（computer</w:t>
      </w:r>
      <w:r>
        <w:rPr>
          <w:color w:val="231F20"/>
          <w:spacing w:val="12"/>
        </w:rPr>
        <w:t> </w:t>
      </w:r>
      <w:r>
        <w:rPr>
          <w:color w:val="231F20"/>
        </w:rPr>
        <w:t>operated</w:t>
      </w:r>
      <w:r>
        <w:rPr>
          <w:color w:val="231F20"/>
          <w:spacing w:val="12"/>
        </w:rPr>
        <w:t> </w:t>
      </w:r>
      <w:r>
        <w:rPr>
          <w:color w:val="231F20"/>
        </w:rPr>
        <w:t>automatic</w:t>
      </w:r>
      <w:r>
        <w:rPr>
          <w:color w:val="231F20"/>
          <w:spacing w:val="12"/>
        </w:rPr>
        <w:t> </w:t>
      </w:r>
      <w:r>
        <w:rPr>
          <w:color w:val="231F20"/>
        </w:rPr>
        <w:t>test</w:t>
      </w:r>
      <w:r>
        <w:rPr>
          <w:color w:val="231F20"/>
          <w:spacing w:val="13"/>
        </w:rPr>
        <w:t> </w:t>
      </w:r>
      <w:r>
        <w:rPr>
          <w:color w:val="231F20"/>
        </w:rPr>
        <w:t>system）计算机操作自动测试系统</w:t>
      </w:r>
      <w:r>
        <w:rPr>
          <w:rFonts w:ascii="Times New Roman" w:eastAsia="Times New Roman"/>
          <w:b/>
          <w:color w:val="231F20"/>
        </w:rPr>
        <w:t>coax</w:t>
      </w:r>
      <w:r>
        <w:rPr>
          <w:color w:val="231F20"/>
        </w:rPr>
        <w:t>（coaxial）同轴的，共轴的</w:t>
      </w:r>
    </w:p>
    <w:p>
      <w:pPr>
        <w:pStyle w:val="BodyText"/>
        <w:spacing w:before="0"/>
      </w:pPr>
      <w:r>
        <w:rPr>
          <w:rFonts w:ascii="Times New Roman" w:eastAsia="Times New Roman"/>
          <w:b/>
          <w:color w:val="231F20"/>
          <w:spacing w:val="-3"/>
        </w:rPr>
        <w:t>coax</w:t>
      </w:r>
      <w:r>
        <w:rPr>
          <w:color w:val="231F20"/>
          <w:spacing w:val="-3"/>
        </w:rPr>
        <w:t>（coaxial</w:t>
      </w:r>
      <w:r>
        <w:rPr>
          <w:color w:val="231F20"/>
          <w:spacing w:val="22"/>
        </w:rPr>
        <w:t> </w:t>
      </w:r>
      <w:r>
        <w:rPr>
          <w:color w:val="231F20"/>
        </w:rPr>
        <w:t>cable）同轴电缆</w:t>
      </w:r>
    </w:p>
    <w:p>
      <w:pPr>
        <w:pStyle w:val="BodyText"/>
      </w:pPr>
      <w:r>
        <w:rPr>
          <w:rFonts w:ascii="Times New Roman" w:eastAsia="Times New Roman"/>
          <w:b/>
          <w:color w:val="231F20"/>
        </w:rPr>
        <w:t>co ax</w:t>
      </w:r>
      <w:r>
        <w:rPr>
          <w:color w:val="231F20"/>
        </w:rPr>
        <w:t>（concentric axle）同轴的</w:t>
      </w:r>
    </w:p>
    <w:p>
      <w:pPr>
        <w:pStyle w:val="BodyText"/>
        <w:spacing w:line="280" w:lineRule="auto"/>
        <w:ind w:right="3745"/>
      </w:pPr>
      <w:r>
        <w:rPr>
          <w:rFonts w:ascii="Times New Roman" w:eastAsia="Times New Roman"/>
          <w:b/>
          <w:color w:val="231F20"/>
          <w:spacing w:val="-4"/>
        </w:rPr>
        <w:t>COB</w:t>
      </w:r>
      <w:r>
        <w:rPr>
          <w:color w:val="231F20"/>
          <w:spacing w:val="-4"/>
        </w:rPr>
        <w:t>（chip </w:t>
      </w:r>
      <w:r>
        <w:rPr>
          <w:color w:val="231F20"/>
        </w:rPr>
        <w:t>on board）板上芯片简单封装</w:t>
      </w:r>
      <w:r>
        <w:rPr>
          <w:rFonts w:ascii="Times New Roman" w:eastAsia="Times New Roman"/>
          <w:b/>
          <w:color w:val="231F20"/>
          <w:spacing w:val="1"/>
        </w:rPr>
        <w:t>CO</w:t>
      </w:r>
      <w:r>
        <w:rPr>
          <w:rFonts w:ascii="Times New Roman" w:eastAsia="Times New Roman"/>
          <w:b/>
          <w:color w:val="231F20"/>
          <w:spacing w:val="-37"/>
        </w:rPr>
        <w:t>B</w:t>
      </w:r>
      <w:r>
        <w:rPr>
          <w:color w:val="231F20"/>
          <w:spacing w:val="1"/>
        </w:rPr>
        <w:t>（clea</w:t>
      </w:r>
      <w:r>
        <w:rPr>
          <w:color w:val="231F20"/>
        </w:rPr>
        <w:t>r </w:t>
      </w:r>
      <w:r>
        <w:rPr>
          <w:color w:val="231F20"/>
          <w:spacing w:val="1"/>
        </w:rPr>
        <w:t>ou</w:t>
      </w:r>
      <w:r>
        <w:rPr>
          <w:color w:val="231F20"/>
        </w:rPr>
        <w:t>t </w:t>
      </w:r>
      <w:r>
        <w:rPr>
          <w:color w:val="231F20"/>
          <w:spacing w:val="1"/>
        </w:rPr>
        <w:t>bus</w:t>
      </w:r>
      <w:r>
        <w:rPr>
          <w:color w:val="231F20"/>
          <w:spacing w:val="-79"/>
        </w:rPr>
        <w:t>）</w:t>
      </w:r>
      <w:r>
        <w:rPr>
          <w:color w:val="231F20"/>
          <w:spacing w:val="1"/>
        </w:rPr>
        <w:t>（计算机）清除输出总线 </w:t>
      </w:r>
      <w:r>
        <w:rPr>
          <w:rFonts w:ascii="Times New Roman" w:eastAsia="Times New Roman"/>
          <w:b/>
          <w:color w:val="231F20"/>
        </w:rPr>
        <w:t>cob crm</w:t>
      </w:r>
      <w:r>
        <w:rPr>
          <w:color w:val="231F20"/>
        </w:rPr>
        <w:t>（cobalt-chrome）钴铬</w:t>
      </w:r>
    </w:p>
    <w:p>
      <w:pPr>
        <w:pStyle w:val="BodyText"/>
        <w:spacing w:line="280" w:lineRule="auto" w:before="1"/>
        <w:ind w:left="384" w:right="144" w:hanging="168"/>
      </w:pPr>
      <w:r>
        <w:rPr>
          <w:rFonts w:ascii="Times New Roman" w:eastAsia="Times New Roman"/>
          <w:b/>
          <w:color w:val="231F20"/>
          <w:spacing w:val="-1"/>
        </w:rPr>
        <w:t>Co-BO</w:t>
      </w:r>
      <w:r>
        <w:rPr>
          <w:rFonts w:ascii="Times New Roman" w:eastAsia="Times New Roman"/>
          <w:b/>
          <w:color w:val="231F20"/>
          <w:spacing w:val="-50"/>
        </w:rPr>
        <w:t>L</w:t>
      </w:r>
      <w:r>
        <w:rPr>
          <w:color w:val="231F20"/>
          <w:spacing w:val="-1"/>
        </w:rPr>
        <w:t>（commo</w:t>
      </w:r>
      <w:r>
        <w:rPr>
          <w:color w:val="231F20"/>
        </w:rPr>
        <w:t>n </w:t>
      </w:r>
      <w:r>
        <w:rPr>
          <w:color w:val="231F20"/>
          <w:spacing w:val="-1"/>
        </w:rPr>
        <w:t>busines</w:t>
      </w:r>
      <w:r>
        <w:rPr>
          <w:color w:val="231F20"/>
        </w:rPr>
        <w:t>s </w:t>
      </w:r>
      <w:r>
        <w:rPr>
          <w:color w:val="231F20"/>
          <w:spacing w:val="-1"/>
        </w:rPr>
        <w:t>oriente</w:t>
      </w:r>
      <w:r>
        <w:rPr>
          <w:color w:val="231F20"/>
        </w:rPr>
        <w:t>d </w:t>
      </w:r>
      <w:r>
        <w:rPr>
          <w:color w:val="231F20"/>
          <w:spacing w:val="-1"/>
        </w:rPr>
        <w:t>language）</w:t>
      </w:r>
      <w:r>
        <w:rPr>
          <w:color w:val="231F20"/>
          <w:spacing w:val="-6"/>
        </w:rPr>
        <w:t>商业通用语言，面向商业的通用语言，</w:t>
      </w:r>
      <w:r>
        <w:rPr>
          <w:color w:val="231F20"/>
          <w:spacing w:val="-1"/>
        </w:rPr>
        <w:t>COBO</w:t>
      </w:r>
      <w:r>
        <w:rPr>
          <w:color w:val="231F20"/>
        </w:rPr>
        <w:t>L</w:t>
      </w:r>
      <w:r>
        <w:rPr>
          <w:color w:val="231F20"/>
          <w:spacing w:val="-16"/>
        </w:rPr>
        <w:t> 语言，</w:t>
      </w:r>
      <w:r>
        <w:rPr>
          <w:color w:val="231F20"/>
        </w:rPr>
        <w:t>一般事务数据处理用计算机语言</w:t>
      </w:r>
    </w:p>
    <w:p>
      <w:pPr>
        <w:pStyle w:val="BodyText"/>
        <w:spacing w:line="280" w:lineRule="auto" w:before="0"/>
        <w:ind w:right="3240"/>
      </w:pPr>
      <w:r>
        <w:rPr>
          <w:rFonts w:ascii="Times New Roman" w:eastAsia="Times New Roman"/>
          <w:b/>
          <w:color w:val="231F20"/>
        </w:rPr>
        <w:t>COC</w:t>
      </w:r>
      <w:r>
        <w:rPr>
          <w:color w:val="231F20"/>
        </w:rPr>
        <w:t>（cathodal opening contraction）阴极断电收缩</w:t>
      </w:r>
      <w:r>
        <w:rPr>
          <w:rFonts w:ascii="Times New Roman" w:eastAsia="Times New Roman"/>
          <w:b/>
          <w:color w:val="231F20"/>
        </w:rPr>
        <w:t>COC</w:t>
      </w:r>
      <w:r>
        <w:rPr>
          <w:color w:val="231F20"/>
        </w:rPr>
        <w:t>（coded optical character）编码光字符</w:t>
      </w:r>
      <w:r>
        <w:rPr>
          <w:rFonts w:ascii="Times New Roman" w:eastAsia="Times New Roman"/>
          <w:b/>
          <w:color w:val="231F20"/>
        </w:rPr>
        <w:t>COC</w:t>
      </w:r>
      <w:r>
        <w:rPr>
          <w:color w:val="231F20"/>
        </w:rPr>
        <w:t>（computer on-chip）单片计算机</w:t>
      </w:r>
    </w:p>
    <w:p>
      <w:pPr>
        <w:pStyle w:val="BodyText"/>
        <w:spacing w:before="1"/>
      </w:pPr>
      <w:r>
        <w:rPr>
          <w:rFonts w:ascii="Times New Roman" w:eastAsia="Times New Roman"/>
          <w:b/>
          <w:color w:val="231F20"/>
        </w:rPr>
        <w:t>CO</w:t>
      </w:r>
      <w:r>
        <w:rPr>
          <w:rFonts w:ascii="Times New Roman" w:eastAsia="Times New Roman"/>
          <w:b/>
          <w:color w:val="231F20"/>
          <w:spacing w:val="-39"/>
        </w:rPr>
        <w:t>C</w:t>
      </w:r>
      <w:r>
        <w:rPr>
          <w:color w:val="231F20"/>
        </w:rPr>
        <w:t>（continuous</w:t>
      </w:r>
      <w:r>
        <w:rPr>
          <w:color w:val="231F20"/>
          <w:spacing w:val="1"/>
        </w:rPr>
        <w:t> </w:t>
      </w:r>
      <w:r>
        <w:rPr>
          <w:color w:val="231F20"/>
        </w:rPr>
        <w:t>oxidation</w:t>
      </w:r>
      <w:r>
        <w:rPr>
          <w:color w:val="231F20"/>
          <w:spacing w:val="1"/>
        </w:rPr>
        <w:t> </w:t>
      </w:r>
      <w:r>
        <w:rPr>
          <w:color w:val="231F20"/>
        </w:rPr>
        <w:t>catalyst</w:t>
      </w:r>
      <w:r>
        <w:rPr>
          <w:color w:val="231F20"/>
          <w:spacing w:val="-80"/>
        </w:rPr>
        <w:t>）</w:t>
      </w:r>
      <w:r>
        <w:rPr>
          <w:color w:val="231F20"/>
        </w:rPr>
        <w:t>（发动机）连续式氧化催化剂（发动机）常规氧化催化剂</w:t>
      </w:r>
    </w:p>
    <w:p>
      <w:pPr>
        <w:pStyle w:val="BodyText"/>
        <w:spacing w:line="280" w:lineRule="auto"/>
        <w:ind w:right="3891"/>
      </w:pPr>
      <w:r>
        <w:rPr>
          <w:rFonts w:ascii="Times New Roman" w:eastAsia="Times New Roman"/>
          <w:b/>
          <w:color w:val="231F20"/>
        </w:rPr>
        <w:t>COD</w:t>
      </w:r>
      <w:r>
        <w:rPr>
          <w:color w:val="231F20"/>
        </w:rPr>
        <w:t>（chemical oxygen demand）化学耗氧量</w:t>
      </w:r>
      <w:r>
        <w:rPr>
          <w:rFonts w:ascii="Times New Roman" w:eastAsia="Times New Roman"/>
          <w:b/>
          <w:color w:val="231F20"/>
        </w:rPr>
        <w:t>cod</w:t>
      </w:r>
      <w:r>
        <w:rPr>
          <w:color w:val="231F20"/>
        </w:rPr>
        <w:t>（coder） 编 码 器 ， 记 发 器 </w:t>
      </w:r>
      <w:r>
        <w:rPr>
          <w:rFonts w:ascii="Times New Roman" w:eastAsia="Times New Roman"/>
          <w:b/>
          <w:color w:val="231F20"/>
        </w:rPr>
        <w:t>COD</w:t>
      </w:r>
      <w:r>
        <w:rPr>
          <w:color w:val="231F20"/>
        </w:rPr>
        <w:t>（coding）编码</w:t>
      </w:r>
    </w:p>
    <w:p>
      <w:pPr>
        <w:pStyle w:val="BodyText"/>
        <w:spacing w:line="280" w:lineRule="auto" w:before="0"/>
        <w:ind w:right="3080"/>
      </w:pPr>
      <w:r>
        <w:rPr>
          <w:rFonts w:ascii="Times New Roman" w:eastAsia="Times New Roman"/>
          <w:b/>
          <w:color w:val="231F20"/>
        </w:rPr>
        <w:t>COD</w:t>
      </w:r>
      <w:r>
        <w:rPr>
          <w:color w:val="231F20"/>
        </w:rPr>
        <w:t>（computer operation package）计算机操作软件包</w:t>
      </w:r>
      <w:r>
        <w:rPr>
          <w:rFonts w:ascii="Times New Roman" w:eastAsia="Times New Roman"/>
          <w:b/>
          <w:color w:val="231F20"/>
        </w:rPr>
        <w:t>COD</w:t>
      </w:r>
      <w:r>
        <w:rPr>
          <w:color w:val="231F20"/>
        </w:rPr>
        <w:t>（computer optimized design）计算机最佳设计</w:t>
      </w:r>
      <w:r>
        <w:rPr>
          <w:rFonts w:ascii="Times New Roman" w:eastAsia="Times New Roman"/>
          <w:b/>
          <w:color w:val="231F20"/>
        </w:rPr>
        <w:t>COD</w:t>
      </w:r>
      <w:r>
        <w:rPr>
          <w:color w:val="231F20"/>
        </w:rPr>
        <w:t>（continued on drawing）连续图</w:t>
      </w:r>
    </w:p>
    <w:p>
      <w:pPr>
        <w:pStyle w:val="BodyText"/>
        <w:spacing w:before="0"/>
      </w:pPr>
      <w:r>
        <w:rPr>
          <w:rFonts w:ascii="Times New Roman" w:eastAsia="Times New Roman"/>
          <w:b/>
          <w:color w:val="231F20"/>
          <w:spacing w:val="1"/>
        </w:rPr>
        <w:t>CO</w:t>
      </w:r>
      <w:r>
        <w:rPr>
          <w:rFonts w:ascii="Times New Roman" w:eastAsia="Times New Roman"/>
          <w:b/>
          <w:color w:val="231F20"/>
          <w:spacing w:val="-37"/>
        </w:rPr>
        <w:t>D</w:t>
      </w:r>
      <w:r>
        <w:rPr>
          <w:color w:val="231F20"/>
          <w:spacing w:val="1"/>
        </w:rPr>
        <w:t>（crac</w:t>
      </w:r>
      <w:r>
        <w:rPr>
          <w:color w:val="231F20"/>
        </w:rPr>
        <w:t>k</w:t>
      </w:r>
      <w:r>
        <w:rPr>
          <w:color w:val="231F20"/>
          <w:spacing w:val="3"/>
        </w:rPr>
        <w:t> </w:t>
      </w:r>
      <w:r>
        <w:rPr>
          <w:color w:val="231F20"/>
          <w:spacing w:val="1"/>
        </w:rPr>
        <w:t>openin</w:t>
      </w:r>
      <w:r>
        <w:rPr>
          <w:color w:val="231F20"/>
        </w:rPr>
        <w:t>g</w:t>
      </w:r>
      <w:r>
        <w:rPr>
          <w:color w:val="231F20"/>
          <w:spacing w:val="3"/>
        </w:rPr>
        <w:t> </w:t>
      </w:r>
      <w:r>
        <w:rPr>
          <w:color w:val="231F20"/>
          <w:spacing w:val="1"/>
        </w:rPr>
        <w:t>displacement</w:t>
      </w:r>
      <w:r>
        <w:rPr>
          <w:color w:val="231F20"/>
          <w:spacing w:val="-79"/>
        </w:rPr>
        <w:t>）</w:t>
      </w:r>
      <w:r>
        <w:rPr>
          <w:color w:val="231F20"/>
          <w:spacing w:val="1"/>
        </w:rPr>
        <w:t>（材料）裂缝张开位移</w:t>
      </w:r>
    </w:p>
    <w:p>
      <w:pPr>
        <w:pStyle w:val="BodyText"/>
        <w:spacing w:line="280" w:lineRule="auto"/>
        <w:ind w:right="366"/>
      </w:pPr>
      <w:r>
        <w:rPr>
          <w:rFonts w:ascii="Times New Roman" w:eastAsia="Times New Roman"/>
          <w:b/>
          <w:color w:val="231F20"/>
        </w:rPr>
        <w:t>CoDAG</w:t>
      </w:r>
      <w:r>
        <w:rPr>
          <w:color w:val="231F20"/>
        </w:rPr>
        <w:t>（combined diesel and gas turbine）柴油机和燃气轮机联合（推进器方式） </w:t>
      </w:r>
      <w:r>
        <w:rPr>
          <w:rFonts w:ascii="Times New Roman" w:eastAsia="Times New Roman"/>
          <w:b/>
          <w:color w:val="231F20"/>
        </w:rPr>
        <w:t>CODAN</w:t>
      </w:r>
      <w:r>
        <w:rPr>
          <w:color w:val="231F20"/>
        </w:rPr>
        <w:t>（carrier operating device antinoise）抑制噪声 / 载波控制器，抗噪声载波控制器</w:t>
      </w:r>
      <w:r>
        <w:rPr>
          <w:rFonts w:ascii="Times New Roman" w:eastAsia="Times New Roman"/>
          <w:b/>
          <w:color w:val="231F20"/>
        </w:rPr>
        <w:t>CoDAP</w:t>
      </w:r>
      <w:r>
        <w:rPr>
          <w:color w:val="231F20"/>
        </w:rPr>
        <w:t>（control data assembly program）控制数据汇编程序</w:t>
      </w:r>
    </w:p>
    <w:p>
      <w:pPr>
        <w:pStyle w:val="BodyText"/>
        <w:spacing w:line="280" w:lineRule="auto" w:before="1"/>
        <w:ind w:right="1018"/>
      </w:pPr>
      <w:r>
        <w:rPr>
          <w:rFonts w:ascii="Times New Roman" w:eastAsia="Times New Roman"/>
          <w:b/>
          <w:color w:val="231F20"/>
        </w:rPr>
        <w:t>CoDAR</w:t>
      </w:r>
      <w:r>
        <w:rPr>
          <w:color w:val="231F20"/>
        </w:rPr>
        <w:t>（correlation display analyzing and recording）综合显示分析和记录系统</w:t>
      </w:r>
      <w:r>
        <w:rPr>
          <w:rFonts w:ascii="Times New Roman" w:eastAsia="Times New Roman"/>
          <w:b/>
          <w:color w:val="231F20"/>
        </w:rPr>
        <w:t>CoDaSyL</w:t>
      </w:r>
      <w:r>
        <w:rPr>
          <w:color w:val="231F20"/>
        </w:rPr>
        <w:t>（Committee on Data System Language）数据系统语言委员会（美国） </w:t>
      </w:r>
      <w:r>
        <w:rPr>
          <w:rFonts w:ascii="Times New Roman" w:eastAsia="Times New Roman"/>
          <w:b/>
          <w:color w:val="231F20"/>
        </w:rPr>
        <w:t>CODaSyL</w:t>
      </w:r>
      <w:r>
        <w:rPr>
          <w:color w:val="231F20"/>
        </w:rPr>
        <w:t>（conference on data system languages）数据系统语言商讨会</w:t>
      </w:r>
    </w:p>
    <w:p>
      <w:pPr>
        <w:pStyle w:val="BodyText"/>
        <w:spacing w:line="280" w:lineRule="auto" w:before="0"/>
        <w:ind w:right="223"/>
      </w:pPr>
      <w:r>
        <w:rPr>
          <w:rFonts w:ascii="Times New Roman" w:eastAsia="Times New Roman"/>
          <w:b/>
          <w:color w:val="231F20"/>
          <w:spacing w:val="-7"/>
        </w:rPr>
        <w:t>CODAT</w:t>
      </w:r>
      <w:r>
        <w:rPr>
          <w:color w:val="231F20"/>
          <w:spacing w:val="-7"/>
        </w:rPr>
        <w:t>（committee </w:t>
      </w:r>
      <w:r>
        <w:rPr>
          <w:color w:val="231F20"/>
        </w:rPr>
        <w:t>on </w:t>
      </w:r>
      <w:r>
        <w:rPr>
          <w:color w:val="231F20"/>
          <w:spacing w:val="-3"/>
        </w:rPr>
        <w:t>data </w:t>
      </w:r>
      <w:r>
        <w:rPr>
          <w:color w:val="231F20"/>
        </w:rPr>
        <w:t>for </w:t>
      </w:r>
      <w:r>
        <w:rPr>
          <w:color w:val="231F20"/>
          <w:spacing w:val="-3"/>
        </w:rPr>
        <w:t>science </w:t>
      </w:r>
      <w:r>
        <w:rPr>
          <w:color w:val="231F20"/>
        </w:rPr>
        <w:t>and </w:t>
      </w:r>
      <w:r>
        <w:rPr>
          <w:color w:val="231F20"/>
          <w:spacing w:val="-3"/>
        </w:rPr>
        <w:t>technology）科学技术资料委员会，科技数据委员会</w:t>
      </w:r>
      <w:r>
        <w:rPr>
          <w:rFonts w:ascii="Times New Roman" w:eastAsia="Times New Roman"/>
          <w:b/>
          <w:color w:val="231F20"/>
        </w:rPr>
        <w:t>CoDEAG</w:t>
      </w:r>
      <w:r>
        <w:rPr>
          <w:color w:val="231F20"/>
        </w:rPr>
        <w:t>（combined diesel electric and gas turbine）柴油机电力推进和燃气轮机联合装置</w:t>
      </w:r>
      <w:r>
        <w:rPr>
          <w:rFonts w:ascii="Times New Roman" w:eastAsia="Times New Roman"/>
          <w:b/>
          <w:color w:val="231F20"/>
        </w:rPr>
        <w:t>co</w:t>
      </w:r>
      <w:r>
        <w:rPr>
          <w:rFonts w:ascii="Times New Roman" w:eastAsia="Times New Roman"/>
          <w:b/>
          <w:color w:val="231F20"/>
          <w:spacing w:val="2"/>
        </w:rPr>
        <w:t> </w:t>
      </w:r>
      <w:r>
        <w:rPr>
          <w:rFonts w:ascii="Times New Roman" w:eastAsia="Times New Roman"/>
          <w:b/>
          <w:color w:val="231F20"/>
        </w:rPr>
        <w:t>dec</w:t>
      </w:r>
      <w:r>
        <w:rPr>
          <w:color w:val="231F20"/>
        </w:rPr>
        <w:t>（coder-decoder）编解码器，编码译码器</w:t>
      </w:r>
    </w:p>
    <w:p>
      <w:pPr>
        <w:pStyle w:val="BodyText"/>
        <w:spacing w:before="1"/>
      </w:pPr>
      <w:r>
        <w:rPr>
          <w:rFonts w:ascii="Times New Roman" w:eastAsia="Times New Roman"/>
          <w:b/>
          <w:color w:val="231F20"/>
        </w:rPr>
        <w:t>co dec</w:t>
      </w:r>
      <w:r>
        <w:rPr>
          <w:color w:val="231F20"/>
        </w:rPr>
        <w:t>（compress decompress）压缩及解压</w:t>
      </w:r>
    </w:p>
    <w:p>
      <w:pPr>
        <w:pStyle w:val="BodyText"/>
      </w:pPr>
      <w:r>
        <w:rPr>
          <w:rFonts w:ascii="Times New Roman" w:eastAsia="Times New Roman"/>
          <w:b/>
          <w:color w:val="231F20"/>
        </w:rPr>
        <w:t>CODEx</w:t>
      </w:r>
      <w:r>
        <w:rPr>
          <w:color w:val="231F20"/>
        </w:rPr>
        <w:t>（compiler of differential expression）微分表达式编译程序</w:t>
      </w:r>
    </w:p>
    <w:p>
      <w:pPr>
        <w:pStyle w:val="BodyText"/>
      </w:pPr>
      <w:r>
        <w:rPr>
          <w:rFonts w:ascii="Times New Roman" w:eastAsia="Times New Roman"/>
          <w:b/>
          <w:color w:val="231F20"/>
        </w:rPr>
        <w:t>CoDiC</w:t>
      </w:r>
      <w:r>
        <w:rPr>
          <w:color w:val="231F20"/>
        </w:rPr>
        <w:t>（colour difference computer）色差计算机</w:t>
      </w:r>
    </w:p>
    <w:p>
      <w:pPr>
        <w:pStyle w:val="BodyText"/>
      </w:pPr>
      <w:r>
        <w:rPr>
          <w:rFonts w:ascii="Times New Roman" w:eastAsia="Times New Roman"/>
          <w:b/>
          <w:color w:val="231F20"/>
        </w:rPr>
        <w:t>CoDiC</w:t>
      </w:r>
      <w:r>
        <w:rPr>
          <w:color w:val="231F20"/>
        </w:rPr>
        <w:t>（computer-directed communications）计算机直接通信</w:t>
      </w:r>
    </w:p>
    <w:p>
      <w:pPr>
        <w:pStyle w:val="BodyText"/>
      </w:pPr>
      <w:r>
        <w:rPr>
          <w:rFonts w:ascii="Times New Roman" w:eastAsia="Times New Roman"/>
          <w:b/>
          <w:color w:val="231F20"/>
          <w:spacing w:val="1"/>
        </w:rPr>
        <w:t>CoDi</w:t>
      </w:r>
      <w:r>
        <w:rPr>
          <w:rFonts w:ascii="Times New Roman" w:eastAsia="Times New Roman"/>
          <w:b/>
          <w:color w:val="231F20"/>
          <w:spacing w:val="-46"/>
        </w:rPr>
        <w:t>L</w:t>
      </w:r>
      <w:r>
        <w:rPr>
          <w:color w:val="231F20"/>
          <w:spacing w:val="1"/>
        </w:rPr>
        <w:t>（contro</w:t>
      </w:r>
      <w:r>
        <w:rPr>
          <w:color w:val="231F20"/>
        </w:rPr>
        <w:t>l</w:t>
      </w:r>
      <w:r>
        <w:rPr>
          <w:color w:val="231F20"/>
          <w:spacing w:val="3"/>
        </w:rPr>
        <w:t> </w:t>
      </w:r>
      <w:r>
        <w:rPr>
          <w:color w:val="231F20"/>
          <w:spacing w:val="1"/>
        </w:rPr>
        <w:t>diagra</w:t>
      </w:r>
      <w:r>
        <w:rPr>
          <w:color w:val="231F20"/>
        </w:rPr>
        <w:t>m</w:t>
      </w:r>
      <w:r>
        <w:rPr>
          <w:color w:val="231F20"/>
          <w:spacing w:val="3"/>
        </w:rPr>
        <w:t> </w:t>
      </w:r>
      <w:r>
        <w:rPr>
          <w:color w:val="231F20"/>
          <w:spacing w:val="1"/>
        </w:rPr>
        <w:t>language</w:t>
      </w:r>
      <w:r>
        <w:rPr>
          <w:color w:val="231F20"/>
          <w:spacing w:val="-79"/>
        </w:rPr>
        <w:t>）</w:t>
      </w:r>
      <w:r>
        <w:rPr>
          <w:color w:val="231F20"/>
          <w:spacing w:val="1"/>
        </w:rPr>
        <w:t>（计算机）控制图形语言（一种面向过程控制的语言）</w:t>
      </w:r>
    </w:p>
    <w:p>
      <w:pPr>
        <w:spacing w:after="0"/>
        <w:sectPr>
          <w:pgSz w:w="8500" w:h="12080"/>
          <w:pgMar w:top="600" w:bottom="280" w:left="580" w:right="560"/>
        </w:sectPr>
      </w:pPr>
    </w:p>
    <w:p>
      <w:pPr>
        <w:pStyle w:val="Heading2"/>
      </w:pPr>
      <w:r>
        <w:rPr>
          <w:color w:val="231F20"/>
        </w:rPr>
        <w:t>— 147 —</w:t>
      </w:r>
    </w:p>
    <w:p>
      <w:pPr>
        <w:spacing w:before="62"/>
        <w:ind w:left="0" w:right="220" w:firstLine="0"/>
        <w:jc w:val="right"/>
        <w:rPr>
          <w:rFonts w:ascii="Times New Roman"/>
          <w:b/>
          <w:sz w:val="20"/>
        </w:rPr>
      </w:pPr>
      <w:r>
        <w:rPr/>
        <w:br w:type="column"/>
      </w:r>
      <w:r>
        <w:rPr>
          <w:rFonts w:ascii="Times New Roman"/>
          <w:b/>
          <w:color w:val="231F20"/>
          <w:sz w:val="20"/>
        </w:rPr>
        <w:t>COLT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1542"/>
      </w:pPr>
      <w:r>
        <w:rPr>
          <w:rFonts w:ascii="Times New Roman" w:eastAsia="Times New Roman"/>
          <w:b/>
          <w:color w:val="231F20"/>
        </w:rPr>
        <w:t>CoDiPhAS</w:t>
      </w:r>
      <w:r>
        <w:rPr>
          <w:color w:val="231F20"/>
        </w:rPr>
        <w:t>（coherent digital phased array system）相关数字相位矩阵系统</w:t>
      </w:r>
      <w:r>
        <w:rPr>
          <w:rFonts w:ascii="Times New Roman" w:eastAsia="Times New Roman"/>
          <w:b/>
          <w:color w:val="231F20"/>
          <w:spacing w:val="1"/>
        </w:rPr>
        <w:t>COD-tes</w:t>
      </w:r>
      <w:r>
        <w:rPr>
          <w:rFonts w:ascii="Times New Roman" w:eastAsia="Times New Roman"/>
          <w:b/>
          <w:color w:val="231F20"/>
          <w:spacing w:val="-37"/>
        </w:rPr>
        <w:t>t</w:t>
      </w:r>
      <w:r>
        <w:rPr>
          <w:color w:val="231F20"/>
          <w:spacing w:val="1"/>
        </w:rPr>
        <w:t>（crac</w:t>
      </w:r>
      <w:r>
        <w:rPr>
          <w:color w:val="231F20"/>
        </w:rPr>
        <w:t>k </w:t>
      </w:r>
      <w:r>
        <w:rPr>
          <w:color w:val="231F20"/>
          <w:spacing w:val="1"/>
        </w:rPr>
        <w:t>openin</w:t>
      </w:r>
      <w:r>
        <w:rPr>
          <w:color w:val="231F20"/>
        </w:rPr>
        <w:t>g </w:t>
      </w:r>
      <w:r>
        <w:rPr>
          <w:color w:val="231F20"/>
          <w:spacing w:val="1"/>
        </w:rPr>
        <w:t>displacemen</w:t>
      </w:r>
      <w:r>
        <w:rPr>
          <w:color w:val="231F20"/>
        </w:rPr>
        <w:t>t </w:t>
      </w:r>
      <w:r>
        <w:rPr>
          <w:color w:val="231F20"/>
          <w:spacing w:val="1"/>
        </w:rPr>
        <w:t>test</w:t>
      </w:r>
      <w:r>
        <w:rPr>
          <w:color w:val="231F20"/>
          <w:spacing w:val="-79"/>
        </w:rPr>
        <w:t>）</w:t>
      </w:r>
      <w:r>
        <w:rPr>
          <w:color w:val="231F20"/>
          <w:spacing w:val="1"/>
        </w:rPr>
        <w:t>（材料）裂纹张开位移试验 </w:t>
      </w:r>
      <w:r>
        <w:rPr>
          <w:rFonts w:ascii="Times New Roman" w:eastAsia="Times New Roman"/>
          <w:b/>
          <w:color w:val="231F20"/>
        </w:rPr>
        <w:t>COE</w:t>
      </w:r>
      <w:r>
        <w:rPr>
          <w:color w:val="231F20"/>
        </w:rPr>
        <w:t>（conventional optical element）普通光学元件</w:t>
      </w:r>
    </w:p>
    <w:p>
      <w:pPr>
        <w:pStyle w:val="BodyText"/>
        <w:spacing w:line="280" w:lineRule="auto" w:before="0"/>
        <w:ind w:right="600"/>
      </w:pPr>
      <w:r>
        <w:rPr>
          <w:rFonts w:ascii="Times New Roman" w:eastAsia="Times New Roman"/>
          <w:b/>
          <w:color w:val="231F20"/>
        </w:rPr>
        <w:t>COECL</w:t>
      </w:r>
      <w:r>
        <w:rPr>
          <w:color w:val="231F20"/>
        </w:rPr>
        <w:t>（collector-output emitter coupled logic）集电极输出发射极耦合逻辑（电路） </w:t>
      </w:r>
      <w:r>
        <w:rPr>
          <w:rFonts w:ascii="Times New Roman" w:eastAsia="Times New Roman"/>
          <w:b/>
          <w:color w:val="231F20"/>
        </w:rPr>
        <w:t>COED</w:t>
      </w:r>
      <w:r>
        <w:rPr>
          <w:color w:val="231F20"/>
        </w:rPr>
        <w:t>（computer-operated electronics display）计算机操作的电子显示设备</w:t>
      </w:r>
      <w:r>
        <w:rPr>
          <w:rFonts w:ascii="Times New Roman" w:eastAsia="Times New Roman"/>
          <w:b/>
          <w:color w:val="231F20"/>
        </w:rPr>
        <w:t>COED</w:t>
      </w:r>
      <w:r>
        <w:rPr>
          <w:color w:val="231F20"/>
        </w:rPr>
        <w:t>（concentration  on  engineering  design）集中工程设计</w:t>
      </w:r>
      <w:r>
        <w:rPr>
          <w:rFonts w:ascii="Times New Roman" w:eastAsia="Times New Roman"/>
          <w:b/>
          <w:color w:val="231F20"/>
        </w:rPr>
        <w:t>coeff</w:t>
      </w:r>
      <w:r>
        <w:rPr>
          <w:color w:val="231F20"/>
        </w:rPr>
        <w:t>（coefficient）系数，因数，率</w:t>
      </w:r>
    </w:p>
    <w:p>
      <w:pPr>
        <w:pStyle w:val="BodyText"/>
        <w:spacing w:before="1"/>
      </w:pPr>
      <w:r>
        <w:rPr>
          <w:rFonts w:ascii="Times New Roman" w:eastAsia="Times New Roman"/>
          <w:b/>
          <w:color w:val="231F20"/>
          <w:spacing w:val="1"/>
        </w:rPr>
        <w:t>C</w:t>
      </w:r>
      <w:r>
        <w:rPr>
          <w:rFonts w:ascii="Times New Roman" w:eastAsia="Times New Roman"/>
          <w:b/>
          <w:color w:val="231F20"/>
        </w:rPr>
        <w:t>O</w:t>
      </w:r>
      <w:r>
        <w:rPr>
          <w:rFonts w:ascii="Times New Roman" w:eastAsia="Times New Roman"/>
          <w:b/>
          <w:color w:val="231F20"/>
          <w:spacing w:val="3"/>
        </w:rPr>
        <w:t> </w:t>
      </w:r>
      <w:r>
        <w:rPr>
          <w:rFonts w:ascii="Times New Roman" w:eastAsia="Times New Roman"/>
          <w:b/>
          <w:color w:val="231F20"/>
          <w:spacing w:val="1"/>
        </w:rPr>
        <w:t>E</w:t>
      </w:r>
      <w:r>
        <w:rPr>
          <w:rFonts w:ascii="Times New Roman" w:eastAsia="Times New Roman"/>
          <w:b/>
          <w:color w:val="231F20"/>
          <w:spacing w:val="-37"/>
        </w:rPr>
        <w:t>I</w:t>
      </w:r>
      <w:r>
        <w:rPr>
          <w:color w:val="231F20"/>
          <w:spacing w:val="1"/>
        </w:rPr>
        <w:t>（carbon-monoxid</w:t>
      </w:r>
      <w:r>
        <w:rPr>
          <w:color w:val="231F20"/>
        </w:rPr>
        <w:t>e</w:t>
      </w:r>
      <w:r>
        <w:rPr>
          <w:color w:val="231F20"/>
          <w:spacing w:val="3"/>
        </w:rPr>
        <w:t> </w:t>
      </w:r>
      <w:r>
        <w:rPr>
          <w:color w:val="231F20"/>
          <w:spacing w:val="1"/>
        </w:rPr>
        <w:t>emissio</w:t>
      </w:r>
      <w:r>
        <w:rPr>
          <w:color w:val="231F20"/>
        </w:rPr>
        <w:t>n</w:t>
      </w:r>
      <w:r>
        <w:rPr>
          <w:color w:val="231F20"/>
          <w:spacing w:val="3"/>
        </w:rPr>
        <w:t> </w:t>
      </w:r>
      <w:r>
        <w:rPr>
          <w:color w:val="231F20"/>
          <w:spacing w:val="1"/>
        </w:rPr>
        <w:t>index</w:t>
      </w:r>
      <w:r>
        <w:rPr>
          <w:color w:val="231F20"/>
          <w:spacing w:val="-79"/>
        </w:rPr>
        <w:t>）</w:t>
      </w:r>
      <w:r>
        <w:rPr>
          <w:color w:val="231F20"/>
          <w:spacing w:val="1"/>
        </w:rPr>
        <w:t>（发动机）一氧化碳排放指数</w:t>
      </w:r>
    </w:p>
    <w:p>
      <w:pPr>
        <w:pStyle w:val="BodyText"/>
      </w:pPr>
      <w:r>
        <w:rPr>
          <w:rFonts w:ascii="Times New Roman" w:eastAsia="Times New Roman"/>
          <w:b/>
          <w:color w:val="231F20"/>
        </w:rPr>
        <w:t>COF</w:t>
      </w:r>
      <w:r>
        <w:rPr>
          <w:color w:val="231F20"/>
        </w:rPr>
        <w:t>（computer operations facility）计算机操作设备</w:t>
      </w:r>
    </w:p>
    <w:p>
      <w:pPr>
        <w:pStyle w:val="BodyText"/>
      </w:pPr>
      <w:r>
        <w:rPr>
          <w:rFonts w:ascii="Times New Roman" w:eastAsia="Times New Roman"/>
          <w:b/>
          <w:color w:val="231F20"/>
        </w:rPr>
        <w:t>COF</w:t>
      </w:r>
      <w:r>
        <w:rPr>
          <w:color w:val="231F20"/>
        </w:rPr>
        <w:t>（cut-off frequency）截止频率</w:t>
      </w:r>
    </w:p>
    <w:p>
      <w:pPr>
        <w:pStyle w:val="BodyText"/>
      </w:pPr>
      <w:r>
        <w:rPr>
          <w:rFonts w:ascii="Times New Roman" w:eastAsia="Times New Roman"/>
          <w:b/>
          <w:color w:val="231F20"/>
          <w:spacing w:val="-11"/>
        </w:rPr>
        <w:t>COFDM</w:t>
      </w:r>
      <w:r>
        <w:rPr>
          <w:color w:val="231F20"/>
          <w:spacing w:val="-11"/>
        </w:rPr>
        <w:t>（coded </w:t>
      </w:r>
      <w:r>
        <w:rPr>
          <w:color w:val="231F20"/>
          <w:spacing w:val="-7"/>
        </w:rPr>
        <w:t>orthogonal frequency division multiplex）编码正交频分复用，正交码频分多路复用</w:t>
      </w:r>
    </w:p>
    <w:p>
      <w:pPr>
        <w:spacing w:before="35"/>
        <w:ind w:left="216" w:right="0" w:firstLine="0"/>
        <w:jc w:val="left"/>
        <w:rPr>
          <w:sz w:val="16"/>
        </w:rPr>
      </w:pPr>
      <w:r>
        <w:rPr>
          <w:rFonts w:ascii="Times New Roman" w:eastAsia="Times New Roman"/>
          <w:b/>
          <w:color w:val="231F20"/>
          <w:sz w:val="16"/>
        </w:rPr>
        <w:t>C of G</w:t>
      </w:r>
      <w:r>
        <w:rPr>
          <w:color w:val="231F20"/>
          <w:sz w:val="16"/>
        </w:rPr>
        <w:t>（center of gravity）重心</w:t>
      </w:r>
    </w:p>
    <w:p>
      <w:pPr>
        <w:pStyle w:val="BodyText"/>
        <w:spacing w:line="280" w:lineRule="auto"/>
        <w:ind w:right="4110"/>
      </w:pPr>
      <w:r>
        <w:rPr>
          <w:rFonts w:ascii="Times New Roman" w:eastAsia="Times New Roman"/>
          <w:b/>
          <w:color w:val="231F20"/>
        </w:rPr>
        <w:t>C of m</w:t>
      </w:r>
      <w:r>
        <w:rPr>
          <w:color w:val="231F20"/>
        </w:rPr>
        <w:t>（centre-of-mass）质心，质量中心</w:t>
      </w:r>
      <w:r>
        <w:rPr>
          <w:rFonts w:ascii="Times New Roman" w:eastAsia="Times New Roman"/>
          <w:b/>
          <w:color w:val="231F20"/>
        </w:rPr>
        <w:t>COG</w:t>
      </w:r>
      <w:r>
        <w:rPr>
          <w:color w:val="231F20"/>
        </w:rPr>
        <w:t>（centre of gravity）重心</w:t>
      </w:r>
      <w:r>
        <w:rPr>
          <w:rFonts w:ascii="Times New Roman" w:eastAsia="Times New Roman"/>
          <w:b/>
          <w:color w:val="231F20"/>
        </w:rPr>
        <w:t>COG</w:t>
      </w:r>
      <w:r>
        <w:rPr>
          <w:color w:val="231F20"/>
        </w:rPr>
        <w:t>（coke-oven gas）焦炉煤气</w:t>
      </w:r>
    </w:p>
    <w:p>
      <w:pPr>
        <w:pStyle w:val="BodyText"/>
        <w:spacing w:line="280" w:lineRule="auto" w:before="0"/>
        <w:ind w:right="1909"/>
      </w:pPr>
      <w:r>
        <w:rPr>
          <w:rFonts w:ascii="Times New Roman" w:eastAsia="Times New Roman"/>
          <w:b/>
          <w:color w:val="231F20"/>
        </w:rPr>
        <w:t>COGO</w:t>
      </w:r>
      <w:r>
        <w:rPr>
          <w:color w:val="231F20"/>
        </w:rPr>
        <w:t>（coordinate</w:t>
      </w:r>
      <w:r>
        <w:rPr>
          <w:color w:val="231F20"/>
          <w:spacing w:val="3"/>
        </w:rPr>
        <w:t> </w:t>
      </w:r>
      <w:r>
        <w:rPr>
          <w:color w:val="231F20"/>
        </w:rPr>
        <w:t>geometry）COGO</w:t>
      </w:r>
      <w:r>
        <w:rPr>
          <w:color w:val="231F20"/>
          <w:spacing w:val="-14"/>
        </w:rPr>
        <w:t> 语言</w:t>
      </w:r>
      <w:r>
        <w:rPr>
          <w:color w:val="231F20"/>
        </w:rPr>
        <w:t>，COGO</w:t>
      </w:r>
      <w:r>
        <w:rPr>
          <w:color w:val="231F20"/>
          <w:spacing w:val="-7"/>
        </w:rPr>
        <w:t> 程序，坐标几何</w:t>
      </w:r>
      <w:r>
        <w:rPr>
          <w:rFonts w:ascii="Times New Roman" w:eastAsia="Times New Roman"/>
          <w:b/>
          <w:color w:val="231F20"/>
          <w:spacing w:val="-7"/>
        </w:rPr>
        <w:t>CoH</w:t>
      </w:r>
      <w:r>
        <w:rPr>
          <w:color w:val="231F20"/>
          <w:spacing w:val="-7"/>
        </w:rPr>
        <w:t>（coefficient</w:t>
      </w:r>
      <w:r>
        <w:rPr>
          <w:color w:val="231F20"/>
          <w:spacing w:val="3"/>
        </w:rPr>
        <w:t> </w:t>
      </w:r>
      <w:r>
        <w:rPr>
          <w:color w:val="231F20"/>
        </w:rPr>
        <w:t>of</w:t>
      </w:r>
      <w:r>
        <w:rPr>
          <w:color w:val="231F20"/>
          <w:spacing w:val="3"/>
        </w:rPr>
        <w:t> </w:t>
      </w:r>
      <w:r>
        <w:rPr>
          <w:color w:val="231F20"/>
        </w:rPr>
        <w:t>haze）烟雾系数（空气中颗粒物浓度的计量单位） </w:t>
      </w:r>
      <w:r>
        <w:rPr>
          <w:rFonts w:ascii="Times New Roman" w:eastAsia="Times New Roman"/>
          <w:b/>
          <w:color w:val="231F20"/>
        </w:rPr>
        <w:t>COH</w:t>
      </w:r>
      <w:r>
        <w:rPr>
          <w:color w:val="231F20"/>
        </w:rPr>
        <w:t>（component</w:t>
      </w:r>
      <w:r>
        <w:rPr>
          <w:color w:val="231F20"/>
          <w:spacing w:val="2"/>
        </w:rPr>
        <w:t> </w:t>
      </w:r>
      <w:r>
        <w:rPr>
          <w:color w:val="231F20"/>
        </w:rPr>
        <w:t>operating</w:t>
      </w:r>
      <w:r>
        <w:rPr>
          <w:color w:val="231F20"/>
          <w:spacing w:val="3"/>
        </w:rPr>
        <w:t> </w:t>
      </w:r>
      <w:r>
        <w:rPr>
          <w:color w:val="231F20"/>
        </w:rPr>
        <w:t>hours）元件使用寿命小时</w:t>
      </w:r>
    </w:p>
    <w:p>
      <w:pPr>
        <w:pStyle w:val="BodyText"/>
        <w:spacing w:before="1"/>
      </w:pPr>
      <w:r>
        <w:rPr>
          <w:rFonts w:ascii="Times New Roman" w:eastAsia="Times New Roman"/>
          <w:b/>
          <w:color w:val="231F20"/>
        </w:rPr>
        <w:t>coh</w:t>
      </w:r>
      <w:r>
        <w:rPr>
          <w:rFonts w:ascii="Times New Roman" w:eastAsia="Times New Roman"/>
          <w:b/>
          <w:color w:val="231F20"/>
          <w:spacing w:val="11"/>
        </w:rPr>
        <w:t> </w:t>
      </w:r>
      <w:r>
        <w:rPr>
          <w:rFonts w:ascii="Times New Roman" w:eastAsia="Times New Roman"/>
          <w:b/>
          <w:color w:val="231F20"/>
          <w:spacing w:val="-3"/>
        </w:rPr>
        <w:t>O</w:t>
      </w:r>
      <w:r>
        <w:rPr>
          <w:color w:val="231F20"/>
          <w:spacing w:val="-3"/>
        </w:rPr>
        <w:t>（coherent</w:t>
      </w:r>
      <w:r>
        <w:rPr>
          <w:color w:val="231F20"/>
          <w:spacing w:val="20"/>
        </w:rPr>
        <w:t> </w:t>
      </w:r>
      <w:r>
        <w:rPr>
          <w:color w:val="231F20"/>
        </w:rPr>
        <w:t>oscillator）相干振荡器，相参振荡器</w:t>
      </w:r>
    </w:p>
    <w:p>
      <w:pPr>
        <w:pStyle w:val="BodyText"/>
      </w:pPr>
      <w:r>
        <w:rPr>
          <w:rFonts w:ascii="Times New Roman" w:eastAsia="Times New Roman"/>
          <w:b/>
          <w:color w:val="231F20"/>
        </w:rPr>
        <w:t>coh osc</w:t>
      </w:r>
      <w:r>
        <w:rPr>
          <w:color w:val="231F20"/>
        </w:rPr>
        <w:t>（coherent oscillator）相干〔参〕振荡器</w:t>
      </w:r>
    </w:p>
    <w:p>
      <w:pPr>
        <w:pStyle w:val="BodyText"/>
      </w:pPr>
      <w:r>
        <w:rPr>
          <w:rFonts w:ascii="Times New Roman" w:eastAsia="Times New Roman"/>
          <w:b/>
          <w:color w:val="231F20"/>
        </w:rPr>
        <w:t>co id</w:t>
      </w:r>
      <w:r>
        <w:rPr>
          <w:color w:val="231F20"/>
        </w:rPr>
        <w:t>（controller identification）控制器识别</w:t>
      </w:r>
    </w:p>
    <w:p>
      <w:pPr>
        <w:pStyle w:val="BodyText"/>
        <w:spacing w:line="280" w:lineRule="auto"/>
        <w:ind w:right="1778"/>
      </w:pPr>
      <w:r>
        <w:rPr>
          <w:rFonts w:ascii="Times New Roman" w:eastAsia="Times New Roman"/>
          <w:b/>
          <w:color w:val="231F20"/>
        </w:rPr>
        <w:t>coin det</w:t>
      </w:r>
      <w:r>
        <w:rPr>
          <w:color w:val="231F20"/>
        </w:rPr>
        <w:t>（coincidence detector）一致性检测器（用作检测电视信号） </w:t>
      </w:r>
      <w:r>
        <w:rPr>
          <w:rFonts w:ascii="Times New Roman" w:eastAsia="Times New Roman"/>
          <w:b/>
          <w:color w:val="231F20"/>
        </w:rPr>
        <w:t>CoInS</w:t>
      </w:r>
      <w:r>
        <w:rPr>
          <w:color w:val="231F20"/>
        </w:rPr>
        <w:t>（computer and information sciences）计算机和信息科学（会议） </w:t>
      </w:r>
      <w:r>
        <w:rPr>
          <w:rFonts w:ascii="Times New Roman" w:eastAsia="Times New Roman"/>
          <w:b/>
          <w:color w:val="231F20"/>
        </w:rPr>
        <w:t>CoInS</w:t>
      </w:r>
      <w:r>
        <w:rPr>
          <w:color w:val="231F20"/>
        </w:rPr>
        <w:t>（computerized information system）计算机化的信息系统</w:t>
      </w:r>
      <w:r>
        <w:rPr>
          <w:rFonts w:ascii="Times New Roman" w:eastAsia="Times New Roman"/>
          <w:b/>
          <w:color w:val="231F20"/>
          <w:spacing w:val="-5"/>
        </w:rPr>
        <w:t>COL</w:t>
      </w:r>
      <w:r>
        <w:rPr>
          <w:color w:val="231F20"/>
          <w:spacing w:val="-5"/>
        </w:rPr>
        <w:t>（China</w:t>
      </w:r>
      <w:r>
        <w:rPr>
          <w:color w:val="231F20"/>
          <w:spacing w:val="16"/>
        </w:rPr>
        <w:t>  </w:t>
      </w:r>
      <w:r>
        <w:rPr>
          <w:color w:val="231F20"/>
        </w:rPr>
        <w:t>Online）中国商业增值信息服务网，中国在线</w:t>
      </w:r>
      <w:r>
        <w:rPr>
          <w:rFonts w:ascii="Times New Roman" w:eastAsia="Times New Roman"/>
          <w:b/>
          <w:color w:val="231F20"/>
          <w:spacing w:val="-3"/>
        </w:rPr>
        <w:t>COL</w:t>
      </w:r>
      <w:r>
        <w:rPr>
          <w:color w:val="231F20"/>
          <w:spacing w:val="-3"/>
        </w:rPr>
        <w:t>（coherent     </w:t>
      </w:r>
      <w:r>
        <w:rPr>
          <w:color w:val="231F20"/>
          <w:spacing w:val="4"/>
        </w:rPr>
        <w:t> </w:t>
      </w:r>
      <w:r>
        <w:rPr>
          <w:color w:val="231F20"/>
        </w:rPr>
        <w:t>optical</w:t>
      </w:r>
      <w:r>
        <w:rPr>
          <w:color w:val="231F20"/>
          <w:spacing w:val="14"/>
        </w:rPr>
        <w:t>     </w:t>
      </w:r>
      <w:r>
        <w:rPr>
          <w:color w:val="231F20"/>
        </w:rPr>
        <w:t>laser）相干光激光器</w:t>
      </w:r>
      <w:r>
        <w:rPr>
          <w:rFonts w:ascii="Times New Roman" w:eastAsia="Times New Roman"/>
          <w:b/>
          <w:color w:val="231F20"/>
        </w:rPr>
        <w:t>col</w:t>
      </w:r>
      <w:r>
        <w:rPr>
          <w:color w:val="231F20"/>
        </w:rPr>
        <w:t>（collector）收集器，捕收剂，捕集剂，浮选促集剂       </w:t>
      </w:r>
      <w:r>
        <w:rPr>
          <w:rFonts w:ascii="Times New Roman" w:eastAsia="Times New Roman"/>
          <w:b/>
          <w:color w:val="231F20"/>
          <w:spacing w:val="-3"/>
        </w:rPr>
        <w:t>col</w:t>
      </w:r>
      <w:r>
        <w:rPr>
          <w:color w:val="231F20"/>
          <w:spacing w:val="-3"/>
        </w:rPr>
        <w:t>（color）</w:t>
      </w:r>
      <w:r>
        <w:rPr>
          <w:color w:val="231F20"/>
        </w:rPr>
        <w:t>颜色，色料</w:t>
      </w:r>
    </w:p>
    <w:p>
      <w:pPr>
        <w:pStyle w:val="BodyText"/>
        <w:spacing w:before="1"/>
      </w:pPr>
      <w:r>
        <w:rPr>
          <w:rFonts w:ascii="Times New Roman" w:eastAsia="Times New Roman"/>
          <w:b/>
          <w:color w:val="231F20"/>
        </w:rPr>
        <w:t>col</w:t>
      </w:r>
      <w:r>
        <w:rPr>
          <w:color w:val="231F20"/>
        </w:rPr>
        <w:t>（column）行，列，栏，卷，柱，支柱，项目</w:t>
      </w:r>
    </w:p>
    <w:p>
      <w:pPr>
        <w:pStyle w:val="BodyText"/>
      </w:pPr>
      <w:r>
        <w:rPr>
          <w:rFonts w:ascii="Times New Roman" w:eastAsia="Times New Roman"/>
          <w:b/>
          <w:color w:val="231F20"/>
        </w:rPr>
        <w:t>COL</w:t>
      </w:r>
      <w:r>
        <w:rPr>
          <w:color w:val="231F20"/>
        </w:rPr>
        <w:t>（computer-oriented language）面向计算机的语言，机器语言</w:t>
      </w:r>
    </w:p>
    <w:p>
      <w:pPr>
        <w:pStyle w:val="BodyText"/>
      </w:pPr>
      <w:r>
        <w:rPr>
          <w:rFonts w:ascii="Times New Roman" w:eastAsia="Times New Roman"/>
          <w:b/>
          <w:color w:val="231F20"/>
        </w:rPr>
        <w:t>COL</w:t>
      </w:r>
      <w:r>
        <w:rPr>
          <w:color w:val="231F20"/>
        </w:rPr>
        <w:t>（current operated logic）电流工作逻辑</w:t>
      </w:r>
    </w:p>
    <w:p>
      <w:pPr>
        <w:pStyle w:val="BodyText"/>
      </w:pPr>
      <w:r>
        <w:rPr>
          <w:rFonts w:ascii="Times New Roman" w:eastAsia="Times New Roman"/>
          <w:b/>
          <w:color w:val="231F20"/>
        </w:rPr>
        <w:t>col C</w:t>
      </w:r>
      <w:r>
        <w:rPr>
          <w:color w:val="231F20"/>
        </w:rPr>
        <w:t>（color centre）彩色（控制）中心</w:t>
      </w:r>
    </w:p>
    <w:p>
      <w:pPr>
        <w:pStyle w:val="BodyText"/>
      </w:pPr>
      <w:r>
        <w:rPr>
          <w:rFonts w:ascii="Times New Roman" w:eastAsia="Times New Roman"/>
          <w:b/>
          <w:color w:val="231F20"/>
        </w:rPr>
        <w:t>COLD</w:t>
      </w:r>
      <w:r>
        <w:rPr>
          <w:color w:val="231F20"/>
        </w:rPr>
        <w:t>（computer output to laser disk）计算机输出到光盘</w:t>
      </w:r>
    </w:p>
    <w:p>
      <w:pPr>
        <w:pStyle w:val="BodyText"/>
      </w:pPr>
      <w:r>
        <w:rPr>
          <w:rFonts w:ascii="Times New Roman" w:eastAsia="Times New Roman"/>
          <w:b/>
          <w:color w:val="231F20"/>
        </w:rPr>
        <w:t>colidar</w:t>
      </w:r>
      <w:r>
        <w:rPr>
          <w:color w:val="231F20"/>
        </w:rPr>
        <w:t>（coherent light detecting and ranging）相干光探测和测距，相干光雷达</w:t>
      </w:r>
    </w:p>
    <w:p>
      <w:pPr>
        <w:spacing w:line="280" w:lineRule="auto" w:before="35"/>
        <w:ind w:left="216" w:right="5131" w:firstLine="0"/>
        <w:jc w:val="left"/>
        <w:rPr>
          <w:sz w:val="16"/>
        </w:rPr>
      </w:pPr>
      <w:r>
        <w:rPr>
          <w:rFonts w:ascii="Times New Roman" w:eastAsia="Times New Roman"/>
          <w:b/>
          <w:color w:val="231F20"/>
          <w:sz w:val="16"/>
        </w:rPr>
        <w:t>colim</w:t>
      </w:r>
      <w:r>
        <w:rPr>
          <w:color w:val="231F20"/>
          <w:sz w:val="16"/>
        </w:rPr>
        <w:t>（collimator）准直仪</w:t>
      </w:r>
      <w:r>
        <w:rPr>
          <w:rFonts w:ascii="Times New Roman" w:eastAsia="Times New Roman"/>
          <w:b/>
          <w:color w:val="231F20"/>
          <w:sz w:val="16"/>
        </w:rPr>
        <w:t>coll</w:t>
      </w:r>
      <w:r>
        <w:rPr>
          <w:color w:val="231F20"/>
          <w:sz w:val="16"/>
        </w:rPr>
        <w:t>（college）学院</w:t>
      </w:r>
    </w:p>
    <w:p>
      <w:pPr>
        <w:pStyle w:val="BodyText"/>
        <w:spacing w:line="280" w:lineRule="auto" w:before="0"/>
        <w:ind w:right="310"/>
      </w:pPr>
      <w:r>
        <w:rPr>
          <w:rFonts w:ascii="Times New Roman" w:eastAsia="Times New Roman"/>
          <w:b/>
          <w:color w:val="231F20"/>
        </w:rPr>
        <w:t>collr</w:t>
      </w:r>
      <w:r>
        <w:rPr>
          <w:color w:val="231F20"/>
        </w:rPr>
        <w:t>（collector）整流子，换向器，集电极，集流环，收集器，总管，捕收剂，捕集剂，收尘器</w:t>
      </w:r>
      <w:r>
        <w:rPr>
          <w:rFonts w:ascii="Times New Roman" w:eastAsia="Times New Roman"/>
          <w:b/>
          <w:color w:val="231F20"/>
        </w:rPr>
        <w:t>coll/s</w:t>
      </w:r>
      <w:r>
        <w:rPr>
          <w:color w:val="231F20"/>
        </w:rPr>
        <w:t>（collisions per second）每秒钟碰撞次数</w:t>
      </w:r>
    </w:p>
    <w:p>
      <w:pPr>
        <w:pStyle w:val="BodyText"/>
        <w:spacing w:before="0"/>
      </w:pPr>
      <w:r>
        <w:rPr>
          <w:rFonts w:ascii="Times New Roman" w:eastAsia="Times New Roman"/>
          <w:b/>
          <w:color w:val="231F20"/>
        </w:rPr>
        <w:t>colps</w:t>
      </w:r>
      <w:r>
        <w:rPr>
          <w:color w:val="231F20"/>
        </w:rPr>
        <w:t>（collapse）纵弯曲，失去纵稳定性</w:t>
      </w:r>
    </w:p>
    <w:p>
      <w:pPr>
        <w:pStyle w:val="BodyText"/>
        <w:spacing w:line="280" w:lineRule="auto"/>
        <w:ind w:right="2182"/>
      </w:pPr>
      <w:r>
        <w:rPr>
          <w:rFonts w:ascii="Times New Roman" w:eastAsia="Times New Roman"/>
          <w:b/>
          <w:color w:val="231F20"/>
        </w:rPr>
        <w:t>col RAD</w:t>
      </w:r>
      <w:r>
        <w:rPr>
          <w:color w:val="231F20"/>
        </w:rPr>
        <w:t>（college on research and development）研究和发展学院</w:t>
      </w:r>
      <w:r>
        <w:rPr>
          <w:rFonts w:ascii="Times New Roman" w:eastAsia="Times New Roman"/>
          <w:b/>
          <w:color w:val="231F20"/>
        </w:rPr>
        <w:t>COLT</w:t>
      </w:r>
      <w:r>
        <w:rPr>
          <w:color w:val="231F20"/>
        </w:rPr>
        <w:t>（computerized on-line testing）计算机联机测试</w:t>
      </w:r>
      <w:r>
        <w:rPr>
          <w:rFonts w:ascii="Times New Roman" w:eastAsia="Times New Roman"/>
          <w:b/>
          <w:color w:val="231F20"/>
        </w:rPr>
        <w:t>COLT</w:t>
      </w:r>
      <w:r>
        <w:rPr>
          <w:color w:val="231F20"/>
        </w:rPr>
        <w:t>（connection optimized link technology）连接优化链路技术</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0668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CoLtd</w:t>
        <w:tab/>
      </w:r>
      <w:r>
        <w:rPr>
          <w:color w:val="231F20"/>
          <w:sz w:val="20"/>
        </w:rPr>
        <w:t>— 148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CoLtd</w:t>
      </w:r>
      <w:r>
        <w:rPr>
          <w:color w:val="231F20"/>
        </w:rPr>
        <w:t>（company limited）有限公司</w:t>
      </w:r>
    </w:p>
    <w:p>
      <w:pPr>
        <w:pStyle w:val="BodyText"/>
      </w:pPr>
      <w:r>
        <w:rPr>
          <w:rFonts w:ascii="Times New Roman" w:eastAsia="Times New Roman"/>
          <w:b/>
          <w:color w:val="231F20"/>
        </w:rPr>
        <w:t>COLTS</w:t>
      </w:r>
      <w:r>
        <w:rPr>
          <w:color w:val="231F20"/>
        </w:rPr>
        <w:t>（communication on-line testing system）联机通信测试系统</w:t>
      </w:r>
    </w:p>
    <w:p>
      <w:pPr>
        <w:pStyle w:val="BodyText"/>
        <w:spacing w:line="280" w:lineRule="auto"/>
        <w:ind w:right="2630"/>
      </w:pPr>
      <w:r>
        <w:rPr>
          <w:rFonts w:ascii="Times New Roman" w:eastAsia="Times New Roman"/>
          <w:b/>
          <w:color w:val="231F20"/>
        </w:rPr>
        <w:t>COM</w:t>
      </w:r>
      <w:r>
        <w:rPr>
          <w:color w:val="231F20"/>
        </w:rPr>
        <w:t>（checkout operations manual）检验操作手册</w:t>
      </w:r>
      <w:r>
        <w:rPr>
          <w:rFonts w:ascii="Times New Roman" w:eastAsia="Times New Roman"/>
          <w:b/>
          <w:color w:val="231F20"/>
        </w:rPr>
        <w:t>COM+</w:t>
      </w:r>
      <w:r>
        <w:rPr>
          <w:color w:val="231F20"/>
        </w:rPr>
        <w:t>（com plus）com 的扩展产品（它对编程语言没有限制） </w:t>
      </w:r>
      <w:r>
        <w:rPr>
          <w:rFonts w:ascii="Times New Roman" w:eastAsia="Times New Roman"/>
          <w:b/>
          <w:color w:val="231F20"/>
        </w:rPr>
        <w:t>com</w:t>
      </w:r>
      <w:r>
        <w:rPr>
          <w:color w:val="231F20"/>
        </w:rPr>
        <w:t>（command）支配，控制</w:t>
      </w:r>
    </w:p>
    <w:p>
      <w:pPr>
        <w:pStyle w:val="BodyText"/>
        <w:spacing w:before="0"/>
      </w:pPr>
      <w:r>
        <w:rPr>
          <w:rFonts w:ascii="Times New Roman" w:eastAsia="Times New Roman"/>
          <w:b/>
          <w:color w:val="231F20"/>
        </w:rPr>
        <w:t>com</w:t>
      </w:r>
      <w:r>
        <w:rPr>
          <w:color w:val="231F20"/>
        </w:rPr>
        <w:t>（common）共同的，普通的</w:t>
      </w:r>
    </w:p>
    <w:p>
      <w:pPr>
        <w:pStyle w:val="BodyText"/>
        <w:spacing w:line="280" w:lineRule="auto"/>
        <w:ind w:right="2725"/>
      </w:pPr>
      <w:r>
        <w:rPr>
          <w:rFonts w:ascii="Times New Roman" w:eastAsia="Times New Roman"/>
          <w:b/>
          <w:color w:val="231F20"/>
          <w:spacing w:val="1"/>
        </w:rPr>
        <w:t>CO</w:t>
      </w:r>
      <w:r>
        <w:rPr>
          <w:rFonts w:ascii="Times New Roman" w:eastAsia="Times New Roman"/>
          <w:b/>
          <w:color w:val="231F20"/>
          <w:spacing w:val="-37"/>
        </w:rPr>
        <w:t>M</w:t>
      </w:r>
      <w:r>
        <w:rPr>
          <w:color w:val="231F20"/>
          <w:spacing w:val="1"/>
        </w:rPr>
        <w:t>（commo</w:t>
      </w:r>
      <w:r>
        <w:rPr>
          <w:color w:val="231F20"/>
        </w:rPr>
        <w:t>n </w:t>
      </w:r>
      <w:r>
        <w:rPr>
          <w:color w:val="231F20"/>
          <w:spacing w:val="1"/>
        </w:rPr>
        <w:t>compiler</w:t>
      </w:r>
      <w:r>
        <w:rPr>
          <w:color w:val="231F20"/>
          <w:spacing w:val="-79"/>
        </w:rPr>
        <w:t>）</w:t>
      </w:r>
      <w:r>
        <w:rPr>
          <w:color w:val="231F20"/>
          <w:spacing w:val="1"/>
        </w:rPr>
        <w:t>（计算机）公共编译程序 </w:t>
      </w:r>
      <w:r>
        <w:rPr>
          <w:rFonts w:ascii="Times New Roman" w:eastAsia="Times New Roman"/>
          <w:b/>
          <w:color w:val="231F20"/>
        </w:rPr>
        <w:t>com</w:t>
      </w:r>
      <w:r>
        <w:rPr>
          <w:color w:val="231F20"/>
        </w:rPr>
        <w:t>（communication）通信，计算机串行通信接口，耦合</w:t>
      </w:r>
      <w:r>
        <w:rPr>
          <w:rFonts w:ascii="Times New Roman" w:eastAsia="Times New Roman"/>
          <w:b/>
          <w:color w:val="231F20"/>
        </w:rPr>
        <w:t>CoM</w:t>
      </w:r>
      <w:r>
        <w:rPr>
          <w:color w:val="231F20"/>
        </w:rPr>
        <w:t>（communication</w:t>
      </w:r>
      <w:r>
        <w:rPr>
          <w:color w:val="231F20"/>
          <w:spacing w:val="14"/>
        </w:rPr>
        <w:t>  </w:t>
      </w:r>
      <w:r>
        <w:rPr>
          <w:color w:val="231F20"/>
        </w:rPr>
        <w:t>module）通信模块</w:t>
      </w:r>
      <w:r>
        <w:rPr>
          <w:rFonts w:ascii="Times New Roman" w:eastAsia="Times New Roman"/>
          <w:b/>
          <w:color w:val="231F20"/>
        </w:rPr>
        <w:t>com</w:t>
      </w:r>
      <w:r>
        <w:rPr>
          <w:color w:val="231F20"/>
        </w:rPr>
        <w:t>（commutator）整流子，换向器，交换机，转换开关</w:t>
      </w:r>
      <w:r>
        <w:rPr>
          <w:rFonts w:ascii="Times New Roman" w:eastAsia="Times New Roman"/>
          <w:b/>
          <w:color w:val="231F20"/>
        </w:rPr>
        <w:t>COM</w:t>
      </w:r>
      <w:r>
        <w:rPr>
          <w:color w:val="231F20"/>
        </w:rPr>
        <w:t>（component object</w:t>
      </w:r>
      <w:r>
        <w:rPr>
          <w:color w:val="231F20"/>
          <w:spacing w:val="2"/>
        </w:rPr>
        <w:t> </w:t>
      </w:r>
      <w:r>
        <w:rPr>
          <w:color w:val="231F20"/>
        </w:rPr>
        <w:t>model）微软的组件对象模型〔块〕</w:t>
      </w:r>
      <w:r>
        <w:rPr>
          <w:rFonts w:ascii="Times New Roman" w:eastAsia="Times New Roman"/>
          <w:b/>
          <w:color w:val="231F20"/>
          <w:spacing w:val="-3"/>
        </w:rPr>
        <w:t>COM</w:t>
      </w:r>
      <w:r>
        <w:rPr>
          <w:color w:val="231F20"/>
          <w:spacing w:val="-3"/>
        </w:rPr>
        <w:t>（computer </w:t>
      </w:r>
      <w:r>
        <w:rPr>
          <w:color w:val="231F20"/>
        </w:rPr>
        <w:t>output</w:t>
      </w:r>
      <w:r>
        <w:rPr>
          <w:color w:val="231F20"/>
          <w:spacing w:val="9"/>
        </w:rPr>
        <w:t> </w:t>
      </w:r>
      <w:r>
        <w:rPr>
          <w:color w:val="231F20"/>
        </w:rPr>
        <w:t>microfilm）计算机输出微缩胶片</w:t>
      </w:r>
      <w:r>
        <w:rPr>
          <w:rFonts w:ascii="Times New Roman" w:eastAsia="Times New Roman"/>
          <w:b/>
          <w:color w:val="231F20"/>
          <w:spacing w:val="-3"/>
        </w:rPr>
        <w:t>COM</w:t>
      </w:r>
      <w:r>
        <w:rPr>
          <w:color w:val="231F20"/>
          <w:spacing w:val="-3"/>
        </w:rPr>
        <w:t>（computer </w:t>
      </w:r>
      <w:r>
        <w:rPr>
          <w:color w:val="231F20"/>
        </w:rPr>
        <w:t>output</w:t>
      </w:r>
      <w:r>
        <w:rPr>
          <w:color w:val="231F20"/>
          <w:spacing w:val="10"/>
        </w:rPr>
        <w:t> </w:t>
      </w:r>
      <w:r>
        <w:rPr>
          <w:color w:val="231F20"/>
        </w:rPr>
        <w:t>microfilmer）计算机输出缩微机</w:t>
      </w:r>
      <w:r>
        <w:rPr>
          <w:rFonts w:ascii="Times New Roman" w:eastAsia="Times New Roman"/>
          <w:b/>
          <w:color w:val="231F20"/>
          <w:spacing w:val="-3"/>
        </w:rPr>
        <w:t>com</w:t>
      </w:r>
      <w:r>
        <w:rPr>
          <w:color w:val="231F20"/>
          <w:spacing w:val="-3"/>
        </w:rPr>
        <w:t>（computer </w:t>
      </w:r>
      <w:r>
        <w:rPr>
          <w:color w:val="231F20"/>
        </w:rPr>
        <w:t>resources</w:t>
      </w:r>
      <w:r>
        <w:rPr>
          <w:color w:val="231F20"/>
          <w:spacing w:val="6"/>
        </w:rPr>
        <w:t> </w:t>
      </w:r>
      <w:r>
        <w:rPr>
          <w:color w:val="231F20"/>
        </w:rPr>
        <w:t>nucleus）计算机资源核</w:t>
      </w:r>
      <w:r>
        <w:rPr>
          <w:rFonts w:ascii="Times New Roman" w:eastAsia="Times New Roman"/>
          <w:b/>
          <w:color w:val="231F20"/>
        </w:rPr>
        <w:t>COM</w:t>
      </w:r>
      <w:r>
        <w:rPr>
          <w:color w:val="231F20"/>
        </w:rPr>
        <w:t>（continuation of message）消息连续性</w:t>
      </w:r>
    </w:p>
    <w:p>
      <w:pPr>
        <w:spacing w:line="280" w:lineRule="auto" w:before="2"/>
        <w:ind w:left="216" w:right="1959" w:firstLine="0"/>
        <w:jc w:val="left"/>
        <w:rPr>
          <w:sz w:val="16"/>
        </w:rPr>
      </w:pPr>
      <w:r>
        <w:rPr>
          <w:rFonts w:ascii="Times New Roman" w:eastAsia="Times New Roman"/>
          <w:b/>
          <w:color w:val="231F20"/>
          <w:spacing w:val="1"/>
          <w:sz w:val="16"/>
        </w:rPr>
        <w:t>co</w:t>
      </w:r>
      <w:r>
        <w:rPr>
          <w:rFonts w:ascii="Times New Roman" w:eastAsia="Times New Roman"/>
          <w:b/>
          <w:color w:val="231F20"/>
          <w:spacing w:val="-37"/>
          <w:sz w:val="16"/>
        </w:rPr>
        <w:t>m</w:t>
      </w:r>
      <w:r>
        <w:rPr>
          <w:color w:val="231F20"/>
          <w:spacing w:val="1"/>
          <w:sz w:val="16"/>
        </w:rPr>
        <w:t>（mix-door-commanded</w:t>
      </w:r>
      <w:r>
        <w:rPr>
          <w:color w:val="231F20"/>
          <w:spacing w:val="-79"/>
          <w:sz w:val="16"/>
        </w:rPr>
        <w:t>）</w:t>
      </w:r>
      <w:r>
        <w:rPr>
          <w:color w:val="231F20"/>
          <w:spacing w:val="1"/>
          <w:sz w:val="16"/>
        </w:rPr>
        <w:t>（空调）可控混合风门 </w:t>
      </w:r>
      <w:r>
        <w:rPr>
          <w:rFonts w:ascii="Times New Roman" w:eastAsia="Times New Roman"/>
          <w:b/>
          <w:color w:val="231F20"/>
          <w:spacing w:val="1"/>
          <w:sz w:val="16"/>
        </w:rPr>
        <w:t> </w:t>
      </w:r>
      <w:r>
        <w:rPr>
          <w:rFonts w:ascii="Times New Roman" w:eastAsia="Times New Roman"/>
          <w:b/>
          <w:color w:val="231F20"/>
          <w:sz w:val="16"/>
        </w:rPr>
        <w:t>CoMAC</w:t>
      </w:r>
      <w:r>
        <w:rPr>
          <w:color w:val="231F20"/>
          <w:sz w:val="16"/>
        </w:rPr>
        <w:t>（continuous</w:t>
      </w:r>
      <w:r>
        <w:rPr>
          <w:color w:val="231F20"/>
          <w:spacing w:val="6"/>
          <w:sz w:val="16"/>
        </w:rPr>
        <w:t> </w:t>
      </w:r>
      <w:r>
        <w:rPr>
          <w:color w:val="231F20"/>
          <w:sz w:val="16"/>
        </w:rPr>
        <w:t>multiple-access</w:t>
      </w:r>
      <w:r>
        <w:rPr>
          <w:color w:val="231F20"/>
          <w:spacing w:val="7"/>
          <w:sz w:val="16"/>
        </w:rPr>
        <w:t> </w:t>
      </w:r>
      <w:r>
        <w:rPr>
          <w:color w:val="231F20"/>
          <w:sz w:val="16"/>
        </w:rPr>
        <w:t>collator）连续多次取数校对机</w:t>
      </w:r>
      <w:r>
        <w:rPr>
          <w:rFonts w:ascii="Times New Roman" w:eastAsia="Times New Roman"/>
          <w:b/>
          <w:color w:val="231F20"/>
          <w:spacing w:val="1"/>
          <w:sz w:val="16"/>
        </w:rPr>
        <w:t>com</w:t>
      </w:r>
      <w:r>
        <w:rPr>
          <w:rFonts w:ascii="Times New Roman" w:eastAsia="Times New Roman"/>
          <w:b/>
          <w:color w:val="231F20"/>
          <w:spacing w:val="-37"/>
          <w:sz w:val="16"/>
        </w:rPr>
        <w:t>b</w:t>
      </w:r>
      <w:r>
        <w:rPr>
          <w:color w:val="231F20"/>
          <w:spacing w:val="-79"/>
          <w:sz w:val="16"/>
        </w:rPr>
        <w:t>（</w:t>
      </w:r>
      <w:r>
        <w:rPr>
          <w:color w:val="231F20"/>
          <w:spacing w:val="1"/>
          <w:sz w:val="16"/>
        </w:rPr>
        <w:t>（拉）combinato）组合 </w:t>
      </w:r>
      <w:r>
        <w:rPr>
          <w:rFonts w:ascii="Times New Roman" w:eastAsia="Times New Roman"/>
          <w:b/>
          <w:color w:val="231F20"/>
          <w:spacing w:val="1"/>
          <w:sz w:val="16"/>
        </w:rPr>
        <w:t>                                            </w:t>
      </w:r>
      <w:r>
        <w:rPr>
          <w:rFonts w:ascii="Times New Roman" w:eastAsia="Times New Roman"/>
          <w:b/>
          <w:color w:val="231F20"/>
          <w:sz w:val="16"/>
        </w:rPr>
        <w:t>comb</w:t>
      </w:r>
      <w:r>
        <w:rPr>
          <w:color w:val="231F20"/>
          <w:sz w:val="16"/>
        </w:rPr>
        <w:t>（combine）联合收割机，联合采煤机</w:t>
      </w:r>
    </w:p>
    <w:p>
      <w:pPr>
        <w:spacing w:line="280" w:lineRule="auto" w:before="0"/>
        <w:ind w:left="216" w:right="4562" w:firstLine="0"/>
        <w:jc w:val="left"/>
        <w:rPr>
          <w:sz w:val="16"/>
        </w:rPr>
      </w:pPr>
      <w:r>
        <w:rPr>
          <w:rFonts w:ascii="Times New Roman" w:eastAsia="Times New Roman"/>
          <w:b/>
          <w:color w:val="231F20"/>
          <w:sz w:val="16"/>
        </w:rPr>
        <w:t>comb</w:t>
      </w:r>
      <w:r>
        <w:rPr>
          <w:color w:val="231F20"/>
          <w:sz w:val="16"/>
        </w:rPr>
        <w:t>（combustion）燃烧</w:t>
      </w:r>
      <w:r>
        <w:rPr>
          <w:rFonts w:ascii="Times New Roman" w:eastAsia="Times New Roman"/>
          <w:b/>
          <w:color w:val="231F20"/>
          <w:sz w:val="16"/>
        </w:rPr>
        <w:t>combl</w:t>
      </w:r>
      <w:r>
        <w:rPr>
          <w:color w:val="231F20"/>
          <w:sz w:val="16"/>
        </w:rPr>
        <w:t>（combustible）易燃的，燃料</w:t>
      </w:r>
      <w:r>
        <w:rPr>
          <w:rFonts w:ascii="Times New Roman" w:eastAsia="Times New Roman"/>
          <w:b/>
          <w:color w:val="231F20"/>
          <w:sz w:val="16"/>
        </w:rPr>
        <w:t>combo</w:t>
      </w:r>
      <w:r>
        <w:rPr>
          <w:color w:val="231F20"/>
          <w:sz w:val="16"/>
        </w:rPr>
        <w:t>（combustion）燃烧</w:t>
      </w:r>
    </w:p>
    <w:p>
      <w:pPr>
        <w:pStyle w:val="BodyText"/>
        <w:spacing w:before="1"/>
      </w:pPr>
      <w:r>
        <w:rPr>
          <w:rFonts w:ascii="Times New Roman" w:eastAsia="Times New Roman"/>
          <w:b/>
          <w:color w:val="231F20"/>
        </w:rPr>
        <w:t>com CM</w:t>
      </w:r>
      <w:r>
        <w:rPr>
          <w:color w:val="231F20"/>
        </w:rPr>
        <w:t>（communications countermeasure）对通信的干扰</w:t>
      </w:r>
    </w:p>
    <w:p>
      <w:pPr>
        <w:pStyle w:val="BodyText"/>
      </w:pPr>
      <w:r>
        <w:rPr>
          <w:rFonts w:ascii="Times New Roman" w:hAnsi="Times New Roman" w:eastAsia="Times New Roman"/>
          <w:b/>
          <w:color w:val="231F20"/>
          <w:spacing w:val="-3"/>
        </w:rPr>
        <w:t>ComDe</w:t>
      </w:r>
      <w:r>
        <w:rPr>
          <w:rFonts w:ascii="Times New Roman" w:hAnsi="Times New Roman" w:eastAsia="Times New Roman"/>
          <w:b/>
          <w:color w:val="231F20"/>
          <w:spacing w:val="-44"/>
        </w:rPr>
        <w:t>E</w:t>
      </w:r>
      <w:r>
        <w:rPr>
          <w:color w:val="231F20"/>
          <w:spacing w:val="-3"/>
        </w:rPr>
        <w:t>（compute</w:t>
      </w:r>
      <w:r>
        <w:rPr>
          <w:color w:val="231F20"/>
        </w:rPr>
        <w:t>r</w:t>
      </w:r>
      <w:r>
        <w:rPr>
          <w:color w:val="231F20"/>
          <w:spacing w:val="-5"/>
        </w:rPr>
        <w:t> </w:t>
      </w:r>
      <w:r>
        <w:rPr>
          <w:color w:val="231F20"/>
          <w:spacing w:val="-3"/>
        </w:rPr>
        <w:t>deale</w:t>
      </w:r>
      <w:r>
        <w:rPr>
          <w:color w:val="231F20"/>
          <w:spacing w:val="-2"/>
        </w:rPr>
        <w:t>r</w:t>
      </w:r>
      <w:r>
        <w:rPr>
          <w:rFonts w:ascii="Times New Roman" w:hAnsi="Times New Roman" w:eastAsia="Times New Roman"/>
          <w:color w:val="231F20"/>
          <w:spacing w:val="-3"/>
        </w:rPr>
        <w:t>’</w:t>
      </w:r>
      <w:r>
        <w:rPr>
          <w:color w:val="231F20"/>
        </w:rPr>
        <w:t>s</w:t>
      </w:r>
      <w:r>
        <w:rPr>
          <w:color w:val="231F20"/>
          <w:spacing w:val="-5"/>
        </w:rPr>
        <w:t> </w:t>
      </w:r>
      <w:r>
        <w:rPr>
          <w:color w:val="231F20"/>
          <w:spacing w:val="-3"/>
        </w:rPr>
        <w:t>exposition</w:t>
      </w:r>
      <w:r>
        <w:rPr>
          <w:color w:val="231F20"/>
          <w:spacing w:val="-83"/>
        </w:rPr>
        <w:t>）</w:t>
      </w:r>
      <w:r>
        <w:rPr>
          <w:color w:val="231F20"/>
          <w:spacing w:val="-3"/>
        </w:rPr>
        <w:t>200</w:t>
      </w:r>
      <w:r>
        <w:rPr>
          <w:color w:val="231F20"/>
        </w:rPr>
        <w:t>4</w:t>
      </w:r>
      <w:r>
        <w:rPr>
          <w:color w:val="231F20"/>
          <w:spacing w:val="-11"/>
        </w:rPr>
        <w:t> 年以前以美国为中心在世界各地举办的计算机展示会</w:t>
      </w:r>
    </w:p>
    <w:p>
      <w:pPr>
        <w:pStyle w:val="BodyText"/>
      </w:pPr>
      <w:r>
        <w:rPr>
          <w:rFonts w:ascii="Times New Roman" w:eastAsia="Times New Roman"/>
          <w:b/>
          <w:color w:val="231F20"/>
        </w:rPr>
        <w:t>com DEx</w:t>
      </w:r>
      <w:r>
        <w:rPr>
          <w:color w:val="231F20"/>
        </w:rPr>
        <w:t>（computer dealers exhibition）计算机经销商博览会</w:t>
      </w:r>
    </w:p>
    <w:p>
      <w:pPr>
        <w:pStyle w:val="BodyText"/>
        <w:spacing w:line="280" w:lineRule="auto"/>
        <w:ind w:right="347"/>
      </w:pPr>
      <w:r>
        <w:rPr>
          <w:rFonts w:ascii="Times New Roman" w:eastAsia="Times New Roman"/>
          <w:b/>
          <w:color w:val="231F20"/>
          <w:spacing w:val="-2"/>
        </w:rPr>
        <w:t>COME</w:t>
      </w:r>
      <w:r>
        <w:rPr>
          <w:color w:val="231F20"/>
          <w:spacing w:val="-2"/>
        </w:rPr>
        <w:t>（computer</w:t>
      </w:r>
      <w:r>
        <w:rPr>
          <w:color w:val="231F20"/>
          <w:spacing w:val="4"/>
        </w:rPr>
        <w:t> </w:t>
      </w:r>
      <w:r>
        <w:rPr>
          <w:color w:val="231F20"/>
        </w:rPr>
        <w:t>output</w:t>
      </w:r>
      <w:r>
        <w:rPr>
          <w:color w:val="231F20"/>
          <w:spacing w:val="5"/>
        </w:rPr>
        <w:t> </w:t>
      </w:r>
      <w:r>
        <w:rPr>
          <w:color w:val="231F20"/>
        </w:rPr>
        <w:t>microfilm</w:t>
      </w:r>
      <w:r>
        <w:rPr>
          <w:color w:val="231F20"/>
          <w:spacing w:val="4"/>
        </w:rPr>
        <w:t> </w:t>
      </w:r>
      <w:r>
        <w:rPr>
          <w:color w:val="231F20"/>
        </w:rPr>
        <w:t>equipment）计算机缩微胶片输出机</w:t>
      </w:r>
      <w:r>
        <w:rPr>
          <w:rFonts w:ascii="Times New Roman" w:eastAsia="Times New Roman"/>
          <w:b/>
          <w:color w:val="231F20"/>
        </w:rPr>
        <w:t>CoMEC</w:t>
      </w:r>
      <w:r>
        <w:rPr>
          <w:color w:val="231F20"/>
        </w:rPr>
        <w:t>（coordinated</w:t>
      </w:r>
      <w:r>
        <w:rPr>
          <w:color w:val="231F20"/>
          <w:spacing w:val="8"/>
        </w:rPr>
        <w:t> </w:t>
      </w:r>
      <w:r>
        <w:rPr>
          <w:color w:val="231F20"/>
        </w:rPr>
        <w:t>microprocessor</w:t>
      </w:r>
      <w:r>
        <w:rPr>
          <w:color w:val="231F20"/>
          <w:spacing w:val="9"/>
        </w:rPr>
        <w:t> </w:t>
      </w:r>
      <w:r>
        <w:rPr>
          <w:color w:val="231F20"/>
        </w:rPr>
        <w:t>engine</w:t>
      </w:r>
      <w:r>
        <w:rPr>
          <w:color w:val="231F20"/>
          <w:spacing w:val="9"/>
        </w:rPr>
        <w:t> </w:t>
      </w:r>
      <w:r>
        <w:rPr>
          <w:color w:val="231F20"/>
        </w:rPr>
        <w:t>control）发动机微处理机协调（非集中）控制</w:t>
      </w:r>
      <w:r>
        <w:rPr>
          <w:rFonts w:ascii="Times New Roman" w:eastAsia="Times New Roman"/>
          <w:b/>
          <w:color w:val="231F20"/>
        </w:rPr>
        <w:t>CoMeT</w:t>
      </w:r>
      <w:r>
        <w:rPr>
          <w:color w:val="231F20"/>
        </w:rPr>
        <w:t>（computer</w:t>
      </w:r>
      <w:r>
        <w:rPr>
          <w:color w:val="231F20"/>
          <w:spacing w:val="3"/>
        </w:rPr>
        <w:t> </w:t>
      </w:r>
      <w:r>
        <w:rPr>
          <w:color w:val="231F20"/>
        </w:rPr>
        <w:t>message</w:t>
      </w:r>
      <w:r>
        <w:rPr>
          <w:color w:val="231F20"/>
          <w:spacing w:val="3"/>
        </w:rPr>
        <w:t> </w:t>
      </w:r>
      <w:r>
        <w:rPr>
          <w:color w:val="231F20"/>
        </w:rPr>
        <w:t>transmission）计算机信息〔报文〕传输</w:t>
      </w:r>
    </w:p>
    <w:p>
      <w:pPr>
        <w:pStyle w:val="BodyText"/>
        <w:spacing w:before="0"/>
      </w:pPr>
      <w:r>
        <w:rPr>
          <w:rFonts w:ascii="Times New Roman" w:eastAsia="Times New Roman"/>
          <w:b/>
          <w:color w:val="231F20"/>
        </w:rPr>
        <w:t>CoMeT</w:t>
      </w:r>
      <w:r>
        <w:rPr>
          <w:color w:val="231F20"/>
        </w:rPr>
        <w:t>（computerized</w:t>
      </w:r>
      <w:r>
        <w:rPr>
          <w:color w:val="231F20"/>
          <w:spacing w:val="5"/>
        </w:rPr>
        <w:t> </w:t>
      </w:r>
      <w:r>
        <w:rPr>
          <w:color w:val="231F20"/>
        </w:rPr>
        <w:t>message</w:t>
      </w:r>
      <w:r>
        <w:rPr>
          <w:color w:val="231F20"/>
          <w:spacing w:val="5"/>
        </w:rPr>
        <w:t> </w:t>
      </w:r>
      <w:r>
        <w:rPr>
          <w:color w:val="231F20"/>
        </w:rPr>
        <w:t>transmission）计算机化的报文传输</w:t>
      </w:r>
    </w:p>
    <w:p>
      <w:pPr>
        <w:pStyle w:val="BodyText"/>
        <w:spacing w:line="280" w:lineRule="auto"/>
        <w:ind w:right="223"/>
      </w:pPr>
      <w:r>
        <w:rPr>
          <w:rFonts w:ascii="Times New Roman" w:eastAsia="Times New Roman"/>
          <w:b/>
          <w:color w:val="231F20"/>
        </w:rPr>
        <w:t>COMET</w:t>
      </w:r>
      <w:r>
        <w:rPr>
          <w:color w:val="231F20"/>
        </w:rPr>
        <w:t>（computer-operated management evaluation technique）计算机操作管理鉴定技术</w:t>
      </w:r>
      <w:r>
        <w:rPr>
          <w:rFonts w:ascii="Times New Roman" w:eastAsia="Times New Roman"/>
          <w:b/>
          <w:color w:val="231F20"/>
        </w:rPr>
        <w:t>CoMFET</w:t>
      </w:r>
      <w:r>
        <w:rPr>
          <w:color w:val="231F20"/>
        </w:rPr>
        <w:t>（conductivity modulated field effect transistor）电导率调制场效应晶体管</w:t>
      </w:r>
      <w:r>
        <w:rPr>
          <w:rFonts w:ascii="Times New Roman" w:eastAsia="Times New Roman"/>
          <w:b/>
          <w:color w:val="231F20"/>
          <w:spacing w:val="-13"/>
        </w:rPr>
        <w:t>COMIC</w:t>
      </w:r>
      <w:r>
        <w:rPr>
          <w:color w:val="231F20"/>
          <w:spacing w:val="-13"/>
        </w:rPr>
        <w:t>（customer </w:t>
      </w:r>
      <w:r>
        <w:rPr>
          <w:color w:val="231F20"/>
          <w:spacing w:val="-9"/>
        </w:rPr>
        <w:t>organized </w:t>
      </w:r>
      <w:r>
        <w:rPr>
          <w:color w:val="231F20"/>
          <w:spacing w:val="-10"/>
        </w:rPr>
        <w:t>metal-oxide-semiconductor </w:t>
      </w:r>
      <w:r>
        <w:rPr>
          <w:color w:val="231F20"/>
          <w:spacing w:val="-9"/>
        </w:rPr>
        <w:t>integrated </w:t>
      </w:r>
      <w:r>
        <w:rPr>
          <w:color w:val="231F20"/>
          <w:spacing w:val="-10"/>
        </w:rPr>
        <w:t>circuit）用户定制金属氧化物半导</w:t>
      </w:r>
    </w:p>
    <w:p>
      <w:pPr>
        <w:pStyle w:val="BodyText"/>
        <w:spacing w:before="1"/>
        <w:ind w:left="384"/>
      </w:pPr>
      <w:r>
        <w:rPr>
          <w:color w:val="231F20"/>
        </w:rPr>
        <w:t>体集成电路</w:t>
      </w:r>
    </w:p>
    <w:p>
      <w:pPr>
        <w:pStyle w:val="BodyText"/>
      </w:pPr>
      <w:r>
        <w:rPr>
          <w:rFonts w:ascii="Times New Roman" w:eastAsia="Times New Roman"/>
          <w:b/>
          <w:color w:val="231F20"/>
        </w:rPr>
        <w:t>com int</w:t>
      </w:r>
      <w:r>
        <w:rPr>
          <w:color w:val="231F20"/>
        </w:rPr>
        <w:t>（communications intelligence）通信信号〔息〕</w:t>
      </w:r>
    </w:p>
    <w:p>
      <w:pPr>
        <w:pStyle w:val="BodyText"/>
      </w:pPr>
      <w:r>
        <w:rPr>
          <w:rFonts w:ascii="Times New Roman" w:eastAsia="Times New Roman"/>
          <w:b/>
          <w:color w:val="231F20"/>
        </w:rPr>
        <w:t>CoMIT</w:t>
      </w:r>
      <w:r>
        <w:rPr>
          <w:color w:val="231F20"/>
        </w:rPr>
        <w:t>（compiler Massachusetts Institute of Technology）麻省理工学院的编译程序</w:t>
      </w:r>
    </w:p>
    <w:p>
      <w:pPr>
        <w:pStyle w:val="BodyText"/>
        <w:spacing w:line="280" w:lineRule="auto"/>
        <w:ind w:right="4562"/>
      </w:pPr>
      <w:r>
        <w:rPr>
          <w:rFonts w:ascii="Times New Roman" w:eastAsia="Times New Roman"/>
          <w:b/>
          <w:color w:val="231F20"/>
        </w:rPr>
        <w:t>coml</w:t>
      </w:r>
      <w:r>
        <w:rPr>
          <w:color w:val="231F20"/>
        </w:rPr>
        <w:t>（commercial）工业的</w:t>
      </w:r>
      <w:r>
        <w:rPr>
          <w:rFonts w:ascii="Times New Roman" w:eastAsia="Times New Roman"/>
          <w:b/>
          <w:color w:val="231F20"/>
        </w:rPr>
        <w:t>comm</w:t>
      </w:r>
      <w:r>
        <w:rPr>
          <w:color w:val="231F20"/>
        </w:rPr>
        <w:t>（communication）通信，交通</w:t>
      </w:r>
    </w:p>
    <w:p>
      <w:pPr>
        <w:pStyle w:val="BodyText"/>
        <w:spacing w:line="280" w:lineRule="auto" w:before="0"/>
        <w:ind w:right="1090"/>
      </w:pPr>
      <w:r>
        <w:rPr>
          <w:rFonts w:ascii="Times New Roman" w:eastAsia="Times New Roman"/>
          <w:b/>
          <w:color w:val="231F20"/>
        </w:rPr>
        <w:t>comm</w:t>
      </w:r>
      <w:r>
        <w:rPr>
          <w:color w:val="231F20"/>
        </w:rPr>
        <w:t>（commutator）换向器，转换开关，转换器，互换器，交换机，整流器，整流子</w:t>
      </w:r>
      <w:r>
        <w:rPr>
          <w:rFonts w:ascii="Times New Roman" w:eastAsia="Times New Roman"/>
          <w:b/>
          <w:color w:val="231F20"/>
        </w:rPr>
        <w:t>comm cen</w:t>
      </w:r>
      <w:r>
        <w:rPr>
          <w:color w:val="231F20"/>
        </w:rPr>
        <w:t>（communication center）通信中心</w:t>
      </w:r>
    </w:p>
    <w:p>
      <w:pPr>
        <w:pStyle w:val="BodyText"/>
        <w:spacing w:before="0"/>
      </w:pPr>
      <w:r>
        <w:rPr>
          <w:rFonts w:ascii="Times New Roman" w:eastAsia="Times New Roman"/>
          <w:b/>
          <w:color w:val="231F20"/>
        </w:rPr>
        <w:t>com MEC</w:t>
      </w:r>
      <w:r>
        <w:rPr>
          <w:color w:val="231F20"/>
        </w:rPr>
        <w:t>（combining mechanical electrical chemical）机械 - 放电 - 化学复合磨削法</w:t>
      </w:r>
    </w:p>
    <w:p>
      <w:pPr>
        <w:pStyle w:val="BodyText"/>
      </w:pPr>
      <w:r>
        <w:rPr>
          <w:rFonts w:ascii="Times New Roman" w:eastAsia="Times New Roman"/>
          <w:b/>
          <w:color w:val="231F20"/>
        </w:rPr>
        <w:t>comm Z</w:t>
      </w:r>
      <w:r>
        <w:rPr>
          <w:color w:val="231F20"/>
        </w:rPr>
        <w:t>（communications zone）通信区域，通信范围</w:t>
      </w:r>
    </w:p>
    <w:p>
      <w:pPr>
        <w:spacing w:before="35"/>
        <w:ind w:left="216" w:right="0" w:firstLine="0"/>
        <w:jc w:val="left"/>
        <w:rPr>
          <w:sz w:val="16"/>
        </w:rPr>
      </w:pPr>
      <w:r>
        <w:rPr>
          <w:rFonts w:ascii="Times New Roman" w:eastAsia="Times New Roman"/>
          <w:b/>
          <w:color w:val="231F20"/>
          <w:sz w:val="16"/>
        </w:rPr>
        <w:t>com net</w:t>
      </w:r>
      <w:r>
        <w:rPr>
          <w:color w:val="231F20"/>
          <w:sz w:val="16"/>
        </w:rPr>
        <w:t>（communication network）通信网络</w:t>
      </w:r>
    </w:p>
    <w:p>
      <w:pPr>
        <w:spacing w:after="0"/>
        <w:jc w:val="left"/>
        <w:rPr>
          <w:sz w:val="16"/>
        </w:rPr>
        <w:sectPr>
          <w:pgSz w:w="8500" w:h="12080"/>
          <w:pgMar w:top="600" w:bottom="280" w:left="580" w:right="560"/>
        </w:sectPr>
      </w:pPr>
    </w:p>
    <w:p>
      <w:pPr>
        <w:pStyle w:val="Heading2"/>
      </w:pPr>
      <w:r>
        <w:rPr>
          <w:color w:val="231F20"/>
        </w:rPr>
        <w:t>— 149 —</w:t>
      </w:r>
    </w:p>
    <w:p>
      <w:pPr>
        <w:spacing w:before="62"/>
        <w:ind w:left="0" w:right="221" w:firstLine="0"/>
        <w:jc w:val="right"/>
        <w:rPr>
          <w:rFonts w:ascii="Times New Roman"/>
          <w:b/>
          <w:sz w:val="20"/>
        </w:rPr>
      </w:pPr>
      <w:r>
        <w:rPr/>
        <w:br w:type="column"/>
      </w:r>
      <w:r>
        <w:rPr>
          <w:rFonts w:ascii="Times New Roman"/>
          <w:b/>
          <w:color w:val="231F20"/>
          <w:sz w:val="20"/>
        </w:rPr>
        <w:t>compt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366"/>
      </w:pPr>
      <w:r>
        <w:rPr>
          <w:rFonts w:ascii="Times New Roman" w:eastAsia="Times New Roman"/>
          <w:b/>
          <w:color w:val="231F20"/>
        </w:rPr>
        <w:t>comp</w:t>
      </w:r>
      <w:r>
        <w:rPr>
          <w:color w:val="231F20"/>
        </w:rPr>
        <w:t>（comparative）比较的</w:t>
      </w:r>
      <w:r>
        <w:rPr>
          <w:rFonts w:ascii="Times New Roman" w:eastAsia="Times New Roman"/>
          <w:b/>
          <w:color w:val="231F20"/>
        </w:rPr>
        <w:t>comp</w:t>
      </w:r>
      <w:r>
        <w:rPr>
          <w:color w:val="231F20"/>
        </w:rPr>
        <w:t>（comparator）比较器</w:t>
      </w:r>
      <w:r>
        <w:rPr>
          <w:rFonts w:ascii="Times New Roman" w:eastAsia="Times New Roman"/>
          <w:b/>
          <w:color w:val="231F20"/>
        </w:rPr>
        <w:t>comp</w:t>
      </w:r>
      <w:r>
        <w:rPr>
          <w:color w:val="231F20"/>
        </w:rPr>
        <w:t>（compare）比较</w:t>
      </w:r>
      <w:r>
        <w:rPr>
          <w:rFonts w:ascii="Times New Roman" w:eastAsia="Times New Roman"/>
          <w:b/>
          <w:color w:val="231F20"/>
        </w:rPr>
        <w:t>comp</w:t>
      </w:r>
      <w:r>
        <w:rPr>
          <w:color w:val="231F20"/>
        </w:rPr>
        <w:t>（compatible）可兼容的，一致的</w:t>
      </w:r>
      <w:r>
        <w:rPr>
          <w:rFonts w:ascii="Times New Roman" w:eastAsia="Times New Roman"/>
          <w:b/>
          <w:color w:val="231F20"/>
        </w:rPr>
        <w:t>comp</w:t>
      </w:r>
      <w:r>
        <w:rPr>
          <w:color w:val="231F20"/>
        </w:rPr>
        <w:t>（compensating）补偿，平衡</w:t>
      </w:r>
    </w:p>
    <w:p>
      <w:pPr>
        <w:pStyle w:val="BodyText"/>
        <w:spacing w:line="280" w:lineRule="auto" w:before="1"/>
        <w:ind w:right="3315"/>
      </w:pPr>
      <w:r>
        <w:rPr>
          <w:rFonts w:ascii="Times New Roman" w:eastAsia="Times New Roman"/>
          <w:b/>
          <w:color w:val="231F20"/>
        </w:rPr>
        <w:t>comp</w:t>
      </w:r>
      <w:r>
        <w:rPr>
          <w:color w:val="231F20"/>
        </w:rPr>
        <w:t>（compensator）补偿器，自耦变压器，补偿棱镜</w:t>
      </w:r>
      <w:r>
        <w:rPr>
          <w:rFonts w:ascii="Times New Roman" w:eastAsia="Times New Roman"/>
          <w:b/>
          <w:color w:val="231F20"/>
        </w:rPr>
        <w:t>comp</w:t>
      </w:r>
      <w:r>
        <w:rPr>
          <w:color w:val="231F20"/>
        </w:rPr>
        <w:t>（compiler） 编 者        </w:t>
      </w:r>
      <w:r>
        <w:rPr>
          <w:rFonts w:ascii="Times New Roman" w:eastAsia="Times New Roman"/>
          <w:b/>
          <w:color w:val="231F20"/>
        </w:rPr>
        <w:t>comp</w:t>
      </w:r>
      <w:r>
        <w:rPr>
          <w:color w:val="231F20"/>
        </w:rPr>
        <w:t>（completed）完全的，圆满的</w:t>
      </w:r>
      <w:r>
        <w:rPr>
          <w:rFonts w:ascii="Times New Roman" w:eastAsia="Times New Roman"/>
          <w:b/>
          <w:color w:val="231F20"/>
        </w:rPr>
        <w:t>comp</w:t>
      </w:r>
      <w:r>
        <w:rPr>
          <w:color w:val="231F20"/>
        </w:rPr>
        <w:t>（components） 零 件      </w:t>
      </w:r>
      <w:r>
        <w:rPr>
          <w:rFonts w:ascii="Times New Roman" w:eastAsia="Times New Roman"/>
          <w:b/>
          <w:color w:val="231F20"/>
        </w:rPr>
        <w:t>comp</w:t>
      </w:r>
      <w:r>
        <w:rPr>
          <w:color w:val="231F20"/>
        </w:rPr>
        <w:t>（composite）复合，合成的</w:t>
      </w:r>
      <w:r>
        <w:rPr>
          <w:rFonts w:ascii="Times New Roman" w:eastAsia="Times New Roman"/>
          <w:b/>
          <w:color w:val="231F20"/>
        </w:rPr>
        <w:t>comp</w:t>
      </w:r>
      <w:r>
        <w:rPr>
          <w:color w:val="231F20"/>
        </w:rPr>
        <w:t>（composition）成分，组成，合成物</w:t>
      </w:r>
      <w:r>
        <w:rPr>
          <w:rFonts w:ascii="Times New Roman" w:eastAsia="Times New Roman"/>
          <w:b/>
          <w:color w:val="231F20"/>
        </w:rPr>
        <w:t>comp</w:t>
      </w:r>
      <w:r>
        <w:rPr>
          <w:color w:val="231F20"/>
        </w:rPr>
        <w:t>（compound） 化 合 物 ， 复 合 物 </w:t>
      </w:r>
      <w:r>
        <w:rPr>
          <w:rFonts w:ascii="Times New Roman" w:eastAsia="Times New Roman"/>
          <w:b/>
          <w:color w:val="231F20"/>
        </w:rPr>
        <w:t>comp</w:t>
      </w:r>
      <w:r>
        <w:rPr>
          <w:color w:val="231F20"/>
        </w:rPr>
        <w:t>（compress）压缩</w:t>
      </w:r>
    </w:p>
    <w:p>
      <w:pPr>
        <w:spacing w:line="280" w:lineRule="auto" w:before="1"/>
        <w:ind w:left="216" w:right="5132" w:firstLine="0"/>
        <w:jc w:val="left"/>
        <w:rPr>
          <w:sz w:val="16"/>
        </w:rPr>
      </w:pPr>
      <w:r>
        <w:rPr>
          <w:rFonts w:ascii="Times New Roman" w:eastAsia="Times New Roman"/>
          <w:b/>
          <w:color w:val="231F20"/>
          <w:sz w:val="16"/>
        </w:rPr>
        <w:t>comp</w:t>
      </w:r>
      <w:r>
        <w:rPr>
          <w:color w:val="231F20"/>
          <w:sz w:val="16"/>
        </w:rPr>
        <w:t>（compressor）压气机</w:t>
      </w:r>
      <w:r>
        <w:rPr>
          <w:rFonts w:ascii="Times New Roman" w:eastAsia="Times New Roman"/>
          <w:b/>
          <w:color w:val="231F20"/>
          <w:sz w:val="16"/>
        </w:rPr>
        <w:t>comp</w:t>
      </w:r>
      <w:r>
        <w:rPr>
          <w:color w:val="231F20"/>
          <w:sz w:val="16"/>
        </w:rPr>
        <w:t>（computer）计算机</w:t>
      </w:r>
    </w:p>
    <w:p>
      <w:pPr>
        <w:spacing w:before="0"/>
        <w:ind w:left="216" w:right="0" w:firstLine="0"/>
        <w:jc w:val="left"/>
        <w:rPr>
          <w:sz w:val="16"/>
        </w:rPr>
      </w:pPr>
      <w:r>
        <w:rPr>
          <w:rFonts w:ascii="Times New Roman" w:eastAsia="Times New Roman"/>
          <w:b/>
          <w:color w:val="231F20"/>
          <w:sz w:val="16"/>
        </w:rPr>
        <w:t>comp A</w:t>
      </w:r>
      <w:r>
        <w:rPr>
          <w:color w:val="231F20"/>
          <w:sz w:val="16"/>
        </w:rPr>
        <w:t>（compressed air）压缩空气</w:t>
      </w:r>
    </w:p>
    <w:p>
      <w:pPr>
        <w:pStyle w:val="BodyText"/>
        <w:spacing w:line="280" w:lineRule="auto"/>
        <w:ind w:right="1299"/>
      </w:pPr>
      <w:r>
        <w:rPr>
          <w:rFonts w:ascii="Times New Roman" w:eastAsia="Times New Roman"/>
          <w:b/>
          <w:color w:val="231F20"/>
        </w:rPr>
        <w:t>com PAC</w:t>
      </w:r>
      <w:r>
        <w:rPr>
          <w:color w:val="231F20"/>
        </w:rPr>
        <w:t>（computer program for automatic control）自动控制用计算机程序</w:t>
      </w:r>
      <w:r>
        <w:rPr>
          <w:rFonts w:ascii="Times New Roman" w:eastAsia="Times New Roman"/>
          <w:b/>
          <w:color w:val="231F20"/>
        </w:rPr>
        <w:t>com PACT</w:t>
      </w:r>
      <w:r>
        <w:rPr>
          <w:color w:val="231F20"/>
        </w:rPr>
        <w:t>（computer planning and control technique）计算机计划与管理技术</w:t>
      </w:r>
      <w:r>
        <w:rPr>
          <w:rFonts w:ascii="Times New Roman" w:eastAsia="Times New Roman"/>
          <w:b/>
          <w:color w:val="231F20"/>
        </w:rPr>
        <w:t>compar</w:t>
      </w:r>
      <w:r>
        <w:rPr>
          <w:color w:val="231F20"/>
        </w:rPr>
        <w:t>（comparative）对照的，对比的</w:t>
      </w:r>
    </w:p>
    <w:p>
      <w:pPr>
        <w:pStyle w:val="BodyText"/>
        <w:spacing w:line="280" w:lineRule="auto" w:before="1"/>
        <w:ind w:left="384" w:right="221" w:hanging="168"/>
      </w:pPr>
      <w:r>
        <w:rPr>
          <w:rFonts w:ascii="Times New Roman" w:eastAsia="Times New Roman"/>
          <w:b/>
          <w:color w:val="231F20"/>
          <w:spacing w:val="-11"/>
        </w:rPr>
        <w:t>COMPAS</w:t>
      </w:r>
      <w:r>
        <w:rPr>
          <w:color w:val="231F20"/>
          <w:spacing w:val="-11"/>
        </w:rPr>
        <w:t>（computerized </w:t>
      </w:r>
      <w:r>
        <w:rPr>
          <w:color w:val="231F20"/>
          <w:spacing w:val="-6"/>
        </w:rPr>
        <w:t>oil </w:t>
      </w:r>
      <w:r>
        <w:rPr>
          <w:color w:val="231F20"/>
          <w:spacing w:val="-8"/>
        </w:rPr>
        <w:t>monitoring </w:t>
      </w:r>
      <w:r>
        <w:rPr>
          <w:color w:val="231F20"/>
          <w:spacing w:val="-6"/>
        </w:rPr>
        <w:t>and </w:t>
      </w:r>
      <w:r>
        <w:rPr>
          <w:color w:val="231F20"/>
          <w:spacing w:val="-8"/>
        </w:rPr>
        <w:t>prediction </w:t>
      </w:r>
      <w:r>
        <w:rPr>
          <w:color w:val="231F20"/>
          <w:spacing w:val="-7"/>
        </w:rPr>
        <w:t>analysis </w:t>
      </w:r>
      <w:r>
        <w:rPr>
          <w:color w:val="231F20"/>
          <w:spacing w:val="-8"/>
        </w:rPr>
        <w:t>system）计算机化润滑油监控与预分析系统</w:t>
      </w:r>
    </w:p>
    <w:p>
      <w:pPr>
        <w:pStyle w:val="BodyText"/>
        <w:spacing w:line="280" w:lineRule="auto" w:before="0"/>
        <w:ind w:right="2088"/>
      </w:pPr>
      <w:r>
        <w:rPr>
          <w:rFonts w:ascii="Times New Roman" w:eastAsia="Times New Roman"/>
          <w:b/>
          <w:color w:val="231F20"/>
          <w:spacing w:val="1"/>
        </w:rPr>
        <w:t>com</w:t>
      </w:r>
      <w:r>
        <w:rPr>
          <w:rFonts w:ascii="Times New Roman" w:eastAsia="Times New Roman"/>
          <w:b/>
          <w:color w:val="231F20"/>
        </w:rPr>
        <w:t>p </w:t>
      </w:r>
      <w:r>
        <w:rPr>
          <w:rFonts w:ascii="Times New Roman" w:eastAsia="Times New Roman"/>
          <w:b/>
          <w:color w:val="231F20"/>
          <w:spacing w:val="1"/>
        </w:rPr>
        <w:t>as</w:t>
      </w:r>
      <w:r>
        <w:rPr>
          <w:rFonts w:ascii="Times New Roman" w:eastAsia="Times New Roman"/>
          <w:b/>
          <w:color w:val="231F20"/>
          <w:spacing w:val="-37"/>
        </w:rPr>
        <w:t>s</w:t>
      </w:r>
      <w:r>
        <w:rPr>
          <w:color w:val="231F20"/>
          <w:spacing w:val="1"/>
        </w:rPr>
        <w:t>（compiler-assembler</w:t>
      </w:r>
      <w:r>
        <w:rPr>
          <w:color w:val="231F20"/>
          <w:spacing w:val="-79"/>
        </w:rPr>
        <w:t>）</w:t>
      </w:r>
      <w:r>
        <w:rPr>
          <w:color w:val="231F20"/>
          <w:spacing w:val="1"/>
        </w:rPr>
        <w:t>（计算机）编译汇编程序，程序汇编器 </w:t>
      </w:r>
      <w:r>
        <w:rPr>
          <w:rFonts w:ascii="Times New Roman" w:eastAsia="Times New Roman"/>
          <w:b/>
          <w:color w:val="231F20"/>
        </w:rPr>
        <w:t>compat</w:t>
      </w:r>
      <w:r>
        <w:rPr>
          <w:color w:val="231F20"/>
        </w:rPr>
        <w:t>（compatibility） 兼 容 性 ， 互 换 性 </w:t>
      </w:r>
      <w:r>
        <w:rPr>
          <w:rFonts w:ascii="Times New Roman" w:eastAsia="Times New Roman"/>
          <w:b/>
          <w:color w:val="231F20"/>
        </w:rPr>
        <w:t>compen</w:t>
      </w:r>
      <w:r>
        <w:rPr>
          <w:color w:val="231F20"/>
        </w:rPr>
        <w:t>（compensate）补偿，平衡，校正</w:t>
      </w:r>
    </w:p>
    <w:p>
      <w:pPr>
        <w:spacing w:line="280" w:lineRule="auto" w:before="0"/>
        <w:ind w:left="216" w:right="3939" w:firstLine="0"/>
        <w:jc w:val="left"/>
        <w:rPr>
          <w:sz w:val="16"/>
        </w:rPr>
      </w:pPr>
      <w:r>
        <w:rPr>
          <w:rFonts w:ascii="Times New Roman" w:eastAsia="Times New Roman"/>
          <w:b/>
          <w:color w:val="231F20"/>
          <w:sz w:val="16"/>
        </w:rPr>
        <w:t>comp fil</w:t>
      </w:r>
      <w:r>
        <w:rPr>
          <w:color w:val="231F20"/>
          <w:sz w:val="16"/>
        </w:rPr>
        <w:t>（compensating filter）补偿滤波器</w:t>
      </w:r>
      <w:r>
        <w:rPr>
          <w:rFonts w:ascii="Times New Roman" w:eastAsia="Times New Roman"/>
          <w:b/>
          <w:color w:val="231F20"/>
          <w:sz w:val="16"/>
        </w:rPr>
        <w:t>compl</w:t>
      </w:r>
      <w:r>
        <w:rPr>
          <w:color w:val="231F20"/>
          <w:sz w:val="16"/>
        </w:rPr>
        <w:t>（complement）完全的</w:t>
      </w:r>
      <w:r>
        <w:rPr>
          <w:rFonts w:ascii="Times New Roman" w:eastAsia="Times New Roman"/>
          <w:b/>
          <w:color w:val="231F20"/>
          <w:sz w:val="16"/>
        </w:rPr>
        <w:t>compl</w:t>
      </w:r>
      <w:r>
        <w:rPr>
          <w:color w:val="231F20"/>
          <w:sz w:val="16"/>
        </w:rPr>
        <w:t>（complete）完全的，完整的</w:t>
      </w:r>
      <w:r>
        <w:rPr>
          <w:rFonts w:ascii="Times New Roman" w:eastAsia="Times New Roman"/>
          <w:b/>
          <w:color w:val="231F20"/>
          <w:sz w:val="16"/>
        </w:rPr>
        <w:t>compl</w:t>
      </w:r>
      <w:r>
        <w:rPr>
          <w:color w:val="231F20"/>
          <w:sz w:val="16"/>
        </w:rPr>
        <w:t>（complex）复杂的</w:t>
      </w:r>
    </w:p>
    <w:p>
      <w:pPr>
        <w:pStyle w:val="BodyText"/>
        <w:spacing w:before="1"/>
      </w:pPr>
      <w:r>
        <w:rPr>
          <w:rFonts w:ascii="Times New Roman" w:eastAsia="Times New Roman"/>
          <w:b/>
          <w:color w:val="231F20"/>
        </w:rPr>
        <w:t>comp M</w:t>
      </w:r>
      <w:r>
        <w:rPr>
          <w:color w:val="231F20"/>
        </w:rPr>
        <w:t>（compound motor）复励电动机，复绕电动机</w:t>
      </w:r>
    </w:p>
    <w:p>
      <w:pPr>
        <w:spacing w:line="280" w:lineRule="auto" w:before="35"/>
        <w:ind w:left="216" w:right="3797" w:firstLine="0"/>
        <w:jc w:val="left"/>
        <w:rPr>
          <w:sz w:val="16"/>
        </w:rPr>
      </w:pPr>
      <w:r>
        <w:rPr>
          <w:rFonts w:ascii="Times New Roman" w:eastAsia="Times New Roman"/>
          <w:b/>
          <w:color w:val="231F20"/>
          <w:sz w:val="16"/>
        </w:rPr>
        <w:t>comp net</w:t>
      </w:r>
      <w:r>
        <w:rPr>
          <w:color w:val="231F20"/>
          <w:sz w:val="16"/>
        </w:rPr>
        <w:t>（compensating network）补偿网路</w:t>
      </w:r>
      <w:r>
        <w:rPr>
          <w:rFonts w:ascii="Times New Roman" w:eastAsia="Times New Roman"/>
          <w:b/>
          <w:color w:val="231F20"/>
          <w:sz w:val="16"/>
        </w:rPr>
        <w:t>com pole</w:t>
      </w:r>
      <w:r>
        <w:rPr>
          <w:color w:val="231F20"/>
          <w:sz w:val="16"/>
        </w:rPr>
        <w:t>（commutating pole）换向极，整流极</w:t>
      </w:r>
      <w:r>
        <w:rPr>
          <w:rFonts w:ascii="Times New Roman" w:eastAsia="Times New Roman"/>
          <w:b/>
          <w:color w:val="231F20"/>
          <w:sz w:val="16"/>
        </w:rPr>
        <w:t>compon</w:t>
      </w:r>
      <w:r>
        <w:rPr>
          <w:color w:val="231F20"/>
          <w:sz w:val="16"/>
        </w:rPr>
        <w:t>（component）组分，组元</w:t>
      </w:r>
    </w:p>
    <w:p>
      <w:pPr>
        <w:pStyle w:val="BodyText"/>
        <w:spacing w:before="0"/>
      </w:pPr>
      <w:r>
        <w:rPr>
          <w:rFonts w:ascii="Times New Roman" w:eastAsia="Times New Roman"/>
          <w:b/>
          <w:color w:val="231F20"/>
        </w:rPr>
        <w:t>com pool</w:t>
      </w:r>
      <w:r>
        <w:rPr>
          <w:color w:val="231F20"/>
        </w:rPr>
        <w:t>（communications pool）通信库，通信站，通信集中控制</w:t>
      </w:r>
    </w:p>
    <w:p>
      <w:pPr>
        <w:spacing w:before="35"/>
        <w:ind w:left="216" w:right="0" w:firstLine="0"/>
        <w:jc w:val="left"/>
        <w:rPr>
          <w:sz w:val="16"/>
        </w:rPr>
      </w:pPr>
      <w:r>
        <w:rPr>
          <w:rFonts w:ascii="Times New Roman" w:eastAsia="Times New Roman"/>
          <w:b/>
          <w:color w:val="231F20"/>
          <w:sz w:val="16"/>
        </w:rPr>
        <w:t>com port</w:t>
      </w:r>
      <w:r>
        <w:rPr>
          <w:color w:val="231F20"/>
          <w:sz w:val="16"/>
        </w:rPr>
        <w:t>（communication port）通信端口</w:t>
      </w:r>
    </w:p>
    <w:p>
      <w:pPr>
        <w:pStyle w:val="BodyText"/>
      </w:pPr>
      <w:r>
        <w:rPr>
          <w:rFonts w:ascii="Times New Roman" w:eastAsia="Times New Roman"/>
          <w:b/>
          <w:color w:val="231F20"/>
        </w:rPr>
        <w:t>comp p</w:t>
      </w:r>
      <w:r>
        <w:rPr>
          <w:color w:val="231F20"/>
        </w:rPr>
        <w:t>（compression pressure）压缩压力，压缩载荷</w:t>
      </w:r>
    </w:p>
    <w:p>
      <w:pPr>
        <w:spacing w:before="35"/>
        <w:ind w:left="216" w:right="0" w:firstLine="0"/>
        <w:jc w:val="left"/>
        <w:rPr>
          <w:sz w:val="16"/>
        </w:rPr>
      </w:pPr>
      <w:r>
        <w:rPr>
          <w:rFonts w:ascii="Times New Roman" w:eastAsia="Times New Roman"/>
          <w:b/>
          <w:color w:val="231F20"/>
          <w:sz w:val="16"/>
        </w:rPr>
        <w:t>comp R</w:t>
      </w:r>
      <w:r>
        <w:rPr>
          <w:color w:val="231F20"/>
          <w:sz w:val="16"/>
        </w:rPr>
        <w:t>（composition roof）合成屋顶</w:t>
      </w:r>
    </w:p>
    <w:p>
      <w:pPr>
        <w:spacing w:line="280" w:lineRule="auto" w:before="35"/>
        <w:ind w:left="216" w:right="3812" w:firstLine="0"/>
        <w:jc w:val="left"/>
        <w:rPr>
          <w:sz w:val="16"/>
        </w:rPr>
      </w:pPr>
      <w:r>
        <w:rPr>
          <w:rFonts w:ascii="Times New Roman" w:eastAsia="Times New Roman"/>
          <w:b/>
          <w:color w:val="231F20"/>
          <w:sz w:val="16"/>
        </w:rPr>
        <w:t>comp r</w:t>
      </w:r>
      <w:r>
        <w:rPr>
          <w:color w:val="231F20"/>
          <w:sz w:val="16"/>
        </w:rPr>
        <w:t>（compression ratio）压缩比</w:t>
      </w:r>
      <w:r>
        <w:rPr>
          <w:rFonts w:ascii="Times New Roman" w:eastAsia="Times New Roman"/>
          <w:b/>
          <w:color w:val="231F20"/>
          <w:sz w:val="16"/>
        </w:rPr>
        <w:t>compr</w:t>
      </w:r>
      <w:r>
        <w:rPr>
          <w:color w:val="231F20"/>
          <w:sz w:val="16"/>
        </w:rPr>
        <w:t>（compressor）压缩机，压缩器，制链器</w:t>
      </w:r>
      <w:r>
        <w:rPr>
          <w:rFonts w:ascii="Times New Roman" w:eastAsia="Times New Roman"/>
          <w:b/>
          <w:color w:val="231F20"/>
          <w:sz w:val="16"/>
        </w:rPr>
        <w:t>com prog</w:t>
      </w:r>
      <w:r>
        <w:rPr>
          <w:color w:val="231F20"/>
          <w:sz w:val="16"/>
        </w:rPr>
        <w:t>（computer program）计算机程序</w:t>
      </w:r>
    </w:p>
    <w:p>
      <w:pPr>
        <w:pStyle w:val="BodyText"/>
        <w:spacing w:before="1"/>
      </w:pPr>
      <w:r>
        <w:rPr>
          <w:rFonts w:ascii="Times New Roman" w:eastAsia="Times New Roman"/>
          <w:b/>
          <w:color w:val="231F20"/>
        </w:rPr>
        <w:t>comp sig</w:t>
      </w:r>
      <w:r>
        <w:rPr>
          <w:color w:val="231F20"/>
        </w:rPr>
        <w:t>（composite signal）复合信号（图像、彩色同步、水平和垂直同步信号组成的电视信号）</w:t>
      </w:r>
    </w:p>
    <w:p>
      <w:pPr>
        <w:spacing w:line="280" w:lineRule="auto" w:before="35"/>
        <w:ind w:left="216" w:right="4997" w:firstLine="0"/>
        <w:jc w:val="left"/>
        <w:rPr>
          <w:sz w:val="16"/>
        </w:rPr>
      </w:pPr>
      <w:r>
        <w:rPr>
          <w:rFonts w:ascii="Times New Roman" w:eastAsia="Times New Roman"/>
          <w:b/>
          <w:color w:val="231F20"/>
          <w:sz w:val="16"/>
        </w:rPr>
        <w:t>compt</w:t>
      </w:r>
      <w:r>
        <w:rPr>
          <w:color w:val="231F20"/>
          <w:sz w:val="16"/>
        </w:rPr>
        <w:t>（compartment）室，舱</w:t>
      </w:r>
      <w:r>
        <w:rPr>
          <w:rFonts w:ascii="Times New Roman" w:eastAsia="Times New Roman"/>
          <w:b/>
          <w:color w:val="231F20"/>
          <w:sz w:val="16"/>
        </w:rPr>
        <w:t>compt</w:t>
      </w:r>
      <w:r>
        <w:rPr>
          <w:color w:val="231F20"/>
          <w:sz w:val="16"/>
        </w:rPr>
        <w:t>（computer）计算机</w:t>
      </w:r>
    </w:p>
    <w:p>
      <w:pPr>
        <w:spacing w:after="0" w:line="280" w:lineRule="auto"/>
        <w:jc w:val="left"/>
        <w:rPr>
          <w:sz w:val="16"/>
        </w:rPr>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0464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comptr</w:t>
        <w:tab/>
      </w:r>
      <w:r>
        <w:rPr>
          <w:color w:val="231F20"/>
          <w:sz w:val="20"/>
        </w:rPr>
        <w:t>— 150</w:t>
      </w:r>
      <w:r>
        <w:rPr>
          <w:color w:val="231F20"/>
          <w:spacing w:val="8"/>
          <w:sz w:val="20"/>
        </w:rPr>
        <w:t> </w:t>
      </w:r>
      <w:r>
        <w:rPr>
          <w:color w:val="231F20"/>
          <w:sz w:val="20"/>
        </w:rPr>
        <w:t>—</w:t>
      </w:r>
    </w:p>
    <w:p>
      <w:pPr>
        <w:pStyle w:val="BodyText"/>
        <w:spacing w:before="8"/>
        <w:ind w:left="0"/>
        <w:rPr>
          <w:sz w:val="8"/>
        </w:rPr>
      </w:pPr>
    </w:p>
    <w:p>
      <w:pPr>
        <w:spacing w:line="280" w:lineRule="auto" w:before="87"/>
        <w:ind w:left="216" w:right="3595" w:firstLine="0"/>
        <w:jc w:val="left"/>
        <w:rPr>
          <w:sz w:val="16"/>
        </w:rPr>
      </w:pPr>
      <w:r>
        <w:rPr>
          <w:rFonts w:ascii="Times New Roman" w:eastAsia="Times New Roman"/>
          <w:b/>
          <w:color w:val="231F20"/>
          <w:sz w:val="16"/>
        </w:rPr>
        <w:t>comptr</w:t>
      </w:r>
      <w:r>
        <w:rPr>
          <w:color w:val="231F20"/>
          <w:sz w:val="16"/>
        </w:rPr>
        <w:t>（comparator）比长仪，场强计，比较电路</w:t>
      </w:r>
      <w:r>
        <w:rPr>
          <w:rFonts w:ascii="Times New Roman" w:eastAsia="Times New Roman"/>
          <w:b/>
          <w:color w:val="231F20"/>
          <w:sz w:val="16"/>
        </w:rPr>
        <w:t>comp user</w:t>
      </w:r>
      <w:r>
        <w:rPr>
          <w:color w:val="231F20"/>
          <w:sz w:val="16"/>
        </w:rPr>
        <w:t>（computer user）计算机用户</w:t>
      </w:r>
    </w:p>
    <w:p>
      <w:pPr>
        <w:pStyle w:val="BodyText"/>
        <w:spacing w:before="0"/>
      </w:pPr>
      <w:r>
        <w:rPr>
          <w:rFonts w:ascii="Times New Roman" w:eastAsia="Times New Roman"/>
          <w:b/>
          <w:color w:val="231F20"/>
        </w:rPr>
        <w:t>com sat</w:t>
      </w:r>
      <w:r>
        <w:rPr>
          <w:color w:val="231F20"/>
        </w:rPr>
        <w:t>（communications satellite）通信卫星</w:t>
      </w:r>
    </w:p>
    <w:p>
      <w:pPr>
        <w:pStyle w:val="BodyText"/>
      </w:pPr>
      <w:r>
        <w:rPr>
          <w:rFonts w:ascii="Times New Roman" w:eastAsia="Times New Roman"/>
          <w:b/>
          <w:color w:val="231F20"/>
        </w:rPr>
        <w:t>com sat</w:t>
      </w:r>
      <w:r>
        <w:rPr>
          <w:color w:val="231F20"/>
        </w:rPr>
        <w:t>（Communications Satellite Corporation）通信卫星公司（美）</w:t>
      </w:r>
    </w:p>
    <w:p>
      <w:pPr>
        <w:pStyle w:val="BodyText"/>
      </w:pPr>
      <w:r>
        <w:rPr>
          <w:rFonts w:ascii="Times New Roman" w:eastAsia="Times New Roman"/>
          <w:b/>
          <w:color w:val="231F20"/>
        </w:rPr>
        <w:t>com sec</w:t>
      </w:r>
      <w:r>
        <w:rPr>
          <w:color w:val="231F20"/>
        </w:rPr>
        <w:t>（communications security）通信保密性</w:t>
      </w:r>
    </w:p>
    <w:p>
      <w:pPr>
        <w:pStyle w:val="BodyText"/>
      </w:pPr>
      <w:r>
        <w:rPr>
          <w:rFonts w:ascii="Times New Roman" w:eastAsia="Times New Roman"/>
          <w:b/>
          <w:color w:val="231F20"/>
        </w:rPr>
        <w:t>com SOC</w:t>
      </w:r>
      <w:r>
        <w:rPr>
          <w:color w:val="231F20"/>
        </w:rPr>
        <w:t>（communications spacecraft operation center）宇宙飞船通信操作中心</w:t>
      </w:r>
    </w:p>
    <w:p>
      <w:pPr>
        <w:pStyle w:val="BodyText"/>
        <w:spacing w:line="280" w:lineRule="auto"/>
        <w:ind w:left="384" w:right="221" w:hanging="168"/>
      </w:pPr>
      <w:r>
        <w:rPr>
          <w:rFonts w:ascii="Times New Roman" w:eastAsia="Times New Roman"/>
          <w:b/>
          <w:color w:val="231F20"/>
          <w:spacing w:val="1"/>
        </w:rPr>
        <w:t>COMS/RA</w:t>
      </w:r>
      <w:r>
        <w:rPr>
          <w:rFonts w:ascii="Times New Roman" w:eastAsia="Times New Roman"/>
          <w:b/>
          <w:color w:val="231F20"/>
          <w:spacing w:val="-24"/>
        </w:rPr>
        <w:t>M</w:t>
      </w:r>
      <w:r>
        <w:rPr>
          <w:color w:val="231F20"/>
          <w:spacing w:val="1"/>
        </w:rPr>
        <w:t>（CMO</w:t>
      </w:r>
      <w:r>
        <w:rPr>
          <w:color w:val="231F20"/>
        </w:rPr>
        <w:t>S </w:t>
      </w:r>
      <w:r>
        <w:rPr>
          <w:color w:val="231F20"/>
          <w:spacing w:val="1"/>
        </w:rPr>
        <w:t>rando</w:t>
      </w:r>
      <w:r>
        <w:rPr>
          <w:color w:val="231F20"/>
        </w:rPr>
        <w:t>m </w:t>
      </w:r>
      <w:r>
        <w:rPr>
          <w:color w:val="231F20"/>
          <w:spacing w:val="1"/>
        </w:rPr>
        <w:t>acces</w:t>
      </w:r>
      <w:r>
        <w:rPr>
          <w:color w:val="231F20"/>
        </w:rPr>
        <w:t>s </w:t>
      </w:r>
      <w:r>
        <w:rPr>
          <w:color w:val="231F20"/>
          <w:spacing w:val="1"/>
        </w:rPr>
        <w:t>memory</w:t>
      </w:r>
      <w:r>
        <w:rPr>
          <w:color w:val="231F20"/>
          <w:spacing w:val="-79"/>
        </w:rPr>
        <w:t>）</w:t>
      </w:r>
      <w:r>
        <w:rPr>
          <w:color w:val="231F20"/>
          <w:spacing w:val="2"/>
        </w:rPr>
        <w:t>（计算机）</w:t>
      </w:r>
      <w:r>
        <w:rPr>
          <w:color w:val="231F20"/>
          <w:spacing w:val="1"/>
        </w:rPr>
        <w:t>互补金</w:t>
      </w:r>
      <w:r>
        <w:rPr>
          <w:color w:val="231F20"/>
          <w:spacing w:val="2"/>
        </w:rPr>
        <w:t>（属</w:t>
      </w:r>
      <w:r>
        <w:rPr>
          <w:color w:val="231F20"/>
          <w:spacing w:val="1"/>
        </w:rPr>
        <w:t>）</w:t>
      </w:r>
      <w:r>
        <w:rPr>
          <w:color w:val="231F20"/>
          <w:w w:val="109"/>
        </w:rPr>
        <w:t>-</w:t>
      </w:r>
      <w:r>
        <w:rPr>
          <w:color w:val="231F20"/>
          <w:spacing w:val="-19"/>
        </w:rPr>
        <w:t> 氧</w:t>
      </w:r>
      <w:r>
        <w:rPr>
          <w:color w:val="231F20"/>
          <w:spacing w:val="2"/>
        </w:rPr>
        <w:t>（化物</w:t>
      </w:r>
      <w:r>
        <w:rPr>
          <w:color w:val="231F20"/>
          <w:spacing w:val="1"/>
        </w:rPr>
        <w:t>）</w:t>
      </w:r>
      <w:r>
        <w:rPr>
          <w:color w:val="231F20"/>
          <w:w w:val="109"/>
        </w:rPr>
        <w:t>-</w:t>
      </w:r>
      <w:r>
        <w:rPr>
          <w:color w:val="231F20"/>
          <w:spacing w:val="-6"/>
        </w:rPr>
        <w:t> 半导体随机</w:t>
      </w:r>
      <w:r>
        <w:rPr>
          <w:color w:val="231F20"/>
        </w:rPr>
        <w:t>存取存储器</w:t>
      </w:r>
    </w:p>
    <w:p>
      <w:pPr>
        <w:pStyle w:val="BodyText"/>
        <w:spacing w:line="280" w:lineRule="auto" w:before="1"/>
        <w:ind w:right="1931"/>
      </w:pPr>
      <w:r>
        <w:rPr>
          <w:rFonts w:ascii="Times New Roman" w:eastAsia="Times New Roman"/>
          <w:b/>
          <w:color w:val="231F20"/>
        </w:rPr>
        <w:t>CoM tec</w:t>
      </w:r>
      <w:r>
        <w:rPr>
          <w:color w:val="231F20"/>
        </w:rPr>
        <w:t>（computer micrographics technology）计算机缩微图形技术</w:t>
      </w:r>
      <w:r>
        <w:rPr>
          <w:rFonts w:ascii="Times New Roman" w:eastAsia="Times New Roman"/>
          <w:b/>
          <w:color w:val="231F20"/>
        </w:rPr>
        <w:t>com tra C</w:t>
      </w:r>
      <w:r>
        <w:rPr>
          <w:color w:val="231F20"/>
        </w:rPr>
        <w:t>（computer aided traffic control）电子计算机辅助行车控制</w:t>
      </w:r>
      <w:r>
        <w:rPr>
          <w:rFonts w:ascii="Times New Roman" w:eastAsia="Times New Roman"/>
          <w:b/>
          <w:color w:val="231F20"/>
        </w:rPr>
        <w:t>com tran</w:t>
      </w:r>
      <w:r>
        <w:rPr>
          <w:color w:val="231F20"/>
        </w:rPr>
        <w:t>（commercial translator）商业用译码器，商业翻译程序</w:t>
      </w:r>
    </w:p>
    <w:p>
      <w:pPr>
        <w:pStyle w:val="BodyText"/>
        <w:spacing w:line="280" w:lineRule="auto" w:before="0"/>
        <w:ind w:right="3452"/>
      </w:pPr>
      <w:r>
        <w:rPr>
          <w:rFonts w:ascii="Times New Roman" w:eastAsia="Times New Roman"/>
          <w:b/>
          <w:color w:val="231F20"/>
        </w:rPr>
        <w:t>com</w:t>
      </w:r>
      <w:r>
        <w:rPr>
          <w:rFonts w:ascii="Times New Roman" w:eastAsia="Times New Roman"/>
          <w:b/>
          <w:color w:val="231F20"/>
          <w:spacing w:val="2"/>
        </w:rPr>
        <w:t> </w:t>
      </w:r>
      <w:r>
        <w:rPr>
          <w:rFonts w:ascii="Times New Roman" w:eastAsia="Times New Roman"/>
          <w:b/>
          <w:color w:val="231F20"/>
        </w:rPr>
        <w:t>Z</w:t>
      </w:r>
      <w:r>
        <w:rPr>
          <w:color w:val="231F20"/>
        </w:rPr>
        <w:t>（communication</w:t>
      </w:r>
      <w:r>
        <w:rPr>
          <w:color w:val="231F20"/>
          <w:spacing w:val="2"/>
        </w:rPr>
        <w:t> </w:t>
      </w:r>
      <w:r>
        <w:rPr>
          <w:color w:val="231F20"/>
        </w:rPr>
        <w:t>zone）通信地带</w:t>
      </w:r>
      <w:r>
        <w:rPr>
          <w:rFonts w:ascii="Times New Roman" w:eastAsia="Times New Roman"/>
          <w:b/>
          <w:color w:val="231F20"/>
        </w:rPr>
        <w:t>con</w:t>
      </w:r>
      <w:r>
        <w:rPr>
          <w:color w:val="231F20"/>
        </w:rPr>
        <w:t>（concentration） 浓 度     </w:t>
      </w:r>
      <w:r>
        <w:rPr>
          <w:rFonts w:ascii="Times New Roman" w:eastAsia="Times New Roman"/>
          <w:b/>
          <w:color w:val="231F20"/>
        </w:rPr>
        <w:t>con</w:t>
      </w:r>
      <w:r>
        <w:rPr>
          <w:color w:val="231F20"/>
        </w:rPr>
        <w:t>（condenser）电容器，聚光器，聚光镜，冷凝器</w:t>
      </w:r>
      <w:r>
        <w:rPr>
          <w:rFonts w:ascii="Times New Roman" w:eastAsia="Times New Roman"/>
          <w:b/>
          <w:color w:val="231F20"/>
          <w:spacing w:val="-3"/>
        </w:rPr>
        <w:t>con</w:t>
      </w:r>
      <w:r>
        <w:rPr>
          <w:color w:val="231F20"/>
          <w:spacing w:val="-3"/>
        </w:rPr>
        <w:t>（connect）</w:t>
      </w:r>
      <w:r>
        <w:rPr>
          <w:color w:val="231F20"/>
        </w:rPr>
        <w:t>连接</w:t>
      </w:r>
    </w:p>
    <w:p>
      <w:pPr>
        <w:pStyle w:val="BodyText"/>
        <w:spacing w:line="280" w:lineRule="auto" w:before="1"/>
        <w:ind w:right="3775"/>
      </w:pPr>
      <w:r>
        <w:rPr>
          <w:rFonts w:ascii="Times New Roman" w:eastAsia="Times New Roman"/>
          <w:b/>
          <w:color w:val="231F20"/>
        </w:rPr>
        <w:t>con</w:t>
      </w:r>
      <w:r>
        <w:rPr>
          <w:color w:val="231F20"/>
        </w:rPr>
        <w:t>（connection） 连 接    </w:t>
      </w:r>
      <w:r>
        <w:rPr>
          <w:rFonts w:ascii="Times New Roman" w:eastAsia="Times New Roman"/>
          <w:b/>
          <w:color w:val="231F20"/>
        </w:rPr>
        <w:t>con</w:t>
      </w:r>
      <w:r>
        <w:rPr>
          <w:color w:val="231F20"/>
        </w:rPr>
        <w:t>（connector）连接器，插塞和塞孔，接线柱</w:t>
      </w:r>
      <w:r>
        <w:rPr>
          <w:rFonts w:ascii="Times New Roman" w:eastAsia="Times New Roman"/>
          <w:b/>
          <w:color w:val="231F20"/>
        </w:rPr>
        <w:t>con</w:t>
      </w:r>
      <w:r>
        <w:rPr>
          <w:color w:val="231F20"/>
        </w:rPr>
        <w:t>（constant）常数</w:t>
      </w:r>
    </w:p>
    <w:p>
      <w:pPr>
        <w:pStyle w:val="BodyText"/>
        <w:spacing w:line="280" w:lineRule="auto" w:before="0"/>
        <w:ind w:right="2731"/>
      </w:pPr>
      <w:r>
        <w:rPr>
          <w:rFonts w:ascii="Times New Roman" w:eastAsia="Times New Roman"/>
          <w:b/>
          <w:color w:val="231F20"/>
          <w:spacing w:val="-3"/>
        </w:rPr>
        <w:t>con</w:t>
      </w:r>
      <w:r>
        <w:rPr>
          <w:color w:val="231F20"/>
          <w:spacing w:val="-3"/>
        </w:rPr>
        <w:t>（contra）</w:t>
      </w:r>
      <w:r>
        <w:rPr>
          <w:color w:val="231F20"/>
          <w:spacing w:val="-2"/>
        </w:rPr>
        <w:t> 相 反                     </w:t>
      </w:r>
      <w:r>
        <w:rPr>
          <w:rFonts w:ascii="Times New Roman" w:eastAsia="Times New Roman"/>
          <w:b/>
          <w:color w:val="231F20"/>
          <w:spacing w:val="-2"/>
        </w:rPr>
        <w:t>con</w:t>
      </w:r>
      <w:r>
        <w:rPr>
          <w:color w:val="231F20"/>
          <w:spacing w:val="-2"/>
        </w:rPr>
        <w:t>（converter）转换器，变换器，变流机，变频器</w:t>
      </w:r>
      <w:r>
        <w:rPr>
          <w:rFonts w:ascii="Times New Roman" w:eastAsia="Times New Roman"/>
          <w:b/>
          <w:color w:val="231F20"/>
          <w:spacing w:val="-2"/>
        </w:rPr>
        <w:t>con</w:t>
      </w:r>
      <w:r>
        <w:rPr>
          <w:color w:val="231F20"/>
          <w:spacing w:val="-2"/>
        </w:rPr>
        <w:t>（convertible）活顶乘用车，活顶轿车</w:t>
      </w:r>
      <w:r>
        <w:rPr>
          <w:rFonts w:ascii="Times New Roman" w:eastAsia="Times New Roman"/>
          <w:b/>
          <w:color w:val="231F20"/>
          <w:spacing w:val="-2"/>
        </w:rPr>
        <w:t>conc</w:t>
      </w:r>
      <w:r>
        <w:rPr>
          <w:color w:val="231F20"/>
          <w:spacing w:val="-2"/>
        </w:rPr>
        <w:t>（concentrate）浓缩，提浓，集中，聚集，浓缩物，精矿</w:t>
      </w:r>
      <w:r>
        <w:rPr>
          <w:rFonts w:ascii="Times New Roman" w:eastAsia="Times New Roman"/>
          <w:b/>
          <w:color w:val="231F20"/>
          <w:spacing w:val="-2"/>
        </w:rPr>
        <w:t>conc</w:t>
      </w:r>
      <w:r>
        <w:rPr>
          <w:color w:val="231F20"/>
          <w:spacing w:val="-2"/>
        </w:rPr>
        <w:t>（concentration）浓度，密度，集聚，集中，精选，浓缩</w:t>
      </w:r>
      <w:r>
        <w:rPr>
          <w:rFonts w:ascii="Times New Roman" w:eastAsia="Times New Roman"/>
          <w:b/>
          <w:color w:val="231F20"/>
          <w:spacing w:val="-2"/>
        </w:rPr>
        <w:t>conc</w:t>
      </w:r>
      <w:r>
        <w:rPr>
          <w:color w:val="231F20"/>
          <w:spacing w:val="-2"/>
        </w:rPr>
        <w:t>（concentric）同心的，共同的</w:t>
      </w:r>
      <w:r>
        <w:rPr>
          <w:rFonts w:ascii="Times New Roman" w:eastAsia="Times New Roman"/>
          <w:b/>
          <w:color w:val="231F20"/>
          <w:spacing w:val="1"/>
        </w:rPr>
        <w:t>con</w:t>
      </w:r>
      <w:r>
        <w:rPr>
          <w:rFonts w:ascii="Times New Roman" w:eastAsia="Times New Roman"/>
          <w:b/>
          <w:color w:val="231F20"/>
          <w:spacing w:val="-37"/>
        </w:rPr>
        <w:t>c</w:t>
      </w:r>
      <w:r>
        <w:rPr>
          <w:color w:val="231F20"/>
          <w:spacing w:val="1"/>
        </w:rPr>
        <w:t>（concrete）混凝土（的</w:t>
      </w:r>
      <w:r>
        <w:rPr>
          <w:color w:val="231F20"/>
          <w:spacing w:val="-79"/>
        </w:rPr>
        <w:t>）</w:t>
      </w:r>
      <w:r>
        <w:rPr>
          <w:color w:val="231F20"/>
          <w:spacing w:val="1"/>
        </w:rPr>
        <w:t>，具体的</w:t>
      </w:r>
    </w:p>
    <w:p>
      <w:pPr>
        <w:pStyle w:val="BodyText"/>
        <w:spacing w:line="280" w:lineRule="auto" w:before="1"/>
        <w:ind w:right="2639"/>
      </w:pPr>
      <w:r>
        <w:rPr>
          <w:rFonts w:ascii="Times New Roman" w:eastAsia="Times New Roman"/>
          <w:b/>
          <w:color w:val="231F20"/>
        </w:rPr>
        <w:t>concd</w:t>
      </w:r>
      <w:r>
        <w:rPr>
          <w:rFonts w:ascii="Times New Roman" w:eastAsia="Times New Roman"/>
          <w:b/>
          <w:color w:val="231F20"/>
          <w:spacing w:val="2"/>
        </w:rPr>
        <w:t> </w:t>
      </w:r>
      <w:r>
        <w:rPr>
          <w:rFonts w:ascii="Times New Roman" w:eastAsia="Times New Roman"/>
          <w:b/>
          <w:color w:val="231F20"/>
        </w:rPr>
        <w:t>sol</w:t>
      </w:r>
      <w:r>
        <w:rPr>
          <w:color w:val="231F20"/>
        </w:rPr>
        <w:t>（concentrated</w:t>
      </w:r>
      <w:r>
        <w:rPr>
          <w:color w:val="231F20"/>
          <w:spacing w:val="3"/>
        </w:rPr>
        <w:t> </w:t>
      </w:r>
      <w:r>
        <w:rPr>
          <w:color w:val="231F20"/>
        </w:rPr>
        <w:t>solution）浓溶液</w:t>
      </w:r>
      <w:r>
        <w:rPr>
          <w:rFonts w:ascii="Times New Roman" w:eastAsia="Times New Roman"/>
          <w:b/>
          <w:color w:val="231F20"/>
        </w:rPr>
        <w:t>concl</w:t>
      </w:r>
      <w:r>
        <w:rPr>
          <w:color w:val="231F20"/>
        </w:rPr>
        <w:t>（conclusion） 结 束 ， 结 论 </w:t>
      </w:r>
      <w:r>
        <w:rPr>
          <w:rFonts w:ascii="Times New Roman" w:eastAsia="Times New Roman"/>
          <w:b/>
          <w:color w:val="231F20"/>
        </w:rPr>
        <w:t>concn</w:t>
      </w:r>
      <w:r>
        <w:rPr>
          <w:color w:val="231F20"/>
        </w:rPr>
        <w:t>（concentration）浓度，精选，浓缩，集中，密度，集聚</w:t>
      </w:r>
      <w:r>
        <w:rPr>
          <w:rFonts w:ascii="Times New Roman" w:eastAsia="Times New Roman"/>
          <w:b/>
          <w:color w:val="231F20"/>
        </w:rPr>
        <w:t>conc</w:t>
      </w:r>
      <w:r>
        <w:rPr>
          <w:rFonts w:ascii="Times New Roman" w:eastAsia="Times New Roman"/>
          <w:b/>
          <w:color w:val="231F20"/>
          <w:spacing w:val="12"/>
        </w:rPr>
        <w:t>  </w:t>
      </w:r>
      <w:r>
        <w:rPr>
          <w:rFonts w:ascii="Times New Roman" w:eastAsia="Times New Roman"/>
          <w:b/>
          <w:color w:val="231F20"/>
          <w:spacing w:val="-3"/>
        </w:rPr>
        <w:t>red</w:t>
      </w:r>
      <w:r>
        <w:rPr>
          <w:color w:val="231F20"/>
          <w:spacing w:val="-3"/>
        </w:rPr>
        <w:t>（concentric</w:t>
      </w:r>
      <w:r>
        <w:rPr>
          <w:color w:val="231F20"/>
          <w:spacing w:val="68"/>
        </w:rPr>
        <w:t> </w:t>
      </w:r>
      <w:r>
        <w:rPr>
          <w:color w:val="231F20"/>
        </w:rPr>
        <w:t>reducer）同心异径管，同心大小头</w:t>
      </w:r>
      <w:r>
        <w:rPr>
          <w:rFonts w:ascii="Times New Roman" w:eastAsia="Times New Roman"/>
          <w:b/>
          <w:color w:val="231F20"/>
        </w:rPr>
        <w:t>conc</w:t>
      </w:r>
      <w:r>
        <w:rPr>
          <w:rFonts w:ascii="Times New Roman" w:eastAsia="Times New Roman"/>
          <w:b/>
          <w:color w:val="231F20"/>
          <w:spacing w:val="2"/>
        </w:rPr>
        <w:t> </w:t>
      </w:r>
      <w:r>
        <w:rPr>
          <w:rFonts w:ascii="Times New Roman" w:eastAsia="Times New Roman"/>
          <w:b/>
          <w:color w:val="231F20"/>
        </w:rPr>
        <w:t>tol</w:t>
      </w:r>
      <w:r>
        <w:rPr>
          <w:color w:val="231F20"/>
        </w:rPr>
        <w:t>（concentricity</w:t>
      </w:r>
      <w:r>
        <w:rPr>
          <w:color w:val="231F20"/>
          <w:spacing w:val="3"/>
        </w:rPr>
        <w:t> </w:t>
      </w:r>
      <w:r>
        <w:rPr>
          <w:color w:val="231F20"/>
        </w:rPr>
        <w:t>tolerance）同轴度公差</w:t>
      </w:r>
      <w:r>
        <w:rPr>
          <w:rFonts w:ascii="Times New Roman" w:eastAsia="Times New Roman"/>
          <w:b/>
          <w:color w:val="231F20"/>
        </w:rPr>
        <w:t>cond</w:t>
      </w:r>
      <w:r>
        <w:rPr>
          <w:color w:val="231F20"/>
        </w:rPr>
        <w:t>（condenser）电容器，冷凝器，聚光器，集光器</w:t>
      </w:r>
      <w:r>
        <w:rPr>
          <w:rFonts w:ascii="Times New Roman" w:eastAsia="Times New Roman"/>
          <w:b/>
          <w:color w:val="231F20"/>
        </w:rPr>
        <w:t>cond</w:t>
      </w:r>
      <w:r>
        <w:rPr>
          <w:color w:val="231F20"/>
        </w:rPr>
        <w:t>（condition）情况，条件，状态，工况</w:t>
      </w:r>
    </w:p>
    <w:p>
      <w:pPr>
        <w:spacing w:line="280" w:lineRule="auto" w:before="1"/>
        <w:ind w:left="216" w:right="2470" w:firstLine="0"/>
        <w:jc w:val="left"/>
        <w:rPr>
          <w:sz w:val="16"/>
        </w:rPr>
      </w:pPr>
      <w:r>
        <w:rPr>
          <w:rFonts w:ascii="Times New Roman" w:eastAsia="Times New Roman"/>
          <w:b/>
          <w:color w:val="231F20"/>
          <w:sz w:val="16"/>
        </w:rPr>
        <w:t>cond</w:t>
      </w:r>
      <w:r>
        <w:rPr>
          <w:color w:val="231F20"/>
          <w:sz w:val="16"/>
        </w:rPr>
        <w:t>（conductivity）传导性，导电性，传导度，电导率，热导率</w:t>
      </w:r>
      <w:r>
        <w:rPr>
          <w:rFonts w:ascii="Times New Roman" w:eastAsia="Times New Roman"/>
          <w:b/>
          <w:color w:val="231F20"/>
          <w:spacing w:val="1"/>
          <w:sz w:val="16"/>
        </w:rPr>
        <w:t>con</w:t>
      </w:r>
      <w:r>
        <w:rPr>
          <w:rFonts w:ascii="Times New Roman" w:eastAsia="Times New Roman"/>
          <w:b/>
          <w:color w:val="231F20"/>
          <w:spacing w:val="-37"/>
          <w:sz w:val="16"/>
        </w:rPr>
        <w:t>d</w:t>
      </w:r>
      <w:r>
        <w:rPr>
          <w:color w:val="231F20"/>
          <w:spacing w:val="1"/>
          <w:sz w:val="16"/>
        </w:rPr>
        <w:t>（conductor）</w:t>
      </w:r>
      <w:r>
        <w:rPr>
          <w:color w:val="231F20"/>
          <w:spacing w:val="-26"/>
          <w:sz w:val="16"/>
        </w:rPr>
        <w:t>导体，</w:t>
      </w:r>
      <w:r>
        <w:rPr>
          <w:color w:val="231F20"/>
          <w:spacing w:val="1"/>
          <w:sz w:val="16"/>
        </w:rPr>
        <w:t>（数）前导子 </w:t>
      </w:r>
      <w:r>
        <w:rPr>
          <w:rFonts w:ascii="Times New Roman" w:eastAsia="Times New Roman"/>
          <w:b/>
          <w:color w:val="231F20"/>
          <w:spacing w:val="1"/>
          <w:sz w:val="16"/>
        </w:rPr>
        <w:t>                  </w:t>
      </w:r>
      <w:r>
        <w:rPr>
          <w:rFonts w:ascii="Times New Roman" w:eastAsia="Times New Roman"/>
          <w:b/>
          <w:color w:val="231F20"/>
          <w:sz w:val="16"/>
        </w:rPr>
        <w:t>cond</w:t>
      </w:r>
      <w:r>
        <w:rPr>
          <w:color w:val="231F20"/>
          <w:sz w:val="16"/>
        </w:rPr>
        <w:t>（conduit） 管 子 ， 管 道 ， 导 管 </w:t>
      </w:r>
      <w:r>
        <w:rPr>
          <w:rFonts w:ascii="Times New Roman" w:eastAsia="Times New Roman"/>
          <w:b/>
          <w:color w:val="231F20"/>
          <w:sz w:val="16"/>
        </w:rPr>
        <w:t>condtn</w:t>
      </w:r>
      <w:r>
        <w:rPr>
          <w:color w:val="231F20"/>
          <w:sz w:val="16"/>
        </w:rPr>
        <w:t>（condition）状态，条件</w:t>
      </w:r>
    </w:p>
    <w:p>
      <w:pPr>
        <w:pStyle w:val="BodyText"/>
        <w:spacing w:before="1"/>
      </w:pPr>
      <w:r>
        <w:rPr>
          <w:rFonts w:ascii="Times New Roman" w:eastAsia="Times New Roman"/>
          <w:b/>
          <w:color w:val="231F20"/>
        </w:rPr>
        <w:t>con el rad</w:t>
      </w:r>
      <w:r>
        <w:rPr>
          <w:color w:val="231F20"/>
        </w:rPr>
        <w:t>（control of electromagnetic radiation）电磁波辐射控制</w:t>
      </w:r>
    </w:p>
    <w:p>
      <w:pPr>
        <w:spacing w:line="280" w:lineRule="auto" w:before="35"/>
        <w:ind w:left="216" w:right="4569" w:firstLine="0"/>
        <w:jc w:val="left"/>
        <w:rPr>
          <w:sz w:val="16"/>
        </w:rPr>
      </w:pPr>
      <w:r>
        <w:rPr>
          <w:rFonts w:ascii="Times New Roman" w:eastAsia="Times New Roman"/>
          <w:b/>
          <w:color w:val="231F20"/>
          <w:sz w:val="16"/>
        </w:rPr>
        <w:t>conf</w:t>
      </w:r>
      <w:r>
        <w:rPr>
          <w:color w:val="231F20"/>
          <w:sz w:val="16"/>
        </w:rPr>
        <w:t>（confer）对比，参看</w:t>
      </w:r>
      <w:r>
        <w:rPr>
          <w:rFonts w:ascii="Times New Roman" w:eastAsia="Times New Roman"/>
          <w:b/>
          <w:color w:val="231F20"/>
          <w:sz w:val="16"/>
        </w:rPr>
        <w:t>conf</w:t>
      </w:r>
      <w:r>
        <w:rPr>
          <w:color w:val="231F20"/>
          <w:sz w:val="16"/>
        </w:rPr>
        <w:t>（conference）会议</w:t>
      </w:r>
      <w:r>
        <w:rPr>
          <w:rFonts w:ascii="Times New Roman" w:eastAsia="Times New Roman"/>
          <w:b/>
          <w:color w:val="231F20"/>
          <w:w w:val="95"/>
          <w:sz w:val="16"/>
        </w:rPr>
        <w:t>config</w:t>
      </w:r>
      <w:r>
        <w:rPr>
          <w:color w:val="231F20"/>
          <w:w w:val="95"/>
          <w:sz w:val="16"/>
        </w:rPr>
        <w:t>（configuration）外形，轮廓</w:t>
      </w:r>
      <w:r>
        <w:rPr>
          <w:rFonts w:ascii="Times New Roman" w:eastAsia="Times New Roman"/>
          <w:b/>
          <w:color w:val="231F20"/>
          <w:sz w:val="16"/>
        </w:rPr>
        <w:t>cong</w:t>
      </w:r>
      <w:r>
        <w:rPr>
          <w:color w:val="231F20"/>
          <w:sz w:val="16"/>
        </w:rPr>
        <w:t>（congress）会议</w:t>
      </w:r>
    </w:p>
    <w:p>
      <w:pPr>
        <w:pStyle w:val="BodyText"/>
        <w:spacing w:before="0"/>
      </w:pPr>
      <w:r>
        <w:rPr>
          <w:rFonts w:ascii="Times New Roman" w:eastAsia="Times New Roman"/>
          <w:b/>
          <w:color w:val="231F20"/>
        </w:rPr>
        <w:t>CoNIT</w:t>
      </w:r>
      <w:r>
        <w:rPr>
          <w:color w:val="231F20"/>
        </w:rPr>
        <w:t>（connector for network information transfer）网络信息传输连接器</w:t>
      </w:r>
    </w:p>
    <w:p>
      <w:pPr>
        <w:spacing w:after="0"/>
        <w:sectPr>
          <w:pgSz w:w="8500" w:h="12080"/>
          <w:pgMar w:top="600" w:bottom="280" w:left="580" w:right="560"/>
        </w:sectPr>
      </w:pPr>
    </w:p>
    <w:p>
      <w:pPr>
        <w:pStyle w:val="Heading2"/>
      </w:pPr>
      <w:r>
        <w:rPr>
          <w:color w:val="231F20"/>
        </w:rPr>
        <w:t>— 151 —</w:t>
      </w:r>
    </w:p>
    <w:p>
      <w:pPr>
        <w:spacing w:before="62"/>
        <w:ind w:left="0" w:right="210" w:firstLine="0"/>
        <w:jc w:val="right"/>
        <w:rPr>
          <w:rFonts w:ascii="Times New Roman"/>
          <w:b/>
          <w:sz w:val="20"/>
        </w:rPr>
      </w:pPr>
      <w:r>
        <w:rPr/>
        <w:br w:type="column"/>
      </w:r>
      <w:r>
        <w:rPr>
          <w:rFonts w:ascii="Times New Roman"/>
          <w:b/>
          <w:color w:val="231F20"/>
          <w:sz w:val="20"/>
        </w:rPr>
        <w:t>COP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361"/>
      </w:pPr>
      <w:r>
        <w:rPr>
          <w:rFonts w:ascii="Times New Roman" w:eastAsia="Times New Roman"/>
          <w:b/>
          <w:color w:val="231F20"/>
        </w:rPr>
        <w:t>conj</w:t>
      </w:r>
      <w:r>
        <w:rPr>
          <w:color w:val="231F20"/>
        </w:rPr>
        <w:t>（conjunction）连接，逻辑乘法，结合件</w:t>
      </w:r>
      <w:r>
        <w:rPr>
          <w:rFonts w:ascii="Times New Roman" w:eastAsia="Times New Roman"/>
          <w:b/>
          <w:color w:val="231F20"/>
        </w:rPr>
        <w:t>conn</w:t>
      </w:r>
      <w:r>
        <w:rPr>
          <w:color w:val="231F20"/>
        </w:rPr>
        <w:t>（connection）结合，化合，连续</w:t>
      </w:r>
      <w:r>
        <w:rPr>
          <w:rFonts w:ascii="Times New Roman" w:eastAsia="Times New Roman"/>
          <w:b/>
          <w:color w:val="231F20"/>
        </w:rPr>
        <w:t>conn</w:t>
      </w:r>
      <w:r>
        <w:rPr>
          <w:color w:val="231F20"/>
        </w:rPr>
        <w:t>（connector）管接头，接线柱，插接件，连接器</w:t>
      </w:r>
      <w:r>
        <w:rPr>
          <w:rFonts w:ascii="Times New Roman" w:eastAsia="Times New Roman"/>
          <w:b/>
          <w:color w:val="231F20"/>
        </w:rPr>
        <w:t>conn diag</w:t>
      </w:r>
      <w:r>
        <w:rPr>
          <w:color w:val="231F20"/>
        </w:rPr>
        <w:t>（connection diagram）接线图</w:t>
      </w:r>
    </w:p>
    <w:p>
      <w:pPr>
        <w:spacing w:before="0"/>
        <w:ind w:left="216" w:right="0" w:firstLine="0"/>
        <w:jc w:val="left"/>
        <w:rPr>
          <w:sz w:val="16"/>
        </w:rPr>
      </w:pPr>
      <w:r>
        <w:rPr>
          <w:rFonts w:ascii="Times New Roman" w:eastAsia="Times New Roman"/>
          <w:b/>
          <w:color w:val="231F20"/>
          <w:sz w:val="16"/>
        </w:rPr>
        <w:t>conn rod</w:t>
      </w:r>
      <w:r>
        <w:rPr>
          <w:color w:val="231F20"/>
          <w:sz w:val="16"/>
        </w:rPr>
        <w:t>（connecting rod）连杆</w:t>
      </w:r>
    </w:p>
    <w:p>
      <w:pPr>
        <w:pStyle w:val="BodyText"/>
      </w:pPr>
      <w:r>
        <w:rPr>
          <w:rFonts w:ascii="Times New Roman" w:eastAsia="Times New Roman"/>
          <w:b/>
          <w:color w:val="231F20"/>
        </w:rPr>
        <w:t>CO/NO</w:t>
      </w:r>
      <w:r>
        <w:rPr>
          <w:color w:val="231F20"/>
        </w:rPr>
        <w:t>（current operator/next operator）现行算符 / 下一算符</w:t>
      </w:r>
    </w:p>
    <w:p>
      <w:pPr>
        <w:spacing w:line="280" w:lineRule="auto" w:before="35"/>
        <w:ind w:left="216" w:right="3789" w:firstLine="0"/>
        <w:jc w:val="left"/>
        <w:rPr>
          <w:sz w:val="16"/>
        </w:rPr>
      </w:pPr>
      <w:r>
        <w:rPr>
          <w:rFonts w:ascii="Times New Roman" w:eastAsia="Times New Roman"/>
          <w:b/>
          <w:color w:val="231F20"/>
          <w:sz w:val="16"/>
        </w:rPr>
        <w:t>con rod</w:t>
      </w:r>
      <w:r>
        <w:rPr>
          <w:color w:val="231F20"/>
          <w:sz w:val="16"/>
        </w:rPr>
        <w:t>（connecting rod）连杆</w:t>
      </w:r>
      <w:r>
        <w:rPr>
          <w:rFonts w:ascii="Times New Roman" w:eastAsia="Times New Roman"/>
          <w:b/>
          <w:color w:val="231F20"/>
          <w:sz w:val="16"/>
        </w:rPr>
        <w:t>cons</w:t>
      </w:r>
      <w:r>
        <w:rPr>
          <w:color w:val="231F20"/>
          <w:sz w:val="16"/>
        </w:rPr>
        <w:t>（console）控制台，操作台</w:t>
      </w:r>
      <w:r>
        <w:rPr>
          <w:rFonts w:ascii="Times New Roman" w:eastAsia="Times New Roman"/>
          <w:b/>
          <w:color w:val="231F20"/>
          <w:sz w:val="16"/>
        </w:rPr>
        <w:t>cons</w:t>
      </w:r>
      <w:r>
        <w:rPr>
          <w:color w:val="231F20"/>
          <w:sz w:val="16"/>
        </w:rPr>
        <w:t>（constitution）结构，构造，组成，成分</w:t>
      </w:r>
    </w:p>
    <w:p>
      <w:pPr>
        <w:pStyle w:val="BodyText"/>
        <w:spacing w:before="1"/>
      </w:pPr>
      <w:r>
        <w:rPr>
          <w:rFonts w:ascii="Times New Roman" w:eastAsia="Times New Roman"/>
          <w:b/>
          <w:color w:val="231F20"/>
        </w:rPr>
        <w:t>con SAl</w:t>
      </w:r>
      <w:r>
        <w:rPr>
          <w:color w:val="231F20"/>
        </w:rPr>
        <w:t>（continuous systems analyzer）连续系统分析仪</w:t>
      </w:r>
    </w:p>
    <w:p>
      <w:pPr>
        <w:spacing w:before="35"/>
        <w:ind w:left="216" w:right="0" w:firstLine="0"/>
        <w:jc w:val="left"/>
        <w:rPr>
          <w:sz w:val="16"/>
        </w:rPr>
      </w:pPr>
      <w:r>
        <w:rPr>
          <w:rFonts w:ascii="Times New Roman" w:eastAsia="Times New Roman"/>
          <w:b/>
          <w:color w:val="231F20"/>
          <w:sz w:val="16"/>
        </w:rPr>
        <w:t>con sec</w:t>
      </w:r>
      <w:r>
        <w:rPr>
          <w:color w:val="231F20"/>
          <w:sz w:val="16"/>
        </w:rPr>
        <w:t>（conic section）圆锥截面</w:t>
      </w:r>
    </w:p>
    <w:p>
      <w:pPr>
        <w:pStyle w:val="BodyText"/>
        <w:spacing w:line="280" w:lineRule="auto"/>
        <w:ind w:right="2687"/>
      </w:pPr>
      <w:r>
        <w:rPr>
          <w:rFonts w:ascii="Times New Roman" w:eastAsia="Times New Roman"/>
          <w:b/>
          <w:color w:val="231F20"/>
        </w:rPr>
        <w:t>con </w:t>
      </w:r>
      <w:r>
        <w:rPr>
          <w:rFonts w:ascii="Times New Roman" w:eastAsia="Times New Roman"/>
          <w:b/>
          <w:color w:val="231F20"/>
          <w:spacing w:val="-3"/>
        </w:rPr>
        <w:t>sim</w:t>
      </w:r>
      <w:r>
        <w:rPr>
          <w:color w:val="231F20"/>
          <w:spacing w:val="-3"/>
        </w:rPr>
        <w:t>（console </w:t>
      </w:r>
      <w:r>
        <w:rPr>
          <w:color w:val="231F20"/>
        </w:rPr>
        <w:t>simulator）控制台模拟器</w:t>
      </w:r>
      <w:r>
        <w:rPr>
          <w:rFonts w:ascii="Times New Roman" w:eastAsia="Times New Roman"/>
          <w:b/>
          <w:color w:val="231F20"/>
          <w:spacing w:val="1"/>
        </w:rPr>
        <w:t>cons</w:t>
      </w:r>
      <w:r>
        <w:rPr>
          <w:rFonts w:ascii="Times New Roman" w:eastAsia="Times New Roman"/>
          <w:b/>
          <w:color w:val="231F20"/>
          <w:spacing w:val="-37"/>
        </w:rPr>
        <w:t>t</w:t>
      </w:r>
      <w:r>
        <w:rPr>
          <w:color w:val="231F20"/>
          <w:spacing w:val="1"/>
        </w:rPr>
        <w:t>（constant）常数，常量，恒量，恒定（的</w:t>
      </w:r>
      <w:r>
        <w:rPr>
          <w:color w:val="231F20"/>
          <w:spacing w:val="-79"/>
        </w:rPr>
        <w:t>）</w:t>
      </w:r>
      <w:r>
        <w:rPr>
          <w:color w:val="231F20"/>
          <w:spacing w:val="1"/>
        </w:rPr>
        <w:t>，不变（的） </w:t>
      </w:r>
      <w:r>
        <w:rPr>
          <w:rFonts w:ascii="Times New Roman" w:eastAsia="Times New Roman"/>
          <w:b/>
          <w:color w:val="231F20"/>
        </w:rPr>
        <w:t>const</w:t>
      </w:r>
      <w:r>
        <w:rPr>
          <w:color w:val="231F20"/>
        </w:rPr>
        <w:t>（construction）结构</w:t>
      </w:r>
    </w:p>
    <w:p>
      <w:pPr>
        <w:spacing w:line="280" w:lineRule="auto" w:before="0"/>
        <w:ind w:left="216" w:right="4332" w:firstLine="0"/>
        <w:jc w:val="left"/>
        <w:rPr>
          <w:sz w:val="16"/>
        </w:rPr>
      </w:pPr>
      <w:r>
        <w:rPr>
          <w:rFonts w:ascii="Times New Roman" w:eastAsia="Times New Roman"/>
          <w:b/>
          <w:color w:val="231F20"/>
          <w:sz w:val="16"/>
        </w:rPr>
        <w:t>constit</w:t>
      </w:r>
      <w:r>
        <w:rPr>
          <w:color w:val="231F20"/>
          <w:sz w:val="16"/>
        </w:rPr>
        <w:t>（constituent）组成</w:t>
      </w:r>
      <w:r>
        <w:rPr>
          <w:rFonts w:ascii="Times New Roman" w:eastAsia="Times New Roman"/>
          <w:b/>
          <w:color w:val="231F20"/>
          <w:sz w:val="16"/>
        </w:rPr>
        <w:t>constr</w:t>
      </w:r>
      <w:r>
        <w:rPr>
          <w:color w:val="231F20"/>
          <w:sz w:val="16"/>
        </w:rPr>
        <w:t>（construction）结构，构造</w:t>
      </w:r>
      <w:r>
        <w:rPr>
          <w:rFonts w:ascii="Times New Roman" w:eastAsia="Times New Roman"/>
          <w:b/>
          <w:color w:val="231F20"/>
          <w:sz w:val="16"/>
        </w:rPr>
        <w:t>const-sp</w:t>
      </w:r>
      <w:r>
        <w:rPr>
          <w:color w:val="231F20"/>
          <w:sz w:val="16"/>
        </w:rPr>
        <w:t>（constant speed）恒速，等速</w:t>
      </w:r>
    </w:p>
    <w:p>
      <w:pPr>
        <w:pStyle w:val="BodyText"/>
        <w:spacing w:line="280" w:lineRule="auto" w:before="1"/>
        <w:ind w:right="3398"/>
      </w:pPr>
      <w:r>
        <w:rPr>
          <w:rFonts w:ascii="Times New Roman" w:eastAsia="Times New Roman"/>
          <w:b/>
          <w:color w:val="231F20"/>
        </w:rPr>
        <w:t>const</w:t>
      </w:r>
      <w:r>
        <w:rPr>
          <w:rFonts w:ascii="Times New Roman" w:eastAsia="Times New Roman"/>
          <w:b/>
          <w:color w:val="231F20"/>
          <w:spacing w:val="4"/>
        </w:rPr>
        <w:t> </w:t>
      </w:r>
      <w:r>
        <w:rPr>
          <w:rFonts w:ascii="Times New Roman" w:eastAsia="Times New Roman"/>
          <w:b/>
          <w:color w:val="231F20"/>
          <w:spacing w:val="-3"/>
        </w:rPr>
        <w:t>temp</w:t>
      </w:r>
      <w:r>
        <w:rPr>
          <w:color w:val="231F20"/>
          <w:spacing w:val="-3"/>
        </w:rPr>
        <w:t>（constant</w:t>
      </w:r>
      <w:r>
        <w:rPr>
          <w:color w:val="231F20"/>
          <w:spacing w:val="6"/>
        </w:rPr>
        <w:t> </w:t>
      </w:r>
      <w:r>
        <w:rPr>
          <w:color w:val="231F20"/>
        </w:rPr>
        <w:t>temperature）恒温</w:t>
      </w:r>
      <w:r>
        <w:rPr>
          <w:rFonts w:ascii="Times New Roman" w:eastAsia="Times New Roman"/>
          <w:b/>
          <w:color w:val="231F20"/>
        </w:rPr>
        <w:t>cont</w:t>
      </w:r>
      <w:r>
        <w:rPr>
          <w:color w:val="231F20"/>
        </w:rPr>
        <w:t>（contact） 接 触 ， 啮 合 ， 触 点 </w:t>
      </w:r>
      <w:r>
        <w:rPr>
          <w:rFonts w:ascii="Times New Roman" w:eastAsia="Times New Roman"/>
          <w:b/>
          <w:color w:val="231F20"/>
        </w:rPr>
        <w:t>cont</w:t>
      </w:r>
      <w:r>
        <w:rPr>
          <w:color w:val="231F20"/>
        </w:rPr>
        <w:t>（content）内容，目录，容量，含量</w:t>
      </w:r>
      <w:r>
        <w:rPr>
          <w:rFonts w:ascii="Times New Roman" w:eastAsia="Times New Roman"/>
          <w:b/>
          <w:color w:val="231F20"/>
        </w:rPr>
        <w:t>cont</w:t>
      </w:r>
      <w:r>
        <w:rPr>
          <w:color w:val="231F20"/>
        </w:rPr>
        <w:t>（continue） 继 续 ， 连 续  </w:t>
      </w:r>
      <w:r>
        <w:rPr>
          <w:rFonts w:ascii="Times New Roman" w:eastAsia="Times New Roman"/>
          <w:b/>
          <w:color w:val="231F20"/>
        </w:rPr>
        <w:t>cont</w:t>
      </w:r>
      <w:r>
        <w:rPr>
          <w:color w:val="231F20"/>
        </w:rPr>
        <w:t>（control）操纵，控制，操纵装置，调整，驾驶</w:t>
      </w:r>
      <w:r>
        <w:rPr>
          <w:rFonts w:ascii="Times New Roman" w:eastAsia="Times New Roman"/>
          <w:b/>
          <w:color w:val="231F20"/>
        </w:rPr>
        <w:t>cont</w:t>
      </w:r>
      <w:r>
        <w:rPr>
          <w:color w:val="231F20"/>
        </w:rPr>
        <w:t>（cotangent）余切</w:t>
      </w:r>
    </w:p>
    <w:p>
      <w:pPr>
        <w:spacing w:line="280" w:lineRule="auto" w:before="1"/>
        <w:ind w:left="216" w:right="4418" w:firstLine="0"/>
        <w:jc w:val="left"/>
        <w:rPr>
          <w:sz w:val="16"/>
        </w:rPr>
      </w:pPr>
      <w:r>
        <w:rPr>
          <w:rFonts w:ascii="Times New Roman" w:eastAsia="Times New Roman"/>
          <w:b/>
          <w:color w:val="231F20"/>
          <w:sz w:val="16"/>
        </w:rPr>
        <w:t>cont A</w:t>
      </w:r>
      <w:r>
        <w:rPr>
          <w:color w:val="231F20"/>
          <w:sz w:val="16"/>
        </w:rPr>
        <w:t>（control assembly）控制组件</w:t>
      </w:r>
      <w:r>
        <w:rPr>
          <w:rFonts w:ascii="Times New Roman" w:eastAsia="Times New Roman"/>
          <w:b/>
          <w:color w:val="231F20"/>
          <w:sz w:val="16"/>
        </w:rPr>
        <w:t>contam</w:t>
      </w:r>
      <w:r>
        <w:rPr>
          <w:color w:val="231F20"/>
          <w:sz w:val="16"/>
        </w:rPr>
        <w:t>（contaminated）污染的</w:t>
      </w:r>
      <w:r>
        <w:rPr>
          <w:rFonts w:ascii="Times New Roman" w:eastAsia="Times New Roman"/>
          <w:b/>
          <w:color w:val="231F20"/>
          <w:sz w:val="16"/>
        </w:rPr>
        <w:t>contam</w:t>
      </w:r>
      <w:r>
        <w:rPr>
          <w:color w:val="231F20"/>
          <w:sz w:val="16"/>
        </w:rPr>
        <w:t>（contamination）污染</w:t>
      </w:r>
    </w:p>
    <w:p>
      <w:pPr>
        <w:spacing w:line="280" w:lineRule="auto" w:before="0"/>
        <w:ind w:left="216" w:right="4425" w:firstLine="0"/>
        <w:jc w:val="left"/>
        <w:rPr>
          <w:sz w:val="16"/>
        </w:rPr>
      </w:pPr>
      <w:r>
        <w:rPr>
          <w:rFonts w:ascii="Times New Roman" w:eastAsia="Times New Roman"/>
          <w:b/>
          <w:color w:val="231F20"/>
          <w:sz w:val="16"/>
        </w:rPr>
        <w:t>cont ckt</w:t>
      </w:r>
      <w:r>
        <w:rPr>
          <w:color w:val="231F20"/>
          <w:sz w:val="16"/>
        </w:rPr>
        <w:t>（control circuit）控制电路</w:t>
      </w:r>
      <w:r>
        <w:rPr>
          <w:rFonts w:ascii="Times New Roman" w:eastAsia="Times New Roman"/>
          <w:b/>
          <w:color w:val="231F20"/>
          <w:sz w:val="16"/>
        </w:rPr>
        <w:t>contd</w:t>
      </w:r>
      <w:r>
        <w:rPr>
          <w:color w:val="231F20"/>
          <w:sz w:val="16"/>
        </w:rPr>
        <w:t>（continued）连续的，继续的</w:t>
      </w:r>
      <w:r>
        <w:rPr>
          <w:rFonts w:ascii="Times New Roman" w:eastAsia="Times New Roman"/>
          <w:b/>
          <w:color w:val="231F20"/>
          <w:sz w:val="16"/>
        </w:rPr>
        <w:t>contl</w:t>
      </w:r>
      <w:r>
        <w:rPr>
          <w:color w:val="231F20"/>
          <w:sz w:val="16"/>
        </w:rPr>
        <w:t>（control）控制</w:t>
      </w:r>
    </w:p>
    <w:p>
      <w:pPr>
        <w:spacing w:before="1"/>
        <w:ind w:left="216" w:right="0" w:firstLine="0"/>
        <w:jc w:val="left"/>
        <w:rPr>
          <w:sz w:val="16"/>
        </w:rPr>
      </w:pPr>
      <w:r>
        <w:rPr>
          <w:rFonts w:ascii="Times New Roman" w:eastAsia="Times New Roman"/>
          <w:b/>
          <w:color w:val="231F20"/>
          <w:sz w:val="16"/>
        </w:rPr>
        <w:t>cont mx</w:t>
      </w:r>
      <w:r>
        <w:rPr>
          <w:color w:val="231F20"/>
          <w:sz w:val="16"/>
        </w:rPr>
        <w:t>（contrast maximize）对比较最大</w:t>
      </w:r>
    </w:p>
    <w:p>
      <w:pPr>
        <w:pStyle w:val="BodyText"/>
      </w:pPr>
      <w:r>
        <w:rPr>
          <w:rFonts w:ascii="Times New Roman" w:eastAsia="Times New Roman"/>
          <w:b/>
          <w:color w:val="231F20"/>
        </w:rPr>
        <w:t>con tran</w:t>
      </w:r>
      <w:r>
        <w:rPr>
          <w:color w:val="231F20"/>
        </w:rPr>
        <w:t>（control translator）控制翻译〔转换〕程序〔器〕</w:t>
      </w:r>
    </w:p>
    <w:p>
      <w:pPr>
        <w:spacing w:line="280" w:lineRule="auto" w:before="35"/>
        <w:ind w:left="216" w:right="4397" w:firstLine="0"/>
        <w:jc w:val="left"/>
        <w:rPr>
          <w:sz w:val="16"/>
        </w:rPr>
      </w:pPr>
      <w:r>
        <w:rPr>
          <w:rFonts w:ascii="Times New Roman" w:eastAsia="Times New Roman"/>
          <w:b/>
          <w:color w:val="231F20"/>
          <w:sz w:val="16"/>
        </w:rPr>
        <w:t>contrib</w:t>
      </w:r>
      <w:r>
        <w:rPr>
          <w:color w:val="231F20"/>
          <w:sz w:val="16"/>
        </w:rPr>
        <w:t>（contribution）文献，论文集</w:t>
      </w:r>
      <w:r>
        <w:rPr>
          <w:rFonts w:ascii="Times New Roman" w:eastAsia="Times New Roman"/>
          <w:b/>
          <w:color w:val="231F20"/>
          <w:sz w:val="16"/>
        </w:rPr>
        <w:t>cont</w:t>
      </w:r>
      <w:r>
        <w:rPr>
          <w:rFonts w:ascii="Times New Roman" w:eastAsia="Times New Roman"/>
          <w:b/>
          <w:color w:val="231F20"/>
          <w:spacing w:val="1"/>
          <w:sz w:val="16"/>
        </w:rPr>
        <w:t> </w:t>
      </w:r>
      <w:r>
        <w:rPr>
          <w:rFonts w:ascii="Times New Roman" w:eastAsia="Times New Roman"/>
          <w:b/>
          <w:color w:val="231F20"/>
          <w:spacing w:val="-4"/>
          <w:sz w:val="16"/>
        </w:rPr>
        <w:t>V</w:t>
      </w:r>
      <w:r>
        <w:rPr>
          <w:color w:val="231F20"/>
          <w:spacing w:val="-4"/>
          <w:sz w:val="16"/>
        </w:rPr>
        <w:t>（control</w:t>
      </w:r>
      <w:r>
        <w:rPr>
          <w:color w:val="231F20"/>
          <w:spacing w:val="5"/>
          <w:sz w:val="16"/>
        </w:rPr>
        <w:t> </w:t>
      </w:r>
      <w:r>
        <w:rPr>
          <w:color w:val="231F20"/>
          <w:sz w:val="16"/>
        </w:rPr>
        <w:t>valve）调节阀</w:t>
      </w:r>
    </w:p>
    <w:p>
      <w:pPr>
        <w:spacing w:before="0"/>
        <w:ind w:left="216" w:right="0" w:firstLine="0"/>
        <w:jc w:val="left"/>
        <w:rPr>
          <w:sz w:val="16"/>
        </w:rPr>
      </w:pPr>
      <w:r>
        <w:rPr>
          <w:rFonts w:ascii="Times New Roman" w:eastAsia="Times New Roman"/>
          <w:b/>
          <w:color w:val="231F20"/>
          <w:sz w:val="16"/>
        </w:rPr>
        <w:t>cont</w:t>
      </w:r>
      <w:r>
        <w:rPr>
          <w:rFonts w:ascii="Times New Roman" w:eastAsia="Times New Roman"/>
          <w:b/>
          <w:color w:val="231F20"/>
          <w:spacing w:val="7"/>
          <w:sz w:val="16"/>
        </w:rPr>
        <w:t> </w:t>
      </w:r>
      <w:r>
        <w:rPr>
          <w:rFonts w:ascii="Times New Roman" w:eastAsia="Times New Roman"/>
          <w:b/>
          <w:color w:val="231F20"/>
          <w:spacing w:val="-3"/>
          <w:sz w:val="16"/>
        </w:rPr>
        <w:t>wd</w:t>
      </w:r>
      <w:r>
        <w:rPr>
          <w:color w:val="231F20"/>
          <w:spacing w:val="-3"/>
          <w:sz w:val="16"/>
        </w:rPr>
        <w:t>（control</w:t>
      </w:r>
      <w:r>
        <w:rPr>
          <w:color w:val="231F20"/>
          <w:spacing w:val="11"/>
          <w:sz w:val="16"/>
        </w:rPr>
        <w:t> </w:t>
      </w:r>
      <w:r>
        <w:rPr>
          <w:color w:val="231F20"/>
          <w:sz w:val="16"/>
        </w:rPr>
        <w:t>word）控制字</w:t>
      </w:r>
    </w:p>
    <w:p>
      <w:pPr>
        <w:spacing w:line="280" w:lineRule="auto" w:before="35"/>
        <w:ind w:left="216" w:right="1431" w:firstLine="0"/>
        <w:jc w:val="left"/>
        <w:rPr>
          <w:sz w:val="16"/>
        </w:rPr>
      </w:pPr>
      <w:r>
        <w:rPr>
          <w:rFonts w:ascii="Times New Roman" w:eastAsia="Times New Roman"/>
          <w:b/>
          <w:color w:val="231F20"/>
          <w:spacing w:val="1"/>
          <w:sz w:val="16"/>
        </w:rPr>
        <w:t>co</w:t>
      </w:r>
      <w:r>
        <w:rPr>
          <w:rFonts w:ascii="Times New Roman" w:eastAsia="Times New Roman"/>
          <w:b/>
          <w:color w:val="231F20"/>
          <w:sz w:val="16"/>
        </w:rPr>
        <w:t>n</w:t>
      </w:r>
      <w:r>
        <w:rPr>
          <w:rFonts w:ascii="Times New Roman" w:eastAsia="Times New Roman"/>
          <w:b/>
          <w:color w:val="231F20"/>
          <w:spacing w:val="3"/>
          <w:sz w:val="16"/>
        </w:rPr>
        <w:t> </w:t>
      </w:r>
      <w:r>
        <w:rPr>
          <w:rFonts w:ascii="Times New Roman" w:eastAsia="Times New Roman"/>
          <w:b/>
          <w:color w:val="231F20"/>
          <w:spacing w:val="-37"/>
          <w:sz w:val="16"/>
        </w:rPr>
        <w:t>U</w:t>
      </w:r>
      <w:r>
        <w:rPr>
          <w:color w:val="231F20"/>
          <w:spacing w:val="1"/>
          <w:sz w:val="16"/>
        </w:rPr>
        <w:t>（contro</w:t>
      </w:r>
      <w:r>
        <w:rPr>
          <w:color w:val="231F20"/>
          <w:sz w:val="16"/>
        </w:rPr>
        <w:t>l</w:t>
      </w:r>
      <w:r>
        <w:rPr>
          <w:color w:val="231F20"/>
          <w:spacing w:val="3"/>
          <w:sz w:val="16"/>
        </w:rPr>
        <w:t> </w:t>
      </w:r>
      <w:r>
        <w:rPr>
          <w:color w:val="231F20"/>
          <w:spacing w:val="1"/>
          <w:sz w:val="16"/>
        </w:rPr>
        <w:t>unit</w:t>
      </w:r>
      <w:r>
        <w:rPr>
          <w:color w:val="231F20"/>
          <w:spacing w:val="-79"/>
          <w:sz w:val="16"/>
        </w:rPr>
        <w:t>）</w:t>
      </w:r>
      <w:r>
        <w:rPr>
          <w:color w:val="231F20"/>
          <w:spacing w:val="1"/>
          <w:sz w:val="16"/>
        </w:rPr>
        <w:t>（计算机）控制部件 </w:t>
      </w:r>
      <w:r>
        <w:rPr>
          <w:rFonts w:ascii="Times New Roman" w:eastAsia="Times New Roman"/>
          <w:b/>
          <w:color w:val="231F20"/>
          <w:spacing w:val="1"/>
          <w:sz w:val="16"/>
        </w:rPr>
        <w:t>                                </w:t>
      </w:r>
      <w:r>
        <w:rPr>
          <w:rFonts w:ascii="Times New Roman" w:eastAsia="Times New Roman"/>
          <w:b/>
          <w:color w:val="231F20"/>
          <w:sz w:val="16"/>
        </w:rPr>
        <w:t>conv</w:t>
      </w:r>
      <w:r>
        <w:rPr>
          <w:color w:val="231F20"/>
          <w:sz w:val="16"/>
        </w:rPr>
        <w:t>（converter）转换器，变换器，变流机，变频器，换流器，换能器，变矩器</w:t>
      </w:r>
      <w:r>
        <w:rPr>
          <w:rFonts w:ascii="Times New Roman" w:eastAsia="Times New Roman"/>
          <w:b/>
          <w:color w:val="231F20"/>
          <w:sz w:val="16"/>
        </w:rPr>
        <w:t>conv</w:t>
      </w:r>
      <w:r>
        <w:rPr>
          <w:color w:val="231F20"/>
          <w:sz w:val="16"/>
        </w:rPr>
        <w:t>（convertible）活顶乘用车，活顶轿车，可逆的</w:t>
      </w:r>
      <w:r>
        <w:rPr>
          <w:rFonts w:ascii="Times New Roman" w:eastAsia="Times New Roman"/>
          <w:b/>
          <w:color w:val="231F20"/>
          <w:sz w:val="16"/>
        </w:rPr>
        <w:t>conv</w:t>
      </w:r>
      <w:r>
        <w:rPr>
          <w:color w:val="231F20"/>
          <w:sz w:val="16"/>
        </w:rPr>
        <w:t>（conveyor，conveyer） 输 送 机 ， 运 输 机 ， 运 送 机 </w:t>
      </w:r>
      <w:r>
        <w:rPr>
          <w:rFonts w:ascii="Times New Roman" w:eastAsia="Times New Roman"/>
          <w:b/>
          <w:color w:val="231F20"/>
          <w:sz w:val="16"/>
        </w:rPr>
        <w:t>cool</w:t>
      </w:r>
      <w:r>
        <w:rPr>
          <w:color w:val="231F20"/>
          <w:sz w:val="16"/>
        </w:rPr>
        <w:t>（coolant）冷却剂，切削液</w:t>
      </w:r>
    </w:p>
    <w:p>
      <w:pPr>
        <w:pStyle w:val="BodyText"/>
        <w:spacing w:before="1"/>
      </w:pPr>
      <w:r>
        <w:rPr>
          <w:rFonts w:ascii="Times New Roman" w:eastAsia="Times New Roman"/>
          <w:b/>
          <w:color w:val="231F20"/>
        </w:rPr>
        <w:t>COOP</w:t>
      </w:r>
      <w:r>
        <w:rPr>
          <w:color w:val="231F20"/>
        </w:rPr>
        <w:t>（custom order on-line processing）用户订货实时处理</w:t>
      </w:r>
    </w:p>
    <w:p>
      <w:pPr>
        <w:spacing w:before="35"/>
        <w:ind w:left="216" w:right="0" w:firstLine="0"/>
        <w:jc w:val="left"/>
        <w:rPr>
          <w:sz w:val="16"/>
        </w:rPr>
      </w:pPr>
      <w:r>
        <w:rPr>
          <w:rFonts w:ascii="Times New Roman" w:eastAsia="Times New Roman"/>
          <w:b/>
          <w:color w:val="231F20"/>
          <w:sz w:val="16"/>
        </w:rPr>
        <w:t>coord</w:t>
      </w:r>
      <w:r>
        <w:rPr>
          <w:color w:val="231F20"/>
          <w:sz w:val="16"/>
        </w:rPr>
        <w:t>（coordinate）同位的，坐标</w:t>
      </w:r>
    </w:p>
    <w:p>
      <w:pPr>
        <w:pStyle w:val="BodyText"/>
      </w:pPr>
      <w:r>
        <w:rPr>
          <w:rFonts w:ascii="Times New Roman" w:eastAsia="Times New Roman"/>
          <w:b/>
          <w:color w:val="231F20"/>
        </w:rPr>
        <w:t>COP</w:t>
      </w:r>
      <w:r>
        <w:rPr>
          <w:color w:val="231F20"/>
        </w:rPr>
        <w:t>（coefficient of performance）特性系数，特性指数，性能系数</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0259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COP</w:t>
        <w:tab/>
      </w:r>
      <w:r>
        <w:rPr>
          <w:color w:val="231F20"/>
          <w:sz w:val="20"/>
        </w:rPr>
        <w:t>— 152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COP</w:t>
      </w:r>
      <w:r>
        <w:rPr>
          <w:color w:val="231F20"/>
        </w:rPr>
        <w:t>（coherent optical processor）相干光处理机</w:t>
      </w:r>
    </w:p>
    <w:p>
      <w:pPr>
        <w:pStyle w:val="BodyText"/>
        <w:spacing w:line="280" w:lineRule="auto"/>
        <w:ind w:right="2067"/>
      </w:pPr>
      <w:r>
        <w:rPr>
          <w:rFonts w:ascii="Times New Roman" w:eastAsia="Times New Roman"/>
          <w:b/>
          <w:color w:val="231F20"/>
          <w:spacing w:val="1"/>
        </w:rPr>
        <w:t>CO</w:t>
      </w:r>
      <w:r>
        <w:rPr>
          <w:rFonts w:ascii="Times New Roman" w:eastAsia="Times New Roman"/>
          <w:b/>
          <w:color w:val="231F20"/>
          <w:spacing w:val="-46"/>
        </w:rPr>
        <w:t>P</w:t>
      </w:r>
      <w:r>
        <w:rPr>
          <w:color w:val="231F20"/>
          <w:spacing w:val="1"/>
        </w:rPr>
        <w:t>（coil-on-plug</w:t>
      </w:r>
      <w:r>
        <w:rPr>
          <w:color w:val="231F20"/>
          <w:spacing w:val="-79"/>
        </w:rPr>
        <w:t>）</w:t>
      </w:r>
      <w:r>
        <w:rPr>
          <w:color w:val="231F20"/>
          <w:spacing w:val="1"/>
        </w:rPr>
        <w:t>（发动机无分电器点火）装在火花塞上的点火线圈 </w:t>
      </w:r>
      <w:r>
        <w:rPr>
          <w:rFonts w:ascii="Times New Roman" w:eastAsia="Times New Roman"/>
          <w:b/>
          <w:color w:val="231F20"/>
          <w:spacing w:val="-4"/>
        </w:rPr>
        <w:t>COP</w:t>
      </w:r>
      <w:r>
        <w:rPr>
          <w:color w:val="231F20"/>
          <w:spacing w:val="-4"/>
        </w:rPr>
        <w:t>（compact </w:t>
      </w:r>
      <w:r>
        <w:rPr>
          <w:color w:val="231F20"/>
        </w:rPr>
        <w:t>disc player）CD</w:t>
      </w:r>
      <w:r>
        <w:rPr>
          <w:color w:val="231F20"/>
          <w:spacing w:val="-14"/>
        </w:rPr>
        <w:t> 唱机</w:t>
      </w:r>
    </w:p>
    <w:p>
      <w:pPr>
        <w:pStyle w:val="BodyText"/>
        <w:spacing w:line="280" w:lineRule="auto" w:before="0"/>
        <w:ind w:right="2862"/>
      </w:pPr>
      <w:r>
        <w:rPr>
          <w:rFonts w:ascii="Times New Roman" w:eastAsia="Times New Roman"/>
          <w:b/>
          <w:color w:val="231F20"/>
        </w:rPr>
        <w:t>COP</w:t>
      </w:r>
      <w:r>
        <w:rPr>
          <w:color w:val="231F20"/>
        </w:rPr>
        <w:t>（computer operation package）计算机操作程序包</w:t>
      </w:r>
      <w:r>
        <w:rPr>
          <w:rFonts w:ascii="Times New Roman" w:eastAsia="Times New Roman"/>
          <w:b/>
          <w:color w:val="231F20"/>
        </w:rPr>
        <w:t>COP</w:t>
      </w:r>
      <w:r>
        <w:rPr>
          <w:color w:val="231F20"/>
        </w:rPr>
        <w:t>（computer optimization package）计算机最佳程序包</w:t>
      </w:r>
      <w:r>
        <w:rPr>
          <w:rFonts w:ascii="Times New Roman" w:eastAsia="Times New Roman"/>
          <w:b/>
          <w:color w:val="231F20"/>
        </w:rPr>
        <w:t>COP</w:t>
      </w:r>
      <w:r>
        <w:rPr>
          <w:color w:val="231F20"/>
        </w:rPr>
        <w:t>（continuous operation programme）连续操作程序</w:t>
      </w:r>
      <w:r>
        <w:rPr>
          <w:rFonts w:ascii="Times New Roman" w:eastAsia="Times New Roman"/>
          <w:b/>
          <w:color w:val="231F20"/>
        </w:rPr>
        <w:t>COP</w:t>
      </w:r>
      <w:r>
        <w:rPr>
          <w:color w:val="231F20"/>
        </w:rPr>
        <w:t>（control optimization programme）最佳控制程序</w:t>
      </w:r>
      <w:r>
        <w:rPr>
          <w:rFonts w:ascii="Times New Roman" w:eastAsia="Times New Roman"/>
          <w:b/>
          <w:color w:val="231F20"/>
        </w:rPr>
        <w:t>cop</w:t>
      </w:r>
      <w:r>
        <w:rPr>
          <w:color w:val="231F20"/>
        </w:rPr>
        <w:t>（copper）铜</w:t>
      </w:r>
    </w:p>
    <w:p>
      <w:pPr>
        <w:pStyle w:val="BodyText"/>
        <w:spacing w:line="280" w:lineRule="auto" w:before="1"/>
        <w:ind w:right="233"/>
      </w:pPr>
      <w:r>
        <w:rPr>
          <w:rFonts w:ascii="Times New Roman" w:eastAsia="Times New Roman"/>
          <w:b/>
          <w:color w:val="231F20"/>
          <w:spacing w:val="1"/>
        </w:rPr>
        <w:t>CO</w:t>
      </w:r>
      <w:r>
        <w:rPr>
          <w:rFonts w:ascii="Times New Roman" w:eastAsia="Times New Roman"/>
          <w:b/>
          <w:color w:val="231F20"/>
          <w:spacing w:val="-11"/>
        </w:rPr>
        <w:t>P</w:t>
      </w:r>
      <w:r>
        <w:rPr>
          <w:rFonts w:ascii="Times New Roman" w:eastAsia="Times New Roman"/>
          <w:b/>
          <w:color w:val="231F20"/>
          <w:spacing w:val="-46"/>
        </w:rPr>
        <w:t>A</w:t>
      </w:r>
      <w:r>
        <w:rPr>
          <w:color w:val="231F20"/>
          <w:spacing w:val="1"/>
        </w:rPr>
        <w:t>（crysta</w:t>
      </w:r>
      <w:r>
        <w:rPr>
          <w:color w:val="231F20"/>
        </w:rPr>
        <w:t>l </w:t>
      </w:r>
      <w:r>
        <w:rPr>
          <w:color w:val="231F20"/>
          <w:spacing w:val="1"/>
        </w:rPr>
        <w:t>oscillato</w:t>
      </w:r>
      <w:r>
        <w:rPr>
          <w:color w:val="231F20"/>
        </w:rPr>
        <w:t>r </w:t>
      </w:r>
      <w:r>
        <w:rPr>
          <w:color w:val="231F20"/>
          <w:spacing w:val="1"/>
        </w:rPr>
        <w:t>powe</w:t>
      </w:r>
      <w:r>
        <w:rPr>
          <w:color w:val="231F20"/>
        </w:rPr>
        <w:t>r </w:t>
      </w:r>
      <w:r>
        <w:rPr>
          <w:color w:val="231F20"/>
          <w:spacing w:val="1"/>
        </w:rPr>
        <w:t>amplifier</w:t>
      </w:r>
      <w:r>
        <w:rPr>
          <w:color w:val="231F20"/>
          <w:spacing w:val="-79"/>
        </w:rPr>
        <w:t>）</w:t>
      </w:r>
      <w:r>
        <w:rPr>
          <w:color w:val="231F20"/>
          <w:spacing w:val="1"/>
        </w:rPr>
        <w:t>（电路中）晶体振荡器功率放大器 </w:t>
      </w:r>
      <w:r>
        <w:rPr>
          <w:rFonts w:ascii="Times New Roman" w:eastAsia="Times New Roman"/>
          <w:b/>
          <w:color w:val="231F20"/>
        </w:rPr>
        <w:t>COPE</w:t>
      </w:r>
      <w:r>
        <w:rPr>
          <w:color w:val="231F20"/>
        </w:rPr>
        <w:t>（communications-oriented processing equipment）面向通信的处理设备</w:t>
      </w:r>
      <w:r>
        <w:rPr>
          <w:rFonts w:ascii="Times New Roman" w:eastAsia="Times New Roman"/>
          <w:b/>
          <w:color w:val="231F20"/>
          <w:spacing w:val="-9"/>
        </w:rPr>
        <w:t>COPICS</w:t>
      </w:r>
      <w:r>
        <w:rPr>
          <w:color w:val="231F20"/>
          <w:spacing w:val="-9"/>
        </w:rPr>
        <w:t>（communication-oriented </w:t>
      </w:r>
      <w:r>
        <w:rPr>
          <w:color w:val="231F20"/>
          <w:spacing w:val="-7"/>
        </w:rPr>
        <w:t>production information </w:t>
      </w:r>
      <w:r>
        <w:rPr>
          <w:color w:val="231F20"/>
          <w:spacing w:val="-5"/>
        </w:rPr>
        <w:t>and </w:t>
      </w:r>
      <w:r>
        <w:rPr>
          <w:color w:val="231F20"/>
          <w:spacing w:val="-6"/>
        </w:rPr>
        <w:t>control </w:t>
      </w:r>
      <w:r>
        <w:rPr>
          <w:color w:val="231F20"/>
          <w:spacing w:val="-7"/>
        </w:rPr>
        <w:t>system）面向通信的生产信息</w:t>
      </w:r>
    </w:p>
    <w:p>
      <w:pPr>
        <w:pStyle w:val="BodyText"/>
        <w:spacing w:before="0"/>
        <w:ind w:left="384"/>
      </w:pPr>
      <w:r>
        <w:rPr>
          <w:color w:val="231F20"/>
        </w:rPr>
        <w:t>和管理系统</w:t>
      </w:r>
    </w:p>
    <w:p>
      <w:pPr>
        <w:spacing w:before="35"/>
        <w:ind w:left="216" w:right="0" w:firstLine="0"/>
        <w:jc w:val="left"/>
        <w:rPr>
          <w:sz w:val="16"/>
        </w:rPr>
      </w:pPr>
      <w:r>
        <w:rPr>
          <w:rFonts w:ascii="Times New Roman" w:eastAsia="Times New Roman"/>
          <w:b/>
          <w:color w:val="231F20"/>
          <w:sz w:val="16"/>
        </w:rPr>
        <w:t>cop pl</w:t>
      </w:r>
      <w:r>
        <w:rPr>
          <w:color w:val="231F20"/>
          <w:sz w:val="16"/>
        </w:rPr>
        <w:t>（copper plate）铜板</w:t>
      </w:r>
    </w:p>
    <w:p>
      <w:pPr>
        <w:pStyle w:val="BodyText"/>
        <w:spacing w:line="280" w:lineRule="auto"/>
        <w:ind w:right="3730"/>
      </w:pPr>
      <w:r>
        <w:rPr>
          <w:rFonts w:ascii="Times New Roman" w:hAnsi="Times New Roman" w:eastAsia="Times New Roman"/>
          <w:b/>
          <w:color w:val="231F20"/>
        </w:rPr>
        <w:t>COR</w:t>
      </w:r>
      <w:r>
        <w:rPr>
          <w:color w:val="231F20"/>
        </w:rPr>
        <w:t>（carrier operated relay）载波控制中继</w:t>
      </w:r>
      <w:r>
        <w:rPr>
          <w:rFonts w:ascii="Times New Roman" w:hAnsi="Times New Roman" w:eastAsia="Times New Roman"/>
          <w:b/>
          <w:color w:val="231F20"/>
        </w:rPr>
        <w:t>COR</w:t>
      </w:r>
      <w:r>
        <w:rPr>
          <w:color w:val="231F20"/>
        </w:rPr>
        <w:t>（centre of rotation）转动中心</w:t>
      </w:r>
      <w:r>
        <w:rPr>
          <w:rFonts w:ascii="Times New Roman" w:hAnsi="Times New Roman" w:eastAsia="Times New Roman"/>
          <w:b/>
          <w:color w:val="231F20"/>
        </w:rPr>
        <w:t>COR</w:t>
      </w:r>
      <w:r>
        <w:rPr>
          <w:color w:val="231F20"/>
        </w:rPr>
        <w:t>（conditional OR）条件“或”</w:t>
      </w:r>
    </w:p>
    <w:p>
      <w:pPr>
        <w:pStyle w:val="BodyText"/>
        <w:spacing w:line="280" w:lineRule="auto" w:before="1"/>
        <w:ind w:right="2909"/>
      </w:pPr>
      <w:r>
        <w:rPr>
          <w:rFonts w:ascii="Times New Roman" w:eastAsia="Times New Roman"/>
          <w:b/>
          <w:color w:val="231F20"/>
        </w:rPr>
        <w:t>cor</w:t>
      </w:r>
      <w:r>
        <w:rPr>
          <w:color w:val="231F20"/>
        </w:rPr>
        <w:t>（corner）角，弯头，二通，弯管头，带有角度的波导管</w:t>
      </w:r>
      <w:r>
        <w:rPr>
          <w:rFonts w:ascii="Times New Roman" w:eastAsia="Times New Roman"/>
          <w:b/>
          <w:color w:val="231F20"/>
        </w:rPr>
        <w:t>cor</w:t>
      </w:r>
      <w:r>
        <w:rPr>
          <w:color w:val="231F20"/>
        </w:rPr>
        <w:t>（corrosion）腐蚀</w:t>
      </w:r>
    </w:p>
    <w:p>
      <w:pPr>
        <w:spacing w:before="0"/>
        <w:ind w:left="216" w:right="0" w:firstLine="0"/>
        <w:jc w:val="left"/>
        <w:rPr>
          <w:sz w:val="16"/>
        </w:rPr>
      </w:pPr>
      <w:r>
        <w:rPr>
          <w:rFonts w:ascii="Times New Roman" w:eastAsia="Times New Roman"/>
          <w:b/>
          <w:color w:val="231F20"/>
          <w:sz w:val="16"/>
        </w:rPr>
        <w:t>co rad</w:t>
      </w:r>
      <w:r>
        <w:rPr>
          <w:color w:val="231F20"/>
          <w:sz w:val="16"/>
        </w:rPr>
        <w:t>（colour radar）彩色雷达</w:t>
      </w:r>
    </w:p>
    <w:p>
      <w:pPr>
        <w:pStyle w:val="BodyText"/>
      </w:pPr>
      <w:r>
        <w:rPr>
          <w:rFonts w:ascii="Times New Roman" w:eastAsia="Times New Roman"/>
          <w:b/>
          <w:color w:val="231F20"/>
        </w:rPr>
        <w:t>CORAL</w:t>
      </w:r>
      <w:r>
        <w:rPr>
          <w:color w:val="231F20"/>
        </w:rPr>
        <w:t>（computer on-line real-time application language）计算机联机实时应用语言</w:t>
      </w:r>
    </w:p>
    <w:p>
      <w:pPr>
        <w:pStyle w:val="BodyText"/>
      </w:pPr>
      <w:r>
        <w:rPr>
          <w:rFonts w:ascii="Times New Roman" w:eastAsia="Times New Roman"/>
          <w:b/>
          <w:color w:val="231F20"/>
        </w:rPr>
        <w:t>CoRaL</w:t>
      </w:r>
      <w:r>
        <w:rPr>
          <w:color w:val="231F20"/>
        </w:rPr>
        <w:t>（correlated radio lines）相关（的）无线电线路</w:t>
      </w:r>
    </w:p>
    <w:p>
      <w:pPr>
        <w:pStyle w:val="BodyText"/>
        <w:spacing w:line="280" w:lineRule="auto"/>
        <w:ind w:left="384" w:right="230" w:hanging="168"/>
      </w:pPr>
      <w:r>
        <w:rPr>
          <w:rFonts w:ascii="Times New Roman" w:eastAsia="Times New Roman"/>
          <w:b/>
          <w:color w:val="231F20"/>
          <w:spacing w:val="-11"/>
        </w:rPr>
        <w:t>CORBA</w:t>
      </w:r>
      <w:r>
        <w:rPr>
          <w:color w:val="231F20"/>
          <w:spacing w:val="-11"/>
        </w:rPr>
        <w:t>（common </w:t>
      </w:r>
      <w:r>
        <w:rPr>
          <w:color w:val="231F20"/>
          <w:spacing w:val="-6"/>
        </w:rPr>
        <w:t>object request broker </w:t>
      </w:r>
      <w:r>
        <w:rPr>
          <w:color w:val="231F20"/>
          <w:spacing w:val="-7"/>
        </w:rPr>
        <w:t>architecture）公共对象请求代理体系结构（在网络的分散环</w:t>
      </w:r>
      <w:r>
        <w:rPr>
          <w:color w:val="231F20"/>
        </w:rPr>
        <w:t>境中使不同计算机上的运动对象之间实现信息交换的规格）</w:t>
      </w:r>
    </w:p>
    <w:p>
      <w:pPr>
        <w:pStyle w:val="BodyText"/>
        <w:spacing w:before="1"/>
      </w:pPr>
      <w:r>
        <w:rPr>
          <w:rFonts w:ascii="Times New Roman" w:eastAsia="Times New Roman"/>
          <w:b/>
          <w:color w:val="231F20"/>
        </w:rPr>
        <w:t>cor bd</w:t>
      </w:r>
      <w:r>
        <w:rPr>
          <w:color w:val="231F20"/>
        </w:rPr>
        <w:t>（corner bead）弯管垫圈，弯管焊缝，角焊缝</w:t>
      </w:r>
    </w:p>
    <w:p>
      <w:pPr>
        <w:pStyle w:val="BodyText"/>
      </w:pPr>
      <w:r>
        <w:rPr>
          <w:rFonts w:ascii="Times New Roman" w:eastAsia="Times New Roman"/>
          <w:b/>
          <w:color w:val="231F20"/>
        </w:rPr>
        <w:t>cor C</w:t>
      </w:r>
      <w:r>
        <w:rPr>
          <w:color w:val="231F20"/>
        </w:rPr>
        <w:t>（cornell computing language）康乃尔计算语言</w:t>
      </w:r>
    </w:p>
    <w:p>
      <w:pPr>
        <w:pStyle w:val="BodyText"/>
        <w:spacing w:line="280" w:lineRule="auto"/>
        <w:ind w:right="779"/>
      </w:pPr>
      <w:r>
        <w:rPr>
          <w:rFonts w:ascii="Times New Roman" w:eastAsia="Times New Roman"/>
          <w:b/>
          <w:color w:val="231F20"/>
        </w:rPr>
        <w:t>CORD</w:t>
      </w:r>
      <w:r>
        <w:rPr>
          <w:color w:val="231F20"/>
        </w:rPr>
        <w:t>（Ciber net online roaming database）Ciber 网在线漫游数据库</w:t>
      </w:r>
      <w:r>
        <w:rPr>
          <w:rFonts w:ascii="Times New Roman" w:eastAsia="Times New Roman"/>
          <w:b/>
          <w:color w:val="231F20"/>
        </w:rPr>
        <w:t>CORD</w:t>
      </w:r>
      <w:r>
        <w:rPr>
          <w:color w:val="231F20"/>
        </w:rPr>
        <w:t>（computer with on-line remote devices）远程联机装置计算机</w:t>
      </w:r>
      <w:r>
        <w:rPr>
          <w:rFonts w:ascii="Times New Roman" w:eastAsia="Times New Roman"/>
          <w:b/>
          <w:color w:val="231F20"/>
        </w:rPr>
        <w:t>CoRDiC</w:t>
      </w:r>
      <w:r>
        <w:rPr>
          <w:color w:val="231F20"/>
        </w:rPr>
        <w:t>（coordinate rotation digital computer）坐标旋转数字计算机</w:t>
      </w:r>
      <w:r>
        <w:rPr>
          <w:rFonts w:ascii="Times New Roman" w:eastAsia="Times New Roman"/>
          <w:b/>
          <w:color w:val="231F20"/>
        </w:rPr>
        <w:t>CoReLaP</w:t>
      </w:r>
      <w:r>
        <w:rPr>
          <w:color w:val="231F20"/>
        </w:rPr>
        <w:t>（computerized relationship layout planning）计算机化相关配置规划法</w:t>
      </w:r>
      <w:r>
        <w:rPr>
          <w:rFonts w:ascii="Times New Roman" w:eastAsia="Times New Roman"/>
          <w:b/>
          <w:color w:val="231F20"/>
        </w:rPr>
        <w:t>CoREN</w:t>
      </w:r>
      <w:r>
        <w:rPr>
          <w:color w:val="231F20"/>
        </w:rPr>
        <w:t>（corporation for regional and enterprise networking）区域和企业网络公司</w:t>
      </w:r>
      <w:r>
        <w:rPr>
          <w:rFonts w:ascii="Times New Roman" w:eastAsia="Times New Roman"/>
          <w:b/>
          <w:color w:val="231F20"/>
        </w:rPr>
        <w:t>corp</w:t>
      </w:r>
      <w:r>
        <w:rPr>
          <w:color w:val="231F20"/>
        </w:rPr>
        <w:t>（corporation）团体，公司</w:t>
      </w:r>
    </w:p>
    <w:p>
      <w:pPr>
        <w:spacing w:line="280" w:lineRule="auto" w:before="0"/>
        <w:ind w:left="216" w:right="3642" w:firstLine="0"/>
        <w:jc w:val="left"/>
        <w:rPr>
          <w:sz w:val="16"/>
        </w:rPr>
      </w:pPr>
      <w:r>
        <w:rPr>
          <w:rFonts w:ascii="Times New Roman" w:eastAsia="Times New Roman"/>
          <w:b/>
          <w:color w:val="231F20"/>
          <w:spacing w:val="-3"/>
          <w:sz w:val="16"/>
        </w:rPr>
        <w:t>corr</w:t>
      </w:r>
      <w:r>
        <w:rPr>
          <w:color w:val="231F20"/>
          <w:spacing w:val="-3"/>
          <w:sz w:val="16"/>
        </w:rPr>
        <w:t>（correct）</w:t>
      </w:r>
      <w:r>
        <w:rPr>
          <w:color w:val="231F20"/>
          <w:sz w:val="16"/>
        </w:rPr>
        <w:t>正确的，修改，矫正</w:t>
      </w:r>
      <w:r>
        <w:rPr>
          <w:rFonts w:ascii="Times New Roman" w:eastAsia="Times New Roman"/>
          <w:b/>
          <w:color w:val="231F20"/>
          <w:sz w:val="16"/>
        </w:rPr>
        <w:t>corr</w:t>
      </w:r>
      <w:r>
        <w:rPr>
          <w:color w:val="231F20"/>
          <w:sz w:val="16"/>
        </w:rPr>
        <w:t>（correction）修正，校正</w:t>
      </w:r>
      <w:r>
        <w:rPr>
          <w:rFonts w:ascii="Times New Roman" w:eastAsia="Times New Roman"/>
          <w:b/>
          <w:color w:val="231F20"/>
          <w:sz w:val="16"/>
        </w:rPr>
        <w:t>corr</w:t>
      </w:r>
      <w:r>
        <w:rPr>
          <w:color w:val="231F20"/>
          <w:sz w:val="16"/>
        </w:rPr>
        <w:t>（corrosion）腐蚀</w:t>
      </w:r>
      <w:r>
        <w:rPr>
          <w:rFonts w:ascii="Times New Roman" w:eastAsia="Times New Roman"/>
          <w:b/>
          <w:color w:val="231F20"/>
          <w:spacing w:val="1"/>
          <w:sz w:val="16"/>
        </w:rPr>
        <w:t>cor</w:t>
      </w:r>
      <w:r>
        <w:rPr>
          <w:rFonts w:ascii="Times New Roman" w:eastAsia="Times New Roman"/>
          <w:b/>
          <w:color w:val="231F20"/>
          <w:spacing w:val="-40"/>
          <w:sz w:val="16"/>
        </w:rPr>
        <w:t>r</w:t>
      </w:r>
      <w:r>
        <w:rPr>
          <w:color w:val="231F20"/>
          <w:spacing w:val="1"/>
          <w:sz w:val="16"/>
        </w:rPr>
        <w:t>（corrugate</w:t>
      </w:r>
      <w:r>
        <w:rPr>
          <w:color w:val="231F20"/>
          <w:spacing w:val="-79"/>
          <w:sz w:val="16"/>
        </w:rPr>
        <w:t>）</w:t>
      </w:r>
      <w:r>
        <w:rPr>
          <w:color w:val="231F20"/>
          <w:spacing w:val="1"/>
          <w:sz w:val="16"/>
        </w:rPr>
        <w:t>（有）波纹的，褶皱的，波形的 </w:t>
      </w:r>
      <w:r>
        <w:rPr>
          <w:rFonts w:ascii="Times New Roman" w:eastAsia="Times New Roman"/>
          <w:b/>
          <w:color w:val="231F20"/>
          <w:sz w:val="16"/>
        </w:rPr>
        <w:t>corre</w:t>
      </w:r>
      <w:r>
        <w:rPr>
          <w:rFonts w:ascii="Times New Roman" w:eastAsia="Times New Roman"/>
          <w:b/>
          <w:color w:val="231F20"/>
          <w:spacing w:val="2"/>
          <w:sz w:val="16"/>
        </w:rPr>
        <w:t> </w:t>
      </w:r>
      <w:r>
        <w:rPr>
          <w:rFonts w:ascii="Times New Roman" w:eastAsia="Times New Roman"/>
          <w:b/>
          <w:color w:val="231F20"/>
          <w:sz w:val="16"/>
        </w:rPr>
        <w:t>gate</w:t>
      </w:r>
      <w:r>
        <w:rPr>
          <w:color w:val="231F20"/>
          <w:sz w:val="16"/>
        </w:rPr>
        <w:t>（correctable gate）可校正的门</w:t>
      </w:r>
    </w:p>
    <w:p>
      <w:pPr>
        <w:pStyle w:val="BodyText"/>
        <w:spacing w:before="1"/>
      </w:pPr>
      <w:r>
        <w:rPr>
          <w:rFonts w:ascii="Times New Roman" w:eastAsia="Times New Roman"/>
          <w:b/>
          <w:color w:val="231F20"/>
        </w:rPr>
        <w:t>CORS</w:t>
      </w:r>
      <w:r>
        <w:rPr>
          <w:color w:val="231F20"/>
        </w:rPr>
        <w:t>（Canadain Operational Research Society）加拿大运筹学会</w:t>
      </w:r>
    </w:p>
    <w:p>
      <w:pPr>
        <w:pStyle w:val="BodyText"/>
        <w:spacing w:line="280" w:lineRule="auto"/>
        <w:ind w:right="3836"/>
      </w:pPr>
      <w:r>
        <w:rPr>
          <w:rFonts w:ascii="Times New Roman" w:eastAsia="Times New Roman"/>
          <w:b/>
          <w:color w:val="231F20"/>
        </w:rPr>
        <w:t>COS</w:t>
      </w:r>
      <w:r>
        <w:rPr>
          <w:color w:val="231F20"/>
        </w:rPr>
        <w:t>（calculator on substrate）片式计算器</w:t>
      </w:r>
      <w:r>
        <w:rPr>
          <w:rFonts w:ascii="Times New Roman" w:eastAsia="Times New Roman"/>
          <w:b/>
          <w:color w:val="231F20"/>
        </w:rPr>
        <w:t>COS</w:t>
      </w:r>
      <w:r>
        <w:rPr>
          <w:color w:val="231F20"/>
        </w:rPr>
        <w:t>（card operating system）卡片操作系统</w:t>
      </w:r>
      <w:r>
        <w:rPr>
          <w:rFonts w:ascii="Times New Roman" w:eastAsia="Times New Roman"/>
          <w:b/>
          <w:color w:val="231F20"/>
        </w:rPr>
        <w:t>COS</w:t>
      </w:r>
      <w:r>
        <w:rPr>
          <w:color w:val="231F20"/>
        </w:rPr>
        <w:t>（change over switch）转换开关</w:t>
      </w:r>
      <w:r>
        <w:rPr>
          <w:rFonts w:ascii="Times New Roman" w:eastAsia="Times New Roman"/>
          <w:b/>
          <w:color w:val="231F20"/>
        </w:rPr>
        <w:t>COS</w:t>
      </w:r>
      <w:r>
        <w:rPr>
          <w:color w:val="231F20"/>
        </w:rPr>
        <w:t>（class of service）服务等级〔类别〕</w:t>
      </w:r>
    </w:p>
    <w:p>
      <w:pPr>
        <w:pStyle w:val="BodyText"/>
        <w:spacing w:before="1"/>
      </w:pPr>
      <w:r>
        <w:rPr>
          <w:rFonts w:ascii="Times New Roman" w:eastAsia="Times New Roman"/>
          <w:b/>
          <w:color w:val="231F20"/>
          <w:spacing w:val="1"/>
        </w:rPr>
        <w:t>CO</w:t>
      </w:r>
      <w:r>
        <w:rPr>
          <w:rFonts w:ascii="Times New Roman" w:eastAsia="Times New Roman"/>
          <w:b/>
          <w:color w:val="231F20"/>
          <w:spacing w:val="-37"/>
        </w:rPr>
        <w:t>S</w:t>
      </w:r>
      <w:r>
        <w:rPr>
          <w:color w:val="231F20"/>
          <w:spacing w:val="1"/>
        </w:rPr>
        <w:t>（code-operate</w:t>
      </w:r>
      <w:r>
        <w:rPr>
          <w:color w:val="231F20"/>
        </w:rPr>
        <w:t>d</w:t>
      </w:r>
      <w:r>
        <w:rPr>
          <w:color w:val="231F20"/>
          <w:spacing w:val="3"/>
        </w:rPr>
        <w:t> </w:t>
      </w:r>
      <w:r>
        <w:rPr>
          <w:color w:val="231F20"/>
          <w:spacing w:val="1"/>
        </w:rPr>
        <w:t>switch</w:t>
      </w:r>
      <w:r>
        <w:rPr>
          <w:color w:val="231F20"/>
          <w:spacing w:val="-79"/>
        </w:rPr>
        <w:t>）</w:t>
      </w:r>
      <w:r>
        <w:rPr>
          <w:color w:val="231F20"/>
          <w:spacing w:val="1"/>
        </w:rPr>
        <w:t>（计算机）代码操作开关</w:t>
      </w:r>
    </w:p>
    <w:p>
      <w:pPr>
        <w:spacing w:after="0"/>
        <w:sectPr>
          <w:pgSz w:w="8500" w:h="12080"/>
          <w:pgMar w:top="600" w:bottom="280" w:left="580" w:right="560"/>
        </w:sectPr>
      </w:pPr>
    </w:p>
    <w:p>
      <w:pPr>
        <w:pStyle w:val="Heading2"/>
      </w:pPr>
      <w:r>
        <w:rPr>
          <w:color w:val="231F20"/>
        </w:rPr>
        <w:t>— 153 —</w:t>
      </w:r>
    </w:p>
    <w:p>
      <w:pPr>
        <w:spacing w:before="62"/>
        <w:ind w:left="0" w:right="221" w:firstLine="0"/>
        <w:jc w:val="right"/>
        <w:rPr>
          <w:rFonts w:ascii="Times New Roman"/>
          <w:b/>
          <w:sz w:val="20"/>
        </w:rPr>
      </w:pPr>
      <w:r>
        <w:rPr/>
        <w:br w:type="column"/>
      </w:r>
      <w:r>
        <w:rPr>
          <w:rFonts w:ascii="Times New Roman"/>
          <w:b/>
          <w:color w:val="231F20"/>
          <w:sz w:val="20"/>
        </w:rPr>
        <w:t>cowl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860"/>
      </w:pPr>
      <w:r>
        <w:rPr>
          <w:rFonts w:ascii="Times New Roman" w:eastAsia="Times New Roman"/>
          <w:b/>
          <w:color w:val="231F20"/>
        </w:rPr>
        <w:t>COS</w:t>
      </w:r>
      <w:r>
        <w:rPr>
          <w:color w:val="231F20"/>
        </w:rPr>
        <w:t>（communication operating system）通信操作系统</w:t>
      </w:r>
      <w:r>
        <w:rPr>
          <w:rFonts w:ascii="Times New Roman" w:eastAsia="Times New Roman"/>
          <w:b/>
          <w:color w:val="231F20"/>
        </w:rPr>
        <w:t>COS</w:t>
      </w:r>
      <w:r>
        <w:rPr>
          <w:color w:val="231F20"/>
        </w:rPr>
        <w:t>（communication operation station）通信操作台</w:t>
      </w:r>
      <w:r>
        <w:rPr>
          <w:rFonts w:ascii="Times New Roman" w:eastAsia="Times New Roman"/>
          <w:b/>
          <w:color w:val="231F20"/>
        </w:rPr>
        <w:t>COS</w:t>
      </w:r>
      <w:r>
        <w:rPr>
          <w:color w:val="231F20"/>
        </w:rPr>
        <w:t>（communication-oriented software）面向通信的软件</w:t>
      </w:r>
      <w:r>
        <w:rPr>
          <w:rFonts w:ascii="Times New Roman" w:eastAsia="Times New Roman"/>
          <w:b/>
          <w:color w:val="231F20"/>
        </w:rPr>
        <w:t>COS</w:t>
      </w:r>
      <w:r>
        <w:rPr>
          <w:color w:val="231F20"/>
        </w:rPr>
        <w:t>（compatible operating system）兼容的操作系统</w:t>
      </w:r>
      <w:r>
        <w:rPr>
          <w:rFonts w:ascii="Times New Roman" w:eastAsia="Times New Roman"/>
          <w:b/>
          <w:color w:val="231F20"/>
        </w:rPr>
        <w:t>COS</w:t>
      </w:r>
      <w:r>
        <w:rPr>
          <w:color w:val="231F20"/>
        </w:rPr>
        <w:t>（concurrent operating system）并行操作系统</w:t>
      </w:r>
      <w:r>
        <w:rPr>
          <w:rFonts w:ascii="Times New Roman" w:eastAsia="Times New Roman"/>
          <w:b/>
          <w:color w:val="231F20"/>
        </w:rPr>
        <w:t>CoS</w:t>
      </w:r>
      <w:r>
        <w:rPr>
          <w:color w:val="231F20"/>
        </w:rPr>
        <w:t>（contactor starting）起动接触器</w:t>
      </w:r>
    </w:p>
    <w:p>
      <w:pPr>
        <w:spacing w:before="1"/>
        <w:ind w:left="216" w:right="0" w:firstLine="0"/>
        <w:jc w:val="left"/>
        <w:rPr>
          <w:sz w:val="16"/>
        </w:rPr>
      </w:pPr>
      <w:r>
        <w:rPr>
          <w:rFonts w:ascii="Times New Roman" w:eastAsia="Times New Roman"/>
          <w:b/>
          <w:color w:val="231F20"/>
          <w:sz w:val="16"/>
        </w:rPr>
        <w:t>cos</w:t>
      </w:r>
      <w:r>
        <w:rPr>
          <w:color w:val="231F20"/>
          <w:sz w:val="16"/>
        </w:rPr>
        <w:t>（cosine）余弦</w:t>
      </w:r>
    </w:p>
    <w:p>
      <w:pPr>
        <w:pStyle w:val="BodyText"/>
        <w:spacing w:line="280" w:lineRule="auto"/>
        <w:ind w:right="882"/>
      </w:pPr>
      <w:r>
        <w:rPr>
          <w:rFonts w:ascii="Times New Roman" w:eastAsia="Times New Roman"/>
          <w:b/>
          <w:color w:val="231F20"/>
        </w:rPr>
        <w:t>CoSAG</w:t>
      </w:r>
      <w:r>
        <w:rPr>
          <w:color w:val="231F20"/>
        </w:rPr>
        <w:t>（combined steam and gas turbines）蒸汽轮机和燃气轮机联合（推进器方式） </w:t>
      </w:r>
      <w:r>
        <w:rPr>
          <w:rFonts w:ascii="Times New Roman" w:eastAsia="Times New Roman"/>
          <w:b/>
          <w:color w:val="231F20"/>
        </w:rPr>
        <w:t>CoSAR</w:t>
      </w:r>
      <w:r>
        <w:rPr>
          <w:color w:val="231F20"/>
        </w:rPr>
        <w:t>（compression  scanning  array  radar）压缩扫描阵列雷达</w:t>
      </w:r>
      <w:r>
        <w:rPr>
          <w:rFonts w:ascii="Times New Roman" w:eastAsia="Times New Roman"/>
          <w:b/>
          <w:color w:val="231F20"/>
        </w:rPr>
        <w:t>cosec</w:t>
      </w:r>
      <w:r>
        <w:rPr>
          <w:color w:val="231F20"/>
        </w:rPr>
        <w:t>（cosecant）余割</w:t>
      </w:r>
    </w:p>
    <w:p>
      <w:pPr>
        <w:pStyle w:val="BodyText"/>
        <w:spacing w:before="0"/>
      </w:pPr>
      <w:r>
        <w:rPr>
          <w:rFonts w:ascii="Times New Roman" w:eastAsia="Times New Roman"/>
          <w:b/>
          <w:color w:val="231F20"/>
        </w:rPr>
        <w:t>cosh</w:t>
      </w:r>
      <w:r>
        <w:rPr>
          <w:color w:val="231F20"/>
        </w:rPr>
        <w:t>（hyperbolic cosine）双曲余弦</w:t>
      </w:r>
    </w:p>
    <w:p>
      <w:pPr>
        <w:pStyle w:val="BodyText"/>
      </w:pPr>
      <w:r>
        <w:rPr>
          <w:rFonts w:ascii="Times New Roman" w:eastAsia="Times New Roman"/>
          <w:b/>
          <w:color w:val="231F20"/>
        </w:rPr>
        <w:t>COSI</w:t>
      </w:r>
      <w:r>
        <w:rPr>
          <w:color w:val="231F20"/>
        </w:rPr>
        <w:t>（Committee on Scientific Information）科学信息委员会（美国）</w:t>
      </w:r>
    </w:p>
    <w:p>
      <w:pPr>
        <w:pStyle w:val="BodyText"/>
      </w:pPr>
      <w:r>
        <w:rPr>
          <w:rFonts w:ascii="Times New Roman" w:eastAsia="Times New Roman"/>
          <w:b/>
          <w:color w:val="231F20"/>
        </w:rPr>
        <w:t>co sim</w:t>
      </w:r>
      <w:r>
        <w:rPr>
          <w:color w:val="231F20"/>
        </w:rPr>
        <w:t>（cold start simulation）冷起动模拟（装置）</w:t>
      </w:r>
    </w:p>
    <w:p>
      <w:pPr>
        <w:pStyle w:val="BodyText"/>
        <w:spacing w:line="280" w:lineRule="auto"/>
        <w:ind w:left="384" w:right="226" w:hanging="168"/>
      </w:pPr>
      <w:r>
        <w:rPr>
          <w:rFonts w:ascii="Times New Roman" w:eastAsia="Times New Roman"/>
          <w:b/>
          <w:color w:val="231F20"/>
          <w:spacing w:val="-9"/>
        </w:rPr>
        <w:t>COSINE</w:t>
      </w:r>
      <w:r>
        <w:rPr>
          <w:color w:val="231F20"/>
          <w:spacing w:val="-9"/>
        </w:rPr>
        <w:t>（Corporation </w:t>
      </w:r>
      <w:r>
        <w:rPr>
          <w:color w:val="231F20"/>
          <w:spacing w:val="-4"/>
        </w:rPr>
        <w:t>for </w:t>
      </w:r>
      <w:r>
        <w:rPr>
          <w:color w:val="231F20"/>
          <w:spacing w:val="-5"/>
        </w:rPr>
        <w:t>Open </w:t>
      </w:r>
      <w:r>
        <w:rPr>
          <w:color w:val="231F20"/>
          <w:spacing w:val="-6"/>
        </w:rPr>
        <w:t>Systems Interconnection Networking </w:t>
      </w:r>
      <w:r>
        <w:rPr>
          <w:color w:val="231F20"/>
          <w:spacing w:val="-3"/>
        </w:rPr>
        <w:t>in </w:t>
      </w:r>
      <w:r>
        <w:rPr>
          <w:color w:val="231F20"/>
          <w:spacing w:val="-6"/>
        </w:rPr>
        <w:t>Europe）欧洲开放系统互联</w:t>
      </w:r>
      <w:r>
        <w:rPr>
          <w:color w:val="231F20"/>
        </w:rPr>
        <w:t>网络公司</w:t>
      </w:r>
    </w:p>
    <w:p>
      <w:pPr>
        <w:pStyle w:val="BodyText"/>
        <w:spacing w:line="280" w:lineRule="auto" w:before="0"/>
        <w:ind w:right="176"/>
      </w:pPr>
      <w:r>
        <w:rPr>
          <w:rFonts w:ascii="Times New Roman" w:eastAsia="Times New Roman"/>
          <w:b/>
          <w:color w:val="231F20"/>
        </w:rPr>
        <w:t>CoSMIC</w:t>
      </w:r>
      <w:r>
        <w:rPr>
          <w:color w:val="231F20"/>
        </w:rPr>
        <w:t>（computer software management and information center）计算机软件管理与信息中心</w:t>
      </w:r>
      <w:r>
        <w:rPr>
          <w:rFonts w:ascii="Times New Roman" w:eastAsia="Times New Roman"/>
          <w:b/>
          <w:color w:val="231F20"/>
        </w:rPr>
        <w:t>COS mon</w:t>
      </w:r>
      <w:r>
        <w:rPr>
          <w:color w:val="231F20"/>
        </w:rPr>
        <w:t>（component open/short monitor）元件开路短路监控，元件开路短路监视器</w:t>
      </w:r>
      <w:r>
        <w:rPr>
          <w:rFonts w:ascii="Times New Roman" w:eastAsia="Times New Roman"/>
          <w:b/>
          <w:color w:val="231F20"/>
        </w:rPr>
        <w:t>CoSMOS</w:t>
      </w:r>
      <w:r>
        <w:rPr>
          <w:color w:val="231F20"/>
        </w:rPr>
        <w:t>（complementary symmetry metal-oxide-semiconductor）互补对称金属氧化物半导体</w:t>
      </w:r>
      <w:r>
        <w:rPr>
          <w:rFonts w:ascii="Times New Roman" w:eastAsia="Times New Roman"/>
          <w:b/>
          <w:color w:val="231F20"/>
        </w:rPr>
        <w:t>COST</w:t>
      </w:r>
      <w:r>
        <w:rPr>
          <w:color w:val="231F20"/>
        </w:rPr>
        <w:t>（contaminated oil settling tank）污油的沉淀槽</w:t>
      </w:r>
    </w:p>
    <w:p>
      <w:pPr>
        <w:pStyle w:val="BodyText"/>
        <w:spacing w:before="1"/>
      </w:pPr>
      <w:r>
        <w:rPr>
          <w:rFonts w:ascii="Times New Roman" w:eastAsia="Times New Roman"/>
          <w:b/>
          <w:color w:val="231F20"/>
        </w:rPr>
        <w:t>COSTI</w:t>
      </w:r>
      <w:r>
        <w:rPr>
          <w:color w:val="231F20"/>
        </w:rPr>
        <w:t>（committee on scientific and technical information）科学技术情报委员会</w:t>
      </w:r>
    </w:p>
    <w:p>
      <w:pPr>
        <w:spacing w:line="280" w:lineRule="auto" w:before="35"/>
        <w:ind w:left="216" w:right="4758" w:firstLine="0"/>
        <w:jc w:val="left"/>
        <w:rPr>
          <w:sz w:val="16"/>
        </w:rPr>
      </w:pPr>
      <w:r>
        <w:rPr>
          <w:rFonts w:ascii="Times New Roman" w:eastAsia="Times New Roman"/>
          <w:b/>
          <w:color w:val="231F20"/>
          <w:sz w:val="16"/>
        </w:rPr>
        <w:t>costit</w:t>
      </w:r>
      <w:r>
        <w:rPr>
          <w:color w:val="231F20"/>
          <w:sz w:val="16"/>
        </w:rPr>
        <w:t>（constituent）组成</w:t>
      </w:r>
      <w:r>
        <w:rPr>
          <w:rFonts w:ascii="Times New Roman" w:eastAsia="Times New Roman"/>
          <w:b/>
          <w:color w:val="231F20"/>
          <w:sz w:val="16"/>
        </w:rPr>
        <w:t>COT</w:t>
      </w:r>
      <w:r>
        <w:rPr>
          <w:color w:val="231F20"/>
          <w:sz w:val="16"/>
        </w:rPr>
        <w:t>（checkout time）检验时间</w:t>
      </w:r>
    </w:p>
    <w:p>
      <w:pPr>
        <w:pStyle w:val="BodyText"/>
        <w:spacing w:before="0"/>
      </w:pPr>
      <w:r>
        <w:rPr>
          <w:rFonts w:ascii="Times New Roman" w:eastAsia="Times New Roman"/>
          <w:b/>
          <w:color w:val="231F20"/>
        </w:rPr>
        <w:t>COT</w:t>
      </w:r>
      <w:r>
        <w:rPr>
          <w:color w:val="231F20"/>
        </w:rPr>
        <w:t>（control operation technique）控制工序法</w:t>
      </w:r>
    </w:p>
    <w:p>
      <w:pPr>
        <w:pStyle w:val="BodyText"/>
        <w:spacing w:line="280" w:lineRule="auto"/>
        <w:ind w:right="4819"/>
      </w:pPr>
      <w:r>
        <w:rPr>
          <w:rFonts w:ascii="Times New Roman" w:eastAsia="Times New Roman"/>
          <w:b/>
          <w:color w:val="231F20"/>
        </w:rPr>
        <w:t>cot</w:t>
      </w:r>
      <w:r>
        <w:rPr>
          <w:color w:val="231F20"/>
        </w:rPr>
        <w:t>（cotangent）余切</w:t>
      </w:r>
      <w:r>
        <w:rPr>
          <w:rFonts w:ascii="Times New Roman" w:eastAsia="Times New Roman"/>
          <w:b/>
          <w:color w:val="231F20"/>
        </w:rPr>
        <w:t>cot</w:t>
      </w:r>
      <w:r>
        <w:rPr>
          <w:color w:val="231F20"/>
        </w:rPr>
        <w:t>（cotter） 开 尾 销 </w:t>
      </w:r>
      <w:r>
        <w:rPr>
          <w:rFonts w:ascii="Times New Roman" w:eastAsia="Times New Roman"/>
          <w:b/>
          <w:color w:val="231F20"/>
        </w:rPr>
        <w:t>cot</w:t>
      </w:r>
      <w:r>
        <w:rPr>
          <w:color w:val="231F20"/>
        </w:rPr>
        <w:t>（cotter pin）扁销，开尾销</w:t>
      </w:r>
    </w:p>
    <w:p>
      <w:pPr>
        <w:pStyle w:val="BodyText"/>
        <w:spacing w:line="280" w:lineRule="auto" w:before="1"/>
        <w:ind w:right="396"/>
        <w:jc w:val="both"/>
      </w:pPr>
      <w:r>
        <w:rPr>
          <w:rFonts w:ascii="Times New Roman" w:eastAsia="Times New Roman"/>
          <w:b/>
          <w:color w:val="231F20"/>
          <w:spacing w:val="-3"/>
        </w:rPr>
        <w:t>CoTAR</w:t>
      </w:r>
      <w:r>
        <w:rPr>
          <w:color w:val="231F20"/>
          <w:spacing w:val="-3"/>
        </w:rPr>
        <w:t>（correction </w:t>
      </w:r>
      <w:r>
        <w:rPr>
          <w:color w:val="231F20"/>
        </w:rPr>
        <w:t>tracking and ranging station）校正跟踪与测距台（一种雷达干涉仪） </w:t>
      </w:r>
      <w:r>
        <w:rPr>
          <w:rFonts w:ascii="Times New Roman" w:eastAsia="Times New Roman"/>
          <w:b/>
          <w:color w:val="231F20"/>
          <w:spacing w:val="1"/>
        </w:rPr>
        <w:t>Co</w:t>
      </w:r>
      <w:r>
        <w:rPr>
          <w:rFonts w:ascii="Times New Roman" w:eastAsia="Times New Roman"/>
          <w:b/>
          <w:color w:val="231F20"/>
          <w:spacing w:val="-11"/>
        </w:rPr>
        <w:t>T</w:t>
      </w:r>
      <w:r>
        <w:rPr>
          <w:rFonts w:ascii="Times New Roman" w:eastAsia="Times New Roman"/>
          <w:b/>
          <w:color w:val="231F20"/>
          <w:spacing w:val="1"/>
        </w:rPr>
        <w:t>A</w:t>
      </w:r>
      <w:r>
        <w:rPr>
          <w:rFonts w:ascii="Times New Roman" w:eastAsia="Times New Roman"/>
          <w:b/>
          <w:color w:val="231F20"/>
          <w:spacing w:val="-37"/>
        </w:rPr>
        <w:t>R</w:t>
      </w:r>
      <w:r>
        <w:rPr>
          <w:color w:val="231F20"/>
          <w:spacing w:val="1"/>
        </w:rPr>
        <w:t>（correlatio</w:t>
      </w:r>
      <w:r>
        <w:rPr>
          <w:color w:val="231F20"/>
        </w:rPr>
        <w:t>n </w:t>
      </w:r>
      <w:r>
        <w:rPr>
          <w:color w:val="231F20"/>
          <w:spacing w:val="1"/>
        </w:rPr>
        <w:t>trackin</w:t>
      </w:r>
      <w:r>
        <w:rPr>
          <w:color w:val="231F20"/>
        </w:rPr>
        <w:t>g </w:t>
      </w:r>
      <w:r>
        <w:rPr>
          <w:color w:val="231F20"/>
          <w:spacing w:val="1"/>
        </w:rPr>
        <w:t>an</w:t>
      </w:r>
      <w:r>
        <w:rPr>
          <w:color w:val="231F20"/>
        </w:rPr>
        <w:t>d </w:t>
      </w:r>
      <w:r>
        <w:rPr>
          <w:color w:val="231F20"/>
          <w:spacing w:val="1"/>
        </w:rPr>
        <w:t>range）相关跟踪测距（系统</w:t>
      </w:r>
      <w:r>
        <w:rPr>
          <w:color w:val="231F20"/>
          <w:spacing w:val="-79"/>
        </w:rPr>
        <w:t>）</w:t>
      </w:r>
      <w:r>
        <w:rPr>
          <w:color w:val="231F20"/>
          <w:spacing w:val="1"/>
        </w:rPr>
        <w:t>，无线电跟踪定位（系统） </w:t>
      </w:r>
      <w:r>
        <w:rPr>
          <w:rFonts w:ascii="Times New Roman" w:eastAsia="Times New Roman"/>
          <w:b/>
          <w:color w:val="231F20"/>
        </w:rPr>
        <w:t>coth</w:t>
      </w:r>
      <w:r>
        <w:rPr>
          <w:color w:val="231F20"/>
        </w:rPr>
        <w:t>（hyperbolic cotangent）双曲余切</w:t>
      </w:r>
    </w:p>
    <w:p>
      <w:pPr>
        <w:pStyle w:val="BodyText"/>
        <w:spacing w:line="280" w:lineRule="auto" w:before="0"/>
        <w:ind w:right="3410"/>
      </w:pPr>
      <w:r>
        <w:rPr>
          <w:rFonts w:ascii="Times New Roman" w:eastAsia="Times New Roman"/>
          <w:b/>
          <w:color w:val="231F20"/>
          <w:spacing w:val="-4"/>
        </w:rPr>
        <w:t>COTs</w:t>
      </w:r>
      <w:r>
        <w:rPr>
          <w:color w:val="231F20"/>
          <w:spacing w:val="-4"/>
        </w:rPr>
        <w:t>（checkout </w:t>
      </w:r>
      <w:r>
        <w:rPr>
          <w:color w:val="231F20"/>
        </w:rPr>
        <w:t>test） 检 （ 验 ） 测 （ 试 ） </w:t>
      </w:r>
      <w:r>
        <w:rPr>
          <w:rFonts w:ascii="Times New Roman" w:eastAsia="Times New Roman"/>
          <w:b/>
          <w:color w:val="231F20"/>
          <w:spacing w:val="-2"/>
        </w:rPr>
        <w:t>COTS</w:t>
      </w:r>
      <w:r>
        <w:rPr>
          <w:color w:val="231F20"/>
          <w:spacing w:val="-2"/>
        </w:rPr>
        <w:t>（checkout </w:t>
      </w:r>
      <w:r>
        <w:rPr>
          <w:color w:val="231F20"/>
        </w:rPr>
        <w:t>test set）检（验）测（试）设备</w:t>
      </w:r>
      <w:r>
        <w:rPr>
          <w:rFonts w:ascii="Times New Roman" w:eastAsia="Times New Roman"/>
          <w:b/>
          <w:color w:val="231F20"/>
          <w:spacing w:val="-3"/>
        </w:rPr>
        <w:t>cou</w:t>
      </w:r>
      <w:r>
        <w:rPr>
          <w:color w:val="231F20"/>
          <w:spacing w:val="-3"/>
        </w:rPr>
        <w:t>（coupe）</w:t>
      </w:r>
      <w:r>
        <w:rPr>
          <w:color w:val="231F20"/>
        </w:rPr>
        <w:t>小型乘用车，双门轿车</w:t>
      </w:r>
      <w:r>
        <w:rPr>
          <w:rFonts w:ascii="Times New Roman" w:eastAsia="Times New Roman"/>
          <w:b/>
          <w:color w:val="231F20"/>
        </w:rPr>
        <w:t>coup</w:t>
      </w:r>
      <w:r>
        <w:rPr>
          <w:color w:val="231F20"/>
        </w:rPr>
        <w:t>（coupling）耦合，联管节，联轴器</w:t>
      </w:r>
      <w:r>
        <w:rPr>
          <w:rFonts w:ascii="Times New Roman" w:eastAsia="Times New Roman"/>
          <w:b/>
          <w:color w:val="231F20"/>
          <w:spacing w:val="1"/>
        </w:rPr>
        <w:t>CO</w:t>
      </w:r>
      <w:r>
        <w:rPr>
          <w:rFonts w:ascii="Times New Roman" w:eastAsia="Times New Roman"/>
          <w:b/>
          <w:color w:val="231F20"/>
          <w:spacing w:val="-40"/>
        </w:rPr>
        <w:t>V</w:t>
      </w:r>
      <w:r>
        <w:rPr>
          <w:color w:val="231F20"/>
          <w:spacing w:val="1"/>
        </w:rPr>
        <w:t>（chang</w:t>
      </w:r>
      <w:r>
        <w:rPr>
          <w:color w:val="231F20"/>
        </w:rPr>
        <w:t>e </w:t>
      </w:r>
      <w:r>
        <w:rPr>
          <w:color w:val="231F20"/>
          <w:spacing w:val="1"/>
        </w:rPr>
        <w:t>ove</w:t>
      </w:r>
      <w:r>
        <w:rPr>
          <w:color w:val="231F20"/>
        </w:rPr>
        <w:t>r </w:t>
      </w:r>
      <w:r>
        <w:rPr>
          <w:color w:val="231F20"/>
          <w:spacing w:val="1"/>
        </w:rPr>
        <w:t>valve</w:t>
      </w:r>
      <w:r>
        <w:rPr>
          <w:color w:val="231F20"/>
          <w:spacing w:val="-79"/>
        </w:rPr>
        <w:t>）</w:t>
      </w:r>
      <w:r>
        <w:rPr>
          <w:color w:val="231F20"/>
          <w:spacing w:val="1"/>
        </w:rPr>
        <w:t>（油路）转换阀 </w:t>
      </w:r>
      <w:r>
        <w:rPr>
          <w:rFonts w:ascii="Times New Roman" w:eastAsia="Times New Roman"/>
          <w:b/>
          <w:color w:val="231F20"/>
          <w:spacing w:val="-3"/>
        </w:rPr>
        <w:t>COV</w:t>
      </w:r>
      <w:r>
        <w:rPr>
          <w:color w:val="231F20"/>
          <w:spacing w:val="-3"/>
        </w:rPr>
        <w:t>（check-out </w:t>
      </w:r>
      <w:r>
        <w:rPr>
          <w:color w:val="231F20"/>
        </w:rPr>
        <w:t>valve）止回阀，检查阀</w:t>
      </w:r>
      <w:r>
        <w:rPr>
          <w:rFonts w:ascii="Times New Roman" w:eastAsia="Times New Roman"/>
          <w:b/>
          <w:color w:val="231F20"/>
          <w:spacing w:val="-3"/>
        </w:rPr>
        <w:t>CoV</w:t>
      </w:r>
      <w:r>
        <w:rPr>
          <w:color w:val="231F20"/>
          <w:spacing w:val="-3"/>
        </w:rPr>
        <w:t>（control</w:t>
      </w:r>
      <w:r>
        <w:rPr>
          <w:color w:val="231F20"/>
          <w:spacing w:val="9"/>
        </w:rPr>
        <w:t>      </w:t>
      </w:r>
      <w:r>
        <w:rPr>
          <w:color w:val="231F20"/>
        </w:rPr>
        <w:t>valve） 控 制 阀</w:t>
      </w:r>
      <w:r>
        <w:rPr>
          <w:rFonts w:ascii="Times New Roman" w:eastAsia="Times New Roman"/>
          <w:b/>
          <w:color w:val="231F20"/>
          <w:spacing w:val="-3"/>
        </w:rPr>
        <w:t>cov</w:t>
      </w:r>
      <w:r>
        <w:rPr>
          <w:color w:val="231F20"/>
          <w:spacing w:val="-3"/>
        </w:rPr>
        <w:t>（cover）</w:t>
      </w:r>
      <w:r>
        <w:rPr>
          <w:color w:val="231F20"/>
        </w:rPr>
        <w:t>外罩，包层，覆层，涂层</w:t>
      </w:r>
    </w:p>
    <w:p>
      <w:pPr>
        <w:pStyle w:val="BodyText"/>
        <w:spacing w:before="1"/>
      </w:pPr>
      <w:r>
        <w:rPr>
          <w:rFonts w:ascii="Times New Roman" w:eastAsia="Times New Roman"/>
          <w:b/>
          <w:color w:val="231F20"/>
        </w:rPr>
        <w:t>COV</w:t>
      </w:r>
      <w:r>
        <w:rPr>
          <w:color w:val="231F20"/>
        </w:rPr>
        <w:t>（cross-over valve）交换阀，十字阀，三通阀</w:t>
      </w:r>
    </w:p>
    <w:p>
      <w:pPr>
        <w:pStyle w:val="BodyText"/>
      </w:pPr>
      <w:r>
        <w:rPr>
          <w:rFonts w:ascii="Times New Roman" w:eastAsia="Times New Roman"/>
          <w:b/>
          <w:color w:val="231F20"/>
        </w:rPr>
        <w:t>COV</w:t>
      </w:r>
      <w:r>
        <w:rPr>
          <w:color w:val="231F20"/>
        </w:rPr>
        <w:t>（cut-off valve）截止阀</w:t>
      </w:r>
    </w:p>
    <w:p>
      <w:pPr>
        <w:pStyle w:val="BodyText"/>
      </w:pPr>
      <w:r>
        <w:rPr>
          <w:rFonts w:ascii="Times New Roman" w:eastAsia="Times New Roman"/>
          <w:b/>
          <w:color w:val="231F20"/>
        </w:rPr>
        <w:t>COV</w:t>
      </w:r>
      <w:r>
        <w:rPr>
          <w:color w:val="231F20"/>
        </w:rPr>
        <w:t>（cut-off voltage）截止电压</w:t>
      </w:r>
    </w:p>
    <w:p>
      <w:pPr>
        <w:pStyle w:val="BodyText"/>
      </w:pPr>
      <w:r>
        <w:rPr>
          <w:rFonts w:ascii="Times New Roman" w:eastAsia="Times New Roman"/>
          <w:b/>
          <w:color w:val="231F20"/>
        </w:rPr>
        <w:t>COV</w:t>
      </w:r>
      <w:r>
        <w:rPr>
          <w:color w:val="231F20"/>
        </w:rPr>
        <w:t>（cut-out valve）截流〔排气〕阀，截止阀，断流阀</w:t>
      </w:r>
    </w:p>
    <w:p>
      <w:pPr>
        <w:spacing w:before="35"/>
        <w:ind w:left="216" w:right="0" w:firstLine="0"/>
        <w:jc w:val="left"/>
        <w:rPr>
          <w:sz w:val="16"/>
        </w:rPr>
      </w:pPr>
      <w:r>
        <w:rPr>
          <w:rFonts w:ascii="Times New Roman" w:eastAsia="Times New Roman"/>
          <w:b/>
          <w:color w:val="231F20"/>
          <w:sz w:val="16"/>
        </w:rPr>
        <w:t>cowl</w:t>
      </w:r>
      <w:r>
        <w:rPr>
          <w:color w:val="231F20"/>
          <w:sz w:val="16"/>
        </w:rPr>
        <w:t>（cowling）发动机罩</w:t>
      </w:r>
    </w:p>
    <w:p>
      <w:pPr>
        <w:spacing w:after="0"/>
        <w:jc w:val="left"/>
        <w:rPr>
          <w:sz w:val="16"/>
        </w:rPr>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5005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CoZI</w:t>
        <w:tab/>
      </w:r>
      <w:r>
        <w:rPr>
          <w:color w:val="231F20"/>
          <w:sz w:val="20"/>
        </w:rPr>
        <w:t>— 154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148"/>
      </w:pPr>
      <w:r>
        <w:rPr>
          <w:rFonts w:ascii="Times New Roman" w:eastAsia="Times New Roman"/>
          <w:b/>
          <w:color w:val="231F20"/>
        </w:rPr>
        <w:t>CoZI</w:t>
      </w:r>
      <w:r>
        <w:rPr>
          <w:color w:val="231F20"/>
        </w:rPr>
        <w:t>（communications zone indicator）通信区指示器</w:t>
      </w:r>
      <w:r>
        <w:rPr>
          <w:rFonts w:ascii="Times New Roman" w:eastAsia="Times New Roman"/>
          <w:b/>
          <w:color w:val="231F20"/>
          <w:spacing w:val="-3"/>
        </w:rPr>
        <w:t>CP</w:t>
      </w:r>
      <w:r>
        <w:rPr>
          <w:color w:val="231F20"/>
          <w:spacing w:val="-3"/>
        </w:rPr>
        <w:t>（calorific </w:t>
      </w:r>
      <w:r>
        <w:rPr>
          <w:color w:val="231F20"/>
        </w:rPr>
        <w:t>power）卡值，发热量，发热值</w:t>
      </w:r>
      <w:r>
        <w:rPr>
          <w:rFonts w:ascii="Times New Roman" w:eastAsia="Times New Roman"/>
          <w:b/>
          <w:color w:val="231F20"/>
          <w:spacing w:val="1"/>
        </w:rPr>
        <w:t>C</w:t>
      </w:r>
      <w:r>
        <w:rPr>
          <w:rFonts w:ascii="Times New Roman" w:eastAsia="Times New Roman"/>
          <w:b/>
          <w:color w:val="231F20"/>
          <w:spacing w:val="-37"/>
        </w:rPr>
        <w:t>p</w:t>
      </w:r>
      <w:r>
        <w:rPr>
          <w:color w:val="231F20"/>
          <w:spacing w:val="1"/>
        </w:rPr>
        <w:t>（caniste</w:t>
      </w:r>
      <w:r>
        <w:rPr>
          <w:color w:val="231F20"/>
        </w:rPr>
        <w:t>r </w:t>
      </w:r>
      <w:r>
        <w:rPr>
          <w:color w:val="231F20"/>
          <w:spacing w:val="1"/>
        </w:rPr>
        <w:t>purge</w:t>
      </w:r>
      <w:r>
        <w:rPr>
          <w:color w:val="231F20"/>
          <w:spacing w:val="-79"/>
        </w:rPr>
        <w:t>）</w:t>
      </w:r>
      <w:r>
        <w:rPr>
          <w:color w:val="231F20"/>
          <w:spacing w:val="1"/>
        </w:rPr>
        <w:t>（发动机）活性炭罐清污 </w:t>
      </w:r>
      <w:r>
        <w:rPr>
          <w:rFonts w:ascii="Times New Roman" w:eastAsia="Times New Roman"/>
          <w:b/>
          <w:color w:val="231F20"/>
          <w:spacing w:val="-5"/>
        </w:rPr>
        <w:t>cp</w:t>
      </w:r>
      <w:r>
        <w:rPr>
          <w:color w:val="231F20"/>
          <w:spacing w:val="-5"/>
        </w:rPr>
        <w:t>（cap）</w:t>
      </w:r>
      <w:r>
        <w:rPr>
          <w:color w:val="231F20"/>
        </w:rPr>
        <w:t>管帽（封头）</w:t>
      </w:r>
    </w:p>
    <w:p>
      <w:pPr>
        <w:pStyle w:val="BodyText"/>
        <w:spacing w:before="1"/>
      </w:pPr>
      <w:r>
        <w:rPr>
          <w:rFonts w:ascii="Times New Roman" w:eastAsia="Times New Roman"/>
          <w:b/>
          <w:color w:val="231F20"/>
        </w:rPr>
        <w:t>CP</w:t>
      </w:r>
      <w:r>
        <w:rPr>
          <w:color w:val="231F20"/>
        </w:rPr>
        <w:t>（carbon potential）碳势，渗碳气体的渗碳能力</w:t>
      </w:r>
    </w:p>
    <w:p>
      <w:pPr>
        <w:pStyle w:val="BodyText"/>
        <w:spacing w:line="280" w:lineRule="auto"/>
        <w:ind w:right="4207"/>
      </w:pPr>
      <w:r>
        <w:rPr>
          <w:rFonts w:ascii="Times New Roman" w:eastAsia="Times New Roman"/>
          <w:b/>
          <w:color w:val="231F20"/>
        </w:rPr>
        <w:t>CP</w:t>
      </w:r>
      <w:r>
        <w:rPr>
          <w:color w:val="231F20"/>
        </w:rPr>
        <w:t>（case preparation）外壳制备</w:t>
      </w:r>
      <w:r>
        <w:rPr>
          <w:rFonts w:ascii="Times New Roman" w:eastAsia="Times New Roman"/>
          <w:b/>
          <w:color w:val="231F20"/>
        </w:rPr>
        <w:t>CP</w:t>
      </w:r>
      <w:r>
        <w:rPr>
          <w:color w:val="231F20"/>
        </w:rPr>
        <w:t>（cellulose propionate）丙酸纤维素</w:t>
      </w:r>
      <w:r>
        <w:rPr>
          <w:rFonts w:ascii="Times New Roman" w:eastAsia="Times New Roman"/>
          <w:b/>
          <w:color w:val="231F20"/>
        </w:rPr>
        <w:t>CP</w:t>
      </w:r>
      <w:r>
        <w:rPr>
          <w:color w:val="231F20"/>
        </w:rPr>
        <w:t>（center of pressure）压力中心</w:t>
      </w:r>
    </w:p>
    <w:p>
      <w:pPr>
        <w:pStyle w:val="BodyText"/>
        <w:spacing w:before="0"/>
      </w:pPr>
      <w:r>
        <w:rPr>
          <w:rFonts w:ascii="Times New Roman" w:eastAsia="Times New Roman"/>
          <w:b/>
          <w:color w:val="231F20"/>
          <w:spacing w:val="1"/>
        </w:rPr>
        <w:t>C</w:t>
      </w:r>
      <w:r>
        <w:rPr>
          <w:rFonts w:ascii="Times New Roman" w:eastAsia="Times New Roman"/>
          <w:b/>
          <w:color w:val="231F20"/>
          <w:spacing w:val="-46"/>
        </w:rPr>
        <w:t>P</w:t>
      </w:r>
      <w:r>
        <w:rPr>
          <w:color w:val="231F20"/>
          <w:spacing w:val="1"/>
        </w:rPr>
        <w:t>（cente</w:t>
      </w:r>
      <w:r>
        <w:rPr>
          <w:color w:val="231F20"/>
        </w:rPr>
        <w:t>r</w:t>
      </w:r>
      <w:r>
        <w:rPr>
          <w:color w:val="231F20"/>
          <w:spacing w:val="3"/>
        </w:rPr>
        <w:t> </w:t>
      </w:r>
      <w:r>
        <w:rPr>
          <w:color w:val="231F20"/>
          <w:spacing w:val="1"/>
        </w:rPr>
        <w:t>post</w:t>
      </w:r>
      <w:r>
        <w:rPr>
          <w:color w:val="231F20"/>
          <w:spacing w:val="-79"/>
        </w:rPr>
        <w:t>）</w:t>
      </w:r>
      <w:r>
        <w:rPr>
          <w:color w:val="231F20"/>
          <w:spacing w:val="1"/>
        </w:rPr>
        <w:t>（乘用车车身）中间立柱，</w:t>
      </w:r>
      <w:r>
        <w:rPr>
          <w:color w:val="231F20"/>
        </w:rPr>
        <w:t>B</w:t>
      </w:r>
      <w:r>
        <w:rPr>
          <w:color w:val="231F20"/>
          <w:spacing w:val="-20"/>
        </w:rPr>
        <w:t> 柱</w:t>
      </w:r>
    </w:p>
    <w:p>
      <w:pPr>
        <w:pStyle w:val="BodyText"/>
        <w:spacing w:line="280" w:lineRule="auto"/>
        <w:ind w:right="4292"/>
      </w:pPr>
      <w:r>
        <w:rPr>
          <w:rFonts w:ascii="Times New Roman" w:eastAsia="Times New Roman"/>
          <w:b/>
          <w:color w:val="231F20"/>
          <w:spacing w:val="-5"/>
        </w:rPr>
        <w:t>CP</w:t>
      </w:r>
      <w:r>
        <w:rPr>
          <w:color w:val="231F20"/>
          <w:spacing w:val="-5"/>
        </w:rPr>
        <w:t>（center </w:t>
      </w:r>
      <w:r>
        <w:rPr>
          <w:color w:val="231F20"/>
        </w:rPr>
        <w:t>punch）中心冲头</w:t>
      </w:r>
      <w:r>
        <w:rPr>
          <w:rFonts w:ascii="Times New Roman" w:eastAsia="Times New Roman"/>
          <w:b/>
          <w:color w:val="231F20"/>
          <w:spacing w:val="-4"/>
        </w:rPr>
        <w:t>CP</w:t>
      </w:r>
      <w:r>
        <w:rPr>
          <w:color w:val="231F20"/>
          <w:spacing w:val="-4"/>
        </w:rPr>
        <w:t>（central </w:t>
      </w:r>
      <w:r>
        <w:rPr>
          <w:color w:val="231F20"/>
        </w:rPr>
        <w:t>processor）中央处理机</w:t>
      </w:r>
      <w:r>
        <w:rPr>
          <w:rFonts w:ascii="Times New Roman" w:eastAsia="Times New Roman"/>
          <w:b/>
          <w:color w:val="231F20"/>
          <w:spacing w:val="-5"/>
        </w:rPr>
        <w:t>CP</w:t>
      </w:r>
      <w:r>
        <w:rPr>
          <w:color w:val="231F20"/>
          <w:spacing w:val="-5"/>
        </w:rPr>
        <w:t>（chain </w:t>
      </w:r>
      <w:r>
        <w:rPr>
          <w:color w:val="231F20"/>
        </w:rPr>
        <w:t>printer）链式打印机</w:t>
      </w:r>
      <w:r>
        <w:rPr>
          <w:rFonts w:ascii="Times New Roman" w:eastAsia="Times New Roman"/>
          <w:b/>
          <w:color w:val="231F20"/>
          <w:spacing w:val="-3"/>
        </w:rPr>
        <w:t>CP</w:t>
      </w:r>
      <w:r>
        <w:rPr>
          <w:color w:val="231F20"/>
          <w:spacing w:val="-3"/>
        </w:rPr>
        <w:t>（character </w:t>
      </w:r>
      <w:r>
        <w:rPr>
          <w:color w:val="231F20"/>
        </w:rPr>
        <w:t>printer）字符打印机</w:t>
      </w:r>
      <w:r>
        <w:rPr>
          <w:rFonts w:ascii="Times New Roman" w:eastAsia="Times New Roman"/>
          <w:b/>
          <w:color w:val="231F20"/>
          <w:spacing w:val="1"/>
        </w:rPr>
        <w:t>C</w:t>
      </w:r>
      <w:r>
        <w:rPr>
          <w:rFonts w:ascii="Times New Roman" w:eastAsia="Times New Roman"/>
          <w:b/>
          <w:color w:val="231F20"/>
          <w:spacing w:val="-46"/>
        </w:rPr>
        <w:t>P</w:t>
      </w:r>
      <w:r>
        <w:rPr>
          <w:color w:val="231F20"/>
          <w:spacing w:val="1"/>
        </w:rPr>
        <w:t>（chec</w:t>
      </w:r>
      <w:r>
        <w:rPr>
          <w:color w:val="231F20"/>
        </w:rPr>
        <w:t>k </w:t>
      </w:r>
      <w:r>
        <w:rPr>
          <w:color w:val="231F20"/>
          <w:spacing w:val="1"/>
        </w:rPr>
        <w:t>parity</w:t>
      </w:r>
      <w:r>
        <w:rPr>
          <w:color w:val="231F20"/>
          <w:spacing w:val="-79"/>
        </w:rPr>
        <w:t>）</w:t>
      </w:r>
      <w:r>
        <w:rPr>
          <w:color w:val="231F20"/>
          <w:spacing w:val="1"/>
        </w:rPr>
        <w:t>（计算机）奇偶校验 </w:t>
      </w:r>
      <w:r>
        <w:rPr>
          <w:rFonts w:ascii="Times New Roman" w:eastAsia="Times New Roman"/>
          <w:b/>
          <w:color w:val="231F20"/>
          <w:spacing w:val="-3"/>
        </w:rPr>
        <w:t>CP</w:t>
      </w:r>
      <w:r>
        <w:rPr>
          <w:color w:val="231F20"/>
          <w:spacing w:val="-3"/>
        </w:rPr>
        <w:t>（chemically </w:t>
      </w:r>
      <w:r>
        <w:rPr>
          <w:color w:val="231F20"/>
        </w:rPr>
        <w:t>pure）化学纯（的） </w:t>
      </w:r>
      <w:r>
        <w:rPr>
          <w:rFonts w:ascii="Times New Roman" w:eastAsia="Times New Roman"/>
          <w:b/>
          <w:color w:val="231F20"/>
          <w:spacing w:val="-4"/>
        </w:rPr>
        <w:t>CP</w:t>
      </w:r>
      <w:r>
        <w:rPr>
          <w:color w:val="231F20"/>
          <w:spacing w:val="-4"/>
        </w:rPr>
        <w:t>（chemical </w:t>
      </w:r>
      <w:r>
        <w:rPr>
          <w:color w:val="231F20"/>
        </w:rPr>
        <w:t>polish）化学抛光（剂） </w:t>
      </w:r>
      <w:r>
        <w:rPr>
          <w:rFonts w:ascii="Times New Roman" w:eastAsia="Times New Roman"/>
          <w:b/>
          <w:color w:val="231F20"/>
          <w:spacing w:val="-4"/>
        </w:rPr>
        <w:t>CP</w:t>
      </w:r>
      <w:r>
        <w:rPr>
          <w:color w:val="231F20"/>
          <w:spacing w:val="-4"/>
        </w:rPr>
        <w:t>（chemical </w:t>
      </w:r>
      <w:r>
        <w:rPr>
          <w:color w:val="231F20"/>
        </w:rPr>
        <w:t>pulp）化学纸浆</w:t>
      </w:r>
      <w:r>
        <w:rPr>
          <w:rFonts w:ascii="Times New Roman" w:eastAsia="Times New Roman"/>
          <w:b/>
          <w:color w:val="231F20"/>
          <w:spacing w:val="-4"/>
        </w:rPr>
        <w:t>CP</w:t>
      </w:r>
      <w:r>
        <w:rPr>
          <w:color w:val="231F20"/>
          <w:spacing w:val="-4"/>
        </w:rPr>
        <w:t>（circuit </w:t>
      </w:r>
      <w:r>
        <w:rPr>
          <w:color w:val="231F20"/>
        </w:rPr>
        <w:t>package）电路封装</w:t>
      </w:r>
      <w:r>
        <w:rPr>
          <w:rFonts w:ascii="Times New Roman" w:eastAsia="Times New Roman"/>
          <w:b/>
          <w:color w:val="231F20"/>
          <w:spacing w:val="-4"/>
        </w:rPr>
        <w:t>CP</w:t>
      </w:r>
      <w:r>
        <w:rPr>
          <w:color w:val="231F20"/>
          <w:spacing w:val="-4"/>
        </w:rPr>
        <w:t>（circuit </w:t>
      </w:r>
      <w:r>
        <w:rPr>
          <w:color w:val="231F20"/>
        </w:rPr>
        <w:t>protector）电路保护器</w:t>
      </w:r>
    </w:p>
    <w:p>
      <w:pPr>
        <w:pStyle w:val="BodyText"/>
        <w:spacing w:line="280" w:lineRule="auto" w:before="2"/>
        <w:ind w:right="3646"/>
      </w:pPr>
      <w:r>
        <w:rPr>
          <w:rFonts w:ascii="Times New Roman" w:eastAsia="Times New Roman"/>
          <w:b/>
          <w:color w:val="231F20"/>
          <w:spacing w:val="1"/>
        </w:rPr>
        <w:t>C</w:t>
      </w:r>
      <w:r>
        <w:rPr>
          <w:rFonts w:ascii="Times New Roman" w:eastAsia="Times New Roman"/>
          <w:b/>
          <w:color w:val="231F20"/>
          <w:spacing w:val="-46"/>
        </w:rPr>
        <w:t>P</w:t>
      </w:r>
      <w:r>
        <w:rPr>
          <w:color w:val="231F20"/>
          <w:spacing w:val="1"/>
        </w:rPr>
        <w:t>（circula</w:t>
      </w:r>
      <w:r>
        <w:rPr>
          <w:color w:val="231F20"/>
        </w:rPr>
        <w:t>r </w:t>
      </w:r>
      <w:r>
        <w:rPr>
          <w:color w:val="231F20"/>
          <w:spacing w:val="1"/>
        </w:rPr>
        <w:t>pitch</w:t>
      </w:r>
      <w:r>
        <w:rPr>
          <w:color w:val="231F20"/>
          <w:spacing w:val="-79"/>
        </w:rPr>
        <w:t>）</w:t>
      </w:r>
      <w:r>
        <w:rPr>
          <w:color w:val="231F20"/>
          <w:spacing w:val="1"/>
        </w:rPr>
        <w:t>（齿轮的）周节，圆周齿距 </w:t>
      </w:r>
      <w:r>
        <w:rPr>
          <w:rFonts w:ascii="Times New Roman" w:eastAsia="Times New Roman"/>
          <w:b/>
          <w:color w:val="231F20"/>
          <w:spacing w:val="-4"/>
        </w:rPr>
        <w:t>CP</w:t>
      </w:r>
      <w:r>
        <w:rPr>
          <w:color w:val="231F20"/>
          <w:spacing w:val="-4"/>
        </w:rPr>
        <w:t>（circular </w:t>
      </w:r>
      <w:r>
        <w:rPr>
          <w:color w:val="231F20"/>
        </w:rPr>
        <w:t>polarization）圆极化，圆偏振</w:t>
      </w:r>
      <w:r>
        <w:rPr>
          <w:rFonts w:ascii="Times New Roman" w:eastAsia="Times New Roman"/>
          <w:b/>
          <w:color w:val="231F20"/>
          <w:spacing w:val="-4"/>
        </w:rPr>
        <w:t>CP</w:t>
      </w:r>
      <w:r>
        <w:rPr>
          <w:color w:val="231F20"/>
          <w:spacing w:val="-4"/>
        </w:rPr>
        <w:t>（cleaner </w:t>
      </w:r>
      <w:r>
        <w:rPr>
          <w:color w:val="231F20"/>
        </w:rPr>
        <w:t>production）清洁生产</w:t>
      </w:r>
    </w:p>
    <w:p>
      <w:pPr>
        <w:pStyle w:val="BodyText"/>
        <w:spacing w:before="0"/>
      </w:pPr>
      <w:r>
        <w:rPr>
          <w:rFonts w:ascii="Times New Roman" w:eastAsia="Times New Roman"/>
          <w:b/>
          <w:color w:val="231F20"/>
        </w:rPr>
        <w:t>CP</w:t>
      </w:r>
      <w:r>
        <w:rPr>
          <w:color w:val="231F20"/>
        </w:rPr>
        <w:t>（clear program）程序清除</w:t>
      </w:r>
    </w:p>
    <w:p>
      <w:pPr>
        <w:pStyle w:val="BodyText"/>
      </w:pPr>
      <w:r>
        <w:rPr>
          <w:rFonts w:ascii="Times New Roman" w:eastAsia="Times New Roman"/>
          <w:b/>
          <w:color w:val="231F20"/>
        </w:rPr>
        <w:t>cp</w:t>
      </w:r>
      <w:r>
        <w:rPr>
          <w:color w:val="231F20"/>
        </w:rPr>
        <w:t>（clip）卡子，压板</w:t>
      </w:r>
    </w:p>
    <w:p>
      <w:pPr>
        <w:pStyle w:val="BodyText"/>
        <w:spacing w:line="280" w:lineRule="auto"/>
        <w:ind w:right="3487"/>
      </w:pPr>
      <w:r>
        <w:rPr>
          <w:rFonts w:ascii="Times New Roman" w:eastAsia="Times New Roman"/>
          <w:b/>
          <w:color w:val="231F20"/>
        </w:rPr>
        <w:t>CP</w:t>
      </w:r>
      <w:r>
        <w:rPr>
          <w:color w:val="231F20"/>
        </w:rPr>
        <w:t>（clock phase）时钟脉冲相位，时标相位</w:t>
      </w:r>
      <w:r>
        <w:rPr>
          <w:rFonts w:ascii="Times New Roman" w:eastAsia="Times New Roman"/>
          <w:b/>
          <w:color w:val="231F20"/>
        </w:rPr>
        <w:t>CP</w:t>
      </w:r>
      <w:r>
        <w:rPr>
          <w:color w:val="231F20"/>
        </w:rPr>
        <w:t>（clock pulse）时钟脉冲，同步脉冲，计时脉冲</w:t>
      </w:r>
      <w:r>
        <w:rPr>
          <w:rFonts w:ascii="Times New Roman" w:eastAsia="Times New Roman"/>
          <w:b/>
          <w:color w:val="231F20"/>
        </w:rPr>
        <w:t>CP</w:t>
      </w:r>
      <w:r>
        <w:rPr>
          <w:color w:val="231F20"/>
        </w:rPr>
        <w:t>（code pulse）编码脉冲</w:t>
      </w:r>
    </w:p>
    <w:p>
      <w:pPr>
        <w:pStyle w:val="BodyText"/>
        <w:spacing w:line="280" w:lineRule="auto" w:before="0"/>
        <w:ind w:right="3881"/>
      </w:pPr>
      <w:r>
        <w:rPr>
          <w:rFonts w:ascii="Times New Roman" w:eastAsia="Times New Roman"/>
          <w:b/>
          <w:color w:val="231F20"/>
        </w:rPr>
        <w:t>CP</w:t>
      </w:r>
      <w:r>
        <w:rPr>
          <w:color w:val="231F20"/>
        </w:rPr>
        <w:t>（cold punched）冷冲（压）的</w:t>
      </w:r>
      <w:r>
        <w:rPr>
          <w:rFonts w:ascii="Times New Roman" w:eastAsia="Times New Roman"/>
          <w:b/>
          <w:color w:val="231F20"/>
        </w:rPr>
        <w:t>CP</w:t>
      </w:r>
      <w:r>
        <w:rPr>
          <w:color w:val="231F20"/>
        </w:rPr>
        <w:t>（command pulse）指令脉冲</w:t>
      </w:r>
      <w:r>
        <w:rPr>
          <w:rFonts w:ascii="Times New Roman" w:eastAsia="Times New Roman"/>
          <w:b/>
          <w:color w:val="231F20"/>
        </w:rPr>
        <w:t>CP</w:t>
      </w:r>
      <w:r>
        <w:rPr>
          <w:color w:val="231F20"/>
        </w:rPr>
        <w:t>（communications processor）通信处理器</w:t>
      </w:r>
      <w:r>
        <w:rPr>
          <w:rFonts w:ascii="Times New Roman" w:eastAsia="Times New Roman"/>
          <w:b/>
          <w:color w:val="231F20"/>
        </w:rPr>
        <w:t>cp</w:t>
      </w:r>
      <w:r>
        <w:rPr>
          <w:color w:val="231F20"/>
        </w:rPr>
        <w:t>（compare） 比 较 （ 计 算 机 指 令 ） </w:t>
      </w:r>
      <w:r>
        <w:rPr>
          <w:rFonts w:ascii="Times New Roman" w:eastAsia="Times New Roman"/>
          <w:b/>
          <w:color w:val="231F20"/>
        </w:rPr>
        <w:t>CP</w:t>
      </w:r>
      <w:r>
        <w:rPr>
          <w:color w:val="231F20"/>
        </w:rPr>
        <w:t>（compressor protection）压缩机保护器</w:t>
      </w:r>
      <w:r>
        <w:rPr>
          <w:rFonts w:ascii="Times New Roman" w:eastAsia="Times New Roman"/>
          <w:b/>
          <w:color w:val="231F20"/>
        </w:rPr>
        <w:t>CP</w:t>
      </w:r>
      <w:r>
        <w:rPr>
          <w:color w:val="231F20"/>
        </w:rPr>
        <w:t>（computer）计算机</w:t>
      </w:r>
    </w:p>
    <w:p>
      <w:pPr>
        <w:pStyle w:val="BodyText"/>
        <w:spacing w:before="1"/>
      </w:pPr>
      <w:r>
        <w:rPr>
          <w:rFonts w:ascii="Times New Roman" w:eastAsia="Times New Roman"/>
          <w:b/>
          <w:color w:val="231F20"/>
        </w:rPr>
        <w:t>CP</w:t>
      </w:r>
      <w:r>
        <w:rPr>
          <w:color w:val="231F20"/>
        </w:rPr>
        <w:t>（computer programming）计算机程序编制</w:t>
      </w:r>
    </w:p>
    <w:p>
      <w:pPr>
        <w:pStyle w:val="BodyText"/>
      </w:pPr>
      <w:r>
        <w:rPr>
          <w:rFonts w:ascii="Times New Roman" w:eastAsia="Times New Roman"/>
          <w:b/>
          <w:color w:val="231F20"/>
        </w:rPr>
        <w:t>CP</w:t>
      </w:r>
      <w:r>
        <w:rPr>
          <w:color w:val="231F20"/>
        </w:rPr>
        <w:t>（constant pitch）固定螺距</w:t>
      </w:r>
    </w:p>
    <w:p>
      <w:pPr>
        <w:pStyle w:val="BodyText"/>
      </w:pPr>
      <w:r>
        <w:rPr>
          <w:rFonts w:ascii="Times New Roman" w:eastAsia="Times New Roman"/>
          <w:b/>
          <w:color w:val="231F20"/>
        </w:rPr>
        <w:t>CP</w:t>
      </w:r>
      <w:r>
        <w:rPr>
          <w:color w:val="231F20"/>
        </w:rPr>
        <w:t>（constant potential）恒定电位，恒定电势，等势</w:t>
      </w:r>
    </w:p>
    <w:p>
      <w:pPr>
        <w:pStyle w:val="BodyText"/>
        <w:spacing w:line="280" w:lineRule="auto"/>
        <w:ind w:right="3742"/>
      </w:pPr>
      <w:r>
        <w:rPr>
          <w:rFonts w:ascii="Times New Roman" w:eastAsia="Times New Roman"/>
          <w:b/>
          <w:color w:val="231F20"/>
        </w:rPr>
        <w:t>CP</w:t>
      </w:r>
      <w:r>
        <w:rPr>
          <w:color w:val="231F20"/>
        </w:rPr>
        <w:t>（constant pressure）恒压</w:t>
      </w:r>
      <w:r>
        <w:rPr>
          <w:rFonts w:ascii="Times New Roman" w:eastAsia="Times New Roman"/>
          <w:b/>
          <w:color w:val="231F20"/>
        </w:rPr>
        <w:t>CP</w:t>
      </w:r>
      <w:r>
        <w:rPr>
          <w:color w:val="231F20"/>
        </w:rPr>
        <w:t>（continuous pulse）连续脉冲</w:t>
      </w:r>
      <w:r>
        <w:rPr>
          <w:rFonts w:ascii="Times New Roman" w:eastAsia="Times New Roman"/>
          <w:b/>
          <w:color w:val="231F20"/>
        </w:rPr>
        <w:t>CP</w:t>
      </w:r>
      <w:r>
        <w:rPr>
          <w:color w:val="231F20"/>
        </w:rPr>
        <w:t>（controllable pitch）活螺距</w:t>
      </w:r>
      <w:r>
        <w:rPr>
          <w:rFonts w:ascii="Times New Roman" w:eastAsia="Times New Roman"/>
          <w:b/>
          <w:color w:val="231F20"/>
        </w:rPr>
        <w:t>CP</w:t>
      </w:r>
      <w:r>
        <w:rPr>
          <w:color w:val="231F20"/>
        </w:rPr>
        <w:t>（control panel）控制（仪表）板，控制盘</w:t>
      </w:r>
    </w:p>
    <w:p>
      <w:pPr>
        <w:pStyle w:val="BodyText"/>
        <w:spacing w:before="1"/>
      </w:pPr>
      <w:r>
        <w:rPr>
          <w:rFonts w:ascii="Times New Roman" w:eastAsia="Times New Roman"/>
          <w:b/>
          <w:color w:val="231F20"/>
        </w:rPr>
        <w:t>CP</w:t>
      </w:r>
      <w:r>
        <w:rPr>
          <w:color w:val="231F20"/>
        </w:rPr>
        <w:t>（control plane）控制平面（冷子管的控制薄膜）</w:t>
      </w:r>
    </w:p>
    <w:p>
      <w:pPr>
        <w:pStyle w:val="BodyText"/>
      </w:pPr>
      <w:r>
        <w:rPr>
          <w:rFonts w:ascii="Times New Roman" w:eastAsia="Times New Roman"/>
          <w:b/>
          <w:color w:val="231F20"/>
        </w:rPr>
        <w:t>CP</w:t>
      </w:r>
      <w:r>
        <w:rPr>
          <w:color w:val="231F20"/>
        </w:rPr>
        <w:t>（control point）控制点</w:t>
      </w:r>
    </w:p>
    <w:p>
      <w:pPr>
        <w:spacing w:after="0"/>
        <w:sectPr>
          <w:pgSz w:w="8500" w:h="12080"/>
          <w:pgMar w:top="600" w:bottom="280" w:left="580" w:right="560"/>
        </w:sectPr>
      </w:pPr>
    </w:p>
    <w:p>
      <w:pPr>
        <w:pStyle w:val="Heading2"/>
      </w:pPr>
      <w:r>
        <w:rPr>
          <w:color w:val="231F20"/>
        </w:rPr>
        <w:t>— 155 —</w:t>
      </w:r>
    </w:p>
    <w:p>
      <w:pPr>
        <w:spacing w:before="62"/>
        <w:ind w:left="0" w:right="221" w:firstLine="0"/>
        <w:jc w:val="right"/>
        <w:rPr>
          <w:rFonts w:ascii="Times New Roman"/>
          <w:b/>
          <w:sz w:val="20"/>
        </w:rPr>
      </w:pPr>
      <w:r>
        <w:rPr/>
        <w:br w:type="column"/>
      </w:r>
      <w:r>
        <w:rPr>
          <w:rFonts w:ascii="Times New Roman"/>
          <w:b/>
          <w:color w:val="231F20"/>
          <w:sz w:val="20"/>
        </w:rPr>
        <w:t>CPE</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938"/>
      </w:pPr>
      <w:r>
        <w:rPr>
          <w:rFonts w:ascii="Times New Roman" w:eastAsia="Times New Roman"/>
          <w:b/>
          <w:color w:val="231F20"/>
          <w:spacing w:val="-5"/>
        </w:rPr>
        <w:t>CP</w:t>
      </w:r>
      <w:r>
        <w:rPr>
          <w:color w:val="231F20"/>
          <w:spacing w:val="-5"/>
        </w:rPr>
        <w:t>（count</w:t>
      </w:r>
      <w:r>
        <w:rPr>
          <w:color w:val="231F20"/>
          <w:spacing w:val="5"/>
        </w:rPr>
        <w:t>     </w:t>
      </w:r>
      <w:r>
        <w:rPr>
          <w:color w:val="231F20"/>
        </w:rPr>
        <w:t>pulse）计数脉冲</w:t>
      </w:r>
      <w:r>
        <w:rPr>
          <w:rFonts w:ascii="Times New Roman" w:eastAsia="Times New Roman"/>
          <w:b/>
          <w:color w:val="231F20"/>
          <w:spacing w:val="-4"/>
        </w:rPr>
        <w:t>cp</w:t>
      </w:r>
      <w:r>
        <w:rPr>
          <w:color w:val="231F20"/>
          <w:spacing w:val="-4"/>
        </w:rPr>
        <w:t>（coupe）</w:t>
      </w:r>
      <w:r>
        <w:rPr>
          <w:color w:val="231F20"/>
        </w:rPr>
        <w:t>小型乘用车，双门轿车</w:t>
      </w:r>
      <w:r>
        <w:rPr>
          <w:rFonts w:ascii="Times New Roman" w:eastAsia="Times New Roman"/>
          <w:b/>
          <w:color w:val="231F20"/>
          <w:spacing w:val="-3"/>
        </w:rPr>
        <w:t>cp</w:t>
      </w:r>
      <w:r>
        <w:rPr>
          <w:color w:val="231F20"/>
          <w:spacing w:val="-3"/>
        </w:rPr>
        <w:t>（coupling）</w:t>
      </w:r>
      <w:r>
        <w:rPr>
          <w:color w:val="231F20"/>
        </w:rPr>
        <w:t>耦合，联轴器，连接器，接头</w:t>
      </w:r>
      <w:r>
        <w:rPr>
          <w:rFonts w:ascii="Times New Roman" w:eastAsia="Times New Roman"/>
          <w:b/>
          <w:color w:val="231F20"/>
          <w:spacing w:val="-5"/>
        </w:rPr>
        <w:t>CP</w:t>
      </w:r>
      <w:r>
        <w:rPr>
          <w:color w:val="231F20"/>
          <w:spacing w:val="-5"/>
        </w:rPr>
        <w:t>（crack</w:t>
      </w:r>
      <w:r>
        <w:rPr>
          <w:color w:val="231F20"/>
          <w:spacing w:val="4"/>
        </w:rPr>
        <w:t> </w:t>
      </w:r>
      <w:r>
        <w:rPr>
          <w:color w:val="231F20"/>
        </w:rPr>
        <w:t>propagation）裂纹扩展</w:t>
      </w:r>
      <w:r>
        <w:rPr>
          <w:rFonts w:ascii="Times New Roman" w:eastAsia="Times New Roman"/>
          <w:b/>
          <w:color w:val="231F20"/>
          <w:spacing w:val="-3"/>
        </w:rPr>
        <w:t>CP</w:t>
      </w:r>
      <w:r>
        <w:rPr>
          <w:color w:val="231F20"/>
          <w:spacing w:val="-3"/>
        </w:rPr>
        <w:t>（crankshaft</w:t>
      </w:r>
      <w:r>
        <w:rPr>
          <w:color w:val="231F20"/>
          <w:spacing w:val="5"/>
        </w:rPr>
        <w:t> </w:t>
      </w:r>
      <w:r>
        <w:rPr>
          <w:color w:val="231F20"/>
        </w:rPr>
        <w:t>position）曲轴位置</w:t>
      </w:r>
      <w:r>
        <w:rPr>
          <w:rFonts w:ascii="Times New Roman" w:eastAsia="Times New Roman"/>
          <w:b/>
          <w:color w:val="231F20"/>
          <w:spacing w:val="-5"/>
        </w:rPr>
        <w:t>CP</w:t>
      </w:r>
      <w:r>
        <w:rPr>
          <w:color w:val="231F20"/>
          <w:spacing w:val="-5"/>
        </w:rPr>
        <w:t>（cyclic</w:t>
      </w:r>
      <w:r>
        <w:rPr>
          <w:color w:val="231F20"/>
          <w:spacing w:val="5"/>
        </w:rPr>
        <w:t> </w:t>
      </w:r>
      <w:r>
        <w:rPr>
          <w:color w:val="231F20"/>
        </w:rPr>
        <w:t>permutation）循环排列</w:t>
      </w:r>
      <w:r>
        <w:rPr>
          <w:rFonts w:ascii="Times New Roman" w:eastAsia="Times New Roman"/>
          <w:b/>
          <w:color w:val="231F20"/>
          <w:spacing w:val="-5"/>
        </w:rPr>
        <w:t>CP</w:t>
      </w:r>
      <w:r>
        <w:rPr>
          <w:color w:val="231F20"/>
          <w:spacing w:val="-5"/>
        </w:rPr>
        <w:t>（cyclic</w:t>
      </w:r>
      <w:r>
        <w:rPr>
          <w:color w:val="231F20"/>
          <w:spacing w:val="4"/>
        </w:rPr>
        <w:t> </w:t>
      </w:r>
      <w:r>
        <w:rPr>
          <w:color w:val="231F20"/>
        </w:rPr>
        <w:t>prefix）循环 前缀</w:t>
      </w:r>
    </w:p>
    <w:p>
      <w:pPr>
        <w:pStyle w:val="BodyText"/>
        <w:spacing w:line="280" w:lineRule="auto" w:before="1"/>
        <w:ind w:right="2884"/>
      </w:pPr>
      <w:r>
        <w:rPr>
          <w:rFonts w:ascii="Times New Roman" w:eastAsia="Times New Roman"/>
          <w:b/>
          <w:color w:val="231F20"/>
        </w:rPr>
        <w:t>Cp</w:t>
      </w:r>
      <w:r>
        <w:rPr>
          <w:color w:val="231F20"/>
        </w:rPr>
        <w:t>（specific heat at constant pressure）比定压热容</w:t>
      </w:r>
      <w:r>
        <w:rPr>
          <w:rFonts w:ascii="Times New Roman" w:eastAsia="Times New Roman"/>
          <w:b/>
          <w:color w:val="231F20"/>
        </w:rPr>
        <w:t>CPA</w:t>
      </w:r>
      <w:r>
        <w:rPr>
          <w:color w:val="231F20"/>
        </w:rPr>
        <w:t>（carry propagate adder）进位传送加法器</w:t>
      </w:r>
      <w:r>
        <w:rPr>
          <w:rFonts w:ascii="Times New Roman" w:eastAsia="Times New Roman"/>
          <w:b/>
          <w:color w:val="231F20"/>
        </w:rPr>
        <w:t>CPA</w:t>
      </w:r>
      <w:r>
        <w:rPr>
          <w:color w:val="231F20"/>
        </w:rPr>
        <w:t>（charged particle activation）带电粒子的激活作用</w:t>
      </w:r>
    </w:p>
    <w:p>
      <w:pPr>
        <w:pStyle w:val="BodyText"/>
        <w:spacing w:before="0"/>
      </w:pPr>
      <w:r>
        <w:rPr>
          <w:rFonts w:ascii="Times New Roman" w:eastAsia="Times New Roman"/>
          <w:b/>
          <w:color w:val="231F20"/>
        </w:rPr>
        <w:t>CPA</w:t>
      </w:r>
      <w:r>
        <w:rPr>
          <w:color w:val="231F20"/>
        </w:rPr>
        <w:t>（colour phase alternating）彩色信号相位的周期变化，彩色倒相制</w:t>
      </w:r>
    </w:p>
    <w:p>
      <w:pPr>
        <w:pStyle w:val="BodyText"/>
      </w:pPr>
      <w:r>
        <w:rPr>
          <w:rFonts w:ascii="Times New Roman" w:eastAsia="Times New Roman"/>
          <w:b/>
          <w:color w:val="231F20"/>
        </w:rPr>
        <w:t>CPA</w:t>
      </w:r>
      <w:r>
        <w:rPr>
          <w:color w:val="231F20"/>
        </w:rPr>
        <w:t>（constant potential accelerator）静电加速器</w:t>
      </w:r>
    </w:p>
    <w:p>
      <w:pPr>
        <w:pStyle w:val="BodyText"/>
        <w:spacing w:line="280" w:lineRule="auto"/>
        <w:ind w:right="3819"/>
        <w:jc w:val="both"/>
      </w:pPr>
      <w:r>
        <w:rPr>
          <w:rFonts w:ascii="Times New Roman" w:eastAsia="Times New Roman"/>
          <w:b/>
          <w:color w:val="231F20"/>
        </w:rPr>
        <w:t>C-pak</w:t>
      </w:r>
      <w:r>
        <w:rPr>
          <w:color w:val="231F20"/>
        </w:rPr>
        <w:t>（ceramic flat package）扁平陶瓷封装</w:t>
      </w:r>
      <w:r>
        <w:rPr>
          <w:rFonts w:ascii="Times New Roman" w:eastAsia="Times New Roman"/>
          <w:b/>
          <w:color w:val="231F20"/>
          <w:spacing w:val="1"/>
        </w:rPr>
        <w:t>C-pat</w:t>
      </w:r>
      <w:r>
        <w:rPr>
          <w:rFonts w:ascii="Times New Roman" w:eastAsia="Times New Roman"/>
          <w:b/>
          <w:color w:val="231F20"/>
          <w:spacing w:val="-37"/>
        </w:rPr>
        <w:t>h</w:t>
      </w:r>
      <w:r>
        <w:rPr>
          <w:color w:val="231F20"/>
          <w:spacing w:val="1"/>
        </w:rPr>
        <w:t>（composit</w:t>
      </w:r>
      <w:r>
        <w:rPr>
          <w:color w:val="231F20"/>
        </w:rPr>
        <w:t>e </w:t>
      </w:r>
      <w:r>
        <w:rPr>
          <w:color w:val="231F20"/>
          <w:spacing w:val="1"/>
        </w:rPr>
        <w:t>path</w:t>
      </w:r>
      <w:r>
        <w:rPr>
          <w:color w:val="231F20"/>
          <w:spacing w:val="-79"/>
        </w:rPr>
        <w:t>）</w:t>
      </w:r>
      <w:r>
        <w:rPr>
          <w:color w:val="231F20"/>
          <w:spacing w:val="1"/>
        </w:rPr>
        <w:t>（计算机）复合通路 </w:t>
      </w:r>
      <w:r>
        <w:rPr>
          <w:rFonts w:ascii="Times New Roman" w:eastAsia="Times New Roman"/>
          <w:b/>
          <w:color w:val="231F20"/>
          <w:spacing w:val="-3"/>
        </w:rPr>
        <w:t>CPB</w:t>
      </w:r>
      <w:r>
        <w:rPr>
          <w:color w:val="231F20"/>
          <w:spacing w:val="-3"/>
        </w:rPr>
        <w:t>（channel </w:t>
      </w:r>
      <w:r>
        <w:rPr>
          <w:color w:val="231F20"/>
        </w:rPr>
        <w:t>program block）通道程序块</w:t>
      </w:r>
    </w:p>
    <w:p>
      <w:pPr>
        <w:pStyle w:val="BodyText"/>
        <w:spacing w:before="1"/>
      </w:pPr>
      <w:r>
        <w:rPr>
          <w:rFonts w:ascii="Times New Roman" w:eastAsia="Times New Roman"/>
          <w:b/>
          <w:color w:val="231F20"/>
        </w:rPr>
        <w:t>CPC</w:t>
      </w:r>
      <w:r>
        <w:rPr>
          <w:color w:val="231F20"/>
        </w:rPr>
        <w:t>（card programmed calculator）卡片程序计算器</w:t>
      </w:r>
    </w:p>
    <w:p>
      <w:pPr>
        <w:pStyle w:val="BodyText"/>
        <w:spacing w:line="280" w:lineRule="auto"/>
        <w:ind w:right="2048"/>
      </w:pPr>
      <w:r>
        <w:rPr>
          <w:rFonts w:ascii="Times New Roman" w:eastAsia="Times New Roman"/>
          <w:b/>
          <w:color w:val="231F20"/>
          <w:spacing w:val="-4"/>
        </w:rPr>
        <w:t>CPC</w:t>
      </w:r>
      <w:r>
        <w:rPr>
          <w:color w:val="231F20"/>
          <w:spacing w:val="-4"/>
        </w:rPr>
        <w:t>（card</w:t>
      </w:r>
      <w:r>
        <w:rPr>
          <w:color w:val="231F20"/>
          <w:spacing w:val="14"/>
        </w:rPr>
        <w:t> </w:t>
      </w:r>
      <w:r>
        <w:rPr>
          <w:color w:val="231F20"/>
        </w:rPr>
        <w:t>programmed</w:t>
      </w:r>
      <w:r>
        <w:rPr>
          <w:color w:val="231F20"/>
          <w:spacing w:val="15"/>
        </w:rPr>
        <w:t> </w:t>
      </w:r>
      <w:r>
        <w:rPr>
          <w:color w:val="231F20"/>
        </w:rPr>
        <w:t>electronic</w:t>
      </w:r>
      <w:r>
        <w:rPr>
          <w:color w:val="231F20"/>
          <w:spacing w:val="14"/>
        </w:rPr>
        <w:t> </w:t>
      </w:r>
      <w:r>
        <w:rPr>
          <w:color w:val="231F20"/>
        </w:rPr>
        <w:t>calculator）卡片程序电子计算机</w:t>
      </w:r>
      <w:r>
        <w:rPr>
          <w:rFonts w:ascii="Times New Roman" w:eastAsia="Times New Roman"/>
          <w:b/>
          <w:color w:val="231F20"/>
          <w:spacing w:val="1"/>
        </w:rPr>
        <w:t>CP</w:t>
      </w:r>
      <w:r>
        <w:rPr>
          <w:rFonts w:ascii="Times New Roman" w:eastAsia="Times New Roman"/>
          <w:b/>
          <w:color w:val="231F20"/>
          <w:spacing w:val="-37"/>
        </w:rPr>
        <w:t>C</w:t>
      </w:r>
      <w:r>
        <w:rPr>
          <w:color w:val="231F20"/>
          <w:spacing w:val="1"/>
        </w:rPr>
        <w:t>（centra</w:t>
      </w:r>
      <w:r>
        <w:rPr>
          <w:color w:val="231F20"/>
        </w:rPr>
        <w:t>l</w:t>
      </w:r>
      <w:r>
        <w:rPr>
          <w:color w:val="231F20"/>
          <w:spacing w:val="3"/>
        </w:rPr>
        <w:t> </w:t>
      </w:r>
      <w:r>
        <w:rPr>
          <w:color w:val="231F20"/>
          <w:spacing w:val="1"/>
        </w:rPr>
        <w:t>processin</w:t>
      </w:r>
      <w:r>
        <w:rPr>
          <w:color w:val="231F20"/>
        </w:rPr>
        <w:t>g</w:t>
      </w:r>
      <w:r>
        <w:rPr>
          <w:color w:val="231F20"/>
          <w:spacing w:val="3"/>
        </w:rPr>
        <w:t> </w:t>
      </w:r>
      <w:r>
        <w:rPr>
          <w:color w:val="231F20"/>
          <w:spacing w:val="1"/>
        </w:rPr>
        <w:t>complex</w:t>
      </w:r>
      <w:r>
        <w:rPr>
          <w:color w:val="231F20"/>
          <w:spacing w:val="-79"/>
        </w:rPr>
        <w:t>）</w:t>
      </w:r>
      <w:r>
        <w:rPr>
          <w:color w:val="231F20"/>
          <w:spacing w:val="1"/>
        </w:rPr>
        <w:t>（计算机）中央处理复合系统 </w:t>
      </w:r>
      <w:r>
        <w:rPr>
          <w:rFonts w:ascii="Times New Roman" w:eastAsia="Times New Roman"/>
          <w:b/>
          <w:color w:val="231F20"/>
          <w:spacing w:val="-3"/>
        </w:rPr>
        <w:t>CPC</w:t>
      </w:r>
      <w:r>
        <w:rPr>
          <w:color w:val="231F20"/>
          <w:spacing w:val="-3"/>
        </w:rPr>
        <w:t>（central</w:t>
      </w:r>
      <w:r>
        <w:rPr>
          <w:color w:val="231F20"/>
          <w:spacing w:val="4"/>
        </w:rPr>
        <w:t> </w:t>
      </w:r>
      <w:r>
        <w:rPr>
          <w:color w:val="231F20"/>
        </w:rPr>
        <w:t>processing</w:t>
      </w:r>
      <w:r>
        <w:rPr>
          <w:color w:val="231F20"/>
          <w:spacing w:val="5"/>
        </w:rPr>
        <w:t> </w:t>
      </w:r>
      <w:r>
        <w:rPr>
          <w:color w:val="231F20"/>
        </w:rPr>
        <w:t>computer）中央处理计算机</w:t>
      </w:r>
    </w:p>
    <w:p>
      <w:pPr>
        <w:pStyle w:val="BodyText"/>
        <w:spacing w:line="280" w:lineRule="auto" w:before="0"/>
        <w:ind w:right="3190"/>
      </w:pPr>
      <w:r>
        <w:rPr>
          <w:rFonts w:ascii="Times New Roman" w:eastAsia="Times New Roman"/>
          <w:b/>
          <w:color w:val="231F20"/>
          <w:spacing w:val="-3"/>
        </w:rPr>
        <w:t>CPC</w:t>
      </w:r>
      <w:r>
        <w:rPr>
          <w:color w:val="231F20"/>
          <w:spacing w:val="-3"/>
        </w:rPr>
        <w:t>（ceramic</w:t>
      </w:r>
      <w:r>
        <w:rPr>
          <w:color w:val="231F20"/>
          <w:spacing w:val="5"/>
        </w:rPr>
        <w:t> </w:t>
      </w:r>
      <w:r>
        <w:rPr>
          <w:color w:val="231F20"/>
        </w:rPr>
        <w:t>print</w:t>
      </w:r>
      <w:r>
        <w:rPr>
          <w:color w:val="231F20"/>
          <w:spacing w:val="5"/>
        </w:rPr>
        <w:t> </w:t>
      </w:r>
      <w:r>
        <w:rPr>
          <w:color w:val="231F20"/>
        </w:rPr>
        <w:t>circuit）陶瓷印制电路</w:t>
      </w:r>
      <w:r>
        <w:rPr>
          <w:rFonts w:ascii="Times New Roman" w:eastAsia="Times New Roman"/>
          <w:b/>
          <w:color w:val="231F20"/>
        </w:rPr>
        <w:t>CPC</w:t>
      </w:r>
      <w:r>
        <w:rPr>
          <w:color w:val="231F20"/>
        </w:rPr>
        <w:t>（characters</w:t>
      </w:r>
      <w:r>
        <w:rPr>
          <w:color w:val="231F20"/>
          <w:spacing w:val="2"/>
        </w:rPr>
        <w:t> </w:t>
      </w:r>
      <w:r>
        <w:rPr>
          <w:color w:val="231F20"/>
        </w:rPr>
        <w:t>per</w:t>
      </w:r>
      <w:r>
        <w:rPr>
          <w:color w:val="231F20"/>
          <w:spacing w:val="2"/>
        </w:rPr>
        <w:t> </w:t>
      </w:r>
      <w:r>
        <w:rPr>
          <w:color w:val="231F20"/>
        </w:rPr>
        <w:t>column）每列字符数</w:t>
      </w:r>
      <w:r>
        <w:rPr>
          <w:rFonts w:ascii="Times New Roman" w:eastAsia="Times New Roman"/>
          <w:b/>
          <w:color w:val="231F20"/>
        </w:rPr>
        <w:t>CPC</w:t>
      </w:r>
      <w:r>
        <w:rPr>
          <w:color w:val="231F20"/>
        </w:rPr>
        <w:t>（clock-pulsed</w:t>
      </w:r>
      <w:r>
        <w:rPr>
          <w:color w:val="231F20"/>
          <w:spacing w:val="2"/>
        </w:rPr>
        <w:t> </w:t>
      </w:r>
      <w:r>
        <w:rPr>
          <w:color w:val="231F20"/>
        </w:rPr>
        <w:t>control）时钟脉冲控制</w:t>
      </w:r>
      <w:r>
        <w:rPr>
          <w:rFonts w:ascii="Times New Roman" w:eastAsia="Times New Roman"/>
          <w:b/>
          <w:color w:val="231F20"/>
          <w:spacing w:val="-3"/>
        </w:rPr>
        <w:t>CPC</w:t>
      </w:r>
      <w:r>
        <w:rPr>
          <w:color w:val="231F20"/>
          <w:spacing w:val="-3"/>
        </w:rPr>
        <w:t>（clutch</w:t>
      </w:r>
      <w:r>
        <w:rPr>
          <w:color w:val="231F20"/>
          <w:spacing w:val="6"/>
        </w:rPr>
        <w:t> </w:t>
      </w:r>
      <w:r>
        <w:rPr>
          <w:color w:val="231F20"/>
        </w:rPr>
        <w:t>pressure</w:t>
      </w:r>
      <w:r>
        <w:rPr>
          <w:color w:val="231F20"/>
          <w:spacing w:val="7"/>
        </w:rPr>
        <w:t> </w:t>
      </w:r>
      <w:r>
        <w:rPr>
          <w:color w:val="231F20"/>
        </w:rPr>
        <w:t>control）离合器压力控制</w:t>
      </w:r>
      <w:r>
        <w:rPr>
          <w:rFonts w:ascii="Times New Roman" w:eastAsia="Times New Roman"/>
          <w:b/>
          <w:color w:val="231F20"/>
          <w:spacing w:val="-3"/>
        </w:rPr>
        <w:t>CPC</w:t>
      </w:r>
      <w:r>
        <w:rPr>
          <w:color w:val="231F20"/>
          <w:spacing w:val="-3"/>
        </w:rPr>
        <w:t>（coated</w:t>
      </w:r>
      <w:r>
        <w:rPr>
          <w:color w:val="231F20"/>
          <w:spacing w:val="38"/>
        </w:rPr>
        <w:t> </w:t>
      </w:r>
      <w:r>
        <w:rPr>
          <w:color w:val="231F20"/>
        </w:rPr>
        <w:t>powder</w:t>
      </w:r>
      <w:r>
        <w:rPr>
          <w:color w:val="231F20"/>
          <w:spacing w:val="38"/>
        </w:rPr>
        <w:t> </w:t>
      </w:r>
      <w:r>
        <w:rPr>
          <w:color w:val="231F20"/>
        </w:rPr>
        <w:t>cathode）敷粉阴极</w:t>
      </w:r>
      <w:r>
        <w:rPr>
          <w:rFonts w:ascii="Times New Roman" w:eastAsia="Times New Roman"/>
          <w:b/>
          <w:color w:val="231F20"/>
          <w:spacing w:val="-3"/>
        </w:rPr>
        <w:t>CPC</w:t>
      </w:r>
      <w:r>
        <w:rPr>
          <w:color w:val="231F20"/>
          <w:spacing w:val="-3"/>
        </w:rPr>
        <w:t>（colour</w:t>
      </w:r>
      <w:r>
        <w:rPr>
          <w:color w:val="231F20"/>
          <w:spacing w:val="5"/>
        </w:rPr>
        <w:t> </w:t>
      </w:r>
      <w:r>
        <w:rPr>
          <w:color w:val="231F20"/>
        </w:rPr>
        <w:t>pack</w:t>
      </w:r>
      <w:r>
        <w:rPr>
          <w:color w:val="231F20"/>
          <w:spacing w:val="5"/>
        </w:rPr>
        <w:t> </w:t>
      </w:r>
      <w:r>
        <w:rPr>
          <w:color w:val="231F20"/>
        </w:rPr>
        <w:t>camera）背包式彩色摄像机</w:t>
      </w:r>
      <w:r>
        <w:rPr>
          <w:rFonts w:ascii="Times New Roman" w:eastAsia="Times New Roman"/>
          <w:b/>
          <w:color w:val="231F20"/>
          <w:spacing w:val="-3"/>
        </w:rPr>
        <w:t>CPC</w:t>
      </w:r>
      <w:r>
        <w:rPr>
          <w:color w:val="231F20"/>
          <w:spacing w:val="-3"/>
        </w:rPr>
        <w:t>（computer</w:t>
      </w:r>
      <w:r>
        <w:rPr>
          <w:color w:val="231F20"/>
          <w:spacing w:val="8"/>
        </w:rPr>
        <w:t> </w:t>
      </w:r>
      <w:r>
        <w:rPr>
          <w:color w:val="231F20"/>
        </w:rPr>
        <w:t>process</w:t>
      </w:r>
      <w:r>
        <w:rPr>
          <w:color w:val="231F20"/>
          <w:spacing w:val="9"/>
        </w:rPr>
        <w:t> </w:t>
      </w:r>
      <w:r>
        <w:rPr>
          <w:color w:val="231F20"/>
        </w:rPr>
        <w:t>control）计算机过程控制</w:t>
      </w:r>
      <w:r>
        <w:rPr>
          <w:rFonts w:ascii="Times New Roman" w:eastAsia="Times New Roman"/>
          <w:b/>
          <w:color w:val="231F20"/>
          <w:spacing w:val="-4"/>
        </w:rPr>
        <w:t>CPC</w:t>
      </w:r>
      <w:r>
        <w:rPr>
          <w:color w:val="231F20"/>
          <w:spacing w:val="-4"/>
        </w:rPr>
        <w:t>（cycle</w:t>
      </w:r>
      <w:r>
        <w:rPr>
          <w:color w:val="231F20"/>
          <w:spacing w:val="5"/>
        </w:rPr>
        <w:t> </w:t>
      </w:r>
      <w:r>
        <w:rPr>
          <w:color w:val="231F20"/>
        </w:rPr>
        <w:t>program</w:t>
      </w:r>
      <w:r>
        <w:rPr>
          <w:color w:val="231F20"/>
          <w:spacing w:val="6"/>
        </w:rPr>
        <w:t> </w:t>
      </w:r>
      <w:r>
        <w:rPr>
          <w:color w:val="231F20"/>
        </w:rPr>
        <w:t>control）循环程序控制</w:t>
      </w:r>
      <w:r>
        <w:rPr>
          <w:rFonts w:ascii="Times New Roman" w:eastAsia="Times New Roman"/>
          <w:b/>
          <w:color w:val="231F20"/>
          <w:spacing w:val="-4"/>
        </w:rPr>
        <w:t>CPC</w:t>
      </w:r>
      <w:r>
        <w:rPr>
          <w:color w:val="231F20"/>
          <w:spacing w:val="-4"/>
        </w:rPr>
        <w:t>（cycle</w:t>
      </w:r>
      <w:r>
        <w:rPr>
          <w:color w:val="231F20"/>
          <w:spacing w:val="6"/>
        </w:rPr>
        <w:t> </w:t>
      </w:r>
      <w:r>
        <w:rPr>
          <w:color w:val="231F20"/>
        </w:rPr>
        <w:t>program</w:t>
      </w:r>
      <w:r>
        <w:rPr>
          <w:color w:val="231F20"/>
          <w:spacing w:val="6"/>
        </w:rPr>
        <w:t> </w:t>
      </w:r>
      <w:r>
        <w:rPr>
          <w:color w:val="231F20"/>
        </w:rPr>
        <w:t>counter）循环程序计数器</w:t>
      </w:r>
      <w:r>
        <w:rPr>
          <w:rFonts w:ascii="Times New Roman" w:eastAsia="Times New Roman"/>
          <w:b/>
          <w:color w:val="231F20"/>
          <w:spacing w:val="-3"/>
        </w:rPr>
        <w:t>CPC</w:t>
      </w:r>
      <w:r>
        <w:rPr>
          <w:color w:val="231F20"/>
          <w:spacing w:val="-3"/>
        </w:rPr>
        <w:t>（cyclic</w:t>
      </w:r>
      <w:r>
        <w:rPr>
          <w:color w:val="231F20"/>
          <w:spacing w:val="15"/>
        </w:rPr>
        <w:t> </w:t>
      </w:r>
      <w:r>
        <w:rPr>
          <w:color w:val="231F20"/>
        </w:rPr>
        <w:t>permutation</w:t>
      </w:r>
      <w:r>
        <w:rPr>
          <w:color w:val="231F20"/>
          <w:spacing w:val="16"/>
        </w:rPr>
        <w:t> </w:t>
      </w:r>
      <w:r>
        <w:rPr>
          <w:color w:val="231F20"/>
        </w:rPr>
        <w:t>code）循环排列〔置换〕码</w:t>
      </w:r>
    </w:p>
    <w:p>
      <w:pPr>
        <w:pStyle w:val="BodyText"/>
        <w:spacing w:line="280" w:lineRule="auto" w:before="2"/>
        <w:ind w:right="2042"/>
      </w:pPr>
      <w:r>
        <w:rPr>
          <w:rFonts w:ascii="Times New Roman" w:eastAsia="Times New Roman"/>
          <w:b/>
          <w:color w:val="231F20"/>
        </w:rPr>
        <w:t>C pch prop</w:t>
      </w:r>
      <w:r>
        <w:rPr>
          <w:color w:val="231F20"/>
        </w:rPr>
        <w:t>（controllable-pitch propeller）调距螺旋桨</w:t>
      </w:r>
      <w:r>
        <w:rPr>
          <w:rFonts w:ascii="Times New Roman" w:eastAsia="Times New Roman"/>
          <w:b/>
          <w:color w:val="231F20"/>
          <w:spacing w:val="1"/>
        </w:rPr>
        <w:t>CPC</w:t>
      </w:r>
      <w:r>
        <w:rPr>
          <w:rFonts w:ascii="Times New Roman" w:eastAsia="Times New Roman"/>
          <w:b/>
          <w:color w:val="231F20"/>
          <w:spacing w:val="-37"/>
        </w:rPr>
        <w:t>S</w:t>
      </w:r>
      <w:r>
        <w:rPr>
          <w:color w:val="231F20"/>
          <w:spacing w:val="1"/>
        </w:rPr>
        <w:t>（caniste</w:t>
      </w:r>
      <w:r>
        <w:rPr>
          <w:color w:val="231F20"/>
        </w:rPr>
        <w:t>r </w:t>
      </w:r>
      <w:r>
        <w:rPr>
          <w:color w:val="231F20"/>
          <w:spacing w:val="1"/>
        </w:rPr>
        <w:t>purg</w:t>
      </w:r>
      <w:r>
        <w:rPr>
          <w:color w:val="231F20"/>
        </w:rPr>
        <w:t>e </w:t>
      </w:r>
      <w:r>
        <w:rPr>
          <w:color w:val="231F20"/>
          <w:spacing w:val="1"/>
        </w:rPr>
        <w:t>contro</w:t>
      </w:r>
      <w:r>
        <w:rPr>
          <w:color w:val="231F20"/>
        </w:rPr>
        <w:t>l </w:t>
      </w:r>
      <w:r>
        <w:rPr>
          <w:color w:val="231F20"/>
          <w:spacing w:val="1"/>
        </w:rPr>
        <w:t>solenoid</w:t>
      </w:r>
      <w:r>
        <w:rPr>
          <w:color w:val="231F20"/>
          <w:spacing w:val="-79"/>
        </w:rPr>
        <w:t>）</w:t>
      </w:r>
      <w:r>
        <w:rPr>
          <w:color w:val="231F20"/>
          <w:spacing w:val="1"/>
        </w:rPr>
        <w:t>（发动机）炭罐清污电磁阀 </w:t>
      </w:r>
      <w:r>
        <w:rPr>
          <w:rFonts w:ascii="Times New Roman" w:eastAsia="Times New Roman"/>
          <w:b/>
          <w:color w:val="231F20"/>
          <w:spacing w:val="-3"/>
        </w:rPr>
        <w:t>CPD</w:t>
      </w:r>
      <w:r>
        <w:rPr>
          <w:color w:val="231F20"/>
          <w:spacing w:val="-3"/>
        </w:rPr>
        <w:t>（central </w:t>
      </w:r>
      <w:r>
        <w:rPr>
          <w:color w:val="231F20"/>
        </w:rPr>
        <w:t>pulse distributor）中央脉冲分配器</w:t>
      </w:r>
    </w:p>
    <w:p>
      <w:pPr>
        <w:pStyle w:val="BodyText"/>
        <w:spacing w:before="0"/>
      </w:pPr>
      <w:r>
        <w:rPr>
          <w:rFonts w:ascii="Times New Roman" w:eastAsia="Times New Roman"/>
          <w:b/>
          <w:color w:val="231F20"/>
        </w:rPr>
        <w:t>CPD</w:t>
      </w:r>
      <w:r>
        <w:rPr>
          <w:color w:val="231F20"/>
        </w:rPr>
        <w:t>（clock pulse driver）时钟脉冲驱动器</w:t>
      </w:r>
    </w:p>
    <w:p>
      <w:pPr>
        <w:pStyle w:val="BodyText"/>
      </w:pPr>
      <w:r>
        <w:rPr>
          <w:rFonts w:ascii="Times New Roman" w:eastAsia="Times New Roman"/>
          <w:b/>
          <w:color w:val="231F20"/>
        </w:rPr>
        <w:t>cpd</w:t>
      </w:r>
      <w:r>
        <w:rPr>
          <w:color w:val="231F20"/>
        </w:rPr>
        <w:t>（compound）化合物</w:t>
      </w:r>
    </w:p>
    <w:p>
      <w:pPr>
        <w:pStyle w:val="BodyText"/>
        <w:spacing w:line="280" w:lineRule="auto"/>
        <w:ind w:right="2620"/>
      </w:pPr>
      <w:r>
        <w:rPr>
          <w:rFonts w:ascii="Times New Roman" w:eastAsia="Times New Roman"/>
          <w:b/>
          <w:color w:val="231F20"/>
        </w:rPr>
        <w:t>CPD</w:t>
      </w:r>
      <w:r>
        <w:rPr>
          <w:color w:val="231F20"/>
        </w:rPr>
        <w:t>（computer produced drawing）计算机绘图</w:t>
      </w:r>
      <w:r>
        <w:rPr>
          <w:rFonts w:ascii="Times New Roman" w:eastAsia="Times New Roman"/>
          <w:b/>
          <w:color w:val="231F20"/>
        </w:rPr>
        <w:t>CPD</w:t>
      </w:r>
      <w:r>
        <w:rPr>
          <w:color w:val="231F20"/>
        </w:rPr>
        <w:t>（contact potential difference）接触电位差，接触势差</w:t>
      </w:r>
      <w:r>
        <w:rPr>
          <w:rFonts w:ascii="Times New Roman" w:eastAsia="Times New Roman"/>
          <w:b/>
          <w:color w:val="231F20"/>
        </w:rPr>
        <w:t>CPD</w:t>
      </w:r>
      <w:r>
        <w:rPr>
          <w:color w:val="231F20"/>
        </w:rPr>
        <w:t>（cumulative probability distribution）累积概率分布</w:t>
      </w:r>
    </w:p>
    <w:p>
      <w:pPr>
        <w:pStyle w:val="BodyText"/>
        <w:spacing w:before="1"/>
      </w:pPr>
      <w:r>
        <w:rPr>
          <w:rFonts w:ascii="Times New Roman" w:eastAsia="Times New Roman"/>
          <w:b/>
          <w:color w:val="231F20"/>
        </w:rPr>
        <w:t>CPDM</w:t>
      </w:r>
      <w:r>
        <w:rPr>
          <w:color w:val="231F20"/>
        </w:rPr>
        <w:t>（collaborative product definition management）协作制造的精细管理</w:t>
      </w:r>
    </w:p>
    <w:p>
      <w:pPr>
        <w:pStyle w:val="BodyText"/>
      </w:pPr>
      <w:r>
        <w:rPr>
          <w:rFonts w:ascii="Times New Roman" w:eastAsia="Times New Roman"/>
          <w:b/>
          <w:color w:val="231F20"/>
        </w:rPr>
        <w:t>CPE</w:t>
      </w:r>
      <w:r>
        <w:rPr>
          <w:color w:val="231F20"/>
        </w:rPr>
        <w:t>（central processing element）中央处理单元</w:t>
      </w:r>
    </w:p>
    <w:p>
      <w:pPr>
        <w:pStyle w:val="BodyText"/>
      </w:pPr>
      <w:r>
        <w:rPr>
          <w:rFonts w:ascii="Times New Roman" w:eastAsia="Times New Roman"/>
          <w:b/>
          <w:color w:val="231F20"/>
        </w:rPr>
        <w:t>CPE</w:t>
      </w:r>
      <w:r>
        <w:rPr>
          <w:color w:val="231F20"/>
        </w:rPr>
        <w:t>（central programmer and evaluator）中央程序编制器和计算器</w:t>
      </w:r>
    </w:p>
    <w:p>
      <w:pPr>
        <w:pStyle w:val="BodyText"/>
      </w:pPr>
      <w:r>
        <w:rPr>
          <w:rFonts w:ascii="Times New Roman" w:eastAsia="Times New Roman"/>
          <w:b/>
          <w:color w:val="231F20"/>
        </w:rPr>
        <w:t>CPE</w:t>
      </w:r>
      <w:r>
        <w:rPr>
          <w:color w:val="231F20"/>
        </w:rPr>
        <w:t>（chlorinated polyethylene）氯化聚乙烯</w:t>
      </w:r>
    </w:p>
    <w:p>
      <w:pPr>
        <w:pStyle w:val="BodyText"/>
      </w:pPr>
      <w:r>
        <w:rPr>
          <w:rFonts w:ascii="Times New Roman" w:eastAsia="Times New Roman"/>
          <w:b/>
          <w:color w:val="231F20"/>
        </w:rPr>
        <w:t>CPE</w:t>
      </w:r>
      <w:r>
        <w:rPr>
          <w:color w:val="231F20"/>
        </w:rPr>
        <w:t>（circular probable error）圆几〔概〕率误差</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9849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CPE</w:t>
        <w:tab/>
      </w:r>
      <w:r>
        <w:rPr>
          <w:color w:val="231F20"/>
          <w:sz w:val="20"/>
        </w:rPr>
        <w:t>— 156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869"/>
      </w:pPr>
      <w:r>
        <w:rPr>
          <w:rFonts w:ascii="Times New Roman" w:eastAsia="Times New Roman"/>
          <w:b/>
          <w:color w:val="231F20"/>
        </w:rPr>
        <w:t>CPE</w:t>
      </w:r>
      <w:r>
        <w:rPr>
          <w:color w:val="231F20"/>
        </w:rPr>
        <w:t>（computer performance evaluation）计算机性能评价</w:t>
      </w:r>
      <w:r>
        <w:rPr>
          <w:rFonts w:ascii="Times New Roman" w:eastAsia="Times New Roman"/>
          <w:b/>
          <w:color w:val="231F20"/>
        </w:rPr>
        <w:t>CPE</w:t>
      </w:r>
      <w:r>
        <w:rPr>
          <w:color w:val="231F20"/>
        </w:rPr>
        <w:t>（computer peripheral equipment）计算机外围设备</w:t>
      </w:r>
      <w:r>
        <w:rPr>
          <w:rFonts w:ascii="Times New Roman" w:eastAsia="Times New Roman"/>
          <w:b/>
          <w:color w:val="231F20"/>
        </w:rPr>
        <w:t>cpe</w:t>
      </w:r>
      <w:r>
        <w:rPr>
          <w:color w:val="231F20"/>
        </w:rPr>
        <w:t>（coupe）小型乘用车，双门轿车</w:t>
      </w:r>
    </w:p>
    <w:p>
      <w:pPr>
        <w:pStyle w:val="BodyText"/>
        <w:spacing w:before="0"/>
      </w:pPr>
      <w:r>
        <w:rPr>
          <w:rFonts w:ascii="Times New Roman" w:eastAsia="Times New Roman"/>
          <w:b/>
          <w:color w:val="231F20"/>
        </w:rPr>
        <w:t>CPE</w:t>
      </w:r>
      <w:r>
        <w:rPr>
          <w:color w:val="231F20"/>
        </w:rPr>
        <w:t>（customer premise equipment）用户端设备</w:t>
      </w:r>
    </w:p>
    <w:p>
      <w:pPr>
        <w:pStyle w:val="BodyText"/>
        <w:spacing w:line="280" w:lineRule="auto"/>
        <w:ind w:right="1847"/>
      </w:pPr>
      <w:r>
        <w:rPr>
          <w:rFonts w:ascii="Times New Roman" w:eastAsia="Times New Roman"/>
          <w:b/>
          <w:color w:val="231F20"/>
        </w:rPr>
        <w:t>CPFSK</w:t>
      </w:r>
      <w:r>
        <w:rPr>
          <w:color w:val="231F20"/>
        </w:rPr>
        <w:t>（continuous phase frequency shift keying）连续相位频移键控</w:t>
      </w:r>
      <w:r>
        <w:rPr>
          <w:rFonts w:ascii="Times New Roman" w:eastAsia="Times New Roman"/>
          <w:b/>
          <w:color w:val="231F20"/>
        </w:rPr>
        <w:t>Cpg</w:t>
      </w:r>
      <w:r>
        <w:rPr>
          <w:color w:val="231F20"/>
        </w:rPr>
        <w:t>（capacitance between plate and grid）板极和栅极之间的电容</w:t>
      </w:r>
      <w:r>
        <w:rPr>
          <w:rFonts w:ascii="Times New Roman" w:eastAsia="Times New Roman"/>
          <w:b/>
          <w:color w:val="231F20"/>
        </w:rPr>
        <w:t>CPG</w:t>
      </w:r>
      <w:r>
        <w:rPr>
          <w:color w:val="231F20"/>
        </w:rPr>
        <w:t>（clock pulse generator）时钟脉冲发生器</w:t>
      </w:r>
    </w:p>
    <w:p>
      <w:pPr>
        <w:pStyle w:val="BodyText"/>
        <w:spacing w:before="1"/>
      </w:pPr>
      <w:r>
        <w:rPr>
          <w:rFonts w:ascii="Times New Roman" w:eastAsia="Times New Roman"/>
          <w:b/>
          <w:color w:val="231F20"/>
          <w:spacing w:val="1"/>
        </w:rPr>
        <w:t>CP</w:t>
      </w:r>
      <w:r>
        <w:rPr>
          <w:rFonts w:ascii="Times New Roman" w:eastAsia="Times New Roman"/>
          <w:b/>
          <w:color w:val="231F20"/>
          <w:spacing w:val="-37"/>
        </w:rPr>
        <w:t>G</w:t>
      </w:r>
      <w:r>
        <w:rPr>
          <w:color w:val="231F20"/>
          <w:spacing w:val="1"/>
        </w:rPr>
        <w:t>（COBO</w:t>
      </w:r>
      <w:r>
        <w:rPr>
          <w:color w:val="231F20"/>
        </w:rPr>
        <w:t>L</w:t>
      </w:r>
      <w:r>
        <w:rPr>
          <w:color w:val="231F20"/>
          <w:spacing w:val="3"/>
        </w:rPr>
        <w:t> </w:t>
      </w:r>
      <w:r>
        <w:rPr>
          <w:color w:val="231F20"/>
          <w:spacing w:val="1"/>
        </w:rPr>
        <w:t>progra</w:t>
      </w:r>
      <w:r>
        <w:rPr>
          <w:color w:val="231F20"/>
        </w:rPr>
        <w:t>m</w:t>
      </w:r>
      <w:r>
        <w:rPr>
          <w:color w:val="231F20"/>
          <w:spacing w:val="3"/>
        </w:rPr>
        <w:t> </w:t>
      </w:r>
      <w:r>
        <w:rPr>
          <w:color w:val="231F20"/>
          <w:spacing w:val="1"/>
        </w:rPr>
        <w:t>generator</w:t>
      </w:r>
      <w:r>
        <w:rPr>
          <w:color w:val="231F20"/>
          <w:spacing w:val="-79"/>
        </w:rPr>
        <w:t>）</w:t>
      </w:r>
      <w:r>
        <w:rPr>
          <w:color w:val="231F20"/>
          <w:spacing w:val="1"/>
        </w:rPr>
        <w:t>（计算机）COBO</w:t>
      </w:r>
      <w:r>
        <w:rPr>
          <w:color w:val="231F20"/>
        </w:rPr>
        <w:t>L</w:t>
      </w:r>
      <w:r>
        <w:rPr>
          <w:color w:val="231F20"/>
          <w:spacing w:val="-6"/>
        </w:rPr>
        <w:t> 程序生成程序</w:t>
      </w:r>
    </w:p>
    <w:p>
      <w:pPr>
        <w:pStyle w:val="BodyText"/>
      </w:pPr>
      <w:r>
        <w:rPr>
          <w:rFonts w:ascii="Times New Roman" w:eastAsia="Times New Roman"/>
          <w:b/>
          <w:color w:val="231F20"/>
        </w:rPr>
        <w:t>CPh</w:t>
      </w:r>
      <w:r>
        <w:rPr>
          <w:color w:val="231F20"/>
        </w:rPr>
        <w:t>（capstan phase）主导轴相位</w:t>
      </w:r>
    </w:p>
    <w:p>
      <w:pPr>
        <w:pStyle w:val="BodyText"/>
        <w:spacing w:line="280" w:lineRule="auto"/>
        <w:ind w:right="2455"/>
      </w:pPr>
      <w:r>
        <w:rPr>
          <w:rFonts w:ascii="Times New Roman" w:eastAsia="Times New Roman"/>
          <w:b/>
          <w:color w:val="231F20"/>
        </w:rPr>
        <w:t>CPH</w:t>
      </w:r>
      <w:r>
        <w:rPr>
          <w:color w:val="231F20"/>
        </w:rPr>
        <w:t>（close-packed hexagonal）密排六方晶格，密排六方（的） </w:t>
      </w:r>
      <w:r>
        <w:rPr>
          <w:rFonts w:ascii="Times New Roman" w:eastAsia="Times New Roman"/>
          <w:b/>
          <w:color w:val="231F20"/>
          <w:spacing w:val="1"/>
        </w:rPr>
        <w:t>CP</w:t>
      </w:r>
      <w:r>
        <w:rPr>
          <w:rFonts w:ascii="Times New Roman" w:eastAsia="Times New Roman"/>
          <w:b/>
          <w:color w:val="231F20"/>
          <w:spacing w:val="-37"/>
        </w:rPr>
        <w:t>I</w:t>
      </w:r>
      <w:r>
        <w:rPr>
          <w:color w:val="231F20"/>
          <w:spacing w:val="1"/>
        </w:rPr>
        <w:t>（centra</w:t>
      </w:r>
      <w:r>
        <w:rPr>
          <w:color w:val="231F20"/>
        </w:rPr>
        <w:t>l </w:t>
      </w:r>
      <w:r>
        <w:rPr>
          <w:color w:val="231F20"/>
          <w:spacing w:val="1"/>
        </w:rPr>
        <w:t>poin</w:t>
      </w:r>
      <w:r>
        <w:rPr>
          <w:color w:val="231F20"/>
        </w:rPr>
        <w:t>t </w:t>
      </w:r>
      <w:r>
        <w:rPr>
          <w:color w:val="231F20"/>
          <w:spacing w:val="1"/>
        </w:rPr>
        <w:t>injection</w:t>
      </w:r>
      <w:r>
        <w:rPr>
          <w:color w:val="231F20"/>
          <w:spacing w:val="-79"/>
        </w:rPr>
        <w:t>）</w:t>
      </w:r>
      <w:r>
        <w:rPr>
          <w:color w:val="231F20"/>
          <w:spacing w:val="1"/>
        </w:rPr>
        <w:t>（发动机）中央单点喷射 </w:t>
      </w:r>
      <w:r>
        <w:rPr>
          <w:rFonts w:ascii="Times New Roman" w:eastAsia="Times New Roman"/>
          <w:b/>
          <w:color w:val="231F20"/>
          <w:spacing w:val="-3"/>
        </w:rPr>
        <w:t>CPI</w:t>
      </w:r>
      <w:r>
        <w:rPr>
          <w:color w:val="231F20"/>
          <w:spacing w:val="-3"/>
        </w:rPr>
        <w:t>（centre </w:t>
      </w:r>
      <w:r>
        <w:rPr>
          <w:color w:val="231F20"/>
        </w:rPr>
        <w:t>pressure index）中心压力指数</w:t>
      </w:r>
    </w:p>
    <w:p>
      <w:pPr>
        <w:pStyle w:val="BodyText"/>
        <w:spacing w:line="280" w:lineRule="auto" w:before="0"/>
        <w:ind w:right="3483"/>
      </w:pPr>
      <w:r>
        <w:rPr>
          <w:rFonts w:ascii="Times New Roman" w:eastAsia="Times New Roman"/>
          <w:b/>
          <w:color w:val="231F20"/>
          <w:spacing w:val="1"/>
        </w:rPr>
        <w:t>CP</w:t>
      </w:r>
      <w:r>
        <w:rPr>
          <w:rFonts w:ascii="Times New Roman" w:eastAsia="Times New Roman"/>
          <w:b/>
          <w:color w:val="231F20"/>
          <w:spacing w:val="-37"/>
        </w:rPr>
        <w:t>I</w:t>
      </w:r>
      <w:r>
        <w:rPr>
          <w:color w:val="231F20"/>
          <w:spacing w:val="1"/>
        </w:rPr>
        <w:t>（character</w:t>
      </w:r>
      <w:r>
        <w:rPr>
          <w:color w:val="231F20"/>
        </w:rPr>
        <w:t>s </w:t>
      </w:r>
      <w:r>
        <w:rPr>
          <w:color w:val="231F20"/>
          <w:spacing w:val="1"/>
        </w:rPr>
        <w:t>pe</w:t>
      </w:r>
      <w:r>
        <w:rPr>
          <w:color w:val="231F20"/>
        </w:rPr>
        <w:t>r </w:t>
      </w:r>
      <w:r>
        <w:rPr>
          <w:color w:val="231F20"/>
          <w:spacing w:val="1"/>
        </w:rPr>
        <w:t>inch</w:t>
      </w:r>
      <w:r>
        <w:rPr>
          <w:color w:val="231F20"/>
          <w:spacing w:val="-79"/>
        </w:rPr>
        <w:t>）</w:t>
      </w:r>
      <w:r>
        <w:rPr>
          <w:color w:val="231F20"/>
          <w:spacing w:val="1"/>
        </w:rPr>
        <w:t>（计算机）</w:t>
      </w:r>
      <w:r>
        <w:rPr>
          <w:color w:val="231F20"/>
          <w:spacing w:val="-13"/>
        </w:rPr>
        <w:t>字符 </w:t>
      </w:r>
      <w:r>
        <w:rPr>
          <w:color w:val="231F20"/>
        </w:rPr>
        <w:t>/</w:t>
      </w:r>
      <w:r>
        <w:rPr>
          <w:color w:val="231F20"/>
          <w:spacing w:val="-13"/>
        </w:rPr>
        <w:t> 英寸 </w:t>
      </w:r>
      <w:r>
        <w:rPr>
          <w:rFonts w:ascii="Times New Roman" w:eastAsia="Times New Roman"/>
          <w:b/>
          <w:color w:val="231F20"/>
          <w:spacing w:val="-4"/>
        </w:rPr>
        <w:t>CPI</w:t>
      </w:r>
      <w:r>
        <w:rPr>
          <w:color w:val="231F20"/>
          <w:spacing w:val="-4"/>
        </w:rPr>
        <w:t>（chip </w:t>
      </w:r>
      <w:r>
        <w:rPr>
          <w:color w:val="231F20"/>
        </w:rPr>
        <w:t>performance index）芯片性能指标</w:t>
      </w:r>
      <w:r>
        <w:rPr>
          <w:rFonts w:ascii="Times New Roman" w:eastAsia="Times New Roman"/>
          <w:b/>
          <w:color w:val="231F20"/>
          <w:spacing w:val="-3"/>
        </w:rPr>
        <w:t>CPI</w:t>
      </w:r>
      <w:r>
        <w:rPr>
          <w:color w:val="231F20"/>
          <w:spacing w:val="-3"/>
        </w:rPr>
        <w:t>（computer </w:t>
      </w:r>
      <w:r>
        <w:rPr>
          <w:color w:val="231F20"/>
        </w:rPr>
        <w:t>port interface）计算机端接口</w:t>
      </w:r>
      <w:r>
        <w:rPr>
          <w:rFonts w:ascii="Times New Roman" w:eastAsia="Times New Roman"/>
          <w:b/>
          <w:color w:val="231F20"/>
          <w:spacing w:val="-3"/>
        </w:rPr>
        <w:t>CPI</w:t>
      </w:r>
      <w:r>
        <w:rPr>
          <w:color w:val="231F20"/>
          <w:spacing w:val="-3"/>
        </w:rPr>
        <w:t>（computer </w:t>
      </w:r>
      <w:r>
        <w:rPr>
          <w:color w:val="231F20"/>
        </w:rPr>
        <w:t>programme library）计算机程序库</w:t>
      </w:r>
      <w:r>
        <w:rPr>
          <w:rFonts w:ascii="Times New Roman" w:eastAsia="Times New Roman"/>
          <w:b/>
          <w:color w:val="231F20"/>
        </w:rPr>
        <w:t>CPI</w:t>
      </w:r>
      <w:r>
        <w:rPr>
          <w:color w:val="231F20"/>
        </w:rPr>
        <w:t>（conference papers index）会议论文索引</w:t>
      </w:r>
    </w:p>
    <w:p>
      <w:pPr>
        <w:pStyle w:val="BodyText"/>
        <w:spacing w:before="1"/>
      </w:pPr>
      <w:r>
        <w:rPr>
          <w:rFonts w:ascii="Times New Roman" w:eastAsia="Times New Roman"/>
          <w:b/>
          <w:color w:val="231F20"/>
        </w:rPr>
        <w:t>CP</w:t>
      </w:r>
      <w:r>
        <w:rPr>
          <w:rFonts w:ascii="Times New Roman" w:eastAsia="Times New Roman"/>
          <w:b/>
          <w:color w:val="231F20"/>
          <w:spacing w:val="-39"/>
        </w:rPr>
        <w:t>I</w:t>
      </w:r>
      <w:r>
        <w:rPr>
          <w:color w:val="231F20"/>
        </w:rPr>
        <w:t>（current</w:t>
      </w:r>
      <w:r>
        <w:rPr>
          <w:color w:val="231F20"/>
          <w:spacing w:val="1"/>
        </w:rPr>
        <w:t> </w:t>
      </w:r>
      <w:r>
        <w:rPr>
          <w:color w:val="231F20"/>
        </w:rPr>
        <w:t>priority</w:t>
      </w:r>
      <w:r>
        <w:rPr>
          <w:color w:val="231F20"/>
          <w:spacing w:val="1"/>
        </w:rPr>
        <w:t> </w:t>
      </w:r>
      <w:r>
        <w:rPr>
          <w:color w:val="231F20"/>
        </w:rPr>
        <w:t>indicator</w:t>
      </w:r>
      <w:r>
        <w:rPr>
          <w:color w:val="231F20"/>
          <w:spacing w:val="-80"/>
        </w:rPr>
        <w:t>）</w:t>
      </w:r>
      <w:r>
        <w:rPr>
          <w:color w:val="231F20"/>
        </w:rPr>
        <w:t>（计算机）当前优先次序指示器，正在执行的优先程序指示器</w:t>
      </w:r>
    </w:p>
    <w:p>
      <w:pPr>
        <w:spacing w:before="35"/>
        <w:ind w:left="216" w:right="0" w:firstLine="0"/>
        <w:jc w:val="left"/>
        <w:rPr>
          <w:sz w:val="16"/>
        </w:rPr>
      </w:pPr>
      <w:r>
        <w:rPr>
          <w:rFonts w:ascii="Times New Roman" w:eastAsia="Times New Roman"/>
          <w:b/>
          <w:color w:val="231F20"/>
          <w:sz w:val="16"/>
        </w:rPr>
        <w:t>cpin</w:t>
      </w:r>
      <w:r>
        <w:rPr>
          <w:color w:val="231F20"/>
          <w:sz w:val="16"/>
        </w:rPr>
        <w:t>（crankpin）曲柄销</w:t>
      </w:r>
    </w:p>
    <w:p>
      <w:pPr>
        <w:pStyle w:val="BodyText"/>
      </w:pPr>
      <w:r>
        <w:rPr>
          <w:rFonts w:ascii="Times New Roman" w:eastAsia="Times New Roman"/>
          <w:b/>
          <w:color w:val="231F20"/>
        </w:rPr>
        <w:t>CPIP</w:t>
      </w:r>
      <w:r>
        <w:rPr>
          <w:color w:val="231F20"/>
        </w:rPr>
        <w:t>（computer pneumatic input panel）计算机气动输入控制面板</w:t>
      </w:r>
    </w:p>
    <w:p>
      <w:pPr>
        <w:pStyle w:val="BodyText"/>
      </w:pPr>
      <w:r>
        <w:rPr>
          <w:rFonts w:ascii="Times New Roman" w:eastAsia="Times New Roman"/>
          <w:b/>
          <w:color w:val="231F20"/>
          <w:spacing w:val="1"/>
        </w:rPr>
        <w:t>CP</w:t>
      </w:r>
      <w:r>
        <w:rPr>
          <w:rFonts w:ascii="Times New Roman" w:eastAsia="Times New Roman"/>
          <w:b/>
          <w:color w:val="231F20"/>
          <w:spacing w:val="-46"/>
        </w:rPr>
        <w:t>L</w:t>
      </w:r>
      <w:r>
        <w:rPr>
          <w:color w:val="231F20"/>
          <w:spacing w:val="1"/>
        </w:rPr>
        <w:t>（character</w:t>
      </w:r>
      <w:r>
        <w:rPr>
          <w:color w:val="231F20"/>
        </w:rPr>
        <w:t>s</w:t>
      </w:r>
      <w:r>
        <w:rPr>
          <w:color w:val="231F20"/>
          <w:spacing w:val="3"/>
        </w:rPr>
        <w:t> </w:t>
      </w:r>
      <w:r>
        <w:rPr>
          <w:color w:val="231F20"/>
          <w:spacing w:val="1"/>
        </w:rPr>
        <w:t>pe</w:t>
      </w:r>
      <w:r>
        <w:rPr>
          <w:color w:val="231F20"/>
        </w:rPr>
        <w:t>r</w:t>
      </w:r>
      <w:r>
        <w:rPr>
          <w:color w:val="231F20"/>
          <w:spacing w:val="3"/>
        </w:rPr>
        <w:t> </w:t>
      </w:r>
      <w:r>
        <w:rPr>
          <w:color w:val="231F20"/>
          <w:spacing w:val="1"/>
        </w:rPr>
        <w:t>line</w:t>
      </w:r>
      <w:r>
        <w:rPr>
          <w:color w:val="231F20"/>
          <w:spacing w:val="-79"/>
        </w:rPr>
        <w:t>）</w:t>
      </w:r>
      <w:r>
        <w:rPr>
          <w:color w:val="231F20"/>
          <w:spacing w:val="1"/>
        </w:rPr>
        <w:t>（计算机）</w:t>
      </w:r>
      <w:r>
        <w:rPr>
          <w:color w:val="231F20"/>
          <w:spacing w:val="-13"/>
        </w:rPr>
        <w:t>字符 </w:t>
      </w:r>
      <w:r>
        <w:rPr>
          <w:color w:val="231F20"/>
        </w:rPr>
        <w:t>/</w:t>
      </w:r>
      <w:r>
        <w:rPr>
          <w:color w:val="231F20"/>
          <w:spacing w:val="-20"/>
        </w:rPr>
        <w:t> 行</w:t>
      </w:r>
    </w:p>
    <w:p>
      <w:pPr>
        <w:pStyle w:val="BodyText"/>
      </w:pPr>
      <w:r>
        <w:rPr>
          <w:rFonts w:ascii="Times New Roman" w:eastAsia="Times New Roman"/>
          <w:b/>
          <w:color w:val="231F20"/>
        </w:rPr>
        <w:t>CPl</w:t>
      </w:r>
      <w:r>
        <w:rPr>
          <w:color w:val="231F20"/>
        </w:rPr>
        <w:t>（checkered</w:t>
      </w:r>
      <w:r>
        <w:rPr>
          <w:color w:val="231F20"/>
          <w:spacing w:val="-11"/>
        </w:rPr>
        <w:t> </w:t>
      </w:r>
      <w:r>
        <w:rPr>
          <w:color w:val="231F20"/>
        </w:rPr>
        <w:t>plate）网纹（钢）板</w:t>
      </w:r>
    </w:p>
    <w:p>
      <w:pPr>
        <w:pStyle w:val="BodyText"/>
        <w:spacing w:line="280" w:lineRule="auto"/>
        <w:ind w:right="2397"/>
      </w:pPr>
      <w:r>
        <w:rPr>
          <w:rFonts w:ascii="Times New Roman" w:eastAsia="Times New Roman"/>
          <w:b/>
          <w:color w:val="231F20"/>
          <w:spacing w:val="-4"/>
        </w:rPr>
        <w:t>CPL</w:t>
      </w:r>
      <w:r>
        <w:rPr>
          <w:color w:val="231F20"/>
          <w:spacing w:val="-4"/>
        </w:rPr>
        <w:t>（common</w:t>
      </w:r>
      <w:r>
        <w:rPr>
          <w:color w:val="231F20"/>
          <w:spacing w:val="17"/>
        </w:rPr>
        <w:t> </w:t>
      </w:r>
      <w:r>
        <w:rPr>
          <w:color w:val="231F20"/>
        </w:rPr>
        <w:t>programming</w:t>
      </w:r>
      <w:r>
        <w:rPr>
          <w:color w:val="231F20"/>
          <w:spacing w:val="17"/>
        </w:rPr>
        <w:t> </w:t>
      </w:r>
      <w:r>
        <w:rPr>
          <w:color w:val="231F20"/>
        </w:rPr>
        <w:t>language）公用程序设计〔编程〕语言</w:t>
      </w:r>
      <w:r>
        <w:rPr>
          <w:rFonts w:ascii="Times New Roman" w:eastAsia="Times New Roman"/>
          <w:b/>
          <w:color w:val="231F20"/>
          <w:spacing w:val="-3"/>
        </w:rPr>
        <w:t>CPL</w:t>
      </w:r>
      <w:r>
        <w:rPr>
          <w:color w:val="231F20"/>
          <w:spacing w:val="-3"/>
        </w:rPr>
        <w:t>（computer </w:t>
      </w:r>
      <w:r>
        <w:rPr>
          <w:color w:val="231F20"/>
        </w:rPr>
        <w:t>program library） 计 算 机 程 序 库 </w:t>
      </w:r>
      <w:r>
        <w:rPr>
          <w:rFonts w:ascii="Times New Roman" w:eastAsia="Times New Roman"/>
          <w:b/>
          <w:color w:val="231F20"/>
          <w:spacing w:val="-3"/>
        </w:rPr>
        <w:t>cpl</w:t>
      </w:r>
      <w:r>
        <w:rPr>
          <w:color w:val="231F20"/>
          <w:spacing w:val="-3"/>
        </w:rPr>
        <w:t>（couple）</w:t>
      </w:r>
      <w:r>
        <w:rPr>
          <w:color w:val="231F20"/>
        </w:rPr>
        <w:t>力偶，电偶，耦合，成双</w:t>
      </w:r>
    </w:p>
    <w:p>
      <w:pPr>
        <w:pStyle w:val="BodyText"/>
        <w:spacing w:before="1"/>
      </w:pPr>
      <w:r>
        <w:rPr>
          <w:rFonts w:ascii="Times New Roman" w:eastAsia="Times New Roman"/>
          <w:b/>
          <w:color w:val="231F20"/>
        </w:rPr>
        <w:t>cpl</w:t>
      </w:r>
      <w:r>
        <w:rPr>
          <w:color w:val="231F20"/>
        </w:rPr>
        <w:t>（coupling）管箍</w:t>
      </w:r>
    </w:p>
    <w:p>
      <w:pPr>
        <w:spacing w:line="280" w:lineRule="auto" w:before="35"/>
        <w:ind w:left="216" w:right="1062" w:firstLine="0"/>
        <w:jc w:val="left"/>
        <w:rPr>
          <w:sz w:val="16"/>
        </w:rPr>
      </w:pPr>
      <w:r>
        <w:rPr>
          <w:rFonts w:ascii="Times New Roman" w:eastAsia="Times New Roman"/>
          <w:b/>
          <w:color w:val="231F20"/>
          <w:spacing w:val="1"/>
          <w:sz w:val="16"/>
        </w:rPr>
        <w:t>CP</w:t>
      </w:r>
      <w:r>
        <w:rPr>
          <w:rFonts w:ascii="Times New Roman" w:eastAsia="Times New Roman"/>
          <w:b/>
          <w:color w:val="231F20"/>
          <w:spacing w:val="-46"/>
          <w:sz w:val="16"/>
        </w:rPr>
        <w:t>L</w:t>
      </w:r>
      <w:r>
        <w:rPr>
          <w:color w:val="231F20"/>
          <w:spacing w:val="1"/>
          <w:sz w:val="16"/>
        </w:rPr>
        <w:t>（cylinde</w:t>
      </w:r>
      <w:r>
        <w:rPr>
          <w:color w:val="231F20"/>
          <w:sz w:val="16"/>
        </w:rPr>
        <w:t>r</w:t>
      </w:r>
      <w:r>
        <w:rPr>
          <w:color w:val="231F20"/>
          <w:spacing w:val="3"/>
          <w:sz w:val="16"/>
        </w:rPr>
        <w:t> </w:t>
      </w:r>
      <w:r>
        <w:rPr>
          <w:color w:val="231F20"/>
          <w:spacing w:val="1"/>
          <w:sz w:val="16"/>
        </w:rPr>
        <w:t>pressur</w:t>
      </w:r>
      <w:r>
        <w:rPr>
          <w:color w:val="231F20"/>
          <w:sz w:val="16"/>
        </w:rPr>
        <w:t>e</w:t>
      </w:r>
      <w:r>
        <w:rPr>
          <w:color w:val="231F20"/>
          <w:spacing w:val="3"/>
          <w:sz w:val="16"/>
        </w:rPr>
        <w:t> </w:t>
      </w:r>
      <w:r>
        <w:rPr>
          <w:color w:val="231F20"/>
          <w:spacing w:val="1"/>
          <w:sz w:val="16"/>
        </w:rPr>
        <w:t>level</w:t>
      </w:r>
      <w:r>
        <w:rPr>
          <w:color w:val="231F20"/>
          <w:spacing w:val="-79"/>
          <w:sz w:val="16"/>
        </w:rPr>
        <w:t>）</w:t>
      </w:r>
      <w:r>
        <w:rPr>
          <w:color w:val="231F20"/>
          <w:spacing w:val="1"/>
          <w:sz w:val="16"/>
        </w:rPr>
        <w:t>（发动机）气缸压力级 </w:t>
      </w:r>
      <w:r>
        <w:rPr>
          <w:rFonts w:ascii="Times New Roman" w:eastAsia="Times New Roman"/>
          <w:b/>
          <w:color w:val="231F20"/>
          <w:spacing w:val="1"/>
          <w:sz w:val="16"/>
        </w:rPr>
        <w:t>                    cpl</w:t>
      </w:r>
      <w:r>
        <w:rPr>
          <w:rFonts w:ascii="Times New Roman" w:eastAsia="Times New Roman"/>
          <w:b/>
          <w:color w:val="231F20"/>
          <w:spacing w:val="-37"/>
          <w:sz w:val="16"/>
        </w:rPr>
        <w:t>g</w:t>
      </w:r>
      <w:r>
        <w:rPr>
          <w:color w:val="231F20"/>
          <w:spacing w:val="1"/>
          <w:sz w:val="16"/>
        </w:rPr>
        <w:t>（coupling）耦〔结〕合，联结，联轴器（节</w:t>
      </w:r>
      <w:r>
        <w:rPr>
          <w:color w:val="231F20"/>
          <w:spacing w:val="-79"/>
          <w:sz w:val="16"/>
        </w:rPr>
        <w:t>）</w:t>
      </w:r>
      <w:r>
        <w:rPr>
          <w:color w:val="231F20"/>
          <w:spacing w:val="-9"/>
          <w:sz w:val="16"/>
        </w:rPr>
        <w:t>，管接头，管箍，</w:t>
      </w:r>
      <w:r>
        <w:rPr>
          <w:color w:val="231F20"/>
          <w:spacing w:val="1"/>
          <w:sz w:val="16"/>
        </w:rPr>
        <w:t>（火）车钩，挂钩 </w:t>
      </w:r>
      <w:r>
        <w:rPr>
          <w:rFonts w:ascii="Times New Roman" w:eastAsia="Times New Roman"/>
          <w:b/>
          <w:color w:val="231F20"/>
          <w:spacing w:val="-4"/>
          <w:sz w:val="16"/>
        </w:rPr>
        <w:t>CPLL</w:t>
      </w:r>
      <w:r>
        <w:rPr>
          <w:color w:val="231F20"/>
          <w:spacing w:val="-4"/>
          <w:sz w:val="16"/>
        </w:rPr>
        <w:t>（colour</w:t>
      </w:r>
      <w:r>
        <w:rPr>
          <w:color w:val="231F20"/>
          <w:spacing w:val="3"/>
          <w:sz w:val="16"/>
        </w:rPr>
        <w:t> </w:t>
      </w:r>
      <w:r>
        <w:rPr>
          <w:color w:val="231F20"/>
          <w:sz w:val="16"/>
        </w:rPr>
        <w:t>phase</w:t>
      </w:r>
      <w:r>
        <w:rPr>
          <w:color w:val="231F20"/>
          <w:spacing w:val="4"/>
          <w:sz w:val="16"/>
        </w:rPr>
        <w:t> </w:t>
      </w:r>
      <w:r>
        <w:rPr>
          <w:color w:val="231F20"/>
          <w:sz w:val="16"/>
        </w:rPr>
        <w:t>lock</w:t>
      </w:r>
      <w:r>
        <w:rPr>
          <w:color w:val="231F20"/>
          <w:spacing w:val="3"/>
          <w:sz w:val="16"/>
        </w:rPr>
        <w:t> </w:t>
      </w:r>
      <w:r>
        <w:rPr>
          <w:color w:val="231F20"/>
          <w:sz w:val="16"/>
        </w:rPr>
        <w:t>loop）色度锁相环</w:t>
      </w:r>
      <w:r>
        <w:rPr>
          <w:rFonts w:ascii="Times New Roman" w:eastAsia="Times New Roman"/>
          <w:b/>
          <w:color w:val="231F20"/>
          <w:spacing w:val="1"/>
          <w:sz w:val="16"/>
        </w:rPr>
        <w:t>cplm</w:t>
      </w:r>
      <w:r>
        <w:rPr>
          <w:rFonts w:ascii="Times New Roman" w:eastAsia="Times New Roman"/>
          <w:b/>
          <w:color w:val="231F20"/>
          <w:spacing w:val="-37"/>
          <w:sz w:val="16"/>
        </w:rPr>
        <w:t>t</w:t>
      </w:r>
      <w:r>
        <w:rPr>
          <w:color w:val="231F20"/>
          <w:spacing w:val="1"/>
          <w:sz w:val="16"/>
        </w:rPr>
        <w:t>（complement</w:t>
      </w:r>
      <w:r>
        <w:rPr>
          <w:color w:val="231F20"/>
          <w:spacing w:val="-79"/>
          <w:sz w:val="16"/>
        </w:rPr>
        <w:t>）</w:t>
      </w:r>
      <w:r>
        <w:rPr>
          <w:color w:val="231F20"/>
          <w:spacing w:val="1"/>
          <w:sz w:val="16"/>
        </w:rPr>
        <w:t>（计算机）补码，补数 </w:t>
      </w:r>
      <w:r>
        <w:rPr>
          <w:rFonts w:ascii="Times New Roman" w:eastAsia="Times New Roman"/>
          <w:b/>
          <w:color w:val="231F20"/>
          <w:spacing w:val="1"/>
          <w:sz w:val="16"/>
        </w:rPr>
        <w:t>                                              </w:t>
      </w:r>
      <w:r>
        <w:rPr>
          <w:rFonts w:ascii="Times New Roman" w:eastAsia="Times New Roman"/>
          <w:b/>
          <w:color w:val="231F20"/>
          <w:spacing w:val="-3"/>
          <w:sz w:val="16"/>
        </w:rPr>
        <w:t>cplr</w:t>
      </w:r>
      <w:r>
        <w:rPr>
          <w:color w:val="231F20"/>
          <w:spacing w:val="-3"/>
          <w:sz w:val="16"/>
        </w:rPr>
        <w:t>（coupler）</w:t>
      </w:r>
      <w:r>
        <w:rPr>
          <w:color w:val="231F20"/>
          <w:spacing w:val="-2"/>
          <w:sz w:val="16"/>
        </w:rPr>
        <w:t> 联 结 器 ， 联 轴 节 ， 管 接 头 ， 耦 合 器 </w:t>
      </w:r>
      <w:r>
        <w:rPr>
          <w:rFonts w:ascii="Times New Roman" w:eastAsia="Times New Roman"/>
          <w:b/>
          <w:color w:val="231F20"/>
          <w:spacing w:val="-2"/>
          <w:sz w:val="16"/>
        </w:rPr>
        <w:t>cplry</w:t>
      </w:r>
      <w:r>
        <w:rPr>
          <w:color w:val="231F20"/>
          <w:spacing w:val="-2"/>
          <w:sz w:val="16"/>
        </w:rPr>
        <w:t>（capillary）毛细管，毛细现象</w:t>
      </w:r>
    </w:p>
    <w:p>
      <w:pPr>
        <w:pStyle w:val="BodyText"/>
        <w:spacing w:line="280" w:lineRule="auto" w:before="0"/>
        <w:ind w:right="2865"/>
      </w:pPr>
      <w:r>
        <w:rPr>
          <w:rFonts w:ascii="Times New Roman" w:eastAsia="Times New Roman"/>
          <w:b/>
          <w:color w:val="231F20"/>
        </w:rPr>
        <w:t>cplry </w:t>
      </w:r>
      <w:r>
        <w:rPr>
          <w:rFonts w:ascii="Times New Roman" w:eastAsia="Times New Roman"/>
          <w:b/>
          <w:color w:val="231F20"/>
          <w:spacing w:val="-3"/>
        </w:rPr>
        <w:t>t&amp;b</w:t>
      </w:r>
      <w:r>
        <w:rPr>
          <w:color w:val="231F20"/>
          <w:spacing w:val="-3"/>
        </w:rPr>
        <w:t>（capillary </w:t>
      </w:r>
      <w:r>
        <w:rPr>
          <w:color w:val="231F20"/>
        </w:rPr>
        <w:t>tube and bulb）毛细管和球管</w:t>
      </w:r>
      <w:r>
        <w:rPr>
          <w:rFonts w:ascii="Times New Roman" w:eastAsia="Times New Roman"/>
          <w:b/>
          <w:color w:val="231F20"/>
          <w:spacing w:val="-4"/>
        </w:rPr>
        <w:t>CPM</w:t>
      </w:r>
      <w:r>
        <w:rPr>
          <w:color w:val="231F20"/>
          <w:spacing w:val="-4"/>
        </w:rPr>
        <w:t>（cards </w:t>
      </w:r>
      <w:r>
        <w:rPr>
          <w:color w:val="231F20"/>
        </w:rPr>
        <w:t>per minute）每分钟（的）卡片张数</w:t>
      </w:r>
      <w:r>
        <w:rPr>
          <w:rFonts w:ascii="Times New Roman" w:eastAsia="Times New Roman"/>
          <w:b/>
          <w:color w:val="231F20"/>
          <w:spacing w:val="-3"/>
        </w:rPr>
        <w:t>CPM</w:t>
      </w:r>
      <w:r>
        <w:rPr>
          <w:color w:val="231F20"/>
          <w:spacing w:val="-3"/>
        </w:rPr>
        <w:t>（cathode </w:t>
      </w:r>
      <w:r>
        <w:rPr>
          <w:color w:val="231F20"/>
        </w:rPr>
        <w:t>pulse modulation）阴极脉冲调制</w:t>
      </w:r>
      <w:r>
        <w:rPr>
          <w:rFonts w:ascii="Times New Roman" w:eastAsia="Times New Roman"/>
          <w:b/>
          <w:color w:val="231F20"/>
          <w:spacing w:val="1"/>
        </w:rPr>
        <w:t>CP</w:t>
      </w:r>
      <w:r>
        <w:rPr>
          <w:rFonts w:ascii="Times New Roman" w:eastAsia="Times New Roman"/>
          <w:b/>
          <w:color w:val="231F20"/>
          <w:spacing w:val="-37"/>
        </w:rPr>
        <w:t>M</w:t>
      </w:r>
      <w:r>
        <w:rPr>
          <w:color w:val="231F20"/>
          <w:spacing w:val="1"/>
        </w:rPr>
        <w:t>（character</w:t>
      </w:r>
      <w:r>
        <w:rPr>
          <w:color w:val="231F20"/>
        </w:rPr>
        <w:t>s </w:t>
      </w:r>
      <w:r>
        <w:rPr>
          <w:color w:val="231F20"/>
          <w:spacing w:val="1"/>
        </w:rPr>
        <w:t>pe</w:t>
      </w:r>
      <w:r>
        <w:rPr>
          <w:color w:val="231F20"/>
        </w:rPr>
        <w:t>r </w:t>
      </w:r>
      <w:r>
        <w:rPr>
          <w:color w:val="231F20"/>
          <w:spacing w:val="1"/>
        </w:rPr>
        <w:t>minute</w:t>
      </w:r>
      <w:r>
        <w:rPr>
          <w:color w:val="231F20"/>
          <w:spacing w:val="-79"/>
        </w:rPr>
        <w:t>）</w:t>
      </w:r>
      <w:r>
        <w:rPr>
          <w:color w:val="231F20"/>
          <w:spacing w:val="1"/>
        </w:rPr>
        <w:t>（计算机）</w:t>
      </w:r>
      <w:r>
        <w:rPr>
          <w:color w:val="231F20"/>
          <w:spacing w:val="-13"/>
        </w:rPr>
        <w:t>字符 </w:t>
      </w:r>
      <w:r>
        <w:rPr>
          <w:color w:val="231F20"/>
        </w:rPr>
        <w:t>/</w:t>
      </w:r>
      <w:r>
        <w:rPr>
          <w:color w:val="231F20"/>
          <w:spacing w:val="-19"/>
        </w:rPr>
        <w:t> 分</w:t>
      </w:r>
      <w:r>
        <w:rPr>
          <w:color w:val="231F20"/>
          <w:spacing w:val="1"/>
        </w:rPr>
        <w:t>（钟） </w:t>
      </w:r>
      <w:r>
        <w:rPr>
          <w:rFonts w:ascii="Times New Roman" w:eastAsia="Times New Roman"/>
          <w:b/>
          <w:color w:val="231F20"/>
          <w:spacing w:val="-3"/>
        </w:rPr>
        <w:t>CPM</w:t>
      </w:r>
      <w:r>
        <w:rPr>
          <w:color w:val="231F20"/>
          <w:spacing w:val="-3"/>
        </w:rPr>
        <w:t>（circuit </w:t>
      </w:r>
      <w:r>
        <w:rPr>
          <w:color w:val="231F20"/>
        </w:rPr>
        <w:t>part and material）电路部件和材料</w:t>
      </w:r>
      <w:r>
        <w:rPr>
          <w:rFonts w:ascii="Times New Roman" w:eastAsia="Times New Roman"/>
          <w:b/>
          <w:color w:val="231F20"/>
          <w:spacing w:val="-3"/>
        </w:rPr>
        <w:t>CPM</w:t>
      </w:r>
      <w:r>
        <w:rPr>
          <w:color w:val="231F20"/>
          <w:spacing w:val="-3"/>
        </w:rPr>
        <w:t>（common </w:t>
      </w:r>
      <w:r>
        <w:rPr>
          <w:color w:val="231F20"/>
        </w:rPr>
        <w:t>packet multiplexer）公用分组复用器</w:t>
      </w:r>
      <w:r>
        <w:rPr>
          <w:rFonts w:ascii="Times New Roman" w:eastAsia="Times New Roman"/>
          <w:b/>
          <w:color w:val="231F20"/>
        </w:rPr>
        <w:t>CPM</w:t>
      </w:r>
      <w:r>
        <w:rPr>
          <w:color w:val="231F20"/>
        </w:rPr>
        <w:t>（continuous-phase modulated）连续相位调制的</w:t>
      </w:r>
      <w:r>
        <w:rPr>
          <w:rFonts w:ascii="Times New Roman" w:eastAsia="Times New Roman"/>
          <w:b/>
          <w:color w:val="231F20"/>
          <w:spacing w:val="1"/>
        </w:rPr>
        <w:t>CP/</w:t>
      </w:r>
      <w:r>
        <w:rPr>
          <w:rFonts w:ascii="Times New Roman" w:eastAsia="Times New Roman"/>
          <w:b/>
          <w:color w:val="231F20"/>
          <w:spacing w:val="-37"/>
        </w:rPr>
        <w:t>M</w:t>
      </w:r>
      <w:r>
        <w:rPr>
          <w:color w:val="231F20"/>
          <w:spacing w:val="1"/>
        </w:rPr>
        <w:t>（contro</w:t>
      </w:r>
      <w:r>
        <w:rPr>
          <w:color w:val="231F20"/>
        </w:rPr>
        <w:t>l </w:t>
      </w:r>
      <w:r>
        <w:rPr>
          <w:color w:val="231F20"/>
          <w:spacing w:val="1"/>
        </w:rPr>
        <w:t>program/moniter</w:t>
      </w:r>
      <w:r>
        <w:rPr>
          <w:color w:val="231F20"/>
          <w:spacing w:val="-79"/>
        </w:rPr>
        <w:t>）</w:t>
      </w:r>
      <w:r>
        <w:rPr>
          <w:color w:val="231F20"/>
          <w:spacing w:val="1"/>
        </w:rPr>
        <w:t>（</w:t>
      </w:r>
      <w:r>
        <w:rPr>
          <w:color w:val="231F20"/>
          <w:spacing w:val="-13"/>
        </w:rPr>
        <w:t>程控 </w:t>
      </w:r>
      <w:r>
        <w:rPr>
          <w:color w:val="231F20"/>
        </w:rPr>
        <w:t>/</w:t>
      </w:r>
      <w:r>
        <w:rPr>
          <w:color w:val="231F20"/>
          <w:spacing w:val="-13"/>
        </w:rPr>
        <w:t> 监控</w:t>
      </w:r>
      <w:r>
        <w:rPr>
          <w:color w:val="231F20"/>
          <w:spacing w:val="1"/>
        </w:rPr>
        <w:t>）操作系统 </w:t>
      </w:r>
      <w:r>
        <w:rPr>
          <w:rFonts w:ascii="Times New Roman" w:eastAsia="Times New Roman"/>
          <w:b/>
          <w:color w:val="231F20"/>
        </w:rPr>
        <w:t>CPM</w:t>
      </w:r>
      <w:r>
        <w:rPr>
          <w:color w:val="231F20"/>
        </w:rPr>
        <w:t>（convergence purity magent）色纯会聚磁体</w:t>
      </w:r>
      <w:r>
        <w:rPr>
          <w:rFonts w:ascii="Times New Roman" w:eastAsia="Times New Roman"/>
          <w:b/>
          <w:color w:val="231F20"/>
          <w:spacing w:val="-3"/>
        </w:rPr>
        <w:t>cpm</w:t>
      </w:r>
      <w:r>
        <w:rPr>
          <w:color w:val="231F20"/>
          <w:spacing w:val="-3"/>
        </w:rPr>
        <w:t>（counts </w:t>
      </w:r>
      <w:r>
        <w:rPr>
          <w:color w:val="231F20"/>
        </w:rPr>
        <w:t>per minute）每分钟计数</w:t>
      </w:r>
    </w:p>
    <w:p>
      <w:pPr>
        <w:spacing w:after="0" w:line="280" w:lineRule="auto"/>
        <w:sectPr>
          <w:pgSz w:w="8500" w:h="12080"/>
          <w:pgMar w:top="600" w:bottom="280" w:left="580" w:right="560"/>
        </w:sectPr>
      </w:pPr>
    </w:p>
    <w:p>
      <w:pPr>
        <w:pStyle w:val="Heading2"/>
      </w:pPr>
      <w:r>
        <w:rPr>
          <w:color w:val="231F20"/>
        </w:rPr>
        <w:t>— 157 —</w:t>
      </w:r>
    </w:p>
    <w:p>
      <w:pPr>
        <w:spacing w:before="62"/>
        <w:ind w:left="0" w:right="221" w:firstLine="0"/>
        <w:jc w:val="right"/>
        <w:rPr>
          <w:rFonts w:ascii="Times New Roman"/>
          <w:b/>
          <w:sz w:val="20"/>
        </w:rPr>
      </w:pPr>
      <w:r>
        <w:rPr/>
        <w:br w:type="column"/>
      </w:r>
      <w:r>
        <w:rPr>
          <w:rFonts w:ascii="Times New Roman"/>
          <w:b/>
          <w:color w:val="231F20"/>
          <w:sz w:val="20"/>
        </w:rPr>
        <w:t>cps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1"/>
        </w:rPr>
        <w:t>CP</w:t>
      </w:r>
      <w:r>
        <w:rPr>
          <w:rFonts w:ascii="Times New Roman" w:eastAsia="Times New Roman"/>
          <w:b/>
          <w:color w:val="231F20"/>
          <w:spacing w:val="-42"/>
        </w:rPr>
        <w:t>M</w:t>
      </w:r>
      <w:r>
        <w:rPr>
          <w:color w:val="231F20"/>
          <w:spacing w:val="-1"/>
        </w:rPr>
        <w:t>（critica</w:t>
      </w:r>
      <w:r>
        <w:rPr>
          <w:color w:val="231F20"/>
        </w:rPr>
        <w:t>l</w:t>
      </w:r>
      <w:r>
        <w:rPr>
          <w:color w:val="231F20"/>
          <w:spacing w:val="-2"/>
        </w:rPr>
        <w:t> </w:t>
      </w:r>
      <w:r>
        <w:rPr>
          <w:color w:val="231F20"/>
          <w:spacing w:val="-1"/>
        </w:rPr>
        <w:t>pat</w:t>
      </w:r>
      <w:r>
        <w:rPr>
          <w:color w:val="231F20"/>
        </w:rPr>
        <w:t>h</w:t>
      </w:r>
      <w:r>
        <w:rPr>
          <w:color w:val="231F20"/>
          <w:spacing w:val="-2"/>
        </w:rPr>
        <w:t> </w:t>
      </w:r>
      <w:r>
        <w:rPr>
          <w:color w:val="231F20"/>
          <w:spacing w:val="-1"/>
        </w:rPr>
        <w:t>method）临界途径法（在程序建筑方面应用电子计算机的方法</w:t>
      </w:r>
      <w:r>
        <w:rPr>
          <w:color w:val="231F20"/>
          <w:spacing w:val="-81"/>
        </w:rPr>
        <w:t>）</w:t>
      </w:r>
      <w:r>
        <w:rPr>
          <w:color w:val="231F20"/>
          <w:spacing w:val="-1"/>
        </w:rPr>
        <w:t>，关键路线法</w:t>
      </w:r>
    </w:p>
    <w:p>
      <w:pPr>
        <w:pStyle w:val="BodyText"/>
      </w:pPr>
      <w:r>
        <w:rPr>
          <w:rFonts w:ascii="Times New Roman" w:eastAsia="Times New Roman"/>
          <w:b/>
          <w:color w:val="231F20"/>
        </w:rPr>
        <w:t>cpm</w:t>
      </w:r>
      <w:r>
        <w:rPr>
          <w:color w:val="231F20"/>
        </w:rPr>
        <w:t>（cycles per minute）周 / 分，每分钟循环次数</w:t>
      </w:r>
    </w:p>
    <w:p>
      <w:pPr>
        <w:pStyle w:val="BodyText"/>
        <w:spacing w:line="280" w:lineRule="auto"/>
        <w:ind w:right="2491"/>
      </w:pPr>
      <w:r>
        <w:rPr>
          <w:rFonts w:ascii="Times New Roman" w:eastAsia="Times New Roman"/>
          <w:b/>
          <w:color w:val="231F20"/>
        </w:rPr>
        <w:t>CP mm</w:t>
      </w:r>
      <w:r>
        <w:rPr>
          <w:color w:val="231F20"/>
        </w:rPr>
        <w:t>（character per mm）每毫米长（的）字符数</w:t>
      </w:r>
      <w:r>
        <w:rPr>
          <w:rFonts w:ascii="Times New Roman" w:eastAsia="Times New Roman"/>
          <w:b/>
          <w:color w:val="231F20"/>
        </w:rPr>
        <w:t>CPMS</w:t>
      </w:r>
      <w:r>
        <w:rPr>
          <w:color w:val="231F20"/>
        </w:rPr>
        <w:t>（cable pressure monitoring system）电缆压力监视系统</w:t>
      </w:r>
      <w:r>
        <w:rPr>
          <w:rFonts w:ascii="Times New Roman" w:eastAsia="Times New Roman"/>
          <w:b/>
          <w:color w:val="231F20"/>
        </w:rPr>
        <w:t>CPMS</w:t>
      </w:r>
      <w:r>
        <w:rPr>
          <w:color w:val="231F20"/>
        </w:rPr>
        <w:t>（check plus minus subroutine）校验加减子程序</w:t>
      </w:r>
      <w:r>
        <w:rPr>
          <w:rFonts w:ascii="Times New Roman" w:eastAsia="Times New Roman"/>
          <w:b/>
          <w:color w:val="231F20"/>
        </w:rPr>
        <w:t>CPN</w:t>
      </w:r>
      <w:r>
        <w:rPr>
          <w:color w:val="231F20"/>
        </w:rPr>
        <w:t>（closed private network）专用闭环网络</w:t>
      </w:r>
    </w:p>
    <w:p>
      <w:pPr>
        <w:pStyle w:val="BodyText"/>
        <w:spacing w:line="280" w:lineRule="auto" w:before="0"/>
        <w:ind w:right="2932"/>
      </w:pPr>
      <w:r>
        <w:rPr>
          <w:rFonts w:ascii="Times New Roman" w:eastAsia="Times New Roman"/>
          <w:b/>
          <w:color w:val="231F20"/>
          <w:spacing w:val="-3"/>
        </w:rPr>
        <w:t>CPN</w:t>
      </w:r>
      <w:r>
        <w:rPr>
          <w:color w:val="231F20"/>
          <w:spacing w:val="-3"/>
        </w:rPr>
        <w:t>（counter </w:t>
      </w:r>
      <w:r>
        <w:rPr>
          <w:color w:val="231F20"/>
        </w:rPr>
        <w:t>propagation network）反向传播网络</w:t>
      </w:r>
      <w:r>
        <w:rPr>
          <w:rFonts w:ascii="Times New Roman" w:eastAsia="Times New Roman"/>
          <w:b/>
          <w:color w:val="231F20"/>
        </w:rPr>
        <w:t>cpnt</w:t>
      </w:r>
      <w:r>
        <w:rPr>
          <w:color w:val="231F20"/>
        </w:rPr>
        <w:t>（control）控制，调节，操纵，操纵装置</w:t>
      </w:r>
      <w:r>
        <w:rPr>
          <w:rFonts w:ascii="Times New Roman" w:eastAsia="Times New Roman"/>
          <w:b/>
          <w:color w:val="231F20"/>
        </w:rPr>
        <w:t>CPO</w:t>
      </w:r>
      <w:r>
        <w:rPr>
          <w:color w:val="231F20"/>
        </w:rPr>
        <w:t>（concurrent peripheral operations）并行外部操作</w:t>
      </w:r>
      <w:r>
        <w:rPr>
          <w:rFonts w:ascii="Times New Roman" w:eastAsia="Times New Roman"/>
          <w:b/>
          <w:color w:val="231F20"/>
          <w:spacing w:val="1"/>
        </w:rPr>
        <w:t>CP</w:t>
      </w:r>
      <w:r>
        <w:rPr>
          <w:rFonts w:ascii="Times New Roman" w:eastAsia="Times New Roman"/>
          <w:b/>
          <w:color w:val="231F20"/>
          <w:spacing w:val="-37"/>
        </w:rPr>
        <w:t>o</w:t>
      </w:r>
      <w:r>
        <w:rPr>
          <w:color w:val="231F20"/>
          <w:spacing w:val="1"/>
        </w:rPr>
        <w:t>（contro</w:t>
      </w:r>
      <w:r>
        <w:rPr>
          <w:color w:val="231F20"/>
        </w:rPr>
        <w:t>l </w:t>
      </w:r>
      <w:r>
        <w:rPr>
          <w:color w:val="231F20"/>
          <w:spacing w:val="1"/>
        </w:rPr>
        <w:t>processor</w:t>
      </w:r>
      <w:r>
        <w:rPr>
          <w:color w:val="231F20"/>
          <w:spacing w:val="-79"/>
        </w:rPr>
        <w:t>）</w:t>
      </w:r>
      <w:r>
        <w:rPr>
          <w:color w:val="231F20"/>
          <w:spacing w:val="1"/>
        </w:rPr>
        <w:t>（计算机）控制处理机</w:t>
      </w:r>
    </w:p>
    <w:p>
      <w:pPr>
        <w:pStyle w:val="BodyText"/>
        <w:spacing w:before="1"/>
      </w:pPr>
      <w:r>
        <w:rPr>
          <w:rFonts w:ascii="Times New Roman" w:eastAsia="Times New Roman"/>
          <w:b/>
          <w:color w:val="231F20"/>
        </w:rPr>
        <w:t>CPOS</w:t>
      </w:r>
      <w:r>
        <w:rPr>
          <w:color w:val="231F20"/>
        </w:rPr>
        <w:t>（continuous production operation sheet）流水作业图表，连续生产作业图表</w:t>
      </w:r>
    </w:p>
    <w:p>
      <w:pPr>
        <w:pStyle w:val="BodyText"/>
        <w:spacing w:line="280" w:lineRule="auto"/>
        <w:ind w:right="2704"/>
      </w:pPr>
      <w:r>
        <w:rPr>
          <w:rFonts w:ascii="Times New Roman" w:eastAsia="Times New Roman"/>
          <w:b/>
          <w:color w:val="231F20"/>
          <w:spacing w:val="-5"/>
        </w:rPr>
        <w:t>CPP</w:t>
      </w:r>
      <w:r>
        <w:rPr>
          <w:color w:val="231F20"/>
          <w:spacing w:val="-5"/>
        </w:rPr>
        <w:t>（card</w:t>
      </w:r>
      <w:r>
        <w:rPr>
          <w:color w:val="231F20"/>
          <w:spacing w:val="4"/>
        </w:rPr>
        <w:t> </w:t>
      </w:r>
      <w:r>
        <w:rPr>
          <w:color w:val="231F20"/>
        </w:rPr>
        <w:t>print</w:t>
      </w:r>
      <w:r>
        <w:rPr>
          <w:color w:val="231F20"/>
          <w:spacing w:val="4"/>
        </w:rPr>
        <w:t> </w:t>
      </w:r>
      <w:r>
        <w:rPr>
          <w:color w:val="231F20"/>
        </w:rPr>
        <w:t>processor）卡片打印处理机</w:t>
      </w:r>
      <w:r>
        <w:rPr>
          <w:rFonts w:ascii="Times New Roman" w:eastAsia="Times New Roman"/>
          <w:b/>
          <w:color w:val="231F20"/>
          <w:spacing w:val="-3"/>
        </w:rPr>
        <w:t>CPP</w:t>
      </w:r>
      <w:r>
        <w:rPr>
          <w:color w:val="231F20"/>
          <w:spacing w:val="-3"/>
        </w:rPr>
        <w:t>（chlorinated</w:t>
      </w:r>
      <w:r>
        <w:rPr>
          <w:color w:val="231F20"/>
          <w:spacing w:val="5"/>
        </w:rPr>
        <w:t> </w:t>
      </w:r>
      <w:r>
        <w:rPr>
          <w:color w:val="231F20"/>
        </w:rPr>
        <w:t>polypropylene）氯化聚丙烯</w:t>
      </w:r>
      <w:r>
        <w:rPr>
          <w:rFonts w:ascii="Times New Roman" w:eastAsia="Times New Roman"/>
          <w:b/>
          <w:color w:val="231F20"/>
          <w:spacing w:val="1"/>
        </w:rPr>
        <w:t>CP</w:t>
      </w:r>
      <w:r>
        <w:rPr>
          <w:rFonts w:ascii="Times New Roman" w:eastAsia="Times New Roman"/>
          <w:b/>
          <w:color w:val="231F20"/>
          <w:spacing w:val="-46"/>
        </w:rPr>
        <w:t>P</w:t>
      </w:r>
      <w:r>
        <w:rPr>
          <w:color w:val="231F20"/>
          <w:spacing w:val="1"/>
        </w:rPr>
        <w:t>（clutc</w:t>
      </w:r>
      <w:r>
        <w:rPr>
          <w:color w:val="231F20"/>
        </w:rPr>
        <w:t>h</w:t>
      </w:r>
      <w:r>
        <w:rPr>
          <w:color w:val="231F20"/>
          <w:spacing w:val="3"/>
        </w:rPr>
        <w:t> </w:t>
      </w:r>
      <w:r>
        <w:rPr>
          <w:color w:val="231F20"/>
          <w:spacing w:val="1"/>
        </w:rPr>
        <w:t>peda</w:t>
      </w:r>
      <w:r>
        <w:rPr>
          <w:color w:val="231F20"/>
        </w:rPr>
        <w:t>l</w:t>
      </w:r>
      <w:r>
        <w:rPr>
          <w:color w:val="231F20"/>
          <w:spacing w:val="3"/>
        </w:rPr>
        <w:t> </w:t>
      </w:r>
      <w:r>
        <w:rPr>
          <w:color w:val="231F20"/>
          <w:spacing w:val="1"/>
        </w:rPr>
        <w:t>position</w:t>
      </w:r>
      <w:r>
        <w:rPr>
          <w:color w:val="231F20"/>
          <w:spacing w:val="-79"/>
        </w:rPr>
        <w:t>）</w:t>
      </w:r>
      <w:r>
        <w:rPr>
          <w:color w:val="231F20"/>
          <w:spacing w:val="1"/>
        </w:rPr>
        <w:t>（汽车）离合器踏板位置 </w:t>
      </w:r>
      <w:r>
        <w:rPr>
          <w:rFonts w:ascii="Times New Roman" w:eastAsia="Times New Roman"/>
          <w:b/>
          <w:color w:val="231F20"/>
        </w:rPr>
        <w:t>CPP</w:t>
      </w:r>
      <w:r>
        <w:rPr>
          <w:color w:val="231F20"/>
        </w:rPr>
        <w:t>（controllable</w:t>
      </w:r>
      <w:r>
        <w:rPr>
          <w:color w:val="231F20"/>
          <w:spacing w:val="1"/>
        </w:rPr>
        <w:t> </w:t>
      </w:r>
      <w:r>
        <w:rPr>
          <w:color w:val="231F20"/>
        </w:rPr>
        <w:t>pitch</w:t>
      </w:r>
      <w:r>
        <w:rPr>
          <w:color w:val="231F20"/>
          <w:spacing w:val="2"/>
        </w:rPr>
        <w:t> </w:t>
      </w:r>
      <w:r>
        <w:rPr>
          <w:color w:val="231F20"/>
        </w:rPr>
        <w:t>propeller）调距螺旋桨</w:t>
      </w:r>
      <w:r>
        <w:rPr>
          <w:rFonts w:ascii="Times New Roman" w:eastAsia="Times New Roman"/>
          <w:b/>
          <w:color w:val="231F20"/>
        </w:rPr>
        <w:t>CPPS</w:t>
      </w:r>
      <w:r>
        <w:rPr>
          <w:color w:val="231F20"/>
        </w:rPr>
        <w:t>（conductive</w:t>
      </w:r>
      <w:r>
        <w:rPr>
          <w:color w:val="231F20"/>
          <w:spacing w:val="4"/>
        </w:rPr>
        <w:t> </w:t>
      </w:r>
      <w:r>
        <w:rPr>
          <w:color w:val="231F20"/>
        </w:rPr>
        <w:t>polyphenylene</w:t>
      </w:r>
      <w:r>
        <w:rPr>
          <w:color w:val="231F20"/>
          <w:spacing w:val="4"/>
        </w:rPr>
        <w:t> </w:t>
      </w:r>
      <w:r>
        <w:rPr>
          <w:color w:val="231F20"/>
        </w:rPr>
        <w:t>sulfide）导电性聚苯硫醚</w:t>
      </w:r>
      <w:r>
        <w:rPr>
          <w:rFonts w:ascii="Times New Roman" w:eastAsia="Times New Roman"/>
          <w:b/>
          <w:color w:val="231F20"/>
          <w:spacing w:val="1"/>
        </w:rPr>
        <w:t>CP</w:t>
      </w:r>
      <w:r>
        <w:rPr>
          <w:rFonts w:ascii="Times New Roman" w:eastAsia="Times New Roman"/>
          <w:b/>
          <w:color w:val="231F20"/>
          <w:spacing w:val="-37"/>
        </w:rPr>
        <w:t>R</w:t>
      </w:r>
      <w:r>
        <w:rPr>
          <w:color w:val="231F20"/>
          <w:spacing w:val="1"/>
        </w:rPr>
        <w:t>（caniste</w:t>
      </w:r>
      <w:r>
        <w:rPr>
          <w:color w:val="231F20"/>
        </w:rPr>
        <w:t>r</w:t>
      </w:r>
      <w:r>
        <w:rPr>
          <w:color w:val="231F20"/>
          <w:spacing w:val="3"/>
        </w:rPr>
        <w:t> </w:t>
      </w:r>
      <w:r>
        <w:rPr>
          <w:color w:val="231F20"/>
          <w:spacing w:val="1"/>
        </w:rPr>
        <w:t>purg</w:t>
      </w:r>
      <w:r>
        <w:rPr>
          <w:color w:val="231F20"/>
        </w:rPr>
        <w:t>e</w:t>
      </w:r>
      <w:r>
        <w:rPr>
          <w:color w:val="231F20"/>
          <w:spacing w:val="3"/>
        </w:rPr>
        <w:t> </w:t>
      </w:r>
      <w:r>
        <w:rPr>
          <w:color w:val="231F20"/>
          <w:spacing w:val="1"/>
        </w:rPr>
        <w:t>regulator</w:t>
      </w:r>
      <w:r>
        <w:rPr>
          <w:color w:val="231F20"/>
          <w:spacing w:val="-79"/>
        </w:rPr>
        <w:t>）</w:t>
      </w:r>
      <w:r>
        <w:rPr>
          <w:color w:val="231F20"/>
          <w:spacing w:val="1"/>
        </w:rPr>
        <w:t>（发动机）炭罐清污控制器</w:t>
      </w:r>
    </w:p>
    <w:p>
      <w:pPr>
        <w:pStyle w:val="BodyText"/>
        <w:spacing w:before="1"/>
      </w:pPr>
      <w:r>
        <w:rPr>
          <w:rFonts w:ascii="Times New Roman" w:hAnsi="Times New Roman" w:eastAsia="Times New Roman"/>
          <w:b/>
          <w:color w:val="231F20"/>
        </w:rPr>
        <w:t>CPR</w:t>
      </w:r>
      <w:r>
        <w:rPr>
          <w:color w:val="231F20"/>
        </w:rPr>
        <w:t>（collision pulse recorder）碰撞脉冲记录器汽车“黑盒子”</w:t>
      </w:r>
    </w:p>
    <w:p>
      <w:pPr>
        <w:pStyle w:val="BodyText"/>
      </w:pPr>
      <w:r>
        <w:rPr>
          <w:rFonts w:ascii="Times New Roman" w:eastAsia="Times New Roman"/>
          <w:b/>
          <w:color w:val="231F20"/>
          <w:spacing w:val="1"/>
        </w:rPr>
        <w:t>Cp</w:t>
      </w:r>
      <w:r>
        <w:rPr>
          <w:rFonts w:ascii="Times New Roman" w:eastAsia="Times New Roman"/>
          <w:b/>
          <w:color w:val="231F20"/>
          <w:spacing w:val="-37"/>
        </w:rPr>
        <w:t>R</w:t>
      </w:r>
      <w:r>
        <w:rPr>
          <w:color w:val="231F20"/>
          <w:spacing w:val="1"/>
        </w:rPr>
        <w:t>（complet</w:t>
      </w:r>
      <w:r>
        <w:rPr>
          <w:color w:val="231F20"/>
        </w:rPr>
        <w:t>e</w:t>
      </w:r>
      <w:r>
        <w:rPr>
          <w:color w:val="231F20"/>
          <w:spacing w:val="3"/>
        </w:rPr>
        <w:t> </w:t>
      </w:r>
      <w:r>
        <w:rPr>
          <w:color w:val="231F20"/>
          <w:spacing w:val="1"/>
        </w:rPr>
        <w:t>read-out</w:t>
      </w:r>
      <w:r>
        <w:rPr>
          <w:color w:val="231F20"/>
          <w:spacing w:val="-79"/>
        </w:rPr>
        <w:t>）</w:t>
      </w:r>
      <w:r>
        <w:rPr>
          <w:color w:val="231F20"/>
          <w:spacing w:val="1"/>
        </w:rPr>
        <w:t>（计算机）完全读出</w:t>
      </w:r>
    </w:p>
    <w:p>
      <w:pPr>
        <w:spacing w:before="35"/>
        <w:ind w:left="216" w:right="0" w:firstLine="0"/>
        <w:jc w:val="left"/>
        <w:rPr>
          <w:sz w:val="16"/>
        </w:rPr>
      </w:pPr>
      <w:r>
        <w:rPr>
          <w:rFonts w:ascii="Times New Roman" w:eastAsia="Times New Roman"/>
          <w:b/>
          <w:color w:val="231F20"/>
          <w:sz w:val="16"/>
        </w:rPr>
        <w:t>cpr</w:t>
      </w:r>
      <w:r>
        <w:rPr>
          <w:color w:val="231F20"/>
          <w:sz w:val="16"/>
        </w:rPr>
        <w:t>（copper）铜</w:t>
      </w:r>
    </w:p>
    <w:p>
      <w:pPr>
        <w:pStyle w:val="BodyText"/>
        <w:spacing w:line="280" w:lineRule="auto"/>
        <w:ind w:right="3676"/>
      </w:pPr>
      <w:r>
        <w:rPr>
          <w:rFonts w:ascii="Times New Roman" w:eastAsia="Times New Roman"/>
          <w:b/>
          <w:color w:val="231F20"/>
        </w:rPr>
        <w:t>CPR</w:t>
      </w:r>
      <w:r>
        <w:rPr>
          <w:color w:val="231F20"/>
        </w:rPr>
        <w:t>（cost-performance ratio）性能价格比</w:t>
      </w:r>
      <w:r>
        <w:rPr>
          <w:rFonts w:ascii="Times New Roman" w:eastAsia="Times New Roman"/>
          <w:b/>
          <w:color w:val="231F20"/>
        </w:rPr>
        <w:t>CPR</w:t>
      </w:r>
      <w:r>
        <w:rPr>
          <w:color w:val="231F20"/>
        </w:rPr>
        <w:t>（current page register）现行页面寄存器</w:t>
      </w:r>
      <w:r>
        <w:rPr>
          <w:rFonts w:ascii="Times New Roman" w:eastAsia="Times New Roman"/>
          <w:b/>
          <w:color w:val="231F20"/>
        </w:rPr>
        <w:t>cprs</w:t>
      </w:r>
      <w:r>
        <w:rPr>
          <w:color w:val="231F20"/>
        </w:rPr>
        <w:t>（compress）压缩，浓缩，打包机</w:t>
      </w:r>
      <w:r>
        <w:rPr>
          <w:rFonts w:ascii="Times New Roman" w:eastAsia="Times New Roman"/>
          <w:b/>
          <w:color w:val="231F20"/>
        </w:rPr>
        <w:t>cprsr</w:t>
      </w:r>
      <w:r>
        <w:rPr>
          <w:color w:val="231F20"/>
        </w:rPr>
        <w:t>（compressor）压缩机</w:t>
      </w:r>
    </w:p>
    <w:p>
      <w:pPr>
        <w:pStyle w:val="BodyText"/>
        <w:spacing w:line="280" w:lineRule="auto" w:before="1"/>
        <w:ind w:right="2105"/>
      </w:pPr>
      <w:r>
        <w:rPr>
          <w:rFonts w:ascii="Times New Roman" w:eastAsia="Times New Roman"/>
          <w:b/>
          <w:color w:val="231F20"/>
          <w:spacing w:val="1"/>
        </w:rPr>
        <w:t>CP</w:t>
      </w:r>
      <w:r>
        <w:rPr>
          <w:rFonts w:ascii="Times New Roman" w:eastAsia="Times New Roman"/>
          <w:b/>
          <w:color w:val="231F20"/>
          <w:spacing w:val="-5"/>
        </w:rPr>
        <w:t>R</w:t>
      </w:r>
      <w:r>
        <w:rPr>
          <w:rFonts w:ascii="Times New Roman" w:eastAsia="Times New Roman"/>
          <w:b/>
          <w:color w:val="231F20"/>
          <w:spacing w:val="-40"/>
        </w:rPr>
        <w:t>V</w:t>
      </w:r>
      <w:r>
        <w:rPr>
          <w:color w:val="231F20"/>
          <w:spacing w:val="1"/>
        </w:rPr>
        <w:t>（caniste</w:t>
      </w:r>
      <w:r>
        <w:rPr>
          <w:color w:val="231F20"/>
        </w:rPr>
        <w:t>r </w:t>
      </w:r>
      <w:r>
        <w:rPr>
          <w:color w:val="231F20"/>
          <w:spacing w:val="1"/>
        </w:rPr>
        <w:t>purg</w:t>
      </w:r>
      <w:r>
        <w:rPr>
          <w:color w:val="231F20"/>
        </w:rPr>
        <w:t>e </w:t>
      </w:r>
      <w:r>
        <w:rPr>
          <w:color w:val="231F20"/>
          <w:spacing w:val="1"/>
        </w:rPr>
        <w:t>regulato</w:t>
      </w:r>
      <w:r>
        <w:rPr>
          <w:color w:val="231F20"/>
        </w:rPr>
        <w:t>r </w:t>
      </w:r>
      <w:r>
        <w:rPr>
          <w:color w:val="231F20"/>
          <w:spacing w:val="1"/>
        </w:rPr>
        <w:t>valve</w:t>
      </w:r>
      <w:r>
        <w:rPr>
          <w:color w:val="231F20"/>
          <w:spacing w:val="-79"/>
        </w:rPr>
        <w:t>）</w:t>
      </w:r>
      <w:r>
        <w:rPr>
          <w:color w:val="231F20"/>
          <w:spacing w:val="1"/>
        </w:rPr>
        <w:t>（发动机）炭罐清污控制阀 </w:t>
      </w:r>
      <w:r>
        <w:rPr>
          <w:rFonts w:ascii="Times New Roman" w:eastAsia="Times New Roman"/>
          <w:b/>
          <w:color w:val="231F20"/>
          <w:spacing w:val="-3"/>
        </w:rPr>
        <w:t>CPS</w:t>
      </w:r>
      <w:r>
        <w:rPr>
          <w:color w:val="231F20"/>
          <w:spacing w:val="-3"/>
        </w:rPr>
        <w:t>（camshaft </w:t>
      </w:r>
      <w:r>
        <w:rPr>
          <w:color w:val="231F20"/>
        </w:rPr>
        <w:t>position sensor）凸轮〔曲〕轴位置传感器</w:t>
      </w:r>
      <w:r>
        <w:rPr>
          <w:rFonts w:ascii="Times New Roman" w:eastAsia="Times New Roman"/>
          <w:b/>
          <w:color w:val="231F20"/>
          <w:spacing w:val="-4"/>
        </w:rPr>
        <w:t>CPS</w:t>
      </w:r>
      <w:r>
        <w:rPr>
          <w:color w:val="231F20"/>
          <w:spacing w:val="-4"/>
        </w:rPr>
        <w:t>（cards </w:t>
      </w:r>
      <w:r>
        <w:rPr>
          <w:color w:val="231F20"/>
        </w:rPr>
        <w:t>per second）每秒（的）卡片数</w:t>
      </w:r>
    </w:p>
    <w:p>
      <w:pPr>
        <w:pStyle w:val="BodyText"/>
        <w:spacing w:before="0"/>
      </w:pPr>
      <w:r>
        <w:rPr>
          <w:rFonts w:ascii="Times New Roman" w:eastAsia="Times New Roman"/>
          <w:b/>
          <w:color w:val="231F20"/>
        </w:rPr>
        <w:t>CPS</w:t>
      </w:r>
      <w:r>
        <w:rPr>
          <w:color w:val="231F20"/>
        </w:rPr>
        <w:t>（cathode-potential stabilized tube）阴极电位稳定（的光电摄像）管</w:t>
      </w:r>
    </w:p>
    <w:p>
      <w:pPr>
        <w:pStyle w:val="BodyText"/>
        <w:spacing w:line="280" w:lineRule="auto"/>
        <w:ind w:right="3298"/>
      </w:pPr>
      <w:r>
        <w:rPr>
          <w:rFonts w:ascii="Times New Roman" w:eastAsia="Times New Roman"/>
          <w:b/>
          <w:color w:val="231F20"/>
          <w:spacing w:val="1"/>
        </w:rPr>
        <w:t>CP</w:t>
      </w:r>
      <w:r>
        <w:rPr>
          <w:rFonts w:ascii="Times New Roman" w:eastAsia="Times New Roman"/>
          <w:b/>
          <w:color w:val="231F20"/>
          <w:spacing w:val="-37"/>
        </w:rPr>
        <w:t>S</w:t>
      </w:r>
      <w:r>
        <w:rPr>
          <w:color w:val="231F20"/>
          <w:spacing w:val="1"/>
        </w:rPr>
        <w:t>（cente</w:t>
      </w:r>
      <w:r>
        <w:rPr>
          <w:color w:val="231F20"/>
        </w:rPr>
        <w:t>r</w:t>
      </w:r>
      <w:r>
        <w:rPr>
          <w:color w:val="231F20"/>
          <w:spacing w:val="3"/>
        </w:rPr>
        <w:t> </w:t>
      </w:r>
      <w:r>
        <w:rPr>
          <w:color w:val="231F20"/>
          <w:spacing w:val="1"/>
        </w:rPr>
        <w:t>poin</w:t>
      </w:r>
      <w:r>
        <w:rPr>
          <w:color w:val="231F20"/>
        </w:rPr>
        <w:t>t</w:t>
      </w:r>
      <w:r>
        <w:rPr>
          <w:color w:val="231F20"/>
          <w:spacing w:val="3"/>
        </w:rPr>
        <w:t> </w:t>
      </w:r>
      <w:r>
        <w:rPr>
          <w:color w:val="231F20"/>
          <w:spacing w:val="1"/>
        </w:rPr>
        <w:t>steering</w:t>
      </w:r>
      <w:r>
        <w:rPr>
          <w:color w:val="231F20"/>
          <w:spacing w:val="-79"/>
        </w:rPr>
        <w:t>）</w:t>
      </w:r>
      <w:r>
        <w:rPr>
          <w:color w:val="231F20"/>
          <w:spacing w:val="1"/>
        </w:rPr>
        <w:t>（汽车）中心点式转向 </w:t>
      </w:r>
      <w:r>
        <w:rPr>
          <w:rFonts w:ascii="Times New Roman" w:eastAsia="Times New Roman"/>
          <w:b/>
          <w:color w:val="231F20"/>
          <w:spacing w:val="-3"/>
        </w:rPr>
        <w:t>CPS</w:t>
      </w:r>
      <w:r>
        <w:rPr>
          <w:color w:val="231F20"/>
          <w:spacing w:val="-3"/>
        </w:rPr>
        <w:t>（center</w:t>
      </w:r>
      <w:r>
        <w:rPr>
          <w:color w:val="231F20"/>
          <w:spacing w:val="52"/>
        </w:rPr>
        <w:t> </w:t>
      </w:r>
      <w:r>
        <w:rPr>
          <w:color w:val="231F20"/>
        </w:rPr>
        <w:t>power</w:t>
      </w:r>
      <w:r>
        <w:rPr>
          <w:color w:val="231F20"/>
          <w:spacing w:val="52"/>
        </w:rPr>
        <w:t> </w:t>
      </w:r>
      <w:r>
        <w:rPr>
          <w:color w:val="231F20"/>
        </w:rPr>
        <w:t>supply）中央电源</w:t>
      </w:r>
      <w:r>
        <w:rPr>
          <w:rFonts w:ascii="Times New Roman" w:eastAsia="Times New Roman"/>
          <w:b/>
          <w:color w:val="231F20"/>
          <w:spacing w:val="-3"/>
        </w:rPr>
        <w:t>CPS</w:t>
      </w:r>
      <w:r>
        <w:rPr>
          <w:color w:val="231F20"/>
          <w:spacing w:val="-3"/>
        </w:rPr>
        <w:t>（central</w:t>
      </w:r>
      <w:r>
        <w:rPr>
          <w:color w:val="231F20"/>
          <w:spacing w:val="8"/>
        </w:rPr>
        <w:t> </w:t>
      </w:r>
      <w:r>
        <w:rPr>
          <w:color w:val="231F20"/>
        </w:rPr>
        <w:t>processing</w:t>
      </w:r>
      <w:r>
        <w:rPr>
          <w:color w:val="231F20"/>
          <w:spacing w:val="8"/>
        </w:rPr>
        <w:t> </w:t>
      </w:r>
      <w:r>
        <w:rPr>
          <w:color w:val="231F20"/>
        </w:rPr>
        <w:t>system）中央处理系统</w:t>
      </w:r>
    </w:p>
    <w:p>
      <w:pPr>
        <w:pStyle w:val="BodyText"/>
        <w:spacing w:line="280" w:lineRule="auto" w:before="0"/>
        <w:ind w:right="2369"/>
      </w:pPr>
      <w:r>
        <w:rPr>
          <w:rFonts w:ascii="Times New Roman" w:eastAsia="Times New Roman"/>
          <w:b/>
          <w:color w:val="231F20"/>
        </w:rPr>
        <w:t>cps</w:t>
      </w:r>
      <w:r>
        <w:rPr>
          <w:color w:val="231F20"/>
        </w:rPr>
        <w:t>（characters</w:t>
      </w:r>
      <w:r>
        <w:rPr>
          <w:color w:val="231F20"/>
          <w:spacing w:val="2"/>
        </w:rPr>
        <w:t> </w:t>
      </w:r>
      <w:r>
        <w:rPr>
          <w:color w:val="231F20"/>
        </w:rPr>
        <w:t>per</w:t>
      </w:r>
      <w:r>
        <w:rPr>
          <w:color w:val="231F20"/>
          <w:spacing w:val="3"/>
        </w:rPr>
        <w:t> </w:t>
      </w:r>
      <w:r>
        <w:rPr>
          <w:color w:val="231F20"/>
        </w:rPr>
        <w:t>second）字符（数）/</w:t>
      </w:r>
      <w:r>
        <w:rPr>
          <w:color w:val="231F20"/>
          <w:spacing w:val="-9"/>
        </w:rPr>
        <w:t> 秒，每秒</w:t>
      </w:r>
      <w:r>
        <w:rPr>
          <w:color w:val="231F20"/>
        </w:rPr>
        <w:t>（的）字符数</w:t>
      </w:r>
      <w:r>
        <w:rPr>
          <w:rFonts w:ascii="Times New Roman" w:eastAsia="Times New Roman"/>
          <w:b/>
          <w:color w:val="231F20"/>
          <w:spacing w:val="-3"/>
        </w:rPr>
        <w:t>CPS</w:t>
      </w:r>
      <w:r>
        <w:rPr>
          <w:color w:val="231F20"/>
          <w:spacing w:val="-3"/>
        </w:rPr>
        <w:t>（Chinese</w:t>
      </w:r>
      <w:r>
        <w:rPr>
          <w:color w:val="231F20"/>
          <w:spacing w:val="25"/>
        </w:rPr>
        <w:t> </w:t>
      </w:r>
      <w:r>
        <w:rPr>
          <w:color w:val="231F20"/>
        </w:rPr>
        <w:t>word</w:t>
      </w:r>
      <w:r>
        <w:rPr>
          <w:color w:val="231F20"/>
          <w:spacing w:val="25"/>
        </w:rPr>
        <w:t> </w:t>
      </w:r>
      <w:r>
        <w:rPr>
          <w:color w:val="231F20"/>
        </w:rPr>
        <w:t>process</w:t>
      </w:r>
      <w:r>
        <w:rPr>
          <w:color w:val="231F20"/>
          <w:spacing w:val="26"/>
        </w:rPr>
        <w:t> </w:t>
      </w:r>
      <w:r>
        <w:rPr>
          <w:color w:val="231F20"/>
        </w:rPr>
        <w:t>system）汉字处理系统</w:t>
      </w:r>
      <w:r>
        <w:rPr>
          <w:rFonts w:ascii="Times New Roman" w:eastAsia="Times New Roman"/>
          <w:b/>
          <w:color w:val="231F20"/>
          <w:spacing w:val="-3"/>
        </w:rPr>
        <w:t>CPS</w:t>
      </w:r>
      <w:r>
        <w:rPr>
          <w:color w:val="231F20"/>
          <w:spacing w:val="-3"/>
        </w:rPr>
        <w:t>（circuit</w:t>
      </w:r>
      <w:r>
        <w:rPr>
          <w:color w:val="231F20"/>
          <w:spacing w:val="4"/>
        </w:rPr>
        <w:t> </w:t>
      </w:r>
      <w:r>
        <w:rPr>
          <w:color w:val="231F20"/>
        </w:rPr>
        <w:t>package</w:t>
      </w:r>
      <w:r>
        <w:rPr>
          <w:color w:val="231F20"/>
          <w:spacing w:val="5"/>
        </w:rPr>
        <w:t> </w:t>
      </w:r>
      <w:r>
        <w:rPr>
          <w:color w:val="231F20"/>
        </w:rPr>
        <w:t>schematic）电路组装配图</w:t>
      </w:r>
    </w:p>
    <w:p>
      <w:pPr>
        <w:pStyle w:val="BodyText"/>
        <w:spacing w:before="1"/>
      </w:pPr>
      <w:r>
        <w:rPr>
          <w:rFonts w:ascii="Times New Roman" w:eastAsia="Times New Roman"/>
          <w:b/>
          <w:color w:val="231F20"/>
          <w:spacing w:val="-3"/>
        </w:rPr>
        <w:t>CPS</w:t>
      </w:r>
      <w:r>
        <w:rPr>
          <w:color w:val="231F20"/>
          <w:spacing w:val="-3"/>
        </w:rPr>
        <w:t>（colour</w:t>
      </w:r>
      <w:r>
        <w:rPr>
          <w:color w:val="231F20"/>
          <w:spacing w:val="12"/>
        </w:rPr>
        <w:t> </w:t>
      </w:r>
      <w:r>
        <w:rPr>
          <w:color w:val="231F20"/>
        </w:rPr>
        <w:t>phase</w:t>
      </w:r>
      <w:r>
        <w:rPr>
          <w:color w:val="231F20"/>
          <w:spacing w:val="13"/>
        </w:rPr>
        <w:t> </w:t>
      </w:r>
      <w:r>
        <w:rPr>
          <w:color w:val="231F20"/>
        </w:rPr>
        <w:t>setter）色彩相位给定器</w:t>
      </w:r>
    </w:p>
    <w:p>
      <w:pPr>
        <w:pStyle w:val="BodyText"/>
      </w:pPr>
      <w:r>
        <w:rPr>
          <w:rFonts w:ascii="Times New Roman" w:eastAsia="Times New Roman"/>
          <w:b/>
          <w:color w:val="231F20"/>
          <w:spacing w:val="1"/>
        </w:rPr>
        <w:t>CP</w:t>
      </w:r>
      <w:r>
        <w:rPr>
          <w:rFonts w:ascii="Times New Roman" w:eastAsia="Times New Roman"/>
          <w:b/>
          <w:color w:val="231F20"/>
          <w:spacing w:val="-37"/>
        </w:rPr>
        <w:t>S</w:t>
      </w:r>
      <w:r>
        <w:rPr>
          <w:color w:val="231F20"/>
          <w:spacing w:val="1"/>
        </w:rPr>
        <w:t>（column</w:t>
      </w:r>
      <w:r>
        <w:rPr>
          <w:color w:val="231F20"/>
        </w:rPr>
        <w:t>s</w:t>
      </w:r>
      <w:r>
        <w:rPr>
          <w:color w:val="231F20"/>
          <w:spacing w:val="3"/>
        </w:rPr>
        <w:t> </w:t>
      </w:r>
      <w:r>
        <w:rPr>
          <w:color w:val="231F20"/>
          <w:spacing w:val="1"/>
        </w:rPr>
        <w:t>pe</w:t>
      </w:r>
      <w:r>
        <w:rPr>
          <w:color w:val="231F20"/>
        </w:rPr>
        <w:t>r</w:t>
      </w:r>
      <w:r>
        <w:rPr>
          <w:color w:val="231F20"/>
          <w:spacing w:val="3"/>
        </w:rPr>
        <w:t> </w:t>
      </w:r>
      <w:r>
        <w:rPr>
          <w:color w:val="231F20"/>
          <w:spacing w:val="1"/>
        </w:rPr>
        <w:t>second</w:t>
      </w:r>
      <w:r>
        <w:rPr>
          <w:color w:val="231F20"/>
          <w:spacing w:val="-79"/>
        </w:rPr>
        <w:t>）</w:t>
      </w:r>
      <w:r>
        <w:rPr>
          <w:color w:val="231F20"/>
          <w:spacing w:val="1"/>
        </w:rPr>
        <w:t>（计算机）</w:t>
      </w:r>
      <w:r>
        <w:rPr>
          <w:color w:val="231F20"/>
          <w:spacing w:val="-20"/>
        </w:rPr>
        <w:t>列 </w:t>
      </w:r>
      <w:r>
        <w:rPr>
          <w:color w:val="231F20"/>
        </w:rPr>
        <w:t>/</w:t>
      </w:r>
      <w:r>
        <w:rPr>
          <w:color w:val="231F20"/>
          <w:spacing w:val="-20"/>
        </w:rPr>
        <w:t> 秒</w:t>
      </w:r>
    </w:p>
    <w:p>
      <w:pPr>
        <w:pStyle w:val="BodyText"/>
      </w:pPr>
      <w:r>
        <w:rPr>
          <w:rFonts w:ascii="Times New Roman" w:eastAsia="Times New Roman"/>
          <w:b/>
          <w:color w:val="231F20"/>
        </w:rPr>
        <w:t>CPS</w:t>
      </w:r>
      <w:r>
        <w:rPr>
          <w:color w:val="231F20"/>
        </w:rPr>
        <w:t>（Ccombustion pressure sensor） （发动机）燃烧压力传感器</w:t>
      </w:r>
    </w:p>
    <w:p>
      <w:pPr>
        <w:pStyle w:val="BodyText"/>
        <w:spacing w:line="280" w:lineRule="auto"/>
        <w:ind w:right="3701"/>
      </w:pPr>
      <w:r>
        <w:rPr>
          <w:rFonts w:ascii="Times New Roman" w:eastAsia="Times New Roman"/>
          <w:b/>
          <w:color w:val="231F20"/>
        </w:rPr>
        <w:t>CPS</w:t>
      </w:r>
      <w:r>
        <w:rPr>
          <w:color w:val="231F20"/>
        </w:rPr>
        <w:t>（computer power supply）计算机电源</w:t>
      </w:r>
      <w:r>
        <w:rPr>
          <w:rFonts w:ascii="Times New Roman" w:eastAsia="Times New Roman"/>
          <w:b/>
          <w:color w:val="231F20"/>
        </w:rPr>
        <w:t>CPS</w:t>
      </w:r>
      <w:r>
        <w:rPr>
          <w:color w:val="231F20"/>
        </w:rPr>
        <w:t>（control power supply）控制功率供应</w:t>
      </w:r>
      <w:r>
        <w:rPr>
          <w:rFonts w:ascii="Times New Roman" w:eastAsia="Times New Roman"/>
          <w:b/>
          <w:color w:val="231F20"/>
        </w:rPr>
        <w:t>CPS</w:t>
      </w:r>
      <w:r>
        <w:rPr>
          <w:color w:val="231F20"/>
        </w:rPr>
        <w:t>（control pressure system）控制压力系统</w:t>
      </w:r>
    </w:p>
    <w:p>
      <w:pPr>
        <w:pStyle w:val="BodyText"/>
        <w:spacing w:before="0"/>
      </w:pPr>
      <w:r>
        <w:rPr>
          <w:rFonts w:ascii="Times New Roman" w:eastAsia="Times New Roman"/>
          <w:b/>
          <w:color w:val="231F20"/>
        </w:rPr>
        <w:t>CPS</w:t>
      </w:r>
      <w:r>
        <w:rPr>
          <w:color w:val="231F20"/>
        </w:rPr>
        <w:t>（conversational programming system）会话式程序设计系统</w:t>
      </w:r>
    </w:p>
    <w:p>
      <w:pPr>
        <w:pStyle w:val="BodyText"/>
      </w:pPr>
      <w:r>
        <w:rPr>
          <w:rFonts w:ascii="Times New Roman" w:eastAsia="Times New Roman"/>
          <w:b/>
          <w:color w:val="231F20"/>
        </w:rPr>
        <w:t>cps</w:t>
      </w:r>
      <w:r>
        <w:rPr>
          <w:color w:val="231F20"/>
        </w:rPr>
        <w:t>（counts per second）每秒钟计数</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9644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cps</w:t>
        <w:tab/>
      </w:r>
      <w:r>
        <w:rPr>
          <w:color w:val="231F20"/>
          <w:sz w:val="20"/>
        </w:rPr>
        <w:t>— 158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cps</w:t>
      </w:r>
      <w:r>
        <w:rPr>
          <w:color w:val="231F20"/>
        </w:rPr>
        <w:t>（cycles per second）周 / 秒，赫（兹）</w:t>
      </w:r>
    </w:p>
    <w:p>
      <w:pPr>
        <w:pStyle w:val="BodyText"/>
      </w:pPr>
      <w:r>
        <w:rPr>
          <w:rFonts w:ascii="Times New Roman" w:eastAsia="Times New Roman"/>
          <w:b/>
          <w:color w:val="231F20"/>
        </w:rPr>
        <w:t>CPSA</w:t>
      </w:r>
      <w:r>
        <w:rPr>
          <w:color w:val="231F20"/>
        </w:rPr>
        <w:t>（cross-power spectrum analyzer）互功率谱分析仪</w:t>
      </w:r>
    </w:p>
    <w:p>
      <w:pPr>
        <w:pStyle w:val="BodyText"/>
      </w:pPr>
      <w:r>
        <w:rPr>
          <w:rFonts w:ascii="Times New Roman" w:eastAsia="Times New Roman"/>
          <w:b/>
          <w:color w:val="231F20"/>
        </w:rPr>
        <w:t>CPSAC</w:t>
      </w:r>
      <w:r>
        <w:rPr>
          <w:color w:val="231F20"/>
        </w:rPr>
        <w:t>（cycles per second alternating current）交流电每秒周数，交流电频率</w:t>
      </w:r>
    </w:p>
    <w:p>
      <w:pPr>
        <w:pStyle w:val="BodyText"/>
      </w:pPr>
      <w:r>
        <w:rPr>
          <w:rFonts w:ascii="Times New Roman" w:eastAsia="Times New Roman"/>
          <w:b/>
          <w:color w:val="231F20"/>
        </w:rPr>
        <w:t>cpse</w:t>
      </w:r>
      <w:r>
        <w:rPr>
          <w:color w:val="231F20"/>
        </w:rPr>
        <w:t>（counterpoise）平衡，平衡力，平衡器</w:t>
      </w:r>
    </w:p>
    <w:p>
      <w:pPr>
        <w:pStyle w:val="BodyText"/>
      </w:pPr>
      <w:r>
        <w:rPr>
          <w:rFonts w:ascii="Times New Roman" w:eastAsia="Times New Roman"/>
          <w:b/>
          <w:color w:val="231F20"/>
          <w:spacing w:val="1"/>
        </w:rPr>
        <w:t>C</w:t>
      </w:r>
      <w:r>
        <w:rPr>
          <w:rFonts w:ascii="Times New Roman" w:eastAsia="Times New Roman"/>
          <w:b/>
          <w:color w:val="231F20"/>
        </w:rPr>
        <w:t>P</w:t>
      </w:r>
      <w:r>
        <w:rPr>
          <w:rFonts w:ascii="Times New Roman" w:eastAsia="Times New Roman"/>
          <w:b/>
          <w:color w:val="231F20"/>
          <w:spacing w:val="-6"/>
        </w:rPr>
        <w:t> </w:t>
      </w:r>
      <w:r>
        <w:rPr>
          <w:rFonts w:ascii="Times New Roman" w:eastAsia="Times New Roman"/>
          <w:b/>
          <w:color w:val="231F20"/>
          <w:spacing w:val="1"/>
        </w:rPr>
        <w:t>shifte</w:t>
      </w:r>
      <w:r>
        <w:rPr>
          <w:rFonts w:ascii="Times New Roman" w:eastAsia="Times New Roman"/>
          <w:b/>
          <w:color w:val="231F20"/>
          <w:spacing w:val="-40"/>
        </w:rPr>
        <w:t>r</w:t>
      </w:r>
      <w:r>
        <w:rPr>
          <w:color w:val="231F20"/>
          <w:spacing w:val="1"/>
        </w:rPr>
        <w:t>（cente</w:t>
      </w:r>
      <w:r>
        <w:rPr>
          <w:color w:val="231F20"/>
        </w:rPr>
        <w:t>r</w:t>
      </w:r>
      <w:r>
        <w:rPr>
          <w:color w:val="231F20"/>
          <w:spacing w:val="3"/>
        </w:rPr>
        <w:t> </w:t>
      </w:r>
      <w:r>
        <w:rPr>
          <w:color w:val="231F20"/>
          <w:spacing w:val="1"/>
        </w:rPr>
        <w:t>o</w:t>
      </w:r>
      <w:r>
        <w:rPr>
          <w:color w:val="231F20"/>
        </w:rPr>
        <w:t>f</w:t>
      </w:r>
      <w:r>
        <w:rPr>
          <w:color w:val="231F20"/>
          <w:spacing w:val="3"/>
        </w:rPr>
        <w:t> </w:t>
      </w:r>
      <w:r>
        <w:rPr>
          <w:color w:val="231F20"/>
          <w:spacing w:val="1"/>
        </w:rPr>
        <w:t>pressur</w:t>
      </w:r>
      <w:r>
        <w:rPr>
          <w:color w:val="231F20"/>
        </w:rPr>
        <w:t>e</w:t>
      </w:r>
      <w:r>
        <w:rPr>
          <w:color w:val="231F20"/>
          <w:spacing w:val="3"/>
        </w:rPr>
        <w:t> </w:t>
      </w:r>
      <w:r>
        <w:rPr>
          <w:color w:val="231F20"/>
          <w:spacing w:val="1"/>
        </w:rPr>
        <w:t>shifter</w:t>
      </w:r>
      <w:r>
        <w:rPr>
          <w:color w:val="231F20"/>
          <w:spacing w:val="-79"/>
        </w:rPr>
        <w:t>）</w:t>
      </w:r>
      <w:r>
        <w:rPr>
          <w:color w:val="231F20"/>
          <w:spacing w:val="1"/>
        </w:rPr>
        <w:t>（气垫车、船）气垫压力中心调节器</w:t>
      </w:r>
    </w:p>
    <w:p>
      <w:pPr>
        <w:pStyle w:val="BodyText"/>
        <w:spacing w:line="280" w:lineRule="auto"/>
        <w:ind w:right="1917"/>
      </w:pPr>
      <w:r>
        <w:rPr>
          <w:rFonts w:ascii="Times New Roman" w:eastAsia="Times New Roman"/>
          <w:b/>
          <w:color w:val="231F20"/>
        </w:rPr>
        <w:t>CPSK</w:t>
      </w:r>
      <w:r>
        <w:rPr>
          <w:color w:val="231F20"/>
        </w:rPr>
        <w:t>（coherent phase-shift keyer）相干相移键控电路</w:t>
      </w:r>
      <w:r>
        <w:rPr>
          <w:rFonts w:ascii="Times New Roman" w:eastAsia="Times New Roman"/>
          <w:b/>
          <w:color w:val="231F20"/>
        </w:rPr>
        <w:t>CPSK</w:t>
      </w:r>
      <w:r>
        <w:rPr>
          <w:color w:val="231F20"/>
        </w:rPr>
        <w:t>（coherent phase-shift keying） 相 干 相 移 键 控 （ 法 ） </w:t>
      </w:r>
      <w:r>
        <w:rPr>
          <w:rFonts w:ascii="Times New Roman" w:eastAsia="Times New Roman"/>
          <w:b/>
          <w:color w:val="231F20"/>
        </w:rPr>
        <w:t>cpsl</w:t>
      </w:r>
      <w:r>
        <w:rPr>
          <w:color w:val="231F20"/>
        </w:rPr>
        <w:t>（capsule）容器，膜片，振动片膜盒，小盒，膜盒，密封容器</w:t>
      </w:r>
      <w:r>
        <w:rPr>
          <w:rFonts w:ascii="Times New Roman" w:eastAsia="Times New Roman"/>
          <w:b/>
          <w:color w:val="231F20"/>
        </w:rPr>
        <w:t>cpsn</w:t>
      </w:r>
      <w:r>
        <w:rPr>
          <w:color w:val="231F20"/>
        </w:rPr>
        <w:t>（capstan）卷扬机，主动轮，主导轴，刀盘，六角刀架</w:t>
      </w:r>
      <w:r>
        <w:rPr>
          <w:rFonts w:ascii="Times New Roman" w:eastAsia="Times New Roman"/>
          <w:b/>
          <w:color w:val="231F20"/>
        </w:rPr>
        <w:t>CPSOV</w:t>
      </w:r>
      <w:r>
        <w:rPr>
          <w:color w:val="231F20"/>
        </w:rPr>
        <w:t>（canister purge shut-off valve） （发动机）炭罐清污截止阀</w:t>
      </w:r>
      <w:r>
        <w:rPr>
          <w:rFonts w:ascii="Times New Roman" w:eastAsia="Times New Roman"/>
          <w:b/>
          <w:color w:val="231F20"/>
        </w:rPr>
        <w:t>CPSS</w:t>
      </w:r>
      <w:r>
        <w:rPr>
          <w:color w:val="231F20"/>
        </w:rPr>
        <w:t>（common program support system）通用程序支援系统</w:t>
      </w:r>
      <w:r>
        <w:rPr>
          <w:rFonts w:ascii="Times New Roman" w:eastAsia="Times New Roman"/>
          <w:b/>
          <w:color w:val="231F20"/>
        </w:rPr>
        <w:t>CPSS</w:t>
      </w:r>
      <w:r>
        <w:rPr>
          <w:color w:val="231F20"/>
        </w:rPr>
        <w:t>（computer power support system）计算机电源系统</w:t>
      </w:r>
    </w:p>
    <w:p>
      <w:pPr>
        <w:spacing w:before="1"/>
        <w:ind w:left="216" w:right="0" w:firstLine="0"/>
        <w:jc w:val="left"/>
        <w:rPr>
          <w:sz w:val="16"/>
        </w:rPr>
      </w:pPr>
      <w:r>
        <w:rPr>
          <w:rFonts w:ascii="Times New Roman" w:eastAsia="Times New Roman"/>
          <w:b/>
          <w:color w:val="231F20"/>
          <w:sz w:val="16"/>
        </w:rPr>
        <w:t>CP steel</w:t>
      </w:r>
      <w:r>
        <w:rPr>
          <w:color w:val="231F20"/>
          <w:sz w:val="16"/>
        </w:rPr>
        <w:t>（complex phase steel）复相钢</w:t>
      </w:r>
    </w:p>
    <w:p>
      <w:pPr>
        <w:pStyle w:val="BodyText"/>
        <w:spacing w:line="280" w:lineRule="auto"/>
        <w:ind w:right="1628"/>
      </w:pPr>
      <w:r>
        <w:rPr>
          <w:rFonts w:ascii="Times New Roman" w:eastAsia="Times New Roman"/>
          <w:b/>
          <w:color w:val="231F20"/>
        </w:rPr>
        <w:t>CPSTN</w:t>
      </w:r>
      <w:r>
        <w:rPr>
          <w:color w:val="231F20"/>
        </w:rPr>
        <w:t>（China Public Switched Telephone Network）中国公用电话交换网</w:t>
      </w:r>
      <w:r>
        <w:rPr>
          <w:rFonts w:ascii="Times New Roman" w:eastAsia="Times New Roman"/>
          <w:b/>
          <w:color w:val="231F20"/>
        </w:rPr>
        <w:t>CPT</w:t>
      </w:r>
      <w:r>
        <w:rPr>
          <w:color w:val="231F20"/>
        </w:rPr>
        <w:t>（colour         picture   tube） 彩 色 显 像 管</w:t>
      </w:r>
      <w:r>
        <w:rPr>
          <w:rFonts w:ascii="Times New Roman" w:eastAsia="Times New Roman"/>
          <w:b/>
          <w:color w:val="231F20"/>
        </w:rPr>
        <w:t>cpt</w:t>
      </w:r>
      <w:r>
        <w:rPr>
          <w:color w:val="231F20"/>
        </w:rPr>
        <w:t>（compactron） 小 型 （ 十 二 脚 ） 电 子 管  </w:t>
      </w:r>
      <w:r>
        <w:rPr>
          <w:rFonts w:ascii="Times New Roman" w:eastAsia="Times New Roman"/>
          <w:b/>
          <w:color w:val="231F20"/>
        </w:rPr>
        <w:t>cpt</w:t>
      </w:r>
      <w:r>
        <w:rPr>
          <w:color w:val="231F20"/>
        </w:rPr>
        <w:t>（compatibility）兼容性，互换性</w:t>
      </w:r>
    </w:p>
    <w:p>
      <w:pPr>
        <w:pStyle w:val="BodyText"/>
        <w:spacing w:before="1"/>
      </w:pPr>
      <w:r>
        <w:rPr>
          <w:rFonts w:ascii="Times New Roman" w:eastAsia="Times New Roman"/>
          <w:b/>
          <w:color w:val="231F20"/>
        </w:rPr>
        <w:t>CPT</w:t>
      </w:r>
      <w:r>
        <w:rPr>
          <w:color w:val="231F20"/>
        </w:rPr>
        <w:t>（convertible power train）可变传动系统</w:t>
      </w:r>
    </w:p>
    <w:p>
      <w:pPr>
        <w:pStyle w:val="BodyText"/>
      </w:pPr>
      <w:r>
        <w:rPr>
          <w:rFonts w:ascii="Times New Roman" w:eastAsia="Times New Roman"/>
          <w:b/>
          <w:color w:val="231F20"/>
        </w:rPr>
        <w:t>CPT</w:t>
      </w:r>
      <w:r>
        <w:rPr>
          <w:color w:val="231F20"/>
        </w:rPr>
        <w:t>（critical pitting temperature）点蚀临界温度</w:t>
      </w:r>
    </w:p>
    <w:p>
      <w:pPr>
        <w:pStyle w:val="BodyText"/>
        <w:spacing w:line="280" w:lineRule="auto"/>
        <w:ind w:right="1444"/>
      </w:pPr>
      <w:r>
        <w:rPr>
          <w:rFonts w:ascii="Times New Roman" w:eastAsia="Times New Roman"/>
          <w:b/>
          <w:color w:val="231F20"/>
          <w:spacing w:val="1"/>
        </w:rPr>
        <w:t>CPT</w:t>
      </w:r>
      <w:r>
        <w:rPr>
          <w:rFonts w:ascii="Times New Roman" w:eastAsia="Times New Roman"/>
          <w:b/>
          <w:color w:val="231F20"/>
          <w:spacing w:val="-37"/>
        </w:rPr>
        <w:t>C</w:t>
      </w:r>
      <w:r>
        <w:rPr>
          <w:color w:val="231F20"/>
          <w:spacing w:val="1"/>
        </w:rPr>
        <w:t>（centra</w:t>
      </w:r>
      <w:r>
        <w:rPr>
          <w:color w:val="231F20"/>
        </w:rPr>
        <w:t>l </w:t>
      </w:r>
      <w:r>
        <w:rPr>
          <w:color w:val="231F20"/>
          <w:spacing w:val="1"/>
        </w:rPr>
        <w:t>processo</w:t>
      </w:r>
      <w:r>
        <w:rPr>
          <w:color w:val="231F20"/>
        </w:rPr>
        <w:t>r </w:t>
      </w:r>
      <w:r>
        <w:rPr>
          <w:color w:val="231F20"/>
          <w:spacing w:val="1"/>
        </w:rPr>
        <w:t>tes</w:t>
      </w:r>
      <w:r>
        <w:rPr>
          <w:color w:val="231F20"/>
        </w:rPr>
        <w:t>t </w:t>
      </w:r>
      <w:r>
        <w:rPr>
          <w:color w:val="231F20"/>
          <w:spacing w:val="1"/>
        </w:rPr>
        <w:t>console</w:t>
      </w:r>
      <w:r>
        <w:rPr>
          <w:color w:val="231F20"/>
          <w:spacing w:val="-79"/>
        </w:rPr>
        <w:t>）</w:t>
      </w:r>
      <w:r>
        <w:rPr>
          <w:color w:val="231F20"/>
          <w:spacing w:val="1"/>
        </w:rPr>
        <w:t>（计算机）中央处理机测试控制台 </w:t>
      </w:r>
      <w:r>
        <w:rPr>
          <w:rFonts w:ascii="Times New Roman" w:eastAsia="Times New Roman"/>
          <w:b/>
          <w:color w:val="231F20"/>
          <w:spacing w:val="-3"/>
        </w:rPr>
        <w:t>CPTP</w:t>
      </w:r>
      <w:r>
        <w:rPr>
          <w:color w:val="231F20"/>
          <w:spacing w:val="-3"/>
        </w:rPr>
        <w:t>（computer </w:t>
      </w:r>
      <w:r>
        <w:rPr>
          <w:color w:val="231F20"/>
        </w:rPr>
        <w:t>program test procedure） 计 算 机 程 序 测 试 过 程 </w:t>
      </w:r>
      <w:r>
        <w:rPr>
          <w:rFonts w:ascii="Times New Roman" w:eastAsia="Times New Roman"/>
          <w:b/>
          <w:color w:val="231F20"/>
          <w:spacing w:val="-3"/>
        </w:rPr>
        <w:t>CPTWG</w:t>
      </w:r>
      <w:r>
        <w:rPr>
          <w:color w:val="231F20"/>
          <w:spacing w:val="-3"/>
        </w:rPr>
        <w:t>（copy </w:t>
      </w:r>
      <w:r>
        <w:rPr>
          <w:color w:val="231F20"/>
        </w:rPr>
        <w:t>protection technical working group）防止非法复制技术组织</w:t>
      </w:r>
    </w:p>
    <w:p>
      <w:pPr>
        <w:pStyle w:val="BodyText"/>
        <w:spacing w:before="0"/>
      </w:pPr>
      <w:r>
        <w:rPr>
          <w:rFonts w:ascii="Times New Roman" w:eastAsia="Times New Roman"/>
          <w:b/>
          <w:color w:val="231F20"/>
        </w:rPr>
        <w:t>CPU</w:t>
      </w:r>
      <w:r>
        <w:rPr>
          <w:color w:val="231F20"/>
        </w:rPr>
        <w:t>（central processing unit）中央处理机，中央处理器，主机，中央处理单元</w:t>
      </w:r>
    </w:p>
    <w:p>
      <w:pPr>
        <w:spacing w:before="35"/>
        <w:ind w:left="216" w:right="0" w:firstLine="0"/>
        <w:jc w:val="left"/>
        <w:rPr>
          <w:sz w:val="16"/>
        </w:rPr>
      </w:pPr>
      <w:r>
        <w:rPr>
          <w:rFonts w:ascii="Times New Roman" w:eastAsia="Times New Roman"/>
          <w:b/>
          <w:color w:val="231F20"/>
          <w:sz w:val="16"/>
        </w:rPr>
        <w:t>cpunch</w:t>
      </w:r>
      <w:r>
        <w:rPr>
          <w:color w:val="231F20"/>
          <w:sz w:val="16"/>
        </w:rPr>
        <w:t>（counterpunch）冲孔机垫块</w:t>
      </w:r>
    </w:p>
    <w:p>
      <w:pPr>
        <w:pStyle w:val="BodyText"/>
        <w:spacing w:line="280" w:lineRule="auto"/>
        <w:ind w:right="2742"/>
      </w:pPr>
      <w:r>
        <w:rPr>
          <w:rFonts w:ascii="Times New Roman" w:eastAsia="Times New Roman"/>
          <w:b/>
          <w:color w:val="231F20"/>
          <w:spacing w:val="1"/>
        </w:rPr>
        <w:t>CP</w:t>
      </w:r>
      <w:r>
        <w:rPr>
          <w:rFonts w:ascii="Times New Roman" w:eastAsia="Times New Roman"/>
          <w:b/>
          <w:color w:val="231F20"/>
          <w:spacing w:val="-40"/>
        </w:rPr>
        <w:t>V</w:t>
      </w:r>
      <w:r>
        <w:rPr>
          <w:color w:val="231F20"/>
          <w:spacing w:val="1"/>
        </w:rPr>
        <w:t>（constan</w:t>
      </w:r>
      <w:r>
        <w:rPr>
          <w:color w:val="231F20"/>
        </w:rPr>
        <w:t>t </w:t>
      </w:r>
      <w:r>
        <w:rPr>
          <w:color w:val="231F20"/>
          <w:spacing w:val="1"/>
        </w:rPr>
        <w:t>pressur</w:t>
      </w:r>
      <w:r>
        <w:rPr>
          <w:color w:val="231F20"/>
        </w:rPr>
        <w:t>e </w:t>
      </w:r>
      <w:r>
        <w:rPr>
          <w:color w:val="231F20"/>
          <w:spacing w:val="1"/>
        </w:rPr>
        <w:t>valve</w:t>
      </w:r>
      <w:r>
        <w:rPr>
          <w:color w:val="231F20"/>
          <w:spacing w:val="-79"/>
        </w:rPr>
        <w:t>）</w:t>
      </w:r>
      <w:r>
        <w:rPr>
          <w:color w:val="231F20"/>
          <w:spacing w:val="1"/>
        </w:rPr>
        <w:t>（喷油泵）定压出油阀 </w:t>
      </w:r>
      <w:r>
        <w:rPr>
          <w:rFonts w:ascii="Times New Roman" w:eastAsia="Times New Roman"/>
          <w:b/>
          <w:color w:val="231F20"/>
          <w:spacing w:val="1"/>
        </w:rPr>
        <w:t>CPV</w:t>
      </w:r>
      <w:r>
        <w:rPr>
          <w:rFonts w:ascii="Times New Roman" w:eastAsia="Times New Roman"/>
          <w:b/>
          <w:color w:val="231F20"/>
          <w:spacing w:val="-37"/>
        </w:rPr>
        <w:t>C</w:t>
      </w:r>
      <w:r>
        <w:rPr>
          <w:color w:val="231F20"/>
          <w:spacing w:val="1"/>
        </w:rPr>
        <w:t>（chlorinate</w:t>
      </w:r>
      <w:r>
        <w:rPr>
          <w:color w:val="231F20"/>
        </w:rPr>
        <w:t>d </w:t>
      </w:r>
      <w:r>
        <w:rPr>
          <w:color w:val="231F20"/>
          <w:spacing w:val="1"/>
        </w:rPr>
        <w:t>pol</w:t>
      </w:r>
      <w:r>
        <w:rPr>
          <w:color w:val="231F20"/>
          <w:spacing w:val="3"/>
        </w:rPr>
        <w:t>y</w:t>
      </w:r>
      <w:r>
        <w:rPr>
          <w:color w:val="231F20"/>
          <w:spacing w:val="1"/>
        </w:rPr>
        <w:t>（viny</w:t>
      </w:r>
      <w:r>
        <w:rPr>
          <w:color w:val="231F20"/>
        </w:rPr>
        <w:t>l </w:t>
      </w:r>
      <w:r>
        <w:rPr>
          <w:color w:val="231F20"/>
          <w:spacing w:val="1"/>
        </w:rPr>
        <w:t>chloride</w:t>
      </w:r>
      <w:r>
        <w:rPr>
          <w:color w:val="231F20"/>
          <w:spacing w:val="-79"/>
        </w:rPr>
        <w:t>）</w:t>
      </w:r>
      <w:r>
        <w:rPr>
          <w:color w:val="231F20"/>
          <w:spacing w:val="1"/>
        </w:rPr>
        <w:t>）氯化聚氯乙烯 </w:t>
      </w:r>
      <w:r>
        <w:rPr>
          <w:rFonts w:ascii="Times New Roman" w:eastAsia="Times New Roman"/>
          <w:b/>
          <w:color w:val="231F20"/>
          <w:spacing w:val="-5"/>
        </w:rPr>
        <w:t>CPW</w:t>
      </w:r>
      <w:r>
        <w:rPr>
          <w:color w:val="231F20"/>
          <w:spacing w:val="-5"/>
        </w:rPr>
        <w:t>（cold </w:t>
      </w:r>
      <w:r>
        <w:rPr>
          <w:color w:val="231F20"/>
        </w:rPr>
        <w:t>pressure welding）冷压焊</w:t>
      </w:r>
    </w:p>
    <w:p>
      <w:pPr>
        <w:pStyle w:val="BodyText"/>
        <w:spacing w:line="280" w:lineRule="auto" w:before="1"/>
        <w:ind w:right="3764"/>
      </w:pPr>
      <w:r>
        <w:rPr>
          <w:rFonts w:ascii="Times New Roman" w:eastAsia="Times New Roman"/>
          <w:b/>
          <w:color w:val="231F20"/>
        </w:rPr>
        <w:t>CPW</w:t>
      </w:r>
      <w:r>
        <w:rPr>
          <w:color w:val="231F20"/>
        </w:rPr>
        <w:t>（coplanar waveguide）共面波导</w:t>
      </w:r>
      <w:r>
        <w:rPr>
          <w:rFonts w:ascii="Times New Roman" w:eastAsia="Times New Roman"/>
          <w:b/>
          <w:color w:val="231F20"/>
        </w:rPr>
        <w:t>cpy</w:t>
      </w:r>
      <w:r>
        <w:rPr>
          <w:color w:val="231F20"/>
        </w:rPr>
        <w:t>（copy）复写，复制，复制品，拷贝</w:t>
      </w:r>
      <w:r>
        <w:rPr>
          <w:rFonts w:ascii="Times New Roman" w:eastAsia="Times New Roman"/>
          <w:b/>
          <w:color w:val="231F20"/>
        </w:rPr>
        <w:t>CPZ</w:t>
      </w:r>
      <w:r>
        <w:rPr>
          <w:color w:val="231F20"/>
        </w:rPr>
        <w:t>（cathodic protection zinc）阴极保护锌</w:t>
      </w:r>
    </w:p>
    <w:p>
      <w:pPr>
        <w:pStyle w:val="BodyText"/>
        <w:spacing w:before="0"/>
      </w:pPr>
      <w:r>
        <w:rPr>
          <w:rFonts w:ascii="Times New Roman" w:eastAsia="Times New Roman"/>
          <w:b/>
          <w:color w:val="231F20"/>
        </w:rPr>
        <w:t>CQ</w:t>
      </w:r>
      <w:r>
        <w:rPr>
          <w:color w:val="231F20"/>
        </w:rPr>
        <w:t>（call to quarters）公告等广播开始信号，业余无线电爱好者相互通信前的信号</w:t>
      </w:r>
    </w:p>
    <w:p>
      <w:pPr>
        <w:pStyle w:val="BodyText"/>
      </w:pPr>
      <w:r>
        <w:rPr>
          <w:rFonts w:ascii="Times New Roman" w:eastAsia="Times New Roman"/>
          <w:b/>
          <w:color w:val="231F20"/>
        </w:rPr>
        <w:t>Cq</w:t>
      </w:r>
      <w:r>
        <w:rPr>
          <w:color w:val="231F20"/>
        </w:rPr>
        <w:t>（cooled quickly）迅速冷却的</w:t>
      </w:r>
    </w:p>
    <w:p>
      <w:pPr>
        <w:pStyle w:val="BodyText"/>
        <w:spacing w:line="280" w:lineRule="auto"/>
        <w:ind w:right="3184"/>
      </w:pPr>
      <w:r>
        <w:rPr>
          <w:rFonts w:ascii="Times New Roman" w:eastAsia="Times New Roman"/>
          <w:b/>
          <w:color w:val="231F20"/>
        </w:rPr>
        <w:t>CQD</w:t>
      </w:r>
      <w:r>
        <w:rPr>
          <w:color w:val="231F20"/>
        </w:rPr>
        <w:t>（come quick，danger）遇难求救信号</w:t>
      </w:r>
      <w:r>
        <w:rPr>
          <w:rFonts w:ascii="Times New Roman" w:eastAsia="Times New Roman"/>
          <w:b/>
          <w:color w:val="231F20"/>
        </w:rPr>
        <w:t>CQF</w:t>
      </w:r>
      <w:r>
        <w:rPr>
          <w:color w:val="231F20"/>
        </w:rPr>
        <w:t>（conjugate quadrature filter）共扼正交滤波器</w:t>
      </w:r>
      <w:r>
        <w:rPr>
          <w:rFonts w:ascii="Times New Roman" w:eastAsia="Times New Roman"/>
          <w:b/>
          <w:color w:val="231F20"/>
        </w:rPr>
        <w:t>CQI</w:t>
      </w:r>
      <w:r>
        <w:rPr>
          <w:color w:val="231F20"/>
        </w:rPr>
        <w:t>（channel quality indicator）信道质量指标</w:t>
      </w:r>
      <w:r>
        <w:rPr>
          <w:rFonts w:ascii="Times New Roman" w:eastAsia="Times New Roman"/>
          <w:b/>
          <w:color w:val="231F20"/>
        </w:rPr>
        <w:t>CQM</w:t>
      </w:r>
      <w:r>
        <w:rPr>
          <w:color w:val="231F20"/>
        </w:rPr>
        <w:t>（circuit quality monitor）电路质量监控器</w:t>
      </w:r>
      <w:r>
        <w:rPr>
          <w:rFonts w:ascii="Times New Roman" w:eastAsia="Times New Roman"/>
          <w:b/>
          <w:color w:val="231F20"/>
        </w:rPr>
        <w:t>CR</w:t>
      </w:r>
      <w:r>
        <w:rPr>
          <w:color w:val="231F20"/>
        </w:rPr>
        <w:t>（capacitance and resistance）电容电阻</w:t>
      </w:r>
      <w:r>
        <w:rPr>
          <w:rFonts w:ascii="Times New Roman" w:eastAsia="Times New Roman"/>
          <w:b/>
          <w:color w:val="231F20"/>
        </w:rPr>
        <w:t>CR</w:t>
      </w:r>
      <w:r>
        <w:rPr>
          <w:color w:val="231F20"/>
        </w:rPr>
        <w:t>（capacitance-resistance）阻容</w:t>
      </w:r>
    </w:p>
    <w:p>
      <w:pPr>
        <w:pStyle w:val="BodyText"/>
        <w:spacing w:line="280" w:lineRule="auto" w:before="1"/>
        <w:ind w:right="2891"/>
      </w:pPr>
      <w:r>
        <w:rPr>
          <w:rFonts w:ascii="Times New Roman" w:eastAsia="Times New Roman"/>
          <w:b/>
          <w:color w:val="231F20"/>
          <w:spacing w:val="-5"/>
        </w:rPr>
        <w:t>CR</w:t>
      </w:r>
      <w:r>
        <w:rPr>
          <w:color w:val="231F20"/>
          <w:spacing w:val="-5"/>
        </w:rPr>
        <w:t>（card </w:t>
      </w:r>
      <w:r>
        <w:rPr>
          <w:color w:val="231F20"/>
        </w:rPr>
        <w:t>reader）卡片输入，读卡机，卡片读出器</w:t>
      </w:r>
      <w:r>
        <w:rPr>
          <w:rFonts w:ascii="Times New Roman" w:eastAsia="Times New Roman"/>
          <w:b/>
          <w:color w:val="231F20"/>
          <w:spacing w:val="1"/>
        </w:rPr>
        <w:t>C</w:t>
      </w:r>
      <w:r>
        <w:rPr>
          <w:rFonts w:ascii="Times New Roman" w:eastAsia="Times New Roman"/>
          <w:b/>
          <w:color w:val="231F20"/>
          <w:spacing w:val="-37"/>
        </w:rPr>
        <w:t>R</w:t>
      </w:r>
      <w:r>
        <w:rPr>
          <w:color w:val="231F20"/>
          <w:spacing w:val="1"/>
        </w:rPr>
        <w:t>（carriag</w:t>
      </w:r>
      <w:r>
        <w:rPr>
          <w:color w:val="231F20"/>
        </w:rPr>
        <w:t>e </w:t>
      </w:r>
      <w:r>
        <w:rPr>
          <w:color w:val="231F20"/>
          <w:spacing w:val="1"/>
        </w:rPr>
        <w:t>return）滑架返回，回车（打印时</w:t>
      </w:r>
      <w:r>
        <w:rPr>
          <w:color w:val="231F20"/>
          <w:spacing w:val="-79"/>
        </w:rPr>
        <w:t>）</w:t>
      </w:r>
      <w:r>
        <w:rPr>
          <w:color w:val="231F20"/>
          <w:spacing w:val="1"/>
        </w:rPr>
        <w:t>，回车符 </w:t>
      </w:r>
      <w:r>
        <w:rPr>
          <w:rFonts w:ascii="Times New Roman" w:eastAsia="Times New Roman"/>
          <w:b/>
          <w:color w:val="231F20"/>
          <w:spacing w:val="-3"/>
        </w:rPr>
        <w:t>CR</w:t>
      </w:r>
      <w:r>
        <w:rPr>
          <w:color w:val="231F20"/>
          <w:spacing w:val="-3"/>
        </w:rPr>
        <w:t>（carrier </w:t>
      </w:r>
      <w:r>
        <w:rPr>
          <w:color w:val="231F20"/>
        </w:rPr>
        <w:t>repeater）载波增音机，载波增音器</w:t>
      </w:r>
      <w:r>
        <w:rPr>
          <w:rFonts w:ascii="Times New Roman" w:eastAsia="Times New Roman"/>
          <w:b/>
          <w:color w:val="231F20"/>
          <w:spacing w:val="-3"/>
        </w:rPr>
        <w:t>CR</w:t>
      </w:r>
      <w:r>
        <w:rPr>
          <w:color w:val="231F20"/>
          <w:spacing w:val="-3"/>
        </w:rPr>
        <w:t>（cathode </w:t>
      </w:r>
      <w:r>
        <w:rPr>
          <w:color w:val="231F20"/>
        </w:rPr>
        <w:t>ray）阴极射线</w:t>
      </w:r>
    </w:p>
    <w:p>
      <w:pPr>
        <w:spacing w:after="0" w:line="280" w:lineRule="auto"/>
        <w:sectPr>
          <w:pgSz w:w="8500" w:h="12080"/>
          <w:pgMar w:top="600" w:bottom="280" w:left="580" w:right="560"/>
        </w:sectPr>
      </w:pPr>
    </w:p>
    <w:p>
      <w:pPr>
        <w:pStyle w:val="Heading2"/>
      </w:pPr>
      <w:r>
        <w:rPr>
          <w:color w:val="231F20"/>
        </w:rPr>
        <w:t>— 159 —</w:t>
      </w:r>
    </w:p>
    <w:p>
      <w:pPr>
        <w:spacing w:before="62"/>
        <w:ind w:left="0" w:right="221" w:firstLine="0"/>
        <w:jc w:val="right"/>
        <w:rPr>
          <w:rFonts w:ascii="Times New Roman"/>
          <w:b/>
          <w:sz w:val="20"/>
        </w:rPr>
      </w:pPr>
      <w:r>
        <w:rPr/>
        <w:br w:type="column"/>
      </w:r>
      <w:r>
        <w:rPr>
          <w:rFonts w:ascii="Times New Roman"/>
          <w:b/>
          <w:color w:val="231F20"/>
          <w:sz w:val="20"/>
        </w:rPr>
        <w:t>CRAS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859"/>
      </w:pPr>
      <w:r>
        <w:rPr>
          <w:rFonts w:ascii="Times New Roman" w:eastAsia="Times New Roman"/>
          <w:b/>
          <w:color w:val="231F20"/>
          <w:spacing w:val="-4"/>
        </w:rPr>
        <w:t>CR</w:t>
      </w:r>
      <w:r>
        <w:rPr>
          <w:color w:val="231F20"/>
          <w:spacing w:val="-4"/>
        </w:rPr>
        <w:t>（change </w:t>
      </w:r>
      <w:r>
        <w:rPr>
          <w:color w:val="231F20"/>
        </w:rPr>
        <w:t>request）变更请求</w:t>
      </w:r>
      <w:r>
        <w:rPr>
          <w:rFonts w:ascii="Times New Roman" w:eastAsia="Times New Roman"/>
          <w:b/>
          <w:color w:val="231F20"/>
          <w:spacing w:val="-3"/>
        </w:rPr>
        <w:t>CR</w:t>
      </w:r>
      <w:r>
        <w:rPr>
          <w:color w:val="231F20"/>
          <w:spacing w:val="-3"/>
        </w:rPr>
        <w:t>（character </w:t>
      </w:r>
      <w:r>
        <w:rPr>
          <w:color w:val="231F20"/>
        </w:rPr>
        <w:t>reader）字符读出器</w:t>
      </w:r>
      <w:r>
        <w:rPr>
          <w:rFonts w:ascii="Times New Roman" w:eastAsia="Times New Roman"/>
          <w:b/>
          <w:color w:val="231F20"/>
          <w:spacing w:val="1"/>
        </w:rPr>
        <w:t>C</w:t>
      </w:r>
      <w:r>
        <w:rPr>
          <w:rFonts w:ascii="Times New Roman" w:eastAsia="Times New Roman"/>
          <w:b/>
          <w:color w:val="231F20"/>
          <w:spacing w:val="-37"/>
        </w:rPr>
        <w:t>R</w:t>
      </w:r>
      <w:r>
        <w:rPr>
          <w:color w:val="231F20"/>
          <w:spacing w:val="1"/>
        </w:rPr>
        <w:t>（chec</w:t>
      </w:r>
      <w:r>
        <w:rPr>
          <w:color w:val="231F20"/>
        </w:rPr>
        <w:t>k </w:t>
      </w:r>
      <w:r>
        <w:rPr>
          <w:color w:val="231F20"/>
          <w:spacing w:val="1"/>
        </w:rPr>
        <w:t>register</w:t>
      </w:r>
      <w:r>
        <w:rPr>
          <w:color w:val="231F20"/>
          <w:spacing w:val="-79"/>
        </w:rPr>
        <w:t>）</w:t>
      </w:r>
      <w:r>
        <w:rPr>
          <w:color w:val="231F20"/>
          <w:spacing w:val="1"/>
        </w:rPr>
        <w:t>（计算机）校验寄存器 </w:t>
      </w:r>
      <w:r>
        <w:rPr>
          <w:rFonts w:ascii="Times New Roman" w:eastAsia="Times New Roman"/>
          <w:b/>
          <w:color w:val="231F20"/>
        </w:rPr>
        <w:t>CR</w:t>
      </w:r>
      <w:r>
        <w:rPr>
          <w:color w:val="231F20"/>
        </w:rPr>
        <w:t>（chloroprene rubber）氯丁（二烯）橡胶</w:t>
      </w:r>
      <w:r>
        <w:rPr>
          <w:rFonts w:ascii="Times New Roman" w:eastAsia="Times New Roman"/>
          <w:b/>
          <w:color w:val="231F20"/>
          <w:spacing w:val="-4"/>
        </w:rPr>
        <w:t>CR</w:t>
      </w:r>
      <w:r>
        <w:rPr>
          <w:color w:val="231F20"/>
          <w:spacing w:val="-4"/>
        </w:rPr>
        <w:t>（clock </w:t>
      </w:r>
      <w:r>
        <w:rPr>
          <w:color w:val="231F20"/>
        </w:rPr>
        <w:t>run-in）时钟同步码</w:t>
      </w:r>
    </w:p>
    <w:p>
      <w:pPr>
        <w:pStyle w:val="BodyText"/>
        <w:spacing w:line="280" w:lineRule="auto" w:before="1"/>
        <w:ind w:right="4017"/>
      </w:pPr>
      <w:r>
        <w:rPr>
          <w:rFonts w:ascii="Times New Roman" w:eastAsia="Times New Roman"/>
          <w:b/>
          <w:color w:val="231F20"/>
          <w:spacing w:val="-5"/>
        </w:rPr>
        <w:t>CR</w:t>
      </w:r>
      <w:r>
        <w:rPr>
          <w:color w:val="231F20"/>
          <w:spacing w:val="-5"/>
        </w:rPr>
        <w:t>（code</w:t>
      </w:r>
      <w:r>
        <w:rPr>
          <w:color w:val="231F20"/>
          <w:spacing w:val="5"/>
        </w:rPr>
        <w:t> </w:t>
      </w:r>
      <w:r>
        <w:rPr>
          <w:color w:val="231F20"/>
        </w:rPr>
        <w:t>receive）代码接收（器） </w:t>
      </w:r>
      <w:r>
        <w:rPr>
          <w:rFonts w:ascii="Times New Roman" w:eastAsia="Times New Roman"/>
          <w:b/>
          <w:color w:val="231F20"/>
          <w:spacing w:val="-5"/>
        </w:rPr>
        <w:t>CR</w:t>
      </w:r>
      <w:r>
        <w:rPr>
          <w:color w:val="231F20"/>
          <w:spacing w:val="-5"/>
        </w:rPr>
        <w:t>（code</w:t>
      </w:r>
      <w:r>
        <w:rPr>
          <w:color w:val="231F20"/>
          <w:spacing w:val="4"/>
        </w:rPr>
        <w:t> </w:t>
      </w:r>
      <w:r>
        <w:rPr>
          <w:color w:val="231F20"/>
        </w:rPr>
        <w:t>receiver）代码接收机</w:t>
      </w:r>
      <w:r>
        <w:rPr>
          <w:rFonts w:ascii="Times New Roman" w:eastAsia="Times New Roman"/>
          <w:b/>
          <w:color w:val="231F20"/>
          <w:spacing w:val="1"/>
        </w:rPr>
        <w:t>C</w:t>
      </w:r>
      <w:r>
        <w:rPr>
          <w:rFonts w:ascii="Times New Roman" w:eastAsia="Times New Roman"/>
          <w:b/>
          <w:color w:val="231F20"/>
          <w:spacing w:val="-37"/>
        </w:rPr>
        <w:t>R</w:t>
      </w:r>
      <w:r>
        <w:rPr>
          <w:color w:val="231F20"/>
          <w:spacing w:val="1"/>
        </w:rPr>
        <w:t>（col</w:t>
      </w:r>
      <w:r>
        <w:rPr>
          <w:color w:val="231F20"/>
        </w:rPr>
        <w:t>d</w:t>
      </w:r>
      <w:r>
        <w:rPr>
          <w:color w:val="231F20"/>
          <w:spacing w:val="3"/>
        </w:rPr>
        <w:t> </w:t>
      </w:r>
      <w:r>
        <w:rPr>
          <w:color w:val="231F20"/>
          <w:spacing w:val="1"/>
        </w:rPr>
        <w:t>rolled</w:t>
      </w:r>
      <w:r>
        <w:rPr>
          <w:color w:val="231F20"/>
          <w:spacing w:val="-79"/>
        </w:rPr>
        <w:t>）</w:t>
      </w:r>
      <w:r>
        <w:rPr>
          <w:color w:val="231F20"/>
          <w:spacing w:val="1"/>
        </w:rPr>
        <w:t>（钢材）冷轧的 </w:t>
      </w:r>
      <w:r>
        <w:rPr>
          <w:rFonts w:ascii="Times New Roman" w:eastAsia="Times New Roman"/>
          <w:b/>
          <w:color w:val="231F20"/>
          <w:spacing w:val="-3"/>
        </w:rPr>
        <w:t>CR</w:t>
      </w:r>
      <w:r>
        <w:rPr>
          <w:color w:val="231F20"/>
          <w:spacing w:val="-3"/>
        </w:rPr>
        <w:t>（command</w:t>
      </w:r>
      <w:r>
        <w:rPr>
          <w:color w:val="231F20"/>
          <w:spacing w:val="5"/>
        </w:rPr>
        <w:t> </w:t>
      </w:r>
      <w:r>
        <w:rPr>
          <w:color w:val="231F20"/>
        </w:rPr>
        <w:t>register）命令寄存器</w:t>
      </w:r>
      <w:r>
        <w:rPr>
          <w:rFonts w:ascii="Times New Roman" w:eastAsia="Times New Roman"/>
          <w:b/>
          <w:color w:val="231F20"/>
          <w:spacing w:val="1"/>
        </w:rPr>
        <w:t>C</w:t>
      </w:r>
      <w:r>
        <w:rPr>
          <w:rFonts w:ascii="Times New Roman" w:eastAsia="Times New Roman"/>
          <w:b/>
          <w:color w:val="231F20"/>
          <w:spacing w:val="-37"/>
        </w:rPr>
        <w:t>R</w:t>
      </w:r>
      <w:r>
        <w:rPr>
          <w:color w:val="231F20"/>
          <w:spacing w:val="1"/>
        </w:rPr>
        <w:t>（common-rail</w:t>
      </w:r>
      <w:r>
        <w:rPr>
          <w:color w:val="231F20"/>
          <w:spacing w:val="-79"/>
        </w:rPr>
        <w:t>）</w:t>
      </w:r>
      <w:r>
        <w:rPr>
          <w:color w:val="231F20"/>
          <w:spacing w:val="1"/>
        </w:rPr>
        <w:t>（燃油喷射）共轨的 </w:t>
      </w:r>
      <w:r>
        <w:rPr>
          <w:rFonts w:ascii="Times New Roman" w:eastAsia="Times New Roman"/>
          <w:b/>
          <w:color w:val="231F20"/>
          <w:spacing w:val="-4"/>
        </w:rPr>
        <w:t>CR</w:t>
      </w:r>
      <w:r>
        <w:rPr>
          <w:color w:val="231F20"/>
          <w:spacing w:val="-4"/>
        </w:rPr>
        <w:t>（common</w:t>
      </w:r>
      <w:r>
        <w:rPr>
          <w:color w:val="231F20"/>
          <w:spacing w:val="4"/>
        </w:rPr>
        <w:t> </w:t>
      </w:r>
      <w:r>
        <w:rPr>
          <w:color w:val="231F20"/>
        </w:rPr>
        <w:t>return）公共回线</w:t>
      </w:r>
      <w:r>
        <w:rPr>
          <w:rFonts w:ascii="Times New Roman" w:eastAsia="Times New Roman"/>
          <w:b/>
          <w:color w:val="231F20"/>
        </w:rPr>
        <w:t>CR</w:t>
      </w:r>
      <w:r>
        <w:rPr>
          <w:color w:val="231F20"/>
        </w:rPr>
        <w:t>（communication</w:t>
      </w:r>
      <w:r>
        <w:rPr>
          <w:color w:val="231F20"/>
          <w:spacing w:val="-5"/>
        </w:rPr>
        <w:t> </w:t>
      </w:r>
      <w:r>
        <w:rPr>
          <w:color w:val="231F20"/>
        </w:rPr>
        <w:t>register）通信寄存器</w:t>
      </w:r>
      <w:r>
        <w:rPr>
          <w:rFonts w:ascii="Times New Roman" w:eastAsia="Times New Roman"/>
          <w:b/>
          <w:color w:val="231F20"/>
        </w:rPr>
        <w:t>CR</w:t>
      </w:r>
      <w:r>
        <w:rPr>
          <w:color w:val="231F20"/>
        </w:rPr>
        <w:t>（compression</w:t>
      </w:r>
      <w:r>
        <w:rPr>
          <w:color w:val="231F20"/>
          <w:spacing w:val="1"/>
        </w:rPr>
        <w:t> </w:t>
      </w:r>
      <w:r>
        <w:rPr>
          <w:color w:val="231F20"/>
        </w:rPr>
        <w:t>ratio）压缩比</w:t>
      </w:r>
    </w:p>
    <w:p>
      <w:pPr>
        <w:pStyle w:val="BodyText"/>
        <w:spacing w:line="280" w:lineRule="auto" w:before="1"/>
        <w:ind w:right="3534"/>
      </w:pPr>
      <w:r>
        <w:rPr>
          <w:rFonts w:ascii="Times New Roman" w:eastAsia="Times New Roman"/>
          <w:b/>
          <w:color w:val="231F20"/>
          <w:spacing w:val="-3"/>
        </w:rPr>
        <w:t>CR</w:t>
      </w:r>
      <w:r>
        <w:rPr>
          <w:color w:val="231F20"/>
          <w:spacing w:val="-3"/>
        </w:rPr>
        <w:t>（computer</w:t>
      </w:r>
      <w:r>
        <w:rPr>
          <w:color w:val="231F20"/>
          <w:spacing w:val="13"/>
        </w:rPr>
        <w:t> </w:t>
      </w:r>
      <w:r>
        <w:rPr>
          <w:color w:val="231F20"/>
        </w:rPr>
        <w:t>radiography）</w:t>
      </w:r>
      <w:r>
        <w:rPr>
          <w:color w:val="231F20"/>
          <w:spacing w:val="-9"/>
        </w:rPr>
        <w:t>计算机 </w:t>
      </w:r>
      <w:r>
        <w:rPr>
          <w:color w:val="231F20"/>
        </w:rPr>
        <w:t>X</w:t>
      </w:r>
      <w:r>
        <w:rPr>
          <w:color w:val="231F20"/>
          <w:spacing w:val="-7"/>
        </w:rPr>
        <w:t> 射线成像仪</w:t>
      </w:r>
      <w:r>
        <w:rPr>
          <w:rFonts w:ascii="Times New Roman" w:eastAsia="Times New Roman"/>
          <w:b/>
          <w:color w:val="231F20"/>
          <w:spacing w:val="-7"/>
        </w:rPr>
        <w:t>CR</w:t>
      </w:r>
      <w:r>
        <w:rPr>
          <w:color w:val="231F20"/>
          <w:spacing w:val="-7"/>
        </w:rPr>
        <w:t>（concentric</w:t>
      </w:r>
      <w:r>
        <w:rPr>
          <w:color w:val="231F20"/>
          <w:spacing w:val="1"/>
        </w:rPr>
        <w:t> </w:t>
      </w:r>
      <w:r>
        <w:rPr>
          <w:color w:val="231F20"/>
        </w:rPr>
        <w:t>reducer）同心异径管接头</w:t>
      </w:r>
      <w:r>
        <w:rPr>
          <w:rFonts w:ascii="Times New Roman" w:eastAsia="Times New Roman"/>
          <w:b/>
          <w:color w:val="231F20"/>
        </w:rPr>
        <w:t>CR</w:t>
      </w:r>
      <w:r>
        <w:rPr>
          <w:color w:val="231F20"/>
        </w:rPr>
        <w:t>（continuous</w:t>
      </w:r>
      <w:r>
        <w:rPr>
          <w:color w:val="231F20"/>
          <w:spacing w:val="1"/>
        </w:rPr>
        <w:t> </w:t>
      </w:r>
      <w:r>
        <w:rPr>
          <w:color w:val="231F20"/>
        </w:rPr>
        <w:t>rating）连续定额（功率） </w:t>
      </w:r>
      <w:r>
        <w:rPr>
          <w:rFonts w:ascii="Times New Roman" w:eastAsia="Times New Roman"/>
          <w:b/>
          <w:color w:val="231F20"/>
        </w:rPr>
        <w:t>CR</w:t>
      </w:r>
      <w:r>
        <w:rPr>
          <w:color w:val="231F20"/>
        </w:rPr>
        <w:t>（continuous</w:t>
      </w:r>
      <w:r>
        <w:rPr>
          <w:color w:val="231F20"/>
          <w:spacing w:val="1"/>
        </w:rPr>
        <w:t> </w:t>
      </w:r>
      <w:r>
        <w:rPr>
          <w:color w:val="231F20"/>
        </w:rPr>
        <w:t>ringing）连续振铃</w:t>
      </w:r>
      <w:r>
        <w:rPr>
          <w:rFonts w:ascii="Times New Roman" w:eastAsia="Times New Roman"/>
          <w:b/>
          <w:color w:val="231F20"/>
        </w:rPr>
        <w:t>CR</w:t>
      </w:r>
      <w:r>
        <w:rPr>
          <w:color w:val="231F20"/>
        </w:rPr>
        <w:t>（controlled</w:t>
      </w:r>
      <w:r>
        <w:rPr>
          <w:color w:val="231F20"/>
          <w:spacing w:val="1"/>
        </w:rPr>
        <w:t> </w:t>
      </w:r>
      <w:r>
        <w:rPr>
          <w:color w:val="231F20"/>
        </w:rPr>
        <w:t>rectifier）可控整流器</w:t>
      </w:r>
      <w:r>
        <w:rPr>
          <w:rFonts w:ascii="Times New Roman" w:eastAsia="Times New Roman"/>
          <w:b/>
          <w:color w:val="231F20"/>
        </w:rPr>
        <w:t>Cr</w:t>
      </w:r>
      <w:r>
        <w:rPr>
          <w:color w:val="231F20"/>
        </w:rPr>
        <w:t>（controller）控制器，调节器</w:t>
      </w:r>
    </w:p>
    <w:p>
      <w:pPr>
        <w:pStyle w:val="BodyText"/>
        <w:spacing w:before="1"/>
      </w:pPr>
      <w:r>
        <w:rPr>
          <w:rFonts w:ascii="Times New Roman" w:eastAsia="Times New Roman"/>
          <w:b/>
          <w:color w:val="231F20"/>
          <w:spacing w:val="1"/>
        </w:rPr>
        <w:t>C</w:t>
      </w:r>
      <w:r>
        <w:rPr>
          <w:rFonts w:ascii="Times New Roman" w:eastAsia="Times New Roman"/>
          <w:b/>
          <w:color w:val="231F20"/>
          <w:spacing w:val="-37"/>
        </w:rPr>
        <w:t>R</w:t>
      </w:r>
      <w:r>
        <w:rPr>
          <w:color w:val="231F20"/>
          <w:spacing w:val="1"/>
        </w:rPr>
        <w:t>（contro</w:t>
      </w:r>
      <w:r>
        <w:rPr>
          <w:color w:val="231F20"/>
        </w:rPr>
        <w:t>l</w:t>
      </w:r>
      <w:r>
        <w:rPr>
          <w:color w:val="231F20"/>
          <w:spacing w:val="3"/>
        </w:rPr>
        <w:t> </w:t>
      </w:r>
      <w:r>
        <w:rPr>
          <w:color w:val="231F20"/>
          <w:spacing w:val="1"/>
        </w:rPr>
        <w:t>register</w:t>
      </w:r>
      <w:r>
        <w:rPr>
          <w:color w:val="231F20"/>
          <w:spacing w:val="-79"/>
        </w:rPr>
        <w:t>）</w:t>
      </w:r>
      <w:r>
        <w:rPr>
          <w:color w:val="231F20"/>
          <w:spacing w:val="1"/>
        </w:rPr>
        <w:t>（计算机）控制寄存器</w:t>
      </w:r>
    </w:p>
    <w:p>
      <w:pPr>
        <w:pStyle w:val="BodyText"/>
      </w:pPr>
      <w:r>
        <w:rPr>
          <w:rFonts w:ascii="Times New Roman" w:eastAsia="Times New Roman"/>
          <w:b/>
          <w:color w:val="231F20"/>
        </w:rPr>
        <w:t>CR</w:t>
      </w:r>
      <w:r>
        <w:rPr>
          <w:color w:val="231F20"/>
        </w:rPr>
        <w:t>（control relay）控制继电器</w:t>
      </w:r>
    </w:p>
    <w:p>
      <w:pPr>
        <w:pStyle w:val="BodyText"/>
      </w:pPr>
      <w:r>
        <w:rPr>
          <w:rFonts w:ascii="Times New Roman" w:eastAsia="Times New Roman"/>
          <w:b/>
          <w:color w:val="231F20"/>
          <w:spacing w:val="1"/>
        </w:rPr>
        <w:t>C</w:t>
      </w:r>
      <w:r>
        <w:rPr>
          <w:rFonts w:ascii="Times New Roman" w:eastAsia="Times New Roman"/>
          <w:b/>
          <w:color w:val="231F20"/>
          <w:spacing w:val="-37"/>
        </w:rPr>
        <w:t>R</w:t>
      </w:r>
      <w:r>
        <w:rPr>
          <w:color w:val="231F20"/>
          <w:spacing w:val="1"/>
        </w:rPr>
        <w:t>（conversio</w:t>
      </w:r>
      <w:r>
        <w:rPr>
          <w:color w:val="231F20"/>
        </w:rPr>
        <w:t>n</w:t>
      </w:r>
      <w:r>
        <w:rPr>
          <w:color w:val="231F20"/>
          <w:spacing w:val="3"/>
        </w:rPr>
        <w:t> </w:t>
      </w:r>
      <w:r>
        <w:rPr>
          <w:color w:val="231F20"/>
          <w:spacing w:val="1"/>
        </w:rPr>
        <w:t>ratio）</w:t>
      </w:r>
      <w:r>
        <w:rPr>
          <w:color w:val="231F20"/>
          <w:spacing w:val="-7"/>
        </w:rPr>
        <w:t>换算系数，转换系数，</w:t>
      </w:r>
      <w:r>
        <w:rPr>
          <w:color w:val="231F20"/>
          <w:spacing w:val="1"/>
        </w:rPr>
        <w:t>（核燃料）再生系数</w:t>
      </w:r>
    </w:p>
    <w:p>
      <w:pPr>
        <w:pStyle w:val="BodyText"/>
        <w:spacing w:line="280" w:lineRule="auto"/>
        <w:ind w:right="4749"/>
      </w:pPr>
      <w:r>
        <w:rPr>
          <w:rFonts w:ascii="Times New Roman" w:eastAsia="Times New Roman"/>
          <w:b/>
          <w:color w:val="231F20"/>
          <w:spacing w:val="-4"/>
        </w:rPr>
        <w:t>CR</w:t>
      </w:r>
      <w:r>
        <w:rPr>
          <w:color w:val="231F20"/>
          <w:spacing w:val="-4"/>
        </w:rPr>
        <w:t>（copper</w:t>
      </w:r>
      <w:r>
        <w:rPr>
          <w:color w:val="231F20"/>
          <w:spacing w:val="19"/>
        </w:rPr>
        <w:t> </w:t>
      </w:r>
      <w:r>
        <w:rPr>
          <w:color w:val="231F20"/>
        </w:rPr>
        <w:t>resistance）铜电阻</w:t>
      </w:r>
      <w:r>
        <w:rPr>
          <w:rFonts w:ascii="Times New Roman" w:eastAsia="Times New Roman"/>
          <w:b/>
          <w:color w:val="231F20"/>
          <w:spacing w:val="-4"/>
        </w:rPr>
        <w:t>CR</w:t>
      </w:r>
      <w:r>
        <w:rPr>
          <w:color w:val="231F20"/>
          <w:spacing w:val="-4"/>
        </w:rPr>
        <w:t>（count</w:t>
      </w:r>
      <w:r>
        <w:rPr>
          <w:color w:val="231F20"/>
          <w:spacing w:val="7"/>
        </w:rPr>
        <w:t> </w:t>
      </w:r>
      <w:r>
        <w:rPr>
          <w:color w:val="231F20"/>
        </w:rPr>
        <w:t>reverse）反向计数</w:t>
      </w:r>
      <w:r>
        <w:rPr>
          <w:rFonts w:ascii="Times New Roman" w:eastAsia="Times New Roman"/>
          <w:b/>
          <w:color w:val="231F20"/>
          <w:spacing w:val="-3"/>
        </w:rPr>
        <w:t>CR</w:t>
      </w:r>
      <w:r>
        <w:rPr>
          <w:color w:val="231F20"/>
          <w:spacing w:val="-3"/>
        </w:rPr>
        <w:t>（counting</w:t>
      </w:r>
      <w:r>
        <w:rPr>
          <w:color w:val="231F20"/>
          <w:spacing w:val="5"/>
        </w:rPr>
        <w:t> </w:t>
      </w:r>
      <w:r>
        <w:rPr>
          <w:color w:val="231F20"/>
        </w:rPr>
        <w:t>rate）计数率</w:t>
      </w:r>
      <w:r>
        <w:rPr>
          <w:rFonts w:ascii="Times New Roman" w:eastAsia="Times New Roman"/>
          <w:b/>
          <w:color w:val="231F20"/>
          <w:spacing w:val="-4"/>
        </w:rPr>
        <w:t>cr</w:t>
      </w:r>
      <w:r>
        <w:rPr>
          <w:color w:val="231F20"/>
          <w:spacing w:val="-4"/>
        </w:rPr>
        <w:t>（crane）</w:t>
      </w:r>
      <w:r>
        <w:rPr>
          <w:color w:val="231F20"/>
          <w:spacing w:val="-2"/>
        </w:rPr>
        <w:t> 起 重 机 </w:t>
      </w:r>
      <w:r>
        <w:rPr>
          <w:rFonts w:ascii="Times New Roman" w:eastAsia="Times New Roman"/>
          <w:b/>
          <w:color w:val="231F20"/>
          <w:spacing w:val="-3"/>
        </w:rPr>
        <w:t>cr</w:t>
      </w:r>
      <w:r>
        <w:rPr>
          <w:color w:val="231F20"/>
          <w:spacing w:val="-3"/>
        </w:rPr>
        <w:t>（critical）</w:t>
      </w:r>
      <w:r>
        <w:rPr>
          <w:color w:val="231F20"/>
        </w:rPr>
        <w:t>临界的</w:t>
      </w:r>
      <w:r>
        <w:rPr>
          <w:rFonts w:ascii="Times New Roman" w:eastAsia="Times New Roman"/>
          <w:b/>
          <w:color w:val="231F20"/>
          <w:spacing w:val="-3"/>
        </w:rPr>
        <w:t>CR</w:t>
      </w:r>
      <w:r>
        <w:rPr>
          <w:color w:val="231F20"/>
          <w:spacing w:val="-3"/>
        </w:rPr>
        <w:t>（critical</w:t>
      </w:r>
      <w:r>
        <w:rPr>
          <w:color w:val="231F20"/>
          <w:spacing w:val="9"/>
        </w:rPr>
        <w:t> </w:t>
      </w:r>
      <w:r>
        <w:rPr>
          <w:color w:val="231F20"/>
        </w:rPr>
        <w:t>ratio）紧迫系数</w:t>
      </w:r>
      <w:r>
        <w:rPr>
          <w:rFonts w:ascii="Times New Roman" w:eastAsia="Times New Roman"/>
          <w:b/>
          <w:color w:val="231F20"/>
          <w:spacing w:val="-4"/>
        </w:rPr>
        <w:t>cr</w:t>
      </w:r>
      <w:r>
        <w:rPr>
          <w:color w:val="231F20"/>
          <w:spacing w:val="-4"/>
        </w:rPr>
        <w:t>（crypto）</w:t>
      </w:r>
      <w:r>
        <w:rPr>
          <w:color w:val="231F20"/>
          <w:spacing w:val="-2"/>
        </w:rPr>
        <w:t> 密 码 </w:t>
      </w:r>
      <w:r>
        <w:rPr>
          <w:rFonts w:ascii="Times New Roman" w:eastAsia="Times New Roman"/>
          <w:b/>
          <w:color w:val="231F20"/>
          <w:spacing w:val="-3"/>
        </w:rPr>
        <w:t>cr</w:t>
      </w:r>
      <w:r>
        <w:rPr>
          <w:color w:val="231F20"/>
          <w:spacing w:val="-3"/>
        </w:rPr>
        <w:t>（crystal）</w:t>
      </w:r>
      <w:r>
        <w:rPr>
          <w:color w:val="231F20"/>
        </w:rPr>
        <w:t>结晶，晶体</w:t>
      </w:r>
    </w:p>
    <w:p>
      <w:pPr>
        <w:pStyle w:val="BodyText"/>
        <w:spacing w:before="1"/>
      </w:pPr>
      <w:r>
        <w:rPr>
          <w:rFonts w:ascii="Times New Roman" w:eastAsia="Times New Roman"/>
          <w:b/>
          <w:color w:val="231F20"/>
        </w:rPr>
        <w:t>CR</w:t>
      </w:r>
      <w:r>
        <w:rPr>
          <w:color w:val="231F20"/>
        </w:rPr>
        <w:t>（crystal rectifier）晶体整流器，晶体检波器</w:t>
      </w:r>
    </w:p>
    <w:p>
      <w:pPr>
        <w:pStyle w:val="BodyText"/>
      </w:pPr>
      <w:r>
        <w:rPr>
          <w:rFonts w:ascii="Times New Roman" w:eastAsia="Times New Roman"/>
          <w:b/>
          <w:color w:val="231F20"/>
        </w:rPr>
        <w:t>CR</w:t>
      </w:r>
      <w:r>
        <w:rPr>
          <w:color w:val="231F20"/>
        </w:rPr>
        <w:t>（current relay）电流继电器</w:t>
      </w:r>
    </w:p>
    <w:p>
      <w:pPr>
        <w:pStyle w:val="BodyText"/>
      </w:pPr>
      <w:r>
        <w:rPr>
          <w:rFonts w:ascii="Times New Roman" w:eastAsia="Times New Roman"/>
          <w:b/>
          <w:color w:val="231F20"/>
        </w:rPr>
        <w:t>CRA</w:t>
      </w:r>
      <w:r>
        <w:rPr>
          <w:color w:val="231F20"/>
        </w:rPr>
        <w:t>（carrier-frequency receiving amplifier）载频接收放大器</w:t>
      </w:r>
    </w:p>
    <w:p>
      <w:pPr>
        <w:pStyle w:val="BodyText"/>
        <w:spacing w:line="280" w:lineRule="auto"/>
        <w:ind w:right="3583"/>
      </w:pPr>
      <w:r>
        <w:rPr>
          <w:rFonts w:ascii="Times New Roman" w:eastAsia="Times New Roman"/>
          <w:b/>
          <w:color w:val="231F20"/>
        </w:rPr>
        <w:t>CRA</w:t>
      </w:r>
      <w:r>
        <w:rPr>
          <w:color w:val="231F20"/>
        </w:rPr>
        <w:t>（carry ripple adder）行波进位加法器</w:t>
      </w:r>
      <w:r>
        <w:rPr>
          <w:rFonts w:ascii="Times New Roman" w:eastAsia="Times New Roman"/>
          <w:b/>
          <w:color w:val="231F20"/>
        </w:rPr>
        <w:t>CRA</w:t>
      </w:r>
      <w:r>
        <w:rPr>
          <w:color w:val="231F20"/>
        </w:rPr>
        <w:t>（con-rod aligner）连杆校正器</w:t>
      </w:r>
      <w:r>
        <w:rPr>
          <w:rFonts w:ascii="Times New Roman" w:eastAsia="Times New Roman"/>
          <w:b/>
          <w:color w:val="231F20"/>
        </w:rPr>
        <w:t>CRA</w:t>
      </w:r>
      <w:r>
        <w:rPr>
          <w:color w:val="231F20"/>
        </w:rPr>
        <w:t>（corrosion resistance alloy）耐腐蚀合金</w:t>
      </w:r>
    </w:p>
    <w:p>
      <w:pPr>
        <w:pStyle w:val="BodyText"/>
        <w:spacing w:line="280" w:lineRule="auto" w:before="0"/>
        <w:ind w:left="384" w:right="220" w:hanging="168"/>
      </w:pPr>
      <w:r>
        <w:rPr>
          <w:rFonts w:ascii="Times New Roman" w:eastAsia="Times New Roman"/>
          <w:b/>
          <w:color w:val="231F20"/>
          <w:spacing w:val="-14"/>
        </w:rPr>
        <w:t>CRAFT</w:t>
      </w:r>
      <w:r>
        <w:rPr>
          <w:color w:val="231F20"/>
          <w:spacing w:val="-14"/>
        </w:rPr>
        <w:t>（computerized </w:t>
      </w:r>
      <w:r>
        <w:rPr>
          <w:color w:val="231F20"/>
          <w:spacing w:val="-10"/>
        </w:rPr>
        <w:t>relative allocation </w:t>
      </w:r>
      <w:r>
        <w:rPr>
          <w:color w:val="231F20"/>
          <w:spacing w:val="-6"/>
        </w:rPr>
        <w:t>of </w:t>
      </w:r>
      <w:r>
        <w:rPr>
          <w:color w:val="231F20"/>
          <w:spacing w:val="-10"/>
        </w:rPr>
        <w:t>facilities </w:t>
      </w:r>
      <w:r>
        <w:rPr>
          <w:color w:val="231F20"/>
          <w:spacing w:val="-11"/>
        </w:rPr>
        <w:t>technique）计算机化设备相对配置法，计算机资源相对分配技术</w:t>
      </w:r>
    </w:p>
    <w:p>
      <w:pPr>
        <w:pStyle w:val="BodyText"/>
        <w:spacing w:line="280" w:lineRule="auto" w:before="1"/>
        <w:ind w:right="1309"/>
      </w:pPr>
      <w:r>
        <w:rPr>
          <w:rFonts w:ascii="Times New Roman" w:eastAsia="Times New Roman"/>
          <w:b/>
          <w:color w:val="231F20"/>
        </w:rPr>
        <w:t>CRAM</w:t>
      </w:r>
      <w:r>
        <w:rPr>
          <w:color w:val="231F20"/>
        </w:rPr>
        <w:t>（card random access memory）卡片随机存取存储器</w:t>
      </w:r>
      <w:r>
        <w:rPr>
          <w:rFonts w:ascii="Times New Roman" w:eastAsia="Times New Roman"/>
          <w:b/>
          <w:color w:val="231F20"/>
        </w:rPr>
        <w:t>CRAM</w:t>
      </w:r>
      <w:r>
        <w:rPr>
          <w:color w:val="231F20"/>
        </w:rPr>
        <w:t>（computerized reliability analysis method）计算机化的可靠性分析法</w:t>
      </w:r>
      <w:r>
        <w:rPr>
          <w:rFonts w:ascii="Times New Roman" w:eastAsia="Times New Roman"/>
          <w:b/>
          <w:color w:val="231F20"/>
        </w:rPr>
        <w:t>crank</w:t>
      </w:r>
      <w:r>
        <w:rPr>
          <w:color w:val="231F20"/>
        </w:rPr>
        <w:t>（crankshaft）曲轴</w:t>
      </w:r>
    </w:p>
    <w:p>
      <w:pPr>
        <w:pStyle w:val="BodyText"/>
        <w:spacing w:before="0"/>
      </w:pPr>
      <w:r>
        <w:rPr>
          <w:rFonts w:ascii="Times New Roman" w:eastAsia="Times New Roman"/>
          <w:b/>
          <w:color w:val="231F20"/>
        </w:rPr>
        <w:t>CRAS</w:t>
      </w:r>
      <w:r>
        <w:rPr>
          <w:color w:val="231F20"/>
        </w:rPr>
        <w:t>（coder and random access switch）编码和随机存取开关</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9440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crbnt</w:t>
        <w:tab/>
      </w:r>
      <w:r>
        <w:rPr>
          <w:color w:val="231F20"/>
          <w:sz w:val="20"/>
        </w:rPr>
        <w:t>— 160</w:t>
      </w:r>
      <w:r>
        <w:rPr>
          <w:color w:val="231F20"/>
          <w:spacing w:val="8"/>
          <w:sz w:val="20"/>
        </w:rPr>
        <w:t> </w:t>
      </w:r>
      <w:r>
        <w:rPr>
          <w:color w:val="231F20"/>
          <w:sz w:val="20"/>
        </w:rPr>
        <w:t>—</w:t>
      </w:r>
    </w:p>
    <w:p>
      <w:pPr>
        <w:pStyle w:val="BodyText"/>
        <w:spacing w:before="8"/>
        <w:ind w:left="0"/>
        <w:rPr>
          <w:sz w:val="8"/>
        </w:rPr>
      </w:pPr>
    </w:p>
    <w:p>
      <w:pPr>
        <w:spacing w:before="87"/>
        <w:ind w:left="216" w:right="0" w:firstLine="0"/>
        <w:jc w:val="left"/>
        <w:rPr>
          <w:sz w:val="16"/>
        </w:rPr>
      </w:pPr>
      <w:r>
        <w:rPr>
          <w:rFonts w:ascii="Times New Roman" w:eastAsia="Times New Roman"/>
          <w:b/>
          <w:color w:val="231F20"/>
          <w:sz w:val="16"/>
        </w:rPr>
        <w:t>crbnt</w:t>
      </w:r>
      <w:r>
        <w:rPr>
          <w:color w:val="231F20"/>
          <w:sz w:val="16"/>
        </w:rPr>
        <w:t>（carbonate）碳化</w:t>
      </w:r>
    </w:p>
    <w:p>
      <w:pPr>
        <w:pStyle w:val="BodyText"/>
        <w:spacing w:line="280" w:lineRule="auto"/>
        <w:ind w:right="2439"/>
      </w:pPr>
      <w:r>
        <w:rPr>
          <w:rFonts w:ascii="Times New Roman" w:eastAsia="Times New Roman"/>
          <w:b/>
          <w:color w:val="231F20"/>
          <w:spacing w:val="-3"/>
        </w:rPr>
        <w:t>CRC</w:t>
      </w:r>
      <w:r>
        <w:rPr>
          <w:color w:val="231F20"/>
          <w:spacing w:val="-3"/>
        </w:rPr>
        <w:t>（carriage </w:t>
      </w:r>
      <w:r>
        <w:rPr>
          <w:color w:val="231F20"/>
        </w:rPr>
        <w:t>return contact）回车接点，滑架回程接点</w:t>
      </w:r>
      <w:r>
        <w:rPr>
          <w:rFonts w:ascii="Times New Roman" w:eastAsia="Times New Roman"/>
          <w:b/>
          <w:color w:val="231F20"/>
          <w:spacing w:val="1"/>
        </w:rPr>
        <w:t>CR</w:t>
      </w:r>
      <w:r>
        <w:rPr>
          <w:rFonts w:ascii="Times New Roman" w:eastAsia="Times New Roman"/>
          <w:b/>
          <w:color w:val="231F20"/>
          <w:spacing w:val="-37"/>
        </w:rPr>
        <w:t>C</w:t>
      </w:r>
      <w:r>
        <w:rPr>
          <w:color w:val="231F20"/>
          <w:spacing w:val="1"/>
        </w:rPr>
        <w:t>（characte</w:t>
      </w:r>
      <w:r>
        <w:rPr>
          <w:color w:val="231F20"/>
        </w:rPr>
        <w:t>r </w:t>
      </w:r>
      <w:r>
        <w:rPr>
          <w:color w:val="231F20"/>
          <w:spacing w:val="1"/>
        </w:rPr>
        <w:t>recognitio</w:t>
      </w:r>
      <w:r>
        <w:rPr>
          <w:color w:val="231F20"/>
        </w:rPr>
        <w:t>n </w:t>
      </w:r>
      <w:r>
        <w:rPr>
          <w:color w:val="231F20"/>
          <w:spacing w:val="1"/>
        </w:rPr>
        <w:t>circuit</w:t>
      </w:r>
      <w:r>
        <w:rPr>
          <w:color w:val="231F20"/>
          <w:spacing w:val="-79"/>
        </w:rPr>
        <w:t>）</w:t>
      </w:r>
      <w:r>
        <w:rPr>
          <w:color w:val="231F20"/>
          <w:spacing w:val="1"/>
        </w:rPr>
        <w:t>（计算机）字符识别电路 </w:t>
      </w:r>
      <w:r>
        <w:rPr>
          <w:rFonts w:ascii="Times New Roman" w:eastAsia="Times New Roman"/>
          <w:b/>
          <w:color w:val="231F20"/>
          <w:spacing w:val="-3"/>
        </w:rPr>
        <w:t>CRC</w:t>
      </w:r>
      <w:r>
        <w:rPr>
          <w:color w:val="231F20"/>
          <w:spacing w:val="-3"/>
        </w:rPr>
        <w:t>（common </w:t>
      </w:r>
      <w:r>
        <w:rPr>
          <w:color w:val="231F20"/>
        </w:rPr>
        <w:t>routing channel）公共选路信道</w:t>
      </w:r>
    </w:p>
    <w:p>
      <w:pPr>
        <w:pStyle w:val="BodyText"/>
        <w:spacing w:before="0"/>
      </w:pPr>
      <w:r>
        <w:rPr>
          <w:rFonts w:ascii="Times New Roman" w:eastAsia="Times New Roman"/>
          <w:b/>
          <w:color w:val="231F20"/>
        </w:rPr>
        <w:t>CRC</w:t>
      </w:r>
      <w:r>
        <w:rPr>
          <w:color w:val="231F20"/>
        </w:rPr>
        <w:t>（composing reducing camera）微缩摄影</w:t>
      </w:r>
    </w:p>
    <w:p>
      <w:pPr>
        <w:pStyle w:val="BodyText"/>
        <w:spacing w:line="280" w:lineRule="auto"/>
        <w:ind w:right="2683"/>
      </w:pPr>
      <w:r>
        <w:rPr>
          <w:rFonts w:ascii="Times New Roman" w:eastAsia="Times New Roman"/>
          <w:b/>
          <w:color w:val="231F20"/>
        </w:rPr>
        <w:t>CRC</w:t>
      </w:r>
      <w:r>
        <w:rPr>
          <w:color w:val="231F20"/>
        </w:rPr>
        <w:t>（control and reporting center）控制与报告中心</w:t>
      </w:r>
      <w:r>
        <w:rPr>
          <w:rFonts w:ascii="Times New Roman" w:eastAsia="Times New Roman"/>
          <w:b/>
          <w:color w:val="231F20"/>
        </w:rPr>
        <w:t>CRC</w:t>
      </w:r>
      <w:r>
        <w:rPr>
          <w:color w:val="231F20"/>
        </w:rPr>
        <w:t>（coordinating research council）科学研究协作委员会</w:t>
      </w:r>
      <w:r>
        <w:rPr>
          <w:rFonts w:ascii="Times New Roman" w:eastAsia="Times New Roman"/>
          <w:b/>
          <w:color w:val="231F20"/>
        </w:rPr>
        <w:t>CrC</w:t>
      </w:r>
      <w:r>
        <w:rPr>
          <w:color w:val="231F20"/>
        </w:rPr>
        <w:t>（current collector）集电器，集电极，集流环</w:t>
      </w:r>
    </w:p>
    <w:p>
      <w:pPr>
        <w:pStyle w:val="BodyText"/>
        <w:spacing w:before="1"/>
      </w:pPr>
      <w:r>
        <w:rPr>
          <w:rFonts w:ascii="Times New Roman" w:eastAsia="Times New Roman"/>
          <w:b/>
          <w:color w:val="231F20"/>
        </w:rPr>
        <w:t>CRC</w:t>
      </w:r>
      <w:r>
        <w:rPr>
          <w:color w:val="231F20"/>
        </w:rPr>
        <w:t>（cyclic redundancy check）循环冗余（码）检验（用于检测和更正数据传送中的错误）</w:t>
      </w:r>
    </w:p>
    <w:p>
      <w:pPr>
        <w:pStyle w:val="BodyText"/>
      </w:pPr>
      <w:r>
        <w:rPr>
          <w:rFonts w:ascii="Times New Roman" w:eastAsia="Times New Roman"/>
          <w:b/>
          <w:color w:val="231F20"/>
        </w:rPr>
        <w:t>CRC</w:t>
      </w:r>
      <w:r>
        <w:rPr>
          <w:color w:val="231F20"/>
        </w:rPr>
        <w:t>（cyclic redundancy check character）循环冗余码校验（字）符</w:t>
      </w:r>
    </w:p>
    <w:p>
      <w:pPr>
        <w:pStyle w:val="BodyText"/>
      </w:pPr>
      <w:r>
        <w:rPr>
          <w:rFonts w:ascii="Times New Roman" w:eastAsia="Times New Roman"/>
          <w:b/>
          <w:color w:val="231F20"/>
        </w:rPr>
        <w:t>CRC</w:t>
      </w:r>
      <w:r>
        <w:rPr>
          <w:color w:val="231F20"/>
        </w:rPr>
        <w:t>（cyclic redundancy check word）循环冗余校验字</w:t>
      </w:r>
    </w:p>
    <w:p>
      <w:pPr>
        <w:pStyle w:val="BodyText"/>
      </w:pPr>
      <w:r>
        <w:rPr>
          <w:rFonts w:ascii="Times New Roman" w:eastAsia="Times New Roman"/>
          <w:b/>
          <w:color w:val="231F20"/>
        </w:rPr>
        <w:t>CRC</w:t>
      </w:r>
      <w:r>
        <w:rPr>
          <w:color w:val="231F20"/>
        </w:rPr>
        <w:t>（cyclic redundancy code）循环冗余码</w:t>
      </w:r>
    </w:p>
    <w:p>
      <w:pPr>
        <w:pStyle w:val="BodyText"/>
      </w:pPr>
      <w:r>
        <w:rPr>
          <w:rFonts w:ascii="Times New Roman" w:eastAsia="Times New Roman"/>
          <w:b/>
          <w:color w:val="231F20"/>
          <w:spacing w:val="1"/>
        </w:rPr>
        <w:t>CRC</w:t>
      </w:r>
      <w:r>
        <w:rPr>
          <w:rFonts w:ascii="Times New Roman" w:eastAsia="Times New Roman"/>
          <w:b/>
          <w:color w:val="231F20"/>
          <w:spacing w:val="-37"/>
        </w:rPr>
        <w:t>C</w:t>
      </w:r>
      <w:r>
        <w:rPr>
          <w:color w:val="231F20"/>
          <w:spacing w:val="1"/>
        </w:rPr>
        <w:t>（cycli</w:t>
      </w:r>
      <w:r>
        <w:rPr>
          <w:color w:val="231F20"/>
        </w:rPr>
        <w:t>c</w:t>
      </w:r>
      <w:r>
        <w:rPr>
          <w:color w:val="231F20"/>
          <w:spacing w:val="3"/>
        </w:rPr>
        <w:t> </w:t>
      </w:r>
      <w:r>
        <w:rPr>
          <w:color w:val="231F20"/>
          <w:spacing w:val="1"/>
        </w:rPr>
        <w:t>redundanc</w:t>
      </w:r>
      <w:r>
        <w:rPr>
          <w:color w:val="231F20"/>
        </w:rPr>
        <w:t>y</w:t>
      </w:r>
      <w:r>
        <w:rPr>
          <w:color w:val="231F20"/>
          <w:spacing w:val="3"/>
        </w:rPr>
        <w:t> </w:t>
      </w:r>
      <w:r>
        <w:rPr>
          <w:color w:val="231F20"/>
          <w:spacing w:val="1"/>
        </w:rPr>
        <w:t>chec</w:t>
      </w:r>
      <w:r>
        <w:rPr>
          <w:color w:val="231F20"/>
        </w:rPr>
        <w:t>k</w:t>
      </w:r>
      <w:r>
        <w:rPr>
          <w:color w:val="231F20"/>
          <w:spacing w:val="3"/>
        </w:rPr>
        <w:t> </w:t>
      </w:r>
      <w:r>
        <w:rPr>
          <w:color w:val="231F20"/>
          <w:spacing w:val="1"/>
        </w:rPr>
        <w:t>character</w:t>
      </w:r>
      <w:r>
        <w:rPr>
          <w:color w:val="231F20"/>
          <w:spacing w:val="-79"/>
        </w:rPr>
        <w:t>）</w:t>
      </w:r>
      <w:r>
        <w:rPr>
          <w:color w:val="231F20"/>
          <w:spacing w:val="1"/>
        </w:rPr>
        <w:t>（计算机）循环冗余码校验符号</w:t>
      </w:r>
    </w:p>
    <w:p>
      <w:pPr>
        <w:spacing w:line="280" w:lineRule="auto" w:before="35"/>
        <w:ind w:left="216" w:right="5025" w:firstLine="0"/>
        <w:jc w:val="left"/>
        <w:rPr>
          <w:sz w:val="16"/>
        </w:rPr>
      </w:pPr>
      <w:r>
        <w:rPr>
          <w:rFonts w:ascii="Times New Roman" w:eastAsia="Times New Roman"/>
          <w:b/>
          <w:color w:val="231F20"/>
          <w:sz w:val="16"/>
        </w:rPr>
        <w:t>crclt</w:t>
      </w:r>
      <w:r>
        <w:rPr>
          <w:color w:val="231F20"/>
          <w:sz w:val="16"/>
        </w:rPr>
        <w:t>（circulate）循环</w:t>
      </w:r>
      <w:r>
        <w:rPr>
          <w:rFonts w:ascii="Times New Roman" w:eastAsia="Times New Roman"/>
          <w:b/>
          <w:color w:val="231F20"/>
          <w:sz w:val="16"/>
        </w:rPr>
        <w:t>crcmf</w:t>
      </w:r>
      <w:r>
        <w:rPr>
          <w:color w:val="231F20"/>
          <w:sz w:val="16"/>
        </w:rPr>
        <w:t>（circumference）圆周</w:t>
      </w:r>
    </w:p>
    <w:p>
      <w:pPr>
        <w:spacing w:before="0"/>
        <w:ind w:left="216" w:right="0" w:firstLine="0"/>
        <w:jc w:val="left"/>
        <w:rPr>
          <w:sz w:val="16"/>
        </w:rPr>
      </w:pPr>
      <w:r>
        <w:rPr>
          <w:rFonts w:ascii="Times New Roman" w:eastAsia="Times New Roman"/>
          <w:b/>
          <w:color w:val="231F20"/>
          <w:spacing w:val="1"/>
          <w:sz w:val="16"/>
        </w:rPr>
        <w:t>c</w:t>
      </w:r>
      <w:r>
        <w:rPr>
          <w:rFonts w:ascii="Times New Roman" w:eastAsia="Times New Roman"/>
          <w:b/>
          <w:color w:val="231F20"/>
          <w:sz w:val="16"/>
        </w:rPr>
        <w:t>r </w:t>
      </w:r>
      <w:r>
        <w:rPr>
          <w:rFonts w:ascii="Times New Roman" w:eastAsia="Times New Roman"/>
          <w:b/>
          <w:color w:val="231F20"/>
          <w:spacing w:val="1"/>
          <w:sz w:val="16"/>
        </w:rPr>
        <w:t>con</w:t>
      </w:r>
      <w:r>
        <w:rPr>
          <w:rFonts w:ascii="Times New Roman" w:eastAsia="Times New Roman"/>
          <w:b/>
          <w:color w:val="231F20"/>
          <w:spacing w:val="-37"/>
          <w:sz w:val="16"/>
        </w:rPr>
        <w:t>t</w:t>
      </w:r>
      <w:r>
        <w:rPr>
          <w:color w:val="231F20"/>
          <w:spacing w:val="1"/>
          <w:sz w:val="16"/>
        </w:rPr>
        <w:t>（cruis</w:t>
      </w:r>
      <w:r>
        <w:rPr>
          <w:color w:val="231F20"/>
          <w:sz w:val="16"/>
        </w:rPr>
        <w:t>e</w:t>
      </w:r>
      <w:r>
        <w:rPr>
          <w:color w:val="231F20"/>
          <w:spacing w:val="3"/>
          <w:sz w:val="16"/>
        </w:rPr>
        <w:t> </w:t>
      </w:r>
      <w:r>
        <w:rPr>
          <w:color w:val="231F20"/>
          <w:spacing w:val="1"/>
          <w:sz w:val="16"/>
        </w:rPr>
        <w:t>control</w:t>
      </w:r>
      <w:r>
        <w:rPr>
          <w:color w:val="231F20"/>
          <w:spacing w:val="-79"/>
          <w:sz w:val="16"/>
        </w:rPr>
        <w:t>）</w:t>
      </w:r>
      <w:r>
        <w:rPr>
          <w:color w:val="231F20"/>
          <w:spacing w:val="1"/>
          <w:sz w:val="16"/>
        </w:rPr>
        <w:t>（汽车）巡航控制</w:t>
      </w:r>
    </w:p>
    <w:p>
      <w:pPr>
        <w:pStyle w:val="BodyText"/>
      </w:pPr>
      <w:r>
        <w:rPr>
          <w:rFonts w:ascii="Times New Roman" w:eastAsia="Times New Roman"/>
          <w:b/>
          <w:color w:val="231F20"/>
        </w:rPr>
        <w:t>CRD</w:t>
      </w:r>
      <w:r>
        <w:rPr>
          <w:color w:val="231F20"/>
        </w:rPr>
        <w:t>（capacitor-resistor-diode network）电容 - 电阻 - 二极管电路〔网络〕</w:t>
      </w:r>
    </w:p>
    <w:p>
      <w:pPr>
        <w:pStyle w:val="BodyText"/>
        <w:spacing w:line="280" w:lineRule="auto"/>
        <w:ind w:right="3074"/>
      </w:pPr>
      <w:r>
        <w:rPr>
          <w:rFonts w:ascii="Times New Roman" w:eastAsia="Times New Roman"/>
          <w:b/>
          <w:color w:val="231F20"/>
        </w:rPr>
        <w:t>CRD</w:t>
      </w:r>
      <w:r>
        <w:rPr>
          <w:color w:val="231F20"/>
        </w:rPr>
        <w:t>（common-rail diesel）共轨喷射柴油机</w:t>
      </w:r>
      <w:r>
        <w:rPr>
          <w:rFonts w:ascii="Times New Roman" w:eastAsia="Times New Roman"/>
          <w:b/>
          <w:color w:val="231F20"/>
        </w:rPr>
        <w:t>CRD</w:t>
      </w:r>
      <w:r>
        <w:rPr>
          <w:color w:val="231F20"/>
        </w:rPr>
        <w:t>（current regulator diode）电流调整二极管</w:t>
      </w:r>
      <w:r>
        <w:rPr>
          <w:rFonts w:ascii="Times New Roman" w:eastAsia="Times New Roman"/>
          <w:b/>
          <w:color w:val="231F20"/>
        </w:rPr>
        <w:t>CRDF</w:t>
      </w:r>
      <w:r>
        <w:rPr>
          <w:color w:val="231F20"/>
        </w:rPr>
        <w:t>（cathode ray direction finding）阴极射线探向</w:t>
      </w:r>
    </w:p>
    <w:p>
      <w:pPr>
        <w:pStyle w:val="BodyText"/>
        <w:spacing w:line="280" w:lineRule="auto" w:before="1"/>
        <w:ind w:right="149"/>
      </w:pPr>
      <w:r>
        <w:rPr>
          <w:rFonts w:ascii="Times New Roman" w:eastAsia="Times New Roman"/>
          <w:b/>
          <w:color w:val="231F20"/>
          <w:spacing w:val="-9"/>
        </w:rPr>
        <w:t>CRDTL</w:t>
      </w:r>
      <w:r>
        <w:rPr>
          <w:color w:val="231F20"/>
          <w:spacing w:val="-9"/>
        </w:rPr>
        <w:t>（complementary </w:t>
      </w:r>
      <w:r>
        <w:rPr>
          <w:color w:val="231F20"/>
          <w:spacing w:val="-6"/>
        </w:rPr>
        <w:t>resistor-diode-transistor logic）互补电阻器-二极管-晶体管逻辑（电路） </w:t>
      </w:r>
      <w:r>
        <w:rPr>
          <w:rFonts w:ascii="Times New Roman" w:eastAsia="Times New Roman"/>
          <w:b/>
          <w:color w:val="231F20"/>
          <w:spacing w:val="1"/>
        </w:rPr>
        <w:t>CR</w:t>
      </w:r>
      <w:r>
        <w:rPr>
          <w:rFonts w:ascii="Times New Roman" w:eastAsia="Times New Roman"/>
          <w:b/>
          <w:color w:val="231F20"/>
          <w:spacing w:val="-37"/>
        </w:rPr>
        <w:t>e</w:t>
      </w:r>
      <w:r>
        <w:rPr>
          <w:color w:val="231F20"/>
          <w:spacing w:val="1"/>
        </w:rPr>
        <w:t>（corrosion-resistant）抗锈蚀（的</w:t>
      </w:r>
      <w:r>
        <w:rPr>
          <w:color w:val="231F20"/>
          <w:spacing w:val="-79"/>
        </w:rPr>
        <w:t>）</w:t>
      </w:r>
      <w:r>
        <w:rPr>
          <w:color w:val="231F20"/>
          <w:spacing w:val="1"/>
        </w:rPr>
        <w:t>，防腐蚀（的</w:t>
      </w:r>
      <w:r>
        <w:rPr>
          <w:color w:val="231F20"/>
          <w:spacing w:val="-79"/>
        </w:rPr>
        <w:t>）</w:t>
      </w:r>
      <w:r>
        <w:rPr>
          <w:color w:val="231F20"/>
          <w:spacing w:val="1"/>
        </w:rPr>
        <w:t>，耐腐蚀（的</w:t>
      </w:r>
      <w:r>
        <w:rPr>
          <w:color w:val="231F20"/>
          <w:spacing w:val="-79"/>
        </w:rPr>
        <w:t>）</w:t>
      </w:r>
      <w:r>
        <w:rPr>
          <w:color w:val="231F20"/>
          <w:spacing w:val="1"/>
        </w:rPr>
        <w:t>，抗腐蚀剂 </w:t>
      </w:r>
      <w:r>
        <w:rPr>
          <w:rFonts w:ascii="Times New Roman" w:eastAsia="Times New Roman"/>
          <w:b/>
          <w:color w:val="231F20"/>
        </w:rPr>
        <w:t>CREEM</w:t>
      </w:r>
      <w:r>
        <w:rPr>
          <w:color w:val="231F20"/>
        </w:rPr>
        <w:t>（combination readout electrically erasable memory）组合读出电可擦存储器</w:t>
      </w:r>
    </w:p>
    <w:p>
      <w:pPr>
        <w:pStyle w:val="BodyText"/>
        <w:spacing w:before="0"/>
      </w:pPr>
      <w:r>
        <w:rPr>
          <w:rFonts w:ascii="Times New Roman" w:eastAsia="Times New Roman"/>
          <w:b/>
          <w:color w:val="231F20"/>
        </w:rPr>
        <w:t>C ref</w:t>
      </w:r>
      <w:r>
        <w:rPr>
          <w:color w:val="231F20"/>
        </w:rPr>
        <w:t>（capacitor reference）参考电容</w:t>
      </w:r>
    </w:p>
    <w:p>
      <w:pPr>
        <w:pStyle w:val="BodyText"/>
        <w:spacing w:line="280" w:lineRule="auto"/>
        <w:ind w:right="2640"/>
      </w:pPr>
      <w:r>
        <w:rPr>
          <w:rFonts w:ascii="Times New Roman" w:eastAsia="Times New Roman"/>
          <w:b/>
          <w:color w:val="231F20"/>
        </w:rPr>
        <w:t>CReS</w:t>
      </w:r>
      <w:r>
        <w:rPr>
          <w:color w:val="231F20"/>
        </w:rPr>
        <w:t>（corrosion resistant steel）抗蚀钢，耐蚀〔不锈〕钢</w:t>
      </w:r>
      <w:r>
        <w:rPr>
          <w:rFonts w:ascii="Times New Roman" w:eastAsia="Times New Roman"/>
          <w:b/>
          <w:color w:val="231F20"/>
          <w:spacing w:val="-4"/>
        </w:rPr>
        <w:t>CRF</w:t>
      </w:r>
      <w:r>
        <w:rPr>
          <w:color w:val="231F20"/>
          <w:spacing w:val="-4"/>
        </w:rPr>
        <w:t>（control</w:t>
      </w:r>
      <w:r>
        <w:rPr>
          <w:color w:val="231F20"/>
          <w:spacing w:val="47"/>
        </w:rPr>
        <w:t> </w:t>
      </w:r>
      <w:r>
        <w:rPr>
          <w:color w:val="231F20"/>
        </w:rPr>
        <w:t>relay forward）正向控制继电器</w:t>
      </w:r>
      <w:r>
        <w:rPr>
          <w:rFonts w:ascii="Times New Roman" w:eastAsia="Times New Roman"/>
          <w:b/>
          <w:color w:val="231F20"/>
          <w:spacing w:val="-4"/>
        </w:rPr>
        <w:t>CRF</w:t>
      </w:r>
      <w:r>
        <w:rPr>
          <w:color w:val="231F20"/>
          <w:spacing w:val="-4"/>
        </w:rPr>
        <w:t>（coupled</w:t>
      </w:r>
      <w:r>
        <w:rPr>
          <w:color w:val="231F20"/>
          <w:spacing w:val="5"/>
        </w:rPr>
        <w:t> </w:t>
      </w:r>
      <w:r>
        <w:rPr>
          <w:color w:val="231F20"/>
        </w:rPr>
        <w:t>range finder）连动测距对焦取景器</w:t>
      </w:r>
      <w:r>
        <w:rPr>
          <w:rFonts w:ascii="Times New Roman" w:eastAsia="Times New Roman"/>
          <w:b/>
          <w:color w:val="231F20"/>
          <w:spacing w:val="-4"/>
        </w:rPr>
        <w:t>CRF</w:t>
      </w:r>
      <w:r>
        <w:rPr>
          <w:color w:val="231F20"/>
          <w:spacing w:val="-4"/>
        </w:rPr>
        <w:t>（crank </w:t>
      </w:r>
      <w:r>
        <w:rPr>
          <w:color w:val="231F20"/>
        </w:rPr>
        <w:t>relay</w:t>
      </w:r>
      <w:r>
        <w:rPr>
          <w:color w:val="231F20"/>
          <w:spacing w:val="4"/>
        </w:rPr>
        <w:t> </w:t>
      </w:r>
      <w:r>
        <w:rPr>
          <w:color w:val="231F20"/>
        </w:rPr>
        <w:t>feedback）起动继电器反馈</w:t>
      </w:r>
      <w:r>
        <w:rPr>
          <w:rFonts w:ascii="Times New Roman" w:eastAsia="Times New Roman"/>
          <w:b/>
          <w:color w:val="231F20"/>
          <w:spacing w:val="1"/>
        </w:rPr>
        <w:t>cr</w:t>
      </w:r>
      <w:r>
        <w:rPr>
          <w:rFonts w:ascii="Times New Roman" w:eastAsia="Times New Roman"/>
          <w:b/>
          <w:color w:val="231F20"/>
          <w:spacing w:val="-37"/>
        </w:rPr>
        <w:t>g</w:t>
      </w:r>
      <w:r>
        <w:rPr>
          <w:color w:val="231F20"/>
          <w:spacing w:val="1"/>
        </w:rPr>
        <w:t>（carriage）</w:t>
      </w:r>
      <w:r>
        <w:rPr>
          <w:color w:val="231F20"/>
          <w:spacing w:val="-11"/>
        </w:rPr>
        <w:t>小车，滑动架，</w:t>
      </w:r>
      <w:r>
        <w:rPr>
          <w:color w:val="231F20"/>
          <w:spacing w:val="1"/>
        </w:rPr>
        <w:t>（车床）拖板</w:t>
      </w:r>
    </w:p>
    <w:p>
      <w:pPr>
        <w:pStyle w:val="BodyText"/>
        <w:spacing w:before="1"/>
      </w:pPr>
      <w:r>
        <w:rPr>
          <w:rFonts w:ascii="Times New Roman" w:eastAsia="Times New Roman"/>
          <w:b/>
          <w:color w:val="231F20"/>
        </w:rPr>
        <w:t>CRI</w:t>
      </w:r>
      <w:r>
        <w:rPr>
          <w:color w:val="231F20"/>
        </w:rPr>
        <w:t>（colour resolution improve）色分辨率提高电路</w:t>
      </w:r>
    </w:p>
    <w:p>
      <w:pPr>
        <w:pStyle w:val="BodyText"/>
      </w:pPr>
      <w:r>
        <w:rPr>
          <w:rFonts w:ascii="Times New Roman" w:eastAsia="Times New Roman"/>
          <w:b/>
          <w:color w:val="231F20"/>
        </w:rPr>
        <w:t>CRI</w:t>
      </w:r>
      <w:r>
        <w:rPr>
          <w:color w:val="231F20"/>
        </w:rPr>
        <w:t>（Cray Research，Inc）克雷研究公司（美国）</w:t>
      </w:r>
    </w:p>
    <w:p>
      <w:pPr>
        <w:pStyle w:val="BodyText"/>
        <w:spacing w:line="280" w:lineRule="auto"/>
        <w:ind w:right="1650"/>
      </w:pPr>
      <w:r>
        <w:rPr>
          <w:rFonts w:ascii="Times New Roman" w:eastAsia="Times New Roman"/>
          <w:b/>
          <w:color w:val="231F20"/>
        </w:rPr>
        <w:t>CRIB</w:t>
      </w:r>
      <w:r>
        <w:rPr>
          <w:color w:val="231F20"/>
        </w:rPr>
        <w:t>（computerized resources information bank）计算机化的资源信息库</w:t>
      </w:r>
      <w:r>
        <w:rPr>
          <w:rFonts w:ascii="Times New Roman" w:eastAsia="Times New Roman"/>
          <w:b/>
          <w:color w:val="231F20"/>
        </w:rPr>
        <w:t>CRIS</w:t>
      </w:r>
      <w:r>
        <w:rPr>
          <w:color w:val="231F20"/>
        </w:rPr>
        <w:t>（customer record information system）客户记录信息系统</w:t>
      </w:r>
      <w:r>
        <w:rPr>
          <w:rFonts w:ascii="Times New Roman" w:eastAsia="Times New Roman"/>
          <w:b/>
          <w:color w:val="231F20"/>
        </w:rPr>
        <w:t>crit</w:t>
      </w:r>
      <w:r>
        <w:rPr>
          <w:color w:val="231F20"/>
        </w:rPr>
        <w:t>（criterion）标准</w:t>
      </w:r>
    </w:p>
    <w:p>
      <w:pPr>
        <w:pStyle w:val="BodyText"/>
        <w:spacing w:before="0"/>
      </w:pPr>
      <w:r>
        <w:rPr>
          <w:rFonts w:ascii="Times New Roman" w:eastAsia="Times New Roman"/>
          <w:b/>
          <w:color w:val="231F20"/>
        </w:rPr>
        <w:t>crit</w:t>
      </w:r>
      <w:r>
        <w:rPr>
          <w:color w:val="231F20"/>
        </w:rPr>
        <w:t>（critical）临界的，极限的</w:t>
      </w:r>
    </w:p>
    <w:p>
      <w:pPr>
        <w:pStyle w:val="BodyText"/>
      </w:pPr>
      <w:r>
        <w:rPr>
          <w:rFonts w:ascii="Times New Roman" w:eastAsia="Times New Roman"/>
          <w:b/>
          <w:color w:val="231F20"/>
        </w:rPr>
        <w:t>CRJE</w:t>
      </w:r>
      <w:r>
        <w:rPr>
          <w:color w:val="231F20"/>
        </w:rPr>
        <w:t>（conversational remote job entry）对话式远程作业输入</w:t>
      </w:r>
    </w:p>
    <w:p>
      <w:pPr>
        <w:spacing w:line="280" w:lineRule="auto" w:before="35"/>
        <w:ind w:left="216" w:right="5284" w:firstLine="0"/>
        <w:jc w:val="left"/>
        <w:rPr>
          <w:sz w:val="16"/>
        </w:rPr>
      </w:pPr>
      <w:r>
        <w:rPr>
          <w:rFonts w:ascii="Times New Roman" w:eastAsia="Times New Roman"/>
          <w:b/>
          <w:color w:val="231F20"/>
          <w:sz w:val="16"/>
        </w:rPr>
        <w:t>crk</w:t>
      </w:r>
      <w:r>
        <w:rPr>
          <w:color w:val="231F20"/>
          <w:sz w:val="16"/>
        </w:rPr>
        <w:t>（crank）曲柄，摇把</w:t>
      </w:r>
      <w:r>
        <w:rPr>
          <w:rFonts w:ascii="Times New Roman" w:eastAsia="Times New Roman"/>
          <w:b/>
          <w:color w:val="231F20"/>
          <w:sz w:val="16"/>
        </w:rPr>
        <w:t>crkc</w:t>
      </w:r>
      <w:r>
        <w:rPr>
          <w:color w:val="231F20"/>
          <w:sz w:val="16"/>
        </w:rPr>
        <w:t>（crankcase）曲轴箱</w:t>
      </w:r>
    </w:p>
    <w:p>
      <w:pPr>
        <w:spacing w:before="1"/>
        <w:ind w:left="216" w:right="0" w:firstLine="0"/>
        <w:jc w:val="left"/>
        <w:rPr>
          <w:sz w:val="16"/>
        </w:rPr>
      </w:pPr>
      <w:r>
        <w:rPr>
          <w:rFonts w:ascii="Times New Roman" w:eastAsia="Times New Roman"/>
          <w:b/>
          <w:color w:val="231F20"/>
          <w:sz w:val="16"/>
        </w:rPr>
        <w:t>crk shv</w:t>
      </w:r>
      <w:r>
        <w:rPr>
          <w:color w:val="231F20"/>
          <w:sz w:val="16"/>
        </w:rPr>
        <w:t>（crank sheave）曲柄滑轮</w:t>
      </w:r>
    </w:p>
    <w:p>
      <w:pPr>
        <w:pStyle w:val="BodyText"/>
        <w:spacing w:line="280" w:lineRule="auto"/>
        <w:ind w:right="2700"/>
      </w:pPr>
      <w:r>
        <w:rPr>
          <w:rFonts w:ascii="Times New Roman" w:eastAsia="Times New Roman"/>
          <w:b/>
          <w:color w:val="231F20"/>
          <w:spacing w:val="-4"/>
        </w:rPr>
        <w:t>CRL</w:t>
      </w:r>
      <w:r>
        <w:rPr>
          <w:color w:val="231F20"/>
          <w:spacing w:val="-4"/>
        </w:rPr>
        <w:t>（carrier </w:t>
      </w:r>
      <w:r>
        <w:rPr>
          <w:color w:val="231F20"/>
        </w:rPr>
        <w:t>recovery loop）载波恢复环路</w:t>
      </w:r>
      <w:r>
        <w:rPr>
          <w:rFonts w:ascii="Times New Roman" w:eastAsia="Times New Roman"/>
          <w:b/>
          <w:color w:val="231F20"/>
          <w:spacing w:val="-3"/>
        </w:rPr>
        <w:t>CRL</w:t>
      </w:r>
      <w:r>
        <w:rPr>
          <w:color w:val="231F20"/>
          <w:spacing w:val="-3"/>
        </w:rPr>
        <w:t>（Columbia</w:t>
      </w:r>
      <w:r>
        <w:rPr>
          <w:color w:val="231F20"/>
          <w:spacing w:val="14"/>
        </w:rPr>
        <w:t> </w:t>
      </w:r>
      <w:r>
        <w:rPr>
          <w:color w:val="231F20"/>
        </w:rPr>
        <w:t>Radiation Laboratory）哥伦比亚辐射实验室</w:t>
      </w:r>
      <w:r>
        <w:rPr>
          <w:rFonts w:ascii="Times New Roman" w:eastAsia="Times New Roman"/>
          <w:b/>
          <w:color w:val="231F20"/>
          <w:spacing w:val="1"/>
        </w:rPr>
        <w:t>CR</w:t>
      </w:r>
      <w:r>
        <w:rPr>
          <w:rFonts w:ascii="Times New Roman" w:eastAsia="Times New Roman"/>
          <w:b/>
          <w:color w:val="231F20"/>
          <w:spacing w:val="-46"/>
        </w:rPr>
        <w:t>L</w:t>
      </w:r>
      <w:r>
        <w:rPr>
          <w:color w:val="231F20"/>
          <w:spacing w:val="1"/>
        </w:rPr>
        <w:t>（cruis</w:t>
      </w:r>
      <w:r>
        <w:rPr>
          <w:color w:val="231F20"/>
        </w:rPr>
        <w:t>e</w:t>
      </w:r>
      <w:r>
        <w:rPr>
          <w:color w:val="231F20"/>
          <w:spacing w:val="3"/>
        </w:rPr>
        <w:t> </w:t>
      </w:r>
      <w:r>
        <w:rPr>
          <w:color w:val="231F20"/>
          <w:spacing w:val="1"/>
        </w:rPr>
        <w:t>contro</w:t>
      </w:r>
      <w:r>
        <w:rPr>
          <w:color w:val="231F20"/>
        </w:rPr>
        <w:t>l </w:t>
      </w:r>
      <w:r>
        <w:rPr>
          <w:color w:val="231F20"/>
          <w:spacing w:val="1"/>
        </w:rPr>
        <w:t>lamp</w:t>
      </w:r>
      <w:r>
        <w:rPr>
          <w:color w:val="231F20"/>
          <w:spacing w:val="-79"/>
        </w:rPr>
        <w:t>）</w:t>
      </w:r>
      <w:r>
        <w:rPr>
          <w:color w:val="231F20"/>
          <w:spacing w:val="1"/>
        </w:rPr>
        <w:t>（汽车）巡航控制指示灯</w:t>
      </w:r>
    </w:p>
    <w:p>
      <w:pPr>
        <w:spacing w:after="0" w:line="280" w:lineRule="auto"/>
        <w:sectPr>
          <w:pgSz w:w="8500" w:h="12080"/>
          <w:pgMar w:top="600" w:bottom="280" w:left="580" w:right="560"/>
        </w:sectPr>
      </w:pPr>
    </w:p>
    <w:p>
      <w:pPr>
        <w:pStyle w:val="Heading2"/>
      </w:pPr>
      <w:r>
        <w:rPr>
          <w:color w:val="231F20"/>
        </w:rPr>
        <w:t>— 161 —</w:t>
      </w:r>
    </w:p>
    <w:p>
      <w:pPr>
        <w:spacing w:before="62"/>
        <w:ind w:left="0" w:right="218" w:firstLine="0"/>
        <w:jc w:val="right"/>
        <w:rPr>
          <w:rFonts w:ascii="Times New Roman"/>
          <w:b/>
          <w:sz w:val="20"/>
        </w:rPr>
      </w:pPr>
      <w:r>
        <w:rPr/>
        <w:br w:type="column"/>
      </w:r>
      <w:r>
        <w:rPr>
          <w:rFonts w:ascii="Times New Roman"/>
          <w:b/>
          <w:color w:val="231F20"/>
          <w:sz w:val="20"/>
        </w:rPr>
        <w:t>CrT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CRM</w:t>
      </w:r>
      <w:r>
        <w:rPr>
          <w:color w:val="231F20"/>
        </w:rPr>
        <w:t>（counter radar measures）反雷达措施</w:t>
      </w:r>
    </w:p>
    <w:p>
      <w:pPr>
        <w:pStyle w:val="BodyText"/>
        <w:spacing w:line="280" w:lineRule="auto"/>
        <w:ind w:right="2241"/>
      </w:pPr>
      <w:r>
        <w:rPr>
          <w:rFonts w:ascii="Times New Roman" w:eastAsia="Times New Roman"/>
          <w:b/>
          <w:color w:val="231F20"/>
        </w:rPr>
        <w:t>CRM</w:t>
      </w:r>
      <w:r>
        <w:rPr>
          <w:color w:val="231F20"/>
        </w:rPr>
        <w:t>（counting rate meter）计数表，计数率测量计</w:t>
      </w:r>
      <w:r>
        <w:rPr>
          <w:rFonts w:ascii="Times New Roman" w:eastAsia="Times New Roman"/>
          <w:b/>
          <w:color w:val="231F20"/>
        </w:rPr>
        <w:t>CRM</w:t>
      </w:r>
      <w:r>
        <w:rPr>
          <w:color w:val="231F20"/>
        </w:rPr>
        <w:t>（customer relationship management）客户关系管理（系统） </w:t>
      </w:r>
      <w:r>
        <w:rPr>
          <w:rFonts w:ascii="Times New Roman" w:eastAsia="Times New Roman"/>
          <w:b/>
          <w:color w:val="231F20"/>
        </w:rPr>
        <w:t>Cr Mo</w:t>
      </w:r>
      <w:r>
        <w:rPr>
          <w:color w:val="231F20"/>
        </w:rPr>
        <w:t>（chrome molybdenum）铬钼钢</w:t>
      </w:r>
    </w:p>
    <w:p>
      <w:pPr>
        <w:pStyle w:val="BodyText"/>
        <w:spacing w:line="280" w:lineRule="auto" w:before="0"/>
        <w:ind w:right="3166"/>
      </w:pPr>
      <w:r>
        <w:rPr>
          <w:rFonts w:ascii="Times New Roman" w:eastAsia="Times New Roman"/>
          <w:b/>
          <w:color w:val="231F20"/>
        </w:rPr>
        <w:t>Cr moly</w:t>
      </w:r>
      <w:r>
        <w:rPr>
          <w:color w:val="231F20"/>
        </w:rPr>
        <w:t>（chrome molybdenum）铬钼的</w:t>
      </w:r>
      <w:r>
        <w:rPr>
          <w:rFonts w:ascii="Times New Roman" w:eastAsia="Times New Roman"/>
          <w:b/>
          <w:color w:val="231F20"/>
        </w:rPr>
        <w:t>CRN</w:t>
      </w:r>
      <w:r>
        <w:rPr>
          <w:color w:val="231F20"/>
        </w:rPr>
        <w:t>（communications resource network）通信资源网</w:t>
      </w:r>
      <w:r>
        <w:rPr>
          <w:rFonts w:ascii="Times New Roman" w:eastAsia="Times New Roman"/>
          <w:b/>
          <w:color w:val="231F20"/>
        </w:rPr>
        <w:t>CRN</w:t>
      </w:r>
      <w:r>
        <w:rPr>
          <w:color w:val="231F20"/>
        </w:rPr>
        <w:t>（continuous random network）连续随机网络</w:t>
      </w:r>
      <w:r>
        <w:rPr>
          <w:rFonts w:ascii="Times New Roman" w:eastAsia="Times New Roman"/>
          <w:b/>
          <w:color w:val="231F20"/>
        </w:rPr>
        <w:t>crn</w:t>
      </w:r>
      <w:r>
        <w:rPr>
          <w:color w:val="231F20"/>
        </w:rPr>
        <w:t>（crane）起重机，吊车，虹吸器</w:t>
      </w:r>
    </w:p>
    <w:p>
      <w:pPr>
        <w:spacing w:before="1"/>
        <w:ind w:left="216" w:right="0" w:firstLine="0"/>
        <w:jc w:val="left"/>
        <w:rPr>
          <w:sz w:val="16"/>
        </w:rPr>
      </w:pPr>
      <w:r>
        <w:rPr>
          <w:rFonts w:ascii="Times New Roman" w:eastAsia="Times New Roman"/>
          <w:b/>
          <w:color w:val="231F20"/>
          <w:sz w:val="16"/>
        </w:rPr>
        <w:t>crnk</w:t>
      </w:r>
      <w:r>
        <w:rPr>
          <w:color w:val="231F20"/>
          <w:sz w:val="16"/>
        </w:rPr>
        <w:t>（crank shaft）曲轴</w:t>
      </w:r>
    </w:p>
    <w:p>
      <w:pPr>
        <w:pStyle w:val="BodyText"/>
        <w:spacing w:line="280" w:lineRule="auto"/>
        <w:ind w:right="2308"/>
      </w:pPr>
      <w:r>
        <w:rPr>
          <w:rFonts w:ascii="Times New Roman" w:eastAsia="Times New Roman"/>
          <w:b/>
          <w:color w:val="231F20"/>
        </w:rPr>
        <w:t>CRO</w:t>
      </w:r>
      <w:r>
        <w:rPr>
          <w:color w:val="231F20"/>
        </w:rPr>
        <w:t>（cathode-ray oscillator）阴极射线管振荡器</w:t>
      </w:r>
      <w:r>
        <w:rPr>
          <w:rFonts w:ascii="Times New Roman" w:eastAsia="Times New Roman"/>
          <w:b/>
          <w:color w:val="231F20"/>
        </w:rPr>
        <w:t>CRO</w:t>
      </w:r>
      <w:r>
        <w:rPr>
          <w:color w:val="231F20"/>
        </w:rPr>
        <w:t>（cathode-ray oscillograph）阴极射线示波器</w:t>
      </w:r>
      <w:r>
        <w:rPr>
          <w:rFonts w:ascii="Times New Roman" w:eastAsia="Times New Roman"/>
          <w:b/>
          <w:color w:val="231F20"/>
          <w:spacing w:val="-3"/>
        </w:rPr>
        <w:t>CROM</w:t>
      </w:r>
      <w:r>
        <w:rPr>
          <w:color w:val="231F20"/>
          <w:spacing w:val="-3"/>
        </w:rPr>
        <w:t>（control </w:t>
      </w:r>
      <w:r>
        <w:rPr>
          <w:color w:val="231F20"/>
        </w:rPr>
        <w:t>read-only memory）控制只读存储器</w:t>
      </w:r>
      <w:r>
        <w:rPr>
          <w:rFonts w:ascii="Times New Roman" w:eastAsia="Times New Roman"/>
          <w:b/>
          <w:color w:val="231F20"/>
          <w:spacing w:val="1"/>
        </w:rPr>
        <w:t>CRO</w:t>
      </w:r>
      <w:r>
        <w:rPr>
          <w:rFonts w:ascii="Times New Roman" w:eastAsia="Times New Roman"/>
          <w:b/>
          <w:color w:val="231F20"/>
          <w:spacing w:val="-37"/>
        </w:rPr>
        <w:t>S</w:t>
      </w:r>
      <w:r>
        <w:rPr>
          <w:color w:val="231F20"/>
          <w:spacing w:val="1"/>
        </w:rPr>
        <w:t>（capacito</w:t>
      </w:r>
      <w:r>
        <w:rPr>
          <w:color w:val="231F20"/>
        </w:rPr>
        <w:t>r </w:t>
      </w:r>
      <w:r>
        <w:rPr>
          <w:color w:val="231F20"/>
          <w:spacing w:val="1"/>
        </w:rPr>
        <w:t>read-onl</w:t>
      </w:r>
      <w:r>
        <w:rPr>
          <w:color w:val="231F20"/>
        </w:rPr>
        <w:t>y </w:t>
      </w:r>
      <w:r>
        <w:rPr>
          <w:color w:val="231F20"/>
          <w:spacing w:val="1"/>
        </w:rPr>
        <w:t>storage</w:t>
      </w:r>
      <w:r>
        <w:rPr>
          <w:color w:val="231F20"/>
          <w:spacing w:val="-79"/>
        </w:rPr>
        <w:t>）</w:t>
      </w:r>
      <w:r>
        <w:rPr>
          <w:color w:val="231F20"/>
          <w:spacing w:val="1"/>
        </w:rPr>
        <w:t>（计算机）电容只读存储器 </w:t>
      </w:r>
      <w:r>
        <w:rPr>
          <w:rFonts w:ascii="Times New Roman" w:eastAsia="Times New Roman"/>
          <w:b/>
          <w:color w:val="231F20"/>
        </w:rPr>
        <w:t>CRP</w:t>
      </w:r>
      <w:r>
        <w:rPr>
          <w:color w:val="231F20"/>
        </w:rPr>
        <w:t>（contra-rotating propellers）对转螺旋桨，同轴反转螺旋桨</w:t>
      </w:r>
      <w:r>
        <w:rPr>
          <w:rFonts w:ascii="Times New Roman" w:eastAsia="Times New Roman"/>
          <w:b/>
          <w:color w:val="231F20"/>
          <w:spacing w:val="-3"/>
        </w:rPr>
        <w:t>crp</w:t>
      </w:r>
      <w:r>
        <w:rPr>
          <w:color w:val="231F20"/>
          <w:spacing w:val="-3"/>
        </w:rPr>
        <w:t>（crimp）</w:t>
      </w:r>
      <w:r>
        <w:rPr>
          <w:color w:val="231F20"/>
        </w:rPr>
        <w:t>弯边，凸缘，波纹</w:t>
      </w:r>
    </w:p>
    <w:p>
      <w:pPr>
        <w:pStyle w:val="BodyText"/>
        <w:spacing w:before="1"/>
      </w:pPr>
      <w:r>
        <w:rPr>
          <w:rFonts w:ascii="Times New Roman" w:eastAsia="Times New Roman"/>
          <w:b/>
          <w:color w:val="231F20"/>
        </w:rPr>
        <w:t>CRPL</w:t>
      </w:r>
      <w:r>
        <w:rPr>
          <w:color w:val="231F20"/>
        </w:rPr>
        <w:t>（central Radio Propagation Laboratory）中央无线电波传播实验室</w:t>
      </w:r>
    </w:p>
    <w:p>
      <w:pPr>
        <w:spacing w:before="35"/>
        <w:ind w:left="216" w:right="0" w:firstLine="0"/>
        <w:jc w:val="left"/>
        <w:rPr>
          <w:sz w:val="16"/>
        </w:rPr>
      </w:pPr>
      <w:r>
        <w:rPr>
          <w:rFonts w:ascii="Times New Roman" w:eastAsia="Times New Roman"/>
          <w:b/>
          <w:color w:val="231F20"/>
          <w:sz w:val="16"/>
        </w:rPr>
        <w:t>Cr pl</w:t>
      </w:r>
      <w:r>
        <w:rPr>
          <w:color w:val="231F20"/>
          <w:sz w:val="16"/>
        </w:rPr>
        <w:t>（chromium plate）镀铬</w:t>
      </w:r>
    </w:p>
    <w:p>
      <w:pPr>
        <w:pStyle w:val="BodyText"/>
        <w:spacing w:line="280" w:lineRule="auto"/>
        <w:ind w:right="1517"/>
      </w:pPr>
      <w:r>
        <w:rPr>
          <w:rFonts w:ascii="Times New Roman" w:eastAsia="Times New Roman"/>
          <w:b/>
          <w:color w:val="231F20"/>
        </w:rPr>
        <w:t>CRPO</w:t>
      </w:r>
      <w:r>
        <w:rPr>
          <w:color w:val="231F20"/>
        </w:rPr>
        <w:t>（continuous rating permitting over-load）允许过载的持续额定功率</w:t>
      </w:r>
      <w:r>
        <w:rPr>
          <w:rFonts w:ascii="Times New Roman" w:eastAsia="Times New Roman"/>
          <w:b/>
          <w:color w:val="231F20"/>
        </w:rPr>
        <w:t>CRPWM</w:t>
      </w:r>
      <w:r>
        <w:rPr>
          <w:color w:val="231F20"/>
        </w:rPr>
        <w:t>（current-regulated pulse width modulation）电流控制脉宽调制</w:t>
      </w:r>
      <w:r>
        <w:rPr>
          <w:rFonts w:ascii="Times New Roman" w:eastAsia="Times New Roman"/>
          <w:b/>
          <w:color w:val="231F20"/>
        </w:rPr>
        <w:t>CRQ</w:t>
      </w:r>
      <w:r>
        <w:rPr>
          <w:color w:val="231F20"/>
        </w:rPr>
        <w:t>（current requirements）现行要求</w:t>
      </w:r>
    </w:p>
    <w:p>
      <w:pPr>
        <w:pStyle w:val="BodyText"/>
        <w:spacing w:before="0"/>
      </w:pPr>
      <w:r>
        <w:rPr>
          <w:rFonts w:ascii="Times New Roman" w:eastAsia="Times New Roman"/>
          <w:b/>
          <w:color w:val="231F20"/>
        </w:rPr>
        <w:t>CRS</w:t>
      </w:r>
      <w:r>
        <w:rPr>
          <w:color w:val="231F20"/>
        </w:rPr>
        <w:t>（cellular radio system）蜂窝无线电系统</w:t>
      </w:r>
    </w:p>
    <w:p>
      <w:pPr>
        <w:pStyle w:val="BodyText"/>
        <w:spacing w:line="280" w:lineRule="auto"/>
        <w:ind w:right="2552"/>
      </w:pPr>
      <w:r>
        <w:rPr>
          <w:rFonts w:ascii="Times New Roman" w:eastAsia="Times New Roman"/>
          <w:b/>
          <w:color w:val="231F20"/>
          <w:spacing w:val="1"/>
        </w:rPr>
        <w:t>CR</w:t>
      </w:r>
      <w:r>
        <w:rPr>
          <w:rFonts w:ascii="Times New Roman" w:eastAsia="Times New Roman"/>
          <w:b/>
          <w:color w:val="231F20"/>
          <w:spacing w:val="-37"/>
        </w:rPr>
        <w:t>S</w:t>
      </w:r>
      <w:r>
        <w:rPr>
          <w:color w:val="231F20"/>
          <w:spacing w:val="1"/>
        </w:rPr>
        <w:t>（chil</w:t>
      </w:r>
      <w:r>
        <w:rPr>
          <w:color w:val="231F20"/>
        </w:rPr>
        <w:t>d </w:t>
      </w:r>
      <w:r>
        <w:rPr>
          <w:color w:val="231F20"/>
          <w:spacing w:val="1"/>
        </w:rPr>
        <w:t>restrain</w:t>
      </w:r>
      <w:r>
        <w:rPr>
          <w:color w:val="231F20"/>
        </w:rPr>
        <w:t>t </w:t>
      </w:r>
      <w:r>
        <w:rPr>
          <w:color w:val="231F20"/>
          <w:spacing w:val="1"/>
        </w:rPr>
        <w:t>system</w:t>
      </w:r>
      <w:r>
        <w:rPr>
          <w:color w:val="231F20"/>
          <w:spacing w:val="-79"/>
        </w:rPr>
        <w:t>）</w:t>
      </w:r>
      <w:r>
        <w:rPr>
          <w:color w:val="231F20"/>
          <w:spacing w:val="1"/>
        </w:rPr>
        <w:t>（汽车）儿童约束（保护）系统 </w:t>
      </w:r>
      <w:r>
        <w:rPr>
          <w:rFonts w:ascii="Times New Roman" w:eastAsia="Times New Roman"/>
          <w:b/>
          <w:color w:val="231F20"/>
          <w:spacing w:val="-3"/>
        </w:rPr>
        <w:t>CRS</w:t>
      </w:r>
      <w:r>
        <w:rPr>
          <w:color w:val="231F20"/>
          <w:spacing w:val="-3"/>
        </w:rPr>
        <w:t>（circuit</w:t>
      </w:r>
      <w:r>
        <w:rPr>
          <w:color w:val="231F20"/>
          <w:spacing w:val="-2"/>
        </w:rPr>
        <w:t>              </w:t>
      </w:r>
      <w:r>
        <w:rPr>
          <w:color w:val="231F20"/>
        </w:rPr>
        <w:t>reset） 电 路 复 位</w:t>
      </w:r>
      <w:r>
        <w:rPr>
          <w:rFonts w:ascii="Times New Roman" w:eastAsia="Times New Roman"/>
          <w:b/>
          <w:color w:val="231F20"/>
          <w:spacing w:val="-3"/>
        </w:rPr>
        <w:t>crs</w:t>
      </w:r>
      <w:r>
        <w:rPr>
          <w:color w:val="231F20"/>
          <w:spacing w:val="-3"/>
        </w:rPr>
        <w:t>（coarse）</w:t>
      </w:r>
      <w:r>
        <w:rPr>
          <w:color w:val="231F20"/>
        </w:rPr>
        <w:t>粗糙的，未加工的</w:t>
      </w:r>
    </w:p>
    <w:p>
      <w:pPr>
        <w:pStyle w:val="BodyText"/>
        <w:spacing w:before="1"/>
      </w:pPr>
      <w:r>
        <w:rPr>
          <w:rFonts w:ascii="Times New Roman" w:eastAsia="Times New Roman"/>
          <w:b/>
          <w:color w:val="231F20"/>
          <w:spacing w:val="1"/>
        </w:rPr>
        <w:t>CR</w:t>
      </w:r>
      <w:r>
        <w:rPr>
          <w:rFonts w:ascii="Times New Roman" w:eastAsia="Times New Roman"/>
          <w:b/>
          <w:color w:val="231F20"/>
          <w:spacing w:val="-37"/>
        </w:rPr>
        <w:t>S</w:t>
      </w:r>
      <w:r>
        <w:rPr>
          <w:color w:val="231F20"/>
          <w:spacing w:val="1"/>
        </w:rPr>
        <w:t>（coastin</w:t>
      </w:r>
      <w:r>
        <w:rPr>
          <w:color w:val="231F20"/>
        </w:rPr>
        <w:t>g</w:t>
      </w:r>
      <w:r>
        <w:rPr>
          <w:color w:val="231F20"/>
          <w:spacing w:val="3"/>
        </w:rPr>
        <w:t> </w:t>
      </w:r>
      <w:r>
        <w:rPr>
          <w:color w:val="231F20"/>
          <w:spacing w:val="1"/>
        </w:rPr>
        <w:t>riche</w:t>
      </w:r>
      <w:r>
        <w:rPr>
          <w:color w:val="231F20"/>
        </w:rPr>
        <w:t>r</w:t>
      </w:r>
      <w:r>
        <w:rPr>
          <w:color w:val="231F20"/>
          <w:spacing w:val="3"/>
        </w:rPr>
        <w:t> </w:t>
      </w:r>
      <w:r>
        <w:rPr>
          <w:color w:val="231F20"/>
          <w:spacing w:val="1"/>
        </w:rPr>
        <w:t>system</w:t>
      </w:r>
      <w:r>
        <w:rPr>
          <w:color w:val="231F20"/>
          <w:spacing w:val="-79"/>
        </w:rPr>
        <w:t>）</w:t>
      </w:r>
      <w:r>
        <w:rPr>
          <w:color w:val="231F20"/>
          <w:spacing w:val="1"/>
        </w:rPr>
        <w:t>（发动机）强制怠速工况混合气加浓系统</w:t>
      </w:r>
    </w:p>
    <w:p>
      <w:pPr>
        <w:pStyle w:val="BodyText"/>
        <w:spacing w:line="280" w:lineRule="auto"/>
        <w:ind w:right="3602"/>
      </w:pPr>
      <w:r>
        <w:rPr>
          <w:rFonts w:ascii="Times New Roman" w:eastAsia="Times New Roman"/>
          <w:b/>
          <w:color w:val="231F20"/>
        </w:rPr>
        <w:t>CRS</w:t>
      </w:r>
      <w:r>
        <w:rPr>
          <w:color w:val="231F20"/>
        </w:rPr>
        <w:t>（cold-rolled steel）冷轧钢，冷拔钢</w:t>
      </w:r>
      <w:r>
        <w:rPr>
          <w:rFonts w:ascii="Times New Roman" w:eastAsia="Times New Roman"/>
          <w:b/>
          <w:color w:val="231F20"/>
        </w:rPr>
        <w:t>CRS</w:t>
      </w:r>
      <w:r>
        <w:rPr>
          <w:color w:val="231F20"/>
        </w:rPr>
        <w:t>（command retrieval system）指令检索系统</w:t>
      </w:r>
      <w:r>
        <w:rPr>
          <w:rFonts w:ascii="Times New Roman" w:eastAsia="Times New Roman"/>
          <w:b/>
          <w:color w:val="231F20"/>
        </w:rPr>
        <w:t>CrS</w:t>
      </w:r>
      <w:r>
        <w:rPr>
          <w:color w:val="231F20"/>
        </w:rPr>
        <w:t>（controlled silicon）晶闸管</w:t>
      </w:r>
    </w:p>
    <w:p>
      <w:pPr>
        <w:pStyle w:val="BodyText"/>
        <w:spacing w:before="0"/>
      </w:pPr>
      <w:r>
        <w:rPr>
          <w:rFonts w:ascii="Times New Roman" w:eastAsia="Times New Roman"/>
          <w:b/>
          <w:color w:val="231F20"/>
        </w:rPr>
        <w:t>CRS</w:t>
      </w:r>
      <w:r>
        <w:rPr>
          <w:color w:val="231F20"/>
        </w:rPr>
        <w:t>（coolant recovery system）冷却液还原系统，密闭式冷却系统</w:t>
      </w:r>
    </w:p>
    <w:p>
      <w:pPr>
        <w:pStyle w:val="BodyText"/>
      </w:pPr>
      <w:r>
        <w:rPr>
          <w:rFonts w:ascii="Times New Roman" w:eastAsia="Times New Roman"/>
          <w:b/>
          <w:color w:val="231F20"/>
        </w:rPr>
        <w:t>CRS</w:t>
      </w:r>
      <w:r>
        <w:rPr>
          <w:color w:val="231F20"/>
        </w:rPr>
        <w:t>（corrosion resistant steel）耐（腐）蚀钢</w:t>
      </w:r>
    </w:p>
    <w:p>
      <w:pPr>
        <w:pStyle w:val="BodyText"/>
      </w:pPr>
      <w:r>
        <w:rPr>
          <w:rFonts w:ascii="Times New Roman" w:eastAsia="Times New Roman"/>
          <w:b/>
          <w:color w:val="231F20"/>
        </w:rPr>
        <w:t>CrS</w:t>
      </w:r>
      <w:r>
        <w:rPr>
          <w:color w:val="231F20"/>
        </w:rPr>
        <w:t>（cross-section）横截面，断面图</w:t>
      </w:r>
    </w:p>
    <w:p>
      <w:pPr>
        <w:pStyle w:val="BodyText"/>
      </w:pPr>
      <w:r>
        <w:rPr>
          <w:rFonts w:ascii="Times New Roman" w:eastAsia="Times New Roman"/>
          <w:b/>
          <w:color w:val="231F20"/>
        </w:rPr>
        <w:t>C R/S/F</w:t>
      </w:r>
      <w:r>
        <w:rPr>
          <w:color w:val="231F20"/>
        </w:rPr>
        <w:t>（capstan reverse/stop/forward）主导轴反转 / 停转 / 正转</w:t>
      </w:r>
    </w:p>
    <w:p>
      <w:pPr>
        <w:spacing w:line="280" w:lineRule="auto" w:before="35"/>
        <w:ind w:left="216" w:right="4528" w:firstLine="0"/>
        <w:jc w:val="left"/>
        <w:rPr>
          <w:sz w:val="16"/>
        </w:rPr>
      </w:pPr>
      <w:r>
        <w:rPr>
          <w:rFonts w:ascii="Times New Roman" w:eastAsia="Times New Roman"/>
          <w:b/>
          <w:color w:val="231F20"/>
          <w:sz w:val="16"/>
        </w:rPr>
        <w:t>crshd</w:t>
      </w:r>
      <w:r>
        <w:rPr>
          <w:color w:val="231F20"/>
          <w:sz w:val="16"/>
        </w:rPr>
        <w:t>（crosshead）十字头</w:t>
      </w:r>
      <w:r>
        <w:rPr>
          <w:rFonts w:ascii="Times New Roman" w:eastAsia="Times New Roman"/>
          <w:b/>
          <w:color w:val="231F20"/>
          <w:sz w:val="16"/>
        </w:rPr>
        <w:t>cr/shf</w:t>
      </w:r>
      <w:r>
        <w:rPr>
          <w:color w:val="231F20"/>
          <w:sz w:val="16"/>
        </w:rPr>
        <w:t>（crank-shaft）曲轴</w:t>
      </w:r>
      <w:r>
        <w:rPr>
          <w:rFonts w:ascii="Times New Roman" w:eastAsia="Times New Roman"/>
          <w:b/>
          <w:color w:val="231F20"/>
          <w:sz w:val="16"/>
        </w:rPr>
        <w:t>crsn</w:t>
      </w:r>
      <w:r>
        <w:rPr>
          <w:color w:val="231F20"/>
          <w:sz w:val="16"/>
        </w:rPr>
        <w:t>（corrosion）腐蚀，侵蚀，锈蚀</w:t>
      </w:r>
      <w:r>
        <w:rPr>
          <w:rFonts w:ascii="Times New Roman" w:eastAsia="Times New Roman"/>
          <w:b/>
          <w:color w:val="231F20"/>
          <w:sz w:val="16"/>
        </w:rPr>
        <w:t>CRSt</w:t>
      </w:r>
      <w:r>
        <w:rPr>
          <w:color w:val="231F20"/>
          <w:sz w:val="16"/>
        </w:rPr>
        <w:t>（cold-rolled steel）冷轧钢</w:t>
      </w:r>
    </w:p>
    <w:p>
      <w:pPr>
        <w:pStyle w:val="BodyText"/>
        <w:spacing w:line="280" w:lineRule="auto" w:before="1"/>
        <w:ind w:right="3346"/>
      </w:pPr>
      <w:r>
        <w:rPr>
          <w:rFonts w:ascii="Times New Roman" w:eastAsia="Times New Roman"/>
          <w:b/>
          <w:color w:val="231F20"/>
        </w:rPr>
        <w:t>crsvr</w:t>
      </w:r>
      <w:r>
        <w:rPr>
          <w:color w:val="231F20"/>
        </w:rPr>
        <w:t>（crossover）交叉，最近渡越点，截面</w:t>
      </w:r>
      <w:r>
        <w:rPr>
          <w:rFonts w:ascii="Times New Roman" w:eastAsia="Times New Roman"/>
          <w:b/>
          <w:color w:val="231F20"/>
        </w:rPr>
        <w:t>CRT</w:t>
      </w:r>
      <w:r>
        <w:rPr>
          <w:color w:val="231F20"/>
        </w:rPr>
        <w:t>（carbon resistance thermometer）碳阻温度计</w:t>
      </w:r>
    </w:p>
    <w:p>
      <w:pPr>
        <w:pStyle w:val="BodyText"/>
        <w:spacing w:line="280" w:lineRule="auto" w:before="0"/>
        <w:ind w:right="2145"/>
      </w:pPr>
      <w:r>
        <w:rPr>
          <w:rFonts w:ascii="Times New Roman" w:eastAsia="Times New Roman"/>
          <w:b/>
          <w:color w:val="231F20"/>
        </w:rPr>
        <w:t>CRT</w:t>
      </w:r>
      <w:r>
        <w:rPr>
          <w:color w:val="231F20"/>
        </w:rPr>
        <w:t>（cathode-ray television）阴极射线显像，阴极射线电视</w:t>
      </w:r>
      <w:r>
        <w:rPr>
          <w:rFonts w:ascii="Times New Roman" w:eastAsia="Times New Roman"/>
          <w:b/>
          <w:color w:val="231F20"/>
        </w:rPr>
        <w:t>CRT</w:t>
      </w:r>
      <w:r>
        <w:rPr>
          <w:color w:val="231F20"/>
        </w:rPr>
        <w:t>（cathode-ray tube）电子束管，阴极射线管，布劳恩管，显像管</w:t>
      </w:r>
      <w:r>
        <w:rPr>
          <w:rFonts w:ascii="Times New Roman" w:eastAsia="Times New Roman"/>
          <w:b/>
          <w:color w:val="231F20"/>
        </w:rPr>
        <w:t>CRT</w:t>
      </w:r>
      <w:r>
        <w:rPr>
          <w:color w:val="231F20"/>
        </w:rPr>
        <w:t>（channel response time）通道响应时间</w:t>
      </w:r>
    </w:p>
    <w:p>
      <w:pPr>
        <w:pStyle w:val="BodyText"/>
        <w:spacing w:before="0"/>
      </w:pPr>
      <w:r>
        <w:rPr>
          <w:rFonts w:ascii="Times New Roman" w:eastAsia="Times New Roman"/>
          <w:b/>
          <w:color w:val="231F20"/>
        </w:rPr>
        <w:t>CrT</w:t>
      </w:r>
      <w:r>
        <w:rPr>
          <w:color w:val="231F20"/>
        </w:rPr>
        <w:t>（charactron tube）显字管，字码管</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9235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CRT</w:t>
        <w:tab/>
      </w:r>
      <w:r>
        <w:rPr>
          <w:color w:val="231F20"/>
          <w:sz w:val="20"/>
        </w:rPr>
        <w:t>— 162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CRT</w:t>
      </w:r>
      <w:r>
        <w:rPr>
          <w:color w:val="231F20"/>
        </w:rPr>
        <w:t>（Chinese remainder theorem）中国剩余定理，孙子定理</w:t>
      </w:r>
    </w:p>
    <w:p>
      <w:pPr>
        <w:spacing w:before="35"/>
        <w:ind w:left="216" w:right="0" w:firstLine="0"/>
        <w:jc w:val="left"/>
        <w:rPr>
          <w:sz w:val="16"/>
        </w:rPr>
      </w:pPr>
      <w:r>
        <w:rPr>
          <w:rFonts w:ascii="Times New Roman" w:eastAsia="Times New Roman"/>
          <w:b/>
          <w:color w:val="231F20"/>
          <w:sz w:val="16"/>
        </w:rPr>
        <w:t>crt</w:t>
      </w:r>
      <w:r>
        <w:rPr>
          <w:color w:val="231F20"/>
          <w:sz w:val="16"/>
        </w:rPr>
        <w:t>（circuit）回路</w:t>
      </w:r>
    </w:p>
    <w:p>
      <w:pPr>
        <w:pStyle w:val="BodyText"/>
      </w:pPr>
      <w:r>
        <w:rPr>
          <w:rFonts w:ascii="Times New Roman" w:eastAsia="Times New Roman"/>
          <w:b/>
          <w:color w:val="231F20"/>
          <w:spacing w:val="1"/>
        </w:rPr>
        <w:t>C</w:t>
      </w:r>
      <w:r>
        <w:rPr>
          <w:rFonts w:ascii="Times New Roman" w:eastAsia="Times New Roman"/>
          <w:b/>
          <w:color w:val="231F20"/>
          <w:spacing w:val="-5"/>
        </w:rPr>
        <w:t>R</w:t>
      </w:r>
      <w:r>
        <w:rPr>
          <w:rFonts w:ascii="Times New Roman" w:eastAsia="Times New Roman"/>
          <w:b/>
          <w:color w:val="231F20"/>
          <w:spacing w:val="-40"/>
        </w:rPr>
        <w:t>T</w:t>
      </w:r>
      <w:r>
        <w:rPr>
          <w:color w:val="231F20"/>
          <w:spacing w:val="1"/>
        </w:rPr>
        <w:t>（continuousl</w:t>
      </w:r>
      <w:r>
        <w:rPr>
          <w:color w:val="231F20"/>
        </w:rPr>
        <w:t>y</w:t>
      </w:r>
      <w:r>
        <w:rPr>
          <w:color w:val="231F20"/>
          <w:spacing w:val="3"/>
        </w:rPr>
        <w:t> </w:t>
      </w:r>
      <w:r>
        <w:rPr>
          <w:color w:val="231F20"/>
          <w:spacing w:val="1"/>
        </w:rPr>
        <w:t>regeneratin</w:t>
      </w:r>
      <w:r>
        <w:rPr>
          <w:color w:val="231F20"/>
        </w:rPr>
        <w:t>g</w:t>
      </w:r>
      <w:r>
        <w:rPr>
          <w:color w:val="231F20"/>
          <w:spacing w:val="3"/>
        </w:rPr>
        <w:t> </w:t>
      </w:r>
      <w:r>
        <w:rPr>
          <w:color w:val="231F20"/>
          <w:spacing w:val="1"/>
        </w:rPr>
        <w:t>traps</w:t>
      </w:r>
      <w:r>
        <w:rPr>
          <w:color w:val="231F20"/>
          <w:spacing w:val="-79"/>
        </w:rPr>
        <w:t>）</w:t>
      </w:r>
      <w:r>
        <w:rPr>
          <w:color w:val="231F20"/>
          <w:spacing w:val="1"/>
        </w:rPr>
        <w:t>（柴油机排气中微粒）连续再生式捕集装置</w:t>
      </w:r>
    </w:p>
    <w:p>
      <w:pPr>
        <w:pStyle w:val="BodyText"/>
        <w:spacing w:line="280" w:lineRule="auto"/>
        <w:ind w:right="2778"/>
      </w:pPr>
      <w:r>
        <w:rPr>
          <w:rFonts w:ascii="Times New Roman" w:eastAsia="Times New Roman"/>
          <w:b/>
          <w:color w:val="231F20"/>
        </w:rPr>
        <w:t>CRT</w:t>
      </w:r>
      <w:r>
        <w:rPr>
          <w:color w:val="231F20"/>
        </w:rPr>
        <w:t>（controlled thermonuclear reactor）受控热核反应堆</w:t>
      </w:r>
      <w:r>
        <w:rPr>
          <w:rFonts w:ascii="Times New Roman" w:eastAsia="Times New Roman"/>
          <w:b/>
          <w:color w:val="231F20"/>
        </w:rPr>
        <w:t>CRT</w:t>
      </w:r>
      <w:r>
        <w:rPr>
          <w:color w:val="231F20"/>
        </w:rPr>
        <w:t>（critical temperature resistor）临界温度电阻器</w:t>
      </w:r>
      <w:r>
        <w:rPr>
          <w:rFonts w:ascii="Times New Roman" w:eastAsia="Times New Roman"/>
          <w:b/>
          <w:color w:val="231F20"/>
        </w:rPr>
        <w:t>crt</w:t>
      </w:r>
      <w:r>
        <w:rPr>
          <w:color w:val="231F20"/>
        </w:rPr>
        <w:t>（cutter）切割机，切割工具</w:t>
      </w:r>
    </w:p>
    <w:p>
      <w:pPr>
        <w:pStyle w:val="BodyText"/>
        <w:spacing w:line="280" w:lineRule="auto" w:before="0"/>
        <w:ind w:left="384" w:right="228" w:hanging="168"/>
      </w:pPr>
      <w:r>
        <w:rPr>
          <w:rFonts w:ascii="Times New Roman" w:eastAsia="Times New Roman"/>
          <w:b/>
          <w:color w:val="231F20"/>
          <w:spacing w:val="-8"/>
        </w:rPr>
        <w:t>CRTC</w:t>
      </w:r>
      <w:r>
        <w:rPr>
          <w:color w:val="231F20"/>
          <w:spacing w:val="-8"/>
        </w:rPr>
        <w:t>（Canadian </w:t>
      </w:r>
      <w:r>
        <w:rPr>
          <w:color w:val="231F20"/>
          <w:spacing w:val="-4"/>
        </w:rPr>
        <w:t>Radio-Television </w:t>
      </w:r>
      <w:r>
        <w:rPr>
          <w:color w:val="231F20"/>
          <w:spacing w:val="-3"/>
        </w:rPr>
        <w:t>and </w:t>
      </w:r>
      <w:r>
        <w:rPr>
          <w:color w:val="231F20"/>
          <w:spacing w:val="-4"/>
        </w:rPr>
        <w:t>Telecommunications Commission）加拿大无线电电视和电信</w:t>
      </w:r>
      <w:r>
        <w:rPr>
          <w:color w:val="231F20"/>
        </w:rPr>
        <w:t>委员会</w:t>
      </w:r>
    </w:p>
    <w:p>
      <w:pPr>
        <w:pStyle w:val="BodyText"/>
        <w:spacing w:line="280" w:lineRule="auto" w:before="1"/>
        <w:ind w:right="2905"/>
      </w:pPr>
      <w:r>
        <w:rPr>
          <w:rFonts w:ascii="Times New Roman" w:eastAsia="Times New Roman"/>
          <w:b/>
          <w:color w:val="231F20"/>
        </w:rPr>
        <w:t>CRTC</w:t>
      </w:r>
      <w:r>
        <w:rPr>
          <w:color w:val="231F20"/>
        </w:rPr>
        <w:t>（cathode ray tube controller）阴极射线管控制器</w:t>
      </w:r>
      <w:r>
        <w:rPr>
          <w:rFonts w:ascii="Times New Roman" w:eastAsia="Times New Roman"/>
          <w:b/>
          <w:color w:val="231F20"/>
        </w:rPr>
        <w:t>CRTD</w:t>
      </w:r>
      <w:r>
        <w:rPr>
          <w:color w:val="231F20"/>
        </w:rPr>
        <w:t>（cathode-ray tube display）阴极射线管显示器</w:t>
      </w:r>
      <w:r>
        <w:rPr>
          <w:rFonts w:ascii="Times New Roman" w:eastAsia="Times New Roman"/>
          <w:b/>
          <w:color w:val="231F20"/>
        </w:rPr>
        <w:t>crtg</w:t>
      </w:r>
      <w:r>
        <w:rPr>
          <w:color w:val="231F20"/>
        </w:rPr>
        <w:t>（cartridge）夹头，卡盘</w:t>
      </w:r>
    </w:p>
    <w:p>
      <w:pPr>
        <w:pStyle w:val="BodyText"/>
        <w:spacing w:line="280" w:lineRule="auto" w:before="0"/>
        <w:ind w:right="2736"/>
      </w:pPr>
      <w:r>
        <w:rPr>
          <w:rFonts w:ascii="Times New Roman" w:eastAsia="Times New Roman"/>
          <w:b/>
          <w:color w:val="231F20"/>
        </w:rPr>
        <w:t>CRTM</w:t>
      </w:r>
      <w:r>
        <w:rPr>
          <w:color w:val="231F20"/>
        </w:rPr>
        <w:t>（cathode-ray tube memory）阴极射线管存储器</w:t>
      </w:r>
      <w:r>
        <w:rPr>
          <w:rFonts w:ascii="Times New Roman" w:eastAsia="Times New Roman"/>
          <w:b/>
          <w:color w:val="231F20"/>
        </w:rPr>
        <w:t>CRTO</w:t>
      </w:r>
      <w:r>
        <w:rPr>
          <w:color w:val="231F20"/>
        </w:rPr>
        <w:t>（cathode-ray tube oscillograph）阴极射线管示波器</w:t>
      </w:r>
      <w:r>
        <w:rPr>
          <w:rFonts w:ascii="Times New Roman" w:eastAsia="Times New Roman"/>
          <w:b/>
          <w:color w:val="231F20"/>
        </w:rPr>
        <w:t>crtog</w:t>
      </w:r>
      <w:r>
        <w:rPr>
          <w:color w:val="231F20"/>
        </w:rPr>
        <w:t>（cartography）制图学，制图法</w:t>
      </w:r>
    </w:p>
    <w:p>
      <w:pPr>
        <w:spacing w:before="1"/>
        <w:ind w:left="216" w:right="0" w:firstLine="0"/>
        <w:jc w:val="left"/>
        <w:rPr>
          <w:sz w:val="16"/>
        </w:rPr>
      </w:pPr>
      <w:r>
        <w:rPr>
          <w:rFonts w:ascii="Times New Roman" w:eastAsia="Times New Roman"/>
          <w:b/>
          <w:color w:val="231F20"/>
          <w:spacing w:val="1"/>
          <w:sz w:val="16"/>
        </w:rPr>
        <w:t>crts</w:t>
      </w:r>
      <w:r>
        <w:rPr>
          <w:rFonts w:ascii="Times New Roman" w:eastAsia="Times New Roman"/>
          <w:b/>
          <w:color w:val="231F20"/>
          <w:sz w:val="16"/>
        </w:rPr>
        <w:t>y</w:t>
      </w:r>
      <w:r>
        <w:rPr>
          <w:rFonts w:ascii="Times New Roman" w:eastAsia="Times New Roman"/>
          <w:b/>
          <w:color w:val="231F20"/>
          <w:spacing w:val="3"/>
          <w:sz w:val="16"/>
        </w:rPr>
        <w:t> </w:t>
      </w:r>
      <w:r>
        <w:rPr>
          <w:rFonts w:ascii="Times New Roman" w:eastAsia="Times New Roman"/>
          <w:b/>
          <w:color w:val="231F20"/>
          <w:spacing w:val="1"/>
          <w:sz w:val="16"/>
        </w:rPr>
        <w:t>lm</w:t>
      </w:r>
      <w:r>
        <w:rPr>
          <w:rFonts w:ascii="Times New Roman" w:eastAsia="Times New Roman"/>
          <w:b/>
          <w:color w:val="231F20"/>
          <w:spacing w:val="-38"/>
          <w:sz w:val="16"/>
        </w:rPr>
        <w:t>p</w:t>
      </w:r>
      <w:r>
        <w:rPr>
          <w:color w:val="231F20"/>
          <w:spacing w:val="1"/>
          <w:sz w:val="16"/>
        </w:rPr>
        <w:t>（courtes</w:t>
      </w:r>
      <w:r>
        <w:rPr>
          <w:color w:val="231F20"/>
          <w:sz w:val="16"/>
        </w:rPr>
        <w:t>y</w:t>
      </w:r>
      <w:r>
        <w:rPr>
          <w:color w:val="231F20"/>
          <w:spacing w:val="3"/>
          <w:sz w:val="16"/>
        </w:rPr>
        <w:t> </w:t>
      </w:r>
      <w:r>
        <w:rPr>
          <w:color w:val="231F20"/>
          <w:spacing w:val="1"/>
          <w:sz w:val="16"/>
        </w:rPr>
        <w:t>lamp</w:t>
      </w:r>
      <w:r>
        <w:rPr>
          <w:color w:val="231F20"/>
          <w:spacing w:val="-79"/>
          <w:sz w:val="16"/>
        </w:rPr>
        <w:t>）</w:t>
      </w:r>
      <w:r>
        <w:rPr>
          <w:color w:val="231F20"/>
          <w:spacing w:val="1"/>
          <w:sz w:val="16"/>
        </w:rPr>
        <w:t>（汽车）踏步灯，门控灯</w:t>
      </w:r>
    </w:p>
    <w:p>
      <w:pPr>
        <w:pStyle w:val="BodyText"/>
      </w:pPr>
      <w:r>
        <w:rPr>
          <w:rFonts w:ascii="Times New Roman" w:eastAsia="Times New Roman"/>
          <w:b/>
          <w:color w:val="231F20"/>
        </w:rPr>
        <w:t>CRTU</w:t>
      </w:r>
      <w:r>
        <w:rPr>
          <w:color w:val="231F20"/>
        </w:rPr>
        <w:t>（combined receiving and transmitting unit）接收发射两用机</w:t>
      </w:r>
    </w:p>
    <w:p>
      <w:pPr>
        <w:pStyle w:val="BodyText"/>
      </w:pPr>
      <w:r>
        <w:rPr>
          <w:rFonts w:ascii="Times New Roman" w:eastAsia="Times New Roman"/>
          <w:b/>
          <w:color w:val="231F20"/>
        </w:rPr>
        <w:t>CrV</w:t>
      </w:r>
      <w:r>
        <w:rPr>
          <w:color w:val="231F20"/>
        </w:rPr>
        <w:t>（chrome vanadium）铬钒钢</w:t>
      </w:r>
    </w:p>
    <w:p>
      <w:pPr>
        <w:pStyle w:val="BodyText"/>
        <w:spacing w:line="280" w:lineRule="auto"/>
        <w:ind w:right="2365"/>
      </w:pPr>
      <w:r>
        <w:rPr>
          <w:rFonts w:ascii="Times New Roman" w:eastAsia="Times New Roman"/>
          <w:b/>
          <w:color w:val="231F20"/>
          <w:spacing w:val="1"/>
        </w:rPr>
        <w:t>C</w:t>
      </w:r>
      <w:r>
        <w:rPr>
          <w:rFonts w:ascii="Times New Roman" w:eastAsia="Times New Roman"/>
          <w:b/>
          <w:color w:val="231F20"/>
          <w:spacing w:val="-5"/>
        </w:rPr>
        <w:t>R</w:t>
      </w:r>
      <w:r>
        <w:rPr>
          <w:rFonts w:ascii="Times New Roman" w:eastAsia="Times New Roman"/>
          <w:b/>
          <w:color w:val="231F20"/>
          <w:spacing w:val="-40"/>
        </w:rPr>
        <w:t>V</w:t>
      </w:r>
      <w:r>
        <w:rPr>
          <w:color w:val="231F20"/>
          <w:spacing w:val="1"/>
        </w:rPr>
        <w:t>（comfortabl</w:t>
      </w:r>
      <w:r>
        <w:rPr>
          <w:color w:val="231F20"/>
        </w:rPr>
        <w:t>e </w:t>
      </w:r>
      <w:r>
        <w:rPr>
          <w:color w:val="231F20"/>
          <w:spacing w:val="1"/>
        </w:rPr>
        <w:t>recreationa</w:t>
      </w:r>
      <w:r>
        <w:rPr>
          <w:color w:val="231F20"/>
        </w:rPr>
        <w:t>l </w:t>
      </w:r>
      <w:r>
        <w:rPr>
          <w:color w:val="231F20"/>
          <w:spacing w:val="1"/>
        </w:rPr>
        <w:t>vehicle</w:t>
      </w:r>
      <w:r>
        <w:rPr>
          <w:color w:val="231F20"/>
          <w:spacing w:val="-79"/>
        </w:rPr>
        <w:t>）</w:t>
      </w:r>
      <w:r>
        <w:rPr>
          <w:color w:val="231F20"/>
          <w:spacing w:val="1"/>
        </w:rPr>
        <w:t>（本田）舒适型休闲车 </w:t>
      </w:r>
      <w:r>
        <w:rPr>
          <w:rFonts w:ascii="Times New Roman" w:eastAsia="Times New Roman"/>
          <w:b/>
          <w:color w:val="231F20"/>
          <w:spacing w:val="-4"/>
        </w:rPr>
        <w:t>CRV</w:t>
      </w:r>
      <w:r>
        <w:rPr>
          <w:color w:val="231F20"/>
          <w:spacing w:val="-4"/>
        </w:rPr>
        <w:t>（contact </w:t>
      </w:r>
      <w:r>
        <w:rPr>
          <w:color w:val="231F20"/>
        </w:rPr>
        <w:t>resistance variation）接触电阻变化</w:t>
      </w:r>
      <w:r>
        <w:rPr>
          <w:rFonts w:ascii="Times New Roman" w:eastAsia="Times New Roman"/>
          <w:b/>
          <w:color w:val="231F20"/>
          <w:spacing w:val="-3"/>
        </w:rPr>
        <w:t>crv</w:t>
      </w:r>
      <w:r>
        <w:rPr>
          <w:color w:val="231F20"/>
          <w:spacing w:val="-3"/>
        </w:rPr>
        <w:t>（curve）</w:t>
      </w:r>
      <w:r>
        <w:rPr>
          <w:color w:val="231F20"/>
        </w:rPr>
        <w:t>曲线</w:t>
      </w:r>
    </w:p>
    <w:p>
      <w:pPr>
        <w:pStyle w:val="BodyText"/>
        <w:spacing w:line="280" w:lineRule="auto" w:before="0"/>
        <w:ind w:right="4599"/>
      </w:pPr>
      <w:r>
        <w:rPr>
          <w:rFonts w:ascii="Times New Roman" w:eastAsia="Times New Roman"/>
          <w:b/>
          <w:color w:val="231F20"/>
        </w:rPr>
        <w:t>Cr van</w:t>
      </w:r>
      <w:r>
        <w:rPr>
          <w:color w:val="231F20"/>
        </w:rPr>
        <w:t>（chrome vanadium）铬钒的</w:t>
      </w:r>
      <w:r>
        <w:rPr>
          <w:rFonts w:ascii="Times New Roman" w:eastAsia="Times New Roman"/>
          <w:b/>
          <w:color w:val="231F20"/>
        </w:rPr>
        <w:t>cry</w:t>
      </w:r>
      <w:r>
        <w:rPr>
          <w:color w:val="231F20"/>
        </w:rPr>
        <w:t>（crystalline）结晶的，晶体的</w:t>
      </w:r>
      <w:r>
        <w:rPr>
          <w:rFonts w:ascii="Times New Roman" w:eastAsia="Times New Roman"/>
          <w:b/>
          <w:color w:val="231F20"/>
        </w:rPr>
        <w:t>cryg</w:t>
      </w:r>
      <w:r>
        <w:rPr>
          <w:color w:val="231F20"/>
        </w:rPr>
        <w:t>（carrying）搬运，传送</w:t>
      </w:r>
      <w:r>
        <w:rPr>
          <w:rFonts w:ascii="Times New Roman" w:eastAsia="Times New Roman"/>
          <w:b/>
          <w:color w:val="231F20"/>
        </w:rPr>
        <w:t>cryog</w:t>
      </w:r>
      <w:r>
        <w:rPr>
          <w:color w:val="231F20"/>
        </w:rPr>
        <w:t>（cryogenics）低温材料学</w:t>
      </w:r>
    </w:p>
    <w:p>
      <w:pPr>
        <w:pStyle w:val="BodyText"/>
        <w:spacing w:before="1"/>
      </w:pPr>
      <w:r>
        <w:rPr>
          <w:rFonts w:ascii="Times New Roman" w:eastAsia="Times New Roman"/>
          <w:b/>
          <w:color w:val="231F20"/>
          <w:spacing w:val="-5"/>
        </w:rPr>
        <w:t>cryo </w:t>
      </w:r>
      <w:r>
        <w:rPr>
          <w:rFonts w:ascii="Times New Roman" w:eastAsia="Times New Roman"/>
          <w:b/>
          <w:color w:val="231F20"/>
          <w:spacing w:val="-10"/>
        </w:rPr>
        <w:t>SAR</w:t>
      </w:r>
      <w:r>
        <w:rPr>
          <w:color w:val="231F20"/>
          <w:spacing w:val="-10"/>
        </w:rPr>
        <w:t>（cryogenic </w:t>
      </w:r>
      <w:r>
        <w:rPr>
          <w:color w:val="231F20"/>
          <w:spacing w:val="-6"/>
        </w:rPr>
        <w:t>switching </w:t>
      </w:r>
      <w:r>
        <w:rPr>
          <w:color w:val="231F20"/>
          <w:spacing w:val="-3"/>
        </w:rPr>
        <w:t>by </w:t>
      </w:r>
      <w:r>
        <w:rPr>
          <w:color w:val="231F20"/>
          <w:spacing w:val="-6"/>
        </w:rPr>
        <w:t>avalanche </w:t>
      </w:r>
      <w:r>
        <w:rPr>
          <w:color w:val="231F20"/>
          <w:spacing w:val="-4"/>
        </w:rPr>
        <w:t>and </w:t>
      </w:r>
      <w:r>
        <w:rPr>
          <w:color w:val="231F20"/>
          <w:spacing w:val="-6"/>
        </w:rPr>
        <w:t>recombination）雪崩复合低温开关，低温雪崩开关</w:t>
      </w:r>
    </w:p>
    <w:p>
      <w:pPr>
        <w:spacing w:before="35"/>
        <w:ind w:left="216" w:right="0" w:firstLine="0"/>
        <w:jc w:val="left"/>
        <w:rPr>
          <w:sz w:val="16"/>
        </w:rPr>
      </w:pPr>
      <w:r>
        <w:rPr>
          <w:rFonts w:ascii="Times New Roman" w:eastAsia="Times New Roman"/>
          <w:b/>
          <w:color w:val="231F20"/>
          <w:sz w:val="16"/>
        </w:rPr>
        <w:t>crypto</w:t>
      </w:r>
      <w:r>
        <w:rPr>
          <w:color w:val="231F20"/>
          <w:sz w:val="16"/>
        </w:rPr>
        <w:t>（cryptography）密码技术</w:t>
      </w:r>
    </w:p>
    <w:p>
      <w:pPr>
        <w:spacing w:before="35"/>
        <w:ind w:left="216" w:right="0" w:firstLine="0"/>
        <w:jc w:val="left"/>
        <w:rPr>
          <w:sz w:val="16"/>
        </w:rPr>
      </w:pPr>
      <w:r>
        <w:rPr>
          <w:rFonts w:ascii="Times New Roman" w:eastAsia="Times New Roman"/>
          <w:b/>
          <w:color w:val="231F20"/>
          <w:sz w:val="16"/>
        </w:rPr>
        <w:t>crypto net</w:t>
      </w:r>
      <w:r>
        <w:rPr>
          <w:color w:val="231F20"/>
          <w:sz w:val="16"/>
        </w:rPr>
        <w:t>（crypto-communication network）保密通信网络</w:t>
      </w:r>
    </w:p>
    <w:p>
      <w:pPr>
        <w:pStyle w:val="BodyText"/>
        <w:spacing w:line="280" w:lineRule="auto"/>
        <w:ind w:right="4370"/>
      </w:pPr>
      <w:r>
        <w:rPr>
          <w:rFonts w:ascii="Times New Roman" w:eastAsia="Times New Roman"/>
          <w:b/>
          <w:color w:val="231F20"/>
        </w:rPr>
        <w:t>crys</w:t>
      </w:r>
      <w:r>
        <w:rPr>
          <w:color w:val="231F20"/>
        </w:rPr>
        <w:t>（crystal）结晶，晶体</w:t>
      </w:r>
      <w:r>
        <w:rPr>
          <w:rFonts w:ascii="Times New Roman" w:eastAsia="Times New Roman"/>
          <w:b/>
          <w:color w:val="231F20"/>
        </w:rPr>
        <w:t>CrySp</w:t>
      </w:r>
      <w:r>
        <w:rPr>
          <w:color w:val="231F20"/>
        </w:rPr>
        <w:t>（crystal speaker）晶体扬声器</w:t>
      </w:r>
      <w:r>
        <w:rPr>
          <w:rFonts w:ascii="Times New Roman" w:eastAsia="Times New Roman"/>
          <w:b/>
          <w:color w:val="231F20"/>
        </w:rPr>
        <w:t>cryst</w:t>
      </w:r>
      <w:r>
        <w:rPr>
          <w:color w:val="231F20"/>
        </w:rPr>
        <w:t>（crystalline）水晶的</w:t>
      </w:r>
      <w:r>
        <w:rPr>
          <w:rFonts w:ascii="Times New Roman" w:eastAsia="Times New Roman"/>
          <w:b/>
          <w:color w:val="231F20"/>
        </w:rPr>
        <w:t>CS</w:t>
      </w:r>
      <w:r>
        <w:rPr>
          <w:color w:val="231F20"/>
        </w:rPr>
        <w:t>（carbon steel）碳钢，碳素钢</w:t>
      </w:r>
      <w:r>
        <w:rPr>
          <w:rFonts w:ascii="Times New Roman" w:eastAsia="Times New Roman"/>
          <w:b/>
          <w:color w:val="231F20"/>
        </w:rPr>
        <w:t>cs</w:t>
      </w:r>
      <w:r>
        <w:rPr>
          <w:color w:val="231F20"/>
        </w:rPr>
        <w:t>（case）盒，壳，框架，渗碳层</w:t>
      </w:r>
      <w:r>
        <w:rPr>
          <w:rFonts w:ascii="Times New Roman" w:eastAsia="Times New Roman"/>
          <w:b/>
          <w:color w:val="231F20"/>
        </w:rPr>
        <w:t>CS</w:t>
      </w:r>
      <w:r>
        <w:rPr>
          <w:color w:val="231F20"/>
        </w:rPr>
        <w:t>（cast steel）铸钢</w:t>
      </w:r>
    </w:p>
    <w:p>
      <w:pPr>
        <w:pStyle w:val="BodyText"/>
        <w:spacing w:before="1"/>
      </w:pPr>
      <w:r>
        <w:rPr>
          <w:rFonts w:ascii="Times New Roman" w:eastAsia="Times New Roman"/>
          <w:b/>
          <w:color w:val="231F20"/>
        </w:rPr>
        <w:t>CS</w:t>
      </w:r>
      <w:r>
        <w:rPr>
          <w:color w:val="231F20"/>
        </w:rPr>
        <w:t>（cell site）基站</w:t>
      </w:r>
    </w:p>
    <w:p>
      <w:pPr>
        <w:pStyle w:val="BodyText"/>
        <w:spacing w:line="280" w:lineRule="auto"/>
        <w:ind w:right="4050"/>
      </w:pPr>
      <w:r>
        <w:rPr>
          <w:rFonts w:ascii="Times New Roman" w:eastAsia="Times New Roman"/>
          <w:b/>
          <w:color w:val="231F20"/>
        </w:rPr>
        <w:t>CS</w:t>
      </w:r>
      <w:r>
        <w:rPr>
          <w:color w:val="231F20"/>
        </w:rPr>
        <w:t>（center section）中心截面，中间部分</w:t>
      </w:r>
      <w:r>
        <w:rPr>
          <w:rFonts w:ascii="Times New Roman" w:eastAsia="Times New Roman"/>
          <w:b/>
          <w:color w:val="231F20"/>
        </w:rPr>
        <w:t>CS</w:t>
      </w:r>
      <w:r>
        <w:rPr>
          <w:color w:val="231F20"/>
        </w:rPr>
        <w:t>（channel status）通道状态</w:t>
      </w:r>
      <w:r>
        <w:rPr>
          <w:rFonts w:ascii="Times New Roman" w:eastAsia="Times New Roman"/>
          <w:b/>
          <w:color w:val="231F20"/>
        </w:rPr>
        <w:t>CS</w:t>
      </w:r>
      <w:r>
        <w:rPr>
          <w:color w:val="231F20"/>
        </w:rPr>
        <w:t>（charging system）充电系统</w:t>
      </w:r>
      <w:r>
        <w:rPr>
          <w:rFonts w:ascii="Times New Roman" w:eastAsia="Times New Roman"/>
          <w:b/>
          <w:color w:val="231F20"/>
        </w:rPr>
        <w:t>CS</w:t>
      </w:r>
      <w:r>
        <w:rPr>
          <w:color w:val="231F20"/>
        </w:rPr>
        <w:t>（chemical sewer）化学污水</w:t>
      </w:r>
    </w:p>
    <w:p>
      <w:pPr>
        <w:pStyle w:val="BodyText"/>
        <w:spacing w:before="0"/>
      </w:pPr>
      <w:r>
        <w:rPr>
          <w:rFonts w:ascii="Times New Roman" w:eastAsia="Times New Roman"/>
          <w:b/>
          <w:color w:val="231F20"/>
        </w:rPr>
        <w:t>CS</w:t>
      </w:r>
      <w:r>
        <w:rPr>
          <w:color w:val="231F20"/>
        </w:rPr>
        <w:t>（chip select）芯片选择，选片</w:t>
      </w:r>
    </w:p>
    <w:p>
      <w:pPr>
        <w:pStyle w:val="BodyText"/>
      </w:pPr>
      <w:r>
        <w:rPr>
          <w:rFonts w:ascii="Times New Roman" w:eastAsia="Times New Roman"/>
          <w:b/>
          <w:color w:val="231F20"/>
        </w:rPr>
        <w:t>CS</w:t>
      </w:r>
      <w:r>
        <w:rPr>
          <w:color w:val="231F20"/>
        </w:rPr>
        <w:t>（circuit short）电路短路</w:t>
      </w:r>
    </w:p>
    <w:p>
      <w:pPr>
        <w:pStyle w:val="BodyText"/>
      </w:pPr>
      <w:r>
        <w:rPr>
          <w:rFonts w:ascii="Times New Roman" w:eastAsia="Times New Roman"/>
          <w:b/>
          <w:color w:val="231F20"/>
          <w:spacing w:val="1"/>
        </w:rPr>
        <w:t>C</w:t>
      </w:r>
      <w:r>
        <w:rPr>
          <w:rFonts w:ascii="Times New Roman" w:eastAsia="Times New Roman"/>
          <w:b/>
          <w:color w:val="231F20"/>
          <w:spacing w:val="-37"/>
        </w:rPr>
        <w:t>S</w:t>
      </w:r>
      <w:r>
        <w:rPr>
          <w:color w:val="231F20"/>
          <w:spacing w:val="1"/>
        </w:rPr>
        <w:t>（clea</w:t>
      </w:r>
      <w:r>
        <w:rPr>
          <w:color w:val="231F20"/>
        </w:rPr>
        <w:t>r</w:t>
      </w:r>
      <w:r>
        <w:rPr>
          <w:color w:val="231F20"/>
          <w:spacing w:val="3"/>
        </w:rPr>
        <w:t> </w:t>
      </w:r>
      <w:r>
        <w:rPr>
          <w:color w:val="231F20"/>
          <w:spacing w:val="1"/>
        </w:rPr>
        <w:t>an</w:t>
      </w:r>
      <w:r>
        <w:rPr>
          <w:color w:val="231F20"/>
        </w:rPr>
        <w:t>d</w:t>
      </w:r>
      <w:r>
        <w:rPr>
          <w:color w:val="231F20"/>
          <w:spacing w:val="3"/>
        </w:rPr>
        <w:t> </w:t>
      </w:r>
      <w:r>
        <w:rPr>
          <w:color w:val="231F20"/>
          <w:spacing w:val="1"/>
        </w:rPr>
        <w:t>subtract</w:t>
      </w:r>
      <w:r>
        <w:rPr>
          <w:color w:val="231F20"/>
          <w:spacing w:val="-79"/>
        </w:rPr>
        <w:t>）</w:t>
      </w:r>
      <w:r>
        <w:rPr>
          <w:color w:val="231F20"/>
          <w:spacing w:val="1"/>
        </w:rPr>
        <w:t>（计算机）清除和减（指令）</w:t>
      </w:r>
    </w:p>
    <w:p>
      <w:pPr>
        <w:pStyle w:val="BodyText"/>
      </w:pPr>
      <w:r>
        <w:rPr>
          <w:rFonts w:ascii="Times New Roman" w:eastAsia="Times New Roman"/>
          <w:b/>
          <w:color w:val="231F20"/>
        </w:rPr>
        <w:t>CS</w:t>
      </w:r>
      <w:r>
        <w:rPr>
          <w:color w:val="231F20"/>
        </w:rPr>
        <w:t>（client server）客户机 / 服务器</w:t>
      </w:r>
    </w:p>
    <w:p>
      <w:pPr>
        <w:spacing w:after="0"/>
        <w:sectPr>
          <w:pgSz w:w="8500" w:h="12080"/>
          <w:pgMar w:top="600" w:bottom="280" w:left="580" w:right="560"/>
        </w:sectPr>
      </w:pPr>
    </w:p>
    <w:p>
      <w:pPr>
        <w:pStyle w:val="Heading2"/>
      </w:pPr>
      <w:r>
        <w:rPr>
          <w:color w:val="231F20"/>
        </w:rPr>
        <w:t>— 163 —</w:t>
      </w:r>
    </w:p>
    <w:p>
      <w:pPr>
        <w:spacing w:before="62"/>
        <w:ind w:left="0" w:right="221" w:firstLine="0"/>
        <w:jc w:val="right"/>
        <w:rPr>
          <w:rFonts w:ascii="Times New Roman"/>
          <w:b/>
          <w:sz w:val="20"/>
        </w:rPr>
      </w:pPr>
      <w:r>
        <w:rPr/>
        <w:br w:type="column"/>
      </w:r>
      <w:r>
        <w:rPr>
          <w:rFonts w:ascii="Times New Roman"/>
          <w:b/>
          <w:color w:val="231F20"/>
          <w:sz w:val="20"/>
        </w:rPr>
        <w:t>CSC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069"/>
      </w:pPr>
      <w:r>
        <w:rPr>
          <w:rFonts w:ascii="Times New Roman" w:eastAsia="Times New Roman"/>
          <w:b/>
          <w:color w:val="231F20"/>
        </w:rPr>
        <w:t>CS</w:t>
      </w:r>
      <w:r>
        <w:rPr>
          <w:color w:val="231F20"/>
        </w:rPr>
        <w:t>（common steel）普通钢</w:t>
      </w:r>
      <w:r>
        <w:rPr>
          <w:rFonts w:ascii="Times New Roman" w:eastAsia="Times New Roman"/>
          <w:b/>
          <w:color w:val="231F20"/>
        </w:rPr>
        <w:t>CS</w:t>
      </w:r>
      <w:r>
        <w:rPr>
          <w:color w:val="231F20"/>
        </w:rPr>
        <w:t>（commputer software）计算机软件</w:t>
      </w:r>
      <w:r>
        <w:rPr>
          <w:rFonts w:ascii="Times New Roman" w:eastAsia="Times New Roman"/>
          <w:b/>
          <w:color w:val="231F20"/>
        </w:rPr>
        <w:t>CS</w:t>
      </w:r>
      <w:r>
        <w:rPr>
          <w:color w:val="231F20"/>
        </w:rPr>
        <w:t>（communication satellite）通信卫星</w:t>
      </w:r>
      <w:r>
        <w:rPr>
          <w:rFonts w:ascii="Times New Roman" w:eastAsia="Times New Roman"/>
          <w:b/>
          <w:color w:val="231F20"/>
        </w:rPr>
        <w:t>CS</w:t>
      </w:r>
      <w:r>
        <w:rPr>
          <w:color w:val="231F20"/>
        </w:rPr>
        <w:t>（communication station）通信台</w:t>
      </w:r>
    </w:p>
    <w:p>
      <w:pPr>
        <w:pStyle w:val="BodyText"/>
        <w:spacing w:before="0"/>
      </w:pPr>
      <w:r>
        <w:rPr>
          <w:rFonts w:ascii="Times New Roman" w:eastAsia="Times New Roman"/>
          <w:b/>
          <w:color w:val="231F20"/>
        </w:rPr>
        <w:t>CS</w:t>
      </w:r>
      <w:r>
        <w:rPr>
          <w:color w:val="231F20"/>
        </w:rPr>
        <w:t>（component specification）元件规格，部件规格</w:t>
      </w:r>
    </w:p>
    <w:p>
      <w:pPr>
        <w:pStyle w:val="BodyText"/>
      </w:pPr>
      <w:r>
        <w:rPr>
          <w:rFonts w:ascii="Times New Roman" w:eastAsia="Times New Roman"/>
          <w:b/>
          <w:color w:val="231F20"/>
        </w:rPr>
        <w:t>CS</w:t>
      </w:r>
      <w:r>
        <w:rPr>
          <w:color w:val="231F20"/>
        </w:rPr>
        <w:t>（computer on slice）单片式计算机，单片组件式计算机</w:t>
      </w:r>
    </w:p>
    <w:p>
      <w:pPr>
        <w:pStyle w:val="BodyText"/>
      </w:pPr>
      <w:r>
        <w:rPr>
          <w:rFonts w:ascii="Times New Roman" w:eastAsia="Times New Roman"/>
          <w:b/>
          <w:color w:val="231F20"/>
          <w:spacing w:val="1"/>
        </w:rPr>
        <w:t>C</w:t>
      </w:r>
      <w:r>
        <w:rPr>
          <w:rFonts w:ascii="Times New Roman" w:eastAsia="Times New Roman"/>
          <w:b/>
          <w:color w:val="231F20"/>
          <w:spacing w:val="-37"/>
        </w:rPr>
        <w:t>S</w:t>
      </w:r>
      <w:r>
        <w:rPr>
          <w:color w:val="231F20"/>
          <w:spacing w:val="1"/>
        </w:rPr>
        <w:t>（Compute</w:t>
      </w:r>
      <w:r>
        <w:rPr>
          <w:color w:val="231F20"/>
        </w:rPr>
        <w:t>r</w:t>
      </w:r>
      <w:r>
        <w:rPr>
          <w:color w:val="231F20"/>
          <w:spacing w:val="3"/>
        </w:rPr>
        <w:t> </w:t>
      </w:r>
      <w:r>
        <w:rPr>
          <w:color w:val="231F20"/>
          <w:spacing w:val="1"/>
        </w:rPr>
        <w:t>Societ</w:t>
      </w:r>
      <w:r>
        <w:rPr>
          <w:color w:val="231F20"/>
          <w:spacing w:val="3"/>
        </w:rPr>
        <w:t>y</w:t>
      </w:r>
      <w:r>
        <w:rPr>
          <w:color w:val="231F20"/>
          <w:spacing w:val="1"/>
        </w:rPr>
        <w:t>（IEEE</w:t>
      </w:r>
      <w:r>
        <w:rPr>
          <w:color w:val="231F20"/>
          <w:spacing w:val="-79"/>
        </w:rPr>
        <w:t>）</w:t>
      </w:r>
      <w:r>
        <w:rPr>
          <w:color w:val="231F20"/>
          <w:spacing w:val="1"/>
        </w:rPr>
        <w:t>）计算机学会（美国电气和电子工程师学会）</w:t>
      </w:r>
    </w:p>
    <w:p>
      <w:pPr>
        <w:pStyle w:val="BodyText"/>
        <w:spacing w:line="280" w:lineRule="auto"/>
        <w:ind w:right="4206"/>
      </w:pPr>
      <w:r>
        <w:rPr>
          <w:rFonts w:ascii="Times New Roman" w:eastAsia="Times New Roman"/>
          <w:b/>
          <w:color w:val="231F20"/>
          <w:spacing w:val="-3"/>
        </w:rPr>
        <w:t>CS</w:t>
      </w:r>
      <w:r>
        <w:rPr>
          <w:color w:val="231F20"/>
          <w:spacing w:val="-3"/>
        </w:rPr>
        <w:t>（constant </w:t>
      </w:r>
      <w:r>
        <w:rPr>
          <w:color w:val="231F20"/>
        </w:rPr>
        <w:t>speed）恒速，等速</w:t>
      </w:r>
      <w:r>
        <w:rPr>
          <w:rFonts w:ascii="Times New Roman" w:eastAsia="Times New Roman"/>
          <w:b/>
          <w:color w:val="231F20"/>
        </w:rPr>
        <w:t>CS</w:t>
      </w:r>
      <w:r>
        <w:rPr>
          <w:color w:val="231F20"/>
        </w:rPr>
        <w:t>（continuous shear）连续剪切机</w:t>
      </w:r>
      <w:r>
        <w:rPr>
          <w:rFonts w:ascii="Times New Roman" w:eastAsia="Times New Roman"/>
          <w:b/>
          <w:color w:val="231F20"/>
          <w:spacing w:val="1"/>
        </w:rPr>
        <w:t>C</w:t>
      </w:r>
      <w:r>
        <w:rPr>
          <w:rFonts w:ascii="Times New Roman" w:eastAsia="Times New Roman"/>
          <w:b/>
          <w:color w:val="231F20"/>
          <w:spacing w:val="-37"/>
        </w:rPr>
        <w:t>S</w:t>
      </w:r>
      <w:r>
        <w:rPr>
          <w:color w:val="231F20"/>
          <w:spacing w:val="1"/>
        </w:rPr>
        <w:t>（contro</w:t>
      </w:r>
      <w:r>
        <w:rPr>
          <w:color w:val="231F20"/>
        </w:rPr>
        <w:t>l </w:t>
      </w:r>
      <w:r>
        <w:rPr>
          <w:color w:val="231F20"/>
          <w:spacing w:val="1"/>
        </w:rPr>
        <w:t>section</w:t>
      </w:r>
      <w:r>
        <w:rPr>
          <w:color w:val="231F20"/>
          <w:spacing w:val="-79"/>
        </w:rPr>
        <w:t>）</w:t>
      </w:r>
      <w:r>
        <w:rPr>
          <w:color w:val="231F20"/>
          <w:spacing w:val="1"/>
        </w:rPr>
        <w:t>（计算机）控制段 </w:t>
      </w:r>
      <w:r>
        <w:rPr>
          <w:rFonts w:ascii="Times New Roman" w:eastAsia="Times New Roman"/>
          <w:b/>
          <w:color w:val="231F20"/>
          <w:spacing w:val="-3"/>
        </w:rPr>
        <w:t>CS</w:t>
      </w:r>
      <w:r>
        <w:rPr>
          <w:color w:val="231F20"/>
          <w:spacing w:val="-3"/>
        </w:rPr>
        <w:t>（control </w:t>
      </w:r>
      <w:r>
        <w:rPr>
          <w:color w:val="231F20"/>
        </w:rPr>
        <w:t>shift）控制移位（指令） </w:t>
      </w:r>
      <w:r>
        <w:rPr>
          <w:rFonts w:ascii="Times New Roman" w:eastAsia="Times New Roman"/>
          <w:b/>
          <w:color w:val="231F20"/>
          <w:spacing w:val="-3"/>
        </w:rPr>
        <w:t>CS</w:t>
      </w:r>
      <w:r>
        <w:rPr>
          <w:color w:val="231F20"/>
          <w:spacing w:val="-3"/>
        </w:rPr>
        <w:t>（control </w:t>
      </w:r>
      <w:r>
        <w:rPr>
          <w:color w:val="231F20"/>
        </w:rPr>
        <w:t>signal）控制信号</w:t>
      </w:r>
      <w:r>
        <w:rPr>
          <w:rFonts w:ascii="Times New Roman" w:eastAsia="Times New Roman"/>
          <w:b/>
          <w:color w:val="231F20"/>
          <w:spacing w:val="-3"/>
        </w:rPr>
        <w:t>CS</w:t>
      </w:r>
      <w:r>
        <w:rPr>
          <w:color w:val="231F20"/>
          <w:spacing w:val="-3"/>
        </w:rPr>
        <w:t>（control </w:t>
      </w:r>
      <w:r>
        <w:rPr>
          <w:color w:val="231F20"/>
        </w:rPr>
        <w:t>store）控制存储器</w:t>
      </w:r>
      <w:r>
        <w:rPr>
          <w:rFonts w:ascii="Times New Roman" w:eastAsia="Times New Roman"/>
          <w:b/>
          <w:color w:val="231F20"/>
          <w:spacing w:val="-3"/>
        </w:rPr>
        <w:t>CS</w:t>
      </w:r>
      <w:r>
        <w:rPr>
          <w:color w:val="231F20"/>
          <w:spacing w:val="-3"/>
        </w:rPr>
        <w:t>（control </w:t>
      </w:r>
      <w:r>
        <w:rPr>
          <w:color w:val="231F20"/>
        </w:rPr>
        <w:t>switch）控制开关</w:t>
      </w:r>
      <w:r>
        <w:rPr>
          <w:rFonts w:ascii="Times New Roman" w:eastAsia="Times New Roman"/>
          <w:b/>
          <w:color w:val="231F20"/>
        </w:rPr>
        <w:t>CS</w:t>
      </w:r>
      <w:r>
        <w:rPr>
          <w:color w:val="231F20"/>
        </w:rPr>
        <w:t>（convergence sublayer）会聚子层</w:t>
      </w:r>
      <w:r>
        <w:rPr>
          <w:rFonts w:ascii="Times New Roman" w:eastAsia="Times New Roman"/>
          <w:b/>
          <w:color w:val="231F20"/>
        </w:rPr>
        <w:t>CS</w:t>
      </w:r>
      <w:r>
        <w:rPr>
          <w:color w:val="231F20"/>
        </w:rPr>
        <w:t>（coordination structure）坐标结构</w:t>
      </w:r>
      <w:r>
        <w:rPr>
          <w:rFonts w:ascii="Times New Roman" w:eastAsia="Times New Roman"/>
          <w:b/>
          <w:color w:val="231F20"/>
          <w:spacing w:val="-4"/>
        </w:rPr>
        <w:t>CS</w:t>
      </w:r>
      <w:r>
        <w:rPr>
          <w:color w:val="231F20"/>
          <w:spacing w:val="-4"/>
        </w:rPr>
        <w:t>（coupe </w:t>
      </w:r>
      <w:r>
        <w:rPr>
          <w:color w:val="231F20"/>
        </w:rPr>
        <w:t>sport）小型跑车，双门跑车</w:t>
      </w:r>
      <w:r>
        <w:rPr>
          <w:rFonts w:ascii="Times New Roman" w:eastAsia="Times New Roman"/>
          <w:b/>
          <w:color w:val="231F20"/>
        </w:rPr>
        <w:t>CS</w:t>
      </w:r>
      <w:r>
        <w:rPr>
          <w:color w:val="231F20"/>
        </w:rPr>
        <w:t>（crankshaft）曲轴</w:t>
      </w:r>
    </w:p>
    <w:p>
      <w:pPr>
        <w:pStyle w:val="BodyText"/>
        <w:spacing w:line="280" w:lineRule="auto" w:before="2"/>
        <w:ind w:right="3486"/>
      </w:pPr>
      <w:r>
        <w:rPr>
          <w:rFonts w:ascii="Times New Roman" w:eastAsia="Times New Roman"/>
          <w:b/>
          <w:color w:val="231F20"/>
        </w:rPr>
        <w:t>CS</w:t>
      </w:r>
      <w:r>
        <w:rPr>
          <w:color w:val="231F20"/>
        </w:rPr>
        <w:t>（crankshaft sensor）曲轴位置传感器</w:t>
      </w:r>
      <w:r>
        <w:rPr>
          <w:rFonts w:ascii="Times New Roman" w:eastAsia="Times New Roman"/>
          <w:b/>
          <w:color w:val="231F20"/>
        </w:rPr>
        <w:t>CS</w:t>
      </w:r>
      <w:r>
        <w:rPr>
          <w:color w:val="231F20"/>
        </w:rPr>
        <w:t>（cross section）横截面，横断面，断面，剖面</w:t>
      </w:r>
      <w:r>
        <w:rPr>
          <w:rFonts w:ascii="Times New Roman" w:eastAsia="Times New Roman"/>
          <w:b/>
          <w:color w:val="231F20"/>
        </w:rPr>
        <w:t>CS</w:t>
      </w:r>
      <w:r>
        <w:rPr>
          <w:color w:val="231F20"/>
        </w:rPr>
        <w:t>（crossbar switch）纵横〔交叉〕开关</w:t>
      </w:r>
      <w:r>
        <w:rPr>
          <w:rFonts w:ascii="Times New Roman" w:eastAsia="Times New Roman"/>
          <w:b/>
          <w:color w:val="231F20"/>
        </w:rPr>
        <w:t>CS</w:t>
      </w:r>
      <w:r>
        <w:rPr>
          <w:color w:val="231F20"/>
        </w:rPr>
        <w:t>（cumulative sum）累计和</w:t>
      </w:r>
    </w:p>
    <w:p>
      <w:pPr>
        <w:pStyle w:val="BodyText"/>
        <w:spacing w:line="280" w:lineRule="auto" w:before="1"/>
        <w:ind w:right="4287"/>
      </w:pPr>
      <w:r>
        <w:rPr>
          <w:rFonts w:ascii="Times New Roman" w:eastAsia="Times New Roman"/>
          <w:b/>
          <w:color w:val="231F20"/>
          <w:spacing w:val="-3"/>
        </w:rPr>
        <w:t>CS</w:t>
      </w:r>
      <w:r>
        <w:rPr>
          <w:color w:val="231F20"/>
          <w:spacing w:val="-3"/>
        </w:rPr>
        <w:t>（current </w:t>
      </w:r>
      <w:r>
        <w:rPr>
          <w:color w:val="231F20"/>
        </w:rPr>
        <w:t>source）电源</w:t>
      </w:r>
      <w:r>
        <w:rPr>
          <w:rFonts w:ascii="Times New Roman" w:eastAsia="Times New Roman"/>
          <w:b/>
          <w:color w:val="231F20"/>
          <w:spacing w:val="-3"/>
        </w:rPr>
        <w:t>CS</w:t>
      </w:r>
      <w:r>
        <w:rPr>
          <w:color w:val="231F20"/>
          <w:spacing w:val="-3"/>
        </w:rPr>
        <w:t>（current</w:t>
      </w:r>
      <w:r>
        <w:rPr>
          <w:color w:val="231F20"/>
          <w:spacing w:val="5"/>
        </w:rPr>
        <w:t> </w:t>
      </w:r>
      <w:r>
        <w:rPr>
          <w:color w:val="231F20"/>
        </w:rPr>
        <w:t>strength）电流强度</w:t>
      </w:r>
      <w:r>
        <w:rPr>
          <w:rFonts w:ascii="Times New Roman" w:eastAsia="Times New Roman"/>
          <w:b/>
          <w:color w:val="231F20"/>
          <w:spacing w:val="-3"/>
        </w:rPr>
        <w:t>CS</w:t>
      </w:r>
      <w:r>
        <w:rPr>
          <w:color w:val="231F20"/>
          <w:spacing w:val="-3"/>
        </w:rPr>
        <w:t>（cutting</w:t>
      </w:r>
      <w:r>
        <w:rPr>
          <w:color w:val="231F20"/>
          <w:spacing w:val="18"/>
        </w:rPr>
        <w:t> </w:t>
      </w:r>
      <w:r>
        <w:rPr>
          <w:color w:val="231F20"/>
        </w:rPr>
        <w:t>specification）切削规范</w:t>
      </w:r>
      <w:r>
        <w:rPr>
          <w:rFonts w:ascii="Times New Roman" w:eastAsia="Times New Roman"/>
          <w:b/>
          <w:color w:val="231F20"/>
          <w:spacing w:val="1"/>
        </w:rPr>
        <w:t>C</w:t>
      </w:r>
      <w:r>
        <w:rPr>
          <w:rFonts w:ascii="Times New Roman" w:eastAsia="Times New Roman"/>
          <w:b/>
          <w:color w:val="231F20"/>
          <w:spacing w:val="-37"/>
        </w:rPr>
        <w:t>S</w:t>
      </w:r>
      <w:r>
        <w:rPr>
          <w:color w:val="231F20"/>
          <w:spacing w:val="1"/>
        </w:rPr>
        <w:t>（cycl</w:t>
      </w:r>
      <w:r>
        <w:rPr>
          <w:color w:val="231F20"/>
        </w:rPr>
        <w:t>e</w:t>
      </w:r>
      <w:r>
        <w:rPr>
          <w:color w:val="231F20"/>
          <w:spacing w:val="3"/>
        </w:rPr>
        <w:t> </w:t>
      </w:r>
      <w:r>
        <w:rPr>
          <w:color w:val="231F20"/>
          <w:spacing w:val="1"/>
        </w:rPr>
        <w:t>shift</w:t>
      </w:r>
      <w:r>
        <w:rPr>
          <w:color w:val="231F20"/>
          <w:spacing w:val="-79"/>
        </w:rPr>
        <w:t>）</w:t>
      </w:r>
      <w:r>
        <w:rPr>
          <w:color w:val="231F20"/>
          <w:spacing w:val="1"/>
        </w:rPr>
        <w:t>（计算机）循环移位 </w:t>
      </w:r>
      <w:r>
        <w:rPr>
          <w:rFonts w:ascii="Times New Roman" w:eastAsia="Times New Roman"/>
          <w:b/>
          <w:color w:val="231F20"/>
          <w:spacing w:val="-5"/>
        </w:rPr>
        <w:t>CS</w:t>
      </w:r>
      <w:r>
        <w:rPr>
          <w:color w:val="231F20"/>
          <w:spacing w:val="-5"/>
        </w:rPr>
        <w:t>（sand</w:t>
      </w:r>
      <w:r>
        <w:rPr>
          <w:color w:val="231F20"/>
          <w:spacing w:val="9"/>
        </w:rPr>
        <w:t> </w:t>
      </w:r>
      <w:r>
        <w:rPr>
          <w:color w:val="231F20"/>
        </w:rPr>
        <w:t>melting casting）砂型铸造</w:t>
      </w:r>
    </w:p>
    <w:p>
      <w:pPr>
        <w:pStyle w:val="BodyText"/>
        <w:spacing w:before="0"/>
      </w:pPr>
      <w:r>
        <w:rPr>
          <w:rFonts w:ascii="Times New Roman" w:eastAsia="Times New Roman"/>
          <w:b/>
          <w:color w:val="231F20"/>
        </w:rPr>
        <w:t>CSA</w:t>
      </w:r>
      <w:r>
        <w:rPr>
          <w:color w:val="231F20"/>
        </w:rPr>
        <w:t>（Canadian Standards Association）加拿大标准协会</w:t>
      </w:r>
    </w:p>
    <w:p>
      <w:pPr>
        <w:pStyle w:val="BodyText"/>
        <w:spacing w:line="280" w:lineRule="auto"/>
        <w:ind w:right="3448"/>
      </w:pPr>
      <w:r>
        <w:rPr>
          <w:rFonts w:ascii="Times New Roman" w:eastAsia="Times New Roman"/>
          <w:b/>
          <w:color w:val="231F20"/>
        </w:rPr>
        <w:t>CSA</w:t>
      </w:r>
      <w:r>
        <w:rPr>
          <w:color w:val="231F20"/>
        </w:rPr>
        <w:t>（carry-save adder）保留进位加法器</w:t>
      </w:r>
      <w:r>
        <w:rPr>
          <w:rFonts w:ascii="Times New Roman" w:eastAsia="Times New Roman"/>
          <w:b/>
          <w:color w:val="231F20"/>
        </w:rPr>
        <w:t>CSA</w:t>
      </w:r>
      <w:r>
        <w:rPr>
          <w:color w:val="231F20"/>
        </w:rPr>
        <w:t>（China Software Association）中国软件协会</w:t>
      </w:r>
      <w:r>
        <w:rPr>
          <w:rFonts w:ascii="Times New Roman" w:eastAsia="Times New Roman"/>
          <w:b/>
          <w:color w:val="231F20"/>
        </w:rPr>
        <w:t>CSA</w:t>
      </w:r>
      <w:r>
        <w:rPr>
          <w:color w:val="231F20"/>
        </w:rPr>
        <w:t>（client services agent）客户服务代理</w:t>
      </w:r>
    </w:p>
    <w:p>
      <w:pPr>
        <w:pStyle w:val="BodyText"/>
        <w:spacing w:line="280" w:lineRule="auto" w:before="1"/>
        <w:ind w:right="2230"/>
      </w:pPr>
      <w:r>
        <w:rPr>
          <w:rFonts w:ascii="Times New Roman" w:eastAsia="Times New Roman"/>
          <w:b/>
          <w:color w:val="231F20"/>
          <w:spacing w:val="1"/>
        </w:rPr>
        <w:t>CS</w:t>
      </w:r>
      <w:r>
        <w:rPr>
          <w:rFonts w:ascii="Times New Roman" w:eastAsia="Times New Roman"/>
          <w:b/>
          <w:color w:val="231F20"/>
          <w:spacing w:val="-46"/>
        </w:rPr>
        <w:t>A</w:t>
      </w:r>
      <w:r>
        <w:rPr>
          <w:color w:val="231F20"/>
          <w:spacing w:val="1"/>
        </w:rPr>
        <w:t>（close</w:t>
      </w:r>
      <w:r>
        <w:rPr>
          <w:color w:val="231F20"/>
        </w:rPr>
        <w:t>d </w:t>
      </w:r>
      <w:r>
        <w:rPr>
          <w:color w:val="231F20"/>
          <w:spacing w:val="1"/>
        </w:rPr>
        <w:t>loo</w:t>
      </w:r>
      <w:r>
        <w:rPr>
          <w:color w:val="231F20"/>
        </w:rPr>
        <w:t>p </w:t>
      </w:r>
      <w:r>
        <w:rPr>
          <w:color w:val="231F20"/>
          <w:spacing w:val="1"/>
        </w:rPr>
        <w:t>secondar</w:t>
      </w:r>
      <w:r>
        <w:rPr>
          <w:color w:val="231F20"/>
        </w:rPr>
        <w:t>y </w:t>
      </w:r>
      <w:r>
        <w:rPr>
          <w:color w:val="231F20"/>
          <w:spacing w:val="1"/>
        </w:rPr>
        <w:t>air</w:t>
      </w:r>
      <w:r>
        <w:rPr>
          <w:color w:val="231F20"/>
          <w:spacing w:val="-79"/>
        </w:rPr>
        <w:t>）</w:t>
      </w:r>
      <w:r>
        <w:rPr>
          <w:color w:val="231F20"/>
          <w:spacing w:val="1"/>
        </w:rPr>
        <w:t>（发动机）闭环二次空气 </w:t>
      </w:r>
      <w:r>
        <w:rPr>
          <w:rFonts w:ascii="Times New Roman" w:eastAsia="Times New Roman"/>
          <w:b/>
          <w:color w:val="231F20"/>
          <w:spacing w:val="-5"/>
        </w:rPr>
        <w:t>CSA</w:t>
      </w:r>
      <w:r>
        <w:rPr>
          <w:color w:val="231F20"/>
          <w:spacing w:val="-5"/>
        </w:rPr>
        <w:t>（crack</w:t>
      </w:r>
      <w:r>
        <w:rPr>
          <w:color w:val="231F20"/>
          <w:spacing w:val="56"/>
        </w:rPr>
        <w:t> </w:t>
      </w:r>
      <w:r>
        <w:rPr>
          <w:color w:val="231F20"/>
        </w:rPr>
        <w:t>strength</w:t>
      </w:r>
      <w:r>
        <w:rPr>
          <w:color w:val="231F20"/>
          <w:spacing w:val="57"/>
        </w:rPr>
        <w:t> </w:t>
      </w:r>
      <w:r>
        <w:rPr>
          <w:color w:val="231F20"/>
        </w:rPr>
        <w:t>analysis）断裂强度分析法</w:t>
      </w:r>
      <w:r>
        <w:rPr>
          <w:rFonts w:ascii="Times New Roman" w:eastAsia="Times New Roman"/>
          <w:b/>
          <w:color w:val="231F20"/>
          <w:spacing w:val="-2"/>
        </w:rPr>
        <w:t>CSAM</w:t>
      </w:r>
      <w:r>
        <w:rPr>
          <w:color w:val="231F20"/>
          <w:spacing w:val="-2"/>
        </w:rPr>
        <w:t>（circular</w:t>
      </w:r>
      <w:r>
        <w:rPr>
          <w:color w:val="231F20"/>
          <w:spacing w:val="11"/>
        </w:rPr>
        <w:t> </w:t>
      </w:r>
      <w:r>
        <w:rPr>
          <w:color w:val="231F20"/>
        </w:rPr>
        <w:t>sequential access memory）循环顺序访问存储器</w:t>
      </w:r>
    </w:p>
    <w:p>
      <w:pPr>
        <w:pStyle w:val="BodyText"/>
        <w:spacing w:before="0"/>
      </w:pPr>
      <w:r>
        <w:rPr>
          <w:rFonts w:ascii="Times New Roman" w:eastAsia="Times New Roman"/>
          <w:b/>
          <w:color w:val="231F20"/>
        </w:rPr>
        <w:t>C-SAM</w:t>
      </w:r>
      <w:r>
        <w:rPr>
          <w:color w:val="231F20"/>
        </w:rPr>
        <w:t>（C-mode scanning acoustic microscope）C 型 - 声学扫描显微镜，超声波扫描显微镜</w:t>
      </w:r>
    </w:p>
    <w:p>
      <w:pPr>
        <w:pStyle w:val="BodyText"/>
        <w:spacing w:line="280" w:lineRule="auto"/>
        <w:ind w:right="2628"/>
      </w:pPr>
      <w:r>
        <w:rPr>
          <w:rFonts w:ascii="Times New Roman" w:eastAsia="Times New Roman"/>
          <w:b/>
          <w:color w:val="231F20"/>
        </w:rPr>
        <w:t>CSB</w:t>
      </w:r>
      <w:r>
        <w:rPr>
          <w:color w:val="231F20"/>
        </w:rPr>
        <w:t>（carrier and sideband）载波和边带</w:t>
      </w:r>
      <w:r>
        <w:rPr>
          <w:rFonts w:ascii="Times New Roman" w:eastAsia="Times New Roman"/>
          <w:b/>
          <w:color w:val="231F20"/>
        </w:rPr>
        <w:t>CSB</w:t>
      </w:r>
      <w:r>
        <w:rPr>
          <w:color w:val="231F20"/>
        </w:rPr>
        <w:t>（communication scanner base）通信扫描器程序库</w:t>
      </w:r>
      <w:r>
        <w:rPr>
          <w:rFonts w:ascii="Times New Roman" w:eastAsia="Times New Roman"/>
          <w:b/>
          <w:color w:val="231F20"/>
        </w:rPr>
        <w:t>CSB</w:t>
      </w:r>
      <w:r>
        <w:rPr>
          <w:color w:val="231F20"/>
        </w:rPr>
        <w:t>（communication switch-board）通信交换台</w:t>
      </w:r>
      <w:r>
        <w:rPr>
          <w:rFonts w:ascii="Times New Roman" w:eastAsia="Times New Roman"/>
          <w:b/>
          <w:color w:val="231F20"/>
        </w:rPr>
        <w:t>CSC</w:t>
      </w:r>
      <w:r>
        <w:rPr>
          <w:color w:val="231F20"/>
        </w:rPr>
        <w:t>（centralized substation control）变电站集中控制装置</w:t>
      </w:r>
    </w:p>
    <w:p>
      <w:pPr>
        <w:pStyle w:val="BodyText"/>
        <w:spacing w:before="1"/>
      </w:pPr>
      <w:r>
        <w:rPr>
          <w:rFonts w:ascii="Times New Roman" w:eastAsia="Times New Roman"/>
          <w:b/>
          <w:color w:val="231F20"/>
        </w:rPr>
        <w:t>CSC</w:t>
      </w:r>
      <w:r>
        <w:rPr>
          <w:color w:val="231F20"/>
        </w:rPr>
        <w:t>（China，Southeast Asia，Singapore fiber optic cable）中国、东南亚、新加坡光缆</w:t>
      </w:r>
    </w:p>
    <w:p>
      <w:pPr>
        <w:pStyle w:val="BodyText"/>
      </w:pPr>
      <w:r>
        <w:rPr>
          <w:rFonts w:ascii="Times New Roman" w:eastAsia="Times New Roman"/>
          <w:b/>
          <w:color w:val="231F20"/>
        </w:rPr>
        <w:t>CSC</w:t>
      </w:r>
      <w:r>
        <w:rPr>
          <w:color w:val="231F20"/>
        </w:rPr>
        <w:t>（circuit-switched cellular）电路交换蜂窝</w:t>
      </w:r>
    </w:p>
    <w:p>
      <w:pPr>
        <w:pStyle w:val="BodyText"/>
      </w:pPr>
      <w:r>
        <w:rPr>
          <w:rFonts w:ascii="Times New Roman" w:eastAsia="Times New Roman"/>
          <w:b/>
          <w:color w:val="231F20"/>
        </w:rPr>
        <w:t>CSC</w:t>
      </w:r>
      <w:r>
        <w:rPr>
          <w:color w:val="231F20"/>
        </w:rPr>
        <w:t>（colour sub carrier）彩色副载波</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9030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CSC</w:t>
        <w:tab/>
      </w:r>
      <w:r>
        <w:rPr>
          <w:color w:val="231F20"/>
          <w:sz w:val="20"/>
        </w:rPr>
        <w:t>— 164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114"/>
      </w:pPr>
      <w:r>
        <w:rPr>
          <w:rFonts w:ascii="Times New Roman" w:eastAsia="Times New Roman"/>
          <w:b/>
          <w:color w:val="231F20"/>
        </w:rPr>
        <w:t>CSC</w:t>
      </w:r>
      <w:r>
        <w:rPr>
          <w:color w:val="231F20"/>
        </w:rPr>
        <w:t>（combined speaker cabinet）组合音响</w:t>
      </w:r>
      <w:r>
        <w:rPr>
          <w:rFonts w:ascii="Times New Roman" w:eastAsia="Times New Roman"/>
          <w:b/>
          <w:color w:val="231F20"/>
        </w:rPr>
        <w:t>CSC</w:t>
      </w:r>
      <w:r>
        <w:rPr>
          <w:color w:val="231F20"/>
        </w:rPr>
        <w:t>（computer search center）计算机检索中心</w:t>
      </w:r>
      <w:r>
        <w:rPr>
          <w:rFonts w:ascii="Times New Roman" w:eastAsia="Times New Roman"/>
          <w:b/>
          <w:color w:val="231F20"/>
        </w:rPr>
        <w:t>CSC</w:t>
      </w:r>
      <w:r>
        <w:rPr>
          <w:color w:val="231F20"/>
        </w:rPr>
        <w:t>（computer software components）计算机软件组件</w:t>
      </w:r>
      <w:r>
        <w:rPr>
          <w:rFonts w:ascii="Times New Roman" w:eastAsia="Times New Roman"/>
          <w:b/>
          <w:color w:val="231F20"/>
        </w:rPr>
        <w:t>csc</w:t>
      </w:r>
      <w:r>
        <w:rPr>
          <w:color w:val="231F20"/>
        </w:rPr>
        <w:t>（cosecant）余割</w:t>
      </w:r>
    </w:p>
    <w:p>
      <w:pPr>
        <w:pStyle w:val="BodyText"/>
        <w:spacing w:before="1"/>
      </w:pPr>
      <w:r>
        <w:rPr>
          <w:rFonts w:ascii="Times New Roman" w:eastAsia="Times New Roman"/>
          <w:b/>
          <w:color w:val="231F20"/>
        </w:rPr>
        <w:t>csch</w:t>
      </w:r>
      <w:r>
        <w:rPr>
          <w:color w:val="231F20"/>
        </w:rPr>
        <w:t>（hyperbolic cosecant）双曲余割</w:t>
      </w:r>
    </w:p>
    <w:p>
      <w:pPr>
        <w:pStyle w:val="BodyText"/>
      </w:pPr>
      <w:r>
        <w:rPr>
          <w:rFonts w:ascii="Times New Roman" w:eastAsia="Times New Roman"/>
          <w:b/>
          <w:color w:val="231F20"/>
        </w:rPr>
        <w:t>CSCI</w:t>
      </w:r>
      <w:r>
        <w:rPr>
          <w:color w:val="231F20"/>
        </w:rPr>
        <w:t>（computer software configuration items）计算机软件配置项</w:t>
      </w:r>
    </w:p>
    <w:p>
      <w:pPr>
        <w:pStyle w:val="BodyText"/>
      </w:pPr>
      <w:r>
        <w:rPr>
          <w:rFonts w:ascii="Times New Roman" w:eastAsia="Times New Roman"/>
          <w:b/>
          <w:color w:val="231F20"/>
        </w:rPr>
        <w:t>CSCW</w:t>
      </w:r>
      <w:r>
        <w:rPr>
          <w:color w:val="231F20"/>
        </w:rPr>
        <w:t>（computer supported comparative work）计算机支持的协同工作（群体协调共享）</w:t>
      </w:r>
    </w:p>
    <w:p>
      <w:pPr>
        <w:pStyle w:val="BodyText"/>
        <w:spacing w:line="280" w:lineRule="auto"/>
        <w:ind w:right="2231"/>
      </w:pPr>
      <w:r>
        <w:rPr>
          <w:rFonts w:ascii="Times New Roman" w:eastAsia="Times New Roman"/>
          <w:b/>
          <w:color w:val="231F20"/>
        </w:rPr>
        <w:t>CSD</w:t>
      </w:r>
      <w:r>
        <w:rPr>
          <w:color w:val="231F20"/>
        </w:rPr>
        <w:t>（composite signal dialling）复合信号拨号</w:t>
      </w:r>
      <w:r>
        <w:rPr>
          <w:rFonts w:ascii="Times New Roman" w:eastAsia="Times New Roman"/>
          <w:b/>
          <w:color w:val="231F20"/>
        </w:rPr>
        <w:t>CSD</w:t>
      </w:r>
      <w:r>
        <w:rPr>
          <w:color w:val="231F20"/>
        </w:rPr>
        <w:t>（computerized standard data）计算机标准数据</w:t>
      </w:r>
      <w:r>
        <w:rPr>
          <w:rFonts w:ascii="Times New Roman" w:eastAsia="Times New Roman"/>
          <w:b/>
          <w:color w:val="231F20"/>
          <w:spacing w:val="1"/>
        </w:rPr>
        <w:t>CS</w:t>
      </w:r>
      <w:r>
        <w:rPr>
          <w:rFonts w:ascii="Times New Roman" w:eastAsia="Times New Roman"/>
          <w:b/>
          <w:color w:val="231F20"/>
          <w:spacing w:val="-37"/>
        </w:rPr>
        <w:t>D</w:t>
      </w:r>
      <w:r>
        <w:rPr>
          <w:color w:val="231F20"/>
          <w:spacing w:val="1"/>
        </w:rPr>
        <w:t>（constan</w:t>
      </w:r>
      <w:r>
        <w:rPr>
          <w:color w:val="231F20"/>
        </w:rPr>
        <w:t>t </w:t>
      </w:r>
      <w:r>
        <w:rPr>
          <w:color w:val="231F20"/>
          <w:spacing w:val="1"/>
        </w:rPr>
        <w:t>spee</w:t>
      </w:r>
      <w:r>
        <w:rPr>
          <w:color w:val="231F20"/>
        </w:rPr>
        <w:t>d </w:t>
      </w:r>
      <w:r>
        <w:rPr>
          <w:color w:val="231F20"/>
          <w:spacing w:val="1"/>
        </w:rPr>
        <w:t>drive）恒速驱动（装置</w:t>
      </w:r>
      <w:r>
        <w:rPr>
          <w:color w:val="231F20"/>
          <w:spacing w:val="-79"/>
        </w:rPr>
        <w:t>）</w:t>
      </w:r>
      <w:r>
        <w:rPr>
          <w:color w:val="231F20"/>
          <w:spacing w:val="1"/>
        </w:rPr>
        <w:t>，匀速传动（装置） </w:t>
      </w:r>
      <w:r>
        <w:rPr>
          <w:rFonts w:ascii="Times New Roman" w:eastAsia="Times New Roman"/>
          <w:b/>
          <w:color w:val="231F20"/>
        </w:rPr>
        <w:t>CSD</w:t>
      </w:r>
      <w:r>
        <w:rPr>
          <w:color w:val="231F20"/>
        </w:rPr>
        <w:t>（constant-speed driver）恒速驱动器</w:t>
      </w:r>
    </w:p>
    <w:p>
      <w:pPr>
        <w:pStyle w:val="BodyText"/>
        <w:spacing w:before="0"/>
      </w:pPr>
      <w:r>
        <w:rPr>
          <w:rFonts w:ascii="Times New Roman" w:eastAsia="Times New Roman"/>
          <w:b/>
          <w:color w:val="231F20"/>
          <w:spacing w:val="1"/>
        </w:rPr>
        <w:t>CS</w:t>
      </w:r>
      <w:r>
        <w:rPr>
          <w:rFonts w:ascii="Times New Roman" w:eastAsia="Times New Roman"/>
          <w:b/>
          <w:color w:val="231F20"/>
          <w:spacing w:val="-37"/>
        </w:rPr>
        <w:t>D</w:t>
      </w:r>
      <w:r>
        <w:rPr>
          <w:color w:val="231F20"/>
          <w:spacing w:val="1"/>
        </w:rPr>
        <w:t>（coo</w:t>
      </w:r>
      <w:r>
        <w:rPr>
          <w:color w:val="231F20"/>
        </w:rPr>
        <w:t>l</w:t>
      </w:r>
      <w:r>
        <w:rPr>
          <w:color w:val="231F20"/>
          <w:spacing w:val="3"/>
        </w:rPr>
        <w:t> </w:t>
      </w:r>
      <w:r>
        <w:rPr>
          <w:color w:val="231F20"/>
          <w:spacing w:val="1"/>
        </w:rPr>
        <w:t>star</w:t>
      </w:r>
      <w:r>
        <w:rPr>
          <w:color w:val="231F20"/>
        </w:rPr>
        <w:t>t</w:t>
      </w:r>
      <w:r>
        <w:rPr>
          <w:color w:val="231F20"/>
          <w:spacing w:val="3"/>
        </w:rPr>
        <w:t> </w:t>
      </w:r>
      <w:r>
        <w:rPr>
          <w:color w:val="231F20"/>
          <w:spacing w:val="1"/>
        </w:rPr>
        <w:t>device</w:t>
      </w:r>
      <w:r>
        <w:rPr>
          <w:color w:val="231F20"/>
          <w:spacing w:val="-79"/>
        </w:rPr>
        <w:t>）</w:t>
      </w:r>
      <w:r>
        <w:rPr>
          <w:color w:val="231F20"/>
          <w:spacing w:val="1"/>
        </w:rPr>
        <w:t>（发动机）冷起动装置</w:t>
      </w:r>
    </w:p>
    <w:p>
      <w:pPr>
        <w:pStyle w:val="BodyText"/>
      </w:pPr>
      <w:r>
        <w:rPr>
          <w:rFonts w:ascii="Times New Roman" w:eastAsia="Times New Roman"/>
          <w:b/>
          <w:color w:val="231F20"/>
        </w:rPr>
        <w:t>CSD</w:t>
      </w:r>
      <w:r>
        <w:rPr>
          <w:color w:val="231F20"/>
        </w:rPr>
        <w:t>（core shift driver）磁芯移位驱动器</w:t>
      </w:r>
    </w:p>
    <w:p>
      <w:pPr>
        <w:pStyle w:val="BodyText"/>
        <w:spacing w:line="280" w:lineRule="auto"/>
        <w:ind w:right="2131"/>
      </w:pPr>
      <w:r>
        <w:rPr>
          <w:rFonts w:ascii="Times New Roman" w:eastAsia="Times New Roman"/>
          <w:b/>
          <w:color w:val="231F20"/>
          <w:spacing w:val="-3"/>
        </w:rPr>
        <w:t>CSDC</w:t>
      </w:r>
      <w:r>
        <w:rPr>
          <w:color w:val="231F20"/>
          <w:spacing w:val="-3"/>
        </w:rPr>
        <w:t>（circuit </w:t>
      </w:r>
      <w:r>
        <w:rPr>
          <w:color w:val="231F20"/>
        </w:rPr>
        <w:t>switched digital circuitry）线路交换数字网络</w:t>
      </w:r>
      <w:r>
        <w:rPr>
          <w:rFonts w:ascii="Times New Roman" w:eastAsia="Times New Roman"/>
          <w:b/>
          <w:color w:val="231F20"/>
          <w:spacing w:val="-3"/>
        </w:rPr>
        <w:t>CSDN</w:t>
      </w:r>
      <w:r>
        <w:rPr>
          <w:color w:val="231F20"/>
          <w:spacing w:val="-3"/>
        </w:rPr>
        <w:t>（circuit </w:t>
      </w:r>
      <w:r>
        <w:rPr>
          <w:color w:val="231F20"/>
        </w:rPr>
        <w:t>switched digital network）电路交换数字网络</w:t>
      </w:r>
      <w:r>
        <w:rPr>
          <w:rFonts w:ascii="Times New Roman" w:eastAsia="Times New Roman"/>
          <w:b/>
          <w:color w:val="231F20"/>
        </w:rPr>
        <w:t>CSDS</w:t>
      </w:r>
      <w:r>
        <w:rPr>
          <w:color w:val="231F20"/>
        </w:rPr>
        <w:t>（constant-speed driver and starter）恒速驱动装置和起动机</w:t>
      </w:r>
      <w:r>
        <w:rPr>
          <w:rFonts w:ascii="Times New Roman" w:eastAsia="Times New Roman"/>
          <w:b/>
          <w:color w:val="231F20"/>
          <w:spacing w:val="-3"/>
        </w:rPr>
        <w:t>CSE</w:t>
      </w:r>
      <w:r>
        <w:rPr>
          <w:color w:val="231F20"/>
          <w:spacing w:val="-3"/>
        </w:rPr>
        <w:t>（computer</w:t>
      </w:r>
      <w:r>
        <w:rPr>
          <w:color w:val="231F20"/>
          <w:spacing w:val="69"/>
        </w:rPr>
        <w:t> </w:t>
      </w:r>
      <w:r>
        <w:rPr>
          <w:color w:val="231F20"/>
        </w:rPr>
        <w:t>system</w:t>
      </w:r>
      <w:r>
        <w:rPr>
          <w:color w:val="231F20"/>
          <w:spacing w:val="70"/>
        </w:rPr>
        <w:t> </w:t>
      </w:r>
      <w:r>
        <w:rPr>
          <w:color w:val="231F20"/>
        </w:rPr>
        <w:t>engineering）计算机系统工程</w:t>
      </w:r>
      <w:r>
        <w:rPr>
          <w:rFonts w:ascii="Times New Roman" w:eastAsia="Times New Roman"/>
          <w:b/>
          <w:color w:val="231F20"/>
          <w:spacing w:val="-3"/>
        </w:rPr>
        <w:t>CSE</w:t>
      </w:r>
      <w:r>
        <w:rPr>
          <w:color w:val="231F20"/>
          <w:spacing w:val="-3"/>
        </w:rPr>
        <w:t>（control</w:t>
      </w:r>
      <w:r>
        <w:rPr>
          <w:color w:val="231F20"/>
          <w:spacing w:val="18"/>
        </w:rPr>
        <w:t> </w:t>
      </w:r>
      <w:r>
        <w:rPr>
          <w:color w:val="231F20"/>
        </w:rPr>
        <w:t>and switch equipment）控制和转换设备</w:t>
      </w:r>
      <w:r>
        <w:rPr>
          <w:rFonts w:ascii="Times New Roman" w:eastAsia="Times New Roman"/>
          <w:b/>
          <w:color w:val="231F20"/>
          <w:spacing w:val="-3"/>
        </w:rPr>
        <w:t>CSE</w:t>
      </w:r>
      <w:r>
        <w:rPr>
          <w:color w:val="231F20"/>
          <w:spacing w:val="-3"/>
        </w:rPr>
        <w:t>（control </w:t>
      </w:r>
      <w:r>
        <w:rPr>
          <w:color w:val="231F20"/>
        </w:rPr>
        <w:t>systems</w:t>
      </w:r>
      <w:r>
        <w:rPr>
          <w:color w:val="231F20"/>
          <w:spacing w:val="5"/>
        </w:rPr>
        <w:t> </w:t>
      </w:r>
      <w:r>
        <w:rPr>
          <w:color w:val="231F20"/>
        </w:rPr>
        <w:t>engineering）控制系统工程</w:t>
      </w:r>
    </w:p>
    <w:p>
      <w:pPr>
        <w:pStyle w:val="BodyText"/>
        <w:spacing w:before="1"/>
      </w:pPr>
      <w:r>
        <w:rPr>
          <w:rFonts w:ascii="Times New Roman" w:eastAsia="Times New Roman"/>
          <w:b/>
          <w:color w:val="231F20"/>
        </w:rPr>
        <w:t>CSE</w:t>
      </w:r>
      <w:r>
        <w:rPr>
          <w:color w:val="231F20"/>
        </w:rPr>
        <w:t>（core storage element）磁心存储元件</w:t>
      </w:r>
    </w:p>
    <w:p>
      <w:pPr>
        <w:pStyle w:val="BodyText"/>
      </w:pPr>
      <w:r>
        <w:rPr>
          <w:rFonts w:ascii="Times New Roman" w:eastAsia="Times New Roman"/>
          <w:b/>
          <w:color w:val="231F20"/>
        </w:rPr>
        <w:t>C/sec</w:t>
      </w:r>
      <w:r>
        <w:rPr>
          <w:color w:val="231F20"/>
        </w:rPr>
        <w:t>（cycle/second）周 / 秒，赫</w:t>
      </w:r>
    </w:p>
    <w:p>
      <w:pPr>
        <w:spacing w:before="35"/>
        <w:ind w:left="216" w:right="0" w:firstLine="0"/>
        <w:jc w:val="left"/>
        <w:rPr>
          <w:sz w:val="16"/>
        </w:rPr>
      </w:pPr>
      <w:r>
        <w:rPr>
          <w:rFonts w:ascii="Times New Roman" w:eastAsia="Times New Roman"/>
          <w:b/>
          <w:color w:val="231F20"/>
          <w:sz w:val="16"/>
        </w:rPr>
        <w:t>C sect</w:t>
      </w:r>
      <w:r>
        <w:rPr>
          <w:color w:val="231F20"/>
          <w:sz w:val="16"/>
        </w:rPr>
        <w:t>（control section）控制部分</w:t>
      </w:r>
    </w:p>
    <w:p>
      <w:pPr>
        <w:pStyle w:val="BodyText"/>
      </w:pPr>
      <w:r>
        <w:rPr>
          <w:rFonts w:ascii="Times New Roman" w:eastAsia="Times New Roman"/>
          <w:b/>
          <w:color w:val="231F20"/>
        </w:rPr>
        <w:t>CSEF</w:t>
      </w:r>
      <w:r>
        <w:rPr>
          <w:color w:val="231F20"/>
        </w:rPr>
        <w:t>（current switch emitter follower）电流开关发射极跟随器</w:t>
      </w:r>
    </w:p>
    <w:p>
      <w:pPr>
        <w:spacing w:before="35"/>
        <w:ind w:left="216" w:right="0" w:firstLine="0"/>
        <w:jc w:val="left"/>
        <w:rPr>
          <w:sz w:val="16"/>
        </w:rPr>
      </w:pPr>
      <w:r>
        <w:rPr>
          <w:rFonts w:ascii="Times New Roman" w:eastAsia="Times New Roman"/>
          <w:b/>
          <w:color w:val="231F20"/>
          <w:sz w:val="16"/>
        </w:rPr>
        <w:t>cse gnd</w:t>
      </w:r>
      <w:r>
        <w:rPr>
          <w:color w:val="231F20"/>
          <w:sz w:val="16"/>
        </w:rPr>
        <w:t>（case ground）外壳接地</w:t>
      </w:r>
    </w:p>
    <w:p>
      <w:pPr>
        <w:pStyle w:val="BodyText"/>
      </w:pPr>
      <w:r>
        <w:rPr>
          <w:rFonts w:ascii="Times New Roman" w:eastAsia="Times New Roman"/>
          <w:b/>
          <w:color w:val="231F20"/>
        </w:rPr>
        <w:t>CSEN</w:t>
      </w:r>
      <w:r>
        <w:rPr>
          <w:color w:val="231F20"/>
        </w:rPr>
        <w:t>（china science and technology education Network）中国科技教育网</w:t>
      </w:r>
    </w:p>
    <w:p>
      <w:pPr>
        <w:pStyle w:val="BodyText"/>
      </w:pPr>
      <w:r>
        <w:rPr>
          <w:rFonts w:ascii="Times New Roman" w:eastAsia="Times New Roman"/>
          <w:b/>
          <w:color w:val="231F20"/>
        </w:rPr>
        <w:t>CSES</w:t>
      </w:r>
      <w:r>
        <w:rPr>
          <w:color w:val="231F20"/>
        </w:rPr>
        <w:t>（check statement end subroutine）检验结束语句子程序</w:t>
      </w:r>
    </w:p>
    <w:p>
      <w:pPr>
        <w:pStyle w:val="BodyText"/>
      </w:pPr>
      <w:r>
        <w:rPr>
          <w:rFonts w:ascii="Times New Roman" w:eastAsia="Times New Roman"/>
          <w:b/>
          <w:color w:val="231F20"/>
        </w:rPr>
        <w:t>C set</w:t>
      </w:r>
      <w:r>
        <w:rPr>
          <w:color w:val="231F20"/>
        </w:rPr>
        <w:t>（channel selector）频道选择</w:t>
      </w:r>
    </w:p>
    <w:p>
      <w:pPr>
        <w:pStyle w:val="BodyText"/>
        <w:spacing w:line="280" w:lineRule="auto"/>
        <w:ind w:right="3301"/>
      </w:pPr>
      <w:r>
        <w:rPr>
          <w:rFonts w:ascii="Times New Roman" w:eastAsia="Times New Roman"/>
          <w:b/>
          <w:color w:val="231F20"/>
        </w:rPr>
        <w:t>CSF</w:t>
      </w:r>
      <w:r>
        <w:rPr>
          <w:color w:val="231F20"/>
        </w:rPr>
        <w:t>（carrier suppression filter）载波抑制滤波器</w:t>
      </w:r>
      <w:r>
        <w:rPr>
          <w:rFonts w:ascii="Times New Roman" w:eastAsia="Times New Roman"/>
          <w:b/>
          <w:color w:val="231F20"/>
        </w:rPr>
        <w:t>CSF</w:t>
      </w:r>
      <w:r>
        <w:rPr>
          <w:color w:val="231F20"/>
        </w:rPr>
        <w:t>（casein-formaldehyde resin）酪素甲醛树脂</w:t>
      </w:r>
      <w:r>
        <w:rPr>
          <w:rFonts w:ascii="Times New Roman" w:eastAsia="Times New Roman"/>
          <w:b/>
          <w:color w:val="231F20"/>
        </w:rPr>
        <w:t>CSF</w:t>
      </w:r>
      <w:r>
        <w:rPr>
          <w:color w:val="231F20"/>
        </w:rPr>
        <w:t>（character string field）字符串字段</w:t>
      </w:r>
    </w:p>
    <w:p>
      <w:pPr>
        <w:pStyle w:val="BodyText"/>
        <w:spacing w:line="280" w:lineRule="auto" w:before="1"/>
        <w:ind w:right="1852"/>
      </w:pPr>
      <w:r>
        <w:rPr>
          <w:rFonts w:ascii="Times New Roman" w:eastAsia="Times New Roman"/>
          <w:b/>
          <w:color w:val="231F20"/>
          <w:spacing w:val="1"/>
        </w:rPr>
        <w:t>CSF</w:t>
      </w:r>
      <w:r>
        <w:rPr>
          <w:rFonts w:ascii="Times New Roman" w:eastAsia="Times New Roman"/>
          <w:b/>
          <w:color w:val="231F20"/>
          <w:spacing w:val="-37"/>
        </w:rPr>
        <w:t>I</w:t>
      </w:r>
      <w:r>
        <w:rPr>
          <w:color w:val="231F20"/>
          <w:spacing w:val="1"/>
        </w:rPr>
        <w:t>（cente</w:t>
      </w:r>
      <w:r>
        <w:rPr>
          <w:color w:val="231F20"/>
        </w:rPr>
        <w:t>r </w:t>
      </w:r>
      <w:r>
        <w:rPr>
          <w:color w:val="231F20"/>
          <w:spacing w:val="1"/>
        </w:rPr>
        <w:t>sequentia</w:t>
      </w:r>
      <w:r>
        <w:rPr>
          <w:color w:val="231F20"/>
        </w:rPr>
        <w:t>l </w:t>
      </w:r>
      <w:r>
        <w:rPr>
          <w:color w:val="231F20"/>
          <w:spacing w:val="1"/>
        </w:rPr>
        <w:t>fue</w:t>
      </w:r>
      <w:r>
        <w:rPr>
          <w:color w:val="231F20"/>
        </w:rPr>
        <w:t>l </w:t>
      </w:r>
      <w:r>
        <w:rPr>
          <w:color w:val="231F20"/>
          <w:spacing w:val="1"/>
        </w:rPr>
        <w:t>injection</w:t>
      </w:r>
      <w:r>
        <w:rPr>
          <w:color w:val="231F20"/>
          <w:spacing w:val="-79"/>
        </w:rPr>
        <w:t>）</w:t>
      </w:r>
      <w:r>
        <w:rPr>
          <w:color w:val="231F20"/>
          <w:spacing w:val="1"/>
        </w:rPr>
        <w:t>（发动机）中央顺序燃油喷射 </w:t>
      </w:r>
      <w:r>
        <w:rPr>
          <w:rFonts w:ascii="Times New Roman" w:eastAsia="Times New Roman"/>
          <w:b/>
          <w:color w:val="231F20"/>
          <w:spacing w:val="-3"/>
        </w:rPr>
        <w:t>CSFO</w:t>
      </w:r>
      <w:r>
        <w:rPr>
          <w:color w:val="231F20"/>
          <w:spacing w:val="-3"/>
        </w:rPr>
        <w:t>（contact </w:t>
      </w:r>
      <w:r>
        <w:rPr>
          <w:color w:val="231F20"/>
        </w:rPr>
        <w:t>start flying-off）</w:t>
      </w:r>
      <w:r>
        <w:rPr>
          <w:color w:val="231F20"/>
          <w:spacing w:val="-8"/>
        </w:rPr>
        <w:t>接触起动 </w:t>
      </w:r>
      <w:r>
        <w:rPr>
          <w:color w:val="231F20"/>
        </w:rPr>
        <w:t>/</w:t>
      </w:r>
      <w:r>
        <w:rPr>
          <w:color w:val="231F20"/>
          <w:spacing w:val="-8"/>
        </w:rPr>
        <w:t> 浮动停止</w:t>
      </w:r>
      <w:r>
        <w:rPr>
          <w:rFonts w:ascii="Times New Roman" w:eastAsia="Times New Roman"/>
          <w:b/>
          <w:color w:val="231F20"/>
          <w:spacing w:val="1"/>
        </w:rPr>
        <w:t>cs</w:t>
      </w:r>
      <w:r>
        <w:rPr>
          <w:rFonts w:ascii="Times New Roman" w:eastAsia="Times New Roman"/>
          <w:b/>
          <w:color w:val="231F20"/>
          <w:spacing w:val="-37"/>
        </w:rPr>
        <w:t>g</w:t>
      </w:r>
      <w:r>
        <w:rPr>
          <w:color w:val="231F20"/>
          <w:spacing w:val="1"/>
        </w:rPr>
        <w:t>（casing）罩，套（管</w:t>
      </w:r>
      <w:r>
        <w:rPr>
          <w:color w:val="231F20"/>
          <w:spacing w:val="-79"/>
        </w:rPr>
        <w:t>）</w:t>
      </w:r>
      <w:r>
        <w:rPr>
          <w:color w:val="231F20"/>
          <w:spacing w:val="1"/>
        </w:rPr>
        <w:t>，框架</w:t>
      </w:r>
    </w:p>
    <w:p>
      <w:pPr>
        <w:pStyle w:val="BodyText"/>
        <w:spacing w:before="0"/>
      </w:pPr>
      <w:r>
        <w:rPr>
          <w:rFonts w:ascii="Times New Roman" w:eastAsia="Times New Roman"/>
          <w:b/>
          <w:color w:val="231F20"/>
          <w:spacing w:val="1"/>
        </w:rPr>
        <w:t>CS</w:t>
      </w:r>
      <w:r>
        <w:rPr>
          <w:rFonts w:ascii="Times New Roman" w:eastAsia="Times New Roman"/>
          <w:b/>
          <w:color w:val="231F20"/>
          <w:spacing w:val="-37"/>
        </w:rPr>
        <w:t>G</w:t>
      </w:r>
      <w:r>
        <w:rPr>
          <w:color w:val="231F20"/>
          <w:spacing w:val="1"/>
        </w:rPr>
        <w:t>（close</w:t>
      </w:r>
      <w:r>
        <w:rPr>
          <w:color w:val="231F20"/>
        </w:rPr>
        <w:t>d</w:t>
      </w:r>
      <w:r>
        <w:rPr>
          <w:color w:val="231F20"/>
          <w:spacing w:val="3"/>
        </w:rPr>
        <w:t> </w:t>
      </w:r>
      <w:r>
        <w:rPr>
          <w:color w:val="231F20"/>
          <w:spacing w:val="1"/>
        </w:rPr>
        <w:t>subscribe</w:t>
      </w:r>
      <w:r>
        <w:rPr>
          <w:color w:val="231F20"/>
        </w:rPr>
        <w:t>r</w:t>
      </w:r>
      <w:r>
        <w:rPr>
          <w:color w:val="231F20"/>
          <w:spacing w:val="3"/>
        </w:rPr>
        <w:t> </w:t>
      </w:r>
      <w:r>
        <w:rPr>
          <w:color w:val="231F20"/>
          <w:spacing w:val="1"/>
        </w:rPr>
        <w:t>group</w:t>
      </w:r>
      <w:r>
        <w:rPr>
          <w:color w:val="231F20"/>
          <w:spacing w:val="-79"/>
        </w:rPr>
        <w:t>）</w:t>
      </w:r>
      <w:r>
        <w:rPr>
          <w:color w:val="231F20"/>
          <w:spacing w:val="1"/>
        </w:rPr>
        <w:t>（通信）关闭的用户群</w:t>
      </w:r>
    </w:p>
    <w:p>
      <w:pPr>
        <w:pStyle w:val="BodyText"/>
      </w:pPr>
      <w:r>
        <w:rPr>
          <w:rFonts w:ascii="Times New Roman" w:eastAsia="Times New Roman"/>
          <w:b/>
          <w:color w:val="231F20"/>
        </w:rPr>
        <w:t>CSG</w:t>
      </w:r>
      <w:r>
        <w:rPr>
          <w:color w:val="231F20"/>
        </w:rPr>
        <w:t>（command signal generator）命令信号发生器</w:t>
      </w:r>
    </w:p>
    <w:p>
      <w:pPr>
        <w:pStyle w:val="BodyText"/>
        <w:spacing w:line="280" w:lineRule="auto"/>
        <w:ind w:right="1894"/>
      </w:pPr>
      <w:r>
        <w:rPr>
          <w:rFonts w:ascii="Times New Roman" w:eastAsia="Times New Roman"/>
          <w:b/>
          <w:color w:val="231F20"/>
        </w:rPr>
        <w:t>CSG</w:t>
      </w:r>
      <w:r>
        <w:rPr>
          <w:color w:val="231F20"/>
        </w:rPr>
        <w:t>（constructive solid geometry）实体几何结构表示，构造几何实体</w:t>
      </w:r>
      <w:r>
        <w:rPr>
          <w:rFonts w:ascii="Times New Roman" w:eastAsia="Times New Roman"/>
          <w:b/>
          <w:color w:val="231F20"/>
        </w:rPr>
        <w:t>CSH</w:t>
      </w:r>
      <w:r>
        <w:rPr>
          <w:color w:val="231F20"/>
        </w:rPr>
        <w:t>（called subscriber held）被叫用户不挂机信号</w:t>
      </w:r>
      <w:r>
        <w:rPr>
          <w:rFonts w:ascii="Times New Roman" w:eastAsia="Times New Roman"/>
          <w:b/>
          <w:color w:val="231F20"/>
        </w:rPr>
        <w:t>cshaft</w:t>
      </w:r>
      <w:r>
        <w:rPr>
          <w:color w:val="231F20"/>
        </w:rPr>
        <w:t>（crankshaft）曲轴</w:t>
      </w:r>
    </w:p>
    <w:p>
      <w:pPr>
        <w:pStyle w:val="BodyText"/>
        <w:spacing w:line="280" w:lineRule="auto" w:before="0"/>
        <w:ind w:right="3003"/>
      </w:pPr>
      <w:r>
        <w:rPr>
          <w:rFonts w:ascii="Times New Roman" w:eastAsia="Times New Roman"/>
          <w:b/>
          <w:color w:val="231F20"/>
          <w:spacing w:val="-3"/>
        </w:rPr>
        <w:t>CSI</w:t>
      </w:r>
      <w:r>
        <w:rPr>
          <w:color w:val="231F20"/>
          <w:spacing w:val="-3"/>
        </w:rPr>
        <w:t>（called </w:t>
      </w:r>
      <w:r>
        <w:rPr>
          <w:color w:val="231F20"/>
        </w:rPr>
        <w:t>subscriber identification）被叫终端识别</w:t>
      </w:r>
      <w:r>
        <w:rPr>
          <w:rFonts w:ascii="Times New Roman" w:eastAsia="Times New Roman"/>
          <w:b/>
          <w:color w:val="231F20"/>
          <w:spacing w:val="-3"/>
        </w:rPr>
        <w:t>CSI</w:t>
      </w:r>
      <w:r>
        <w:rPr>
          <w:color w:val="231F20"/>
          <w:spacing w:val="-3"/>
        </w:rPr>
        <w:t>（channel </w:t>
      </w:r>
      <w:r>
        <w:rPr>
          <w:color w:val="231F20"/>
        </w:rPr>
        <w:t>state information）信〔通〕道状态信息</w:t>
      </w:r>
      <w:r>
        <w:rPr>
          <w:rFonts w:ascii="Times New Roman" w:eastAsia="Times New Roman"/>
          <w:b/>
          <w:color w:val="231F20"/>
          <w:spacing w:val="-3"/>
        </w:rPr>
        <w:t>CSI</w:t>
      </w:r>
      <w:r>
        <w:rPr>
          <w:color w:val="231F20"/>
          <w:spacing w:val="-3"/>
        </w:rPr>
        <w:t>（channel </w:t>
      </w:r>
      <w:r>
        <w:rPr>
          <w:color w:val="231F20"/>
        </w:rPr>
        <w:t>status indicator）通道状态指示器</w:t>
      </w:r>
      <w:r>
        <w:rPr>
          <w:rFonts w:ascii="Times New Roman" w:eastAsia="Times New Roman"/>
          <w:b/>
          <w:color w:val="231F20"/>
          <w:spacing w:val="1"/>
        </w:rPr>
        <w:t>CS</w:t>
      </w:r>
      <w:r>
        <w:rPr>
          <w:rFonts w:ascii="Times New Roman" w:eastAsia="Times New Roman"/>
          <w:b/>
          <w:color w:val="231F20"/>
          <w:spacing w:val="-37"/>
        </w:rPr>
        <w:t>I</w:t>
      </w:r>
      <w:r>
        <w:rPr>
          <w:color w:val="231F20"/>
          <w:spacing w:val="1"/>
        </w:rPr>
        <w:t>（col</w:t>
      </w:r>
      <w:r>
        <w:rPr>
          <w:color w:val="231F20"/>
        </w:rPr>
        <w:t>d </w:t>
      </w:r>
      <w:r>
        <w:rPr>
          <w:color w:val="231F20"/>
          <w:spacing w:val="1"/>
        </w:rPr>
        <w:t>star</w:t>
      </w:r>
      <w:r>
        <w:rPr>
          <w:color w:val="231F20"/>
        </w:rPr>
        <w:t>t </w:t>
      </w:r>
      <w:r>
        <w:rPr>
          <w:color w:val="231F20"/>
          <w:spacing w:val="1"/>
        </w:rPr>
        <w:t>injector</w:t>
      </w:r>
      <w:r>
        <w:rPr>
          <w:color w:val="231F20"/>
          <w:spacing w:val="-79"/>
        </w:rPr>
        <w:t>）</w:t>
      </w:r>
      <w:r>
        <w:rPr>
          <w:color w:val="231F20"/>
          <w:spacing w:val="1"/>
        </w:rPr>
        <w:t>（发动机）冷起动喷油器</w:t>
      </w:r>
    </w:p>
    <w:p>
      <w:pPr>
        <w:spacing w:after="0" w:line="280" w:lineRule="auto"/>
        <w:sectPr>
          <w:pgSz w:w="8500" w:h="12080"/>
          <w:pgMar w:top="600" w:bottom="280" w:left="580" w:right="560"/>
        </w:sectPr>
      </w:pPr>
    </w:p>
    <w:p>
      <w:pPr>
        <w:pStyle w:val="Heading2"/>
      </w:pPr>
      <w:r>
        <w:rPr>
          <w:color w:val="231F20"/>
        </w:rPr>
        <w:t>— 165 —</w:t>
      </w:r>
    </w:p>
    <w:p>
      <w:pPr>
        <w:spacing w:before="62"/>
        <w:ind w:left="0" w:right="223" w:firstLine="0"/>
        <w:jc w:val="right"/>
        <w:rPr>
          <w:rFonts w:ascii="Times New Roman"/>
          <w:b/>
          <w:sz w:val="20"/>
        </w:rPr>
      </w:pPr>
      <w:r>
        <w:rPr/>
        <w:br w:type="column"/>
      </w:r>
      <w:r>
        <w:rPr>
          <w:rFonts w:ascii="Times New Roman"/>
          <w:b/>
          <w:color w:val="231F20"/>
          <w:sz w:val="20"/>
        </w:rPr>
        <w:t>CS net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087"/>
      </w:pPr>
      <w:r>
        <w:rPr>
          <w:rFonts w:ascii="Times New Roman" w:eastAsia="Times New Roman"/>
          <w:b/>
          <w:color w:val="231F20"/>
          <w:spacing w:val="-3"/>
        </w:rPr>
        <w:t>CSI</w:t>
      </w:r>
      <w:r>
        <w:rPr>
          <w:color w:val="231F20"/>
          <w:spacing w:val="-3"/>
        </w:rPr>
        <w:t>（command </w:t>
      </w:r>
      <w:r>
        <w:rPr>
          <w:color w:val="231F20"/>
        </w:rPr>
        <w:t>string interpreter）命令串解释程序</w:t>
      </w:r>
      <w:r>
        <w:rPr>
          <w:rFonts w:ascii="Times New Roman" w:eastAsia="Times New Roman"/>
          <w:b/>
          <w:color w:val="231F20"/>
          <w:spacing w:val="1"/>
        </w:rPr>
        <w:t>CS</w:t>
      </w:r>
      <w:r>
        <w:rPr>
          <w:rFonts w:ascii="Times New Roman" w:eastAsia="Times New Roman"/>
          <w:b/>
          <w:color w:val="231F20"/>
          <w:spacing w:val="-37"/>
        </w:rPr>
        <w:t>I</w:t>
      </w:r>
      <w:r>
        <w:rPr>
          <w:color w:val="231F20"/>
          <w:spacing w:val="1"/>
        </w:rPr>
        <w:t>（compressio</w:t>
      </w:r>
      <w:r>
        <w:rPr>
          <w:color w:val="231F20"/>
        </w:rPr>
        <w:t>n </w:t>
      </w:r>
      <w:r>
        <w:rPr>
          <w:color w:val="231F20"/>
          <w:spacing w:val="1"/>
        </w:rPr>
        <w:t>sens</w:t>
      </w:r>
      <w:r>
        <w:rPr>
          <w:color w:val="231F20"/>
        </w:rPr>
        <w:t>e </w:t>
      </w:r>
      <w:r>
        <w:rPr>
          <w:color w:val="231F20"/>
          <w:spacing w:val="1"/>
        </w:rPr>
        <w:t>ignition</w:t>
      </w:r>
      <w:r>
        <w:rPr>
          <w:color w:val="231F20"/>
          <w:spacing w:val="-79"/>
        </w:rPr>
        <w:t>）</w:t>
      </w:r>
      <w:r>
        <w:rPr>
          <w:color w:val="231F20"/>
          <w:spacing w:val="1"/>
        </w:rPr>
        <w:t>（发动机）压感点火 </w:t>
      </w:r>
      <w:r>
        <w:rPr>
          <w:rFonts w:ascii="Times New Roman" w:eastAsia="Times New Roman"/>
          <w:b/>
          <w:color w:val="231F20"/>
          <w:spacing w:val="-3"/>
        </w:rPr>
        <w:t>CSI</w:t>
      </w:r>
      <w:r>
        <w:rPr>
          <w:color w:val="231F20"/>
          <w:spacing w:val="-3"/>
        </w:rPr>
        <w:t>（current </w:t>
      </w:r>
      <w:r>
        <w:rPr>
          <w:color w:val="231F20"/>
        </w:rPr>
        <w:t>source inverter）电流源逆变器</w:t>
      </w:r>
    </w:p>
    <w:p>
      <w:pPr>
        <w:pStyle w:val="BodyText"/>
        <w:spacing w:line="280" w:lineRule="auto" w:before="0"/>
        <w:ind w:right="1528"/>
      </w:pPr>
      <w:r>
        <w:rPr>
          <w:rFonts w:ascii="Times New Roman" w:eastAsia="Times New Roman"/>
          <w:b/>
          <w:color w:val="231F20"/>
          <w:spacing w:val="-3"/>
        </w:rPr>
        <w:t>CSIC</w:t>
      </w:r>
      <w:r>
        <w:rPr>
          <w:color w:val="231F20"/>
          <w:spacing w:val="-3"/>
        </w:rPr>
        <w:t>（China</w:t>
      </w:r>
      <w:r>
        <w:rPr>
          <w:color w:val="231F20"/>
          <w:spacing w:val="35"/>
        </w:rPr>
        <w:t> </w:t>
      </w:r>
      <w:r>
        <w:rPr>
          <w:color w:val="231F20"/>
        </w:rPr>
        <w:t>State</w:t>
      </w:r>
      <w:r>
        <w:rPr>
          <w:color w:val="231F20"/>
          <w:spacing w:val="36"/>
        </w:rPr>
        <w:t> </w:t>
      </w:r>
      <w:r>
        <w:rPr>
          <w:color w:val="231F20"/>
        </w:rPr>
        <w:t>Information</w:t>
      </w:r>
      <w:r>
        <w:rPr>
          <w:color w:val="231F20"/>
          <w:spacing w:val="36"/>
        </w:rPr>
        <w:t> </w:t>
      </w:r>
      <w:r>
        <w:rPr>
          <w:color w:val="231F20"/>
        </w:rPr>
        <w:t>Center）中国国家信息中心</w:t>
      </w:r>
      <w:r>
        <w:rPr>
          <w:rFonts w:ascii="Times New Roman" w:eastAsia="Times New Roman"/>
          <w:b/>
          <w:color w:val="231F20"/>
          <w:spacing w:val="-2"/>
        </w:rPr>
        <w:t>CSIC</w:t>
      </w:r>
      <w:r>
        <w:rPr>
          <w:color w:val="231F20"/>
          <w:spacing w:val="-2"/>
        </w:rPr>
        <w:t>（customer</w:t>
      </w:r>
      <w:r>
        <w:rPr>
          <w:color w:val="231F20"/>
          <w:spacing w:val="5"/>
        </w:rPr>
        <w:t> </w:t>
      </w:r>
      <w:r>
        <w:rPr>
          <w:color w:val="231F20"/>
        </w:rPr>
        <w:t>specific</w:t>
      </w:r>
      <w:r>
        <w:rPr>
          <w:color w:val="231F20"/>
          <w:spacing w:val="6"/>
        </w:rPr>
        <w:t> </w:t>
      </w:r>
      <w:r>
        <w:rPr>
          <w:color w:val="231F20"/>
        </w:rPr>
        <w:t>integrated</w:t>
      </w:r>
      <w:r>
        <w:rPr>
          <w:color w:val="231F20"/>
          <w:spacing w:val="6"/>
        </w:rPr>
        <w:t> </w:t>
      </w:r>
      <w:r>
        <w:rPr>
          <w:color w:val="231F20"/>
        </w:rPr>
        <w:t>circuit）客户专用集成电路</w:t>
      </w:r>
      <w:r>
        <w:rPr>
          <w:rFonts w:ascii="Times New Roman" w:eastAsia="Times New Roman"/>
          <w:b/>
          <w:color w:val="231F20"/>
          <w:spacing w:val="1"/>
        </w:rPr>
        <w:t>CSI</w:t>
      </w:r>
      <w:r>
        <w:rPr>
          <w:rFonts w:ascii="Times New Roman" w:eastAsia="Times New Roman"/>
          <w:b/>
          <w:color w:val="231F20"/>
          <w:spacing w:val="-37"/>
        </w:rPr>
        <w:t>D</w:t>
      </w:r>
      <w:r>
        <w:rPr>
          <w:color w:val="231F20"/>
          <w:spacing w:val="1"/>
        </w:rPr>
        <w:t>（cross-sectio</w:t>
      </w:r>
      <w:r>
        <w:rPr>
          <w:color w:val="231F20"/>
        </w:rPr>
        <w:t>n</w:t>
      </w:r>
      <w:r>
        <w:rPr>
          <w:color w:val="231F20"/>
          <w:spacing w:val="3"/>
        </w:rPr>
        <w:t> </w:t>
      </w:r>
      <w:r>
        <w:rPr>
          <w:color w:val="231F20"/>
          <w:spacing w:val="1"/>
        </w:rPr>
        <w:t>ionizatio</w:t>
      </w:r>
      <w:r>
        <w:rPr>
          <w:color w:val="231F20"/>
        </w:rPr>
        <w:t>n</w:t>
      </w:r>
      <w:r>
        <w:rPr>
          <w:color w:val="231F20"/>
          <w:spacing w:val="3"/>
        </w:rPr>
        <w:t> </w:t>
      </w:r>
      <w:r>
        <w:rPr>
          <w:color w:val="231F20"/>
          <w:spacing w:val="1"/>
        </w:rPr>
        <w:t>detector</w:t>
      </w:r>
      <w:r>
        <w:rPr>
          <w:color w:val="231F20"/>
          <w:spacing w:val="-79"/>
        </w:rPr>
        <w:t>）</w:t>
      </w:r>
      <w:r>
        <w:rPr>
          <w:color w:val="231F20"/>
          <w:spacing w:val="1"/>
        </w:rPr>
        <w:t>（横）截面电离检测器 </w:t>
      </w:r>
      <w:r>
        <w:rPr>
          <w:rFonts w:ascii="Times New Roman" w:eastAsia="Times New Roman"/>
          <w:b/>
          <w:color w:val="231F20"/>
        </w:rPr>
        <w:t>CSIS</w:t>
      </w:r>
      <w:r>
        <w:rPr>
          <w:color w:val="231F20"/>
        </w:rPr>
        <w:t>（conference</w:t>
      </w:r>
      <w:r>
        <w:rPr>
          <w:color w:val="231F20"/>
          <w:spacing w:val="7"/>
        </w:rPr>
        <w:t> </w:t>
      </w:r>
      <w:r>
        <w:rPr>
          <w:color w:val="231F20"/>
        </w:rPr>
        <w:t>simultaneous</w:t>
      </w:r>
      <w:r>
        <w:rPr>
          <w:color w:val="231F20"/>
          <w:spacing w:val="7"/>
        </w:rPr>
        <w:t> </w:t>
      </w:r>
      <w:r>
        <w:rPr>
          <w:color w:val="231F20"/>
        </w:rPr>
        <w:t>interpretation</w:t>
      </w:r>
      <w:r>
        <w:rPr>
          <w:color w:val="231F20"/>
          <w:spacing w:val="8"/>
        </w:rPr>
        <w:t> </w:t>
      </w:r>
      <w:r>
        <w:rPr>
          <w:color w:val="231F20"/>
        </w:rPr>
        <w:t>system）会议同声传译系统</w:t>
      </w:r>
    </w:p>
    <w:p>
      <w:pPr>
        <w:pStyle w:val="BodyText"/>
        <w:spacing w:line="280" w:lineRule="auto" w:before="1"/>
        <w:ind w:right="640"/>
      </w:pPr>
      <w:r>
        <w:rPr>
          <w:rFonts w:ascii="Times New Roman" w:eastAsia="Times New Roman"/>
          <w:b/>
          <w:color w:val="231F20"/>
          <w:spacing w:val="-3"/>
        </w:rPr>
        <w:t>CSIT</w:t>
      </w:r>
      <w:r>
        <w:rPr>
          <w:color w:val="231F20"/>
          <w:spacing w:val="-3"/>
        </w:rPr>
        <w:t>（channel</w:t>
      </w:r>
      <w:r>
        <w:rPr>
          <w:color w:val="231F20"/>
          <w:spacing w:val="6"/>
        </w:rPr>
        <w:t> </w:t>
      </w:r>
      <w:r>
        <w:rPr>
          <w:color w:val="231F20"/>
        </w:rPr>
        <w:t>state</w:t>
      </w:r>
      <w:r>
        <w:rPr>
          <w:color w:val="231F20"/>
          <w:spacing w:val="6"/>
        </w:rPr>
        <w:t> </w:t>
      </w:r>
      <w:r>
        <w:rPr>
          <w:color w:val="231F20"/>
        </w:rPr>
        <w:t>information</w:t>
      </w:r>
      <w:r>
        <w:rPr>
          <w:color w:val="231F20"/>
          <w:spacing w:val="7"/>
        </w:rPr>
        <w:t> </w:t>
      </w:r>
      <w:r>
        <w:rPr>
          <w:color w:val="231F20"/>
        </w:rPr>
        <w:t>at</w:t>
      </w:r>
      <w:r>
        <w:rPr>
          <w:color w:val="231F20"/>
          <w:spacing w:val="6"/>
        </w:rPr>
        <w:t> </w:t>
      </w:r>
      <w:r>
        <w:rPr>
          <w:color w:val="231F20"/>
        </w:rPr>
        <w:t>the</w:t>
      </w:r>
      <w:r>
        <w:rPr>
          <w:color w:val="231F20"/>
          <w:spacing w:val="7"/>
        </w:rPr>
        <w:t> </w:t>
      </w:r>
      <w:r>
        <w:rPr>
          <w:color w:val="231F20"/>
        </w:rPr>
        <w:t>transmitter）发射机的通道状态信息</w:t>
      </w:r>
      <w:r>
        <w:rPr>
          <w:rFonts w:ascii="Times New Roman" w:eastAsia="Times New Roman"/>
          <w:b/>
          <w:color w:val="231F20"/>
        </w:rPr>
        <w:t>CSJFET</w:t>
      </w:r>
      <w:r>
        <w:rPr>
          <w:color w:val="231F20"/>
        </w:rPr>
        <w:t>（charge-storage</w:t>
      </w:r>
      <w:r>
        <w:rPr>
          <w:color w:val="231F20"/>
          <w:spacing w:val="6"/>
        </w:rPr>
        <w:t> </w:t>
      </w:r>
      <w:r>
        <w:rPr>
          <w:color w:val="231F20"/>
        </w:rPr>
        <w:t>junction</w:t>
      </w:r>
      <w:r>
        <w:rPr>
          <w:color w:val="231F20"/>
          <w:spacing w:val="7"/>
        </w:rPr>
        <w:t> </w:t>
      </w:r>
      <w:r>
        <w:rPr>
          <w:color w:val="231F20"/>
        </w:rPr>
        <w:t>field</w:t>
      </w:r>
      <w:r>
        <w:rPr>
          <w:color w:val="231F20"/>
          <w:spacing w:val="7"/>
        </w:rPr>
        <w:t> </w:t>
      </w:r>
      <w:r>
        <w:rPr>
          <w:color w:val="231F20"/>
        </w:rPr>
        <w:t>effect</w:t>
      </w:r>
      <w:r>
        <w:rPr>
          <w:color w:val="231F20"/>
          <w:spacing w:val="7"/>
        </w:rPr>
        <w:t> </w:t>
      </w:r>
      <w:r>
        <w:rPr>
          <w:color w:val="231F20"/>
        </w:rPr>
        <w:t>transistor）电荷存储结场效应晶体管</w:t>
      </w:r>
      <w:r>
        <w:rPr>
          <w:rFonts w:ascii="Times New Roman" w:eastAsia="Times New Roman"/>
          <w:b/>
          <w:color w:val="231F20"/>
        </w:rPr>
        <w:t>csk</w:t>
      </w:r>
      <w:r>
        <w:rPr>
          <w:color w:val="231F20"/>
        </w:rPr>
        <w:t>（countersink）锥孔，埋头孔，锥口孔，埋头钻，尖底锪钻        </w:t>
      </w:r>
      <w:r>
        <w:rPr>
          <w:rFonts w:ascii="Times New Roman" w:eastAsia="Times New Roman"/>
          <w:b/>
          <w:color w:val="231F20"/>
        </w:rPr>
        <w:t>csk</w:t>
      </w:r>
      <w:r>
        <w:rPr>
          <w:color w:val="231F20"/>
        </w:rPr>
        <w:t>（countersunk）埋头（螺钉）</w:t>
      </w:r>
    </w:p>
    <w:p>
      <w:pPr>
        <w:pStyle w:val="BodyText"/>
        <w:spacing w:line="280" w:lineRule="auto" w:before="0"/>
        <w:ind w:right="3132"/>
      </w:pPr>
      <w:r>
        <w:rPr>
          <w:rFonts w:ascii="Times New Roman" w:eastAsia="Times New Roman"/>
          <w:b/>
          <w:color w:val="231F20"/>
        </w:rPr>
        <w:t>csk O</w:t>
      </w:r>
      <w:r>
        <w:rPr>
          <w:color w:val="231F20"/>
        </w:rPr>
        <w:t>（countersink other）另面打埋头孔</w:t>
      </w:r>
      <w:r>
        <w:rPr>
          <w:rFonts w:ascii="Times New Roman" w:eastAsia="Times New Roman"/>
          <w:b/>
          <w:color w:val="231F20"/>
        </w:rPr>
        <w:t>CSL</w:t>
      </w:r>
      <w:r>
        <w:rPr>
          <w:color w:val="231F20"/>
        </w:rPr>
        <w:t>（computer-sensitive language）计算机灵敏语言</w:t>
      </w:r>
      <w:r>
        <w:rPr>
          <w:rFonts w:ascii="Times New Roman" w:eastAsia="Times New Roman"/>
          <w:b/>
          <w:color w:val="231F20"/>
        </w:rPr>
        <w:t>CSL</w:t>
      </w:r>
      <w:r>
        <w:rPr>
          <w:color w:val="231F20"/>
        </w:rPr>
        <w:t>（computer simulation language）计算机仿真语言</w:t>
      </w:r>
      <w:r>
        <w:rPr>
          <w:rFonts w:ascii="Times New Roman" w:eastAsia="Times New Roman"/>
          <w:b/>
          <w:color w:val="231F20"/>
        </w:rPr>
        <w:t>CSL</w:t>
      </w:r>
      <w:r>
        <w:rPr>
          <w:color w:val="231F20"/>
        </w:rPr>
        <w:t>（computer structure language）计算机结构语言</w:t>
      </w:r>
      <w:r>
        <w:rPr>
          <w:rFonts w:ascii="Times New Roman" w:eastAsia="Times New Roman"/>
          <w:b/>
          <w:color w:val="231F20"/>
        </w:rPr>
        <w:t>CSL</w:t>
      </w:r>
      <w:r>
        <w:rPr>
          <w:color w:val="231F20"/>
        </w:rPr>
        <w:t>（computer system language）计算机系统语言</w:t>
      </w:r>
      <w:r>
        <w:rPr>
          <w:rFonts w:ascii="Times New Roman" w:eastAsia="Times New Roman"/>
          <w:b/>
          <w:color w:val="231F20"/>
        </w:rPr>
        <w:t>csl</w:t>
      </w:r>
      <w:r>
        <w:rPr>
          <w:color w:val="231F20"/>
        </w:rPr>
        <w:t>（console）托架，仪表板</w:t>
      </w:r>
    </w:p>
    <w:p>
      <w:pPr>
        <w:pStyle w:val="BodyText"/>
        <w:spacing w:line="280" w:lineRule="auto" w:before="1"/>
        <w:ind w:right="2085"/>
      </w:pPr>
      <w:r>
        <w:rPr>
          <w:rFonts w:ascii="Times New Roman" w:eastAsia="Times New Roman"/>
          <w:b/>
          <w:color w:val="231F20"/>
        </w:rPr>
        <w:t>CSL</w:t>
      </w:r>
      <w:r>
        <w:rPr>
          <w:color w:val="231F20"/>
        </w:rPr>
        <w:t>（context-sensitive language）上下文有关〔限定〕语言</w:t>
      </w:r>
      <w:r>
        <w:rPr>
          <w:rFonts w:ascii="Times New Roman" w:eastAsia="Times New Roman"/>
          <w:b/>
          <w:color w:val="231F20"/>
          <w:spacing w:val="1"/>
        </w:rPr>
        <w:t>CS</w:t>
      </w:r>
      <w:r>
        <w:rPr>
          <w:rFonts w:ascii="Times New Roman" w:eastAsia="Times New Roman"/>
          <w:b/>
          <w:color w:val="231F20"/>
          <w:spacing w:val="-46"/>
        </w:rPr>
        <w:t>L</w:t>
      </w:r>
      <w:r>
        <w:rPr>
          <w:color w:val="231F20"/>
          <w:spacing w:val="1"/>
        </w:rPr>
        <w:t>（curren</w:t>
      </w:r>
      <w:r>
        <w:rPr>
          <w:color w:val="231F20"/>
        </w:rPr>
        <w:t>t </w:t>
      </w:r>
      <w:r>
        <w:rPr>
          <w:color w:val="231F20"/>
          <w:spacing w:val="1"/>
        </w:rPr>
        <w:t>steerin</w:t>
      </w:r>
      <w:r>
        <w:rPr>
          <w:color w:val="231F20"/>
        </w:rPr>
        <w:t>g </w:t>
      </w:r>
      <w:r>
        <w:rPr>
          <w:color w:val="231F20"/>
          <w:spacing w:val="1"/>
        </w:rPr>
        <w:t>logic）电流导引逻辑（电路</w:t>
      </w:r>
      <w:r>
        <w:rPr>
          <w:color w:val="231F20"/>
          <w:spacing w:val="-79"/>
        </w:rPr>
        <w:t>）</w:t>
      </w:r>
      <w:r>
        <w:rPr>
          <w:color w:val="231F20"/>
          <w:spacing w:val="1"/>
        </w:rPr>
        <w:t>，电流控制逻辑 </w:t>
      </w:r>
      <w:r>
        <w:rPr>
          <w:rFonts w:ascii="Times New Roman" w:eastAsia="Times New Roman"/>
          <w:b/>
          <w:color w:val="231F20"/>
          <w:spacing w:val="-4"/>
        </w:rPr>
        <w:t>CSL</w:t>
      </w:r>
      <w:r>
        <w:rPr>
          <w:color w:val="231F20"/>
          <w:spacing w:val="-4"/>
        </w:rPr>
        <w:t>（current </w:t>
      </w:r>
      <w:r>
        <w:rPr>
          <w:color w:val="231F20"/>
        </w:rPr>
        <w:t>switch logic）电流开关逻辑（电路）</w:t>
      </w:r>
    </w:p>
    <w:p>
      <w:pPr>
        <w:pStyle w:val="BodyText"/>
        <w:spacing w:before="1"/>
      </w:pPr>
      <w:r>
        <w:rPr>
          <w:rFonts w:ascii="Times New Roman" w:eastAsia="Times New Roman"/>
          <w:b/>
          <w:color w:val="231F20"/>
          <w:spacing w:val="1"/>
        </w:rPr>
        <w:t>CS</w:t>
      </w:r>
      <w:r>
        <w:rPr>
          <w:rFonts w:ascii="Times New Roman" w:eastAsia="Times New Roman"/>
          <w:b/>
          <w:color w:val="231F20"/>
          <w:spacing w:val="-37"/>
        </w:rPr>
        <w:t>M</w:t>
      </w:r>
      <w:r>
        <w:rPr>
          <w:color w:val="231F20"/>
          <w:spacing w:val="1"/>
        </w:rPr>
        <w:t>（centra</w:t>
      </w:r>
      <w:r>
        <w:rPr>
          <w:color w:val="231F20"/>
        </w:rPr>
        <w:t>l</w:t>
      </w:r>
      <w:r>
        <w:rPr>
          <w:color w:val="231F20"/>
          <w:spacing w:val="3"/>
        </w:rPr>
        <w:t> </w:t>
      </w:r>
      <w:r>
        <w:rPr>
          <w:color w:val="231F20"/>
          <w:spacing w:val="1"/>
        </w:rPr>
        <w:t>securit</w:t>
      </w:r>
      <w:r>
        <w:rPr>
          <w:color w:val="231F20"/>
        </w:rPr>
        <w:t>y</w:t>
      </w:r>
      <w:r>
        <w:rPr>
          <w:color w:val="231F20"/>
          <w:spacing w:val="3"/>
        </w:rPr>
        <w:t> </w:t>
      </w:r>
      <w:r>
        <w:rPr>
          <w:color w:val="231F20"/>
          <w:spacing w:val="1"/>
        </w:rPr>
        <w:t>module</w:t>
      </w:r>
      <w:r>
        <w:rPr>
          <w:color w:val="231F20"/>
          <w:spacing w:val="-79"/>
        </w:rPr>
        <w:t>）</w:t>
      </w:r>
      <w:r>
        <w:rPr>
          <w:color w:val="231F20"/>
          <w:spacing w:val="1"/>
        </w:rPr>
        <w:t>（发动机）中央安全模块</w:t>
      </w:r>
    </w:p>
    <w:p>
      <w:pPr>
        <w:pStyle w:val="BodyText"/>
      </w:pPr>
      <w:r>
        <w:rPr>
          <w:rFonts w:ascii="Times New Roman" w:eastAsia="Times New Roman"/>
          <w:b/>
          <w:color w:val="231F20"/>
          <w:spacing w:val="-3"/>
        </w:rPr>
        <w:t>CSM</w:t>
      </w:r>
      <w:r>
        <w:rPr>
          <w:color w:val="231F20"/>
          <w:spacing w:val="-3"/>
        </w:rPr>
        <w:t>（channel</w:t>
      </w:r>
      <w:r>
        <w:rPr>
          <w:color w:val="231F20"/>
          <w:spacing w:val="13"/>
        </w:rPr>
        <w:t> </w:t>
      </w:r>
      <w:r>
        <w:rPr>
          <w:color w:val="231F20"/>
        </w:rPr>
        <w:t>status</w:t>
      </w:r>
      <w:r>
        <w:rPr>
          <w:color w:val="231F20"/>
          <w:spacing w:val="13"/>
        </w:rPr>
        <w:t> </w:t>
      </w:r>
      <w:r>
        <w:rPr>
          <w:color w:val="231F20"/>
        </w:rPr>
        <w:t>word）通道状态字</w:t>
      </w:r>
    </w:p>
    <w:p>
      <w:pPr>
        <w:pStyle w:val="BodyText"/>
        <w:spacing w:line="280" w:lineRule="auto"/>
        <w:ind w:right="1938"/>
      </w:pPr>
      <w:r>
        <w:rPr>
          <w:rFonts w:ascii="Times New Roman" w:eastAsia="Times New Roman"/>
          <w:b/>
          <w:color w:val="231F20"/>
        </w:rPr>
        <w:t>CSM</w:t>
      </w:r>
      <w:r>
        <w:rPr>
          <w:color w:val="231F20"/>
        </w:rPr>
        <w:t>（combustion</w:t>
      </w:r>
      <w:r>
        <w:rPr>
          <w:color w:val="231F20"/>
          <w:spacing w:val="3"/>
        </w:rPr>
        <w:t> </w:t>
      </w:r>
      <w:r>
        <w:rPr>
          <w:color w:val="231F20"/>
        </w:rPr>
        <w:t>stabilization</w:t>
      </w:r>
      <w:r>
        <w:rPr>
          <w:color w:val="231F20"/>
          <w:spacing w:val="3"/>
        </w:rPr>
        <w:t> </w:t>
      </w:r>
      <w:r>
        <w:rPr>
          <w:color w:val="231F20"/>
        </w:rPr>
        <w:t>monitor）稳定燃烧监控器</w:t>
      </w:r>
      <w:r>
        <w:rPr>
          <w:rFonts w:ascii="Times New Roman" w:eastAsia="Times New Roman"/>
          <w:b/>
          <w:color w:val="231F20"/>
          <w:spacing w:val="-3"/>
        </w:rPr>
        <w:t>CSM</w:t>
      </w:r>
      <w:r>
        <w:rPr>
          <w:color w:val="231F20"/>
          <w:spacing w:val="-3"/>
        </w:rPr>
        <w:t>（complex</w:t>
      </w:r>
      <w:r>
        <w:rPr>
          <w:color w:val="231F20"/>
          <w:spacing w:val="5"/>
        </w:rPr>
        <w:t> </w:t>
      </w:r>
      <w:r>
        <w:rPr>
          <w:color w:val="231F20"/>
        </w:rPr>
        <w:t>spectral</w:t>
      </w:r>
      <w:r>
        <w:rPr>
          <w:color w:val="231F20"/>
          <w:spacing w:val="5"/>
        </w:rPr>
        <w:t> </w:t>
      </w:r>
      <w:r>
        <w:rPr>
          <w:color w:val="231F20"/>
        </w:rPr>
        <w:t>magnitude）复变谱幅度，振幅谱</w:t>
      </w:r>
      <w:r>
        <w:rPr>
          <w:rFonts w:ascii="Times New Roman" w:eastAsia="Times New Roman"/>
          <w:b/>
          <w:color w:val="231F20"/>
        </w:rPr>
        <w:t>CSM</w:t>
      </w:r>
      <w:r>
        <w:rPr>
          <w:color w:val="231F20"/>
        </w:rPr>
        <w:t>（composite</w:t>
      </w:r>
      <w:r>
        <w:rPr>
          <w:color w:val="231F20"/>
          <w:spacing w:val="5"/>
        </w:rPr>
        <w:t> </w:t>
      </w:r>
      <w:r>
        <w:rPr>
          <w:color w:val="231F20"/>
        </w:rPr>
        <w:t>signal</w:t>
      </w:r>
      <w:r>
        <w:rPr>
          <w:color w:val="231F20"/>
          <w:spacing w:val="6"/>
        </w:rPr>
        <w:t> </w:t>
      </w:r>
      <w:r>
        <w:rPr>
          <w:color w:val="231F20"/>
        </w:rPr>
        <w:t>multifrequency</w:t>
      </w:r>
      <w:r>
        <w:rPr>
          <w:color w:val="231F20"/>
          <w:spacing w:val="5"/>
        </w:rPr>
        <w:t> </w:t>
      </w:r>
      <w:r>
        <w:rPr>
          <w:color w:val="231F20"/>
        </w:rPr>
        <w:t>dialling）复合信号多频拨号</w:t>
      </w:r>
      <w:r>
        <w:rPr>
          <w:rFonts w:ascii="Times New Roman" w:eastAsia="Times New Roman"/>
          <w:b/>
          <w:color w:val="231F20"/>
          <w:spacing w:val="-4"/>
        </w:rPr>
        <w:t>CSM</w:t>
      </w:r>
      <w:r>
        <w:rPr>
          <w:color w:val="231F20"/>
          <w:spacing w:val="-4"/>
        </w:rPr>
        <w:t>（core</w:t>
      </w:r>
      <w:r>
        <w:rPr>
          <w:color w:val="231F20"/>
          <w:spacing w:val="3"/>
        </w:rPr>
        <w:t> </w:t>
      </w:r>
      <w:r>
        <w:rPr>
          <w:color w:val="231F20"/>
        </w:rPr>
        <w:t>store</w:t>
      </w:r>
      <w:r>
        <w:rPr>
          <w:color w:val="231F20"/>
          <w:spacing w:val="4"/>
        </w:rPr>
        <w:t> </w:t>
      </w:r>
      <w:r>
        <w:rPr>
          <w:color w:val="231F20"/>
        </w:rPr>
        <w:t>matrix）磁心存储矩阵</w:t>
      </w:r>
    </w:p>
    <w:p>
      <w:pPr>
        <w:pStyle w:val="BodyText"/>
        <w:spacing w:before="0"/>
      </w:pPr>
      <w:r>
        <w:rPr>
          <w:rFonts w:ascii="Times New Roman" w:eastAsia="Times New Roman"/>
          <w:b/>
          <w:color w:val="231F20"/>
        </w:rPr>
        <w:t>CSMA</w:t>
      </w:r>
      <w:r>
        <w:rPr>
          <w:color w:val="231F20"/>
        </w:rPr>
        <w:t>（carrier sense multiple access）载波传感多路访问</w:t>
      </w:r>
    </w:p>
    <w:p>
      <w:pPr>
        <w:pStyle w:val="BodyText"/>
        <w:spacing w:line="280" w:lineRule="auto"/>
        <w:ind w:left="384" w:right="144" w:hanging="168"/>
      </w:pPr>
      <w:r>
        <w:rPr>
          <w:rFonts w:ascii="Times New Roman" w:eastAsia="Times New Roman"/>
          <w:b/>
          <w:color w:val="231F20"/>
          <w:spacing w:val="-13"/>
        </w:rPr>
        <w:t>CSMA/CD</w:t>
      </w:r>
      <w:r>
        <w:rPr>
          <w:color w:val="231F20"/>
          <w:spacing w:val="-13"/>
        </w:rPr>
        <w:t>（carrier </w:t>
      </w:r>
      <w:r>
        <w:rPr>
          <w:color w:val="231F20"/>
          <w:spacing w:val="-8"/>
        </w:rPr>
        <w:t>sense </w:t>
      </w:r>
      <w:r>
        <w:rPr>
          <w:color w:val="231F20"/>
          <w:spacing w:val="-9"/>
        </w:rPr>
        <w:t>multiple access </w:t>
      </w:r>
      <w:r>
        <w:rPr>
          <w:color w:val="231F20"/>
          <w:spacing w:val="-8"/>
        </w:rPr>
        <w:t>with </w:t>
      </w:r>
      <w:r>
        <w:rPr>
          <w:color w:val="231F20"/>
          <w:spacing w:val="-9"/>
        </w:rPr>
        <w:t>collison </w:t>
      </w:r>
      <w:r>
        <w:rPr>
          <w:color w:val="231F20"/>
          <w:spacing w:val="-10"/>
        </w:rPr>
        <w:t>detection）带冲突（碰撞）检测的载波侦听多</w:t>
      </w:r>
      <w:r>
        <w:rPr>
          <w:color w:val="231F20"/>
        </w:rPr>
        <w:t>路访问（以太网使用的数据传输方式，确认其他机器没有在网络上传输数据后才开始传送数据， 传送时则随机等待后开始传送）</w:t>
      </w:r>
    </w:p>
    <w:p>
      <w:pPr>
        <w:pStyle w:val="BodyText"/>
        <w:spacing w:before="1"/>
      </w:pPr>
      <w:r>
        <w:rPr>
          <w:rFonts w:ascii="Times New Roman" w:eastAsia="Times New Roman"/>
          <w:b/>
          <w:color w:val="231F20"/>
        </w:rPr>
        <w:t>CSMARN</w:t>
      </w:r>
      <w:r>
        <w:rPr>
          <w:color w:val="231F20"/>
        </w:rPr>
        <w:t>（carrier sensing multiple access ring network）载波检测多路存取环网</w:t>
      </w:r>
    </w:p>
    <w:p>
      <w:pPr>
        <w:pStyle w:val="BodyText"/>
      </w:pPr>
      <w:r>
        <w:rPr>
          <w:rFonts w:ascii="Times New Roman" w:eastAsia="Times New Roman"/>
          <w:b/>
          <w:color w:val="231F20"/>
        </w:rPr>
        <w:t>CSMF</w:t>
      </w:r>
      <w:r>
        <w:rPr>
          <w:color w:val="231F20"/>
        </w:rPr>
        <w:t>（common single mode fiber）单模光纤</w:t>
      </w:r>
    </w:p>
    <w:p>
      <w:pPr>
        <w:pStyle w:val="BodyText"/>
      </w:pPr>
      <w:r>
        <w:rPr>
          <w:rFonts w:ascii="Times New Roman" w:eastAsia="Times New Roman"/>
          <w:b/>
          <w:color w:val="231F20"/>
        </w:rPr>
        <w:t>CSMOL</w:t>
      </w:r>
      <w:r>
        <w:rPr>
          <w:color w:val="231F20"/>
        </w:rPr>
        <w:t>（control station manual operating level）控制站手控工作电平（量级）</w:t>
      </w:r>
    </w:p>
    <w:p>
      <w:pPr>
        <w:pStyle w:val="BodyText"/>
      </w:pPr>
      <w:r>
        <w:rPr>
          <w:rFonts w:ascii="Times New Roman" w:eastAsia="Times New Roman"/>
          <w:b/>
          <w:color w:val="231F20"/>
        </w:rPr>
        <w:t>CSM</w:t>
      </w:r>
      <w:r>
        <w:rPr>
          <w:rFonts w:ascii="Times New Roman" w:eastAsia="Times New Roman"/>
          <w:b/>
          <w:color w:val="231F20"/>
          <w:spacing w:val="-48"/>
        </w:rPr>
        <w:t>P</w:t>
      </w:r>
      <w:r>
        <w:rPr>
          <w:color w:val="231F20"/>
        </w:rPr>
        <w:t>（continuous system modeling program）连续系统模型化程序（语言</w:t>
      </w:r>
      <w:r>
        <w:rPr>
          <w:color w:val="231F20"/>
          <w:spacing w:val="-80"/>
        </w:rPr>
        <w:t>）</w:t>
      </w:r>
      <w:r>
        <w:rPr>
          <w:color w:val="231F20"/>
        </w:rPr>
        <w:t>，连续系统建模程序</w:t>
      </w:r>
    </w:p>
    <w:p>
      <w:pPr>
        <w:pStyle w:val="BodyText"/>
        <w:ind w:left="304"/>
      </w:pPr>
      <w:r>
        <w:rPr>
          <w:color w:val="231F20"/>
        </w:rPr>
        <w:t>（语言）</w:t>
      </w:r>
    </w:p>
    <w:p>
      <w:pPr>
        <w:pStyle w:val="BodyText"/>
      </w:pPr>
      <w:r>
        <w:rPr>
          <w:rFonts w:ascii="Times New Roman" w:eastAsia="Times New Roman"/>
          <w:b/>
          <w:color w:val="231F20"/>
        </w:rPr>
        <w:t>CSMPS</w:t>
      </w:r>
      <w:r>
        <w:rPr>
          <w:color w:val="231F20"/>
        </w:rPr>
        <w:t>（computerized scientific management planning system）计算机化的科学管理规划系统</w:t>
      </w:r>
    </w:p>
    <w:p>
      <w:pPr>
        <w:pStyle w:val="BodyText"/>
        <w:spacing w:line="280" w:lineRule="auto"/>
        <w:ind w:right="3276"/>
      </w:pPr>
      <w:r>
        <w:rPr>
          <w:rFonts w:ascii="Times New Roman" w:eastAsia="Times New Roman"/>
          <w:b/>
          <w:color w:val="231F20"/>
        </w:rPr>
        <w:t>CSN</w:t>
      </w:r>
      <w:r>
        <w:rPr>
          <w:color w:val="231F20"/>
        </w:rPr>
        <w:t>（circuit switching network）线路转换网络</w:t>
      </w:r>
      <w:r>
        <w:rPr>
          <w:rFonts w:ascii="Times New Roman" w:eastAsia="Times New Roman"/>
          <w:b/>
          <w:color w:val="231F20"/>
        </w:rPr>
        <w:t>CSN</w:t>
      </w:r>
      <w:r>
        <w:rPr>
          <w:color w:val="231F20"/>
        </w:rPr>
        <w:t>（common services network）公用业务网</w:t>
      </w:r>
      <w:r>
        <w:rPr>
          <w:rFonts w:ascii="Times New Roman" w:eastAsia="Times New Roman"/>
          <w:b/>
          <w:color w:val="231F20"/>
        </w:rPr>
        <w:t>CSN</w:t>
      </w:r>
      <w:r>
        <w:rPr>
          <w:color w:val="231F20"/>
        </w:rPr>
        <w:t>（computer science network）计算机科学网</w:t>
      </w:r>
      <w:r>
        <w:rPr>
          <w:rFonts w:ascii="Times New Roman" w:eastAsia="Times New Roman"/>
          <w:b/>
          <w:color w:val="231F20"/>
        </w:rPr>
        <w:t>CSN</w:t>
      </w:r>
      <w:r>
        <w:rPr>
          <w:color w:val="231F20"/>
        </w:rPr>
        <w:t>（computer services network）计算机服务网络</w:t>
      </w:r>
      <w:r>
        <w:rPr>
          <w:rFonts w:ascii="Times New Roman" w:eastAsia="Times New Roman"/>
          <w:b/>
          <w:color w:val="231F20"/>
        </w:rPr>
        <w:t>CSN</w:t>
      </w:r>
      <w:r>
        <w:rPr>
          <w:color w:val="231F20"/>
        </w:rPr>
        <w:t>（cyclically symmetric network）循环对称网络</w:t>
      </w:r>
      <w:r>
        <w:rPr>
          <w:rFonts w:ascii="Times New Roman" w:eastAsia="Times New Roman"/>
          <w:b/>
          <w:color w:val="231F20"/>
        </w:rPr>
        <w:t>CS net</w:t>
      </w:r>
      <w:r>
        <w:rPr>
          <w:color w:val="231F20"/>
        </w:rPr>
        <w:t>（computer science network）计算机科学网</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8825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CSO</w:t>
        <w:tab/>
      </w:r>
      <w:r>
        <w:rPr>
          <w:color w:val="231F20"/>
          <w:sz w:val="20"/>
        </w:rPr>
        <w:t>— 166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CSO</w:t>
      </w:r>
      <w:r>
        <w:rPr>
          <w:color w:val="231F20"/>
        </w:rPr>
        <w:t>（chained sequential operation）链式时序操作</w:t>
      </w:r>
    </w:p>
    <w:p>
      <w:pPr>
        <w:pStyle w:val="BodyText"/>
      </w:pPr>
      <w:r>
        <w:rPr>
          <w:rFonts w:ascii="Times New Roman" w:eastAsia="Times New Roman"/>
          <w:b/>
          <w:color w:val="231F20"/>
        </w:rPr>
        <w:t>C sp</w:t>
      </w:r>
      <w:r>
        <w:rPr>
          <w:color w:val="231F20"/>
        </w:rPr>
        <w:t>（capstan speed）主导轴速度</w:t>
      </w:r>
    </w:p>
    <w:p>
      <w:pPr>
        <w:pStyle w:val="BodyText"/>
      </w:pPr>
      <w:r>
        <w:rPr>
          <w:rFonts w:ascii="Times New Roman" w:eastAsia="Times New Roman"/>
          <w:b/>
          <w:color w:val="231F20"/>
        </w:rPr>
        <w:t>CSP</w:t>
      </w:r>
      <w:r>
        <w:rPr>
          <w:color w:val="231F20"/>
        </w:rPr>
        <w:t>（cast steel plate）铸钢板</w:t>
      </w:r>
    </w:p>
    <w:p>
      <w:pPr>
        <w:pStyle w:val="BodyText"/>
      </w:pPr>
      <w:r>
        <w:rPr>
          <w:rFonts w:ascii="Times New Roman" w:eastAsia="Times New Roman"/>
          <w:b/>
          <w:color w:val="231F20"/>
          <w:spacing w:val="1"/>
        </w:rPr>
        <w:t>CS</w:t>
      </w:r>
      <w:r>
        <w:rPr>
          <w:rFonts w:ascii="Times New Roman" w:eastAsia="Times New Roman"/>
          <w:b/>
          <w:color w:val="231F20"/>
          <w:spacing w:val="-46"/>
        </w:rPr>
        <w:t>P</w:t>
      </w:r>
      <w:r>
        <w:rPr>
          <w:color w:val="231F20"/>
          <w:spacing w:val="1"/>
        </w:rPr>
        <w:t>（channeled-substrate-plana</w:t>
      </w:r>
      <w:r>
        <w:rPr>
          <w:color w:val="231F20"/>
          <w:spacing w:val="3"/>
        </w:rPr>
        <w:t>r</w:t>
      </w:r>
      <w:r>
        <w:rPr>
          <w:color w:val="231F20"/>
          <w:spacing w:val="1"/>
        </w:rPr>
        <w:t>（structure</w:t>
      </w:r>
      <w:r>
        <w:rPr>
          <w:color w:val="231F20"/>
          <w:spacing w:val="-79"/>
        </w:rPr>
        <w:t>）</w:t>
      </w:r>
      <w:r>
        <w:rPr>
          <w:color w:val="231F20"/>
          <w:spacing w:val="1"/>
        </w:rPr>
        <w:t>）</w:t>
      </w:r>
      <w:r>
        <w:rPr>
          <w:color w:val="231F20"/>
          <w:spacing w:val="-13"/>
        </w:rPr>
        <w:t>沟道 </w:t>
      </w:r>
      <w:r>
        <w:rPr>
          <w:color w:val="231F20"/>
          <w:w w:val="109"/>
        </w:rPr>
        <w:t>-</w:t>
      </w:r>
      <w:r>
        <w:rPr>
          <w:color w:val="231F20"/>
          <w:spacing w:val="-20"/>
        </w:rPr>
        <w:t> 衬底 </w:t>
      </w:r>
      <w:r>
        <w:rPr>
          <w:color w:val="231F20"/>
          <w:w w:val="109"/>
        </w:rPr>
        <w:t>-</w:t>
      </w:r>
      <w:r>
        <w:rPr>
          <w:color w:val="231F20"/>
          <w:spacing w:val="-13"/>
        </w:rPr>
        <w:t> 平面</w:t>
      </w:r>
      <w:r>
        <w:rPr>
          <w:color w:val="231F20"/>
          <w:spacing w:val="1"/>
        </w:rPr>
        <w:t>（结构）</w:t>
      </w:r>
    </w:p>
    <w:p>
      <w:pPr>
        <w:pStyle w:val="BodyText"/>
      </w:pPr>
      <w:r>
        <w:rPr>
          <w:rFonts w:ascii="Times New Roman" w:eastAsia="Times New Roman"/>
          <w:b/>
          <w:color w:val="231F20"/>
        </w:rPr>
        <w:t>CSP</w:t>
      </w:r>
      <w:r>
        <w:rPr>
          <w:color w:val="231F20"/>
        </w:rPr>
        <w:t>（chip scale package）芯片级包装</w:t>
      </w:r>
    </w:p>
    <w:p>
      <w:pPr>
        <w:pStyle w:val="BodyText"/>
        <w:spacing w:line="280" w:lineRule="auto"/>
        <w:ind w:right="2739"/>
      </w:pPr>
      <w:r>
        <w:rPr>
          <w:rFonts w:ascii="Times New Roman" w:eastAsia="Times New Roman"/>
          <w:b/>
          <w:color w:val="231F20"/>
        </w:rPr>
        <w:t>CSP</w:t>
      </w:r>
      <w:r>
        <w:rPr>
          <w:color w:val="231F20"/>
        </w:rPr>
        <w:t>（coherent signal processor）相干（相参）信号处理器</w:t>
      </w:r>
      <w:r>
        <w:rPr>
          <w:rFonts w:ascii="Times New Roman" w:eastAsia="Times New Roman"/>
          <w:b/>
          <w:color w:val="231F20"/>
        </w:rPr>
        <w:t>CSP</w:t>
      </w:r>
      <w:r>
        <w:rPr>
          <w:color w:val="231F20"/>
        </w:rPr>
        <w:t>（control sequence prefix）控制顺序前缀符</w:t>
      </w:r>
      <w:r>
        <w:rPr>
          <w:rFonts w:ascii="Times New Roman" w:eastAsia="Times New Roman"/>
          <w:b/>
          <w:color w:val="231F20"/>
        </w:rPr>
        <w:t>CSP</w:t>
      </w:r>
      <w:r>
        <w:rPr>
          <w:color w:val="231F20"/>
        </w:rPr>
        <w:t>（control signal processor）控制信号处理机</w:t>
      </w:r>
      <w:r>
        <w:rPr>
          <w:rFonts w:ascii="Times New Roman" w:eastAsia="Times New Roman"/>
          <w:b/>
          <w:color w:val="231F20"/>
        </w:rPr>
        <w:t>CSP</w:t>
      </w:r>
      <w:r>
        <w:rPr>
          <w:color w:val="231F20"/>
        </w:rPr>
        <w:t>（cryptographic service provide）密码服务提供商</w:t>
      </w:r>
    </w:p>
    <w:p>
      <w:pPr>
        <w:pStyle w:val="BodyText"/>
        <w:spacing w:line="280" w:lineRule="auto" w:before="1"/>
        <w:ind w:right="1922"/>
      </w:pPr>
      <w:r>
        <w:rPr>
          <w:rFonts w:ascii="Times New Roman" w:eastAsia="Times New Roman"/>
          <w:b/>
          <w:color w:val="231F20"/>
        </w:rPr>
        <w:t>CSPDN</w:t>
      </w:r>
      <w:r>
        <w:rPr>
          <w:color w:val="231F20"/>
        </w:rPr>
        <w:t>（circuit switched public data network）电路交换公共数据网</w:t>
      </w:r>
      <w:r>
        <w:rPr>
          <w:rFonts w:ascii="Times New Roman" w:eastAsia="Times New Roman"/>
          <w:b/>
          <w:color w:val="231F20"/>
        </w:rPr>
        <w:t>CSPE</w:t>
      </w:r>
      <w:r>
        <w:rPr>
          <w:color w:val="231F20"/>
        </w:rPr>
        <w:t>（chlorosulfonated</w:t>
      </w:r>
      <w:r>
        <w:rPr>
          <w:color w:val="231F20"/>
          <w:spacing w:val="74"/>
        </w:rPr>
        <w:t> </w:t>
      </w:r>
      <w:r>
        <w:rPr>
          <w:color w:val="231F20"/>
        </w:rPr>
        <w:t>polyethylene）氯磺化聚乙烯</w:t>
      </w:r>
      <w:r>
        <w:rPr>
          <w:rFonts w:ascii="Times New Roman" w:eastAsia="Times New Roman"/>
          <w:b/>
          <w:color w:val="231F20"/>
          <w:spacing w:val="-2"/>
        </w:rPr>
        <w:t>CSPI</w:t>
      </w:r>
      <w:r>
        <w:rPr>
          <w:color w:val="231F20"/>
          <w:spacing w:val="-2"/>
        </w:rPr>
        <w:t>（computer</w:t>
      </w:r>
      <w:r>
        <w:rPr>
          <w:color w:val="231F20"/>
          <w:spacing w:val="6"/>
        </w:rPr>
        <w:t> </w:t>
      </w:r>
      <w:r>
        <w:rPr>
          <w:color w:val="231F20"/>
        </w:rPr>
        <w:t>signal processors Inc）计算机信号处理机公司</w:t>
      </w:r>
      <w:r>
        <w:rPr>
          <w:rFonts w:ascii="Times New Roman" w:eastAsia="Times New Roman"/>
          <w:b/>
          <w:color w:val="231F20"/>
          <w:spacing w:val="1"/>
        </w:rPr>
        <w:t>CSP</w:t>
      </w:r>
      <w:r>
        <w:rPr>
          <w:rFonts w:ascii="Times New Roman" w:eastAsia="Times New Roman"/>
          <w:b/>
          <w:color w:val="231F20"/>
          <w:spacing w:val="-37"/>
        </w:rPr>
        <w:t>M</w:t>
      </w:r>
      <w:r>
        <w:rPr>
          <w:color w:val="231F20"/>
          <w:spacing w:val="1"/>
        </w:rPr>
        <w:t>（col</w:t>
      </w:r>
      <w:r>
        <w:rPr>
          <w:color w:val="231F20"/>
        </w:rPr>
        <w:t>d </w:t>
      </w:r>
      <w:r>
        <w:rPr>
          <w:color w:val="231F20"/>
          <w:spacing w:val="1"/>
        </w:rPr>
        <w:t>star</w:t>
      </w:r>
      <w:r>
        <w:rPr>
          <w:color w:val="231F20"/>
        </w:rPr>
        <w:t>t</w:t>
      </w:r>
      <w:r>
        <w:rPr>
          <w:color w:val="231F20"/>
          <w:spacing w:val="3"/>
        </w:rPr>
        <w:t> </w:t>
      </w:r>
      <w:r>
        <w:rPr>
          <w:color w:val="231F20"/>
          <w:spacing w:val="1"/>
        </w:rPr>
        <w:t>progra</w:t>
      </w:r>
      <w:r>
        <w:rPr>
          <w:color w:val="231F20"/>
        </w:rPr>
        <w:t>m </w:t>
      </w:r>
      <w:r>
        <w:rPr>
          <w:color w:val="231F20"/>
          <w:spacing w:val="1"/>
        </w:rPr>
        <w:t>modifier</w:t>
      </w:r>
      <w:r>
        <w:rPr>
          <w:color w:val="231F20"/>
          <w:spacing w:val="-79"/>
        </w:rPr>
        <w:t>）</w:t>
      </w:r>
      <w:r>
        <w:rPr>
          <w:color w:val="231F20"/>
          <w:spacing w:val="1"/>
        </w:rPr>
        <w:t>（发动机）冷起动程序修正器</w:t>
      </w:r>
    </w:p>
    <w:p>
      <w:pPr>
        <w:pStyle w:val="BodyText"/>
        <w:spacing w:before="0"/>
      </w:pPr>
      <w:r>
        <w:rPr>
          <w:rFonts w:ascii="Times New Roman" w:eastAsia="Times New Roman"/>
          <w:b/>
          <w:color w:val="231F20"/>
        </w:rPr>
        <w:t>CSPO</w:t>
      </w:r>
      <w:r>
        <w:rPr>
          <w:color w:val="231F20"/>
        </w:rPr>
        <w:t>（Communications Satellite Project office）通信卫星设计局（美）</w:t>
      </w:r>
    </w:p>
    <w:p>
      <w:pPr>
        <w:pStyle w:val="BodyText"/>
        <w:spacing w:line="280" w:lineRule="auto"/>
        <w:ind w:right="2472"/>
      </w:pPr>
      <w:r>
        <w:rPr>
          <w:rFonts w:ascii="Times New Roman" w:eastAsia="Times New Roman"/>
          <w:b/>
          <w:color w:val="231F20"/>
        </w:rPr>
        <w:t>CSPS</w:t>
      </w:r>
      <w:r>
        <w:rPr>
          <w:color w:val="231F20"/>
        </w:rPr>
        <w:t>（camshaft position sensor）凸轮轴位置传感器</w:t>
      </w:r>
      <w:r>
        <w:rPr>
          <w:rFonts w:ascii="Times New Roman" w:eastAsia="Times New Roman"/>
          <w:b/>
          <w:color w:val="231F20"/>
        </w:rPr>
        <w:t>CSPS</w:t>
      </w:r>
      <w:r>
        <w:rPr>
          <w:color w:val="231F20"/>
        </w:rPr>
        <w:t>（coherent signal processing system）相干信号处理系统</w:t>
      </w:r>
      <w:r>
        <w:rPr>
          <w:rFonts w:ascii="Times New Roman" w:eastAsia="Times New Roman"/>
          <w:b/>
          <w:color w:val="231F20"/>
        </w:rPr>
        <w:t>CSR</w:t>
      </w:r>
      <w:r>
        <w:rPr>
          <w:color w:val="231F20"/>
        </w:rPr>
        <w:t>（cell switch router）信元交换路由器</w:t>
      </w:r>
    </w:p>
    <w:p>
      <w:pPr>
        <w:pStyle w:val="BodyText"/>
        <w:spacing w:line="280" w:lineRule="auto" w:before="1"/>
        <w:ind w:right="2549"/>
      </w:pPr>
      <w:r>
        <w:rPr>
          <w:rFonts w:ascii="Times New Roman" w:eastAsia="Times New Roman"/>
          <w:b/>
          <w:color w:val="231F20"/>
          <w:spacing w:val="-3"/>
        </w:rPr>
        <w:t>CSR</w:t>
      </w:r>
      <w:r>
        <w:rPr>
          <w:color w:val="231F20"/>
          <w:spacing w:val="-3"/>
        </w:rPr>
        <w:t>（channel </w:t>
      </w:r>
      <w:r>
        <w:rPr>
          <w:color w:val="231F20"/>
        </w:rPr>
        <w:t>select register）通道选择寄存器</w:t>
      </w:r>
      <w:r>
        <w:rPr>
          <w:rFonts w:ascii="Times New Roman" w:eastAsia="Times New Roman"/>
          <w:b/>
          <w:color w:val="231F20"/>
          <w:spacing w:val="1"/>
        </w:rPr>
        <w:t>CS</w:t>
      </w:r>
      <w:r>
        <w:rPr>
          <w:rFonts w:ascii="Times New Roman" w:eastAsia="Times New Roman"/>
          <w:b/>
          <w:color w:val="231F20"/>
          <w:spacing w:val="-37"/>
        </w:rPr>
        <w:t>R</w:t>
      </w:r>
      <w:r>
        <w:rPr>
          <w:color w:val="231F20"/>
          <w:spacing w:val="1"/>
        </w:rPr>
        <w:t>（circulatin</w:t>
      </w:r>
      <w:r>
        <w:rPr>
          <w:color w:val="231F20"/>
        </w:rPr>
        <w:t>g </w:t>
      </w:r>
      <w:r>
        <w:rPr>
          <w:color w:val="231F20"/>
          <w:spacing w:val="1"/>
        </w:rPr>
        <w:t>shif</w:t>
      </w:r>
      <w:r>
        <w:rPr>
          <w:color w:val="231F20"/>
        </w:rPr>
        <w:t>t </w:t>
      </w:r>
      <w:r>
        <w:rPr>
          <w:color w:val="231F20"/>
          <w:spacing w:val="1"/>
        </w:rPr>
        <w:t>register</w:t>
      </w:r>
      <w:r>
        <w:rPr>
          <w:color w:val="231F20"/>
          <w:spacing w:val="-79"/>
        </w:rPr>
        <w:t>）</w:t>
      </w:r>
      <w:r>
        <w:rPr>
          <w:color w:val="231F20"/>
          <w:spacing w:val="1"/>
        </w:rPr>
        <w:t>（计算机）循环移位寄存器 </w:t>
      </w:r>
      <w:r>
        <w:rPr>
          <w:rFonts w:ascii="Times New Roman" w:eastAsia="Times New Roman"/>
          <w:b/>
          <w:color w:val="231F20"/>
          <w:spacing w:val="-4"/>
        </w:rPr>
        <w:t>CSR</w:t>
      </w:r>
      <w:r>
        <w:rPr>
          <w:color w:val="231F20"/>
          <w:spacing w:val="-4"/>
        </w:rPr>
        <w:t>（code </w:t>
      </w:r>
      <w:r>
        <w:rPr>
          <w:color w:val="231F20"/>
        </w:rPr>
        <w:t>storage register）代码存储寄存器</w:t>
      </w:r>
      <w:r>
        <w:rPr>
          <w:rFonts w:ascii="Times New Roman" w:eastAsia="Times New Roman"/>
          <w:b/>
          <w:color w:val="231F20"/>
        </w:rPr>
        <w:t>CSR</w:t>
      </w:r>
      <w:r>
        <w:rPr>
          <w:color w:val="231F20"/>
        </w:rPr>
        <w:t>（communications satellite relay）通信卫星中继</w:t>
      </w:r>
      <w:r>
        <w:rPr>
          <w:rFonts w:ascii="Times New Roman" w:eastAsia="Times New Roman"/>
          <w:b/>
          <w:color w:val="231F20"/>
        </w:rPr>
        <w:t>CSR</w:t>
      </w:r>
      <w:r>
        <w:rPr>
          <w:color w:val="231F20"/>
        </w:rPr>
        <w:t>（continuous serving rating）连续使用功率</w:t>
      </w:r>
      <w:r>
        <w:rPr>
          <w:rFonts w:ascii="Times New Roman" w:eastAsia="Times New Roman"/>
          <w:b/>
          <w:color w:val="231F20"/>
          <w:spacing w:val="-3"/>
        </w:rPr>
        <w:t>CSR</w:t>
      </w:r>
      <w:r>
        <w:rPr>
          <w:color w:val="231F20"/>
          <w:spacing w:val="-3"/>
        </w:rPr>
        <w:t>（control</w:t>
      </w:r>
      <w:r>
        <w:rPr>
          <w:color w:val="231F20"/>
          <w:spacing w:val="68"/>
        </w:rPr>
        <w:t> </w:t>
      </w:r>
      <w:r>
        <w:rPr>
          <w:color w:val="231F20"/>
        </w:rPr>
        <w:t>shift</w:t>
      </w:r>
      <w:r>
        <w:rPr>
          <w:color w:val="231F20"/>
          <w:spacing w:val="68"/>
        </w:rPr>
        <w:t> </w:t>
      </w:r>
      <w:r>
        <w:rPr>
          <w:color w:val="231F20"/>
        </w:rPr>
        <w:t>register）控制移位寄存器</w:t>
      </w:r>
      <w:r>
        <w:rPr>
          <w:rFonts w:ascii="Times New Roman" w:eastAsia="Times New Roman"/>
          <w:b/>
          <w:color w:val="231F20"/>
          <w:spacing w:val="-3"/>
        </w:rPr>
        <w:t>csr</w:t>
      </w:r>
      <w:r>
        <w:rPr>
          <w:color w:val="231F20"/>
          <w:spacing w:val="-3"/>
        </w:rPr>
        <w:t>（cursor）</w:t>
      </w:r>
      <w:r>
        <w:rPr>
          <w:color w:val="231F20"/>
        </w:rPr>
        <w:t>光标，指针，指示器</w:t>
      </w:r>
    </w:p>
    <w:p>
      <w:pPr>
        <w:pStyle w:val="BodyText"/>
        <w:spacing w:before="1"/>
      </w:pPr>
      <w:r>
        <w:rPr>
          <w:rFonts w:ascii="Times New Roman" w:eastAsia="Times New Roman"/>
          <w:b/>
          <w:color w:val="231F20"/>
        </w:rPr>
        <w:t>CSRAM</w:t>
      </w:r>
      <w:r>
        <w:rPr>
          <w:color w:val="231F20"/>
        </w:rPr>
        <w:t>（custom static RAM）定制静态随机（存取）存储器</w:t>
      </w:r>
    </w:p>
    <w:p>
      <w:pPr>
        <w:pStyle w:val="BodyText"/>
      </w:pPr>
      <w:r>
        <w:rPr>
          <w:rFonts w:ascii="Times New Roman" w:eastAsia="Times New Roman"/>
          <w:b/>
          <w:color w:val="231F20"/>
        </w:rPr>
        <w:t>CSRO</w:t>
      </w:r>
      <w:r>
        <w:rPr>
          <w:color w:val="231F20"/>
        </w:rPr>
        <w:t>（conical-scan-receive-only）圆锥形扫描单独接收</w:t>
      </w:r>
    </w:p>
    <w:p>
      <w:pPr>
        <w:pStyle w:val="BodyText"/>
      </w:pPr>
      <w:r>
        <w:rPr>
          <w:rFonts w:ascii="Times New Roman" w:eastAsia="Times New Roman"/>
          <w:b/>
          <w:color w:val="231F20"/>
          <w:spacing w:val="1"/>
        </w:rPr>
        <w:t>CS/R</w:t>
      </w:r>
      <w:r>
        <w:rPr>
          <w:rFonts w:ascii="Times New Roman" w:eastAsia="Times New Roman"/>
          <w:b/>
          <w:color w:val="231F20"/>
          <w:spacing w:val="-37"/>
        </w:rPr>
        <w:t>S</w:t>
      </w:r>
      <w:r>
        <w:rPr>
          <w:color w:val="231F20"/>
          <w:spacing w:val="1"/>
        </w:rPr>
        <w:t>（carouse</w:t>
      </w:r>
      <w:r>
        <w:rPr>
          <w:color w:val="231F20"/>
        </w:rPr>
        <w:t>l</w:t>
      </w:r>
      <w:r>
        <w:rPr>
          <w:color w:val="231F20"/>
          <w:spacing w:val="3"/>
        </w:rPr>
        <w:t> </w:t>
      </w:r>
      <w:r>
        <w:rPr>
          <w:color w:val="231F20"/>
          <w:spacing w:val="1"/>
        </w:rPr>
        <w:t>storag</w:t>
      </w:r>
      <w:r>
        <w:rPr>
          <w:color w:val="231F20"/>
        </w:rPr>
        <w:t>e</w:t>
      </w:r>
      <w:r>
        <w:rPr>
          <w:color w:val="231F20"/>
          <w:spacing w:val="3"/>
        </w:rPr>
        <w:t> </w:t>
      </w:r>
      <w:r>
        <w:rPr>
          <w:color w:val="231F20"/>
          <w:spacing w:val="1"/>
        </w:rPr>
        <w:t>an</w:t>
      </w:r>
      <w:r>
        <w:rPr>
          <w:color w:val="231F20"/>
        </w:rPr>
        <w:t>d</w:t>
      </w:r>
      <w:r>
        <w:rPr>
          <w:color w:val="231F20"/>
          <w:spacing w:val="3"/>
        </w:rPr>
        <w:t> </w:t>
      </w:r>
      <w:r>
        <w:rPr>
          <w:color w:val="231F20"/>
          <w:spacing w:val="1"/>
        </w:rPr>
        <w:t>retrieva</w:t>
      </w:r>
      <w:r>
        <w:rPr>
          <w:color w:val="231F20"/>
        </w:rPr>
        <w:t>l</w:t>
      </w:r>
      <w:r>
        <w:rPr>
          <w:color w:val="231F20"/>
          <w:spacing w:val="3"/>
        </w:rPr>
        <w:t> </w:t>
      </w:r>
      <w:r>
        <w:rPr>
          <w:color w:val="231F20"/>
          <w:spacing w:val="1"/>
        </w:rPr>
        <w:t>system</w:t>
      </w:r>
      <w:r>
        <w:rPr>
          <w:color w:val="231F20"/>
          <w:spacing w:val="-79"/>
        </w:rPr>
        <w:t>）</w:t>
      </w:r>
      <w:r>
        <w:rPr>
          <w:color w:val="231F20"/>
          <w:spacing w:val="1"/>
        </w:rPr>
        <w:t>（制造业）旋转式仓库系统</w:t>
      </w:r>
    </w:p>
    <w:p>
      <w:pPr>
        <w:pStyle w:val="BodyText"/>
        <w:spacing w:line="280" w:lineRule="auto"/>
        <w:ind w:right="3709"/>
      </w:pPr>
      <w:r>
        <w:rPr>
          <w:rFonts w:ascii="Times New Roman" w:eastAsia="Times New Roman"/>
          <w:b/>
          <w:color w:val="231F20"/>
        </w:rPr>
        <w:t>CSS</w:t>
      </w:r>
      <w:r>
        <w:rPr>
          <w:color w:val="231F20"/>
        </w:rPr>
        <w:t>（cascading style sheet）级联型网页</w:t>
      </w:r>
      <w:r>
        <w:rPr>
          <w:rFonts w:ascii="Times New Roman" w:eastAsia="Times New Roman"/>
          <w:b/>
          <w:color w:val="231F20"/>
        </w:rPr>
        <w:t>CSS</w:t>
      </w:r>
      <w:r>
        <w:rPr>
          <w:color w:val="231F20"/>
        </w:rPr>
        <w:t>（cast semi-steel）半铸钢，刚性铸铁</w:t>
      </w:r>
      <w:r>
        <w:rPr>
          <w:rFonts w:ascii="Times New Roman" w:eastAsia="Times New Roman"/>
          <w:b/>
          <w:color w:val="231F20"/>
        </w:rPr>
        <w:t>CSS</w:t>
      </w:r>
      <w:r>
        <w:rPr>
          <w:color w:val="231F20"/>
        </w:rPr>
        <w:t>（channel shift switch）通道移位开关</w:t>
      </w:r>
      <w:r>
        <w:rPr>
          <w:rFonts w:ascii="Times New Roman" w:eastAsia="Times New Roman"/>
          <w:b/>
          <w:color w:val="231F20"/>
        </w:rPr>
        <w:t>CSS</w:t>
      </w:r>
      <w:r>
        <w:rPr>
          <w:color w:val="231F20"/>
        </w:rPr>
        <w:t>（circuit switching station）电路交换站</w:t>
      </w:r>
      <w:r>
        <w:rPr>
          <w:rFonts w:ascii="Times New Roman" w:eastAsia="Times New Roman"/>
          <w:b/>
          <w:color w:val="231F20"/>
        </w:rPr>
        <w:t>CSS</w:t>
      </w:r>
      <w:r>
        <w:rPr>
          <w:color w:val="231F20"/>
        </w:rPr>
        <w:t>（colour sync signal）色同步信号</w:t>
      </w:r>
    </w:p>
    <w:p>
      <w:pPr>
        <w:pStyle w:val="BodyText"/>
        <w:spacing w:line="280" w:lineRule="auto" w:before="0"/>
        <w:ind w:right="3145"/>
      </w:pPr>
      <w:r>
        <w:rPr>
          <w:rFonts w:ascii="Times New Roman" w:eastAsia="Times New Roman"/>
          <w:b/>
          <w:color w:val="231F20"/>
          <w:spacing w:val="1"/>
        </w:rPr>
        <w:t>CS</w:t>
      </w:r>
      <w:r>
        <w:rPr>
          <w:rFonts w:ascii="Times New Roman" w:eastAsia="Times New Roman"/>
          <w:b/>
          <w:color w:val="231F20"/>
          <w:spacing w:val="-37"/>
        </w:rPr>
        <w:t>S</w:t>
      </w:r>
      <w:r>
        <w:rPr>
          <w:color w:val="231F20"/>
          <w:spacing w:val="1"/>
        </w:rPr>
        <w:t>（commo</w:t>
      </w:r>
      <w:r>
        <w:rPr>
          <w:color w:val="231F20"/>
        </w:rPr>
        <w:t>n </w:t>
      </w:r>
      <w:r>
        <w:rPr>
          <w:color w:val="231F20"/>
          <w:spacing w:val="1"/>
        </w:rPr>
        <w:t>suppor</w:t>
      </w:r>
      <w:r>
        <w:rPr>
          <w:color w:val="231F20"/>
        </w:rPr>
        <w:t>t </w:t>
      </w:r>
      <w:r>
        <w:rPr>
          <w:color w:val="231F20"/>
          <w:spacing w:val="1"/>
        </w:rPr>
        <w:t>system</w:t>
      </w:r>
      <w:r>
        <w:rPr>
          <w:color w:val="231F20"/>
          <w:spacing w:val="-79"/>
        </w:rPr>
        <w:t>）</w:t>
      </w:r>
      <w:r>
        <w:rPr>
          <w:color w:val="231F20"/>
          <w:spacing w:val="1"/>
        </w:rPr>
        <w:t>（计算机）公用支持系统 </w:t>
      </w:r>
      <w:r>
        <w:rPr>
          <w:rFonts w:ascii="Times New Roman" w:eastAsia="Times New Roman"/>
          <w:b/>
          <w:color w:val="231F20"/>
          <w:spacing w:val="-3"/>
        </w:rPr>
        <w:t>CSS</w:t>
      </w:r>
      <w:r>
        <w:rPr>
          <w:color w:val="231F20"/>
          <w:spacing w:val="-3"/>
        </w:rPr>
        <w:t>（common </w:t>
      </w:r>
      <w:r>
        <w:rPr>
          <w:color w:val="231F20"/>
        </w:rPr>
        <w:t>symbol set）公共符号集</w:t>
      </w:r>
      <w:r>
        <w:rPr>
          <w:rFonts w:ascii="Times New Roman" w:eastAsia="Times New Roman"/>
          <w:b/>
          <w:color w:val="231F20"/>
        </w:rPr>
        <w:t>CSS</w:t>
      </w:r>
      <w:r>
        <w:rPr>
          <w:color w:val="231F20"/>
        </w:rPr>
        <w:t>（communication subsystem）通信子系统</w:t>
      </w:r>
    </w:p>
    <w:p>
      <w:pPr>
        <w:pStyle w:val="BodyText"/>
        <w:spacing w:before="1"/>
      </w:pPr>
      <w:r>
        <w:rPr>
          <w:rFonts w:ascii="Times New Roman" w:eastAsia="Times New Roman"/>
          <w:b/>
          <w:color w:val="231F20"/>
        </w:rPr>
        <w:t>CSS</w:t>
      </w:r>
      <w:r>
        <w:rPr>
          <w:color w:val="231F20"/>
        </w:rPr>
        <w:t>（computer system simulation）计算机系统仿真，计算机系统模拟（语言）</w:t>
      </w:r>
    </w:p>
    <w:p>
      <w:pPr>
        <w:pStyle w:val="BodyText"/>
        <w:spacing w:line="280" w:lineRule="auto"/>
        <w:ind w:right="2409"/>
      </w:pPr>
      <w:r>
        <w:rPr>
          <w:rFonts w:ascii="Times New Roman" w:eastAsia="Times New Roman"/>
          <w:b/>
          <w:color w:val="231F20"/>
        </w:rPr>
        <w:t>CSS</w:t>
      </w:r>
      <w:r>
        <w:rPr>
          <w:color w:val="231F20"/>
        </w:rPr>
        <w:t>（computer system simulator）计算机系统模拟机</w:t>
      </w:r>
      <w:r>
        <w:rPr>
          <w:rFonts w:ascii="Times New Roman" w:eastAsia="Times New Roman"/>
          <w:b/>
          <w:color w:val="231F20"/>
        </w:rPr>
        <w:t>CSS</w:t>
      </w:r>
      <w:r>
        <w:rPr>
          <w:color w:val="231F20"/>
        </w:rPr>
        <w:t>（content scrambling system）防复制的加密系统</w:t>
      </w:r>
      <w:r>
        <w:rPr>
          <w:rFonts w:ascii="Times New Roman" w:eastAsia="Times New Roman"/>
          <w:b/>
          <w:color w:val="231F20"/>
        </w:rPr>
        <w:t>CSS</w:t>
      </w:r>
      <w:r>
        <w:rPr>
          <w:color w:val="231F20"/>
        </w:rPr>
        <w:t>（controlled-scan spectrophotometer）控制扫描分光光度计</w:t>
      </w:r>
      <w:r>
        <w:rPr>
          <w:rFonts w:ascii="Times New Roman" w:eastAsia="Times New Roman"/>
          <w:b/>
          <w:color w:val="231F20"/>
        </w:rPr>
        <w:t>CSS</w:t>
      </w:r>
      <w:r>
        <w:rPr>
          <w:color w:val="231F20"/>
        </w:rPr>
        <w:t>（cryogenic storage system）冷冻贮藏系统，低温存储系统</w:t>
      </w:r>
    </w:p>
    <w:p>
      <w:pPr>
        <w:pStyle w:val="BodyText"/>
        <w:spacing w:before="0"/>
      </w:pPr>
      <w:r>
        <w:rPr>
          <w:rFonts w:ascii="Times New Roman" w:eastAsia="Times New Roman"/>
          <w:b/>
          <w:color w:val="231F20"/>
          <w:spacing w:val="1"/>
        </w:rPr>
        <w:t>CSSA</w:t>
      </w:r>
      <w:r>
        <w:rPr>
          <w:rFonts w:ascii="Times New Roman" w:eastAsia="Times New Roman"/>
          <w:b/>
          <w:color w:val="231F20"/>
          <w:spacing w:val="-37"/>
        </w:rPr>
        <w:t>H</w:t>
      </w:r>
      <w:r>
        <w:rPr>
          <w:color w:val="231F20"/>
          <w:spacing w:val="1"/>
        </w:rPr>
        <w:t>（col</w:t>
      </w:r>
      <w:r>
        <w:rPr>
          <w:color w:val="231F20"/>
        </w:rPr>
        <w:t>d</w:t>
      </w:r>
      <w:r>
        <w:rPr>
          <w:color w:val="231F20"/>
          <w:spacing w:val="3"/>
        </w:rPr>
        <w:t> </w:t>
      </w:r>
      <w:r>
        <w:rPr>
          <w:color w:val="231F20"/>
          <w:spacing w:val="1"/>
        </w:rPr>
        <w:t>star</w:t>
      </w:r>
      <w:r>
        <w:rPr>
          <w:color w:val="231F20"/>
        </w:rPr>
        <w:t>t</w:t>
      </w:r>
      <w:r>
        <w:rPr>
          <w:color w:val="231F20"/>
          <w:spacing w:val="3"/>
        </w:rPr>
        <w:t> </w:t>
      </w:r>
      <w:r>
        <w:rPr>
          <w:color w:val="231F20"/>
          <w:spacing w:val="1"/>
        </w:rPr>
        <w:t>spar</w:t>
      </w:r>
      <w:r>
        <w:rPr>
          <w:color w:val="231F20"/>
        </w:rPr>
        <w:t>k</w:t>
      </w:r>
      <w:r>
        <w:rPr>
          <w:color w:val="231F20"/>
          <w:spacing w:val="3"/>
        </w:rPr>
        <w:t> </w:t>
      </w:r>
      <w:r>
        <w:rPr>
          <w:color w:val="231F20"/>
          <w:spacing w:val="1"/>
        </w:rPr>
        <w:t>advanc</w:t>
      </w:r>
      <w:r>
        <w:rPr>
          <w:color w:val="231F20"/>
        </w:rPr>
        <w:t>e</w:t>
      </w:r>
      <w:r>
        <w:rPr>
          <w:color w:val="231F20"/>
          <w:spacing w:val="3"/>
        </w:rPr>
        <w:t> </w:t>
      </w:r>
      <w:r>
        <w:rPr>
          <w:color w:val="231F20"/>
          <w:spacing w:val="1"/>
        </w:rPr>
        <w:t>hol</w:t>
      </w:r>
      <w:r>
        <w:rPr>
          <w:color w:val="231F20"/>
        </w:rPr>
        <w:t>d</w:t>
      </w:r>
      <w:r>
        <w:rPr>
          <w:color w:val="231F20"/>
          <w:spacing w:val="3"/>
        </w:rPr>
        <w:t> </w:t>
      </w:r>
      <w:r>
        <w:rPr>
          <w:color w:val="231F20"/>
          <w:spacing w:val="1"/>
        </w:rPr>
        <w:t>system</w:t>
      </w:r>
      <w:r>
        <w:rPr>
          <w:color w:val="231F20"/>
          <w:spacing w:val="-79"/>
        </w:rPr>
        <w:t>）</w:t>
      </w:r>
      <w:r>
        <w:rPr>
          <w:color w:val="231F20"/>
          <w:spacing w:val="1"/>
        </w:rPr>
        <w:t>（发动机）冷起动点火提前控制系统</w:t>
      </w:r>
    </w:p>
    <w:p>
      <w:pPr>
        <w:pStyle w:val="BodyText"/>
      </w:pPr>
      <w:r>
        <w:rPr>
          <w:rFonts w:ascii="Times New Roman" w:eastAsia="Times New Roman"/>
          <w:b/>
          <w:color w:val="231F20"/>
        </w:rPr>
        <w:t>CSSB</w:t>
      </w:r>
      <w:r>
        <w:rPr>
          <w:color w:val="231F20"/>
        </w:rPr>
        <w:t>（compatible single side band）兼容性单边带</w:t>
      </w:r>
    </w:p>
    <w:p>
      <w:pPr>
        <w:spacing w:after="0"/>
        <w:sectPr>
          <w:pgSz w:w="8500" w:h="12080"/>
          <w:pgMar w:top="600" w:bottom="280" w:left="580" w:right="560"/>
        </w:sectPr>
      </w:pPr>
    </w:p>
    <w:p>
      <w:pPr>
        <w:pStyle w:val="Heading2"/>
        <w:tabs>
          <w:tab w:pos="6856" w:val="left" w:leader="none"/>
        </w:tabs>
        <w:ind w:left="3218"/>
        <w:jc w:val="left"/>
        <w:rPr>
          <w:rFonts w:ascii="Times New Roman" w:hAnsi="Times New Roman"/>
          <w:b/>
        </w:rPr>
      </w:pPr>
      <w:r>
        <w:rPr/>
        <w:pict>
          <v:line style="position:absolute;mso-position-horizontal-relative:page;mso-position-vertical-relative:paragraph;z-index:-251487232;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167</w:t>
      </w:r>
      <w:r>
        <w:rPr>
          <w:color w:val="231F20"/>
          <w:spacing w:val="5"/>
        </w:rPr>
        <w:t> </w:t>
      </w:r>
      <w:r>
        <w:rPr>
          <w:color w:val="231F20"/>
        </w:rPr>
        <w:t>—</w:t>
        <w:tab/>
      </w:r>
      <w:r>
        <w:rPr>
          <w:rFonts w:ascii="Times New Roman" w:hAnsi="Times New Roman"/>
          <w:b/>
          <w:color w:val="231F20"/>
          <w:position w:val="1"/>
        </w:rPr>
        <w:t>CT</w:t>
      </w:r>
    </w:p>
    <w:p>
      <w:pPr>
        <w:pStyle w:val="BodyText"/>
        <w:spacing w:before="7"/>
        <w:ind w:left="0"/>
        <w:rPr>
          <w:rFonts w:ascii="Times New Roman"/>
          <w:b/>
          <w:sz w:val="9"/>
        </w:rPr>
      </w:pPr>
    </w:p>
    <w:p>
      <w:pPr>
        <w:pStyle w:val="BodyText"/>
        <w:spacing w:before="87"/>
      </w:pPr>
      <w:r>
        <w:rPr>
          <w:rFonts w:ascii="Times New Roman" w:eastAsia="Times New Roman"/>
          <w:b/>
          <w:color w:val="231F20"/>
        </w:rPr>
        <w:t>CSSL</w:t>
      </w:r>
      <w:r>
        <w:rPr>
          <w:color w:val="231F20"/>
        </w:rPr>
        <w:t>（continuous-system simulation language）连续系统模拟语言，连续系统仿真语言</w:t>
      </w:r>
    </w:p>
    <w:p>
      <w:pPr>
        <w:pStyle w:val="BodyText"/>
        <w:spacing w:line="280" w:lineRule="auto"/>
        <w:ind w:right="2319"/>
      </w:pPr>
      <w:r>
        <w:rPr>
          <w:rFonts w:ascii="Times New Roman" w:eastAsia="Times New Roman"/>
          <w:b/>
          <w:color w:val="231F20"/>
          <w:spacing w:val="-3"/>
        </w:rPr>
        <w:t>CSSN</w:t>
      </w:r>
      <w:r>
        <w:rPr>
          <w:color w:val="231F20"/>
          <w:spacing w:val="-3"/>
        </w:rPr>
        <w:t>（China </w:t>
      </w:r>
      <w:r>
        <w:rPr>
          <w:color w:val="231F20"/>
        </w:rPr>
        <w:t>Standard Service Net）中国标准服务网</w:t>
      </w:r>
      <w:r>
        <w:rPr>
          <w:rFonts w:ascii="Times New Roman" w:eastAsia="Times New Roman"/>
          <w:b/>
          <w:color w:val="231F20"/>
          <w:spacing w:val="-2"/>
        </w:rPr>
        <w:t>CSSS</w:t>
      </w:r>
      <w:r>
        <w:rPr>
          <w:color w:val="231F20"/>
          <w:spacing w:val="-2"/>
        </w:rPr>
        <w:t>（computer </w:t>
      </w:r>
      <w:r>
        <w:rPr>
          <w:color w:val="231F20"/>
        </w:rPr>
        <w:t>software security system）计算机软件安全系统</w:t>
      </w:r>
      <w:r>
        <w:rPr>
          <w:rFonts w:ascii="Times New Roman" w:eastAsia="Times New Roman"/>
          <w:b/>
          <w:color w:val="231F20"/>
          <w:spacing w:val="-3"/>
        </w:rPr>
        <w:t>CSST</w:t>
      </w:r>
      <w:r>
        <w:rPr>
          <w:color w:val="231F20"/>
          <w:spacing w:val="-3"/>
        </w:rPr>
        <w:t>（computer </w:t>
      </w:r>
      <w:r>
        <w:rPr>
          <w:color w:val="231F20"/>
        </w:rPr>
        <w:t>system science training）计算机系统科学训练</w:t>
      </w:r>
      <w:r>
        <w:rPr>
          <w:rFonts w:ascii="Times New Roman" w:eastAsia="Times New Roman"/>
          <w:b/>
          <w:color w:val="231F20"/>
          <w:spacing w:val="1"/>
        </w:rPr>
        <w:t>CS</w:t>
      </w:r>
      <w:r>
        <w:rPr>
          <w:rFonts w:ascii="Times New Roman" w:eastAsia="Times New Roman"/>
          <w:b/>
          <w:color w:val="231F20"/>
          <w:spacing w:val="-40"/>
        </w:rPr>
        <w:t>T</w:t>
      </w:r>
      <w:r>
        <w:rPr>
          <w:color w:val="231F20"/>
          <w:spacing w:val="1"/>
        </w:rPr>
        <w:t>（centra</w:t>
      </w:r>
      <w:r>
        <w:rPr>
          <w:color w:val="231F20"/>
        </w:rPr>
        <w:t>l </w:t>
      </w:r>
      <w:r>
        <w:rPr>
          <w:color w:val="231F20"/>
          <w:spacing w:val="1"/>
        </w:rPr>
        <w:t>standar</w:t>
      </w:r>
      <w:r>
        <w:rPr>
          <w:color w:val="231F20"/>
        </w:rPr>
        <w:t>d </w:t>
      </w:r>
      <w:r>
        <w:rPr>
          <w:color w:val="231F20"/>
          <w:spacing w:val="1"/>
        </w:rPr>
        <w:t>tim</w:t>
      </w:r>
      <w:r>
        <w:rPr>
          <w:color w:val="231F20"/>
          <w:spacing w:val="3"/>
        </w:rPr>
        <w:t>e</w:t>
      </w:r>
      <w:r>
        <w:rPr>
          <w:color w:val="231F20"/>
          <w:spacing w:val="1"/>
        </w:rPr>
        <w:t>（US</w:t>
      </w:r>
      <w:r>
        <w:rPr>
          <w:color w:val="231F20"/>
          <w:spacing w:val="-79"/>
        </w:rPr>
        <w:t>）</w:t>
      </w:r>
      <w:r>
        <w:rPr>
          <w:color w:val="231F20"/>
          <w:spacing w:val="1"/>
        </w:rPr>
        <w:t>）中央标准时间（美国） </w:t>
      </w:r>
      <w:r>
        <w:rPr>
          <w:rFonts w:ascii="Times New Roman" w:eastAsia="Times New Roman"/>
          <w:b/>
          <w:color w:val="231F20"/>
          <w:spacing w:val="-4"/>
        </w:rPr>
        <w:t>CSt</w:t>
      </w:r>
      <w:r>
        <w:rPr>
          <w:color w:val="231F20"/>
          <w:spacing w:val="-4"/>
        </w:rPr>
        <w:t>（clamp </w:t>
      </w:r>
      <w:r>
        <w:rPr>
          <w:color w:val="231F20"/>
        </w:rPr>
        <w:t>start）钳位开始</w:t>
      </w:r>
    </w:p>
    <w:p>
      <w:pPr>
        <w:pStyle w:val="BodyText"/>
        <w:spacing w:before="1"/>
      </w:pPr>
      <w:r>
        <w:rPr>
          <w:rFonts w:ascii="Times New Roman" w:eastAsia="Times New Roman"/>
          <w:b/>
          <w:color w:val="231F20"/>
        </w:rPr>
        <w:t>CST</w:t>
      </w:r>
      <w:r>
        <w:rPr>
          <w:color w:val="231F20"/>
        </w:rPr>
        <w:t>（combined system test）组合系统试验</w:t>
      </w:r>
    </w:p>
    <w:p>
      <w:pPr>
        <w:pStyle w:val="BodyText"/>
      </w:pPr>
      <w:r>
        <w:rPr>
          <w:rFonts w:ascii="Times New Roman" w:eastAsia="Times New Roman"/>
          <w:b/>
          <w:color w:val="231F20"/>
        </w:rPr>
        <w:t>CST</w:t>
      </w:r>
      <w:r>
        <w:rPr>
          <w:color w:val="231F20"/>
        </w:rPr>
        <w:t>（common-channel signalling terminal）公用通道信号终端</w:t>
      </w:r>
    </w:p>
    <w:p>
      <w:pPr>
        <w:pStyle w:val="BodyText"/>
      </w:pPr>
      <w:r>
        <w:rPr>
          <w:rFonts w:ascii="Times New Roman" w:eastAsia="Times New Roman"/>
          <w:b/>
          <w:color w:val="231F20"/>
        </w:rPr>
        <w:t>CST</w:t>
      </w:r>
      <w:r>
        <w:rPr>
          <w:color w:val="231F20"/>
        </w:rPr>
        <w:t>（control system test）控制系统试验</w:t>
      </w:r>
    </w:p>
    <w:p>
      <w:pPr>
        <w:pStyle w:val="BodyText"/>
      </w:pPr>
      <w:r>
        <w:rPr>
          <w:rFonts w:ascii="Times New Roman" w:eastAsia="Times New Roman"/>
          <w:b/>
          <w:color w:val="231F20"/>
          <w:spacing w:val="1"/>
        </w:rPr>
        <w:t>CS</w:t>
      </w:r>
      <w:r>
        <w:rPr>
          <w:rFonts w:ascii="Times New Roman" w:eastAsia="Times New Roman"/>
          <w:b/>
          <w:color w:val="231F20"/>
          <w:spacing w:val="-40"/>
        </w:rPr>
        <w:t>T</w:t>
      </w:r>
      <w:r>
        <w:rPr>
          <w:color w:val="231F20"/>
          <w:spacing w:val="1"/>
        </w:rPr>
        <w:t>（countdow</w:t>
      </w:r>
      <w:r>
        <w:rPr>
          <w:color w:val="231F20"/>
        </w:rPr>
        <w:t>n</w:t>
      </w:r>
      <w:r>
        <w:rPr>
          <w:color w:val="231F20"/>
          <w:spacing w:val="3"/>
        </w:rPr>
        <w:t> </w:t>
      </w:r>
      <w:r>
        <w:rPr>
          <w:color w:val="231F20"/>
          <w:spacing w:val="1"/>
        </w:rPr>
        <w:t>sequenc</w:t>
      </w:r>
      <w:r>
        <w:rPr>
          <w:color w:val="231F20"/>
        </w:rPr>
        <w:t>e</w:t>
      </w:r>
      <w:r>
        <w:rPr>
          <w:color w:val="231F20"/>
          <w:spacing w:val="3"/>
        </w:rPr>
        <w:t> </w:t>
      </w:r>
      <w:r>
        <w:rPr>
          <w:color w:val="231F20"/>
          <w:spacing w:val="1"/>
        </w:rPr>
        <w:t>timer</w:t>
      </w:r>
      <w:r>
        <w:rPr>
          <w:color w:val="231F20"/>
          <w:spacing w:val="-79"/>
        </w:rPr>
        <w:t>）</w:t>
      </w:r>
      <w:r>
        <w:rPr>
          <w:color w:val="231F20"/>
          <w:spacing w:val="1"/>
        </w:rPr>
        <w:t>（火箭准备发射前计时用的）递减顺序计时器</w:t>
      </w:r>
    </w:p>
    <w:p>
      <w:pPr>
        <w:pStyle w:val="BodyText"/>
        <w:spacing w:line="280" w:lineRule="auto"/>
        <w:ind w:right="3007"/>
      </w:pPr>
      <w:r>
        <w:rPr>
          <w:rFonts w:ascii="Times New Roman" w:eastAsia="Times New Roman"/>
          <w:b/>
          <w:color w:val="231F20"/>
          <w:spacing w:val="-3"/>
        </w:rPr>
        <w:t>CST</w:t>
      </w:r>
      <w:r>
        <w:rPr>
          <w:color w:val="231F20"/>
          <w:spacing w:val="-3"/>
        </w:rPr>
        <w:t>（critical</w:t>
      </w:r>
      <w:r>
        <w:rPr>
          <w:color w:val="231F20"/>
          <w:spacing w:val="9"/>
        </w:rPr>
        <w:t> </w:t>
      </w:r>
      <w:r>
        <w:rPr>
          <w:color w:val="231F20"/>
        </w:rPr>
        <w:t>solution</w:t>
      </w:r>
      <w:r>
        <w:rPr>
          <w:color w:val="231F20"/>
          <w:spacing w:val="10"/>
        </w:rPr>
        <w:t> </w:t>
      </w:r>
      <w:r>
        <w:rPr>
          <w:color w:val="231F20"/>
        </w:rPr>
        <w:t>temperature）临界溶解温度</w:t>
      </w:r>
      <w:r>
        <w:rPr>
          <w:rFonts w:ascii="Times New Roman" w:eastAsia="Times New Roman"/>
          <w:b/>
          <w:color w:val="231F20"/>
          <w:spacing w:val="-3"/>
        </w:rPr>
        <w:t>CSTC</w:t>
      </w:r>
      <w:r>
        <w:rPr>
          <w:color w:val="231F20"/>
          <w:spacing w:val="-3"/>
        </w:rPr>
        <w:t>（China</w:t>
      </w:r>
      <w:r>
        <w:rPr>
          <w:color w:val="231F20"/>
          <w:spacing w:val="10"/>
        </w:rPr>
        <w:t> </w:t>
      </w:r>
      <w:r>
        <w:rPr>
          <w:color w:val="231F20"/>
        </w:rPr>
        <w:t>Software</w:t>
      </w:r>
      <w:r>
        <w:rPr>
          <w:color w:val="231F20"/>
          <w:spacing w:val="11"/>
        </w:rPr>
        <w:t> </w:t>
      </w:r>
      <w:r>
        <w:rPr>
          <w:color w:val="231F20"/>
        </w:rPr>
        <w:t>Test</w:t>
      </w:r>
      <w:r>
        <w:rPr>
          <w:color w:val="231F20"/>
          <w:spacing w:val="11"/>
        </w:rPr>
        <w:t> </w:t>
      </w:r>
      <w:r>
        <w:rPr>
          <w:color w:val="231F20"/>
        </w:rPr>
        <w:t>Center）中国软件评测中心</w:t>
      </w:r>
      <w:r>
        <w:rPr>
          <w:rFonts w:ascii="Times New Roman" w:eastAsia="Times New Roman"/>
          <w:b/>
          <w:color w:val="231F20"/>
        </w:rPr>
        <w:t>cstg</w:t>
      </w:r>
      <w:r>
        <w:rPr>
          <w:color w:val="231F20"/>
        </w:rPr>
        <w:t>（casting）铸造，浇注，铸件，投，掷</w:t>
      </w:r>
    </w:p>
    <w:p>
      <w:pPr>
        <w:pStyle w:val="BodyText"/>
        <w:spacing w:line="280" w:lineRule="auto" w:before="0"/>
        <w:ind w:right="2681"/>
      </w:pPr>
      <w:r>
        <w:rPr>
          <w:rFonts w:ascii="Times New Roman" w:eastAsia="Times New Roman"/>
          <w:b/>
          <w:color w:val="231F20"/>
          <w:spacing w:val="-3"/>
        </w:rPr>
        <w:t>CSTNet</w:t>
      </w:r>
      <w:r>
        <w:rPr>
          <w:color w:val="231F20"/>
          <w:spacing w:val="-3"/>
        </w:rPr>
        <w:t>（China</w:t>
      </w:r>
      <w:r>
        <w:rPr>
          <w:color w:val="231F20"/>
          <w:spacing w:val="10"/>
        </w:rPr>
        <w:t> </w:t>
      </w:r>
      <w:r>
        <w:rPr>
          <w:color w:val="231F20"/>
        </w:rPr>
        <w:t>Science</w:t>
      </w:r>
      <w:r>
        <w:rPr>
          <w:color w:val="231F20"/>
          <w:spacing w:val="11"/>
        </w:rPr>
        <w:t> </w:t>
      </w:r>
      <w:r>
        <w:rPr>
          <w:color w:val="231F20"/>
        </w:rPr>
        <w:t>&amp;</w:t>
      </w:r>
      <w:r>
        <w:rPr>
          <w:color w:val="231F20"/>
          <w:spacing w:val="11"/>
        </w:rPr>
        <w:t> </w:t>
      </w:r>
      <w:r>
        <w:rPr>
          <w:color w:val="231F20"/>
        </w:rPr>
        <w:t>Technology</w:t>
      </w:r>
      <w:r>
        <w:rPr>
          <w:color w:val="231F20"/>
          <w:spacing w:val="11"/>
        </w:rPr>
        <w:t> </w:t>
      </w:r>
      <w:r>
        <w:rPr>
          <w:color w:val="231F20"/>
        </w:rPr>
        <w:t>Network）中国科技网</w:t>
      </w:r>
      <w:r>
        <w:rPr>
          <w:rFonts w:ascii="Times New Roman" w:eastAsia="Times New Roman"/>
          <w:b/>
          <w:color w:val="231F20"/>
          <w:spacing w:val="-3"/>
        </w:rPr>
        <w:t>CSTR</w:t>
      </w:r>
      <w:r>
        <w:rPr>
          <w:color w:val="231F20"/>
          <w:spacing w:val="-3"/>
        </w:rPr>
        <w:t>（crossed</w:t>
      </w:r>
      <w:r>
        <w:rPr>
          <w:color w:val="231F20"/>
          <w:spacing w:val="13"/>
        </w:rPr>
        <w:t> </w:t>
      </w:r>
      <w:r>
        <w:rPr>
          <w:color w:val="231F20"/>
        </w:rPr>
        <w:t>slotted</w:t>
      </w:r>
      <w:r>
        <w:rPr>
          <w:color w:val="231F20"/>
          <w:spacing w:val="14"/>
        </w:rPr>
        <w:t> </w:t>
      </w:r>
      <w:r>
        <w:rPr>
          <w:color w:val="231F20"/>
        </w:rPr>
        <w:t>tube</w:t>
      </w:r>
      <w:r>
        <w:rPr>
          <w:color w:val="231F20"/>
          <w:spacing w:val="14"/>
        </w:rPr>
        <w:t> </w:t>
      </w:r>
      <w:r>
        <w:rPr>
          <w:color w:val="231F20"/>
        </w:rPr>
        <w:t>resonator）交叉开槽管谐振器</w:t>
      </w:r>
      <w:r>
        <w:rPr>
          <w:rFonts w:ascii="Times New Roman" w:eastAsia="Times New Roman"/>
          <w:b/>
          <w:color w:val="231F20"/>
          <w:spacing w:val="-2"/>
        </w:rPr>
        <w:t>CSTS</w:t>
      </w:r>
      <w:r>
        <w:rPr>
          <w:color w:val="231F20"/>
          <w:spacing w:val="-2"/>
        </w:rPr>
        <w:t>（combined</w:t>
      </w:r>
      <w:r>
        <w:rPr>
          <w:color w:val="231F20"/>
          <w:spacing w:val="5"/>
        </w:rPr>
        <w:t> </w:t>
      </w:r>
      <w:r>
        <w:rPr>
          <w:color w:val="231F20"/>
        </w:rPr>
        <w:t>system</w:t>
      </w:r>
      <w:r>
        <w:rPr>
          <w:color w:val="231F20"/>
          <w:spacing w:val="5"/>
        </w:rPr>
        <w:t> </w:t>
      </w:r>
      <w:r>
        <w:rPr>
          <w:color w:val="231F20"/>
        </w:rPr>
        <w:t>test</w:t>
      </w:r>
      <w:r>
        <w:rPr>
          <w:color w:val="231F20"/>
          <w:spacing w:val="5"/>
        </w:rPr>
        <w:t> </w:t>
      </w:r>
      <w:r>
        <w:rPr>
          <w:color w:val="231F20"/>
        </w:rPr>
        <w:t>stand）组合系统试验台</w:t>
      </w:r>
      <w:r>
        <w:rPr>
          <w:rFonts w:ascii="Times New Roman" w:eastAsia="Times New Roman"/>
          <w:b/>
          <w:color w:val="231F20"/>
          <w:spacing w:val="-3"/>
        </w:rPr>
        <w:t>CSU</w:t>
      </w:r>
      <w:r>
        <w:rPr>
          <w:color w:val="231F20"/>
          <w:spacing w:val="-3"/>
        </w:rPr>
        <w:t>（central</w:t>
      </w:r>
      <w:r>
        <w:rPr>
          <w:color w:val="231F20"/>
          <w:spacing w:val="4"/>
        </w:rPr>
        <w:t> </w:t>
      </w:r>
      <w:r>
        <w:rPr>
          <w:color w:val="231F20"/>
        </w:rPr>
        <w:t>storage</w:t>
      </w:r>
      <w:r>
        <w:rPr>
          <w:color w:val="231F20"/>
          <w:spacing w:val="4"/>
        </w:rPr>
        <w:t> </w:t>
      </w:r>
      <w:r>
        <w:rPr>
          <w:color w:val="231F20"/>
        </w:rPr>
        <w:t>unit）中央存储器</w:t>
      </w:r>
    </w:p>
    <w:p>
      <w:pPr>
        <w:pStyle w:val="BodyText"/>
        <w:spacing w:line="280" w:lineRule="auto" w:before="1"/>
        <w:ind w:right="2959"/>
      </w:pPr>
      <w:r>
        <w:rPr>
          <w:rFonts w:ascii="Times New Roman" w:eastAsia="Times New Roman"/>
          <w:b/>
          <w:color w:val="231F20"/>
        </w:rPr>
        <w:t>CSU</w:t>
      </w:r>
      <w:r>
        <w:rPr>
          <w:color w:val="231F20"/>
        </w:rPr>
        <w:t>（channel service unit）通道服务单元，通道服务器</w:t>
      </w:r>
      <w:r>
        <w:rPr>
          <w:rFonts w:ascii="Times New Roman" w:eastAsia="Times New Roman"/>
          <w:b/>
          <w:color w:val="231F20"/>
        </w:rPr>
        <w:t>CSU</w:t>
      </w:r>
      <w:r>
        <w:rPr>
          <w:color w:val="231F20"/>
        </w:rPr>
        <w:t>（circuit switching unit）电路交换装置</w:t>
      </w:r>
      <w:r>
        <w:rPr>
          <w:rFonts w:ascii="Times New Roman" w:eastAsia="Times New Roman"/>
          <w:b/>
          <w:color w:val="231F20"/>
        </w:rPr>
        <w:t>CSU</w:t>
      </w:r>
      <w:r>
        <w:rPr>
          <w:color w:val="231F20"/>
        </w:rPr>
        <w:t>（communications system user）通信系统用户</w:t>
      </w:r>
      <w:r>
        <w:rPr>
          <w:rFonts w:ascii="Times New Roman" w:eastAsia="Times New Roman"/>
          <w:b/>
          <w:color w:val="231F20"/>
        </w:rPr>
        <w:t>CSU</w:t>
      </w:r>
      <w:r>
        <w:rPr>
          <w:color w:val="231F20"/>
        </w:rPr>
        <w:t>（compare shift unit）比较移位器</w:t>
      </w:r>
    </w:p>
    <w:p>
      <w:pPr>
        <w:pStyle w:val="BodyText"/>
        <w:spacing w:line="280" w:lineRule="auto" w:before="0"/>
        <w:ind w:right="2384"/>
      </w:pPr>
      <w:r>
        <w:rPr>
          <w:rFonts w:ascii="Times New Roman" w:eastAsia="Times New Roman"/>
          <w:b/>
          <w:color w:val="231F20"/>
          <w:spacing w:val="-3"/>
        </w:rPr>
        <w:t>CSU</w:t>
      </w:r>
      <w:r>
        <w:rPr>
          <w:color w:val="231F20"/>
          <w:spacing w:val="-3"/>
        </w:rPr>
        <w:t>（computer</w:t>
      </w:r>
      <w:r>
        <w:rPr>
          <w:color w:val="231F20"/>
          <w:spacing w:val="55"/>
        </w:rPr>
        <w:t> </w:t>
      </w:r>
      <w:r>
        <w:rPr>
          <w:color w:val="231F20"/>
        </w:rPr>
        <w:t>software</w:t>
      </w:r>
      <w:r>
        <w:rPr>
          <w:color w:val="231F20"/>
          <w:spacing w:val="56"/>
        </w:rPr>
        <w:t> </w:t>
      </w:r>
      <w:r>
        <w:rPr>
          <w:color w:val="231F20"/>
        </w:rPr>
        <w:t>units）计算机软件单元</w:t>
      </w:r>
      <w:r>
        <w:rPr>
          <w:rFonts w:ascii="Times New Roman" w:eastAsia="Times New Roman"/>
          <w:b/>
          <w:color w:val="231F20"/>
          <w:spacing w:val="-3"/>
        </w:rPr>
        <w:t>CSU</w:t>
      </w:r>
      <w:r>
        <w:rPr>
          <w:color w:val="231F20"/>
          <w:spacing w:val="-3"/>
        </w:rPr>
        <w:t>（constant</w:t>
      </w:r>
      <w:r>
        <w:rPr>
          <w:color w:val="231F20"/>
          <w:spacing w:val="4"/>
        </w:rPr>
        <w:t> </w:t>
      </w:r>
      <w:r>
        <w:rPr>
          <w:color w:val="231F20"/>
        </w:rPr>
        <w:t>speed unit）恒速装置，定速装置</w:t>
      </w:r>
      <w:r>
        <w:rPr>
          <w:rFonts w:ascii="Times New Roman" w:eastAsia="Times New Roman"/>
          <w:b/>
          <w:color w:val="231F20"/>
        </w:rPr>
        <w:t>CSU</w:t>
      </w:r>
      <w:r>
        <w:rPr>
          <w:color w:val="231F20"/>
        </w:rPr>
        <w:t>（crankshaft angle</w:t>
      </w:r>
      <w:r>
        <w:rPr>
          <w:color w:val="231F20"/>
          <w:spacing w:val="4"/>
        </w:rPr>
        <w:t> </w:t>
      </w:r>
      <w:r>
        <w:rPr>
          <w:color w:val="231F20"/>
        </w:rPr>
        <w:t>selecting unit）曲轴转角自动调节装置</w:t>
      </w:r>
      <w:r>
        <w:rPr>
          <w:rFonts w:ascii="Times New Roman" w:eastAsia="Times New Roman"/>
          <w:b/>
          <w:color w:val="231F20"/>
          <w:spacing w:val="-3"/>
        </w:rPr>
        <w:t>CSW</w:t>
      </w:r>
      <w:r>
        <w:rPr>
          <w:color w:val="231F20"/>
          <w:spacing w:val="-3"/>
        </w:rPr>
        <w:t>（channel </w:t>
      </w:r>
      <w:r>
        <w:rPr>
          <w:color w:val="231F20"/>
        </w:rPr>
        <w:t>status</w:t>
      </w:r>
      <w:r>
        <w:rPr>
          <w:color w:val="231F20"/>
          <w:spacing w:val="4"/>
        </w:rPr>
        <w:t> </w:t>
      </w:r>
      <w:r>
        <w:rPr>
          <w:color w:val="231F20"/>
        </w:rPr>
        <w:t>word）通道状态字</w:t>
      </w:r>
    </w:p>
    <w:p>
      <w:pPr>
        <w:pStyle w:val="BodyText"/>
        <w:spacing w:line="280" w:lineRule="auto" w:before="1"/>
        <w:ind w:right="2797"/>
      </w:pPr>
      <w:r>
        <w:rPr>
          <w:rFonts w:ascii="Times New Roman" w:eastAsia="Times New Roman"/>
          <w:b/>
          <w:color w:val="231F20"/>
        </w:rPr>
        <w:t>CSw</w:t>
      </w:r>
      <w:r>
        <w:rPr>
          <w:color w:val="231F20"/>
        </w:rPr>
        <w:t>（control power switch）控制电力开关，控制电源开关</w:t>
      </w:r>
      <w:r>
        <w:rPr>
          <w:rFonts w:ascii="Times New Roman" w:eastAsia="Times New Roman"/>
          <w:b/>
          <w:color w:val="231F20"/>
        </w:rPr>
        <w:t>CSWR</w:t>
      </w:r>
      <w:r>
        <w:rPr>
          <w:color w:val="231F20"/>
        </w:rPr>
        <w:t>（current standing wave ratio）电流驻波比</w:t>
      </w:r>
      <w:r>
        <w:rPr>
          <w:rFonts w:ascii="Times New Roman" w:eastAsia="Times New Roman"/>
          <w:b/>
          <w:color w:val="231F20"/>
        </w:rPr>
        <w:t>CSy</w:t>
      </w:r>
      <w:r>
        <w:rPr>
          <w:color w:val="231F20"/>
        </w:rPr>
        <w:t>（composite sync）复合同步信号</w:t>
      </w:r>
    </w:p>
    <w:p>
      <w:pPr>
        <w:pStyle w:val="BodyText"/>
        <w:spacing w:before="0"/>
      </w:pPr>
      <w:r>
        <w:rPr>
          <w:rFonts w:ascii="Times New Roman" w:eastAsia="Times New Roman"/>
          <w:b/>
          <w:color w:val="231F20"/>
        </w:rPr>
        <w:t>CT</w:t>
      </w:r>
      <w:r>
        <w:rPr>
          <w:color w:val="231F20"/>
        </w:rPr>
        <w:t>（cable tank）电缆舱</w:t>
      </w:r>
    </w:p>
    <w:p>
      <w:pPr>
        <w:pStyle w:val="BodyText"/>
        <w:spacing w:line="280" w:lineRule="auto"/>
        <w:ind w:right="3967"/>
      </w:pPr>
      <w:r>
        <w:rPr>
          <w:rFonts w:ascii="Times New Roman" w:eastAsia="Times New Roman"/>
          <w:b/>
          <w:color w:val="231F20"/>
        </w:rPr>
        <w:t>CT</w:t>
      </w:r>
      <w:r>
        <w:rPr>
          <w:color w:val="231F20"/>
        </w:rPr>
        <w:t>（cable telephone）有线电话</w:t>
      </w:r>
      <w:r>
        <w:rPr>
          <w:rFonts w:ascii="Times New Roman" w:eastAsia="Times New Roman"/>
          <w:b/>
          <w:color w:val="231F20"/>
        </w:rPr>
        <w:t>CT</w:t>
      </w:r>
      <w:r>
        <w:rPr>
          <w:color w:val="231F20"/>
        </w:rPr>
        <w:t>（cable transfer）缆索运输，电缆传输</w:t>
      </w:r>
      <w:r>
        <w:rPr>
          <w:rFonts w:ascii="Times New Roman" w:eastAsia="Times New Roman"/>
          <w:b/>
          <w:color w:val="231F20"/>
        </w:rPr>
        <w:t>CT</w:t>
      </w:r>
      <w:r>
        <w:rPr>
          <w:color w:val="231F20"/>
        </w:rPr>
        <w:t>（call transfer）呼叫转移</w:t>
      </w:r>
    </w:p>
    <w:p>
      <w:pPr>
        <w:pStyle w:val="BodyText"/>
        <w:spacing w:before="1"/>
      </w:pPr>
      <w:r>
        <w:rPr>
          <w:rFonts w:ascii="Times New Roman" w:eastAsia="Times New Roman"/>
          <w:b/>
          <w:color w:val="231F20"/>
          <w:spacing w:val="-6"/>
        </w:rPr>
        <w:t>CT</w:t>
      </w:r>
      <w:r>
        <w:rPr>
          <w:color w:val="231F20"/>
          <w:spacing w:val="-6"/>
        </w:rPr>
        <w:t>（cam</w:t>
      </w:r>
      <w:r>
        <w:rPr>
          <w:color w:val="231F20"/>
          <w:spacing w:val="13"/>
        </w:rPr>
        <w:t> </w:t>
      </w:r>
      <w:r>
        <w:rPr>
          <w:color w:val="231F20"/>
        </w:rPr>
        <w:t>train）凸轮系统</w:t>
      </w:r>
    </w:p>
    <w:p>
      <w:pPr>
        <w:pStyle w:val="BodyText"/>
        <w:spacing w:line="280" w:lineRule="auto"/>
        <w:ind w:right="3041"/>
      </w:pPr>
      <w:r>
        <w:rPr>
          <w:rFonts w:ascii="Times New Roman" w:eastAsia="Times New Roman"/>
          <w:b/>
          <w:color w:val="231F20"/>
          <w:spacing w:val="-6"/>
        </w:rPr>
        <w:t>CT</w:t>
      </w:r>
      <w:r>
        <w:rPr>
          <w:color w:val="231F20"/>
          <w:spacing w:val="-6"/>
        </w:rPr>
        <w:t>（car</w:t>
      </w:r>
      <w:r>
        <w:rPr>
          <w:color w:val="231F20"/>
          <w:spacing w:val="-1"/>
        </w:rPr>
        <w:t>             </w:t>
      </w:r>
      <w:r>
        <w:rPr>
          <w:color w:val="231F20"/>
        </w:rPr>
        <w:t>tire） 乘 用 车 轮 胎</w:t>
      </w:r>
      <w:r>
        <w:rPr>
          <w:rFonts w:ascii="Times New Roman" w:eastAsia="Times New Roman"/>
          <w:b/>
          <w:color w:val="231F20"/>
          <w:spacing w:val="-4"/>
        </w:rPr>
        <w:t>ct</w:t>
      </w:r>
      <w:r>
        <w:rPr>
          <w:color w:val="231F20"/>
          <w:spacing w:val="-4"/>
        </w:rPr>
        <w:t>（carat）</w:t>
      </w:r>
      <w:r>
        <w:rPr>
          <w:color w:val="231F20"/>
          <w:spacing w:val="1"/>
        </w:rPr>
        <w:t>克拉</w:t>
      </w:r>
      <w:r>
        <w:rPr>
          <w:color w:val="231F20"/>
        </w:rPr>
        <w:t>（</w:t>
      </w:r>
      <w:r>
        <w:rPr>
          <w:color w:val="231F20"/>
          <w:spacing w:val="-3"/>
        </w:rPr>
        <w:t>宝石、金刚石重量单位，等于 </w:t>
      </w:r>
      <w:r>
        <w:rPr>
          <w:color w:val="231F20"/>
        </w:rPr>
        <w:t>0</w:t>
      </w:r>
      <w:r>
        <w:rPr>
          <w:color w:val="231F20"/>
          <w:spacing w:val="6"/>
        </w:rPr>
        <w:t>. </w:t>
      </w:r>
      <w:r>
        <w:rPr>
          <w:color w:val="231F20"/>
        </w:rPr>
        <w:t>2</w:t>
      </w:r>
      <w:r>
        <w:rPr>
          <w:color w:val="231F20"/>
          <w:spacing w:val="11"/>
        </w:rPr>
        <w:t> </w:t>
      </w:r>
      <w:r>
        <w:rPr>
          <w:color w:val="231F20"/>
        </w:rPr>
        <w:t>g） </w:t>
      </w:r>
      <w:r>
        <w:rPr>
          <w:rFonts w:ascii="Times New Roman" w:eastAsia="Times New Roman"/>
          <w:b/>
          <w:color w:val="231F20"/>
        </w:rPr>
        <w:t>C</w:t>
      </w:r>
      <w:r>
        <w:rPr>
          <w:rFonts w:ascii="Times New Roman" w:eastAsia="Times New Roman"/>
          <w:b/>
          <w:color w:val="231F20"/>
          <w:spacing w:val="3"/>
        </w:rPr>
        <w:t> </w:t>
      </w:r>
      <w:r>
        <w:rPr>
          <w:rFonts w:ascii="Times New Roman" w:eastAsia="Times New Roman"/>
          <w:b/>
          <w:color w:val="231F20"/>
          <w:spacing w:val="-5"/>
        </w:rPr>
        <w:t>t</w:t>
      </w:r>
      <w:r>
        <w:rPr>
          <w:color w:val="231F20"/>
          <w:spacing w:val="-5"/>
        </w:rPr>
        <w:t>（cargo</w:t>
      </w:r>
      <w:r>
        <w:rPr>
          <w:color w:val="231F20"/>
          <w:spacing w:val="3"/>
        </w:rPr>
        <w:t> </w:t>
      </w:r>
      <w:r>
        <w:rPr>
          <w:color w:val="231F20"/>
        </w:rPr>
        <w:t>ton）载货吨位</w:t>
      </w:r>
    </w:p>
    <w:p>
      <w:pPr>
        <w:pStyle w:val="BodyText"/>
        <w:spacing w:line="280" w:lineRule="auto" w:before="0"/>
        <w:ind w:right="4604"/>
      </w:pPr>
      <w:r>
        <w:rPr>
          <w:rFonts w:ascii="Times New Roman" w:eastAsia="Times New Roman"/>
          <w:b/>
          <w:color w:val="231F20"/>
          <w:spacing w:val="-5"/>
        </w:rPr>
        <w:t>CT</w:t>
      </w:r>
      <w:r>
        <w:rPr>
          <w:color w:val="231F20"/>
          <w:spacing w:val="-5"/>
        </w:rPr>
        <w:t>（cargo </w:t>
      </w:r>
      <w:r>
        <w:rPr>
          <w:color w:val="231F20"/>
        </w:rPr>
        <w:t>tonnage）载货吨位</w:t>
      </w:r>
      <w:r>
        <w:rPr>
          <w:rFonts w:ascii="Times New Roman" w:eastAsia="Times New Roman"/>
          <w:b/>
          <w:color w:val="231F20"/>
          <w:spacing w:val="1"/>
        </w:rPr>
        <w:t>C</w:t>
      </w:r>
      <w:r>
        <w:rPr>
          <w:rFonts w:ascii="Times New Roman" w:eastAsia="Times New Roman"/>
          <w:b/>
          <w:color w:val="231F20"/>
          <w:spacing w:val="-40"/>
        </w:rPr>
        <w:t>T</w:t>
      </w:r>
      <w:r>
        <w:rPr>
          <w:color w:val="231F20"/>
          <w:spacing w:val="1"/>
        </w:rPr>
        <w:t>（centr</w:t>
      </w:r>
      <w:r>
        <w:rPr>
          <w:color w:val="231F20"/>
        </w:rPr>
        <w:t>e </w:t>
      </w:r>
      <w:r>
        <w:rPr>
          <w:color w:val="231F20"/>
          <w:spacing w:val="1"/>
        </w:rPr>
        <w:t>tap</w:t>
      </w:r>
      <w:r>
        <w:rPr>
          <w:color w:val="231F20"/>
          <w:spacing w:val="-79"/>
        </w:rPr>
        <w:t>）</w:t>
      </w:r>
      <w:r>
        <w:rPr>
          <w:color w:val="231F20"/>
          <w:spacing w:val="1"/>
        </w:rPr>
        <w:t>（线圈）中心抽头 </w:t>
      </w:r>
      <w:r>
        <w:rPr>
          <w:rFonts w:ascii="Times New Roman" w:eastAsia="Times New Roman"/>
          <w:b/>
          <w:color w:val="231F20"/>
          <w:spacing w:val="-3"/>
        </w:rPr>
        <w:t>CT</w:t>
      </w:r>
      <w:r>
        <w:rPr>
          <w:color w:val="231F20"/>
          <w:spacing w:val="-3"/>
        </w:rPr>
        <w:t>（check-out </w:t>
      </w:r>
      <w:r>
        <w:rPr>
          <w:color w:val="231F20"/>
        </w:rPr>
        <w:t>tape）检查带</w:t>
      </w:r>
      <w:r>
        <w:rPr>
          <w:rFonts w:ascii="Times New Roman" w:eastAsia="Times New Roman"/>
          <w:b/>
          <w:color w:val="231F20"/>
          <w:spacing w:val="-3"/>
        </w:rPr>
        <w:t>ct</w:t>
      </w:r>
      <w:r>
        <w:rPr>
          <w:color w:val="231F20"/>
          <w:spacing w:val="-3"/>
        </w:rPr>
        <w:t>（circuit）</w:t>
      </w:r>
      <w:r>
        <w:rPr>
          <w:color w:val="231F20"/>
        </w:rPr>
        <w:t>电路，回路，线路</w:t>
      </w:r>
      <w:r>
        <w:rPr>
          <w:rFonts w:ascii="Times New Roman" w:eastAsia="Times New Roman"/>
          <w:b/>
          <w:color w:val="231F20"/>
          <w:spacing w:val="-5"/>
        </w:rPr>
        <w:t>CT</w:t>
      </w:r>
      <w:r>
        <w:rPr>
          <w:color w:val="231F20"/>
          <w:spacing w:val="-5"/>
        </w:rPr>
        <w:t>（coil </w:t>
      </w:r>
      <w:r>
        <w:rPr>
          <w:color w:val="231F20"/>
        </w:rPr>
        <w:t>tap）线圈抽头</w:t>
      </w:r>
      <w:r>
        <w:rPr>
          <w:rFonts w:ascii="Times New Roman" w:eastAsia="Times New Roman"/>
          <w:b/>
          <w:color w:val="231F20"/>
          <w:spacing w:val="-4"/>
        </w:rPr>
        <w:t>CT</w:t>
      </w:r>
      <w:r>
        <w:rPr>
          <w:color w:val="231F20"/>
          <w:spacing w:val="-4"/>
        </w:rPr>
        <w:t>（colure </w:t>
      </w:r>
      <w:r>
        <w:rPr>
          <w:color w:val="231F20"/>
        </w:rPr>
        <w:t>temperature）色温</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8620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CT</w:t>
        <w:tab/>
      </w:r>
      <w:r>
        <w:rPr>
          <w:color w:val="231F20"/>
          <w:sz w:val="20"/>
        </w:rPr>
        <w:t>— 168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191"/>
      </w:pPr>
      <w:r>
        <w:rPr>
          <w:rFonts w:ascii="Times New Roman" w:eastAsia="Times New Roman"/>
          <w:b/>
          <w:color w:val="231F20"/>
        </w:rPr>
        <w:t>CT</w:t>
      </w:r>
      <w:r>
        <w:rPr>
          <w:color w:val="231F20"/>
        </w:rPr>
        <w:t>（combustion turbine）燃气涡轮</w:t>
      </w:r>
      <w:r>
        <w:rPr>
          <w:rFonts w:ascii="Times New Roman" w:eastAsia="Times New Roman"/>
          <w:b/>
          <w:color w:val="231F20"/>
        </w:rPr>
        <w:t>CT</w:t>
      </w:r>
      <w:r>
        <w:rPr>
          <w:color w:val="231F20"/>
        </w:rPr>
        <w:t>（communication terminal）通信终端</w:t>
      </w:r>
      <w:r>
        <w:rPr>
          <w:rFonts w:ascii="Times New Roman" w:eastAsia="Times New Roman"/>
          <w:b/>
          <w:color w:val="231F20"/>
        </w:rPr>
        <w:t>CT</w:t>
      </w:r>
      <w:r>
        <w:rPr>
          <w:color w:val="231F20"/>
        </w:rPr>
        <w:t>（compressor turbine）压缩机涡轮</w:t>
      </w:r>
      <w:r>
        <w:rPr>
          <w:rFonts w:ascii="Times New Roman" w:eastAsia="Times New Roman"/>
          <w:b/>
          <w:color w:val="231F20"/>
        </w:rPr>
        <w:t>CT</w:t>
      </w:r>
      <w:r>
        <w:rPr>
          <w:color w:val="231F20"/>
        </w:rPr>
        <w:t>（computer telephone）计算机电话</w:t>
      </w:r>
      <w:r>
        <w:rPr>
          <w:rFonts w:ascii="Times New Roman" w:eastAsia="Times New Roman"/>
          <w:b/>
          <w:color w:val="231F20"/>
        </w:rPr>
        <w:t>CT</w:t>
      </w:r>
      <w:r>
        <w:rPr>
          <w:color w:val="231F20"/>
        </w:rPr>
        <w:t>（computer terminal）计算机终端</w:t>
      </w:r>
    </w:p>
    <w:p>
      <w:pPr>
        <w:pStyle w:val="BodyText"/>
        <w:spacing w:before="1"/>
      </w:pPr>
      <w:r>
        <w:rPr>
          <w:rFonts w:ascii="Times New Roman" w:eastAsia="Times New Roman"/>
          <w:b/>
          <w:color w:val="231F20"/>
        </w:rPr>
        <w:t>CT</w:t>
      </w:r>
      <w:r>
        <w:rPr>
          <w:color w:val="231F20"/>
        </w:rPr>
        <w:t>（computer tomography）计算机 X 射线断层造影术，CT 检查，计算机断层〔层析〕成像术</w:t>
      </w:r>
    </w:p>
    <w:p>
      <w:pPr>
        <w:pStyle w:val="BodyText"/>
        <w:spacing w:line="280" w:lineRule="auto"/>
        <w:ind w:right="4112"/>
      </w:pPr>
      <w:r>
        <w:rPr>
          <w:rFonts w:ascii="Times New Roman" w:eastAsia="Times New Roman"/>
          <w:b/>
          <w:color w:val="231F20"/>
        </w:rPr>
        <w:t>CT</w:t>
      </w:r>
      <w:r>
        <w:rPr>
          <w:color w:val="231F20"/>
        </w:rPr>
        <w:t>（constant temperature）恒温，等温</w:t>
      </w:r>
      <w:r>
        <w:rPr>
          <w:rFonts w:ascii="Times New Roman" w:eastAsia="Times New Roman"/>
          <w:b/>
          <w:color w:val="231F20"/>
        </w:rPr>
        <w:t>CT</w:t>
      </w:r>
      <w:r>
        <w:rPr>
          <w:color w:val="231F20"/>
        </w:rPr>
        <w:t>（contact thermometer）接触式温度计</w:t>
      </w:r>
      <w:r>
        <w:rPr>
          <w:rFonts w:ascii="Times New Roman" w:eastAsia="Times New Roman"/>
          <w:b/>
          <w:color w:val="231F20"/>
        </w:rPr>
        <w:t>CT</w:t>
      </w:r>
      <w:r>
        <w:rPr>
          <w:color w:val="231F20"/>
        </w:rPr>
        <w:t>（continuous thread）连续螺纹</w:t>
      </w:r>
    </w:p>
    <w:p>
      <w:pPr>
        <w:pStyle w:val="BodyText"/>
        <w:spacing w:before="0"/>
      </w:pPr>
      <w:r>
        <w:rPr>
          <w:rFonts w:ascii="Times New Roman" w:eastAsia="Times New Roman"/>
          <w:b/>
          <w:color w:val="231F20"/>
        </w:rPr>
        <w:t>CT</w:t>
      </w:r>
      <w:r>
        <w:rPr>
          <w:color w:val="231F20"/>
        </w:rPr>
        <w:t>（control transformer）控制变压器（伺服系统用）</w:t>
      </w:r>
    </w:p>
    <w:p>
      <w:pPr>
        <w:pStyle w:val="BodyText"/>
      </w:pPr>
      <w:r>
        <w:rPr>
          <w:rFonts w:ascii="Times New Roman" w:eastAsia="Times New Roman"/>
          <w:b/>
          <w:color w:val="231F20"/>
        </w:rPr>
        <w:t>CT</w:t>
      </w:r>
      <w:r>
        <w:rPr>
          <w:color w:val="231F20"/>
        </w:rPr>
        <w:t>（copper tube）铜管</w:t>
      </w:r>
    </w:p>
    <w:p>
      <w:pPr>
        <w:pStyle w:val="BodyText"/>
        <w:spacing w:line="280" w:lineRule="auto"/>
        <w:ind w:right="3730"/>
      </w:pPr>
      <w:r>
        <w:rPr>
          <w:rFonts w:ascii="Times New Roman" w:eastAsia="Times New Roman"/>
          <w:b/>
          <w:color w:val="231F20"/>
        </w:rPr>
        <w:t>CT</w:t>
      </w:r>
      <w:r>
        <w:rPr>
          <w:color w:val="231F20"/>
        </w:rPr>
        <w:t>（cordless telecommunications）无绳通信</w:t>
      </w:r>
      <w:r>
        <w:rPr>
          <w:rFonts w:ascii="Times New Roman" w:eastAsia="Times New Roman"/>
          <w:b/>
          <w:color w:val="231F20"/>
        </w:rPr>
        <w:t>CT</w:t>
      </w:r>
      <w:r>
        <w:rPr>
          <w:color w:val="231F20"/>
        </w:rPr>
        <w:t>（cordless telephone）无绳电话</w:t>
      </w:r>
      <w:r>
        <w:rPr>
          <w:rFonts w:ascii="Times New Roman" w:eastAsia="Times New Roman"/>
          <w:b/>
          <w:color w:val="231F20"/>
        </w:rPr>
        <w:t>CT</w:t>
      </w:r>
      <w:r>
        <w:rPr>
          <w:color w:val="231F20"/>
        </w:rPr>
        <w:t>（correct  time） 准 确 时 间</w:t>
      </w:r>
      <w:r>
        <w:rPr>
          <w:rFonts w:ascii="Times New Roman" w:eastAsia="Times New Roman"/>
          <w:b/>
          <w:color w:val="231F20"/>
        </w:rPr>
        <w:t>ct</w:t>
      </w:r>
      <w:r>
        <w:rPr>
          <w:color w:val="231F20"/>
        </w:rPr>
        <w:t>（count） 计 数 ， 计 算     </w:t>
      </w:r>
      <w:r>
        <w:rPr>
          <w:rFonts w:ascii="Times New Roman" w:eastAsia="Times New Roman"/>
          <w:b/>
          <w:color w:val="231F20"/>
        </w:rPr>
        <w:t>ct</w:t>
      </w:r>
      <w:r>
        <w:rPr>
          <w:color w:val="231F20"/>
        </w:rPr>
        <w:t>（counter）计数器，计算器</w:t>
      </w:r>
    </w:p>
    <w:p>
      <w:pPr>
        <w:pStyle w:val="BodyText"/>
        <w:spacing w:line="280" w:lineRule="auto" w:before="1"/>
        <w:ind w:right="4117"/>
      </w:pPr>
      <w:r>
        <w:rPr>
          <w:rFonts w:ascii="Times New Roman" w:eastAsia="Times New Roman"/>
          <w:b/>
          <w:color w:val="231F20"/>
        </w:rPr>
        <w:t>CT</w:t>
      </w:r>
      <w:r>
        <w:rPr>
          <w:color w:val="231F20"/>
        </w:rPr>
        <w:t>（counter timer）时间间隔计数测量器</w:t>
      </w:r>
      <w:r>
        <w:rPr>
          <w:rFonts w:ascii="Times New Roman" w:eastAsia="Times New Roman"/>
          <w:b/>
          <w:color w:val="231F20"/>
        </w:rPr>
        <w:t>CT</w:t>
      </w:r>
      <w:r>
        <w:rPr>
          <w:color w:val="231F20"/>
        </w:rPr>
        <w:t>（critical temperature）临界温度</w:t>
      </w:r>
      <w:r>
        <w:rPr>
          <w:rFonts w:ascii="Times New Roman" w:eastAsia="Times New Roman"/>
          <w:b/>
          <w:color w:val="231F20"/>
        </w:rPr>
        <w:t>CT</w:t>
      </w:r>
      <w:r>
        <w:rPr>
          <w:color w:val="231F20"/>
        </w:rPr>
        <w:t>（cross talk）串话〔音〕</w:t>
      </w:r>
      <w:r>
        <w:rPr>
          <w:rFonts w:ascii="Times New Roman" w:eastAsia="Times New Roman"/>
          <w:b/>
          <w:color w:val="231F20"/>
        </w:rPr>
        <w:t>ct</w:t>
      </w:r>
      <w:r>
        <w:rPr>
          <w:color w:val="231F20"/>
        </w:rPr>
        <w:t>（current）电流</w:t>
      </w:r>
    </w:p>
    <w:p>
      <w:pPr>
        <w:pStyle w:val="BodyText"/>
        <w:spacing w:line="280" w:lineRule="auto" w:before="1"/>
        <w:ind w:right="2138"/>
      </w:pPr>
      <w:r>
        <w:rPr>
          <w:rFonts w:ascii="Times New Roman" w:eastAsia="Times New Roman"/>
          <w:b/>
          <w:color w:val="231F20"/>
        </w:rPr>
        <w:t>CT</w:t>
      </w:r>
      <w:r>
        <w:rPr>
          <w:color w:val="231F20"/>
        </w:rPr>
        <w:t>（current transformer）电流变压器，变流器，电流互感器</w:t>
      </w:r>
      <w:r>
        <w:rPr>
          <w:rFonts w:ascii="Times New Roman" w:eastAsia="Times New Roman"/>
          <w:b/>
          <w:color w:val="231F20"/>
        </w:rPr>
        <w:t>CTA</w:t>
      </w:r>
      <w:r>
        <w:rPr>
          <w:color w:val="231F20"/>
        </w:rPr>
        <w:t>（carrier-frequency transmitting amplifier）载频传输放大器</w:t>
      </w:r>
      <w:r>
        <w:rPr>
          <w:rFonts w:ascii="Times New Roman" w:eastAsia="Times New Roman"/>
          <w:b/>
          <w:color w:val="231F20"/>
        </w:rPr>
        <w:t>CTA</w:t>
      </w:r>
      <w:r>
        <w:rPr>
          <w:color w:val="231F20"/>
        </w:rPr>
        <w:t>（cellulose triacetate）三乙酸纤维素</w:t>
      </w:r>
    </w:p>
    <w:p>
      <w:pPr>
        <w:pStyle w:val="BodyText"/>
        <w:spacing w:line="280" w:lineRule="auto" w:before="0"/>
        <w:ind w:right="2711"/>
      </w:pPr>
      <w:r>
        <w:rPr>
          <w:rFonts w:ascii="Times New Roman" w:eastAsia="Times New Roman"/>
          <w:b/>
          <w:color w:val="231F20"/>
        </w:rPr>
        <w:t>CTA</w:t>
      </w:r>
      <w:r>
        <w:rPr>
          <w:color w:val="231F20"/>
        </w:rPr>
        <w:t>（condenser-transmitter amplifier）电容式话筒放大器</w:t>
      </w:r>
      <w:r>
        <w:rPr>
          <w:rFonts w:ascii="Times New Roman" w:eastAsia="Times New Roman"/>
          <w:b/>
          <w:color w:val="231F20"/>
        </w:rPr>
        <w:t>CTA</w:t>
      </w:r>
      <w:r>
        <w:rPr>
          <w:color w:val="231F20"/>
        </w:rPr>
        <w:t>（constant-temperature anemometer）恒温风速计</w:t>
      </w:r>
      <w:r>
        <w:rPr>
          <w:rFonts w:ascii="Times New Roman" w:eastAsia="Times New Roman"/>
          <w:b/>
          <w:color w:val="231F20"/>
        </w:rPr>
        <w:t>CtA</w:t>
      </w:r>
      <w:r>
        <w:rPr>
          <w:color w:val="231F20"/>
        </w:rPr>
        <w:t>（control area）控制区</w:t>
      </w:r>
    </w:p>
    <w:p>
      <w:pPr>
        <w:pStyle w:val="BodyText"/>
        <w:spacing w:line="280" w:lineRule="auto" w:before="0"/>
        <w:ind w:left="384" w:right="191" w:hanging="168"/>
      </w:pPr>
      <w:r>
        <w:rPr>
          <w:rFonts w:ascii="Times New Roman" w:eastAsia="Times New Roman"/>
          <w:b/>
          <w:color w:val="231F20"/>
          <w:spacing w:val="-13"/>
        </w:rPr>
        <w:t>CTAAGPS</w:t>
      </w:r>
      <w:r>
        <w:rPr>
          <w:color w:val="231F20"/>
          <w:spacing w:val="-13"/>
        </w:rPr>
        <w:t>（China </w:t>
      </w:r>
      <w:r>
        <w:rPr>
          <w:color w:val="231F20"/>
          <w:spacing w:val="-8"/>
        </w:rPr>
        <w:t>Technical </w:t>
      </w:r>
      <w:r>
        <w:rPr>
          <w:color w:val="231F20"/>
          <w:spacing w:val="-9"/>
        </w:rPr>
        <w:t>Application Association </w:t>
      </w:r>
      <w:r>
        <w:rPr>
          <w:color w:val="231F20"/>
          <w:spacing w:val="-6"/>
        </w:rPr>
        <w:t>for </w:t>
      </w:r>
      <w:r>
        <w:rPr>
          <w:color w:val="231F20"/>
          <w:spacing w:val="-8"/>
        </w:rPr>
        <w:t>Global </w:t>
      </w:r>
      <w:r>
        <w:rPr>
          <w:color w:val="231F20"/>
          <w:spacing w:val="-9"/>
        </w:rPr>
        <w:t>Positioning System）</w:t>
      </w:r>
      <w:r>
        <w:rPr>
          <w:color w:val="231F20"/>
          <w:spacing w:val="-11"/>
        </w:rPr>
        <w:t>中国全球定位系</w:t>
      </w:r>
      <w:r>
        <w:rPr>
          <w:color w:val="231F20"/>
        </w:rPr>
        <w:t>统技术应用协会</w:t>
      </w:r>
    </w:p>
    <w:p>
      <w:pPr>
        <w:pStyle w:val="BodyText"/>
        <w:spacing w:before="1"/>
      </w:pPr>
      <w:r>
        <w:rPr>
          <w:rFonts w:ascii="Times New Roman" w:eastAsia="Times New Roman"/>
          <w:b/>
          <w:color w:val="231F20"/>
        </w:rPr>
        <w:t>CTAP</w:t>
      </w:r>
      <w:r>
        <w:rPr>
          <w:color w:val="231F20"/>
        </w:rPr>
        <w:t>（circuit transient analysis programme）电路瞬变分析程序</w:t>
      </w:r>
    </w:p>
    <w:p>
      <w:pPr>
        <w:pStyle w:val="BodyText"/>
        <w:spacing w:line="280" w:lineRule="auto"/>
        <w:ind w:right="2944"/>
      </w:pPr>
      <w:r>
        <w:rPr>
          <w:rFonts w:ascii="Times New Roman" w:eastAsia="Times New Roman"/>
          <w:b/>
          <w:color w:val="231F20"/>
          <w:spacing w:val="-4"/>
        </w:rPr>
        <w:t>CTB</w:t>
      </w:r>
      <w:r>
        <w:rPr>
          <w:color w:val="231F20"/>
          <w:spacing w:val="-4"/>
        </w:rPr>
        <w:t>（cable </w:t>
      </w:r>
      <w:r>
        <w:rPr>
          <w:color w:val="231F20"/>
        </w:rPr>
        <w:t>terminating bay）电缆终端座</w:t>
      </w:r>
      <w:r>
        <w:rPr>
          <w:rFonts w:ascii="Times New Roman" w:eastAsia="Times New Roman"/>
          <w:b/>
          <w:color w:val="231F20"/>
        </w:rPr>
        <w:t>CTB</w:t>
      </w:r>
      <w:r>
        <w:rPr>
          <w:color w:val="231F20"/>
        </w:rPr>
        <w:t>（communications toolbox）通信工具箱</w:t>
      </w:r>
      <w:r>
        <w:rPr>
          <w:rFonts w:ascii="Times New Roman" w:eastAsia="Times New Roman"/>
          <w:b/>
          <w:color w:val="231F20"/>
          <w:spacing w:val="1"/>
        </w:rPr>
        <w:t>CT</w:t>
      </w:r>
      <w:r>
        <w:rPr>
          <w:rFonts w:ascii="Times New Roman" w:eastAsia="Times New Roman"/>
          <w:b/>
          <w:color w:val="231F20"/>
          <w:spacing w:val="-37"/>
        </w:rPr>
        <w:t>B</w:t>
      </w:r>
      <w:r>
        <w:rPr>
          <w:color w:val="231F20"/>
          <w:spacing w:val="1"/>
        </w:rPr>
        <w:t>（compoun</w:t>
      </w:r>
      <w:r>
        <w:rPr>
          <w:color w:val="231F20"/>
        </w:rPr>
        <w:t>d </w:t>
      </w:r>
      <w:r>
        <w:rPr>
          <w:color w:val="231F20"/>
          <w:spacing w:val="1"/>
        </w:rPr>
        <w:t>torsio</w:t>
      </w:r>
      <w:r>
        <w:rPr>
          <w:color w:val="231F20"/>
        </w:rPr>
        <w:t>n </w:t>
      </w:r>
      <w:r>
        <w:rPr>
          <w:color w:val="231F20"/>
          <w:spacing w:val="1"/>
        </w:rPr>
        <w:t>bar</w:t>
      </w:r>
      <w:r>
        <w:rPr>
          <w:color w:val="231F20"/>
          <w:spacing w:val="-79"/>
        </w:rPr>
        <w:t>）</w:t>
      </w:r>
      <w:r>
        <w:rPr>
          <w:color w:val="231F20"/>
          <w:spacing w:val="1"/>
        </w:rPr>
        <w:t>（汽车悬架）复合式扭杆 </w:t>
      </w:r>
      <w:r>
        <w:rPr>
          <w:rFonts w:ascii="Times New Roman" w:eastAsia="Times New Roman"/>
          <w:b/>
          <w:color w:val="231F20"/>
        </w:rPr>
        <w:t>CTB</w:t>
      </w:r>
      <w:r>
        <w:rPr>
          <w:color w:val="231F20"/>
        </w:rPr>
        <w:t>（concentrator terminal buffer）集线器终端缓冲器</w:t>
      </w:r>
      <w:r>
        <w:rPr>
          <w:rFonts w:ascii="Times New Roman" w:eastAsia="Times New Roman"/>
          <w:b/>
          <w:color w:val="231F20"/>
          <w:spacing w:val="-3"/>
        </w:rPr>
        <w:t>CtB</w:t>
      </w:r>
      <w:r>
        <w:rPr>
          <w:color w:val="231F20"/>
          <w:spacing w:val="-3"/>
        </w:rPr>
        <w:t>（convert </w:t>
      </w:r>
      <w:r>
        <w:rPr>
          <w:color w:val="231F20"/>
        </w:rPr>
        <w:t>to binary）转换成二进制</w:t>
      </w:r>
    </w:p>
    <w:p>
      <w:pPr>
        <w:pStyle w:val="BodyText"/>
        <w:spacing w:before="0"/>
      </w:pPr>
      <w:r>
        <w:rPr>
          <w:rFonts w:ascii="Times New Roman" w:eastAsia="Times New Roman"/>
          <w:b/>
          <w:color w:val="231F20"/>
          <w:spacing w:val="1"/>
        </w:rPr>
        <w:t>CT</w:t>
      </w:r>
      <w:r>
        <w:rPr>
          <w:rFonts w:ascii="Times New Roman" w:eastAsia="Times New Roman"/>
          <w:b/>
          <w:color w:val="231F20"/>
          <w:spacing w:val="-37"/>
        </w:rPr>
        <w:t>C</w:t>
      </w:r>
      <w:r>
        <w:rPr>
          <w:color w:val="231F20"/>
          <w:spacing w:val="1"/>
        </w:rPr>
        <w:t>（ca</w:t>
      </w:r>
      <w:r>
        <w:rPr>
          <w:color w:val="231F20"/>
        </w:rPr>
        <w:t>m</w:t>
      </w:r>
      <w:r>
        <w:rPr>
          <w:color w:val="231F20"/>
          <w:spacing w:val="3"/>
        </w:rPr>
        <w:t> </w:t>
      </w:r>
      <w:r>
        <w:rPr>
          <w:color w:val="231F20"/>
          <w:spacing w:val="1"/>
        </w:rPr>
        <w:t>timin</w:t>
      </w:r>
      <w:r>
        <w:rPr>
          <w:color w:val="231F20"/>
        </w:rPr>
        <w:t>g</w:t>
      </w:r>
      <w:r>
        <w:rPr>
          <w:color w:val="231F20"/>
          <w:spacing w:val="3"/>
        </w:rPr>
        <w:t> </w:t>
      </w:r>
      <w:r>
        <w:rPr>
          <w:color w:val="231F20"/>
          <w:spacing w:val="1"/>
        </w:rPr>
        <w:t>contact</w:t>
      </w:r>
      <w:r>
        <w:rPr>
          <w:color w:val="231F20"/>
          <w:spacing w:val="-79"/>
        </w:rPr>
        <w:t>）</w:t>
      </w:r>
      <w:r>
        <w:rPr>
          <w:color w:val="231F20"/>
          <w:spacing w:val="1"/>
        </w:rPr>
        <w:t>（发动机）凸轮正时接触</w:t>
      </w:r>
    </w:p>
    <w:p>
      <w:pPr>
        <w:pStyle w:val="BodyText"/>
      </w:pPr>
      <w:r>
        <w:rPr>
          <w:rFonts w:ascii="Times New Roman" w:eastAsia="Times New Roman"/>
          <w:b/>
          <w:color w:val="231F20"/>
        </w:rPr>
        <w:t>CtC</w:t>
      </w:r>
      <w:r>
        <w:rPr>
          <w:color w:val="231F20"/>
        </w:rPr>
        <w:t>（centralized control）集中操纵，集中控制</w:t>
      </w:r>
    </w:p>
    <w:p>
      <w:pPr>
        <w:pStyle w:val="BodyText"/>
      </w:pPr>
      <w:r>
        <w:rPr>
          <w:rFonts w:ascii="Times New Roman" w:eastAsia="Times New Roman"/>
          <w:b/>
          <w:color w:val="231F20"/>
        </w:rPr>
        <w:t>CTC</w:t>
      </w:r>
      <w:r>
        <w:rPr>
          <w:color w:val="231F20"/>
        </w:rPr>
        <w:t>（centralized traffic control）交通〔报务〕集中控制，列车集中控制装置</w:t>
      </w:r>
    </w:p>
    <w:p>
      <w:pPr>
        <w:pStyle w:val="BodyText"/>
        <w:spacing w:line="280" w:lineRule="auto"/>
        <w:ind w:right="2773"/>
      </w:pPr>
      <w:r>
        <w:rPr>
          <w:rFonts w:ascii="Times New Roman" w:eastAsia="Times New Roman"/>
          <w:b/>
          <w:color w:val="231F20"/>
          <w:spacing w:val="-3"/>
        </w:rPr>
        <w:t>CTC</w:t>
      </w:r>
      <w:r>
        <w:rPr>
          <w:color w:val="231F20"/>
          <w:spacing w:val="-3"/>
        </w:rPr>
        <w:t>（charge </w:t>
      </w:r>
      <w:r>
        <w:rPr>
          <w:color w:val="231F20"/>
        </w:rPr>
        <w:t>transfer complex）电荷转移络合物</w:t>
      </w:r>
      <w:r>
        <w:rPr>
          <w:rFonts w:ascii="Times New Roman" w:eastAsia="Times New Roman"/>
          <w:b/>
          <w:color w:val="231F20"/>
          <w:spacing w:val="1"/>
        </w:rPr>
        <w:t>CT</w:t>
      </w:r>
      <w:r>
        <w:rPr>
          <w:rFonts w:ascii="Times New Roman" w:eastAsia="Times New Roman"/>
          <w:b/>
          <w:color w:val="231F20"/>
          <w:spacing w:val="-37"/>
        </w:rPr>
        <w:t>C</w:t>
      </w:r>
      <w:r>
        <w:rPr>
          <w:color w:val="231F20"/>
          <w:spacing w:val="1"/>
        </w:rPr>
        <w:t>（Computin</w:t>
      </w:r>
      <w:r>
        <w:rPr>
          <w:color w:val="231F20"/>
        </w:rPr>
        <w:t>g </w:t>
      </w:r>
      <w:r>
        <w:rPr>
          <w:color w:val="231F20"/>
          <w:spacing w:val="1"/>
        </w:rPr>
        <w:t>Technolog</w:t>
      </w:r>
      <w:r>
        <w:rPr>
          <w:color w:val="231F20"/>
        </w:rPr>
        <w:t>y </w:t>
      </w:r>
      <w:r>
        <w:rPr>
          <w:color w:val="231F20"/>
          <w:spacing w:val="1"/>
        </w:rPr>
        <w:t>Center</w:t>
      </w:r>
      <w:r>
        <w:rPr>
          <w:color w:val="231F20"/>
          <w:spacing w:val="-79"/>
        </w:rPr>
        <w:t>）</w:t>
      </w:r>
      <w:r>
        <w:rPr>
          <w:color w:val="231F20"/>
          <w:spacing w:val="1"/>
        </w:rPr>
        <w:t>（美国）计算技术中心 </w:t>
      </w:r>
      <w:r>
        <w:rPr>
          <w:rFonts w:ascii="Times New Roman" w:eastAsia="Times New Roman"/>
          <w:b/>
          <w:color w:val="231F20"/>
        </w:rPr>
        <w:t>CTC</w:t>
      </w:r>
      <w:r>
        <w:rPr>
          <w:color w:val="231F20"/>
        </w:rPr>
        <w:t>（conditional transfer of control）控制的条件转移</w:t>
      </w:r>
      <w:r>
        <w:rPr>
          <w:rFonts w:ascii="Times New Roman" w:eastAsia="Times New Roman"/>
          <w:b/>
          <w:color w:val="231F20"/>
          <w:spacing w:val="-3"/>
        </w:rPr>
        <w:t>ctc</w:t>
      </w:r>
      <w:r>
        <w:rPr>
          <w:color w:val="231F20"/>
          <w:spacing w:val="-3"/>
        </w:rPr>
        <w:t>（contact）</w:t>
      </w:r>
      <w:r>
        <w:rPr>
          <w:color w:val="231F20"/>
        </w:rPr>
        <w:t>接触，接点</w:t>
      </w:r>
    </w:p>
    <w:p>
      <w:pPr>
        <w:pStyle w:val="BodyText"/>
        <w:spacing w:before="1"/>
      </w:pPr>
      <w:r>
        <w:rPr>
          <w:rFonts w:ascii="Times New Roman" w:eastAsia="Times New Roman"/>
          <w:b/>
          <w:color w:val="231F20"/>
        </w:rPr>
        <w:t>CTC</w:t>
      </w:r>
      <w:r>
        <w:rPr>
          <w:color w:val="231F20"/>
        </w:rPr>
        <w:t>（counter timer circuit）计数器定时器电路</w:t>
      </w:r>
    </w:p>
    <w:p>
      <w:pPr>
        <w:spacing w:after="0"/>
        <w:sectPr>
          <w:pgSz w:w="8500" w:h="12080"/>
          <w:pgMar w:top="600" w:bottom="280" w:left="580" w:right="560"/>
        </w:sectPr>
      </w:pPr>
    </w:p>
    <w:p>
      <w:pPr>
        <w:pStyle w:val="Heading2"/>
      </w:pPr>
      <w:r>
        <w:rPr>
          <w:color w:val="231F20"/>
        </w:rPr>
        <w:t>— 169 —</w:t>
      </w:r>
    </w:p>
    <w:p>
      <w:pPr>
        <w:spacing w:before="62"/>
        <w:ind w:left="0" w:right="222" w:firstLine="0"/>
        <w:jc w:val="right"/>
        <w:rPr>
          <w:rFonts w:ascii="Times New Roman"/>
          <w:b/>
          <w:sz w:val="20"/>
        </w:rPr>
      </w:pPr>
      <w:r>
        <w:rPr/>
        <w:br w:type="column"/>
      </w:r>
      <w:r>
        <w:rPr>
          <w:rFonts w:ascii="Times New Roman"/>
          <w:b/>
          <w:color w:val="231F20"/>
          <w:sz w:val="20"/>
        </w:rPr>
        <w:t>CtlPl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3"/>
        </w:rPr>
        <w:t>CTC</w:t>
      </w:r>
      <w:r>
        <w:rPr>
          <w:color w:val="231F20"/>
          <w:spacing w:val="-3"/>
        </w:rPr>
        <w:t>（current</w:t>
      </w:r>
      <w:r>
        <w:rPr>
          <w:color w:val="231F20"/>
          <w:spacing w:val="14"/>
        </w:rPr>
        <w:t> </w:t>
      </w:r>
      <w:r>
        <w:rPr>
          <w:color w:val="231F20"/>
        </w:rPr>
        <w:t>trouble</w:t>
      </w:r>
      <w:r>
        <w:rPr>
          <w:color w:val="231F20"/>
          <w:spacing w:val="14"/>
        </w:rPr>
        <w:t> </w:t>
      </w:r>
      <w:r>
        <w:rPr>
          <w:color w:val="231F20"/>
        </w:rPr>
        <w:t>codes）当前故障码</w:t>
      </w:r>
    </w:p>
    <w:p>
      <w:pPr>
        <w:pStyle w:val="BodyText"/>
        <w:spacing w:line="280" w:lineRule="auto"/>
        <w:ind w:right="1528"/>
      </w:pPr>
      <w:r>
        <w:rPr>
          <w:rFonts w:ascii="Times New Roman" w:eastAsia="Times New Roman"/>
          <w:b/>
          <w:color w:val="231F20"/>
          <w:spacing w:val="-3"/>
        </w:rPr>
        <w:t>CTCA</w:t>
      </w:r>
      <w:r>
        <w:rPr>
          <w:color w:val="231F20"/>
          <w:spacing w:val="-3"/>
        </w:rPr>
        <w:t>（channel</w:t>
      </w:r>
      <w:r>
        <w:rPr>
          <w:color w:val="231F20"/>
          <w:spacing w:val="11"/>
        </w:rPr>
        <w:t> </w:t>
      </w:r>
      <w:r>
        <w:rPr>
          <w:color w:val="231F20"/>
        </w:rPr>
        <w:t>to</w:t>
      </w:r>
      <w:r>
        <w:rPr>
          <w:color w:val="231F20"/>
          <w:spacing w:val="12"/>
        </w:rPr>
        <w:t> </w:t>
      </w:r>
      <w:r>
        <w:rPr>
          <w:color w:val="231F20"/>
        </w:rPr>
        <w:t>channel</w:t>
      </w:r>
      <w:r>
        <w:rPr>
          <w:color w:val="231F20"/>
          <w:spacing w:val="11"/>
        </w:rPr>
        <w:t> </w:t>
      </w:r>
      <w:r>
        <w:rPr>
          <w:color w:val="231F20"/>
        </w:rPr>
        <w:t>adapter）</w:t>
      </w:r>
      <w:r>
        <w:rPr>
          <w:color w:val="231F20"/>
          <w:spacing w:val="-9"/>
        </w:rPr>
        <w:t>通道 - 通道适配器，通道到通道转接器</w:t>
      </w:r>
      <w:r>
        <w:rPr>
          <w:rFonts w:ascii="Times New Roman" w:eastAsia="Times New Roman"/>
          <w:b/>
          <w:color w:val="231F20"/>
          <w:spacing w:val="-3"/>
        </w:rPr>
        <w:t>CTCC</w:t>
      </w:r>
      <w:r>
        <w:rPr>
          <w:color w:val="231F20"/>
          <w:spacing w:val="-3"/>
        </w:rPr>
        <w:t>（central</w:t>
      </w:r>
      <w:r>
        <w:rPr>
          <w:color w:val="231F20"/>
          <w:spacing w:val="9"/>
        </w:rPr>
        <w:t> </w:t>
      </w:r>
      <w:r>
        <w:rPr>
          <w:color w:val="231F20"/>
        </w:rPr>
        <w:t>terminal</w:t>
      </w:r>
      <w:r>
        <w:rPr>
          <w:color w:val="231F20"/>
          <w:spacing w:val="9"/>
        </w:rPr>
        <w:t> </w:t>
      </w:r>
      <w:r>
        <w:rPr>
          <w:color w:val="231F20"/>
        </w:rPr>
        <w:t>computer</w:t>
      </w:r>
      <w:r>
        <w:rPr>
          <w:color w:val="231F20"/>
          <w:spacing w:val="9"/>
        </w:rPr>
        <w:t> </w:t>
      </w:r>
      <w:r>
        <w:rPr>
          <w:color w:val="231F20"/>
        </w:rPr>
        <w:t>controller）中央终端计算机控制器</w:t>
      </w:r>
      <w:r>
        <w:rPr>
          <w:rFonts w:ascii="Times New Roman" w:eastAsia="Times New Roman"/>
          <w:b/>
          <w:color w:val="231F20"/>
          <w:spacing w:val="-3"/>
        </w:rPr>
        <w:t>CTCCC</w:t>
      </w:r>
      <w:r>
        <w:rPr>
          <w:color w:val="231F20"/>
          <w:spacing w:val="-3"/>
        </w:rPr>
        <w:t>（close</w:t>
      </w:r>
      <w:r>
        <w:rPr>
          <w:color w:val="231F20"/>
          <w:spacing w:val="6"/>
        </w:rPr>
        <w:t> </w:t>
      </w:r>
      <w:r>
        <w:rPr>
          <w:color w:val="231F20"/>
        </w:rPr>
        <w:t>type</w:t>
      </w:r>
      <w:r>
        <w:rPr>
          <w:color w:val="231F20"/>
          <w:spacing w:val="6"/>
        </w:rPr>
        <w:t> </w:t>
      </w:r>
      <w:r>
        <w:rPr>
          <w:color w:val="231F20"/>
        </w:rPr>
        <w:t>control</w:t>
      </w:r>
      <w:r>
        <w:rPr>
          <w:color w:val="231F20"/>
          <w:spacing w:val="7"/>
        </w:rPr>
        <w:t> </w:t>
      </w:r>
      <w:r>
        <w:rPr>
          <w:color w:val="231F20"/>
        </w:rPr>
        <w:t>circuit</w:t>
      </w:r>
      <w:r>
        <w:rPr>
          <w:color w:val="231F20"/>
          <w:spacing w:val="6"/>
        </w:rPr>
        <w:t> </w:t>
      </w:r>
      <w:r>
        <w:rPr>
          <w:color w:val="231F20"/>
        </w:rPr>
        <w:t>contact）闭合式控制电路触点</w:t>
      </w:r>
      <w:r>
        <w:rPr>
          <w:rFonts w:ascii="Times New Roman" w:eastAsia="Times New Roman"/>
          <w:b/>
          <w:color w:val="231F20"/>
          <w:spacing w:val="-4"/>
        </w:rPr>
        <w:t>CTD</w:t>
      </w:r>
      <w:r>
        <w:rPr>
          <w:color w:val="231F20"/>
          <w:spacing w:val="-4"/>
        </w:rPr>
        <w:t>（cell</w:t>
      </w:r>
      <w:r>
        <w:rPr>
          <w:color w:val="231F20"/>
          <w:spacing w:val="3"/>
        </w:rPr>
        <w:t> </w:t>
      </w:r>
      <w:r>
        <w:rPr>
          <w:color w:val="231F20"/>
        </w:rPr>
        <w:t>transfer</w:t>
      </w:r>
      <w:r>
        <w:rPr>
          <w:color w:val="231F20"/>
          <w:spacing w:val="4"/>
        </w:rPr>
        <w:t> </w:t>
      </w:r>
      <w:r>
        <w:rPr>
          <w:color w:val="231F20"/>
        </w:rPr>
        <w:t>delay）信元传输延迟</w:t>
      </w:r>
    </w:p>
    <w:p>
      <w:pPr>
        <w:pStyle w:val="BodyText"/>
        <w:spacing w:before="0"/>
      </w:pPr>
      <w:r>
        <w:rPr>
          <w:rFonts w:ascii="Times New Roman" w:eastAsia="Times New Roman"/>
          <w:b/>
          <w:color w:val="231F20"/>
        </w:rPr>
        <w:t>CTD</w:t>
      </w:r>
      <w:r>
        <w:rPr>
          <w:color w:val="231F20"/>
        </w:rPr>
        <w:t>（charge transfer device）电荷转移器件</w:t>
      </w:r>
    </w:p>
    <w:p>
      <w:pPr>
        <w:pStyle w:val="BodyText"/>
      </w:pPr>
      <w:r>
        <w:rPr>
          <w:rFonts w:ascii="Times New Roman" w:eastAsia="Times New Roman"/>
          <w:b/>
          <w:color w:val="231F20"/>
          <w:spacing w:val="1"/>
        </w:rPr>
        <w:t>CT</w:t>
      </w:r>
      <w:r>
        <w:rPr>
          <w:rFonts w:ascii="Times New Roman" w:eastAsia="Times New Roman"/>
          <w:b/>
          <w:color w:val="231F20"/>
          <w:spacing w:val="-37"/>
        </w:rPr>
        <w:t>D</w:t>
      </w:r>
      <w:r>
        <w:rPr>
          <w:color w:val="231F20"/>
          <w:spacing w:val="1"/>
        </w:rPr>
        <w:t>（controlle</w:t>
      </w:r>
      <w:r>
        <w:rPr>
          <w:color w:val="231F20"/>
        </w:rPr>
        <w:t>d</w:t>
      </w:r>
      <w:r>
        <w:rPr>
          <w:color w:val="231F20"/>
          <w:spacing w:val="3"/>
        </w:rPr>
        <w:t> </w:t>
      </w:r>
      <w:r>
        <w:rPr>
          <w:color w:val="231F20"/>
          <w:spacing w:val="1"/>
        </w:rPr>
        <w:t>tractio</w:t>
      </w:r>
      <w:r>
        <w:rPr>
          <w:color w:val="231F20"/>
        </w:rPr>
        <w:t>n</w:t>
      </w:r>
      <w:r>
        <w:rPr>
          <w:color w:val="231F20"/>
          <w:spacing w:val="3"/>
        </w:rPr>
        <w:t> </w:t>
      </w:r>
      <w:r>
        <w:rPr>
          <w:color w:val="231F20"/>
          <w:spacing w:val="1"/>
        </w:rPr>
        <w:t>differential</w:t>
      </w:r>
      <w:r>
        <w:rPr>
          <w:color w:val="231F20"/>
          <w:spacing w:val="-79"/>
        </w:rPr>
        <w:t>）</w:t>
      </w:r>
      <w:r>
        <w:rPr>
          <w:color w:val="231F20"/>
          <w:spacing w:val="1"/>
        </w:rPr>
        <w:t>（汽车）可控牵引力差速器</w:t>
      </w:r>
    </w:p>
    <w:p>
      <w:pPr>
        <w:pStyle w:val="BodyText"/>
      </w:pPr>
      <w:r>
        <w:rPr>
          <w:rFonts w:ascii="Times New Roman" w:eastAsia="Times New Roman"/>
          <w:b/>
          <w:color w:val="231F20"/>
        </w:rPr>
        <w:t>CTD</w:t>
      </w:r>
      <w:r>
        <w:rPr>
          <w:color w:val="231F20"/>
        </w:rPr>
        <w:t>（convert to decimal）转换成十进制</w:t>
      </w:r>
    </w:p>
    <w:p>
      <w:pPr>
        <w:pStyle w:val="BodyText"/>
        <w:spacing w:line="280" w:lineRule="auto"/>
        <w:ind w:right="1044"/>
      </w:pPr>
      <w:r>
        <w:rPr>
          <w:rFonts w:ascii="Times New Roman" w:eastAsia="Times New Roman"/>
          <w:b/>
          <w:color w:val="231F20"/>
        </w:rPr>
        <w:t>CTDI</w:t>
      </w:r>
      <w:r>
        <w:rPr>
          <w:color w:val="231F20"/>
        </w:rPr>
        <w:t>（common-rail turbo direct injection） （柴油机）共轨涡轮增压直喷</w:t>
      </w:r>
      <w:r>
        <w:rPr>
          <w:rFonts w:ascii="Times New Roman" w:eastAsia="Times New Roman"/>
          <w:b/>
          <w:color w:val="231F20"/>
        </w:rPr>
        <w:t>CTDL</w:t>
      </w:r>
      <w:r>
        <w:rPr>
          <w:color w:val="231F20"/>
        </w:rPr>
        <w:t>（complementary transistor diode logic）</w:t>
      </w:r>
      <w:r>
        <w:rPr>
          <w:color w:val="231F20"/>
          <w:spacing w:val="-9"/>
        </w:rPr>
        <w:t>互补晶体管 - 二极管逻辑</w:t>
      </w:r>
      <w:r>
        <w:rPr>
          <w:color w:val="231F20"/>
        </w:rPr>
        <w:t>（电路） </w:t>
      </w:r>
      <w:r>
        <w:rPr>
          <w:rFonts w:ascii="Times New Roman" w:eastAsia="Times New Roman"/>
          <w:b/>
          <w:color w:val="231F20"/>
          <w:spacing w:val="1"/>
        </w:rPr>
        <w:t>CTD</w:t>
      </w:r>
      <w:r>
        <w:rPr>
          <w:rFonts w:ascii="Times New Roman" w:eastAsia="Times New Roman"/>
          <w:b/>
          <w:color w:val="231F20"/>
          <w:spacing w:val="-37"/>
        </w:rPr>
        <w:t>S</w:t>
      </w:r>
      <w:r>
        <w:rPr>
          <w:color w:val="231F20"/>
          <w:spacing w:val="1"/>
        </w:rPr>
        <w:t>（code-translatio</w:t>
      </w:r>
      <w:r>
        <w:rPr>
          <w:color w:val="231F20"/>
        </w:rPr>
        <w:t>n </w:t>
      </w:r>
      <w:r>
        <w:rPr>
          <w:color w:val="231F20"/>
          <w:spacing w:val="1"/>
        </w:rPr>
        <w:t>dat</w:t>
      </w:r>
      <w:r>
        <w:rPr>
          <w:color w:val="231F20"/>
        </w:rPr>
        <w:t>a </w:t>
      </w:r>
      <w:r>
        <w:rPr>
          <w:color w:val="231F20"/>
          <w:spacing w:val="1"/>
        </w:rPr>
        <w:t>system</w:t>
      </w:r>
      <w:r>
        <w:rPr>
          <w:color w:val="231F20"/>
          <w:spacing w:val="-79"/>
        </w:rPr>
        <w:t>）</w:t>
      </w:r>
      <w:r>
        <w:rPr>
          <w:color w:val="231F20"/>
          <w:spacing w:val="1"/>
        </w:rPr>
        <w:t>（计算机）代码翻译数据系数</w:t>
      </w:r>
    </w:p>
    <w:p>
      <w:pPr>
        <w:pStyle w:val="BodyText"/>
        <w:spacing w:line="280" w:lineRule="auto" w:before="1"/>
        <w:ind w:right="2864"/>
      </w:pPr>
      <w:r>
        <w:rPr>
          <w:rFonts w:ascii="Times New Roman" w:eastAsia="Times New Roman"/>
          <w:b/>
          <w:color w:val="231F20"/>
        </w:rPr>
        <w:t>CTE</w:t>
      </w:r>
      <w:r>
        <w:rPr>
          <w:color w:val="231F20"/>
        </w:rPr>
        <w:t>（cable termination equipment）光〔电〕缆终端设备</w:t>
      </w:r>
      <w:r>
        <w:rPr>
          <w:rFonts w:ascii="Times New Roman" w:eastAsia="Times New Roman"/>
          <w:b/>
          <w:color w:val="231F20"/>
        </w:rPr>
        <w:t>CTE</w:t>
      </w:r>
      <w:r>
        <w:rPr>
          <w:color w:val="231F20"/>
        </w:rPr>
        <w:t>（card transmission equipment）卡片传输装置</w:t>
      </w:r>
      <w:r>
        <w:rPr>
          <w:rFonts w:ascii="Times New Roman" w:eastAsia="Times New Roman"/>
          <w:b/>
          <w:color w:val="231F20"/>
        </w:rPr>
        <w:t>CTE</w:t>
      </w:r>
      <w:r>
        <w:rPr>
          <w:color w:val="231F20"/>
        </w:rPr>
        <w:t>（charge-transfer efficiency）电荷传输效率</w:t>
      </w:r>
      <w:r>
        <w:rPr>
          <w:rFonts w:ascii="Times New Roman" w:eastAsia="Times New Roman"/>
          <w:b/>
          <w:color w:val="231F20"/>
        </w:rPr>
        <w:t>CTE</w:t>
      </w:r>
      <w:r>
        <w:rPr>
          <w:color w:val="231F20"/>
        </w:rPr>
        <w:t>（circuit transmission efficiency）电路传输效率</w:t>
      </w:r>
      <w:r>
        <w:rPr>
          <w:rFonts w:ascii="Times New Roman" w:eastAsia="Times New Roman"/>
          <w:b/>
          <w:color w:val="231F20"/>
        </w:rPr>
        <w:t>CTE</w:t>
      </w:r>
      <w:r>
        <w:rPr>
          <w:color w:val="231F20"/>
        </w:rPr>
        <w:t>（coefficient of thermal expansion）线膨胀系数</w:t>
      </w:r>
      <w:r>
        <w:rPr>
          <w:rFonts w:ascii="Times New Roman" w:eastAsia="Times New Roman"/>
          <w:b/>
          <w:color w:val="231F20"/>
        </w:rPr>
        <w:t>CTE</w:t>
      </w:r>
      <w:r>
        <w:rPr>
          <w:color w:val="231F20"/>
        </w:rPr>
        <w:t>（customer terminal equipment）用户终端设备</w:t>
      </w:r>
    </w:p>
    <w:p>
      <w:pPr>
        <w:pStyle w:val="BodyText"/>
        <w:spacing w:line="280" w:lineRule="auto" w:before="1"/>
        <w:ind w:left="384" w:right="184" w:hanging="168"/>
      </w:pPr>
      <w:r>
        <w:rPr>
          <w:rFonts w:ascii="Times New Roman" w:eastAsia="Times New Roman"/>
          <w:b/>
          <w:color w:val="231F20"/>
          <w:spacing w:val="-5"/>
        </w:rPr>
        <w:t>CTE</w:t>
      </w:r>
      <w:r>
        <w:rPr>
          <w:rFonts w:ascii="Times New Roman" w:eastAsia="Times New Roman"/>
          <w:b/>
          <w:color w:val="231F20"/>
          <w:spacing w:val="-50"/>
        </w:rPr>
        <w:t>M</w:t>
      </w:r>
      <w:r>
        <w:rPr>
          <w:color w:val="231F20"/>
          <w:spacing w:val="-5"/>
        </w:rPr>
        <w:t>（conventiona</w:t>
      </w:r>
      <w:r>
        <w:rPr>
          <w:color w:val="231F20"/>
        </w:rPr>
        <w:t>l </w:t>
      </w:r>
      <w:r>
        <w:rPr>
          <w:color w:val="231F20"/>
          <w:spacing w:val="-5"/>
        </w:rPr>
        <w:t>transmissio</w:t>
      </w:r>
      <w:r>
        <w:rPr>
          <w:color w:val="231F20"/>
        </w:rPr>
        <w:t>n </w:t>
      </w:r>
      <w:r>
        <w:rPr>
          <w:color w:val="231F20"/>
          <w:spacing w:val="-5"/>
        </w:rPr>
        <w:t>electro</w:t>
      </w:r>
      <w:r>
        <w:rPr>
          <w:color w:val="231F20"/>
        </w:rPr>
        <w:t>n </w:t>
      </w:r>
      <w:r>
        <w:rPr>
          <w:color w:val="231F20"/>
          <w:spacing w:val="-5"/>
        </w:rPr>
        <w:t>microscop</w:t>
      </w:r>
      <w:r>
        <w:rPr>
          <w:color w:val="231F20"/>
          <w:spacing w:val="-85"/>
        </w:rPr>
        <w:t>）</w:t>
      </w:r>
      <w:r>
        <w:rPr>
          <w:color w:val="231F20"/>
          <w:spacing w:val="-5"/>
        </w:rPr>
        <w:t>（传统）透射电子显微镜（有别于扫描透射</w:t>
      </w:r>
      <w:r>
        <w:rPr>
          <w:color w:val="231F20"/>
        </w:rPr>
        <w:t>电子显微镜）</w:t>
      </w:r>
    </w:p>
    <w:p>
      <w:pPr>
        <w:pStyle w:val="BodyText"/>
        <w:spacing w:line="280" w:lineRule="auto" w:before="0"/>
        <w:ind w:right="3337"/>
      </w:pPr>
      <w:r>
        <w:rPr>
          <w:rFonts w:ascii="Times New Roman" w:eastAsia="Times New Roman"/>
          <w:b/>
          <w:color w:val="231F20"/>
        </w:rPr>
        <w:t>CTF</w:t>
      </w:r>
      <w:r>
        <w:rPr>
          <w:color w:val="231F20"/>
        </w:rPr>
        <w:t>（channel transfer function）信道传送功能</w:t>
      </w:r>
      <w:r>
        <w:rPr>
          <w:rFonts w:ascii="Times New Roman" w:eastAsia="Times New Roman"/>
          <w:b/>
          <w:color w:val="231F20"/>
        </w:rPr>
        <w:t>CTF</w:t>
      </w:r>
      <w:r>
        <w:rPr>
          <w:color w:val="231F20"/>
        </w:rPr>
        <w:t>（condensed text format）压缩文本格式</w:t>
      </w:r>
      <w:r>
        <w:rPr>
          <w:rFonts w:ascii="Times New Roman" w:eastAsia="Times New Roman"/>
          <w:b/>
          <w:color w:val="231F20"/>
        </w:rPr>
        <w:t>CTF</w:t>
      </w:r>
      <w:r>
        <w:rPr>
          <w:color w:val="231F20"/>
        </w:rPr>
        <w:t>（contrast transfer function）衬度传递函数</w:t>
      </w:r>
      <w:r>
        <w:rPr>
          <w:rFonts w:ascii="Times New Roman" w:eastAsia="Times New Roman"/>
          <w:b/>
          <w:color w:val="231F20"/>
        </w:rPr>
        <w:t>CTF</w:t>
      </w:r>
      <w:r>
        <w:rPr>
          <w:color w:val="231F20"/>
        </w:rPr>
        <w:t>（core test facility）磁芯测试装置</w:t>
      </w:r>
      <w:r>
        <w:rPr>
          <w:rFonts w:ascii="Times New Roman" w:eastAsia="Times New Roman"/>
          <w:b/>
          <w:color w:val="231F20"/>
        </w:rPr>
        <w:t>CTFE</w:t>
      </w:r>
      <w:r>
        <w:rPr>
          <w:color w:val="231F20"/>
        </w:rPr>
        <w:t>（chlorotrifluoroethylene）氯化三氟乙烯</w:t>
      </w:r>
      <w:r>
        <w:rPr>
          <w:rFonts w:ascii="Times New Roman" w:eastAsia="Times New Roman"/>
          <w:b/>
          <w:color w:val="231F20"/>
        </w:rPr>
        <w:t>ctg</w:t>
      </w:r>
      <w:r>
        <w:rPr>
          <w:color w:val="231F20"/>
        </w:rPr>
        <w:t>（coating）表面处理层，敷层，镀层</w:t>
      </w:r>
      <w:r>
        <w:rPr>
          <w:rFonts w:ascii="Times New Roman" w:eastAsia="Times New Roman"/>
          <w:b/>
          <w:color w:val="231F20"/>
        </w:rPr>
        <w:t>ctg</w:t>
      </w:r>
      <w:r>
        <w:rPr>
          <w:color w:val="231F20"/>
        </w:rPr>
        <w:t>（cutting）切削，切割，切断（电路） </w:t>
      </w:r>
      <w:r>
        <w:rPr>
          <w:rFonts w:ascii="Times New Roman" w:eastAsia="Times New Roman"/>
          <w:b/>
          <w:color w:val="231F20"/>
        </w:rPr>
        <w:t>CTH</w:t>
      </w:r>
      <w:r>
        <w:rPr>
          <w:color w:val="231F20"/>
        </w:rPr>
        <w:t>（copper through hole）铜通孔（印制电路板） </w:t>
      </w:r>
      <w:r>
        <w:rPr>
          <w:rFonts w:ascii="Times New Roman" w:eastAsia="Times New Roman"/>
          <w:b/>
          <w:color w:val="231F20"/>
        </w:rPr>
        <w:t>CTI</w:t>
      </w:r>
      <w:r>
        <w:rPr>
          <w:color w:val="231F20"/>
        </w:rPr>
        <w:t>（camera timing indicator）摄像机定时指示器</w:t>
      </w:r>
      <w:r>
        <w:rPr>
          <w:rFonts w:ascii="Times New Roman" w:eastAsia="Times New Roman"/>
          <w:b/>
          <w:color w:val="231F20"/>
        </w:rPr>
        <w:t>CTI</w:t>
      </w:r>
      <w:r>
        <w:rPr>
          <w:color w:val="231F20"/>
        </w:rPr>
        <w:t>（charge trapping device）电荷捕集器件</w:t>
      </w:r>
    </w:p>
    <w:p>
      <w:pPr>
        <w:pStyle w:val="BodyText"/>
        <w:spacing w:before="2"/>
      </w:pPr>
      <w:r>
        <w:rPr>
          <w:rFonts w:ascii="Times New Roman" w:eastAsia="Times New Roman"/>
          <w:b/>
          <w:color w:val="231F20"/>
        </w:rPr>
        <w:t>CTI</w:t>
      </w:r>
      <w:r>
        <w:rPr>
          <w:color w:val="231F20"/>
        </w:rPr>
        <w:t>（colour transient improvement）彩色瞬态增强电路</w:t>
      </w:r>
    </w:p>
    <w:p>
      <w:pPr>
        <w:pStyle w:val="BodyText"/>
      </w:pPr>
      <w:r>
        <w:rPr>
          <w:rFonts w:ascii="Times New Roman" w:eastAsia="Times New Roman"/>
          <w:b/>
          <w:color w:val="231F20"/>
        </w:rPr>
        <w:t>CTI</w:t>
      </w:r>
      <w:r>
        <w:rPr>
          <w:color w:val="231F20"/>
        </w:rPr>
        <w:t>（comparative tracking index）相比起痕指数</w:t>
      </w:r>
    </w:p>
    <w:p>
      <w:pPr>
        <w:pStyle w:val="BodyText"/>
      </w:pPr>
      <w:r>
        <w:rPr>
          <w:rFonts w:ascii="Times New Roman" w:eastAsia="Times New Roman"/>
          <w:b/>
          <w:color w:val="231F20"/>
        </w:rPr>
        <w:t>CTI</w:t>
      </w:r>
      <w:r>
        <w:rPr>
          <w:color w:val="231F20"/>
        </w:rPr>
        <w:t>（computer telephony integration）计算机电话集成，电话和电脑相互联动系统</w:t>
      </w:r>
    </w:p>
    <w:p>
      <w:pPr>
        <w:pStyle w:val="BodyText"/>
        <w:spacing w:line="280" w:lineRule="auto"/>
        <w:ind w:right="2274"/>
      </w:pPr>
      <w:r>
        <w:rPr>
          <w:rFonts w:ascii="Times New Roman" w:eastAsia="Times New Roman"/>
          <w:b/>
          <w:color w:val="231F20"/>
        </w:rPr>
        <w:t>CTI</w:t>
      </w:r>
      <w:r>
        <w:rPr>
          <w:color w:val="231F20"/>
        </w:rPr>
        <w:t>（conductivity-temperature indicator）热导率 - 温度指示器</w:t>
      </w:r>
      <w:r>
        <w:rPr>
          <w:rFonts w:ascii="Times New Roman" w:eastAsia="Times New Roman"/>
          <w:b/>
          <w:color w:val="231F20"/>
        </w:rPr>
        <w:t>CTL</w:t>
      </w:r>
      <w:r>
        <w:rPr>
          <w:color w:val="231F20"/>
        </w:rPr>
        <w:t>（capacitor transistor logic）电容 - 晶体管逻辑</w:t>
      </w:r>
      <w:r>
        <w:rPr>
          <w:rFonts w:ascii="Times New Roman" w:eastAsia="Times New Roman"/>
          <w:b/>
          <w:color w:val="231F20"/>
        </w:rPr>
        <w:t>ctl</w:t>
      </w:r>
      <w:r>
        <w:rPr>
          <w:color w:val="231F20"/>
        </w:rPr>
        <w:t>（central）中心的</w:t>
      </w:r>
    </w:p>
    <w:p>
      <w:pPr>
        <w:pStyle w:val="BodyText"/>
        <w:spacing w:before="0"/>
      </w:pPr>
      <w:r>
        <w:rPr>
          <w:rFonts w:ascii="Times New Roman" w:eastAsia="Times New Roman"/>
          <w:b/>
          <w:color w:val="231F20"/>
        </w:rPr>
        <w:t>CTL</w:t>
      </w:r>
      <w:r>
        <w:rPr>
          <w:color w:val="231F20"/>
        </w:rPr>
        <w:t>（complementary transistor logic）互补晶体管逻辑（电路）</w:t>
      </w:r>
    </w:p>
    <w:p>
      <w:pPr>
        <w:pStyle w:val="BodyText"/>
        <w:spacing w:line="278" w:lineRule="auto"/>
        <w:ind w:right="652"/>
      </w:pPr>
      <w:r>
        <w:rPr>
          <w:rFonts w:ascii="Times New Roman" w:eastAsia="Times New Roman"/>
          <w:b/>
          <w:color w:val="231F20"/>
        </w:rPr>
        <w:t>CTL</w:t>
      </w:r>
      <w:r>
        <w:rPr>
          <w:color w:val="231F20"/>
        </w:rPr>
        <w:t>（complementary transistor logic circuit）互补晶体管逻辑电路</w:t>
      </w:r>
      <w:r>
        <w:rPr>
          <w:rFonts w:ascii="Times New Roman" w:eastAsia="Times New Roman"/>
          <w:b/>
          <w:color w:val="231F20"/>
        </w:rPr>
        <w:t>CT</w:t>
      </w:r>
      <w:r>
        <w:rPr>
          <w:rFonts w:ascii="Times New Roman" w:eastAsia="Times New Roman"/>
          <w:b/>
          <w:color w:val="231F20"/>
          <w:w w:val="103"/>
          <w:position w:val="8"/>
          <w:sz w:val="9"/>
        </w:rPr>
        <w:t>2</w:t>
      </w:r>
      <w:r>
        <w:rPr>
          <w:rFonts w:ascii="Times New Roman" w:eastAsia="Times New Roman"/>
          <w:b/>
          <w:color w:val="231F20"/>
        </w:rPr>
        <w:t>L</w:t>
      </w:r>
      <w:r>
        <w:rPr>
          <w:color w:val="231F20"/>
        </w:rPr>
        <w:t>（complementary transistor transistor logic）互补晶体管 </w:t>
      </w:r>
      <w:r>
        <w:rPr>
          <w:color w:val="231F20"/>
          <w:w w:val="109"/>
        </w:rPr>
        <w:t>-</w:t>
      </w:r>
      <w:r>
        <w:rPr>
          <w:color w:val="231F20"/>
        </w:rPr>
        <w:t> 晶体管逻辑（电路） </w:t>
      </w:r>
      <w:r>
        <w:rPr>
          <w:rFonts w:ascii="Times New Roman" w:eastAsia="Times New Roman"/>
          <w:b/>
          <w:color w:val="231F20"/>
        </w:rPr>
        <w:t>ctl</w:t>
      </w:r>
      <w:r>
        <w:rPr>
          <w:color w:val="231F20"/>
        </w:rPr>
        <w:t>（control）控制</w:t>
      </w:r>
    </w:p>
    <w:p>
      <w:pPr>
        <w:pStyle w:val="BodyText"/>
        <w:spacing w:before="3"/>
      </w:pPr>
      <w:r>
        <w:rPr>
          <w:rFonts w:ascii="Times New Roman" w:eastAsia="Times New Roman"/>
          <w:b/>
          <w:color w:val="231F20"/>
        </w:rPr>
        <w:t>CTL</w:t>
      </w:r>
      <w:r>
        <w:rPr>
          <w:color w:val="231F20"/>
        </w:rPr>
        <w:t>（core transistor logic）磁芯晶体管逻辑（电路）</w:t>
      </w:r>
    </w:p>
    <w:p>
      <w:pPr>
        <w:pStyle w:val="BodyText"/>
      </w:pPr>
      <w:r>
        <w:rPr>
          <w:rFonts w:ascii="Times New Roman" w:eastAsia="Times New Roman"/>
          <w:b/>
          <w:color w:val="231F20"/>
        </w:rPr>
        <w:t>CTLP</w:t>
      </w:r>
      <w:r>
        <w:rPr>
          <w:color w:val="231F20"/>
        </w:rPr>
        <w:t>（Chinese typesetting &amp; laser printing tool）汉字排版激光打印工具</w:t>
      </w:r>
    </w:p>
    <w:p>
      <w:pPr>
        <w:pStyle w:val="BodyText"/>
      </w:pPr>
      <w:r>
        <w:rPr>
          <w:rFonts w:ascii="Times New Roman" w:eastAsia="Times New Roman"/>
          <w:b/>
          <w:color w:val="231F20"/>
        </w:rPr>
        <w:t>CtlPl</w:t>
      </w:r>
      <w:r>
        <w:rPr>
          <w:color w:val="231F20"/>
        </w:rPr>
        <w:t>（control panel）控制板，插接板</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8416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ctlry</w:t>
        <w:tab/>
      </w:r>
      <w:r>
        <w:rPr>
          <w:color w:val="231F20"/>
          <w:sz w:val="20"/>
        </w:rPr>
        <w:t>— 170</w:t>
      </w:r>
      <w:r>
        <w:rPr>
          <w:color w:val="231F20"/>
          <w:spacing w:val="8"/>
          <w:sz w:val="20"/>
        </w:rPr>
        <w:t> </w:t>
      </w:r>
      <w:r>
        <w:rPr>
          <w:color w:val="231F20"/>
          <w:sz w:val="20"/>
        </w:rPr>
        <w:t>—</w:t>
      </w:r>
    </w:p>
    <w:p>
      <w:pPr>
        <w:pStyle w:val="BodyText"/>
        <w:spacing w:before="8"/>
        <w:ind w:left="0"/>
        <w:rPr>
          <w:sz w:val="8"/>
        </w:rPr>
      </w:pPr>
    </w:p>
    <w:p>
      <w:pPr>
        <w:spacing w:line="280" w:lineRule="auto" w:before="87"/>
        <w:ind w:left="216" w:right="5382" w:firstLine="0"/>
        <w:jc w:val="left"/>
        <w:rPr>
          <w:sz w:val="16"/>
        </w:rPr>
      </w:pPr>
      <w:r>
        <w:rPr>
          <w:rFonts w:ascii="Times New Roman" w:eastAsia="Times New Roman"/>
          <w:b/>
          <w:color w:val="231F20"/>
          <w:sz w:val="16"/>
        </w:rPr>
        <w:t>ctlry</w:t>
      </w:r>
      <w:r>
        <w:rPr>
          <w:color w:val="231F20"/>
          <w:sz w:val="16"/>
        </w:rPr>
        <w:t>（cutlery）刃具</w:t>
      </w:r>
      <w:r>
        <w:rPr>
          <w:rFonts w:ascii="Times New Roman" w:eastAsia="Times New Roman"/>
          <w:b/>
          <w:color w:val="231F20"/>
          <w:sz w:val="16"/>
        </w:rPr>
        <w:t>ctlst</w:t>
      </w:r>
      <w:r>
        <w:rPr>
          <w:color w:val="231F20"/>
          <w:sz w:val="16"/>
        </w:rPr>
        <w:t>（catalyst）催化剂</w:t>
      </w:r>
    </w:p>
    <w:p>
      <w:pPr>
        <w:pStyle w:val="BodyText"/>
        <w:spacing w:before="0"/>
      </w:pPr>
      <w:r>
        <w:rPr>
          <w:rFonts w:ascii="Times New Roman" w:eastAsia="Times New Roman"/>
          <w:b/>
          <w:color w:val="231F20"/>
        </w:rPr>
        <w:t>CTM</w:t>
      </w:r>
      <w:r>
        <w:rPr>
          <w:color w:val="231F20"/>
        </w:rPr>
        <w:t>（communication terminal module）通信终端模件</w:t>
      </w:r>
    </w:p>
    <w:p>
      <w:pPr>
        <w:pStyle w:val="BodyText"/>
      </w:pPr>
      <w:r>
        <w:rPr>
          <w:rFonts w:ascii="Times New Roman" w:eastAsia="Times New Roman"/>
          <w:b/>
          <w:color w:val="231F20"/>
        </w:rPr>
        <w:t>CTM</w:t>
      </w:r>
      <w:r>
        <w:rPr>
          <w:color w:val="231F20"/>
        </w:rPr>
        <w:t>（component test memo）部件测试备忘录</w:t>
      </w:r>
    </w:p>
    <w:p>
      <w:pPr>
        <w:pStyle w:val="BodyText"/>
        <w:spacing w:line="280" w:lineRule="auto"/>
        <w:ind w:right="1582"/>
      </w:pPr>
      <w:r>
        <w:rPr>
          <w:rFonts w:ascii="Times New Roman" w:eastAsia="Times New Roman"/>
          <w:b/>
          <w:color w:val="231F20"/>
        </w:rPr>
        <w:t>CTMC</w:t>
      </w:r>
      <w:r>
        <w:rPr>
          <w:color w:val="231F20"/>
        </w:rPr>
        <w:t>（communication terminal module controller）通信终端模件控制器</w:t>
      </w:r>
      <w:r>
        <w:rPr>
          <w:rFonts w:ascii="Times New Roman" w:eastAsia="Times New Roman"/>
          <w:b/>
          <w:color w:val="231F20"/>
        </w:rPr>
        <w:t>CTML</w:t>
      </w:r>
      <w:r>
        <w:rPr>
          <w:color w:val="231F20"/>
        </w:rPr>
        <w:t>（complementary transistor micrologic）互补晶体管微逻辑（电路） </w:t>
      </w:r>
      <w:r>
        <w:rPr>
          <w:rFonts w:ascii="Times New Roman" w:eastAsia="Times New Roman"/>
          <w:b/>
          <w:color w:val="231F20"/>
        </w:rPr>
        <w:t>CTN</w:t>
      </w:r>
      <w:r>
        <w:rPr>
          <w:color w:val="231F20"/>
        </w:rPr>
        <w:t>（cable termination network）电缆终接网络</w:t>
      </w:r>
    </w:p>
    <w:p>
      <w:pPr>
        <w:pStyle w:val="BodyText"/>
        <w:spacing w:before="1"/>
      </w:pPr>
      <w:r>
        <w:rPr>
          <w:rFonts w:ascii="Times New Roman" w:eastAsia="Times New Roman"/>
          <w:b/>
          <w:color w:val="231F20"/>
        </w:rPr>
        <w:t>CTN</w:t>
      </w:r>
      <w:r>
        <w:rPr>
          <w:color w:val="231F20"/>
        </w:rPr>
        <w:t>（cordless telecommunication network）无绳通信网</w:t>
      </w:r>
    </w:p>
    <w:p>
      <w:pPr>
        <w:pStyle w:val="BodyText"/>
      </w:pPr>
      <w:r>
        <w:rPr>
          <w:rFonts w:ascii="Times New Roman" w:eastAsia="Times New Roman"/>
          <w:b/>
          <w:color w:val="231F20"/>
        </w:rPr>
        <w:t>Ct/N</w:t>
      </w:r>
      <w:r>
        <w:rPr>
          <w:color w:val="231F20"/>
        </w:rPr>
        <w:t>（counter，n-stage）n 级计数器</w:t>
      </w:r>
    </w:p>
    <w:p>
      <w:pPr>
        <w:pStyle w:val="BodyText"/>
        <w:spacing w:line="280" w:lineRule="auto"/>
        <w:ind w:right="2687"/>
      </w:pPr>
      <w:r>
        <w:rPr>
          <w:rFonts w:ascii="Times New Roman" w:eastAsia="Times New Roman"/>
          <w:b/>
          <w:color w:val="231F20"/>
          <w:spacing w:val="1"/>
        </w:rPr>
        <w:t>C</w:t>
      </w:r>
      <w:r>
        <w:rPr>
          <w:rFonts w:ascii="Times New Roman" w:eastAsia="Times New Roman"/>
          <w:b/>
          <w:color w:val="231F20"/>
          <w:spacing w:val="-2"/>
        </w:rPr>
        <w:t>T</w:t>
      </w:r>
      <w:r>
        <w:rPr>
          <w:rFonts w:ascii="Times New Roman" w:eastAsia="Times New Roman"/>
          <w:b/>
          <w:color w:val="231F20"/>
          <w:spacing w:val="-37"/>
        </w:rPr>
        <w:t>O</w:t>
      </w:r>
      <w:r>
        <w:rPr>
          <w:color w:val="231F20"/>
          <w:spacing w:val="1"/>
        </w:rPr>
        <w:t>（catalyti</w:t>
      </w:r>
      <w:r>
        <w:rPr>
          <w:color w:val="231F20"/>
        </w:rPr>
        <w:t>c </w:t>
      </w:r>
      <w:r>
        <w:rPr>
          <w:color w:val="231F20"/>
          <w:spacing w:val="1"/>
        </w:rPr>
        <w:t>tra</w:t>
      </w:r>
      <w:r>
        <w:rPr>
          <w:color w:val="231F20"/>
        </w:rPr>
        <w:t>p </w:t>
      </w:r>
      <w:r>
        <w:rPr>
          <w:color w:val="231F20"/>
          <w:spacing w:val="1"/>
        </w:rPr>
        <w:t>oxidizer</w:t>
      </w:r>
      <w:r>
        <w:rPr>
          <w:color w:val="231F20"/>
          <w:spacing w:val="-79"/>
        </w:rPr>
        <w:t>）</w:t>
      </w:r>
      <w:r>
        <w:rPr>
          <w:color w:val="231F20"/>
          <w:spacing w:val="1"/>
        </w:rPr>
        <w:t>（微粒）催化捕集式氧化器 </w:t>
      </w:r>
      <w:r>
        <w:rPr>
          <w:rFonts w:ascii="Times New Roman" w:eastAsia="Times New Roman"/>
          <w:b/>
          <w:color w:val="231F20"/>
          <w:spacing w:val="-4"/>
        </w:rPr>
        <w:t>CTO</w:t>
      </w:r>
      <w:r>
        <w:rPr>
          <w:color w:val="231F20"/>
          <w:spacing w:val="-4"/>
        </w:rPr>
        <w:t>（chief </w:t>
      </w:r>
      <w:r>
        <w:rPr>
          <w:color w:val="231F20"/>
        </w:rPr>
        <w:t>technological officer）首席技术官，技术主管</w:t>
      </w:r>
      <w:r>
        <w:rPr>
          <w:rFonts w:ascii="Times New Roman" w:eastAsia="Times New Roman"/>
          <w:b/>
          <w:color w:val="231F20"/>
          <w:spacing w:val="-3"/>
        </w:rPr>
        <w:t>CTO</w:t>
      </w:r>
      <w:r>
        <w:rPr>
          <w:color w:val="231F20"/>
          <w:spacing w:val="-3"/>
        </w:rPr>
        <w:t>（circular </w:t>
      </w:r>
      <w:r>
        <w:rPr>
          <w:color w:val="231F20"/>
        </w:rPr>
        <w:t>terminal orbit）最终的环形轨道</w:t>
      </w:r>
      <w:r>
        <w:rPr>
          <w:rFonts w:ascii="Times New Roman" w:eastAsia="Times New Roman"/>
          <w:b/>
          <w:color w:val="231F20"/>
          <w:spacing w:val="-3"/>
        </w:rPr>
        <w:t>CTO</w:t>
      </w:r>
      <w:r>
        <w:rPr>
          <w:color w:val="231F20"/>
          <w:spacing w:val="-3"/>
        </w:rPr>
        <w:t>（crack-tip </w:t>
      </w:r>
      <w:r>
        <w:rPr>
          <w:color w:val="231F20"/>
        </w:rPr>
        <w:t>opening）裂纹尖端张开</w:t>
      </w:r>
    </w:p>
    <w:p>
      <w:pPr>
        <w:spacing w:before="0"/>
        <w:ind w:left="216" w:right="0" w:firstLine="0"/>
        <w:jc w:val="left"/>
        <w:rPr>
          <w:sz w:val="16"/>
        </w:rPr>
      </w:pPr>
      <w:r>
        <w:rPr>
          <w:rFonts w:ascii="Times New Roman" w:eastAsia="Times New Roman"/>
          <w:b/>
          <w:color w:val="231F20"/>
          <w:sz w:val="16"/>
        </w:rPr>
        <w:t>C to C</w:t>
      </w:r>
      <w:r>
        <w:rPr>
          <w:color w:val="231F20"/>
          <w:sz w:val="16"/>
        </w:rPr>
        <w:t>（center to center）中心距</w:t>
      </w:r>
    </w:p>
    <w:p>
      <w:pPr>
        <w:pStyle w:val="BodyText"/>
      </w:pPr>
      <w:r>
        <w:rPr>
          <w:rFonts w:ascii="Times New Roman" w:eastAsia="Times New Roman"/>
          <w:b/>
          <w:color w:val="231F20"/>
        </w:rPr>
        <w:t>CTOD</w:t>
      </w:r>
      <w:r>
        <w:rPr>
          <w:color w:val="231F20"/>
        </w:rPr>
        <w:t>（crack-tip opening displacement）裂纹张开位移</w:t>
      </w:r>
    </w:p>
    <w:p>
      <w:pPr>
        <w:pStyle w:val="BodyText"/>
      </w:pPr>
      <w:r>
        <w:rPr>
          <w:rFonts w:ascii="Times New Roman" w:eastAsia="Times New Roman"/>
          <w:b/>
          <w:color w:val="231F20"/>
        </w:rPr>
        <w:t>C</w:t>
      </w:r>
      <w:r>
        <w:rPr>
          <w:rFonts w:ascii="Times New Roman" w:eastAsia="Times New Roman"/>
          <w:b/>
          <w:color w:val="231F20"/>
          <w:spacing w:val="3"/>
        </w:rPr>
        <w:t> </w:t>
      </w:r>
      <w:r>
        <w:rPr>
          <w:rFonts w:ascii="Times New Roman" w:eastAsia="Times New Roman"/>
          <w:b/>
          <w:color w:val="231F20"/>
          <w:spacing w:val="1"/>
        </w:rPr>
        <w:t>t</w:t>
      </w:r>
      <w:r>
        <w:rPr>
          <w:rFonts w:ascii="Times New Roman" w:eastAsia="Times New Roman"/>
          <w:b/>
          <w:color w:val="231F20"/>
        </w:rPr>
        <w:t>o</w:t>
      </w:r>
      <w:r>
        <w:rPr>
          <w:rFonts w:ascii="Times New Roman" w:eastAsia="Times New Roman"/>
          <w:b/>
          <w:color w:val="231F20"/>
          <w:spacing w:val="3"/>
        </w:rPr>
        <w:t> </w:t>
      </w:r>
      <w:r>
        <w:rPr>
          <w:rFonts w:ascii="Times New Roman" w:eastAsia="Times New Roman"/>
          <w:b/>
          <w:color w:val="231F20"/>
          <w:spacing w:val="-37"/>
        </w:rPr>
        <w:t>E</w:t>
      </w:r>
      <w:r>
        <w:rPr>
          <w:color w:val="231F20"/>
          <w:spacing w:val="1"/>
        </w:rPr>
        <w:t>（cente</w:t>
      </w:r>
      <w:r>
        <w:rPr>
          <w:color w:val="231F20"/>
        </w:rPr>
        <w:t>r</w:t>
      </w:r>
      <w:r>
        <w:rPr>
          <w:color w:val="231F20"/>
          <w:spacing w:val="3"/>
        </w:rPr>
        <w:t> </w:t>
      </w:r>
      <w:r>
        <w:rPr>
          <w:color w:val="231F20"/>
          <w:spacing w:val="1"/>
        </w:rPr>
        <w:t>t</w:t>
      </w:r>
      <w:r>
        <w:rPr>
          <w:color w:val="231F20"/>
        </w:rPr>
        <w:t>o</w:t>
      </w:r>
      <w:r>
        <w:rPr>
          <w:color w:val="231F20"/>
          <w:spacing w:val="3"/>
        </w:rPr>
        <w:t> </w:t>
      </w:r>
      <w:r>
        <w:rPr>
          <w:color w:val="231F20"/>
          <w:spacing w:val="1"/>
        </w:rPr>
        <w:t>end）中心到端面（的距离</w:t>
      </w:r>
      <w:r>
        <w:rPr>
          <w:color w:val="231F20"/>
          <w:spacing w:val="-79"/>
        </w:rPr>
        <w:t>）</w:t>
      </w:r>
      <w:r>
        <w:rPr>
          <w:color w:val="231F20"/>
          <w:spacing w:val="1"/>
        </w:rPr>
        <w:t>，中心到末端（的距离）</w:t>
      </w:r>
    </w:p>
    <w:p>
      <w:pPr>
        <w:pStyle w:val="BodyText"/>
      </w:pPr>
      <w:r>
        <w:rPr>
          <w:rFonts w:ascii="Times New Roman" w:eastAsia="Times New Roman"/>
          <w:b/>
          <w:color w:val="231F20"/>
        </w:rPr>
        <w:t>C to F</w:t>
      </w:r>
      <w:r>
        <w:rPr>
          <w:color w:val="231F20"/>
        </w:rPr>
        <w:t>（centre to face）中心到表面（的距离）</w:t>
      </w:r>
    </w:p>
    <w:p>
      <w:pPr>
        <w:pStyle w:val="BodyText"/>
      </w:pPr>
      <w:r>
        <w:rPr>
          <w:rFonts w:ascii="Times New Roman" w:eastAsia="Times New Roman"/>
          <w:b/>
          <w:color w:val="231F20"/>
        </w:rPr>
        <w:t>CTOS</w:t>
      </w:r>
      <w:r>
        <w:rPr>
          <w:color w:val="231F20"/>
        </w:rPr>
        <w:t>（computerized tomography operating system）计算机化断层摄影操作系统</w:t>
      </w:r>
    </w:p>
    <w:p>
      <w:pPr>
        <w:pStyle w:val="BodyText"/>
      </w:pPr>
      <w:r>
        <w:rPr>
          <w:rFonts w:ascii="Times New Roman" w:eastAsia="Times New Roman"/>
          <w:b/>
          <w:color w:val="231F20"/>
        </w:rPr>
        <w:t>CTP</w:t>
      </w:r>
      <w:r>
        <w:rPr>
          <w:color w:val="231F20"/>
        </w:rPr>
        <w:t>（cascade tuning port）级联调谐通道</w:t>
      </w:r>
    </w:p>
    <w:p>
      <w:pPr>
        <w:pStyle w:val="BodyText"/>
        <w:spacing w:line="280" w:lineRule="auto"/>
        <w:ind w:right="2721"/>
      </w:pPr>
      <w:r>
        <w:rPr>
          <w:rFonts w:ascii="Times New Roman" w:eastAsia="Times New Roman"/>
          <w:b/>
          <w:color w:val="231F20"/>
          <w:spacing w:val="-4"/>
        </w:rPr>
        <w:t>CTP</w:t>
      </w:r>
      <w:r>
        <w:rPr>
          <w:color w:val="231F20"/>
          <w:spacing w:val="-4"/>
        </w:rPr>
        <w:t>（central </w:t>
      </w:r>
      <w:r>
        <w:rPr>
          <w:color w:val="231F20"/>
        </w:rPr>
        <w:t>transfer point）中央转移点，中央转换点</w:t>
      </w:r>
      <w:r>
        <w:rPr>
          <w:rFonts w:ascii="Times New Roman" w:eastAsia="Times New Roman"/>
          <w:b/>
          <w:color w:val="231F20"/>
          <w:spacing w:val="1"/>
        </w:rPr>
        <w:t>CT</w:t>
      </w:r>
      <w:r>
        <w:rPr>
          <w:rFonts w:ascii="Times New Roman" w:eastAsia="Times New Roman"/>
          <w:b/>
          <w:color w:val="231F20"/>
          <w:spacing w:val="-46"/>
        </w:rPr>
        <w:t>P</w:t>
      </w:r>
      <w:r>
        <w:rPr>
          <w:color w:val="231F20"/>
          <w:spacing w:val="1"/>
        </w:rPr>
        <w:t>（close</w:t>
      </w:r>
      <w:r>
        <w:rPr>
          <w:color w:val="231F20"/>
        </w:rPr>
        <w:t>d </w:t>
      </w:r>
      <w:r>
        <w:rPr>
          <w:color w:val="231F20"/>
          <w:spacing w:val="1"/>
        </w:rPr>
        <w:t>throttl</w:t>
      </w:r>
      <w:r>
        <w:rPr>
          <w:color w:val="231F20"/>
        </w:rPr>
        <w:t>e </w:t>
      </w:r>
      <w:r>
        <w:rPr>
          <w:color w:val="231F20"/>
          <w:spacing w:val="1"/>
        </w:rPr>
        <w:t>position</w:t>
      </w:r>
      <w:r>
        <w:rPr>
          <w:color w:val="231F20"/>
          <w:spacing w:val="-79"/>
        </w:rPr>
        <w:t>）</w:t>
      </w:r>
      <w:r>
        <w:rPr>
          <w:color w:val="231F20"/>
          <w:spacing w:val="1"/>
        </w:rPr>
        <w:t>（发动机）节气门关闭位置 </w:t>
      </w:r>
      <w:r>
        <w:rPr>
          <w:rFonts w:ascii="Times New Roman" w:eastAsia="Times New Roman"/>
          <w:b/>
          <w:color w:val="231F20"/>
          <w:spacing w:val="-3"/>
        </w:rPr>
        <w:t>CTP</w:t>
      </w:r>
      <w:r>
        <w:rPr>
          <w:color w:val="231F20"/>
          <w:spacing w:val="-3"/>
        </w:rPr>
        <w:t>（computer</w:t>
      </w:r>
      <w:r>
        <w:rPr>
          <w:color w:val="231F20"/>
          <w:spacing w:val="9"/>
        </w:rPr>
        <w:t>   </w:t>
      </w:r>
      <w:r>
        <w:rPr>
          <w:color w:val="231F20"/>
        </w:rPr>
        <w:t>to</w:t>
      </w:r>
      <w:r>
        <w:rPr>
          <w:color w:val="231F20"/>
          <w:spacing w:val="9"/>
        </w:rPr>
        <w:t>   </w:t>
      </w:r>
      <w:r>
        <w:rPr>
          <w:color w:val="231F20"/>
        </w:rPr>
        <w:t>plate）计算机直接制版</w:t>
      </w:r>
      <w:r>
        <w:rPr>
          <w:rFonts w:ascii="Times New Roman" w:eastAsia="Times New Roman"/>
          <w:b/>
          <w:color w:val="231F20"/>
          <w:spacing w:val="-3"/>
        </w:rPr>
        <w:t>ctr</w:t>
      </w:r>
      <w:r>
        <w:rPr>
          <w:color w:val="231F20"/>
          <w:spacing w:val="-3"/>
        </w:rPr>
        <w:t>（center）</w:t>
      </w:r>
      <w:r>
        <w:rPr>
          <w:color w:val="231F20"/>
        </w:rPr>
        <w:t>中心，顶针</w:t>
      </w:r>
    </w:p>
    <w:p>
      <w:pPr>
        <w:pStyle w:val="BodyText"/>
        <w:spacing w:line="280" w:lineRule="auto" w:before="1"/>
        <w:ind w:right="2527"/>
      </w:pPr>
      <w:r>
        <w:rPr>
          <w:rFonts w:ascii="Times New Roman" w:eastAsia="Times New Roman"/>
          <w:b/>
          <w:color w:val="231F20"/>
        </w:rPr>
        <w:t>CTR</w:t>
      </w:r>
      <w:r>
        <w:rPr>
          <w:color w:val="231F20"/>
        </w:rPr>
        <w:t>（complementary transistor register）互补晶体管寄存器</w:t>
      </w:r>
      <w:r>
        <w:rPr>
          <w:rFonts w:ascii="Times New Roman" w:eastAsia="Times New Roman"/>
          <w:b/>
          <w:color w:val="231F20"/>
          <w:spacing w:val="1"/>
        </w:rPr>
        <w:t>ct</w:t>
      </w:r>
      <w:r>
        <w:rPr>
          <w:rFonts w:ascii="Times New Roman" w:eastAsia="Times New Roman"/>
          <w:b/>
          <w:color w:val="231F20"/>
          <w:spacing w:val="-40"/>
        </w:rPr>
        <w:t>r</w:t>
      </w:r>
      <w:r>
        <w:rPr>
          <w:color w:val="231F20"/>
          <w:spacing w:val="1"/>
        </w:rPr>
        <w:t>（contour）轮廓（线</w:t>
      </w:r>
      <w:r>
        <w:rPr>
          <w:color w:val="231F20"/>
          <w:spacing w:val="-79"/>
        </w:rPr>
        <w:t>）</w:t>
      </w:r>
      <w:r>
        <w:rPr>
          <w:color w:val="231F20"/>
          <w:spacing w:val="1"/>
        </w:rPr>
        <w:t>，外形，周线，等值线，等高线 </w:t>
      </w:r>
      <w:r>
        <w:rPr>
          <w:rFonts w:ascii="Times New Roman" w:eastAsia="Times New Roman"/>
          <w:b/>
          <w:color w:val="231F20"/>
        </w:rPr>
        <w:t>CTR</w:t>
      </w:r>
      <w:r>
        <w:rPr>
          <w:color w:val="231F20"/>
        </w:rPr>
        <w:t>（controlled thermonuclear reaction）受控热核反应</w:t>
      </w:r>
      <w:r>
        <w:rPr>
          <w:rFonts w:ascii="Times New Roman" w:eastAsia="Times New Roman"/>
          <w:b/>
          <w:color w:val="231F20"/>
          <w:spacing w:val="1"/>
        </w:rPr>
        <w:t>CT</w:t>
      </w:r>
      <w:r>
        <w:rPr>
          <w:rFonts w:ascii="Times New Roman" w:eastAsia="Times New Roman"/>
          <w:b/>
          <w:color w:val="231F20"/>
          <w:spacing w:val="-37"/>
        </w:rPr>
        <w:t>R</w:t>
      </w:r>
      <w:r>
        <w:rPr>
          <w:color w:val="231F20"/>
          <w:spacing w:val="1"/>
        </w:rPr>
        <w:t>（cor</w:t>
      </w:r>
      <w:r>
        <w:rPr>
          <w:color w:val="231F20"/>
        </w:rPr>
        <w:t>e </w:t>
      </w:r>
      <w:r>
        <w:rPr>
          <w:color w:val="231F20"/>
          <w:spacing w:val="1"/>
        </w:rPr>
        <w:t>transisto</w:t>
      </w:r>
      <w:r>
        <w:rPr>
          <w:color w:val="231F20"/>
        </w:rPr>
        <w:t>r </w:t>
      </w:r>
      <w:r>
        <w:rPr>
          <w:color w:val="231F20"/>
          <w:spacing w:val="1"/>
        </w:rPr>
        <w:t>register</w:t>
      </w:r>
      <w:r>
        <w:rPr>
          <w:color w:val="231F20"/>
          <w:spacing w:val="-79"/>
        </w:rPr>
        <w:t>）</w:t>
      </w:r>
      <w:r>
        <w:rPr>
          <w:color w:val="231F20"/>
          <w:spacing w:val="1"/>
        </w:rPr>
        <w:t>（计算机）磁心晶体管寄存器 </w:t>
      </w:r>
      <w:r>
        <w:rPr>
          <w:rFonts w:ascii="Times New Roman" w:eastAsia="Times New Roman"/>
          <w:b/>
          <w:color w:val="231F20"/>
          <w:spacing w:val="-3"/>
        </w:rPr>
        <w:t>ctr</w:t>
      </w:r>
      <w:r>
        <w:rPr>
          <w:color w:val="231F20"/>
          <w:spacing w:val="-3"/>
        </w:rPr>
        <w:t>（counter）</w:t>
      </w:r>
      <w:r>
        <w:rPr>
          <w:color w:val="231F20"/>
        </w:rPr>
        <w:t>计数器</w:t>
      </w:r>
    </w:p>
    <w:p>
      <w:pPr>
        <w:pStyle w:val="BodyText"/>
        <w:spacing w:line="280" w:lineRule="auto" w:before="1"/>
        <w:ind w:right="3015"/>
      </w:pPr>
      <w:r>
        <w:rPr>
          <w:rFonts w:ascii="Times New Roman" w:eastAsia="Times New Roman"/>
          <w:b/>
          <w:color w:val="231F20"/>
          <w:spacing w:val="-3"/>
        </w:rPr>
        <w:t>CTR</w:t>
      </w:r>
      <w:r>
        <w:rPr>
          <w:color w:val="231F20"/>
          <w:spacing w:val="-3"/>
        </w:rPr>
        <w:t>（critical</w:t>
      </w:r>
      <w:r>
        <w:rPr>
          <w:color w:val="231F20"/>
          <w:spacing w:val="18"/>
        </w:rPr>
        <w:t> </w:t>
      </w:r>
      <w:r>
        <w:rPr>
          <w:color w:val="231F20"/>
        </w:rPr>
        <w:t>temperature</w:t>
      </w:r>
      <w:r>
        <w:rPr>
          <w:color w:val="231F20"/>
          <w:spacing w:val="18"/>
        </w:rPr>
        <w:t> </w:t>
      </w:r>
      <w:r>
        <w:rPr>
          <w:color w:val="231F20"/>
        </w:rPr>
        <w:t>resistor）临界温度电阻器</w:t>
      </w:r>
      <w:r>
        <w:rPr>
          <w:rFonts w:ascii="Times New Roman" w:eastAsia="Times New Roman"/>
          <w:b/>
          <w:color w:val="231F20"/>
          <w:spacing w:val="-3"/>
        </w:rPr>
        <w:t>ctr</w:t>
      </w:r>
      <w:r>
        <w:rPr>
          <w:color w:val="231F20"/>
          <w:spacing w:val="-3"/>
        </w:rPr>
        <w:t>（cutter）</w:t>
      </w:r>
      <w:r>
        <w:rPr>
          <w:color w:val="231F20"/>
          <w:spacing w:val="-2"/>
        </w:rPr>
        <w:t> 刀 具 ， 切 割 机      </w:t>
      </w:r>
      <w:r>
        <w:rPr>
          <w:rFonts w:ascii="Times New Roman" w:eastAsia="Times New Roman"/>
          <w:b/>
          <w:color w:val="231F20"/>
          <w:spacing w:val="-2"/>
        </w:rPr>
        <w:t>ctrg</w:t>
      </w:r>
      <w:r>
        <w:rPr>
          <w:color w:val="231F20"/>
          <w:spacing w:val="-2"/>
        </w:rPr>
        <w:t>（centering）定（中）心，对中，合轴调整</w:t>
      </w:r>
    </w:p>
    <w:p>
      <w:pPr>
        <w:pStyle w:val="BodyText"/>
        <w:spacing w:before="0"/>
      </w:pPr>
      <w:r>
        <w:rPr>
          <w:rFonts w:ascii="Times New Roman" w:eastAsia="Times New Roman"/>
          <w:b/>
          <w:color w:val="231F20"/>
        </w:rPr>
        <w:t>CTRL</w:t>
      </w:r>
      <w:r>
        <w:rPr>
          <w:color w:val="231F20"/>
        </w:rPr>
        <w:t>（complementary transistor-resistor logic）互补晶体管 - 电阻逻辑（电路）</w:t>
      </w:r>
    </w:p>
    <w:p>
      <w:pPr>
        <w:spacing w:line="280" w:lineRule="auto" w:before="35"/>
        <w:ind w:left="216" w:right="4583" w:firstLine="0"/>
        <w:jc w:val="left"/>
        <w:rPr>
          <w:sz w:val="16"/>
        </w:rPr>
      </w:pPr>
      <w:r>
        <w:rPr>
          <w:rFonts w:ascii="Times New Roman" w:eastAsia="Times New Roman"/>
          <w:b/>
          <w:color w:val="231F20"/>
          <w:sz w:val="16"/>
        </w:rPr>
        <w:t>ctrl</w:t>
      </w:r>
      <w:r>
        <w:rPr>
          <w:color w:val="231F20"/>
          <w:sz w:val="16"/>
        </w:rPr>
        <w:t>（control）控制键（计算机用） </w:t>
      </w:r>
      <w:r>
        <w:rPr>
          <w:rFonts w:ascii="Times New Roman" w:eastAsia="Times New Roman"/>
          <w:b/>
          <w:color w:val="231F20"/>
          <w:sz w:val="16"/>
        </w:rPr>
        <w:t>ctrs</w:t>
      </w:r>
      <w:r>
        <w:rPr>
          <w:color w:val="231F20"/>
          <w:sz w:val="16"/>
        </w:rPr>
        <w:t>（centers）中心</w:t>
      </w:r>
    </w:p>
    <w:p>
      <w:pPr>
        <w:pStyle w:val="BodyText"/>
        <w:spacing w:line="280" w:lineRule="auto" w:before="0"/>
        <w:ind w:right="2729"/>
      </w:pPr>
      <w:r>
        <w:rPr>
          <w:rFonts w:ascii="Times New Roman" w:eastAsia="Times New Roman"/>
          <w:b/>
          <w:color w:val="231F20"/>
          <w:spacing w:val="-3"/>
        </w:rPr>
        <w:t>CTS</w:t>
      </w:r>
      <w:r>
        <w:rPr>
          <w:color w:val="231F20"/>
          <w:spacing w:val="-3"/>
        </w:rPr>
        <w:t>（carrier </w:t>
      </w:r>
      <w:r>
        <w:rPr>
          <w:color w:val="231F20"/>
        </w:rPr>
        <w:t>transfer station）载波转接站</w:t>
      </w:r>
      <w:r>
        <w:rPr>
          <w:rFonts w:ascii="Times New Roman" w:eastAsia="Times New Roman"/>
          <w:b/>
          <w:color w:val="231F20"/>
        </w:rPr>
        <w:t>CTS</w:t>
      </w:r>
      <w:r>
        <w:rPr>
          <w:color w:val="231F20"/>
        </w:rPr>
        <w:t>（cartographic test standard）制图测试标准</w:t>
      </w:r>
      <w:r>
        <w:rPr>
          <w:rFonts w:ascii="Times New Roman" w:eastAsia="Times New Roman"/>
          <w:b/>
          <w:color w:val="231F20"/>
          <w:spacing w:val="-3"/>
        </w:rPr>
        <w:t>CTS</w:t>
      </w:r>
      <w:r>
        <w:rPr>
          <w:color w:val="231F20"/>
          <w:spacing w:val="-3"/>
        </w:rPr>
        <w:t>（charge </w:t>
      </w:r>
      <w:r>
        <w:rPr>
          <w:color w:val="231F20"/>
        </w:rPr>
        <w:t>transport and storage）电荷传输和储存</w:t>
      </w:r>
      <w:r>
        <w:rPr>
          <w:rFonts w:ascii="Times New Roman" w:eastAsia="Times New Roman"/>
          <w:b/>
          <w:color w:val="231F20"/>
          <w:spacing w:val="1"/>
        </w:rPr>
        <w:t>CT</w:t>
      </w:r>
      <w:r>
        <w:rPr>
          <w:rFonts w:ascii="Times New Roman" w:eastAsia="Times New Roman"/>
          <w:b/>
          <w:color w:val="231F20"/>
          <w:spacing w:val="-37"/>
        </w:rPr>
        <w:t>S</w:t>
      </w:r>
      <w:r>
        <w:rPr>
          <w:color w:val="231F20"/>
          <w:spacing w:val="1"/>
        </w:rPr>
        <w:t>（clea</w:t>
      </w:r>
      <w:r>
        <w:rPr>
          <w:color w:val="231F20"/>
        </w:rPr>
        <w:t>r </w:t>
      </w:r>
      <w:r>
        <w:rPr>
          <w:color w:val="231F20"/>
          <w:spacing w:val="1"/>
        </w:rPr>
        <w:t>t</w:t>
      </w:r>
      <w:r>
        <w:rPr>
          <w:color w:val="231F20"/>
        </w:rPr>
        <w:t>o </w:t>
      </w:r>
      <w:r>
        <w:rPr>
          <w:color w:val="231F20"/>
          <w:spacing w:val="1"/>
        </w:rPr>
        <w:t>send</w:t>
      </w:r>
      <w:r>
        <w:rPr>
          <w:color w:val="231F20"/>
          <w:spacing w:val="-79"/>
        </w:rPr>
        <w:t>）</w:t>
      </w:r>
      <w:r>
        <w:rPr>
          <w:color w:val="231F20"/>
          <w:spacing w:val="1"/>
        </w:rPr>
        <w:t>（计算机）清除发送（指令</w:t>
      </w:r>
      <w:r>
        <w:rPr>
          <w:color w:val="231F20"/>
          <w:spacing w:val="-79"/>
        </w:rPr>
        <w:t>）</w:t>
      </w:r>
      <w:r>
        <w:rPr>
          <w:color w:val="231F20"/>
          <w:spacing w:val="1"/>
        </w:rPr>
        <w:t>，发送结束 </w:t>
      </w:r>
      <w:r>
        <w:rPr>
          <w:rFonts w:ascii="Times New Roman" w:eastAsia="Times New Roman"/>
          <w:b/>
          <w:color w:val="231F20"/>
        </w:rPr>
        <w:t>CTS</w:t>
      </w:r>
      <w:r>
        <w:rPr>
          <w:color w:val="231F20"/>
        </w:rPr>
        <w:t>（coarse-thread series）粗牙螺纹系列</w:t>
      </w:r>
    </w:p>
    <w:p>
      <w:pPr>
        <w:pStyle w:val="BodyText"/>
        <w:spacing w:before="1"/>
      </w:pPr>
      <w:r>
        <w:rPr>
          <w:rFonts w:ascii="Times New Roman" w:eastAsia="Times New Roman"/>
          <w:b/>
          <w:color w:val="231F20"/>
        </w:rPr>
        <w:t>CTS</w:t>
      </w:r>
      <w:r>
        <w:rPr>
          <w:color w:val="231F20"/>
        </w:rPr>
        <w:t>（coaxial twin screw）同轴双螺杆</w:t>
      </w:r>
    </w:p>
    <w:p>
      <w:pPr>
        <w:pStyle w:val="BodyText"/>
      </w:pPr>
      <w:r>
        <w:rPr>
          <w:rFonts w:ascii="Times New Roman" w:eastAsia="Times New Roman"/>
          <w:b/>
          <w:color w:val="231F20"/>
        </w:rPr>
        <w:t>CTS</w:t>
      </w:r>
      <w:r>
        <w:rPr>
          <w:color w:val="231F20"/>
        </w:rPr>
        <w:t>（command telemetry system）指令遥测系统</w:t>
      </w:r>
    </w:p>
    <w:p>
      <w:pPr>
        <w:pStyle w:val="BodyText"/>
      </w:pPr>
      <w:r>
        <w:rPr>
          <w:rFonts w:ascii="Times New Roman" w:eastAsia="Times New Roman"/>
          <w:b/>
          <w:color w:val="231F20"/>
        </w:rPr>
        <w:t>CTS</w:t>
      </w:r>
      <w:r>
        <w:rPr>
          <w:color w:val="231F20"/>
        </w:rPr>
        <w:t>（communication and tracking subsystems）通信与跟踪子系统，通信与跟踪分系统</w:t>
      </w:r>
    </w:p>
    <w:p>
      <w:pPr>
        <w:spacing w:after="0"/>
        <w:sectPr>
          <w:pgSz w:w="8500" w:h="12080"/>
          <w:pgMar w:top="600" w:bottom="280" w:left="580" w:right="560"/>
        </w:sectPr>
      </w:pPr>
    </w:p>
    <w:p>
      <w:pPr>
        <w:pStyle w:val="Heading2"/>
      </w:pPr>
      <w:r>
        <w:rPr>
          <w:color w:val="231F20"/>
        </w:rPr>
        <w:t>— 171 —</w:t>
      </w:r>
    </w:p>
    <w:p>
      <w:pPr>
        <w:spacing w:before="62"/>
        <w:ind w:left="0" w:right="221" w:firstLine="0"/>
        <w:jc w:val="right"/>
        <w:rPr>
          <w:rFonts w:ascii="Times New Roman"/>
          <w:b/>
          <w:sz w:val="20"/>
        </w:rPr>
      </w:pPr>
      <w:r>
        <w:rPr/>
        <w:br w:type="column"/>
      </w:r>
      <w:r>
        <w:rPr>
          <w:rFonts w:ascii="Times New Roman"/>
          <w:b/>
          <w:color w:val="231F20"/>
          <w:sz w:val="20"/>
        </w:rPr>
        <w:t>cu cm</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716"/>
      </w:pPr>
      <w:r>
        <w:rPr>
          <w:rFonts w:ascii="Times New Roman" w:eastAsia="Times New Roman"/>
          <w:b/>
          <w:color w:val="231F20"/>
        </w:rPr>
        <w:t>CTS</w:t>
      </w:r>
      <w:r>
        <w:rPr>
          <w:color w:val="231F20"/>
        </w:rPr>
        <w:t>（communication technology satellite）通信技术卫星</w:t>
      </w:r>
      <w:r>
        <w:rPr>
          <w:rFonts w:ascii="Times New Roman" w:eastAsia="Times New Roman"/>
          <w:b/>
          <w:color w:val="231F20"/>
        </w:rPr>
        <w:t>CTS</w:t>
      </w:r>
      <w:r>
        <w:rPr>
          <w:color w:val="231F20"/>
        </w:rPr>
        <w:t>（component test set）部件测试装置</w:t>
      </w:r>
      <w:r>
        <w:rPr>
          <w:rFonts w:ascii="Times New Roman" w:eastAsia="Times New Roman"/>
          <w:b/>
          <w:color w:val="231F20"/>
        </w:rPr>
        <w:t>CTS</w:t>
      </w:r>
      <w:r>
        <w:rPr>
          <w:color w:val="231F20"/>
        </w:rPr>
        <w:t>（computerized typesetting system）计算机化排版系统</w:t>
      </w:r>
    </w:p>
    <w:p>
      <w:pPr>
        <w:pStyle w:val="BodyText"/>
        <w:spacing w:line="280" w:lineRule="auto" w:before="0"/>
        <w:ind w:right="1955"/>
      </w:pPr>
      <w:r>
        <w:rPr>
          <w:rFonts w:ascii="Times New Roman" w:eastAsia="Times New Roman"/>
          <w:b/>
          <w:color w:val="231F20"/>
          <w:spacing w:val="-4"/>
        </w:rPr>
        <w:t>CTS</w:t>
      </w:r>
      <w:r>
        <w:rPr>
          <w:color w:val="231F20"/>
          <w:spacing w:val="-4"/>
        </w:rPr>
        <w:t>（Conti</w:t>
      </w:r>
      <w:r>
        <w:rPr>
          <w:color w:val="231F20"/>
          <w:spacing w:val="15"/>
        </w:rPr>
        <w:t> </w:t>
      </w:r>
      <w:r>
        <w:rPr>
          <w:color w:val="231F20"/>
        </w:rPr>
        <w:t>tyre</w:t>
      </w:r>
      <w:r>
        <w:rPr>
          <w:color w:val="231F20"/>
          <w:spacing w:val="16"/>
        </w:rPr>
        <w:t> </w:t>
      </w:r>
      <w:r>
        <w:rPr>
          <w:color w:val="231F20"/>
        </w:rPr>
        <w:t>system）康蒂轮胎系统（</w:t>
      </w:r>
      <w:r>
        <w:rPr>
          <w:color w:val="231F20"/>
          <w:spacing w:val="-4"/>
        </w:rPr>
        <w:t>瘪气的轮胎仍可行驶 </w:t>
      </w:r>
      <w:r>
        <w:rPr>
          <w:color w:val="231F20"/>
        </w:rPr>
        <w:t>400km） </w:t>
      </w:r>
      <w:r>
        <w:rPr>
          <w:rFonts w:ascii="Times New Roman" w:eastAsia="Times New Roman"/>
          <w:b/>
          <w:color w:val="231F20"/>
          <w:spacing w:val="-3"/>
        </w:rPr>
        <w:t>CTS</w:t>
      </w:r>
      <w:r>
        <w:rPr>
          <w:color w:val="231F20"/>
          <w:spacing w:val="-3"/>
        </w:rPr>
        <w:t>（coolant</w:t>
      </w:r>
      <w:r>
        <w:rPr>
          <w:color w:val="231F20"/>
          <w:spacing w:val="4"/>
        </w:rPr>
        <w:t> </w:t>
      </w:r>
      <w:r>
        <w:rPr>
          <w:color w:val="231F20"/>
        </w:rPr>
        <w:t>temperature</w:t>
      </w:r>
      <w:r>
        <w:rPr>
          <w:color w:val="231F20"/>
          <w:spacing w:val="5"/>
        </w:rPr>
        <w:t> </w:t>
      </w:r>
      <w:r>
        <w:rPr>
          <w:color w:val="231F20"/>
        </w:rPr>
        <w:t>sensor）冷却液温度传感器</w:t>
      </w:r>
      <w:r>
        <w:rPr>
          <w:rFonts w:ascii="Times New Roman" w:eastAsia="Times New Roman"/>
          <w:b/>
          <w:color w:val="231F20"/>
        </w:rPr>
        <w:t>ctshft</w:t>
      </w:r>
      <w:r>
        <w:rPr>
          <w:color w:val="231F20"/>
        </w:rPr>
        <w:t>（countershaft） 副 轴 ， 中 间 轴        </w:t>
      </w:r>
      <w:r>
        <w:rPr>
          <w:rFonts w:ascii="Times New Roman" w:eastAsia="Times New Roman"/>
          <w:b/>
          <w:color w:val="231F20"/>
        </w:rPr>
        <w:t>ctsk</w:t>
      </w:r>
      <w:r>
        <w:rPr>
          <w:color w:val="231F20"/>
        </w:rPr>
        <w:t>（countersunk）埋头孔，埋头钻</w:t>
      </w:r>
    </w:p>
    <w:p>
      <w:pPr>
        <w:pStyle w:val="BodyText"/>
        <w:spacing w:line="280" w:lineRule="auto" w:before="1"/>
        <w:ind w:right="1216"/>
      </w:pPr>
      <w:r>
        <w:rPr>
          <w:rFonts w:ascii="Times New Roman" w:eastAsia="Times New Roman"/>
          <w:b/>
          <w:color w:val="231F20"/>
        </w:rPr>
        <w:t>CTSS</w:t>
      </w:r>
      <w:r>
        <w:rPr>
          <w:color w:val="231F20"/>
        </w:rPr>
        <w:t>（compatible time sharing system）相容的分时系统，协调的分时系统</w:t>
      </w:r>
      <w:r>
        <w:rPr>
          <w:rFonts w:ascii="Times New Roman" w:eastAsia="Times New Roman"/>
          <w:b/>
          <w:color w:val="231F20"/>
        </w:rPr>
        <w:t>CTS test</w:t>
      </w:r>
      <w:r>
        <w:rPr>
          <w:color w:val="231F20"/>
        </w:rPr>
        <w:t>（controlled thermal severity test）控制温度检验（钢的焊接性试验） </w:t>
      </w:r>
      <w:r>
        <w:rPr>
          <w:rFonts w:ascii="Times New Roman" w:eastAsia="Times New Roman"/>
          <w:b/>
          <w:color w:val="231F20"/>
        </w:rPr>
        <w:t>ctsy</w:t>
      </w:r>
      <w:r>
        <w:rPr>
          <w:color w:val="231F20"/>
        </w:rPr>
        <w:t>（courtesy）车门开启照明灯</w:t>
      </w:r>
    </w:p>
    <w:p>
      <w:pPr>
        <w:pStyle w:val="BodyText"/>
        <w:spacing w:before="0"/>
      </w:pPr>
      <w:r>
        <w:rPr>
          <w:rFonts w:ascii="Times New Roman" w:eastAsia="Times New Roman"/>
          <w:b/>
          <w:color w:val="231F20"/>
        </w:rPr>
        <w:t>CTT</w:t>
      </w:r>
      <w:r>
        <w:rPr>
          <w:color w:val="231F20"/>
        </w:rPr>
        <w:t>（central trunk terminals）中央干线终端</w:t>
      </w:r>
    </w:p>
    <w:p>
      <w:pPr>
        <w:pStyle w:val="BodyText"/>
      </w:pPr>
      <w:r>
        <w:rPr>
          <w:rFonts w:ascii="Times New Roman" w:eastAsia="Times New Roman"/>
          <w:b/>
          <w:color w:val="231F20"/>
        </w:rPr>
        <w:t>CTT</w:t>
      </w:r>
      <w:r>
        <w:rPr>
          <w:color w:val="231F20"/>
        </w:rPr>
        <w:t>（color trace tube）彩色显像管，彩色示踪管，彩色扫迹管</w:t>
      </w:r>
    </w:p>
    <w:p>
      <w:pPr>
        <w:pStyle w:val="BodyText"/>
      </w:pPr>
      <w:r>
        <w:rPr>
          <w:rFonts w:ascii="Times New Roman" w:eastAsia="Times New Roman"/>
          <w:b/>
          <w:color w:val="231F20"/>
        </w:rPr>
        <w:t>Ctt</w:t>
      </w:r>
      <w:r>
        <w:rPr>
          <w:color w:val="231F20"/>
        </w:rPr>
        <w:t>（contactor）接触器，开关</w:t>
      </w:r>
    </w:p>
    <w:p>
      <w:pPr>
        <w:pStyle w:val="BodyText"/>
        <w:spacing w:line="280" w:lineRule="auto"/>
        <w:ind w:right="596"/>
      </w:pPr>
      <w:r>
        <w:rPr>
          <w:rFonts w:ascii="Times New Roman" w:eastAsia="Times New Roman"/>
          <w:b/>
          <w:color w:val="231F20"/>
        </w:rPr>
        <w:t>CTT</w:t>
      </w:r>
      <w:r>
        <w:rPr>
          <w:color w:val="231F20"/>
        </w:rPr>
        <w:t>（critical tracking task）应急跟踪任务，（美国通用汽车公司的）防酒后驾驶装置 </w:t>
      </w:r>
      <w:r>
        <w:rPr>
          <w:rFonts w:ascii="Times New Roman" w:eastAsia="Times New Roman"/>
          <w:b/>
          <w:color w:val="231F20"/>
        </w:rPr>
        <w:t>CTTL</w:t>
      </w:r>
      <w:r>
        <w:rPr>
          <w:color w:val="231F20"/>
        </w:rPr>
        <w:t>（complementary transistor-transistor logic）互补晶体管 - 晶体管逻辑（电路） </w:t>
      </w:r>
      <w:r>
        <w:rPr>
          <w:rFonts w:ascii="Times New Roman" w:eastAsia="Times New Roman"/>
          <w:b/>
          <w:color w:val="231F20"/>
        </w:rPr>
        <w:t>ctu</w:t>
      </w:r>
      <w:r>
        <w:rPr>
          <w:color w:val="231F20"/>
        </w:rPr>
        <w:t>（centigrade thermal unit）摄氏热量单位（1 ctu=1900 J）</w:t>
      </w:r>
    </w:p>
    <w:p>
      <w:pPr>
        <w:pStyle w:val="BodyText"/>
        <w:spacing w:line="280" w:lineRule="auto" w:before="1"/>
        <w:ind w:right="3426"/>
      </w:pPr>
      <w:r>
        <w:rPr>
          <w:rFonts w:ascii="Times New Roman" w:eastAsia="Times New Roman"/>
          <w:b/>
          <w:color w:val="231F20"/>
        </w:rPr>
        <w:t>CTU</w:t>
      </w:r>
      <w:r>
        <w:rPr>
          <w:color w:val="231F20"/>
        </w:rPr>
        <w:t>（centigrade thermal unit）摄氏温度计</w:t>
      </w:r>
      <w:r>
        <w:rPr>
          <w:rFonts w:ascii="Times New Roman" w:eastAsia="Times New Roman"/>
          <w:b/>
          <w:color w:val="231F20"/>
        </w:rPr>
        <w:t>CTU</w:t>
      </w:r>
      <w:r>
        <w:rPr>
          <w:color w:val="231F20"/>
        </w:rPr>
        <w:t>（central terminal unit）中央终端装置</w:t>
      </w:r>
      <w:r>
        <w:rPr>
          <w:rFonts w:ascii="Times New Roman" w:eastAsia="Times New Roman"/>
          <w:b/>
          <w:color w:val="231F20"/>
        </w:rPr>
        <w:t>CTU</w:t>
      </w:r>
      <w:r>
        <w:rPr>
          <w:color w:val="231F20"/>
        </w:rPr>
        <w:t>（components test unit）部〔元〕件测试装置</w:t>
      </w:r>
      <w:r>
        <w:rPr>
          <w:rFonts w:ascii="Times New Roman" w:eastAsia="Times New Roman"/>
          <w:b/>
          <w:color w:val="231F20"/>
        </w:rPr>
        <w:t>CTU</w:t>
      </w:r>
      <w:r>
        <w:rPr>
          <w:color w:val="231F20"/>
        </w:rPr>
        <w:t>（cross talk unit）串音单位</w:t>
      </w:r>
    </w:p>
    <w:p>
      <w:pPr>
        <w:pStyle w:val="BodyText"/>
        <w:spacing w:line="280" w:lineRule="auto" w:before="0"/>
        <w:ind w:right="3829"/>
      </w:pPr>
      <w:r>
        <w:rPr>
          <w:rFonts w:ascii="Times New Roman" w:eastAsia="Times New Roman"/>
          <w:b/>
          <w:color w:val="231F20"/>
        </w:rPr>
        <w:t>CTV</w:t>
      </w:r>
      <w:r>
        <w:rPr>
          <w:color w:val="231F20"/>
        </w:rPr>
        <w:t>（cable television）有线电视</w:t>
      </w:r>
      <w:r>
        <w:rPr>
          <w:rFonts w:ascii="Times New Roman" w:eastAsia="Times New Roman"/>
          <w:b/>
          <w:color w:val="231F20"/>
        </w:rPr>
        <w:t>CTV</w:t>
      </w:r>
      <w:r>
        <w:rPr>
          <w:color w:val="231F20"/>
        </w:rPr>
        <w:t>（closed-circuit television）闭路电视</w:t>
      </w:r>
      <w:r>
        <w:rPr>
          <w:rFonts w:ascii="Times New Roman" w:eastAsia="Times New Roman"/>
          <w:b/>
          <w:color w:val="231F20"/>
        </w:rPr>
        <w:t>CTV</w:t>
      </w:r>
      <w:r>
        <w:rPr>
          <w:color w:val="231F20"/>
        </w:rPr>
        <w:t>（color television）彩色电视</w:t>
      </w:r>
      <w:r>
        <w:rPr>
          <w:rFonts w:ascii="Times New Roman" w:eastAsia="Times New Roman"/>
          <w:b/>
          <w:color w:val="231F20"/>
        </w:rPr>
        <w:t>CTV</w:t>
      </w:r>
      <w:r>
        <w:rPr>
          <w:color w:val="231F20"/>
        </w:rPr>
        <w:t>（commercial television）商业电视</w:t>
      </w:r>
      <w:r>
        <w:rPr>
          <w:rFonts w:ascii="Times New Roman" w:eastAsia="Times New Roman"/>
          <w:b/>
          <w:color w:val="231F20"/>
        </w:rPr>
        <w:t>ctwn</w:t>
      </w:r>
      <w:r>
        <w:rPr>
          <w:color w:val="231F20"/>
        </w:rPr>
        <w:t>（counterweigh）使平衡重，抵销</w:t>
      </w:r>
      <w:r>
        <w:rPr>
          <w:rFonts w:ascii="Times New Roman" w:eastAsia="Times New Roman"/>
          <w:b/>
          <w:color w:val="231F20"/>
        </w:rPr>
        <w:t>CtWt</w:t>
      </w:r>
      <w:r>
        <w:rPr>
          <w:color w:val="231F20"/>
        </w:rPr>
        <w:t>（counter weight）平衡重，配重，砝码</w:t>
      </w:r>
    </w:p>
    <w:p>
      <w:pPr>
        <w:pStyle w:val="BodyText"/>
        <w:spacing w:line="280" w:lineRule="auto" w:before="1"/>
        <w:ind w:right="2321"/>
      </w:pPr>
      <w:r>
        <w:rPr>
          <w:rFonts w:ascii="Times New Roman" w:eastAsia="Times New Roman"/>
          <w:b/>
          <w:color w:val="231F20"/>
          <w:spacing w:val="1"/>
        </w:rPr>
        <w:t>CT</w:t>
      </w:r>
      <w:r>
        <w:rPr>
          <w:rFonts w:ascii="Times New Roman" w:eastAsia="Times New Roman"/>
          <w:b/>
          <w:color w:val="231F20"/>
          <w:spacing w:val="-37"/>
        </w:rPr>
        <w:t>x</w:t>
      </w:r>
      <w:r>
        <w:rPr>
          <w:color w:val="231F20"/>
          <w:spacing w:val="1"/>
        </w:rPr>
        <w:t>（continuousl</w:t>
      </w:r>
      <w:r>
        <w:rPr>
          <w:color w:val="231F20"/>
        </w:rPr>
        <w:t>y </w:t>
      </w:r>
      <w:r>
        <w:rPr>
          <w:color w:val="231F20"/>
          <w:spacing w:val="1"/>
        </w:rPr>
        <w:t>variabl</w:t>
      </w:r>
      <w:r>
        <w:rPr>
          <w:color w:val="231F20"/>
        </w:rPr>
        <w:t>e </w:t>
      </w:r>
      <w:r>
        <w:rPr>
          <w:color w:val="231F20"/>
          <w:spacing w:val="1"/>
        </w:rPr>
        <w:t>transaxle</w:t>
      </w:r>
      <w:r>
        <w:rPr>
          <w:color w:val="231F20"/>
          <w:spacing w:val="-79"/>
        </w:rPr>
        <w:t>）</w:t>
      </w:r>
      <w:r>
        <w:rPr>
          <w:color w:val="231F20"/>
          <w:spacing w:val="1"/>
        </w:rPr>
        <w:t>（汽车）无级变速驱动桥 </w:t>
      </w:r>
      <w:r>
        <w:rPr>
          <w:rFonts w:ascii="Times New Roman" w:eastAsia="Times New Roman"/>
          <w:b/>
          <w:color w:val="231F20"/>
          <w:spacing w:val="-3"/>
        </w:rPr>
        <w:t>CtZ</w:t>
      </w:r>
      <w:r>
        <w:rPr>
          <w:color w:val="231F20"/>
          <w:spacing w:val="-3"/>
        </w:rPr>
        <w:t>（control       </w:t>
      </w:r>
      <w:r>
        <w:rPr>
          <w:color w:val="231F20"/>
        </w:rPr>
        <w:t>zone）控制区，控制圈</w:t>
      </w:r>
      <w:r>
        <w:rPr>
          <w:rFonts w:ascii="Times New Roman" w:eastAsia="Times New Roman"/>
          <w:b/>
          <w:color w:val="231F20"/>
        </w:rPr>
        <w:t>C/U</w:t>
      </w:r>
      <w:r>
        <w:rPr>
          <w:color w:val="231F20"/>
        </w:rPr>
        <w:t>（carbon/uranium）石墨铀比</w:t>
      </w:r>
    </w:p>
    <w:p>
      <w:pPr>
        <w:pStyle w:val="BodyText"/>
        <w:spacing w:line="280" w:lineRule="auto" w:before="1"/>
        <w:ind w:right="4190"/>
      </w:pPr>
      <w:r>
        <w:rPr>
          <w:rFonts w:ascii="Times New Roman" w:eastAsia="Times New Roman"/>
          <w:b/>
          <w:color w:val="231F20"/>
        </w:rPr>
        <w:t>CU</w:t>
      </w:r>
      <w:r>
        <w:rPr>
          <w:color w:val="231F20"/>
        </w:rPr>
        <w:t>（China Unicom）中国联通</w:t>
      </w:r>
      <w:r>
        <w:rPr>
          <w:rFonts w:ascii="Times New Roman" w:eastAsia="Times New Roman"/>
          <w:b/>
          <w:color w:val="231F20"/>
        </w:rPr>
        <w:t>CU</w:t>
      </w:r>
      <w:r>
        <w:rPr>
          <w:color w:val="231F20"/>
        </w:rPr>
        <w:t>（close-up）闭合，关闭，接通，闭路</w:t>
      </w:r>
      <w:r>
        <w:rPr>
          <w:rFonts w:ascii="Times New Roman" w:eastAsia="Times New Roman"/>
          <w:b/>
          <w:color w:val="231F20"/>
        </w:rPr>
        <w:t>CU</w:t>
      </w:r>
      <w:r>
        <w:rPr>
          <w:color w:val="231F20"/>
        </w:rPr>
        <w:t>（close-up crystal unit）压电晶体</w:t>
      </w:r>
    </w:p>
    <w:p>
      <w:pPr>
        <w:pStyle w:val="BodyText"/>
        <w:spacing w:before="0"/>
      </w:pPr>
      <w:r>
        <w:rPr>
          <w:rFonts w:ascii="Times New Roman" w:eastAsia="Times New Roman"/>
          <w:b/>
          <w:color w:val="231F20"/>
        </w:rPr>
        <w:t>CU</w:t>
      </w:r>
      <w:r>
        <w:rPr>
          <w:color w:val="231F20"/>
        </w:rPr>
        <w:t>（control unit）控制器，控制部件，控制单元，控制装置</w:t>
      </w:r>
    </w:p>
    <w:p>
      <w:pPr>
        <w:pStyle w:val="BodyText"/>
        <w:spacing w:line="280" w:lineRule="auto"/>
        <w:ind w:right="4881"/>
      </w:pPr>
      <w:r>
        <w:rPr>
          <w:rFonts w:ascii="Times New Roman" w:eastAsia="Times New Roman"/>
          <w:b/>
          <w:color w:val="231F20"/>
        </w:rPr>
        <w:t>Cu</w:t>
      </w:r>
      <w:r>
        <w:rPr>
          <w:color w:val="231F20"/>
        </w:rPr>
        <w:t>（copper）纯铜</w:t>
      </w:r>
      <w:r>
        <w:rPr>
          <w:rFonts w:ascii="Times New Roman" w:eastAsia="Times New Roman"/>
          <w:b/>
          <w:color w:val="231F20"/>
        </w:rPr>
        <w:t>CU</w:t>
      </w:r>
      <w:r>
        <w:rPr>
          <w:color w:val="231F20"/>
        </w:rPr>
        <w:t>（counting unit）计数单元</w:t>
      </w:r>
      <w:r>
        <w:rPr>
          <w:rFonts w:ascii="Times New Roman" w:eastAsia="Times New Roman"/>
          <w:b/>
          <w:color w:val="231F20"/>
        </w:rPr>
        <w:t>cu</w:t>
      </w:r>
      <w:r>
        <w:rPr>
          <w:color w:val="231F20"/>
        </w:rPr>
        <w:t>（cubic）立方</w:t>
      </w:r>
    </w:p>
    <w:p>
      <w:pPr>
        <w:pStyle w:val="BodyText"/>
        <w:spacing w:line="280" w:lineRule="auto" w:before="1"/>
        <w:ind w:right="3103"/>
      </w:pPr>
      <w:r>
        <w:rPr>
          <w:rFonts w:ascii="Times New Roman" w:eastAsia="Times New Roman"/>
          <w:b/>
          <w:color w:val="231F20"/>
          <w:spacing w:val="-4"/>
        </w:rPr>
        <w:t>CUA</w:t>
      </w:r>
      <w:r>
        <w:rPr>
          <w:color w:val="231F20"/>
          <w:spacing w:val="-4"/>
        </w:rPr>
        <w:t>（common </w:t>
      </w:r>
      <w:r>
        <w:rPr>
          <w:color w:val="231F20"/>
        </w:rPr>
        <w:t>user access）公共用户访问</w:t>
      </w:r>
      <w:r>
        <w:rPr>
          <w:rFonts w:ascii="Times New Roman" w:eastAsia="Times New Roman"/>
          <w:b/>
          <w:color w:val="231F20"/>
          <w:spacing w:val="1"/>
        </w:rPr>
        <w:t>CU</w:t>
      </w:r>
      <w:r>
        <w:rPr>
          <w:rFonts w:ascii="Times New Roman" w:eastAsia="Times New Roman"/>
          <w:b/>
          <w:color w:val="231F20"/>
          <w:spacing w:val="-37"/>
        </w:rPr>
        <w:t>B</w:t>
      </w:r>
      <w:r>
        <w:rPr>
          <w:color w:val="231F20"/>
          <w:spacing w:val="1"/>
        </w:rPr>
        <w:t>（centra</w:t>
      </w:r>
      <w:r>
        <w:rPr>
          <w:color w:val="231F20"/>
        </w:rPr>
        <w:t>l </w:t>
      </w:r>
      <w:r>
        <w:rPr>
          <w:color w:val="231F20"/>
          <w:spacing w:val="1"/>
        </w:rPr>
        <w:t>uni</w:t>
      </w:r>
      <w:r>
        <w:rPr>
          <w:color w:val="231F20"/>
        </w:rPr>
        <w:t>t </w:t>
      </w:r>
      <w:r>
        <w:rPr>
          <w:color w:val="231F20"/>
          <w:spacing w:val="1"/>
        </w:rPr>
        <w:t>buffer</w:t>
      </w:r>
      <w:r>
        <w:rPr>
          <w:color w:val="231F20"/>
          <w:spacing w:val="-79"/>
        </w:rPr>
        <w:t>）</w:t>
      </w:r>
      <w:r>
        <w:rPr>
          <w:color w:val="231F20"/>
          <w:spacing w:val="1"/>
        </w:rPr>
        <w:t>（计算机）中央部件缓冲器 </w:t>
      </w:r>
      <w:r>
        <w:rPr>
          <w:rFonts w:ascii="Times New Roman" w:eastAsia="Times New Roman"/>
          <w:b/>
          <w:color w:val="231F20"/>
          <w:spacing w:val="-3"/>
        </w:rPr>
        <w:t>cub</w:t>
      </w:r>
      <w:r>
        <w:rPr>
          <w:color w:val="231F20"/>
          <w:spacing w:val="-3"/>
        </w:rPr>
        <w:t>（cubic）</w:t>
      </w:r>
      <w:r>
        <w:rPr>
          <w:color w:val="231F20"/>
        </w:rPr>
        <w:t>立方</w:t>
      </w:r>
    </w:p>
    <w:p>
      <w:pPr>
        <w:pStyle w:val="BodyText"/>
        <w:spacing w:before="0"/>
      </w:pPr>
      <w:r>
        <w:rPr>
          <w:rFonts w:ascii="Times New Roman" w:eastAsia="Times New Roman"/>
          <w:b/>
          <w:color w:val="231F20"/>
        </w:rPr>
        <w:t>cub</w:t>
      </w:r>
      <w:r>
        <w:rPr>
          <w:color w:val="231F20"/>
        </w:rPr>
        <w:t>（cubicle）小室，密封配电盘</w:t>
      </w:r>
    </w:p>
    <w:p>
      <w:pPr>
        <w:pStyle w:val="BodyText"/>
      </w:pPr>
      <w:r>
        <w:rPr>
          <w:rFonts w:ascii="Times New Roman" w:eastAsia="Times New Roman"/>
          <w:b/>
          <w:color w:val="231F20"/>
        </w:rPr>
        <w:t>cub exp</w:t>
      </w:r>
      <w:r>
        <w:rPr>
          <w:color w:val="231F20"/>
        </w:rPr>
        <w:t>（coefficient of cubical expansion）体积膨胀系数，体胀系数</w:t>
      </w:r>
    </w:p>
    <w:p>
      <w:pPr>
        <w:pStyle w:val="BodyText"/>
      </w:pPr>
      <w:r>
        <w:rPr>
          <w:rFonts w:ascii="Times New Roman" w:eastAsia="Times New Roman"/>
          <w:b/>
          <w:color w:val="231F20"/>
        </w:rPr>
        <w:t>cu cm</w:t>
      </w:r>
      <w:r>
        <w:rPr>
          <w:color w:val="231F20"/>
        </w:rPr>
        <w:t>（cubic centimeter）立方厘米</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8211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CUCV</w:t>
        <w:tab/>
      </w:r>
      <w:r>
        <w:rPr>
          <w:color w:val="231F20"/>
          <w:sz w:val="20"/>
        </w:rPr>
        <w:t>— 172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232"/>
      </w:pPr>
      <w:r>
        <w:rPr>
          <w:rFonts w:ascii="Times New Roman" w:eastAsia="Times New Roman"/>
          <w:b/>
          <w:color w:val="231F20"/>
        </w:rPr>
        <w:t>CUCV</w:t>
      </w:r>
      <w:r>
        <w:rPr>
          <w:color w:val="231F20"/>
        </w:rPr>
        <w:t>（commercial utility cargo vehicle）商用轻型多用途货车</w:t>
      </w:r>
      <w:r>
        <w:rPr>
          <w:rFonts w:ascii="Times New Roman" w:eastAsia="Times New Roman"/>
          <w:b/>
          <w:color w:val="231F20"/>
        </w:rPr>
        <w:t>CUD</w:t>
      </w:r>
      <w:r>
        <w:rPr>
          <w:color w:val="231F20"/>
        </w:rPr>
        <w:t>（component usage designator）部（元）件用法标志</w:t>
      </w:r>
      <w:r>
        <w:rPr>
          <w:rFonts w:ascii="Times New Roman" w:eastAsia="Times New Roman"/>
          <w:b/>
          <w:color w:val="231F20"/>
          <w:spacing w:val="1"/>
        </w:rPr>
        <w:t>CUD</w:t>
      </w:r>
      <w:r>
        <w:rPr>
          <w:rFonts w:ascii="Times New Roman" w:eastAsia="Times New Roman"/>
          <w:b/>
          <w:color w:val="231F20"/>
          <w:spacing w:val="-11"/>
        </w:rPr>
        <w:t>A</w:t>
      </w:r>
      <w:r>
        <w:rPr>
          <w:rFonts w:ascii="Times New Roman" w:eastAsia="Times New Roman"/>
          <w:b/>
          <w:color w:val="231F20"/>
          <w:spacing w:val="-40"/>
        </w:rPr>
        <w:t>T</w:t>
      </w:r>
      <w:r>
        <w:rPr>
          <w:color w:val="231F20"/>
          <w:spacing w:val="1"/>
        </w:rPr>
        <w:t>（commo</w:t>
      </w:r>
      <w:r>
        <w:rPr>
          <w:color w:val="231F20"/>
        </w:rPr>
        <w:t>n </w:t>
      </w:r>
      <w:r>
        <w:rPr>
          <w:color w:val="231F20"/>
          <w:spacing w:val="1"/>
        </w:rPr>
        <w:t>use</w:t>
      </w:r>
      <w:r>
        <w:rPr>
          <w:color w:val="231F20"/>
        </w:rPr>
        <w:t>r </w:t>
      </w:r>
      <w:r>
        <w:rPr>
          <w:color w:val="231F20"/>
          <w:spacing w:val="1"/>
        </w:rPr>
        <w:t>dat</w:t>
      </w:r>
      <w:r>
        <w:rPr>
          <w:color w:val="231F20"/>
        </w:rPr>
        <w:t>a </w:t>
      </w:r>
      <w:r>
        <w:rPr>
          <w:color w:val="231F20"/>
          <w:spacing w:val="1"/>
        </w:rPr>
        <w:t>terminal</w:t>
      </w:r>
      <w:r>
        <w:rPr>
          <w:color w:val="231F20"/>
          <w:spacing w:val="-79"/>
        </w:rPr>
        <w:t>）</w:t>
      </w:r>
      <w:r>
        <w:rPr>
          <w:color w:val="231F20"/>
          <w:spacing w:val="1"/>
        </w:rPr>
        <w:t>（计算机）公共用户数据终端 </w:t>
      </w:r>
      <w:r>
        <w:rPr>
          <w:rFonts w:ascii="Times New Roman" w:eastAsia="Times New Roman"/>
          <w:b/>
          <w:color w:val="231F20"/>
          <w:spacing w:val="-3"/>
        </w:rPr>
        <w:t>CUDN</w:t>
      </w:r>
      <w:r>
        <w:rPr>
          <w:color w:val="231F20"/>
          <w:spacing w:val="-3"/>
        </w:rPr>
        <w:t>（common </w:t>
      </w:r>
      <w:r>
        <w:rPr>
          <w:color w:val="231F20"/>
        </w:rPr>
        <w:t>user data network）公共用户数据网络</w:t>
      </w:r>
      <w:r>
        <w:rPr>
          <w:rFonts w:ascii="Times New Roman" w:eastAsia="Times New Roman"/>
          <w:b/>
          <w:color w:val="231F20"/>
          <w:spacing w:val="-3"/>
        </w:rPr>
        <w:t>CUE</w:t>
      </w:r>
      <w:r>
        <w:rPr>
          <w:color w:val="231F20"/>
          <w:spacing w:val="-3"/>
        </w:rPr>
        <w:t>（control </w:t>
      </w:r>
      <w:r>
        <w:rPr>
          <w:color w:val="231F20"/>
        </w:rPr>
        <w:t>unit end）控制器结束</w:t>
      </w:r>
    </w:p>
    <w:p>
      <w:pPr>
        <w:spacing w:before="1"/>
        <w:ind w:left="216" w:right="0" w:firstLine="0"/>
        <w:jc w:val="left"/>
        <w:rPr>
          <w:sz w:val="16"/>
        </w:rPr>
      </w:pPr>
      <w:r>
        <w:rPr>
          <w:rFonts w:ascii="Times New Roman" w:eastAsia="Times New Roman"/>
          <w:b/>
          <w:color w:val="231F20"/>
          <w:sz w:val="16"/>
        </w:rPr>
        <w:t>cu ft</w:t>
      </w:r>
      <w:r>
        <w:rPr>
          <w:color w:val="231F20"/>
          <w:sz w:val="16"/>
        </w:rPr>
        <w:t>（cubic foot）立方英尺</w:t>
      </w:r>
    </w:p>
    <w:p>
      <w:pPr>
        <w:pStyle w:val="BodyText"/>
      </w:pPr>
      <w:r>
        <w:rPr>
          <w:rFonts w:ascii="Times New Roman" w:eastAsia="Times New Roman"/>
          <w:b/>
          <w:color w:val="231F20"/>
        </w:rPr>
        <w:t>CUG</w:t>
      </w:r>
      <w:r>
        <w:rPr>
          <w:color w:val="231F20"/>
        </w:rPr>
        <w:t>（closed user group）封闭用户群</w:t>
      </w:r>
    </w:p>
    <w:p>
      <w:pPr>
        <w:pStyle w:val="BodyText"/>
      </w:pPr>
      <w:r>
        <w:rPr>
          <w:rFonts w:ascii="Times New Roman" w:eastAsia="Times New Roman"/>
          <w:b/>
          <w:color w:val="231F20"/>
        </w:rPr>
        <w:t>CUI</w:t>
      </w:r>
      <w:r>
        <w:rPr>
          <w:color w:val="231F20"/>
        </w:rPr>
        <w:t>（character-based user interface）以文字或符号为主的用户接口（界面）</w:t>
      </w:r>
    </w:p>
    <w:p>
      <w:pPr>
        <w:spacing w:before="35"/>
        <w:ind w:left="216" w:right="0" w:firstLine="0"/>
        <w:jc w:val="left"/>
        <w:rPr>
          <w:sz w:val="16"/>
        </w:rPr>
      </w:pPr>
      <w:r>
        <w:rPr>
          <w:rFonts w:ascii="Times New Roman" w:eastAsia="Times New Roman"/>
          <w:b/>
          <w:color w:val="231F20"/>
          <w:sz w:val="16"/>
        </w:rPr>
        <w:t>cu in</w:t>
      </w:r>
      <w:r>
        <w:rPr>
          <w:color w:val="231F20"/>
          <w:sz w:val="16"/>
        </w:rPr>
        <w:t>（cubic inch）立方英寸</w:t>
      </w:r>
    </w:p>
    <w:p>
      <w:pPr>
        <w:pStyle w:val="BodyText"/>
      </w:pPr>
      <w:r>
        <w:rPr>
          <w:rFonts w:ascii="Times New Roman" w:eastAsia="Times New Roman"/>
          <w:b/>
          <w:color w:val="231F20"/>
        </w:rPr>
        <w:t>CUJT</w:t>
      </w:r>
      <w:r>
        <w:rPr>
          <w:color w:val="231F20"/>
        </w:rPr>
        <w:t>（complementary unijunction transistor）互补单结型晶体管</w:t>
      </w:r>
    </w:p>
    <w:p>
      <w:pPr>
        <w:pStyle w:val="BodyText"/>
      </w:pPr>
      <w:r>
        <w:rPr>
          <w:rFonts w:ascii="Times New Roman" w:eastAsia="Times New Roman"/>
          <w:b/>
          <w:color w:val="231F20"/>
        </w:rPr>
        <w:t>cu m</w:t>
      </w:r>
      <w:r>
        <w:rPr>
          <w:color w:val="231F20"/>
        </w:rPr>
        <w:t>（cubic meter）立方米</w:t>
      </w:r>
    </w:p>
    <w:p>
      <w:pPr>
        <w:pStyle w:val="BodyText"/>
      </w:pPr>
      <w:r>
        <w:rPr>
          <w:rFonts w:ascii="Times New Roman" w:eastAsia="Times New Roman"/>
          <w:b/>
          <w:color w:val="231F20"/>
          <w:spacing w:val="-2"/>
        </w:rPr>
        <w:t>cum</w:t>
      </w:r>
      <w:r>
        <w:rPr>
          <w:color w:val="231F20"/>
          <w:spacing w:val="-2"/>
        </w:rPr>
        <w:t>（cumulative）</w:t>
      </w:r>
      <w:r>
        <w:rPr>
          <w:color w:val="231F20"/>
          <w:spacing w:val="-1"/>
        </w:rPr>
        <w:t>累计的</w:t>
      </w:r>
    </w:p>
    <w:p>
      <w:pPr>
        <w:pStyle w:val="BodyText"/>
        <w:spacing w:line="280" w:lineRule="auto"/>
        <w:ind w:right="2953"/>
      </w:pPr>
      <w:r>
        <w:rPr>
          <w:rFonts w:ascii="Times New Roman" w:eastAsia="Times New Roman"/>
          <w:b/>
          <w:color w:val="231F20"/>
          <w:spacing w:val="1"/>
        </w:rPr>
        <w:t>C</w:t>
      </w:r>
      <w:r>
        <w:rPr>
          <w:rFonts w:ascii="Times New Roman" w:eastAsia="Times New Roman"/>
          <w:b/>
          <w:color w:val="231F20"/>
        </w:rPr>
        <w:t>u</w:t>
      </w:r>
      <w:r>
        <w:rPr>
          <w:rFonts w:ascii="Times New Roman" w:eastAsia="Times New Roman"/>
          <w:b/>
          <w:color w:val="231F20"/>
          <w:spacing w:val="3"/>
        </w:rPr>
        <w:t> </w:t>
      </w:r>
      <w:r>
        <w:rPr>
          <w:rFonts w:ascii="Times New Roman" w:eastAsia="Times New Roman"/>
          <w:b/>
          <w:color w:val="231F20"/>
          <w:spacing w:val="1"/>
        </w:rPr>
        <w:t>N</w:t>
      </w:r>
      <w:r>
        <w:rPr>
          <w:rFonts w:ascii="Times New Roman" w:eastAsia="Times New Roman"/>
          <w:b/>
          <w:color w:val="231F20"/>
          <w:spacing w:val="-37"/>
        </w:rPr>
        <w:t>i</w:t>
      </w:r>
      <w:r>
        <w:rPr>
          <w:color w:val="231F20"/>
          <w:spacing w:val="1"/>
        </w:rPr>
        <w:t>（coppe</w:t>
      </w:r>
      <w:r>
        <w:rPr>
          <w:color w:val="231F20"/>
        </w:rPr>
        <w:t>r</w:t>
      </w:r>
      <w:r>
        <w:rPr>
          <w:color w:val="231F20"/>
          <w:spacing w:val="3"/>
        </w:rPr>
        <w:t> </w:t>
      </w:r>
      <w:r>
        <w:rPr>
          <w:color w:val="231F20"/>
          <w:spacing w:val="1"/>
        </w:rPr>
        <w:t>nicke</w:t>
      </w:r>
      <w:r>
        <w:rPr>
          <w:color w:val="231F20"/>
          <w:spacing w:val="3"/>
        </w:rPr>
        <w:t>l</w:t>
      </w:r>
      <w:r>
        <w:rPr>
          <w:color w:val="231F20"/>
          <w:spacing w:val="1"/>
        </w:rPr>
        <w:t>（alloy</w:t>
      </w:r>
      <w:r>
        <w:rPr>
          <w:color w:val="231F20"/>
          <w:spacing w:val="-79"/>
        </w:rPr>
        <w:t>）</w:t>
      </w:r>
      <w:r>
        <w:rPr>
          <w:color w:val="231F20"/>
          <w:spacing w:val="1"/>
        </w:rPr>
        <w:t>）铜镍（合金） </w:t>
      </w:r>
      <w:r>
        <w:rPr>
          <w:rFonts w:ascii="Times New Roman" w:eastAsia="Times New Roman"/>
          <w:b/>
          <w:color w:val="231F20"/>
          <w:spacing w:val="-3"/>
        </w:rPr>
        <w:t>CUP</w:t>
      </w:r>
      <w:r>
        <w:rPr>
          <w:color w:val="231F20"/>
          <w:spacing w:val="-3"/>
        </w:rPr>
        <w:t>（cellular</w:t>
      </w:r>
      <w:r>
        <w:rPr>
          <w:color w:val="231F20"/>
          <w:spacing w:val="14"/>
        </w:rPr>
        <w:t> </w:t>
      </w:r>
      <w:r>
        <w:rPr>
          <w:color w:val="231F20"/>
        </w:rPr>
        <w:t>unmanned</w:t>
      </w:r>
      <w:r>
        <w:rPr>
          <w:color w:val="231F20"/>
          <w:spacing w:val="14"/>
        </w:rPr>
        <w:t> </w:t>
      </w:r>
      <w:r>
        <w:rPr>
          <w:color w:val="231F20"/>
        </w:rPr>
        <w:t>production）成组无人生产系统</w:t>
      </w:r>
      <w:r>
        <w:rPr>
          <w:rFonts w:ascii="Times New Roman" w:eastAsia="Times New Roman"/>
          <w:b/>
          <w:color w:val="231F20"/>
          <w:spacing w:val="-4"/>
        </w:rPr>
        <w:t>CuP</w:t>
      </w:r>
      <w:r>
        <w:rPr>
          <w:color w:val="231F20"/>
          <w:spacing w:val="-4"/>
        </w:rPr>
        <w:t>（copper</w:t>
      </w:r>
      <w:r>
        <w:rPr>
          <w:color w:val="231F20"/>
          <w:spacing w:val="3"/>
        </w:rPr>
        <w:t> </w:t>
      </w:r>
      <w:r>
        <w:rPr>
          <w:color w:val="231F20"/>
        </w:rPr>
        <w:t>plate）铜板</w:t>
      </w:r>
    </w:p>
    <w:p>
      <w:pPr>
        <w:pStyle w:val="BodyText"/>
        <w:spacing w:before="0"/>
      </w:pPr>
      <w:r>
        <w:rPr>
          <w:rFonts w:ascii="Times New Roman" w:eastAsia="Times New Roman"/>
          <w:b/>
          <w:color w:val="231F20"/>
        </w:rPr>
        <w:t>CUR</w:t>
      </w:r>
      <w:r>
        <w:rPr>
          <w:color w:val="231F20"/>
        </w:rPr>
        <w:t>（complex utility routine）综合实用程序，合成实用程序</w:t>
      </w:r>
    </w:p>
    <w:p>
      <w:pPr>
        <w:pStyle w:val="BodyText"/>
        <w:spacing w:line="280" w:lineRule="auto"/>
        <w:ind w:right="4430"/>
      </w:pPr>
      <w:r>
        <w:rPr>
          <w:rFonts w:ascii="Times New Roman" w:eastAsia="Times New Roman"/>
          <w:b/>
          <w:color w:val="231F20"/>
          <w:spacing w:val="-3"/>
        </w:rPr>
        <w:t>cur</w:t>
      </w:r>
      <w:r>
        <w:rPr>
          <w:color w:val="231F20"/>
          <w:spacing w:val="-3"/>
        </w:rPr>
        <w:t>（currency）</w:t>
      </w:r>
      <w:r>
        <w:rPr>
          <w:color w:val="231F20"/>
          <w:spacing w:val="-2"/>
        </w:rPr>
        <w:t> 流 通 </w:t>
      </w:r>
      <w:r>
        <w:rPr>
          <w:rFonts w:ascii="Times New Roman" w:eastAsia="Times New Roman"/>
          <w:b/>
          <w:color w:val="231F20"/>
          <w:spacing w:val="-3"/>
        </w:rPr>
        <w:t>cur</w:t>
      </w:r>
      <w:r>
        <w:rPr>
          <w:color w:val="231F20"/>
          <w:spacing w:val="-3"/>
        </w:rPr>
        <w:t>（current）</w:t>
      </w:r>
      <w:r>
        <w:rPr>
          <w:color w:val="231F20"/>
        </w:rPr>
        <w:t>电流，气流，水流</w:t>
      </w:r>
      <w:r>
        <w:rPr>
          <w:rFonts w:ascii="Times New Roman" w:eastAsia="Times New Roman"/>
          <w:b/>
          <w:color w:val="231F20"/>
          <w:spacing w:val="-3"/>
        </w:rPr>
        <w:t>cur</w:t>
      </w:r>
      <w:r>
        <w:rPr>
          <w:color w:val="231F20"/>
          <w:spacing w:val="-3"/>
        </w:rPr>
        <w:t>（cursor）</w:t>
      </w:r>
      <w:r>
        <w:rPr>
          <w:color w:val="231F20"/>
        </w:rPr>
        <w:t>光标，指针</w:t>
      </w:r>
      <w:r>
        <w:rPr>
          <w:rFonts w:ascii="Times New Roman" w:eastAsia="Times New Roman"/>
          <w:b/>
          <w:color w:val="231F20"/>
        </w:rPr>
        <w:t>curt</w:t>
      </w:r>
      <w:r>
        <w:rPr>
          <w:color w:val="231F20"/>
        </w:rPr>
        <w:t>（current）电流</w:t>
      </w:r>
      <w:r>
        <w:rPr>
          <w:rFonts w:ascii="Times New Roman" w:eastAsia="Times New Roman"/>
          <w:b/>
          <w:color w:val="231F20"/>
          <w:spacing w:val="1"/>
        </w:rPr>
        <w:t>cus</w:t>
      </w:r>
      <w:r>
        <w:rPr>
          <w:rFonts w:ascii="Times New Roman" w:eastAsia="Times New Roman"/>
          <w:b/>
          <w:color w:val="231F20"/>
          <w:spacing w:val="-37"/>
        </w:rPr>
        <w:t>h</w:t>
      </w:r>
      <w:r>
        <w:rPr>
          <w:color w:val="231F20"/>
          <w:spacing w:val="1"/>
        </w:rPr>
        <w:t>（cushion</w:t>
      </w:r>
      <w:r>
        <w:rPr>
          <w:color w:val="231F20"/>
          <w:spacing w:val="-79"/>
        </w:rPr>
        <w:t>）</w:t>
      </w:r>
      <w:r>
        <w:rPr>
          <w:color w:val="231F20"/>
          <w:spacing w:val="1"/>
        </w:rPr>
        <w:t>（缓冲）垫层，减震器 </w:t>
      </w:r>
      <w:r>
        <w:rPr>
          <w:rFonts w:ascii="Times New Roman" w:eastAsia="Times New Roman"/>
          <w:b/>
          <w:color w:val="231F20"/>
        </w:rPr>
        <w:t>cu</w:t>
      </w:r>
      <w:r>
        <w:rPr>
          <w:rFonts w:ascii="Times New Roman" w:eastAsia="Times New Roman"/>
          <w:b/>
          <w:color w:val="231F20"/>
          <w:spacing w:val="3"/>
        </w:rPr>
        <w:t> </w:t>
      </w:r>
      <w:r>
        <w:rPr>
          <w:rFonts w:ascii="Times New Roman" w:eastAsia="Times New Roman"/>
          <w:b/>
          <w:color w:val="231F20"/>
          <w:spacing w:val="-4"/>
        </w:rPr>
        <w:t>yd</w:t>
      </w:r>
      <w:r>
        <w:rPr>
          <w:color w:val="231F20"/>
          <w:spacing w:val="-4"/>
        </w:rPr>
        <w:t>（cubic</w:t>
      </w:r>
      <w:r>
        <w:rPr>
          <w:color w:val="231F20"/>
          <w:spacing w:val="4"/>
        </w:rPr>
        <w:t> </w:t>
      </w:r>
      <w:r>
        <w:rPr>
          <w:color w:val="231F20"/>
        </w:rPr>
        <w:t>yard）立方码</w:t>
      </w:r>
      <w:r>
        <w:rPr>
          <w:rFonts w:ascii="Times New Roman" w:eastAsia="Times New Roman"/>
          <w:b/>
          <w:color w:val="231F20"/>
          <w:spacing w:val="-3"/>
        </w:rPr>
        <w:t>CV</w:t>
      </w:r>
      <w:r>
        <w:rPr>
          <w:color w:val="231F20"/>
          <w:spacing w:val="-3"/>
        </w:rPr>
        <w:t>（calorific</w:t>
      </w:r>
      <w:r>
        <w:rPr>
          <w:color w:val="231F20"/>
          <w:spacing w:val="4"/>
        </w:rPr>
        <w:t> </w:t>
      </w:r>
      <w:r>
        <w:rPr>
          <w:color w:val="231F20"/>
        </w:rPr>
        <w:t>value）热值</w:t>
      </w:r>
    </w:p>
    <w:p>
      <w:pPr>
        <w:pStyle w:val="BodyText"/>
        <w:spacing w:before="1"/>
      </w:pPr>
      <w:r>
        <w:rPr>
          <w:rFonts w:ascii="Times New Roman" w:eastAsia="Times New Roman"/>
          <w:b/>
          <w:color w:val="231F20"/>
          <w:spacing w:val="1"/>
        </w:rPr>
        <w:t>C</w:t>
      </w:r>
      <w:r>
        <w:rPr>
          <w:rFonts w:ascii="Times New Roman" w:eastAsia="Times New Roman"/>
          <w:b/>
          <w:color w:val="231F20"/>
          <w:spacing w:val="-40"/>
        </w:rPr>
        <w:t>V</w:t>
      </w:r>
      <w:r>
        <w:rPr>
          <w:color w:val="231F20"/>
          <w:spacing w:val="1"/>
        </w:rPr>
        <w:t>（caniste</w:t>
      </w:r>
      <w:r>
        <w:rPr>
          <w:color w:val="231F20"/>
        </w:rPr>
        <w:t>r</w:t>
      </w:r>
      <w:r>
        <w:rPr>
          <w:color w:val="231F20"/>
          <w:spacing w:val="3"/>
        </w:rPr>
        <w:t> </w:t>
      </w:r>
      <w:r>
        <w:rPr>
          <w:color w:val="231F20"/>
          <w:spacing w:val="1"/>
        </w:rPr>
        <w:t>ventilation</w:t>
      </w:r>
      <w:r>
        <w:rPr>
          <w:color w:val="231F20"/>
          <w:spacing w:val="-79"/>
        </w:rPr>
        <w:t>）</w:t>
      </w:r>
      <w:r>
        <w:rPr>
          <w:color w:val="231F20"/>
          <w:spacing w:val="1"/>
        </w:rPr>
        <w:t>（发动机）炭罐通风</w:t>
      </w:r>
    </w:p>
    <w:p>
      <w:pPr>
        <w:pStyle w:val="BodyText"/>
      </w:pPr>
      <w:r>
        <w:rPr>
          <w:rFonts w:ascii="Times New Roman" w:eastAsia="Times New Roman"/>
          <w:b/>
          <w:color w:val="231F20"/>
        </w:rPr>
        <w:t>C-V</w:t>
      </w:r>
      <w:r>
        <w:rPr>
          <w:color w:val="231F20"/>
        </w:rPr>
        <w:t>（capacitance-voltage curve）电容 - 电压曲线</w:t>
      </w:r>
    </w:p>
    <w:p>
      <w:pPr>
        <w:pStyle w:val="BodyText"/>
        <w:spacing w:line="280" w:lineRule="auto"/>
        <w:ind w:right="4348"/>
      </w:pPr>
      <w:r>
        <w:rPr>
          <w:rFonts w:ascii="Times New Roman" w:eastAsia="Times New Roman"/>
          <w:b/>
          <w:color w:val="231F20"/>
          <w:spacing w:val="-5"/>
        </w:rPr>
        <w:t>CV</w:t>
      </w:r>
      <w:r>
        <w:rPr>
          <w:color w:val="231F20"/>
          <w:spacing w:val="-5"/>
        </w:rPr>
        <w:t>（cargo </w:t>
      </w:r>
      <w:r>
        <w:rPr>
          <w:color w:val="231F20"/>
        </w:rPr>
        <w:t>vehicle）载货汽车，货车</w:t>
      </w:r>
      <w:r>
        <w:rPr>
          <w:rFonts w:ascii="Times New Roman" w:eastAsia="Times New Roman"/>
          <w:b/>
          <w:color w:val="231F20"/>
          <w:spacing w:val="-5"/>
        </w:rPr>
        <w:t>CV</w:t>
      </w:r>
      <w:r>
        <w:rPr>
          <w:color w:val="231F20"/>
          <w:spacing w:val="-5"/>
        </w:rPr>
        <w:t>（check </w:t>
      </w:r>
      <w:r>
        <w:rPr>
          <w:color w:val="231F20"/>
        </w:rPr>
        <w:t>valve）止回阀，单向阀</w:t>
      </w:r>
      <w:r>
        <w:rPr>
          <w:rFonts w:ascii="Times New Roman" w:eastAsia="Times New Roman"/>
          <w:b/>
          <w:color w:val="231F20"/>
          <w:spacing w:val="1"/>
        </w:rPr>
        <w:t>C</w:t>
      </w:r>
      <w:r>
        <w:rPr>
          <w:rFonts w:ascii="Times New Roman" w:eastAsia="Times New Roman"/>
          <w:b/>
          <w:color w:val="231F20"/>
          <w:spacing w:val="-40"/>
        </w:rPr>
        <w:t>V</w:t>
      </w:r>
      <w:r>
        <w:rPr>
          <w:color w:val="231F20"/>
          <w:spacing w:val="1"/>
        </w:rPr>
        <w:t>（comman</w:t>
      </w:r>
      <w:r>
        <w:rPr>
          <w:color w:val="231F20"/>
        </w:rPr>
        <w:t>d </w:t>
      </w:r>
      <w:r>
        <w:rPr>
          <w:color w:val="231F20"/>
          <w:spacing w:val="1"/>
        </w:rPr>
        <w:t>vehicle</w:t>
      </w:r>
      <w:r>
        <w:rPr>
          <w:color w:val="231F20"/>
          <w:spacing w:val="-79"/>
        </w:rPr>
        <w:t>）</w:t>
      </w:r>
      <w:r>
        <w:rPr>
          <w:color w:val="231F20"/>
          <w:spacing w:val="1"/>
        </w:rPr>
        <w:t>（消防）指挥车</w:t>
      </w:r>
    </w:p>
    <w:p>
      <w:pPr>
        <w:pStyle w:val="BodyText"/>
        <w:spacing w:before="1"/>
      </w:pPr>
      <w:r>
        <w:rPr>
          <w:rFonts w:ascii="Times New Roman" w:eastAsia="Times New Roman"/>
          <w:b/>
          <w:color w:val="231F20"/>
        </w:rPr>
        <w:t>CV</w:t>
      </w:r>
      <w:r>
        <w:rPr>
          <w:color w:val="231F20"/>
        </w:rPr>
        <w:t>（commercial vehicle）商用车辆（载重汽车、公共汽车的总称）</w:t>
      </w:r>
    </w:p>
    <w:p>
      <w:pPr>
        <w:pStyle w:val="BodyText"/>
        <w:spacing w:line="280" w:lineRule="auto"/>
        <w:ind w:right="3939"/>
      </w:pPr>
      <w:r>
        <w:rPr>
          <w:rFonts w:ascii="Times New Roman" w:eastAsia="Times New Roman"/>
          <w:b/>
          <w:color w:val="231F20"/>
        </w:rPr>
        <w:t>CV</w:t>
      </w:r>
      <w:r>
        <w:rPr>
          <w:color w:val="231F20"/>
        </w:rPr>
        <w:t>（common version）通用形式，普通形式</w:t>
      </w:r>
      <w:r>
        <w:rPr>
          <w:rFonts w:ascii="Times New Roman" w:eastAsia="Times New Roman"/>
          <w:b/>
          <w:color w:val="231F20"/>
        </w:rPr>
        <w:t>CV</w:t>
      </w:r>
      <w:r>
        <w:rPr>
          <w:color w:val="231F20"/>
        </w:rPr>
        <w:t>（composite video）复合视频信号</w:t>
      </w:r>
      <w:r>
        <w:rPr>
          <w:rFonts w:ascii="Times New Roman" w:eastAsia="Times New Roman"/>
          <w:b/>
          <w:color w:val="231F20"/>
        </w:rPr>
        <w:t>CV</w:t>
      </w:r>
      <w:r>
        <w:rPr>
          <w:color w:val="231F20"/>
        </w:rPr>
        <w:t>（computer virus）计算机病毒</w:t>
      </w:r>
      <w:r>
        <w:rPr>
          <w:rFonts w:ascii="Times New Roman" w:eastAsia="Times New Roman"/>
          <w:b/>
          <w:color w:val="231F20"/>
        </w:rPr>
        <w:t>CV</w:t>
      </w:r>
      <w:r>
        <w:rPr>
          <w:color w:val="231F20"/>
        </w:rPr>
        <w:t>（constant velocity）定速，恒速</w:t>
      </w:r>
      <w:r>
        <w:rPr>
          <w:rFonts w:ascii="Times New Roman" w:eastAsia="Times New Roman"/>
          <w:b/>
          <w:color w:val="231F20"/>
        </w:rPr>
        <w:t>CV</w:t>
      </w:r>
      <w:r>
        <w:rPr>
          <w:color w:val="231F20"/>
        </w:rPr>
        <w:t>（constant velocity joint）等速万向节</w:t>
      </w:r>
      <w:r>
        <w:rPr>
          <w:rFonts w:ascii="Times New Roman" w:eastAsia="Times New Roman"/>
          <w:b/>
          <w:color w:val="231F20"/>
        </w:rPr>
        <w:t>CV</w:t>
      </w:r>
      <w:r>
        <w:rPr>
          <w:color w:val="231F20"/>
        </w:rPr>
        <w:t>（constant viscosity）恒定黏度</w:t>
      </w:r>
      <w:r>
        <w:rPr>
          <w:rFonts w:ascii="Times New Roman" w:eastAsia="Times New Roman"/>
          <w:b/>
          <w:color w:val="231F20"/>
        </w:rPr>
        <w:t>CV</w:t>
      </w:r>
      <w:r>
        <w:rPr>
          <w:color w:val="231F20"/>
        </w:rPr>
        <w:t>（constant voltage）恒压</w:t>
      </w:r>
    </w:p>
    <w:p>
      <w:pPr>
        <w:pStyle w:val="BodyText"/>
        <w:spacing w:before="1"/>
      </w:pPr>
      <w:r>
        <w:rPr>
          <w:rFonts w:ascii="Times New Roman" w:eastAsia="Times New Roman"/>
          <w:b/>
          <w:color w:val="231F20"/>
        </w:rPr>
        <w:t>CV</w:t>
      </w:r>
      <w:r>
        <w:rPr>
          <w:color w:val="231F20"/>
        </w:rPr>
        <w:t>（continuously variable）连续变动，连续变量，连续可变（的）</w:t>
      </w:r>
    </w:p>
    <w:p>
      <w:pPr>
        <w:pStyle w:val="BodyText"/>
        <w:spacing w:line="280" w:lineRule="auto"/>
        <w:ind w:right="4182"/>
      </w:pPr>
      <w:r>
        <w:rPr>
          <w:rFonts w:ascii="Times New Roman" w:eastAsia="Times New Roman"/>
          <w:b/>
          <w:color w:val="231F20"/>
        </w:rPr>
        <w:t>CV</w:t>
      </w:r>
      <w:r>
        <w:rPr>
          <w:color w:val="231F20"/>
        </w:rPr>
        <w:t>（control valve）控制阀</w:t>
      </w:r>
      <w:r>
        <w:rPr>
          <w:rFonts w:ascii="Times New Roman" w:eastAsia="Times New Roman"/>
          <w:b/>
          <w:color w:val="231F20"/>
        </w:rPr>
        <w:t>CV</w:t>
      </w:r>
      <w:r>
        <w:rPr>
          <w:color w:val="231F20"/>
        </w:rPr>
        <w:t>（controlled-ventilation）可调通风</w:t>
      </w:r>
      <w:r>
        <w:rPr>
          <w:rFonts w:ascii="Times New Roman" w:eastAsia="Times New Roman"/>
          <w:b/>
          <w:color w:val="231F20"/>
        </w:rPr>
        <w:t>Cv</w:t>
      </w:r>
      <w:r>
        <w:rPr>
          <w:color w:val="231F20"/>
        </w:rPr>
        <w:t>（converter）转换器，变换器</w:t>
      </w:r>
    </w:p>
    <w:p>
      <w:pPr>
        <w:pStyle w:val="BodyText"/>
        <w:spacing w:line="280" w:lineRule="auto" w:before="0"/>
        <w:ind w:right="3620"/>
      </w:pPr>
      <w:r>
        <w:rPr>
          <w:rFonts w:ascii="Times New Roman" w:eastAsia="Times New Roman"/>
          <w:b/>
          <w:color w:val="231F20"/>
          <w:spacing w:val="1"/>
        </w:rPr>
        <w:t>C</w:t>
      </w:r>
      <w:r>
        <w:rPr>
          <w:rFonts w:ascii="Times New Roman" w:eastAsia="Times New Roman"/>
          <w:b/>
          <w:color w:val="231F20"/>
          <w:spacing w:val="-40"/>
        </w:rPr>
        <w:t>V</w:t>
      </w:r>
      <w:r>
        <w:rPr>
          <w:color w:val="231F20"/>
          <w:spacing w:val="1"/>
        </w:rPr>
        <w:t>（convertibl</w:t>
      </w:r>
      <w:r>
        <w:rPr>
          <w:color w:val="231F20"/>
          <w:spacing w:val="3"/>
        </w:rPr>
        <w:t>e</w:t>
      </w:r>
      <w:r>
        <w:rPr>
          <w:color w:val="231F20"/>
          <w:spacing w:val="1"/>
        </w:rPr>
        <w:t>（car</w:t>
      </w:r>
      <w:r>
        <w:rPr>
          <w:color w:val="231F20"/>
          <w:spacing w:val="-79"/>
        </w:rPr>
        <w:t>）</w:t>
      </w:r>
      <w:r>
        <w:rPr>
          <w:color w:val="231F20"/>
          <w:spacing w:val="1"/>
        </w:rPr>
        <w:t>）活顶乘用车，活顶轿车 </w:t>
      </w:r>
      <w:r>
        <w:rPr>
          <w:rFonts w:ascii="Times New Roman" w:eastAsia="Times New Roman"/>
          <w:b/>
          <w:color w:val="231F20"/>
          <w:spacing w:val="-3"/>
        </w:rPr>
        <w:t>CV</w:t>
      </w:r>
      <w:r>
        <w:rPr>
          <w:color w:val="231F20"/>
          <w:spacing w:val="-3"/>
        </w:rPr>
        <w:t>（coupling </w:t>
      </w:r>
      <w:r>
        <w:rPr>
          <w:color w:val="231F20"/>
        </w:rPr>
        <w:t>of viscosity）黏性万向节</w:t>
      </w:r>
    </w:p>
    <w:p>
      <w:pPr>
        <w:spacing w:after="0" w:line="280" w:lineRule="auto"/>
        <w:sectPr>
          <w:pgSz w:w="8500" w:h="12080"/>
          <w:pgMar w:top="600" w:bottom="280" w:left="580" w:right="560"/>
        </w:sectPr>
      </w:pPr>
    </w:p>
    <w:p>
      <w:pPr>
        <w:pStyle w:val="Heading2"/>
      </w:pPr>
      <w:r>
        <w:rPr>
          <w:color w:val="231F20"/>
        </w:rPr>
        <w:t>— 173 —</w:t>
      </w:r>
    </w:p>
    <w:p>
      <w:pPr>
        <w:spacing w:before="62"/>
        <w:ind w:left="0" w:right="221" w:firstLine="0"/>
        <w:jc w:val="right"/>
        <w:rPr>
          <w:rFonts w:ascii="Times New Roman"/>
          <w:b/>
          <w:sz w:val="20"/>
        </w:rPr>
      </w:pPr>
      <w:r>
        <w:rPr/>
        <w:br w:type="column"/>
      </w:r>
      <w:r>
        <w:rPr>
          <w:rFonts w:ascii="Times New Roman"/>
          <w:b/>
          <w:color w:val="231F20"/>
          <w:sz w:val="20"/>
        </w:rPr>
        <w:t>CVTC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CVA</w:t>
      </w:r>
      <w:r>
        <w:rPr>
          <w:color w:val="231F20"/>
        </w:rPr>
        <w:t>（coaxial video amplifier）同轴视频放大器</w:t>
      </w:r>
    </w:p>
    <w:p>
      <w:pPr>
        <w:pStyle w:val="BodyText"/>
      </w:pPr>
      <w:r>
        <w:rPr>
          <w:rFonts w:ascii="Times New Roman" w:eastAsia="Times New Roman"/>
          <w:b/>
          <w:color w:val="231F20"/>
          <w:spacing w:val="1"/>
        </w:rPr>
        <w:t>CV</w:t>
      </w:r>
      <w:r>
        <w:rPr>
          <w:rFonts w:ascii="Times New Roman" w:eastAsia="Times New Roman"/>
          <w:b/>
          <w:color w:val="231F20"/>
          <w:spacing w:val="-37"/>
        </w:rPr>
        <w:t>B</w:t>
      </w:r>
      <w:r>
        <w:rPr>
          <w:color w:val="231F20"/>
          <w:spacing w:val="1"/>
        </w:rPr>
        <w:t>（conver</w:t>
      </w:r>
      <w:r>
        <w:rPr>
          <w:color w:val="231F20"/>
        </w:rPr>
        <w:t>t</w:t>
      </w:r>
      <w:r>
        <w:rPr>
          <w:color w:val="231F20"/>
          <w:spacing w:val="3"/>
        </w:rPr>
        <w:t> </w:t>
      </w:r>
      <w:r>
        <w:rPr>
          <w:color w:val="231F20"/>
          <w:spacing w:val="1"/>
        </w:rPr>
        <w:t>t</w:t>
      </w:r>
      <w:r>
        <w:rPr>
          <w:color w:val="231F20"/>
        </w:rPr>
        <w:t>o</w:t>
      </w:r>
      <w:r>
        <w:rPr>
          <w:color w:val="231F20"/>
          <w:spacing w:val="3"/>
        </w:rPr>
        <w:t> </w:t>
      </w:r>
      <w:r>
        <w:rPr>
          <w:color w:val="231F20"/>
          <w:spacing w:val="1"/>
        </w:rPr>
        <w:t>binary</w:t>
      </w:r>
      <w:r>
        <w:rPr>
          <w:color w:val="231F20"/>
          <w:spacing w:val="-79"/>
        </w:rPr>
        <w:t>）</w:t>
      </w:r>
      <w:r>
        <w:rPr>
          <w:color w:val="231F20"/>
          <w:spacing w:val="1"/>
        </w:rPr>
        <w:t>（计算机）转换为二进制</w:t>
      </w:r>
    </w:p>
    <w:p>
      <w:pPr>
        <w:pStyle w:val="BodyText"/>
      </w:pPr>
      <w:r>
        <w:rPr>
          <w:rFonts w:ascii="Times New Roman" w:eastAsia="Times New Roman"/>
          <w:b/>
          <w:color w:val="231F20"/>
        </w:rPr>
        <w:t>CVBS</w:t>
      </w:r>
      <w:r>
        <w:rPr>
          <w:color w:val="231F20"/>
        </w:rPr>
        <w:t>（composite video broadcast signal）复合电视广播信号，复合视频信号</w:t>
      </w:r>
    </w:p>
    <w:p>
      <w:pPr>
        <w:pStyle w:val="BodyText"/>
        <w:spacing w:line="280" w:lineRule="auto"/>
        <w:ind w:right="2761"/>
      </w:pPr>
      <w:r>
        <w:rPr>
          <w:rFonts w:ascii="Times New Roman" w:eastAsia="Times New Roman"/>
          <w:b/>
          <w:color w:val="231F20"/>
        </w:rPr>
        <w:t>CVC</w:t>
      </w:r>
      <w:r>
        <w:rPr>
          <w:color w:val="231F20"/>
        </w:rPr>
        <w:t>（carrier virtual circuit）载波虚拟电路</w:t>
      </w:r>
      <w:r>
        <w:rPr>
          <w:rFonts w:ascii="Times New Roman" w:eastAsia="Times New Roman"/>
          <w:b/>
          <w:color w:val="231F20"/>
        </w:rPr>
        <w:t>CVC</w:t>
      </w:r>
      <w:r>
        <w:rPr>
          <w:color w:val="231F20"/>
        </w:rPr>
        <w:t>（continuously variable compressor）无级调节压缩机</w:t>
      </w:r>
      <w:r>
        <w:rPr>
          <w:rFonts w:ascii="Times New Roman" w:eastAsia="Times New Roman"/>
          <w:b/>
          <w:color w:val="231F20"/>
        </w:rPr>
        <w:t>CVC</w:t>
      </w:r>
      <w:r>
        <w:rPr>
          <w:color w:val="231F20"/>
        </w:rPr>
        <w:t>（current-to-voltage converter）电流 - 电压转换器</w:t>
      </w:r>
    </w:p>
    <w:p>
      <w:pPr>
        <w:pStyle w:val="BodyText"/>
        <w:spacing w:line="280" w:lineRule="auto" w:before="0"/>
        <w:ind w:right="1524"/>
      </w:pPr>
      <w:r>
        <w:rPr>
          <w:rFonts w:ascii="Times New Roman" w:eastAsia="Times New Roman"/>
          <w:b/>
          <w:color w:val="231F20"/>
          <w:spacing w:val="1"/>
        </w:rPr>
        <w:t>CVC</w:t>
      </w:r>
      <w:r>
        <w:rPr>
          <w:rFonts w:ascii="Times New Roman" w:eastAsia="Times New Roman"/>
          <w:b/>
          <w:color w:val="231F20"/>
          <w:spacing w:val="-37"/>
        </w:rPr>
        <w:t>C</w:t>
      </w:r>
      <w:r>
        <w:rPr>
          <w:color w:val="231F20"/>
          <w:spacing w:val="1"/>
        </w:rPr>
        <w:t>（constan</w:t>
      </w:r>
      <w:r>
        <w:rPr>
          <w:color w:val="231F20"/>
        </w:rPr>
        <w:t>t </w:t>
      </w:r>
      <w:r>
        <w:rPr>
          <w:color w:val="231F20"/>
          <w:spacing w:val="1"/>
        </w:rPr>
        <w:t>volum</w:t>
      </w:r>
      <w:r>
        <w:rPr>
          <w:color w:val="231F20"/>
        </w:rPr>
        <w:t>e </w:t>
      </w:r>
      <w:r>
        <w:rPr>
          <w:color w:val="231F20"/>
          <w:spacing w:val="1"/>
        </w:rPr>
        <w:t>combustio</w:t>
      </w:r>
      <w:r>
        <w:rPr>
          <w:color w:val="231F20"/>
        </w:rPr>
        <w:t>n </w:t>
      </w:r>
      <w:r>
        <w:rPr>
          <w:color w:val="231F20"/>
          <w:spacing w:val="1"/>
        </w:rPr>
        <w:t>chamber</w:t>
      </w:r>
      <w:r>
        <w:rPr>
          <w:color w:val="231F20"/>
          <w:spacing w:val="-79"/>
        </w:rPr>
        <w:t>）</w:t>
      </w:r>
      <w:r>
        <w:rPr>
          <w:color w:val="231F20"/>
          <w:spacing w:val="1"/>
        </w:rPr>
        <w:t>（发动机）等容燃烧室 </w:t>
      </w:r>
      <w:r>
        <w:rPr>
          <w:rFonts w:ascii="Times New Roman" w:eastAsia="Times New Roman"/>
          <w:b/>
          <w:color w:val="231F20"/>
          <w:spacing w:val="1"/>
        </w:rPr>
        <w:t>CVC</w:t>
      </w:r>
      <w:r>
        <w:rPr>
          <w:rFonts w:ascii="Times New Roman" w:eastAsia="Times New Roman"/>
          <w:b/>
          <w:color w:val="231F20"/>
          <w:spacing w:val="-43"/>
        </w:rPr>
        <w:t>F</w:t>
      </w:r>
      <w:r>
        <w:rPr>
          <w:color w:val="231F20"/>
          <w:spacing w:val="1"/>
        </w:rPr>
        <w:t>（constan</w:t>
      </w:r>
      <w:r>
        <w:rPr>
          <w:color w:val="231F20"/>
        </w:rPr>
        <w:t>t </w:t>
      </w:r>
      <w:r>
        <w:rPr>
          <w:color w:val="231F20"/>
          <w:spacing w:val="1"/>
        </w:rPr>
        <w:t>voltag</w:t>
      </w:r>
      <w:r>
        <w:rPr>
          <w:color w:val="231F20"/>
        </w:rPr>
        <w:t>e </w:t>
      </w:r>
      <w:r>
        <w:rPr>
          <w:color w:val="231F20"/>
          <w:spacing w:val="1"/>
        </w:rPr>
        <w:t>constan</w:t>
      </w:r>
      <w:r>
        <w:rPr>
          <w:color w:val="231F20"/>
        </w:rPr>
        <w:t>t </w:t>
      </w:r>
      <w:r>
        <w:rPr>
          <w:color w:val="231F20"/>
          <w:spacing w:val="1"/>
        </w:rPr>
        <w:t>frequency）恒压恒频（电源</w:t>
      </w:r>
      <w:r>
        <w:rPr>
          <w:color w:val="231F20"/>
          <w:spacing w:val="-79"/>
        </w:rPr>
        <w:t>）</w:t>
      </w:r>
      <w:r>
        <w:rPr>
          <w:color w:val="231F20"/>
          <w:spacing w:val="1"/>
        </w:rPr>
        <w:t>，稳压稳频 </w:t>
      </w:r>
      <w:r>
        <w:rPr>
          <w:rFonts w:ascii="Times New Roman" w:eastAsia="Times New Roman"/>
          <w:b/>
          <w:color w:val="231F20"/>
          <w:spacing w:val="-3"/>
        </w:rPr>
        <w:t>CVCF</w:t>
      </w:r>
      <w:r>
        <w:rPr>
          <w:color w:val="231F20"/>
          <w:spacing w:val="-3"/>
        </w:rPr>
        <w:t>（constant </w:t>
      </w:r>
      <w:r>
        <w:rPr>
          <w:color w:val="231F20"/>
        </w:rPr>
        <w:t>voltage constant frequency power source）恒压恒频电源</w:t>
      </w:r>
      <w:r>
        <w:rPr>
          <w:rFonts w:ascii="Times New Roman" w:eastAsia="Times New Roman"/>
          <w:b/>
          <w:color w:val="231F20"/>
          <w:spacing w:val="-2"/>
        </w:rPr>
        <w:t>CVCM</w:t>
      </w:r>
      <w:r>
        <w:rPr>
          <w:color w:val="231F20"/>
          <w:spacing w:val="-2"/>
        </w:rPr>
        <w:t>（computer </w:t>
      </w:r>
      <w:r>
        <w:rPr>
          <w:color w:val="231F20"/>
        </w:rPr>
        <w:t>virus countermeasure）计算机病毒对抗</w:t>
      </w:r>
    </w:p>
    <w:p>
      <w:pPr>
        <w:pStyle w:val="BodyText"/>
        <w:spacing w:line="280" w:lineRule="auto" w:before="1"/>
        <w:ind w:right="2897"/>
      </w:pPr>
      <w:r>
        <w:rPr>
          <w:rFonts w:ascii="Times New Roman" w:eastAsia="Times New Roman"/>
          <w:b/>
          <w:color w:val="231F20"/>
        </w:rPr>
        <w:t>C-V curve</w:t>
      </w:r>
      <w:r>
        <w:rPr>
          <w:color w:val="231F20"/>
        </w:rPr>
        <w:t>（capacitance-voltage curve）电容 - 电压曲线</w:t>
      </w:r>
      <w:r>
        <w:rPr>
          <w:rFonts w:ascii="Times New Roman" w:eastAsia="Times New Roman"/>
          <w:b/>
          <w:color w:val="231F20"/>
        </w:rPr>
        <w:t>CVD</w:t>
      </w:r>
      <w:r>
        <w:rPr>
          <w:color w:val="231F20"/>
        </w:rPr>
        <w:t>（chemical vapour deposition）化学气相沉积</w:t>
      </w:r>
      <w:r>
        <w:rPr>
          <w:rFonts w:ascii="Times New Roman" w:eastAsia="Times New Roman"/>
          <w:b/>
          <w:color w:val="231F20"/>
        </w:rPr>
        <w:t>CVD</w:t>
      </w:r>
      <w:r>
        <w:rPr>
          <w:color w:val="231F20"/>
        </w:rPr>
        <w:t>（compact video disk）影视光盘，视盘</w:t>
      </w:r>
      <w:r>
        <w:rPr>
          <w:rFonts w:ascii="Times New Roman" w:eastAsia="Times New Roman"/>
          <w:b/>
          <w:color w:val="231F20"/>
        </w:rPr>
        <w:t>CVD</w:t>
      </w:r>
      <w:r>
        <w:rPr>
          <w:color w:val="231F20"/>
        </w:rPr>
        <w:t>（current-voltage diagram）伏安特性曲线</w:t>
      </w:r>
      <w:r>
        <w:rPr>
          <w:rFonts w:ascii="Times New Roman" w:eastAsia="Times New Roman"/>
          <w:b/>
          <w:color w:val="231F20"/>
        </w:rPr>
        <w:t>CVF</w:t>
      </w:r>
      <w:r>
        <w:rPr>
          <w:color w:val="231F20"/>
        </w:rPr>
        <w:t>（continuously variable filter）连续可变滤波器</w:t>
      </w:r>
    </w:p>
    <w:p>
      <w:pPr>
        <w:pStyle w:val="BodyText"/>
        <w:spacing w:line="280" w:lineRule="auto" w:before="1"/>
        <w:ind w:right="1704"/>
      </w:pPr>
      <w:r>
        <w:rPr>
          <w:rFonts w:ascii="Times New Roman" w:eastAsia="Times New Roman"/>
          <w:b/>
          <w:color w:val="231F20"/>
          <w:spacing w:val="-4"/>
        </w:rPr>
        <w:t>CVGA</w:t>
      </w:r>
      <w:r>
        <w:rPr>
          <w:color w:val="231F20"/>
          <w:spacing w:val="-4"/>
        </w:rPr>
        <w:t>（color </w:t>
      </w:r>
      <w:r>
        <w:rPr>
          <w:color w:val="231F20"/>
        </w:rPr>
        <w:t>video graphics adapter）彩色视频图形（显示）适配器</w:t>
      </w:r>
      <w:r>
        <w:rPr>
          <w:rFonts w:ascii="Times New Roman" w:eastAsia="Times New Roman"/>
          <w:b/>
          <w:color w:val="231F20"/>
          <w:spacing w:val="1"/>
        </w:rPr>
        <w:t>CV</w:t>
      </w:r>
      <w:r>
        <w:rPr>
          <w:rFonts w:ascii="Times New Roman" w:eastAsia="Times New Roman"/>
          <w:b/>
          <w:color w:val="231F20"/>
          <w:spacing w:val="-37"/>
        </w:rPr>
        <w:t>H</w:t>
      </w:r>
      <w:r>
        <w:rPr>
          <w:color w:val="231F20"/>
          <w:spacing w:val="1"/>
        </w:rPr>
        <w:t>（compound-valv</w:t>
      </w:r>
      <w:r>
        <w:rPr>
          <w:color w:val="231F20"/>
        </w:rPr>
        <w:t>e </w:t>
      </w:r>
      <w:r>
        <w:rPr>
          <w:color w:val="231F20"/>
          <w:spacing w:val="1"/>
        </w:rPr>
        <w:t>hemispherical</w:t>
      </w:r>
      <w:r>
        <w:rPr>
          <w:color w:val="231F20"/>
          <w:spacing w:val="-79"/>
        </w:rPr>
        <w:t>）</w:t>
      </w:r>
      <w:r>
        <w:rPr>
          <w:color w:val="231F20"/>
          <w:spacing w:val="1"/>
        </w:rPr>
        <w:t>（发动机）双进排气门半球形燃烧室 </w:t>
      </w:r>
      <w:r>
        <w:rPr>
          <w:rFonts w:ascii="Times New Roman" w:eastAsia="Times New Roman"/>
          <w:b/>
          <w:color w:val="231F20"/>
          <w:spacing w:val="-3"/>
        </w:rPr>
        <w:t>CVJ</w:t>
      </w:r>
      <w:r>
        <w:rPr>
          <w:color w:val="231F20"/>
          <w:spacing w:val="-3"/>
        </w:rPr>
        <w:t>（constant </w:t>
      </w:r>
      <w:r>
        <w:rPr>
          <w:color w:val="231F20"/>
        </w:rPr>
        <w:t>velocity joint）等速万向节</w:t>
      </w:r>
    </w:p>
    <w:p>
      <w:pPr>
        <w:pStyle w:val="BodyText"/>
        <w:spacing w:line="280" w:lineRule="auto" w:before="0"/>
        <w:ind w:right="3410"/>
      </w:pPr>
      <w:r>
        <w:rPr>
          <w:rFonts w:ascii="Times New Roman" w:eastAsia="Times New Roman"/>
          <w:b/>
          <w:color w:val="231F20"/>
          <w:spacing w:val="-3"/>
        </w:rPr>
        <w:t>CVL</w:t>
      </w:r>
      <w:r>
        <w:rPr>
          <w:color w:val="231F20"/>
          <w:spacing w:val="-3"/>
        </w:rPr>
        <w:t>（continuous </w:t>
      </w:r>
      <w:r>
        <w:rPr>
          <w:color w:val="231F20"/>
        </w:rPr>
        <w:t>velocity log）连续速度测井</w:t>
      </w:r>
      <w:r>
        <w:rPr>
          <w:rFonts w:ascii="Times New Roman" w:eastAsia="Times New Roman"/>
          <w:b/>
          <w:color w:val="231F20"/>
        </w:rPr>
        <w:t>CVM</w:t>
      </w:r>
      <w:r>
        <w:rPr>
          <w:color w:val="231F20"/>
        </w:rPr>
        <w:t>（continuous voltage mode）连续电压模式</w:t>
      </w:r>
      <w:r>
        <w:rPr>
          <w:rFonts w:ascii="Times New Roman" w:eastAsia="Times New Roman"/>
          <w:b/>
          <w:color w:val="231F20"/>
          <w:spacing w:val="1"/>
        </w:rPr>
        <w:t>CV</w:t>
      </w:r>
      <w:r>
        <w:rPr>
          <w:rFonts w:ascii="Times New Roman" w:eastAsia="Times New Roman"/>
          <w:b/>
          <w:color w:val="231F20"/>
          <w:spacing w:val="-37"/>
        </w:rPr>
        <w:t>N</w:t>
      </w:r>
      <w:r>
        <w:rPr>
          <w:color w:val="231F20"/>
          <w:spacing w:val="1"/>
        </w:rPr>
        <w:t>（Charp</w:t>
      </w:r>
      <w:r>
        <w:rPr>
          <w:color w:val="231F20"/>
        </w:rPr>
        <w:t>y </w:t>
      </w:r>
      <w:r>
        <w:rPr>
          <w:color w:val="231F20"/>
          <w:spacing w:val="1"/>
        </w:rPr>
        <w:t>ve</w:t>
      </w:r>
      <w:r>
        <w:rPr>
          <w:color w:val="231F20"/>
        </w:rPr>
        <w:t>e </w:t>
      </w:r>
      <w:r>
        <w:rPr>
          <w:color w:val="231F20"/>
          <w:spacing w:val="1"/>
        </w:rPr>
        <w:t>notch</w:t>
      </w:r>
      <w:r>
        <w:rPr>
          <w:color w:val="231F20"/>
          <w:spacing w:val="-79"/>
        </w:rPr>
        <w:t>）</w:t>
      </w:r>
      <w:r>
        <w:rPr>
          <w:color w:val="231F20"/>
          <w:spacing w:val="1"/>
        </w:rPr>
        <w:t>（钢试样）</w:t>
      </w:r>
      <w:r>
        <w:rPr>
          <w:color w:val="231F20"/>
          <w:spacing w:val="-13"/>
        </w:rPr>
        <w:t>夏氏 </w:t>
      </w:r>
      <w:r>
        <w:rPr>
          <w:color w:val="231F20"/>
        </w:rPr>
        <w:t>V</w:t>
      </w:r>
      <w:r>
        <w:rPr>
          <w:color w:val="231F20"/>
          <w:spacing w:val="-10"/>
        </w:rPr>
        <w:t> 形缺口 </w:t>
      </w:r>
      <w:r>
        <w:rPr>
          <w:rFonts w:ascii="Times New Roman" w:eastAsia="Times New Roman"/>
          <w:b/>
          <w:color w:val="231F20"/>
          <w:spacing w:val="-3"/>
        </w:rPr>
        <w:t>CVO</w:t>
      </w:r>
      <w:r>
        <w:rPr>
          <w:color w:val="231F20"/>
          <w:spacing w:val="-3"/>
        </w:rPr>
        <w:t>（composite </w:t>
      </w:r>
      <w:r>
        <w:rPr>
          <w:color w:val="231F20"/>
        </w:rPr>
        <w:t>video output）复合视频信号输出</w:t>
      </w:r>
      <w:r>
        <w:rPr>
          <w:rFonts w:ascii="Times New Roman" w:eastAsia="Times New Roman"/>
          <w:b/>
          <w:color w:val="231F20"/>
        </w:rPr>
        <w:t>CVR</w:t>
      </w:r>
      <w:r>
        <w:rPr>
          <w:color w:val="231F20"/>
        </w:rPr>
        <w:t>（current-viewing resistor）电流观测电阻器</w:t>
      </w:r>
      <w:r>
        <w:rPr>
          <w:rFonts w:ascii="Times New Roman" w:eastAsia="Times New Roman"/>
          <w:b/>
          <w:color w:val="231F20"/>
        </w:rPr>
        <w:t>cvrsn</w:t>
      </w:r>
      <w:r>
        <w:rPr>
          <w:color w:val="231F20"/>
        </w:rPr>
        <w:t>（conversion）转化，变换</w:t>
      </w:r>
    </w:p>
    <w:p>
      <w:pPr>
        <w:pStyle w:val="BodyText"/>
        <w:spacing w:before="1"/>
      </w:pPr>
      <w:r>
        <w:rPr>
          <w:rFonts w:ascii="Times New Roman" w:eastAsia="Times New Roman"/>
          <w:b/>
          <w:color w:val="231F20"/>
          <w:spacing w:val="1"/>
        </w:rPr>
        <w:t>CVRS</w:t>
      </w:r>
      <w:r>
        <w:rPr>
          <w:rFonts w:ascii="Times New Roman" w:eastAsia="Times New Roman"/>
          <w:b/>
          <w:color w:val="231F20"/>
          <w:spacing w:val="-37"/>
        </w:rPr>
        <w:t>S</w:t>
      </w:r>
      <w:r>
        <w:rPr>
          <w:color w:val="231F20"/>
          <w:spacing w:val="1"/>
        </w:rPr>
        <w:t>（continuousl</w:t>
      </w:r>
      <w:r>
        <w:rPr>
          <w:color w:val="231F20"/>
        </w:rPr>
        <w:t>y</w:t>
      </w:r>
      <w:r>
        <w:rPr>
          <w:color w:val="231F20"/>
          <w:spacing w:val="3"/>
        </w:rPr>
        <w:t> </w:t>
      </w:r>
      <w:r>
        <w:rPr>
          <w:color w:val="231F20"/>
          <w:spacing w:val="1"/>
        </w:rPr>
        <w:t>variabl</w:t>
      </w:r>
      <w:r>
        <w:rPr>
          <w:color w:val="231F20"/>
        </w:rPr>
        <w:t>e</w:t>
      </w:r>
      <w:r>
        <w:rPr>
          <w:color w:val="231F20"/>
          <w:spacing w:val="3"/>
        </w:rPr>
        <w:t> </w:t>
      </w:r>
      <w:r>
        <w:rPr>
          <w:color w:val="231F20"/>
          <w:spacing w:val="1"/>
        </w:rPr>
        <w:t>roa</w:t>
      </w:r>
      <w:r>
        <w:rPr>
          <w:color w:val="231F20"/>
        </w:rPr>
        <w:t>d</w:t>
      </w:r>
      <w:r>
        <w:rPr>
          <w:color w:val="231F20"/>
          <w:spacing w:val="3"/>
        </w:rPr>
        <w:t> </w:t>
      </w:r>
      <w:r>
        <w:rPr>
          <w:color w:val="231F20"/>
          <w:spacing w:val="1"/>
        </w:rPr>
        <w:t>sensin</w:t>
      </w:r>
      <w:r>
        <w:rPr>
          <w:color w:val="231F20"/>
        </w:rPr>
        <w:t>g</w:t>
      </w:r>
      <w:r>
        <w:rPr>
          <w:color w:val="231F20"/>
          <w:spacing w:val="3"/>
        </w:rPr>
        <w:t> </w:t>
      </w:r>
      <w:r>
        <w:rPr>
          <w:color w:val="231F20"/>
          <w:spacing w:val="1"/>
        </w:rPr>
        <w:t>suspension</w:t>
      </w:r>
      <w:r>
        <w:rPr>
          <w:color w:val="231F20"/>
          <w:spacing w:val="-79"/>
        </w:rPr>
        <w:t>）</w:t>
      </w:r>
      <w:r>
        <w:rPr>
          <w:color w:val="231F20"/>
          <w:spacing w:val="1"/>
        </w:rPr>
        <w:t>（汽车）连续路感调谐悬架</w:t>
      </w:r>
    </w:p>
    <w:p>
      <w:pPr>
        <w:pStyle w:val="BodyText"/>
        <w:spacing w:line="280" w:lineRule="auto"/>
        <w:ind w:right="2008"/>
      </w:pPr>
      <w:r>
        <w:rPr>
          <w:rFonts w:ascii="Times New Roman" w:eastAsia="Times New Roman"/>
          <w:b/>
          <w:color w:val="231F20"/>
        </w:rPr>
        <w:t>CVRT</w:t>
      </w:r>
      <w:r>
        <w:rPr>
          <w:color w:val="231F20"/>
        </w:rPr>
        <w:t>（continuously</w:t>
      </w:r>
      <w:r>
        <w:rPr>
          <w:color w:val="231F20"/>
          <w:spacing w:val="3"/>
        </w:rPr>
        <w:t> </w:t>
      </w:r>
      <w:r>
        <w:rPr>
          <w:color w:val="231F20"/>
        </w:rPr>
        <w:t>variable</w:t>
      </w:r>
      <w:r>
        <w:rPr>
          <w:color w:val="231F20"/>
          <w:spacing w:val="3"/>
        </w:rPr>
        <w:t> </w:t>
      </w:r>
      <w:r>
        <w:rPr>
          <w:color w:val="231F20"/>
        </w:rPr>
        <w:t>ratio</w:t>
      </w:r>
      <w:r>
        <w:rPr>
          <w:color w:val="231F20"/>
          <w:spacing w:val="3"/>
        </w:rPr>
        <w:t> </w:t>
      </w:r>
      <w:r>
        <w:rPr>
          <w:color w:val="231F20"/>
        </w:rPr>
        <w:t>transmission）无级调速变速器</w:t>
      </w:r>
      <w:r>
        <w:rPr>
          <w:rFonts w:ascii="Times New Roman" w:eastAsia="Times New Roman"/>
          <w:b/>
          <w:color w:val="231F20"/>
          <w:spacing w:val="1"/>
        </w:rPr>
        <w:t>CV</w:t>
      </w:r>
      <w:r>
        <w:rPr>
          <w:rFonts w:ascii="Times New Roman" w:eastAsia="Times New Roman"/>
          <w:b/>
          <w:color w:val="231F20"/>
          <w:spacing w:val="-37"/>
        </w:rPr>
        <w:t>S</w:t>
      </w:r>
      <w:r>
        <w:rPr>
          <w:color w:val="231F20"/>
          <w:spacing w:val="1"/>
        </w:rPr>
        <w:t>（caniste</w:t>
      </w:r>
      <w:r>
        <w:rPr>
          <w:color w:val="231F20"/>
        </w:rPr>
        <w:t>r</w:t>
      </w:r>
      <w:r>
        <w:rPr>
          <w:color w:val="231F20"/>
          <w:spacing w:val="3"/>
        </w:rPr>
        <w:t> </w:t>
      </w:r>
      <w:r>
        <w:rPr>
          <w:color w:val="231F20"/>
          <w:spacing w:val="1"/>
        </w:rPr>
        <w:t>ven</w:t>
      </w:r>
      <w:r>
        <w:rPr>
          <w:color w:val="231F20"/>
        </w:rPr>
        <w:t>t</w:t>
      </w:r>
      <w:r>
        <w:rPr>
          <w:color w:val="231F20"/>
          <w:spacing w:val="3"/>
        </w:rPr>
        <w:t> </w:t>
      </w:r>
      <w:r>
        <w:rPr>
          <w:color w:val="231F20"/>
          <w:spacing w:val="1"/>
        </w:rPr>
        <w:t>solenoid</w:t>
      </w:r>
      <w:r>
        <w:rPr>
          <w:color w:val="231F20"/>
          <w:spacing w:val="-79"/>
        </w:rPr>
        <w:t>）</w:t>
      </w:r>
      <w:r>
        <w:rPr>
          <w:color w:val="231F20"/>
          <w:spacing w:val="1"/>
        </w:rPr>
        <w:t>（发动机）炭罐通气电磁阀 </w:t>
      </w:r>
      <w:r>
        <w:rPr>
          <w:rFonts w:ascii="Times New Roman" w:eastAsia="Times New Roman"/>
          <w:b/>
          <w:color w:val="231F20"/>
          <w:spacing w:val="-4"/>
        </w:rPr>
        <w:t>CVS</w:t>
      </w:r>
      <w:r>
        <w:rPr>
          <w:color w:val="231F20"/>
          <w:spacing w:val="-4"/>
        </w:rPr>
        <w:t>（color</w:t>
      </w:r>
      <w:r>
        <w:rPr>
          <w:color w:val="231F20"/>
          <w:spacing w:val="4"/>
        </w:rPr>
        <w:t> </w:t>
      </w:r>
      <w:r>
        <w:rPr>
          <w:color w:val="231F20"/>
        </w:rPr>
        <w:t>video</w:t>
      </w:r>
      <w:r>
        <w:rPr>
          <w:color w:val="231F20"/>
          <w:spacing w:val="4"/>
        </w:rPr>
        <w:t> </w:t>
      </w:r>
      <w:r>
        <w:rPr>
          <w:color w:val="231F20"/>
        </w:rPr>
        <w:t>scanner）彩色视频扫描器</w:t>
      </w:r>
    </w:p>
    <w:p>
      <w:pPr>
        <w:pStyle w:val="BodyText"/>
        <w:spacing w:before="0"/>
      </w:pPr>
      <w:r>
        <w:rPr>
          <w:rFonts w:ascii="Times New Roman" w:eastAsia="Times New Roman"/>
          <w:b/>
          <w:color w:val="231F20"/>
        </w:rPr>
        <w:t>CVS</w:t>
      </w:r>
      <w:r>
        <w:rPr>
          <w:color w:val="231F20"/>
        </w:rPr>
        <w:t>（computer-controlled vehicle system）计算机控制车辆系统</w:t>
      </w:r>
    </w:p>
    <w:p>
      <w:pPr>
        <w:pStyle w:val="BodyText"/>
      </w:pPr>
      <w:r>
        <w:rPr>
          <w:rFonts w:ascii="Times New Roman" w:eastAsia="Times New Roman"/>
          <w:b/>
          <w:color w:val="231F20"/>
        </w:rPr>
        <w:t>CVS</w:t>
      </w:r>
      <w:r>
        <w:rPr>
          <w:color w:val="231F20"/>
        </w:rPr>
        <w:t>（conference voting system）会议表决系统</w:t>
      </w:r>
    </w:p>
    <w:p>
      <w:pPr>
        <w:pStyle w:val="BodyText"/>
      </w:pPr>
      <w:r>
        <w:rPr>
          <w:rFonts w:ascii="Times New Roman" w:eastAsia="Times New Roman"/>
          <w:b/>
          <w:color w:val="231F20"/>
        </w:rPr>
        <w:t>CVS</w:t>
      </w:r>
      <w:r>
        <w:rPr>
          <w:color w:val="231F20"/>
        </w:rPr>
        <w:t>（constant voltage source）恒压电源</w:t>
      </w:r>
    </w:p>
    <w:p>
      <w:pPr>
        <w:pStyle w:val="BodyText"/>
      </w:pPr>
      <w:r>
        <w:rPr>
          <w:rFonts w:ascii="Times New Roman" w:eastAsia="Times New Roman"/>
          <w:b/>
          <w:color w:val="231F20"/>
        </w:rPr>
        <w:t>CVS</w:t>
      </w:r>
      <w:r>
        <w:rPr>
          <w:color w:val="231F20"/>
        </w:rPr>
        <w:t>（constant volume sampling）定容取样法（排气污染分析取样法）</w:t>
      </w:r>
    </w:p>
    <w:p>
      <w:pPr>
        <w:pStyle w:val="BodyText"/>
      </w:pPr>
      <w:r>
        <w:rPr>
          <w:rFonts w:ascii="Times New Roman" w:eastAsia="Times New Roman"/>
          <w:b/>
          <w:color w:val="231F20"/>
        </w:rPr>
        <w:t>CVS</w:t>
      </w:r>
      <w:r>
        <w:rPr>
          <w:color w:val="231F20"/>
        </w:rPr>
        <w:t>（crankcase ventilation system）曲轴箱通风系统</w:t>
      </w:r>
    </w:p>
    <w:p>
      <w:pPr>
        <w:pStyle w:val="BodyText"/>
        <w:spacing w:line="280" w:lineRule="auto"/>
        <w:ind w:right="1288"/>
        <w:jc w:val="both"/>
      </w:pPr>
      <w:r>
        <w:rPr>
          <w:rFonts w:ascii="Times New Roman" w:eastAsia="Times New Roman"/>
          <w:b/>
          <w:color w:val="231F20"/>
        </w:rPr>
        <w:t>CVS COBOL</w:t>
      </w:r>
      <w:r>
        <w:rPr>
          <w:color w:val="231F20"/>
        </w:rPr>
        <w:t>（compiler variation system COBOL）COBOL 语言编译程序变型系统</w:t>
      </w:r>
      <w:r>
        <w:rPr>
          <w:rFonts w:ascii="Times New Roman" w:eastAsia="Times New Roman"/>
          <w:b/>
          <w:color w:val="231F20"/>
        </w:rPr>
        <w:t>CVSD</w:t>
      </w:r>
      <w:r>
        <w:rPr>
          <w:color w:val="231F20"/>
        </w:rPr>
        <w:t>（continuously variable slope delta modulator）连续变化斜率增量调制</w:t>
      </w:r>
      <w:r>
        <w:rPr>
          <w:rFonts w:ascii="Times New Roman" w:eastAsia="Times New Roman"/>
          <w:b/>
          <w:color w:val="231F20"/>
        </w:rPr>
        <w:t>cvsn</w:t>
      </w:r>
      <w:r>
        <w:rPr>
          <w:color w:val="231F20"/>
        </w:rPr>
        <w:t>（conversion）转换</w:t>
      </w:r>
    </w:p>
    <w:p>
      <w:pPr>
        <w:pStyle w:val="BodyText"/>
        <w:spacing w:line="280" w:lineRule="auto" w:before="1"/>
        <w:ind w:right="2933"/>
      </w:pPr>
      <w:r>
        <w:rPr>
          <w:rFonts w:ascii="Times New Roman" w:eastAsia="Times New Roman"/>
          <w:b/>
          <w:color w:val="231F20"/>
          <w:spacing w:val="-3"/>
        </w:rPr>
        <w:t>CVT</w:t>
      </w:r>
      <w:r>
        <w:rPr>
          <w:color w:val="231F20"/>
          <w:spacing w:val="-3"/>
        </w:rPr>
        <w:t>（circuit </w:t>
      </w:r>
      <w:r>
        <w:rPr>
          <w:color w:val="231F20"/>
        </w:rPr>
        <w:t>validation test）电路验证测试</w:t>
      </w:r>
      <w:r>
        <w:rPr>
          <w:rFonts w:ascii="Times New Roman" w:eastAsia="Times New Roman"/>
          <w:b/>
          <w:color w:val="231F20"/>
        </w:rPr>
        <w:t>CVT</w:t>
      </w:r>
      <w:r>
        <w:rPr>
          <w:color w:val="231F20"/>
        </w:rPr>
        <w:t>（communication vector table）通信向量表</w:t>
      </w:r>
      <w:r>
        <w:rPr>
          <w:rFonts w:ascii="Times New Roman" w:eastAsia="Times New Roman"/>
          <w:b/>
          <w:color w:val="231F20"/>
          <w:spacing w:val="-3"/>
        </w:rPr>
        <w:t>CVT</w:t>
      </w:r>
      <w:r>
        <w:rPr>
          <w:color w:val="231F20"/>
          <w:spacing w:val="-3"/>
        </w:rPr>
        <w:t>（constant </w:t>
      </w:r>
      <w:r>
        <w:rPr>
          <w:color w:val="231F20"/>
        </w:rPr>
        <w:t>voltage transformer）恒压变压器</w:t>
      </w:r>
      <w:r>
        <w:rPr>
          <w:rFonts w:ascii="Times New Roman" w:eastAsia="Times New Roman"/>
          <w:b/>
          <w:color w:val="231F20"/>
        </w:rPr>
        <w:t>CVT</w:t>
      </w:r>
      <w:r>
        <w:rPr>
          <w:color w:val="231F20"/>
        </w:rPr>
        <w:t>（continuously variable transmission）无级变速器</w:t>
      </w:r>
      <w:r>
        <w:rPr>
          <w:rFonts w:ascii="Times New Roman" w:eastAsia="Times New Roman"/>
          <w:b/>
          <w:color w:val="231F20"/>
          <w:spacing w:val="1"/>
        </w:rPr>
        <w:t>CV</w:t>
      </w:r>
      <w:r>
        <w:rPr>
          <w:rFonts w:ascii="Times New Roman" w:eastAsia="Times New Roman"/>
          <w:b/>
          <w:color w:val="231F20"/>
          <w:spacing w:val="-40"/>
        </w:rPr>
        <w:t>T</w:t>
      </w:r>
      <w:r>
        <w:rPr>
          <w:color w:val="231F20"/>
          <w:spacing w:val="1"/>
        </w:rPr>
        <w:t>（convertibl</w:t>
      </w:r>
      <w:r>
        <w:rPr>
          <w:color w:val="231F20"/>
          <w:spacing w:val="3"/>
        </w:rPr>
        <w:t>e</w:t>
      </w:r>
      <w:r>
        <w:rPr>
          <w:color w:val="231F20"/>
          <w:spacing w:val="1"/>
        </w:rPr>
        <w:t>（car</w:t>
      </w:r>
      <w:r>
        <w:rPr>
          <w:color w:val="231F20"/>
          <w:spacing w:val="-79"/>
        </w:rPr>
        <w:t>）</w:t>
      </w:r>
      <w:r>
        <w:rPr>
          <w:color w:val="231F20"/>
          <w:spacing w:val="1"/>
        </w:rPr>
        <w:t>）活顶乘用车</w:t>
      </w:r>
    </w:p>
    <w:p>
      <w:pPr>
        <w:pStyle w:val="BodyText"/>
        <w:spacing w:before="1"/>
      </w:pPr>
      <w:r>
        <w:rPr>
          <w:rFonts w:ascii="Times New Roman" w:eastAsia="Times New Roman"/>
          <w:b/>
          <w:color w:val="231F20"/>
          <w:spacing w:val="1"/>
        </w:rPr>
        <w:t>CVT</w:t>
      </w:r>
      <w:r>
        <w:rPr>
          <w:rFonts w:ascii="Times New Roman" w:eastAsia="Times New Roman"/>
          <w:b/>
          <w:color w:val="231F20"/>
          <w:spacing w:val="-37"/>
        </w:rPr>
        <w:t>C</w:t>
      </w:r>
      <w:r>
        <w:rPr>
          <w:color w:val="231F20"/>
          <w:spacing w:val="1"/>
        </w:rPr>
        <w:t>（continuou</w:t>
      </w:r>
      <w:r>
        <w:rPr>
          <w:color w:val="231F20"/>
        </w:rPr>
        <w:t>s</w:t>
      </w:r>
      <w:r>
        <w:rPr>
          <w:color w:val="231F20"/>
          <w:spacing w:val="3"/>
        </w:rPr>
        <w:t> </w:t>
      </w:r>
      <w:r>
        <w:rPr>
          <w:color w:val="231F20"/>
          <w:spacing w:val="1"/>
        </w:rPr>
        <w:t>valv</w:t>
      </w:r>
      <w:r>
        <w:rPr>
          <w:color w:val="231F20"/>
        </w:rPr>
        <w:t>e</w:t>
      </w:r>
      <w:r>
        <w:rPr>
          <w:color w:val="231F20"/>
          <w:spacing w:val="3"/>
        </w:rPr>
        <w:t> </w:t>
      </w:r>
      <w:r>
        <w:rPr>
          <w:color w:val="231F20"/>
          <w:spacing w:val="1"/>
        </w:rPr>
        <w:t>timin</w:t>
      </w:r>
      <w:r>
        <w:rPr>
          <w:color w:val="231F20"/>
        </w:rPr>
        <w:t>g</w:t>
      </w:r>
      <w:r>
        <w:rPr>
          <w:color w:val="231F20"/>
          <w:spacing w:val="3"/>
        </w:rPr>
        <w:t> </w:t>
      </w:r>
      <w:r>
        <w:rPr>
          <w:color w:val="231F20"/>
          <w:spacing w:val="1"/>
        </w:rPr>
        <w:t>control</w:t>
      </w:r>
      <w:r>
        <w:rPr>
          <w:color w:val="231F20"/>
          <w:spacing w:val="-79"/>
        </w:rPr>
        <w:t>）</w:t>
      </w:r>
      <w:r>
        <w:rPr>
          <w:color w:val="231F20"/>
          <w:spacing w:val="1"/>
        </w:rPr>
        <w:t>（发动机）连续气门正时控制</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8006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CVTR</w:t>
        <w:tab/>
      </w:r>
      <w:r>
        <w:rPr>
          <w:color w:val="231F20"/>
          <w:sz w:val="20"/>
        </w:rPr>
        <w:t>— 174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384"/>
      </w:pPr>
      <w:r>
        <w:rPr>
          <w:rFonts w:ascii="Times New Roman" w:eastAsia="Times New Roman"/>
          <w:b/>
          <w:color w:val="231F20"/>
        </w:rPr>
        <w:t>CVTR</w:t>
      </w:r>
      <w:r>
        <w:rPr>
          <w:color w:val="231F20"/>
        </w:rPr>
        <w:t>（digital video tape recorder）数字录像机</w:t>
      </w:r>
      <w:r>
        <w:rPr>
          <w:rFonts w:ascii="Times New Roman" w:eastAsia="Times New Roman"/>
          <w:b/>
          <w:color w:val="231F20"/>
        </w:rPr>
        <w:t>CVU</w:t>
      </w:r>
      <w:r>
        <w:rPr>
          <w:color w:val="231F20"/>
        </w:rPr>
        <w:t>（constant-voltage unit）稳压器，稳压装置</w:t>
      </w:r>
      <w:r>
        <w:rPr>
          <w:rFonts w:ascii="Times New Roman" w:eastAsia="Times New Roman"/>
          <w:b/>
          <w:color w:val="231F20"/>
        </w:rPr>
        <w:t>CVV</w:t>
      </w:r>
      <w:r>
        <w:rPr>
          <w:color w:val="231F20"/>
        </w:rPr>
        <w:t>（computer virus vaccine）计算机病毒疫苗</w:t>
      </w:r>
    </w:p>
    <w:p>
      <w:pPr>
        <w:pStyle w:val="BodyText"/>
        <w:spacing w:before="0"/>
      </w:pPr>
      <w:r>
        <w:rPr>
          <w:rFonts w:ascii="Times New Roman" w:eastAsia="Times New Roman"/>
          <w:b/>
          <w:color w:val="231F20"/>
        </w:rPr>
        <w:t>CVVT</w:t>
      </w:r>
      <w:r>
        <w:rPr>
          <w:color w:val="231F20"/>
        </w:rPr>
        <w:t>（continuous variable valve timing） （发动机）连续可变气门正时</w:t>
      </w:r>
    </w:p>
    <w:p>
      <w:pPr>
        <w:pStyle w:val="BodyText"/>
        <w:spacing w:line="280" w:lineRule="auto"/>
        <w:ind w:right="4549"/>
      </w:pPr>
      <w:r>
        <w:rPr>
          <w:rFonts w:ascii="Times New Roman" w:eastAsia="Times New Roman"/>
          <w:b/>
          <w:color w:val="231F20"/>
          <w:spacing w:val="-5"/>
        </w:rPr>
        <w:t>CW</w:t>
      </w:r>
      <w:r>
        <w:rPr>
          <w:color w:val="231F20"/>
          <w:spacing w:val="-5"/>
        </w:rPr>
        <w:t>（call </w:t>
      </w:r>
      <w:r>
        <w:rPr>
          <w:color w:val="231F20"/>
        </w:rPr>
        <w:t>waiting）调用等待</w:t>
      </w:r>
      <w:r>
        <w:rPr>
          <w:rFonts w:ascii="Times New Roman" w:eastAsia="Times New Roman"/>
          <w:b/>
          <w:color w:val="231F20"/>
          <w:spacing w:val="-5"/>
        </w:rPr>
        <w:t>CW</w:t>
      </w:r>
      <w:r>
        <w:rPr>
          <w:color w:val="231F20"/>
          <w:spacing w:val="-5"/>
        </w:rPr>
        <w:t>（cargo </w:t>
      </w:r>
      <w:r>
        <w:rPr>
          <w:color w:val="231F20"/>
        </w:rPr>
        <w:t>winch）起货绞车</w:t>
      </w:r>
      <w:r>
        <w:rPr>
          <w:rFonts w:ascii="Times New Roman" w:eastAsia="Times New Roman"/>
          <w:b/>
          <w:color w:val="231F20"/>
          <w:spacing w:val="-4"/>
        </w:rPr>
        <w:t>CW</w:t>
      </w:r>
      <w:r>
        <w:rPr>
          <w:color w:val="231F20"/>
          <w:spacing w:val="-4"/>
        </w:rPr>
        <w:t>（carrier </w:t>
      </w:r>
      <w:r>
        <w:rPr>
          <w:color w:val="231F20"/>
        </w:rPr>
        <w:t>wave）载波</w:t>
      </w:r>
      <w:r>
        <w:rPr>
          <w:rFonts w:ascii="Times New Roman" w:eastAsia="Times New Roman"/>
          <w:b/>
          <w:color w:val="231F20"/>
          <w:spacing w:val="-5"/>
        </w:rPr>
        <w:t>CW</w:t>
      </w:r>
      <w:r>
        <w:rPr>
          <w:color w:val="231F20"/>
          <w:spacing w:val="-5"/>
        </w:rPr>
        <w:t>（chain </w:t>
      </w:r>
      <w:r>
        <w:rPr>
          <w:color w:val="231F20"/>
        </w:rPr>
        <w:t>wheel）链轮（传动） </w:t>
      </w:r>
      <w:r>
        <w:rPr>
          <w:rFonts w:ascii="Times New Roman" w:eastAsia="Times New Roman"/>
          <w:b/>
          <w:color w:val="231F20"/>
          <w:spacing w:val="1"/>
        </w:rPr>
        <w:t>C</w:t>
      </w:r>
      <w:r>
        <w:rPr>
          <w:rFonts w:ascii="Times New Roman" w:eastAsia="Times New Roman"/>
          <w:b/>
          <w:color w:val="231F20"/>
          <w:spacing w:val="-40"/>
        </w:rPr>
        <w:t>W</w:t>
      </w:r>
      <w:r>
        <w:rPr>
          <w:color w:val="231F20"/>
          <w:spacing w:val="1"/>
        </w:rPr>
        <w:t>（channe</w:t>
      </w:r>
      <w:r>
        <w:rPr>
          <w:color w:val="231F20"/>
        </w:rPr>
        <w:t>l </w:t>
      </w:r>
      <w:r>
        <w:rPr>
          <w:color w:val="231F20"/>
          <w:spacing w:val="1"/>
        </w:rPr>
        <w:t>word</w:t>
      </w:r>
      <w:r>
        <w:rPr>
          <w:color w:val="231F20"/>
          <w:spacing w:val="-79"/>
        </w:rPr>
        <w:t>）</w:t>
      </w:r>
      <w:r>
        <w:rPr>
          <w:color w:val="231F20"/>
          <w:spacing w:val="1"/>
        </w:rPr>
        <w:t>（网络）通道字</w:t>
      </w:r>
    </w:p>
    <w:p>
      <w:pPr>
        <w:pStyle w:val="BodyText"/>
        <w:spacing w:line="280" w:lineRule="auto" w:before="1"/>
        <w:ind w:right="1643"/>
      </w:pPr>
      <w:r>
        <w:rPr>
          <w:rFonts w:ascii="Times New Roman" w:eastAsia="Times New Roman"/>
          <w:b/>
          <w:color w:val="231F20"/>
          <w:spacing w:val="-3"/>
        </w:rPr>
        <w:t>CW</w:t>
      </w:r>
      <w:r>
        <w:rPr>
          <w:color w:val="231F20"/>
          <w:spacing w:val="-3"/>
        </w:rPr>
        <w:t>（clockwise）</w:t>
      </w:r>
      <w:r>
        <w:rPr>
          <w:color w:val="231F20"/>
        </w:rPr>
        <w:t>顺时针，顺时针方向，顺时针（方向）的，顺时针方向转动</w:t>
      </w:r>
      <w:r>
        <w:rPr>
          <w:rFonts w:ascii="Times New Roman" w:eastAsia="Times New Roman"/>
          <w:b/>
          <w:color w:val="231F20"/>
          <w:spacing w:val="1"/>
        </w:rPr>
        <w:t>C</w:t>
      </w:r>
      <w:r>
        <w:rPr>
          <w:rFonts w:ascii="Times New Roman" w:eastAsia="Times New Roman"/>
          <w:b/>
          <w:color w:val="231F20"/>
          <w:spacing w:val="-40"/>
        </w:rPr>
        <w:t>W</w:t>
      </w:r>
      <w:r>
        <w:rPr>
          <w:color w:val="231F20"/>
          <w:spacing w:val="1"/>
        </w:rPr>
        <w:t>（cod</w:t>
      </w:r>
      <w:r>
        <w:rPr>
          <w:color w:val="231F20"/>
        </w:rPr>
        <w:t>e </w:t>
      </w:r>
      <w:r>
        <w:rPr>
          <w:color w:val="231F20"/>
          <w:spacing w:val="1"/>
        </w:rPr>
        <w:t>word</w:t>
      </w:r>
      <w:r>
        <w:rPr>
          <w:color w:val="231F20"/>
          <w:spacing w:val="-79"/>
        </w:rPr>
        <w:t>）</w:t>
      </w:r>
      <w:r>
        <w:rPr>
          <w:color w:val="231F20"/>
          <w:spacing w:val="1"/>
        </w:rPr>
        <w:t>（计算机）代码字</w:t>
      </w:r>
    </w:p>
    <w:p>
      <w:pPr>
        <w:pStyle w:val="BodyText"/>
        <w:spacing w:before="0"/>
      </w:pPr>
      <w:r>
        <w:rPr>
          <w:rFonts w:ascii="Times New Roman" w:eastAsia="Times New Roman"/>
          <w:b/>
          <w:color w:val="231F20"/>
        </w:rPr>
        <w:t>CW</w:t>
      </w:r>
      <w:r>
        <w:rPr>
          <w:color w:val="231F20"/>
        </w:rPr>
        <w:t>（cold worked）冷加工的，冷作的</w:t>
      </w:r>
    </w:p>
    <w:p>
      <w:pPr>
        <w:pStyle w:val="BodyText"/>
      </w:pPr>
      <w:r>
        <w:rPr>
          <w:rFonts w:ascii="Times New Roman" w:eastAsia="Times New Roman"/>
          <w:b/>
          <w:color w:val="231F20"/>
        </w:rPr>
        <w:t>CW</w:t>
      </w:r>
      <w:r>
        <w:rPr>
          <w:color w:val="231F20"/>
        </w:rPr>
        <w:t>（constant-wave）行波，恒定波，定常波</w:t>
      </w:r>
    </w:p>
    <w:p>
      <w:pPr>
        <w:pStyle w:val="BodyText"/>
        <w:spacing w:line="280" w:lineRule="auto"/>
        <w:ind w:right="1800"/>
      </w:pPr>
      <w:r>
        <w:rPr>
          <w:rFonts w:ascii="Times New Roman" w:eastAsia="Times New Roman"/>
          <w:b/>
          <w:color w:val="231F20"/>
        </w:rPr>
        <w:t>CW</w:t>
      </w:r>
      <w:r>
        <w:rPr>
          <w:color w:val="231F20"/>
        </w:rPr>
        <w:t>（continuous-wave）连续波，等幅波，连续振荡，等幅振荡，连续辐射</w:t>
      </w:r>
      <w:r>
        <w:rPr>
          <w:rFonts w:ascii="Times New Roman" w:eastAsia="Times New Roman"/>
          <w:b/>
          <w:color w:val="231F20"/>
        </w:rPr>
        <w:t>CW</w:t>
      </w:r>
      <w:r>
        <w:rPr>
          <w:color w:val="231F20"/>
        </w:rPr>
        <w:t>（continuous welder）连续焊接机</w:t>
      </w:r>
    </w:p>
    <w:p>
      <w:pPr>
        <w:pStyle w:val="BodyText"/>
        <w:spacing w:line="280" w:lineRule="auto" w:before="1"/>
        <w:ind w:right="4064"/>
      </w:pPr>
      <w:r>
        <w:rPr>
          <w:rFonts w:ascii="Times New Roman" w:eastAsia="Times New Roman"/>
          <w:b/>
          <w:color w:val="231F20"/>
          <w:spacing w:val="1"/>
        </w:rPr>
        <w:t>C</w:t>
      </w:r>
      <w:r>
        <w:rPr>
          <w:rFonts w:ascii="Times New Roman" w:eastAsia="Times New Roman"/>
          <w:b/>
          <w:color w:val="231F20"/>
          <w:spacing w:val="-40"/>
        </w:rPr>
        <w:t>W</w:t>
      </w:r>
      <w:r>
        <w:rPr>
          <w:color w:val="231F20"/>
          <w:spacing w:val="1"/>
        </w:rPr>
        <w:t>（contro</w:t>
      </w:r>
      <w:r>
        <w:rPr>
          <w:color w:val="231F20"/>
        </w:rPr>
        <w:t>l </w:t>
      </w:r>
      <w:r>
        <w:rPr>
          <w:color w:val="231F20"/>
          <w:spacing w:val="1"/>
        </w:rPr>
        <w:t>word</w:t>
      </w:r>
      <w:r>
        <w:rPr>
          <w:color w:val="231F20"/>
          <w:spacing w:val="-79"/>
        </w:rPr>
        <w:t>）</w:t>
      </w:r>
      <w:r>
        <w:rPr>
          <w:color w:val="231F20"/>
          <w:spacing w:val="1"/>
        </w:rPr>
        <w:t>（计算机）控制字 </w:t>
      </w:r>
      <w:r>
        <w:rPr>
          <w:rFonts w:ascii="Times New Roman" w:eastAsia="Times New Roman"/>
          <w:b/>
          <w:color w:val="231F20"/>
          <w:spacing w:val="-4"/>
        </w:rPr>
        <w:t>CW</w:t>
      </w:r>
      <w:r>
        <w:rPr>
          <w:color w:val="231F20"/>
          <w:spacing w:val="-4"/>
        </w:rPr>
        <w:t>（cooling </w:t>
      </w:r>
      <w:r>
        <w:rPr>
          <w:color w:val="231F20"/>
        </w:rPr>
        <w:t>water）冷（却）水，循环水</w:t>
      </w:r>
      <w:r>
        <w:rPr>
          <w:rFonts w:ascii="Times New Roman" w:eastAsia="Times New Roman"/>
          <w:b/>
          <w:color w:val="231F20"/>
          <w:spacing w:val="-4"/>
        </w:rPr>
        <w:t>CW</w:t>
      </w:r>
      <w:r>
        <w:rPr>
          <w:color w:val="231F20"/>
          <w:spacing w:val="-4"/>
        </w:rPr>
        <w:t>（copper </w:t>
      </w:r>
      <w:r>
        <w:rPr>
          <w:color w:val="231F20"/>
        </w:rPr>
        <w:t>weld）铜焊</w:t>
      </w:r>
    </w:p>
    <w:p>
      <w:pPr>
        <w:pStyle w:val="BodyText"/>
        <w:spacing w:before="0"/>
      </w:pPr>
      <w:r>
        <w:rPr>
          <w:rFonts w:ascii="Times New Roman" w:eastAsia="Times New Roman"/>
          <w:b/>
          <w:color w:val="231F20"/>
        </w:rPr>
        <w:t>CW</w:t>
      </w:r>
      <w:r>
        <w:rPr>
          <w:color w:val="231F20"/>
        </w:rPr>
        <w:t>（copper welding）铜焊</w:t>
      </w:r>
    </w:p>
    <w:p>
      <w:pPr>
        <w:pStyle w:val="BodyText"/>
      </w:pPr>
      <w:r>
        <w:rPr>
          <w:rFonts w:ascii="Times New Roman" w:eastAsia="Times New Roman"/>
          <w:b/>
          <w:color w:val="231F20"/>
        </w:rPr>
        <w:t>CW</w:t>
      </w:r>
      <w:r>
        <w:rPr>
          <w:color w:val="231F20"/>
        </w:rPr>
        <w:t>（cosine wave）余弦波</w:t>
      </w:r>
    </w:p>
    <w:p>
      <w:pPr>
        <w:pStyle w:val="BodyText"/>
        <w:spacing w:line="280" w:lineRule="auto"/>
        <w:ind w:right="2488"/>
      </w:pPr>
      <w:r>
        <w:rPr>
          <w:rFonts w:ascii="Times New Roman" w:eastAsia="Times New Roman"/>
          <w:b/>
          <w:color w:val="231F20"/>
        </w:rPr>
        <w:t>CWAR</w:t>
      </w:r>
      <w:r>
        <w:rPr>
          <w:color w:val="231F20"/>
        </w:rPr>
        <w:t>（continuous-wave acquisition radar）连续波搜索雷达</w:t>
      </w:r>
      <w:r>
        <w:rPr>
          <w:rFonts w:ascii="Times New Roman" w:eastAsia="Times New Roman"/>
          <w:b/>
          <w:color w:val="231F20"/>
        </w:rPr>
        <w:t>CWC</w:t>
      </w:r>
      <w:r>
        <w:rPr>
          <w:color w:val="231F20"/>
        </w:rPr>
        <w:t>（clear write condition）清除写条件</w:t>
      </w:r>
      <w:r>
        <w:rPr>
          <w:rFonts w:ascii="Times New Roman" w:eastAsia="Times New Roman"/>
          <w:b/>
          <w:color w:val="231F20"/>
        </w:rPr>
        <w:t>CWD</w:t>
      </w:r>
      <w:r>
        <w:rPr>
          <w:color w:val="231F20"/>
        </w:rPr>
        <w:t>（capacitance water level detector）电容式水位检测器</w:t>
      </w:r>
      <w:r>
        <w:rPr>
          <w:rFonts w:ascii="Times New Roman" w:eastAsia="Times New Roman"/>
          <w:b/>
          <w:color w:val="231F20"/>
        </w:rPr>
        <w:t>CWD</w:t>
      </w:r>
      <w:r>
        <w:rPr>
          <w:color w:val="231F20"/>
        </w:rPr>
        <w:t>（contaminated water drainage）污染水排放（排水） </w:t>
      </w:r>
      <w:r>
        <w:rPr>
          <w:rFonts w:ascii="Times New Roman" w:eastAsia="Times New Roman"/>
          <w:b/>
          <w:color w:val="231F20"/>
        </w:rPr>
        <w:t>CWD</w:t>
      </w:r>
      <w:r>
        <w:rPr>
          <w:color w:val="231F20"/>
        </w:rPr>
        <w:t>（continuous-wave detector）连续波检波器</w:t>
      </w:r>
      <w:r>
        <w:rPr>
          <w:rFonts w:ascii="Times New Roman" w:eastAsia="Times New Roman"/>
          <w:b/>
          <w:color w:val="231F20"/>
        </w:rPr>
        <w:t>CWG</w:t>
      </w:r>
      <w:r>
        <w:rPr>
          <w:color w:val="231F20"/>
        </w:rPr>
        <w:t>（Chinese wire gauge）中国线规</w:t>
      </w:r>
    </w:p>
    <w:p>
      <w:pPr>
        <w:pStyle w:val="BodyText"/>
        <w:spacing w:line="280" w:lineRule="auto" w:before="1"/>
        <w:ind w:right="1843"/>
      </w:pPr>
      <w:r>
        <w:rPr>
          <w:rFonts w:ascii="Times New Roman" w:eastAsia="Times New Roman"/>
          <w:b/>
          <w:color w:val="231F20"/>
        </w:rPr>
        <w:t>CWIC</w:t>
      </w:r>
      <w:r>
        <w:rPr>
          <w:color w:val="231F20"/>
        </w:rPr>
        <w:t>（custom-wired integrated circuit）定制集成电路</w:t>
      </w:r>
      <w:r>
        <w:rPr>
          <w:rFonts w:ascii="Times New Roman" w:eastAsia="Times New Roman"/>
          <w:b/>
          <w:color w:val="231F20"/>
        </w:rPr>
        <w:t>CWIF</w:t>
      </w:r>
      <w:r>
        <w:rPr>
          <w:color w:val="231F20"/>
        </w:rPr>
        <w:t>（continuous-wave intermediate frequency）连续波中频</w:t>
      </w:r>
      <w:r>
        <w:rPr>
          <w:rFonts w:ascii="Times New Roman" w:eastAsia="Times New Roman"/>
          <w:b/>
          <w:color w:val="231F20"/>
        </w:rPr>
        <w:t>CWIX</w:t>
      </w:r>
      <w:r>
        <w:rPr>
          <w:color w:val="231F20"/>
        </w:rPr>
        <w:t>（cable &amp; wireless internet exchange）电缆与无线因特网交换机</w:t>
      </w:r>
      <w:r>
        <w:rPr>
          <w:rFonts w:ascii="Times New Roman" w:eastAsia="Times New Roman"/>
          <w:b/>
          <w:color w:val="231F20"/>
        </w:rPr>
        <w:t>CWL</w:t>
      </w:r>
      <w:r>
        <w:rPr>
          <w:color w:val="231F20"/>
        </w:rPr>
        <w:t>（continuous-wave laster）连续波激光器</w:t>
      </w:r>
    </w:p>
    <w:p>
      <w:pPr>
        <w:pStyle w:val="BodyText"/>
        <w:spacing w:line="280" w:lineRule="auto" w:before="1"/>
        <w:ind w:right="2934"/>
      </w:pPr>
      <w:r>
        <w:rPr>
          <w:rFonts w:ascii="Times New Roman" w:eastAsia="Times New Roman"/>
          <w:b/>
          <w:color w:val="231F20"/>
          <w:spacing w:val="1"/>
        </w:rPr>
        <w:t>CW</w:t>
      </w:r>
      <w:r>
        <w:rPr>
          <w:rFonts w:ascii="Times New Roman" w:eastAsia="Times New Roman"/>
          <w:b/>
          <w:color w:val="231F20"/>
          <w:spacing w:val="-37"/>
        </w:rPr>
        <w:t>M</w:t>
      </w:r>
      <w:r>
        <w:rPr>
          <w:color w:val="231F20"/>
          <w:spacing w:val="1"/>
        </w:rPr>
        <w:t>（coa</w:t>
      </w:r>
      <w:r>
        <w:rPr>
          <w:color w:val="231F20"/>
        </w:rPr>
        <w:t>l</w:t>
      </w:r>
      <w:r>
        <w:rPr>
          <w:color w:val="231F20"/>
          <w:spacing w:val="3"/>
        </w:rPr>
        <w:t> </w:t>
      </w:r>
      <w:r>
        <w:rPr>
          <w:color w:val="231F20"/>
          <w:spacing w:val="1"/>
        </w:rPr>
        <w:t>wate</w:t>
      </w:r>
      <w:r>
        <w:rPr>
          <w:color w:val="231F20"/>
        </w:rPr>
        <w:t>r</w:t>
      </w:r>
      <w:r>
        <w:rPr>
          <w:color w:val="231F20"/>
          <w:spacing w:val="3"/>
        </w:rPr>
        <w:t> </w:t>
      </w:r>
      <w:r>
        <w:rPr>
          <w:color w:val="231F20"/>
          <w:spacing w:val="1"/>
        </w:rPr>
        <w:t>mixture</w:t>
      </w:r>
      <w:r>
        <w:rPr>
          <w:color w:val="231F20"/>
          <w:spacing w:val="-79"/>
        </w:rPr>
        <w:t>）</w:t>
      </w:r>
      <w:r>
        <w:rPr>
          <w:color w:val="231F20"/>
          <w:spacing w:val="1"/>
        </w:rPr>
        <w:t>（加添加剂的）煤粉混合燃料 </w:t>
      </w:r>
      <w:r>
        <w:rPr>
          <w:rFonts w:ascii="Times New Roman" w:eastAsia="Times New Roman"/>
          <w:b/>
          <w:color w:val="231F20"/>
        </w:rPr>
        <w:t>CW</w:t>
      </w:r>
      <w:r>
        <w:rPr>
          <w:rFonts w:ascii="Times New Roman" w:eastAsia="Times New Roman"/>
          <w:b/>
          <w:color w:val="231F20"/>
          <w:spacing w:val="-1"/>
        </w:rPr>
        <w:t> </w:t>
      </w:r>
      <w:r>
        <w:rPr>
          <w:rFonts w:ascii="Times New Roman" w:eastAsia="Times New Roman"/>
          <w:b/>
          <w:color w:val="231F20"/>
        </w:rPr>
        <w:t>mill</w:t>
      </w:r>
      <w:r>
        <w:rPr>
          <w:color w:val="231F20"/>
        </w:rPr>
        <w:t>（continuous</w:t>
      </w:r>
      <w:r>
        <w:rPr>
          <w:color w:val="231F20"/>
          <w:spacing w:val="2"/>
        </w:rPr>
        <w:t> </w:t>
      </w:r>
      <w:r>
        <w:rPr>
          <w:color w:val="231F20"/>
        </w:rPr>
        <w:t>welding</w:t>
      </w:r>
      <w:r>
        <w:rPr>
          <w:color w:val="231F20"/>
          <w:spacing w:val="3"/>
        </w:rPr>
        <w:t> </w:t>
      </w:r>
      <w:r>
        <w:rPr>
          <w:color w:val="231F20"/>
        </w:rPr>
        <w:t>mill）连续炉焊管机</w:t>
      </w:r>
      <w:r>
        <w:rPr>
          <w:rFonts w:ascii="Times New Roman" w:eastAsia="Times New Roman"/>
          <w:b/>
          <w:color w:val="231F20"/>
          <w:spacing w:val="-3"/>
        </w:rPr>
        <w:t>CWO</w:t>
      </w:r>
      <w:r>
        <w:rPr>
          <w:color w:val="231F20"/>
          <w:spacing w:val="-3"/>
        </w:rPr>
        <w:t>（carrier</w:t>
      </w:r>
      <w:r>
        <w:rPr>
          <w:color w:val="231F20"/>
          <w:spacing w:val="4"/>
        </w:rPr>
        <w:t> </w:t>
      </w:r>
      <w:r>
        <w:rPr>
          <w:color w:val="231F20"/>
        </w:rPr>
        <w:t>wave</w:t>
      </w:r>
      <w:r>
        <w:rPr>
          <w:color w:val="231F20"/>
          <w:spacing w:val="5"/>
        </w:rPr>
        <w:t> </w:t>
      </w:r>
      <w:r>
        <w:rPr>
          <w:color w:val="231F20"/>
        </w:rPr>
        <w:t>oscillator）载波振荡器</w:t>
      </w:r>
      <w:r>
        <w:rPr>
          <w:rFonts w:ascii="Times New Roman" w:eastAsia="Times New Roman"/>
          <w:b/>
          <w:color w:val="231F20"/>
        </w:rPr>
        <w:t>CWO</w:t>
      </w:r>
      <w:r>
        <w:rPr>
          <w:color w:val="231F20"/>
        </w:rPr>
        <w:t>（continuous-wave</w:t>
      </w:r>
      <w:r>
        <w:rPr>
          <w:color w:val="231F20"/>
          <w:spacing w:val="2"/>
        </w:rPr>
        <w:t> </w:t>
      </w:r>
      <w:r>
        <w:rPr>
          <w:color w:val="231F20"/>
        </w:rPr>
        <w:t>oscillator）连续波振荡器</w:t>
      </w:r>
      <w:r>
        <w:rPr>
          <w:rFonts w:ascii="Times New Roman" w:eastAsia="Times New Roman"/>
          <w:b/>
          <w:color w:val="231F20"/>
          <w:spacing w:val="-3"/>
        </w:rPr>
        <w:t>CWP</w:t>
      </w:r>
      <w:r>
        <w:rPr>
          <w:color w:val="231F20"/>
          <w:spacing w:val="-3"/>
        </w:rPr>
        <w:t>（circulating</w:t>
      </w:r>
      <w:r>
        <w:rPr>
          <w:color w:val="231F20"/>
          <w:spacing w:val="4"/>
        </w:rPr>
        <w:t> </w:t>
      </w:r>
      <w:r>
        <w:rPr>
          <w:color w:val="231F20"/>
        </w:rPr>
        <w:t>water</w:t>
      </w:r>
      <w:r>
        <w:rPr>
          <w:color w:val="231F20"/>
          <w:spacing w:val="5"/>
        </w:rPr>
        <w:t> </w:t>
      </w:r>
      <w:r>
        <w:rPr>
          <w:color w:val="231F20"/>
        </w:rPr>
        <w:t>pump）循环水泵</w:t>
      </w:r>
    </w:p>
    <w:p>
      <w:pPr>
        <w:pStyle w:val="BodyText"/>
        <w:spacing w:line="280" w:lineRule="auto" w:before="0"/>
        <w:ind w:right="3558"/>
      </w:pPr>
      <w:r>
        <w:rPr>
          <w:rFonts w:ascii="Times New Roman" w:eastAsia="Times New Roman"/>
          <w:b/>
          <w:color w:val="231F20"/>
          <w:spacing w:val="-5"/>
        </w:rPr>
        <w:t>CWP</w:t>
      </w:r>
      <w:r>
        <w:rPr>
          <w:color w:val="231F20"/>
          <w:spacing w:val="-5"/>
        </w:rPr>
        <w:t>（cold</w:t>
      </w:r>
      <w:r>
        <w:rPr>
          <w:color w:val="231F20"/>
          <w:spacing w:val="7"/>
        </w:rPr>
        <w:t> </w:t>
      </w:r>
      <w:r>
        <w:rPr>
          <w:color w:val="231F20"/>
        </w:rPr>
        <w:t>working</w:t>
      </w:r>
      <w:r>
        <w:rPr>
          <w:color w:val="231F20"/>
          <w:spacing w:val="7"/>
        </w:rPr>
        <w:t> </w:t>
      </w:r>
      <w:r>
        <w:rPr>
          <w:color w:val="231F20"/>
        </w:rPr>
        <w:t>pressure）冷态工作压力</w:t>
      </w:r>
      <w:r>
        <w:rPr>
          <w:rFonts w:ascii="Times New Roman" w:eastAsia="Times New Roman"/>
          <w:b/>
          <w:color w:val="231F20"/>
          <w:spacing w:val="-3"/>
        </w:rPr>
        <w:t>CWP</w:t>
      </w:r>
      <w:r>
        <w:rPr>
          <w:color w:val="231F20"/>
          <w:spacing w:val="-3"/>
        </w:rPr>
        <w:t>（computer</w:t>
      </w:r>
      <w:r>
        <w:rPr>
          <w:color w:val="231F20"/>
          <w:spacing w:val="11"/>
        </w:rPr>
        <w:t> </w:t>
      </w:r>
      <w:r>
        <w:rPr>
          <w:color w:val="231F20"/>
        </w:rPr>
        <w:t>word</w:t>
      </w:r>
      <w:r>
        <w:rPr>
          <w:color w:val="231F20"/>
          <w:spacing w:val="12"/>
        </w:rPr>
        <w:t> </w:t>
      </w:r>
      <w:r>
        <w:rPr>
          <w:color w:val="231F20"/>
        </w:rPr>
        <w:t>processing）计算机字处理</w:t>
      </w:r>
      <w:r>
        <w:rPr>
          <w:rFonts w:ascii="Times New Roman" w:eastAsia="Times New Roman"/>
          <w:b/>
          <w:color w:val="231F20"/>
        </w:rPr>
        <w:t>CWR</w:t>
      </w:r>
      <w:r>
        <w:rPr>
          <w:color w:val="231F20"/>
        </w:rPr>
        <w:t>（continuous-wave</w:t>
      </w:r>
      <w:r>
        <w:rPr>
          <w:color w:val="231F20"/>
          <w:spacing w:val="1"/>
        </w:rPr>
        <w:t> </w:t>
      </w:r>
      <w:r>
        <w:rPr>
          <w:color w:val="231F20"/>
        </w:rPr>
        <w:t>radar）连续波雷达</w:t>
      </w:r>
      <w:r>
        <w:rPr>
          <w:rFonts w:ascii="Times New Roman" w:eastAsia="Times New Roman"/>
          <w:b/>
          <w:color w:val="231F20"/>
          <w:spacing w:val="-3"/>
        </w:rPr>
        <w:t>CWR</w:t>
      </w:r>
      <w:r>
        <w:rPr>
          <w:color w:val="231F20"/>
          <w:spacing w:val="-3"/>
        </w:rPr>
        <w:t>（cooling</w:t>
      </w:r>
      <w:r>
        <w:rPr>
          <w:color w:val="231F20"/>
          <w:spacing w:val="5"/>
        </w:rPr>
        <w:t> </w:t>
      </w:r>
      <w:r>
        <w:rPr>
          <w:color w:val="231F20"/>
        </w:rPr>
        <w:t>water</w:t>
      </w:r>
      <w:r>
        <w:rPr>
          <w:color w:val="231F20"/>
          <w:spacing w:val="6"/>
        </w:rPr>
        <w:t> </w:t>
      </w:r>
      <w:r>
        <w:rPr>
          <w:color w:val="231F20"/>
        </w:rPr>
        <w:t>return）冷却水回路</w:t>
      </w:r>
    </w:p>
    <w:p>
      <w:pPr>
        <w:pStyle w:val="BodyText"/>
        <w:spacing w:line="280" w:lineRule="auto" w:before="1"/>
        <w:ind w:right="2264"/>
      </w:pPr>
      <w:r>
        <w:rPr>
          <w:rFonts w:ascii="Times New Roman" w:eastAsia="Times New Roman"/>
          <w:b/>
          <w:color w:val="231F20"/>
        </w:rPr>
        <w:t>CWRCS</w:t>
      </w:r>
      <w:r>
        <w:rPr>
          <w:color w:val="231F20"/>
        </w:rPr>
        <w:t>（continuous-wave radar cross-section）连续波雷达截面</w:t>
      </w:r>
      <w:r>
        <w:rPr>
          <w:rFonts w:ascii="Times New Roman" w:eastAsia="Times New Roman"/>
          <w:b/>
          <w:color w:val="231F20"/>
        </w:rPr>
        <w:t>CWS</w:t>
      </w:r>
      <w:r>
        <w:rPr>
          <w:color w:val="231F20"/>
        </w:rPr>
        <w:t>（Canadian Welding Society） 加 拿 大 焊 接 协 会 </w:t>
      </w:r>
      <w:r>
        <w:rPr>
          <w:rFonts w:ascii="Times New Roman" w:eastAsia="Times New Roman"/>
          <w:b/>
          <w:color w:val="231F20"/>
        </w:rPr>
        <w:t>CWS</w:t>
      </w:r>
      <w:r>
        <w:rPr>
          <w:color w:val="231F20"/>
        </w:rPr>
        <w:t>（central wireless station）中央无线电台，无线电中心台</w:t>
      </w:r>
    </w:p>
    <w:p>
      <w:pPr>
        <w:spacing w:after="0" w:line="280" w:lineRule="auto"/>
        <w:sectPr>
          <w:pgSz w:w="8500" w:h="12080"/>
          <w:pgMar w:top="600" w:bottom="280" w:left="580" w:right="560"/>
        </w:sectPr>
      </w:pPr>
    </w:p>
    <w:p>
      <w:pPr>
        <w:pStyle w:val="Heading2"/>
      </w:pPr>
      <w:r>
        <w:rPr>
          <w:color w:val="231F20"/>
        </w:rPr>
        <w:t>— 175 —</w:t>
      </w:r>
    </w:p>
    <w:p>
      <w:pPr>
        <w:spacing w:before="62"/>
        <w:ind w:left="0" w:right="221" w:firstLine="0"/>
        <w:jc w:val="right"/>
        <w:rPr>
          <w:rFonts w:ascii="Times New Roman"/>
          <w:b/>
          <w:sz w:val="20"/>
        </w:rPr>
      </w:pPr>
      <w:r>
        <w:rPr/>
        <w:br w:type="column"/>
      </w:r>
      <w:r>
        <w:rPr>
          <w:rFonts w:ascii="Times New Roman"/>
          <w:b/>
          <w:color w:val="231F20"/>
          <w:sz w:val="20"/>
        </w:rPr>
        <w:t>CZS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CWS</w:t>
      </w:r>
      <w:r>
        <w:rPr>
          <w:color w:val="231F20"/>
        </w:rPr>
        <w:t>（cooling water supply）冷却水的供应</w:t>
      </w:r>
    </w:p>
    <w:p>
      <w:pPr>
        <w:pStyle w:val="BodyText"/>
        <w:spacing w:line="280" w:lineRule="auto"/>
        <w:ind w:right="2156"/>
      </w:pPr>
      <w:r>
        <w:rPr>
          <w:rFonts w:ascii="Times New Roman" w:eastAsia="Times New Roman"/>
          <w:b/>
          <w:color w:val="231F20"/>
        </w:rPr>
        <w:t>CW sig gen</w:t>
      </w:r>
      <w:r>
        <w:rPr>
          <w:color w:val="231F20"/>
        </w:rPr>
        <w:t>（continuous-wave signal generator）连续波信号发生器</w:t>
      </w:r>
      <w:r>
        <w:rPr>
          <w:rFonts w:ascii="Times New Roman" w:eastAsia="Times New Roman"/>
          <w:b/>
          <w:color w:val="231F20"/>
        </w:rPr>
        <w:t>CWT</w:t>
      </w:r>
      <w:r>
        <w:rPr>
          <w:color w:val="231F20"/>
        </w:rPr>
        <w:t>（cooling water tempered）循环（冷却水）中间回水</w:t>
      </w:r>
      <w:r>
        <w:rPr>
          <w:rFonts w:ascii="Times New Roman" w:eastAsia="Times New Roman"/>
          <w:b/>
          <w:color w:val="231F20"/>
        </w:rPr>
        <w:t>CWV</w:t>
      </w:r>
      <w:r>
        <w:rPr>
          <w:color w:val="231F20"/>
        </w:rPr>
        <w:t>（continuous-wave video）视频连续波</w:t>
      </w:r>
    </w:p>
    <w:p>
      <w:pPr>
        <w:pStyle w:val="BodyText"/>
        <w:spacing w:line="280" w:lineRule="auto" w:before="0"/>
        <w:ind w:right="3427"/>
      </w:pPr>
      <w:r>
        <w:rPr>
          <w:rFonts w:ascii="Times New Roman" w:eastAsia="Times New Roman"/>
          <w:b/>
          <w:color w:val="231F20"/>
        </w:rPr>
        <w:t>CWW</w:t>
      </w:r>
      <w:r>
        <w:rPr>
          <w:color w:val="231F20"/>
        </w:rPr>
        <w:t>（China Wide Web）中国万维网，中国内联网</w:t>
      </w:r>
      <w:r>
        <w:rPr>
          <w:rFonts w:ascii="Times New Roman" w:eastAsia="Times New Roman"/>
          <w:b/>
          <w:color w:val="231F20"/>
        </w:rPr>
        <w:t>CWW</w:t>
      </w:r>
      <w:r>
        <w:rPr>
          <w:color w:val="231F20"/>
        </w:rPr>
        <w:t>（clean  wastewater）清净废水</w:t>
      </w:r>
      <w:r>
        <w:rPr>
          <w:rFonts w:ascii="Times New Roman" w:eastAsia="Times New Roman"/>
          <w:b/>
          <w:color w:val="231F20"/>
        </w:rPr>
        <w:t>CX</w:t>
      </w:r>
      <w:r>
        <w:rPr>
          <w:color w:val="231F20"/>
        </w:rPr>
        <w:t>（central exchange） 中 央 交 换 （ 器 ） </w:t>
      </w:r>
      <w:r>
        <w:rPr>
          <w:rFonts w:ascii="Times New Roman" w:eastAsia="Times New Roman"/>
          <w:b/>
          <w:color w:val="231F20"/>
        </w:rPr>
        <w:t>Cx</w:t>
      </w:r>
      <w:r>
        <w:rPr>
          <w:color w:val="231F20"/>
        </w:rPr>
        <w:t>（coaxial cable）同轴电缆</w:t>
      </w:r>
    </w:p>
    <w:p>
      <w:pPr>
        <w:pStyle w:val="BodyText"/>
        <w:spacing w:line="280" w:lineRule="auto" w:before="1"/>
        <w:ind w:right="2806"/>
      </w:pPr>
      <w:r>
        <w:rPr>
          <w:rFonts w:ascii="Times New Roman" w:eastAsia="Times New Roman"/>
          <w:b/>
          <w:color w:val="231F20"/>
        </w:rPr>
        <w:t>CX</w:t>
      </w:r>
      <w:r>
        <w:rPr>
          <w:color w:val="231F20"/>
        </w:rPr>
        <w:t>（compression</w:t>
      </w:r>
      <w:r>
        <w:rPr>
          <w:color w:val="231F20"/>
          <w:spacing w:val="1"/>
        </w:rPr>
        <w:t> </w:t>
      </w:r>
      <w:r>
        <w:rPr>
          <w:color w:val="231F20"/>
        </w:rPr>
        <w:t>expansion）压缩扩展（影碟机降噪技术） </w:t>
      </w:r>
      <w:r>
        <w:rPr>
          <w:rFonts w:ascii="Times New Roman" w:eastAsia="Times New Roman"/>
          <w:b/>
          <w:color w:val="231F20"/>
          <w:spacing w:val="-3"/>
        </w:rPr>
        <w:t>CY</w:t>
      </w:r>
      <w:r>
        <w:rPr>
          <w:color w:val="231F20"/>
          <w:spacing w:val="-3"/>
        </w:rPr>
        <w:t>（container</w:t>
      </w:r>
      <w:r>
        <w:rPr>
          <w:color w:val="231F20"/>
          <w:spacing w:val="3"/>
        </w:rPr>
        <w:t>         </w:t>
      </w:r>
      <w:r>
        <w:rPr>
          <w:color w:val="231F20"/>
        </w:rPr>
        <w:t>yard） 集 装 箱 堆 场</w:t>
      </w:r>
      <w:r>
        <w:rPr>
          <w:rFonts w:ascii="Times New Roman" w:eastAsia="Times New Roman"/>
          <w:b/>
          <w:color w:val="231F20"/>
          <w:spacing w:val="-4"/>
        </w:rPr>
        <w:t>cy</w:t>
      </w:r>
      <w:r>
        <w:rPr>
          <w:color w:val="231F20"/>
          <w:spacing w:val="-4"/>
        </w:rPr>
        <w:t>（cycle） </w:t>
      </w:r>
      <w:r>
        <w:rPr>
          <w:color w:val="231F20"/>
        </w:rPr>
        <w:t>周 ， 循 环 ， 周 期           </w:t>
      </w:r>
      <w:r>
        <w:rPr>
          <w:rFonts w:ascii="Times New Roman" w:eastAsia="Times New Roman"/>
          <w:b/>
          <w:color w:val="231F20"/>
          <w:spacing w:val="-3"/>
        </w:rPr>
        <w:t>cy</w:t>
      </w:r>
      <w:r>
        <w:rPr>
          <w:color w:val="231F20"/>
          <w:spacing w:val="-3"/>
        </w:rPr>
        <w:t>（cyclone）</w:t>
      </w:r>
      <w:r>
        <w:rPr>
          <w:color w:val="231F20"/>
        </w:rPr>
        <w:t>旋风集尘器，旋风收尘器，旋流器</w:t>
      </w:r>
      <w:r>
        <w:rPr>
          <w:rFonts w:ascii="Times New Roman" w:eastAsia="Times New Roman"/>
          <w:b/>
          <w:color w:val="231F20"/>
          <w:spacing w:val="-3"/>
        </w:rPr>
        <w:t>cy</w:t>
      </w:r>
      <w:r>
        <w:rPr>
          <w:color w:val="231F20"/>
          <w:spacing w:val="-3"/>
        </w:rPr>
        <w:t>（cylinder）</w:t>
      </w:r>
      <w:r>
        <w:rPr>
          <w:color w:val="231F20"/>
        </w:rPr>
        <w:t>气缸，圆柱体</w:t>
      </w:r>
    </w:p>
    <w:p>
      <w:pPr>
        <w:pStyle w:val="BodyText"/>
        <w:spacing w:line="280" w:lineRule="auto" w:before="1"/>
        <w:ind w:right="2447"/>
      </w:pPr>
      <w:r>
        <w:rPr>
          <w:rFonts w:ascii="Times New Roman" w:eastAsia="Times New Roman"/>
          <w:b/>
          <w:color w:val="231F20"/>
        </w:rPr>
        <w:t>cyclo</w:t>
      </w:r>
      <w:r>
        <w:rPr>
          <w:color w:val="231F20"/>
        </w:rPr>
        <w:t>（cyclotron） 回 旋 加 速 器            </w:t>
      </w:r>
      <w:r>
        <w:rPr>
          <w:rFonts w:ascii="Times New Roman" w:eastAsia="Times New Roman"/>
          <w:b/>
          <w:color w:val="231F20"/>
        </w:rPr>
        <w:t>cyl</w:t>
      </w:r>
      <w:r>
        <w:rPr>
          <w:color w:val="231F20"/>
        </w:rPr>
        <w:t>（cylinder）磁鼓，磁柱，滚筒，液压缸，气缸，圆筒，圆柱体</w:t>
      </w:r>
      <w:r>
        <w:rPr>
          <w:rFonts w:ascii="Times New Roman" w:eastAsia="Times New Roman"/>
          <w:b/>
          <w:color w:val="231F20"/>
        </w:rPr>
        <w:t>cyl</w:t>
      </w:r>
      <w:r>
        <w:rPr>
          <w:color w:val="231F20"/>
        </w:rPr>
        <w:t>（cylindrical）圆筒形的</w:t>
      </w:r>
    </w:p>
    <w:p>
      <w:pPr>
        <w:pStyle w:val="BodyText"/>
        <w:spacing w:line="280" w:lineRule="auto" w:before="0"/>
        <w:ind w:right="2972"/>
      </w:pPr>
      <w:r>
        <w:rPr>
          <w:rFonts w:ascii="Times New Roman" w:eastAsia="Times New Roman"/>
          <w:b/>
          <w:color w:val="231F20"/>
        </w:rPr>
        <w:t>cyl FG</w:t>
      </w:r>
      <w:r>
        <w:rPr>
          <w:color w:val="231F20"/>
        </w:rPr>
        <w:t>（cylinder frequency generator）磁鼓频率发生器</w:t>
      </w:r>
      <w:r>
        <w:rPr>
          <w:rFonts w:ascii="Times New Roman" w:eastAsia="Times New Roman"/>
          <w:b/>
          <w:color w:val="231F20"/>
        </w:rPr>
        <w:t>cyl tol</w:t>
      </w:r>
      <w:r>
        <w:rPr>
          <w:color w:val="231F20"/>
        </w:rPr>
        <w:t>（cylindricity tolerance）圆柱度公差</w:t>
      </w:r>
      <w:r>
        <w:rPr>
          <w:rFonts w:ascii="Times New Roman" w:eastAsia="Times New Roman"/>
          <w:b/>
          <w:color w:val="231F20"/>
        </w:rPr>
        <w:t>cyn</w:t>
      </w:r>
      <w:r>
        <w:rPr>
          <w:color w:val="231F20"/>
        </w:rPr>
        <w:t>（cyanide）用氰化物处理</w:t>
      </w:r>
    </w:p>
    <w:p>
      <w:pPr>
        <w:pStyle w:val="BodyText"/>
        <w:spacing w:before="1"/>
      </w:pPr>
      <w:r>
        <w:rPr>
          <w:rFonts w:ascii="Times New Roman" w:eastAsia="Times New Roman"/>
          <w:b/>
          <w:color w:val="231F20"/>
          <w:spacing w:val="1"/>
        </w:rPr>
        <w:t>Cy</w:t>
      </w:r>
      <w:r>
        <w:rPr>
          <w:rFonts w:ascii="Times New Roman" w:eastAsia="Times New Roman"/>
          <w:b/>
          <w:color w:val="231F20"/>
          <w:spacing w:val="-46"/>
        </w:rPr>
        <w:t>P</w:t>
      </w:r>
      <w:r>
        <w:rPr>
          <w:color w:val="231F20"/>
          <w:spacing w:val="1"/>
        </w:rPr>
        <w:t>（cylinde</w:t>
      </w:r>
      <w:r>
        <w:rPr>
          <w:color w:val="231F20"/>
        </w:rPr>
        <w:t>r</w:t>
      </w:r>
      <w:r>
        <w:rPr>
          <w:color w:val="231F20"/>
          <w:spacing w:val="3"/>
        </w:rPr>
        <w:t> </w:t>
      </w:r>
      <w:r>
        <w:rPr>
          <w:color w:val="231F20"/>
          <w:spacing w:val="1"/>
        </w:rPr>
        <w:t>positio</w:t>
      </w:r>
      <w:r>
        <w:rPr>
          <w:color w:val="231F20"/>
          <w:spacing w:val="3"/>
        </w:rPr>
        <w:t>n</w:t>
      </w:r>
      <w:r>
        <w:rPr>
          <w:color w:val="231F20"/>
          <w:spacing w:val="1"/>
        </w:rPr>
        <w:t>（sensor</w:t>
      </w:r>
      <w:r>
        <w:rPr>
          <w:color w:val="231F20"/>
          <w:spacing w:val="-79"/>
        </w:rPr>
        <w:t>）</w:t>
      </w:r>
      <w:r>
        <w:rPr>
          <w:color w:val="231F20"/>
          <w:spacing w:val="1"/>
        </w:rPr>
        <w:t>）气缸位置（传感器）</w:t>
      </w:r>
    </w:p>
    <w:p>
      <w:pPr>
        <w:pStyle w:val="BodyText"/>
      </w:pPr>
      <w:r>
        <w:rPr>
          <w:rFonts w:ascii="Times New Roman" w:eastAsia="Times New Roman"/>
          <w:b/>
          <w:color w:val="231F20"/>
          <w:spacing w:val="1"/>
        </w:rPr>
        <w:t>CZ</w:t>
      </w:r>
      <w:r>
        <w:rPr>
          <w:rFonts w:ascii="Times New Roman" w:eastAsia="Times New Roman"/>
          <w:b/>
          <w:color w:val="231F20"/>
          <w:spacing w:val="-37"/>
        </w:rPr>
        <w:t>S</w:t>
      </w:r>
      <w:r>
        <w:rPr>
          <w:color w:val="231F20"/>
          <w:spacing w:val="1"/>
        </w:rPr>
        <w:t>（cras</w:t>
      </w:r>
      <w:r>
        <w:rPr>
          <w:color w:val="231F20"/>
        </w:rPr>
        <w:t>h</w:t>
      </w:r>
      <w:r>
        <w:rPr>
          <w:color w:val="231F20"/>
          <w:spacing w:val="3"/>
        </w:rPr>
        <w:t> </w:t>
      </w:r>
      <w:r>
        <w:rPr>
          <w:color w:val="231F20"/>
          <w:spacing w:val="1"/>
        </w:rPr>
        <w:t>zon</w:t>
      </w:r>
      <w:r>
        <w:rPr>
          <w:color w:val="231F20"/>
        </w:rPr>
        <w:t>e</w:t>
      </w:r>
      <w:r>
        <w:rPr>
          <w:color w:val="231F20"/>
          <w:spacing w:val="3"/>
        </w:rPr>
        <w:t> </w:t>
      </w:r>
      <w:r>
        <w:rPr>
          <w:color w:val="231F20"/>
          <w:spacing w:val="1"/>
        </w:rPr>
        <w:t>sensor</w:t>
      </w:r>
      <w:r>
        <w:rPr>
          <w:color w:val="231F20"/>
          <w:spacing w:val="-79"/>
        </w:rPr>
        <w:t>）</w:t>
      </w:r>
      <w:r>
        <w:rPr>
          <w:color w:val="231F20"/>
          <w:spacing w:val="1"/>
        </w:rPr>
        <w:t>（车身）碰撞区传感器</w:t>
      </w:r>
    </w:p>
    <w:p>
      <w:pPr>
        <w:spacing w:after="0"/>
        <w:sectPr>
          <w:type w:val="continuous"/>
          <w:pgSz w:w="8500" w:h="12080"/>
          <w:pgMar w:top="1100" w:bottom="280" w:left="580" w:right="560"/>
        </w:sectPr>
      </w:pPr>
    </w:p>
    <w:p>
      <w:pPr>
        <w:pStyle w:val="BodyText"/>
        <w:spacing w:before="3"/>
        <w:ind w:left="0"/>
        <w:rPr>
          <w:sz w:val="18"/>
        </w:rPr>
      </w:pPr>
    </w:p>
    <w:p>
      <w:pPr>
        <w:pStyle w:val="Heading1"/>
      </w:pPr>
      <w:r>
        <w:rPr>
          <w:color w:val="231F20"/>
        </w:rPr>
        <w:t>D</w:t>
      </w:r>
    </w:p>
    <w:p>
      <w:pPr>
        <w:pStyle w:val="BodyText"/>
        <w:spacing w:line="280" w:lineRule="auto" w:before="206"/>
        <w:ind w:right="4188"/>
      </w:pPr>
      <w:r>
        <w:rPr>
          <w:rFonts w:ascii="Times New Roman" w:eastAsia="Times New Roman"/>
          <w:b/>
          <w:color w:val="231F20"/>
        </w:rPr>
        <w:t>D</w:t>
      </w:r>
      <w:r>
        <w:rPr>
          <w:color w:val="231F20"/>
        </w:rPr>
        <w:t>（darcy）达西（多孔介质渗透力单位） </w:t>
      </w:r>
      <w:r>
        <w:rPr>
          <w:rFonts w:ascii="Times New Roman" w:eastAsia="Times New Roman"/>
          <w:b/>
          <w:color w:val="231F20"/>
        </w:rPr>
        <w:t>D</w:t>
      </w:r>
      <w:r>
        <w:rPr>
          <w:color w:val="231F20"/>
        </w:rPr>
        <w:t>（data）数据</w:t>
      </w:r>
    </w:p>
    <w:p>
      <w:pPr>
        <w:pStyle w:val="BodyText"/>
        <w:spacing w:line="280" w:lineRule="auto" w:before="0"/>
        <w:ind w:right="2936"/>
      </w:pPr>
      <w:bookmarkStart w:name="D" w:id="13"/>
      <w:bookmarkEnd w:id="13"/>
      <w:r>
        <w:rPr/>
      </w:r>
      <w:r>
        <w:rPr>
          <w:rFonts w:ascii="Times New Roman" w:eastAsia="Times New Roman"/>
          <w:b/>
          <w:color w:val="231F20"/>
        </w:rPr>
        <w:t>D</w:t>
      </w:r>
      <w:r>
        <w:rPr>
          <w:color w:val="231F20"/>
        </w:rPr>
        <w:t>（datum）数据，资料，基准点，基准线，基准面，已知数</w:t>
      </w:r>
      <w:r>
        <w:rPr>
          <w:rFonts w:ascii="Times New Roman" w:eastAsia="Times New Roman"/>
          <w:b/>
          <w:color w:val="231F20"/>
        </w:rPr>
        <w:t>d</w:t>
      </w:r>
      <w:r>
        <w:rPr>
          <w:color w:val="231F20"/>
        </w:rPr>
        <w:t>（day）日，日期，一天，一日</w:t>
      </w:r>
    </w:p>
    <w:p>
      <w:pPr>
        <w:pStyle w:val="BodyText"/>
        <w:spacing w:line="280" w:lineRule="auto" w:before="1"/>
        <w:ind w:right="4818"/>
      </w:pPr>
      <w:r>
        <w:rPr>
          <w:rFonts w:ascii="Times New Roman" w:eastAsia="Times New Roman"/>
          <w:b/>
          <w:color w:val="231F20"/>
          <w:spacing w:val="-9"/>
        </w:rPr>
        <w:t>D</w:t>
      </w:r>
      <w:r>
        <w:rPr>
          <w:color w:val="231F20"/>
          <w:spacing w:val="-9"/>
        </w:rPr>
        <w:t>，</w:t>
      </w:r>
      <w:r>
        <w:rPr>
          <w:rFonts w:ascii="Times New Roman" w:eastAsia="Times New Roman"/>
          <w:b/>
          <w:color w:val="231F20"/>
          <w:spacing w:val="-9"/>
        </w:rPr>
        <w:t>d</w:t>
      </w:r>
      <w:r>
        <w:rPr>
          <w:color w:val="231F20"/>
          <w:spacing w:val="-9"/>
        </w:rPr>
        <w:t>（dead</w:t>
      </w:r>
      <w:r>
        <w:rPr>
          <w:color w:val="231F20"/>
          <w:spacing w:val="15"/>
        </w:rPr>
        <w:t> </w:t>
      </w:r>
      <w:r>
        <w:rPr>
          <w:color w:val="231F20"/>
        </w:rPr>
        <w:t>center）止点，死点</w:t>
      </w:r>
      <w:r>
        <w:rPr>
          <w:rFonts w:ascii="Times New Roman" w:eastAsia="Times New Roman"/>
          <w:b/>
          <w:color w:val="231F20"/>
          <w:spacing w:val="-5"/>
        </w:rPr>
        <w:t>d</w:t>
      </w:r>
      <w:r>
        <w:rPr>
          <w:color w:val="231F20"/>
          <w:spacing w:val="-5"/>
        </w:rPr>
        <w:t>（deep）</w:t>
      </w:r>
      <w:r>
        <w:rPr>
          <w:color w:val="231F20"/>
          <w:spacing w:val="-2"/>
        </w:rPr>
        <w:t> 深 度    </w:t>
      </w:r>
      <w:r>
        <w:rPr>
          <w:rFonts w:ascii="Times New Roman" w:eastAsia="Times New Roman"/>
          <w:b/>
          <w:color w:val="231F20"/>
          <w:spacing w:val="-4"/>
        </w:rPr>
        <w:t>D</w:t>
      </w:r>
      <w:r>
        <w:rPr>
          <w:color w:val="231F20"/>
          <w:spacing w:val="-4"/>
        </w:rPr>
        <w:t>（degree）</w:t>
      </w:r>
      <w:r>
        <w:rPr>
          <w:color w:val="231F20"/>
        </w:rPr>
        <w:t>度，程度，等级</w:t>
      </w:r>
      <w:r>
        <w:rPr>
          <w:rFonts w:ascii="Times New Roman" w:eastAsia="Times New Roman"/>
          <w:b/>
          <w:color w:val="231F20"/>
          <w:spacing w:val="-3"/>
        </w:rPr>
        <w:t>D</w:t>
      </w:r>
      <w:r>
        <w:rPr>
          <w:color w:val="231F20"/>
          <w:spacing w:val="-3"/>
        </w:rPr>
        <w:t>（density）</w:t>
      </w:r>
      <w:r>
        <w:rPr>
          <w:color w:val="231F20"/>
          <w:spacing w:val="-2"/>
        </w:rPr>
        <w:t> 密 度  </w:t>
      </w:r>
      <w:r>
        <w:rPr>
          <w:rFonts w:ascii="Times New Roman" w:eastAsia="Times New Roman"/>
          <w:b/>
          <w:color w:val="231F20"/>
          <w:spacing w:val="-4"/>
        </w:rPr>
        <w:t>d</w:t>
      </w:r>
      <w:r>
        <w:rPr>
          <w:color w:val="231F20"/>
          <w:spacing w:val="-4"/>
        </w:rPr>
        <w:t>（depth）</w:t>
      </w:r>
      <w:r>
        <w:rPr>
          <w:color w:val="231F20"/>
          <w:spacing w:val="-2"/>
        </w:rPr>
        <w:t> 深 度 </w:t>
      </w:r>
      <w:r>
        <w:rPr>
          <w:rFonts w:ascii="Times New Roman" w:eastAsia="Times New Roman"/>
          <w:b/>
          <w:color w:val="231F20"/>
          <w:spacing w:val="-2"/>
        </w:rPr>
        <w:t>d</w:t>
      </w:r>
      <w:r>
        <w:rPr>
          <w:color w:val="231F20"/>
          <w:spacing w:val="-2"/>
        </w:rPr>
        <w:t>（derivative）导数，微商</w:t>
      </w:r>
      <w:r>
        <w:rPr>
          <w:rFonts w:ascii="Times New Roman" w:eastAsia="Times New Roman"/>
          <w:b/>
          <w:color w:val="231F20"/>
          <w:spacing w:val="-3"/>
        </w:rPr>
        <w:t>D</w:t>
      </w:r>
      <w:r>
        <w:rPr>
          <w:color w:val="231F20"/>
          <w:spacing w:val="-3"/>
        </w:rPr>
        <w:t>（deuterium）</w:t>
      </w:r>
      <w:r>
        <w:rPr>
          <w:color w:val="231F20"/>
        </w:rPr>
        <w:t>重氢</w:t>
      </w:r>
      <w:r>
        <w:rPr>
          <w:rFonts w:ascii="Times New Roman" w:eastAsia="Times New Roman"/>
          <w:b/>
          <w:color w:val="231F20"/>
          <w:spacing w:val="-3"/>
        </w:rPr>
        <w:t>d</w:t>
      </w:r>
      <w:r>
        <w:rPr>
          <w:color w:val="231F20"/>
          <w:spacing w:val="-3"/>
        </w:rPr>
        <w:t>（deuteron）</w:t>
      </w:r>
      <w:r>
        <w:rPr>
          <w:color w:val="231F20"/>
        </w:rPr>
        <w:t>氘核</w:t>
      </w:r>
    </w:p>
    <w:p>
      <w:pPr>
        <w:pStyle w:val="BodyText"/>
        <w:spacing w:line="280" w:lineRule="auto" w:before="1"/>
        <w:ind w:right="4549"/>
      </w:pPr>
      <w:r>
        <w:rPr>
          <w:rFonts w:ascii="Times New Roman" w:eastAsia="Times New Roman"/>
          <w:b/>
          <w:color w:val="231F20"/>
          <w:spacing w:val="-37"/>
        </w:rPr>
        <w:t>D</w:t>
      </w:r>
      <w:r>
        <w:rPr>
          <w:color w:val="231F20"/>
          <w:spacing w:val="1"/>
        </w:rPr>
        <w:t>（diagonal</w:t>
      </w:r>
      <w:r>
        <w:rPr>
          <w:color w:val="231F20"/>
          <w:spacing w:val="-79"/>
        </w:rPr>
        <w:t>）</w:t>
      </w:r>
      <w:r>
        <w:rPr>
          <w:color w:val="231F20"/>
          <w:spacing w:val="1"/>
        </w:rPr>
        <w:t>（轮胎标记）斜交结构 </w:t>
      </w:r>
      <w:r>
        <w:rPr>
          <w:rFonts w:ascii="Times New Roman" w:eastAsia="Times New Roman"/>
          <w:b/>
          <w:color w:val="231F20"/>
          <w:spacing w:val="-37"/>
        </w:rPr>
        <w:t>D</w:t>
      </w:r>
      <w:r>
        <w:rPr>
          <w:color w:val="231F20"/>
          <w:spacing w:val="1"/>
        </w:rPr>
        <w:t>（dial</w:t>
      </w:r>
      <w:r>
        <w:rPr>
          <w:color w:val="231F20"/>
          <w:spacing w:val="-79"/>
        </w:rPr>
        <w:t>）</w:t>
      </w:r>
      <w:r>
        <w:rPr>
          <w:color w:val="231F20"/>
          <w:spacing w:val="1"/>
        </w:rPr>
        <w:t>（标刻）度盘，拨号盘 </w:t>
      </w:r>
      <w:r>
        <w:rPr>
          <w:rFonts w:ascii="Times New Roman" w:eastAsia="Times New Roman"/>
          <w:b/>
          <w:color w:val="231F20"/>
          <w:spacing w:val="-3"/>
        </w:rPr>
        <w:t>d</w:t>
      </w:r>
      <w:r>
        <w:rPr>
          <w:color w:val="231F20"/>
          <w:spacing w:val="-3"/>
        </w:rPr>
        <w:t>（diameter）</w:t>
      </w:r>
      <w:r>
        <w:rPr>
          <w:color w:val="231F20"/>
        </w:rPr>
        <w:t>直径</w:t>
      </w:r>
    </w:p>
    <w:p>
      <w:pPr>
        <w:pStyle w:val="BodyText"/>
        <w:spacing w:line="280" w:lineRule="auto" w:before="0"/>
        <w:ind w:right="2068"/>
      </w:pPr>
      <w:r>
        <w:rPr>
          <w:rFonts w:ascii="Times New Roman" w:eastAsia="Times New Roman"/>
          <w:b/>
          <w:color w:val="231F20"/>
          <w:spacing w:val="-3"/>
        </w:rPr>
        <w:t>D</w:t>
      </w:r>
      <w:r>
        <w:rPr>
          <w:color w:val="231F20"/>
          <w:spacing w:val="-3"/>
        </w:rPr>
        <w:t>（dielectric</w:t>
      </w:r>
      <w:r>
        <w:rPr>
          <w:color w:val="231F20"/>
          <w:spacing w:val="4"/>
        </w:rPr>
        <w:t>   </w:t>
      </w:r>
      <w:r>
        <w:rPr>
          <w:color w:val="231F20"/>
        </w:rPr>
        <w:t>flux</w:t>
      </w:r>
      <w:r>
        <w:rPr>
          <w:color w:val="231F20"/>
          <w:spacing w:val="4"/>
        </w:rPr>
        <w:t>   </w:t>
      </w:r>
      <w:r>
        <w:rPr>
          <w:color w:val="231F20"/>
        </w:rPr>
        <w:t>density）电通（量）密度</w:t>
      </w:r>
      <w:r>
        <w:rPr>
          <w:rFonts w:ascii="Times New Roman" w:eastAsia="Times New Roman"/>
          <w:b/>
          <w:color w:val="231F20"/>
        </w:rPr>
        <w:t>d</w:t>
      </w:r>
      <w:r>
        <w:rPr>
          <w:color w:val="231F20"/>
        </w:rPr>
        <w:t>（differential）示差热的，差动，差动的，差动装置，微分，微分的</w:t>
      </w:r>
      <w:r>
        <w:rPr>
          <w:rFonts w:ascii="Times New Roman" w:eastAsia="Times New Roman"/>
          <w:b/>
          <w:color w:val="231F20"/>
          <w:spacing w:val="-4"/>
        </w:rPr>
        <w:t>D</w:t>
      </w:r>
      <w:r>
        <w:rPr>
          <w:color w:val="231F20"/>
          <w:spacing w:val="-4"/>
        </w:rPr>
        <w:t>（digit）</w:t>
      </w:r>
      <w:r>
        <w:rPr>
          <w:color w:val="231F20"/>
        </w:rPr>
        <w:t>数，位</w:t>
      </w:r>
    </w:p>
    <w:p>
      <w:pPr>
        <w:pStyle w:val="BodyText"/>
        <w:spacing w:line="280" w:lineRule="auto" w:before="1"/>
        <w:ind w:right="4709"/>
      </w:pPr>
      <w:r>
        <w:rPr>
          <w:rFonts w:ascii="Times New Roman" w:eastAsia="Times New Roman"/>
          <w:b/>
          <w:color w:val="231F20"/>
          <w:spacing w:val="-3"/>
        </w:rPr>
        <w:t>D</w:t>
      </w:r>
      <w:r>
        <w:rPr>
          <w:color w:val="231F20"/>
          <w:spacing w:val="-3"/>
        </w:rPr>
        <w:t>（digital）</w:t>
      </w:r>
      <w:r>
        <w:rPr>
          <w:color w:val="231F20"/>
        </w:rPr>
        <w:t>数字的</w:t>
      </w:r>
      <w:r>
        <w:rPr>
          <w:rFonts w:ascii="Times New Roman" w:eastAsia="Times New Roman"/>
          <w:b/>
          <w:color w:val="231F20"/>
          <w:spacing w:val="-3"/>
        </w:rPr>
        <w:t>D</w:t>
      </w:r>
      <w:r>
        <w:rPr>
          <w:color w:val="231F20"/>
          <w:spacing w:val="-3"/>
        </w:rPr>
        <w:t>（dimension）</w:t>
      </w:r>
      <w:r>
        <w:rPr>
          <w:color w:val="231F20"/>
        </w:rPr>
        <w:t>尺寸</w:t>
      </w:r>
      <w:r>
        <w:rPr>
          <w:rFonts w:ascii="Times New Roman" w:eastAsia="Times New Roman"/>
          <w:b/>
          <w:color w:val="231F20"/>
          <w:spacing w:val="-1"/>
        </w:rPr>
        <w:t>D</w:t>
      </w:r>
      <w:r>
        <w:rPr>
          <w:color w:val="231F20"/>
          <w:spacing w:val="-1"/>
        </w:rPr>
        <w:t>（dimensional）</w:t>
      </w:r>
      <w:r>
        <w:rPr>
          <w:color w:val="231F20"/>
        </w:rPr>
        <w:t>因次的，量纲的</w:t>
      </w:r>
      <w:r>
        <w:rPr>
          <w:rFonts w:ascii="Times New Roman" w:eastAsia="Times New Roman"/>
          <w:b/>
          <w:color w:val="231F20"/>
          <w:spacing w:val="-4"/>
        </w:rPr>
        <w:t>D</w:t>
      </w:r>
      <w:r>
        <w:rPr>
          <w:color w:val="231F20"/>
          <w:spacing w:val="-4"/>
        </w:rPr>
        <w:t>（diode）</w:t>
      </w:r>
      <w:r>
        <w:rPr>
          <w:color w:val="231F20"/>
        </w:rPr>
        <w:t>二极管</w:t>
      </w:r>
    </w:p>
    <w:p>
      <w:pPr>
        <w:pStyle w:val="BodyText"/>
        <w:spacing w:before="0"/>
      </w:pPr>
      <w:r>
        <w:rPr>
          <w:rFonts w:ascii="Times New Roman" w:eastAsia="Times New Roman"/>
          <w:b/>
          <w:color w:val="231F20"/>
        </w:rPr>
        <w:t>D</w:t>
      </w:r>
      <w:r>
        <w:rPr>
          <w:color w:val="231F20"/>
        </w:rPr>
        <w:t>（direct drive）直接传动</w:t>
      </w:r>
    </w:p>
    <w:p>
      <w:pPr>
        <w:pStyle w:val="BodyText"/>
      </w:pPr>
      <w:r>
        <w:rPr>
          <w:rFonts w:ascii="Times New Roman" w:eastAsia="Times New Roman"/>
          <w:b/>
          <w:color w:val="231F20"/>
        </w:rPr>
        <w:t>D-4</w:t>
      </w:r>
      <w:r>
        <w:rPr>
          <w:color w:val="231F20"/>
        </w:rPr>
        <w:t>（direct injection 4 stroke gasoline engine）直接喷射式四冲程汽油发动机</w:t>
      </w:r>
    </w:p>
    <w:p>
      <w:pPr>
        <w:pStyle w:val="BodyText"/>
        <w:spacing w:line="280" w:lineRule="auto"/>
        <w:ind w:right="4109"/>
      </w:pPr>
      <w:r>
        <w:rPr>
          <w:rFonts w:ascii="Times New Roman" w:eastAsia="Times New Roman"/>
          <w:b/>
          <w:color w:val="231F20"/>
          <w:spacing w:val="-3"/>
        </w:rPr>
        <w:t>D</w:t>
      </w:r>
      <w:r>
        <w:rPr>
          <w:color w:val="231F20"/>
          <w:spacing w:val="-3"/>
        </w:rPr>
        <w:t>（discharge）</w:t>
      </w:r>
      <w:r>
        <w:rPr>
          <w:color w:val="231F20"/>
          <w:spacing w:val="-2"/>
        </w:rPr>
        <w:t> 放 电      </w:t>
      </w:r>
      <w:r>
        <w:rPr>
          <w:rFonts w:ascii="Times New Roman" w:eastAsia="Times New Roman"/>
          <w:b/>
          <w:color w:val="231F20"/>
          <w:spacing w:val="-3"/>
        </w:rPr>
        <w:t>D</w:t>
      </w:r>
      <w:r>
        <w:rPr>
          <w:color w:val="231F20"/>
          <w:spacing w:val="-3"/>
        </w:rPr>
        <w:t>（display）</w:t>
      </w:r>
      <w:r>
        <w:rPr>
          <w:color w:val="231F20"/>
        </w:rPr>
        <w:t>显示，显像，显示器</w:t>
      </w:r>
      <w:r>
        <w:rPr>
          <w:rFonts w:ascii="Times New Roman" w:eastAsia="Times New Roman"/>
          <w:b/>
          <w:color w:val="231F20"/>
          <w:spacing w:val="-3"/>
        </w:rPr>
        <w:t>d</w:t>
      </w:r>
      <w:r>
        <w:rPr>
          <w:color w:val="231F20"/>
          <w:spacing w:val="-3"/>
        </w:rPr>
        <w:t>（distance）</w:t>
      </w:r>
      <w:r>
        <w:rPr>
          <w:color w:val="231F20"/>
        </w:rPr>
        <w:t>距离</w:t>
      </w:r>
      <w:r>
        <w:rPr>
          <w:rFonts w:ascii="Times New Roman" w:eastAsia="Times New Roman"/>
          <w:b/>
          <w:color w:val="231F20"/>
          <w:spacing w:val="-37"/>
        </w:rPr>
        <w:t>D</w:t>
      </w:r>
      <w:r>
        <w:rPr>
          <w:color w:val="231F20"/>
          <w:spacing w:val="1"/>
        </w:rPr>
        <w:t>（dive</w:t>
      </w:r>
      <w:r>
        <w:rPr>
          <w:color w:val="231F20"/>
          <w:spacing w:val="-79"/>
        </w:rPr>
        <w:t>）</w:t>
      </w:r>
      <w:r>
        <w:rPr>
          <w:color w:val="231F20"/>
          <w:spacing w:val="1"/>
        </w:rPr>
        <w:t>（汽车自动变速器）前进位，</w:t>
      </w:r>
      <w:r>
        <w:rPr>
          <w:color w:val="231F20"/>
        </w:rPr>
        <w:t>D</w:t>
      </w:r>
      <w:r>
        <w:rPr>
          <w:color w:val="231F20"/>
          <w:spacing w:val="-14"/>
        </w:rPr>
        <w:t> 位 </w:t>
      </w:r>
      <w:r>
        <w:rPr>
          <w:rFonts w:ascii="Times New Roman" w:eastAsia="Times New Roman"/>
          <w:b/>
          <w:color w:val="231F20"/>
          <w:spacing w:val="-3"/>
        </w:rPr>
        <w:t>D</w:t>
      </w:r>
      <w:r>
        <w:rPr>
          <w:color w:val="231F20"/>
          <w:spacing w:val="-3"/>
        </w:rPr>
        <w:t>（document）</w:t>
      </w:r>
      <w:r>
        <w:rPr>
          <w:color w:val="231F20"/>
        </w:rPr>
        <w:t>文件</w:t>
      </w:r>
    </w:p>
    <w:p>
      <w:pPr>
        <w:pStyle w:val="BodyText"/>
        <w:spacing w:before="1"/>
      </w:pPr>
      <w:r>
        <w:rPr>
          <w:rFonts w:ascii="Times New Roman" w:eastAsia="Times New Roman"/>
          <w:b/>
          <w:color w:val="231F20"/>
          <w:spacing w:val="-5"/>
        </w:rPr>
        <w:t>D</w:t>
      </w:r>
      <w:r>
        <w:rPr>
          <w:color w:val="231F20"/>
          <w:spacing w:val="-5"/>
        </w:rPr>
        <w:t>（door）</w:t>
      </w:r>
      <w:r>
        <w:rPr>
          <w:color w:val="231F20"/>
        </w:rPr>
        <w:t>门，车门</w:t>
      </w:r>
    </w:p>
    <w:p>
      <w:pPr>
        <w:pStyle w:val="BodyText"/>
      </w:pPr>
      <w:r>
        <w:rPr>
          <w:rFonts w:ascii="Times New Roman" w:eastAsia="Times New Roman"/>
          <w:b/>
          <w:color w:val="231F20"/>
        </w:rPr>
        <w:t>D</w:t>
      </w:r>
      <w:r>
        <w:rPr>
          <w:color w:val="231F20"/>
        </w:rPr>
        <w:t>（double contact）双接点，双触点</w:t>
      </w:r>
    </w:p>
    <w:p>
      <w:pPr>
        <w:pStyle w:val="BodyText"/>
        <w:spacing w:line="280" w:lineRule="auto"/>
        <w:ind w:right="4784"/>
      </w:pPr>
      <w:r>
        <w:rPr>
          <w:rFonts w:ascii="Times New Roman" w:eastAsia="Times New Roman"/>
          <w:b/>
          <w:color w:val="231F20"/>
        </w:rPr>
        <w:t>2D</w:t>
      </w:r>
      <w:r>
        <w:rPr>
          <w:color w:val="231F20"/>
        </w:rPr>
        <w:t>（double-sided）双面（型） </w:t>
      </w:r>
      <w:r>
        <w:rPr>
          <w:rFonts w:ascii="Times New Roman" w:eastAsia="Times New Roman"/>
          <w:b/>
          <w:color w:val="231F20"/>
          <w:spacing w:val="-5"/>
        </w:rPr>
        <w:t>2-D</w:t>
      </w:r>
      <w:r>
        <w:rPr>
          <w:color w:val="231F20"/>
          <w:spacing w:val="-5"/>
        </w:rPr>
        <w:t>（two</w:t>
      </w:r>
      <w:r>
        <w:rPr>
          <w:color w:val="231F20"/>
          <w:spacing w:val="6"/>
        </w:rPr>
        <w:t> </w:t>
      </w:r>
      <w:r>
        <w:rPr>
          <w:color w:val="231F20"/>
        </w:rPr>
        <w:t>dimensional）二维</w:t>
      </w:r>
      <w:r>
        <w:rPr>
          <w:rFonts w:ascii="Times New Roman" w:eastAsia="Times New Roman"/>
          <w:b/>
          <w:color w:val="231F20"/>
          <w:spacing w:val="-4"/>
        </w:rPr>
        <w:t>D</w:t>
      </w:r>
      <w:r>
        <w:rPr>
          <w:color w:val="231F20"/>
          <w:spacing w:val="-4"/>
        </w:rPr>
        <w:t>（driver）</w:t>
      </w:r>
      <w:r>
        <w:rPr>
          <w:color w:val="231F20"/>
          <w:spacing w:val="-2"/>
        </w:rPr>
        <w:t> 传 动 轮 </w:t>
      </w:r>
      <w:r>
        <w:rPr>
          <w:rFonts w:ascii="Times New Roman" w:eastAsia="Times New Roman"/>
          <w:b/>
          <w:color w:val="231F20"/>
          <w:spacing w:val="-5"/>
        </w:rPr>
        <w:t>D</w:t>
      </w:r>
      <w:r>
        <w:rPr>
          <w:color w:val="231F20"/>
          <w:spacing w:val="-5"/>
        </w:rPr>
        <w:t>（drum）</w:t>
      </w:r>
      <w:r>
        <w:rPr>
          <w:color w:val="231F20"/>
          <w:spacing w:val="-2"/>
        </w:rPr>
        <w:t> 磁 鼓    </w:t>
      </w:r>
      <w:r>
        <w:rPr>
          <w:rFonts w:ascii="Times New Roman" w:eastAsia="Times New Roman"/>
          <w:b/>
          <w:color w:val="231F20"/>
          <w:spacing w:val="-4"/>
        </w:rPr>
        <w:t>D</w:t>
      </w:r>
      <w:r>
        <w:rPr>
          <w:color w:val="231F20"/>
          <w:spacing w:val="-4"/>
        </w:rPr>
        <w:t>（dynamo）</w:t>
      </w:r>
      <w:r>
        <w:rPr>
          <w:color w:val="231F20"/>
        </w:rPr>
        <w:t>直流发电机</w:t>
      </w:r>
      <w:r>
        <w:rPr>
          <w:rFonts w:ascii="Times New Roman" w:eastAsia="Times New Roman"/>
          <w:b/>
          <w:color w:val="231F20"/>
          <w:spacing w:val="-1"/>
        </w:rPr>
        <w:t>3D</w:t>
      </w:r>
      <w:r>
        <w:rPr>
          <w:color w:val="231F20"/>
          <w:spacing w:val="-1"/>
        </w:rPr>
        <w:t>（three-dimensional）</w:t>
      </w:r>
      <w:r>
        <w:rPr>
          <w:color w:val="231F20"/>
        </w:rPr>
        <w:t>三维的</w:t>
      </w:r>
      <w:r>
        <w:rPr>
          <w:rFonts w:ascii="Times New Roman" w:eastAsia="Times New Roman"/>
          <w:b/>
          <w:color w:val="231F20"/>
          <w:spacing w:val="-6"/>
        </w:rPr>
        <w:t>DA</w:t>
      </w:r>
      <w:r>
        <w:rPr>
          <w:color w:val="231F20"/>
          <w:spacing w:val="-6"/>
        </w:rPr>
        <w:t>（data</w:t>
      </w:r>
      <w:r>
        <w:rPr>
          <w:color w:val="231F20"/>
          <w:spacing w:val="5"/>
        </w:rPr>
        <w:t> </w:t>
      </w:r>
      <w:r>
        <w:rPr>
          <w:color w:val="231F20"/>
        </w:rPr>
        <w:t>access）数据存取</w:t>
      </w:r>
    </w:p>
    <w:p>
      <w:pPr>
        <w:pStyle w:val="BodyText"/>
        <w:spacing w:before="1"/>
      </w:pPr>
      <w:r>
        <w:rPr>
          <w:rFonts w:ascii="Times New Roman" w:eastAsia="Times New Roman"/>
          <w:b/>
          <w:color w:val="231F20"/>
        </w:rPr>
        <w:t>DA</w:t>
      </w:r>
      <w:r>
        <w:rPr>
          <w:color w:val="231F20"/>
        </w:rPr>
        <w:t>（data accumulator）数据累加器</w:t>
      </w:r>
    </w:p>
    <w:p>
      <w:pPr>
        <w:spacing w:after="0"/>
        <w:sectPr>
          <w:pgSz w:w="8500" w:h="12080"/>
          <w:pgMar w:top="1100" w:bottom="280" w:left="580" w:right="560"/>
        </w:sectPr>
      </w:pPr>
    </w:p>
    <w:p>
      <w:pPr>
        <w:pStyle w:val="Heading2"/>
      </w:pPr>
      <w:r>
        <w:rPr>
          <w:color w:val="231F20"/>
        </w:rPr>
        <w:t>— 177 —</w:t>
      </w:r>
    </w:p>
    <w:p>
      <w:pPr>
        <w:spacing w:before="62"/>
        <w:ind w:left="0" w:right="221" w:firstLine="0"/>
        <w:jc w:val="right"/>
        <w:rPr>
          <w:rFonts w:ascii="Times New Roman"/>
          <w:b/>
          <w:sz w:val="20"/>
        </w:rPr>
      </w:pPr>
      <w:r>
        <w:rPr/>
        <w:br w:type="column"/>
      </w:r>
      <w:r>
        <w:rPr>
          <w:rFonts w:ascii="Times New Roman"/>
          <w:b/>
          <w:color w:val="231F20"/>
          <w:sz w:val="20"/>
        </w:rPr>
        <w:t>DAC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DA</w:t>
      </w:r>
      <w:r>
        <w:rPr>
          <w:color w:val="231F20"/>
        </w:rPr>
        <w:t>（data acquisition）数据获取，数据采集</w:t>
      </w:r>
    </w:p>
    <w:p>
      <w:pPr>
        <w:pStyle w:val="BodyText"/>
      </w:pPr>
      <w:r>
        <w:rPr>
          <w:rFonts w:ascii="Times New Roman" w:eastAsia="Times New Roman"/>
          <w:b/>
          <w:color w:val="231F20"/>
        </w:rPr>
        <w:t>DA</w:t>
      </w:r>
      <w:r>
        <w:rPr>
          <w:color w:val="231F20"/>
        </w:rPr>
        <w:t>（data adapter）数据适配器</w:t>
      </w:r>
    </w:p>
    <w:p>
      <w:pPr>
        <w:pStyle w:val="BodyText"/>
      </w:pPr>
      <w:r>
        <w:rPr>
          <w:rFonts w:ascii="Times New Roman" w:eastAsia="Times New Roman"/>
          <w:b/>
          <w:color w:val="231F20"/>
        </w:rPr>
        <w:t>DA</w:t>
      </w:r>
      <w:r>
        <w:rPr>
          <w:color w:val="231F20"/>
        </w:rPr>
        <w:t>（data analysis）数据分析</w:t>
      </w:r>
    </w:p>
    <w:p>
      <w:pPr>
        <w:pStyle w:val="BodyText"/>
      </w:pPr>
      <w:r>
        <w:rPr>
          <w:rFonts w:ascii="Times New Roman" w:eastAsia="Times New Roman"/>
          <w:b/>
          <w:color w:val="231F20"/>
          <w:spacing w:val="1"/>
        </w:rPr>
        <w:t>D</w:t>
      </w:r>
      <w:r>
        <w:rPr>
          <w:rFonts w:ascii="Times New Roman" w:eastAsia="Times New Roman"/>
          <w:b/>
          <w:color w:val="231F20"/>
          <w:spacing w:val="-46"/>
        </w:rPr>
        <w:t>A</w:t>
      </w:r>
      <w:r>
        <w:rPr>
          <w:color w:val="231F20"/>
          <w:spacing w:val="1"/>
        </w:rPr>
        <w:t>（dat</w:t>
      </w:r>
      <w:r>
        <w:rPr>
          <w:color w:val="231F20"/>
        </w:rPr>
        <w:t>a</w:t>
      </w:r>
      <w:r>
        <w:rPr>
          <w:color w:val="231F20"/>
          <w:spacing w:val="3"/>
        </w:rPr>
        <w:t> </w:t>
      </w:r>
      <w:r>
        <w:rPr>
          <w:color w:val="231F20"/>
          <w:spacing w:val="1"/>
        </w:rPr>
        <w:t>available</w:t>
      </w:r>
      <w:r>
        <w:rPr>
          <w:color w:val="231F20"/>
          <w:spacing w:val="-79"/>
        </w:rPr>
        <w:t>）</w:t>
      </w:r>
      <w:r>
        <w:rPr>
          <w:color w:val="231F20"/>
          <w:spacing w:val="1"/>
        </w:rPr>
        <w:t>（计算机）可用数据</w:t>
      </w:r>
    </w:p>
    <w:p>
      <w:pPr>
        <w:pStyle w:val="BodyText"/>
        <w:spacing w:line="280" w:lineRule="auto"/>
        <w:ind w:right="5038"/>
      </w:pPr>
      <w:r>
        <w:rPr>
          <w:rFonts w:ascii="Times New Roman" w:eastAsia="Times New Roman"/>
          <w:b/>
          <w:color w:val="231F20"/>
        </w:rPr>
        <w:t>da</w:t>
      </w:r>
      <w:r>
        <w:rPr>
          <w:color w:val="231F20"/>
        </w:rPr>
        <w:t>（day）日，一日</w:t>
      </w:r>
      <w:r>
        <w:rPr>
          <w:rFonts w:ascii="Times New Roman" w:eastAsia="Times New Roman"/>
          <w:b/>
          <w:color w:val="231F20"/>
        </w:rPr>
        <w:t>DA</w:t>
      </w:r>
      <w:r>
        <w:rPr>
          <w:color w:val="231F20"/>
        </w:rPr>
        <w:t>（decimal add）十进制加</w:t>
      </w:r>
    </w:p>
    <w:p>
      <w:pPr>
        <w:pStyle w:val="BodyText"/>
        <w:spacing w:before="0"/>
      </w:pPr>
      <w:r>
        <w:rPr>
          <w:rFonts w:ascii="Times New Roman" w:eastAsia="Times New Roman"/>
          <w:b/>
          <w:color w:val="231F20"/>
        </w:rPr>
        <w:t>DA</w:t>
      </w:r>
      <w:r>
        <w:rPr>
          <w:color w:val="231F20"/>
        </w:rPr>
        <w:t>（decision analysis）决策分析</w:t>
      </w:r>
    </w:p>
    <w:p>
      <w:pPr>
        <w:pStyle w:val="BodyText"/>
        <w:spacing w:line="280" w:lineRule="auto"/>
        <w:ind w:right="3631"/>
      </w:pPr>
      <w:r>
        <w:rPr>
          <w:rFonts w:ascii="Times New Roman" w:eastAsia="Times New Roman"/>
          <w:b/>
          <w:color w:val="231F20"/>
        </w:rPr>
        <w:t>DA</w:t>
      </w:r>
      <w:r>
        <w:rPr>
          <w:color w:val="231F20"/>
        </w:rPr>
        <w:t>（define area）定义域，定义范围，字义范围</w:t>
      </w:r>
      <w:r>
        <w:rPr>
          <w:rFonts w:ascii="Times New Roman" w:eastAsia="Times New Roman"/>
          <w:b/>
          <w:color w:val="231F20"/>
        </w:rPr>
        <w:t>DA</w:t>
      </w:r>
      <w:r>
        <w:rPr>
          <w:color w:val="231F20"/>
        </w:rPr>
        <w:t>（delta amplitude）三角形幅角、三角振幅</w:t>
      </w:r>
      <w:r>
        <w:rPr>
          <w:rFonts w:ascii="Times New Roman" w:eastAsia="Times New Roman"/>
          <w:b/>
          <w:color w:val="231F20"/>
        </w:rPr>
        <w:t>DA</w:t>
      </w:r>
      <w:r>
        <w:rPr>
          <w:color w:val="231F20"/>
        </w:rPr>
        <w:t>（depth，average）平均深度</w:t>
      </w:r>
    </w:p>
    <w:p>
      <w:pPr>
        <w:pStyle w:val="BodyText"/>
        <w:spacing w:line="280" w:lineRule="auto" w:before="1"/>
        <w:ind w:right="3298"/>
      </w:pPr>
      <w:r>
        <w:rPr>
          <w:rFonts w:ascii="Times New Roman" w:eastAsia="Times New Roman"/>
          <w:b/>
          <w:color w:val="231F20"/>
          <w:spacing w:val="-5"/>
        </w:rPr>
        <w:t>DA</w:t>
      </w:r>
      <w:r>
        <w:rPr>
          <w:color w:val="231F20"/>
          <w:spacing w:val="-5"/>
        </w:rPr>
        <w:t>（design </w:t>
      </w:r>
      <w:r>
        <w:rPr>
          <w:color w:val="231F20"/>
        </w:rPr>
        <w:t>automation）设计自动化</w:t>
      </w:r>
      <w:r>
        <w:rPr>
          <w:rFonts w:ascii="Times New Roman" w:eastAsia="Times New Roman"/>
          <w:b/>
          <w:color w:val="231F20"/>
          <w:spacing w:val="1"/>
        </w:rPr>
        <w:t>D</w:t>
      </w:r>
      <w:r>
        <w:rPr>
          <w:rFonts w:ascii="Times New Roman" w:eastAsia="Times New Roman"/>
          <w:b/>
          <w:color w:val="231F20"/>
          <w:spacing w:val="-46"/>
        </w:rPr>
        <w:t>A</w:t>
      </w:r>
      <w:r>
        <w:rPr>
          <w:color w:val="231F20"/>
          <w:spacing w:val="1"/>
        </w:rPr>
        <w:t>（differentia</w:t>
      </w:r>
      <w:r>
        <w:rPr>
          <w:color w:val="231F20"/>
        </w:rPr>
        <w:t>l </w:t>
      </w:r>
      <w:r>
        <w:rPr>
          <w:color w:val="231F20"/>
          <w:spacing w:val="1"/>
        </w:rPr>
        <w:t>amplifier</w:t>
      </w:r>
      <w:r>
        <w:rPr>
          <w:color w:val="231F20"/>
          <w:spacing w:val="-79"/>
        </w:rPr>
        <w:t>）</w:t>
      </w:r>
      <w:r>
        <w:rPr>
          <w:color w:val="231F20"/>
          <w:spacing w:val="1"/>
        </w:rPr>
        <w:t>（电路中）微分放大器 </w:t>
      </w:r>
      <w:r>
        <w:rPr>
          <w:rFonts w:ascii="Times New Roman" w:eastAsia="Times New Roman"/>
          <w:b/>
          <w:color w:val="231F20"/>
          <w:spacing w:val="-3"/>
        </w:rPr>
        <w:t>DA</w:t>
      </w:r>
      <w:r>
        <w:rPr>
          <w:color w:val="231F20"/>
          <w:spacing w:val="-3"/>
        </w:rPr>
        <w:t>（differential </w:t>
      </w:r>
      <w:r>
        <w:rPr>
          <w:color w:val="231F20"/>
        </w:rPr>
        <w:t>analyzer）微分分析器</w:t>
      </w:r>
      <w:r>
        <w:rPr>
          <w:rFonts w:ascii="Times New Roman" w:eastAsia="Times New Roman"/>
          <w:b/>
          <w:color w:val="231F20"/>
          <w:spacing w:val="-4"/>
        </w:rPr>
        <w:t>DA</w:t>
      </w:r>
      <w:r>
        <w:rPr>
          <w:color w:val="231F20"/>
          <w:spacing w:val="-4"/>
        </w:rPr>
        <w:t>（digital </w:t>
      </w:r>
      <w:r>
        <w:rPr>
          <w:color w:val="231F20"/>
        </w:rPr>
        <w:t>adder）数字加法器</w:t>
      </w:r>
    </w:p>
    <w:p>
      <w:pPr>
        <w:pStyle w:val="BodyText"/>
        <w:spacing w:line="280" w:lineRule="auto" w:before="0"/>
        <w:ind w:right="4304"/>
      </w:pPr>
      <w:r>
        <w:rPr>
          <w:rFonts w:ascii="Times New Roman" w:eastAsia="Times New Roman"/>
          <w:b/>
          <w:color w:val="231F20"/>
        </w:rPr>
        <w:t>DA</w:t>
      </w:r>
      <w:r>
        <w:rPr>
          <w:color w:val="231F20"/>
        </w:rPr>
        <w:t>（digital analogue）数字 - 模拟</w:t>
      </w:r>
      <w:r>
        <w:rPr>
          <w:rFonts w:ascii="Times New Roman" w:eastAsia="Times New Roman"/>
          <w:b/>
          <w:color w:val="231F20"/>
        </w:rPr>
        <w:t>DA</w:t>
      </w:r>
      <w:r>
        <w:rPr>
          <w:color w:val="231F20"/>
        </w:rPr>
        <w:t>（digital audio）数字音频</w:t>
      </w:r>
      <w:r>
        <w:rPr>
          <w:rFonts w:ascii="Times New Roman" w:eastAsia="Times New Roman"/>
          <w:b/>
          <w:color w:val="231F20"/>
        </w:rPr>
        <w:t>D/A</w:t>
      </w:r>
      <w:r>
        <w:rPr>
          <w:color w:val="231F20"/>
        </w:rPr>
        <w:t>（digital-to-analog）数字 - 模拟</w:t>
      </w:r>
      <w:r>
        <w:rPr>
          <w:rFonts w:ascii="Times New Roman" w:eastAsia="Times New Roman"/>
          <w:b/>
          <w:color w:val="231F20"/>
        </w:rPr>
        <w:t>DA</w:t>
      </w:r>
      <w:r>
        <w:rPr>
          <w:color w:val="231F20"/>
        </w:rPr>
        <w:t>（dip angle）磁倾角</w:t>
      </w:r>
    </w:p>
    <w:p>
      <w:pPr>
        <w:pStyle w:val="BodyText"/>
        <w:spacing w:before="1"/>
      </w:pPr>
      <w:r>
        <w:rPr>
          <w:rFonts w:ascii="Times New Roman" w:eastAsia="Times New Roman"/>
          <w:b/>
          <w:color w:val="231F20"/>
        </w:rPr>
        <w:t>DA</w:t>
      </w:r>
      <w:r>
        <w:rPr>
          <w:color w:val="231F20"/>
        </w:rPr>
        <w:t>（direct access）直接存取</w:t>
      </w:r>
    </w:p>
    <w:p>
      <w:pPr>
        <w:pStyle w:val="BodyText"/>
      </w:pPr>
      <w:r>
        <w:rPr>
          <w:rFonts w:ascii="Times New Roman" w:eastAsia="Times New Roman"/>
          <w:b/>
          <w:color w:val="231F20"/>
          <w:spacing w:val="1"/>
        </w:rPr>
        <w:t>D</w:t>
      </w:r>
      <w:r>
        <w:rPr>
          <w:rFonts w:ascii="Times New Roman" w:eastAsia="Times New Roman"/>
          <w:b/>
          <w:color w:val="231F20"/>
          <w:spacing w:val="-46"/>
        </w:rPr>
        <w:t>A</w:t>
      </w:r>
      <w:r>
        <w:rPr>
          <w:color w:val="231F20"/>
          <w:spacing w:val="1"/>
        </w:rPr>
        <w:t>（direc</w:t>
      </w:r>
      <w:r>
        <w:rPr>
          <w:color w:val="231F20"/>
        </w:rPr>
        <w:t>t</w:t>
      </w:r>
      <w:r>
        <w:rPr>
          <w:color w:val="231F20"/>
          <w:spacing w:val="3"/>
        </w:rPr>
        <w:t> </w:t>
      </w:r>
      <w:r>
        <w:rPr>
          <w:color w:val="231F20"/>
          <w:spacing w:val="1"/>
        </w:rPr>
        <w:t>acting</w:t>
      </w:r>
      <w:r>
        <w:rPr>
          <w:color w:val="231F20"/>
          <w:spacing w:val="-79"/>
        </w:rPr>
        <w:t>）</w:t>
      </w:r>
      <w:r>
        <w:rPr>
          <w:color w:val="231F20"/>
          <w:spacing w:val="1"/>
        </w:rPr>
        <w:t>（执行机构）直接作用（的）</w:t>
      </w:r>
    </w:p>
    <w:p>
      <w:pPr>
        <w:pStyle w:val="BodyText"/>
        <w:spacing w:line="280" w:lineRule="auto"/>
        <w:ind w:right="4113"/>
      </w:pPr>
      <w:r>
        <w:rPr>
          <w:rFonts w:ascii="Times New Roman" w:eastAsia="Times New Roman"/>
          <w:b/>
          <w:color w:val="231F20"/>
          <w:spacing w:val="-5"/>
        </w:rPr>
        <w:t>DA</w:t>
      </w:r>
      <w:r>
        <w:rPr>
          <w:color w:val="231F20"/>
          <w:spacing w:val="-5"/>
        </w:rPr>
        <w:t>（direct </w:t>
      </w:r>
      <w:r>
        <w:rPr>
          <w:color w:val="231F20"/>
        </w:rPr>
        <w:t>add）直接相加指令</w:t>
      </w:r>
      <w:r>
        <w:rPr>
          <w:rFonts w:ascii="Times New Roman" w:eastAsia="Times New Roman"/>
          <w:b/>
          <w:color w:val="231F20"/>
          <w:spacing w:val="1"/>
        </w:rPr>
        <w:t>D</w:t>
      </w:r>
      <w:r>
        <w:rPr>
          <w:rFonts w:ascii="Times New Roman" w:eastAsia="Times New Roman"/>
          <w:b/>
          <w:color w:val="231F20"/>
          <w:spacing w:val="-46"/>
        </w:rPr>
        <w:t>A</w:t>
      </w:r>
      <w:r>
        <w:rPr>
          <w:color w:val="231F20"/>
          <w:spacing w:val="1"/>
        </w:rPr>
        <w:t>（direc</w:t>
      </w:r>
      <w:r>
        <w:rPr>
          <w:color w:val="231F20"/>
        </w:rPr>
        <w:t>t </w:t>
      </w:r>
      <w:r>
        <w:rPr>
          <w:color w:val="231F20"/>
          <w:spacing w:val="1"/>
        </w:rPr>
        <w:t>address</w:t>
      </w:r>
      <w:r>
        <w:rPr>
          <w:color w:val="231F20"/>
          <w:spacing w:val="-79"/>
        </w:rPr>
        <w:t>）</w:t>
      </w:r>
      <w:r>
        <w:rPr>
          <w:color w:val="231F20"/>
          <w:spacing w:val="1"/>
        </w:rPr>
        <w:t>（计算机）直接地址 </w:t>
      </w:r>
      <w:r>
        <w:rPr>
          <w:rFonts w:ascii="Times New Roman" w:eastAsia="Times New Roman"/>
          <w:b/>
          <w:color w:val="231F20"/>
        </w:rPr>
        <w:t>DA</w:t>
      </w:r>
      <w:r>
        <w:rPr>
          <w:color w:val="231F20"/>
        </w:rPr>
        <w:t>（disaccommodation）减落</w:t>
      </w:r>
    </w:p>
    <w:p>
      <w:pPr>
        <w:pStyle w:val="BodyText"/>
        <w:spacing w:before="0"/>
      </w:pPr>
      <w:r>
        <w:rPr>
          <w:rFonts w:ascii="Times New Roman" w:eastAsia="Times New Roman"/>
          <w:b/>
          <w:color w:val="231F20"/>
        </w:rPr>
        <w:t>DA</w:t>
      </w:r>
      <w:r>
        <w:rPr>
          <w:color w:val="231F20"/>
        </w:rPr>
        <w:t>（discrete address）非连续地址，离散地址</w:t>
      </w:r>
    </w:p>
    <w:p>
      <w:pPr>
        <w:pStyle w:val="BodyText"/>
      </w:pPr>
      <w:r>
        <w:rPr>
          <w:rFonts w:ascii="Times New Roman" w:eastAsia="Times New Roman"/>
          <w:b/>
          <w:color w:val="231F20"/>
        </w:rPr>
        <w:t>DA</w:t>
      </w:r>
      <w:r>
        <w:rPr>
          <w:color w:val="231F20"/>
        </w:rPr>
        <w:t>（disk accessing）磁盘存取</w:t>
      </w:r>
    </w:p>
    <w:p>
      <w:pPr>
        <w:pStyle w:val="BodyText"/>
      </w:pPr>
      <w:r>
        <w:rPr>
          <w:rFonts w:ascii="Times New Roman" w:eastAsia="Times New Roman"/>
          <w:b/>
          <w:color w:val="231F20"/>
        </w:rPr>
        <w:t>DA</w:t>
      </w:r>
      <w:r>
        <w:rPr>
          <w:color w:val="231F20"/>
        </w:rPr>
        <w:t>（disk adapter）磁盘适配器，磁盘转换器</w:t>
      </w:r>
    </w:p>
    <w:p>
      <w:pPr>
        <w:pStyle w:val="BodyText"/>
      </w:pPr>
      <w:r>
        <w:rPr>
          <w:rFonts w:ascii="Times New Roman" w:eastAsia="Times New Roman"/>
          <w:b/>
          <w:color w:val="231F20"/>
        </w:rPr>
        <w:t>DA</w:t>
      </w:r>
      <w:r>
        <w:rPr>
          <w:color w:val="231F20"/>
        </w:rPr>
        <w:t>（disk antenna）盘形天线</w:t>
      </w:r>
    </w:p>
    <w:p>
      <w:pPr>
        <w:pStyle w:val="BodyText"/>
        <w:spacing w:line="280" w:lineRule="auto"/>
        <w:ind w:right="3218"/>
      </w:pPr>
      <w:r>
        <w:rPr>
          <w:rFonts w:ascii="Times New Roman" w:eastAsia="Times New Roman"/>
          <w:b/>
          <w:color w:val="231F20"/>
          <w:spacing w:val="1"/>
        </w:rPr>
        <w:t>D</w:t>
      </w:r>
      <w:r>
        <w:rPr>
          <w:rFonts w:ascii="Times New Roman" w:eastAsia="Times New Roman"/>
          <w:b/>
          <w:color w:val="231F20"/>
          <w:spacing w:val="-46"/>
        </w:rPr>
        <w:t>A</w:t>
      </w:r>
      <w:r>
        <w:rPr>
          <w:color w:val="231F20"/>
          <w:spacing w:val="1"/>
        </w:rPr>
        <w:t>（distribute</w:t>
      </w:r>
      <w:r>
        <w:rPr>
          <w:color w:val="231F20"/>
        </w:rPr>
        <w:t>d </w:t>
      </w:r>
      <w:r>
        <w:rPr>
          <w:color w:val="231F20"/>
          <w:spacing w:val="1"/>
        </w:rPr>
        <w:t>amplifier</w:t>
      </w:r>
      <w:r>
        <w:rPr>
          <w:color w:val="231F20"/>
          <w:spacing w:val="-79"/>
        </w:rPr>
        <w:t>）</w:t>
      </w:r>
      <w:r>
        <w:rPr>
          <w:color w:val="231F20"/>
          <w:spacing w:val="1"/>
        </w:rPr>
        <w:t>（电路中）分布式放大器 </w:t>
      </w:r>
      <w:r>
        <w:rPr>
          <w:rFonts w:ascii="Times New Roman" w:eastAsia="Times New Roman"/>
          <w:b/>
          <w:color w:val="231F20"/>
          <w:spacing w:val="-3"/>
        </w:rPr>
        <w:t>DA</w:t>
      </w:r>
      <w:r>
        <w:rPr>
          <w:color w:val="231F20"/>
          <w:spacing w:val="-3"/>
        </w:rPr>
        <w:t>（distribution </w:t>
      </w:r>
      <w:r>
        <w:rPr>
          <w:color w:val="231F20"/>
        </w:rPr>
        <w:t>automation）配电自动化</w:t>
      </w:r>
      <w:r>
        <w:rPr>
          <w:rFonts w:ascii="Times New Roman" w:eastAsia="Times New Roman"/>
          <w:b/>
          <w:color w:val="231F20"/>
        </w:rPr>
        <w:t>DA</w:t>
      </w:r>
      <w:r>
        <w:rPr>
          <w:color w:val="231F20"/>
        </w:rPr>
        <w:t>（double-acting）双重作用，双动</w:t>
      </w:r>
    </w:p>
    <w:p>
      <w:pPr>
        <w:pStyle w:val="BodyText"/>
        <w:spacing w:line="280" w:lineRule="auto" w:before="1"/>
        <w:ind w:right="4474"/>
      </w:pPr>
      <w:r>
        <w:rPr>
          <w:rFonts w:ascii="Times New Roman" w:eastAsia="Times New Roman"/>
          <w:b/>
          <w:color w:val="231F20"/>
        </w:rPr>
        <w:t>DA</w:t>
      </w:r>
      <w:r>
        <w:rPr>
          <w:color w:val="231F20"/>
        </w:rPr>
        <w:t>（double-action）复动</w:t>
      </w:r>
      <w:r>
        <w:rPr>
          <w:rFonts w:ascii="Times New Roman" w:eastAsia="Times New Roman"/>
          <w:b/>
          <w:color w:val="231F20"/>
        </w:rPr>
        <w:t>DA</w:t>
      </w:r>
      <w:r>
        <w:rPr>
          <w:color w:val="231F20"/>
        </w:rPr>
        <w:t>（double amplitude）全幅（值）</w:t>
      </w:r>
    </w:p>
    <w:p>
      <w:pPr>
        <w:pStyle w:val="BodyText"/>
        <w:spacing w:before="0"/>
      </w:pPr>
      <w:r>
        <w:rPr>
          <w:rFonts w:ascii="Times New Roman" w:eastAsia="Times New Roman"/>
          <w:b/>
          <w:color w:val="231F20"/>
          <w:spacing w:val="1"/>
        </w:rPr>
        <w:t>D</w:t>
      </w:r>
      <w:r>
        <w:rPr>
          <w:rFonts w:ascii="Times New Roman" w:eastAsia="Times New Roman"/>
          <w:b/>
          <w:color w:val="231F20"/>
          <w:spacing w:val="-46"/>
        </w:rPr>
        <w:t>A</w:t>
      </w:r>
      <w:r>
        <w:rPr>
          <w:color w:val="231F20"/>
          <w:spacing w:val="1"/>
        </w:rPr>
        <w:t>（draw</w:t>
      </w:r>
      <w:r>
        <w:rPr>
          <w:color w:val="231F20"/>
        </w:rPr>
        <w:t>n</w:t>
      </w:r>
      <w:r>
        <w:rPr>
          <w:color w:val="231F20"/>
          <w:spacing w:val="3"/>
        </w:rPr>
        <w:t> </w:t>
      </w:r>
      <w:r>
        <w:rPr>
          <w:color w:val="231F20"/>
          <w:spacing w:val="1"/>
        </w:rPr>
        <w:t>an</w:t>
      </w:r>
      <w:r>
        <w:rPr>
          <w:color w:val="231F20"/>
        </w:rPr>
        <w:t>d</w:t>
      </w:r>
      <w:r>
        <w:rPr>
          <w:color w:val="231F20"/>
          <w:spacing w:val="3"/>
        </w:rPr>
        <w:t> </w:t>
      </w:r>
      <w:r>
        <w:rPr>
          <w:color w:val="231F20"/>
          <w:spacing w:val="1"/>
        </w:rPr>
        <w:t>annealed</w:t>
      </w:r>
      <w:r>
        <w:rPr>
          <w:color w:val="231F20"/>
          <w:spacing w:val="-79"/>
        </w:rPr>
        <w:t>）</w:t>
      </w:r>
      <w:r>
        <w:rPr>
          <w:color w:val="231F20"/>
          <w:spacing w:val="1"/>
        </w:rPr>
        <w:t>（钢材）拉拔及退火的</w:t>
      </w:r>
    </w:p>
    <w:p>
      <w:pPr>
        <w:pStyle w:val="BodyText"/>
      </w:pPr>
      <w:r>
        <w:rPr>
          <w:rFonts w:ascii="Times New Roman" w:eastAsia="Times New Roman"/>
          <w:b/>
          <w:color w:val="231F20"/>
        </w:rPr>
        <w:t>DA</w:t>
      </w:r>
      <w:r>
        <w:rPr>
          <w:color w:val="231F20"/>
        </w:rPr>
        <w:t>（drift angle）偏角</w:t>
      </w:r>
    </w:p>
    <w:p>
      <w:pPr>
        <w:pStyle w:val="BodyText"/>
      </w:pPr>
      <w:r>
        <w:rPr>
          <w:rFonts w:ascii="Times New Roman" w:eastAsia="Times New Roman"/>
          <w:b/>
          <w:color w:val="231F20"/>
        </w:rPr>
        <w:t>DAA</w:t>
      </w:r>
      <w:r>
        <w:rPr>
          <w:color w:val="231F20"/>
        </w:rPr>
        <w:t>（data access arrangement）数据存取装置</w:t>
      </w:r>
    </w:p>
    <w:p>
      <w:pPr>
        <w:pStyle w:val="BodyText"/>
      </w:pPr>
      <w:r>
        <w:rPr>
          <w:rFonts w:ascii="Times New Roman" w:eastAsia="Times New Roman"/>
          <w:b/>
          <w:color w:val="231F20"/>
        </w:rPr>
        <w:t>DAA</w:t>
      </w:r>
      <w:r>
        <w:rPr>
          <w:color w:val="231F20"/>
        </w:rPr>
        <w:t>（decimal adjust accumulator）十进制调整累加器</w:t>
      </w:r>
    </w:p>
    <w:p>
      <w:pPr>
        <w:pStyle w:val="BodyText"/>
      </w:pPr>
      <w:r>
        <w:rPr>
          <w:rFonts w:ascii="Times New Roman" w:eastAsia="Times New Roman"/>
          <w:b/>
          <w:color w:val="231F20"/>
          <w:spacing w:val="1"/>
        </w:rPr>
        <w:t>DAA</w:t>
      </w:r>
      <w:r>
        <w:rPr>
          <w:rFonts w:ascii="Times New Roman" w:eastAsia="Times New Roman"/>
          <w:b/>
          <w:color w:val="231F20"/>
          <w:spacing w:val="-37"/>
        </w:rPr>
        <w:t>D</w:t>
      </w:r>
      <w:r>
        <w:rPr>
          <w:color w:val="231F20"/>
          <w:spacing w:val="1"/>
        </w:rPr>
        <w:t>（digital-analog-analog-digital</w:t>
      </w:r>
      <w:r>
        <w:rPr>
          <w:color w:val="231F20"/>
          <w:spacing w:val="-79"/>
        </w:rPr>
        <w:t>）</w:t>
      </w:r>
      <w:r>
        <w:rPr>
          <w:color w:val="231F20"/>
          <w:spacing w:val="1"/>
        </w:rPr>
        <w:t>（计算机）</w:t>
      </w:r>
      <w:r>
        <w:rPr>
          <w:color w:val="231F20"/>
          <w:spacing w:val="-13"/>
        </w:rPr>
        <w:t>数字 </w:t>
      </w:r>
      <w:r>
        <w:rPr>
          <w:color w:val="231F20"/>
          <w:w w:val="109"/>
        </w:rPr>
        <w:t>-</w:t>
      </w:r>
      <w:r>
        <w:rPr>
          <w:color w:val="231F20"/>
          <w:spacing w:val="-20"/>
        </w:rPr>
        <w:t> 模拟 </w:t>
      </w:r>
      <w:r>
        <w:rPr>
          <w:color w:val="231F20"/>
          <w:w w:val="109"/>
        </w:rPr>
        <w:t>-</w:t>
      </w:r>
      <w:r>
        <w:rPr>
          <w:color w:val="231F20"/>
          <w:spacing w:val="-20"/>
        </w:rPr>
        <w:t> 模拟 </w:t>
      </w:r>
      <w:r>
        <w:rPr>
          <w:color w:val="231F20"/>
          <w:w w:val="109"/>
        </w:rPr>
        <w:t>-</w:t>
      </w:r>
      <w:r>
        <w:rPr>
          <w:color w:val="231F20"/>
          <w:spacing w:val="-13"/>
        </w:rPr>
        <w:t> 数字</w:t>
      </w:r>
      <w:r>
        <w:rPr>
          <w:color w:val="231F20"/>
          <w:spacing w:val="1"/>
        </w:rPr>
        <w:t>（转换）</w:t>
      </w:r>
    </w:p>
    <w:p>
      <w:pPr>
        <w:pStyle w:val="BodyText"/>
        <w:spacing w:line="280" w:lineRule="auto"/>
        <w:ind w:right="3421"/>
      </w:pPr>
      <w:r>
        <w:rPr>
          <w:rFonts w:ascii="Times New Roman" w:eastAsia="Times New Roman"/>
          <w:b/>
          <w:color w:val="231F20"/>
        </w:rPr>
        <w:t>DAB</w:t>
      </w:r>
      <w:r>
        <w:rPr>
          <w:color w:val="231F20"/>
        </w:rPr>
        <w:t>（digital audio broadcasting）数字声音广播</w:t>
      </w:r>
      <w:r>
        <w:rPr>
          <w:rFonts w:ascii="Times New Roman" w:eastAsia="Times New Roman"/>
          <w:b/>
          <w:color w:val="231F20"/>
        </w:rPr>
        <w:t>DAB</w:t>
      </w:r>
      <w:r>
        <w:rPr>
          <w:color w:val="231F20"/>
        </w:rPr>
        <w:t>（display assignment bit）显示指定位</w:t>
      </w:r>
      <w:r>
        <w:rPr>
          <w:rFonts w:ascii="Times New Roman" w:eastAsia="Times New Roman"/>
          <w:b/>
          <w:color w:val="231F20"/>
        </w:rPr>
        <w:t>DAB</w:t>
      </w:r>
      <w:r>
        <w:rPr>
          <w:color w:val="231F20"/>
        </w:rPr>
        <w:t>（driver airbag）驾驶员安全气囊</w:t>
      </w:r>
    </w:p>
    <w:p>
      <w:pPr>
        <w:pStyle w:val="BodyText"/>
        <w:spacing w:before="0"/>
      </w:pPr>
      <w:r>
        <w:rPr>
          <w:rFonts w:ascii="Times New Roman" w:eastAsia="Times New Roman"/>
          <w:b/>
          <w:color w:val="231F20"/>
        </w:rPr>
        <w:t>DAC</w:t>
      </w:r>
      <w:r>
        <w:rPr>
          <w:color w:val="231F20"/>
        </w:rPr>
        <w:t>（data acquisition and control system）数据采集和控制系统</w:t>
      </w:r>
    </w:p>
    <w:p>
      <w:pPr>
        <w:pStyle w:val="BodyText"/>
      </w:pPr>
      <w:r>
        <w:rPr>
          <w:rFonts w:ascii="Times New Roman" w:eastAsia="Times New Roman"/>
          <w:b/>
          <w:color w:val="231F20"/>
          <w:spacing w:val="1"/>
        </w:rPr>
        <w:t>DA</w:t>
      </w:r>
      <w:r>
        <w:rPr>
          <w:rFonts w:ascii="Times New Roman" w:eastAsia="Times New Roman"/>
          <w:b/>
          <w:color w:val="231F20"/>
          <w:spacing w:val="-37"/>
        </w:rPr>
        <w:t>C</w:t>
      </w:r>
      <w:r>
        <w:rPr>
          <w:color w:val="231F20"/>
          <w:spacing w:val="1"/>
        </w:rPr>
        <w:t>（dat</w:t>
      </w:r>
      <w:r>
        <w:rPr>
          <w:color w:val="231F20"/>
        </w:rPr>
        <w:t>a</w:t>
      </w:r>
      <w:r>
        <w:rPr>
          <w:color w:val="231F20"/>
          <w:spacing w:val="3"/>
        </w:rPr>
        <w:t> </w:t>
      </w:r>
      <w:r>
        <w:rPr>
          <w:color w:val="231F20"/>
          <w:spacing w:val="1"/>
        </w:rPr>
        <w:t>acquisitio</w:t>
      </w:r>
      <w:r>
        <w:rPr>
          <w:color w:val="231F20"/>
        </w:rPr>
        <w:t>n</w:t>
      </w:r>
      <w:r>
        <w:rPr>
          <w:color w:val="231F20"/>
          <w:spacing w:val="3"/>
        </w:rPr>
        <w:t> </w:t>
      </w:r>
      <w:r>
        <w:rPr>
          <w:color w:val="231F20"/>
          <w:spacing w:val="1"/>
        </w:rPr>
        <w:t>chassis</w:t>
      </w:r>
      <w:r>
        <w:rPr>
          <w:color w:val="231F20"/>
          <w:spacing w:val="-79"/>
        </w:rPr>
        <w:t>）</w:t>
      </w:r>
      <w:r>
        <w:rPr>
          <w:color w:val="231F20"/>
          <w:spacing w:val="1"/>
        </w:rPr>
        <w:t>（计算机）数据收集架</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7699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DAC</w:t>
        <w:tab/>
      </w:r>
      <w:r>
        <w:rPr>
          <w:color w:val="231F20"/>
          <w:sz w:val="20"/>
        </w:rPr>
        <w:t>— 178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DAC</w:t>
      </w:r>
      <w:r>
        <w:rPr>
          <w:color w:val="231F20"/>
        </w:rPr>
        <w:t>（data acquisition computer）数据采集计算机</w:t>
      </w:r>
    </w:p>
    <w:p>
      <w:pPr>
        <w:pStyle w:val="BodyText"/>
      </w:pPr>
      <w:r>
        <w:rPr>
          <w:rFonts w:ascii="Times New Roman" w:eastAsia="Times New Roman"/>
          <w:b/>
          <w:color w:val="231F20"/>
        </w:rPr>
        <w:t>DAC</w:t>
      </w:r>
      <w:r>
        <w:rPr>
          <w:color w:val="231F20"/>
        </w:rPr>
        <w:t>（data analysis center）数据分析中心</w:t>
      </w:r>
    </w:p>
    <w:p>
      <w:pPr>
        <w:pStyle w:val="BodyText"/>
        <w:spacing w:line="280" w:lineRule="auto"/>
        <w:ind w:right="2517"/>
      </w:pPr>
      <w:r>
        <w:rPr>
          <w:rFonts w:ascii="Times New Roman" w:eastAsia="Times New Roman"/>
          <w:b/>
          <w:color w:val="231F20"/>
          <w:spacing w:val="1"/>
        </w:rPr>
        <w:t>DA</w:t>
      </w:r>
      <w:r>
        <w:rPr>
          <w:rFonts w:ascii="Times New Roman" w:eastAsia="Times New Roman"/>
          <w:b/>
          <w:color w:val="231F20"/>
          <w:spacing w:val="-37"/>
        </w:rPr>
        <w:t>C</w:t>
      </w:r>
      <w:r>
        <w:rPr>
          <w:color w:val="231F20"/>
          <w:spacing w:val="1"/>
        </w:rPr>
        <w:t>（desig</w:t>
      </w:r>
      <w:r>
        <w:rPr>
          <w:color w:val="231F20"/>
        </w:rPr>
        <w:t>n </w:t>
      </w:r>
      <w:r>
        <w:rPr>
          <w:color w:val="231F20"/>
          <w:spacing w:val="1"/>
        </w:rPr>
        <w:t>augmente</w:t>
      </w:r>
      <w:r>
        <w:rPr>
          <w:color w:val="231F20"/>
        </w:rPr>
        <w:t>d </w:t>
      </w:r>
      <w:r>
        <w:rPr>
          <w:color w:val="231F20"/>
          <w:spacing w:val="1"/>
        </w:rPr>
        <w:t>b</w:t>
      </w:r>
      <w:r>
        <w:rPr>
          <w:color w:val="231F20"/>
        </w:rPr>
        <w:t>y </w:t>
      </w:r>
      <w:r>
        <w:rPr>
          <w:color w:val="231F20"/>
          <w:spacing w:val="1"/>
        </w:rPr>
        <w:t>computer</w:t>
      </w:r>
      <w:r>
        <w:rPr>
          <w:color w:val="231F20"/>
          <w:spacing w:val="-79"/>
        </w:rPr>
        <w:t>）</w:t>
      </w:r>
      <w:r>
        <w:rPr>
          <w:color w:val="231F20"/>
          <w:spacing w:val="1"/>
        </w:rPr>
        <w:t>（用）计算机加强设计 </w:t>
      </w:r>
      <w:r>
        <w:rPr>
          <w:rFonts w:ascii="Times New Roman" w:eastAsia="Times New Roman"/>
          <w:b/>
          <w:color w:val="231F20"/>
          <w:spacing w:val="1"/>
        </w:rPr>
        <w:t>DA</w:t>
      </w:r>
      <w:r>
        <w:rPr>
          <w:rFonts w:ascii="Times New Roman" w:eastAsia="Times New Roman"/>
          <w:b/>
          <w:color w:val="231F20"/>
          <w:spacing w:val="-37"/>
        </w:rPr>
        <w:t>C</w:t>
      </w:r>
      <w:r>
        <w:rPr>
          <w:color w:val="231F20"/>
          <w:spacing w:val="1"/>
        </w:rPr>
        <w:t>（digital-analo</w:t>
      </w:r>
      <w:r>
        <w:rPr>
          <w:color w:val="231F20"/>
        </w:rPr>
        <w:t>g </w:t>
      </w:r>
      <w:r>
        <w:rPr>
          <w:color w:val="231F20"/>
          <w:spacing w:val="1"/>
        </w:rPr>
        <w:t>converter</w:t>
      </w:r>
      <w:r>
        <w:rPr>
          <w:color w:val="231F20"/>
          <w:spacing w:val="-79"/>
        </w:rPr>
        <w:t>）</w:t>
      </w:r>
      <w:r>
        <w:rPr>
          <w:color w:val="231F20"/>
          <w:spacing w:val="1"/>
        </w:rPr>
        <w:t>（计算机）</w:t>
      </w:r>
      <w:r>
        <w:rPr>
          <w:color w:val="231F20"/>
          <w:spacing w:val="-13"/>
        </w:rPr>
        <w:t>数字 </w:t>
      </w:r>
      <w:r>
        <w:rPr>
          <w:color w:val="231F20"/>
          <w:w w:val="109"/>
        </w:rPr>
        <w:t>-</w:t>
      </w:r>
      <w:r>
        <w:rPr>
          <w:color w:val="231F20"/>
          <w:spacing w:val="-7"/>
        </w:rPr>
        <w:t> 模拟转换器 </w:t>
      </w:r>
      <w:r>
        <w:rPr>
          <w:rFonts w:ascii="Times New Roman" w:eastAsia="Times New Roman"/>
          <w:b/>
          <w:color w:val="231F20"/>
          <w:spacing w:val="-3"/>
        </w:rPr>
        <w:t>DAC</w:t>
      </w:r>
      <w:r>
        <w:rPr>
          <w:color w:val="231F20"/>
          <w:spacing w:val="-3"/>
        </w:rPr>
        <w:t>（digital </w:t>
      </w:r>
      <w:r>
        <w:rPr>
          <w:color w:val="231F20"/>
        </w:rPr>
        <w:t>arithmetic center）数字运算中心</w:t>
      </w:r>
      <w:r>
        <w:rPr>
          <w:rFonts w:ascii="Times New Roman" w:eastAsia="Times New Roman"/>
          <w:b/>
          <w:color w:val="231F20"/>
          <w:spacing w:val="-3"/>
        </w:rPr>
        <w:t>DAC</w:t>
      </w:r>
      <w:r>
        <w:rPr>
          <w:color w:val="231F20"/>
          <w:spacing w:val="-3"/>
        </w:rPr>
        <w:t>（direct</w:t>
      </w:r>
      <w:r>
        <w:rPr>
          <w:color w:val="231F20"/>
          <w:spacing w:val="4"/>
        </w:rPr>
        <w:t> </w:t>
      </w:r>
      <w:r>
        <w:rPr>
          <w:color w:val="231F20"/>
        </w:rPr>
        <w:t>access control）直接存取控制</w:t>
      </w:r>
    </w:p>
    <w:p>
      <w:pPr>
        <w:pStyle w:val="BodyText"/>
        <w:spacing w:before="1"/>
      </w:pPr>
      <w:r>
        <w:rPr>
          <w:rFonts w:ascii="Times New Roman" w:eastAsia="Times New Roman"/>
          <w:b/>
          <w:color w:val="231F20"/>
        </w:rPr>
        <w:t>DAC</w:t>
      </w:r>
      <w:r>
        <w:rPr>
          <w:color w:val="231F20"/>
        </w:rPr>
        <w:t>（disk array controller）磁盘阵列控制器</w:t>
      </w:r>
    </w:p>
    <w:p>
      <w:pPr>
        <w:pStyle w:val="BodyText"/>
        <w:spacing w:line="280" w:lineRule="auto"/>
        <w:ind w:right="1892"/>
      </w:pPr>
      <w:r>
        <w:rPr>
          <w:rFonts w:ascii="Times New Roman" w:eastAsia="Times New Roman"/>
          <w:b/>
          <w:color w:val="231F20"/>
          <w:spacing w:val="-3"/>
        </w:rPr>
        <w:t>DAC</w:t>
      </w:r>
      <w:r>
        <w:rPr>
          <w:color w:val="231F20"/>
          <w:spacing w:val="-3"/>
        </w:rPr>
        <w:t>（distance </w:t>
      </w:r>
      <w:r>
        <w:rPr>
          <w:color w:val="231F20"/>
        </w:rPr>
        <w:t>amplitude correction）距离振幅校正（超声波检验） </w:t>
      </w:r>
      <w:r>
        <w:rPr>
          <w:rFonts w:ascii="Times New Roman" w:eastAsia="Times New Roman"/>
          <w:b/>
          <w:color w:val="231F20"/>
          <w:spacing w:val="1"/>
        </w:rPr>
        <w:t>DA</w:t>
      </w:r>
      <w:r>
        <w:rPr>
          <w:rFonts w:ascii="Times New Roman" w:eastAsia="Times New Roman"/>
          <w:b/>
          <w:color w:val="231F20"/>
          <w:spacing w:val="-37"/>
        </w:rPr>
        <w:t>C</w:t>
      </w:r>
      <w:r>
        <w:rPr>
          <w:color w:val="231F20"/>
          <w:spacing w:val="1"/>
        </w:rPr>
        <w:t>（downhil</w:t>
      </w:r>
      <w:r>
        <w:rPr>
          <w:color w:val="231F20"/>
        </w:rPr>
        <w:t>l </w:t>
      </w:r>
      <w:r>
        <w:rPr>
          <w:color w:val="231F20"/>
          <w:spacing w:val="1"/>
        </w:rPr>
        <w:t>assis</w:t>
      </w:r>
      <w:r>
        <w:rPr>
          <w:color w:val="231F20"/>
        </w:rPr>
        <w:t>t </w:t>
      </w:r>
      <w:r>
        <w:rPr>
          <w:color w:val="231F20"/>
          <w:spacing w:val="1"/>
        </w:rPr>
        <w:t>control</w:t>
      </w:r>
      <w:r>
        <w:rPr>
          <w:color w:val="231F20"/>
          <w:spacing w:val="-79"/>
        </w:rPr>
        <w:t>）</w:t>
      </w:r>
      <w:r>
        <w:rPr>
          <w:color w:val="231F20"/>
          <w:spacing w:val="1"/>
        </w:rPr>
        <w:t>（发动机）下坡辅助控制 </w:t>
      </w:r>
      <w:r>
        <w:rPr>
          <w:rFonts w:ascii="Times New Roman" w:eastAsia="Times New Roman"/>
          <w:b/>
          <w:color w:val="231F20"/>
        </w:rPr>
        <w:t>DACDIC</w:t>
      </w:r>
      <w:r>
        <w:rPr>
          <w:color w:val="231F20"/>
        </w:rPr>
        <w:t>（digital-analog converter direct current）直流数模转换器</w:t>
      </w:r>
      <w:r>
        <w:rPr>
          <w:rFonts w:ascii="Times New Roman" w:eastAsia="Times New Roman"/>
          <w:b/>
          <w:color w:val="231F20"/>
          <w:spacing w:val="-3"/>
        </w:rPr>
        <w:t>DACI</w:t>
      </w:r>
      <w:r>
        <w:rPr>
          <w:color w:val="231F20"/>
          <w:spacing w:val="-3"/>
        </w:rPr>
        <w:t>（direct </w:t>
      </w:r>
      <w:r>
        <w:rPr>
          <w:color w:val="231F20"/>
        </w:rPr>
        <w:t>adjacent channel interference）相邻信道直接干扰</w:t>
      </w:r>
      <w:r>
        <w:rPr>
          <w:rFonts w:ascii="Times New Roman" w:eastAsia="Times New Roman"/>
          <w:b/>
          <w:color w:val="231F20"/>
          <w:spacing w:val="-3"/>
        </w:rPr>
        <w:t>DACk</w:t>
      </w:r>
      <w:r>
        <w:rPr>
          <w:color w:val="231F20"/>
          <w:spacing w:val="-3"/>
        </w:rPr>
        <w:t>（digital </w:t>
      </w:r>
      <w:r>
        <w:rPr>
          <w:color w:val="231F20"/>
        </w:rPr>
        <w:t>audio clock）数字音频时钟</w:t>
      </w:r>
    </w:p>
    <w:p>
      <w:pPr>
        <w:pStyle w:val="BodyText"/>
        <w:spacing w:before="0"/>
      </w:pPr>
      <w:r>
        <w:rPr>
          <w:rFonts w:ascii="Times New Roman" w:eastAsia="Times New Roman"/>
          <w:b/>
          <w:color w:val="231F20"/>
        </w:rPr>
        <w:t>DACOM</w:t>
      </w:r>
      <w:r>
        <w:rPr>
          <w:color w:val="231F20"/>
        </w:rPr>
        <w:t>（datascope computer output microfilm）数据显示器计算机输出缩微胶卷</w:t>
      </w:r>
    </w:p>
    <w:p>
      <w:pPr>
        <w:spacing w:before="35"/>
        <w:ind w:left="216" w:right="0" w:firstLine="0"/>
        <w:jc w:val="left"/>
        <w:rPr>
          <w:sz w:val="16"/>
        </w:rPr>
      </w:pPr>
      <w:r>
        <w:rPr>
          <w:rFonts w:ascii="Times New Roman" w:eastAsia="Times New Roman"/>
          <w:b/>
          <w:color w:val="231F20"/>
          <w:sz w:val="16"/>
        </w:rPr>
        <w:t>da con</w:t>
      </w:r>
      <w:r>
        <w:rPr>
          <w:color w:val="231F20"/>
          <w:sz w:val="16"/>
        </w:rPr>
        <w:t>（data control）数据控制（器）</w:t>
      </w:r>
    </w:p>
    <w:p>
      <w:pPr>
        <w:pStyle w:val="BodyText"/>
      </w:pPr>
      <w:r>
        <w:rPr>
          <w:rFonts w:ascii="Times New Roman" w:eastAsia="Times New Roman"/>
          <w:b/>
          <w:color w:val="231F20"/>
          <w:spacing w:val="-3"/>
        </w:rPr>
        <w:t>DA </w:t>
      </w:r>
      <w:r>
        <w:rPr>
          <w:rFonts w:ascii="Times New Roman" w:eastAsia="Times New Roman"/>
          <w:b/>
          <w:color w:val="231F20"/>
          <w:spacing w:val="-6"/>
        </w:rPr>
        <w:t>con</w:t>
      </w:r>
      <w:r>
        <w:rPr>
          <w:color w:val="231F20"/>
          <w:spacing w:val="-6"/>
        </w:rPr>
        <w:t>（digital-analogue </w:t>
      </w:r>
      <w:r>
        <w:rPr>
          <w:color w:val="231F20"/>
          <w:spacing w:val="-4"/>
        </w:rPr>
        <w:t>converter）</w:t>
      </w:r>
      <w:r>
        <w:rPr>
          <w:color w:val="231F20"/>
          <w:spacing w:val="-8"/>
        </w:rPr>
        <w:t>数字（信息</w:t>
      </w:r>
      <w:r>
        <w:rPr>
          <w:color w:val="231F20"/>
        </w:rPr>
        <w:t>）</w:t>
      </w:r>
      <w:r>
        <w:rPr>
          <w:color w:val="231F20"/>
          <w:spacing w:val="-6"/>
        </w:rPr>
        <w:t>-模拟</w:t>
      </w:r>
      <w:r>
        <w:rPr>
          <w:color w:val="231F20"/>
          <w:spacing w:val="-8"/>
        </w:rPr>
        <w:t>（信息）转换器，不连续量-连续量转换器</w:t>
      </w:r>
    </w:p>
    <w:p>
      <w:pPr>
        <w:pStyle w:val="BodyText"/>
        <w:spacing w:line="280" w:lineRule="auto"/>
        <w:ind w:right="1779"/>
      </w:pPr>
      <w:r>
        <w:rPr>
          <w:rFonts w:ascii="Times New Roman" w:eastAsia="Times New Roman"/>
          <w:b/>
          <w:color w:val="231F20"/>
        </w:rPr>
        <w:t>DaCOS</w:t>
      </w:r>
      <w:r>
        <w:rPr>
          <w:color w:val="231F20"/>
        </w:rPr>
        <w:t>（data communication operating system）数据通信操作系统</w:t>
      </w:r>
      <w:r>
        <w:rPr>
          <w:rFonts w:ascii="Times New Roman" w:eastAsia="Times New Roman"/>
          <w:b/>
          <w:color w:val="231F20"/>
        </w:rPr>
        <w:t>DACS</w:t>
      </w:r>
      <w:r>
        <w:rPr>
          <w:color w:val="231F20"/>
        </w:rPr>
        <w:t>（data acquisition and control system）数据收集与控制系统</w:t>
      </w:r>
      <w:r>
        <w:rPr>
          <w:rFonts w:ascii="Times New Roman" w:eastAsia="Times New Roman"/>
          <w:b/>
          <w:color w:val="231F20"/>
        </w:rPr>
        <w:t>DACS</w:t>
      </w:r>
      <w:r>
        <w:rPr>
          <w:color w:val="231F20"/>
        </w:rPr>
        <w:t>（data collecting and switching system）数据收集及转换系统</w:t>
      </w:r>
      <w:r>
        <w:rPr>
          <w:rFonts w:ascii="Times New Roman" w:eastAsia="Times New Roman"/>
          <w:b/>
          <w:color w:val="231F20"/>
        </w:rPr>
        <w:t>DACS</w:t>
      </w:r>
      <w:r>
        <w:rPr>
          <w:color w:val="231F20"/>
        </w:rPr>
        <w:t>（digital access cross connect switch）数字接入交叉连接交换机</w:t>
      </w:r>
      <w:r>
        <w:rPr>
          <w:rFonts w:ascii="Times New Roman" w:eastAsia="Times New Roman"/>
          <w:b/>
          <w:color w:val="231F20"/>
        </w:rPr>
        <w:t>D act</w:t>
      </w:r>
      <w:r>
        <w:rPr>
          <w:color w:val="231F20"/>
        </w:rPr>
        <w:t>（direct acting）直接作用的，直接传动的</w:t>
      </w:r>
    </w:p>
    <w:p>
      <w:pPr>
        <w:pStyle w:val="BodyText"/>
        <w:spacing w:before="1"/>
      </w:pPr>
      <w:r>
        <w:rPr>
          <w:rFonts w:ascii="Times New Roman" w:eastAsia="Times New Roman"/>
          <w:b/>
          <w:color w:val="231F20"/>
        </w:rPr>
        <w:t>DAD</w:t>
      </w:r>
      <w:r>
        <w:rPr>
          <w:color w:val="231F20"/>
        </w:rPr>
        <w:t>（data analysis database）数据分析数据库</w:t>
      </w:r>
    </w:p>
    <w:p>
      <w:pPr>
        <w:pStyle w:val="BodyText"/>
      </w:pPr>
      <w:r>
        <w:rPr>
          <w:rFonts w:ascii="Times New Roman" w:eastAsia="Times New Roman"/>
          <w:b/>
          <w:color w:val="231F20"/>
        </w:rPr>
        <w:t>DAD</w:t>
      </w:r>
      <w:r>
        <w:rPr>
          <w:color w:val="231F20"/>
        </w:rPr>
        <w:t>（digital audio disc）数字音频磁盘，数字唱片，激光唱片</w:t>
      </w:r>
    </w:p>
    <w:p>
      <w:pPr>
        <w:pStyle w:val="BodyText"/>
      </w:pPr>
      <w:r>
        <w:rPr>
          <w:rFonts w:ascii="Times New Roman" w:eastAsia="Times New Roman"/>
          <w:b/>
          <w:color w:val="231F20"/>
        </w:rPr>
        <w:t>DAD</w:t>
      </w:r>
      <w:r>
        <w:rPr>
          <w:color w:val="231F20"/>
        </w:rPr>
        <w:t>（double acting door）双动门</w:t>
      </w:r>
    </w:p>
    <w:p>
      <w:pPr>
        <w:pStyle w:val="BodyText"/>
        <w:spacing w:line="280" w:lineRule="auto"/>
        <w:ind w:right="2042"/>
      </w:pPr>
      <w:r>
        <w:rPr>
          <w:rFonts w:ascii="Times New Roman" w:eastAsia="Times New Roman"/>
          <w:b/>
          <w:color w:val="231F20"/>
          <w:spacing w:val="-5"/>
        </w:rPr>
        <w:t>DaDA</w:t>
      </w:r>
      <w:r>
        <w:rPr>
          <w:color w:val="231F20"/>
          <w:spacing w:val="-5"/>
        </w:rPr>
        <w:t>（data </w:t>
      </w:r>
      <w:r>
        <w:rPr>
          <w:color w:val="231F20"/>
        </w:rPr>
        <w:t>dictionary assembler）数据字典汇编程序</w:t>
      </w:r>
      <w:r>
        <w:rPr>
          <w:rFonts w:ascii="Times New Roman" w:eastAsia="Times New Roman"/>
          <w:b/>
          <w:color w:val="231F20"/>
          <w:spacing w:val="1"/>
        </w:rPr>
        <w:t>DAD</w:t>
      </w:r>
      <w:r>
        <w:rPr>
          <w:rFonts w:ascii="Times New Roman" w:eastAsia="Times New Roman"/>
          <w:b/>
          <w:color w:val="231F20"/>
          <w:spacing w:val="-37"/>
        </w:rPr>
        <w:t>C</w:t>
      </w:r>
      <w:r>
        <w:rPr>
          <w:color w:val="231F20"/>
          <w:spacing w:val="1"/>
        </w:rPr>
        <w:t>（direc</w:t>
      </w:r>
      <w:r>
        <w:rPr>
          <w:color w:val="231F20"/>
        </w:rPr>
        <w:t>t</w:t>
      </w:r>
      <w:r>
        <w:rPr>
          <w:color w:val="231F20"/>
          <w:spacing w:val="3"/>
        </w:rPr>
        <w:t> </w:t>
      </w:r>
      <w:r>
        <w:rPr>
          <w:color w:val="231F20"/>
          <w:spacing w:val="1"/>
        </w:rPr>
        <w:t>acces</w:t>
      </w:r>
      <w:r>
        <w:rPr>
          <w:color w:val="231F20"/>
        </w:rPr>
        <w:t>s </w:t>
      </w:r>
      <w:r>
        <w:rPr>
          <w:color w:val="231F20"/>
          <w:spacing w:val="1"/>
        </w:rPr>
        <w:t>dat</w:t>
      </w:r>
      <w:r>
        <w:rPr>
          <w:color w:val="231F20"/>
        </w:rPr>
        <w:t>a </w:t>
      </w:r>
      <w:r>
        <w:rPr>
          <w:color w:val="231F20"/>
          <w:spacing w:val="1"/>
        </w:rPr>
        <w:t>channel</w:t>
      </w:r>
      <w:r>
        <w:rPr>
          <w:color w:val="231F20"/>
          <w:spacing w:val="-79"/>
        </w:rPr>
        <w:t>）</w:t>
      </w:r>
      <w:r>
        <w:rPr>
          <w:color w:val="231F20"/>
          <w:spacing w:val="1"/>
        </w:rPr>
        <w:t>（计算机）直接存取数据通道 </w:t>
      </w:r>
      <w:r>
        <w:rPr>
          <w:rFonts w:ascii="Times New Roman" w:eastAsia="Times New Roman"/>
          <w:b/>
          <w:color w:val="231F20"/>
          <w:spacing w:val="-2"/>
        </w:rPr>
        <w:t>DADM</w:t>
      </w:r>
      <w:r>
        <w:rPr>
          <w:color w:val="231F20"/>
          <w:spacing w:val="-2"/>
        </w:rPr>
        <w:t>（discrete</w:t>
      </w:r>
      <w:r>
        <w:rPr>
          <w:color w:val="231F20"/>
          <w:spacing w:val="12"/>
        </w:rPr>
        <w:t> </w:t>
      </w:r>
      <w:r>
        <w:rPr>
          <w:color w:val="231F20"/>
        </w:rPr>
        <w:t>adaptive delta modulator）离散自适应增量调制器</w:t>
      </w:r>
      <w:r>
        <w:rPr>
          <w:rFonts w:ascii="Times New Roman" w:eastAsia="Times New Roman"/>
          <w:b/>
          <w:color w:val="231F20"/>
          <w:spacing w:val="-4"/>
        </w:rPr>
        <w:t>DADO</w:t>
      </w:r>
      <w:r>
        <w:rPr>
          <w:color w:val="231F20"/>
          <w:spacing w:val="-4"/>
        </w:rPr>
        <w:t>（data</w:t>
      </w:r>
      <w:r>
        <w:rPr>
          <w:color w:val="231F20"/>
          <w:spacing w:val="6"/>
        </w:rPr>
        <w:t> </w:t>
      </w:r>
      <w:r>
        <w:rPr>
          <w:color w:val="231F20"/>
        </w:rPr>
        <w:t>automation design office）数据自动化设计局</w:t>
      </w:r>
    </w:p>
    <w:p>
      <w:pPr>
        <w:pStyle w:val="BodyText"/>
        <w:spacing w:before="1"/>
      </w:pPr>
      <w:r>
        <w:rPr>
          <w:rFonts w:ascii="Times New Roman" w:eastAsia="Times New Roman"/>
          <w:b/>
          <w:color w:val="231F20"/>
        </w:rPr>
        <w:t>DADPCM</w:t>
      </w:r>
      <w:r>
        <w:rPr>
          <w:color w:val="231F20"/>
        </w:rPr>
        <w:t>（delay adaptive differential pulse code modulation）延迟自适应差分脉码调制</w:t>
      </w:r>
    </w:p>
    <w:p>
      <w:pPr>
        <w:pStyle w:val="BodyText"/>
      </w:pPr>
      <w:r>
        <w:rPr>
          <w:rFonts w:ascii="Times New Roman" w:eastAsia="Times New Roman"/>
          <w:b/>
          <w:color w:val="231F20"/>
        </w:rPr>
        <w:t>DAE</w:t>
      </w:r>
      <w:r>
        <w:rPr>
          <w:color w:val="231F20"/>
        </w:rPr>
        <w:t>（data acquisition equipment）资料〔数据〕收集装置</w:t>
      </w:r>
    </w:p>
    <w:p>
      <w:pPr>
        <w:pStyle w:val="BodyText"/>
      </w:pPr>
      <w:r>
        <w:rPr>
          <w:rFonts w:ascii="Times New Roman" w:eastAsia="Times New Roman"/>
          <w:b/>
          <w:color w:val="231F20"/>
        </w:rPr>
        <w:t>DAE mon</w:t>
      </w:r>
      <w:r>
        <w:rPr>
          <w:color w:val="231F20"/>
        </w:rPr>
        <w:t>（data adaptive evaluator and monitor）数据自适应的鉴定监控器</w:t>
      </w:r>
    </w:p>
    <w:p>
      <w:pPr>
        <w:pStyle w:val="BodyText"/>
        <w:spacing w:line="280" w:lineRule="auto"/>
        <w:ind w:right="2681"/>
      </w:pPr>
      <w:r>
        <w:rPr>
          <w:rFonts w:ascii="Times New Roman" w:eastAsia="Times New Roman"/>
          <w:b/>
          <w:color w:val="231F20"/>
          <w:spacing w:val="-3"/>
        </w:rPr>
        <w:t>DAES</w:t>
      </w:r>
      <w:r>
        <w:rPr>
          <w:color w:val="231F20"/>
          <w:spacing w:val="-3"/>
        </w:rPr>
        <w:t>（direct </w:t>
      </w:r>
      <w:r>
        <w:rPr>
          <w:color w:val="231F20"/>
        </w:rPr>
        <w:t>access education system）直接存取教育系统</w:t>
      </w:r>
      <w:r>
        <w:rPr>
          <w:rFonts w:ascii="Times New Roman" w:eastAsia="Times New Roman"/>
          <w:b/>
          <w:color w:val="231F20"/>
          <w:spacing w:val="-4"/>
        </w:rPr>
        <w:t>DAF</w:t>
      </w:r>
      <w:r>
        <w:rPr>
          <w:color w:val="231F20"/>
          <w:spacing w:val="-4"/>
        </w:rPr>
        <w:t>（delayed </w:t>
      </w:r>
      <w:r>
        <w:rPr>
          <w:color w:val="231F20"/>
        </w:rPr>
        <w:t>action fuse）延迟作用的信管</w:t>
      </w:r>
      <w:r>
        <w:rPr>
          <w:rFonts w:ascii="Times New Roman" w:eastAsia="Times New Roman"/>
          <w:b/>
          <w:color w:val="231F20"/>
          <w:spacing w:val="1"/>
        </w:rPr>
        <w:t>DA</w:t>
      </w:r>
      <w:r>
        <w:rPr>
          <w:rFonts w:ascii="Times New Roman" w:eastAsia="Times New Roman"/>
          <w:b/>
          <w:color w:val="231F20"/>
          <w:spacing w:val="-43"/>
        </w:rPr>
        <w:t>F</w:t>
      </w:r>
      <w:r>
        <w:rPr>
          <w:color w:val="231F20"/>
          <w:spacing w:val="1"/>
        </w:rPr>
        <w:t>（destinatio</w:t>
      </w:r>
      <w:r>
        <w:rPr>
          <w:color w:val="231F20"/>
        </w:rPr>
        <w:t>n </w:t>
      </w:r>
      <w:r>
        <w:rPr>
          <w:color w:val="231F20"/>
          <w:spacing w:val="1"/>
        </w:rPr>
        <w:t>addres</w:t>
      </w:r>
      <w:r>
        <w:rPr>
          <w:color w:val="231F20"/>
        </w:rPr>
        <w:t>s </w:t>
      </w:r>
      <w:r>
        <w:rPr>
          <w:color w:val="231F20"/>
          <w:spacing w:val="1"/>
        </w:rPr>
        <w:t>field</w:t>
      </w:r>
      <w:r>
        <w:rPr>
          <w:color w:val="231F20"/>
          <w:spacing w:val="-79"/>
        </w:rPr>
        <w:t>）</w:t>
      </w:r>
      <w:r>
        <w:rPr>
          <w:color w:val="231F20"/>
          <w:spacing w:val="1"/>
        </w:rPr>
        <w:t>（计算机）目标地址字段 </w:t>
      </w:r>
      <w:r>
        <w:rPr>
          <w:rFonts w:ascii="Times New Roman" w:eastAsia="Times New Roman"/>
          <w:b/>
          <w:color w:val="231F20"/>
          <w:spacing w:val="-4"/>
        </w:rPr>
        <w:t>DAF</w:t>
      </w:r>
      <w:r>
        <w:rPr>
          <w:color w:val="231F20"/>
          <w:spacing w:val="-4"/>
        </w:rPr>
        <w:t>（direct </w:t>
      </w:r>
      <w:r>
        <w:rPr>
          <w:color w:val="231F20"/>
        </w:rPr>
        <w:t>access file）直接存取文件</w:t>
      </w:r>
    </w:p>
    <w:p>
      <w:pPr>
        <w:pStyle w:val="BodyText"/>
        <w:spacing w:line="280" w:lineRule="auto" w:before="0"/>
        <w:ind w:right="2094"/>
      </w:pPr>
      <w:r>
        <w:rPr>
          <w:rFonts w:ascii="Times New Roman" w:eastAsia="Times New Roman"/>
          <w:b/>
          <w:color w:val="231F20"/>
        </w:rPr>
        <w:t>DAFC</w:t>
      </w:r>
      <w:r>
        <w:rPr>
          <w:color w:val="231F20"/>
        </w:rPr>
        <w:t>（digital automatic frequency control）数字式自动频率控制</w:t>
      </w:r>
      <w:r>
        <w:rPr>
          <w:rFonts w:ascii="Times New Roman" w:eastAsia="Times New Roman"/>
          <w:b/>
          <w:color w:val="231F20"/>
        </w:rPr>
        <w:t>DA find</w:t>
      </w:r>
      <w:r>
        <w:rPr>
          <w:color w:val="231F20"/>
        </w:rPr>
        <w:t>（direct-acting finder）直接作用的旋转式选择器</w:t>
      </w:r>
      <w:r>
        <w:rPr>
          <w:rFonts w:ascii="Times New Roman" w:eastAsia="Times New Roman"/>
          <w:b/>
          <w:color w:val="231F20"/>
        </w:rPr>
        <w:t>DAFT</w:t>
      </w:r>
      <w:r>
        <w:rPr>
          <w:color w:val="231F20"/>
        </w:rPr>
        <w:t>（digital analog function table）数字模拟函数表</w:t>
      </w:r>
    </w:p>
    <w:p>
      <w:pPr>
        <w:pStyle w:val="BodyText"/>
        <w:spacing w:before="1"/>
      </w:pPr>
      <w:r>
        <w:rPr>
          <w:rFonts w:ascii="Times New Roman" w:eastAsia="Times New Roman"/>
          <w:b/>
          <w:color w:val="231F20"/>
          <w:spacing w:val="1"/>
        </w:rPr>
        <w:t>DA</w:t>
      </w:r>
      <w:r>
        <w:rPr>
          <w:rFonts w:ascii="Times New Roman" w:eastAsia="Times New Roman"/>
          <w:b/>
          <w:color w:val="231F20"/>
          <w:spacing w:val="-37"/>
        </w:rPr>
        <w:t>G</w:t>
      </w:r>
      <w:r>
        <w:rPr>
          <w:color w:val="231F20"/>
          <w:spacing w:val="1"/>
        </w:rPr>
        <w:t>（deflocculate</w:t>
      </w:r>
      <w:r>
        <w:rPr>
          <w:color w:val="231F20"/>
        </w:rPr>
        <w:t>d</w:t>
      </w:r>
      <w:r>
        <w:rPr>
          <w:color w:val="231F20"/>
          <w:spacing w:val="3"/>
        </w:rPr>
        <w:t> </w:t>
      </w:r>
      <w:r>
        <w:rPr>
          <w:color w:val="231F20"/>
          <w:spacing w:val="1"/>
        </w:rPr>
        <w:t>Acheso</w:t>
      </w:r>
      <w:r>
        <w:rPr>
          <w:color w:val="231F20"/>
        </w:rPr>
        <w:t>n</w:t>
      </w:r>
      <w:r>
        <w:rPr>
          <w:color w:val="231F20"/>
          <w:spacing w:val="3"/>
        </w:rPr>
        <w:t> </w:t>
      </w:r>
      <w:r>
        <w:rPr>
          <w:color w:val="231F20"/>
          <w:spacing w:val="1"/>
        </w:rPr>
        <w:t>graphite）炭末润滑剂（导电敷层材料</w:t>
      </w:r>
      <w:r>
        <w:rPr>
          <w:color w:val="231F20"/>
          <w:spacing w:val="-79"/>
        </w:rPr>
        <w:t>）</w:t>
      </w:r>
      <w:r>
        <w:rPr>
          <w:color w:val="231F20"/>
          <w:spacing w:val="1"/>
        </w:rPr>
        <w:t>，石墨粉</w:t>
      </w:r>
    </w:p>
    <w:p>
      <w:pPr>
        <w:spacing w:before="35"/>
        <w:ind w:left="216" w:right="0" w:firstLine="0"/>
        <w:jc w:val="left"/>
        <w:rPr>
          <w:sz w:val="16"/>
        </w:rPr>
      </w:pPr>
      <w:r>
        <w:rPr>
          <w:rFonts w:ascii="Times New Roman" w:eastAsia="Times New Roman"/>
          <w:b/>
          <w:color w:val="231F20"/>
          <w:sz w:val="16"/>
        </w:rPr>
        <w:t>dag</w:t>
      </w:r>
      <w:r>
        <w:rPr>
          <w:color w:val="231F20"/>
          <w:sz w:val="16"/>
        </w:rPr>
        <w:t>（degree）度</w:t>
      </w:r>
    </w:p>
    <w:p>
      <w:pPr>
        <w:pStyle w:val="BodyText"/>
      </w:pPr>
      <w:r>
        <w:rPr>
          <w:rFonts w:ascii="Times New Roman" w:eastAsia="Times New Roman"/>
          <w:b/>
          <w:color w:val="231F20"/>
        </w:rPr>
        <w:t>DAG</w:t>
      </w:r>
      <w:r>
        <w:rPr>
          <w:color w:val="231F20"/>
        </w:rPr>
        <w:t>（direct-acting gear）直接传动齿轮</w:t>
      </w:r>
    </w:p>
    <w:p>
      <w:pPr>
        <w:pStyle w:val="BodyText"/>
      </w:pPr>
      <w:r>
        <w:rPr>
          <w:rFonts w:ascii="Times New Roman" w:eastAsia="Times New Roman"/>
          <w:b/>
          <w:color w:val="231F20"/>
        </w:rPr>
        <w:t>DAGC</w:t>
      </w:r>
      <w:r>
        <w:rPr>
          <w:color w:val="231F20"/>
        </w:rPr>
        <w:t>（delayed automatic gain control）延迟型自动增益控制（电路）</w:t>
      </w:r>
    </w:p>
    <w:p>
      <w:pPr>
        <w:pStyle w:val="BodyText"/>
      </w:pPr>
      <w:r>
        <w:rPr>
          <w:rFonts w:ascii="Times New Roman" w:eastAsia="Times New Roman"/>
          <w:b/>
          <w:color w:val="231F20"/>
        </w:rPr>
        <w:t>DAGC</w:t>
      </w:r>
      <w:r>
        <w:rPr>
          <w:color w:val="231F20"/>
        </w:rPr>
        <w:t>（digital automatic gain control）数字式自动增益控制</w:t>
      </w:r>
    </w:p>
    <w:p>
      <w:pPr>
        <w:spacing w:after="0"/>
        <w:sectPr>
          <w:pgSz w:w="8500" w:h="12080"/>
          <w:pgMar w:top="600" w:bottom="280" w:left="580" w:right="560"/>
        </w:sectPr>
      </w:pPr>
    </w:p>
    <w:p>
      <w:pPr>
        <w:pStyle w:val="Heading2"/>
      </w:pPr>
      <w:r>
        <w:rPr>
          <w:color w:val="231F20"/>
        </w:rPr>
        <w:t>— 179 —</w:t>
      </w:r>
    </w:p>
    <w:p>
      <w:pPr>
        <w:spacing w:before="62"/>
        <w:ind w:left="0" w:right="221" w:firstLine="0"/>
        <w:jc w:val="right"/>
        <w:rPr>
          <w:rFonts w:ascii="Times New Roman"/>
          <w:b/>
          <w:sz w:val="20"/>
        </w:rPr>
      </w:pPr>
      <w:r>
        <w:rPr/>
        <w:br w:type="column"/>
      </w:r>
      <w:r>
        <w:rPr>
          <w:rFonts w:ascii="Times New Roman"/>
          <w:b/>
          <w:color w:val="231F20"/>
          <w:sz w:val="20"/>
        </w:rPr>
        <w:t>DAR</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567"/>
      </w:pPr>
      <w:r>
        <w:rPr>
          <w:rFonts w:ascii="Times New Roman" w:eastAsia="Times New Roman"/>
          <w:b/>
          <w:color w:val="231F20"/>
          <w:spacing w:val="1"/>
        </w:rPr>
        <w:t>DA</w:t>
      </w:r>
      <w:r>
        <w:rPr>
          <w:rFonts w:ascii="Times New Roman" w:eastAsia="Times New Roman"/>
          <w:b/>
          <w:color w:val="231F20"/>
          <w:spacing w:val="-37"/>
        </w:rPr>
        <w:t>I</w:t>
      </w:r>
      <w:r>
        <w:rPr>
          <w:color w:val="231F20"/>
          <w:spacing w:val="1"/>
        </w:rPr>
        <w:t>（decima</w:t>
      </w:r>
      <w:r>
        <w:rPr>
          <w:color w:val="231F20"/>
        </w:rPr>
        <w:t>l </w:t>
      </w:r>
      <w:r>
        <w:rPr>
          <w:color w:val="231F20"/>
          <w:spacing w:val="1"/>
        </w:rPr>
        <w:t>adjus</w:t>
      </w:r>
      <w:r>
        <w:rPr>
          <w:color w:val="231F20"/>
        </w:rPr>
        <w:t>t </w:t>
      </w:r>
      <w:r>
        <w:rPr>
          <w:color w:val="231F20"/>
          <w:spacing w:val="1"/>
        </w:rPr>
        <w:t>instruction</w:t>
      </w:r>
      <w:r>
        <w:rPr>
          <w:color w:val="231F20"/>
          <w:spacing w:val="-79"/>
        </w:rPr>
        <w:t>）</w:t>
      </w:r>
      <w:r>
        <w:rPr>
          <w:color w:val="231F20"/>
          <w:spacing w:val="1"/>
        </w:rPr>
        <w:t>（计算机）十进制调整指令 </w:t>
      </w:r>
      <w:r>
        <w:rPr>
          <w:rFonts w:ascii="Times New Roman" w:eastAsia="Times New Roman"/>
          <w:b/>
          <w:color w:val="231F20"/>
          <w:spacing w:val="-3"/>
        </w:rPr>
        <w:t>DAI</w:t>
      </w:r>
      <w:r>
        <w:rPr>
          <w:color w:val="231F20"/>
          <w:spacing w:val="-3"/>
        </w:rPr>
        <w:t>（direct </w:t>
      </w:r>
      <w:r>
        <w:rPr>
          <w:color w:val="231F20"/>
        </w:rPr>
        <w:t>action impact） 直 接 冲 击 （ 试 验 ） </w:t>
      </w:r>
      <w:r>
        <w:rPr>
          <w:rFonts w:ascii="Times New Roman" w:eastAsia="Times New Roman"/>
          <w:b/>
          <w:color w:val="231F20"/>
        </w:rPr>
        <w:t>DAI</w:t>
      </w:r>
      <w:r>
        <w:rPr>
          <w:color w:val="231F20"/>
        </w:rPr>
        <w:t>（distributed artificial intelligence）分布式人工智能</w:t>
      </w:r>
      <w:r>
        <w:rPr>
          <w:rFonts w:ascii="Times New Roman" w:eastAsia="Times New Roman"/>
          <w:b/>
          <w:color w:val="231F20"/>
          <w:spacing w:val="1"/>
        </w:rPr>
        <w:t>DA</w:t>
      </w:r>
      <w:r>
        <w:rPr>
          <w:rFonts w:ascii="Times New Roman" w:eastAsia="Times New Roman"/>
          <w:b/>
          <w:color w:val="231F20"/>
          <w:spacing w:val="-37"/>
        </w:rPr>
        <w:t>I</w:t>
      </w:r>
      <w:r>
        <w:rPr>
          <w:color w:val="231F20"/>
          <w:spacing w:val="1"/>
        </w:rPr>
        <w:t>（downlin</w:t>
      </w:r>
      <w:r>
        <w:rPr>
          <w:color w:val="231F20"/>
        </w:rPr>
        <w:t>k </w:t>
      </w:r>
      <w:r>
        <w:rPr>
          <w:color w:val="231F20"/>
          <w:spacing w:val="1"/>
        </w:rPr>
        <w:t>assignmen</w:t>
      </w:r>
      <w:r>
        <w:rPr>
          <w:color w:val="231F20"/>
        </w:rPr>
        <w:t>t </w:t>
      </w:r>
      <w:r>
        <w:rPr>
          <w:color w:val="231F20"/>
          <w:spacing w:val="1"/>
        </w:rPr>
        <w:t>index</w:t>
      </w:r>
      <w:r>
        <w:rPr>
          <w:color w:val="231F20"/>
          <w:spacing w:val="-79"/>
        </w:rPr>
        <w:t>）</w:t>
      </w:r>
      <w:r>
        <w:rPr>
          <w:color w:val="231F20"/>
          <w:spacing w:val="1"/>
        </w:rPr>
        <w:t>（通信）下行链路分配索引 </w:t>
      </w:r>
      <w:r>
        <w:rPr>
          <w:rFonts w:ascii="Times New Roman" w:eastAsia="Times New Roman"/>
          <w:b/>
          <w:color w:val="231F20"/>
          <w:spacing w:val="-3"/>
        </w:rPr>
        <w:t>DAIP</w:t>
      </w:r>
      <w:r>
        <w:rPr>
          <w:color w:val="231F20"/>
          <w:spacing w:val="-3"/>
        </w:rPr>
        <w:t>（diallyl </w:t>
      </w:r>
      <w:r>
        <w:rPr>
          <w:color w:val="231F20"/>
        </w:rPr>
        <w:t>isophthalate resin）间苯二甲酸二烯丙酯树脂</w:t>
      </w:r>
    </w:p>
    <w:p>
      <w:pPr>
        <w:pStyle w:val="BodyText"/>
        <w:spacing w:line="280" w:lineRule="auto" w:before="1"/>
        <w:ind w:right="935"/>
      </w:pPr>
      <w:r>
        <w:rPr>
          <w:rFonts w:ascii="Times New Roman" w:eastAsia="Times New Roman"/>
          <w:b/>
          <w:color w:val="231F20"/>
          <w:spacing w:val="-4"/>
        </w:rPr>
        <w:t>DAIS</w:t>
      </w:r>
      <w:r>
        <w:rPr>
          <w:color w:val="231F20"/>
          <w:spacing w:val="-4"/>
        </w:rPr>
        <w:t>（data </w:t>
      </w:r>
      <w:r>
        <w:rPr>
          <w:color w:val="231F20"/>
        </w:rPr>
        <w:t>directory of automated information system）自动化信息系统的数据簿</w:t>
      </w:r>
      <w:r>
        <w:rPr>
          <w:rFonts w:ascii="Times New Roman" w:eastAsia="Times New Roman"/>
          <w:b/>
          <w:color w:val="231F20"/>
          <w:spacing w:val="-3"/>
        </w:rPr>
        <w:t>DAISy</w:t>
      </w:r>
      <w:r>
        <w:rPr>
          <w:color w:val="231F20"/>
          <w:spacing w:val="-3"/>
        </w:rPr>
        <w:t>（data </w:t>
      </w:r>
      <w:r>
        <w:rPr>
          <w:color w:val="231F20"/>
        </w:rPr>
        <w:t>acquisition and interpretation system）数据收集和整理系统</w:t>
      </w:r>
      <w:r>
        <w:rPr>
          <w:rFonts w:ascii="Times New Roman" w:eastAsia="Times New Roman"/>
          <w:b/>
          <w:color w:val="231F20"/>
          <w:spacing w:val="1"/>
        </w:rPr>
        <w:t>DAI</w:t>
      </w:r>
      <w:r>
        <w:rPr>
          <w:rFonts w:ascii="Times New Roman" w:eastAsia="Times New Roman"/>
          <w:b/>
          <w:color w:val="231F20"/>
          <w:spacing w:val="-37"/>
        </w:rPr>
        <w:t>U</w:t>
      </w:r>
      <w:r>
        <w:rPr>
          <w:color w:val="231F20"/>
          <w:spacing w:val="1"/>
        </w:rPr>
        <w:t>（digital-analo</w:t>
      </w:r>
      <w:r>
        <w:rPr>
          <w:color w:val="231F20"/>
        </w:rPr>
        <w:t>g </w:t>
      </w:r>
      <w:r>
        <w:rPr>
          <w:color w:val="231F20"/>
          <w:spacing w:val="1"/>
        </w:rPr>
        <w:t>interfac</w:t>
      </w:r>
      <w:r>
        <w:rPr>
          <w:color w:val="231F20"/>
        </w:rPr>
        <w:t>e </w:t>
      </w:r>
      <w:r>
        <w:rPr>
          <w:color w:val="231F20"/>
          <w:spacing w:val="1"/>
        </w:rPr>
        <w:t>unit</w:t>
      </w:r>
      <w:r>
        <w:rPr>
          <w:color w:val="231F20"/>
          <w:spacing w:val="-79"/>
        </w:rPr>
        <w:t>）</w:t>
      </w:r>
      <w:r>
        <w:rPr>
          <w:color w:val="231F20"/>
          <w:spacing w:val="1"/>
        </w:rPr>
        <w:t>（计算机）</w:t>
      </w:r>
      <w:r>
        <w:rPr>
          <w:color w:val="231F20"/>
          <w:spacing w:val="-13"/>
        </w:rPr>
        <w:t>数字 </w:t>
      </w:r>
      <w:r>
        <w:rPr>
          <w:color w:val="231F20"/>
        </w:rPr>
        <w:t>/</w:t>
      </w:r>
      <w:r>
        <w:rPr>
          <w:color w:val="231F20"/>
          <w:spacing w:val="-8"/>
        </w:rPr>
        <w:t> 模拟接口</w:t>
      </w:r>
      <w:r>
        <w:rPr>
          <w:color w:val="231F20"/>
          <w:spacing w:val="1"/>
        </w:rPr>
        <w:t>（设备） </w:t>
      </w:r>
      <w:r>
        <w:rPr>
          <w:rFonts w:ascii="Times New Roman" w:eastAsia="Times New Roman"/>
          <w:b/>
          <w:color w:val="231F20"/>
          <w:spacing w:val="-3"/>
        </w:rPr>
        <w:t>DALC</w:t>
      </w:r>
      <w:r>
        <w:rPr>
          <w:color w:val="231F20"/>
          <w:spacing w:val="-3"/>
        </w:rPr>
        <w:t>（dynamic </w:t>
      </w:r>
      <w:r>
        <w:rPr>
          <w:color w:val="231F20"/>
        </w:rPr>
        <w:t>asynchronous logic circuit）动态异步逻辑电路</w:t>
      </w:r>
    </w:p>
    <w:p>
      <w:pPr>
        <w:pStyle w:val="BodyText"/>
        <w:spacing w:before="0"/>
      </w:pPr>
      <w:r>
        <w:rPr>
          <w:rFonts w:ascii="Times New Roman" w:eastAsia="Times New Roman"/>
          <w:b/>
          <w:color w:val="231F20"/>
        </w:rPr>
        <w:t>D alg</w:t>
      </w:r>
      <w:r>
        <w:rPr>
          <w:color w:val="231F20"/>
        </w:rPr>
        <w:t>（D-algorithm）D 算法（组合网路的测试生成程序）</w:t>
      </w:r>
    </w:p>
    <w:p>
      <w:pPr>
        <w:pStyle w:val="BodyText"/>
      </w:pPr>
      <w:r>
        <w:rPr>
          <w:rFonts w:ascii="Times New Roman" w:eastAsia="Times New Roman"/>
          <w:b/>
          <w:color w:val="231F20"/>
        </w:rPr>
        <w:t>DAM</w:t>
      </w:r>
      <w:r>
        <w:rPr>
          <w:color w:val="231F20"/>
        </w:rPr>
        <w:t>（data address memory）数据地址存储器</w:t>
      </w:r>
    </w:p>
    <w:p>
      <w:pPr>
        <w:pStyle w:val="BodyText"/>
      </w:pPr>
      <w:r>
        <w:rPr>
          <w:rFonts w:ascii="Times New Roman" w:eastAsia="Times New Roman"/>
          <w:b/>
          <w:color w:val="231F20"/>
        </w:rPr>
        <w:t>DAM</w:t>
      </w:r>
      <w:r>
        <w:rPr>
          <w:color w:val="231F20"/>
        </w:rPr>
        <w:t>（data addressed memory）数据定址存储器，数据编址存储器</w:t>
      </w:r>
    </w:p>
    <w:p>
      <w:pPr>
        <w:pStyle w:val="BodyText"/>
      </w:pPr>
      <w:r>
        <w:rPr>
          <w:rFonts w:ascii="Times New Roman" w:eastAsia="Times New Roman"/>
          <w:b/>
          <w:color w:val="231F20"/>
        </w:rPr>
        <w:t>DAM</w:t>
      </w:r>
      <w:r>
        <w:rPr>
          <w:color w:val="231F20"/>
        </w:rPr>
        <w:t>（data association message）数据相关信息</w:t>
      </w:r>
    </w:p>
    <w:p>
      <w:pPr>
        <w:pStyle w:val="BodyText"/>
      </w:pPr>
      <w:r>
        <w:rPr>
          <w:rFonts w:ascii="Times New Roman" w:eastAsia="Times New Roman"/>
          <w:b/>
          <w:color w:val="231F20"/>
        </w:rPr>
        <w:t>DAM</w:t>
      </w:r>
      <w:r>
        <w:rPr>
          <w:color w:val="231F20"/>
        </w:rPr>
        <w:t>（data associative manager）数据相关管理程序</w:t>
      </w:r>
    </w:p>
    <w:p>
      <w:pPr>
        <w:pStyle w:val="BodyText"/>
        <w:spacing w:line="280" w:lineRule="auto"/>
        <w:ind w:left="384" w:right="233" w:hanging="168"/>
      </w:pPr>
      <w:r>
        <w:rPr>
          <w:rFonts w:ascii="Times New Roman" w:eastAsia="Times New Roman"/>
          <w:b/>
          <w:color w:val="231F20"/>
          <w:spacing w:val="-14"/>
        </w:rPr>
        <w:t>DAM</w:t>
      </w:r>
      <w:r>
        <w:rPr>
          <w:color w:val="231F20"/>
          <w:spacing w:val="-14"/>
        </w:rPr>
        <w:t>（data </w:t>
      </w:r>
      <w:r>
        <w:rPr>
          <w:color w:val="231F20"/>
          <w:spacing w:val="-9"/>
        </w:rPr>
        <w:t>communication</w:t>
      </w:r>
      <w:r>
        <w:rPr>
          <w:color w:val="231F20"/>
          <w:spacing w:val="-14"/>
        </w:rPr>
        <w:t> </w:t>
      </w:r>
      <w:r>
        <w:rPr>
          <w:color w:val="231F20"/>
          <w:spacing w:val="-8"/>
        </w:rPr>
        <w:t>adaptive</w:t>
      </w:r>
      <w:r>
        <w:rPr>
          <w:color w:val="231F20"/>
          <w:spacing w:val="-14"/>
        </w:rPr>
        <w:t> </w:t>
      </w:r>
      <w:r>
        <w:rPr>
          <w:color w:val="231F20"/>
          <w:spacing w:val="-8"/>
        </w:rPr>
        <w:t>control</w:t>
      </w:r>
      <w:r>
        <w:rPr>
          <w:color w:val="231F20"/>
          <w:spacing w:val="-14"/>
        </w:rPr>
        <w:t> </w:t>
      </w:r>
      <w:r>
        <w:rPr>
          <w:color w:val="231F20"/>
          <w:spacing w:val="-8"/>
        </w:rPr>
        <w:t>machining</w:t>
      </w:r>
      <w:r>
        <w:rPr>
          <w:color w:val="231F20"/>
          <w:spacing w:val="-14"/>
        </w:rPr>
        <w:t> </w:t>
      </w:r>
      <w:r>
        <w:rPr>
          <w:color w:val="231F20"/>
          <w:spacing w:val="-8"/>
        </w:rPr>
        <w:t>center</w:t>
      </w:r>
      <w:r>
        <w:rPr>
          <w:color w:val="231F20"/>
          <w:spacing w:val="-13"/>
        </w:rPr>
        <w:t> </w:t>
      </w:r>
      <w:r>
        <w:rPr>
          <w:color w:val="231F20"/>
          <w:spacing w:val="-9"/>
        </w:rPr>
        <w:t>manufacturing</w:t>
      </w:r>
      <w:r>
        <w:rPr>
          <w:color w:val="231F20"/>
          <w:spacing w:val="-14"/>
        </w:rPr>
        <w:t> </w:t>
      </w:r>
      <w:r>
        <w:rPr>
          <w:color w:val="231F20"/>
          <w:spacing w:val="-9"/>
        </w:rPr>
        <w:t>system）数据通信适应控</w:t>
      </w:r>
      <w:r>
        <w:rPr>
          <w:color w:val="231F20"/>
        </w:rPr>
        <w:t>制加工中心制造系统</w:t>
      </w:r>
    </w:p>
    <w:p>
      <w:pPr>
        <w:pStyle w:val="BodyText"/>
        <w:spacing w:line="280" w:lineRule="auto" w:before="0"/>
        <w:ind w:right="228"/>
        <w:jc w:val="both"/>
      </w:pPr>
      <w:r>
        <w:rPr>
          <w:rFonts w:ascii="Times New Roman" w:eastAsia="Times New Roman"/>
          <w:b/>
          <w:color w:val="231F20"/>
          <w:spacing w:val="-10"/>
        </w:rPr>
        <w:t>DAMA</w:t>
      </w:r>
      <w:r>
        <w:rPr>
          <w:color w:val="231F20"/>
          <w:spacing w:val="-10"/>
        </w:rPr>
        <w:t>（demand</w:t>
      </w:r>
      <w:r>
        <w:rPr>
          <w:color w:val="231F20"/>
          <w:spacing w:val="-6"/>
        </w:rPr>
        <w:t> assigned</w:t>
      </w:r>
      <w:r>
        <w:rPr>
          <w:color w:val="231F20"/>
          <w:spacing w:val="-7"/>
        </w:rPr>
        <w:t> </w:t>
      </w:r>
      <w:r>
        <w:rPr>
          <w:color w:val="231F20"/>
          <w:spacing w:val="-6"/>
        </w:rPr>
        <w:t>multiple access）</w:t>
      </w:r>
      <w:r>
        <w:rPr>
          <w:color w:val="231F20"/>
          <w:spacing w:val="-7"/>
        </w:rPr>
        <w:t>要求指定的多重存取，按需分配多路存取，按需分配多址</w:t>
      </w:r>
      <w:r>
        <w:rPr>
          <w:rFonts w:ascii="Times New Roman" w:eastAsia="Times New Roman"/>
          <w:b/>
          <w:color w:val="231F20"/>
          <w:spacing w:val="-13"/>
        </w:rPr>
        <w:t>DAME</w:t>
      </w:r>
      <w:r>
        <w:rPr>
          <w:color w:val="231F20"/>
          <w:spacing w:val="-13"/>
        </w:rPr>
        <w:t>（data</w:t>
      </w:r>
      <w:r>
        <w:rPr>
          <w:color w:val="231F20"/>
          <w:spacing w:val="-15"/>
        </w:rPr>
        <w:t> </w:t>
      </w:r>
      <w:r>
        <w:rPr>
          <w:color w:val="231F20"/>
          <w:spacing w:val="-9"/>
        </w:rPr>
        <w:t>acquisition</w:t>
      </w:r>
      <w:r>
        <w:rPr>
          <w:color w:val="231F20"/>
          <w:spacing w:val="-15"/>
        </w:rPr>
        <w:t> </w:t>
      </w:r>
      <w:r>
        <w:rPr>
          <w:color w:val="231F20"/>
          <w:spacing w:val="-6"/>
        </w:rPr>
        <w:t>and</w:t>
      </w:r>
      <w:r>
        <w:rPr>
          <w:color w:val="231F20"/>
          <w:spacing w:val="-15"/>
        </w:rPr>
        <w:t> </w:t>
      </w:r>
      <w:r>
        <w:rPr>
          <w:color w:val="231F20"/>
          <w:spacing w:val="-9"/>
        </w:rPr>
        <w:t>monitoring</w:t>
      </w:r>
      <w:r>
        <w:rPr>
          <w:color w:val="231F20"/>
          <w:spacing w:val="-15"/>
        </w:rPr>
        <w:t> </w:t>
      </w:r>
      <w:r>
        <w:rPr>
          <w:color w:val="231F20"/>
          <w:spacing w:val="-8"/>
        </w:rPr>
        <w:t>equipment</w:t>
      </w:r>
      <w:r>
        <w:rPr>
          <w:color w:val="231F20"/>
          <w:spacing w:val="-14"/>
        </w:rPr>
        <w:t> </w:t>
      </w:r>
      <w:r>
        <w:rPr>
          <w:color w:val="231F20"/>
          <w:spacing w:val="-6"/>
        </w:rPr>
        <w:t>for</w:t>
      </w:r>
      <w:r>
        <w:rPr>
          <w:color w:val="231F20"/>
          <w:spacing w:val="-15"/>
        </w:rPr>
        <w:t> </w:t>
      </w:r>
      <w:r>
        <w:rPr>
          <w:color w:val="231F20"/>
          <w:spacing w:val="-9"/>
        </w:rPr>
        <w:t>computers）计算机（的）数据采集与监控设备</w:t>
      </w:r>
      <w:r>
        <w:rPr>
          <w:rFonts w:ascii="Times New Roman" w:eastAsia="Times New Roman"/>
          <w:b/>
          <w:color w:val="231F20"/>
          <w:spacing w:val="-3"/>
        </w:rPr>
        <w:t>damp</w:t>
      </w:r>
      <w:r>
        <w:rPr>
          <w:color w:val="231F20"/>
          <w:spacing w:val="-3"/>
        </w:rPr>
        <w:t>（damper）</w:t>
      </w:r>
      <w:r>
        <w:rPr>
          <w:color w:val="231F20"/>
        </w:rPr>
        <w:t>阻尼器</w:t>
      </w:r>
    </w:p>
    <w:p>
      <w:pPr>
        <w:pStyle w:val="BodyText"/>
        <w:spacing w:line="280" w:lineRule="auto" w:before="1"/>
        <w:ind w:right="227"/>
      </w:pPr>
      <w:r>
        <w:rPr>
          <w:rFonts w:ascii="Times New Roman" w:eastAsia="Times New Roman"/>
          <w:b/>
          <w:color w:val="231F20"/>
        </w:rPr>
        <w:t>DAMPS</w:t>
      </w:r>
      <w:r>
        <w:rPr>
          <w:color w:val="231F20"/>
        </w:rPr>
        <w:t>（data acquisition multiprogramming system）数据采集多道程序设计系统</w:t>
      </w:r>
      <w:r>
        <w:rPr>
          <w:rFonts w:ascii="Times New Roman" w:eastAsia="Times New Roman"/>
          <w:b/>
          <w:color w:val="231F20"/>
        </w:rPr>
        <w:t>DAMPS</w:t>
      </w:r>
      <w:r>
        <w:rPr>
          <w:color w:val="231F20"/>
        </w:rPr>
        <w:t>（digital advanced mobile phone system）数字高级移动电话系统（AMPS 的数字版本） </w:t>
      </w:r>
      <w:r>
        <w:rPr>
          <w:rFonts w:ascii="Times New Roman" w:eastAsia="Times New Roman"/>
          <w:b/>
          <w:color w:val="231F20"/>
        </w:rPr>
        <w:t>DAN</w:t>
      </w:r>
      <w:r>
        <w:rPr>
          <w:color w:val="231F20"/>
        </w:rPr>
        <w:t>（document accession number）文档登记号</w:t>
      </w:r>
    </w:p>
    <w:p>
      <w:pPr>
        <w:pStyle w:val="BodyText"/>
        <w:spacing w:line="280" w:lineRule="auto" w:before="0"/>
        <w:ind w:right="2869"/>
      </w:pPr>
      <w:r>
        <w:rPr>
          <w:rFonts w:ascii="Times New Roman" w:eastAsia="Times New Roman"/>
          <w:b/>
          <w:color w:val="231F20"/>
          <w:spacing w:val="-3"/>
        </w:rPr>
        <w:t>D&amp;C</w:t>
      </w:r>
      <w:r>
        <w:rPr>
          <w:color w:val="231F20"/>
          <w:spacing w:val="-3"/>
        </w:rPr>
        <w:t>（drafting </w:t>
      </w:r>
      <w:r>
        <w:rPr>
          <w:color w:val="231F20"/>
        </w:rPr>
        <w:t>and checking）制图（设计）与检查</w:t>
      </w:r>
      <w:r>
        <w:rPr>
          <w:rFonts w:ascii="Times New Roman" w:eastAsia="Times New Roman"/>
          <w:b/>
          <w:color w:val="231F20"/>
        </w:rPr>
        <w:t>D&amp;F</w:t>
      </w:r>
      <w:r>
        <w:rPr>
          <w:color w:val="231F20"/>
        </w:rPr>
        <w:t>（disposition and findings）部署与选择</w:t>
      </w:r>
      <w:r>
        <w:rPr>
          <w:rFonts w:ascii="Times New Roman" w:eastAsia="Times New Roman"/>
          <w:b/>
          <w:color w:val="231F20"/>
          <w:spacing w:val="-3"/>
        </w:rPr>
        <w:t>D&amp;S</w:t>
      </w:r>
      <w:r>
        <w:rPr>
          <w:color w:val="231F20"/>
          <w:spacing w:val="-3"/>
        </w:rPr>
        <w:t>（display </w:t>
      </w:r>
      <w:r>
        <w:rPr>
          <w:color w:val="231F20"/>
        </w:rPr>
        <w:t>and storage）显示（器）和存储（器） </w:t>
      </w:r>
      <w:r>
        <w:rPr>
          <w:rFonts w:ascii="Times New Roman" w:eastAsia="Times New Roman"/>
          <w:b/>
          <w:color w:val="231F20"/>
          <w:spacing w:val="1"/>
        </w:rPr>
        <w:t>DA</w:t>
      </w:r>
      <w:r>
        <w:rPr>
          <w:rFonts w:ascii="Times New Roman" w:eastAsia="Times New Roman"/>
          <w:b/>
          <w:color w:val="231F20"/>
          <w:spacing w:val="-46"/>
        </w:rPr>
        <w:t>P</w:t>
      </w:r>
      <w:r>
        <w:rPr>
          <w:color w:val="231F20"/>
          <w:spacing w:val="1"/>
        </w:rPr>
        <w:t>（dat</w:t>
      </w:r>
      <w:r>
        <w:rPr>
          <w:color w:val="231F20"/>
        </w:rPr>
        <w:t>a </w:t>
      </w:r>
      <w:r>
        <w:rPr>
          <w:color w:val="231F20"/>
          <w:spacing w:val="1"/>
        </w:rPr>
        <w:t>acces</w:t>
      </w:r>
      <w:r>
        <w:rPr>
          <w:color w:val="231F20"/>
        </w:rPr>
        <w:t>s </w:t>
      </w:r>
      <w:r>
        <w:rPr>
          <w:color w:val="231F20"/>
          <w:spacing w:val="1"/>
        </w:rPr>
        <w:t>protocol</w:t>
      </w:r>
      <w:r>
        <w:rPr>
          <w:color w:val="231F20"/>
          <w:spacing w:val="-79"/>
        </w:rPr>
        <w:t>）</w:t>
      </w:r>
      <w:r>
        <w:rPr>
          <w:color w:val="231F20"/>
          <w:spacing w:val="1"/>
        </w:rPr>
        <w:t>（计算机）数据存取协议 </w:t>
      </w:r>
      <w:r>
        <w:rPr>
          <w:rFonts w:ascii="Times New Roman" w:eastAsia="Times New Roman"/>
          <w:b/>
          <w:color w:val="231F20"/>
          <w:spacing w:val="-5"/>
        </w:rPr>
        <w:t>DAP</w:t>
      </w:r>
      <w:r>
        <w:rPr>
          <w:color w:val="231F20"/>
          <w:spacing w:val="-5"/>
        </w:rPr>
        <w:t>（data </w:t>
      </w:r>
      <w:r>
        <w:rPr>
          <w:color w:val="231F20"/>
        </w:rPr>
        <w:t>acquisition and processing）数据获取和处理</w:t>
      </w:r>
      <w:r>
        <w:rPr>
          <w:rFonts w:ascii="Times New Roman" w:eastAsia="Times New Roman"/>
          <w:b/>
          <w:color w:val="231F20"/>
          <w:spacing w:val="-5"/>
        </w:rPr>
        <w:t>DAP</w:t>
      </w:r>
      <w:r>
        <w:rPr>
          <w:color w:val="231F20"/>
          <w:spacing w:val="-5"/>
        </w:rPr>
        <w:t>（data </w:t>
      </w:r>
      <w:r>
        <w:rPr>
          <w:color w:val="231F20"/>
        </w:rPr>
        <w:t>analysis and processing）数据分析和处理</w:t>
      </w:r>
    </w:p>
    <w:p>
      <w:pPr>
        <w:pStyle w:val="BodyText"/>
        <w:spacing w:before="1"/>
      </w:pPr>
      <w:r>
        <w:rPr>
          <w:rFonts w:ascii="Times New Roman" w:eastAsia="Times New Roman"/>
          <w:b/>
          <w:color w:val="231F20"/>
        </w:rPr>
        <w:t>DAP</w:t>
      </w:r>
      <w:r>
        <w:rPr>
          <w:color w:val="231F20"/>
        </w:rPr>
        <w:t>（deformation of vertically aligned phase）垂直排列相畸变（液晶的电光效应）</w:t>
      </w:r>
    </w:p>
    <w:p>
      <w:pPr>
        <w:pStyle w:val="BodyText"/>
        <w:spacing w:line="280" w:lineRule="auto"/>
        <w:ind w:right="2876"/>
      </w:pPr>
      <w:r>
        <w:rPr>
          <w:rFonts w:ascii="Times New Roman" w:eastAsia="Times New Roman"/>
          <w:b/>
          <w:color w:val="231F20"/>
          <w:spacing w:val="-4"/>
        </w:rPr>
        <w:t>DAP</w:t>
      </w:r>
      <w:r>
        <w:rPr>
          <w:color w:val="231F20"/>
          <w:spacing w:val="-4"/>
        </w:rPr>
        <w:t>（detail </w:t>
      </w:r>
      <w:r>
        <w:rPr>
          <w:color w:val="231F20"/>
        </w:rPr>
        <w:t>assembly panel）细部装配面板</w:t>
      </w:r>
      <w:r>
        <w:rPr>
          <w:rFonts w:ascii="Times New Roman" w:eastAsia="Times New Roman"/>
          <w:b/>
          <w:color w:val="231F20"/>
          <w:spacing w:val="-4"/>
        </w:rPr>
        <w:t>DAP</w:t>
      </w:r>
      <w:r>
        <w:rPr>
          <w:color w:val="231F20"/>
          <w:spacing w:val="-4"/>
        </w:rPr>
        <w:t>（diallyl</w:t>
      </w:r>
      <w:r>
        <w:rPr>
          <w:color w:val="231F20"/>
          <w:spacing w:val="16"/>
        </w:rPr>
        <w:t> </w:t>
      </w:r>
      <w:r>
        <w:rPr>
          <w:color w:val="231F20"/>
        </w:rPr>
        <w:t>phthalate resin）邻苯二甲酸二烯丙酯树脂</w:t>
      </w:r>
      <w:r>
        <w:rPr>
          <w:rFonts w:ascii="Times New Roman" w:eastAsia="Times New Roman"/>
          <w:b/>
          <w:color w:val="231F20"/>
          <w:spacing w:val="-4"/>
        </w:rPr>
        <w:t>DAP</w:t>
      </w:r>
      <w:r>
        <w:rPr>
          <w:color w:val="231F20"/>
          <w:spacing w:val="-4"/>
        </w:rPr>
        <w:t>（digital</w:t>
      </w:r>
      <w:r>
        <w:rPr>
          <w:color w:val="231F20"/>
          <w:spacing w:val="5"/>
        </w:rPr>
        <w:t> </w:t>
      </w:r>
      <w:r>
        <w:rPr>
          <w:color w:val="231F20"/>
        </w:rPr>
        <w:t>audio processor）数字音频处理</w:t>
      </w:r>
      <w:r>
        <w:rPr>
          <w:rFonts w:ascii="Times New Roman" w:eastAsia="Times New Roman"/>
          <w:b/>
          <w:color w:val="231F20"/>
          <w:spacing w:val="-3"/>
        </w:rPr>
        <w:t>DAP</w:t>
      </w:r>
      <w:r>
        <w:rPr>
          <w:color w:val="231F20"/>
          <w:spacing w:val="-3"/>
        </w:rPr>
        <w:t>（distributed </w:t>
      </w:r>
      <w:r>
        <w:rPr>
          <w:color w:val="231F20"/>
        </w:rPr>
        <w:t>array</w:t>
      </w:r>
      <w:r>
        <w:rPr>
          <w:color w:val="231F20"/>
          <w:spacing w:val="11"/>
        </w:rPr>
        <w:t> </w:t>
      </w:r>
      <w:r>
        <w:rPr>
          <w:color w:val="231F20"/>
        </w:rPr>
        <w:t>processor）分布式阵列处理机</w:t>
      </w:r>
      <w:r>
        <w:rPr>
          <w:rFonts w:ascii="Times New Roman" w:eastAsia="Times New Roman"/>
          <w:b/>
          <w:color w:val="231F20"/>
        </w:rPr>
        <w:t>DAP</w:t>
      </w:r>
      <w:r>
        <w:rPr>
          <w:color w:val="231F20"/>
        </w:rPr>
        <w:t>（donor-acceptor</w:t>
      </w:r>
      <w:r>
        <w:rPr>
          <w:color w:val="231F20"/>
          <w:spacing w:val="1"/>
        </w:rPr>
        <w:t> </w:t>
      </w:r>
      <w:r>
        <w:rPr>
          <w:color w:val="231F20"/>
        </w:rPr>
        <w:t>pairs）施主受主对</w:t>
      </w:r>
    </w:p>
    <w:p>
      <w:pPr>
        <w:pStyle w:val="BodyText"/>
        <w:spacing w:before="1"/>
      </w:pPr>
      <w:r>
        <w:rPr>
          <w:rFonts w:ascii="Times New Roman" w:eastAsia="Times New Roman"/>
          <w:b/>
          <w:color w:val="231F20"/>
        </w:rPr>
        <w:t>DAP</w:t>
      </w:r>
      <w:r>
        <w:rPr>
          <w:color w:val="231F20"/>
        </w:rPr>
        <w:t>（double amplitude peak）双幅度峰值</w:t>
      </w:r>
    </w:p>
    <w:p>
      <w:pPr>
        <w:pStyle w:val="BodyText"/>
        <w:spacing w:line="280" w:lineRule="auto"/>
        <w:ind w:right="1364"/>
      </w:pPr>
      <w:r>
        <w:rPr>
          <w:rFonts w:ascii="Times New Roman" w:eastAsia="Times New Roman"/>
          <w:b/>
          <w:color w:val="231F20"/>
          <w:spacing w:val="1"/>
        </w:rPr>
        <w:t>DAP</w:t>
      </w:r>
      <w:r>
        <w:rPr>
          <w:rFonts w:ascii="Times New Roman" w:eastAsia="Times New Roman"/>
          <w:b/>
          <w:color w:val="231F20"/>
          <w:spacing w:val="-37"/>
        </w:rPr>
        <w:t>R</w:t>
      </w:r>
      <w:r>
        <w:rPr>
          <w:color w:val="231F20"/>
          <w:spacing w:val="1"/>
        </w:rPr>
        <w:t>（digita</w:t>
      </w:r>
      <w:r>
        <w:rPr>
          <w:color w:val="231F20"/>
        </w:rPr>
        <w:t>l </w:t>
      </w:r>
      <w:r>
        <w:rPr>
          <w:color w:val="231F20"/>
          <w:spacing w:val="1"/>
        </w:rPr>
        <w:t>automati</w:t>
      </w:r>
      <w:r>
        <w:rPr>
          <w:color w:val="231F20"/>
        </w:rPr>
        <w:t>c </w:t>
      </w:r>
      <w:r>
        <w:rPr>
          <w:color w:val="231F20"/>
          <w:spacing w:val="1"/>
        </w:rPr>
        <w:t>patter</w:t>
      </w:r>
      <w:r>
        <w:rPr>
          <w:color w:val="231F20"/>
        </w:rPr>
        <w:t>n </w:t>
      </w:r>
      <w:r>
        <w:rPr>
          <w:color w:val="231F20"/>
          <w:spacing w:val="1"/>
        </w:rPr>
        <w:t>recognition</w:t>
      </w:r>
      <w:r>
        <w:rPr>
          <w:color w:val="231F20"/>
          <w:spacing w:val="-79"/>
        </w:rPr>
        <w:t>）</w:t>
      </w:r>
      <w:r>
        <w:rPr>
          <w:color w:val="231F20"/>
          <w:spacing w:val="1"/>
        </w:rPr>
        <w:t>（计算机）自动数字模式识别 </w:t>
      </w:r>
      <w:r>
        <w:rPr>
          <w:rFonts w:ascii="Times New Roman" w:eastAsia="Times New Roman"/>
          <w:b/>
          <w:color w:val="231F20"/>
          <w:spacing w:val="-4"/>
        </w:rPr>
        <w:t>DAPS</w:t>
      </w:r>
      <w:r>
        <w:rPr>
          <w:color w:val="231F20"/>
          <w:spacing w:val="-4"/>
        </w:rPr>
        <w:t>（data </w:t>
      </w:r>
      <w:r>
        <w:rPr>
          <w:color w:val="231F20"/>
        </w:rPr>
        <w:t>acquisition and processing system）数据采集与处理系统</w:t>
      </w:r>
      <w:r>
        <w:rPr>
          <w:rFonts w:ascii="Times New Roman" w:eastAsia="Times New Roman"/>
          <w:b/>
          <w:color w:val="231F20"/>
          <w:spacing w:val="-3"/>
        </w:rPr>
        <w:t>DAPS</w:t>
      </w:r>
      <w:r>
        <w:rPr>
          <w:color w:val="231F20"/>
          <w:spacing w:val="-3"/>
        </w:rPr>
        <w:t>（direct </w:t>
      </w:r>
      <w:r>
        <w:rPr>
          <w:color w:val="231F20"/>
        </w:rPr>
        <w:t>access programming system）直接存取程序设计系统</w:t>
      </w:r>
      <w:r>
        <w:rPr>
          <w:rFonts w:ascii="Times New Roman" w:eastAsia="Times New Roman"/>
          <w:b/>
          <w:color w:val="231F20"/>
        </w:rPr>
        <w:t>DAPS</w:t>
      </w:r>
      <w:r>
        <w:rPr>
          <w:color w:val="231F20"/>
        </w:rPr>
        <w:t>（disappearance potential spectroscopy） 消 隐 电 势 谱 （ 技 术 ） </w:t>
      </w:r>
      <w:r>
        <w:rPr>
          <w:rFonts w:ascii="Times New Roman" w:eastAsia="Times New Roman"/>
          <w:b/>
          <w:color w:val="231F20"/>
          <w:spacing w:val="-4"/>
        </w:rPr>
        <w:t>DAR</w:t>
      </w:r>
      <w:r>
        <w:rPr>
          <w:color w:val="231F20"/>
          <w:spacing w:val="-4"/>
        </w:rPr>
        <w:t>（data </w:t>
      </w:r>
      <w:r>
        <w:rPr>
          <w:color w:val="231F20"/>
        </w:rPr>
        <w:t>access register）数据存取寄存器</w:t>
      </w:r>
    </w:p>
    <w:p>
      <w:pPr>
        <w:pStyle w:val="BodyText"/>
        <w:spacing w:before="1"/>
      </w:pPr>
      <w:r>
        <w:rPr>
          <w:rFonts w:ascii="Times New Roman" w:eastAsia="Times New Roman"/>
          <w:b/>
          <w:color w:val="231F20"/>
          <w:spacing w:val="1"/>
        </w:rPr>
        <w:t>DA</w:t>
      </w:r>
      <w:r>
        <w:rPr>
          <w:rFonts w:ascii="Times New Roman" w:eastAsia="Times New Roman"/>
          <w:b/>
          <w:color w:val="231F20"/>
          <w:spacing w:val="-37"/>
        </w:rPr>
        <w:t>R</w:t>
      </w:r>
      <w:r>
        <w:rPr>
          <w:color w:val="231F20"/>
          <w:spacing w:val="1"/>
        </w:rPr>
        <w:t>（dat</w:t>
      </w:r>
      <w:r>
        <w:rPr>
          <w:color w:val="231F20"/>
        </w:rPr>
        <w:t>a</w:t>
      </w:r>
      <w:r>
        <w:rPr>
          <w:color w:val="231F20"/>
          <w:spacing w:val="3"/>
        </w:rPr>
        <w:t> </w:t>
      </w:r>
      <w:r>
        <w:rPr>
          <w:color w:val="231F20"/>
          <w:spacing w:val="1"/>
        </w:rPr>
        <w:t>acquisitio</w:t>
      </w:r>
      <w:r>
        <w:rPr>
          <w:color w:val="231F20"/>
        </w:rPr>
        <w:t>n</w:t>
      </w:r>
      <w:r>
        <w:rPr>
          <w:color w:val="231F20"/>
          <w:spacing w:val="3"/>
        </w:rPr>
        <w:t> </w:t>
      </w:r>
      <w:r>
        <w:rPr>
          <w:color w:val="231F20"/>
          <w:spacing w:val="1"/>
        </w:rPr>
        <w:t>recorder</w:t>
      </w:r>
      <w:r>
        <w:rPr>
          <w:color w:val="231F20"/>
          <w:spacing w:val="-79"/>
        </w:rPr>
        <w:t>）</w:t>
      </w:r>
      <w:r>
        <w:rPr>
          <w:color w:val="231F20"/>
          <w:spacing w:val="1"/>
        </w:rPr>
        <w:t>（计算机）数据采集记录器</w:t>
      </w:r>
    </w:p>
    <w:p>
      <w:pPr>
        <w:pStyle w:val="BodyText"/>
      </w:pPr>
      <w:r>
        <w:rPr>
          <w:rFonts w:ascii="Times New Roman" w:eastAsia="Times New Roman"/>
          <w:b/>
          <w:color w:val="231F20"/>
        </w:rPr>
        <w:t>DAR</w:t>
      </w:r>
      <w:r>
        <w:rPr>
          <w:color w:val="231F20"/>
        </w:rPr>
        <w:t>（data address register）数据地址寄存器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749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DAR</w:t>
        <w:tab/>
      </w:r>
      <w:r>
        <w:rPr>
          <w:color w:val="231F20"/>
          <w:sz w:val="20"/>
        </w:rPr>
        <w:t>— 180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934"/>
      </w:pPr>
      <w:r>
        <w:rPr>
          <w:rFonts w:ascii="Times New Roman" w:eastAsia="Times New Roman"/>
          <w:b/>
          <w:color w:val="231F20"/>
          <w:spacing w:val="-3"/>
        </w:rPr>
        <w:t>DAR</w:t>
      </w:r>
      <w:r>
        <w:rPr>
          <w:color w:val="231F20"/>
          <w:spacing w:val="-3"/>
        </w:rPr>
        <w:t>（device </w:t>
      </w:r>
      <w:r>
        <w:rPr>
          <w:color w:val="231F20"/>
        </w:rPr>
        <w:t>address register）设备地址寄存器</w:t>
      </w:r>
      <w:r>
        <w:rPr>
          <w:rFonts w:ascii="Times New Roman" w:eastAsia="Times New Roman"/>
          <w:b/>
          <w:color w:val="231F20"/>
          <w:spacing w:val="1"/>
        </w:rPr>
        <w:t>DA</w:t>
      </w:r>
      <w:r>
        <w:rPr>
          <w:rFonts w:ascii="Times New Roman" w:eastAsia="Times New Roman"/>
          <w:b/>
          <w:color w:val="231F20"/>
          <w:spacing w:val="-37"/>
        </w:rPr>
        <w:t>R</w:t>
      </w:r>
      <w:r>
        <w:rPr>
          <w:color w:val="231F20"/>
          <w:spacing w:val="1"/>
        </w:rPr>
        <w:t>（driv</w:t>
      </w:r>
      <w:r>
        <w:rPr>
          <w:color w:val="231F20"/>
        </w:rPr>
        <w:t>e </w:t>
      </w:r>
      <w:r>
        <w:rPr>
          <w:color w:val="231F20"/>
          <w:spacing w:val="1"/>
        </w:rPr>
        <w:t>axl</w:t>
      </w:r>
      <w:r>
        <w:rPr>
          <w:color w:val="231F20"/>
        </w:rPr>
        <w:t>e </w:t>
      </w:r>
      <w:r>
        <w:rPr>
          <w:color w:val="231F20"/>
          <w:spacing w:val="1"/>
        </w:rPr>
        <w:t>ration</w:t>
      </w:r>
      <w:r>
        <w:rPr>
          <w:color w:val="231F20"/>
          <w:spacing w:val="-79"/>
        </w:rPr>
        <w:t>）</w:t>
      </w:r>
      <w:r>
        <w:rPr>
          <w:color w:val="231F20"/>
          <w:spacing w:val="1"/>
        </w:rPr>
        <w:t>（汽车）驱动桥减速〔传动〕比 </w:t>
      </w:r>
      <w:r>
        <w:rPr>
          <w:rFonts w:ascii="Times New Roman" w:eastAsia="Times New Roman"/>
          <w:b/>
          <w:color w:val="231F20"/>
          <w:spacing w:val="-3"/>
        </w:rPr>
        <w:t>DAR</w:t>
      </w:r>
      <w:r>
        <w:rPr>
          <w:color w:val="231F20"/>
          <w:spacing w:val="-3"/>
        </w:rPr>
        <w:t>（dynamic </w:t>
      </w:r>
      <w:r>
        <w:rPr>
          <w:color w:val="231F20"/>
        </w:rPr>
        <w:t>alternative routing）动态交替选路</w:t>
      </w:r>
    </w:p>
    <w:p>
      <w:pPr>
        <w:pStyle w:val="BodyText"/>
        <w:spacing w:line="280" w:lineRule="auto" w:before="0"/>
        <w:ind w:right="401"/>
      </w:pPr>
      <w:r>
        <w:rPr>
          <w:rFonts w:ascii="Times New Roman" w:eastAsia="Times New Roman"/>
          <w:b/>
          <w:color w:val="231F20"/>
        </w:rPr>
        <w:t>DARAC</w:t>
      </w:r>
      <w:r>
        <w:rPr>
          <w:color w:val="231F20"/>
        </w:rPr>
        <w:t>（damped aerodynamic righting attitude control）气动阻尼复位控制</w:t>
      </w:r>
      <w:r>
        <w:rPr>
          <w:rFonts w:ascii="Times New Roman" w:eastAsia="Times New Roman"/>
          <w:b/>
          <w:color w:val="231F20"/>
        </w:rPr>
        <w:t>DARACS</w:t>
      </w:r>
      <w:r>
        <w:rPr>
          <w:color w:val="231F20"/>
        </w:rPr>
        <w:t>（damped aerodynamic righting attitude control system）气动阻尼复位控制系统</w:t>
      </w:r>
      <w:r>
        <w:rPr>
          <w:rFonts w:ascii="Times New Roman" w:eastAsia="Times New Roman"/>
          <w:b/>
          <w:color w:val="231F20"/>
        </w:rPr>
        <w:t>DARC</w:t>
      </w:r>
      <w:r>
        <w:rPr>
          <w:color w:val="231F20"/>
        </w:rPr>
        <w:t>（data acquisition and reports control）数据采集与报表管理</w:t>
      </w:r>
    </w:p>
    <w:p>
      <w:pPr>
        <w:pStyle w:val="BodyText"/>
        <w:spacing w:before="1"/>
      </w:pPr>
      <w:r>
        <w:rPr>
          <w:rFonts w:ascii="Times New Roman" w:eastAsia="Times New Roman"/>
          <w:b/>
          <w:color w:val="231F20"/>
        </w:rPr>
        <w:t>DARE</w:t>
      </w:r>
      <w:r>
        <w:rPr>
          <w:color w:val="231F20"/>
        </w:rPr>
        <w:t>（data automatic reduction equipment）数据自动简化〔压缩，换算，处理〕装置</w:t>
      </w:r>
    </w:p>
    <w:p>
      <w:pPr>
        <w:pStyle w:val="BodyText"/>
      </w:pPr>
      <w:r>
        <w:rPr>
          <w:rFonts w:ascii="Times New Roman" w:eastAsia="Times New Roman"/>
          <w:b/>
          <w:color w:val="231F20"/>
        </w:rPr>
        <w:t>DARe</w:t>
      </w:r>
      <w:r>
        <w:rPr>
          <w:color w:val="231F20"/>
        </w:rPr>
        <w:t>（differential</w:t>
      </w:r>
      <w:r>
        <w:rPr>
          <w:color w:val="231F20"/>
          <w:spacing w:val="6"/>
        </w:rPr>
        <w:t> </w:t>
      </w:r>
      <w:r>
        <w:rPr>
          <w:color w:val="231F20"/>
        </w:rPr>
        <w:t>analyzer</w:t>
      </w:r>
      <w:r>
        <w:rPr>
          <w:color w:val="231F20"/>
          <w:spacing w:val="7"/>
        </w:rPr>
        <w:t> </w:t>
      </w:r>
      <w:r>
        <w:rPr>
          <w:color w:val="231F20"/>
        </w:rPr>
        <w:t>replacement）微分分析程序代替语言</w:t>
      </w:r>
    </w:p>
    <w:p>
      <w:pPr>
        <w:pStyle w:val="BodyText"/>
      </w:pPr>
      <w:r>
        <w:rPr>
          <w:rFonts w:ascii="Times New Roman" w:eastAsia="Times New Roman"/>
          <w:b/>
          <w:color w:val="231F20"/>
          <w:spacing w:val="-2"/>
        </w:rPr>
        <w:t>DARE</w:t>
      </w:r>
      <w:r>
        <w:rPr>
          <w:color w:val="231F20"/>
          <w:spacing w:val="-2"/>
        </w:rPr>
        <w:t>（document</w:t>
      </w:r>
      <w:r>
        <w:rPr>
          <w:color w:val="231F20"/>
          <w:spacing w:val="14"/>
        </w:rPr>
        <w:t> </w:t>
      </w:r>
      <w:r>
        <w:rPr>
          <w:color w:val="231F20"/>
        </w:rPr>
        <w:t>abstract</w:t>
      </w:r>
      <w:r>
        <w:rPr>
          <w:color w:val="231F20"/>
          <w:spacing w:val="14"/>
        </w:rPr>
        <w:t> </w:t>
      </w:r>
      <w:r>
        <w:rPr>
          <w:color w:val="231F20"/>
        </w:rPr>
        <w:t>retrieval</w:t>
      </w:r>
      <w:r>
        <w:rPr>
          <w:color w:val="231F20"/>
          <w:spacing w:val="14"/>
        </w:rPr>
        <w:t> </w:t>
      </w:r>
      <w:r>
        <w:rPr>
          <w:color w:val="231F20"/>
        </w:rPr>
        <w:t>equipment）文件摘要检索设备</w:t>
      </w:r>
    </w:p>
    <w:p>
      <w:pPr>
        <w:pStyle w:val="BodyText"/>
        <w:spacing w:line="280" w:lineRule="auto"/>
        <w:ind w:left="384" w:right="184" w:hanging="168"/>
      </w:pPr>
      <w:r>
        <w:rPr>
          <w:rFonts w:ascii="Times New Roman" w:eastAsia="Times New Roman"/>
          <w:b/>
          <w:color w:val="231F20"/>
          <w:spacing w:val="-12"/>
        </w:rPr>
        <w:t>DARE</w:t>
      </w:r>
      <w:r>
        <w:rPr>
          <w:color w:val="231F20"/>
          <w:spacing w:val="-12"/>
        </w:rPr>
        <w:t>（Doppler </w:t>
      </w:r>
      <w:r>
        <w:rPr>
          <w:color w:val="231F20"/>
          <w:spacing w:val="-7"/>
        </w:rPr>
        <w:t>velocity </w:t>
      </w:r>
      <w:r>
        <w:rPr>
          <w:color w:val="231F20"/>
          <w:spacing w:val="-6"/>
        </w:rPr>
        <w:t>and </w:t>
      </w:r>
      <w:r>
        <w:rPr>
          <w:color w:val="231F20"/>
          <w:spacing w:val="-7"/>
        </w:rPr>
        <w:t>position </w:t>
      </w:r>
      <w:r>
        <w:rPr>
          <w:color w:val="231F20"/>
          <w:spacing w:val="-8"/>
        </w:rPr>
        <w:t>automatic reduction equipment）多普勒速度和位置测量系统自</w:t>
      </w:r>
      <w:r>
        <w:rPr>
          <w:color w:val="231F20"/>
        </w:rPr>
        <w:t>动转换装置</w:t>
      </w:r>
    </w:p>
    <w:p>
      <w:pPr>
        <w:pStyle w:val="BodyText"/>
        <w:spacing w:line="280" w:lineRule="auto" w:before="0"/>
        <w:ind w:right="1023"/>
      </w:pPr>
      <w:r>
        <w:rPr>
          <w:rFonts w:ascii="Times New Roman" w:eastAsia="Times New Roman"/>
          <w:b/>
          <w:color w:val="231F20"/>
        </w:rPr>
        <w:t>DARI</w:t>
      </w:r>
      <w:r>
        <w:rPr>
          <w:color w:val="231F20"/>
        </w:rPr>
        <w:t>（database application remote interface）数据库应用（程序）远程接口</w:t>
      </w:r>
      <w:r>
        <w:rPr>
          <w:rFonts w:ascii="Times New Roman" w:eastAsia="Times New Roman"/>
          <w:b/>
          <w:color w:val="231F20"/>
        </w:rPr>
        <w:t>DARPA</w:t>
      </w:r>
      <w:r>
        <w:rPr>
          <w:color w:val="231F20"/>
        </w:rPr>
        <w:t>（Defence Advanced Research Projects Agency）国防高级研究计划局（美） </w:t>
      </w:r>
      <w:r>
        <w:rPr>
          <w:rFonts w:ascii="Times New Roman" w:eastAsia="Times New Roman"/>
          <w:b/>
          <w:color w:val="231F20"/>
        </w:rPr>
        <w:t>DARS</w:t>
      </w:r>
      <w:r>
        <w:rPr>
          <w:color w:val="231F20"/>
        </w:rPr>
        <w:t>（data-acquisition and recording system）数据收集〔采集〕和记录系统</w:t>
      </w:r>
      <w:r>
        <w:rPr>
          <w:rFonts w:ascii="Times New Roman" w:eastAsia="Times New Roman"/>
          <w:b/>
          <w:color w:val="231F20"/>
        </w:rPr>
        <w:t>DART</w:t>
      </w:r>
      <w:r>
        <w:rPr>
          <w:color w:val="231F20"/>
        </w:rPr>
        <w:t>（data analysis recording tape）数字分析记录（磁）带</w:t>
      </w:r>
    </w:p>
    <w:p>
      <w:pPr>
        <w:pStyle w:val="BodyText"/>
        <w:spacing w:line="280" w:lineRule="auto" w:before="1"/>
        <w:ind w:right="1518"/>
      </w:pPr>
      <w:r>
        <w:rPr>
          <w:rFonts w:ascii="Times New Roman" w:eastAsia="Times New Roman"/>
          <w:b/>
          <w:color w:val="231F20"/>
          <w:spacing w:val="1"/>
        </w:rPr>
        <w:t>DA</w:t>
      </w:r>
      <w:r>
        <w:rPr>
          <w:rFonts w:ascii="Times New Roman" w:eastAsia="Times New Roman"/>
          <w:b/>
          <w:color w:val="231F20"/>
          <w:spacing w:val="-5"/>
        </w:rPr>
        <w:t>R</w:t>
      </w:r>
      <w:r>
        <w:rPr>
          <w:rFonts w:ascii="Times New Roman" w:eastAsia="Times New Roman"/>
          <w:b/>
          <w:color w:val="231F20"/>
          <w:spacing w:val="-40"/>
        </w:rPr>
        <w:t>T</w:t>
      </w:r>
      <w:r>
        <w:rPr>
          <w:color w:val="231F20"/>
          <w:spacing w:val="1"/>
        </w:rPr>
        <w:t>（dat</w:t>
      </w:r>
      <w:r>
        <w:rPr>
          <w:color w:val="231F20"/>
        </w:rPr>
        <w:t>a </w:t>
      </w:r>
      <w:r>
        <w:rPr>
          <w:color w:val="231F20"/>
          <w:spacing w:val="1"/>
        </w:rPr>
        <w:t>reductio</w:t>
      </w:r>
      <w:r>
        <w:rPr>
          <w:color w:val="231F20"/>
        </w:rPr>
        <w:t>n </w:t>
      </w:r>
      <w:r>
        <w:rPr>
          <w:color w:val="231F20"/>
          <w:spacing w:val="1"/>
        </w:rPr>
        <w:t>translator</w:t>
      </w:r>
      <w:r>
        <w:rPr>
          <w:color w:val="231F20"/>
          <w:spacing w:val="-79"/>
        </w:rPr>
        <w:t>）</w:t>
      </w:r>
      <w:r>
        <w:rPr>
          <w:color w:val="231F20"/>
          <w:spacing w:val="1"/>
        </w:rPr>
        <w:t>（计算机）数据简化翻译程序 </w:t>
      </w:r>
      <w:r>
        <w:rPr>
          <w:rFonts w:ascii="Times New Roman" w:eastAsia="Times New Roman"/>
          <w:b/>
          <w:color w:val="231F20"/>
          <w:spacing w:val="-5"/>
        </w:rPr>
        <w:t>DART</w:t>
      </w:r>
      <w:r>
        <w:rPr>
          <w:color w:val="231F20"/>
          <w:spacing w:val="-5"/>
        </w:rPr>
        <w:t>（dual </w:t>
      </w:r>
      <w:r>
        <w:rPr>
          <w:color w:val="231F20"/>
        </w:rPr>
        <w:t>asynchronous receiver-transmitter）</w:t>
      </w:r>
      <w:r>
        <w:rPr>
          <w:color w:val="231F20"/>
          <w:spacing w:val="-7"/>
        </w:rPr>
        <w:t>双工异步接收机 - 发射机</w:t>
      </w:r>
      <w:r>
        <w:rPr>
          <w:rFonts w:ascii="Times New Roman" w:eastAsia="Times New Roman"/>
          <w:b/>
          <w:color w:val="231F20"/>
          <w:spacing w:val="-4"/>
        </w:rPr>
        <w:t>DAS</w:t>
      </w:r>
      <w:r>
        <w:rPr>
          <w:color w:val="231F20"/>
          <w:spacing w:val="-4"/>
        </w:rPr>
        <w:t>（data </w:t>
      </w:r>
      <w:r>
        <w:rPr>
          <w:color w:val="231F20"/>
        </w:rPr>
        <w:t>acquisition station）数据〔资料〕收集台</w:t>
      </w:r>
    </w:p>
    <w:p>
      <w:pPr>
        <w:pStyle w:val="BodyText"/>
        <w:spacing w:before="0"/>
      </w:pPr>
      <w:r>
        <w:rPr>
          <w:rFonts w:ascii="Times New Roman" w:eastAsia="Times New Roman"/>
          <w:b/>
          <w:color w:val="231F20"/>
        </w:rPr>
        <w:t>DAS</w:t>
      </w:r>
      <w:r>
        <w:rPr>
          <w:color w:val="231F20"/>
        </w:rPr>
        <w:t>（data acquisition system）数据采集系统，数据查询系统</w:t>
      </w:r>
    </w:p>
    <w:p>
      <w:pPr>
        <w:pStyle w:val="BodyText"/>
      </w:pPr>
      <w:r>
        <w:rPr>
          <w:rFonts w:ascii="Times New Roman" w:eastAsia="Times New Roman"/>
          <w:b/>
          <w:color w:val="231F20"/>
        </w:rPr>
        <w:t>DAS</w:t>
      </w:r>
      <w:r>
        <w:rPr>
          <w:color w:val="231F20"/>
        </w:rPr>
        <w:t>（data analysis software）数据分析软件</w:t>
      </w:r>
    </w:p>
    <w:p>
      <w:pPr>
        <w:pStyle w:val="BodyText"/>
      </w:pPr>
      <w:r>
        <w:rPr>
          <w:rFonts w:ascii="Times New Roman" w:eastAsia="Times New Roman"/>
          <w:b/>
          <w:color w:val="231F20"/>
          <w:spacing w:val="-7"/>
        </w:rPr>
        <w:t>DAS</w:t>
      </w:r>
      <w:r>
        <w:rPr>
          <w:color w:val="231F20"/>
          <w:spacing w:val="-7"/>
        </w:rPr>
        <w:t>（digital </w:t>
      </w:r>
      <w:r>
        <w:rPr>
          <w:color w:val="231F20"/>
          <w:spacing w:val="-3"/>
        </w:rPr>
        <w:t>analog simulator）</w:t>
      </w:r>
      <w:r>
        <w:rPr>
          <w:color w:val="231F20"/>
          <w:spacing w:val="-12"/>
        </w:rPr>
        <w:t>数字- 模拟仿真器，数字- 模拟转换仿真程序，数- 模转换模拟器</w:t>
      </w:r>
    </w:p>
    <w:p>
      <w:pPr>
        <w:pStyle w:val="BodyText"/>
        <w:spacing w:line="280" w:lineRule="auto"/>
        <w:ind w:right="2789"/>
      </w:pPr>
      <w:r>
        <w:rPr>
          <w:rFonts w:ascii="Times New Roman" w:eastAsia="Times New Roman"/>
          <w:b/>
          <w:color w:val="231F20"/>
        </w:rPr>
        <w:t>DAS</w:t>
      </w:r>
      <w:r>
        <w:rPr>
          <w:color w:val="231F20"/>
        </w:rPr>
        <w:t>（digital attenuator system）数字式衰减器系统</w:t>
      </w:r>
      <w:r>
        <w:rPr>
          <w:rFonts w:ascii="Times New Roman" w:eastAsia="Times New Roman"/>
          <w:b/>
          <w:color w:val="231F20"/>
        </w:rPr>
        <w:t>DAS</w:t>
      </w:r>
      <w:r>
        <w:rPr>
          <w:color w:val="231F20"/>
        </w:rPr>
        <w:t>（direct access storage）直接存取存储器</w:t>
      </w:r>
      <w:r>
        <w:rPr>
          <w:rFonts w:ascii="Times New Roman" w:eastAsia="Times New Roman"/>
          <w:b/>
          <w:color w:val="231F20"/>
        </w:rPr>
        <w:t>DAS</w:t>
      </w:r>
      <w:r>
        <w:rPr>
          <w:color w:val="231F20"/>
        </w:rPr>
        <w:t>（distribution automation system）分布式自动化系统</w:t>
      </w:r>
      <w:r>
        <w:rPr>
          <w:rFonts w:ascii="Times New Roman" w:eastAsia="Times New Roman"/>
          <w:b/>
          <w:color w:val="231F20"/>
        </w:rPr>
        <w:t>DAS</w:t>
      </w:r>
      <w:r>
        <w:rPr>
          <w:color w:val="231F20"/>
        </w:rPr>
        <w:t>（double-axis spectrometer）双轴光谱仪</w:t>
      </w:r>
    </w:p>
    <w:p>
      <w:pPr>
        <w:pStyle w:val="BodyText"/>
        <w:spacing w:before="1"/>
      </w:pPr>
      <w:r>
        <w:rPr>
          <w:rFonts w:ascii="Times New Roman" w:eastAsia="Times New Roman"/>
          <w:b/>
          <w:color w:val="231F20"/>
        </w:rPr>
        <w:t>DAS</w:t>
      </w:r>
      <w:r>
        <w:rPr>
          <w:color w:val="231F20"/>
        </w:rPr>
        <w:t>（dual attachment station）双连接口</w:t>
      </w:r>
    </w:p>
    <w:p>
      <w:pPr>
        <w:pStyle w:val="BodyText"/>
        <w:spacing w:line="280" w:lineRule="auto"/>
        <w:ind w:right="2696"/>
      </w:pPr>
      <w:r>
        <w:rPr>
          <w:rFonts w:ascii="Times New Roman" w:eastAsia="Times New Roman"/>
          <w:b/>
          <w:color w:val="231F20"/>
          <w:spacing w:val="1"/>
        </w:rPr>
        <w:t>DA</w:t>
      </w:r>
      <w:r>
        <w:rPr>
          <w:rFonts w:ascii="Times New Roman" w:eastAsia="Times New Roman"/>
          <w:b/>
          <w:color w:val="231F20"/>
          <w:spacing w:val="-37"/>
        </w:rPr>
        <w:t>S</w:t>
      </w:r>
      <w:r>
        <w:rPr>
          <w:color w:val="231F20"/>
          <w:spacing w:val="1"/>
        </w:rPr>
        <w:t>（dynam</w:t>
      </w:r>
      <w:r>
        <w:rPr>
          <w:color w:val="231F20"/>
        </w:rPr>
        <w:t>o </w:t>
      </w:r>
      <w:r>
        <w:rPr>
          <w:color w:val="231F20"/>
          <w:spacing w:val="1"/>
        </w:rPr>
        <w:t>alar</w:t>
      </w:r>
      <w:r>
        <w:rPr>
          <w:color w:val="231F20"/>
        </w:rPr>
        <w:t>m </w:t>
      </w:r>
      <w:r>
        <w:rPr>
          <w:color w:val="231F20"/>
          <w:spacing w:val="1"/>
        </w:rPr>
        <w:t>system</w:t>
      </w:r>
      <w:r>
        <w:rPr>
          <w:color w:val="231F20"/>
          <w:spacing w:val="-79"/>
        </w:rPr>
        <w:t>）</w:t>
      </w:r>
      <w:r>
        <w:rPr>
          <w:color w:val="231F20"/>
          <w:spacing w:val="1"/>
        </w:rPr>
        <w:t>（直流）发电机报警系统 </w:t>
      </w:r>
      <w:r>
        <w:rPr>
          <w:rFonts w:ascii="Times New Roman" w:eastAsia="Times New Roman"/>
          <w:b/>
          <w:color w:val="231F20"/>
          <w:spacing w:val="-3"/>
        </w:rPr>
        <w:t>DASD</w:t>
      </w:r>
      <w:r>
        <w:rPr>
          <w:color w:val="231F20"/>
          <w:spacing w:val="-3"/>
        </w:rPr>
        <w:t>（direct </w:t>
      </w:r>
      <w:r>
        <w:rPr>
          <w:color w:val="231F20"/>
        </w:rPr>
        <w:t>access storage device）直接存取存储器件</w:t>
      </w:r>
      <w:r>
        <w:rPr>
          <w:rFonts w:ascii="Times New Roman" w:eastAsia="Times New Roman"/>
          <w:b/>
          <w:color w:val="231F20"/>
          <w:spacing w:val="-4"/>
        </w:rPr>
        <w:t>DASF</w:t>
      </w:r>
      <w:r>
        <w:rPr>
          <w:color w:val="231F20"/>
          <w:spacing w:val="-4"/>
        </w:rPr>
        <w:t>（direct </w:t>
      </w:r>
      <w:r>
        <w:rPr>
          <w:color w:val="231F20"/>
        </w:rPr>
        <w:t>access storage facility）直接存取存储设备</w:t>
      </w:r>
      <w:r>
        <w:rPr>
          <w:rFonts w:ascii="Times New Roman" w:eastAsia="Times New Roman"/>
          <w:b/>
          <w:color w:val="231F20"/>
          <w:spacing w:val="-3"/>
        </w:rPr>
        <w:t>DASH</w:t>
      </w:r>
      <w:r>
        <w:rPr>
          <w:color w:val="231F20"/>
          <w:spacing w:val="-3"/>
        </w:rPr>
        <w:t>（digital </w:t>
      </w:r>
      <w:r>
        <w:rPr>
          <w:color w:val="231F20"/>
        </w:rPr>
        <w:t>audio stationary head）数字音频稳定磁头</w:t>
      </w:r>
    </w:p>
    <w:p>
      <w:pPr>
        <w:pStyle w:val="BodyText"/>
        <w:spacing w:line="280" w:lineRule="auto" w:before="0"/>
        <w:ind w:right="2120"/>
      </w:pPr>
      <w:r>
        <w:rPr>
          <w:rFonts w:ascii="Times New Roman" w:eastAsia="Times New Roman"/>
          <w:b/>
          <w:color w:val="231F20"/>
        </w:rPr>
        <w:t>DASL</w:t>
      </w:r>
      <w:r>
        <w:rPr>
          <w:color w:val="231F20"/>
        </w:rPr>
        <w:t>（digital adapter for subscriber loop）用户环路数字适配器</w:t>
      </w:r>
      <w:r>
        <w:rPr>
          <w:rFonts w:ascii="Times New Roman" w:eastAsia="Times New Roman"/>
          <w:b/>
          <w:color w:val="231F20"/>
        </w:rPr>
        <w:t>DASM</w:t>
      </w:r>
      <w:r>
        <w:rPr>
          <w:color w:val="231F20"/>
        </w:rPr>
        <w:t>（direct-access storage medium）直接存取存储器媒体</w:t>
      </w:r>
      <w:r>
        <w:rPr>
          <w:rFonts w:ascii="Times New Roman" w:eastAsia="Times New Roman"/>
          <w:b/>
          <w:color w:val="231F20"/>
        </w:rPr>
        <w:t>DASP</w:t>
      </w:r>
      <w:r>
        <w:rPr>
          <w:color w:val="231F20"/>
        </w:rPr>
        <w:t>（digital audio signal processor）数字音频处理电路</w:t>
      </w:r>
      <w:r>
        <w:rPr>
          <w:rFonts w:ascii="Times New Roman" w:eastAsia="Times New Roman"/>
          <w:b/>
          <w:color w:val="231F20"/>
        </w:rPr>
        <w:t>DASS</w:t>
      </w:r>
      <w:r>
        <w:rPr>
          <w:color w:val="231F20"/>
        </w:rPr>
        <w:t>（Diesel additive supply system）柴油机添加剂自动加添系统</w:t>
      </w:r>
    </w:p>
    <w:p>
      <w:pPr>
        <w:pStyle w:val="BodyText"/>
        <w:spacing w:before="1"/>
      </w:pPr>
      <w:r>
        <w:rPr>
          <w:rFonts w:ascii="Times New Roman" w:eastAsia="Times New Roman"/>
          <w:b/>
          <w:color w:val="231F20"/>
        </w:rPr>
        <w:t>DASV</w:t>
      </w:r>
      <w:r>
        <w:rPr>
          <w:color w:val="231F20"/>
        </w:rPr>
        <w:t>（differential anodic stripping voltammetry）微分阳极脱模伏安测量法</w:t>
      </w:r>
    </w:p>
    <w:p>
      <w:pPr>
        <w:pStyle w:val="BodyText"/>
      </w:pPr>
      <w:r>
        <w:rPr>
          <w:rFonts w:ascii="Times New Roman" w:eastAsia="Times New Roman"/>
          <w:b/>
          <w:color w:val="231F20"/>
        </w:rPr>
        <w:t>DAT</w:t>
      </w:r>
      <w:r>
        <w:rPr>
          <w:color w:val="231F20"/>
        </w:rPr>
        <w:t>（detail assembly template）细部装配样板</w:t>
      </w:r>
    </w:p>
    <w:p>
      <w:pPr>
        <w:pStyle w:val="BodyText"/>
      </w:pPr>
      <w:r>
        <w:rPr>
          <w:rFonts w:ascii="Times New Roman" w:eastAsia="Times New Roman"/>
          <w:b/>
          <w:color w:val="231F20"/>
        </w:rPr>
        <w:t>dat</w:t>
      </w:r>
      <w:r>
        <w:rPr>
          <w:color w:val="231F20"/>
        </w:rPr>
        <w:t>（datum）数据；资料</w:t>
      </w:r>
    </w:p>
    <w:p>
      <w:pPr>
        <w:pStyle w:val="BodyText"/>
        <w:spacing w:line="280" w:lineRule="auto"/>
        <w:ind w:right="3442"/>
      </w:pPr>
      <w:r>
        <w:rPr>
          <w:rFonts w:ascii="Times New Roman" w:eastAsia="Times New Roman"/>
          <w:b/>
          <w:color w:val="231F20"/>
        </w:rPr>
        <w:t>DAT</w:t>
      </w:r>
      <w:r>
        <w:rPr>
          <w:color w:val="231F20"/>
        </w:rPr>
        <w:t>（design approval test）设计认可试验</w:t>
      </w:r>
      <w:r>
        <w:rPr>
          <w:rFonts w:ascii="Times New Roman" w:eastAsia="Times New Roman"/>
          <w:b/>
          <w:color w:val="231F20"/>
        </w:rPr>
        <w:t>DAT</w:t>
      </w:r>
      <w:r>
        <w:rPr>
          <w:color w:val="231F20"/>
        </w:rPr>
        <w:t>（digital-analog transducer）数模转换器</w:t>
      </w:r>
      <w:r>
        <w:rPr>
          <w:rFonts w:ascii="Times New Roman" w:eastAsia="Times New Roman"/>
          <w:b/>
          <w:color w:val="231F20"/>
        </w:rPr>
        <w:t>DAT</w:t>
      </w:r>
      <w:r>
        <w:rPr>
          <w:color w:val="231F20"/>
        </w:rPr>
        <w:t>（digital-audio tape）数字录音〔音频〕磁带</w:t>
      </w:r>
    </w:p>
    <w:p>
      <w:pPr>
        <w:pStyle w:val="BodyText"/>
        <w:spacing w:before="0"/>
      </w:pPr>
      <w:r>
        <w:rPr>
          <w:rFonts w:ascii="Times New Roman" w:eastAsia="Times New Roman"/>
          <w:b/>
          <w:color w:val="231F20"/>
        </w:rPr>
        <w:t>DAT</w:t>
      </w:r>
      <w:r>
        <w:rPr>
          <w:color w:val="231F20"/>
        </w:rPr>
        <w:t>（digital-audio tape recorder）声音数字记录，数字磁带录音机</w:t>
      </w:r>
    </w:p>
    <w:p>
      <w:pPr>
        <w:pStyle w:val="BodyText"/>
      </w:pPr>
      <w:r>
        <w:rPr>
          <w:rFonts w:ascii="Times New Roman" w:eastAsia="Times New Roman"/>
          <w:b/>
          <w:color w:val="231F20"/>
        </w:rPr>
        <w:t>DAT</w:t>
      </w:r>
      <w:r>
        <w:rPr>
          <w:color w:val="231F20"/>
        </w:rPr>
        <w:t>（disk allocation table）磁盘分配表</w:t>
      </w:r>
    </w:p>
    <w:p>
      <w:pPr>
        <w:spacing w:after="0"/>
        <w:sectPr>
          <w:pgSz w:w="8500" w:h="12080"/>
          <w:pgMar w:top="600" w:bottom="280" w:left="580" w:right="560"/>
        </w:sectPr>
      </w:pPr>
    </w:p>
    <w:p>
      <w:pPr>
        <w:pStyle w:val="Heading2"/>
        <w:tabs>
          <w:tab w:pos="6908" w:val="left" w:leader="none"/>
        </w:tabs>
        <w:ind w:left="3218"/>
        <w:jc w:val="left"/>
        <w:rPr>
          <w:rFonts w:ascii="Times New Roman" w:hAnsi="Times New Roman"/>
          <w:b/>
        </w:rPr>
      </w:pPr>
      <w:r>
        <w:rPr/>
        <w:pict>
          <v:line style="position:absolute;mso-position-horizontal-relative:page;mso-position-vertical-relative:paragraph;z-index:-251473920;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181</w:t>
      </w:r>
      <w:r>
        <w:rPr>
          <w:color w:val="231F20"/>
          <w:spacing w:val="5"/>
        </w:rPr>
        <w:t> </w:t>
      </w:r>
      <w:r>
        <w:rPr>
          <w:color w:val="231F20"/>
        </w:rPr>
        <w:t>—</w:t>
        <w:tab/>
      </w:r>
      <w:r>
        <w:rPr>
          <w:rFonts w:ascii="Times New Roman" w:hAnsi="Times New Roman"/>
          <w:b/>
          <w:color w:val="231F20"/>
          <w:position w:val="1"/>
        </w:rPr>
        <w:t>db</w:t>
      </w:r>
    </w:p>
    <w:p>
      <w:pPr>
        <w:pStyle w:val="BodyText"/>
        <w:spacing w:before="7"/>
        <w:ind w:left="0"/>
        <w:rPr>
          <w:rFonts w:ascii="Times New Roman"/>
          <w:b/>
          <w:sz w:val="9"/>
        </w:rPr>
      </w:pPr>
    </w:p>
    <w:p>
      <w:pPr>
        <w:pStyle w:val="BodyText"/>
        <w:spacing w:line="280" w:lineRule="auto" w:before="87"/>
        <w:ind w:right="3277"/>
      </w:pPr>
      <w:r>
        <w:rPr>
          <w:rFonts w:ascii="Times New Roman" w:eastAsia="Times New Roman"/>
          <w:b/>
          <w:color w:val="231F20"/>
          <w:spacing w:val="1"/>
        </w:rPr>
        <w:t>D</w:t>
      </w:r>
      <w:r>
        <w:rPr>
          <w:rFonts w:ascii="Times New Roman" w:eastAsia="Times New Roman"/>
          <w:b/>
          <w:color w:val="231F20"/>
          <w:spacing w:val="-11"/>
        </w:rPr>
        <w:t>A</w:t>
      </w:r>
      <w:r>
        <w:rPr>
          <w:rFonts w:ascii="Times New Roman" w:eastAsia="Times New Roman"/>
          <w:b/>
          <w:color w:val="231F20"/>
          <w:spacing w:val="-40"/>
        </w:rPr>
        <w:t>T</w:t>
      </w:r>
      <w:r>
        <w:rPr>
          <w:color w:val="231F20"/>
          <w:spacing w:val="1"/>
        </w:rPr>
        <w:t>（dynami</w:t>
      </w:r>
      <w:r>
        <w:rPr>
          <w:color w:val="231F20"/>
        </w:rPr>
        <w:t>c </w:t>
      </w:r>
      <w:r>
        <w:rPr>
          <w:color w:val="231F20"/>
          <w:spacing w:val="1"/>
        </w:rPr>
        <w:t>addres</w:t>
      </w:r>
      <w:r>
        <w:rPr>
          <w:color w:val="231F20"/>
        </w:rPr>
        <w:t>s </w:t>
      </w:r>
      <w:r>
        <w:rPr>
          <w:color w:val="231F20"/>
          <w:spacing w:val="1"/>
        </w:rPr>
        <w:t>table</w:t>
      </w:r>
      <w:r>
        <w:rPr>
          <w:color w:val="231F20"/>
          <w:spacing w:val="-79"/>
        </w:rPr>
        <w:t>）</w:t>
      </w:r>
      <w:r>
        <w:rPr>
          <w:color w:val="231F20"/>
          <w:spacing w:val="1"/>
        </w:rPr>
        <w:t>（计算机）动态地址表 </w:t>
      </w:r>
      <w:r>
        <w:rPr>
          <w:rFonts w:ascii="Times New Roman" w:eastAsia="Times New Roman"/>
          <w:b/>
          <w:color w:val="231F20"/>
          <w:spacing w:val="-4"/>
        </w:rPr>
        <w:t>DAT</w:t>
      </w:r>
      <w:r>
        <w:rPr>
          <w:color w:val="231F20"/>
          <w:spacing w:val="-4"/>
        </w:rPr>
        <w:t>（dynamic </w:t>
      </w:r>
      <w:r>
        <w:rPr>
          <w:color w:val="231F20"/>
        </w:rPr>
        <w:t>address translation）动态地址转换</w:t>
      </w:r>
      <w:r>
        <w:rPr>
          <w:rFonts w:ascii="Times New Roman" w:eastAsia="Times New Roman"/>
          <w:b/>
          <w:color w:val="231F20"/>
        </w:rPr>
        <w:t>dat </w:t>
      </w:r>
      <w:r>
        <w:rPr>
          <w:rFonts w:ascii="Times New Roman" w:eastAsia="Times New Roman"/>
          <w:b/>
          <w:color w:val="231F20"/>
          <w:spacing w:val="-5"/>
        </w:rPr>
        <w:t>AC</w:t>
      </w:r>
      <w:r>
        <w:rPr>
          <w:color w:val="231F20"/>
          <w:spacing w:val="-5"/>
        </w:rPr>
        <w:t>（data </w:t>
      </w:r>
      <w:r>
        <w:rPr>
          <w:color w:val="231F20"/>
        </w:rPr>
        <w:t>analogue computer）数据模拟计算机</w:t>
      </w:r>
      <w:r>
        <w:rPr>
          <w:rFonts w:ascii="Times New Roman" w:eastAsia="Times New Roman"/>
          <w:b/>
          <w:color w:val="231F20"/>
        </w:rPr>
        <w:t>data </w:t>
      </w:r>
      <w:r>
        <w:rPr>
          <w:rFonts w:ascii="Times New Roman" w:eastAsia="Times New Roman"/>
          <w:b/>
          <w:color w:val="231F20"/>
          <w:spacing w:val="-4"/>
        </w:rPr>
        <w:t>com</w:t>
      </w:r>
      <w:r>
        <w:rPr>
          <w:color w:val="231F20"/>
          <w:spacing w:val="-4"/>
        </w:rPr>
        <w:t>（data </w:t>
      </w:r>
      <w:r>
        <w:rPr>
          <w:color w:val="231F20"/>
        </w:rPr>
        <w:t>communications）数据通信</w:t>
      </w:r>
    </w:p>
    <w:p>
      <w:pPr>
        <w:spacing w:before="1"/>
        <w:ind w:left="216" w:right="0" w:firstLine="0"/>
        <w:jc w:val="left"/>
        <w:rPr>
          <w:sz w:val="16"/>
        </w:rPr>
      </w:pPr>
      <w:r>
        <w:rPr>
          <w:rFonts w:ascii="Times New Roman" w:eastAsia="Times New Roman"/>
          <w:b/>
          <w:color w:val="231F20"/>
          <w:sz w:val="16"/>
        </w:rPr>
        <w:t>data net</w:t>
      </w:r>
      <w:r>
        <w:rPr>
          <w:color w:val="231F20"/>
          <w:sz w:val="16"/>
        </w:rPr>
        <w:t>（data network）数据网络</w:t>
      </w:r>
    </w:p>
    <w:p>
      <w:pPr>
        <w:pStyle w:val="BodyText"/>
      </w:pPr>
      <w:r>
        <w:rPr>
          <w:rFonts w:ascii="Times New Roman" w:eastAsia="Times New Roman"/>
          <w:b/>
          <w:color w:val="231F20"/>
        </w:rPr>
        <w:t>DaTAP</w:t>
      </w:r>
      <w:r>
        <w:rPr>
          <w:color w:val="231F20"/>
        </w:rPr>
        <w:t>（data transmission and processing）数据传输及处理</w:t>
      </w:r>
    </w:p>
    <w:p>
      <w:pPr>
        <w:spacing w:before="35"/>
        <w:ind w:left="216" w:right="0" w:firstLine="0"/>
        <w:jc w:val="left"/>
        <w:rPr>
          <w:sz w:val="16"/>
        </w:rPr>
      </w:pPr>
      <w:r>
        <w:rPr>
          <w:rFonts w:ascii="Times New Roman" w:eastAsia="Times New Roman"/>
          <w:b/>
          <w:color w:val="231F20"/>
          <w:spacing w:val="1"/>
          <w:sz w:val="16"/>
        </w:rPr>
        <w:t>dat</w:t>
      </w:r>
      <w:r>
        <w:rPr>
          <w:rFonts w:ascii="Times New Roman" w:eastAsia="Times New Roman"/>
          <w:b/>
          <w:color w:val="231F20"/>
          <w:sz w:val="16"/>
        </w:rPr>
        <w:t>a</w:t>
      </w:r>
      <w:r>
        <w:rPr>
          <w:rFonts w:ascii="Times New Roman" w:eastAsia="Times New Roman"/>
          <w:b/>
          <w:color w:val="231F20"/>
          <w:spacing w:val="3"/>
          <w:sz w:val="16"/>
        </w:rPr>
        <w:t> </w:t>
      </w:r>
      <w:r>
        <w:rPr>
          <w:rFonts w:ascii="Times New Roman" w:eastAsia="Times New Roman"/>
          <w:b/>
          <w:color w:val="231F20"/>
          <w:spacing w:val="1"/>
          <w:sz w:val="16"/>
        </w:rPr>
        <w:t>ter</w:t>
      </w:r>
      <w:r>
        <w:rPr>
          <w:rFonts w:ascii="Times New Roman" w:eastAsia="Times New Roman"/>
          <w:b/>
          <w:color w:val="231F20"/>
          <w:spacing w:val="-37"/>
          <w:sz w:val="16"/>
        </w:rPr>
        <w:t>m</w:t>
      </w:r>
      <w:r>
        <w:rPr>
          <w:color w:val="231F20"/>
          <w:spacing w:val="1"/>
          <w:sz w:val="16"/>
        </w:rPr>
        <w:t>（dat</w:t>
      </w:r>
      <w:r>
        <w:rPr>
          <w:color w:val="231F20"/>
          <w:sz w:val="16"/>
        </w:rPr>
        <w:t>a</w:t>
      </w:r>
      <w:r>
        <w:rPr>
          <w:color w:val="231F20"/>
          <w:spacing w:val="3"/>
          <w:sz w:val="16"/>
        </w:rPr>
        <w:t> </w:t>
      </w:r>
      <w:r>
        <w:rPr>
          <w:color w:val="231F20"/>
          <w:spacing w:val="1"/>
          <w:sz w:val="16"/>
        </w:rPr>
        <w:t>terminal</w:t>
      </w:r>
      <w:r>
        <w:rPr>
          <w:color w:val="231F20"/>
          <w:spacing w:val="-79"/>
          <w:sz w:val="16"/>
        </w:rPr>
        <w:t>）</w:t>
      </w:r>
      <w:r>
        <w:rPr>
          <w:color w:val="231F20"/>
          <w:spacing w:val="1"/>
          <w:sz w:val="16"/>
        </w:rPr>
        <w:t>（计算机）数据终端</w:t>
      </w:r>
    </w:p>
    <w:p>
      <w:pPr>
        <w:spacing w:before="35"/>
        <w:ind w:left="216" w:right="0" w:firstLine="0"/>
        <w:jc w:val="left"/>
        <w:rPr>
          <w:sz w:val="16"/>
        </w:rPr>
      </w:pPr>
      <w:r>
        <w:rPr>
          <w:rFonts w:ascii="Times New Roman" w:eastAsia="Times New Roman"/>
          <w:b/>
          <w:color w:val="231F20"/>
          <w:sz w:val="16"/>
        </w:rPr>
        <w:t>da tax</w:t>
      </w:r>
      <w:r>
        <w:rPr>
          <w:color w:val="231F20"/>
          <w:sz w:val="16"/>
        </w:rPr>
        <w:t>（data transmission）数据传输</w:t>
      </w:r>
    </w:p>
    <w:p>
      <w:pPr>
        <w:pStyle w:val="BodyText"/>
      </w:pPr>
      <w:r>
        <w:rPr>
          <w:rFonts w:ascii="Times New Roman" w:eastAsia="Times New Roman"/>
          <w:b/>
          <w:color w:val="231F20"/>
        </w:rPr>
        <w:t>DATBP</w:t>
      </w:r>
      <w:r>
        <w:rPr>
          <w:color w:val="231F20"/>
        </w:rPr>
        <w:t>（diallyl tetrabromophthalate）四溴邻苯二甲酸二烯丙酯</w:t>
      </w:r>
    </w:p>
    <w:p>
      <w:pPr>
        <w:pStyle w:val="BodyText"/>
        <w:spacing w:line="280" w:lineRule="auto"/>
        <w:ind w:right="290"/>
      </w:pPr>
      <w:r>
        <w:rPr>
          <w:rFonts w:ascii="Times New Roman" w:eastAsia="Times New Roman"/>
          <w:b/>
          <w:color w:val="231F20"/>
        </w:rPr>
        <w:t>DATDC</w:t>
      </w:r>
      <w:r>
        <w:rPr>
          <w:color w:val="231F20"/>
        </w:rPr>
        <w:t>（data analysis and technique development center）数据分析和技术发展中心</w:t>
      </w:r>
      <w:r>
        <w:rPr>
          <w:rFonts w:ascii="Times New Roman" w:eastAsia="Times New Roman"/>
          <w:b/>
          <w:color w:val="231F20"/>
        </w:rPr>
        <w:t>DATDMA</w:t>
      </w:r>
      <w:r>
        <w:rPr>
          <w:color w:val="231F20"/>
        </w:rPr>
        <w:t>（demand-assigned time division multiple access system）按需分配时分多址系统</w:t>
      </w:r>
      <w:r>
        <w:rPr>
          <w:rFonts w:ascii="Times New Roman" w:eastAsia="Times New Roman"/>
          <w:b/>
          <w:color w:val="231F20"/>
        </w:rPr>
        <w:t>DATDMA</w:t>
      </w:r>
      <w:r>
        <w:rPr>
          <w:color w:val="231F20"/>
        </w:rPr>
        <w:t>（demand-assignment time division multiple access）按需分配时分多址</w:t>
      </w:r>
      <w:r>
        <w:rPr>
          <w:rFonts w:ascii="Times New Roman" w:eastAsia="Times New Roman"/>
          <w:b/>
          <w:color w:val="231F20"/>
        </w:rPr>
        <w:t>DATEL</w:t>
      </w:r>
      <w:r>
        <w:rPr>
          <w:color w:val="231F20"/>
        </w:rPr>
        <w:t>（data tele-communication）数据远程通信</w:t>
      </w:r>
    </w:p>
    <w:p>
      <w:pPr>
        <w:pStyle w:val="BodyText"/>
        <w:spacing w:before="0"/>
      </w:pPr>
      <w:r>
        <w:rPr>
          <w:rFonts w:ascii="Times New Roman" w:eastAsia="Times New Roman"/>
          <w:b/>
          <w:color w:val="231F20"/>
          <w:spacing w:val="-7"/>
        </w:rPr>
        <w:t>DATICE</w:t>
      </w:r>
      <w:r>
        <w:rPr>
          <w:color w:val="231F20"/>
          <w:spacing w:val="-7"/>
        </w:rPr>
        <w:t>（digital </w:t>
      </w:r>
      <w:r>
        <w:rPr>
          <w:color w:val="231F20"/>
          <w:spacing w:val="-3"/>
        </w:rPr>
        <w:t>automatic tape intelligence checkout equipment）数字自动磁带信息检测装置</w:t>
      </w:r>
    </w:p>
    <w:p>
      <w:pPr>
        <w:pStyle w:val="BodyText"/>
        <w:spacing w:line="280" w:lineRule="auto"/>
        <w:ind w:right="1715"/>
      </w:pPr>
      <w:r>
        <w:rPr>
          <w:rFonts w:ascii="Times New Roman" w:eastAsia="Times New Roman"/>
          <w:b/>
          <w:color w:val="231F20"/>
        </w:rPr>
        <w:t>DATS</w:t>
      </w:r>
      <w:r>
        <w:rPr>
          <w:color w:val="231F20"/>
        </w:rPr>
        <w:t>（data acquisition and transmission system）数据采集与传输系统</w:t>
      </w:r>
      <w:r>
        <w:rPr>
          <w:rFonts w:ascii="Times New Roman" w:eastAsia="Times New Roman"/>
          <w:b/>
          <w:color w:val="231F20"/>
        </w:rPr>
        <w:t>DATS</w:t>
      </w:r>
      <w:r>
        <w:rPr>
          <w:color w:val="231F20"/>
        </w:rPr>
        <w:t>（dynamic accuracy test system）动态准确度〔精度〕测试系统</w:t>
      </w:r>
      <w:r>
        <w:rPr>
          <w:rFonts w:ascii="Times New Roman" w:eastAsia="Times New Roman"/>
          <w:b/>
          <w:color w:val="231F20"/>
        </w:rPr>
        <w:t>DATV</w:t>
      </w:r>
      <w:r>
        <w:rPr>
          <w:color w:val="231F20"/>
        </w:rPr>
        <w:t>（digital assisted television）数字辅助电视</w:t>
      </w:r>
    </w:p>
    <w:p>
      <w:pPr>
        <w:pStyle w:val="BodyText"/>
        <w:spacing w:before="1"/>
      </w:pPr>
      <w:r>
        <w:rPr>
          <w:rFonts w:ascii="Times New Roman" w:eastAsia="Times New Roman"/>
          <w:b/>
          <w:color w:val="231F20"/>
        </w:rPr>
        <w:t>DAU</w:t>
      </w:r>
      <w:r>
        <w:rPr>
          <w:color w:val="231F20"/>
        </w:rPr>
        <w:t>（data acquisition unit）数据采集设备</w:t>
      </w:r>
    </w:p>
    <w:p>
      <w:pPr>
        <w:pStyle w:val="BodyText"/>
      </w:pPr>
      <w:r>
        <w:rPr>
          <w:rFonts w:ascii="Times New Roman" w:eastAsia="Times New Roman"/>
          <w:b/>
          <w:color w:val="231F20"/>
        </w:rPr>
        <w:t>DAv</w:t>
      </w:r>
      <w:r>
        <w:rPr>
          <w:color w:val="231F20"/>
        </w:rPr>
        <w:t>（data available）可用数据</w:t>
      </w:r>
    </w:p>
    <w:p>
      <w:pPr>
        <w:pStyle w:val="BodyText"/>
        <w:spacing w:line="280" w:lineRule="auto"/>
        <w:ind w:right="1093"/>
      </w:pPr>
      <w:r>
        <w:rPr>
          <w:rFonts w:ascii="Times New Roman" w:eastAsia="Times New Roman"/>
          <w:b/>
          <w:color w:val="231F20"/>
        </w:rPr>
        <w:t>DAVC</w:t>
      </w:r>
      <w:r>
        <w:rPr>
          <w:color w:val="231F20"/>
        </w:rPr>
        <w:t>（delayed automatic volume control）延迟式自动音量控制</w:t>
      </w:r>
      <w:r>
        <w:rPr>
          <w:rFonts w:ascii="Times New Roman" w:eastAsia="Times New Roman"/>
          <w:b/>
          <w:color w:val="231F20"/>
        </w:rPr>
        <w:t>DAVID</w:t>
      </w:r>
      <w:r>
        <w:rPr>
          <w:color w:val="231F20"/>
        </w:rPr>
        <w:t>（digital audio-visual interactive decoder）数字音频视频交互式解码器</w:t>
      </w:r>
      <w:r>
        <w:rPr>
          <w:rFonts w:ascii="Times New Roman" w:eastAsia="Times New Roman"/>
          <w:b/>
          <w:color w:val="231F20"/>
        </w:rPr>
        <w:t>DAVo</w:t>
      </w:r>
      <w:r>
        <w:rPr>
          <w:color w:val="231F20"/>
        </w:rPr>
        <w:t>（dynamic analogue of vocal tract） 声 道 动 态 模 拟 （ 设 备 ） </w:t>
      </w:r>
      <w:r>
        <w:rPr>
          <w:rFonts w:ascii="Times New Roman" w:eastAsia="Times New Roman"/>
          <w:b/>
          <w:color w:val="231F20"/>
        </w:rPr>
        <w:t>DAVT</w:t>
      </w:r>
      <w:r>
        <w:rPr>
          <w:color w:val="231F20"/>
        </w:rPr>
        <w:t>（dynamic analog of vocal track）声道动态模拟</w:t>
      </w:r>
    </w:p>
    <w:p>
      <w:pPr>
        <w:pStyle w:val="BodyText"/>
        <w:spacing w:before="0"/>
      </w:pPr>
      <w:r>
        <w:rPr>
          <w:rFonts w:ascii="Times New Roman" w:hAnsi="Times New Roman" w:eastAsia="Times New Roman"/>
          <w:b/>
          <w:color w:val="231F20"/>
          <w:spacing w:val="1"/>
        </w:rPr>
        <w:t>D</w:t>
      </w:r>
      <w:r>
        <w:rPr>
          <w:rFonts w:ascii="Times New Roman" w:hAnsi="Times New Roman" w:eastAsia="Times New Roman"/>
          <w:b/>
          <w:color w:val="231F20"/>
          <w:spacing w:val="-37"/>
        </w:rPr>
        <w:t>B</w:t>
      </w:r>
      <w:r>
        <w:rPr>
          <w:color w:val="231F20"/>
          <w:spacing w:val="-79"/>
        </w:rPr>
        <w:t>（</w:t>
      </w:r>
      <w:r>
        <w:rPr>
          <w:color w:val="231F20"/>
          <w:spacing w:val="1"/>
        </w:rPr>
        <w:t>（德）Daimle</w:t>
      </w:r>
      <w:r>
        <w:rPr>
          <w:color w:val="231F20"/>
        </w:rPr>
        <w:t>r</w:t>
      </w:r>
      <w:r>
        <w:rPr>
          <w:color w:val="231F20"/>
          <w:spacing w:val="3"/>
        </w:rPr>
        <w:t> </w:t>
      </w:r>
      <w:r>
        <w:rPr>
          <w:color w:val="231F20"/>
          <w:spacing w:val="1"/>
        </w:rPr>
        <w:t>Ben</w:t>
      </w:r>
      <w:r>
        <w:rPr>
          <w:color w:val="231F20"/>
        </w:rPr>
        <w:t>z</w:t>
      </w:r>
      <w:r>
        <w:rPr>
          <w:color w:val="231F20"/>
          <w:spacing w:val="3"/>
        </w:rPr>
        <w:t> </w:t>
      </w:r>
      <w:r>
        <w:rPr>
          <w:color w:val="231F20"/>
          <w:spacing w:val="1"/>
        </w:rPr>
        <w:t>AG）戴姆勒·奔驰股份公司</w:t>
      </w:r>
    </w:p>
    <w:p>
      <w:pPr>
        <w:pStyle w:val="BodyText"/>
        <w:spacing w:line="280" w:lineRule="auto"/>
        <w:ind w:right="4722"/>
      </w:pPr>
      <w:r>
        <w:rPr>
          <w:rFonts w:ascii="Times New Roman" w:eastAsia="Times New Roman"/>
          <w:b/>
          <w:color w:val="231F20"/>
        </w:rPr>
        <w:t>DB</w:t>
      </w:r>
      <w:r>
        <w:rPr>
          <w:color w:val="231F20"/>
        </w:rPr>
        <w:t>（data backup）数据备份</w:t>
      </w:r>
      <w:r>
        <w:rPr>
          <w:rFonts w:ascii="Times New Roman" w:eastAsia="Times New Roman"/>
          <w:b/>
          <w:color w:val="231F20"/>
        </w:rPr>
        <w:t>DB</w:t>
      </w:r>
      <w:r>
        <w:rPr>
          <w:color w:val="231F20"/>
        </w:rPr>
        <w:t>（data base）数据库，资料库</w:t>
      </w:r>
      <w:r>
        <w:rPr>
          <w:rFonts w:ascii="Times New Roman" w:eastAsia="Times New Roman"/>
          <w:b/>
          <w:color w:val="231F20"/>
        </w:rPr>
        <w:t>DB</w:t>
      </w:r>
      <w:r>
        <w:rPr>
          <w:color w:val="231F20"/>
        </w:rPr>
        <w:t>（data block）数据块</w:t>
      </w:r>
    </w:p>
    <w:p>
      <w:pPr>
        <w:pStyle w:val="BodyText"/>
        <w:spacing w:line="280" w:lineRule="auto" w:before="1"/>
        <w:ind w:right="3900"/>
      </w:pPr>
      <w:r>
        <w:rPr>
          <w:rFonts w:ascii="Times New Roman" w:eastAsia="Times New Roman"/>
          <w:b/>
          <w:color w:val="231F20"/>
        </w:rPr>
        <w:t>DB</w:t>
      </w:r>
      <w:r>
        <w:rPr>
          <w:color w:val="231F20"/>
        </w:rPr>
        <w:t>（data buffer）数据缓冲器，数据缓存器</w:t>
      </w:r>
      <w:r>
        <w:rPr>
          <w:rFonts w:ascii="Times New Roman" w:eastAsia="Times New Roman"/>
          <w:b/>
          <w:color w:val="231F20"/>
        </w:rPr>
        <w:t>DB</w:t>
      </w:r>
      <w:r>
        <w:rPr>
          <w:color w:val="231F20"/>
        </w:rPr>
        <w:t>（data     bus）数据总线</w:t>
      </w:r>
      <w:r>
        <w:rPr>
          <w:rFonts w:ascii="Times New Roman" w:eastAsia="Times New Roman"/>
          <w:b/>
          <w:color w:val="231F20"/>
        </w:rPr>
        <w:t>dB</w:t>
      </w:r>
      <w:r>
        <w:rPr>
          <w:color w:val="231F20"/>
        </w:rPr>
        <w:t>（decibel）分贝</w:t>
      </w:r>
    </w:p>
    <w:p>
      <w:pPr>
        <w:pStyle w:val="BodyText"/>
        <w:spacing w:before="0"/>
      </w:pPr>
      <w:r>
        <w:rPr>
          <w:rFonts w:ascii="Times New Roman" w:eastAsia="Times New Roman"/>
          <w:b/>
          <w:color w:val="231F20"/>
        </w:rPr>
        <w:t>D/B</w:t>
      </w:r>
      <w:r>
        <w:rPr>
          <w:color w:val="231F20"/>
        </w:rPr>
        <w:t>（decimal to binary）十进制到二进制（转换）</w:t>
      </w:r>
    </w:p>
    <w:p>
      <w:pPr>
        <w:pStyle w:val="BodyText"/>
        <w:spacing w:line="280" w:lineRule="auto"/>
        <w:ind w:right="4188"/>
      </w:pPr>
      <w:r>
        <w:rPr>
          <w:rFonts w:ascii="Times New Roman" w:eastAsia="Times New Roman"/>
          <w:b/>
          <w:color w:val="231F20"/>
        </w:rPr>
        <w:t>DB</w:t>
      </w:r>
      <w:r>
        <w:rPr>
          <w:color w:val="231F20"/>
        </w:rPr>
        <w:t>（decision block）判定功能块</w:t>
      </w:r>
      <w:r>
        <w:rPr>
          <w:rFonts w:ascii="Times New Roman" w:eastAsia="Times New Roman"/>
          <w:b/>
          <w:color w:val="231F20"/>
        </w:rPr>
        <w:t>DB</w:t>
      </w:r>
      <w:r>
        <w:rPr>
          <w:color w:val="231F20"/>
        </w:rPr>
        <w:t>（designated bridge）指定网桥</w:t>
      </w:r>
      <w:r>
        <w:rPr>
          <w:rFonts w:ascii="Times New Roman" w:eastAsia="Times New Roman"/>
          <w:b/>
          <w:color w:val="231F20"/>
        </w:rPr>
        <w:t>DB</w:t>
      </w:r>
      <w:r>
        <w:rPr>
          <w:color w:val="231F20"/>
        </w:rPr>
        <w:t>（differentiation bridge）差动电桥</w:t>
      </w:r>
      <w:r>
        <w:rPr>
          <w:rFonts w:ascii="Times New Roman" w:eastAsia="Times New Roman"/>
          <w:b/>
          <w:color w:val="231F20"/>
        </w:rPr>
        <w:t>DB</w:t>
      </w:r>
      <w:r>
        <w:rPr>
          <w:color w:val="231F20"/>
        </w:rPr>
        <w:t>（diode bridging）桥式整流二极管</w:t>
      </w:r>
      <w:r>
        <w:rPr>
          <w:rFonts w:ascii="Times New Roman" w:eastAsia="Times New Roman"/>
          <w:b/>
          <w:color w:val="231F20"/>
        </w:rPr>
        <w:t>DB</w:t>
      </w:r>
      <w:r>
        <w:rPr>
          <w:color w:val="231F20"/>
        </w:rPr>
        <w:t>（dip brazing）浸渍钎焊</w:t>
      </w:r>
    </w:p>
    <w:p>
      <w:pPr>
        <w:pStyle w:val="BodyText"/>
        <w:spacing w:before="1"/>
      </w:pPr>
      <w:r>
        <w:rPr>
          <w:rFonts w:ascii="Times New Roman" w:eastAsia="Times New Roman"/>
          <w:b/>
          <w:color w:val="231F20"/>
        </w:rPr>
        <w:t>DB</w:t>
      </w:r>
      <w:r>
        <w:rPr>
          <w:color w:val="231F20"/>
        </w:rPr>
        <w:t>（distribution box）配电箱，配电盒，分线盒</w:t>
      </w:r>
    </w:p>
    <w:p>
      <w:pPr>
        <w:pStyle w:val="BodyText"/>
      </w:pPr>
      <w:r>
        <w:rPr>
          <w:rFonts w:ascii="Times New Roman" w:eastAsia="Times New Roman"/>
          <w:b/>
          <w:color w:val="231F20"/>
        </w:rPr>
        <w:t>db</w:t>
      </w:r>
      <w:r>
        <w:rPr>
          <w:color w:val="231F20"/>
        </w:rPr>
        <w:t>（double）二重的，双倍的</w:t>
      </w:r>
    </w:p>
    <w:p>
      <w:pPr>
        <w:pStyle w:val="BodyText"/>
        <w:spacing w:line="280" w:lineRule="auto"/>
        <w:ind w:right="2249"/>
      </w:pPr>
      <w:r>
        <w:rPr>
          <w:rFonts w:ascii="Times New Roman" w:eastAsia="Times New Roman"/>
          <w:b/>
          <w:color w:val="231F20"/>
          <w:spacing w:val="1"/>
        </w:rPr>
        <w:t>D</w:t>
      </w:r>
      <w:r>
        <w:rPr>
          <w:rFonts w:ascii="Times New Roman" w:eastAsia="Times New Roman"/>
          <w:b/>
          <w:color w:val="231F20"/>
          <w:spacing w:val="-37"/>
        </w:rPr>
        <w:t>B</w:t>
      </w:r>
      <w:r>
        <w:rPr>
          <w:color w:val="231F20"/>
          <w:spacing w:val="1"/>
        </w:rPr>
        <w:t>（double-biase</w:t>
      </w:r>
      <w:r>
        <w:rPr>
          <w:color w:val="231F20"/>
          <w:spacing w:val="3"/>
        </w:rPr>
        <w:t>d</w:t>
      </w:r>
      <w:r>
        <w:rPr>
          <w:color w:val="231F20"/>
          <w:spacing w:val="1"/>
        </w:rPr>
        <w:t>（relay</w:t>
      </w:r>
      <w:r>
        <w:rPr>
          <w:color w:val="231F20"/>
          <w:spacing w:val="-79"/>
        </w:rPr>
        <w:t>）</w:t>
      </w:r>
      <w:r>
        <w:rPr>
          <w:color w:val="231F20"/>
          <w:spacing w:val="1"/>
        </w:rPr>
        <w:t>）双极化（继电器</w:t>
      </w:r>
      <w:r>
        <w:rPr>
          <w:color w:val="231F20"/>
          <w:spacing w:val="-79"/>
        </w:rPr>
        <w:t>）</w:t>
      </w:r>
      <w:r>
        <w:rPr>
          <w:color w:val="231F20"/>
          <w:spacing w:val="1"/>
        </w:rPr>
        <w:t>，双偏压（继电器） </w:t>
      </w:r>
      <w:r>
        <w:rPr>
          <w:rFonts w:ascii="Times New Roman" w:eastAsia="Times New Roman"/>
          <w:b/>
          <w:color w:val="231F20"/>
          <w:spacing w:val="-4"/>
        </w:rPr>
        <w:t>DB</w:t>
      </w:r>
      <w:r>
        <w:rPr>
          <w:color w:val="231F20"/>
          <w:spacing w:val="-4"/>
        </w:rPr>
        <w:t>（double </w:t>
      </w:r>
      <w:r>
        <w:rPr>
          <w:color w:val="231F20"/>
        </w:rPr>
        <w:t>break）双断路，双重断路，双断，复断路器</w:t>
      </w:r>
      <w:r>
        <w:rPr>
          <w:rFonts w:ascii="Times New Roman" w:eastAsia="Times New Roman"/>
          <w:b/>
          <w:color w:val="231F20"/>
          <w:spacing w:val="-4"/>
        </w:rPr>
        <w:t>DB</w:t>
      </w:r>
      <w:r>
        <w:rPr>
          <w:color w:val="231F20"/>
          <w:spacing w:val="-4"/>
        </w:rPr>
        <w:t>（double    </w:t>
      </w:r>
      <w:r>
        <w:rPr>
          <w:color w:val="231F20"/>
          <w:spacing w:val="57"/>
        </w:rPr>
        <w:t> </w:t>
      </w:r>
      <w:r>
        <w:rPr>
          <w:color w:val="231F20"/>
        </w:rPr>
        <w:t>ended</w:t>
      </w:r>
      <w:r>
        <w:rPr>
          <w:color w:val="231F20"/>
          <w:spacing w:val="8"/>
        </w:rPr>
        <w:t>     </w:t>
      </w:r>
      <w:r>
        <w:rPr>
          <w:color w:val="231F20"/>
        </w:rPr>
        <w:t>boiler）双面燃烧式锅炉</w:t>
      </w:r>
      <w:r>
        <w:rPr>
          <w:rFonts w:ascii="Times New Roman" w:eastAsia="Times New Roman"/>
          <w:b/>
          <w:color w:val="231F20"/>
          <w:spacing w:val="-3"/>
        </w:rPr>
        <w:t>db</w:t>
      </w:r>
      <w:r>
        <w:rPr>
          <w:color w:val="231F20"/>
          <w:spacing w:val="-3"/>
        </w:rPr>
        <w:t>（drawbar）</w:t>
      </w:r>
      <w:r>
        <w:rPr>
          <w:color w:val="231F20"/>
        </w:rPr>
        <w:t>连接杆，拉杆，牵引装置</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7289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DB</w:t>
        <w:tab/>
      </w:r>
      <w:r>
        <w:rPr>
          <w:color w:val="231F20"/>
          <w:sz w:val="20"/>
        </w:rPr>
        <w:t>— 182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803"/>
      </w:pPr>
      <w:r>
        <w:rPr>
          <w:rFonts w:ascii="Times New Roman" w:eastAsia="Times New Roman"/>
          <w:b/>
          <w:color w:val="231F20"/>
        </w:rPr>
        <w:t>DB</w:t>
      </w:r>
      <w:r>
        <w:rPr>
          <w:color w:val="231F20"/>
        </w:rPr>
        <w:t>（dry battery）干电池</w:t>
      </w:r>
      <w:r>
        <w:rPr>
          <w:rFonts w:ascii="Times New Roman" w:eastAsia="Times New Roman"/>
          <w:b/>
          <w:color w:val="231F20"/>
        </w:rPr>
        <w:t>DB</w:t>
      </w:r>
      <w:r>
        <w:rPr>
          <w:color w:val="231F20"/>
        </w:rPr>
        <w:t>（dry bulb）干球（温度计） </w:t>
      </w:r>
      <w:r>
        <w:rPr>
          <w:rFonts w:ascii="Times New Roman" w:eastAsia="Times New Roman"/>
          <w:b/>
          <w:color w:val="231F20"/>
        </w:rPr>
        <w:t>DB</w:t>
      </w:r>
      <w:r>
        <w:rPr>
          <w:color w:val="231F20"/>
        </w:rPr>
        <w:t>（dynamic brake）动力</w:t>
      </w:r>
    </w:p>
    <w:p>
      <w:pPr>
        <w:pStyle w:val="BodyText"/>
        <w:spacing w:line="280" w:lineRule="auto" w:before="0"/>
        <w:ind w:right="3187"/>
      </w:pPr>
      <w:r>
        <w:rPr>
          <w:rFonts w:ascii="Times New Roman" w:eastAsia="Times New Roman"/>
          <w:b/>
          <w:color w:val="231F20"/>
        </w:rPr>
        <w:t>DB</w:t>
      </w:r>
      <w:r>
        <w:rPr>
          <w:color w:val="231F20"/>
        </w:rPr>
        <w:t>（switch double break switch）双断开关</w:t>
      </w:r>
      <w:r>
        <w:rPr>
          <w:rFonts w:ascii="Times New Roman" w:eastAsia="Times New Roman"/>
          <w:b/>
          <w:color w:val="231F20"/>
        </w:rPr>
        <w:t>DBA</w:t>
      </w:r>
      <w:r>
        <w:rPr>
          <w:color w:val="231F20"/>
        </w:rPr>
        <w:t>（data base administrator）数据库管理程序</w:t>
      </w:r>
      <w:r>
        <w:rPr>
          <w:rFonts w:ascii="Times New Roman" w:eastAsia="Times New Roman"/>
          <w:b/>
          <w:color w:val="231F20"/>
        </w:rPr>
        <w:t>DBA</w:t>
      </w:r>
      <w:r>
        <w:rPr>
          <w:color w:val="231F20"/>
        </w:rPr>
        <w:t>（decibel adjusted） 调 整 分 贝 （=82dB） </w:t>
      </w:r>
      <w:r>
        <w:rPr>
          <w:rFonts w:ascii="Times New Roman" w:eastAsia="Times New Roman"/>
          <w:b/>
          <w:color w:val="231F20"/>
        </w:rPr>
        <w:t>DBA</w:t>
      </w:r>
      <w:r>
        <w:rPr>
          <w:color w:val="231F20"/>
        </w:rPr>
        <w:t>（dibutyl  adipate）己二酸二丁酯</w:t>
      </w:r>
      <w:r>
        <w:rPr>
          <w:rFonts w:ascii="Times New Roman" w:eastAsia="Times New Roman"/>
          <w:b/>
          <w:color w:val="231F20"/>
        </w:rPr>
        <w:t>DBA</w:t>
      </w:r>
      <w:r>
        <w:rPr>
          <w:color w:val="231F20"/>
        </w:rPr>
        <w:t>（dynamic bandwidth allocation）动态带宽分配</w:t>
      </w:r>
      <w:r>
        <w:rPr>
          <w:rFonts w:ascii="Times New Roman" w:eastAsia="Times New Roman"/>
          <w:b/>
          <w:color w:val="231F20"/>
        </w:rPr>
        <w:t>D bal</w:t>
      </w:r>
      <w:r>
        <w:rPr>
          <w:color w:val="231F20"/>
        </w:rPr>
        <w:t>（dynamic balance）动平衡</w:t>
      </w:r>
    </w:p>
    <w:p>
      <w:pPr>
        <w:pStyle w:val="BodyText"/>
        <w:spacing w:line="280" w:lineRule="auto" w:before="1"/>
        <w:ind w:right="3144"/>
      </w:pPr>
      <w:r>
        <w:rPr>
          <w:rFonts w:ascii="Times New Roman" w:eastAsia="Times New Roman"/>
          <w:b/>
          <w:color w:val="231F20"/>
        </w:rPr>
        <w:t>DBAM</w:t>
      </w:r>
      <w:r>
        <w:rPr>
          <w:color w:val="231F20"/>
        </w:rPr>
        <w:t>（database access method）数据库存取方法</w:t>
      </w:r>
      <w:r>
        <w:rPr>
          <w:rFonts w:ascii="Times New Roman" w:eastAsia="Times New Roman"/>
          <w:b/>
          <w:color w:val="231F20"/>
        </w:rPr>
        <w:t>DBAO</w:t>
      </w:r>
      <w:r>
        <w:rPr>
          <w:color w:val="231F20"/>
        </w:rPr>
        <w:t>（digital block AND-OR gate）数字块与 - 或门</w:t>
      </w:r>
      <w:r>
        <w:rPr>
          <w:rFonts w:ascii="Times New Roman" w:eastAsia="Times New Roman"/>
          <w:b/>
          <w:color w:val="231F20"/>
        </w:rPr>
        <w:t>DBB</w:t>
      </w:r>
      <w:r>
        <w:rPr>
          <w:color w:val="231F20"/>
        </w:rPr>
        <w:t>（data bus buffer）数据总线缓冲器</w:t>
      </w:r>
      <w:r>
        <w:rPr>
          <w:rFonts w:ascii="Times New Roman" w:eastAsia="Times New Roman"/>
          <w:b/>
          <w:color w:val="231F20"/>
        </w:rPr>
        <w:t>DBB</w:t>
      </w:r>
      <w:r>
        <w:rPr>
          <w:color w:val="231F20"/>
        </w:rPr>
        <w:t>（detector back bias）检波器反（馈）偏压</w:t>
      </w:r>
      <w:r>
        <w:rPr>
          <w:rFonts w:ascii="Times New Roman" w:eastAsia="Times New Roman"/>
          <w:b/>
          <w:color w:val="231F20"/>
        </w:rPr>
        <w:t>DBB</w:t>
      </w:r>
      <w:r>
        <w:rPr>
          <w:color w:val="231F20"/>
        </w:rPr>
        <w:t>（detector balance bias）检波器平衡偏压</w:t>
      </w:r>
    </w:p>
    <w:p>
      <w:pPr>
        <w:pStyle w:val="BodyText"/>
        <w:spacing w:before="1"/>
      </w:pPr>
      <w:r>
        <w:rPr>
          <w:rFonts w:ascii="Times New Roman" w:eastAsia="Times New Roman"/>
          <w:b/>
          <w:color w:val="231F20"/>
        </w:rPr>
        <w:t>DBB</w:t>
      </w:r>
      <w:r>
        <w:rPr>
          <w:color w:val="231F20"/>
        </w:rPr>
        <w:t>（double-block-and-bleed valve）双截断和排放阀门</w:t>
      </w:r>
    </w:p>
    <w:p>
      <w:pPr>
        <w:pStyle w:val="BodyText"/>
        <w:spacing w:line="280" w:lineRule="auto"/>
        <w:ind w:right="3242"/>
      </w:pPr>
      <w:r>
        <w:rPr>
          <w:rFonts w:ascii="Times New Roman" w:eastAsia="Times New Roman"/>
          <w:b/>
          <w:color w:val="231F20"/>
          <w:spacing w:val="-3"/>
        </w:rPr>
        <w:t>DBC</w:t>
      </w:r>
      <w:r>
        <w:rPr>
          <w:color w:val="231F20"/>
          <w:spacing w:val="-3"/>
        </w:rPr>
        <w:t>（database </w:t>
      </w:r>
      <w:r>
        <w:rPr>
          <w:color w:val="231F20"/>
        </w:rPr>
        <w:t>capacity）数据库容量</w:t>
      </w:r>
      <w:r>
        <w:rPr>
          <w:rFonts w:ascii="Times New Roman" w:eastAsia="Times New Roman"/>
          <w:b/>
          <w:color w:val="231F20"/>
          <w:spacing w:val="-3"/>
        </w:rPr>
        <w:t>DBC</w:t>
      </w:r>
      <w:r>
        <w:rPr>
          <w:color w:val="231F20"/>
          <w:spacing w:val="-3"/>
        </w:rPr>
        <w:t>（database</w:t>
      </w:r>
      <w:r>
        <w:rPr>
          <w:color w:val="231F20"/>
          <w:spacing w:val="5"/>
        </w:rPr>
        <w:t> </w:t>
      </w:r>
      <w:r>
        <w:rPr>
          <w:color w:val="231F20"/>
        </w:rPr>
        <w:t>connector）数据库连接器</w:t>
      </w:r>
      <w:r>
        <w:rPr>
          <w:rFonts w:ascii="Times New Roman" w:eastAsia="Times New Roman"/>
          <w:b/>
          <w:color w:val="231F20"/>
          <w:spacing w:val="-3"/>
        </w:rPr>
        <w:t>DBC</w:t>
      </w:r>
      <w:r>
        <w:rPr>
          <w:color w:val="231F20"/>
          <w:spacing w:val="-3"/>
        </w:rPr>
        <w:t>（diameter </w:t>
      </w:r>
      <w:r>
        <w:rPr>
          <w:color w:val="231F20"/>
        </w:rPr>
        <w:t>bolt</w:t>
      </w:r>
      <w:r>
        <w:rPr>
          <w:color w:val="231F20"/>
          <w:spacing w:val="6"/>
        </w:rPr>
        <w:t> </w:t>
      </w:r>
      <w:r>
        <w:rPr>
          <w:color w:val="231F20"/>
        </w:rPr>
        <w:t>circle）径向螺栓分布图</w:t>
      </w:r>
      <w:r>
        <w:rPr>
          <w:rFonts w:ascii="Times New Roman" w:eastAsia="Times New Roman"/>
          <w:b/>
          <w:color w:val="231F20"/>
          <w:spacing w:val="-3"/>
        </w:rPr>
        <w:t>DBC</w:t>
      </w:r>
      <w:r>
        <w:rPr>
          <w:color w:val="231F20"/>
          <w:spacing w:val="-3"/>
        </w:rPr>
        <w:t>（diesel </w:t>
      </w:r>
      <w:r>
        <w:rPr>
          <w:color w:val="231F20"/>
        </w:rPr>
        <w:t>belt drive）柴油机带传动</w:t>
      </w:r>
      <w:r>
        <w:rPr>
          <w:rFonts w:ascii="Times New Roman" w:eastAsia="Times New Roman"/>
          <w:b/>
          <w:color w:val="231F20"/>
          <w:spacing w:val="-2"/>
        </w:rPr>
        <w:t>DBCB</w:t>
      </w:r>
      <w:r>
        <w:rPr>
          <w:color w:val="231F20"/>
          <w:spacing w:val="-2"/>
        </w:rPr>
        <w:t>（database </w:t>
      </w:r>
      <w:r>
        <w:rPr>
          <w:color w:val="231F20"/>
        </w:rPr>
        <w:t>control block）数据库控制块</w:t>
      </w:r>
      <w:r>
        <w:rPr>
          <w:rFonts w:ascii="Times New Roman" w:eastAsia="Times New Roman"/>
          <w:b/>
          <w:color w:val="231F20"/>
          <w:spacing w:val="-3"/>
        </w:rPr>
        <w:t>DBCL</w:t>
      </w:r>
      <w:r>
        <w:rPr>
          <w:color w:val="231F20"/>
          <w:spacing w:val="-3"/>
        </w:rPr>
        <w:t>（database </w:t>
      </w:r>
      <w:r>
        <w:rPr>
          <w:color w:val="231F20"/>
        </w:rPr>
        <w:t>command language）数据库命令语言</w:t>
      </w:r>
      <w:r>
        <w:rPr>
          <w:rFonts w:ascii="Times New Roman" w:eastAsia="Times New Roman"/>
          <w:b/>
          <w:color w:val="231F20"/>
          <w:spacing w:val="1"/>
        </w:rPr>
        <w:t>DB</w:t>
      </w:r>
      <w:r>
        <w:rPr>
          <w:rFonts w:ascii="Times New Roman" w:eastAsia="Times New Roman"/>
          <w:b/>
          <w:color w:val="231F20"/>
          <w:spacing w:val="-37"/>
        </w:rPr>
        <w:t>D</w:t>
      </w:r>
      <w:r>
        <w:rPr>
          <w:color w:val="231F20"/>
          <w:spacing w:val="1"/>
        </w:rPr>
        <w:t>（databas</w:t>
      </w:r>
      <w:r>
        <w:rPr>
          <w:color w:val="231F20"/>
        </w:rPr>
        <w:t>e </w:t>
      </w:r>
      <w:r>
        <w:rPr>
          <w:color w:val="231F20"/>
          <w:spacing w:val="1"/>
        </w:rPr>
        <w:t>definition</w:t>
      </w:r>
      <w:r>
        <w:rPr>
          <w:color w:val="231F20"/>
          <w:spacing w:val="-79"/>
        </w:rPr>
        <w:t>）</w:t>
      </w:r>
      <w:r>
        <w:rPr>
          <w:color w:val="231F20"/>
          <w:spacing w:val="1"/>
        </w:rPr>
        <w:t>（计算机）数据库定义 </w:t>
      </w:r>
      <w:r>
        <w:rPr>
          <w:rFonts w:ascii="Times New Roman" w:eastAsia="Times New Roman"/>
          <w:b/>
          <w:color w:val="231F20"/>
          <w:spacing w:val="-3"/>
        </w:rPr>
        <w:t>DBD</w:t>
      </w:r>
      <w:r>
        <w:rPr>
          <w:color w:val="231F20"/>
          <w:spacing w:val="-3"/>
        </w:rPr>
        <w:t>（database </w:t>
      </w:r>
      <w:r>
        <w:rPr>
          <w:color w:val="231F20"/>
        </w:rPr>
        <w:t>directory）数据库目录</w:t>
      </w:r>
      <w:r>
        <w:rPr>
          <w:rFonts w:ascii="Times New Roman" w:eastAsia="Times New Roman"/>
          <w:b/>
          <w:color w:val="231F20"/>
        </w:rPr>
        <w:t>DBD</w:t>
      </w:r>
      <w:r>
        <w:rPr>
          <w:color w:val="231F20"/>
        </w:rPr>
        <w:t>（double-barrier diode）双势垒二极管</w:t>
      </w:r>
      <w:r>
        <w:rPr>
          <w:rFonts w:ascii="Times New Roman" w:eastAsia="Times New Roman"/>
          <w:b/>
          <w:color w:val="231F20"/>
        </w:rPr>
        <w:t>DBD</w:t>
      </w:r>
      <w:r>
        <w:rPr>
          <w:color w:val="231F20"/>
        </w:rPr>
        <w:t>（double-base diode）双基极二极管</w:t>
      </w:r>
    </w:p>
    <w:p>
      <w:pPr>
        <w:pStyle w:val="BodyText"/>
        <w:spacing w:before="2"/>
      </w:pPr>
      <w:r>
        <w:rPr>
          <w:rFonts w:ascii="Times New Roman" w:eastAsia="Times New Roman"/>
          <w:b/>
          <w:color w:val="231F20"/>
        </w:rPr>
        <w:t>DB/DC</w:t>
      </w:r>
      <w:r>
        <w:rPr>
          <w:color w:val="231F20"/>
        </w:rPr>
        <w:t>（database/data communication）数据库与数据通信</w:t>
      </w:r>
    </w:p>
    <w:p>
      <w:pPr>
        <w:pStyle w:val="BodyText"/>
      </w:pPr>
      <w:r>
        <w:rPr>
          <w:rFonts w:ascii="Times New Roman" w:eastAsia="Times New Roman"/>
          <w:b/>
          <w:color w:val="231F20"/>
        </w:rPr>
        <w:t>DBDL</w:t>
      </w:r>
      <w:r>
        <w:rPr>
          <w:color w:val="231F20"/>
        </w:rPr>
        <w:t>（database descriptive language）数据库描述语言</w:t>
      </w:r>
    </w:p>
    <w:p>
      <w:pPr>
        <w:pStyle w:val="BodyText"/>
      </w:pPr>
      <w:r>
        <w:rPr>
          <w:rFonts w:ascii="Times New Roman" w:eastAsia="Times New Roman"/>
          <w:b/>
          <w:color w:val="231F20"/>
        </w:rPr>
        <w:t>DBEP</w:t>
      </w:r>
      <w:r>
        <w:rPr>
          <w:color w:val="231F20"/>
        </w:rPr>
        <w:t>（di-（2-butoxyethyl）phthalate）邻苯二甲酸二（2- 丁氧乙）酯</w:t>
      </w:r>
    </w:p>
    <w:p>
      <w:pPr>
        <w:pStyle w:val="BodyText"/>
      </w:pPr>
      <w:r>
        <w:rPr>
          <w:rFonts w:ascii="Times New Roman" w:eastAsia="Times New Roman"/>
          <w:b/>
          <w:color w:val="231F20"/>
          <w:spacing w:val="1"/>
        </w:rPr>
        <w:t>DB</w:t>
      </w:r>
      <w:r>
        <w:rPr>
          <w:rFonts w:ascii="Times New Roman" w:eastAsia="Times New Roman"/>
          <w:b/>
          <w:color w:val="231F20"/>
          <w:spacing w:val="-43"/>
        </w:rPr>
        <w:t>F</w:t>
      </w:r>
      <w:r>
        <w:rPr>
          <w:color w:val="231F20"/>
          <w:spacing w:val="1"/>
        </w:rPr>
        <w:t>（dat</w:t>
      </w:r>
      <w:r>
        <w:rPr>
          <w:color w:val="231F20"/>
        </w:rPr>
        <w:t>a</w:t>
      </w:r>
      <w:r>
        <w:rPr>
          <w:color w:val="231F20"/>
          <w:spacing w:val="3"/>
        </w:rPr>
        <w:t> </w:t>
      </w:r>
      <w:r>
        <w:rPr>
          <w:color w:val="231F20"/>
          <w:spacing w:val="1"/>
        </w:rPr>
        <w:t>bas</w:t>
      </w:r>
      <w:r>
        <w:rPr>
          <w:color w:val="231F20"/>
        </w:rPr>
        <w:t>e</w:t>
      </w:r>
      <w:r>
        <w:rPr>
          <w:color w:val="231F20"/>
          <w:spacing w:val="3"/>
        </w:rPr>
        <w:t> </w:t>
      </w:r>
      <w:r>
        <w:rPr>
          <w:color w:val="231F20"/>
          <w:spacing w:val="1"/>
        </w:rPr>
        <w:t>file</w:t>
      </w:r>
      <w:r>
        <w:rPr>
          <w:color w:val="231F20"/>
          <w:spacing w:val="-79"/>
        </w:rPr>
        <w:t>）</w:t>
      </w:r>
      <w:r>
        <w:rPr>
          <w:color w:val="231F20"/>
          <w:spacing w:val="1"/>
        </w:rPr>
        <w:t>（计算机）数据库文件</w:t>
      </w:r>
    </w:p>
    <w:p>
      <w:pPr>
        <w:pStyle w:val="BodyText"/>
        <w:spacing w:line="280" w:lineRule="auto"/>
        <w:ind w:right="1673"/>
      </w:pPr>
      <w:r>
        <w:rPr>
          <w:rFonts w:ascii="Times New Roman" w:eastAsia="Times New Roman"/>
          <w:b/>
          <w:color w:val="231F20"/>
        </w:rPr>
        <w:t>DBF</w:t>
      </w:r>
      <w:r>
        <w:rPr>
          <w:color w:val="231F20"/>
        </w:rPr>
        <w:t>（demodulator band filter）反调制器带通滤波器，解调器带通滤波器</w:t>
      </w:r>
      <w:r>
        <w:rPr>
          <w:rFonts w:ascii="Times New Roman" w:eastAsia="Times New Roman"/>
          <w:b/>
          <w:color w:val="231F20"/>
        </w:rPr>
        <w:t>DBF</w:t>
      </w:r>
      <w:r>
        <w:rPr>
          <w:color w:val="231F20"/>
        </w:rPr>
        <w:t>（dibutyl fumarate）反丁烯二酸二丁酯，富马酸二丁酯</w:t>
      </w:r>
      <w:r>
        <w:rPr>
          <w:rFonts w:ascii="Times New Roman" w:eastAsia="Times New Roman"/>
          <w:b/>
          <w:color w:val="231F20"/>
        </w:rPr>
        <w:t>DBG</w:t>
      </w:r>
      <w:r>
        <w:rPr>
          <w:color w:val="231F20"/>
        </w:rPr>
        <w:t>（database generator）数据库发生器</w:t>
      </w:r>
    </w:p>
    <w:p>
      <w:pPr>
        <w:pStyle w:val="BodyText"/>
        <w:spacing w:line="280" w:lineRule="auto" w:before="0"/>
        <w:ind w:right="3323"/>
      </w:pPr>
      <w:r>
        <w:rPr>
          <w:rFonts w:ascii="Times New Roman" w:eastAsia="Times New Roman"/>
          <w:b/>
          <w:color w:val="231F20"/>
        </w:rPr>
        <w:t>DB hp</w:t>
      </w:r>
      <w:r>
        <w:rPr>
          <w:color w:val="231F20"/>
        </w:rPr>
        <w:t>（drawbar horsepower）牵引功率，牵引马力</w:t>
      </w:r>
      <w:r>
        <w:rPr>
          <w:rFonts w:ascii="Times New Roman" w:eastAsia="Times New Roman"/>
          <w:b/>
          <w:color w:val="231F20"/>
        </w:rPr>
        <w:t>DBHS</w:t>
      </w:r>
      <w:r>
        <w:rPr>
          <w:color w:val="231F20"/>
        </w:rPr>
        <w:t>（database handling system）数据库处理系统</w:t>
      </w:r>
      <w:r>
        <w:rPr>
          <w:rFonts w:ascii="Times New Roman" w:eastAsia="Times New Roman"/>
          <w:b/>
          <w:color w:val="231F20"/>
        </w:rPr>
        <w:t>DBI</w:t>
      </w:r>
      <w:r>
        <w:rPr>
          <w:color w:val="231F20"/>
        </w:rPr>
        <w:t>（database interface）数据库接口</w:t>
      </w:r>
    </w:p>
    <w:p>
      <w:pPr>
        <w:pStyle w:val="BodyText"/>
        <w:spacing w:before="0"/>
      </w:pPr>
      <w:r>
        <w:rPr>
          <w:rFonts w:ascii="Times New Roman" w:eastAsia="Times New Roman"/>
          <w:b/>
          <w:color w:val="231F20"/>
          <w:spacing w:val="1"/>
        </w:rPr>
        <w:t>DBI</w:t>
      </w:r>
      <w:r>
        <w:rPr>
          <w:rFonts w:ascii="Times New Roman" w:eastAsia="Times New Roman"/>
          <w:b/>
          <w:color w:val="231F20"/>
          <w:spacing w:val="-37"/>
        </w:rPr>
        <w:t>N</w:t>
      </w:r>
      <w:r>
        <w:rPr>
          <w:color w:val="231F20"/>
          <w:spacing w:val="1"/>
        </w:rPr>
        <w:t>（dat</w:t>
      </w:r>
      <w:r>
        <w:rPr>
          <w:color w:val="231F20"/>
        </w:rPr>
        <w:t>a</w:t>
      </w:r>
      <w:r>
        <w:rPr>
          <w:color w:val="231F20"/>
          <w:spacing w:val="3"/>
        </w:rPr>
        <w:t> </w:t>
      </w:r>
      <w:r>
        <w:rPr>
          <w:color w:val="231F20"/>
          <w:spacing w:val="1"/>
        </w:rPr>
        <w:t>bus-in</w:t>
      </w:r>
      <w:r>
        <w:rPr>
          <w:color w:val="231F20"/>
          <w:spacing w:val="-79"/>
        </w:rPr>
        <w:t>）</w:t>
      </w:r>
      <w:r>
        <w:rPr>
          <w:color w:val="231F20"/>
          <w:spacing w:val="1"/>
        </w:rPr>
        <w:t>（计算机）数据总线输入（信号）</w:t>
      </w:r>
    </w:p>
    <w:p>
      <w:pPr>
        <w:pStyle w:val="BodyText"/>
        <w:spacing w:line="280" w:lineRule="auto"/>
        <w:ind w:right="4335"/>
      </w:pPr>
      <w:r>
        <w:rPr>
          <w:rFonts w:ascii="Times New Roman" w:eastAsia="Times New Roman"/>
          <w:b/>
          <w:color w:val="231F20"/>
        </w:rPr>
        <w:t>DBk</w:t>
      </w:r>
      <w:r>
        <w:rPr>
          <w:color w:val="231F20"/>
        </w:rPr>
        <w:t>（data bank）数据库</w:t>
      </w:r>
      <w:r>
        <w:rPr>
          <w:rFonts w:ascii="Times New Roman" w:eastAsia="Times New Roman"/>
          <w:b/>
          <w:color w:val="231F20"/>
        </w:rPr>
        <w:t>DBK</w:t>
      </w:r>
      <w:r>
        <w:rPr>
          <w:color w:val="231F20"/>
        </w:rPr>
        <w:t>（database key）数据库密钥</w:t>
      </w:r>
      <w:r>
        <w:rPr>
          <w:rFonts w:ascii="Times New Roman" w:eastAsia="Times New Roman"/>
          <w:b/>
          <w:color w:val="231F20"/>
        </w:rPr>
        <w:t>DBL</w:t>
      </w:r>
      <w:r>
        <w:rPr>
          <w:color w:val="231F20"/>
        </w:rPr>
        <w:t>（database language）数据库语言</w:t>
      </w:r>
      <w:r>
        <w:rPr>
          <w:rFonts w:ascii="Times New Roman" w:eastAsia="Times New Roman"/>
          <w:b/>
          <w:color w:val="231F20"/>
        </w:rPr>
        <w:t>dbl act</w:t>
      </w:r>
      <w:r>
        <w:rPr>
          <w:color w:val="231F20"/>
        </w:rPr>
        <w:t>（double-acting）双动式的</w:t>
      </w:r>
    </w:p>
    <w:p>
      <w:pPr>
        <w:spacing w:line="280" w:lineRule="auto" w:before="1"/>
        <w:ind w:left="216" w:right="3105" w:firstLine="0"/>
        <w:jc w:val="left"/>
        <w:rPr>
          <w:sz w:val="16"/>
        </w:rPr>
      </w:pPr>
      <w:r>
        <w:rPr>
          <w:rFonts w:ascii="Times New Roman" w:eastAsia="Times New Roman"/>
          <w:b/>
          <w:color w:val="231F20"/>
          <w:sz w:val="16"/>
        </w:rPr>
        <w:t>dbl        cnt</w:t>
      </w:r>
      <w:r>
        <w:rPr>
          <w:color w:val="231F20"/>
          <w:sz w:val="16"/>
        </w:rPr>
        <w:t>（double-contact） 双 触 点</w:t>
      </w:r>
      <w:r>
        <w:rPr>
          <w:rFonts w:ascii="Times New Roman" w:eastAsia="Times New Roman"/>
          <w:b/>
          <w:color w:val="231F20"/>
          <w:sz w:val="16"/>
        </w:rPr>
        <w:t>dble</w:t>
      </w:r>
      <w:r>
        <w:rPr>
          <w:color w:val="231F20"/>
          <w:sz w:val="16"/>
        </w:rPr>
        <w:t>（double）双的，复式的，双倍的，双重的，加倍的</w:t>
      </w:r>
    </w:p>
    <w:p>
      <w:pPr>
        <w:spacing w:after="0" w:line="280" w:lineRule="auto"/>
        <w:jc w:val="left"/>
        <w:rPr>
          <w:sz w:val="16"/>
        </w:rPr>
        <w:sectPr>
          <w:pgSz w:w="8500" w:h="12080"/>
          <w:pgMar w:top="600" w:bottom="280" w:left="580" w:right="560"/>
        </w:sectPr>
      </w:pPr>
    </w:p>
    <w:p>
      <w:pPr>
        <w:pStyle w:val="Heading2"/>
        <w:tabs>
          <w:tab w:pos="6841" w:val="left" w:leader="none"/>
        </w:tabs>
        <w:ind w:left="3218"/>
        <w:jc w:val="left"/>
        <w:rPr>
          <w:rFonts w:ascii="Times New Roman" w:hAnsi="Times New Roman"/>
          <w:b/>
        </w:rPr>
      </w:pPr>
      <w:r>
        <w:rPr/>
        <w:pict>
          <v:line style="position:absolute;mso-position-horizontal-relative:page;mso-position-vertical-relative:paragraph;z-index:-251471872;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183</w:t>
      </w:r>
      <w:r>
        <w:rPr>
          <w:color w:val="231F20"/>
          <w:spacing w:val="5"/>
        </w:rPr>
        <w:t> </w:t>
      </w:r>
      <w:r>
        <w:rPr>
          <w:color w:val="231F20"/>
        </w:rPr>
        <w:t>—</w:t>
        <w:tab/>
      </w:r>
      <w:r>
        <w:rPr>
          <w:rFonts w:ascii="Times New Roman" w:hAnsi="Times New Roman"/>
          <w:b/>
          <w:color w:val="231F20"/>
          <w:position w:val="1"/>
        </w:rPr>
        <w:t>DC</w:t>
      </w:r>
    </w:p>
    <w:p>
      <w:pPr>
        <w:pStyle w:val="BodyText"/>
        <w:spacing w:before="7"/>
        <w:ind w:left="0"/>
        <w:rPr>
          <w:rFonts w:ascii="Times New Roman"/>
          <w:b/>
          <w:sz w:val="9"/>
        </w:rPr>
      </w:pPr>
    </w:p>
    <w:p>
      <w:pPr>
        <w:pStyle w:val="BodyText"/>
        <w:spacing w:line="280" w:lineRule="auto" w:before="87"/>
        <w:ind w:right="3555"/>
      </w:pPr>
      <w:r>
        <w:rPr>
          <w:rFonts w:ascii="Times New Roman" w:eastAsia="Times New Roman"/>
          <w:b/>
          <w:color w:val="231F20"/>
          <w:spacing w:val="-3"/>
        </w:rPr>
        <w:t>dblr</w:t>
      </w:r>
      <w:r>
        <w:rPr>
          <w:color w:val="231F20"/>
          <w:spacing w:val="-3"/>
        </w:rPr>
        <w:t>（doubler）</w:t>
      </w:r>
      <w:r>
        <w:rPr>
          <w:color w:val="231F20"/>
        </w:rPr>
        <w:t>二倍器，倍增器，倍压器，倍频器</w:t>
      </w:r>
      <w:r>
        <w:rPr>
          <w:rFonts w:ascii="Times New Roman" w:eastAsia="Times New Roman"/>
          <w:b/>
          <w:color w:val="231F20"/>
          <w:spacing w:val="-4"/>
        </w:rPr>
        <w:t>DBM</w:t>
      </w:r>
      <w:r>
        <w:rPr>
          <w:color w:val="231F20"/>
          <w:spacing w:val="-4"/>
        </w:rPr>
        <w:t>（data </w:t>
      </w:r>
      <w:r>
        <w:rPr>
          <w:color w:val="231F20"/>
        </w:rPr>
        <w:t>blade module）数据刀片模块</w:t>
      </w:r>
      <w:r>
        <w:rPr>
          <w:rFonts w:ascii="Times New Roman" w:eastAsia="Times New Roman"/>
          <w:b/>
          <w:color w:val="231F20"/>
          <w:spacing w:val="-3"/>
        </w:rPr>
        <w:t>DBM</w:t>
      </w:r>
      <w:r>
        <w:rPr>
          <w:color w:val="231F20"/>
          <w:spacing w:val="-3"/>
        </w:rPr>
        <w:t>（database </w:t>
      </w:r>
      <w:r>
        <w:rPr>
          <w:color w:val="231F20"/>
        </w:rPr>
        <w:t>manager）数据库管理程序</w:t>
      </w:r>
      <w:r>
        <w:rPr>
          <w:rFonts w:ascii="Times New Roman" w:eastAsia="Times New Roman"/>
          <w:b/>
          <w:color w:val="231F20"/>
          <w:spacing w:val="1"/>
        </w:rPr>
        <w:t>DB</w:t>
      </w:r>
      <w:r>
        <w:rPr>
          <w:rFonts w:ascii="Times New Roman" w:eastAsia="Times New Roman"/>
          <w:b/>
          <w:color w:val="231F20"/>
          <w:spacing w:val="-37"/>
        </w:rPr>
        <w:t>M</w:t>
      </w:r>
      <w:r>
        <w:rPr>
          <w:color w:val="231F20"/>
          <w:spacing w:val="1"/>
        </w:rPr>
        <w:t>（databas</w:t>
      </w:r>
      <w:r>
        <w:rPr>
          <w:color w:val="231F20"/>
        </w:rPr>
        <w:t>e </w:t>
      </w:r>
      <w:r>
        <w:rPr>
          <w:color w:val="231F20"/>
          <w:spacing w:val="1"/>
        </w:rPr>
        <w:t>memory</w:t>
      </w:r>
      <w:r>
        <w:rPr>
          <w:color w:val="231F20"/>
          <w:spacing w:val="-79"/>
        </w:rPr>
        <w:t>）</w:t>
      </w:r>
      <w:r>
        <w:rPr>
          <w:color w:val="231F20"/>
          <w:spacing w:val="1"/>
        </w:rPr>
        <w:t>（计算机）数据库存储器 </w:t>
      </w:r>
      <w:r>
        <w:rPr>
          <w:rFonts w:ascii="Times New Roman" w:eastAsia="Times New Roman"/>
          <w:b/>
          <w:color w:val="231F20"/>
          <w:spacing w:val="-3"/>
        </w:rPr>
        <w:t>DBM</w:t>
      </w:r>
      <w:r>
        <w:rPr>
          <w:color w:val="231F20"/>
          <w:spacing w:val="-3"/>
        </w:rPr>
        <w:t>（database </w:t>
      </w:r>
      <w:r>
        <w:rPr>
          <w:color w:val="231F20"/>
        </w:rPr>
        <w:t>module）数据库模块</w:t>
      </w:r>
    </w:p>
    <w:p>
      <w:pPr>
        <w:pStyle w:val="BodyText"/>
        <w:spacing w:before="1"/>
      </w:pPr>
      <w:r>
        <w:rPr>
          <w:rFonts w:ascii="Times New Roman" w:eastAsia="Times New Roman"/>
          <w:b/>
          <w:color w:val="231F20"/>
        </w:rPr>
        <w:t>DB M</w:t>
      </w:r>
      <w:r>
        <w:rPr>
          <w:color w:val="231F20"/>
        </w:rPr>
        <w:t>（decibel meter）分贝计</w:t>
      </w:r>
    </w:p>
    <w:p>
      <w:pPr>
        <w:pStyle w:val="BodyText"/>
      </w:pPr>
      <w:r>
        <w:rPr>
          <w:rFonts w:ascii="Times New Roman" w:eastAsia="Times New Roman"/>
          <w:b/>
          <w:color w:val="231F20"/>
        </w:rPr>
        <w:t>dBm</w:t>
      </w:r>
      <w:r>
        <w:rPr>
          <w:color w:val="231F20"/>
        </w:rPr>
        <w:t>（decibel milli）1mW 为基准的分贝</w:t>
      </w:r>
    </w:p>
    <w:p>
      <w:pPr>
        <w:pStyle w:val="BodyText"/>
      </w:pPr>
      <w:r>
        <w:rPr>
          <w:rFonts w:ascii="Times New Roman" w:hAnsi="Times New Roman" w:eastAsia="Times New Roman"/>
          <w:b/>
          <w:color w:val="231F20"/>
        </w:rPr>
        <w:t>dBm</w:t>
      </w:r>
      <w:r>
        <w:rPr>
          <w:color w:val="231F20"/>
        </w:rPr>
        <w:t>（decibels above one milliwatt in 600 ohms）毫瓦分贝（以 600Ω 1mW 为零电平的 dB）</w:t>
      </w:r>
    </w:p>
    <w:p>
      <w:pPr>
        <w:pStyle w:val="BodyText"/>
      </w:pPr>
      <w:r>
        <w:rPr>
          <w:rFonts w:ascii="Times New Roman" w:eastAsia="Times New Roman"/>
          <w:b/>
          <w:color w:val="231F20"/>
        </w:rPr>
        <w:t>DBM</w:t>
      </w:r>
      <w:r>
        <w:rPr>
          <w:color w:val="231F20"/>
        </w:rPr>
        <w:t>（dibutyl maleate）顺丁烯二酸二丁酯；马来酸二丁酯</w:t>
      </w:r>
    </w:p>
    <w:p>
      <w:pPr>
        <w:pStyle w:val="BodyText"/>
        <w:spacing w:line="280" w:lineRule="auto"/>
        <w:ind w:right="2970"/>
      </w:pPr>
      <w:r>
        <w:rPr>
          <w:rFonts w:ascii="Times New Roman" w:eastAsia="Times New Roman"/>
          <w:b/>
          <w:color w:val="231F20"/>
          <w:spacing w:val="-4"/>
        </w:rPr>
        <w:t>DBM</w:t>
      </w:r>
      <w:r>
        <w:rPr>
          <w:color w:val="231F20"/>
          <w:spacing w:val="-4"/>
        </w:rPr>
        <w:t>（disk</w:t>
      </w:r>
      <w:r>
        <w:rPr>
          <w:color w:val="231F20"/>
          <w:spacing w:val="58"/>
        </w:rPr>
        <w:t> </w:t>
      </w:r>
      <w:r>
        <w:rPr>
          <w:color w:val="231F20"/>
        </w:rPr>
        <w:t>based</w:t>
      </w:r>
      <w:r>
        <w:rPr>
          <w:color w:val="231F20"/>
          <w:spacing w:val="58"/>
        </w:rPr>
        <w:t> </w:t>
      </w:r>
      <w:r>
        <w:rPr>
          <w:color w:val="231F20"/>
        </w:rPr>
        <w:t>memory）磁盘存储器</w:t>
      </w:r>
      <w:r>
        <w:rPr>
          <w:rFonts w:ascii="Times New Roman" w:eastAsia="Times New Roman"/>
          <w:b/>
          <w:color w:val="231F20"/>
          <w:spacing w:val="-2"/>
        </w:rPr>
        <w:t>DBMS</w:t>
      </w:r>
      <w:r>
        <w:rPr>
          <w:color w:val="231F20"/>
          <w:spacing w:val="-2"/>
        </w:rPr>
        <w:t>（database</w:t>
      </w:r>
      <w:r>
        <w:rPr>
          <w:color w:val="231F20"/>
          <w:spacing w:val="8"/>
        </w:rPr>
        <w:t> </w:t>
      </w:r>
      <w:r>
        <w:rPr>
          <w:color w:val="231F20"/>
        </w:rPr>
        <w:t>management system）数据库管理系统</w:t>
      </w:r>
      <w:r>
        <w:rPr>
          <w:rFonts w:ascii="Times New Roman" w:eastAsia="Times New Roman"/>
          <w:b/>
          <w:color w:val="231F20"/>
        </w:rPr>
        <w:t>DBMS</w:t>
      </w:r>
      <w:r>
        <w:rPr>
          <w:color w:val="231F20"/>
        </w:rPr>
        <w:t>（double-beam</w:t>
      </w:r>
      <w:r>
        <w:rPr>
          <w:color w:val="231F20"/>
          <w:spacing w:val="2"/>
        </w:rPr>
        <w:t> </w:t>
      </w:r>
      <w:r>
        <w:rPr>
          <w:color w:val="231F20"/>
        </w:rPr>
        <w:t>mastering system）双光束光盘系统</w:t>
      </w:r>
    </w:p>
    <w:p>
      <w:pPr>
        <w:pStyle w:val="BodyText"/>
        <w:spacing w:before="0"/>
      </w:pPr>
      <w:r>
        <w:rPr>
          <w:rFonts w:ascii="Times New Roman" w:hAnsi="Times New Roman" w:eastAsia="Times New Roman"/>
          <w:b/>
          <w:color w:val="231F20"/>
        </w:rPr>
        <w:t>dB mW</w:t>
      </w:r>
      <w:r>
        <w:rPr>
          <w:color w:val="231F20"/>
        </w:rPr>
        <w:t>（decibel milliwatt）毫瓦分贝（以 600 Ω/mW 为零电平的分贝）</w:t>
      </w:r>
    </w:p>
    <w:p>
      <w:pPr>
        <w:pStyle w:val="BodyText"/>
      </w:pPr>
      <w:r>
        <w:rPr>
          <w:rFonts w:ascii="Times New Roman" w:eastAsia="Times New Roman"/>
          <w:b/>
          <w:color w:val="231F20"/>
        </w:rPr>
        <w:t>DBN</w:t>
      </w:r>
      <w:r>
        <w:rPr>
          <w:color w:val="231F20"/>
        </w:rPr>
        <w:t>（data bank network）数据库网络</w:t>
      </w:r>
    </w:p>
    <w:p>
      <w:pPr>
        <w:pStyle w:val="BodyText"/>
      </w:pPr>
      <w:r>
        <w:rPr>
          <w:rFonts w:ascii="Times New Roman" w:eastAsia="Times New Roman"/>
          <w:b/>
          <w:color w:val="231F20"/>
          <w:spacing w:val="1"/>
        </w:rPr>
        <w:t>dB</w:t>
      </w:r>
      <w:r>
        <w:rPr>
          <w:rFonts w:ascii="Times New Roman" w:eastAsia="Times New Roman"/>
          <w:b/>
          <w:color w:val="231F20"/>
          <w:spacing w:val="-37"/>
        </w:rPr>
        <w:t>n</w:t>
      </w:r>
      <w:r>
        <w:rPr>
          <w:color w:val="231F20"/>
          <w:spacing w:val="1"/>
        </w:rPr>
        <w:t>（decibe</w:t>
      </w:r>
      <w:r>
        <w:rPr>
          <w:color w:val="231F20"/>
          <w:spacing w:val="3"/>
        </w:rPr>
        <w:t>l</w:t>
      </w:r>
      <w:r>
        <w:rPr>
          <w:color w:val="231F20"/>
          <w:spacing w:val="1"/>
        </w:rPr>
        <w:t>（referre</w:t>
      </w:r>
      <w:r>
        <w:rPr>
          <w:color w:val="231F20"/>
        </w:rPr>
        <w:t>d</w:t>
      </w:r>
      <w:r>
        <w:rPr>
          <w:color w:val="231F20"/>
          <w:spacing w:val="3"/>
        </w:rPr>
        <w:t> </w:t>
      </w:r>
      <w:r>
        <w:rPr>
          <w:color w:val="231F20"/>
          <w:spacing w:val="1"/>
        </w:rPr>
        <w:t>t</w:t>
      </w:r>
      <w:r>
        <w:rPr>
          <w:color w:val="231F20"/>
        </w:rPr>
        <w:t>o</w:t>
      </w:r>
      <w:r>
        <w:rPr>
          <w:color w:val="231F20"/>
          <w:spacing w:val="3"/>
        </w:rPr>
        <w:t> </w:t>
      </w:r>
      <w:r>
        <w:rPr>
          <w:color w:val="231F20"/>
        </w:rPr>
        <w:t>1</w:t>
      </w:r>
      <w:r>
        <w:rPr>
          <w:color w:val="231F20"/>
          <w:spacing w:val="3"/>
        </w:rPr>
        <w:t> </w:t>
      </w:r>
      <w:r>
        <w:rPr>
          <w:color w:val="231F20"/>
          <w:spacing w:val="1"/>
        </w:rPr>
        <w:t>volt</w:t>
      </w:r>
      <w:r>
        <w:rPr>
          <w:color w:val="231F20"/>
          <w:spacing w:val="-79"/>
        </w:rPr>
        <w:t>）</w:t>
      </w:r>
      <w:r>
        <w:rPr>
          <w:color w:val="231F20"/>
          <w:spacing w:val="1"/>
        </w:rPr>
        <w:t>）分贝（</w:t>
      </w:r>
      <w:r>
        <w:rPr>
          <w:color w:val="231F20"/>
          <w:spacing w:val="-20"/>
        </w:rPr>
        <w:t>以 </w:t>
      </w:r>
      <w:r>
        <w:rPr>
          <w:color w:val="231F20"/>
          <w:spacing w:val="1"/>
        </w:rPr>
        <w:t>1</w:t>
      </w:r>
      <w:r>
        <w:rPr>
          <w:color w:val="231F20"/>
        </w:rPr>
        <w:t>V</w:t>
      </w:r>
      <w:r>
        <w:rPr>
          <w:color w:val="231F20"/>
          <w:spacing w:val="-8"/>
        </w:rPr>
        <w:t> 为零电平</w:t>
      </w:r>
      <w:r>
        <w:rPr>
          <w:color w:val="231F20"/>
          <w:spacing w:val="1"/>
        </w:rPr>
        <w:t>）</w:t>
      </w:r>
    </w:p>
    <w:p>
      <w:pPr>
        <w:pStyle w:val="BodyText"/>
      </w:pPr>
      <w:r>
        <w:rPr>
          <w:rFonts w:ascii="Times New Roman" w:eastAsia="Times New Roman"/>
          <w:b/>
          <w:color w:val="231F20"/>
        </w:rPr>
        <w:t>DBNDRO</w:t>
      </w:r>
      <w:r>
        <w:rPr>
          <w:color w:val="231F20"/>
        </w:rPr>
        <w:t>（data-biased non-destructive read-out）数字偏移式非破坏性读取装置</w:t>
      </w:r>
    </w:p>
    <w:p>
      <w:pPr>
        <w:pStyle w:val="BodyText"/>
        <w:spacing w:line="280" w:lineRule="auto"/>
        <w:ind w:right="3577"/>
      </w:pPr>
      <w:r>
        <w:rPr>
          <w:rFonts w:ascii="Times New Roman" w:eastAsia="Times New Roman"/>
          <w:b/>
          <w:color w:val="231F20"/>
          <w:spacing w:val="-4"/>
        </w:rPr>
        <w:t>DBO</w:t>
      </w:r>
      <w:r>
        <w:rPr>
          <w:color w:val="231F20"/>
          <w:spacing w:val="-4"/>
        </w:rPr>
        <w:t>（dual</w:t>
      </w:r>
      <w:r>
        <w:rPr>
          <w:color w:val="231F20"/>
          <w:spacing w:val="13"/>
        </w:rPr>
        <w:t> </w:t>
      </w:r>
      <w:r>
        <w:rPr>
          <w:color w:val="231F20"/>
        </w:rPr>
        <w:t>beam</w:t>
      </w:r>
      <w:r>
        <w:rPr>
          <w:color w:val="231F20"/>
          <w:spacing w:val="14"/>
        </w:rPr>
        <w:t> </w:t>
      </w:r>
      <w:r>
        <w:rPr>
          <w:color w:val="231F20"/>
        </w:rPr>
        <w:t>oscilloscope）双电子束示波器</w:t>
      </w:r>
      <w:r>
        <w:rPr>
          <w:rFonts w:ascii="Times New Roman" w:eastAsia="Times New Roman"/>
          <w:b/>
          <w:color w:val="231F20"/>
          <w:spacing w:val="-5"/>
        </w:rPr>
        <w:t>DBP</w:t>
      </w:r>
      <w:r>
        <w:rPr>
          <w:color w:val="231F20"/>
          <w:spacing w:val="-5"/>
        </w:rPr>
        <w:t>（data</w:t>
      </w:r>
      <w:r>
        <w:rPr>
          <w:color w:val="231F20"/>
          <w:spacing w:val="4"/>
        </w:rPr>
        <w:t> </w:t>
      </w:r>
      <w:r>
        <w:rPr>
          <w:color w:val="231F20"/>
        </w:rPr>
        <w:t>bit</w:t>
      </w:r>
      <w:r>
        <w:rPr>
          <w:color w:val="231F20"/>
          <w:spacing w:val="5"/>
        </w:rPr>
        <w:t> </w:t>
      </w:r>
      <w:r>
        <w:rPr>
          <w:color w:val="231F20"/>
        </w:rPr>
        <w:t>parity）数据位奇偶校验</w:t>
      </w:r>
      <w:r>
        <w:rPr>
          <w:rFonts w:ascii="Times New Roman" w:eastAsia="Times New Roman"/>
          <w:b/>
          <w:color w:val="231F20"/>
          <w:spacing w:val="-4"/>
        </w:rPr>
        <w:t>DBP</w:t>
      </w:r>
      <w:r>
        <w:rPr>
          <w:color w:val="231F20"/>
          <w:spacing w:val="-4"/>
        </w:rPr>
        <w:t>（dibutyl</w:t>
      </w:r>
      <w:r>
        <w:rPr>
          <w:color w:val="231F20"/>
          <w:spacing w:val="8"/>
        </w:rPr>
        <w:t> </w:t>
      </w:r>
      <w:r>
        <w:rPr>
          <w:color w:val="231F20"/>
        </w:rPr>
        <w:t>phthalate）邻苯二甲酸二丁酯</w:t>
      </w:r>
      <w:r>
        <w:rPr>
          <w:rFonts w:ascii="Times New Roman" w:eastAsia="Times New Roman"/>
          <w:b/>
          <w:color w:val="231F20"/>
          <w:spacing w:val="-4"/>
        </w:rPr>
        <w:t>DBP</w:t>
      </w:r>
      <w:r>
        <w:rPr>
          <w:color w:val="231F20"/>
          <w:spacing w:val="-4"/>
        </w:rPr>
        <w:t>（drawbar</w:t>
      </w:r>
      <w:r>
        <w:rPr>
          <w:color w:val="231F20"/>
          <w:spacing w:val="4"/>
        </w:rPr>
        <w:t> </w:t>
      </w:r>
      <w:r>
        <w:rPr>
          <w:color w:val="231F20"/>
        </w:rPr>
        <w:t>pull）牵引杆牵引力</w:t>
      </w:r>
    </w:p>
    <w:p>
      <w:pPr>
        <w:pStyle w:val="BodyText"/>
        <w:spacing w:line="280" w:lineRule="auto" w:before="1"/>
        <w:ind w:right="2938"/>
      </w:pPr>
      <w:r>
        <w:rPr>
          <w:rFonts w:ascii="Times New Roman" w:eastAsia="Times New Roman"/>
          <w:b/>
          <w:color w:val="231F20"/>
          <w:spacing w:val="-4"/>
        </w:rPr>
        <w:t>DBR</w:t>
      </w:r>
      <w:r>
        <w:rPr>
          <w:color w:val="231F20"/>
          <w:spacing w:val="-4"/>
        </w:rPr>
        <w:t>（data</w:t>
      </w:r>
      <w:r>
        <w:rPr>
          <w:color w:val="231F20"/>
          <w:spacing w:val="4"/>
        </w:rPr>
        <w:t> </w:t>
      </w:r>
      <w:r>
        <w:rPr>
          <w:color w:val="231F20"/>
        </w:rPr>
        <w:t>block</w:t>
      </w:r>
      <w:r>
        <w:rPr>
          <w:color w:val="231F20"/>
          <w:spacing w:val="4"/>
        </w:rPr>
        <w:t> </w:t>
      </w:r>
      <w:r>
        <w:rPr>
          <w:color w:val="231F20"/>
        </w:rPr>
        <w:t>reader）数据块阅读器</w:t>
      </w:r>
      <w:r>
        <w:rPr>
          <w:rFonts w:ascii="Times New Roman" w:eastAsia="Times New Roman"/>
          <w:b/>
          <w:color w:val="231F20"/>
        </w:rPr>
        <w:t>DBR</w:t>
      </w:r>
      <w:r>
        <w:rPr>
          <w:color w:val="231F20"/>
        </w:rPr>
        <w:t>（descriptor</w:t>
      </w:r>
      <w:r>
        <w:rPr>
          <w:color w:val="231F20"/>
          <w:spacing w:val="1"/>
        </w:rPr>
        <w:t> </w:t>
      </w:r>
      <w:r>
        <w:rPr>
          <w:color w:val="231F20"/>
        </w:rPr>
        <w:t>base</w:t>
      </w:r>
      <w:r>
        <w:rPr>
          <w:color w:val="231F20"/>
          <w:spacing w:val="2"/>
        </w:rPr>
        <w:t> </w:t>
      </w:r>
      <w:r>
        <w:rPr>
          <w:color w:val="231F20"/>
        </w:rPr>
        <w:t>register）描述符基本地址寄存器</w:t>
      </w:r>
      <w:r>
        <w:rPr>
          <w:rFonts w:ascii="Times New Roman" w:eastAsia="Times New Roman"/>
          <w:b/>
          <w:color w:val="231F20"/>
        </w:rPr>
        <w:t>DBR</w:t>
      </w:r>
      <w:r>
        <w:rPr>
          <w:color w:val="231F20"/>
        </w:rPr>
        <w:t>（distributed</w:t>
      </w:r>
      <w:r>
        <w:rPr>
          <w:color w:val="231F20"/>
          <w:spacing w:val="3"/>
        </w:rPr>
        <w:t> </w:t>
      </w:r>
      <w:r>
        <w:rPr>
          <w:color w:val="231F20"/>
        </w:rPr>
        <w:t>Bragg-reflector）分布布喇格反射器</w:t>
      </w:r>
      <w:r>
        <w:rPr>
          <w:rFonts w:ascii="Times New Roman" w:eastAsia="Times New Roman"/>
          <w:b/>
          <w:color w:val="231F20"/>
          <w:spacing w:val="-3"/>
        </w:rPr>
        <w:t>DBS</w:t>
      </w:r>
      <w:r>
        <w:rPr>
          <w:color w:val="231F20"/>
          <w:spacing w:val="-3"/>
        </w:rPr>
        <w:t>（database</w:t>
      </w:r>
      <w:r>
        <w:rPr>
          <w:color w:val="231F20"/>
          <w:spacing w:val="4"/>
        </w:rPr>
        <w:t> </w:t>
      </w:r>
      <w:r>
        <w:rPr>
          <w:color w:val="231F20"/>
        </w:rPr>
        <w:t>station）数据基站</w:t>
      </w:r>
    </w:p>
    <w:p>
      <w:pPr>
        <w:pStyle w:val="BodyText"/>
        <w:spacing w:line="280" w:lineRule="auto" w:before="0"/>
        <w:ind w:right="3317"/>
      </w:pPr>
      <w:r>
        <w:rPr>
          <w:rFonts w:ascii="Times New Roman" w:eastAsia="Times New Roman"/>
          <w:b/>
          <w:color w:val="231F20"/>
        </w:rPr>
        <w:t>DBS</w:t>
      </w:r>
      <w:r>
        <w:rPr>
          <w:color w:val="231F20"/>
        </w:rPr>
        <w:t>（dibutyl sebacate）癸二酸二丁酯</w:t>
      </w:r>
      <w:r>
        <w:rPr>
          <w:rFonts w:ascii="Times New Roman" w:eastAsia="Times New Roman"/>
          <w:b/>
          <w:color w:val="231F20"/>
        </w:rPr>
        <w:t>DBS</w:t>
      </w:r>
      <w:r>
        <w:rPr>
          <w:color w:val="231F20"/>
        </w:rPr>
        <w:t>（domestic base station）国内基站，本地基站</w:t>
      </w:r>
      <w:r>
        <w:rPr>
          <w:rFonts w:ascii="Times New Roman" w:eastAsia="Times New Roman"/>
          <w:b/>
          <w:color w:val="231F20"/>
        </w:rPr>
        <w:t>DBS</w:t>
      </w:r>
      <w:r>
        <w:rPr>
          <w:color w:val="231F20"/>
        </w:rPr>
        <w:t>（double break switch）双断开关</w:t>
      </w:r>
      <w:r>
        <w:rPr>
          <w:rFonts w:ascii="Times New Roman" w:eastAsia="Times New Roman"/>
          <w:b/>
          <w:color w:val="231F20"/>
        </w:rPr>
        <w:t>DBS</w:t>
      </w:r>
      <w:r>
        <w:rPr>
          <w:color w:val="231F20"/>
        </w:rPr>
        <w:t>（drawing breakdown structure）图样分解结构</w:t>
      </w:r>
      <w:r>
        <w:rPr>
          <w:rFonts w:ascii="Times New Roman" w:eastAsia="Times New Roman"/>
          <w:b/>
          <w:color w:val="231F20"/>
        </w:rPr>
        <w:t>DBSS</w:t>
      </w:r>
      <w:r>
        <w:rPr>
          <w:color w:val="231F20"/>
        </w:rPr>
        <w:t>（database storage system）数据库存储系统</w:t>
      </w:r>
      <w:r>
        <w:rPr>
          <w:rFonts w:ascii="Times New Roman" w:eastAsia="Times New Roman"/>
          <w:b/>
          <w:color w:val="231F20"/>
        </w:rPr>
        <w:t>DB switch</w:t>
      </w:r>
      <w:r>
        <w:rPr>
          <w:color w:val="231F20"/>
        </w:rPr>
        <w:t>（double break switch）双断开关</w:t>
      </w:r>
      <w:r>
        <w:rPr>
          <w:rFonts w:ascii="Times New Roman" w:eastAsia="Times New Roman"/>
          <w:b/>
          <w:color w:val="231F20"/>
        </w:rPr>
        <w:t>DBT</w:t>
      </w:r>
      <w:r>
        <w:rPr>
          <w:color w:val="231F20"/>
        </w:rPr>
        <w:t>（diffused base transistor）扩散基极晶体管</w:t>
      </w:r>
      <w:r>
        <w:rPr>
          <w:rFonts w:ascii="Times New Roman" w:eastAsia="Times New Roman"/>
          <w:b/>
          <w:color w:val="231F20"/>
        </w:rPr>
        <w:t>DBT</w:t>
      </w:r>
      <w:r>
        <w:rPr>
          <w:color w:val="231F20"/>
        </w:rPr>
        <w:t>（double base transistor）双基极晶体管</w:t>
      </w:r>
      <w:r>
        <w:rPr>
          <w:rFonts w:ascii="Times New Roman" w:eastAsia="Times New Roman"/>
          <w:b/>
          <w:color w:val="231F20"/>
        </w:rPr>
        <w:t>DBU</w:t>
      </w:r>
      <w:r>
        <w:rPr>
          <w:color w:val="231F20"/>
        </w:rPr>
        <w:t>（data buffer unit）数据缓冲器</w:t>
      </w:r>
    </w:p>
    <w:p>
      <w:pPr>
        <w:pStyle w:val="BodyText"/>
        <w:spacing w:line="280" w:lineRule="auto" w:before="2"/>
        <w:ind w:right="2945"/>
      </w:pPr>
      <w:r>
        <w:rPr>
          <w:rFonts w:ascii="Times New Roman" w:eastAsia="Times New Roman"/>
          <w:b/>
          <w:color w:val="231F20"/>
        </w:rPr>
        <w:t>dB V</w:t>
      </w:r>
      <w:r>
        <w:rPr>
          <w:color w:val="231F20"/>
        </w:rPr>
        <w:t>（decibel volt）伏特分贝（以 1V 为零电平的分贝） </w:t>
      </w:r>
      <w:r>
        <w:rPr>
          <w:rFonts w:ascii="Times New Roman" w:eastAsia="Times New Roman"/>
          <w:b/>
          <w:color w:val="231F20"/>
        </w:rPr>
        <w:t>DBV</w:t>
      </w:r>
      <w:r>
        <w:rPr>
          <w:color w:val="231F20"/>
        </w:rPr>
        <w:t>（diagonal braked vehicle）对角制动车辆</w:t>
      </w:r>
      <w:r>
        <w:rPr>
          <w:rFonts w:ascii="Times New Roman" w:eastAsia="Times New Roman"/>
          <w:b/>
          <w:color w:val="231F20"/>
        </w:rPr>
        <w:t>dBW</w:t>
      </w:r>
      <w:r>
        <w:rPr>
          <w:color w:val="231F20"/>
        </w:rPr>
        <w:t>（decibel watt）瓦分贝（以 1W 为零电平的分贝） </w:t>
      </w:r>
      <w:r>
        <w:rPr>
          <w:rFonts w:ascii="Times New Roman" w:eastAsia="Times New Roman"/>
          <w:b/>
          <w:color w:val="231F20"/>
        </w:rPr>
        <w:t>DBZ</w:t>
      </w:r>
      <w:r>
        <w:rPr>
          <w:color w:val="231F20"/>
        </w:rPr>
        <w:t>（dibutyl azelate）壬二酸二丁酯</w:t>
      </w:r>
    </w:p>
    <w:p>
      <w:pPr>
        <w:pStyle w:val="BodyText"/>
        <w:spacing w:line="280" w:lineRule="auto" w:before="0"/>
        <w:ind w:right="3871"/>
      </w:pPr>
      <w:r>
        <w:rPr>
          <w:rFonts w:ascii="Times New Roman" w:eastAsia="Times New Roman"/>
          <w:b/>
          <w:color w:val="231F20"/>
        </w:rPr>
        <w:t>DC</w:t>
      </w:r>
      <w:r>
        <w:rPr>
          <w:color w:val="231F20"/>
        </w:rPr>
        <w:t>（da  capo）重复〔发〕信号</w:t>
      </w:r>
      <w:r>
        <w:rPr>
          <w:rFonts w:ascii="Times New Roman" w:eastAsia="Times New Roman"/>
          <w:b/>
          <w:color w:val="231F20"/>
        </w:rPr>
        <w:t>DC</w:t>
      </w:r>
      <w:r>
        <w:rPr>
          <w:color w:val="231F20"/>
        </w:rPr>
        <w:t>（damping control）衰减控制，阻尼调整</w:t>
      </w:r>
      <w:r>
        <w:rPr>
          <w:rFonts w:ascii="Times New Roman" w:eastAsia="Times New Roman"/>
          <w:b/>
          <w:color w:val="231F20"/>
        </w:rPr>
        <w:t>DC</w:t>
      </w:r>
      <w:r>
        <w:rPr>
          <w:color w:val="231F20"/>
        </w:rPr>
        <w:t>（dark clip）暗电平削波</w:t>
      </w:r>
    </w:p>
    <w:p>
      <w:pPr>
        <w:pStyle w:val="BodyText"/>
        <w:spacing w:before="1"/>
      </w:pPr>
      <w:r>
        <w:rPr>
          <w:rFonts w:ascii="Times New Roman" w:eastAsia="Times New Roman"/>
          <w:b/>
          <w:color w:val="231F20"/>
        </w:rPr>
        <w:t>DC</w:t>
      </w:r>
      <w:r>
        <w:rPr>
          <w:color w:val="231F20"/>
        </w:rPr>
        <w:t>（data carrier）数据载体</w:t>
      </w:r>
    </w:p>
    <w:p>
      <w:pPr>
        <w:pStyle w:val="BodyText"/>
      </w:pPr>
      <w:r>
        <w:rPr>
          <w:rFonts w:ascii="Times New Roman" w:eastAsia="Times New Roman"/>
          <w:b/>
          <w:color w:val="231F20"/>
          <w:spacing w:val="1"/>
        </w:rPr>
        <w:t>D</w:t>
      </w:r>
      <w:r>
        <w:rPr>
          <w:rFonts w:ascii="Times New Roman" w:eastAsia="Times New Roman"/>
          <w:b/>
          <w:color w:val="231F20"/>
          <w:spacing w:val="-37"/>
        </w:rPr>
        <w:t>C</w:t>
      </w:r>
      <w:r>
        <w:rPr>
          <w:color w:val="231F20"/>
          <w:spacing w:val="1"/>
        </w:rPr>
        <w:t>（dat</w:t>
      </w:r>
      <w:r>
        <w:rPr>
          <w:color w:val="231F20"/>
        </w:rPr>
        <w:t>a</w:t>
      </w:r>
      <w:r>
        <w:rPr>
          <w:color w:val="231F20"/>
          <w:spacing w:val="3"/>
        </w:rPr>
        <w:t> </w:t>
      </w:r>
      <w:r>
        <w:rPr>
          <w:color w:val="231F20"/>
          <w:spacing w:val="1"/>
        </w:rPr>
        <w:t>cell</w:t>
      </w:r>
      <w:r>
        <w:rPr>
          <w:color w:val="231F20"/>
          <w:spacing w:val="-79"/>
        </w:rPr>
        <w:t>）</w:t>
      </w:r>
      <w:r>
        <w:rPr>
          <w:color w:val="231F20"/>
          <w:spacing w:val="1"/>
        </w:rPr>
        <w:t>（计算机）数据单元</w:t>
      </w:r>
    </w:p>
    <w:p>
      <w:pPr>
        <w:spacing w:after="0"/>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7084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DC</w:t>
        <w:tab/>
      </w:r>
      <w:r>
        <w:rPr>
          <w:color w:val="231F20"/>
          <w:sz w:val="20"/>
        </w:rPr>
        <w:t>— 184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DC</w:t>
      </w:r>
      <w:r>
        <w:rPr>
          <w:color w:val="231F20"/>
        </w:rPr>
        <w:t>（data channel）数据通道</w:t>
      </w:r>
    </w:p>
    <w:p>
      <w:pPr>
        <w:pStyle w:val="BodyText"/>
      </w:pPr>
      <w:r>
        <w:rPr>
          <w:rFonts w:ascii="Times New Roman" w:eastAsia="Times New Roman"/>
          <w:b/>
          <w:color w:val="231F20"/>
        </w:rPr>
        <w:t>DC</w:t>
      </w:r>
      <w:r>
        <w:rPr>
          <w:color w:val="231F20"/>
        </w:rPr>
        <w:t>（data code）数据代码</w:t>
      </w:r>
    </w:p>
    <w:p>
      <w:pPr>
        <w:pStyle w:val="BodyText"/>
        <w:spacing w:line="280" w:lineRule="auto"/>
        <w:ind w:right="3942"/>
      </w:pPr>
      <w:r>
        <w:rPr>
          <w:rFonts w:ascii="Times New Roman" w:eastAsia="Times New Roman"/>
          <w:b/>
          <w:color w:val="231F20"/>
          <w:spacing w:val="-5"/>
        </w:rPr>
        <w:t>DC</w:t>
      </w:r>
      <w:r>
        <w:rPr>
          <w:color w:val="231F20"/>
          <w:spacing w:val="-5"/>
        </w:rPr>
        <w:t>（data</w:t>
      </w:r>
      <w:r>
        <w:rPr>
          <w:color w:val="231F20"/>
          <w:spacing w:val="21"/>
        </w:rPr>
        <w:t> </w:t>
      </w:r>
      <w:r>
        <w:rPr>
          <w:color w:val="231F20"/>
        </w:rPr>
        <w:t>collection）数据收集，数据集合</w:t>
      </w:r>
      <w:r>
        <w:rPr>
          <w:rFonts w:ascii="Times New Roman" w:eastAsia="Times New Roman"/>
          <w:b/>
          <w:color w:val="231F20"/>
          <w:spacing w:val="-5"/>
        </w:rPr>
        <w:t>DC</w:t>
      </w:r>
      <w:r>
        <w:rPr>
          <w:color w:val="231F20"/>
          <w:spacing w:val="-5"/>
        </w:rPr>
        <w:t>（data</w:t>
      </w:r>
      <w:r>
        <w:rPr>
          <w:color w:val="231F20"/>
          <w:spacing w:val="5"/>
        </w:rPr>
        <w:t> </w:t>
      </w:r>
      <w:r>
        <w:rPr>
          <w:color w:val="231F20"/>
        </w:rPr>
        <w:t>communication）数据通信</w:t>
      </w:r>
      <w:r>
        <w:rPr>
          <w:rFonts w:ascii="Times New Roman" w:eastAsia="Times New Roman"/>
          <w:b/>
          <w:color w:val="231F20"/>
          <w:spacing w:val="-5"/>
        </w:rPr>
        <w:t>DC</w:t>
      </w:r>
      <w:r>
        <w:rPr>
          <w:color w:val="231F20"/>
          <w:spacing w:val="-5"/>
        </w:rPr>
        <w:t>（data</w:t>
      </w:r>
      <w:r>
        <w:rPr>
          <w:color w:val="231F20"/>
          <w:spacing w:val="9"/>
        </w:rPr>
        <w:t> </w:t>
      </w:r>
      <w:r>
        <w:rPr>
          <w:color w:val="231F20"/>
        </w:rPr>
        <w:t>compressor）数据压缩器</w:t>
      </w:r>
      <w:r>
        <w:rPr>
          <w:rFonts w:ascii="Times New Roman" w:eastAsia="Times New Roman"/>
          <w:b/>
          <w:color w:val="231F20"/>
          <w:spacing w:val="-5"/>
        </w:rPr>
        <w:t>DC</w:t>
      </w:r>
      <w:r>
        <w:rPr>
          <w:color w:val="231F20"/>
          <w:spacing w:val="-5"/>
        </w:rPr>
        <w:t>（data</w:t>
      </w:r>
      <w:r>
        <w:rPr>
          <w:color w:val="231F20"/>
          <w:spacing w:val="4"/>
        </w:rPr>
        <w:t> </w:t>
      </w:r>
      <w:r>
        <w:rPr>
          <w:color w:val="231F20"/>
        </w:rPr>
        <w:t>counter）数据计数器</w:t>
      </w:r>
    </w:p>
    <w:p>
      <w:pPr>
        <w:pStyle w:val="BodyText"/>
        <w:spacing w:before="1"/>
      </w:pPr>
      <w:r>
        <w:rPr>
          <w:rFonts w:ascii="Times New Roman" w:eastAsia="Times New Roman"/>
          <w:b/>
          <w:color w:val="231F20"/>
          <w:spacing w:val="1"/>
        </w:rPr>
        <w:t>D</w:t>
      </w:r>
      <w:r>
        <w:rPr>
          <w:rFonts w:ascii="Times New Roman" w:eastAsia="Times New Roman"/>
          <w:b/>
          <w:color w:val="231F20"/>
          <w:spacing w:val="-37"/>
        </w:rPr>
        <w:t>C</w:t>
      </w:r>
      <w:r>
        <w:rPr>
          <w:color w:val="231F20"/>
          <w:spacing w:val="1"/>
        </w:rPr>
        <w:t>（dea</w:t>
      </w:r>
      <w:r>
        <w:rPr>
          <w:color w:val="231F20"/>
        </w:rPr>
        <w:t>d</w:t>
      </w:r>
      <w:r>
        <w:rPr>
          <w:color w:val="231F20"/>
          <w:spacing w:val="3"/>
        </w:rPr>
        <w:t> </w:t>
      </w:r>
      <w:r>
        <w:rPr>
          <w:color w:val="231F20"/>
          <w:spacing w:val="1"/>
        </w:rPr>
        <w:t>center</w:t>
      </w:r>
      <w:r>
        <w:rPr>
          <w:color w:val="231F20"/>
          <w:spacing w:val="-79"/>
        </w:rPr>
        <w:t>）</w:t>
      </w:r>
      <w:r>
        <w:rPr>
          <w:color w:val="231F20"/>
          <w:spacing w:val="1"/>
        </w:rPr>
        <w:t>（活塞）止点</w:t>
      </w:r>
    </w:p>
    <w:p>
      <w:pPr>
        <w:pStyle w:val="BodyText"/>
        <w:spacing w:line="280" w:lineRule="auto"/>
        <w:ind w:right="3533"/>
      </w:pPr>
      <w:r>
        <w:rPr>
          <w:rFonts w:ascii="Times New Roman" w:eastAsia="Times New Roman"/>
          <w:b/>
          <w:color w:val="231F20"/>
        </w:rPr>
        <w:t>DC</w:t>
      </w:r>
      <w:r>
        <w:rPr>
          <w:color w:val="231F20"/>
        </w:rPr>
        <w:t>（decimal classification）十进制分类（法） </w:t>
      </w:r>
      <w:r>
        <w:rPr>
          <w:rFonts w:ascii="Times New Roman" w:eastAsia="Times New Roman"/>
          <w:b/>
          <w:color w:val="231F20"/>
        </w:rPr>
        <w:t>DC</w:t>
      </w:r>
      <w:r>
        <w:rPr>
          <w:color w:val="231F20"/>
        </w:rPr>
        <w:t>（decoder connector）译码机连接器</w:t>
      </w:r>
      <w:r>
        <w:rPr>
          <w:rFonts w:ascii="Times New Roman" w:eastAsia="Times New Roman"/>
          <w:b/>
          <w:color w:val="231F20"/>
        </w:rPr>
        <w:t>DC</w:t>
      </w:r>
      <w:r>
        <w:rPr>
          <w:color w:val="231F20"/>
        </w:rPr>
        <w:t>（decoding circuit）解码电路</w:t>
      </w:r>
    </w:p>
    <w:p>
      <w:pPr>
        <w:pStyle w:val="BodyText"/>
        <w:spacing w:before="0"/>
      </w:pPr>
      <w:r>
        <w:rPr>
          <w:rFonts w:ascii="Times New Roman" w:eastAsia="Times New Roman"/>
          <w:b/>
          <w:color w:val="231F20"/>
        </w:rPr>
        <w:t>DC</w:t>
      </w:r>
      <w:r>
        <w:rPr>
          <w:color w:val="231F20"/>
        </w:rPr>
        <w:t>（density controller）密度控制器</w:t>
      </w:r>
    </w:p>
    <w:p>
      <w:pPr>
        <w:pStyle w:val="BodyText"/>
      </w:pPr>
      <w:r>
        <w:rPr>
          <w:rFonts w:ascii="Times New Roman" w:eastAsia="Times New Roman"/>
          <w:b/>
          <w:color w:val="231F20"/>
        </w:rPr>
        <w:t>DC</w:t>
      </w:r>
      <w:r>
        <w:rPr>
          <w:color w:val="231F20"/>
        </w:rPr>
        <w:t>（design change）设计的更改</w:t>
      </w:r>
    </w:p>
    <w:p>
      <w:pPr>
        <w:pStyle w:val="BodyText"/>
      </w:pPr>
      <w:r>
        <w:rPr>
          <w:rFonts w:ascii="Times New Roman" w:eastAsia="Times New Roman"/>
          <w:b/>
          <w:color w:val="231F20"/>
          <w:spacing w:val="1"/>
        </w:rPr>
        <w:t>d</w:t>
      </w:r>
      <w:r>
        <w:rPr>
          <w:rFonts w:ascii="Times New Roman" w:eastAsia="Times New Roman"/>
          <w:b/>
          <w:color w:val="231F20"/>
          <w:spacing w:val="-37"/>
        </w:rPr>
        <w:t>c</w:t>
      </w:r>
      <w:r>
        <w:rPr>
          <w:color w:val="231F20"/>
          <w:spacing w:val="1"/>
        </w:rPr>
        <w:t>（device/displa</w:t>
      </w:r>
      <w:r>
        <w:rPr>
          <w:color w:val="231F20"/>
        </w:rPr>
        <w:t>y</w:t>
      </w:r>
      <w:r>
        <w:rPr>
          <w:color w:val="231F20"/>
          <w:spacing w:val="3"/>
        </w:rPr>
        <w:t> </w:t>
      </w:r>
      <w:r>
        <w:rPr>
          <w:color w:val="231F20"/>
          <w:spacing w:val="1"/>
        </w:rPr>
        <w:t>context</w:t>
      </w:r>
      <w:r>
        <w:rPr>
          <w:color w:val="231F20"/>
          <w:spacing w:val="-79"/>
        </w:rPr>
        <w:t>）</w:t>
      </w:r>
      <w:r>
        <w:rPr>
          <w:color w:val="231F20"/>
          <w:spacing w:val="1"/>
        </w:rPr>
        <w:t>（计算机）</w:t>
      </w:r>
      <w:r>
        <w:rPr>
          <w:color w:val="231F20"/>
          <w:spacing w:val="-7"/>
        </w:rPr>
        <w:t>设备描述体 </w:t>
      </w:r>
      <w:r>
        <w:rPr>
          <w:color w:val="231F20"/>
        </w:rPr>
        <w:t>/</w:t>
      </w:r>
      <w:r>
        <w:rPr>
          <w:color w:val="231F20"/>
          <w:spacing w:val="-7"/>
        </w:rPr>
        <w:t> 显示描述体</w:t>
      </w:r>
    </w:p>
    <w:p>
      <w:pPr>
        <w:pStyle w:val="BodyText"/>
      </w:pPr>
      <w:r>
        <w:rPr>
          <w:rFonts w:ascii="Times New Roman" w:eastAsia="Times New Roman"/>
          <w:b/>
          <w:color w:val="231F20"/>
        </w:rPr>
        <w:t>DC</w:t>
      </w:r>
      <w:r>
        <w:rPr>
          <w:color w:val="231F20"/>
        </w:rPr>
        <w:t>（die cast）压铸（件）</w:t>
      </w:r>
    </w:p>
    <w:p>
      <w:pPr>
        <w:pStyle w:val="BodyText"/>
      </w:pPr>
      <w:r>
        <w:rPr>
          <w:rFonts w:ascii="Times New Roman" w:eastAsia="Times New Roman"/>
          <w:b/>
          <w:color w:val="231F20"/>
        </w:rPr>
        <w:t>DC</w:t>
      </w:r>
      <w:r>
        <w:rPr>
          <w:color w:val="231F20"/>
        </w:rPr>
        <w:t>（Diesel car）柴油机动车</w:t>
      </w:r>
    </w:p>
    <w:p>
      <w:pPr>
        <w:pStyle w:val="BodyText"/>
      </w:pPr>
      <w:r>
        <w:rPr>
          <w:rFonts w:ascii="Times New Roman" w:eastAsia="Times New Roman"/>
          <w:b/>
          <w:color w:val="231F20"/>
        </w:rPr>
        <w:t>DC</w:t>
      </w:r>
      <w:r>
        <w:rPr>
          <w:color w:val="231F20"/>
        </w:rPr>
        <w:t>（difficult communication）通信困难，可听度差</w:t>
      </w:r>
    </w:p>
    <w:p>
      <w:pPr>
        <w:pStyle w:val="BodyText"/>
        <w:spacing w:line="280" w:lineRule="auto"/>
        <w:ind w:right="4024"/>
      </w:pPr>
      <w:r>
        <w:rPr>
          <w:rFonts w:ascii="Times New Roman" w:eastAsia="Times New Roman"/>
          <w:b/>
          <w:color w:val="231F20"/>
        </w:rPr>
        <w:t>DC</w:t>
      </w:r>
      <w:r>
        <w:rPr>
          <w:color w:val="231F20"/>
        </w:rPr>
        <w:t>（diffuse constant）扩散常数</w:t>
      </w:r>
      <w:r>
        <w:rPr>
          <w:rFonts w:ascii="Times New Roman" w:eastAsia="Times New Roman"/>
          <w:b/>
          <w:color w:val="231F20"/>
        </w:rPr>
        <w:t>DC</w:t>
      </w:r>
      <w:r>
        <w:rPr>
          <w:color w:val="231F20"/>
        </w:rPr>
        <w:t>（digital camera）数字相机，数码相机</w:t>
      </w:r>
      <w:r>
        <w:rPr>
          <w:rFonts w:ascii="Times New Roman" w:eastAsia="Times New Roman"/>
          <w:b/>
          <w:color w:val="231F20"/>
        </w:rPr>
        <w:t>DC</w:t>
      </w:r>
      <w:r>
        <w:rPr>
          <w:color w:val="231F20"/>
        </w:rPr>
        <w:t>（digital code） 数 字 代 码 </w:t>
      </w:r>
      <w:r>
        <w:rPr>
          <w:rFonts w:ascii="Times New Roman" w:eastAsia="Times New Roman"/>
          <w:b/>
          <w:color w:val="231F20"/>
        </w:rPr>
        <w:t>DC</w:t>
      </w:r>
      <w:r>
        <w:rPr>
          <w:color w:val="231F20"/>
        </w:rPr>
        <w:t>（digital comparator）数据比较器</w:t>
      </w:r>
      <w:r>
        <w:rPr>
          <w:rFonts w:ascii="Times New Roman" w:eastAsia="Times New Roman"/>
          <w:b/>
          <w:color w:val="231F20"/>
        </w:rPr>
        <w:t>DC</w:t>
      </w:r>
      <w:r>
        <w:rPr>
          <w:color w:val="231F20"/>
        </w:rPr>
        <w:t>（digital computer）数字计算机</w:t>
      </w:r>
    </w:p>
    <w:p>
      <w:pPr>
        <w:pStyle w:val="BodyText"/>
        <w:spacing w:line="280" w:lineRule="auto" w:before="1"/>
        <w:ind w:right="3701"/>
      </w:pPr>
      <w:r>
        <w:rPr>
          <w:rFonts w:ascii="Times New Roman" w:eastAsia="Times New Roman"/>
          <w:b/>
          <w:color w:val="231F20"/>
          <w:spacing w:val="-4"/>
        </w:rPr>
        <w:t>DC</w:t>
      </w:r>
      <w:r>
        <w:rPr>
          <w:color w:val="231F20"/>
          <w:spacing w:val="-4"/>
        </w:rPr>
        <w:t>（direct </w:t>
      </w:r>
      <w:r>
        <w:rPr>
          <w:color w:val="231F20"/>
        </w:rPr>
        <w:t>coupled）直接连接的，直接耦合的</w:t>
      </w:r>
      <w:r>
        <w:rPr>
          <w:rFonts w:ascii="Times New Roman" w:eastAsia="Times New Roman"/>
          <w:b/>
          <w:color w:val="231F20"/>
          <w:spacing w:val="-4"/>
        </w:rPr>
        <w:t>DC</w:t>
      </w:r>
      <w:r>
        <w:rPr>
          <w:color w:val="231F20"/>
          <w:spacing w:val="-4"/>
        </w:rPr>
        <w:t>（direct </w:t>
      </w:r>
      <w:r>
        <w:rPr>
          <w:color w:val="231F20"/>
        </w:rPr>
        <w:t>current）直流电流，直流</w:t>
      </w:r>
      <w:r>
        <w:rPr>
          <w:rFonts w:ascii="Times New Roman" w:eastAsia="Times New Roman"/>
          <w:b/>
          <w:color w:val="231F20"/>
          <w:spacing w:val="-3"/>
        </w:rPr>
        <w:t>DC</w:t>
      </w:r>
      <w:r>
        <w:rPr>
          <w:color w:val="231F20"/>
          <w:spacing w:val="-3"/>
        </w:rPr>
        <w:t>（direction </w:t>
      </w:r>
      <w:r>
        <w:rPr>
          <w:color w:val="231F20"/>
        </w:rPr>
        <w:t>center）指挥中心</w:t>
      </w:r>
      <w:r>
        <w:rPr>
          <w:rFonts w:ascii="Times New Roman" w:eastAsia="Times New Roman"/>
          <w:b/>
          <w:color w:val="231F20"/>
        </w:rPr>
        <w:t>DC</w:t>
      </w:r>
      <w:r>
        <w:rPr>
          <w:color w:val="231F20"/>
        </w:rPr>
        <w:t>（directional coupler）定向耦合器</w:t>
      </w:r>
      <w:r>
        <w:rPr>
          <w:rFonts w:ascii="Times New Roman" w:eastAsia="Times New Roman"/>
          <w:b/>
          <w:color w:val="231F20"/>
          <w:spacing w:val="-5"/>
        </w:rPr>
        <w:t>DC</w:t>
      </w:r>
      <w:r>
        <w:rPr>
          <w:color w:val="231F20"/>
          <w:spacing w:val="-5"/>
        </w:rPr>
        <w:t>（disk </w:t>
      </w:r>
      <w:r>
        <w:rPr>
          <w:color w:val="231F20"/>
        </w:rPr>
        <w:t>controller）磁盘控制器</w:t>
      </w:r>
      <w:r>
        <w:rPr>
          <w:rFonts w:ascii="Times New Roman" w:eastAsia="Times New Roman"/>
          <w:b/>
          <w:color w:val="231F20"/>
        </w:rPr>
        <w:t>DC</w:t>
      </w:r>
      <w:r>
        <w:rPr>
          <w:color w:val="231F20"/>
        </w:rPr>
        <w:t>（dispersion coefficient）分散系数</w:t>
      </w:r>
      <w:r>
        <w:rPr>
          <w:rFonts w:ascii="Times New Roman" w:eastAsia="Times New Roman"/>
          <w:b/>
          <w:color w:val="231F20"/>
          <w:spacing w:val="1"/>
        </w:rPr>
        <w:t>D</w:t>
      </w:r>
      <w:r>
        <w:rPr>
          <w:rFonts w:ascii="Times New Roman" w:eastAsia="Times New Roman"/>
          <w:b/>
          <w:color w:val="231F20"/>
          <w:spacing w:val="-37"/>
        </w:rPr>
        <w:t>C</w:t>
      </w:r>
      <w:r>
        <w:rPr>
          <w:color w:val="231F20"/>
          <w:spacing w:val="1"/>
        </w:rPr>
        <w:t>（distanc</w:t>
      </w:r>
      <w:r>
        <w:rPr>
          <w:color w:val="231F20"/>
        </w:rPr>
        <w:t>e </w:t>
      </w:r>
      <w:r>
        <w:rPr>
          <w:color w:val="231F20"/>
          <w:spacing w:val="1"/>
        </w:rPr>
        <w:t>control</w:t>
      </w:r>
      <w:r>
        <w:rPr>
          <w:color w:val="231F20"/>
          <w:spacing w:val="-79"/>
        </w:rPr>
        <w:t>）</w:t>
      </w:r>
      <w:r>
        <w:rPr>
          <w:color w:val="231F20"/>
          <w:spacing w:val="1"/>
        </w:rPr>
        <w:t>（车辆之间）距离控制 </w:t>
      </w:r>
      <w:r>
        <w:rPr>
          <w:rFonts w:ascii="Times New Roman" w:eastAsia="Times New Roman"/>
          <w:b/>
          <w:color w:val="231F20"/>
          <w:spacing w:val="-3"/>
        </w:rPr>
        <w:t>DC</w:t>
      </w:r>
      <w:r>
        <w:rPr>
          <w:color w:val="231F20"/>
          <w:spacing w:val="-3"/>
        </w:rPr>
        <w:t>（distance </w:t>
      </w:r>
      <w:r>
        <w:rPr>
          <w:color w:val="231F20"/>
        </w:rPr>
        <w:t>controller）遥控器</w:t>
      </w:r>
    </w:p>
    <w:p>
      <w:pPr>
        <w:pStyle w:val="BodyText"/>
        <w:spacing w:before="1"/>
      </w:pPr>
      <w:r>
        <w:rPr>
          <w:rFonts w:ascii="Times New Roman" w:eastAsia="Times New Roman"/>
          <w:b/>
          <w:color w:val="231F20"/>
        </w:rPr>
        <w:t>DC</w:t>
      </w:r>
      <w:r>
        <w:rPr>
          <w:color w:val="231F20"/>
        </w:rPr>
        <w:t>（distribution coefficient）分布系数，分配系数</w:t>
      </w:r>
    </w:p>
    <w:p>
      <w:pPr>
        <w:pStyle w:val="BodyText"/>
        <w:spacing w:line="280" w:lineRule="auto"/>
        <w:ind w:right="4261"/>
      </w:pPr>
      <w:r>
        <w:rPr>
          <w:rFonts w:ascii="Times New Roman" w:eastAsia="Times New Roman"/>
          <w:b/>
          <w:color w:val="231F20"/>
        </w:rPr>
        <w:t>DC</w:t>
      </w:r>
      <w:r>
        <w:rPr>
          <w:color w:val="231F20"/>
        </w:rPr>
        <w:t>（double-concentric）双同轴导线</w:t>
      </w:r>
      <w:r>
        <w:rPr>
          <w:rFonts w:ascii="Times New Roman" w:eastAsia="Times New Roman"/>
          <w:b/>
          <w:color w:val="231F20"/>
        </w:rPr>
        <w:t>DC</w:t>
      </w:r>
      <w:r>
        <w:rPr>
          <w:color w:val="231F20"/>
        </w:rPr>
        <w:t>（double-conductor）双导线</w:t>
      </w:r>
      <w:r>
        <w:rPr>
          <w:rFonts w:ascii="Times New Roman" w:eastAsia="Times New Roman"/>
          <w:b/>
          <w:color w:val="231F20"/>
        </w:rPr>
        <w:t>DC</w:t>
      </w:r>
      <w:r>
        <w:rPr>
          <w:color w:val="231F20"/>
        </w:rPr>
        <w:t>（double-contact）双接点，双触点</w:t>
      </w:r>
      <w:r>
        <w:rPr>
          <w:rFonts w:ascii="Times New Roman" w:eastAsia="Times New Roman"/>
          <w:b/>
          <w:color w:val="231F20"/>
        </w:rPr>
        <w:t>DC</w:t>
      </w:r>
      <w:r>
        <w:rPr>
          <w:color w:val="231F20"/>
        </w:rPr>
        <w:t>（double cotton-covered）双纱包的</w:t>
      </w:r>
    </w:p>
    <w:p>
      <w:pPr>
        <w:pStyle w:val="BodyText"/>
        <w:spacing w:line="280" w:lineRule="auto" w:before="1"/>
        <w:ind w:right="3457"/>
      </w:pPr>
      <w:r>
        <w:rPr>
          <w:rFonts w:ascii="Times New Roman" w:eastAsia="Times New Roman"/>
          <w:b/>
          <w:color w:val="231F20"/>
        </w:rPr>
        <w:t>DC</w:t>
      </w:r>
      <w:r>
        <w:rPr>
          <w:color w:val="231F20"/>
        </w:rPr>
        <w:t>（double-cylinder）双气缸，双缸的，双滚筒的</w:t>
      </w:r>
      <w:r>
        <w:rPr>
          <w:rFonts w:ascii="Times New Roman" w:eastAsia="Times New Roman"/>
          <w:b/>
          <w:color w:val="231F20"/>
        </w:rPr>
        <w:t>DC</w:t>
      </w:r>
      <w:r>
        <w:rPr>
          <w:color w:val="231F20"/>
        </w:rPr>
        <w:t>（down cast）底铸</w:t>
      </w:r>
    </w:p>
    <w:p>
      <w:pPr>
        <w:pStyle w:val="BodyText"/>
        <w:spacing w:line="280" w:lineRule="auto" w:before="0"/>
        <w:ind w:right="4349"/>
      </w:pPr>
      <w:r>
        <w:rPr>
          <w:rFonts w:ascii="Times New Roman" w:eastAsia="Times New Roman"/>
          <w:b/>
          <w:color w:val="231F20"/>
        </w:rPr>
        <w:t>DC</w:t>
      </w:r>
      <w:r>
        <w:rPr>
          <w:color w:val="231F20"/>
        </w:rPr>
        <w:t>（down compatibility）向下兼容</w:t>
      </w:r>
      <w:r>
        <w:rPr>
          <w:rFonts w:ascii="Times New Roman" w:eastAsia="Times New Roman"/>
          <w:b/>
          <w:color w:val="231F20"/>
        </w:rPr>
        <w:t>DC</w:t>
      </w:r>
      <w:r>
        <w:rPr>
          <w:color w:val="231F20"/>
        </w:rPr>
        <w:t>（drag coefficient）阻力系数</w:t>
      </w:r>
      <w:r>
        <w:rPr>
          <w:rFonts w:ascii="Times New Roman" w:eastAsia="Times New Roman"/>
          <w:b/>
          <w:color w:val="231F20"/>
        </w:rPr>
        <w:t>DC</w:t>
      </w:r>
      <w:r>
        <w:rPr>
          <w:color w:val="231F20"/>
        </w:rPr>
        <w:t>（drain cock）放水旋塞</w:t>
      </w:r>
      <w:r>
        <w:rPr>
          <w:rFonts w:ascii="Times New Roman" w:eastAsia="Times New Roman"/>
          <w:b/>
          <w:color w:val="231F20"/>
        </w:rPr>
        <w:t>D/C</w:t>
      </w:r>
      <w:r>
        <w:rPr>
          <w:color w:val="231F20"/>
        </w:rPr>
        <w:t>（drawing change）图样更改</w:t>
      </w:r>
      <w:r>
        <w:rPr>
          <w:rFonts w:ascii="Times New Roman" w:eastAsia="Times New Roman"/>
          <w:b/>
          <w:color w:val="231F20"/>
        </w:rPr>
        <w:t>DC</w:t>
      </w:r>
      <w:r>
        <w:rPr>
          <w:color w:val="231F20"/>
        </w:rPr>
        <w:t>（drop center rim）深槽轮辋</w:t>
      </w:r>
      <w:r>
        <w:rPr>
          <w:rFonts w:ascii="Times New Roman" w:eastAsia="Times New Roman"/>
          <w:b/>
          <w:color w:val="231F20"/>
        </w:rPr>
        <w:t>DC</w:t>
      </w:r>
      <w:r>
        <w:rPr>
          <w:color w:val="231F20"/>
        </w:rPr>
        <w:t>（dual-channel）双电子束，双通道</w:t>
      </w:r>
    </w:p>
    <w:p>
      <w:pPr>
        <w:spacing w:after="0" w:line="280" w:lineRule="auto"/>
        <w:sectPr>
          <w:pgSz w:w="8500" w:h="12080"/>
          <w:pgMar w:top="600" w:bottom="280" w:left="580" w:right="560"/>
        </w:sectPr>
      </w:pPr>
    </w:p>
    <w:p>
      <w:pPr>
        <w:pStyle w:val="Heading2"/>
      </w:pPr>
      <w:r>
        <w:rPr>
          <w:color w:val="231F20"/>
        </w:rPr>
        <w:t>— 185 —</w:t>
      </w:r>
    </w:p>
    <w:p>
      <w:pPr>
        <w:spacing w:before="62"/>
        <w:ind w:left="0" w:right="218" w:firstLine="0"/>
        <w:jc w:val="right"/>
        <w:rPr>
          <w:rFonts w:ascii="Times New Roman"/>
          <w:b/>
          <w:sz w:val="20"/>
        </w:rPr>
      </w:pPr>
      <w:r>
        <w:rPr/>
        <w:br w:type="column"/>
      </w:r>
      <w:r>
        <w:rPr>
          <w:rFonts w:ascii="Times New Roman"/>
          <w:b/>
          <w:color w:val="231F20"/>
          <w:sz w:val="20"/>
        </w:rPr>
        <w:t>DCCT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DC</w:t>
      </w:r>
      <w:r>
        <w:rPr>
          <w:color w:val="231F20"/>
        </w:rPr>
        <w:t>（duplex channel）双工通道</w:t>
      </w:r>
    </w:p>
    <w:p>
      <w:pPr>
        <w:pStyle w:val="BodyText"/>
      </w:pPr>
      <w:r>
        <w:rPr>
          <w:rFonts w:ascii="Times New Roman" w:eastAsia="Times New Roman"/>
          <w:b/>
          <w:color w:val="231F20"/>
        </w:rPr>
        <w:t>DC</w:t>
      </w:r>
      <w:r>
        <w:rPr>
          <w:color w:val="231F20"/>
        </w:rPr>
        <w:t>（dust collector）收尘器，集尘器，除尘器</w:t>
      </w:r>
    </w:p>
    <w:p>
      <w:pPr>
        <w:pStyle w:val="BodyText"/>
      </w:pPr>
      <w:r>
        <w:rPr>
          <w:rFonts w:ascii="Times New Roman" w:eastAsia="Times New Roman"/>
          <w:b/>
          <w:color w:val="231F20"/>
        </w:rPr>
        <w:t>DCA</w:t>
      </w:r>
      <w:r>
        <w:rPr>
          <w:color w:val="231F20"/>
        </w:rPr>
        <w:t>（Digital Computers Association）数字计算机协会（美）</w:t>
      </w:r>
    </w:p>
    <w:p>
      <w:pPr>
        <w:pStyle w:val="BodyText"/>
      </w:pPr>
      <w:r>
        <w:rPr>
          <w:rFonts w:ascii="Times New Roman" w:eastAsia="Times New Roman"/>
          <w:b/>
          <w:color w:val="231F20"/>
        </w:rPr>
        <w:t>DCA</w:t>
      </w:r>
      <w:r>
        <w:rPr>
          <w:color w:val="231F20"/>
        </w:rPr>
        <w:t>（direct current amplifier）直流放大器</w:t>
      </w:r>
    </w:p>
    <w:p>
      <w:pPr>
        <w:pStyle w:val="BodyText"/>
      </w:pPr>
      <w:r>
        <w:rPr>
          <w:rFonts w:ascii="Times New Roman" w:eastAsia="Times New Roman"/>
          <w:b/>
          <w:color w:val="231F20"/>
        </w:rPr>
        <w:t>DCA</w:t>
      </w:r>
      <w:r>
        <w:rPr>
          <w:color w:val="231F20"/>
        </w:rPr>
        <w:t>（distributed communication architecture）分布式通信网络体系结构</w:t>
      </w:r>
    </w:p>
    <w:p>
      <w:pPr>
        <w:pStyle w:val="BodyText"/>
      </w:pPr>
      <w:r>
        <w:rPr>
          <w:rFonts w:ascii="Times New Roman" w:eastAsia="Times New Roman"/>
          <w:b/>
          <w:color w:val="231F20"/>
        </w:rPr>
        <w:t>DCA</w:t>
      </w:r>
      <w:r>
        <w:rPr>
          <w:color w:val="231F20"/>
        </w:rPr>
        <w:t>（document control architecture）文件控制结构</w:t>
      </w:r>
    </w:p>
    <w:p>
      <w:pPr>
        <w:pStyle w:val="BodyText"/>
      </w:pPr>
      <w:r>
        <w:rPr>
          <w:rFonts w:ascii="Times New Roman" w:eastAsia="Times New Roman"/>
          <w:b/>
          <w:color w:val="231F20"/>
        </w:rPr>
        <w:t>DCA</w:t>
      </w:r>
      <w:r>
        <w:rPr>
          <w:color w:val="231F20"/>
        </w:rPr>
        <w:t>（Doppler cont accumulator）多普勒计数累加器</w:t>
      </w:r>
    </w:p>
    <w:p>
      <w:pPr>
        <w:pStyle w:val="BodyText"/>
      </w:pPr>
      <w:r>
        <w:rPr>
          <w:rFonts w:ascii="Times New Roman" w:eastAsia="Times New Roman"/>
          <w:b/>
          <w:color w:val="231F20"/>
        </w:rPr>
        <w:t>DCA</w:t>
      </w:r>
      <w:r>
        <w:rPr>
          <w:color w:val="231F20"/>
        </w:rPr>
        <w:t>（dynamic correction of astigmatism）散光动态校正，像散动态校正</w:t>
      </w:r>
    </w:p>
    <w:p>
      <w:pPr>
        <w:pStyle w:val="BodyText"/>
        <w:spacing w:line="280" w:lineRule="auto"/>
        <w:ind w:right="435"/>
      </w:pPr>
      <w:r>
        <w:rPr>
          <w:rFonts w:ascii="Times New Roman" w:eastAsia="Times New Roman"/>
          <w:b/>
          <w:color w:val="231F20"/>
        </w:rPr>
        <w:t>DC-AENeAs</w:t>
      </w:r>
      <w:r>
        <w:rPr>
          <w:color w:val="231F20"/>
        </w:rPr>
        <w:t>（direct current automatic electric network analysis）直流电网络自动分析</w:t>
      </w:r>
      <w:r>
        <w:rPr>
          <w:rFonts w:ascii="Times New Roman" w:eastAsia="Times New Roman"/>
          <w:b/>
          <w:color w:val="231F20"/>
        </w:rPr>
        <w:t>DCAM</w:t>
      </w:r>
      <w:r>
        <w:rPr>
          <w:color w:val="231F20"/>
        </w:rPr>
        <w:t>（discriminating content addressable memory）可鉴别的内容定址储存器</w:t>
      </w:r>
      <w:r>
        <w:rPr>
          <w:rFonts w:ascii="Times New Roman" w:eastAsia="Times New Roman"/>
          <w:b/>
          <w:color w:val="231F20"/>
        </w:rPr>
        <w:t>DCAS</w:t>
      </w:r>
      <w:r>
        <w:rPr>
          <w:color w:val="231F20"/>
        </w:rPr>
        <w:t>（data collection and analysis system）数据收集和分析系统</w:t>
      </w:r>
    </w:p>
    <w:p>
      <w:pPr>
        <w:pStyle w:val="BodyText"/>
        <w:spacing w:line="280" w:lineRule="auto" w:before="0"/>
        <w:ind w:right="3433"/>
      </w:pPr>
      <w:r>
        <w:rPr>
          <w:rFonts w:ascii="Times New Roman" w:eastAsia="Times New Roman"/>
          <w:b/>
          <w:color w:val="231F20"/>
          <w:spacing w:val="-4"/>
        </w:rPr>
        <w:t>DCB</w:t>
      </w:r>
      <w:r>
        <w:rPr>
          <w:color w:val="231F20"/>
          <w:spacing w:val="-4"/>
        </w:rPr>
        <w:t>（data </w:t>
      </w:r>
      <w:r>
        <w:rPr>
          <w:color w:val="231F20"/>
        </w:rPr>
        <w:t>control block）数据控制（程序）块</w:t>
      </w:r>
      <w:r>
        <w:rPr>
          <w:rFonts w:ascii="Times New Roman" w:eastAsia="Times New Roman"/>
          <w:b/>
          <w:color w:val="231F20"/>
        </w:rPr>
        <w:t>DCB</w:t>
      </w:r>
      <w:r>
        <w:rPr>
          <w:color w:val="231F20"/>
        </w:rPr>
        <w:t>（destination code base）指定编码基数</w:t>
      </w:r>
      <w:r>
        <w:rPr>
          <w:rFonts w:ascii="Times New Roman" w:eastAsia="Times New Roman"/>
          <w:b/>
          <w:color w:val="231F20"/>
          <w:spacing w:val="1"/>
        </w:rPr>
        <w:t>dc</w:t>
      </w:r>
      <w:r>
        <w:rPr>
          <w:rFonts w:ascii="Times New Roman" w:eastAsia="Times New Roman"/>
          <w:b/>
          <w:color w:val="231F20"/>
          <w:spacing w:val="-37"/>
        </w:rPr>
        <w:t>b</w:t>
      </w:r>
      <w:r>
        <w:rPr>
          <w:color w:val="231F20"/>
          <w:spacing w:val="1"/>
        </w:rPr>
        <w:t>（devic</w:t>
      </w:r>
      <w:r>
        <w:rPr>
          <w:color w:val="231F20"/>
        </w:rPr>
        <w:t>e </w:t>
      </w:r>
      <w:r>
        <w:rPr>
          <w:color w:val="231F20"/>
          <w:spacing w:val="1"/>
        </w:rPr>
        <w:t>contro</w:t>
      </w:r>
      <w:r>
        <w:rPr>
          <w:color w:val="231F20"/>
        </w:rPr>
        <w:t>l </w:t>
      </w:r>
      <w:r>
        <w:rPr>
          <w:color w:val="231F20"/>
          <w:spacing w:val="1"/>
        </w:rPr>
        <w:t>block</w:t>
      </w:r>
      <w:r>
        <w:rPr>
          <w:color w:val="231F20"/>
          <w:spacing w:val="-79"/>
        </w:rPr>
        <w:t>）</w:t>
      </w:r>
      <w:r>
        <w:rPr>
          <w:color w:val="231F20"/>
          <w:spacing w:val="1"/>
        </w:rPr>
        <w:t>（计算机）设备控制块 </w:t>
      </w:r>
      <w:r>
        <w:rPr>
          <w:rFonts w:ascii="Times New Roman" w:eastAsia="Times New Roman"/>
          <w:b/>
          <w:color w:val="231F20"/>
          <w:spacing w:val="-4"/>
        </w:rPr>
        <w:t>DCB</w:t>
      </w:r>
      <w:r>
        <w:rPr>
          <w:color w:val="231F20"/>
          <w:spacing w:val="-4"/>
        </w:rPr>
        <w:t>（disk </w:t>
      </w:r>
      <w:r>
        <w:rPr>
          <w:color w:val="231F20"/>
        </w:rPr>
        <w:t>control block）磁盘控制块</w:t>
      </w:r>
      <w:r>
        <w:rPr>
          <w:rFonts w:ascii="Times New Roman" w:eastAsia="Times New Roman"/>
          <w:b/>
          <w:color w:val="231F20"/>
        </w:rPr>
        <w:t>DCB</w:t>
      </w:r>
      <w:r>
        <w:rPr>
          <w:color w:val="231F20"/>
        </w:rPr>
        <w:t>（double-cantilever beam）双悬臂梁</w:t>
      </w:r>
    </w:p>
    <w:p>
      <w:pPr>
        <w:pStyle w:val="BodyText"/>
        <w:spacing w:line="280" w:lineRule="auto" w:before="1"/>
        <w:ind w:right="2946"/>
      </w:pPr>
      <w:r>
        <w:rPr>
          <w:rFonts w:ascii="Times New Roman" w:eastAsia="Times New Roman"/>
          <w:b/>
          <w:color w:val="231F20"/>
        </w:rPr>
        <w:t>DCB</w:t>
      </w:r>
      <w:r>
        <w:rPr>
          <w:color w:val="231F20"/>
        </w:rPr>
        <w:t>（double-cantilever beam specimen）双悬臂梁试样</w:t>
      </w:r>
      <w:r>
        <w:rPr>
          <w:rFonts w:ascii="Times New Roman" w:eastAsia="Times New Roman"/>
          <w:b/>
          <w:color w:val="231F20"/>
        </w:rPr>
        <w:t>DCB mill</w:t>
      </w:r>
      <w:r>
        <w:rPr>
          <w:color w:val="231F20"/>
        </w:rPr>
        <w:t>（double chock bender mill）双轴承座弯辊轧机</w:t>
      </w:r>
      <w:r>
        <w:rPr>
          <w:rFonts w:ascii="Times New Roman" w:eastAsia="Times New Roman"/>
          <w:b/>
          <w:color w:val="231F20"/>
        </w:rPr>
        <w:t>DCC</w:t>
      </w:r>
      <w:r>
        <w:rPr>
          <w:color w:val="231F20"/>
        </w:rPr>
        <w:t>（data communication channel）数据通信信道</w:t>
      </w:r>
      <w:r>
        <w:rPr>
          <w:rFonts w:ascii="Times New Roman" w:eastAsia="Times New Roman"/>
          <w:b/>
          <w:color w:val="231F20"/>
        </w:rPr>
        <w:t>DCC</w:t>
      </w:r>
      <w:r>
        <w:rPr>
          <w:color w:val="231F20"/>
        </w:rPr>
        <w:t>（data communication computer）数据通信计算机</w:t>
      </w:r>
      <w:r>
        <w:rPr>
          <w:rFonts w:ascii="Times New Roman" w:eastAsia="Times New Roman"/>
          <w:b/>
          <w:color w:val="231F20"/>
        </w:rPr>
        <w:t>DCC</w:t>
      </w:r>
      <w:r>
        <w:rPr>
          <w:color w:val="231F20"/>
        </w:rPr>
        <w:t>（data country code）数据国家代码</w:t>
      </w:r>
    </w:p>
    <w:p>
      <w:pPr>
        <w:pStyle w:val="BodyText"/>
        <w:spacing w:line="280" w:lineRule="auto" w:before="1"/>
        <w:ind w:right="3086"/>
      </w:pPr>
      <w:r>
        <w:rPr>
          <w:rFonts w:ascii="Times New Roman" w:eastAsia="Times New Roman"/>
          <w:b/>
          <w:color w:val="231F20"/>
        </w:rPr>
        <w:t>DCC</w:t>
      </w:r>
      <w:r>
        <w:rPr>
          <w:color w:val="231F20"/>
        </w:rPr>
        <w:t>（design change committee）更改设计委员会</w:t>
      </w:r>
      <w:r>
        <w:rPr>
          <w:rFonts w:ascii="Times New Roman" w:eastAsia="Times New Roman"/>
          <w:b/>
          <w:color w:val="231F20"/>
        </w:rPr>
        <w:t>DCC</w:t>
      </w:r>
      <w:r>
        <w:rPr>
          <w:color w:val="231F20"/>
        </w:rPr>
        <w:t>（dial cord circuit）话务员座席拨号盘电路</w:t>
      </w:r>
      <w:r>
        <w:rPr>
          <w:rFonts w:ascii="Times New Roman" w:eastAsia="Times New Roman"/>
          <w:b/>
          <w:color w:val="231F20"/>
        </w:rPr>
        <w:t>DCC</w:t>
      </w:r>
      <w:r>
        <w:rPr>
          <w:color w:val="231F20"/>
        </w:rPr>
        <w:t>（digital cellular communication）数字蜂窝通信</w:t>
      </w:r>
      <w:r>
        <w:rPr>
          <w:rFonts w:ascii="Times New Roman" w:eastAsia="Times New Roman"/>
          <w:b/>
          <w:color w:val="231F20"/>
        </w:rPr>
        <w:t>DCC</w:t>
      </w:r>
      <w:r>
        <w:rPr>
          <w:color w:val="231F20"/>
        </w:rPr>
        <w:t>（digital code converter）数字代码转换器</w:t>
      </w:r>
    </w:p>
    <w:p>
      <w:pPr>
        <w:pStyle w:val="BodyText"/>
        <w:spacing w:before="0"/>
      </w:pPr>
      <w:r>
        <w:rPr>
          <w:rFonts w:ascii="Times New Roman" w:eastAsia="Times New Roman"/>
          <w:b/>
          <w:color w:val="231F20"/>
        </w:rPr>
        <w:t>DCC</w:t>
      </w:r>
      <w:r>
        <w:rPr>
          <w:color w:val="231F20"/>
        </w:rPr>
        <w:t>（digital compact cassette）数字式小型盒式磁带录音机</w:t>
      </w:r>
    </w:p>
    <w:p>
      <w:pPr>
        <w:pStyle w:val="BodyText"/>
      </w:pPr>
      <w:r>
        <w:rPr>
          <w:rFonts w:ascii="Times New Roman" w:eastAsia="Times New Roman"/>
          <w:b/>
          <w:color w:val="231F20"/>
        </w:rPr>
        <w:t>DCC</w:t>
      </w:r>
      <w:r>
        <w:rPr>
          <w:color w:val="231F20"/>
        </w:rPr>
        <w:t>（direct cable connect）直接电缆连接</w:t>
      </w:r>
    </w:p>
    <w:p>
      <w:pPr>
        <w:pStyle w:val="BodyText"/>
        <w:spacing w:line="280" w:lineRule="auto"/>
        <w:ind w:right="2684"/>
      </w:pPr>
      <w:r>
        <w:rPr>
          <w:rFonts w:ascii="Times New Roman" w:eastAsia="Times New Roman"/>
          <w:b/>
          <w:color w:val="231F20"/>
          <w:spacing w:val="-3"/>
        </w:rPr>
        <w:t>DCC</w:t>
      </w:r>
      <w:r>
        <w:rPr>
          <w:color w:val="231F20"/>
          <w:spacing w:val="-3"/>
        </w:rPr>
        <w:t>（direct </w:t>
      </w:r>
      <w:r>
        <w:rPr>
          <w:color w:val="231F20"/>
        </w:rPr>
        <w:t>current centering）直流中心调整</w:t>
      </w:r>
      <w:r>
        <w:rPr>
          <w:rFonts w:ascii="Times New Roman" w:eastAsia="Times New Roman"/>
          <w:b/>
          <w:color w:val="231F20"/>
        </w:rPr>
        <w:t>DCC</w:t>
      </w:r>
      <w:r>
        <w:rPr>
          <w:color w:val="231F20"/>
        </w:rPr>
        <w:t>（distribution control center）分配〔配电〕控制中心</w:t>
      </w:r>
      <w:r>
        <w:rPr>
          <w:rFonts w:ascii="Times New Roman" w:eastAsia="Times New Roman"/>
          <w:b/>
          <w:color w:val="231F20"/>
          <w:spacing w:val="-3"/>
        </w:rPr>
        <w:t>DCC</w:t>
      </w:r>
      <w:r>
        <w:rPr>
          <w:color w:val="231F20"/>
          <w:spacing w:val="-3"/>
        </w:rPr>
        <w:t>（double</w:t>
      </w:r>
      <w:r>
        <w:rPr>
          <w:color w:val="231F20"/>
          <w:spacing w:val="66"/>
        </w:rPr>
        <w:t> </w:t>
      </w:r>
      <w:r>
        <w:rPr>
          <w:color w:val="231F20"/>
        </w:rPr>
        <w:t>cotton-covered）双层棉纱包装的</w:t>
      </w:r>
      <w:r>
        <w:rPr>
          <w:rFonts w:ascii="Times New Roman" w:eastAsia="Times New Roman"/>
          <w:b/>
          <w:color w:val="231F20"/>
          <w:spacing w:val="-3"/>
        </w:rPr>
        <w:t>DCC</w:t>
      </w:r>
      <w:r>
        <w:rPr>
          <w:color w:val="231F20"/>
          <w:spacing w:val="-3"/>
        </w:rPr>
        <w:t>（double</w:t>
      </w:r>
      <w:r>
        <w:rPr>
          <w:color w:val="231F20"/>
          <w:spacing w:val="4"/>
        </w:rPr>
        <w:t> </w:t>
      </w:r>
      <w:r>
        <w:rPr>
          <w:color w:val="231F20"/>
        </w:rPr>
        <w:t>cotton-covered wire）双层纱包线</w:t>
      </w:r>
      <w:r>
        <w:rPr>
          <w:rFonts w:ascii="Times New Roman" w:eastAsia="Times New Roman"/>
          <w:b/>
          <w:color w:val="231F20"/>
        </w:rPr>
        <w:t>DCC</w:t>
      </w:r>
      <w:r>
        <w:rPr>
          <w:color w:val="231F20"/>
        </w:rPr>
        <w:t>（double-current</w:t>
      </w:r>
      <w:r>
        <w:rPr>
          <w:color w:val="231F20"/>
          <w:spacing w:val="2"/>
        </w:rPr>
        <w:t> </w:t>
      </w:r>
      <w:r>
        <w:rPr>
          <w:color w:val="231F20"/>
        </w:rPr>
        <w:t>cable）双流电缆</w:t>
      </w:r>
    </w:p>
    <w:p>
      <w:pPr>
        <w:pStyle w:val="BodyText"/>
        <w:spacing w:line="280" w:lineRule="auto" w:before="1"/>
        <w:ind w:right="2727"/>
      </w:pPr>
      <w:r>
        <w:rPr>
          <w:rFonts w:ascii="Times New Roman" w:eastAsia="Times New Roman"/>
          <w:b/>
          <w:color w:val="231F20"/>
        </w:rPr>
        <w:t>DCC</w:t>
      </w:r>
      <w:r>
        <w:rPr>
          <w:color w:val="231F20"/>
        </w:rPr>
        <w:t>（dynamic convene choke）动态会聚扼流圈</w:t>
      </w:r>
      <w:r>
        <w:rPr>
          <w:rFonts w:ascii="Times New Roman" w:eastAsia="Times New Roman"/>
          <w:b/>
          <w:color w:val="231F20"/>
        </w:rPr>
        <w:t>DCCC</w:t>
      </w:r>
      <w:r>
        <w:rPr>
          <w:color w:val="231F20"/>
        </w:rPr>
        <w:t>（double-current cable code）双流水线电码</w:t>
      </w:r>
      <w:r>
        <w:rPr>
          <w:rFonts w:ascii="Times New Roman" w:eastAsia="Times New Roman"/>
          <w:b/>
          <w:color w:val="231F20"/>
        </w:rPr>
        <w:t>DCCD</w:t>
      </w:r>
      <w:r>
        <w:rPr>
          <w:color w:val="231F20"/>
        </w:rPr>
        <w:t>（digital charge coupled device）数字电荷耦合器件</w:t>
      </w:r>
      <w:r>
        <w:rPr>
          <w:rFonts w:ascii="Times New Roman" w:eastAsia="Times New Roman"/>
          <w:b/>
          <w:color w:val="231F20"/>
        </w:rPr>
        <w:t>DCCh</w:t>
      </w:r>
      <w:r>
        <w:rPr>
          <w:color w:val="231F20"/>
        </w:rPr>
        <w:t>（dedicated control channel）专用控制通道</w:t>
      </w:r>
      <w:r>
        <w:rPr>
          <w:rFonts w:ascii="Times New Roman" w:eastAsia="Times New Roman"/>
          <w:b/>
          <w:color w:val="231F20"/>
        </w:rPr>
        <w:t>DCCh</w:t>
      </w:r>
      <w:r>
        <w:rPr>
          <w:color w:val="231F20"/>
        </w:rPr>
        <w:t>（digital control channel）数字控制信道</w:t>
      </w:r>
    </w:p>
    <w:p>
      <w:pPr>
        <w:pStyle w:val="BodyText"/>
        <w:spacing w:before="1"/>
      </w:pPr>
      <w:r>
        <w:rPr>
          <w:rFonts w:ascii="Times New Roman" w:eastAsia="Times New Roman"/>
          <w:b/>
          <w:color w:val="231F20"/>
          <w:spacing w:val="-3"/>
        </w:rPr>
        <w:t>DCCL</w:t>
      </w:r>
      <w:r>
        <w:rPr>
          <w:color w:val="231F20"/>
          <w:spacing w:val="-3"/>
        </w:rPr>
        <w:t>（digital</w:t>
      </w:r>
      <w:r>
        <w:rPr>
          <w:color w:val="231F20"/>
          <w:spacing w:val="18"/>
        </w:rPr>
        <w:t> </w:t>
      </w:r>
      <w:r>
        <w:rPr>
          <w:color w:val="231F20"/>
        </w:rPr>
        <w:t>charge-coupled</w:t>
      </w:r>
      <w:r>
        <w:rPr>
          <w:color w:val="231F20"/>
          <w:spacing w:val="19"/>
        </w:rPr>
        <w:t> </w:t>
      </w:r>
      <w:r>
        <w:rPr>
          <w:color w:val="231F20"/>
        </w:rPr>
        <w:t>logic）数据电荷耦合逻辑（电路）</w:t>
      </w:r>
    </w:p>
    <w:p>
      <w:pPr>
        <w:pStyle w:val="BodyText"/>
        <w:spacing w:line="280" w:lineRule="auto"/>
        <w:ind w:right="1358"/>
      </w:pPr>
      <w:r>
        <w:rPr>
          <w:rFonts w:ascii="Times New Roman" w:eastAsia="Times New Roman"/>
          <w:b/>
          <w:color w:val="231F20"/>
        </w:rPr>
        <w:t>DCC</w:t>
      </w:r>
      <w:r>
        <w:rPr>
          <w:rFonts w:ascii="Times New Roman" w:eastAsia="Times New Roman"/>
          <w:b/>
          <w:color w:val="231F20"/>
          <w:spacing w:val="7"/>
        </w:rPr>
        <w:t> </w:t>
      </w:r>
      <w:r>
        <w:rPr>
          <w:rFonts w:ascii="Times New Roman" w:eastAsia="Times New Roman"/>
          <w:b/>
          <w:color w:val="231F20"/>
          <w:spacing w:val="-4"/>
        </w:rPr>
        <w:t>LD</w:t>
      </w:r>
      <w:r>
        <w:rPr>
          <w:color w:val="231F20"/>
          <w:spacing w:val="-4"/>
        </w:rPr>
        <w:t>（double</w:t>
      </w:r>
      <w:r>
        <w:rPr>
          <w:color w:val="231F20"/>
          <w:spacing w:val="12"/>
        </w:rPr>
        <w:t> </w:t>
      </w:r>
      <w:r>
        <w:rPr>
          <w:color w:val="231F20"/>
        </w:rPr>
        <w:t>carrier</w:t>
      </w:r>
      <w:r>
        <w:rPr>
          <w:color w:val="231F20"/>
          <w:spacing w:val="13"/>
        </w:rPr>
        <w:t> </w:t>
      </w:r>
      <w:r>
        <w:rPr>
          <w:color w:val="231F20"/>
        </w:rPr>
        <w:t>confinement</w:t>
      </w:r>
      <w:r>
        <w:rPr>
          <w:color w:val="231F20"/>
          <w:spacing w:val="12"/>
        </w:rPr>
        <w:t> </w:t>
      </w:r>
      <w:r>
        <w:rPr>
          <w:color w:val="231F20"/>
        </w:rPr>
        <w:t>laser</w:t>
      </w:r>
      <w:r>
        <w:rPr>
          <w:color w:val="231F20"/>
          <w:spacing w:val="12"/>
        </w:rPr>
        <w:t> </w:t>
      </w:r>
      <w:r>
        <w:rPr>
          <w:color w:val="231F20"/>
        </w:rPr>
        <w:t>diode）双载流子限制激光二极管</w:t>
      </w:r>
      <w:r>
        <w:rPr>
          <w:rFonts w:ascii="Times New Roman" w:eastAsia="Times New Roman"/>
          <w:b/>
          <w:color w:val="231F20"/>
          <w:spacing w:val="-3"/>
        </w:rPr>
        <w:t>DCCP</w:t>
      </w:r>
      <w:r>
        <w:rPr>
          <w:color w:val="231F20"/>
          <w:spacing w:val="-3"/>
        </w:rPr>
        <w:t>（digital</w:t>
      </w:r>
      <w:r>
        <w:rPr>
          <w:color w:val="231F20"/>
          <w:spacing w:val="32"/>
        </w:rPr>
        <w:t> </w:t>
      </w:r>
      <w:r>
        <w:rPr>
          <w:color w:val="231F20"/>
        </w:rPr>
        <w:t>computer</w:t>
      </w:r>
      <w:r>
        <w:rPr>
          <w:color w:val="231F20"/>
          <w:spacing w:val="33"/>
        </w:rPr>
        <w:t> </w:t>
      </w:r>
      <w:r>
        <w:rPr>
          <w:color w:val="231F20"/>
        </w:rPr>
        <w:t>control</w:t>
      </w:r>
      <w:r>
        <w:rPr>
          <w:color w:val="231F20"/>
          <w:spacing w:val="33"/>
        </w:rPr>
        <w:t> </w:t>
      </w:r>
      <w:r>
        <w:rPr>
          <w:color w:val="231F20"/>
        </w:rPr>
        <w:t>panel）数字计算机控制面板</w:t>
      </w:r>
      <w:r>
        <w:rPr>
          <w:rFonts w:ascii="Times New Roman" w:eastAsia="Times New Roman"/>
          <w:b/>
          <w:color w:val="231F20"/>
          <w:spacing w:val="-3"/>
        </w:rPr>
        <w:t>DCCS</w:t>
      </w:r>
      <w:r>
        <w:rPr>
          <w:color w:val="231F20"/>
          <w:spacing w:val="-3"/>
        </w:rPr>
        <w:t>（digital</w:t>
      </w:r>
      <w:r>
        <w:rPr>
          <w:color w:val="231F20"/>
          <w:spacing w:val="5"/>
        </w:rPr>
        <w:t> </w:t>
      </w:r>
      <w:r>
        <w:rPr>
          <w:color w:val="231F20"/>
        </w:rPr>
        <w:t>camera</w:t>
      </w:r>
      <w:r>
        <w:rPr>
          <w:color w:val="231F20"/>
          <w:spacing w:val="5"/>
        </w:rPr>
        <w:t> </w:t>
      </w:r>
      <w:r>
        <w:rPr>
          <w:color w:val="231F20"/>
        </w:rPr>
        <w:t>control</w:t>
      </w:r>
      <w:r>
        <w:rPr>
          <w:color w:val="231F20"/>
          <w:spacing w:val="5"/>
        </w:rPr>
        <w:t> </w:t>
      </w:r>
      <w:r>
        <w:rPr>
          <w:color w:val="231F20"/>
        </w:rPr>
        <w:t>system）数字式摄像机控制系统</w:t>
      </w:r>
      <w:r>
        <w:rPr>
          <w:rFonts w:ascii="Times New Roman" w:eastAsia="Times New Roman"/>
          <w:b/>
          <w:color w:val="231F20"/>
          <w:spacing w:val="-3"/>
        </w:rPr>
        <w:t>DCCT</w:t>
      </w:r>
      <w:r>
        <w:rPr>
          <w:color w:val="231F20"/>
          <w:spacing w:val="-3"/>
        </w:rPr>
        <w:t>（digital</w:t>
      </w:r>
      <w:r>
        <w:rPr>
          <w:color w:val="231F20"/>
          <w:spacing w:val="5"/>
        </w:rPr>
        <w:t> </w:t>
      </w:r>
      <w:r>
        <w:rPr>
          <w:color w:val="231F20"/>
        </w:rPr>
        <w:t>control</w:t>
      </w:r>
      <w:r>
        <w:rPr>
          <w:color w:val="231F20"/>
          <w:spacing w:val="6"/>
        </w:rPr>
        <w:t> </w:t>
      </w:r>
      <w:r>
        <w:rPr>
          <w:color w:val="231F20"/>
        </w:rPr>
        <w:t>compute</w:t>
      </w:r>
      <w:r>
        <w:rPr>
          <w:color w:val="231F20"/>
          <w:spacing w:val="6"/>
        </w:rPr>
        <w:t> </w:t>
      </w:r>
      <w:r>
        <w:rPr>
          <w:color w:val="231F20"/>
        </w:rPr>
        <w:t>tomography）数字程控断层成像术</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6880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DCCU</w:t>
        <w:tab/>
      </w:r>
      <w:r>
        <w:rPr>
          <w:color w:val="231F20"/>
          <w:sz w:val="20"/>
        </w:rPr>
        <w:t>— 186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482"/>
      </w:pPr>
      <w:r>
        <w:rPr>
          <w:rFonts w:ascii="Times New Roman" w:eastAsia="Times New Roman"/>
          <w:b/>
          <w:color w:val="231F20"/>
        </w:rPr>
        <w:t>DCCU</w:t>
      </w:r>
      <w:r>
        <w:rPr>
          <w:color w:val="231F20"/>
        </w:rPr>
        <w:t>（data communications control unit）数据通信控制设备</w:t>
      </w:r>
      <w:r>
        <w:rPr>
          <w:rFonts w:ascii="Times New Roman" w:eastAsia="Times New Roman"/>
          <w:b/>
          <w:color w:val="231F20"/>
        </w:rPr>
        <w:t>DCCU</w:t>
      </w:r>
      <w:r>
        <w:rPr>
          <w:color w:val="231F20"/>
        </w:rPr>
        <w:t>（data correlation control unit）数据相关控制装置</w:t>
      </w:r>
      <w:r>
        <w:rPr>
          <w:rFonts w:ascii="Times New Roman" w:eastAsia="Times New Roman"/>
          <w:b/>
          <w:color w:val="231F20"/>
        </w:rPr>
        <w:t>DCD</w:t>
      </w:r>
      <w:r>
        <w:rPr>
          <w:color w:val="231F20"/>
        </w:rPr>
        <w:t>（data carrier detection）数据载波检测</w:t>
      </w:r>
    </w:p>
    <w:p>
      <w:pPr>
        <w:pStyle w:val="BodyText"/>
        <w:spacing w:line="280" w:lineRule="auto" w:before="0"/>
        <w:ind w:right="2997"/>
      </w:pPr>
      <w:r>
        <w:rPr>
          <w:rFonts w:ascii="Times New Roman" w:eastAsia="Times New Roman"/>
          <w:b/>
          <w:color w:val="231F20"/>
          <w:spacing w:val="-4"/>
        </w:rPr>
        <w:t>DCD</w:t>
      </w:r>
      <w:r>
        <w:rPr>
          <w:color w:val="231F20"/>
          <w:spacing w:val="-4"/>
        </w:rPr>
        <w:t>（data </w:t>
      </w:r>
      <w:r>
        <w:rPr>
          <w:color w:val="231F20"/>
        </w:rPr>
        <w:t>carrier detector）数据载波检波器</w:t>
      </w:r>
      <w:r>
        <w:rPr>
          <w:rFonts w:ascii="Times New Roman" w:eastAsia="Times New Roman"/>
          <w:b/>
          <w:color w:val="231F20"/>
        </w:rPr>
        <w:t>DCD</w:t>
      </w:r>
      <w:r>
        <w:rPr>
          <w:color w:val="231F20"/>
        </w:rPr>
        <w:t>（dielectric constant detector）介电常数检测器</w:t>
      </w:r>
      <w:r>
        <w:rPr>
          <w:rFonts w:ascii="Times New Roman" w:eastAsia="Times New Roman"/>
          <w:b/>
          <w:color w:val="231F20"/>
          <w:spacing w:val="-3"/>
        </w:rPr>
        <w:t>DCD</w:t>
      </w:r>
      <w:r>
        <w:rPr>
          <w:color w:val="231F20"/>
          <w:spacing w:val="-3"/>
        </w:rPr>
        <w:t>（digital </w:t>
      </w:r>
      <w:r>
        <w:rPr>
          <w:color w:val="231F20"/>
        </w:rPr>
        <w:t>coherent detector）数字相干检波器</w:t>
      </w:r>
      <w:r>
        <w:rPr>
          <w:rFonts w:ascii="Times New Roman" w:eastAsia="Times New Roman"/>
          <w:b/>
          <w:color w:val="231F20"/>
        </w:rPr>
        <w:t>DCD</w:t>
      </w:r>
      <w:r>
        <w:rPr>
          <w:color w:val="231F20"/>
        </w:rPr>
        <w:t>（diode-capacitor-diode）</w:t>
      </w:r>
      <w:r>
        <w:rPr>
          <w:color w:val="231F20"/>
          <w:spacing w:val="-13"/>
        </w:rPr>
        <w:t>二极管 - 电容器 - 二极管</w:t>
      </w:r>
      <w:r>
        <w:rPr>
          <w:rFonts w:ascii="Times New Roman" w:eastAsia="Times New Roman"/>
          <w:b/>
          <w:color w:val="231F20"/>
          <w:spacing w:val="-13"/>
        </w:rPr>
        <w:t>DCD</w:t>
      </w:r>
      <w:r>
        <w:rPr>
          <w:color w:val="231F20"/>
          <w:spacing w:val="-13"/>
        </w:rPr>
        <w:t>（direct-current </w:t>
      </w:r>
      <w:r>
        <w:rPr>
          <w:color w:val="231F20"/>
        </w:rPr>
        <w:t>dialling）直流拨号</w:t>
      </w:r>
    </w:p>
    <w:p>
      <w:pPr>
        <w:pStyle w:val="BodyText"/>
        <w:spacing w:before="1"/>
      </w:pPr>
      <w:r>
        <w:rPr>
          <w:rFonts w:ascii="Times New Roman" w:eastAsia="Times New Roman"/>
          <w:b/>
          <w:color w:val="231F20"/>
        </w:rPr>
        <w:t>DCD</w:t>
      </w:r>
      <w:r>
        <w:rPr>
          <w:color w:val="231F20"/>
        </w:rPr>
        <w:t>（directorate of communication development）通信发展管理局</w:t>
      </w:r>
    </w:p>
    <w:p>
      <w:pPr>
        <w:pStyle w:val="BodyText"/>
      </w:pPr>
      <w:r>
        <w:rPr>
          <w:rFonts w:ascii="Times New Roman" w:eastAsia="Times New Roman"/>
          <w:b/>
          <w:color w:val="231F20"/>
        </w:rPr>
        <w:t>DCD</w:t>
      </w:r>
      <w:r>
        <w:rPr>
          <w:color w:val="231F20"/>
        </w:rPr>
        <w:t>（double-channel duplex）双信道双工</w:t>
      </w:r>
    </w:p>
    <w:p>
      <w:pPr>
        <w:pStyle w:val="BodyText"/>
        <w:spacing w:line="280" w:lineRule="auto"/>
        <w:ind w:right="1609"/>
      </w:pPr>
      <w:r>
        <w:rPr>
          <w:rFonts w:ascii="Times New Roman" w:eastAsia="Times New Roman"/>
          <w:b/>
          <w:color w:val="231F20"/>
        </w:rPr>
        <w:t>DCD gate</w:t>
      </w:r>
      <w:r>
        <w:rPr>
          <w:color w:val="231F20"/>
        </w:rPr>
        <w:t>（diode-capacitor-diode gate）</w:t>
      </w:r>
      <w:r>
        <w:rPr>
          <w:color w:val="231F20"/>
          <w:spacing w:val="-13"/>
        </w:rPr>
        <w:t>二极管 - 电容 - 二极管</w:t>
      </w:r>
      <w:r>
        <w:rPr>
          <w:color w:val="231F20"/>
        </w:rPr>
        <w:t>（逻辑）门</w:t>
      </w:r>
      <w:r>
        <w:rPr>
          <w:rFonts w:ascii="Times New Roman" w:eastAsia="Times New Roman"/>
          <w:b/>
          <w:color w:val="231F20"/>
          <w:spacing w:val="-3"/>
        </w:rPr>
        <w:t>DCDL</w:t>
      </w:r>
      <w:r>
        <w:rPr>
          <w:color w:val="231F20"/>
          <w:spacing w:val="-3"/>
        </w:rPr>
        <w:t>（digital </w:t>
      </w:r>
      <w:r>
        <w:rPr>
          <w:color w:val="231F20"/>
        </w:rPr>
        <w:t>control design language）数字控制设计语言</w:t>
      </w:r>
      <w:r>
        <w:rPr>
          <w:rFonts w:ascii="Times New Roman" w:eastAsia="Times New Roman"/>
          <w:b/>
          <w:color w:val="231F20"/>
        </w:rPr>
        <w:t>DCDM</w:t>
      </w:r>
      <w:r>
        <w:rPr>
          <w:color w:val="231F20"/>
        </w:rPr>
        <w:t>（digitally coded delta modulation）数字编码增量调制</w:t>
      </w:r>
      <w:r>
        <w:rPr>
          <w:rFonts w:ascii="Times New Roman" w:eastAsia="Times New Roman"/>
          <w:b/>
          <w:color w:val="231F20"/>
          <w:spacing w:val="-3"/>
        </w:rPr>
        <w:t>dcdr</w:t>
      </w:r>
      <w:r>
        <w:rPr>
          <w:color w:val="231F20"/>
          <w:spacing w:val="-3"/>
        </w:rPr>
        <w:t>（decoder）</w:t>
      </w:r>
      <w:r>
        <w:rPr>
          <w:color w:val="231F20"/>
        </w:rPr>
        <w:t>译码器</w:t>
      </w:r>
    </w:p>
    <w:p>
      <w:pPr>
        <w:pStyle w:val="BodyText"/>
        <w:spacing w:before="1"/>
      </w:pPr>
      <w:r>
        <w:rPr>
          <w:rFonts w:ascii="Times New Roman" w:eastAsia="Times New Roman"/>
          <w:b/>
          <w:color w:val="231F20"/>
        </w:rPr>
        <w:t>DCDS</w:t>
      </w:r>
      <w:r>
        <w:rPr>
          <w:color w:val="231F20"/>
        </w:rPr>
        <w:t>（dual-channel dual speed）双路双速</w:t>
      </w:r>
    </w:p>
    <w:p>
      <w:pPr>
        <w:pStyle w:val="BodyText"/>
      </w:pPr>
      <w:r>
        <w:rPr>
          <w:rFonts w:ascii="Times New Roman" w:eastAsia="Times New Roman"/>
          <w:b/>
          <w:color w:val="231F20"/>
        </w:rPr>
        <w:t>DCE</w:t>
      </w:r>
      <w:r>
        <w:rPr>
          <w:color w:val="231F20"/>
        </w:rPr>
        <w:t>（data circuit-terminating equipment）数据电路终接设备</w:t>
      </w:r>
    </w:p>
    <w:p>
      <w:pPr>
        <w:pStyle w:val="BodyText"/>
      </w:pPr>
      <w:r>
        <w:rPr>
          <w:rFonts w:ascii="Times New Roman" w:eastAsia="Times New Roman"/>
          <w:b/>
          <w:color w:val="231F20"/>
        </w:rPr>
        <w:t>DCE</w:t>
      </w:r>
      <w:r>
        <w:rPr>
          <w:color w:val="231F20"/>
        </w:rPr>
        <w:t>（deputy chief engineer）副总工程师</w:t>
      </w:r>
    </w:p>
    <w:p>
      <w:pPr>
        <w:pStyle w:val="BodyText"/>
      </w:pPr>
      <w:r>
        <w:rPr>
          <w:rFonts w:ascii="Times New Roman" w:eastAsia="Times New Roman"/>
          <w:b/>
          <w:color w:val="231F20"/>
          <w:spacing w:val="1"/>
        </w:rPr>
        <w:t>DC</w:t>
      </w:r>
      <w:r>
        <w:rPr>
          <w:rFonts w:ascii="Times New Roman" w:eastAsia="Times New Roman"/>
          <w:b/>
          <w:color w:val="231F20"/>
          <w:spacing w:val="-43"/>
        </w:rPr>
        <w:t>F</w:t>
      </w:r>
      <w:r>
        <w:rPr>
          <w:color w:val="231F20"/>
          <w:spacing w:val="1"/>
        </w:rPr>
        <w:t>（dat</w:t>
      </w:r>
      <w:r>
        <w:rPr>
          <w:color w:val="231F20"/>
        </w:rPr>
        <w:t>a</w:t>
      </w:r>
      <w:r>
        <w:rPr>
          <w:color w:val="231F20"/>
          <w:spacing w:val="3"/>
        </w:rPr>
        <w:t> </w:t>
      </w:r>
      <w:r>
        <w:rPr>
          <w:color w:val="231F20"/>
          <w:spacing w:val="1"/>
        </w:rPr>
        <w:t>channe</w:t>
      </w:r>
      <w:r>
        <w:rPr>
          <w:color w:val="231F20"/>
        </w:rPr>
        <w:t>l</w:t>
      </w:r>
      <w:r>
        <w:rPr>
          <w:color w:val="231F20"/>
          <w:spacing w:val="3"/>
        </w:rPr>
        <w:t> </w:t>
      </w:r>
      <w:r>
        <w:rPr>
          <w:color w:val="231F20"/>
          <w:spacing w:val="1"/>
        </w:rPr>
        <w:t>filter</w:t>
      </w:r>
      <w:r>
        <w:rPr>
          <w:color w:val="231F20"/>
          <w:spacing w:val="-79"/>
        </w:rPr>
        <w:t>）</w:t>
      </w:r>
      <w:r>
        <w:rPr>
          <w:color w:val="231F20"/>
          <w:spacing w:val="1"/>
        </w:rPr>
        <w:t>（计算机）数据通道滤波器</w:t>
      </w:r>
    </w:p>
    <w:p>
      <w:pPr>
        <w:pStyle w:val="BodyText"/>
        <w:spacing w:line="280" w:lineRule="auto"/>
        <w:ind w:right="1652"/>
      </w:pPr>
      <w:r>
        <w:rPr>
          <w:rFonts w:ascii="Times New Roman" w:eastAsia="Times New Roman"/>
          <w:b/>
          <w:color w:val="231F20"/>
        </w:rPr>
        <w:t>DCF</w:t>
      </w:r>
      <w:r>
        <w:rPr>
          <w:color w:val="231F20"/>
        </w:rPr>
        <w:t>（design rule for camera file system）数码相机用文件系统设计标准</w:t>
      </w:r>
      <w:r>
        <w:rPr>
          <w:rFonts w:ascii="Times New Roman" w:eastAsia="Times New Roman"/>
          <w:b/>
          <w:color w:val="231F20"/>
        </w:rPr>
        <w:t>DCF</w:t>
      </w:r>
      <w:r>
        <w:rPr>
          <w:color w:val="231F20"/>
        </w:rPr>
        <w:t>（dispersion compensating fiber）色散补偿（单模）光纤</w:t>
      </w:r>
      <w:r>
        <w:rPr>
          <w:rFonts w:ascii="Times New Roman" w:eastAsia="Times New Roman"/>
          <w:b/>
          <w:color w:val="231F20"/>
        </w:rPr>
        <w:t>DCF</w:t>
      </w:r>
      <w:r>
        <w:rPr>
          <w:color w:val="231F20"/>
        </w:rPr>
        <w:t>（dynamic comb filter）动态梳状滤波器</w:t>
      </w:r>
    </w:p>
    <w:p>
      <w:pPr>
        <w:pStyle w:val="BodyText"/>
        <w:spacing w:before="0"/>
      </w:pPr>
      <w:r>
        <w:rPr>
          <w:rFonts w:ascii="Times New Roman" w:eastAsia="Times New Roman"/>
          <w:b/>
          <w:color w:val="231F20"/>
        </w:rPr>
        <w:t>DCF</w:t>
      </w:r>
      <w:r>
        <w:rPr>
          <w:color w:val="231F20"/>
        </w:rPr>
        <w:t>（dynamic correction of focal length）焦距的动态校正</w:t>
      </w:r>
    </w:p>
    <w:p>
      <w:pPr>
        <w:pStyle w:val="BodyText"/>
        <w:spacing w:line="280" w:lineRule="auto"/>
        <w:ind w:right="140"/>
      </w:pPr>
      <w:r>
        <w:rPr>
          <w:rFonts w:ascii="Times New Roman" w:eastAsia="Times New Roman"/>
          <w:b/>
          <w:color w:val="231F20"/>
          <w:spacing w:val="-11"/>
        </w:rPr>
        <w:t>DCFEM</w:t>
      </w:r>
      <w:r>
        <w:rPr>
          <w:color w:val="231F20"/>
          <w:spacing w:val="-11"/>
        </w:rPr>
        <w:t>（dynamic </w:t>
      </w:r>
      <w:r>
        <w:rPr>
          <w:color w:val="231F20"/>
          <w:spacing w:val="-9"/>
        </w:rPr>
        <w:t>crossed-field </w:t>
      </w:r>
      <w:r>
        <w:rPr>
          <w:color w:val="231F20"/>
          <w:spacing w:val="-8"/>
        </w:rPr>
        <w:t>electron </w:t>
      </w:r>
      <w:r>
        <w:rPr>
          <w:color w:val="231F20"/>
          <w:spacing w:val="-9"/>
        </w:rPr>
        <w:t>multiplication）动态正交场电子倍增，变动交叉场电子倍增</w:t>
      </w:r>
      <w:r>
        <w:rPr>
          <w:rFonts w:ascii="Times New Roman" w:eastAsia="Times New Roman"/>
          <w:b/>
          <w:color w:val="231F20"/>
          <w:spacing w:val="-5"/>
        </w:rPr>
        <w:t>DCFETL</w:t>
      </w:r>
      <w:r>
        <w:rPr>
          <w:color w:val="231F20"/>
          <w:spacing w:val="-5"/>
        </w:rPr>
        <w:t>（direct </w:t>
      </w:r>
      <w:r>
        <w:rPr>
          <w:color w:val="231F20"/>
        </w:rPr>
        <w:t>coupled field effect transistor logic）直接耦合场效应晶体管逻辑（电路</w:t>
      </w:r>
      <w:r>
        <w:rPr>
          <w:color w:val="231F20"/>
          <w:spacing w:val="-14"/>
        </w:rPr>
        <w:t>） </w:t>
      </w:r>
      <w:r>
        <w:rPr>
          <w:rFonts w:ascii="Times New Roman" w:eastAsia="Times New Roman"/>
          <w:b/>
          <w:color w:val="231F20"/>
          <w:spacing w:val="-3"/>
        </w:rPr>
        <w:t>DCFF</w:t>
      </w:r>
      <w:r>
        <w:rPr>
          <w:color w:val="231F20"/>
          <w:spacing w:val="-3"/>
        </w:rPr>
        <w:t>（digital </w:t>
      </w:r>
      <w:r>
        <w:rPr>
          <w:color w:val="231F20"/>
        </w:rPr>
        <w:t>card flip-flop）数字式插件触发器</w:t>
      </w:r>
    </w:p>
    <w:p>
      <w:pPr>
        <w:pStyle w:val="BodyText"/>
        <w:spacing w:before="1"/>
      </w:pPr>
      <w:r>
        <w:rPr>
          <w:rFonts w:ascii="Times New Roman" w:eastAsia="Times New Roman"/>
          <w:b/>
          <w:color w:val="231F20"/>
        </w:rPr>
        <w:t>DCFF</w:t>
      </w:r>
      <w:r>
        <w:rPr>
          <w:color w:val="231F20"/>
        </w:rPr>
        <w:t>（direct-current flip-flop）直流触发器</w:t>
      </w:r>
    </w:p>
    <w:p>
      <w:pPr>
        <w:pStyle w:val="BodyText"/>
      </w:pPr>
      <w:r>
        <w:rPr>
          <w:rFonts w:ascii="Times New Roman" w:eastAsia="Times New Roman"/>
          <w:b/>
          <w:color w:val="231F20"/>
        </w:rPr>
        <w:t>DCFL</w:t>
      </w:r>
      <w:r>
        <w:rPr>
          <w:color w:val="231F20"/>
        </w:rPr>
        <w:t>（direct coupled FET logic）直接耦合 FET 逻辑（电路）</w:t>
      </w:r>
    </w:p>
    <w:p>
      <w:pPr>
        <w:pStyle w:val="BodyText"/>
      </w:pPr>
      <w:r>
        <w:rPr>
          <w:rFonts w:ascii="Times New Roman" w:eastAsia="Times New Roman"/>
          <w:b/>
          <w:color w:val="231F20"/>
        </w:rPr>
        <w:t>DCFL</w:t>
      </w:r>
      <w:r>
        <w:rPr>
          <w:color w:val="231F20"/>
        </w:rPr>
        <w:t>（direct coupled field effect transistor logic）直接耦合场效应晶体管逻辑（电路）</w:t>
      </w:r>
    </w:p>
    <w:p>
      <w:pPr>
        <w:pStyle w:val="BodyText"/>
        <w:spacing w:line="280" w:lineRule="auto"/>
        <w:ind w:right="3085"/>
      </w:pPr>
      <w:r>
        <w:rPr>
          <w:rFonts w:ascii="Times New Roman" w:eastAsia="Times New Roman"/>
          <w:b/>
          <w:color w:val="231F20"/>
        </w:rPr>
        <w:t>DCG</w:t>
      </w:r>
      <w:r>
        <w:rPr>
          <w:color w:val="231F20"/>
        </w:rPr>
        <w:t>（diode capacitor gate）二极管电容器门（电路） </w:t>
      </w:r>
      <w:r>
        <w:rPr>
          <w:rFonts w:ascii="Times New Roman" w:eastAsia="Times New Roman"/>
          <w:b/>
          <w:color w:val="231F20"/>
        </w:rPr>
        <w:t>DCG</w:t>
      </w:r>
      <w:r>
        <w:rPr>
          <w:color w:val="231F20"/>
        </w:rPr>
        <w:t>（direct current generator）直流发电机</w:t>
      </w:r>
      <w:r>
        <w:rPr>
          <w:rFonts w:ascii="Times New Roman" w:eastAsia="Times New Roman"/>
          <w:b/>
          <w:color w:val="231F20"/>
        </w:rPr>
        <w:t>DCH</w:t>
      </w:r>
      <w:r>
        <w:rPr>
          <w:color w:val="231F20"/>
        </w:rPr>
        <w:t>（data channel）数据通道</w:t>
      </w:r>
    </w:p>
    <w:p>
      <w:pPr>
        <w:pStyle w:val="BodyText"/>
        <w:spacing w:line="280" w:lineRule="auto" w:before="0"/>
        <w:ind w:right="2351"/>
      </w:pPr>
      <w:r>
        <w:rPr>
          <w:rFonts w:ascii="Times New Roman" w:eastAsia="Times New Roman"/>
          <w:b/>
          <w:color w:val="231F20"/>
        </w:rPr>
        <w:t>DCH</w:t>
      </w:r>
      <w:r>
        <w:rPr>
          <w:color w:val="231F20"/>
        </w:rPr>
        <w:t>（dual-circuit hydraulic system）双回路液压（制动系统） </w:t>
      </w:r>
      <w:r>
        <w:rPr>
          <w:rFonts w:ascii="Times New Roman" w:eastAsia="Times New Roman"/>
          <w:b/>
          <w:color w:val="231F20"/>
        </w:rPr>
        <w:t>DCHP</w:t>
      </w:r>
      <w:r>
        <w:rPr>
          <w:color w:val="231F20"/>
        </w:rPr>
        <w:t>（dicyclohexyl phthalate）邻苯二甲酸二环己酯</w:t>
      </w:r>
      <w:r>
        <w:rPr>
          <w:rFonts w:ascii="Times New Roman" w:eastAsia="Times New Roman"/>
          <w:b/>
          <w:color w:val="231F20"/>
        </w:rPr>
        <w:t>DCI</w:t>
      </w:r>
      <w:r>
        <w:rPr>
          <w:color w:val="231F20"/>
        </w:rPr>
        <w:t>（digital clock indicator）数字时钟（脉冲）指示器</w:t>
      </w:r>
      <w:r>
        <w:rPr>
          <w:rFonts w:ascii="Times New Roman" w:eastAsia="Times New Roman"/>
          <w:b/>
          <w:color w:val="231F20"/>
        </w:rPr>
        <w:t>DCI</w:t>
      </w:r>
      <w:r>
        <w:rPr>
          <w:color w:val="231F20"/>
        </w:rPr>
        <w:t>（direct coupled inverter）直接耦合反相器</w:t>
      </w:r>
    </w:p>
    <w:p>
      <w:pPr>
        <w:pStyle w:val="BodyText"/>
        <w:spacing w:line="280" w:lineRule="auto" w:before="1"/>
        <w:ind w:right="2413"/>
      </w:pPr>
      <w:r>
        <w:rPr>
          <w:rFonts w:ascii="Times New Roman" w:eastAsia="Times New Roman"/>
          <w:b/>
          <w:color w:val="231F20"/>
          <w:spacing w:val="1"/>
        </w:rPr>
        <w:t>DC</w:t>
      </w:r>
      <w:r>
        <w:rPr>
          <w:rFonts w:ascii="Times New Roman" w:eastAsia="Times New Roman"/>
          <w:b/>
          <w:color w:val="231F20"/>
          <w:spacing w:val="-37"/>
        </w:rPr>
        <w:t>I</w:t>
      </w:r>
      <w:r>
        <w:rPr>
          <w:color w:val="231F20"/>
          <w:spacing w:val="1"/>
        </w:rPr>
        <w:t>（direc</w:t>
      </w:r>
      <w:r>
        <w:rPr>
          <w:color w:val="231F20"/>
        </w:rPr>
        <w:t>t </w:t>
      </w:r>
      <w:r>
        <w:rPr>
          <w:color w:val="231F20"/>
          <w:spacing w:val="1"/>
        </w:rPr>
        <w:t>cylinde</w:t>
      </w:r>
      <w:r>
        <w:rPr>
          <w:color w:val="231F20"/>
        </w:rPr>
        <w:t>r </w:t>
      </w:r>
      <w:r>
        <w:rPr>
          <w:color w:val="231F20"/>
          <w:spacing w:val="1"/>
        </w:rPr>
        <w:t>injection</w:t>
      </w:r>
      <w:r>
        <w:rPr>
          <w:color w:val="231F20"/>
          <w:spacing w:val="-79"/>
        </w:rPr>
        <w:t>）</w:t>
      </w:r>
      <w:r>
        <w:rPr>
          <w:color w:val="231F20"/>
          <w:spacing w:val="1"/>
        </w:rPr>
        <w:t>（发动机汽油喷射）缸内直喷 </w:t>
      </w:r>
      <w:r>
        <w:rPr>
          <w:rFonts w:ascii="Times New Roman" w:eastAsia="Times New Roman"/>
          <w:b/>
          <w:color w:val="231F20"/>
          <w:spacing w:val="-3"/>
        </w:rPr>
        <w:t>DCI</w:t>
      </w:r>
      <w:r>
        <w:rPr>
          <w:color w:val="231F20"/>
          <w:spacing w:val="-3"/>
        </w:rPr>
        <w:t>（display </w:t>
      </w:r>
      <w:r>
        <w:rPr>
          <w:color w:val="231F20"/>
        </w:rPr>
        <w:t>control interface）显示控制接口〔界面〕</w:t>
      </w:r>
      <w:r>
        <w:rPr>
          <w:rFonts w:ascii="Times New Roman" w:eastAsia="Times New Roman"/>
          <w:b/>
          <w:color w:val="231F20"/>
          <w:spacing w:val="1"/>
        </w:rPr>
        <w:t>DC</w:t>
      </w:r>
      <w:r>
        <w:rPr>
          <w:rFonts w:ascii="Times New Roman" w:eastAsia="Times New Roman"/>
          <w:b/>
          <w:color w:val="231F20"/>
          <w:spacing w:val="-37"/>
        </w:rPr>
        <w:t>I</w:t>
      </w:r>
      <w:r>
        <w:rPr>
          <w:color w:val="231F20"/>
          <w:spacing w:val="1"/>
        </w:rPr>
        <w:t>（downlin</w:t>
      </w:r>
      <w:r>
        <w:rPr>
          <w:color w:val="231F20"/>
        </w:rPr>
        <w:t>k </w:t>
      </w:r>
      <w:r>
        <w:rPr>
          <w:color w:val="231F20"/>
          <w:spacing w:val="1"/>
        </w:rPr>
        <w:t>contro</w:t>
      </w:r>
      <w:r>
        <w:rPr>
          <w:color w:val="231F20"/>
        </w:rPr>
        <w:t>l </w:t>
      </w:r>
      <w:r>
        <w:rPr>
          <w:color w:val="231F20"/>
          <w:spacing w:val="1"/>
        </w:rPr>
        <w:t>information</w:t>
      </w:r>
      <w:r>
        <w:rPr>
          <w:color w:val="231F20"/>
          <w:spacing w:val="-79"/>
        </w:rPr>
        <w:t>）</w:t>
      </w:r>
      <w:r>
        <w:rPr>
          <w:color w:val="231F20"/>
          <w:spacing w:val="1"/>
        </w:rPr>
        <w:t>（通信）下行链路控制信息 </w:t>
      </w:r>
      <w:r>
        <w:rPr>
          <w:rFonts w:ascii="Times New Roman" w:eastAsia="Times New Roman"/>
          <w:b/>
          <w:color w:val="231F20"/>
          <w:spacing w:val="-3"/>
        </w:rPr>
        <w:t>DCI</w:t>
      </w:r>
      <w:r>
        <w:rPr>
          <w:color w:val="231F20"/>
          <w:spacing w:val="-3"/>
        </w:rPr>
        <w:t>（driving </w:t>
      </w:r>
      <w:r>
        <w:rPr>
          <w:color w:val="231F20"/>
        </w:rPr>
        <w:t>car intoxicated）酒后驾车</w:t>
      </w:r>
    </w:p>
    <w:p>
      <w:pPr>
        <w:pStyle w:val="BodyText"/>
        <w:spacing w:line="280" w:lineRule="auto" w:before="0"/>
        <w:ind w:right="2464"/>
      </w:pPr>
      <w:r>
        <w:rPr>
          <w:rFonts w:ascii="Times New Roman" w:eastAsia="Times New Roman"/>
          <w:b/>
          <w:color w:val="231F20"/>
        </w:rPr>
        <w:t>DCI</w:t>
      </w:r>
      <w:r>
        <w:rPr>
          <w:color w:val="231F20"/>
        </w:rPr>
        <w:t>（ductile cast iron）延〔韧〕性铸铁，可锻铸铁</w:t>
      </w:r>
      <w:r>
        <w:rPr>
          <w:rFonts w:ascii="Times New Roman" w:eastAsia="Times New Roman"/>
          <w:b/>
          <w:color w:val="231F20"/>
        </w:rPr>
        <w:t>DCIB</w:t>
      </w:r>
      <w:r>
        <w:rPr>
          <w:color w:val="231F20"/>
        </w:rPr>
        <w:t>（data communication input buffer）数据通信输入缓冲器</w:t>
      </w:r>
      <w:r>
        <w:rPr>
          <w:rFonts w:ascii="Times New Roman" w:eastAsia="Times New Roman"/>
          <w:b/>
          <w:color w:val="231F20"/>
        </w:rPr>
        <w:t>DCL</w:t>
      </w:r>
      <w:r>
        <w:rPr>
          <w:color w:val="231F20"/>
        </w:rPr>
        <w:t>（direct coupled logic）直接耦合逻辑（线路）</w:t>
      </w:r>
    </w:p>
    <w:p>
      <w:pPr>
        <w:spacing w:after="0" w:line="280" w:lineRule="auto"/>
        <w:sectPr>
          <w:pgSz w:w="8500" w:h="12080"/>
          <w:pgMar w:top="600" w:bottom="280" w:left="580" w:right="560"/>
        </w:sectPr>
      </w:pPr>
    </w:p>
    <w:p>
      <w:pPr>
        <w:pStyle w:val="Heading2"/>
      </w:pPr>
      <w:r>
        <w:rPr>
          <w:color w:val="231F20"/>
        </w:rPr>
        <w:t>— 187 —</w:t>
      </w:r>
    </w:p>
    <w:p>
      <w:pPr>
        <w:spacing w:before="62"/>
        <w:ind w:left="0" w:right="221" w:firstLine="0"/>
        <w:jc w:val="right"/>
        <w:rPr>
          <w:rFonts w:ascii="Times New Roman"/>
          <w:b/>
          <w:sz w:val="20"/>
        </w:rPr>
      </w:pPr>
      <w:r>
        <w:rPr/>
        <w:br w:type="column"/>
      </w:r>
      <w:r>
        <w:rPr>
          <w:rFonts w:ascii="Times New Roman"/>
          <w:b/>
          <w:color w:val="231F20"/>
          <w:sz w:val="20"/>
        </w:rPr>
        <w:t>DCPS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5060"/>
      </w:pPr>
      <w:r>
        <w:rPr>
          <w:rFonts w:ascii="Times New Roman" w:eastAsia="Times New Roman"/>
          <w:b/>
          <w:color w:val="231F20"/>
        </w:rPr>
        <w:t>dcl</w:t>
      </w:r>
      <w:r>
        <w:rPr>
          <w:color w:val="231F20"/>
        </w:rPr>
        <w:t>（door closer）自关门机</w:t>
      </w:r>
      <w:r>
        <w:rPr>
          <w:rFonts w:ascii="Times New Roman" w:eastAsia="Times New Roman"/>
          <w:b/>
          <w:color w:val="231F20"/>
        </w:rPr>
        <w:t>dclr</w:t>
      </w:r>
      <w:r>
        <w:rPr>
          <w:color w:val="231F20"/>
        </w:rPr>
        <w:t>（decelerate）减速</w:t>
      </w:r>
      <w:r>
        <w:rPr>
          <w:rFonts w:ascii="Times New Roman" w:eastAsia="Times New Roman"/>
          <w:b/>
          <w:color w:val="231F20"/>
        </w:rPr>
        <w:t>dclu</w:t>
      </w:r>
      <w:r>
        <w:rPr>
          <w:color w:val="231F20"/>
        </w:rPr>
        <w:t>（declutch）分开啮合</w:t>
      </w:r>
    </w:p>
    <w:p>
      <w:pPr>
        <w:pStyle w:val="BodyText"/>
        <w:spacing w:line="280" w:lineRule="auto" w:before="0"/>
        <w:ind w:right="2566"/>
      </w:pPr>
      <w:r>
        <w:rPr>
          <w:rFonts w:ascii="Times New Roman" w:eastAsia="Times New Roman"/>
          <w:b/>
          <w:color w:val="231F20"/>
        </w:rPr>
        <w:t>DCLU</w:t>
      </w:r>
      <w:r>
        <w:rPr>
          <w:color w:val="231F20"/>
        </w:rPr>
        <w:t>（digital carrier line unit）数字载波线路单元</w:t>
      </w:r>
      <w:r>
        <w:rPr>
          <w:rFonts w:ascii="Times New Roman" w:eastAsia="Times New Roman"/>
          <w:b/>
          <w:color w:val="231F20"/>
        </w:rPr>
        <w:t>DCM</w:t>
      </w:r>
      <w:r>
        <w:rPr>
          <w:color w:val="231F20"/>
        </w:rPr>
        <w:t>（data communication multiplexer）数据通信多路复用器</w:t>
      </w:r>
      <w:r>
        <w:rPr>
          <w:rFonts w:ascii="Times New Roman" w:eastAsia="Times New Roman"/>
          <w:b/>
          <w:color w:val="231F20"/>
        </w:rPr>
        <w:t>DCM</w:t>
      </w:r>
      <w:r>
        <w:rPr>
          <w:color w:val="231F20"/>
        </w:rPr>
        <w:t>（dielectric cavity maser）空腔介质脉塞</w:t>
      </w:r>
    </w:p>
    <w:p>
      <w:pPr>
        <w:pStyle w:val="BodyText"/>
        <w:spacing w:before="1"/>
      </w:pPr>
      <w:r>
        <w:rPr>
          <w:rFonts w:ascii="Times New Roman" w:eastAsia="Times New Roman"/>
          <w:b/>
          <w:color w:val="231F20"/>
        </w:rPr>
        <w:t>DCM</w:t>
      </w:r>
      <w:r>
        <w:rPr>
          <w:color w:val="231F20"/>
        </w:rPr>
        <w:t>（digital circuit module）数字线路微型组件，数字电路模块，数字载波模块</w:t>
      </w:r>
    </w:p>
    <w:p>
      <w:pPr>
        <w:pStyle w:val="BodyText"/>
      </w:pPr>
      <w:r>
        <w:rPr>
          <w:rFonts w:ascii="Times New Roman" w:eastAsia="Times New Roman"/>
          <w:b/>
          <w:color w:val="231F20"/>
        </w:rPr>
        <w:t>DCM</w:t>
      </w:r>
      <w:r>
        <w:rPr>
          <w:color w:val="231F20"/>
        </w:rPr>
        <w:t>（direct-current main）直流电源</w:t>
      </w:r>
    </w:p>
    <w:p>
      <w:pPr>
        <w:pStyle w:val="BodyText"/>
      </w:pPr>
      <w:r>
        <w:rPr>
          <w:rFonts w:ascii="Times New Roman" w:eastAsia="Times New Roman"/>
          <w:b/>
          <w:color w:val="231F20"/>
        </w:rPr>
        <w:t>DCM</w:t>
      </w:r>
      <w:r>
        <w:rPr>
          <w:color w:val="231F20"/>
        </w:rPr>
        <w:t>（direct-current motor）直流电动机</w:t>
      </w:r>
    </w:p>
    <w:p>
      <w:pPr>
        <w:pStyle w:val="BodyText"/>
        <w:spacing w:line="280" w:lineRule="auto"/>
        <w:ind w:right="2646"/>
      </w:pPr>
      <w:r>
        <w:rPr>
          <w:rFonts w:ascii="Times New Roman" w:eastAsia="Times New Roman"/>
          <w:b/>
          <w:color w:val="231F20"/>
          <w:spacing w:val="-3"/>
        </w:rPr>
        <w:t>DCM</w:t>
      </w:r>
      <w:r>
        <w:rPr>
          <w:color w:val="231F20"/>
          <w:spacing w:val="-3"/>
        </w:rPr>
        <w:t>（discrete </w:t>
      </w:r>
      <w:r>
        <w:rPr>
          <w:color w:val="231F20"/>
        </w:rPr>
        <w:t>component microcircuit）分立元件微型电路</w:t>
      </w:r>
      <w:r>
        <w:rPr>
          <w:rFonts w:ascii="Times New Roman" w:eastAsia="Times New Roman"/>
          <w:b/>
          <w:color w:val="231F20"/>
          <w:spacing w:val="-3"/>
        </w:rPr>
        <w:t>DCM</w:t>
      </w:r>
      <w:r>
        <w:rPr>
          <w:color w:val="231F20"/>
          <w:spacing w:val="-3"/>
        </w:rPr>
        <w:t>（display</w:t>
      </w:r>
      <w:r>
        <w:rPr>
          <w:color w:val="231F20"/>
          <w:spacing w:val="59"/>
        </w:rPr>
        <w:t> </w:t>
      </w:r>
      <w:r>
        <w:rPr>
          <w:color w:val="231F20"/>
        </w:rPr>
        <w:t>control</w:t>
      </w:r>
      <w:r>
        <w:rPr>
          <w:color w:val="231F20"/>
          <w:spacing w:val="59"/>
        </w:rPr>
        <w:t> </w:t>
      </w:r>
      <w:r>
        <w:rPr>
          <w:color w:val="231F20"/>
        </w:rPr>
        <w:t>module）显示器控制模块</w:t>
      </w:r>
      <w:r>
        <w:rPr>
          <w:rFonts w:ascii="Times New Roman" w:eastAsia="Times New Roman"/>
          <w:b/>
          <w:color w:val="231F20"/>
          <w:spacing w:val="-4"/>
        </w:rPr>
        <w:t>DCM</w:t>
      </w:r>
      <w:r>
        <w:rPr>
          <w:color w:val="231F20"/>
          <w:spacing w:val="-4"/>
        </w:rPr>
        <w:t>（door</w:t>
      </w:r>
      <w:r>
        <w:rPr>
          <w:color w:val="231F20"/>
          <w:spacing w:val="4"/>
        </w:rPr>
        <w:t> </w:t>
      </w:r>
      <w:r>
        <w:rPr>
          <w:color w:val="231F20"/>
        </w:rPr>
        <w:t>control module）车门控制模块</w:t>
      </w:r>
    </w:p>
    <w:p>
      <w:pPr>
        <w:pStyle w:val="BodyText"/>
        <w:spacing w:before="0"/>
      </w:pPr>
      <w:r>
        <w:rPr>
          <w:rFonts w:ascii="Times New Roman" w:eastAsia="Times New Roman"/>
          <w:b/>
          <w:color w:val="231F20"/>
        </w:rPr>
        <w:t>DCM</w:t>
      </w:r>
      <w:r>
        <w:rPr>
          <w:color w:val="231F20"/>
        </w:rPr>
        <w:t>（double-carrier multiplication）双载流子倍增</w:t>
      </w:r>
    </w:p>
    <w:p>
      <w:pPr>
        <w:pStyle w:val="BodyText"/>
        <w:spacing w:line="280" w:lineRule="auto"/>
        <w:ind w:left="384" w:right="113" w:hanging="168"/>
      </w:pPr>
      <w:r>
        <w:rPr>
          <w:rFonts w:ascii="Times New Roman" w:eastAsia="Times New Roman"/>
          <w:b/>
          <w:color w:val="231F20"/>
          <w:spacing w:val="-15"/>
        </w:rPr>
        <w:t>DCMEADPCM</w:t>
      </w:r>
      <w:r>
        <w:rPr>
          <w:color w:val="231F20"/>
          <w:spacing w:val="-15"/>
        </w:rPr>
        <w:t>（digital </w:t>
      </w:r>
      <w:r>
        <w:rPr>
          <w:color w:val="231F20"/>
          <w:spacing w:val="-11"/>
        </w:rPr>
        <w:t>circuit </w:t>
      </w:r>
      <w:r>
        <w:rPr>
          <w:color w:val="231F20"/>
          <w:spacing w:val="-12"/>
        </w:rPr>
        <w:t>multiplication </w:t>
      </w:r>
      <w:r>
        <w:rPr>
          <w:color w:val="231F20"/>
          <w:spacing w:val="-11"/>
        </w:rPr>
        <w:t>equipment adaptive differential </w:t>
      </w:r>
      <w:r>
        <w:rPr>
          <w:color w:val="231F20"/>
          <w:spacing w:val="-10"/>
        </w:rPr>
        <w:t>pulse </w:t>
      </w:r>
      <w:r>
        <w:rPr>
          <w:color w:val="231F20"/>
          <w:spacing w:val="-9"/>
        </w:rPr>
        <w:t>code </w:t>
      </w:r>
      <w:r>
        <w:rPr>
          <w:color w:val="231F20"/>
          <w:spacing w:val="-12"/>
        </w:rPr>
        <w:t>modulation） </w:t>
      </w:r>
      <w:r>
        <w:rPr>
          <w:color w:val="231F20"/>
        </w:rPr>
        <w:t>数字电路倍增设备自适应差分脉冲编码调制</w:t>
      </w:r>
    </w:p>
    <w:p>
      <w:pPr>
        <w:pStyle w:val="BodyText"/>
        <w:spacing w:line="280" w:lineRule="auto" w:before="0"/>
        <w:ind w:right="2276"/>
      </w:pPr>
      <w:r>
        <w:rPr>
          <w:rFonts w:ascii="Times New Roman" w:eastAsia="Times New Roman"/>
          <w:b/>
          <w:color w:val="231F20"/>
          <w:spacing w:val="-4"/>
        </w:rPr>
        <w:t>DCMH</w:t>
      </w:r>
      <w:r>
        <w:rPr>
          <w:color w:val="231F20"/>
          <w:spacing w:val="-4"/>
        </w:rPr>
        <w:t>（data </w:t>
      </w:r>
      <w:r>
        <w:rPr>
          <w:color w:val="231F20"/>
        </w:rPr>
        <w:t>collection module，high speed）高速数据收集模块</w:t>
      </w:r>
      <w:r>
        <w:rPr>
          <w:rFonts w:ascii="Times New Roman" w:eastAsia="Times New Roman"/>
          <w:b/>
          <w:color w:val="231F20"/>
          <w:spacing w:val="-5"/>
        </w:rPr>
        <w:t>DCML</w:t>
      </w:r>
      <w:r>
        <w:rPr>
          <w:color w:val="231F20"/>
          <w:spacing w:val="-5"/>
        </w:rPr>
        <w:t>（data </w:t>
      </w:r>
      <w:r>
        <w:rPr>
          <w:color w:val="231F20"/>
        </w:rPr>
        <w:t>collection module，low speed）低速数据收集模块</w:t>
      </w:r>
      <w:r>
        <w:rPr>
          <w:rFonts w:ascii="Times New Roman" w:eastAsia="Times New Roman"/>
          <w:b/>
          <w:color w:val="231F20"/>
          <w:spacing w:val="1"/>
        </w:rPr>
        <w:t>dcm</w:t>
      </w:r>
      <w:r>
        <w:rPr>
          <w:rFonts w:ascii="Times New Roman" w:eastAsia="Times New Roman"/>
          <w:b/>
          <w:color w:val="231F20"/>
          <w:spacing w:val="-37"/>
        </w:rPr>
        <w:t>t</w:t>
      </w:r>
      <w:r>
        <w:rPr>
          <w:color w:val="231F20"/>
          <w:spacing w:val="1"/>
        </w:rPr>
        <w:t>（document</w:t>
      </w:r>
      <w:r>
        <w:rPr>
          <w:color w:val="231F20"/>
          <w:spacing w:val="-79"/>
        </w:rPr>
        <w:t>）</w:t>
      </w:r>
      <w:r>
        <w:rPr>
          <w:color w:val="231F20"/>
          <w:spacing w:val="1"/>
        </w:rPr>
        <w:t>（计算机）文件</w:t>
      </w:r>
    </w:p>
    <w:p>
      <w:pPr>
        <w:pStyle w:val="BodyText"/>
        <w:spacing w:before="1"/>
      </w:pPr>
      <w:r>
        <w:rPr>
          <w:rFonts w:ascii="Times New Roman" w:eastAsia="Times New Roman"/>
          <w:b/>
          <w:color w:val="231F20"/>
        </w:rPr>
        <w:t>DCMTS</w:t>
      </w:r>
      <w:r>
        <w:rPr>
          <w:color w:val="231F20"/>
        </w:rPr>
        <w:t>（digital cellular mobile telecommunication system）数字蜂窝移动通信系统</w:t>
      </w:r>
    </w:p>
    <w:p>
      <w:pPr>
        <w:pStyle w:val="BodyText"/>
        <w:spacing w:line="280" w:lineRule="auto"/>
        <w:ind w:right="2926"/>
      </w:pPr>
      <w:r>
        <w:rPr>
          <w:rFonts w:ascii="Times New Roman" w:eastAsia="Times New Roman"/>
          <w:b/>
          <w:color w:val="231F20"/>
        </w:rPr>
        <w:t>DCN</w:t>
      </w:r>
      <w:r>
        <w:rPr>
          <w:color w:val="231F20"/>
        </w:rPr>
        <w:t>（data communication network）数据通信网络</w:t>
      </w:r>
      <w:r>
        <w:rPr>
          <w:rFonts w:ascii="Times New Roman" w:eastAsia="Times New Roman"/>
          <w:b/>
          <w:color w:val="231F20"/>
        </w:rPr>
        <w:t>DCN</w:t>
      </w:r>
      <w:r>
        <w:rPr>
          <w:color w:val="231F20"/>
        </w:rPr>
        <w:t>（design change notice）设计更改通知</w:t>
      </w:r>
      <w:r>
        <w:rPr>
          <w:rFonts w:ascii="Times New Roman" w:eastAsia="Times New Roman"/>
          <w:b/>
          <w:color w:val="231F20"/>
        </w:rPr>
        <w:t>DCN</w:t>
      </w:r>
      <w:r>
        <w:rPr>
          <w:color w:val="231F20"/>
        </w:rPr>
        <w:t>（distributed computer network）分布式计算机网络</w:t>
      </w:r>
    </w:p>
    <w:p>
      <w:pPr>
        <w:pStyle w:val="BodyText"/>
        <w:spacing w:before="0"/>
      </w:pPr>
      <w:r>
        <w:rPr>
          <w:rFonts w:ascii="Times New Roman" w:eastAsia="Times New Roman"/>
          <w:b/>
          <w:color w:val="231F20"/>
        </w:rPr>
        <w:t>DCNA</w:t>
      </w:r>
      <w:r>
        <w:rPr>
          <w:color w:val="231F20"/>
        </w:rPr>
        <w:t>（data communication network architecture）数据通信网络体系结构</w:t>
      </w:r>
    </w:p>
    <w:p>
      <w:pPr>
        <w:pStyle w:val="BodyText"/>
        <w:spacing w:line="280" w:lineRule="auto"/>
        <w:ind w:right="2997"/>
      </w:pPr>
      <w:r>
        <w:rPr>
          <w:rFonts w:ascii="Times New Roman" w:eastAsia="Times New Roman"/>
          <w:b/>
          <w:color w:val="231F20"/>
        </w:rPr>
        <w:t>DCO</w:t>
      </w:r>
      <w:r>
        <w:rPr>
          <w:color w:val="231F20"/>
        </w:rPr>
        <w:t>（digital-controlled oscillator）数字控制振荡器</w:t>
      </w:r>
      <w:r>
        <w:rPr>
          <w:rFonts w:ascii="Times New Roman" w:eastAsia="Times New Roman"/>
          <w:b/>
          <w:color w:val="231F20"/>
        </w:rPr>
        <w:t>DCOB</w:t>
      </w:r>
      <w:r>
        <w:rPr>
          <w:color w:val="231F20"/>
        </w:rPr>
        <w:t>（drum channel output bus）磁鼓通道输出总线</w:t>
      </w:r>
      <w:r>
        <w:rPr>
          <w:rFonts w:ascii="Times New Roman" w:eastAsia="Times New Roman"/>
          <w:b/>
          <w:color w:val="231F20"/>
        </w:rPr>
        <w:t>DCOF</w:t>
      </w:r>
      <w:r>
        <w:rPr>
          <w:color w:val="231F20"/>
        </w:rPr>
        <w:t>（double clad optical fiber）双包层光纤</w:t>
      </w:r>
      <w:r>
        <w:rPr>
          <w:rFonts w:ascii="Times New Roman" w:eastAsia="Times New Roman"/>
          <w:b/>
          <w:color w:val="231F20"/>
        </w:rPr>
        <w:t>DCoM</w:t>
      </w:r>
      <w:r>
        <w:rPr>
          <w:color w:val="231F20"/>
        </w:rPr>
        <w:t>（data communication module）数据通信模块</w:t>
      </w:r>
    </w:p>
    <w:p>
      <w:pPr>
        <w:pStyle w:val="BodyText"/>
        <w:spacing w:line="280" w:lineRule="auto" w:before="1"/>
        <w:ind w:right="2113"/>
      </w:pPr>
      <w:r>
        <w:rPr>
          <w:rFonts w:ascii="Times New Roman" w:eastAsia="Times New Roman"/>
          <w:b/>
          <w:color w:val="231F20"/>
        </w:rPr>
        <w:t>DCOM</w:t>
      </w:r>
      <w:r>
        <w:rPr>
          <w:color w:val="231F20"/>
        </w:rPr>
        <w:t>（distributed component object model）分布式构件对象模型</w:t>
      </w:r>
      <w:r>
        <w:rPr>
          <w:rFonts w:ascii="Times New Roman" w:eastAsia="Times New Roman"/>
          <w:b/>
          <w:color w:val="231F20"/>
          <w:spacing w:val="-4"/>
        </w:rPr>
        <w:t>DCOS</w:t>
      </w:r>
      <w:r>
        <w:rPr>
          <w:color w:val="231F20"/>
          <w:spacing w:val="-4"/>
        </w:rPr>
        <w:t>（data </w:t>
      </w:r>
      <w:r>
        <w:rPr>
          <w:color w:val="231F20"/>
        </w:rPr>
        <w:t>collection operating system）数据收集操作系统</w:t>
      </w:r>
      <w:r>
        <w:rPr>
          <w:rFonts w:ascii="Times New Roman" w:eastAsia="Times New Roman"/>
          <w:b/>
          <w:color w:val="231F20"/>
          <w:spacing w:val="-4"/>
        </w:rPr>
        <w:t>DCOS</w:t>
      </w:r>
      <w:r>
        <w:rPr>
          <w:color w:val="231F20"/>
          <w:spacing w:val="-4"/>
        </w:rPr>
        <w:t>（data </w:t>
      </w:r>
      <w:r>
        <w:rPr>
          <w:color w:val="231F20"/>
        </w:rPr>
        <w:t>communications operating system）数据通信操作系统</w:t>
      </w:r>
      <w:r>
        <w:rPr>
          <w:rFonts w:ascii="Times New Roman" w:eastAsia="Times New Roman"/>
          <w:b/>
          <w:color w:val="231F20"/>
          <w:spacing w:val="-5"/>
        </w:rPr>
        <w:t>DCP</w:t>
      </w:r>
      <w:r>
        <w:rPr>
          <w:color w:val="231F20"/>
          <w:spacing w:val="-5"/>
        </w:rPr>
        <w:t>（data</w:t>
      </w:r>
      <w:r>
        <w:rPr>
          <w:color w:val="231F20"/>
          <w:spacing w:val="66"/>
        </w:rPr>
        <w:t> </w:t>
      </w:r>
      <w:r>
        <w:rPr>
          <w:color w:val="231F20"/>
        </w:rPr>
        <w:t>collection</w:t>
      </w:r>
      <w:r>
        <w:rPr>
          <w:color w:val="231F20"/>
          <w:spacing w:val="67"/>
        </w:rPr>
        <w:t> </w:t>
      </w:r>
      <w:r>
        <w:rPr>
          <w:color w:val="231F20"/>
        </w:rPr>
        <w:t>platform）数据收集〔观察〕平台</w:t>
      </w:r>
      <w:r>
        <w:rPr>
          <w:rFonts w:ascii="Times New Roman" w:eastAsia="Times New Roman"/>
          <w:b/>
          <w:color w:val="231F20"/>
          <w:spacing w:val="-5"/>
        </w:rPr>
        <w:t>DCP</w:t>
      </w:r>
      <w:r>
        <w:rPr>
          <w:color w:val="231F20"/>
          <w:spacing w:val="-5"/>
        </w:rPr>
        <w:t>（data</w:t>
      </w:r>
      <w:r>
        <w:rPr>
          <w:color w:val="231F20"/>
          <w:spacing w:val="5"/>
        </w:rPr>
        <w:t> </w:t>
      </w:r>
      <w:r>
        <w:rPr>
          <w:color w:val="231F20"/>
        </w:rPr>
        <w:t>communication processor）数据通信处理机</w:t>
      </w:r>
    </w:p>
    <w:p>
      <w:pPr>
        <w:pStyle w:val="BodyText"/>
        <w:spacing w:line="280" w:lineRule="auto" w:before="1"/>
        <w:ind w:right="2461"/>
      </w:pPr>
      <w:r>
        <w:rPr>
          <w:rFonts w:ascii="Times New Roman" w:eastAsia="Times New Roman"/>
          <w:b/>
          <w:color w:val="231F20"/>
          <w:spacing w:val="-5"/>
        </w:rPr>
        <w:t>DCP</w:t>
      </w:r>
      <w:r>
        <w:rPr>
          <w:color w:val="231F20"/>
          <w:spacing w:val="-5"/>
        </w:rPr>
        <w:t>（data </w:t>
      </w:r>
      <w:r>
        <w:rPr>
          <w:color w:val="231F20"/>
        </w:rPr>
        <w:t>communication program）数据通信程序</w:t>
      </w:r>
      <w:r>
        <w:rPr>
          <w:rFonts w:ascii="Times New Roman" w:eastAsia="Times New Roman"/>
          <w:b/>
          <w:color w:val="231F20"/>
          <w:spacing w:val="-4"/>
        </w:rPr>
        <w:t>DCP</w:t>
      </w:r>
      <w:r>
        <w:rPr>
          <w:color w:val="231F20"/>
          <w:spacing w:val="-4"/>
        </w:rPr>
        <w:t>（dioctyl</w:t>
      </w:r>
      <w:r>
        <w:rPr>
          <w:color w:val="231F20"/>
          <w:spacing w:val="4"/>
        </w:rPr>
        <w:t> </w:t>
      </w:r>
      <w:r>
        <w:rPr>
          <w:color w:val="231F20"/>
        </w:rPr>
        <w:t>phthalate）邻苯二甲酸二辛酯</w:t>
      </w:r>
      <w:r>
        <w:rPr>
          <w:rFonts w:ascii="Times New Roman" w:eastAsia="Times New Roman"/>
          <w:b/>
          <w:color w:val="231F20"/>
        </w:rPr>
        <w:t>DCP</w:t>
      </w:r>
      <w:r>
        <w:rPr>
          <w:color w:val="231F20"/>
        </w:rPr>
        <w:t>（differential computing</w:t>
      </w:r>
      <w:r>
        <w:rPr>
          <w:color w:val="231F20"/>
          <w:spacing w:val="2"/>
        </w:rPr>
        <w:t> </w:t>
      </w:r>
      <w:r>
        <w:rPr>
          <w:color w:val="231F20"/>
        </w:rPr>
        <w:t>potentiometer）微分计算电位器</w:t>
      </w:r>
      <w:r>
        <w:rPr>
          <w:rFonts w:ascii="Times New Roman" w:eastAsia="Times New Roman"/>
          <w:b/>
          <w:color w:val="231F20"/>
          <w:spacing w:val="-4"/>
        </w:rPr>
        <w:t>DCP</w:t>
      </w:r>
      <w:r>
        <w:rPr>
          <w:color w:val="231F20"/>
          <w:spacing w:val="-4"/>
        </w:rPr>
        <w:t>（digital </w:t>
      </w:r>
      <w:r>
        <w:rPr>
          <w:color w:val="231F20"/>
        </w:rPr>
        <w:t>computer</w:t>
      </w:r>
      <w:r>
        <w:rPr>
          <w:color w:val="231F20"/>
          <w:spacing w:val="6"/>
        </w:rPr>
        <w:t> </w:t>
      </w:r>
      <w:r>
        <w:rPr>
          <w:color w:val="231F20"/>
        </w:rPr>
        <w:t>programme）数字计算机程序</w:t>
      </w:r>
      <w:r>
        <w:rPr>
          <w:rFonts w:ascii="Times New Roman" w:eastAsia="Times New Roman"/>
          <w:b/>
          <w:color w:val="231F20"/>
          <w:spacing w:val="-4"/>
        </w:rPr>
        <w:t>DCP</w:t>
      </w:r>
      <w:r>
        <w:rPr>
          <w:color w:val="231F20"/>
          <w:spacing w:val="-4"/>
        </w:rPr>
        <w:t>（direct </w:t>
      </w:r>
      <w:r>
        <w:rPr>
          <w:color w:val="231F20"/>
        </w:rPr>
        <w:t>current panel）直流接线板，直流配电盘</w:t>
      </w:r>
      <w:r>
        <w:rPr>
          <w:rFonts w:ascii="Times New Roman" w:eastAsia="Times New Roman"/>
          <w:b/>
          <w:color w:val="231F20"/>
          <w:spacing w:val="-3"/>
        </w:rPr>
        <w:t>DCP</w:t>
      </w:r>
      <w:r>
        <w:rPr>
          <w:color w:val="231F20"/>
          <w:spacing w:val="-3"/>
        </w:rPr>
        <w:t>（document </w:t>
      </w:r>
      <w:r>
        <w:rPr>
          <w:color w:val="231F20"/>
        </w:rPr>
        <w:t>communication processor）文档通信处理机</w:t>
      </w:r>
    </w:p>
    <w:p>
      <w:pPr>
        <w:pStyle w:val="BodyText"/>
        <w:spacing w:line="280" w:lineRule="auto" w:before="1"/>
        <w:ind w:right="1287"/>
      </w:pPr>
      <w:r>
        <w:rPr>
          <w:rFonts w:ascii="Times New Roman" w:eastAsia="Times New Roman"/>
          <w:b/>
          <w:color w:val="231F20"/>
        </w:rPr>
        <w:t>DCPCM</w:t>
      </w:r>
      <w:r>
        <w:rPr>
          <w:color w:val="231F20"/>
        </w:rPr>
        <w:t>（differentially coherent pulse code modulation）差分相干脉码调制</w:t>
      </w:r>
      <w:r>
        <w:rPr>
          <w:rFonts w:ascii="Times New Roman" w:eastAsia="Times New Roman"/>
          <w:b/>
          <w:color w:val="231F20"/>
        </w:rPr>
        <w:t>DCPCM</w:t>
      </w:r>
      <w:r>
        <w:rPr>
          <w:color w:val="231F20"/>
        </w:rPr>
        <w:t>（digital control pulse code modulation）数字控制脉码调制</w:t>
      </w:r>
      <w:r>
        <w:rPr>
          <w:rFonts w:ascii="Times New Roman" w:eastAsia="Times New Roman"/>
          <w:b/>
          <w:color w:val="231F20"/>
        </w:rPr>
        <w:t>DCPI</w:t>
      </w:r>
      <w:r>
        <w:rPr>
          <w:color w:val="231F20"/>
        </w:rPr>
        <w:t>（dual circuit and packet interface）双线路与数据分组接口</w:t>
      </w:r>
      <w:r>
        <w:rPr>
          <w:rFonts w:ascii="Times New Roman" w:eastAsia="Times New Roman"/>
          <w:b/>
          <w:color w:val="231F20"/>
        </w:rPr>
        <w:t>DCPS</w:t>
      </w:r>
      <w:r>
        <w:rPr>
          <w:color w:val="231F20"/>
        </w:rPr>
        <w:t>（data compression processing system）数据压缩处理系统</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6675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DCPS</w:t>
        <w:tab/>
      </w:r>
      <w:r>
        <w:rPr>
          <w:color w:val="231F20"/>
          <w:sz w:val="20"/>
        </w:rPr>
        <w:t>— 188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686"/>
      </w:pPr>
      <w:r>
        <w:rPr>
          <w:rFonts w:ascii="Times New Roman" w:eastAsia="Times New Roman"/>
          <w:b/>
          <w:color w:val="231F20"/>
        </w:rPr>
        <w:t>DCPS</w:t>
      </w:r>
      <w:r>
        <w:rPr>
          <w:color w:val="231F20"/>
        </w:rPr>
        <w:t>（digitally controlled power source）数控电源</w:t>
      </w:r>
      <w:r>
        <w:rPr>
          <w:rFonts w:ascii="Times New Roman" w:eastAsia="Times New Roman"/>
          <w:b/>
          <w:color w:val="231F20"/>
          <w:spacing w:val="-5"/>
        </w:rPr>
        <w:t>DCPSP</w:t>
      </w:r>
      <w:r>
        <w:rPr>
          <w:color w:val="231F20"/>
          <w:spacing w:val="-5"/>
        </w:rPr>
        <w:t>（DC </w:t>
      </w:r>
      <w:r>
        <w:rPr>
          <w:color w:val="231F20"/>
        </w:rPr>
        <w:t>power supply panel）直流电源接线板〔配电盘〕</w:t>
      </w:r>
      <w:r>
        <w:rPr>
          <w:rFonts w:ascii="Times New Roman" w:eastAsia="Times New Roman"/>
          <w:b/>
          <w:color w:val="231F20"/>
          <w:spacing w:val="1"/>
        </w:rPr>
        <w:t>DC</w:t>
      </w:r>
      <w:r>
        <w:rPr>
          <w:rFonts w:ascii="Times New Roman" w:eastAsia="Times New Roman"/>
          <w:b/>
          <w:color w:val="231F20"/>
          <w:spacing w:val="-37"/>
        </w:rPr>
        <w:t>R</w:t>
      </w:r>
      <w:r>
        <w:rPr>
          <w:color w:val="231F20"/>
          <w:spacing w:val="1"/>
        </w:rPr>
        <w:t>（dat</w:t>
      </w:r>
      <w:r>
        <w:rPr>
          <w:color w:val="231F20"/>
        </w:rPr>
        <w:t>a </w:t>
      </w:r>
      <w:r>
        <w:rPr>
          <w:color w:val="231F20"/>
          <w:spacing w:val="1"/>
        </w:rPr>
        <w:t>conversio</w:t>
      </w:r>
      <w:r>
        <w:rPr>
          <w:color w:val="231F20"/>
        </w:rPr>
        <w:t>n </w:t>
      </w:r>
      <w:r>
        <w:rPr>
          <w:color w:val="231F20"/>
          <w:spacing w:val="1"/>
        </w:rPr>
        <w:t>receiver</w:t>
      </w:r>
      <w:r>
        <w:rPr>
          <w:color w:val="231F20"/>
          <w:spacing w:val="-79"/>
        </w:rPr>
        <w:t>）</w:t>
      </w:r>
      <w:r>
        <w:rPr>
          <w:color w:val="231F20"/>
          <w:spacing w:val="1"/>
        </w:rPr>
        <w:t>（计算机）数据转换接收器 </w:t>
      </w:r>
      <w:r>
        <w:rPr>
          <w:rFonts w:ascii="Times New Roman" w:eastAsia="Times New Roman"/>
          <w:b/>
          <w:color w:val="231F20"/>
          <w:spacing w:val="-3"/>
        </w:rPr>
        <w:t>dcr</w:t>
      </w:r>
      <w:r>
        <w:rPr>
          <w:color w:val="231F20"/>
          <w:spacing w:val="-3"/>
        </w:rPr>
        <w:t>（decrease）</w:t>
      </w:r>
      <w:r>
        <w:rPr>
          <w:color w:val="231F20"/>
        </w:rPr>
        <w:t>减少</w:t>
      </w:r>
    </w:p>
    <w:p>
      <w:pPr>
        <w:pStyle w:val="BodyText"/>
        <w:spacing w:line="280" w:lineRule="auto" w:before="1"/>
        <w:ind w:right="2521"/>
      </w:pPr>
      <w:r>
        <w:rPr>
          <w:rFonts w:ascii="Times New Roman" w:eastAsia="Times New Roman"/>
          <w:b/>
          <w:color w:val="231F20"/>
          <w:spacing w:val="1"/>
        </w:rPr>
        <w:t>DC</w:t>
      </w:r>
      <w:r>
        <w:rPr>
          <w:rFonts w:ascii="Times New Roman" w:eastAsia="Times New Roman"/>
          <w:b/>
          <w:color w:val="231F20"/>
          <w:spacing w:val="-37"/>
        </w:rPr>
        <w:t>R</w:t>
      </w:r>
      <w:r>
        <w:rPr>
          <w:color w:val="231F20"/>
          <w:spacing w:val="1"/>
        </w:rPr>
        <w:t>（detai</w:t>
      </w:r>
      <w:r>
        <w:rPr>
          <w:color w:val="231F20"/>
        </w:rPr>
        <w:t>l </w:t>
      </w:r>
      <w:r>
        <w:rPr>
          <w:color w:val="231F20"/>
          <w:spacing w:val="1"/>
        </w:rPr>
        <w:t>conditio</w:t>
      </w:r>
      <w:r>
        <w:rPr>
          <w:color w:val="231F20"/>
        </w:rPr>
        <w:t>n </w:t>
      </w:r>
      <w:r>
        <w:rPr>
          <w:color w:val="231F20"/>
          <w:spacing w:val="1"/>
        </w:rPr>
        <w:t>register</w:t>
      </w:r>
      <w:r>
        <w:rPr>
          <w:color w:val="231F20"/>
          <w:spacing w:val="-79"/>
        </w:rPr>
        <w:t>）</w:t>
      </w:r>
      <w:r>
        <w:rPr>
          <w:color w:val="231F20"/>
          <w:spacing w:val="1"/>
        </w:rPr>
        <w:t>（计算机）细目条件寄存器 </w:t>
      </w:r>
      <w:r>
        <w:rPr>
          <w:rFonts w:ascii="Times New Roman" w:eastAsia="Times New Roman"/>
          <w:b/>
          <w:color w:val="231F20"/>
          <w:spacing w:val="1"/>
        </w:rPr>
        <w:t>DC</w:t>
      </w:r>
      <w:r>
        <w:rPr>
          <w:rFonts w:ascii="Times New Roman" w:eastAsia="Times New Roman"/>
          <w:b/>
          <w:color w:val="231F20"/>
          <w:spacing w:val="-37"/>
        </w:rPr>
        <w:t>R</w:t>
      </w:r>
      <w:r>
        <w:rPr>
          <w:color w:val="231F20"/>
          <w:spacing w:val="1"/>
        </w:rPr>
        <w:t>（Diese</w:t>
      </w:r>
      <w:r>
        <w:rPr>
          <w:color w:val="231F20"/>
        </w:rPr>
        <w:t>l </w:t>
      </w:r>
      <w:r>
        <w:rPr>
          <w:color w:val="231F20"/>
          <w:spacing w:val="1"/>
        </w:rPr>
        <w:t>commo</w:t>
      </w:r>
      <w:r>
        <w:rPr>
          <w:color w:val="231F20"/>
        </w:rPr>
        <w:t>n </w:t>
      </w:r>
      <w:r>
        <w:rPr>
          <w:color w:val="231F20"/>
          <w:spacing w:val="1"/>
        </w:rPr>
        <w:t>rai</w:t>
      </w:r>
      <w:r>
        <w:rPr>
          <w:color w:val="231F20"/>
          <w:spacing w:val="3"/>
        </w:rPr>
        <w:t>l</w:t>
      </w:r>
      <w:r>
        <w:rPr>
          <w:color w:val="231F20"/>
          <w:spacing w:val="1"/>
        </w:rPr>
        <w:t>（system</w:t>
      </w:r>
      <w:r>
        <w:rPr>
          <w:color w:val="231F20"/>
          <w:spacing w:val="-79"/>
        </w:rPr>
        <w:t>）</w:t>
      </w:r>
      <w:r>
        <w:rPr>
          <w:color w:val="231F20"/>
          <w:spacing w:val="1"/>
        </w:rPr>
        <w:t>）柴油机共轨（喷射系统） </w:t>
      </w:r>
      <w:r>
        <w:rPr>
          <w:rFonts w:ascii="Times New Roman" w:eastAsia="Times New Roman"/>
          <w:b/>
          <w:color w:val="231F20"/>
          <w:spacing w:val="-3"/>
        </w:rPr>
        <w:t>DCR</w:t>
      </w:r>
      <w:r>
        <w:rPr>
          <w:color w:val="231F20"/>
          <w:spacing w:val="-3"/>
        </w:rPr>
        <w:t>（digital </w:t>
      </w:r>
      <w:r>
        <w:rPr>
          <w:color w:val="231F20"/>
        </w:rPr>
        <w:t>cassette recorder）数字盒式录音机</w:t>
      </w:r>
      <w:r>
        <w:rPr>
          <w:rFonts w:ascii="Times New Roman" w:eastAsia="Times New Roman"/>
          <w:b/>
          <w:color w:val="231F20"/>
          <w:spacing w:val="-3"/>
        </w:rPr>
        <w:t>DCR</w:t>
      </w:r>
      <w:r>
        <w:rPr>
          <w:color w:val="231F20"/>
          <w:spacing w:val="-3"/>
        </w:rPr>
        <w:t>（digital </w:t>
      </w:r>
      <w:r>
        <w:rPr>
          <w:color w:val="231F20"/>
        </w:rPr>
        <w:t>conversion receiver）数字转换接收器</w:t>
      </w:r>
      <w:r>
        <w:rPr>
          <w:rFonts w:ascii="Times New Roman" w:eastAsia="Times New Roman"/>
          <w:b/>
          <w:color w:val="231F20"/>
          <w:spacing w:val="-3"/>
        </w:rPr>
        <w:t>DCR</w:t>
      </w:r>
      <w:r>
        <w:rPr>
          <w:color w:val="231F20"/>
          <w:spacing w:val="-3"/>
        </w:rPr>
        <w:t>（direct </w:t>
      </w:r>
      <w:r>
        <w:rPr>
          <w:color w:val="231F20"/>
        </w:rPr>
        <w:t>conversion reactor）直接转换反应器</w:t>
      </w:r>
      <w:r>
        <w:rPr>
          <w:rFonts w:ascii="Times New Roman" w:eastAsia="Times New Roman"/>
          <w:b/>
          <w:color w:val="231F20"/>
        </w:rPr>
        <w:t>DCR</w:t>
      </w:r>
      <w:r>
        <w:rPr>
          <w:color w:val="231F20"/>
        </w:rPr>
        <w:t>（dual-channel radiometer）双通道辐射计</w:t>
      </w:r>
    </w:p>
    <w:p>
      <w:pPr>
        <w:pStyle w:val="BodyText"/>
        <w:spacing w:line="280" w:lineRule="auto" w:before="0"/>
        <w:ind w:right="1554"/>
      </w:pPr>
      <w:r>
        <w:rPr>
          <w:rFonts w:ascii="Times New Roman" w:eastAsia="Times New Roman"/>
          <w:b/>
          <w:color w:val="231F20"/>
          <w:spacing w:val="-3"/>
        </w:rPr>
        <w:t>DCRABS</w:t>
      </w:r>
      <w:r>
        <w:rPr>
          <w:color w:val="231F20"/>
          <w:spacing w:val="-3"/>
        </w:rPr>
        <w:t>（disc</w:t>
      </w:r>
      <w:r>
        <w:rPr>
          <w:color w:val="231F20"/>
          <w:spacing w:val="10"/>
        </w:rPr>
        <w:t> </w:t>
      </w:r>
      <w:r>
        <w:rPr>
          <w:color w:val="231F20"/>
        </w:rPr>
        <w:t>copy</w:t>
      </w:r>
      <w:r>
        <w:rPr>
          <w:color w:val="231F20"/>
          <w:spacing w:val="10"/>
        </w:rPr>
        <w:t> </w:t>
      </w:r>
      <w:r>
        <w:rPr>
          <w:color w:val="231F20"/>
        </w:rPr>
        <w:t>restore</w:t>
      </w:r>
      <w:r>
        <w:rPr>
          <w:color w:val="231F20"/>
          <w:spacing w:val="10"/>
        </w:rPr>
        <w:t> </w:t>
      </w:r>
      <w:r>
        <w:rPr>
          <w:color w:val="231F20"/>
        </w:rPr>
        <w:t>and</w:t>
      </w:r>
      <w:r>
        <w:rPr>
          <w:color w:val="231F20"/>
          <w:spacing w:val="11"/>
        </w:rPr>
        <w:t> </w:t>
      </w:r>
      <w:r>
        <w:rPr>
          <w:color w:val="231F20"/>
        </w:rPr>
        <w:t>backup</w:t>
      </w:r>
      <w:r>
        <w:rPr>
          <w:color w:val="231F20"/>
          <w:spacing w:val="10"/>
        </w:rPr>
        <w:t> </w:t>
      </w:r>
      <w:r>
        <w:rPr>
          <w:color w:val="231F20"/>
        </w:rPr>
        <w:t>system）磁盘复制恢复与备份系统</w:t>
      </w:r>
      <w:r>
        <w:rPr>
          <w:rFonts w:ascii="Times New Roman" w:eastAsia="Times New Roman"/>
          <w:b/>
          <w:color w:val="231F20"/>
          <w:spacing w:val="-3"/>
        </w:rPr>
        <w:t>DCRBS</w:t>
      </w:r>
      <w:r>
        <w:rPr>
          <w:color w:val="231F20"/>
          <w:spacing w:val="-3"/>
        </w:rPr>
        <w:t>（disc</w:t>
      </w:r>
      <w:r>
        <w:rPr>
          <w:color w:val="231F20"/>
          <w:spacing w:val="8"/>
        </w:rPr>
        <w:t> </w:t>
      </w:r>
      <w:r>
        <w:rPr>
          <w:color w:val="231F20"/>
        </w:rPr>
        <w:t>copy</w:t>
      </w:r>
      <w:r>
        <w:rPr>
          <w:color w:val="231F20"/>
          <w:spacing w:val="8"/>
        </w:rPr>
        <w:t> </w:t>
      </w:r>
      <w:r>
        <w:rPr>
          <w:color w:val="231F20"/>
        </w:rPr>
        <w:t>restore</w:t>
      </w:r>
      <w:r>
        <w:rPr>
          <w:color w:val="231F20"/>
          <w:spacing w:val="8"/>
        </w:rPr>
        <w:t> </w:t>
      </w:r>
      <w:r>
        <w:rPr>
          <w:color w:val="231F20"/>
        </w:rPr>
        <w:t>and</w:t>
      </w:r>
      <w:r>
        <w:rPr>
          <w:color w:val="231F20"/>
          <w:spacing w:val="8"/>
        </w:rPr>
        <w:t> </w:t>
      </w:r>
      <w:r>
        <w:rPr>
          <w:color w:val="231F20"/>
        </w:rPr>
        <w:t>backup</w:t>
      </w:r>
      <w:r>
        <w:rPr>
          <w:color w:val="231F20"/>
          <w:spacing w:val="8"/>
        </w:rPr>
        <w:t> </w:t>
      </w:r>
      <w:r>
        <w:rPr>
          <w:color w:val="231F20"/>
        </w:rPr>
        <w:t>system）磁盘拷贝恢复与备份系统</w:t>
      </w:r>
      <w:r>
        <w:rPr>
          <w:rFonts w:ascii="Times New Roman" w:eastAsia="Times New Roman"/>
          <w:b/>
          <w:color w:val="231F20"/>
        </w:rPr>
        <w:t>DC</w:t>
      </w:r>
      <w:r>
        <w:rPr>
          <w:rFonts w:ascii="Times New Roman" w:eastAsia="Times New Roman"/>
          <w:b/>
          <w:color w:val="231F20"/>
          <w:spacing w:val="3"/>
        </w:rPr>
        <w:t> </w:t>
      </w:r>
      <w:r>
        <w:rPr>
          <w:rFonts w:ascii="Times New Roman" w:eastAsia="Times New Roman"/>
          <w:b/>
          <w:color w:val="231F20"/>
          <w:spacing w:val="-4"/>
        </w:rPr>
        <w:t>rel</w:t>
      </w:r>
      <w:r>
        <w:rPr>
          <w:color w:val="231F20"/>
          <w:spacing w:val="-4"/>
        </w:rPr>
        <w:t>（direct</w:t>
      </w:r>
      <w:r>
        <w:rPr>
          <w:color w:val="231F20"/>
          <w:spacing w:val="4"/>
        </w:rPr>
        <w:t> </w:t>
      </w:r>
      <w:r>
        <w:rPr>
          <w:color w:val="231F20"/>
        </w:rPr>
        <w:t>current</w:t>
      </w:r>
      <w:r>
        <w:rPr>
          <w:color w:val="231F20"/>
          <w:spacing w:val="4"/>
        </w:rPr>
        <w:t> </w:t>
      </w:r>
      <w:r>
        <w:rPr>
          <w:color w:val="231F20"/>
        </w:rPr>
        <w:t>relay）直流继电器</w:t>
      </w:r>
    </w:p>
    <w:p>
      <w:pPr>
        <w:pStyle w:val="BodyText"/>
        <w:spacing w:line="280" w:lineRule="auto" w:before="1"/>
        <w:ind w:right="2914"/>
      </w:pPr>
      <w:r>
        <w:rPr>
          <w:rFonts w:ascii="Times New Roman" w:eastAsia="Times New Roman"/>
          <w:b/>
          <w:color w:val="231F20"/>
          <w:spacing w:val="1"/>
        </w:rPr>
        <w:t>Dcr</w:t>
      </w:r>
      <w:r>
        <w:rPr>
          <w:rFonts w:ascii="Times New Roman" w:eastAsia="Times New Roman"/>
          <w:b/>
          <w:color w:val="231F20"/>
          <w:spacing w:val="-37"/>
        </w:rPr>
        <w:t>M</w:t>
      </w:r>
      <w:r>
        <w:rPr>
          <w:color w:val="231F20"/>
          <w:spacing w:val="1"/>
        </w:rPr>
        <w:t>（decremen</w:t>
      </w:r>
      <w:r>
        <w:rPr>
          <w:color w:val="231F20"/>
        </w:rPr>
        <w:t>t</w:t>
      </w:r>
      <w:r>
        <w:rPr>
          <w:color w:val="231F20"/>
          <w:spacing w:val="3"/>
        </w:rPr>
        <w:t> </w:t>
      </w:r>
      <w:r>
        <w:rPr>
          <w:color w:val="231F20"/>
          <w:spacing w:val="1"/>
        </w:rPr>
        <w:t>memory</w:t>
      </w:r>
      <w:r>
        <w:rPr>
          <w:color w:val="231F20"/>
          <w:spacing w:val="-79"/>
        </w:rPr>
        <w:t>）</w:t>
      </w:r>
      <w:r>
        <w:rPr>
          <w:color w:val="231F20"/>
          <w:spacing w:val="1"/>
        </w:rPr>
        <w:t>（计算机）减量存储器 </w:t>
      </w:r>
      <w:r>
        <w:rPr>
          <w:rFonts w:ascii="Times New Roman" w:eastAsia="Times New Roman"/>
          <w:b/>
          <w:color w:val="231F20"/>
          <w:spacing w:val="-2"/>
        </w:rPr>
        <w:t>DCRS</w:t>
      </w:r>
      <w:r>
        <w:rPr>
          <w:color w:val="231F20"/>
          <w:spacing w:val="-2"/>
        </w:rPr>
        <w:t>（document</w:t>
      </w:r>
      <w:r>
        <w:rPr>
          <w:color w:val="231F20"/>
          <w:spacing w:val="10"/>
        </w:rPr>
        <w:t> </w:t>
      </w:r>
      <w:r>
        <w:rPr>
          <w:color w:val="231F20"/>
        </w:rPr>
        <w:t>control</w:t>
      </w:r>
      <w:r>
        <w:rPr>
          <w:color w:val="231F20"/>
          <w:spacing w:val="11"/>
        </w:rPr>
        <w:t> </w:t>
      </w:r>
      <w:r>
        <w:rPr>
          <w:color w:val="231F20"/>
        </w:rPr>
        <w:t>remote</w:t>
      </w:r>
      <w:r>
        <w:rPr>
          <w:color w:val="231F20"/>
          <w:spacing w:val="10"/>
        </w:rPr>
        <w:t> </w:t>
      </w:r>
      <w:r>
        <w:rPr>
          <w:color w:val="231F20"/>
        </w:rPr>
        <w:t>station）资料的遥控站</w:t>
      </w:r>
      <w:r>
        <w:rPr>
          <w:rFonts w:ascii="Times New Roman" w:eastAsia="Times New Roman"/>
          <w:b/>
          <w:color w:val="231F20"/>
          <w:spacing w:val="-4"/>
        </w:rPr>
        <w:t>DCS</w:t>
      </w:r>
      <w:r>
        <w:rPr>
          <w:color w:val="231F20"/>
          <w:spacing w:val="-4"/>
        </w:rPr>
        <w:t>（data</w:t>
      </w:r>
      <w:r>
        <w:rPr>
          <w:color w:val="231F20"/>
          <w:spacing w:val="4"/>
        </w:rPr>
        <w:t> </w:t>
      </w:r>
      <w:r>
        <w:rPr>
          <w:color w:val="231F20"/>
        </w:rPr>
        <w:t>channel</w:t>
      </w:r>
      <w:r>
        <w:rPr>
          <w:color w:val="231F20"/>
          <w:spacing w:val="4"/>
        </w:rPr>
        <w:t> </w:t>
      </w:r>
      <w:r>
        <w:rPr>
          <w:color w:val="231F20"/>
        </w:rPr>
        <w:t>simplex）数据通道单工</w:t>
      </w:r>
    </w:p>
    <w:p>
      <w:pPr>
        <w:pStyle w:val="BodyText"/>
        <w:spacing w:before="0"/>
      </w:pPr>
      <w:r>
        <w:rPr>
          <w:rFonts w:ascii="Times New Roman" w:eastAsia="Times New Roman"/>
          <w:b/>
          <w:color w:val="231F20"/>
        </w:rPr>
        <w:t>DCS</w:t>
      </w:r>
      <w:r>
        <w:rPr>
          <w:color w:val="231F20"/>
        </w:rPr>
        <w:t>（data communication system）数据通信系统</w:t>
      </w:r>
    </w:p>
    <w:p>
      <w:pPr>
        <w:pStyle w:val="BodyText"/>
      </w:pPr>
      <w:r>
        <w:rPr>
          <w:rFonts w:ascii="Times New Roman" w:eastAsia="Times New Roman"/>
          <w:b/>
          <w:color w:val="231F20"/>
        </w:rPr>
        <w:t>DCS</w:t>
      </w:r>
      <w:r>
        <w:rPr>
          <w:color w:val="231F20"/>
        </w:rPr>
        <w:t>（data control system）数据控制系统</w:t>
      </w:r>
    </w:p>
    <w:p>
      <w:pPr>
        <w:pStyle w:val="BodyText"/>
        <w:spacing w:line="280" w:lineRule="auto"/>
        <w:ind w:right="2791"/>
      </w:pPr>
      <w:r>
        <w:rPr>
          <w:rFonts w:ascii="Times New Roman" w:eastAsia="Times New Roman"/>
          <w:b/>
          <w:color w:val="231F20"/>
        </w:rPr>
        <w:t>DCS</w:t>
      </w:r>
      <w:r>
        <w:rPr>
          <w:color w:val="231F20"/>
        </w:rPr>
        <w:t>（Defense Communication System）国防通信系统（美） </w:t>
      </w:r>
      <w:r>
        <w:rPr>
          <w:rFonts w:ascii="Times New Roman" w:eastAsia="Times New Roman"/>
          <w:b/>
          <w:color w:val="231F20"/>
        </w:rPr>
        <w:t>DCS</w:t>
      </w:r>
      <w:r>
        <w:rPr>
          <w:color w:val="231F20"/>
        </w:rPr>
        <w:t>（diagnostic communication system）诊断通信系统</w:t>
      </w:r>
      <w:r>
        <w:rPr>
          <w:rFonts w:ascii="Times New Roman" w:eastAsia="Times New Roman"/>
          <w:b/>
          <w:color w:val="231F20"/>
        </w:rPr>
        <w:t>DCS</w:t>
      </w:r>
      <w:r>
        <w:rPr>
          <w:color w:val="231F20"/>
        </w:rPr>
        <w:t>（digital cellular swith）数字式蜂窝交换机</w:t>
      </w:r>
    </w:p>
    <w:p>
      <w:pPr>
        <w:pStyle w:val="BodyText"/>
        <w:spacing w:before="1"/>
      </w:pPr>
      <w:r>
        <w:rPr>
          <w:rFonts w:ascii="Times New Roman" w:eastAsia="Times New Roman"/>
          <w:b/>
          <w:color w:val="231F20"/>
        </w:rPr>
        <w:t>DCS</w:t>
      </w:r>
      <w:r>
        <w:rPr>
          <w:color w:val="231F20"/>
        </w:rPr>
        <w:t>（digital cellular system）数字蜂窝网系统，数字式蜂窝电话系统</w:t>
      </w:r>
    </w:p>
    <w:p>
      <w:pPr>
        <w:pStyle w:val="BodyText"/>
        <w:spacing w:line="280" w:lineRule="auto"/>
        <w:ind w:right="2789"/>
      </w:pPr>
      <w:r>
        <w:rPr>
          <w:rFonts w:ascii="Times New Roman" w:eastAsia="Times New Roman"/>
          <w:b/>
          <w:color w:val="231F20"/>
          <w:spacing w:val="-3"/>
        </w:rPr>
        <w:t>DCS</w:t>
      </w:r>
      <w:r>
        <w:rPr>
          <w:color w:val="231F20"/>
          <w:spacing w:val="-3"/>
        </w:rPr>
        <w:t>（digital</w:t>
      </w:r>
      <w:r>
        <w:rPr>
          <w:color w:val="231F20"/>
          <w:spacing w:val="10"/>
        </w:rPr>
        <w:t> </w:t>
      </w:r>
      <w:r>
        <w:rPr>
          <w:color w:val="231F20"/>
        </w:rPr>
        <w:t>command</w:t>
      </w:r>
      <w:r>
        <w:rPr>
          <w:color w:val="231F20"/>
          <w:spacing w:val="10"/>
        </w:rPr>
        <w:t> </w:t>
      </w:r>
      <w:r>
        <w:rPr>
          <w:color w:val="231F20"/>
        </w:rPr>
        <w:t>signal）数字命令信号</w:t>
      </w:r>
      <w:r>
        <w:rPr>
          <w:rFonts w:ascii="Times New Roman" w:eastAsia="Times New Roman"/>
          <w:b/>
          <w:color w:val="231F20"/>
          <w:spacing w:val="-3"/>
        </w:rPr>
        <w:t>DCS</w:t>
      </w:r>
      <w:r>
        <w:rPr>
          <w:color w:val="231F20"/>
          <w:spacing w:val="-3"/>
        </w:rPr>
        <w:t>（digital</w:t>
      </w:r>
      <w:r>
        <w:rPr>
          <w:color w:val="231F20"/>
          <w:spacing w:val="4"/>
        </w:rPr>
        <w:t> </w:t>
      </w:r>
      <w:r>
        <w:rPr>
          <w:color w:val="231F20"/>
        </w:rPr>
        <w:t>control</w:t>
      </w:r>
      <w:r>
        <w:rPr>
          <w:color w:val="231F20"/>
          <w:spacing w:val="5"/>
        </w:rPr>
        <w:t> </w:t>
      </w:r>
      <w:r>
        <w:rPr>
          <w:color w:val="231F20"/>
        </w:rPr>
        <w:t>channel）数字控制信道</w:t>
      </w:r>
      <w:r>
        <w:rPr>
          <w:rFonts w:ascii="Times New Roman" w:eastAsia="Times New Roman"/>
          <w:b/>
          <w:color w:val="231F20"/>
          <w:spacing w:val="-3"/>
        </w:rPr>
        <w:t>DCS</w:t>
      </w:r>
      <w:r>
        <w:rPr>
          <w:color w:val="231F20"/>
          <w:spacing w:val="-3"/>
        </w:rPr>
        <w:t>（digital</w:t>
      </w:r>
      <w:r>
        <w:rPr>
          <w:color w:val="231F20"/>
          <w:spacing w:val="17"/>
        </w:rPr>
        <w:t> </w:t>
      </w:r>
      <w:r>
        <w:rPr>
          <w:color w:val="231F20"/>
        </w:rPr>
        <w:t>cross-connect</w:t>
      </w:r>
      <w:r>
        <w:rPr>
          <w:color w:val="231F20"/>
          <w:spacing w:val="18"/>
        </w:rPr>
        <w:t> </w:t>
      </w:r>
      <w:r>
        <w:rPr>
          <w:color w:val="231F20"/>
        </w:rPr>
        <w:t>switches）数字交叉连接交换</w:t>
      </w:r>
      <w:r>
        <w:rPr>
          <w:rFonts w:ascii="Times New Roman" w:eastAsia="Times New Roman"/>
          <w:b/>
          <w:color w:val="231F20"/>
          <w:spacing w:val="-3"/>
        </w:rPr>
        <w:t>DCS</w:t>
      </w:r>
      <w:r>
        <w:rPr>
          <w:color w:val="231F20"/>
          <w:spacing w:val="-3"/>
        </w:rPr>
        <w:t>（digital</w:t>
      </w:r>
      <w:r>
        <w:rPr>
          <w:color w:val="231F20"/>
          <w:spacing w:val="10"/>
        </w:rPr>
        <w:t> </w:t>
      </w:r>
      <w:r>
        <w:rPr>
          <w:color w:val="231F20"/>
        </w:rPr>
        <w:t>cross-connect</w:t>
      </w:r>
      <w:r>
        <w:rPr>
          <w:color w:val="231F20"/>
          <w:spacing w:val="10"/>
        </w:rPr>
        <w:t> </w:t>
      </w:r>
      <w:r>
        <w:rPr>
          <w:color w:val="231F20"/>
        </w:rPr>
        <w:t>system）数字交叉连接系统</w:t>
      </w:r>
      <w:r>
        <w:rPr>
          <w:rFonts w:ascii="Times New Roman" w:eastAsia="Times New Roman"/>
          <w:b/>
          <w:color w:val="231F20"/>
          <w:spacing w:val="-3"/>
        </w:rPr>
        <w:t>DCS</w:t>
      </w:r>
      <w:r>
        <w:rPr>
          <w:color w:val="231F20"/>
          <w:spacing w:val="-3"/>
        </w:rPr>
        <w:t>（direct</w:t>
      </w:r>
      <w:r>
        <w:rPr>
          <w:color w:val="231F20"/>
          <w:spacing w:val="10"/>
        </w:rPr>
        <w:t> </w:t>
      </w:r>
      <w:r>
        <w:rPr>
          <w:color w:val="231F20"/>
        </w:rPr>
        <w:t>coupled</w:t>
      </w:r>
      <w:r>
        <w:rPr>
          <w:color w:val="231F20"/>
          <w:spacing w:val="10"/>
        </w:rPr>
        <w:t> </w:t>
      </w:r>
      <w:r>
        <w:rPr>
          <w:color w:val="231F20"/>
        </w:rPr>
        <w:t>system）直接耦合系统</w:t>
      </w:r>
      <w:r>
        <w:rPr>
          <w:rFonts w:ascii="Times New Roman" w:eastAsia="Times New Roman"/>
          <w:b/>
          <w:color w:val="231F20"/>
          <w:spacing w:val="-3"/>
        </w:rPr>
        <w:t>DCS</w:t>
      </w:r>
      <w:r>
        <w:rPr>
          <w:color w:val="231F20"/>
          <w:spacing w:val="-3"/>
        </w:rPr>
        <w:t>（discrete</w:t>
      </w:r>
      <w:r>
        <w:rPr>
          <w:color w:val="231F20"/>
          <w:spacing w:val="6"/>
        </w:rPr>
        <w:t> </w:t>
      </w:r>
      <w:r>
        <w:rPr>
          <w:color w:val="231F20"/>
        </w:rPr>
        <w:t>continuous</w:t>
      </w:r>
      <w:r>
        <w:rPr>
          <w:color w:val="231F20"/>
          <w:spacing w:val="6"/>
        </w:rPr>
        <w:t> </w:t>
      </w:r>
      <w:r>
        <w:rPr>
          <w:color w:val="231F20"/>
        </w:rPr>
        <w:t>system）离散连续系统</w:t>
      </w:r>
      <w:r>
        <w:rPr>
          <w:rFonts w:ascii="Times New Roman" w:eastAsia="Times New Roman"/>
          <w:b/>
          <w:color w:val="231F20"/>
        </w:rPr>
        <w:t>DCS</w:t>
      </w:r>
      <w:r>
        <w:rPr>
          <w:color w:val="231F20"/>
        </w:rPr>
        <w:t>（distributed</w:t>
      </w:r>
      <w:r>
        <w:rPr>
          <w:color w:val="231F20"/>
          <w:spacing w:val="2"/>
        </w:rPr>
        <w:t> </w:t>
      </w:r>
      <w:r>
        <w:rPr>
          <w:color w:val="231F20"/>
        </w:rPr>
        <w:t>computer</w:t>
      </w:r>
      <w:r>
        <w:rPr>
          <w:color w:val="231F20"/>
          <w:spacing w:val="3"/>
        </w:rPr>
        <w:t> </w:t>
      </w:r>
      <w:r>
        <w:rPr>
          <w:color w:val="231F20"/>
        </w:rPr>
        <w:t>system）分布式计算机系统</w:t>
      </w:r>
      <w:r>
        <w:rPr>
          <w:rFonts w:ascii="Times New Roman" w:eastAsia="Times New Roman"/>
          <w:b/>
          <w:color w:val="231F20"/>
        </w:rPr>
        <w:t>DCS</w:t>
      </w:r>
      <w:r>
        <w:rPr>
          <w:color w:val="231F20"/>
        </w:rPr>
        <w:t>（distributed</w:t>
      </w:r>
      <w:r>
        <w:rPr>
          <w:color w:val="231F20"/>
          <w:spacing w:val="2"/>
        </w:rPr>
        <w:t> </w:t>
      </w:r>
      <w:r>
        <w:rPr>
          <w:color w:val="231F20"/>
        </w:rPr>
        <w:t>computing</w:t>
      </w:r>
      <w:r>
        <w:rPr>
          <w:color w:val="231F20"/>
          <w:spacing w:val="3"/>
        </w:rPr>
        <w:t> </w:t>
      </w:r>
      <w:r>
        <w:rPr>
          <w:color w:val="231F20"/>
        </w:rPr>
        <w:t>system）分布式计算系统</w:t>
      </w:r>
      <w:r>
        <w:rPr>
          <w:rFonts w:ascii="Times New Roman" w:eastAsia="Times New Roman"/>
          <w:b/>
          <w:color w:val="231F20"/>
        </w:rPr>
        <w:t>DCS</w:t>
      </w:r>
      <w:r>
        <w:rPr>
          <w:color w:val="231F20"/>
        </w:rPr>
        <w:t>（distributed</w:t>
      </w:r>
      <w:r>
        <w:rPr>
          <w:color w:val="231F20"/>
          <w:spacing w:val="2"/>
        </w:rPr>
        <w:t> </w:t>
      </w:r>
      <w:r>
        <w:rPr>
          <w:color w:val="231F20"/>
        </w:rPr>
        <w:t>control</w:t>
      </w:r>
      <w:r>
        <w:rPr>
          <w:color w:val="231F20"/>
          <w:spacing w:val="3"/>
        </w:rPr>
        <w:t> </w:t>
      </w:r>
      <w:r>
        <w:rPr>
          <w:color w:val="231F20"/>
        </w:rPr>
        <w:t>system）分散控制系统</w:t>
      </w:r>
      <w:r>
        <w:rPr>
          <w:rFonts w:ascii="Times New Roman" w:eastAsia="Times New Roman"/>
          <w:b/>
          <w:color w:val="231F20"/>
          <w:spacing w:val="-3"/>
        </w:rPr>
        <w:t>DCS</w:t>
      </w:r>
      <w:r>
        <w:rPr>
          <w:color w:val="231F20"/>
          <w:spacing w:val="-3"/>
        </w:rPr>
        <w:t>（document</w:t>
      </w:r>
      <w:r>
        <w:rPr>
          <w:color w:val="231F20"/>
          <w:spacing w:val="5"/>
        </w:rPr>
        <w:t> </w:t>
      </w:r>
      <w:r>
        <w:rPr>
          <w:color w:val="231F20"/>
        </w:rPr>
        <w:t>control</w:t>
      </w:r>
      <w:r>
        <w:rPr>
          <w:color w:val="231F20"/>
          <w:spacing w:val="5"/>
        </w:rPr>
        <w:t> </w:t>
      </w:r>
      <w:r>
        <w:rPr>
          <w:color w:val="231F20"/>
        </w:rPr>
        <w:t>station）资料控制站</w:t>
      </w:r>
      <w:r>
        <w:rPr>
          <w:rFonts w:ascii="Times New Roman" w:eastAsia="Times New Roman"/>
          <w:b/>
          <w:color w:val="231F20"/>
          <w:spacing w:val="-4"/>
        </w:rPr>
        <w:t>DCSA</w:t>
      </w:r>
      <w:r>
        <w:rPr>
          <w:color w:val="231F20"/>
          <w:spacing w:val="-4"/>
        </w:rPr>
        <w:t>（direct</w:t>
      </w:r>
      <w:r>
        <w:rPr>
          <w:color w:val="231F20"/>
          <w:spacing w:val="11"/>
        </w:rPr>
        <w:t> </w:t>
      </w:r>
      <w:r>
        <w:rPr>
          <w:color w:val="231F20"/>
        </w:rPr>
        <w:t>current</w:t>
      </w:r>
      <w:r>
        <w:rPr>
          <w:color w:val="231F20"/>
          <w:spacing w:val="12"/>
        </w:rPr>
        <w:t> </w:t>
      </w:r>
      <w:r>
        <w:rPr>
          <w:color w:val="231F20"/>
        </w:rPr>
        <w:t>servo</w:t>
      </w:r>
      <w:r>
        <w:rPr>
          <w:color w:val="231F20"/>
          <w:spacing w:val="11"/>
        </w:rPr>
        <w:t> </w:t>
      </w:r>
      <w:r>
        <w:rPr>
          <w:color w:val="231F20"/>
        </w:rPr>
        <w:t>amplifier）直流伺服放大器</w:t>
      </w:r>
    </w:p>
    <w:p>
      <w:pPr>
        <w:pStyle w:val="BodyText"/>
        <w:spacing w:line="280" w:lineRule="auto" w:before="1"/>
        <w:ind w:right="1646"/>
      </w:pPr>
      <w:r>
        <w:rPr>
          <w:rFonts w:ascii="Times New Roman" w:eastAsia="Times New Roman"/>
          <w:b/>
          <w:color w:val="231F20"/>
        </w:rPr>
        <w:t>DCSMF</w:t>
      </w:r>
      <w:r>
        <w:rPr>
          <w:color w:val="231F20"/>
        </w:rPr>
        <w:t>（dispersion compensation single mode fiber）色散补偿单模光纤</w:t>
      </w:r>
      <w:r>
        <w:rPr>
          <w:rFonts w:ascii="Times New Roman" w:eastAsia="Times New Roman"/>
          <w:b/>
          <w:color w:val="231F20"/>
        </w:rPr>
        <w:t>DCST</w:t>
      </w:r>
      <w:r>
        <w:rPr>
          <w:color w:val="231F20"/>
        </w:rPr>
        <w:t>（data collection system tape）数据收集系统磁带</w:t>
      </w:r>
      <w:r>
        <w:rPr>
          <w:rFonts w:ascii="Times New Roman" w:eastAsia="Times New Roman"/>
          <w:b/>
          <w:color w:val="231F20"/>
        </w:rPr>
        <w:t>DCT</w:t>
      </w:r>
      <w:r>
        <w:rPr>
          <w:color w:val="231F20"/>
        </w:rPr>
        <w:t>（Darlington compound transistor）达林顿复合晶体管</w:t>
      </w:r>
    </w:p>
    <w:p>
      <w:pPr>
        <w:pStyle w:val="BodyText"/>
        <w:spacing w:line="280" w:lineRule="auto" w:before="1"/>
        <w:ind w:right="3342"/>
      </w:pPr>
      <w:r>
        <w:rPr>
          <w:rFonts w:ascii="Times New Roman" w:eastAsia="Times New Roman"/>
          <w:b/>
          <w:color w:val="231F20"/>
        </w:rPr>
        <w:t>DCT</w:t>
      </w:r>
      <w:r>
        <w:rPr>
          <w:color w:val="231F20"/>
        </w:rPr>
        <w:t>（data communication terminal）数据通信终端</w:t>
      </w:r>
      <w:r>
        <w:rPr>
          <w:rFonts w:ascii="Times New Roman" w:eastAsia="Times New Roman"/>
          <w:b/>
          <w:color w:val="231F20"/>
        </w:rPr>
        <w:t>DCT</w:t>
      </w:r>
      <w:r>
        <w:rPr>
          <w:color w:val="231F20"/>
        </w:rPr>
        <w:t>（device control table）设备控制表</w:t>
      </w:r>
      <w:r>
        <w:rPr>
          <w:rFonts w:ascii="Times New Roman" w:eastAsia="Times New Roman"/>
          <w:b/>
          <w:color w:val="231F20"/>
        </w:rPr>
        <w:t>DCT</w:t>
      </w:r>
      <w:r>
        <w:rPr>
          <w:color w:val="231F20"/>
        </w:rPr>
        <w:t>（digital carrier trunk）数字载波中继线</w:t>
      </w:r>
      <w:r>
        <w:rPr>
          <w:rFonts w:ascii="Times New Roman" w:eastAsia="Times New Roman"/>
          <w:b/>
          <w:color w:val="231F20"/>
        </w:rPr>
        <w:t>DCT</w:t>
      </w:r>
      <w:r>
        <w:rPr>
          <w:color w:val="231F20"/>
        </w:rPr>
        <w:t>（direct coupled transistor）直接耦合晶体管</w:t>
      </w:r>
      <w:r>
        <w:rPr>
          <w:rFonts w:ascii="Times New Roman" w:eastAsia="Times New Roman"/>
          <w:b/>
          <w:color w:val="231F20"/>
        </w:rPr>
        <w:t>DCT</w:t>
      </w:r>
      <w:r>
        <w:rPr>
          <w:color w:val="231F20"/>
        </w:rPr>
        <w:t>（direct-current transformer）直流变压器</w:t>
      </w:r>
      <w:r>
        <w:rPr>
          <w:rFonts w:ascii="Times New Roman" w:eastAsia="Times New Roman"/>
          <w:b/>
          <w:color w:val="231F20"/>
        </w:rPr>
        <w:t>DCT</w:t>
      </w:r>
      <w:r>
        <w:rPr>
          <w:color w:val="231F20"/>
        </w:rPr>
        <w:t>（discrete cosine transform）离散余弦变换</w:t>
      </w:r>
    </w:p>
    <w:p>
      <w:pPr>
        <w:spacing w:after="0" w:line="280" w:lineRule="auto"/>
        <w:sectPr>
          <w:pgSz w:w="8500" w:h="12080"/>
          <w:pgMar w:top="600" w:bottom="280" w:left="580" w:right="560"/>
        </w:sectPr>
      </w:pPr>
    </w:p>
    <w:p>
      <w:pPr>
        <w:pStyle w:val="Heading2"/>
        <w:tabs>
          <w:tab w:pos="6841" w:val="left" w:leader="none"/>
        </w:tabs>
        <w:ind w:left="3218"/>
        <w:jc w:val="left"/>
        <w:rPr>
          <w:rFonts w:ascii="Times New Roman" w:hAnsi="Times New Roman"/>
          <w:b/>
        </w:rPr>
      </w:pPr>
      <w:r>
        <w:rPr/>
        <w:pict>
          <v:line style="position:absolute;mso-position-horizontal-relative:page;mso-position-vertical-relative:paragraph;z-index:-251465728;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189</w:t>
      </w:r>
      <w:r>
        <w:rPr>
          <w:color w:val="231F20"/>
          <w:spacing w:val="5"/>
        </w:rPr>
        <w:t> </w:t>
      </w:r>
      <w:r>
        <w:rPr>
          <w:color w:val="231F20"/>
        </w:rPr>
        <w:t>—</w:t>
        <w:tab/>
      </w:r>
      <w:r>
        <w:rPr>
          <w:rFonts w:ascii="Times New Roman" w:hAnsi="Times New Roman"/>
          <w:b/>
          <w:color w:val="231F20"/>
          <w:position w:val="1"/>
        </w:rPr>
        <w:t>DD</w:t>
      </w:r>
    </w:p>
    <w:p>
      <w:pPr>
        <w:pStyle w:val="BodyText"/>
        <w:spacing w:before="7"/>
        <w:ind w:left="0"/>
        <w:rPr>
          <w:rFonts w:ascii="Times New Roman"/>
          <w:b/>
          <w:sz w:val="9"/>
        </w:rPr>
      </w:pPr>
    </w:p>
    <w:p>
      <w:pPr>
        <w:pStyle w:val="BodyText"/>
        <w:spacing w:before="87"/>
      </w:pPr>
      <w:r>
        <w:rPr>
          <w:rFonts w:ascii="Times New Roman" w:eastAsia="Times New Roman"/>
          <w:b/>
          <w:color w:val="231F20"/>
        </w:rPr>
        <w:t>DCT</w:t>
      </w:r>
      <w:r>
        <w:rPr>
          <w:color w:val="231F20"/>
        </w:rPr>
        <w:t>（dissector camera tube）析像摄像管</w:t>
      </w:r>
    </w:p>
    <w:p>
      <w:pPr>
        <w:pStyle w:val="BodyText"/>
      </w:pPr>
      <w:r>
        <w:rPr>
          <w:rFonts w:ascii="Times New Roman" w:eastAsia="Times New Roman"/>
          <w:b/>
          <w:color w:val="231F20"/>
        </w:rPr>
        <w:t>dct</w:t>
      </w:r>
      <w:r>
        <w:rPr>
          <w:color w:val="231F20"/>
        </w:rPr>
        <w:t>（document）文件</w:t>
      </w:r>
    </w:p>
    <w:p>
      <w:pPr>
        <w:pStyle w:val="BodyText"/>
        <w:spacing w:line="280" w:lineRule="auto"/>
        <w:ind w:right="1039"/>
      </w:pPr>
      <w:r>
        <w:rPr>
          <w:rFonts w:ascii="Times New Roman" w:eastAsia="Times New Roman"/>
          <w:b/>
          <w:color w:val="231F20"/>
        </w:rPr>
        <w:t>DCT-C</w:t>
      </w:r>
      <w:r>
        <w:rPr>
          <w:color w:val="231F20"/>
        </w:rPr>
        <w:t>（direct-coupling transistor logic circuit）直接耦合晶体管逻辑电路</w:t>
      </w:r>
      <w:r>
        <w:rPr>
          <w:rFonts w:ascii="Times New Roman" w:eastAsia="Times New Roman"/>
          <w:b/>
          <w:color w:val="231F20"/>
          <w:spacing w:val="-3"/>
        </w:rPr>
        <w:t>DCTL</w:t>
      </w:r>
      <w:r>
        <w:rPr>
          <w:color w:val="231F20"/>
          <w:spacing w:val="-3"/>
        </w:rPr>
        <w:t>（digital </w:t>
      </w:r>
      <w:r>
        <w:rPr>
          <w:color w:val="231F20"/>
        </w:rPr>
        <w:t>coupled transistor logic）数字耦合晶体管逻辑（电路） </w:t>
      </w:r>
      <w:r>
        <w:rPr>
          <w:rFonts w:ascii="Times New Roman" w:eastAsia="Times New Roman"/>
          <w:b/>
          <w:color w:val="231F20"/>
        </w:rPr>
        <w:t>DCTL</w:t>
      </w:r>
      <w:r>
        <w:rPr>
          <w:color w:val="231F20"/>
        </w:rPr>
        <w:t>（diode-capacitor-transistor logic）</w:t>
      </w:r>
      <w:r>
        <w:rPr>
          <w:color w:val="231F20"/>
          <w:spacing w:val="-13"/>
        </w:rPr>
        <w:t>二极管 - 电容器 - 晶体管逻辑</w:t>
      </w:r>
      <w:r>
        <w:rPr>
          <w:color w:val="231F20"/>
        </w:rPr>
        <w:t>（电路） </w:t>
      </w:r>
      <w:r>
        <w:rPr>
          <w:rFonts w:ascii="Times New Roman" w:eastAsia="Times New Roman"/>
          <w:b/>
          <w:color w:val="231F20"/>
        </w:rPr>
        <w:t>DCTL</w:t>
      </w:r>
      <w:r>
        <w:rPr>
          <w:color w:val="231F20"/>
        </w:rPr>
        <w:t>（direct-coupled transistor logic）直接耦合晶体管逻辑（电路） </w:t>
      </w:r>
      <w:r>
        <w:rPr>
          <w:rFonts w:ascii="Times New Roman" w:eastAsia="Times New Roman"/>
          <w:b/>
          <w:color w:val="231F20"/>
        </w:rPr>
        <w:t>DCTLC</w:t>
      </w:r>
      <w:r>
        <w:rPr>
          <w:color w:val="231F20"/>
        </w:rPr>
        <w:t>（direct-coupled transistor logic circuit）直接耦合晶体管逻辑电路</w:t>
      </w:r>
      <w:r>
        <w:rPr>
          <w:rFonts w:ascii="Times New Roman" w:eastAsia="Times New Roman"/>
          <w:b/>
          <w:color w:val="231F20"/>
          <w:spacing w:val="-3"/>
        </w:rPr>
        <w:t>DCTV</w:t>
      </w:r>
      <w:r>
        <w:rPr>
          <w:color w:val="231F20"/>
          <w:spacing w:val="-3"/>
        </w:rPr>
        <w:t>（digital </w:t>
      </w:r>
      <w:r>
        <w:rPr>
          <w:color w:val="231F20"/>
        </w:rPr>
        <w:t>colour television）数字彩色电视</w:t>
      </w:r>
    </w:p>
    <w:p>
      <w:pPr>
        <w:pStyle w:val="BodyText"/>
        <w:spacing w:line="280" w:lineRule="auto" w:before="1"/>
        <w:ind w:right="2609"/>
      </w:pPr>
      <w:r>
        <w:rPr>
          <w:rFonts w:ascii="Times New Roman" w:eastAsia="Times New Roman"/>
          <w:b/>
          <w:color w:val="231F20"/>
        </w:rPr>
        <w:t>DCU</w:t>
      </w:r>
      <w:r>
        <w:rPr>
          <w:color w:val="231F20"/>
        </w:rPr>
        <w:t>（decade counting unit）十进制计数器，十进制计数装置</w:t>
      </w:r>
      <w:r>
        <w:rPr>
          <w:rFonts w:ascii="Times New Roman" w:eastAsia="Times New Roman"/>
          <w:b/>
          <w:color w:val="231F20"/>
        </w:rPr>
        <w:t>DCU</w:t>
      </w:r>
      <w:r>
        <w:rPr>
          <w:color w:val="231F20"/>
        </w:rPr>
        <w:t>（deceleration control unit）减速调节器</w:t>
      </w:r>
      <w:r>
        <w:rPr>
          <w:rFonts w:ascii="Times New Roman" w:eastAsia="Times New Roman"/>
          <w:b/>
          <w:color w:val="231F20"/>
        </w:rPr>
        <w:t>DCU</w:t>
      </w:r>
      <w:r>
        <w:rPr>
          <w:color w:val="231F20"/>
        </w:rPr>
        <w:t>（decimal counting unit）十进制计数器</w:t>
      </w:r>
    </w:p>
    <w:p>
      <w:pPr>
        <w:pStyle w:val="BodyText"/>
        <w:spacing w:before="0"/>
      </w:pPr>
      <w:r>
        <w:rPr>
          <w:rFonts w:ascii="Times New Roman" w:eastAsia="Times New Roman"/>
          <w:b/>
          <w:color w:val="231F20"/>
        </w:rPr>
        <w:t>DCU</w:t>
      </w:r>
      <w:r>
        <w:rPr>
          <w:color w:val="231F20"/>
        </w:rPr>
        <w:t>（digital counting unit）数字计数器，数字计数装置</w:t>
      </w:r>
    </w:p>
    <w:p>
      <w:pPr>
        <w:pStyle w:val="BodyText"/>
      </w:pPr>
      <w:r>
        <w:rPr>
          <w:rFonts w:ascii="Times New Roman" w:eastAsia="Times New Roman"/>
          <w:b/>
          <w:color w:val="231F20"/>
        </w:rPr>
        <w:t>DCU</w:t>
      </w:r>
      <w:r>
        <w:rPr>
          <w:color w:val="231F20"/>
        </w:rPr>
        <w:t>（drum control unit）磁鼓控制器</w:t>
      </w:r>
    </w:p>
    <w:p>
      <w:pPr>
        <w:pStyle w:val="BodyText"/>
      </w:pPr>
      <w:r>
        <w:rPr>
          <w:rFonts w:ascii="Times New Roman" w:eastAsia="Times New Roman"/>
          <w:b/>
          <w:color w:val="231F20"/>
          <w:spacing w:val="-3"/>
        </w:rPr>
        <w:t>DCU</w:t>
      </w:r>
      <w:r>
        <w:rPr>
          <w:color w:val="231F20"/>
          <w:spacing w:val="-3"/>
        </w:rPr>
        <w:t>（dynamic</w:t>
      </w:r>
      <w:r>
        <w:rPr>
          <w:color w:val="231F20"/>
          <w:spacing w:val="14"/>
        </w:rPr>
        <w:t> </w:t>
      </w:r>
      <w:r>
        <w:rPr>
          <w:color w:val="231F20"/>
        </w:rPr>
        <w:t>checkout</w:t>
      </w:r>
      <w:r>
        <w:rPr>
          <w:color w:val="231F20"/>
          <w:spacing w:val="15"/>
        </w:rPr>
        <w:t> </w:t>
      </w:r>
      <w:r>
        <w:rPr>
          <w:color w:val="231F20"/>
        </w:rPr>
        <w:t>unit）动态测试装置</w:t>
      </w:r>
    </w:p>
    <w:p>
      <w:pPr>
        <w:pStyle w:val="BodyText"/>
        <w:spacing w:line="280" w:lineRule="auto"/>
        <w:ind w:right="526"/>
      </w:pPr>
      <w:r>
        <w:rPr>
          <w:rFonts w:ascii="Times New Roman" w:eastAsia="Times New Roman"/>
          <w:b/>
          <w:color w:val="231F20"/>
          <w:spacing w:val="-3"/>
        </w:rPr>
        <w:t>DCUTL</w:t>
      </w:r>
      <w:r>
        <w:rPr>
          <w:color w:val="231F20"/>
          <w:spacing w:val="-3"/>
        </w:rPr>
        <w:t>（direct</w:t>
      </w:r>
      <w:r>
        <w:rPr>
          <w:color w:val="231F20"/>
          <w:spacing w:val="12"/>
        </w:rPr>
        <w:t> </w:t>
      </w:r>
      <w:r>
        <w:rPr>
          <w:color w:val="231F20"/>
        </w:rPr>
        <w:t>coupling</w:t>
      </w:r>
      <w:r>
        <w:rPr>
          <w:color w:val="231F20"/>
          <w:spacing w:val="13"/>
        </w:rPr>
        <w:t> </w:t>
      </w:r>
      <w:r>
        <w:rPr>
          <w:color w:val="231F20"/>
        </w:rPr>
        <w:t>unipolar</w:t>
      </w:r>
      <w:r>
        <w:rPr>
          <w:color w:val="231F20"/>
          <w:spacing w:val="13"/>
        </w:rPr>
        <w:t> </w:t>
      </w:r>
      <w:r>
        <w:rPr>
          <w:color w:val="231F20"/>
        </w:rPr>
        <w:t>transistor</w:t>
      </w:r>
      <w:r>
        <w:rPr>
          <w:color w:val="231F20"/>
          <w:spacing w:val="13"/>
        </w:rPr>
        <w:t> </w:t>
      </w:r>
      <w:r>
        <w:rPr>
          <w:color w:val="231F20"/>
        </w:rPr>
        <w:t>logic）直接耦合单级晶体管逻辑（电路） </w:t>
      </w:r>
      <w:r>
        <w:rPr>
          <w:rFonts w:ascii="Times New Roman" w:eastAsia="Times New Roman"/>
          <w:b/>
          <w:color w:val="231F20"/>
          <w:spacing w:val="1"/>
        </w:rPr>
        <w:t>DC</w:t>
      </w:r>
      <w:r>
        <w:rPr>
          <w:rFonts w:ascii="Times New Roman" w:eastAsia="Times New Roman"/>
          <w:b/>
          <w:color w:val="231F20"/>
          <w:spacing w:val="-40"/>
        </w:rPr>
        <w:t>V</w:t>
      </w:r>
      <w:r>
        <w:rPr>
          <w:color w:val="231F20"/>
          <w:spacing w:val="1"/>
        </w:rPr>
        <w:t>（deceleratio</w:t>
      </w:r>
      <w:r>
        <w:rPr>
          <w:color w:val="231F20"/>
        </w:rPr>
        <w:t>n</w:t>
      </w:r>
      <w:r>
        <w:rPr>
          <w:color w:val="231F20"/>
          <w:spacing w:val="3"/>
        </w:rPr>
        <w:t> </w:t>
      </w:r>
      <w:r>
        <w:rPr>
          <w:color w:val="231F20"/>
          <w:spacing w:val="1"/>
        </w:rPr>
        <w:t>contro</w:t>
      </w:r>
      <w:r>
        <w:rPr>
          <w:color w:val="231F20"/>
        </w:rPr>
        <w:t>l</w:t>
      </w:r>
      <w:r>
        <w:rPr>
          <w:color w:val="231F20"/>
          <w:spacing w:val="3"/>
        </w:rPr>
        <w:t> </w:t>
      </w:r>
      <w:r>
        <w:rPr>
          <w:color w:val="231F20"/>
          <w:spacing w:val="1"/>
        </w:rPr>
        <w:t>valve</w:t>
      </w:r>
      <w:r>
        <w:rPr>
          <w:color w:val="231F20"/>
          <w:spacing w:val="-79"/>
        </w:rPr>
        <w:t>）</w:t>
      </w:r>
      <w:r>
        <w:rPr>
          <w:color w:val="231F20"/>
          <w:spacing w:val="1"/>
        </w:rPr>
        <w:t>（发动机）</w:t>
      </w:r>
      <w:r>
        <w:rPr>
          <w:color w:val="231F20"/>
          <w:spacing w:val="2"/>
        </w:rPr>
        <w:t>减速</w:t>
      </w:r>
      <w:r>
        <w:rPr>
          <w:color w:val="231F20"/>
          <w:spacing w:val="1"/>
        </w:rPr>
        <w:t>（旁通空气量）控制阀 </w:t>
      </w:r>
      <w:r>
        <w:rPr>
          <w:rFonts w:ascii="Times New Roman" w:eastAsia="Times New Roman"/>
          <w:b/>
          <w:color w:val="231F20"/>
          <w:spacing w:val="-3"/>
        </w:rPr>
        <w:t>DCV</w:t>
      </w:r>
      <w:r>
        <w:rPr>
          <w:color w:val="231F20"/>
          <w:spacing w:val="-3"/>
        </w:rPr>
        <w:t>（digitally</w:t>
      </w:r>
      <w:r>
        <w:rPr>
          <w:color w:val="231F20"/>
          <w:spacing w:val="3"/>
        </w:rPr>
        <w:t> </w:t>
      </w:r>
      <w:r>
        <w:rPr>
          <w:color w:val="231F20"/>
        </w:rPr>
        <w:t>coded</w:t>
      </w:r>
      <w:r>
        <w:rPr>
          <w:color w:val="231F20"/>
          <w:spacing w:val="4"/>
        </w:rPr>
        <w:t> </w:t>
      </w:r>
      <w:r>
        <w:rPr>
          <w:color w:val="231F20"/>
        </w:rPr>
        <w:t>voice）数字编码话音</w:t>
      </w:r>
    </w:p>
    <w:p>
      <w:pPr>
        <w:pStyle w:val="BodyText"/>
        <w:spacing w:line="280" w:lineRule="auto" w:before="1"/>
        <w:ind w:right="3658"/>
      </w:pPr>
      <w:r>
        <w:rPr>
          <w:rFonts w:ascii="Times New Roman" w:eastAsia="Times New Roman"/>
          <w:b/>
          <w:color w:val="231F20"/>
        </w:rPr>
        <w:t>DCV</w:t>
      </w:r>
      <w:r>
        <w:rPr>
          <w:color w:val="231F20"/>
        </w:rPr>
        <w:t>（direct current voltage）直流电压</w:t>
      </w:r>
      <w:r>
        <w:rPr>
          <w:rFonts w:ascii="Times New Roman" w:eastAsia="Times New Roman"/>
          <w:b/>
          <w:color w:val="231F20"/>
        </w:rPr>
        <w:t>DCV</w:t>
      </w:r>
      <w:r>
        <w:rPr>
          <w:color w:val="231F20"/>
        </w:rPr>
        <w:t>（directional control valve）定向控制阀</w:t>
      </w:r>
      <w:r>
        <w:rPr>
          <w:rFonts w:ascii="Times New Roman" w:eastAsia="Times New Roman"/>
          <w:b/>
          <w:color w:val="231F20"/>
        </w:rPr>
        <w:t>DCV</w:t>
      </w:r>
      <w:r>
        <w:rPr>
          <w:color w:val="231F20"/>
        </w:rPr>
        <w:t>（double check valve）双向止回阀</w:t>
      </w:r>
    </w:p>
    <w:p>
      <w:pPr>
        <w:pStyle w:val="BodyText"/>
        <w:spacing w:before="0"/>
      </w:pPr>
      <w:r>
        <w:rPr>
          <w:rFonts w:ascii="Times New Roman" w:eastAsia="Times New Roman"/>
          <w:b/>
          <w:color w:val="231F20"/>
        </w:rPr>
        <w:t>DCVTVM</w:t>
      </w:r>
      <w:r>
        <w:rPr>
          <w:color w:val="231F20"/>
        </w:rPr>
        <w:t>（direct current vacuum tube voltmeter）直流电子管电压表</w:t>
      </w:r>
    </w:p>
    <w:p>
      <w:pPr>
        <w:pStyle w:val="BodyText"/>
        <w:spacing w:line="280" w:lineRule="auto"/>
        <w:ind w:right="3090"/>
      </w:pPr>
      <w:r>
        <w:rPr>
          <w:rFonts w:ascii="Times New Roman" w:eastAsia="Times New Roman"/>
          <w:b/>
          <w:color w:val="231F20"/>
          <w:spacing w:val="-5"/>
        </w:rPr>
        <w:t>DCW</w:t>
      </w:r>
      <w:r>
        <w:rPr>
          <w:color w:val="231F20"/>
          <w:spacing w:val="-5"/>
        </w:rPr>
        <w:t>（data </w:t>
      </w:r>
      <w:r>
        <w:rPr>
          <w:color w:val="231F20"/>
        </w:rPr>
        <w:t>communication write）数据通信写入</w:t>
      </w:r>
      <w:r>
        <w:rPr>
          <w:rFonts w:ascii="Times New Roman" w:eastAsia="Times New Roman"/>
          <w:b/>
          <w:color w:val="231F20"/>
          <w:spacing w:val="-3"/>
        </w:rPr>
        <w:t>DCWV</w:t>
      </w:r>
      <w:r>
        <w:rPr>
          <w:color w:val="231F20"/>
          <w:spacing w:val="-3"/>
        </w:rPr>
        <w:t>（direct </w:t>
      </w:r>
      <w:r>
        <w:rPr>
          <w:color w:val="231F20"/>
        </w:rPr>
        <w:t>current working volts）直流工作电压</w:t>
      </w:r>
      <w:r>
        <w:rPr>
          <w:rFonts w:ascii="Times New Roman" w:eastAsia="Times New Roman"/>
          <w:b/>
          <w:color w:val="231F20"/>
          <w:spacing w:val="-4"/>
        </w:rPr>
        <w:t>DCX</w:t>
      </w:r>
      <w:r>
        <w:rPr>
          <w:color w:val="231F20"/>
          <w:spacing w:val="-4"/>
        </w:rPr>
        <w:t>（data </w:t>
      </w:r>
      <w:r>
        <w:rPr>
          <w:color w:val="231F20"/>
        </w:rPr>
        <w:t>compression-expansion）</w:t>
      </w:r>
      <w:r>
        <w:rPr>
          <w:color w:val="231F20"/>
          <w:spacing w:val="-8"/>
        </w:rPr>
        <w:t>数据压缩 - 扩展</w:t>
      </w:r>
      <w:r>
        <w:rPr>
          <w:rFonts w:ascii="Times New Roman" w:eastAsia="Times New Roman"/>
          <w:b/>
          <w:color w:val="231F20"/>
          <w:spacing w:val="-8"/>
        </w:rPr>
        <w:t>DCX</w:t>
      </w:r>
      <w:r>
        <w:rPr>
          <w:color w:val="231F20"/>
          <w:spacing w:val="-8"/>
        </w:rPr>
        <w:t>（direct-current</w:t>
      </w:r>
      <w:r>
        <w:rPr>
          <w:color w:val="231F20"/>
          <w:spacing w:val="71"/>
        </w:rPr>
        <w:t> </w:t>
      </w:r>
      <w:r>
        <w:rPr>
          <w:color w:val="231F20"/>
        </w:rPr>
        <w:t>experiment）直流实验</w:t>
      </w:r>
      <w:r>
        <w:rPr>
          <w:rFonts w:ascii="Times New Roman" w:eastAsia="Times New Roman"/>
          <w:b/>
          <w:color w:val="231F20"/>
          <w:spacing w:val="-5"/>
        </w:rPr>
        <w:t>DD</w:t>
      </w:r>
      <w:r>
        <w:rPr>
          <w:color w:val="231F20"/>
          <w:spacing w:val="-5"/>
        </w:rPr>
        <w:t>（data</w:t>
      </w:r>
      <w:r>
        <w:rPr>
          <w:color w:val="231F20"/>
          <w:spacing w:val="3"/>
        </w:rPr>
        <w:t> </w:t>
      </w:r>
      <w:r>
        <w:rPr>
          <w:color w:val="231F20"/>
        </w:rPr>
        <w:t>definition）数据定义</w:t>
      </w:r>
    </w:p>
    <w:p>
      <w:pPr>
        <w:pStyle w:val="BodyText"/>
        <w:spacing w:line="280" w:lineRule="auto" w:before="1"/>
        <w:ind w:right="4187"/>
      </w:pPr>
      <w:r>
        <w:rPr>
          <w:rFonts w:ascii="Times New Roman" w:eastAsia="Times New Roman"/>
          <w:b/>
          <w:color w:val="231F20"/>
        </w:rPr>
        <w:t>DD</w:t>
      </w:r>
      <w:r>
        <w:rPr>
          <w:color w:val="231F20"/>
        </w:rPr>
        <w:t>（data demand）数据要求，数据请求</w:t>
      </w:r>
      <w:r>
        <w:rPr>
          <w:rFonts w:ascii="Times New Roman" w:eastAsia="Times New Roman"/>
          <w:b/>
          <w:color w:val="231F20"/>
        </w:rPr>
        <w:t>DD</w:t>
      </w:r>
      <w:r>
        <w:rPr>
          <w:color w:val="231F20"/>
        </w:rPr>
        <w:t>（data distributor）数据分配器</w:t>
      </w:r>
      <w:r>
        <w:rPr>
          <w:rFonts w:ascii="Times New Roman" w:eastAsia="Times New Roman"/>
          <w:b/>
          <w:color w:val="231F20"/>
        </w:rPr>
        <w:t>DD</w:t>
      </w:r>
      <w:r>
        <w:rPr>
          <w:color w:val="231F20"/>
        </w:rPr>
        <w:t>（decimal divide）十进制除法</w:t>
      </w:r>
      <w:r>
        <w:rPr>
          <w:rFonts w:ascii="Times New Roman" w:eastAsia="Times New Roman"/>
          <w:b/>
          <w:color w:val="231F20"/>
        </w:rPr>
        <w:t>DD</w:t>
      </w:r>
      <w:r>
        <w:rPr>
          <w:color w:val="231F20"/>
        </w:rPr>
        <w:t>（deep drawn）深拉，（钢材）深冲 </w:t>
      </w:r>
      <w:r>
        <w:rPr>
          <w:rFonts w:ascii="Times New Roman" w:eastAsia="Times New Roman"/>
          <w:b/>
          <w:color w:val="231F20"/>
        </w:rPr>
        <w:t>DD</w:t>
      </w:r>
      <w:r>
        <w:rPr>
          <w:color w:val="231F20"/>
        </w:rPr>
        <w:t>（delay driver）延迟驱动器</w:t>
      </w:r>
      <w:r>
        <w:rPr>
          <w:rFonts w:ascii="Times New Roman" w:eastAsia="Times New Roman"/>
          <w:b/>
          <w:color w:val="231F20"/>
        </w:rPr>
        <w:t>DD</w:t>
      </w:r>
      <w:r>
        <w:rPr>
          <w:color w:val="231F20"/>
        </w:rPr>
        <w:t>（design deviation）设计偏差</w:t>
      </w:r>
      <w:r>
        <w:rPr>
          <w:rFonts w:ascii="Times New Roman" w:eastAsia="Times New Roman"/>
          <w:b/>
          <w:color w:val="231F20"/>
        </w:rPr>
        <w:t>DD</w:t>
      </w:r>
      <w:r>
        <w:rPr>
          <w:color w:val="231F20"/>
        </w:rPr>
        <w:t>（diamond dresser）金刚石修整器</w:t>
      </w:r>
      <w:r>
        <w:rPr>
          <w:rFonts w:ascii="Times New Roman" w:eastAsia="Times New Roman"/>
          <w:b/>
          <w:color w:val="231F20"/>
        </w:rPr>
        <w:t>DD</w:t>
      </w:r>
      <w:r>
        <w:rPr>
          <w:color w:val="231F20"/>
        </w:rPr>
        <w:t>（diamond drill）金刚石钻头</w:t>
      </w:r>
      <w:r>
        <w:rPr>
          <w:rFonts w:ascii="Times New Roman" w:eastAsia="Times New Roman"/>
          <w:b/>
          <w:color w:val="231F20"/>
        </w:rPr>
        <w:t>DD</w:t>
      </w:r>
      <w:r>
        <w:rPr>
          <w:color w:val="231F20"/>
        </w:rPr>
        <w:t>（Diesel direct）柴油机直接传动的</w:t>
      </w:r>
      <w:r>
        <w:rPr>
          <w:rFonts w:ascii="Times New Roman" w:eastAsia="Times New Roman"/>
          <w:b/>
          <w:color w:val="231F20"/>
        </w:rPr>
        <w:t>DD</w:t>
      </w:r>
      <w:r>
        <w:rPr>
          <w:color w:val="231F20"/>
        </w:rPr>
        <w:t>（digital data）数字数据</w:t>
      </w:r>
      <w:r>
        <w:rPr>
          <w:rFonts w:ascii="Times New Roman" w:eastAsia="Times New Roman"/>
          <w:b/>
          <w:color w:val="231F20"/>
        </w:rPr>
        <w:t>DD</w:t>
      </w:r>
      <w:r>
        <w:rPr>
          <w:color w:val="231F20"/>
        </w:rPr>
        <w:t>（digital display）数码显示（器） </w:t>
      </w:r>
      <w:r>
        <w:rPr>
          <w:rFonts w:ascii="Times New Roman" w:eastAsia="Times New Roman"/>
          <w:b/>
          <w:color w:val="231F20"/>
        </w:rPr>
        <w:t>DD</w:t>
      </w:r>
      <w:r>
        <w:rPr>
          <w:color w:val="231F20"/>
        </w:rPr>
        <w:t>（direct deflection）直接偏差</w:t>
      </w:r>
      <w:r>
        <w:rPr>
          <w:rFonts w:ascii="Times New Roman" w:eastAsia="Times New Roman"/>
          <w:b/>
          <w:color w:val="231F20"/>
        </w:rPr>
        <w:t>DD</w:t>
      </w:r>
      <w:r>
        <w:rPr>
          <w:color w:val="231F20"/>
        </w:rPr>
        <w:t>（direct drive）直接驱动，直接传动</w:t>
      </w:r>
      <w:r>
        <w:rPr>
          <w:rFonts w:ascii="Times New Roman" w:eastAsia="Times New Roman"/>
          <w:b/>
          <w:color w:val="231F20"/>
        </w:rPr>
        <w:t>DD</w:t>
      </w:r>
      <w:r>
        <w:rPr>
          <w:color w:val="231F20"/>
        </w:rPr>
        <w:t>（disconnecting device）断开装置</w:t>
      </w:r>
      <w:r>
        <w:rPr>
          <w:rFonts w:ascii="Times New Roman" w:eastAsia="Times New Roman"/>
          <w:b/>
          <w:color w:val="231F20"/>
        </w:rPr>
        <w:t>DD</w:t>
      </w:r>
      <w:r>
        <w:rPr>
          <w:color w:val="231F20"/>
        </w:rPr>
        <w:t>（disk driver）磁盘机，磁盘驱动器</w:t>
      </w:r>
      <w:r>
        <w:rPr>
          <w:rFonts w:ascii="Times New Roman" w:eastAsia="Times New Roman"/>
          <w:b/>
          <w:color w:val="231F20"/>
        </w:rPr>
        <w:t>DD</w:t>
      </w:r>
      <w:r>
        <w:rPr>
          <w:color w:val="231F20"/>
        </w:rPr>
        <w:t>（diskette driver）软盘驱动器</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6470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DD</w:t>
        <w:tab/>
      </w:r>
      <w:r>
        <w:rPr>
          <w:color w:val="231F20"/>
          <w:sz w:val="20"/>
        </w:rPr>
        <w:t>— 190</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DD</w:t>
      </w:r>
      <w:r>
        <w:rPr>
          <w:color w:val="231F20"/>
        </w:rPr>
        <w:t>（distributed database）分布式数据库</w:t>
      </w:r>
    </w:p>
    <w:p>
      <w:pPr>
        <w:pStyle w:val="BodyText"/>
        <w:spacing w:line="280" w:lineRule="auto"/>
        <w:ind w:right="4953"/>
      </w:pPr>
      <w:r>
        <w:rPr>
          <w:rFonts w:ascii="Times New Roman" w:eastAsia="Times New Roman"/>
          <w:b/>
          <w:color w:val="231F20"/>
        </w:rPr>
        <w:t>dd</w:t>
      </w:r>
      <w:r>
        <w:rPr>
          <w:color w:val="231F20"/>
        </w:rPr>
        <w:t>（doubled）双的，加倍的</w:t>
      </w:r>
      <w:r>
        <w:rPr>
          <w:rFonts w:ascii="Times New Roman" w:eastAsia="Times New Roman"/>
          <w:b/>
          <w:color w:val="231F20"/>
        </w:rPr>
        <w:t>DD</w:t>
      </w:r>
      <w:r>
        <w:rPr>
          <w:color w:val="231F20"/>
        </w:rPr>
        <w:t>（double-diode）双二极管</w:t>
      </w:r>
      <w:r>
        <w:rPr>
          <w:rFonts w:ascii="Times New Roman" w:eastAsia="Times New Roman"/>
          <w:b/>
          <w:color w:val="231F20"/>
        </w:rPr>
        <w:t>DD</w:t>
      </w:r>
      <w:r>
        <w:rPr>
          <w:color w:val="231F20"/>
        </w:rPr>
        <w:t>（double-disc）双闸板</w:t>
      </w:r>
      <w:r>
        <w:rPr>
          <w:rFonts w:ascii="Times New Roman" w:eastAsia="Times New Roman"/>
          <w:b/>
          <w:color w:val="231F20"/>
        </w:rPr>
        <w:t>DD</w:t>
      </w:r>
      <w:r>
        <w:rPr>
          <w:color w:val="231F20"/>
        </w:rPr>
        <w:t>（double-drift）双漂移</w:t>
      </w:r>
    </w:p>
    <w:p>
      <w:pPr>
        <w:pStyle w:val="BodyText"/>
        <w:spacing w:before="1"/>
      </w:pPr>
      <w:r>
        <w:rPr>
          <w:rFonts w:ascii="Times New Roman" w:eastAsia="Times New Roman"/>
          <w:b/>
          <w:color w:val="231F20"/>
        </w:rPr>
        <w:t>2DD</w:t>
      </w:r>
      <w:r>
        <w:rPr>
          <w:color w:val="231F20"/>
        </w:rPr>
        <w:t>（double-sided double density）双面双密度（光盘）</w:t>
      </w:r>
    </w:p>
    <w:p>
      <w:pPr>
        <w:pStyle w:val="BodyText"/>
      </w:pPr>
      <w:r>
        <w:rPr>
          <w:rFonts w:ascii="Times New Roman" w:eastAsia="Times New Roman"/>
          <w:b/>
          <w:color w:val="231F20"/>
        </w:rPr>
        <w:t>DD</w:t>
      </w:r>
      <w:r>
        <w:rPr>
          <w:color w:val="231F20"/>
        </w:rPr>
        <w:t>（drum demand）请求磁鼓，磁鼓要求</w:t>
      </w:r>
    </w:p>
    <w:p>
      <w:pPr>
        <w:pStyle w:val="BodyText"/>
        <w:spacing w:line="280" w:lineRule="auto"/>
        <w:ind w:right="3015"/>
      </w:pPr>
      <w:r>
        <w:rPr>
          <w:rFonts w:ascii="Times New Roman" w:eastAsia="Times New Roman"/>
          <w:b/>
          <w:color w:val="231F20"/>
        </w:rPr>
        <w:t>DDA</w:t>
      </w:r>
      <w:r>
        <w:rPr>
          <w:color w:val="231F20"/>
        </w:rPr>
        <w:t>（digital differential analyzer）数字微分分析器</w:t>
      </w:r>
      <w:r>
        <w:rPr>
          <w:rFonts w:ascii="Times New Roman" w:eastAsia="Times New Roman"/>
          <w:b/>
          <w:color w:val="231F20"/>
        </w:rPr>
        <w:t>DDA</w:t>
      </w:r>
      <w:r>
        <w:rPr>
          <w:color w:val="231F20"/>
        </w:rPr>
        <w:t>（digital drive amplifier）数字驱动放大器</w:t>
      </w:r>
      <w:r>
        <w:rPr>
          <w:rFonts w:ascii="Times New Roman" w:eastAsia="Times New Roman"/>
          <w:b/>
          <w:color w:val="231F20"/>
        </w:rPr>
        <w:t>DDA</w:t>
      </w:r>
      <w:r>
        <w:rPr>
          <w:color w:val="231F20"/>
        </w:rPr>
        <w:t>（diskette drive adapter）软盘驱动适配器</w:t>
      </w:r>
    </w:p>
    <w:p>
      <w:pPr>
        <w:pStyle w:val="BodyText"/>
        <w:spacing w:before="0"/>
      </w:pPr>
      <w:r>
        <w:rPr>
          <w:rFonts w:ascii="Times New Roman" w:eastAsia="Times New Roman"/>
          <w:b/>
          <w:color w:val="231F20"/>
        </w:rPr>
        <w:t>DDAPS</w:t>
      </w:r>
      <w:r>
        <w:rPr>
          <w:color w:val="231F20"/>
        </w:rPr>
        <w:t>（digital data acquisition and processing system）数据资料收集和处理系统</w:t>
      </w:r>
    </w:p>
    <w:p>
      <w:pPr>
        <w:pStyle w:val="BodyText"/>
      </w:pPr>
      <w:r>
        <w:rPr>
          <w:rFonts w:ascii="Times New Roman" w:eastAsia="Times New Roman"/>
          <w:b/>
          <w:color w:val="231F20"/>
        </w:rPr>
        <w:t>DDAS</w:t>
      </w:r>
      <w:r>
        <w:rPr>
          <w:color w:val="231F20"/>
        </w:rPr>
        <w:t>（digital data acquisition system）数字数据采集系统</w:t>
      </w:r>
    </w:p>
    <w:p>
      <w:pPr>
        <w:pStyle w:val="BodyText"/>
      </w:pPr>
      <w:r>
        <w:rPr>
          <w:rFonts w:ascii="Times New Roman" w:eastAsia="Times New Roman"/>
          <w:b/>
          <w:color w:val="231F20"/>
        </w:rPr>
        <w:t>DDB</w:t>
      </w:r>
      <w:r>
        <w:rPr>
          <w:color w:val="231F20"/>
        </w:rPr>
        <w:t>（data display board）数据显示板</w:t>
      </w:r>
    </w:p>
    <w:p>
      <w:pPr>
        <w:pStyle w:val="BodyText"/>
        <w:spacing w:line="280" w:lineRule="auto"/>
        <w:ind w:right="3103"/>
      </w:pPr>
      <w:r>
        <w:rPr>
          <w:rFonts w:ascii="Times New Roman" w:eastAsia="Times New Roman"/>
          <w:b/>
          <w:color w:val="231F20"/>
          <w:spacing w:val="-4"/>
        </w:rPr>
        <w:t>DDB</w:t>
      </w:r>
      <w:r>
        <w:rPr>
          <w:color w:val="231F20"/>
          <w:spacing w:val="-4"/>
        </w:rPr>
        <w:t>（data </w:t>
      </w:r>
      <w:r>
        <w:rPr>
          <w:color w:val="231F20"/>
        </w:rPr>
        <w:t>display buffer）数据显示缓冲器</w:t>
      </w:r>
      <w:r>
        <w:rPr>
          <w:rFonts w:ascii="Times New Roman" w:eastAsia="Times New Roman"/>
          <w:b/>
          <w:color w:val="231F20"/>
          <w:spacing w:val="1"/>
        </w:rPr>
        <w:t>DD</w:t>
      </w:r>
      <w:r>
        <w:rPr>
          <w:rFonts w:ascii="Times New Roman" w:eastAsia="Times New Roman"/>
          <w:b/>
          <w:color w:val="231F20"/>
          <w:spacing w:val="-37"/>
        </w:rPr>
        <w:t>B</w:t>
      </w:r>
      <w:r>
        <w:rPr>
          <w:color w:val="231F20"/>
          <w:spacing w:val="1"/>
        </w:rPr>
        <w:t>（digita</w:t>
      </w:r>
      <w:r>
        <w:rPr>
          <w:color w:val="231F20"/>
        </w:rPr>
        <w:t>l </w:t>
      </w:r>
      <w:r>
        <w:rPr>
          <w:color w:val="231F20"/>
          <w:spacing w:val="1"/>
        </w:rPr>
        <w:t>dat</w:t>
      </w:r>
      <w:r>
        <w:rPr>
          <w:color w:val="231F20"/>
        </w:rPr>
        <w:t>a </w:t>
      </w:r>
      <w:r>
        <w:rPr>
          <w:color w:val="231F20"/>
          <w:spacing w:val="1"/>
        </w:rPr>
        <w:t>buffer</w:t>
      </w:r>
      <w:r>
        <w:rPr>
          <w:color w:val="231F20"/>
          <w:spacing w:val="-79"/>
        </w:rPr>
        <w:t>）</w:t>
      </w:r>
      <w:r>
        <w:rPr>
          <w:color w:val="231F20"/>
          <w:spacing w:val="1"/>
        </w:rPr>
        <w:t>（计算机）数字数据缓冲器 </w:t>
      </w:r>
      <w:r>
        <w:rPr>
          <w:rFonts w:ascii="Times New Roman" w:eastAsia="Times New Roman"/>
          <w:b/>
          <w:color w:val="231F20"/>
          <w:spacing w:val="1"/>
        </w:rPr>
        <w:t>DD</w:t>
      </w:r>
      <w:r>
        <w:rPr>
          <w:rFonts w:ascii="Times New Roman" w:eastAsia="Times New Roman"/>
          <w:b/>
          <w:color w:val="231F20"/>
          <w:spacing w:val="-37"/>
        </w:rPr>
        <w:t>B</w:t>
      </w:r>
      <w:r>
        <w:rPr>
          <w:color w:val="231F20"/>
          <w:spacing w:val="1"/>
        </w:rPr>
        <w:t>（distribute</w:t>
      </w:r>
      <w:r>
        <w:rPr>
          <w:color w:val="231F20"/>
        </w:rPr>
        <w:t>d </w:t>
      </w:r>
      <w:r>
        <w:rPr>
          <w:color w:val="231F20"/>
          <w:spacing w:val="1"/>
        </w:rPr>
        <w:t>database</w:t>
      </w:r>
      <w:r>
        <w:rPr>
          <w:color w:val="231F20"/>
          <w:spacing w:val="-79"/>
        </w:rPr>
        <w:t>）</w:t>
      </w:r>
      <w:r>
        <w:rPr>
          <w:color w:val="231F20"/>
          <w:spacing w:val="1"/>
        </w:rPr>
        <w:t>（计算机）分布式数据库 </w:t>
      </w:r>
      <w:r>
        <w:rPr>
          <w:rFonts w:ascii="Times New Roman" w:eastAsia="Times New Roman"/>
          <w:b/>
          <w:color w:val="231F20"/>
          <w:spacing w:val="-3"/>
        </w:rPr>
        <w:t>DDB</w:t>
      </w:r>
      <w:r>
        <w:rPr>
          <w:color w:val="231F20"/>
          <w:spacing w:val="-3"/>
        </w:rPr>
        <w:t>（document </w:t>
      </w:r>
      <w:r>
        <w:rPr>
          <w:color w:val="231F20"/>
        </w:rPr>
        <w:t>database）文献数据库，文件数据库</w:t>
      </w:r>
      <w:r>
        <w:rPr>
          <w:rFonts w:ascii="Times New Roman" w:eastAsia="Times New Roman"/>
          <w:b/>
          <w:color w:val="231F20"/>
          <w:spacing w:val="-3"/>
        </w:rPr>
        <w:t>DDB</w:t>
      </w:r>
      <w:r>
        <w:rPr>
          <w:color w:val="231F20"/>
          <w:spacing w:val="-3"/>
        </w:rPr>
        <w:t>（dodecyl </w:t>
      </w:r>
      <w:r>
        <w:rPr>
          <w:color w:val="231F20"/>
        </w:rPr>
        <w:t>benzene） 二 烷 基 苯 （ 绝 缘 油 ） </w:t>
      </w:r>
      <w:r>
        <w:rPr>
          <w:rFonts w:ascii="Times New Roman" w:eastAsia="Times New Roman"/>
          <w:b/>
          <w:color w:val="231F20"/>
          <w:spacing w:val="-4"/>
        </w:rPr>
        <w:t>DDC</w:t>
      </w:r>
      <w:r>
        <w:rPr>
          <w:color w:val="231F20"/>
          <w:spacing w:val="-4"/>
        </w:rPr>
        <w:t>（data </w:t>
      </w:r>
      <w:r>
        <w:rPr>
          <w:color w:val="231F20"/>
        </w:rPr>
        <w:t>display controller）数据显示控制器</w:t>
      </w:r>
      <w:r>
        <w:rPr>
          <w:rFonts w:ascii="Times New Roman" w:eastAsia="Times New Roman"/>
          <w:b/>
          <w:color w:val="231F20"/>
          <w:spacing w:val="-4"/>
        </w:rPr>
        <w:t>DDC</w:t>
      </w:r>
      <w:r>
        <w:rPr>
          <w:color w:val="231F20"/>
          <w:spacing w:val="-4"/>
        </w:rPr>
        <w:t>（data </w:t>
      </w:r>
      <w:r>
        <w:rPr>
          <w:color w:val="231F20"/>
        </w:rPr>
        <w:t>distribution center）数据分配中心</w:t>
      </w:r>
    </w:p>
    <w:p>
      <w:pPr>
        <w:pStyle w:val="BodyText"/>
        <w:spacing w:line="280" w:lineRule="auto" w:before="1"/>
        <w:ind w:left="384" w:right="221" w:hanging="168"/>
      </w:pPr>
      <w:r>
        <w:rPr>
          <w:rFonts w:ascii="Times New Roman" w:eastAsia="Times New Roman"/>
          <w:b/>
          <w:color w:val="231F20"/>
          <w:spacing w:val="-13"/>
        </w:rPr>
        <w:t>DDC</w:t>
      </w:r>
      <w:r>
        <w:rPr>
          <w:color w:val="231F20"/>
          <w:spacing w:val="-13"/>
        </w:rPr>
        <w:t>（Defense </w:t>
      </w:r>
      <w:r>
        <w:rPr>
          <w:color w:val="231F20"/>
          <w:spacing w:val="-8"/>
        </w:rPr>
        <w:t>Documentation Center </w:t>
      </w:r>
      <w:r>
        <w:rPr>
          <w:color w:val="231F20"/>
          <w:spacing w:val="-6"/>
        </w:rPr>
        <w:t>for </w:t>
      </w:r>
      <w:r>
        <w:rPr>
          <w:color w:val="231F20"/>
          <w:spacing w:val="-8"/>
        </w:rPr>
        <w:t>Scientific </w:t>
      </w:r>
      <w:r>
        <w:rPr>
          <w:color w:val="231F20"/>
          <w:spacing w:val="-6"/>
        </w:rPr>
        <w:t>and </w:t>
      </w:r>
      <w:r>
        <w:rPr>
          <w:color w:val="231F20"/>
          <w:spacing w:val="-8"/>
        </w:rPr>
        <w:t>Technical </w:t>
      </w:r>
      <w:r>
        <w:rPr>
          <w:color w:val="231F20"/>
          <w:spacing w:val="-9"/>
        </w:rPr>
        <w:t>Information）</w:t>
      </w:r>
      <w:r>
        <w:rPr>
          <w:color w:val="231F20"/>
          <w:spacing w:val="-8"/>
        </w:rPr>
        <w:t>国防科学技术情报资料中心（美）</w:t>
      </w:r>
    </w:p>
    <w:p>
      <w:pPr>
        <w:pStyle w:val="BodyText"/>
        <w:spacing w:line="280" w:lineRule="auto" w:before="0"/>
        <w:ind w:right="2604"/>
      </w:pPr>
      <w:r>
        <w:rPr>
          <w:rFonts w:ascii="Times New Roman" w:eastAsia="Times New Roman"/>
          <w:b/>
          <w:color w:val="231F20"/>
          <w:spacing w:val="-3"/>
        </w:rPr>
        <w:t>DDC</w:t>
      </w:r>
      <w:r>
        <w:rPr>
          <w:color w:val="231F20"/>
          <w:spacing w:val="-3"/>
        </w:rPr>
        <w:t>（digital </w:t>
      </w:r>
      <w:r>
        <w:rPr>
          <w:color w:val="231F20"/>
        </w:rPr>
        <w:t>data converter）数字数据转换器</w:t>
      </w:r>
      <w:r>
        <w:rPr>
          <w:rFonts w:ascii="Times New Roman" w:eastAsia="Times New Roman"/>
          <w:b/>
          <w:color w:val="231F20"/>
          <w:spacing w:val="1"/>
        </w:rPr>
        <w:t>DD</w:t>
      </w:r>
      <w:r>
        <w:rPr>
          <w:rFonts w:ascii="Times New Roman" w:eastAsia="Times New Roman"/>
          <w:b/>
          <w:color w:val="231F20"/>
          <w:spacing w:val="-37"/>
        </w:rPr>
        <w:t>C</w:t>
      </w:r>
      <w:r>
        <w:rPr>
          <w:color w:val="231F20"/>
          <w:spacing w:val="1"/>
        </w:rPr>
        <w:t>（digita</w:t>
      </w:r>
      <w:r>
        <w:rPr>
          <w:color w:val="231F20"/>
        </w:rPr>
        <w:t>l </w:t>
      </w:r>
      <w:r>
        <w:rPr>
          <w:color w:val="231F20"/>
          <w:spacing w:val="1"/>
        </w:rPr>
        <w:t>displa</w:t>
      </w:r>
      <w:r>
        <w:rPr>
          <w:color w:val="231F20"/>
        </w:rPr>
        <w:t>y </w:t>
      </w:r>
      <w:r>
        <w:rPr>
          <w:color w:val="231F20"/>
          <w:spacing w:val="1"/>
        </w:rPr>
        <w:t>converter</w:t>
      </w:r>
      <w:r>
        <w:rPr>
          <w:color w:val="231F20"/>
          <w:spacing w:val="-79"/>
        </w:rPr>
        <w:t>）</w:t>
      </w:r>
      <w:r>
        <w:rPr>
          <w:color w:val="231F20"/>
          <w:spacing w:val="1"/>
        </w:rPr>
        <w:t>（计算机）数字显示转换器 </w:t>
      </w:r>
      <w:r>
        <w:rPr>
          <w:rFonts w:ascii="Times New Roman" w:eastAsia="Times New Roman"/>
          <w:b/>
          <w:color w:val="231F20"/>
          <w:spacing w:val="-3"/>
        </w:rPr>
        <w:t>DDC</w:t>
      </w:r>
      <w:r>
        <w:rPr>
          <w:color w:val="231F20"/>
          <w:spacing w:val="-3"/>
        </w:rPr>
        <w:t>（direct </w:t>
      </w:r>
      <w:r>
        <w:rPr>
          <w:color w:val="231F20"/>
        </w:rPr>
        <w:t>digital control）直接数字控制</w:t>
      </w:r>
    </w:p>
    <w:p>
      <w:pPr>
        <w:pStyle w:val="BodyText"/>
        <w:spacing w:before="1"/>
      </w:pPr>
      <w:r>
        <w:rPr>
          <w:rFonts w:ascii="Times New Roman" w:eastAsia="Times New Roman"/>
          <w:b/>
          <w:color w:val="231F20"/>
        </w:rPr>
        <w:t>DDC</w:t>
      </w:r>
      <w:r>
        <w:rPr>
          <w:color w:val="231F20"/>
        </w:rPr>
        <w:t>（direct digtial controller）直接数字控制仪</w:t>
      </w:r>
    </w:p>
    <w:p>
      <w:pPr>
        <w:pStyle w:val="BodyText"/>
        <w:spacing w:line="280" w:lineRule="auto"/>
        <w:ind w:right="1506"/>
      </w:pPr>
      <w:r>
        <w:rPr>
          <w:rFonts w:ascii="Times New Roman" w:eastAsia="Times New Roman"/>
          <w:b/>
          <w:color w:val="231F20"/>
        </w:rPr>
        <w:t>DDC</w:t>
      </w:r>
      <w:r>
        <w:rPr>
          <w:color w:val="231F20"/>
        </w:rPr>
        <w:t>（dual-dielectric charge storage device）双介质电荷存储器件</w:t>
      </w:r>
      <w:r>
        <w:rPr>
          <w:rFonts w:ascii="Times New Roman" w:eastAsia="Times New Roman"/>
          <w:b/>
          <w:color w:val="231F20"/>
        </w:rPr>
        <w:t>DDCC</w:t>
      </w:r>
      <w:r>
        <w:rPr>
          <w:color w:val="231F20"/>
        </w:rPr>
        <w:t>（distribution dispatch and control center）分布式配电与控制中心</w:t>
      </w:r>
      <w:r>
        <w:rPr>
          <w:rFonts w:ascii="Times New Roman" w:eastAsia="Times New Roman"/>
          <w:b/>
          <w:color w:val="231F20"/>
        </w:rPr>
        <w:t>DDCE</w:t>
      </w:r>
      <w:r>
        <w:rPr>
          <w:color w:val="231F20"/>
        </w:rPr>
        <w:t>（digital data conversion equipment）数字数据转换设备</w:t>
      </w:r>
      <w:r>
        <w:rPr>
          <w:rFonts w:ascii="Times New Roman" w:eastAsia="Times New Roman"/>
          <w:b/>
          <w:color w:val="231F20"/>
        </w:rPr>
        <w:t>DDCF</w:t>
      </w:r>
      <w:r>
        <w:rPr>
          <w:color w:val="231F20"/>
        </w:rPr>
        <w:t>（dynamic digital comb filter）动态数字式梳状滤波器</w:t>
      </w:r>
      <w:r>
        <w:rPr>
          <w:rFonts w:ascii="Times New Roman" w:eastAsia="Times New Roman"/>
          <w:b/>
          <w:color w:val="231F20"/>
        </w:rPr>
        <w:t>DDCMC</w:t>
      </w:r>
      <w:r>
        <w:rPr>
          <w:color w:val="231F20"/>
        </w:rPr>
        <w:t>（digital delay correction mixing console）数字延迟校正混音台</w:t>
      </w:r>
    </w:p>
    <w:p>
      <w:pPr>
        <w:pStyle w:val="BodyText"/>
        <w:spacing w:line="280" w:lineRule="auto" w:before="1"/>
        <w:ind w:right="1136"/>
      </w:pPr>
      <w:r>
        <w:rPr>
          <w:rFonts w:ascii="Times New Roman" w:eastAsia="Times New Roman"/>
          <w:b/>
          <w:color w:val="231F20"/>
        </w:rPr>
        <w:t>DDCMP</w:t>
      </w:r>
      <w:r>
        <w:rPr>
          <w:color w:val="231F20"/>
        </w:rPr>
        <w:t>（digital data communication message protocol）数字数据通信报文协议</w:t>
      </w:r>
      <w:r>
        <w:rPr>
          <w:rFonts w:ascii="Times New Roman" w:eastAsia="Times New Roman"/>
          <w:b/>
          <w:color w:val="231F20"/>
        </w:rPr>
        <w:t>DDCS</w:t>
      </w:r>
      <w:r>
        <w:rPr>
          <w:color w:val="231F20"/>
        </w:rPr>
        <w:t>（double-dielectric charge storage）双介质电荷积蓄器，双介质蓄电器</w:t>
      </w:r>
      <w:r>
        <w:rPr>
          <w:rFonts w:ascii="Times New Roman" w:eastAsia="Times New Roman"/>
          <w:b/>
          <w:color w:val="231F20"/>
        </w:rPr>
        <w:t>DDD</w:t>
      </w:r>
      <w:r>
        <w:rPr>
          <w:color w:val="231F20"/>
        </w:rPr>
        <w:t>（design disclosure data）被泄露出来的设计数据</w:t>
      </w:r>
    </w:p>
    <w:p>
      <w:pPr>
        <w:pStyle w:val="BodyText"/>
        <w:spacing w:line="280" w:lineRule="auto" w:before="0"/>
        <w:ind w:right="3334"/>
      </w:pPr>
      <w:r>
        <w:rPr>
          <w:rFonts w:ascii="Times New Roman" w:eastAsia="Times New Roman"/>
          <w:b/>
          <w:color w:val="231F20"/>
        </w:rPr>
        <w:t>DDD</w:t>
      </w:r>
      <w:r>
        <w:rPr>
          <w:color w:val="231F20"/>
        </w:rPr>
        <w:t>（digital data demodulator）数字数据解调器</w:t>
      </w:r>
      <w:r>
        <w:rPr>
          <w:rFonts w:ascii="Times New Roman" w:eastAsia="Times New Roman"/>
          <w:b/>
          <w:color w:val="231F20"/>
        </w:rPr>
        <w:t>DDD</w:t>
      </w:r>
      <w:r>
        <w:rPr>
          <w:color w:val="231F20"/>
        </w:rPr>
        <w:t>（digital display driver）数字显示驱动器</w:t>
      </w:r>
      <w:r>
        <w:rPr>
          <w:rFonts w:ascii="Times New Roman" w:eastAsia="Times New Roman"/>
          <w:b/>
          <w:color w:val="231F20"/>
        </w:rPr>
        <w:t>DDD</w:t>
      </w:r>
      <w:r>
        <w:rPr>
          <w:color w:val="231F20"/>
        </w:rPr>
        <w:t>（direct distance dialing）长途电话直接拨号</w:t>
      </w:r>
    </w:p>
    <w:p>
      <w:pPr>
        <w:pStyle w:val="BodyText"/>
        <w:spacing w:before="0"/>
      </w:pPr>
      <w:r>
        <w:rPr>
          <w:rFonts w:ascii="Times New Roman" w:eastAsia="Times New Roman"/>
          <w:b/>
          <w:color w:val="231F20"/>
        </w:rPr>
        <w:t>DDD</w:t>
      </w:r>
      <w:r>
        <w:rPr>
          <w:color w:val="231F20"/>
        </w:rPr>
        <w:t>（directional distance distribution）方向距离分布（识别技术）特征</w:t>
      </w:r>
    </w:p>
    <w:p>
      <w:pPr>
        <w:pStyle w:val="BodyText"/>
      </w:pPr>
      <w:r>
        <w:rPr>
          <w:rFonts w:ascii="Times New Roman" w:eastAsia="Times New Roman"/>
          <w:b/>
          <w:color w:val="231F20"/>
        </w:rPr>
        <w:t>DDD</w:t>
      </w:r>
      <w:r>
        <w:rPr>
          <w:color w:val="231F20"/>
        </w:rPr>
        <w:t>（double-diffused drain）双扩散漏区</w:t>
      </w:r>
    </w:p>
    <w:p>
      <w:pPr>
        <w:pStyle w:val="BodyText"/>
      </w:pPr>
      <w:r>
        <w:rPr>
          <w:rFonts w:ascii="Times New Roman" w:eastAsia="Times New Roman"/>
          <w:b/>
          <w:color w:val="231F20"/>
        </w:rPr>
        <w:t>DDD</w:t>
      </w:r>
      <w:r>
        <w:rPr>
          <w:color w:val="231F20"/>
        </w:rPr>
        <w:t>（duplex display distributor）双工显示分配器</w:t>
      </w:r>
    </w:p>
    <w:p>
      <w:pPr>
        <w:pStyle w:val="BodyText"/>
      </w:pPr>
      <w:r>
        <w:rPr>
          <w:rFonts w:ascii="Times New Roman" w:eastAsia="Times New Roman"/>
          <w:b/>
          <w:color w:val="231F20"/>
        </w:rPr>
        <w:t>DDDA</w:t>
      </w:r>
      <w:r>
        <w:rPr>
          <w:color w:val="231F20"/>
        </w:rPr>
        <w:t>（decimal digital differential analyzer）十进位的数字微分方程解算器</w:t>
      </w:r>
    </w:p>
    <w:p>
      <w:pPr>
        <w:pStyle w:val="BodyText"/>
      </w:pPr>
      <w:r>
        <w:rPr>
          <w:rFonts w:ascii="Times New Roman" w:eastAsia="Times New Roman"/>
          <w:b/>
          <w:color w:val="231F20"/>
        </w:rPr>
        <w:t>DDDS</w:t>
      </w:r>
      <w:r>
        <w:rPr>
          <w:color w:val="231F20"/>
        </w:rPr>
        <w:t>（digital data display system）数字数据显示系统</w:t>
      </w:r>
    </w:p>
    <w:p>
      <w:pPr>
        <w:spacing w:after="0"/>
        <w:sectPr>
          <w:pgSz w:w="8500" w:h="12080"/>
          <w:pgMar w:top="600" w:bottom="280" w:left="580" w:right="560"/>
        </w:sectPr>
      </w:pPr>
    </w:p>
    <w:p>
      <w:pPr>
        <w:pStyle w:val="Heading2"/>
      </w:pPr>
      <w:r>
        <w:rPr>
          <w:color w:val="231F20"/>
        </w:rPr>
        <w:t>— 191 —</w:t>
      </w:r>
    </w:p>
    <w:p>
      <w:pPr>
        <w:spacing w:before="62"/>
        <w:ind w:left="0" w:right="210" w:firstLine="0"/>
        <w:jc w:val="right"/>
        <w:rPr>
          <w:rFonts w:ascii="Times New Roman"/>
          <w:b/>
          <w:sz w:val="20"/>
        </w:rPr>
      </w:pPr>
      <w:r>
        <w:rPr/>
        <w:br w:type="column"/>
      </w:r>
      <w:r>
        <w:rPr>
          <w:rFonts w:ascii="Times New Roman"/>
          <w:b/>
          <w:color w:val="231F20"/>
          <w:sz w:val="20"/>
        </w:rPr>
        <w:t>DDP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365"/>
      </w:pPr>
      <w:r>
        <w:rPr>
          <w:rFonts w:ascii="Times New Roman" w:eastAsia="Times New Roman"/>
          <w:b/>
          <w:color w:val="231F20"/>
          <w:spacing w:val="-3"/>
        </w:rPr>
        <w:t>DDDS</w:t>
      </w:r>
      <w:r>
        <w:rPr>
          <w:color w:val="231F20"/>
          <w:spacing w:val="-3"/>
        </w:rPr>
        <w:t>（double </w:t>
      </w:r>
      <w:r>
        <w:rPr>
          <w:color w:val="231F20"/>
        </w:rPr>
        <w:t>density dual side）双密度双面（磁盘） </w:t>
      </w:r>
      <w:r>
        <w:rPr>
          <w:rFonts w:ascii="Times New Roman" w:eastAsia="Times New Roman"/>
          <w:b/>
          <w:color w:val="231F20"/>
          <w:spacing w:val="-3"/>
        </w:rPr>
        <w:t>DDE</w:t>
      </w:r>
      <w:r>
        <w:rPr>
          <w:color w:val="231F20"/>
          <w:spacing w:val="-3"/>
        </w:rPr>
        <w:t>（digital </w:t>
      </w:r>
      <w:r>
        <w:rPr>
          <w:color w:val="231F20"/>
        </w:rPr>
        <w:t>Diesel electronic control）数字电子控制柴油机</w:t>
      </w:r>
      <w:r>
        <w:rPr>
          <w:rFonts w:ascii="Times New Roman" w:eastAsia="Times New Roman"/>
          <w:b/>
          <w:color w:val="231F20"/>
          <w:spacing w:val="1"/>
        </w:rPr>
        <w:t>DD</w:t>
      </w:r>
      <w:r>
        <w:rPr>
          <w:rFonts w:ascii="Times New Roman" w:eastAsia="Times New Roman"/>
          <w:b/>
          <w:color w:val="231F20"/>
          <w:spacing w:val="-37"/>
        </w:rPr>
        <w:t>E</w:t>
      </w:r>
      <w:r>
        <w:rPr>
          <w:color w:val="231F20"/>
          <w:spacing w:val="1"/>
        </w:rPr>
        <w:t>（direc</w:t>
      </w:r>
      <w:r>
        <w:rPr>
          <w:color w:val="231F20"/>
        </w:rPr>
        <w:t>t </w:t>
      </w:r>
      <w:r>
        <w:rPr>
          <w:color w:val="231F20"/>
          <w:spacing w:val="1"/>
        </w:rPr>
        <w:t>digita</w:t>
      </w:r>
      <w:r>
        <w:rPr>
          <w:color w:val="231F20"/>
        </w:rPr>
        <w:t>l </w:t>
      </w:r>
      <w:r>
        <w:rPr>
          <w:color w:val="231F20"/>
          <w:spacing w:val="1"/>
        </w:rPr>
        <w:t>encoder</w:t>
      </w:r>
      <w:r>
        <w:rPr>
          <w:color w:val="231F20"/>
          <w:spacing w:val="-79"/>
        </w:rPr>
        <w:t>）</w:t>
      </w:r>
      <w:r>
        <w:rPr>
          <w:color w:val="231F20"/>
          <w:spacing w:val="1"/>
        </w:rPr>
        <w:t>（计算机）直接数字编码器 </w:t>
      </w:r>
      <w:r>
        <w:rPr>
          <w:rFonts w:ascii="Times New Roman" w:eastAsia="Times New Roman"/>
          <w:b/>
          <w:color w:val="231F20"/>
          <w:spacing w:val="-3"/>
        </w:rPr>
        <w:t>DDE</w:t>
      </w:r>
      <w:r>
        <w:rPr>
          <w:color w:val="231F20"/>
          <w:spacing w:val="-3"/>
        </w:rPr>
        <w:t>（dynamic </w:t>
      </w:r>
      <w:r>
        <w:rPr>
          <w:color w:val="231F20"/>
        </w:rPr>
        <w:t>data exchange）动态数据交换</w:t>
      </w:r>
    </w:p>
    <w:p>
      <w:pPr>
        <w:pStyle w:val="BodyText"/>
        <w:spacing w:before="0"/>
      </w:pPr>
      <w:r>
        <w:rPr>
          <w:rFonts w:ascii="Times New Roman" w:eastAsia="Times New Roman"/>
          <w:b/>
          <w:color w:val="231F20"/>
        </w:rPr>
        <w:t>DDEDFA</w:t>
      </w:r>
      <w:r>
        <w:rPr>
          <w:color w:val="231F20"/>
        </w:rPr>
        <w:t>（dispersion decreasing erbium doped fiber amplifier）低色散掺铒光纤放大器</w:t>
      </w:r>
    </w:p>
    <w:p>
      <w:pPr>
        <w:pStyle w:val="BodyText"/>
        <w:spacing w:line="280" w:lineRule="auto"/>
        <w:ind w:right="2679"/>
      </w:pPr>
      <w:r>
        <w:rPr>
          <w:rFonts w:ascii="Times New Roman" w:eastAsia="Times New Roman"/>
          <w:b/>
          <w:color w:val="231F20"/>
        </w:rPr>
        <w:t>DDEP</w:t>
      </w:r>
      <w:r>
        <w:rPr>
          <w:color w:val="231F20"/>
        </w:rPr>
        <w:t>（double diffusion epitaxial plane）双扩散外延平面</w:t>
      </w:r>
      <w:r>
        <w:rPr>
          <w:rFonts w:ascii="Times New Roman" w:eastAsia="Times New Roman"/>
          <w:b/>
          <w:color w:val="231F20"/>
        </w:rPr>
        <w:t>DDF</w:t>
      </w:r>
      <w:r>
        <w:rPr>
          <w:color w:val="231F20"/>
        </w:rPr>
        <w:t>（differential distribution function）微分分布函数</w:t>
      </w:r>
      <w:r>
        <w:rPr>
          <w:rFonts w:ascii="Times New Roman" w:eastAsia="Times New Roman"/>
          <w:b/>
          <w:color w:val="231F20"/>
        </w:rPr>
        <w:t>DDF</w:t>
      </w:r>
      <w:r>
        <w:rPr>
          <w:color w:val="231F20"/>
        </w:rPr>
        <w:t>（dispersion decreasing fiber）低色散光纤</w:t>
      </w:r>
    </w:p>
    <w:p>
      <w:pPr>
        <w:pStyle w:val="BodyText"/>
        <w:spacing w:before="1"/>
      </w:pPr>
      <w:r>
        <w:rPr>
          <w:rFonts w:ascii="Times New Roman" w:eastAsia="Times New Roman"/>
          <w:b/>
          <w:color w:val="231F20"/>
        </w:rPr>
        <w:t>DDFS</w:t>
      </w:r>
      <w:r>
        <w:rPr>
          <w:color w:val="231F20"/>
        </w:rPr>
        <w:t>（direct digital frequency synthesis）直接数字频率合成</w:t>
      </w:r>
    </w:p>
    <w:p>
      <w:pPr>
        <w:pStyle w:val="BodyText"/>
        <w:spacing w:line="280" w:lineRule="auto"/>
        <w:ind w:right="3323"/>
      </w:pPr>
      <w:r>
        <w:rPr>
          <w:rFonts w:ascii="Times New Roman" w:eastAsia="Times New Roman"/>
          <w:b/>
          <w:color w:val="231F20"/>
        </w:rPr>
        <w:t>DDG</w:t>
      </w:r>
      <w:r>
        <w:rPr>
          <w:color w:val="231F20"/>
        </w:rPr>
        <w:t>（data display generator）数据显示发生器</w:t>
      </w:r>
      <w:r>
        <w:rPr>
          <w:rFonts w:ascii="Times New Roman" w:eastAsia="Times New Roman"/>
          <w:b/>
          <w:color w:val="231F20"/>
        </w:rPr>
        <w:t>DDG</w:t>
      </w:r>
      <w:r>
        <w:rPr>
          <w:color w:val="231F20"/>
        </w:rPr>
        <w:t>（decoy discrimination group）假目标辨别组</w:t>
      </w:r>
      <w:r>
        <w:rPr>
          <w:rFonts w:ascii="Times New Roman" w:eastAsia="Times New Roman"/>
          <w:b/>
          <w:color w:val="231F20"/>
        </w:rPr>
        <w:t>DDG</w:t>
      </w:r>
      <w:r>
        <w:rPr>
          <w:color w:val="231F20"/>
        </w:rPr>
        <w:t>（digital display generator）数字显示发生器</w:t>
      </w:r>
    </w:p>
    <w:p>
      <w:pPr>
        <w:pStyle w:val="BodyText"/>
        <w:spacing w:before="0"/>
      </w:pPr>
      <w:r>
        <w:rPr>
          <w:rFonts w:ascii="Times New Roman" w:eastAsia="Times New Roman"/>
          <w:b/>
          <w:color w:val="231F20"/>
          <w:spacing w:val="1"/>
        </w:rPr>
        <w:t>DD</w:t>
      </w:r>
      <w:r>
        <w:rPr>
          <w:rFonts w:ascii="Times New Roman" w:eastAsia="Times New Roman"/>
          <w:b/>
          <w:color w:val="231F20"/>
          <w:spacing w:val="-37"/>
        </w:rPr>
        <w:t>H</w:t>
      </w:r>
      <w:r>
        <w:rPr>
          <w:color w:val="231F20"/>
          <w:spacing w:val="1"/>
        </w:rPr>
        <w:t>（digita</w:t>
      </w:r>
      <w:r>
        <w:rPr>
          <w:color w:val="231F20"/>
        </w:rPr>
        <w:t>l</w:t>
      </w:r>
      <w:r>
        <w:rPr>
          <w:color w:val="231F20"/>
          <w:spacing w:val="3"/>
        </w:rPr>
        <w:t> </w:t>
      </w:r>
      <w:r>
        <w:rPr>
          <w:color w:val="231F20"/>
          <w:spacing w:val="1"/>
        </w:rPr>
        <w:t>dat</w:t>
      </w:r>
      <w:r>
        <w:rPr>
          <w:color w:val="231F20"/>
        </w:rPr>
        <w:t>a</w:t>
      </w:r>
      <w:r>
        <w:rPr>
          <w:color w:val="231F20"/>
          <w:spacing w:val="3"/>
        </w:rPr>
        <w:t> </w:t>
      </w:r>
      <w:r>
        <w:rPr>
          <w:color w:val="231F20"/>
          <w:spacing w:val="1"/>
        </w:rPr>
        <w:t>handlin</w:t>
      </w:r>
      <w:r>
        <w:rPr>
          <w:color w:val="231F20"/>
          <w:spacing w:val="3"/>
        </w:rPr>
        <w:t>g</w:t>
      </w:r>
      <w:r>
        <w:rPr>
          <w:color w:val="231F20"/>
          <w:spacing w:val="1"/>
        </w:rPr>
        <w:t>（system</w:t>
      </w:r>
      <w:r>
        <w:rPr>
          <w:color w:val="231F20"/>
          <w:spacing w:val="-79"/>
        </w:rPr>
        <w:t>）</w:t>
      </w:r>
      <w:r>
        <w:rPr>
          <w:color w:val="231F20"/>
          <w:spacing w:val="1"/>
        </w:rPr>
        <w:t>）数据〔数字资料〕处理（系统）</w:t>
      </w:r>
    </w:p>
    <w:p>
      <w:pPr>
        <w:pStyle w:val="BodyText"/>
      </w:pPr>
      <w:r>
        <w:rPr>
          <w:rFonts w:ascii="Times New Roman" w:eastAsia="Times New Roman"/>
          <w:b/>
          <w:color w:val="231F20"/>
        </w:rPr>
        <w:t>DDI</w:t>
      </w:r>
      <w:r>
        <w:rPr>
          <w:color w:val="231F20"/>
        </w:rPr>
        <w:t>（depth deviation indicator）深度偏差指示器</w:t>
      </w:r>
    </w:p>
    <w:p>
      <w:pPr>
        <w:pStyle w:val="BodyText"/>
      </w:pPr>
      <w:r>
        <w:rPr>
          <w:rFonts w:ascii="Times New Roman" w:eastAsia="Times New Roman"/>
          <w:b/>
          <w:color w:val="231F20"/>
        </w:rPr>
        <w:t>DDI</w:t>
      </w:r>
      <w:r>
        <w:rPr>
          <w:color w:val="231F20"/>
        </w:rPr>
        <w:t>（direct dialling in）直接拨入</w:t>
      </w:r>
    </w:p>
    <w:p>
      <w:pPr>
        <w:pStyle w:val="BodyText"/>
        <w:spacing w:line="280" w:lineRule="auto"/>
        <w:ind w:right="3304"/>
      </w:pPr>
      <w:r>
        <w:rPr>
          <w:rFonts w:ascii="Times New Roman" w:eastAsia="Times New Roman"/>
          <w:b/>
          <w:color w:val="231F20"/>
          <w:spacing w:val="-4"/>
        </w:rPr>
        <w:t>DDI</w:t>
      </w:r>
      <w:r>
        <w:rPr>
          <w:color w:val="231F20"/>
          <w:spacing w:val="-4"/>
        </w:rPr>
        <w:t>（disk </w:t>
      </w:r>
      <w:r>
        <w:rPr>
          <w:color w:val="231F20"/>
        </w:rPr>
        <w:t>drive interface）磁盘机接口</w:t>
      </w:r>
      <w:r>
        <w:rPr>
          <w:rFonts w:ascii="Times New Roman" w:eastAsia="Times New Roman"/>
          <w:b/>
          <w:color w:val="231F20"/>
        </w:rPr>
        <w:t>DDI</w:t>
      </w:r>
      <w:r>
        <w:rPr>
          <w:color w:val="231F20"/>
        </w:rPr>
        <w:t>（distributed data interface）分布式数据接口</w:t>
      </w:r>
      <w:r>
        <w:rPr>
          <w:rFonts w:ascii="Times New Roman" w:eastAsia="Times New Roman"/>
          <w:b/>
          <w:color w:val="231F20"/>
          <w:spacing w:val="-5"/>
        </w:rPr>
        <w:t>DDL</w:t>
      </w:r>
      <w:r>
        <w:rPr>
          <w:color w:val="231F20"/>
          <w:spacing w:val="-5"/>
        </w:rPr>
        <w:t>（data </w:t>
      </w:r>
      <w:r>
        <w:rPr>
          <w:color w:val="231F20"/>
        </w:rPr>
        <w:t>definition language）数据定义语言</w:t>
      </w:r>
      <w:r>
        <w:rPr>
          <w:rFonts w:ascii="Times New Roman" w:eastAsia="Times New Roman"/>
          <w:b/>
          <w:color w:val="231F20"/>
          <w:spacing w:val="-5"/>
        </w:rPr>
        <w:t>DDL</w:t>
      </w:r>
      <w:r>
        <w:rPr>
          <w:color w:val="231F20"/>
          <w:spacing w:val="-5"/>
        </w:rPr>
        <w:t>（data </w:t>
      </w:r>
      <w:r>
        <w:rPr>
          <w:color w:val="231F20"/>
        </w:rPr>
        <w:t>descriptive language）数据描述语言</w:t>
      </w:r>
      <w:r>
        <w:rPr>
          <w:rFonts w:ascii="Times New Roman" w:eastAsia="Times New Roman"/>
          <w:b/>
          <w:color w:val="231F20"/>
          <w:spacing w:val="-5"/>
        </w:rPr>
        <w:t>DDL</w:t>
      </w:r>
      <w:r>
        <w:rPr>
          <w:color w:val="231F20"/>
          <w:spacing w:val="-5"/>
        </w:rPr>
        <w:t>（data </w:t>
      </w:r>
      <w:r>
        <w:rPr>
          <w:color w:val="231F20"/>
        </w:rPr>
        <w:t>drawing list）资料图样清单</w:t>
      </w:r>
      <w:r>
        <w:rPr>
          <w:rFonts w:ascii="Times New Roman" w:eastAsia="Times New Roman"/>
          <w:b/>
          <w:color w:val="231F20"/>
          <w:spacing w:val="1"/>
        </w:rPr>
        <w:t>DD</w:t>
      </w:r>
      <w:r>
        <w:rPr>
          <w:rFonts w:ascii="Times New Roman" w:eastAsia="Times New Roman"/>
          <w:b/>
          <w:color w:val="231F20"/>
          <w:spacing w:val="-46"/>
        </w:rPr>
        <w:t>L</w:t>
      </w:r>
      <w:r>
        <w:rPr>
          <w:color w:val="231F20"/>
          <w:spacing w:val="1"/>
        </w:rPr>
        <w:t>（digita</w:t>
      </w:r>
      <w:r>
        <w:rPr>
          <w:color w:val="231F20"/>
        </w:rPr>
        <w:t>l </w:t>
      </w:r>
      <w:r>
        <w:rPr>
          <w:color w:val="231F20"/>
          <w:spacing w:val="1"/>
        </w:rPr>
        <w:t>dat</w:t>
      </w:r>
      <w:r>
        <w:rPr>
          <w:color w:val="231F20"/>
        </w:rPr>
        <w:t>a </w:t>
      </w:r>
      <w:r>
        <w:rPr>
          <w:color w:val="231F20"/>
          <w:spacing w:val="1"/>
        </w:rPr>
        <w:t>link</w:t>
      </w:r>
      <w:r>
        <w:rPr>
          <w:color w:val="231F20"/>
          <w:spacing w:val="-79"/>
        </w:rPr>
        <w:t>）</w:t>
      </w:r>
      <w:r>
        <w:rPr>
          <w:color w:val="231F20"/>
          <w:spacing w:val="1"/>
        </w:rPr>
        <w:t>（计算机）数字数据链路 </w:t>
      </w:r>
      <w:r>
        <w:rPr>
          <w:rFonts w:ascii="Times New Roman" w:eastAsia="Times New Roman"/>
          <w:b/>
          <w:color w:val="231F20"/>
          <w:spacing w:val="-4"/>
        </w:rPr>
        <w:t>DDL</w:t>
      </w:r>
      <w:r>
        <w:rPr>
          <w:color w:val="231F20"/>
          <w:spacing w:val="-4"/>
        </w:rPr>
        <w:t>（digital </w:t>
      </w:r>
      <w:r>
        <w:rPr>
          <w:color w:val="231F20"/>
        </w:rPr>
        <w:t>delay line）数字延迟线</w:t>
      </w:r>
    </w:p>
    <w:p>
      <w:pPr>
        <w:pStyle w:val="BodyText"/>
        <w:spacing w:line="280" w:lineRule="auto" w:before="1"/>
        <w:ind w:right="2956"/>
      </w:pPr>
      <w:r>
        <w:rPr>
          <w:rFonts w:ascii="Times New Roman" w:eastAsia="Times New Roman"/>
          <w:b/>
          <w:color w:val="231F20"/>
        </w:rPr>
        <w:t>DDL</w:t>
      </w:r>
      <w:r>
        <w:rPr>
          <w:color w:val="231F20"/>
        </w:rPr>
        <w:t>（diode-diode logic）二极管 - 二极管逻辑（电路） </w:t>
      </w:r>
      <w:r>
        <w:rPr>
          <w:rFonts w:ascii="Times New Roman" w:eastAsia="Times New Roman"/>
          <w:b/>
          <w:color w:val="231F20"/>
        </w:rPr>
        <w:t>DDL</w:t>
      </w:r>
      <w:r>
        <w:rPr>
          <w:color w:val="231F20"/>
        </w:rPr>
        <w:t>（dispersive delay line）色散延迟线</w:t>
      </w:r>
      <w:r>
        <w:rPr>
          <w:rFonts w:ascii="Times New Roman" w:eastAsia="Times New Roman"/>
          <w:b/>
          <w:color w:val="231F20"/>
        </w:rPr>
        <w:t>DDL</w:t>
      </w:r>
      <w:r>
        <w:rPr>
          <w:color w:val="231F20"/>
        </w:rPr>
        <w:t>（distortion detection loop）失真检测环路</w:t>
      </w:r>
    </w:p>
    <w:p>
      <w:pPr>
        <w:pStyle w:val="BodyText"/>
        <w:spacing w:line="280" w:lineRule="auto" w:before="1"/>
        <w:ind w:right="1236"/>
      </w:pPr>
      <w:r>
        <w:rPr>
          <w:rFonts w:ascii="Times New Roman" w:eastAsia="Times New Roman"/>
          <w:b/>
          <w:color w:val="231F20"/>
        </w:rPr>
        <w:t>DDLCN</w:t>
      </w:r>
      <w:r>
        <w:rPr>
          <w:color w:val="231F20"/>
        </w:rPr>
        <w:t>（distributed double-loop computer network）分布式双环路计算机网络</w:t>
      </w:r>
      <w:r>
        <w:rPr>
          <w:rFonts w:ascii="Times New Roman" w:eastAsia="Times New Roman"/>
          <w:b/>
          <w:color w:val="231F20"/>
        </w:rPr>
        <w:t>DDM</w:t>
      </w:r>
      <w:r>
        <w:rPr>
          <w:color w:val="231F20"/>
        </w:rPr>
        <w:t>（design，drafting and manufacturing）设计、制图与制造</w:t>
      </w:r>
      <w:r>
        <w:rPr>
          <w:rFonts w:ascii="Times New Roman" w:eastAsia="Times New Roman"/>
          <w:b/>
          <w:color w:val="231F20"/>
        </w:rPr>
        <w:t>DDM</w:t>
      </w:r>
      <w:r>
        <w:rPr>
          <w:color w:val="231F20"/>
        </w:rPr>
        <w:t>（difference of depth of modulation）调制深度差</w:t>
      </w:r>
    </w:p>
    <w:p>
      <w:pPr>
        <w:pStyle w:val="BodyText"/>
        <w:spacing w:line="280" w:lineRule="auto" w:before="0"/>
        <w:ind w:right="2539"/>
      </w:pPr>
      <w:r>
        <w:rPr>
          <w:rFonts w:ascii="Times New Roman" w:eastAsia="Times New Roman"/>
          <w:b/>
          <w:color w:val="231F20"/>
        </w:rPr>
        <w:t>DDM</w:t>
      </w:r>
      <w:r>
        <w:rPr>
          <w:color w:val="231F20"/>
        </w:rPr>
        <w:t>（digital data modulator）数字数据调制器</w:t>
      </w:r>
      <w:r>
        <w:rPr>
          <w:rFonts w:ascii="Times New Roman" w:eastAsia="Times New Roman"/>
          <w:b/>
          <w:color w:val="231F20"/>
        </w:rPr>
        <w:t>DDM</w:t>
      </w:r>
      <w:r>
        <w:rPr>
          <w:color w:val="231F20"/>
        </w:rPr>
        <w:t>（driver-door module）驾驶员门控制模块</w:t>
      </w:r>
      <w:r>
        <w:rPr>
          <w:rFonts w:ascii="Times New Roman" w:eastAsia="Times New Roman"/>
          <w:b/>
          <w:color w:val="231F20"/>
        </w:rPr>
        <w:t>DDMA</w:t>
      </w:r>
      <w:r>
        <w:rPr>
          <w:color w:val="231F20"/>
        </w:rPr>
        <w:t>（diskette direct memory access）磁盘存储器直接存取</w:t>
      </w:r>
    </w:p>
    <w:p>
      <w:pPr>
        <w:pStyle w:val="BodyText"/>
        <w:spacing w:before="1"/>
      </w:pPr>
      <w:r>
        <w:rPr>
          <w:rFonts w:ascii="Times New Roman" w:eastAsia="Times New Roman"/>
          <w:b/>
          <w:color w:val="231F20"/>
        </w:rPr>
        <w:t>DDMOS</w:t>
      </w:r>
      <w:r>
        <w:rPr>
          <w:color w:val="231F20"/>
        </w:rPr>
        <w:t>（double-diffused metal-oxide -semiconductor）双扩散金属 - 氧化物半导体</w:t>
      </w:r>
    </w:p>
    <w:p>
      <w:pPr>
        <w:pStyle w:val="BodyText"/>
        <w:spacing w:line="280" w:lineRule="auto"/>
        <w:ind w:right="2859"/>
      </w:pPr>
      <w:r>
        <w:rPr>
          <w:rFonts w:ascii="Times New Roman" w:eastAsia="Times New Roman"/>
          <w:b/>
          <w:color w:val="231F20"/>
        </w:rPr>
        <w:t>DDN</w:t>
      </w:r>
      <w:r>
        <w:rPr>
          <w:color w:val="231F20"/>
        </w:rPr>
        <w:t>（Defense Data Network）国防部数据网（美） </w:t>
      </w:r>
      <w:r>
        <w:rPr>
          <w:rFonts w:ascii="Times New Roman" w:eastAsia="Times New Roman"/>
          <w:b/>
          <w:color w:val="231F20"/>
        </w:rPr>
        <w:t>DDN</w:t>
      </w:r>
      <w:r>
        <w:rPr>
          <w:color w:val="231F20"/>
        </w:rPr>
        <w:t>（digital data network）数字数据网（络） </w:t>
      </w:r>
      <w:r>
        <w:rPr>
          <w:rFonts w:ascii="Times New Roman" w:eastAsia="Times New Roman"/>
          <w:b/>
          <w:color w:val="231F20"/>
        </w:rPr>
        <w:t>DDN</w:t>
      </w:r>
      <w:r>
        <w:rPr>
          <w:color w:val="231F20"/>
        </w:rPr>
        <w:t>（distributed data network）分布式数据网</w:t>
      </w:r>
      <w:r>
        <w:rPr>
          <w:rFonts w:ascii="Times New Roman" w:eastAsia="Times New Roman"/>
          <w:b/>
          <w:color w:val="231F20"/>
        </w:rPr>
        <w:t>DD name</w:t>
      </w:r>
      <w:r>
        <w:rPr>
          <w:color w:val="231F20"/>
        </w:rPr>
        <w:t>（data definition name）数据定义名（字）</w:t>
      </w:r>
    </w:p>
    <w:p>
      <w:pPr>
        <w:pStyle w:val="BodyText"/>
        <w:spacing w:before="0"/>
      </w:pPr>
      <w:r>
        <w:rPr>
          <w:rFonts w:ascii="Times New Roman" w:eastAsia="Times New Roman"/>
          <w:b/>
          <w:color w:val="231F20"/>
        </w:rPr>
        <w:t>DDNS</w:t>
      </w:r>
      <w:r>
        <w:rPr>
          <w:color w:val="231F20"/>
        </w:rPr>
        <w:t>（dynamic domain name server）动态域名服务器</w:t>
      </w:r>
    </w:p>
    <w:p>
      <w:pPr>
        <w:pStyle w:val="BodyText"/>
      </w:pPr>
      <w:r>
        <w:rPr>
          <w:rFonts w:ascii="Times New Roman" w:eastAsia="Times New Roman"/>
          <w:b/>
          <w:color w:val="231F20"/>
        </w:rPr>
        <w:t>DDOCE</w:t>
      </w:r>
      <w:r>
        <w:rPr>
          <w:color w:val="231F20"/>
        </w:rPr>
        <w:t>（digital data output conversion equipment）数字式数据输出转换设备</w:t>
      </w:r>
    </w:p>
    <w:p>
      <w:pPr>
        <w:pStyle w:val="BodyText"/>
        <w:spacing w:line="280" w:lineRule="auto"/>
        <w:ind w:right="3444"/>
      </w:pPr>
      <w:r>
        <w:rPr>
          <w:rFonts w:ascii="Times New Roman" w:eastAsia="Times New Roman"/>
          <w:b/>
          <w:color w:val="231F20"/>
          <w:spacing w:val="-5"/>
        </w:rPr>
        <w:t>DDP</w:t>
      </w:r>
      <w:r>
        <w:rPr>
          <w:color w:val="231F20"/>
          <w:spacing w:val="-5"/>
        </w:rPr>
        <w:t>（data </w:t>
      </w:r>
      <w:r>
        <w:rPr>
          <w:color w:val="231F20"/>
        </w:rPr>
        <w:t>distribution panel）数据分配盘</w:t>
      </w:r>
      <w:r>
        <w:rPr>
          <w:rFonts w:ascii="Times New Roman" w:eastAsia="Times New Roman"/>
          <w:b/>
          <w:color w:val="231F20"/>
          <w:spacing w:val="-5"/>
        </w:rPr>
        <w:t>DDP</w:t>
      </w:r>
      <w:r>
        <w:rPr>
          <w:color w:val="231F20"/>
          <w:spacing w:val="-5"/>
        </w:rPr>
        <w:t>（data </w:t>
      </w:r>
      <w:r>
        <w:rPr>
          <w:color w:val="231F20"/>
        </w:rPr>
        <w:t>distribution path）数据分配通路</w:t>
      </w:r>
      <w:r>
        <w:rPr>
          <w:rFonts w:ascii="Times New Roman" w:eastAsia="Times New Roman"/>
          <w:b/>
          <w:color w:val="231F20"/>
          <w:spacing w:val="1"/>
        </w:rPr>
        <w:t>DD</w:t>
      </w:r>
      <w:r>
        <w:rPr>
          <w:rFonts w:ascii="Times New Roman" w:eastAsia="Times New Roman"/>
          <w:b/>
          <w:color w:val="231F20"/>
          <w:spacing w:val="-46"/>
        </w:rPr>
        <w:t>P</w:t>
      </w:r>
      <w:r>
        <w:rPr>
          <w:color w:val="231F20"/>
          <w:spacing w:val="1"/>
        </w:rPr>
        <w:t>（desig</w:t>
      </w:r>
      <w:r>
        <w:rPr>
          <w:color w:val="231F20"/>
        </w:rPr>
        <w:t>n </w:t>
      </w:r>
      <w:r>
        <w:rPr>
          <w:color w:val="231F20"/>
          <w:spacing w:val="1"/>
        </w:rPr>
        <w:t>dat</w:t>
      </w:r>
      <w:r>
        <w:rPr>
          <w:color w:val="231F20"/>
        </w:rPr>
        <w:t>a </w:t>
      </w:r>
      <w:r>
        <w:rPr>
          <w:color w:val="231F20"/>
          <w:spacing w:val="1"/>
        </w:rPr>
        <w:t>package</w:t>
      </w:r>
      <w:r>
        <w:rPr>
          <w:color w:val="231F20"/>
          <w:spacing w:val="-79"/>
        </w:rPr>
        <w:t>）</w:t>
      </w:r>
      <w:r>
        <w:rPr>
          <w:color w:val="231F20"/>
          <w:spacing w:val="1"/>
        </w:rPr>
        <w:t>（计算机）设计数据包 </w:t>
      </w:r>
      <w:r>
        <w:rPr>
          <w:rFonts w:ascii="Times New Roman" w:eastAsia="Times New Roman"/>
          <w:b/>
          <w:color w:val="231F20"/>
          <w:spacing w:val="-4"/>
        </w:rPr>
        <w:t>DDP</w:t>
      </w:r>
      <w:r>
        <w:rPr>
          <w:color w:val="231F20"/>
          <w:spacing w:val="-4"/>
        </w:rPr>
        <w:t>（device </w:t>
      </w:r>
      <w:r>
        <w:rPr>
          <w:color w:val="231F20"/>
        </w:rPr>
        <w:t>diagnostic program）设备诊断程序</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6265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DDP</w:t>
        <w:tab/>
      </w:r>
      <w:r>
        <w:rPr>
          <w:color w:val="231F20"/>
          <w:sz w:val="20"/>
        </w:rPr>
        <w:t>— 192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113"/>
      </w:pPr>
      <w:r>
        <w:rPr>
          <w:rFonts w:ascii="Times New Roman" w:eastAsia="Times New Roman"/>
          <w:b/>
          <w:color w:val="231F20"/>
          <w:spacing w:val="-4"/>
        </w:rPr>
        <w:t>DDP</w:t>
      </w:r>
      <w:r>
        <w:rPr>
          <w:color w:val="231F20"/>
          <w:spacing w:val="-4"/>
        </w:rPr>
        <w:t>（didecyl</w:t>
      </w:r>
      <w:r>
        <w:rPr>
          <w:color w:val="231F20"/>
          <w:spacing w:val="5"/>
        </w:rPr>
        <w:t> </w:t>
      </w:r>
      <w:r>
        <w:rPr>
          <w:color w:val="231F20"/>
        </w:rPr>
        <w:t>phthalate）邻苯二甲酸二癸酯</w:t>
      </w:r>
      <w:r>
        <w:rPr>
          <w:rFonts w:ascii="Times New Roman" w:eastAsia="Times New Roman"/>
          <w:b/>
          <w:color w:val="231F20"/>
          <w:spacing w:val="-4"/>
        </w:rPr>
        <w:t>DDP</w:t>
      </w:r>
      <w:r>
        <w:rPr>
          <w:color w:val="231F20"/>
          <w:spacing w:val="-4"/>
        </w:rPr>
        <w:t>（digital</w:t>
      </w:r>
      <w:r>
        <w:rPr>
          <w:color w:val="231F20"/>
          <w:spacing w:val="6"/>
        </w:rPr>
        <w:t> </w:t>
      </w:r>
      <w:r>
        <w:rPr>
          <w:color w:val="231F20"/>
        </w:rPr>
        <w:t>data</w:t>
      </w:r>
      <w:r>
        <w:rPr>
          <w:color w:val="231F20"/>
          <w:spacing w:val="6"/>
        </w:rPr>
        <w:t> </w:t>
      </w:r>
      <w:r>
        <w:rPr>
          <w:color w:val="231F20"/>
        </w:rPr>
        <w:t>processor）数字数据处理器</w:t>
      </w:r>
      <w:r>
        <w:rPr>
          <w:rFonts w:ascii="Times New Roman" w:eastAsia="Times New Roman"/>
          <w:b/>
          <w:color w:val="231F20"/>
          <w:spacing w:val="-3"/>
        </w:rPr>
        <w:t>DDP</w:t>
      </w:r>
      <w:r>
        <w:rPr>
          <w:color w:val="231F20"/>
          <w:spacing w:val="-3"/>
        </w:rPr>
        <w:t>（distributed</w:t>
      </w:r>
      <w:r>
        <w:rPr>
          <w:color w:val="231F20"/>
          <w:spacing w:val="17"/>
        </w:rPr>
        <w:t> </w:t>
      </w:r>
      <w:r>
        <w:rPr>
          <w:color w:val="231F20"/>
        </w:rPr>
        <w:t>data</w:t>
      </w:r>
      <w:r>
        <w:rPr>
          <w:color w:val="231F20"/>
          <w:spacing w:val="17"/>
        </w:rPr>
        <w:t> </w:t>
      </w:r>
      <w:r>
        <w:rPr>
          <w:color w:val="231F20"/>
        </w:rPr>
        <w:t>processor）分布式数据处理机</w:t>
      </w:r>
      <w:r>
        <w:rPr>
          <w:rFonts w:ascii="Times New Roman" w:eastAsia="Times New Roman"/>
          <w:b/>
          <w:color w:val="231F20"/>
          <w:spacing w:val="-3"/>
        </w:rPr>
        <w:t>DDP</w:t>
      </w:r>
      <w:r>
        <w:rPr>
          <w:color w:val="231F20"/>
          <w:spacing w:val="-3"/>
        </w:rPr>
        <w:t>（disturbance</w:t>
      </w:r>
      <w:r>
        <w:rPr>
          <w:color w:val="231F20"/>
          <w:spacing w:val="18"/>
        </w:rPr>
        <w:t> </w:t>
      </w:r>
      <w:r>
        <w:rPr>
          <w:color w:val="231F20"/>
        </w:rPr>
        <w:t>decoupling</w:t>
      </w:r>
      <w:r>
        <w:rPr>
          <w:color w:val="231F20"/>
          <w:spacing w:val="18"/>
        </w:rPr>
        <w:t> </w:t>
      </w:r>
      <w:r>
        <w:rPr>
          <w:color w:val="231F20"/>
        </w:rPr>
        <w:t>problem）干扰解耦问题</w:t>
      </w:r>
      <w:r>
        <w:rPr>
          <w:rFonts w:ascii="Times New Roman" w:eastAsia="Times New Roman"/>
          <w:b/>
          <w:color w:val="231F20"/>
          <w:spacing w:val="-4"/>
        </w:rPr>
        <w:t>DDP</w:t>
      </w:r>
      <w:r>
        <w:rPr>
          <w:color w:val="231F20"/>
          <w:spacing w:val="-4"/>
        </w:rPr>
        <w:t>（Doppler</w:t>
      </w:r>
      <w:r>
        <w:rPr>
          <w:color w:val="231F20"/>
          <w:spacing w:val="7"/>
        </w:rPr>
        <w:t> </w:t>
      </w:r>
      <w:r>
        <w:rPr>
          <w:color w:val="231F20"/>
        </w:rPr>
        <w:t>data</w:t>
      </w:r>
      <w:r>
        <w:rPr>
          <w:color w:val="231F20"/>
          <w:spacing w:val="7"/>
        </w:rPr>
        <w:t> </w:t>
      </w:r>
      <w:r>
        <w:rPr>
          <w:color w:val="231F20"/>
        </w:rPr>
        <w:t>processor）多普勒数据处理机</w:t>
      </w:r>
      <w:r>
        <w:rPr>
          <w:rFonts w:ascii="Times New Roman" w:eastAsia="Times New Roman"/>
          <w:b/>
          <w:color w:val="231F20"/>
          <w:spacing w:val="-4"/>
        </w:rPr>
        <w:t>DDP</w:t>
      </w:r>
      <w:r>
        <w:rPr>
          <w:color w:val="231F20"/>
          <w:spacing w:val="-4"/>
        </w:rPr>
        <w:t>（double</w:t>
      </w:r>
      <w:r>
        <w:rPr>
          <w:color w:val="231F20"/>
          <w:spacing w:val="5"/>
        </w:rPr>
        <w:t> </w:t>
      </w:r>
      <w:r>
        <w:rPr>
          <w:color w:val="231F20"/>
        </w:rPr>
        <w:t>diode-pentode）</w:t>
      </w:r>
      <w:r>
        <w:rPr>
          <w:color w:val="231F20"/>
          <w:spacing w:val="-10"/>
        </w:rPr>
        <w:t>双二极 - 五极管</w:t>
      </w:r>
    </w:p>
    <w:p>
      <w:pPr>
        <w:pStyle w:val="BodyText"/>
        <w:spacing w:line="280" w:lineRule="auto" w:before="1"/>
        <w:ind w:right="1386"/>
      </w:pPr>
      <w:r>
        <w:rPr>
          <w:rFonts w:ascii="Times New Roman" w:eastAsia="Times New Roman"/>
          <w:b/>
          <w:color w:val="231F20"/>
        </w:rPr>
        <w:t>DDPS</w:t>
      </w:r>
      <w:r>
        <w:rPr>
          <w:color w:val="231F20"/>
        </w:rPr>
        <w:t>（discrimination</w:t>
      </w:r>
      <w:r>
        <w:rPr>
          <w:color w:val="231F20"/>
          <w:spacing w:val="3"/>
        </w:rPr>
        <w:t> </w:t>
      </w:r>
      <w:r>
        <w:rPr>
          <w:color w:val="231F20"/>
        </w:rPr>
        <w:t>data</w:t>
      </w:r>
      <w:r>
        <w:rPr>
          <w:color w:val="231F20"/>
          <w:spacing w:val="4"/>
        </w:rPr>
        <w:t> </w:t>
      </w:r>
      <w:r>
        <w:rPr>
          <w:color w:val="231F20"/>
        </w:rPr>
        <w:t>processing</w:t>
      </w:r>
      <w:r>
        <w:rPr>
          <w:color w:val="231F20"/>
          <w:spacing w:val="3"/>
        </w:rPr>
        <w:t> </w:t>
      </w:r>
      <w:r>
        <w:rPr>
          <w:color w:val="231F20"/>
        </w:rPr>
        <w:t>system）数据鉴别处理系统</w:t>
      </w:r>
      <w:r>
        <w:rPr>
          <w:rFonts w:ascii="Times New Roman" w:eastAsia="Times New Roman"/>
          <w:b/>
          <w:color w:val="231F20"/>
        </w:rPr>
        <w:t>DDPS</w:t>
      </w:r>
      <w:r>
        <w:rPr>
          <w:color w:val="231F20"/>
        </w:rPr>
        <w:t>（disturbance</w:t>
      </w:r>
      <w:r>
        <w:rPr>
          <w:color w:val="231F20"/>
          <w:spacing w:val="7"/>
        </w:rPr>
        <w:t> </w:t>
      </w:r>
      <w:r>
        <w:rPr>
          <w:color w:val="231F20"/>
        </w:rPr>
        <w:t>decoupling</w:t>
      </w:r>
      <w:r>
        <w:rPr>
          <w:color w:val="231F20"/>
          <w:spacing w:val="7"/>
        </w:rPr>
        <w:t> </w:t>
      </w:r>
      <w:r>
        <w:rPr>
          <w:color w:val="231F20"/>
        </w:rPr>
        <w:t>problem</w:t>
      </w:r>
      <w:r>
        <w:rPr>
          <w:color w:val="231F20"/>
          <w:spacing w:val="8"/>
        </w:rPr>
        <w:t> </w:t>
      </w:r>
      <w:r>
        <w:rPr>
          <w:color w:val="231F20"/>
        </w:rPr>
        <w:t>stabilization）稳定的干扰解耦问题</w:t>
      </w:r>
      <w:r>
        <w:rPr>
          <w:rFonts w:ascii="Times New Roman" w:eastAsia="Times New Roman"/>
          <w:b/>
          <w:color w:val="231F20"/>
          <w:spacing w:val="-4"/>
        </w:rPr>
        <w:t>DDQ</w:t>
      </w:r>
      <w:r>
        <w:rPr>
          <w:color w:val="231F20"/>
          <w:spacing w:val="-4"/>
        </w:rPr>
        <w:t>（deep</w:t>
      </w:r>
      <w:r>
        <w:rPr>
          <w:color w:val="231F20"/>
          <w:spacing w:val="3"/>
        </w:rPr>
        <w:t> </w:t>
      </w:r>
      <w:r>
        <w:rPr>
          <w:color w:val="231F20"/>
        </w:rPr>
        <w:t>drawing</w:t>
      </w:r>
      <w:r>
        <w:rPr>
          <w:color w:val="231F20"/>
          <w:spacing w:val="4"/>
        </w:rPr>
        <w:t> </w:t>
      </w:r>
      <w:r>
        <w:rPr>
          <w:color w:val="231F20"/>
        </w:rPr>
        <w:t>quality）深冲（拉制）性</w:t>
      </w:r>
    </w:p>
    <w:p>
      <w:pPr>
        <w:pStyle w:val="BodyText"/>
        <w:spacing w:line="280" w:lineRule="auto" w:before="0"/>
        <w:ind w:right="3659"/>
      </w:pPr>
      <w:r>
        <w:rPr>
          <w:rFonts w:ascii="Times New Roman" w:eastAsia="Times New Roman"/>
          <w:b/>
          <w:color w:val="231F20"/>
        </w:rPr>
        <w:t>DDR</w:t>
      </w:r>
      <w:r>
        <w:rPr>
          <w:color w:val="231F20"/>
        </w:rPr>
        <w:t>（digital data receiver）数字数据接收器</w:t>
      </w:r>
      <w:r>
        <w:rPr>
          <w:rFonts w:ascii="Times New Roman" w:eastAsia="Times New Roman"/>
          <w:b/>
          <w:color w:val="231F20"/>
        </w:rPr>
        <w:t>DDR</w:t>
      </w:r>
      <w:r>
        <w:rPr>
          <w:color w:val="231F20"/>
        </w:rPr>
        <w:t>（digital disc recorder）刻录机</w:t>
      </w:r>
      <w:r>
        <w:rPr>
          <w:rFonts w:ascii="Times New Roman" w:eastAsia="Times New Roman"/>
          <w:b/>
          <w:color w:val="231F20"/>
        </w:rPr>
        <w:t>ddr</w:t>
      </w:r>
      <w:r>
        <w:rPr>
          <w:color w:val="231F20"/>
        </w:rPr>
        <w:t>（direct drive）直接驱动的</w:t>
      </w:r>
    </w:p>
    <w:p>
      <w:pPr>
        <w:pStyle w:val="BodyText"/>
        <w:spacing w:line="280" w:lineRule="auto" w:before="1"/>
        <w:ind w:right="4147"/>
      </w:pPr>
      <w:r>
        <w:rPr>
          <w:rFonts w:ascii="Times New Roman" w:eastAsia="Times New Roman"/>
          <w:b/>
          <w:color w:val="231F20"/>
        </w:rPr>
        <w:t>DDR</w:t>
      </w:r>
      <w:r>
        <w:rPr>
          <w:color w:val="231F20"/>
        </w:rPr>
        <w:t>（disk dump restore）磁盘转储恢复</w:t>
      </w:r>
      <w:r>
        <w:rPr>
          <w:rFonts w:ascii="Times New Roman" w:eastAsia="Times New Roman"/>
          <w:b/>
          <w:color w:val="231F20"/>
        </w:rPr>
        <w:t>DDR</w:t>
      </w:r>
      <w:r>
        <w:rPr>
          <w:color w:val="231F20"/>
        </w:rPr>
        <w:t>（double data rate）双倍数据速率</w:t>
      </w:r>
      <w:r>
        <w:rPr>
          <w:rFonts w:ascii="Times New Roman" w:eastAsia="Times New Roman"/>
          <w:b/>
          <w:color w:val="231F20"/>
        </w:rPr>
        <w:t>DDR</w:t>
      </w:r>
      <w:r>
        <w:rPr>
          <w:color w:val="231F20"/>
        </w:rPr>
        <w:t>（double-drift region）双漂移区</w:t>
      </w:r>
    </w:p>
    <w:p>
      <w:pPr>
        <w:pStyle w:val="BodyText"/>
        <w:spacing w:line="280" w:lineRule="auto" w:before="0"/>
        <w:ind w:right="1750"/>
      </w:pPr>
      <w:r>
        <w:rPr>
          <w:rFonts w:ascii="Times New Roman" w:eastAsia="Times New Roman"/>
          <w:b/>
          <w:color w:val="231F20"/>
          <w:spacing w:val="-3"/>
        </w:rPr>
        <w:t>DDR</w:t>
      </w:r>
      <w:r>
        <w:rPr>
          <w:color w:val="231F20"/>
          <w:spacing w:val="-3"/>
        </w:rPr>
        <w:t>（dynamic </w:t>
      </w:r>
      <w:r>
        <w:rPr>
          <w:color w:val="231F20"/>
        </w:rPr>
        <w:t>device reconfiguration）动态设备重新配置</w:t>
      </w:r>
      <w:r>
        <w:rPr>
          <w:rFonts w:ascii="Times New Roman" w:eastAsia="Times New Roman"/>
          <w:b/>
          <w:color w:val="231F20"/>
        </w:rPr>
        <w:t>DDRR</w:t>
      </w:r>
      <w:r>
        <w:rPr>
          <w:color w:val="231F20"/>
        </w:rPr>
        <w:t>（directional discontinuity ring radiator）定向间断环形辐射器</w:t>
      </w:r>
      <w:r>
        <w:rPr>
          <w:rFonts w:ascii="Times New Roman" w:eastAsia="Times New Roman"/>
          <w:b/>
          <w:color w:val="231F20"/>
          <w:spacing w:val="1"/>
        </w:rPr>
        <w:t>DDR</w:t>
      </w:r>
      <w:r>
        <w:rPr>
          <w:rFonts w:ascii="Times New Roman" w:eastAsia="Times New Roman"/>
          <w:b/>
          <w:color w:val="231F20"/>
          <w:spacing w:val="-37"/>
        </w:rPr>
        <w:t>S</w:t>
      </w:r>
      <w:r>
        <w:rPr>
          <w:color w:val="231F20"/>
          <w:spacing w:val="1"/>
        </w:rPr>
        <w:t>（digita</w:t>
      </w:r>
      <w:r>
        <w:rPr>
          <w:color w:val="231F20"/>
        </w:rPr>
        <w:t>l </w:t>
      </w:r>
      <w:r>
        <w:rPr>
          <w:color w:val="231F20"/>
          <w:spacing w:val="1"/>
        </w:rPr>
        <w:t>dat</w:t>
      </w:r>
      <w:r>
        <w:rPr>
          <w:color w:val="231F20"/>
        </w:rPr>
        <w:t>a </w:t>
      </w:r>
      <w:r>
        <w:rPr>
          <w:color w:val="231F20"/>
          <w:spacing w:val="1"/>
        </w:rPr>
        <w:t>recordin</w:t>
      </w:r>
      <w:r>
        <w:rPr>
          <w:color w:val="231F20"/>
        </w:rPr>
        <w:t>g </w:t>
      </w:r>
      <w:r>
        <w:rPr>
          <w:color w:val="231F20"/>
          <w:spacing w:val="1"/>
        </w:rPr>
        <w:t>system</w:t>
      </w:r>
      <w:r>
        <w:rPr>
          <w:color w:val="231F20"/>
          <w:spacing w:val="-79"/>
        </w:rPr>
        <w:t>）</w:t>
      </w:r>
      <w:r>
        <w:rPr>
          <w:color w:val="231F20"/>
          <w:spacing w:val="1"/>
        </w:rPr>
        <w:t>（计算机）数字数据记录系统</w:t>
      </w:r>
    </w:p>
    <w:p>
      <w:pPr>
        <w:pStyle w:val="BodyText"/>
        <w:spacing w:line="280" w:lineRule="auto" w:before="1"/>
        <w:ind w:left="384" w:right="224" w:hanging="168"/>
      </w:pPr>
      <w:r>
        <w:rPr>
          <w:rFonts w:ascii="Times New Roman" w:eastAsia="Times New Roman"/>
          <w:b/>
          <w:color w:val="231F20"/>
          <w:spacing w:val="-4"/>
        </w:rPr>
        <w:t>DDR </w:t>
      </w:r>
      <w:r>
        <w:rPr>
          <w:rFonts w:ascii="Times New Roman" w:eastAsia="Times New Roman"/>
          <w:b/>
          <w:color w:val="231F20"/>
          <w:spacing w:val="-7"/>
        </w:rPr>
        <w:t>SDRAM</w:t>
      </w:r>
      <w:r>
        <w:rPr>
          <w:color w:val="231F20"/>
          <w:spacing w:val="-7"/>
        </w:rPr>
        <w:t>（double-data-rate </w:t>
      </w:r>
      <w:r>
        <w:rPr>
          <w:color w:val="231F20"/>
          <w:spacing w:val="-5"/>
        </w:rPr>
        <w:t>synchronous dynamic random access memory）双倍数据速率同步动</w:t>
      </w:r>
      <w:r>
        <w:rPr>
          <w:color w:val="231F20"/>
        </w:rPr>
        <w:t>态随机存取存储器</w:t>
      </w:r>
    </w:p>
    <w:p>
      <w:pPr>
        <w:pStyle w:val="BodyText"/>
        <w:spacing w:line="280" w:lineRule="auto" w:before="0"/>
        <w:ind w:right="2791"/>
      </w:pPr>
      <w:r>
        <w:rPr>
          <w:rFonts w:ascii="Times New Roman" w:eastAsia="Times New Roman"/>
          <w:b/>
          <w:color w:val="231F20"/>
          <w:spacing w:val="1"/>
        </w:rPr>
        <w:t>DD</w:t>
      </w:r>
      <w:r>
        <w:rPr>
          <w:rFonts w:ascii="Times New Roman" w:eastAsia="Times New Roman"/>
          <w:b/>
          <w:color w:val="231F20"/>
          <w:spacing w:val="-37"/>
        </w:rPr>
        <w:t>S</w:t>
      </w:r>
      <w:r>
        <w:rPr>
          <w:color w:val="231F20"/>
          <w:spacing w:val="1"/>
        </w:rPr>
        <w:t>（deflectio</w:t>
      </w:r>
      <w:r>
        <w:rPr>
          <w:color w:val="231F20"/>
        </w:rPr>
        <w:t>n </w:t>
      </w:r>
      <w:r>
        <w:rPr>
          <w:color w:val="231F20"/>
          <w:spacing w:val="1"/>
        </w:rPr>
        <w:t>detectio</w:t>
      </w:r>
      <w:r>
        <w:rPr>
          <w:color w:val="231F20"/>
        </w:rPr>
        <w:t>n </w:t>
      </w:r>
      <w:r>
        <w:rPr>
          <w:color w:val="231F20"/>
          <w:spacing w:val="1"/>
        </w:rPr>
        <w:t>system</w:t>
      </w:r>
      <w:r>
        <w:rPr>
          <w:color w:val="231F20"/>
          <w:spacing w:val="-79"/>
        </w:rPr>
        <w:t>）</w:t>
      </w:r>
      <w:r>
        <w:rPr>
          <w:color w:val="231F20"/>
          <w:spacing w:val="1"/>
        </w:rPr>
        <w:t>（汽车）偏斜控测系统 </w:t>
      </w:r>
      <w:r>
        <w:rPr>
          <w:rFonts w:ascii="Times New Roman" w:eastAsia="Times New Roman"/>
          <w:b/>
          <w:color w:val="231F20"/>
          <w:spacing w:val="-3"/>
        </w:rPr>
        <w:t>DDS</w:t>
      </w:r>
      <w:r>
        <w:rPr>
          <w:color w:val="231F20"/>
          <w:spacing w:val="-3"/>
        </w:rPr>
        <w:t>（digital </w:t>
      </w:r>
      <w:r>
        <w:rPr>
          <w:color w:val="231F20"/>
        </w:rPr>
        <w:t>data servo）数字数据伺服系统</w:t>
      </w:r>
      <w:r>
        <w:rPr>
          <w:rFonts w:ascii="Times New Roman" w:eastAsia="Times New Roman"/>
          <w:b/>
          <w:color w:val="231F20"/>
          <w:spacing w:val="-3"/>
        </w:rPr>
        <w:t>DDS</w:t>
      </w:r>
      <w:r>
        <w:rPr>
          <w:color w:val="231F20"/>
          <w:spacing w:val="-3"/>
        </w:rPr>
        <w:t>（digital</w:t>
      </w:r>
      <w:r>
        <w:rPr>
          <w:color w:val="231F20"/>
          <w:spacing w:val="6"/>
        </w:rPr>
        <w:t> </w:t>
      </w:r>
      <w:r>
        <w:rPr>
          <w:color w:val="231F20"/>
        </w:rPr>
        <w:t>data storage）数字数据（外）存储器</w:t>
      </w:r>
      <w:r>
        <w:rPr>
          <w:rFonts w:ascii="Times New Roman" w:eastAsia="Times New Roman"/>
          <w:b/>
          <w:color w:val="231F20"/>
          <w:spacing w:val="-3"/>
        </w:rPr>
        <w:t>DDS</w:t>
      </w:r>
      <w:r>
        <w:rPr>
          <w:color w:val="231F20"/>
          <w:spacing w:val="-3"/>
        </w:rPr>
        <w:t>（digital </w:t>
      </w:r>
      <w:r>
        <w:rPr>
          <w:color w:val="231F20"/>
        </w:rPr>
        <w:t>data</w:t>
      </w:r>
      <w:r>
        <w:rPr>
          <w:color w:val="231F20"/>
          <w:spacing w:val="4"/>
        </w:rPr>
        <w:t> </w:t>
      </w:r>
      <w:r>
        <w:rPr>
          <w:color w:val="231F20"/>
        </w:rPr>
        <w:t>systems）数字数据系统</w:t>
      </w:r>
    </w:p>
    <w:p>
      <w:pPr>
        <w:pStyle w:val="BodyText"/>
        <w:spacing w:line="280" w:lineRule="auto" w:before="1"/>
        <w:ind w:right="2463"/>
      </w:pPr>
      <w:r>
        <w:rPr>
          <w:rFonts w:ascii="Times New Roman" w:eastAsia="Times New Roman"/>
          <w:b/>
          <w:color w:val="231F20"/>
          <w:spacing w:val="-3"/>
        </w:rPr>
        <w:t>DDS</w:t>
      </w:r>
      <w:r>
        <w:rPr>
          <w:color w:val="231F20"/>
          <w:spacing w:val="-3"/>
        </w:rPr>
        <w:t>（digital </w:t>
      </w:r>
      <w:r>
        <w:rPr>
          <w:color w:val="231F20"/>
        </w:rPr>
        <w:t>display scope）数字显示器，数字示波器</w:t>
      </w:r>
      <w:r>
        <w:rPr>
          <w:rFonts w:ascii="Times New Roman" w:eastAsia="Times New Roman"/>
          <w:b/>
          <w:color w:val="231F20"/>
          <w:spacing w:val="1"/>
        </w:rPr>
        <w:t>DD</w:t>
      </w:r>
      <w:r>
        <w:rPr>
          <w:rFonts w:ascii="Times New Roman" w:eastAsia="Times New Roman"/>
          <w:b/>
          <w:color w:val="231F20"/>
          <w:spacing w:val="-37"/>
        </w:rPr>
        <w:t>S</w:t>
      </w:r>
      <w:r>
        <w:rPr>
          <w:color w:val="231F20"/>
          <w:spacing w:val="1"/>
        </w:rPr>
        <w:t>（digita</w:t>
      </w:r>
      <w:r>
        <w:rPr>
          <w:color w:val="231F20"/>
        </w:rPr>
        <w:t>l </w:t>
      </w:r>
      <w:r>
        <w:rPr>
          <w:color w:val="231F20"/>
          <w:spacing w:val="1"/>
        </w:rPr>
        <w:t>draftin</w:t>
      </w:r>
      <w:r>
        <w:rPr>
          <w:color w:val="231F20"/>
        </w:rPr>
        <w:t>g </w:t>
      </w:r>
      <w:r>
        <w:rPr>
          <w:color w:val="231F20"/>
          <w:spacing w:val="1"/>
        </w:rPr>
        <w:t>system</w:t>
      </w:r>
      <w:r>
        <w:rPr>
          <w:color w:val="231F20"/>
          <w:spacing w:val="-79"/>
        </w:rPr>
        <w:t>）</w:t>
      </w:r>
      <w:r>
        <w:rPr>
          <w:color w:val="231F20"/>
          <w:spacing w:val="1"/>
        </w:rPr>
        <w:t>（计算机）数字绘图系统 </w:t>
      </w:r>
      <w:r>
        <w:rPr>
          <w:rFonts w:ascii="Times New Roman" w:eastAsia="Times New Roman"/>
          <w:b/>
          <w:color w:val="231F20"/>
          <w:spacing w:val="-3"/>
        </w:rPr>
        <w:t>DDS</w:t>
      </w:r>
      <w:r>
        <w:rPr>
          <w:color w:val="231F20"/>
          <w:spacing w:val="-3"/>
        </w:rPr>
        <w:t>（digital </w:t>
      </w:r>
      <w:r>
        <w:rPr>
          <w:color w:val="231F20"/>
        </w:rPr>
        <w:t>dynamic simulator）数字动态仿真器</w:t>
      </w:r>
      <w:r>
        <w:rPr>
          <w:rFonts w:ascii="Times New Roman" w:eastAsia="Times New Roman"/>
          <w:b/>
          <w:color w:val="231F20"/>
          <w:spacing w:val="-3"/>
        </w:rPr>
        <w:t>DDS</w:t>
      </w:r>
      <w:r>
        <w:rPr>
          <w:color w:val="231F20"/>
          <w:spacing w:val="-3"/>
        </w:rPr>
        <w:t>（direct</w:t>
      </w:r>
      <w:r>
        <w:rPr>
          <w:color w:val="231F20"/>
          <w:spacing w:val="12"/>
        </w:rPr>
        <w:t> </w:t>
      </w:r>
      <w:r>
        <w:rPr>
          <w:color w:val="231F20"/>
        </w:rPr>
        <w:t>digital frequency synthesis）直接数字频率合成</w:t>
      </w:r>
      <w:r>
        <w:rPr>
          <w:rFonts w:ascii="Times New Roman" w:eastAsia="Times New Roman"/>
          <w:b/>
          <w:color w:val="231F20"/>
          <w:spacing w:val="-3"/>
        </w:rPr>
        <w:t>DDS</w:t>
      </w:r>
      <w:r>
        <w:rPr>
          <w:color w:val="231F20"/>
          <w:spacing w:val="-3"/>
        </w:rPr>
        <w:t>（direct</w:t>
      </w:r>
      <w:r>
        <w:rPr>
          <w:color w:val="231F20"/>
          <w:spacing w:val="4"/>
        </w:rPr>
        <w:t> </w:t>
      </w:r>
      <w:r>
        <w:rPr>
          <w:color w:val="231F20"/>
        </w:rPr>
        <w:t>digital synthesis）直接数字合成</w:t>
      </w:r>
    </w:p>
    <w:p>
      <w:pPr>
        <w:pStyle w:val="BodyText"/>
        <w:spacing w:before="0"/>
      </w:pPr>
      <w:r>
        <w:rPr>
          <w:rFonts w:ascii="Times New Roman" w:eastAsia="Times New Roman"/>
          <w:b/>
          <w:color w:val="231F20"/>
        </w:rPr>
        <w:t>DDS</w:t>
      </w:r>
      <w:r>
        <w:rPr>
          <w:color w:val="231F20"/>
        </w:rPr>
        <w:t>（driver door switch）驾驶员侧门控开关</w:t>
      </w:r>
    </w:p>
    <w:p>
      <w:pPr>
        <w:pStyle w:val="BodyText"/>
      </w:pPr>
      <w:r>
        <w:rPr>
          <w:rFonts w:ascii="Times New Roman" w:eastAsia="Times New Roman"/>
          <w:b/>
          <w:color w:val="231F20"/>
          <w:spacing w:val="1"/>
        </w:rPr>
        <w:t>DDS</w:t>
      </w:r>
      <w:r>
        <w:rPr>
          <w:rFonts w:ascii="Times New Roman" w:eastAsia="Times New Roman"/>
          <w:b/>
          <w:color w:val="231F20"/>
          <w:spacing w:val="-37"/>
        </w:rPr>
        <w:t>C</w:t>
      </w:r>
      <w:r>
        <w:rPr>
          <w:color w:val="231F20"/>
          <w:spacing w:val="1"/>
        </w:rPr>
        <w:t>（digita</w:t>
      </w:r>
      <w:r>
        <w:rPr>
          <w:color w:val="231F20"/>
        </w:rPr>
        <w:t>l</w:t>
      </w:r>
      <w:r>
        <w:rPr>
          <w:color w:val="231F20"/>
          <w:spacing w:val="3"/>
        </w:rPr>
        <w:t> </w:t>
      </w:r>
      <w:r>
        <w:rPr>
          <w:color w:val="231F20"/>
          <w:spacing w:val="1"/>
        </w:rPr>
        <w:t>dynami</w:t>
      </w:r>
      <w:r>
        <w:rPr>
          <w:color w:val="231F20"/>
        </w:rPr>
        <w:t>c</w:t>
      </w:r>
      <w:r>
        <w:rPr>
          <w:color w:val="231F20"/>
          <w:spacing w:val="3"/>
        </w:rPr>
        <w:t> </w:t>
      </w:r>
      <w:r>
        <w:rPr>
          <w:color w:val="231F20"/>
          <w:spacing w:val="1"/>
        </w:rPr>
        <w:t>separatio</w:t>
      </w:r>
      <w:r>
        <w:rPr>
          <w:color w:val="231F20"/>
        </w:rPr>
        <w:t>n</w:t>
      </w:r>
      <w:r>
        <w:rPr>
          <w:color w:val="231F20"/>
          <w:spacing w:val="3"/>
        </w:rPr>
        <w:t> </w:t>
      </w:r>
      <w:r>
        <w:rPr>
          <w:color w:val="231F20"/>
          <w:spacing w:val="1"/>
        </w:rPr>
        <w:t>surroun</w:t>
      </w:r>
      <w:r>
        <w:rPr>
          <w:color w:val="231F20"/>
        </w:rPr>
        <w:t>d</w:t>
      </w:r>
      <w:r>
        <w:rPr>
          <w:color w:val="231F20"/>
          <w:spacing w:val="3"/>
        </w:rPr>
        <w:t> </w:t>
      </w:r>
      <w:r>
        <w:rPr>
          <w:color w:val="231F20"/>
          <w:spacing w:val="1"/>
        </w:rPr>
        <w:t>circuit</w:t>
      </w:r>
      <w:r>
        <w:rPr>
          <w:color w:val="231F20"/>
          <w:spacing w:val="-79"/>
        </w:rPr>
        <w:t>）</w:t>
      </w:r>
      <w:r>
        <w:rPr>
          <w:color w:val="231F20"/>
          <w:spacing w:val="1"/>
        </w:rPr>
        <w:t>（音响）数码动态分离环绕声处理电路</w:t>
      </w:r>
    </w:p>
    <w:p>
      <w:pPr>
        <w:pStyle w:val="BodyText"/>
        <w:spacing w:line="280" w:lineRule="auto"/>
        <w:ind w:right="2212"/>
      </w:pPr>
      <w:r>
        <w:rPr>
          <w:rFonts w:ascii="Times New Roman" w:eastAsia="Times New Roman"/>
          <w:b/>
          <w:color w:val="231F20"/>
        </w:rPr>
        <w:t>DDSP</w:t>
      </w:r>
      <w:r>
        <w:rPr>
          <w:color w:val="231F20"/>
        </w:rPr>
        <w:t>（digital Doppler signal processor）数字多普勒信号处理机</w:t>
      </w:r>
      <w:r>
        <w:rPr>
          <w:rFonts w:ascii="Times New Roman" w:eastAsia="Times New Roman"/>
          <w:b/>
          <w:color w:val="231F20"/>
        </w:rPr>
        <w:t>DDT</w:t>
      </w:r>
      <w:r>
        <w:rPr>
          <w:color w:val="231F20"/>
        </w:rPr>
        <w:t>（digital data transceiver）数字数据收发装置</w:t>
      </w:r>
      <w:r>
        <w:rPr>
          <w:rFonts w:ascii="Times New Roman" w:eastAsia="Times New Roman"/>
          <w:b/>
          <w:color w:val="231F20"/>
        </w:rPr>
        <w:t>DDT</w:t>
      </w:r>
      <w:r>
        <w:rPr>
          <w:color w:val="231F20"/>
        </w:rPr>
        <w:t>（digital data transfer） 数 字 数 据 传 输 （ 系 统 ） </w:t>
      </w:r>
      <w:r>
        <w:rPr>
          <w:rFonts w:ascii="Times New Roman" w:eastAsia="Times New Roman"/>
          <w:b/>
          <w:color w:val="231F20"/>
        </w:rPr>
        <w:t>DDT</w:t>
      </w:r>
      <w:r>
        <w:rPr>
          <w:color w:val="231F20"/>
        </w:rPr>
        <w:t>（digital data transmitter）数字数据发送器</w:t>
      </w:r>
    </w:p>
    <w:p>
      <w:pPr>
        <w:pStyle w:val="BodyText"/>
        <w:spacing w:before="1"/>
      </w:pPr>
      <w:r>
        <w:rPr>
          <w:rFonts w:ascii="Times New Roman" w:eastAsia="Times New Roman"/>
          <w:b/>
          <w:color w:val="231F20"/>
        </w:rPr>
        <w:t>DDT</w:t>
      </w:r>
      <w:r>
        <w:rPr>
          <w:color w:val="231F20"/>
        </w:rPr>
        <w:t>（digital debugging tape）数字调试带</w:t>
      </w:r>
    </w:p>
    <w:p>
      <w:pPr>
        <w:pStyle w:val="BodyText"/>
        <w:spacing w:line="280" w:lineRule="auto"/>
        <w:ind w:right="2370"/>
      </w:pPr>
      <w:r>
        <w:rPr>
          <w:rFonts w:ascii="Times New Roman" w:eastAsia="Times New Roman"/>
          <w:b/>
          <w:color w:val="231F20"/>
          <w:spacing w:val="1"/>
        </w:rPr>
        <w:t>DD</w:t>
      </w:r>
      <w:r>
        <w:rPr>
          <w:rFonts w:ascii="Times New Roman" w:eastAsia="Times New Roman"/>
          <w:b/>
          <w:color w:val="231F20"/>
          <w:spacing w:val="-40"/>
        </w:rPr>
        <w:t>T</w:t>
      </w:r>
      <w:r>
        <w:rPr>
          <w:color w:val="231F20"/>
          <w:spacing w:val="1"/>
        </w:rPr>
        <w:t>（digita</w:t>
      </w:r>
      <w:r>
        <w:rPr>
          <w:color w:val="231F20"/>
        </w:rPr>
        <w:t>l </w:t>
      </w:r>
      <w:r>
        <w:rPr>
          <w:color w:val="231F20"/>
          <w:spacing w:val="1"/>
        </w:rPr>
        <w:t>demodulatio</w:t>
      </w:r>
      <w:r>
        <w:rPr>
          <w:color w:val="231F20"/>
        </w:rPr>
        <w:t>n </w:t>
      </w:r>
      <w:r>
        <w:rPr>
          <w:color w:val="231F20"/>
          <w:spacing w:val="1"/>
        </w:rPr>
        <w:t>technique</w:t>
      </w:r>
      <w:r>
        <w:rPr>
          <w:color w:val="231F20"/>
          <w:spacing w:val="-79"/>
        </w:rPr>
        <w:t>）</w:t>
      </w:r>
      <w:r>
        <w:rPr>
          <w:color w:val="231F20"/>
          <w:spacing w:val="1"/>
        </w:rPr>
        <w:t>（计算机）数据解调技术 </w:t>
      </w:r>
      <w:r>
        <w:rPr>
          <w:rFonts w:ascii="Times New Roman" w:eastAsia="Times New Roman"/>
          <w:b/>
          <w:color w:val="231F20"/>
          <w:spacing w:val="-3"/>
        </w:rPr>
        <w:t>DDT</w:t>
      </w:r>
      <w:r>
        <w:rPr>
          <w:color w:val="231F20"/>
          <w:spacing w:val="-3"/>
        </w:rPr>
        <w:t>（Doppler </w:t>
      </w:r>
      <w:r>
        <w:rPr>
          <w:color w:val="231F20"/>
        </w:rPr>
        <w:t>data translator）多普勒数据转换器</w:t>
      </w:r>
      <w:r>
        <w:rPr>
          <w:rFonts w:ascii="Times New Roman" w:eastAsia="Times New Roman"/>
          <w:b/>
          <w:color w:val="231F20"/>
          <w:spacing w:val="-4"/>
        </w:rPr>
        <w:t>DDT</w:t>
      </w:r>
      <w:r>
        <w:rPr>
          <w:color w:val="231F20"/>
          <w:spacing w:val="-4"/>
        </w:rPr>
        <w:t>（double</w:t>
      </w:r>
      <w:r>
        <w:rPr>
          <w:color w:val="231F20"/>
          <w:spacing w:val="4"/>
        </w:rPr>
        <w:t> </w:t>
      </w:r>
      <w:r>
        <w:rPr>
          <w:color w:val="231F20"/>
        </w:rPr>
        <w:t>diode-triode）</w:t>
      </w:r>
      <w:r>
        <w:rPr>
          <w:color w:val="231F20"/>
          <w:spacing w:val="-9"/>
        </w:rPr>
        <w:t>双二极管 - 晶体管</w:t>
      </w:r>
    </w:p>
    <w:p>
      <w:pPr>
        <w:pStyle w:val="BodyText"/>
        <w:spacing w:line="280" w:lineRule="auto" w:before="0"/>
        <w:ind w:right="1862"/>
      </w:pPr>
      <w:r>
        <w:rPr>
          <w:rFonts w:ascii="Times New Roman" w:eastAsia="Times New Roman"/>
          <w:b/>
          <w:color w:val="231F20"/>
        </w:rPr>
        <w:t>DDTA</w:t>
      </w:r>
      <w:r>
        <w:rPr>
          <w:color w:val="231F20"/>
        </w:rPr>
        <w:t>（derivative differential thermal analysis）导数差示热分析</w:t>
      </w:r>
      <w:r>
        <w:rPr>
          <w:rFonts w:ascii="Times New Roman" w:eastAsia="Times New Roman"/>
          <w:b/>
          <w:color w:val="231F20"/>
        </w:rPr>
        <w:t>DDTL</w:t>
      </w:r>
      <w:r>
        <w:rPr>
          <w:color w:val="231F20"/>
        </w:rPr>
        <w:t>（double diffused transistor logic）双扩散晶体管逻辑（电路） </w:t>
      </w:r>
      <w:r>
        <w:rPr>
          <w:rFonts w:ascii="Times New Roman" w:eastAsia="Times New Roman"/>
          <w:b/>
          <w:color w:val="231F20"/>
        </w:rPr>
        <w:t>DDU</w:t>
      </w:r>
      <w:r>
        <w:rPr>
          <w:color w:val="231F20"/>
        </w:rPr>
        <w:t>（digital display unit）数字显示器</w:t>
      </w:r>
    </w:p>
    <w:p>
      <w:pPr>
        <w:spacing w:after="0" w:line="280" w:lineRule="auto"/>
        <w:sectPr>
          <w:pgSz w:w="8500" w:h="12080"/>
          <w:pgMar w:top="600" w:bottom="280" w:left="580" w:right="560"/>
        </w:sectPr>
      </w:pPr>
    </w:p>
    <w:p>
      <w:pPr>
        <w:pStyle w:val="Heading2"/>
      </w:pPr>
      <w:r>
        <w:rPr>
          <w:color w:val="231F20"/>
        </w:rPr>
        <w:t>— 193 —</w:t>
      </w:r>
    </w:p>
    <w:p>
      <w:pPr>
        <w:spacing w:before="62"/>
        <w:ind w:left="0" w:right="222" w:firstLine="0"/>
        <w:jc w:val="right"/>
        <w:rPr>
          <w:rFonts w:ascii="Times New Roman"/>
          <w:b/>
          <w:sz w:val="20"/>
        </w:rPr>
      </w:pPr>
      <w:r>
        <w:rPr/>
        <w:br w:type="column"/>
      </w:r>
      <w:r>
        <w:rPr>
          <w:rFonts w:ascii="Times New Roman"/>
          <w:b/>
          <w:color w:val="231F20"/>
          <w:sz w:val="20"/>
        </w:rPr>
        <w:t>DECUS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DDU</w:t>
      </w:r>
      <w:r>
        <w:rPr>
          <w:color w:val="231F20"/>
        </w:rPr>
        <w:t>（display and debug unit）显示及调试器</w:t>
      </w:r>
    </w:p>
    <w:p>
      <w:pPr>
        <w:pStyle w:val="BodyText"/>
      </w:pPr>
      <w:r>
        <w:rPr>
          <w:rFonts w:ascii="Times New Roman" w:eastAsia="Times New Roman"/>
          <w:b/>
          <w:color w:val="231F20"/>
        </w:rPr>
        <w:t>DDV</w:t>
      </w:r>
      <w:r>
        <w:rPr>
          <w:color w:val="231F20"/>
        </w:rPr>
        <w:t>（deep diving vehicle）深潜器</w:t>
      </w:r>
    </w:p>
    <w:p>
      <w:pPr>
        <w:pStyle w:val="BodyText"/>
      </w:pPr>
      <w:r>
        <w:rPr>
          <w:rFonts w:ascii="Times New Roman" w:eastAsia="Times New Roman"/>
          <w:b/>
          <w:color w:val="231F20"/>
        </w:rPr>
        <w:t>DDX</w:t>
      </w:r>
      <w:r>
        <w:rPr>
          <w:color w:val="231F20"/>
        </w:rPr>
        <w:t>（digital data exchange）数字化数据交换，数字数据交换网</w:t>
      </w:r>
    </w:p>
    <w:p>
      <w:pPr>
        <w:pStyle w:val="BodyText"/>
        <w:spacing w:line="280" w:lineRule="auto"/>
        <w:ind w:right="4114"/>
      </w:pPr>
      <w:r>
        <w:rPr>
          <w:rFonts w:ascii="Times New Roman" w:eastAsia="Times New Roman"/>
          <w:b/>
          <w:color w:val="231F20"/>
          <w:spacing w:val="1"/>
        </w:rPr>
        <w:t>D</w:t>
      </w:r>
      <w:r>
        <w:rPr>
          <w:rFonts w:ascii="Times New Roman" w:eastAsia="Times New Roman"/>
          <w:b/>
          <w:color w:val="231F20"/>
          <w:spacing w:val="-37"/>
        </w:rPr>
        <w:t>E</w:t>
      </w:r>
      <w:r>
        <w:rPr>
          <w:color w:val="231F20"/>
          <w:spacing w:val="1"/>
        </w:rPr>
        <w:t>（dat</w:t>
      </w:r>
      <w:r>
        <w:rPr>
          <w:color w:val="231F20"/>
        </w:rPr>
        <w:t>a</w:t>
      </w:r>
      <w:r>
        <w:rPr>
          <w:color w:val="231F20"/>
          <w:spacing w:val="3"/>
        </w:rPr>
        <w:t> </w:t>
      </w:r>
      <w:r>
        <w:rPr>
          <w:color w:val="231F20"/>
          <w:spacing w:val="1"/>
        </w:rPr>
        <w:t>encoder</w:t>
      </w:r>
      <w:r>
        <w:rPr>
          <w:color w:val="231F20"/>
          <w:spacing w:val="-79"/>
        </w:rPr>
        <w:t>）</w:t>
      </w:r>
      <w:r>
        <w:rPr>
          <w:color w:val="231F20"/>
          <w:spacing w:val="1"/>
        </w:rPr>
        <w:t>（计算机）数据编码器 </w:t>
      </w:r>
      <w:r>
        <w:rPr>
          <w:rFonts w:ascii="Times New Roman" w:eastAsia="Times New Roman"/>
          <w:b/>
          <w:color w:val="231F20"/>
          <w:spacing w:val="-3"/>
        </w:rPr>
        <w:t>DE</w:t>
      </w:r>
      <w:r>
        <w:rPr>
          <w:color w:val="231F20"/>
          <w:spacing w:val="-3"/>
        </w:rPr>
        <w:t>（decision</w:t>
      </w:r>
      <w:r>
        <w:rPr>
          <w:color w:val="231F20"/>
          <w:spacing w:val="5"/>
        </w:rPr>
        <w:t> </w:t>
      </w:r>
      <w:r>
        <w:rPr>
          <w:color w:val="231F20"/>
        </w:rPr>
        <w:t>element）判定元件</w:t>
      </w:r>
      <w:r>
        <w:rPr>
          <w:rFonts w:ascii="Times New Roman" w:eastAsia="Times New Roman"/>
          <w:b/>
          <w:color w:val="231F20"/>
          <w:spacing w:val="-4"/>
        </w:rPr>
        <w:t>DE</w:t>
      </w:r>
      <w:r>
        <w:rPr>
          <w:color w:val="231F20"/>
          <w:spacing w:val="-4"/>
        </w:rPr>
        <w:t>（design</w:t>
      </w:r>
      <w:r>
        <w:rPr>
          <w:color w:val="231F20"/>
          <w:spacing w:val="7"/>
        </w:rPr>
        <w:t> </w:t>
      </w:r>
      <w:r>
        <w:rPr>
          <w:color w:val="231F20"/>
        </w:rPr>
        <w:t>of</w:t>
      </w:r>
      <w:r>
        <w:rPr>
          <w:color w:val="231F20"/>
          <w:spacing w:val="7"/>
        </w:rPr>
        <w:t> </w:t>
      </w:r>
      <w:r>
        <w:rPr>
          <w:color w:val="231F20"/>
        </w:rPr>
        <w:t>experiment）实验设计</w:t>
      </w:r>
      <w:r>
        <w:rPr>
          <w:rFonts w:ascii="Times New Roman" w:eastAsia="Times New Roman"/>
          <w:b/>
          <w:color w:val="231F20"/>
          <w:spacing w:val="-4"/>
        </w:rPr>
        <w:t>DE</w:t>
      </w:r>
      <w:r>
        <w:rPr>
          <w:color w:val="231F20"/>
          <w:spacing w:val="-4"/>
        </w:rPr>
        <w:t>（device</w:t>
      </w:r>
      <w:r>
        <w:rPr>
          <w:color w:val="231F20"/>
          <w:spacing w:val="5"/>
        </w:rPr>
        <w:t> </w:t>
      </w:r>
      <w:r>
        <w:rPr>
          <w:color w:val="231F20"/>
        </w:rPr>
        <w:t>end）设备（运行）结束</w:t>
      </w:r>
      <w:r>
        <w:rPr>
          <w:rFonts w:ascii="Times New Roman" w:eastAsia="Times New Roman"/>
          <w:b/>
          <w:color w:val="231F20"/>
        </w:rPr>
        <w:t>DE</w:t>
      </w:r>
      <w:r>
        <w:rPr>
          <w:color w:val="231F20"/>
        </w:rPr>
        <w:t>（Diesel-electric）柴油发电机的</w:t>
      </w:r>
      <w:r>
        <w:rPr>
          <w:rFonts w:ascii="Times New Roman" w:eastAsia="Times New Roman"/>
          <w:b/>
          <w:color w:val="231F20"/>
          <w:spacing w:val="-4"/>
        </w:rPr>
        <w:t>DE</w:t>
      </w:r>
      <w:r>
        <w:rPr>
          <w:color w:val="231F20"/>
          <w:spacing w:val="-4"/>
        </w:rPr>
        <w:t>（Diesel</w:t>
      </w:r>
      <w:r>
        <w:rPr>
          <w:color w:val="231F20"/>
          <w:spacing w:val="5"/>
        </w:rPr>
        <w:t>  </w:t>
      </w:r>
      <w:r>
        <w:rPr>
          <w:color w:val="231F20"/>
        </w:rPr>
        <w:t>engine）柴油机</w:t>
      </w:r>
      <w:r>
        <w:rPr>
          <w:rFonts w:ascii="Times New Roman" w:eastAsia="Times New Roman"/>
          <w:b/>
          <w:color w:val="231F20"/>
          <w:spacing w:val="-3"/>
        </w:rPr>
        <w:t>DE</w:t>
      </w:r>
      <w:r>
        <w:rPr>
          <w:color w:val="231F20"/>
          <w:spacing w:val="-3"/>
        </w:rPr>
        <w:t>（digital</w:t>
      </w:r>
      <w:r>
        <w:rPr>
          <w:color w:val="231F20"/>
          <w:spacing w:val="4"/>
        </w:rPr>
        <w:t> </w:t>
      </w:r>
      <w:r>
        <w:rPr>
          <w:color w:val="231F20"/>
        </w:rPr>
        <w:t>element）数字元件</w:t>
      </w:r>
      <w:r>
        <w:rPr>
          <w:rFonts w:ascii="Times New Roman" w:eastAsia="Times New Roman"/>
          <w:b/>
          <w:color w:val="231F20"/>
          <w:spacing w:val="-3"/>
        </w:rPr>
        <w:t>DE</w:t>
      </w:r>
      <w:r>
        <w:rPr>
          <w:color w:val="231F20"/>
          <w:spacing w:val="-3"/>
        </w:rPr>
        <w:t>（digital</w:t>
      </w:r>
      <w:r>
        <w:rPr>
          <w:color w:val="231F20"/>
          <w:spacing w:val="5"/>
        </w:rPr>
        <w:t> </w:t>
      </w:r>
      <w:r>
        <w:rPr>
          <w:color w:val="231F20"/>
        </w:rPr>
        <w:t>encoder）数字编码器</w:t>
      </w:r>
      <w:r>
        <w:rPr>
          <w:rFonts w:ascii="Times New Roman" w:eastAsia="Times New Roman"/>
          <w:b/>
          <w:color w:val="231F20"/>
          <w:spacing w:val="-3"/>
        </w:rPr>
        <w:t>DE</w:t>
      </w:r>
      <w:r>
        <w:rPr>
          <w:color w:val="231F20"/>
          <w:spacing w:val="-3"/>
        </w:rPr>
        <w:t>（display</w:t>
      </w:r>
      <w:r>
        <w:rPr>
          <w:color w:val="231F20"/>
          <w:spacing w:val="5"/>
        </w:rPr>
        <w:t> </w:t>
      </w:r>
      <w:r>
        <w:rPr>
          <w:color w:val="231F20"/>
        </w:rPr>
        <w:t>equipment）显示设备</w:t>
      </w:r>
    </w:p>
    <w:p>
      <w:pPr>
        <w:pStyle w:val="BodyText"/>
        <w:spacing w:before="1"/>
      </w:pPr>
      <w:r>
        <w:rPr>
          <w:rFonts w:ascii="Times New Roman" w:eastAsia="Times New Roman"/>
          <w:b/>
          <w:color w:val="231F20"/>
          <w:spacing w:val="1"/>
        </w:rPr>
        <w:t>D</w:t>
      </w:r>
      <w:r>
        <w:rPr>
          <w:rFonts w:ascii="Times New Roman" w:eastAsia="Times New Roman"/>
          <w:b/>
          <w:color w:val="231F20"/>
          <w:spacing w:val="-37"/>
        </w:rPr>
        <w:t>E</w:t>
      </w:r>
      <w:r>
        <w:rPr>
          <w:color w:val="231F20"/>
          <w:spacing w:val="1"/>
        </w:rPr>
        <w:t>（doubl</w:t>
      </w:r>
      <w:r>
        <w:rPr>
          <w:color w:val="231F20"/>
        </w:rPr>
        <w:t>e</w:t>
      </w:r>
      <w:r>
        <w:rPr>
          <w:color w:val="231F20"/>
          <w:spacing w:val="3"/>
        </w:rPr>
        <w:t> </w:t>
      </w:r>
      <w:r>
        <w:rPr>
          <w:color w:val="231F20"/>
          <w:spacing w:val="1"/>
        </w:rPr>
        <w:t>ellipsoid</w:t>
      </w:r>
      <w:r>
        <w:rPr>
          <w:color w:val="231F20"/>
          <w:spacing w:val="-79"/>
        </w:rPr>
        <w:t>）</w:t>
      </w:r>
      <w:r>
        <w:rPr>
          <w:color w:val="231F20"/>
          <w:spacing w:val="1"/>
        </w:rPr>
        <w:t>（汽车前照灯）二重椭圆面</w:t>
      </w:r>
    </w:p>
    <w:p>
      <w:pPr>
        <w:pStyle w:val="BodyText"/>
      </w:pPr>
      <w:r>
        <w:rPr>
          <w:rFonts w:ascii="Times New Roman" w:eastAsia="Times New Roman"/>
          <w:b/>
          <w:color w:val="231F20"/>
        </w:rPr>
        <w:t>DE</w:t>
      </w:r>
      <w:r>
        <w:rPr>
          <w:color w:val="231F20"/>
        </w:rPr>
        <w:t>（double end）双端</w:t>
      </w:r>
    </w:p>
    <w:p>
      <w:pPr>
        <w:pStyle w:val="BodyText"/>
      </w:pPr>
      <w:r>
        <w:rPr>
          <w:rFonts w:ascii="Times New Roman" w:eastAsia="Times New Roman"/>
          <w:b/>
          <w:color w:val="231F20"/>
          <w:spacing w:val="1"/>
        </w:rPr>
        <w:t>D</w:t>
      </w:r>
      <w:r>
        <w:rPr>
          <w:rFonts w:ascii="Times New Roman" w:eastAsia="Times New Roman"/>
          <w:b/>
          <w:color w:val="231F20"/>
          <w:spacing w:val="-37"/>
        </w:rPr>
        <w:t>E</w:t>
      </w:r>
      <w:r>
        <w:rPr>
          <w:color w:val="231F20"/>
          <w:spacing w:val="1"/>
        </w:rPr>
        <w:t>（driv</w:t>
      </w:r>
      <w:r>
        <w:rPr>
          <w:color w:val="231F20"/>
        </w:rPr>
        <w:t>e</w:t>
      </w:r>
      <w:r>
        <w:rPr>
          <w:color w:val="231F20"/>
          <w:spacing w:val="3"/>
        </w:rPr>
        <w:t> </w:t>
      </w:r>
      <w:r>
        <w:rPr>
          <w:color w:val="231F20"/>
          <w:spacing w:val="1"/>
        </w:rPr>
        <w:t>end</w:t>
      </w:r>
      <w:r>
        <w:rPr>
          <w:color w:val="231F20"/>
          <w:spacing w:val="-79"/>
        </w:rPr>
        <w:t>）</w:t>
      </w:r>
      <w:r>
        <w:rPr>
          <w:color w:val="231F20"/>
          <w:spacing w:val="1"/>
        </w:rPr>
        <w:t>（传动）驱动端</w:t>
      </w:r>
    </w:p>
    <w:p>
      <w:pPr>
        <w:pStyle w:val="BodyText"/>
      </w:pPr>
      <w:r>
        <w:rPr>
          <w:rFonts w:ascii="Times New Roman" w:eastAsia="Times New Roman"/>
          <w:b/>
          <w:color w:val="231F20"/>
        </w:rPr>
        <w:t>DEA</w:t>
      </w:r>
      <w:r>
        <w:rPr>
          <w:color w:val="231F20"/>
        </w:rPr>
        <w:t>（data envelopment analysis）数据包络分析</w:t>
      </w:r>
    </w:p>
    <w:p>
      <w:pPr>
        <w:pStyle w:val="BodyText"/>
        <w:spacing w:line="280" w:lineRule="auto"/>
        <w:ind w:right="2088"/>
      </w:pPr>
      <w:r>
        <w:rPr>
          <w:rFonts w:ascii="Times New Roman" w:eastAsia="Times New Roman"/>
          <w:b/>
          <w:color w:val="231F20"/>
        </w:rPr>
        <w:t>DEA con</w:t>
      </w:r>
      <w:r>
        <w:rPr>
          <w:color w:val="231F20"/>
        </w:rPr>
        <w:t>（direct English access and control）直接英语存取及控制</w:t>
      </w:r>
      <w:r>
        <w:rPr>
          <w:rFonts w:ascii="Times New Roman" w:eastAsia="Times New Roman"/>
          <w:b/>
          <w:color w:val="231F20"/>
        </w:rPr>
        <w:t>DEAL</w:t>
      </w:r>
      <w:r>
        <w:rPr>
          <w:color w:val="231F20"/>
        </w:rPr>
        <w:t>（decision evaluation and logic）判定鉴定及逻辑</w:t>
      </w:r>
      <w:r>
        <w:rPr>
          <w:rFonts w:ascii="Times New Roman" w:eastAsia="Times New Roman"/>
          <w:b/>
          <w:color w:val="231F20"/>
        </w:rPr>
        <w:t>DEB</w:t>
      </w:r>
      <w:r>
        <w:rPr>
          <w:color w:val="231F20"/>
        </w:rPr>
        <w:t>（data extent block）数据扩充块</w:t>
      </w:r>
    </w:p>
    <w:p>
      <w:pPr>
        <w:pStyle w:val="BodyText"/>
        <w:spacing w:before="1"/>
      </w:pPr>
      <w:r>
        <w:rPr>
          <w:rFonts w:ascii="Times New Roman" w:eastAsia="Times New Roman"/>
          <w:b/>
          <w:color w:val="231F20"/>
        </w:rPr>
        <w:t>DEBIC</w:t>
      </w:r>
      <w:r>
        <w:rPr>
          <w:color w:val="231F20"/>
        </w:rPr>
        <w:t>（differentiated electron beam induced current）微分电子束感生电流</w:t>
      </w:r>
    </w:p>
    <w:p>
      <w:pPr>
        <w:pStyle w:val="BodyText"/>
        <w:spacing w:line="280" w:lineRule="auto"/>
        <w:ind w:right="2973"/>
      </w:pPr>
      <w:r>
        <w:rPr>
          <w:rFonts w:ascii="Times New Roman" w:eastAsia="Times New Roman"/>
          <w:b/>
          <w:color w:val="231F20"/>
          <w:spacing w:val="-3"/>
        </w:rPr>
        <w:t>dec</w:t>
      </w:r>
      <w:r>
        <w:rPr>
          <w:color w:val="231F20"/>
          <w:spacing w:val="-3"/>
        </w:rPr>
        <w:t>（decimal）</w:t>
      </w:r>
      <w:r>
        <w:rPr>
          <w:color w:val="231F20"/>
        </w:rPr>
        <w:t>十进制的</w:t>
      </w:r>
      <w:r>
        <w:rPr>
          <w:rFonts w:ascii="Times New Roman" w:eastAsia="Times New Roman"/>
          <w:b/>
          <w:color w:val="231F20"/>
          <w:spacing w:val="1"/>
        </w:rPr>
        <w:t>de</w:t>
      </w:r>
      <w:r>
        <w:rPr>
          <w:rFonts w:ascii="Times New Roman" w:eastAsia="Times New Roman"/>
          <w:b/>
          <w:color w:val="231F20"/>
          <w:spacing w:val="-37"/>
        </w:rPr>
        <w:t>c</w:t>
      </w:r>
      <w:r>
        <w:rPr>
          <w:color w:val="231F20"/>
          <w:spacing w:val="1"/>
        </w:rPr>
        <w:t>（declination</w:t>
      </w:r>
      <w:r>
        <w:rPr>
          <w:color w:val="231F20"/>
          <w:spacing w:val="-79"/>
        </w:rPr>
        <w:t>）</w:t>
      </w:r>
      <w:r>
        <w:rPr>
          <w:color w:val="231F20"/>
          <w:spacing w:val="1"/>
        </w:rPr>
        <w:t>（磁）偏角，</w:t>
      </w:r>
      <w:r>
        <w:rPr>
          <w:color w:val="231F20"/>
          <w:spacing w:val="-8"/>
        </w:rPr>
        <w:t>偏差，倾斜〔角〕，方位角 </w:t>
      </w:r>
      <w:r>
        <w:rPr>
          <w:rFonts w:ascii="Times New Roman" w:eastAsia="Times New Roman"/>
          <w:b/>
          <w:color w:val="231F20"/>
        </w:rPr>
        <w:t>dec</w:t>
      </w:r>
      <w:r>
        <w:rPr>
          <w:color w:val="231F20"/>
        </w:rPr>
        <w:t>（decoupling） 去 耦 ， 退 耦      </w:t>
      </w:r>
      <w:r>
        <w:rPr>
          <w:rFonts w:ascii="Times New Roman" w:eastAsia="Times New Roman"/>
          <w:b/>
          <w:color w:val="231F20"/>
        </w:rPr>
        <w:t>dec</w:t>
      </w:r>
      <w:r>
        <w:rPr>
          <w:color w:val="231F20"/>
        </w:rPr>
        <w:t>（decrease）减少，减小</w:t>
      </w:r>
    </w:p>
    <w:p>
      <w:pPr>
        <w:pStyle w:val="BodyText"/>
        <w:spacing w:before="0"/>
      </w:pPr>
      <w:r>
        <w:rPr>
          <w:rFonts w:ascii="Times New Roman" w:eastAsia="Times New Roman"/>
          <w:b/>
          <w:color w:val="231F20"/>
        </w:rPr>
        <w:t>DEC</w:t>
      </w:r>
      <w:r>
        <w:rPr>
          <w:color w:val="231F20"/>
        </w:rPr>
        <w:t>（digital equipment corporation）数字设备公司（美国生产 POP 型计算机的公司）</w:t>
      </w:r>
    </w:p>
    <w:p>
      <w:pPr>
        <w:pStyle w:val="BodyText"/>
      </w:pPr>
      <w:r>
        <w:rPr>
          <w:rFonts w:ascii="Times New Roman" w:eastAsia="Times New Roman"/>
          <w:b/>
          <w:color w:val="231F20"/>
        </w:rPr>
        <w:t>DEC</w:t>
      </w:r>
      <w:r>
        <w:rPr>
          <w:color w:val="231F20"/>
        </w:rPr>
        <w:t>（direct energy conversion）直接能量转换</w:t>
      </w:r>
    </w:p>
    <w:p>
      <w:pPr>
        <w:pStyle w:val="BodyText"/>
      </w:pPr>
      <w:r>
        <w:rPr>
          <w:rFonts w:ascii="Times New Roman" w:eastAsia="Times New Roman"/>
          <w:b/>
          <w:color w:val="231F20"/>
        </w:rPr>
        <w:t>DEC</w:t>
      </w:r>
      <w:r>
        <w:rPr>
          <w:color w:val="231F20"/>
        </w:rPr>
        <w:t>（disk error correction）磁盘错误校正</w:t>
      </w:r>
    </w:p>
    <w:p>
      <w:pPr>
        <w:pStyle w:val="BodyText"/>
        <w:spacing w:line="280" w:lineRule="auto"/>
        <w:ind w:right="2615"/>
      </w:pPr>
      <w:r>
        <w:rPr>
          <w:rFonts w:ascii="Times New Roman" w:eastAsia="Times New Roman"/>
          <w:b/>
          <w:color w:val="231F20"/>
          <w:spacing w:val="-3"/>
        </w:rPr>
        <w:t>DEC</w:t>
      </w:r>
      <w:r>
        <w:rPr>
          <w:color w:val="231F20"/>
          <w:spacing w:val="-3"/>
        </w:rPr>
        <w:t>（distant </w:t>
      </w:r>
      <w:r>
        <w:rPr>
          <w:color w:val="231F20"/>
        </w:rPr>
        <w:t>electric control）远距离电气操纵，电气遥控</w:t>
      </w:r>
      <w:r>
        <w:rPr>
          <w:rFonts w:ascii="Times New Roman" w:eastAsia="Times New Roman"/>
          <w:b/>
          <w:color w:val="231F20"/>
        </w:rPr>
        <w:t>decit</w:t>
      </w:r>
      <w:r>
        <w:rPr>
          <w:color w:val="231F20"/>
        </w:rPr>
        <w:t>（decimal digit）十进制数</w:t>
      </w:r>
      <w:r>
        <w:rPr>
          <w:rFonts w:ascii="Times New Roman" w:eastAsia="Times New Roman"/>
          <w:b/>
          <w:color w:val="231F20"/>
          <w:spacing w:val="1"/>
        </w:rPr>
        <w:t>dec</w:t>
      </w:r>
      <w:r>
        <w:rPr>
          <w:rFonts w:ascii="Times New Roman" w:eastAsia="Times New Roman"/>
          <w:b/>
          <w:color w:val="231F20"/>
          <w:spacing w:val="-37"/>
        </w:rPr>
        <w:t>l</w:t>
      </w:r>
      <w:r>
        <w:rPr>
          <w:color w:val="231F20"/>
          <w:spacing w:val="1"/>
        </w:rPr>
        <w:t>（deceleration</w:t>
      </w:r>
      <w:r>
        <w:rPr>
          <w:color w:val="231F20"/>
          <w:spacing w:val="-79"/>
        </w:rPr>
        <w:t>）</w:t>
      </w:r>
      <w:r>
        <w:rPr>
          <w:color w:val="231F20"/>
          <w:spacing w:val="1"/>
        </w:rPr>
        <w:t>（车辆巡航）</w:t>
      </w:r>
      <w:r>
        <w:rPr>
          <w:color w:val="231F20"/>
          <w:spacing w:val="2"/>
        </w:rPr>
        <w:t>减速</w:t>
      </w:r>
      <w:r>
        <w:rPr>
          <w:color w:val="231F20"/>
          <w:spacing w:val="1"/>
        </w:rPr>
        <w:t>（检测） </w:t>
      </w:r>
      <w:r>
        <w:rPr>
          <w:rFonts w:ascii="Times New Roman" w:eastAsia="Times New Roman"/>
          <w:b/>
          <w:color w:val="231F20"/>
        </w:rPr>
        <w:t>decn</w:t>
      </w:r>
      <w:r>
        <w:rPr>
          <w:color w:val="231F20"/>
        </w:rPr>
        <w:t>（decision）判定</w:t>
      </w:r>
    </w:p>
    <w:p>
      <w:pPr>
        <w:pStyle w:val="BodyText"/>
        <w:spacing w:before="1"/>
      </w:pPr>
      <w:r>
        <w:rPr>
          <w:rFonts w:ascii="Times New Roman" w:eastAsia="Times New Roman"/>
          <w:b/>
          <w:color w:val="231F20"/>
        </w:rPr>
        <w:t>DECO</w:t>
      </w:r>
      <w:r>
        <w:rPr>
          <w:color w:val="231F20"/>
        </w:rPr>
        <w:t>（direct energy conversion operation）能量直接转换</w:t>
      </w:r>
    </w:p>
    <w:p>
      <w:pPr>
        <w:pStyle w:val="BodyText"/>
      </w:pPr>
      <w:r>
        <w:rPr>
          <w:rFonts w:ascii="Times New Roman" w:eastAsia="Times New Roman"/>
          <w:b/>
          <w:color w:val="231F20"/>
        </w:rPr>
        <w:t>deco MP</w:t>
      </w:r>
      <w:r>
        <w:rPr>
          <w:color w:val="231F20"/>
        </w:rPr>
        <w:t>（decomposition mathematical programming system）分解数学程序设计系统</w:t>
      </w:r>
    </w:p>
    <w:p>
      <w:pPr>
        <w:spacing w:before="35"/>
        <w:ind w:left="216" w:right="0" w:firstLine="0"/>
        <w:jc w:val="left"/>
        <w:rPr>
          <w:sz w:val="16"/>
        </w:rPr>
      </w:pPr>
      <w:r>
        <w:rPr>
          <w:rFonts w:ascii="Times New Roman" w:eastAsia="Times New Roman"/>
          <w:b/>
          <w:color w:val="231F20"/>
          <w:sz w:val="16"/>
        </w:rPr>
        <w:t>decon</w:t>
      </w:r>
      <w:r>
        <w:rPr>
          <w:color w:val="231F20"/>
          <w:sz w:val="16"/>
        </w:rPr>
        <w:t>（decontamination）去污</w:t>
      </w:r>
    </w:p>
    <w:p>
      <w:pPr>
        <w:pStyle w:val="BodyText"/>
      </w:pPr>
      <w:r>
        <w:rPr>
          <w:rFonts w:ascii="Times New Roman" w:eastAsia="Times New Roman"/>
          <w:b/>
          <w:color w:val="231F20"/>
        </w:rPr>
        <w:t>DECoR</w:t>
      </w:r>
      <w:r>
        <w:rPr>
          <w:color w:val="231F20"/>
        </w:rPr>
        <w:t>（digital electronic continuous ranging）数字电子连续测距</w:t>
      </w:r>
    </w:p>
    <w:p>
      <w:pPr>
        <w:spacing w:before="35"/>
        <w:ind w:left="216" w:right="0" w:firstLine="0"/>
        <w:jc w:val="left"/>
        <w:rPr>
          <w:sz w:val="16"/>
        </w:rPr>
      </w:pPr>
      <w:r>
        <w:rPr>
          <w:rFonts w:ascii="Times New Roman" w:eastAsia="Times New Roman"/>
          <w:b/>
          <w:color w:val="231F20"/>
          <w:sz w:val="16"/>
        </w:rPr>
        <w:t>decr</w:t>
      </w:r>
      <w:r>
        <w:rPr>
          <w:color w:val="231F20"/>
          <w:sz w:val="16"/>
        </w:rPr>
        <w:t>（decrement）减量</w:t>
      </w:r>
    </w:p>
    <w:p>
      <w:pPr>
        <w:pStyle w:val="BodyText"/>
        <w:spacing w:line="280" w:lineRule="auto"/>
        <w:ind w:right="877"/>
      </w:pPr>
      <w:r>
        <w:rPr>
          <w:rFonts w:ascii="Times New Roman" w:eastAsia="Times New Roman"/>
          <w:b/>
          <w:color w:val="231F20"/>
          <w:spacing w:val="-3"/>
        </w:rPr>
        <w:t>DECT</w:t>
      </w:r>
      <w:r>
        <w:rPr>
          <w:color w:val="231F20"/>
          <w:spacing w:val="-3"/>
        </w:rPr>
        <w:t>（digital </w:t>
      </w:r>
      <w:r>
        <w:rPr>
          <w:color w:val="231F20"/>
        </w:rPr>
        <w:t>enhanced cordless telecommunication）数字增强无绳通信</w:t>
      </w:r>
      <w:r>
        <w:rPr>
          <w:rFonts w:ascii="Times New Roman" w:eastAsia="Times New Roman"/>
          <w:b/>
          <w:color w:val="231F20"/>
          <w:spacing w:val="-3"/>
        </w:rPr>
        <w:t>DECT</w:t>
      </w:r>
      <w:r>
        <w:rPr>
          <w:color w:val="231F20"/>
          <w:spacing w:val="-3"/>
        </w:rPr>
        <w:t>（digital </w:t>
      </w:r>
      <w:r>
        <w:rPr>
          <w:color w:val="231F20"/>
        </w:rPr>
        <w:t>enhanced cordless telephone）增强型数字无绳电话</w:t>
      </w:r>
      <w:r>
        <w:rPr>
          <w:rFonts w:ascii="Times New Roman" w:eastAsia="Times New Roman"/>
          <w:b/>
          <w:color w:val="231F20"/>
          <w:spacing w:val="1"/>
        </w:rPr>
        <w:t>DEC</w:t>
      </w:r>
      <w:r>
        <w:rPr>
          <w:rFonts w:ascii="Times New Roman" w:eastAsia="Times New Roman"/>
          <w:b/>
          <w:color w:val="231F20"/>
          <w:spacing w:val="-40"/>
        </w:rPr>
        <w:t>T</w:t>
      </w:r>
      <w:r>
        <w:rPr>
          <w:color w:val="231F20"/>
          <w:spacing w:val="1"/>
        </w:rPr>
        <w:t>（digita</w:t>
      </w:r>
      <w:r>
        <w:rPr>
          <w:color w:val="231F20"/>
        </w:rPr>
        <w:t>l</w:t>
      </w:r>
      <w:r>
        <w:rPr>
          <w:color w:val="231F20"/>
          <w:spacing w:val="3"/>
        </w:rPr>
        <w:t> </w:t>
      </w:r>
      <w:r>
        <w:rPr>
          <w:color w:val="231F20"/>
          <w:spacing w:val="1"/>
        </w:rPr>
        <w:t>Europea</w:t>
      </w:r>
      <w:r>
        <w:rPr>
          <w:color w:val="231F20"/>
        </w:rPr>
        <w:t>n </w:t>
      </w:r>
      <w:r>
        <w:rPr>
          <w:color w:val="231F20"/>
          <w:spacing w:val="1"/>
        </w:rPr>
        <w:t>cordles</w:t>
      </w:r>
      <w:r>
        <w:rPr>
          <w:color w:val="231F20"/>
        </w:rPr>
        <w:t>s </w:t>
      </w:r>
      <w:r>
        <w:rPr>
          <w:color w:val="231F20"/>
          <w:spacing w:val="1"/>
        </w:rPr>
        <w:t>telephon</w:t>
      </w:r>
      <w:r>
        <w:rPr>
          <w:color w:val="231F20"/>
          <w:spacing w:val="3"/>
        </w:rPr>
        <w:t>e</w:t>
      </w:r>
      <w:r>
        <w:rPr>
          <w:color w:val="231F20"/>
          <w:spacing w:val="1"/>
        </w:rPr>
        <w:t>（system</w:t>
      </w:r>
      <w:r>
        <w:rPr>
          <w:color w:val="231F20"/>
          <w:spacing w:val="-79"/>
        </w:rPr>
        <w:t>）</w:t>
      </w:r>
      <w:r>
        <w:rPr>
          <w:color w:val="231F20"/>
          <w:spacing w:val="1"/>
        </w:rPr>
        <w:t>）泛欧数字无绳电话（系统）</w:t>
      </w:r>
    </w:p>
    <w:p>
      <w:pPr>
        <w:pStyle w:val="BodyText"/>
        <w:spacing w:line="280" w:lineRule="auto" w:before="0"/>
        <w:ind w:right="228"/>
      </w:pPr>
      <w:r>
        <w:rPr>
          <w:rFonts w:ascii="Times New Roman" w:eastAsia="Times New Roman"/>
          <w:b/>
          <w:color w:val="231F20"/>
          <w:spacing w:val="-8"/>
        </w:rPr>
        <w:t>DecTRa</w:t>
      </w:r>
      <w:r>
        <w:rPr>
          <w:color w:val="231F20"/>
          <w:spacing w:val="-8"/>
        </w:rPr>
        <w:t>（Decca </w:t>
      </w:r>
      <w:r>
        <w:rPr>
          <w:color w:val="231F20"/>
          <w:spacing w:val="-6"/>
        </w:rPr>
        <w:t>tracking </w:t>
      </w:r>
      <w:r>
        <w:rPr>
          <w:color w:val="231F20"/>
          <w:spacing w:val="-4"/>
        </w:rPr>
        <w:t>and </w:t>
      </w:r>
      <w:r>
        <w:rPr>
          <w:color w:val="231F20"/>
          <w:spacing w:val="-6"/>
        </w:rPr>
        <w:t>ranging）台卡跟踪和测距导航系统，无线电定位装置，主航路导航台卡</w:t>
      </w:r>
      <w:r>
        <w:rPr>
          <w:rFonts w:ascii="Times New Roman" w:eastAsia="Times New Roman"/>
          <w:b/>
          <w:color w:val="231F20"/>
        </w:rPr>
        <w:t>DECUS</w:t>
      </w:r>
      <w:r>
        <w:rPr>
          <w:color w:val="231F20"/>
        </w:rPr>
        <w:t>（Digital Equipment Computer Users Society）数字设备计算机用户协会</w:t>
      </w:r>
      <w:r>
        <w:rPr>
          <w:rFonts w:ascii="Times New Roman" w:eastAsia="Times New Roman"/>
          <w:b/>
          <w:color w:val="231F20"/>
        </w:rPr>
        <w:t>DECUS</w:t>
      </w:r>
      <w:r>
        <w:rPr>
          <w:color w:val="231F20"/>
        </w:rPr>
        <w:t>（Digital Equipment Corporation Users Society）数字设备公司用户协会</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6060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DED</w:t>
        <w:tab/>
      </w:r>
      <w:r>
        <w:rPr>
          <w:color w:val="231F20"/>
          <w:sz w:val="20"/>
        </w:rPr>
        <w:t>— 194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829"/>
      </w:pPr>
      <w:r>
        <w:rPr>
          <w:rFonts w:ascii="Times New Roman" w:eastAsia="Times New Roman"/>
          <w:b/>
          <w:color w:val="231F20"/>
          <w:spacing w:val="-4"/>
        </w:rPr>
        <w:t>DED</w:t>
      </w:r>
      <w:r>
        <w:rPr>
          <w:color w:val="231F20"/>
          <w:spacing w:val="-4"/>
        </w:rPr>
        <w:t>（data</w:t>
      </w:r>
      <w:r>
        <w:rPr>
          <w:color w:val="231F20"/>
          <w:spacing w:val="13"/>
        </w:rPr>
        <w:t> </w:t>
      </w:r>
      <w:r>
        <w:rPr>
          <w:color w:val="231F20"/>
        </w:rPr>
        <w:t>element</w:t>
      </w:r>
      <w:r>
        <w:rPr>
          <w:color w:val="231F20"/>
          <w:spacing w:val="13"/>
        </w:rPr>
        <w:t> </w:t>
      </w:r>
      <w:r>
        <w:rPr>
          <w:color w:val="231F20"/>
        </w:rPr>
        <w:t>dictionary）数据元字典</w:t>
      </w:r>
      <w:r>
        <w:rPr>
          <w:rFonts w:ascii="Times New Roman" w:eastAsia="Times New Roman"/>
          <w:b/>
          <w:color w:val="231F20"/>
          <w:spacing w:val="1"/>
        </w:rPr>
        <w:t>de</w:t>
      </w:r>
      <w:r>
        <w:rPr>
          <w:rFonts w:ascii="Times New Roman" w:eastAsia="Times New Roman"/>
          <w:b/>
          <w:color w:val="231F20"/>
          <w:spacing w:val="-37"/>
        </w:rPr>
        <w:t>d</w:t>
      </w:r>
      <w:r>
        <w:rPr>
          <w:color w:val="231F20"/>
          <w:spacing w:val="1"/>
        </w:rPr>
        <w:t>（decode</w:t>
      </w:r>
      <w:r>
        <w:rPr>
          <w:color w:val="231F20"/>
          <w:spacing w:val="-79"/>
        </w:rPr>
        <w:t>）</w:t>
      </w:r>
      <w:r>
        <w:rPr>
          <w:color w:val="231F20"/>
          <w:spacing w:val="1"/>
        </w:rPr>
        <w:t>（计算机）译码 </w:t>
      </w:r>
      <w:r>
        <w:rPr>
          <w:rFonts w:ascii="Times New Roman" w:eastAsia="Times New Roman"/>
          <w:b/>
          <w:color w:val="231F20"/>
        </w:rPr>
        <w:t>ded</w:t>
      </w:r>
      <w:r>
        <w:rPr>
          <w:color w:val="231F20"/>
        </w:rPr>
        <w:t>（dedendum）齿根，齿根高</w:t>
      </w:r>
      <w:r>
        <w:rPr>
          <w:rFonts w:ascii="Times New Roman" w:eastAsia="Times New Roman"/>
          <w:b/>
          <w:color w:val="231F20"/>
        </w:rPr>
        <w:t>ded</w:t>
      </w:r>
      <w:r>
        <w:rPr>
          <w:color w:val="231F20"/>
        </w:rPr>
        <w:t>（deduction）推论</w:t>
      </w:r>
    </w:p>
    <w:p>
      <w:pPr>
        <w:pStyle w:val="BodyText"/>
        <w:spacing w:line="280" w:lineRule="auto" w:before="1"/>
        <w:ind w:right="2840"/>
      </w:pPr>
      <w:r>
        <w:rPr>
          <w:rFonts w:ascii="Times New Roman" w:eastAsia="Times New Roman"/>
          <w:b/>
          <w:color w:val="231F20"/>
        </w:rPr>
        <w:t>DED</w:t>
      </w:r>
      <w:r>
        <w:rPr>
          <w:color w:val="231F20"/>
        </w:rPr>
        <w:t>（Diesel engine direct drive）柴油发动机直接传动</w:t>
      </w:r>
      <w:r>
        <w:rPr>
          <w:rFonts w:ascii="Times New Roman" w:eastAsia="Times New Roman"/>
          <w:b/>
          <w:color w:val="231F20"/>
        </w:rPr>
        <w:t>DED</w:t>
      </w:r>
      <w:r>
        <w:rPr>
          <w:color w:val="231F20"/>
        </w:rPr>
        <w:t>（dual error detection）双错检查</w:t>
      </w:r>
      <w:r>
        <w:rPr>
          <w:rFonts w:ascii="Times New Roman" w:eastAsia="Times New Roman"/>
          <w:b/>
          <w:color w:val="231F20"/>
        </w:rPr>
        <w:t>DEDF</w:t>
      </w:r>
      <w:r>
        <w:rPr>
          <w:color w:val="231F20"/>
        </w:rPr>
        <w:t>（distributed erbium doped fiber）分布式掺铒光纤</w:t>
      </w:r>
    </w:p>
    <w:p>
      <w:pPr>
        <w:pStyle w:val="BodyText"/>
        <w:spacing w:before="0"/>
      </w:pPr>
      <w:r>
        <w:rPr>
          <w:rFonts w:ascii="Times New Roman" w:eastAsia="Times New Roman"/>
          <w:b/>
          <w:color w:val="231F20"/>
        </w:rPr>
        <w:t>DEDFA</w:t>
      </w:r>
      <w:r>
        <w:rPr>
          <w:color w:val="231F20"/>
        </w:rPr>
        <w:t>（distributed erbium doped fiber amplifier）分布式掺铒光纤放大器</w:t>
      </w:r>
    </w:p>
    <w:p>
      <w:pPr>
        <w:pStyle w:val="BodyText"/>
        <w:spacing w:line="280" w:lineRule="auto"/>
        <w:ind w:right="2337"/>
      </w:pPr>
      <w:r>
        <w:rPr>
          <w:rFonts w:ascii="Times New Roman" w:eastAsia="Times New Roman"/>
          <w:b/>
          <w:color w:val="231F20"/>
          <w:spacing w:val="-2"/>
        </w:rPr>
        <w:t>DEDS</w:t>
      </w:r>
      <w:r>
        <w:rPr>
          <w:color w:val="231F20"/>
          <w:spacing w:val="-2"/>
        </w:rPr>
        <w:t>（discrete </w:t>
      </w:r>
      <w:r>
        <w:rPr>
          <w:color w:val="231F20"/>
        </w:rPr>
        <w:t>event dynamic system）离散事件动态系统</w:t>
      </w:r>
      <w:r>
        <w:rPr>
          <w:rFonts w:ascii="Times New Roman" w:eastAsia="Times New Roman"/>
          <w:b/>
          <w:color w:val="231F20"/>
          <w:spacing w:val="-4"/>
        </w:rPr>
        <w:t>DEDS</w:t>
      </w:r>
      <w:r>
        <w:rPr>
          <w:color w:val="231F20"/>
          <w:spacing w:val="-4"/>
        </w:rPr>
        <w:t>（dual </w:t>
      </w:r>
      <w:r>
        <w:rPr>
          <w:color w:val="231F20"/>
        </w:rPr>
        <w:t>exchangeable disk storage）可交换双磁盘存储器</w:t>
      </w:r>
      <w:r>
        <w:rPr>
          <w:rFonts w:ascii="Times New Roman" w:eastAsia="Times New Roman"/>
          <w:b/>
          <w:color w:val="231F20"/>
          <w:spacing w:val="-3"/>
        </w:rPr>
        <w:t>DEE</w:t>
      </w:r>
      <w:r>
        <w:rPr>
          <w:color w:val="231F20"/>
          <w:spacing w:val="-3"/>
        </w:rPr>
        <w:t>（digital </w:t>
      </w:r>
      <w:r>
        <w:rPr>
          <w:color w:val="231F20"/>
        </w:rPr>
        <w:t>engine electronic）发动机数字式电子控制</w:t>
      </w:r>
      <w:r>
        <w:rPr>
          <w:rFonts w:ascii="Times New Roman" w:eastAsia="Times New Roman"/>
          <w:b/>
          <w:color w:val="231F20"/>
        </w:rPr>
        <w:t>DEER</w:t>
      </w:r>
      <w:r>
        <w:rPr>
          <w:color w:val="231F20"/>
        </w:rPr>
        <w:t>（directional explosive echo ranging）定向爆炸回声测距</w:t>
      </w:r>
      <w:r>
        <w:rPr>
          <w:rFonts w:ascii="Times New Roman" w:eastAsia="Times New Roman"/>
          <w:b/>
          <w:color w:val="231F20"/>
          <w:spacing w:val="1"/>
        </w:rPr>
        <w:t>de</w:t>
      </w:r>
      <w:r>
        <w:rPr>
          <w:rFonts w:ascii="Times New Roman" w:eastAsia="Times New Roman"/>
          <w:b/>
          <w:color w:val="231F20"/>
          <w:spacing w:val="-37"/>
        </w:rPr>
        <w:t>f</w:t>
      </w:r>
      <w:r>
        <w:rPr>
          <w:color w:val="231F20"/>
          <w:spacing w:val="1"/>
        </w:rPr>
        <w:t>（default</w:t>
      </w:r>
      <w:r>
        <w:rPr>
          <w:color w:val="231F20"/>
          <w:spacing w:val="-79"/>
        </w:rPr>
        <w:t>）</w:t>
      </w:r>
      <w:r>
        <w:rPr>
          <w:color w:val="231F20"/>
          <w:spacing w:val="1"/>
        </w:rPr>
        <w:t>（计算机）默认</w:t>
      </w:r>
    </w:p>
    <w:p>
      <w:pPr>
        <w:pStyle w:val="BodyText"/>
        <w:spacing w:line="280" w:lineRule="auto" w:before="1"/>
        <w:ind w:right="4690"/>
      </w:pPr>
      <w:r>
        <w:rPr>
          <w:rFonts w:ascii="Times New Roman" w:eastAsia="Times New Roman"/>
          <w:b/>
          <w:color w:val="231F20"/>
          <w:spacing w:val="-1"/>
        </w:rPr>
        <w:t>def</w:t>
      </w:r>
      <w:r>
        <w:rPr>
          <w:color w:val="231F20"/>
          <w:spacing w:val="-1"/>
        </w:rPr>
        <w:t>（definition）</w:t>
      </w:r>
      <w:r>
        <w:rPr>
          <w:color w:val="231F20"/>
        </w:rPr>
        <w:t>清晰度，分辨力</w:t>
      </w:r>
      <w:r>
        <w:rPr>
          <w:rFonts w:ascii="Times New Roman" w:eastAsia="Times New Roman"/>
          <w:b/>
          <w:color w:val="231F20"/>
        </w:rPr>
        <w:t>def</w:t>
      </w:r>
      <w:r>
        <w:rPr>
          <w:color w:val="231F20"/>
        </w:rPr>
        <w:t>（deflection）偏转，偏差</w:t>
      </w:r>
      <w:r>
        <w:rPr>
          <w:rFonts w:ascii="Times New Roman" w:eastAsia="Times New Roman"/>
          <w:b/>
          <w:color w:val="231F20"/>
          <w:spacing w:val="1"/>
        </w:rPr>
        <w:t>de</w:t>
      </w:r>
      <w:r>
        <w:rPr>
          <w:rFonts w:ascii="Times New Roman" w:eastAsia="Times New Roman"/>
          <w:b/>
          <w:color w:val="231F20"/>
          <w:spacing w:val="-37"/>
        </w:rPr>
        <w:t>f</w:t>
      </w:r>
      <w:r>
        <w:rPr>
          <w:color w:val="231F20"/>
          <w:spacing w:val="1"/>
        </w:rPr>
        <w:t>（defogger</w:t>
      </w:r>
      <w:r>
        <w:rPr>
          <w:color w:val="231F20"/>
          <w:spacing w:val="-79"/>
        </w:rPr>
        <w:t>）</w:t>
      </w:r>
      <w:r>
        <w:rPr>
          <w:color w:val="231F20"/>
          <w:spacing w:val="1"/>
        </w:rPr>
        <w:t>（车窗）除雾器</w:t>
      </w:r>
    </w:p>
    <w:p>
      <w:pPr>
        <w:pStyle w:val="BodyText"/>
        <w:spacing w:before="0"/>
      </w:pPr>
      <w:r>
        <w:rPr>
          <w:rFonts w:ascii="Times New Roman" w:eastAsia="Times New Roman"/>
          <w:b/>
          <w:color w:val="231F20"/>
        </w:rPr>
        <w:t>DEF</w:t>
      </w:r>
      <w:r>
        <w:rPr>
          <w:color w:val="231F20"/>
        </w:rPr>
        <w:t>（Diesel exhaust filter）柴油机排气滤清器</w:t>
      </w:r>
    </w:p>
    <w:p>
      <w:pPr>
        <w:pStyle w:val="BodyText"/>
      </w:pPr>
      <w:r>
        <w:rPr>
          <w:rFonts w:ascii="Times New Roman" w:eastAsia="Times New Roman"/>
          <w:b/>
          <w:color w:val="231F20"/>
          <w:spacing w:val="1"/>
        </w:rPr>
        <w:t>DEF</w:t>
      </w:r>
      <w:r>
        <w:rPr>
          <w:rFonts w:ascii="Times New Roman" w:eastAsia="Times New Roman"/>
          <w:b/>
          <w:color w:val="231F20"/>
          <w:spacing w:val="-37"/>
        </w:rPr>
        <w:t>I</w:t>
      </w:r>
      <w:r>
        <w:rPr>
          <w:color w:val="231F20"/>
          <w:spacing w:val="1"/>
        </w:rPr>
        <w:t>（digita</w:t>
      </w:r>
      <w:r>
        <w:rPr>
          <w:color w:val="231F20"/>
        </w:rPr>
        <w:t>l</w:t>
      </w:r>
      <w:r>
        <w:rPr>
          <w:color w:val="231F20"/>
          <w:spacing w:val="3"/>
        </w:rPr>
        <w:t> </w:t>
      </w:r>
      <w:r>
        <w:rPr>
          <w:color w:val="231F20"/>
          <w:spacing w:val="1"/>
        </w:rPr>
        <w:t>electroni</w:t>
      </w:r>
      <w:r>
        <w:rPr>
          <w:color w:val="231F20"/>
        </w:rPr>
        <w:t>c</w:t>
      </w:r>
      <w:r>
        <w:rPr>
          <w:color w:val="231F20"/>
          <w:spacing w:val="3"/>
        </w:rPr>
        <w:t> </w:t>
      </w:r>
      <w:r>
        <w:rPr>
          <w:color w:val="231F20"/>
          <w:spacing w:val="1"/>
        </w:rPr>
        <w:t>fue</w:t>
      </w:r>
      <w:r>
        <w:rPr>
          <w:color w:val="231F20"/>
        </w:rPr>
        <w:t>l</w:t>
      </w:r>
      <w:r>
        <w:rPr>
          <w:color w:val="231F20"/>
          <w:spacing w:val="3"/>
        </w:rPr>
        <w:t> </w:t>
      </w:r>
      <w:r>
        <w:rPr>
          <w:color w:val="231F20"/>
          <w:spacing w:val="1"/>
        </w:rPr>
        <w:t>injection</w:t>
      </w:r>
      <w:r>
        <w:rPr>
          <w:color w:val="231F20"/>
          <w:spacing w:val="-79"/>
        </w:rPr>
        <w:t>）</w:t>
      </w:r>
      <w:r>
        <w:rPr>
          <w:color w:val="231F20"/>
          <w:spacing w:val="1"/>
        </w:rPr>
        <w:t>（发动机）数字式电子控制燃油喷射</w:t>
      </w:r>
    </w:p>
    <w:p>
      <w:pPr>
        <w:pStyle w:val="BodyText"/>
      </w:pPr>
      <w:r>
        <w:rPr>
          <w:rFonts w:ascii="Times New Roman" w:eastAsia="Times New Roman"/>
          <w:b/>
          <w:color w:val="231F20"/>
          <w:spacing w:val="-5"/>
        </w:rPr>
        <w:t>defl</w:t>
      </w:r>
      <w:r>
        <w:rPr>
          <w:color w:val="231F20"/>
          <w:spacing w:val="-5"/>
        </w:rPr>
        <w:t>（deflect）</w:t>
      </w:r>
      <w:r>
        <w:rPr>
          <w:color w:val="231F20"/>
        </w:rPr>
        <w:t>偏转，倾斜，挠曲</w:t>
      </w:r>
    </w:p>
    <w:p>
      <w:pPr>
        <w:pStyle w:val="BodyText"/>
        <w:spacing w:line="280" w:lineRule="auto"/>
        <w:ind w:right="824"/>
      </w:pPr>
      <w:r>
        <w:rPr>
          <w:rFonts w:ascii="Times New Roman" w:eastAsia="Times New Roman"/>
          <w:b/>
          <w:color w:val="231F20"/>
          <w:spacing w:val="-4"/>
        </w:rPr>
        <w:t>DEFL</w:t>
      </w:r>
      <w:r>
        <w:rPr>
          <w:color w:val="231F20"/>
          <w:spacing w:val="-4"/>
        </w:rPr>
        <w:t>（diode </w:t>
      </w:r>
      <w:r>
        <w:rPr>
          <w:color w:val="231F20"/>
        </w:rPr>
        <w:t>emitter follower logic） 二 极 管 射 极 跟 随 器 逻 辑 （ 电 路 ） </w:t>
      </w:r>
      <w:r>
        <w:rPr>
          <w:rFonts w:ascii="Times New Roman" w:eastAsia="Times New Roman"/>
          <w:b/>
          <w:color w:val="231F20"/>
        </w:rPr>
        <w:t>3DEFL</w:t>
      </w:r>
      <w:r>
        <w:rPr>
          <w:color w:val="231F20"/>
        </w:rPr>
        <w:t>（triple-diffused</w:t>
      </w:r>
      <w:r>
        <w:rPr>
          <w:color w:val="231F20"/>
          <w:spacing w:val="6"/>
        </w:rPr>
        <w:t> </w:t>
      </w:r>
      <w:r>
        <w:rPr>
          <w:color w:val="231F20"/>
        </w:rPr>
        <w:t>emitter-follower</w:t>
      </w:r>
      <w:r>
        <w:rPr>
          <w:color w:val="231F20"/>
          <w:spacing w:val="7"/>
        </w:rPr>
        <w:t> </w:t>
      </w:r>
      <w:r>
        <w:rPr>
          <w:color w:val="231F20"/>
        </w:rPr>
        <w:t>logic）三次扩散射极跟随器逻辑（电路） </w:t>
      </w:r>
      <w:r>
        <w:rPr>
          <w:rFonts w:ascii="Times New Roman" w:eastAsia="Times New Roman"/>
          <w:b/>
          <w:color w:val="231F20"/>
          <w:spacing w:val="1"/>
        </w:rPr>
        <w:t>def</w:t>
      </w:r>
      <w:r>
        <w:rPr>
          <w:rFonts w:ascii="Times New Roman" w:eastAsia="Times New Roman"/>
          <w:b/>
          <w:color w:val="231F20"/>
          <w:spacing w:val="-40"/>
        </w:rPr>
        <w:t>r</w:t>
      </w:r>
      <w:r>
        <w:rPr>
          <w:color w:val="231F20"/>
          <w:spacing w:val="1"/>
        </w:rPr>
        <w:t>（defroster</w:t>
      </w:r>
      <w:r>
        <w:rPr>
          <w:color w:val="231F20"/>
          <w:spacing w:val="-79"/>
        </w:rPr>
        <w:t>）</w:t>
      </w:r>
      <w:r>
        <w:rPr>
          <w:color w:val="231F20"/>
          <w:spacing w:val="1"/>
        </w:rPr>
        <w:t>（车窗）除霜器</w:t>
      </w:r>
    </w:p>
    <w:p>
      <w:pPr>
        <w:pStyle w:val="BodyText"/>
        <w:spacing w:before="1"/>
      </w:pPr>
      <w:r>
        <w:rPr>
          <w:rFonts w:ascii="Times New Roman" w:eastAsia="Times New Roman"/>
          <w:b/>
          <w:color w:val="231F20"/>
          <w:spacing w:val="-1"/>
        </w:rPr>
        <w:t>deft</w:t>
      </w:r>
      <w:r>
        <w:rPr>
          <w:color w:val="231F20"/>
          <w:spacing w:val="-1"/>
        </w:rPr>
        <w:t>（deflection）</w:t>
      </w:r>
      <w:r>
        <w:rPr>
          <w:color w:val="231F20"/>
        </w:rPr>
        <w:t>偏转，偏差，致偏</w:t>
      </w:r>
    </w:p>
    <w:p>
      <w:pPr>
        <w:pStyle w:val="BodyText"/>
        <w:spacing w:line="280" w:lineRule="auto"/>
        <w:ind w:right="2114"/>
      </w:pPr>
      <w:r>
        <w:rPr>
          <w:rFonts w:ascii="Times New Roman" w:eastAsia="Times New Roman"/>
          <w:b/>
          <w:color w:val="231F20"/>
          <w:spacing w:val="-3"/>
        </w:rPr>
        <w:t>DEFT</w:t>
      </w:r>
      <w:r>
        <w:rPr>
          <w:color w:val="231F20"/>
          <w:spacing w:val="-3"/>
        </w:rPr>
        <w:t>（direct</w:t>
      </w:r>
      <w:r>
        <w:rPr>
          <w:color w:val="231F20"/>
          <w:spacing w:val="13"/>
        </w:rPr>
        <w:t> </w:t>
      </w:r>
      <w:r>
        <w:rPr>
          <w:color w:val="231F20"/>
        </w:rPr>
        <w:t>electronic</w:t>
      </w:r>
      <w:r>
        <w:rPr>
          <w:color w:val="231F20"/>
          <w:spacing w:val="14"/>
        </w:rPr>
        <w:t> </w:t>
      </w:r>
      <w:r>
        <w:rPr>
          <w:color w:val="231F20"/>
        </w:rPr>
        <w:t>Fourier</w:t>
      </w:r>
      <w:r>
        <w:rPr>
          <w:color w:val="231F20"/>
          <w:spacing w:val="13"/>
        </w:rPr>
        <w:t> </w:t>
      </w:r>
      <w:r>
        <w:rPr>
          <w:color w:val="231F20"/>
        </w:rPr>
        <w:t>transform）直接电子傅里叶变换</w:t>
      </w:r>
      <w:r>
        <w:rPr>
          <w:rFonts w:ascii="Times New Roman" w:eastAsia="Times New Roman"/>
          <w:b/>
          <w:color w:val="231F20"/>
          <w:spacing w:val="-3"/>
        </w:rPr>
        <w:t>DEFT</w:t>
      </w:r>
      <w:r>
        <w:rPr>
          <w:color w:val="231F20"/>
          <w:spacing w:val="-3"/>
        </w:rPr>
        <w:t>（dynamic</w:t>
      </w:r>
      <w:r>
        <w:rPr>
          <w:color w:val="231F20"/>
          <w:spacing w:val="6"/>
        </w:rPr>
        <w:t> </w:t>
      </w:r>
      <w:r>
        <w:rPr>
          <w:color w:val="231F20"/>
        </w:rPr>
        <w:t>error-free</w:t>
      </w:r>
      <w:r>
        <w:rPr>
          <w:color w:val="231F20"/>
          <w:spacing w:val="6"/>
        </w:rPr>
        <w:t> </w:t>
      </w:r>
      <w:r>
        <w:rPr>
          <w:color w:val="231F20"/>
        </w:rPr>
        <w:t>transmission）动态无误差传输</w:t>
      </w:r>
      <w:r>
        <w:rPr>
          <w:rFonts w:ascii="Times New Roman" w:eastAsia="Times New Roman"/>
          <w:b/>
          <w:color w:val="231F20"/>
          <w:spacing w:val="1"/>
        </w:rPr>
        <w:t>de</w:t>
      </w:r>
      <w:r>
        <w:rPr>
          <w:rFonts w:ascii="Times New Roman" w:eastAsia="Times New Roman"/>
          <w:b/>
          <w:color w:val="231F20"/>
          <w:spacing w:val="-37"/>
        </w:rPr>
        <w:t>g</w:t>
      </w:r>
      <w:r>
        <w:rPr>
          <w:color w:val="231F20"/>
          <w:spacing w:val="1"/>
        </w:rPr>
        <w:t>（degree）度（角度或温度</w:t>
      </w:r>
      <w:r>
        <w:rPr>
          <w:color w:val="231F20"/>
          <w:spacing w:val="-79"/>
        </w:rPr>
        <w:t>）</w:t>
      </w:r>
      <w:r>
        <w:rPr>
          <w:color w:val="231F20"/>
          <w:spacing w:val="1"/>
        </w:rPr>
        <w:t>，度数，程度，级次，幂 </w:t>
      </w:r>
      <w:r>
        <w:rPr>
          <w:rFonts w:ascii="Times New Roman" w:eastAsia="Times New Roman"/>
          <w:b/>
          <w:color w:val="231F20"/>
        </w:rPr>
        <w:t>DEG</w:t>
      </w:r>
      <w:r>
        <w:rPr>
          <w:color w:val="231F20"/>
        </w:rPr>
        <w:t>（diethylene</w:t>
      </w:r>
      <w:r>
        <w:rPr>
          <w:color w:val="231F20"/>
          <w:spacing w:val="2"/>
        </w:rPr>
        <w:t> </w:t>
      </w:r>
      <w:r>
        <w:rPr>
          <w:color w:val="231F20"/>
        </w:rPr>
        <w:t>glycol）二乙二醇</w:t>
      </w:r>
    </w:p>
    <w:p>
      <w:pPr>
        <w:pStyle w:val="BodyText"/>
        <w:spacing w:before="0"/>
      </w:pPr>
      <w:r>
        <w:rPr>
          <w:rFonts w:ascii="Times New Roman" w:eastAsia="Times New Roman"/>
          <w:b/>
          <w:color w:val="231F20"/>
        </w:rPr>
        <w:t>DeGa</w:t>
      </w:r>
      <w:r>
        <w:rPr>
          <w:color w:val="231F20"/>
        </w:rPr>
        <w:t>（depth gauge）深度表</w:t>
      </w:r>
    </w:p>
    <w:p>
      <w:pPr>
        <w:pStyle w:val="BodyText"/>
      </w:pPr>
      <w:r>
        <w:rPr>
          <w:rFonts w:ascii="Times New Roman" w:eastAsia="Times New Roman"/>
          <w:b/>
          <w:color w:val="231F20"/>
        </w:rPr>
        <w:t>deg C</w:t>
      </w:r>
      <w:r>
        <w:rPr>
          <w:color w:val="231F20"/>
        </w:rPr>
        <w:t>（degree Celsius）摄氏度数</w:t>
      </w:r>
    </w:p>
    <w:p>
      <w:pPr>
        <w:pStyle w:val="BodyText"/>
      </w:pPr>
      <w:r>
        <w:rPr>
          <w:rFonts w:ascii="Times New Roman" w:eastAsia="Times New Roman"/>
          <w:b/>
          <w:color w:val="231F20"/>
        </w:rPr>
        <w:t>deg F</w:t>
      </w:r>
      <w:r>
        <w:rPr>
          <w:color w:val="231F20"/>
        </w:rPr>
        <w:t>（degree Fahrenheit）华氏度数（用于表示温差）</w:t>
      </w:r>
    </w:p>
    <w:p>
      <w:pPr>
        <w:pStyle w:val="BodyText"/>
      </w:pPr>
      <w:r>
        <w:rPr>
          <w:rFonts w:ascii="Times New Roman" w:eastAsia="Times New Roman"/>
          <w:b/>
          <w:color w:val="231F20"/>
        </w:rPr>
        <w:t>deg K</w:t>
      </w:r>
      <w:r>
        <w:rPr>
          <w:color w:val="231F20"/>
        </w:rPr>
        <w:t>（degree Kelvin）热力学度数</w:t>
      </w:r>
    </w:p>
    <w:p>
      <w:pPr>
        <w:pStyle w:val="BodyText"/>
        <w:spacing w:line="280" w:lineRule="auto"/>
        <w:ind w:right="2990"/>
      </w:pPr>
      <w:r>
        <w:rPr>
          <w:rFonts w:ascii="Times New Roman" w:eastAsia="Times New Roman"/>
          <w:b/>
          <w:color w:val="231F20"/>
        </w:rPr>
        <w:t>DEI</w:t>
      </w:r>
      <w:r>
        <w:rPr>
          <w:color w:val="231F20"/>
        </w:rPr>
        <w:t>（design engineering inspection）设计工程的检验</w:t>
      </w:r>
      <w:r>
        <w:rPr>
          <w:rFonts w:ascii="Times New Roman" w:eastAsia="Times New Roman"/>
          <w:b/>
          <w:color w:val="231F20"/>
        </w:rPr>
        <w:t>DEI</w:t>
      </w:r>
      <w:r>
        <w:rPr>
          <w:color w:val="231F20"/>
        </w:rPr>
        <w:t>（double epitaxial isolation）双外延隔离（技术） </w:t>
      </w:r>
      <w:r>
        <w:rPr>
          <w:rFonts w:ascii="Times New Roman" w:eastAsia="Times New Roman"/>
          <w:b/>
          <w:color w:val="231F20"/>
        </w:rPr>
        <w:t>DEIn</w:t>
      </w:r>
      <w:r>
        <w:rPr>
          <w:color w:val="231F20"/>
        </w:rPr>
        <w:t>（data equipment interface）数据设备接口</w:t>
      </w:r>
      <w:r>
        <w:rPr>
          <w:rFonts w:ascii="Times New Roman" w:eastAsia="Times New Roman"/>
          <w:b/>
          <w:color w:val="231F20"/>
        </w:rPr>
        <w:t>DEK</w:t>
      </w:r>
      <w:r>
        <w:rPr>
          <w:color w:val="231F20"/>
        </w:rPr>
        <w:t>（data encryption key）数据加密密钥</w:t>
      </w:r>
    </w:p>
    <w:p>
      <w:pPr>
        <w:pStyle w:val="BodyText"/>
        <w:spacing w:before="1"/>
      </w:pPr>
      <w:r>
        <w:rPr>
          <w:rFonts w:ascii="Times New Roman" w:eastAsia="Times New Roman"/>
          <w:b/>
          <w:color w:val="231F20"/>
        </w:rPr>
        <w:t>DEL</w:t>
      </w:r>
      <w:r>
        <w:rPr>
          <w:color w:val="231F20"/>
        </w:rPr>
        <w:t>（data entry library）数据输入库</w:t>
      </w:r>
    </w:p>
    <w:p>
      <w:pPr>
        <w:spacing w:line="280" w:lineRule="auto" w:before="35"/>
        <w:ind w:left="216" w:right="5786" w:firstLine="0"/>
        <w:jc w:val="left"/>
        <w:rPr>
          <w:sz w:val="16"/>
        </w:rPr>
      </w:pPr>
      <w:r>
        <w:rPr>
          <w:rFonts w:ascii="Times New Roman" w:eastAsia="Times New Roman"/>
          <w:b/>
          <w:color w:val="231F20"/>
          <w:sz w:val="16"/>
        </w:rPr>
        <w:t>del</w:t>
      </w:r>
      <w:r>
        <w:rPr>
          <w:color w:val="231F20"/>
          <w:sz w:val="16"/>
        </w:rPr>
        <w:t>（delay）延迟</w:t>
      </w:r>
      <w:r>
        <w:rPr>
          <w:rFonts w:ascii="Times New Roman" w:eastAsia="Times New Roman"/>
          <w:b/>
          <w:color w:val="231F20"/>
          <w:sz w:val="16"/>
        </w:rPr>
        <w:t>del</w:t>
      </w:r>
      <w:r>
        <w:rPr>
          <w:color w:val="231F20"/>
          <w:sz w:val="16"/>
        </w:rPr>
        <w:t>（delete）删除</w:t>
      </w:r>
    </w:p>
    <w:p>
      <w:pPr>
        <w:pStyle w:val="BodyText"/>
        <w:spacing w:line="280" w:lineRule="auto" w:before="0"/>
        <w:ind w:right="3348"/>
      </w:pPr>
      <w:r>
        <w:rPr>
          <w:rFonts w:ascii="Times New Roman" w:eastAsia="Times New Roman"/>
          <w:b/>
          <w:color w:val="231F20"/>
        </w:rPr>
        <w:t>del</w:t>
      </w:r>
      <w:r>
        <w:rPr>
          <w:color w:val="231F20"/>
        </w:rPr>
        <w:t>（delete character）作废字符，删除符，注销符</w:t>
      </w:r>
      <w:r>
        <w:rPr>
          <w:rFonts w:ascii="Times New Roman" w:eastAsia="Times New Roman"/>
          <w:b/>
          <w:color w:val="231F20"/>
        </w:rPr>
        <w:t>del</w:t>
      </w:r>
      <w:r>
        <w:rPr>
          <w:color w:val="231F20"/>
        </w:rPr>
        <w:t>（delete     key） 删 除 键</w:t>
      </w:r>
      <w:r>
        <w:rPr>
          <w:rFonts w:ascii="Times New Roman" w:eastAsia="Times New Roman"/>
          <w:b/>
          <w:color w:val="231F20"/>
        </w:rPr>
        <w:t>del</w:t>
      </w:r>
      <w:r>
        <w:rPr>
          <w:color w:val="231F20"/>
        </w:rPr>
        <w:t>（delineation）轮廓，示意图</w:t>
      </w:r>
    </w:p>
    <w:p>
      <w:pPr>
        <w:pStyle w:val="BodyText"/>
        <w:spacing w:before="1"/>
      </w:pPr>
      <w:r>
        <w:rPr>
          <w:rFonts w:ascii="Times New Roman" w:eastAsia="Times New Roman"/>
          <w:b/>
          <w:color w:val="231F20"/>
        </w:rPr>
        <w:t>DEL</w:t>
      </w:r>
      <w:r>
        <w:rPr>
          <w:color w:val="231F20"/>
        </w:rPr>
        <w:t>（Diesel-electric locomotive）柴油发电机机车</w:t>
      </w:r>
    </w:p>
    <w:p>
      <w:pPr>
        <w:spacing w:after="0"/>
        <w:sectPr>
          <w:pgSz w:w="8500" w:h="12080"/>
          <w:pgMar w:top="600" w:bottom="280" w:left="580" w:right="560"/>
        </w:sectPr>
      </w:pPr>
    </w:p>
    <w:p>
      <w:pPr>
        <w:pStyle w:val="Heading2"/>
      </w:pPr>
      <w:r>
        <w:rPr>
          <w:color w:val="231F20"/>
        </w:rPr>
        <w:t>— 195 —</w:t>
      </w:r>
    </w:p>
    <w:p>
      <w:pPr>
        <w:spacing w:before="62"/>
        <w:ind w:left="0" w:right="221" w:firstLine="0"/>
        <w:jc w:val="right"/>
        <w:rPr>
          <w:rFonts w:ascii="Times New Roman"/>
          <w:b/>
          <w:sz w:val="20"/>
        </w:rPr>
      </w:pPr>
      <w:r>
        <w:rPr/>
        <w:br w:type="column"/>
      </w:r>
      <w:r>
        <w:rPr>
          <w:rFonts w:ascii="Times New Roman"/>
          <w:b/>
          <w:color w:val="231F20"/>
          <w:sz w:val="20"/>
        </w:rPr>
        <w:t>des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1"/>
        </w:rPr>
        <w:t>DE</w:t>
      </w:r>
      <w:r>
        <w:rPr>
          <w:rFonts w:ascii="Times New Roman" w:eastAsia="Times New Roman"/>
          <w:b/>
          <w:color w:val="231F20"/>
          <w:spacing w:val="-46"/>
        </w:rPr>
        <w:t>L</w:t>
      </w:r>
      <w:r>
        <w:rPr>
          <w:color w:val="231F20"/>
          <w:spacing w:val="1"/>
        </w:rPr>
        <w:t>（directl</w:t>
      </w:r>
      <w:r>
        <w:rPr>
          <w:color w:val="231F20"/>
        </w:rPr>
        <w:t>y</w:t>
      </w:r>
      <w:r>
        <w:rPr>
          <w:color w:val="231F20"/>
          <w:spacing w:val="3"/>
        </w:rPr>
        <w:t> </w:t>
      </w:r>
      <w:r>
        <w:rPr>
          <w:color w:val="231F20"/>
          <w:spacing w:val="1"/>
        </w:rPr>
        <w:t>execute</w:t>
      </w:r>
      <w:r>
        <w:rPr>
          <w:color w:val="231F20"/>
        </w:rPr>
        <w:t>d</w:t>
      </w:r>
      <w:r>
        <w:rPr>
          <w:color w:val="231F20"/>
          <w:spacing w:val="3"/>
        </w:rPr>
        <w:t> </w:t>
      </w:r>
      <w:r>
        <w:rPr>
          <w:color w:val="231F20"/>
          <w:spacing w:val="1"/>
        </w:rPr>
        <w:t>language</w:t>
      </w:r>
      <w:r>
        <w:rPr>
          <w:color w:val="231F20"/>
          <w:spacing w:val="-79"/>
        </w:rPr>
        <w:t>）</w:t>
      </w:r>
      <w:r>
        <w:rPr>
          <w:color w:val="231F20"/>
          <w:spacing w:val="1"/>
        </w:rPr>
        <w:t>（计算机）直接执行语言</w:t>
      </w:r>
    </w:p>
    <w:p>
      <w:pPr>
        <w:spacing w:before="35"/>
        <w:ind w:left="216" w:right="0" w:firstLine="0"/>
        <w:jc w:val="left"/>
        <w:rPr>
          <w:sz w:val="16"/>
        </w:rPr>
      </w:pPr>
      <w:r>
        <w:rPr>
          <w:rFonts w:ascii="Times New Roman" w:eastAsia="Times New Roman"/>
          <w:b/>
          <w:color w:val="231F20"/>
          <w:sz w:val="16"/>
        </w:rPr>
        <w:t>dele</w:t>
      </w:r>
      <w:r>
        <w:rPr>
          <w:color w:val="231F20"/>
          <w:sz w:val="16"/>
        </w:rPr>
        <w:t>（delete）删除</w:t>
      </w:r>
    </w:p>
    <w:p>
      <w:pPr>
        <w:pStyle w:val="BodyText"/>
      </w:pPr>
      <w:r>
        <w:rPr>
          <w:rFonts w:ascii="Times New Roman" w:eastAsia="Times New Roman"/>
          <w:b/>
          <w:color w:val="231F20"/>
        </w:rPr>
        <w:t>DELO</w:t>
      </w:r>
      <w:r>
        <w:rPr>
          <w:color w:val="231F20"/>
        </w:rPr>
        <w:t>（Diesel engine lubrication oil）柴油机润滑油</w:t>
      </w:r>
    </w:p>
    <w:p>
      <w:pPr>
        <w:pStyle w:val="BodyText"/>
        <w:spacing w:line="280" w:lineRule="auto"/>
        <w:ind w:right="4203"/>
      </w:pPr>
      <w:r>
        <w:rPr>
          <w:rFonts w:ascii="Times New Roman" w:eastAsia="Times New Roman"/>
          <w:b/>
          <w:color w:val="231F20"/>
          <w:spacing w:val="-3"/>
        </w:rPr>
        <w:t>delt</w:t>
      </w:r>
      <w:r>
        <w:rPr>
          <w:color w:val="231F20"/>
          <w:spacing w:val="-3"/>
        </w:rPr>
        <w:t>（delete）</w:t>
      </w:r>
      <w:r>
        <w:rPr>
          <w:color w:val="231F20"/>
          <w:spacing w:val="-2"/>
        </w:rPr>
        <w:t> 删 去     </w:t>
      </w:r>
      <w:r>
        <w:rPr>
          <w:rFonts w:ascii="Times New Roman" w:eastAsia="Times New Roman"/>
          <w:b/>
          <w:color w:val="231F20"/>
          <w:spacing w:val="-3"/>
        </w:rPr>
        <w:t>dem</w:t>
      </w:r>
      <w:r>
        <w:rPr>
          <w:color w:val="231F20"/>
          <w:spacing w:val="-3"/>
        </w:rPr>
        <w:t>（demand）</w:t>
      </w:r>
      <w:r>
        <w:rPr>
          <w:color w:val="231F20"/>
          <w:spacing w:val="-2"/>
        </w:rPr>
        <w:t> 需 要 ， 要 求 </w:t>
      </w:r>
      <w:r>
        <w:rPr>
          <w:rFonts w:ascii="Times New Roman" w:eastAsia="Times New Roman"/>
          <w:b/>
          <w:color w:val="231F20"/>
          <w:spacing w:val="-3"/>
        </w:rPr>
        <w:t>DEM</w:t>
      </w:r>
      <w:r>
        <w:rPr>
          <w:color w:val="231F20"/>
          <w:spacing w:val="-3"/>
        </w:rPr>
        <w:t>（demand</w:t>
      </w:r>
      <w:r>
        <w:rPr>
          <w:color w:val="231F20"/>
          <w:spacing w:val="3"/>
        </w:rPr>
        <w:t> </w:t>
      </w:r>
      <w:r>
        <w:rPr>
          <w:color w:val="231F20"/>
        </w:rPr>
        <w:t>rate）需量率</w:t>
      </w:r>
      <w:r>
        <w:rPr>
          <w:rFonts w:ascii="Times New Roman" w:eastAsia="Times New Roman"/>
          <w:b/>
          <w:color w:val="231F20"/>
        </w:rPr>
        <w:t>dem</w:t>
      </w:r>
      <w:r>
        <w:rPr>
          <w:color w:val="231F20"/>
        </w:rPr>
        <w:t>（demodulator）解调器，检波器</w:t>
      </w:r>
      <w:r>
        <w:rPr>
          <w:rFonts w:ascii="Times New Roman" w:eastAsia="Times New Roman"/>
          <w:b/>
          <w:color w:val="231F20"/>
        </w:rPr>
        <w:t>dem</w:t>
      </w:r>
      <w:r>
        <w:rPr>
          <w:color w:val="231F20"/>
        </w:rPr>
        <w:t>（demonstration）表明，论证，证明</w:t>
      </w:r>
    </w:p>
    <w:p>
      <w:pPr>
        <w:pStyle w:val="BodyText"/>
        <w:spacing w:line="280" w:lineRule="auto" w:before="1"/>
        <w:ind w:right="3222"/>
      </w:pPr>
      <w:r>
        <w:rPr>
          <w:rFonts w:ascii="Times New Roman" w:eastAsia="Times New Roman"/>
          <w:b/>
          <w:color w:val="231F20"/>
        </w:rPr>
        <w:t>DEM</w:t>
      </w:r>
      <w:r>
        <w:rPr>
          <w:color w:val="231F20"/>
        </w:rPr>
        <w:t>（digital electronic module）数字式电子模块</w:t>
      </w:r>
      <w:r>
        <w:rPr>
          <w:rFonts w:ascii="Times New Roman" w:eastAsia="Times New Roman"/>
          <w:b/>
          <w:color w:val="231F20"/>
        </w:rPr>
        <w:t>DEM</w:t>
      </w:r>
      <w:r>
        <w:rPr>
          <w:color w:val="231F20"/>
        </w:rPr>
        <w:t>（digital encryption module）数字加密模块</w:t>
      </w:r>
      <w:r>
        <w:rPr>
          <w:rFonts w:ascii="Times New Roman" w:eastAsia="Times New Roman"/>
          <w:b/>
          <w:color w:val="231F20"/>
        </w:rPr>
        <w:t>DEM</w:t>
      </w:r>
      <w:r>
        <w:rPr>
          <w:color w:val="231F20"/>
        </w:rPr>
        <w:t>（dynamic effect model）动态效应模型</w:t>
      </w:r>
      <w:r>
        <w:rPr>
          <w:rFonts w:ascii="Times New Roman" w:eastAsia="Times New Roman"/>
          <w:b/>
          <w:color w:val="231F20"/>
        </w:rPr>
        <w:t>DEM</w:t>
      </w:r>
      <w:r>
        <w:rPr>
          <w:color w:val="231F20"/>
        </w:rPr>
        <w:t>（dynamic enterprise modelling）动态企业建模</w:t>
      </w:r>
    </w:p>
    <w:p>
      <w:pPr>
        <w:pStyle w:val="BodyText"/>
        <w:spacing w:before="0"/>
      </w:pPr>
      <w:r>
        <w:rPr>
          <w:rFonts w:ascii="Times New Roman" w:eastAsia="Times New Roman"/>
          <w:b/>
          <w:color w:val="231F20"/>
        </w:rPr>
        <w:t>Dem Ampl</w:t>
      </w:r>
      <w:r>
        <w:rPr>
          <w:color w:val="231F20"/>
        </w:rPr>
        <w:t>（demodulator amplifier）解调〔反调幅〕放大器</w:t>
      </w:r>
    </w:p>
    <w:p>
      <w:pPr>
        <w:pStyle w:val="BodyText"/>
        <w:spacing w:line="280" w:lineRule="auto"/>
        <w:ind w:right="1195"/>
      </w:pPr>
      <w:r>
        <w:rPr>
          <w:rFonts w:ascii="Times New Roman" w:eastAsia="Times New Roman"/>
          <w:b/>
          <w:color w:val="231F20"/>
        </w:rPr>
        <w:t>DE matron</w:t>
      </w:r>
      <w:r>
        <w:rPr>
          <w:color w:val="231F20"/>
        </w:rPr>
        <w:t>（distributed emission magnetron amplifier）分布发射式磁控放大管</w:t>
      </w:r>
      <w:r>
        <w:rPr>
          <w:rFonts w:ascii="Times New Roman" w:eastAsia="Times New Roman"/>
          <w:b/>
          <w:color w:val="231F20"/>
        </w:rPr>
        <w:t>De-Me-drive</w:t>
      </w:r>
      <w:r>
        <w:rPr>
          <w:color w:val="231F20"/>
        </w:rPr>
        <w:t>（decoding memory drive）译码存储器驱动器</w:t>
      </w:r>
      <w:r>
        <w:rPr>
          <w:rFonts w:ascii="Times New Roman" w:eastAsia="Times New Roman"/>
          <w:b/>
          <w:color w:val="231F20"/>
        </w:rPr>
        <w:t>demo</w:t>
      </w:r>
      <w:r>
        <w:rPr>
          <w:color w:val="231F20"/>
        </w:rPr>
        <w:t>（demonstration）演示</w:t>
      </w:r>
    </w:p>
    <w:p>
      <w:pPr>
        <w:pStyle w:val="BodyText"/>
        <w:spacing w:before="1"/>
      </w:pPr>
      <w:r>
        <w:rPr>
          <w:rFonts w:ascii="Times New Roman" w:eastAsia="Times New Roman"/>
          <w:b/>
          <w:color w:val="231F20"/>
          <w:spacing w:val="1"/>
        </w:rPr>
        <w:t>demo</w:t>
      </w:r>
      <w:r>
        <w:rPr>
          <w:rFonts w:ascii="Times New Roman" w:eastAsia="Times New Roman"/>
          <w:b/>
          <w:color w:val="231F20"/>
          <w:spacing w:val="-37"/>
        </w:rPr>
        <w:t>d</w:t>
      </w:r>
      <w:r>
        <w:rPr>
          <w:color w:val="231F20"/>
          <w:spacing w:val="1"/>
        </w:rPr>
        <w:t>（demodulator</w:t>
      </w:r>
      <w:r>
        <w:rPr>
          <w:color w:val="231F20"/>
          <w:spacing w:val="-79"/>
        </w:rPr>
        <w:t>）</w:t>
      </w:r>
      <w:r>
        <w:rPr>
          <w:color w:val="231F20"/>
          <w:spacing w:val="1"/>
        </w:rPr>
        <w:t>（计算机）解调器，反调制器</w:t>
      </w:r>
    </w:p>
    <w:p>
      <w:pPr>
        <w:pStyle w:val="BodyText"/>
      </w:pPr>
      <w:r>
        <w:rPr>
          <w:rFonts w:ascii="Times New Roman" w:eastAsia="Times New Roman"/>
          <w:b/>
          <w:color w:val="231F20"/>
        </w:rPr>
        <w:t>DE mon</w:t>
      </w:r>
      <w:r>
        <w:rPr>
          <w:color w:val="231F20"/>
        </w:rPr>
        <w:t>（digital electronic monitor）数字式电子监控器</w:t>
      </w:r>
    </w:p>
    <w:p>
      <w:pPr>
        <w:pStyle w:val="BodyText"/>
      </w:pPr>
      <w:r>
        <w:rPr>
          <w:rFonts w:ascii="Times New Roman" w:eastAsia="Times New Roman"/>
          <w:b/>
          <w:color w:val="231F20"/>
        </w:rPr>
        <w:t>dem osc</w:t>
      </w:r>
      <w:r>
        <w:rPr>
          <w:color w:val="231F20"/>
        </w:rPr>
        <w:t>（demodulator oscillator）解调振荡器，反调幅振荡器</w:t>
      </w:r>
    </w:p>
    <w:p>
      <w:pPr>
        <w:pStyle w:val="BodyText"/>
      </w:pPr>
      <w:r>
        <w:rPr>
          <w:rFonts w:ascii="Times New Roman" w:eastAsia="Times New Roman"/>
          <w:b/>
          <w:color w:val="231F20"/>
        </w:rPr>
        <w:t>DEMS</w:t>
      </w:r>
      <w:r>
        <w:rPr>
          <w:color w:val="231F20"/>
        </w:rPr>
        <w:t>（development engineering management system）开发工程管理系统，研制工程管理系统</w:t>
      </w:r>
    </w:p>
    <w:p>
      <w:pPr>
        <w:pStyle w:val="BodyText"/>
        <w:spacing w:line="280" w:lineRule="auto"/>
        <w:ind w:right="4839"/>
      </w:pPr>
      <w:r>
        <w:rPr>
          <w:rFonts w:ascii="Times New Roman" w:eastAsia="Times New Roman"/>
          <w:b/>
          <w:color w:val="231F20"/>
        </w:rPr>
        <w:t>demux</w:t>
      </w:r>
      <w:r>
        <w:rPr>
          <w:color w:val="231F20"/>
        </w:rPr>
        <w:t>（demultiplexer）分路器</w:t>
      </w:r>
      <w:r>
        <w:rPr>
          <w:rFonts w:ascii="Times New Roman" w:eastAsia="Times New Roman"/>
          <w:b/>
          <w:color w:val="231F20"/>
        </w:rPr>
        <w:t>den</w:t>
      </w:r>
      <w:r>
        <w:rPr>
          <w:color w:val="231F20"/>
        </w:rPr>
        <w:t>（denotation）名称，符号</w:t>
      </w:r>
      <w:r>
        <w:rPr>
          <w:rFonts w:ascii="Times New Roman" w:eastAsia="Times New Roman"/>
          <w:b/>
          <w:color w:val="231F20"/>
        </w:rPr>
        <w:t>den</w:t>
      </w:r>
      <w:r>
        <w:rPr>
          <w:color w:val="231F20"/>
        </w:rPr>
        <w:t>（density）密度</w:t>
      </w:r>
    </w:p>
    <w:p>
      <w:pPr>
        <w:pStyle w:val="BodyText"/>
        <w:spacing w:line="280" w:lineRule="auto" w:before="0"/>
        <w:ind w:right="3018"/>
      </w:pPr>
      <w:r>
        <w:rPr>
          <w:rFonts w:ascii="Times New Roman" w:eastAsia="Times New Roman"/>
          <w:b/>
          <w:color w:val="231F20"/>
        </w:rPr>
        <w:t>DEN</w:t>
      </w:r>
      <w:r>
        <w:rPr>
          <w:color w:val="231F20"/>
        </w:rPr>
        <w:t>（directory-enabled network）具有目录功能的网络</w:t>
      </w:r>
      <w:r>
        <w:rPr>
          <w:rFonts w:ascii="Times New Roman" w:eastAsia="Times New Roman"/>
          <w:b/>
          <w:color w:val="231F20"/>
        </w:rPr>
        <w:t>D eng</w:t>
      </w:r>
      <w:r>
        <w:rPr>
          <w:color w:val="231F20"/>
        </w:rPr>
        <w:t>（Diesel engine）柴油机，柴油发动机</w:t>
      </w:r>
      <w:r>
        <w:rPr>
          <w:rFonts w:ascii="Times New Roman" w:eastAsia="Times New Roman"/>
          <w:b/>
          <w:color w:val="231F20"/>
        </w:rPr>
        <w:t>DEng</w:t>
      </w:r>
      <w:r>
        <w:rPr>
          <w:color w:val="231F20"/>
        </w:rPr>
        <w:t>（doctor of engineering）工（程）学博士</w:t>
      </w:r>
      <w:r>
        <w:rPr>
          <w:rFonts w:ascii="Times New Roman" w:eastAsia="Times New Roman"/>
          <w:b/>
          <w:color w:val="231F20"/>
        </w:rPr>
        <w:t>dens</w:t>
      </w:r>
      <w:r>
        <w:rPr>
          <w:color w:val="231F20"/>
        </w:rPr>
        <w:t>（density）密度</w:t>
      </w:r>
    </w:p>
    <w:p>
      <w:pPr>
        <w:pStyle w:val="BodyText"/>
        <w:spacing w:line="280" w:lineRule="auto" w:before="1"/>
        <w:ind w:right="4856"/>
      </w:pPr>
      <w:r>
        <w:rPr>
          <w:rFonts w:ascii="Times New Roman" w:eastAsia="Times New Roman"/>
          <w:b/>
          <w:color w:val="231F20"/>
        </w:rPr>
        <w:t>dep</w:t>
      </w:r>
      <w:r>
        <w:rPr>
          <w:color w:val="231F20"/>
        </w:rPr>
        <w:t>（departure）起程点，偏移</w:t>
      </w:r>
      <w:r>
        <w:rPr>
          <w:rFonts w:ascii="Times New Roman" w:eastAsia="Times New Roman"/>
          <w:b/>
          <w:color w:val="231F20"/>
        </w:rPr>
        <w:t>dep</w:t>
      </w:r>
      <w:r>
        <w:rPr>
          <w:color w:val="231F20"/>
        </w:rPr>
        <w:t>（deposit）沉淀物</w:t>
      </w:r>
    </w:p>
    <w:p>
      <w:pPr>
        <w:pStyle w:val="BodyText"/>
        <w:spacing w:before="0"/>
      </w:pPr>
      <w:r>
        <w:rPr>
          <w:rFonts w:ascii="Times New Roman" w:eastAsia="Times New Roman"/>
          <w:b/>
          <w:color w:val="231F20"/>
        </w:rPr>
        <w:t>DEP</w:t>
      </w:r>
      <w:r>
        <w:rPr>
          <w:color w:val="231F20"/>
        </w:rPr>
        <w:t>（diethyl phthalate）邻苯二甲酸二乙酯</w:t>
      </w:r>
    </w:p>
    <w:p>
      <w:pPr>
        <w:pStyle w:val="BodyText"/>
        <w:spacing w:line="280" w:lineRule="auto"/>
        <w:ind w:right="234"/>
      </w:pPr>
      <w:r>
        <w:rPr>
          <w:rFonts w:ascii="Times New Roman" w:eastAsia="Times New Roman"/>
          <w:b/>
          <w:color w:val="231F20"/>
          <w:spacing w:val="-10"/>
        </w:rPr>
        <w:t>DEPI</w:t>
      </w:r>
      <w:r>
        <w:rPr>
          <w:color w:val="231F20"/>
          <w:spacing w:val="-10"/>
        </w:rPr>
        <w:t>（differential</w:t>
      </w:r>
      <w:r>
        <w:rPr>
          <w:color w:val="231F20"/>
          <w:spacing w:val="-7"/>
        </w:rPr>
        <w:t> equation pseudocode</w:t>
      </w:r>
      <w:r>
        <w:rPr>
          <w:color w:val="231F20"/>
          <w:spacing w:val="-6"/>
        </w:rPr>
        <w:t> </w:t>
      </w:r>
      <w:r>
        <w:rPr>
          <w:color w:val="231F20"/>
          <w:spacing w:val="-7"/>
        </w:rPr>
        <w:t>interpreter）微分方程伪码解释器，微分方程伪码解释程序</w:t>
      </w:r>
      <w:r>
        <w:rPr>
          <w:rFonts w:ascii="Times New Roman" w:eastAsia="Times New Roman"/>
          <w:b/>
          <w:color w:val="231F20"/>
        </w:rPr>
        <w:t>DEPPM</w:t>
      </w:r>
      <w:r>
        <w:rPr>
          <w:color w:val="231F20"/>
        </w:rPr>
        <w:t>（differentially</w:t>
      </w:r>
      <w:r>
        <w:rPr>
          <w:color w:val="231F20"/>
          <w:spacing w:val="4"/>
        </w:rPr>
        <w:t> </w:t>
      </w:r>
      <w:r>
        <w:rPr>
          <w:color w:val="231F20"/>
        </w:rPr>
        <w:t>encoded</w:t>
      </w:r>
      <w:r>
        <w:rPr>
          <w:color w:val="231F20"/>
          <w:spacing w:val="4"/>
        </w:rPr>
        <w:t> </w:t>
      </w:r>
      <w:r>
        <w:rPr>
          <w:color w:val="231F20"/>
        </w:rPr>
        <w:t>pulse</w:t>
      </w:r>
      <w:r>
        <w:rPr>
          <w:color w:val="231F20"/>
          <w:spacing w:val="4"/>
        </w:rPr>
        <w:t> </w:t>
      </w:r>
      <w:r>
        <w:rPr>
          <w:color w:val="231F20"/>
        </w:rPr>
        <w:t>phase</w:t>
      </w:r>
      <w:r>
        <w:rPr>
          <w:color w:val="231F20"/>
          <w:spacing w:val="4"/>
        </w:rPr>
        <w:t> </w:t>
      </w:r>
      <w:r>
        <w:rPr>
          <w:color w:val="231F20"/>
        </w:rPr>
        <w:t>modulation）微分编码脉冲相位调制</w:t>
      </w:r>
      <w:r>
        <w:rPr>
          <w:rFonts w:ascii="Times New Roman" w:eastAsia="Times New Roman"/>
          <w:b/>
          <w:color w:val="231F20"/>
        </w:rPr>
        <w:t>depr</w:t>
      </w:r>
      <w:r>
        <w:rPr>
          <w:color w:val="231F20"/>
        </w:rPr>
        <w:t>（depression） 降 低 ， 衰 减 ， 减 压 ， 抽 空 ， 真 空 度      </w:t>
      </w:r>
      <w:r>
        <w:rPr>
          <w:rFonts w:ascii="Times New Roman" w:eastAsia="Times New Roman"/>
          <w:b/>
          <w:color w:val="231F20"/>
        </w:rPr>
        <w:t>dept</w:t>
      </w:r>
      <w:r>
        <w:rPr>
          <w:color w:val="231F20"/>
        </w:rPr>
        <w:t>（department）系，局，部门，部分，科</w:t>
      </w:r>
    </w:p>
    <w:p>
      <w:pPr>
        <w:pStyle w:val="BodyText"/>
        <w:spacing w:before="1"/>
      </w:pPr>
      <w:r>
        <w:rPr>
          <w:rFonts w:ascii="Times New Roman" w:eastAsia="Times New Roman"/>
          <w:b/>
          <w:color w:val="231F20"/>
        </w:rPr>
        <w:t>der</w:t>
      </w:r>
      <w:r>
        <w:rPr>
          <w:color w:val="231F20"/>
        </w:rPr>
        <w:t>（derivative）微商，导数</w:t>
      </w:r>
    </w:p>
    <w:p>
      <w:pPr>
        <w:pStyle w:val="BodyText"/>
        <w:spacing w:line="280" w:lineRule="auto"/>
        <w:ind w:right="2411"/>
      </w:pPr>
      <w:r>
        <w:rPr>
          <w:rFonts w:ascii="Times New Roman" w:eastAsia="Times New Roman"/>
          <w:b/>
          <w:color w:val="231F20"/>
        </w:rPr>
        <w:t>DER</w:t>
      </w:r>
      <w:r>
        <w:rPr>
          <w:color w:val="231F20"/>
        </w:rPr>
        <w:t>（Diesel engine reduction drive）柴油发动机减速传动</w:t>
      </w:r>
      <w:r>
        <w:rPr>
          <w:rFonts w:ascii="Times New Roman" w:eastAsia="Times New Roman"/>
          <w:b/>
          <w:color w:val="231F20"/>
        </w:rPr>
        <w:t>DERD</w:t>
      </w:r>
      <w:r>
        <w:rPr>
          <w:color w:val="231F20"/>
        </w:rPr>
        <w:t>（Diesel electric reduction drive）柴油机电动减速传动</w:t>
      </w:r>
      <w:r>
        <w:rPr>
          <w:rFonts w:ascii="Times New Roman" w:eastAsia="Times New Roman"/>
          <w:b/>
          <w:color w:val="231F20"/>
        </w:rPr>
        <w:t>deriv</w:t>
      </w:r>
      <w:r>
        <w:rPr>
          <w:color w:val="231F20"/>
        </w:rPr>
        <w:t>（derivative）导数</w:t>
      </w:r>
    </w:p>
    <w:p>
      <w:pPr>
        <w:pStyle w:val="BodyText"/>
        <w:spacing w:before="0"/>
      </w:pPr>
      <w:r>
        <w:rPr>
          <w:rFonts w:ascii="Times New Roman" w:eastAsia="Times New Roman"/>
          <w:b/>
          <w:color w:val="231F20"/>
          <w:spacing w:val="1"/>
        </w:rPr>
        <w:t>DE</w:t>
      </w:r>
      <w:r>
        <w:rPr>
          <w:rFonts w:ascii="Times New Roman" w:eastAsia="Times New Roman"/>
          <w:b/>
          <w:color w:val="231F20"/>
          <w:spacing w:val="-5"/>
        </w:rPr>
        <w:t>R</w:t>
      </w:r>
      <w:r>
        <w:rPr>
          <w:rFonts w:ascii="Times New Roman" w:eastAsia="Times New Roman"/>
          <w:b/>
          <w:color w:val="231F20"/>
          <w:spacing w:val="-40"/>
        </w:rPr>
        <w:t>V</w:t>
      </w:r>
      <w:r>
        <w:rPr>
          <w:color w:val="231F20"/>
          <w:spacing w:val="1"/>
        </w:rPr>
        <w:t>（Diese</w:t>
      </w:r>
      <w:r>
        <w:rPr>
          <w:color w:val="231F20"/>
        </w:rPr>
        <w:t>l</w:t>
      </w:r>
      <w:r>
        <w:rPr>
          <w:color w:val="231F20"/>
          <w:spacing w:val="3"/>
        </w:rPr>
        <w:t> </w:t>
      </w:r>
      <w:r>
        <w:rPr>
          <w:color w:val="231F20"/>
          <w:spacing w:val="1"/>
        </w:rPr>
        <w:t>engin</w:t>
      </w:r>
      <w:r>
        <w:rPr>
          <w:color w:val="231F20"/>
        </w:rPr>
        <w:t>e</w:t>
      </w:r>
      <w:r>
        <w:rPr>
          <w:color w:val="231F20"/>
          <w:spacing w:val="3"/>
        </w:rPr>
        <w:t> </w:t>
      </w:r>
      <w:r>
        <w:rPr>
          <w:color w:val="231F20"/>
          <w:spacing w:val="1"/>
        </w:rPr>
        <w:t>roa</w:t>
      </w:r>
      <w:r>
        <w:rPr>
          <w:color w:val="231F20"/>
        </w:rPr>
        <w:t>d</w:t>
      </w:r>
      <w:r>
        <w:rPr>
          <w:color w:val="231F20"/>
          <w:spacing w:val="3"/>
        </w:rPr>
        <w:t> </w:t>
      </w:r>
      <w:r>
        <w:rPr>
          <w:color w:val="231F20"/>
          <w:spacing w:val="1"/>
        </w:rPr>
        <w:t>vehicle</w:t>
      </w:r>
      <w:r>
        <w:rPr>
          <w:color w:val="231F20"/>
          <w:spacing w:val="-79"/>
        </w:rPr>
        <w:t>）</w:t>
      </w:r>
      <w:r>
        <w:rPr>
          <w:color w:val="231F20"/>
          <w:spacing w:val="1"/>
        </w:rPr>
        <w:t>（重型车辆用）柴油机车辆</w:t>
      </w:r>
    </w:p>
    <w:p>
      <w:pPr>
        <w:pStyle w:val="BodyText"/>
        <w:spacing w:line="280" w:lineRule="auto"/>
        <w:ind w:right="3611"/>
      </w:pPr>
      <w:r>
        <w:rPr>
          <w:rFonts w:ascii="Times New Roman" w:eastAsia="Times New Roman"/>
          <w:b/>
          <w:color w:val="231F20"/>
        </w:rPr>
        <w:t>DES</w:t>
      </w:r>
      <w:r>
        <w:rPr>
          <w:color w:val="231F20"/>
        </w:rPr>
        <w:t>（data element set） 数 据 元 素 集 </w:t>
      </w:r>
      <w:r>
        <w:rPr>
          <w:rFonts w:ascii="Times New Roman" w:eastAsia="Times New Roman"/>
          <w:b/>
          <w:color w:val="231F20"/>
        </w:rPr>
        <w:t>DES</w:t>
      </w:r>
      <w:r>
        <w:rPr>
          <w:color w:val="231F20"/>
        </w:rPr>
        <w:t>（data encryption standard）数据加密标准</w:t>
      </w:r>
      <w:r>
        <w:rPr>
          <w:rFonts w:ascii="Times New Roman" w:eastAsia="Times New Roman"/>
          <w:b/>
          <w:color w:val="231F20"/>
        </w:rPr>
        <w:t>des</w:t>
      </w:r>
      <w:r>
        <w:rPr>
          <w:color w:val="231F20"/>
        </w:rPr>
        <w:t>（design）设计</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5856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des</w:t>
        <w:tab/>
      </w:r>
      <w:r>
        <w:rPr>
          <w:color w:val="231F20"/>
          <w:sz w:val="20"/>
        </w:rPr>
        <w:t>— 196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123"/>
      </w:pPr>
      <w:r>
        <w:rPr>
          <w:rFonts w:ascii="Times New Roman" w:eastAsia="Times New Roman"/>
          <w:b/>
          <w:color w:val="231F20"/>
        </w:rPr>
        <w:t>des</w:t>
      </w:r>
      <w:r>
        <w:rPr>
          <w:color w:val="231F20"/>
        </w:rPr>
        <w:t>（designation）指示，名称，牌号，标识</w:t>
      </w:r>
      <w:r>
        <w:rPr>
          <w:rFonts w:ascii="Times New Roman" w:eastAsia="Times New Roman"/>
          <w:b/>
          <w:color w:val="231F20"/>
        </w:rPr>
        <w:t>des</w:t>
      </w:r>
      <w:r>
        <w:rPr>
          <w:color w:val="231F20"/>
        </w:rPr>
        <w:t>（designator）指示器，选择器，标识符</w:t>
      </w:r>
      <w:r>
        <w:rPr>
          <w:rFonts w:ascii="Times New Roman" w:eastAsia="Times New Roman"/>
          <w:b/>
          <w:color w:val="231F20"/>
        </w:rPr>
        <w:t>DES</w:t>
      </w:r>
      <w:r>
        <w:rPr>
          <w:color w:val="231F20"/>
        </w:rPr>
        <w:t>（differential equation solver）微分方程解算器</w:t>
      </w:r>
      <w:r>
        <w:rPr>
          <w:rFonts w:ascii="Times New Roman" w:eastAsia="Times New Roman"/>
          <w:b/>
          <w:color w:val="231F20"/>
        </w:rPr>
        <w:t>DES</w:t>
      </w:r>
      <w:r>
        <w:rPr>
          <w:color w:val="231F20"/>
        </w:rPr>
        <w:t>（digital expansion system）数字扩展系统</w:t>
      </w:r>
      <w:r>
        <w:rPr>
          <w:rFonts w:ascii="Times New Roman" w:eastAsia="Times New Roman"/>
          <w:b/>
          <w:color w:val="231F20"/>
        </w:rPr>
        <w:t>DES</w:t>
      </w:r>
      <w:r>
        <w:rPr>
          <w:color w:val="231F20"/>
        </w:rPr>
        <w:t>（dual engine stabilizer）发动机双稳定器</w:t>
      </w:r>
    </w:p>
    <w:p>
      <w:pPr>
        <w:spacing w:line="280" w:lineRule="auto" w:before="1"/>
        <w:ind w:left="216" w:right="2275" w:firstLine="0"/>
        <w:jc w:val="left"/>
        <w:rPr>
          <w:sz w:val="16"/>
        </w:rPr>
      </w:pPr>
      <w:r>
        <w:rPr>
          <w:rFonts w:ascii="Times New Roman" w:eastAsia="Times New Roman"/>
          <w:b/>
          <w:color w:val="231F20"/>
          <w:sz w:val="16"/>
        </w:rPr>
        <w:t>DESC</w:t>
      </w:r>
      <w:r>
        <w:rPr>
          <w:color w:val="231F20"/>
          <w:sz w:val="16"/>
        </w:rPr>
        <w:t>（digital equation solving computer）数字方程求解计算机</w:t>
      </w:r>
      <w:r>
        <w:rPr>
          <w:rFonts w:ascii="Times New Roman" w:eastAsia="Times New Roman"/>
          <w:b/>
          <w:color w:val="231F20"/>
          <w:sz w:val="16"/>
        </w:rPr>
        <w:t>des         form</w:t>
      </w:r>
      <w:r>
        <w:rPr>
          <w:color w:val="231F20"/>
          <w:sz w:val="16"/>
        </w:rPr>
        <w:t>（design     formula）设计公式</w:t>
      </w:r>
      <w:r>
        <w:rPr>
          <w:rFonts w:ascii="Times New Roman" w:eastAsia="Times New Roman"/>
          <w:b/>
          <w:color w:val="231F20"/>
          <w:sz w:val="16"/>
        </w:rPr>
        <w:t>desig</w:t>
      </w:r>
      <w:r>
        <w:rPr>
          <w:color w:val="231F20"/>
          <w:sz w:val="16"/>
        </w:rPr>
        <w:t>（designation）指定，指示，命名</w:t>
      </w:r>
    </w:p>
    <w:p>
      <w:pPr>
        <w:pStyle w:val="BodyText"/>
        <w:spacing w:before="0"/>
      </w:pPr>
      <w:r>
        <w:rPr>
          <w:rFonts w:ascii="Times New Roman" w:eastAsia="Times New Roman"/>
          <w:b/>
          <w:color w:val="231F20"/>
        </w:rPr>
        <w:t>des T</w:t>
      </w:r>
      <w:r>
        <w:rPr>
          <w:color w:val="231F20"/>
        </w:rPr>
        <w:t>（desired thickness）需要厚度</w:t>
      </w:r>
    </w:p>
    <w:p>
      <w:pPr>
        <w:spacing w:before="35"/>
        <w:ind w:left="216" w:right="0" w:firstLine="0"/>
        <w:jc w:val="left"/>
        <w:rPr>
          <w:sz w:val="16"/>
        </w:rPr>
      </w:pPr>
      <w:r>
        <w:rPr>
          <w:rFonts w:ascii="Times New Roman" w:eastAsia="Times New Roman"/>
          <w:b/>
          <w:color w:val="231F20"/>
          <w:sz w:val="16"/>
        </w:rPr>
        <w:t>dest</w:t>
      </w:r>
      <w:r>
        <w:rPr>
          <w:color w:val="231F20"/>
          <w:sz w:val="16"/>
        </w:rPr>
        <w:t>（destination）目的</w:t>
      </w:r>
    </w:p>
    <w:p>
      <w:pPr>
        <w:pStyle w:val="BodyText"/>
        <w:spacing w:line="280" w:lineRule="auto"/>
        <w:ind w:right="2995"/>
      </w:pPr>
      <w:r>
        <w:rPr>
          <w:rFonts w:ascii="Times New Roman" w:eastAsia="Times New Roman"/>
          <w:b/>
          <w:color w:val="231F20"/>
          <w:spacing w:val="-5"/>
        </w:rPr>
        <w:t>DET</w:t>
      </w:r>
      <w:r>
        <w:rPr>
          <w:color w:val="231F20"/>
          <w:spacing w:val="-5"/>
        </w:rPr>
        <w:t>（data</w:t>
      </w:r>
      <w:r>
        <w:rPr>
          <w:color w:val="231F20"/>
          <w:spacing w:val="65"/>
        </w:rPr>
        <w:t> </w:t>
      </w:r>
      <w:r>
        <w:rPr>
          <w:color w:val="231F20"/>
        </w:rPr>
        <w:t>entry</w:t>
      </w:r>
      <w:r>
        <w:rPr>
          <w:color w:val="231F20"/>
          <w:spacing w:val="66"/>
        </w:rPr>
        <w:t> </w:t>
      </w:r>
      <w:r>
        <w:rPr>
          <w:color w:val="231F20"/>
        </w:rPr>
        <w:t>terminal）数据输入终端</w:t>
      </w:r>
      <w:r>
        <w:rPr>
          <w:rFonts w:ascii="Times New Roman" w:eastAsia="Times New Roman"/>
          <w:b/>
          <w:color w:val="231F20"/>
          <w:spacing w:val="-4"/>
        </w:rPr>
        <w:t>DET</w:t>
      </w:r>
      <w:r>
        <w:rPr>
          <w:color w:val="231F20"/>
          <w:spacing w:val="-4"/>
        </w:rPr>
        <w:t>（design</w:t>
      </w:r>
      <w:r>
        <w:rPr>
          <w:color w:val="231F20"/>
          <w:spacing w:val="5"/>
        </w:rPr>
        <w:t> </w:t>
      </w:r>
      <w:r>
        <w:rPr>
          <w:color w:val="231F20"/>
        </w:rPr>
        <w:t>evaluation test）设计鉴定试验</w:t>
      </w:r>
      <w:r>
        <w:rPr>
          <w:rFonts w:ascii="Times New Roman" w:eastAsia="Times New Roman"/>
          <w:b/>
          <w:color w:val="231F20"/>
          <w:spacing w:val="1"/>
        </w:rPr>
        <w:t>de</w:t>
      </w:r>
      <w:r>
        <w:rPr>
          <w:rFonts w:ascii="Times New Roman" w:eastAsia="Times New Roman"/>
          <w:b/>
          <w:color w:val="231F20"/>
          <w:spacing w:val="-37"/>
        </w:rPr>
        <w:t>t</w:t>
      </w:r>
      <w:r>
        <w:rPr>
          <w:color w:val="231F20"/>
          <w:spacing w:val="1"/>
        </w:rPr>
        <w:t>（detail）零件（图</w:t>
      </w:r>
      <w:r>
        <w:rPr>
          <w:color w:val="231F20"/>
          <w:spacing w:val="-79"/>
        </w:rPr>
        <w:t>）</w:t>
      </w:r>
      <w:r>
        <w:rPr>
          <w:color w:val="231F20"/>
          <w:spacing w:val="1"/>
        </w:rPr>
        <w:t>，部件，详细，细目，详（细）图 </w:t>
      </w:r>
      <w:r>
        <w:rPr>
          <w:rFonts w:ascii="Times New Roman" w:eastAsia="Times New Roman"/>
          <w:b/>
          <w:color w:val="231F20"/>
        </w:rPr>
        <w:t>det</w:t>
      </w:r>
      <w:r>
        <w:rPr>
          <w:color w:val="231F20"/>
        </w:rPr>
        <w:t>（detection）检波，检查，探测，检测</w:t>
      </w:r>
    </w:p>
    <w:p>
      <w:pPr>
        <w:pStyle w:val="BodyText"/>
        <w:spacing w:line="280" w:lineRule="auto" w:before="1"/>
        <w:ind w:right="2590"/>
      </w:pPr>
      <w:r>
        <w:rPr>
          <w:rFonts w:ascii="Times New Roman" w:eastAsia="Times New Roman"/>
          <w:b/>
          <w:color w:val="231F20"/>
        </w:rPr>
        <w:t>det</w:t>
      </w:r>
      <w:r>
        <w:rPr>
          <w:color w:val="231F20"/>
        </w:rPr>
        <w:t>（detector）探测器，检波器，探测装置，检测器，传感元器</w:t>
      </w:r>
      <w:r>
        <w:rPr>
          <w:rFonts w:ascii="Times New Roman" w:eastAsia="Times New Roman"/>
          <w:b/>
          <w:color w:val="231F20"/>
        </w:rPr>
        <w:t>det</w:t>
      </w:r>
      <w:r>
        <w:rPr>
          <w:color w:val="231F20"/>
        </w:rPr>
        <w:t>（determinant）行列式</w:t>
      </w:r>
    </w:p>
    <w:p>
      <w:pPr>
        <w:pStyle w:val="BodyText"/>
        <w:spacing w:before="0"/>
      </w:pPr>
      <w:r>
        <w:rPr>
          <w:rFonts w:ascii="Times New Roman" w:eastAsia="Times New Roman"/>
          <w:b/>
          <w:color w:val="231F20"/>
        </w:rPr>
        <w:t>DET</w:t>
      </w:r>
      <w:r>
        <w:rPr>
          <w:color w:val="231F20"/>
        </w:rPr>
        <w:t>（double emitter transistor）双（发）射极晶体管</w:t>
      </w:r>
    </w:p>
    <w:p>
      <w:pPr>
        <w:pStyle w:val="BodyText"/>
        <w:spacing w:line="280" w:lineRule="auto"/>
        <w:ind w:right="3712"/>
      </w:pPr>
      <w:r>
        <w:rPr>
          <w:rFonts w:ascii="Times New Roman" w:eastAsia="Times New Roman"/>
          <w:b/>
          <w:color w:val="231F20"/>
        </w:rPr>
        <w:t>De tab</w:t>
      </w:r>
      <w:r>
        <w:rPr>
          <w:color w:val="231F20"/>
        </w:rPr>
        <w:t>（decision table language）判定表语言</w:t>
      </w:r>
      <w:r>
        <w:rPr>
          <w:rFonts w:ascii="Times New Roman" w:eastAsia="Times New Roman"/>
          <w:b/>
          <w:color w:val="231F20"/>
        </w:rPr>
        <w:t>De tab</w:t>
      </w:r>
      <w:r>
        <w:rPr>
          <w:color w:val="231F20"/>
        </w:rPr>
        <w:t>（decision tables）判定表</w:t>
      </w:r>
      <w:r>
        <w:rPr>
          <w:rFonts w:ascii="Times New Roman" w:eastAsia="Times New Roman"/>
          <w:b/>
          <w:color w:val="231F20"/>
        </w:rPr>
        <w:t>detn</w:t>
      </w:r>
      <w:r>
        <w:rPr>
          <w:color w:val="231F20"/>
        </w:rPr>
        <w:t>（determination）测定</w:t>
      </w:r>
    </w:p>
    <w:p>
      <w:pPr>
        <w:pStyle w:val="BodyText"/>
        <w:spacing w:line="280" w:lineRule="auto" w:before="1"/>
        <w:ind w:right="1960"/>
      </w:pPr>
      <w:r>
        <w:rPr>
          <w:rFonts w:ascii="Times New Roman" w:eastAsia="Times New Roman"/>
          <w:b/>
          <w:color w:val="231F20"/>
          <w:spacing w:val="1"/>
        </w:rPr>
        <w:t>DET</w:t>
      </w:r>
      <w:r>
        <w:rPr>
          <w:rFonts w:ascii="Times New Roman" w:eastAsia="Times New Roman"/>
          <w:b/>
          <w:color w:val="231F20"/>
          <w:spacing w:val="-46"/>
        </w:rPr>
        <w:t>P</w:t>
      </w:r>
      <w:r>
        <w:rPr>
          <w:color w:val="231F20"/>
          <w:spacing w:val="1"/>
        </w:rPr>
        <w:t>（desig</w:t>
      </w:r>
      <w:r>
        <w:rPr>
          <w:color w:val="231F20"/>
        </w:rPr>
        <w:t>n </w:t>
      </w:r>
      <w:r>
        <w:rPr>
          <w:color w:val="231F20"/>
          <w:spacing w:val="1"/>
        </w:rPr>
        <w:t>evaluatio</w:t>
      </w:r>
      <w:r>
        <w:rPr>
          <w:color w:val="231F20"/>
        </w:rPr>
        <w:t>n </w:t>
      </w:r>
      <w:r>
        <w:rPr>
          <w:color w:val="231F20"/>
          <w:spacing w:val="1"/>
        </w:rPr>
        <w:t>tes</w:t>
      </w:r>
      <w:r>
        <w:rPr>
          <w:color w:val="231F20"/>
        </w:rPr>
        <w:t>t </w:t>
      </w:r>
      <w:r>
        <w:rPr>
          <w:color w:val="231F20"/>
          <w:spacing w:val="1"/>
        </w:rPr>
        <w:t>programme</w:t>
      </w:r>
      <w:r>
        <w:rPr>
          <w:color w:val="231F20"/>
          <w:spacing w:val="-79"/>
        </w:rPr>
        <w:t>）</w:t>
      </w:r>
      <w:r>
        <w:rPr>
          <w:color w:val="231F20"/>
          <w:spacing w:val="1"/>
        </w:rPr>
        <w:t>（结构）设计鉴定试验方案 </w:t>
      </w:r>
      <w:r>
        <w:rPr>
          <w:rFonts w:ascii="Times New Roman" w:eastAsia="Times New Roman"/>
          <w:b/>
          <w:color w:val="231F20"/>
          <w:spacing w:val="-4"/>
        </w:rPr>
        <w:t>DEU</w:t>
      </w:r>
      <w:r>
        <w:rPr>
          <w:color w:val="231F20"/>
          <w:spacing w:val="-4"/>
        </w:rPr>
        <w:t>（data </w:t>
      </w:r>
      <w:r>
        <w:rPr>
          <w:color w:val="231F20"/>
        </w:rPr>
        <w:t>exchange unit） 数 据 交 换 设 备 ， 数 据 转 换 装 置 </w:t>
      </w:r>
      <w:r>
        <w:rPr>
          <w:rFonts w:ascii="Times New Roman" w:eastAsia="Times New Roman"/>
          <w:b/>
          <w:color w:val="231F20"/>
          <w:spacing w:val="-3"/>
        </w:rPr>
        <w:t>DEU</w:t>
      </w:r>
      <w:r>
        <w:rPr>
          <w:color w:val="231F20"/>
          <w:spacing w:val="-3"/>
        </w:rPr>
        <w:t>（digital </w:t>
      </w:r>
      <w:r>
        <w:rPr>
          <w:color w:val="231F20"/>
        </w:rPr>
        <w:t>encryption unit）数字加密机</w:t>
      </w:r>
    </w:p>
    <w:p>
      <w:pPr>
        <w:pStyle w:val="BodyText"/>
        <w:spacing w:before="0"/>
      </w:pPr>
      <w:r>
        <w:rPr>
          <w:rFonts w:ascii="Times New Roman" w:eastAsia="Times New Roman"/>
          <w:b/>
          <w:color w:val="231F20"/>
        </w:rPr>
        <w:t>DEUCE</w:t>
      </w:r>
      <w:r>
        <w:rPr>
          <w:color w:val="231F20"/>
        </w:rPr>
        <w:t>（digital electronic universal calculating engine）通用电子数字计算机</w:t>
      </w:r>
    </w:p>
    <w:p>
      <w:pPr>
        <w:pStyle w:val="BodyText"/>
        <w:spacing w:line="280" w:lineRule="auto"/>
        <w:ind w:right="3859"/>
      </w:pPr>
      <w:r>
        <w:rPr>
          <w:rFonts w:ascii="Times New Roman" w:eastAsia="Times New Roman"/>
          <w:b/>
          <w:color w:val="231F20"/>
        </w:rPr>
        <w:t>dev</w:t>
      </w:r>
      <w:r>
        <w:rPr>
          <w:color w:val="231F20"/>
        </w:rPr>
        <w:t>（development）显像，显影，发展，研制</w:t>
      </w:r>
      <w:r>
        <w:rPr>
          <w:rFonts w:ascii="Times New Roman" w:eastAsia="Times New Roman"/>
          <w:b/>
          <w:color w:val="231F20"/>
        </w:rPr>
        <w:t>dev</w:t>
      </w:r>
      <w:r>
        <w:rPr>
          <w:color w:val="231F20"/>
        </w:rPr>
        <w:t>（deviate） 偏 离     </w:t>
      </w:r>
      <w:r>
        <w:rPr>
          <w:rFonts w:ascii="Times New Roman" w:eastAsia="Times New Roman"/>
          <w:b/>
          <w:color w:val="231F20"/>
        </w:rPr>
        <w:t>dev</w:t>
      </w:r>
      <w:r>
        <w:rPr>
          <w:color w:val="231F20"/>
        </w:rPr>
        <w:t>（deviation）偏差，偏向</w:t>
      </w:r>
    </w:p>
    <w:p>
      <w:pPr>
        <w:spacing w:line="280" w:lineRule="auto" w:before="0"/>
        <w:ind w:left="216" w:right="2347" w:firstLine="0"/>
        <w:jc w:val="left"/>
        <w:rPr>
          <w:sz w:val="16"/>
        </w:rPr>
      </w:pPr>
      <w:r>
        <w:rPr>
          <w:rFonts w:ascii="Times New Roman" w:eastAsia="Times New Roman"/>
          <w:b/>
          <w:color w:val="231F20"/>
          <w:sz w:val="16"/>
        </w:rPr>
        <w:t>dev</w:t>
      </w:r>
      <w:r>
        <w:rPr>
          <w:color w:val="231F20"/>
          <w:sz w:val="16"/>
        </w:rPr>
        <w:t>（device）器件，装置，设备，仪表，机械，器械，仪器，工具</w:t>
      </w:r>
      <w:r>
        <w:rPr>
          <w:rFonts w:ascii="Times New Roman" w:eastAsia="Times New Roman"/>
          <w:b/>
          <w:color w:val="231F20"/>
          <w:sz w:val="16"/>
        </w:rPr>
        <w:t>dev          lg</w:t>
      </w:r>
      <w:r>
        <w:rPr>
          <w:color w:val="231F20"/>
          <w:sz w:val="16"/>
        </w:rPr>
        <w:t>（developed  length） 展 开 长 度</w:t>
      </w:r>
      <w:r>
        <w:rPr>
          <w:rFonts w:ascii="Times New Roman" w:eastAsia="Times New Roman"/>
          <w:b/>
          <w:color w:val="231F20"/>
          <w:sz w:val="16"/>
        </w:rPr>
        <w:t>devn</w:t>
      </w:r>
      <w:r>
        <w:rPr>
          <w:color w:val="231F20"/>
          <w:sz w:val="16"/>
        </w:rPr>
        <w:t>（deviation）偏移，误差，偏转，漂移</w:t>
      </w:r>
    </w:p>
    <w:p>
      <w:pPr>
        <w:pStyle w:val="BodyText"/>
        <w:spacing w:before="1"/>
      </w:pPr>
      <w:r>
        <w:rPr>
          <w:rFonts w:ascii="Times New Roman" w:eastAsia="Times New Roman"/>
          <w:b/>
          <w:color w:val="231F20"/>
        </w:rPr>
        <w:t>DEW</w:t>
      </w:r>
      <w:r>
        <w:rPr>
          <w:color w:val="231F20"/>
        </w:rPr>
        <w:t>（distant early warning system）远程预警系统，远程警戒系统，远程早发警报系统</w:t>
      </w:r>
    </w:p>
    <w:p>
      <w:pPr>
        <w:spacing w:before="35"/>
        <w:ind w:left="216" w:right="0" w:firstLine="0"/>
        <w:jc w:val="left"/>
        <w:rPr>
          <w:sz w:val="16"/>
        </w:rPr>
      </w:pPr>
      <w:r>
        <w:rPr>
          <w:rFonts w:ascii="Times New Roman" w:eastAsia="Times New Roman"/>
          <w:b/>
          <w:color w:val="231F20"/>
          <w:sz w:val="16"/>
        </w:rPr>
        <w:t>dewat</w:t>
      </w:r>
      <w:r>
        <w:rPr>
          <w:color w:val="231F20"/>
          <w:sz w:val="16"/>
        </w:rPr>
        <w:t>（dewatering）脱水，排水</w:t>
      </w:r>
    </w:p>
    <w:p>
      <w:pPr>
        <w:pStyle w:val="BodyText"/>
        <w:spacing w:line="280" w:lineRule="auto"/>
        <w:ind w:right="3240"/>
      </w:pPr>
      <w:r>
        <w:rPr>
          <w:rFonts w:ascii="Times New Roman" w:eastAsia="Times New Roman"/>
          <w:b/>
          <w:color w:val="231F20"/>
        </w:rPr>
        <w:t>D </w:t>
      </w:r>
      <w:r>
        <w:rPr>
          <w:rFonts w:ascii="Times New Roman" w:eastAsia="Times New Roman"/>
          <w:b/>
          <w:color w:val="231F20"/>
          <w:spacing w:val="1"/>
        </w:rPr>
        <w:t>ex</w:t>
      </w:r>
      <w:r>
        <w:rPr>
          <w:rFonts w:ascii="Times New Roman" w:eastAsia="Times New Roman"/>
          <w:b/>
          <w:color w:val="231F20"/>
          <w:spacing w:val="-37"/>
        </w:rPr>
        <w:t>h</w:t>
      </w:r>
      <w:r>
        <w:rPr>
          <w:color w:val="231F20"/>
          <w:spacing w:val="1"/>
        </w:rPr>
        <w:t>（dua</w:t>
      </w:r>
      <w:r>
        <w:rPr>
          <w:color w:val="231F20"/>
        </w:rPr>
        <w:t>l </w:t>
      </w:r>
      <w:r>
        <w:rPr>
          <w:color w:val="231F20"/>
          <w:spacing w:val="1"/>
        </w:rPr>
        <w:t>exhaust</w:t>
      </w:r>
      <w:r>
        <w:rPr>
          <w:color w:val="231F20"/>
          <w:spacing w:val="-79"/>
        </w:rPr>
        <w:t>）</w:t>
      </w:r>
      <w:r>
        <w:rPr>
          <w:color w:val="231F20"/>
          <w:spacing w:val="1"/>
        </w:rPr>
        <w:t>（发动机）双排气（管） </w:t>
      </w:r>
      <w:r>
        <w:rPr>
          <w:rFonts w:ascii="Times New Roman" w:eastAsia="Times New Roman"/>
          <w:b/>
          <w:color w:val="231F20"/>
          <w:spacing w:val="-4"/>
        </w:rPr>
        <w:t>DF</w:t>
      </w:r>
      <w:r>
        <w:rPr>
          <w:color w:val="231F20"/>
          <w:spacing w:val="-4"/>
        </w:rPr>
        <w:t>（damping </w:t>
      </w:r>
      <w:r>
        <w:rPr>
          <w:color w:val="231F20"/>
        </w:rPr>
        <w:t>factor）制动系数，阻尼系数，阻尼因数</w:t>
      </w:r>
      <w:r>
        <w:rPr>
          <w:rFonts w:ascii="Times New Roman" w:eastAsia="Times New Roman"/>
          <w:b/>
          <w:color w:val="231F20"/>
          <w:spacing w:val="-6"/>
        </w:rPr>
        <w:t>DF</w:t>
      </w:r>
      <w:r>
        <w:rPr>
          <w:color w:val="231F20"/>
          <w:spacing w:val="-6"/>
        </w:rPr>
        <w:t>（data </w:t>
      </w:r>
      <w:r>
        <w:rPr>
          <w:color w:val="231F20"/>
        </w:rPr>
        <w:t>field）数据区，数据字段</w:t>
      </w:r>
    </w:p>
    <w:p>
      <w:pPr>
        <w:pStyle w:val="BodyText"/>
        <w:spacing w:before="0"/>
      </w:pPr>
      <w:r>
        <w:rPr>
          <w:rFonts w:ascii="Times New Roman" w:eastAsia="Times New Roman"/>
          <w:b/>
          <w:color w:val="231F20"/>
        </w:rPr>
        <w:t>DF</w:t>
      </w:r>
      <w:r>
        <w:rPr>
          <w:color w:val="231F20"/>
        </w:rPr>
        <w:t>（database file）数据库文件</w:t>
      </w:r>
    </w:p>
    <w:p>
      <w:pPr>
        <w:pStyle w:val="BodyText"/>
        <w:spacing w:line="280" w:lineRule="auto"/>
        <w:ind w:right="3460"/>
      </w:pPr>
      <w:r>
        <w:rPr>
          <w:rFonts w:ascii="Times New Roman" w:eastAsia="Times New Roman"/>
          <w:b/>
          <w:color w:val="231F20"/>
        </w:rPr>
        <w:t>DF</w:t>
      </w:r>
      <w:r>
        <w:rPr>
          <w:color w:val="231F20"/>
        </w:rPr>
        <w:t>（decimal fraction）十进制小数；十进制分数</w:t>
      </w:r>
      <w:r>
        <w:rPr>
          <w:rFonts w:ascii="Times New Roman" w:eastAsia="Times New Roman"/>
          <w:b/>
          <w:color w:val="231F20"/>
        </w:rPr>
        <w:t>DF</w:t>
      </w:r>
      <w:r>
        <w:rPr>
          <w:color w:val="231F20"/>
        </w:rPr>
        <w:t>（decontamination facility）净污设备</w:t>
      </w:r>
      <w:r>
        <w:rPr>
          <w:rFonts w:ascii="Times New Roman" w:eastAsia="Times New Roman"/>
          <w:b/>
          <w:color w:val="231F20"/>
        </w:rPr>
        <w:t>df</w:t>
      </w:r>
      <w:r>
        <w:rPr>
          <w:color w:val="231F20"/>
        </w:rPr>
        <w:t>（decontamination factor）净化系数，去污系数</w:t>
      </w:r>
      <w:r>
        <w:rPr>
          <w:rFonts w:ascii="Times New Roman" w:eastAsia="Times New Roman"/>
          <w:b/>
          <w:color w:val="231F20"/>
        </w:rPr>
        <w:t>DF</w:t>
      </w:r>
      <w:r>
        <w:rPr>
          <w:color w:val="231F20"/>
        </w:rPr>
        <w:t>（deflection frequency）偏转频率</w:t>
      </w:r>
    </w:p>
    <w:p>
      <w:pPr>
        <w:pStyle w:val="BodyText"/>
        <w:spacing w:before="1"/>
      </w:pPr>
      <w:r>
        <w:rPr>
          <w:rFonts w:ascii="Times New Roman" w:eastAsia="Times New Roman"/>
          <w:b/>
          <w:color w:val="231F20"/>
        </w:rPr>
        <w:t>DF</w:t>
      </w:r>
      <w:r>
        <w:rPr>
          <w:color w:val="231F20"/>
        </w:rPr>
        <w:t>（degree of freedom）自由度</w:t>
      </w:r>
    </w:p>
    <w:p>
      <w:pPr>
        <w:pStyle w:val="BodyText"/>
      </w:pPr>
      <w:r>
        <w:rPr>
          <w:rFonts w:ascii="Times New Roman" w:eastAsia="Times New Roman"/>
          <w:b/>
          <w:color w:val="231F20"/>
        </w:rPr>
        <w:t>DF</w:t>
      </w:r>
      <w:r>
        <w:rPr>
          <w:color w:val="231F20"/>
        </w:rPr>
        <w:t>（design formula）计算公式，设计公式</w:t>
      </w:r>
    </w:p>
    <w:p>
      <w:pPr>
        <w:spacing w:after="0"/>
        <w:sectPr>
          <w:pgSz w:w="8500" w:h="12080"/>
          <w:pgMar w:top="600" w:bottom="280" w:left="580" w:right="560"/>
        </w:sectPr>
      </w:pPr>
    </w:p>
    <w:p>
      <w:pPr>
        <w:pStyle w:val="Heading2"/>
      </w:pPr>
      <w:r>
        <w:rPr>
          <w:color w:val="231F20"/>
        </w:rPr>
        <w:t>— 197 —</w:t>
      </w:r>
    </w:p>
    <w:p>
      <w:pPr>
        <w:spacing w:before="62"/>
        <w:ind w:left="0" w:right="221" w:firstLine="0"/>
        <w:jc w:val="right"/>
        <w:rPr>
          <w:rFonts w:ascii="Times New Roman"/>
          <w:b/>
          <w:sz w:val="20"/>
        </w:rPr>
      </w:pPr>
      <w:r>
        <w:rPr/>
        <w:br w:type="column"/>
      </w:r>
      <w:r>
        <w:rPr>
          <w:rFonts w:ascii="Times New Roman"/>
          <w:b/>
          <w:color w:val="231F20"/>
          <w:sz w:val="20"/>
        </w:rPr>
        <w:t>DFG</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979"/>
      </w:pPr>
      <w:r>
        <w:rPr>
          <w:rFonts w:ascii="Times New Roman" w:eastAsia="Times New Roman"/>
          <w:b/>
          <w:color w:val="231F20"/>
        </w:rPr>
        <w:t>DF</w:t>
      </w:r>
      <w:r>
        <w:rPr>
          <w:color w:val="231F20"/>
        </w:rPr>
        <w:t>（Diesel  fuel）柴油</w:t>
      </w:r>
      <w:r>
        <w:rPr>
          <w:rFonts w:ascii="Times New Roman" w:eastAsia="Times New Roman"/>
          <w:b/>
          <w:color w:val="231F20"/>
        </w:rPr>
        <w:t>DF</w:t>
      </w:r>
      <w:r>
        <w:rPr>
          <w:color w:val="231F20"/>
        </w:rPr>
        <w:t>（differential amplifier）差动放大器</w:t>
      </w:r>
      <w:r>
        <w:rPr>
          <w:rFonts w:ascii="Times New Roman" w:eastAsia="Times New Roman"/>
          <w:b/>
          <w:color w:val="231F20"/>
        </w:rPr>
        <w:t>DF</w:t>
      </w:r>
      <w:r>
        <w:rPr>
          <w:color w:val="231F20"/>
        </w:rPr>
        <w:t>（digital filter）数字滤波器</w:t>
      </w:r>
    </w:p>
    <w:p>
      <w:pPr>
        <w:pStyle w:val="BodyText"/>
        <w:spacing w:before="0"/>
      </w:pPr>
      <w:r>
        <w:rPr>
          <w:rFonts w:ascii="Times New Roman" w:eastAsia="Times New Roman"/>
          <w:b/>
          <w:color w:val="231F20"/>
        </w:rPr>
        <w:t>DF</w:t>
      </w:r>
      <w:r>
        <w:rPr>
          <w:color w:val="231F20"/>
        </w:rPr>
        <w:t>（direction finder）方位探测器，探向器，测向器〔仪〕，定向器，无线电罗盘</w:t>
      </w:r>
    </w:p>
    <w:p>
      <w:pPr>
        <w:pStyle w:val="BodyText"/>
        <w:spacing w:line="280" w:lineRule="auto"/>
        <w:ind w:right="3721"/>
      </w:pPr>
      <w:r>
        <w:rPr>
          <w:rFonts w:ascii="Times New Roman" w:eastAsia="Times New Roman"/>
          <w:b/>
          <w:color w:val="231F20"/>
          <w:spacing w:val="-3"/>
        </w:rPr>
        <w:t>DF</w:t>
      </w:r>
      <w:r>
        <w:rPr>
          <w:color w:val="231F20"/>
          <w:spacing w:val="-3"/>
        </w:rPr>
        <w:t>（direction </w:t>
      </w:r>
      <w:r>
        <w:rPr>
          <w:color w:val="231F20"/>
        </w:rPr>
        <w:t>finding）测向</w:t>
      </w:r>
      <w:r>
        <w:rPr>
          <w:rFonts w:ascii="Times New Roman" w:eastAsia="Times New Roman"/>
          <w:b/>
          <w:color w:val="231F20"/>
          <w:spacing w:val="-3"/>
        </w:rPr>
        <w:t>DF</w:t>
      </w:r>
      <w:r>
        <w:rPr>
          <w:color w:val="231F20"/>
          <w:spacing w:val="-3"/>
        </w:rPr>
        <w:t>（directional</w:t>
      </w:r>
      <w:r>
        <w:rPr>
          <w:color w:val="231F20"/>
          <w:spacing w:val="5"/>
        </w:rPr>
        <w:t> </w:t>
      </w:r>
      <w:r>
        <w:rPr>
          <w:color w:val="231F20"/>
        </w:rPr>
        <w:t>filter）方向滤波器</w:t>
      </w:r>
      <w:r>
        <w:rPr>
          <w:rFonts w:ascii="Times New Roman" w:eastAsia="Times New Roman"/>
          <w:b/>
          <w:color w:val="231F20"/>
        </w:rPr>
        <w:t>DF</w:t>
      </w:r>
      <w:r>
        <w:rPr>
          <w:color w:val="231F20"/>
        </w:rPr>
        <w:t>（disaccommodation factor）减落系数</w:t>
      </w:r>
      <w:r>
        <w:rPr>
          <w:rFonts w:ascii="Times New Roman" w:eastAsia="Times New Roman"/>
          <w:b/>
          <w:color w:val="231F20"/>
          <w:spacing w:val="1"/>
        </w:rPr>
        <w:t>D</w:t>
      </w:r>
      <w:r>
        <w:rPr>
          <w:rFonts w:ascii="Times New Roman" w:eastAsia="Times New Roman"/>
          <w:b/>
          <w:color w:val="231F20"/>
          <w:spacing w:val="-43"/>
        </w:rPr>
        <w:t>F</w:t>
      </w:r>
      <w:r>
        <w:rPr>
          <w:color w:val="231F20"/>
          <w:spacing w:val="1"/>
        </w:rPr>
        <w:t>（dis</w:t>
      </w:r>
      <w:r>
        <w:rPr>
          <w:color w:val="231F20"/>
        </w:rPr>
        <w:t>k </w:t>
      </w:r>
      <w:r>
        <w:rPr>
          <w:color w:val="231F20"/>
          <w:spacing w:val="1"/>
        </w:rPr>
        <w:t>file</w:t>
      </w:r>
      <w:r>
        <w:rPr>
          <w:color w:val="231F20"/>
          <w:spacing w:val="-79"/>
        </w:rPr>
        <w:t>）</w:t>
      </w:r>
      <w:r>
        <w:rPr>
          <w:color w:val="231F20"/>
          <w:spacing w:val="1"/>
        </w:rPr>
        <w:t>（计算机）磁盘文件 </w:t>
      </w:r>
      <w:r>
        <w:rPr>
          <w:rFonts w:ascii="Times New Roman" w:eastAsia="Times New Roman"/>
          <w:b/>
          <w:color w:val="231F20"/>
          <w:spacing w:val="-3"/>
        </w:rPr>
        <w:t>DF</w:t>
      </w:r>
      <w:r>
        <w:rPr>
          <w:color w:val="231F20"/>
          <w:spacing w:val="-3"/>
        </w:rPr>
        <w:t>（dissipation </w:t>
      </w:r>
      <w:r>
        <w:rPr>
          <w:color w:val="231F20"/>
        </w:rPr>
        <w:t>factor）功耗因数，耗散因数</w:t>
      </w:r>
    </w:p>
    <w:p>
      <w:pPr>
        <w:pStyle w:val="BodyText"/>
        <w:spacing w:before="1"/>
      </w:pPr>
      <w:r>
        <w:rPr>
          <w:rFonts w:ascii="Times New Roman" w:eastAsia="Times New Roman"/>
          <w:b/>
          <w:color w:val="231F20"/>
          <w:spacing w:val="1"/>
        </w:rPr>
        <w:t>D</w:t>
      </w:r>
      <w:r>
        <w:rPr>
          <w:rFonts w:ascii="Times New Roman" w:eastAsia="Times New Roman"/>
          <w:b/>
          <w:color w:val="231F20"/>
          <w:spacing w:val="-43"/>
        </w:rPr>
        <w:t>F</w:t>
      </w:r>
      <w:r>
        <w:rPr>
          <w:color w:val="231F20"/>
          <w:spacing w:val="1"/>
        </w:rPr>
        <w:t>（diversit</w:t>
      </w:r>
      <w:r>
        <w:rPr>
          <w:color w:val="231F20"/>
        </w:rPr>
        <w:t>y</w:t>
      </w:r>
      <w:r>
        <w:rPr>
          <w:color w:val="231F20"/>
          <w:spacing w:val="3"/>
        </w:rPr>
        <w:t> </w:t>
      </w:r>
      <w:r>
        <w:rPr>
          <w:color w:val="231F20"/>
          <w:spacing w:val="1"/>
        </w:rPr>
        <w:t>factor）不同时率（电力</w:t>
      </w:r>
      <w:r>
        <w:rPr>
          <w:color w:val="231F20"/>
          <w:spacing w:val="-79"/>
        </w:rPr>
        <w:t>），</w:t>
      </w:r>
      <w:r>
        <w:rPr>
          <w:color w:val="231F20"/>
          <w:spacing w:val="1"/>
        </w:rPr>
        <w:t>（照强）差异因数，发散因数</w:t>
      </w:r>
    </w:p>
    <w:p>
      <w:pPr>
        <w:pStyle w:val="BodyText"/>
        <w:spacing w:line="280" w:lineRule="auto"/>
        <w:ind w:right="4502"/>
      </w:pPr>
      <w:r>
        <w:rPr>
          <w:rFonts w:ascii="Times New Roman" w:eastAsia="Times New Roman"/>
          <w:b/>
          <w:color w:val="231F20"/>
        </w:rPr>
        <w:t>DF</w:t>
      </w:r>
      <w:r>
        <w:rPr>
          <w:color w:val="231F20"/>
        </w:rPr>
        <w:t>（double feeder）双馈线</w:t>
      </w:r>
      <w:r>
        <w:rPr>
          <w:rFonts w:ascii="Times New Roman" w:eastAsia="Times New Roman"/>
          <w:b/>
          <w:color w:val="231F20"/>
        </w:rPr>
        <w:t>DF</w:t>
      </w:r>
      <w:r>
        <w:rPr>
          <w:color w:val="231F20"/>
        </w:rPr>
        <w:t>（drive fit）推入密配合</w:t>
      </w:r>
      <w:r>
        <w:rPr>
          <w:rFonts w:ascii="Times New Roman" w:eastAsia="Times New Roman"/>
          <w:b/>
          <w:color w:val="231F20"/>
        </w:rPr>
        <w:t>DF</w:t>
      </w:r>
      <w:r>
        <w:rPr>
          <w:color w:val="231F20"/>
        </w:rPr>
        <w:t>（drop forging）落锻，落锤锻造</w:t>
      </w:r>
      <w:r>
        <w:rPr>
          <w:rFonts w:ascii="Times New Roman" w:eastAsia="Times New Roman"/>
          <w:b/>
          <w:color w:val="231F20"/>
        </w:rPr>
        <w:t>DF</w:t>
      </w:r>
      <w:r>
        <w:rPr>
          <w:color w:val="231F20"/>
        </w:rPr>
        <w:t>（dump file）转储文件</w:t>
      </w:r>
      <w:r>
        <w:rPr>
          <w:rFonts w:ascii="Times New Roman" w:eastAsia="Times New Roman"/>
          <w:b/>
          <w:color w:val="231F20"/>
        </w:rPr>
        <w:t>DF</w:t>
      </w:r>
      <w:r>
        <w:rPr>
          <w:color w:val="231F20"/>
        </w:rPr>
        <w:t>（dynamic filter）动态滤波器</w:t>
      </w:r>
    </w:p>
    <w:p>
      <w:pPr>
        <w:pStyle w:val="BodyText"/>
        <w:spacing w:line="280" w:lineRule="auto" w:before="1"/>
        <w:ind w:right="3116"/>
      </w:pPr>
      <w:r>
        <w:rPr>
          <w:rFonts w:ascii="Times New Roman" w:eastAsia="Times New Roman"/>
          <w:b/>
          <w:color w:val="231F20"/>
          <w:spacing w:val="-3"/>
        </w:rPr>
        <w:t>DFA</w:t>
      </w:r>
      <w:r>
        <w:rPr>
          <w:color w:val="231F20"/>
          <w:spacing w:val="-3"/>
        </w:rPr>
        <w:t>（differential </w:t>
      </w:r>
      <w:r>
        <w:rPr>
          <w:color w:val="231F20"/>
        </w:rPr>
        <w:t>fault analysis）差分故障分析</w:t>
      </w:r>
      <w:r>
        <w:rPr>
          <w:rFonts w:ascii="Times New Roman" w:eastAsia="Times New Roman"/>
          <w:b/>
          <w:color w:val="231F20"/>
          <w:spacing w:val="-5"/>
        </w:rPr>
        <w:t>DFA</w:t>
      </w:r>
      <w:r>
        <w:rPr>
          <w:color w:val="231F20"/>
          <w:spacing w:val="-5"/>
        </w:rPr>
        <w:t>（digital </w:t>
      </w:r>
      <w:r>
        <w:rPr>
          <w:color w:val="231F20"/>
        </w:rPr>
        <w:t>fault analysis）数字故障分析</w:t>
      </w:r>
      <w:r>
        <w:rPr>
          <w:rFonts w:ascii="Times New Roman" w:eastAsia="Times New Roman"/>
          <w:b/>
          <w:color w:val="231F20"/>
          <w:spacing w:val="-5"/>
        </w:rPr>
        <w:t>DFA</w:t>
      </w:r>
      <w:r>
        <w:rPr>
          <w:color w:val="231F20"/>
          <w:spacing w:val="-5"/>
        </w:rPr>
        <w:t>（digital </w:t>
      </w:r>
      <w:r>
        <w:rPr>
          <w:color w:val="231F20"/>
        </w:rPr>
        <w:t>frequency analyzer）数字式频率分析仪</w:t>
      </w:r>
      <w:r>
        <w:rPr>
          <w:rFonts w:ascii="Times New Roman" w:eastAsia="Times New Roman"/>
          <w:b/>
          <w:color w:val="231F20"/>
        </w:rPr>
        <w:t>DfB</w:t>
      </w:r>
      <w:r>
        <w:rPr>
          <w:color w:val="231F20"/>
        </w:rPr>
        <w:t>（diffusion</w:t>
      </w:r>
      <w:r>
        <w:rPr>
          <w:color w:val="231F20"/>
          <w:spacing w:val="72"/>
        </w:rPr>
        <w:t> </w:t>
      </w:r>
      <w:r>
        <w:rPr>
          <w:color w:val="231F20"/>
        </w:rPr>
        <w:t>brazing）扩散钎焊</w:t>
      </w:r>
      <w:r>
        <w:rPr>
          <w:rFonts w:ascii="Times New Roman" w:eastAsia="Times New Roman"/>
          <w:b/>
          <w:color w:val="231F20"/>
        </w:rPr>
        <w:t>DFB</w:t>
      </w:r>
      <w:r>
        <w:rPr>
          <w:color w:val="231F20"/>
        </w:rPr>
        <w:t>（distributed</w:t>
      </w:r>
      <w:r>
        <w:rPr>
          <w:color w:val="231F20"/>
          <w:spacing w:val="2"/>
        </w:rPr>
        <w:t> </w:t>
      </w:r>
      <w:r>
        <w:rPr>
          <w:color w:val="231F20"/>
        </w:rPr>
        <w:t>feedback）分布反馈</w:t>
      </w:r>
      <w:r>
        <w:rPr>
          <w:rFonts w:ascii="Times New Roman" w:eastAsia="Times New Roman"/>
          <w:b/>
          <w:color w:val="231F20"/>
        </w:rPr>
        <w:t>DFB</w:t>
      </w:r>
      <w:r>
        <w:rPr>
          <w:color w:val="231F20"/>
        </w:rPr>
        <w:t>（distributed feedback</w:t>
      </w:r>
      <w:r>
        <w:rPr>
          <w:color w:val="231F20"/>
          <w:spacing w:val="2"/>
        </w:rPr>
        <w:t> </w:t>
      </w:r>
      <w:r>
        <w:rPr>
          <w:color w:val="231F20"/>
        </w:rPr>
        <w:t>laser）分布式反馈激光器</w:t>
      </w:r>
    </w:p>
    <w:p>
      <w:pPr>
        <w:pStyle w:val="BodyText"/>
        <w:spacing w:line="280" w:lineRule="auto" w:before="1"/>
        <w:ind w:right="2239"/>
      </w:pPr>
      <w:r>
        <w:rPr>
          <w:rFonts w:ascii="Times New Roman" w:eastAsia="Times New Roman"/>
          <w:b/>
          <w:color w:val="231F20"/>
        </w:rPr>
        <w:t>DFB laser</w:t>
      </w:r>
      <w:r>
        <w:rPr>
          <w:color w:val="231F20"/>
        </w:rPr>
        <w:t>（distributed feedback laser）分布式反馈激光</w:t>
      </w:r>
      <w:r>
        <w:rPr>
          <w:rFonts w:ascii="Times New Roman" w:eastAsia="Times New Roman"/>
          <w:b/>
          <w:color w:val="231F20"/>
        </w:rPr>
        <w:t>DFBLD</w:t>
      </w:r>
      <w:r>
        <w:rPr>
          <w:color w:val="231F20"/>
        </w:rPr>
        <w:t>（distributed feedback laser diode）分布反馈激光二极管</w:t>
      </w:r>
      <w:r>
        <w:rPr>
          <w:rFonts w:ascii="Times New Roman" w:eastAsia="Times New Roman"/>
          <w:b/>
          <w:color w:val="231F20"/>
        </w:rPr>
        <w:t>DFC</w:t>
      </w:r>
      <w:r>
        <w:rPr>
          <w:color w:val="231F20"/>
        </w:rPr>
        <w:t>（deflection coil）偏转线圈</w:t>
      </w:r>
    </w:p>
    <w:p>
      <w:pPr>
        <w:pStyle w:val="BodyText"/>
        <w:spacing w:line="280" w:lineRule="auto" w:before="0"/>
        <w:ind w:right="3600"/>
      </w:pPr>
      <w:r>
        <w:rPr>
          <w:rFonts w:ascii="Times New Roman" w:eastAsia="Times New Roman"/>
          <w:b/>
          <w:color w:val="231F20"/>
          <w:spacing w:val="1"/>
        </w:rPr>
        <w:t>DF</w:t>
      </w:r>
      <w:r>
        <w:rPr>
          <w:rFonts w:ascii="Times New Roman" w:eastAsia="Times New Roman"/>
          <w:b/>
          <w:color w:val="231F20"/>
          <w:spacing w:val="-37"/>
        </w:rPr>
        <w:t>C</w:t>
      </w:r>
      <w:r>
        <w:rPr>
          <w:color w:val="231F20"/>
          <w:spacing w:val="1"/>
        </w:rPr>
        <w:t>（dis</w:t>
      </w:r>
      <w:r>
        <w:rPr>
          <w:color w:val="231F20"/>
        </w:rPr>
        <w:t>k </w:t>
      </w:r>
      <w:r>
        <w:rPr>
          <w:color w:val="231F20"/>
          <w:spacing w:val="1"/>
        </w:rPr>
        <w:t>fil</w:t>
      </w:r>
      <w:r>
        <w:rPr>
          <w:color w:val="231F20"/>
        </w:rPr>
        <w:t>e </w:t>
      </w:r>
      <w:r>
        <w:rPr>
          <w:color w:val="231F20"/>
          <w:spacing w:val="1"/>
        </w:rPr>
        <w:t>check</w:t>
      </w:r>
      <w:r>
        <w:rPr>
          <w:color w:val="231F20"/>
          <w:spacing w:val="-79"/>
        </w:rPr>
        <w:t>）</w:t>
      </w:r>
      <w:r>
        <w:rPr>
          <w:color w:val="231F20"/>
          <w:spacing w:val="1"/>
        </w:rPr>
        <w:t>（计算机）磁盘文件校验 </w:t>
      </w:r>
      <w:r>
        <w:rPr>
          <w:rFonts w:ascii="Times New Roman" w:eastAsia="Times New Roman"/>
          <w:b/>
          <w:color w:val="231F20"/>
          <w:spacing w:val="-4"/>
        </w:rPr>
        <w:t>DFC</w:t>
      </w:r>
      <w:r>
        <w:rPr>
          <w:color w:val="231F20"/>
          <w:spacing w:val="-4"/>
        </w:rPr>
        <w:t>（disk </w:t>
      </w:r>
      <w:r>
        <w:rPr>
          <w:color w:val="231F20"/>
        </w:rPr>
        <w:t>file control）磁盘文件控制器</w:t>
      </w:r>
      <w:r>
        <w:rPr>
          <w:rFonts w:ascii="Times New Roman" w:eastAsia="Times New Roman"/>
          <w:b/>
          <w:color w:val="231F20"/>
          <w:spacing w:val="-4"/>
        </w:rPr>
        <w:t>DFC</w:t>
      </w:r>
      <w:r>
        <w:rPr>
          <w:color w:val="231F20"/>
          <w:spacing w:val="-4"/>
        </w:rPr>
        <w:t>（dual </w:t>
      </w:r>
      <w:r>
        <w:rPr>
          <w:color w:val="231F20"/>
        </w:rPr>
        <w:t>feed coupler）双馈耦合器</w:t>
      </w:r>
    </w:p>
    <w:p>
      <w:pPr>
        <w:pStyle w:val="BodyText"/>
        <w:spacing w:line="280" w:lineRule="auto" w:before="1"/>
        <w:ind w:right="2361"/>
      </w:pPr>
      <w:r>
        <w:rPr>
          <w:rFonts w:ascii="Times New Roman" w:eastAsia="Times New Roman"/>
          <w:b/>
          <w:color w:val="231F20"/>
        </w:rPr>
        <w:t>DFCF</w:t>
      </w:r>
      <w:r>
        <w:rPr>
          <w:color w:val="231F20"/>
        </w:rPr>
        <w:t>（dispersion flat compensation fiber）色散平坦补偿光纤</w:t>
      </w:r>
      <w:r>
        <w:rPr>
          <w:rFonts w:ascii="Times New Roman" w:eastAsia="Times New Roman"/>
          <w:b/>
          <w:color w:val="231F20"/>
        </w:rPr>
        <w:t>DFCl</w:t>
      </w:r>
      <w:r>
        <w:rPr>
          <w:color w:val="231F20"/>
        </w:rPr>
        <w:t>（dynamic focus clamp）动态聚焦钳位电路</w:t>
      </w:r>
      <w:r>
        <w:rPr>
          <w:rFonts w:ascii="Times New Roman" w:eastAsia="Times New Roman"/>
          <w:b/>
          <w:color w:val="231F20"/>
        </w:rPr>
        <w:t>DFCO</w:t>
      </w:r>
      <w:r>
        <w:rPr>
          <w:color w:val="231F20"/>
        </w:rPr>
        <w:t>（deceleration fuel cut-off）减速燃油切断</w:t>
      </w:r>
    </w:p>
    <w:p>
      <w:pPr>
        <w:pStyle w:val="BodyText"/>
        <w:spacing w:before="0"/>
      </w:pPr>
      <w:r>
        <w:rPr>
          <w:rFonts w:ascii="Times New Roman" w:eastAsia="Times New Roman"/>
          <w:b/>
          <w:color w:val="231F20"/>
        </w:rPr>
        <w:t>DFD</w:t>
      </w:r>
      <w:r>
        <w:rPr>
          <w:color w:val="231F20"/>
        </w:rPr>
        <w:t>（data flow diagram）数据流程图</w:t>
      </w:r>
    </w:p>
    <w:p>
      <w:pPr>
        <w:pStyle w:val="BodyText"/>
      </w:pPr>
      <w:r>
        <w:rPr>
          <w:rFonts w:ascii="Times New Roman" w:eastAsia="Times New Roman"/>
          <w:b/>
          <w:color w:val="231F20"/>
          <w:spacing w:val="1"/>
        </w:rPr>
        <w:t>DFD</w:t>
      </w:r>
      <w:r>
        <w:rPr>
          <w:rFonts w:ascii="Times New Roman" w:eastAsia="Times New Roman"/>
          <w:b/>
          <w:color w:val="231F20"/>
          <w:spacing w:val="-37"/>
        </w:rPr>
        <w:t>C</w:t>
      </w:r>
      <w:r>
        <w:rPr>
          <w:color w:val="231F20"/>
          <w:spacing w:val="1"/>
        </w:rPr>
        <w:t>（dis</w:t>
      </w:r>
      <w:r>
        <w:rPr>
          <w:color w:val="231F20"/>
        </w:rPr>
        <w:t>k</w:t>
      </w:r>
      <w:r>
        <w:rPr>
          <w:color w:val="231F20"/>
          <w:spacing w:val="3"/>
        </w:rPr>
        <w:t> </w:t>
      </w:r>
      <w:r>
        <w:rPr>
          <w:color w:val="231F20"/>
          <w:spacing w:val="1"/>
        </w:rPr>
        <w:t>fil</w:t>
      </w:r>
      <w:r>
        <w:rPr>
          <w:color w:val="231F20"/>
        </w:rPr>
        <w:t>e</w:t>
      </w:r>
      <w:r>
        <w:rPr>
          <w:color w:val="231F20"/>
          <w:spacing w:val="3"/>
        </w:rPr>
        <w:t> </w:t>
      </w:r>
      <w:r>
        <w:rPr>
          <w:color w:val="231F20"/>
          <w:spacing w:val="1"/>
        </w:rPr>
        <w:t>descripto</w:t>
      </w:r>
      <w:r>
        <w:rPr>
          <w:color w:val="231F20"/>
        </w:rPr>
        <w:t>r</w:t>
      </w:r>
      <w:r>
        <w:rPr>
          <w:color w:val="231F20"/>
          <w:spacing w:val="3"/>
        </w:rPr>
        <w:t> </w:t>
      </w:r>
      <w:r>
        <w:rPr>
          <w:color w:val="231F20"/>
          <w:spacing w:val="1"/>
        </w:rPr>
        <w:t>control</w:t>
      </w:r>
      <w:r>
        <w:rPr>
          <w:color w:val="231F20"/>
          <w:spacing w:val="-79"/>
        </w:rPr>
        <w:t>）</w:t>
      </w:r>
      <w:r>
        <w:rPr>
          <w:color w:val="231F20"/>
          <w:spacing w:val="1"/>
        </w:rPr>
        <w:t>（计算机）磁盘文件描述控制（器）</w:t>
      </w:r>
    </w:p>
    <w:p>
      <w:pPr>
        <w:pStyle w:val="BodyText"/>
      </w:pPr>
      <w:r>
        <w:rPr>
          <w:rFonts w:ascii="Times New Roman" w:eastAsia="Times New Roman"/>
          <w:b/>
          <w:color w:val="231F20"/>
        </w:rPr>
        <w:t>DFDs</w:t>
      </w:r>
      <w:r>
        <w:rPr>
          <w:color w:val="231F20"/>
        </w:rPr>
        <w:t>（data flow description）数据流程描述</w:t>
      </w:r>
    </w:p>
    <w:p>
      <w:pPr>
        <w:pStyle w:val="BodyText"/>
        <w:spacing w:line="280" w:lineRule="auto"/>
        <w:ind w:right="2194"/>
      </w:pPr>
      <w:r>
        <w:rPr>
          <w:rFonts w:ascii="Times New Roman" w:eastAsia="Times New Roman"/>
          <w:b/>
          <w:color w:val="231F20"/>
        </w:rPr>
        <w:t>DFEM</w:t>
      </w:r>
      <w:r>
        <w:rPr>
          <w:color w:val="231F20"/>
        </w:rPr>
        <w:t>（dynamic finite element method）动态有限元素法</w:t>
      </w:r>
      <w:r>
        <w:rPr>
          <w:rFonts w:ascii="Times New Roman" w:eastAsia="Times New Roman"/>
          <w:b/>
          <w:color w:val="231F20"/>
        </w:rPr>
        <w:t>DFET</w:t>
      </w:r>
      <w:r>
        <w:rPr>
          <w:color w:val="231F20"/>
        </w:rPr>
        <w:t>（differential field effect transistor）差分场效应晶体管</w:t>
      </w:r>
      <w:r>
        <w:rPr>
          <w:rFonts w:ascii="Times New Roman" w:eastAsia="Times New Roman"/>
          <w:b/>
          <w:color w:val="231F20"/>
        </w:rPr>
        <w:t>DFET</w:t>
      </w:r>
      <w:r>
        <w:rPr>
          <w:color w:val="231F20"/>
        </w:rPr>
        <w:t>（drift field effect transistor）漂移场效应晶体管</w:t>
      </w:r>
      <w:r>
        <w:rPr>
          <w:rFonts w:ascii="Times New Roman" w:eastAsia="Times New Roman"/>
          <w:b/>
          <w:color w:val="231F20"/>
        </w:rPr>
        <w:t>DFF</w:t>
      </w:r>
      <w:r>
        <w:rPr>
          <w:color w:val="231F20"/>
        </w:rPr>
        <w:t>（delay flip-flop）延迟触发器</w:t>
      </w:r>
    </w:p>
    <w:p>
      <w:pPr>
        <w:pStyle w:val="BodyText"/>
        <w:spacing w:line="280" w:lineRule="auto" w:before="1"/>
        <w:ind w:right="3454"/>
      </w:pPr>
      <w:r>
        <w:rPr>
          <w:rFonts w:ascii="Times New Roman" w:eastAsia="Times New Roman"/>
          <w:b/>
          <w:color w:val="231F20"/>
          <w:spacing w:val="-8"/>
        </w:rPr>
        <w:t>DFF</w:t>
      </w:r>
      <w:r>
        <w:rPr>
          <w:color w:val="231F20"/>
          <w:spacing w:val="-8"/>
        </w:rPr>
        <w:t>（D </w:t>
      </w:r>
      <w:r>
        <w:rPr>
          <w:color w:val="231F20"/>
        </w:rPr>
        <w:t>flip-flop）延迟型双稳态触发器</w:t>
      </w:r>
      <w:r>
        <w:rPr>
          <w:rFonts w:ascii="Times New Roman" w:eastAsia="Times New Roman"/>
          <w:b/>
          <w:color w:val="231F20"/>
          <w:spacing w:val="1"/>
        </w:rPr>
        <w:t>DF</w:t>
      </w:r>
      <w:r>
        <w:rPr>
          <w:rFonts w:ascii="Times New Roman" w:eastAsia="Times New Roman"/>
          <w:b/>
          <w:color w:val="231F20"/>
          <w:spacing w:val="-43"/>
        </w:rPr>
        <w:t>F</w:t>
      </w:r>
      <w:r>
        <w:rPr>
          <w:color w:val="231F20"/>
          <w:spacing w:val="1"/>
        </w:rPr>
        <w:t>（direc</w:t>
      </w:r>
      <w:r>
        <w:rPr>
          <w:color w:val="231F20"/>
        </w:rPr>
        <w:t>t </w:t>
      </w:r>
      <w:r>
        <w:rPr>
          <w:color w:val="231F20"/>
          <w:spacing w:val="1"/>
        </w:rPr>
        <w:t>fue</w:t>
      </w:r>
      <w:r>
        <w:rPr>
          <w:color w:val="231F20"/>
        </w:rPr>
        <w:t>l </w:t>
      </w:r>
      <w:r>
        <w:rPr>
          <w:color w:val="231F20"/>
          <w:spacing w:val="1"/>
        </w:rPr>
        <w:t>feed</w:t>
      </w:r>
      <w:r>
        <w:rPr>
          <w:color w:val="231F20"/>
          <w:spacing w:val="-79"/>
        </w:rPr>
        <w:t>）</w:t>
      </w:r>
      <w:r>
        <w:rPr>
          <w:color w:val="231F20"/>
          <w:spacing w:val="1"/>
        </w:rPr>
        <w:t>（发动机喷射）直接供油 </w:t>
      </w:r>
      <w:r>
        <w:rPr>
          <w:rFonts w:ascii="Times New Roman" w:eastAsia="Times New Roman"/>
          <w:b/>
          <w:color w:val="231F20"/>
          <w:spacing w:val="-3"/>
        </w:rPr>
        <w:t>DFF</w:t>
      </w:r>
      <w:r>
        <w:rPr>
          <w:color w:val="231F20"/>
          <w:spacing w:val="-3"/>
        </w:rPr>
        <w:t>（dispersion </w:t>
      </w:r>
      <w:r>
        <w:rPr>
          <w:color w:val="231F20"/>
        </w:rPr>
        <w:t>flattened fiber）色散平坦光纤</w:t>
      </w:r>
    </w:p>
    <w:p>
      <w:pPr>
        <w:pStyle w:val="BodyText"/>
        <w:spacing w:before="0"/>
      </w:pPr>
      <w:r>
        <w:rPr>
          <w:rFonts w:ascii="Times New Roman" w:eastAsia="Times New Roman"/>
          <w:b/>
          <w:color w:val="231F20"/>
        </w:rPr>
        <w:t>DFFT</w:t>
      </w:r>
      <w:r>
        <w:rPr>
          <w:color w:val="231F20"/>
        </w:rPr>
        <w:t>（discrete and fast Fourier transform）离散快速傅里叶变换</w:t>
      </w:r>
    </w:p>
    <w:p>
      <w:pPr>
        <w:pStyle w:val="BodyText"/>
      </w:pPr>
      <w:r>
        <w:rPr>
          <w:rFonts w:ascii="Times New Roman" w:eastAsia="Times New Roman"/>
          <w:b/>
          <w:color w:val="231F20"/>
        </w:rPr>
        <w:t>DFG</w:t>
      </w:r>
      <w:r>
        <w:rPr>
          <w:color w:val="231F20"/>
        </w:rPr>
        <w:t>（digital function generator）数字函数发生器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5651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DFG</w:t>
        <w:tab/>
      </w:r>
      <w:r>
        <w:rPr>
          <w:color w:val="231F20"/>
          <w:sz w:val="20"/>
        </w:rPr>
        <w:t>— 198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096"/>
      </w:pPr>
      <w:r>
        <w:rPr>
          <w:rFonts w:ascii="Times New Roman" w:eastAsia="Times New Roman"/>
          <w:b/>
          <w:color w:val="231F20"/>
        </w:rPr>
        <w:t>DFG</w:t>
      </w:r>
      <w:r>
        <w:rPr>
          <w:color w:val="231F20"/>
        </w:rPr>
        <w:t>（diode function generator）二极管函数发生器</w:t>
      </w:r>
      <w:r>
        <w:rPr>
          <w:rFonts w:ascii="Times New Roman" w:eastAsia="Times New Roman"/>
          <w:b/>
          <w:color w:val="231F20"/>
        </w:rPr>
        <w:t>DFG</w:t>
      </w:r>
      <w:r>
        <w:rPr>
          <w:color w:val="231F20"/>
        </w:rPr>
        <w:t>（discrete frequency generator）离散频率发生器</w:t>
      </w:r>
      <w:r>
        <w:rPr>
          <w:rFonts w:ascii="Times New Roman" w:eastAsia="Times New Roman"/>
          <w:b/>
          <w:color w:val="231F20"/>
        </w:rPr>
        <w:t>DFG</w:t>
      </w:r>
      <w:r>
        <w:rPr>
          <w:color w:val="231F20"/>
        </w:rPr>
        <w:t>（discrete function generator）离散函数发生器</w:t>
      </w:r>
      <w:r>
        <w:rPr>
          <w:rFonts w:ascii="Times New Roman" w:eastAsia="Times New Roman"/>
          <w:b/>
          <w:color w:val="231F20"/>
        </w:rPr>
        <w:t>DFG</w:t>
      </w:r>
      <w:r>
        <w:rPr>
          <w:color w:val="231F20"/>
        </w:rPr>
        <w:t>（drum frequency generator）磁鼓频率发生器</w:t>
      </w:r>
    </w:p>
    <w:p>
      <w:pPr>
        <w:pStyle w:val="BodyText"/>
        <w:spacing w:line="280" w:lineRule="auto" w:before="1"/>
        <w:ind w:right="2061"/>
      </w:pPr>
      <w:r>
        <w:rPr>
          <w:rFonts w:ascii="Times New Roman" w:eastAsia="Times New Roman"/>
          <w:b/>
          <w:color w:val="231F20"/>
        </w:rPr>
        <w:t>DFGA</w:t>
      </w:r>
      <w:r>
        <w:rPr>
          <w:color w:val="231F20"/>
        </w:rPr>
        <w:t>（distributed floating-gate amplifier）分布浮置栅放大器</w:t>
      </w:r>
      <w:r>
        <w:rPr>
          <w:rFonts w:ascii="Times New Roman" w:eastAsia="Times New Roman"/>
          <w:b/>
          <w:color w:val="231F20"/>
          <w:spacing w:val="1"/>
        </w:rPr>
        <w:t>DF</w:t>
      </w:r>
      <w:r>
        <w:rPr>
          <w:rFonts w:ascii="Times New Roman" w:eastAsia="Times New Roman"/>
          <w:b/>
          <w:color w:val="231F20"/>
          <w:spacing w:val="-37"/>
        </w:rPr>
        <w:t>I</w:t>
      </w:r>
      <w:r>
        <w:rPr>
          <w:color w:val="231F20"/>
          <w:spacing w:val="1"/>
        </w:rPr>
        <w:t>（digita</w:t>
      </w:r>
      <w:r>
        <w:rPr>
          <w:color w:val="231F20"/>
        </w:rPr>
        <w:t>l </w:t>
      </w:r>
      <w:r>
        <w:rPr>
          <w:color w:val="231F20"/>
          <w:spacing w:val="1"/>
        </w:rPr>
        <w:t>fue</w:t>
      </w:r>
      <w:r>
        <w:rPr>
          <w:color w:val="231F20"/>
        </w:rPr>
        <w:t>l </w:t>
      </w:r>
      <w:r>
        <w:rPr>
          <w:color w:val="231F20"/>
          <w:spacing w:val="1"/>
        </w:rPr>
        <w:t>injection</w:t>
      </w:r>
      <w:r>
        <w:rPr>
          <w:color w:val="231F20"/>
          <w:spacing w:val="-79"/>
        </w:rPr>
        <w:t>）</w:t>
      </w:r>
      <w:r>
        <w:rPr>
          <w:color w:val="231F20"/>
          <w:spacing w:val="1"/>
        </w:rPr>
        <w:t>（发动机）数字式燃油喷射 </w:t>
      </w:r>
      <w:r>
        <w:rPr>
          <w:rFonts w:ascii="Times New Roman" w:eastAsia="Times New Roman"/>
          <w:b/>
          <w:color w:val="231F20"/>
          <w:spacing w:val="-3"/>
        </w:rPr>
        <w:t>DFIG</w:t>
      </w:r>
      <w:r>
        <w:rPr>
          <w:color w:val="231F20"/>
          <w:spacing w:val="-3"/>
        </w:rPr>
        <w:t>（doubly </w:t>
      </w:r>
      <w:r>
        <w:rPr>
          <w:color w:val="231F20"/>
        </w:rPr>
        <w:t>fed induction generator）双反馈感应〔异步〕发电机</w:t>
      </w:r>
    </w:p>
    <w:p>
      <w:pPr>
        <w:pStyle w:val="BodyText"/>
        <w:spacing w:before="0"/>
      </w:pPr>
      <w:r>
        <w:rPr>
          <w:rFonts w:ascii="Times New Roman" w:eastAsia="Times New Roman"/>
          <w:b/>
          <w:color w:val="231F20"/>
        </w:rPr>
        <w:t>DFIP/D</w:t>
      </w:r>
      <w:r>
        <w:rPr>
          <w:color w:val="231F20"/>
        </w:rPr>
        <w:t>（Diesel distrbution-type fuel injection pump）柴油机分配式燃油喷射泵</w:t>
      </w:r>
    </w:p>
    <w:p>
      <w:pPr>
        <w:pStyle w:val="BodyText"/>
      </w:pPr>
      <w:r>
        <w:rPr>
          <w:rFonts w:ascii="Times New Roman" w:eastAsia="Times New Roman"/>
          <w:b/>
          <w:color w:val="231F20"/>
        </w:rPr>
        <w:t>dfl</w:t>
      </w:r>
      <w:r>
        <w:rPr>
          <w:color w:val="231F20"/>
        </w:rPr>
        <w:t>（deflating）排气</w:t>
      </w:r>
    </w:p>
    <w:p>
      <w:pPr>
        <w:pStyle w:val="BodyText"/>
        <w:spacing w:line="280" w:lineRule="auto"/>
        <w:ind w:right="3558"/>
      </w:pPr>
      <w:r>
        <w:rPr>
          <w:rFonts w:ascii="Times New Roman" w:eastAsia="Times New Roman"/>
          <w:b/>
          <w:color w:val="231F20"/>
        </w:rPr>
        <w:t>D flip-flop</w:t>
      </w:r>
      <w:r>
        <w:rPr>
          <w:color w:val="231F20"/>
        </w:rPr>
        <w:t>（delay flip-flop）D 型触发器</w:t>
      </w:r>
      <w:r>
        <w:rPr>
          <w:rFonts w:ascii="Times New Roman" w:eastAsia="Times New Roman"/>
          <w:b/>
          <w:color w:val="231F20"/>
        </w:rPr>
        <w:t>DFM</w:t>
      </w:r>
      <w:r>
        <w:rPr>
          <w:color w:val="231F20"/>
        </w:rPr>
        <w:t>（design for manufacturing）制造设计原理</w:t>
      </w:r>
      <w:r>
        <w:rPr>
          <w:rFonts w:ascii="Times New Roman" w:eastAsia="Times New Roman"/>
          <w:b/>
          <w:color w:val="231F20"/>
        </w:rPr>
        <w:t>DFM</w:t>
      </w:r>
      <w:r>
        <w:rPr>
          <w:color w:val="231F20"/>
        </w:rPr>
        <w:t>（digital frequency meter）数字式频率计</w:t>
      </w:r>
      <w:r>
        <w:rPr>
          <w:rFonts w:ascii="Times New Roman" w:eastAsia="Times New Roman"/>
          <w:b/>
          <w:color w:val="231F20"/>
        </w:rPr>
        <w:t>DFM</w:t>
      </w:r>
      <w:r>
        <w:rPr>
          <w:color w:val="231F20"/>
        </w:rPr>
        <w:t>（direct frequency modulation）直接调频</w:t>
      </w:r>
    </w:p>
    <w:p>
      <w:pPr>
        <w:pStyle w:val="BodyText"/>
        <w:spacing w:before="1"/>
      </w:pPr>
      <w:r>
        <w:rPr>
          <w:rFonts w:ascii="Times New Roman" w:eastAsia="Times New Roman"/>
          <w:b/>
          <w:color w:val="231F20"/>
          <w:spacing w:val="1"/>
        </w:rPr>
        <w:t>DF</w:t>
      </w:r>
      <w:r>
        <w:rPr>
          <w:rFonts w:ascii="Times New Roman" w:eastAsia="Times New Roman"/>
          <w:b/>
          <w:color w:val="231F20"/>
          <w:spacing w:val="-37"/>
        </w:rPr>
        <w:t>M</w:t>
      </w:r>
      <w:r>
        <w:rPr>
          <w:color w:val="231F20"/>
          <w:spacing w:val="1"/>
        </w:rPr>
        <w:t>（Don</w:t>
      </w:r>
      <w:r>
        <w:rPr>
          <w:color w:val="231F20"/>
        </w:rPr>
        <w:t>g</w:t>
      </w:r>
      <w:r>
        <w:rPr>
          <w:color w:val="231F20"/>
          <w:spacing w:val="3"/>
        </w:rPr>
        <w:t> </w:t>
      </w:r>
      <w:r>
        <w:rPr>
          <w:color w:val="231F20"/>
          <w:spacing w:val="1"/>
        </w:rPr>
        <w:t>Fen</w:t>
      </w:r>
      <w:r>
        <w:rPr>
          <w:color w:val="231F20"/>
        </w:rPr>
        <w:t>g</w:t>
      </w:r>
      <w:r>
        <w:rPr>
          <w:color w:val="231F20"/>
          <w:spacing w:val="3"/>
        </w:rPr>
        <w:t> </w:t>
      </w:r>
      <w:r>
        <w:rPr>
          <w:color w:val="231F20"/>
          <w:spacing w:val="1"/>
        </w:rPr>
        <w:t>Moto</w:t>
      </w:r>
      <w:r>
        <w:rPr>
          <w:color w:val="231F20"/>
        </w:rPr>
        <w:t>r</w:t>
      </w:r>
      <w:r>
        <w:rPr>
          <w:color w:val="231F20"/>
          <w:spacing w:val="3"/>
        </w:rPr>
        <w:t> </w:t>
      </w:r>
      <w:r>
        <w:rPr>
          <w:color w:val="231F20"/>
          <w:spacing w:val="1"/>
        </w:rPr>
        <w:t>Corporation</w:t>
      </w:r>
      <w:r>
        <w:rPr>
          <w:color w:val="231F20"/>
          <w:spacing w:val="-79"/>
        </w:rPr>
        <w:t>）</w:t>
      </w:r>
      <w:r>
        <w:rPr>
          <w:color w:val="231F20"/>
          <w:spacing w:val="1"/>
        </w:rPr>
        <w:t>（中国）东风汽车公司</w:t>
      </w:r>
    </w:p>
    <w:p>
      <w:pPr>
        <w:spacing w:before="35"/>
        <w:ind w:left="216" w:right="0" w:firstLine="0"/>
        <w:jc w:val="left"/>
        <w:rPr>
          <w:sz w:val="16"/>
        </w:rPr>
      </w:pPr>
      <w:r>
        <w:rPr>
          <w:rFonts w:ascii="Times New Roman" w:eastAsia="Times New Roman"/>
          <w:b/>
          <w:color w:val="231F20"/>
          <w:sz w:val="16"/>
        </w:rPr>
        <w:t>df mach</w:t>
      </w:r>
      <w:r>
        <w:rPr>
          <w:color w:val="231F20"/>
          <w:sz w:val="16"/>
        </w:rPr>
        <w:t>（drafting machine）制图机</w:t>
      </w:r>
    </w:p>
    <w:p>
      <w:pPr>
        <w:pStyle w:val="BodyText"/>
      </w:pPr>
      <w:r>
        <w:rPr>
          <w:rFonts w:ascii="Times New Roman" w:eastAsia="Times New Roman"/>
          <w:b/>
          <w:color w:val="231F20"/>
        </w:rPr>
        <w:t>DFO</w:t>
      </w:r>
      <w:r>
        <w:rPr>
          <w:color w:val="231F20"/>
        </w:rPr>
        <w:t>（Diesel fuel oil）柴油</w:t>
      </w:r>
    </w:p>
    <w:p>
      <w:pPr>
        <w:pStyle w:val="BodyText"/>
      </w:pPr>
      <w:r>
        <w:rPr>
          <w:rFonts w:ascii="Times New Roman" w:eastAsia="Times New Roman"/>
          <w:b/>
          <w:color w:val="231F20"/>
        </w:rPr>
        <w:t>DFOP</w:t>
      </w:r>
      <w:r>
        <w:rPr>
          <w:color w:val="231F20"/>
        </w:rPr>
        <w:t>（dynamic focus optical pickup）动态聚焦激光头</w:t>
      </w:r>
    </w:p>
    <w:p>
      <w:pPr>
        <w:pStyle w:val="BodyText"/>
        <w:spacing w:line="280" w:lineRule="auto"/>
        <w:ind w:right="1519"/>
      </w:pPr>
      <w:r>
        <w:rPr>
          <w:rFonts w:ascii="Times New Roman" w:eastAsia="Times New Roman"/>
          <w:b/>
          <w:color w:val="231F20"/>
        </w:rPr>
        <w:t>DFOS</w:t>
      </w:r>
      <w:r>
        <w:rPr>
          <w:color w:val="231F20"/>
        </w:rPr>
        <w:t>（distrbuted fiber optic sensing）分布式光纤传感</w:t>
      </w:r>
      <w:r>
        <w:rPr>
          <w:rFonts w:ascii="Times New Roman" w:eastAsia="Times New Roman"/>
          <w:b/>
          <w:color w:val="231F20"/>
        </w:rPr>
        <w:t>DFP</w:t>
      </w:r>
      <w:r>
        <w:rPr>
          <w:color w:val="231F20"/>
        </w:rPr>
        <w:t>（distribution fuse panel）</w:t>
      </w:r>
      <w:r>
        <w:rPr>
          <w:color w:val="231F20"/>
          <w:spacing w:val="-7"/>
        </w:rPr>
        <w:t>配电熔线〔熔丝〕盘〔屏〕，配电盘熔断器板</w:t>
      </w:r>
      <w:r>
        <w:rPr>
          <w:rFonts w:ascii="Times New Roman" w:eastAsia="Times New Roman"/>
          <w:b/>
          <w:color w:val="231F20"/>
          <w:spacing w:val="1"/>
        </w:rPr>
        <w:t>DF</w:t>
      </w:r>
      <w:r>
        <w:rPr>
          <w:rFonts w:ascii="Times New Roman" w:eastAsia="Times New Roman"/>
          <w:b/>
          <w:color w:val="231F20"/>
          <w:spacing w:val="-46"/>
        </w:rPr>
        <w:t>P</w:t>
      </w:r>
      <w:r>
        <w:rPr>
          <w:color w:val="231F20"/>
          <w:spacing w:val="1"/>
        </w:rPr>
        <w:t>（dua</w:t>
      </w:r>
      <w:r>
        <w:rPr>
          <w:color w:val="231F20"/>
        </w:rPr>
        <w:t>l </w:t>
      </w:r>
      <w:r>
        <w:rPr>
          <w:color w:val="231F20"/>
          <w:spacing w:val="1"/>
        </w:rPr>
        <w:t>fla</w:t>
      </w:r>
      <w:r>
        <w:rPr>
          <w:color w:val="231F20"/>
        </w:rPr>
        <w:t>t </w:t>
      </w:r>
      <w:r>
        <w:rPr>
          <w:color w:val="231F20"/>
          <w:spacing w:val="1"/>
        </w:rPr>
        <w:t>package</w:t>
      </w:r>
      <w:r>
        <w:rPr>
          <w:color w:val="231F20"/>
          <w:spacing w:val="-79"/>
        </w:rPr>
        <w:t>）</w:t>
      </w:r>
      <w:r>
        <w:rPr>
          <w:color w:val="231F20"/>
          <w:spacing w:val="1"/>
        </w:rPr>
        <w:t>（电路元件）双列扁平封装</w:t>
      </w:r>
    </w:p>
    <w:p>
      <w:pPr>
        <w:pStyle w:val="BodyText"/>
        <w:spacing w:before="0"/>
      </w:pPr>
      <w:r>
        <w:rPr>
          <w:rFonts w:ascii="Times New Roman" w:eastAsia="Times New Roman"/>
          <w:b/>
          <w:color w:val="231F20"/>
        </w:rPr>
        <w:t>DFPCB</w:t>
      </w:r>
      <w:r>
        <w:rPr>
          <w:color w:val="231F20"/>
        </w:rPr>
        <w:t>（double faced printed circuit board）双面印制电路板</w:t>
      </w:r>
    </w:p>
    <w:p>
      <w:pPr>
        <w:pStyle w:val="BodyText"/>
      </w:pPr>
      <w:r>
        <w:rPr>
          <w:rFonts w:ascii="Times New Roman" w:eastAsia="Times New Roman"/>
          <w:b/>
          <w:color w:val="231F20"/>
          <w:spacing w:val="-3"/>
        </w:rPr>
        <w:t>DfPL</w:t>
      </w:r>
      <w:r>
        <w:rPr>
          <w:color w:val="231F20"/>
          <w:spacing w:val="-3"/>
        </w:rPr>
        <w:t>（default</w:t>
      </w:r>
      <w:r>
        <w:rPr>
          <w:color w:val="231F20"/>
          <w:spacing w:val="12"/>
        </w:rPr>
        <w:t> </w:t>
      </w:r>
      <w:r>
        <w:rPr>
          <w:color w:val="231F20"/>
        </w:rPr>
        <w:t>parameter</w:t>
      </w:r>
      <w:r>
        <w:rPr>
          <w:color w:val="231F20"/>
          <w:spacing w:val="12"/>
        </w:rPr>
        <w:t> </w:t>
      </w:r>
      <w:r>
        <w:rPr>
          <w:color w:val="231F20"/>
        </w:rPr>
        <w:t>list）默认参数表</w:t>
      </w:r>
    </w:p>
    <w:p>
      <w:pPr>
        <w:pStyle w:val="BodyText"/>
        <w:spacing w:line="280" w:lineRule="auto"/>
        <w:ind w:right="2628"/>
      </w:pPr>
      <w:r>
        <w:rPr>
          <w:rFonts w:ascii="Times New Roman" w:eastAsia="Times New Roman"/>
          <w:b/>
          <w:color w:val="231F20"/>
          <w:spacing w:val="-3"/>
        </w:rPr>
        <w:t>DFPS</w:t>
      </w:r>
      <w:r>
        <w:rPr>
          <w:color w:val="231F20"/>
          <w:spacing w:val="-3"/>
        </w:rPr>
        <w:t>（digital</w:t>
      </w:r>
      <w:r>
        <w:rPr>
          <w:color w:val="231F20"/>
          <w:spacing w:val="13"/>
        </w:rPr>
        <w:t> </w:t>
      </w:r>
      <w:r>
        <w:rPr>
          <w:color w:val="231F20"/>
        </w:rPr>
        <w:t>ferrite</w:t>
      </w:r>
      <w:r>
        <w:rPr>
          <w:color w:val="231F20"/>
          <w:spacing w:val="14"/>
        </w:rPr>
        <w:t> </w:t>
      </w:r>
      <w:r>
        <w:rPr>
          <w:color w:val="231F20"/>
        </w:rPr>
        <w:t>phase</w:t>
      </w:r>
      <w:r>
        <w:rPr>
          <w:color w:val="231F20"/>
          <w:spacing w:val="14"/>
        </w:rPr>
        <w:t> </w:t>
      </w:r>
      <w:r>
        <w:rPr>
          <w:color w:val="231F20"/>
        </w:rPr>
        <w:t>shifter）数字式铁氧体移相器</w:t>
      </w:r>
      <w:r>
        <w:rPr>
          <w:rFonts w:ascii="Times New Roman" w:eastAsia="Times New Roman"/>
          <w:b/>
          <w:color w:val="231F20"/>
        </w:rPr>
        <w:t>DFR</w:t>
      </w:r>
      <w:r>
        <w:rPr>
          <w:color w:val="231F20"/>
        </w:rPr>
        <w:t>（degradation</w:t>
      </w:r>
      <w:r>
        <w:rPr>
          <w:color w:val="231F20"/>
          <w:spacing w:val="2"/>
        </w:rPr>
        <w:t> </w:t>
      </w:r>
      <w:r>
        <w:rPr>
          <w:color w:val="231F20"/>
        </w:rPr>
        <w:t>failure</w:t>
      </w:r>
      <w:r>
        <w:rPr>
          <w:color w:val="231F20"/>
          <w:spacing w:val="2"/>
        </w:rPr>
        <w:t> </w:t>
      </w:r>
      <w:r>
        <w:rPr>
          <w:color w:val="231F20"/>
        </w:rPr>
        <w:t>rate）退化失效（故障）率</w:t>
      </w:r>
      <w:r>
        <w:rPr>
          <w:rFonts w:ascii="Times New Roman" w:eastAsia="Times New Roman"/>
          <w:b/>
          <w:color w:val="231F20"/>
          <w:spacing w:val="-3"/>
        </w:rPr>
        <w:t>DFR</w:t>
      </w:r>
      <w:r>
        <w:rPr>
          <w:color w:val="231F20"/>
          <w:spacing w:val="-3"/>
        </w:rPr>
        <w:t>（design</w:t>
      </w:r>
      <w:r>
        <w:rPr>
          <w:color w:val="231F20"/>
          <w:spacing w:val="4"/>
        </w:rPr>
        <w:t> </w:t>
      </w:r>
      <w:r>
        <w:rPr>
          <w:color w:val="231F20"/>
        </w:rPr>
        <w:t>for</w:t>
      </w:r>
      <w:r>
        <w:rPr>
          <w:color w:val="231F20"/>
          <w:spacing w:val="4"/>
        </w:rPr>
        <w:t> </w:t>
      </w:r>
      <w:r>
        <w:rPr>
          <w:color w:val="231F20"/>
        </w:rPr>
        <w:t>reliability）可靠性设计</w:t>
      </w:r>
    </w:p>
    <w:p>
      <w:pPr>
        <w:pStyle w:val="BodyText"/>
        <w:spacing w:line="280" w:lineRule="auto" w:before="1"/>
        <w:ind w:right="3538"/>
      </w:pPr>
      <w:r>
        <w:rPr>
          <w:rFonts w:ascii="Times New Roman" w:eastAsia="Times New Roman"/>
          <w:b/>
          <w:color w:val="231F20"/>
        </w:rPr>
        <w:t>DFR</w:t>
      </w:r>
      <w:r>
        <w:rPr>
          <w:color w:val="231F20"/>
        </w:rPr>
        <w:t>（dual-frequency receiver）双频接收机</w:t>
      </w:r>
      <w:r>
        <w:rPr>
          <w:rFonts w:ascii="Times New Roman" w:eastAsia="Times New Roman"/>
          <w:b/>
          <w:color w:val="231F20"/>
        </w:rPr>
        <w:t>DfRl</w:t>
      </w:r>
      <w:r>
        <w:rPr>
          <w:color w:val="231F20"/>
        </w:rPr>
        <w:t>（differential relay）差动继电器</w:t>
      </w:r>
      <w:r>
        <w:rPr>
          <w:rFonts w:ascii="Times New Roman" w:eastAsia="Times New Roman"/>
          <w:b/>
          <w:color w:val="231F20"/>
        </w:rPr>
        <w:t>DFS</w:t>
      </w:r>
      <w:r>
        <w:rPr>
          <w:color w:val="231F20"/>
        </w:rPr>
        <w:t>（data formatting statement）数据格式语句</w:t>
      </w:r>
    </w:p>
    <w:p>
      <w:pPr>
        <w:pStyle w:val="BodyText"/>
        <w:spacing w:line="280" w:lineRule="auto" w:before="0"/>
        <w:ind w:right="3050"/>
      </w:pPr>
      <w:r>
        <w:rPr>
          <w:rFonts w:ascii="Times New Roman" w:eastAsia="Times New Roman"/>
          <w:b/>
          <w:color w:val="231F20"/>
        </w:rPr>
        <w:t>DFS</w:t>
      </w:r>
      <w:r>
        <w:rPr>
          <w:color w:val="231F20"/>
        </w:rPr>
        <w:t>（digital frequency synthesize）数字频率合成</w:t>
      </w:r>
      <w:r>
        <w:rPr>
          <w:rFonts w:ascii="Times New Roman" w:eastAsia="Times New Roman"/>
          <w:b/>
          <w:color w:val="231F20"/>
        </w:rPr>
        <w:t>DFS</w:t>
      </w:r>
      <w:r>
        <w:rPr>
          <w:color w:val="231F20"/>
        </w:rPr>
        <w:t>（digital frequency synthesizer）数字频率合成器</w:t>
      </w:r>
      <w:r>
        <w:rPr>
          <w:rFonts w:ascii="Times New Roman" w:eastAsia="Times New Roman"/>
          <w:b/>
          <w:color w:val="231F20"/>
        </w:rPr>
        <w:t>DFS</w:t>
      </w:r>
      <w:r>
        <w:rPr>
          <w:color w:val="231F20"/>
        </w:rPr>
        <w:t>（distributed file system）分布式文件系统</w:t>
      </w:r>
      <w:r>
        <w:rPr>
          <w:rFonts w:ascii="Times New Roman" w:eastAsia="Times New Roman"/>
          <w:b/>
          <w:color w:val="231F20"/>
        </w:rPr>
        <w:t>DFS</w:t>
      </w:r>
      <w:r>
        <w:rPr>
          <w:color w:val="231F20"/>
        </w:rPr>
        <w:t>（double frequency shift）双频移</w:t>
      </w:r>
    </w:p>
    <w:p>
      <w:pPr>
        <w:pStyle w:val="BodyText"/>
        <w:spacing w:line="280" w:lineRule="auto" w:before="1"/>
        <w:ind w:right="2596"/>
      </w:pPr>
      <w:r>
        <w:rPr>
          <w:rFonts w:ascii="Times New Roman" w:eastAsia="Times New Roman"/>
          <w:b/>
          <w:color w:val="231F20"/>
        </w:rPr>
        <w:t>DFSK</w:t>
      </w:r>
      <w:r>
        <w:rPr>
          <w:color w:val="231F20"/>
        </w:rPr>
        <w:t>（differential</w:t>
      </w:r>
      <w:r>
        <w:rPr>
          <w:color w:val="231F20"/>
          <w:spacing w:val="3"/>
        </w:rPr>
        <w:t> </w:t>
      </w:r>
      <w:r>
        <w:rPr>
          <w:color w:val="231F20"/>
        </w:rPr>
        <w:t>frequency</w:t>
      </w:r>
      <w:r>
        <w:rPr>
          <w:color w:val="231F20"/>
          <w:spacing w:val="4"/>
        </w:rPr>
        <w:t> </w:t>
      </w:r>
      <w:r>
        <w:rPr>
          <w:color w:val="231F20"/>
        </w:rPr>
        <w:t>shift</w:t>
      </w:r>
      <w:r>
        <w:rPr>
          <w:color w:val="231F20"/>
          <w:spacing w:val="4"/>
        </w:rPr>
        <w:t> </w:t>
      </w:r>
      <w:r>
        <w:rPr>
          <w:color w:val="231F20"/>
        </w:rPr>
        <w:t>keying）差分移频键控</w:t>
      </w:r>
      <w:r>
        <w:rPr>
          <w:rFonts w:ascii="Times New Roman" w:eastAsia="Times New Roman"/>
          <w:b/>
          <w:color w:val="231F20"/>
        </w:rPr>
        <w:t>DF</w:t>
      </w:r>
      <w:r>
        <w:rPr>
          <w:rFonts w:ascii="Times New Roman" w:eastAsia="Times New Roman"/>
          <w:b/>
          <w:color w:val="231F20"/>
          <w:spacing w:val="-4"/>
        </w:rPr>
        <w:t> </w:t>
      </w:r>
      <w:r>
        <w:rPr>
          <w:rFonts w:ascii="Times New Roman" w:eastAsia="Times New Roman"/>
          <w:b/>
          <w:color w:val="231F20"/>
        </w:rPr>
        <w:t>Stn</w:t>
      </w:r>
      <w:r>
        <w:rPr>
          <w:color w:val="231F20"/>
        </w:rPr>
        <w:t>（direction</w:t>
      </w:r>
      <w:r>
        <w:rPr>
          <w:color w:val="231F20"/>
          <w:spacing w:val="3"/>
        </w:rPr>
        <w:t> </w:t>
      </w:r>
      <w:r>
        <w:rPr>
          <w:color w:val="231F20"/>
        </w:rPr>
        <w:t>finding</w:t>
      </w:r>
      <w:r>
        <w:rPr>
          <w:color w:val="231F20"/>
          <w:spacing w:val="2"/>
        </w:rPr>
        <w:t> </w:t>
      </w:r>
      <w:r>
        <w:rPr>
          <w:color w:val="231F20"/>
        </w:rPr>
        <w:t>station）无线电测向站</w:t>
      </w:r>
      <w:r>
        <w:rPr>
          <w:rFonts w:ascii="Times New Roman" w:eastAsia="Times New Roman"/>
          <w:b/>
          <w:color w:val="231F20"/>
          <w:spacing w:val="1"/>
        </w:rPr>
        <w:t>DFS</w:t>
      </w:r>
      <w:r>
        <w:rPr>
          <w:rFonts w:ascii="Times New Roman" w:eastAsia="Times New Roman"/>
          <w:b/>
          <w:color w:val="231F20"/>
          <w:spacing w:val="-37"/>
        </w:rPr>
        <w:t>U</w:t>
      </w:r>
      <w:r>
        <w:rPr>
          <w:color w:val="231F20"/>
          <w:spacing w:val="1"/>
        </w:rPr>
        <w:t>（dis</w:t>
      </w:r>
      <w:r>
        <w:rPr>
          <w:color w:val="231F20"/>
        </w:rPr>
        <w:t>k</w:t>
      </w:r>
      <w:r>
        <w:rPr>
          <w:color w:val="231F20"/>
          <w:spacing w:val="3"/>
        </w:rPr>
        <w:t> </w:t>
      </w:r>
      <w:r>
        <w:rPr>
          <w:color w:val="231F20"/>
          <w:spacing w:val="1"/>
        </w:rPr>
        <w:t>fil</w:t>
      </w:r>
      <w:r>
        <w:rPr>
          <w:color w:val="231F20"/>
        </w:rPr>
        <w:t>e</w:t>
      </w:r>
      <w:r>
        <w:rPr>
          <w:color w:val="231F20"/>
          <w:spacing w:val="3"/>
        </w:rPr>
        <w:t> </w:t>
      </w:r>
      <w:r>
        <w:rPr>
          <w:color w:val="231F20"/>
          <w:spacing w:val="1"/>
        </w:rPr>
        <w:t>storag</w:t>
      </w:r>
      <w:r>
        <w:rPr>
          <w:color w:val="231F20"/>
        </w:rPr>
        <w:t>e</w:t>
      </w:r>
      <w:r>
        <w:rPr>
          <w:color w:val="231F20"/>
          <w:spacing w:val="3"/>
        </w:rPr>
        <w:t> </w:t>
      </w:r>
      <w:r>
        <w:rPr>
          <w:color w:val="231F20"/>
          <w:spacing w:val="1"/>
        </w:rPr>
        <w:t>unit</w:t>
      </w:r>
      <w:r>
        <w:rPr>
          <w:color w:val="231F20"/>
          <w:spacing w:val="-79"/>
        </w:rPr>
        <w:t>）</w:t>
      </w:r>
      <w:r>
        <w:rPr>
          <w:color w:val="231F20"/>
          <w:spacing w:val="1"/>
        </w:rPr>
        <w:t>（计算机）磁盘文件存储器 </w:t>
      </w:r>
      <w:r>
        <w:rPr>
          <w:rFonts w:ascii="Times New Roman" w:eastAsia="Times New Roman"/>
          <w:b/>
          <w:color w:val="231F20"/>
        </w:rPr>
        <w:t>DFT</w:t>
      </w:r>
      <w:r>
        <w:rPr>
          <w:color w:val="231F20"/>
        </w:rPr>
        <w:t>（diagnostic</w:t>
      </w:r>
      <w:r>
        <w:rPr>
          <w:color w:val="231F20"/>
          <w:spacing w:val="2"/>
        </w:rPr>
        <w:t> </w:t>
      </w:r>
      <w:r>
        <w:rPr>
          <w:color w:val="231F20"/>
        </w:rPr>
        <w:t>function</w:t>
      </w:r>
      <w:r>
        <w:rPr>
          <w:color w:val="231F20"/>
          <w:spacing w:val="2"/>
        </w:rPr>
        <w:t> </w:t>
      </w:r>
      <w:r>
        <w:rPr>
          <w:color w:val="231F20"/>
        </w:rPr>
        <w:t>test）诊断功能测试（程序） </w:t>
      </w:r>
      <w:r>
        <w:rPr>
          <w:rFonts w:ascii="Times New Roman" w:eastAsia="Times New Roman"/>
          <w:b/>
          <w:color w:val="231F20"/>
          <w:spacing w:val="-3"/>
        </w:rPr>
        <w:t>DFT</w:t>
      </w:r>
      <w:r>
        <w:rPr>
          <w:color w:val="231F20"/>
          <w:spacing w:val="-3"/>
        </w:rPr>
        <w:t>（discrete</w:t>
      </w:r>
      <w:r>
        <w:rPr>
          <w:color w:val="231F20"/>
          <w:spacing w:val="5"/>
        </w:rPr>
        <w:t> </w:t>
      </w:r>
      <w:r>
        <w:rPr>
          <w:color w:val="231F20"/>
        </w:rPr>
        <w:t>Fourier</w:t>
      </w:r>
      <w:r>
        <w:rPr>
          <w:color w:val="231F20"/>
          <w:spacing w:val="6"/>
        </w:rPr>
        <w:t> </w:t>
      </w:r>
      <w:r>
        <w:rPr>
          <w:color w:val="231F20"/>
        </w:rPr>
        <w:t>transform）离散傅里叶变换</w:t>
      </w:r>
      <w:r>
        <w:rPr>
          <w:rFonts w:ascii="Times New Roman" w:eastAsia="Times New Roman"/>
          <w:b/>
          <w:color w:val="231F20"/>
        </w:rPr>
        <w:t>DFT</w:t>
      </w:r>
      <w:r>
        <w:rPr>
          <w:color w:val="231F20"/>
        </w:rPr>
        <w:t>（distribution</w:t>
      </w:r>
      <w:r>
        <w:rPr>
          <w:color w:val="231F20"/>
          <w:spacing w:val="2"/>
        </w:rPr>
        <w:t> </w:t>
      </w:r>
      <w:r>
        <w:rPr>
          <w:color w:val="231F20"/>
        </w:rPr>
        <w:t>function</w:t>
      </w:r>
      <w:r>
        <w:rPr>
          <w:color w:val="231F20"/>
          <w:spacing w:val="3"/>
        </w:rPr>
        <w:t> </w:t>
      </w:r>
      <w:r>
        <w:rPr>
          <w:color w:val="231F20"/>
        </w:rPr>
        <w:t>terminal）分布式操作终端</w:t>
      </w:r>
      <w:r>
        <w:rPr>
          <w:rFonts w:ascii="Times New Roman" w:eastAsia="Times New Roman"/>
          <w:b/>
          <w:color w:val="231F20"/>
          <w:spacing w:val="1"/>
        </w:rPr>
        <w:t>df</w:t>
      </w:r>
      <w:r>
        <w:rPr>
          <w:rFonts w:ascii="Times New Roman" w:eastAsia="Times New Roman"/>
          <w:b/>
          <w:color w:val="231F20"/>
          <w:spacing w:val="-37"/>
        </w:rPr>
        <w:t>t</w:t>
      </w:r>
      <w:r>
        <w:rPr>
          <w:color w:val="231F20"/>
          <w:spacing w:val="1"/>
        </w:rPr>
        <w:t>（draft）</w:t>
      </w:r>
      <w:r>
        <w:rPr>
          <w:color w:val="231F20"/>
          <w:spacing w:val="-13"/>
        </w:rPr>
        <w:t>通风，排气，</w:t>
      </w:r>
      <w:r>
        <w:rPr>
          <w:color w:val="231F20"/>
          <w:spacing w:val="1"/>
        </w:rPr>
        <w:t>（轧机的）压下量，牵引 </w:t>
      </w:r>
      <w:r>
        <w:rPr>
          <w:rFonts w:ascii="Times New Roman" w:eastAsia="Times New Roman"/>
          <w:b/>
          <w:color w:val="231F20"/>
          <w:spacing w:val="-3"/>
        </w:rPr>
        <w:t>DFT</w:t>
      </w:r>
      <w:r>
        <w:rPr>
          <w:color w:val="231F20"/>
          <w:spacing w:val="-3"/>
        </w:rPr>
        <w:t>（dynamic</w:t>
      </w:r>
      <w:r>
        <w:rPr>
          <w:color w:val="231F20"/>
          <w:spacing w:val="13"/>
        </w:rPr>
        <w:t> </w:t>
      </w:r>
      <w:r>
        <w:rPr>
          <w:color w:val="231F20"/>
        </w:rPr>
        <w:t>feedback</w:t>
      </w:r>
      <w:r>
        <w:rPr>
          <w:color w:val="231F20"/>
          <w:spacing w:val="14"/>
        </w:rPr>
        <w:t> </w:t>
      </w:r>
      <w:r>
        <w:rPr>
          <w:color w:val="231F20"/>
        </w:rPr>
        <w:t>technique）扬声器动态失真回馈技术</w:t>
      </w:r>
      <w:r>
        <w:rPr>
          <w:rFonts w:ascii="Times New Roman" w:eastAsia="Times New Roman"/>
          <w:b/>
          <w:color w:val="231F20"/>
          <w:spacing w:val="-3"/>
        </w:rPr>
        <w:t>DFT</w:t>
      </w:r>
      <w:r>
        <w:rPr>
          <w:color w:val="231F20"/>
          <w:spacing w:val="-3"/>
        </w:rPr>
        <w:t>（dynamic</w:t>
      </w:r>
      <w:r>
        <w:rPr>
          <w:color w:val="231F20"/>
          <w:spacing w:val="5"/>
        </w:rPr>
        <w:t> </w:t>
      </w:r>
      <w:r>
        <w:rPr>
          <w:color w:val="231F20"/>
        </w:rPr>
        <w:t>focus</w:t>
      </w:r>
      <w:r>
        <w:rPr>
          <w:color w:val="231F20"/>
          <w:spacing w:val="5"/>
        </w:rPr>
        <w:t> </w:t>
      </w:r>
      <w:r>
        <w:rPr>
          <w:color w:val="231F20"/>
        </w:rPr>
        <w:t>transformer）动态聚焦变压器</w:t>
      </w:r>
      <w:r>
        <w:rPr>
          <w:rFonts w:ascii="Times New Roman" w:eastAsia="Times New Roman"/>
          <w:b/>
          <w:color w:val="231F20"/>
          <w:spacing w:val="1"/>
        </w:rPr>
        <w:t>DF</w:t>
      </w:r>
      <w:r>
        <w:rPr>
          <w:rFonts w:ascii="Times New Roman" w:eastAsia="Times New Roman"/>
          <w:b/>
          <w:color w:val="231F20"/>
          <w:spacing w:val="-40"/>
        </w:rPr>
        <w:t>W</w:t>
      </w:r>
      <w:r>
        <w:rPr>
          <w:color w:val="231F20"/>
          <w:spacing w:val="1"/>
        </w:rPr>
        <w:t>（dis</w:t>
      </w:r>
      <w:r>
        <w:rPr>
          <w:color w:val="231F20"/>
        </w:rPr>
        <w:t>k</w:t>
      </w:r>
      <w:r>
        <w:rPr>
          <w:color w:val="231F20"/>
          <w:spacing w:val="3"/>
        </w:rPr>
        <w:t> </w:t>
      </w:r>
      <w:r>
        <w:rPr>
          <w:color w:val="231F20"/>
          <w:spacing w:val="1"/>
        </w:rPr>
        <w:t>fil</w:t>
      </w:r>
      <w:r>
        <w:rPr>
          <w:color w:val="231F20"/>
        </w:rPr>
        <w:t>e</w:t>
      </w:r>
      <w:r>
        <w:rPr>
          <w:color w:val="231F20"/>
          <w:spacing w:val="3"/>
        </w:rPr>
        <w:t> </w:t>
      </w:r>
      <w:r>
        <w:rPr>
          <w:color w:val="231F20"/>
          <w:spacing w:val="1"/>
        </w:rPr>
        <w:t>write</w:t>
      </w:r>
      <w:r>
        <w:rPr>
          <w:color w:val="231F20"/>
          <w:spacing w:val="-79"/>
        </w:rPr>
        <w:t>）</w:t>
      </w:r>
      <w:r>
        <w:rPr>
          <w:color w:val="231F20"/>
          <w:spacing w:val="1"/>
        </w:rPr>
        <w:t>（计算机）磁盘文件写入</w:t>
      </w:r>
    </w:p>
    <w:p>
      <w:pPr>
        <w:spacing w:after="0" w:line="280" w:lineRule="auto"/>
        <w:sectPr>
          <w:pgSz w:w="8500" w:h="12080"/>
          <w:pgMar w:top="600" w:bottom="280" w:left="580" w:right="560"/>
        </w:sectPr>
      </w:pPr>
    </w:p>
    <w:p>
      <w:pPr>
        <w:pStyle w:val="Heading2"/>
      </w:pPr>
      <w:r>
        <w:rPr>
          <w:color w:val="231F20"/>
        </w:rPr>
        <w:t>— 199 —</w:t>
      </w:r>
    </w:p>
    <w:p>
      <w:pPr>
        <w:spacing w:before="62"/>
        <w:ind w:left="0" w:right="221" w:firstLine="0"/>
        <w:jc w:val="right"/>
        <w:rPr>
          <w:rFonts w:ascii="Times New Roman"/>
          <w:b/>
          <w:sz w:val="20"/>
        </w:rPr>
      </w:pPr>
      <w:r>
        <w:rPr/>
        <w:br w:type="column"/>
      </w:r>
      <w:r>
        <w:rPr>
          <w:rFonts w:ascii="Times New Roman"/>
          <w:b/>
          <w:color w:val="231F20"/>
          <w:sz w:val="20"/>
        </w:rPr>
        <w:t>DHC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850"/>
      </w:pPr>
      <w:r>
        <w:rPr>
          <w:rFonts w:ascii="Times New Roman" w:eastAsia="Times New Roman"/>
          <w:b/>
          <w:color w:val="231F20"/>
          <w:spacing w:val="1"/>
        </w:rPr>
        <w:t>D</w:t>
      </w:r>
      <w:r>
        <w:rPr>
          <w:rFonts w:ascii="Times New Roman" w:eastAsia="Times New Roman"/>
          <w:b/>
          <w:color w:val="231F20"/>
          <w:spacing w:val="-37"/>
        </w:rPr>
        <w:t>G</w:t>
      </w:r>
      <w:r>
        <w:rPr>
          <w:color w:val="231F20"/>
          <w:spacing w:val="1"/>
        </w:rPr>
        <w:t>（degaus</w:t>
      </w:r>
      <w:r>
        <w:rPr>
          <w:color w:val="231F20"/>
        </w:rPr>
        <w:t>s </w:t>
      </w:r>
      <w:r>
        <w:rPr>
          <w:color w:val="231F20"/>
          <w:spacing w:val="1"/>
        </w:rPr>
        <w:t>generator</w:t>
      </w:r>
      <w:r>
        <w:rPr>
          <w:color w:val="231F20"/>
          <w:spacing w:val="-79"/>
        </w:rPr>
        <w:t>）</w:t>
      </w:r>
      <w:r>
        <w:rPr>
          <w:color w:val="231F20"/>
          <w:spacing w:val="1"/>
        </w:rPr>
        <w:t>（自动）消磁发生器 </w:t>
      </w:r>
      <w:r>
        <w:rPr>
          <w:rFonts w:ascii="Times New Roman" w:eastAsia="Times New Roman"/>
          <w:b/>
          <w:color w:val="231F20"/>
          <w:spacing w:val="-4"/>
        </w:rPr>
        <w:t>DG</w:t>
      </w:r>
      <w:r>
        <w:rPr>
          <w:color w:val="231F20"/>
          <w:spacing w:val="-4"/>
        </w:rPr>
        <w:t>（Diesel </w:t>
      </w:r>
      <w:r>
        <w:rPr>
          <w:color w:val="231F20"/>
        </w:rPr>
        <w:t>generator）柴油发电机</w:t>
      </w:r>
      <w:r>
        <w:rPr>
          <w:rFonts w:ascii="Times New Roman" w:eastAsia="Times New Roman"/>
          <w:b/>
          <w:color w:val="231F20"/>
        </w:rPr>
        <w:t>DG</w:t>
      </w:r>
      <w:r>
        <w:rPr>
          <w:color w:val="231F20"/>
        </w:rPr>
        <w:t>（differential gain）微分增益</w:t>
      </w:r>
      <w:r>
        <w:rPr>
          <w:rFonts w:ascii="Times New Roman" w:eastAsia="Times New Roman"/>
          <w:b/>
          <w:color w:val="231F20"/>
        </w:rPr>
        <w:t>DG</w:t>
      </w:r>
      <w:r>
        <w:rPr>
          <w:color w:val="231F20"/>
        </w:rPr>
        <w:t>（differential generator）微分发生器</w:t>
      </w:r>
      <w:r>
        <w:rPr>
          <w:rFonts w:ascii="Times New Roman" w:eastAsia="Times New Roman"/>
          <w:b/>
          <w:color w:val="231F20"/>
          <w:spacing w:val="-4"/>
        </w:rPr>
        <w:t>DG</w:t>
      </w:r>
      <w:r>
        <w:rPr>
          <w:color w:val="231F20"/>
          <w:spacing w:val="-4"/>
        </w:rPr>
        <w:t>（diode </w:t>
      </w:r>
      <w:r>
        <w:rPr>
          <w:color w:val="231F20"/>
        </w:rPr>
        <w:t>gate） 二 极 管 门 （ 电 路 ） </w:t>
      </w:r>
      <w:r>
        <w:rPr>
          <w:rFonts w:ascii="Times New Roman" w:eastAsia="Times New Roman"/>
          <w:b/>
          <w:color w:val="231F20"/>
        </w:rPr>
        <w:t>DG</w:t>
      </w:r>
      <w:r>
        <w:rPr>
          <w:color w:val="231F20"/>
        </w:rPr>
        <w:t>（directional gyro）陀螺方向仪</w:t>
      </w:r>
      <w:r>
        <w:rPr>
          <w:rFonts w:ascii="Times New Roman" w:eastAsia="Times New Roman"/>
          <w:b/>
          <w:color w:val="231F20"/>
        </w:rPr>
        <w:t>DG</w:t>
      </w:r>
      <w:r>
        <w:rPr>
          <w:color w:val="231F20"/>
        </w:rPr>
        <w:t>（directional gyroscope）陀螺方位仪</w:t>
      </w:r>
    </w:p>
    <w:p>
      <w:pPr>
        <w:pStyle w:val="BodyText"/>
        <w:spacing w:before="1"/>
      </w:pPr>
      <w:r>
        <w:rPr>
          <w:rFonts w:ascii="Times New Roman" w:eastAsia="Times New Roman"/>
          <w:b/>
          <w:color w:val="231F20"/>
        </w:rPr>
        <w:t>DG</w:t>
      </w:r>
      <w:r>
        <w:rPr>
          <w:color w:val="231F20"/>
        </w:rPr>
        <w:t>（disk grind，disc grind）盘式研磨机，圆盘磨床</w:t>
      </w:r>
    </w:p>
    <w:p>
      <w:pPr>
        <w:pStyle w:val="BodyText"/>
      </w:pPr>
      <w:r>
        <w:rPr>
          <w:rFonts w:ascii="Times New Roman" w:eastAsia="Times New Roman"/>
          <w:b/>
          <w:color w:val="231F20"/>
        </w:rPr>
        <w:t>DG</w:t>
      </w:r>
      <w:r>
        <w:rPr>
          <w:color w:val="231F20"/>
        </w:rPr>
        <w:t>（displacement gyro）位移陀螺</w:t>
      </w:r>
    </w:p>
    <w:p>
      <w:pPr>
        <w:pStyle w:val="BodyText"/>
      </w:pPr>
      <w:r>
        <w:rPr>
          <w:rFonts w:ascii="Times New Roman" w:eastAsia="Times New Roman"/>
          <w:b/>
          <w:color w:val="231F20"/>
        </w:rPr>
        <w:t>DG</w:t>
      </w:r>
      <w:r>
        <w:rPr>
          <w:color w:val="231F20"/>
        </w:rPr>
        <w:t>（double gear）二级齿轮，双齿轮传动，双联齿轮，复式齿轮</w:t>
      </w:r>
    </w:p>
    <w:p>
      <w:pPr>
        <w:pStyle w:val="BodyText"/>
      </w:pPr>
      <w:r>
        <w:rPr>
          <w:rFonts w:ascii="Times New Roman" w:eastAsia="Times New Roman"/>
          <w:b/>
          <w:color w:val="231F20"/>
        </w:rPr>
        <w:t>DG</w:t>
      </w:r>
      <w:r>
        <w:rPr>
          <w:color w:val="231F20"/>
        </w:rPr>
        <w:t>（double glass）夹层玻璃</w:t>
      </w:r>
    </w:p>
    <w:p>
      <w:pPr>
        <w:pStyle w:val="BodyText"/>
        <w:spacing w:line="280" w:lineRule="auto"/>
        <w:ind w:right="3441"/>
      </w:pPr>
      <w:r>
        <w:rPr>
          <w:rFonts w:ascii="Times New Roman" w:eastAsia="Times New Roman"/>
          <w:b/>
          <w:color w:val="231F20"/>
          <w:spacing w:val="1"/>
        </w:rPr>
        <w:t>D</w:t>
      </w:r>
      <w:r>
        <w:rPr>
          <w:rFonts w:ascii="Times New Roman" w:eastAsia="Times New Roman"/>
          <w:b/>
          <w:color w:val="231F20"/>
          <w:spacing w:val="-37"/>
        </w:rPr>
        <w:t>G</w:t>
      </w:r>
      <w:r>
        <w:rPr>
          <w:color w:val="231F20"/>
          <w:spacing w:val="1"/>
        </w:rPr>
        <w:t>（double-groov</w:t>
      </w:r>
      <w:r>
        <w:rPr>
          <w:color w:val="231F20"/>
          <w:spacing w:val="3"/>
        </w:rPr>
        <w:t>e</w:t>
      </w:r>
      <w:r>
        <w:rPr>
          <w:color w:val="231F20"/>
          <w:spacing w:val="1"/>
        </w:rPr>
        <w:t>（insulator</w:t>
      </w:r>
      <w:r>
        <w:rPr>
          <w:color w:val="231F20"/>
          <w:spacing w:val="-79"/>
        </w:rPr>
        <w:t>）</w:t>
      </w:r>
      <w:r>
        <w:rPr>
          <w:color w:val="231F20"/>
          <w:spacing w:val="1"/>
        </w:rPr>
        <w:t>）双槽（绝缘子） </w:t>
      </w:r>
      <w:r>
        <w:rPr>
          <w:rFonts w:ascii="Times New Roman" w:eastAsia="Times New Roman"/>
          <w:b/>
          <w:color w:val="231F20"/>
          <w:spacing w:val="-3"/>
        </w:rPr>
        <w:t>dg</w:t>
      </w:r>
      <w:r>
        <w:rPr>
          <w:color w:val="231F20"/>
          <w:spacing w:val="-3"/>
        </w:rPr>
        <w:t>（drawing）</w:t>
      </w:r>
      <w:r>
        <w:rPr>
          <w:color w:val="231F20"/>
          <w:spacing w:val="-2"/>
        </w:rPr>
        <w:t> 制 图 ， 拉 拔 ， 回 火 </w:t>
      </w:r>
      <w:r>
        <w:rPr>
          <w:rFonts w:ascii="Times New Roman" w:eastAsia="Times New Roman"/>
          <w:b/>
          <w:color w:val="231F20"/>
          <w:spacing w:val="-2"/>
        </w:rPr>
        <w:t>DGC</w:t>
      </w:r>
      <w:r>
        <w:rPr>
          <w:color w:val="231F20"/>
          <w:spacing w:val="-2"/>
        </w:rPr>
        <w:t>（degaussing </w:t>
      </w:r>
      <w:r>
        <w:rPr>
          <w:color w:val="231F20"/>
        </w:rPr>
        <w:t>coil）消磁线圈</w:t>
      </w:r>
    </w:p>
    <w:p>
      <w:pPr>
        <w:pStyle w:val="BodyText"/>
        <w:spacing w:before="0"/>
      </w:pPr>
      <w:r>
        <w:rPr>
          <w:rFonts w:ascii="Times New Roman" w:eastAsia="Times New Roman"/>
          <w:b/>
          <w:color w:val="231F20"/>
        </w:rPr>
        <w:t>dgd</w:t>
      </w:r>
      <w:r>
        <w:rPr>
          <w:color w:val="231F20"/>
        </w:rPr>
        <w:t>（Diesel geared drive）柴油机齿轮传动</w:t>
      </w:r>
    </w:p>
    <w:p>
      <w:pPr>
        <w:pStyle w:val="BodyText"/>
      </w:pPr>
      <w:r>
        <w:rPr>
          <w:rFonts w:ascii="Times New Roman" w:eastAsia="Times New Roman"/>
          <w:b/>
          <w:color w:val="231F20"/>
        </w:rPr>
        <w:t>DGDB</w:t>
      </w:r>
      <w:r>
        <w:rPr>
          <w:color w:val="231F20"/>
        </w:rPr>
        <w:t>（diethylene glycol dibenzyl）二苯甲酸二甘醇酯</w:t>
      </w:r>
    </w:p>
    <w:p>
      <w:pPr>
        <w:pStyle w:val="BodyText"/>
      </w:pPr>
      <w:r>
        <w:rPr>
          <w:rFonts w:ascii="Times New Roman" w:eastAsia="Times New Roman"/>
          <w:b/>
          <w:color w:val="231F20"/>
        </w:rPr>
        <w:t>DGDP</w:t>
      </w:r>
      <w:r>
        <w:rPr>
          <w:color w:val="231F20"/>
        </w:rPr>
        <w:t>（double-groove double-petticoat（insulators）双槽双裙式（绝缘子）</w:t>
      </w:r>
    </w:p>
    <w:p>
      <w:pPr>
        <w:pStyle w:val="BodyText"/>
      </w:pPr>
      <w:r>
        <w:rPr>
          <w:rFonts w:ascii="Times New Roman" w:eastAsia="Times New Roman"/>
          <w:b/>
          <w:color w:val="231F20"/>
        </w:rPr>
        <w:t>DGF</w:t>
      </w:r>
      <w:r>
        <w:rPr>
          <w:color w:val="231F20"/>
        </w:rPr>
        <w:t>（direct centrifugal flotation）直接离心浮选（法）</w:t>
      </w:r>
    </w:p>
    <w:p>
      <w:pPr>
        <w:pStyle w:val="BodyText"/>
      </w:pPr>
      <w:r>
        <w:rPr>
          <w:rFonts w:ascii="Times New Roman" w:eastAsia="Times New Roman"/>
          <w:b/>
          <w:color w:val="231F20"/>
        </w:rPr>
        <w:t>DGF</w:t>
      </w:r>
      <w:r>
        <w:rPr>
          <w:color w:val="231F20"/>
        </w:rPr>
        <w:t>（disability glare factor）失能眩光因数</w:t>
      </w:r>
    </w:p>
    <w:p>
      <w:pPr>
        <w:pStyle w:val="BodyText"/>
        <w:spacing w:line="280" w:lineRule="auto"/>
        <w:ind w:right="3167"/>
      </w:pPr>
      <w:r>
        <w:rPr>
          <w:rFonts w:ascii="Times New Roman" w:eastAsia="Times New Roman"/>
          <w:b/>
          <w:color w:val="231F20"/>
        </w:rPr>
        <w:t>D</w:t>
      </w:r>
      <w:r>
        <w:rPr>
          <w:rFonts w:ascii="Times New Roman" w:eastAsia="Times New Roman"/>
          <w:b/>
          <w:color w:val="231F20"/>
          <w:spacing w:val="26"/>
        </w:rPr>
        <w:t> </w:t>
      </w:r>
      <w:r>
        <w:rPr>
          <w:rFonts w:ascii="Times New Roman" w:eastAsia="Times New Roman"/>
          <w:b/>
          <w:color w:val="231F20"/>
        </w:rPr>
        <w:t>gld</w:t>
      </w:r>
      <w:r>
        <w:rPr>
          <w:color w:val="231F20"/>
        </w:rPr>
        <w:t>（diaphragm</w:t>
      </w:r>
      <w:r>
        <w:rPr>
          <w:color w:val="231F20"/>
          <w:spacing w:val="26"/>
        </w:rPr>
        <w:t> </w:t>
      </w:r>
      <w:r>
        <w:rPr>
          <w:color w:val="231F20"/>
        </w:rPr>
        <w:t>gland）密封膜片垫</w:t>
      </w:r>
      <w:r>
        <w:rPr>
          <w:rFonts w:ascii="Times New Roman" w:eastAsia="Times New Roman"/>
          <w:b/>
          <w:color w:val="231F20"/>
        </w:rPr>
        <w:t>DGN</w:t>
      </w:r>
      <w:r>
        <w:rPr>
          <w:color w:val="231F20"/>
        </w:rPr>
        <w:t>（diglycine</w:t>
      </w:r>
      <w:r>
        <w:rPr>
          <w:color w:val="231F20"/>
          <w:spacing w:val="-3"/>
        </w:rPr>
        <w:t> </w:t>
      </w:r>
      <w:r>
        <w:rPr>
          <w:color w:val="231F20"/>
        </w:rPr>
        <w:t>nitrate）硝酸二甘氨酸酯（铁电体） </w:t>
      </w:r>
      <w:r>
        <w:rPr>
          <w:rFonts w:ascii="Times New Roman" w:eastAsia="Times New Roman"/>
          <w:b/>
          <w:color w:val="231F20"/>
        </w:rPr>
        <w:t>dgnl</w:t>
      </w:r>
      <w:r>
        <w:rPr>
          <w:color w:val="231F20"/>
        </w:rPr>
        <w:t>（diagonal） 对 角 线 ， 对 角 线 的 </w:t>
      </w:r>
      <w:r>
        <w:rPr>
          <w:rFonts w:ascii="Times New Roman" w:eastAsia="Times New Roman"/>
          <w:b/>
          <w:color w:val="231F20"/>
          <w:spacing w:val="-3"/>
        </w:rPr>
        <w:t>dgr</w:t>
      </w:r>
      <w:r>
        <w:rPr>
          <w:color w:val="231F20"/>
          <w:spacing w:val="-3"/>
        </w:rPr>
        <w:t>（degrease）</w:t>
      </w:r>
      <w:r>
        <w:rPr>
          <w:color w:val="231F20"/>
        </w:rPr>
        <w:t>脱脂</w:t>
      </w:r>
    </w:p>
    <w:p>
      <w:pPr>
        <w:pStyle w:val="BodyText"/>
        <w:spacing w:before="1"/>
      </w:pPr>
      <w:r>
        <w:rPr>
          <w:rFonts w:ascii="Times New Roman" w:eastAsia="Times New Roman"/>
          <w:b/>
          <w:color w:val="231F20"/>
          <w:spacing w:val="1"/>
        </w:rPr>
        <w:t>DG</w:t>
      </w:r>
      <w:r>
        <w:rPr>
          <w:rFonts w:ascii="Times New Roman" w:eastAsia="Times New Roman"/>
          <w:b/>
          <w:color w:val="231F20"/>
          <w:spacing w:val="-37"/>
        </w:rPr>
        <w:t>R</w:t>
      </w:r>
      <w:r>
        <w:rPr>
          <w:color w:val="231F20"/>
          <w:spacing w:val="1"/>
        </w:rPr>
        <w:t>（diluen</w:t>
      </w:r>
      <w:r>
        <w:rPr>
          <w:color w:val="231F20"/>
        </w:rPr>
        <w:t>t</w:t>
      </w:r>
      <w:r>
        <w:rPr>
          <w:color w:val="231F20"/>
          <w:spacing w:val="3"/>
        </w:rPr>
        <w:t> </w:t>
      </w:r>
      <w:r>
        <w:rPr>
          <w:color w:val="231F20"/>
          <w:spacing w:val="1"/>
        </w:rPr>
        <w:t>ga</w:t>
      </w:r>
      <w:r>
        <w:rPr>
          <w:color w:val="231F20"/>
        </w:rPr>
        <w:t>s</w:t>
      </w:r>
      <w:r>
        <w:rPr>
          <w:color w:val="231F20"/>
          <w:spacing w:val="3"/>
        </w:rPr>
        <w:t> </w:t>
      </w:r>
      <w:r>
        <w:rPr>
          <w:color w:val="231F20"/>
          <w:spacing w:val="1"/>
        </w:rPr>
        <w:t>ratio</w:t>
      </w:r>
      <w:r>
        <w:rPr>
          <w:color w:val="231F20"/>
          <w:spacing w:val="-79"/>
        </w:rPr>
        <w:t>）</w:t>
      </w:r>
      <w:r>
        <w:rPr>
          <w:color w:val="231F20"/>
          <w:spacing w:val="1"/>
        </w:rPr>
        <w:t>（发动机）稀释燃气比</w:t>
      </w:r>
    </w:p>
    <w:p>
      <w:pPr>
        <w:pStyle w:val="BodyText"/>
      </w:pPr>
      <w:r>
        <w:rPr>
          <w:rFonts w:ascii="Times New Roman" w:eastAsia="Times New Roman"/>
          <w:b/>
          <w:color w:val="231F20"/>
        </w:rPr>
        <w:t>DGs</w:t>
      </w:r>
      <w:r>
        <w:rPr>
          <w:color w:val="231F20"/>
        </w:rPr>
        <w:t>（distributed generators）分布式发电机</w:t>
      </w:r>
    </w:p>
    <w:p>
      <w:pPr>
        <w:pStyle w:val="BodyText"/>
        <w:spacing w:line="280" w:lineRule="auto"/>
        <w:ind w:right="2380"/>
      </w:pPr>
      <w:r>
        <w:rPr>
          <w:rFonts w:ascii="Times New Roman" w:eastAsia="Times New Roman"/>
          <w:b/>
          <w:color w:val="231F20"/>
        </w:rPr>
        <w:t>DGS curve</w:t>
      </w:r>
      <w:r>
        <w:rPr>
          <w:color w:val="231F20"/>
        </w:rPr>
        <w:t>（distance-gain-size curve）距离幅度曲线</w:t>
      </w:r>
      <w:r>
        <w:rPr>
          <w:rFonts w:ascii="Times New Roman" w:eastAsia="Times New Roman"/>
          <w:b/>
          <w:color w:val="231F20"/>
        </w:rPr>
        <w:t>DGT</w:t>
      </w:r>
      <w:r>
        <w:rPr>
          <w:color w:val="231F20"/>
        </w:rPr>
        <w:t>（Diesel-gas turbine）柴油机 - 燃气轮机（联合动力装置） </w:t>
      </w:r>
      <w:r>
        <w:rPr>
          <w:rFonts w:ascii="Times New Roman" w:eastAsia="Times New Roman"/>
          <w:b/>
          <w:color w:val="231F20"/>
        </w:rPr>
        <w:t>dgtl</w:t>
      </w:r>
      <w:r>
        <w:rPr>
          <w:color w:val="231F20"/>
        </w:rPr>
        <w:t>（digital）数字的</w:t>
      </w:r>
    </w:p>
    <w:p>
      <w:pPr>
        <w:pStyle w:val="BodyText"/>
        <w:spacing w:line="280" w:lineRule="auto" w:before="0"/>
        <w:ind w:right="3910"/>
      </w:pPr>
      <w:r>
        <w:rPr>
          <w:rFonts w:ascii="Times New Roman" w:eastAsia="Times New Roman"/>
          <w:b/>
          <w:color w:val="231F20"/>
        </w:rPr>
        <w:t>D gun</w:t>
      </w:r>
      <w:r>
        <w:rPr>
          <w:color w:val="231F20"/>
        </w:rPr>
        <w:t>（detonation-gun spraying）爆炸喷涂</w:t>
      </w:r>
      <w:r>
        <w:rPr>
          <w:rFonts w:ascii="Times New Roman" w:eastAsia="Times New Roman"/>
          <w:b/>
          <w:color w:val="231F20"/>
        </w:rPr>
        <w:t>DH</w:t>
      </w:r>
      <w:r>
        <w:rPr>
          <w:color w:val="231F20"/>
        </w:rPr>
        <w:t>（design handbook）设计手册</w:t>
      </w:r>
      <w:r>
        <w:rPr>
          <w:rFonts w:ascii="Times New Roman" w:eastAsia="Times New Roman"/>
          <w:b/>
          <w:color w:val="231F20"/>
        </w:rPr>
        <w:t>DH</w:t>
      </w:r>
      <w:r>
        <w:rPr>
          <w:color w:val="231F20"/>
        </w:rPr>
        <w:t>（difference in height）高度差</w:t>
      </w:r>
      <w:r>
        <w:rPr>
          <w:rFonts w:ascii="Times New Roman" w:eastAsia="Times New Roman"/>
          <w:b/>
          <w:color w:val="231F20"/>
        </w:rPr>
        <w:t>DH</w:t>
      </w:r>
      <w:r>
        <w:rPr>
          <w:color w:val="231F20"/>
        </w:rPr>
        <w:t>（digital hologram）数字全息图</w:t>
      </w:r>
    </w:p>
    <w:p>
      <w:pPr>
        <w:pStyle w:val="BodyText"/>
        <w:spacing w:before="1"/>
      </w:pPr>
      <w:r>
        <w:rPr>
          <w:rFonts w:ascii="Times New Roman" w:eastAsia="Times New Roman"/>
          <w:b/>
          <w:color w:val="231F20"/>
        </w:rPr>
        <w:t>DH</w:t>
      </w:r>
      <w:r>
        <w:rPr>
          <w:color w:val="231F20"/>
        </w:rPr>
        <w:t>（direct heating）直接加热，直热式（灯丝）</w:t>
      </w:r>
    </w:p>
    <w:p>
      <w:pPr>
        <w:pStyle w:val="BodyText"/>
      </w:pPr>
      <w:r>
        <w:rPr>
          <w:rFonts w:ascii="Times New Roman" w:eastAsia="Times New Roman"/>
          <w:b/>
          <w:color w:val="231F20"/>
        </w:rPr>
        <w:t>DH</w:t>
      </w:r>
      <w:r>
        <w:rPr>
          <w:color w:val="231F20"/>
        </w:rPr>
        <w:t>（directly-heated）直（接加）热的</w:t>
      </w:r>
    </w:p>
    <w:p>
      <w:pPr>
        <w:pStyle w:val="BodyText"/>
      </w:pPr>
      <w:r>
        <w:rPr>
          <w:rFonts w:ascii="Times New Roman" w:eastAsia="Times New Roman"/>
          <w:b/>
          <w:color w:val="231F20"/>
          <w:spacing w:val="1"/>
        </w:rPr>
        <w:t>D</w:t>
      </w:r>
      <w:r>
        <w:rPr>
          <w:rFonts w:ascii="Times New Roman" w:eastAsia="Times New Roman"/>
          <w:b/>
          <w:color w:val="231F20"/>
          <w:spacing w:val="-37"/>
        </w:rPr>
        <w:t>H</w:t>
      </w:r>
      <w:r>
        <w:rPr>
          <w:color w:val="231F20"/>
          <w:spacing w:val="1"/>
        </w:rPr>
        <w:t>（distanc</w:t>
      </w:r>
      <w:r>
        <w:rPr>
          <w:color w:val="231F20"/>
        </w:rPr>
        <w:t>e</w:t>
      </w:r>
      <w:r>
        <w:rPr>
          <w:color w:val="231F20"/>
          <w:spacing w:val="3"/>
        </w:rPr>
        <w:t> </w:t>
      </w:r>
      <w:r>
        <w:rPr>
          <w:color w:val="231F20"/>
          <w:spacing w:val="1"/>
        </w:rPr>
        <w:t>hardness</w:t>
      </w:r>
      <w:r>
        <w:rPr>
          <w:color w:val="231F20"/>
          <w:spacing w:val="-79"/>
        </w:rPr>
        <w:t>）</w:t>
      </w:r>
      <w:r>
        <w:rPr>
          <w:color w:val="231F20"/>
          <w:spacing w:val="1"/>
        </w:rPr>
        <w:t>（顶端淬火时的）距离（点）硬度</w:t>
      </w:r>
    </w:p>
    <w:p>
      <w:pPr>
        <w:pStyle w:val="BodyText"/>
        <w:spacing w:line="280" w:lineRule="auto"/>
        <w:ind w:right="3436"/>
      </w:pPr>
      <w:r>
        <w:rPr>
          <w:rFonts w:ascii="Times New Roman" w:eastAsia="Times New Roman"/>
          <w:b/>
          <w:color w:val="231F20"/>
        </w:rPr>
        <w:t>DH</w:t>
      </w:r>
      <w:r>
        <w:rPr>
          <w:color w:val="231F20"/>
        </w:rPr>
        <w:t>（double-heterostructure）双异质结构</w:t>
      </w:r>
      <w:r>
        <w:rPr>
          <w:rFonts w:ascii="Times New Roman" w:eastAsia="Times New Roman"/>
          <w:b/>
          <w:color w:val="231F20"/>
        </w:rPr>
        <w:t>DH</w:t>
      </w:r>
      <w:r>
        <w:rPr>
          <w:color w:val="231F20"/>
        </w:rPr>
        <w:t>（double-heterostructure junction）双异质结</w:t>
      </w:r>
      <w:r>
        <w:rPr>
          <w:rFonts w:ascii="Times New Roman" w:eastAsia="Times New Roman"/>
          <w:b/>
          <w:color w:val="231F20"/>
          <w:spacing w:val="1"/>
        </w:rPr>
        <w:t>d</w:t>
      </w:r>
      <w:r>
        <w:rPr>
          <w:rFonts w:ascii="Times New Roman" w:eastAsia="Times New Roman"/>
          <w:b/>
          <w:color w:val="231F20"/>
          <w:spacing w:val="-37"/>
        </w:rPr>
        <w:t>h</w:t>
      </w:r>
      <w:r>
        <w:rPr>
          <w:color w:val="231F20"/>
          <w:spacing w:val="1"/>
        </w:rPr>
        <w:t>（hot-drawn</w:t>
      </w:r>
      <w:r>
        <w:rPr>
          <w:color w:val="231F20"/>
          <w:spacing w:val="-79"/>
        </w:rPr>
        <w:t>）</w:t>
      </w:r>
      <w:r>
        <w:rPr>
          <w:color w:val="231F20"/>
          <w:spacing w:val="1"/>
        </w:rPr>
        <w:t>（钢材）热拉</w:t>
      </w:r>
    </w:p>
    <w:p>
      <w:pPr>
        <w:pStyle w:val="BodyText"/>
        <w:spacing w:before="0"/>
      </w:pPr>
      <w:r>
        <w:rPr>
          <w:rFonts w:ascii="Times New Roman" w:eastAsia="Times New Roman"/>
          <w:b/>
          <w:color w:val="231F20"/>
        </w:rPr>
        <w:t>DHAC</w:t>
      </w:r>
      <w:r>
        <w:rPr>
          <w:color w:val="231F20"/>
        </w:rPr>
        <w:t>（Diesel high altitude compensator）柴油机海拔补偿器</w:t>
      </w:r>
    </w:p>
    <w:p>
      <w:pPr>
        <w:pStyle w:val="BodyText"/>
      </w:pPr>
      <w:r>
        <w:rPr>
          <w:rFonts w:ascii="Times New Roman" w:eastAsia="Times New Roman"/>
          <w:b/>
          <w:color w:val="231F20"/>
        </w:rPr>
        <w:t>DHBS</w:t>
      </w:r>
      <w:r>
        <w:rPr>
          <w:color w:val="231F20"/>
        </w:rPr>
        <w:t>（double host backup system）双主机备份系统</w:t>
      </w:r>
    </w:p>
    <w:p>
      <w:pPr>
        <w:pStyle w:val="BodyText"/>
      </w:pPr>
      <w:r>
        <w:rPr>
          <w:rFonts w:ascii="Times New Roman" w:eastAsia="Times New Roman"/>
          <w:b/>
          <w:color w:val="231F20"/>
        </w:rPr>
        <w:t>DHBT</w:t>
      </w:r>
      <w:r>
        <w:rPr>
          <w:color w:val="231F20"/>
        </w:rPr>
        <w:t>（double-heterojunction bipolar transistor）双异质结双极晶体管</w:t>
      </w:r>
    </w:p>
    <w:p>
      <w:pPr>
        <w:pStyle w:val="BodyText"/>
      </w:pPr>
      <w:r>
        <w:rPr>
          <w:rFonts w:ascii="Times New Roman" w:eastAsia="Times New Roman"/>
          <w:b/>
          <w:color w:val="231F20"/>
        </w:rPr>
        <w:t>DHC</w:t>
      </w:r>
      <w:r>
        <w:rPr>
          <w:color w:val="231F20"/>
        </w:rPr>
        <w:t>（data handling center）数据处理中心</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5446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DHC</w:t>
        <w:tab/>
      </w:r>
      <w:r>
        <w:rPr>
          <w:color w:val="231F20"/>
          <w:sz w:val="20"/>
        </w:rPr>
        <w:t>— 200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368"/>
      </w:pPr>
      <w:r>
        <w:rPr>
          <w:rFonts w:ascii="Times New Roman" w:eastAsia="Times New Roman"/>
          <w:b/>
          <w:color w:val="231F20"/>
        </w:rPr>
        <w:t>DHC</w:t>
      </w:r>
      <w:r>
        <w:rPr>
          <w:color w:val="231F20"/>
        </w:rPr>
        <w:t>（directness heat cathode）直热式阴极</w:t>
      </w:r>
      <w:r>
        <w:rPr>
          <w:rFonts w:ascii="Times New Roman" w:eastAsia="Times New Roman"/>
          <w:b/>
          <w:color w:val="231F20"/>
        </w:rPr>
        <w:t>DHC</w:t>
      </w:r>
      <w:r>
        <w:rPr>
          <w:color w:val="231F20"/>
        </w:rPr>
        <w:t>（drop head coupe）活顶小型乘用车</w:t>
      </w:r>
      <w:r>
        <w:rPr>
          <w:rFonts w:ascii="Times New Roman" w:eastAsia="Times New Roman"/>
          <w:b/>
          <w:color w:val="231F20"/>
        </w:rPr>
        <w:t>DHCC</w:t>
      </w:r>
      <w:r>
        <w:rPr>
          <w:color w:val="231F20"/>
        </w:rPr>
        <w:t>（direct hot charge complex）直接热装机组</w:t>
      </w:r>
    </w:p>
    <w:p>
      <w:pPr>
        <w:pStyle w:val="BodyText"/>
        <w:spacing w:before="0"/>
      </w:pPr>
      <w:r>
        <w:rPr>
          <w:rFonts w:ascii="Times New Roman" w:eastAsia="Times New Roman"/>
          <w:b/>
          <w:color w:val="231F20"/>
        </w:rPr>
        <w:t>DH-CCD</w:t>
      </w:r>
      <w:r>
        <w:rPr>
          <w:color w:val="231F20"/>
        </w:rPr>
        <w:t>（dual horizontal charge-coupled device）双水平电荷耦合器件</w:t>
      </w:r>
    </w:p>
    <w:p>
      <w:pPr>
        <w:pStyle w:val="BodyText"/>
        <w:spacing w:line="280" w:lineRule="auto"/>
        <w:ind w:left="384" w:right="182" w:hanging="168"/>
      </w:pPr>
      <w:r>
        <w:rPr>
          <w:rFonts w:ascii="Times New Roman" w:eastAsia="Times New Roman"/>
          <w:b/>
          <w:color w:val="231F20"/>
          <w:spacing w:val="-4"/>
        </w:rPr>
        <w:t>DHC</w:t>
      </w:r>
      <w:r>
        <w:rPr>
          <w:rFonts w:ascii="Times New Roman" w:eastAsia="Times New Roman"/>
          <w:b/>
          <w:color w:val="231F20"/>
          <w:spacing w:val="-57"/>
        </w:rPr>
        <w:t>P</w:t>
      </w:r>
      <w:r>
        <w:rPr>
          <w:color w:val="231F20"/>
          <w:spacing w:val="-4"/>
        </w:rPr>
        <w:t>（dynami</w:t>
      </w:r>
      <w:r>
        <w:rPr>
          <w:color w:val="231F20"/>
        </w:rPr>
        <w:t>c </w:t>
      </w:r>
      <w:r>
        <w:rPr>
          <w:color w:val="231F20"/>
          <w:spacing w:val="-4"/>
        </w:rPr>
        <w:t>hos</w:t>
      </w:r>
      <w:r>
        <w:rPr>
          <w:color w:val="231F20"/>
        </w:rPr>
        <w:t>t </w:t>
      </w:r>
      <w:r>
        <w:rPr>
          <w:color w:val="231F20"/>
          <w:spacing w:val="-4"/>
        </w:rPr>
        <w:t>configuratio</w:t>
      </w:r>
      <w:r>
        <w:rPr>
          <w:color w:val="231F20"/>
        </w:rPr>
        <w:t>n </w:t>
      </w:r>
      <w:r>
        <w:rPr>
          <w:color w:val="231F20"/>
          <w:spacing w:val="-4"/>
        </w:rPr>
        <w:t>protocol</w:t>
      </w:r>
      <w:r>
        <w:rPr>
          <w:color w:val="231F20"/>
          <w:spacing w:val="-84"/>
        </w:rPr>
        <w:t>）</w:t>
      </w:r>
      <w:r>
        <w:rPr>
          <w:color w:val="231F20"/>
          <w:spacing w:val="-4"/>
        </w:rPr>
        <w:t>（机床）动态主机配置协议（</w:t>
      </w:r>
      <w:r>
        <w:rPr>
          <w:color w:val="231F20"/>
          <w:spacing w:val="-2"/>
        </w:rPr>
        <w:t>计算机启动时分配</w:t>
      </w:r>
      <w:r>
        <w:rPr>
          <w:color w:val="231F20"/>
          <w:spacing w:val="-4"/>
        </w:rPr>
        <w:t>I</w:t>
      </w:r>
      <w:r>
        <w:rPr>
          <w:color w:val="231F20"/>
        </w:rPr>
        <w:t>P</w:t>
      </w:r>
      <w:r>
        <w:rPr>
          <w:color w:val="231F20"/>
          <w:spacing w:val="-32"/>
        </w:rPr>
        <w:t> 地</w:t>
      </w:r>
      <w:r>
        <w:rPr>
          <w:color w:val="231F20"/>
          <w:spacing w:val="-33"/>
        </w:rPr>
        <w:t>址，关机时收回 </w:t>
      </w:r>
      <w:r>
        <w:rPr>
          <w:color w:val="231F20"/>
        </w:rPr>
        <w:t>IP</w:t>
      </w:r>
      <w:r>
        <w:rPr>
          <w:color w:val="231F20"/>
          <w:spacing w:val="-14"/>
        </w:rPr>
        <w:t> 地址</w:t>
      </w:r>
      <w:r>
        <w:rPr>
          <w:color w:val="231F20"/>
        </w:rPr>
        <w:t>）</w:t>
      </w:r>
    </w:p>
    <w:p>
      <w:pPr>
        <w:pStyle w:val="BodyText"/>
        <w:spacing w:before="1"/>
      </w:pPr>
      <w:r>
        <w:rPr>
          <w:rFonts w:ascii="Times New Roman" w:eastAsia="Times New Roman"/>
          <w:b/>
          <w:color w:val="231F20"/>
        </w:rPr>
        <w:t>DHD</w:t>
      </w:r>
      <w:r>
        <w:rPr>
          <w:color w:val="231F20"/>
        </w:rPr>
        <w:t>（double heat sink diode）双散热片二极管</w:t>
      </w:r>
    </w:p>
    <w:p>
      <w:pPr>
        <w:pStyle w:val="BodyText"/>
      </w:pPr>
      <w:r>
        <w:rPr>
          <w:rFonts w:ascii="Times New Roman" w:eastAsia="Times New Roman"/>
          <w:b/>
          <w:color w:val="231F20"/>
        </w:rPr>
        <w:t>DHD</w:t>
      </w:r>
      <w:r>
        <w:rPr>
          <w:color w:val="231F20"/>
        </w:rPr>
        <w:t>（down-hole drill）潜孔钻机</w:t>
      </w:r>
    </w:p>
    <w:p>
      <w:pPr>
        <w:pStyle w:val="BodyText"/>
      </w:pPr>
      <w:r>
        <w:rPr>
          <w:rFonts w:ascii="Times New Roman" w:eastAsia="Times New Roman"/>
          <w:b/>
          <w:color w:val="231F20"/>
        </w:rPr>
        <w:t>DHDi</w:t>
      </w:r>
      <w:r>
        <w:rPr>
          <w:color w:val="231F20"/>
        </w:rPr>
        <w:t>（drop hammer die）锻锤铁砧，落锤锻模</w:t>
      </w:r>
    </w:p>
    <w:p>
      <w:pPr>
        <w:pStyle w:val="BodyText"/>
        <w:spacing w:line="280" w:lineRule="auto"/>
        <w:ind w:right="2526"/>
      </w:pPr>
      <w:r>
        <w:rPr>
          <w:rFonts w:ascii="Times New Roman" w:eastAsia="Times New Roman"/>
          <w:b/>
          <w:color w:val="231F20"/>
        </w:rPr>
        <w:t>DHE</w:t>
      </w:r>
      <w:r>
        <w:rPr>
          <w:color w:val="231F20"/>
        </w:rPr>
        <w:t>（data handling equipment）数据处理设备，数据处理装置</w:t>
      </w:r>
      <w:r>
        <w:rPr>
          <w:rFonts w:ascii="Times New Roman" w:eastAsia="Times New Roman"/>
          <w:b/>
          <w:color w:val="231F20"/>
        </w:rPr>
        <w:t>DHFA</w:t>
      </w:r>
      <w:r>
        <w:rPr>
          <w:color w:val="231F20"/>
        </w:rPr>
        <w:t>（digital hand free adapter）数字式免提适配器</w:t>
      </w:r>
      <w:r>
        <w:rPr>
          <w:rFonts w:ascii="Times New Roman" w:eastAsia="Times New Roman"/>
          <w:b/>
          <w:color w:val="231F20"/>
        </w:rPr>
        <w:t>DHG</w:t>
      </w:r>
      <w:r>
        <w:rPr>
          <w:color w:val="231F20"/>
        </w:rPr>
        <w:t>（delivered horse-power）输出功率</w:t>
      </w:r>
    </w:p>
    <w:p>
      <w:pPr>
        <w:pStyle w:val="BodyText"/>
        <w:spacing w:before="0"/>
      </w:pPr>
      <w:r>
        <w:rPr>
          <w:rFonts w:ascii="Times New Roman" w:eastAsia="Times New Roman"/>
          <w:b/>
          <w:color w:val="231F20"/>
        </w:rPr>
        <w:t>DHG</w:t>
      </w:r>
      <w:r>
        <w:rPr>
          <w:color w:val="231F20"/>
        </w:rPr>
        <w:t>（double helical gear）人字齿轮</w:t>
      </w:r>
    </w:p>
    <w:p>
      <w:pPr>
        <w:pStyle w:val="BodyText"/>
      </w:pPr>
      <w:r>
        <w:rPr>
          <w:rFonts w:ascii="Times New Roman" w:eastAsia="Times New Roman"/>
          <w:b/>
          <w:color w:val="231F20"/>
        </w:rPr>
        <w:t>DHN</w:t>
      </w:r>
      <w:r>
        <w:rPr>
          <w:color w:val="231F20"/>
        </w:rPr>
        <w:t>（digital home network）家庭数字网</w:t>
      </w:r>
    </w:p>
    <w:p>
      <w:pPr>
        <w:pStyle w:val="BodyText"/>
      </w:pPr>
      <w:r>
        <w:rPr>
          <w:rFonts w:ascii="Times New Roman" w:eastAsia="Times New Roman"/>
          <w:b/>
          <w:color w:val="231F20"/>
        </w:rPr>
        <w:t>DHNN</w:t>
      </w:r>
      <w:r>
        <w:rPr>
          <w:color w:val="231F20"/>
        </w:rPr>
        <w:t>（discrete Hopfield neural network）离散霍普菲尔德神经网络</w:t>
      </w:r>
    </w:p>
    <w:p>
      <w:pPr>
        <w:pStyle w:val="BodyText"/>
        <w:spacing w:line="280" w:lineRule="auto"/>
        <w:ind w:right="3581"/>
      </w:pPr>
      <w:r>
        <w:rPr>
          <w:rFonts w:ascii="Times New Roman" w:eastAsia="Times New Roman"/>
          <w:b/>
          <w:color w:val="231F20"/>
        </w:rPr>
        <w:t>DHS</w:t>
      </w:r>
      <w:r>
        <w:rPr>
          <w:color w:val="231F20"/>
        </w:rPr>
        <w:t>（diamond heat-sink）金刚石热沉</w:t>
      </w:r>
      <w:r>
        <w:rPr>
          <w:rFonts w:ascii="Times New Roman" w:eastAsia="Times New Roman"/>
          <w:b/>
          <w:color w:val="231F20"/>
        </w:rPr>
        <w:t>DHT</w:t>
      </w:r>
      <w:r>
        <w:rPr>
          <w:color w:val="231F20"/>
        </w:rPr>
        <w:t>（digital handy tester）数字式手持测试器</w:t>
      </w:r>
      <w:r>
        <w:rPr>
          <w:rFonts w:ascii="Times New Roman" w:eastAsia="Times New Roman"/>
          <w:b/>
          <w:color w:val="231F20"/>
        </w:rPr>
        <w:t>DHU</w:t>
      </w:r>
      <w:r>
        <w:rPr>
          <w:color w:val="231F20"/>
        </w:rPr>
        <w:t>（data handling unit）数据处理设备</w:t>
      </w:r>
      <w:r>
        <w:rPr>
          <w:rFonts w:ascii="Times New Roman" w:eastAsia="Times New Roman"/>
          <w:b/>
          <w:color w:val="231F20"/>
        </w:rPr>
        <w:t>DHW</w:t>
      </w:r>
      <w:r>
        <w:rPr>
          <w:color w:val="231F20"/>
        </w:rPr>
        <w:t>（data high way）数据高速公路</w:t>
      </w:r>
      <w:r>
        <w:rPr>
          <w:rFonts w:ascii="Times New Roman" w:eastAsia="Times New Roman"/>
          <w:b/>
          <w:color w:val="231F20"/>
        </w:rPr>
        <w:t>DHxP</w:t>
      </w:r>
      <w:r>
        <w:rPr>
          <w:color w:val="231F20"/>
        </w:rPr>
        <w:t>（dihexyl phthalate）邻苯二甲酸二己酯</w:t>
      </w:r>
      <w:r>
        <w:rPr>
          <w:rFonts w:ascii="Times New Roman" w:eastAsia="Times New Roman"/>
          <w:b/>
          <w:color w:val="231F20"/>
        </w:rPr>
        <w:t>DI</w:t>
      </w:r>
      <w:r>
        <w:rPr>
          <w:color w:val="231F20"/>
        </w:rPr>
        <w:t>（data identifier）数据识别码</w:t>
      </w:r>
    </w:p>
    <w:p>
      <w:pPr>
        <w:pStyle w:val="BodyText"/>
        <w:spacing w:before="1"/>
      </w:pPr>
      <w:r>
        <w:rPr>
          <w:rFonts w:ascii="Times New Roman" w:eastAsia="Times New Roman"/>
          <w:b/>
          <w:color w:val="231F20"/>
          <w:spacing w:val="1"/>
        </w:rPr>
        <w:t>D</w:t>
      </w:r>
      <w:r>
        <w:rPr>
          <w:rFonts w:ascii="Times New Roman" w:eastAsia="Times New Roman"/>
          <w:b/>
          <w:color w:val="231F20"/>
          <w:spacing w:val="-37"/>
        </w:rPr>
        <w:t>I</w:t>
      </w:r>
      <w:r>
        <w:rPr>
          <w:color w:val="231F20"/>
          <w:spacing w:val="1"/>
        </w:rPr>
        <w:t>（dat</w:t>
      </w:r>
      <w:r>
        <w:rPr>
          <w:color w:val="231F20"/>
        </w:rPr>
        <w:t>a</w:t>
      </w:r>
      <w:r>
        <w:rPr>
          <w:color w:val="231F20"/>
          <w:spacing w:val="3"/>
        </w:rPr>
        <w:t> </w:t>
      </w:r>
      <w:r>
        <w:rPr>
          <w:color w:val="231F20"/>
          <w:spacing w:val="1"/>
        </w:rPr>
        <w:t>input</w:t>
      </w:r>
      <w:r>
        <w:rPr>
          <w:color w:val="231F20"/>
          <w:spacing w:val="-79"/>
        </w:rPr>
        <w:t>）</w:t>
      </w:r>
      <w:r>
        <w:rPr>
          <w:color w:val="231F20"/>
          <w:spacing w:val="1"/>
        </w:rPr>
        <w:t>（计算机）数据输入</w:t>
      </w:r>
    </w:p>
    <w:p>
      <w:pPr>
        <w:pStyle w:val="BodyText"/>
      </w:pPr>
      <w:r>
        <w:rPr>
          <w:rFonts w:ascii="Times New Roman" w:eastAsia="Times New Roman"/>
          <w:b/>
          <w:color w:val="231F20"/>
        </w:rPr>
        <w:t>DI</w:t>
      </w:r>
      <w:r>
        <w:rPr>
          <w:color w:val="231F20"/>
        </w:rPr>
        <w:t>（data item）数据项</w:t>
      </w:r>
    </w:p>
    <w:p>
      <w:pPr>
        <w:pStyle w:val="BodyText"/>
        <w:spacing w:line="280" w:lineRule="auto"/>
        <w:ind w:right="4154"/>
      </w:pPr>
      <w:r>
        <w:rPr>
          <w:rFonts w:ascii="Times New Roman" w:eastAsia="Times New Roman"/>
          <w:b/>
          <w:color w:val="231F20"/>
        </w:rPr>
        <w:t>DI</w:t>
      </w:r>
      <w:r>
        <w:rPr>
          <w:color w:val="231F20"/>
        </w:rPr>
        <w:t>（database identifier）数据库标识符</w:t>
      </w:r>
      <w:r>
        <w:rPr>
          <w:rFonts w:ascii="Times New Roman" w:eastAsia="Times New Roman"/>
          <w:b/>
          <w:color w:val="231F20"/>
        </w:rPr>
        <w:t>DI</w:t>
      </w:r>
      <w:r>
        <w:rPr>
          <w:color w:val="231F20"/>
        </w:rPr>
        <w:t>（defense industry）国防工业</w:t>
      </w:r>
      <w:r>
        <w:rPr>
          <w:rFonts w:ascii="Times New Roman" w:eastAsia="Times New Roman"/>
          <w:b/>
          <w:color w:val="231F20"/>
        </w:rPr>
        <w:t>DI</w:t>
      </w:r>
      <w:r>
        <w:rPr>
          <w:color w:val="231F20"/>
        </w:rPr>
        <w:t>（deionized water）脱离子水</w:t>
      </w:r>
      <w:r>
        <w:rPr>
          <w:rFonts w:ascii="Times New Roman" w:eastAsia="Times New Roman"/>
          <w:b/>
          <w:color w:val="231F20"/>
        </w:rPr>
        <w:t>DI</w:t>
      </w:r>
      <w:r>
        <w:rPr>
          <w:color w:val="231F20"/>
        </w:rPr>
        <w:t>（density indicator）密度指示器</w:t>
      </w:r>
      <w:r>
        <w:rPr>
          <w:rFonts w:ascii="Times New Roman" w:eastAsia="Times New Roman"/>
          <w:b/>
          <w:color w:val="231F20"/>
        </w:rPr>
        <w:t>di</w:t>
      </w:r>
      <w:r>
        <w:rPr>
          <w:color w:val="231F20"/>
        </w:rPr>
        <w:t>（diameter）直径</w:t>
      </w:r>
    </w:p>
    <w:p>
      <w:pPr>
        <w:pStyle w:val="BodyText"/>
        <w:spacing w:line="280" w:lineRule="auto" w:before="1"/>
        <w:ind w:right="4397"/>
      </w:pPr>
      <w:r>
        <w:rPr>
          <w:rFonts w:ascii="Times New Roman" w:eastAsia="Times New Roman"/>
          <w:b/>
          <w:color w:val="231F20"/>
        </w:rPr>
        <w:t>DI</w:t>
      </w:r>
      <w:r>
        <w:rPr>
          <w:color w:val="231F20"/>
        </w:rPr>
        <w:t>（dielectric isolation）介质隔离</w:t>
      </w:r>
      <w:r>
        <w:rPr>
          <w:rFonts w:ascii="Times New Roman" w:eastAsia="Times New Roman"/>
          <w:b/>
          <w:color w:val="231F20"/>
        </w:rPr>
        <w:t>DI</w:t>
      </w:r>
      <w:r>
        <w:rPr>
          <w:color w:val="231F20"/>
        </w:rPr>
        <w:t>（digital input）数字输入</w:t>
      </w:r>
      <w:r>
        <w:rPr>
          <w:rFonts w:ascii="Times New Roman" w:eastAsia="Times New Roman"/>
          <w:b/>
          <w:color w:val="231F20"/>
        </w:rPr>
        <w:t>DI</w:t>
      </w:r>
      <w:r>
        <w:rPr>
          <w:color w:val="231F20"/>
        </w:rPr>
        <w:t>（digit impulse）数字脉冲</w:t>
      </w:r>
    </w:p>
    <w:p>
      <w:pPr>
        <w:pStyle w:val="BodyText"/>
        <w:spacing w:before="0"/>
      </w:pPr>
      <w:r>
        <w:rPr>
          <w:rFonts w:ascii="Times New Roman" w:eastAsia="Times New Roman"/>
          <w:b/>
          <w:color w:val="231F20"/>
          <w:spacing w:val="1"/>
        </w:rPr>
        <w:t>D</w:t>
      </w:r>
      <w:r>
        <w:rPr>
          <w:rFonts w:ascii="Times New Roman" w:eastAsia="Times New Roman"/>
          <w:b/>
          <w:color w:val="231F20"/>
          <w:spacing w:val="-37"/>
        </w:rPr>
        <w:t>I</w:t>
      </w:r>
      <w:r>
        <w:rPr>
          <w:color w:val="231F20"/>
          <w:spacing w:val="1"/>
        </w:rPr>
        <w:t>（direc</w:t>
      </w:r>
      <w:r>
        <w:rPr>
          <w:color w:val="231F20"/>
        </w:rPr>
        <w:t>t</w:t>
      </w:r>
      <w:r>
        <w:rPr>
          <w:color w:val="231F20"/>
          <w:spacing w:val="3"/>
        </w:rPr>
        <w:t> </w:t>
      </w:r>
      <w:r>
        <w:rPr>
          <w:color w:val="231F20"/>
          <w:spacing w:val="1"/>
        </w:rPr>
        <w:t>ignition</w:t>
      </w:r>
      <w:r>
        <w:rPr>
          <w:color w:val="231F20"/>
          <w:spacing w:val="-79"/>
        </w:rPr>
        <w:t>）</w:t>
      </w:r>
      <w:r>
        <w:rPr>
          <w:color w:val="231F20"/>
          <w:spacing w:val="1"/>
        </w:rPr>
        <w:t>（发动机）直接点火</w:t>
      </w:r>
    </w:p>
    <w:p>
      <w:pPr>
        <w:pStyle w:val="BodyText"/>
        <w:spacing w:line="280" w:lineRule="auto"/>
        <w:ind w:right="1810"/>
      </w:pPr>
      <w:r>
        <w:rPr>
          <w:rFonts w:ascii="Times New Roman" w:eastAsia="Times New Roman"/>
          <w:b/>
          <w:color w:val="231F20"/>
          <w:spacing w:val="1"/>
        </w:rPr>
        <w:t>D</w:t>
      </w:r>
      <w:r>
        <w:rPr>
          <w:rFonts w:ascii="Times New Roman" w:eastAsia="Times New Roman"/>
          <w:b/>
          <w:color w:val="231F20"/>
          <w:spacing w:val="-37"/>
        </w:rPr>
        <w:t>I</w:t>
      </w:r>
      <w:r>
        <w:rPr>
          <w:color w:val="231F20"/>
          <w:spacing w:val="1"/>
        </w:rPr>
        <w:t>（direc</w:t>
      </w:r>
      <w:r>
        <w:rPr>
          <w:color w:val="231F20"/>
        </w:rPr>
        <w:t>t </w:t>
      </w:r>
      <w:r>
        <w:rPr>
          <w:color w:val="231F20"/>
          <w:spacing w:val="1"/>
        </w:rPr>
        <w:t>injection</w:t>
      </w:r>
      <w:r>
        <w:rPr>
          <w:color w:val="231F20"/>
          <w:spacing w:val="-79"/>
        </w:rPr>
        <w:t>）</w:t>
      </w:r>
      <w:r>
        <w:rPr>
          <w:color w:val="231F20"/>
          <w:spacing w:val="1"/>
        </w:rPr>
        <w:t>（发动机）直接喷射（式</w:t>
      </w:r>
      <w:r>
        <w:rPr>
          <w:color w:val="231F20"/>
          <w:spacing w:val="-79"/>
        </w:rPr>
        <w:t>）</w:t>
      </w:r>
      <w:r>
        <w:rPr>
          <w:color w:val="231F20"/>
          <w:spacing w:val="1"/>
        </w:rPr>
        <w:t>，直喷（式） </w:t>
      </w:r>
      <w:r>
        <w:rPr>
          <w:rFonts w:ascii="Times New Roman" w:eastAsia="Times New Roman"/>
          <w:b/>
          <w:color w:val="231F20"/>
          <w:spacing w:val="1"/>
        </w:rPr>
        <w:t>D</w:t>
      </w:r>
      <w:r>
        <w:rPr>
          <w:rFonts w:ascii="Times New Roman" w:eastAsia="Times New Roman"/>
          <w:b/>
          <w:color w:val="231F20"/>
          <w:spacing w:val="-37"/>
        </w:rPr>
        <w:t>I</w:t>
      </w:r>
      <w:r>
        <w:rPr>
          <w:color w:val="231F20"/>
          <w:spacing w:val="1"/>
        </w:rPr>
        <w:t>（directio</w:t>
      </w:r>
      <w:r>
        <w:rPr>
          <w:color w:val="231F20"/>
        </w:rPr>
        <w:t>n </w:t>
      </w:r>
      <w:r>
        <w:rPr>
          <w:color w:val="231F20"/>
          <w:spacing w:val="1"/>
        </w:rPr>
        <w:t>indicator</w:t>
      </w:r>
      <w:r>
        <w:rPr>
          <w:color w:val="231F20"/>
          <w:spacing w:val="-79"/>
        </w:rPr>
        <w:t>）</w:t>
      </w:r>
      <w:r>
        <w:rPr>
          <w:color w:val="231F20"/>
          <w:spacing w:val="1"/>
        </w:rPr>
        <w:t>（车身外部，仪表板）转向信号灯，方向指示器 </w:t>
      </w:r>
      <w:r>
        <w:rPr>
          <w:rFonts w:ascii="Times New Roman" w:eastAsia="Times New Roman"/>
          <w:b/>
          <w:color w:val="231F20"/>
          <w:spacing w:val="-3"/>
        </w:rPr>
        <w:t>DI</w:t>
      </w:r>
      <w:r>
        <w:rPr>
          <w:color w:val="231F20"/>
          <w:spacing w:val="-3"/>
        </w:rPr>
        <w:t>（discrete </w:t>
      </w:r>
      <w:r>
        <w:rPr>
          <w:color w:val="231F20"/>
        </w:rPr>
        <w:t>input）离散输入</w:t>
      </w:r>
    </w:p>
    <w:p>
      <w:pPr>
        <w:pStyle w:val="BodyText"/>
        <w:spacing w:line="280" w:lineRule="auto" w:before="1"/>
        <w:ind w:right="3506"/>
      </w:pPr>
      <w:r>
        <w:rPr>
          <w:rFonts w:ascii="Times New Roman" w:eastAsia="Times New Roman"/>
          <w:b/>
          <w:color w:val="231F20"/>
          <w:spacing w:val="1"/>
        </w:rPr>
        <w:t>D</w:t>
      </w:r>
      <w:r>
        <w:rPr>
          <w:rFonts w:ascii="Times New Roman" w:eastAsia="Times New Roman"/>
          <w:b/>
          <w:color w:val="231F20"/>
          <w:spacing w:val="-37"/>
        </w:rPr>
        <w:t>I</w:t>
      </w:r>
      <w:r>
        <w:rPr>
          <w:color w:val="231F20"/>
          <w:spacing w:val="1"/>
        </w:rPr>
        <w:t>（distributo</w:t>
      </w:r>
      <w:r>
        <w:rPr>
          <w:color w:val="231F20"/>
        </w:rPr>
        <w:t>r </w:t>
      </w:r>
      <w:r>
        <w:rPr>
          <w:color w:val="231F20"/>
          <w:spacing w:val="1"/>
        </w:rPr>
        <w:t>ignition</w:t>
      </w:r>
      <w:r>
        <w:rPr>
          <w:color w:val="231F20"/>
          <w:spacing w:val="-79"/>
        </w:rPr>
        <w:t>）</w:t>
      </w:r>
      <w:r>
        <w:rPr>
          <w:color w:val="231F20"/>
          <w:spacing w:val="1"/>
        </w:rPr>
        <w:t>（发动机）分电器点火 </w:t>
      </w:r>
      <w:r>
        <w:rPr>
          <w:rFonts w:ascii="Times New Roman" w:eastAsia="Times New Roman"/>
          <w:b/>
          <w:color w:val="231F20"/>
          <w:spacing w:val="-3"/>
        </w:rPr>
        <w:t>DI</w:t>
      </w:r>
      <w:r>
        <w:rPr>
          <w:color w:val="231F20"/>
          <w:spacing w:val="-3"/>
        </w:rPr>
        <w:t>（ductile</w:t>
      </w:r>
      <w:r>
        <w:rPr>
          <w:color w:val="231F20"/>
          <w:spacing w:val="-2"/>
        </w:rPr>
        <w:t>  </w:t>
      </w:r>
      <w:r>
        <w:rPr>
          <w:color w:val="231F20"/>
        </w:rPr>
        <w:t>iron） 球 墨 铸 铁</w:t>
      </w:r>
      <w:r>
        <w:rPr>
          <w:rFonts w:ascii="Times New Roman" w:eastAsia="Times New Roman"/>
          <w:b/>
          <w:color w:val="231F20"/>
        </w:rPr>
        <w:t>dia</w:t>
      </w:r>
      <w:r>
        <w:rPr>
          <w:color w:val="231F20"/>
        </w:rPr>
        <w:t>（diameter）直径</w:t>
      </w:r>
    </w:p>
    <w:p>
      <w:pPr>
        <w:pStyle w:val="BodyText"/>
        <w:spacing w:line="280" w:lineRule="auto" w:before="0"/>
        <w:ind w:right="3476"/>
      </w:pPr>
      <w:r>
        <w:rPr>
          <w:rFonts w:ascii="Times New Roman" w:eastAsia="Times New Roman"/>
          <w:b/>
          <w:color w:val="231F20"/>
        </w:rPr>
        <w:t>DIA</w:t>
      </w:r>
      <w:r>
        <w:rPr>
          <w:color w:val="231F20"/>
        </w:rPr>
        <w:t>（digital input adapter）数字输入适配器</w:t>
      </w:r>
      <w:r>
        <w:rPr>
          <w:rFonts w:ascii="Times New Roman" w:eastAsia="Times New Roman"/>
          <w:b/>
          <w:color w:val="231F20"/>
        </w:rPr>
        <w:t>DIA</w:t>
      </w:r>
      <w:r>
        <w:rPr>
          <w:color w:val="231F20"/>
        </w:rPr>
        <w:t>（direct interface adapter）直接接口适配器</w:t>
      </w:r>
      <w:r>
        <w:rPr>
          <w:rFonts w:ascii="Times New Roman" w:eastAsia="Times New Roman"/>
          <w:b/>
          <w:color w:val="231F20"/>
        </w:rPr>
        <w:t>DiA</w:t>
      </w:r>
      <w:r>
        <w:rPr>
          <w:color w:val="231F20"/>
        </w:rPr>
        <w:t>（distributed amplifier）分布参数放大器</w:t>
      </w:r>
    </w:p>
    <w:p>
      <w:pPr>
        <w:pStyle w:val="BodyText"/>
        <w:spacing w:before="1"/>
      </w:pPr>
      <w:r>
        <w:rPr>
          <w:rFonts w:ascii="Times New Roman" w:eastAsia="Times New Roman"/>
          <w:b/>
          <w:color w:val="231F20"/>
        </w:rPr>
        <w:t>DIA</w:t>
      </w:r>
      <w:r>
        <w:rPr>
          <w:color w:val="231F20"/>
        </w:rPr>
        <w:t>（distributed Internet application）分布式因特网应用程序</w:t>
      </w:r>
    </w:p>
    <w:p>
      <w:pPr>
        <w:spacing w:after="0"/>
        <w:sectPr>
          <w:pgSz w:w="8500" w:h="12080"/>
          <w:pgMar w:top="600" w:bottom="280" w:left="580" w:right="560"/>
        </w:sectPr>
      </w:pPr>
    </w:p>
    <w:p>
      <w:pPr>
        <w:pStyle w:val="Heading2"/>
      </w:pPr>
      <w:r>
        <w:rPr>
          <w:color w:val="231F20"/>
        </w:rPr>
        <w:t>— 201 —</w:t>
      </w:r>
    </w:p>
    <w:p>
      <w:pPr>
        <w:spacing w:before="62"/>
        <w:ind w:left="0" w:right="221" w:firstLine="0"/>
        <w:jc w:val="right"/>
        <w:rPr>
          <w:rFonts w:ascii="Times New Roman"/>
          <w:b/>
          <w:sz w:val="20"/>
        </w:rPr>
      </w:pPr>
      <w:r>
        <w:rPr/>
        <w:br w:type="column"/>
      </w:r>
      <w:r>
        <w:rPr>
          <w:rFonts w:ascii="Times New Roman"/>
          <w:b/>
          <w:color w:val="231F20"/>
          <w:sz w:val="20"/>
        </w:rPr>
        <w:t>DID</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DIA</w:t>
      </w:r>
      <w:r>
        <w:rPr>
          <w:color w:val="231F20"/>
        </w:rPr>
        <w:t>（document interchange architecture）文件交换结构</w:t>
      </w:r>
    </w:p>
    <w:p>
      <w:pPr>
        <w:pStyle w:val="BodyText"/>
      </w:pPr>
      <w:r>
        <w:rPr>
          <w:rFonts w:ascii="Times New Roman" w:eastAsia="Times New Roman"/>
          <w:b/>
          <w:color w:val="231F20"/>
        </w:rPr>
        <w:t>DIA</w:t>
      </w:r>
      <w:r>
        <w:rPr>
          <w:color w:val="231F20"/>
        </w:rPr>
        <w:t>（dual interface adapter）双接口适配器</w:t>
      </w:r>
    </w:p>
    <w:p>
      <w:pPr>
        <w:pStyle w:val="BodyText"/>
      </w:pPr>
      <w:r>
        <w:rPr>
          <w:rFonts w:ascii="Times New Roman" w:eastAsia="Times New Roman"/>
          <w:b/>
          <w:color w:val="231F20"/>
        </w:rPr>
        <w:t>DiAC</w:t>
      </w:r>
      <w:r>
        <w:rPr>
          <w:color w:val="231F20"/>
        </w:rPr>
        <w:t>（diode alternating current switch）二极管交流开关管，双向二极管</w:t>
      </w:r>
    </w:p>
    <w:p>
      <w:pPr>
        <w:pStyle w:val="BodyText"/>
      </w:pPr>
      <w:r>
        <w:rPr>
          <w:rFonts w:ascii="Times New Roman" w:eastAsia="Times New Roman"/>
          <w:b/>
          <w:color w:val="231F20"/>
        </w:rPr>
        <w:t>DIAD</w:t>
      </w:r>
      <w:r>
        <w:rPr>
          <w:color w:val="231F20"/>
        </w:rPr>
        <w:t>（digital image analysis and display）数字图像分析与显示</w:t>
      </w:r>
    </w:p>
    <w:p>
      <w:pPr>
        <w:pStyle w:val="BodyText"/>
        <w:spacing w:line="280" w:lineRule="auto"/>
        <w:ind w:left="384" w:right="223" w:hanging="168"/>
      </w:pPr>
      <w:r>
        <w:rPr>
          <w:rFonts w:ascii="Times New Roman" w:eastAsia="Times New Roman"/>
          <w:b/>
          <w:color w:val="231F20"/>
          <w:spacing w:val="-9"/>
        </w:rPr>
        <w:t>DIAD</w:t>
      </w:r>
      <w:r>
        <w:rPr>
          <w:color w:val="231F20"/>
          <w:spacing w:val="-9"/>
        </w:rPr>
        <w:t>（drum </w:t>
      </w:r>
      <w:r>
        <w:rPr>
          <w:color w:val="231F20"/>
          <w:spacing w:val="-4"/>
        </w:rPr>
        <w:t>information assembler </w:t>
      </w:r>
      <w:r>
        <w:rPr>
          <w:color w:val="231F20"/>
          <w:spacing w:val="-3"/>
        </w:rPr>
        <w:t>and</w:t>
      </w:r>
      <w:r>
        <w:rPr>
          <w:color w:val="231F20"/>
          <w:spacing w:val="-4"/>
        </w:rPr>
        <w:t> dispatcher）磁鼓信息汇编与调度程序，磁鼓信息收集和分配器</w:t>
      </w:r>
    </w:p>
    <w:p>
      <w:pPr>
        <w:pStyle w:val="BodyText"/>
        <w:spacing w:line="280" w:lineRule="auto" w:before="0"/>
        <w:ind w:right="3329"/>
      </w:pPr>
      <w:r>
        <w:rPr>
          <w:rFonts w:ascii="Times New Roman" w:eastAsia="Times New Roman"/>
          <w:b/>
          <w:color w:val="231F20"/>
          <w:spacing w:val="1"/>
        </w:rPr>
        <w:t>dia</w:t>
      </w:r>
      <w:r>
        <w:rPr>
          <w:rFonts w:ascii="Times New Roman" w:eastAsia="Times New Roman"/>
          <w:b/>
          <w:color w:val="231F20"/>
          <w:spacing w:val="-37"/>
        </w:rPr>
        <w:t>g</w:t>
      </w:r>
      <w:r>
        <w:rPr>
          <w:color w:val="231F20"/>
          <w:spacing w:val="1"/>
        </w:rPr>
        <w:t>（diagonal</w:t>
      </w:r>
      <w:r>
        <w:rPr>
          <w:color w:val="231F20"/>
          <w:spacing w:val="-79"/>
        </w:rPr>
        <w:t>）</w:t>
      </w:r>
      <w:r>
        <w:rPr>
          <w:color w:val="231F20"/>
          <w:spacing w:val="1"/>
        </w:rPr>
        <w:t>（轮胎）斜交线，对角线（的） </w:t>
      </w:r>
      <w:r>
        <w:rPr>
          <w:rFonts w:ascii="Times New Roman" w:eastAsia="Times New Roman"/>
          <w:b/>
          <w:color w:val="231F20"/>
        </w:rPr>
        <w:t>diag</w:t>
      </w:r>
      <w:r>
        <w:rPr>
          <w:color w:val="231F20"/>
        </w:rPr>
        <w:t>（diagram）图表，图解，曲线图，电路图，插图</w:t>
      </w:r>
      <w:r>
        <w:rPr>
          <w:rFonts w:ascii="Times New Roman" w:eastAsia="Times New Roman"/>
          <w:b/>
          <w:color w:val="231F20"/>
        </w:rPr>
        <w:t>diagr</w:t>
      </w:r>
      <w:r>
        <w:rPr>
          <w:color w:val="231F20"/>
        </w:rPr>
        <w:t>（diagram）图表，图解，曲线图，电路图，插图</w:t>
      </w:r>
      <w:r>
        <w:rPr>
          <w:rFonts w:ascii="Times New Roman" w:eastAsia="Times New Roman"/>
          <w:b/>
          <w:color w:val="231F20"/>
        </w:rPr>
        <w:t>dial</w:t>
      </w:r>
      <w:r>
        <w:rPr>
          <w:color w:val="231F20"/>
        </w:rPr>
        <w:t>（dialling）拨号</w:t>
      </w:r>
    </w:p>
    <w:p>
      <w:pPr>
        <w:pStyle w:val="BodyText"/>
        <w:spacing w:before="1"/>
      </w:pPr>
      <w:r>
        <w:rPr>
          <w:rFonts w:ascii="Times New Roman" w:eastAsia="Times New Roman"/>
          <w:b/>
          <w:color w:val="231F20"/>
        </w:rPr>
        <w:t>DIAL</w:t>
      </w:r>
      <w:r>
        <w:rPr>
          <w:color w:val="231F20"/>
        </w:rPr>
        <w:t>（disk/drum interrogation alternation and loading）磁盘 / 磁鼓交替询问与装入程序</w:t>
      </w:r>
    </w:p>
    <w:p>
      <w:pPr>
        <w:spacing w:line="280" w:lineRule="auto" w:before="35"/>
        <w:ind w:left="216" w:right="2160" w:firstLine="0"/>
        <w:jc w:val="left"/>
        <w:rPr>
          <w:sz w:val="16"/>
        </w:rPr>
      </w:pPr>
      <w:r>
        <w:rPr>
          <w:rFonts w:ascii="Times New Roman" w:eastAsia="Times New Roman"/>
          <w:b/>
          <w:color w:val="231F20"/>
          <w:spacing w:val="1"/>
          <w:sz w:val="16"/>
        </w:rPr>
        <w:t>dialato</w:t>
      </w:r>
      <w:r>
        <w:rPr>
          <w:rFonts w:ascii="Times New Roman" w:eastAsia="Times New Roman"/>
          <w:b/>
          <w:color w:val="231F20"/>
          <w:spacing w:val="-40"/>
          <w:sz w:val="16"/>
        </w:rPr>
        <w:t>r</w:t>
      </w:r>
      <w:r>
        <w:rPr>
          <w:color w:val="231F20"/>
          <w:spacing w:val="1"/>
          <w:sz w:val="16"/>
        </w:rPr>
        <w:t>（diagnosti</w:t>
      </w:r>
      <w:r>
        <w:rPr>
          <w:color w:val="231F20"/>
          <w:sz w:val="16"/>
        </w:rPr>
        <w:t>c </w:t>
      </w:r>
      <w:r>
        <w:rPr>
          <w:color w:val="231F20"/>
          <w:spacing w:val="1"/>
          <w:sz w:val="16"/>
        </w:rPr>
        <w:t>logi</w:t>
      </w:r>
      <w:r>
        <w:rPr>
          <w:color w:val="231F20"/>
          <w:sz w:val="16"/>
        </w:rPr>
        <w:t>c </w:t>
      </w:r>
      <w:r>
        <w:rPr>
          <w:color w:val="231F20"/>
          <w:spacing w:val="1"/>
          <w:sz w:val="16"/>
        </w:rPr>
        <w:t>simulator</w:t>
      </w:r>
      <w:r>
        <w:rPr>
          <w:color w:val="231F20"/>
          <w:spacing w:val="-79"/>
          <w:sz w:val="16"/>
        </w:rPr>
        <w:t>）</w:t>
      </w:r>
      <w:r>
        <w:rPr>
          <w:color w:val="231F20"/>
          <w:spacing w:val="1"/>
          <w:sz w:val="16"/>
        </w:rPr>
        <w:t>（计算机）诊断逻辑模拟程序 </w:t>
      </w:r>
      <w:r>
        <w:rPr>
          <w:rFonts w:ascii="Times New Roman" w:eastAsia="Times New Roman"/>
          <w:b/>
          <w:color w:val="231F20"/>
          <w:sz w:val="16"/>
        </w:rPr>
        <w:t>Di</w:t>
      </w:r>
      <w:r>
        <w:rPr>
          <w:rFonts w:ascii="Times New Roman" w:eastAsia="Times New Roman"/>
          <w:b/>
          <w:color w:val="231F20"/>
          <w:spacing w:val="3"/>
          <w:sz w:val="16"/>
        </w:rPr>
        <w:t>  </w:t>
      </w:r>
      <w:r>
        <w:rPr>
          <w:rFonts w:ascii="Times New Roman" w:eastAsia="Times New Roman"/>
          <w:b/>
          <w:color w:val="231F20"/>
          <w:spacing w:val="-3"/>
          <w:sz w:val="16"/>
        </w:rPr>
        <w:t>ALGOL</w:t>
      </w:r>
      <w:r>
        <w:rPr>
          <w:color w:val="231F20"/>
          <w:spacing w:val="-3"/>
          <w:sz w:val="16"/>
        </w:rPr>
        <w:t>（dialect</w:t>
      </w:r>
      <w:r>
        <w:rPr>
          <w:color w:val="231F20"/>
          <w:spacing w:val="57"/>
          <w:sz w:val="16"/>
        </w:rPr>
        <w:t> </w:t>
      </w:r>
      <w:r>
        <w:rPr>
          <w:color w:val="231F20"/>
          <w:sz w:val="16"/>
        </w:rPr>
        <w:t>of</w:t>
      </w:r>
      <w:r>
        <w:rPr>
          <w:color w:val="231F20"/>
          <w:spacing w:val="57"/>
          <w:sz w:val="16"/>
        </w:rPr>
        <w:t> </w:t>
      </w:r>
      <w:r>
        <w:rPr>
          <w:color w:val="231F20"/>
          <w:sz w:val="16"/>
        </w:rPr>
        <w:t>ALGOL）ALGOL</w:t>
      </w:r>
      <w:r>
        <w:rPr>
          <w:color w:val="231F20"/>
          <w:spacing w:val="10"/>
          <w:sz w:val="16"/>
        </w:rPr>
        <w:t> 专用语言</w:t>
      </w:r>
      <w:r>
        <w:rPr>
          <w:rFonts w:ascii="Times New Roman" w:eastAsia="Times New Roman"/>
          <w:b/>
          <w:color w:val="231F20"/>
          <w:sz w:val="16"/>
        </w:rPr>
        <w:t>diam</w:t>
      </w:r>
      <w:r>
        <w:rPr>
          <w:color w:val="231F20"/>
          <w:sz w:val="16"/>
        </w:rPr>
        <w:t>（diameter）直径</w:t>
      </w:r>
    </w:p>
    <w:p>
      <w:pPr>
        <w:pStyle w:val="BodyText"/>
        <w:spacing w:before="0"/>
      </w:pPr>
      <w:r>
        <w:rPr>
          <w:rFonts w:ascii="Times New Roman" w:eastAsia="Times New Roman"/>
          <w:b/>
          <w:color w:val="231F20"/>
        </w:rPr>
        <w:t>diam</w:t>
      </w:r>
      <w:r>
        <w:rPr>
          <w:color w:val="231F20"/>
        </w:rPr>
        <w:t>（diamond）金刚石，金刚钻</w:t>
      </w:r>
    </w:p>
    <w:p>
      <w:pPr>
        <w:pStyle w:val="BodyText"/>
      </w:pPr>
      <w:r>
        <w:rPr>
          <w:rFonts w:ascii="Times New Roman" w:eastAsia="Times New Roman"/>
          <w:b/>
          <w:color w:val="231F20"/>
        </w:rPr>
        <w:t>DIAN</w:t>
      </w:r>
      <w:r>
        <w:rPr>
          <w:color w:val="231F20"/>
        </w:rPr>
        <w:t>（direct information access network）信息直接存取网络</w:t>
      </w:r>
    </w:p>
    <w:p>
      <w:pPr>
        <w:pStyle w:val="BodyText"/>
        <w:spacing w:line="280" w:lineRule="auto"/>
        <w:ind w:right="958"/>
      </w:pPr>
      <w:r>
        <w:rPr>
          <w:rFonts w:ascii="Times New Roman" w:eastAsia="Times New Roman"/>
          <w:b/>
          <w:color w:val="231F20"/>
          <w:spacing w:val="1"/>
        </w:rPr>
        <w:t>DIAN</w:t>
      </w:r>
      <w:r>
        <w:rPr>
          <w:rFonts w:ascii="Times New Roman" w:eastAsia="Times New Roman"/>
          <w:b/>
          <w:color w:val="231F20"/>
          <w:spacing w:val="-37"/>
        </w:rPr>
        <w:t>E</w:t>
      </w:r>
      <w:r>
        <w:rPr>
          <w:color w:val="231F20"/>
          <w:spacing w:val="1"/>
        </w:rPr>
        <w:t>（direc</w:t>
      </w:r>
      <w:r>
        <w:rPr>
          <w:color w:val="231F20"/>
        </w:rPr>
        <w:t>t </w:t>
      </w:r>
      <w:r>
        <w:rPr>
          <w:color w:val="231F20"/>
          <w:spacing w:val="1"/>
        </w:rPr>
        <w:t>informatio</w:t>
      </w:r>
      <w:r>
        <w:rPr>
          <w:color w:val="231F20"/>
        </w:rPr>
        <w:t>n </w:t>
      </w:r>
      <w:r>
        <w:rPr>
          <w:color w:val="231F20"/>
          <w:spacing w:val="1"/>
        </w:rPr>
        <w:t>acces</w:t>
      </w:r>
      <w:r>
        <w:rPr>
          <w:color w:val="231F20"/>
        </w:rPr>
        <w:t>s </w:t>
      </w:r>
      <w:r>
        <w:rPr>
          <w:color w:val="231F20"/>
          <w:spacing w:val="1"/>
        </w:rPr>
        <w:t>network</w:t>
      </w:r>
      <w:r>
        <w:rPr>
          <w:color w:val="231F20"/>
          <w:spacing w:val="-79"/>
        </w:rPr>
        <w:t>）</w:t>
      </w:r>
      <w:r>
        <w:rPr>
          <w:color w:val="231F20"/>
          <w:spacing w:val="1"/>
        </w:rPr>
        <w:t>（计算机）信息直接存取网 </w:t>
      </w:r>
      <w:r>
        <w:rPr>
          <w:rFonts w:ascii="Times New Roman" w:eastAsia="Times New Roman"/>
          <w:b/>
          <w:color w:val="231F20"/>
        </w:rPr>
        <w:t>DIANE</w:t>
      </w:r>
      <w:r>
        <w:rPr>
          <w:color w:val="231F20"/>
        </w:rPr>
        <w:t>（distance indicating automatic navigation equipment）测距自动导航设备</w:t>
      </w:r>
      <w:r>
        <w:rPr>
          <w:rFonts w:ascii="Times New Roman" w:eastAsia="Times New Roman"/>
          <w:b/>
          <w:color w:val="231F20"/>
        </w:rPr>
        <w:t>DiAnSi</w:t>
      </w:r>
      <w:r>
        <w:rPr>
          <w:color w:val="231F20"/>
        </w:rPr>
        <w:t>（digital</w:t>
      </w:r>
      <w:r>
        <w:rPr>
          <w:color w:val="231F20"/>
          <w:spacing w:val="9"/>
        </w:rPr>
        <w:t>     </w:t>
      </w:r>
      <w:r>
        <w:rPr>
          <w:color w:val="231F20"/>
        </w:rPr>
        <w:t>analysis</w:t>
      </w:r>
      <w:r>
        <w:rPr>
          <w:color w:val="231F20"/>
          <w:spacing w:val="9"/>
        </w:rPr>
        <w:t>     </w:t>
      </w:r>
      <w:r>
        <w:rPr>
          <w:color w:val="231F20"/>
        </w:rPr>
        <w:t>simulator）数字分析模拟器</w:t>
      </w:r>
      <w:r>
        <w:rPr>
          <w:rFonts w:ascii="Times New Roman" w:eastAsia="Times New Roman"/>
          <w:b/>
          <w:color w:val="231F20"/>
        </w:rPr>
        <w:t>diaph</w:t>
      </w:r>
      <w:r>
        <w:rPr>
          <w:color w:val="231F20"/>
        </w:rPr>
        <w:t>（diaphragm）隔膜，光阑，膜片，薄膜，薄片</w:t>
      </w:r>
    </w:p>
    <w:p>
      <w:pPr>
        <w:pStyle w:val="BodyText"/>
        <w:spacing w:line="280" w:lineRule="auto" w:before="1"/>
        <w:ind w:right="3636"/>
      </w:pPr>
      <w:r>
        <w:rPr>
          <w:rFonts w:ascii="Times New Roman" w:eastAsia="Times New Roman"/>
          <w:b/>
          <w:color w:val="231F20"/>
        </w:rPr>
        <w:t>DIB</w:t>
      </w:r>
      <w:r>
        <w:rPr>
          <w:color w:val="231F20"/>
        </w:rPr>
        <w:t>（data input bus）数据输入总线</w:t>
      </w:r>
      <w:r>
        <w:rPr>
          <w:rFonts w:ascii="Times New Roman" w:eastAsia="Times New Roman"/>
          <w:b/>
          <w:color w:val="231F20"/>
        </w:rPr>
        <w:t>DIB</w:t>
      </w:r>
      <w:r>
        <w:rPr>
          <w:color w:val="231F20"/>
        </w:rPr>
        <w:t>（directory information base）目录信息库</w:t>
      </w:r>
      <w:r>
        <w:rPr>
          <w:rFonts w:ascii="Times New Roman" w:eastAsia="Times New Roman"/>
          <w:b/>
          <w:color w:val="231F20"/>
        </w:rPr>
        <w:t>DiB</w:t>
      </w:r>
      <w:r>
        <w:rPr>
          <w:color w:val="231F20"/>
        </w:rPr>
        <w:t>（disc brake）盘式制动器</w:t>
      </w:r>
    </w:p>
    <w:p>
      <w:pPr>
        <w:pStyle w:val="BodyText"/>
        <w:spacing w:before="0"/>
      </w:pPr>
      <w:r>
        <w:rPr>
          <w:rFonts w:ascii="Times New Roman" w:eastAsia="Times New Roman"/>
          <w:b/>
          <w:color w:val="231F20"/>
        </w:rPr>
        <w:t>DIB</w:t>
      </w:r>
      <w:r>
        <w:rPr>
          <w:color w:val="231F20"/>
        </w:rPr>
        <w:t>（door impact beam）车门防撞横杆</w:t>
      </w:r>
    </w:p>
    <w:p>
      <w:pPr>
        <w:pStyle w:val="BodyText"/>
      </w:pPr>
      <w:r>
        <w:rPr>
          <w:rFonts w:ascii="Times New Roman" w:eastAsia="Times New Roman"/>
          <w:b/>
          <w:color w:val="231F20"/>
        </w:rPr>
        <w:t>DIB</w:t>
      </w:r>
      <w:r>
        <w:rPr>
          <w:color w:val="231F20"/>
        </w:rPr>
        <w:t>（double isolation and bleed valve）双隔离和排放阀门</w:t>
      </w:r>
    </w:p>
    <w:p>
      <w:pPr>
        <w:pStyle w:val="BodyText"/>
      </w:pPr>
      <w:r>
        <w:rPr>
          <w:rFonts w:ascii="Times New Roman" w:eastAsia="Times New Roman"/>
          <w:b/>
          <w:color w:val="231F20"/>
        </w:rPr>
        <w:t>DIB</w:t>
      </w:r>
      <w:r>
        <w:rPr>
          <w:color w:val="231F20"/>
        </w:rPr>
        <w:t>（dual independent bus）双独立总线</w:t>
      </w:r>
    </w:p>
    <w:p>
      <w:pPr>
        <w:pStyle w:val="BodyText"/>
      </w:pPr>
      <w:r>
        <w:rPr>
          <w:rFonts w:ascii="Times New Roman" w:eastAsia="Times New Roman"/>
          <w:b/>
          <w:color w:val="231F20"/>
        </w:rPr>
        <w:t>DIBA</w:t>
      </w:r>
      <w:r>
        <w:rPr>
          <w:color w:val="231F20"/>
        </w:rPr>
        <w:t>（diisobutyl adipate）己二酸二异丁酯</w:t>
      </w:r>
    </w:p>
    <w:p>
      <w:pPr>
        <w:pStyle w:val="BodyText"/>
      </w:pPr>
      <w:r>
        <w:rPr>
          <w:rFonts w:ascii="Times New Roman" w:eastAsia="Times New Roman"/>
          <w:b/>
          <w:color w:val="231F20"/>
        </w:rPr>
        <w:t>DIBM</w:t>
      </w:r>
      <w:r>
        <w:rPr>
          <w:color w:val="231F20"/>
        </w:rPr>
        <w:t>（diisobutyl maleate）顺丁烯二酸二异丁酯；马来酸二异丁酯</w:t>
      </w:r>
    </w:p>
    <w:p>
      <w:pPr>
        <w:pStyle w:val="BodyText"/>
        <w:spacing w:line="280" w:lineRule="auto"/>
        <w:ind w:right="2813"/>
      </w:pPr>
      <w:r>
        <w:rPr>
          <w:rFonts w:ascii="Times New Roman" w:eastAsia="Times New Roman"/>
          <w:b/>
          <w:color w:val="231F20"/>
        </w:rPr>
        <w:t>DIBP</w:t>
      </w:r>
      <w:r>
        <w:rPr>
          <w:color w:val="231F20"/>
        </w:rPr>
        <w:t>（diisobutyl phthalate）邻苯二甲酸二异丁酯</w:t>
      </w:r>
      <w:r>
        <w:rPr>
          <w:rFonts w:ascii="Times New Roman" w:eastAsia="Times New Roman"/>
          <w:b/>
          <w:color w:val="231F20"/>
        </w:rPr>
        <w:t>DIC</w:t>
      </w:r>
      <w:r>
        <w:rPr>
          <w:color w:val="231F20"/>
        </w:rPr>
        <w:t>（data interchange code）数据交换码</w:t>
      </w:r>
      <w:r>
        <w:rPr>
          <w:rFonts w:ascii="Times New Roman" w:eastAsia="Times New Roman"/>
          <w:b/>
          <w:color w:val="231F20"/>
        </w:rPr>
        <w:t>DIC</w:t>
      </w:r>
      <w:r>
        <w:rPr>
          <w:color w:val="231F20"/>
        </w:rPr>
        <w:t>（differential interference contrast）微差干涉对比</w:t>
      </w:r>
      <w:r>
        <w:rPr>
          <w:rFonts w:ascii="Times New Roman" w:eastAsia="Times New Roman"/>
          <w:b/>
          <w:color w:val="231F20"/>
        </w:rPr>
        <w:t>DIC</w:t>
      </w:r>
      <w:r>
        <w:rPr>
          <w:color w:val="231F20"/>
        </w:rPr>
        <w:t>（digital integrated circuit）数字集成电路</w:t>
      </w:r>
      <w:r>
        <w:rPr>
          <w:rFonts w:ascii="Times New Roman" w:eastAsia="Times New Roman"/>
          <w:b/>
          <w:color w:val="231F20"/>
        </w:rPr>
        <w:t>DIC</w:t>
      </w:r>
      <w:r>
        <w:rPr>
          <w:color w:val="231F20"/>
        </w:rPr>
        <w:t>（digital integrating computer）数字积分计算机</w:t>
      </w:r>
      <w:r>
        <w:rPr>
          <w:rFonts w:ascii="Times New Roman" w:eastAsia="Times New Roman"/>
          <w:b/>
          <w:color w:val="231F20"/>
        </w:rPr>
        <w:t>DiC</w:t>
      </w:r>
      <w:r>
        <w:rPr>
          <w:color w:val="231F20"/>
        </w:rPr>
        <w:t>（dimming control）变光控制</w:t>
      </w:r>
    </w:p>
    <w:p>
      <w:pPr>
        <w:pStyle w:val="BodyText"/>
        <w:spacing w:before="1"/>
      </w:pPr>
      <w:r>
        <w:rPr>
          <w:rFonts w:ascii="Times New Roman" w:eastAsia="Times New Roman"/>
          <w:b/>
          <w:color w:val="231F20"/>
          <w:spacing w:val="1"/>
        </w:rPr>
        <w:t>DIC</w:t>
      </w:r>
      <w:r>
        <w:rPr>
          <w:rFonts w:ascii="Times New Roman" w:eastAsia="Times New Roman"/>
          <w:b/>
          <w:color w:val="231F20"/>
          <w:spacing w:val="-37"/>
        </w:rPr>
        <w:t>C</w:t>
      </w:r>
      <w:r>
        <w:rPr>
          <w:color w:val="231F20"/>
          <w:spacing w:val="1"/>
        </w:rPr>
        <w:t>（digita</w:t>
      </w:r>
      <w:r>
        <w:rPr>
          <w:color w:val="231F20"/>
        </w:rPr>
        <w:t>l</w:t>
      </w:r>
      <w:r>
        <w:rPr>
          <w:color w:val="231F20"/>
          <w:spacing w:val="3"/>
        </w:rPr>
        <w:t> </w:t>
      </w:r>
      <w:r>
        <w:rPr>
          <w:color w:val="231F20"/>
          <w:spacing w:val="1"/>
        </w:rPr>
        <w:t>interfac</w:t>
      </w:r>
      <w:r>
        <w:rPr>
          <w:color w:val="231F20"/>
        </w:rPr>
        <w:t>e</w:t>
      </w:r>
      <w:r>
        <w:rPr>
          <w:color w:val="231F20"/>
          <w:spacing w:val="3"/>
        </w:rPr>
        <w:t> </w:t>
      </w:r>
      <w:r>
        <w:rPr>
          <w:color w:val="231F20"/>
          <w:spacing w:val="1"/>
        </w:rPr>
        <w:t>cod</w:t>
      </w:r>
      <w:r>
        <w:rPr>
          <w:color w:val="231F20"/>
        </w:rPr>
        <w:t>e</w:t>
      </w:r>
      <w:r>
        <w:rPr>
          <w:color w:val="231F20"/>
          <w:spacing w:val="3"/>
        </w:rPr>
        <w:t> </w:t>
      </w:r>
      <w:r>
        <w:rPr>
          <w:color w:val="231F20"/>
          <w:spacing w:val="1"/>
        </w:rPr>
        <w:t>converter</w:t>
      </w:r>
      <w:r>
        <w:rPr>
          <w:color w:val="231F20"/>
          <w:spacing w:val="-79"/>
        </w:rPr>
        <w:t>）</w:t>
      </w:r>
      <w:r>
        <w:rPr>
          <w:color w:val="231F20"/>
          <w:spacing w:val="1"/>
        </w:rPr>
        <w:t>（计算机）数字接口代码转换器</w:t>
      </w:r>
    </w:p>
    <w:p>
      <w:pPr>
        <w:pStyle w:val="BodyText"/>
      </w:pPr>
      <w:r>
        <w:rPr>
          <w:rFonts w:ascii="Times New Roman" w:eastAsia="Times New Roman"/>
          <w:b/>
          <w:color w:val="231F20"/>
        </w:rPr>
        <w:t>DICE</w:t>
      </w:r>
      <w:r>
        <w:rPr>
          <w:color w:val="231F20"/>
        </w:rPr>
        <w:t>（digital integrated circuit element）数字集成电路元件</w:t>
      </w:r>
    </w:p>
    <w:p>
      <w:pPr>
        <w:pStyle w:val="BodyText"/>
      </w:pPr>
      <w:r>
        <w:rPr>
          <w:rFonts w:ascii="Times New Roman" w:eastAsia="Times New Roman"/>
          <w:b/>
          <w:color w:val="231F20"/>
        </w:rPr>
        <w:t>DICE</w:t>
      </w:r>
      <w:r>
        <w:rPr>
          <w:color w:val="231F20"/>
        </w:rPr>
        <w:t>（digital intercontinental conversion equipment）洲际（电视信号）数字转换设备</w:t>
      </w:r>
    </w:p>
    <w:p>
      <w:pPr>
        <w:pStyle w:val="BodyText"/>
        <w:spacing w:line="280" w:lineRule="auto"/>
        <w:ind w:right="2342"/>
      </w:pPr>
      <w:r>
        <w:rPr>
          <w:rFonts w:ascii="Times New Roman" w:eastAsia="Times New Roman"/>
          <w:b/>
          <w:color w:val="231F20"/>
        </w:rPr>
        <w:t>DICI</w:t>
      </w:r>
      <w:r>
        <w:rPr>
          <w:color w:val="231F20"/>
        </w:rPr>
        <w:t>（direct injection compression ignition）直喷压燃柴油机</w:t>
      </w:r>
      <w:r>
        <w:rPr>
          <w:rFonts w:ascii="Times New Roman" w:eastAsia="Times New Roman"/>
          <w:b/>
          <w:color w:val="231F20"/>
        </w:rPr>
        <w:t>DICMOS</w:t>
      </w:r>
      <w:r>
        <w:rPr>
          <w:color w:val="231F20"/>
        </w:rPr>
        <w:t>（dielectric isolated CMOS）介质隔离 CMOS 电路</w:t>
      </w:r>
      <w:r>
        <w:rPr>
          <w:rFonts w:ascii="Times New Roman" w:eastAsia="Times New Roman"/>
          <w:b/>
          <w:color w:val="231F20"/>
        </w:rPr>
        <w:t>DId</w:t>
      </w:r>
      <w:r>
        <w:rPr>
          <w:color w:val="231F20"/>
        </w:rPr>
        <w:t>（device identifier）设备标识符</w:t>
      </w:r>
    </w:p>
    <w:p>
      <w:pPr>
        <w:pStyle w:val="BodyText"/>
        <w:spacing w:before="1"/>
      </w:pPr>
      <w:r>
        <w:rPr>
          <w:rFonts w:ascii="Times New Roman" w:eastAsia="Times New Roman"/>
          <w:b/>
          <w:color w:val="231F20"/>
        </w:rPr>
        <w:t>DID</w:t>
      </w:r>
      <w:r>
        <w:rPr>
          <w:color w:val="231F20"/>
        </w:rPr>
        <w:t>（differential ion doping）微分离子掺杂</w:t>
      </w:r>
    </w:p>
    <w:p>
      <w:pPr>
        <w:pStyle w:val="BodyText"/>
      </w:pPr>
      <w:r>
        <w:rPr>
          <w:rFonts w:ascii="Times New Roman" w:eastAsia="Times New Roman"/>
          <w:b/>
          <w:color w:val="231F20"/>
        </w:rPr>
        <w:t>DID</w:t>
      </w:r>
      <w:r>
        <w:rPr>
          <w:color w:val="231F20"/>
        </w:rPr>
        <w:t>（digital image data）数字图像数据</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5241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DID</w:t>
        <w:tab/>
      </w:r>
      <w:r>
        <w:rPr>
          <w:color w:val="231F20"/>
          <w:sz w:val="20"/>
        </w:rPr>
        <w:t>— 202</w:t>
      </w:r>
      <w:r>
        <w:rPr>
          <w:color w:val="231F20"/>
          <w:spacing w:val="12"/>
          <w:sz w:val="20"/>
        </w:rPr>
        <w:t> </w:t>
      </w:r>
      <w:r>
        <w:rPr>
          <w:color w:val="231F20"/>
          <w:sz w:val="20"/>
        </w:rPr>
        <w:t>—</w:t>
      </w:r>
    </w:p>
    <w:p>
      <w:pPr>
        <w:pStyle w:val="BodyText"/>
        <w:spacing w:before="8"/>
        <w:ind w:left="0"/>
        <w:rPr>
          <w:sz w:val="8"/>
        </w:rPr>
      </w:pPr>
    </w:p>
    <w:p>
      <w:pPr>
        <w:pStyle w:val="BodyText"/>
        <w:spacing w:line="280" w:lineRule="auto" w:before="87"/>
        <w:ind w:right="2899"/>
      </w:pPr>
      <w:r>
        <w:rPr>
          <w:rFonts w:ascii="Times New Roman" w:eastAsia="Times New Roman"/>
          <w:b/>
          <w:color w:val="231F20"/>
          <w:spacing w:val="-3"/>
        </w:rPr>
        <w:t>DID</w:t>
      </w:r>
      <w:r>
        <w:rPr>
          <w:color w:val="231F20"/>
          <w:spacing w:val="-3"/>
        </w:rPr>
        <w:t>（digital</w:t>
      </w:r>
      <w:r>
        <w:rPr>
          <w:color w:val="231F20"/>
          <w:spacing w:val="8"/>
        </w:rPr>
        <w:t> </w:t>
      </w:r>
      <w:r>
        <w:rPr>
          <w:color w:val="231F20"/>
        </w:rPr>
        <w:t>information</w:t>
      </w:r>
      <w:r>
        <w:rPr>
          <w:color w:val="231F20"/>
          <w:spacing w:val="8"/>
        </w:rPr>
        <w:t> </w:t>
      </w:r>
      <w:r>
        <w:rPr>
          <w:color w:val="231F20"/>
        </w:rPr>
        <w:t>detection）数字信息检测</w:t>
      </w:r>
      <w:r>
        <w:rPr>
          <w:rFonts w:ascii="Times New Roman" w:eastAsia="Times New Roman"/>
          <w:b/>
          <w:color w:val="231F20"/>
          <w:spacing w:val="-3"/>
        </w:rPr>
        <w:t>DID</w:t>
      </w:r>
      <w:r>
        <w:rPr>
          <w:color w:val="231F20"/>
          <w:spacing w:val="-3"/>
        </w:rPr>
        <w:t>（digital</w:t>
      </w:r>
      <w:r>
        <w:rPr>
          <w:color w:val="231F20"/>
          <w:spacing w:val="16"/>
        </w:rPr>
        <w:t> </w:t>
      </w:r>
      <w:r>
        <w:rPr>
          <w:color w:val="231F20"/>
        </w:rPr>
        <w:t>information</w:t>
      </w:r>
      <w:r>
        <w:rPr>
          <w:color w:val="231F20"/>
          <w:spacing w:val="17"/>
        </w:rPr>
        <w:t> </w:t>
      </w:r>
      <w:r>
        <w:rPr>
          <w:color w:val="231F20"/>
        </w:rPr>
        <w:t>display）数字信息显示（器） </w:t>
      </w:r>
      <w:r>
        <w:rPr>
          <w:rFonts w:ascii="Times New Roman" w:eastAsia="Times New Roman"/>
          <w:b/>
          <w:color w:val="231F20"/>
          <w:spacing w:val="1"/>
        </w:rPr>
        <w:t>DI</w:t>
      </w:r>
      <w:r>
        <w:rPr>
          <w:rFonts w:ascii="Times New Roman" w:eastAsia="Times New Roman"/>
          <w:b/>
          <w:color w:val="231F20"/>
          <w:spacing w:val="-37"/>
        </w:rPr>
        <w:t>D</w:t>
      </w:r>
      <w:r>
        <w:rPr>
          <w:color w:val="231F20"/>
          <w:spacing w:val="1"/>
        </w:rPr>
        <w:t>（direc</w:t>
      </w:r>
      <w:r>
        <w:rPr>
          <w:color w:val="231F20"/>
        </w:rPr>
        <w:t>t</w:t>
      </w:r>
      <w:r>
        <w:rPr>
          <w:color w:val="231F20"/>
          <w:spacing w:val="3"/>
        </w:rPr>
        <w:t> </w:t>
      </w:r>
      <w:r>
        <w:rPr>
          <w:color w:val="231F20"/>
          <w:spacing w:val="1"/>
        </w:rPr>
        <w:t>in-dialling</w:t>
      </w:r>
      <w:r>
        <w:rPr>
          <w:color w:val="231F20"/>
          <w:spacing w:val="-79"/>
        </w:rPr>
        <w:t>）</w:t>
      </w:r>
      <w:r>
        <w:rPr>
          <w:color w:val="231F20"/>
          <w:spacing w:val="1"/>
        </w:rPr>
        <w:t>（外线）直接拨入（分机）</w:t>
      </w:r>
    </w:p>
    <w:p>
      <w:pPr>
        <w:pStyle w:val="BodyText"/>
        <w:spacing w:before="0"/>
      </w:pPr>
      <w:r>
        <w:rPr>
          <w:rFonts w:ascii="Times New Roman" w:eastAsia="Times New Roman"/>
          <w:b/>
          <w:color w:val="231F20"/>
        </w:rPr>
        <w:t>DID</w:t>
      </w:r>
      <w:r>
        <w:rPr>
          <w:color w:val="231F20"/>
        </w:rPr>
        <w:t>（direct inward dialing）向内直接拨号（外部呼叫直接连接到分机）</w:t>
      </w:r>
    </w:p>
    <w:p>
      <w:pPr>
        <w:pStyle w:val="BodyText"/>
        <w:spacing w:line="280" w:lineRule="auto"/>
        <w:ind w:right="3710"/>
      </w:pPr>
      <w:r>
        <w:rPr>
          <w:rFonts w:ascii="Times New Roman" w:eastAsia="Times New Roman"/>
          <w:b/>
          <w:color w:val="231F20"/>
        </w:rPr>
        <w:t>DiD</w:t>
      </w:r>
      <w:r>
        <w:rPr>
          <w:color w:val="231F20"/>
        </w:rPr>
        <w:t>（disconnection degauss）关闭消磁</w:t>
      </w:r>
      <w:r>
        <w:rPr>
          <w:rFonts w:ascii="Times New Roman" w:eastAsia="Times New Roman"/>
          <w:b/>
          <w:color w:val="231F20"/>
        </w:rPr>
        <w:t>DID</w:t>
      </w:r>
      <w:r>
        <w:rPr>
          <w:color w:val="231F20"/>
        </w:rPr>
        <w:t>（drum information diplay）磁鼓信息显示</w:t>
      </w:r>
      <w:r>
        <w:rPr>
          <w:rFonts w:ascii="Times New Roman" w:eastAsia="Times New Roman"/>
          <w:b/>
          <w:color w:val="231F20"/>
        </w:rPr>
        <w:t>DIDA</w:t>
      </w:r>
      <w:r>
        <w:rPr>
          <w:color w:val="231F20"/>
        </w:rPr>
        <w:t>（diisodecyl adipate）己二酸二异癸酯</w:t>
      </w:r>
    </w:p>
    <w:p>
      <w:pPr>
        <w:pStyle w:val="BodyText"/>
        <w:spacing w:line="280" w:lineRule="auto" w:before="1"/>
        <w:ind w:right="2800"/>
      </w:pPr>
      <w:r>
        <w:rPr>
          <w:rFonts w:ascii="Times New Roman" w:eastAsia="Times New Roman"/>
          <w:b/>
          <w:color w:val="231F20"/>
        </w:rPr>
        <w:t>DiDaC</w:t>
      </w:r>
      <w:r>
        <w:rPr>
          <w:color w:val="231F20"/>
        </w:rPr>
        <w:t>（digital data communication）数字（式）数据通信</w:t>
      </w:r>
      <w:r>
        <w:rPr>
          <w:rFonts w:ascii="Times New Roman" w:eastAsia="Times New Roman"/>
          <w:b/>
          <w:color w:val="231F20"/>
        </w:rPr>
        <w:t>DiDaD</w:t>
      </w:r>
      <w:r>
        <w:rPr>
          <w:color w:val="231F20"/>
        </w:rPr>
        <w:t>（digital data display）数字数据显示</w:t>
      </w:r>
      <w:r>
        <w:rPr>
          <w:rFonts w:ascii="Times New Roman" w:eastAsia="Times New Roman"/>
          <w:b/>
          <w:color w:val="231F20"/>
        </w:rPr>
        <w:t>DIDAP</w:t>
      </w:r>
      <w:r>
        <w:rPr>
          <w:color w:val="231F20"/>
        </w:rPr>
        <w:t>（digital data processor）数字数据处理机</w:t>
      </w:r>
    </w:p>
    <w:p>
      <w:pPr>
        <w:pStyle w:val="BodyText"/>
        <w:spacing w:line="280" w:lineRule="auto" w:before="0"/>
        <w:ind w:right="2132"/>
      </w:pPr>
      <w:r>
        <w:rPr>
          <w:rFonts w:ascii="Times New Roman" w:eastAsia="Times New Roman"/>
          <w:b/>
          <w:color w:val="231F20"/>
        </w:rPr>
        <w:t>DIDD</w:t>
      </w:r>
      <w:r>
        <w:rPr>
          <w:color w:val="231F20"/>
        </w:rPr>
        <w:t>（dynamic integrated data display）动态综合数据显示（器） </w:t>
      </w:r>
      <w:r>
        <w:rPr>
          <w:rFonts w:ascii="Times New Roman" w:eastAsia="Times New Roman"/>
          <w:b/>
          <w:color w:val="231F20"/>
        </w:rPr>
        <w:t>DID engine</w:t>
      </w:r>
      <w:r>
        <w:rPr>
          <w:color w:val="231F20"/>
        </w:rPr>
        <w:t>（direct injection Diesel engine）直喷式柴油机</w:t>
      </w:r>
      <w:r>
        <w:rPr>
          <w:rFonts w:ascii="Times New Roman" w:eastAsia="Times New Roman"/>
          <w:b/>
          <w:color w:val="231F20"/>
        </w:rPr>
        <w:t>DI/DO</w:t>
      </w:r>
      <w:r>
        <w:rPr>
          <w:color w:val="231F20"/>
        </w:rPr>
        <w:t>（data input-data output）数据输入 / 数据输出</w:t>
      </w:r>
      <w:r>
        <w:rPr>
          <w:rFonts w:ascii="Times New Roman" w:eastAsia="Times New Roman"/>
          <w:b/>
          <w:color w:val="231F20"/>
        </w:rPr>
        <w:t>DIDP</w:t>
      </w:r>
      <w:r>
        <w:rPr>
          <w:color w:val="231F20"/>
        </w:rPr>
        <w:t>（diisodecyl phthalate）邻苯二甲酸二异癸酯</w:t>
      </w:r>
    </w:p>
    <w:p>
      <w:pPr>
        <w:pStyle w:val="BodyText"/>
        <w:spacing w:line="280" w:lineRule="auto" w:before="1"/>
        <w:ind w:right="1671"/>
      </w:pPr>
      <w:r>
        <w:rPr>
          <w:rFonts w:ascii="Times New Roman" w:eastAsia="Times New Roman"/>
          <w:b/>
          <w:color w:val="231F20"/>
          <w:spacing w:val="1"/>
        </w:rPr>
        <w:t>DID</w:t>
      </w:r>
      <w:r>
        <w:rPr>
          <w:rFonts w:ascii="Times New Roman" w:eastAsia="Times New Roman"/>
          <w:b/>
          <w:color w:val="231F20"/>
          <w:spacing w:val="-37"/>
        </w:rPr>
        <w:t>S</w:t>
      </w:r>
      <w:r>
        <w:rPr>
          <w:color w:val="231F20"/>
          <w:spacing w:val="1"/>
        </w:rPr>
        <w:t>（digita</w:t>
      </w:r>
      <w:r>
        <w:rPr>
          <w:color w:val="231F20"/>
        </w:rPr>
        <w:t>l </w:t>
      </w:r>
      <w:r>
        <w:rPr>
          <w:color w:val="231F20"/>
          <w:spacing w:val="1"/>
        </w:rPr>
        <w:t>informatio</w:t>
      </w:r>
      <w:r>
        <w:rPr>
          <w:color w:val="231F20"/>
        </w:rPr>
        <w:t>n </w:t>
      </w:r>
      <w:r>
        <w:rPr>
          <w:color w:val="231F20"/>
          <w:spacing w:val="1"/>
        </w:rPr>
        <w:t>displa</w:t>
      </w:r>
      <w:r>
        <w:rPr>
          <w:color w:val="231F20"/>
        </w:rPr>
        <w:t>y </w:t>
      </w:r>
      <w:r>
        <w:rPr>
          <w:color w:val="231F20"/>
          <w:spacing w:val="1"/>
        </w:rPr>
        <w:t>system</w:t>
      </w:r>
      <w:r>
        <w:rPr>
          <w:color w:val="231F20"/>
          <w:spacing w:val="-79"/>
        </w:rPr>
        <w:t>）</w:t>
      </w:r>
      <w:r>
        <w:rPr>
          <w:color w:val="231F20"/>
          <w:spacing w:val="1"/>
        </w:rPr>
        <w:t>（计算机）数字信息显示系统 </w:t>
      </w:r>
      <w:r>
        <w:rPr>
          <w:rFonts w:ascii="Times New Roman" w:eastAsia="Times New Roman"/>
          <w:b/>
          <w:color w:val="231F20"/>
        </w:rPr>
        <w:t>diel</w:t>
      </w:r>
      <w:r>
        <w:rPr>
          <w:color w:val="231F20"/>
        </w:rPr>
        <w:t>（dielectric） （电）介质，介质的，绝缘材料</w:t>
      </w:r>
      <w:r>
        <w:rPr>
          <w:rFonts w:ascii="Times New Roman" w:eastAsia="Times New Roman"/>
          <w:b/>
          <w:color w:val="231F20"/>
          <w:spacing w:val="1"/>
        </w:rPr>
        <w:t>diele</w:t>
      </w:r>
      <w:r>
        <w:rPr>
          <w:rFonts w:ascii="Times New Roman" w:eastAsia="Times New Roman"/>
          <w:b/>
          <w:color w:val="231F20"/>
          <w:spacing w:val="-37"/>
        </w:rPr>
        <w:t>c</w:t>
      </w:r>
      <w:r>
        <w:rPr>
          <w:color w:val="231F20"/>
          <w:spacing w:val="1"/>
        </w:rPr>
        <w:t>（dielectric</w:t>
      </w:r>
      <w:r>
        <w:rPr>
          <w:color w:val="231F20"/>
          <w:spacing w:val="-79"/>
        </w:rPr>
        <w:t>）</w:t>
      </w:r>
      <w:r>
        <w:rPr>
          <w:color w:val="231F20"/>
          <w:spacing w:val="1"/>
        </w:rPr>
        <w:t>（电）介质，介质的，绝缘材料</w:t>
      </w:r>
    </w:p>
    <w:p>
      <w:pPr>
        <w:spacing w:before="0"/>
        <w:ind w:left="216" w:right="0" w:firstLine="0"/>
        <w:jc w:val="left"/>
        <w:rPr>
          <w:sz w:val="16"/>
        </w:rPr>
      </w:pPr>
      <w:r>
        <w:rPr>
          <w:rFonts w:ascii="Times New Roman" w:eastAsia="Times New Roman"/>
          <w:b/>
          <w:color w:val="231F20"/>
          <w:sz w:val="16"/>
        </w:rPr>
        <w:t>Dies</w:t>
      </w:r>
      <w:r>
        <w:rPr>
          <w:color w:val="231F20"/>
          <w:sz w:val="16"/>
        </w:rPr>
        <w:t>（Diesel）柴油机</w:t>
      </w:r>
    </w:p>
    <w:p>
      <w:pPr>
        <w:pStyle w:val="BodyText"/>
      </w:pPr>
      <w:r>
        <w:rPr>
          <w:rFonts w:ascii="Times New Roman" w:eastAsia="Times New Roman"/>
          <w:b/>
          <w:color w:val="231F20"/>
        </w:rPr>
        <w:t>DiET</w:t>
      </w:r>
      <w:r>
        <w:rPr>
          <w:color w:val="231F20"/>
        </w:rPr>
        <w:t>（dielectrically encapsulated trench）介质包封槽（开槽）</w:t>
      </w:r>
    </w:p>
    <w:p>
      <w:pPr>
        <w:pStyle w:val="BodyText"/>
      </w:pPr>
      <w:r>
        <w:rPr>
          <w:rFonts w:ascii="Times New Roman" w:eastAsia="Times New Roman"/>
          <w:b/>
          <w:color w:val="231F20"/>
        </w:rPr>
        <w:t>DIF</w:t>
      </w:r>
      <w:r>
        <w:rPr>
          <w:color w:val="231F20"/>
        </w:rPr>
        <w:t>（device input format）设备输入格式</w:t>
      </w:r>
    </w:p>
    <w:p>
      <w:pPr>
        <w:pStyle w:val="BodyText"/>
      </w:pPr>
      <w:r>
        <w:rPr>
          <w:rFonts w:ascii="Times New Roman" w:eastAsia="Times New Roman"/>
          <w:b/>
          <w:color w:val="231F20"/>
        </w:rPr>
        <w:t>DiFAR</w:t>
      </w:r>
      <w:r>
        <w:rPr>
          <w:color w:val="231F20"/>
        </w:rPr>
        <w:t>（direction-finding and ranging）定向和测距</w:t>
      </w:r>
    </w:p>
    <w:p>
      <w:pPr>
        <w:pStyle w:val="BodyText"/>
        <w:spacing w:line="280" w:lineRule="auto"/>
        <w:ind w:right="1642"/>
      </w:pPr>
      <w:r>
        <w:rPr>
          <w:rFonts w:ascii="Times New Roman" w:eastAsia="Times New Roman"/>
          <w:b/>
          <w:color w:val="231F20"/>
        </w:rPr>
        <w:t>DIFET</w:t>
      </w:r>
      <w:r>
        <w:rPr>
          <w:color w:val="231F20"/>
        </w:rPr>
        <w:t>（double injection field effect transistor）双注入场效应晶体管</w:t>
      </w:r>
      <w:r>
        <w:rPr>
          <w:rFonts w:ascii="Times New Roman" w:eastAsia="Times New Roman"/>
          <w:b/>
          <w:color w:val="231F20"/>
        </w:rPr>
        <w:t>diff</w:t>
      </w:r>
      <w:r>
        <w:rPr>
          <w:color w:val="231F20"/>
        </w:rPr>
        <w:t>（difference） 差 别 ， 不 同 ， 区 别 ， 差 数 ， 差 </w:t>
      </w:r>
      <w:r>
        <w:rPr>
          <w:rFonts w:ascii="Times New Roman" w:eastAsia="Times New Roman"/>
          <w:b/>
          <w:color w:val="231F20"/>
        </w:rPr>
        <w:t>diff</w:t>
      </w:r>
      <w:r>
        <w:rPr>
          <w:color w:val="231F20"/>
        </w:rPr>
        <w:t>（differential） 差 速 器 ， 差 别 ， 微 分 （ 的 ） </w:t>
      </w:r>
      <w:r>
        <w:rPr>
          <w:rFonts w:ascii="Times New Roman" w:eastAsia="Times New Roman"/>
          <w:b/>
          <w:color w:val="231F20"/>
        </w:rPr>
        <w:t>diff</w:t>
      </w:r>
      <w:r>
        <w:rPr>
          <w:color w:val="231F20"/>
        </w:rPr>
        <w:t>（differentiator）微分元件，微分器，微分电路</w:t>
      </w:r>
    </w:p>
    <w:p>
      <w:pPr>
        <w:spacing w:before="1"/>
        <w:ind w:left="216" w:right="0" w:firstLine="0"/>
        <w:jc w:val="left"/>
        <w:rPr>
          <w:sz w:val="16"/>
        </w:rPr>
      </w:pPr>
      <w:r>
        <w:rPr>
          <w:rFonts w:ascii="Times New Roman" w:eastAsia="Times New Roman"/>
          <w:b/>
          <w:color w:val="231F20"/>
          <w:sz w:val="16"/>
        </w:rPr>
        <w:t>diff</w:t>
      </w:r>
      <w:r>
        <w:rPr>
          <w:color w:val="231F20"/>
          <w:sz w:val="16"/>
        </w:rPr>
        <w:t>（diffuser）扩散</w:t>
      </w:r>
    </w:p>
    <w:p>
      <w:pPr>
        <w:pStyle w:val="BodyText"/>
      </w:pPr>
      <w:r>
        <w:rPr>
          <w:rFonts w:ascii="Times New Roman" w:eastAsia="Times New Roman"/>
          <w:b/>
          <w:color w:val="231F20"/>
        </w:rPr>
        <w:t>diff amp</w:t>
      </w:r>
      <w:r>
        <w:rPr>
          <w:color w:val="231F20"/>
        </w:rPr>
        <w:t>（differential amplifier）偏差〔差动〕放大器</w:t>
      </w:r>
    </w:p>
    <w:p>
      <w:pPr>
        <w:spacing w:line="280" w:lineRule="auto" w:before="35"/>
        <w:ind w:left="216" w:right="4498" w:firstLine="0"/>
        <w:jc w:val="left"/>
        <w:rPr>
          <w:sz w:val="16"/>
        </w:rPr>
      </w:pPr>
      <w:r>
        <w:rPr>
          <w:rFonts w:ascii="Times New Roman" w:eastAsia="Times New Roman"/>
          <w:b/>
          <w:color w:val="231F20"/>
          <w:sz w:val="16"/>
        </w:rPr>
        <w:t>diff E</w:t>
      </w:r>
      <w:r>
        <w:rPr>
          <w:color w:val="231F20"/>
          <w:sz w:val="16"/>
        </w:rPr>
        <w:t>（difference east）横坐标差</w:t>
      </w:r>
      <w:r>
        <w:rPr>
          <w:rFonts w:ascii="Times New Roman" w:eastAsia="Times New Roman"/>
          <w:b/>
          <w:color w:val="231F20"/>
          <w:sz w:val="16"/>
        </w:rPr>
        <w:t>diff N</w:t>
      </w:r>
      <w:r>
        <w:rPr>
          <w:color w:val="231F20"/>
          <w:sz w:val="16"/>
        </w:rPr>
        <w:t>（difference north）纵坐标差</w:t>
      </w:r>
      <w:r>
        <w:rPr>
          <w:rFonts w:ascii="Times New Roman" w:eastAsia="Times New Roman"/>
          <w:b/>
          <w:color w:val="231F20"/>
          <w:sz w:val="16"/>
        </w:rPr>
        <w:t>diffr</w:t>
      </w:r>
      <w:r>
        <w:rPr>
          <w:color w:val="231F20"/>
          <w:sz w:val="16"/>
        </w:rPr>
        <w:t>（diffraction）衍射，绕射</w:t>
      </w:r>
    </w:p>
    <w:p>
      <w:pPr>
        <w:pStyle w:val="BodyText"/>
        <w:spacing w:before="0"/>
      </w:pPr>
      <w:r>
        <w:rPr>
          <w:rFonts w:ascii="Times New Roman" w:eastAsia="Times New Roman"/>
          <w:b/>
          <w:color w:val="231F20"/>
        </w:rPr>
        <w:t>diff TR</w:t>
      </w:r>
      <w:r>
        <w:rPr>
          <w:color w:val="231F20"/>
        </w:rPr>
        <w:t>（differential time relay）差动时间继电器</w:t>
      </w:r>
    </w:p>
    <w:p>
      <w:pPr>
        <w:spacing w:before="35"/>
        <w:ind w:left="216" w:right="0" w:firstLine="0"/>
        <w:jc w:val="left"/>
        <w:rPr>
          <w:sz w:val="16"/>
        </w:rPr>
      </w:pPr>
      <w:r>
        <w:rPr>
          <w:rFonts w:ascii="Times New Roman" w:eastAsia="Times New Roman"/>
          <w:b/>
          <w:color w:val="231F20"/>
          <w:sz w:val="16"/>
        </w:rPr>
        <w:t>diffu</w:t>
      </w:r>
      <w:r>
        <w:rPr>
          <w:color w:val="231F20"/>
          <w:sz w:val="16"/>
        </w:rPr>
        <w:t>（diffusion）扩散，渗滤</w:t>
      </w:r>
    </w:p>
    <w:p>
      <w:pPr>
        <w:pStyle w:val="BodyText"/>
      </w:pPr>
      <w:r>
        <w:rPr>
          <w:rFonts w:ascii="Times New Roman" w:eastAsia="Times New Roman"/>
          <w:b/>
          <w:color w:val="231F20"/>
          <w:spacing w:val="-10"/>
        </w:rPr>
        <w:t>DIFMOS</w:t>
      </w:r>
      <w:r>
        <w:rPr>
          <w:color w:val="231F20"/>
          <w:spacing w:val="-10"/>
        </w:rPr>
        <w:t>（dual </w:t>
      </w:r>
      <w:r>
        <w:rPr>
          <w:color w:val="231F20"/>
          <w:spacing w:val="-6"/>
        </w:rPr>
        <w:t>injection floating </w:t>
      </w:r>
      <w:r>
        <w:rPr>
          <w:color w:val="231F20"/>
          <w:spacing w:val="-5"/>
        </w:rPr>
        <w:t>gate </w:t>
      </w:r>
      <w:r>
        <w:rPr>
          <w:color w:val="231F20"/>
          <w:spacing w:val="-6"/>
        </w:rPr>
        <w:t>metal-oxide-semiconductor）双注入浮栅金属氧化物半导体</w:t>
      </w:r>
    </w:p>
    <w:p>
      <w:pPr>
        <w:spacing w:before="35"/>
        <w:ind w:left="216" w:right="0" w:firstLine="0"/>
        <w:jc w:val="left"/>
        <w:rPr>
          <w:sz w:val="16"/>
        </w:rPr>
      </w:pPr>
      <w:r>
        <w:rPr>
          <w:rFonts w:ascii="Times New Roman" w:eastAsia="Times New Roman"/>
          <w:b/>
          <w:color w:val="231F20"/>
          <w:sz w:val="16"/>
        </w:rPr>
        <w:t>dig</w:t>
      </w:r>
      <w:r>
        <w:rPr>
          <w:color w:val="231F20"/>
          <w:sz w:val="16"/>
        </w:rPr>
        <w:t>（digest）摘要</w:t>
      </w:r>
    </w:p>
    <w:p>
      <w:pPr>
        <w:pStyle w:val="BodyText"/>
      </w:pPr>
      <w:r>
        <w:rPr>
          <w:rFonts w:ascii="Times New Roman" w:eastAsia="Times New Roman"/>
          <w:b/>
          <w:color w:val="231F20"/>
        </w:rPr>
        <w:t>DIG</w:t>
      </w:r>
      <w:r>
        <w:rPr>
          <w:color w:val="231F20"/>
        </w:rPr>
        <w:t>（digital image generator）数字图像发生器</w:t>
      </w:r>
    </w:p>
    <w:p>
      <w:pPr>
        <w:pStyle w:val="BodyText"/>
        <w:spacing w:line="280" w:lineRule="auto"/>
        <w:ind w:right="1699"/>
      </w:pPr>
      <w:r>
        <w:rPr>
          <w:rFonts w:ascii="Times New Roman" w:eastAsia="Times New Roman"/>
          <w:b/>
          <w:color w:val="231F20"/>
        </w:rPr>
        <w:t>DIGE</w:t>
      </w:r>
      <w:r>
        <w:rPr>
          <w:color w:val="231F20"/>
        </w:rPr>
        <w:t>（direct injection gasoline engine）直接喷射式汽油机</w:t>
      </w:r>
      <w:r>
        <w:rPr>
          <w:rFonts w:ascii="Times New Roman" w:eastAsia="Times New Roman"/>
          <w:b/>
          <w:color w:val="231F20"/>
        </w:rPr>
        <w:t>DiGFET</w:t>
      </w:r>
      <w:r>
        <w:rPr>
          <w:color w:val="231F20"/>
        </w:rPr>
        <w:t>（diamond gate field effect transistor）金刚石栅场效应晶体管</w:t>
      </w:r>
      <w:r>
        <w:rPr>
          <w:rFonts w:ascii="Times New Roman" w:eastAsia="Times New Roman"/>
          <w:b/>
          <w:color w:val="231F20"/>
        </w:rPr>
        <w:t>digi com</w:t>
      </w:r>
      <w:r>
        <w:rPr>
          <w:color w:val="231F20"/>
        </w:rPr>
        <w:t>（digital communication system）数字通信系统</w:t>
      </w:r>
    </w:p>
    <w:p>
      <w:pPr>
        <w:spacing w:before="1"/>
        <w:ind w:left="216" w:right="0" w:firstLine="0"/>
        <w:jc w:val="left"/>
        <w:rPr>
          <w:sz w:val="16"/>
        </w:rPr>
      </w:pPr>
      <w:r>
        <w:rPr>
          <w:rFonts w:ascii="Times New Roman" w:eastAsia="Times New Roman"/>
          <w:b/>
          <w:color w:val="231F20"/>
          <w:spacing w:val="1"/>
          <w:sz w:val="16"/>
        </w:rPr>
        <w:t>dig</w:t>
      </w:r>
      <w:r>
        <w:rPr>
          <w:rFonts w:ascii="Times New Roman" w:eastAsia="Times New Roman"/>
          <w:b/>
          <w:color w:val="231F20"/>
          <w:sz w:val="16"/>
        </w:rPr>
        <w:t>i</w:t>
      </w:r>
      <w:r>
        <w:rPr>
          <w:rFonts w:ascii="Times New Roman" w:eastAsia="Times New Roman"/>
          <w:b/>
          <w:color w:val="231F20"/>
          <w:spacing w:val="3"/>
          <w:sz w:val="16"/>
        </w:rPr>
        <w:t> </w:t>
      </w:r>
      <w:r>
        <w:rPr>
          <w:rFonts w:ascii="Times New Roman" w:eastAsia="Times New Roman"/>
          <w:b/>
          <w:color w:val="231F20"/>
          <w:spacing w:val="1"/>
          <w:sz w:val="16"/>
        </w:rPr>
        <w:t>je</w:t>
      </w:r>
      <w:r>
        <w:rPr>
          <w:rFonts w:ascii="Times New Roman" w:eastAsia="Times New Roman"/>
          <w:b/>
          <w:color w:val="231F20"/>
          <w:spacing w:val="-37"/>
          <w:sz w:val="16"/>
        </w:rPr>
        <w:t>t</w:t>
      </w:r>
      <w:r>
        <w:rPr>
          <w:color w:val="231F20"/>
          <w:spacing w:val="1"/>
          <w:sz w:val="16"/>
        </w:rPr>
        <w:t>（digita</w:t>
      </w:r>
      <w:r>
        <w:rPr>
          <w:color w:val="231F20"/>
          <w:sz w:val="16"/>
        </w:rPr>
        <w:t>l</w:t>
      </w:r>
      <w:r>
        <w:rPr>
          <w:color w:val="231F20"/>
          <w:spacing w:val="3"/>
          <w:sz w:val="16"/>
        </w:rPr>
        <w:t> </w:t>
      </w:r>
      <w:r>
        <w:rPr>
          <w:color w:val="231F20"/>
          <w:spacing w:val="1"/>
          <w:sz w:val="16"/>
        </w:rPr>
        <w:t>injection</w:t>
      </w:r>
      <w:r>
        <w:rPr>
          <w:color w:val="231F20"/>
          <w:spacing w:val="-79"/>
          <w:sz w:val="16"/>
        </w:rPr>
        <w:t>）</w:t>
      </w:r>
      <w:r>
        <w:rPr>
          <w:color w:val="231F20"/>
          <w:spacing w:val="1"/>
          <w:sz w:val="16"/>
        </w:rPr>
        <w:t>（发动机）数字式燃油喷射</w:t>
      </w:r>
    </w:p>
    <w:p>
      <w:pPr>
        <w:spacing w:before="35"/>
        <w:ind w:left="216" w:right="0" w:firstLine="0"/>
        <w:jc w:val="left"/>
        <w:rPr>
          <w:sz w:val="16"/>
        </w:rPr>
      </w:pPr>
      <w:r>
        <w:rPr>
          <w:rFonts w:ascii="Times New Roman" w:eastAsia="Times New Roman"/>
          <w:b/>
          <w:color w:val="231F20"/>
          <w:sz w:val="16"/>
        </w:rPr>
        <w:t>digi mer</w:t>
      </w:r>
      <w:r>
        <w:rPr>
          <w:color w:val="231F20"/>
          <w:sz w:val="16"/>
        </w:rPr>
        <w:t>（digital multimeter）数字式万用表</w:t>
      </w:r>
    </w:p>
    <w:p>
      <w:pPr>
        <w:spacing w:before="35"/>
        <w:ind w:left="216" w:right="0" w:firstLine="0"/>
        <w:jc w:val="left"/>
        <w:rPr>
          <w:sz w:val="16"/>
        </w:rPr>
      </w:pPr>
      <w:r>
        <w:rPr>
          <w:rFonts w:ascii="Times New Roman" w:eastAsia="Times New Roman"/>
          <w:b/>
          <w:color w:val="231F20"/>
          <w:sz w:val="16"/>
        </w:rPr>
        <w:t>digi plot</w:t>
      </w:r>
      <w:r>
        <w:rPr>
          <w:color w:val="231F20"/>
          <w:sz w:val="16"/>
        </w:rPr>
        <w:t>（digital plotting routine）数字作图程序</w:t>
      </w:r>
    </w:p>
    <w:p>
      <w:pPr>
        <w:spacing w:before="35"/>
        <w:ind w:left="216" w:right="0" w:firstLine="0"/>
        <w:jc w:val="left"/>
        <w:rPr>
          <w:sz w:val="16"/>
        </w:rPr>
      </w:pPr>
      <w:r>
        <w:rPr>
          <w:rFonts w:ascii="Times New Roman" w:eastAsia="Times New Roman"/>
          <w:b/>
          <w:color w:val="231F20"/>
          <w:sz w:val="16"/>
        </w:rPr>
        <w:t>digi R alt</w:t>
      </w:r>
      <w:r>
        <w:rPr>
          <w:color w:val="231F20"/>
          <w:sz w:val="16"/>
        </w:rPr>
        <w:t>（digital radar altimeter）数字雷达高度表</w:t>
      </w:r>
    </w:p>
    <w:p>
      <w:pPr>
        <w:spacing w:after="0"/>
        <w:jc w:val="left"/>
        <w:rPr>
          <w:sz w:val="16"/>
        </w:rPr>
        <w:sectPr>
          <w:pgSz w:w="8500" w:h="12080"/>
          <w:pgMar w:top="600" w:bottom="280" w:left="580" w:right="560"/>
        </w:sectPr>
      </w:pPr>
    </w:p>
    <w:p>
      <w:pPr>
        <w:pStyle w:val="Heading2"/>
      </w:pPr>
      <w:r>
        <w:rPr>
          <w:color w:val="231F20"/>
        </w:rPr>
        <w:t>— 203 —</w:t>
      </w:r>
    </w:p>
    <w:p>
      <w:pPr>
        <w:spacing w:before="62"/>
        <w:ind w:left="0" w:right="221" w:firstLine="0"/>
        <w:jc w:val="right"/>
        <w:rPr>
          <w:rFonts w:ascii="Times New Roman"/>
          <w:b/>
          <w:sz w:val="20"/>
        </w:rPr>
      </w:pPr>
      <w:r>
        <w:rPr/>
        <w:br w:type="column"/>
      </w:r>
      <w:r>
        <w:rPr>
          <w:rFonts w:ascii="Times New Roman"/>
          <w:b/>
          <w:color w:val="231F20"/>
          <w:sz w:val="20"/>
        </w:rPr>
        <w:t>diopt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digit AP</w:t>
      </w:r>
      <w:r>
        <w:rPr>
          <w:color w:val="231F20"/>
        </w:rPr>
        <w:t>（digitization-angle-pressure）数字式显示曲轴转角 - 气缸压力（系统）</w:t>
      </w:r>
    </w:p>
    <w:p>
      <w:pPr>
        <w:pStyle w:val="BodyText"/>
      </w:pPr>
      <w:r>
        <w:rPr>
          <w:rFonts w:ascii="Times New Roman" w:eastAsia="Times New Roman"/>
          <w:b/>
          <w:color w:val="231F20"/>
        </w:rPr>
        <w:t>dig RM</w:t>
      </w:r>
      <w:r>
        <w:rPr>
          <w:color w:val="231F20"/>
        </w:rPr>
        <w:t>（digital record mark）数字记录标记</w:t>
      </w:r>
    </w:p>
    <w:p>
      <w:pPr>
        <w:pStyle w:val="BodyText"/>
        <w:spacing w:line="280" w:lineRule="auto"/>
        <w:ind w:right="3289"/>
      </w:pPr>
      <w:r>
        <w:rPr>
          <w:rFonts w:ascii="Times New Roman" w:eastAsia="Times New Roman"/>
          <w:b/>
          <w:color w:val="231F20"/>
        </w:rPr>
        <w:t>dig RO</w:t>
      </w:r>
      <w:r>
        <w:rPr>
          <w:color w:val="231F20"/>
        </w:rPr>
        <w:t>（digital readout）数字读出</w:t>
      </w:r>
      <w:r>
        <w:rPr>
          <w:rFonts w:ascii="Times New Roman" w:eastAsia="Times New Roman"/>
          <w:b/>
          <w:color w:val="231F20"/>
        </w:rPr>
        <w:t>DIHxP</w:t>
      </w:r>
      <w:r>
        <w:rPr>
          <w:color w:val="231F20"/>
        </w:rPr>
        <w:t>（diisohexyl phthalate）邻苯二甲酸二异己酯</w:t>
      </w:r>
      <w:r>
        <w:rPr>
          <w:rFonts w:ascii="Times New Roman" w:eastAsia="Times New Roman"/>
          <w:b/>
          <w:color w:val="231F20"/>
        </w:rPr>
        <w:t>DII</w:t>
      </w:r>
      <w:r>
        <w:rPr>
          <w:color w:val="231F20"/>
        </w:rPr>
        <w:t>（dynamic invocation interface）动态激活接口</w:t>
      </w:r>
    </w:p>
    <w:p>
      <w:pPr>
        <w:pStyle w:val="BodyText"/>
        <w:spacing w:line="280" w:lineRule="auto" w:before="0"/>
        <w:ind w:right="1773"/>
      </w:pPr>
      <w:r>
        <w:rPr>
          <w:rFonts w:ascii="Times New Roman" w:eastAsia="Times New Roman"/>
          <w:b/>
          <w:color w:val="231F20"/>
        </w:rPr>
        <w:t>DIIC</w:t>
      </w:r>
      <w:r>
        <w:rPr>
          <w:color w:val="231F20"/>
        </w:rPr>
        <w:t>（dielectrically isolated integrated circuit）介质绝缘集成电路</w:t>
      </w:r>
      <w:r>
        <w:rPr>
          <w:rFonts w:ascii="Times New Roman" w:eastAsia="Times New Roman"/>
          <w:b/>
          <w:color w:val="231F20"/>
        </w:rPr>
        <w:t>DIIM</w:t>
      </w:r>
      <w:r>
        <w:rPr>
          <w:color w:val="231F20"/>
        </w:rPr>
        <w:t>（dynamic I/O isolation module）动态输入输出隔离模块</w:t>
      </w:r>
      <w:r>
        <w:rPr>
          <w:rFonts w:ascii="Times New Roman" w:eastAsia="Times New Roman"/>
          <w:b/>
          <w:color w:val="231F20"/>
        </w:rPr>
        <w:t>dil</w:t>
      </w:r>
      <w:r>
        <w:rPr>
          <w:color w:val="231F20"/>
        </w:rPr>
        <w:t>（dilute）稀释</w:t>
      </w:r>
    </w:p>
    <w:p>
      <w:pPr>
        <w:pStyle w:val="BodyText"/>
        <w:spacing w:before="1"/>
      </w:pPr>
      <w:r>
        <w:rPr>
          <w:rFonts w:ascii="Times New Roman" w:eastAsia="Times New Roman"/>
          <w:b/>
          <w:color w:val="231F20"/>
        </w:rPr>
        <w:t>DIL</w:t>
      </w:r>
      <w:r>
        <w:rPr>
          <w:color w:val="231F20"/>
        </w:rPr>
        <w:t>（do interpretive loop）执行解释循环</w:t>
      </w:r>
    </w:p>
    <w:p>
      <w:pPr>
        <w:pStyle w:val="BodyText"/>
        <w:spacing w:line="280" w:lineRule="auto"/>
        <w:ind w:right="2401"/>
      </w:pPr>
      <w:r>
        <w:rPr>
          <w:rFonts w:ascii="Times New Roman" w:eastAsia="Times New Roman"/>
          <w:b/>
          <w:color w:val="231F20"/>
          <w:spacing w:val="1"/>
        </w:rPr>
        <w:t>DI</w:t>
      </w:r>
      <w:r>
        <w:rPr>
          <w:rFonts w:ascii="Times New Roman" w:eastAsia="Times New Roman"/>
          <w:b/>
          <w:color w:val="231F20"/>
          <w:spacing w:val="-46"/>
        </w:rPr>
        <w:t>L</w:t>
      </w:r>
      <w:r>
        <w:rPr>
          <w:color w:val="231F20"/>
          <w:spacing w:val="1"/>
        </w:rPr>
        <w:t>（dua</w:t>
      </w:r>
      <w:r>
        <w:rPr>
          <w:color w:val="231F20"/>
        </w:rPr>
        <w:t>l </w:t>
      </w:r>
      <w:r>
        <w:rPr>
          <w:color w:val="231F20"/>
          <w:spacing w:val="1"/>
        </w:rPr>
        <w:t>in-line</w:t>
      </w:r>
      <w:r>
        <w:rPr>
          <w:color w:val="231F20"/>
          <w:spacing w:val="-79"/>
        </w:rPr>
        <w:t>）</w:t>
      </w:r>
      <w:r>
        <w:rPr>
          <w:color w:val="231F20"/>
          <w:spacing w:val="1"/>
        </w:rPr>
        <w:t>（电路元件）双列引脚封装，双列直插式 </w:t>
      </w:r>
      <w:r>
        <w:rPr>
          <w:rFonts w:ascii="Times New Roman" w:eastAsia="Times New Roman"/>
          <w:b/>
          <w:color w:val="231F20"/>
          <w:spacing w:val="-3"/>
        </w:rPr>
        <w:t>DILC</w:t>
      </w:r>
      <w:r>
        <w:rPr>
          <w:color w:val="231F20"/>
          <w:spacing w:val="-3"/>
        </w:rPr>
        <w:t>（digital </w:t>
      </w:r>
      <w:r>
        <w:rPr>
          <w:color w:val="231F20"/>
        </w:rPr>
        <w:t>integrated logic circuit）数字集成逻辑电路</w:t>
      </w:r>
      <w:r>
        <w:rPr>
          <w:rFonts w:ascii="Times New Roman" w:eastAsia="Times New Roman"/>
          <w:b/>
          <w:color w:val="231F20"/>
          <w:spacing w:val="-3"/>
        </w:rPr>
        <w:t>DILIC</w:t>
      </w:r>
      <w:r>
        <w:rPr>
          <w:color w:val="231F20"/>
          <w:spacing w:val="-3"/>
        </w:rPr>
        <w:t>（dual </w:t>
      </w:r>
      <w:r>
        <w:rPr>
          <w:color w:val="231F20"/>
        </w:rPr>
        <w:t>in-line integrated circuit）双列直插式集成电路</w:t>
      </w:r>
      <w:r>
        <w:rPr>
          <w:rFonts w:ascii="Times New Roman" w:eastAsia="Times New Roman"/>
          <w:b/>
          <w:color w:val="231F20"/>
          <w:spacing w:val="-3"/>
        </w:rPr>
        <w:t>DILSw</w:t>
      </w:r>
      <w:r>
        <w:rPr>
          <w:color w:val="231F20"/>
          <w:spacing w:val="-3"/>
        </w:rPr>
        <w:t>（dual </w:t>
      </w:r>
      <w:r>
        <w:rPr>
          <w:color w:val="231F20"/>
        </w:rPr>
        <w:t>in-line switch）双列直插式开关</w:t>
      </w:r>
    </w:p>
    <w:p>
      <w:pPr>
        <w:pStyle w:val="BodyText"/>
        <w:spacing w:before="0"/>
      </w:pPr>
      <w:r>
        <w:rPr>
          <w:rFonts w:ascii="Times New Roman" w:eastAsia="Times New Roman"/>
          <w:b/>
          <w:color w:val="231F20"/>
          <w:spacing w:val="1"/>
        </w:rPr>
        <w:t>DI</w:t>
      </w:r>
      <w:r>
        <w:rPr>
          <w:rFonts w:ascii="Times New Roman" w:eastAsia="Times New Roman"/>
          <w:b/>
          <w:color w:val="231F20"/>
          <w:spacing w:val="-37"/>
        </w:rPr>
        <w:t>M</w:t>
      </w:r>
      <w:r>
        <w:rPr>
          <w:color w:val="231F20"/>
          <w:spacing w:val="1"/>
        </w:rPr>
        <w:t>（das</w:t>
      </w:r>
      <w:r>
        <w:rPr>
          <w:color w:val="231F20"/>
        </w:rPr>
        <w:t>h</w:t>
      </w:r>
      <w:r>
        <w:rPr>
          <w:color w:val="231F20"/>
          <w:spacing w:val="3"/>
        </w:rPr>
        <w:t> </w:t>
      </w:r>
      <w:r>
        <w:rPr>
          <w:color w:val="231F20"/>
          <w:spacing w:val="1"/>
        </w:rPr>
        <w:t>integratio</w:t>
      </w:r>
      <w:r>
        <w:rPr>
          <w:color w:val="231F20"/>
        </w:rPr>
        <w:t>n</w:t>
      </w:r>
      <w:r>
        <w:rPr>
          <w:color w:val="231F20"/>
          <w:spacing w:val="3"/>
        </w:rPr>
        <w:t> </w:t>
      </w:r>
      <w:r>
        <w:rPr>
          <w:color w:val="231F20"/>
          <w:spacing w:val="1"/>
        </w:rPr>
        <w:t>module</w:t>
      </w:r>
      <w:r>
        <w:rPr>
          <w:color w:val="231F20"/>
          <w:spacing w:val="-79"/>
        </w:rPr>
        <w:t>）</w:t>
      </w:r>
      <w:r>
        <w:rPr>
          <w:color w:val="231F20"/>
          <w:spacing w:val="1"/>
        </w:rPr>
        <w:t>（车身控制系统用）仪表板集成模块</w:t>
      </w:r>
    </w:p>
    <w:p>
      <w:pPr>
        <w:pStyle w:val="BodyText"/>
        <w:spacing w:line="280" w:lineRule="auto"/>
        <w:ind w:right="3102"/>
      </w:pPr>
      <w:r>
        <w:rPr>
          <w:rFonts w:ascii="Times New Roman" w:eastAsia="Times New Roman"/>
          <w:b/>
          <w:color w:val="231F20"/>
          <w:spacing w:val="-3"/>
        </w:rPr>
        <w:t>DIM</w:t>
      </w:r>
      <w:r>
        <w:rPr>
          <w:color w:val="231F20"/>
          <w:spacing w:val="-3"/>
        </w:rPr>
        <w:t>（device</w:t>
      </w:r>
      <w:r>
        <w:rPr>
          <w:color w:val="231F20"/>
          <w:spacing w:val="5"/>
        </w:rPr>
        <w:t> </w:t>
      </w:r>
      <w:r>
        <w:rPr>
          <w:color w:val="231F20"/>
        </w:rPr>
        <w:t>interface</w:t>
      </w:r>
      <w:r>
        <w:rPr>
          <w:color w:val="231F20"/>
          <w:spacing w:val="5"/>
        </w:rPr>
        <w:t> </w:t>
      </w:r>
      <w:r>
        <w:rPr>
          <w:color w:val="231F20"/>
        </w:rPr>
        <w:t>module） 设备接口模块</w:t>
      </w:r>
      <w:r>
        <w:rPr>
          <w:rFonts w:ascii="Times New Roman" w:eastAsia="Times New Roman"/>
          <w:b/>
          <w:color w:val="231F20"/>
          <w:spacing w:val="-3"/>
        </w:rPr>
        <w:t>DIM</w:t>
      </w:r>
      <w:r>
        <w:rPr>
          <w:color w:val="231F20"/>
          <w:spacing w:val="-3"/>
        </w:rPr>
        <w:t>（digital</w:t>
      </w:r>
      <w:r>
        <w:rPr>
          <w:color w:val="231F20"/>
          <w:spacing w:val="4"/>
        </w:rPr>
        <w:t> </w:t>
      </w:r>
      <w:r>
        <w:rPr>
          <w:color w:val="231F20"/>
        </w:rPr>
        <w:t>input</w:t>
      </w:r>
      <w:r>
        <w:rPr>
          <w:color w:val="231F20"/>
          <w:spacing w:val="5"/>
        </w:rPr>
        <w:t> </w:t>
      </w:r>
      <w:r>
        <w:rPr>
          <w:color w:val="231F20"/>
        </w:rPr>
        <w:t>module）数字输入模块</w:t>
      </w:r>
      <w:r>
        <w:rPr>
          <w:rFonts w:ascii="Times New Roman" w:eastAsia="Times New Roman"/>
          <w:b/>
          <w:color w:val="231F20"/>
        </w:rPr>
        <w:t>dim</w:t>
      </w:r>
      <w:r>
        <w:rPr>
          <w:color w:val="231F20"/>
        </w:rPr>
        <w:t>（dimension）大小，尺寸，量纲，因次，元，维，度</w:t>
      </w:r>
      <w:r>
        <w:rPr>
          <w:rFonts w:ascii="Times New Roman" w:eastAsia="Times New Roman"/>
          <w:b/>
          <w:color w:val="231F20"/>
        </w:rPr>
        <w:t>dim</w:t>
      </w:r>
      <w:r>
        <w:rPr>
          <w:color w:val="231F20"/>
        </w:rPr>
        <w:t>（diminution） 减 少 ， 缩 小 </w:t>
      </w:r>
      <w:r>
        <w:rPr>
          <w:rFonts w:ascii="Times New Roman" w:eastAsia="Times New Roman"/>
          <w:b/>
          <w:color w:val="231F20"/>
        </w:rPr>
        <w:t>dim</w:t>
      </w:r>
      <w:r>
        <w:rPr>
          <w:color w:val="231F20"/>
        </w:rPr>
        <w:t>（diminutive）小（型）的</w:t>
      </w:r>
    </w:p>
    <w:p>
      <w:pPr>
        <w:pStyle w:val="BodyText"/>
        <w:spacing w:line="280" w:lineRule="auto" w:before="1"/>
        <w:ind w:right="3087"/>
      </w:pPr>
      <w:r>
        <w:rPr>
          <w:rFonts w:ascii="Times New Roman" w:eastAsia="Times New Roman"/>
          <w:b/>
          <w:color w:val="231F20"/>
        </w:rPr>
        <w:t>DIM</w:t>
      </w:r>
      <w:r>
        <w:rPr>
          <w:color w:val="231F20"/>
        </w:rPr>
        <w:t>（dynamic iterative model）动态迭代模型</w:t>
      </w:r>
      <w:r>
        <w:rPr>
          <w:rFonts w:ascii="Times New Roman" w:eastAsia="Times New Roman"/>
          <w:b/>
          <w:color w:val="231F20"/>
        </w:rPr>
        <w:t>DiMBS</w:t>
      </w:r>
      <w:r>
        <w:rPr>
          <w:color w:val="231F20"/>
        </w:rPr>
        <w:t>（digital multibeam steering）数字多波束定向</w:t>
      </w:r>
      <w:r>
        <w:rPr>
          <w:rFonts w:ascii="Times New Roman" w:eastAsia="Times New Roman"/>
          <w:b/>
          <w:color w:val="231F20"/>
        </w:rPr>
        <w:t>0-diml</w:t>
      </w:r>
      <w:r>
        <w:rPr>
          <w:color w:val="231F20"/>
        </w:rPr>
        <w:t>（non-dimensional）无因次的</w:t>
      </w:r>
    </w:p>
    <w:p>
      <w:pPr>
        <w:pStyle w:val="BodyText"/>
        <w:spacing w:before="1"/>
      </w:pPr>
      <w:r>
        <w:rPr>
          <w:rFonts w:ascii="Times New Roman" w:eastAsia="Times New Roman"/>
          <w:b/>
          <w:color w:val="231F20"/>
        </w:rPr>
        <w:t>DIMM</w:t>
      </w:r>
      <w:r>
        <w:rPr>
          <w:color w:val="231F20"/>
        </w:rPr>
        <w:t>（digital image memory module）数字图像存储模块</w:t>
      </w:r>
    </w:p>
    <w:p>
      <w:pPr>
        <w:pStyle w:val="BodyText"/>
        <w:spacing w:line="280" w:lineRule="auto"/>
        <w:ind w:right="901"/>
      </w:pPr>
      <w:r>
        <w:rPr>
          <w:rFonts w:ascii="Times New Roman" w:eastAsia="Times New Roman"/>
          <w:b/>
          <w:color w:val="231F20"/>
          <w:spacing w:val="-4"/>
        </w:rPr>
        <w:t>DIMM</w:t>
      </w:r>
      <w:r>
        <w:rPr>
          <w:color w:val="231F20"/>
          <w:spacing w:val="-4"/>
        </w:rPr>
        <w:t>（dual </w:t>
      </w:r>
      <w:r>
        <w:rPr>
          <w:color w:val="231F20"/>
        </w:rPr>
        <w:t>in-line memory module）双列直插式存储模块，双嵌入式内存模块</w:t>
      </w:r>
      <w:r>
        <w:rPr>
          <w:rFonts w:ascii="Times New Roman" w:eastAsia="Times New Roman"/>
          <w:b/>
          <w:color w:val="231F20"/>
          <w:spacing w:val="-3"/>
        </w:rPr>
        <w:t>DIMOS</w:t>
      </w:r>
      <w:r>
        <w:rPr>
          <w:color w:val="231F20"/>
          <w:spacing w:val="-3"/>
        </w:rPr>
        <w:t>（double </w:t>
      </w:r>
      <w:r>
        <w:rPr>
          <w:color w:val="231F20"/>
        </w:rPr>
        <w:t>implanted metal oxide semiconductor）双注入金属氧化物半导体</w:t>
      </w:r>
      <w:r>
        <w:rPr>
          <w:rFonts w:ascii="Times New Roman" w:eastAsia="Times New Roman"/>
          <w:b/>
          <w:color w:val="231F20"/>
        </w:rPr>
        <w:t>DIMS</w:t>
      </w:r>
      <w:r>
        <w:rPr>
          <w:color w:val="231F20"/>
        </w:rPr>
        <w:t>（distributed intelligence micro-computer system）分布式智能微计算机系统</w:t>
      </w:r>
      <w:r>
        <w:rPr>
          <w:rFonts w:ascii="Times New Roman" w:eastAsia="Times New Roman"/>
          <w:b/>
          <w:color w:val="231F20"/>
          <w:spacing w:val="1"/>
        </w:rPr>
        <w:t>dim/s</w:t>
      </w:r>
      <w:r>
        <w:rPr>
          <w:rFonts w:ascii="Times New Roman" w:eastAsia="Times New Roman"/>
          <w:b/>
          <w:color w:val="231F20"/>
          <w:spacing w:val="-37"/>
        </w:rPr>
        <w:t>w</w:t>
      </w:r>
      <w:r>
        <w:rPr>
          <w:color w:val="231F20"/>
          <w:spacing w:val="1"/>
        </w:rPr>
        <w:t>（dimme</w:t>
      </w:r>
      <w:r>
        <w:rPr>
          <w:color w:val="231F20"/>
        </w:rPr>
        <w:t>r </w:t>
      </w:r>
      <w:r>
        <w:rPr>
          <w:color w:val="231F20"/>
          <w:spacing w:val="1"/>
        </w:rPr>
        <w:t>switch</w:t>
      </w:r>
      <w:r>
        <w:rPr>
          <w:color w:val="231F20"/>
          <w:spacing w:val="-79"/>
        </w:rPr>
        <w:t>）</w:t>
      </w:r>
      <w:r>
        <w:rPr>
          <w:color w:val="231F20"/>
          <w:spacing w:val="1"/>
        </w:rPr>
        <w:t>（汽车前照灯）变光开关</w:t>
      </w:r>
    </w:p>
    <w:p>
      <w:pPr>
        <w:pStyle w:val="BodyText"/>
        <w:spacing w:line="280" w:lineRule="auto" w:before="0"/>
        <w:ind w:right="2479"/>
      </w:pPr>
      <w:r>
        <w:rPr>
          <w:rFonts w:ascii="Times New Roman" w:eastAsia="Times New Roman"/>
          <w:b/>
          <w:color w:val="231F20"/>
        </w:rPr>
        <w:t>DiMuS</w:t>
      </w:r>
      <w:r>
        <w:rPr>
          <w:color w:val="231F20"/>
        </w:rPr>
        <w:t>（digital multibeam steering）数字多波束控制</w:t>
      </w:r>
      <w:r>
        <w:rPr>
          <w:rFonts w:ascii="Times New Roman" w:eastAsia="Times New Roman"/>
          <w:b/>
          <w:color w:val="231F20"/>
          <w:spacing w:val="-7"/>
        </w:rPr>
        <w:t>DIN</w:t>
      </w:r>
      <w:r>
        <w:rPr>
          <w:color w:val="231F20"/>
          <w:spacing w:val="-7"/>
        </w:rPr>
        <w:t>（（</w:t>
      </w:r>
      <w:r>
        <w:rPr>
          <w:color w:val="231F20"/>
        </w:rPr>
        <w:t>德）Deutsche Industrie-Normen）德国工业标准</w:t>
      </w:r>
      <w:r>
        <w:rPr>
          <w:rFonts w:ascii="Times New Roman" w:eastAsia="Times New Roman"/>
          <w:b/>
          <w:color w:val="231F20"/>
          <w:spacing w:val="-3"/>
        </w:rPr>
        <w:t>DiNA</w:t>
      </w:r>
      <w:r>
        <w:rPr>
          <w:color w:val="231F20"/>
          <w:spacing w:val="-3"/>
        </w:rPr>
        <w:t>（digital</w:t>
      </w:r>
      <w:r>
        <w:rPr>
          <w:color w:val="231F20"/>
          <w:spacing w:val="16"/>
        </w:rPr>
        <w:t> </w:t>
      </w:r>
      <w:r>
        <w:rPr>
          <w:color w:val="231F20"/>
        </w:rPr>
        <w:t>network analyser〔analyzer</w:t>
      </w:r>
      <w:r>
        <w:rPr>
          <w:color w:val="231F20"/>
          <w:spacing w:val="-79"/>
        </w:rPr>
        <w:t>〕</w:t>
      </w:r>
      <w:r>
        <w:rPr>
          <w:color w:val="231F20"/>
        </w:rPr>
        <w:t>）数字网络分析器</w:t>
      </w:r>
      <w:r>
        <w:rPr>
          <w:rFonts w:ascii="Times New Roman" w:eastAsia="Times New Roman"/>
          <w:b/>
          <w:color w:val="231F20"/>
        </w:rPr>
        <w:t>DiNA</w:t>
      </w:r>
      <w:r>
        <w:rPr>
          <w:color w:val="231F20"/>
        </w:rPr>
        <w:t>（direct-noise amplifier）直接噪声放大器</w:t>
      </w:r>
    </w:p>
    <w:p>
      <w:pPr>
        <w:spacing w:before="1"/>
        <w:ind w:left="216" w:right="0" w:firstLine="0"/>
        <w:jc w:val="left"/>
        <w:rPr>
          <w:sz w:val="16"/>
        </w:rPr>
      </w:pPr>
      <w:r>
        <w:rPr>
          <w:rFonts w:ascii="Times New Roman" w:eastAsia="Times New Roman"/>
          <w:b/>
          <w:color w:val="231F20"/>
          <w:sz w:val="16"/>
        </w:rPr>
        <w:t>D ingot</w:t>
      </w:r>
      <w:r>
        <w:rPr>
          <w:color w:val="231F20"/>
          <w:sz w:val="16"/>
        </w:rPr>
        <w:t>（direct ingot）直熔锭</w:t>
      </w:r>
    </w:p>
    <w:p>
      <w:pPr>
        <w:pStyle w:val="BodyText"/>
      </w:pPr>
      <w:r>
        <w:rPr>
          <w:rFonts w:ascii="Times New Roman" w:eastAsia="Times New Roman"/>
          <w:b/>
          <w:color w:val="231F20"/>
        </w:rPr>
        <w:t>DINOS</w:t>
      </w:r>
      <w:r>
        <w:rPr>
          <w:color w:val="231F20"/>
        </w:rPr>
        <w:t>（distributed network operating system）分布式网络操作系统</w:t>
      </w:r>
    </w:p>
    <w:p>
      <w:pPr>
        <w:pStyle w:val="BodyText"/>
      </w:pPr>
      <w:r>
        <w:rPr>
          <w:rFonts w:ascii="Times New Roman" w:eastAsia="Times New Roman"/>
          <w:b/>
          <w:color w:val="231F20"/>
        </w:rPr>
        <w:t>DIO</w:t>
      </w:r>
      <w:r>
        <w:rPr>
          <w:color w:val="231F20"/>
        </w:rPr>
        <w:t>（digital input-output）数字输入 / 输出</w:t>
      </w:r>
    </w:p>
    <w:p>
      <w:pPr>
        <w:spacing w:before="35"/>
        <w:ind w:left="216" w:right="0" w:firstLine="0"/>
        <w:jc w:val="left"/>
        <w:rPr>
          <w:sz w:val="16"/>
        </w:rPr>
      </w:pPr>
      <w:r>
        <w:rPr>
          <w:rFonts w:ascii="Times New Roman" w:eastAsia="Times New Roman"/>
          <w:b/>
          <w:color w:val="231F20"/>
          <w:sz w:val="16"/>
        </w:rPr>
        <w:t>dio</w:t>
      </w:r>
      <w:r>
        <w:rPr>
          <w:color w:val="231F20"/>
          <w:sz w:val="16"/>
        </w:rPr>
        <w:t>（diode）二极管</w:t>
      </w:r>
    </w:p>
    <w:p>
      <w:pPr>
        <w:pStyle w:val="BodyText"/>
      </w:pPr>
      <w:r>
        <w:rPr>
          <w:rFonts w:ascii="Times New Roman" w:eastAsia="Times New Roman"/>
          <w:b/>
          <w:color w:val="231F20"/>
        </w:rPr>
        <w:t>DIOA</w:t>
      </w:r>
      <w:r>
        <w:rPr>
          <w:color w:val="231F20"/>
        </w:rPr>
        <w:t>（diisooctyl adipate）己二酸二异辛酯</w:t>
      </w:r>
    </w:p>
    <w:p>
      <w:pPr>
        <w:pStyle w:val="BodyText"/>
        <w:spacing w:line="280" w:lineRule="auto"/>
        <w:ind w:right="2179"/>
      </w:pPr>
      <w:r>
        <w:rPr>
          <w:rFonts w:ascii="Times New Roman" w:eastAsia="Times New Roman"/>
          <w:b/>
          <w:color w:val="231F20"/>
          <w:spacing w:val="-3"/>
        </w:rPr>
        <w:t>DIOB</w:t>
      </w:r>
      <w:r>
        <w:rPr>
          <w:color w:val="231F20"/>
          <w:spacing w:val="-3"/>
        </w:rPr>
        <w:t>（digital </w:t>
      </w:r>
      <w:r>
        <w:rPr>
          <w:color w:val="231F20"/>
        </w:rPr>
        <w:t>input/output buffer）数字输入输出缓冲器</w:t>
      </w:r>
      <w:r>
        <w:rPr>
          <w:rFonts w:ascii="Times New Roman" w:eastAsia="Times New Roman"/>
          <w:b/>
          <w:color w:val="231F20"/>
          <w:spacing w:val="1"/>
        </w:rPr>
        <w:t>DIO</w:t>
      </w:r>
      <w:r>
        <w:rPr>
          <w:rFonts w:ascii="Times New Roman" w:eastAsia="Times New Roman"/>
          <w:b/>
          <w:color w:val="231F20"/>
          <w:spacing w:val="-37"/>
        </w:rPr>
        <w:t>I</w:t>
      </w:r>
      <w:r>
        <w:rPr>
          <w:color w:val="231F20"/>
          <w:spacing w:val="1"/>
        </w:rPr>
        <w:t>（dat</w:t>
      </w:r>
      <w:r>
        <w:rPr>
          <w:color w:val="231F20"/>
        </w:rPr>
        <w:t>a </w:t>
      </w:r>
      <w:r>
        <w:rPr>
          <w:color w:val="231F20"/>
          <w:spacing w:val="1"/>
        </w:rPr>
        <w:t>input/outpu</w:t>
      </w:r>
      <w:r>
        <w:rPr>
          <w:color w:val="231F20"/>
        </w:rPr>
        <w:t>t </w:t>
      </w:r>
      <w:r>
        <w:rPr>
          <w:color w:val="231F20"/>
          <w:spacing w:val="1"/>
        </w:rPr>
        <w:t>interface</w:t>
      </w:r>
      <w:r>
        <w:rPr>
          <w:color w:val="231F20"/>
          <w:spacing w:val="-79"/>
        </w:rPr>
        <w:t>）</w:t>
      </w:r>
      <w:r>
        <w:rPr>
          <w:color w:val="231F20"/>
          <w:spacing w:val="1"/>
        </w:rPr>
        <w:t>（计算机）数据输入输出接口 </w:t>
      </w:r>
      <w:r>
        <w:rPr>
          <w:rFonts w:ascii="Times New Roman" w:eastAsia="Times New Roman"/>
          <w:b/>
          <w:color w:val="231F20"/>
        </w:rPr>
        <w:t>DIOM</w:t>
      </w:r>
      <w:r>
        <w:rPr>
          <w:color w:val="231F20"/>
        </w:rPr>
        <w:t>（diisooctyl maleate）顺丁烯二酸二异辛酯，马来酸二异辛酯</w:t>
      </w:r>
      <w:r>
        <w:rPr>
          <w:rFonts w:ascii="Times New Roman" w:eastAsia="Times New Roman"/>
          <w:b/>
          <w:color w:val="231F20"/>
          <w:spacing w:val="-3"/>
        </w:rPr>
        <w:t>DIOP</w:t>
      </w:r>
      <w:r>
        <w:rPr>
          <w:color w:val="231F20"/>
          <w:spacing w:val="-3"/>
        </w:rPr>
        <w:t>（diisooctyl</w:t>
      </w:r>
      <w:r>
        <w:rPr>
          <w:color w:val="231F20"/>
          <w:spacing w:val="67"/>
        </w:rPr>
        <w:t> </w:t>
      </w:r>
      <w:r>
        <w:rPr>
          <w:color w:val="231F20"/>
        </w:rPr>
        <w:t>phthalate）邻苯二甲酸二异辛酯</w:t>
      </w:r>
      <w:r>
        <w:rPr>
          <w:rFonts w:ascii="Times New Roman" w:eastAsia="Times New Roman"/>
          <w:b/>
          <w:color w:val="231F20"/>
        </w:rPr>
        <w:t>diop</w:t>
      </w:r>
      <w:r>
        <w:rPr>
          <w:color w:val="231F20"/>
        </w:rPr>
        <w:t>（diopter）屈光度，折光度，照准仪</w:t>
      </w:r>
    </w:p>
    <w:p>
      <w:pPr>
        <w:pStyle w:val="BodyText"/>
        <w:spacing w:before="0"/>
      </w:pPr>
      <w:r>
        <w:rPr>
          <w:rFonts w:ascii="Times New Roman" w:eastAsia="Times New Roman"/>
          <w:b/>
          <w:color w:val="231F20"/>
        </w:rPr>
        <w:t>diopt</w:t>
      </w:r>
      <w:r>
        <w:rPr>
          <w:color w:val="231F20"/>
        </w:rPr>
        <w:t>（diopter）屈光度，折光度，照准仪</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5036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DIOS</w:t>
        <w:tab/>
      </w:r>
      <w:r>
        <w:rPr>
          <w:color w:val="231F20"/>
          <w:sz w:val="20"/>
        </w:rPr>
        <w:t>— 204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776"/>
      </w:pPr>
      <w:r>
        <w:rPr>
          <w:rFonts w:ascii="Times New Roman" w:eastAsia="Times New Roman"/>
          <w:b/>
          <w:color w:val="231F20"/>
        </w:rPr>
        <w:t>DIOS</w:t>
      </w:r>
      <w:r>
        <w:rPr>
          <w:color w:val="231F20"/>
        </w:rPr>
        <w:t>（diisooctyl sebacate）癸二酸二异辛酯</w:t>
      </w:r>
      <w:r>
        <w:rPr>
          <w:rFonts w:ascii="Times New Roman" w:eastAsia="Times New Roman"/>
          <w:b/>
          <w:color w:val="231F20"/>
        </w:rPr>
        <w:t>DIOZ</w:t>
      </w:r>
      <w:r>
        <w:rPr>
          <w:color w:val="231F20"/>
        </w:rPr>
        <w:t>（diisooctyl azelate）壬二酸二异辛酯</w:t>
      </w:r>
      <w:r>
        <w:rPr>
          <w:rFonts w:ascii="Times New Roman" w:eastAsia="Times New Roman"/>
          <w:b/>
          <w:color w:val="231F20"/>
          <w:spacing w:val="1"/>
        </w:rPr>
        <w:t>di</w:t>
      </w:r>
      <w:r>
        <w:rPr>
          <w:rFonts w:ascii="Times New Roman" w:eastAsia="Times New Roman"/>
          <w:b/>
          <w:color w:val="231F20"/>
          <w:spacing w:val="-37"/>
        </w:rPr>
        <w:t>p</w:t>
      </w:r>
      <w:r>
        <w:rPr>
          <w:color w:val="231F20"/>
          <w:spacing w:val="1"/>
        </w:rPr>
        <w:t>（dipper</w:t>
      </w:r>
      <w:r>
        <w:rPr>
          <w:color w:val="231F20"/>
          <w:spacing w:val="-79"/>
        </w:rPr>
        <w:t>）</w:t>
      </w:r>
      <w:r>
        <w:rPr>
          <w:color w:val="231F20"/>
          <w:spacing w:val="1"/>
        </w:rPr>
        <w:t>（汽车前照灯）近光（灯）</w:t>
      </w:r>
    </w:p>
    <w:p>
      <w:pPr>
        <w:pStyle w:val="BodyText"/>
        <w:spacing w:line="280" w:lineRule="auto" w:before="0"/>
        <w:ind w:right="2931"/>
      </w:pPr>
      <w:r>
        <w:rPr>
          <w:rFonts w:ascii="Times New Roman" w:eastAsia="Times New Roman"/>
          <w:b/>
          <w:color w:val="231F20"/>
          <w:spacing w:val="-4"/>
        </w:rPr>
        <w:t>DIP</w:t>
      </w:r>
      <w:r>
        <w:rPr>
          <w:color w:val="231F20"/>
          <w:spacing w:val="-4"/>
        </w:rPr>
        <w:t>（display </w:t>
      </w:r>
      <w:r>
        <w:rPr>
          <w:color w:val="231F20"/>
        </w:rPr>
        <w:t>information processor）显示信息处理机</w:t>
      </w:r>
      <w:r>
        <w:rPr>
          <w:rFonts w:ascii="Times New Roman" w:eastAsia="Times New Roman"/>
          <w:b/>
          <w:color w:val="231F20"/>
          <w:spacing w:val="-3"/>
        </w:rPr>
        <w:t>DIP</w:t>
      </w:r>
      <w:r>
        <w:rPr>
          <w:color w:val="231F20"/>
          <w:spacing w:val="-3"/>
        </w:rPr>
        <w:t>（document </w:t>
      </w:r>
      <w:r>
        <w:rPr>
          <w:color w:val="231F20"/>
        </w:rPr>
        <w:t>image processor）文件图像处理器</w:t>
      </w:r>
      <w:r>
        <w:rPr>
          <w:rFonts w:ascii="Times New Roman" w:eastAsia="Times New Roman"/>
          <w:b/>
          <w:color w:val="231F20"/>
          <w:spacing w:val="-4"/>
        </w:rPr>
        <w:t>DIP</w:t>
      </w:r>
      <w:r>
        <w:rPr>
          <w:color w:val="231F20"/>
          <w:spacing w:val="-4"/>
        </w:rPr>
        <w:t>（double </w:t>
      </w:r>
      <w:r>
        <w:rPr>
          <w:color w:val="231F20"/>
        </w:rPr>
        <w:t>in-line package）双列直插式组件</w:t>
      </w:r>
      <w:r>
        <w:rPr>
          <w:rFonts w:ascii="Times New Roman" w:eastAsia="Times New Roman"/>
          <w:b/>
          <w:color w:val="231F20"/>
          <w:spacing w:val="1"/>
        </w:rPr>
        <w:t>DI</w:t>
      </w:r>
      <w:r>
        <w:rPr>
          <w:rFonts w:ascii="Times New Roman" w:eastAsia="Times New Roman"/>
          <w:b/>
          <w:color w:val="231F20"/>
          <w:spacing w:val="-46"/>
        </w:rPr>
        <w:t>P</w:t>
      </w:r>
      <w:r>
        <w:rPr>
          <w:color w:val="231F20"/>
          <w:spacing w:val="1"/>
        </w:rPr>
        <w:t>（dua</w:t>
      </w:r>
      <w:r>
        <w:rPr>
          <w:color w:val="231F20"/>
        </w:rPr>
        <w:t>l</w:t>
      </w:r>
      <w:r>
        <w:rPr>
          <w:color w:val="231F20"/>
          <w:spacing w:val="3"/>
        </w:rPr>
        <w:t> </w:t>
      </w:r>
      <w:r>
        <w:rPr>
          <w:color w:val="231F20"/>
          <w:spacing w:val="1"/>
        </w:rPr>
        <w:t>in-lin</w:t>
      </w:r>
      <w:r>
        <w:rPr>
          <w:color w:val="231F20"/>
        </w:rPr>
        <w:t>e </w:t>
      </w:r>
      <w:r>
        <w:rPr>
          <w:color w:val="231F20"/>
          <w:spacing w:val="1"/>
        </w:rPr>
        <w:t>package</w:t>
      </w:r>
      <w:r>
        <w:rPr>
          <w:color w:val="231F20"/>
          <w:spacing w:val="-79"/>
        </w:rPr>
        <w:t>）</w:t>
      </w:r>
      <w:r>
        <w:rPr>
          <w:color w:val="231F20"/>
          <w:spacing w:val="1"/>
        </w:rPr>
        <w:t>（电路元件）双列直插式封装</w:t>
      </w:r>
    </w:p>
    <w:p>
      <w:pPr>
        <w:pStyle w:val="BodyText"/>
        <w:spacing w:before="1"/>
      </w:pPr>
      <w:r>
        <w:rPr>
          <w:rFonts w:ascii="Times New Roman" w:eastAsia="Times New Roman"/>
          <w:b/>
          <w:color w:val="231F20"/>
          <w:spacing w:val="1"/>
        </w:rPr>
        <w:t>DIP</w:t>
      </w:r>
      <w:r>
        <w:rPr>
          <w:rFonts w:ascii="Times New Roman" w:eastAsia="Times New Roman"/>
          <w:b/>
          <w:color w:val="231F20"/>
          <w:spacing w:val="-37"/>
        </w:rPr>
        <w:t>H</w:t>
      </w:r>
      <w:r>
        <w:rPr>
          <w:color w:val="231F20"/>
          <w:spacing w:val="1"/>
        </w:rPr>
        <w:t>（dua</w:t>
      </w:r>
      <w:r>
        <w:rPr>
          <w:color w:val="231F20"/>
        </w:rPr>
        <w:t>l</w:t>
      </w:r>
      <w:r>
        <w:rPr>
          <w:color w:val="231F20"/>
          <w:spacing w:val="3"/>
        </w:rPr>
        <w:t> </w:t>
      </w:r>
      <w:r>
        <w:rPr>
          <w:color w:val="231F20"/>
          <w:spacing w:val="1"/>
        </w:rPr>
        <w:t>in-lin</w:t>
      </w:r>
      <w:r>
        <w:rPr>
          <w:color w:val="231F20"/>
        </w:rPr>
        <w:t>e</w:t>
      </w:r>
      <w:r>
        <w:rPr>
          <w:color w:val="231F20"/>
          <w:spacing w:val="3"/>
        </w:rPr>
        <w:t> </w:t>
      </w:r>
      <w:r>
        <w:rPr>
          <w:color w:val="231F20"/>
          <w:spacing w:val="1"/>
        </w:rPr>
        <w:t>packag</w:t>
      </w:r>
      <w:r>
        <w:rPr>
          <w:color w:val="231F20"/>
        </w:rPr>
        <w:t>e</w:t>
      </w:r>
      <w:r>
        <w:rPr>
          <w:color w:val="231F20"/>
          <w:spacing w:val="3"/>
        </w:rPr>
        <w:t> </w:t>
      </w:r>
      <w:r>
        <w:rPr>
          <w:color w:val="231F20"/>
          <w:spacing w:val="1"/>
        </w:rPr>
        <w:t>heat-spreader</w:t>
      </w:r>
      <w:r>
        <w:rPr>
          <w:color w:val="231F20"/>
          <w:spacing w:val="-79"/>
        </w:rPr>
        <w:t>）</w:t>
      </w:r>
      <w:r>
        <w:rPr>
          <w:color w:val="231F20"/>
          <w:spacing w:val="1"/>
        </w:rPr>
        <w:t>（电路元件）带散热片的双列直插式封装</w:t>
      </w:r>
    </w:p>
    <w:p>
      <w:pPr>
        <w:spacing w:before="35"/>
        <w:ind w:left="216" w:right="0" w:firstLine="0"/>
        <w:jc w:val="left"/>
        <w:rPr>
          <w:sz w:val="16"/>
        </w:rPr>
      </w:pPr>
      <w:r>
        <w:rPr>
          <w:rFonts w:ascii="Times New Roman" w:eastAsia="Times New Roman"/>
          <w:b/>
          <w:color w:val="231F20"/>
          <w:sz w:val="16"/>
        </w:rPr>
        <w:t>diplxr</w:t>
      </w:r>
      <w:r>
        <w:rPr>
          <w:color w:val="231F20"/>
          <w:sz w:val="16"/>
        </w:rPr>
        <w:t>（diplexer）双工器，天线共用器</w:t>
      </w:r>
    </w:p>
    <w:p>
      <w:pPr>
        <w:pStyle w:val="BodyText"/>
      </w:pPr>
      <w:r>
        <w:rPr>
          <w:rFonts w:ascii="Times New Roman" w:eastAsia="Times New Roman"/>
          <w:b/>
          <w:color w:val="231F20"/>
        </w:rPr>
        <w:t>DIPS</w:t>
      </w:r>
      <w:r>
        <w:rPr>
          <w:color w:val="231F20"/>
        </w:rPr>
        <w:t>（den-den information processing system）电（报）电（话）信息处理系统</w:t>
      </w:r>
    </w:p>
    <w:p>
      <w:pPr>
        <w:pStyle w:val="BodyText"/>
      </w:pPr>
      <w:r>
        <w:rPr>
          <w:rFonts w:ascii="Times New Roman" w:eastAsia="Times New Roman"/>
          <w:b/>
          <w:color w:val="231F20"/>
        </w:rPr>
        <w:t>DIPS</w:t>
      </w:r>
      <w:r>
        <w:rPr>
          <w:color w:val="231F20"/>
        </w:rPr>
        <w:t>（development information processing system）开发信息处理系统</w:t>
      </w:r>
    </w:p>
    <w:p>
      <w:pPr>
        <w:spacing w:before="35"/>
        <w:ind w:left="216" w:right="0" w:firstLine="0"/>
        <w:jc w:val="left"/>
        <w:rPr>
          <w:sz w:val="16"/>
        </w:rPr>
      </w:pPr>
      <w:r>
        <w:rPr>
          <w:rFonts w:ascii="Times New Roman" w:eastAsia="Times New Roman"/>
          <w:b/>
          <w:color w:val="231F20"/>
          <w:sz w:val="16"/>
        </w:rPr>
        <w:t>dip sw</w:t>
      </w:r>
      <w:r>
        <w:rPr>
          <w:color w:val="231F20"/>
          <w:sz w:val="16"/>
        </w:rPr>
        <w:t>（dipl-switch）双向开关</w:t>
      </w:r>
    </w:p>
    <w:p>
      <w:pPr>
        <w:pStyle w:val="BodyText"/>
        <w:spacing w:line="280" w:lineRule="auto"/>
        <w:ind w:right="3712"/>
      </w:pPr>
      <w:r>
        <w:rPr>
          <w:rFonts w:ascii="Times New Roman" w:eastAsia="Times New Roman"/>
          <w:b/>
          <w:color w:val="231F20"/>
          <w:spacing w:val="-4"/>
        </w:rPr>
        <w:t>DIR</w:t>
      </w:r>
      <w:r>
        <w:rPr>
          <w:color w:val="231F20"/>
          <w:spacing w:val="-4"/>
        </w:rPr>
        <w:t>（data </w:t>
      </w:r>
      <w:r>
        <w:rPr>
          <w:color w:val="231F20"/>
        </w:rPr>
        <w:t>input register）数据输入寄存器</w:t>
      </w:r>
      <w:r>
        <w:rPr>
          <w:rFonts w:ascii="Times New Roman" w:eastAsia="Times New Roman"/>
          <w:b/>
          <w:color w:val="231F20"/>
          <w:spacing w:val="-3"/>
        </w:rPr>
        <w:t>DIR</w:t>
      </w:r>
      <w:r>
        <w:rPr>
          <w:color w:val="231F20"/>
          <w:spacing w:val="-3"/>
        </w:rPr>
        <w:t>（direct </w:t>
      </w:r>
      <w:r>
        <w:rPr>
          <w:color w:val="231F20"/>
        </w:rPr>
        <w:t>inking records）墨水直接记录图</w:t>
      </w:r>
      <w:r>
        <w:rPr>
          <w:rFonts w:ascii="Times New Roman" w:eastAsia="Times New Roman"/>
          <w:b/>
          <w:color w:val="231F20"/>
          <w:spacing w:val="-3"/>
        </w:rPr>
        <w:t>dir</w:t>
      </w:r>
      <w:r>
        <w:rPr>
          <w:color w:val="231F20"/>
          <w:spacing w:val="-3"/>
        </w:rPr>
        <w:t>（directed）</w:t>
      </w:r>
      <w:r>
        <w:rPr>
          <w:color w:val="231F20"/>
          <w:spacing w:val="-2"/>
        </w:rPr>
        <w:t> 直 接 的      </w:t>
      </w:r>
      <w:r>
        <w:rPr>
          <w:rFonts w:ascii="Times New Roman" w:eastAsia="Times New Roman"/>
          <w:b/>
          <w:color w:val="231F20"/>
          <w:spacing w:val="-3"/>
        </w:rPr>
        <w:t>dir</w:t>
      </w:r>
      <w:r>
        <w:rPr>
          <w:color w:val="231F20"/>
          <w:spacing w:val="-3"/>
        </w:rPr>
        <w:t>（director）</w:t>
      </w:r>
      <w:r>
        <w:rPr>
          <w:color w:val="231F20"/>
          <w:spacing w:val="-2"/>
        </w:rPr>
        <w:t> 导 向 装 置  </w:t>
      </w:r>
      <w:r>
        <w:rPr>
          <w:rFonts w:ascii="Times New Roman" w:eastAsia="Times New Roman"/>
          <w:b/>
          <w:color w:val="231F20"/>
          <w:spacing w:val="-2"/>
        </w:rPr>
        <w:t>dir</w:t>
      </w:r>
      <w:r>
        <w:rPr>
          <w:color w:val="231F20"/>
          <w:spacing w:val="-2"/>
        </w:rPr>
        <w:t>（discharge）放电，卸载，发射，排出</w:t>
      </w:r>
    </w:p>
    <w:p>
      <w:pPr>
        <w:spacing w:before="1"/>
        <w:ind w:left="216" w:right="0" w:firstLine="0"/>
        <w:jc w:val="left"/>
        <w:rPr>
          <w:sz w:val="16"/>
        </w:rPr>
      </w:pPr>
      <w:r>
        <w:rPr>
          <w:rFonts w:ascii="Times New Roman" w:eastAsia="Times New Roman"/>
          <w:b/>
          <w:color w:val="231F20"/>
          <w:sz w:val="16"/>
        </w:rPr>
        <w:t>dir coup</w:t>
      </w:r>
      <w:r>
        <w:rPr>
          <w:color w:val="231F20"/>
          <w:sz w:val="16"/>
        </w:rPr>
        <w:t>（directional coupler）方向（性）耦合器</w:t>
      </w:r>
    </w:p>
    <w:p>
      <w:pPr>
        <w:spacing w:before="35"/>
        <w:ind w:left="216" w:right="0" w:firstLine="0"/>
        <w:jc w:val="left"/>
        <w:rPr>
          <w:sz w:val="16"/>
        </w:rPr>
      </w:pPr>
      <w:r>
        <w:rPr>
          <w:rFonts w:ascii="Times New Roman" w:eastAsia="Times New Roman"/>
          <w:b/>
          <w:color w:val="231F20"/>
          <w:sz w:val="16"/>
        </w:rPr>
        <w:t>dir filt-equip</w:t>
      </w:r>
      <w:r>
        <w:rPr>
          <w:color w:val="231F20"/>
          <w:sz w:val="16"/>
        </w:rPr>
        <w:t>（direction filter equipment）方向滤波器</w:t>
      </w:r>
    </w:p>
    <w:p>
      <w:pPr>
        <w:spacing w:before="35"/>
        <w:ind w:left="216" w:right="0" w:firstLine="0"/>
        <w:jc w:val="left"/>
        <w:rPr>
          <w:sz w:val="16"/>
        </w:rPr>
      </w:pPr>
      <w:r>
        <w:rPr>
          <w:rFonts w:ascii="Times New Roman" w:eastAsia="Times New Roman"/>
          <w:b/>
          <w:color w:val="231F20"/>
          <w:sz w:val="16"/>
        </w:rPr>
        <w:t>dir flt</w:t>
      </w:r>
      <w:r>
        <w:rPr>
          <w:color w:val="231F20"/>
          <w:sz w:val="16"/>
        </w:rPr>
        <w:t>（directional filter）分向滤波器</w:t>
      </w:r>
    </w:p>
    <w:p>
      <w:pPr>
        <w:pStyle w:val="BodyText"/>
      </w:pPr>
      <w:r>
        <w:rPr>
          <w:rFonts w:ascii="Times New Roman" w:eastAsia="Times New Roman"/>
          <w:b/>
          <w:color w:val="231F20"/>
        </w:rPr>
        <w:t>DIRMA</w:t>
      </w:r>
      <w:r>
        <w:rPr>
          <w:color w:val="231F20"/>
        </w:rPr>
        <w:t>（digital impulse radio multiple address）数字脉冲无线多址</w:t>
      </w:r>
    </w:p>
    <w:p>
      <w:pPr>
        <w:pStyle w:val="BodyText"/>
      </w:pPr>
      <w:r>
        <w:rPr>
          <w:rFonts w:ascii="Times New Roman" w:eastAsia="Times New Roman"/>
          <w:b/>
          <w:color w:val="231F20"/>
        </w:rPr>
        <w:t>DIS</w:t>
      </w:r>
      <w:r>
        <w:rPr>
          <w:color w:val="231F20"/>
        </w:rPr>
        <w:t>（data input supervisor）数据输入监视器</w:t>
      </w:r>
    </w:p>
    <w:p>
      <w:pPr>
        <w:pStyle w:val="BodyText"/>
      </w:pPr>
      <w:r>
        <w:rPr>
          <w:rFonts w:ascii="Times New Roman" w:eastAsia="Times New Roman"/>
          <w:b/>
          <w:color w:val="231F20"/>
        </w:rPr>
        <w:t>DIS</w:t>
      </w:r>
      <w:r>
        <w:rPr>
          <w:color w:val="231F20"/>
        </w:rPr>
        <w:t>（digital identification signal）数字识别信号</w:t>
      </w:r>
    </w:p>
    <w:p>
      <w:pPr>
        <w:pStyle w:val="BodyText"/>
      </w:pPr>
      <w:r>
        <w:rPr>
          <w:rFonts w:ascii="Times New Roman" w:eastAsia="Times New Roman"/>
          <w:b/>
          <w:color w:val="231F20"/>
          <w:spacing w:val="1"/>
        </w:rPr>
        <w:t>DI</w:t>
      </w:r>
      <w:r>
        <w:rPr>
          <w:rFonts w:ascii="Times New Roman" w:eastAsia="Times New Roman"/>
          <w:b/>
          <w:color w:val="231F20"/>
          <w:spacing w:val="-37"/>
        </w:rPr>
        <w:t>S</w:t>
      </w:r>
      <w:r>
        <w:rPr>
          <w:color w:val="231F20"/>
          <w:spacing w:val="1"/>
        </w:rPr>
        <w:t>（digita</w:t>
      </w:r>
      <w:r>
        <w:rPr>
          <w:color w:val="231F20"/>
        </w:rPr>
        <w:t>l</w:t>
      </w:r>
      <w:r>
        <w:rPr>
          <w:color w:val="231F20"/>
          <w:spacing w:val="3"/>
        </w:rPr>
        <w:t> </w:t>
      </w:r>
      <w:r>
        <w:rPr>
          <w:color w:val="231F20"/>
          <w:spacing w:val="1"/>
        </w:rPr>
        <w:t>idlin</w:t>
      </w:r>
      <w:r>
        <w:rPr>
          <w:color w:val="231F20"/>
        </w:rPr>
        <w:t>g</w:t>
      </w:r>
      <w:r>
        <w:rPr>
          <w:color w:val="231F20"/>
          <w:spacing w:val="3"/>
        </w:rPr>
        <w:t> </w:t>
      </w:r>
      <w:r>
        <w:rPr>
          <w:color w:val="231F20"/>
          <w:spacing w:val="1"/>
        </w:rPr>
        <w:t>stabilizatio</w:t>
      </w:r>
      <w:r>
        <w:rPr>
          <w:color w:val="231F20"/>
        </w:rPr>
        <w:t>n</w:t>
      </w:r>
      <w:r>
        <w:rPr>
          <w:color w:val="231F20"/>
          <w:spacing w:val="3"/>
        </w:rPr>
        <w:t> </w:t>
      </w:r>
      <w:r>
        <w:rPr>
          <w:color w:val="231F20"/>
          <w:spacing w:val="1"/>
        </w:rPr>
        <w:t>unit</w:t>
      </w:r>
      <w:r>
        <w:rPr>
          <w:color w:val="231F20"/>
          <w:spacing w:val="-79"/>
        </w:rPr>
        <w:t>）</w:t>
      </w:r>
      <w:r>
        <w:rPr>
          <w:color w:val="231F20"/>
          <w:spacing w:val="1"/>
        </w:rPr>
        <w:t>（发动机）数字式怠速稳定装置</w:t>
      </w:r>
    </w:p>
    <w:p>
      <w:pPr>
        <w:pStyle w:val="BodyText"/>
        <w:spacing w:line="280" w:lineRule="auto"/>
        <w:ind w:right="3091"/>
      </w:pPr>
      <w:r>
        <w:rPr>
          <w:rFonts w:ascii="Times New Roman" w:eastAsia="Times New Roman"/>
          <w:b/>
          <w:color w:val="231F20"/>
          <w:spacing w:val="1"/>
        </w:rPr>
        <w:t>DI</w:t>
      </w:r>
      <w:r>
        <w:rPr>
          <w:rFonts w:ascii="Times New Roman" w:eastAsia="Times New Roman"/>
          <w:b/>
          <w:color w:val="231F20"/>
          <w:spacing w:val="-37"/>
        </w:rPr>
        <w:t>S</w:t>
      </w:r>
      <w:r>
        <w:rPr>
          <w:color w:val="231F20"/>
          <w:spacing w:val="1"/>
        </w:rPr>
        <w:t>（digita</w:t>
      </w:r>
      <w:r>
        <w:rPr>
          <w:color w:val="231F20"/>
        </w:rPr>
        <w:t>l </w:t>
      </w:r>
      <w:r>
        <w:rPr>
          <w:color w:val="231F20"/>
          <w:spacing w:val="1"/>
        </w:rPr>
        <w:t>idlin</w:t>
      </w:r>
      <w:r>
        <w:rPr>
          <w:color w:val="231F20"/>
        </w:rPr>
        <w:t>g </w:t>
      </w:r>
      <w:r>
        <w:rPr>
          <w:color w:val="231F20"/>
          <w:spacing w:val="1"/>
        </w:rPr>
        <w:t>system</w:t>
      </w:r>
      <w:r>
        <w:rPr>
          <w:color w:val="231F20"/>
          <w:spacing w:val="-79"/>
        </w:rPr>
        <w:t>）</w:t>
      </w:r>
      <w:r>
        <w:rPr>
          <w:color w:val="231F20"/>
          <w:spacing w:val="1"/>
        </w:rPr>
        <w:t>（汽车）数字式怠速系统 </w:t>
      </w:r>
      <w:r>
        <w:rPr>
          <w:rFonts w:ascii="Times New Roman" w:eastAsia="Times New Roman"/>
          <w:b/>
          <w:color w:val="231F20"/>
          <w:spacing w:val="1"/>
        </w:rPr>
        <w:t>DI</w:t>
      </w:r>
      <w:r>
        <w:rPr>
          <w:rFonts w:ascii="Times New Roman" w:eastAsia="Times New Roman"/>
          <w:b/>
          <w:color w:val="231F20"/>
          <w:spacing w:val="-37"/>
        </w:rPr>
        <w:t>S</w:t>
      </w:r>
      <w:r>
        <w:rPr>
          <w:color w:val="231F20"/>
          <w:spacing w:val="1"/>
        </w:rPr>
        <w:t>（direc</w:t>
      </w:r>
      <w:r>
        <w:rPr>
          <w:color w:val="231F20"/>
        </w:rPr>
        <w:t>t </w:t>
      </w:r>
      <w:r>
        <w:rPr>
          <w:color w:val="231F20"/>
          <w:spacing w:val="1"/>
        </w:rPr>
        <w:t>ignitio</w:t>
      </w:r>
      <w:r>
        <w:rPr>
          <w:color w:val="231F20"/>
        </w:rPr>
        <w:t>n </w:t>
      </w:r>
      <w:r>
        <w:rPr>
          <w:color w:val="231F20"/>
          <w:spacing w:val="1"/>
        </w:rPr>
        <w:t>system</w:t>
      </w:r>
      <w:r>
        <w:rPr>
          <w:color w:val="231F20"/>
          <w:spacing w:val="-79"/>
        </w:rPr>
        <w:t>）</w:t>
      </w:r>
      <w:r>
        <w:rPr>
          <w:color w:val="231F20"/>
          <w:spacing w:val="1"/>
        </w:rPr>
        <w:t>（发动机）直接点火系统 </w:t>
      </w:r>
      <w:r>
        <w:rPr>
          <w:rFonts w:ascii="Times New Roman" w:eastAsia="Times New Roman"/>
          <w:b/>
          <w:color w:val="231F20"/>
          <w:spacing w:val="-3"/>
        </w:rPr>
        <w:t>dis</w:t>
      </w:r>
      <w:r>
        <w:rPr>
          <w:color w:val="231F20"/>
          <w:spacing w:val="-3"/>
        </w:rPr>
        <w:t>（disable）</w:t>
      </w:r>
      <w:r>
        <w:rPr>
          <w:color w:val="231F20"/>
          <w:spacing w:val="-2"/>
        </w:rPr>
        <w:t> 使 失 效              </w:t>
      </w:r>
      <w:r>
        <w:rPr>
          <w:rFonts w:ascii="Times New Roman" w:eastAsia="Times New Roman"/>
          <w:b/>
          <w:color w:val="231F20"/>
          <w:spacing w:val="-2"/>
        </w:rPr>
        <w:t>dis</w:t>
      </w:r>
      <w:r>
        <w:rPr>
          <w:color w:val="231F20"/>
          <w:spacing w:val="-2"/>
        </w:rPr>
        <w:t>（discharge）释放，流出，放电，排气，卸载，排出</w:t>
      </w:r>
      <w:r>
        <w:rPr>
          <w:rFonts w:ascii="Times New Roman" w:eastAsia="Times New Roman"/>
          <w:b/>
          <w:color w:val="231F20"/>
          <w:spacing w:val="-2"/>
        </w:rPr>
        <w:t>dis</w:t>
      </w:r>
      <w:r>
        <w:rPr>
          <w:color w:val="231F20"/>
          <w:spacing w:val="-2"/>
        </w:rPr>
        <w:t>（disconnect） 分 开 ， 断 路  </w:t>
      </w:r>
      <w:r>
        <w:rPr>
          <w:rFonts w:ascii="Times New Roman" w:eastAsia="Times New Roman"/>
          <w:b/>
          <w:color w:val="231F20"/>
          <w:spacing w:val="-2"/>
        </w:rPr>
        <w:t>dis</w:t>
      </w:r>
      <w:r>
        <w:rPr>
          <w:color w:val="231F20"/>
          <w:spacing w:val="-2"/>
        </w:rPr>
        <w:t>（discontinue）中止，停止</w:t>
      </w:r>
    </w:p>
    <w:p>
      <w:pPr>
        <w:pStyle w:val="BodyText"/>
        <w:spacing w:line="280" w:lineRule="auto" w:before="1"/>
        <w:ind w:right="4546"/>
      </w:pPr>
      <w:r>
        <w:rPr>
          <w:rFonts w:ascii="Times New Roman" w:eastAsia="Times New Roman"/>
          <w:b/>
          <w:color w:val="231F20"/>
        </w:rPr>
        <w:t>dis</w:t>
      </w:r>
      <w:r>
        <w:rPr>
          <w:color w:val="231F20"/>
        </w:rPr>
        <w:t>（discount）酌减</w:t>
      </w:r>
      <w:r>
        <w:rPr>
          <w:rFonts w:ascii="Times New Roman" w:eastAsia="Times New Roman"/>
          <w:b/>
          <w:color w:val="231F20"/>
        </w:rPr>
        <w:t>dis</w:t>
      </w:r>
      <w:r>
        <w:rPr>
          <w:color w:val="231F20"/>
        </w:rPr>
        <w:t>（discover）发现，显示</w:t>
      </w:r>
      <w:r>
        <w:rPr>
          <w:rFonts w:ascii="Times New Roman" w:eastAsia="Times New Roman"/>
          <w:b/>
          <w:color w:val="231F20"/>
        </w:rPr>
        <w:t>dis</w:t>
      </w:r>
      <w:r>
        <w:rPr>
          <w:color w:val="231F20"/>
        </w:rPr>
        <w:t>（display） 显 示 （ 器 ） </w:t>
      </w:r>
      <w:r>
        <w:rPr>
          <w:rFonts w:ascii="Times New Roman" w:eastAsia="Times New Roman"/>
          <w:b/>
          <w:color w:val="231F20"/>
        </w:rPr>
        <w:t>dis</w:t>
      </w:r>
      <w:r>
        <w:rPr>
          <w:color w:val="231F20"/>
        </w:rPr>
        <w:t>（distance）距离，路程，间隔</w:t>
      </w:r>
      <w:r>
        <w:rPr>
          <w:rFonts w:ascii="Times New Roman" w:eastAsia="Times New Roman"/>
          <w:b/>
          <w:color w:val="231F20"/>
        </w:rPr>
        <w:t>dis</w:t>
      </w:r>
      <w:r>
        <w:rPr>
          <w:color w:val="231F20"/>
        </w:rPr>
        <w:t>（distribute）分配，分布，配电</w:t>
      </w:r>
    </w:p>
    <w:p>
      <w:pPr>
        <w:pStyle w:val="BodyText"/>
        <w:spacing w:line="280" w:lineRule="auto" w:before="0"/>
        <w:ind w:right="2678"/>
      </w:pPr>
      <w:r>
        <w:rPr>
          <w:rFonts w:ascii="Times New Roman" w:eastAsia="Times New Roman"/>
          <w:b/>
          <w:color w:val="231F20"/>
        </w:rPr>
        <w:t>DIS</w:t>
      </w:r>
      <w:r>
        <w:rPr>
          <w:color w:val="231F20"/>
        </w:rPr>
        <w:t>（distributed interactive simulation）分布式交互仿真</w:t>
      </w:r>
      <w:r>
        <w:rPr>
          <w:rFonts w:ascii="Times New Roman" w:eastAsia="Times New Roman"/>
          <w:b/>
          <w:color w:val="231F20"/>
        </w:rPr>
        <w:t>DIS</w:t>
      </w:r>
      <w:r>
        <w:rPr>
          <w:color w:val="231F20"/>
        </w:rPr>
        <w:t>（distributorless ignition system）无分电器点火系统</w:t>
      </w:r>
      <w:r>
        <w:rPr>
          <w:rFonts w:ascii="Times New Roman" w:eastAsia="Times New Roman"/>
          <w:b/>
          <w:color w:val="231F20"/>
        </w:rPr>
        <w:t>DIS</w:t>
      </w:r>
      <w:r>
        <w:rPr>
          <w:color w:val="231F20"/>
        </w:rPr>
        <w:t>（Doppler inertial system）多普勒惯性系统</w:t>
      </w:r>
    </w:p>
    <w:p>
      <w:pPr>
        <w:pStyle w:val="BodyText"/>
        <w:spacing w:line="280" w:lineRule="auto" w:before="1"/>
        <w:ind w:right="3329"/>
      </w:pPr>
      <w:r>
        <w:rPr>
          <w:rFonts w:ascii="Times New Roman" w:eastAsia="Times New Roman"/>
          <w:b/>
          <w:color w:val="231F20"/>
          <w:spacing w:val="-4"/>
        </w:rPr>
        <w:t>DIS</w:t>
      </w:r>
      <w:r>
        <w:rPr>
          <w:color w:val="231F20"/>
          <w:spacing w:val="-4"/>
        </w:rPr>
        <w:t>（draft </w:t>
      </w:r>
      <w:r>
        <w:rPr>
          <w:color w:val="231F20"/>
        </w:rPr>
        <w:t>international standard）国际标准草案</w:t>
      </w:r>
      <w:r>
        <w:rPr>
          <w:rFonts w:ascii="Times New Roman" w:eastAsia="Times New Roman"/>
          <w:b/>
          <w:color w:val="231F20"/>
          <w:spacing w:val="-3"/>
        </w:rPr>
        <w:t>DIS</w:t>
      </w:r>
      <w:r>
        <w:rPr>
          <w:color w:val="231F20"/>
          <w:spacing w:val="-3"/>
        </w:rPr>
        <w:t>（driver </w:t>
      </w:r>
      <w:r>
        <w:rPr>
          <w:color w:val="231F20"/>
        </w:rPr>
        <w:t>information system）驾驶员信息系统</w:t>
      </w:r>
      <w:r>
        <w:rPr>
          <w:rFonts w:ascii="Times New Roman" w:eastAsia="Times New Roman"/>
          <w:b/>
          <w:color w:val="231F20"/>
          <w:spacing w:val="1"/>
        </w:rPr>
        <w:t>DI</w:t>
      </w:r>
      <w:r>
        <w:rPr>
          <w:rFonts w:ascii="Times New Roman" w:eastAsia="Times New Roman"/>
          <w:b/>
          <w:color w:val="231F20"/>
          <w:spacing w:val="-37"/>
        </w:rPr>
        <w:t>S</w:t>
      </w:r>
      <w:r>
        <w:rPr>
          <w:color w:val="231F20"/>
          <w:spacing w:val="1"/>
        </w:rPr>
        <w:t>（dua</w:t>
      </w:r>
      <w:r>
        <w:rPr>
          <w:color w:val="231F20"/>
        </w:rPr>
        <w:t>l </w:t>
      </w:r>
      <w:r>
        <w:rPr>
          <w:color w:val="231F20"/>
          <w:spacing w:val="1"/>
        </w:rPr>
        <w:t>inductio</w:t>
      </w:r>
      <w:r>
        <w:rPr>
          <w:color w:val="231F20"/>
        </w:rPr>
        <w:t>n </w:t>
      </w:r>
      <w:r>
        <w:rPr>
          <w:color w:val="231F20"/>
          <w:spacing w:val="1"/>
        </w:rPr>
        <w:t>system</w:t>
      </w:r>
      <w:r>
        <w:rPr>
          <w:color w:val="231F20"/>
          <w:spacing w:val="-79"/>
        </w:rPr>
        <w:t>）</w:t>
      </w:r>
      <w:r>
        <w:rPr>
          <w:color w:val="231F20"/>
          <w:spacing w:val="1"/>
        </w:rPr>
        <w:t>（发动机）双进气系统 </w:t>
      </w:r>
      <w:r>
        <w:rPr>
          <w:rFonts w:ascii="Times New Roman" w:eastAsia="Times New Roman"/>
          <w:b/>
          <w:color w:val="231F20"/>
          <w:spacing w:val="1"/>
        </w:rPr>
        <w:t>DI</w:t>
      </w:r>
      <w:r>
        <w:rPr>
          <w:rFonts w:ascii="Times New Roman" w:eastAsia="Times New Roman"/>
          <w:b/>
          <w:color w:val="231F20"/>
          <w:spacing w:val="-37"/>
        </w:rPr>
        <w:t>S</w:t>
      </w:r>
      <w:r>
        <w:rPr>
          <w:color w:val="231F20"/>
          <w:spacing w:val="1"/>
        </w:rPr>
        <w:t>（Ductil</w:t>
      </w:r>
      <w:r>
        <w:rPr>
          <w:color w:val="231F20"/>
        </w:rPr>
        <w:t>e </w:t>
      </w:r>
      <w:r>
        <w:rPr>
          <w:color w:val="231F20"/>
          <w:spacing w:val="1"/>
        </w:rPr>
        <w:t>Iro</w:t>
      </w:r>
      <w:r>
        <w:rPr>
          <w:color w:val="231F20"/>
        </w:rPr>
        <w:t>n </w:t>
      </w:r>
      <w:r>
        <w:rPr>
          <w:color w:val="231F20"/>
          <w:spacing w:val="1"/>
        </w:rPr>
        <w:t>Society</w:t>
      </w:r>
      <w:r>
        <w:rPr>
          <w:color w:val="231F20"/>
          <w:spacing w:val="-79"/>
        </w:rPr>
        <w:t>）</w:t>
      </w:r>
      <w:r>
        <w:rPr>
          <w:color w:val="231F20"/>
          <w:spacing w:val="1"/>
        </w:rPr>
        <w:t>（美国）球墨铸铁学会</w:t>
      </w:r>
    </w:p>
    <w:p>
      <w:pPr>
        <w:spacing w:after="0" w:line="280" w:lineRule="auto"/>
        <w:sectPr>
          <w:pgSz w:w="8500" w:h="12080"/>
          <w:pgMar w:top="600" w:bottom="280" w:left="580" w:right="560"/>
        </w:sectPr>
      </w:pPr>
    </w:p>
    <w:p>
      <w:pPr>
        <w:pStyle w:val="Heading2"/>
      </w:pPr>
      <w:r>
        <w:rPr>
          <w:color w:val="231F20"/>
        </w:rPr>
        <w:t>— 205 —</w:t>
      </w:r>
    </w:p>
    <w:p>
      <w:pPr>
        <w:spacing w:before="62"/>
        <w:ind w:left="0" w:right="212" w:firstLine="0"/>
        <w:jc w:val="right"/>
        <w:rPr>
          <w:rFonts w:ascii="Times New Roman"/>
          <w:b/>
          <w:sz w:val="20"/>
        </w:rPr>
      </w:pPr>
      <w:r>
        <w:rPr/>
        <w:br w:type="column"/>
      </w:r>
      <w:r>
        <w:rPr>
          <w:rFonts w:ascii="Times New Roman"/>
          <w:b/>
          <w:color w:val="231F20"/>
          <w:sz w:val="20"/>
        </w:rPr>
        <w:t>DIVA</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spacing w:before="87"/>
        <w:ind w:left="216" w:right="0" w:firstLine="0"/>
        <w:jc w:val="left"/>
        <w:rPr>
          <w:sz w:val="16"/>
        </w:rPr>
      </w:pPr>
      <w:r>
        <w:rPr>
          <w:rFonts w:ascii="Times New Roman" w:eastAsia="Times New Roman"/>
          <w:b/>
          <w:color w:val="231F20"/>
          <w:sz w:val="16"/>
        </w:rPr>
        <w:t>disassm</w:t>
      </w:r>
      <w:r>
        <w:rPr>
          <w:color w:val="231F20"/>
          <w:sz w:val="16"/>
        </w:rPr>
        <w:t>（disassemble）拆卸，分解</w:t>
      </w:r>
    </w:p>
    <w:p>
      <w:pPr>
        <w:pStyle w:val="BodyText"/>
        <w:spacing w:line="280" w:lineRule="auto"/>
        <w:ind w:right="1671"/>
      </w:pPr>
      <w:r>
        <w:rPr>
          <w:rFonts w:ascii="Times New Roman" w:eastAsia="Times New Roman"/>
          <w:b/>
          <w:color w:val="231F20"/>
          <w:spacing w:val="-3"/>
        </w:rPr>
        <w:t>DiSC</w:t>
      </w:r>
      <w:r>
        <w:rPr>
          <w:color w:val="231F20"/>
          <w:spacing w:val="-3"/>
        </w:rPr>
        <w:t>（digital</w:t>
      </w:r>
      <w:r>
        <w:rPr>
          <w:color w:val="231F20"/>
          <w:spacing w:val="6"/>
        </w:rPr>
        <w:t> </w:t>
      </w:r>
      <w:r>
        <w:rPr>
          <w:color w:val="231F20"/>
        </w:rPr>
        <w:t>simulation</w:t>
      </w:r>
      <w:r>
        <w:rPr>
          <w:color w:val="231F20"/>
          <w:spacing w:val="7"/>
        </w:rPr>
        <w:t> </w:t>
      </w:r>
      <w:r>
        <w:rPr>
          <w:color w:val="231F20"/>
        </w:rPr>
        <w:t>computer</w:t>
      </w:r>
      <w:r>
        <w:rPr>
          <w:color w:val="231F20"/>
          <w:spacing w:val="7"/>
        </w:rPr>
        <w:t> </w:t>
      </w:r>
      <w:r>
        <w:rPr>
          <w:color w:val="231F20"/>
        </w:rPr>
        <w:t>system）数字模拟计算机系统</w:t>
      </w:r>
      <w:r>
        <w:rPr>
          <w:rFonts w:ascii="Times New Roman" w:eastAsia="Times New Roman"/>
          <w:b/>
          <w:color w:val="231F20"/>
          <w:spacing w:val="1"/>
        </w:rPr>
        <w:t>DIS</w:t>
      </w:r>
      <w:r>
        <w:rPr>
          <w:rFonts w:ascii="Times New Roman" w:eastAsia="Times New Roman"/>
          <w:b/>
          <w:color w:val="231F20"/>
          <w:spacing w:val="-37"/>
        </w:rPr>
        <w:t>C</w:t>
      </w:r>
      <w:r>
        <w:rPr>
          <w:color w:val="231F20"/>
          <w:spacing w:val="1"/>
        </w:rPr>
        <w:t>（direc</w:t>
      </w:r>
      <w:r>
        <w:rPr>
          <w:color w:val="231F20"/>
        </w:rPr>
        <w:t>t</w:t>
      </w:r>
      <w:r>
        <w:rPr>
          <w:color w:val="231F20"/>
          <w:spacing w:val="3"/>
        </w:rPr>
        <w:t> </w:t>
      </w:r>
      <w:r>
        <w:rPr>
          <w:color w:val="231F20"/>
          <w:spacing w:val="1"/>
        </w:rPr>
        <w:t>injectio</w:t>
      </w:r>
      <w:r>
        <w:rPr>
          <w:color w:val="231F20"/>
        </w:rPr>
        <w:t>n</w:t>
      </w:r>
      <w:r>
        <w:rPr>
          <w:color w:val="231F20"/>
          <w:spacing w:val="3"/>
        </w:rPr>
        <w:t> </w:t>
      </w:r>
      <w:r>
        <w:rPr>
          <w:color w:val="231F20"/>
          <w:spacing w:val="1"/>
        </w:rPr>
        <w:t>stratified-charge</w:t>
      </w:r>
      <w:r>
        <w:rPr>
          <w:color w:val="231F20"/>
          <w:spacing w:val="-79"/>
        </w:rPr>
        <w:t>）</w:t>
      </w:r>
      <w:r>
        <w:rPr>
          <w:color w:val="231F20"/>
          <w:spacing w:val="1"/>
        </w:rPr>
        <w:t>（发动机）分层充气直接喷射 </w:t>
      </w:r>
      <w:r>
        <w:rPr>
          <w:rFonts w:ascii="Times New Roman" w:eastAsia="Times New Roman"/>
          <w:b/>
          <w:color w:val="231F20"/>
        </w:rPr>
        <w:t>disc</w:t>
      </w:r>
      <w:r>
        <w:rPr>
          <w:color w:val="231F20"/>
        </w:rPr>
        <w:t>（disconnect）断开，脱开，解开，切断，开路，释放</w:t>
      </w:r>
      <w:r>
        <w:rPr>
          <w:rFonts w:ascii="Times New Roman" w:eastAsia="Times New Roman"/>
          <w:b/>
          <w:color w:val="231F20"/>
        </w:rPr>
        <w:t>disc</w:t>
      </w:r>
      <w:r>
        <w:rPr>
          <w:color w:val="231F20"/>
        </w:rPr>
        <w:t>（discriminator） 鉴 频 器 ， 鉴 相 器          </w:t>
      </w:r>
      <w:r>
        <w:rPr>
          <w:rFonts w:ascii="Times New Roman" w:eastAsia="Times New Roman"/>
          <w:b/>
          <w:color w:val="231F20"/>
        </w:rPr>
        <w:t>disch</w:t>
      </w:r>
      <w:r>
        <w:rPr>
          <w:color w:val="231F20"/>
        </w:rPr>
        <w:t>（discharge）出料，卸料，卸载，放出，排出，排量，放电</w:t>
      </w:r>
    </w:p>
    <w:p>
      <w:pPr>
        <w:pStyle w:val="BodyText"/>
        <w:spacing w:line="280" w:lineRule="auto" w:before="1"/>
        <w:ind w:right="2771"/>
      </w:pPr>
      <w:r>
        <w:rPr>
          <w:rFonts w:ascii="Times New Roman" w:eastAsia="Times New Roman"/>
          <w:b/>
          <w:color w:val="231F20"/>
        </w:rPr>
        <w:t>DiS com</w:t>
      </w:r>
      <w:r>
        <w:rPr>
          <w:color w:val="231F20"/>
        </w:rPr>
        <w:t>（digital selective communication）数字选择通信</w:t>
      </w:r>
      <w:r>
        <w:rPr>
          <w:rFonts w:ascii="Times New Roman" w:eastAsia="Times New Roman"/>
          <w:b/>
          <w:color w:val="231F20"/>
        </w:rPr>
        <w:t>discrim</w:t>
      </w:r>
      <w:r>
        <w:rPr>
          <w:color w:val="231F20"/>
        </w:rPr>
        <w:t>（discriminator）鉴别器，鉴相器，鉴频器</w:t>
      </w:r>
      <w:r>
        <w:rPr>
          <w:rFonts w:ascii="Times New Roman" w:eastAsia="Times New Roman"/>
          <w:b/>
          <w:color w:val="231F20"/>
        </w:rPr>
        <w:t>Dise</w:t>
      </w:r>
      <w:r>
        <w:rPr>
          <w:color w:val="231F20"/>
        </w:rPr>
        <w:t>（Diesel）柴油机</w:t>
      </w:r>
    </w:p>
    <w:p>
      <w:pPr>
        <w:pStyle w:val="BodyText"/>
        <w:spacing w:before="0"/>
      </w:pPr>
      <w:r>
        <w:rPr>
          <w:rFonts w:ascii="Times New Roman" w:eastAsia="Times New Roman"/>
          <w:b/>
          <w:color w:val="231F20"/>
        </w:rPr>
        <w:t>DiSH</w:t>
      </w:r>
      <w:r>
        <w:rPr>
          <w:color w:val="231F20"/>
        </w:rPr>
        <w:t>（digital sky highway）数字空中高速路</w:t>
      </w:r>
    </w:p>
    <w:p>
      <w:pPr>
        <w:pStyle w:val="BodyText"/>
      </w:pPr>
      <w:r>
        <w:rPr>
          <w:rFonts w:ascii="Times New Roman" w:eastAsia="Times New Roman"/>
          <w:b/>
          <w:color w:val="231F20"/>
          <w:spacing w:val="1"/>
        </w:rPr>
        <w:t>DIS</w:t>
      </w:r>
      <w:r>
        <w:rPr>
          <w:rFonts w:ascii="Times New Roman" w:eastAsia="Times New Roman"/>
          <w:b/>
          <w:color w:val="231F20"/>
          <w:spacing w:val="-37"/>
        </w:rPr>
        <w:t>I</w:t>
      </w:r>
      <w:r>
        <w:rPr>
          <w:color w:val="231F20"/>
          <w:spacing w:val="1"/>
        </w:rPr>
        <w:t>（direc</w:t>
      </w:r>
      <w:r>
        <w:rPr>
          <w:color w:val="231F20"/>
        </w:rPr>
        <w:t>t</w:t>
      </w:r>
      <w:r>
        <w:rPr>
          <w:color w:val="231F20"/>
          <w:spacing w:val="3"/>
        </w:rPr>
        <w:t> </w:t>
      </w:r>
      <w:r>
        <w:rPr>
          <w:color w:val="231F20"/>
          <w:spacing w:val="1"/>
        </w:rPr>
        <w:t>injectio</w:t>
      </w:r>
      <w:r>
        <w:rPr>
          <w:color w:val="231F20"/>
        </w:rPr>
        <w:t>n</w:t>
      </w:r>
      <w:r>
        <w:rPr>
          <w:color w:val="231F20"/>
          <w:spacing w:val="3"/>
        </w:rPr>
        <w:t> </w:t>
      </w:r>
      <w:r>
        <w:rPr>
          <w:color w:val="231F20"/>
          <w:spacing w:val="1"/>
        </w:rPr>
        <w:t>spar</w:t>
      </w:r>
      <w:r>
        <w:rPr>
          <w:color w:val="231F20"/>
        </w:rPr>
        <w:t>k</w:t>
      </w:r>
      <w:r>
        <w:rPr>
          <w:color w:val="231F20"/>
          <w:spacing w:val="3"/>
        </w:rPr>
        <w:t> </w:t>
      </w:r>
      <w:r>
        <w:rPr>
          <w:color w:val="231F20"/>
          <w:spacing w:val="1"/>
        </w:rPr>
        <w:t>ignition</w:t>
      </w:r>
      <w:r>
        <w:rPr>
          <w:color w:val="231F20"/>
          <w:spacing w:val="-79"/>
        </w:rPr>
        <w:t>）</w:t>
      </w:r>
      <w:r>
        <w:rPr>
          <w:color w:val="231F20"/>
          <w:spacing w:val="1"/>
        </w:rPr>
        <w:t>（发动机）直接喷射火花点火</w:t>
      </w:r>
    </w:p>
    <w:p>
      <w:pPr>
        <w:spacing w:before="35"/>
        <w:ind w:left="216" w:right="0" w:firstLine="0"/>
        <w:jc w:val="left"/>
        <w:rPr>
          <w:sz w:val="16"/>
        </w:rPr>
      </w:pPr>
      <w:r>
        <w:rPr>
          <w:rFonts w:ascii="Times New Roman" w:eastAsia="Times New Roman"/>
          <w:b/>
          <w:color w:val="231F20"/>
          <w:sz w:val="16"/>
        </w:rPr>
        <w:t>dis int</w:t>
      </w:r>
      <w:r>
        <w:rPr>
          <w:color w:val="231F20"/>
          <w:sz w:val="16"/>
        </w:rPr>
        <w:t>（discrete integrator）离散积分仪</w:t>
      </w:r>
    </w:p>
    <w:p>
      <w:pPr>
        <w:spacing w:before="35"/>
        <w:ind w:left="216" w:right="0" w:firstLine="0"/>
        <w:jc w:val="left"/>
        <w:rPr>
          <w:sz w:val="16"/>
        </w:rPr>
      </w:pPr>
      <w:r>
        <w:rPr>
          <w:rFonts w:ascii="Times New Roman" w:eastAsia="Times New Roman"/>
          <w:b/>
          <w:color w:val="231F20"/>
          <w:sz w:val="16"/>
        </w:rPr>
        <w:t>dism</w:t>
      </w:r>
      <w:r>
        <w:rPr>
          <w:color w:val="231F20"/>
          <w:sz w:val="16"/>
        </w:rPr>
        <w:t>（dismantle）拆卸</w:t>
      </w:r>
    </w:p>
    <w:p>
      <w:pPr>
        <w:pStyle w:val="BodyText"/>
        <w:spacing w:line="280" w:lineRule="auto"/>
        <w:ind w:right="2158"/>
      </w:pPr>
      <w:r>
        <w:rPr>
          <w:rFonts w:ascii="Times New Roman" w:eastAsia="Times New Roman"/>
          <w:b/>
          <w:color w:val="231F20"/>
        </w:rPr>
        <w:t>dis OSS</w:t>
      </w:r>
      <w:r>
        <w:rPr>
          <w:color w:val="231F20"/>
        </w:rPr>
        <w:t>（distributed office support system）分布式办公支持系统</w:t>
      </w:r>
      <w:r>
        <w:rPr>
          <w:rFonts w:ascii="Times New Roman" w:eastAsia="Times New Roman"/>
          <w:b/>
          <w:color w:val="231F20"/>
        </w:rPr>
        <w:t>disp</w:t>
      </w:r>
      <w:r>
        <w:rPr>
          <w:color w:val="231F20"/>
        </w:rPr>
        <w:t>（displacement）位移，置换，排量（气缸工作容积） </w:t>
      </w:r>
      <w:r>
        <w:rPr>
          <w:rFonts w:ascii="Times New Roman" w:eastAsia="Times New Roman"/>
          <w:b/>
          <w:color w:val="231F20"/>
        </w:rPr>
        <w:t>displ</w:t>
      </w:r>
      <w:r>
        <w:rPr>
          <w:color w:val="231F20"/>
        </w:rPr>
        <w:t>（displacement）位移，置换，排量（气缸工作容积） </w:t>
      </w:r>
      <w:r>
        <w:rPr>
          <w:rFonts w:ascii="Times New Roman" w:eastAsia="Times New Roman"/>
          <w:b/>
          <w:color w:val="231F20"/>
        </w:rPr>
        <w:t>dispn</w:t>
      </w:r>
      <w:r>
        <w:rPr>
          <w:color w:val="231F20"/>
        </w:rPr>
        <w:t>（disposition）配置，排列</w:t>
      </w:r>
    </w:p>
    <w:p>
      <w:pPr>
        <w:pStyle w:val="BodyText"/>
        <w:spacing w:line="280" w:lineRule="auto" w:before="1"/>
        <w:ind w:right="3208"/>
      </w:pPr>
      <w:r>
        <w:rPr>
          <w:rFonts w:ascii="Times New Roman" w:eastAsia="Times New Roman"/>
          <w:b/>
          <w:color w:val="231F20"/>
        </w:rPr>
        <w:t>dist</w:t>
      </w:r>
      <w:r>
        <w:rPr>
          <w:color w:val="231F20"/>
        </w:rPr>
        <w:t>（distance） 距 离 ， 路 程 ， 间 隔 </w:t>
      </w:r>
      <w:r>
        <w:rPr>
          <w:rFonts w:ascii="Times New Roman" w:eastAsia="Times New Roman"/>
          <w:b/>
          <w:color w:val="231F20"/>
        </w:rPr>
        <w:t>dist</w:t>
      </w:r>
      <w:r>
        <w:rPr>
          <w:color w:val="231F20"/>
        </w:rPr>
        <w:t>（distant） 远 程 的      </w:t>
      </w:r>
      <w:r>
        <w:rPr>
          <w:rFonts w:ascii="Times New Roman" w:eastAsia="Times New Roman"/>
          <w:b/>
          <w:color w:val="231F20"/>
        </w:rPr>
        <w:t>dist</w:t>
      </w:r>
      <w:r>
        <w:rPr>
          <w:color w:val="231F20"/>
        </w:rPr>
        <w:t>（distinguished）显著的，著名的</w:t>
      </w:r>
      <w:r>
        <w:rPr>
          <w:rFonts w:ascii="Times New Roman" w:eastAsia="Times New Roman"/>
          <w:b/>
          <w:color w:val="231F20"/>
        </w:rPr>
        <w:t>dist</w:t>
      </w:r>
      <w:r>
        <w:rPr>
          <w:color w:val="231F20"/>
        </w:rPr>
        <w:t>（distributor）分布器，配电盘</w:t>
      </w:r>
      <w:r>
        <w:rPr>
          <w:rFonts w:ascii="Times New Roman" w:eastAsia="Times New Roman"/>
          <w:b/>
          <w:color w:val="231F20"/>
        </w:rPr>
        <w:t>disting</w:t>
      </w:r>
      <w:r>
        <w:rPr>
          <w:color w:val="231F20"/>
        </w:rPr>
        <w:t>（distinguish） 识 别     </w:t>
      </w:r>
      <w:r>
        <w:rPr>
          <w:rFonts w:ascii="Times New Roman" w:eastAsia="Times New Roman"/>
          <w:b/>
          <w:color w:val="231F20"/>
        </w:rPr>
        <w:t>distn</w:t>
      </w:r>
      <w:r>
        <w:rPr>
          <w:color w:val="231F20"/>
        </w:rPr>
        <w:t>（distortion） 畸 变 ， 失 真 </w:t>
      </w:r>
      <w:r>
        <w:rPr>
          <w:rFonts w:ascii="Times New Roman" w:eastAsia="Times New Roman"/>
          <w:b/>
          <w:color w:val="231F20"/>
        </w:rPr>
        <w:t>distr</w:t>
      </w:r>
      <w:r>
        <w:rPr>
          <w:color w:val="231F20"/>
        </w:rPr>
        <w:t>（distribute）分布，分配，分发</w:t>
      </w:r>
      <w:r>
        <w:rPr>
          <w:rFonts w:ascii="Times New Roman" w:eastAsia="Times New Roman"/>
          <w:b/>
          <w:color w:val="231F20"/>
        </w:rPr>
        <w:t>distr</w:t>
      </w:r>
      <w:r>
        <w:rPr>
          <w:color w:val="231F20"/>
        </w:rPr>
        <w:t>（distributor）分线盒，配电盘，配电器，分配器</w:t>
      </w:r>
    </w:p>
    <w:p>
      <w:pPr>
        <w:pStyle w:val="BodyText"/>
        <w:spacing w:before="1"/>
      </w:pPr>
      <w:r>
        <w:rPr>
          <w:rFonts w:ascii="Times New Roman" w:eastAsia="Times New Roman"/>
          <w:b/>
          <w:color w:val="231F20"/>
          <w:spacing w:val="1"/>
        </w:rPr>
        <w:t>DI</w:t>
      </w:r>
      <w:r>
        <w:rPr>
          <w:rFonts w:ascii="Times New Roman" w:eastAsia="Times New Roman"/>
          <w:b/>
          <w:color w:val="231F20"/>
          <w:spacing w:val="-40"/>
        </w:rPr>
        <w:t>T</w:t>
      </w:r>
      <w:r>
        <w:rPr>
          <w:color w:val="231F20"/>
          <w:spacing w:val="1"/>
        </w:rPr>
        <w:t>（direc</w:t>
      </w:r>
      <w:r>
        <w:rPr>
          <w:color w:val="231F20"/>
        </w:rPr>
        <w:t>t</w:t>
      </w:r>
      <w:r>
        <w:rPr>
          <w:color w:val="231F20"/>
          <w:spacing w:val="3"/>
        </w:rPr>
        <w:t> </w:t>
      </w:r>
      <w:r>
        <w:rPr>
          <w:color w:val="231F20"/>
          <w:spacing w:val="1"/>
        </w:rPr>
        <w:t>injectio</w:t>
      </w:r>
      <w:r>
        <w:rPr>
          <w:color w:val="231F20"/>
        </w:rPr>
        <w:t>n</w:t>
      </w:r>
      <w:r>
        <w:rPr>
          <w:color w:val="231F20"/>
          <w:spacing w:val="3"/>
        </w:rPr>
        <w:t> </w:t>
      </w:r>
      <w:r>
        <w:rPr>
          <w:color w:val="231F20"/>
          <w:spacing w:val="1"/>
        </w:rPr>
        <w:t>turbocharged</w:t>
      </w:r>
      <w:r>
        <w:rPr>
          <w:color w:val="231F20"/>
          <w:spacing w:val="-79"/>
        </w:rPr>
        <w:t>）</w:t>
      </w:r>
      <w:r>
        <w:rPr>
          <w:color w:val="231F20"/>
          <w:spacing w:val="1"/>
        </w:rPr>
        <w:t>（柴油机）直接喷射涡轮增压（的机构）</w:t>
      </w:r>
    </w:p>
    <w:p>
      <w:pPr>
        <w:pStyle w:val="BodyText"/>
      </w:pPr>
      <w:r>
        <w:rPr>
          <w:rFonts w:ascii="Times New Roman" w:eastAsia="Times New Roman"/>
          <w:b/>
          <w:color w:val="231F20"/>
        </w:rPr>
        <w:t>DIT</w:t>
      </w:r>
      <w:r>
        <w:rPr>
          <w:color w:val="231F20"/>
        </w:rPr>
        <w:t>（directory information tree）目录信息树</w:t>
      </w:r>
    </w:p>
    <w:p>
      <w:pPr>
        <w:pStyle w:val="BodyText"/>
      </w:pPr>
      <w:r>
        <w:rPr>
          <w:rFonts w:ascii="Times New Roman" w:eastAsia="Times New Roman"/>
          <w:b/>
          <w:color w:val="231F20"/>
        </w:rPr>
        <w:t>DiTa</w:t>
      </w:r>
      <w:r>
        <w:rPr>
          <w:color w:val="231F20"/>
        </w:rPr>
        <w:t>（diesel tanker）柴油机油船</w:t>
      </w:r>
    </w:p>
    <w:p>
      <w:pPr>
        <w:pStyle w:val="BodyText"/>
        <w:spacing w:line="280" w:lineRule="auto"/>
        <w:ind w:right="2828"/>
        <w:jc w:val="both"/>
      </w:pPr>
      <w:r>
        <w:rPr>
          <w:rFonts w:ascii="Times New Roman" w:eastAsia="Times New Roman"/>
          <w:b/>
          <w:color w:val="231F20"/>
        </w:rPr>
        <w:t>DITDP</w:t>
      </w:r>
      <w:r>
        <w:rPr>
          <w:color w:val="231F20"/>
        </w:rPr>
        <w:t>（diisotridecyl phthalate）邻苯二甲酸二异十三酯</w:t>
      </w:r>
      <w:r>
        <w:rPr>
          <w:rFonts w:ascii="Times New Roman" w:eastAsia="Times New Roman"/>
          <w:b/>
          <w:color w:val="231F20"/>
        </w:rPr>
        <w:t>DiTeC</w:t>
      </w:r>
      <w:r>
        <w:rPr>
          <w:color w:val="231F20"/>
        </w:rPr>
        <w:t>（digital television communication）数字电视通信</w:t>
      </w:r>
      <w:r>
        <w:rPr>
          <w:rFonts w:ascii="Times New Roman" w:eastAsia="Times New Roman"/>
          <w:b/>
          <w:color w:val="231F20"/>
        </w:rPr>
        <w:t>dith</w:t>
      </w:r>
      <w:r>
        <w:rPr>
          <w:color w:val="231F20"/>
        </w:rPr>
        <w:t>（dithering）抖动</w:t>
      </w:r>
    </w:p>
    <w:p>
      <w:pPr>
        <w:pStyle w:val="BodyText"/>
        <w:spacing w:line="280" w:lineRule="auto" w:before="0"/>
        <w:ind w:right="3309"/>
      </w:pPr>
      <w:r>
        <w:rPr>
          <w:rFonts w:ascii="Times New Roman" w:eastAsia="Times New Roman"/>
          <w:b/>
          <w:color w:val="231F20"/>
          <w:spacing w:val="1"/>
        </w:rPr>
        <w:t>DI</w:t>
      </w:r>
      <w:r>
        <w:rPr>
          <w:rFonts w:ascii="Times New Roman" w:eastAsia="Times New Roman"/>
          <w:b/>
          <w:color w:val="231F20"/>
          <w:spacing w:val="-37"/>
        </w:rPr>
        <w:t>U</w:t>
      </w:r>
      <w:r>
        <w:rPr>
          <w:color w:val="231F20"/>
          <w:spacing w:val="1"/>
        </w:rPr>
        <w:t>（dat</w:t>
      </w:r>
      <w:r>
        <w:rPr>
          <w:color w:val="231F20"/>
        </w:rPr>
        <w:t>a</w:t>
      </w:r>
      <w:r>
        <w:rPr>
          <w:color w:val="231F20"/>
          <w:spacing w:val="3"/>
        </w:rPr>
        <w:t> </w:t>
      </w:r>
      <w:r>
        <w:rPr>
          <w:color w:val="231F20"/>
          <w:spacing w:val="1"/>
        </w:rPr>
        <w:t>interfac</w:t>
      </w:r>
      <w:r>
        <w:rPr>
          <w:color w:val="231F20"/>
        </w:rPr>
        <w:t>e</w:t>
      </w:r>
      <w:r>
        <w:rPr>
          <w:color w:val="231F20"/>
          <w:spacing w:val="3"/>
        </w:rPr>
        <w:t> </w:t>
      </w:r>
      <w:r>
        <w:rPr>
          <w:color w:val="231F20"/>
          <w:spacing w:val="1"/>
        </w:rPr>
        <w:t>unit</w:t>
      </w:r>
      <w:r>
        <w:rPr>
          <w:color w:val="231F20"/>
          <w:spacing w:val="-79"/>
        </w:rPr>
        <w:t>）</w:t>
      </w:r>
      <w:r>
        <w:rPr>
          <w:color w:val="231F20"/>
          <w:spacing w:val="1"/>
        </w:rPr>
        <w:t>（计算机）数据接口设备 </w:t>
      </w:r>
      <w:r>
        <w:rPr>
          <w:rFonts w:ascii="Times New Roman" w:eastAsia="Times New Roman"/>
          <w:b/>
          <w:color w:val="231F20"/>
          <w:spacing w:val="-3"/>
        </w:rPr>
        <w:t>DIU</w:t>
      </w:r>
      <w:r>
        <w:rPr>
          <w:color w:val="231F20"/>
          <w:spacing w:val="-3"/>
        </w:rPr>
        <w:t>（digital</w:t>
      </w:r>
      <w:r>
        <w:rPr>
          <w:color w:val="231F20"/>
          <w:spacing w:val="4"/>
        </w:rPr>
        <w:t> </w:t>
      </w:r>
      <w:r>
        <w:rPr>
          <w:color w:val="231F20"/>
        </w:rPr>
        <w:t>input</w:t>
      </w:r>
      <w:r>
        <w:rPr>
          <w:color w:val="231F20"/>
          <w:spacing w:val="5"/>
        </w:rPr>
        <w:t> </w:t>
      </w:r>
      <w:r>
        <w:rPr>
          <w:color w:val="231F20"/>
        </w:rPr>
        <w:t>unit）数字输入装置</w:t>
      </w:r>
      <w:r>
        <w:rPr>
          <w:rFonts w:ascii="Times New Roman" w:eastAsia="Times New Roman"/>
          <w:b/>
          <w:color w:val="231F20"/>
        </w:rPr>
        <w:t>div</w:t>
      </w:r>
      <w:r>
        <w:rPr>
          <w:color w:val="231F20"/>
        </w:rPr>
        <w:t>（divergence）辐射，辐散，发散，散度</w:t>
      </w:r>
      <w:r>
        <w:rPr>
          <w:rFonts w:ascii="Times New Roman" w:eastAsia="Times New Roman"/>
          <w:b/>
          <w:color w:val="231F20"/>
        </w:rPr>
        <w:t>div</w:t>
      </w:r>
      <w:r>
        <w:rPr>
          <w:color w:val="231F20"/>
        </w:rPr>
        <w:t>（diversion） 转 换 ， 转 向   </w:t>
      </w:r>
      <w:r>
        <w:rPr>
          <w:rFonts w:ascii="Times New Roman" w:eastAsia="Times New Roman"/>
          <w:b/>
          <w:color w:val="231F20"/>
        </w:rPr>
        <w:t>div</w:t>
      </w:r>
      <w:r>
        <w:rPr>
          <w:color w:val="231F20"/>
        </w:rPr>
        <w:t>（diverter）分流器，分流电阻，避雷针</w:t>
      </w:r>
      <w:r>
        <w:rPr>
          <w:rFonts w:ascii="Times New Roman" w:eastAsia="Times New Roman"/>
          <w:b/>
          <w:color w:val="231F20"/>
          <w:spacing w:val="-3"/>
        </w:rPr>
        <w:t>div</w:t>
      </w:r>
      <w:r>
        <w:rPr>
          <w:color w:val="231F20"/>
          <w:spacing w:val="-3"/>
        </w:rPr>
        <w:t>（divide）</w:t>
      </w:r>
      <w:r>
        <w:rPr>
          <w:color w:val="231F20"/>
          <w:spacing w:val="-2"/>
        </w:rPr>
        <w:t> 除 ， 划 分 ， 分 度 </w:t>
      </w:r>
      <w:r>
        <w:rPr>
          <w:rFonts w:ascii="Times New Roman" w:eastAsia="Times New Roman"/>
          <w:b/>
          <w:color w:val="231F20"/>
          <w:spacing w:val="-2"/>
        </w:rPr>
        <w:t>div</w:t>
      </w:r>
      <w:r>
        <w:rPr>
          <w:color w:val="231F20"/>
          <w:spacing w:val="-2"/>
        </w:rPr>
        <w:t>（dividend） 被 除 数 ， 实 数   </w:t>
      </w:r>
      <w:r>
        <w:rPr>
          <w:rFonts w:ascii="Times New Roman" w:eastAsia="Times New Roman"/>
          <w:b/>
          <w:color w:val="231F20"/>
          <w:spacing w:val="-3"/>
        </w:rPr>
        <w:t>div</w:t>
      </w:r>
      <w:r>
        <w:rPr>
          <w:color w:val="231F20"/>
          <w:spacing w:val="-3"/>
        </w:rPr>
        <w:t>（divider）</w:t>
      </w:r>
      <w:r>
        <w:rPr>
          <w:color w:val="231F20"/>
        </w:rPr>
        <w:t>分频器，分压器，除法器</w:t>
      </w:r>
    </w:p>
    <w:p>
      <w:pPr>
        <w:pStyle w:val="BodyText"/>
        <w:spacing w:before="1"/>
      </w:pPr>
      <w:r>
        <w:rPr>
          <w:rFonts w:ascii="Times New Roman" w:eastAsia="Times New Roman"/>
          <w:b/>
          <w:color w:val="231F20"/>
        </w:rPr>
        <w:t>div</w:t>
      </w:r>
      <w:r>
        <w:rPr>
          <w:color w:val="231F20"/>
        </w:rPr>
        <w:t>（division）分度，刻度，分，节，段，格 </w:t>
      </w:r>
      <w:r>
        <w:rPr>
          <w:color w:val="231F20"/>
          <w:w w:val="90"/>
        </w:rPr>
        <w:t>； </w:t>
      </w:r>
      <w:r>
        <w:rPr>
          <w:color w:val="231F20"/>
        </w:rPr>
        <w:t>除法 </w:t>
      </w:r>
      <w:r>
        <w:rPr>
          <w:color w:val="231F20"/>
          <w:w w:val="90"/>
        </w:rPr>
        <w:t>； </w:t>
      </w:r>
      <w:r>
        <w:rPr>
          <w:color w:val="231F20"/>
        </w:rPr>
        <w:t>部门，部分</w:t>
      </w:r>
    </w:p>
    <w:p>
      <w:pPr>
        <w:pStyle w:val="BodyText"/>
      </w:pPr>
      <w:r>
        <w:rPr>
          <w:rFonts w:ascii="Times New Roman" w:eastAsia="Times New Roman"/>
          <w:b/>
          <w:color w:val="231F20"/>
        </w:rPr>
        <w:t>div</w:t>
      </w:r>
      <w:r>
        <w:rPr>
          <w:color w:val="231F20"/>
        </w:rPr>
        <w:t>（divisor）除数，因子，分压器，分配器</w:t>
      </w:r>
    </w:p>
    <w:p>
      <w:pPr>
        <w:pStyle w:val="BodyText"/>
      </w:pPr>
      <w:r>
        <w:rPr>
          <w:rFonts w:ascii="Times New Roman" w:eastAsia="Times New Roman"/>
          <w:b/>
          <w:color w:val="231F20"/>
        </w:rPr>
        <w:t>DIVA</w:t>
      </w:r>
      <w:r>
        <w:rPr>
          <w:color w:val="231F20"/>
        </w:rPr>
        <w:t>（digital input-voice answerback）数字输入 - 话音应答</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4832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DiVIC</w:t>
        <w:tab/>
      </w:r>
      <w:r>
        <w:rPr>
          <w:color w:val="231F20"/>
          <w:sz w:val="20"/>
        </w:rPr>
        <w:t>— 206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DiVIC</w:t>
      </w:r>
      <w:r>
        <w:rPr>
          <w:color w:val="231F20"/>
        </w:rPr>
        <w:t>（digital variable increment computer）可变增量数字计算机</w:t>
      </w:r>
    </w:p>
    <w:p>
      <w:pPr>
        <w:pStyle w:val="BodyText"/>
      </w:pPr>
      <w:r>
        <w:rPr>
          <w:rFonts w:ascii="Times New Roman" w:eastAsia="Times New Roman"/>
          <w:b/>
          <w:color w:val="231F20"/>
          <w:spacing w:val="1"/>
        </w:rPr>
        <w:t>Di</w:t>
      </w:r>
      <w:r>
        <w:rPr>
          <w:rFonts w:ascii="Times New Roman" w:eastAsia="Times New Roman"/>
          <w:b/>
          <w:color w:val="231F20"/>
          <w:spacing w:val="-14"/>
        </w:rPr>
        <w:t>V</w:t>
      </w:r>
      <w:r>
        <w:rPr>
          <w:rFonts w:ascii="Times New Roman" w:eastAsia="Times New Roman"/>
          <w:b/>
          <w:color w:val="231F20"/>
          <w:spacing w:val="1"/>
        </w:rPr>
        <w:t>o</w:t>
      </w:r>
      <w:r>
        <w:rPr>
          <w:rFonts w:ascii="Times New Roman" w:eastAsia="Times New Roman"/>
          <w:b/>
          <w:color w:val="231F20"/>
          <w:spacing w:val="-40"/>
        </w:rPr>
        <w:t>T</w:t>
      </w:r>
      <w:r>
        <w:rPr>
          <w:color w:val="231F20"/>
          <w:spacing w:val="1"/>
        </w:rPr>
        <w:t>（digital-to-voic</w:t>
      </w:r>
      <w:r>
        <w:rPr>
          <w:color w:val="231F20"/>
        </w:rPr>
        <w:t>e</w:t>
      </w:r>
      <w:r>
        <w:rPr>
          <w:color w:val="231F20"/>
          <w:spacing w:val="3"/>
        </w:rPr>
        <w:t> </w:t>
      </w:r>
      <w:r>
        <w:rPr>
          <w:color w:val="231F20"/>
          <w:spacing w:val="1"/>
        </w:rPr>
        <w:t>translator</w:t>
      </w:r>
      <w:r>
        <w:rPr>
          <w:color w:val="231F20"/>
          <w:spacing w:val="-79"/>
        </w:rPr>
        <w:t>）</w:t>
      </w:r>
      <w:r>
        <w:rPr>
          <w:color w:val="231F20"/>
          <w:spacing w:val="1"/>
        </w:rPr>
        <w:t>（计算机）</w:t>
      </w:r>
      <w:r>
        <w:rPr>
          <w:color w:val="231F20"/>
          <w:spacing w:val="-13"/>
        </w:rPr>
        <w:t>数字 </w:t>
      </w:r>
      <w:r>
        <w:rPr>
          <w:color w:val="231F20"/>
          <w:w w:val="109"/>
        </w:rPr>
        <w:t>-</w:t>
      </w:r>
      <w:r>
        <w:rPr>
          <w:color w:val="231F20"/>
          <w:spacing w:val="-10"/>
        </w:rPr>
        <w:t> 声音转换器，数字 </w:t>
      </w:r>
      <w:r>
        <w:rPr>
          <w:color w:val="231F20"/>
          <w:w w:val="109"/>
        </w:rPr>
        <w:t>-</w:t>
      </w:r>
      <w:r>
        <w:rPr>
          <w:color w:val="231F20"/>
          <w:spacing w:val="-7"/>
        </w:rPr>
        <w:t> 声音翻译机</w:t>
      </w:r>
    </w:p>
    <w:p>
      <w:pPr>
        <w:pStyle w:val="BodyText"/>
        <w:spacing w:line="280" w:lineRule="auto"/>
        <w:ind w:right="4127"/>
      </w:pPr>
      <w:r>
        <w:rPr>
          <w:rFonts w:ascii="Times New Roman" w:eastAsia="Times New Roman"/>
          <w:b/>
          <w:color w:val="231F20"/>
        </w:rPr>
        <w:t>DI water</w:t>
      </w:r>
      <w:r>
        <w:rPr>
          <w:color w:val="231F20"/>
        </w:rPr>
        <w:t>（deionized water）去离子水</w:t>
      </w:r>
      <w:r>
        <w:rPr>
          <w:rFonts w:ascii="Times New Roman" w:eastAsia="Times New Roman"/>
          <w:b/>
          <w:color w:val="231F20"/>
        </w:rPr>
        <w:t>DIY</w:t>
      </w:r>
      <w:r>
        <w:rPr>
          <w:color w:val="231F20"/>
        </w:rPr>
        <w:t>（do it yourself）自己做，亲自动手</w:t>
      </w:r>
      <w:r>
        <w:rPr>
          <w:rFonts w:ascii="Times New Roman" w:eastAsia="Times New Roman"/>
          <w:b/>
          <w:color w:val="231F20"/>
        </w:rPr>
        <w:t>DJ</w:t>
      </w:r>
      <w:r>
        <w:rPr>
          <w:color w:val="231F20"/>
        </w:rPr>
        <w:t>（drill jig）钻模</w:t>
      </w:r>
    </w:p>
    <w:p>
      <w:pPr>
        <w:pStyle w:val="BodyText"/>
        <w:spacing w:before="0"/>
      </w:pPr>
      <w:r>
        <w:rPr>
          <w:rFonts w:ascii="Times New Roman" w:eastAsia="Times New Roman"/>
          <w:b/>
          <w:color w:val="231F20"/>
        </w:rPr>
        <w:t>DJCCD</w:t>
      </w:r>
      <w:r>
        <w:rPr>
          <w:color w:val="231F20"/>
        </w:rPr>
        <w:t>（double-junction charge-coupled device）双结电荷耦合器件</w:t>
      </w:r>
    </w:p>
    <w:p>
      <w:pPr>
        <w:pStyle w:val="BodyText"/>
      </w:pPr>
      <w:r>
        <w:rPr>
          <w:rFonts w:ascii="Times New Roman" w:eastAsia="Times New Roman"/>
          <w:b/>
          <w:color w:val="231F20"/>
        </w:rPr>
        <w:t>DJT</w:t>
      </w:r>
      <w:r>
        <w:rPr>
          <w:color w:val="231F20"/>
        </w:rPr>
        <w:t>（drill jig template）钻模样板，夹具样板</w:t>
      </w:r>
    </w:p>
    <w:p>
      <w:pPr>
        <w:pStyle w:val="BodyText"/>
        <w:spacing w:line="280" w:lineRule="auto"/>
        <w:ind w:right="5913"/>
      </w:pPr>
      <w:r>
        <w:rPr>
          <w:rFonts w:ascii="Times New Roman" w:eastAsia="Times New Roman"/>
          <w:b/>
          <w:color w:val="231F20"/>
        </w:rPr>
        <w:t>Dk</w:t>
      </w:r>
      <w:r>
        <w:rPr>
          <w:color w:val="231F20"/>
        </w:rPr>
        <w:t>（dark）深色</w:t>
      </w:r>
      <w:r>
        <w:rPr>
          <w:rFonts w:ascii="Times New Roman" w:eastAsia="Times New Roman"/>
          <w:b/>
          <w:color w:val="231F20"/>
        </w:rPr>
        <w:t>DK</w:t>
      </w:r>
      <w:r>
        <w:rPr>
          <w:color w:val="231F20"/>
        </w:rPr>
        <w:t>（disk）磁盘</w:t>
      </w:r>
    </w:p>
    <w:p>
      <w:pPr>
        <w:pStyle w:val="BodyText"/>
        <w:spacing w:before="1"/>
      </w:pPr>
      <w:r>
        <w:rPr>
          <w:rFonts w:ascii="Times New Roman" w:eastAsia="Times New Roman"/>
          <w:b/>
          <w:color w:val="231F20"/>
        </w:rPr>
        <w:t>DkC</w:t>
      </w:r>
      <w:r>
        <w:rPr>
          <w:color w:val="231F20"/>
        </w:rPr>
        <w:t>（disk channel）磁盘信道</w:t>
      </w:r>
    </w:p>
    <w:p>
      <w:pPr>
        <w:pStyle w:val="BodyText"/>
      </w:pPr>
      <w:r>
        <w:rPr>
          <w:rFonts w:ascii="Times New Roman" w:eastAsia="Times New Roman"/>
          <w:b/>
          <w:color w:val="231F20"/>
          <w:spacing w:val="1"/>
        </w:rPr>
        <w:t>D</w:t>
      </w:r>
      <w:r>
        <w:rPr>
          <w:rFonts w:ascii="Times New Roman" w:eastAsia="Times New Roman"/>
          <w:b/>
          <w:color w:val="231F20"/>
          <w:spacing w:val="-46"/>
        </w:rPr>
        <w:t>L</w:t>
      </w:r>
      <w:r>
        <w:rPr>
          <w:color w:val="231F20"/>
          <w:spacing w:val="1"/>
        </w:rPr>
        <w:t>（dat</w:t>
      </w:r>
      <w:r>
        <w:rPr>
          <w:color w:val="231F20"/>
        </w:rPr>
        <w:t>a</w:t>
      </w:r>
      <w:r>
        <w:rPr>
          <w:color w:val="231F20"/>
          <w:spacing w:val="3"/>
        </w:rPr>
        <w:t> </w:t>
      </w:r>
      <w:r>
        <w:rPr>
          <w:color w:val="231F20"/>
          <w:spacing w:val="1"/>
        </w:rPr>
        <w:t>link</w:t>
      </w:r>
      <w:r>
        <w:rPr>
          <w:color w:val="231F20"/>
          <w:spacing w:val="-79"/>
        </w:rPr>
        <w:t>）</w:t>
      </w:r>
      <w:r>
        <w:rPr>
          <w:color w:val="231F20"/>
          <w:spacing w:val="1"/>
        </w:rPr>
        <w:t>（计算机）</w:t>
      </w:r>
      <w:r>
        <w:rPr>
          <w:color w:val="231F20"/>
          <w:spacing w:val="-8"/>
        </w:rPr>
        <w:t>数据链路〔传输机〕，数据通信线路</w:t>
      </w:r>
    </w:p>
    <w:p>
      <w:pPr>
        <w:pStyle w:val="BodyText"/>
      </w:pPr>
      <w:r>
        <w:rPr>
          <w:rFonts w:ascii="Times New Roman" w:eastAsia="Times New Roman"/>
          <w:b/>
          <w:color w:val="231F20"/>
        </w:rPr>
        <w:t>DL</w:t>
      </w:r>
      <w:r>
        <w:rPr>
          <w:color w:val="231F20"/>
        </w:rPr>
        <w:t>（database language）数据库语音</w:t>
      </w:r>
    </w:p>
    <w:p>
      <w:pPr>
        <w:pStyle w:val="BodyText"/>
      </w:pPr>
      <w:r>
        <w:rPr>
          <w:rFonts w:ascii="Times New Roman" w:eastAsia="Times New Roman"/>
          <w:b/>
          <w:color w:val="231F20"/>
        </w:rPr>
        <w:t>DL</w:t>
      </w:r>
      <w:r>
        <w:rPr>
          <w:color w:val="231F20"/>
        </w:rPr>
        <w:t>（datum level）基准面</w:t>
      </w:r>
    </w:p>
    <w:p>
      <w:pPr>
        <w:pStyle w:val="BodyText"/>
      </w:pPr>
      <w:r>
        <w:rPr>
          <w:rFonts w:ascii="Times New Roman" w:eastAsia="Times New Roman"/>
          <w:b/>
          <w:color w:val="231F20"/>
          <w:spacing w:val="1"/>
        </w:rPr>
        <w:t>D</w:t>
      </w:r>
      <w:r>
        <w:rPr>
          <w:rFonts w:ascii="Times New Roman" w:eastAsia="Times New Roman"/>
          <w:b/>
          <w:color w:val="231F20"/>
          <w:spacing w:val="-46"/>
        </w:rPr>
        <w:t>L</w:t>
      </w:r>
      <w:r>
        <w:rPr>
          <w:color w:val="231F20"/>
          <w:spacing w:val="1"/>
        </w:rPr>
        <w:t>（d</w:t>
      </w:r>
      <w:r>
        <w:rPr>
          <w:color w:val="231F20"/>
        </w:rPr>
        <w:t>e</w:t>
      </w:r>
      <w:r>
        <w:rPr>
          <w:color w:val="231F20"/>
          <w:spacing w:val="3"/>
        </w:rPr>
        <w:t> </w:t>
      </w:r>
      <w:r>
        <w:rPr>
          <w:color w:val="231F20"/>
          <w:spacing w:val="1"/>
        </w:rPr>
        <w:t>luxe</w:t>
      </w:r>
      <w:r>
        <w:rPr>
          <w:color w:val="231F20"/>
          <w:spacing w:val="-79"/>
        </w:rPr>
        <w:t>）</w:t>
      </w:r>
      <w:r>
        <w:rPr>
          <w:color w:val="231F20"/>
          <w:spacing w:val="1"/>
        </w:rPr>
        <w:t>（车辆形式）豪华的</w:t>
      </w:r>
    </w:p>
    <w:p>
      <w:pPr>
        <w:pStyle w:val="BodyText"/>
      </w:pPr>
      <w:r>
        <w:rPr>
          <w:rFonts w:ascii="Times New Roman" w:eastAsia="Times New Roman"/>
          <w:b/>
          <w:color w:val="231F20"/>
        </w:rPr>
        <w:t>DL</w:t>
      </w:r>
      <w:r>
        <w:rPr>
          <w:color w:val="231F20"/>
        </w:rPr>
        <w:t>（dead load）不变负载，死载荷，恒载，静载</w:t>
      </w:r>
    </w:p>
    <w:p>
      <w:pPr>
        <w:pStyle w:val="BodyText"/>
        <w:spacing w:line="280" w:lineRule="auto"/>
        <w:ind w:right="4360"/>
      </w:pPr>
      <w:r>
        <w:rPr>
          <w:rFonts w:ascii="Times New Roman" w:eastAsia="Times New Roman"/>
          <w:b/>
          <w:color w:val="231F20"/>
        </w:rPr>
        <w:t>DL</w:t>
      </w:r>
      <w:r>
        <w:rPr>
          <w:color w:val="231F20"/>
        </w:rPr>
        <w:t>（delay line）延迟线</w:t>
      </w:r>
      <w:r>
        <w:rPr>
          <w:rFonts w:ascii="Times New Roman" w:eastAsia="Times New Roman"/>
          <w:b/>
          <w:color w:val="231F20"/>
        </w:rPr>
        <w:t>DL</w:t>
      </w:r>
      <w:r>
        <w:rPr>
          <w:color w:val="231F20"/>
        </w:rPr>
        <w:t>（description language）描述语言</w:t>
      </w:r>
      <w:r>
        <w:rPr>
          <w:rFonts w:ascii="Times New Roman" w:eastAsia="Times New Roman"/>
          <w:b/>
          <w:color w:val="231F20"/>
        </w:rPr>
        <w:t>DL</w:t>
      </w:r>
      <w:r>
        <w:rPr>
          <w:color w:val="231F20"/>
        </w:rPr>
        <w:t>（description leaf）说明书</w:t>
      </w:r>
    </w:p>
    <w:p>
      <w:pPr>
        <w:pStyle w:val="BodyText"/>
        <w:spacing w:before="0"/>
      </w:pPr>
      <w:r>
        <w:rPr>
          <w:rFonts w:ascii="Times New Roman" w:eastAsia="Times New Roman"/>
          <w:b/>
          <w:color w:val="231F20"/>
          <w:spacing w:val="1"/>
        </w:rPr>
        <w:t>D</w:t>
      </w:r>
      <w:r>
        <w:rPr>
          <w:rFonts w:ascii="Times New Roman" w:eastAsia="Times New Roman"/>
          <w:b/>
          <w:color w:val="231F20"/>
          <w:spacing w:val="-46"/>
        </w:rPr>
        <w:t>L</w:t>
      </w:r>
      <w:r>
        <w:rPr>
          <w:color w:val="231F20"/>
          <w:spacing w:val="1"/>
        </w:rPr>
        <w:t>（dielectri</w:t>
      </w:r>
      <w:r>
        <w:rPr>
          <w:color w:val="231F20"/>
        </w:rPr>
        <w:t>c</w:t>
      </w:r>
      <w:r>
        <w:rPr>
          <w:color w:val="231F20"/>
          <w:spacing w:val="3"/>
        </w:rPr>
        <w:t> </w:t>
      </w:r>
      <w:r>
        <w:rPr>
          <w:color w:val="231F20"/>
          <w:spacing w:val="1"/>
        </w:rPr>
        <w:t>loadin</w:t>
      </w:r>
      <w:r>
        <w:rPr>
          <w:color w:val="231F20"/>
        </w:rPr>
        <w:t>g</w:t>
      </w:r>
      <w:r>
        <w:rPr>
          <w:color w:val="231F20"/>
          <w:spacing w:val="3"/>
        </w:rPr>
        <w:t> </w:t>
      </w:r>
      <w:r>
        <w:rPr>
          <w:color w:val="231F20"/>
          <w:spacing w:val="1"/>
        </w:rPr>
        <w:t>factor</w:t>
      </w:r>
      <w:r>
        <w:rPr>
          <w:color w:val="231F20"/>
          <w:spacing w:val="-79"/>
        </w:rPr>
        <w:t>）</w:t>
      </w:r>
      <w:r>
        <w:rPr>
          <w:color w:val="231F20"/>
          <w:spacing w:val="1"/>
        </w:rPr>
        <w:t>（电）介质负载系数</w:t>
      </w:r>
    </w:p>
    <w:p>
      <w:pPr>
        <w:pStyle w:val="BodyText"/>
        <w:spacing w:line="280" w:lineRule="auto"/>
        <w:ind w:right="4037"/>
      </w:pPr>
      <w:r>
        <w:rPr>
          <w:rFonts w:ascii="Times New Roman" w:eastAsia="Times New Roman"/>
          <w:b/>
          <w:color w:val="231F20"/>
        </w:rPr>
        <w:t>Dl</w:t>
      </w:r>
      <w:r>
        <w:rPr>
          <w:color w:val="231F20"/>
        </w:rPr>
        <w:t>（Diesel locomotive）柴油机车</w:t>
      </w:r>
      <w:r>
        <w:rPr>
          <w:rFonts w:ascii="Times New Roman" w:eastAsia="Times New Roman"/>
          <w:b/>
          <w:color w:val="231F20"/>
        </w:rPr>
        <w:t>DL</w:t>
      </w:r>
      <w:r>
        <w:rPr>
          <w:color w:val="231F20"/>
        </w:rPr>
        <w:t>（dimpled and louvered）点接触和直通</w:t>
      </w:r>
      <w:r>
        <w:rPr>
          <w:rFonts w:ascii="Times New Roman" w:eastAsia="Times New Roman"/>
          <w:b/>
          <w:color w:val="231F20"/>
        </w:rPr>
        <w:t>DL</w:t>
      </w:r>
      <w:r>
        <w:rPr>
          <w:color w:val="231F20"/>
        </w:rPr>
        <w:t>（diode logic）二极管逻辑（电路） </w:t>
      </w:r>
      <w:r>
        <w:rPr>
          <w:rFonts w:ascii="Times New Roman" w:eastAsia="Times New Roman"/>
          <w:b/>
          <w:color w:val="231F20"/>
        </w:rPr>
        <w:t>DL</w:t>
      </w:r>
      <w:r>
        <w:rPr>
          <w:color w:val="231F20"/>
        </w:rPr>
        <w:t>（direct load）直接寄存</w:t>
      </w:r>
      <w:r>
        <w:rPr>
          <w:rFonts w:ascii="Times New Roman" w:eastAsia="Times New Roman"/>
          <w:b/>
          <w:color w:val="231F20"/>
        </w:rPr>
        <w:t>DL</w:t>
      </w:r>
      <w:r>
        <w:rPr>
          <w:color w:val="231F20"/>
        </w:rPr>
        <w:t>（dislocation loop）位错环</w:t>
      </w:r>
      <w:r>
        <w:rPr>
          <w:rFonts w:ascii="Times New Roman" w:eastAsia="Times New Roman"/>
          <w:b/>
          <w:color w:val="231F20"/>
        </w:rPr>
        <w:t>DL</w:t>
      </w:r>
      <w:r>
        <w:rPr>
          <w:color w:val="231F20"/>
        </w:rPr>
        <w:t>（dispersion line）色散谱线</w:t>
      </w:r>
      <w:r>
        <w:rPr>
          <w:rFonts w:ascii="Times New Roman" w:eastAsia="Times New Roman"/>
          <w:b/>
          <w:color w:val="231F20"/>
        </w:rPr>
        <w:t>DL</w:t>
      </w:r>
      <w:r>
        <w:rPr>
          <w:color w:val="231F20"/>
        </w:rPr>
        <w:t>（dividing line）分界线</w:t>
      </w:r>
    </w:p>
    <w:p>
      <w:pPr>
        <w:pStyle w:val="BodyText"/>
        <w:spacing w:line="280" w:lineRule="auto" w:before="1"/>
        <w:ind w:right="4688"/>
      </w:pPr>
      <w:r>
        <w:rPr>
          <w:rFonts w:ascii="Times New Roman" w:eastAsia="Times New Roman"/>
          <w:b/>
          <w:color w:val="231F20"/>
          <w:spacing w:val="-6"/>
        </w:rPr>
        <w:t>DL</w:t>
      </w:r>
      <w:r>
        <w:rPr>
          <w:color w:val="231F20"/>
          <w:spacing w:val="-6"/>
        </w:rPr>
        <w:t>（door </w:t>
      </w:r>
      <w:r>
        <w:rPr>
          <w:color w:val="231F20"/>
        </w:rPr>
        <w:t>lock）门锁，车门锁上</w:t>
      </w:r>
      <w:r>
        <w:rPr>
          <w:rFonts w:ascii="Times New Roman" w:eastAsia="Times New Roman"/>
          <w:b/>
          <w:color w:val="231F20"/>
          <w:spacing w:val="-1"/>
        </w:rPr>
        <w:t>DL</w:t>
      </w:r>
      <w:r>
        <w:rPr>
          <w:color w:val="231F20"/>
          <w:spacing w:val="-1"/>
        </w:rPr>
        <w:t>（double-limiter）</w:t>
      </w:r>
      <w:r>
        <w:rPr>
          <w:color w:val="231F20"/>
        </w:rPr>
        <w:t>双重限幅器</w:t>
      </w:r>
      <w:r>
        <w:rPr>
          <w:rFonts w:ascii="Times New Roman" w:eastAsia="Times New Roman"/>
          <w:b/>
          <w:color w:val="231F20"/>
          <w:spacing w:val="1"/>
        </w:rPr>
        <w:t>D</w:t>
      </w:r>
      <w:r>
        <w:rPr>
          <w:rFonts w:ascii="Times New Roman" w:eastAsia="Times New Roman"/>
          <w:b/>
          <w:color w:val="231F20"/>
          <w:spacing w:val="-46"/>
        </w:rPr>
        <w:t>L</w:t>
      </w:r>
      <w:r>
        <w:rPr>
          <w:color w:val="231F20"/>
          <w:spacing w:val="1"/>
        </w:rPr>
        <w:t>（downlink</w:t>
      </w:r>
      <w:r>
        <w:rPr>
          <w:color w:val="231F20"/>
          <w:spacing w:val="-79"/>
        </w:rPr>
        <w:t>）</w:t>
      </w:r>
      <w:r>
        <w:rPr>
          <w:color w:val="231F20"/>
          <w:spacing w:val="1"/>
        </w:rPr>
        <w:t>（通信）下行链路 </w:t>
      </w:r>
      <w:r>
        <w:rPr>
          <w:rFonts w:ascii="Times New Roman" w:eastAsia="Times New Roman"/>
          <w:b/>
          <w:color w:val="231F20"/>
          <w:spacing w:val="-4"/>
        </w:rPr>
        <w:t>DL</w:t>
      </w:r>
      <w:r>
        <w:rPr>
          <w:color w:val="231F20"/>
          <w:spacing w:val="-4"/>
        </w:rPr>
        <w:t>（drawing </w:t>
      </w:r>
      <w:r>
        <w:rPr>
          <w:color w:val="231F20"/>
        </w:rPr>
        <w:t>list）图样清单</w:t>
      </w:r>
      <w:r>
        <w:rPr>
          <w:rFonts w:ascii="Times New Roman" w:eastAsia="Times New Roman"/>
          <w:b/>
          <w:color w:val="231F20"/>
          <w:spacing w:val="-3"/>
        </w:rPr>
        <w:t>DL</w:t>
      </w:r>
      <w:r>
        <w:rPr>
          <w:color w:val="231F20"/>
          <w:spacing w:val="-3"/>
        </w:rPr>
        <w:t>（duolateral）</w:t>
      </w:r>
      <w:r>
        <w:rPr>
          <w:color w:val="231F20"/>
        </w:rPr>
        <w:t>蜂房式线圈</w:t>
      </w:r>
    </w:p>
    <w:p>
      <w:pPr>
        <w:pStyle w:val="BodyText"/>
        <w:spacing w:before="1"/>
      </w:pPr>
      <w:r>
        <w:rPr>
          <w:rFonts w:ascii="Times New Roman" w:eastAsia="Times New Roman"/>
          <w:b/>
          <w:color w:val="231F20"/>
          <w:spacing w:val="-5"/>
        </w:rPr>
        <w:t>DLA</w:t>
      </w:r>
      <w:r>
        <w:rPr>
          <w:color w:val="231F20"/>
          <w:spacing w:val="-5"/>
        </w:rPr>
        <w:t>（data</w:t>
      </w:r>
      <w:r>
        <w:rPr>
          <w:color w:val="231F20"/>
          <w:spacing w:val="12"/>
        </w:rPr>
        <w:t> </w:t>
      </w:r>
      <w:r>
        <w:rPr>
          <w:color w:val="231F20"/>
        </w:rPr>
        <w:t>link</w:t>
      </w:r>
      <w:r>
        <w:rPr>
          <w:color w:val="231F20"/>
          <w:spacing w:val="12"/>
        </w:rPr>
        <w:t> </w:t>
      </w:r>
      <w:r>
        <w:rPr>
          <w:color w:val="231F20"/>
        </w:rPr>
        <w:t>adapter）数据链路适配器</w:t>
      </w:r>
    </w:p>
    <w:p>
      <w:pPr>
        <w:pStyle w:val="BodyText"/>
        <w:spacing w:line="280" w:lineRule="auto"/>
        <w:ind w:right="1965"/>
      </w:pPr>
      <w:r>
        <w:rPr>
          <w:rFonts w:ascii="Times New Roman" w:eastAsia="Times New Roman"/>
          <w:b/>
          <w:color w:val="231F20"/>
        </w:rPr>
        <w:t>DLAN</w:t>
      </w:r>
      <w:r>
        <w:rPr>
          <w:color w:val="231F20"/>
        </w:rPr>
        <w:t>（deployable</w:t>
      </w:r>
      <w:r>
        <w:rPr>
          <w:color w:val="231F20"/>
          <w:spacing w:val="2"/>
        </w:rPr>
        <w:t> </w:t>
      </w:r>
      <w:r>
        <w:rPr>
          <w:color w:val="231F20"/>
        </w:rPr>
        <w:t>local</w:t>
      </w:r>
      <w:r>
        <w:rPr>
          <w:color w:val="231F20"/>
          <w:spacing w:val="3"/>
        </w:rPr>
        <w:t> </w:t>
      </w:r>
      <w:r>
        <w:rPr>
          <w:color w:val="231F20"/>
        </w:rPr>
        <w:t>area</w:t>
      </w:r>
      <w:r>
        <w:rPr>
          <w:color w:val="231F20"/>
          <w:spacing w:val="3"/>
        </w:rPr>
        <w:t> </w:t>
      </w:r>
      <w:r>
        <w:rPr>
          <w:color w:val="231F20"/>
        </w:rPr>
        <w:t>network）可部署局域网</w:t>
      </w:r>
      <w:r>
        <w:rPr>
          <w:rFonts w:ascii="Times New Roman" w:eastAsia="Times New Roman"/>
          <w:b/>
          <w:color w:val="231F20"/>
        </w:rPr>
        <w:t>DLAN</w:t>
      </w:r>
      <w:r>
        <w:rPr>
          <w:color w:val="231F20"/>
        </w:rPr>
        <w:t>（distributed-lumped-active</w:t>
      </w:r>
      <w:r>
        <w:rPr>
          <w:color w:val="231F20"/>
          <w:spacing w:val="7"/>
        </w:rPr>
        <w:t> </w:t>
      </w:r>
      <w:r>
        <w:rPr>
          <w:color w:val="231F20"/>
        </w:rPr>
        <w:t>network）</w:t>
      </w:r>
      <w:r>
        <w:rPr>
          <w:color w:val="231F20"/>
          <w:spacing w:val="-14"/>
        </w:rPr>
        <w:t>分布 - 集中 - 有源网络</w:t>
      </w:r>
      <w:r>
        <w:rPr>
          <w:rFonts w:ascii="Times New Roman" w:eastAsia="Times New Roman"/>
          <w:b/>
          <w:color w:val="231F20"/>
          <w:spacing w:val="1"/>
        </w:rPr>
        <w:t>D2</w:t>
      </w:r>
      <w:r>
        <w:rPr>
          <w:rFonts w:ascii="Times New Roman" w:eastAsia="Times New Roman"/>
          <w:b/>
          <w:color w:val="231F20"/>
        </w:rPr>
        <w:t>L</w:t>
      </w:r>
      <w:r>
        <w:rPr>
          <w:rFonts w:ascii="Times New Roman" w:eastAsia="Times New Roman"/>
          <w:b/>
          <w:color w:val="231F20"/>
          <w:spacing w:val="-6"/>
        </w:rPr>
        <w:t> </w:t>
      </w:r>
      <w:r>
        <w:rPr>
          <w:rFonts w:ascii="Times New Roman" w:eastAsia="Times New Roman"/>
          <w:b/>
          <w:color w:val="231F20"/>
          <w:spacing w:val="1"/>
        </w:rPr>
        <w:t>brak</w:t>
      </w:r>
      <w:r>
        <w:rPr>
          <w:rFonts w:ascii="Times New Roman" w:eastAsia="Times New Roman"/>
          <w:b/>
          <w:color w:val="231F20"/>
          <w:spacing w:val="-37"/>
        </w:rPr>
        <w:t>e</w:t>
      </w:r>
      <w:r>
        <w:rPr>
          <w:color w:val="231F20"/>
          <w:spacing w:val="1"/>
        </w:rPr>
        <w:t>（du</w:t>
      </w:r>
      <w:r>
        <w:rPr>
          <w:color w:val="231F20"/>
        </w:rPr>
        <w:t>o</w:t>
      </w:r>
      <w:r>
        <w:rPr>
          <w:color w:val="231F20"/>
          <w:spacing w:val="3"/>
        </w:rPr>
        <w:t> </w:t>
      </w:r>
      <w:r>
        <w:rPr>
          <w:color w:val="231F20"/>
          <w:spacing w:val="1"/>
        </w:rPr>
        <w:t>tw</w:t>
      </w:r>
      <w:r>
        <w:rPr>
          <w:color w:val="231F20"/>
        </w:rPr>
        <w:t>o</w:t>
      </w:r>
      <w:r>
        <w:rPr>
          <w:color w:val="231F20"/>
          <w:spacing w:val="3"/>
        </w:rPr>
        <w:t> </w:t>
      </w:r>
      <w:r>
        <w:rPr>
          <w:color w:val="231F20"/>
          <w:spacing w:val="1"/>
        </w:rPr>
        <w:t>leadin</w:t>
      </w:r>
      <w:r>
        <w:rPr>
          <w:color w:val="231F20"/>
        </w:rPr>
        <w:t>g</w:t>
      </w:r>
      <w:r>
        <w:rPr>
          <w:color w:val="231F20"/>
          <w:spacing w:val="3"/>
        </w:rPr>
        <w:t> </w:t>
      </w:r>
      <w:r>
        <w:rPr>
          <w:color w:val="231F20"/>
          <w:spacing w:val="1"/>
        </w:rPr>
        <w:t>sho</w:t>
      </w:r>
      <w:r>
        <w:rPr>
          <w:color w:val="231F20"/>
        </w:rPr>
        <w:t>e</w:t>
      </w:r>
      <w:r>
        <w:rPr>
          <w:color w:val="231F20"/>
          <w:spacing w:val="3"/>
        </w:rPr>
        <w:t> </w:t>
      </w:r>
      <w:r>
        <w:rPr>
          <w:color w:val="231F20"/>
          <w:spacing w:val="1"/>
        </w:rPr>
        <w:t>brake</w:t>
      </w:r>
      <w:r>
        <w:rPr>
          <w:color w:val="231F20"/>
          <w:spacing w:val="-79"/>
        </w:rPr>
        <w:t>）</w:t>
      </w:r>
      <w:r>
        <w:rPr>
          <w:color w:val="231F20"/>
          <w:spacing w:val="1"/>
        </w:rPr>
        <w:t>（汽车）双向双领蹄式制动器 </w:t>
      </w:r>
      <w:r>
        <w:rPr>
          <w:rFonts w:ascii="Times New Roman" w:eastAsia="Times New Roman"/>
          <w:b/>
          <w:color w:val="231F20"/>
          <w:spacing w:val="-4"/>
        </w:rPr>
        <w:t>DLC</w:t>
      </w:r>
      <w:r>
        <w:rPr>
          <w:color w:val="231F20"/>
          <w:spacing w:val="-4"/>
        </w:rPr>
        <w:t>（data</w:t>
      </w:r>
      <w:r>
        <w:rPr>
          <w:color w:val="231F20"/>
          <w:spacing w:val="3"/>
        </w:rPr>
        <w:t> </w:t>
      </w:r>
      <w:r>
        <w:rPr>
          <w:color w:val="231F20"/>
        </w:rPr>
        <w:t>link</w:t>
      </w:r>
      <w:r>
        <w:rPr>
          <w:color w:val="231F20"/>
          <w:spacing w:val="4"/>
        </w:rPr>
        <w:t> </w:t>
      </w:r>
      <w:r>
        <w:rPr>
          <w:color w:val="231F20"/>
        </w:rPr>
        <w:t>connector）数据线连接器</w:t>
      </w:r>
    </w:p>
    <w:p>
      <w:pPr>
        <w:pStyle w:val="BodyText"/>
        <w:spacing w:before="1"/>
      </w:pPr>
      <w:r>
        <w:rPr>
          <w:rFonts w:ascii="Times New Roman" w:eastAsia="Times New Roman"/>
          <w:b/>
          <w:color w:val="231F20"/>
        </w:rPr>
        <w:t>DLC</w:t>
      </w:r>
      <w:r>
        <w:rPr>
          <w:color w:val="231F20"/>
        </w:rPr>
        <w:t>（data link control）数据链路控制（器）</w:t>
      </w:r>
    </w:p>
    <w:p>
      <w:pPr>
        <w:pStyle w:val="BodyText"/>
      </w:pPr>
      <w:r>
        <w:rPr>
          <w:rFonts w:ascii="Times New Roman" w:eastAsia="Times New Roman"/>
          <w:b/>
          <w:color w:val="231F20"/>
        </w:rPr>
        <w:t>DLC</w:t>
      </w:r>
      <w:r>
        <w:rPr>
          <w:color w:val="231F20"/>
        </w:rPr>
        <w:t>（diamond-like carbon and related adamantine solids）类金刚石材料</w:t>
      </w:r>
    </w:p>
    <w:p>
      <w:pPr>
        <w:pStyle w:val="BodyText"/>
      </w:pPr>
      <w:r>
        <w:rPr>
          <w:rFonts w:ascii="Times New Roman" w:eastAsia="Times New Roman"/>
          <w:b/>
          <w:color w:val="231F20"/>
        </w:rPr>
        <w:t>DLC</w:t>
      </w:r>
      <w:r>
        <w:rPr>
          <w:color w:val="231F20"/>
        </w:rPr>
        <w:t>（digital logic circuit）数字逻辑电路</w:t>
      </w:r>
    </w:p>
    <w:p>
      <w:pPr>
        <w:pStyle w:val="BodyText"/>
      </w:pPr>
      <w:r>
        <w:rPr>
          <w:rFonts w:ascii="Times New Roman" w:eastAsia="Times New Roman"/>
          <w:b/>
          <w:color w:val="231F20"/>
        </w:rPr>
        <w:t>DLC</w:t>
      </w:r>
      <w:r>
        <w:rPr>
          <w:color w:val="231F20"/>
        </w:rPr>
        <w:t>（digital loop carrier）数字环路载波，数字用户回路载波机</w:t>
      </w:r>
    </w:p>
    <w:p>
      <w:pPr>
        <w:pStyle w:val="BodyText"/>
      </w:pPr>
      <w:r>
        <w:rPr>
          <w:rFonts w:ascii="Times New Roman" w:eastAsia="Times New Roman"/>
          <w:b/>
          <w:color w:val="231F20"/>
        </w:rPr>
        <w:t>DLC</w:t>
      </w:r>
      <w:r>
        <w:rPr>
          <w:color w:val="231F20"/>
        </w:rPr>
        <w:t>（double-layer capacitor）双电层电容器</w:t>
      </w:r>
    </w:p>
    <w:p>
      <w:pPr>
        <w:pStyle w:val="BodyText"/>
      </w:pPr>
      <w:r>
        <w:rPr>
          <w:rFonts w:ascii="Times New Roman" w:eastAsia="Times New Roman"/>
          <w:b/>
          <w:color w:val="231F20"/>
        </w:rPr>
        <w:t>DLC</w:t>
      </w:r>
      <w:r>
        <w:rPr>
          <w:color w:val="231F20"/>
        </w:rPr>
        <w:t>（dynamic load characteristic）动态负载特性</w:t>
      </w:r>
    </w:p>
    <w:p>
      <w:pPr>
        <w:spacing w:after="0"/>
        <w:sectPr>
          <w:pgSz w:w="8500" w:h="12080"/>
          <w:pgMar w:top="600" w:bottom="280" w:left="580" w:right="560"/>
        </w:sectPr>
      </w:pPr>
    </w:p>
    <w:p>
      <w:pPr>
        <w:pStyle w:val="Heading2"/>
      </w:pPr>
      <w:r>
        <w:rPr>
          <w:color w:val="231F20"/>
        </w:rPr>
        <w:t>— 207 —</w:t>
      </w:r>
    </w:p>
    <w:p>
      <w:pPr>
        <w:spacing w:before="62"/>
        <w:ind w:left="0" w:right="236" w:firstLine="0"/>
        <w:jc w:val="right"/>
        <w:rPr>
          <w:rFonts w:ascii="Times New Roman"/>
          <w:b/>
          <w:sz w:val="20"/>
        </w:rPr>
      </w:pPr>
      <w:r>
        <w:rPr/>
        <w:br w:type="column"/>
      </w:r>
      <w:r>
        <w:rPr>
          <w:rFonts w:ascii="Times New Roman"/>
          <w:b/>
          <w:color w:val="231F20"/>
          <w:sz w:val="20"/>
        </w:rPr>
        <w:t>DLT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DLCN</w:t>
      </w:r>
      <w:r>
        <w:rPr>
          <w:color w:val="231F20"/>
        </w:rPr>
        <w:t>（distributed loop computer network）分布式环形计算机网络</w:t>
      </w:r>
    </w:p>
    <w:p>
      <w:pPr>
        <w:pStyle w:val="BodyText"/>
        <w:spacing w:line="280" w:lineRule="auto"/>
        <w:ind w:right="3746"/>
      </w:pPr>
      <w:r>
        <w:rPr>
          <w:rFonts w:ascii="Times New Roman" w:eastAsia="Times New Roman"/>
          <w:b/>
          <w:color w:val="231F20"/>
        </w:rPr>
        <w:t>DLD</w:t>
      </w:r>
      <w:r>
        <w:rPr>
          <w:color w:val="231F20"/>
        </w:rPr>
        <w:t>（dark line defect）暗线缺陷</w:t>
      </w:r>
      <w:r>
        <w:rPr>
          <w:rFonts w:ascii="Times New Roman" w:eastAsia="Times New Roman"/>
          <w:b/>
          <w:color w:val="231F20"/>
        </w:rPr>
        <w:t>DLD</w:t>
      </w:r>
      <w:r>
        <w:rPr>
          <w:color w:val="231F20"/>
        </w:rPr>
        <w:t>（dark line degradation）暗线退化</w:t>
      </w:r>
      <w:r>
        <w:rPr>
          <w:rFonts w:ascii="Times New Roman" w:eastAsia="Times New Roman"/>
          <w:b/>
          <w:color w:val="231F20"/>
        </w:rPr>
        <w:t>DLD</w:t>
      </w:r>
      <w:r>
        <w:rPr>
          <w:color w:val="231F20"/>
        </w:rPr>
        <w:t>（digital light deflection）数字光偏转</w:t>
      </w:r>
    </w:p>
    <w:p>
      <w:pPr>
        <w:pStyle w:val="BodyText"/>
        <w:spacing w:before="0"/>
      </w:pPr>
      <w:r>
        <w:rPr>
          <w:rFonts w:ascii="Times New Roman" w:eastAsia="Times New Roman"/>
          <w:b/>
          <w:color w:val="231F20"/>
        </w:rPr>
        <w:t>DLD</w:t>
      </w:r>
      <w:r>
        <w:rPr>
          <w:color w:val="231F20"/>
        </w:rPr>
        <w:t>（digital light deflector）数字光偏转器</w:t>
      </w:r>
    </w:p>
    <w:p>
      <w:pPr>
        <w:pStyle w:val="BodyText"/>
      </w:pPr>
      <w:r>
        <w:rPr>
          <w:rFonts w:ascii="Times New Roman" w:eastAsia="Times New Roman"/>
          <w:b/>
          <w:color w:val="231F20"/>
        </w:rPr>
        <w:t>DLE</w:t>
      </w:r>
      <w:r>
        <w:rPr>
          <w:color w:val="231F20"/>
        </w:rPr>
        <w:t>（data link escape character）数据传送换码符号，数据通信转义字符，数据传送漏失符号</w:t>
      </w:r>
    </w:p>
    <w:p>
      <w:pPr>
        <w:pStyle w:val="BodyText"/>
      </w:pPr>
      <w:r>
        <w:rPr>
          <w:rFonts w:ascii="Times New Roman" w:eastAsia="Times New Roman"/>
          <w:b/>
          <w:color w:val="231F20"/>
        </w:rPr>
        <w:t>DLF</w:t>
      </w:r>
      <w:r>
        <w:rPr>
          <w:color w:val="231F20"/>
        </w:rPr>
        <w:t>（direct line filter）直达线路滤波器</w:t>
      </w:r>
    </w:p>
    <w:p>
      <w:pPr>
        <w:pStyle w:val="BodyText"/>
        <w:spacing w:line="280" w:lineRule="auto"/>
        <w:ind w:right="2910"/>
      </w:pPr>
      <w:r>
        <w:rPr>
          <w:rFonts w:ascii="Times New Roman" w:eastAsia="Times New Roman"/>
          <w:b/>
          <w:color w:val="231F20"/>
          <w:spacing w:val="1"/>
        </w:rPr>
        <w:t>dl</w:t>
      </w:r>
      <w:r>
        <w:rPr>
          <w:rFonts w:ascii="Times New Roman" w:eastAsia="Times New Roman"/>
          <w:b/>
          <w:color w:val="231F20"/>
          <w:spacing w:val="-37"/>
        </w:rPr>
        <w:t>g</w:t>
      </w:r>
      <w:r>
        <w:rPr>
          <w:color w:val="231F20"/>
          <w:spacing w:val="1"/>
        </w:rPr>
        <w:t>（dialo</w:t>
      </w:r>
      <w:r>
        <w:rPr>
          <w:color w:val="231F20"/>
        </w:rPr>
        <w:t>g</w:t>
      </w:r>
      <w:r>
        <w:rPr>
          <w:color w:val="231F20"/>
          <w:spacing w:val="3"/>
        </w:rPr>
        <w:t> </w:t>
      </w:r>
      <w:r>
        <w:rPr>
          <w:color w:val="231F20"/>
          <w:spacing w:val="1"/>
        </w:rPr>
        <w:t>box</w:t>
      </w:r>
      <w:r>
        <w:rPr>
          <w:color w:val="231F20"/>
          <w:spacing w:val="-79"/>
        </w:rPr>
        <w:t>）</w:t>
      </w:r>
      <w:r>
        <w:rPr>
          <w:color w:val="231F20"/>
          <w:spacing w:val="1"/>
        </w:rPr>
        <w:t>（计算机）对话框 </w:t>
      </w:r>
      <w:r>
        <w:rPr>
          <w:rFonts w:ascii="Times New Roman" w:eastAsia="Times New Roman"/>
          <w:b/>
          <w:color w:val="231F20"/>
          <w:spacing w:val="1"/>
        </w:rPr>
        <w:t> DL</w:t>
      </w:r>
      <w:r>
        <w:rPr>
          <w:rFonts w:ascii="Times New Roman" w:eastAsia="Times New Roman"/>
          <w:b/>
          <w:color w:val="231F20"/>
          <w:spacing w:val="-37"/>
        </w:rPr>
        <w:t>I</w:t>
      </w:r>
      <w:r>
        <w:rPr>
          <w:color w:val="231F20"/>
          <w:spacing w:val="1"/>
        </w:rPr>
        <w:t>（distributorles</w:t>
      </w:r>
      <w:r>
        <w:rPr>
          <w:color w:val="231F20"/>
        </w:rPr>
        <w:t>s</w:t>
      </w:r>
      <w:r>
        <w:rPr>
          <w:color w:val="231F20"/>
          <w:spacing w:val="3"/>
        </w:rPr>
        <w:t> </w:t>
      </w:r>
      <w:r>
        <w:rPr>
          <w:color w:val="231F20"/>
          <w:spacing w:val="1"/>
        </w:rPr>
        <w:t>ignition</w:t>
      </w:r>
      <w:r>
        <w:rPr>
          <w:color w:val="231F20"/>
          <w:spacing w:val="-79"/>
        </w:rPr>
        <w:t>）</w:t>
      </w:r>
      <w:r>
        <w:rPr>
          <w:color w:val="231F20"/>
          <w:spacing w:val="1"/>
        </w:rPr>
        <w:t>（发动机）无分电器点火 </w:t>
      </w:r>
      <w:r>
        <w:rPr>
          <w:rFonts w:ascii="Times New Roman" w:eastAsia="Times New Roman"/>
          <w:b/>
          <w:color w:val="231F20"/>
          <w:spacing w:val="1"/>
        </w:rPr>
        <w:t>d</w:t>
      </w:r>
      <w:r>
        <w:rPr>
          <w:rFonts w:ascii="Times New Roman" w:eastAsia="Times New Roman"/>
          <w:b/>
          <w:color w:val="231F20"/>
        </w:rPr>
        <w:t>l</w:t>
      </w:r>
      <w:r>
        <w:rPr>
          <w:rFonts w:ascii="Times New Roman" w:eastAsia="Times New Roman"/>
          <w:b/>
          <w:color w:val="231F20"/>
          <w:spacing w:val="3"/>
        </w:rPr>
        <w:t> </w:t>
      </w:r>
      <w:r>
        <w:rPr>
          <w:rFonts w:ascii="Times New Roman" w:eastAsia="Times New Roman"/>
          <w:b/>
          <w:color w:val="231F20"/>
          <w:spacing w:val="1"/>
        </w:rPr>
        <w:t>ilm</w:t>
      </w:r>
      <w:r>
        <w:rPr>
          <w:rFonts w:ascii="Times New Roman" w:eastAsia="Times New Roman"/>
          <w:b/>
          <w:color w:val="231F20"/>
          <w:spacing w:val="-37"/>
        </w:rPr>
        <w:t>n</w:t>
      </w:r>
      <w:r>
        <w:rPr>
          <w:color w:val="231F20"/>
          <w:spacing w:val="1"/>
        </w:rPr>
        <w:t>（dia</w:t>
      </w:r>
      <w:r>
        <w:rPr>
          <w:color w:val="231F20"/>
        </w:rPr>
        <w:t>l</w:t>
      </w:r>
      <w:r>
        <w:rPr>
          <w:color w:val="231F20"/>
          <w:spacing w:val="3"/>
        </w:rPr>
        <w:t> </w:t>
      </w:r>
      <w:r>
        <w:rPr>
          <w:color w:val="231F20"/>
          <w:spacing w:val="1"/>
        </w:rPr>
        <w:t>illumination</w:t>
      </w:r>
      <w:r>
        <w:rPr>
          <w:color w:val="231F20"/>
          <w:spacing w:val="-79"/>
        </w:rPr>
        <w:t>）</w:t>
      </w:r>
      <w:r>
        <w:rPr>
          <w:color w:val="231F20"/>
          <w:spacing w:val="1"/>
        </w:rPr>
        <w:t>（仪表的）刻度照明</w:t>
      </w:r>
    </w:p>
    <w:p>
      <w:pPr>
        <w:pStyle w:val="BodyText"/>
        <w:spacing w:before="1"/>
      </w:pPr>
      <w:r>
        <w:rPr>
          <w:rFonts w:ascii="Times New Roman" w:eastAsia="Times New Roman"/>
          <w:b/>
          <w:color w:val="231F20"/>
        </w:rPr>
        <w:t>DL imp</w:t>
      </w:r>
      <w:r>
        <w:rPr>
          <w:color w:val="231F20"/>
        </w:rPr>
        <w:t>（descriptive language implemented by macro processor）宏加工程序实现的描述语言</w:t>
      </w:r>
    </w:p>
    <w:p>
      <w:pPr>
        <w:pStyle w:val="BodyText"/>
        <w:spacing w:line="280" w:lineRule="auto"/>
        <w:ind w:right="3851"/>
      </w:pPr>
      <w:r>
        <w:rPr>
          <w:rFonts w:ascii="Times New Roman" w:eastAsia="Times New Roman"/>
          <w:b/>
          <w:color w:val="231F20"/>
        </w:rPr>
        <w:t>dl </w:t>
      </w:r>
      <w:r>
        <w:rPr>
          <w:rFonts w:ascii="Times New Roman" w:eastAsia="Times New Roman"/>
          <w:b/>
          <w:color w:val="231F20"/>
          <w:spacing w:val="-4"/>
        </w:rPr>
        <w:t>indg</w:t>
      </w:r>
      <w:r>
        <w:rPr>
          <w:color w:val="231F20"/>
          <w:spacing w:val="-4"/>
        </w:rPr>
        <w:t>（dial </w:t>
      </w:r>
      <w:r>
        <w:rPr>
          <w:color w:val="231F20"/>
        </w:rPr>
        <w:t>indicating）刻度盘指示（器） </w:t>
      </w:r>
      <w:r>
        <w:rPr>
          <w:rFonts w:ascii="Times New Roman" w:eastAsia="Times New Roman"/>
          <w:b/>
          <w:color w:val="231F20"/>
          <w:spacing w:val="1"/>
        </w:rPr>
        <w:t>DL</w:t>
      </w:r>
      <w:r>
        <w:rPr>
          <w:rFonts w:ascii="Times New Roman" w:eastAsia="Times New Roman"/>
          <w:b/>
          <w:color w:val="231F20"/>
          <w:spacing w:val="-37"/>
        </w:rPr>
        <w:t>K</w:t>
      </w:r>
      <w:r>
        <w:rPr>
          <w:color w:val="231F20"/>
          <w:spacing w:val="1"/>
        </w:rPr>
        <w:t>（dat</w:t>
      </w:r>
      <w:r>
        <w:rPr>
          <w:color w:val="231F20"/>
        </w:rPr>
        <w:t>a </w:t>
      </w:r>
      <w:r>
        <w:rPr>
          <w:color w:val="231F20"/>
          <w:spacing w:val="1"/>
        </w:rPr>
        <w:t>link</w:t>
      </w:r>
      <w:r>
        <w:rPr>
          <w:color w:val="231F20"/>
          <w:spacing w:val="-79"/>
        </w:rPr>
        <w:t>）</w:t>
      </w:r>
      <w:r>
        <w:rPr>
          <w:color w:val="231F20"/>
          <w:spacing w:val="1"/>
        </w:rPr>
        <w:t>（计算机）数据链路 </w:t>
      </w:r>
      <w:r>
        <w:rPr>
          <w:rFonts w:ascii="Times New Roman" w:eastAsia="Times New Roman"/>
          <w:b/>
          <w:color w:val="231F20"/>
          <w:spacing w:val="-5"/>
        </w:rPr>
        <w:t>DLK</w:t>
      </w:r>
      <w:r>
        <w:rPr>
          <w:color w:val="231F20"/>
          <w:spacing w:val="-5"/>
        </w:rPr>
        <w:t>（die </w:t>
      </w:r>
      <w:r>
        <w:rPr>
          <w:color w:val="231F20"/>
        </w:rPr>
        <w:t>lock）模具锁合</w:t>
      </w:r>
    </w:p>
    <w:p>
      <w:pPr>
        <w:pStyle w:val="BodyText"/>
        <w:spacing w:line="280" w:lineRule="auto" w:before="0"/>
        <w:ind w:right="4173"/>
      </w:pPr>
      <w:r>
        <w:rPr>
          <w:rFonts w:ascii="Times New Roman" w:eastAsia="Times New Roman"/>
          <w:b/>
          <w:color w:val="231F20"/>
        </w:rPr>
        <w:t>DLL</w:t>
      </w:r>
      <w:r>
        <w:rPr>
          <w:color w:val="231F20"/>
        </w:rPr>
        <w:t>（data link layer）数据链路层</w:t>
      </w:r>
      <w:r>
        <w:rPr>
          <w:rFonts w:ascii="Times New Roman" w:eastAsia="Times New Roman"/>
          <w:b/>
          <w:color w:val="231F20"/>
        </w:rPr>
        <w:t>DLL</w:t>
      </w:r>
      <w:r>
        <w:rPr>
          <w:color w:val="231F20"/>
        </w:rPr>
        <w:t>（delay-lock loop）延迟锁定环</w:t>
      </w:r>
      <w:r>
        <w:rPr>
          <w:rFonts w:ascii="Times New Roman" w:eastAsia="Times New Roman"/>
          <w:b/>
          <w:color w:val="231F20"/>
        </w:rPr>
        <w:t>DLL</w:t>
      </w:r>
      <w:r>
        <w:rPr>
          <w:color w:val="231F20"/>
        </w:rPr>
        <w:t>（design limit load）设计极限载荷</w:t>
      </w:r>
    </w:p>
    <w:p>
      <w:pPr>
        <w:pStyle w:val="BodyText"/>
        <w:spacing w:before="1"/>
      </w:pPr>
      <w:r>
        <w:rPr>
          <w:rFonts w:ascii="Times New Roman" w:eastAsia="Times New Roman"/>
          <w:b/>
          <w:color w:val="231F20"/>
        </w:rPr>
        <w:t>DLL</w:t>
      </w:r>
      <w:r>
        <w:rPr>
          <w:color w:val="231F20"/>
        </w:rPr>
        <w:t>（down line loading）沿数据公用通道向下加载</w:t>
      </w:r>
    </w:p>
    <w:p>
      <w:pPr>
        <w:pStyle w:val="BodyText"/>
      </w:pPr>
      <w:r>
        <w:rPr>
          <w:rFonts w:ascii="Times New Roman" w:eastAsia="Times New Roman"/>
          <w:b/>
          <w:color w:val="231F20"/>
        </w:rPr>
        <w:t>DLL</w:t>
      </w:r>
      <w:r>
        <w:rPr>
          <w:color w:val="231F20"/>
        </w:rPr>
        <w:t>（dynamic link library）动态链接库，动态链路〔链接〕程序库</w:t>
      </w:r>
    </w:p>
    <w:p>
      <w:pPr>
        <w:pStyle w:val="BodyText"/>
        <w:spacing w:line="280" w:lineRule="auto"/>
        <w:ind w:right="3957"/>
      </w:pPr>
      <w:r>
        <w:rPr>
          <w:rFonts w:ascii="Times New Roman" w:eastAsia="Times New Roman"/>
          <w:b/>
          <w:color w:val="231F20"/>
        </w:rPr>
        <w:t>DLM</w:t>
      </w:r>
      <w:r>
        <w:rPr>
          <w:color w:val="231F20"/>
        </w:rPr>
        <w:t>（data load module）数据装入模块</w:t>
      </w:r>
      <w:r>
        <w:rPr>
          <w:rFonts w:ascii="Times New Roman" w:eastAsia="Times New Roman"/>
          <w:b/>
          <w:color w:val="231F20"/>
        </w:rPr>
        <w:t>DLM</w:t>
      </w:r>
      <w:r>
        <w:rPr>
          <w:color w:val="231F20"/>
        </w:rPr>
        <w:t>（dead load moment）恒载力矩</w:t>
      </w:r>
      <w:r>
        <w:rPr>
          <w:rFonts w:ascii="Times New Roman" w:eastAsia="Times New Roman"/>
          <w:b/>
          <w:color w:val="231F20"/>
        </w:rPr>
        <w:t>DLM</w:t>
      </w:r>
      <w:r>
        <w:rPr>
          <w:color w:val="231F20"/>
        </w:rPr>
        <w:t>（digital level meter）数字式电平表</w:t>
      </w:r>
    </w:p>
    <w:p>
      <w:pPr>
        <w:pStyle w:val="BodyText"/>
        <w:spacing w:before="0"/>
      </w:pPr>
      <w:r>
        <w:rPr>
          <w:rFonts w:ascii="Times New Roman" w:eastAsia="Times New Roman"/>
          <w:b/>
          <w:color w:val="231F20"/>
        </w:rPr>
        <w:t>DLM</w:t>
      </w:r>
      <w:r>
        <w:rPr>
          <w:color w:val="231F20"/>
        </w:rPr>
        <w:t>（distributed logic memory）分布式逻辑存储器</w:t>
      </w:r>
    </w:p>
    <w:p>
      <w:pPr>
        <w:pStyle w:val="BodyText"/>
        <w:spacing w:line="280" w:lineRule="auto"/>
        <w:ind w:right="3749"/>
      </w:pPr>
      <w:r>
        <w:rPr>
          <w:rFonts w:ascii="Times New Roman" w:eastAsia="Times New Roman"/>
          <w:b/>
          <w:color w:val="231F20"/>
        </w:rPr>
        <w:t>DLM</w:t>
      </w:r>
      <w:r>
        <w:rPr>
          <w:color w:val="231F20"/>
        </w:rPr>
        <w:t>（double-level metal）双层金属</w:t>
      </w:r>
      <w:r>
        <w:rPr>
          <w:rFonts w:ascii="Times New Roman" w:eastAsia="Times New Roman"/>
          <w:b/>
          <w:color w:val="231F20"/>
        </w:rPr>
        <w:t>DLM</w:t>
      </w:r>
      <w:r>
        <w:rPr>
          <w:color w:val="231F20"/>
        </w:rPr>
        <w:t>（dual-layer metal）双层金属</w:t>
      </w:r>
      <w:r>
        <w:rPr>
          <w:rFonts w:ascii="Times New Roman" w:eastAsia="Times New Roman"/>
          <w:b/>
          <w:color w:val="231F20"/>
        </w:rPr>
        <w:t>DLN</w:t>
      </w:r>
      <w:r>
        <w:rPr>
          <w:color w:val="231F20"/>
        </w:rPr>
        <w:t>（digital ladder network）数字梯形网络</w:t>
      </w:r>
      <w:r>
        <w:rPr>
          <w:rFonts w:ascii="Times New Roman" w:eastAsia="Times New Roman"/>
          <w:b/>
          <w:color w:val="231F20"/>
        </w:rPr>
        <w:t>DLN</w:t>
      </w:r>
      <w:r>
        <w:rPr>
          <w:color w:val="231F20"/>
        </w:rPr>
        <w:t>（double-loop network）双环网络</w:t>
      </w:r>
      <w:r>
        <w:rPr>
          <w:rFonts w:ascii="Times New Roman" w:eastAsia="Times New Roman"/>
          <w:b/>
          <w:color w:val="231F20"/>
        </w:rPr>
        <w:t>DLO</w:t>
      </w:r>
      <w:r>
        <w:rPr>
          <w:color w:val="231F20"/>
        </w:rPr>
        <w:t>（delay-line oscillator）延迟线振荡器</w:t>
      </w:r>
      <w:r>
        <w:rPr>
          <w:rFonts w:ascii="Times New Roman" w:eastAsia="Times New Roman"/>
          <w:b/>
          <w:color w:val="231F20"/>
        </w:rPr>
        <w:t>DLO</w:t>
      </w:r>
      <w:r>
        <w:rPr>
          <w:color w:val="231F20"/>
        </w:rPr>
        <w:t>（dual-loop oscillator）双回路振荡器</w:t>
      </w:r>
      <w:r>
        <w:rPr>
          <w:rFonts w:ascii="Times New Roman" w:eastAsia="Times New Roman"/>
          <w:b/>
          <w:color w:val="231F20"/>
        </w:rPr>
        <w:t>dload</w:t>
      </w:r>
      <w:r>
        <w:rPr>
          <w:color w:val="231F20"/>
        </w:rPr>
        <w:t>（download）下载</w:t>
      </w:r>
    </w:p>
    <w:p>
      <w:pPr>
        <w:pStyle w:val="BodyText"/>
        <w:spacing w:line="280" w:lineRule="auto" w:before="1"/>
        <w:ind w:right="2643"/>
      </w:pPr>
      <w:r>
        <w:rPr>
          <w:rFonts w:ascii="Times New Roman" w:eastAsia="Times New Roman"/>
          <w:b/>
          <w:color w:val="231F20"/>
          <w:spacing w:val="-4"/>
        </w:rPr>
        <w:t>DLP</w:t>
      </w:r>
      <w:r>
        <w:rPr>
          <w:color w:val="231F20"/>
          <w:spacing w:val="-4"/>
        </w:rPr>
        <w:t>（digital </w:t>
      </w:r>
      <w:r>
        <w:rPr>
          <w:color w:val="231F20"/>
        </w:rPr>
        <w:t>light processing）数字光（信号）处理</w:t>
      </w:r>
      <w:r>
        <w:rPr>
          <w:rFonts w:ascii="Times New Roman" w:eastAsia="Times New Roman"/>
          <w:b/>
          <w:color w:val="231F20"/>
          <w:spacing w:val="-4"/>
        </w:rPr>
        <w:t>DLP</w:t>
      </w:r>
      <w:r>
        <w:rPr>
          <w:color w:val="231F20"/>
          <w:spacing w:val="-4"/>
        </w:rPr>
        <w:t>（digital </w:t>
      </w:r>
      <w:r>
        <w:rPr>
          <w:color w:val="231F20"/>
        </w:rPr>
        <w:t>light processor）数码光路处理器</w:t>
      </w:r>
      <w:r>
        <w:rPr>
          <w:rFonts w:ascii="Times New Roman" w:eastAsia="Times New Roman"/>
          <w:b/>
          <w:color w:val="231F20"/>
          <w:spacing w:val="1"/>
        </w:rPr>
        <w:t>DL</w:t>
      </w:r>
      <w:r>
        <w:rPr>
          <w:rFonts w:ascii="Times New Roman" w:eastAsia="Times New Roman"/>
          <w:b/>
          <w:color w:val="231F20"/>
          <w:spacing w:val="-46"/>
        </w:rPr>
        <w:t>P</w:t>
      </w:r>
      <w:r>
        <w:rPr>
          <w:color w:val="231F20"/>
          <w:spacing w:val="1"/>
        </w:rPr>
        <w:t>（direc</w:t>
      </w:r>
      <w:r>
        <w:rPr>
          <w:color w:val="231F20"/>
        </w:rPr>
        <w:t>t</w:t>
      </w:r>
      <w:r>
        <w:rPr>
          <w:color w:val="231F20"/>
          <w:spacing w:val="3"/>
        </w:rPr>
        <w:t> </w:t>
      </w:r>
      <w:r>
        <w:rPr>
          <w:color w:val="231F20"/>
          <w:spacing w:val="1"/>
        </w:rPr>
        <w:t>lea</w:t>
      </w:r>
      <w:r>
        <w:rPr>
          <w:color w:val="231F20"/>
        </w:rPr>
        <w:t>d </w:t>
      </w:r>
      <w:r>
        <w:rPr>
          <w:color w:val="231F20"/>
          <w:spacing w:val="1"/>
        </w:rPr>
        <w:t>patenting</w:t>
      </w:r>
      <w:r>
        <w:rPr>
          <w:color w:val="231F20"/>
          <w:spacing w:val="-79"/>
        </w:rPr>
        <w:t>）</w:t>
      </w:r>
      <w:r>
        <w:rPr>
          <w:color w:val="231F20"/>
          <w:spacing w:val="1"/>
        </w:rPr>
        <w:t>（钢材）直接铅浴索氏体化处理 </w:t>
      </w:r>
      <w:r>
        <w:rPr>
          <w:rFonts w:ascii="Times New Roman" w:eastAsia="Times New Roman"/>
          <w:b/>
          <w:color w:val="231F20"/>
        </w:rPr>
        <w:t>DLP</w:t>
      </w:r>
      <w:r>
        <w:rPr>
          <w:color w:val="231F20"/>
        </w:rPr>
        <w:t>（double-layer polysilicon）双层多晶硅</w:t>
      </w:r>
    </w:p>
    <w:p>
      <w:pPr>
        <w:pStyle w:val="BodyText"/>
        <w:spacing w:before="1"/>
      </w:pPr>
      <w:r>
        <w:rPr>
          <w:rFonts w:ascii="Times New Roman" w:eastAsia="Times New Roman"/>
          <w:b/>
          <w:color w:val="231F20"/>
        </w:rPr>
        <w:t>DLP cinema</w:t>
      </w:r>
      <w:r>
        <w:rPr>
          <w:color w:val="231F20"/>
        </w:rPr>
        <w:t>（digital light processing cinema）数字光处理电影（系统）</w:t>
      </w:r>
    </w:p>
    <w:p>
      <w:pPr>
        <w:pStyle w:val="BodyText"/>
      </w:pPr>
      <w:r>
        <w:rPr>
          <w:rFonts w:ascii="Times New Roman" w:eastAsia="Times New Roman"/>
          <w:b/>
          <w:color w:val="231F20"/>
        </w:rPr>
        <w:t>DLS</w:t>
      </w:r>
      <w:r>
        <w:rPr>
          <w:color w:val="231F20"/>
        </w:rPr>
        <w:t>（data link simulator）数据链路模拟器</w:t>
      </w:r>
    </w:p>
    <w:p>
      <w:pPr>
        <w:pStyle w:val="BodyText"/>
      </w:pPr>
      <w:r>
        <w:rPr>
          <w:rFonts w:ascii="Times New Roman" w:eastAsia="Times New Roman"/>
          <w:b/>
          <w:color w:val="231F20"/>
          <w:spacing w:val="1"/>
        </w:rPr>
        <w:t>DL</w:t>
      </w:r>
      <w:r>
        <w:rPr>
          <w:rFonts w:ascii="Times New Roman" w:eastAsia="Times New Roman"/>
          <w:b/>
          <w:color w:val="231F20"/>
          <w:spacing w:val="-37"/>
        </w:rPr>
        <w:t>S</w:t>
      </w:r>
      <w:r>
        <w:rPr>
          <w:color w:val="231F20"/>
          <w:spacing w:val="1"/>
        </w:rPr>
        <w:t>（dat</w:t>
      </w:r>
      <w:r>
        <w:rPr>
          <w:color w:val="231F20"/>
        </w:rPr>
        <w:t>a</w:t>
      </w:r>
      <w:r>
        <w:rPr>
          <w:color w:val="231F20"/>
          <w:spacing w:val="3"/>
        </w:rPr>
        <w:t> </w:t>
      </w:r>
      <w:r>
        <w:rPr>
          <w:color w:val="231F20"/>
          <w:spacing w:val="1"/>
        </w:rPr>
        <w:t>loggin</w:t>
      </w:r>
      <w:r>
        <w:rPr>
          <w:color w:val="231F20"/>
        </w:rPr>
        <w:t>g</w:t>
      </w:r>
      <w:r>
        <w:rPr>
          <w:color w:val="231F20"/>
          <w:spacing w:val="3"/>
        </w:rPr>
        <w:t> </w:t>
      </w:r>
      <w:r>
        <w:rPr>
          <w:color w:val="231F20"/>
          <w:spacing w:val="1"/>
        </w:rPr>
        <w:t>system</w:t>
      </w:r>
      <w:r>
        <w:rPr>
          <w:color w:val="231F20"/>
          <w:spacing w:val="-79"/>
        </w:rPr>
        <w:t>）</w:t>
      </w:r>
      <w:r>
        <w:rPr>
          <w:color w:val="231F20"/>
          <w:spacing w:val="1"/>
        </w:rPr>
        <w:t>（计算机）数据记录系统</w:t>
      </w:r>
    </w:p>
    <w:p>
      <w:pPr>
        <w:pStyle w:val="BodyText"/>
      </w:pPr>
      <w:r>
        <w:rPr>
          <w:rFonts w:ascii="Times New Roman" w:eastAsia="Times New Roman"/>
          <w:b/>
          <w:color w:val="231F20"/>
        </w:rPr>
        <w:t>DLS</w:t>
      </w:r>
      <w:r>
        <w:rPr>
          <w:color w:val="231F20"/>
        </w:rPr>
        <w:t>（delay line synthesizer）延迟线合成器，延迟式函数发生器</w:t>
      </w:r>
    </w:p>
    <w:p>
      <w:pPr>
        <w:pStyle w:val="BodyText"/>
      </w:pPr>
      <w:r>
        <w:rPr>
          <w:rFonts w:ascii="Times New Roman" w:eastAsia="Times New Roman"/>
          <w:b/>
          <w:color w:val="231F20"/>
        </w:rPr>
        <w:t>DLS</w:t>
      </w:r>
      <w:r>
        <w:rPr>
          <w:color w:val="231F20"/>
        </w:rPr>
        <w:t>（digital logic simulator）数字逻辑模拟器</w:t>
      </w:r>
    </w:p>
    <w:p>
      <w:pPr>
        <w:pStyle w:val="BodyText"/>
      </w:pPr>
      <w:r>
        <w:rPr>
          <w:rFonts w:ascii="Times New Roman" w:eastAsia="Times New Roman"/>
          <w:b/>
          <w:color w:val="231F20"/>
        </w:rPr>
        <w:t>DLS</w:t>
      </w:r>
      <w:r>
        <w:rPr>
          <w:color w:val="231F20"/>
        </w:rPr>
        <w:t>（double left shift）双倍左移位</w:t>
      </w:r>
    </w:p>
    <w:p>
      <w:pPr>
        <w:pStyle w:val="BodyText"/>
      </w:pPr>
      <w:r>
        <w:rPr>
          <w:rFonts w:ascii="Times New Roman" w:eastAsia="Times New Roman"/>
          <w:b/>
          <w:color w:val="231F20"/>
        </w:rPr>
        <w:t>DL-SCh</w:t>
      </w:r>
      <w:r>
        <w:rPr>
          <w:color w:val="231F20"/>
        </w:rPr>
        <w:t>（downlink shared channel）下行链路共享信道</w:t>
      </w:r>
    </w:p>
    <w:p>
      <w:pPr>
        <w:pStyle w:val="BodyText"/>
      </w:pPr>
      <w:r>
        <w:rPr>
          <w:rFonts w:ascii="Times New Roman" w:eastAsia="Times New Roman"/>
          <w:b/>
          <w:color w:val="231F20"/>
        </w:rPr>
        <w:t>DLT</w:t>
      </w:r>
      <w:r>
        <w:rPr>
          <w:color w:val="231F20"/>
        </w:rPr>
        <w:t>（data line translator）数据传输线转换器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4627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spacing w:val="-5"/>
          <w:position w:val="1"/>
          <w:sz w:val="20"/>
        </w:rPr>
        <w:t>DLT</w:t>
        <w:tab/>
      </w:r>
      <w:r>
        <w:rPr>
          <w:color w:val="231F20"/>
          <w:sz w:val="20"/>
        </w:rPr>
        <w:t>— 208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206"/>
      </w:pPr>
      <w:r>
        <w:rPr>
          <w:rFonts w:ascii="Times New Roman" w:eastAsia="Times New Roman"/>
          <w:b/>
          <w:color w:val="231F20"/>
        </w:rPr>
        <w:t>DLT</w:t>
      </w:r>
      <w:r>
        <w:rPr>
          <w:color w:val="231F20"/>
        </w:rPr>
        <w:t>（data link terminal）数据链路终端</w:t>
      </w:r>
      <w:r>
        <w:rPr>
          <w:rFonts w:ascii="Times New Roman" w:eastAsia="Times New Roman"/>
          <w:b/>
          <w:color w:val="231F20"/>
        </w:rPr>
        <w:t>DLT</w:t>
      </w:r>
      <w:r>
        <w:rPr>
          <w:color w:val="231F20"/>
        </w:rPr>
        <w:t>（decision logic translator）判定逻辑翻译程序</w:t>
      </w:r>
      <w:r>
        <w:rPr>
          <w:rFonts w:ascii="Times New Roman" w:eastAsia="Times New Roman"/>
          <w:b/>
          <w:color w:val="231F20"/>
        </w:rPr>
        <w:t>DLT</w:t>
      </w:r>
      <w:r>
        <w:rPr>
          <w:color w:val="231F20"/>
        </w:rPr>
        <w:t>（depletion layer transistor）过渡层晶体管</w:t>
      </w:r>
      <w:r>
        <w:rPr>
          <w:rFonts w:ascii="Times New Roman" w:eastAsia="Times New Roman"/>
          <w:b/>
          <w:color w:val="231F20"/>
        </w:rPr>
        <w:t>DLT</w:t>
      </w:r>
      <w:r>
        <w:rPr>
          <w:color w:val="231F20"/>
        </w:rPr>
        <w:t>（digital linear tape）数字线性磁带</w:t>
      </w:r>
    </w:p>
    <w:p>
      <w:pPr>
        <w:pStyle w:val="BodyText"/>
        <w:spacing w:before="1"/>
      </w:pPr>
      <w:r>
        <w:rPr>
          <w:rFonts w:ascii="Times New Roman" w:eastAsia="Times New Roman"/>
          <w:b/>
          <w:color w:val="231F20"/>
        </w:rPr>
        <w:t>DLT</w:t>
      </w:r>
      <w:r>
        <w:rPr>
          <w:color w:val="231F20"/>
        </w:rPr>
        <w:t>（double reduction-locked train）功率分轴式二级减速齿轮</w:t>
      </w:r>
    </w:p>
    <w:p>
      <w:pPr>
        <w:pStyle w:val="BodyText"/>
      </w:pPr>
      <w:r>
        <w:rPr>
          <w:rFonts w:ascii="Times New Roman" w:eastAsia="Times New Roman"/>
          <w:b/>
          <w:color w:val="231F20"/>
        </w:rPr>
        <w:t>DLT</w:t>
      </w:r>
      <w:r>
        <w:rPr>
          <w:color w:val="231F20"/>
        </w:rPr>
        <w:t>（download table）下载表</w:t>
      </w:r>
    </w:p>
    <w:p>
      <w:pPr>
        <w:pStyle w:val="BodyText"/>
        <w:spacing w:line="280" w:lineRule="auto"/>
        <w:ind w:right="2080"/>
      </w:pPr>
      <w:r>
        <w:rPr>
          <w:rFonts w:ascii="Times New Roman" w:eastAsia="Times New Roman"/>
          <w:b/>
          <w:color w:val="231F20"/>
          <w:spacing w:val="-4"/>
        </w:rPr>
        <w:t>DLTI</w:t>
      </w:r>
      <w:r>
        <w:rPr>
          <w:color w:val="231F20"/>
          <w:spacing w:val="-4"/>
        </w:rPr>
        <w:t>（dynamic </w:t>
      </w:r>
      <w:r>
        <w:rPr>
          <w:color w:val="231F20"/>
        </w:rPr>
        <w:t>luminance transient improver）动态亮度瞬间增强器</w:t>
      </w:r>
      <w:r>
        <w:rPr>
          <w:rFonts w:ascii="Times New Roman" w:eastAsia="Times New Roman"/>
          <w:b/>
          <w:color w:val="231F20"/>
          <w:spacing w:val="1"/>
        </w:rPr>
        <w:t>D</w:t>
      </w:r>
      <w:r>
        <w:rPr>
          <w:rFonts w:ascii="Times New Roman" w:eastAsia="Times New Roman"/>
          <w:b/>
          <w:color w:val="231F20"/>
          <w:spacing w:val="-14"/>
        </w:rPr>
        <w:t>L</w:t>
      </w:r>
      <w:r>
        <w:rPr>
          <w:rFonts w:ascii="Times New Roman" w:eastAsia="Times New Roman"/>
          <w:b/>
          <w:color w:val="231F20"/>
          <w:spacing w:val="1"/>
        </w:rPr>
        <w:t>T</w:t>
      </w:r>
      <w:r>
        <w:rPr>
          <w:rFonts w:ascii="Times New Roman" w:eastAsia="Times New Roman"/>
          <w:b/>
          <w:color w:val="231F20"/>
          <w:spacing w:val="-37"/>
        </w:rPr>
        <w:t>M</w:t>
      </w:r>
      <w:r>
        <w:rPr>
          <w:color w:val="231F20"/>
          <w:spacing w:val="1"/>
        </w:rPr>
        <w:t>（dat</w:t>
      </w:r>
      <w:r>
        <w:rPr>
          <w:color w:val="231F20"/>
        </w:rPr>
        <w:t>a </w:t>
      </w:r>
      <w:r>
        <w:rPr>
          <w:color w:val="231F20"/>
          <w:spacing w:val="1"/>
        </w:rPr>
        <w:t>lin</w:t>
      </w:r>
      <w:r>
        <w:rPr>
          <w:color w:val="231F20"/>
        </w:rPr>
        <w:t>k </w:t>
      </w:r>
      <w:r>
        <w:rPr>
          <w:color w:val="231F20"/>
          <w:spacing w:val="1"/>
        </w:rPr>
        <w:t>tes</w:t>
      </w:r>
      <w:r>
        <w:rPr>
          <w:color w:val="231F20"/>
        </w:rPr>
        <w:t>t </w:t>
      </w:r>
      <w:r>
        <w:rPr>
          <w:color w:val="231F20"/>
          <w:spacing w:val="1"/>
        </w:rPr>
        <w:t>message</w:t>
      </w:r>
      <w:r>
        <w:rPr>
          <w:color w:val="231F20"/>
          <w:spacing w:val="-79"/>
        </w:rPr>
        <w:t>）</w:t>
      </w:r>
      <w:r>
        <w:rPr>
          <w:color w:val="231F20"/>
          <w:spacing w:val="1"/>
        </w:rPr>
        <w:t>（计算机）数据链路测试信息 </w:t>
      </w:r>
      <w:r>
        <w:rPr>
          <w:rFonts w:ascii="Times New Roman" w:eastAsia="Times New Roman"/>
          <w:b/>
          <w:color w:val="231F20"/>
          <w:spacing w:val="-5"/>
        </w:rPr>
        <w:t>DLTS</w:t>
      </w:r>
      <w:r>
        <w:rPr>
          <w:color w:val="231F20"/>
          <w:spacing w:val="-5"/>
        </w:rPr>
        <w:t>（deep </w:t>
      </w:r>
      <w:r>
        <w:rPr>
          <w:color w:val="231F20"/>
        </w:rPr>
        <w:t>level transient spectroscopy）深能级瞬态谱（技术） </w:t>
      </w:r>
      <w:r>
        <w:rPr>
          <w:rFonts w:ascii="Times New Roman" w:eastAsia="Times New Roman"/>
          <w:b/>
          <w:color w:val="231F20"/>
          <w:spacing w:val="-6"/>
        </w:rPr>
        <w:t>DLx</w:t>
      </w:r>
      <w:r>
        <w:rPr>
          <w:color w:val="231F20"/>
          <w:spacing w:val="-6"/>
        </w:rPr>
        <w:t>（de </w:t>
      </w:r>
      <w:r>
        <w:rPr>
          <w:color w:val="231F20"/>
        </w:rPr>
        <w:t>luxe）高级的，豪华的（乘用车）</w:t>
      </w:r>
    </w:p>
    <w:p>
      <w:pPr>
        <w:pStyle w:val="BodyText"/>
        <w:spacing w:line="280" w:lineRule="auto" w:before="0"/>
        <w:ind w:right="4838"/>
      </w:pPr>
      <w:r>
        <w:rPr>
          <w:rFonts w:ascii="Times New Roman" w:eastAsia="Times New Roman"/>
          <w:b/>
          <w:color w:val="231F20"/>
        </w:rPr>
        <w:t>dly</w:t>
      </w:r>
      <w:r>
        <w:rPr>
          <w:color w:val="231F20"/>
        </w:rPr>
        <w:t>（dolly） 圆 形 锻 模 </w:t>
      </w:r>
      <w:r>
        <w:rPr>
          <w:rFonts w:ascii="Times New Roman" w:eastAsia="Times New Roman"/>
          <w:b/>
          <w:color w:val="231F20"/>
        </w:rPr>
        <w:t>DM</w:t>
      </w:r>
      <w:r>
        <w:rPr>
          <w:color w:val="231F20"/>
        </w:rPr>
        <w:t>（data memory）数据存储器</w:t>
      </w:r>
    </w:p>
    <w:p>
      <w:pPr>
        <w:pStyle w:val="BodyText"/>
        <w:spacing w:before="0"/>
      </w:pPr>
      <w:r>
        <w:rPr>
          <w:rFonts w:ascii="Times New Roman" w:eastAsia="Times New Roman"/>
          <w:b/>
          <w:color w:val="231F20"/>
        </w:rPr>
        <w:t>DM</w:t>
      </w:r>
      <w:r>
        <w:rPr>
          <w:color w:val="231F20"/>
        </w:rPr>
        <w:t>（data modem）数据调制解调器</w:t>
      </w:r>
    </w:p>
    <w:p>
      <w:pPr>
        <w:pStyle w:val="BodyText"/>
      </w:pPr>
      <w:r>
        <w:rPr>
          <w:rFonts w:ascii="Times New Roman" w:eastAsia="Times New Roman"/>
          <w:b/>
          <w:color w:val="231F20"/>
        </w:rPr>
        <w:t>DM</w:t>
      </w:r>
      <w:r>
        <w:rPr>
          <w:color w:val="231F20"/>
        </w:rPr>
        <w:t>（data module）数据模块</w:t>
      </w:r>
    </w:p>
    <w:p>
      <w:pPr>
        <w:pStyle w:val="BodyText"/>
        <w:spacing w:line="280" w:lineRule="auto"/>
        <w:ind w:right="4148"/>
      </w:pPr>
      <w:r>
        <w:rPr>
          <w:rFonts w:ascii="Times New Roman" w:eastAsia="Times New Roman"/>
          <w:b/>
          <w:color w:val="231F20"/>
        </w:rPr>
        <w:t>DM</w:t>
      </w:r>
      <w:r>
        <w:rPr>
          <w:color w:val="231F20"/>
        </w:rPr>
        <w:t>（data multiplexer）数据多路复用器</w:t>
      </w:r>
      <w:r>
        <w:rPr>
          <w:rFonts w:ascii="Times New Roman" w:eastAsia="Times New Roman"/>
          <w:b/>
          <w:color w:val="231F20"/>
        </w:rPr>
        <w:t>DM</w:t>
      </w:r>
      <w:r>
        <w:rPr>
          <w:color w:val="231F20"/>
        </w:rPr>
        <w:t>（database module）数据库模块</w:t>
      </w:r>
      <w:r>
        <w:rPr>
          <w:rFonts w:ascii="Times New Roman" w:eastAsia="Times New Roman"/>
          <w:b/>
          <w:color w:val="231F20"/>
        </w:rPr>
        <w:t>DM</w:t>
      </w:r>
      <w:r>
        <w:rPr>
          <w:color w:val="231F20"/>
        </w:rPr>
        <w:t>（decimal multiply）十进制乘法</w:t>
      </w:r>
      <w:r>
        <w:rPr>
          <w:rFonts w:ascii="Times New Roman" w:eastAsia="Times New Roman"/>
          <w:b/>
          <w:color w:val="231F20"/>
        </w:rPr>
        <w:t>dm</w:t>
      </w:r>
      <w:r>
        <w:rPr>
          <w:color w:val="231F20"/>
        </w:rPr>
        <w:t>（decimeter）分米</w:t>
      </w:r>
    </w:p>
    <w:p>
      <w:pPr>
        <w:pStyle w:val="BodyText"/>
        <w:spacing w:line="280" w:lineRule="auto" w:before="1"/>
        <w:ind w:right="3899"/>
      </w:pPr>
      <w:r>
        <w:rPr>
          <w:rFonts w:ascii="Times New Roman" w:hAnsi="Times New Roman" w:eastAsia="Times New Roman"/>
          <w:b/>
          <w:color w:val="231F20"/>
          <w:spacing w:val="-3"/>
        </w:rPr>
        <w:t>DM</w:t>
      </w:r>
      <w:r>
        <w:rPr>
          <w:color w:val="231F20"/>
          <w:spacing w:val="-3"/>
        </w:rPr>
        <w:t>（decoder </w:t>
      </w:r>
      <w:r>
        <w:rPr>
          <w:color w:val="231F20"/>
        </w:rPr>
        <w:t>matrix）解码器矩阵</w:t>
      </w:r>
      <w:r>
        <w:rPr>
          <w:rFonts w:ascii="Times New Roman" w:hAnsi="Times New Roman" w:eastAsia="Times New Roman"/>
          <w:b/>
          <w:color w:val="231F20"/>
          <w:spacing w:val="-4"/>
        </w:rPr>
        <w:t>DM</w:t>
      </w:r>
      <w:r>
        <w:rPr>
          <w:color w:val="231F20"/>
          <w:spacing w:val="-4"/>
        </w:rPr>
        <w:t>（delay </w:t>
      </w:r>
      <w:r>
        <w:rPr>
          <w:color w:val="231F20"/>
        </w:rPr>
        <w:t>modulation）延迟调制</w:t>
      </w:r>
      <w:r>
        <w:rPr>
          <w:rFonts w:ascii="Times New Roman" w:hAnsi="Times New Roman" w:eastAsia="Times New Roman"/>
          <w:b/>
          <w:color w:val="231F20"/>
        </w:rPr>
        <w:t>DM</w:t>
      </w:r>
      <w:r>
        <w:rPr>
          <w:color w:val="231F20"/>
        </w:rPr>
        <w:t>（delta-modulation）δ</w:t>
      </w:r>
      <w:r>
        <w:rPr>
          <w:color w:val="231F20"/>
          <w:spacing w:val="-7"/>
        </w:rPr>
        <w:t> 调制，增量调制</w:t>
      </w:r>
      <w:r>
        <w:rPr>
          <w:rFonts w:ascii="Times New Roman" w:hAnsi="Times New Roman" w:eastAsia="Times New Roman"/>
          <w:b/>
          <w:color w:val="231F20"/>
          <w:spacing w:val="-7"/>
        </w:rPr>
        <w:t>DM</w:t>
      </w:r>
      <w:r>
        <w:rPr>
          <w:color w:val="231F20"/>
          <w:spacing w:val="-7"/>
        </w:rPr>
        <w:t>（demineralized </w:t>
      </w:r>
      <w:r>
        <w:rPr>
          <w:color w:val="231F20"/>
        </w:rPr>
        <w:t>water）脱盐水</w:t>
      </w:r>
      <w:r>
        <w:rPr>
          <w:rFonts w:ascii="Times New Roman" w:hAnsi="Times New Roman" w:eastAsia="Times New Roman"/>
          <w:b/>
          <w:color w:val="231F20"/>
          <w:spacing w:val="-4"/>
        </w:rPr>
        <w:t>DM</w:t>
      </w:r>
      <w:r>
        <w:rPr>
          <w:color w:val="231F20"/>
          <w:spacing w:val="-4"/>
        </w:rPr>
        <w:t>（design </w:t>
      </w:r>
      <w:r>
        <w:rPr>
          <w:color w:val="231F20"/>
        </w:rPr>
        <w:t>manual）设计手册</w:t>
      </w:r>
      <w:r>
        <w:rPr>
          <w:rFonts w:ascii="Times New Roman" w:hAnsi="Times New Roman" w:eastAsia="Times New Roman"/>
          <w:b/>
          <w:color w:val="231F20"/>
        </w:rPr>
        <w:t>DM</w:t>
      </w:r>
      <w:r>
        <w:rPr>
          <w:color w:val="231F20"/>
        </w:rPr>
        <w:t>（diagnostic module）诊断模块</w:t>
      </w:r>
      <w:r>
        <w:rPr>
          <w:rFonts w:ascii="Times New Roman" w:hAnsi="Times New Roman" w:eastAsia="Times New Roman"/>
          <w:b/>
          <w:color w:val="231F20"/>
          <w:spacing w:val="-3"/>
        </w:rPr>
        <w:t>DM</w:t>
      </w:r>
      <w:r>
        <w:rPr>
          <w:color w:val="231F20"/>
          <w:spacing w:val="-3"/>
        </w:rPr>
        <w:t>（digital </w:t>
      </w:r>
      <w:r>
        <w:rPr>
          <w:color w:val="231F20"/>
        </w:rPr>
        <w:t>modulation）数字调节</w:t>
      </w:r>
      <w:r>
        <w:rPr>
          <w:rFonts w:ascii="Times New Roman" w:hAnsi="Times New Roman" w:eastAsia="Times New Roman"/>
          <w:b/>
          <w:color w:val="231F20"/>
          <w:spacing w:val="-3"/>
        </w:rPr>
        <w:t>DM</w:t>
      </w:r>
      <w:r>
        <w:rPr>
          <w:color w:val="231F20"/>
          <w:spacing w:val="-3"/>
        </w:rPr>
        <w:t>（digital </w:t>
      </w:r>
      <w:r>
        <w:rPr>
          <w:color w:val="231F20"/>
        </w:rPr>
        <w:t>module）数字模块</w:t>
      </w:r>
      <w:r>
        <w:rPr>
          <w:rFonts w:ascii="Times New Roman" w:hAnsi="Times New Roman" w:eastAsia="Times New Roman"/>
          <w:b/>
          <w:color w:val="231F20"/>
          <w:spacing w:val="-3"/>
        </w:rPr>
        <w:t>DM</w:t>
      </w:r>
      <w:r>
        <w:rPr>
          <w:color w:val="231F20"/>
          <w:spacing w:val="-3"/>
        </w:rPr>
        <w:t>（digital </w:t>
      </w:r>
      <w:r>
        <w:rPr>
          <w:color w:val="231F20"/>
        </w:rPr>
        <w:t>multimeter）数字万用表</w:t>
      </w:r>
      <w:r>
        <w:rPr>
          <w:rFonts w:ascii="Times New Roman" w:hAnsi="Times New Roman" w:eastAsia="Times New Roman"/>
          <w:b/>
          <w:color w:val="231F20"/>
          <w:spacing w:val="-4"/>
        </w:rPr>
        <w:t>DM</w:t>
      </w:r>
      <w:r>
        <w:rPr>
          <w:color w:val="231F20"/>
          <w:spacing w:val="-4"/>
        </w:rPr>
        <w:t>（diode </w:t>
      </w:r>
      <w:r>
        <w:rPr>
          <w:color w:val="231F20"/>
        </w:rPr>
        <w:t>matrix）二极管矩阵</w:t>
      </w:r>
      <w:r>
        <w:rPr>
          <w:rFonts w:ascii="Times New Roman" w:hAnsi="Times New Roman" w:eastAsia="Times New Roman"/>
          <w:b/>
          <w:color w:val="231F20"/>
        </w:rPr>
        <w:t>DM</w:t>
      </w:r>
      <w:r>
        <w:rPr>
          <w:color w:val="231F20"/>
        </w:rPr>
        <w:t>（disconnection manhole）拆修人孔</w:t>
      </w:r>
      <w:r>
        <w:rPr>
          <w:rFonts w:ascii="Times New Roman" w:hAnsi="Times New Roman" w:eastAsia="Times New Roman"/>
          <w:b/>
          <w:color w:val="231F20"/>
          <w:spacing w:val="-3"/>
        </w:rPr>
        <w:t>DM</w:t>
      </w:r>
      <w:r>
        <w:rPr>
          <w:color w:val="231F20"/>
          <w:spacing w:val="-3"/>
        </w:rPr>
        <w:t>（discrete </w:t>
      </w:r>
      <w:r>
        <w:rPr>
          <w:color w:val="231F20"/>
        </w:rPr>
        <w:t>magnetoresisance）分离磁阻</w:t>
      </w:r>
      <w:r>
        <w:rPr>
          <w:rFonts w:ascii="Times New Roman" w:hAnsi="Times New Roman" w:eastAsia="Times New Roman"/>
          <w:b/>
          <w:color w:val="231F20"/>
          <w:spacing w:val="-3"/>
        </w:rPr>
        <w:t>DM</w:t>
      </w:r>
      <w:r>
        <w:rPr>
          <w:color w:val="231F20"/>
          <w:spacing w:val="-3"/>
        </w:rPr>
        <w:t>（document </w:t>
      </w:r>
      <w:r>
        <w:rPr>
          <w:color w:val="231F20"/>
        </w:rPr>
        <w:t>management）文档管理</w:t>
      </w:r>
      <w:r>
        <w:rPr>
          <w:rFonts w:ascii="Times New Roman" w:hAnsi="Times New Roman" w:eastAsia="Times New Roman"/>
          <w:b/>
          <w:color w:val="231F20"/>
          <w:spacing w:val="-4"/>
        </w:rPr>
        <w:t>DM</w:t>
      </w:r>
      <w:r>
        <w:rPr>
          <w:color w:val="231F20"/>
          <w:spacing w:val="-4"/>
        </w:rPr>
        <w:t>（double</w:t>
      </w:r>
      <w:r>
        <w:rPr>
          <w:color w:val="231F20"/>
          <w:spacing w:val="59"/>
        </w:rPr>
        <w:t> </w:t>
      </w:r>
      <w:r>
        <w:rPr>
          <w:color w:val="231F20"/>
        </w:rPr>
        <w:t>modulation）双调制</w:t>
      </w:r>
      <w:r>
        <w:rPr>
          <w:rFonts w:ascii="Times New Roman" w:hAnsi="Times New Roman" w:eastAsia="Times New Roman"/>
          <w:b/>
          <w:color w:val="231F20"/>
          <w:spacing w:val="-4"/>
        </w:rPr>
        <w:t>DM</w:t>
      </w:r>
      <w:r>
        <w:rPr>
          <w:color w:val="231F20"/>
          <w:spacing w:val="-4"/>
        </w:rPr>
        <w:t>（drive</w:t>
      </w:r>
      <w:r>
        <w:rPr>
          <w:color w:val="231F20"/>
          <w:spacing w:val="4"/>
        </w:rPr>
        <w:t> </w:t>
      </w:r>
      <w:r>
        <w:rPr>
          <w:color w:val="231F20"/>
        </w:rPr>
        <w:t>magnet）驱动电磁铁</w:t>
      </w:r>
    </w:p>
    <w:p>
      <w:pPr>
        <w:pStyle w:val="BodyText"/>
        <w:spacing w:line="280" w:lineRule="auto" w:before="2"/>
        <w:ind w:right="2616"/>
      </w:pPr>
      <w:r>
        <w:rPr>
          <w:rFonts w:ascii="Times New Roman" w:eastAsia="Times New Roman"/>
          <w:b/>
          <w:color w:val="231F20"/>
          <w:spacing w:val="1"/>
        </w:rPr>
        <w:t>D</w:t>
      </w:r>
      <w:r>
        <w:rPr>
          <w:rFonts w:ascii="Times New Roman" w:eastAsia="Times New Roman"/>
          <w:b/>
          <w:color w:val="231F20"/>
          <w:spacing w:val="-37"/>
        </w:rPr>
        <w:t>M</w:t>
      </w:r>
      <w:r>
        <w:rPr>
          <w:color w:val="231F20"/>
          <w:spacing w:val="1"/>
        </w:rPr>
        <w:t>（driv</w:t>
      </w:r>
      <w:r>
        <w:rPr>
          <w:color w:val="231F20"/>
        </w:rPr>
        <w:t>e </w:t>
      </w:r>
      <w:r>
        <w:rPr>
          <w:color w:val="231F20"/>
          <w:spacing w:val="1"/>
        </w:rPr>
        <w:t>motor</w:t>
      </w:r>
      <w:r>
        <w:rPr>
          <w:color w:val="231F20"/>
          <w:spacing w:val="-79"/>
        </w:rPr>
        <w:t>）</w:t>
      </w:r>
      <w:r>
        <w:rPr>
          <w:color w:val="231F20"/>
          <w:spacing w:val="1"/>
        </w:rPr>
        <w:t>（电车）</w:t>
      </w:r>
      <w:r>
        <w:rPr>
          <w:color w:val="231F20"/>
          <w:spacing w:val="-13"/>
        </w:rPr>
        <w:t>驱动电动机，</w:t>
      </w:r>
      <w:r>
        <w:rPr>
          <w:color w:val="231F20"/>
          <w:spacing w:val="1"/>
        </w:rPr>
        <w:t>（液压装置）驱动马达 </w:t>
      </w:r>
      <w:r>
        <w:rPr>
          <w:rFonts w:ascii="Times New Roman" w:eastAsia="Times New Roman"/>
          <w:b/>
          <w:color w:val="231F20"/>
          <w:spacing w:val="-3"/>
        </w:rPr>
        <w:t>DM</w:t>
      </w:r>
      <w:r>
        <w:rPr>
          <w:color w:val="231F20"/>
          <w:spacing w:val="-3"/>
        </w:rPr>
        <w:t>（driving </w:t>
      </w:r>
      <w:r>
        <w:rPr>
          <w:color w:val="231F20"/>
        </w:rPr>
        <w:t>and maintenance）使用和维护</w:t>
      </w:r>
      <w:r>
        <w:rPr>
          <w:rFonts w:ascii="Times New Roman" w:eastAsia="Times New Roman"/>
          <w:b/>
          <w:color w:val="231F20"/>
          <w:spacing w:val="1"/>
        </w:rPr>
        <w:t>D</w:t>
      </w:r>
      <w:r>
        <w:rPr>
          <w:rFonts w:ascii="Times New Roman" w:eastAsia="Times New Roman"/>
          <w:b/>
          <w:color w:val="231F20"/>
          <w:spacing w:val="-37"/>
        </w:rPr>
        <w:t>M</w:t>
      </w:r>
      <w:r>
        <w:rPr>
          <w:color w:val="231F20"/>
          <w:spacing w:val="1"/>
        </w:rPr>
        <w:t>（drowsines</w:t>
      </w:r>
      <w:r>
        <w:rPr>
          <w:color w:val="231F20"/>
        </w:rPr>
        <w:t>s</w:t>
      </w:r>
      <w:r>
        <w:rPr>
          <w:color w:val="231F20"/>
          <w:spacing w:val="3"/>
        </w:rPr>
        <w:t> </w:t>
      </w:r>
      <w:r>
        <w:rPr>
          <w:color w:val="231F20"/>
          <w:spacing w:val="1"/>
        </w:rPr>
        <w:t>monitor</w:t>
      </w:r>
      <w:r>
        <w:rPr>
          <w:color w:val="231F20"/>
          <w:spacing w:val="-79"/>
        </w:rPr>
        <w:t>）</w:t>
      </w:r>
      <w:r>
        <w:rPr>
          <w:color w:val="231F20"/>
          <w:spacing w:val="1"/>
        </w:rPr>
        <w:t>（驾驶员）瞌睡监视器</w:t>
      </w:r>
    </w:p>
    <w:p>
      <w:pPr>
        <w:pStyle w:val="BodyText"/>
        <w:spacing w:before="1"/>
      </w:pPr>
      <w:r>
        <w:rPr>
          <w:rFonts w:ascii="Times New Roman" w:eastAsia="Times New Roman"/>
          <w:b/>
          <w:color w:val="231F20"/>
        </w:rPr>
        <w:t>DM</w:t>
      </w:r>
      <w:r>
        <w:rPr>
          <w:color w:val="231F20"/>
        </w:rPr>
        <w:t>（drum module）磁鼓组件</w:t>
      </w:r>
    </w:p>
    <w:p>
      <w:pPr>
        <w:pStyle w:val="BodyText"/>
      </w:pPr>
      <w:r>
        <w:rPr>
          <w:rFonts w:ascii="Times New Roman" w:eastAsia="Times New Roman"/>
          <w:b/>
          <w:color w:val="231F20"/>
        </w:rPr>
        <w:t>DM</w:t>
      </w:r>
      <w:r>
        <w:rPr>
          <w:color w:val="231F20"/>
        </w:rPr>
        <w:t>（drum motor）磁鼓电动机</w:t>
      </w:r>
    </w:p>
    <w:p>
      <w:pPr>
        <w:pStyle w:val="BodyText"/>
        <w:spacing w:line="280" w:lineRule="auto"/>
        <w:ind w:right="2939"/>
      </w:pPr>
      <w:r>
        <w:rPr>
          <w:rFonts w:ascii="Times New Roman" w:eastAsia="Times New Roman"/>
          <w:b/>
          <w:color w:val="231F20"/>
        </w:rPr>
        <w:t>DM</w:t>
      </w:r>
      <w:r>
        <w:rPr>
          <w:color w:val="231F20"/>
        </w:rPr>
        <w:t>（magnetic drum module）磁鼓存储模件</w:t>
      </w:r>
      <w:r>
        <w:rPr>
          <w:rFonts w:ascii="Times New Roman" w:eastAsia="Times New Roman"/>
          <w:b/>
          <w:color w:val="231F20"/>
        </w:rPr>
        <w:t>DMA</w:t>
      </w:r>
      <w:r>
        <w:rPr>
          <w:color w:val="231F20"/>
        </w:rPr>
        <w:t>（direct memory access）直接存储器访问〔存取〕</w:t>
      </w:r>
      <w:r>
        <w:rPr>
          <w:rFonts w:ascii="Times New Roman" w:eastAsia="Times New Roman"/>
          <w:b/>
          <w:color w:val="231F20"/>
        </w:rPr>
        <w:t>DMA</w:t>
      </w:r>
      <w:r>
        <w:rPr>
          <w:color w:val="231F20"/>
        </w:rPr>
        <w:t>（direct memory address）直接存储器地址</w:t>
      </w:r>
      <w:r>
        <w:rPr>
          <w:rFonts w:ascii="Times New Roman" w:eastAsia="Times New Roman"/>
          <w:b/>
          <w:color w:val="231F20"/>
        </w:rPr>
        <w:t>DMA</w:t>
      </w:r>
      <w:r>
        <w:rPr>
          <w:color w:val="231F20"/>
        </w:rPr>
        <w:t>（double motor alternator）双电动（交流）发电机</w:t>
      </w:r>
    </w:p>
    <w:p>
      <w:pPr>
        <w:spacing w:after="0" w:line="280" w:lineRule="auto"/>
        <w:sectPr>
          <w:pgSz w:w="8500" w:h="12080"/>
          <w:pgMar w:top="600" w:bottom="280" w:left="580" w:right="560"/>
        </w:sectPr>
      </w:pPr>
    </w:p>
    <w:p>
      <w:pPr>
        <w:pStyle w:val="Heading2"/>
      </w:pPr>
      <w:r>
        <w:rPr>
          <w:color w:val="231F20"/>
        </w:rPr>
        <w:t>— 209 —</w:t>
      </w:r>
    </w:p>
    <w:p>
      <w:pPr>
        <w:spacing w:before="62"/>
        <w:ind w:left="0" w:right="210" w:firstLine="0"/>
        <w:jc w:val="right"/>
        <w:rPr>
          <w:rFonts w:ascii="Times New Roman"/>
          <w:b/>
          <w:sz w:val="20"/>
        </w:rPr>
      </w:pPr>
      <w:r>
        <w:rPr/>
        <w:br w:type="column"/>
      </w:r>
      <w:r>
        <w:rPr>
          <w:rFonts w:ascii="Times New Roman"/>
          <w:b/>
          <w:color w:val="231F20"/>
          <w:sz w:val="20"/>
        </w:rPr>
        <w:t>DML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205"/>
      </w:pPr>
      <w:r>
        <w:rPr>
          <w:rFonts w:ascii="Times New Roman" w:eastAsia="Times New Roman"/>
          <w:b/>
          <w:color w:val="231F20"/>
          <w:spacing w:val="-4"/>
        </w:rPr>
        <w:t>DMA</w:t>
      </w:r>
      <w:r>
        <w:rPr>
          <w:color w:val="231F20"/>
          <w:spacing w:val="-4"/>
        </w:rPr>
        <w:t>（double </w:t>
      </w:r>
      <w:r>
        <w:rPr>
          <w:color w:val="231F20"/>
        </w:rPr>
        <w:t>motor and alternator）双电动交流发电机组</w:t>
      </w:r>
      <w:r>
        <w:rPr>
          <w:rFonts w:ascii="Times New Roman" w:eastAsia="Times New Roman"/>
          <w:b/>
          <w:color w:val="231F20"/>
          <w:spacing w:val="1"/>
        </w:rPr>
        <w:t>DM</w:t>
      </w:r>
      <w:r>
        <w:rPr>
          <w:rFonts w:ascii="Times New Roman" w:eastAsia="Times New Roman"/>
          <w:b/>
          <w:color w:val="231F20"/>
          <w:spacing w:val="-46"/>
        </w:rPr>
        <w:t>A</w:t>
      </w:r>
      <w:r>
        <w:rPr>
          <w:color w:val="231F20"/>
          <w:spacing w:val="1"/>
        </w:rPr>
        <w:t>（drive</w:t>
      </w:r>
      <w:r>
        <w:rPr>
          <w:color w:val="231F20"/>
        </w:rPr>
        <w:t>n </w:t>
      </w:r>
      <w:r>
        <w:rPr>
          <w:color w:val="231F20"/>
          <w:spacing w:val="1"/>
        </w:rPr>
        <w:t>membe</w:t>
      </w:r>
      <w:r>
        <w:rPr>
          <w:color w:val="231F20"/>
        </w:rPr>
        <w:t>r </w:t>
      </w:r>
      <w:r>
        <w:rPr>
          <w:color w:val="231F20"/>
          <w:spacing w:val="1"/>
        </w:rPr>
        <w:t>assembly</w:t>
      </w:r>
      <w:r>
        <w:rPr>
          <w:color w:val="231F20"/>
          <w:spacing w:val="-79"/>
        </w:rPr>
        <w:t>）</w:t>
      </w:r>
      <w:r>
        <w:rPr>
          <w:color w:val="231F20"/>
          <w:spacing w:val="1"/>
        </w:rPr>
        <w:t>（汽车万向节）从动件总成 </w:t>
      </w:r>
      <w:r>
        <w:rPr>
          <w:rFonts w:ascii="Times New Roman" w:eastAsia="Times New Roman"/>
          <w:b/>
          <w:color w:val="231F20"/>
          <w:spacing w:val="-4"/>
        </w:rPr>
        <w:t>DMA</w:t>
      </w:r>
      <w:r>
        <w:rPr>
          <w:color w:val="231F20"/>
          <w:spacing w:val="-4"/>
        </w:rPr>
        <w:t>（dynamic </w:t>
      </w:r>
      <w:r>
        <w:rPr>
          <w:color w:val="231F20"/>
        </w:rPr>
        <w:t>mechanical analyzer）动态机械分析仪</w:t>
      </w:r>
      <w:r>
        <w:rPr>
          <w:rFonts w:ascii="Times New Roman" w:eastAsia="Times New Roman"/>
          <w:b/>
          <w:color w:val="231F20"/>
          <w:spacing w:val="-3"/>
        </w:rPr>
        <w:t>DMAC</w:t>
      </w:r>
      <w:r>
        <w:rPr>
          <w:color w:val="231F20"/>
          <w:spacing w:val="-3"/>
        </w:rPr>
        <w:t>（direct </w:t>
      </w:r>
      <w:r>
        <w:rPr>
          <w:color w:val="231F20"/>
        </w:rPr>
        <w:t>memory access control）直接存储器存取控制</w:t>
      </w:r>
      <w:r>
        <w:rPr>
          <w:rFonts w:ascii="Times New Roman" w:eastAsia="Times New Roman"/>
          <w:b/>
          <w:color w:val="231F20"/>
          <w:spacing w:val="-3"/>
        </w:rPr>
        <w:t>DMAC</w:t>
      </w:r>
      <w:r>
        <w:rPr>
          <w:color w:val="231F20"/>
          <w:spacing w:val="-3"/>
        </w:rPr>
        <w:t>（direct </w:t>
      </w:r>
      <w:r>
        <w:rPr>
          <w:color w:val="231F20"/>
        </w:rPr>
        <w:t>memory access controller）直接存储器存取控制器</w:t>
      </w:r>
    </w:p>
    <w:p>
      <w:pPr>
        <w:pStyle w:val="BodyText"/>
        <w:spacing w:line="280" w:lineRule="auto" w:before="1"/>
        <w:ind w:right="222"/>
      </w:pPr>
      <w:r>
        <w:rPr>
          <w:rFonts w:ascii="Times New Roman" w:eastAsia="Times New Roman"/>
          <w:b/>
          <w:color w:val="231F20"/>
        </w:rPr>
        <w:t>D </w:t>
      </w:r>
      <w:r>
        <w:rPr>
          <w:rFonts w:ascii="Times New Roman" w:eastAsia="Times New Roman"/>
          <w:b/>
          <w:color w:val="231F20"/>
          <w:spacing w:val="-3"/>
        </w:rPr>
        <w:t>macro</w:t>
      </w:r>
      <w:r>
        <w:rPr>
          <w:color w:val="231F20"/>
          <w:spacing w:val="-3"/>
        </w:rPr>
        <w:t>（double </w:t>
      </w:r>
      <w:r>
        <w:rPr>
          <w:color w:val="231F20"/>
        </w:rPr>
        <w:t>prevision floatation macro order）倍精度浮点宏指令</w:t>
      </w:r>
      <w:r>
        <w:rPr>
          <w:rFonts w:ascii="Times New Roman" w:eastAsia="Times New Roman"/>
          <w:b/>
          <w:color w:val="231F20"/>
        </w:rPr>
        <w:t>DMaCS</w:t>
      </w:r>
      <w:r>
        <w:rPr>
          <w:color w:val="231F20"/>
        </w:rPr>
        <w:t>（descriptive</w:t>
      </w:r>
      <w:r>
        <w:rPr>
          <w:color w:val="231F20"/>
          <w:spacing w:val="3"/>
        </w:rPr>
        <w:t> </w:t>
      </w:r>
      <w:r>
        <w:rPr>
          <w:color w:val="231F20"/>
        </w:rPr>
        <w:t>macro code generation system）描述宏代码生成系统</w:t>
      </w:r>
      <w:r>
        <w:rPr>
          <w:rFonts w:ascii="Times New Roman" w:eastAsia="Times New Roman"/>
          <w:b/>
          <w:color w:val="231F20"/>
          <w:spacing w:val="-11"/>
        </w:rPr>
        <w:t>DMACS</w:t>
      </w:r>
      <w:r>
        <w:rPr>
          <w:color w:val="231F20"/>
          <w:spacing w:val="-11"/>
        </w:rPr>
        <w:t>（distributed </w:t>
      </w:r>
      <w:r>
        <w:rPr>
          <w:color w:val="231F20"/>
          <w:spacing w:val="-8"/>
        </w:rPr>
        <w:t>manufacturing</w:t>
      </w:r>
      <w:r>
        <w:rPr>
          <w:color w:val="231F20"/>
          <w:spacing w:val="-11"/>
        </w:rPr>
        <w:t> </w:t>
      </w:r>
      <w:r>
        <w:rPr>
          <w:color w:val="231F20"/>
          <w:spacing w:val="-8"/>
        </w:rPr>
        <w:t>automation </w:t>
      </w:r>
      <w:r>
        <w:rPr>
          <w:color w:val="231F20"/>
        </w:rPr>
        <w:t>&amp; </w:t>
      </w:r>
      <w:r>
        <w:rPr>
          <w:color w:val="231F20"/>
          <w:spacing w:val="-7"/>
        </w:rPr>
        <w:t>control </w:t>
      </w:r>
      <w:r>
        <w:rPr>
          <w:color w:val="231F20"/>
          <w:spacing w:val="-8"/>
        </w:rPr>
        <w:t>software）分布式制造自动操作和控制软件</w:t>
      </w:r>
      <w:r>
        <w:rPr>
          <w:rFonts w:ascii="Times New Roman" w:eastAsia="Times New Roman"/>
          <w:b/>
          <w:color w:val="231F20"/>
        </w:rPr>
        <w:t>DMAD</w:t>
      </w:r>
      <w:r>
        <w:rPr>
          <w:color w:val="231F20"/>
        </w:rPr>
        <w:t>（diagnostic machine</w:t>
      </w:r>
      <w:r>
        <w:rPr>
          <w:color w:val="231F20"/>
          <w:spacing w:val="7"/>
        </w:rPr>
        <w:t> </w:t>
      </w:r>
      <w:r>
        <w:rPr>
          <w:color w:val="231F20"/>
        </w:rPr>
        <w:t>aid-digital language）诊断机器的辅助数字语言，DMAD</w:t>
      </w:r>
      <w:r>
        <w:rPr>
          <w:color w:val="231F20"/>
          <w:spacing w:val="-8"/>
        </w:rPr>
        <w:t> 测试语言</w:t>
      </w:r>
      <w:r>
        <w:rPr>
          <w:rFonts w:ascii="Times New Roman" w:eastAsia="Times New Roman"/>
          <w:b/>
          <w:color w:val="231F20"/>
          <w:spacing w:val="1"/>
        </w:rPr>
        <w:t>DM</w:t>
      </w:r>
      <w:r>
        <w:rPr>
          <w:rFonts w:ascii="Times New Roman" w:eastAsia="Times New Roman"/>
          <w:b/>
          <w:color w:val="231F20"/>
          <w:spacing w:val="-11"/>
        </w:rPr>
        <w:t>A</w:t>
      </w:r>
      <w:r>
        <w:rPr>
          <w:rFonts w:ascii="Times New Roman" w:eastAsia="Times New Roman"/>
          <w:b/>
          <w:color w:val="231F20"/>
          <w:spacing w:val="-40"/>
        </w:rPr>
        <w:t>T</w:t>
      </w:r>
      <w:r>
        <w:rPr>
          <w:color w:val="231F20"/>
          <w:spacing w:val="1"/>
        </w:rPr>
        <w:t>（direc</w:t>
      </w:r>
      <w:r>
        <w:rPr>
          <w:color w:val="231F20"/>
        </w:rPr>
        <w:t>t </w:t>
      </w:r>
      <w:r>
        <w:rPr>
          <w:color w:val="231F20"/>
          <w:spacing w:val="1"/>
        </w:rPr>
        <w:t>memor</w:t>
      </w:r>
      <w:r>
        <w:rPr>
          <w:color w:val="231F20"/>
        </w:rPr>
        <w:t>y </w:t>
      </w:r>
      <w:r>
        <w:rPr>
          <w:color w:val="231F20"/>
          <w:spacing w:val="1"/>
        </w:rPr>
        <w:t>acces</w:t>
      </w:r>
      <w:r>
        <w:rPr>
          <w:color w:val="231F20"/>
        </w:rPr>
        <w:t>s</w:t>
      </w:r>
      <w:r>
        <w:rPr>
          <w:color w:val="231F20"/>
          <w:spacing w:val="3"/>
        </w:rPr>
        <w:t> </w:t>
      </w:r>
      <w:r>
        <w:rPr>
          <w:color w:val="231F20"/>
          <w:spacing w:val="1"/>
        </w:rPr>
        <w:t>transfer</w:t>
      </w:r>
      <w:r>
        <w:rPr>
          <w:color w:val="231F20"/>
          <w:spacing w:val="-79"/>
        </w:rPr>
        <w:t>）</w:t>
      </w:r>
      <w:r>
        <w:rPr>
          <w:color w:val="231F20"/>
          <w:spacing w:val="1"/>
        </w:rPr>
        <w:t>（计算机）直接存储器存取传送</w:t>
      </w:r>
    </w:p>
    <w:p>
      <w:pPr>
        <w:pStyle w:val="BodyText"/>
        <w:spacing w:before="0"/>
      </w:pPr>
      <w:r>
        <w:rPr>
          <w:rFonts w:ascii="Times New Roman" w:eastAsia="Times New Roman"/>
          <w:b/>
          <w:color w:val="231F20"/>
        </w:rPr>
        <w:t>D max</w:t>
      </w:r>
      <w:r>
        <w:rPr>
          <w:color w:val="231F20"/>
        </w:rPr>
        <w:t>（maximum density）最大密度</w:t>
      </w:r>
    </w:p>
    <w:p>
      <w:pPr>
        <w:pStyle w:val="BodyText"/>
        <w:spacing w:line="280" w:lineRule="auto"/>
        <w:ind w:right="3055"/>
      </w:pPr>
      <w:r>
        <w:rPr>
          <w:rFonts w:ascii="Times New Roman" w:eastAsia="Times New Roman"/>
          <w:b/>
          <w:color w:val="231F20"/>
        </w:rPr>
        <w:t>DMC</w:t>
      </w:r>
      <w:r>
        <w:rPr>
          <w:color w:val="231F20"/>
        </w:rPr>
        <w:t>（data multiplex channel）数据多路复用通道</w:t>
      </w:r>
      <w:r>
        <w:rPr>
          <w:rFonts w:ascii="Times New Roman" w:eastAsia="Times New Roman"/>
          <w:b/>
          <w:color w:val="231F20"/>
        </w:rPr>
        <w:t>DMC</w:t>
      </w:r>
      <w:r>
        <w:rPr>
          <w:color w:val="231F20"/>
        </w:rPr>
        <w:t>（data multiplexer channel）数据多路转换器通道</w:t>
      </w:r>
      <w:r>
        <w:rPr>
          <w:rFonts w:ascii="Times New Roman" w:eastAsia="Times New Roman"/>
          <w:b/>
          <w:color w:val="231F20"/>
        </w:rPr>
        <w:t>DMC</w:t>
      </w:r>
      <w:r>
        <w:rPr>
          <w:color w:val="231F20"/>
        </w:rPr>
        <w:t>（dedicated machining cell）专用加工单元</w:t>
      </w:r>
      <w:r>
        <w:rPr>
          <w:rFonts w:ascii="Times New Roman" w:eastAsia="Times New Roman"/>
          <w:b/>
          <w:color w:val="231F20"/>
        </w:rPr>
        <w:t>DMC</w:t>
      </w:r>
      <w:r>
        <w:rPr>
          <w:color w:val="231F20"/>
        </w:rPr>
        <w:t>（digital microcircuit）数字微型线路</w:t>
      </w:r>
      <w:r>
        <w:rPr>
          <w:rFonts w:ascii="Times New Roman" w:eastAsia="Times New Roman"/>
          <w:b/>
          <w:color w:val="231F20"/>
        </w:rPr>
        <w:t>DMC</w:t>
      </w:r>
      <w:r>
        <w:rPr>
          <w:color w:val="231F20"/>
        </w:rPr>
        <w:t>（discrete memoryless channel）离散无记忆信道</w:t>
      </w:r>
      <w:r>
        <w:rPr>
          <w:rFonts w:ascii="Times New Roman" w:eastAsia="Times New Roman"/>
          <w:b/>
          <w:color w:val="231F20"/>
        </w:rPr>
        <w:t>DMC</w:t>
      </w:r>
      <w:r>
        <w:rPr>
          <w:color w:val="231F20"/>
        </w:rPr>
        <w:t>（dough molding compound）团状模塑料</w:t>
      </w:r>
      <w:r>
        <w:rPr>
          <w:rFonts w:ascii="Times New Roman" w:eastAsia="Times New Roman"/>
          <w:b/>
          <w:color w:val="231F20"/>
        </w:rPr>
        <w:t>DMC</w:t>
      </w:r>
      <w:r>
        <w:rPr>
          <w:color w:val="231F20"/>
        </w:rPr>
        <w:t>（drive-magnet contact）驱动电磁铁接点</w:t>
      </w:r>
    </w:p>
    <w:p>
      <w:pPr>
        <w:pStyle w:val="BodyText"/>
        <w:spacing w:line="280" w:lineRule="auto" w:before="1"/>
        <w:ind w:right="2579"/>
      </w:pPr>
      <w:r>
        <w:rPr>
          <w:rFonts w:ascii="Times New Roman" w:eastAsia="Times New Roman"/>
          <w:b/>
          <w:color w:val="231F20"/>
        </w:rPr>
        <w:t>DMCL</w:t>
      </w:r>
      <w:r>
        <w:rPr>
          <w:color w:val="231F20"/>
        </w:rPr>
        <w:t>（device medium control language）设备媒体控制语言</w:t>
      </w:r>
      <w:r>
        <w:rPr>
          <w:rFonts w:ascii="Times New Roman" w:eastAsia="Times New Roman"/>
          <w:b/>
          <w:color w:val="231F20"/>
        </w:rPr>
        <w:t>DMCM</w:t>
      </w:r>
      <w:r>
        <w:rPr>
          <w:color w:val="231F20"/>
        </w:rPr>
        <w:t>（drive motor control module）驱动电动机控制模块</w:t>
      </w:r>
      <w:r>
        <w:rPr>
          <w:rFonts w:ascii="Times New Roman" w:eastAsia="Times New Roman"/>
          <w:b/>
          <w:color w:val="231F20"/>
        </w:rPr>
        <w:t>DMD</w:t>
      </w:r>
      <w:r>
        <w:rPr>
          <w:color w:val="231F20"/>
        </w:rPr>
        <w:t>（depletion-mode   device）耗尽型器件</w:t>
      </w:r>
      <w:r>
        <w:rPr>
          <w:rFonts w:ascii="Times New Roman" w:eastAsia="Times New Roman"/>
          <w:b/>
          <w:color w:val="231F20"/>
        </w:rPr>
        <w:t>dmd</w:t>
      </w:r>
      <w:r>
        <w:rPr>
          <w:color w:val="231F20"/>
        </w:rPr>
        <w:t>（diamond）金刚石</w:t>
      </w:r>
    </w:p>
    <w:p>
      <w:pPr>
        <w:pStyle w:val="BodyText"/>
        <w:spacing w:line="280" w:lineRule="auto" w:before="1"/>
        <w:ind w:right="3059"/>
      </w:pPr>
      <w:r>
        <w:rPr>
          <w:rFonts w:ascii="Times New Roman" w:eastAsia="Times New Roman"/>
          <w:b/>
          <w:color w:val="231F20"/>
        </w:rPr>
        <w:t>DMD</w:t>
      </w:r>
      <w:r>
        <w:rPr>
          <w:color w:val="231F20"/>
        </w:rPr>
        <w:t>（digital map display）数字地图显示器</w:t>
      </w:r>
      <w:r>
        <w:rPr>
          <w:rFonts w:ascii="Times New Roman" w:eastAsia="Times New Roman"/>
          <w:b/>
          <w:color w:val="231F20"/>
        </w:rPr>
        <w:t>DMD</w:t>
      </w:r>
      <w:r>
        <w:rPr>
          <w:color w:val="231F20"/>
        </w:rPr>
        <w:t>（digital micro-mirror device）数字微镜器件</w:t>
      </w:r>
      <w:r>
        <w:rPr>
          <w:rFonts w:ascii="Times New Roman" w:eastAsia="Times New Roman"/>
          <w:b/>
          <w:color w:val="231F20"/>
        </w:rPr>
        <w:t>DMD</w:t>
      </w:r>
      <w:r>
        <w:rPr>
          <w:color w:val="231F20"/>
        </w:rPr>
        <w:t>（direct metal deposition）直接金属沉积成形</w:t>
      </w:r>
      <w:r>
        <w:rPr>
          <w:rFonts w:ascii="Times New Roman" w:eastAsia="Times New Roman"/>
          <w:b/>
          <w:color w:val="231F20"/>
        </w:rPr>
        <w:t>DMD</w:t>
      </w:r>
      <w:r>
        <w:rPr>
          <w:color w:val="231F20"/>
        </w:rPr>
        <w:t>（dynamic memory device）动态存储器</w:t>
      </w:r>
      <w:r>
        <w:rPr>
          <w:rFonts w:ascii="Times New Roman" w:eastAsia="Times New Roman"/>
          <w:b/>
          <w:color w:val="231F20"/>
        </w:rPr>
        <w:t>DME</w:t>
      </w:r>
      <w:r>
        <w:rPr>
          <w:color w:val="231F20"/>
        </w:rPr>
        <w:t>（digital multiplex equipment）数字复接设备</w:t>
      </w:r>
      <w:r>
        <w:rPr>
          <w:rFonts w:ascii="Times New Roman" w:eastAsia="Times New Roman"/>
          <w:b/>
          <w:color w:val="231F20"/>
        </w:rPr>
        <w:t>DME</w:t>
      </w:r>
      <w:r>
        <w:rPr>
          <w:color w:val="231F20"/>
        </w:rPr>
        <w:t>（distance measurement equipment）距离测定装置</w:t>
      </w:r>
      <w:r>
        <w:rPr>
          <w:rFonts w:ascii="Times New Roman" w:eastAsia="Times New Roman"/>
          <w:b/>
          <w:color w:val="231F20"/>
        </w:rPr>
        <w:t>DME</w:t>
      </w:r>
      <w:r>
        <w:rPr>
          <w:color w:val="231F20"/>
        </w:rPr>
        <w:t>（distance measuring equipment）测距装置</w:t>
      </w:r>
      <w:r>
        <w:rPr>
          <w:rFonts w:ascii="Times New Roman" w:eastAsia="Times New Roman"/>
          <w:b/>
          <w:color w:val="231F20"/>
        </w:rPr>
        <w:t>DME</w:t>
      </w:r>
      <w:r>
        <w:rPr>
          <w:color w:val="231F20"/>
        </w:rPr>
        <w:t>（dropping mercury electrode）滴汞电极</w:t>
      </w:r>
    </w:p>
    <w:p>
      <w:pPr>
        <w:pStyle w:val="BodyText"/>
        <w:spacing w:line="280" w:lineRule="auto" w:before="1"/>
        <w:ind w:right="2700"/>
      </w:pPr>
      <w:r>
        <w:rPr>
          <w:rFonts w:ascii="Times New Roman" w:eastAsia="Times New Roman"/>
          <w:b/>
          <w:color w:val="231F20"/>
        </w:rPr>
        <w:t>DMED</w:t>
      </w:r>
      <w:r>
        <w:rPr>
          <w:color w:val="231F20"/>
        </w:rPr>
        <w:t>（digital message entry devices）数字信息输入器件</w:t>
      </w:r>
      <w:r>
        <w:rPr>
          <w:rFonts w:ascii="Times New Roman" w:eastAsia="Times New Roman"/>
          <w:b/>
          <w:color w:val="231F20"/>
        </w:rPr>
        <w:t>DMF</w:t>
      </w:r>
      <w:r>
        <w:rPr>
          <w:color w:val="231F20"/>
        </w:rPr>
        <w:t>（difficulty-of-melting factor）熔化程度因子</w:t>
      </w:r>
      <w:r>
        <w:rPr>
          <w:rFonts w:ascii="Times New Roman" w:eastAsia="Times New Roman"/>
          <w:b/>
          <w:color w:val="231F20"/>
        </w:rPr>
        <w:t>DMF</w:t>
      </w:r>
      <w:r>
        <w:rPr>
          <w:color w:val="231F20"/>
        </w:rPr>
        <w:t>（digital matched filter）数字匹配滤波器</w:t>
      </w:r>
      <w:r>
        <w:rPr>
          <w:rFonts w:ascii="Times New Roman" w:eastAsia="Times New Roman"/>
          <w:b/>
          <w:color w:val="231F20"/>
        </w:rPr>
        <w:t>DMF</w:t>
      </w:r>
      <w:r>
        <w:rPr>
          <w:color w:val="231F20"/>
        </w:rPr>
        <w:t>（dual-mass flywheel）双质量飞轮</w:t>
      </w:r>
    </w:p>
    <w:p>
      <w:pPr>
        <w:pStyle w:val="BodyText"/>
        <w:spacing w:before="1"/>
      </w:pPr>
      <w:r>
        <w:rPr>
          <w:rFonts w:ascii="Times New Roman" w:eastAsia="Times New Roman"/>
          <w:b/>
          <w:color w:val="231F20"/>
        </w:rPr>
        <w:t>DMFC</w:t>
      </w:r>
      <w:r>
        <w:rPr>
          <w:color w:val="231F20"/>
        </w:rPr>
        <w:t>（direct methanol fuel cells）直接甲醇燃料电池</w:t>
      </w:r>
    </w:p>
    <w:p>
      <w:pPr>
        <w:pStyle w:val="BodyText"/>
        <w:spacing w:line="280" w:lineRule="auto"/>
        <w:ind w:right="4752"/>
      </w:pPr>
      <w:r>
        <w:rPr>
          <w:rFonts w:ascii="Times New Roman" w:eastAsia="Times New Roman"/>
          <w:b/>
          <w:color w:val="231F20"/>
        </w:rPr>
        <w:t>dmgz</w:t>
      </w:r>
      <w:r>
        <w:rPr>
          <w:color w:val="231F20"/>
        </w:rPr>
        <w:t>（demagnetize）消磁</w:t>
      </w:r>
      <w:r>
        <w:rPr>
          <w:rFonts w:ascii="Times New Roman" w:eastAsia="Times New Roman"/>
          <w:b/>
          <w:color w:val="231F20"/>
        </w:rPr>
        <w:t>DMH</w:t>
      </w:r>
      <w:r>
        <w:rPr>
          <w:color w:val="231F20"/>
        </w:rPr>
        <w:t>（drop man-hole）检修人孔</w:t>
      </w:r>
    </w:p>
    <w:p>
      <w:pPr>
        <w:pStyle w:val="BodyText"/>
        <w:spacing w:before="0"/>
      </w:pPr>
      <w:r>
        <w:rPr>
          <w:rFonts w:ascii="Times New Roman" w:eastAsia="Times New Roman"/>
          <w:b/>
          <w:color w:val="231F20"/>
        </w:rPr>
        <w:t>DMI</w:t>
      </w:r>
      <w:r>
        <w:rPr>
          <w:color w:val="231F20"/>
        </w:rPr>
        <w:t>（desktop management interface）台式机管理接口，单面管理接口</w:t>
      </w:r>
    </w:p>
    <w:p>
      <w:pPr>
        <w:pStyle w:val="BodyText"/>
      </w:pPr>
      <w:r>
        <w:rPr>
          <w:rFonts w:ascii="Times New Roman" w:eastAsia="Times New Roman"/>
          <w:b/>
          <w:color w:val="231F20"/>
        </w:rPr>
        <w:t>DMI</w:t>
      </w:r>
      <w:r>
        <w:rPr>
          <w:color w:val="231F20"/>
        </w:rPr>
        <w:t>（digital multiplexer interface）数字复用器接口</w:t>
      </w:r>
    </w:p>
    <w:p>
      <w:pPr>
        <w:pStyle w:val="BodyText"/>
      </w:pPr>
      <w:r>
        <w:rPr>
          <w:rFonts w:ascii="Times New Roman" w:eastAsia="Times New Roman"/>
          <w:b/>
          <w:color w:val="231F20"/>
        </w:rPr>
        <w:t>DMI</w:t>
      </w:r>
      <w:r>
        <w:rPr>
          <w:color w:val="231F20"/>
        </w:rPr>
        <w:t>（direct memory interface）直接存储器接口</w:t>
      </w:r>
    </w:p>
    <w:p>
      <w:pPr>
        <w:pStyle w:val="BodyText"/>
      </w:pPr>
      <w:r>
        <w:rPr>
          <w:rFonts w:ascii="Times New Roman" w:eastAsia="Times New Roman"/>
          <w:b/>
          <w:color w:val="231F20"/>
        </w:rPr>
        <w:t>DMIF</w:t>
      </w:r>
      <w:r>
        <w:rPr>
          <w:color w:val="231F20"/>
        </w:rPr>
        <w:t>（delivery multimedia integration framework）传送多媒体集成框架〔结构〕</w:t>
      </w:r>
    </w:p>
    <w:p>
      <w:pPr>
        <w:pStyle w:val="BodyText"/>
      </w:pPr>
      <w:r>
        <w:rPr>
          <w:rFonts w:ascii="Times New Roman" w:eastAsia="Times New Roman"/>
          <w:b/>
          <w:color w:val="231F20"/>
        </w:rPr>
        <w:t>DML</w:t>
      </w:r>
      <w:r>
        <w:rPr>
          <w:color w:val="231F20"/>
        </w:rPr>
        <w:t>（data manipulation language）数据操作语言</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4422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DML</w:t>
        <w:tab/>
      </w:r>
      <w:r>
        <w:rPr>
          <w:color w:val="231F20"/>
          <w:sz w:val="20"/>
        </w:rPr>
        <w:t>— 210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321"/>
      </w:pPr>
      <w:r>
        <w:rPr>
          <w:rFonts w:ascii="Times New Roman" w:eastAsia="Times New Roman"/>
          <w:b/>
          <w:color w:val="231F20"/>
          <w:spacing w:val="1"/>
        </w:rPr>
        <w:t>DM</w:t>
      </w:r>
      <w:r>
        <w:rPr>
          <w:rFonts w:ascii="Times New Roman" w:eastAsia="Times New Roman"/>
          <w:b/>
          <w:color w:val="231F20"/>
          <w:spacing w:val="-46"/>
        </w:rPr>
        <w:t>L</w:t>
      </w:r>
      <w:r>
        <w:rPr>
          <w:color w:val="231F20"/>
          <w:spacing w:val="1"/>
        </w:rPr>
        <w:t>（digitalize</w:t>
      </w:r>
      <w:r>
        <w:rPr>
          <w:color w:val="231F20"/>
        </w:rPr>
        <w:t>d </w:t>
      </w:r>
      <w:r>
        <w:rPr>
          <w:color w:val="231F20"/>
          <w:spacing w:val="1"/>
        </w:rPr>
        <w:t>messag</w:t>
      </w:r>
      <w:r>
        <w:rPr>
          <w:color w:val="231F20"/>
        </w:rPr>
        <w:t>e </w:t>
      </w:r>
      <w:r>
        <w:rPr>
          <w:color w:val="231F20"/>
          <w:spacing w:val="1"/>
        </w:rPr>
        <w:t>link</w:t>
      </w:r>
      <w:r>
        <w:rPr>
          <w:color w:val="231F20"/>
          <w:spacing w:val="-79"/>
        </w:rPr>
        <w:t>）</w:t>
      </w:r>
      <w:r>
        <w:rPr>
          <w:color w:val="231F20"/>
          <w:spacing w:val="1"/>
        </w:rPr>
        <w:t>（计算机）数字化报文链接 </w:t>
      </w:r>
      <w:r>
        <w:rPr>
          <w:rFonts w:ascii="Times New Roman" w:eastAsia="Times New Roman"/>
          <w:b/>
          <w:color w:val="231F20"/>
          <w:spacing w:val="-3"/>
        </w:rPr>
        <w:t>DML</w:t>
      </w:r>
      <w:r>
        <w:rPr>
          <w:color w:val="231F20"/>
          <w:spacing w:val="-3"/>
        </w:rPr>
        <w:t>（dual-mode </w:t>
      </w:r>
      <w:r>
        <w:rPr>
          <w:color w:val="231F20"/>
        </w:rPr>
        <w:t>locomotive）混〔复〕合动力机车</w:t>
      </w:r>
      <w:r>
        <w:rPr>
          <w:rFonts w:ascii="Times New Roman" w:eastAsia="Times New Roman"/>
          <w:b/>
          <w:color w:val="231F20"/>
          <w:spacing w:val="-3"/>
        </w:rPr>
        <w:t>DMLS</w:t>
      </w:r>
      <w:r>
        <w:rPr>
          <w:color w:val="231F20"/>
          <w:spacing w:val="-3"/>
        </w:rPr>
        <w:t>（Doppler </w:t>
      </w:r>
      <w:r>
        <w:rPr>
          <w:color w:val="231F20"/>
        </w:rPr>
        <w:t>microwave landing system）多普勒微波着陆系统</w:t>
      </w:r>
      <w:r>
        <w:rPr>
          <w:rFonts w:ascii="Times New Roman" w:eastAsia="Times New Roman"/>
          <w:b/>
          <w:color w:val="231F20"/>
          <w:spacing w:val="-3"/>
        </w:rPr>
        <w:t>DMM</w:t>
      </w:r>
      <w:r>
        <w:rPr>
          <w:color w:val="231F20"/>
          <w:spacing w:val="-3"/>
        </w:rPr>
        <w:t>（digital </w:t>
      </w:r>
      <w:r>
        <w:rPr>
          <w:color w:val="231F20"/>
        </w:rPr>
        <w:t>multimeter）数字式万用表</w:t>
      </w:r>
    </w:p>
    <w:p>
      <w:pPr>
        <w:pStyle w:val="BodyText"/>
        <w:spacing w:before="1"/>
      </w:pPr>
      <w:r>
        <w:rPr>
          <w:rFonts w:ascii="Times New Roman" w:eastAsia="Times New Roman"/>
          <w:b/>
          <w:color w:val="231F20"/>
        </w:rPr>
        <w:t>DMMG</w:t>
      </w:r>
      <w:r>
        <w:rPr>
          <w:color w:val="231F20"/>
        </w:rPr>
        <w:t>（displacement method matrix generator）位移法矩阵发生器</w:t>
      </w:r>
    </w:p>
    <w:p>
      <w:pPr>
        <w:pStyle w:val="BodyText"/>
        <w:spacing w:line="280" w:lineRule="auto"/>
        <w:ind w:right="4188"/>
      </w:pPr>
      <w:r>
        <w:rPr>
          <w:rFonts w:ascii="Times New Roman" w:eastAsia="Times New Roman"/>
          <w:b/>
          <w:color w:val="231F20"/>
        </w:rPr>
        <w:t>dmn</w:t>
      </w:r>
      <w:r>
        <w:rPr>
          <w:color w:val="231F20"/>
        </w:rPr>
        <w:t>（dimension）大小，尺寸，量纲，维</w:t>
      </w:r>
      <w:r>
        <w:rPr>
          <w:rFonts w:ascii="Times New Roman" w:eastAsia="Times New Roman"/>
          <w:b/>
          <w:color w:val="231F20"/>
        </w:rPr>
        <w:t>D mod</w:t>
      </w:r>
      <w:r>
        <w:rPr>
          <w:color w:val="231F20"/>
        </w:rPr>
        <w:t>（delta modulation）增量调制</w:t>
      </w:r>
    </w:p>
    <w:p>
      <w:pPr>
        <w:pStyle w:val="BodyText"/>
        <w:spacing w:before="0"/>
      </w:pPr>
      <w:r>
        <w:rPr>
          <w:rFonts w:ascii="Times New Roman" w:eastAsia="Times New Roman"/>
          <w:b/>
          <w:color w:val="231F20"/>
        </w:rPr>
        <w:t>DMOS</w:t>
      </w:r>
      <w:r>
        <w:rPr>
          <w:color w:val="231F20"/>
        </w:rPr>
        <w:t>（discrete metal oxide silicon）离散型金属氧化物硅（集成电路）</w:t>
      </w:r>
    </w:p>
    <w:p>
      <w:pPr>
        <w:pStyle w:val="BodyText"/>
      </w:pPr>
      <w:r>
        <w:rPr>
          <w:rFonts w:ascii="Times New Roman" w:eastAsia="Times New Roman"/>
          <w:b/>
          <w:color w:val="231F20"/>
        </w:rPr>
        <w:t>DMOS</w:t>
      </w:r>
      <w:r>
        <w:rPr>
          <w:color w:val="231F20"/>
        </w:rPr>
        <w:t>（dual-diffused metal-oxide semiconductor logic）双扩散金属氧化物半导体逻辑</w:t>
      </w:r>
    </w:p>
    <w:p>
      <w:pPr>
        <w:pStyle w:val="BodyText"/>
      </w:pPr>
      <w:r>
        <w:rPr>
          <w:rFonts w:ascii="Times New Roman" w:eastAsia="Times New Roman"/>
          <w:b/>
          <w:color w:val="231F20"/>
        </w:rPr>
        <w:t>DMOS</w:t>
      </w:r>
      <w:r>
        <w:rPr>
          <w:color w:val="231F20"/>
        </w:rPr>
        <w:t>（dual-diffused MOS）双扩散金属氧化物半导体</w:t>
      </w:r>
    </w:p>
    <w:p>
      <w:pPr>
        <w:pStyle w:val="BodyText"/>
      </w:pPr>
      <w:r>
        <w:rPr>
          <w:rFonts w:ascii="Times New Roman" w:eastAsia="Times New Roman"/>
          <w:b/>
          <w:color w:val="231F20"/>
        </w:rPr>
        <w:t>DMOS</w:t>
      </w:r>
      <w:r>
        <w:rPr>
          <w:color w:val="231F20"/>
        </w:rPr>
        <w:t>（dynamic metal-oxide semiconductor logic）动态金属氧化物半导体逻辑</w:t>
      </w:r>
    </w:p>
    <w:p>
      <w:pPr>
        <w:pStyle w:val="BodyText"/>
        <w:spacing w:line="280" w:lineRule="auto"/>
        <w:ind w:right="3242"/>
      </w:pPr>
      <w:r>
        <w:rPr>
          <w:rFonts w:ascii="Times New Roman" w:eastAsia="Times New Roman"/>
          <w:b/>
          <w:color w:val="231F20"/>
        </w:rPr>
        <w:t>DMP</w:t>
      </w:r>
      <w:r>
        <w:rPr>
          <w:color w:val="231F20"/>
        </w:rPr>
        <w:t>（dimethyl phthalate）邻苯二甲酸二甲酯</w:t>
      </w:r>
      <w:r>
        <w:rPr>
          <w:rFonts w:ascii="Times New Roman" w:eastAsia="Times New Roman"/>
          <w:b/>
          <w:color w:val="231F20"/>
        </w:rPr>
        <w:t>DMP</w:t>
      </w:r>
      <w:r>
        <w:rPr>
          <w:color w:val="231F20"/>
        </w:rPr>
        <w:t>（discrete maximum principle）离散型最大原理</w:t>
      </w:r>
      <w:r>
        <w:rPr>
          <w:rFonts w:ascii="Times New Roman" w:eastAsia="Times New Roman"/>
          <w:b/>
          <w:color w:val="231F20"/>
        </w:rPr>
        <w:t>DMP</w:t>
      </w:r>
      <w:r>
        <w:rPr>
          <w:color w:val="231F20"/>
        </w:rPr>
        <w:t>（dot matrix printer）点阵打印机</w:t>
      </w:r>
    </w:p>
    <w:p>
      <w:pPr>
        <w:pStyle w:val="BodyText"/>
        <w:spacing w:before="0"/>
      </w:pPr>
      <w:r>
        <w:rPr>
          <w:rFonts w:ascii="Times New Roman" w:eastAsia="Times New Roman"/>
          <w:b/>
          <w:color w:val="231F20"/>
          <w:spacing w:val="1"/>
        </w:rPr>
        <w:t>DMP</w:t>
      </w:r>
      <w:r>
        <w:rPr>
          <w:rFonts w:ascii="Times New Roman" w:eastAsia="Times New Roman"/>
          <w:b/>
          <w:color w:val="231F20"/>
          <w:spacing w:val="-37"/>
        </w:rPr>
        <w:t>I</w:t>
      </w:r>
      <w:r>
        <w:rPr>
          <w:color w:val="231F20"/>
          <w:spacing w:val="1"/>
        </w:rPr>
        <w:t>（driv</w:t>
      </w:r>
      <w:r>
        <w:rPr>
          <w:color w:val="231F20"/>
        </w:rPr>
        <w:t>e</w:t>
      </w:r>
      <w:r>
        <w:rPr>
          <w:color w:val="231F20"/>
          <w:spacing w:val="3"/>
        </w:rPr>
        <w:t> </w:t>
      </w:r>
      <w:r>
        <w:rPr>
          <w:color w:val="231F20"/>
          <w:spacing w:val="1"/>
        </w:rPr>
        <w:t>moto</w:t>
      </w:r>
      <w:r>
        <w:rPr>
          <w:color w:val="231F20"/>
        </w:rPr>
        <w:t>r</w:t>
      </w:r>
      <w:r>
        <w:rPr>
          <w:color w:val="231F20"/>
          <w:spacing w:val="3"/>
        </w:rPr>
        <w:t> </w:t>
      </w:r>
      <w:r>
        <w:rPr>
          <w:color w:val="231F20"/>
          <w:spacing w:val="1"/>
        </w:rPr>
        <w:t>powe</w:t>
      </w:r>
      <w:r>
        <w:rPr>
          <w:color w:val="231F20"/>
        </w:rPr>
        <w:t>r</w:t>
      </w:r>
      <w:r>
        <w:rPr>
          <w:color w:val="231F20"/>
          <w:spacing w:val="3"/>
        </w:rPr>
        <w:t> </w:t>
      </w:r>
      <w:r>
        <w:rPr>
          <w:color w:val="231F20"/>
          <w:spacing w:val="1"/>
        </w:rPr>
        <w:t>inverter</w:t>
      </w:r>
      <w:r>
        <w:rPr>
          <w:color w:val="231F20"/>
          <w:spacing w:val="-79"/>
        </w:rPr>
        <w:t>）</w:t>
      </w:r>
      <w:r>
        <w:rPr>
          <w:color w:val="231F20"/>
          <w:spacing w:val="1"/>
        </w:rPr>
        <w:t>（电动车或混合动力车）驱动电动机动力变换器</w:t>
      </w:r>
    </w:p>
    <w:p>
      <w:pPr>
        <w:pStyle w:val="BodyText"/>
        <w:spacing w:line="280" w:lineRule="auto"/>
        <w:ind w:right="3543"/>
      </w:pPr>
      <w:r>
        <w:rPr>
          <w:rFonts w:ascii="Times New Roman" w:eastAsia="Times New Roman"/>
          <w:b/>
          <w:color w:val="231F20"/>
          <w:spacing w:val="-3"/>
        </w:rPr>
        <w:t>dmpr</w:t>
      </w:r>
      <w:r>
        <w:rPr>
          <w:color w:val="231F20"/>
          <w:spacing w:val="-3"/>
        </w:rPr>
        <w:t>（damper）</w:t>
      </w:r>
      <w:r>
        <w:rPr>
          <w:color w:val="231F20"/>
        </w:rPr>
        <w:t>气闸，阻尼器，减振器，挡板 </w:t>
      </w:r>
      <w:r>
        <w:rPr>
          <w:rFonts w:ascii="Times New Roman" w:eastAsia="Times New Roman"/>
          <w:b/>
          <w:color w:val="231F20"/>
        </w:rPr>
        <w:t>dmp</w:t>
      </w:r>
      <w:r>
        <w:rPr>
          <w:rFonts w:ascii="Times New Roman" w:eastAsia="Times New Roman"/>
          <w:b/>
          <w:color w:val="231F20"/>
          <w:spacing w:val="2"/>
        </w:rPr>
        <w:t> </w:t>
      </w:r>
      <w:r>
        <w:rPr>
          <w:rFonts w:ascii="Times New Roman" w:eastAsia="Times New Roman"/>
          <w:b/>
          <w:color w:val="231F20"/>
        </w:rPr>
        <w:t>tr</w:t>
      </w:r>
      <w:r>
        <w:rPr>
          <w:color w:val="231F20"/>
        </w:rPr>
        <w:t>（dump-truck）自卸载货车</w:t>
      </w:r>
      <w:r>
        <w:rPr>
          <w:rFonts w:ascii="Times New Roman" w:eastAsia="Times New Roman"/>
          <w:b/>
          <w:color w:val="231F20"/>
        </w:rPr>
        <w:t>dmpx</w:t>
      </w:r>
      <w:r>
        <w:rPr>
          <w:color w:val="231F20"/>
        </w:rPr>
        <w:t>（demultiplexer）分路器</w:t>
      </w:r>
      <w:r>
        <w:rPr>
          <w:rFonts w:ascii="Times New Roman" w:eastAsia="Times New Roman"/>
          <w:b/>
          <w:color w:val="231F20"/>
        </w:rPr>
        <w:t>DMR</w:t>
      </w:r>
      <w:r>
        <w:rPr>
          <w:color w:val="231F20"/>
        </w:rPr>
        <w:t>（diamagnetic</w:t>
      </w:r>
      <w:r>
        <w:rPr>
          <w:color w:val="231F20"/>
          <w:spacing w:val="1"/>
        </w:rPr>
        <w:t> </w:t>
      </w:r>
      <w:r>
        <w:rPr>
          <w:color w:val="231F20"/>
        </w:rPr>
        <w:t>resonance）抗磁谐振</w:t>
      </w:r>
      <w:r>
        <w:rPr>
          <w:rFonts w:ascii="Times New Roman" w:eastAsia="Times New Roman"/>
          <w:b/>
          <w:color w:val="231F20"/>
          <w:spacing w:val="-3"/>
        </w:rPr>
        <w:t>DMR</w:t>
      </w:r>
      <w:r>
        <w:rPr>
          <w:color w:val="231F20"/>
          <w:spacing w:val="-3"/>
        </w:rPr>
        <w:t>（digital</w:t>
      </w:r>
      <w:r>
        <w:rPr>
          <w:color w:val="231F20"/>
          <w:spacing w:val="13"/>
        </w:rPr>
        <w:t> </w:t>
      </w:r>
      <w:r>
        <w:rPr>
          <w:color w:val="231F20"/>
        </w:rPr>
        <w:t>mobile</w:t>
      </w:r>
      <w:r>
        <w:rPr>
          <w:color w:val="231F20"/>
          <w:spacing w:val="14"/>
        </w:rPr>
        <w:t> </w:t>
      </w:r>
      <w:r>
        <w:rPr>
          <w:color w:val="231F20"/>
        </w:rPr>
        <w:t>radio）数字移动无线通信</w:t>
      </w:r>
      <w:r>
        <w:rPr>
          <w:rFonts w:ascii="Times New Roman" w:eastAsia="Times New Roman"/>
          <w:b/>
          <w:color w:val="231F20"/>
          <w:spacing w:val="1"/>
        </w:rPr>
        <w:t>dm</w:t>
      </w:r>
      <w:r>
        <w:rPr>
          <w:rFonts w:ascii="Times New Roman" w:eastAsia="Times New Roman"/>
          <w:b/>
          <w:color w:val="231F20"/>
          <w:spacing w:val="-40"/>
        </w:rPr>
        <w:t>r</w:t>
      </w:r>
      <w:r>
        <w:rPr>
          <w:color w:val="231F20"/>
          <w:spacing w:val="1"/>
        </w:rPr>
        <w:t>（dimmer</w:t>
      </w:r>
      <w:r>
        <w:rPr>
          <w:color w:val="231F20"/>
          <w:spacing w:val="-79"/>
        </w:rPr>
        <w:t>）</w:t>
      </w:r>
      <w:r>
        <w:rPr>
          <w:color w:val="231F20"/>
          <w:spacing w:val="1"/>
        </w:rPr>
        <w:t>（汽车前照灯）变光器</w:t>
      </w:r>
    </w:p>
    <w:p>
      <w:pPr>
        <w:pStyle w:val="BodyText"/>
        <w:spacing w:line="280" w:lineRule="auto" w:before="1"/>
        <w:ind w:right="3000"/>
      </w:pPr>
      <w:r>
        <w:rPr>
          <w:rFonts w:ascii="Times New Roman" w:eastAsia="Times New Roman"/>
          <w:b/>
          <w:color w:val="231F20"/>
        </w:rPr>
        <w:t>DM RS</w:t>
      </w:r>
      <w:r>
        <w:rPr>
          <w:color w:val="231F20"/>
        </w:rPr>
        <w:t>（demodulation reference signal）解调参考信号</w:t>
      </w:r>
      <w:r>
        <w:rPr>
          <w:rFonts w:ascii="Times New Roman" w:eastAsia="Times New Roman"/>
          <w:b/>
          <w:color w:val="231F20"/>
        </w:rPr>
        <w:t>DMS</w:t>
      </w:r>
      <w:r>
        <w:rPr>
          <w:color w:val="231F20"/>
        </w:rPr>
        <w:t>（data management system）数字管理系统</w:t>
      </w:r>
      <w:r>
        <w:rPr>
          <w:rFonts w:ascii="Times New Roman" w:eastAsia="Times New Roman"/>
          <w:b/>
          <w:color w:val="231F20"/>
        </w:rPr>
        <w:t>DMS</w:t>
      </w:r>
      <w:r>
        <w:rPr>
          <w:color w:val="231F20"/>
        </w:rPr>
        <w:t>（dedicated manufacturing system）专用制造系统</w:t>
      </w:r>
      <w:r>
        <w:rPr>
          <w:rFonts w:ascii="Times New Roman" w:eastAsia="Times New Roman"/>
          <w:b/>
          <w:color w:val="231F20"/>
        </w:rPr>
        <w:t>DMS</w:t>
      </w:r>
      <w:r>
        <w:rPr>
          <w:color w:val="231F20"/>
        </w:rPr>
        <w:t>（digital modem server）数字调制解调器服务器</w:t>
      </w:r>
    </w:p>
    <w:p>
      <w:pPr>
        <w:pStyle w:val="BodyText"/>
        <w:spacing w:before="1"/>
      </w:pPr>
      <w:r>
        <w:rPr>
          <w:rFonts w:ascii="Times New Roman" w:eastAsia="Times New Roman"/>
          <w:b/>
          <w:color w:val="231F20"/>
        </w:rPr>
        <w:t>DMS</w:t>
      </w:r>
      <w:r>
        <w:rPr>
          <w:color w:val="231F20"/>
        </w:rPr>
        <w:t>（digital multiplexing synchronizer）数字多路复用同步器，数字多路传输同步器</w:t>
      </w:r>
    </w:p>
    <w:p>
      <w:pPr>
        <w:pStyle w:val="BodyText"/>
      </w:pPr>
      <w:r>
        <w:rPr>
          <w:rFonts w:ascii="Times New Roman" w:eastAsia="Times New Roman"/>
          <w:b/>
          <w:color w:val="231F20"/>
        </w:rPr>
        <w:t>DMS</w:t>
      </w:r>
      <w:r>
        <w:rPr>
          <w:color w:val="231F20"/>
        </w:rPr>
        <w:t>（dimethyl sebacate）癸二酸二甲酯</w:t>
      </w:r>
    </w:p>
    <w:p>
      <w:pPr>
        <w:pStyle w:val="BodyText"/>
      </w:pPr>
      <w:r>
        <w:rPr>
          <w:rFonts w:ascii="Times New Roman" w:eastAsia="Times New Roman"/>
          <w:b/>
          <w:color w:val="231F20"/>
        </w:rPr>
        <w:t>DMS</w:t>
      </w:r>
      <w:r>
        <w:rPr>
          <w:color w:val="231F20"/>
        </w:rPr>
        <w:t>（distribution management system）分布式管理系统</w:t>
      </w:r>
    </w:p>
    <w:p>
      <w:pPr>
        <w:pStyle w:val="BodyText"/>
        <w:spacing w:line="280" w:lineRule="auto"/>
        <w:ind w:right="1248"/>
      </w:pPr>
      <w:r>
        <w:rPr>
          <w:rFonts w:ascii="Times New Roman" w:eastAsia="Times New Roman"/>
          <w:b/>
          <w:color w:val="231F20"/>
        </w:rPr>
        <w:t>DMS</w:t>
      </w:r>
      <w:r>
        <w:rPr>
          <w:color w:val="231F20"/>
        </w:rPr>
        <w:t>（dynamic mapping system）动态变换系统，动态测绘系统，动态映像系统</w:t>
      </w:r>
      <w:r>
        <w:rPr>
          <w:rFonts w:ascii="Times New Roman" w:eastAsia="Times New Roman"/>
          <w:b/>
          <w:color w:val="231F20"/>
        </w:rPr>
        <w:t>DMSDS</w:t>
      </w:r>
      <w:r>
        <w:rPr>
          <w:color w:val="231F20"/>
        </w:rPr>
        <w:t>（drive motor speed &amp; direction sensor）驱动电动机转速和方向传感器</w:t>
      </w:r>
      <w:r>
        <w:rPr>
          <w:rFonts w:ascii="Times New Roman" w:eastAsia="Times New Roman"/>
          <w:b/>
          <w:color w:val="231F20"/>
        </w:rPr>
        <w:t>DMSE</w:t>
      </w:r>
      <w:r>
        <w:rPr>
          <w:color w:val="231F20"/>
        </w:rPr>
        <w:t>（digital mean square error）数字方均误差</w:t>
      </w:r>
    </w:p>
    <w:p>
      <w:pPr>
        <w:pStyle w:val="BodyText"/>
        <w:spacing w:line="280" w:lineRule="auto" w:before="0"/>
        <w:ind w:right="2985"/>
      </w:pPr>
      <w:r>
        <w:rPr>
          <w:rFonts w:ascii="Times New Roman" w:eastAsia="Times New Roman"/>
          <w:b/>
          <w:color w:val="231F20"/>
        </w:rPr>
        <w:t>DMSS</w:t>
      </w:r>
      <w:r>
        <w:rPr>
          <w:color w:val="231F20"/>
        </w:rPr>
        <w:t>（data multiplex subsystem）数据多路传输子系统</w:t>
      </w:r>
      <w:r>
        <w:rPr>
          <w:rFonts w:ascii="Times New Roman" w:eastAsia="Times New Roman"/>
          <w:b/>
          <w:color w:val="231F20"/>
        </w:rPr>
        <w:t>DMT</w:t>
      </w:r>
      <w:r>
        <w:rPr>
          <w:color w:val="231F20"/>
        </w:rPr>
        <w:t>（data multiplexer terminal）数据多路复用器终端</w:t>
      </w:r>
      <w:r>
        <w:rPr>
          <w:rFonts w:ascii="Times New Roman" w:eastAsia="Times New Roman"/>
          <w:b/>
          <w:color w:val="231F20"/>
        </w:rPr>
        <w:t>DMT</w:t>
      </w:r>
      <w:r>
        <w:rPr>
          <w:color w:val="231F20"/>
        </w:rPr>
        <w:t>（discrete multiple tone）离散多音频</w:t>
      </w:r>
      <w:r>
        <w:rPr>
          <w:rFonts w:ascii="Times New Roman" w:eastAsia="Times New Roman"/>
          <w:b/>
          <w:color w:val="231F20"/>
        </w:rPr>
        <w:t>DMT</w:t>
      </w:r>
      <w:r>
        <w:rPr>
          <w:color w:val="231F20"/>
        </w:rPr>
        <w:t>（discrete multitone）离散多音</w:t>
      </w:r>
    </w:p>
    <w:p>
      <w:pPr>
        <w:pStyle w:val="BodyText"/>
        <w:spacing w:before="1"/>
      </w:pPr>
      <w:r>
        <w:rPr>
          <w:rFonts w:ascii="Times New Roman" w:eastAsia="Times New Roman"/>
          <w:b/>
          <w:color w:val="231F20"/>
        </w:rPr>
        <w:t>DMTF</w:t>
      </w:r>
      <w:r>
        <w:rPr>
          <w:color w:val="231F20"/>
        </w:rPr>
        <w:t>（diffraction modulation transfer function）衍射调制传递函数</w:t>
      </w:r>
    </w:p>
    <w:p>
      <w:pPr>
        <w:spacing w:before="35"/>
        <w:ind w:left="216" w:right="0" w:firstLine="0"/>
        <w:jc w:val="left"/>
        <w:rPr>
          <w:sz w:val="16"/>
        </w:rPr>
      </w:pPr>
      <w:r>
        <w:rPr>
          <w:rFonts w:ascii="Times New Roman" w:eastAsia="Times New Roman"/>
          <w:b/>
          <w:color w:val="231F20"/>
          <w:sz w:val="16"/>
        </w:rPr>
        <w:t>dmtzr</w:t>
      </w:r>
      <w:r>
        <w:rPr>
          <w:color w:val="231F20"/>
          <w:sz w:val="16"/>
        </w:rPr>
        <w:t>（demagnetizer）去磁装置</w:t>
      </w:r>
    </w:p>
    <w:p>
      <w:pPr>
        <w:pStyle w:val="BodyText"/>
      </w:pPr>
      <w:r>
        <w:rPr>
          <w:rFonts w:ascii="Times New Roman" w:eastAsia="Times New Roman"/>
          <w:b/>
          <w:color w:val="231F20"/>
        </w:rPr>
        <w:t>DMU</w:t>
      </w:r>
      <w:r>
        <w:rPr>
          <w:color w:val="231F20"/>
        </w:rPr>
        <w:t>（distributed microprocessor unit）分布式微处理机</w:t>
      </w:r>
    </w:p>
    <w:p>
      <w:pPr>
        <w:pStyle w:val="BodyText"/>
        <w:spacing w:line="280" w:lineRule="auto"/>
        <w:ind w:right="4031"/>
      </w:pPr>
      <w:r>
        <w:rPr>
          <w:rFonts w:ascii="Times New Roman" w:eastAsia="Times New Roman"/>
          <w:b/>
          <w:color w:val="231F20"/>
        </w:rPr>
        <w:t>dmux</w:t>
      </w:r>
      <w:r>
        <w:rPr>
          <w:color w:val="231F20"/>
        </w:rPr>
        <w:t>（demultiplexor）信号分离器</w:t>
      </w:r>
      <w:r>
        <w:rPr>
          <w:rFonts w:ascii="Times New Roman" w:eastAsia="Times New Roman"/>
          <w:b/>
          <w:color w:val="231F20"/>
        </w:rPr>
        <w:t>DMX</w:t>
      </w:r>
      <w:r>
        <w:rPr>
          <w:color w:val="231F20"/>
        </w:rPr>
        <w:t>（data multiplexer）数据多路复用器</w:t>
      </w:r>
      <w:r>
        <w:rPr>
          <w:rFonts w:ascii="Times New Roman" w:eastAsia="Times New Roman"/>
          <w:b/>
          <w:color w:val="231F20"/>
        </w:rPr>
        <w:t>DN</w:t>
      </w:r>
      <w:r>
        <w:rPr>
          <w:color w:val="231F20"/>
        </w:rPr>
        <w:t>（data network）数据网络</w:t>
      </w:r>
      <w:r>
        <w:rPr>
          <w:rFonts w:ascii="Times New Roman" w:eastAsia="Times New Roman"/>
          <w:b/>
          <w:color w:val="231F20"/>
        </w:rPr>
        <w:t>DN</w:t>
      </w:r>
      <w:r>
        <w:rPr>
          <w:color w:val="231F20"/>
        </w:rPr>
        <w:t>（database network）数据库网络</w:t>
      </w:r>
    </w:p>
    <w:p>
      <w:pPr>
        <w:spacing w:after="0" w:line="280" w:lineRule="auto"/>
        <w:sectPr>
          <w:pgSz w:w="8500" w:h="12080"/>
          <w:pgMar w:top="600" w:bottom="280" w:left="580" w:right="560"/>
        </w:sectPr>
      </w:pPr>
    </w:p>
    <w:p>
      <w:pPr>
        <w:pStyle w:val="Heading2"/>
      </w:pPr>
      <w:r>
        <w:rPr>
          <w:color w:val="231F20"/>
        </w:rPr>
        <w:t>— 211 —</w:t>
      </w:r>
    </w:p>
    <w:p>
      <w:pPr>
        <w:spacing w:before="62"/>
        <w:ind w:left="0" w:right="221" w:firstLine="0"/>
        <w:jc w:val="right"/>
        <w:rPr>
          <w:rFonts w:ascii="Times New Roman"/>
          <w:b/>
          <w:sz w:val="20"/>
        </w:rPr>
      </w:pPr>
      <w:r>
        <w:rPr/>
        <w:br w:type="column"/>
      </w:r>
      <w:r>
        <w:rPr>
          <w:rFonts w:ascii="Times New Roman"/>
          <w:b/>
          <w:color w:val="231F20"/>
          <w:sz w:val="20"/>
        </w:rPr>
        <w:t>DNS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3"/>
        </w:rPr>
        <w:t>DN</w:t>
      </w:r>
      <w:r>
        <w:rPr>
          <w:color w:val="231F20"/>
          <w:spacing w:val="-3"/>
        </w:rPr>
        <w:t>（decimal</w:t>
      </w:r>
      <w:r>
        <w:rPr>
          <w:color w:val="231F20"/>
          <w:spacing w:val="12"/>
        </w:rPr>
        <w:t> </w:t>
      </w:r>
      <w:r>
        <w:rPr>
          <w:color w:val="231F20"/>
        </w:rPr>
        <w:t>number</w:t>
      </w:r>
      <w:r>
        <w:rPr>
          <w:color w:val="231F20"/>
          <w:spacing w:val="13"/>
        </w:rPr>
        <w:t> </w:t>
      </w:r>
      <w:r>
        <w:rPr>
          <w:color w:val="231F20"/>
        </w:rPr>
        <w:t>system）十进数字系统</w:t>
      </w:r>
    </w:p>
    <w:p>
      <w:pPr>
        <w:pStyle w:val="BodyText"/>
      </w:pPr>
      <w:r>
        <w:rPr>
          <w:rFonts w:ascii="Times New Roman" w:eastAsia="Times New Roman"/>
          <w:b/>
          <w:color w:val="231F20"/>
          <w:spacing w:val="1"/>
        </w:rPr>
        <w:t>d</w:t>
      </w:r>
      <w:r>
        <w:rPr>
          <w:rFonts w:ascii="Times New Roman" w:eastAsia="Times New Roman"/>
          <w:b/>
          <w:color w:val="231F20"/>
          <w:spacing w:val="-37"/>
        </w:rPr>
        <w:t>N</w:t>
      </w:r>
      <w:r>
        <w:rPr>
          <w:color w:val="231F20"/>
          <w:spacing w:val="1"/>
        </w:rPr>
        <w:t>（decineper）分奈（培</w:t>
      </w:r>
      <w:r>
        <w:rPr>
          <w:color w:val="231F20"/>
          <w:spacing w:val="-79"/>
        </w:rPr>
        <w:t>）</w:t>
      </w:r>
      <w:r>
        <w:rPr>
          <w:color w:val="231F20"/>
          <w:spacing w:val="1"/>
        </w:rPr>
        <w:t>（</w:t>
      </w:r>
      <w:r>
        <w:rPr>
          <w:color w:val="231F20"/>
          <w:spacing w:val="-13"/>
        </w:rPr>
        <w:t>等于 </w:t>
      </w:r>
      <w:r>
        <w:rPr>
          <w:color w:val="231F20"/>
          <w:spacing w:val="1"/>
        </w:rPr>
        <w:t>0. 87dB）</w:t>
      </w:r>
    </w:p>
    <w:p>
      <w:pPr>
        <w:pStyle w:val="BodyText"/>
        <w:spacing w:line="280" w:lineRule="auto"/>
        <w:ind w:left="384" w:right="163" w:hanging="168"/>
      </w:pPr>
      <w:r>
        <w:rPr>
          <w:rFonts w:ascii="Times New Roman" w:eastAsia="Times New Roman"/>
          <w:b/>
          <w:color w:val="231F20"/>
          <w:spacing w:val="-7"/>
        </w:rPr>
        <w:t>DN</w:t>
      </w:r>
      <w:r>
        <w:rPr>
          <w:color w:val="231F20"/>
          <w:spacing w:val="-7"/>
        </w:rPr>
        <w:t>（degree </w:t>
      </w:r>
      <w:r>
        <w:rPr>
          <w:color w:val="231F20"/>
        </w:rPr>
        <w:t>of normality）正常度，实测的抗拉强度和计算的抗拉强度之比（正常度是由共晶度计算的强度值）</w:t>
      </w:r>
    </w:p>
    <w:p>
      <w:pPr>
        <w:pStyle w:val="BodyText"/>
        <w:spacing w:line="280" w:lineRule="auto" w:before="0"/>
        <w:ind w:right="3616"/>
      </w:pPr>
      <w:r>
        <w:rPr>
          <w:rFonts w:ascii="Times New Roman" w:eastAsia="Times New Roman"/>
          <w:b/>
          <w:color w:val="231F20"/>
        </w:rPr>
        <w:t>DN</w:t>
      </w:r>
      <w:r>
        <w:rPr>
          <w:color w:val="231F20"/>
        </w:rPr>
        <w:t>（directory number）电话号码</w:t>
      </w:r>
      <w:r>
        <w:rPr>
          <w:rFonts w:ascii="Times New Roman" w:eastAsia="Times New Roman"/>
          <w:b/>
          <w:color w:val="231F20"/>
        </w:rPr>
        <w:t>DN</w:t>
      </w:r>
      <w:r>
        <w:rPr>
          <w:color w:val="231F20"/>
        </w:rPr>
        <w:t>（dispersive network）色散网络</w:t>
      </w:r>
      <w:r>
        <w:rPr>
          <w:rFonts w:ascii="Times New Roman" w:eastAsia="Times New Roman"/>
          <w:b/>
          <w:color w:val="231F20"/>
        </w:rPr>
        <w:t>DN</w:t>
      </w:r>
      <w:r>
        <w:rPr>
          <w:color w:val="231F20"/>
        </w:rPr>
        <w:t>（distributed network）分配网，分布式网络</w:t>
      </w:r>
      <w:r>
        <w:rPr>
          <w:rFonts w:ascii="Times New Roman" w:eastAsia="Times New Roman"/>
          <w:b/>
          <w:color w:val="231F20"/>
        </w:rPr>
        <w:t>dn</w:t>
      </w:r>
      <w:r>
        <w:rPr>
          <w:color w:val="231F20"/>
        </w:rPr>
        <w:t>（dolphin）系柱，导靠浮标</w:t>
      </w:r>
    </w:p>
    <w:p>
      <w:pPr>
        <w:pStyle w:val="BodyText"/>
        <w:spacing w:line="280" w:lineRule="auto" w:before="1"/>
        <w:ind w:right="3911"/>
      </w:pPr>
      <w:r>
        <w:rPr>
          <w:rFonts w:ascii="Times New Roman" w:eastAsia="Times New Roman"/>
          <w:b/>
          <w:color w:val="231F20"/>
          <w:spacing w:val="-4"/>
        </w:rPr>
        <w:t>DN</w:t>
      </w:r>
      <w:r>
        <w:rPr>
          <w:color w:val="231F20"/>
          <w:spacing w:val="-4"/>
        </w:rPr>
        <w:t>（domain</w:t>
      </w:r>
      <w:r>
        <w:rPr>
          <w:color w:val="231F20"/>
          <w:spacing w:val="1"/>
        </w:rPr>
        <w:t>        </w:t>
      </w:r>
      <w:r>
        <w:rPr>
          <w:color w:val="231F20"/>
        </w:rPr>
        <w:t>name） 域 名</w:t>
      </w:r>
      <w:r>
        <w:rPr>
          <w:rFonts w:ascii="Times New Roman" w:eastAsia="Times New Roman"/>
          <w:b/>
          <w:color w:val="231F20"/>
          <w:spacing w:val="-4"/>
        </w:rPr>
        <w:t>dn</w:t>
      </w:r>
      <w:r>
        <w:rPr>
          <w:color w:val="231F20"/>
          <w:spacing w:val="-4"/>
        </w:rPr>
        <w:t>（down）</w:t>
      </w:r>
      <w:r>
        <w:rPr>
          <w:color w:val="231F20"/>
        </w:rPr>
        <w:t>下，向下（图样标示用语） </w:t>
      </w:r>
      <w:r>
        <w:rPr>
          <w:rFonts w:ascii="Times New Roman" w:eastAsia="Times New Roman"/>
          <w:b/>
          <w:color w:val="231F20"/>
          <w:spacing w:val="-4"/>
        </w:rPr>
        <w:t>DN</w:t>
      </w:r>
      <w:r>
        <w:rPr>
          <w:color w:val="231F20"/>
          <w:spacing w:val="-4"/>
        </w:rPr>
        <w:t>（dummy</w:t>
      </w:r>
      <w:r>
        <w:rPr>
          <w:color w:val="231F20"/>
          <w:spacing w:val="6"/>
        </w:rPr>
        <w:t> </w:t>
      </w:r>
      <w:r>
        <w:rPr>
          <w:color w:val="231F20"/>
        </w:rPr>
        <w:t>node）哑节点，虚（拟）节点</w:t>
      </w:r>
      <w:r>
        <w:rPr>
          <w:rFonts w:ascii="Times New Roman" w:eastAsia="Times New Roman"/>
          <w:b/>
          <w:color w:val="231F20"/>
          <w:spacing w:val="-5"/>
        </w:rPr>
        <w:t>DNA</w:t>
      </w:r>
      <w:r>
        <w:rPr>
          <w:color w:val="231F20"/>
          <w:spacing w:val="-5"/>
        </w:rPr>
        <w:t>（data</w:t>
      </w:r>
      <w:r>
        <w:rPr>
          <w:color w:val="231F20"/>
          <w:spacing w:val="11"/>
        </w:rPr>
        <w:t> </w:t>
      </w:r>
      <w:r>
        <w:rPr>
          <w:color w:val="231F20"/>
        </w:rPr>
        <w:t>network address）数据网络地址</w:t>
      </w:r>
    </w:p>
    <w:p>
      <w:pPr>
        <w:pStyle w:val="BodyText"/>
        <w:spacing w:before="0"/>
      </w:pPr>
      <w:r>
        <w:rPr>
          <w:rFonts w:ascii="Times New Roman" w:eastAsia="Times New Roman"/>
          <w:b/>
          <w:color w:val="231F20"/>
        </w:rPr>
        <w:t>DNA</w:t>
      </w:r>
      <w:r>
        <w:rPr>
          <w:color w:val="231F20"/>
        </w:rPr>
        <w:t>（digital network architecture）数字网络体系</w:t>
      </w:r>
    </w:p>
    <w:p>
      <w:pPr>
        <w:pStyle w:val="BodyText"/>
      </w:pPr>
      <w:r>
        <w:rPr>
          <w:rFonts w:ascii="Times New Roman" w:eastAsia="Times New Roman"/>
          <w:b/>
          <w:color w:val="231F20"/>
        </w:rPr>
        <w:t>DNA</w:t>
      </w:r>
      <w:r>
        <w:rPr>
          <w:color w:val="231F20"/>
        </w:rPr>
        <w:t>（domain name address）域名地址</w:t>
      </w:r>
    </w:p>
    <w:p>
      <w:pPr>
        <w:pStyle w:val="BodyText"/>
      </w:pPr>
      <w:r>
        <w:rPr>
          <w:rFonts w:ascii="Times New Roman" w:eastAsia="Times New Roman"/>
          <w:b/>
          <w:color w:val="231F20"/>
          <w:spacing w:val="1"/>
        </w:rPr>
        <w:t>DN</w:t>
      </w:r>
      <w:r>
        <w:rPr>
          <w:rFonts w:ascii="Times New Roman" w:eastAsia="Times New Roman"/>
          <w:b/>
          <w:color w:val="231F20"/>
          <w:spacing w:val="-37"/>
        </w:rPr>
        <w:t>C</w:t>
      </w:r>
      <w:r>
        <w:rPr>
          <w:color w:val="231F20"/>
          <w:spacing w:val="1"/>
        </w:rPr>
        <w:t>（direc</w:t>
      </w:r>
      <w:r>
        <w:rPr>
          <w:color w:val="231F20"/>
        </w:rPr>
        <w:t>t</w:t>
      </w:r>
      <w:r>
        <w:rPr>
          <w:color w:val="231F20"/>
          <w:spacing w:val="3"/>
        </w:rPr>
        <w:t> </w:t>
      </w:r>
      <w:r>
        <w:rPr>
          <w:color w:val="231F20"/>
          <w:spacing w:val="1"/>
        </w:rPr>
        <w:t>numerica</w:t>
      </w:r>
      <w:r>
        <w:rPr>
          <w:color w:val="231F20"/>
        </w:rPr>
        <w:t>l</w:t>
      </w:r>
      <w:r>
        <w:rPr>
          <w:color w:val="231F20"/>
          <w:spacing w:val="3"/>
        </w:rPr>
        <w:t> </w:t>
      </w:r>
      <w:r>
        <w:rPr>
          <w:color w:val="231F20"/>
          <w:spacing w:val="1"/>
        </w:rPr>
        <w:t>control）直接数字控制，直接数控（中档数控机床</w:t>
      </w:r>
      <w:r>
        <w:rPr>
          <w:color w:val="231F20"/>
          <w:spacing w:val="-79"/>
        </w:rPr>
        <w:t>）</w:t>
      </w:r>
      <w:r>
        <w:rPr>
          <w:color w:val="231F20"/>
          <w:spacing w:val="1"/>
        </w:rPr>
        <w:t>，群控</w:t>
      </w:r>
    </w:p>
    <w:p>
      <w:pPr>
        <w:pStyle w:val="BodyText"/>
      </w:pPr>
      <w:r>
        <w:rPr>
          <w:rFonts w:ascii="Times New Roman" w:eastAsia="Times New Roman"/>
          <w:b/>
          <w:color w:val="231F20"/>
        </w:rPr>
        <w:t>DNC</w:t>
      </w:r>
      <w:r>
        <w:rPr>
          <w:color w:val="231F20"/>
        </w:rPr>
        <w:t>（distributed numerical control）分布式数控</w:t>
      </w:r>
    </w:p>
    <w:p>
      <w:pPr>
        <w:pStyle w:val="BodyText"/>
      </w:pPr>
      <w:r>
        <w:rPr>
          <w:rFonts w:ascii="Times New Roman" w:eastAsia="Times New Roman"/>
          <w:b/>
          <w:color w:val="231F20"/>
        </w:rPr>
        <w:t>DNCCC</w:t>
      </w:r>
      <w:r>
        <w:rPr>
          <w:color w:val="231F20"/>
        </w:rPr>
        <w:t>（Defense National Communication Control Center）国防部的国家通信控制中心（美）</w:t>
      </w:r>
    </w:p>
    <w:p>
      <w:pPr>
        <w:spacing w:before="35"/>
        <w:ind w:left="216" w:right="0" w:firstLine="0"/>
        <w:jc w:val="left"/>
        <w:rPr>
          <w:sz w:val="16"/>
        </w:rPr>
      </w:pPr>
      <w:r>
        <w:rPr>
          <w:rFonts w:ascii="Times New Roman" w:eastAsia="Times New Roman"/>
          <w:b/>
          <w:color w:val="231F20"/>
          <w:sz w:val="16"/>
        </w:rPr>
        <w:t>dn-ctl</w:t>
      </w:r>
      <w:r>
        <w:rPr>
          <w:color w:val="231F20"/>
          <w:sz w:val="16"/>
        </w:rPr>
        <w:t>（down control）向下的控制</w:t>
      </w:r>
    </w:p>
    <w:p>
      <w:pPr>
        <w:pStyle w:val="BodyText"/>
        <w:spacing w:line="280" w:lineRule="auto"/>
        <w:ind w:right="2473"/>
      </w:pPr>
      <w:r>
        <w:rPr>
          <w:rFonts w:ascii="Times New Roman" w:eastAsia="Times New Roman"/>
          <w:b/>
          <w:color w:val="231F20"/>
        </w:rPr>
        <w:t>DNF</w:t>
      </w:r>
      <w:r>
        <w:rPr>
          <w:color w:val="231F20"/>
        </w:rPr>
        <w:t>（dinonyl fumarate）反丁烯二酸二壬酯，富马酸二壬酯</w:t>
      </w:r>
      <w:r>
        <w:rPr>
          <w:rFonts w:ascii="Times New Roman" w:eastAsia="Times New Roman"/>
          <w:b/>
          <w:color w:val="231F20"/>
        </w:rPr>
        <w:t>DNHR</w:t>
      </w:r>
      <w:r>
        <w:rPr>
          <w:color w:val="231F20"/>
        </w:rPr>
        <w:t>（dynamic non-hierarchical routing）动态非层次化选路</w:t>
      </w:r>
      <w:r>
        <w:rPr>
          <w:rFonts w:ascii="Times New Roman" w:eastAsia="Times New Roman"/>
          <w:b/>
          <w:color w:val="231F20"/>
        </w:rPr>
        <w:t>DNI</w:t>
      </w:r>
      <w:r>
        <w:rPr>
          <w:color w:val="231F20"/>
        </w:rPr>
        <w:t>（data network interface）数据网接口</w:t>
      </w:r>
    </w:p>
    <w:p>
      <w:pPr>
        <w:pStyle w:val="BodyText"/>
        <w:spacing w:line="280" w:lineRule="auto" w:before="1"/>
        <w:ind w:right="2565"/>
      </w:pPr>
      <w:r>
        <w:rPr>
          <w:rFonts w:ascii="Times New Roman" w:eastAsia="Times New Roman"/>
          <w:b/>
          <w:color w:val="231F20"/>
        </w:rPr>
        <w:t>DNI</w:t>
      </w:r>
      <w:r>
        <w:rPr>
          <w:color w:val="231F20"/>
        </w:rPr>
        <w:t>（distributed network interface）分布式网络接口</w:t>
      </w:r>
      <w:r>
        <w:rPr>
          <w:rFonts w:ascii="Times New Roman" w:eastAsia="Times New Roman"/>
          <w:b/>
          <w:color w:val="231F20"/>
        </w:rPr>
        <w:t>DNI</w:t>
      </w:r>
      <w:r>
        <w:rPr>
          <w:color w:val="231F20"/>
        </w:rPr>
        <w:t>（DMIF network interface）传送多媒体集成结构网络接口</w:t>
      </w:r>
      <w:r>
        <w:rPr>
          <w:rFonts w:ascii="Times New Roman" w:eastAsia="Times New Roman"/>
          <w:b/>
          <w:color w:val="231F20"/>
        </w:rPr>
        <w:t>DNIC</w:t>
      </w:r>
      <w:r>
        <w:rPr>
          <w:color w:val="231F20"/>
        </w:rPr>
        <w:t>（data network identification code）数据网络识别码</w:t>
      </w:r>
      <w:r>
        <w:rPr>
          <w:rFonts w:ascii="Times New Roman" w:eastAsia="Times New Roman"/>
          <w:b/>
          <w:color w:val="231F20"/>
        </w:rPr>
        <w:t>DNL</w:t>
      </w:r>
      <w:r>
        <w:rPr>
          <w:color w:val="231F20"/>
        </w:rPr>
        <w:t>（dynamic noise limiter）动态噪声限制器</w:t>
      </w:r>
      <w:r>
        <w:rPr>
          <w:rFonts w:ascii="Times New Roman" w:eastAsia="Times New Roman"/>
          <w:b/>
          <w:color w:val="231F20"/>
        </w:rPr>
        <w:t>DNM</w:t>
      </w:r>
      <w:r>
        <w:rPr>
          <w:color w:val="231F20"/>
        </w:rPr>
        <w:t>（dinonyl maleate）顺丁烯二酸二壬酯，马来酸二壬酯</w:t>
      </w:r>
      <w:r>
        <w:rPr>
          <w:rFonts w:ascii="Times New Roman" w:eastAsia="Times New Roman"/>
          <w:b/>
          <w:color w:val="231F20"/>
        </w:rPr>
        <w:t>DNMR</w:t>
      </w:r>
      <w:r>
        <w:rPr>
          <w:color w:val="231F20"/>
        </w:rPr>
        <w:t>（dynamic nuclear magnetic resonance）动态核磁共振</w:t>
      </w:r>
      <w:r>
        <w:rPr>
          <w:rFonts w:ascii="Times New Roman" w:eastAsia="Times New Roman"/>
          <w:b/>
          <w:color w:val="231F20"/>
        </w:rPr>
        <w:t>DNOP</w:t>
      </w:r>
      <w:r>
        <w:rPr>
          <w:color w:val="231F20"/>
        </w:rPr>
        <w:t>（di-n-octyl phthalate）邻苯二甲酸二正辛酯</w:t>
      </w:r>
      <w:r>
        <w:rPr>
          <w:rFonts w:ascii="Times New Roman" w:eastAsia="Times New Roman"/>
          <w:b/>
          <w:color w:val="231F20"/>
        </w:rPr>
        <w:t>DNP</w:t>
      </w:r>
      <w:r>
        <w:rPr>
          <w:color w:val="231F20"/>
        </w:rPr>
        <w:t>（dinonyl phthalate）邻苯二甲酸二壬酯</w:t>
      </w:r>
    </w:p>
    <w:p>
      <w:pPr>
        <w:pStyle w:val="BodyText"/>
        <w:spacing w:line="280" w:lineRule="auto" w:before="1"/>
        <w:ind w:right="3277"/>
      </w:pPr>
      <w:r>
        <w:rPr>
          <w:rFonts w:ascii="Times New Roman" w:eastAsia="Times New Roman"/>
          <w:b/>
          <w:color w:val="231F20"/>
        </w:rPr>
        <w:t>DNP</w:t>
      </w:r>
      <w:r>
        <w:rPr>
          <w:color w:val="231F20"/>
        </w:rPr>
        <w:t>（direct nuclear pumped）直接核抽运</w:t>
      </w:r>
      <w:r>
        <w:rPr>
          <w:rFonts w:ascii="Times New Roman" w:eastAsia="Times New Roman"/>
          <w:b/>
          <w:color w:val="231F20"/>
        </w:rPr>
        <w:t>DNP</w:t>
      </w:r>
      <w:r>
        <w:rPr>
          <w:color w:val="231F20"/>
        </w:rPr>
        <w:t>（dynamic neural processor）动态神经元处理器</w:t>
      </w:r>
      <w:r>
        <w:rPr>
          <w:rFonts w:ascii="Times New Roman" w:eastAsia="Times New Roman"/>
          <w:b/>
          <w:color w:val="231F20"/>
        </w:rPr>
        <w:t>DNP</w:t>
      </w:r>
      <w:r>
        <w:rPr>
          <w:color w:val="231F20"/>
        </w:rPr>
        <w:t>（dynamic nuclear polarization）动态核偏振</w:t>
      </w:r>
      <w:r>
        <w:rPr>
          <w:rFonts w:ascii="Times New Roman" w:eastAsia="Times New Roman"/>
          <w:b/>
          <w:color w:val="231F20"/>
        </w:rPr>
        <w:t>DNR</w:t>
      </w:r>
      <w:r>
        <w:rPr>
          <w:color w:val="231F20"/>
        </w:rPr>
        <w:t>（differential negtive resistance）微分负阻</w:t>
      </w:r>
      <w:r>
        <w:rPr>
          <w:rFonts w:ascii="Times New Roman" w:eastAsia="Times New Roman"/>
          <w:b/>
          <w:color w:val="231F20"/>
        </w:rPr>
        <w:t>DNR</w:t>
      </w:r>
      <w:r>
        <w:rPr>
          <w:color w:val="231F20"/>
        </w:rPr>
        <w:t>（digital noise reducer）数字降噪器</w:t>
      </w:r>
      <w:r>
        <w:rPr>
          <w:rFonts w:ascii="Times New Roman" w:eastAsia="Times New Roman"/>
          <w:b/>
          <w:color w:val="231F20"/>
        </w:rPr>
        <w:t>DNR</w:t>
      </w:r>
      <w:r>
        <w:rPr>
          <w:color w:val="231F20"/>
        </w:rPr>
        <w:t>（digital noise rejection）数字噪声抑制</w:t>
      </w:r>
      <w:r>
        <w:rPr>
          <w:rFonts w:ascii="Times New Roman" w:eastAsia="Times New Roman"/>
          <w:b/>
          <w:color w:val="231F20"/>
        </w:rPr>
        <w:t>DNS</w:t>
      </w:r>
      <w:r>
        <w:rPr>
          <w:color w:val="231F20"/>
        </w:rPr>
        <w:t>（decimal number system）十进位计数制</w:t>
      </w:r>
      <w:r>
        <w:rPr>
          <w:rFonts w:ascii="Times New Roman" w:eastAsia="Times New Roman"/>
          <w:b/>
          <w:color w:val="231F20"/>
        </w:rPr>
        <w:t>DNS</w:t>
      </w:r>
      <w:r>
        <w:rPr>
          <w:color w:val="231F20"/>
        </w:rPr>
        <w:t>（dinonyl sebacate）癸二酸二壬酯</w:t>
      </w:r>
      <w:r>
        <w:rPr>
          <w:rFonts w:ascii="Times New Roman" w:eastAsia="Times New Roman"/>
          <w:b/>
          <w:color w:val="231F20"/>
        </w:rPr>
        <w:t>DNS</w:t>
      </w:r>
      <w:r>
        <w:rPr>
          <w:color w:val="231F20"/>
        </w:rPr>
        <w:t>（discrete network simulation）离散网络仿真</w:t>
      </w:r>
      <w:r>
        <w:rPr>
          <w:rFonts w:ascii="Times New Roman" w:eastAsia="Times New Roman"/>
          <w:b/>
          <w:color w:val="231F20"/>
        </w:rPr>
        <w:t>DNS</w:t>
      </w:r>
      <w:r>
        <w:rPr>
          <w:color w:val="231F20"/>
        </w:rPr>
        <w:t>（distributed network system）分布式网络系统</w:t>
      </w:r>
      <w:r>
        <w:rPr>
          <w:rFonts w:ascii="Times New Roman" w:eastAsia="Times New Roman"/>
          <w:b/>
          <w:color w:val="231F20"/>
        </w:rPr>
        <w:t>DNS</w:t>
      </w:r>
      <w:r>
        <w:rPr>
          <w:color w:val="231F20"/>
        </w:rPr>
        <w:t>（domain name server）域名服务器</w:t>
      </w:r>
      <w:r>
        <w:rPr>
          <w:rFonts w:ascii="Times New Roman" w:eastAsia="Times New Roman"/>
          <w:b/>
          <w:color w:val="231F20"/>
        </w:rPr>
        <w:t>DNS</w:t>
      </w:r>
      <w:r>
        <w:rPr>
          <w:color w:val="231F20"/>
        </w:rPr>
        <w:t>（domain name service）域名服务</w:t>
      </w:r>
    </w:p>
    <w:p>
      <w:pPr>
        <w:pStyle w:val="BodyText"/>
        <w:spacing w:before="2"/>
      </w:pPr>
      <w:r>
        <w:rPr>
          <w:rFonts w:ascii="Times New Roman" w:eastAsia="Times New Roman"/>
          <w:b/>
          <w:color w:val="231F20"/>
        </w:rPr>
        <w:t>DNS</w:t>
      </w:r>
      <w:r>
        <w:rPr>
          <w:color w:val="231F20"/>
        </w:rPr>
        <w:t>（domain name system）域名系统（使连接因特网的计算机的域名和IP 地址相对应及提供两者</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4217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DNS</w:t>
        <w:tab/>
      </w:r>
      <w:r>
        <w:rPr>
          <w:color w:val="231F20"/>
          <w:sz w:val="20"/>
        </w:rPr>
        <w:t>— 212</w:t>
      </w:r>
      <w:r>
        <w:rPr>
          <w:color w:val="231F20"/>
          <w:spacing w:val="8"/>
          <w:sz w:val="20"/>
        </w:rPr>
        <w:t> </w:t>
      </w:r>
      <w:r>
        <w:rPr>
          <w:color w:val="231F20"/>
          <w:sz w:val="20"/>
        </w:rPr>
        <w:t>—</w:t>
      </w:r>
    </w:p>
    <w:p>
      <w:pPr>
        <w:pStyle w:val="BodyText"/>
        <w:spacing w:before="4"/>
        <w:ind w:left="0"/>
        <w:rPr>
          <w:sz w:val="9"/>
        </w:rPr>
      </w:pPr>
    </w:p>
    <w:p>
      <w:pPr>
        <w:pStyle w:val="BodyText"/>
        <w:spacing w:before="78"/>
        <w:ind w:left="384"/>
      </w:pPr>
      <w:r>
        <w:rPr>
          <w:color w:val="231F20"/>
        </w:rPr>
        <w:t>交换机能的装置）</w:t>
      </w:r>
    </w:p>
    <w:p>
      <w:pPr>
        <w:pStyle w:val="BodyText"/>
        <w:spacing w:line="280" w:lineRule="auto"/>
        <w:ind w:right="2834"/>
      </w:pPr>
      <w:r>
        <w:rPr>
          <w:rFonts w:ascii="Times New Roman" w:eastAsia="Times New Roman"/>
          <w:b/>
          <w:color w:val="231F20"/>
        </w:rPr>
        <w:t>DNS</w:t>
      </w:r>
      <w:r>
        <w:rPr>
          <w:color w:val="231F20"/>
        </w:rPr>
        <w:t>（Doppler navigation system）多普勒导航系统</w:t>
      </w:r>
      <w:r>
        <w:rPr>
          <w:rFonts w:ascii="Times New Roman" w:eastAsia="Times New Roman"/>
          <w:b/>
          <w:color w:val="231F20"/>
        </w:rPr>
        <w:t>DNSC</w:t>
      </w:r>
      <w:r>
        <w:rPr>
          <w:color w:val="231F20"/>
        </w:rPr>
        <w:t>（digital network service centre）数字网服务中心</w:t>
      </w:r>
      <w:r>
        <w:rPr>
          <w:rFonts w:ascii="Times New Roman" w:eastAsia="Times New Roman"/>
          <w:b/>
          <w:color w:val="231F20"/>
        </w:rPr>
        <w:t>DNSE</w:t>
      </w:r>
      <w:r>
        <w:rPr>
          <w:color w:val="231F20"/>
        </w:rPr>
        <w:t>（day night switching equipment）昼夜转换设备</w:t>
      </w:r>
      <w:r>
        <w:rPr>
          <w:rFonts w:ascii="Times New Roman" w:eastAsia="Times New Roman"/>
          <w:b/>
          <w:color w:val="231F20"/>
        </w:rPr>
        <w:t>DNT</w:t>
      </w:r>
      <w:r>
        <w:rPr>
          <w:color w:val="231F20"/>
        </w:rPr>
        <w:t>（digital network terminator）数字网络端接器</w:t>
      </w:r>
      <w:r>
        <w:rPr>
          <w:rFonts w:ascii="Times New Roman" w:eastAsia="Times New Roman"/>
          <w:b/>
          <w:color w:val="231F20"/>
        </w:rPr>
        <w:t>DNU</w:t>
      </w:r>
      <w:r>
        <w:rPr>
          <w:color w:val="231F20"/>
        </w:rPr>
        <w:t>（dynamic neural unit）动态神经元</w:t>
      </w:r>
    </w:p>
    <w:p>
      <w:pPr>
        <w:pStyle w:val="BodyText"/>
        <w:spacing w:line="280" w:lineRule="auto" w:before="1"/>
        <w:ind w:right="4497"/>
      </w:pPr>
      <w:r>
        <w:rPr>
          <w:rFonts w:ascii="Times New Roman" w:eastAsia="Times New Roman"/>
          <w:b/>
          <w:color w:val="231F20"/>
        </w:rPr>
        <w:t>DO</w:t>
      </w:r>
      <w:r>
        <w:rPr>
          <w:color w:val="231F20"/>
        </w:rPr>
        <w:t>（damped oscillation）阻尼振荡</w:t>
      </w:r>
      <w:r>
        <w:rPr>
          <w:rFonts w:ascii="Times New Roman" w:eastAsia="Times New Roman"/>
          <w:b/>
          <w:color w:val="231F20"/>
        </w:rPr>
        <w:t>DO</w:t>
      </w:r>
      <w:r>
        <w:rPr>
          <w:color w:val="231F20"/>
        </w:rPr>
        <w:t>（data out）数据输出</w:t>
      </w:r>
      <w:r>
        <w:rPr>
          <w:rFonts w:ascii="Times New Roman" w:eastAsia="Times New Roman"/>
          <w:b/>
          <w:color w:val="231F20"/>
        </w:rPr>
        <w:t>DO</w:t>
      </w:r>
      <w:r>
        <w:rPr>
          <w:color w:val="231F20"/>
        </w:rPr>
        <w:t>（defense order）保护指令</w:t>
      </w:r>
    </w:p>
    <w:p>
      <w:pPr>
        <w:pStyle w:val="BodyText"/>
        <w:spacing w:line="280" w:lineRule="auto" w:before="0"/>
        <w:ind w:right="3530"/>
      </w:pPr>
      <w:r>
        <w:rPr>
          <w:rFonts w:ascii="Times New Roman" w:eastAsia="Times New Roman"/>
          <w:b/>
          <w:color w:val="231F20"/>
          <w:spacing w:val="-3"/>
        </w:rPr>
        <w:t>DO</w:t>
      </w:r>
      <w:r>
        <w:rPr>
          <w:color w:val="231F20"/>
          <w:spacing w:val="-3"/>
        </w:rPr>
        <w:t>（delivery </w:t>
      </w:r>
      <w:r>
        <w:rPr>
          <w:color w:val="231F20"/>
        </w:rPr>
        <w:t>order）交货单，出栈凭单，提货单</w:t>
      </w:r>
      <w:r>
        <w:rPr>
          <w:rFonts w:ascii="Times New Roman" w:eastAsia="Times New Roman"/>
          <w:b/>
          <w:color w:val="231F20"/>
          <w:spacing w:val="-4"/>
        </w:rPr>
        <w:t>DO</w:t>
      </w:r>
      <w:r>
        <w:rPr>
          <w:color w:val="231F20"/>
          <w:spacing w:val="-4"/>
        </w:rPr>
        <w:t>（Diesel </w:t>
      </w:r>
      <w:r>
        <w:rPr>
          <w:color w:val="231F20"/>
        </w:rPr>
        <w:t>oil）柴油，狄塞耳燃料</w:t>
      </w:r>
      <w:r>
        <w:rPr>
          <w:rFonts w:ascii="Times New Roman" w:eastAsia="Times New Roman"/>
          <w:b/>
          <w:color w:val="231F20"/>
          <w:spacing w:val="1"/>
        </w:rPr>
        <w:t>D</w:t>
      </w:r>
      <w:r>
        <w:rPr>
          <w:rFonts w:ascii="Times New Roman" w:eastAsia="Times New Roman"/>
          <w:b/>
          <w:color w:val="231F20"/>
          <w:spacing w:val="-37"/>
        </w:rPr>
        <w:t>O</w:t>
      </w:r>
      <w:r>
        <w:rPr>
          <w:color w:val="231F20"/>
          <w:spacing w:val="1"/>
        </w:rPr>
        <w:t>（digita</w:t>
      </w:r>
      <w:r>
        <w:rPr>
          <w:color w:val="231F20"/>
        </w:rPr>
        <w:t>l</w:t>
      </w:r>
      <w:r>
        <w:rPr>
          <w:color w:val="231F20"/>
          <w:spacing w:val="3"/>
        </w:rPr>
        <w:t> </w:t>
      </w:r>
      <w:r>
        <w:rPr>
          <w:color w:val="231F20"/>
          <w:spacing w:val="1"/>
        </w:rPr>
        <w:t>output</w:t>
      </w:r>
      <w:r>
        <w:rPr>
          <w:color w:val="231F20"/>
          <w:spacing w:val="-79"/>
        </w:rPr>
        <w:t>）</w:t>
      </w:r>
      <w:r>
        <w:rPr>
          <w:color w:val="231F20"/>
          <w:spacing w:val="1"/>
        </w:rPr>
        <w:t>（计算机）数字输出 </w:t>
      </w:r>
      <w:r>
        <w:rPr>
          <w:rFonts w:ascii="Times New Roman" w:eastAsia="Times New Roman"/>
          <w:b/>
          <w:color w:val="231F20"/>
          <w:spacing w:val="-3"/>
        </w:rPr>
        <w:t>DO</w:t>
      </w:r>
      <w:r>
        <w:rPr>
          <w:color w:val="231F20"/>
          <w:spacing w:val="-3"/>
        </w:rPr>
        <w:t>（dissolved</w:t>
      </w:r>
      <w:r>
        <w:rPr>
          <w:color w:val="231F20"/>
          <w:spacing w:val="5"/>
        </w:rPr>
        <w:t> </w:t>
      </w:r>
      <w:r>
        <w:rPr>
          <w:color w:val="231F20"/>
        </w:rPr>
        <w:t>oxygen）溶解氧，液态氧</w:t>
      </w:r>
      <w:r>
        <w:rPr>
          <w:rFonts w:ascii="Times New Roman" w:eastAsia="Times New Roman"/>
          <w:b/>
          <w:color w:val="231F20"/>
          <w:spacing w:val="-4"/>
        </w:rPr>
        <w:t>do</w:t>
      </w:r>
      <w:r>
        <w:rPr>
          <w:color w:val="231F20"/>
          <w:spacing w:val="-4"/>
        </w:rPr>
        <w:t>（ditto）</w:t>
      </w:r>
      <w:r>
        <w:rPr>
          <w:color w:val="231F20"/>
        </w:rPr>
        <w:t>同前，同上，如上所述</w:t>
      </w:r>
    </w:p>
    <w:p>
      <w:pPr>
        <w:pStyle w:val="BodyText"/>
        <w:spacing w:line="280" w:lineRule="auto" w:before="1"/>
        <w:ind w:right="3502"/>
      </w:pPr>
      <w:r>
        <w:rPr>
          <w:rFonts w:ascii="Times New Roman" w:eastAsia="Times New Roman"/>
          <w:b/>
          <w:color w:val="231F20"/>
        </w:rPr>
        <w:t>DO</w:t>
      </w:r>
      <w:r>
        <w:rPr>
          <w:color w:val="231F20"/>
        </w:rPr>
        <w:t>（draw  out）拔长，拔丝，抽出</w:t>
      </w:r>
      <w:r>
        <w:rPr>
          <w:rFonts w:ascii="Times New Roman" w:eastAsia="Times New Roman"/>
          <w:b/>
          <w:color w:val="231F20"/>
        </w:rPr>
        <w:t>DOA</w:t>
      </w:r>
      <w:r>
        <w:rPr>
          <w:color w:val="231F20"/>
        </w:rPr>
        <w:t>（digital output adapter）数字输出适配器</w:t>
      </w:r>
      <w:r>
        <w:rPr>
          <w:rFonts w:ascii="Times New Roman" w:eastAsia="Times New Roman"/>
          <w:b/>
          <w:color w:val="231F20"/>
        </w:rPr>
        <w:t>DOA</w:t>
      </w:r>
      <w:r>
        <w:rPr>
          <w:color w:val="231F20"/>
        </w:rPr>
        <w:t>（dioctyl adipate）己二酸二辛酯</w:t>
      </w:r>
      <w:r>
        <w:rPr>
          <w:rFonts w:ascii="Times New Roman" w:eastAsia="Times New Roman"/>
          <w:b/>
          <w:color w:val="231F20"/>
        </w:rPr>
        <w:t>DOA</w:t>
      </w:r>
      <w:r>
        <w:rPr>
          <w:color w:val="231F20"/>
        </w:rPr>
        <w:t>（direction of arrival）到达方向</w:t>
      </w:r>
    </w:p>
    <w:p>
      <w:pPr>
        <w:pStyle w:val="BodyText"/>
        <w:spacing w:before="1"/>
      </w:pPr>
      <w:r>
        <w:rPr>
          <w:rFonts w:ascii="Times New Roman" w:eastAsia="Times New Roman"/>
          <w:b/>
          <w:color w:val="231F20"/>
        </w:rPr>
        <w:t>DOA</w:t>
      </w:r>
      <w:r>
        <w:rPr>
          <w:color w:val="231F20"/>
        </w:rPr>
        <w:t>（dissolved oxygen analyser）液态氧分析器</w:t>
      </w:r>
    </w:p>
    <w:p>
      <w:pPr>
        <w:pStyle w:val="BodyText"/>
      </w:pPr>
      <w:r>
        <w:rPr>
          <w:rFonts w:ascii="Times New Roman" w:eastAsia="Times New Roman"/>
          <w:b/>
          <w:color w:val="231F20"/>
        </w:rPr>
        <w:t>DOB</w:t>
      </w:r>
      <w:r>
        <w:rPr>
          <w:color w:val="231F20"/>
        </w:rPr>
        <w:t>（data output bus）数据输出总线</w:t>
      </w:r>
    </w:p>
    <w:p>
      <w:pPr>
        <w:pStyle w:val="BodyText"/>
        <w:spacing w:line="280" w:lineRule="auto"/>
        <w:ind w:right="3405"/>
      </w:pPr>
      <w:r>
        <w:rPr>
          <w:rFonts w:ascii="Times New Roman" w:eastAsia="Times New Roman"/>
          <w:b/>
          <w:color w:val="231F20"/>
          <w:spacing w:val="-4"/>
        </w:rPr>
        <w:t>DOC</w:t>
      </w:r>
      <w:r>
        <w:rPr>
          <w:color w:val="231F20"/>
          <w:spacing w:val="-4"/>
        </w:rPr>
        <w:t>（data </w:t>
      </w:r>
      <w:r>
        <w:rPr>
          <w:color w:val="231F20"/>
        </w:rPr>
        <w:t>optimizing computer）数据优化计算机</w:t>
      </w:r>
      <w:r>
        <w:rPr>
          <w:rFonts w:ascii="Times New Roman" w:eastAsia="Times New Roman"/>
          <w:b/>
          <w:color w:val="231F20"/>
          <w:spacing w:val="1"/>
        </w:rPr>
        <w:t>do</w:t>
      </w:r>
      <w:r>
        <w:rPr>
          <w:rFonts w:ascii="Times New Roman" w:eastAsia="Times New Roman"/>
          <w:b/>
          <w:color w:val="231F20"/>
          <w:spacing w:val="-37"/>
        </w:rPr>
        <w:t>c</w:t>
      </w:r>
      <w:r>
        <w:rPr>
          <w:color w:val="231F20"/>
          <w:spacing w:val="1"/>
        </w:rPr>
        <w:t>（document</w:t>
      </w:r>
      <w:r>
        <w:rPr>
          <w:color w:val="231F20"/>
          <w:spacing w:val="-79"/>
        </w:rPr>
        <w:t>）</w:t>
      </w:r>
      <w:r>
        <w:rPr>
          <w:color w:val="231F20"/>
          <w:spacing w:val="1"/>
        </w:rPr>
        <w:t>（计算机</w:t>
      </w:r>
      <w:r>
        <w:rPr>
          <w:color w:val="231F20"/>
          <w:spacing w:val="-79"/>
        </w:rPr>
        <w:t>）</w:t>
      </w:r>
      <w:r>
        <w:rPr>
          <w:color w:val="231F20"/>
          <w:spacing w:val="1"/>
        </w:rPr>
        <w:t>，文件，文档，文献 </w:t>
      </w:r>
      <w:r>
        <w:rPr>
          <w:rFonts w:ascii="Times New Roman" w:eastAsia="Times New Roman"/>
          <w:b/>
          <w:color w:val="231F20"/>
          <w:spacing w:val="-3"/>
        </w:rPr>
        <w:t>DOC</w:t>
      </w:r>
      <w:r>
        <w:rPr>
          <w:color w:val="231F20"/>
          <w:spacing w:val="-3"/>
        </w:rPr>
        <w:t>（dropout </w:t>
      </w:r>
      <w:r>
        <w:rPr>
          <w:color w:val="231F20"/>
        </w:rPr>
        <w:t>of compensate）失落补偿</w:t>
      </w:r>
    </w:p>
    <w:p>
      <w:pPr>
        <w:pStyle w:val="BodyText"/>
        <w:spacing w:before="0"/>
      </w:pPr>
      <w:r>
        <w:rPr>
          <w:rFonts w:ascii="Times New Roman" w:eastAsia="Times New Roman"/>
          <w:b/>
          <w:color w:val="231F20"/>
        </w:rPr>
        <w:t>DOCUs</w:t>
      </w:r>
      <w:r>
        <w:rPr>
          <w:color w:val="231F20"/>
        </w:rPr>
        <w:t>（display-oriented computer usage）面向显示的计算机应用</w:t>
      </w:r>
    </w:p>
    <w:p>
      <w:pPr>
        <w:pStyle w:val="BodyText"/>
        <w:spacing w:line="280" w:lineRule="auto"/>
        <w:ind w:right="3975"/>
      </w:pPr>
      <w:r>
        <w:rPr>
          <w:rFonts w:ascii="Times New Roman" w:eastAsia="Times New Roman"/>
          <w:b/>
          <w:color w:val="231F20"/>
        </w:rPr>
        <w:t>DOD</w:t>
      </w:r>
      <w:r>
        <w:rPr>
          <w:color w:val="231F20"/>
        </w:rPr>
        <w:t>（data output display）数据输出显示</w:t>
      </w:r>
      <w:r>
        <w:rPr>
          <w:rFonts w:ascii="Times New Roman" w:eastAsia="Times New Roman"/>
          <w:b/>
          <w:color w:val="231F20"/>
        </w:rPr>
        <w:t>DOD</w:t>
      </w:r>
      <w:r>
        <w:rPr>
          <w:color w:val="231F20"/>
        </w:rPr>
        <w:t>（database on demand）按需数据库</w:t>
      </w:r>
      <w:r>
        <w:rPr>
          <w:rFonts w:ascii="Times New Roman" w:eastAsia="Times New Roman"/>
          <w:b/>
          <w:color w:val="231F20"/>
        </w:rPr>
        <w:t>DOD</w:t>
      </w:r>
      <w:r>
        <w:rPr>
          <w:color w:val="231F20"/>
        </w:rPr>
        <w:t>（digital optical disc）数字光盘</w:t>
      </w:r>
    </w:p>
    <w:p>
      <w:pPr>
        <w:pStyle w:val="BodyText"/>
        <w:spacing w:before="1"/>
      </w:pPr>
      <w:r>
        <w:rPr>
          <w:rFonts w:ascii="Times New Roman" w:eastAsia="Times New Roman"/>
          <w:b/>
          <w:color w:val="231F20"/>
        </w:rPr>
        <w:t>dodar</w:t>
      </w:r>
      <w:r>
        <w:rPr>
          <w:color w:val="231F20"/>
        </w:rPr>
        <w:t>（determination of direction and range）超声波定向和测距装置</w:t>
      </w:r>
    </w:p>
    <w:p>
      <w:pPr>
        <w:pStyle w:val="BodyText"/>
      </w:pPr>
      <w:r>
        <w:rPr>
          <w:rFonts w:ascii="Times New Roman" w:eastAsia="Times New Roman"/>
          <w:b/>
          <w:color w:val="231F20"/>
        </w:rPr>
        <w:t>DO det</w:t>
      </w:r>
      <w:r>
        <w:rPr>
          <w:color w:val="231F20"/>
        </w:rPr>
        <w:t>（drop out detector）失落信号检测</w:t>
      </w:r>
    </w:p>
    <w:p>
      <w:pPr>
        <w:pStyle w:val="BodyText"/>
      </w:pPr>
      <w:r>
        <w:rPr>
          <w:rFonts w:ascii="Times New Roman" w:eastAsia="Times New Roman"/>
          <w:b/>
          <w:color w:val="231F20"/>
        </w:rPr>
        <w:t>DOF</w:t>
      </w:r>
      <w:r>
        <w:rPr>
          <w:color w:val="231F20"/>
        </w:rPr>
        <w:t>（degree of freedom）自由度</w:t>
      </w:r>
    </w:p>
    <w:p>
      <w:pPr>
        <w:pStyle w:val="BodyText"/>
      </w:pPr>
      <w:r>
        <w:rPr>
          <w:rFonts w:ascii="Times New Roman" w:eastAsia="Times New Roman"/>
          <w:b/>
          <w:color w:val="231F20"/>
        </w:rPr>
        <w:t>3D of E</w:t>
      </w:r>
      <w:r>
        <w:rPr>
          <w:color w:val="231F20"/>
        </w:rPr>
        <w:t>（three degree of freedom）三自由度</w:t>
      </w:r>
    </w:p>
    <w:p>
      <w:pPr>
        <w:pStyle w:val="BodyText"/>
      </w:pPr>
      <w:r>
        <w:rPr>
          <w:rFonts w:ascii="Times New Roman" w:eastAsia="Times New Roman"/>
          <w:b/>
          <w:color w:val="231F20"/>
        </w:rPr>
        <w:t>D of E</w:t>
      </w:r>
      <w:r>
        <w:rPr>
          <w:color w:val="231F20"/>
        </w:rPr>
        <w:t>（design of experiment）实验设计</w:t>
      </w:r>
    </w:p>
    <w:p>
      <w:pPr>
        <w:pStyle w:val="BodyText"/>
      </w:pPr>
      <w:r>
        <w:rPr>
          <w:rFonts w:ascii="Times New Roman" w:eastAsia="Times New Roman"/>
          <w:b/>
          <w:color w:val="231F20"/>
        </w:rPr>
        <w:t>DOFIC</w:t>
      </w:r>
      <w:r>
        <w:rPr>
          <w:color w:val="231F20"/>
        </w:rPr>
        <w:t>（domain originated functional integrated circuit）畴致功能集成电路</w:t>
      </w:r>
    </w:p>
    <w:p>
      <w:pPr>
        <w:pStyle w:val="BodyText"/>
      </w:pPr>
      <w:r>
        <w:rPr>
          <w:rFonts w:ascii="Times New Roman" w:eastAsia="Times New Roman"/>
          <w:b/>
          <w:color w:val="231F20"/>
        </w:rPr>
        <w:t>DOG</w:t>
      </w:r>
      <w:r>
        <w:rPr>
          <w:color w:val="231F20"/>
        </w:rPr>
        <w:t>（data output gate）数据输出门</w:t>
      </w:r>
    </w:p>
    <w:p>
      <w:pPr>
        <w:pStyle w:val="BodyText"/>
        <w:spacing w:line="280" w:lineRule="auto"/>
        <w:ind w:right="2713"/>
      </w:pPr>
      <w:r>
        <w:rPr>
          <w:rFonts w:ascii="Times New Roman" w:eastAsia="Times New Roman"/>
          <w:b/>
          <w:color w:val="231F20"/>
          <w:spacing w:val="1"/>
        </w:rPr>
        <w:t>DOH</w:t>
      </w:r>
      <w:r>
        <w:rPr>
          <w:rFonts w:ascii="Times New Roman" w:eastAsia="Times New Roman"/>
          <w:b/>
          <w:color w:val="231F20"/>
          <w:spacing w:val="-37"/>
        </w:rPr>
        <w:t>C</w:t>
      </w:r>
      <w:r>
        <w:rPr>
          <w:color w:val="231F20"/>
          <w:spacing w:val="1"/>
        </w:rPr>
        <w:t>（doubl</w:t>
      </w:r>
      <w:r>
        <w:rPr>
          <w:color w:val="231F20"/>
        </w:rPr>
        <w:t>e </w:t>
      </w:r>
      <w:r>
        <w:rPr>
          <w:color w:val="231F20"/>
          <w:spacing w:val="1"/>
        </w:rPr>
        <w:t>overhea</w:t>
      </w:r>
      <w:r>
        <w:rPr>
          <w:color w:val="231F20"/>
        </w:rPr>
        <w:t>d </w:t>
      </w:r>
      <w:r>
        <w:rPr>
          <w:color w:val="231F20"/>
          <w:spacing w:val="1"/>
        </w:rPr>
        <w:t>camshaft</w:t>
      </w:r>
      <w:r>
        <w:rPr>
          <w:color w:val="231F20"/>
          <w:spacing w:val="-79"/>
        </w:rPr>
        <w:t>）</w:t>
      </w:r>
      <w:r>
        <w:rPr>
          <w:color w:val="231F20"/>
          <w:spacing w:val="1"/>
        </w:rPr>
        <w:t>（发动机）双顶置凸轮轴 </w:t>
      </w:r>
      <w:r>
        <w:rPr>
          <w:rFonts w:ascii="Times New Roman" w:eastAsia="Times New Roman"/>
          <w:b/>
          <w:color w:val="231F20"/>
          <w:spacing w:val="-3"/>
        </w:rPr>
        <w:t>DOHV</w:t>
      </w:r>
      <w:r>
        <w:rPr>
          <w:color w:val="231F20"/>
          <w:spacing w:val="-3"/>
        </w:rPr>
        <w:t>（double </w:t>
      </w:r>
      <w:r>
        <w:rPr>
          <w:color w:val="231F20"/>
        </w:rPr>
        <w:t>overhead valve） 双 顶 置 气 门 </w:t>
      </w:r>
      <w:r>
        <w:rPr>
          <w:rFonts w:ascii="Times New Roman" w:eastAsia="Times New Roman"/>
          <w:b/>
          <w:color w:val="231F20"/>
          <w:spacing w:val="-3"/>
        </w:rPr>
        <w:t>DOIP</w:t>
      </w:r>
      <w:r>
        <w:rPr>
          <w:color w:val="231F20"/>
          <w:spacing w:val="-3"/>
        </w:rPr>
        <w:t>（dioctyl </w:t>
      </w:r>
      <w:r>
        <w:rPr>
          <w:color w:val="231F20"/>
        </w:rPr>
        <w:t>isophthalate）间苯二甲酸二辛酯</w:t>
      </w:r>
    </w:p>
    <w:p>
      <w:pPr>
        <w:pStyle w:val="BodyText"/>
        <w:spacing w:before="0"/>
      </w:pPr>
      <w:r>
        <w:rPr>
          <w:rFonts w:ascii="Times New Roman" w:eastAsia="Times New Roman"/>
          <w:b/>
          <w:color w:val="231F20"/>
        </w:rPr>
        <w:t>DO/IT</w:t>
      </w:r>
      <w:r>
        <w:rPr>
          <w:color w:val="231F20"/>
        </w:rPr>
        <w:t>（digital output/input translator）数字输出 / 输入（信号）转换器〔翻译机〕</w:t>
      </w:r>
    </w:p>
    <w:p>
      <w:pPr>
        <w:pStyle w:val="BodyText"/>
        <w:spacing w:line="280" w:lineRule="auto"/>
        <w:ind w:right="2693"/>
      </w:pPr>
      <w:r>
        <w:rPr>
          <w:rFonts w:ascii="Times New Roman" w:eastAsia="Times New Roman"/>
          <w:b/>
          <w:color w:val="231F20"/>
          <w:spacing w:val="1"/>
        </w:rPr>
        <w:t>DO</w:t>
      </w:r>
      <w:r>
        <w:rPr>
          <w:rFonts w:ascii="Times New Roman" w:eastAsia="Times New Roman"/>
          <w:b/>
          <w:color w:val="231F20"/>
          <w:spacing w:val="-37"/>
        </w:rPr>
        <w:t>J</w:t>
      </w:r>
      <w:r>
        <w:rPr>
          <w:color w:val="231F20"/>
          <w:spacing w:val="1"/>
        </w:rPr>
        <w:t>（doubl</w:t>
      </w:r>
      <w:r>
        <w:rPr>
          <w:color w:val="231F20"/>
        </w:rPr>
        <w:t>e </w:t>
      </w:r>
      <w:r>
        <w:rPr>
          <w:color w:val="231F20"/>
          <w:spacing w:val="1"/>
        </w:rPr>
        <w:t>offse</w:t>
      </w:r>
      <w:r>
        <w:rPr>
          <w:color w:val="231F20"/>
        </w:rPr>
        <w:t>t </w:t>
      </w:r>
      <w:r>
        <w:rPr>
          <w:color w:val="231F20"/>
          <w:spacing w:val="1"/>
        </w:rPr>
        <w:t>joint</w:t>
      </w:r>
      <w:r>
        <w:rPr>
          <w:color w:val="231F20"/>
          <w:spacing w:val="-79"/>
        </w:rPr>
        <w:t>）</w:t>
      </w:r>
      <w:r>
        <w:rPr>
          <w:color w:val="231F20"/>
          <w:spacing w:val="1"/>
        </w:rPr>
        <w:t>（汽车）双效补偿等速万向节 </w:t>
      </w:r>
      <w:r>
        <w:rPr>
          <w:rFonts w:ascii="Times New Roman" w:eastAsia="Times New Roman"/>
          <w:b/>
          <w:color w:val="231F20"/>
          <w:spacing w:val="1"/>
        </w:rPr>
        <w:t>DO</w:t>
      </w:r>
      <w:r>
        <w:rPr>
          <w:rFonts w:ascii="Times New Roman" w:eastAsia="Times New Roman"/>
          <w:b/>
          <w:color w:val="231F20"/>
          <w:spacing w:val="-46"/>
        </w:rPr>
        <w:t>L</w:t>
      </w:r>
      <w:r>
        <w:rPr>
          <w:color w:val="231F20"/>
          <w:spacing w:val="1"/>
        </w:rPr>
        <w:t>（dat</w:t>
      </w:r>
      <w:r>
        <w:rPr>
          <w:color w:val="231F20"/>
        </w:rPr>
        <w:t>a </w:t>
      </w:r>
      <w:r>
        <w:rPr>
          <w:color w:val="231F20"/>
          <w:spacing w:val="1"/>
        </w:rPr>
        <w:t>optimizatio</w:t>
      </w:r>
      <w:r>
        <w:rPr>
          <w:color w:val="231F20"/>
        </w:rPr>
        <w:t>n </w:t>
      </w:r>
      <w:r>
        <w:rPr>
          <w:color w:val="231F20"/>
          <w:spacing w:val="1"/>
        </w:rPr>
        <w:t>language</w:t>
      </w:r>
      <w:r>
        <w:rPr>
          <w:color w:val="231F20"/>
          <w:spacing w:val="-79"/>
        </w:rPr>
        <w:t>）</w:t>
      </w:r>
      <w:r>
        <w:rPr>
          <w:color w:val="231F20"/>
          <w:spacing w:val="1"/>
        </w:rPr>
        <w:t>（计算机）数据优化语言 </w:t>
      </w:r>
      <w:r>
        <w:rPr>
          <w:rFonts w:ascii="Times New Roman" w:eastAsia="Times New Roman"/>
          <w:b/>
          <w:color w:val="231F20"/>
          <w:spacing w:val="-5"/>
        </w:rPr>
        <w:t>DOL</w:t>
      </w:r>
      <w:r>
        <w:rPr>
          <w:color w:val="231F20"/>
          <w:spacing w:val="-5"/>
        </w:rPr>
        <w:t>（data </w:t>
      </w:r>
      <w:r>
        <w:rPr>
          <w:color w:val="231F20"/>
        </w:rPr>
        <w:t>output left）左通道数据输出</w:t>
      </w:r>
    </w:p>
    <w:p>
      <w:pPr>
        <w:pStyle w:val="BodyText"/>
        <w:spacing w:before="1"/>
      </w:pPr>
      <w:r>
        <w:rPr>
          <w:rFonts w:ascii="Times New Roman" w:eastAsia="Times New Roman"/>
          <w:b/>
          <w:color w:val="231F20"/>
        </w:rPr>
        <w:t>DoLARS</w:t>
      </w:r>
      <w:r>
        <w:rPr>
          <w:color w:val="231F20"/>
        </w:rPr>
        <w:t>（Doppler location and ranging system）多普勒定位与测距系统</w:t>
      </w:r>
    </w:p>
    <w:p>
      <w:pPr>
        <w:spacing w:after="0"/>
        <w:sectPr>
          <w:pgSz w:w="8500" w:h="12080"/>
          <w:pgMar w:top="600" w:bottom="280" w:left="580" w:right="560"/>
        </w:sectPr>
      </w:pPr>
    </w:p>
    <w:p>
      <w:pPr>
        <w:pStyle w:val="Heading2"/>
        <w:tabs>
          <w:tab w:pos="6875" w:val="left" w:leader="none"/>
        </w:tabs>
        <w:ind w:left="3218"/>
        <w:jc w:val="left"/>
        <w:rPr>
          <w:rFonts w:ascii="Times New Roman" w:hAnsi="Times New Roman"/>
          <w:b/>
        </w:rPr>
      </w:pPr>
      <w:r>
        <w:rPr/>
        <w:pict>
          <v:line style="position:absolute;mso-position-horizontal-relative:page;mso-position-vertical-relative:paragraph;z-index:-251441152;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213</w:t>
      </w:r>
      <w:r>
        <w:rPr>
          <w:color w:val="231F20"/>
          <w:spacing w:val="5"/>
        </w:rPr>
        <w:t> </w:t>
      </w:r>
      <w:r>
        <w:rPr>
          <w:color w:val="231F20"/>
        </w:rPr>
        <w:t>—</w:t>
        <w:tab/>
      </w:r>
      <w:r>
        <w:rPr>
          <w:rFonts w:ascii="Times New Roman" w:hAnsi="Times New Roman"/>
          <w:b/>
          <w:color w:val="231F20"/>
          <w:position w:val="1"/>
        </w:rPr>
        <w:t>DP</w:t>
      </w:r>
    </w:p>
    <w:p>
      <w:pPr>
        <w:pStyle w:val="BodyText"/>
        <w:spacing w:before="7"/>
        <w:ind w:left="0"/>
        <w:rPr>
          <w:rFonts w:ascii="Times New Roman"/>
          <w:b/>
          <w:sz w:val="9"/>
        </w:rPr>
      </w:pPr>
    </w:p>
    <w:p>
      <w:pPr>
        <w:pStyle w:val="BodyText"/>
        <w:spacing w:before="87"/>
      </w:pPr>
      <w:r>
        <w:rPr>
          <w:rFonts w:ascii="Times New Roman" w:eastAsia="Times New Roman"/>
          <w:b/>
          <w:color w:val="231F20"/>
        </w:rPr>
        <w:t>DOM</w:t>
      </w:r>
      <w:r>
        <w:rPr>
          <w:color w:val="231F20"/>
        </w:rPr>
        <w:t>（document object model）文档对象模型</w:t>
      </w:r>
    </w:p>
    <w:p>
      <w:pPr>
        <w:pStyle w:val="BodyText"/>
      </w:pPr>
      <w:r>
        <w:rPr>
          <w:rFonts w:ascii="Times New Roman" w:eastAsia="Times New Roman"/>
          <w:b/>
          <w:color w:val="231F20"/>
          <w:spacing w:val="1"/>
        </w:rPr>
        <w:t>DO</w:t>
      </w:r>
      <w:r>
        <w:rPr>
          <w:rFonts w:ascii="Times New Roman" w:eastAsia="Times New Roman"/>
          <w:b/>
          <w:color w:val="231F20"/>
          <w:spacing w:val="-37"/>
        </w:rPr>
        <w:t>M</w:t>
      </w:r>
      <w:r>
        <w:rPr>
          <w:color w:val="231F20"/>
          <w:spacing w:val="1"/>
        </w:rPr>
        <w:t>（drawn-over-mandrel</w:t>
      </w:r>
      <w:r>
        <w:rPr>
          <w:color w:val="231F20"/>
          <w:spacing w:val="-79"/>
        </w:rPr>
        <w:t>）</w:t>
      </w:r>
      <w:r>
        <w:rPr>
          <w:color w:val="231F20"/>
          <w:spacing w:val="1"/>
        </w:rPr>
        <w:t>（钢材）带芯棒拔制的</w:t>
      </w:r>
    </w:p>
    <w:p>
      <w:pPr>
        <w:pStyle w:val="BodyText"/>
      </w:pPr>
      <w:r>
        <w:rPr>
          <w:rFonts w:ascii="Times New Roman" w:eastAsia="Times New Roman"/>
          <w:b/>
          <w:color w:val="231F20"/>
          <w:spacing w:val="-8"/>
        </w:rPr>
        <w:t>DOMAIN</w:t>
      </w:r>
      <w:r>
        <w:rPr>
          <w:color w:val="231F20"/>
          <w:spacing w:val="-8"/>
        </w:rPr>
        <w:t>（distributed </w:t>
      </w:r>
      <w:r>
        <w:rPr>
          <w:color w:val="231F20"/>
          <w:spacing w:val="-5"/>
        </w:rPr>
        <w:t>operating multiaccess interactive network）分布式操作多路存取交互网络</w:t>
      </w:r>
    </w:p>
    <w:p>
      <w:pPr>
        <w:pStyle w:val="BodyText"/>
      </w:pPr>
      <w:r>
        <w:rPr>
          <w:rFonts w:ascii="Times New Roman" w:eastAsia="Times New Roman"/>
          <w:b/>
          <w:color w:val="231F20"/>
        </w:rPr>
        <w:t>DOP</w:t>
      </w:r>
      <w:r>
        <w:rPr>
          <w:color w:val="231F20"/>
        </w:rPr>
        <w:t>（dioctyl phthalate）邻苯二甲酸二辛酯</w:t>
      </w:r>
    </w:p>
    <w:p>
      <w:pPr>
        <w:pStyle w:val="BodyText"/>
      </w:pPr>
      <w:r>
        <w:rPr>
          <w:rFonts w:ascii="Times New Roman" w:eastAsia="Times New Roman"/>
          <w:b/>
          <w:color w:val="231F20"/>
        </w:rPr>
        <w:t>Dop loc</w:t>
      </w:r>
      <w:r>
        <w:rPr>
          <w:color w:val="231F20"/>
        </w:rPr>
        <w:t>（Doppler phase lock）多普勒相位同步（跟踪系统）</w:t>
      </w:r>
    </w:p>
    <w:p>
      <w:pPr>
        <w:pStyle w:val="BodyText"/>
      </w:pPr>
      <w:r>
        <w:rPr>
          <w:rFonts w:ascii="Times New Roman" w:eastAsia="Times New Roman"/>
          <w:b/>
          <w:color w:val="231F20"/>
        </w:rPr>
        <w:t>DoPoS</w:t>
      </w:r>
      <w:r>
        <w:rPr>
          <w:color w:val="231F20"/>
        </w:rPr>
        <w:t>（doped polysilicon）掺杂多晶硅</w:t>
      </w:r>
    </w:p>
    <w:p>
      <w:pPr>
        <w:pStyle w:val="BodyText"/>
      </w:pPr>
      <w:r>
        <w:rPr>
          <w:rFonts w:ascii="Times New Roman" w:eastAsia="Times New Roman"/>
          <w:b/>
          <w:color w:val="231F20"/>
        </w:rPr>
        <w:t>DOPS</w:t>
      </w:r>
      <w:r>
        <w:rPr>
          <w:color w:val="231F20"/>
        </w:rPr>
        <w:t>（digital optical projection system）数字光学投影系统</w:t>
      </w:r>
    </w:p>
    <w:p>
      <w:pPr>
        <w:pStyle w:val="BodyText"/>
        <w:spacing w:line="280" w:lineRule="auto"/>
        <w:ind w:right="3167"/>
      </w:pPr>
      <w:r>
        <w:rPr>
          <w:rFonts w:ascii="Times New Roman" w:eastAsia="Times New Roman"/>
          <w:b/>
          <w:color w:val="231F20"/>
          <w:spacing w:val="-4"/>
        </w:rPr>
        <w:t>DOR</w:t>
      </w:r>
      <w:r>
        <w:rPr>
          <w:color w:val="231F20"/>
          <w:spacing w:val="-4"/>
        </w:rPr>
        <w:t>（data </w:t>
      </w:r>
      <w:r>
        <w:rPr>
          <w:color w:val="231F20"/>
        </w:rPr>
        <w:t>output register）数据输出寄存器</w:t>
      </w:r>
      <w:r>
        <w:rPr>
          <w:rFonts w:ascii="Times New Roman" w:eastAsia="Times New Roman"/>
          <w:b/>
          <w:color w:val="231F20"/>
          <w:spacing w:val="-4"/>
        </w:rPr>
        <w:t>DOR</w:t>
      </w:r>
      <w:r>
        <w:rPr>
          <w:color w:val="231F20"/>
          <w:spacing w:val="-4"/>
        </w:rPr>
        <w:t>（data </w:t>
      </w:r>
      <w:r>
        <w:rPr>
          <w:color w:val="231F20"/>
        </w:rPr>
        <w:t>output right）右通道数据输出</w:t>
      </w:r>
      <w:r>
        <w:rPr>
          <w:rFonts w:ascii="Times New Roman" w:eastAsia="Times New Roman"/>
          <w:b/>
          <w:color w:val="231F20"/>
          <w:spacing w:val="1"/>
        </w:rPr>
        <w:t>DO</w:t>
      </w:r>
      <w:r>
        <w:rPr>
          <w:rFonts w:ascii="Times New Roman" w:eastAsia="Times New Roman"/>
          <w:b/>
          <w:color w:val="231F20"/>
          <w:spacing w:val="-37"/>
        </w:rPr>
        <w:t>R</w:t>
      </w:r>
      <w:r>
        <w:rPr>
          <w:color w:val="231F20"/>
          <w:spacing w:val="1"/>
        </w:rPr>
        <w:t>（digi</w:t>
      </w:r>
      <w:r>
        <w:rPr>
          <w:color w:val="231F20"/>
        </w:rPr>
        <w:t>t </w:t>
      </w:r>
      <w:r>
        <w:rPr>
          <w:color w:val="231F20"/>
          <w:spacing w:val="1"/>
        </w:rPr>
        <w:t>outpu</w:t>
      </w:r>
      <w:r>
        <w:rPr>
          <w:color w:val="231F20"/>
        </w:rPr>
        <w:t>t </w:t>
      </w:r>
      <w:r>
        <w:rPr>
          <w:color w:val="231F20"/>
          <w:spacing w:val="1"/>
        </w:rPr>
        <w:t>relay</w:t>
      </w:r>
      <w:r>
        <w:rPr>
          <w:color w:val="231F20"/>
          <w:spacing w:val="-79"/>
        </w:rPr>
        <w:t>）</w:t>
      </w:r>
      <w:r>
        <w:rPr>
          <w:color w:val="231F20"/>
          <w:spacing w:val="1"/>
        </w:rPr>
        <w:t>（计算机）数字输出转接器 </w:t>
      </w:r>
      <w:r>
        <w:rPr>
          <w:rFonts w:ascii="Times New Roman" w:eastAsia="Times New Roman"/>
          <w:b/>
          <w:color w:val="231F20"/>
          <w:spacing w:val="1"/>
        </w:rPr>
        <w:t>DO</w:t>
      </w:r>
      <w:r>
        <w:rPr>
          <w:rFonts w:ascii="Times New Roman" w:eastAsia="Times New Roman"/>
          <w:b/>
          <w:color w:val="231F20"/>
          <w:spacing w:val="-37"/>
        </w:rPr>
        <w:t>S</w:t>
      </w:r>
      <w:r>
        <w:rPr>
          <w:color w:val="231F20"/>
          <w:spacing w:val="1"/>
        </w:rPr>
        <w:t>（densit</w:t>
      </w:r>
      <w:r>
        <w:rPr>
          <w:color w:val="231F20"/>
        </w:rPr>
        <w:t>y </w:t>
      </w:r>
      <w:r>
        <w:rPr>
          <w:color w:val="231F20"/>
          <w:spacing w:val="1"/>
        </w:rPr>
        <w:t>o</w:t>
      </w:r>
      <w:r>
        <w:rPr>
          <w:color w:val="231F20"/>
        </w:rPr>
        <w:t>f </w:t>
      </w:r>
      <w:r>
        <w:rPr>
          <w:color w:val="231F20"/>
          <w:spacing w:val="1"/>
        </w:rPr>
        <w:t>state</w:t>
      </w:r>
      <w:r>
        <w:rPr>
          <w:color w:val="231F20"/>
          <w:spacing w:val="-79"/>
        </w:rPr>
        <w:t>）</w:t>
      </w:r>
      <w:r>
        <w:rPr>
          <w:color w:val="231F20"/>
          <w:spacing w:val="1"/>
        </w:rPr>
        <w:t>（能）态密度 </w:t>
      </w:r>
      <w:r>
        <w:rPr>
          <w:rFonts w:ascii="Times New Roman" w:eastAsia="Times New Roman"/>
          <w:b/>
          <w:color w:val="231F20"/>
        </w:rPr>
        <w:t>DOS</w:t>
      </w:r>
      <w:r>
        <w:rPr>
          <w:color w:val="231F20"/>
        </w:rPr>
        <w:t>（deposition on silicon）硅沉积</w:t>
      </w:r>
    </w:p>
    <w:p>
      <w:pPr>
        <w:pStyle w:val="BodyText"/>
        <w:spacing w:line="280" w:lineRule="auto" w:before="1"/>
        <w:ind w:right="3838"/>
      </w:pPr>
      <w:r>
        <w:rPr>
          <w:rFonts w:ascii="Times New Roman" w:eastAsia="Times New Roman"/>
          <w:b/>
          <w:color w:val="231F20"/>
        </w:rPr>
        <w:t>DOS</w:t>
      </w:r>
      <w:r>
        <w:rPr>
          <w:color w:val="231F20"/>
        </w:rPr>
        <w:t>（digital optical switch）数字光开关</w:t>
      </w:r>
      <w:r>
        <w:rPr>
          <w:rFonts w:ascii="Times New Roman" w:eastAsia="Times New Roman"/>
          <w:b/>
          <w:color w:val="231F20"/>
        </w:rPr>
        <w:t>DOS</w:t>
      </w:r>
      <w:r>
        <w:rPr>
          <w:color w:val="231F20"/>
        </w:rPr>
        <w:t>（dioctyl sebacate）癸二酸二辛酯</w:t>
      </w:r>
      <w:r>
        <w:rPr>
          <w:rFonts w:ascii="Times New Roman" w:eastAsia="Times New Roman"/>
          <w:b/>
          <w:color w:val="231F20"/>
        </w:rPr>
        <w:t>DOS</w:t>
      </w:r>
      <w:r>
        <w:rPr>
          <w:color w:val="231F20"/>
        </w:rPr>
        <w:t>（disk operating system）磁盘操作系统</w:t>
      </w:r>
    </w:p>
    <w:p>
      <w:pPr>
        <w:pStyle w:val="BodyText"/>
        <w:spacing w:before="0"/>
      </w:pPr>
      <w:r>
        <w:rPr>
          <w:rFonts w:ascii="Times New Roman" w:eastAsia="Times New Roman"/>
          <w:b/>
          <w:color w:val="231F20"/>
        </w:rPr>
        <w:t>DOS</w:t>
      </w:r>
      <w:r>
        <w:rPr>
          <w:color w:val="231F20"/>
        </w:rPr>
        <w:t>（diskette operating system）软（磁）盘操作系统</w:t>
      </w:r>
    </w:p>
    <w:p>
      <w:pPr>
        <w:pStyle w:val="BodyText"/>
        <w:spacing w:line="280" w:lineRule="auto"/>
        <w:ind w:right="4146"/>
      </w:pPr>
      <w:r>
        <w:rPr>
          <w:rFonts w:ascii="Times New Roman" w:eastAsia="Times New Roman"/>
          <w:b/>
          <w:color w:val="231F20"/>
        </w:rPr>
        <w:t>D osc</w:t>
      </w:r>
      <w:r>
        <w:rPr>
          <w:color w:val="231F20"/>
        </w:rPr>
        <w:t>（display oscillator）显示振荡器</w:t>
      </w:r>
      <w:r>
        <w:rPr>
          <w:rFonts w:ascii="Times New Roman" w:eastAsia="Times New Roman"/>
          <w:b/>
          <w:color w:val="231F20"/>
        </w:rPr>
        <w:t>DOT</w:t>
      </w:r>
      <w:r>
        <w:rPr>
          <w:color w:val="231F20"/>
        </w:rPr>
        <w:t>（deep ocean technology）深海技术</w:t>
      </w:r>
      <w:r>
        <w:rPr>
          <w:rFonts w:ascii="Times New Roman" w:eastAsia="Times New Roman"/>
          <w:b/>
          <w:color w:val="231F20"/>
        </w:rPr>
        <w:t>DOt</w:t>
      </w:r>
      <w:r>
        <w:rPr>
          <w:color w:val="231F20"/>
        </w:rPr>
        <w:t>（direct output）直接输出</w:t>
      </w:r>
      <w:r>
        <w:rPr>
          <w:rFonts w:ascii="Times New Roman" w:eastAsia="Times New Roman"/>
          <w:b/>
          <w:color w:val="231F20"/>
        </w:rPr>
        <w:t>DoT</w:t>
      </w:r>
      <w:r>
        <w:rPr>
          <w:color w:val="231F20"/>
        </w:rPr>
        <w:t>（domain tip）畴尖</w:t>
      </w:r>
    </w:p>
    <w:p>
      <w:pPr>
        <w:pStyle w:val="BodyText"/>
        <w:spacing w:before="1"/>
      </w:pPr>
      <w:r>
        <w:rPr>
          <w:rFonts w:ascii="Times New Roman" w:eastAsia="Times New Roman"/>
          <w:b/>
          <w:color w:val="231F20"/>
        </w:rPr>
        <w:t>DOTP</w:t>
      </w:r>
      <w:r>
        <w:rPr>
          <w:color w:val="231F20"/>
        </w:rPr>
        <w:t>（dioctyl terephthalate）对苯二甲酸二辛酯</w:t>
      </w:r>
    </w:p>
    <w:p>
      <w:pPr>
        <w:pStyle w:val="BodyText"/>
      </w:pPr>
      <w:r>
        <w:rPr>
          <w:rFonts w:ascii="Times New Roman" w:eastAsia="Times New Roman"/>
          <w:b/>
          <w:color w:val="231F20"/>
        </w:rPr>
        <w:t>DOTS</w:t>
      </w:r>
      <w:r>
        <w:rPr>
          <w:color w:val="231F20"/>
        </w:rPr>
        <w:t>（digital optical technology system）数字光学技术系统（三维电视系统）</w:t>
      </w:r>
    </w:p>
    <w:p>
      <w:pPr>
        <w:pStyle w:val="BodyText"/>
        <w:spacing w:line="280" w:lineRule="auto"/>
        <w:ind w:right="2674"/>
      </w:pPr>
      <w:r>
        <w:rPr>
          <w:rFonts w:ascii="Times New Roman" w:eastAsia="Times New Roman"/>
          <w:b/>
          <w:color w:val="231F20"/>
        </w:rPr>
        <w:t>DOTS</w:t>
      </w:r>
      <w:r>
        <w:rPr>
          <w:color w:val="231F20"/>
        </w:rPr>
        <w:t>（digital optical tracking set）数字式光学跟踪设备</w:t>
      </w:r>
      <w:r>
        <w:rPr>
          <w:rFonts w:ascii="Times New Roman" w:eastAsia="Times New Roman"/>
          <w:b/>
          <w:color w:val="231F20"/>
        </w:rPr>
        <w:t>DOU</w:t>
      </w:r>
      <w:r>
        <w:rPr>
          <w:color w:val="231F20"/>
        </w:rPr>
        <w:t>（digital  output  unit）数字输出单元</w:t>
      </w:r>
      <w:r>
        <w:rPr>
          <w:rFonts w:ascii="Times New Roman" w:eastAsia="Times New Roman"/>
          <w:b/>
          <w:color w:val="231F20"/>
        </w:rPr>
        <w:t>doub</w:t>
      </w:r>
      <w:r>
        <w:rPr>
          <w:color w:val="231F20"/>
        </w:rPr>
        <w:t>（double）成双的，双倍的，成倍的，两倍，加倍</w:t>
      </w:r>
    </w:p>
    <w:p>
      <w:pPr>
        <w:pStyle w:val="BodyText"/>
        <w:spacing w:line="280" w:lineRule="auto" w:before="0"/>
        <w:ind w:right="1960"/>
      </w:pPr>
      <w:r>
        <w:rPr>
          <w:rFonts w:ascii="Times New Roman" w:eastAsia="Times New Roman"/>
          <w:b/>
          <w:color w:val="231F20"/>
          <w:spacing w:val="-5"/>
        </w:rPr>
        <w:t>DoVAP</w:t>
      </w:r>
      <w:r>
        <w:rPr>
          <w:color w:val="231F20"/>
          <w:spacing w:val="-5"/>
        </w:rPr>
        <w:t>（Doppler </w:t>
      </w:r>
      <w:r>
        <w:rPr>
          <w:color w:val="231F20"/>
        </w:rPr>
        <w:t>velocity and position finder）多普勒测速，测距仪</w:t>
      </w:r>
      <w:r>
        <w:rPr>
          <w:rFonts w:ascii="Times New Roman" w:eastAsia="Times New Roman"/>
          <w:b/>
          <w:color w:val="231F20"/>
          <w:spacing w:val="1"/>
        </w:rPr>
        <w:t>DOV</w:t>
      </w:r>
      <w:r>
        <w:rPr>
          <w:rFonts w:ascii="Times New Roman" w:eastAsia="Times New Roman"/>
          <w:b/>
          <w:color w:val="231F20"/>
          <w:spacing w:val="-37"/>
        </w:rPr>
        <w:t>S</w:t>
      </w:r>
      <w:r>
        <w:rPr>
          <w:color w:val="231F20"/>
          <w:spacing w:val="1"/>
        </w:rPr>
        <w:t>（densitie</w:t>
      </w:r>
      <w:r>
        <w:rPr>
          <w:color w:val="231F20"/>
        </w:rPr>
        <w:t>s </w:t>
      </w:r>
      <w:r>
        <w:rPr>
          <w:color w:val="231F20"/>
          <w:spacing w:val="1"/>
        </w:rPr>
        <w:t>o</w:t>
      </w:r>
      <w:r>
        <w:rPr>
          <w:color w:val="231F20"/>
        </w:rPr>
        <w:t>f </w:t>
      </w:r>
      <w:r>
        <w:rPr>
          <w:color w:val="231F20"/>
          <w:spacing w:val="1"/>
        </w:rPr>
        <w:t>valenc</w:t>
      </w:r>
      <w:r>
        <w:rPr>
          <w:color w:val="231F20"/>
        </w:rPr>
        <w:t>e </w:t>
      </w:r>
      <w:r>
        <w:rPr>
          <w:color w:val="231F20"/>
          <w:spacing w:val="1"/>
        </w:rPr>
        <w:t>states</w:t>
      </w:r>
      <w:r>
        <w:rPr>
          <w:color w:val="231F20"/>
          <w:spacing w:val="-79"/>
        </w:rPr>
        <w:t>）</w:t>
      </w:r>
      <w:r>
        <w:rPr>
          <w:color w:val="231F20"/>
          <w:spacing w:val="1"/>
        </w:rPr>
        <w:t>（原子）价态的密度 </w:t>
      </w:r>
      <w:r>
        <w:rPr>
          <w:rFonts w:ascii="Times New Roman" w:eastAsia="Times New Roman"/>
          <w:b/>
          <w:color w:val="231F20"/>
          <w:spacing w:val="-3"/>
        </w:rPr>
        <w:t>DOZ</w:t>
      </w:r>
      <w:r>
        <w:rPr>
          <w:color w:val="231F20"/>
          <w:spacing w:val="-3"/>
        </w:rPr>
        <w:t>（dioctyl </w:t>
      </w:r>
      <w:r>
        <w:rPr>
          <w:color w:val="231F20"/>
        </w:rPr>
        <w:t>azelate）壬二酸二辛酯</w:t>
      </w:r>
      <w:r>
        <w:rPr>
          <w:rFonts w:ascii="Times New Roman" w:eastAsia="Times New Roman"/>
          <w:b/>
          <w:color w:val="231F20"/>
          <w:spacing w:val="1"/>
        </w:rPr>
        <w:t>do</w:t>
      </w:r>
      <w:r>
        <w:rPr>
          <w:rFonts w:ascii="Times New Roman" w:eastAsia="Times New Roman"/>
          <w:b/>
          <w:color w:val="231F20"/>
          <w:spacing w:val="-37"/>
        </w:rPr>
        <w:t>z</w:t>
      </w:r>
      <w:r>
        <w:rPr>
          <w:color w:val="231F20"/>
          <w:spacing w:val="1"/>
        </w:rPr>
        <w:t>（dozen</w:t>
      </w:r>
      <w:r>
        <w:rPr>
          <w:color w:val="231F20"/>
          <w:spacing w:val="-79"/>
        </w:rPr>
        <w:t>）</w:t>
      </w:r>
      <w:r>
        <w:rPr>
          <w:color w:val="231F20"/>
          <w:spacing w:val="1"/>
        </w:rPr>
        <w:t>（一）打（十二个）</w:t>
      </w:r>
    </w:p>
    <w:p>
      <w:pPr>
        <w:pStyle w:val="BodyText"/>
        <w:spacing w:line="280" w:lineRule="auto" w:before="1"/>
        <w:ind w:right="4684"/>
      </w:pPr>
      <w:r>
        <w:rPr>
          <w:rFonts w:ascii="Times New Roman" w:eastAsia="Times New Roman"/>
          <w:b/>
          <w:color w:val="231F20"/>
        </w:rPr>
        <w:t>DP</w:t>
      </w:r>
      <w:r>
        <w:rPr>
          <w:color w:val="231F20"/>
        </w:rPr>
        <w:t>（dampproofing）防潮</w:t>
      </w:r>
      <w:r>
        <w:rPr>
          <w:rFonts w:ascii="Times New Roman" w:eastAsia="Times New Roman"/>
          <w:b/>
          <w:color w:val="231F20"/>
        </w:rPr>
        <w:t>DP</w:t>
      </w:r>
      <w:r>
        <w:rPr>
          <w:color w:val="231F20"/>
        </w:rPr>
        <w:t>（dash pot）节气门减速缓冲器</w:t>
      </w:r>
    </w:p>
    <w:p>
      <w:pPr>
        <w:pStyle w:val="BodyText"/>
        <w:spacing w:before="0"/>
      </w:pPr>
      <w:r>
        <w:rPr>
          <w:rFonts w:ascii="Times New Roman" w:eastAsia="Times New Roman"/>
          <w:b/>
          <w:color w:val="231F20"/>
        </w:rPr>
        <w:t>DP</w:t>
      </w:r>
      <w:r>
        <w:rPr>
          <w:color w:val="231F20"/>
        </w:rPr>
        <w:t>（dash pot control）延迟自动控制</w:t>
      </w:r>
    </w:p>
    <w:p>
      <w:pPr>
        <w:pStyle w:val="BodyText"/>
      </w:pPr>
      <w:r>
        <w:rPr>
          <w:rFonts w:ascii="Times New Roman" w:eastAsia="Times New Roman"/>
          <w:b/>
          <w:color w:val="231F20"/>
        </w:rPr>
        <w:t>DP</w:t>
      </w:r>
      <w:r>
        <w:rPr>
          <w:color w:val="231F20"/>
        </w:rPr>
        <w:t>（dash pot relay）继电器，阻尼延迟器，减震器，缓冲筒</w:t>
      </w:r>
    </w:p>
    <w:p>
      <w:pPr>
        <w:pStyle w:val="BodyText"/>
        <w:spacing w:line="280" w:lineRule="auto"/>
        <w:ind w:right="4733"/>
      </w:pPr>
      <w:r>
        <w:rPr>
          <w:rFonts w:ascii="Times New Roman" w:eastAsia="Times New Roman"/>
          <w:b/>
          <w:color w:val="231F20"/>
        </w:rPr>
        <w:t>DP</w:t>
      </w:r>
      <w:r>
        <w:rPr>
          <w:color w:val="231F20"/>
        </w:rPr>
        <w:t>（data packet）数据包</w:t>
      </w:r>
      <w:r>
        <w:rPr>
          <w:rFonts w:ascii="Times New Roman" w:eastAsia="Times New Roman"/>
          <w:b/>
          <w:color w:val="231F20"/>
        </w:rPr>
        <w:t>DP</w:t>
      </w:r>
      <w:r>
        <w:rPr>
          <w:color w:val="231F20"/>
        </w:rPr>
        <w:t>（data printer）数据打印机</w:t>
      </w:r>
      <w:r>
        <w:rPr>
          <w:rFonts w:ascii="Times New Roman" w:eastAsia="Times New Roman"/>
          <w:b/>
          <w:color w:val="231F20"/>
        </w:rPr>
        <w:t>DP</w:t>
      </w:r>
      <w:r>
        <w:rPr>
          <w:color w:val="231F20"/>
        </w:rPr>
        <w:t>（data processing）数据处理</w:t>
      </w:r>
      <w:r>
        <w:rPr>
          <w:rFonts w:ascii="Times New Roman" w:eastAsia="Times New Roman"/>
          <w:b/>
          <w:color w:val="231F20"/>
        </w:rPr>
        <w:t>DP</w:t>
      </w:r>
      <w:r>
        <w:rPr>
          <w:color w:val="231F20"/>
        </w:rPr>
        <w:t>（data pulse）数据脉冲</w:t>
      </w:r>
      <w:r>
        <w:rPr>
          <w:rFonts w:ascii="Times New Roman" w:eastAsia="Times New Roman"/>
          <w:b/>
          <w:color w:val="231F20"/>
        </w:rPr>
        <w:t>DP</w:t>
      </w:r>
      <w:r>
        <w:rPr>
          <w:color w:val="231F20"/>
        </w:rPr>
        <w:t>（dead point）止点</w:t>
      </w:r>
    </w:p>
    <w:p>
      <w:pPr>
        <w:pStyle w:val="BodyText"/>
        <w:spacing w:line="280" w:lineRule="auto" w:before="1"/>
        <w:ind w:right="3476"/>
      </w:pPr>
      <w:r>
        <w:rPr>
          <w:rFonts w:ascii="Times New Roman" w:eastAsia="Times New Roman"/>
          <w:b/>
          <w:color w:val="231F20"/>
        </w:rPr>
        <w:t>DP</w:t>
      </w:r>
      <w:r>
        <w:rPr>
          <w:color w:val="231F20"/>
        </w:rPr>
        <w:t>（decentralized peripherals）分布式外围设备</w:t>
      </w:r>
      <w:r>
        <w:rPr>
          <w:rFonts w:ascii="Times New Roman" w:eastAsia="Times New Roman"/>
          <w:b/>
          <w:color w:val="231F20"/>
        </w:rPr>
        <w:t>DP</w:t>
      </w:r>
      <w:r>
        <w:rPr>
          <w:color w:val="231F20"/>
        </w:rPr>
        <w:t>（deck plate）瓦楞钢板，波纹钢板</w:t>
      </w:r>
      <w:r>
        <w:rPr>
          <w:rFonts w:ascii="Times New Roman" w:eastAsia="Times New Roman"/>
          <w:b/>
          <w:color w:val="231F20"/>
        </w:rPr>
        <w:t>DP</w:t>
      </w:r>
      <w:r>
        <w:rPr>
          <w:color w:val="231F20"/>
        </w:rPr>
        <w:t>（dedicated printer）专用打印机</w:t>
      </w:r>
      <w:r>
        <w:rPr>
          <w:rFonts w:ascii="Times New Roman" w:eastAsia="Times New Roman"/>
          <w:b/>
          <w:color w:val="231F20"/>
        </w:rPr>
        <w:t>DP</w:t>
      </w:r>
      <w:r>
        <w:rPr>
          <w:color w:val="231F20"/>
        </w:rPr>
        <w:t>（deflection plate）反射板</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4012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dp</w:t>
        <w:tab/>
      </w:r>
      <w:r>
        <w:rPr>
          <w:color w:val="231F20"/>
          <w:sz w:val="20"/>
        </w:rPr>
        <w:t>— 214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dp</w:t>
      </w:r>
      <w:r>
        <w:rPr>
          <w:color w:val="231F20"/>
        </w:rPr>
        <w:t>（depth）深度</w:t>
      </w:r>
    </w:p>
    <w:p>
      <w:pPr>
        <w:pStyle w:val="BodyText"/>
      </w:pPr>
      <w:r>
        <w:rPr>
          <w:rFonts w:ascii="Times New Roman" w:eastAsia="Times New Roman"/>
          <w:b/>
          <w:color w:val="231F20"/>
        </w:rPr>
        <w:t>DP</w:t>
      </w:r>
      <w:r>
        <w:rPr>
          <w:color w:val="231F20"/>
        </w:rPr>
        <w:t>（development prototype）研制样机</w:t>
      </w:r>
    </w:p>
    <w:p>
      <w:pPr>
        <w:pStyle w:val="BodyText"/>
      </w:pPr>
      <w:r>
        <w:rPr>
          <w:rFonts w:ascii="Times New Roman" w:eastAsia="Times New Roman"/>
          <w:b/>
          <w:color w:val="231F20"/>
        </w:rPr>
        <w:t>DP</w:t>
      </w:r>
      <w:r>
        <w:rPr>
          <w:color w:val="231F20"/>
        </w:rPr>
        <w:t>（dew point）露点</w:t>
      </w:r>
    </w:p>
    <w:p>
      <w:pPr>
        <w:pStyle w:val="BodyText"/>
      </w:pPr>
      <w:r>
        <w:rPr>
          <w:rFonts w:ascii="Times New Roman" w:eastAsia="Times New Roman"/>
          <w:b/>
          <w:color w:val="231F20"/>
        </w:rPr>
        <w:t>DP</w:t>
      </w:r>
      <w:r>
        <w:rPr>
          <w:color w:val="231F20"/>
        </w:rPr>
        <w:t>（diagnostic program）故障诊断（判断）程序</w:t>
      </w:r>
    </w:p>
    <w:p>
      <w:pPr>
        <w:pStyle w:val="BodyText"/>
        <w:spacing w:line="280" w:lineRule="auto"/>
        <w:ind w:right="5055"/>
      </w:pPr>
      <w:r>
        <w:rPr>
          <w:rFonts w:ascii="Times New Roman" w:eastAsia="Times New Roman"/>
          <w:b/>
          <w:color w:val="231F20"/>
        </w:rPr>
        <w:t>DP</w:t>
      </w:r>
      <w:r>
        <w:rPr>
          <w:color w:val="231F20"/>
        </w:rPr>
        <w:t>（dial pulse）拨号脉冲</w:t>
      </w:r>
      <w:r>
        <w:rPr>
          <w:rFonts w:ascii="Times New Roman" w:eastAsia="Times New Roman"/>
          <w:b/>
          <w:color w:val="231F20"/>
        </w:rPr>
        <w:t>DP</w:t>
      </w:r>
      <w:r>
        <w:rPr>
          <w:color w:val="231F20"/>
        </w:rPr>
        <w:t>（diametral pitch）径节</w:t>
      </w:r>
      <w:r>
        <w:rPr>
          <w:rFonts w:ascii="Times New Roman" w:eastAsia="Times New Roman"/>
          <w:b/>
          <w:color w:val="231F20"/>
        </w:rPr>
        <w:t>DP</w:t>
      </w:r>
      <w:r>
        <w:rPr>
          <w:color w:val="231F20"/>
        </w:rPr>
        <w:t>（diesel pump）柴油泵</w:t>
      </w:r>
    </w:p>
    <w:p>
      <w:pPr>
        <w:pStyle w:val="BodyText"/>
        <w:spacing w:before="0"/>
      </w:pPr>
      <w:r>
        <w:rPr>
          <w:rFonts w:ascii="Times New Roman" w:eastAsia="Times New Roman"/>
          <w:b/>
          <w:color w:val="231F20"/>
        </w:rPr>
        <w:t>DP</w:t>
      </w:r>
      <w:r>
        <w:rPr>
          <w:color w:val="231F20"/>
        </w:rPr>
        <w:t>（difference of potential）势〔电位〕差，电势〔电位〕差</w:t>
      </w:r>
    </w:p>
    <w:p>
      <w:pPr>
        <w:pStyle w:val="BodyText"/>
        <w:spacing w:line="280" w:lineRule="auto"/>
        <w:ind w:right="3096"/>
      </w:pPr>
      <w:r>
        <w:rPr>
          <w:rFonts w:ascii="Times New Roman" w:eastAsia="Times New Roman"/>
          <w:b/>
          <w:color w:val="231F20"/>
        </w:rPr>
        <w:t>DP</w:t>
      </w:r>
      <w:r>
        <w:rPr>
          <w:color w:val="231F20"/>
        </w:rPr>
        <w:t>（differential  phase）微分相位</w:t>
      </w:r>
      <w:r>
        <w:rPr>
          <w:rFonts w:ascii="Times New Roman" w:eastAsia="Times New Roman"/>
          <w:b/>
          <w:color w:val="231F20"/>
        </w:rPr>
        <w:t>DP</w:t>
      </w:r>
      <w:r>
        <w:rPr>
          <w:color w:val="231F20"/>
        </w:rPr>
        <w:t>（differential pressure）压降，压（力）差，分压</w:t>
      </w:r>
      <w:r>
        <w:rPr>
          <w:rFonts w:ascii="Times New Roman" w:eastAsia="Times New Roman"/>
          <w:b/>
          <w:color w:val="231F20"/>
        </w:rPr>
        <w:t>DP</w:t>
      </w:r>
      <w:r>
        <w:rPr>
          <w:color w:val="231F20"/>
        </w:rPr>
        <w:t>（diffusion pump）扩散泵</w:t>
      </w:r>
    </w:p>
    <w:p>
      <w:pPr>
        <w:pStyle w:val="BodyText"/>
        <w:spacing w:line="280" w:lineRule="auto" w:before="1"/>
        <w:ind w:right="4283"/>
      </w:pPr>
      <w:r>
        <w:rPr>
          <w:rFonts w:ascii="Times New Roman" w:eastAsia="Times New Roman"/>
          <w:b/>
          <w:color w:val="231F20"/>
        </w:rPr>
        <w:t>DP</w:t>
      </w:r>
      <w:r>
        <w:rPr>
          <w:color w:val="231F20"/>
        </w:rPr>
        <w:t>（digit preset）数字预置</w:t>
      </w:r>
      <w:r>
        <w:rPr>
          <w:rFonts w:ascii="Times New Roman" w:eastAsia="Times New Roman"/>
          <w:b/>
          <w:color w:val="231F20"/>
        </w:rPr>
        <w:t>DP</w:t>
      </w:r>
      <w:r>
        <w:rPr>
          <w:color w:val="231F20"/>
        </w:rPr>
        <w:t>（digital plotter）数字绘图机</w:t>
      </w:r>
      <w:r>
        <w:rPr>
          <w:rFonts w:ascii="Times New Roman" w:eastAsia="Times New Roman"/>
          <w:b/>
          <w:color w:val="231F20"/>
        </w:rPr>
        <w:t>dp</w:t>
      </w:r>
      <w:r>
        <w:rPr>
          <w:color w:val="231F20"/>
        </w:rPr>
        <w:t>（dipole）偶极子，偶极天线</w:t>
      </w:r>
      <w:r>
        <w:rPr>
          <w:rFonts w:ascii="Times New Roman" w:eastAsia="Times New Roman"/>
          <w:b/>
          <w:color w:val="231F20"/>
        </w:rPr>
        <w:t>DP</w:t>
      </w:r>
      <w:r>
        <w:rPr>
          <w:color w:val="231F20"/>
        </w:rPr>
        <w:t>（directing point）基准点</w:t>
      </w:r>
      <w:r>
        <w:rPr>
          <w:rFonts w:ascii="Times New Roman" w:eastAsia="Times New Roman"/>
          <w:b/>
          <w:color w:val="231F20"/>
        </w:rPr>
        <w:t>DP</w:t>
      </w:r>
      <w:r>
        <w:rPr>
          <w:color w:val="231F20"/>
        </w:rPr>
        <w:t>（displacement）位移量</w:t>
      </w:r>
      <w:r>
        <w:rPr>
          <w:rFonts w:ascii="Times New Roman" w:eastAsia="Times New Roman"/>
          <w:b/>
          <w:color w:val="231F20"/>
        </w:rPr>
        <w:t>DP</w:t>
      </w:r>
      <w:r>
        <w:rPr>
          <w:color w:val="231F20"/>
        </w:rPr>
        <w:t>（display panel）显示板，显示面板</w:t>
      </w:r>
      <w:r>
        <w:rPr>
          <w:rFonts w:ascii="Times New Roman" w:eastAsia="Times New Roman"/>
          <w:b/>
          <w:color w:val="231F20"/>
        </w:rPr>
        <w:t>DP</w:t>
      </w:r>
      <w:r>
        <w:rPr>
          <w:color w:val="231F20"/>
        </w:rPr>
        <w:t>（dot pitch）点距</w:t>
      </w:r>
    </w:p>
    <w:p>
      <w:pPr>
        <w:pStyle w:val="BodyText"/>
        <w:spacing w:before="1"/>
      </w:pPr>
      <w:r>
        <w:rPr>
          <w:rFonts w:ascii="Times New Roman" w:eastAsia="Times New Roman"/>
          <w:b/>
          <w:color w:val="231F20"/>
        </w:rPr>
        <w:t>dp</w:t>
      </w:r>
      <w:r>
        <w:rPr>
          <w:color w:val="231F20"/>
        </w:rPr>
        <w:t>（double-ply）双层的</w:t>
      </w:r>
    </w:p>
    <w:p>
      <w:pPr>
        <w:pStyle w:val="BodyText"/>
        <w:spacing w:line="280" w:lineRule="auto"/>
        <w:ind w:right="2678"/>
      </w:pPr>
      <w:r>
        <w:rPr>
          <w:rFonts w:ascii="Times New Roman" w:eastAsia="Times New Roman"/>
          <w:b/>
          <w:color w:val="231F20"/>
          <w:spacing w:val="1"/>
        </w:rPr>
        <w:t>D</w:t>
      </w:r>
      <w:r>
        <w:rPr>
          <w:rFonts w:ascii="Times New Roman" w:eastAsia="Times New Roman"/>
          <w:b/>
          <w:color w:val="231F20"/>
          <w:spacing w:val="-46"/>
        </w:rPr>
        <w:t>P</w:t>
      </w:r>
      <w:r>
        <w:rPr>
          <w:color w:val="231F20"/>
          <w:spacing w:val="1"/>
        </w:rPr>
        <w:t>（double-pole）双极（的</w:t>
      </w:r>
      <w:r>
        <w:rPr>
          <w:color w:val="231F20"/>
          <w:spacing w:val="-79"/>
        </w:rPr>
        <w:t>）</w:t>
      </w:r>
      <w:r>
        <w:rPr>
          <w:color w:val="231F20"/>
          <w:spacing w:val="1"/>
        </w:rPr>
        <w:t>，双刀（的</w:t>
      </w:r>
      <w:r>
        <w:rPr>
          <w:color w:val="231F20"/>
          <w:spacing w:val="-79"/>
        </w:rPr>
        <w:t>）</w:t>
      </w:r>
      <w:r>
        <w:rPr>
          <w:color w:val="231F20"/>
          <w:spacing w:val="1"/>
        </w:rPr>
        <w:t>，偶极，二极，双杆 </w:t>
      </w:r>
      <w:r>
        <w:rPr>
          <w:rFonts w:ascii="Times New Roman" w:eastAsia="Times New Roman"/>
          <w:b/>
          <w:color w:val="231F20"/>
          <w:spacing w:val="-4"/>
        </w:rPr>
        <w:t>DP</w:t>
      </w:r>
      <w:r>
        <w:rPr>
          <w:color w:val="231F20"/>
          <w:spacing w:val="-4"/>
        </w:rPr>
        <w:t>（doubling </w:t>
      </w:r>
      <w:r>
        <w:rPr>
          <w:color w:val="231F20"/>
        </w:rPr>
        <w:t>plate）复板</w:t>
      </w:r>
    </w:p>
    <w:p>
      <w:pPr>
        <w:pStyle w:val="BodyText"/>
        <w:spacing w:line="280" w:lineRule="auto" w:before="0"/>
        <w:ind w:right="4383"/>
      </w:pPr>
      <w:r>
        <w:rPr>
          <w:rFonts w:ascii="Times New Roman" w:eastAsia="Times New Roman"/>
          <w:b/>
          <w:color w:val="231F20"/>
        </w:rPr>
        <w:t>DP</w:t>
      </w:r>
      <w:r>
        <w:rPr>
          <w:color w:val="231F20"/>
        </w:rPr>
        <w:t>（drain pipe）泄水管</w:t>
      </w:r>
      <w:r>
        <w:rPr>
          <w:rFonts w:ascii="Times New Roman" w:eastAsia="Times New Roman"/>
          <w:b/>
          <w:color w:val="231F20"/>
        </w:rPr>
        <w:t>DP</w:t>
      </w:r>
      <w:r>
        <w:rPr>
          <w:color w:val="231F20"/>
        </w:rPr>
        <w:t>（driving power）驱动功率</w:t>
      </w:r>
      <w:r>
        <w:rPr>
          <w:rFonts w:ascii="Times New Roman" w:eastAsia="Times New Roman"/>
          <w:b/>
          <w:color w:val="231F20"/>
        </w:rPr>
        <w:t>DP</w:t>
      </w:r>
      <w:r>
        <w:rPr>
          <w:color w:val="231F20"/>
        </w:rPr>
        <w:t>（dynamic programming）动态规划</w:t>
      </w:r>
    </w:p>
    <w:p>
      <w:pPr>
        <w:pStyle w:val="BodyText"/>
        <w:spacing w:before="1"/>
      </w:pPr>
      <w:r>
        <w:rPr>
          <w:rFonts w:ascii="Times New Roman" w:eastAsia="Times New Roman"/>
          <w:b/>
          <w:color w:val="231F20"/>
          <w:spacing w:val="1"/>
        </w:rPr>
        <w:t>3D</w:t>
      </w:r>
      <w:r>
        <w:rPr>
          <w:rFonts w:ascii="Times New Roman" w:eastAsia="Times New Roman"/>
          <w:b/>
          <w:color w:val="231F20"/>
          <w:spacing w:val="-46"/>
        </w:rPr>
        <w:t>P</w:t>
      </w:r>
      <w:r>
        <w:rPr>
          <w:color w:val="231F20"/>
          <w:spacing w:val="1"/>
        </w:rPr>
        <w:t>（thre</w:t>
      </w:r>
      <w:r>
        <w:rPr>
          <w:color w:val="231F20"/>
        </w:rPr>
        <w:t>e</w:t>
      </w:r>
      <w:r>
        <w:rPr>
          <w:color w:val="231F20"/>
          <w:spacing w:val="3"/>
        </w:rPr>
        <w:t> </w:t>
      </w:r>
      <w:r>
        <w:rPr>
          <w:color w:val="231F20"/>
          <w:spacing w:val="1"/>
        </w:rPr>
        <w:t>dimensio</w:t>
      </w:r>
      <w:r>
        <w:rPr>
          <w:color w:val="231F20"/>
        </w:rPr>
        <w:t>n</w:t>
      </w:r>
      <w:r>
        <w:rPr>
          <w:color w:val="231F20"/>
          <w:spacing w:val="3"/>
        </w:rPr>
        <w:t> </w:t>
      </w:r>
      <w:r>
        <w:rPr>
          <w:color w:val="231F20"/>
          <w:spacing w:val="1"/>
        </w:rPr>
        <w:t>printing</w:t>
      </w:r>
      <w:r>
        <w:rPr>
          <w:color w:val="231F20"/>
          <w:spacing w:val="-79"/>
        </w:rPr>
        <w:t>）</w:t>
      </w:r>
      <w:r>
        <w:rPr>
          <w:color w:val="231F20"/>
          <w:spacing w:val="1"/>
        </w:rPr>
        <w:t>（塑性加工）3D〔三维〕打印（成形技术）</w:t>
      </w:r>
    </w:p>
    <w:p>
      <w:pPr>
        <w:pStyle w:val="BodyText"/>
      </w:pPr>
      <w:r>
        <w:rPr>
          <w:rFonts w:ascii="Times New Roman" w:eastAsia="Times New Roman"/>
          <w:b/>
          <w:color w:val="231F20"/>
        </w:rPr>
        <w:t>DP</w:t>
      </w:r>
      <w:r>
        <w:rPr>
          <w:color w:val="231F20"/>
        </w:rPr>
        <w:t>（two-pole）两极的</w:t>
      </w:r>
    </w:p>
    <w:p>
      <w:pPr>
        <w:pStyle w:val="BodyText"/>
        <w:spacing w:line="280" w:lineRule="auto"/>
        <w:ind w:right="3042"/>
      </w:pPr>
      <w:r>
        <w:rPr>
          <w:rFonts w:ascii="Times New Roman" w:eastAsia="Times New Roman"/>
          <w:b/>
          <w:color w:val="231F20"/>
          <w:spacing w:val="-3"/>
        </w:rPr>
        <w:t>DPA</w:t>
      </w:r>
      <w:r>
        <w:rPr>
          <w:color w:val="231F20"/>
          <w:spacing w:val="-3"/>
        </w:rPr>
        <w:t>（display/printer </w:t>
      </w:r>
      <w:r>
        <w:rPr>
          <w:color w:val="231F20"/>
        </w:rPr>
        <w:t>adapter）</w:t>
      </w:r>
      <w:r>
        <w:rPr>
          <w:color w:val="231F20"/>
          <w:spacing w:val="-8"/>
        </w:rPr>
        <w:t>显示器 </w:t>
      </w:r>
      <w:r>
        <w:rPr>
          <w:color w:val="231F20"/>
        </w:rPr>
        <w:t>/</w:t>
      </w:r>
      <w:r>
        <w:rPr>
          <w:color w:val="231F20"/>
          <w:spacing w:val="-6"/>
        </w:rPr>
        <w:t> 打印机适配器</w:t>
      </w:r>
      <w:r>
        <w:rPr>
          <w:rFonts w:ascii="Times New Roman" w:eastAsia="Times New Roman"/>
          <w:b/>
          <w:color w:val="231F20"/>
          <w:spacing w:val="-3"/>
        </w:rPr>
        <w:t>DPA</w:t>
      </w:r>
      <w:r>
        <w:rPr>
          <w:color w:val="231F20"/>
          <w:spacing w:val="-3"/>
        </w:rPr>
        <w:t>（distributed </w:t>
      </w:r>
      <w:r>
        <w:rPr>
          <w:color w:val="231F20"/>
        </w:rPr>
        <w:t>passive antenna）分布式无源天线</w:t>
      </w:r>
      <w:r>
        <w:rPr>
          <w:rFonts w:ascii="Times New Roman" w:eastAsia="Times New Roman"/>
          <w:b/>
          <w:color w:val="231F20"/>
          <w:spacing w:val="-3"/>
        </w:rPr>
        <w:t>DPA</w:t>
      </w:r>
      <w:r>
        <w:rPr>
          <w:color w:val="231F20"/>
          <w:spacing w:val="-3"/>
        </w:rPr>
        <w:t>（distributor </w:t>
      </w:r>
      <w:r>
        <w:rPr>
          <w:color w:val="231F20"/>
        </w:rPr>
        <w:t>pump assembly）分配泵总成</w:t>
      </w:r>
      <w:r>
        <w:rPr>
          <w:rFonts w:ascii="Times New Roman" w:eastAsia="Times New Roman"/>
          <w:b/>
          <w:color w:val="231F20"/>
          <w:spacing w:val="1"/>
        </w:rPr>
        <w:t>DP</w:t>
      </w:r>
      <w:r>
        <w:rPr>
          <w:rFonts w:ascii="Times New Roman" w:eastAsia="Times New Roman"/>
          <w:b/>
          <w:color w:val="231F20"/>
          <w:spacing w:val="-37"/>
        </w:rPr>
        <w:t>B</w:t>
      </w:r>
      <w:r>
        <w:rPr>
          <w:color w:val="231F20"/>
          <w:spacing w:val="1"/>
        </w:rPr>
        <w:t>（dua</w:t>
      </w:r>
      <w:r>
        <w:rPr>
          <w:color w:val="231F20"/>
        </w:rPr>
        <w:t>l </w:t>
      </w:r>
      <w:r>
        <w:rPr>
          <w:color w:val="231F20"/>
          <w:spacing w:val="1"/>
        </w:rPr>
        <w:t>powe</w:t>
      </w:r>
      <w:r>
        <w:rPr>
          <w:color w:val="231F20"/>
        </w:rPr>
        <w:t>r </w:t>
      </w:r>
      <w:r>
        <w:rPr>
          <w:color w:val="231F20"/>
          <w:spacing w:val="1"/>
        </w:rPr>
        <w:t>brake</w:t>
      </w:r>
      <w:r>
        <w:rPr>
          <w:color w:val="231F20"/>
          <w:spacing w:val="-79"/>
        </w:rPr>
        <w:t>）</w:t>
      </w:r>
      <w:r>
        <w:rPr>
          <w:color w:val="231F20"/>
          <w:spacing w:val="1"/>
        </w:rPr>
        <w:t>（汽车）双回路助力制动（器）</w:t>
      </w:r>
    </w:p>
    <w:p>
      <w:pPr>
        <w:pStyle w:val="BodyText"/>
        <w:spacing w:before="0"/>
      </w:pPr>
      <w:r>
        <w:rPr>
          <w:rFonts w:ascii="Times New Roman" w:eastAsia="Times New Roman"/>
          <w:b/>
          <w:color w:val="231F20"/>
        </w:rPr>
        <w:t>DPBX</w:t>
      </w:r>
      <w:r>
        <w:rPr>
          <w:color w:val="231F20"/>
        </w:rPr>
        <w:t>（digital private branch-exchange）数字专用分区交换</w:t>
      </w:r>
    </w:p>
    <w:p>
      <w:pPr>
        <w:pStyle w:val="BodyText"/>
        <w:spacing w:line="280" w:lineRule="auto"/>
        <w:ind w:right="3350"/>
      </w:pPr>
      <w:r>
        <w:rPr>
          <w:rFonts w:ascii="Times New Roman" w:eastAsia="Times New Roman"/>
          <w:b/>
          <w:color w:val="231F20"/>
        </w:rPr>
        <w:t>DPC</w:t>
      </w:r>
      <w:r>
        <w:rPr>
          <w:color w:val="231F20"/>
        </w:rPr>
        <w:t>（data processing center）数据处理中心</w:t>
      </w:r>
      <w:r>
        <w:rPr>
          <w:rFonts w:ascii="Times New Roman" w:eastAsia="Times New Roman"/>
          <w:b/>
          <w:color w:val="231F20"/>
        </w:rPr>
        <w:t>DPC</w:t>
      </w:r>
      <w:r>
        <w:rPr>
          <w:color w:val="231F20"/>
        </w:rPr>
        <w:t>（digital printing computer）数字印刷计算机</w:t>
      </w:r>
      <w:r>
        <w:rPr>
          <w:rFonts w:ascii="Times New Roman" w:eastAsia="Times New Roman"/>
          <w:b/>
          <w:color w:val="231F20"/>
        </w:rPr>
        <w:t>DPC</w:t>
      </w:r>
      <w:r>
        <w:rPr>
          <w:color w:val="231F20"/>
        </w:rPr>
        <w:t>（direct power conversion）直接动力转换</w:t>
      </w:r>
      <w:r>
        <w:rPr>
          <w:rFonts w:ascii="Times New Roman" w:eastAsia="Times New Roman"/>
          <w:b/>
          <w:color w:val="231F20"/>
        </w:rPr>
        <w:t>DPC</w:t>
      </w:r>
      <w:r>
        <w:rPr>
          <w:color w:val="231F20"/>
        </w:rPr>
        <w:t>（disk pack control）磁盘组控制器</w:t>
      </w:r>
      <w:r>
        <w:rPr>
          <w:rFonts w:ascii="Times New Roman" w:eastAsia="Times New Roman"/>
          <w:b/>
          <w:color w:val="231F20"/>
        </w:rPr>
        <w:t>DPC</w:t>
      </w:r>
      <w:r>
        <w:rPr>
          <w:color w:val="231F20"/>
        </w:rPr>
        <w:t>（distortion pulse code）失真脉冲码</w:t>
      </w:r>
      <w:r>
        <w:rPr>
          <w:rFonts w:ascii="Times New Roman" w:eastAsia="Times New Roman"/>
          <w:b/>
          <w:color w:val="231F20"/>
        </w:rPr>
        <w:t>DPC</w:t>
      </w:r>
      <w:r>
        <w:rPr>
          <w:color w:val="231F20"/>
        </w:rPr>
        <w:t>（double paper covered）双层纸包装的</w:t>
      </w:r>
    </w:p>
    <w:p>
      <w:pPr>
        <w:pStyle w:val="BodyText"/>
        <w:spacing w:before="1"/>
      </w:pPr>
      <w:r>
        <w:rPr>
          <w:rFonts w:ascii="Times New Roman" w:eastAsia="Times New Roman"/>
          <w:b/>
          <w:color w:val="231F20"/>
        </w:rPr>
        <w:t>DPC</w:t>
      </w:r>
      <w:r>
        <w:rPr>
          <w:color w:val="231F20"/>
        </w:rPr>
        <w:t>（double parabola correction）左右双向枕形失真校正</w:t>
      </w:r>
    </w:p>
    <w:p>
      <w:pPr>
        <w:pStyle w:val="BodyText"/>
      </w:pPr>
      <w:r>
        <w:rPr>
          <w:rFonts w:ascii="Times New Roman" w:eastAsia="Times New Roman"/>
          <w:b/>
          <w:color w:val="231F20"/>
        </w:rPr>
        <w:t>DPC</w:t>
      </w:r>
      <w:r>
        <w:rPr>
          <w:color w:val="231F20"/>
        </w:rPr>
        <w:t>（double pipe cooler）套管冷却器</w:t>
      </w:r>
    </w:p>
    <w:p>
      <w:pPr>
        <w:pStyle w:val="BodyText"/>
        <w:spacing w:line="280" w:lineRule="auto"/>
        <w:ind w:right="2754"/>
      </w:pPr>
      <w:r>
        <w:rPr>
          <w:rFonts w:ascii="Times New Roman" w:eastAsia="Times New Roman"/>
          <w:b/>
          <w:color w:val="231F20"/>
        </w:rPr>
        <w:t>DPCA</w:t>
      </w:r>
      <w:r>
        <w:rPr>
          <w:color w:val="231F20"/>
        </w:rPr>
        <w:t>（displace phase center antenna）相位中心位移天线</w:t>
      </w:r>
      <w:r>
        <w:rPr>
          <w:rFonts w:ascii="Times New Roman" w:eastAsia="Times New Roman"/>
          <w:b/>
          <w:color w:val="231F20"/>
        </w:rPr>
        <w:t>DPCF</w:t>
      </w:r>
      <w:r>
        <w:rPr>
          <w:color w:val="231F20"/>
        </w:rPr>
        <w:t>（diphenyl cresyl phosphate）磷酸二苯甲酚酯</w:t>
      </w:r>
      <w:r>
        <w:rPr>
          <w:rFonts w:ascii="Times New Roman" w:eastAsia="Times New Roman"/>
          <w:b/>
          <w:color w:val="231F20"/>
        </w:rPr>
        <w:t>DPCM</w:t>
      </w:r>
      <w:r>
        <w:rPr>
          <w:color w:val="231F20"/>
        </w:rPr>
        <w:t>（delta pulse code modulation）增量脉冲编码调制</w:t>
      </w:r>
    </w:p>
    <w:p>
      <w:pPr>
        <w:spacing w:after="0" w:line="280" w:lineRule="auto"/>
        <w:sectPr>
          <w:pgSz w:w="8500" w:h="12080"/>
          <w:pgMar w:top="600" w:bottom="280" w:left="580" w:right="560"/>
        </w:sectPr>
      </w:pPr>
    </w:p>
    <w:p>
      <w:pPr>
        <w:pStyle w:val="Heading2"/>
      </w:pPr>
      <w:r>
        <w:rPr>
          <w:color w:val="231F20"/>
        </w:rPr>
        <w:t>— 215 —</w:t>
      </w:r>
    </w:p>
    <w:p>
      <w:pPr>
        <w:spacing w:before="62"/>
        <w:ind w:left="0" w:right="221" w:firstLine="0"/>
        <w:jc w:val="right"/>
        <w:rPr>
          <w:rFonts w:ascii="Times New Roman"/>
          <w:b/>
          <w:sz w:val="20"/>
        </w:rPr>
      </w:pPr>
      <w:r>
        <w:rPr/>
        <w:br w:type="column"/>
      </w:r>
      <w:r>
        <w:rPr>
          <w:rFonts w:ascii="Times New Roman"/>
          <w:b/>
          <w:color w:val="231F20"/>
          <w:sz w:val="20"/>
        </w:rPr>
        <w:t>DPM</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1487"/>
      </w:pPr>
      <w:r>
        <w:rPr>
          <w:rFonts w:ascii="Times New Roman" w:eastAsia="Times New Roman"/>
          <w:b/>
          <w:color w:val="231F20"/>
        </w:rPr>
        <w:t>DPCM</w:t>
      </w:r>
      <w:r>
        <w:rPr>
          <w:color w:val="231F20"/>
        </w:rPr>
        <w:t>（differential pulse-code modulation）差分脉冲编码调制</w:t>
      </w:r>
      <w:r>
        <w:rPr>
          <w:rFonts w:ascii="Times New Roman" w:eastAsia="Times New Roman"/>
          <w:b/>
          <w:color w:val="231F20"/>
        </w:rPr>
        <w:t>DPCM</w:t>
      </w:r>
      <w:r>
        <w:rPr>
          <w:color w:val="231F20"/>
        </w:rPr>
        <w:t>（distrbuted processing communication module）分布式处理通信模块</w:t>
      </w:r>
      <w:r>
        <w:rPr>
          <w:rFonts w:ascii="Times New Roman" w:eastAsia="Times New Roman"/>
          <w:b/>
          <w:color w:val="231F20"/>
        </w:rPr>
        <w:t>DPCS</w:t>
      </w:r>
      <w:r>
        <w:rPr>
          <w:color w:val="231F20"/>
        </w:rPr>
        <w:t>（distributed process control system）分配过程控制系统</w:t>
      </w:r>
      <w:r>
        <w:rPr>
          <w:rFonts w:ascii="Times New Roman" w:eastAsia="Times New Roman"/>
          <w:b/>
          <w:color w:val="231F20"/>
        </w:rPr>
        <w:t>DPCT</w:t>
      </w:r>
      <w:r>
        <w:rPr>
          <w:color w:val="231F20"/>
        </w:rPr>
        <w:t>（definition point correspondence table）定义点对应表</w:t>
      </w:r>
    </w:p>
    <w:p>
      <w:pPr>
        <w:pStyle w:val="BodyText"/>
        <w:spacing w:line="280" w:lineRule="auto" w:before="0"/>
        <w:ind w:right="3267"/>
      </w:pPr>
      <w:r>
        <w:rPr>
          <w:rFonts w:ascii="Times New Roman" w:eastAsia="Times New Roman"/>
          <w:b/>
          <w:color w:val="231F20"/>
        </w:rPr>
        <w:t>DPD</w:t>
      </w:r>
      <w:r>
        <w:rPr>
          <w:color w:val="231F20"/>
        </w:rPr>
        <w:t>（data processing division）数据处理部</w:t>
      </w:r>
      <w:r>
        <w:rPr>
          <w:rFonts w:ascii="Times New Roman" w:eastAsia="Times New Roman"/>
          <w:b/>
          <w:color w:val="231F20"/>
        </w:rPr>
        <w:t>DPD</w:t>
      </w:r>
      <w:r>
        <w:rPr>
          <w:color w:val="231F20"/>
        </w:rPr>
        <w:t>（differential phase detection）差分相位检测</w:t>
      </w:r>
      <w:r>
        <w:rPr>
          <w:rFonts w:ascii="Times New Roman" w:eastAsia="Times New Roman"/>
          <w:b/>
          <w:color w:val="231F20"/>
        </w:rPr>
        <w:t>DPD</w:t>
      </w:r>
      <w:r>
        <w:rPr>
          <w:color w:val="231F20"/>
        </w:rPr>
        <w:t>（digit plane driver）数位面驱动器</w:t>
      </w:r>
    </w:p>
    <w:p>
      <w:pPr>
        <w:pStyle w:val="BodyText"/>
        <w:spacing w:line="280" w:lineRule="auto" w:before="1"/>
        <w:ind w:right="1677"/>
      </w:pPr>
      <w:r>
        <w:rPr>
          <w:rFonts w:ascii="Times New Roman" w:eastAsia="Times New Roman"/>
          <w:b/>
          <w:color w:val="231F20"/>
        </w:rPr>
        <w:t>DPDB</w:t>
      </w:r>
      <w:r>
        <w:rPr>
          <w:color w:val="231F20"/>
        </w:rPr>
        <w:t>（di-</w:t>
      </w:r>
      <w:r>
        <w:rPr>
          <w:rFonts w:ascii="Times New Roman" w:eastAsia="Times New Roman"/>
          <w:i/>
          <w:color w:val="231F20"/>
        </w:rPr>
        <w:t>x</w:t>
      </w:r>
      <w:r>
        <w:rPr>
          <w:color w:val="231F20"/>
        </w:rPr>
        <w:t>-propylene glycol dibenzoate）二苯甲酸二 -</w:t>
      </w:r>
      <w:r>
        <w:rPr>
          <w:rFonts w:ascii="Times New Roman" w:eastAsia="Times New Roman"/>
          <w:i/>
          <w:color w:val="231F20"/>
        </w:rPr>
        <w:t>x</w:t>
      </w:r>
      <w:r>
        <w:rPr>
          <w:color w:val="231F20"/>
        </w:rPr>
        <w:t>- 丙二醇酯</w:t>
      </w:r>
      <w:r>
        <w:rPr>
          <w:rFonts w:ascii="Times New Roman" w:eastAsia="Times New Roman"/>
          <w:b/>
          <w:color w:val="231F20"/>
        </w:rPr>
        <w:t>DPDG</w:t>
      </w:r>
      <w:r>
        <w:rPr>
          <w:color w:val="231F20"/>
        </w:rPr>
        <w:t>（differential phase and differential gain）微分相位和微分增益</w:t>
      </w:r>
      <w:r>
        <w:rPr>
          <w:rFonts w:ascii="Times New Roman" w:eastAsia="Times New Roman"/>
          <w:b/>
          <w:color w:val="231F20"/>
        </w:rPr>
        <w:t>DPDG</w:t>
      </w:r>
      <w:r>
        <w:rPr>
          <w:color w:val="231F20"/>
        </w:rPr>
        <w:t>（dual-pulse delay generator）双脉冲延迟发生器</w:t>
      </w:r>
    </w:p>
    <w:p>
      <w:pPr>
        <w:pStyle w:val="BodyText"/>
        <w:spacing w:before="0"/>
      </w:pPr>
      <w:r>
        <w:rPr>
          <w:rFonts w:ascii="Times New Roman" w:eastAsia="Times New Roman"/>
          <w:b/>
          <w:color w:val="231F20"/>
          <w:spacing w:val="1"/>
        </w:rPr>
        <w:t>D</w:t>
      </w:r>
      <w:r>
        <w:rPr>
          <w:rFonts w:ascii="Times New Roman" w:eastAsia="Times New Roman"/>
          <w:b/>
          <w:color w:val="231F20"/>
        </w:rPr>
        <w:t>P</w:t>
      </w:r>
      <w:r>
        <w:rPr>
          <w:rFonts w:ascii="Times New Roman" w:eastAsia="Times New Roman"/>
          <w:b/>
          <w:color w:val="231F20"/>
          <w:spacing w:val="-6"/>
        </w:rPr>
        <w:t> </w:t>
      </w:r>
      <w:r>
        <w:rPr>
          <w:rFonts w:ascii="Times New Roman" w:eastAsia="Times New Roman"/>
          <w:b/>
          <w:color w:val="231F20"/>
          <w:spacing w:val="1"/>
        </w:rPr>
        <w:t>di</w:t>
      </w:r>
      <w:r>
        <w:rPr>
          <w:rFonts w:ascii="Times New Roman" w:eastAsia="Times New Roman"/>
          <w:b/>
          <w:color w:val="231F20"/>
          <w:spacing w:val="-37"/>
        </w:rPr>
        <w:t>s</w:t>
      </w:r>
      <w:r>
        <w:rPr>
          <w:color w:val="231F20"/>
          <w:spacing w:val="1"/>
        </w:rPr>
        <w:t>（dual-plu</w:t>
      </w:r>
      <w:r>
        <w:rPr>
          <w:color w:val="231F20"/>
        </w:rPr>
        <w:t>g</w:t>
      </w:r>
      <w:r>
        <w:rPr>
          <w:color w:val="231F20"/>
          <w:spacing w:val="3"/>
        </w:rPr>
        <w:t> </w:t>
      </w:r>
      <w:r>
        <w:rPr>
          <w:color w:val="231F20"/>
          <w:spacing w:val="1"/>
        </w:rPr>
        <w:t>distributorles</w:t>
      </w:r>
      <w:r>
        <w:rPr>
          <w:color w:val="231F20"/>
        </w:rPr>
        <w:t>s</w:t>
      </w:r>
      <w:r>
        <w:rPr>
          <w:color w:val="231F20"/>
          <w:spacing w:val="3"/>
        </w:rPr>
        <w:t> </w:t>
      </w:r>
      <w:r>
        <w:rPr>
          <w:color w:val="231F20"/>
          <w:spacing w:val="1"/>
        </w:rPr>
        <w:t>ignition</w:t>
      </w:r>
      <w:r>
        <w:rPr>
          <w:color w:val="231F20"/>
          <w:spacing w:val="-79"/>
        </w:rPr>
        <w:t>）</w:t>
      </w:r>
      <w:r>
        <w:rPr>
          <w:color w:val="231F20"/>
          <w:spacing w:val="1"/>
        </w:rPr>
        <w:t>（发动机）双火花塞无分电器点火</w:t>
      </w:r>
    </w:p>
    <w:p>
      <w:pPr>
        <w:pStyle w:val="BodyText"/>
      </w:pPr>
      <w:r>
        <w:rPr>
          <w:rFonts w:ascii="Times New Roman" w:eastAsia="Times New Roman"/>
          <w:b/>
          <w:color w:val="231F20"/>
        </w:rPr>
        <w:t>DPDT</w:t>
      </w:r>
      <w:r>
        <w:rPr>
          <w:color w:val="231F20"/>
        </w:rPr>
        <w:t>（double-pole double-throw）双刀 - 双掷（开关）</w:t>
      </w:r>
    </w:p>
    <w:p>
      <w:pPr>
        <w:pStyle w:val="BodyText"/>
      </w:pPr>
      <w:r>
        <w:rPr>
          <w:rFonts w:ascii="Times New Roman" w:eastAsia="Times New Roman"/>
          <w:b/>
          <w:color w:val="231F20"/>
        </w:rPr>
        <w:t>DPDT Sw</w:t>
      </w:r>
      <w:r>
        <w:rPr>
          <w:color w:val="231F20"/>
        </w:rPr>
        <w:t>（double-pole double-throw switch）双刀双掷开关</w:t>
      </w:r>
    </w:p>
    <w:p>
      <w:pPr>
        <w:pStyle w:val="BodyText"/>
        <w:spacing w:line="280" w:lineRule="auto"/>
        <w:ind w:right="1208"/>
      </w:pPr>
      <w:r>
        <w:rPr>
          <w:rFonts w:ascii="Times New Roman" w:eastAsia="Times New Roman"/>
          <w:b/>
          <w:color w:val="231F20"/>
          <w:spacing w:val="-4"/>
        </w:rPr>
        <w:t>DPE</w:t>
      </w:r>
      <w:r>
        <w:rPr>
          <w:color w:val="231F20"/>
          <w:spacing w:val="-4"/>
        </w:rPr>
        <w:t>（data </w:t>
      </w:r>
      <w:r>
        <w:rPr>
          <w:color w:val="231F20"/>
        </w:rPr>
        <w:t>processing equipment）数据处理设备，数据处理装置</w:t>
      </w:r>
      <w:r>
        <w:rPr>
          <w:rFonts w:ascii="Times New Roman" w:eastAsia="Times New Roman"/>
          <w:b/>
          <w:color w:val="231F20"/>
        </w:rPr>
        <w:t>DPESE</w:t>
      </w:r>
      <w:r>
        <w:rPr>
          <w:color w:val="231F20"/>
        </w:rPr>
        <w:t>（densely</w:t>
      </w:r>
      <w:r>
        <w:rPr>
          <w:color w:val="231F20"/>
          <w:spacing w:val="5"/>
        </w:rPr>
        <w:t> </w:t>
      </w:r>
      <w:r>
        <w:rPr>
          <w:color w:val="231F20"/>
        </w:rPr>
        <w:t>packaged encased standard element）紧密包装的装箱标准部件</w:t>
      </w:r>
      <w:r>
        <w:rPr>
          <w:rFonts w:ascii="Times New Roman" w:eastAsia="Times New Roman"/>
          <w:b/>
          <w:color w:val="231F20"/>
        </w:rPr>
        <w:t>DPFC</w:t>
      </w:r>
      <w:r>
        <w:rPr>
          <w:color w:val="231F20"/>
        </w:rPr>
        <w:t>（double-pole front connected）双极正面连接，双杆正面连接</w:t>
      </w:r>
      <w:r>
        <w:rPr>
          <w:rFonts w:ascii="Times New Roman" w:eastAsia="Times New Roman"/>
          <w:b/>
          <w:color w:val="231F20"/>
          <w:spacing w:val="1"/>
        </w:rPr>
        <w:t>DPF</w:t>
      </w:r>
      <w:r>
        <w:rPr>
          <w:rFonts w:ascii="Times New Roman" w:eastAsia="Times New Roman"/>
          <w:b/>
          <w:color w:val="231F20"/>
          <w:spacing w:val="-37"/>
        </w:rPr>
        <w:t>I</w:t>
      </w:r>
      <w:r>
        <w:rPr>
          <w:color w:val="231F20"/>
          <w:spacing w:val="1"/>
        </w:rPr>
        <w:t>（digita</w:t>
      </w:r>
      <w:r>
        <w:rPr>
          <w:color w:val="231F20"/>
        </w:rPr>
        <w:t>l </w:t>
      </w:r>
      <w:r>
        <w:rPr>
          <w:color w:val="231F20"/>
          <w:spacing w:val="1"/>
        </w:rPr>
        <w:t>por</w:t>
      </w:r>
      <w:r>
        <w:rPr>
          <w:color w:val="231F20"/>
        </w:rPr>
        <w:t>t </w:t>
      </w:r>
      <w:r>
        <w:rPr>
          <w:color w:val="231F20"/>
          <w:spacing w:val="1"/>
        </w:rPr>
        <w:t>fue</w:t>
      </w:r>
      <w:r>
        <w:rPr>
          <w:color w:val="231F20"/>
        </w:rPr>
        <w:t>l </w:t>
      </w:r>
      <w:r>
        <w:rPr>
          <w:color w:val="231F20"/>
          <w:spacing w:val="1"/>
        </w:rPr>
        <w:t>injection</w:t>
      </w:r>
      <w:r>
        <w:rPr>
          <w:color w:val="231F20"/>
          <w:spacing w:val="-79"/>
        </w:rPr>
        <w:t>）</w:t>
      </w:r>
      <w:r>
        <w:rPr>
          <w:color w:val="231F20"/>
          <w:spacing w:val="1"/>
        </w:rPr>
        <w:t>（发动机）数字式进气口燃油喷射 </w:t>
      </w:r>
      <w:r>
        <w:rPr>
          <w:rFonts w:ascii="Times New Roman" w:eastAsia="Times New Roman"/>
          <w:b/>
          <w:color w:val="231F20"/>
          <w:spacing w:val="-3"/>
        </w:rPr>
        <w:t>DPFM</w:t>
      </w:r>
      <w:r>
        <w:rPr>
          <w:color w:val="231F20"/>
          <w:spacing w:val="-3"/>
        </w:rPr>
        <w:t>（direct</w:t>
      </w:r>
      <w:r>
        <w:rPr>
          <w:color w:val="231F20"/>
          <w:spacing w:val="55"/>
        </w:rPr>
        <w:t> </w:t>
      </w:r>
      <w:r>
        <w:rPr>
          <w:color w:val="231F20"/>
        </w:rPr>
        <w:t>phase</w:t>
      </w:r>
      <w:r>
        <w:rPr>
          <w:color w:val="231F20"/>
          <w:spacing w:val="55"/>
        </w:rPr>
        <w:t> </w:t>
      </w:r>
      <w:r>
        <w:rPr>
          <w:color w:val="231F20"/>
        </w:rPr>
        <w:t>frequency</w:t>
      </w:r>
      <w:r>
        <w:rPr>
          <w:color w:val="231F20"/>
          <w:spacing w:val="55"/>
        </w:rPr>
        <w:t> </w:t>
      </w:r>
      <w:r>
        <w:rPr>
          <w:color w:val="231F20"/>
        </w:rPr>
        <w:t>modulation）直接相位频率调制</w:t>
      </w:r>
      <w:r>
        <w:rPr>
          <w:rFonts w:ascii="Times New Roman" w:eastAsia="Times New Roman"/>
          <w:b/>
          <w:color w:val="231F20"/>
          <w:spacing w:val="-3"/>
        </w:rPr>
        <w:t>dpg</w:t>
      </w:r>
      <w:r>
        <w:rPr>
          <w:color w:val="231F20"/>
          <w:spacing w:val="-3"/>
        </w:rPr>
        <w:t>（damping）</w:t>
      </w:r>
      <w:r>
        <w:rPr>
          <w:color w:val="231F20"/>
        </w:rPr>
        <w:t>阻尼，衰减</w:t>
      </w:r>
    </w:p>
    <w:p>
      <w:pPr>
        <w:pStyle w:val="BodyText"/>
        <w:spacing w:line="280" w:lineRule="auto" w:before="1"/>
        <w:ind w:right="3178"/>
      </w:pPr>
      <w:r>
        <w:rPr>
          <w:rFonts w:ascii="Times New Roman" w:eastAsia="Times New Roman"/>
          <w:b/>
          <w:color w:val="231F20"/>
        </w:rPr>
        <w:t>DPG</w:t>
      </w:r>
      <w:r>
        <w:rPr>
          <w:color w:val="231F20"/>
        </w:rPr>
        <w:t>（data processing group）数据处理群（或组） </w:t>
      </w:r>
      <w:r>
        <w:rPr>
          <w:rFonts w:ascii="Times New Roman" w:eastAsia="Times New Roman"/>
          <w:b/>
          <w:color w:val="231F20"/>
        </w:rPr>
        <w:t>DPG</w:t>
      </w:r>
      <w:r>
        <w:rPr>
          <w:color w:val="231F20"/>
        </w:rPr>
        <w:t>（digital pattern generator）数字模式发生器</w:t>
      </w:r>
      <w:r>
        <w:rPr>
          <w:rFonts w:ascii="Times New Roman" w:eastAsia="Times New Roman"/>
          <w:b/>
          <w:color w:val="231F20"/>
        </w:rPr>
        <w:t>DPG</w:t>
      </w:r>
      <w:r>
        <w:rPr>
          <w:color w:val="231F20"/>
        </w:rPr>
        <w:t>（drum pulse generator）磁鼓脉冲发生器</w:t>
      </w:r>
      <w:r>
        <w:rPr>
          <w:rFonts w:ascii="Times New Roman" w:eastAsia="Times New Roman"/>
          <w:b/>
          <w:color w:val="231F20"/>
        </w:rPr>
        <w:t>DPH</w:t>
      </w:r>
      <w:r>
        <w:rPr>
          <w:color w:val="231F20"/>
        </w:rPr>
        <w:t>（diamond penetrator hardness）金刚石压头硬度</w:t>
      </w:r>
    </w:p>
    <w:p>
      <w:pPr>
        <w:pStyle w:val="BodyText"/>
        <w:spacing w:before="1"/>
      </w:pPr>
      <w:r>
        <w:rPr>
          <w:rFonts w:ascii="Times New Roman" w:eastAsia="Times New Roman"/>
          <w:b/>
          <w:color w:val="231F20"/>
          <w:spacing w:val="1"/>
        </w:rPr>
        <w:t>DP</w:t>
      </w:r>
      <w:r>
        <w:rPr>
          <w:rFonts w:ascii="Times New Roman" w:eastAsia="Times New Roman"/>
          <w:b/>
          <w:color w:val="231F20"/>
          <w:spacing w:val="-37"/>
        </w:rPr>
        <w:t>H</w:t>
      </w:r>
      <w:r>
        <w:rPr>
          <w:color w:val="231F20"/>
          <w:spacing w:val="1"/>
        </w:rPr>
        <w:t>（diamon</w:t>
      </w:r>
      <w:r>
        <w:rPr>
          <w:color w:val="231F20"/>
        </w:rPr>
        <w:t>d</w:t>
      </w:r>
      <w:r>
        <w:rPr>
          <w:color w:val="231F20"/>
          <w:spacing w:val="3"/>
        </w:rPr>
        <w:t> </w:t>
      </w:r>
      <w:r>
        <w:rPr>
          <w:color w:val="231F20"/>
          <w:spacing w:val="1"/>
        </w:rPr>
        <w:t>pyrami</w:t>
      </w:r>
      <w:r>
        <w:rPr>
          <w:color w:val="231F20"/>
        </w:rPr>
        <w:t>d</w:t>
      </w:r>
      <w:r>
        <w:rPr>
          <w:color w:val="231F20"/>
          <w:spacing w:val="3"/>
        </w:rPr>
        <w:t> </w:t>
      </w:r>
      <w:r>
        <w:rPr>
          <w:color w:val="231F20"/>
          <w:spacing w:val="1"/>
        </w:rPr>
        <w:t>hardness</w:t>
      </w:r>
      <w:r>
        <w:rPr>
          <w:color w:val="231F20"/>
          <w:spacing w:val="-79"/>
        </w:rPr>
        <w:t>）</w:t>
      </w:r>
      <w:r>
        <w:rPr>
          <w:color w:val="231F20"/>
          <w:spacing w:val="1"/>
        </w:rPr>
        <w:t>（钢材）金刚石锥体（压头）硬度，威氏硬度值</w:t>
      </w:r>
    </w:p>
    <w:p>
      <w:pPr>
        <w:pStyle w:val="BodyText"/>
      </w:pPr>
      <w:r>
        <w:rPr>
          <w:rFonts w:ascii="Times New Roman" w:eastAsia="Times New Roman"/>
          <w:b/>
          <w:color w:val="231F20"/>
        </w:rPr>
        <w:t>DPi</w:t>
      </w:r>
      <w:r>
        <w:rPr>
          <w:color w:val="231F20"/>
        </w:rPr>
        <w:t>（data picture）图像数据</w:t>
      </w:r>
    </w:p>
    <w:p>
      <w:pPr>
        <w:pStyle w:val="BodyText"/>
      </w:pPr>
      <w:r>
        <w:rPr>
          <w:rFonts w:ascii="Times New Roman" w:eastAsia="Times New Roman"/>
          <w:b/>
          <w:color w:val="231F20"/>
        </w:rPr>
        <w:t>DpI</w:t>
      </w:r>
      <w:r>
        <w:rPr>
          <w:color w:val="231F20"/>
        </w:rPr>
        <w:t>（dial pulse indication）拨号脉冲指示（装置）</w:t>
      </w:r>
    </w:p>
    <w:p>
      <w:pPr>
        <w:pStyle w:val="BodyText"/>
      </w:pPr>
      <w:r>
        <w:rPr>
          <w:rFonts w:ascii="Times New Roman" w:eastAsia="Times New Roman"/>
          <w:b/>
          <w:color w:val="231F20"/>
        </w:rPr>
        <w:t>dpi</w:t>
      </w:r>
      <w:r>
        <w:rPr>
          <w:color w:val="231F20"/>
        </w:rPr>
        <w:t>（dot per inch）点每英寸（分辨率）</w:t>
      </w:r>
    </w:p>
    <w:p>
      <w:pPr>
        <w:pStyle w:val="BodyText"/>
        <w:spacing w:line="280" w:lineRule="auto"/>
        <w:ind w:right="2797"/>
      </w:pPr>
      <w:r>
        <w:rPr>
          <w:rFonts w:ascii="Times New Roman" w:eastAsia="Times New Roman"/>
          <w:b/>
          <w:color w:val="231F20"/>
        </w:rPr>
        <w:t>DPIC</w:t>
      </w:r>
      <w:r>
        <w:rPr>
          <w:color w:val="231F20"/>
        </w:rPr>
        <w:t>（dew point indicating controller）露点指示调节器</w:t>
      </w:r>
      <w:r>
        <w:rPr>
          <w:rFonts w:ascii="Times New Roman" w:eastAsia="Times New Roman"/>
          <w:b/>
          <w:color w:val="231F20"/>
        </w:rPr>
        <w:t>DPL</w:t>
      </w:r>
      <w:r>
        <w:rPr>
          <w:color w:val="231F20"/>
        </w:rPr>
        <w:t>（Dolby pro-logic）杜比定向逻辑（音频解码技术） </w:t>
      </w:r>
      <w:r>
        <w:rPr>
          <w:rFonts w:ascii="Times New Roman" w:eastAsia="Times New Roman"/>
          <w:b/>
          <w:color w:val="231F20"/>
        </w:rPr>
        <w:t>dpl</w:t>
      </w:r>
      <w:r>
        <w:rPr>
          <w:color w:val="231F20"/>
        </w:rPr>
        <w:t>（duplex）双的，加倍的</w:t>
      </w:r>
    </w:p>
    <w:p>
      <w:pPr>
        <w:pStyle w:val="BodyText"/>
        <w:spacing w:line="280" w:lineRule="auto" w:before="0"/>
        <w:ind w:right="3098"/>
      </w:pPr>
      <w:r>
        <w:rPr>
          <w:rFonts w:ascii="Times New Roman" w:eastAsia="Times New Roman"/>
          <w:b/>
          <w:color w:val="231F20"/>
          <w:spacing w:val="-3"/>
        </w:rPr>
        <w:t>DPLL</w:t>
      </w:r>
      <w:r>
        <w:rPr>
          <w:color w:val="231F20"/>
          <w:spacing w:val="-3"/>
        </w:rPr>
        <w:t>（digital</w:t>
      </w:r>
      <w:r>
        <w:rPr>
          <w:color w:val="231F20"/>
          <w:spacing w:val="9"/>
        </w:rPr>
        <w:t> </w:t>
      </w:r>
      <w:r>
        <w:rPr>
          <w:color w:val="231F20"/>
        </w:rPr>
        <w:t>phase</w:t>
      </w:r>
      <w:r>
        <w:rPr>
          <w:color w:val="231F20"/>
          <w:spacing w:val="10"/>
        </w:rPr>
        <w:t> </w:t>
      </w:r>
      <w:r>
        <w:rPr>
          <w:color w:val="231F20"/>
        </w:rPr>
        <w:t>locked</w:t>
      </w:r>
      <w:r>
        <w:rPr>
          <w:color w:val="231F20"/>
          <w:spacing w:val="10"/>
        </w:rPr>
        <w:t> </w:t>
      </w:r>
      <w:r>
        <w:rPr>
          <w:color w:val="231F20"/>
        </w:rPr>
        <w:t>loop）数字锁相环（路） </w:t>
      </w:r>
      <w:r>
        <w:rPr>
          <w:rFonts w:ascii="Times New Roman" w:eastAsia="Times New Roman"/>
          <w:b/>
          <w:color w:val="231F20"/>
          <w:spacing w:val="-3"/>
        </w:rPr>
        <w:t>dplr</w:t>
      </w:r>
      <w:r>
        <w:rPr>
          <w:color w:val="231F20"/>
          <w:spacing w:val="-3"/>
        </w:rPr>
        <w:t>（Doppler）</w:t>
      </w:r>
      <w:r>
        <w:rPr>
          <w:color w:val="231F20"/>
          <w:spacing w:val="-2"/>
        </w:rPr>
        <w:t> 多 普 勒 </w:t>
      </w:r>
      <w:r>
        <w:rPr>
          <w:color w:val="231F20"/>
        </w:rPr>
        <w:t>（ 系 统 ）   </w:t>
      </w:r>
      <w:r>
        <w:rPr>
          <w:rFonts w:ascii="Times New Roman" w:eastAsia="Times New Roman"/>
          <w:b/>
          <w:color w:val="231F20"/>
          <w:spacing w:val="-3"/>
        </w:rPr>
        <w:t>dplx</w:t>
      </w:r>
      <w:r>
        <w:rPr>
          <w:color w:val="231F20"/>
          <w:spacing w:val="-3"/>
        </w:rPr>
        <w:t>（duplex）</w:t>
      </w:r>
      <w:r>
        <w:rPr>
          <w:color w:val="231F20"/>
        </w:rPr>
        <w:t>双的，加倍的</w:t>
      </w:r>
    </w:p>
    <w:p>
      <w:pPr>
        <w:spacing w:before="1"/>
        <w:ind w:left="216" w:right="0" w:firstLine="0"/>
        <w:jc w:val="left"/>
        <w:rPr>
          <w:sz w:val="16"/>
        </w:rPr>
      </w:pPr>
      <w:r>
        <w:rPr>
          <w:rFonts w:ascii="Times New Roman" w:eastAsia="Times New Roman"/>
          <w:b/>
          <w:color w:val="231F20"/>
          <w:sz w:val="16"/>
        </w:rPr>
        <w:t>dplxr</w:t>
      </w:r>
      <w:r>
        <w:rPr>
          <w:color w:val="231F20"/>
          <w:sz w:val="16"/>
        </w:rPr>
        <w:t>（duplexer）双工机</w:t>
      </w:r>
    </w:p>
    <w:p>
      <w:pPr>
        <w:pStyle w:val="BodyText"/>
        <w:spacing w:line="280" w:lineRule="auto"/>
        <w:ind w:right="3131"/>
      </w:pPr>
      <w:r>
        <w:rPr>
          <w:rFonts w:ascii="Times New Roman" w:eastAsia="Times New Roman"/>
          <w:b/>
          <w:color w:val="231F20"/>
          <w:spacing w:val="-4"/>
        </w:rPr>
        <w:t>DPM</w:t>
      </w:r>
      <w:r>
        <w:rPr>
          <w:color w:val="231F20"/>
          <w:spacing w:val="-4"/>
        </w:rPr>
        <w:t>（data </w:t>
      </w:r>
      <w:r>
        <w:rPr>
          <w:color w:val="231F20"/>
        </w:rPr>
        <w:t>processing machine）数据处理机</w:t>
      </w:r>
      <w:r>
        <w:rPr>
          <w:rFonts w:ascii="Times New Roman" w:eastAsia="Times New Roman"/>
          <w:b/>
          <w:color w:val="231F20"/>
          <w:spacing w:val="-3"/>
        </w:rPr>
        <w:t>DPM</w:t>
      </w:r>
      <w:r>
        <w:rPr>
          <w:color w:val="231F20"/>
          <w:spacing w:val="-3"/>
        </w:rPr>
        <w:t>（defect </w:t>
      </w:r>
      <w:r>
        <w:rPr>
          <w:color w:val="231F20"/>
        </w:rPr>
        <w:t>per million）百万分缺陷率</w:t>
      </w:r>
      <w:r>
        <w:rPr>
          <w:rFonts w:ascii="Times New Roman" w:eastAsia="Times New Roman"/>
          <w:b/>
          <w:color w:val="231F20"/>
        </w:rPr>
        <w:t>DPM</w:t>
      </w:r>
      <w:r>
        <w:rPr>
          <w:color w:val="231F20"/>
        </w:rPr>
        <w:t>（differential phase modulation）差分相位调制</w:t>
      </w:r>
      <w:r>
        <w:rPr>
          <w:rFonts w:ascii="Times New Roman" w:eastAsia="Times New Roman"/>
          <w:b/>
          <w:color w:val="231F20"/>
          <w:spacing w:val="-3"/>
        </w:rPr>
        <w:t>DPM</w:t>
      </w:r>
      <w:r>
        <w:rPr>
          <w:color w:val="231F20"/>
          <w:spacing w:val="-3"/>
        </w:rPr>
        <w:t>（digital </w:t>
      </w:r>
      <w:r>
        <w:rPr>
          <w:color w:val="231F20"/>
        </w:rPr>
        <w:t>panel meter）数字面板表</w:t>
      </w:r>
      <w:r>
        <w:rPr>
          <w:rFonts w:ascii="Times New Roman" w:eastAsia="Times New Roman"/>
          <w:b/>
          <w:color w:val="231F20"/>
          <w:spacing w:val="-3"/>
        </w:rPr>
        <w:t>DPM</w:t>
      </w:r>
      <w:r>
        <w:rPr>
          <w:color w:val="231F20"/>
          <w:spacing w:val="-3"/>
        </w:rPr>
        <w:t>（digital </w:t>
      </w:r>
      <w:r>
        <w:rPr>
          <w:color w:val="231F20"/>
        </w:rPr>
        <w:t>phase modulator）数字相位调制器</w:t>
      </w:r>
      <w:r>
        <w:rPr>
          <w:rFonts w:ascii="Times New Roman" w:eastAsia="Times New Roman"/>
          <w:b/>
          <w:color w:val="231F20"/>
        </w:rPr>
        <w:t>DPM</w:t>
      </w:r>
      <w:r>
        <w:rPr>
          <w:color w:val="231F20"/>
        </w:rPr>
        <w:t>（disintegration per minute）</w:t>
      </w:r>
      <w:r>
        <w:rPr>
          <w:color w:val="231F20"/>
          <w:spacing w:val="-14"/>
        </w:rPr>
        <w:t>裂变 </w:t>
      </w:r>
      <w:r>
        <w:rPr>
          <w:color w:val="231F20"/>
        </w:rPr>
        <w:t>/</w:t>
      </w:r>
      <w:r>
        <w:rPr>
          <w:color w:val="231F20"/>
          <w:spacing w:val="-20"/>
        </w:rPr>
        <w:t> 分</w:t>
      </w:r>
      <w:r>
        <w:rPr>
          <w:color w:val="231F20"/>
        </w:rPr>
        <w:t>（钟） </w:t>
      </w:r>
      <w:r>
        <w:rPr>
          <w:rFonts w:ascii="Times New Roman" w:eastAsia="Times New Roman"/>
          <w:b/>
          <w:color w:val="231F20"/>
        </w:rPr>
        <w:t>dpm</w:t>
      </w:r>
      <w:r>
        <w:rPr>
          <w:color w:val="231F20"/>
        </w:rPr>
        <w:t>（documents per minute）</w:t>
      </w:r>
      <w:r>
        <w:rPr>
          <w:color w:val="231F20"/>
          <w:spacing w:val="-4"/>
        </w:rPr>
        <w:t>每分钟文件数，文件 </w:t>
      </w:r>
      <w:r>
        <w:rPr>
          <w:color w:val="231F20"/>
        </w:rPr>
        <w:t>/</w:t>
      </w:r>
      <w:r>
        <w:rPr>
          <w:color w:val="231F20"/>
          <w:spacing w:val="-21"/>
        </w:rPr>
        <w:t> 分</w:t>
      </w:r>
      <w:r>
        <w:rPr>
          <w:rFonts w:ascii="Times New Roman" w:eastAsia="Times New Roman"/>
          <w:b/>
          <w:color w:val="231F20"/>
          <w:spacing w:val="-4"/>
        </w:rPr>
        <w:t>DPM</w:t>
      </w:r>
      <w:r>
        <w:rPr>
          <w:color w:val="231F20"/>
          <w:spacing w:val="-4"/>
        </w:rPr>
        <w:t>（dots </w:t>
      </w:r>
      <w:r>
        <w:rPr>
          <w:color w:val="231F20"/>
        </w:rPr>
        <w:t>per millimeter）点数每毫米</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3808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DPM</w:t>
        <w:tab/>
      </w:r>
      <w:r>
        <w:rPr>
          <w:color w:val="231F20"/>
          <w:sz w:val="20"/>
        </w:rPr>
        <w:t>— 216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558"/>
      </w:pPr>
      <w:r>
        <w:rPr>
          <w:rFonts w:ascii="Times New Roman" w:eastAsia="Times New Roman"/>
          <w:b/>
          <w:color w:val="231F20"/>
        </w:rPr>
        <w:t>DPM</w:t>
      </w:r>
      <w:r>
        <w:rPr>
          <w:color w:val="231F20"/>
        </w:rPr>
        <w:t>（drafting practice manual）绘图实践手册</w:t>
      </w:r>
      <w:r>
        <w:rPr>
          <w:rFonts w:ascii="Times New Roman" w:eastAsia="Times New Roman"/>
          <w:b/>
          <w:color w:val="231F20"/>
        </w:rPr>
        <w:t>DPM</w:t>
      </w:r>
      <w:r>
        <w:rPr>
          <w:color w:val="231F20"/>
        </w:rPr>
        <w:t>（dual-port memory）双端口存储器</w:t>
      </w:r>
      <w:r>
        <w:rPr>
          <w:rFonts w:ascii="Times New Roman" w:eastAsia="Times New Roman"/>
          <w:b/>
          <w:color w:val="231F20"/>
        </w:rPr>
        <w:t>DPM</w:t>
      </w:r>
      <w:r>
        <w:rPr>
          <w:color w:val="231F20"/>
        </w:rPr>
        <w:t>（dynamic power management）动态功率管理</w:t>
      </w:r>
    </w:p>
    <w:p>
      <w:pPr>
        <w:pStyle w:val="BodyText"/>
        <w:spacing w:line="280" w:lineRule="auto" w:before="0"/>
        <w:ind w:right="1984"/>
      </w:pPr>
      <w:r>
        <w:rPr>
          <w:rFonts w:ascii="Times New Roman" w:eastAsia="Times New Roman"/>
          <w:b/>
          <w:color w:val="231F20"/>
        </w:rPr>
        <w:t>DPMA</w:t>
      </w:r>
      <w:r>
        <w:rPr>
          <w:color w:val="231F20"/>
        </w:rPr>
        <w:t>（data processing management association）数据处理管理协会</w:t>
      </w:r>
      <w:r>
        <w:rPr>
          <w:rFonts w:ascii="Times New Roman" w:eastAsia="Times New Roman"/>
          <w:b/>
          <w:color w:val="231F20"/>
        </w:rPr>
        <w:t>DPMS</w:t>
      </w:r>
      <w:r>
        <w:rPr>
          <w:color w:val="231F20"/>
        </w:rPr>
        <w:t>（display power management signaling）显示器管理信号</w:t>
      </w:r>
      <w:r>
        <w:rPr>
          <w:rFonts w:ascii="Times New Roman" w:eastAsia="Times New Roman"/>
          <w:b/>
          <w:color w:val="231F20"/>
        </w:rPr>
        <w:t>DPMS</w:t>
      </w:r>
      <w:r>
        <w:rPr>
          <w:color w:val="231F20"/>
        </w:rPr>
        <w:t>（driving position memory system）行驶位置存储系统</w:t>
      </w:r>
      <w:r>
        <w:rPr>
          <w:rFonts w:ascii="Times New Roman" w:eastAsia="Times New Roman"/>
          <w:b/>
          <w:color w:val="231F20"/>
        </w:rPr>
        <w:t>DPN</w:t>
      </w:r>
      <w:r>
        <w:rPr>
          <w:color w:val="231F20"/>
        </w:rPr>
        <w:t>（data processing network）数据处理网络</w:t>
      </w:r>
    </w:p>
    <w:p>
      <w:pPr>
        <w:pStyle w:val="BodyText"/>
        <w:spacing w:line="280" w:lineRule="auto" w:before="1"/>
        <w:ind w:right="2625"/>
      </w:pPr>
      <w:r>
        <w:rPr>
          <w:rFonts w:ascii="Times New Roman" w:eastAsia="Times New Roman"/>
          <w:b/>
          <w:color w:val="231F20"/>
        </w:rPr>
        <w:t>DPN</w:t>
      </w:r>
      <w:r>
        <w:rPr>
          <w:color w:val="231F20"/>
        </w:rPr>
        <w:t>（diamond pyramid number）金刚石锥体硬度，威氏硬度值</w:t>
      </w:r>
      <w:r>
        <w:rPr>
          <w:rFonts w:ascii="Times New Roman" w:eastAsia="Times New Roman"/>
          <w:b/>
          <w:color w:val="231F20"/>
        </w:rPr>
        <w:t>DPN</w:t>
      </w:r>
      <w:r>
        <w:rPr>
          <w:color w:val="231F20"/>
        </w:rPr>
        <w:t>（dip-pen nanolithography）蘸笔纳米光刻术</w:t>
      </w:r>
      <w:r>
        <w:rPr>
          <w:rFonts w:ascii="Times New Roman" w:eastAsia="Times New Roman"/>
          <w:b/>
          <w:color w:val="231F20"/>
        </w:rPr>
        <w:t>dpn</w:t>
      </w:r>
      <w:r>
        <w:rPr>
          <w:color w:val="231F20"/>
        </w:rPr>
        <w:t>（dispersion）弥散</w:t>
      </w:r>
    </w:p>
    <w:p>
      <w:pPr>
        <w:pStyle w:val="BodyText"/>
        <w:spacing w:before="0"/>
      </w:pPr>
      <w:r>
        <w:rPr>
          <w:rFonts w:ascii="Times New Roman" w:eastAsia="Times New Roman"/>
          <w:b/>
          <w:color w:val="231F20"/>
        </w:rPr>
        <w:t>DPN</w:t>
      </w:r>
      <w:r>
        <w:rPr>
          <w:color w:val="231F20"/>
        </w:rPr>
        <w:t>（distributed processing network）分布式处理网络</w:t>
      </w:r>
    </w:p>
    <w:p>
      <w:pPr>
        <w:pStyle w:val="BodyText"/>
      </w:pPr>
      <w:r>
        <w:rPr>
          <w:rFonts w:ascii="Times New Roman" w:eastAsia="Times New Roman"/>
          <w:b/>
          <w:color w:val="231F20"/>
        </w:rPr>
        <w:t>D pnl</w:t>
      </w:r>
      <w:r>
        <w:rPr>
          <w:color w:val="231F20"/>
        </w:rPr>
        <w:t>（distribution panel）配电板</w:t>
      </w:r>
    </w:p>
    <w:p>
      <w:pPr>
        <w:pStyle w:val="BodyText"/>
        <w:spacing w:line="276" w:lineRule="auto"/>
        <w:ind w:right="1387"/>
      </w:pPr>
      <w:r>
        <w:rPr>
          <w:rFonts w:ascii="Times New Roman" w:eastAsia="Times New Roman"/>
          <w:b/>
          <w:color w:val="231F20"/>
        </w:rPr>
        <w:t>DPNR</w:t>
      </w:r>
      <w:r>
        <w:rPr>
          <w:color w:val="231F20"/>
        </w:rPr>
        <w:t>（diesel particulate-NOx reduction system）柴油机微粒 -NO</w:t>
      </w:r>
      <w:r>
        <w:rPr>
          <w:color w:val="231F20"/>
          <w:position w:val="-2"/>
          <w:sz w:val="9"/>
        </w:rPr>
        <w:t>x </w:t>
      </w:r>
      <w:r>
        <w:rPr>
          <w:color w:val="231F20"/>
        </w:rPr>
        <w:t>降低系统</w:t>
      </w:r>
      <w:r>
        <w:rPr>
          <w:rFonts w:ascii="Times New Roman" w:eastAsia="Times New Roman"/>
          <w:b/>
          <w:color w:val="231F20"/>
        </w:rPr>
        <w:t>DPO</w:t>
      </w:r>
      <w:r>
        <w:rPr>
          <w:color w:val="231F20"/>
        </w:rPr>
        <w:t>（delayed pulse oscillator）延迟式脉冲振荡器，延迟脉冲发生器</w:t>
      </w:r>
      <w:r>
        <w:rPr>
          <w:rFonts w:ascii="Times New Roman" w:eastAsia="Times New Roman"/>
          <w:b/>
          <w:color w:val="231F20"/>
        </w:rPr>
        <w:t>DPO</w:t>
      </w:r>
      <w:r>
        <w:rPr>
          <w:color w:val="231F20"/>
        </w:rPr>
        <w:t>（digital processing oscilloscope）数字处理示波器</w:t>
      </w:r>
    </w:p>
    <w:p>
      <w:pPr>
        <w:pStyle w:val="BodyText"/>
        <w:spacing w:before="3"/>
      </w:pPr>
      <w:r>
        <w:rPr>
          <w:rFonts w:ascii="Times New Roman" w:eastAsia="Times New Roman"/>
          <w:b/>
          <w:color w:val="231F20"/>
        </w:rPr>
        <w:t>DPOF</w:t>
      </w:r>
      <w:r>
        <w:rPr>
          <w:color w:val="231F20"/>
        </w:rPr>
        <w:t>（diphenyl octyl phosphate）磷酸二苯辛酯</w:t>
      </w:r>
    </w:p>
    <w:p>
      <w:pPr>
        <w:pStyle w:val="BodyText"/>
      </w:pPr>
      <w:r>
        <w:rPr>
          <w:rFonts w:ascii="Times New Roman" w:eastAsia="Times New Roman"/>
          <w:b/>
          <w:color w:val="231F20"/>
        </w:rPr>
        <w:t>DPOIR</w:t>
      </w:r>
      <w:r>
        <w:rPr>
          <w:color w:val="231F20"/>
        </w:rPr>
        <w:t>（dial pulse originating incoming register）拨号脉冲原始入局记发器</w:t>
      </w:r>
    </w:p>
    <w:p>
      <w:pPr>
        <w:pStyle w:val="BodyText"/>
      </w:pPr>
      <w:r>
        <w:rPr>
          <w:rFonts w:ascii="Times New Roman" w:eastAsia="Times New Roman"/>
          <w:b/>
          <w:color w:val="231F20"/>
        </w:rPr>
        <w:t>DPP</w:t>
      </w:r>
      <w:r>
        <w:rPr>
          <w:color w:val="231F20"/>
        </w:rPr>
        <w:t>（digital parallel processor）数字并行处理机</w:t>
      </w:r>
    </w:p>
    <w:p>
      <w:pPr>
        <w:pStyle w:val="BodyText"/>
      </w:pPr>
      <w:r>
        <w:rPr>
          <w:rFonts w:ascii="Times New Roman" w:eastAsia="Times New Roman"/>
          <w:b/>
          <w:color w:val="231F20"/>
        </w:rPr>
        <w:t>DPP</w:t>
      </w:r>
      <w:r>
        <w:rPr>
          <w:color w:val="231F20"/>
        </w:rPr>
        <w:t>（diphenyl phthalate）邻苯二甲酸二苯酯</w:t>
      </w:r>
    </w:p>
    <w:p>
      <w:pPr>
        <w:pStyle w:val="BodyText"/>
      </w:pPr>
      <w:r>
        <w:rPr>
          <w:rFonts w:ascii="Times New Roman" w:eastAsia="Times New Roman"/>
          <w:b/>
          <w:color w:val="231F20"/>
        </w:rPr>
        <w:t>DPPA</w:t>
      </w:r>
      <w:r>
        <w:rPr>
          <w:color w:val="231F20"/>
        </w:rPr>
        <w:t>（double pumped parametric amplifier）双泵激参量放大器，双抽运参量放大器</w:t>
      </w:r>
    </w:p>
    <w:p>
      <w:pPr>
        <w:pStyle w:val="BodyText"/>
      </w:pPr>
      <w:r>
        <w:rPr>
          <w:rFonts w:ascii="Times New Roman" w:eastAsia="Times New Roman"/>
          <w:b/>
          <w:color w:val="231F20"/>
        </w:rPr>
        <w:t>DPPM</w:t>
      </w:r>
      <w:r>
        <w:rPr>
          <w:color w:val="231F20"/>
        </w:rPr>
        <w:t>（differential pulse position modulation）微分脉位调制</w:t>
      </w:r>
    </w:p>
    <w:p>
      <w:pPr>
        <w:pStyle w:val="BodyText"/>
      </w:pPr>
      <w:r>
        <w:rPr>
          <w:rFonts w:ascii="Times New Roman" w:eastAsia="Times New Roman"/>
          <w:b/>
          <w:color w:val="231F20"/>
        </w:rPr>
        <w:t>DPR</w:t>
      </w:r>
      <w:r>
        <w:rPr>
          <w:color w:val="231F20"/>
        </w:rPr>
        <w:t>（data path register）数据通路寄存器</w:t>
      </w:r>
    </w:p>
    <w:p>
      <w:pPr>
        <w:pStyle w:val="BodyText"/>
      </w:pPr>
      <w:r>
        <w:rPr>
          <w:rFonts w:ascii="Times New Roman" w:eastAsia="Times New Roman"/>
          <w:b/>
          <w:color w:val="231F20"/>
        </w:rPr>
        <w:t>DPR</w:t>
      </w:r>
      <w:r>
        <w:rPr>
          <w:color w:val="231F20"/>
        </w:rPr>
        <w:t>（dual-port RAM）双端口存储器</w:t>
      </w:r>
    </w:p>
    <w:p>
      <w:pPr>
        <w:pStyle w:val="BodyText"/>
      </w:pPr>
      <w:r>
        <w:rPr>
          <w:rFonts w:ascii="Times New Roman" w:eastAsia="Times New Roman"/>
          <w:b/>
          <w:color w:val="231F20"/>
        </w:rPr>
        <w:t>DPRAM</w:t>
      </w:r>
      <w:r>
        <w:rPr>
          <w:color w:val="231F20"/>
        </w:rPr>
        <w:t>（dynamic programmable random access memory）动态可编程随机存取存储器</w:t>
      </w:r>
    </w:p>
    <w:p>
      <w:pPr>
        <w:pStyle w:val="BodyText"/>
        <w:spacing w:line="280" w:lineRule="auto"/>
        <w:ind w:right="3783"/>
      </w:pPr>
      <w:r>
        <w:rPr>
          <w:rFonts w:ascii="Times New Roman" w:eastAsia="Times New Roman"/>
          <w:b/>
          <w:color w:val="231F20"/>
          <w:spacing w:val="-4"/>
        </w:rPr>
        <w:t>DPS</w:t>
      </w:r>
      <w:r>
        <w:rPr>
          <w:color w:val="231F20"/>
          <w:spacing w:val="-4"/>
        </w:rPr>
        <w:t>（data </w:t>
      </w:r>
      <w:r>
        <w:rPr>
          <w:color w:val="231F20"/>
        </w:rPr>
        <w:t>path switch）数据通路开关</w:t>
      </w:r>
      <w:r>
        <w:rPr>
          <w:rFonts w:ascii="Times New Roman" w:eastAsia="Times New Roman"/>
          <w:b/>
          <w:color w:val="231F20"/>
          <w:spacing w:val="-4"/>
        </w:rPr>
        <w:t>DPS</w:t>
      </w:r>
      <w:r>
        <w:rPr>
          <w:color w:val="231F20"/>
          <w:spacing w:val="-4"/>
        </w:rPr>
        <w:t>（data </w:t>
      </w:r>
      <w:r>
        <w:rPr>
          <w:color w:val="231F20"/>
        </w:rPr>
        <w:t>processing station）数据处理站</w:t>
      </w:r>
      <w:r>
        <w:rPr>
          <w:rFonts w:ascii="Times New Roman" w:eastAsia="Times New Roman"/>
          <w:b/>
          <w:color w:val="231F20"/>
          <w:spacing w:val="-4"/>
        </w:rPr>
        <w:t>DPS</w:t>
      </w:r>
      <w:r>
        <w:rPr>
          <w:color w:val="231F20"/>
          <w:spacing w:val="-4"/>
        </w:rPr>
        <w:t>（data </w:t>
      </w:r>
      <w:r>
        <w:rPr>
          <w:color w:val="231F20"/>
        </w:rPr>
        <w:t>processing system）数据处理系统</w:t>
      </w:r>
      <w:r>
        <w:rPr>
          <w:rFonts w:ascii="Times New Roman" w:eastAsia="Times New Roman"/>
          <w:b/>
          <w:color w:val="231F20"/>
          <w:spacing w:val="-3"/>
        </w:rPr>
        <w:t>DPS</w:t>
      </w:r>
      <w:r>
        <w:rPr>
          <w:color w:val="231F20"/>
          <w:spacing w:val="-3"/>
        </w:rPr>
        <w:t>（digital </w:t>
      </w:r>
      <w:r>
        <w:rPr>
          <w:color w:val="231F20"/>
        </w:rPr>
        <w:t>phase shifter）数字式移相器</w:t>
      </w:r>
      <w:r>
        <w:rPr>
          <w:rFonts w:ascii="Times New Roman" w:eastAsia="Times New Roman"/>
          <w:b/>
          <w:color w:val="231F20"/>
          <w:spacing w:val="1"/>
        </w:rPr>
        <w:t>dp</w:t>
      </w:r>
      <w:r>
        <w:rPr>
          <w:rFonts w:ascii="Times New Roman" w:eastAsia="Times New Roman"/>
          <w:b/>
          <w:color w:val="231F20"/>
          <w:spacing w:val="-37"/>
        </w:rPr>
        <w:t>s</w:t>
      </w:r>
      <w:r>
        <w:rPr>
          <w:color w:val="231F20"/>
          <w:spacing w:val="1"/>
        </w:rPr>
        <w:t>（digi</w:t>
      </w:r>
      <w:r>
        <w:rPr>
          <w:color w:val="231F20"/>
        </w:rPr>
        <w:t>t </w:t>
      </w:r>
      <w:r>
        <w:rPr>
          <w:color w:val="231F20"/>
          <w:spacing w:val="1"/>
        </w:rPr>
        <w:t>pe</w:t>
      </w:r>
      <w:r>
        <w:rPr>
          <w:color w:val="231F20"/>
        </w:rPr>
        <w:t>r </w:t>
      </w:r>
      <w:r>
        <w:rPr>
          <w:color w:val="231F20"/>
          <w:spacing w:val="1"/>
        </w:rPr>
        <w:t>second</w:t>
      </w:r>
      <w:r>
        <w:rPr>
          <w:color w:val="231F20"/>
          <w:spacing w:val="-79"/>
        </w:rPr>
        <w:t>）</w:t>
      </w:r>
      <w:r>
        <w:rPr>
          <w:color w:val="231F20"/>
          <w:spacing w:val="1"/>
        </w:rPr>
        <w:t>（计算机）</w:t>
      </w:r>
      <w:r>
        <w:rPr>
          <w:color w:val="231F20"/>
          <w:spacing w:val="-20"/>
        </w:rPr>
        <w:t>位 </w:t>
      </w:r>
      <w:r>
        <w:rPr>
          <w:color w:val="231F20"/>
        </w:rPr>
        <w:t>/</w:t>
      </w:r>
      <w:r>
        <w:rPr>
          <w:color w:val="231F20"/>
          <w:spacing w:val="-20"/>
        </w:rPr>
        <w:t> 秒 </w:t>
      </w:r>
      <w:r>
        <w:rPr>
          <w:rFonts w:ascii="Times New Roman" w:eastAsia="Times New Roman"/>
          <w:b/>
          <w:color w:val="231F20"/>
          <w:spacing w:val="-4"/>
        </w:rPr>
        <w:t>DPS</w:t>
      </w:r>
      <w:r>
        <w:rPr>
          <w:color w:val="231F20"/>
          <w:spacing w:val="-4"/>
        </w:rPr>
        <w:t>（diode </w:t>
      </w:r>
      <w:r>
        <w:rPr>
          <w:color w:val="231F20"/>
        </w:rPr>
        <w:t>phase shifter）二极管移相器</w:t>
      </w:r>
    </w:p>
    <w:p>
      <w:pPr>
        <w:pStyle w:val="BodyText"/>
        <w:spacing w:before="1"/>
      </w:pPr>
      <w:r>
        <w:rPr>
          <w:rFonts w:ascii="Times New Roman" w:eastAsia="Times New Roman"/>
          <w:b/>
          <w:color w:val="231F20"/>
        </w:rPr>
        <w:t>DPS</w:t>
      </w:r>
      <w:r>
        <w:rPr>
          <w:color w:val="231F20"/>
        </w:rPr>
        <w:t>（disappearance potential spectroscopy）消隐电势谱（技术）</w:t>
      </w:r>
    </w:p>
    <w:p>
      <w:pPr>
        <w:pStyle w:val="BodyText"/>
        <w:spacing w:line="280" w:lineRule="auto"/>
        <w:ind w:right="2761"/>
      </w:pPr>
      <w:r>
        <w:rPr>
          <w:rFonts w:ascii="Times New Roman" w:eastAsia="Times New Roman"/>
          <w:b/>
          <w:color w:val="231F20"/>
        </w:rPr>
        <w:t>dps</w:t>
      </w:r>
      <w:r>
        <w:rPr>
          <w:color w:val="231F20"/>
        </w:rPr>
        <w:t>（disintegrations per second）</w:t>
      </w:r>
      <w:r>
        <w:rPr>
          <w:color w:val="231F20"/>
          <w:spacing w:val="-13"/>
        </w:rPr>
        <w:t>衰变 </w:t>
      </w:r>
      <w:r>
        <w:rPr>
          <w:color w:val="231F20"/>
        </w:rPr>
        <w:t>/</w:t>
      </w:r>
      <w:r>
        <w:rPr>
          <w:color w:val="231F20"/>
          <w:spacing w:val="-20"/>
        </w:rPr>
        <w:t> 秒</w:t>
      </w:r>
      <w:r>
        <w:rPr>
          <w:rFonts w:ascii="Times New Roman" w:eastAsia="Times New Roman"/>
          <w:b/>
          <w:color w:val="231F20"/>
          <w:spacing w:val="-20"/>
        </w:rPr>
        <w:t>DPS</w:t>
      </w:r>
      <w:r>
        <w:rPr>
          <w:color w:val="231F20"/>
          <w:spacing w:val="-20"/>
        </w:rPr>
        <w:t>（distributed</w:t>
      </w:r>
      <w:r>
        <w:rPr>
          <w:color w:val="231F20"/>
          <w:spacing w:val="2"/>
        </w:rPr>
        <w:t> </w:t>
      </w:r>
      <w:r>
        <w:rPr>
          <w:color w:val="231F20"/>
        </w:rPr>
        <w:t>power system）分布式开关电源系统</w:t>
      </w:r>
      <w:r>
        <w:rPr>
          <w:rFonts w:ascii="Times New Roman" w:eastAsia="Times New Roman"/>
          <w:b/>
          <w:color w:val="231F20"/>
          <w:spacing w:val="-3"/>
        </w:rPr>
        <w:t>DPS</w:t>
      </w:r>
      <w:r>
        <w:rPr>
          <w:color w:val="231F20"/>
          <w:spacing w:val="-3"/>
        </w:rPr>
        <w:t>（Douglas </w:t>
      </w:r>
      <w:r>
        <w:rPr>
          <w:color w:val="231F20"/>
        </w:rPr>
        <w:t>process</w:t>
      </w:r>
      <w:r>
        <w:rPr>
          <w:color w:val="231F20"/>
          <w:spacing w:val="6"/>
        </w:rPr>
        <w:t> </w:t>
      </w:r>
      <w:r>
        <w:rPr>
          <w:color w:val="231F20"/>
        </w:rPr>
        <w:t>standard）道格拉斯方法标准</w:t>
      </w:r>
      <w:r>
        <w:rPr>
          <w:rFonts w:ascii="Times New Roman" w:eastAsia="Times New Roman"/>
          <w:b/>
          <w:color w:val="231F20"/>
        </w:rPr>
        <w:t>DPSK</w:t>
      </w:r>
      <w:r>
        <w:rPr>
          <w:color w:val="231F20"/>
        </w:rPr>
        <w:t>（differential</w:t>
      </w:r>
      <w:r>
        <w:rPr>
          <w:color w:val="231F20"/>
          <w:spacing w:val="3"/>
        </w:rPr>
        <w:t> </w:t>
      </w:r>
      <w:r>
        <w:rPr>
          <w:color w:val="231F20"/>
        </w:rPr>
        <w:t>phase-shift keying）微分相移键控法</w:t>
      </w:r>
    </w:p>
    <w:p>
      <w:pPr>
        <w:pStyle w:val="BodyText"/>
        <w:spacing w:before="0"/>
      </w:pPr>
      <w:r>
        <w:rPr>
          <w:rFonts w:ascii="Times New Roman" w:eastAsia="Times New Roman"/>
          <w:b/>
          <w:color w:val="231F20"/>
        </w:rPr>
        <w:t>DPSRAM</w:t>
      </w:r>
      <w:r>
        <w:rPr>
          <w:color w:val="231F20"/>
        </w:rPr>
        <w:t>（dual-port static random access memory）双口静态随机读写存储器</w:t>
      </w:r>
    </w:p>
    <w:p>
      <w:pPr>
        <w:pStyle w:val="BodyText"/>
        <w:spacing w:line="280" w:lineRule="auto"/>
        <w:ind w:right="2635"/>
      </w:pPr>
      <w:r>
        <w:rPr>
          <w:rFonts w:ascii="Times New Roman" w:eastAsia="Times New Roman"/>
          <w:b/>
          <w:color w:val="231F20"/>
        </w:rPr>
        <w:t>DPSS</w:t>
      </w:r>
      <w:r>
        <w:rPr>
          <w:color w:val="231F20"/>
        </w:rPr>
        <w:t>（data processing subsystem）数据处理子系统</w:t>
      </w:r>
      <w:r>
        <w:rPr>
          <w:rFonts w:ascii="Times New Roman" w:eastAsia="Times New Roman"/>
          <w:b/>
          <w:color w:val="231F20"/>
        </w:rPr>
        <w:t>DPSS</w:t>
      </w:r>
      <w:r>
        <w:rPr>
          <w:color w:val="231F20"/>
        </w:rPr>
        <w:t>（digital programme search system）数字编程扫描系统</w:t>
      </w:r>
      <w:r>
        <w:rPr>
          <w:rFonts w:ascii="Times New Roman" w:eastAsia="Times New Roman"/>
          <w:b/>
          <w:color w:val="231F20"/>
        </w:rPr>
        <w:t>DPST</w:t>
      </w:r>
      <w:r>
        <w:rPr>
          <w:color w:val="231F20"/>
        </w:rPr>
        <w:t>（double-pole single-throw）双刀单掷（开关）</w:t>
      </w:r>
    </w:p>
    <w:p>
      <w:pPr>
        <w:spacing w:before="1"/>
        <w:ind w:left="216" w:right="0" w:firstLine="0"/>
        <w:jc w:val="left"/>
        <w:rPr>
          <w:sz w:val="16"/>
        </w:rPr>
      </w:pPr>
      <w:r>
        <w:rPr>
          <w:rFonts w:ascii="Times New Roman" w:eastAsia="Times New Roman"/>
          <w:b/>
          <w:color w:val="231F20"/>
          <w:sz w:val="16"/>
        </w:rPr>
        <w:t>DP steel</w:t>
      </w:r>
      <w:r>
        <w:rPr>
          <w:color w:val="231F20"/>
          <w:sz w:val="16"/>
        </w:rPr>
        <w:t>（dual-phase steel）双相钢</w:t>
      </w:r>
    </w:p>
    <w:p>
      <w:pPr>
        <w:pStyle w:val="BodyText"/>
      </w:pPr>
      <w:r>
        <w:rPr>
          <w:rFonts w:ascii="Times New Roman" w:eastAsia="Times New Roman"/>
          <w:b/>
          <w:color w:val="231F20"/>
        </w:rPr>
        <w:t>dpstk</w:t>
      </w:r>
      <w:r>
        <w:rPr>
          <w:color w:val="231F20"/>
        </w:rPr>
        <w:t>（dipstick）深度尺，测杆，量油尺</w:t>
      </w:r>
    </w:p>
    <w:p>
      <w:pPr>
        <w:pStyle w:val="BodyText"/>
      </w:pPr>
      <w:r>
        <w:rPr>
          <w:rFonts w:ascii="Times New Roman" w:eastAsia="Times New Roman"/>
          <w:b/>
          <w:color w:val="231F20"/>
        </w:rPr>
        <w:t>DPST Sw</w:t>
      </w:r>
      <w:r>
        <w:rPr>
          <w:color w:val="231F20"/>
        </w:rPr>
        <w:t>（double-pole single-throw switch）双刀单掷开关</w:t>
      </w:r>
    </w:p>
    <w:p>
      <w:pPr>
        <w:spacing w:after="0"/>
        <w:sectPr>
          <w:pgSz w:w="8500" w:h="12080"/>
          <w:pgMar w:top="600" w:bottom="280" w:left="580" w:right="560"/>
        </w:sectPr>
      </w:pPr>
    </w:p>
    <w:p>
      <w:pPr>
        <w:pStyle w:val="Heading2"/>
        <w:tabs>
          <w:tab w:pos="6841" w:val="left" w:leader="none"/>
        </w:tabs>
        <w:ind w:left="3218"/>
        <w:jc w:val="left"/>
        <w:rPr>
          <w:rFonts w:ascii="Times New Roman" w:hAnsi="Times New Roman"/>
          <w:b/>
        </w:rPr>
      </w:pPr>
      <w:r>
        <w:rPr/>
        <w:pict>
          <v:line style="position:absolute;mso-position-horizontal-relative:page;mso-position-vertical-relative:paragraph;z-index:-251437056;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217</w:t>
      </w:r>
      <w:r>
        <w:rPr>
          <w:color w:val="231F20"/>
          <w:spacing w:val="5"/>
        </w:rPr>
        <w:t> </w:t>
      </w:r>
      <w:r>
        <w:rPr>
          <w:color w:val="231F20"/>
        </w:rPr>
        <w:t>—</w:t>
        <w:tab/>
      </w:r>
      <w:r>
        <w:rPr>
          <w:rFonts w:ascii="Times New Roman" w:hAnsi="Times New Roman"/>
          <w:b/>
          <w:color w:val="231F20"/>
          <w:position w:val="1"/>
        </w:rPr>
        <w:t>DR</w:t>
      </w:r>
    </w:p>
    <w:p>
      <w:pPr>
        <w:pStyle w:val="BodyText"/>
        <w:spacing w:before="7"/>
        <w:ind w:left="0"/>
        <w:rPr>
          <w:rFonts w:ascii="Times New Roman"/>
          <w:b/>
          <w:sz w:val="9"/>
        </w:rPr>
      </w:pPr>
    </w:p>
    <w:p>
      <w:pPr>
        <w:pStyle w:val="BodyText"/>
        <w:spacing w:line="280" w:lineRule="auto" w:before="87"/>
        <w:ind w:right="4672"/>
      </w:pPr>
      <w:r>
        <w:rPr>
          <w:rFonts w:ascii="Times New Roman" w:eastAsia="Times New Roman"/>
          <w:b/>
          <w:color w:val="231F20"/>
        </w:rPr>
        <w:t>dpt</w:t>
      </w:r>
      <w:r>
        <w:rPr>
          <w:color w:val="231F20"/>
        </w:rPr>
        <w:t>（department）部分，部，分部</w:t>
      </w:r>
      <w:r>
        <w:rPr>
          <w:rFonts w:ascii="Times New Roman" w:eastAsia="Times New Roman"/>
          <w:b/>
          <w:color w:val="231F20"/>
        </w:rPr>
        <w:t>dpt</w:t>
      </w:r>
      <w:r>
        <w:rPr>
          <w:color w:val="231F20"/>
        </w:rPr>
        <w:t>（deposit）沉淀，电积</w:t>
      </w:r>
    </w:p>
    <w:p>
      <w:pPr>
        <w:pStyle w:val="BodyText"/>
        <w:spacing w:before="0"/>
      </w:pPr>
      <w:r>
        <w:rPr>
          <w:rFonts w:ascii="Times New Roman" w:eastAsia="Times New Roman"/>
          <w:b/>
          <w:color w:val="231F20"/>
        </w:rPr>
        <w:t>DPT</w:t>
      </w:r>
      <w:r>
        <w:rPr>
          <w:color w:val="231F20"/>
        </w:rPr>
        <w:t>（differential pressure transmitter）差压传感器</w:t>
      </w:r>
    </w:p>
    <w:p>
      <w:pPr>
        <w:pStyle w:val="BodyText"/>
      </w:pPr>
      <w:r>
        <w:rPr>
          <w:rFonts w:ascii="Times New Roman" w:eastAsia="Times New Roman"/>
          <w:b/>
          <w:color w:val="231F20"/>
        </w:rPr>
        <w:t>DPT</w:t>
      </w:r>
      <w:r>
        <w:rPr>
          <w:color w:val="231F20"/>
        </w:rPr>
        <w:t>（dual-path transceiver）双通路收发机</w:t>
      </w:r>
    </w:p>
    <w:p>
      <w:pPr>
        <w:pStyle w:val="BodyText"/>
      </w:pPr>
      <w:r>
        <w:rPr>
          <w:rFonts w:ascii="Times New Roman" w:eastAsia="Times New Roman"/>
          <w:b/>
          <w:color w:val="231F20"/>
        </w:rPr>
        <w:t>DPTC</w:t>
      </w:r>
      <w:r>
        <w:rPr>
          <w:color w:val="231F20"/>
        </w:rPr>
        <w:t>（dual processor terminal controller）双处理器终端控制器</w:t>
      </w:r>
    </w:p>
    <w:p>
      <w:pPr>
        <w:spacing w:line="280" w:lineRule="auto" w:before="35"/>
        <w:ind w:left="216" w:right="4495" w:firstLine="0"/>
        <w:jc w:val="left"/>
        <w:rPr>
          <w:sz w:val="16"/>
        </w:rPr>
      </w:pPr>
      <w:r>
        <w:rPr>
          <w:rFonts w:ascii="Times New Roman" w:eastAsia="Times New Roman"/>
          <w:b/>
          <w:color w:val="231F20"/>
          <w:spacing w:val="-3"/>
          <w:sz w:val="16"/>
        </w:rPr>
        <w:t>dpth</w:t>
      </w:r>
      <w:r>
        <w:rPr>
          <w:color w:val="231F20"/>
          <w:spacing w:val="-3"/>
          <w:sz w:val="16"/>
        </w:rPr>
        <w:t>（depth）</w:t>
      </w:r>
      <w:r>
        <w:rPr>
          <w:color w:val="231F20"/>
          <w:sz w:val="16"/>
        </w:rPr>
        <w:t>深度</w:t>
      </w:r>
      <w:r>
        <w:rPr>
          <w:rFonts w:ascii="Times New Roman" w:eastAsia="Times New Roman"/>
          <w:b/>
          <w:color w:val="231F20"/>
          <w:spacing w:val="1"/>
          <w:sz w:val="16"/>
        </w:rPr>
        <w:t>Dpt</w:t>
      </w:r>
      <w:r>
        <w:rPr>
          <w:rFonts w:ascii="Times New Roman" w:eastAsia="Times New Roman"/>
          <w:b/>
          <w:color w:val="231F20"/>
          <w:spacing w:val="-40"/>
          <w:sz w:val="16"/>
        </w:rPr>
        <w:t>r</w:t>
      </w:r>
      <w:r>
        <w:rPr>
          <w:color w:val="231F20"/>
          <w:spacing w:val="-79"/>
          <w:sz w:val="16"/>
        </w:rPr>
        <w:t>（</w:t>
      </w:r>
      <w:r>
        <w:rPr>
          <w:color w:val="231F20"/>
          <w:spacing w:val="1"/>
          <w:sz w:val="16"/>
        </w:rPr>
        <w:t>（德）Dioptrie）焦度，折光度 </w:t>
      </w:r>
      <w:r>
        <w:rPr>
          <w:rFonts w:ascii="Times New Roman" w:eastAsia="Times New Roman"/>
          <w:b/>
          <w:color w:val="231F20"/>
          <w:sz w:val="16"/>
        </w:rPr>
        <w:t>dp</w:t>
      </w:r>
      <w:r>
        <w:rPr>
          <w:rFonts w:ascii="Times New Roman" w:eastAsia="Times New Roman"/>
          <w:b/>
          <w:color w:val="231F20"/>
          <w:spacing w:val="5"/>
          <w:sz w:val="16"/>
        </w:rPr>
        <w:t> </w:t>
      </w:r>
      <w:r>
        <w:rPr>
          <w:rFonts w:ascii="Times New Roman" w:eastAsia="Times New Roman"/>
          <w:b/>
          <w:color w:val="231F20"/>
          <w:spacing w:val="-4"/>
          <w:sz w:val="16"/>
        </w:rPr>
        <w:t>trk</w:t>
      </w:r>
      <w:r>
        <w:rPr>
          <w:color w:val="231F20"/>
          <w:spacing w:val="-4"/>
          <w:sz w:val="16"/>
        </w:rPr>
        <w:t>（dump </w:t>
      </w:r>
      <w:r>
        <w:rPr>
          <w:color w:val="231F20"/>
          <w:sz w:val="16"/>
        </w:rPr>
        <w:t>truck）自动倾卸货车</w:t>
      </w:r>
      <w:r>
        <w:rPr>
          <w:rFonts w:ascii="Times New Roman" w:eastAsia="Times New Roman"/>
          <w:b/>
          <w:color w:val="231F20"/>
          <w:sz w:val="16"/>
        </w:rPr>
        <w:t>dpts</w:t>
      </w:r>
      <w:r>
        <w:rPr>
          <w:color w:val="231F20"/>
          <w:sz w:val="16"/>
        </w:rPr>
        <w:t>（deposits）沉淀物，电积物</w:t>
      </w:r>
    </w:p>
    <w:p>
      <w:pPr>
        <w:pStyle w:val="BodyText"/>
        <w:spacing w:line="280" w:lineRule="auto" w:before="1"/>
        <w:ind w:right="3027"/>
      </w:pPr>
      <w:r>
        <w:rPr>
          <w:rFonts w:ascii="Times New Roman" w:eastAsia="Times New Roman"/>
          <w:b/>
          <w:color w:val="231F20"/>
          <w:spacing w:val="-3"/>
        </w:rPr>
        <w:t>DPTV</w:t>
      </w:r>
      <w:r>
        <w:rPr>
          <w:color w:val="231F20"/>
          <w:spacing w:val="-3"/>
        </w:rPr>
        <w:t>（digital </w:t>
      </w:r>
      <w:r>
        <w:rPr>
          <w:color w:val="231F20"/>
        </w:rPr>
        <w:t>processing television）数字处理电视</w:t>
      </w:r>
      <w:r>
        <w:rPr>
          <w:rFonts w:ascii="Times New Roman" w:eastAsia="Times New Roman"/>
          <w:b/>
          <w:color w:val="231F20"/>
        </w:rPr>
        <w:t>DPU</w:t>
      </w:r>
      <w:r>
        <w:rPr>
          <w:color w:val="231F20"/>
        </w:rPr>
        <w:t>（deflection process unit）偏转处理器</w:t>
      </w:r>
      <w:r>
        <w:rPr>
          <w:rFonts w:ascii="Times New Roman" w:eastAsia="Times New Roman"/>
          <w:b/>
          <w:color w:val="231F20"/>
          <w:spacing w:val="-3"/>
        </w:rPr>
        <w:t>DPU</w:t>
      </w:r>
      <w:r>
        <w:rPr>
          <w:color w:val="231F20"/>
          <w:spacing w:val="-3"/>
        </w:rPr>
        <w:t>（display </w:t>
      </w:r>
      <w:r>
        <w:rPr>
          <w:color w:val="231F20"/>
        </w:rPr>
        <w:t>processing unit）显示处理装置</w:t>
      </w:r>
      <w:r>
        <w:rPr>
          <w:rFonts w:ascii="Times New Roman" w:eastAsia="Times New Roman"/>
          <w:b/>
          <w:color w:val="231F20"/>
          <w:spacing w:val="1"/>
        </w:rPr>
        <w:t>DP</w:t>
      </w:r>
      <w:r>
        <w:rPr>
          <w:rFonts w:ascii="Times New Roman" w:eastAsia="Times New Roman"/>
          <w:b/>
          <w:color w:val="231F20"/>
          <w:spacing w:val="-37"/>
        </w:rPr>
        <w:t>U</w:t>
      </w:r>
      <w:r>
        <w:rPr>
          <w:color w:val="231F20"/>
          <w:spacing w:val="1"/>
        </w:rPr>
        <w:t>（documen</w:t>
      </w:r>
      <w:r>
        <w:rPr>
          <w:color w:val="231F20"/>
        </w:rPr>
        <w:t>t </w:t>
      </w:r>
      <w:r>
        <w:rPr>
          <w:color w:val="231F20"/>
          <w:spacing w:val="1"/>
        </w:rPr>
        <w:t>processin</w:t>
      </w:r>
      <w:r>
        <w:rPr>
          <w:color w:val="231F20"/>
        </w:rPr>
        <w:t>g </w:t>
      </w:r>
      <w:r>
        <w:rPr>
          <w:color w:val="231F20"/>
          <w:spacing w:val="1"/>
        </w:rPr>
        <w:t>unit</w:t>
      </w:r>
      <w:r>
        <w:rPr>
          <w:color w:val="231F20"/>
          <w:spacing w:val="-79"/>
        </w:rPr>
        <w:t>）</w:t>
      </w:r>
      <w:r>
        <w:rPr>
          <w:color w:val="231F20"/>
          <w:spacing w:val="1"/>
        </w:rPr>
        <w:t>（计算机）文件处理器 </w:t>
      </w:r>
      <w:r>
        <w:rPr>
          <w:rFonts w:ascii="Times New Roman" w:eastAsia="Times New Roman"/>
          <w:b/>
          <w:color w:val="231F20"/>
          <w:spacing w:val="-5"/>
        </w:rPr>
        <w:t>DPV</w:t>
      </w:r>
      <w:r>
        <w:rPr>
          <w:color w:val="231F20"/>
          <w:spacing w:val="-5"/>
        </w:rPr>
        <w:t>（dive </w:t>
      </w:r>
      <w:r>
        <w:rPr>
          <w:color w:val="231F20"/>
        </w:rPr>
        <w:t>propulsion vehicle）水下推进器</w:t>
      </w:r>
    </w:p>
    <w:p>
      <w:pPr>
        <w:pStyle w:val="BodyText"/>
        <w:spacing w:line="280" w:lineRule="auto" w:before="1"/>
        <w:ind w:right="2150"/>
      </w:pPr>
      <w:r>
        <w:rPr>
          <w:rFonts w:ascii="Times New Roman" w:eastAsia="Times New Roman"/>
          <w:b/>
          <w:color w:val="231F20"/>
        </w:rPr>
        <w:t>DPV</w:t>
      </w:r>
      <w:r>
        <w:rPr>
          <w:color w:val="231F20"/>
        </w:rPr>
        <w:t>（dry pipe valve）干燥管阀，过热蒸汽管道阀，过热蒸汽输送阀</w:t>
      </w:r>
      <w:r>
        <w:rPr>
          <w:rFonts w:ascii="Times New Roman" w:eastAsia="Times New Roman"/>
          <w:b/>
          <w:color w:val="231F20"/>
        </w:rPr>
        <w:t>DPWM</w:t>
      </w:r>
      <w:r>
        <w:rPr>
          <w:color w:val="231F20"/>
        </w:rPr>
        <w:t>（differential pulse width modulation）差分脉宽调制</w:t>
      </w:r>
      <w:r>
        <w:rPr>
          <w:rFonts w:ascii="Times New Roman" w:eastAsia="Times New Roman"/>
          <w:b/>
          <w:color w:val="231F20"/>
        </w:rPr>
        <w:t>DPx</w:t>
      </w:r>
      <w:r>
        <w:rPr>
          <w:color w:val="231F20"/>
        </w:rPr>
        <w:t>（data plexer）数据多路复用器</w:t>
      </w:r>
    </w:p>
    <w:p>
      <w:pPr>
        <w:pStyle w:val="BodyText"/>
        <w:spacing w:before="0"/>
      </w:pPr>
      <w:r>
        <w:rPr>
          <w:rFonts w:ascii="Times New Roman" w:eastAsia="Times New Roman"/>
          <w:b/>
          <w:color w:val="231F20"/>
          <w:spacing w:val="1"/>
        </w:rPr>
        <w:t>D</w:t>
      </w:r>
      <w:r>
        <w:rPr>
          <w:rFonts w:ascii="Times New Roman" w:eastAsia="Times New Roman"/>
          <w:b/>
          <w:color w:val="231F20"/>
          <w:spacing w:val="-37"/>
        </w:rPr>
        <w:t>Q</w:t>
      </w:r>
      <w:r>
        <w:rPr>
          <w:color w:val="231F20"/>
          <w:spacing w:val="1"/>
        </w:rPr>
        <w:t>（direc</w:t>
      </w:r>
      <w:r>
        <w:rPr>
          <w:color w:val="231F20"/>
        </w:rPr>
        <w:t>t</w:t>
      </w:r>
      <w:r>
        <w:rPr>
          <w:color w:val="231F20"/>
          <w:spacing w:val="3"/>
        </w:rPr>
        <w:t> </w:t>
      </w:r>
      <w:r>
        <w:rPr>
          <w:color w:val="231F20"/>
          <w:spacing w:val="1"/>
        </w:rPr>
        <w:t>quenching</w:t>
      </w:r>
      <w:r>
        <w:rPr>
          <w:color w:val="231F20"/>
          <w:spacing w:val="-79"/>
        </w:rPr>
        <w:t>）</w:t>
      </w:r>
      <w:r>
        <w:rPr>
          <w:color w:val="231F20"/>
          <w:spacing w:val="1"/>
        </w:rPr>
        <w:t>（钢材）直接淬火</w:t>
      </w:r>
    </w:p>
    <w:p>
      <w:pPr>
        <w:pStyle w:val="BodyText"/>
        <w:spacing w:line="280" w:lineRule="auto"/>
        <w:ind w:right="2325"/>
      </w:pPr>
      <w:r>
        <w:rPr>
          <w:rFonts w:ascii="Times New Roman" w:eastAsia="Times New Roman"/>
          <w:b/>
          <w:color w:val="231F20"/>
        </w:rPr>
        <w:t>DQC</w:t>
      </w:r>
      <w:r>
        <w:rPr>
          <w:color w:val="231F20"/>
        </w:rPr>
        <w:t>（dynamic quality control）动态质量控制</w:t>
      </w:r>
      <w:r>
        <w:rPr>
          <w:rFonts w:ascii="Times New Roman" w:eastAsia="Times New Roman"/>
          <w:b/>
          <w:color w:val="231F20"/>
        </w:rPr>
        <w:t>DQDB</w:t>
      </w:r>
      <w:r>
        <w:rPr>
          <w:color w:val="231F20"/>
        </w:rPr>
        <w:t>（distributed queue dual bus）分布式队列双总线（标准） </w:t>
      </w:r>
      <w:r>
        <w:rPr>
          <w:rFonts w:ascii="Times New Roman" w:eastAsia="Times New Roman"/>
          <w:b/>
          <w:color w:val="231F20"/>
        </w:rPr>
        <w:t>DQF</w:t>
      </w:r>
      <w:r>
        <w:rPr>
          <w:color w:val="231F20"/>
        </w:rPr>
        <w:t>（dynamic quadrangled focus）动态四角聚焦</w:t>
      </w:r>
    </w:p>
    <w:p>
      <w:pPr>
        <w:pStyle w:val="BodyText"/>
        <w:spacing w:line="280" w:lineRule="auto" w:before="1"/>
        <w:ind w:right="1737"/>
      </w:pPr>
      <w:r>
        <w:rPr>
          <w:rFonts w:ascii="Times New Roman" w:eastAsia="Times New Roman"/>
          <w:b/>
          <w:color w:val="231F20"/>
          <w:spacing w:val="-4"/>
        </w:rPr>
        <w:t>DQM</w:t>
      </w:r>
      <w:r>
        <w:rPr>
          <w:color w:val="231F20"/>
          <w:spacing w:val="-4"/>
        </w:rPr>
        <w:t>（data </w:t>
      </w:r>
      <w:r>
        <w:rPr>
          <w:color w:val="231F20"/>
        </w:rPr>
        <w:t>quality monitor）数据质量监督程序，数据质量监视器</w:t>
      </w:r>
      <w:r>
        <w:rPr>
          <w:rFonts w:ascii="Times New Roman" w:eastAsia="Times New Roman"/>
          <w:b/>
          <w:color w:val="231F20"/>
          <w:spacing w:val="-3"/>
        </w:rPr>
        <w:t>DQM</w:t>
      </w:r>
      <w:r>
        <w:rPr>
          <w:color w:val="231F20"/>
          <w:spacing w:val="-3"/>
        </w:rPr>
        <w:t>（digital</w:t>
      </w:r>
      <w:r>
        <w:rPr>
          <w:color w:val="231F20"/>
          <w:spacing w:val="48"/>
        </w:rPr>
        <w:t> </w:t>
      </w:r>
      <w:r>
        <w:rPr>
          <w:color w:val="231F20"/>
        </w:rPr>
        <w:t>quality monitor）数字质量监控器</w:t>
      </w:r>
      <w:r>
        <w:rPr>
          <w:rFonts w:ascii="Times New Roman" w:eastAsia="Times New Roman"/>
          <w:b/>
          <w:color w:val="231F20"/>
        </w:rPr>
        <w:t>DQPSK</w:t>
      </w:r>
      <w:r>
        <w:rPr>
          <w:color w:val="231F20"/>
        </w:rPr>
        <w:t>（differential</w:t>
      </w:r>
      <w:r>
        <w:rPr>
          <w:color w:val="231F20"/>
          <w:spacing w:val="5"/>
        </w:rPr>
        <w:t> </w:t>
      </w:r>
      <w:r>
        <w:rPr>
          <w:color w:val="231F20"/>
        </w:rPr>
        <w:t>quaternary phase shift keying）微分四相移键控</w:t>
      </w:r>
      <w:r>
        <w:rPr>
          <w:rFonts w:ascii="Times New Roman" w:eastAsia="Times New Roman"/>
          <w:b/>
          <w:color w:val="231F20"/>
          <w:spacing w:val="-3"/>
        </w:rPr>
        <w:t>DR</w:t>
      </w:r>
      <w:r>
        <w:rPr>
          <w:color w:val="231F20"/>
          <w:spacing w:val="-3"/>
        </w:rPr>
        <w:t>（default </w:t>
      </w:r>
      <w:r>
        <w:rPr>
          <w:color w:val="231F20"/>
        </w:rPr>
        <w:t>route）默认路由</w:t>
      </w:r>
    </w:p>
    <w:p>
      <w:pPr>
        <w:pStyle w:val="BodyText"/>
        <w:spacing w:before="0"/>
      </w:pPr>
      <w:r>
        <w:rPr>
          <w:rFonts w:ascii="Times New Roman" w:eastAsia="Times New Roman"/>
          <w:b/>
          <w:color w:val="231F20"/>
        </w:rPr>
        <w:t>DR</w:t>
      </w:r>
      <w:r>
        <w:rPr>
          <w:color w:val="231F20"/>
        </w:rPr>
        <w:t>（data receiver）数据接收机，数据接收器</w:t>
      </w:r>
    </w:p>
    <w:p>
      <w:pPr>
        <w:pStyle w:val="BodyText"/>
      </w:pPr>
      <w:r>
        <w:rPr>
          <w:rFonts w:ascii="Times New Roman" w:eastAsia="Times New Roman"/>
          <w:b/>
          <w:color w:val="231F20"/>
        </w:rPr>
        <w:t>DR</w:t>
      </w:r>
      <w:r>
        <w:rPr>
          <w:color w:val="231F20"/>
        </w:rPr>
        <w:t>（data recorder）数据记录器</w:t>
      </w:r>
    </w:p>
    <w:p>
      <w:pPr>
        <w:pStyle w:val="BodyText"/>
        <w:spacing w:line="280" w:lineRule="auto"/>
        <w:ind w:right="3781"/>
      </w:pPr>
      <w:r>
        <w:rPr>
          <w:rFonts w:ascii="Times New Roman" w:eastAsia="Times New Roman"/>
          <w:b/>
          <w:color w:val="231F20"/>
          <w:spacing w:val="-5"/>
        </w:rPr>
        <w:t>DR</w:t>
      </w:r>
      <w:r>
        <w:rPr>
          <w:color w:val="231F20"/>
          <w:spacing w:val="-5"/>
        </w:rPr>
        <w:t>（data </w:t>
      </w:r>
      <w:r>
        <w:rPr>
          <w:color w:val="231F20"/>
        </w:rPr>
        <w:t>register）数据寄存器</w:t>
      </w:r>
      <w:r>
        <w:rPr>
          <w:rFonts w:ascii="Times New Roman" w:eastAsia="Times New Roman"/>
          <w:b/>
          <w:color w:val="231F20"/>
          <w:spacing w:val="1"/>
        </w:rPr>
        <w:t>D</w:t>
      </w:r>
      <w:r>
        <w:rPr>
          <w:rFonts w:ascii="Times New Roman" w:eastAsia="Times New Roman"/>
          <w:b/>
          <w:color w:val="231F20"/>
          <w:spacing w:val="-37"/>
        </w:rPr>
        <w:t>R</w:t>
      </w:r>
      <w:r>
        <w:rPr>
          <w:color w:val="231F20"/>
          <w:spacing w:val="1"/>
        </w:rPr>
        <w:t>（deliver</w:t>
      </w:r>
      <w:r>
        <w:rPr>
          <w:color w:val="231F20"/>
        </w:rPr>
        <w:t>y </w:t>
      </w:r>
      <w:r>
        <w:rPr>
          <w:color w:val="231F20"/>
          <w:spacing w:val="1"/>
        </w:rPr>
        <w:t>ratio</w:t>
      </w:r>
      <w:r>
        <w:rPr>
          <w:color w:val="231F20"/>
          <w:spacing w:val="-79"/>
        </w:rPr>
        <w:t>）</w:t>
      </w:r>
      <w:r>
        <w:rPr>
          <w:color w:val="231F20"/>
          <w:spacing w:val="1"/>
        </w:rPr>
        <w:t>（二冲程发动机）扫气比 </w:t>
      </w:r>
      <w:r>
        <w:rPr>
          <w:rFonts w:ascii="Times New Roman" w:eastAsia="Times New Roman"/>
          <w:b/>
          <w:color w:val="231F20"/>
          <w:spacing w:val="-3"/>
        </w:rPr>
        <w:t>DR</w:t>
      </w:r>
      <w:r>
        <w:rPr>
          <w:color w:val="231F20"/>
          <w:spacing w:val="-3"/>
        </w:rPr>
        <w:t>（density </w:t>
      </w:r>
      <w:r>
        <w:rPr>
          <w:color w:val="231F20"/>
        </w:rPr>
        <w:t>recorder）密度记录器</w:t>
      </w:r>
      <w:r>
        <w:rPr>
          <w:rFonts w:ascii="Times New Roman" w:eastAsia="Times New Roman"/>
          <w:b/>
          <w:color w:val="231F20"/>
          <w:spacing w:val="-3"/>
        </w:rPr>
        <w:t>DR</w:t>
      </w:r>
      <w:r>
        <w:rPr>
          <w:color w:val="231F20"/>
          <w:spacing w:val="-3"/>
        </w:rPr>
        <w:t>（deviation </w:t>
      </w:r>
      <w:r>
        <w:rPr>
          <w:color w:val="231F20"/>
        </w:rPr>
        <w:t>ratio）偏移系数</w:t>
      </w:r>
      <w:r>
        <w:rPr>
          <w:rFonts w:ascii="Times New Roman" w:eastAsia="Times New Roman"/>
          <w:b/>
          <w:color w:val="231F20"/>
        </w:rPr>
        <w:t>DR</w:t>
      </w:r>
      <w:r>
        <w:rPr>
          <w:color w:val="231F20"/>
        </w:rPr>
        <w:t>（difference register）差分寄存器</w:t>
      </w:r>
      <w:r>
        <w:rPr>
          <w:rFonts w:ascii="Times New Roman" w:eastAsia="Times New Roman"/>
          <w:b/>
          <w:color w:val="231F20"/>
        </w:rPr>
        <w:t>DR</w:t>
      </w:r>
      <w:r>
        <w:rPr>
          <w:color w:val="231F20"/>
        </w:rPr>
        <w:t>（differential relay）差动继电器</w:t>
      </w:r>
      <w:r>
        <w:rPr>
          <w:rFonts w:ascii="Times New Roman" w:eastAsia="Times New Roman"/>
          <w:b/>
          <w:color w:val="231F20"/>
          <w:spacing w:val="-3"/>
        </w:rPr>
        <w:t>DR</w:t>
      </w:r>
      <w:r>
        <w:rPr>
          <w:color w:val="231F20"/>
          <w:spacing w:val="-3"/>
        </w:rPr>
        <w:t>（digital </w:t>
      </w:r>
      <w:r>
        <w:rPr>
          <w:color w:val="231F20"/>
        </w:rPr>
        <w:t>resolver）数字分解器</w:t>
      </w:r>
    </w:p>
    <w:p>
      <w:pPr>
        <w:pStyle w:val="BodyText"/>
        <w:spacing w:before="1"/>
      </w:pPr>
      <w:r>
        <w:rPr>
          <w:rFonts w:ascii="Times New Roman" w:eastAsia="Times New Roman"/>
          <w:b/>
          <w:color w:val="231F20"/>
        </w:rPr>
        <w:t>D/R</w:t>
      </w:r>
      <w:r>
        <w:rPr>
          <w:color w:val="231F20"/>
        </w:rPr>
        <w:t>（direct or reverse）正面的或反面的，正向的或反向的，正转或反转</w:t>
      </w:r>
    </w:p>
    <w:p>
      <w:pPr>
        <w:pStyle w:val="BodyText"/>
        <w:spacing w:line="280" w:lineRule="auto"/>
        <w:ind w:right="4017"/>
      </w:pPr>
      <w:r>
        <w:rPr>
          <w:rFonts w:ascii="Times New Roman" w:eastAsia="Times New Roman"/>
          <w:b/>
          <w:color w:val="231F20"/>
        </w:rPr>
        <w:t>DR</w:t>
      </w:r>
      <w:r>
        <w:rPr>
          <w:color w:val="231F20"/>
        </w:rPr>
        <w:t>（direct register）直接寄存器</w:t>
      </w:r>
      <w:r>
        <w:rPr>
          <w:rFonts w:ascii="Times New Roman" w:eastAsia="Times New Roman"/>
          <w:b/>
          <w:color w:val="231F20"/>
        </w:rPr>
        <w:t>DR</w:t>
      </w:r>
      <w:r>
        <w:rPr>
          <w:color w:val="231F20"/>
        </w:rPr>
        <w:t>（direct route）直达路由</w:t>
      </w:r>
      <w:r>
        <w:rPr>
          <w:rFonts w:ascii="Times New Roman" w:eastAsia="Times New Roman"/>
          <w:b/>
          <w:color w:val="231F20"/>
        </w:rPr>
        <w:t>DR</w:t>
      </w:r>
      <w:r>
        <w:rPr>
          <w:color w:val="231F20"/>
        </w:rPr>
        <w:t>（discharge resistor）放电电阻器</w:t>
      </w:r>
      <w:r>
        <w:rPr>
          <w:rFonts w:ascii="Times New Roman" w:eastAsia="Times New Roman"/>
          <w:b/>
          <w:color w:val="231F20"/>
        </w:rPr>
        <w:t>DR</w:t>
      </w:r>
      <w:r>
        <w:rPr>
          <w:color w:val="231F20"/>
        </w:rPr>
        <w:t>（discrimination radar）识别雷达</w:t>
      </w:r>
      <w:r>
        <w:rPr>
          <w:rFonts w:ascii="Times New Roman" w:eastAsia="Times New Roman"/>
          <w:b/>
          <w:color w:val="231F20"/>
        </w:rPr>
        <w:t>DR</w:t>
      </w:r>
      <w:r>
        <w:rPr>
          <w:color w:val="231F20"/>
        </w:rPr>
        <w:t>（disk recorder）磁盘记录器</w:t>
      </w:r>
      <w:r>
        <w:rPr>
          <w:rFonts w:ascii="Times New Roman" w:eastAsia="Times New Roman"/>
          <w:b/>
          <w:color w:val="231F20"/>
        </w:rPr>
        <w:t>DR</w:t>
      </w:r>
      <w:r>
        <w:rPr>
          <w:color w:val="231F20"/>
        </w:rPr>
        <w:t>（displacement corrector）位移校准器</w:t>
      </w:r>
      <w:r>
        <w:rPr>
          <w:rFonts w:ascii="Times New Roman" w:eastAsia="Times New Roman"/>
          <w:b/>
          <w:color w:val="231F20"/>
        </w:rPr>
        <w:t>DR</w:t>
      </w:r>
      <w:r>
        <w:rPr>
          <w:color w:val="231F20"/>
        </w:rPr>
        <w:t>（distant range）远距离</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3603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DR</w:t>
        <w:tab/>
      </w:r>
      <w:r>
        <w:rPr>
          <w:color w:val="231F20"/>
          <w:sz w:val="20"/>
        </w:rPr>
        <w:t>— 218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373"/>
      </w:pPr>
      <w:r>
        <w:rPr>
          <w:rFonts w:ascii="Times New Roman" w:eastAsia="Times New Roman"/>
          <w:b/>
          <w:color w:val="231F20"/>
          <w:spacing w:val="-3"/>
        </w:rPr>
        <w:t>DR</w:t>
      </w:r>
      <w:r>
        <w:rPr>
          <w:color w:val="231F20"/>
          <w:spacing w:val="-3"/>
        </w:rPr>
        <w:t>（distant</w:t>
      </w:r>
      <w:r>
        <w:rPr>
          <w:color w:val="231F20"/>
          <w:spacing w:val="49"/>
        </w:rPr>
        <w:t> </w:t>
      </w:r>
      <w:r>
        <w:rPr>
          <w:color w:val="231F20"/>
        </w:rPr>
        <w:t>reading）遥测读数</w:t>
      </w:r>
      <w:r>
        <w:rPr>
          <w:rFonts w:ascii="Times New Roman" w:eastAsia="Times New Roman"/>
          <w:b/>
          <w:color w:val="231F20"/>
        </w:rPr>
        <w:t>dr</w:t>
      </w:r>
      <w:r>
        <w:rPr>
          <w:color w:val="231F20"/>
        </w:rPr>
        <w:t>（distributor）分配器，换极器，换极器，换流器</w:t>
      </w:r>
      <w:r>
        <w:rPr>
          <w:rFonts w:ascii="Times New Roman" w:eastAsia="Times New Roman"/>
          <w:b/>
          <w:color w:val="231F20"/>
          <w:spacing w:val="-4"/>
        </w:rPr>
        <w:t>Dr</w:t>
      </w:r>
      <w:r>
        <w:rPr>
          <w:color w:val="231F20"/>
          <w:spacing w:val="-4"/>
        </w:rPr>
        <w:t>（doctor）</w:t>
      </w:r>
      <w:r>
        <w:rPr>
          <w:color w:val="231F20"/>
        </w:rPr>
        <w:t>博士，医生</w:t>
      </w:r>
    </w:p>
    <w:p>
      <w:pPr>
        <w:pStyle w:val="BodyText"/>
        <w:spacing w:before="0"/>
      </w:pPr>
      <w:r>
        <w:rPr>
          <w:rFonts w:ascii="Times New Roman" w:eastAsia="Times New Roman"/>
          <w:b/>
          <w:color w:val="231F20"/>
        </w:rPr>
        <w:t>DR</w:t>
      </w:r>
      <w:r>
        <w:rPr>
          <w:color w:val="231F20"/>
        </w:rPr>
        <w:t>（document retrieval）文档检索</w:t>
      </w:r>
    </w:p>
    <w:p>
      <w:pPr>
        <w:pStyle w:val="BodyText"/>
        <w:spacing w:line="280" w:lineRule="auto"/>
        <w:ind w:right="4752"/>
      </w:pPr>
      <w:r>
        <w:rPr>
          <w:rFonts w:ascii="Times New Roman" w:eastAsia="Times New Roman"/>
          <w:b/>
          <w:color w:val="231F20"/>
        </w:rPr>
        <w:t>Dr</w:t>
      </w:r>
      <w:r>
        <w:rPr>
          <w:color w:val="231F20"/>
        </w:rPr>
        <w:t>（door） 门 ， 车 门 </w:t>
      </w:r>
      <w:r>
        <w:rPr>
          <w:rFonts w:ascii="Times New Roman" w:eastAsia="Times New Roman"/>
          <w:b/>
          <w:color w:val="231F20"/>
        </w:rPr>
        <w:t>DR</w:t>
      </w:r>
      <w:r>
        <w:rPr>
          <w:color w:val="231F20"/>
        </w:rPr>
        <w:t>（Doppler radar）多普勒雷达</w:t>
      </w:r>
    </w:p>
    <w:p>
      <w:pPr>
        <w:pStyle w:val="BodyText"/>
        <w:spacing w:line="280" w:lineRule="auto" w:before="1"/>
        <w:ind w:right="3053"/>
      </w:pPr>
      <w:r>
        <w:rPr>
          <w:rFonts w:ascii="Times New Roman" w:eastAsia="Times New Roman"/>
          <w:b/>
          <w:color w:val="231F20"/>
          <w:spacing w:val="1"/>
        </w:rPr>
        <w:t>D</w:t>
      </w:r>
      <w:r>
        <w:rPr>
          <w:rFonts w:ascii="Times New Roman" w:eastAsia="Times New Roman"/>
          <w:b/>
          <w:color w:val="231F20"/>
          <w:spacing w:val="-37"/>
        </w:rPr>
        <w:t>R</w:t>
      </w:r>
      <w:r>
        <w:rPr>
          <w:color w:val="231F20"/>
          <w:spacing w:val="1"/>
        </w:rPr>
        <w:t>（doubl</w:t>
      </w:r>
      <w:r>
        <w:rPr>
          <w:color w:val="231F20"/>
        </w:rPr>
        <w:t>e </w:t>
      </w:r>
      <w:r>
        <w:rPr>
          <w:color w:val="231F20"/>
          <w:spacing w:val="1"/>
        </w:rPr>
        <w:t>reduction</w:t>
      </w:r>
      <w:r>
        <w:rPr>
          <w:color w:val="231F20"/>
          <w:spacing w:val="-79"/>
        </w:rPr>
        <w:t>）</w:t>
      </w:r>
      <w:r>
        <w:rPr>
          <w:color w:val="231F20"/>
          <w:spacing w:val="1"/>
        </w:rPr>
        <w:t>（汽车驱动桥）双级减速 </w:t>
      </w:r>
      <w:r>
        <w:rPr>
          <w:rFonts w:ascii="Times New Roman" w:eastAsia="Times New Roman"/>
          <w:b/>
          <w:color w:val="231F20"/>
          <w:spacing w:val="-4"/>
        </w:rPr>
        <w:t>DR</w:t>
      </w:r>
      <w:r>
        <w:rPr>
          <w:color w:val="231F20"/>
          <w:spacing w:val="-4"/>
        </w:rPr>
        <w:t>（double </w:t>
      </w:r>
      <w:r>
        <w:rPr>
          <w:color w:val="231F20"/>
        </w:rPr>
        <w:t>reduction gear）双级减速齿轮装置</w:t>
      </w:r>
      <w:r>
        <w:rPr>
          <w:rFonts w:ascii="Times New Roman" w:eastAsia="Times New Roman"/>
          <w:b/>
          <w:color w:val="231F20"/>
        </w:rPr>
        <w:t>DR</w:t>
      </w:r>
      <w:r>
        <w:rPr>
          <w:color w:val="231F20"/>
        </w:rPr>
        <w:t>（double-riveted）双排铆钉，双重铆接</w:t>
      </w:r>
      <w:r>
        <w:rPr>
          <w:rFonts w:ascii="Times New Roman" w:eastAsia="Times New Roman"/>
          <w:b/>
          <w:color w:val="231F20"/>
          <w:spacing w:val="-3"/>
        </w:rPr>
        <w:t>dr</w:t>
      </w:r>
      <w:r>
        <w:rPr>
          <w:color w:val="231F20"/>
          <w:spacing w:val="-3"/>
        </w:rPr>
        <w:t>（drawing）</w:t>
      </w:r>
      <w:r>
        <w:rPr>
          <w:color w:val="231F20"/>
        </w:rPr>
        <w:t>草图，图样，绘图，拉丝，回火，拉拔回火</w:t>
      </w:r>
      <w:r>
        <w:rPr>
          <w:rFonts w:ascii="Times New Roman" w:eastAsia="Times New Roman"/>
          <w:b/>
          <w:color w:val="231F20"/>
          <w:spacing w:val="-4"/>
        </w:rPr>
        <w:t>Dr</w:t>
      </w:r>
      <w:r>
        <w:rPr>
          <w:color w:val="231F20"/>
          <w:spacing w:val="-4"/>
        </w:rPr>
        <w:t>（drift）</w:t>
      </w:r>
      <w:r>
        <w:rPr>
          <w:color w:val="231F20"/>
        </w:rPr>
        <w:t>漂移</w:t>
      </w:r>
    </w:p>
    <w:p>
      <w:pPr>
        <w:pStyle w:val="BodyText"/>
        <w:spacing w:line="280" w:lineRule="auto" w:before="0"/>
        <w:ind w:right="4350"/>
      </w:pPr>
      <w:r>
        <w:rPr>
          <w:rFonts w:ascii="Times New Roman" w:eastAsia="Times New Roman"/>
          <w:b/>
          <w:color w:val="231F20"/>
        </w:rPr>
        <w:t>dr</w:t>
      </w:r>
      <w:r>
        <w:rPr>
          <w:color w:val="231F20"/>
        </w:rPr>
        <w:t>（drill）钻孔，钻眼，钻头，钻机</w:t>
      </w:r>
      <w:r>
        <w:rPr>
          <w:rFonts w:ascii="Times New Roman" w:eastAsia="Times New Roman"/>
          <w:b/>
          <w:color w:val="231F20"/>
        </w:rPr>
        <w:t>DR</w:t>
      </w:r>
      <w:r>
        <w:rPr>
          <w:color w:val="231F20"/>
        </w:rPr>
        <w:t>（drill   rod） 钻 杆</w:t>
      </w:r>
      <w:r>
        <w:rPr>
          <w:rFonts w:ascii="Times New Roman" w:eastAsia="Times New Roman"/>
          <w:b/>
          <w:color w:val="231F20"/>
        </w:rPr>
        <w:t>dr</w:t>
      </w:r>
      <w:r>
        <w:rPr>
          <w:color w:val="231F20"/>
        </w:rPr>
        <w:t>（drive）驱动，传动，驾驶，激励</w:t>
      </w:r>
      <w:r>
        <w:rPr>
          <w:rFonts w:ascii="Times New Roman" w:eastAsia="Times New Roman"/>
          <w:b/>
          <w:color w:val="231F20"/>
        </w:rPr>
        <w:t>DR</w:t>
      </w:r>
      <w:r>
        <w:rPr>
          <w:color w:val="231F20"/>
        </w:rPr>
        <w:t>（driven gear）从动齿轮</w:t>
      </w:r>
      <w:r>
        <w:rPr>
          <w:rFonts w:ascii="Times New Roman" w:eastAsia="Times New Roman"/>
          <w:b/>
          <w:color w:val="231F20"/>
        </w:rPr>
        <w:t>dr</w:t>
      </w:r>
      <w:r>
        <w:rPr>
          <w:color w:val="231F20"/>
        </w:rPr>
        <w:t>（drum）鼓轮，圆盖筒，圆筒，圆鼓</w:t>
      </w:r>
    </w:p>
    <w:p>
      <w:pPr>
        <w:pStyle w:val="BodyText"/>
        <w:spacing w:before="1"/>
      </w:pPr>
      <w:r>
        <w:rPr>
          <w:rFonts w:ascii="Times New Roman" w:eastAsia="Times New Roman"/>
          <w:b/>
          <w:color w:val="231F20"/>
        </w:rPr>
        <w:t>DRA</w:t>
      </w:r>
      <w:r>
        <w:rPr>
          <w:color w:val="231F20"/>
        </w:rPr>
        <w:t>（dead-reckoning</w:t>
      </w:r>
      <w:r>
        <w:rPr>
          <w:color w:val="231F20"/>
          <w:spacing w:val="-10"/>
        </w:rPr>
        <w:t> </w:t>
      </w:r>
      <w:r>
        <w:rPr>
          <w:color w:val="231F20"/>
        </w:rPr>
        <w:t>analyzer）航位推测与分析器</w:t>
      </w:r>
    </w:p>
    <w:p>
      <w:pPr>
        <w:pStyle w:val="BodyText"/>
      </w:pPr>
      <w:r>
        <w:rPr>
          <w:rFonts w:ascii="Times New Roman" w:eastAsia="Times New Roman"/>
          <w:b/>
          <w:color w:val="231F20"/>
          <w:spacing w:val="-4"/>
        </w:rPr>
        <w:t>DRA</w:t>
      </w:r>
      <w:r>
        <w:rPr>
          <w:color w:val="231F20"/>
          <w:spacing w:val="-4"/>
        </w:rPr>
        <w:t>（dynamic</w:t>
      </w:r>
      <w:r>
        <w:rPr>
          <w:color w:val="231F20"/>
          <w:spacing w:val="18"/>
        </w:rPr>
        <w:t> </w:t>
      </w:r>
      <w:r>
        <w:rPr>
          <w:color w:val="231F20"/>
        </w:rPr>
        <w:t>resource</w:t>
      </w:r>
      <w:r>
        <w:rPr>
          <w:color w:val="231F20"/>
          <w:spacing w:val="19"/>
        </w:rPr>
        <w:t> </w:t>
      </w:r>
      <w:r>
        <w:rPr>
          <w:color w:val="231F20"/>
        </w:rPr>
        <w:t>allocation）动态资源分配</w:t>
      </w:r>
    </w:p>
    <w:p>
      <w:pPr>
        <w:pStyle w:val="BodyText"/>
        <w:spacing w:line="280" w:lineRule="auto"/>
        <w:ind w:right="1659"/>
      </w:pPr>
      <w:r>
        <w:rPr>
          <w:rFonts w:ascii="Times New Roman" w:eastAsia="Times New Roman"/>
          <w:b/>
          <w:color w:val="231F20"/>
          <w:spacing w:val="-4"/>
        </w:rPr>
        <w:t>DRAI</w:t>
      </w:r>
      <w:r>
        <w:rPr>
          <w:color w:val="231F20"/>
          <w:spacing w:val="-4"/>
        </w:rPr>
        <w:t>（dead</w:t>
      </w:r>
      <w:r>
        <w:rPr>
          <w:color w:val="231F20"/>
          <w:spacing w:val="6"/>
        </w:rPr>
        <w:t> </w:t>
      </w:r>
      <w:r>
        <w:rPr>
          <w:color w:val="231F20"/>
        </w:rPr>
        <w:t>reckoning</w:t>
      </w:r>
      <w:r>
        <w:rPr>
          <w:color w:val="231F20"/>
          <w:spacing w:val="7"/>
        </w:rPr>
        <w:t> </w:t>
      </w:r>
      <w:r>
        <w:rPr>
          <w:color w:val="231F20"/>
        </w:rPr>
        <w:t>analogue</w:t>
      </w:r>
      <w:r>
        <w:rPr>
          <w:color w:val="231F20"/>
          <w:spacing w:val="6"/>
        </w:rPr>
        <w:t> </w:t>
      </w:r>
      <w:r>
        <w:rPr>
          <w:color w:val="231F20"/>
        </w:rPr>
        <w:t>indicator）推测定位模拟指示器</w:t>
      </w:r>
      <w:r>
        <w:rPr>
          <w:rFonts w:ascii="Times New Roman" w:eastAsia="Times New Roman"/>
          <w:b/>
          <w:color w:val="231F20"/>
          <w:spacing w:val="-3"/>
        </w:rPr>
        <w:t>DRAM</w:t>
      </w:r>
      <w:r>
        <w:rPr>
          <w:color w:val="231F20"/>
          <w:spacing w:val="-3"/>
        </w:rPr>
        <w:t>（display</w:t>
      </w:r>
      <w:r>
        <w:rPr>
          <w:color w:val="231F20"/>
          <w:spacing w:val="5"/>
        </w:rPr>
        <w:t> </w:t>
      </w:r>
      <w:r>
        <w:rPr>
          <w:color w:val="231F20"/>
        </w:rPr>
        <w:t>random</w:t>
      </w:r>
      <w:r>
        <w:rPr>
          <w:color w:val="231F20"/>
          <w:spacing w:val="5"/>
        </w:rPr>
        <w:t> </w:t>
      </w:r>
      <w:r>
        <w:rPr>
          <w:color w:val="231F20"/>
        </w:rPr>
        <w:t>access</w:t>
      </w:r>
      <w:r>
        <w:rPr>
          <w:color w:val="231F20"/>
          <w:spacing w:val="6"/>
        </w:rPr>
        <w:t> </w:t>
      </w:r>
      <w:r>
        <w:rPr>
          <w:color w:val="231F20"/>
        </w:rPr>
        <w:t>memory）显示随机存取存储器</w:t>
      </w:r>
      <w:r>
        <w:rPr>
          <w:rFonts w:ascii="Times New Roman" w:eastAsia="Times New Roman"/>
          <w:b/>
          <w:color w:val="231F20"/>
          <w:spacing w:val="-3"/>
        </w:rPr>
        <w:t>DRAM</w:t>
      </w:r>
      <w:r>
        <w:rPr>
          <w:color w:val="231F20"/>
          <w:spacing w:val="-3"/>
        </w:rPr>
        <w:t>（dynamic</w:t>
      </w:r>
      <w:r>
        <w:rPr>
          <w:color w:val="231F20"/>
          <w:spacing w:val="7"/>
        </w:rPr>
        <w:t> </w:t>
      </w:r>
      <w:r>
        <w:rPr>
          <w:color w:val="231F20"/>
        </w:rPr>
        <w:t>random</w:t>
      </w:r>
      <w:r>
        <w:rPr>
          <w:color w:val="231F20"/>
          <w:spacing w:val="7"/>
        </w:rPr>
        <w:t> </w:t>
      </w:r>
      <w:r>
        <w:rPr>
          <w:color w:val="231F20"/>
        </w:rPr>
        <w:t>access</w:t>
      </w:r>
      <w:r>
        <w:rPr>
          <w:color w:val="231F20"/>
          <w:spacing w:val="8"/>
        </w:rPr>
        <w:t> </w:t>
      </w:r>
      <w:r>
        <w:rPr>
          <w:color w:val="231F20"/>
        </w:rPr>
        <w:t>memory）动态随机存取存储器</w:t>
      </w:r>
      <w:r>
        <w:rPr>
          <w:rFonts w:ascii="Times New Roman" w:eastAsia="Times New Roman"/>
          <w:b/>
          <w:color w:val="231F20"/>
          <w:spacing w:val="-3"/>
        </w:rPr>
        <w:t>DRAPE</w:t>
      </w:r>
      <w:r>
        <w:rPr>
          <w:color w:val="231F20"/>
          <w:spacing w:val="-3"/>
        </w:rPr>
        <w:t>（data</w:t>
      </w:r>
      <w:r>
        <w:rPr>
          <w:color w:val="231F20"/>
          <w:spacing w:val="11"/>
        </w:rPr>
        <w:t> </w:t>
      </w:r>
      <w:r>
        <w:rPr>
          <w:color w:val="231F20"/>
        </w:rPr>
        <w:t>reduction</w:t>
      </w:r>
      <w:r>
        <w:rPr>
          <w:color w:val="231F20"/>
          <w:spacing w:val="12"/>
        </w:rPr>
        <w:t> </w:t>
      </w:r>
      <w:r>
        <w:rPr>
          <w:color w:val="231F20"/>
        </w:rPr>
        <w:t>and</w:t>
      </w:r>
      <w:r>
        <w:rPr>
          <w:color w:val="231F20"/>
          <w:spacing w:val="12"/>
        </w:rPr>
        <w:t> </w:t>
      </w:r>
      <w:r>
        <w:rPr>
          <w:color w:val="231F20"/>
        </w:rPr>
        <w:t>processing</w:t>
      </w:r>
      <w:r>
        <w:rPr>
          <w:color w:val="231F20"/>
          <w:spacing w:val="12"/>
        </w:rPr>
        <w:t> </w:t>
      </w:r>
      <w:r>
        <w:rPr>
          <w:color w:val="231F20"/>
        </w:rPr>
        <w:t>equipment）数据简化和处理设备</w:t>
      </w:r>
      <w:r>
        <w:rPr>
          <w:rFonts w:ascii="Times New Roman" w:eastAsia="Times New Roman"/>
          <w:b/>
          <w:color w:val="231F20"/>
          <w:spacing w:val="-5"/>
        </w:rPr>
        <w:t>DRAT</w:t>
      </w:r>
      <w:r>
        <w:rPr>
          <w:color w:val="231F20"/>
          <w:spacing w:val="-5"/>
        </w:rPr>
        <w:t>（data</w:t>
      </w:r>
      <w:r>
        <w:rPr>
          <w:color w:val="231F20"/>
          <w:spacing w:val="32"/>
        </w:rPr>
        <w:t> </w:t>
      </w:r>
      <w:r>
        <w:rPr>
          <w:color w:val="231F20"/>
        </w:rPr>
        <w:t>reduction</w:t>
      </w:r>
      <w:r>
        <w:rPr>
          <w:color w:val="231F20"/>
          <w:spacing w:val="33"/>
        </w:rPr>
        <w:t> </w:t>
      </w:r>
      <w:r>
        <w:rPr>
          <w:color w:val="231F20"/>
        </w:rPr>
        <w:t>and</w:t>
      </w:r>
      <w:r>
        <w:rPr>
          <w:color w:val="231F20"/>
          <w:spacing w:val="33"/>
        </w:rPr>
        <w:t> </w:t>
      </w:r>
      <w:r>
        <w:rPr>
          <w:color w:val="231F20"/>
        </w:rPr>
        <w:t>analysis</w:t>
      </w:r>
      <w:r>
        <w:rPr>
          <w:color w:val="231F20"/>
          <w:spacing w:val="32"/>
        </w:rPr>
        <w:t> </w:t>
      </w:r>
      <w:r>
        <w:rPr>
          <w:color w:val="231F20"/>
        </w:rPr>
        <w:t>tape）数据整理和分析带</w:t>
      </w:r>
      <w:r>
        <w:rPr>
          <w:rFonts w:ascii="Times New Roman" w:eastAsia="Times New Roman"/>
          <w:b/>
          <w:color w:val="231F20"/>
          <w:spacing w:val="-4"/>
        </w:rPr>
        <w:t>DRB</w:t>
      </w:r>
      <w:r>
        <w:rPr>
          <w:color w:val="231F20"/>
          <w:spacing w:val="-4"/>
        </w:rPr>
        <w:t>（data</w:t>
      </w:r>
      <w:r>
        <w:rPr>
          <w:color w:val="231F20"/>
          <w:spacing w:val="4"/>
        </w:rPr>
        <w:t> </w:t>
      </w:r>
      <w:r>
        <w:rPr>
          <w:color w:val="231F20"/>
        </w:rPr>
        <w:t>radio</w:t>
      </w:r>
      <w:r>
        <w:rPr>
          <w:color w:val="231F20"/>
          <w:spacing w:val="4"/>
        </w:rPr>
        <w:t> </w:t>
      </w:r>
      <w:r>
        <w:rPr>
          <w:color w:val="231F20"/>
        </w:rPr>
        <w:t>bearer）数字无线电荷载（电路）</w:t>
      </w:r>
    </w:p>
    <w:p>
      <w:pPr>
        <w:pStyle w:val="BodyText"/>
        <w:spacing w:before="1"/>
      </w:pPr>
      <w:r>
        <w:rPr>
          <w:rFonts w:ascii="Times New Roman" w:eastAsia="Times New Roman"/>
          <w:b/>
          <w:color w:val="231F20"/>
        </w:rPr>
        <w:t>DRB</w:t>
      </w:r>
      <w:r>
        <w:rPr>
          <w:color w:val="231F20"/>
        </w:rPr>
        <w:t>（diagnostic readout box）故障诊断仪</w:t>
      </w:r>
    </w:p>
    <w:p>
      <w:pPr>
        <w:pStyle w:val="BodyText"/>
      </w:pPr>
      <w:r>
        <w:rPr>
          <w:rFonts w:ascii="Times New Roman" w:eastAsia="Times New Roman"/>
          <w:b/>
          <w:color w:val="231F20"/>
        </w:rPr>
        <w:t>DrB</w:t>
      </w:r>
      <w:r>
        <w:rPr>
          <w:color w:val="231F20"/>
        </w:rPr>
        <w:t>（drum brake）鼓式制动器</w:t>
      </w:r>
    </w:p>
    <w:p>
      <w:pPr>
        <w:pStyle w:val="BodyText"/>
        <w:spacing w:line="280" w:lineRule="auto"/>
        <w:ind w:right="3334"/>
      </w:pPr>
      <w:r>
        <w:rPr>
          <w:rFonts w:ascii="Times New Roman" w:eastAsia="Times New Roman"/>
          <w:b/>
          <w:color w:val="231F20"/>
        </w:rPr>
        <w:t>DRC</w:t>
      </w:r>
      <w:r>
        <w:rPr>
          <w:color w:val="231F20"/>
        </w:rPr>
        <w:t>（data reduction compiler）数据整理编译程序</w:t>
      </w:r>
      <w:r>
        <w:rPr>
          <w:rFonts w:ascii="Times New Roman" w:eastAsia="Times New Roman"/>
          <w:b/>
          <w:color w:val="231F20"/>
        </w:rPr>
        <w:t>DRC</w:t>
      </w:r>
      <w:r>
        <w:rPr>
          <w:color w:val="231F20"/>
        </w:rPr>
        <w:t>（design rule check）设计规则校验</w:t>
      </w:r>
      <w:r>
        <w:rPr>
          <w:rFonts w:ascii="Times New Roman" w:eastAsia="Times New Roman"/>
          <w:b/>
          <w:color w:val="231F20"/>
        </w:rPr>
        <w:t>DRC</w:t>
      </w:r>
      <w:r>
        <w:rPr>
          <w:color w:val="231F20"/>
        </w:rPr>
        <w:t>（digital reality creation）数码精密显像</w:t>
      </w:r>
    </w:p>
    <w:p>
      <w:pPr>
        <w:pStyle w:val="BodyText"/>
        <w:spacing w:before="1"/>
      </w:pPr>
      <w:r>
        <w:rPr>
          <w:rFonts w:ascii="Times New Roman" w:eastAsia="Times New Roman"/>
          <w:b/>
          <w:color w:val="231F20"/>
        </w:rPr>
        <w:t>DRCG</w:t>
      </w:r>
      <w:r>
        <w:rPr>
          <w:color w:val="231F20"/>
        </w:rPr>
        <w:t>（discrimination radar control group）鉴别雷达的控制组</w:t>
      </w:r>
    </w:p>
    <w:p>
      <w:pPr>
        <w:spacing w:before="35"/>
        <w:ind w:left="216" w:right="0" w:firstLine="0"/>
        <w:jc w:val="left"/>
        <w:rPr>
          <w:sz w:val="16"/>
        </w:rPr>
      </w:pPr>
      <w:r>
        <w:rPr>
          <w:rFonts w:ascii="Times New Roman" w:eastAsia="Times New Roman"/>
          <w:b/>
          <w:color w:val="231F20"/>
          <w:sz w:val="16"/>
        </w:rPr>
        <w:t>dr ck</w:t>
      </w:r>
      <w:r>
        <w:rPr>
          <w:color w:val="231F20"/>
          <w:sz w:val="16"/>
        </w:rPr>
        <w:t>（drill chuck）钻头卡盘</w:t>
      </w:r>
    </w:p>
    <w:p>
      <w:pPr>
        <w:spacing w:before="35"/>
        <w:ind w:left="216" w:right="0" w:firstLine="0"/>
        <w:jc w:val="left"/>
        <w:rPr>
          <w:sz w:val="16"/>
        </w:rPr>
      </w:pPr>
      <w:r>
        <w:rPr>
          <w:rFonts w:ascii="Times New Roman" w:eastAsia="Times New Roman"/>
          <w:b/>
          <w:color w:val="231F20"/>
          <w:sz w:val="16"/>
        </w:rPr>
        <w:t>dr cnt</w:t>
      </w:r>
      <w:r>
        <w:rPr>
          <w:color w:val="231F20"/>
          <w:sz w:val="16"/>
        </w:rPr>
        <w:t>（direct connection）直接连接</w:t>
      </w:r>
    </w:p>
    <w:p>
      <w:pPr>
        <w:pStyle w:val="BodyText"/>
        <w:spacing w:line="280" w:lineRule="auto"/>
        <w:ind w:right="2837"/>
      </w:pPr>
      <w:r>
        <w:rPr>
          <w:rFonts w:ascii="Times New Roman" w:eastAsia="Times New Roman"/>
          <w:b/>
          <w:color w:val="231F20"/>
          <w:spacing w:val="-2"/>
        </w:rPr>
        <w:t>DRCS</w:t>
      </w:r>
      <w:r>
        <w:rPr>
          <w:color w:val="231F20"/>
          <w:spacing w:val="-2"/>
        </w:rPr>
        <w:t>（distress </w:t>
      </w:r>
      <w:r>
        <w:rPr>
          <w:color w:val="231F20"/>
        </w:rPr>
        <w:t>radio call system）遇险无线电呼叫系统</w:t>
      </w:r>
      <w:r>
        <w:rPr>
          <w:rFonts w:ascii="Times New Roman" w:eastAsia="Times New Roman"/>
          <w:b/>
          <w:color w:val="231F20"/>
          <w:spacing w:val="-4"/>
        </w:rPr>
        <w:t>DRD</w:t>
      </w:r>
      <w:r>
        <w:rPr>
          <w:color w:val="231F20"/>
          <w:spacing w:val="-4"/>
        </w:rPr>
        <w:t>（disk </w:t>
      </w:r>
      <w:r>
        <w:rPr>
          <w:color w:val="231F20"/>
        </w:rPr>
        <w:t>resident database）磁盘冗余数据库</w:t>
      </w:r>
      <w:r>
        <w:rPr>
          <w:rFonts w:ascii="Times New Roman" w:eastAsia="Times New Roman"/>
          <w:b/>
          <w:color w:val="231F20"/>
          <w:spacing w:val="1"/>
        </w:rPr>
        <w:t>DR</w:t>
      </w:r>
      <w:r>
        <w:rPr>
          <w:rFonts w:ascii="Times New Roman" w:eastAsia="Times New Roman"/>
          <w:b/>
          <w:color w:val="231F20"/>
          <w:spacing w:val="-37"/>
        </w:rPr>
        <w:t>D</w:t>
      </w:r>
      <w:r>
        <w:rPr>
          <w:color w:val="231F20"/>
          <w:spacing w:val="1"/>
        </w:rPr>
        <w:t>（draw-redraw</w:t>
      </w:r>
      <w:r>
        <w:rPr>
          <w:color w:val="231F20"/>
          <w:spacing w:val="-79"/>
        </w:rPr>
        <w:t>）</w:t>
      </w:r>
      <w:r>
        <w:rPr>
          <w:color w:val="231F20"/>
          <w:spacing w:val="1"/>
        </w:rPr>
        <w:t>（钢材）深冲〔拉延〕再深冲〔拉延〕</w:t>
      </w:r>
    </w:p>
    <w:p>
      <w:pPr>
        <w:pStyle w:val="BodyText"/>
        <w:spacing w:before="0"/>
      </w:pPr>
      <w:r>
        <w:rPr>
          <w:rFonts w:ascii="Times New Roman" w:eastAsia="Times New Roman"/>
          <w:b/>
          <w:color w:val="231F20"/>
        </w:rPr>
        <w:t>DRDF</w:t>
      </w:r>
      <w:r>
        <w:rPr>
          <w:color w:val="231F20"/>
        </w:rPr>
        <w:t>（digital radio direction finder）数字式无线电测向器</w:t>
      </w:r>
    </w:p>
    <w:p>
      <w:pPr>
        <w:pStyle w:val="BodyText"/>
        <w:spacing w:line="280" w:lineRule="auto"/>
        <w:ind w:right="3519"/>
      </w:pPr>
      <w:r>
        <w:rPr>
          <w:rFonts w:ascii="Times New Roman" w:eastAsia="Times New Roman"/>
          <w:b/>
          <w:color w:val="231F20"/>
        </w:rPr>
        <w:t>DRE</w:t>
      </w:r>
      <w:r>
        <w:rPr>
          <w:color w:val="231F20"/>
        </w:rPr>
        <w:t>（direct reading encoder）直读编码器</w:t>
      </w:r>
      <w:r>
        <w:rPr>
          <w:rFonts w:ascii="Times New Roman" w:eastAsia="Times New Roman"/>
          <w:b/>
          <w:color w:val="231F20"/>
        </w:rPr>
        <w:t>DRF</w:t>
      </w:r>
      <w:r>
        <w:rPr>
          <w:color w:val="231F20"/>
        </w:rPr>
        <w:t>（depression range finder）垂直基线测距仪</w:t>
      </w:r>
      <w:r>
        <w:rPr>
          <w:rFonts w:ascii="Times New Roman" w:eastAsia="Times New Roman"/>
          <w:b/>
          <w:color w:val="231F20"/>
        </w:rPr>
        <w:t>DRf</w:t>
      </w:r>
      <w:r>
        <w:rPr>
          <w:color w:val="231F20"/>
        </w:rPr>
        <w:t>（dry rectifier）干片整流器，金属整流器</w:t>
      </w:r>
    </w:p>
    <w:p>
      <w:pPr>
        <w:pStyle w:val="BodyText"/>
        <w:spacing w:line="280" w:lineRule="auto" w:before="0"/>
        <w:ind w:right="2357"/>
      </w:pPr>
      <w:r>
        <w:rPr>
          <w:rFonts w:ascii="Times New Roman" w:eastAsia="Times New Roman"/>
          <w:b/>
          <w:color w:val="231F20"/>
        </w:rPr>
        <w:t>DRG</w:t>
      </w:r>
      <w:r>
        <w:rPr>
          <w:color w:val="231F20"/>
        </w:rPr>
        <w:t>（double-reduction gear）复式减速齿轮，两级减速齿轮机构</w:t>
      </w:r>
      <w:r>
        <w:rPr>
          <w:rFonts w:ascii="Times New Roman" w:eastAsia="Times New Roman"/>
          <w:b/>
          <w:color w:val="231F20"/>
          <w:spacing w:val="-3"/>
        </w:rPr>
        <w:t>drg</w:t>
      </w:r>
      <w:r>
        <w:rPr>
          <w:color w:val="231F20"/>
          <w:spacing w:val="-3"/>
        </w:rPr>
        <w:t>（drawing）</w:t>
      </w:r>
      <w:r>
        <w:rPr>
          <w:color w:val="231F20"/>
          <w:spacing w:val="-2"/>
        </w:rPr>
        <w:t> 图 ， 绘 图 ， 拉 丝 ， 回 火  </w:t>
      </w:r>
      <w:r>
        <w:rPr>
          <w:rFonts w:ascii="Times New Roman" w:eastAsia="Times New Roman"/>
          <w:b/>
          <w:color w:val="231F20"/>
          <w:spacing w:val="-2"/>
        </w:rPr>
        <w:t>drg</w:t>
      </w:r>
      <w:r>
        <w:rPr>
          <w:color w:val="231F20"/>
          <w:spacing w:val="-2"/>
        </w:rPr>
        <w:t>（drilling）打钻，钻进</w:t>
      </w:r>
    </w:p>
    <w:p>
      <w:pPr>
        <w:spacing w:after="0" w:line="280" w:lineRule="auto"/>
        <w:sectPr>
          <w:pgSz w:w="8500" w:h="12080"/>
          <w:pgMar w:top="600" w:bottom="280" w:left="580" w:right="560"/>
        </w:sectPr>
      </w:pPr>
    </w:p>
    <w:p>
      <w:pPr>
        <w:pStyle w:val="Heading2"/>
      </w:pPr>
      <w:r>
        <w:rPr>
          <w:color w:val="231F20"/>
        </w:rPr>
        <w:t>— 219 —</w:t>
      </w:r>
    </w:p>
    <w:p>
      <w:pPr>
        <w:spacing w:before="62"/>
        <w:ind w:left="0" w:right="221" w:firstLine="0"/>
        <w:jc w:val="right"/>
        <w:rPr>
          <w:rFonts w:ascii="Times New Roman"/>
          <w:b/>
          <w:sz w:val="20"/>
        </w:rPr>
      </w:pPr>
      <w:r>
        <w:rPr/>
        <w:br w:type="column"/>
      </w:r>
      <w:r>
        <w:rPr>
          <w:rFonts w:ascii="Times New Roman"/>
          <w:b/>
          <w:color w:val="231F20"/>
          <w:sz w:val="20"/>
        </w:rPr>
        <w:t>dr sh</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893"/>
      </w:pPr>
      <w:r>
        <w:rPr>
          <w:rFonts w:ascii="Times New Roman" w:eastAsia="Times New Roman"/>
          <w:b/>
          <w:color w:val="231F20"/>
        </w:rPr>
        <w:t>drgr</w:t>
      </w:r>
      <w:r>
        <w:rPr>
          <w:color w:val="231F20"/>
        </w:rPr>
        <w:t>（dredger）疏浚机，挖泥机</w:t>
      </w:r>
      <w:r>
        <w:rPr>
          <w:rFonts w:ascii="Times New Roman" w:eastAsia="Times New Roman"/>
          <w:b/>
          <w:color w:val="231F20"/>
        </w:rPr>
        <w:t>DRH</w:t>
      </w:r>
      <w:r>
        <w:rPr>
          <w:color w:val="231F20"/>
        </w:rPr>
        <w:t>（digital readout head）数字读出磁头</w:t>
      </w:r>
      <w:r>
        <w:rPr>
          <w:rFonts w:ascii="Times New Roman" w:eastAsia="Times New Roman"/>
          <w:b/>
          <w:color w:val="231F20"/>
        </w:rPr>
        <w:t>dr hd</w:t>
      </w:r>
      <w:r>
        <w:rPr>
          <w:color w:val="231F20"/>
        </w:rPr>
        <w:t>（drill head）钻头</w:t>
      </w:r>
    </w:p>
    <w:p>
      <w:pPr>
        <w:pStyle w:val="BodyText"/>
        <w:spacing w:before="0"/>
      </w:pPr>
      <w:r>
        <w:rPr>
          <w:rFonts w:ascii="Times New Roman" w:eastAsia="Times New Roman"/>
          <w:b/>
          <w:color w:val="231F20"/>
        </w:rPr>
        <w:t>DRI</w:t>
      </w:r>
      <w:r>
        <w:rPr>
          <w:color w:val="231F20"/>
        </w:rPr>
        <w:t>（data reduction interpreter）数据简化翻译机，数据简化翻译程序</w:t>
      </w:r>
    </w:p>
    <w:p>
      <w:pPr>
        <w:pStyle w:val="BodyText"/>
      </w:pPr>
      <w:r>
        <w:rPr>
          <w:rFonts w:ascii="Times New Roman" w:eastAsia="Times New Roman"/>
          <w:b/>
          <w:color w:val="231F20"/>
        </w:rPr>
        <w:t>DRI</w:t>
      </w:r>
      <w:r>
        <w:rPr>
          <w:color w:val="231F20"/>
        </w:rPr>
        <w:t>（document retrieval index）文件检索索引</w:t>
      </w:r>
    </w:p>
    <w:p>
      <w:pPr>
        <w:pStyle w:val="BodyText"/>
        <w:spacing w:line="280" w:lineRule="auto"/>
        <w:ind w:right="1888"/>
      </w:pPr>
      <w:r>
        <w:rPr>
          <w:rFonts w:ascii="Times New Roman" w:eastAsia="Times New Roman"/>
          <w:b/>
          <w:color w:val="231F20"/>
        </w:rPr>
        <w:t>DRID</w:t>
      </w:r>
      <w:r>
        <w:rPr>
          <w:color w:val="231F20"/>
        </w:rPr>
        <w:t>（direct read-out image dissector）直接读出析像管</w:t>
      </w:r>
      <w:r>
        <w:rPr>
          <w:rFonts w:ascii="Times New Roman" w:eastAsia="Times New Roman"/>
          <w:b/>
          <w:color w:val="231F20"/>
        </w:rPr>
        <w:t>DRID</w:t>
      </w:r>
      <w:r>
        <w:rPr>
          <w:color w:val="231F20"/>
        </w:rPr>
        <w:t>（direct read-out infrared dissector）直接发送红外图像分析器</w:t>
      </w:r>
      <w:r>
        <w:rPr>
          <w:rFonts w:ascii="Times New Roman" w:eastAsia="Times New Roman"/>
          <w:b/>
          <w:color w:val="231F20"/>
        </w:rPr>
        <w:t>DRIE</w:t>
      </w:r>
      <w:r>
        <w:rPr>
          <w:color w:val="231F20"/>
        </w:rPr>
        <w:t>（deep reactive ion etching）深反应离子刻蚀</w:t>
      </w:r>
    </w:p>
    <w:p>
      <w:pPr>
        <w:pStyle w:val="BodyText"/>
        <w:spacing w:before="1"/>
      </w:pPr>
      <w:r>
        <w:rPr>
          <w:rFonts w:ascii="Times New Roman" w:eastAsia="Times New Roman"/>
          <w:b/>
          <w:color w:val="231F20"/>
        </w:rPr>
        <w:t>DRIFT</w:t>
      </w:r>
      <w:r>
        <w:rPr>
          <w:color w:val="231F20"/>
        </w:rPr>
        <w:t>（diversity receiving instrumentation for telemetry）遥测用分集接收设备</w:t>
      </w:r>
    </w:p>
    <w:p>
      <w:pPr>
        <w:pStyle w:val="BodyText"/>
      </w:pPr>
      <w:r>
        <w:rPr>
          <w:rFonts w:ascii="Times New Roman" w:eastAsia="Times New Roman"/>
          <w:b/>
          <w:color w:val="231F20"/>
        </w:rPr>
        <w:t>drig</w:t>
      </w:r>
      <w:r>
        <w:rPr>
          <w:color w:val="231F20"/>
        </w:rPr>
        <w:t>（drilling）钻孔，打钻，钻进</w:t>
      </w:r>
    </w:p>
    <w:p>
      <w:pPr>
        <w:pStyle w:val="BodyText"/>
        <w:spacing w:line="280" w:lineRule="auto"/>
        <w:ind w:right="2291"/>
      </w:pPr>
      <w:r>
        <w:rPr>
          <w:rFonts w:ascii="Times New Roman" w:eastAsia="Times New Roman"/>
          <w:b/>
          <w:color w:val="231F20"/>
          <w:spacing w:val="-3"/>
        </w:rPr>
        <w:t>drilitic</w:t>
      </w:r>
      <w:r>
        <w:rPr>
          <w:color w:val="231F20"/>
          <w:spacing w:val="-3"/>
        </w:rPr>
        <w:t>（dry</w:t>
      </w:r>
      <w:r>
        <w:rPr>
          <w:color w:val="231F20"/>
          <w:spacing w:val="9"/>
        </w:rPr>
        <w:t> </w:t>
      </w:r>
      <w:r>
        <w:rPr>
          <w:color w:val="231F20"/>
        </w:rPr>
        <w:t>electrolytic</w:t>
      </w:r>
      <w:r>
        <w:rPr>
          <w:color w:val="231F20"/>
          <w:spacing w:val="9"/>
        </w:rPr>
        <w:t> </w:t>
      </w:r>
      <w:r>
        <w:rPr>
          <w:color w:val="231F20"/>
        </w:rPr>
        <w:t>capacitor）干式电解（质）电容器</w:t>
      </w:r>
      <w:r>
        <w:rPr>
          <w:rFonts w:ascii="Times New Roman" w:eastAsia="Times New Roman"/>
          <w:b/>
          <w:color w:val="231F20"/>
          <w:spacing w:val="-3"/>
        </w:rPr>
        <w:t>DRIR</w:t>
      </w:r>
      <w:r>
        <w:rPr>
          <w:color w:val="231F20"/>
          <w:spacing w:val="-3"/>
        </w:rPr>
        <w:t>（direct</w:t>
      </w:r>
      <w:r>
        <w:rPr>
          <w:color w:val="231F20"/>
          <w:spacing w:val="14"/>
        </w:rPr>
        <w:t> </w:t>
      </w:r>
      <w:r>
        <w:rPr>
          <w:color w:val="231F20"/>
        </w:rPr>
        <w:t>read-out</w:t>
      </w:r>
      <w:r>
        <w:rPr>
          <w:color w:val="231F20"/>
          <w:spacing w:val="14"/>
        </w:rPr>
        <w:t> </w:t>
      </w:r>
      <w:r>
        <w:rPr>
          <w:color w:val="231F20"/>
        </w:rPr>
        <w:t>infrared</w:t>
      </w:r>
      <w:r>
        <w:rPr>
          <w:color w:val="231F20"/>
          <w:spacing w:val="14"/>
        </w:rPr>
        <w:t> </w:t>
      </w:r>
      <w:r>
        <w:rPr>
          <w:color w:val="231F20"/>
        </w:rPr>
        <w:t>radiometer）直读式红外辐射仪</w:t>
      </w:r>
      <w:r>
        <w:rPr>
          <w:rFonts w:ascii="Times New Roman" w:eastAsia="Times New Roman"/>
          <w:b/>
          <w:color w:val="231F20"/>
        </w:rPr>
        <w:t>dr </w:t>
      </w:r>
      <w:r>
        <w:rPr>
          <w:rFonts w:ascii="Times New Roman" w:eastAsia="Times New Roman"/>
          <w:b/>
          <w:color w:val="231F20"/>
          <w:spacing w:val="-4"/>
        </w:rPr>
        <w:t>jg</w:t>
      </w:r>
      <w:r>
        <w:rPr>
          <w:color w:val="231F20"/>
          <w:spacing w:val="-4"/>
        </w:rPr>
        <w:t>（drill</w:t>
      </w:r>
      <w:r>
        <w:rPr>
          <w:color w:val="231F20"/>
          <w:spacing w:val="3"/>
        </w:rPr>
        <w:t> </w:t>
      </w:r>
      <w:r>
        <w:rPr>
          <w:color w:val="231F20"/>
        </w:rPr>
        <w:t>jig）夹具，钻模</w:t>
      </w:r>
    </w:p>
    <w:p>
      <w:pPr>
        <w:spacing w:before="0"/>
        <w:ind w:left="216" w:right="0" w:firstLine="0"/>
        <w:jc w:val="left"/>
        <w:rPr>
          <w:sz w:val="16"/>
        </w:rPr>
      </w:pPr>
      <w:r>
        <w:rPr>
          <w:rFonts w:ascii="Times New Roman" w:eastAsia="Times New Roman"/>
          <w:b/>
          <w:color w:val="231F20"/>
          <w:sz w:val="16"/>
        </w:rPr>
        <w:t>dr</w:t>
      </w:r>
      <w:r>
        <w:rPr>
          <w:rFonts w:ascii="Times New Roman" w:eastAsia="Times New Roman"/>
          <w:b/>
          <w:color w:val="231F20"/>
          <w:spacing w:val="3"/>
          <w:sz w:val="16"/>
        </w:rPr>
        <w:t> </w:t>
      </w:r>
      <w:r>
        <w:rPr>
          <w:rFonts w:ascii="Times New Roman" w:eastAsia="Times New Roman"/>
          <w:b/>
          <w:color w:val="231F20"/>
          <w:spacing w:val="-4"/>
          <w:sz w:val="16"/>
        </w:rPr>
        <w:t>ji</w:t>
      </w:r>
      <w:r>
        <w:rPr>
          <w:color w:val="231F20"/>
          <w:spacing w:val="-4"/>
          <w:sz w:val="16"/>
        </w:rPr>
        <w:t>（drill</w:t>
      </w:r>
      <w:r>
        <w:rPr>
          <w:color w:val="231F20"/>
          <w:spacing w:val="11"/>
          <w:sz w:val="16"/>
        </w:rPr>
        <w:t> </w:t>
      </w:r>
      <w:r>
        <w:rPr>
          <w:color w:val="231F20"/>
          <w:sz w:val="16"/>
        </w:rPr>
        <w:t>jig）夹具，钻模</w:t>
      </w:r>
    </w:p>
    <w:p>
      <w:pPr>
        <w:pStyle w:val="BodyText"/>
      </w:pPr>
      <w:r>
        <w:rPr>
          <w:rFonts w:ascii="Times New Roman" w:eastAsia="Times New Roman"/>
          <w:b/>
          <w:color w:val="231F20"/>
        </w:rPr>
        <w:t>drk</w:t>
      </w:r>
      <w:r>
        <w:rPr>
          <w:color w:val="231F20"/>
        </w:rPr>
        <w:t>（derrick）动臂起动机，摇臂吊杆</w:t>
      </w:r>
    </w:p>
    <w:p>
      <w:pPr>
        <w:pStyle w:val="BodyText"/>
      </w:pPr>
      <w:r>
        <w:rPr>
          <w:rFonts w:ascii="Times New Roman" w:eastAsia="Times New Roman"/>
          <w:b/>
          <w:color w:val="231F20"/>
          <w:spacing w:val="1"/>
        </w:rPr>
        <w:t>DR</w:t>
      </w:r>
      <w:r>
        <w:rPr>
          <w:rFonts w:ascii="Times New Roman" w:eastAsia="Times New Roman"/>
          <w:b/>
          <w:color w:val="231F20"/>
          <w:spacing w:val="-46"/>
        </w:rPr>
        <w:t>L</w:t>
      </w:r>
      <w:r>
        <w:rPr>
          <w:color w:val="231F20"/>
          <w:spacing w:val="1"/>
        </w:rPr>
        <w:t>（dat</w:t>
      </w:r>
      <w:r>
        <w:rPr>
          <w:color w:val="231F20"/>
        </w:rPr>
        <w:t>a</w:t>
      </w:r>
      <w:r>
        <w:rPr>
          <w:color w:val="231F20"/>
          <w:spacing w:val="3"/>
        </w:rPr>
        <w:t> </w:t>
      </w:r>
      <w:r>
        <w:rPr>
          <w:color w:val="231F20"/>
          <w:spacing w:val="1"/>
        </w:rPr>
        <w:t>retrieva</w:t>
      </w:r>
      <w:r>
        <w:rPr>
          <w:color w:val="231F20"/>
        </w:rPr>
        <w:t>l</w:t>
      </w:r>
      <w:r>
        <w:rPr>
          <w:color w:val="231F20"/>
          <w:spacing w:val="3"/>
        </w:rPr>
        <w:t> </w:t>
      </w:r>
      <w:r>
        <w:rPr>
          <w:color w:val="231F20"/>
          <w:spacing w:val="1"/>
        </w:rPr>
        <w:t>language</w:t>
      </w:r>
      <w:r>
        <w:rPr>
          <w:color w:val="231F20"/>
          <w:spacing w:val="-79"/>
        </w:rPr>
        <w:t>）</w:t>
      </w:r>
      <w:r>
        <w:rPr>
          <w:color w:val="231F20"/>
          <w:spacing w:val="1"/>
        </w:rPr>
        <w:t>（计算机）数据检索语言</w:t>
      </w:r>
    </w:p>
    <w:p>
      <w:pPr>
        <w:pStyle w:val="BodyText"/>
      </w:pPr>
      <w:r>
        <w:rPr>
          <w:rFonts w:ascii="Times New Roman" w:eastAsia="Times New Roman"/>
          <w:b/>
          <w:color w:val="231F20"/>
        </w:rPr>
        <w:t>DRL</w:t>
      </w:r>
      <w:r>
        <w:rPr>
          <w:color w:val="231F20"/>
        </w:rPr>
        <w:t>（daytime running lights）日间行车灯</w:t>
      </w:r>
    </w:p>
    <w:p>
      <w:pPr>
        <w:pStyle w:val="BodyText"/>
      </w:pPr>
      <w:r>
        <w:rPr>
          <w:rFonts w:ascii="Times New Roman" w:eastAsia="Times New Roman"/>
          <w:b/>
          <w:color w:val="231F20"/>
        </w:rPr>
        <w:t>DrL</w:t>
      </w:r>
      <w:r>
        <w:rPr>
          <w:color w:val="231F20"/>
        </w:rPr>
        <w:t>（door lock）门锁</w:t>
      </w:r>
    </w:p>
    <w:p>
      <w:pPr>
        <w:pStyle w:val="BodyText"/>
        <w:spacing w:line="280" w:lineRule="auto"/>
        <w:ind w:right="3458"/>
      </w:pPr>
      <w:r>
        <w:rPr>
          <w:rFonts w:ascii="Times New Roman" w:eastAsia="Times New Roman"/>
          <w:b/>
          <w:color w:val="231F20"/>
          <w:spacing w:val="-3"/>
        </w:rPr>
        <w:t>DRM</w:t>
      </w:r>
      <w:r>
        <w:rPr>
          <w:color w:val="231F20"/>
          <w:spacing w:val="-3"/>
        </w:rPr>
        <w:t>（digital</w:t>
      </w:r>
      <w:r>
        <w:rPr>
          <w:color w:val="231F20"/>
          <w:spacing w:val="10"/>
        </w:rPr>
        <w:t> </w:t>
      </w:r>
      <w:r>
        <w:rPr>
          <w:color w:val="231F20"/>
        </w:rPr>
        <w:t>radio</w:t>
      </w:r>
      <w:r>
        <w:rPr>
          <w:color w:val="231F20"/>
          <w:spacing w:val="10"/>
        </w:rPr>
        <w:t> </w:t>
      </w:r>
      <w:r>
        <w:rPr>
          <w:color w:val="231F20"/>
        </w:rPr>
        <w:t>meters）数字式无线电仪表</w:t>
      </w:r>
      <w:r>
        <w:rPr>
          <w:rFonts w:ascii="Times New Roman" w:eastAsia="Times New Roman"/>
          <w:b/>
          <w:color w:val="231F20"/>
          <w:spacing w:val="-3"/>
        </w:rPr>
        <w:t>DRM</w:t>
      </w:r>
      <w:r>
        <w:rPr>
          <w:color w:val="231F20"/>
          <w:spacing w:val="-3"/>
        </w:rPr>
        <w:t>（digital</w:t>
      </w:r>
      <w:r>
        <w:rPr>
          <w:color w:val="231F20"/>
          <w:spacing w:val="14"/>
        </w:rPr>
        <w:t> </w:t>
      </w:r>
      <w:r>
        <w:rPr>
          <w:color w:val="231F20"/>
        </w:rPr>
        <w:t>rights</w:t>
      </w:r>
      <w:r>
        <w:rPr>
          <w:color w:val="231F20"/>
          <w:spacing w:val="15"/>
        </w:rPr>
        <w:t> </w:t>
      </w:r>
      <w:r>
        <w:rPr>
          <w:color w:val="231F20"/>
        </w:rPr>
        <w:t>management）数字版权管理</w:t>
      </w:r>
      <w:r>
        <w:rPr>
          <w:rFonts w:ascii="Times New Roman" w:eastAsia="Times New Roman"/>
          <w:b/>
          <w:color w:val="231F20"/>
          <w:spacing w:val="-3"/>
        </w:rPr>
        <w:t>DRM</w:t>
      </w:r>
      <w:r>
        <w:rPr>
          <w:color w:val="231F20"/>
          <w:spacing w:val="-3"/>
        </w:rPr>
        <w:t>（drafting</w:t>
      </w:r>
      <w:r>
        <w:rPr>
          <w:color w:val="231F20"/>
          <w:spacing w:val="5"/>
        </w:rPr>
        <w:t> </w:t>
      </w:r>
      <w:r>
        <w:rPr>
          <w:color w:val="231F20"/>
        </w:rPr>
        <w:t>room</w:t>
      </w:r>
      <w:r>
        <w:rPr>
          <w:color w:val="231F20"/>
          <w:spacing w:val="5"/>
        </w:rPr>
        <w:t> </w:t>
      </w:r>
      <w:r>
        <w:rPr>
          <w:color w:val="231F20"/>
        </w:rPr>
        <w:t>manual）制图手册</w:t>
      </w:r>
      <w:r>
        <w:rPr>
          <w:rFonts w:ascii="Times New Roman" w:eastAsia="Times New Roman"/>
          <w:b/>
          <w:color w:val="231F20"/>
          <w:spacing w:val="-3"/>
        </w:rPr>
        <w:t>drn</w:t>
      </w:r>
      <w:r>
        <w:rPr>
          <w:color w:val="231F20"/>
          <w:spacing w:val="-3"/>
        </w:rPr>
        <w:t>（drain）</w:t>
      </w:r>
      <w:r>
        <w:rPr>
          <w:color w:val="231F20"/>
        </w:rPr>
        <w:t>排液</w:t>
      </w:r>
    </w:p>
    <w:p>
      <w:pPr>
        <w:spacing w:before="1"/>
        <w:ind w:left="216" w:right="0" w:firstLine="0"/>
        <w:jc w:val="left"/>
        <w:rPr>
          <w:sz w:val="16"/>
        </w:rPr>
      </w:pPr>
      <w:r>
        <w:rPr>
          <w:rFonts w:ascii="Times New Roman" w:eastAsia="Times New Roman"/>
          <w:b/>
          <w:color w:val="231F20"/>
          <w:spacing w:val="-3"/>
          <w:sz w:val="16"/>
        </w:rPr>
        <w:t>drn</w:t>
      </w:r>
      <w:r>
        <w:rPr>
          <w:color w:val="231F20"/>
          <w:spacing w:val="-3"/>
          <w:sz w:val="16"/>
        </w:rPr>
        <w:t>（drawn）</w:t>
      </w:r>
      <w:r>
        <w:rPr>
          <w:color w:val="231F20"/>
          <w:sz w:val="16"/>
        </w:rPr>
        <w:t>制图</w:t>
      </w:r>
    </w:p>
    <w:p>
      <w:pPr>
        <w:pStyle w:val="BodyText"/>
      </w:pPr>
      <w:r>
        <w:rPr>
          <w:rFonts w:ascii="Times New Roman" w:eastAsia="Times New Roman"/>
          <w:b/>
          <w:color w:val="231F20"/>
        </w:rPr>
        <w:t>DRO</w:t>
      </w:r>
      <w:r>
        <w:rPr>
          <w:color w:val="231F20"/>
        </w:rPr>
        <w:t>（data readout）数据读出</w:t>
      </w:r>
    </w:p>
    <w:p>
      <w:pPr>
        <w:pStyle w:val="BodyText"/>
        <w:spacing w:line="280" w:lineRule="auto"/>
        <w:ind w:right="2672"/>
      </w:pPr>
      <w:r>
        <w:rPr>
          <w:rFonts w:ascii="Times New Roman" w:eastAsia="Times New Roman"/>
          <w:b/>
          <w:color w:val="231F20"/>
        </w:rPr>
        <w:t>DRO</w:t>
      </w:r>
      <w:r>
        <w:rPr>
          <w:color w:val="231F20"/>
        </w:rPr>
        <w:t>（destructive read out）破坏性（信息）读出</w:t>
      </w:r>
      <w:r>
        <w:rPr>
          <w:rFonts w:ascii="Times New Roman" w:eastAsia="Times New Roman"/>
          <w:b/>
          <w:color w:val="231F20"/>
        </w:rPr>
        <w:t>DRO</w:t>
      </w:r>
      <w:r>
        <w:rPr>
          <w:color w:val="231F20"/>
        </w:rPr>
        <w:t>（dielectric resonator oscillator）绝缘谐振腔振荡器</w:t>
      </w:r>
      <w:r>
        <w:rPr>
          <w:rFonts w:ascii="Times New Roman" w:eastAsia="Times New Roman"/>
          <w:b/>
          <w:color w:val="231F20"/>
        </w:rPr>
        <w:t>DRO</w:t>
      </w:r>
      <w:r>
        <w:rPr>
          <w:color w:val="231F20"/>
        </w:rPr>
        <w:t>（digital readout oscilloscope）数字读出示波器</w:t>
      </w:r>
      <w:r>
        <w:rPr>
          <w:rFonts w:ascii="Times New Roman" w:eastAsia="Times New Roman"/>
          <w:b/>
          <w:color w:val="231F20"/>
        </w:rPr>
        <w:t>DROM</w:t>
      </w:r>
      <w:r>
        <w:rPr>
          <w:color w:val="231F20"/>
        </w:rPr>
        <w:t>（decoder read-only memory）解码只读存储器</w:t>
      </w:r>
      <w:r>
        <w:rPr>
          <w:rFonts w:ascii="Times New Roman" w:eastAsia="Times New Roman"/>
          <w:b/>
          <w:color w:val="231F20"/>
        </w:rPr>
        <w:t>DROM</w:t>
      </w:r>
      <w:r>
        <w:rPr>
          <w:color w:val="231F20"/>
        </w:rPr>
        <w:t>（dynamic read-only memory）动态只读存储器</w:t>
      </w:r>
      <w:r>
        <w:rPr>
          <w:rFonts w:ascii="Times New Roman" w:eastAsia="Times New Roman"/>
          <w:b/>
          <w:color w:val="231F20"/>
        </w:rPr>
        <w:t>DROO</w:t>
      </w:r>
      <w:r>
        <w:rPr>
          <w:color w:val="231F20"/>
        </w:rPr>
        <w:t>（digital readout oscilloscope）数字式读出示波器</w:t>
      </w:r>
      <w:r>
        <w:rPr>
          <w:rFonts w:ascii="Times New Roman" w:eastAsia="Times New Roman"/>
          <w:b/>
          <w:color w:val="231F20"/>
        </w:rPr>
        <w:t>DROS</w:t>
      </w:r>
      <w:r>
        <w:rPr>
          <w:color w:val="231F20"/>
        </w:rPr>
        <w:t>（disk remote operating system）磁盘远程操作系统</w:t>
      </w:r>
    </w:p>
    <w:p>
      <w:pPr>
        <w:pStyle w:val="BodyText"/>
        <w:spacing w:before="1"/>
      </w:pPr>
      <w:r>
        <w:rPr>
          <w:rFonts w:ascii="Times New Roman" w:eastAsia="Times New Roman"/>
          <w:b/>
          <w:color w:val="231F20"/>
        </w:rPr>
        <w:t>DRPS</w:t>
      </w:r>
      <w:r>
        <w:rPr>
          <w:color w:val="231F20"/>
        </w:rPr>
        <w:t>（digital random program selector）数字式任意节目选择装置（自动选曲系统）</w:t>
      </w:r>
    </w:p>
    <w:p>
      <w:pPr>
        <w:pStyle w:val="BodyText"/>
        <w:spacing w:line="280" w:lineRule="auto"/>
        <w:ind w:right="3447"/>
      </w:pPr>
      <w:r>
        <w:rPr>
          <w:rFonts w:ascii="Times New Roman" w:eastAsia="Times New Roman"/>
          <w:b/>
          <w:color w:val="231F20"/>
          <w:spacing w:val="-3"/>
        </w:rPr>
        <w:t>DRR</w:t>
      </w:r>
      <w:r>
        <w:rPr>
          <w:color w:val="231F20"/>
          <w:spacing w:val="-3"/>
        </w:rPr>
        <w:t>（direct </w:t>
      </w:r>
      <w:r>
        <w:rPr>
          <w:color w:val="231F20"/>
        </w:rPr>
        <w:t>reading receiver）直读接收机</w:t>
      </w:r>
      <w:r>
        <w:rPr>
          <w:rFonts w:ascii="Times New Roman" w:eastAsia="Times New Roman"/>
          <w:b/>
          <w:color w:val="231F20"/>
          <w:spacing w:val="-4"/>
        </w:rPr>
        <w:t>DRS</w:t>
      </w:r>
      <w:r>
        <w:rPr>
          <w:color w:val="231F20"/>
          <w:spacing w:val="-4"/>
        </w:rPr>
        <w:t>（data </w:t>
      </w:r>
      <w:r>
        <w:rPr>
          <w:color w:val="231F20"/>
        </w:rPr>
        <w:t>reduction system）数据简化系统</w:t>
      </w:r>
      <w:r>
        <w:rPr>
          <w:rFonts w:ascii="Times New Roman" w:eastAsia="Times New Roman"/>
          <w:b/>
          <w:color w:val="231F20"/>
        </w:rPr>
        <w:t>DRS</w:t>
      </w:r>
      <w:r>
        <w:rPr>
          <w:color w:val="231F20"/>
        </w:rPr>
        <w:t>（deceleration rate setting）减速器调整</w:t>
      </w:r>
      <w:r>
        <w:rPr>
          <w:rFonts w:ascii="Times New Roman" w:eastAsia="Times New Roman"/>
          <w:b/>
          <w:color w:val="231F20"/>
          <w:spacing w:val="-4"/>
        </w:rPr>
        <w:t>DRS</w:t>
      </w:r>
      <w:r>
        <w:rPr>
          <w:color w:val="231F20"/>
          <w:spacing w:val="-4"/>
        </w:rPr>
        <w:t>（disk </w:t>
      </w:r>
      <w:r>
        <w:rPr>
          <w:color w:val="231F20"/>
        </w:rPr>
        <w:t>real-time system）磁盘实时系统</w:t>
      </w:r>
      <w:r>
        <w:rPr>
          <w:rFonts w:ascii="Times New Roman" w:eastAsia="Times New Roman"/>
          <w:b/>
          <w:color w:val="231F20"/>
          <w:spacing w:val="-3"/>
        </w:rPr>
        <w:t>DRS</w:t>
      </w:r>
      <w:r>
        <w:rPr>
          <w:color w:val="231F20"/>
          <w:spacing w:val="-3"/>
        </w:rPr>
        <w:t>（document </w:t>
      </w:r>
      <w:r>
        <w:rPr>
          <w:color w:val="231F20"/>
        </w:rPr>
        <w:t>retrieval system）文档检索系统</w:t>
      </w:r>
      <w:r>
        <w:rPr>
          <w:rFonts w:ascii="Times New Roman" w:eastAsia="Times New Roman"/>
          <w:b/>
          <w:color w:val="231F20"/>
          <w:spacing w:val="-3"/>
        </w:rPr>
        <w:t>DRS</w:t>
      </w:r>
      <w:r>
        <w:rPr>
          <w:color w:val="231F20"/>
          <w:spacing w:val="-3"/>
        </w:rPr>
        <w:t>（double </w:t>
      </w:r>
      <w:r>
        <w:rPr>
          <w:color w:val="231F20"/>
        </w:rPr>
        <w:t>right shift）双倍右移位</w:t>
      </w:r>
      <w:r>
        <w:rPr>
          <w:rFonts w:ascii="Times New Roman" w:eastAsia="Times New Roman"/>
          <w:b/>
          <w:color w:val="231F20"/>
        </w:rPr>
        <w:t>DRS</w:t>
      </w:r>
      <w:r>
        <w:rPr>
          <w:color w:val="231F20"/>
        </w:rPr>
        <w:t>（double-riveted seam）双排铆接缝</w:t>
      </w:r>
      <w:r>
        <w:rPr>
          <w:rFonts w:ascii="Times New Roman" w:eastAsia="Times New Roman"/>
          <w:b/>
          <w:color w:val="231F20"/>
          <w:spacing w:val="1"/>
        </w:rPr>
        <w:t>DR</w:t>
      </w:r>
      <w:r>
        <w:rPr>
          <w:rFonts w:ascii="Times New Roman" w:eastAsia="Times New Roman"/>
          <w:b/>
          <w:color w:val="231F20"/>
          <w:spacing w:val="-37"/>
        </w:rPr>
        <w:t>S</w:t>
      </w:r>
      <w:r>
        <w:rPr>
          <w:color w:val="231F20"/>
          <w:spacing w:val="1"/>
        </w:rPr>
        <w:t>（dua</w:t>
      </w:r>
      <w:r>
        <w:rPr>
          <w:color w:val="231F20"/>
        </w:rPr>
        <w:t>l </w:t>
      </w:r>
      <w:r>
        <w:rPr>
          <w:color w:val="231F20"/>
          <w:spacing w:val="1"/>
        </w:rPr>
        <w:t>ra</w:t>
      </w:r>
      <w:r>
        <w:rPr>
          <w:color w:val="231F20"/>
        </w:rPr>
        <w:t>m </w:t>
      </w:r>
      <w:r>
        <w:rPr>
          <w:color w:val="231F20"/>
          <w:spacing w:val="1"/>
        </w:rPr>
        <w:t>system</w:t>
      </w:r>
      <w:r>
        <w:rPr>
          <w:color w:val="231F20"/>
          <w:spacing w:val="-79"/>
        </w:rPr>
        <w:t>）</w:t>
      </w:r>
      <w:r>
        <w:rPr>
          <w:color w:val="231F20"/>
          <w:spacing w:val="1"/>
        </w:rPr>
        <w:t>（发动机）两阶段进气系统 </w:t>
      </w:r>
      <w:r>
        <w:rPr>
          <w:rFonts w:ascii="Times New Roman" w:eastAsia="Times New Roman"/>
          <w:b/>
          <w:color w:val="231F20"/>
        </w:rPr>
        <w:t>drsg</w:t>
      </w:r>
      <w:r>
        <w:rPr>
          <w:color w:val="231F20"/>
        </w:rPr>
        <w:t>（dressing）修理，加工</w:t>
      </w:r>
    </w:p>
    <w:p>
      <w:pPr>
        <w:spacing w:before="1"/>
        <w:ind w:left="216" w:right="0" w:firstLine="0"/>
        <w:jc w:val="left"/>
        <w:rPr>
          <w:sz w:val="16"/>
        </w:rPr>
      </w:pPr>
      <w:r>
        <w:rPr>
          <w:rFonts w:ascii="Times New Roman" w:eastAsia="Times New Roman"/>
          <w:b/>
          <w:color w:val="231F20"/>
          <w:sz w:val="16"/>
        </w:rPr>
        <w:t>dr sh</w:t>
      </w:r>
      <w:r>
        <w:rPr>
          <w:color w:val="231F20"/>
          <w:sz w:val="16"/>
        </w:rPr>
        <w:t>（drilling shell）钻机壳</w:t>
      </w:r>
    </w:p>
    <w:p>
      <w:pPr>
        <w:spacing w:after="0"/>
        <w:jc w:val="left"/>
        <w:rPr>
          <w:sz w:val="16"/>
        </w:rPr>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3398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drsr</w:t>
        <w:tab/>
      </w:r>
      <w:r>
        <w:rPr>
          <w:color w:val="231F20"/>
          <w:sz w:val="20"/>
        </w:rPr>
        <w:t>— 220</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drsr</w:t>
      </w:r>
      <w:r>
        <w:rPr>
          <w:color w:val="231F20"/>
        </w:rPr>
        <w:t>（dresser）打磨机，选矿机</w:t>
      </w:r>
    </w:p>
    <w:p>
      <w:pPr>
        <w:pStyle w:val="BodyText"/>
        <w:spacing w:line="280" w:lineRule="auto"/>
        <w:ind w:right="3025"/>
      </w:pPr>
      <w:r>
        <w:rPr>
          <w:rFonts w:ascii="Times New Roman" w:eastAsia="Times New Roman"/>
          <w:b/>
          <w:color w:val="231F20"/>
        </w:rPr>
        <w:t>DRT</w:t>
      </w:r>
      <w:r>
        <w:rPr>
          <w:color w:val="231F20"/>
        </w:rPr>
        <w:t>（data reckoning tracer）自动航迹绘算仪</w:t>
      </w:r>
      <w:r>
        <w:rPr>
          <w:rFonts w:ascii="Times New Roman" w:eastAsia="Times New Roman"/>
          <w:b/>
          <w:color w:val="231F20"/>
        </w:rPr>
        <w:t>DRT</w:t>
      </w:r>
      <w:r>
        <w:rPr>
          <w:color w:val="231F20"/>
        </w:rPr>
        <w:t>（digital radio terminal）数字式无线电终端</w:t>
      </w:r>
      <w:r>
        <w:rPr>
          <w:rFonts w:ascii="Times New Roman" w:eastAsia="Times New Roman"/>
          <w:b/>
          <w:color w:val="231F20"/>
        </w:rPr>
        <w:t>DRT</w:t>
      </w:r>
      <w:r>
        <w:rPr>
          <w:color w:val="231F20"/>
        </w:rPr>
        <w:t>（diode recovery tester）二极管再生测试器</w:t>
      </w:r>
      <w:r>
        <w:rPr>
          <w:rFonts w:ascii="Times New Roman" w:eastAsia="Times New Roman"/>
          <w:b/>
          <w:color w:val="231F20"/>
        </w:rPr>
        <w:t>DRT</w:t>
      </w:r>
      <w:r>
        <w:rPr>
          <w:color w:val="231F20"/>
        </w:rPr>
        <w:t>（direct reading telemetering）直接读数遥测技术</w:t>
      </w:r>
      <w:r>
        <w:rPr>
          <w:rFonts w:ascii="Times New Roman" w:eastAsia="Times New Roman"/>
          <w:b/>
          <w:color w:val="231F20"/>
        </w:rPr>
        <w:t>DRT</w:t>
      </w:r>
      <w:r>
        <w:rPr>
          <w:color w:val="231F20"/>
        </w:rPr>
        <w:t>（distant remote transceiver）远程收发机</w:t>
      </w:r>
    </w:p>
    <w:p>
      <w:pPr>
        <w:pStyle w:val="BodyText"/>
        <w:spacing w:before="1"/>
      </w:pPr>
      <w:r>
        <w:rPr>
          <w:rFonts w:ascii="Times New Roman" w:eastAsia="Times New Roman"/>
          <w:b/>
          <w:color w:val="231F20"/>
        </w:rPr>
        <w:t>DRTL</w:t>
      </w:r>
      <w:r>
        <w:rPr>
          <w:color w:val="231F20"/>
        </w:rPr>
        <w:t>（diode resistor transistor logic）二极管 - 电阻器 - 晶体管逻辑（电路）</w:t>
      </w:r>
    </w:p>
    <w:p>
      <w:pPr>
        <w:pStyle w:val="BodyText"/>
      </w:pPr>
      <w:r>
        <w:rPr>
          <w:rFonts w:ascii="Times New Roman" w:eastAsia="Times New Roman"/>
          <w:b/>
          <w:color w:val="231F20"/>
        </w:rPr>
        <w:t>dr tp</w:t>
      </w:r>
      <w:r>
        <w:rPr>
          <w:color w:val="231F20"/>
        </w:rPr>
        <w:t>（drill template）钻孔模板，钻头样板</w:t>
      </w:r>
    </w:p>
    <w:p>
      <w:pPr>
        <w:pStyle w:val="BodyText"/>
      </w:pPr>
      <w:r>
        <w:rPr>
          <w:rFonts w:ascii="Times New Roman" w:eastAsia="Times New Roman"/>
          <w:b/>
          <w:color w:val="231F20"/>
        </w:rPr>
        <w:t>DrU</w:t>
      </w:r>
      <w:r>
        <w:rPr>
          <w:color w:val="231F20"/>
        </w:rPr>
        <w:t>（drive unit）驱动部件</w:t>
      </w:r>
    </w:p>
    <w:p>
      <w:pPr>
        <w:pStyle w:val="BodyText"/>
        <w:spacing w:line="280" w:lineRule="auto"/>
        <w:ind w:right="2091"/>
      </w:pPr>
      <w:r>
        <w:rPr>
          <w:rFonts w:ascii="Times New Roman" w:eastAsia="Times New Roman"/>
          <w:b/>
          <w:color w:val="231F20"/>
          <w:spacing w:val="1"/>
        </w:rPr>
        <w:t>DRU</w:t>
      </w:r>
      <w:r>
        <w:rPr>
          <w:rFonts w:ascii="Times New Roman" w:eastAsia="Times New Roman"/>
          <w:b/>
          <w:color w:val="231F20"/>
          <w:spacing w:val="-37"/>
        </w:rPr>
        <w:t>B</w:t>
      </w:r>
      <w:r>
        <w:rPr>
          <w:color w:val="231F20"/>
          <w:spacing w:val="1"/>
        </w:rPr>
        <w:t>（digita</w:t>
      </w:r>
      <w:r>
        <w:rPr>
          <w:color w:val="231F20"/>
        </w:rPr>
        <w:t>l </w:t>
      </w:r>
      <w:r>
        <w:rPr>
          <w:color w:val="231F20"/>
          <w:spacing w:val="1"/>
        </w:rPr>
        <w:t>remot</w:t>
      </w:r>
      <w:r>
        <w:rPr>
          <w:color w:val="231F20"/>
        </w:rPr>
        <w:t>e </w:t>
      </w:r>
      <w:r>
        <w:rPr>
          <w:color w:val="231F20"/>
          <w:spacing w:val="1"/>
        </w:rPr>
        <w:t>uni</w:t>
      </w:r>
      <w:r>
        <w:rPr>
          <w:color w:val="231F20"/>
        </w:rPr>
        <w:t>t </w:t>
      </w:r>
      <w:r>
        <w:rPr>
          <w:color w:val="231F20"/>
          <w:spacing w:val="1"/>
        </w:rPr>
        <w:t>buffer</w:t>
      </w:r>
      <w:r>
        <w:rPr>
          <w:color w:val="231F20"/>
          <w:spacing w:val="-79"/>
        </w:rPr>
        <w:t>）</w:t>
      </w:r>
      <w:r>
        <w:rPr>
          <w:color w:val="231F20"/>
          <w:spacing w:val="1"/>
        </w:rPr>
        <w:t>（计算机）数字远程设备缓冲器 </w:t>
      </w:r>
      <w:r>
        <w:rPr>
          <w:rFonts w:ascii="Times New Roman" w:eastAsia="Times New Roman"/>
          <w:b/>
          <w:color w:val="231F20"/>
          <w:spacing w:val="-3"/>
        </w:rPr>
        <w:t>drvr</w:t>
      </w:r>
      <w:r>
        <w:rPr>
          <w:color w:val="231F20"/>
          <w:spacing w:val="-3"/>
        </w:rPr>
        <w:t>（driver）</w:t>
      </w:r>
      <w:r>
        <w:rPr>
          <w:color w:val="231F20"/>
          <w:spacing w:val="-2"/>
        </w:rPr>
        <w:t> 驱 动 器                           </w:t>
      </w:r>
      <w:r>
        <w:rPr>
          <w:rFonts w:ascii="Times New Roman" w:eastAsia="Times New Roman"/>
          <w:b/>
          <w:color w:val="231F20"/>
          <w:spacing w:val="-3"/>
        </w:rPr>
        <w:t>drw</w:t>
      </w:r>
      <w:r>
        <w:rPr>
          <w:color w:val="231F20"/>
          <w:spacing w:val="-3"/>
        </w:rPr>
        <w:t>（drawing）</w:t>
      </w:r>
      <w:r>
        <w:rPr>
          <w:color w:val="231F20"/>
        </w:rPr>
        <w:t>草图，图样，蓝图，绘图，拉拔，回火</w:t>
      </w:r>
      <w:r>
        <w:rPr>
          <w:rFonts w:ascii="Times New Roman" w:eastAsia="Times New Roman"/>
          <w:b/>
          <w:color w:val="231F20"/>
        </w:rPr>
        <w:t>DRx</w:t>
      </w:r>
      <w:r>
        <w:rPr>
          <w:color w:val="231F20"/>
        </w:rPr>
        <w:t>（discontinuous</w:t>
      </w:r>
      <w:r>
        <w:rPr>
          <w:color w:val="231F20"/>
          <w:spacing w:val="2"/>
        </w:rPr>
        <w:t> </w:t>
      </w:r>
      <w:r>
        <w:rPr>
          <w:color w:val="231F20"/>
        </w:rPr>
        <w:t>reception）非连续接收</w:t>
      </w:r>
    </w:p>
    <w:p>
      <w:pPr>
        <w:pStyle w:val="BodyText"/>
        <w:spacing w:line="280" w:lineRule="auto" w:before="0"/>
        <w:ind w:right="4899"/>
      </w:pPr>
      <w:r>
        <w:rPr>
          <w:rFonts w:ascii="Times New Roman" w:eastAsia="Times New Roman"/>
          <w:b/>
          <w:color w:val="231F20"/>
        </w:rPr>
        <w:t>DS</w:t>
      </w:r>
      <w:r>
        <w:rPr>
          <w:color w:val="231F20"/>
        </w:rPr>
        <w:t>（data scanning）数据扫描</w:t>
      </w:r>
      <w:r>
        <w:rPr>
          <w:rFonts w:ascii="Times New Roman" w:eastAsia="Times New Roman"/>
          <w:b/>
          <w:color w:val="231F20"/>
        </w:rPr>
        <w:t>DS</w:t>
      </w:r>
      <w:r>
        <w:rPr>
          <w:color w:val="231F20"/>
        </w:rPr>
        <w:t>（data segment）数据段</w:t>
      </w:r>
      <w:r>
        <w:rPr>
          <w:rFonts w:ascii="Times New Roman" w:eastAsia="Times New Roman"/>
          <w:b/>
          <w:color w:val="231F20"/>
        </w:rPr>
        <w:t>DS</w:t>
      </w:r>
      <w:r>
        <w:rPr>
          <w:color w:val="231F20"/>
        </w:rPr>
        <w:t>（data sequence）数据序列</w:t>
      </w:r>
    </w:p>
    <w:p>
      <w:pPr>
        <w:pStyle w:val="BodyText"/>
        <w:spacing w:before="1"/>
      </w:pPr>
      <w:r>
        <w:rPr>
          <w:rFonts w:ascii="Times New Roman" w:eastAsia="Times New Roman"/>
          <w:b/>
          <w:color w:val="231F20"/>
        </w:rPr>
        <w:t>DS</w:t>
      </w:r>
      <w:r>
        <w:rPr>
          <w:color w:val="231F20"/>
        </w:rPr>
        <w:t>（data set）数据集，数据表，数据装置</w:t>
      </w:r>
    </w:p>
    <w:p>
      <w:pPr>
        <w:pStyle w:val="BodyText"/>
      </w:pPr>
      <w:r>
        <w:rPr>
          <w:rFonts w:ascii="Times New Roman" w:eastAsia="Times New Roman"/>
          <w:b/>
          <w:color w:val="231F20"/>
        </w:rPr>
        <w:t>DS</w:t>
      </w:r>
      <w:r>
        <w:rPr>
          <w:color w:val="231F20"/>
        </w:rPr>
        <w:t>（data stream）数据流</w:t>
      </w:r>
    </w:p>
    <w:p>
      <w:pPr>
        <w:pStyle w:val="BodyText"/>
      </w:pPr>
      <w:r>
        <w:rPr>
          <w:rFonts w:ascii="Times New Roman" w:eastAsia="Times New Roman"/>
          <w:b/>
          <w:color w:val="231F20"/>
        </w:rPr>
        <w:t>DS</w:t>
      </w:r>
      <w:r>
        <w:rPr>
          <w:color w:val="231F20"/>
        </w:rPr>
        <w:t>（data strobe）数据选通</w:t>
      </w:r>
    </w:p>
    <w:p>
      <w:pPr>
        <w:pStyle w:val="BodyText"/>
        <w:spacing w:line="280" w:lineRule="auto"/>
        <w:ind w:right="3722"/>
      </w:pPr>
      <w:r>
        <w:rPr>
          <w:rFonts w:ascii="Times New Roman" w:eastAsia="Times New Roman"/>
          <w:b/>
          <w:color w:val="231F20"/>
        </w:rPr>
        <w:t>DS</w:t>
      </w:r>
      <w:r>
        <w:rPr>
          <w:color w:val="231F20"/>
        </w:rPr>
        <w:t>（data synchronization）数据（脉冲）同步</w:t>
      </w:r>
      <w:r>
        <w:rPr>
          <w:rFonts w:ascii="Times New Roman" w:eastAsia="Times New Roman"/>
          <w:b/>
          <w:color w:val="231F20"/>
        </w:rPr>
        <w:t>DS</w:t>
      </w:r>
      <w:r>
        <w:rPr>
          <w:color w:val="231F20"/>
        </w:rPr>
        <w:t>（data system）拨号（盘）系统</w:t>
      </w:r>
      <w:r>
        <w:rPr>
          <w:rFonts w:ascii="Times New Roman" w:eastAsia="Times New Roman"/>
          <w:b/>
          <w:color w:val="231F20"/>
        </w:rPr>
        <w:t>DS</w:t>
      </w:r>
      <w:r>
        <w:rPr>
          <w:color w:val="231F20"/>
        </w:rPr>
        <w:t>（database software）数据库软件</w:t>
      </w:r>
      <w:r>
        <w:rPr>
          <w:rFonts w:ascii="Times New Roman" w:eastAsia="Times New Roman"/>
          <w:b/>
          <w:color w:val="231F20"/>
        </w:rPr>
        <w:t>DS</w:t>
      </w:r>
      <w:r>
        <w:rPr>
          <w:color w:val="231F20"/>
        </w:rPr>
        <w:t>（decimal subtract）十进制减法</w:t>
      </w:r>
    </w:p>
    <w:p>
      <w:pPr>
        <w:pStyle w:val="BodyText"/>
        <w:spacing w:line="280" w:lineRule="auto" w:before="0"/>
        <w:ind w:right="4899"/>
      </w:pPr>
      <w:r>
        <w:rPr>
          <w:rFonts w:ascii="Times New Roman" w:eastAsia="Times New Roman"/>
          <w:b/>
          <w:color w:val="231F20"/>
        </w:rPr>
        <w:t>DS</w:t>
      </w:r>
      <w:r>
        <w:rPr>
          <w:color w:val="231F20"/>
        </w:rPr>
        <w:t>（deep screw）深槽螺杆</w:t>
      </w:r>
      <w:r>
        <w:rPr>
          <w:rFonts w:ascii="Times New Roman" w:eastAsia="Times New Roman"/>
          <w:b/>
          <w:color w:val="231F20"/>
        </w:rPr>
        <w:t>DS</w:t>
      </w:r>
      <w:r>
        <w:rPr>
          <w:color w:val="231F20"/>
        </w:rPr>
        <w:t>（define symbol）定义符号</w:t>
      </w:r>
      <w:r>
        <w:rPr>
          <w:rFonts w:ascii="Times New Roman" w:eastAsia="Times New Roman"/>
          <w:b/>
          <w:color w:val="231F20"/>
        </w:rPr>
        <w:t>DS</w:t>
      </w:r>
      <w:r>
        <w:rPr>
          <w:color w:val="231F20"/>
        </w:rPr>
        <w:t>（depth sounding）测深</w:t>
      </w:r>
    </w:p>
    <w:p>
      <w:pPr>
        <w:pStyle w:val="BodyText"/>
        <w:spacing w:line="280" w:lineRule="auto" w:before="1"/>
        <w:ind w:right="3724"/>
      </w:pPr>
      <w:r>
        <w:rPr>
          <w:rFonts w:ascii="Times New Roman" w:eastAsia="Times New Roman"/>
          <w:b/>
          <w:color w:val="231F20"/>
          <w:spacing w:val="-4"/>
        </w:rPr>
        <w:t>DS</w:t>
      </w:r>
      <w:r>
        <w:rPr>
          <w:color w:val="231F20"/>
          <w:spacing w:val="-4"/>
        </w:rPr>
        <w:t>（design </w:t>
      </w:r>
      <w:r>
        <w:rPr>
          <w:color w:val="231F20"/>
        </w:rPr>
        <w:t>specification）设计任务书</w:t>
      </w:r>
      <w:r>
        <w:rPr>
          <w:rFonts w:ascii="Times New Roman" w:eastAsia="Times New Roman"/>
          <w:b/>
          <w:color w:val="231F20"/>
          <w:spacing w:val="1"/>
        </w:rPr>
        <w:t>D</w:t>
      </w:r>
      <w:r>
        <w:rPr>
          <w:rFonts w:ascii="Times New Roman" w:eastAsia="Times New Roman"/>
          <w:b/>
          <w:color w:val="231F20"/>
          <w:spacing w:val="-37"/>
        </w:rPr>
        <w:t>S</w:t>
      </w:r>
      <w:r>
        <w:rPr>
          <w:color w:val="231F20"/>
          <w:spacing w:val="1"/>
        </w:rPr>
        <w:t>（detonatio</w:t>
      </w:r>
      <w:r>
        <w:rPr>
          <w:color w:val="231F20"/>
        </w:rPr>
        <w:t>n </w:t>
      </w:r>
      <w:r>
        <w:rPr>
          <w:color w:val="231F20"/>
          <w:spacing w:val="1"/>
        </w:rPr>
        <w:t>sensor</w:t>
      </w:r>
      <w:r>
        <w:rPr>
          <w:color w:val="231F20"/>
          <w:spacing w:val="-79"/>
        </w:rPr>
        <w:t>）</w:t>
      </w:r>
      <w:r>
        <w:rPr>
          <w:color w:val="231F20"/>
          <w:spacing w:val="1"/>
        </w:rPr>
        <w:t>（发动机）爆燃传感器 </w:t>
      </w:r>
      <w:r>
        <w:rPr>
          <w:rFonts w:ascii="Times New Roman" w:eastAsia="Times New Roman"/>
          <w:b/>
          <w:color w:val="231F20"/>
          <w:spacing w:val="-4"/>
        </w:rPr>
        <w:t>DS</w:t>
      </w:r>
      <w:r>
        <w:rPr>
          <w:color w:val="231F20"/>
          <w:spacing w:val="-4"/>
        </w:rPr>
        <w:t>（device </w:t>
      </w:r>
      <w:r>
        <w:rPr>
          <w:color w:val="231F20"/>
        </w:rPr>
        <w:t>selector）设备选择器</w:t>
      </w:r>
      <w:r>
        <w:rPr>
          <w:rFonts w:ascii="Times New Roman" w:eastAsia="Times New Roman"/>
          <w:b/>
          <w:color w:val="231F20"/>
          <w:spacing w:val="-3"/>
        </w:rPr>
        <w:t>DS</w:t>
      </w:r>
      <w:r>
        <w:rPr>
          <w:color w:val="231F20"/>
          <w:spacing w:val="-3"/>
        </w:rPr>
        <w:t>（digital</w:t>
      </w:r>
      <w:r>
        <w:rPr>
          <w:color w:val="231F20"/>
          <w:spacing w:val="3"/>
        </w:rPr>
        <w:t> </w:t>
      </w:r>
      <w:r>
        <w:rPr>
          <w:color w:val="231F20"/>
        </w:rPr>
        <w:t>signal）数字信号</w:t>
      </w:r>
    </w:p>
    <w:p>
      <w:pPr>
        <w:pStyle w:val="BodyText"/>
        <w:spacing w:line="280" w:lineRule="auto" w:before="0"/>
        <w:ind w:right="4454"/>
      </w:pPr>
      <w:r>
        <w:rPr>
          <w:rFonts w:ascii="Times New Roman" w:eastAsia="Times New Roman"/>
          <w:b/>
          <w:color w:val="231F20"/>
        </w:rPr>
        <w:t>DS</w:t>
      </w:r>
      <w:r>
        <w:rPr>
          <w:color w:val="231F20"/>
        </w:rPr>
        <w:t>（digital simulation）数字仿真</w:t>
      </w:r>
      <w:r>
        <w:rPr>
          <w:rFonts w:ascii="Times New Roman" w:eastAsia="Times New Roman"/>
          <w:b/>
          <w:color w:val="231F20"/>
        </w:rPr>
        <w:t>DS</w:t>
      </w:r>
      <w:r>
        <w:rPr>
          <w:color w:val="231F20"/>
        </w:rPr>
        <w:t>（digital switch）数字开关</w:t>
      </w:r>
      <w:r>
        <w:rPr>
          <w:rFonts w:ascii="Times New Roman" w:eastAsia="Times New Roman"/>
          <w:b/>
          <w:color w:val="231F20"/>
        </w:rPr>
        <w:t>DS</w:t>
      </w:r>
      <w:r>
        <w:rPr>
          <w:color w:val="231F20"/>
        </w:rPr>
        <w:t>（diode switch）二极管开关</w:t>
      </w:r>
      <w:r>
        <w:rPr>
          <w:rFonts w:ascii="Times New Roman" w:eastAsia="Times New Roman"/>
          <w:b/>
          <w:color w:val="231F20"/>
        </w:rPr>
        <w:t>DS</w:t>
      </w:r>
      <w:r>
        <w:rPr>
          <w:color w:val="231F20"/>
        </w:rPr>
        <w:t>（dip soldering）浸渍钎焊</w:t>
      </w:r>
      <w:r>
        <w:rPr>
          <w:rFonts w:ascii="Times New Roman" w:eastAsia="Times New Roman"/>
          <w:b/>
          <w:color w:val="231F20"/>
        </w:rPr>
        <w:t>DS</w:t>
      </w:r>
      <w:r>
        <w:rPr>
          <w:color w:val="231F20"/>
        </w:rPr>
        <w:t>（direct subtract）直接相减指令</w:t>
      </w:r>
    </w:p>
    <w:p>
      <w:pPr>
        <w:pStyle w:val="BodyText"/>
        <w:spacing w:before="1"/>
      </w:pPr>
      <w:r>
        <w:rPr>
          <w:rFonts w:ascii="Times New Roman" w:eastAsia="Times New Roman"/>
          <w:b/>
          <w:color w:val="231F20"/>
        </w:rPr>
        <w:t>DS</w:t>
      </w:r>
      <w:r>
        <w:rPr>
          <w:color w:val="231F20"/>
        </w:rPr>
        <w:t>（disconnecting switch）断路器，切断开关，阻断开关，隔离开关</w:t>
      </w:r>
    </w:p>
    <w:p>
      <w:pPr>
        <w:pStyle w:val="BodyText"/>
        <w:spacing w:line="280" w:lineRule="auto"/>
        <w:ind w:right="4204"/>
      </w:pPr>
      <w:r>
        <w:rPr>
          <w:rFonts w:ascii="Times New Roman" w:eastAsia="Times New Roman"/>
          <w:b/>
          <w:color w:val="231F20"/>
        </w:rPr>
        <w:t>DS</w:t>
      </w:r>
      <w:r>
        <w:rPr>
          <w:color w:val="231F20"/>
        </w:rPr>
        <w:t>（disk storage）磁盘存储器</w:t>
      </w:r>
      <w:r>
        <w:rPr>
          <w:rFonts w:ascii="Times New Roman" w:eastAsia="Times New Roman"/>
          <w:b/>
          <w:color w:val="231F20"/>
        </w:rPr>
        <w:t>DS</w:t>
      </w:r>
      <w:r>
        <w:rPr>
          <w:color w:val="231F20"/>
        </w:rPr>
        <w:t>（dispersion shifted）色散移位</w:t>
      </w:r>
      <w:r>
        <w:rPr>
          <w:rFonts w:ascii="Times New Roman" w:eastAsia="Times New Roman"/>
          <w:b/>
          <w:color w:val="231F20"/>
        </w:rPr>
        <w:t>DS</w:t>
      </w:r>
      <w:r>
        <w:rPr>
          <w:color w:val="231F20"/>
        </w:rPr>
        <w:t>（distribution switchboard）配电盘</w:t>
      </w:r>
      <w:r>
        <w:rPr>
          <w:rFonts w:ascii="Times New Roman" w:eastAsia="Times New Roman"/>
          <w:b/>
          <w:color w:val="231F20"/>
        </w:rPr>
        <w:t>DS</w:t>
      </w:r>
      <w:r>
        <w:rPr>
          <w:color w:val="231F20"/>
        </w:rPr>
        <w:t>（doctor of science）理学博士</w:t>
      </w:r>
      <w:r>
        <w:rPr>
          <w:rFonts w:ascii="Times New Roman" w:eastAsia="Times New Roman"/>
          <w:b/>
          <w:color w:val="231F20"/>
        </w:rPr>
        <w:t>DS</w:t>
      </w:r>
      <w:r>
        <w:rPr>
          <w:color w:val="231F20"/>
        </w:rPr>
        <w:t>（document storage）文件存储器</w:t>
      </w:r>
      <w:r>
        <w:rPr>
          <w:rFonts w:ascii="Times New Roman" w:eastAsia="Times New Roman"/>
          <w:b/>
          <w:color w:val="231F20"/>
        </w:rPr>
        <w:t>DS</w:t>
      </w:r>
      <w:r>
        <w:rPr>
          <w:color w:val="231F20"/>
        </w:rPr>
        <w:t>（double speed）双速</w:t>
      </w:r>
    </w:p>
    <w:p>
      <w:pPr>
        <w:spacing w:after="0" w:line="280" w:lineRule="auto"/>
        <w:sectPr>
          <w:pgSz w:w="8500" w:h="12080"/>
          <w:pgMar w:top="600" w:bottom="280" w:left="580" w:right="560"/>
        </w:sectPr>
      </w:pPr>
    </w:p>
    <w:p>
      <w:pPr>
        <w:pStyle w:val="Heading2"/>
      </w:pPr>
      <w:r>
        <w:rPr>
          <w:color w:val="231F20"/>
        </w:rPr>
        <w:t>— 221 —</w:t>
      </w:r>
    </w:p>
    <w:p>
      <w:pPr>
        <w:spacing w:before="62"/>
        <w:ind w:left="0" w:right="221" w:firstLine="0"/>
        <w:jc w:val="right"/>
        <w:rPr>
          <w:rFonts w:ascii="Times New Roman"/>
          <w:b/>
          <w:sz w:val="20"/>
        </w:rPr>
      </w:pPr>
      <w:r>
        <w:rPr/>
        <w:br w:type="column"/>
      </w:r>
      <w:r>
        <w:rPr>
          <w:rFonts w:ascii="Times New Roman"/>
          <w:b/>
          <w:color w:val="231F20"/>
          <w:sz w:val="20"/>
        </w:rPr>
        <w:t>DSC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908"/>
      </w:pPr>
      <w:r>
        <w:rPr>
          <w:rFonts w:ascii="Times New Roman" w:eastAsia="Times New Roman"/>
          <w:b/>
          <w:color w:val="231F20"/>
        </w:rPr>
        <w:t>DS</w:t>
      </w:r>
      <w:r>
        <w:rPr>
          <w:color w:val="231F20"/>
        </w:rPr>
        <w:t>（drill stem）钻杆</w:t>
      </w:r>
      <w:r>
        <w:rPr>
          <w:rFonts w:ascii="Times New Roman" w:eastAsia="Times New Roman"/>
          <w:b/>
          <w:color w:val="231F20"/>
        </w:rPr>
        <w:t>DS</w:t>
      </w:r>
      <w:r>
        <w:rPr>
          <w:color w:val="231F20"/>
        </w:rPr>
        <w:t>（drum switch）鼓形开关</w:t>
      </w:r>
      <w:r>
        <w:rPr>
          <w:rFonts w:ascii="Times New Roman" w:eastAsia="Times New Roman"/>
          <w:b/>
          <w:color w:val="231F20"/>
        </w:rPr>
        <w:t>DS</w:t>
      </w:r>
      <w:r>
        <w:rPr>
          <w:color w:val="231F20"/>
        </w:rPr>
        <w:t>（duplex system）双工系统</w:t>
      </w:r>
    </w:p>
    <w:p>
      <w:pPr>
        <w:pStyle w:val="BodyText"/>
        <w:spacing w:line="280" w:lineRule="auto" w:before="0"/>
        <w:ind w:right="3776"/>
      </w:pPr>
      <w:r>
        <w:rPr>
          <w:rFonts w:ascii="Times New Roman" w:eastAsia="Times New Roman"/>
          <w:b/>
          <w:color w:val="231F20"/>
        </w:rPr>
        <w:t>DS</w:t>
      </w:r>
      <w:r>
        <w:rPr>
          <w:color w:val="231F20"/>
        </w:rPr>
        <w:t>（dynamic simulation）动态模拟</w:t>
      </w:r>
      <w:r>
        <w:rPr>
          <w:rFonts w:ascii="Times New Roman" w:eastAsia="Times New Roman"/>
          <w:b/>
          <w:color w:val="231F20"/>
        </w:rPr>
        <w:t>DS</w:t>
      </w:r>
      <w:r>
        <w:rPr>
          <w:color w:val="231F20"/>
        </w:rPr>
        <w:t>（dynamic speaker）电动式扬声器</w:t>
      </w:r>
      <w:r>
        <w:rPr>
          <w:rFonts w:ascii="Times New Roman" w:eastAsia="Times New Roman"/>
          <w:b/>
          <w:color w:val="231F20"/>
        </w:rPr>
        <w:t>DSA</w:t>
      </w:r>
      <w:r>
        <w:rPr>
          <w:color w:val="231F20"/>
        </w:rPr>
        <w:t>（data service adapter）数据业务适配器</w:t>
      </w:r>
    </w:p>
    <w:p>
      <w:pPr>
        <w:pStyle w:val="BodyText"/>
        <w:spacing w:line="280" w:lineRule="auto" w:before="1"/>
        <w:ind w:right="2966"/>
      </w:pPr>
      <w:r>
        <w:rPr>
          <w:rFonts w:ascii="Times New Roman" w:eastAsia="Times New Roman"/>
          <w:b/>
          <w:color w:val="231F20"/>
          <w:spacing w:val="1"/>
        </w:rPr>
        <w:t>DS</w:t>
      </w:r>
      <w:r>
        <w:rPr>
          <w:rFonts w:ascii="Times New Roman" w:eastAsia="Times New Roman"/>
          <w:b/>
          <w:color w:val="231F20"/>
          <w:spacing w:val="-46"/>
        </w:rPr>
        <w:t>A</w:t>
      </w:r>
      <w:r>
        <w:rPr>
          <w:color w:val="231F20"/>
          <w:spacing w:val="1"/>
        </w:rPr>
        <w:t>（defin</w:t>
      </w:r>
      <w:r>
        <w:rPr>
          <w:color w:val="231F20"/>
        </w:rPr>
        <w:t>e </w:t>
      </w:r>
      <w:r>
        <w:rPr>
          <w:color w:val="231F20"/>
          <w:spacing w:val="1"/>
        </w:rPr>
        <w:t>symbo</w:t>
      </w:r>
      <w:r>
        <w:rPr>
          <w:color w:val="231F20"/>
        </w:rPr>
        <w:t>l </w:t>
      </w:r>
      <w:r>
        <w:rPr>
          <w:color w:val="231F20"/>
          <w:spacing w:val="1"/>
        </w:rPr>
        <w:t>address</w:t>
      </w:r>
      <w:r>
        <w:rPr>
          <w:color w:val="231F20"/>
          <w:spacing w:val="-79"/>
        </w:rPr>
        <w:t>）</w:t>
      </w:r>
      <w:r>
        <w:rPr>
          <w:color w:val="231F20"/>
          <w:spacing w:val="1"/>
        </w:rPr>
        <w:t>（计算机）定义符号地址 </w:t>
      </w:r>
      <w:r>
        <w:rPr>
          <w:rFonts w:ascii="Times New Roman" w:eastAsia="Times New Roman"/>
          <w:b/>
          <w:color w:val="231F20"/>
          <w:spacing w:val="-3"/>
        </w:rPr>
        <w:t>DSA</w:t>
      </w:r>
      <w:r>
        <w:rPr>
          <w:color w:val="231F20"/>
          <w:spacing w:val="-3"/>
        </w:rPr>
        <w:t>（densities </w:t>
      </w:r>
      <w:r>
        <w:rPr>
          <w:color w:val="231F20"/>
        </w:rPr>
        <w:t>spectro angularity）密度谱曲率</w:t>
      </w:r>
      <w:r>
        <w:rPr>
          <w:rFonts w:ascii="Times New Roman" w:eastAsia="Times New Roman"/>
          <w:b/>
          <w:color w:val="231F20"/>
          <w:spacing w:val="-5"/>
        </w:rPr>
        <w:t>DSA</w:t>
      </w:r>
      <w:r>
        <w:rPr>
          <w:color w:val="231F20"/>
          <w:spacing w:val="-5"/>
        </w:rPr>
        <w:t>（dial </w:t>
      </w:r>
      <w:r>
        <w:rPr>
          <w:color w:val="231F20"/>
        </w:rPr>
        <w:t>system assistance）辅助拨号系统</w:t>
      </w:r>
      <w:r>
        <w:rPr>
          <w:rFonts w:ascii="Times New Roman" w:eastAsia="Times New Roman"/>
          <w:b/>
          <w:color w:val="231F20"/>
          <w:spacing w:val="-3"/>
        </w:rPr>
        <w:t>DSA</w:t>
      </w:r>
      <w:r>
        <w:rPr>
          <w:color w:val="231F20"/>
          <w:spacing w:val="-3"/>
        </w:rPr>
        <w:t>（diffusion </w:t>
      </w:r>
      <w:r>
        <w:rPr>
          <w:color w:val="231F20"/>
        </w:rPr>
        <w:t>self-alignment）扩散自对准</w:t>
      </w:r>
      <w:r>
        <w:rPr>
          <w:rFonts w:ascii="Times New Roman" w:eastAsia="Times New Roman"/>
          <w:b/>
          <w:color w:val="231F20"/>
          <w:spacing w:val="1"/>
        </w:rPr>
        <w:t>DS</w:t>
      </w:r>
      <w:r>
        <w:rPr>
          <w:rFonts w:ascii="Times New Roman" w:eastAsia="Times New Roman"/>
          <w:b/>
          <w:color w:val="231F20"/>
          <w:spacing w:val="-46"/>
        </w:rPr>
        <w:t>A</w:t>
      </w:r>
      <w:r>
        <w:rPr>
          <w:color w:val="231F20"/>
          <w:spacing w:val="1"/>
        </w:rPr>
        <w:t>（direc</w:t>
      </w:r>
      <w:r>
        <w:rPr>
          <w:color w:val="231F20"/>
        </w:rPr>
        <w:t>t </w:t>
      </w:r>
      <w:r>
        <w:rPr>
          <w:color w:val="231F20"/>
          <w:spacing w:val="1"/>
        </w:rPr>
        <w:t>storag</w:t>
      </w:r>
      <w:r>
        <w:rPr>
          <w:color w:val="231F20"/>
        </w:rPr>
        <w:t>e </w:t>
      </w:r>
      <w:r>
        <w:rPr>
          <w:color w:val="231F20"/>
          <w:spacing w:val="1"/>
        </w:rPr>
        <w:t>access</w:t>
      </w:r>
      <w:r>
        <w:rPr>
          <w:color w:val="231F20"/>
          <w:spacing w:val="-79"/>
        </w:rPr>
        <w:t>）</w:t>
      </w:r>
      <w:r>
        <w:rPr>
          <w:color w:val="231F20"/>
          <w:spacing w:val="1"/>
        </w:rPr>
        <w:t>（计算机）直接存储器存取</w:t>
      </w:r>
    </w:p>
    <w:p>
      <w:pPr>
        <w:pStyle w:val="BodyText"/>
        <w:spacing w:line="280" w:lineRule="auto" w:before="0"/>
        <w:ind w:right="1726"/>
      </w:pPr>
      <w:r>
        <w:rPr>
          <w:rFonts w:ascii="Times New Roman" w:eastAsia="Times New Roman"/>
          <w:b/>
          <w:color w:val="231F20"/>
          <w:spacing w:val="-3"/>
        </w:rPr>
        <w:t>DSA</w:t>
      </w:r>
      <w:r>
        <w:rPr>
          <w:color w:val="231F20"/>
          <w:spacing w:val="-3"/>
        </w:rPr>
        <w:t>（distributed </w:t>
      </w:r>
      <w:r>
        <w:rPr>
          <w:color w:val="231F20"/>
        </w:rPr>
        <w:t>system architecture）分布式系统体系结构</w:t>
      </w:r>
      <w:r>
        <w:rPr>
          <w:rFonts w:ascii="Times New Roman" w:eastAsia="Times New Roman"/>
          <w:b/>
          <w:color w:val="231F20"/>
          <w:spacing w:val="-4"/>
        </w:rPr>
        <w:t>DSA</w:t>
      </w:r>
      <w:r>
        <w:rPr>
          <w:color w:val="231F20"/>
          <w:spacing w:val="-4"/>
        </w:rPr>
        <w:t>（Doppler </w:t>
      </w:r>
      <w:r>
        <w:rPr>
          <w:color w:val="231F20"/>
        </w:rPr>
        <w:t>spectrum analyzer）多普勒频谱分析器，多普勒线分析器</w:t>
      </w:r>
      <w:r>
        <w:rPr>
          <w:rFonts w:ascii="Times New Roman" w:eastAsia="Times New Roman"/>
          <w:b/>
          <w:color w:val="231F20"/>
          <w:spacing w:val="-3"/>
        </w:rPr>
        <w:t>DSAC</w:t>
      </w:r>
      <w:r>
        <w:rPr>
          <w:color w:val="231F20"/>
          <w:spacing w:val="-3"/>
        </w:rPr>
        <w:t>（digital </w:t>
      </w:r>
      <w:r>
        <w:rPr>
          <w:color w:val="231F20"/>
        </w:rPr>
        <w:t>simulated analog computer）数字仿真模拟计算机</w:t>
      </w:r>
      <w:r>
        <w:rPr>
          <w:rFonts w:ascii="Times New Roman" w:eastAsia="Times New Roman"/>
          <w:b/>
          <w:color w:val="231F20"/>
          <w:spacing w:val="-3"/>
        </w:rPr>
        <w:t>DSAC</w:t>
      </w:r>
      <w:r>
        <w:rPr>
          <w:color w:val="231F20"/>
          <w:spacing w:val="-3"/>
        </w:rPr>
        <w:t>（domain </w:t>
      </w:r>
      <w:r>
        <w:rPr>
          <w:color w:val="231F20"/>
        </w:rPr>
        <w:t>specific access control）特定域访问控制</w:t>
      </w:r>
      <w:r>
        <w:rPr>
          <w:rFonts w:ascii="Times New Roman" w:eastAsia="Times New Roman"/>
          <w:b/>
          <w:color w:val="231F20"/>
          <w:spacing w:val="1"/>
        </w:rPr>
        <w:t>DSA</w:t>
      </w:r>
      <w:r>
        <w:rPr>
          <w:rFonts w:ascii="Times New Roman" w:eastAsia="Times New Roman"/>
          <w:b/>
          <w:color w:val="231F20"/>
          <w:spacing w:val="-37"/>
        </w:rPr>
        <w:t>S</w:t>
      </w:r>
      <w:r>
        <w:rPr>
          <w:color w:val="231F20"/>
          <w:spacing w:val="1"/>
        </w:rPr>
        <w:t>（deceleratio</w:t>
      </w:r>
      <w:r>
        <w:rPr>
          <w:color w:val="231F20"/>
        </w:rPr>
        <w:t>n </w:t>
      </w:r>
      <w:r>
        <w:rPr>
          <w:color w:val="231F20"/>
          <w:spacing w:val="1"/>
        </w:rPr>
        <w:t>spar</w:t>
      </w:r>
      <w:r>
        <w:rPr>
          <w:color w:val="231F20"/>
        </w:rPr>
        <w:t>k </w:t>
      </w:r>
      <w:r>
        <w:rPr>
          <w:color w:val="231F20"/>
          <w:spacing w:val="1"/>
        </w:rPr>
        <w:t>advanc</w:t>
      </w:r>
      <w:r>
        <w:rPr>
          <w:color w:val="231F20"/>
        </w:rPr>
        <w:t>e </w:t>
      </w:r>
      <w:r>
        <w:rPr>
          <w:color w:val="231F20"/>
          <w:spacing w:val="1"/>
        </w:rPr>
        <w:t>system</w:t>
      </w:r>
      <w:r>
        <w:rPr>
          <w:color w:val="231F20"/>
          <w:spacing w:val="-79"/>
        </w:rPr>
        <w:t>）</w:t>
      </w:r>
      <w:r>
        <w:rPr>
          <w:color w:val="231F20"/>
          <w:spacing w:val="1"/>
        </w:rPr>
        <w:t>（发动机）减速点火提前系统 </w:t>
      </w:r>
      <w:r>
        <w:rPr>
          <w:rFonts w:ascii="Times New Roman" w:eastAsia="Times New Roman"/>
          <w:b/>
          <w:color w:val="231F20"/>
          <w:spacing w:val="-3"/>
        </w:rPr>
        <w:t>DSB</w:t>
      </w:r>
      <w:r>
        <w:rPr>
          <w:color w:val="231F20"/>
          <w:spacing w:val="-3"/>
        </w:rPr>
        <w:t>（Carrier </w:t>
      </w:r>
      <w:r>
        <w:rPr>
          <w:color w:val="231F20"/>
        </w:rPr>
        <w:t>suppressed double side band）载波抑制式双边带</w:t>
      </w:r>
      <w:r>
        <w:rPr>
          <w:rFonts w:ascii="Times New Roman" w:eastAsia="Times New Roman"/>
          <w:b/>
          <w:color w:val="231F20"/>
          <w:spacing w:val="-4"/>
        </w:rPr>
        <w:t>DSB</w:t>
      </w:r>
      <w:r>
        <w:rPr>
          <w:color w:val="231F20"/>
          <w:spacing w:val="-4"/>
        </w:rPr>
        <w:t>（data </w:t>
      </w:r>
      <w:r>
        <w:rPr>
          <w:color w:val="231F20"/>
        </w:rPr>
        <w:t>set block）数据集块</w:t>
      </w:r>
    </w:p>
    <w:p>
      <w:pPr>
        <w:pStyle w:val="BodyText"/>
        <w:spacing w:before="2"/>
      </w:pPr>
      <w:r>
        <w:rPr>
          <w:rFonts w:ascii="Times New Roman" w:eastAsia="Times New Roman"/>
          <w:b/>
          <w:color w:val="231F20"/>
        </w:rPr>
        <w:t>DSB</w:t>
      </w:r>
      <w:r>
        <w:rPr>
          <w:color w:val="231F20"/>
        </w:rPr>
        <w:t>（data store block）数据存储块</w:t>
      </w:r>
    </w:p>
    <w:p>
      <w:pPr>
        <w:pStyle w:val="BodyText"/>
        <w:spacing w:line="280" w:lineRule="auto"/>
        <w:ind w:right="2884"/>
      </w:pPr>
      <w:r>
        <w:rPr>
          <w:rFonts w:ascii="Times New Roman" w:eastAsia="Times New Roman"/>
          <w:b/>
          <w:color w:val="231F20"/>
          <w:spacing w:val="1"/>
        </w:rPr>
        <w:t>DS</w:t>
      </w:r>
      <w:r>
        <w:rPr>
          <w:rFonts w:ascii="Times New Roman" w:eastAsia="Times New Roman"/>
          <w:b/>
          <w:color w:val="231F20"/>
          <w:spacing w:val="-37"/>
        </w:rPr>
        <w:t>B</w:t>
      </w:r>
      <w:r>
        <w:rPr>
          <w:color w:val="231F20"/>
          <w:spacing w:val="1"/>
        </w:rPr>
        <w:t>（digita</w:t>
      </w:r>
      <w:r>
        <w:rPr>
          <w:color w:val="231F20"/>
        </w:rPr>
        <w:t>l </w:t>
      </w:r>
      <w:r>
        <w:rPr>
          <w:color w:val="231F20"/>
          <w:spacing w:val="1"/>
        </w:rPr>
        <w:t>storag</w:t>
      </w:r>
      <w:r>
        <w:rPr>
          <w:color w:val="231F20"/>
        </w:rPr>
        <w:t>e </w:t>
      </w:r>
      <w:r>
        <w:rPr>
          <w:color w:val="231F20"/>
          <w:spacing w:val="1"/>
        </w:rPr>
        <w:t>buffer</w:t>
      </w:r>
      <w:r>
        <w:rPr>
          <w:color w:val="231F20"/>
          <w:spacing w:val="-79"/>
        </w:rPr>
        <w:t>）</w:t>
      </w:r>
      <w:r>
        <w:rPr>
          <w:color w:val="231F20"/>
          <w:spacing w:val="1"/>
        </w:rPr>
        <w:t>（计算机）数字存储缓冲器 </w:t>
      </w:r>
      <w:r>
        <w:rPr>
          <w:rFonts w:ascii="Times New Roman" w:eastAsia="Times New Roman"/>
          <w:b/>
          <w:color w:val="231F20"/>
        </w:rPr>
        <w:t>DSB</w:t>
      </w:r>
      <w:r>
        <w:rPr>
          <w:color w:val="231F20"/>
        </w:rPr>
        <w:t>（distribution switch board）配电盘，分配板</w:t>
      </w:r>
      <w:r>
        <w:rPr>
          <w:rFonts w:ascii="Times New Roman" w:eastAsia="Times New Roman"/>
          <w:b/>
          <w:color w:val="231F20"/>
        </w:rPr>
        <w:t>DSB</w:t>
      </w:r>
      <w:r>
        <w:rPr>
          <w:color w:val="231F20"/>
        </w:rPr>
        <w:t>（double-sideband）双边带（的机构）</w:t>
      </w:r>
    </w:p>
    <w:p>
      <w:pPr>
        <w:pStyle w:val="BodyText"/>
        <w:spacing w:before="0"/>
      </w:pPr>
      <w:r>
        <w:rPr>
          <w:rFonts w:ascii="Times New Roman" w:eastAsia="Times New Roman"/>
          <w:b/>
          <w:color w:val="231F20"/>
        </w:rPr>
        <w:t>DSB</w:t>
      </w:r>
      <w:r>
        <w:rPr>
          <w:color w:val="231F20"/>
        </w:rPr>
        <w:t>（double-side board）双面（印制电路）板</w:t>
      </w:r>
    </w:p>
    <w:p>
      <w:pPr>
        <w:pStyle w:val="BodyText"/>
      </w:pPr>
      <w:r>
        <w:rPr>
          <w:rFonts w:ascii="Times New Roman" w:eastAsia="Times New Roman"/>
          <w:b/>
          <w:color w:val="231F20"/>
        </w:rPr>
        <w:t>DSBAM</w:t>
      </w:r>
      <w:r>
        <w:rPr>
          <w:color w:val="231F20"/>
        </w:rPr>
        <w:t>（double-sideband amplitude modulation）双边带幅度调制</w:t>
      </w:r>
    </w:p>
    <w:p>
      <w:pPr>
        <w:pStyle w:val="BodyText"/>
      </w:pPr>
      <w:r>
        <w:rPr>
          <w:rFonts w:ascii="Times New Roman" w:eastAsia="Times New Roman"/>
          <w:b/>
          <w:color w:val="231F20"/>
        </w:rPr>
        <w:t>DSBSC</w:t>
      </w:r>
      <w:r>
        <w:rPr>
          <w:color w:val="231F20"/>
        </w:rPr>
        <w:t>（double-sideband suppressed carrier）双边带抑制载波信号</w:t>
      </w:r>
    </w:p>
    <w:p>
      <w:pPr>
        <w:pStyle w:val="BodyText"/>
        <w:spacing w:line="280" w:lineRule="auto"/>
        <w:ind w:right="174"/>
      </w:pPr>
      <w:r>
        <w:rPr>
          <w:rFonts w:ascii="Times New Roman" w:eastAsia="Times New Roman"/>
          <w:b/>
          <w:color w:val="231F20"/>
          <w:spacing w:val="-4"/>
        </w:rPr>
        <w:t>DSBSCAM</w:t>
      </w:r>
      <w:r>
        <w:rPr>
          <w:color w:val="231F20"/>
          <w:spacing w:val="-4"/>
        </w:rPr>
        <w:t>（double-sideband </w:t>
      </w:r>
      <w:r>
        <w:rPr>
          <w:color w:val="231F20"/>
        </w:rPr>
        <w:t>suppressed carrier amplitude modulation）</w:t>
      </w:r>
      <w:r>
        <w:rPr>
          <w:color w:val="231F20"/>
          <w:spacing w:val="-6"/>
        </w:rPr>
        <w:t>双边带抑制载波- 调幅</w:t>
      </w:r>
      <w:r>
        <w:rPr>
          <w:rFonts w:ascii="Times New Roman" w:eastAsia="Times New Roman"/>
          <w:b/>
          <w:color w:val="231F20"/>
          <w:spacing w:val="-6"/>
        </w:rPr>
        <w:t>DSBSCM</w:t>
      </w:r>
      <w:r>
        <w:rPr>
          <w:color w:val="231F20"/>
          <w:spacing w:val="-6"/>
        </w:rPr>
        <w:t>（double-sideband </w:t>
      </w:r>
      <w:r>
        <w:rPr>
          <w:color w:val="231F20"/>
        </w:rPr>
        <w:t>suppressed carrier modulation）双边带压缩载波调制</w:t>
      </w:r>
      <w:r>
        <w:rPr>
          <w:rFonts w:ascii="Times New Roman" w:eastAsia="Times New Roman"/>
          <w:b/>
          <w:color w:val="231F20"/>
          <w:spacing w:val="-10"/>
        </w:rPr>
        <w:t>DSBSCPAM</w:t>
      </w:r>
      <w:r>
        <w:rPr>
          <w:color w:val="231F20"/>
          <w:spacing w:val="-10"/>
        </w:rPr>
        <w:t>（double-sideband </w:t>
      </w:r>
      <w:r>
        <w:rPr>
          <w:color w:val="231F20"/>
          <w:spacing w:val="-7"/>
        </w:rPr>
        <w:t>suppressed </w:t>
      </w:r>
      <w:r>
        <w:rPr>
          <w:color w:val="231F20"/>
          <w:spacing w:val="-6"/>
        </w:rPr>
        <w:t>carrier pulse</w:t>
      </w:r>
      <w:r>
        <w:rPr>
          <w:color w:val="231F20"/>
          <w:spacing w:val="-7"/>
        </w:rPr>
        <w:t> amplitude modulation）双边带抑制载波脉幅</w:t>
      </w:r>
    </w:p>
    <w:p>
      <w:pPr>
        <w:pStyle w:val="BodyText"/>
        <w:spacing w:before="0"/>
        <w:ind w:left="384"/>
      </w:pPr>
      <w:r>
        <w:rPr>
          <w:color w:val="231F20"/>
        </w:rPr>
        <w:t>调制</w:t>
      </w:r>
    </w:p>
    <w:p>
      <w:pPr>
        <w:pStyle w:val="BodyText"/>
      </w:pPr>
      <w:r>
        <w:rPr>
          <w:rFonts w:ascii="Times New Roman" w:eastAsia="Times New Roman"/>
          <w:b/>
          <w:color w:val="231F20"/>
        </w:rPr>
        <w:t>DSBV</w:t>
      </w:r>
      <w:r>
        <w:rPr>
          <w:color w:val="231F20"/>
        </w:rPr>
        <w:t>（double-seated</w:t>
      </w:r>
      <w:r>
        <w:rPr>
          <w:color w:val="231F20"/>
          <w:spacing w:val="-3"/>
        </w:rPr>
        <w:t> </w:t>
      </w:r>
      <w:r>
        <w:rPr>
          <w:color w:val="231F20"/>
        </w:rPr>
        <w:t>ball</w:t>
      </w:r>
      <w:r>
        <w:rPr>
          <w:color w:val="231F20"/>
          <w:spacing w:val="-2"/>
        </w:rPr>
        <w:t> </w:t>
      </w:r>
      <w:r>
        <w:rPr>
          <w:color w:val="231F20"/>
        </w:rPr>
        <w:t>valve）双座球阀</w:t>
      </w:r>
    </w:p>
    <w:p>
      <w:pPr>
        <w:pStyle w:val="BodyText"/>
        <w:spacing w:line="280" w:lineRule="auto"/>
        <w:ind w:right="2706"/>
      </w:pPr>
      <w:r>
        <w:rPr>
          <w:rFonts w:ascii="Times New Roman" w:eastAsia="Times New Roman"/>
          <w:b/>
          <w:color w:val="231F20"/>
          <w:spacing w:val="-4"/>
        </w:rPr>
        <w:t>DSC</w:t>
      </w:r>
      <w:r>
        <w:rPr>
          <w:color w:val="231F20"/>
          <w:spacing w:val="-4"/>
        </w:rPr>
        <w:t>（data</w:t>
      </w:r>
      <w:r>
        <w:rPr>
          <w:color w:val="231F20"/>
          <w:spacing w:val="5"/>
        </w:rPr>
        <w:t> </w:t>
      </w:r>
      <w:r>
        <w:rPr>
          <w:color w:val="231F20"/>
        </w:rPr>
        <w:t>synchronizer</w:t>
      </w:r>
      <w:r>
        <w:rPr>
          <w:color w:val="231F20"/>
          <w:spacing w:val="5"/>
        </w:rPr>
        <w:t> </w:t>
      </w:r>
      <w:r>
        <w:rPr>
          <w:color w:val="231F20"/>
        </w:rPr>
        <w:t>channel）数据同步通道</w:t>
      </w:r>
      <w:r>
        <w:rPr>
          <w:rFonts w:ascii="Times New Roman" w:eastAsia="Times New Roman"/>
          <w:b/>
          <w:color w:val="231F20"/>
        </w:rPr>
        <w:t>DSC</w:t>
      </w:r>
      <w:r>
        <w:rPr>
          <w:color w:val="231F20"/>
        </w:rPr>
        <w:t>（differential</w:t>
      </w:r>
      <w:r>
        <w:rPr>
          <w:color w:val="231F20"/>
          <w:spacing w:val="4"/>
        </w:rPr>
        <w:t> </w:t>
      </w:r>
      <w:r>
        <w:rPr>
          <w:color w:val="231F20"/>
        </w:rPr>
        <w:t>scanning</w:t>
      </w:r>
      <w:r>
        <w:rPr>
          <w:color w:val="231F20"/>
          <w:spacing w:val="4"/>
        </w:rPr>
        <w:t> </w:t>
      </w:r>
      <w:r>
        <w:rPr>
          <w:color w:val="231F20"/>
        </w:rPr>
        <w:t>calorimeter）微分扫描量热器</w:t>
      </w:r>
      <w:r>
        <w:rPr>
          <w:rFonts w:ascii="Times New Roman" w:eastAsia="Times New Roman"/>
          <w:b/>
          <w:color w:val="231F20"/>
        </w:rPr>
        <w:t>DSC</w:t>
      </w:r>
      <w:r>
        <w:rPr>
          <w:color w:val="231F20"/>
        </w:rPr>
        <w:t>（differential</w:t>
      </w:r>
      <w:r>
        <w:rPr>
          <w:color w:val="231F20"/>
          <w:spacing w:val="4"/>
        </w:rPr>
        <w:t> </w:t>
      </w:r>
      <w:r>
        <w:rPr>
          <w:color w:val="231F20"/>
        </w:rPr>
        <w:t>scanning</w:t>
      </w:r>
      <w:r>
        <w:rPr>
          <w:color w:val="231F20"/>
          <w:spacing w:val="4"/>
        </w:rPr>
        <w:t> </w:t>
      </w:r>
      <w:r>
        <w:rPr>
          <w:color w:val="231F20"/>
        </w:rPr>
        <w:t>calorimetry）示差扫描量热法</w:t>
      </w:r>
      <w:r>
        <w:rPr>
          <w:rFonts w:ascii="Times New Roman" w:eastAsia="Times New Roman"/>
          <w:b/>
          <w:color w:val="231F20"/>
          <w:spacing w:val="-3"/>
        </w:rPr>
        <w:t>DSC</w:t>
      </w:r>
      <w:r>
        <w:rPr>
          <w:color w:val="231F20"/>
          <w:spacing w:val="-3"/>
        </w:rPr>
        <w:t>（digital</w:t>
      </w:r>
      <w:r>
        <w:rPr>
          <w:color w:val="231F20"/>
          <w:spacing w:val="4"/>
        </w:rPr>
        <w:t> </w:t>
      </w:r>
      <w:r>
        <w:rPr>
          <w:color w:val="231F20"/>
        </w:rPr>
        <w:t>scan</w:t>
      </w:r>
      <w:r>
        <w:rPr>
          <w:color w:val="231F20"/>
          <w:spacing w:val="5"/>
        </w:rPr>
        <w:t> </w:t>
      </w:r>
      <w:r>
        <w:rPr>
          <w:color w:val="231F20"/>
        </w:rPr>
        <w:t>converter）数字扫描转换器</w:t>
      </w:r>
      <w:r>
        <w:rPr>
          <w:rFonts w:ascii="Times New Roman" w:eastAsia="Times New Roman"/>
          <w:b/>
          <w:color w:val="231F20"/>
          <w:spacing w:val="-3"/>
        </w:rPr>
        <w:t>DSC</w:t>
      </w:r>
      <w:r>
        <w:rPr>
          <w:color w:val="231F20"/>
          <w:spacing w:val="-3"/>
        </w:rPr>
        <w:t>（digital</w:t>
      </w:r>
      <w:r>
        <w:rPr>
          <w:color w:val="231F20"/>
          <w:spacing w:val="5"/>
        </w:rPr>
        <w:t> </w:t>
      </w:r>
      <w:r>
        <w:rPr>
          <w:color w:val="231F20"/>
        </w:rPr>
        <w:t>signal</w:t>
      </w:r>
      <w:r>
        <w:rPr>
          <w:color w:val="231F20"/>
          <w:spacing w:val="5"/>
        </w:rPr>
        <w:t> </w:t>
      </w:r>
      <w:r>
        <w:rPr>
          <w:color w:val="231F20"/>
        </w:rPr>
        <w:t>converter）数字信号转换器</w:t>
      </w:r>
      <w:r>
        <w:rPr>
          <w:rFonts w:ascii="Times New Roman" w:eastAsia="Times New Roman"/>
          <w:b/>
          <w:color w:val="231F20"/>
          <w:spacing w:val="-3"/>
        </w:rPr>
        <w:t>DSC</w:t>
      </w:r>
      <w:r>
        <w:rPr>
          <w:color w:val="231F20"/>
          <w:spacing w:val="-3"/>
        </w:rPr>
        <w:t>（digital</w:t>
      </w:r>
      <w:r>
        <w:rPr>
          <w:color w:val="231F20"/>
          <w:spacing w:val="51"/>
        </w:rPr>
        <w:t> </w:t>
      </w:r>
      <w:r>
        <w:rPr>
          <w:color w:val="231F20"/>
        </w:rPr>
        <w:t>speech</w:t>
      </w:r>
      <w:r>
        <w:rPr>
          <w:color w:val="231F20"/>
          <w:spacing w:val="52"/>
        </w:rPr>
        <w:t> </w:t>
      </w:r>
      <w:r>
        <w:rPr>
          <w:color w:val="231F20"/>
        </w:rPr>
        <w:t>coder）数字语音编码器</w:t>
      </w:r>
      <w:r>
        <w:rPr>
          <w:rFonts w:ascii="Times New Roman" w:eastAsia="Times New Roman"/>
          <w:b/>
          <w:color w:val="231F20"/>
          <w:spacing w:val="-3"/>
        </w:rPr>
        <w:t>DSC</w:t>
      </w:r>
      <w:r>
        <w:rPr>
          <w:color w:val="231F20"/>
          <w:spacing w:val="-3"/>
        </w:rPr>
        <w:t>（digital</w:t>
      </w:r>
      <w:r>
        <w:rPr>
          <w:color w:val="231F20"/>
          <w:spacing w:val="4"/>
        </w:rPr>
        <w:t> </w:t>
      </w:r>
      <w:r>
        <w:rPr>
          <w:color w:val="231F20"/>
        </w:rPr>
        <w:t>speech</w:t>
      </w:r>
      <w:r>
        <w:rPr>
          <w:color w:val="231F20"/>
          <w:spacing w:val="4"/>
        </w:rPr>
        <w:t> </w:t>
      </w:r>
      <w:r>
        <w:rPr>
          <w:color w:val="231F20"/>
        </w:rPr>
        <w:t>coding）数字语音编码</w:t>
      </w:r>
    </w:p>
    <w:p>
      <w:pPr>
        <w:pStyle w:val="BodyText"/>
        <w:spacing w:line="280" w:lineRule="auto" w:before="1"/>
        <w:ind w:right="3393"/>
      </w:pPr>
      <w:r>
        <w:rPr>
          <w:rFonts w:ascii="Times New Roman" w:eastAsia="Times New Roman"/>
          <w:b/>
          <w:color w:val="231F20"/>
        </w:rPr>
        <w:t>DSC</w:t>
      </w:r>
      <w:r>
        <w:rPr>
          <w:color w:val="231F20"/>
        </w:rPr>
        <w:t>（digital still camera）数码相机</w:t>
      </w:r>
      <w:r>
        <w:rPr>
          <w:rFonts w:ascii="Times New Roman" w:eastAsia="Times New Roman"/>
          <w:b/>
          <w:color w:val="231F20"/>
        </w:rPr>
        <w:t>DSC</w:t>
      </w:r>
      <w:r>
        <w:rPr>
          <w:color w:val="231F20"/>
        </w:rPr>
        <w:t>（display station controller）显示站控制器</w:t>
      </w:r>
      <w:r>
        <w:rPr>
          <w:rFonts w:ascii="Times New Roman" w:eastAsia="Times New Roman"/>
          <w:b/>
          <w:color w:val="231F20"/>
        </w:rPr>
        <w:t>DSc</w:t>
      </w:r>
      <w:r>
        <w:rPr>
          <w:color w:val="231F20"/>
        </w:rPr>
        <w:t>（doctor of science）理学博士</w:t>
      </w:r>
      <w:r>
        <w:rPr>
          <w:rFonts w:ascii="Times New Roman" w:eastAsia="Times New Roman"/>
          <w:b/>
          <w:color w:val="231F20"/>
        </w:rPr>
        <w:t>DSC</w:t>
      </w:r>
      <w:r>
        <w:rPr>
          <w:color w:val="231F20"/>
        </w:rPr>
        <w:t>（document service center）资料服务中心</w:t>
      </w:r>
      <w:r>
        <w:rPr>
          <w:rFonts w:ascii="Times New Roman" w:eastAsia="Times New Roman"/>
          <w:b/>
          <w:color w:val="231F20"/>
        </w:rPr>
        <w:t>DSC</w:t>
      </w:r>
      <w:r>
        <w:rPr>
          <w:color w:val="231F20"/>
        </w:rPr>
        <w:t>（double silk-covered）双层丝包（绝缘）的</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3193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DSC</w:t>
        <w:tab/>
      </w:r>
      <w:r>
        <w:rPr>
          <w:color w:val="231F20"/>
          <w:sz w:val="20"/>
        </w:rPr>
        <w:t>— 222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277"/>
      </w:pPr>
      <w:r>
        <w:rPr>
          <w:rFonts w:ascii="Times New Roman" w:eastAsia="Times New Roman"/>
          <w:b/>
          <w:color w:val="231F20"/>
          <w:spacing w:val="-3"/>
        </w:rPr>
        <w:t>DSC</w:t>
      </w:r>
      <w:r>
        <w:rPr>
          <w:color w:val="231F20"/>
          <w:spacing w:val="-3"/>
        </w:rPr>
        <w:t>（double </w:t>
      </w:r>
      <w:r>
        <w:rPr>
          <w:color w:val="231F20"/>
        </w:rPr>
        <w:t>silk-covered wire）双层丝包线</w:t>
      </w:r>
      <w:r>
        <w:rPr>
          <w:rFonts w:ascii="Times New Roman" w:eastAsia="Times New Roman"/>
          <w:b/>
          <w:color w:val="231F20"/>
          <w:spacing w:val="-3"/>
        </w:rPr>
        <w:t>DSC</w:t>
      </w:r>
      <w:r>
        <w:rPr>
          <w:color w:val="231F20"/>
          <w:spacing w:val="-3"/>
        </w:rPr>
        <w:t>（dynamic </w:t>
      </w:r>
      <w:r>
        <w:rPr>
          <w:color w:val="231F20"/>
        </w:rPr>
        <w:t>sequential control）动态的顺序控制</w:t>
      </w:r>
      <w:r>
        <w:rPr>
          <w:rFonts w:ascii="Times New Roman" w:eastAsia="Times New Roman"/>
          <w:b/>
          <w:color w:val="231F20"/>
          <w:spacing w:val="1"/>
        </w:rPr>
        <w:t>DS</w:t>
      </w:r>
      <w:r>
        <w:rPr>
          <w:rFonts w:ascii="Times New Roman" w:eastAsia="Times New Roman"/>
          <w:b/>
          <w:color w:val="231F20"/>
          <w:spacing w:val="-37"/>
        </w:rPr>
        <w:t>C</w:t>
      </w:r>
      <w:r>
        <w:rPr>
          <w:color w:val="231F20"/>
          <w:spacing w:val="1"/>
        </w:rPr>
        <w:t>（dynami</w:t>
      </w:r>
      <w:r>
        <w:rPr>
          <w:color w:val="231F20"/>
        </w:rPr>
        <w:t>c </w:t>
      </w:r>
      <w:r>
        <w:rPr>
          <w:color w:val="231F20"/>
          <w:spacing w:val="1"/>
        </w:rPr>
        <w:t>serv</w:t>
      </w:r>
      <w:r>
        <w:rPr>
          <w:color w:val="231F20"/>
        </w:rPr>
        <w:t>o </w:t>
      </w:r>
      <w:r>
        <w:rPr>
          <w:color w:val="231F20"/>
          <w:spacing w:val="1"/>
        </w:rPr>
        <w:t>control</w:t>
      </w:r>
      <w:r>
        <w:rPr>
          <w:color w:val="231F20"/>
          <w:spacing w:val="-79"/>
        </w:rPr>
        <w:t>）</w:t>
      </w:r>
      <w:r>
        <w:rPr>
          <w:color w:val="231F20"/>
          <w:spacing w:val="1"/>
        </w:rPr>
        <w:t>（机床）动态伺服控制</w:t>
      </w:r>
    </w:p>
    <w:p>
      <w:pPr>
        <w:pStyle w:val="BodyText"/>
        <w:spacing w:before="0"/>
      </w:pPr>
      <w:r>
        <w:rPr>
          <w:rFonts w:ascii="Times New Roman" w:eastAsia="Times New Roman"/>
          <w:b/>
          <w:color w:val="231F20"/>
          <w:spacing w:val="-3"/>
        </w:rPr>
        <w:t>DSC</w:t>
      </w:r>
      <w:r>
        <w:rPr>
          <w:color w:val="231F20"/>
          <w:spacing w:val="-3"/>
        </w:rPr>
        <w:t>（dynamic</w:t>
      </w:r>
      <w:r>
        <w:rPr>
          <w:color w:val="231F20"/>
          <w:spacing w:val="20"/>
        </w:rPr>
        <w:t> </w:t>
      </w:r>
      <w:r>
        <w:rPr>
          <w:color w:val="231F20"/>
        </w:rPr>
        <w:t>sharpness</w:t>
      </w:r>
      <w:r>
        <w:rPr>
          <w:color w:val="231F20"/>
          <w:spacing w:val="21"/>
        </w:rPr>
        <w:t> </w:t>
      </w:r>
      <w:r>
        <w:rPr>
          <w:color w:val="231F20"/>
        </w:rPr>
        <w:t>control）动态锐度控制电路（是彩电用）</w:t>
      </w:r>
    </w:p>
    <w:p>
      <w:pPr>
        <w:pStyle w:val="BodyText"/>
      </w:pPr>
      <w:r>
        <w:rPr>
          <w:rFonts w:ascii="Times New Roman" w:eastAsia="Times New Roman"/>
          <w:b/>
          <w:color w:val="231F20"/>
          <w:spacing w:val="-4"/>
        </w:rPr>
        <w:t>DSCB</w:t>
      </w:r>
      <w:r>
        <w:rPr>
          <w:color w:val="231F20"/>
          <w:spacing w:val="-4"/>
        </w:rPr>
        <w:t>（data</w:t>
      </w:r>
      <w:r>
        <w:rPr>
          <w:color w:val="231F20"/>
          <w:spacing w:val="14"/>
        </w:rPr>
        <w:t> </w:t>
      </w:r>
      <w:r>
        <w:rPr>
          <w:color w:val="231F20"/>
        </w:rPr>
        <w:t>set</w:t>
      </w:r>
      <w:r>
        <w:rPr>
          <w:color w:val="231F20"/>
          <w:spacing w:val="15"/>
        </w:rPr>
        <w:t> </w:t>
      </w:r>
      <w:r>
        <w:rPr>
          <w:color w:val="231F20"/>
        </w:rPr>
        <w:t>control</w:t>
      </w:r>
      <w:r>
        <w:rPr>
          <w:color w:val="231F20"/>
          <w:spacing w:val="15"/>
        </w:rPr>
        <w:t> </w:t>
      </w:r>
      <w:r>
        <w:rPr>
          <w:color w:val="231F20"/>
        </w:rPr>
        <w:t>block）数据集控制块，数据组控制程序段</w:t>
      </w:r>
    </w:p>
    <w:p>
      <w:pPr>
        <w:pStyle w:val="BodyText"/>
      </w:pPr>
      <w:r>
        <w:rPr>
          <w:rFonts w:ascii="Times New Roman" w:eastAsia="Times New Roman"/>
          <w:b/>
          <w:color w:val="231F20"/>
          <w:spacing w:val="-9"/>
        </w:rPr>
        <w:t>DS-CDMA</w:t>
      </w:r>
      <w:r>
        <w:rPr>
          <w:color w:val="231F20"/>
          <w:spacing w:val="-9"/>
        </w:rPr>
        <w:t>（direct </w:t>
      </w:r>
      <w:r>
        <w:rPr>
          <w:color w:val="231F20"/>
          <w:spacing w:val="-5"/>
        </w:rPr>
        <w:t>sequence-code division multiple access）</w:t>
      </w:r>
      <w:r>
        <w:rPr>
          <w:color w:val="231F20"/>
          <w:spacing w:val="-6"/>
        </w:rPr>
        <w:t>直接顺序码</w:t>
      </w:r>
      <w:r>
        <w:rPr>
          <w:color w:val="231F20"/>
          <w:spacing w:val="-5"/>
        </w:rPr>
        <w:t>（序列码）分多址（技术）</w:t>
      </w:r>
    </w:p>
    <w:p>
      <w:pPr>
        <w:pStyle w:val="BodyText"/>
        <w:spacing w:line="280" w:lineRule="auto"/>
        <w:ind w:right="2288"/>
      </w:pPr>
      <w:r>
        <w:rPr>
          <w:rFonts w:ascii="Times New Roman" w:eastAsia="Times New Roman"/>
          <w:b/>
          <w:color w:val="231F20"/>
        </w:rPr>
        <w:t>DSCF</w:t>
      </w:r>
      <w:r>
        <w:rPr>
          <w:color w:val="231F20"/>
        </w:rPr>
        <w:t>（dispersion slope compensating fiber）色散斜率补偿光纤</w:t>
      </w:r>
      <w:r>
        <w:rPr>
          <w:rFonts w:ascii="Times New Roman" w:eastAsia="Times New Roman"/>
          <w:b/>
          <w:color w:val="231F20"/>
        </w:rPr>
        <w:t>DSCG</w:t>
      </w:r>
      <w:r>
        <w:rPr>
          <w:color w:val="231F20"/>
        </w:rPr>
        <w:t>（digital sine cosine generator）数字正余弦发生器</w:t>
      </w:r>
      <w:r>
        <w:rPr>
          <w:rFonts w:ascii="Times New Roman" w:eastAsia="Times New Roman"/>
          <w:b/>
          <w:color w:val="231F20"/>
        </w:rPr>
        <w:t>dsch</w:t>
      </w:r>
      <w:r>
        <w:rPr>
          <w:color w:val="231F20"/>
        </w:rPr>
        <w:t>（discharge）放电</w:t>
      </w:r>
    </w:p>
    <w:p>
      <w:pPr>
        <w:spacing w:line="280" w:lineRule="auto" w:before="1"/>
        <w:ind w:left="216" w:right="4228" w:firstLine="0"/>
        <w:jc w:val="left"/>
        <w:rPr>
          <w:sz w:val="16"/>
        </w:rPr>
      </w:pPr>
      <w:r>
        <w:rPr>
          <w:rFonts w:ascii="Times New Roman" w:eastAsia="Times New Roman"/>
          <w:b/>
          <w:color w:val="231F20"/>
          <w:sz w:val="16"/>
        </w:rPr>
        <w:t>dschg</w:t>
      </w:r>
      <w:r>
        <w:rPr>
          <w:color w:val="231F20"/>
          <w:sz w:val="16"/>
        </w:rPr>
        <w:t>（discharge）排料，放电</w:t>
      </w:r>
      <w:r>
        <w:rPr>
          <w:rFonts w:ascii="Times New Roman" w:eastAsia="Times New Roman"/>
          <w:b/>
          <w:color w:val="231F20"/>
          <w:sz w:val="16"/>
        </w:rPr>
        <w:t>dscrm</w:t>
      </w:r>
      <w:r>
        <w:rPr>
          <w:color w:val="231F20"/>
          <w:sz w:val="16"/>
        </w:rPr>
        <w:t>（discriminator）鉴频器，鉴相器</w:t>
      </w:r>
    </w:p>
    <w:p>
      <w:pPr>
        <w:pStyle w:val="BodyText"/>
        <w:spacing w:before="0"/>
      </w:pPr>
      <w:r>
        <w:rPr>
          <w:rFonts w:ascii="Times New Roman" w:eastAsia="Times New Roman"/>
          <w:b/>
          <w:color w:val="231F20"/>
        </w:rPr>
        <w:t>DSCT</w:t>
      </w:r>
      <w:r>
        <w:rPr>
          <w:color w:val="231F20"/>
        </w:rPr>
        <w:t>（double secondary current transformer）双次级电流互感器</w:t>
      </w:r>
    </w:p>
    <w:p>
      <w:pPr>
        <w:pStyle w:val="BodyText"/>
        <w:spacing w:line="280" w:lineRule="auto"/>
        <w:ind w:right="3447"/>
      </w:pPr>
      <w:r>
        <w:rPr>
          <w:rFonts w:ascii="Times New Roman" w:eastAsia="Times New Roman"/>
          <w:b/>
          <w:color w:val="231F20"/>
        </w:rPr>
        <w:t>DSD</w:t>
      </w:r>
      <w:r>
        <w:rPr>
          <w:color w:val="231F20"/>
        </w:rPr>
        <w:t>（dark spot defect）黑斑缺陷（半导体光源） </w:t>
      </w:r>
      <w:r>
        <w:rPr>
          <w:rFonts w:ascii="Times New Roman" w:eastAsia="Times New Roman"/>
          <w:b/>
          <w:color w:val="231F20"/>
        </w:rPr>
        <w:t>DSD</w:t>
      </w:r>
      <w:r>
        <w:rPr>
          <w:color w:val="231F20"/>
        </w:rPr>
        <w:t>（direct stream digital）数据流直接数字化</w:t>
      </w:r>
      <w:r>
        <w:rPr>
          <w:rFonts w:ascii="Times New Roman" w:eastAsia="Times New Roman"/>
          <w:b/>
          <w:color w:val="231F20"/>
        </w:rPr>
        <w:t>DSD</w:t>
      </w:r>
      <w:r>
        <w:rPr>
          <w:color w:val="231F20"/>
        </w:rPr>
        <w:t>（disk storage device）磁盘存储器</w:t>
      </w:r>
      <w:r>
        <w:rPr>
          <w:rFonts w:ascii="Times New Roman" w:eastAsia="Times New Roman"/>
          <w:b/>
          <w:color w:val="231F20"/>
        </w:rPr>
        <w:t>DSD</w:t>
      </w:r>
      <w:r>
        <w:rPr>
          <w:color w:val="231F20"/>
        </w:rPr>
        <w:t>（dual-speed drive）双速传动</w:t>
      </w:r>
    </w:p>
    <w:p>
      <w:pPr>
        <w:pStyle w:val="BodyText"/>
        <w:spacing w:line="280" w:lineRule="auto" w:before="1"/>
        <w:ind w:right="1951"/>
      </w:pPr>
      <w:r>
        <w:rPr>
          <w:rFonts w:ascii="Times New Roman" w:eastAsia="Times New Roman"/>
          <w:b/>
          <w:color w:val="231F20"/>
        </w:rPr>
        <w:t>DSDA</w:t>
      </w:r>
      <w:r>
        <w:rPr>
          <w:color w:val="231F20"/>
        </w:rPr>
        <w:t>（dual stage driver airbag）双级式驾驶员安全气囊</w:t>
      </w:r>
      <w:r>
        <w:rPr>
          <w:rFonts w:ascii="Times New Roman" w:eastAsia="Times New Roman"/>
          <w:b/>
          <w:color w:val="231F20"/>
        </w:rPr>
        <w:t>DSDC</w:t>
      </w:r>
      <w:r>
        <w:rPr>
          <w:color w:val="231F20"/>
        </w:rPr>
        <w:t>（Diesel smoke discharge control）柴油机排烟控制</w:t>
      </w:r>
      <w:r>
        <w:rPr>
          <w:rFonts w:ascii="Times New Roman" w:eastAsia="Times New Roman"/>
          <w:b/>
          <w:color w:val="231F20"/>
        </w:rPr>
        <w:t>DS/DD</w:t>
      </w:r>
      <w:r>
        <w:rPr>
          <w:color w:val="231F20"/>
        </w:rPr>
        <w:t>（double sided/double density）双面双密度（软磁盘） </w:t>
      </w:r>
      <w:r>
        <w:rPr>
          <w:rFonts w:ascii="Times New Roman" w:eastAsia="Times New Roman"/>
          <w:b/>
          <w:color w:val="231F20"/>
        </w:rPr>
        <w:t>DSDT</w:t>
      </w:r>
      <w:r>
        <w:rPr>
          <w:color w:val="231F20"/>
        </w:rPr>
        <w:t>（deformation storage display tube）变形成像存储显示器</w:t>
      </w:r>
      <w:r>
        <w:rPr>
          <w:rFonts w:ascii="Times New Roman" w:eastAsia="Times New Roman"/>
          <w:b/>
          <w:color w:val="231F20"/>
        </w:rPr>
        <w:t>DSDT</w:t>
      </w:r>
      <w:r>
        <w:rPr>
          <w:color w:val="231F20"/>
        </w:rPr>
        <w:t>（deformel graphic storage display tube）畸变图像存储显示管</w:t>
      </w:r>
      <w:r>
        <w:rPr>
          <w:rFonts w:ascii="Times New Roman" w:eastAsia="Times New Roman"/>
          <w:b/>
          <w:color w:val="231F20"/>
        </w:rPr>
        <w:t>DSE</w:t>
      </w:r>
      <w:r>
        <w:rPr>
          <w:color w:val="231F20"/>
        </w:rPr>
        <w:t>（data storage encrypter）数据存储加密器</w:t>
      </w:r>
    </w:p>
    <w:p>
      <w:pPr>
        <w:pStyle w:val="BodyText"/>
        <w:spacing w:before="1"/>
      </w:pPr>
      <w:r>
        <w:rPr>
          <w:rFonts w:ascii="Times New Roman" w:eastAsia="Times New Roman"/>
          <w:b/>
          <w:color w:val="231F20"/>
        </w:rPr>
        <w:t>DSE</w:t>
      </w:r>
      <w:r>
        <w:rPr>
          <w:color w:val="231F20"/>
        </w:rPr>
        <w:t>（data storage equipment）数据存储设备，数据存储器</w:t>
      </w:r>
    </w:p>
    <w:p>
      <w:pPr>
        <w:pStyle w:val="BodyText"/>
      </w:pPr>
      <w:r>
        <w:rPr>
          <w:rFonts w:ascii="Times New Roman" w:eastAsia="Times New Roman"/>
          <w:b/>
          <w:color w:val="231F20"/>
        </w:rPr>
        <w:t>DSE</w:t>
      </w:r>
      <w:r>
        <w:rPr>
          <w:color w:val="231F20"/>
        </w:rPr>
        <w:t>（data switching exchange）数据转换交换</w:t>
      </w:r>
    </w:p>
    <w:p>
      <w:pPr>
        <w:spacing w:before="35"/>
        <w:ind w:left="216" w:right="0" w:firstLine="0"/>
        <w:jc w:val="left"/>
        <w:rPr>
          <w:sz w:val="16"/>
        </w:rPr>
      </w:pPr>
      <w:r>
        <w:rPr>
          <w:rFonts w:ascii="Times New Roman" w:eastAsia="Times New Roman"/>
          <w:b/>
          <w:color w:val="231F20"/>
          <w:sz w:val="16"/>
        </w:rPr>
        <w:t>D seg</w:t>
      </w:r>
      <w:r>
        <w:rPr>
          <w:color w:val="231F20"/>
          <w:sz w:val="16"/>
        </w:rPr>
        <w:t>（data segment）数据段</w:t>
      </w:r>
    </w:p>
    <w:p>
      <w:pPr>
        <w:pStyle w:val="BodyText"/>
        <w:spacing w:line="280" w:lineRule="auto"/>
        <w:ind w:right="3192"/>
      </w:pPr>
      <w:r>
        <w:rPr>
          <w:rFonts w:ascii="Times New Roman" w:eastAsia="Times New Roman"/>
          <w:b/>
          <w:color w:val="231F20"/>
          <w:spacing w:val="-3"/>
        </w:rPr>
        <w:t>DSF</w:t>
      </w:r>
      <w:r>
        <w:rPr>
          <w:color w:val="231F20"/>
          <w:spacing w:val="-3"/>
        </w:rPr>
        <w:t>（diffused </w:t>
      </w:r>
      <w:r>
        <w:rPr>
          <w:color w:val="231F20"/>
        </w:rPr>
        <w:t>sound field）扩散声场</w:t>
      </w:r>
      <w:r>
        <w:rPr>
          <w:rFonts w:ascii="Times New Roman" w:eastAsia="Times New Roman"/>
          <w:b/>
          <w:color w:val="231F20"/>
        </w:rPr>
        <w:t>DSF</w:t>
      </w:r>
      <w:r>
        <w:rPr>
          <w:color w:val="231F20"/>
        </w:rPr>
        <w:t>（dispersion-shifted fiber）色散移位光纤</w:t>
      </w:r>
      <w:r>
        <w:rPr>
          <w:rFonts w:ascii="Times New Roman" w:eastAsia="Times New Roman"/>
          <w:b/>
          <w:color w:val="231F20"/>
          <w:spacing w:val="-3"/>
        </w:rPr>
        <w:t>DSG</w:t>
      </w:r>
      <w:r>
        <w:rPr>
          <w:color w:val="231F20"/>
          <w:spacing w:val="-3"/>
        </w:rPr>
        <w:t>（digital </w:t>
      </w:r>
      <w:r>
        <w:rPr>
          <w:color w:val="231F20"/>
        </w:rPr>
        <w:t>scan generator）数字式扫描发生器</w:t>
      </w:r>
      <w:r>
        <w:rPr>
          <w:rFonts w:ascii="Times New Roman" w:eastAsia="Times New Roman"/>
          <w:b/>
          <w:color w:val="231F20"/>
          <w:spacing w:val="-3"/>
        </w:rPr>
        <w:t>DSG</w:t>
      </w:r>
      <w:r>
        <w:rPr>
          <w:color w:val="231F20"/>
          <w:spacing w:val="-3"/>
        </w:rPr>
        <w:t>（digital </w:t>
      </w:r>
      <w:r>
        <w:rPr>
          <w:color w:val="231F20"/>
        </w:rPr>
        <w:t>signal generator）数字信号发生器</w:t>
      </w:r>
      <w:r>
        <w:rPr>
          <w:rFonts w:ascii="Times New Roman" w:eastAsia="Times New Roman"/>
          <w:b/>
          <w:color w:val="231F20"/>
          <w:spacing w:val="1"/>
        </w:rPr>
        <w:t>DS</w:t>
      </w:r>
      <w:r>
        <w:rPr>
          <w:rFonts w:ascii="Times New Roman" w:eastAsia="Times New Roman"/>
          <w:b/>
          <w:color w:val="231F20"/>
          <w:spacing w:val="-37"/>
        </w:rPr>
        <w:t>G</w:t>
      </w:r>
      <w:r>
        <w:rPr>
          <w:color w:val="231F20"/>
          <w:spacing w:val="1"/>
        </w:rPr>
        <w:t>（direc</w:t>
      </w:r>
      <w:r>
        <w:rPr>
          <w:color w:val="231F20"/>
        </w:rPr>
        <w:t>t </w:t>
      </w:r>
      <w:r>
        <w:rPr>
          <w:color w:val="231F20"/>
          <w:spacing w:val="1"/>
        </w:rPr>
        <w:t>shif</w:t>
      </w:r>
      <w:r>
        <w:rPr>
          <w:color w:val="231F20"/>
        </w:rPr>
        <w:t>t </w:t>
      </w:r>
      <w:r>
        <w:rPr>
          <w:color w:val="231F20"/>
          <w:spacing w:val="1"/>
        </w:rPr>
        <w:t>gearbox</w:t>
      </w:r>
      <w:r>
        <w:rPr>
          <w:color w:val="231F20"/>
          <w:spacing w:val="-79"/>
        </w:rPr>
        <w:t>）</w:t>
      </w:r>
      <w:r>
        <w:rPr>
          <w:color w:val="231F20"/>
          <w:spacing w:val="1"/>
        </w:rPr>
        <w:t>（汽车）直接换档变速器 </w:t>
      </w:r>
      <w:r>
        <w:rPr>
          <w:rFonts w:ascii="Times New Roman" w:eastAsia="Times New Roman"/>
          <w:b/>
          <w:color w:val="231F20"/>
          <w:spacing w:val="-3"/>
        </w:rPr>
        <w:t>dsgn</w:t>
      </w:r>
      <w:r>
        <w:rPr>
          <w:color w:val="231F20"/>
          <w:spacing w:val="-3"/>
        </w:rPr>
        <w:t>（design）</w:t>
      </w:r>
      <w:r>
        <w:rPr>
          <w:color w:val="231F20"/>
          <w:spacing w:val="-2"/>
        </w:rPr>
        <w:t> 设 计 ， 计 划  </w:t>
      </w:r>
      <w:r>
        <w:rPr>
          <w:rFonts w:ascii="Times New Roman" w:eastAsia="Times New Roman"/>
          <w:b/>
          <w:color w:val="231F20"/>
          <w:spacing w:val="-2"/>
        </w:rPr>
        <w:t>dsgn</w:t>
      </w:r>
      <w:r>
        <w:rPr>
          <w:color w:val="231F20"/>
          <w:spacing w:val="-2"/>
        </w:rPr>
        <w:t>（designation）标志，指示</w:t>
      </w:r>
    </w:p>
    <w:p>
      <w:pPr>
        <w:pStyle w:val="BodyText"/>
        <w:spacing w:line="280" w:lineRule="auto" w:before="1"/>
        <w:ind w:right="2650"/>
      </w:pPr>
      <w:r>
        <w:rPr>
          <w:rFonts w:ascii="Times New Roman" w:eastAsia="Times New Roman"/>
          <w:b/>
          <w:color w:val="231F20"/>
        </w:rPr>
        <w:t>DS/HD</w:t>
      </w:r>
      <w:r>
        <w:rPr>
          <w:color w:val="231F20"/>
        </w:rPr>
        <w:t>（double sided/high density）双面高密度（软磁盘） </w:t>
      </w:r>
      <w:r>
        <w:rPr>
          <w:rFonts w:ascii="Times New Roman" w:eastAsia="Times New Roman"/>
          <w:b/>
          <w:color w:val="231F20"/>
        </w:rPr>
        <w:t>DSHE</w:t>
      </w:r>
      <w:r>
        <w:rPr>
          <w:color w:val="231F20"/>
        </w:rPr>
        <w:t>（downstream heat exchanger）顺流热交换器</w:t>
      </w:r>
      <w:r>
        <w:rPr>
          <w:rFonts w:ascii="Times New Roman" w:eastAsia="Times New Roman"/>
          <w:b/>
          <w:color w:val="231F20"/>
        </w:rPr>
        <w:t>DSI</w:t>
      </w:r>
      <w:r>
        <w:rPr>
          <w:color w:val="231F20"/>
        </w:rPr>
        <w:t>（dual slope integrator）双斜率积分器</w:t>
      </w:r>
    </w:p>
    <w:p>
      <w:pPr>
        <w:pStyle w:val="BodyText"/>
        <w:spacing w:before="0"/>
      </w:pPr>
      <w:r>
        <w:rPr>
          <w:rFonts w:ascii="Times New Roman" w:eastAsia="Times New Roman"/>
          <w:b/>
          <w:color w:val="231F20"/>
          <w:spacing w:val="1"/>
        </w:rPr>
        <w:t>DS</w:t>
      </w:r>
      <w:r>
        <w:rPr>
          <w:rFonts w:ascii="Times New Roman" w:eastAsia="Times New Roman"/>
          <w:b/>
          <w:color w:val="231F20"/>
          <w:spacing w:val="-37"/>
        </w:rPr>
        <w:t>I</w:t>
      </w:r>
      <w:r>
        <w:rPr>
          <w:color w:val="231F20"/>
          <w:spacing w:val="1"/>
        </w:rPr>
        <w:t>（dua</w:t>
      </w:r>
      <w:r>
        <w:rPr>
          <w:color w:val="231F20"/>
        </w:rPr>
        <w:t>l</w:t>
      </w:r>
      <w:r>
        <w:rPr>
          <w:color w:val="231F20"/>
          <w:spacing w:val="3"/>
        </w:rPr>
        <w:t> </w:t>
      </w:r>
      <w:r>
        <w:rPr>
          <w:color w:val="231F20"/>
          <w:spacing w:val="1"/>
        </w:rPr>
        <w:t>spar</w:t>
      </w:r>
      <w:r>
        <w:rPr>
          <w:color w:val="231F20"/>
        </w:rPr>
        <w:t>k</w:t>
      </w:r>
      <w:r>
        <w:rPr>
          <w:color w:val="231F20"/>
          <w:spacing w:val="3"/>
        </w:rPr>
        <w:t> </w:t>
      </w:r>
      <w:r>
        <w:rPr>
          <w:color w:val="231F20"/>
          <w:spacing w:val="1"/>
        </w:rPr>
        <w:t>plu</w:t>
      </w:r>
      <w:r>
        <w:rPr>
          <w:color w:val="231F20"/>
        </w:rPr>
        <w:t>g</w:t>
      </w:r>
      <w:r>
        <w:rPr>
          <w:color w:val="231F20"/>
          <w:spacing w:val="3"/>
        </w:rPr>
        <w:t> </w:t>
      </w:r>
      <w:r>
        <w:rPr>
          <w:color w:val="231F20"/>
          <w:spacing w:val="1"/>
        </w:rPr>
        <w:t>ignition</w:t>
      </w:r>
      <w:r>
        <w:rPr>
          <w:color w:val="231F20"/>
          <w:spacing w:val="-79"/>
        </w:rPr>
        <w:t>）</w:t>
      </w:r>
      <w:r>
        <w:rPr>
          <w:color w:val="231F20"/>
          <w:spacing w:val="1"/>
        </w:rPr>
        <w:t>（发动机）双火花塞点火</w:t>
      </w:r>
    </w:p>
    <w:p>
      <w:pPr>
        <w:pStyle w:val="BodyText"/>
      </w:pPr>
      <w:r>
        <w:rPr>
          <w:rFonts w:ascii="Times New Roman" w:eastAsia="Times New Roman"/>
          <w:b/>
          <w:color w:val="231F20"/>
        </w:rPr>
        <w:t>DSIR</w:t>
      </w:r>
      <w:r>
        <w:rPr>
          <w:color w:val="231F20"/>
        </w:rPr>
        <w:t>（Department of Scientific and Industrial Research）科学和工业研究局（英）</w:t>
      </w:r>
    </w:p>
    <w:p>
      <w:pPr>
        <w:pStyle w:val="BodyText"/>
      </w:pPr>
      <w:r>
        <w:rPr>
          <w:rFonts w:ascii="Times New Roman" w:eastAsia="Times New Roman"/>
          <w:b/>
          <w:color w:val="231F20"/>
        </w:rPr>
        <w:t>DSL</w:t>
      </w:r>
      <w:r>
        <w:rPr>
          <w:color w:val="231F20"/>
        </w:rPr>
        <w:t>（data scope limiter）数据限幅整形</w:t>
      </w:r>
    </w:p>
    <w:p>
      <w:pPr>
        <w:pStyle w:val="BodyText"/>
      </w:pPr>
      <w:r>
        <w:rPr>
          <w:rFonts w:ascii="Times New Roman" w:eastAsia="Times New Roman"/>
          <w:b/>
          <w:color w:val="231F20"/>
        </w:rPr>
        <w:t>DSL</w:t>
      </w:r>
      <w:r>
        <w:rPr>
          <w:color w:val="231F20"/>
        </w:rPr>
        <w:t>（data set label）数据集标签</w:t>
      </w:r>
    </w:p>
    <w:p>
      <w:pPr>
        <w:pStyle w:val="BodyText"/>
        <w:spacing w:line="280" w:lineRule="auto"/>
        <w:ind w:right="3048"/>
      </w:pPr>
      <w:r>
        <w:rPr>
          <w:rFonts w:ascii="Times New Roman" w:eastAsia="Times New Roman"/>
          <w:b/>
          <w:color w:val="231F20"/>
          <w:spacing w:val="1"/>
        </w:rPr>
        <w:t>DS</w:t>
      </w:r>
      <w:r>
        <w:rPr>
          <w:rFonts w:ascii="Times New Roman" w:eastAsia="Times New Roman"/>
          <w:b/>
          <w:color w:val="231F20"/>
          <w:spacing w:val="-46"/>
        </w:rPr>
        <w:t>L</w:t>
      </w:r>
      <w:r>
        <w:rPr>
          <w:color w:val="231F20"/>
          <w:spacing w:val="1"/>
        </w:rPr>
        <w:t>（dat</w:t>
      </w:r>
      <w:r>
        <w:rPr>
          <w:color w:val="231F20"/>
        </w:rPr>
        <w:t>a </w:t>
      </w:r>
      <w:r>
        <w:rPr>
          <w:color w:val="231F20"/>
          <w:spacing w:val="1"/>
        </w:rPr>
        <w:t>sublanguage</w:t>
      </w:r>
      <w:r>
        <w:rPr>
          <w:color w:val="231F20"/>
          <w:spacing w:val="-79"/>
        </w:rPr>
        <w:t>）</w:t>
      </w:r>
      <w:r>
        <w:rPr>
          <w:color w:val="231F20"/>
          <w:spacing w:val="1"/>
        </w:rPr>
        <w:t>（计算机）数据子语言 </w:t>
      </w:r>
      <w:r>
        <w:rPr>
          <w:rFonts w:ascii="Times New Roman" w:eastAsia="Times New Roman"/>
          <w:b/>
          <w:color w:val="231F20"/>
          <w:spacing w:val="-5"/>
        </w:rPr>
        <w:t>DSL</w:t>
      </w:r>
      <w:r>
        <w:rPr>
          <w:color w:val="231F20"/>
          <w:spacing w:val="-5"/>
        </w:rPr>
        <w:t>（deep</w:t>
      </w:r>
      <w:r>
        <w:rPr>
          <w:color w:val="231F20"/>
          <w:spacing w:val="54"/>
        </w:rPr>
        <w:t> </w:t>
      </w:r>
      <w:r>
        <w:rPr>
          <w:color w:val="231F20"/>
        </w:rPr>
        <w:t>scattering</w:t>
      </w:r>
      <w:r>
        <w:rPr>
          <w:color w:val="231F20"/>
          <w:spacing w:val="55"/>
        </w:rPr>
        <w:t> </w:t>
      </w:r>
      <w:r>
        <w:rPr>
          <w:color w:val="231F20"/>
        </w:rPr>
        <w:t>layer）深散射层</w:t>
      </w:r>
      <w:r>
        <w:rPr>
          <w:rFonts w:ascii="Times New Roman" w:eastAsia="Times New Roman"/>
          <w:b/>
          <w:color w:val="231F20"/>
          <w:spacing w:val="-3"/>
        </w:rPr>
        <w:t>DSL</w:t>
      </w:r>
      <w:r>
        <w:rPr>
          <w:color w:val="231F20"/>
          <w:spacing w:val="-3"/>
        </w:rPr>
        <w:t>（dialogue</w:t>
      </w:r>
      <w:r>
        <w:rPr>
          <w:color w:val="231F20"/>
          <w:spacing w:val="14"/>
        </w:rPr>
        <w:t> </w:t>
      </w:r>
      <w:r>
        <w:rPr>
          <w:color w:val="231F20"/>
        </w:rPr>
        <w:t>specification language）对话说明语言</w:t>
      </w:r>
    </w:p>
    <w:p>
      <w:pPr>
        <w:spacing w:after="0" w:line="280" w:lineRule="auto"/>
        <w:sectPr>
          <w:pgSz w:w="8500" w:h="12080"/>
          <w:pgMar w:top="600" w:bottom="280" w:left="580" w:right="560"/>
        </w:sectPr>
      </w:pPr>
    </w:p>
    <w:p>
      <w:pPr>
        <w:pStyle w:val="Heading2"/>
      </w:pPr>
      <w:r>
        <w:rPr>
          <w:color w:val="231F20"/>
        </w:rPr>
        <w:t>— 223 —</w:t>
      </w:r>
    </w:p>
    <w:p>
      <w:pPr>
        <w:spacing w:before="62"/>
        <w:ind w:left="0" w:right="218" w:firstLine="0"/>
        <w:jc w:val="right"/>
        <w:rPr>
          <w:rFonts w:ascii="Times New Roman"/>
          <w:b/>
          <w:sz w:val="20"/>
        </w:rPr>
      </w:pPr>
      <w:r>
        <w:rPr/>
        <w:br w:type="column"/>
      </w:r>
      <w:r>
        <w:rPr>
          <w:rFonts w:ascii="Times New Roman"/>
          <w:b/>
          <w:color w:val="231F20"/>
          <w:sz w:val="20"/>
        </w:rPr>
        <w:t>DSPV</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spacing w:before="87"/>
        <w:ind w:left="216" w:right="0" w:firstLine="0"/>
        <w:jc w:val="left"/>
        <w:rPr>
          <w:sz w:val="16"/>
        </w:rPr>
      </w:pPr>
      <w:r>
        <w:rPr>
          <w:rFonts w:ascii="Times New Roman" w:eastAsia="Times New Roman"/>
          <w:b/>
          <w:color w:val="231F20"/>
          <w:sz w:val="16"/>
        </w:rPr>
        <w:t>Dsl</w:t>
      </w:r>
      <w:r>
        <w:rPr>
          <w:color w:val="231F20"/>
          <w:sz w:val="16"/>
        </w:rPr>
        <w:t>（Diesel）柴油机</w:t>
      </w:r>
    </w:p>
    <w:p>
      <w:pPr>
        <w:pStyle w:val="BodyText"/>
      </w:pPr>
      <w:r>
        <w:rPr>
          <w:rFonts w:ascii="Times New Roman" w:eastAsia="Times New Roman"/>
          <w:b/>
          <w:color w:val="231F20"/>
        </w:rPr>
        <w:t>DSL</w:t>
      </w:r>
      <w:r>
        <w:rPr>
          <w:color w:val="231F20"/>
        </w:rPr>
        <w:t>（digital simulation language）数据模拟语言</w:t>
      </w:r>
    </w:p>
    <w:p>
      <w:pPr>
        <w:pStyle w:val="BodyText"/>
      </w:pPr>
      <w:r>
        <w:rPr>
          <w:rFonts w:ascii="Times New Roman" w:eastAsia="Times New Roman"/>
          <w:b/>
          <w:color w:val="231F20"/>
          <w:spacing w:val="-13"/>
        </w:rPr>
        <w:t>DSL</w:t>
      </w:r>
      <w:r>
        <w:rPr>
          <w:color w:val="231F20"/>
          <w:spacing w:val="-13"/>
        </w:rPr>
        <w:t>（digital </w:t>
      </w:r>
      <w:r>
        <w:rPr>
          <w:color w:val="231F20"/>
          <w:spacing w:val="-9"/>
        </w:rPr>
        <w:t>subscriber </w:t>
      </w:r>
      <w:r>
        <w:rPr>
          <w:color w:val="231F20"/>
          <w:spacing w:val="-10"/>
        </w:rPr>
        <w:t>line）</w:t>
      </w:r>
      <w:r>
        <w:rPr>
          <w:color w:val="231F20"/>
          <w:spacing w:val="-11"/>
        </w:rPr>
        <w:t>数字用户线，数字用户线路技术</w:t>
      </w:r>
      <w:r>
        <w:rPr>
          <w:color w:val="231F20"/>
          <w:spacing w:val="-10"/>
        </w:rPr>
        <w:t>（使用模拟电话线路实现高速数据通信）</w:t>
      </w:r>
    </w:p>
    <w:p>
      <w:pPr>
        <w:pStyle w:val="BodyText"/>
        <w:spacing w:line="280" w:lineRule="auto"/>
        <w:ind w:right="3538"/>
      </w:pPr>
      <w:r>
        <w:rPr>
          <w:rFonts w:ascii="Times New Roman" w:eastAsia="Times New Roman"/>
          <w:b/>
          <w:color w:val="231F20"/>
        </w:rPr>
        <w:t>DSL</w:t>
      </w:r>
      <w:r>
        <w:rPr>
          <w:color w:val="231F20"/>
        </w:rPr>
        <w:t>（digital systems lab）数字系统实验室</w:t>
      </w:r>
      <w:r>
        <w:rPr>
          <w:rFonts w:ascii="Times New Roman" w:eastAsia="Times New Roman"/>
          <w:b/>
          <w:color w:val="231F20"/>
        </w:rPr>
        <w:t>DSL</w:t>
      </w:r>
      <w:r>
        <w:rPr>
          <w:color w:val="231F20"/>
        </w:rPr>
        <w:t>（dynamic super linear bass）动态超级低音</w:t>
      </w:r>
      <w:r>
        <w:rPr>
          <w:rFonts w:ascii="Times New Roman" w:eastAsia="Times New Roman"/>
          <w:b/>
          <w:color w:val="231F20"/>
        </w:rPr>
        <w:t>DSL</w:t>
      </w:r>
      <w:r>
        <w:rPr>
          <w:color w:val="231F20"/>
        </w:rPr>
        <w:t>（dynamic super loudness）动态超级响应</w:t>
      </w:r>
    </w:p>
    <w:p>
      <w:pPr>
        <w:pStyle w:val="BodyText"/>
        <w:spacing w:line="280" w:lineRule="auto" w:before="0"/>
        <w:ind w:left="384" w:right="227" w:hanging="168"/>
      </w:pPr>
      <w:r>
        <w:rPr>
          <w:rFonts w:ascii="Times New Roman" w:eastAsia="Times New Roman"/>
          <w:b/>
          <w:color w:val="231F20"/>
          <w:spacing w:val="-11"/>
        </w:rPr>
        <w:t>DSLAM</w:t>
      </w:r>
      <w:r>
        <w:rPr>
          <w:color w:val="231F20"/>
          <w:spacing w:val="-11"/>
        </w:rPr>
        <w:t>（digital </w:t>
      </w:r>
      <w:r>
        <w:rPr>
          <w:color w:val="231F20"/>
          <w:spacing w:val="-8"/>
        </w:rPr>
        <w:t>subscriber </w:t>
      </w:r>
      <w:r>
        <w:rPr>
          <w:color w:val="231F20"/>
          <w:spacing w:val="-6"/>
        </w:rPr>
        <w:t>line </w:t>
      </w:r>
      <w:r>
        <w:rPr>
          <w:color w:val="231F20"/>
          <w:spacing w:val="-7"/>
        </w:rPr>
        <w:t>access </w:t>
      </w:r>
      <w:r>
        <w:rPr>
          <w:color w:val="231F20"/>
          <w:spacing w:val="-8"/>
        </w:rPr>
        <w:t>multiplexer）数字用户线接入多路复用器，数字用户线路访</w:t>
      </w:r>
      <w:r>
        <w:rPr>
          <w:color w:val="231F20"/>
        </w:rPr>
        <w:t>问多路复用器</w:t>
      </w:r>
    </w:p>
    <w:p>
      <w:pPr>
        <w:pStyle w:val="BodyText"/>
        <w:spacing w:before="1"/>
      </w:pPr>
      <w:r>
        <w:rPr>
          <w:rFonts w:ascii="Times New Roman" w:eastAsia="Times New Roman"/>
          <w:b/>
          <w:color w:val="231F20"/>
        </w:rPr>
        <w:t>DSM</w:t>
      </w:r>
      <w:r>
        <w:rPr>
          <w:color w:val="231F20"/>
        </w:rPr>
        <w:t>（data storage memory）数据存储器</w:t>
      </w:r>
    </w:p>
    <w:p>
      <w:pPr>
        <w:pStyle w:val="BodyText"/>
        <w:spacing w:line="280" w:lineRule="auto"/>
        <w:ind w:right="2922"/>
      </w:pPr>
      <w:r>
        <w:rPr>
          <w:rFonts w:ascii="Times New Roman" w:hAnsi="Times New Roman" w:eastAsia="Times New Roman"/>
          <w:b/>
          <w:color w:val="231F20"/>
          <w:spacing w:val="-4"/>
        </w:rPr>
        <w:t>DSM</w:t>
      </w:r>
      <w:r>
        <w:rPr>
          <w:color w:val="231F20"/>
          <w:spacing w:val="-4"/>
        </w:rPr>
        <w:t>（data</w:t>
      </w:r>
      <w:r>
        <w:rPr>
          <w:color w:val="231F20"/>
          <w:spacing w:val="7"/>
        </w:rPr>
        <w:t> </w:t>
      </w:r>
      <w:r>
        <w:rPr>
          <w:color w:val="231F20"/>
        </w:rPr>
        <w:t>store</w:t>
      </w:r>
      <w:r>
        <w:rPr>
          <w:color w:val="231F20"/>
          <w:spacing w:val="7"/>
        </w:rPr>
        <w:t> </w:t>
      </w:r>
      <w:r>
        <w:rPr>
          <w:color w:val="231F20"/>
        </w:rPr>
        <w:t>multiplexer）数据存储多路复用器</w:t>
      </w:r>
      <w:r>
        <w:rPr>
          <w:rFonts w:ascii="Times New Roman" w:hAnsi="Times New Roman" w:eastAsia="Times New Roman"/>
          <w:b/>
          <w:color w:val="231F20"/>
          <w:spacing w:val="-4"/>
        </w:rPr>
        <w:t>DSM</w:t>
      </w:r>
      <w:r>
        <w:rPr>
          <w:color w:val="231F20"/>
          <w:spacing w:val="-4"/>
        </w:rPr>
        <w:t>（deep </w:t>
      </w:r>
      <w:r>
        <w:rPr>
          <w:color w:val="231F20"/>
        </w:rPr>
        <w:t>submicron） 深 亚 微 米 （ 小 于 0.5μm） </w:t>
      </w:r>
      <w:r>
        <w:rPr>
          <w:rFonts w:ascii="Times New Roman" w:hAnsi="Times New Roman" w:eastAsia="Times New Roman"/>
          <w:b/>
          <w:color w:val="231F20"/>
          <w:spacing w:val="-3"/>
        </w:rPr>
        <w:t>DSM</w:t>
      </w:r>
      <w:r>
        <w:rPr>
          <w:color w:val="231F20"/>
          <w:spacing w:val="-3"/>
        </w:rPr>
        <w:t>（demand</w:t>
      </w:r>
      <w:r>
        <w:rPr>
          <w:color w:val="231F20"/>
          <w:spacing w:val="14"/>
        </w:rPr>
        <w:t> </w:t>
      </w:r>
      <w:r>
        <w:rPr>
          <w:color w:val="231F20"/>
        </w:rPr>
        <w:t>side</w:t>
      </w:r>
      <w:r>
        <w:rPr>
          <w:color w:val="231F20"/>
          <w:spacing w:val="14"/>
        </w:rPr>
        <w:t> </w:t>
      </w:r>
      <w:r>
        <w:rPr>
          <w:color w:val="231F20"/>
        </w:rPr>
        <w:t>management）需求侧控制，需求方管理</w:t>
      </w:r>
      <w:r>
        <w:rPr>
          <w:rFonts w:ascii="Times New Roman" w:hAnsi="Times New Roman" w:eastAsia="Times New Roman"/>
          <w:b/>
          <w:color w:val="231F20"/>
          <w:spacing w:val="-3"/>
        </w:rPr>
        <w:t>DSM</w:t>
      </w:r>
      <w:r>
        <w:rPr>
          <w:color w:val="231F20"/>
          <w:spacing w:val="-3"/>
        </w:rPr>
        <w:t>（design</w:t>
      </w:r>
      <w:r>
        <w:rPr>
          <w:color w:val="231F20"/>
          <w:spacing w:val="4"/>
        </w:rPr>
        <w:t> </w:t>
      </w:r>
      <w:r>
        <w:rPr>
          <w:color w:val="231F20"/>
        </w:rPr>
        <w:t>standard</w:t>
      </w:r>
      <w:r>
        <w:rPr>
          <w:color w:val="231F20"/>
          <w:spacing w:val="5"/>
        </w:rPr>
        <w:t> </w:t>
      </w:r>
      <w:r>
        <w:rPr>
          <w:color w:val="231F20"/>
        </w:rPr>
        <w:t>manual）设计标准手册</w:t>
      </w:r>
      <w:r>
        <w:rPr>
          <w:rFonts w:ascii="Times New Roman" w:hAnsi="Times New Roman" w:eastAsia="Times New Roman"/>
          <w:b/>
          <w:color w:val="231F20"/>
          <w:spacing w:val="-3"/>
        </w:rPr>
        <w:t>DSM</w:t>
      </w:r>
      <w:r>
        <w:rPr>
          <w:color w:val="231F20"/>
          <w:spacing w:val="-3"/>
        </w:rPr>
        <w:t>（digital</w:t>
      </w:r>
      <w:r>
        <w:rPr>
          <w:color w:val="231F20"/>
          <w:spacing w:val="4"/>
        </w:rPr>
        <w:t> </w:t>
      </w:r>
      <w:r>
        <w:rPr>
          <w:color w:val="231F20"/>
        </w:rPr>
        <w:t>storage</w:t>
      </w:r>
      <w:r>
        <w:rPr>
          <w:color w:val="231F20"/>
          <w:spacing w:val="5"/>
        </w:rPr>
        <w:t> </w:t>
      </w:r>
      <w:r>
        <w:rPr>
          <w:color w:val="231F20"/>
        </w:rPr>
        <w:t>media）数字存储介质</w:t>
      </w:r>
      <w:r>
        <w:rPr>
          <w:rFonts w:ascii="Times New Roman" w:hAnsi="Times New Roman" w:eastAsia="Times New Roman"/>
          <w:b/>
          <w:color w:val="231F20"/>
          <w:spacing w:val="-3"/>
        </w:rPr>
        <w:t>DSM</w:t>
      </w:r>
      <w:r>
        <w:rPr>
          <w:color w:val="231F20"/>
          <w:spacing w:val="-3"/>
        </w:rPr>
        <w:t>（digital</w:t>
      </w:r>
      <w:r>
        <w:rPr>
          <w:color w:val="231F20"/>
          <w:spacing w:val="5"/>
        </w:rPr>
        <w:t> </w:t>
      </w:r>
      <w:r>
        <w:rPr>
          <w:color w:val="231F20"/>
        </w:rPr>
        <w:t>subscriber</w:t>
      </w:r>
      <w:r>
        <w:rPr>
          <w:color w:val="231F20"/>
          <w:spacing w:val="6"/>
        </w:rPr>
        <w:t> </w:t>
      </w:r>
      <w:r>
        <w:rPr>
          <w:color w:val="231F20"/>
        </w:rPr>
        <w:t>module）数字用户模块</w:t>
      </w:r>
      <w:r>
        <w:rPr>
          <w:rFonts w:ascii="Times New Roman" w:hAnsi="Times New Roman" w:eastAsia="Times New Roman"/>
          <w:b/>
          <w:color w:val="231F20"/>
          <w:spacing w:val="-3"/>
        </w:rPr>
        <w:t>DSM</w:t>
      </w:r>
      <w:r>
        <w:rPr>
          <w:color w:val="231F20"/>
          <w:spacing w:val="-3"/>
        </w:rPr>
        <w:t>（digital</w:t>
      </w:r>
      <w:r>
        <w:rPr>
          <w:color w:val="231F20"/>
          <w:spacing w:val="5"/>
        </w:rPr>
        <w:t> </w:t>
      </w:r>
      <w:r>
        <w:rPr>
          <w:color w:val="231F20"/>
        </w:rPr>
        <w:t>switching</w:t>
      </w:r>
      <w:r>
        <w:rPr>
          <w:color w:val="231F20"/>
          <w:spacing w:val="6"/>
        </w:rPr>
        <w:t> </w:t>
      </w:r>
      <w:r>
        <w:rPr>
          <w:color w:val="231F20"/>
        </w:rPr>
        <w:t>module）数字交换模块</w:t>
      </w:r>
    </w:p>
    <w:p>
      <w:pPr>
        <w:pStyle w:val="BodyText"/>
        <w:spacing w:line="280" w:lineRule="auto" w:before="1"/>
        <w:ind w:right="2427"/>
      </w:pPr>
      <w:r>
        <w:rPr>
          <w:rFonts w:ascii="Times New Roman" w:eastAsia="Times New Roman"/>
          <w:b/>
          <w:color w:val="231F20"/>
        </w:rPr>
        <w:t>DSM</w:t>
      </w:r>
      <w:r>
        <w:rPr>
          <w:color w:val="231F20"/>
        </w:rPr>
        <w:t>（dispersion</w:t>
      </w:r>
      <w:r>
        <w:rPr>
          <w:color w:val="231F20"/>
          <w:spacing w:val="3"/>
        </w:rPr>
        <w:t> </w:t>
      </w:r>
      <w:r>
        <w:rPr>
          <w:color w:val="231F20"/>
        </w:rPr>
        <w:t>shift</w:t>
      </w:r>
      <w:r>
        <w:rPr>
          <w:color w:val="231F20"/>
          <w:spacing w:val="3"/>
        </w:rPr>
        <w:t> </w:t>
      </w:r>
      <w:r>
        <w:rPr>
          <w:color w:val="231F20"/>
        </w:rPr>
        <w:t>single</w:t>
      </w:r>
      <w:r>
        <w:rPr>
          <w:color w:val="231F20"/>
          <w:spacing w:val="3"/>
        </w:rPr>
        <w:t> </w:t>
      </w:r>
      <w:r>
        <w:rPr>
          <w:color w:val="231F20"/>
        </w:rPr>
        <w:t>mode</w:t>
      </w:r>
      <w:r>
        <w:rPr>
          <w:color w:val="231F20"/>
          <w:spacing w:val="3"/>
        </w:rPr>
        <w:t> </w:t>
      </w:r>
      <w:r>
        <w:rPr>
          <w:color w:val="231F20"/>
        </w:rPr>
        <w:t>fiber）色散位移单模光纤</w:t>
      </w:r>
      <w:r>
        <w:rPr>
          <w:rFonts w:ascii="Times New Roman" w:eastAsia="Times New Roman"/>
          <w:b/>
          <w:color w:val="231F20"/>
        </w:rPr>
        <w:t>DSM</w:t>
      </w:r>
      <w:r>
        <w:rPr>
          <w:color w:val="231F20"/>
        </w:rPr>
        <w:t>（distribute</w:t>
      </w:r>
      <w:r>
        <w:rPr>
          <w:color w:val="231F20"/>
          <w:spacing w:val="2"/>
        </w:rPr>
        <w:t> </w:t>
      </w:r>
      <w:r>
        <w:rPr>
          <w:color w:val="231F20"/>
        </w:rPr>
        <w:t>shared</w:t>
      </w:r>
      <w:r>
        <w:rPr>
          <w:color w:val="231F20"/>
          <w:spacing w:val="3"/>
        </w:rPr>
        <w:t> </w:t>
      </w:r>
      <w:r>
        <w:rPr>
          <w:color w:val="231F20"/>
        </w:rPr>
        <w:t>memory）分布式共享存储器</w:t>
      </w:r>
      <w:r>
        <w:rPr>
          <w:rFonts w:ascii="Times New Roman" w:eastAsia="Times New Roman"/>
          <w:b/>
          <w:color w:val="231F20"/>
          <w:spacing w:val="-3"/>
        </w:rPr>
        <w:t>DSM</w:t>
      </w:r>
      <w:r>
        <w:rPr>
          <w:color w:val="231F20"/>
          <w:spacing w:val="-3"/>
        </w:rPr>
        <w:t>（driver</w:t>
      </w:r>
      <w:r>
        <w:rPr>
          <w:color w:val="231F20"/>
          <w:spacing w:val="4"/>
        </w:rPr>
        <w:t> </w:t>
      </w:r>
      <w:r>
        <w:rPr>
          <w:color w:val="231F20"/>
        </w:rPr>
        <w:t>seat</w:t>
      </w:r>
      <w:r>
        <w:rPr>
          <w:color w:val="231F20"/>
          <w:spacing w:val="4"/>
        </w:rPr>
        <w:t> </w:t>
      </w:r>
      <w:r>
        <w:rPr>
          <w:color w:val="231F20"/>
        </w:rPr>
        <w:t>module）驾驶员座椅控制模块</w:t>
      </w:r>
    </w:p>
    <w:p>
      <w:pPr>
        <w:pStyle w:val="BodyText"/>
        <w:spacing w:line="280" w:lineRule="auto" w:before="0"/>
        <w:ind w:right="3002"/>
      </w:pPr>
      <w:r>
        <w:rPr>
          <w:rFonts w:ascii="Times New Roman" w:eastAsia="Times New Roman"/>
          <w:b/>
          <w:color w:val="231F20"/>
        </w:rPr>
        <w:t>DSM</w:t>
      </w:r>
      <w:r>
        <w:rPr>
          <w:color w:val="231F20"/>
        </w:rPr>
        <w:t>（dynamic scan modulation）动态扫描速度调制电路</w:t>
      </w:r>
      <w:r>
        <w:rPr>
          <w:rFonts w:ascii="Times New Roman" w:eastAsia="Times New Roman"/>
          <w:b/>
          <w:color w:val="231F20"/>
        </w:rPr>
        <w:t>DSM</w:t>
      </w:r>
      <w:r>
        <w:rPr>
          <w:color w:val="231F20"/>
        </w:rPr>
        <w:t>（dynamic scattering mode）动态支持系统</w:t>
      </w:r>
      <w:r>
        <w:rPr>
          <w:rFonts w:ascii="Times New Roman" w:eastAsia="Times New Roman"/>
          <w:b/>
          <w:color w:val="231F20"/>
        </w:rPr>
        <w:t>DSM</w:t>
      </w:r>
      <w:r>
        <w:rPr>
          <w:color w:val="231F20"/>
        </w:rPr>
        <w:t>（dynamic single mode）动态单模</w:t>
      </w:r>
    </w:p>
    <w:p>
      <w:pPr>
        <w:pStyle w:val="BodyText"/>
        <w:spacing w:before="1"/>
      </w:pPr>
      <w:r>
        <w:rPr>
          <w:rFonts w:ascii="Times New Roman" w:eastAsia="Times New Roman"/>
          <w:b/>
          <w:color w:val="231F20"/>
          <w:spacing w:val="1"/>
        </w:rPr>
        <w:t>DSM</w:t>
      </w:r>
      <w:r>
        <w:rPr>
          <w:rFonts w:ascii="Times New Roman" w:eastAsia="Times New Roman"/>
          <w:b/>
          <w:color w:val="231F20"/>
          <w:spacing w:val="-37"/>
        </w:rPr>
        <w:t>G</w:t>
      </w:r>
      <w:r>
        <w:rPr>
          <w:color w:val="231F20"/>
          <w:spacing w:val="1"/>
        </w:rPr>
        <w:t>（designate</w:t>
      </w:r>
      <w:r>
        <w:rPr>
          <w:color w:val="231F20"/>
        </w:rPr>
        <w:t>d</w:t>
      </w:r>
      <w:r>
        <w:rPr>
          <w:color w:val="231F20"/>
          <w:spacing w:val="3"/>
        </w:rPr>
        <w:t> </w:t>
      </w:r>
      <w:r>
        <w:rPr>
          <w:color w:val="231F20"/>
          <w:spacing w:val="1"/>
        </w:rPr>
        <w:t>syste</w:t>
      </w:r>
      <w:r>
        <w:rPr>
          <w:color w:val="231F20"/>
        </w:rPr>
        <w:t>m</w:t>
      </w:r>
      <w:r>
        <w:rPr>
          <w:color w:val="231F20"/>
          <w:spacing w:val="3"/>
        </w:rPr>
        <w:t> </w:t>
      </w:r>
      <w:r>
        <w:rPr>
          <w:color w:val="231F20"/>
          <w:spacing w:val="1"/>
        </w:rPr>
        <w:t>managemen</w:t>
      </w:r>
      <w:r>
        <w:rPr>
          <w:color w:val="231F20"/>
        </w:rPr>
        <w:t>t</w:t>
      </w:r>
      <w:r>
        <w:rPr>
          <w:color w:val="231F20"/>
          <w:spacing w:val="3"/>
        </w:rPr>
        <w:t> </w:t>
      </w:r>
      <w:r>
        <w:rPr>
          <w:color w:val="231F20"/>
          <w:spacing w:val="1"/>
        </w:rPr>
        <w:t>group</w:t>
      </w:r>
      <w:r>
        <w:rPr>
          <w:color w:val="231F20"/>
          <w:spacing w:val="-79"/>
        </w:rPr>
        <w:t>）</w:t>
      </w:r>
      <w:r>
        <w:rPr>
          <w:color w:val="231F20"/>
          <w:spacing w:val="1"/>
        </w:rPr>
        <w:t>（计算机）定名系统管理组</w:t>
      </w:r>
    </w:p>
    <w:p>
      <w:pPr>
        <w:pStyle w:val="BodyText"/>
        <w:spacing w:line="280" w:lineRule="auto"/>
        <w:ind w:right="3105"/>
      </w:pPr>
      <w:r>
        <w:rPr>
          <w:rFonts w:ascii="Times New Roman" w:eastAsia="Times New Roman"/>
          <w:b/>
          <w:color w:val="231F20"/>
        </w:rPr>
        <w:t>DSMR</w:t>
      </w:r>
      <w:r>
        <w:rPr>
          <w:color w:val="231F20"/>
        </w:rPr>
        <w:t>（dual stripe magneto-resistive）双条磁阻</w:t>
      </w:r>
      <w:r>
        <w:rPr>
          <w:rFonts w:ascii="Times New Roman" w:eastAsia="Times New Roman"/>
          <w:b/>
          <w:color w:val="231F20"/>
        </w:rPr>
        <w:t>DSN</w:t>
      </w:r>
      <w:r>
        <w:rPr>
          <w:color w:val="231F20"/>
        </w:rPr>
        <w:t>（data smoothing network）数据平滑网络</w:t>
      </w:r>
      <w:r>
        <w:rPr>
          <w:rFonts w:ascii="Times New Roman" w:eastAsia="Times New Roman"/>
          <w:b/>
          <w:color w:val="231F20"/>
        </w:rPr>
        <w:t>DSN</w:t>
      </w:r>
      <w:r>
        <w:rPr>
          <w:color w:val="231F20"/>
        </w:rPr>
        <w:t>（digital secured network）数字加密网</w:t>
      </w:r>
      <w:r>
        <w:rPr>
          <w:rFonts w:ascii="Times New Roman" w:eastAsia="Times New Roman"/>
          <w:b/>
          <w:color w:val="231F20"/>
        </w:rPr>
        <w:t>DSN</w:t>
      </w:r>
      <w:r>
        <w:rPr>
          <w:color w:val="231F20"/>
        </w:rPr>
        <w:t>（digital switching network）数字交换网</w:t>
      </w:r>
      <w:r>
        <w:rPr>
          <w:rFonts w:ascii="Times New Roman" w:eastAsia="Times New Roman"/>
          <w:b/>
          <w:color w:val="231F20"/>
        </w:rPr>
        <w:t>DSN</w:t>
      </w:r>
      <w:r>
        <w:rPr>
          <w:color w:val="231F20"/>
        </w:rPr>
        <w:t>（distributed system network）分布式系统网络</w:t>
      </w:r>
      <w:r>
        <w:rPr>
          <w:rFonts w:ascii="Times New Roman" w:eastAsia="Times New Roman"/>
          <w:b/>
          <w:color w:val="231F20"/>
        </w:rPr>
        <w:t>DSO</w:t>
      </w:r>
      <w:r>
        <w:rPr>
          <w:color w:val="231F20"/>
        </w:rPr>
        <w:t>（digital storage oscilloscope）数字存储示波器</w:t>
      </w:r>
      <w:r>
        <w:rPr>
          <w:rFonts w:ascii="Times New Roman" w:eastAsia="Times New Roman"/>
          <w:b/>
          <w:color w:val="231F20"/>
        </w:rPr>
        <w:t>DSP</w:t>
      </w:r>
      <w:r>
        <w:rPr>
          <w:color w:val="231F20"/>
        </w:rPr>
        <w:t>（data signal processing）数据信号处理</w:t>
      </w:r>
      <w:r>
        <w:rPr>
          <w:rFonts w:ascii="Times New Roman" w:eastAsia="Times New Roman"/>
          <w:b/>
          <w:color w:val="231F20"/>
        </w:rPr>
        <w:t>DSP</w:t>
      </w:r>
      <w:r>
        <w:rPr>
          <w:color w:val="231F20"/>
        </w:rPr>
        <w:t>（digital signal processor）数字信号处理器</w:t>
      </w:r>
    </w:p>
    <w:p>
      <w:pPr>
        <w:pStyle w:val="BodyText"/>
        <w:spacing w:line="280" w:lineRule="auto" w:before="1"/>
        <w:ind w:left="384" w:right="143" w:hanging="168"/>
      </w:pPr>
      <w:r>
        <w:rPr>
          <w:rFonts w:ascii="Times New Roman" w:eastAsia="Times New Roman"/>
          <w:b/>
          <w:color w:val="231F20"/>
          <w:spacing w:val="-1"/>
        </w:rPr>
        <w:t>DS</w:t>
      </w:r>
      <w:r>
        <w:rPr>
          <w:rFonts w:ascii="Times New Roman" w:eastAsia="Times New Roman"/>
          <w:b/>
          <w:color w:val="231F20"/>
          <w:spacing w:val="-51"/>
        </w:rPr>
        <w:t>P</w:t>
      </w:r>
      <w:r>
        <w:rPr>
          <w:color w:val="231F20"/>
          <w:spacing w:val="-1"/>
        </w:rPr>
        <w:t>（digita</w:t>
      </w:r>
      <w:r>
        <w:rPr>
          <w:color w:val="231F20"/>
        </w:rPr>
        <w:t>l </w:t>
      </w:r>
      <w:r>
        <w:rPr>
          <w:color w:val="231F20"/>
          <w:spacing w:val="-1"/>
        </w:rPr>
        <w:t>soun</w:t>
      </w:r>
      <w:r>
        <w:rPr>
          <w:color w:val="231F20"/>
        </w:rPr>
        <w:t>d </w:t>
      </w:r>
      <w:r>
        <w:rPr>
          <w:color w:val="231F20"/>
          <w:spacing w:val="-1"/>
        </w:rPr>
        <w:t>processor</w:t>
      </w:r>
      <w:r>
        <w:rPr>
          <w:color w:val="231F20"/>
          <w:spacing w:val="-81"/>
        </w:rPr>
        <w:t>）</w:t>
      </w:r>
      <w:r>
        <w:rPr>
          <w:color w:val="231F20"/>
          <w:spacing w:val="-1"/>
        </w:rPr>
        <w:t>（音响）</w:t>
      </w:r>
      <w:r>
        <w:rPr>
          <w:color w:val="231F20"/>
          <w:spacing w:val="-6"/>
        </w:rPr>
        <w:t>数字声场处理器模拟三维立体声处理电路，</w:t>
      </w:r>
      <w:r>
        <w:rPr>
          <w:color w:val="231F20"/>
          <w:spacing w:val="-1"/>
        </w:rPr>
        <w:t>（</w:t>
      </w:r>
      <w:r>
        <w:rPr>
          <w:color w:val="231F20"/>
          <w:spacing w:val="-4"/>
        </w:rPr>
        <w:t>产生音乐厅、</w:t>
      </w:r>
      <w:r>
        <w:rPr>
          <w:color w:val="231F20"/>
        </w:rPr>
        <w:t>影院、体育场等音场效果）</w:t>
      </w:r>
    </w:p>
    <w:p>
      <w:pPr>
        <w:pStyle w:val="BodyText"/>
        <w:spacing w:before="0"/>
      </w:pPr>
      <w:r>
        <w:rPr>
          <w:rFonts w:ascii="Times New Roman" w:eastAsia="Times New Roman"/>
          <w:b/>
          <w:color w:val="231F20"/>
        </w:rPr>
        <w:t>DSP</w:t>
      </w:r>
      <w:r>
        <w:rPr>
          <w:color w:val="231F20"/>
        </w:rPr>
        <w:t>（digital sound-program）数字声音节目</w:t>
      </w:r>
    </w:p>
    <w:p>
      <w:pPr>
        <w:pStyle w:val="BodyText"/>
      </w:pPr>
      <w:r>
        <w:rPr>
          <w:rFonts w:ascii="Times New Roman" w:eastAsia="Times New Roman"/>
          <w:b/>
          <w:color w:val="231F20"/>
        </w:rPr>
        <w:t>DSP</w:t>
      </w:r>
      <w:r>
        <w:rPr>
          <w:color w:val="231F20"/>
        </w:rPr>
        <w:t>（digital speech processor）数字语音处理器（手机用）</w:t>
      </w:r>
    </w:p>
    <w:p>
      <w:pPr>
        <w:pStyle w:val="BodyText"/>
        <w:spacing w:line="280" w:lineRule="auto"/>
        <w:ind w:right="5052"/>
      </w:pPr>
      <w:r>
        <w:rPr>
          <w:rFonts w:ascii="Times New Roman" w:eastAsia="Times New Roman"/>
          <w:b/>
          <w:color w:val="231F20"/>
        </w:rPr>
        <w:t>dsp</w:t>
      </w:r>
      <w:r>
        <w:rPr>
          <w:color w:val="231F20"/>
        </w:rPr>
        <w:t>（display）屏幕显示</w:t>
      </w:r>
      <w:r>
        <w:rPr>
          <w:rFonts w:ascii="Times New Roman" w:eastAsia="Times New Roman"/>
          <w:b/>
          <w:color w:val="231F20"/>
        </w:rPr>
        <w:t>dsp1</w:t>
      </w:r>
      <w:r>
        <w:rPr>
          <w:color w:val="231F20"/>
        </w:rPr>
        <w:t>（display）显示器</w:t>
      </w:r>
      <w:r>
        <w:rPr>
          <w:rFonts w:ascii="Times New Roman" w:eastAsia="Times New Roman"/>
          <w:b/>
          <w:color w:val="231F20"/>
        </w:rPr>
        <w:t>DSp</w:t>
      </w:r>
      <w:r>
        <w:rPr>
          <w:color w:val="231F20"/>
        </w:rPr>
        <w:t>（drum speed）磁鼓速度</w:t>
      </w:r>
    </w:p>
    <w:p>
      <w:pPr>
        <w:pStyle w:val="BodyText"/>
        <w:spacing w:before="0"/>
      </w:pPr>
      <w:r>
        <w:rPr>
          <w:rFonts w:ascii="Times New Roman" w:eastAsia="Times New Roman"/>
          <w:b/>
          <w:color w:val="231F20"/>
        </w:rPr>
        <w:t>DSp</w:t>
      </w:r>
      <w:r>
        <w:rPr>
          <w:color w:val="231F20"/>
        </w:rPr>
        <w:t>（dynamic speaker）电动式扬声器</w:t>
      </w:r>
    </w:p>
    <w:p>
      <w:pPr>
        <w:pStyle w:val="BodyText"/>
      </w:pPr>
      <w:r>
        <w:rPr>
          <w:rFonts w:ascii="Times New Roman" w:eastAsia="Times New Roman"/>
          <w:b/>
          <w:color w:val="231F20"/>
        </w:rPr>
        <w:t>DSP</w:t>
      </w:r>
      <w:r>
        <w:rPr>
          <w:color w:val="231F20"/>
        </w:rPr>
        <w:t>（fast serial printer）快速串行打印机</w:t>
      </w:r>
    </w:p>
    <w:p>
      <w:pPr>
        <w:pStyle w:val="BodyText"/>
      </w:pPr>
      <w:r>
        <w:rPr>
          <w:rFonts w:ascii="Times New Roman" w:eastAsia="Times New Roman"/>
          <w:b/>
          <w:color w:val="231F20"/>
          <w:spacing w:val="1"/>
        </w:rPr>
        <w:t>DS</w:t>
      </w:r>
      <w:r>
        <w:rPr>
          <w:rFonts w:ascii="Times New Roman" w:eastAsia="Times New Roman"/>
          <w:b/>
          <w:color w:val="231F20"/>
          <w:spacing w:val="-11"/>
        </w:rPr>
        <w:t>P</w:t>
      </w:r>
      <w:r>
        <w:rPr>
          <w:rFonts w:ascii="Times New Roman" w:eastAsia="Times New Roman"/>
          <w:b/>
          <w:color w:val="231F20"/>
          <w:spacing w:val="-46"/>
        </w:rPr>
        <w:t>A</w:t>
      </w:r>
      <w:r>
        <w:rPr>
          <w:color w:val="231F20"/>
          <w:spacing w:val="1"/>
        </w:rPr>
        <w:t>（dual-stag</w:t>
      </w:r>
      <w:r>
        <w:rPr>
          <w:color w:val="231F20"/>
        </w:rPr>
        <w:t>e</w:t>
      </w:r>
      <w:r>
        <w:rPr>
          <w:color w:val="231F20"/>
          <w:spacing w:val="3"/>
        </w:rPr>
        <w:t> </w:t>
      </w:r>
      <w:r>
        <w:rPr>
          <w:color w:val="231F20"/>
          <w:spacing w:val="1"/>
        </w:rPr>
        <w:t>passenge</w:t>
      </w:r>
      <w:r>
        <w:rPr>
          <w:color w:val="231F20"/>
        </w:rPr>
        <w:t>r</w:t>
      </w:r>
      <w:r>
        <w:rPr>
          <w:color w:val="231F20"/>
          <w:spacing w:val="3"/>
        </w:rPr>
        <w:t> </w:t>
      </w:r>
      <w:r>
        <w:rPr>
          <w:color w:val="231F20"/>
          <w:spacing w:val="1"/>
        </w:rPr>
        <w:t>airbag</w:t>
      </w:r>
      <w:r>
        <w:rPr>
          <w:color w:val="231F20"/>
          <w:spacing w:val="-79"/>
        </w:rPr>
        <w:t>）</w:t>
      </w:r>
      <w:r>
        <w:rPr>
          <w:color w:val="231F20"/>
          <w:spacing w:val="1"/>
        </w:rPr>
        <w:t>（汽车）双级式乘客安全气囊</w:t>
      </w:r>
    </w:p>
    <w:p>
      <w:pPr>
        <w:pStyle w:val="BodyText"/>
      </w:pPr>
      <w:r>
        <w:rPr>
          <w:rFonts w:ascii="Times New Roman" w:eastAsia="Times New Roman"/>
          <w:b/>
          <w:color w:val="231F20"/>
        </w:rPr>
        <w:t>DSPV</w:t>
      </w:r>
      <w:r>
        <w:rPr>
          <w:color w:val="231F20"/>
        </w:rPr>
        <w:t>（deceleration sensing proportioning valve）减速度传感（制动力）比例分配阀</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2988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DSQD</w:t>
        <w:tab/>
      </w:r>
      <w:r>
        <w:rPr>
          <w:color w:val="231F20"/>
          <w:sz w:val="20"/>
        </w:rPr>
        <w:t>— 224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DSQD</w:t>
      </w:r>
      <w:r>
        <w:rPr>
          <w:color w:val="231F20"/>
        </w:rPr>
        <w:t>（double sided quad density）双面四倍密度（软磁盘）</w:t>
      </w:r>
    </w:p>
    <w:p>
      <w:pPr>
        <w:pStyle w:val="BodyText"/>
      </w:pPr>
      <w:r>
        <w:rPr>
          <w:rFonts w:ascii="Times New Roman" w:eastAsia="Times New Roman"/>
          <w:b/>
          <w:color w:val="231F20"/>
        </w:rPr>
        <w:t>DSR</w:t>
      </w:r>
      <w:r>
        <w:rPr>
          <w:color w:val="231F20"/>
        </w:rPr>
        <w:t>（data scanning and routing）数据扫描和发送</w:t>
      </w:r>
    </w:p>
    <w:p>
      <w:pPr>
        <w:pStyle w:val="BodyText"/>
      </w:pPr>
      <w:r>
        <w:rPr>
          <w:rFonts w:ascii="Times New Roman" w:eastAsia="Times New Roman"/>
          <w:b/>
          <w:color w:val="231F20"/>
          <w:spacing w:val="1"/>
        </w:rPr>
        <w:t>DS</w:t>
      </w:r>
      <w:r>
        <w:rPr>
          <w:rFonts w:ascii="Times New Roman" w:eastAsia="Times New Roman"/>
          <w:b/>
          <w:color w:val="231F20"/>
          <w:spacing w:val="-37"/>
        </w:rPr>
        <w:t>R</w:t>
      </w:r>
      <w:r>
        <w:rPr>
          <w:color w:val="231F20"/>
          <w:spacing w:val="1"/>
        </w:rPr>
        <w:t>（dat</w:t>
      </w:r>
      <w:r>
        <w:rPr>
          <w:color w:val="231F20"/>
        </w:rPr>
        <w:t>a</w:t>
      </w:r>
      <w:r>
        <w:rPr>
          <w:color w:val="231F20"/>
          <w:spacing w:val="3"/>
        </w:rPr>
        <w:t> </w:t>
      </w:r>
      <w:r>
        <w:rPr>
          <w:color w:val="231F20"/>
          <w:spacing w:val="1"/>
        </w:rPr>
        <w:t>se</w:t>
      </w:r>
      <w:r>
        <w:rPr>
          <w:color w:val="231F20"/>
        </w:rPr>
        <w:t>t</w:t>
      </w:r>
      <w:r>
        <w:rPr>
          <w:color w:val="231F20"/>
          <w:spacing w:val="3"/>
        </w:rPr>
        <w:t> </w:t>
      </w:r>
      <w:r>
        <w:rPr>
          <w:color w:val="231F20"/>
          <w:spacing w:val="1"/>
        </w:rPr>
        <w:t>ready</w:t>
      </w:r>
      <w:r>
        <w:rPr>
          <w:color w:val="231F20"/>
          <w:spacing w:val="-79"/>
        </w:rPr>
        <w:t>）</w:t>
      </w:r>
      <w:r>
        <w:rPr>
          <w:color w:val="231F20"/>
          <w:spacing w:val="1"/>
        </w:rPr>
        <w:t>（运行就绪信号）数据组准备好，数据集就绪</w:t>
      </w:r>
    </w:p>
    <w:p>
      <w:pPr>
        <w:pStyle w:val="BodyText"/>
        <w:spacing w:line="280" w:lineRule="auto"/>
        <w:ind w:right="2876"/>
      </w:pPr>
      <w:r>
        <w:rPr>
          <w:rFonts w:ascii="Times New Roman" w:eastAsia="Times New Roman"/>
          <w:b/>
          <w:color w:val="231F20"/>
          <w:spacing w:val="-4"/>
        </w:rPr>
        <w:t>DSR</w:t>
      </w:r>
      <w:r>
        <w:rPr>
          <w:color w:val="231F20"/>
          <w:spacing w:val="-4"/>
        </w:rPr>
        <w:t>（digit </w:t>
      </w:r>
      <w:r>
        <w:rPr>
          <w:color w:val="231F20"/>
        </w:rPr>
        <w:t>storage relay）数据存储继电器</w:t>
      </w:r>
      <w:r>
        <w:rPr>
          <w:rFonts w:ascii="Times New Roman" w:eastAsia="Times New Roman"/>
          <w:b/>
          <w:color w:val="231F20"/>
          <w:spacing w:val="1"/>
        </w:rPr>
        <w:t>DS</w:t>
      </w:r>
      <w:r>
        <w:rPr>
          <w:rFonts w:ascii="Times New Roman" w:eastAsia="Times New Roman"/>
          <w:b/>
          <w:color w:val="231F20"/>
          <w:spacing w:val="-37"/>
        </w:rPr>
        <w:t>R</w:t>
      </w:r>
      <w:r>
        <w:rPr>
          <w:color w:val="231F20"/>
          <w:spacing w:val="1"/>
        </w:rPr>
        <w:t>（digita</w:t>
      </w:r>
      <w:r>
        <w:rPr>
          <w:color w:val="231F20"/>
        </w:rPr>
        <w:t>l</w:t>
      </w:r>
      <w:r>
        <w:rPr>
          <w:color w:val="231F20"/>
          <w:spacing w:val="3"/>
        </w:rPr>
        <w:t> </w:t>
      </w:r>
      <w:r>
        <w:rPr>
          <w:color w:val="231F20"/>
          <w:spacing w:val="1"/>
        </w:rPr>
        <w:t>shif</w:t>
      </w:r>
      <w:r>
        <w:rPr>
          <w:color w:val="231F20"/>
        </w:rPr>
        <w:t>t </w:t>
      </w:r>
      <w:r>
        <w:rPr>
          <w:color w:val="231F20"/>
          <w:spacing w:val="1"/>
        </w:rPr>
        <w:t>register</w:t>
      </w:r>
      <w:r>
        <w:rPr>
          <w:color w:val="231F20"/>
          <w:spacing w:val="-79"/>
        </w:rPr>
        <w:t>）</w:t>
      </w:r>
      <w:r>
        <w:rPr>
          <w:color w:val="231F20"/>
          <w:spacing w:val="1"/>
        </w:rPr>
        <w:t>（计算机）数字移位寄存器 </w:t>
      </w:r>
      <w:r>
        <w:rPr>
          <w:rFonts w:ascii="Times New Roman" w:eastAsia="Times New Roman"/>
          <w:b/>
          <w:color w:val="231F20"/>
          <w:spacing w:val="-3"/>
        </w:rPr>
        <w:t>DSR</w:t>
      </w:r>
      <w:r>
        <w:rPr>
          <w:color w:val="231F20"/>
          <w:spacing w:val="-3"/>
        </w:rPr>
        <w:t>（digital</w:t>
      </w:r>
      <w:r>
        <w:rPr>
          <w:color w:val="231F20"/>
          <w:spacing w:val="7"/>
        </w:rPr>
        <w:t> </w:t>
      </w:r>
      <w:r>
        <w:rPr>
          <w:color w:val="231F20"/>
        </w:rPr>
        <w:t>stepping recorder）数字步进式记录器</w:t>
      </w:r>
      <w:r>
        <w:rPr>
          <w:rFonts w:ascii="Times New Roman" w:eastAsia="Times New Roman"/>
          <w:b/>
          <w:color w:val="231F20"/>
        </w:rPr>
        <w:t>DsR</w:t>
      </w:r>
      <w:r>
        <w:rPr>
          <w:color w:val="231F20"/>
        </w:rPr>
        <w:t>（discharging</w:t>
      </w:r>
      <w:r>
        <w:rPr>
          <w:color w:val="231F20"/>
          <w:spacing w:val="2"/>
        </w:rPr>
        <w:t> </w:t>
      </w:r>
      <w:r>
        <w:rPr>
          <w:color w:val="231F20"/>
        </w:rPr>
        <w:t>resistance）放电阻力</w:t>
      </w:r>
    </w:p>
    <w:p>
      <w:pPr>
        <w:pStyle w:val="BodyText"/>
        <w:spacing w:line="280" w:lineRule="auto" w:before="1"/>
        <w:ind w:right="2506"/>
      </w:pPr>
      <w:r>
        <w:rPr>
          <w:rFonts w:ascii="Times New Roman" w:eastAsia="Times New Roman"/>
          <w:b/>
          <w:color w:val="231F20"/>
        </w:rPr>
        <w:t>DSR</w:t>
      </w:r>
      <w:r>
        <w:rPr>
          <w:color w:val="231F20"/>
        </w:rPr>
        <w:t>（dynamic shoot regulator）动态分流稳压器</w:t>
      </w:r>
      <w:r>
        <w:rPr>
          <w:rFonts w:ascii="Times New Roman" w:eastAsia="Times New Roman"/>
          <w:b/>
          <w:color w:val="231F20"/>
        </w:rPr>
        <w:t>DSRC</w:t>
      </w:r>
      <w:r>
        <w:rPr>
          <w:color w:val="231F20"/>
        </w:rPr>
        <w:t>（dedicated short range communications）专用短波通信</w:t>
      </w:r>
      <w:r>
        <w:rPr>
          <w:rFonts w:ascii="Times New Roman" w:eastAsia="Times New Roman"/>
          <w:b/>
          <w:color w:val="231F20"/>
        </w:rPr>
        <w:t>DSRR</w:t>
      </w:r>
      <w:r>
        <w:rPr>
          <w:color w:val="231F20"/>
        </w:rPr>
        <w:t>（digital short range radio）数字短距离无线通信</w:t>
      </w:r>
      <w:r>
        <w:rPr>
          <w:rFonts w:ascii="Times New Roman" w:eastAsia="Times New Roman"/>
          <w:b/>
          <w:color w:val="231F20"/>
        </w:rPr>
        <w:t>DSS</w:t>
      </w:r>
      <w:r>
        <w:rPr>
          <w:color w:val="231F20"/>
        </w:rPr>
        <w:t>（decision support system）决策支持系统</w:t>
      </w:r>
      <w:r>
        <w:rPr>
          <w:rFonts w:ascii="Times New Roman" w:eastAsia="Times New Roman"/>
          <w:b/>
          <w:color w:val="231F20"/>
        </w:rPr>
        <w:t>DSS</w:t>
      </w:r>
      <w:r>
        <w:rPr>
          <w:color w:val="231F20"/>
        </w:rPr>
        <w:t>（differential speed sensor）差速器转速传感器</w:t>
      </w:r>
      <w:r>
        <w:rPr>
          <w:rFonts w:ascii="Times New Roman" w:eastAsia="Times New Roman"/>
          <w:b/>
          <w:color w:val="231F20"/>
        </w:rPr>
        <w:t>DSS</w:t>
      </w:r>
      <w:r>
        <w:rPr>
          <w:color w:val="231F20"/>
        </w:rPr>
        <w:t>（digital satellite system）数字卫星系统</w:t>
      </w:r>
    </w:p>
    <w:p>
      <w:pPr>
        <w:pStyle w:val="BodyText"/>
        <w:spacing w:before="0"/>
      </w:pPr>
      <w:r>
        <w:rPr>
          <w:rFonts w:ascii="Times New Roman" w:eastAsia="Times New Roman"/>
          <w:b/>
          <w:color w:val="231F20"/>
        </w:rPr>
        <w:t>DSS</w:t>
      </w:r>
      <w:r>
        <w:rPr>
          <w:color w:val="231F20"/>
        </w:rPr>
        <w:t>（digital signals spectrograph）频谱仪</w:t>
      </w:r>
    </w:p>
    <w:p>
      <w:pPr>
        <w:pStyle w:val="BodyText"/>
      </w:pPr>
      <w:r>
        <w:rPr>
          <w:rFonts w:ascii="Times New Roman" w:eastAsia="Times New Roman"/>
          <w:b/>
          <w:color w:val="231F20"/>
        </w:rPr>
        <w:t>DSS</w:t>
      </w:r>
      <w:r>
        <w:rPr>
          <w:color w:val="231F20"/>
        </w:rPr>
        <w:t>（disk storage system）磁盘存储系统</w:t>
      </w:r>
    </w:p>
    <w:p>
      <w:pPr>
        <w:pStyle w:val="BodyText"/>
      </w:pPr>
      <w:r>
        <w:rPr>
          <w:rFonts w:ascii="Times New Roman" w:eastAsia="Times New Roman"/>
          <w:b/>
          <w:color w:val="231F20"/>
          <w:spacing w:val="1"/>
        </w:rPr>
        <w:t>DS</w:t>
      </w:r>
      <w:r>
        <w:rPr>
          <w:rFonts w:ascii="Times New Roman" w:eastAsia="Times New Roman"/>
          <w:b/>
          <w:color w:val="231F20"/>
          <w:spacing w:val="-37"/>
        </w:rPr>
        <w:t>S</w:t>
      </w:r>
      <w:r>
        <w:rPr>
          <w:color w:val="231F20"/>
          <w:spacing w:val="1"/>
        </w:rPr>
        <w:t>（downshif</w:t>
      </w:r>
      <w:r>
        <w:rPr>
          <w:color w:val="231F20"/>
        </w:rPr>
        <w:t>t</w:t>
      </w:r>
      <w:r>
        <w:rPr>
          <w:color w:val="231F20"/>
          <w:spacing w:val="3"/>
        </w:rPr>
        <w:t> </w:t>
      </w:r>
      <w:r>
        <w:rPr>
          <w:color w:val="231F20"/>
          <w:spacing w:val="1"/>
        </w:rPr>
        <w:t>solenoid</w:t>
      </w:r>
      <w:r>
        <w:rPr>
          <w:color w:val="231F20"/>
          <w:spacing w:val="-79"/>
        </w:rPr>
        <w:t>）</w:t>
      </w:r>
      <w:r>
        <w:rPr>
          <w:color w:val="231F20"/>
          <w:spacing w:val="1"/>
        </w:rPr>
        <w:t>（汽车）降〔减〕档电磁阀〔线圈〕</w:t>
      </w:r>
    </w:p>
    <w:p>
      <w:pPr>
        <w:pStyle w:val="BodyText"/>
      </w:pPr>
      <w:r>
        <w:rPr>
          <w:rFonts w:ascii="Times New Roman" w:eastAsia="Times New Roman"/>
          <w:b/>
          <w:color w:val="231F20"/>
        </w:rPr>
        <w:t>DSS</w:t>
      </w:r>
      <w:r>
        <w:rPr>
          <w:color w:val="231F20"/>
        </w:rPr>
        <w:t>（dynamic support system）动态后援系统</w:t>
      </w:r>
    </w:p>
    <w:p>
      <w:pPr>
        <w:pStyle w:val="BodyText"/>
      </w:pPr>
      <w:r>
        <w:rPr>
          <w:rFonts w:ascii="Times New Roman" w:eastAsia="Times New Roman"/>
          <w:b/>
          <w:color w:val="231F20"/>
        </w:rPr>
        <w:t>DSS</w:t>
      </w:r>
      <w:r>
        <w:rPr>
          <w:color w:val="231F20"/>
        </w:rPr>
        <w:t>（dynamic system synthesizer）动态系统合成器（电子计算机）</w:t>
      </w:r>
    </w:p>
    <w:p>
      <w:pPr>
        <w:pStyle w:val="BodyText"/>
      </w:pPr>
      <w:r>
        <w:rPr>
          <w:rFonts w:ascii="Times New Roman" w:eastAsia="Times New Roman"/>
          <w:b/>
          <w:color w:val="231F20"/>
        </w:rPr>
        <w:t>DSS &amp; R</w:t>
      </w:r>
      <w:r>
        <w:rPr>
          <w:color w:val="231F20"/>
        </w:rPr>
        <w:t>（document storage search and retrieval）文献存储查找与检索</w:t>
      </w:r>
    </w:p>
    <w:p>
      <w:pPr>
        <w:pStyle w:val="BodyText"/>
      </w:pPr>
      <w:r>
        <w:rPr>
          <w:rFonts w:ascii="Times New Roman" w:eastAsia="Times New Roman"/>
          <w:b/>
          <w:color w:val="231F20"/>
        </w:rPr>
        <w:t>DSSB</w:t>
      </w:r>
      <w:r>
        <w:rPr>
          <w:color w:val="231F20"/>
        </w:rPr>
        <w:t>（double single sideband）双单边带</w:t>
      </w:r>
    </w:p>
    <w:p>
      <w:pPr>
        <w:pStyle w:val="BodyText"/>
      </w:pPr>
      <w:r>
        <w:rPr>
          <w:rFonts w:ascii="Times New Roman" w:eastAsia="Times New Roman"/>
          <w:b/>
          <w:color w:val="231F20"/>
        </w:rPr>
        <w:t>DSSC</w:t>
      </w:r>
      <w:r>
        <w:rPr>
          <w:color w:val="231F20"/>
        </w:rPr>
        <w:t>（double sideband suppressed carrier）双边带压缩载波</w:t>
      </w:r>
    </w:p>
    <w:p>
      <w:pPr>
        <w:pStyle w:val="BodyText"/>
      </w:pPr>
      <w:r>
        <w:rPr>
          <w:rFonts w:ascii="Times New Roman" w:eastAsia="Times New Roman"/>
          <w:b/>
          <w:color w:val="231F20"/>
        </w:rPr>
        <w:t>DSSC</w:t>
      </w:r>
      <w:r>
        <w:rPr>
          <w:color w:val="231F20"/>
        </w:rPr>
        <w:t>（the dye-sensitized nanocrystalline solar cell）染料敏化纳米晶太阳电池</w:t>
      </w:r>
    </w:p>
    <w:p>
      <w:pPr>
        <w:pStyle w:val="BodyText"/>
      </w:pPr>
      <w:r>
        <w:rPr>
          <w:rFonts w:ascii="Times New Roman" w:eastAsia="Times New Roman"/>
          <w:b/>
          <w:color w:val="231F20"/>
        </w:rPr>
        <w:t>DSSCs</w:t>
      </w:r>
      <w:r>
        <w:rPr>
          <w:color w:val="231F20"/>
        </w:rPr>
        <w:t>（dye sensitized solar cell）染料感光（敏化）太阳电池</w:t>
      </w:r>
    </w:p>
    <w:p>
      <w:pPr>
        <w:pStyle w:val="BodyText"/>
      </w:pPr>
      <w:r>
        <w:rPr>
          <w:rFonts w:ascii="Times New Roman" w:eastAsia="Times New Roman"/>
          <w:b/>
          <w:color w:val="231F20"/>
        </w:rPr>
        <w:t>DSSMAN</w:t>
      </w:r>
      <w:r>
        <w:rPr>
          <w:color w:val="231F20"/>
        </w:rPr>
        <w:t>（data service specific metropolitan area network）数据业务专用城域网</w:t>
      </w:r>
    </w:p>
    <w:p>
      <w:pPr>
        <w:pStyle w:val="BodyText"/>
        <w:spacing w:line="280" w:lineRule="auto"/>
        <w:ind w:right="2016"/>
      </w:pPr>
      <w:r>
        <w:rPr>
          <w:rFonts w:ascii="Times New Roman" w:eastAsia="Times New Roman"/>
          <w:b/>
          <w:color w:val="231F20"/>
        </w:rPr>
        <w:t>DSSMF</w:t>
      </w:r>
      <w:r>
        <w:rPr>
          <w:color w:val="231F20"/>
        </w:rPr>
        <w:t>（dispersion-shifted single-mode fiber）色散移位单模光纤</w:t>
      </w:r>
      <w:r>
        <w:rPr>
          <w:rFonts w:ascii="Times New Roman" w:eastAsia="Times New Roman"/>
          <w:b/>
          <w:color w:val="231F20"/>
        </w:rPr>
        <w:t>DSSP</w:t>
      </w:r>
      <w:r>
        <w:rPr>
          <w:color w:val="231F20"/>
        </w:rPr>
        <w:t>（digital servo signal processing）数字伺服信号处理器</w:t>
      </w:r>
      <w:r>
        <w:rPr>
          <w:rFonts w:ascii="Times New Roman" w:eastAsia="Times New Roman"/>
          <w:b/>
          <w:color w:val="231F20"/>
        </w:rPr>
        <w:t>DSST</w:t>
      </w:r>
      <w:r>
        <w:rPr>
          <w:color w:val="231F20"/>
        </w:rPr>
        <w:t>（Dunlop self supporting tire）邓禄普自支撑式轮胎</w:t>
      </w:r>
      <w:r>
        <w:rPr>
          <w:rFonts w:ascii="Times New Roman" w:eastAsia="Times New Roman"/>
          <w:b/>
          <w:color w:val="231F20"/>
        </w:rPr>
        <w:t>DST</w:t>
      </w:r>
      <w:r>
        <w:rPr>
          <w:color w:val="231F20"/>
        </w:rPr>
        <w:t>（data selector and tagger）数据选择器与标记器</w:t>
      </w:r>
    </w:p>
    <w:p>
      <w:pPr>
        <w:pStyle w:val="BodyText"/>
        <w:spacing w:line="280" w:lineRule="auto" w:before="1"/>
        <w:ind w:right="3214"/>
      </w:pPr>
      <w:r>
        <w:rPr>
          <w:rFonts w:ascii="Times New Roman" w:eastAsia="Times New Roman"/>
          <w:b/>
          <w:color w:val="231F20"/>
          <w:spacing w:val="1"/>
        </w:rPr>
        <w:t>DS</w:t>
      </w:r>
      <w:r>
        <w:rPr>
          <w:rFonts w:ascii="Times New Roman" w:eastAsia="Times New Roman"/>
          <w:b/>
          <w:color w:val="231F20"/>
          <w:spacing w:val="-40"/>
        </w:rPr>
        <w:t>T</w:t>
      </w:r>
      <w:r>
        <w:rPr>
          <w:color w:val="231F20"/>
          <w:spacing w:val="1"/>
        </w:rPr>
        <w:t>（dat</w:t>
      </w:r>
      <w:r>
        <w:rPr>
          <w:color w:val="231F20"/>
        </w:rPr>
        <w:t>a </w:t>
      </w:r>
      <w:r>
        <w:rPr>
          <w:color w:val="231F20"/>
          <w:spacing w:val="1"/>
        </w:rPr>
        <w:t>syste</w:t>
      </w:r>
      <w:r>
        <w:rPr>
          <w:color w:val="231F20"/>
        </w:rPr>
        <w:t>m </w:t>
      </w:r>
      <w:r>
        <w:rPr>
          <w:color w:val="231F20"/>
          <w:spacing w:val="1"/>
        </w:rPr>
        <w:t>tester</w:t>
      </w:r>
      <w:r>
        <w:rPr>
          <w:color w:val="231F20"/>
          <w:spacing w:val="-79"/>
        </w:rPr>
        <w:t>）</w:t>
      </w:r>
      <w:r>
        <w:rPr>
          <w:color w:val="231F20"/>
          <w:spacing w:val="1"/>
        </w:rPr>
        <w:t>（计算机）数据系统测试机 </w:t>
      </w:r>
      <w:r>
        <w:rPr>
          <w:rFonts w:ascii="Times New Roman" w:eastAsia="Times New Roman"/>
          <w:b/>
          <w:color w:val="231F20"/>
        </w:rPr>
        <w:t>DST</w:t>
      </w:r>
      <w:r>
        <w:rPr>
          <w:color w:val="231F20"/>
        </w:rPr>
        <w:t>（diagnostic scan tool）故障诊断扫描仪</w:t>
      </w:r>
      <w:r>
        <w:rPr>
          <w:rFonts w:ascii="Times New Roman" w:eastAsia="Times New Roman"/>
          <w:b/>
          <w:color w:val="231F20"/>
          <w:spacing w:val="-3"/>
        </w:rPr>
        <w:t>DST</w:t>
      </w:r>
      <w:r>
        <w:rPr>
          <w:color w:val="231F20"/>
          <w:spacing w:val="-3"/>
        </w:rPr>
        <w:t>（digital </w:t>
      </w:r>
      <w:r>
        <w:rPr>
          <w:color w:val="231F20"/>
        </w:rPr>
        <w:t>subscriber terminal）数字用户终端</w:t>
      </w:r>
      <w:r>
        <w:rPr>
          <w:rFonts w:ascii="Times New Roman" w:eastAsia="Times New Roman"/>
          <w:b/>
          <w:color w:val="231F20"/>
          <w:spacing w:val="1"/>
        </w:rPr>
        <w:t>DS</w:t>
      </w:r>
      <w:r>
        <w:rPr>
          <w:rFonts w:ascii="Times New Roman" w:eastAsia="Times New Roman"/>
          <w:b/>
          <w:color w:val="231F20"/>
          <w:spacing w:val="-40"/>
        </w:rPr>
        <w:t>T</w:t>
      </w:r>
      <w:r>
        <w:rPr>
          <w:color w:val="231F20"/>
          <w:spacing w:val="1"/>
        </w:rPr>
        <w:t>（direc</w:t>
      </w:r>
      <w:r>
        <w:rPr>
          <w:color w:val="231F20"/>
        </w:rPr>
        <w:t>t </w:t>
      </w:r>
      <w:r>
        <w:rPr>
          <w:color w:val="231F20"/>
          <w:spacing w:val="1"/>
        </w:rPr>
        <w:t>scre</w:t>
      </w:r>
      <w:r>
        <w:rPr>
          <w:color w:val="231F20"/>
        </w:rPr>
        <w:t>w </w:t>
      </w:r>
      <w:r>
        <w:rPr>
          <w:color w:val="231F20"/>
          <w:spacing w:val="1"/>
        </w:rPr>
        <w:t>transfer</w:t>
      </w:r>
      <w:r>
        <w:rPr>
          <w:color w:val="231F20"/>
          <w:spacing w:val="-79"/>
        </w:rPr>
        <w:t>）</w:t>
      </w:r>
      <w:r>
        <w:rPr>
          <w:color w:val="231F20"/>
          <w:spacing w:val="1"/>
        </w:rPr>
        <w:t>（塑料）直接螺杆铸压</w:t>
      </w:r>
    </w:p>
    <w:p>
      <w:pPr>
        <w:pStyle w:val="BodyText"/>
        <w:spacing w:before="1"/>
      </w:pPr>
      <w:r>
        <w:rPr>
          <w:rFonts w:ascii="Times New Roman" w:eastAsia="Times New Roman"/>
          <w:b/>
          <w:color w:val="231F20"/>
        </w:rPr>
        <w:t>DST</w:t>
      </w:r>
      <w:r>
        <w:rPr>
          <w:color w:val="231F20"/>
        </w:rPr>
        <w:t>（direct viewing storage tube）直接检视〔观察〕式储存管</w:t>
      </w:r>
    </w:p>
    <w:p>
      <w:pPr>
        <w:pStyle w:val="BodyText"/>
      </w:pPr>
      <w:r>
        <w:rPr>
          <w:rFonts w:ascii="Times New Roman" w:eastAsia="Times New Roman"/>
          <w:b/>
          <w:color w:val="231F20"/>
        </w:rPr>
        <w:t>DST</w:t>
      </w:r>
      <w:r>
        <w:rPr>
          <w:color w:val="231F20"/>
        </w:rPr>
        <w:t>（diskette storage terminal）软磁盘存储终端</w:t>
      </w:r>
    </w:p>
    <w:p>
      <w:pPr>
        <w:pStyle w:val="BodyText"/>
        <w:spacing w:line="280" w:lineRule="auto"/>
        <w:ind w:right="1635"/>
      </w:pPr>
      <w:r>
        <w:rPr>
          <w:rFonts w:ascii="Times New Roman" w:eastAsia="Times New Roman"/>
          <w:b/>
          <w:color w:val="231F20"/>
          <w:spacing w:val="1"/>
        </w:rPr>
        <w:t>DST</w:t>
      </w:r>
      <w:r>
        <w:rPr>
          <w:rFonts w:ascii="Times New Roman" w:eastAsia="Times New Roman"/>
          <w:b/>
          <w:color w:val="231F20"/>
          <w:spacing w:val="-37"/>
        </w:rPr>
        <w:t>E</w:t>
      </w:r>
      <w:r>
        <w:rPr>
          <w:color w:val="231F20"/>
          <w:spacing w:val="1"/>
        </w:rPr>
        <w:t>（dat</w:t>
      </w:r>
      <w:r>
        <w:rPr>
          <w:color w:val="231F20"/>
        </w:rPr>
        <w:t>a </w:t>
      </w:r>
      <w:r>
        <w:rPr>
          <w:color w:val="231F20"/>
          <w:spacing w:val="1"/>
        </w:rPr>
        <w:t>subscribe</w:t>
      </w:r>
      <w:r>
        <w:rPr>
          <w:color w:val="231F20"/>
        </w:rPr>
        <w:t>r </w:t>
      </w:r>
      <w:r>
        <w:rPr>
          <w:color w:val="231F20"/>
          <w:spacing w:val="1"/>
        </w:rPr>
        <w:t>termina</w:t>
      </w:r>
      <w:r>
        <w:rPr>
          <w:color w:val="231F20"/>
        </w:rPr>
        <w:t>l </w:t>
      </w:r>
      <w:r>
        <w:rPr>
          <w:color w:val="231F20"/>
          <w:spacing w:val="1"/>
        </w:rPr>
        <w:t>equipment</w:t>
      </w:r>
      <w:r>
        <w:rPr>
          <w:color w:val="231F20"/>
          <w:spacing w:val="-79"/>
        </w:rPr>
        <w:t>）</w:t>
      </w:r>
      <w:r>
        <w:rPr>
          <w:color w:val="231F20"/>
          <w:spacing w:val="1"/>
        </w:rPr>
        <w:t>（计算机）数据用户终端设备 </w:t>
      </w:r>
      <w:r>
        <w:rPr>
          <w:rFonts w:ascii="Times New Roman" w:eastAsia="Times New Roman"/>
          <w:b/>
          <w:color w:val="231F20"/>
        </w:rPr>
        <w:t>DSTL</w:t>
      </w:r>
      <w:r>
        <w:rPr>
          <w:color w:val="231F20"/>
        </w:rPr>
        <w:t>（digital-summation threshold logic）数字求和阈逻辑</w:t>
      </w:r>
      <w:r>
        <w:rPr>
          <w:rFonts w:ascii="Times New Roman" w:eastAsia="Times New Roman"/>
          <w:b/>
          <w:color w:val="231F20"/>
        </w:rPr>
        <w:t>dstn</w:t>
      </w:r>
      <w:r>
        <w:rPr>
          <w:color w:val="231F20"/>
        </w:rPr>
        <w:t>（destination）目的地</w:t>
      </w:r>
    </w:p>
    <w:p>
      <w:pPr>
        <w:pStyle w:val="BodyText"/>
        <w:spacing w:before="0"/>
      </w:pPr>
      <w:r>
        <w:rPr>
          <w:rFonts w:ascii="Times New Roman" w:eastAsia="Times New Roman"/>
          <w:b/>
          <w:color w:val="231F20"/>
        </w:rPr>
        <w:t>DSTN</w:t>
      </w:r>
      <w:r>
        <w:rPr>
          <w:color w:val="231F20"/>
        </w:rPr>
        <w:t>（dual super twisted nomadic）双重超扭曲向列型（液晶显示器）</w:t>
      </w:r>
    </w:p>
    <w:p>
      <w:pPr>
        <w:pStyle w:val="BodyText"/>
      </w:pPr>
      <w:r>
        <w:rPr>
          <w:rFonts w:ascii="Times New Roman" w:eastAsia="Times New Roman"/>
          <w:b/>
          <w:color w:val="231F20"/>
        </w:rPr>
        <w:t>DSU</w:t>
      </w:r>
      <w:r>
        <w:rPr>
          <w:color w:val="231F20"/>
        </w:rPr>
        <w:t>（device switching unit）设备开关装置</w:t>
      </w:r>
    </w:p>
    <w:p>
      <w:pPr>
        <w:pStyle w:val="BodyText"/>
      </w:pPr>
      <w:r>
        <w:rPr>
          <w:rFonts w:ascii="Times New Roman" w:eastAsia="Times New Roman"/>
          <w:b/>
          <w:color w:val="231F20"/>
        </w:rPr>
        <w:t>DSU</w:t>
      </w:r>
      <w:r>
        <w:rPr>
          <w:color w:val="231F20"/>
        </w:rPr>
        <w:t>（digital service unit）数据服务单元，数字式服务单元，线路连接装置</w:t>
      </w:r>
    </w:p>
    <w:p>
      <w:pPr>
        <w:pStyle w:val="BodyText"/>
      </w:pPr>
      <w:r>
        <w:rPr>
          <w:rFonts w:ascii="Times New Roman" w:eastAsia="Times New Roman"/>
          <w:b/>
          <w:color w:val="231F20"/>
        </w:rPr>
        <w:t>DSU</w:t>
      </w:r>
      <w:r>
        <w:rPr>
          <w:color w:val="231F20"/>
        </w:rPr>
        <w:t>（digital storage unit）数字存储器</w:t>
      </w:r>
    </w:p>
    <w:p>
      <w:pPr>
        <w:pStyle w:val="BodyText"/>
      </w:pPr>
      <w:r>
        <w:rPr>
          <w:rFonts w:ascii="Times New Roman" w:eastAsia="Times New Roman"/>
          <w:b/>
          <w:color w:val="231F20"/>
        </w:rPr>
        <w:t>DSU</w:t>
      </w:r>
      <w:r>
        <w:rPr>
          <w:color w:val="231F20"/>
        </w:rPr>
        <w:t>（digital synchronization unit）数字同步装置</w:t>
      </w:r>
    </w:p>
    <w:p>
      <w:pPr>
        <w:spacing w:after="0"/>
        <w:sectPr>
          <w:pgSz w:w="8500" w:h="12080"/>
          <w:pgMar w:top="600" w:bottom="280" w:left="580" w:right="560"/>
        </w:sectPr>
      </w:pPr>
    </w:p>
    <w:p>
      <w:pPr>
        <w:pStyle w:val="Heading2"/>
      </w:pPr>
      <w:r>
        <w:rPr>
          <w:color w:val="231F20"/>
        </w:rPr>
        <w:t>— 225 —</w:t>
      </w:r>
    </w:p>
    <w:p>
      <w:pPr>
        <w:spacing w:before="62"/>
        <w:ind w:left="0" w:right="221" w:firstLine="0"/>
        <w:jc w:val="right"/>
        <w:rPr>
          <w:rFonts w:ascii="Times New Roman"/>
          <w:b/>
          <w:sz w:val="20"/>
        </w:rPr>
      </w:pPr>
      <w:r>
        <w:rPr/>
        <w:br w:type="column"/>
      </w:r>
      <w:r>
        <w:rPr>
          <w:rFonts w:ascii="Times New Roman"/>
          <w:b/>
          <w:color w:val="231F20"/>
          <w:sz w:val="20"/>
        </w:rPr>
        <w:t>DTC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4"/>
        </w:rPr>
        <w:t>DSU</w:t>
      </w:r>
      <w:r>
        <w:rPr>
          <w:color w:val="231F20"/>
          <w:spacing w:val="-4"/>
        </w:rPr>
        <w:t>（disk</w:t>
      </w:r>
      <w:r>
        <w:rPr>
          <w:color w:val="231F20"/>
          <w:spacing w:val="11"/>
        </w:rPr>
        <w:t> </w:t>
      </w:r>
      <w:r>
        <w:rPr>
          <w:color w:val="231F20"/>
        </w:rPr>
        <w:t>storage</w:t>
      </w:r>
      <w:r>
        <w:rPr>
          <w:color w:val="231F20"/>
          <w:spacing w:val="12"/>
        </w:rPr>
        <w:t> </w:t>
      </w:r>
      <w:r>
        <w:rPr>
          <w:color w:val="231F20"/>
        </w:rPr>
        <w:t>unit）磁盘存储器</w:t>
      </w:r>
    </w:p>
    <w:p>
      <w:pPr>
        <w:pStyle w:val="BodyText"/>
      </w:pPr>
      <w:r>
        <w:rPr>
          <w:rFonts w:ascii="Times New Roman" w:eastAsia="Times New Roman"/>
          <w:b/>
          <w:color w:val="231F20"/>
          <w:spacing w:val="-4"/>
        </w:rPr>
        <w:t>DSU</w:t>
      </w:r>
      <w:r>
        <w:rPr>
          <w:color w:val="231F20"/>
          <w:spacing w:val="-4"/>
        </w:rPr>
        <w:t>（drum</w:t>
      </w:r>
      <w:r>
        <w:rPr>
          <w:color w:val="231F20"/>
          <w:spacing w:val="11"/>
        </w:rPr>
        <w:t> </w:t>
      </w:r>
      <w:r>
        <w:rPr>
          <w:color w:val="231F20"/>
        </w:rPr>
        <w:t>storage</w:t>
      </w:r>
      <w:r>
        <w:rPr>
          <w:color w:val="231F20"/>
          <w:spacing w:val="12"/>
        </w:rPr>
        <w:t> </w:t>
      </w:r>
      <w:r>
        <w:rPr>
          <w:color w:val="231F20"/>
        </w:rPr>
        <w:t>unit）磁鼓存储器</w:t>
      </w:r>
    </w:p>
    <w:p>
      <w:pPr>
        <w:pStyle w:val="BodyText"/>
      </w:pPr>
      <w:r>
        <w:rPr>
          <w:rFonts w:ascii="Times New Roman" w:eastAsia="Times New Roman"/>
          <w:b/>
          <w:color w:val="231F20"/>
        </w:rPr>
        <w:t>DSVD</w:t>
      </w:r>
      <w:r>
        <w:rPr>
          <w:color w:val="231F20"/>
        </w:rPr>
        <w:t>（digital simultaneous voice and data）数字化后的语音和数据同传</w:t>
      </w:r>
    </w:p>
    <w:p>
      <w:pPr>
        <w:pStyle w:val="BodyText"/>
      </w:pPr>
      <w:r>
        <w:rPr>
          <w:rFonts w:ascii="Times New Roman" w:eastAsia="Times New Roman"/>
          <w:b/>
          <w:color w:val="231F20"/>
          <w:spacing w:val="1"/>
        </w:rPr>
        <w:t>DS</w:t>
      </w:r>
      <w:r>
        <w:rPr>
          <w:rFonts w:ascii="Times New Roman" w:eastAsia="Times New Roman"/>
          <w:b/>
          <w:color w:val="231F20"/>
          <w:spacing w:val="-37"/>
        </w:rPr>
        <w:t>w</w:t>
      </w:r>
      <w:r>
        <w:rPr>
          <w:color w:val="231F20"/>
          <w:spacing w:val="1"/>
        </w:rPr>
        <w:t>（</w:t>
      </w:r>
      <w:r>
        <w:rPr>
          <w:color w:val="231F20"/>
        </w:rPr>
        <w:t>D</w:t>
      </w:r>
      <w:r>
        <w:rPr>
          <w:color w:val="231F20"/>
          <w:spacing w:val="3"/>
        </w:rPr>
        <w:t> </w:t>
      </w:r>
      <w:r>
        <w:rPr>
          <w:color w:val="231F20"/>
          <w:spacing w:val="1"/>
        </w:rPr>
        <w:t>rang</w:t>
      </w:r>
      <w:r>
        <w:rPr>
          <w:color w:val="231F20"/>
        </w:rPr>
        <w:t>e</w:t>
      </w:r>
      <w:r>
        <w:rPr>
          <w:color w:val="231F20"/>
          <w:spacing w:val="3"/>
        </w:rPr>
        <w:t> </w:t>
      </w:r>
      <w:r>
        <w:rPr>
          <w:color w:val="231F20"/>
          <w:spacing w:val="1"/>
        </w:rPr>
        <w:t>switc</w:t>
      </w:r>
      <w:r>
        <w:rPr>
          <w:color w:val="231F20"/>
        </w:rPr>
        <w:t>h</w:t>
      </w:r>
      <w:r>
        <w:rPr>
          <w:color w:val="231F20"/>
          <w:spacing w:val="3"/>
        </w:rPr>
        <w:t> </w:t>
      </w:r>
      <w:r>
        <w:rPr>
          <w:color w:val="231F20"/>
          <w:spacing w:val="1"/>
        </w:rPr>
        <w:t>circuit</w:t>
      </w:r>
      <w:r>
        <w:rPr>
          <w:color w:val="231F20"/>
          <w:spacing w:val="-79"/>
        </w:rPr>
        <w:t>）</w:t>
      </w:r>
      <w:r>
        <w:rPr>
          <w:color w:val="231F20"/>
          <w:spacing w:val="1"/>
        </w:rPr>
        <w:t>（汽车）</w:t>
      </w:r>
      <w:r>
        <w:rPr>
          <w:color w:val="231F20"/>
        </w:rPr>
        <w:t>D</w:t>
      </w:r>
      <w:r>
        <w:rPr>
          <w:color w:val="231F20"/>
          <w:spacing w:val="-7"/>
        </w:rPr>
        <w:t> 位开关电路</w:t>
      </w:r>
    </w:p>
    <w:p>
      <w:pPr>
        <w:pStyle w:val="BodyText"/>
      </w:pPr>
      <w:r>
        <w:rPr>
          <w:rFonts w:ascii="Times New Roman" w:eastAsia="Times New Roman"/>
          <w:b/>
          <w:color w:val="231F20"/>
        </w:rPr>
        <w:t>DSW</w:t>
      </w:r>
      <w:r>
        <w:rPr>
          <w:color w:val="231F20"/>
        </w:rPr>
        <w:t>（data status word）数据状态字</w:t>
      </w:r>
    </w:p>
    <w:p>
      <w:pPr>
        <w:pStyle w:val="BodyText"/>
        <w:spacing w:line="280" w:lineRule="auto"/>
        <w:ind w:right="2997"/>
      </w:pPr>
      <w:r>
        <w:rPr>
          <w:rFonts w:ascii="Times New Roman" w:eastAsia="Times New Roman"/>
          <w:b/>
          <w:color w:val="231F20"/>
          <w:spacing w:val="-4"/>
        </w:rPr>
        <w:t>DSW</w:t>
      </w:r>
      <w:r>
        <w:rPr>
          <w:color w:val="231F20"/>
          <w:spacing w:val="-4"/>
        </w:rPr>
        <w:t>（device</w:t>
      </w:r>
      <w:r>
        <w:rPr>
          <w:color w:val="231F20"/>
          <w:spacing w:val="28"/>
        </w:rPr>
        <w:t> </w:t>
      </w:r>
      <w:r>
        <w:rPr>
          <w:color w:val="231F20"/>
        </w:rPr>
        <w:t>status</w:t>
      </w:r>
      <w:r>
        <w:rPr>
          <w:color w:val="231F20"/>
          <w:spacing w:val="28"/>
        </w:rPr>
        <w:t> </w:t>
      </w:r>
      <w:r>
        <w:rPr>
          <w:color w:val="231F20"/>
        </w:rPr>
        <w:t>word）设备状态字</w:t>
      </w:r>
      <w:r>
        <w:rPr>
          <w:rFonts w:ascii="Times New Roman" w:eastAsia="Times New Roman"/>
          <w:b/>
          <w:color w:val="231F20"/>
          <w:spacing w:val="-3"/>
        </w:rPr>
        <w:t>DSW</w:t>
      </w:r>
      <w:r>
        <w:rPr>
          <w:color w:val="231F20"/>
          <w:spacing w:val="-3"/>
        </w:rPr>
        <w:t>（diagnosis</w:t>
      </w:r>
      <w:r>
        <w:rPr>
          <w:color w:val="231F20"/>
          <w:spacing w:val="16"/>
        </w:rPr>
        <w:t> </w:t>
      </w:r>
      <w:r>
        <w:rPr>
          <w:color w:val="231F20"/>
        </w:rPr>
        <w:t>status</w:t>
      </w:r>
      <w:r>
        <w:rPr>
          <w:color w:val="231F20"/>
          <w:spacing w:val="17"/>
        </w:rPr>
        <w:t> </w:t>
      </w:r>
      <w:r>
        <w:rPr>
          <w:color w:val="231F20"/>
        </w:rPr>
        <w:t>word）故障诊断（判断）状态字</w:t>
      </w:r>
      <w:r>
        <w:rPr>
          <w:rFonts w:ascii="Times New Roman" w:eastAsia="Times New Roman"/>
          <w:b/>
          <w:color w:val="231F20"/>
          <w:spacing w:val="-3"/>
        </w:rPr>
        <w:t>DSw</w:t>
      </w:r>
      <w:r>
        <w:rPr>
          <w:color w:val="231F20"/>
          <w:spacing w:val="-3"/>
        </w:rPr>
        <w:t>（digital</w:t>
      </w:r>
      <w:r>
        <w:rPr>
          <w:color w:val="231F20"/>
          <w:spacing w:val="6"/>
        </w:rPr>
        <w:t> </w:t>
      </w:r>
      <w:r>
        <w:rPr>
          <w:color w:val="231F20"/>
        </w:rPr>
        <w:t>switching</w:t>
      </w:r>
      <w:r>
        <w:rPr>
          <w:color w:val="231F20"/>
          <w:spacing w:val="6"/>
        </w:rPr>
        <w:t> </w:t>
      </w:r>
      <w:r>
        <w:rPr>
          <w:color w:val="231F20"/>
        </w:rPr>
        <w:t>network）数字交换网络</w:t>
      </w:r>
      <w:r>
        <w:rPr>
          <w:rFonts w:ascii="Times New Roman" w:eastAsia="Times New Roman"/>
          <w:b/>
          <w:color w:val="231F20"/>
          <w:spacing w:val="-3"/>
        </w:rPr>
        <w:t>DSw</w:t>
      </w:r>
      <w:r>
        <w:rPr>
          <w:color w:val="231F20"/>
          <w:spacing w:val="-3"/>
        </w:rPr>
        <w:t>（digital</w:t>
      </w:r>
      <w:r>
        <w:rPr>
          <w:color w:val="231F20"/>
          <w:spacing w:val="3"/>
        </w:rPr>
        <w:t> </w:t>
      </w:r>
      <w:r>
        <w:rPr>
          <w:color w:val="231F20"/>
        </w:rPr>
        <w:t>switch）数字开关</w:t>
      </w:r>
    </w:p>
    <w:p>
      <w:pPr>
        <w:pStyle w:val="BodyText"/>
        <w:spacing w:before="0"/>
      </w:pPr>
      <w:r>
        <w:rPr>
          <w:rFonts w:ascii="Times New Roman" w:eastAsia="Times New Roman"/>
          <w:b/>
          <w:color w:val="231F20"/>
        </w:rPr>
        <w:t>DSW</w:t>
      </w:r>
      <w:r>
        <w:rPr>
          <w:color w:val="231F20"/>
        </w:rPr>
        <w:t>（direct step on the wafer）圆片上直接分步重复</w:t>
      </w:r>
    </w:p>
    <w:p>
      <w:pPr>
        <w:pStyle w:val="BodyText"/>
        <w:spacing w:line="280" w:lineRule="auto"/>
        <w:ind w:right="4520"/>
      </w:pPr>
      <w:r>
        <w:rPr>
          <w:rFonts w:ascii="Times New Roman" w:eastAsia="Times New Roman"/>
          <w:b/>
          <w:color w:val="231F20"/>
          <w:spacing w:val="-4"/>
        </w:rPr>
        <w:t>DSw</w:t>
      </w:r>
      <w:r>
        <w:rPr>
          <w:color w:val="231F20"/>
          <w:spacing w:val="-4"/>
        </w:rPr>
        <w:t>（door </w:t>
      </w:r>
      <w:r>
        <w:rPr>
          <w:color w:val="231F20"/>
        </w:rPr>
        <w:t>switch）门开关</w:t>
      </w:r>
      <w:r>
        <w:rPr>
          <w:rFonts w:ascii="Times New Roman" w:eastAsia="Times New Roman"/>
          <w:b/>
          <w:color w:val="231F20"/>
          <w:spacing w:val="-4"/>
        </w:rPr>
        <w:t>DSw</w:t>
      </w:r>
      <w:r>
        <w:rPr>
          <w:color w:val="231F20"/>
          <w:spacing w:val="-4"/>
        </w:rPr>
        <w:t>（drum </w:t>
      </w:r>
      <w:r>
        <w:rPr>
          <w:color w:val="231F20"/>
        </w:rPr>
        <w:t>switch）鼓形开关</w:t>
      </w:r>
      <w:r>
        <w:rPr>
          <w:rFonts w:ascii="Times New Roman" w:eastAsia="Times New Roman"/>
          <w:b/>
          <w:color w:val="231F20"/>
          <w:spacing w:val="-5"/>
        </w:rPr>
        <w:t>DT</w:t>
      </w:r>
      <w:r>
        <w:rPr>
          <w:color w:val="231F20"/>
          <w:spacing w:val="-5"/>
        </w:rPr>
        <w:t>（dark </w:t>
      </w:r>
      <w:r>
        <w:rPr>
          <w:color w:val="231F20"/>
        </w:rPr>
        <w:t>trace）暗行扫描</w:t>
      </w:r>
      <w:r>
        <w:rPr>
          <w:rFonts w:ascii="Times New Roman" w:eastAsia="Times New Roman"/>
          <w:b/>
          <w:color w:val="231F20"/>
          <w:spacing w:val="-5"/>
        </w:rPr>
        <w:t>DT</w:t>
      </w:r>
      <w:r>
        <w:rPr>
          <w:color w:val="231F20"/>
          <w:spacing w:val="-5"/>
        </w:rPr>
        <w:t>（data</w:t>
      </w:r>
      <w:r>
        <w:rPr>
          <w:color w:val="231F20"/>
          <w:spacing w:val="5"/>
        </w:rPr>
        <w:t> </w:t>
      </w:r>
      <w:r>
        <w:rPr>
          <w:color w:val="231F20"/>
        </w:rPr>
        <w:t>terminal）数据终端</w:t>
      </w:r>
      <w:r>
        <w:rPr>
          <w:rFonts w:ascii="Times New Roman" w:eastAsia="Times New Roman"/>
          <w:b/>
          <w:color w:val="231F20"/>
          <w:spacing w:val="-5"/>
        </w:rPr>
        <w:t>DT</w:t>
      </w:r>
      <w:r>
        <w:rPr>
          <w:color w:val="231F20"/>
          <w:spacing w:val="-5"/>
        </w:rPr>
        <w:t>（data</w:t>
      </w:r>
      <w:r>
        <w:rPr>
          <w:color w:val="231F20"/>
          <w:spacing w:val="9"/>
        </w:rPr>
        <w:t> </w:t>
      </w:r>
      <w:r>
        <w:rPr>
          <w:color w:val="231F20"/>
        </w:rPr>
        <w:t>track）数据磁道</w:t>
      </w:r>
      <w:r>
        <w:rPr>
          <w:rFonts w:ascii="Times New Roman" w:eastAsia="Times New Roman"/>
          <w:b/>
          <w:color w:val="231F20"/>
          <w:spacing w:val="-5"/>
        </w:rPr>
        <w:t>DT</w:t>
      </w:r>
      <w:r>
        <w:rPr>
          <w:color w:val="231F20"/>
          <w:spacing w:val="-5"/>
        </w:rPr>
        <w:t>（data</w:t>
      </w:r>
      <w:r>
        <w:rPr>
          <w:color w:val="231F20"/>
          <w:spacing w:val="10"/>
        </w:rPr>
        <w:t> </w:t>
      </w:r>
      <w:r>
        <w:rPr>
          <w:color w:val="231F20"/>
        </w:rPr>
        <w:t>transmission）数据传输</w:t>
      </w:r>
      <w:r>
        <w:rPr>
          <w:rFonts w:ascii="Times New Roman" w:eastAsia="Times New Roman"/>
          <w:b/>
          <w:color w:val="231F20"/>
          <w:spacing w:val="-3"/>
        </w:rPr>
        <w:t>DT</w:t>
      </w:r>
      <w:r>
        <w:rPr>
          <w:color w:val="231F20"/>
          <w:spacing w:val="-3"/>
        </w:rPr>
        <w:t>（detecting </w:t>
      </w:r>
      <w:r>
        <w:rPr>
          <w:color w:val="231F20"/>
        </w:rPr>
        <w:t>head）探测头，探针</w:t>
      </w:r>
      <w:r>
        <w:rPr>
          <w:rFonts w:ascii="Times New Roman" w:eastAsia="Times New Roman"/>
          <w:b/>
          <w:color w:val="231F20"/>
          <w:spacing w:val="-5"/>
        </w:rPr>
        <w:t>DT</w:t>
      </w:r>
      <w:r>
        <w:rPr>
          <w:color w:val="231F20"/>
          <w:spacing w:val="-5"/>
        </w:rPr>
        <w:t>（dial </w:t>
      </w:r>
      <w:r>
        <w:rPr>
          <w:color w:val="231F20"/>
        </w:rPr>
        <w:t>tone）拨号音</w:t>
      </w:r>
    </w:p>
    <w:p>
      <w:pPr>
        <w:pStyle w:val="BodyText"/>
        <w:spacing w:line="280" w:lineRule="auto" w:before="2"/>
        <w:ind w:right="4519"/>
      </w:pPr>
      <w:r>
        <w:rPr>
          <w:rFonts w:ascii="Times New Roman" w:eastAsia="Times New Roman"/>
          <w:b/>
          <w:color w:val="231F20"/>
        </w:rPr>
        <w:t>DT</w:t>
      </w:r>
      <w:r>
        <w:rPr>
          <w:color w:val="231F20"/>
        </w:rPr>
        <w:t>（die template）模板</w:t>
      </w:r>
      <w:r>
        <w:rPr>
          <w:rFonts w:ascii="Times New Roman" w:eastAsia="Times New Roman"/>
          <w:b/>
          <w:color w:val="231F20"/>
        </w:rPr>
        <w:t>DT</w:t>
      </w:r>
      <w:r>
        <w:rPr>
          <w:color w:val="231F20"/>
        </w:rPr>
        <w:t>（digital technique）数字技术</w:t>
      </w:r>
      <w:r>
        <w:rPr>
          <w:rFonts w:ascii="Times New Roman" w:eastAsia="Times New Roman"/>
          <w:b/>
          <w:color w:val="231F20"/>
        </w:rPr>
        <w:t>DT</w:t>
      </w:r>
      <w:r>
        <w:rPr>
          <w:color w:val="231F20"/>
        </w:rPr>
        <w:t>（digital tracking）数字式寻迹</w:t>
      </w:r>
      <w:r>
        <w:rPr>
          <w:rFonts w:ascii="Times New Roman" w:eastAsia="Times New Roman"/>
          <w:b/>
          <w:color w:val="231F20"/>
        </w:rPr>
        <w:t>DT</w:t>
      </w:r>
      <w:r>
        <w:rPr>
          <w:color w:val="231F20"/>
        </w:rPr>
        <w:t>（digital trunk）数字中继</w:t>
      </w:r>
      <w:r>
        <w:rPr>
          <w:rFonts w:ascii="Times New Roman" w:eastAsia="Times New Roman"/>
          <w:b/>
          <w:color w:val="231F20"/>
        </w:rPr>
        <w:t>DT</w:t>
      </w:r>
      <w:r>
        <w:rPr>
          <w:color w:val="231F20"/>
        </w:rPr>
        <w:t>（digit terminal）数字终端</w:t>
      </w:r>
    </w:p>
    <w:p>
      <w:pPr>
        <w:pStyle w:val="BodyText"/>
        <w:spacing w:line="280" w:lineRule="auto" w:before="0"/>
        <w:ind w:right="4117"/>
      </w:pPr>
      <w:r>
        <w:rPr>
          <w:rFonts w:ascii="Times New Roman" w:eastAsia="Times New Roman"/>
          <w:b/>
          <w:color w:val="231F20"/>
        </w:rPr>
        <w:t>DT</w:t>
      </w:r>
      <w:r>
        <w:rPr>
          <w:color w:val="231F20"/>
        </w:rPr>
        <w:t>（double-thread）双头螺旋，双线螺纹</w:t>
      </w:r>
      <w:r>
        <w:rPr>
          <w:rFonts w:ascii="Times New Roman" w:eastAsia="Times New Roman"/>
          <w:b/>
          <w:color w:val="231F20"/>
        </w:rPr>
        <w:t>DT</w:t>
      </w:r>
      <w:r>
        <w:rPr>
          <w:color w:val="231F20"/>
        </w:rPr>
        <w:t>（double-throw） 双 掷 （ 开 关 ） </w:t>
      </w:r>
      <w:r>
        <w:rPr>
          <w:rFonts w:ascii="Times New Roman" w:eastAsia="Times New Roman"/>
          <w:b/>
          <w:color w:val="231F20"/>
        </w:rPr>
        <w:t>DT</w:t>
      </w:r>
      <w:r>
        <w:rPr>
          <w:color w:val="231F20"/>
        </w:rPr>
        <w:t>（double torsion）双扭</w:t>
      </w:r>
    </w:p>
    <w:p>
      <w:pPr>
        <w:pStyle w:val="BodyText"/>
        <w:spacing w:line="280" w:lineRule="auto" w:before="1"/>
        <w:ind w:right="4963"/>
      </w:pPr>
      <w:r>
        <w:rPr>
          <w:rFonts w:ascii="Times New Roman" w:eastAsia="Times New Roman"/>
          <w:b/>
          <w:color w:val="231F20"/>
        </w:rPr>
        <w:t>DT</w:t>
      </w:r>
      <w:r>
        <w:rPr>
          <w:color w:val="231F20"/>
        </w:rPr>
        <w:t>（double-track）双磁道</w:t>
      </w:r>
      <w:r>
        <w:rPr>
          <w:rFonts w:ascii="Times New Roman" w:eastAsia="Times New Roman"/>
          <w:b/>
          <w:color w:val="231F20"/>
        </w:rPr>
        <w:t>dt</w:t>
      </w:r>
      <w:r>
        <w:rPr>
          <w:color w:val="231F20"/>
        </w:rPr>
        <w:t>（draft） 通 风 </w:t>
      </w:r>
      <w:r>
        <w:rPr>
          <w:rFonts w:ascii="Times New Roman" w:eastAsia="Times New Roman"/>
          <w:b/>
          <w:color w:val="231F20"/>
        </w:rPr>
        <w:t>DT</w:t>
      </w:r>
      <w:r>
        <w:rPr>
          <w:color w:val="231F20"/>
        </w:rPr>
        <w:t>（dressing table）修整台</w:t>
      </w:r>
    </w:p>
    <w:p>
      <w:pPr>
        <w:pStyle w:val="BodyText"/>
        <w:spacing w:before="0"/>
      </w:pPr>
      <w:r>
        <w:rPr>
          <w:rFonts w:ascii="Times New Roman" w:eastAsia="Times New Roman"/>
          <w:b/>
          <w:color w:val="231F20"/>
        </w:rPr>
        <w:t>DT</w:t>
      </w:r>
      <w:r>
        <w:rPr>
          <w:color w:val="231F20"/>
        </w:rPr>
        <w:t>（driver transformer）驱动变压器</w:t>
      </w:r>
    </w:p>
    <w:p>
      <w:pPr>
        <w:pStyle w:val="BodyText"/>
        <w:spacing w:line="280" w:lineRule="auto"/>
        <w:ind w:right="4609"/>
      </w:pPr>
      <w:r>
        <w:rPr>
          <w:rFonts w:ascii="Times New Roman" w:eastAsia="Times New Roman"/>
          <w:b/>
          <w:color w:val="231F20"/>
        </w:rPr>
        <w:t>DT</w:t>
      </w:r>
      <w:r>
        <w:rPr>
          <w:color w:val="231F20"/>
        </w:rPr>
        <w:t>（dual tires）双轮胎</w:t>
      </w:r>
      <w:r>
        <w:rPr>
          <w:rFonts w:ascii="Times New Roman" w:eastAsia="Times New Roman"/>
          <w:b/>
          <w:color w:val="231F20"/>
        </w:rPr>
        <w:t>DT</w:t>
      </w:r>
      <w:r>
        <w:rPr>
          <w:color w:val="231F20"/>
        </w:rPr>
        <w:t>（dust tight）防尘的，尘密</w:t>
      </w:r>
      <w:r>
        <w:rPr>
          <w:rFonts w:ascii="Times New Roman" w:eastAsia="Times New Roman"/>
          <w:b/>
          <w:color w:val="231F20"/>
        </w:rPr>
        <w:t>DT</w:t>
      </w:r>
      <w:r>
        <w:rPr>
          <w:color w:val="231F20"/>
        </w:rPr>
        <w:t>（dynamic tracking）动态跟踪</w:t>
      </w:r>
    </w:p>
    <w:p>
      <w:pPr>
        <w:pStyle w:val="BodyText"/>
        <w:spacing w:line="280" w:lineRule="auto" w:before="1"/>
        <w:ind w:right="2066"/>
      </w:pPr>
      <w:r>
        <w:rPr>
          <w:rFonts w:ascii="Times New Roman" w:eastAsia="Times New Roman"/>
          <w:b/>
          <w:color w:val="231F20"/>
        </w:rPr>
        <w:t>DTA</w:t>
      </w:r>
      <w:r>
        <w:rPr>
          <w:color w:val="231F20"/>
        </w:rPr>
        <w:t>（differential thermal analyser）差热分析器</w:t>
      </w:r>
      <w:r>
        <w:rPr>
          <w:rFonts w:ascii="Times New Roman" w:eastAsia="Times New Roman"/>
          <w:b/>
          <w:color w:val="231F20"/>
        </w:rPr>
        <w:t>DTA</w:t>
      </w:r>
      <w:r>
        <w:rPr>
          <w:color w:val="231F20"/>
        </w:rPr>
        <w:t>（differential thermal analysis）差热分析，示差热分析（法） </w:t>
      </w:r>
      <w:r>
        <w:rPr>
          <w:rFonts w:ascii="Times New Roman" w:eastAsia="Times New Roman"/>
          <w:b/>
          <w:color w:val="231F20"/>
        </w:rPr>
        <w:t>DTA</w:t>
      </w:r>
      <w:r>
        <w:rPr>
          <w:color w:val="231F20"/>
        </w:rPr>
        <w:t>（double-tape armored）双层铠装（电缆）</w:t>
      </w:r>
    </w:p>
    <w:p>
      <w:pPr>
        <w:pStyle w:val="BodyText"/>
        <w:spacing w:line="280" w:lineRule="auto" w:before="0"/>
        <w:ind w:right="2773"/>
      </w:pPr>
      <w:r>
        <w:rPr>
          <w:rFonts w:ascii="Times New Roman" w:eastAsia="Times New Roman"/>
          <w:b/>
          <w:color w:val="231F20"/>
        </w:rPr>
        <w:t>DTAS</w:t>
      </w:r>
      <w:r>
        <w:rPr>
          <w:color w:val="231F20"/>
        </w:rPr>
        <w:t>（data transmission and switching）数据传输和开关</w:t>
      </w:r>
      <w:r>
        <w:rPr>
          <w:rFonts w:ascii="Times New Roman" w:eastAsia="Times New Roman"/>
          <w:b/>
          <w:color w:val="231F20"/>
        </w:rPr>
        <w:t>DTB</w:t>
      </w:r>
      <w:r>
        <w:rPr>
          <w:color w:val="231F20"/>
        </w:rPr>
        <w:t>（data terminal buffer） 数 据 终 端 缓 冲 器 </w:t>
      </w:r>
      <w:r>
        <w:rPr>
          <w:rFonts w:ascii="Times New Roman" w:eastAsia="Times New Roman"/>
          <w:b/>
          <w:color w:val="231F20"/>
        </w:rPr>
        <w:t>DTB</w:t>
      </w:r>
      <w:r>
        <w:rPr>
          <w:color w:val="231F20"/>
        </w:rPr>
        <w:t>（dynamic translation buffer）动态翻译缓冲器</w:t>
      </w:r>
    </w:p>
    <w:p>
      <w:pPr>
        <w:pStyle w:val="BodyText"/>
        <w:spacing w:before="1"/>
      </w:pPr>
      <w:r>
        <w:rPr>
          <w:rFonts w:ascii="Times New Roman" w:eastAsia="Times New Roman"/>
          <w:b/>
          <w:color w:val="231F20"/>
        </w:rPr>
        <w:t>D2T-brake</w:t>
      </w:r>
      <w:r>
        <w:rPr>
          <w:color w:val="231F20"/>
        </w:rPr>
        <w:t>（duo two trailing shoe brake）双向双从蹄式制动器</w:t>
      </w:r>
    </w:p>
    <w:p>
      <w:pPr>
        <w:pStyle w:val="BodyText"/>
      </w:pPr>
      <w:r>
        <w:rPr>
          <w:rFonts w:ascii="Times New Roman" w:eastAsia="Times New Roman"/>
          <w:b/>
          <w:color w:val="231F20"/>
        </w:rPr>
        <w:t>DTC</w:t>
      </w:r>
      <w:r>
        <w:rPr>
          <w:color w:val="231F20"/>
        </w:rPr>
        <w:t>（data transmission center）数据传输中心</w:t>
      </w:r>
    </w:p>
    <w:p>
      <w:pPr>
        <w:pStyle w:val="BodyText"/>
      </w:pPr>
      <w:r>
        <w:rPr>
          <w:rFonts w:ascii="Times New Roman" w:eastAsia="Times New Roman"/>
          <w:b/>
          <w:color w:val="231F20"/>
        </w:rPr>
        <w:t>DTC</w:t>
      </w:r>
      <w:r>
        <w:rPr>
          <w:color w:val="231F20"/>
        </w:rPr>
        <w:t>（dead time compensator）死区时间补偿器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2784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DTC</w:t>
        <w:tab/>
      </w:r>
      <w:r>
        <w:rPr>
          <w:color w:val="231F20"/>
          <w:sz w:val="20"/>
        </w:rPr>
        <w:t>— 226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341"/>
      </w:pPr>
      <w:r>
        <w:rPr>
          <w:rFonts w:ascii="Times New Roman" w:eastAsia="Times New Roman"/>
          <w:b/>
          <w:color w:val="231F20"/>
        </w:rPr>
        <w:t>DTC</w:t>
      </w:r>
      <w:r>
        <w:rPr>
          <w:color w:val="231F20"/>
        </w:rPr>
        <w:t>（desk top computer）台式计算机</w:t>
      </w:r>
      <w:r>
        <w:rPr>
          <w:rFonts w:ascii="Times New Roman" w:eastAsia="Times New Roman"/>
          <w:b/>
          <w:color w:val="231F20"/>
        </w:rPr>
        <w:t>DTC</w:t>
      </w:r>
      <w:r>
        <w:rPr>
          <w:color w:val="231F20"/>
        </w:rPr>
        <w:t>（diagnostic trouble code）诊断故障码</w:t>
      </w:r>
      <w:r>
        <w:rPr>
          <w:rFonts w:ascii="Times New Roman" w:eastAsia="Times New Roman"/>
          <w:b/>
          <w:color w:val="231F20"/>
        </w:rPr>
        <w:t>DTC</w:t>
      </w:r>
      <w:r>
        <w:rPr>
          <w:color w:val="231F20"/>
        </w:rPr>
        <w:t>（digital television camera）数字电视摄像机</w:t>
      </w:r>
      <w:r>
        <w:rPr>
          <w:rFonts w:ascii="Times New Roman" w:eastAsia="Times New Roman"/>
          <w:b/>
          <w:color w:val="231F20"/>
        </w:rPr>
        <w:t>DTC</w:t>
      </w:r>
      <w:r>
        <w:rPr>
          <w:color w:val="231F20"/>
        </w:rPr>
        <w:t>（direct torque control）直接转矩控制</w:t>
      </w:r>
      <w:r>
        <w:rPr>
          <w:rFonts w:ascii="Times New Roman" w:eastAsia="Times New Roman"/>
          <w:b/>
          <w:color w:val="231F20"/>
        </w:rPr>
        <w:t>DTCh</w:t>
      </w:r>
      <w:r>
        <w:rPr>
          <w:color w:val="231F20"/>
        </w:rPr>
        <w:t>（dedicated traffic channel）专用业务频道</w:t>
      </w:r>
      <w:r>
        <w:rPr>
          <w:rFonts w:ascii="Times New Roman" w:eastAsia="Times New Roman"/>
          <w:b/>
          <w:color w:val="231F20"/>
        </w:rPr>
        <w:t>DT contact</w:t>
      </w:r>
      <w:r>
        <w:rPr>
          <w:color w:val="231F20"/>
        </w:rPr>
        <w:t>（double-throw contact）双掷接点</w:t>
      </w:r>
    </w:p>
    <w:p>
      <w:pPr>
        <w:pStyle w:val="BodyText"/>
        <w:spacing w:line="280" w:lineRule="auto" w:before="1"/>
        <w:ind w:right="1451"/>
      </w:pPr>
      <w:r>
        <w:rPr>
          <w:rFonts w:ascii="Times New Roman" w:eastAsia="Times New Roman"/>
          <w:b/>
          <w:color w:val="231F20"/>
        </w:rPr>
        <w:t>DTCP</w:t>
      </w:r>
      <w:r>
        <w:rPr>
          <w:color w:val="231F20"/>
        </w:rPr>
        <w:t>（digital transmission content protection）数据传输内容保护</w:t>
      </w:r>
      <w:r>
        <w:rPr>
          <w:rFonts w:ascii="Times New Roman" w:eastAsia="Times New Roman"/>
          <w:b/>
          <w:color w:val="231F20"/>
        </w:rPr>
        <w:t>DTCS</w:t>
      </w:r>
      <w:r>
        <w:rPr>
          <w:color w:val="231F20"/>
        </w:rPr>
        <w:t>（data transmission and control system）数据传递与控制系统</w:t>
      </w:r>
      <w:r>
        <w:rPr>
          <w:rFonts w:ascii="Times New Roman" w:eastAsia="Times New Roman"/>
          <w:b/>
          <w:color w:val="231F20"/>
        </w:rPr>
        <w:t>DTD</w:t>
      </w:r>
      <w:r>
        <w:rPr>
          <w:color w:val="231F20"/>
        </w:rPr>
        <w:t>（document type definition）文档〔文件〕类型定义</w:t>
      </w:r>
      <w:r>
        <w:rPr>
          <w:rFonts w:ascii="Times New Roman" w:eastAsia="Times New Roman"/>
          <w:b/>
          <w:color w:val="231F20"/>
        </w:rPr>
        <w:t>DTDMA</w:t>
      </w:r>
      <w:r>
        <w:rPr>
          <w:color w:val="231F20"/>
        </w:rPr>
        <w:t>（distributed time-division multiple-access）分布式时分多路存取</w:t>
      </w:r>
      <w:r>
        <w:rPr>
          <w:rFonts w:ascii="Times New Roman" w:eastAsia="Times New Roman"/>
          <w:b/>
          <w:color w:val="231F20"/>
        </w:rPr>
        <w:t>D TDMA</w:t>
      </w:r>
      <w:r>
        <w:rPr>
          <w:color w:val="231F20"/>
        </w:rPr>
        <w:t>（dynamic time division multiple access）动态时分多址</w:t>
      </w:r>
      <w:r>
        <w:rPr>
          <w:rFonts w:ascii="Times New Roman" w:eastAsia="Times New Roman"/>
          <w:b/>
          <w:color w:val="231F20"/>
        </w:rPr>
        <w:t>DTDP</w:t>
      </w:r>
      <w:r>
        <w:rPr>
          <w:color w:val="231F20"/>
        </w:rPr>
        <w:t>（diisotridecyl phthalate）邻苯二甲酸二异十三烷酯</w:t>
      </w:r>
    </w:p>
    <w:p>
      <w:pPr>
        <w:pStyle w:val="BodyText"/>
        <w:spacing w:before="1"/>
      </w:pPr>
      <w:r>
        <w:rPr>
          <w:rFonts w:ascii="Times New Roman" w:eastAsia="Times New Roman"/>
          <w:b/>
          <w:color w:val="231F20"/>
        </w:rPr>
        <w:t>DTDS</w:t>
      </w:r>
      <w:r>
        <w:rPr>
          <w:color w:val="231F20"/>
        </w:rPr>
        <w:t>（digital television display system）数字电视显示系统</w:t>
      </w:r>
    </w:p>
    <w:p>
      <w:pPr>
        <w:pStyle w:val="BodyText"/>
        <w:spacing w:line="280" w:lineRule="auto"/>
        <w:ind w:right="3268"/>
      </w:pPr>
      <w:r>
        <w:rPr>
          <w:rFonts w:ascii="Times New Roman" w:eastAsia="Times New Roman"/>
          <w:b/>
          <w:color w:val="231F20"/>
        </w:rPr>
        <w:t>DTE</w:t>
      </w:r>
      <w:r>
        <w:rPr>
          <w:color w:val="231F20"/>
        </w:rPr>
        <w:t>（data terminal equipment）数据终端设备</w:t>
      </w:r>
      <w:r>
        <w:rPr>
          <w:rFonts w:ascii="Times New Roman" w:eastAsia="Times New Roman"/>
          <w:b/>
          <w:color w:val="231F20"/>
        </w:rPr>
        <w:t>DTE</w:t>
      </w:r>
      <w:r>
        <w:rPr>
          <w:color w:val="231F20"/>
        </w:rPr>
        <w:t>（depot tooling equipment）仓库工具设备</w:t>
      </w:r>
      <w:r>
        <w:rPr>
          <w:rFonts w:ascii="Times New Roman" w:eastAsia="Times New Roman"/>
          <w:b/>
          <w:color w:val="231F20"/>
        </w:rPr>
        <w:t>DTE</w:t>
      </w:r>
      <w:r>
        <w:rPr>
          <w:color w:val="231F20"/>
        </w:rPr>
        <w:t>（dial telephone exchange）自动电话交换机</w:t>
      </w:r>
      <w:r>
        <w:rPr>
          <w:rFonts w:ascii="Times New Roman" w:eastAsia="Times New Roman"/>
          <w:b/>
          <w:color w:val="231F20"/>
        </w:rPr>
        <w:t>DTE</w:t>
      </w:r>
      <w:r>
        <w:rPr>
          <w:color w:val="231F20"/>
        </w:rPr>
        <w:t>（digital television encoder）数字电视编码器</w:t>
      </w:r>
    </w:p>
    <w:p>
      <w:pPr>
        <w:pStyle w:val="BodyText"/>
        <w:spacing w:before="0"/>
      </w:pPr>
      <w:r>
        <w:rPr>
          <w:rFonts w:ascii="Times New Roman" w:eastAsia="Times New Roman"/>
          <w:b/>
          <w:color w:val="231F20"/>
        </w:rPr>
        <w:t>DTECM</w:t>
      </w:r>
      <w:r>
        <w:rPr>
          <w:color w:val="231F20"/>
        </w:rPr>
        <w:t>（data terminal equipment core module）数据终端设备核心模块</w:t>
      </w:r>
    </w:p>
    <w:p>
      <w:pPr>
        <w:pStyle w:val="BodyText"/>
        <w:spacing w:line="280" w:lineRule="auto"/>
        <w:ind w:right="4341"/>
      </w:pPr>
      <w:r>
        <w:rPr>
          <w:rFonts w:ascii="Times New Roman" w:eastAsia="Times New Roman"/>
          <w:b/>
          <w:color w:val="231F20"/>
        </w:rPr>
        <w:t>dter</w:t>
      </w:r>
      <w:r>
        <w:rPr>
          <w:color w:val="231F20"/>
        </w:rPr>
        <w:t>（dither） 高 频 振 动 </w:t>
      </w:r>
      <w:r>
        <w:rPr>
          <w:rFonts w:ascii="Times New Roman" w:eastAsia="Times New Roman"/>
          <w:b/>
          <w:color w:val="231F20"/>
        </w:rPr>
        <w:t>DTF</w:t>
      </w:r>
      <w:r>
        <w:rPr>
          <w:color w:val="231F20"/>
        </w:rPr>
        <w:t>（diamond thin film）金刚石薄膜</w:t>
      </w:r>
    </w:p>
    <w:p>
      <w:pPr>
        <w:pStyle w:val="BodyText"/>
        <w:spacing w:line="280" w:lineRule="auto" w:before="1"/>
        <w:ind w:right="3283"/>
      </w:pPr>
      <w:r>
        <w:rPr>
          <w:rFonts w:ascii="Times New Roman" w:eastAsia="Times New Roman"/>
          <w:b/>
          <w:color w:val="231F20"/>
        </w:rPr>
        <w:t>DTF</w:t>
      </w:r>
      <w:r>
        <w:rPr>
          <w:color w:val="231F20"/>
        </w:rPr>
        <w:t>（dispersion tapered fiber）色散锥形光纤</w:t>
      </w:r>
      <w:r>
        <w:rPr>
          <w:rFonts w:ascii="Times New Roman" w:eastAsia="Times New Roman"/>
          <w:b/>
          <w:color w:val="231F20"/>
        </w:rPr>
        <w:t>DTF</w:t>
      </w:r>
      <w:r>
        <w:rPr>
          <w:color w:val="231F20"/>
        </w:rPr>
        <w:t>（dynamic track following）动态磁迹跟踪</w:t>
      </w:r>
      <w:r>
        <w:rPr>
          <w:rFonts w:ascii="Times New Roman" w:eastAsia="Times New Roman"/>
          <w:b/>
          <w:color w:val="231F20"/>
        </w:rPr>
        <w:t>DTF</w:t>
      </w:r>
      <w:r>
        <w:rPr>
          <w:color w:val="231F20"/>
        </w:rPr>
        <w:t>（dynamic tracking filter）动态跟踪滤波器</w:t>
      </w:r>
      <w:r>
        <w:rPr>
          <w:rFonts w:ascii="Times New Roman" w:eastAsia="Times New Roman"/>
          <w:b/>
          <w:color w:val="231F20"/>
        </w:rPr>
        <w:t>DTFM</w:t>
      </w:r>
      <w:r>
        <w:rPr>
          <w:color w:val="231F20"/>
        </w:rPr>
        <w:t>（dual-tone frequency modulation）双音调频</w:t>
      </w:r>
    </w:p>
    <w:p>
      <w:pPr>
        <w:pStyle w:val="BodyText"/>
        <w:spacing w:line="280" w:lineRule="auto" w:before="0"/>
        <w:ind w:right="1865"/>
      </w:pPr>
      <w:r>
        <w:rPr>
          <w:rFonts w:ascii="Times New Roman" w:eastAsia="Times New Roman"/>
          <w:b/>
          <w:color w:val="231F20"/>
        </w:rPr>
        <w:t>DTG</w:t>
      </w:r>
      <w:r>
        <w:rPr>
          <w:color w:val="231F20"/>
        </w:rPr>
        <w:t>（delayed trigger-pulse generator）延迟触发脉冲发生器</w:t>
      </w:r>
      <w:r>
        <w:rPr>
          <w:rFonts w:ascii="Times New Roman" w:eastAsia="Times New Roman"/>
          <w:b/>
          <w:color w:val="231F20"/>
        </w:rPr>
        <w:t>DTG</w:t>
      </w:r>
      <w:r>
        <w:rPr>
          <w:color w:val="231F20"/>
        </w:rPr>
        <w:t>（differential thermal gravimetric analysis）差示热解质量分析</w:t>
      </w:r>
      <w:r>
        <w:rPr>
          <w:rFonts w:ascii="Times New Roman" w:eastAsia="Times New Roman"/>
          <w:b/>
          <w:color w:val="231F20"/>
        </w:rPr>
        <w:t>DTG</w:t>
      </w:r>
      <w:r>
        <w:rPr>
          <w:color w:val="231F20"/>
        </w:rPr>
        <w:t>（digital tone generator）数字音调发生器</w:t>
      </w:r>
    </w:p>
    <w:p>
      <w:pPr>
        <w:pStyle w:val="BodyText"/>
        <w:spacing w:before="1"/>
      </w:pPr>
      <w:r>
        <w:rPr>
          <w:rFonts w:ascii="Times New Roman" w:eastAsia="Times New Roman"/>
          <w:b/>
          <w:color w:val="231F20"/>
        </w:rPr>
        <w:t>DTG</w:t>
      </w:r>
      <w:r>
        <w:rPr>
          <w:color w:val="231F20"/>
        </w:rPr>
        <w:t>（diode transfer gate）二极管传输门</w:t>
      </w:r>
    </w:p>
    <w:p>
      <w:pPr>
        <w:pStyle w:val="BodyText"/>
      </w:pPr>
      <w:r>
        <w:rPr>
          <w:rFonts w:ascii="Times New Roman" w:eastAsia="Times New Roman"/>
          <w:b/>
          <w:color w:val="231F20"/>
        </w:rPr>
        <w:t>DTG</w:t>
      </w:r>
      <w:r>
        <w:rPr>
          <w:color w:val="231F20"/>
        </w:rPr>
        <w:t>（display transmission generator）显示传输发生器，显示传输发生程序</w:t>
      </w:r>
    </w:p>
    <w:p>
      <w:pPr>
        <w:spacing w:before="35"/>
        <w:ind w:left="216" w:right="0" w:firstLine="0"/>
        <w:jc w:val="left"/>
        <w:rPr>
          <w:sz w:val="16"/>
        </w:rPr>
      </w:pPr>
      <w:r>
        <w:rPr>
          <w:rFonts w:ascii="Times New Roman" w:eastAsia="Times New Roman"/>
          <w:b/>
          <w:color w:val="231F20"/>
          <w:sz w:val="16"/>
        </w:rPr>
        <w:t>DT gate</w:t>
      </w:r>
      <w:r>
        <w:rPr>
          <w:color w:val="231F20"/>
          <w:sz w:val="16"/>
        </w:rPr>
        <w:t>（digital time gate）数字时间门</w:t>
      </w:r>
    </w:p>
    <w:p>
      <w:pPr>
        <w:pStyle w:val="BodyText"/>
      </w:pPr>
      <w:r>
        <w:rPr>
          <w:rFonts w:ascii="Times New Roman" w:eastAsia="Times New Roman"/>
          <w:b/>
          <w:color w:val="231F20"/>
        </w:rPr>
        <w:t>DTGM</w:t>
      </w:r>
      <w:r>
        <w:rPr>
          <w:color w:val="231F20"/>
        </w:rPr>
        <w:t>（differential thermogravimetry）差示热重法</w:t>
      </w:r>
    </w:p>
    <w:p>
      <w:pPr>
        <w:pStyle w:val="BodyText"/>
        <w:spacing w:line="280" w:lineRule="auto"/>
        <w:ind w:right="1966"/>
      </w:pPr>
      <w:r>
        <w:rPr>
          <w:rFonts w:ascii="Times New Roman" w:eastAsia="Times New Roman"/>
          <w:b/>
          <w:color w:val="231F20"/>
          <w:spacing w:val="1"/>
        </w:rPr>
        <w:t>DT</w:t>
      </w:r>
      <w:r>
        <w:rPr>
          <w:rFonts w:ascii="Times New Roman" w:eastAsia="Times New Roman"/>
          <w:b/>
          <w:color w:val="231F20"/>
          <w:spacing w:val="-37"/>
        </w:rPr>
        <w:t>H</w:t>
      </w:r>
      <w:r>
        <w:rPr>
          <w:color w:val="231F20"/>
          <w:spacing w:val="1"/>
        </w:rPr>
        <w:t>（direct-to-home</w:t>
      </w:r>
      <w:r>
        <w:rPr>
          <w:color w:val="231F20"/>
          <w:spacing w:val="-79"/>
        </w:rPr>
        <w:t>）</w:t>
      </w:r>
      <w:r>
        <w:rPr>
          <w:color w:val="231F20"/>
          <w:spacing w:val="1"/>
        </w:rPr>
        <w:t>（卫星电视）</w:t>
      </w:r>
      <w:r>
        <w:rPr>
          <w:color w:val="231F20"/>
          <w:spacing w:val="-15"/>
        </w:rPr>
        <w:t>直播到户，</w:t>
      </w:r>
      <w:r>
        <w:rPr>
          <w:color w:val="231F20"/>
          <w:spacing w:val="1"/>
        </w:rPr>
        <w:t>（光纤通信网）直接到家 </w:t>
      </w:r>
      <w:r>
        <w:rPr>
          <w:rFonts w:ascii="Times New Roman" w:eastAsia="Times New Roman"/>
          <w:b/>
          <w:color w:val="231F20"/>
          <w:spacing w:val="-3"/>
        </w:rPr>
        <w:t>DTI</w:t>
      </w:r>
      <w:r>
        <w:rPr>
          <w:color w:val="231F20"/>
          <w:spacing w:val="-3"/>
        </w:rPr>
        <w:t>（digital </w:t>
      </w:r>
      <w:r>
        <w:rPr>
          <w:color w:val="231F20"/>
        </w:rPr>
        <w:t>terminal interface）数字终端接口</w:t>
      </w:r>
    </w:p>
    <w:p>
      <w:pPr>
        <w:pStyle w:val="BodyText"/>
        <w:spacing w:before="0"/>
      </w:pPr>
      <w:r>
        <w:rPr>
          <w:rFonts w:ascii="Times New Roman" w:eastAsia="Times New Roman"/>
          <w:b/>
          <w:color w:val="231F20"/>
        </w:rPr>
        <w:t>DTI</w:t>
      </w:r>
      <w:r>
        <w:rPr>
          <w:color w:val="231F20"/>
        </w:rPr>
        <w:t>（digital trunk interface）数字中继线接口</w:t>
      </w:r>
    </w:p>
    <w:p>
      <w:pPr>
        <w:pStyle w:val="BodyText"/>
        <w:spacing w:line="280" w:lineRule="auto"/>
        <w:ind w:right="1261"/>
      </w:pPr>
      <w:r>
        <w:rPr>
          <w:rFonts w:ascii="Times New Roman" w:eastAsia="Times New Roman"/>
          <w:b/>
          <w:color w:val="231F20"/>
        </w:rPr>
        <w:t>DTIM</w:t>
      </w:r>
      <w:r>
        <w:rPr>
          <w:color w:val="231F20"/>
        </w:rPr>
        <w:t>（digital transmission interface module）数字传输接口模块</w:t>
      </w:r>
      <w:r>
        <w:rPr>
          <w:rFonts w:ascii="Times New Roman" w:eastAsia="Times New Roman"/>
          <w:b/>
          <w:color w:val="231F20"/>
        </w:rPr>
        <w:t>DTITM</w:t>
      </w:r>
      <w:r>
        <w:rPr>
          <w:color w:val="231F20"/>
        </w:rPr>
        <w:t>（digital transmission interface text module）数字传输接口测试模块</w:t>
      </w:r>
      <w:r>
        <w:rPr>
          <w:rFonts w:ascii="Times New Roman" w:eastAsia="Times New Roman"/>
          <w:b/>
          <w:color w:val="231F20"/>
        </w:rPr>
        <w:t>DTL</w:t>
      </w:r>
      <w:r>
        <w:rPr>
          <w:color w:val="231F20"/>
        </w:rPr>
        <w:t>（diode-transistor logic）二极管 - 晶体管逻辑</w:t>
      </w:r>
    </w:p>
    <w:p>
      <w:pPr>
        <w:pStyle w:val="BodyText"/>
        <w:spacing w:before="0"/>
      </w:pPr>
      <w:r>
        <w:rPr>
          <w:rFonts w:ascii="Times New Roman" w:eastAsia="Times New Roman"/>
          <w:b/>
          <w:color w:val="231F20"/>
        </w:rPr>
        <w:t>DTL</w:t>
      </w:r>
      <w:r>
        <w:rPr>
          <w:color w:val="231F20"/>
        </w:rPr>
        <w:t>（diode-transistor logic circuit）二极管 - 晶体管逻辑电路</w:t>
      </w:r>
    </w:p>
    <w:p>
      <w:pPr>
        <w:pStyle w:val="BodyText"/>
      </w:pPr>
      <w:r>
        <w:rPr>
          <w:rFonts w:ascii="Times New Roman" w:eastAsia="Times New Roman"/>
          <w:b/>
          <w:color w:val="231F20"/>
        </w:rPr>
        <w:t>D T L</w:t>
      </w:r>
      <w:r>
        <w:rPr>
          <w:color w:val="231F20"/>
        </w:rPr>
        <w:t>（direct to line）直接连接到线路</w:t>
      </w:r>
    </w:p>
    <w:p>
      <w:pPr>
        <w:spacing w:before="35"/>
        <w:ind w:left="216" w:right="0" w:firstLine="0"/>
        <w:jc w:val="left"/>
        <w:rPr>
          <w:sz w:val="16"/>
        </w:rPr>
      </w:pPr>
      <w:r>
        <w:rPr>
          <w:rFonts w:ascii="Times New Roman" w:eastAsia="Times New Roman"/>
          <w:b/>
          <w:color w:val="231F20"/>
          <w:sz w:val="16"/>
        </w:rPr>
        <w:t>dtl dwg</w:t>
      </w:r>
      <w:r>
        <w:rPr>
          <w:color w:val="231F20"/>
          <w:sz w:val="16"/>
        </w:rPr>
        <w:t>（detail drawing）详图，零件图</w:t>
      </w:r>
    </w:p>
    <w:p>
      <w:pPr>
        <w:pStyle w:val="BodyText"/>
      </w:pPr>
      <w:r>
        <w:rPr>
          <w:rFonts w:ascii="Times New Roman" w:eastAsia="Times New Roman"/>
          <w:b/>
          <w:color w:val="231F20"/>
        </w:rPr>
        <w:t>DTM</w:t>
      </w:r>
      <w:r>
        <w:rPr>
          <w:color w:val="231F20"/>
        </w:rPr>
        <w:t>（desk top manufacturing）桌面制造（系统）</w:t>
      </w:r>
    </w:p>
    <w:p>
      <w:pPr>
        <w:pStyle w:val="BodyText"/>
      </w:pPr>
      <w:r>
        <w:rPr>
          <w:rFonts w:ascii="Times New Roman" w:eastAsia="Times New Roman"/>
          <w:b/>
          <w:color w:val="231F20"/>
        </w:rPr>
        <w:t>DTM</w:t>
      </w:r>
      <w:r>
        <w:rPr>
          <w:color w:val="231F20"/>
        </w:rPr>
        <w:t>（digital television monitor）数字电视监视器</w:t>
      </w:r>
    </w:p>
    <w:p>
      <w:pPr>
        <w:spacing w:after="0"/>
        <w:sectPr>
          <w:pgSz w:w="8500" w:h="12080"/>
          <w:pgMar w:top="600" w:bottom="280" w:left="580" w:right="560"/>
        </w:sectPr>
      </w:pPr>
    </w:p>
    <w:p>
      <w:pPr>
        <w:pStyle w:val="Heading2"/>
      </w:pPr>
      <w:r>
        <w:rPr>
          <w:color w:val="231F20"/>
        </w:rPr>
        <w:t>— 227 —</w:t>
      </w:r>
    </w:p>
    <w:p>
      <w:pPr>
        <w:spacing w:before="62"/>
        <w:ind w:left="0" w:right="218" w:firstLine="0"/>
        <w:jc w:val="right"/>
        <w:rPr>
          <w:rFonts w:ascii="Times New Roman"/>
          <w:b/>
          <w:sz w:val="20"/>
        </w:rPr>
      </w:pPr>
      <w:r>
        <w:rPr/>
        <w:br w:type="column"/>
      </w:r>
      <w:r>
        <w:rPr>
          <w:rFonts w:ascii="Times New Roman"/>
          <w:b/>
          <w:color w:val="231F20"/>
          <w:sz w:val="20"/>
        </w:rPr>
        <w:t>DTV</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DTM</w:t>
      </w:r>
      <w:r>
        <w:rPr>
          <w:color w:val="231F20"/>
        </w:rPr>
        <w:t>（diode-transistor micrologic）二极管 - 晶体管微逻辑（电路）</w:t>
      </w:r>
    </w:p>
    <w:p>
      <w:pPr>
        <w:pStyle w:val="BodyText"/>
      </w:pPr>
      <w:r>
        <w:rPr>
          <w:rFonts w:ascii="Times New Roman" w:eastAsia="Times New Roman"/>
          <w:b/>
          <w:color w:val="231F20"/>
        </w:rPr>
        <w:t>DTM</w:t>
      </w:r>
      <w:r>
        <w:rPr>
          <w:color w:val="231F20"/>
        </w:rPr>
        <w:t>（duration time modulation）时间调制</w:t>
      </w:r>
    </w:p>
    <w:p>
      <w:pPr>
        <w:pStyle w:val="BodyText"/>
      </w:pPr>
      <w:r>
        <w:rPr>
          <w:rFonts w:ascii="Times New Roman" w:eastAsia="Times New Roman"/>
          <w:b/>
          <w:color w:val="231F20"/>
        </w:rPr>
        <w:t>DTM</w:t>
      </w:r>
      <w:r>
        <w:rPr>
          <w:color w:val="231F20"/>
        </w:rPr>
        <w:t>（dynamic test metering）动态测试（发动机运转测试）</w:t>
      </w:r>
    </w:p>
    <w:p>
      <w:pPr>
        <w:pStyle w:val="BodyText"/>
      </w:pPr>
      <w:r>
        <w:rPr>
          <w:rFonts w:ascii="Times New Roman" w:eastAsia="Times New Roman"/>
          <w:b/>
          <w:color w:val="231F20"/>
        </w:rPr>
        <w:t>DTMF</w:t>
      </w:r>
      <w:r>
        <w:rPr>
          <w:color w:val="231F20"/>
        </w:rPr>
        <w:t>（dual-tone multifrequency push button dialling）双音多频按键拨号</w:t>
      </w:r>
    </w:p>
    <w:p>
      <w:pPr>
        <w:pStyle w:val="BodyText"/>
        <w:spacing w:line="280" w:lineRule="auto"/>
        <w:ind w:right="3207"/>
      </w:pPr>
      <w:r>
        <w:rPr>
          <w:rFonts w:ascii="Times New Roman" w:eastAsia="Times New Roman"/>
          <w:b/>
          <w:color w:val="231F20"/>
          <w:spacing w:val="-3"/>
        </w:rPr>
        <w:t>DTMF</w:t>
      </w:r>
      <w:r>
        <w:rPr>
          <w:color w:val="231F20"/>
          <w:spacing w:val="-3"/>
        </w:rPr>
        <w:t>（dual-tone </w:t>
      </w:r>
      <w:r>
        <w:rPr>
          <w:color w:val="231F20"/>
        </w:rPr>
        <w:t>multiplexed frequency）双音多频</w:t>
      </w:r>
      <w:r>
        <w:rPr>
          <w:rFonts w:ascii="Times New Roman" w:eastAsia="Times New Roman"/>
          <w:b/>
          <w:color w:val="231F20"/>
          <w:spacing w:val="-4"/>
        </w:rPr>
        <w:t>DTN</w:t>
      </w:r>
      <w:r>
        <w:rPr>
          <w:color w:val="231F20"/>
          <w:spacing w:val="-4"/>
        </w:rPr>
        <w:t>（data </w:t>
      </w:r>
      <w:r>
        <w:rPr>
          <w:color w:val="231F20"/>
        </w:rPr>
        <w:t>transport network）数据传输网络</w:t>
      </w:r>
      <w:r>
        <w:rPr>
          <w:rFonts w:ascii="Times New Roman" w:eastAsia="Times New Roman"/>
          <w:b/>
          <w:color w:val="231F20"/>
        </w:rPr>
        <w:t>dtn</w:t>
      </w:r>
      <w:r>
        <w:rPr>
          <w:color w:val="231F20"/>
        </w:rPr>
        <w:t>（detection）检波，探测</w:t>
      </w:r>
      <w:r>
        <w:rPr>
          <w:rFonts w:ascii="Times New Roman" w:eastAsia="Times New Roman"/>
          <w:b/>
          <w:color w:val="231F20"/>
          <w:spacing w:val="1"/>
        </w:rPr>
        <w:t>dt</w:t>
      </w:r>
      <w:r>
        <w:rPr>
          <w:rFonts w:ascii="Times New Roman" w:eastAsia="Times New Roman"/>
          <w:b/>
          <w:color w:val="231F20"/>
          <w:spacing w:val="-37"/>
        </w:rPr>
        <w:t>n</w:t>
      </w:r>
      <w:r>
        <w:rPr>
          <w:color w:val="231F20"/>
          <w:spacing w:val="1"/>
        </w:rPr>
        <w:t>（detonation</w:t>
      </w:r>
      <w:r>
        <w:rPr>
          <w:color w:val="231F20"/>
          <w:spacing w:val="-79"/>
        </w:rPr>
        <w:t>）</w:t>
      </w:r>
      <w:r>
        <w:rPr>
          <w:color w:val="231F20"/>
          <w:spacing w:val="1"/>
        </w:rPr>
        <w:t>（发动机）爆燃</w:t>
      </w:r>
    </w:p>
    <w:p>
      <w:pPr>
        <w:pStyle w:val="BodyText"/>
        <w:spacing w:before="0"/>
      </w:pPr>
      <w:r>
        <w:rPr>
          <w:rFonts w:ascii="Times New Roman" w:eastAsia="Times New Roman"/>
          <w:b/>
          <w:color w:val="231F20"/>
        </w:rPr>
        <w:t>DTN</w:t>
      </w:r>
      <w:r>
        <w:rPr>
          <w:color w:val="231F20"/>
        </w:rPr>
        <w:t>（digital telephone network）数字电话网</w:t>
      </w:r>
    </w:p>
    <w:p>
      <w:pPr>
        <w:pStyle w:val="BodyText"/>
      </w:pPr>
      <w:r>
        <w:rPr>
          <w:rFonts w:ascii="Times New Roman" w:eastAsia="Times New Roman"/>
          <w:b/>
          <w:color w:val="231F20"/>
        </w:rPr>
        <w:t>DTO</w:t>
      </w:r>
      <w:r>
        <w:rPr>
          <w:color w:val="231F20"/>
        </w:rPr>
        <w:t>（data take-off）数据检出</w:t>
      </w:r>
    </w:p>
    <w:p>
      <w:pPr>
        <w:pStyle w:val="BodyText"/>
      </w:pPr>
      <w:r>
        <w:rPr>
          <w:rFonts w:ascii="Times New Roman" w:eastAsia="Times New Roman"/>
          <w:b/>
          <w:color w:val="231F20"/>
          <w:spacing w:val="-3"/>
        </w:rPr>
        <w:t>DTO</w:t>
      </w:r>
      <w:r>
        <w:rPr>
          <w:color w:val="231F20"/>
          <w:spacing w:val="-3"/>
        </w:rPr>
        <w:t>（discrete</w:t>
      </w:r>
      <w:r>
        <w:rPr>
          <w:color w:val="231F20"/>
          <w:spacing w:val="16"/>
        </w:rPr>
        <w:t> </w:t>
      </w:r>
      <w:r>
        <w:rPr>
          <w:color w:val="231F20"/>
        </w:rPr>
        <w:t>time</w:t>
      </w:r>
      <w:r>
        <w:rPr>
          <w:color w:val="231F20"/>
          <w:spacing w:val="17"/>
        </w:rPr>
        <w:t> </w:t>
      </w:r>
      <w:r>
        <w:rPr>
          <w:color w:val="231F20"/>
        </w:rPr>
        <w:t>oscillator）时间离散振荡器</w:t>
      </w:r>
    </w:p>
    <w:p>
      <w:pPr>
        <w:pStyle w:val="BodyText"/>
      </w:pPr>
      <w:r>
        <w:rPr>
          <w:rFonts w:ascii="Times New Roman" w:eastAsia="Times New Roman"/>
          <w:b/>
          <w:color w:val="231F20"/>
          <w:spacing w:val="-5"/>
        </w:rPr>
        <w:t>DTP</w:t>
      </w:r>
      <w:r>
        <w:rPr>
          <w:color w:val="231F20"/>
          <w:spacing w:val="-5"/>
        </w:rPr>
        <w:t>（data</w:t>
      </w:r>
      <w:r>
        <w:rPr>
          <w:color w:val="231F20"/>
          <w:spacing w:val="16"/>
        </w:rPr>
        <w:t> </w:t>
      </w:r>
      <w:r>
        <w:rPr>
          <w:color w:val="231F20"/>
        </w:rPr>
        <w:t>transmission</w:t>
      </w:r>
      <w:r>
        <w:rPr>
          <w:color w:val="231F20"/>
          <w:spacing w:val="16"/>
        </w:rPr>
        <w:t> </w:t>
      </w:r>
      <w:r>
        <w:rPr>
          <w:color w:val="231F20"/>
        </w:rPr>
        <w:t>protocol）数据传输协议</w:t>
      </w:r>
    </w:p>
    <w:p>
      <w:pPr>
        <w:pStyle w:val="BodyText"/>
      </w:pPr>
      <w:r>
        <w:rPr>
          <w:rFonts w:ascii="Times New Roman" w:eastAsia="Times New Roman"/>
          <w:b/>
          <w:color w:val="231F20"/>
          <w:spacing w:val="-11"/>
        </w:rPr>
        <w:t>DTP</w:t>
      </w:r>
      <w:r>
        <w:rPr>
          <w:color w:val="231F20"/>
          <w:spacing w:val="-11"/>
        </w:rPr>
        <w:t>（desk </w:t>
      </w:r>
      <w:r>
        <w:rPr>
          <w:color w:val="231F20"/>
          <w:spacing w:val="-4"/>
        </w:rPr>
        <w:t>top </w:t>
      </w:r>
      <w:r>
        <w:rPr>
          <w:color w:val="231F20"/>
          <w:spacing w:val="-6"/>
        </w:rPr>
        <w:t>publishing）用计算机和工作站等制作出版物，桌面出版系统，桌面排版，台式机排版</w:t>
      </w:r>
    </w:p>
    <w:p>
      <w:pPr>
        <w:pStyle w:val="BodyText"/>
      </w:pPr>
      <w:r>
        <w:rPr>
          <w:rFonts w:ascii="Times New Roman" w:eastAsia="Times New Roman"/>
          <w:b/>
          <w:color w:val="231F20"/>
        </w:rPr>
        <w:t>DTP</w:t>
      </w:r>
      <w:r>
        <w:rPr>
          <w:color w:val="231F20"/>
        </w:rPr>
        <w:t>（directory tape processor）目录带处理机</w:t>
      </w:r>
    </w:p>
    <w:p>
      <w:pPr>
        <w:pStyle w:val="BodyText"/>
        <w:spacing w:line="280" w:lineRule="auto"/>
        <w:ind w:right="1883"/>
      </w:pPr>
      <w:r>
        <w:rPr>
          <w:rFonts w:ascii="Times New Roman" w:eastAsia="Times New Roman"/>
          <w:b/>
          <w:color w:val="231F20"/>
        </w:rPr>
        <w:t>DTPL</w:t>
      </w:r>
      <w:r>
        <w:rPr>
          <w:color w:val="231F20"/>
        </w:rPr>
        <w:t>（domain tip propagation logic）磁畴端扩展逻辑，畴尖传播逻辑</w:t>
      </w:r>
      <w:r>
        <w:rPr>
          <w:rFonts w:ascii="Times New Roman" w:eastAsia="Times New Roman"/>
          <w:b/>
          <w:color w:val="231F20"/>
        </w:rPr>
        <w:t>DTR</w:t>
      </w:r>
      <w:r>
        <w:rPr>
          <w:color w:val="231F20"/>
        </w:rPr>
        <w:t>（daily transaction reporting）每日处理报告，日常处理报告</w:t>
      </w:r>
      <w:r>
        <w:rPr>
          <w:rFonts w:ascii="Times New Roman" w:eastAsia="Times New Roman"/>
          <w:b/>
          <w:color w:val="231F20"/>
        </w:rPr>
        <w:t>DTR</w:t>
      </w:r>
      <w:r>
        <w:rPr>
          <w:color w:val="231F20"/>
        </w:rPr>
        <w:t>（data terminal ready）数据终端准备好</w:t>
      </w:r>
    </w:p>
    <w:p>
      <w:pPr>
        <w:pStyle w:val="BodyText"/>
        <w:spacing w:before="1"/>
      </w:pPr>
      <w:r>
        <w:rPr>
          <w:rFonts w:ascii="Times New Roman" w:eastAsia="Times New Roman"/>
          <w:b/>
          <w:color w:val="231F20"/>
          <w:spacing w:val="1"/>
        </w:rPr>
        <w:t>DT</w:t>
      </w:r>
      <w:r>
        <w:rPr>
          <w:rFonts w:ascii="Times New Roman" w:eastAsia="Times New Roman"/>
          <w:b/>
          <w:color w:val="231F20"/>
          <w:spacing w:val="-37"/>
        </w:rPr>
        <w:t>R</w:t>
      </w:r>
      <w:r>
        <w:rPr>
          <w:color w:val="231F20"/>
          <w:spacing w:val="1"/>
        </w:rPr>
        <w:t>（dat</w:t>
      </w:r>
      <w:r>
        <w:rPr>
          <w:color w:val="231F20"/>
        </w:rPr>
        <w:t>a</w:t>
      </w:r>
      <w:r>
        <w:rPr>
          <w:color w:val="231F20"/>
          <w:spacing w:val="3"/>
        </w:rPr>
        <w:t> </w:t>
      </w:r>
      <w:r>
        <w:rPr>
          <w:color w:val="231F20"/>
          <w:spacing w:val="1"/>
        </w:rPr>
        <w:t>transfe</w:t>
      </w:r>
      <w:r>
        <w:rPr>
          <w:color w:val="231F20"/>
        </w:rPr>
        <w:t>r</w:t>
      </w:r>
      <w:r>
        <w:rPr>
          <w:color w:val="231F20"/>
          <w:spacing w:val="3"/>
        </w:rPr>
        <w:t> </w:t>
      </w:r>
      <w:r>
        <w:rPr>
          <w:color w:val="231F20"/>
          <w:spacing w:val="1"/>
        </w:rPr>
        <w:t>rate</w:t>
      </w:r>
      <w:r>
        <w:rPr>
          <w:color w:val="231F20"/>
          <w:spacing w:val="-79"/>
        </w:rPr>
        <w:t>）</w:t>
      </w:r>
      <w:r>
        <w:rPr>
          <w:color w:val="231F20"/>
          <w:spacing w:val="1"/>
        </w:rPr>
        <w:t>（计算机）数据传送速率</w:t>
      </w:r>
    </w:p>
    <w:p>
      <w:pPr>
        <w:pStyle w:val="BodyText"/>
      </w:pPr>
      <w:r>
        <w:rPr>
          <w:rFonts w:ascii="Times New Roman" w:eastAsia="Times New Roman"/>
          <w:b/>
          <w:color w:val="231F20"/>
        </w:rPr>
        <w:t>DTR</w:t>
      </w:r>
      <w:r>
        <w:rPr>
          <w:color w:val="231F20"/>
        </w:rPr>
        <w:t>（definite-time relay）定时限继电器</w:t>
      </w:r>
    </w:p>
    <w:p>
      <w:pPr>
        <w:pStyle w:val="BodyText"/>
        <w:spacing w:line="280" w:lineRule="auto"/>
        <w:ind w:right="1494"/>
      </w:pPr>
      <w:r>
        <w:rPr>
          <w:rFonts w:ascii="Times New Roman" w:eastAsia="Times New Roman"/>
          <w:b/>
          <w:color w:val="231F20"/>
        </w:rPr>
        <w:t>DTR</w:t>
      </w:r>
      <w:r>
        <w:rPr>
          <w:color w:val="231F20"/>
        </w:rPr>
        <w:t>（digital tape recorder/reader）数字带记录器 / 阅读器</w:t>
      </w:r>
      <w:r>
        <w:rPr>
          <w:rFonts w:ascii="Times New Roman" w:eastAsia="Times New Roman"/>
          <w:b/>
          <w:color w:val="231F20"/>
        </w:rPr>
        <w:t>DTR</w:t>
      </w:r>
      <w:r>
        <w:rPr>
          <w:color w:val="231F20"/>
        </w:rPr>
        <w:t>（digital telemetering register）数字式遥测记录器，数字遥测寄存器</w:t>
      </w:r>
      <w:r>
        <w:rPr>
          <w:rFonts w:ascii="Times New Roman" w:eastAsia="Times New Roman"/>
          <w:b/>
          <w:color w:val="231F20"/>
        </w:rPr>
        <w:t>DTr</w:t>
      </w:r>
      <w:r>
        <w:rPr>
          <w:color w:val="231F20"/>
        </w:rPr>
        <w:t>（digital transistor）数字晶体管</w:t>
      </w:r>
    </w:p>
    <w:p>
      <w:pPr>
        <w:pStyle w:val="BodyText"/>
        <w:spacing w:before="0"/>
      </w:pPr>
      <w:r>
        <w:rPr>
          <w:rFonts w:ascii="Times New Roman" w:eastAsia="Times New Roman"/>
          <w:b/>
          <w:color w:val="231F20"/>
        </w:rPr>
        <w:t>DTR</w:t>
      </w:r>
      <w:r>
        <w:rPr>
          <w:color w:val="231F20"/>
        </w:rPr>
        <w:t>（digital transmission range）数字式变速器档位</w:t>
      </w:r>
    </w:p>
    <w:p>
      <w:pPr>
        <w:pStyle w:val="BodyText"/>
        <w:spacing w:line="280" w:lineRule="auto"/>
        <w:ind w:right="4399"/>
      </w:pPr>
      <w:r>
        <w:rPr>
          <w:rFonts w:ascii="Times New Roman" w:eastAsia="Times New Roman"/>
          <w:b/>
          <w:color w:val="231F20"/>
        </w:rPr>
        <w:t>DTr</w:t>
      </w:r>
      <w:r>
        <w:rPr>
          <w:color w:val="231F20"/>
        </w:rPr>
        <w:t>（drive transistor）驱动晶体管</w:t>
      </w:r>
      <w:r>
        <w:rPr>
          <w:rFonts w:ascii="Times New Roman" w:eastAsia="Times New Roman"/>
          <w:b/>
          <w:color w:val="231F20"/>
        </w:rPr>
        <w:t>DTR</w:t>
      </w:r>
      <w:r>
        <w:rPr>
          <w:color w:val="231F20"/>
        </w:rPr>
        <w:t>（divided type rim）对开式轮辋</w:t>
      </w:r>
      <w:r>
        <w:rPr>
          <w:rFonts w:ascii="Times New Roman" w:eastAsia="Times New Roman"/>
          <w:b/>
          <w:color w:val="231F20"/>
        </w:rPr>
        <w:t>DTR</w:t>
      </w:r>
      <w:r>
        <w:rPr>
          <w:color w:val="231F20"/>
        </w:rPr>
        <w:t>（duty type rating）负荷型定额</w:t>
      </w:r>
    </w:p>
    <w:p>
      <w:pPr>
        <w:pStyle w:val="BodyText"/>
        <w:spacing w:before="1"/>
      </w:pPr>
      <w:r>
        <w:rPr>
          <w:rFonts w:ascii="Times New Roman" w:eastAsia="Times New Roman"/>
          <w:b/>
          <w:color w:val="231F20"/>
        </w:rPr>
        <w:t>DTR process</w:t>
      </w:r>
      <w:r>
        <w:rPr>
          <w:color w:val="231F20"/>
        </w:rPr>
        <w:t>（diffusion transfer reversal process）扩散转移反转过程</w:t>
      </w:r>
    </w:p>
    <w:p>
      <w:pPr>
        <w:pStyle w:val="BodyText"/>
        <w:spacing w:line="280" w:lineRule="auto"/>
        <w:ind w:right="2798"/>
      </w:pPr>
      <w:r>
        <w:rPr>
          <w:rFonts w:ascii="Times New Roman" w:eastAsia="Times New Roman"/>
          <w:b/>
          <w:color w:val="231F20"/>
        </w:rPr>
        <w:t>DTS</w:t>
      </w:r>
      <w:r>
        <w:rPr>
          <w:color w:val="231F20"/>
        </w:rPr>
        <w:t>（data transmission system）数据传输系统</w:t>
      </w:r>
      <w:r>
        <w:rPr>
          <w:rFonts w:ascii="Times New Roman" w:eastAsia="Times New Roman"/>
          <w:b/>
          <w:color w:val="231F20"/>
        </w:rPr>
        <w:t>DTS</w:t>
      </w:r>
      <w:r>
        <w:rPr>
          <w:color w:val="231F20"/>
        </w:rPr>
        <w:t>（diagnostic test system）诊断测试系统</w:t>
      </w:r>
      <w:r>
        <w:rPr>
          <w:rFonts w:ascii="Times New Roman" w:eastAsia="Times New Roman"/>
          <w:b/>
          <w:color w:val="231F20"/>
        </w:rPr>
        <w:t>DTS</w:t>
      </w:r>
      <w:r>
        <w:rPr>
          <w:color w:val="231F20"/>
        </w:rPr>
        <w:t>（digital theater system）数字影院（立体声）系统</w:t>
      </w:r>
      <w:r>
        <w:rPr>
          <w:rFonts w:ascii="Times New Roman" w:eastAsia="Times New Roman"/>
          <w:b/>
          <w:color w:val="231F20"/>
        </w:rPr>
        <w:t>DTS</w:t>
      </w:r>
      <w:r>
        <w:rPr>
          <w:color w:val="231F20"/>
        </w:rPr>
        <w:t>（digital time-stamp service）数字时间戳服务</w:t>
      </w:r>
      <w:r>
        <w:rPr>
          <w:rFonts w:ascii="Times New Roman" w:eastAsia="Times New Roman"/>
          <w:b/>
          <w:color w:val="231F20"/>
        </w:rPr>
        <w:t>DTS</w:t>
      </w:r>
      <w:r>
        <w:rPr>
          <w:color w:val="231F20"/>
        </w:rPr>
        <w:t>（digital trunk simulator）数字中继模拟器</w:t>
      </w:r>
      <w:r>
        <w:rPr>
          <w:rFonts w:ascii="Times New Roman" w:eastAsia="Times New Roman"/>
          <w:b/>
          <w:color w:val="231F20"/>
        </w:rPr>
        <w:t>DTS</w:t>
      </w:r>
      <w:r>
        <w:rPr>
          <w:color w:val="231F20"/>
        </w:rPr>
        <w:t>（digital turning system）数字调谐系统</w:t>
      </w:r>
      <w:r>
        <w:rPr>
          <w:rFonts w:ascii="Times New Roman" w:eastAsia="Times New Roman"/>
          <w:b/>
          <w:color w:val="231F20"/>
        </w:rPr>
        <w:t>DTS</w:t>
      </w:r>
      <w:r>
        <w:rPr>
          <w:color w:val="231F20"/>
        </w:rPr>
        <w:t>（distributed temperature sensor）分布式温度传感器</w:t>
      </w:r>
    </w:p>
    <w:p>
      <w:pPr>
        <w:pStyle w:val="BodyText"/>
        <w:spacing w:before="1"/>
      </w:pPr>
      <w:r>
        <w:rPr>
          <w:rFonts w:ascii="Times New Roman" w:eastAsia="Times New Roman"/>
          <w:b/>
          <w:color w:val="231F20"/>
        </w:rPr>
        <w:t>DTS</w:t>
      </w:r>
      <w:r>
        <w:rPr>
          <w:color w:val="231F20"/>
        </w:rPr>
        <w:t>（double thermostat with safety device）带安全装置的两用恒温器</w:t>
      </w:r>
    </w:p>
    <w:p>
      <w:pPr>
        <w:pStyle w:val="BodyText"/>
        <w:spacing w:line="280" w:lineRule="auto"/>
        <w:ind w:right="3417"/>
      </w:pPr>
      <w:r>
        <w:rPr>
          <w:rFonts w:ascii="Times New Roman" w:eastAsia="Times New Roman"/>
          <w:b/>
          <w:color w:val="231F20"/>
        </w:rPr>
        <w:t>DTS</w:t>
      </w:r>
      <w:r>
        <w:rPr>
          <w:color w:val="231F20"/>
        </w:rPr>
        <w:t>（dynamic test system）动态测试系统</w:t>
      </w:r>
      <w:r>
        <w:rPr>
          <w:rFonts w:ascii="Times New Roman" w:eastAsia="Times New Roman"/>
          <w:b/>
          <w:color w:val="231F20"/>
        </w:rPr>
        <w:t>DTSw</w:t>
      </w:r>
      <w:r>
        <w:rPr>
          <w:color w:val="231F20"/>
        </w:rPr>
        <w:t>（double-throw switch）双掷开关，双向开关</w:t>
      </w:r>
      <w:r>
        <w:rPr>
          <w:rFonts w:ascii="Times New Roman" w:eastAsia="Times New Roman"/>
          <w:b/>
          <w:color w:val="231F20"/>
        </w:rPr>
        <w:t>dtt</w:t>
      </w:r>
      <w:r>
        <w:rPr>
          <w:color w:val="231F20"/>
        </w:rPr>
        <w:t>（detent）棘爪</w:t>
      </w:r>
    </w:p>
    <w:p>
      <w:pPr>
        <w:pStyle w:val="BodyText"/>
        <w:spacing w:before="0"/>
      </w:pPr>
      <w:r>
        <w:rPr>
          <w:rFonts w:ascii="Times New Roman" w:eastAsia="Times New Roman"/>
          <w:b/>
          <w:color w:val="231F20"/>
        </w:rPr>
        <w:t>DTT</w:t>
      </w:r>
      <w:r>
        <w:rPr>
          <w:color w:val="231F20"/>
        </w:rPr>
        <w:t>（digital transmission terminal）数字传输终端</w:t>
      </w:r>
    </w:p>
    <w:p>
      <w:pPr>
        <w:pStyle w:val="BodyText"/>
      </w:pPr>
      <w:r>
        <w:rPr>
          <w:rFonts w:ascii="Times New Roman" w:eastAsia="Times New Roman"/>
          <w:b/>
          <w:color w:val="231F20"/>
        </w:rPr>
        <w:t>DTU</w:t>
      </w:r>
      <w:r>
        <w:rPr>
          <w:color w:val="231F20"/>
        </w:rPr>
        <w:t>（digital trunk unit）数字中继装置</w:t>
      </w:r>
    </w:p>
    <w:p>
      <w:pPr>
        <w:pStyle w:val="BodyText"/>
      </w:pPr>
      <w:r>
        <w:rPr>
          <w:rFonts w:ascii="Times New Roman" w:eastAsia="Times New Roman"/>
          <w:b/>
          <w:color w:val="231F20"/>
        </w:rPr>
        <w:t>DTUFL</w:t>
      </w:r>
      <w:r>
        <w:rPr>
          <w:color w:val="231F20"/>
        </w:rPr>
        <w:t>（distortion temperature under flexual load）弯曲载荷下的挠曲变形温度</w:t>
      </w:r>
    </w:p>
    <w:p>
      <w:pPr>
        <w:pStyle w:val="BodyText"/>
      </w:pPr>
      <w:r>
        <w:rPr>
          <w:rFonts w:ascii="Times New Roman" w:eastAsia="Times New Roman"/>
          <w:b/>
          <w:color w:val="231F20"/>
        </w:rPr>
        <w:t>DTV</w:t>
      </w:r>
      <w:r>
        <w:rPr>
          <w:color w:val="231F20"/>
        </w:rPr>
        <w:t>（digital television）数字电视</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2579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DTV</w:t>
        <w:tab/>
      </w:r>
      <w:r>
        <w:rPr>
          <w:color w:val="231F20"/>
          <w:sz w:val="20"/>
        </w:rPr>
        <w:t>— 228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DTV</w:t>
      </w:r>
      <w:r>
        <w:rPr>
          <w:color w:val="231F20"/>
        </w:rPr>
        <w:t>（digital TV）数字电视</w:t>
      </w:r>
    </w:p>
    <w:p>
      <w:pPr>
        <w:pStyle w:val="BodyText"/>
      </w:pPr>
      <w:r>
        <w:rPr>
          <w:rFonts w:ascii="Times New Roman" w:eastAsia="Times New Roman"/>
          <w:b/>
          <w:color w:val="231F20"/>
        </w:rPr>
        <w:t>DTVM</w:t>
      </w:r>
      <w:r>
        <w:rPr>
          <w:color w:val="231F20"/>
        </w:rPr>
        <w:t>（differential thermocouple voltmeter）差动热电偶电压表</w:t>
      </w:r>
    </w:p>
    <w:p>
      <w:pPr>
        <w:pStyle w:val="BodyText"/>
        <w:spacing w:line="280" w:lineRule="auto"/>
        <w:ind w:left="384" w:right="223" w:hanging="168"/>
      </w:pPr>
      <w:r>
        <w:rPr>
          <w:rFonts w:ascii="Times New Roman" w:eastAsia="Times New Roman"/>
          <w:b/>
          <w:color w:val="231F20"/>
          <w:spacing w:val="-7"/>
        </w:rPr>
        <w:t>DTx</w:t>
      </w:r>
      <w:r>
        <w:rPr>
          <w:color w:val="231F20"/>
          <w:spacing w:val="-7"/>
        </w:rPr>
        <w:t>（discontinuous </w:t>
      </w:r>
      <w:r>
        <w:rPr>
          <w:color w:val="231F20"/>
          <w:spacing w:val="-4"/>
        </w:rPr>
        <w:t>transmission）非连续传输，间断传输（</w:t>
      </w:r>
      <w:r>
        <w:rPr>
          <w:color w:val="231F20"/>
          <w:spacing w:val="-5"/>
        </w:rPr>
        <w:t>当发话者不讲话时，自动将手机发射功率降低）</w:t>
      </w:r>
    </w:p>
    <w:p>
      <w:pPr>
        <w:spacing w:before="0"/>
        <w:ind w:left="216" w:right="0" w:firstLine="0"/>
        <w:jc w:val="left"/>
        <w:rPr>
          <w:sz w:val="16"/>
        </w:rPr>
      </w:pPr>
      <w:r>
        <w:rPr>
          <w:rFonts w:ascii="Times New Roman" w:eastAsia="Times New Roman"/>
          <w:b/>
          <w:color w:val="231F20"/>
          <w:sz w:val="16"/>
        </w:rPr>
        <w:t>dty cy</w:t>
      </w:r>
      <w:r>
        <w:rPr>
          <w:color w:val="231F20"/>
          <w:sz w:val="16"/>
        </w:rPr>
        <w:t>（duty cycle）工作循环</w:t>
      </w:r>
    </w:p>
    <w:p>
      <w:pPr>
        <w:pStyle w:val="BodyText"/>
      </w:pPr>
      <w:r>
        <w:rPr>
          <w:rFonts w:ascii="Times New Roman" w:eastAsia="Times New Roman"/>
          <w:b/>
          <w:color w:val="231F20"/>
        </w:rPr>
        <w:t>D/U</w:t>
      </w:r>
      <w:r>
        <w:rPr>
          <w:color w:val="231F20"/>
        </w:rPr>
        <w:t>（desired-to-undesired signal ratio）期望信号 / 不期望信号比</w:t>
      </w:r>
    </w:p>
    <w:p>
      <w:pPr>
        <w:pStyle w:val="BodyText"/>
      </w:pPr>
      <w:r>
        <w:rPr>
          <w:rFonts w:ascii="Times New Roman" w:eastAsia="Times New Roman"/>
          <w:b/>
          <w:color w:val="231F20"/>
        </w:rPr>
        <w:t>DU</w:t>
      </w:r>
      <w:r>
        <w:rPr>
          <w:color w:val="231F20"/>
        </w:rPr>
        <w:t>（disk unit）磁盘机</w:t>
      </w:r>
    </w:p>
    <w:p>
      <w:pPr>
        <w:pStyle w:val="BodyText"/>
      </w:pPr>
      <w:r>
        <w:rPr>
          <w:rFonts w:ascii="Times New Roman" w:eastAsia="Times New Roman"/>
          <w:b/>
          <w:color w:val="231F20"/>
          <w:spacing w:val="-3"/>
        </w:rPr>
        <w:t>DU</w:t>
      </w:r>
      <w:r>
        <w:rPr>
          <w:color w:val="231F20"/>
          <w:spacing w:val="-3"/>
        </w:rPr>
        <w:t>（display</w:t>
      </w:r>
      <w:r>
        <w:rPr>
          <w:color w:val="231F20"/>
          <w:spacing w:val="17"/>
        </w:rPr>
        <w:t> </w:t>
      </w:r>
      <w:r>
        <w:rPr>
          <w:color w:val="231F20"/>
        </w:rPr>
        <w:t>unit）显示器，显示装置</w:t>
      </w:r>
    </w:p>
    <w:p>
      <w:pPr>
        <w:pStyle w:val="BodyText"/>
      </w:pPr>
      <w:r>
        <w:rPr>
          <w:rFonts w:ascii="Times New Roman" w:eastAsia="Times New Roman"/>
          <w:b/>
          <w:color w:val="231F20"/>
          <w:spacing w:val="-5"/>
        </w:rPr>
        <w:t>Du</w:t>
      </w:r>
      <w:r>
        <w:rPr>
          <w:color w:val="231F20"/>
          <w:spacing w:val="-5"/>
        </w:rPr>
        <w:t>（duty</w:t>
      </w:r>
      <w:r>
        <w:rPr>
          <w:color w:val="231F20"/>
          <w:spacing w:val="21"/>
        </w:rPr>
        <w:t> </w:t>
      </w:r>
      <w:r>
        <w:rPr>
          <w:color w:val="231F20"/>
        </w:rPr>
        <w:t>cycle）工作循环，负载循环</w:t>
      </w:r>
    </w:p>
    <w:p>
      <w:pPr>
        <w:pStyle w:val="BodyText"/>
        <w:spacing w:line="280" w:lineRule="auto"/>
        <w:ind w:right="915"/>
      </w:pPr>
      <w:r>
        <w:rPr>
          <w:rFonts w:ascii="Times New Roman" w:eastAsia="Times New Roman"/>
          <w:b/>
          <w:color w:val="231F20"/>
          <w:spacing w:val="-4"/>
        </w:rPr>
        <w:t>DUART</w:t>
      </w:r>
      <w:r>
        <w:rPr>
          <w:color w:val="231F20"/>
          <w:spacing w:val="-4"/>
        </w:rPr>
        <w:t>（dual</w:t>
      </w:r>
      <w:r>
        <w:rPr>
          <w:color w:val="231F20"/>
          <w:spacing w:val="13"/>
        </w:rPr>
        <w:t> </w:t>
      </w:r>
      <w:r>
        <w:rPr>
          <w:color w:val="231F20"/>
        </w:rPr>
        <w:t>universal</w:t>
      </w:r>
      <w:r>
        <w:rPr>
          <w:color w:val="231F20"/>
          <w:spacing w:val="14"/>
        </w:rPr>
        <w:t> </w:t>
      </w:r>
      <w:r>
        <w:rPr>
          <w:color w:val="231F20"/>
        </w:rPr>
        <w:t>asynchronous</w:t>
      </w:r>
      <w:r>
        <w:rPr>
          <w:color w:val="231F20"/>
          <w:spacing w:val="14"/>
        </w:rPr>
        <w:t> </w:t>
      </w:r>
      <w:r>
        <w:rPr>
          <w:color w:val="231F20"/>
        </w:rPr>
        <w:t>receiver</w:t>
      </w:r>
      <w:r>
        <w:rPr>
          <w:color w:val="231F20"/>
          <w:spacing w:val="14"/>
        </w:rPr>
        <w:t> </w:t>
      </w:r>
      <w:r>
        <w:rPr>
          <w:color w:val="231F20"/>
        </w:rPr>
        <w:t>transmitter）双向通用异步收发机</w:t>
      </w:r>
      <w:r>
        <w:rPr>
          <w:rFonts w:ascii="Times New Roman" w:eastAsia="Times New Roman"/>
          <w:b/>
          <w:color w:val="231F20"/>
          <w:spacing w:val="-4"/>
        </w:rPr>
        <w:t>DUC</w:t>
      </w:r>
      <w:r>
        <w:rPr>
          <w:color w:val="231F20"/>
          <w:spacing w:val="-4"/>
        </w:rPr>
        <w:t>（dual </w:t>
      </w:r>
      <w:r>
        <w:rPr>
          <w:color w:val="231F20"/>
        </w:rPr>
        <w:t>access</w:t>
      </w:r>
      <w:r>
        <w:rPr>
          <w:color w:val="231F20"/>
          <w:spacing w:val="80"/>
        </w:rPr>
        <w:t> </w:t>
      </w:r>
      <w:r>
        <w:rPr>
          <w:color w:val="231F20"/>
        </w:rPr>
        <w:t>utility</w:t>
      </w:r>
      <w:r>
        <w:rPr>
          <w:color w:val="231F20"/>
          <w:spacing w:val="80"/>
        </w:rPr>
        <w:t> </w:t>
      </w:r>
      <w:r>
        <w:rPr>
          <w:color w:val="231F20"/>
        </w:rPr>
        <w:t>circuit） 双 重 存 取 实 用 电 路 </w:t>
      </w:r>
      <w:r>
        <w:rPr>
          <w:rFonts w:ascii="Times New Roman" w:eastAsia="Times New Roman"/>
          <w:b/>
          <w:color w:val="231F20"/>
        </w:rPr>
        <w:t>duct</w:t>
      </w:r>
      <w:r>
        <w:rPr>
          <w:color w:val="231F20"/>
        </w:rPr>
        <w:t>（ductility）延性，延展性</w:t>
      </w:r>
    </w:p>
    <w:p>
      <w:pPr>
        <w:pStyle w:val="BodyText"/>
        <w:spacing w:before="1"/>
      </w:pPr>
      <w:r>
        <w:rPr>
          <w:rFonts w:ascii="Times New Roman" w:eastAsia="Times New Roman"/>
          <w:b/>
          <w:color w:val="231F20"/>
          <w:spacing w:val="1"/>
        </w:rPr>
        <w:t>du/m</w:t>
      </w:r>
      <w:r>
        <w:rPr>
          <w:rFonts w:ascii="Times New Roman" w:eastAsia="Times New Roman"/>
          <w:b/>
          <w:color w:val="231F20"/>
          <w:spacing w:val="-37"/>
        </w:rPr>
        <w:t>o</w:t>
      </w:r>
      <w:r>
        <w:rPr>
          <w:color w:val="231F20"/>
          <w:spacing w:val="1"/>
        </w:rPr>
        <w:t>（dual/mono</w:t>
      </w:r>
      <w:r>
        <w:rPr>
          <w:color w:val="231F20"/>
          <w:spacing w:val="-79"/>
        </w:rPr>
        <w:t>）</w:t>
      </w:r>
      <w:r>
        <w:rPr>
          <w:color w:val="231F20"/>
          <w:spacing w:val="1"/>
        </w:rPr>
        <w:t>（音响）</w:t>
      </w:r>
      <w:r>
        <w:rPr>
          <w:color w:val="231F20"/>
          <w:spacing w:val="-20"/>
        </w:rPr>
        <w:t>双 </w:t>
      </w:r>
      <w:r>
        <w:rPr>
          <w:color w:val="231F20"/>
        </w:rPr>
        <w:t>/</w:t>
      </w:r>
      <w:r>
        <w:rPr>
          <w:color w:val="231F20"/>
          <w:spacing w:val="-19"/>
        </w:rPr>
        <w:t> 单</w:t>
      </w:r>
      <w:r>
        <w:rPr>
          <w:color w:val="231F20"/>
          <w:spacing w:val="1"/>
        </w:rPr>
        <w:t>（声道或伴音）</w:t>
      </w:r>
    </w:p>
    <w:p>
      <w:pPr>
        <w:spacing w:before="35"/>
        <w:ind w:left="216" w:right="0" w:firstLine="0"/>
        <w:jc w:val="left"/>
        <w:rPr>
          <w:sz w:val="16"/>
        </w:rPr>
      </w:pPr>
      <w:r>
        <w:rPr>
          <w:rFonts w:ascii="Times New Roman" w:eastAsia="Times New Roman"/>
          <w:b/>
          <w:color w:val="231F20"/>
          <w:sz w:val="16"/>
        </w:rPr>
        <w:t>dump</w:t>
      </w:r>
      <w:r>
        <w:rPr>
          <w:color w:val="231F20"/>
          <w:sz w:val="16"/>
        </w:rPr>
        <w:t>（dump car）自卸车</w:t>
      </w:r>
    </w:p>
    <w:p>
      <w:pPr>
        <w:pStyle w:val="BodyText"/>
      </w:pPr>
      <w:r>
        <w:rPr>
          <w:rFonts w:ascii="Times New Roman" w:eastAsia="Times New Roman"/>
          <w:b/>
          <w:color w:val="231F20"/>
        </w:rPr>
        <w:t>DUN</w:t>
      </w:r>
      <w:r>
        <w:rPr>
          <w:color w:val="231F20"/>
        </w:rPr>
        <w:t>（dial-up networking）拨号上网，拨号连网</w:t>
      </w:r>
    </w:p>
    <w:p>
      <w:pPr>
        <w:pStyle w:val="BodyText"/>
        <w:spacing w:line="280" w:lineRule="auto"/>
        <w:ind w:right="1055"/>
      </w:pPr>
      <w:r>
        <w:rPr>
          <w:rFonts w:ascii="Times New Roman" w:eastAsia="Times New Roman"/>
          <w:b/>
          <w:color w:val="231F20"/>
        </w:rPr>
        <w:t>DUNC</w:t>
      </w:r>
      <w:r>
        <w:rPr>
          <w:color w:val="231F20"/>
        </w:rPr>
        <w:t>（deep underwater nuclear counter）深水核辐射计数器，深水放射性测定仪</w:t>
      </w:r>
      <w:r>
        <w:rPr>
          <w:rFonts w:ascii="Times New Roman" w:eastAsia="Times New Roman"/>
          <w:b/>
          <w:color w:val="231F20"/>
        </w:rPr>
        <w:t>DUO</w:t>
      </w:r>
      <w:r>
        <w:rPr>
          <w:color w:val="231F20"/>
        </w:rPr>
        <w:t>（datatron    users    organization）数据处理机用户组织</w:t>
      </w:r>
      <w:r>
        <w:rPr>
          <w:rFonts w:ascii="Times New Roman" w:eastAsia="Times New Roman"/>
          <w:b/>
          <w:color w:val="231F20"/>
        </w:rPr>
        <w:t>dup</w:t>
      </w:r>
      <w:r>
        <w:rPr>
          <w:color w:val="231F20"/>
        </w:rPr>
        <w:t>（duplicate） 复 制 品 ， 备 件 ， 可 互 换 零 件       </w:t>
      </w:r>
      <w:r>
        <w:rPr>
          <w:rFonts w:ascii="Times New Roman" w:eastAsia="Times New Roman"/>
          <w:b/>
          <w:color w:val="231F20"/>
        </w:rPr>
        <w:t>dupl</w:t>
      </w:r>
      <w:r>
        <w:rPr>
          <w:color w:val="231F20"/>
        </w:rPr>
        <w:t>（duplicate）加倍，复本，副本，成对的，双联的</w:t>
      </w:r>
    </w:p>
    <w:p>
      <w:pPr>
        <w:pStyle w:val="BodyText"/>
        <w:spacing w:before="0"/>
      </w:pPr>
      <w:r>
        <w:rPr>
          <w:rFonts w:ascii="Times New Roman" w:eastAsia="Times New Roman"/>
          <w:b/>
          <w:color w:val="231F20"/>
        </w:rPr>
        <w:t>DUT</w:t>
      </w:r>
      <w:r>
        <w:rPr>
          <w:color w:val="231F20"/>
        </w:rPr>
        <w:t>（device under test）被测器件</w:t>
      </w:r>
    </w:p>
    <w:p>
      <w:pPr>
        <w:pStyle w:val="BodyText"/>
      </w:pPr>
      <w:r>
        <w:rPr>
          <w:rFonts w:ascii="Times New Roman" w:eastAsia="Times New Roman"/>
          <w:b/>
          <w:color w:val="231F20"/>
        </w:rPr>
        <w:t>DUV</w:t>
      </w:r>
      <w:r>
        <w:rPr>
          <w:color w:val="231F20"/>
        </w:rPr>
        <w:t>（differential ultrasonic velocimeter）差示超声测速仪</w:t>
      </w:r>
    </w:p>
    <w:p>
      <w:pPr>
        <w:pStyle w:val="BodyText"/>
        <w:spacing w:line="280" w:lineRule="auto"/>
        <w:ind w:right="4345"/>
      </w:pPr>
      <w:r>
        <w:rPr>
          <w:rFonts w:ascii="Times New Roman" w:eastAsia="Times New Roman"/>
          <w:b/>
          <w:color w:val="231F20"/>
        </w:rPr>
        <w:t>DV</w:t>
      </w:r>
      <w:r>
        <w:rPr>
          <w:color w:val="231F20"/>
        </w:rPr>
        <w:t>（delay valve）延迟阀</w:t>
      </w:r>
      <w:r>
        <w:rPr>
          <w:rFonts w:ascii="Times New Roman" w:eastAsia="Times New Roman"/>
          <w:b/>
          <w:color w:val="231F20"/>
        </w:rPr>
        <w:t>DV</w:t>
      </w:r>
      <w:r>
        <w:rPr>
          <w:color w:val="231F20"/>
        </w:rPr>
        <w:t>（diaphragm valve）隔膜阀</w:t>
      </w:r>
      <w:r>
        <w:rPr>
          <w:rFonts w:ascii="Times New Roman" w:eastAsia="Times New Roman"/>
          <w:b/>
          <w:color w:val="231F20"/>
        </w:rPr>
        <w:t>DV</w:t>
      </w:r>
      <w:r>
        <w:rPr>
          <w:color w:val="231F20"/>
        </w:rPr>
        <w:t>（differential voltage）差动电压</w:t>
      </w:r>
    </w:p>
    <w:p>
      <w:pPr>
        <w:pStyle w:val="BodyText"/>
        <w:spacing w:before="1"/>
      </w:pPr>
      <w:r>
        <w:rPr>
          <w:rFonts w:ascii="Times New Roman" w:eastAsia="Times New Roman"/>
          <w:b/>
          <w:color w:val="231F20"/>
        </w:rPr>
        <w:t>DV</w:t>
      </w:r>
      <w:r>
        <w:rPr>
          <w:color w:val="231F20"/>
        </w:rPr>
        <w:t>（digital video）数字视频，数字视频图像，数字录像机（小型数码摄录机）</w:t>
      </w:r>
    </w:p>
    <w:p>
      <w:pPr>
        <w:pStyle w:val="BodyText"/>
        <w:spacing w:line="280" w:lineRule="auto"/>
        <w:ind w:right="3421"/>
      </w:pPr>
      <w:r>
        <w:rPr>
          <w:rFonts w:ascii="Times New Roman" w:eastAsia="Times New Roman"/>
          <w:b/>
          <w:color w:val="231F20"/>
        </w:rPr>
        <w:t>DVB</w:t>
      </w:r>
      <w:r>
        <w:rPr>
          <w:color w:val="231F20"/>
        </w:rPr>
        <w:t>（digital video bandwidth）数字视频带宽</w:t>
      </w:r>
      <w:r>
        <w:rPr>
          <w:rFonts w:ascii="Times New Roman" w:eastAsia="Times New Roman"/>
          <w:b/>
          <w:color w:val="231F20"/>
        </w:rPr>
        <w:t>DVB</w:t>
      </w:r>
      <w:r>
        <w:rPr>
          <w:color w:val="231F20"/>
        </w:rPr>
        <w:t>（digital video broadcasting）数字图像广播</w:t>
      </w:r>
      <w:r>
        <w:rPr>
          <w:rFonts w:ascii="Times New Roman" w:eastAsia="Times New Roman"/>
          <w:b/>
          <w:color w:val="231F20"/>
        </w:rPr>
        <w:t>DVB</w:t>
      </w:r>
      <w:r>
        <w:rPr>
          <w:color w:val="231F20"/>
        </w:rPr>
        <w:t>（divinyl benzene）二乙烯基苯</w:t>
      </w:r>
    </w:p>
    <w:p>
      <w:pPr>
        <w:pStyle w:val="BodyText"/>
        <w:spacing w:before="0"/>
      </w:pPr>
      <w:r>
        <w:rPr>
          <w:rFonts w:ascii="Times New Roman" w:eastAsia="Times New Roman"/>
          <w:b/>
          <w:color w:val="231F20"/>
        </w:rPr>
        <w:t>DVBD</w:t>
      </w:r>
      <w:r>
        <w:rPr>
          <w:color w:val="231F20"/>
        </w:rPr>
        <w:t>（Diesel V-belt drive）柴油机 V 带传动，柴油机 V 带驱动</w:t>
      </w:r>
    </w:p>
    <w:p>
      <w:pPr>
        <w:pStyle w:val="BodyText"/>
        <w:spacing w:line="280" w:lineRule="auto"/>
        <w:ind w:right="1958"/>
      </w:pPr>
      <w:r>
        <w:rPr>
          <w:rFonts w:ascii="Times New Roman" w:eastAsia="Times New Roman"/>
          <w:b/>
          <w:color w:val="231F20"/>
        </w:rPr>
        <w:t>DVB-S</w:t>
      </w:r>
      <w:r>
        <w:rPr>
          <w:color w:val="231F20"/>
        </w:rPr>
        <w:t>（digital video broadcasting satellite）卫星数字图像广播</w:t>
      </w:r>
      <w:r>
        <w:rPr>
          <w:rFonts w:ascii="Times New Roman" w:eastAsia="Times New Roman"/>
          <w:b/>
          <w:color w:val="231F20"/>
        </w:rPr>
        <w:t>DVB-T</w:t>
      </w:r>
      <w:r>
        <w:rPr>
          <w:color w:val="231F20"/>
        </w:rPr>
        <w:t>（digital video broadcasting terrestrial）地面数字图像广播</w:t>
      </w:r>
      <w:r>
        <w:rPr>
          <w:rFonts w:ascii="Times New Roman" w:eastAsia="Times New Roman"/>
          <w:b/>
          <w:color w:val="231F20"/>
        </w:rPr>
        <w:t>dvc</w:t>
      </w:r>
      <w:r>
        <w:rPr>
          <w:color w:val="231F20"/>
        </w:rPr>
        <w:t>（device）设备，器件</w:t>
      </w:r>
    </w:p>
    <w:p>
      <w:pPr>
        <w:pStyle w:val="BodyText"/>
        <w:spacing w:before="1"/>
      </w:pPr>
      <w:r>
        <w:rPr>
          <w:rFonts w:ascii="Times New Roman" w:eastAsia="Times New Roman"/>
          <w:b/>
          <w:color w:val="231F20"/>
        </w:rPr>
        <w:t>DVC</w:t>
      </w:r>
      <w:r>
        <w:rPr>
          <w:color w:val="231F20"/>
        </w:rPr>
        <w:t>（digital video camera）数字式摄像机</w:t>
      </w:r>
    </w:p>
    <w:p>
      <w:pPr>
        <w:pStyle w:val="BodyText"/>
      </w:pPr>
      <w:r>
        <w:rPr>
          <w:rFonts w:ascii="Times New Roman" w:eastAsia="Times New Roman"/>
          <w:b/>
          <w:color w:val="231F20"/>
        </w:rPr>
        <w:t>DVD</w:t>
      </w:r>
      <w:r>
        <w:rPr>
          <w:color w:val="231F20"/>
        </w:rPr>
        <w:t>（digital versatile disk）数字多用途光盘，数字通用光盘</w:t>
      </w:r>
    </w:p>
    <w:p>
      <w:pPr>
        <w:pStyle w:val="BodyText"/>
      </w:pPr>
      <w:r>
        <w:rPr>
          <w:rFonts w:ascii="Times New Roman" w:eastAsia="Times New Roman"/>
          <w:b/>
          <w:color w:val="231F20"/>
        </w:rPr>
        <w:t>DVD</w:t>
      </w:r>
      <w:r>
        <w:rPr>
          <w:color w:val="231F20"/>
        </w:rPr>
        <w:t>（digital video disc）数字视盘</w:t>
      </w:r>
    </w:p>
    <w:p>
      <w:pPr>
        <w:pStyle w:val="BodyText"/>
      </w:pPr>
      <w:r>
        <w:rPr>
          <w:rFonts w:ascii="Times New Roman" w:eastAsia="Times New Roman"/>
          <w:b/>
          <w:color w:val="231F20"/>
        </w:rPr>
        <w:t>DVD</w:t>
      </w:r>
      <w:r>
        <w:rPr>
          <w:color w:val="231F20"/>
        </w:rPr>
        <w:t>（digital video display）数字视频显示（器）</w:t>
      </w:r>
    </w:p>
    <w:p>
      <w:pPr>
        <w:pStyle w:val="BodyText"/>
      </w:pPr>
      <w:r>
        <w:rPr>
          <w:rFonts w:ascii="Times New Roman" w:eastAsia="Times New Roman"/>
          <w:b/>
          <w:color w:val="231F20"/>
        </w:rPr>
        <w:t>DVD-E</w:t>
      </w:r>
      <w:r>
        <w:rPr>
          <w:color w:val="231F20"/>
        </w:rPr>
        <w:t>（digital video disk-erasable）可擦数字视盘</w:t>
      </w:r>
    </w:p>
    <w:p>
      <w:pPr>
        <w:pStyle w:val="BodyText"/>
      </w:pPr>
      <w:r>
        <w:rPr>
          <w:rFonts w:ascii="Times New Roman" w:eastAsia="Times New Roman"/>
          <w:b/>
          <w:color w:val="231F20"/>
        </w:rPr>
        <w:t>DVD-R</w:t>
      </w:r>
      <w:r>
        <w:rPr>
          <w:color w:val="231F20"/>
        </w:rPr>
        <w:t>（digital video disk-recordable）可刻录数字视盘</w:t>
      </w:r>
    </w:p>
    <w:p>
      <w:pPr>
        <w:pStyle w:val="BodyText"/>
        <w:spacing w:line="280" w:lineRule="auto"/>
        <w:ind w:right="1742"/>
      </w:pPr>
      <w:r>
        <w:rPr>
          <w:rFonts w:ascii="Times New Roman" w:eastAsia="Times New Roman"/>
          <w:b/>
          <w:color w:val="231F20"/>
        </w:rPr>
        <w:t>DVD-ROM</w:t>
      </w:r>
      <w:r>
        <w:rPr>
          <w:color w:val="231F20"/>
        </w:rPr>
        <w:t>（digital video disk read-only memory）数字视盘只读存储器</w:t>
      </w:r>
      <w:r>
        <w:rPr>
          <w:rFonts w:ascii="Times New Roman" w:eastAsia="Times New Roman"/>
          <w:b/>
          <w:color w:val="231F20"/>
        </w:rPr>
        <w:t>DVD-R/W</w:t>
      </w:r>
      <w:r>
        <w:rPr>
          <w:color w:val="231F20"/>
        </w:rPr>
        <w:t>（digital versatile disk read/write）可读写数字通用光盘</w:t>
      </w:r>
      <w:r>
        <w:rPr>
          <w:rFonts w:ascii="Times New Roman" w:eastAsia="Times New Roman"/>
          <w:b/>
          <w:color w:val="231F20"/>
        </w:rPr>
        <w:t>DVE</w:t>
      </w:r>
      <w:r>
        <w:rPr>
          <w:color w:val="231F20"/>
        </w:rPr>
        <w:t>（digital video effect）数字图像特技，数字图像效果</w:t>
      </w:r>
      <w:r>
        <w:rPr>
          <w:rFonts w:ascii="Times New Roman" w:eastAsia="Times New Roman"/>
          <w:b/>
          <w:color w:val="231F20"/>
        </w:rPr>
        <w:t>DVFN</w:t>
      </w:r>
      <w:r>
        <w:rPr>
          <w:color w:val="231F20"/>
        </w:rPr>
        <w:t>（digital visual-frequency network）数字视频网</w:t>
      </w:r>
    </w:p>
    <w:p>
      <w:pPr>
        <w:spacing w:after="0" w:line="280" w:lineRule="auto"/>
        <w:sectPr>
          <w:pgSz w:w="8500" w:h="12080"/>
          <w:pgMar w:top="600" w:bottom="280" w:left="580" w:right="560"/>
        </w:sectPr>
      </w:pPr>
    </w:p>
    <w:p>
      <w:pPr>
        <w:pStyle w:val="Heading2"/>
      </w:pPr>
      <w:r>
        <w:rPr>
          <w:color w:val="231F20"/>
        </w:rPr>
        <w:t>— 229 —</w:t>
      </w:r>
    </w:p>
    <w:p>
      <w:pPr>
        <w:spacing w:before="62"/>
        <w:ind w:left="0" w:right="222" w:firstLine="0"/>
        <w:jc w:val="right"/>
        <w:rPr>
          <w:rFonts w:ascii="Times New Roman"/>
          <w:b/>
          <w:sz w:val="20"/>
        </w:rPr>
      </w:pPr>
      <w:r>
        <w:rPr/>
        <w:br w:type="column"/>
      </w:r>
      <w:r>
        <w:rPr>
          <w:rFonts w:ascii="Times New Roman"/>
          <w:b/>
          <w:color w:val="231F20"/>
          <w:sz w:val="20"/>
        </w:rPr>
        <w:t>DWDRG</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DVFO</w:t>
      </w:r>
      <w:r>
        <w:rPr>
          <w:color w:val="231F20"/>
        </w:rPr>
        <w:t>（digital variable-frequency oscillator）数字变频振荡器</w:t>
      </w:r>
    </w:p>
    <w:p>
      <w:pPr>
        <w:pStyle w:val="BodyText"/>
      </w:pPr>
      <w:r>
        <w:rPr>
          <w:rFonts w:ascii="Times New Roman" w:eastAsia="Times New Roman"/>
          <w:b/>
          <w:color w:val="231F20"/>
        </w:rPr>
        <w:t>DVG</w:t>
      </w:r>
      <w:r>
        <w:rPr>
          <w:color w:val="231F20"/>
        </w:rPr>
        <w:t>（digital video generator）数字视频信号发生器</w:t>
      </w:r>
    </w:p>
    <w:p>
      <w:pPr>
        <w:pStyle w:val="BodyText"/>
        <w:spacing w:line="280" w:lineRule="auto"/>
        <w:ind w:right="718"/>
      </w:pPr>
      <w:r>
        <w:rPr>
          <w:rFonts w:ascii="Times New Roman" w:eastAsia="Times New Roman"/>
          <w:b/>
          <w:color w:val="231F20"/>
          <w:spacing w:val="-3"/>
        </w:rPr>
        <w:t>DVHS</w:t>
      </w:r>
      <w:r>
        <w:rPr>
          <w:color w:val="231F20"/>
          <w:spacing w:val="-3"/>
        </w:rPr>
        <w:t>（digital </w:t>
      </w:r>
      <w:r>
        <w:rPr>
          <w:color w:val="231F20"/>
        </w:rPr>
        <w:t>video home system）家庭图像数字记录系统，数字或家用录像机</w:t>
      </w:r>
      <w:r>
        <w:rPr>
          <w:rFonts w:ascii="Times New Roman" w:eastAsia="Times New Roman"/>
          <w:b/>
          <w:color w:val="231F20"/>
          <w:spacing w:val="1"/>
        </w:rPr>
        <w:t>DV</w:t>
      </w:r>
      <w:r>
        <w:rPr>
          <w:rFonts w:ascii="Times New Roman" w:eastAsia="Times New Roman"/>
          <w:b/>
          <w:color w:val="231F20"/>
          <w:spacing w:val="-37"/>
        </w:rPr>
        <w:t>I</w:t>
      </w:r>
      <w:r>
        <w:rPr>
          <w:color w:val="231F20"/>
          <w:spacing w:val="1"/>
        </w:rPr>
        <w:t>（digita</w:t>
      </w:r>
      <w:r>
        <w:rPr>
          <w:color w:val="231F20"/>
        </w:rPr>
        <w:t>l </w:t>
      </w:r>
      <w:r>
        <w:rPr>
          <w:color w:val="231F20"/>
          <w:spacing w:val="1"/>
        </w:rPr>
        <w:t>vide</w:t>
      </w:r>
      <w:r>
        <w:rPr>
          <w:color w:val="231F20"/>
        </w:rPr>
        <w:t>o </w:t>
      </w:r>
      <w:r>
        <w:rPr>
          <w:color w:val="231F20"/>
          <w:spacing w:val="1"/>
        </w:rPr>
        <w:t>interactive）数字视频交互（格式标准</w:t>
      </w:r>
      <w:r>
        <w:rPr>
          <w:color w:val="231F20"/>
          <w:spacing w:val="-79"/>
        </w:rPr>
        <w:t>）</w:t>
      </w:r>
      <w:r>
        <w:rPr>
          <w:color w:val="231F20"/>
          <w:spacing w:val="1"/>
        </w:rPr>
        <w:t>，交互式数字视频 </w:t>
      </w:r>
      <w:r>
        <w:rPr>
          <w:rFonts w:ascii="Times New Roman" w:eastAsia="Times New Roman"/>
          <w:b/>
          <w:color w:val="231F20"/>
          <w:spacing w:val="-3"/>
        </w:rPr>
        <w:t>DVI</w:t>
      </w:r>
      <w:r>
        <w:rPr>
          <w:color w:val="231F20"/>
          <w:spacing w:val="-3"/>
        </w:rPr>
        <w:t>（digital </w:t>
      </w:r>
      <w:r>
        <w:rPr>
          <w:color w:val="231F20"/>
        </w:rPr>
        <w:t>video interface）数字视频接口（</w:t>
      </w:r>
      <w:r>
        <w:rPr>
          <w:color w:val="231F20"/>
          <w:spacing w:val="-7"/>
        </w:rPr>
        <w:t>用于连接 </w:t>
      </w:r>
      <w:r>
        <w:rPr>
          <w:color w:val="231F20"/>
        </w:rPr>
        <w:t>DV</w:t>
      </w:r>
      <w:r>
        <w:rPr>
          <w:color w:val="231F20"/>
          <w:spacing w:val="-6"/>
        </w:rPr>
        <w:t> 格式的数码摄像器的端子</w:t>
      </w:r>
      <w:r>
        <w:rPr>
          <w:color w:val="231F20"/>
        </w:rPr>
        <w:t>） </w:t>
      </w:r>
      <w:r>
        <w:rPr>
          <w:rFonts w:ascii="Times New Roman" w:eastAsia="Times New Roman"/>
          <w:b/>
          <w:color w:val="231F20"/>
          <w:spacing w:val="-3"/>
        </w:rPr>
        <w:t>DVI</w:t>
      </w:r>
      <w:r>
        <w:rPr>
          <w:color w:val="231F20"/>
          <w:spacing w:val="-3"/>
        </w:rPr>
        <w:t>（digital </w:t>
      </w:r>
      <w:r>
        <w:rPr>
          <w:color w:val="231F20"/>
        </w:rPr>
        <w:t>video interleaved）数字电视隔行扫描</w:t>
      </w:r>
    </w:p>
    <w:p>
      <w:pPr>
        <w:pStyle w:val="BodyText"/>
        <w:spacing w:line="280" w:lineRule="auto" w:before="0"/>
        <w:ind w:right="3377"/>
      </w:pPr>
      <w:r>
        <w:rPr>
          <w:rFonts w:ascii="Times New Roman" w:eastAsia="Times New Roman"/>
          <w:b/>
          <w:color w:val="231F20"/>
        </w:rPr>
        <w:t>DVM</w:t>
      </w:r>
      <w:r>
        <w:rPr>
          <w:color w:val="231F20"/>
        </w:rPr>
        <w:t>（data voice multiplexer）数据语音复用器</w:t>
      </w:r>
      <w:r>
        <w:rPr>
          <w:rFonts w:ascii="Times New Roman" w:eastAsia="Times New Roman"/>
          <w:b/>
          <w:color w:val="231F20"/>
        </w:rPr>
        <w:t>DVM</w:t>
      </w:r>
      <w:r>
        <w:rPr>
          <w:color w:val="231F20"/>
        </w:rPr>
        <w:t>（digital voltmeter）数字式电压表</w:t>
      </w:r>
      <w:r>
        <w:rPr>
          <w:rFonts w:ascii="Times New Roman" w:eastAsia="Times New Roman"/>
          <w:b/>
          <w:color w:val="231F20"/>
        </w:rPr>
        <w:t>DVM</w:t>
      </w:r>
      <w:r>
        <w:rPr>
          <w:color w:val="231F20"/>
        </w:rPr>
        <w:t>（discontinuous voltage mode）间断电压模式</w:t>
      </w:r>
    </w:p>
    <w:p>
      <w:pPr>
        <w:pStyle w:val="BodyText"/>
        <w:spacing w:line="280" w:lineRule="auto" w:before="1"/>
        <w:ind w:right="899"/>
      </w:pPr>
      <w:r>
        <w:rPr>
          <w:rFonts w:ascii="Times New Roman" w:eastAsia="Times New Roman"/>
          <w:b/>
          <w:color w:val="231F20"/>
        </w:rPr>
        <w:t>DVMRP</w:t>
      </w:r>
      <w:r>
        <w:rPr>
          <w:color w:val="231F20"/>
        </w:rPr>
        <w:t>（distance vector multicast routing protocol）距离矢量多目标路由协议</w:t>
      </w:r>
      <w:r>
        <w:rPr>
          <w:rFonts w:ascii="Times New Roman" w:eastAsia="Times New Roman"/>
          <w:b/>
          <w:color w:val="231F20"/>
        </w:rPr>
        <w:t>DVN</w:t>
      </w:r>
      <w:r>
        <w:rPr>
          <w:color w:val="231F20"/>
        </w:rPr>
        <w:t>（deformation of vertical nematic phase）垂直向列相畸变（液晶的电光效应） </w:t>
      </w:r>
      <w:r>
        <w:rPr>
          <w:rFonts w:ascii="Times New Roman" w:eastAsia="Times New Roman"/>
          <w:b/>
          <w:color w:val="231F20"/>
        </w:rPr>
        <w:t>DVN</w:t>
      </w:r>
      <w:r>
        <w:rPr>
          <w:color w:val="231F20"/>
        </w:rPr>
        <w:t>（digital video network）数字视频网</w:t>
      </w:r>
    </w:p>
    <w:p>
      <w:pPr>
        <w:pStyle w:val="BodyText"/>
        <w:spacing w:before="0"/>
      </w:pPr>
      <w:r>
        <w:rPr>
          <w:rFonts w:ascii="Times New Roman" w:eastAsia="Times New Roman"/>
          <w:b/>
          <w:color w:val="231F20"/>
        </w:rPr>
        <w:t>DVN</w:t>
      </w:r>
      <w:r>
        <w:rPr>
          <w:color w:val="231F20"/>
        </w:rPr>
        <w:t>（digital visual-frequency network）数字视频网</w:t>
      </w:r>
    </w:p>
    <w:p>
      <w:pPr>
        <w:pStyle w:val="BodyText"/>
        <w:spacing w:line="280" w:lineRule="auto"/>
        <w:ind w:right="1715"/>
      </w:pPr>
      <w:r>
        <w:rPr>
          <w:rFonts w:ascii="Times New Roman" w:eastAsia="Times New Roman"/>
          <w:b/>
          <w:color w:val="231F20"/>
          <w:spacing w:val="-3"/>
        </w:rPr>
        <w:t>DVNR</w:t>
      </w:r>
      <w:r>
        <w:rPr>
          <w:color w:val="231F20"/>
          <w:spacing w:val="-3"/>
        </w:rPr>
        <w:t>（digital</w:t>
      </w:r>
      <w:r>
        <w:rPr>
          <w:color w:val="231F20"/>
          <w:spacing w:val="17"/>
        </w:rPr>
        <w:t> </w:t>
      </w:r>
      <w:r>
        <w:rPr>
          <w:color w:val="231F20"/>
        </w:rPr>
        <w:t>video</w:t>
      </w:r>
      <w:r>
        <w:rPr>
          <w:color w:val="231F20"/>
          <w:spacing w:val="17"/>
        </w:rPr>
        <w:t> </w:t>
      </w:r>
      <w:r>
        <w:rPr>
          <w:color w:val="231F20"/>
        </w:rPr>
        <w:t>noise</w:t>
      </w:r>
      <w:r>
        <w:rPr>
          <w:color w:val="231F20"/>
          <w:spacing w:val="18"/>
        </w:rPr>
        <w:t> </w:t>
      </w:r>
      <w:r>
        <w:rPr>
          <w:color w:val="231F20"/>
        </w:rPr>
        <w:t>reduction）数字式视频降噪</w:t>
      </w:r>
      <w:r>
        <w:rPr>
          <w:rFonts w:ascii="Times New Roman" w:eastAsia="Times New Roman"/>
          <w:b/>
          <w:color w:val="231F20"/>
          <w:spacing w:val="-3"/>
        </w:rPr>
        <w:t>DVOM</w:t>
      </w:r>
      <w:r>
        <w:rPr>
          <w:color w:val="231F20"/>
          <w:spacing w:val="-3"/>
        </w:rPr>
        <w:t>（digital</w:t>
      </w:r>
      <w:r>
        <w:rPr>
          <w:color w:val="231F20"/>
          <w:spacing w:val="21"/>
        </w:rPr>
        <w:t> </w:t>
      </w:r>
      <w:r>
        <w:rPr>
          <w:color w:val="231F20"/>
        </w:rPr>
        <w:t>volt-ohmmeter）</w:t>
      </w:r>
      <w:r>
        <w:rPr>
          <w:color w:val="231F20"/>
          <w:spacing w:val="-4"/>
        </w:rPr>
        <w:t>数字式电压电阻表，数字式伏特 - 欧姆表</w:t>
      </w:r>
      <w:r>
        <w:rPr>
          <w:rFonts w:ascii="Times New Roman" w:eastAsia="Times New Roman"/>
          <w:b/>
          <w:color w:val="231F20"/>
          <w:spacing w:val="-5"/>
        </w:rPr>
        <w:t>DVPF</w:t>
      </w:r>
      <w:r>
        <w:rPr>
          <w:color w:val="231F20"/>
          <w:spacing w:val="-5"/>
        </w:rPr>
        <w:t>（dry</w:t>
      </w:r>
      <w:r>
        <w:rPr>
          <w:color w:val="231F20"/>
          <w:spacing w:val="4"/>
        </w:rPr>
        <w:t> </w:t>
      </w:r>
      <w:r>
        <w:rPr>
          <w:color w:val="231F20"/>
        </w:rPr>
        <w:t>vacuum</w:t>
      </w:r>
      <w:r>
        <w:rPr>
          <w:color w:val="231F20"/>
          <w:spacing w:val="4"/>
        </w:rPr>
        <w:t> </w:t>
      </w:r>
      <w:r>
        <w:rPr>
          <w:color w:val="231F20"/>
        </w:rPr>
        <w:t>pump</w:t>
      </w:r>
      <w:r>
        <w:rPr>
          <w:color w:val="231F20"/>
          <w:spacing w:val="4"/>
        </w:rPr>
        <w:t> </w:t>
      </w:r>
      <w:r>
        <w:rPr>
          <w:color w:val="231F20"/>
        </w:rPr>
        <w:t>filter）干式真空泵过滤器</w:t>
      </w:r>
    </w:p>
    <w:p>
      <w:pPr>
        <w:pStyle w:val="BodyText"/>
        <w:spacing w:before="1"/>
      </w:pPr>
      <w:r>
        <w:rPr>
          <w:rFonts w:ascii="Times New Roman" w:eastAsia="Times New Roman"/>
          <w:b/>
          <w:color w:val="231F20"/>
        </w:rPr>
        <w:t>DVR</w:t>
      </w:r>
      <w:r>
        <w:rPr>
          <w:color w:val="231F20"/>
        </w:rPr>
        <w:t>（digital video recorder）数字录像机</w:t>
      </w:r>
    </w:p>
    <w:p>
      <w:pPr>
        <w:pStyle w:val="BodyText"/>
        <w:spacing w:line="280" w:lineRule="auto"/>
        <w:ind w:right="2523"/>
      </w:pPr>
      <w:r>
        <w:rPr>
          <w:rFonts w:ascii="Times New Roman" w:eastAsia="Times New Roman"/>
          <w:b/>
          <w:color w:val="231F20"/>
        </w:rPr>
        <w:t>DVR</w:t>
      </w:r>
      <w:r>
        <w:rPr>
          <w:color w:val="231F20"/>
        </w:rPr>
        <w:t>（direct-current voltage regulation）直流电压调节</w:t>
      </w:r>
      <w:r>
        <w:rPr>
          <w:rFonts w:ascii="Times New Roman" w:eastAsia="Times New Roman"/>
          <w:b/>
          <w:color w:val="231F20"/>
        </w:rPr>
        <w:t>DVR</w:t>
      </w:r>
      <w:r>
        <w:rPr>
          <w:color w:val="231F20"/>
        </w:rPr>
        <w:t>（discharge voltage regulator）放电调压器，放电稳压器</w:t>
      </w:r>
      <w:r>
        <w:rPr>
          <w:rFonts w:ascii="Times New Roman" w:eastAsia="Times New Roman"/>
          <w:b/>
          <w:color w:val="231F20"/>
        </w:rPr>
        <w:t>dvr</w:t>
      </w:r>
      <w:r>
        <w:rPr>
          <w:color w:val="231F20"/>
        </w:rPr>
        <w:t>（driver）驾驶员，司机，传动轮，传动装置</w:t>
      </w:r>
    </w:p>
    <w:p>
      <w:pPr>
        <w:pStyle w:val="BodyText"/>
        <w:spacing w:before="0"/>
      </w:pPr>
      <w:r>
        <w:rPr>
          <w:rFonts w:ascii="Times New Roman" w:eastAsia="Times New Roman"/>
          <w:b/>
          <w:color w:val="231F20"/>
        </w:rPr>
        <w:t>DVS</w:t>
      </w:r>
      <w:r>
        <w:rPr>
          <w:color w:val="231F20"/>
        </w:rPr>
        <w:t>（dynamic vacuum seal）动态真空密封</w:t>
      </w:r>
    </w:p>
    <w:p>
      <w:pPr>
        <w:pStyle w:val="BodyText"/>
        <w:spacing w:line="280" w:lineRule="auto"/>
        <w:ind w:right="2792"/>
      </w:pPr>
      <w:r>
        <w:rPr>
          <w:rFonts w:ascii="Times New Roman" w:eastAsia="Times New Roman"/>
          <w:b/>
          <w:color w:val="231F20"/>
        </w:rPr>
        <w:t>DVS</w:t>
      </w:r>
      <w:r>
        <w:rPr>
          <w:color w:val="231F20"/>
        </w:rPr>
        <w:t>（dynamic vehicle simulation）车辆动态模拟（装置） </w:t>
      </w:r>
      <w:r>
        <w:rPr>
          <w:rFonts w:ascii="Times New Roman" w:eastAsia="Times New Roman"/>
          <w:b/>
          <w:color w:val="231F20"/>
        </w:rPr>
        <w:t>DVST</w:t>
      </w:r>
      <w:r>
        <w:rPr>
          <w:color w:val="231F20"/>
        </w:rPr>
        <w:t>（direct-view storage tube）直视存储管</w:t>
      </w:r>
      <w:r>
        <w:rPr>
          <w:rFonts w:ascii="Times New Roman" w:eastAsia="Times New Roman"/>
          <w:b/>
          <w:color w:val="231F20"/>
        </w:rPr>
        <w:t>dvtl</w:t>
      </w:r>
      <w:r>
        <w:rPr>
          <w:color w:val="231F20"/>
        </w:rPr>
        <w:t>（dovetail）燕尾</w:t>
      </w:r>
    </w:p>
    <w:p>
      <w:pPr>
        <w:pStyle w:val="BodyText"/>
        <w:spacing w:before="1"/>
      </w:pPr>
      <w:r>
        <w:rPr>
          <w:rFonts w:ascii="Times New Roman" w:eastAsia="Times New Roman"/>
          <w:b/>
          <w:color w:val="231F20"/>
        </w:rPr>
        <w:t>DVTR</w:t>
      </w:r>
      <w:r>
        <w:rPr>
          <w:color w:val="231F20"/>
        </w:rPr>
        <w:t>（digital video tape recorder）数字磁带录像机</w:t>
      </w:r>
    </w:p>
    <w:p>
      <w:pPr>
        <w:pStyle w:val="BodyText"/>
      </w:pPr>
      <w:r>
        <w:rPr>
          <w:rFonts w:ascii="Times New Roman" w:eastAsia="Times New Roman"/>
          <w:b/>
          <w:color w:val="231F20"/>
        </w:rPr>
        <w:t>DVTW</w:t>
      </w:r>
      <w:r>
        <w:rPr>
          <w:color w:val="231F20"/>
        </w:rPr>
        <w:t>（delay valve two way）双路延迟阀</w:t>
      </w:r>
    </w:p>
    <w:p>
      <w:pPr>
        <w:pStyle w:val="BodyText"/>
      </w:pPr>
      <w:r>
        <w:rPr>
          <w:rFonts w:ascii="Times New Roman" w:eastAsia="Times New Roman"/>
          <w:b/>
          <w:color w:val="231F20"/>
          <w:spacing w:val="1"/>
        </w:rPr>
        <w:t>DVV</w:t>
      </w:r>
      <w:r>
        <w:rPr>
          <w:rFonts w:ascii="Times New Roman" w:eastAsia="Times New Roman"/>
          <w:b/>
          <w:color w:val="231F20"/>
          <w:spacing w:val="-40"/>
        </w:rPr>
        <w:t>T</w:t>
      </w:r>
      <w:r>
        <w:rPr>
          <w:color w:val="231F20"/>
          <w:spacing w:val="1"/>
        </w:rPr>
        <w:t>（dynami</w:t>
      </w:r>
      <w:r>
        <w:rPr>
          <w:color w:val="231F20"/>
        </w:rPr>
        <w:t>c</w:t>
      </w:r>
      <w:r>
        <w:rPr>
          <w:color w:val="231F20"/>
          <w:spacing w:val="3"/>
        </w:rPr>
        <w:t> </w:t>
      </w:r>
      <w:r>
        <w:rPr>
          <w:color w:val="231F20"/>
          <w:spacing w:val="1"/>
        </w:rPr>
        <w:t>variabl</w:t>
      </w:r>
      <w:r>
        <w:rPr>
          <w:color w:val="231F20"/>
        </w:rPr>
        <w:t>e</w:t>
      </w:r>
      <w:r>
        <w:rPr>
          <w:color w:val="231F20"/>
          <w:spacing w:val="3"/>
        </w:rPr>
        <w:t> </w:t>
      </w:r>
      <w:r>
        <w:rPr>
          <w:color w:val="231F20"/>
          <w:spacing w:val="1"/>
        </w:rPr>
        <w:t>valv</w:t>
      </w:r>
      <w:r>
        <w:rPr>
          <w:color w:val="231F20"/>
        </w:rPr>
        <w:t>e</w:t>
      </w:r>
      <w:r>
        <w:rPr>
          <w:color w:val="231F20"/>
          <w:spacing w:val="3"/>
        </w:rPr>
        <w:t> </w:t>
      </w:r>
      <w:r>
        <w:rPr>
          <w:color w:val="231F20"/>
          <w:spacing w:val="1"/>
        </w:rPr>
        <w:t>timing</w:t>
      </w:r>
      <w:r>
        <w:rPr>
          <w:color w:val="231F20"/>
          <w:spacing w:val="-79"/>
        </w:rPr>
        <w:t>）</w:t>
      </w:r>
      <w:r>
        <w:rPr>
          <w:color w:val="231F20"/>
          <w:spacing w:val="1"/>
        </w:rPr>
        <w:t>（发动机）可变气门正时</w:t>
      </w:r>
    </w:p>
    <w:p>
      <w:pPr>
        <w:pStyle w:val="BodyText"/>
        <w:spacing w:line="280" w:lineRule="auto"/>
        <w:ind w:right="4304"/>
      </w:pPr>
      <w:r>
        <w:rPr>
          <w:rFonts w:ascii="Times New Roman" w:eastAsia="Times New Roman"/>
          <w:b/>
          <w:color w:val="231F20"/>
        </w:rPr>
        <w:t>DW</w:t>
      </w:r>
      <w:r>
        <w:rPr>
          <w:color w:val="231F20"/>
        </w:rPr>
        <w:t>（data warehouse）数据仓库</w:t>
      </w:r>
      <w:r>
        <w:rPr>
          <w:rFonts w:ascii="Times New Roman" w:eastAsia="Times New Roman"/>
          <w:b/>
          <w:color w:val="231F20"/>
        </w:rPr>
        <w:t>DW</w:t>
      </w:r>
      <w:r>
        <w:rPr>
          <w:color w:val="231F20"/>
        </w:rPr>
        <w:t>（data word buffer）数据字缓冲器</w:t>
      </w:r>
      <w:r>
        <w:rPr>
          <w:rFonts w:ascii="Times New Roman" w:eastAsia="Times New Roman"/>
          <w:b/>
          <w:color w:val="231F20"/>
        </w:rPr>
        <w:t>DW</w:t>
      </w:r>
      <w:r>
        <w:rPr>
          <w:color w:val="231F20"/>
        </w:rPr>
        <w:t>（dead weight）静载荷，载重量</w:t>
      </w:r>
      <w:r>
        <w:rPr>
          <w:rFonts w:ascii="Times New Roman" w:eastAsia="Times New Roman"/>
          <w:b/>
          <w:color w:val="231F20"/>
        </w:rPr>
        <w:t>DW</w:t>
      </w:r>
      <w:r>
        <w:rPr>
          <w:color w:val="231F20"/>
        </w:rPr>
        <w:t>（die welding）模锻焊（接） </w:t>
      </w:r>
      <w:r>
        <w:rPr>
          <w:rFonts w:ascii="Times New Roman" w:eastAsia="Times New Roman"/>
          <w:b/>
          <w:color w:val="231F20"/>
        </w:rPr>
        <w:t>DW</w:t>
      </w:r>
      <w:r>
        <w:rPr>
          <w:color w:val="231F20"/>
        </w:rPr>
        <w:t>（diffusion welding）扩散焊</w:t>
      </w:r>
      <w:r>
        <w:rPr>
          <w:rFonts w:ascii="Times New Roman" w:eastAsia="Times New Roman"/>
          <w:b/>
          <w:color w:val="231F20"/>
        </w:rPr>
        <w:t>DW</w:t>
      </w:r>
      <w:r>
        <w:rPr>
          <w:color w:val="231F20"/>
        </w:rPr>
        <w:t>（double weight）双重载</w:t>
      </w:r>
    </w:p>
    <w:p>
      <w:pPr>
        <w:pStyle w:val="BodyText"/>
        <w:spacing w:before="1"/>
      </w:pPr>
      <w:r>
        <w:rPr>
          <w:rFonts w:ascii="Times New Roman" w:eastAsia="Times New Roman"/>
          <w:b/>
          <w:color w:val="231F20"/>
        </w:rPr>
        <w:t>DW</w:t>
      </w:r>
      <w:r>
        <w:rPr>
          <w:color w:val="231F20"/>
        </w:rPr>
        <w:t>（dumb waiter）小型升降送货机，食品升降机（厨房用）</w:t>
      </w:r>
    </w:p>
    <w:p>
      <w:pPr>
        <w:pStyle w:val="BodyText"/>
        <w:spacing w:line="280" w:lineRule="auto"/>
        <w:ind w:right="3595"/>
      </w:pPr>
      <w:r>
        <w:rPr>
          <w:rFonts w:ascii="Times New Roman" w:eastAsia="Times New Roman"/>
          <w:b/>
          <w:color w:val="231F20"/>
        </w:rPr>
        <w:t>DW</w:t>
      </w:r>
      <w:r>
        <w:rPr>
          <w:color w:val="231F20"/>
        </w:rPr>
        <w:t>（dust wrapper）防尘罩，防尘套</w:t>
      </w:r>
      <w:r>
        <w:rPr>
          <w:rFonts w:ascii="Times New Roman" w:eastAsia="Times New Roman"/>
          <w:b/>
          <w:color w:val="231F20"/>
        </w:rPr>
        <w:t>DWA</w:t>
      </w:r>
      <w:r>
        <w:rPr>
          <w:color w:val="231F20"/>
        </w:rPr>
        <w:t>（deterrent warning alarm）防盗报警装置</w:t>
      </w:r>
      <w:r>
        <w:rPr>
          <w:rFonts w:ascii="Times New Roman" w:eastAsia="Times New Roman"/>
          <w:b/>
          <w:color w:val="231F20"/>
        </w:rPr>
        <w:t>DWB</w:t>
      </w:r>
      <w:r>
        <w:rPr>
          <w:color w:val="231F20"/>
        </w:rPr>
        <w:t>（data word buffer）数据字缓冲器</w:t>
      </w:r>
      <w:r>
        <w:rPr>
          <w:rFonts w:ascii="Times New Roman" w:eastAsia="Times New Roman"/>
          <w:b/>
          <w:color w:val="231F20"/>
        </w:rPr>
        <w:t>DWd</w:t>
      </w:r>
      <w:r>
        <w:rPr>
          <w:color w:val="231F20"/>
        </w:rPr>
        <w:t>（dead wind）逆风</w:t>
      </w:r>
    </w:p>
    <w:p>
      <w:pPr>
        <w:spacing w:before="0"/>
        <w:ind w:left="216" w:right="0" w:firstLine="0"/>
        <w:jc w:val="left"/>
        <w:rPr>
          <w:sz w:val="16"/>
        </w:rPr>
      </w:pPr>
      <w:r>
        <w:rPr>
          <w:rFonts w:ascii="Times New Roman" w:eastAsia="Times New Roman"/>
          <w:b/>
          <w:color w:val="231F20"/>
          <w:sz w:val="16"/>
        </w:rPr>
        <w:t>dw di</w:t>
      </w:r>
      <w:r>
        <w:rPr>
          <w:color w:val="231F20"/>
          <w:sz w:val="16"/>
        </w:rPr>
        <w:t>（draw die）拉模</w:t>
      </w:r>
    </w:p>
    <w:p>
      <w:pPr>
        <w:spacing w:before="35"/>
        <w:ind w:left="216" w:right="0" w:firstLine="0"/>
        <w:jc w:val="left"/>
        <w:rPr>
          <w:sz w:val="16"/>
        </w:rPr>
      </w:pPr>
      <w:r>
        <w:rPr>
          <w:rFonts w:ascii="Times New Roman" w:eastAsia="Times New Roman"/>
          <w:b/>
          <w:color w:val="231F20"/>
          <w:sz w:val="16"/>
        </w:rPr>
        <w:t>DwDi</w:t>
      </w:r>
      <w:r>
        <w:rPr>
          <w:color w:val="231F20"/>
          <w:sz w:val="16"/>
        </w:rPr>
        <w:t>（drawing die）拉模</w:t>
      </w:r>
    </w:p>
    <w:p>
      <w:pPr>
        <w:pStyle w:val="BodyText"/>
      </w:pPr>
      <w:r>
        <w:rPr>
          <w:rFonts w:ascii="Times New Roman" w:eastAsia="Times New Roman"/>
          <w:b/>
          <w:color w:val="231F20"/>
        </w:rPr>
        <w:t>DWDM</w:t>
      </w:r>
      <w:r>
        <w:rPr>
          <w:color w:val="231F20"/>
        </w:rPr>
        <w:t>（dense wavelength division multiplexing）密集波分复用</w:t>
      </w:r>
    </w:p>
    <w:p>
      <w:pPr>
        <w:pStyle w:val="BodyText"/>
      </w:pPr>
      <w:r>
        <w:rPr>
          <w:rFonts w:ascii="Times New Roman" w:eastAsia="Times New Roman"/>
          <w:b/>
          <w:color w:val="231F20"/>
          <w:spacing w:val="1"/>
        </w:rPr>
        <w:t>DWDR</w:t>
      </w:r>
      <w:r>
        <w:rPr>
          <w:rFonts w:ascii="Times New Roman" w:eastAsia="Times New Roman"/>
          <w:b/>
          <w:color w:val="231F20"/>
          <w:spacing w:val="-37"/>
        </w:rPr>
        <w:t>G</w:t>
      </w:r>
      <w:r>
        <w:rPr>
          <w:color w:val="231F20"/>
          <w:spacing w:val="1"/>
        </w:rPr>
        <w:t>（double-weigh</w:t>
      </w:r>
      <w:r>
        <w:rPr>
          <w:color w:val="231F20"/>
        </w:rPr>
        <w:t>t</w:t>
      </w:r>
      <w:r>
        <w:rPr>
          <w:color w:val="231F20"/>
          <w:spacing w:val="3"/>
        </w:rPr>
        <w:t> </w:t>
      </w:r>
      <w:r>
        <w:rPr>
          <w:color w:val="231F20"/>
          <w:spacing w:val="1"/>
        </w:rPr>
        <w:t>dua</w:t>
      </w:r>
      <w:r>
        <w:rPr>
          <w:color w:val="231F20"/>
        </w:rPr>
        <w:t>l</w:t>
      </w:r>
      <w:r>
        <w:rPr>
          <w:color w:val="231F20"/>
          <w:spacing w:val="3"/>
        </w:rPr>
        <w:t> </w:t>
      </w:r>
      <w:r>
        <w:rPr>
          <w:color w:val="231F20"/>
          <w:spacing w:val="1"/>
        </w:rPr>
        <w:t>rang</w:t>
      </w:r>
      <w:r>
        <w:rPr>
          <w:color w:val="231F20"/>
        </w:rPr>
        <w:t>e</w:t>
      </w:r>
      <w:r>
        <w:rPr>
          <w:color w:val="231F20"/>
          <w:spacing w:val="3"/>
        </w:rPr>
        <w:t> </w:t>
      </w:r>
      <w:r>
        <w:rPr>
          <w:color w:val="231F20"/>
          <w:spacing w:val="1"/>
        </w:rPr>
        <w:t>governor</w:t>
      </w:r>
      <w:r>
        <w:rPr>
          <w:color w:val="231F20"/>
          <w:spacing w:val="-79"/>
        </w:rPr>
        <w:t>）</w:t>
      </w:r>
      <w:r>
        <w:rPr>
          <w:color w:val="231F20"/>
          <w:spacing w:val="1"/>
        </w:rPr>
        <w:t>（发动机喷油泵）双飞锤两级式调速器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237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DWG</w:t>
        <w:tab/>
      </w:r>
      <w:r>
        <w:rPr>
          <w:color w:val="231F20"/>
          <w:sz w:val="20"/>
        </w:rPr>
        <w:t>— 230</w:t>
      </w:r>
      <w:r>
        <w:rPr>
          <w:color w:val="231F20"/>
          <w:spacing w:val="12"/>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DWG</w:t>
      </w:r>
      <w:r>
        <w:rPr>
          <w:color w:val="231F20"/>
        </w:rPr>
        <w:t>（dispersion of</w:t>
      </w:r>
      <w:r>
        <w:rPr>
          <w:color w:val="231F20"/>
          <w:spacing w:val="1"/>
        </w:rPr>
        <w:t> </w:t>
      </w:r>
      <w:r>
        <w:rPr>
          <w:color w:val="231F20"/>
        </w:rPr>
        <w:t>wave</w:t>
      </w:r>
      <w:r>
        <w:rPr>
          <w:color w:val="231F20"/>
          <w:spacing w:val="1"/>
        </w:rPr>
        <w:t> </w:t>
      </w:r>
      <w:r>
        <w:rPr>
          <w:color w:val="231F20"/>
        </w:rPr>
        <w:t>guide）波导（纤维）色散</w:t>
      </w:r>
    </w:p>
    <w:p>
      <w:pPr>
        <w:pStyle w:val="BodyText"/>
        <w:spacing w:line="280" w:lineRule="auto"/>
        <w:ind w:left="384" w:right="142" w:hanging="168"/>
      </w:pPr>
      <w:r>
        <w:rPr>
          <w:rFonts w:ascii="Times New Roman" w:eastAsia="Times New Roman"/>
          <w:b/>
          <w:color w:val="231F20"/>
        </w:rPr>
        <w:t>dwg</w:t>
      </w:r>
      <w:r>
        <w:rPr>
          <w:color w:val="231F20"/>
        </w:rPr>
        <w:t>（drawing）图纸，图面，图样，图，草图，图线，蓝图，绘图，制图，拉曳，（钢材）拉丝，拉拔，回火</w:t>
      </w:r>
    </w:p>
    <w:p>
      <w:pPr>
        <w:pStyle w:val="BodyText"/>
        <w:spacing w:before="0"/>
      </w:pPr>
      <w:r>
        <w:rPr>
          <w:rFonts w:ascii="Times New Roman" w:eastAsia="Times New Roman"/>
          <w:b/>
          <w:color w:val="231F20"/>
        </w:rPr>
        <w:t>DWh</w:t>
      </w:r>
      <w:r>
        <w:rPr>
          <w:color w:val="231F20"/>
        </w:rPr>
        <w:t>（driving wheel）主动轮</w:t>
      </w:r>
    </w:p>
    <w:p>
      <w:pPr>
        <w:pStyle w:val="BodyText"/>
      </w:pPr>
      <w:r>
        <w:rPr>
          <w:rFonts w:ascii="Times New Roman" w:eastAsia="Times New Roman"/>
          <w:b/>
          <w:color w:val="231F20"/>
        </w:rPr>
        <w:t>DWI</w:t>
      </w:r>
      <w:r>
        <w:rPr>
          <w:color w:val="231F20"/>
        </w:rPr>
        <w:t>（driving while intoxicated）酒后驾车</w:t>
      </w:r>
    </w:p>
    <w:p>
      <w:pPr>
        <w:pStyle w:val="BodyText"/>
      </w:pPr>
      <w:r>
        <w:rPr>
          <w:rFonts w:ascii="Times New Roman" w:eastAsia="Times New Roman"/>
          <w:b/>
          <w:color w:val="231F20"/>
        </w:rPr>
        <w:t>DWICA</w:t>
      </w:r>
      <w:r>
        <w:rPr>
          <w:color w:val="231F20"/>
        </w:rPr>
        <w:t>（deep water isotopic current analyzer）同位素深海海流分析仪</w:t>
      </w:r>
    </w:p>
    <w:p>
      <w:pPr>
        <w:pStyle w:val="BodyText"/>
      </w:pPr>
      <w:r>
        <w:rPr>
          <w:rFonts w:ascii="Times New Roman" w:eastAsia="Times New Roman"/>
          <w:b/>
          <w:color w:val="231F20"/>
        </w:rPr>
        <w:t>DWL</w:t>
      </w:r>
      <w:r>
        <w:rPr>
          <w:color w:val="231F20"/>
        </w:rPr>
        <w:t>（data word length）数据字长</w:t>
      </w:r>
    </w:p>
    <w:p>
      <w:pPr>
        <w:pStyle w:val="BodyText"/>
        <w:spacing w:line="280" w:lineRule="auto"/>
        <w:ind w:right="1939"/>
      </w:pPr>
      <w:r>
        <w:rPr>
          <w:rFonts w:ascii="Times New Roman" w:eastAsia="Times New Roman"/>
          <w:b/>
          <w:color w:val="231F20"/>
          <w:spacing w:val="-4"/>
        </w:rPr>
        <w:t>DWLD</w:t>
      </w:r>
      <w:r>
        <w:rPr>
          <w:color w:val="231F20"/>
          <w:spacing w:val="-4"/>
        </w:rPr>
        <w:t>（dual </w:t>
      </w:r>
      <w:r>
        <w:rPr>
          <w:color w:val="231F20"/>
        </w:rPr>
        <w:t>wavelength laser diode）双波长激光二极管</w:t>
      </w:r>
      <w:r>
        <w:rPr>
          <w:rFonts w:ascii="Times New Roman" w:eastAsia="Times New Roman"/>
          <w:b/>
          <w:color w:val="231F20"/>
          <w:spacing w:val="-3"/>
        </w:rPr>
        <w:t>DWLSG</w:t>
      </w:r>
      <w:r>
        <w:rPr>
          <w:color w:val="231F20"/>
          <w:spacing w:val="-3"/>
        </w:rPr>
        <w:t>（double </w:t>
      </w:r>
      <w:r>
        <w:rPr>
          <w:color w:val="231F20"/>
        </w:rPr>
        <w:t>weight limiting speed governor）双飞锤限速调速器</w:t>
      </w:r>
      <w:r>
        <w:rPr>
          <w:rFonts w:ascii="Times New Roman" w:eastAsia="Times New Roman"/>
          <w:b/>
          <w:color w:val="231F20"/>
          <w:spacing w:val="1"/>
        </w:rPr>
        <w:t>dw</w:t>
      </w:r>
      <w:r>
        <w:rPr>
          <w:rFonts w:ascii="Times New Roman" w:eastAsia="Times New Roman"/>
          <w:b/>
          <w:color w:val="231F20"/>
          <w:spacing w:val="-37"/>
        </w:rPr>
        <w:t>n</w:t>
      </w:r>
      <w:r>
        <w:rPr>
          <w:color w:val="231F20"/>
          <w:spacing w:val="1"/>
        </w:rPr>
        <w:t>（down</w:t>
      </w:r>
      <w:r>
        <w:rPr>
          <w:color w:val="231F20"/>
          <w:spacing w:val="-79"/>
        </w:rPr>
        <w:t>）</w:t>
      </w:r>
      <w:r>
        <w:rPr>
          <w:color w:val="231F20"/>
          <w:spacing w:val="1"/>
        </w:rPr>
        <w:t>（汽车）向下减档</w:t>
      </w:r>
    </w:p>
    <w:p>
      <w:pPr>
        <w:spacing w:before="1"/>
        <w:ind w:left="216" w:right="0" w:firstLine="0"/>
        <w:jc w:val="left"/>
        <w:rPr>
          <w:sz w:val="16"/>
        </w:rPr>
      </w:pPr>
      <w:r>
        <w:rPr>
          <w:rFonts w:ascii="Times New Roman" w:eastAsia="Times New Roman"/>
          <w:b/>
          <w:color w:val="231F20"/>
          <w:sz w:val="16"/>
        </w:rPr>
        <w:t>dwn</w:t>
      </w:r>
      <w:r>
        <w:rPr>
          <w:color w:val="231F20"/>
          <w:sz w:val="16"/>
        </w:rPr>
        <w:t>（drawn）拉制的</w:t>
      </w:r>
    </w:p>
    <w:p>
      <w:pPr>
        <w:pStyle w:val="BodyText"/>
      </w:pPr>
      <w:r>
        <w:rPr>
          <w:rFonts w:ascii="Times New Roman" w:eastAsia="Times New Roman"/>
          <w:b/>
          <w:color w:val="231F20"/>
        </w:rPr>
        <w:t>DwPTS</w:t>
      </w:r>
      <w:r>
        <w:rPr>
          <w:color w:val="231F20"/>
        </w:rPr>
        <w:t>（downlink pilot time slot）下行链路导频时隙</w:t>
      </w:r>
    </w:p>
    <w:p>
      <w:pPr>
        <w:spacing w:before="35"/>
        <w:ind w:left="216" w:right="0" w:firstLine="0"/>
        <w:jc w:val="left"/>
        <w:rPr>
          <w:sz w:val="16"/>
        </w:rPr>
      </w:pPr>
      <w:r>
        <w:rPr>
          <w:rFonts w:ascii="Times New Roman" w:eastAsia="Times New Roman"/>
          <w:b/>
          <w:color w:val="231F20"/>
          <w:sz w:val="16"/>
        </w:rPr>
        <w:t>DW rim</w:t>
      </w:r>
      <w:r>
        <w:rPr>
          <w:color w:val="231F20"/>
          <w:sz w:val="16"/>
        </w:rPr>
        <w:t>（deep well rim）深槽轮辋</w:t>
      </w:r>
    </w:p>
    <w:p>
      <w:pPr>
        <w:pStyle w:val="BodyText"/>
      </w:pPr>
      <w:r>
        <w:rPr>
          <w:rFonts w:ascii="Times New Roman" w:eastAsia="Times New Roman"/>
          <w:b/>
          <w:color w:val="231F20"/>
          <w:spacing w:val="1"/>
        </w:rPr>
        <w:t>DW</w:t>
      </w:r>
      <w:r>
        <w:rPr>
          <w:rFonts w:ascii="Times New Roman" w:eastAsia="Times New Roman"/>
          <w:b/>
          <w:color w:val="231F20"/>
          <w:spacing w:val="-37"/>
        </w:rPr>
        <w:t>S</w:t>
      </w:r>
      <w:r>
        <w:rPr>
          <w:color w:val="231F20"/>
          <w:spacing w:val="1"/>
        </w:rPr>
        <w:t>（deflatio</w:t>
      </w:r>
      <w:r>
        <w:rPr>
          <w:color w:val="231F20"/>
        </w:rPr>
        <w:t>n</w:t>
      </w:r>
      <w:r>
        <w:rPr>
          <w:color w:val="231F20"/>
          <w:spacing w:val="3"/>
        </w:rPr>
        <w:t> </w:t>
      </w:r>
      <w:r>
        <w:rPr>
          <w:color w:val="231F20"/>
          <w:spacing w:val="1"/>
        </w:rPr>
        <w:t>warnin</w:t>
      </w:r>
      <w:r>
        <w:rPr>
          <w:color w:val="231F20"/>
        </w:rPr>
        <w:t>g</w:t>
      </w:r>
      <w:r>
        <w:rPr>
          <w:color w:val="231F20"/>
          <w:spacing w:val="3"/>
        </w:rPr>
        <w:t> </w:t>
      </w:r>
      <w:r>
        <w:rPr>
          <w:color w:val="231F20"/>
          <w:spacing w:val="1"/>
        </w:rPr>
        <w:t>system</w:t>
      </w:r>
      <w:r>
        <w:rPr>
          <w:color w:val="231F20"/>
          <w:spacing w:val="-79"/>
        </w:rPr>
        <w:t>）</w:t>
      </w:r>
      <w:r>
        <w:rPr>
          <w:color w:val="231F20"/>
          <w:spacing w:val="1"/>
        </w:rPr>
        <w:t>（即时检测轮胎压力的）漏气报警系统</w:t>
      </w:r>
    </w:p>
    <w:p>
      <w:pPr>
        <w:pStyle w:val="BodyText"/>
        <w:spacing w:line="280" w:lineRule="auto"/>
        <w:ind w:right="3679"/>
      </w:pPr>
      <w:r>
        <w:rPr>
          <w:rFonts w:ascii="Times New Roman" w:eastAsia="Times New Roman"/>
          <w:b/>
          <w:color w:val="231F20"/>
          <w:spacing w:val="-3"/>
        </w:rPr>
        <w:t>DWS</w:t>
      </w:r>
      <w:r>
        <w:rPr>
          <w:color w:val="231F20"/>
          <w:spacing w:val="-3"/>
        </w:rPr>
        <w:t>（double </w:t>
      </w:r>
      <w:r>
        <w:rPr>
          <w:color w:val="231F20"/>
        </w:rPr>
        <w:t>wound silk）双丝包的</w:t>
      </w:r>
      <w:r>
        <w:rPr>
          <w:rFonts w:ascii="Times New Roman" w:eastAsia="Times New Roman"/>
          <w:b/>
          <w:color w:val="231F20"/>
        </w:rPr>
        <w:t>dwt</w:t>
      </w:r>
      <w:r>
        <w:rPr>
          <w:color w:val="231F20"/>
        </w:rPr>
        <w:t>（deadweight）静载荷</w:t>
      </w:r>
      <w:r>
        <w:rPr>
          <w:rFonts w:ascii="Times New Roman" w:eastAsia="Times New Roman"/>
          <w:b/>
          <w:color w:val="231F20"/>
        </w:rPr>
        <w:t>Dwt</w:t>
      </w:r>
      <w:r>
        <w:rPr>
          <w:color w:val="231F20"/>
        </w:rPr>
        <w:t>（deadweight/capacity）载重量</w:t>
      </w:r>
      <w:r>
        <w:rPr>
          <w:rFonts w:ascii="Times New Roman" w:eastAsia="Times New Roman"/>
          <w:b/>
          <w:color w:val="231F20"/>
          <w:spacing w:val="1"/>
        </w:rPr>
        <w:t>dw</w:t>
      </w:r>
      <w:r>
        <w:rPr>
          <w:rFonts w:ascii="Times New Roman" w:eastAsia="Times New Roman"/>
          <w:b/>
          <w:color w:val="231F20"/>
          <w:spacing w:val="-37"/>
        </w:rPr>
        <w:t>t</w:t>
      </w:r>
      <w:r>
        <w:rPr>
          <w:color w:val="231F20"/>
          <w:spacing w:val="1"/>
        </w:rPr>
        <w:t>（deadweigh</w:t>
      </w:r>
      <w:r>
        <w:rPr>
          <w:color w:val="231F20"/>
        </w:rPr>
        <w:t>t </w:t>
      </w:r>
      <w:r>
        <w:rPr>
          <w:color w:val="231F20"/>
          <w:spacing w:val="1"/>
        </w:rPr>
        <w:t>ton</w:t>
      </w:r>
      <w:r>
        <w:rPr>
          <w:color w:val="231F20"/>
          <w:spacing w:val="-79"/>
        </w:rPr>
        <w:t>）</w:t>
      </w:r>
      <w:r>
        <w:rPr>
          <w:color w:val="231F20"/>
          <w:spacing w:val="1"/>
        </w:rPr>
        <w:t>（总）载重吨（位） </w:t>
      </w:r>
      <w:r>
        <w:rPr>
          <w:rFonts w:ascii="Times New Roman" w:eastAsia="Times New Roman"/>
          <w:b/>
          <w:color w:val="231F20"/>
          <w:spacing w:val="-5"/>
        </w:rPr>
        <w:t>DWT</w:t>
      </w:r>
      <w:r>
        <w:rPr>
          <w:color w:val="231F20"/>
          <w:spacing w:val="-5"/>
        </w:rPr>
        <w:t>（drop </w:t>
      </w:r>
      <w:r>
        <w:rPr>
          <w:color w:val="231F20"/>
        </w:rPr>
        <w:t>weight test）落锤（冲击）试验</w:t>
      </w:r>
      <w:r>
        <w:rPr>
          <w:rFonts w:ascii="Times New Roman" w:eastAsia="Times New Roman"/>
          <w:b/>
          <w:color w:val="231F20"/>
          <w:spacing w:val="-4"/>
        </w:rPr>
        <w:t>DWTT</w:t>
      </w:r>
      <w:r>
        <w:rPr>
          <w:color w:val="231F20"/>
          <w:spacing w:val="-4"/>
        </w:rPr>
        <w:t>（drop </w:t>
      </w:r>
      <w:r>
        <w:rPr>
          <w:color w:val="231F20"/>
        </w:rPr>
        <w:t>weight tear test）落锤撕裂试验</w:t>
      </w:r>
      <w:r>
        <w:rPr>
          <w:rFonts w:ascii="Times New Roman" w:eastAsia="Times New Roman"/>
          <w:b/>
          <w:color w:val="231F20"/>
          <w:spacing w:val="1"/>
        </w:rPr>
        <w:t>D</w:t>
      </w:r>
      <w:r>
        <w:rPr>
          <w:rFonts w:ascii="Times New Roman" w:eastAsia="Times New Roman"/>
          <w:b/>
          <w:color w:val="231F20"/>
          <w:spacing w:val="-37"/>
        </w:rPr>
        <w:t>x</w:t>
      </w:r>
      <w:r>
        <w:rPr>
          <w:color w:val="231F20"/>
          <w:spacing w:val="1"/>
        </w:rPr>
        <w:t>（deluxe</w:t>
      </w:r>
      <w:r>
        <w:rPr>
          <w:color w:val="231F20"/>
          <w:spacing w:val="-79"/>
        </w:rPr>
        <w:t>）</w:t>
      </w:r>
      <w:r>
        <w:rPr>
          <w:color w:val="231F20"/>
          <w:spacing w:val="1"/>
        </w:rPr>
        <w:t>（法语</w:t>
      </w:r>
      <w:r>
        <w:rPr>
          <w:color w:val="231F20"/>
          <w:spacing w:val="-79"/>
        </w:rPr>
        <w:t>）</w:t>
      </w:r>
      <w:r>
        <w:rPr>
          <w:color w:val="231F20"/>
          <w:spacing w:val="1"/>
        </w:rPr>
        <w:t>（汽车）豪华的，高级的</w:t>
      </w:r>
    </w:p>
    <w:p>
      <w:pPr>
        <w:pStyle w:val="BodyText"/>
        <w:spacing w:line="280" w:lineRule="auto" w:before="1"/>
        <w:ind w:right="2072"/>
      </w:pPr>
      <w:r>
        <w:rPr>
          <w:rFonts w:ascii="Times New Roman" w:eastAsia="Times New Roman"/>
          <w:b/>
          <w:color w:val="231F20"/>
          <w:spacing w:val="-3"/>
        </w:rPr>
        <w:t>DX</w:t>
      </w:r>
      <w:r>
        <w:rPr>
          <w:color w:val="231F20"/>
          <w:spacing w:val="-3"/>
        </w:rPr>
        <w:t>（distance </w:t>
      </w:r>
      <w:r>
        <w:rPr>
          <w:color w:val="231F20"/>
        </w:rPr>
        <w:t>reception or transmission）远距离接收或发送</w:t>
      </w:r>
      <w:r>
        <w:rPr>
          <w:rFonts w:ascii="Times New Roman" w:eastAsia="Times New Roman"/>
          <w:b/>
          <w:color w:val="231F20"/>
          <w:spacing w:val="-3"/>
        </w:rPr>
        <w:t>DX</w:t>
      </w:r>
      <w:r>
        <w:rPr>
          <w:color w:val="231F20"/>
          <w:spacing w:val="-3"/>
        </w:rPr>
        <w:t>（distant </w:t>
      </w:r>
      <w:r>
        <w:rPr>
          <w:color w:val="231F20"/>
        </w:rPr>
        <w:t>exchange）远距离通信，远距离交换</w:t>
      </w:r>
      <w:r>
        <w:rPr>
          <w:rFonts w:ascii="Times New Roman" w:eastAsia="Times New Roman"/>
          <w:b/>
          <w:color w:val="231F20"/>
          <w:spacing w:val="1"/>
        </w:rPr>
        <w:t>d</w:t>
      </w:r>
      <w:r>
        <w:rPr>
          <w:rFonts w:ascii="Times New Roman" w:eastAsia="Times New Roman"/>
          <w:b/>
          <w:color w:val="231F20"/>
          <w:spacing w:val="-37"/>
        </w:rPr>
        <w:t>x</w:t>
      </w:r>
      <w:r>
        <w:rPr>
          <w:color w:val="231F20"/>
          <w:spacing w:val="1"/>
        </w:rPr>
        <w:t>（duplex）双的，双工的，双向的，双式（电报</w:t>
      </w:r>
      <w:r>
        <w:rPr>
          <w:color w:val="231F20"/>
          <w:spacing w:val="-79"/>
        </w:rPr>
        <w:t>）</w:t>
      </w:r>
      <w:r>
        <w:rPr>
          <w:color w:val="231F20"/>
          <w:spacing w:val="1"/>
        </w:rPr>
        <w:t>，双向通信，二重的 </w:t>
      </w:r>
      <w:r>
        <w:rPr>
          <w:rFonts w:ascii="Times New Roman" w:eastAsia="Times New Roman"/>
          <w:b/>
          <w:color w:val="231F20"/>
          <w:spacing w:val="-4"/>
        </w:rPr>
        <w:t>DXC</w:t>
      </w:r>
      <w:r>
        <w:rPr>
          <w:color w:val="231F20"/>
          <w:spacing w:val="-4"/>
        </w:rPr>
        <w:t>（data</w:t>
      </w:r>
      <w:r>
        <w:rPr>
          <w:color w:val="231F20"/>
          <w:spacing w:val="3"/>
        </w:rPr>
        <w:t> </w:t>
      </w:r>
      <w:r>
        <w:rPr>
          <w:color w:val="231F20"/>
        </w:rPr>
        <w:t>exchange control）数据交换控制</w:t>
      </w:r>
    </w:p>
    <w:p>
      <w:pPr>
        <w:pStyle w:val="BodyText"/>
        <w:spacing w:before="0"/>
      </w:pPr>
      <w:r>
        <w:rPr>
          <w:rFonts w:ascii="Times New Roman" w:eastAsia="Times New Roman"/>
          <w:b/>
          <w:color w:val="231F20"/>
        </w:rPr>
        <w:t>DxD</w:t>
      </w:r>
      <w:r>
        <w:rPr>
          <w:color w:val="231F20"/>
        </w:rPr>
        <w:t>（duplex dial）双工拨号盘</w:t>
      </w:r>
    </w:p>
    <w:p>
      <w:pPr>
        <w:pStyle w:val="BodyText"/>
      </w:pPr>
      <w:r>
        <w:rPr>
          <w:rFonts w:ascii="Times New Roman" w:eastAsia="Times New Roman"/>
          <w:b/>
          <w:color w:val="231F20"/>
        </w:rPr>
        <w:t>DXF</w:t>
      </w:r>
      <w:r>
        <w:rPr>
          <w:color w:val="231F20"/>
        </w:rPr>
        <w:t>（drawing interchange format）图形交换格式，交换用图形数据文件形式</w:t>
      </w:r>
    </w:p>
    <w:p>
      <w:pPr>
        <w:pStyle w:val="BodyText"/>
        <w:spacing w:line="280" w:lineRule="auto"/>
        <w:ind w:right="3184"/>
      </w:pPr>
      <w:r>
        <w:rPr>
          <w:rFonts w:ascii="Times New Roman" w:eastAsia="Times New Roman"/>
          <w:b/>
          <w:color w:val="231F20"/>
        </w:rPr>
        <w:t>DXI</w:t>
      </w:r>
      <w:r>
        <w:rPr>
          <w:color w:val="231F20"/>
        </w:rPr>
        <w:t>（data exchange interface）数据交换（机）接口</w:t>
      </w:r>
      <w:r>
        <w:rPr>
          <w:rFonts w:ascii="Times New Roman" w:eastAsia="Times New Roman"/>
          <w:b/>
          <w:color w:val="231F20"/>
        </w:rPr>
        <w:t>DY</w:t>
      </w:r>
      <w:r>
        <w:rPr>
          <w:color w:val="231F20"/>
        </w:rPr>
        <w:t>（deflection     yoke）偏转线圈</w:t>
      </w:r>
      <w:r>
        <w:rPr>
          <w:rFonts w:ascii="Times New Roman" w:eastAsia="Times New Roman"/>
          <w:b/>
          <w:color w:val="231F20"/>
        </w:rPr>
        <w:t>dy</w:t>
      </w:r>
      <w:r>
        <w:rPr>
          <w:color w:val="231F20"/>
        </w:rPr>
        <w:t>（dynamotor）电动发电机，旋转换流器</w:t>
      </w:r>
    </w:p>
    <w:p>
      <w:pPr>
        <w:pStyle w:val="BodyText"/>
        <w:spacing w:before="1"/>
      </w:pPr>
      <w:r>
        <w:rPr>
          <w:rFonts w:ascii="Times New Roman" w:eastAsia="Times New Roman"/>
          <w:b/>
          <w:color w:val="231F20"/>
        </w:rPr>
        <w:t>Dy ana</w:t>
      </w:r>
      <w:r>
        <w:rPr>
          <w:color w:val="231F20"/>
        </w:rPr>
        <w:t>（dynamics analyzer）动态分析程序，动态分析器</w:t>
      </w:r>
    </w:p>
    <w:p>
      <w:pPr>
        <w:pStyle w:val="BodyText"/>
      </w:pPr>
      <w:r>
        <w:rPr>
          <w:rFonts w:ascii="Times New Roman" w:eastAsia="Times New Roman"/>
          <w:b/>
          <w:color w:val="231F20"/>
        </w:rPr>
        <w:t>DyB</w:t>
      </w:r>
      <w:r>
        <w:rPr>
          <w:color w:val="231F20"/>
        </w:rPr>
        <w:t>（dynamic braking）动力制动</w:t>
      </w:r>
    </w:p>
    <w:p>
      <w:pPr>
        <w:pStyle w:val="BodyText"/>
      </w:pPr>
      <w:r>
        <w:rPr>
          <w:rFonts w:ascii="Times New Roman" w:eastAsia="Times New Roman"/>
          <w:b/>
          <w:color w:val="231F20"/>
          <w:spacing w:val="-6"/>
        </w:rPr>
        <w:t>DyCMOS</w:t>
      </w:r>
      <w:r>
        <w:rPr>
          <w:color w:val="231F20"/>
          <w:spacing w:val="-6"/>
        </w:rPr>
        <w:t>（dynamic </w:t>
      </w:r>
      <w:r>
        <w:rPr>
          <w:color w:val="231F20"/>
          <w:spacing w:val="-3"/>
        </w:rPr>
        <w:t>complementary metal-oxide-semiconductor）动态互补型金属氧化物半导体器件</w:t>
      </w:r>
    </w:p>
    <w:p>
      <w:pPr>
        <w:pStyle w:val="BodyText"/>
        <w:spacing w:line="280" w:lineRule="auto"/>
        <w:ind w:right="2191"/>
      </w:pPr>
      <w:r>
        <w:rPr>
          <w:rFonts w:ascii="Times New Roman" w:eastAsia="Times New Roman"/>
          <w:b/>
          <w:color w:val="231F20"/>
        </w:rPr>
        <w:t>DyCMOS</w:t>
      </w:r>
      <w:r>
        <w:rPr>
          <w:color w:val="231F20"/>
        </w:rPr>
        <w:t>（dynamic complementary MOS）动态互补金属氧化物半导体</w:t>
      </w:r>
      <w:r>
        <w:rPr>
          <w:rFonts w:ascii="Times New Roman" w:eastAsia="Times New Roman"/>
          <w:b/>
          <w:color w:val="231F20"/>
        </w:rPr>
        <w:t>DYH</w:t>
      </w:r>
      <w:r>
        <w:rPr>
          <w:color w:val="231F20"/>
        </w:rPr>
        <w:t>（deflection yoke horizontal）行偏转线圈</w:t>
      </w:r>
      <w:r>
        <w:rPr>
          <w:rFonts w:ascii="Times New Roman" w:eastAsia="Times New Roman"/>
          <w:b/>
          <w:color w:val="231F20"/>
        </w:rPr>
        <w:t>dyhr</w:t>
      </w:r>
      <w:r>
        <w:rPr>
          <w:color w:val="231F20"/>
        </w:rPr>
        <w:t>（dehydrator）干燥机</w:t>
      </w:r>
    </w:p>
    <w:p>
      <w:pPr>
        <w:pStyle w:val="BodyText"/>
        <w:spacing w:line="280" w:lineRule="auto" w:before="0"/>
        <w:ind w:right="4563"/>
      </w:pPr>
      <w:r>
        <w:rPr>
          <w:rFonts w:ascii="Times New Roman" w:eastAsia="Times New Roman"/>
          <w:b/>
          <w:color w:val="231F20"/>
        </w:rPr>
        <w:t>dyn</w:t>
      </w:r>
      <w:r>
        <w:rPr>
          <w:color w:val="231F20"/>
        </w:rPr>
        <w:t>（dynamic）动态的，动力的</w:t>
      </w:r>
      <w:r>
        <w:rPr>
          <w:rFonts w:ascii="Times New Roman" w:eastAsia="Times New Roman"/>
          <w:b/>
          <w:color w:val="231F20"/>
        </w:rPr>
        <w:t>dyn</w:t>
      </w:r>
      <w:r>
        <w:rPr>
          <w:color w:val="231F20"/>
        </w:rPr>
        <w:t>（dynamics）动力学</w:t>
      </w:r>
      <w:r>
        <w:rPr>
          <w:rFonts w:ascii="Times New Roman" w:eastAsia="Times New Roman"/>
          <w:b/>
          <w:color w:val="231F20"/>
        </w:rPr>
        <w:t>dyn</w:t>
      </w:r>
      <w:r>
        <w:rPr>
          <w:color w:val="231F20"/>
        </w:rPr>
        <w:t>（dynamometer）测力计，测功计</w:t>
      </w:r>
    </w:p>
    <w:p>
      <w:pPr>
        <w:pStyle w:val="BodyText"/>
        <w:spacing w:before="1"/>
      </w:pPr>
      <w:r>
        <w:rPr>
          <w:rFonts w:ascii="Times New Roman" w:eastAsia="Times New Roman"/>
          <w:b/>
          <w:color w:val="231F20"/>
        </w:rPr>
        <w:t>dyna con</w:t>
      </w:r>
      <w:r>
        <w:rPr>
          <w:color w:val="231F20"/>
        </w:rPr>
        <w:t>（dynamic condenser electrometer）动电容静电计</w:t>
      </w:r>
    </w:p>
    <w:p>
      <w:pPr>
        <w:spacing w:before="35"/>
        <w:ind w:left="216" w:right="0" w:firstLine="0"/>
        <w:jc w:val="left"/>
        <w:rPr>
          <w:sz w:val="16"/>
        </w:rPr>
      </w:pPr>
      <w:r>
        <w:rPr>
          <w:rFonts w:ascii="Times New Roman" w:eastAsia="Times New Roman"/>
          <w:b/>
          <w:color w:val="231F20"/>
          <w:sz w:val="16"/>
        </w:rPr>
        <w:t>dyna mic</w:t>
      </w:r>
      <w:r>
        <w:rPr>
          <w:color w:val="231F20"/>
          <w:sz w:val="16"/>
        </w:rPr>
        <w:t>（dynamic microphone）动圈话筒</w:t>
      </w:r>
    </w:p>
    <w:p>
      <w:pPr>
        <w:spacing w:before="35"/>
        <w:ind w:left="216" w:right="0" w:firstLine="0"/>
        <w:jc w:val="left"/>
        <w:rPr>
          <w:sz w:val="16"/>
        </w:rPr>
      </w:pPr>
      <w:r>
        <w:rPr>
          <w:rFonts w:ascii="Times New Roman" w:eastAsia="Times New Roman"/>
          <w:b/>
          <w:color w:val="231F20"/>
          <w:sz w:val="16"/>
        </w:rPr>
        <w:t>dyna mo</w:t>
      </w:r>
      <w:r>
        <w:rPr>
          <w:color w:val="231F20"/>
          <w:sz w:val="16"/>
        </w:rPr>
        <w:t>（dynamic models）动态模型</w:t>
      </w:r>
    </w:p>
    <w:p>
      <w:pPr>
        <w:spacing w:after="0"/>
        <w:jc w:val="left"/>
        <w:rPr>
          <w:sz w:val="16"/>
        </w:rPr>
        <w:sectPr>
          <w:pgSz w:w="8500" w:h="12080"/>
          <w:pgMar w:top="600" w:bottom="280" w:left="580" w:right="560"/>
        </w:sectPr>
      </w:pPr>
    </w:p>
    <w:p>
      <w:pPr>
        <w:pStyle w:val="Heading2"/>
      </w:pPr>
      <w:r>
        <w:rPr>
          <w:color w:val="231F20"/>
        </w:rPr>
        <w:t>— 231 —</w:t>
      </w:r>
    </w:p>
    <w:p>
      <w:pPr>
        <w:spacing w:before="62"/>
        <w:ind w:left="0" w:right="218" w:firstLine="0"/>
        <w:jc w:val="right"/>
        <w:rPr>
          <w:rFonts w:ascii="Times New Roman"/>
          <w:b/>
          <w:sz w:val="20"/>
        </w:rPr>
      </w:pPr>
      <w:r>
        <w:rPr/>
        <w:br w:type="column"/>
      </w:r>
      <w:r>
        <w:rPr>
          <w:rFonts w:ascii="Times New Roman"/>
          <w:b/>
          <w:color w:val="231F20"/>
          <w:sz w:val="20"/>
        </w:rPr>
        <w:t>DZT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dyna SAr</w:t>
      </w:r>
      <w:r>
        <w:rPr>
          <w:color w:val="231F20"/>
        </w:rPr>
        <w:t>（dynamic system analyzer）动态系统分析器</w:t>
      </w:r>
    </w:p>
    <w:p>
      <w:pPr>
        <w:pStyle w:val="BodyText"/>
        <w:spacing w:line="280" w:lineRule="auto"/>
        <w:ind w:right="2329"/>
      </w:pPr>
      <w:r>
        <w:rPr>
          <w:rFonts w:ascii="Times New Roman" w:eastAsia="Times New Roman"/>
          <w:b/>
          <w:color w:val="231F20"/>
        </w:rPr>
        <w:t>Dy</w:t>
      </w:r>
      <w:r>
        <w:rPr>
          <w:rFonts w:ascii="Times New Roman" w:eastAsia="Times New Roman"/>
          <w:b/>
          <w:color w:val="231F20"/>
          <w:spacing w:val="7"/>
        </w:rPr>
        <w:t> </w:t>
      </w:r>
      <w:r>
        <w:rPr>
          <w:rFonts w:ascii="Times New Roman" w:eastAsia="Times New Roman"/>
          <w:b/>
          <w:color w:val="231F20"/>
          <w:spacing w:val="-3"/>
        </w:rPr>
        <w:t>net</w:t>
      </w:r>
      <w:r>
        <w:rPr>
          <w:color w:val="231F20"/>
          <w:spacing w:val="-3"/>
        </w:rPr>
        <w:t>（dynamic</w:t>
      </w:r>
      <w:r>
        <w:rPr>
          <w:color w:val="231F20"/>
          <w:spacing w:val="13"/>
        </w:rPr>
        <w:t> </w:t>
      </w:r>
      <w:r>
        <w:rPr>
          <w:color w:val="231F20"/>
        </w:rPr>
        <w:t>network</w:t>
      </w:r>
      <w:r>
        <w:rPr>
          <w:color w:val="231F20"/>
          <w:spacing w:val="13"/>
        </w:rPr>
        <w:t> </w:t>
      </w:r>
      <w:r>
        <w:rPr>
          <w:color w:val="231F20"/>
        </w:rPr>
        <w:t>planning</w:t>
      </w:r>
      <w:r>
        <w:rPr>
          <w:color w:val="231F20"/>
          <w:spacing w:val="12"/>
        </w:rPr>
        <w:t> </w:t>
      </w:r>
      <w:r>
        <w:rPr>
          <w:color w:val="231F20"/>
        </w:rPr>
        <w:t>technique）动态网络规划技术</w:t>
      </w:r>
      <w:r>
        <w:rPr>
          <w:rFonts w:ascii="Times New Roman" w:eastAsia="Times New Roman"/>
          <w:b/>
          <w:color w:val="231F20"/>
          <w:spacing w:val="1"/>
        </w:rPr>
        <w:t>dy</w:t>
      </w:r>
      <w:r>
        <w:rPr>
          <w:rFonts w:ascii="Times New Roman" w:eastAsia="Times New Roman"/>
          <w:b/>
          <w:color w:val="231F20"/>
        </w:rPr>
        <w:t>n</w:t>
      </w:r>
      <w:r>
        <w:rPr>
          <w:rFonts w:ascii="Times New Roman" w:eastAsia="Times New Roman"/>
          <w:b/>
          <w:color w:val="231F20"/>
          <w:spacing w:val="3"/>
        </w:rPr>
        <w:t> </w:t>
      </w:r>
      <w:r>
        <w:rPr>
          <w:rFonts w:ascii="Times New Roman" w:eastAsia="Times New Roman"/>
          <w:b/>
          <w:color w:val="231F20"/>
          <w:spacing w:val="-37"/>
        </w:rPr>
        <w:t>M</w:t>
      </w:r>
      <w:r>
        <w:rPr>
          <w:color w:val="231F20"/>
          <w:spacing w:val="1"/>
        </w:rPr>
        <w:t>（dynam</w:t>
      </w:r>
      <w:r>
        <w:rPr>
          <w:color w:val="231F20"/>
        </w:rPr>
        <w:t>o</w:t>
      </w:r>
      <w:r>
        <w:rPr>
          <w:color w:val="231F20"/>
          <w:spacing w:val="3"/>
        </w:rPr>
        <w:t> </w:t>
      </w:r>
      <w:r>
        <w:rPr>
          <w:color w:val="231F20"/>
          <w:spacing w:val="1"/>
        </w:rPr>
        <w:t>motor）</w:t>
      </w:r>
      <w:r>
        <w:rPr>
          <w:color w:val="231F20"/>
          <w:spacing w:val="-13"/>
        </w:rPr>
        <w:t>电动 </w:t>
      </w:r>
      <w:r>
        <w:rPr>
          <w:color w:val="231F20"/>
          <w:w w:val="109"/>
        </w:rPr>
        <w:t>-</w:t>
      </w:r>
      <w:r>
        <w:rPr>
          <w:color w:val="231F20"/>
          <w:spacing w:val="-24"/>
        </w:rPr>
        <w:t> 发电机，</w:t>
      </w:r>
      <w:r>
        <w:rPr>
          <w:color w:val="231F20"/>
          <w:spacing w:val="1"/>
        </w:rPr>
        <w:t>（直流）发电机 </w:t>
      </w:r>
      <w:r>
        <w:rPr>
          <w:rFonts w:ascii="Times New Roman" w:eastAsia="Times New Roman"/>
          <w:b/>
          <w:color w:val="231F20"/>
        </w:rPr>
        <w:t>dynm</w:t>
      </w:r>
      <w:r>
        <w:rPr>
          <w:color w:val="231F20"/>
        </w:rPr>
        <w:t>（dynamotor） 电 动 发 动 机       </w:t>
      </w:r>
      <w:r>
        <w:rPr>
          <w:rFonts w:ascii="Times New Roman" w:eastAsia="Times New Roman"/>
          <w:b/>
          <w:color w:val="231F20"/>
        </w:rPr>
        <w:t>dynmt</w:t>
      </w:r>
      <w:r>
        <w:rPr>
          <w:color w:val="231F20"/>
        </w:rPr>
        <w:t>（dynamometer） 测 力 计 ， 功 率 计 </w:t>
      </w:r>
      <w:r>
        <w:rPr>
          <w:rFonts w:ascii="Times New Roman" w:eastAsia="Times New Roman"/>
          <w:b/>
          <w:color w:val="231F20"/>
        </w:rPr>
        <w:t>dyno</w:t>
      </w:r>
      <w:r>
        <w:rPr>
          <w:color w:val="231F20"/>
        </w:rPr>
        <w:t>（dynamometer）测功仪</w:t>
      </w:r>
    </w:p>
    <w:p>
      <w:pPr>
        <w:pStyle w:val="BodyText"/>
        <w:spacing w:line="280" w:lineRule="auto" w:before="1"/>
        <w:ind w:right="2129"/>
      </w:pPr>
      <w:r>
        <w:rPr>
          <w:rFonts w:ascii="Times New Roman" w:eastAsia="Times New Roman"/>
          <w:b/>
          <w:color w:val="231F20"/>
        </w:rPr>
        <w:t>dyn </w:t>
      </w:r>
      <w:r>
        <w:rPr>
          <w:rFonts w:ascii="Times New Roman" w:eastAsia="Times New Roman"/>
          <w:b/>
          <w:color w:val="231F20"/>
          <w:spacing w:val="-3"/>
        </w:rPr>
        <w:t>sys</w:t>
      </w:r>
      <w:r>
        <w:rPr>
          <w:color w:val="231F20"/>
          <w:spacing w:val="-3"/>
        </w:rPr>
        <w:t>（dynamic </w:t>
      </w:r>
      <w:r>
        <w:rPr>
          <w:color w:val="231F20"/>
        </w:rPr>
        <w:t>systems simulator）动态系统模拟器</w:t>
      </w:r>
      <w:r>
        <w:rPr>
          <w:rFonts w:ascii="Times New Roman" w:eastAsia="Times New Roman"/>
          <w:b/>
          <w:color w:val="231F20"/>
        </w:rPr>
        <w:t>DYSAC</w:t>
      </w:r>
      <w:r>
        <w:rPr>
          <w:color w:val="231F20"/>
        </w:rPr>
        <w:t>（digitally simulated analog computer）数字模拟计算机</w:t>
      </w:r>
      <w:r>
        <w:rPr>
          <w:rFonts w:ascii="Times New Roman" w:eastAsia="Times New Roman"/>
          <w:b/>
          <w:color w:val="231F20"/>
        </w:rPr>
        <w:t>DyStAC</w:t>
      </w:r>
      <w:r>
        <w:rPr>
          <w:color w:val="231F20"/>
        </w:rPr>
        <w:t>（dynamic storage analogue computer）动态存储模拟计算机</w:t>
      </w:r>
      <w:r>
        <w:rPr>
          <w:rFonts w:ascii="Times New Roman" w:eastAsia="Times New Roman"/>
          <w:b/>
          <w:color w:val="231F20"/>
        </w:rPr>
        <w:t>DyStAl</w:t>
      </w:r>
      <w:r>
        <w:rPr>
          <w:color w:val="231F20"/>
        </w:rPr>
        <w:t>（dynamic storage allocation）动态存储分配</w:t>
      </w:r>
      <w:r>
        <w:rPr>
          <w:rFonts w:ascii="Times New Roman" w:eastAsia="Times New Roman"/>
          <w:b/>
          <w:color w:val="231F20"/>
          <w:spacing w:val="1"/>
        </w:rPr>
        <w:t>DYST</w:t>
      </w:r>
      <w:r>
        <w:rPr>
          <w:rFonts w:ascii="Times New Roman" w:eastAsia="Times New Roman"/>
          <w:b/>
          <w:color w:val="231F20"/>
          <w:spacing w:val="-37"/>
        </w:rPr>
        <w:t>S</w:t>
      </w:r>
      <w:r>
        <w:rPr>
          <w:color w:val="231F20"/>
          <w:spacing w:val="1"/>
        </w:rPr>
        <w:t>（dynami</w:t>
      </w:r>
      <w:r>
        <w:rPr>
          <w:color w:val="231F20"/>
        </w:rPr>
        <w:t>c </w:t>
      </w:r>
      <w:r>
        <w:rPr>
          <w:color w:val="231F20"/>
          <w:spacing w:val="1"/>
        </w:rPr>
        <w:t>syste</w:t>
      </w:r>
      <w:r>
        <w:rPr>
          <w:color w:val="231F20"/>
        </w:rPr>
        <w:t>m </w:t>
      </w:r>
      <w:r>
        <w:rPr>
          <w:color w:val="231F20"/>
          <w:spacing w:val="1"/>
        </w:rPr>
        <w:t>simulator</w:t>
      </w:r>
      <w:r>
        <w:rPr>
          <w:color w:val="231F20"/>
          <w:spacing w:val="-79"/>
        </w:rPr>
        <w:t>）</w:t>
      </w:r>
      <w:r>
        <w:rPr>
          <w:color w:val="231F20"/>
          <w:spacing w:val="1"/>
        </w:rPr>
        <w:t>（计算机）动态系统仿真器 </w:t>
      </w:r>
      <w:r>
        <w:rPr>
          <w:rFonts w:ascii="Times New Roman" w:eastAsia="Times New Roman"/>
          <w:b/>
          <w:color w:val="231F20"/>
        </w:rPr>
        <w:t>DYV</w:t>
      </w:r>
      <w:r>
        <w:rPr>
          <w:color w:val="231F20"/>
        </w:rPr>
        <w:t>（deflection     yoke</w:t>
      </w:r>
      <w:r>
        <w:rPr>
          <w:color w:val="231F20"/>
          <w:spacing w:val="64"/>
        </w:rPr>
        <w:t> </w:t>
      </w:r>
      <w:r>
        <w:rPr>
          <w:color w:val="231F20"/>
        </w:rPr>
        <w:t>vertical） 场 偏 转 线 圈</w:t>
      </w:r>
      <w:r>
        <w:rPr>
          <w:rFonts w:ascii="Times New Roman" w:eastAsia="Times New Roman"/>
          <w:b/>
          <w:color w:val="231F20"/>
          <w:spacing w:val="-4"/>
        </w:rPr>
        <w:t>dz</w:t>
      </w:r>
      <w:r>
        <w:rPr>
          <w:color w:val="231F20"/>
          <w:spacing w:val="-4"/>
        </w:rPr>
        <w:t>（dozen）</w:t>
      </w:r>
      <w:r>
        <w:rPr>
          <w:color w:val="231F20"/>
        </w:rPr>
        <w:t>打，十二个</w:t>
      </w:r>
    </w:p>
    <w:p>
      <w:pPr>
        <w:pStyle w:val="BodyText"/>
        <w:spacing w:before="1"/>
      </w:pPr>
      <w:r>
        <w:rPr>
          <w:rFonts w:ascii="Times New Roman" w:eastAsia="Times New Roman"/>
          <w:b/>
          <w:color w:val="231F20"/>
        </w:rPr>
        <w:t>DZT</w:t>
      </w:r>
      <w:r>
        <w:rPr>
          <w:color w:val="231F20"/>
        </w:rPr>
        <w:t>（digital zero trigger）数字零触发器</w:t>
      </w:r>
    </w:p>
    <w:p>
      <w:pPr>
        <w:spacing w:after="0"/>
        <w:sectPr>
          <w:type w:val="continuous"/>
          <w:pgSz w:w="8500" w:h="12080"/>
          <w:pgMar w:top="1100" w:bottom="280" w:left="580" w:right="560"/>
        </w:sectPr>
      </w:pPr>
    </w:p>
    <w:p>
      <w:pPr>
        <w:pStyle w:val="BodyText"/>
        <w:spacing w:before="3"/>
        <w:ind w:left="0"/>
        <w:rPr>
          <w:sz w:val="18"/>
        </w:rPr>
      </w:pPr>
    </w:p>
    <w:p>
      <w:pPr>
        <w:pStyle w:val="Heading1"/>
      </w:pPr>
      <w:r>
        <w:rPr>
          <w:color w:val="231F20"/>
        </w:rPr>
        <w:t>E</w:t>
      </w:r>
    </w:p>
    <w:p>
      <w:pPr>
        <w:pStyle w:val="BodyText"/>
        <w:spacing w:before="206"/>
      </w:pPr>
      <w:r>
        <w:rPr>
          <w:rFonts w:ascii="Times New Roman" w:eastAsia="Times New Roman"/>
          <w:b/>
          <w:color w:val="231F20"/>
        </w:rPr>
        <w:t>E</w:t>
      </w:r>
      <w:r>
        <w:rPr>
          <w:color w:val="231F20"/>
        </w:rPr>
        <w:t>（earth）地，接地（电源三孔插座中间 E 为接地，右为相线，左 N 为零线）</w:t>
      </w:r>
    </w:p>
    <w:p>
      <w:pPr>
        <w:pStyle w:val="BodyText"/>
        <w:spacing w:line="280" w:lineRule="auto"/>
        <w:ind w:right="4555"/>
      </w:pPr>
      <w:r>
        <w:rPr>
          <w:rFonts w:ascii="Times New Roman" w:eastAsia="Times New Roman"/>
          <w:b/>
          <w:color w:val="231F20"/>
          <w:spacing w:val="-5"/>
        </w:rPr>
        <w:t>E</w:t>
      </w:r>
      <w:r>
        <w:rPr>
          <w:color w:val="231F20"/>
          <w:spacing w:val="-5"/>
        </w:rPr>
        <w:t>（East）</w:t>
      </w:r>
      <w:r>
        <w:rPr>
          <w:color w:val="231F20"/>
        </w:rPr>
        <w:t>东方，东</w:t>
      </w:r>
      <w:bookmarkStart w:name="E" w:id="14"/>
      <w:bookmarkEnd w:id="14"/>
      <w:r>
        <w:rPr>
          <w:color w:val="231F20"/>
        </w:rPr>
      </w:r>
      <w:r>
        <w:rPr>
          <w:rFonts w:ascii="Times New Roman" w:eastAsia="Times New Roman"/>
          <w:b/>
          <w:color w:val="231F20"/>
        </w:rPr>
        <w:t>e</w:t>
      </w:r>
      <w:r>
        <w:rPr>
          <w:color w:val="231F20"/>
        </w:rPr>
        <w:t>（eccentricity）偏心度，偏心距</w:t>
      </w:r>
      <w:r>
        <w:rPr>
          <w:rFonts w:ascii="Times New Roman" w:eastAsia="Times New Roman"/>
          <w:b/>
          <w:color w:val="231F20"/>
          <w:spacing w:val="-37"/>
        </w:rPr>
        <w:t>E</w:t>
      </w:r>
      <w:r>
        <w:rPr>
          <w:color w:val="231F20"/>
          <w:spacing w:val="1"/>
        </w:rPr>
        <w:t>（economy</w:t>
      </w:r>
      <w:r>
        <w:rPr>
          <w:color w:val="231F20"/>
          <w:spacing w:val="-79"/>
        </w:rPr>
        <w:t>）</w:t>
      </w:r>
      <w:r>
        <w:rPr>
          <w:color w:val="231F20"/>
          <w:spacing w:val="1"/>
        </w:rPr>
        <w:t>（乘用车分类）经济类 </w:t>
      </w:r>
      <w:r>
        <w:rPr>
          <w:rFonts w:ascii="Times New Roman" w:eastAsia="Times New Roman"/>
          <w:b/>
          <w:color w:val="231F20"/>
          <w:spacing w:val="-37"/>
        </w:rPr>
        <w:t>E</w:t>
      </w:r>
      <w:r>
        <w:rPr>
          <w:color w:val="231F20"/>
          <w:spacing w:val="1"/>
        </w:rPr>
        <w:t>（econom</w:t>
      </w:r>
      <w:r>
        <w:rPr>
          <w:color w:val="231F20"/>
        </w:rPr>
        <w:t>y </w:t>
      </w:r>
      <w:r>
        <w:rPr>
          <w:color w:val="231F20"/>
          <w:spacing w:val="1"/>
        </w:rPr>
        <w:t>gear</w:t>
      </w:r>
      <w:r>
        <w:rPr>
          <w:color w:val="231F20"/>
          <w:spacing w:val="-79"/>
        </w:rPr>
        <w:t>）</w:t>
      </w:r>
      <w:r>
        <w:rPr>
          <w:color w:val="231F20"/>
          <w:spacing w:val="1"/>
        </w:rPr>
        <w:t>（汽车）经济档位 </w:t>
      </w:r>
      <w:r>
        <w:rPr>
          <w:rFonts w:ascii="Times New Roman" w:eastAsia="Times New Roman"/>
          <w:b/>
          <w:color w:val="231F20"/>
          <w:spacing w:val="-5"/>
        </w:rPr>
        <w:t>E</w:t>
      </w:r>
      <w:r>
        <w:rPr>
          <w:color w:val="231F20"/>
          <w:spacing w:val="-5"/>
        </w:rPr>
        <w:t>（edge）</w:t>
      </w:r>
      <w:r>
        <w:rPr>
          <w:color w:val="231F20"/>
        </w:rPr>
        <w:t>刀口，刃，边缘，端</w:t>
      </w:r>
      <w:r>
        <w:rPr>
          <w:rFonts w:ascii="Times New Roman" w:eastAsia="Times New Roman"/>
          <w:b/>
          <w:color w:val="231F20"/>
        </w:rPr>
        <w:t>e</w:t>
      </w:r>
      <w:r>
        <w:rPr>
          <w:color w:val="231F20"/>
        </w:rPr>
        <w:t>（efficiency）效率</w:t>
      </w:r>
      <w:r>
        <w:rPr>
          <w:rFonts w:ascii="Times New Roman" w:eastAsia="Times New Roman"/>
          <w:b/>
          <w:color w:val="231F20"/>
        </w:rPr>
        <w:t>e</w:t>
      </w:r>
      <w:r>
        <w:rPr>
          <w:color w:val="231F20"/>
        </w:rPr>
        <w:t>（elasticity）弹性</w:t>
      </w:r>
    </w:p>
    <w:p>
      <w:pPr>
        <w:pStyle w:val="BodyText"/>
        <w:spacing w:before="1"/>
      </w:pPr>
      <w:r>
        <w:rPr>
          <w:rFonts w:ascii="Times New Roman" w:eastAsia="Times New Roman"/>
          <w:b/>
          <w:color w:val="231F20"/>
        </w:rPr>
        <w:t>E</w:t>
      </w:r>
      <w:r>
        <w:rPr>
          <w:color w:val="231F20"/>
        </w:rPr>
        <w:t>（electric field）电场</w:t>
      </w:r>
    </w:p>
    <w:p>
      <w:pPr>
        <w:pStyle w:val="BodyText"/>
        <w:spacing w:line="280" w:lineRule="auto"/>
        <w:ind w:right="4142"/>
      </w:pPr>
      <w:r>
        <w:rPr>
          <w:rFonts w:ascii="Times New Roman" w:eastAsia="Times New Roman"/>
          <w:b/>
          <w:i/>
          <w:color w:val="231F20"/>
          <w:spacing w:val="-3"/>
        </w:rPr>
        <w:t>E</w:t>
      </w:r>
      <w:r>
        <w:rPr>
          <w:color w:val="231F20"/>
          <w:spacing w:val="-3"/>
        </w:rPr>
        <w:t>（electric</w:t>
      </w:r>
      <w:r>
        <w:rPr>
          <w:color w:val="231F20"/>
          <w:spacing w:val="11"/>
        </w:rPr>
        <w:t> </w:t>
      </w:r>
      <w:r>
        <w:rPr>
          <w:color w:val="231F20"/>
        </w:rPr>
        <w:t>field</w:t>
      </w:r>
      <w:r>
        <w:rPr>
          <w:color w:val="231F20"/>
          <w:spacing w:val="11"/>
        </w:rPr>
        <w:t> </w:t>
      </w:r>
      <w:r>
        <w:rPr>
          <w:color w:val="231F20"/>
        </w:rPr>
        <w:t>intensity）电场强度</w:t>
      </w:r>
      <w:r>
        <w:rPr>
          <w:rFonts w:ascii="Times New Roman" w:eastAsia="Times New Roman"/>
          <w:b/>
          <w:i/>
          <w:color w:val="231F20"/>
          <w:spacing w:val="-3"/>
        </w:rPr>
        <w:t>E</w:t>
      </w:r>
      <w:r>
        <w:rPr>
          <w:color w:val="231F20"/>
          <w:spacing w:val="-3"/>
        </w:rPr>
        <w:t>（electric</w:t>
      </w:r>
      <w:r>
        <w:rPr>
          <w:color w:val="231F20"/>
          <w:spacing w:val="3"/>
        </w:rPr>
        <w:t> </w:t>
      </w:r>
      <w:r>
        <w:rPr>
          <w:color w:val="231F20"/>
        </w:rPr>
        <w:t>tension）电压</w:t>
      </w:r>
      <w:r>
        <w:rPr>
          <w:rFonts w:ascii="Times New Roman" w:eastAsia="Times New Roman"/>
          <w:b/>
          <w:i/>
          <w:color w:val="231F20"/>
        </w:rPr>
        <w:t>E</w:t>
      </w:r>
      <w:r>
        <w:rPr>
          <w:color w:val="231F20"/>
        </w:rPr>
        <w:t>（electromotive</w:t>
      </w:r>
      <w:r>
        <w:rPr>
          <w:color w:val="231F20"/>
          <w:spacing w:val="1"/>
        </w:rPr>
        <w:t> </w:t>
      </w:r>
      <w:r>
        <w:rPr>
          <w:color w:val="231F20"/>
        </w:rPr>
        <w:t>force）电动势</w:t>
      </w:r>
      <w:r>
        <w:rPr>
          <w:rFonts w:ascii="Times New Roman" w:eastAsia="Times New Roman"/>
          <w:b/>
          <w:color w:val="231F20"/>
          <w:spacing w:val="-3"/>
        </w:rPr>
        <w:t>e</w:t>
      </w:r>
      <w:r>
        <w:rPr>
          <w:color w:val="231F20"/>
          <w:spacing w:val="-3"/>
        </w:rPr>
        <w:t>（electron）</w:t>
      </w:r>
      <w:r>
        <w:rPr>
          <w:color w:val="231F20"/>
        </w:rPr>
        <w:t>电子</w:t>
      </w:r>
    </w:p>
    <w:p>
      <w:pPr>
        <w:pStyle w:val="BodyText"/>
        <w:spacing w:line="280" w:lineRule="auto" w:before="1"/>
        <w:ind w:right="4507"/>
      </w:pPr>
      <w:r>
        <w:rPr>
          <w:rFonts w:ascii="Times New Roman" w:eastAsia="Times New Roman"/>
          <w:b/>
          <w:color w:val="231F20"/>
          <w:spacing w:val="-37"/>
        </w:rPr>
        <w:t>e</w:t>
      </w:r>
      <w:r>
        <w:rPr>
          <w:color w:val="231F20"/>
          <w:spacing w:val="1"/>
        </w:rPr>
        <w:t>（electroni</w:t>
      </w:r>
      <w:r>
        <w:rPr>
          <w:color w:val="231F20"/>
        </w:rPr>
        <w:t>c</w:t>
      </w:r>
      <w:r>
        <w:rPr>
          <w:color w:val="231F20"/>
          <w:spacing w:val="3"/>
        </w:rPr>
        <w:t> </w:t>
      </w:r>
      <w:r>
        <w:rPr>
          <w:color w:val="231F20"/>
          <w:spacing w:val="1"/>
        </w:rPr>
        <w:t>charge</w:t>
      </w:r>
      <w:r>
        <w:rPr>
          <w:color w:val="231F20"/>
          <w:spacing w:val="-79"/>
        </w:rPr>
        <w:t>）</w:t>
      </w:r>
      <w:r>
        <w:rPr>
          <w:color w:val="231F20"/>
          <w:spacing w:val="1"/>
        </w:rPr>
        <w:t>（电子）电荷 </w:t>
      </w:r>
      <w:r>
        <w:rPr>
          <w:rFonts w:ascii="Times New Roman" w:eastAsia="Times New Roman"/>
          <w:b/>
          <w:color w:val="231F20"/>
          <w:spacing w:val="-3"/>
        </w:rPr>
        <w:t>E</w:t>
      </w:r>
      <w:r>
        <w:rPr>
          <w:color w:val="231F20"/>
          <w:spacing w:val="-3"/>
        </w:rPr>
        <w:t>（emitter）</w:t>
      </w:r>
      <w:r>
        <w:rPr>
          <w:color w:val="231F20"/>
        </w:rPr>
        <w:t>发射极（电子设备） </w:t>
      </w:r>
      <w:r>
        <w:rPr>
          <w:rFonts w:ascii="Times New Roman" w:eastAsia="Times New Roman"/>
          <w:b/>
          <w:color w:val="231F20"/>
        </w:rPr>
        <w:t>E</w:t>
      </w:r>
      <w:r>
        <w:rPr>
          <w:rFonts w:ascii="Times New Roman" w:eastAsia="Times New Roman"/>
          <w:b/>
          <w:color w:val="231F20"/>
          <w:spacing w:val="-2"/>
        </w:rPr>
        <w:t>， </w:t>
      </w:r>
      <w:r>
        <w:rPr>
          <w:rFonts w:ascii="Times New Roman" w:eastAsia="Times New Roman"/>
          <w:b/>
          <w:color w:val="231F20"/>
          <w:spacing w:val="-4"/>
        </w:rPr>
        <w:t>e</w:t>
      </w:r>
      <w:r>
        <w:rPr>
          <w:color w:val="231F20"/>
          <w:spacing w:val="-4"/>
        </w:rPr>
        <w:t>（empty）</w:t>
      </w:r>
      <w:r>
        <w:rPr>
          <w:color w:val="231F20"/>
        </w:rPr>
        <w:t>空，缺乏，欠缺</w:t>
      </w:r>
      <w:r>
        <w:rPr>
          <w:rFonts w:ascii="Times New Roman" w:eastAsia="Times New Roman"/>
          <w:b/>
          <w:color w:val="231F20"/>
          <w:spacing w:val="-4"/>
        </w:rPr>
        <w:t>E</w:t>
      </w:r>
      <w:r>
        <w:rPr>
          <w:color w:val="231F20"/>
          <w:spacing w:val="-4"/>
        </w:rPr>
        <w:t>（energy）</w:t>
      </w:r>
      <w:r>
        <w:rPr>
          <w:color w:val="231F20"/>
          <w:spacing w:val="-2"/>
        </w:rPr>
        <w:t> 能 ， 能 量 </w:t>
      </w:r>
      <w:r>
        <w:rPr>
          <w:rFonts w:ascii="Times New Roman" w:eastAsia="Times New Roman"/>
          <w:b/>
          <w:color w:val="231F20"/>
          <w:spacing w:val="-4"/>
        </w:rPr>
        <w:t>E</w:t>
      </w:r>
      <w:r>
        <w:rPr>
          <w:color w:val="231F20"/>
          <w:spacing w:val="-4"/>
        </w:rPr>
        <w:t>（engine）</w:t>
      </w:r>
      <w:r>
        <w:rPr>
          <w:color w:val="231F20"/>
        </w:rPr>
        <w:t>发动机</w:t>
      </w:r>
    </w:p>
    <w:p>
      <w:pPr>
        <w:pStyle w:val="BodyText"/>
        <w:spacing w:line="280" w:lineRule="auto" w:before="0"/>
        <w:ind w:right="4387"/>
      </w:pPr>
      <w:r>
        <w:rPr>
          <w:rFonts w:ascii="Times New Roman" w:eastAsia="Times New Roman"/>
          <w:b/>
          <w:color w:val="231F20"/>
          <w:spacing w:val="-4"/>
        </w:rPr>
        <w:t>e</w:t>
      </w:r>
      <w:r>
        <w:rPr>
          <w:color w:val="231F20"/>
          <w:spacing w:val="-4"/>
        </w:rPr>
        <w:t>（error）</w:t>
      </w:r>
      <w:r>
        <w:rPr>
          <w:color w:val="231F20"/>
          <w:spacing w:val="-2"/>
        </w:rPr>
        <w:t> 误 差        </w:t>
      </w:r>
      <w:r>
        <w:rPr>
          <w:rFonts w:ascii="Times New Roman" w:eastAsia="Times New Roman"/>
          <w:b/>
          <w:color w:val="231F20"/>
          <w:spacing w:val="-3"/>
        </w:rPr>
        <w:t>E</w:t>
      </w:r>
      <w:r>
        <w:rPr>
          <w:color w:val="231F20"/>
          <w:spacing w:val="-3"/>
        </w:rPr>
        <w:t>（exhaust）</w:t>
      </w:r>
      <w:r>
        <w:rPr>
          <w:color w:val="231F20"/>
        </w:rPr>
        <w:t>排气，废气</w:t>
      </w:r>
      <w:r>
        <w:rPr>
          <w:rFonts w:ascii="Times New Roman" w:eastAsia="Times New Roman"/>
          <w:b/>
          <w:color w:val="231F20"/>
        </w:rPr>
        <w:t>e</w:t>
      </w:r>
      <w:r>
        <w:rPr>
          <w:color w:val="231F20"/>
        </w:rPr>
        <w:t>（exponential）指数，自然对数的底</w:t>
      </w:r>
      <w:r>
        <w:rPr>
          <w:rFonts w:ascii="Times New Roman" w:eastAsia="Times New Roman"/>
          <w:b/>
          <w:color w:val="231F20"/>
          <w:spacing w:val="-4"/>
        </w:rPr>
        <w:t>E</w:t>
      </w:r>
      <w:r>
        <w:rPr>
          <w:color w:val="231F20"/>
          <w:spacing w:val="-4"/>
        </w:rPr>
        <w:t>（modulus</w:t>
      </w:r>
      <w:r>
        <w:rPr>
          <w:color w:val="231F20"/>
          <w:spacing w:val="12"/>
        </w:rPr>
        <w:t> </w:t>
      </w:r>
      <w:r>
        <w:rPr>
          <w:color w:val="231F20"/>
        </w:rPr>
        <w:t>of</w:t>
      </w:r>
      <w:r>
        <w:rPr>
          <w:color w:val="231F20"/>
          <w:spacing w:val="13"/>
        </w:rPr>
        <w:t> </w:t>
      </w:r>
      <w:r>
        <w:rPr>
          <w:color w:val="231F20"/>
        </w:rPr>
        <w:t>elasticity）弹性模量</w:t>
      </w:r>
      <w:r>
        <w:rPr>
          <w:rFonts w:ascii="Times New Roman" w:eastAsia="Times New Roman"/>
          <w:b/>
          <w:color w:val="231F20"/>
          <w:spacing w:val="-4"/>
        </w:rPr>
        <w:t>ea</w:t>
      </w:r>
      <w:r>
        <w:rPr>
          <w:color w:val="231F20"/>
          <w:spacing w:val="-4"/>
        </w:rPr>
        <w:t>（each）</w:t>
      </w:r>
      <w:r>
        <w:rPr>
          <w:color w:val="231F20"/>
          <w:spacing w:val="-2"/>
        </w:rPr>
        <w:t> 每 一 个     </w:t>
      </w:r>
      <w:r>
        <w:rPr>
          <w:rFonts w:ascii="Times New Roman" w:eastAsia="Times New Roman"/>
          <w:b/>
          <w:color w:val="231F20"/>
          <w:spacing w:val="-5"/>
        </w:rPr>
        <w:t>EA</w:t>
      </w:r>
      <w:r>
        <w:rPr>
          <w:color w:val="231F20"/>
          <w:spacing w:val="-5"/>
        </w:rPr>
        <w:t>（earth）</w:t>
      </w:r>
      <w:r>
        <w:rPr>
          <w:color w:val="231F20"/>
        </w:rPr>
        <w:t>接地，地</w:t>
      </w:r>
    </w:p>
    <w:p>
      <w:pPr>
        <w:pStyle w:val="BodyText"/>
        <w:spacing w:before="1"/>
      </w:pPr>
      <w:r>
        <w:rPr>
          <w:rFonts w:ascii="Times New Roman" w:eastAsia="Times New Roman"/>
          <w:b/>
          <w:color w:val="231F20"/>
        </w:rPr>
        <w:t>EA</w:t>
      </w:r>
      <w:r>
        <w:rPr>
          <w:color w:val="231F20"/>
        </w:rPr>
        <w:t>（easy magnetization axis）易磁化轴</w:t>
      </w:r>
    </w:p>
    <w:p>
      <w:pPr>
        <w:pStyle w:val="BodyText"/>
        <w:spacing w:line="280" w:lineRule="auto"/>
        <w:ind w:right="4388"/>
      </w:pPr>
      <w:r>
        <w:rPr>
          <w:rFonts w:ascii="Times New Roman" w:eastAsia="Times New Roman"/>
          <w:b/>
          <w:color w:val="231F20"/>
        </w:rPr>
        <w:t>EA</w:t>
      </w:r>
      <w:r>
        <w:rPr>
          <w:color w:val="231F20"/>
        </w:rPr>
        <w:t>（effective  address）有效地址</w:t>
      </w:r>
      <w:r>
        <w:rPr>
          <w:rFonts w:ascii="Times New Roman" w:eastAsia="Times New Roman"/>
          <w:b/>
          <w:color w:val="231F20"/>
        </w:rPr>
        <w:t>E A</w:t>
      </w:r>
      <w:r>
        <w:rPr>
          <w:color w:val="231F20"/>
        </w:rPr>
        <w:t>（elastic axis）弹性轴</w:t>
      </w:r>
      <w:r>
        <w:rPr>
          <w:rFonts w:ascii="Times New Roman" w:eastAsia="Times New Roman"/>
          <w:b/>
          <w:color w:val="231F20"/>
        </w:rPr>
        <w:t>EA</w:t>
      </w:r>
      <w:r>
        <w:rPr>
          <w:color w:val="231F20"/>
        </w:rPr>
        <w:t>（electric acoustics）电声学</w:t>
      </w:r>
      <w:r>
        <w:rPr>
          <w:rFonts w:ascii="Times New Roman" w:eastAsia="Times New Roman"/>
          <w:b/>
          <w:color w:val="231F20"/>
        </w:rPr>
        <w:t>EA</w:t>
      </w:r>
      <w:r>
        <w:rPr>
          <w:color w:val="231F20"/>
        </w:rPr>
        <w:t>（electric automobile）电动汽车</w:t>
      </w:r>
      <w:r>
        <w:rPr>
          <w:rFonts w:ascii="Times New Roman" w:eastAsia="Times New Roman"/>
          <w:b/>
          <w:color w:val="231F20"/>
        </w:rPr>
        <w:t>EA</w:t>
      </w:r>
      <w:r>
        <w:rPr>
          <w:color w:val="231F20"/>
        </w:rPr>
        <w:t>（electrical artificer）电工</w:t>
      </w:r>
    </w:p>
    <w:p>
      <w:pPr>
        <w:pStyle w:val="BodyText"/>
        <w:spacing w:line="280" w:lineRule="auto" w:before="1"/>
        <w:ind w:right="3307"/>
      </w:pPr>
      <w:r>
        <w:rPr>
          <w:rFonts w:ascii="Times New Roman" w:eastAsia="Times New Roman"/>
          <w:b/>
          <w:color w:val="231F20"/>
          <w:spacing w:val="1"/>
        </w:rPr>
        <w:t>E</w:t>
      </w:r>
      <w:r>
        <w:rPr>
          <w:rFonts w:ascii="Times New Roman" w:eastAsia="Times New Roman"/>
          <w:b/>
          <w:color w:val="231F20"/>
          <w:spacing w:val="-46"/>
        </w:rPr>
        <w:t>A</w:t>
      </w:r>
      <w:r>
        <w:rPr>
          <w:color w:val="231F20"/>
          <w:spacing w:val="1"/>
        </w:rPr>
        <w:t>（electroni</w:t>
      </w:r>
      <w:r>
        <w:rPr>
          <w:color w:val="231F20"/>
        </w:rPr>
        <w:t>c </w:t>
      </w:r>
      <w:r>
        <w:rPr>
          <w:color w:val="231F20"/>
          <w:spacing w:val="1"/>
        </w:rPr>
        <w:t>accelerator</w:t>
      </w:r>
      <w:r>
        <w:rPr>
          <w:color w:val="231F20"/>
          <w:spacing w:val="-79"/>
        </w:rPr>
        <w:t>）</w:t>
      </w:r>
      <w:r>
        <w:rPr>
          <w:color w:val="231F20"/>
          <w:spacing w:val="1"/>
        </w:rPr>
        <w:t>（汽车）电子加速踏板 </w:t>
      </w:r>
      <w:r>
        <w:rPr>
          <w:rFonts w:ascii="Times New Roman" w:eastAsia="Times New Roman"/>
          <w:b/>
          <w:color w:val="231F20"/>
        </w:rPr>
        <w:t>EA</w:t>
      </w:r>
      <w:r>
        <w:rPr>
          <w:color w:val="231F20"/>
        </w:rPr>
        <w:t>（electrostatic analyzer）静电分析器</w:t>
      </w:r>
      <w:r>
        <w:rPr>
          <w:rFonts w:ascii="Times New Roman" w:eastAsia="Times New Roman"/>
          <w:b/>
          <w:color w:val="231F20"/>
          <w:spacing w:val="-3"/>
        </w:rPr>
        <w:t>EA</w:t>
      </w:r>
      <w:r>
        <w:rPr>
          <w:color w:val="231F20"/>
          <w:spacing w:val="-3"/>
        </w:rPr>
        <w:t>（emulation </w:t>
      </w:r>
      <w:r>
        <w:rPr>
          <w:color w:val="231F20"/>
        </w:rPr>
        <w:t>adapter）仿真适配器</w:t>
      </w:r>
    </w:p>
    <w:p>
      <w:pPr>
        <w:pStyle w:val="BodyText"/>
        <w:spacing w:line="280" w:lineRule="auto" w:before="0"/>
        <w:ind w:right="4038"/>
      </w:pPr>
      <w:r>
        <w:rPr>
          <w:rFonts w:ascii="Times New Roman" w:eastAsia="Times New Roman"/>
          <w:b/>
          <w:color w:val="231F20"/>
          <w:spacing w:val="-5"/>
        </w:rPr>
        <w:t>EA</w:t>
      </w:r>
      <w:r>
        <w:rPr>
          <w:color w:val="231F20"/>
          <w:spacing w:val="-5"/>
        </w:rPr>
        <w:t>（energy </w:t>
      </w:r>
      <w:r>
        <w:rPr>
          <w:color w:val="231F20"/>
        </w:rPr>
        <w:t>absorption）能量吸收</w:t>
      </w:r>
      <w:r>
        <w:rPr>
          <w:rFonts w:ascii="Times New Roman" w:eastAsia="Times New Roman"/>
          <w:b/>
          <w:color w:val="231F20"/>
          <w:spacing w:val="-3"/>
        </w:rPr>
        <w:t>EA</w:t>
      </w:r>
      <w:r>
        <w:rPr>
          <w:color w:val="231F20"/>
          <w:spacing w:val="-3"/>
        </w:rPr>
        <w:t>（engineering </w:t>
      </w:r>
      <w:r>
        <w:rPr>
          <w:color w:val="231F20"/>
        </w:rPr>
        <w:t>analys）工程分析（法） </w:t>
      </w:r>
      <w:r>
        <w:rPr>
          <w:rFonts w:ascii="Times New Roman" w:eastAsia="Times New Roman"/>
          <w:b/>
          <w:color w:val="231F20"/>
          <w:spacing w:val="-4"/>
        </w:rPr>
        <w:t>EA</w:t>
      </w:r>
      <w:r>
        <w:rPr>
          <w:color w:val="231F20"/>
          <w:spacing w:val="-4"/>
        </w:rPr>
        <w:t>（extended </w:t>
      </w:r>
      <w:r>
        <w:rPr>
          <w:color w:val="231F20"/>
        </w:rPr>
        <w:t>accumulator）扩充累加器</w:t>
      </w:r>
      <w:r>
        <w:rPr>
          <w:rFonts w:ascii="Times New Roman" w:eastAsia="Times New Roman"/>
          <w:b/>
          <w:color w:val="231F20"/>
          <w:spacing w:val="1"/>
        </w:rPr>
        <w:t>E</w:t>
      </w:r>
      <w:r>
        <w:rPr>
          <w:rFonts w:ascii="Times New Roman" w:eastAsia="Times New Roman"/>
          <w:b/>
          <w:color w:val="231F20"/>
          <w:spacing w:val="-46"/>
        </w:rPr>
        <w:t>A</w:t>
      </w:r>
      <w:r>
        <w:rPr>
          <w:color w:val="231F20"/>
          <w:spacing w:val="1"/>
        </w:rPr>
        <w:t>（externa</w:t>
      </w:r>
      <w:r>
        <w:rPr>
          <w:color w:val="231F20"/>
        </w:rPr>
        <w:t>l </w:t>
      </w:r>
      <w:r>
        <w:rPr>
          <w:color w:val="231F20"/>
          <w:spacing w:val="1"/>
        </w:rPr>
        <w:t>access</w:t>
      </w:r>
      <w:r>
        <w:rPr>
          <w:color w:val="231F20"/>
          <w:spacing w:val="-79"/>
        </w:rPr>
        <w:t>）</w:t>
      </w:r>
      <w:r>
        <w:rPr>
          <w:color w:val="231F20"/>
          <w:spacing w:val="1"/>
        </w:rPr>
        <w:t>（计算机）外部访问</w:t>
      </w:r>
    </w:p>
    <w:p>
      <w:pPr>
        <w:pStyle w:val="BodyText"/>
        <w:spacing w:before="1"/>
      </w:pPr>
      <w:r>
        <w:rPr>
          <w:rFonts w:ascii="Times New Roman" w:eastAsia="Times New Roman"/>
          <w:b/>
          <w:color w:val="231F20"/>
          <w:spacing w:val="1"/>
        </w:rPr>
        <w:t>EA</w:t>
      </w:r>
      <w:r>
        <w:rPr>
          <w:rFonts w:ascii="Times New Roman" w:eastAsia="Times New Roman"/>
          <w:b/>
          <w:color w:val="231F20"/>
          <w:spacing w:val="-46"/>
        </w:rPr>
        <w:t>A</w:t>
      </w:r>
      <w:r>
        <w:rPr>
          <w:color w:val="231F20"/>
          <w:spacing w:val="1"/>
        </w:rPr>
        <w:t>（Electri</w:t>
      </w:r>
      <w:r>
        <w:rPr>
          <w:color w:val="231F20"/>
        </w:rPr>
        <w:t>c</w:t>
      </w:r>
      <w:r>
        <w:rPr>
          <w:color w:val="231F20"/>
          <w:spacing w:val="3"/>
        </w:rPr>
        <w:t> </w:t>
      </w:r>
      <w:r>
        <w:rPr>
          <w:color w:val="231F20"/>
          <w:spacing w:val="1"/>
        </w:rPr>
        <w:t>Aut</w:t>
      </w:r>
      <w:r>
        <w:rPr>
          <w:color w:val="231F20"/>
        </w:rPr>
        <w:t>o</w:t>
      </w:r>
      <w:r>
        <w:rPr>
          <w:color w:val="231F20"/>
          <w:spacing w:val="3"/>
        </w:rPr>
        <w:t> </w:t>
      </w:r>
      <w:r>
        <w:rPr>
          <w:color w:val="231F20"/>
          <w:spacing w:val="1"/>
        </w:rPr>
        <w:t>Association</w:t>
      </w:r>
      <w:r>
        <w:rPr>
          <w:color w:val="231F20"/>
          <w:spacing w:val="-79"/>
        </w:rPr>
        <w:t>）</w:t>
      </w:r>
      <w:r>
        <w:rPr>
          <w:color w:val="231F20"/>
          <w:spacing w:val="1"/>
        </w:rPr>
        <w:t>（美）电动汽车协会</w:t>
      </w:r>
    </w:p>
    <w:p>
      <w:pPr>
        <w:pStyle w:val="BodyText"/>
      </w:pPr>
      <w:r>
        <w:rPr>
          <w:rFonts w:ascii="Times New Roman" w:eastAsia="Times New Roman"/>
          <w:b/>
          <w:color w:val="231F20"/>
        </w:rPr>
        <w:t>EAA</w:t>
      </w:r>
      <w:r>
        <w:rPr>
          <w:color w:val="231F20"/>
        </w:rPr>
        <w:t>（ethylene-acrylic acid copolymers）乙烯 - 丙烯酸共聚物</w:t>
      </w:r>
    </w:p>
    <w:p>
      <w:pPr>
        <w:spacing w:after="0"/>
        <w:sectPr>
          <w:pgSz w:w="8500" w:h="12080"/>
          <w:pgMar w:top="1100" w:bottom="280" w:left="580" w:right="560"/>
        </w:sectPr>
      </w:pPr>
    </w:p>
    <w:p>
      <w:pPr>
        <w:pStyle w:val="Heading2"/>
      </w:pPr>
      <w:r>
        <w:rPr>
          <w:color w:val="231F20"/>
        </w:rPr>
        <w:t>— 233 —</w:t>
      </w:r>
    </w:p>
    <w:p>
      <w:pPr>
        <w:spacing w:before="62"/>
        <w:ind w:left="0" w:right="221" w:firstLine="0"/>
        <w:jc w:val="right"/>
        <w:rPr>
          <w:rFonts w:ascii="Times New Roman"/>
          <w:b/>
          <w:sz w:val="20"/>
        </w:rPr>
      </w:pPr>
      <w:r>
        <w:rPr/>
        <w:br w:type="column"/>
      </w:r>
      <w:r>
        <w:rPr>
          <w:rFonts w:ascii="Times New Roman"/>
          <w:b/>
          <w:color w:val="231F20"/>
          <w:sz w:val="20"/>
        </w:rPr>
        <w:t>EARI</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411"/>
      </w:pPr>
      <w:r>
        <w:rPr>
          <w:rFonts w:ascii="Times New Roman" w:eastAsia="Times New Roman"/>
          <w:b/>
          <w:color w:val="231F20"/>
          <w:spacing w:val="-3"/>
        </w:rPr>
        <w:t>EAC</w:t>
      </w:r>
      <w:r>
        <w:rPr>
          <w:color w:val="231F20"/>
          <w:spacing w:val="-3"/>
        </w:rPr>
        <w:t>（electro </w:t>
      </w:r>
      <w:r>
        <w:rPr>
          <w:color w:val="231F20"/>
        </w:rPr>
        <w:t>arc contact machining）接触放电加工</w:t>
      </w:r>
      <w:r>
        <w:rPr>
          <w:rFonts w:ascii="Times New Roman" w:eastAsia="Times New Roman"/>
          <w:b/>
          <w:color w:val="231F20"/>
        </w:rPr>
        <w:t>EAC</w:t>
      </w:r>
      <w:r>
        <w:rPr>
          <w:color w:val="231F20"/>
        </w:rPr>
        <w:t>（electronic analogue computer）电子模拟计算机</w:t>
      </w:r>
      <w:r>
        <w:rPr>
          <w:rFonts w:ascii="Times New Roman" w:eastAsia="Times New Roman"/>
          <w:b/>
          <w:color w:val="231F20"/>
          <w:spacing w:val="-3"/>
        </w:rPr>
        <w:t>EAC</w:t>
      </w:r>
      <w:r>
        <w:rPr>
          <w:color w:val="231F20"/>
          <w:spacing w:val="-3"/>
        </w:rPr>
        <w:t>（energy </w:t>
      </w:r>
      <w:r>
        <w:rPr>
          <w:color w:val="231F20"/>
        </w:rPr>
        <w:t>absorption characteristics）能量吸收特性</w:t>
      </w:r>
      <w:r>
        <w:rPr>
          <w:rFonts w:ascii="Times New Roman" w:eastAsia="Times New Roman"/>
          <w:b/>
          <w:color w:val="231F20"/>
          <w:spacing w:val="-3"/>
        </w:rPr>
        <w:t>EACC</w:t>
      </w:r>
      <w:r>
        <w:rPr>
          <w:color w:val="231F20"/>
          <w:spacing w:val="-3"/>
        </w:rPr>
        <w:t>（error </w:t>
      </w:r>
      <w:r>
        <w:rPr>
          <w:color w:val="231F20"/>
        </w:rPr>
        <w:t>adaptive control computer）误差适应控制计算机</w:t>
      </w:r>
      <w:r>
        <w:rPr>
          <w:rFonts w:ascii="Times New Roman" w:eastAsia="Times New Roman"/>
          <w:b/>
          <w:color w:val="231F20"/>
          <w:spacing w:val="1"/>
        </w:rPr>
        <w:t>EAC</w:t>
      </w:r>
      <w:r>
        <w:rPr>
          <w:rFonts w:ascii="Times New Roman" w:eastAsia="Times New Roman"/>
          <w:b/>
          <w:color w:val="231F20"/>
          <w:spacing w:val="-40"/>
        </w:rPr>
        <w:t>V</w:t>
      </w:r>
      <w:r>
        <w:rPr>
          <w:color w:val="231F20"/>
          <w:spacing w:val="1"/>
        </w:rPr>
        <w:t>（electri</w:t>
      </w:r>
      <w:r>
        <w:rPr>
          <w:color w:val="231F20"/>
        </w:rPr>
        <w:t>c </w:t>
      </w:r>
      <w:r>
        <w:rPr>
          <w:color w:val="231F20"/>
          <w:spacing w:val="1"/>
        </w:rPr>
        <w:t>ai</w:t>
      </w:r>
      <w:r>
        <w:rPr>
          <w:color w:val="231F20"/>
        </w:rPr>
        <w:t>r </w:t>
      </w:r>
      <w:r>
        <w:rPr>
          <w:color w:val="231F20"/>
          <w:spacing w:val="1"/>
        </w:rPr>
        <w:t>contro</w:t>
      </w:r>
      <w:r>
        <w:rPr>
          <w:color w:val="231F20"/>
        </w:rPr>
        <w:t>l </w:t>
      </w:r>
      <w:r>
        <w:rPr>
          <w:color w:val="231F20"/>
          <w:spacing w:val="1"/>
        </w:rPr>
        <w:t>valve</w:t>
      </w:r>
      <w:r>
        <w:rPr>
          <w:color w:val="231F20"/>
          <w:spacing w:val="-79"/>
        </w:rPr>
        <w:t>）</w:t>
      </w:r>
      <w:r>
        <w:rPr>
          <w:color w:val="231F20"/>
          <w:spacing w:val="1"/>
        </w:rPr>
        <w:t>（发动机）空气量电控阀</w:t>
      </w:r>
    </w:p>
    <w:p>
      <w:pPr>
        <w:pStyle w:val="BodyText"/>
        <w:spacing w:before="1"/>
      </w:pPr>
      <w:r>
        <w:rPr>
          <w:rFonts w:ascii="Times New Roman" w:eastAsia="Times New Roman"/>
          <w:b/>
          <w:color w:val="231F20"/>
        </w:rPr>
        <w:t>EAD</w:t>
      </w:r>
      <w:r>
        <w:rPr>
          <w:color w:val="231F20"/>
        </w:rPr>
        <w:t>（electro arc depositing）电弧放电沉积法，电弧熔敷，放电涂覆处理</w:t>
      </w:r>
    </w:p>
    <w:p>
      <w:pPr>
        <w:pStyle w:val="BodyText"/>
      </w:pPr>
      <w:r>
        <w:rPr>
          <w:rFonts w:ascii="Times New Roman" w:eastAsia="Times New Roman"/>
          <w:b/>
          <w:color w:val="231F20"/>
        </w:rPr>
        <w:t>EAD</w:t>
      </w:r>
      <w:r>
        <w:rPr>
          <w:color w:val="231F20"/>
        </w:rPr>
        <w:t>（electron affinity detector）电子亲合检测器</w:t>
      </w:r>
    </w:p>
    <w:p>
      <w:pPr>
        <w:pStyle w:val="BodyText"/>
      </w:pPr>
      <w:r>
        <w:rPr>
          <w:rFonts w:ascii="Times New Roman" w:eastAsia="Times New Roman"/>
          <w:b/>
          <w:color w:val="231F20"/>
          <w:spacing w:val="1"/>
        </w:rPr>
        <w:t>EA</w:t>
      </w:r>
      <w:r>
        <w:rPr>
          <w:rFonts w:ascii="Times New Roman" w:eastAsia="Times New Roman"/>
          <w:b/>
          <w:color w:val="231F20"/>
          <w:spacing w:val="-37"/>
        </w:rPr>
        <w:t>D</w:t>
      </w:r>
      <w:r>
        <w:rPr>
          <w:color w:val="231F20"/>
          <w:spacing w:val="1"/>
        </w:rPr>
        <w:t>（energ</w:t>
      </w:r>
      <w:r>
        <w:rPr>
          <w:color w:val="231F20"/>
        </w:rPr>
        <w:t>y</w:t>
      </w:r>
      <w:r>
        <w:rPr>
          <w:color w:val="231F20"/>
          <w:spacing w:val="3"/>
        </w:rPr>
        <w:t> </w:t>
      </w:r>
      <w:r>
        <w:rPr>
          <w:color w:val="231F20"/>
          <w:spacing w:val="1"/>
        </w:rPr>
        <w:t>absorbin</w:t>
      </w:r>
      <w:r>
        <w:rPr>
          <w:color w:val="231F20"/>
        </w:rPr>
        <w:t>g</w:t>
      </w:r>
      <w:r>
        <w:rPr>
          <w:color w:val="231F20"/>
          <w:spacing w:val="3"/>
        </w:rPr>
        <w:t> </w:t>
      </w:r>
      <w:r>
        <w:rPr>
          <w:color w:val="231F20"/>
          <w:spacing w:val="1"/>
        </w:rPr>
        <w:t>device</w:t>
      </w:r>
      <w:r>
        <w:rPr>
          <w:color w:val="231F20"/>
          <w:spacing w:val="-79"/>
        </w:rPr>
        <w:t>）</w:t>
      </w:r>
      <w:r>
        <w:rPr>
          <w:color w:val="231F20"/>
          <w:spacing w:val="1"/>
        </w:rPr>
        <w:t>（冲击）能量吸收装置</w:t>
      </w:r>
    </w:p>
    <w:p>
      <w:pPr>
        <w:pStyle w:val="BodyText"/>
      </w:pPr>
      <w:r>
        <w:rPr>
          <w:rFonts w:ascii="Times New Roman" w:eastAsia="Times New Roman"/>
          <w:b/>
          <w:color w:val="231F20"/>
          <w:spacing w:val="-10"/>
        </w:rPr>
        <w:t>EADPCM</w:t>
      </w:r>
      <w:r>
        <w:rPr>
          <w:color w:val="231F20"/>
          <w:spacing w:val="-10"/>
        </w:rPr>
        <w:t>（embedded </w:t>
      </w:r>
      <w:r>
        <w:rPr>
          <w:color w:val="231F20"/>
          <w:spacing w:val="-7"/>
        </w:rPr>
        <w:t>adaptive differential </w:t>
      </w:r>
      <w:r>
        <w:rPr>
          <w:color w:val="231F20"/>
          <w:spacing w:val="-6"/>
        </w:rPr>
        <w:t>pulse code </w:t>
      </w:r>
      <w:r>
        <w:rPr>
          <w:color w:val="231F20"/>
          <w:spacing w:val="-7"/>
        </w:rPr>
        <w:t>modulation）嵌入式自适应差分脉冲编码调制</w:t>
      </w:r>
    </w:p>
    <w:p>
      <w:pPr>
        <w:pStyle w:val="BodyText"/>
        <w:spacing w:line="280" w:lineRule="auto"/>
        <w:ind w:left="384" w:right="233" w:hanging="168"/>
      </w:pPr>
      <w:r>
        <w:rPr>
          <w:rFonts w:ascii="Times New Roman" w:eastAsia="Times New Roman"/>
          <w:b/>
          <w:color w:val="231F20"/>
          <w:spacing w:val="-10"/>
        </w:rPr>
        <w:t>EADSEE</w:t>
      </w:r>
      <w:r>
        <w:rPr>
          <w:color w:val="231F20"/>
          <w:spacing w:val="-10"/>
        </w:rPr>
        <w:t>（energy-and-angular </w:t>
      </w:r>
      <w:r>
        <w:rPr>
          <w:color w:val="231F20"/>
          <w:spacing w:val="-8"/>
        </w:rPr>
        <w:t>dependent secondary </w:t>
      </w:r>
      <w:r>
        <w:rPr>
          <w:color w:val="231F20"/>
          <w:spacing w:val="-7"/>
        </w:rPr>
        <w:t>electron </w:t>
      </w:r>
      <w:r>
        <w:rPr>
          <w:color w:val="231F20"/>
          <w:spacing w:val="-8"/>
        </w:rPr>
        <w:t>emission）随能量和角度变化的二次电子</w:t>
      </w:r>
      <w:r>
        <w:rPr>
          <w:color w:val="231F20"/>
        </w:rPr>
        <w:t>发射</w:t>
      </w:r>
    </w:p>
    <w:p>
      <w:pPr>
        <w:pStyle w:val="BodyText"/>
        <w:spacing w:before="0"/>
      </w:pPr>
      <w:r>
        <w:rPr>
          <w:rFonts w:ascii="Times New Roman" w:eastAsia="Times New Roman"/>
          <w:b/>
          <w:color w:val="231F20"/>
        </w:rPr>
        <w:t>EAE</w:t>
      </w:r>
      <w:r>
        <w:rPr>
          <w:color w:val="231F20"/>
        </w:rPr>
        <w:t>（extended arithmetic element）扩充的运算元件</w:t>
      </w:r>
    </w:p>
    <w:p>
      <w:pPr>
        <w:pStyle w:val="BodyText"/>
      </w:pPr>
      <w:r>
        <w:rPr>
          <w:rFonts w:ascii="Times New Roman" w:eastAsia="Times New Roman"/>
          <w:b/>
          <w:color w:val="231F20"/>
        </w:rPr>
        <w:t>EAEC</w:t>
      </w:r>
      <w:r>
        <w:rPr>
          <w:color w:val="231F20"/>
        </w:rPr>
        <w:t>（European Airline Electronic Commission）欧洲航空公司电子委员会</w:t>
      </w:r>
    </w:p>
    <w:p>
      <w:pPr>
        <w:pStyle w:val="BodyText"/>
      </w:pPr>
      <w:r>
        <w:rPr>
          <w:rFonts w:ascii="Times New Roman" w:eastAsia="Times New Roman"/>
          <w:b/>
          <w:color w:val="231F20"/>
        </w:rPr>
        <w:t>EAF</w:t>
      </w:r>
      <w:r>
        <w:rPr>
          <w:color w:val="231F20"/>
        </w:rPr>
        <w:t>（effective attenuation factor）有效衰减系数</w:t>
      </w:r>
    </w:p>
    <w:p>
      <w:pPr>
        <w:pStyle w:val="BodyText"/>
      </w:pPr>
      <w:r>
        <w:rPr>
          <w:rFonts w:ascii="Times New Roman" w:eastAsia="Times New Roman"/>
          <w:b/>
          <w:color w:val="231F20"/>
        </w:rPr>
        <w:t>EAF</w:t>
      </w:r>
      <w:r>
        <w:rPr>
          <w:color w:val="231F20"/>
        </w:rPr>
        <w:t>（electric arc furnace）电弧炉</w:t>
      </w:r>
    </w:p>
    <w:p>
      <w:pPr>
        <w:pStyle w:val="BodyText"/>
        <w:spacing w:line="280" w:lineRule="auto"/>
        <w:ind w:right="2147"/>
      </w:pPr>
      <w:r>
        <w:rPr>
          <w:rFonts w:ascii="Times New Roman" w:eastAsia="Times New Roman"/>
          <w:b/>
          <w:color w:val="231F20"/>
        </w:rPr>
        <w:t>EAFEG</w:t>
      </w:r>
      <w:r>
        <w:rPr>
          <w:color w:val="231F20"/>
        </w:rPr>
        <w:t>（extended attributed face-edge graph）面线图形属性扩展</w:t>
      </w:r>
      <w:r>
        <w:rPr>
          <w:rFonts w:ascii="Times New Roman" w:eastAsia="Times New Roman"/>
          <w:b/>
          <w:color w:val="231F20"/>
        </w:rPr>
        <w:t>EAGer</w:t>
      </w:r>
      <w:r>
        <w:rPr>
          <w:color w:val="231F20"/>
        </w:rPr>
        <w:t>（electronic audio gauger）标准电子审计仪</w:t>
      </w:r>
      <w:r>
        <w:rPr>
          <w:rFonts w:ascii="Times New Roman" w:eastAsia="Times New Roman"/>
          <w:b/>
          <w:color w:val="231F20"/>
          <w:spacing w:val="-3"/>
        </w:rPr>
        <w:t>EAHV</w:t>
      </w:r>
      <w:r>
        <w:rPr>
          <w:color w:val="231F20"/>
          <w:spacing w:val="-3"/>
        </w:rPr>
        <w:t>（electric </w:t>
      </w:r>
      <w:r>
        <w:rPr>
          <w:color w:val="231F20"/>
        </w:rPr>
        <w:t>and hybrid vehicle）电动混合动力汽车</w:t>
      </w:r>
      <w:r>
        <w:rPr>
          <w:rFonts w:ascii="Times New Roman" w:eastAsia="Times New Roman"/>
          <w:b/>
          <w:color w:val="231F20"/>
          <w:spacing w:val="1"/>
        </w:rPr>
        <w:t>EA</w:t>
      </w:r>
      <w:r>
        <w:rPr>
          <w:rFonts w:ascii="Times New Roman" w:eastAsia="Times New Roman"/>
          <w:b/>
          <w:color w:val="231F20"/>
          <w:spacing w:val="-37"/>
        </w:rPr>
        <w:t>I</w:t>
      </w:r>
      <w:r>
        <w:rPr>
          <w:color w:val="231F20"/>
          <w:spacing w:val="1"/>
        </w:rPr>
        <w:t>（Electroni</w:t>
      </w:r>
      <w:r>
        <w:rPr>
          <w:color w:val="231F20"/>
        </w:rPr>
        <w:t>c </w:t>
      </w:r>
      <w:r>
        <w:rPr>
          <w:color w:val="231F20"/>
          <w:spacing w:val="1"/>
        </w:rPr>
        <w:t>Associat</w:t>
      </w:r>
      <w:r>
        <w:rPr>
          <w:color w:val="231F20"/>
        </w:rPr>
        <w:t>e </w:t>
      </w:r>
      <w:r>
        <w:rPr>
          <w:color w:val="231F20"/>
          <w:spacing w:val="1"/>
        </w:rPr>
        <w:t>Institute</w:t>
      </w:r>
      <w:r>
        <w:rPr>
          <w:color w:val="231F20"/>
          <w:spacing w:val="-79"/>
        </w:rPr>
        <w:t>）</w:t>
      </w:r>
      <w:r>
        <w:rPr>
          <w:color w:val="231F20"/>
          <w:spacing w:val="1"/>
        </w:rPr>
        <w:t>（美国）电子学联合学会 </w:t>
      </w:r>
      <w:r>
        <w:rPr>
          <w:rFonts w:ascii="Times New Roman" w:eastAsia="Times New Roman"/>
          <w:b/>
          <w:color w:val="231F20"/>
        </w:rPr>
        <w:t>EAI</w:t>
      </w:r>
      <w:r>
        <w:rPr>
          <w:color w:val="231F20"/>
        </w:rPr>
        <w:t>（enterprise application integration）企业应用程序集成</w:t>
      </w:r>
      <w:r>
        <w:rPr>
          <w:rFonts w:ascii="Times New Roman" w:eastAsia="Times New Roman"/>
          <w:b/>
          <w:color w:val="231F20"/>
          <w:spacing w:val="1"/>
        </w:rPr>
        <w:t>EAI</w:t>
      </w:r>
      <w:r>
        <w:rPr>
          <w:rFonts w:ascii="Times New Roman" w:eastAsia="Times New Roman"/>
          <w:b/>
          <w:color w:val="231F20"/>
          <w:spacing w:val="-40"/>
        </w:rPr>
        <w:t>V</w:t>
      </w:r>
      <w:r>
        <w:rPr>
          <w:color w:val="231F20"/>
          <w:spacing w:val="1"/>
        </w:rPr>
        <w:t>（exhaus</w:t>
      </w:r>
      <w:r>
        <w:rPr>
          <w:color w:val="231F20"/>
        </w:rPr>
        <w:t>t </w:t>
      </w:r>
      <w:r>
        <w:rPr>
          <w:color w:val="231F20"/>
          <w:spacing w:val="1"/>
        </w:rPr>
        <w:t>ai</w:t>
      </w:r>
      <w:r>
        <w:rPr>
          <w:color w:val="231F20"/>
        </w:rPr>
        <w:t>r </w:t>
      </w:r>
      <w:r>
        <w:rPr>
          <w:color w:val="231F20"/>
          <w:spacing w:val="1"/>
        </w:rPr>
        <w:t>induc</w:t>
      </w:r>
      <w:r>
        <w:rPr>
          <w:color w:val="231F20"/>
        </w:rPr>
        <w:t>e </w:t>
      </w:r>
      <w:r>
        <w:rPr>
          <w:color w:val="231F20"/>
          <w:spacing w:val="1"/>
        </w:rPr>
        <w:t>valve</w:t>
      </w:r>
      <w:r>
        <w:rPr>
          <w:color w:val="231F20"/>
          <w:spacing w:val="-79"/>
        </w:rPr>
        <w:t>）</w:t>
      </w:r>
      <w:r>
        <w:rPr>
          <w:color w:val="231F20"/>
          <w:spacing w:val="1"/>
        </w:rPr>
        <w:t>（发动机）二次空气吸入阀 </w:t>
      </w:r>
      <w:r>
        <w:rPr>
          <w:rFonts w:ascii="Times New Roman" w:eastAsia="Times New Roman"/>
          <w:b/>
          <w:color w:val="231F20"/>
        </w:rPr>
        <w:t>EAK</w:t>
      </w:r>
      <w:r>
        <w:rPr>
          <w:color w:val="231F20"/>
        </w:rPr>
        <w:t>（ethylene-acrylate copolymer）</w:t>
      </w:r>
      <w:r>
        <w:rPr>
          <w:color w:val="231F20"/>
          <w:spacing w:val="-9"/>
        </w:rPr>
        <w:t>乙烯 - 丙烯酸酯共聚物</w:t>
      </w:r>
      <w:r>
        <w:rPr>
          <w:rFonts w:ascii="Times New Roman" w:eastAsia="Times New Roman"/>
          <w:b/>
          <w:color w:val="231F20"/>
          <w:spacing w:val="-9"/>
        </w:rPr>
        <w:t>EAL</w:t>
      </w:r>
      <w:r>
        <w:rPr>
          <w:color w:val="231F20"/>
          <w:spacing w:val="-9"/>
        </w:rPr>
        <w:t>（electromagnetic </w:t>
      </w:r>
      <w:r>
        <w:rPr>
          <w:color w:val="231F20"/>
        </w:rPr>
        <w:t>amplifying lens）电磁放大透镜</w:t>
      </w:r>
      <w:r>
        <w:rPr>
          <w:rFonts w:ascii="Times New Roman" w:eastAsia="Times New Roman"/>
          <w:b/>
          <w:color w:val="231F20"/>
          <w:spacing w:val="-3"/>
        </w:rPr>
        <w:t>EAL</w:t>
      </w:r>
      <w:r>
        <w:rPr>
          <w:color w:val="231F20"/>
          <w:spacing w:val="-3"/>
        </w:rPr>
        <w:t>（expected </w:t>
      </w:r>
      <w:r>
        <w:rPr>
          <w:color w:val="231F20"/>
        </w:rPr>
        <w:t>average life）预期平均寿命</w:t>
      </w:r>
    </w:p>
    <w:p>
      <w:pPr>
        <w:pStyle w:val="BodyText"/>
        <w:spacing w:before="1"/>
      </w:pPr>
      <w:r>
        <w:rPr>
          <w:rFonts w:ascii="Times New Roman" w:eastAsia="Times New Roman"/>
          <w:b/>
          <w:color w:val="231F20"/>
        </w:rPr>
        <w:t>EAM</w:t>
      </w:r>
      <w:r>
        <w:rPr>
          <w:color w:val="231F20"/>
        </w:rPr>
        <w:t>（electric accounting machine）电动计算器</w:t>
      </w:r>
    </w:p>
    <w:p>
      <w:pPr>
        <w:pStyle w:val="BodyText"/>
      </w:pPr>
      <w:r>
        <w:rPr>
          <w:rFonts w:ascii="Times New Roman" w:eastAsia="Times New Roman"/>
          <w:b/>
          <w:color w:val="231F20"/>
        </w:rPr>
        <w:t>EAM</w:t>
      </w:r>
      <w:r>
        <w:rPr>
          <w:color w:val="231F20"/>
        </w:rPr>
        <w:t>（electronic accounting machine）电子记账机</w:t>
      </w:r>
    </w:p>
    <w:p>
      <w:pPr>
        <w:pStyle w:val="BodyText"/>
      </w:pPr>
      <w:r>
        <w:rPr>
          <w:rFonts w:ascii="Times New Roman" w:eastAsia="Times New Roman"/>
          <w:b/>
          <w:color w:val="231F20"/>
        </w:rPr>
        <w:t>EAMT</w:t>
      </w:r>
      <w:r>
        <w:rPr>
          <w:color w:val="231F20"/>
        </w:rPr>
        <w:t>（electronic automatic mechanical transmission）电控机械式自动变速器</w:t>
      </w:r>
    </w:p>
    <w:p>
      <w:pPr>
        <w:pStyle w:val="BodyText"/>
      </w:pPr>
      <w:r>
        <w:rPr>
          <w:rFonts w:ascii="Times New Roman" w:eastAsia="Times New Roman"/>
          <w:b/>
          <w:color w:val="231F20"/>
        </w:rPr>
        <w:t>EAN</w:t>
      </w:r>
      <w:r>
        <w:rPr>
          <w:color w:val="231F20"/>
        </w:rPr>
        <w:t>（electronics aids to navigation）电子导航（设备）</w:t>
      </w:r>
    </w:p>
    <w:p>
      <w:pPr>
        <w:pStyle w:val="BodyText"/>
      </w:pPr>
      <w:r>
        <w:rPr>
          <w:rFonts w:ascii="Times New Roman" w:eastAsia="Times New Roman"/>
          <w:b/>
          <w:color w:val="231F20"/>
        </w:rPr>
        <w:t>EAN</w:t>
      </w:r>
      <w:r>
        <w:rPr>
          <w:color w:val="231F20"/>
        </w:rPr>
        <w:t>（external access network）外部存取网络</w:t>
      </w:r>
    </w:p>
    <w:p>
      <w:pPr>
        <w:pStyle w:val="BodyText"/>
      </w:pPr>
      <w:r>
        <w:rPr>
          <w:rFonts w:ascii="Times New Roman" w:eastAsia="Times New Roman"/>
          <w:b/>
          <w:color w:val="231F20"/>
        </w:rPr>
        <w:t>EANDRO</w:t>
      </w:r>
      <w:r>
        <w:rPr>
          <w:color w:val="231F20"/>
        </w:rPr>
        <w:t>（electrically alterable non-destructive read-out）电可改非破坏读出</w:t>
      </w:r>
    </w:p>
    <w:p>
      <w:pPr>
        <w:pStyle w:val="BodyText"/>
        <w:spacing w:line="280" w:lineRule="auto"/>
        <w:ind w:right="3078"/>
      </w:pPr>
      <w:r>
        <w:rPr>
          <w:rFonts w:ascii="Times New Roman" w:eastAsia="Times New Roman"/>
          <w:b/>
          <w:color w:val="231F20"/>
        </w:rPr>
        <w:t>E&amp;SP</w:t>
      </w:r>
      <w:r>
        <w:rPr>
          <w:color w:val="231F20"/>
        </w:rPr>
        <w:t>（equipment and spare parts）设备和备件</w:t>
      </w:r>
      <w:r>
        <w:rPr>
          <w:rFonts w:ascii="Times New Roman" w:eastAsia="Times New Roman"/>
          <w:b/>
          <w:color w:val="231F20"/>
        </w:rPr>
        <w:t>E&amp;ST</w:t>
      </w:r>
      <w:r>
        <w:rPr>
          <w:color w:val="231F20"/>
        </w:rPr>
        <w:t>（employment and suitability test）适用性试验</w:t>
      </w:r>
      <w:r>
        <w:rPr>
          <w:rFonts w:ascii="Times New Roman" w:eastAsia="Times New Roman"/>
          <w:b/>
          <w:color w:val="231F20"/>
        </w:rPr>
        <w:t>EAP</w:t>
      </w:r>
      <w:r>
        <w:rPr>
          <w:color w:val="231F20"/>
        </w:rPr>
        <w:t>（electric air pump）电动空气泵</w:t>
      </w:r>
    </w:p>
    <w:p>
      <w:pPr>
        <w:pStyle w:val="BodyText"/>
        <w:spacing w:before="1"/>
      </w:pPr>
      <w:r>
        <w:rPr>
          <w:rFonts w:ascii="Times New Roman" w:eastAsia="Times New Roman"/>
          <w:b/>
          <w:color w:val="231F20"/>
        </w:rPr>
        <w:t>EAP</w:t>
      </w:r>
      <w:r>
        <w:rPr>
          <w:color w:val="231F20"/>
        </w:rPr>
        <w:t>（electroabsorption avalanche photodiode）电吸收雪崩光敏二极管</w:t>
      </w:r>
    </w:p>
    <w:p>
      <w:pPr>
        <w:pStyle w:val="BodyText"/>
      </w:pPr>
      <w:r>
        <w:rPr>
          <w:rFonts w:ascii="Times New Roman" w:eastAsia="Times New Roman"/>
          <w:b/>
          <w:color w:val="231F20"/>
        </w:rPr>
        <w:t>EAPL</w:t>
      </w:r>
      <w:r>
        <w:rPr>
          <w:color w:val="231F20"/>
        </w:rPr>
        <w:t>（engineering assembly part list）工程装配零件清单</w:t>
      </w:r>
    </w:p>
    <w:p>
      <w:pPr>
        <w:pStyle w:val="BodyText"/>
      </w:pPr>
      <w:r>
        <w:rPr>
          <w:rFonts w:ascii="Times New Roman" w:eastAsia="Times New Roman"/>
          <w:b/>
          <w:color w:val="231F20"/>
        </w:rPr>
        <w:t>EAPROM</w:t>
      </w:r>
      <w:r>
        <w:rPr>
          <w:color w:val="231F20"/>
        </w:rPr>
        <w:t>（electrically alterable programmable read-only memory）电可改可编程只读存储器</w:t>
      </w:r>
    </w:p>
    <w:p>
      <w:pPr>
        <w:pStyle w:val="BodyText"/>
      </w:pPr>
      <w:r>
        <w:rPr>
          <w:rFonts w:ascii="Times New Roman" w:eastAsia="Times New Roman"/>
          <w:b/>
          <w:color w:val="231F20"/>
        </w:rPr>
        <w:t>ear</w:t>
      </w:r>
      <w:r>
        <w:rPr>
          <w:color w:val="231F20"/>
        </w:rPr>
        <w:t>（earphone）耳机</w:t>
      </w:r>
    </w:p>
    <w:p>
      <w:pPr>
        <w:pStyle w:val="BodyText"/>
        <w:spacing w:line="280" w:lineRule="auto"/>
        <w:ind w:right="2533"/>
      </w:pPr>
      <w:r>
        <w:rPr>
          <w:rFonts w:ascii="Times New Roman" w:eastAsia="Times New Roman"/>
          <w:b/>
          <w:color w:val="231F20"/>
          <w:spacing w:val="1"/>
        </w:rPr>
        <w:t>EA</w:t>
      </w:r>
      <w:r>
        <w:rPr>
          <w:rFonts w:ascii="Times New Roman" w:eastAsia="Times New Roman"/>
          <w:b/>
          <w:color w:val="231F20"/>
          <w:spacing w:val="-37"/>
        </w:rPr>
        <w:t>R</w:t>
      </w:r>
      <w:r>
        <w:rPr>
          <w:color w:val="231F20"/>
          <w:spacing w:val="1"/>
        </w:rPr>
        <w:t>（effectiv</w:t>
      </w:r>
      <w:r>
        <w:rPr>
          <w:color w:val="231F20"/>
        </w:rPr>
        <w:t>e </w:t>
      </w:r>
      <w:r>
        <w:rPr>
          <w:color w:val="231F20"/>
          <w:spacing w:val="1"/>
        </w:rPr>
        <w:t>addres</w:t>
      </w:r>
      <w:r>
        <w:rPr>
          <w:color w:val="231F20"/>
        </w:rPr>
        <w:t>s </w:t>
      </w:r>
      <w:r>
        <w:rPr>
          <w:color w:val="231F20"/>
          <w:spacing w:val="1"/>
        </w:rPr>
        <w:t>register</w:t>
      </w:r>
      <w:r>
        <w:rPr>
          <w:color w:val="231F20"/>
          <w:spacing w:val="-79"/>
        </w:rPr>
        <w:t>）</w:t>
      </w:r>
      <w:r>
        <w:rPr>
          <w:color w:val="231F20"/>
          <w:spacing w:val="1"/>
        </w:rPr>
        <w:t>（计算机）有效地址寄存器 </w:t>
      </w:r>
      <w:r>
        <w:rPr>
          <w:rFonts w:ascii="Times New Roman" w:eastAsia="Times New Roman"/>
          <w:b/>
          <w:color w:val="231F20"/>
        </w:rPr>
        <w:t>EAR</w:t>
      </w:r>
      <w:r>
        <w:rPr>
          <w:color w:val="231F20"/>
        </w:rPr>
        <w:t>（electronic array radar）电子相控阵雷达</w:t>
      </w:r>
      <w:r>
        <w:rPr>
          <w:rFonts w:ascii="Times New Roman" w:eastAsia="Times New Roman"/>
          <w:b/>
          <w:color w:val="231F20"/>
        </w:rPr>
        <w:t>EAR</w:t>
      </w:r>
      <w:r>
        <w:rPr>
          <w:color w:val="231F20"/>
        </w:rPr>
        <w:t>（electronic aural responder）电子音响信号应答器</w:t>
      </w:r>
      <w:r>
        <w:rPr>
          <w:rFonts w:ascii="Times New Roman" w:eastAsia="Times New Roman"/>
          <w:b/>
          <w:color w:val="231F20"/>
        </w:rPr>
        <w:t>EAR</w:t>
      </w:r>
      <w:r>
        <w:rPr>
          <w:color w:val="231F20"/>
        </w:rPr>
        <w:t>（experimental array radar）实验雷达阵</w:t>
      </w:r>
    </w:p>
    <w:p>
      <w:pPr>
        <w:pStyle w:val="BodyText"/>
        <w:spacing w:before="0"/>
      </w:pPr>
      <w:r>
        <w:rPr>
          <w:rFonts w:ascii="Times New Roman" w:eastAsia="Times New Roman"/>
          <w:b/>
          <w:color w:val="231F20"/>
        </w:rPr>
        <w:t>EARI</w:t>
      </w:r>
      <w:r>
        <w:rPr>
          <w:color w:val="231F20"/>
        </w:rPr>
        <w:t>（equipment acceptance requirements and inspections）设备接收的要求与检验</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2067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ear</w:t>
      </w:r>
      <w:r>
        <w:rPr>
          <w:rFonts w:ascii="Times New Roman" w:hAnsi="Times New Roman"/>
          <w:b/>
          <w:color w:val="231F20"/>
          <w:spacing w:val="1"/>
          <w:position w:val="1"/>
          <w:sz w:val="20"/>
        </w:rPr>
        <w:t> </w:t>
      </w:r>
      <w:r>
        <w:rPr>
          <w:rFonts w:ascii="Times New Roman" w:hAnsi="Times New Roman"/>
          <w:b/>
          <w:color w:val="231F20"/>
          <w:position w:val="1"/>
          <w:sz w:val="20"/>
        </w:rPr>
        <w:t>J</w:t>
        <w:tab/>
      </w:r>
      <w:r>
        <w:rPr>
          <w:color w:val="231F20"/>
          <w:sz w:val="20"/>
        </w:rPr>
        <w:t>— 234</w:t>
      </w:r>
      <w:r>
        <w:rPr>
          <w:color w:val="231F20"/>
          <w:spacing w:val="8"/>
          <w:sz w:val="20"/>
        </w:rPr>
        <w:t> </w:t>
      </w:r>
      <w:r>
        <w:rPr>
          <w:color w:val="231F20"/>
          <w:sz w:val="20"/>
        </w:rPr>
        <w:t>—</w:t>
      </w:r>
    </w:p>
    <w:p>
      <w:pPr>
        <w:pStyle w:val="BodyText"/>
        <w:spacing w:before="8"/>
        <w:ind w:left="0"/>
        <w:rPr>
          <w:sz w:val="8"/>
        </w:rPr>
      </w:pPr>
    </w:p>
    <w:p>
      <w:pPr>
        <w:spacing w:before="87"/>
        <w:ind w:left="216" w:right="0" w:firstLine="0"/>
        <w:jc w:val="left"/>
        <w:rPr>
          <w:sz w:val="16"/>
        </w:rPr>
      </w:pPr>
      <w:r>
        <w:rPr>
          <w:rFonts w:ascii="Times New Roman" w:eastAsia="Times New Roman"/>
          <w:b/>
          <w:color w:val="231F20"/>
          <w:sz w:val="16"/>
        </w:rPr>
        <w:t>ear J</w:t>
      </w:r>
      <w:r>
        <w:rPr>
          <w:color w:val="231F20"/>
          <w:sz w:val="16"/>
        </w:rPr>
        <w:t>（earphone jack）耳机插孔</w:t>
      </w:r>
    </w:p>
    <w:p>
      <w:pPr>
        <w:pStyle w:val="BodyText"/>
        <w:spacing w:line="280" w:lineRule="auto"/>
        <w:ind w:right="1597"/>
      </w:pPr>
      <w:r>
        <w:rPr>
          <w:rFonts w:ascii="Times New Roman" w:eastAsia="Times New Roman"/>
          <w:b/>
          <w:color w:val="231F20"/>
          <w:spacing w:val="-2"/>
        </w:rPr>
        <w:t>EARN</w:t>
      </w:r>
      <w:r>
        <w:rPr>
          <w:color w:val="231F20"/>
          <w:spacing w:val="-2"/>
        </w:rPr>
        <w:t>（European </w:t>
      </w:r>
      <w:r>
        <w:rPr>
          <w:color w:val="231F20"/>
        </w:rPr>
        <w:t>Academic Research Network）欧洲学术研究网</w:t>
      </w:r>
      <w:r>
        <w:rPr>
          <w:rFonts w:ascii="Times New Roman" w:eastAsia="Times New Roman"/>
          <w:b/>
          <w:color w:val="231F20"/>
        </w:rPr>
        <w:t>EAROM</w:t>
      </w:r>
      <w:r>
        <w:rPr>
          <w:color w:val="231F20"/>
        </w:rPr>
        <w:t>（electrically alterable read only memory）电可改写只读存储器</w:t>
      </w:r>
      <w:r>
        <w:rPr>
          <w:rFonts w:ascii="Times New Roman" w:eastAsia="Times New Roman"/>
          <w:b/>
          <w:color w:val="231F20"/>
          <w:spacing w:val="1"/>
        </w:rPr>
        <w:t>EA</w:t>
      </w:r>
      <w:r>
        <w:rPr>
          <w:rFonts w:ascii="Times New Roman" w:eastAsia="Times New Roman"/>
          <w:b/>
          <w:color w:val="231F20"/>
          <w:spacing w:val="-37"/>
        </w:rPr>
        <w:t>S</w:t>
      </w:r>
      <w:r>
        <w:rPr>
          <w:color w:val="231F20"/>
          <w:spacing w:val="1"/>
        </w:rPr>
        <w:t>（electroni</w:t>
      </w:r>
      <w:r>
        <w:rPr>
          <w:color w:val="231F20"/>
        </w:rPr>
        <w:t>c </w:t>
      </w:r>
      <w:r>
        <w:rPr>
          <w:color w:val="231F20"/>
          <w:spacing w:val="1"/>
        </w:rPr>
        <w:t>ai</w:t>
      </w:r>
      <w:r>
        <w:rPr>
          <w:color w:val="231F20"/>
        </w:rPr>
        <w:t>r </w:t>
      </w:r>
      <w:r>
        <w:rPr>
          <w:color w:val="231F20"/>
          <w:spacing w:val="1"/>
        </w:rPr>
        <w:t>suspension</w:t>
      </w:r>
      <w:r>
        <w:rPr>
          <w:color w:val="231F20"/>
          <w:spacing w:val="-79"/>
        </w:rPr>
        <w:t>）</w:t>
      </w:r>
      <w:r>
        <w:rPr>
          <w:color w:val="231F20"/>
          <w:spacing w:val="1"/>
        </w:rPr>
        <w:t>（汽车）电子控制空气悬架 </w:t>
      </w:r>
      <w:r>
        <w:rPr>
          <w:rFonts w:ascii="Times New Roman" w:eastAsia="Times New Roman"/>
          <w:b/>
          <w:color w:val="231F20"/>
        </w:rPr>
        <w:t>EAS</w:t>
      </w:r>
      <w:r>
        <w:rPr>
          <w:color w:val="231F20"/>
        </w:rPr>
        <w:t>（electronic automatic switch）电子自动开关</w:t>
      </w:r>
    </w:p>
    <w:p>
      <w:pPr>
        <w:pStyle w:val="BodyText"/>
        <w:spacing w:before="1"/>
      </w:pPr>
      <w:r>
        <w:rPr>
          <w:rFonts w:ascii="Times New Roman" w:eastAsia="Times New Roman"/>
          <w:b/>
          <w:color w:val="231F20"/>
        </w:rPr>
        <w:t>EAS</w:t>
      </w:r>
      <w:r>
        <w:rPr>
          <w:color w:val="231F20"/>
        </w:rPr>
        <w:t>（enterprise application server）企业应用服务器</w:t>
      </w:r>
    </w:p>
    <w:p>
      <w:pPr>
        <w:spacing w:before="35"/>
        <w:ind w:left="216" w:right="0" w:firstLine="0"/>
        <w:jc w:val="left"/>
        <w:rPr>
          <w:sz w:val="16"/>
        </w:rPr>
      </w:pPr>
      <w:r>
        <w:rPr>
          <w:rFonts w:ascii="Times New Roman" w:eastAsia="Times New Roman"/>
          <w:b/>
          <w:color w:val="231F20"/>
          <w:sz w:val="16"/>
        </w:rPr>
        <w:t>eas amatic</w:t>
      </w:r>
      <w:r>
        <w:rPr>
          <w:color w:val="231F20"/>
          <w:sz w:val="16"/>
        </w:rPr>
        <w:t>（ease automatic）简易自动式</w:t>
      </w:r>
    </w:p>
    <w:p>
      <w:pPr>
        <w:pStyle w:val="BodyText"/>
      </w:pPr>
      <w:r>
        <w:rPr>
          <w:rFonts w:ascii="Times New Roman" w:eastAsia="Times New Roman"/>
          <w:b/>
          <w:color w:val="231F20"/>
        </w:rPr>
        <w:t>EASE</w:t>
      </w:r>
      <w:r>
        <w:rPr>
          <w:color w:val="231F20"/>
        </w:rPr>
        <w:t>（electronic analogue and simulation equipment）电子连续模拟设备</w:t>
      </w:r>
    </w:p>
    <w:p>
      <w:pPr>
        <w:pStyle w:val="BodyText"/>
      </w:pPr>
      <w:r>
        <w:rPr>
          <w:rFonts w:ascii="Times New Roman" w:eastAsia="Times New Roman"/>
          <w:b/>
          <w:color w:val="231F20"/>
        </w:rPr>
        <w:t>EASF</w:t>
      </w:r>
      <w:r>
        <w:rPr>
          <w:color w:val="231F20"/>
        </w:rPr>
        <w:t>（electrically</w:t>
      </w:r>
      <w:r>
        <w:rPr>
          <w:color w:val="231F20"/>
          <w:spacing w:val="2"/>
        </w:rPr>
        <w:t> </w:t>
      </w:r>
      <w:r>
        <w:rPr>
          <w:color w:val="231F20"/>
        </w:rPr>
        <w:t>active</w:t>
      </w:r>
      <w:r>
        <w:rPr>
          <w:color w:val="231F20"/>
          <w:spacing w:val="2"/>
        </w:rPr>
        <w:t> </w:t>
      </w:r>
      <w:r>
        <w:rPr>
          <w:color w:val="231F20"/>
        </w:rPr>
        <w:t>stacking</w:t>
      </w:r>
      <w:r>
        <w:rPr>
          <w:color w:val="231F20"/>
          <w:spacing w:val="2"/>
        </w:rPr>
        <w:t> </w:t>
      </w:r>
      <w:r>
        <w:rPr>
          <w:color w:val="231F20"/>
        </w:rPr>
        <w:t>fault）电激活堆垛层错</w:t>
      </w:r>
    </w:p>
    <w:p>
      <w:pPr>
        <w:pStyle w:val="BodyText"/>
        <w:spacing w:line="280" w:lineRule="auto"/>
        <w:ind w:right="2148"/>
      </w:pPr>
      <w:r>
        <w:rPr>
          <w:rFonts w:ascii="Times New Roman" w:eastAsia="Times New Roman"/>
          <w:b/>
          <w:color w:val="231F20"/>
        </w:rPr>
        <w:t>eas</w:t>
      </w:r>
      <w:r>
        <w:rPr>
          <w:rFonts w:ascii="Times New Roman" w:eastAsia="Times New Roman"/>
          <w:b/>
          <w:color w:val="231F20"/>
          <w:spacing w:val="8"/>
        </w:rPr>
        <w:t> </w:t>
      </w:r>
      <w:r>
        <w:rPr>
          <w:rFonts w:ascii="Times New Roman" w:eastAsia="Times New Roman"/>
          <w:b/>
          <w:color w:val="231F20"/>
          <w:spacing w:val="-4"/>
        </w:rPr>
        <w:t>IAC</w:t>
      </w:r>
      <w:r>
        <w:rPr>
          <w:color w:val="231F20"/>
          <w:spacing w:val="-4"/>
        </w:rPr>
        <w:t>（easy</w:t>
      </w:r>
      <w:r>
        <w:rPr>
          <w:color w:val="231F20"/>
          <w:spacing w:val="12"/>
        </w:rPr>
        <w:t> </w:t>
      </w:r>
      <w:r>
        <w:rPr>
          <w:color w:val="231F20"/>
        </w:rPr>
        <w:t>instruction</w:t>
      </w:r>
      <w:r>
        <w:rPr>
          <w:color w:val="231F20"/>
          <w:spacing w:val="13"/>
        </w:rPr>
        <w:t> </w:t>
      </w:r>
      <w:r>
        <w:rPr>
          <w:color w:val="231F20"/>
        </w:rPr>
        <w:t>automatic</w:t>
      </w:r>
      <w:r>
        <w:rPr>
          <w:color w:val="231F20"/>
          <w:spacing w:val="13"/>
        </w:rPr>
        <w:t> </w:t>
      </w:r>
      <w:r>
        <w:rPr>
          <w:color w:val="231F20"/>
        </w:rPr>
        <w:t>computer）教学用自动计算机</w:t>
      </w:r>
      <w:r>
        <w:rPr>
          <w:rFonts w:ascii="Times New Roman" w:eastAsia="Times New Roman"/>
          <w:b/>
          <w:color w:val="231F20"/>
        </w:rPr>
        <w:t>EASy</w:t>
      </w:r>
      <w:r>
        <w:rPr>
          <w:color w:val="231F20"/>
        </w:rPr>
        <w:t>（efficient assembly system） 高 效 率 汇 编 系 统 </w:t>
      </w:r>
      <w:r>
        <w:rPr>
          <w:rFonts w:ascii="Times New Roman" w:eastAsia="Times New Roman"/>
          <w:b/>
          <w:color w:val="231F20"/>
          <w:spacing w:val="-4"/>
        </w:rPr>
        <w:t>EAT</w:t>
      </w:r>
      <w:r>
        <w:rPr>
          <w:color w:val="231F20"/>
          <w:spacing w:val="-4"/>
        </w:rPr>
        <w:t>（electric</w:t>
      </w:r>
      <w:r>
        <w:rPr>
          <w:color w:val="231F20"/>
          <w:spacing w:val="7"/>
        </w:rPr>
        <w:t> </w:t>
      </w:r>
      <w:r>
        <w:rPr>
          <w:color w:val="231F20"/>
        </w:rPr>
        <w:t>auxiliary</w:t>
      </w:r>
      <w:r>
        <w:rPr>
          <w:color w:val="231F20"/>
          <w:spacing w:val="8"/>
        </w:rPr>
        <w:t> </w:t>
      </w:r>
      <w:r>
        <w:rPr>
          <w:color w:val="231F20"/>
        </w:rPr>
        <w:t>turbocharger）电动辅助涡轮增压器</w:t>
      </w:r>
    </w:p>
    <w:p>
      <w:pPr>
        <w:pStyle w:val="BodyText"/>
        <w:spacing w:line="280" w:lineRule="auto" w:before="0"/>
        <w:ind w:right="2067"/>
      </w:pPr>
      <w:r>
        <w:rPr>
          <w:rFonts w:ascii="Times New Roman" w:eastAsia="Times New Roman"/>
          <w:b/>
          <w:color w:val="231F20"/>
          <w:spacing w:val="1"/>
        </w:rPr>
        <w:t>E</w:t>
      </w:r>
      <w:r>
        <w:rPr>
          <w:rFonts w:ascii="Times New Roman" w:eastAsia="Times New Roman"/>
          <w:b/>
          <w:color w:val="231F20"/>
          <w:spacing w:val="-11"/>
        </w:rPr>
        <w:t>A</w:t>
      </w:r>
      <w:r>
        <w:rPr>
          <w:rFonts w:ascii="Times New Roman" w:eastAsia="Times New Roman"/>
          <w:b/>
          <w:color w:val="231F20"/>
          <w:spacing w:val="-40"/>
        </w:rPr>
        <w:t>T</w:t>
      </w:r>
      <w:r>
        <w:rPr>
          <w:color w:val="231F20"/>
          <w:spacing w:val="1"/>
        </w:rPr>
        <w:t>（electroni</w:t>
      </w:r>
      <w:r>
        <w:rPr>
          <w:color w:val="231F20"/>
        </w:rPr>
        <w:t>c </w:t>
      </w:r>
      <w:r>
        <w:rPr>
          <w:color w:val="231F20"/>
          <w:spacing w:val="1"/>
        </w:rPr>
        <w:t>automati</w:t>
      </w:r>
      <w:r>
        <w:rPr>
          <w:color w:val="231F20"/>
        </w:rPr>
        <w:t>c </w:t>
      </w:r>
      <w:r>
        <w:rPr>
          <w:color w:val="231F20"/>
          <w:spacing w:val="1"/>
        </w:rPr>
        <w:t>transaxle</w:t>
      </w:r>
      <w:r>
        <w:rPr>
          <w:color w:val="231F20"/>
          <w:spacing w:val="-79"/>
        </w:rPr>
        <w:t>）</w:t>
      </w:r>
      <w:r>
        <w:rPr>
          <w:color w:val="231F20"/>
          <w:spacing w:val="1"/>
        </w:rPr>
        <w:t>（汽车）电控自动变速驱动桥 </w:t>
      </w:r>
      <w:r>
        <w:rPr>
          <w:rFonts w:ascii="Times New Roman" w:eastAsia="Times New Roman"/>
          <w:b/>
          <w:color w:val="231F20"/>
          <w:spacing w:val="-3"/>
        </w:rPr>
        <w:t>EAT</w:t>
      </w:r>
      <w:r>
        <w:rPr>
          <w:color w:val="231F20"/>
          <w:spacing w:val="-3"/>
        </w:rPr>
        <w:t>（electronic </w:t>
      </w:r>
      <w:r>
        <w:rPr>
          <w:color w:val="231F20"/>
        </w:rPr>
        <w:t>automatic transmission）电控自动变速器</w:t>
      </w:r>
      <w:r>
        <w:rPr>
          <w:rFonts w:ascii="Times New Roman" w:eastAsia="Times New Roman"/>
          <w:b/>
          <w:color w:val="231F20"/>
          <w:spacing w:val="1"/>
        </w:rPr>
        <w:t>E</w:t>
      </w:r>
      <w:r>
        <w:rPr>
          <w:rFonts w:ascii="Times New Roman" w:eastAsia="Times New Roman"/>
          <w:b/>
          <w:color w:val="231F20"/>
          <w:spacing w:val="-11"/>
        </w:rPr>
        <w:t>A</w:t>
      </w:r>
      <w:r>
        <w:rPr>
          <w:rFonts w:ascii="Times New Roman" w:eastAsia="Times New Roman"/>
          <w:b/>
          <w:color w:val="231F20"/>
          <w:spacing w:val="-40"/>
        </w:rPr>
        <w:t>T</w:t>
      </w:r>
      <w:r>
        <w:rPr>
          <w:color w:val="231F20"/>
          <w:spacing w:val="1"/>
        </w:rPr>
        <w:t>（encode</w:t>
      </w:r>
      <w:r>
        <w:rPr>
          <w:color w:val="231F20"/>
        </w:rPr>
        <w:t>r </w:t>
      </w:r>
      <w:r>
        <w:rPr>
          <w:color w:val="231F20"/>
          <w:spacing w:val="1"/>
        </w:rPr>
        <w:t>addres</w:t>
      </w:r>
      <w:r>
        <w:rPr>
          <w:color w:val="231F20"/>
        </w:rPr>
        <w:t>s </w:t>
      </w:r>
      <w:r>
        <w:rPr>
          <w:color w:val="231F20"/>
          <w:spacing w:val="1"/>
        </w:rPr>
        <w:t>translator</w:t>
      </w:r>
      <w:r>
        <w:rPr>
          <w:color w:val="231F20"/>
          <w:spacing w:val="-79"/>
        </w:rPr>
        <w:t>）</w:t>
      </w:r>
      <w:r>
        <w:rPr>
          <w:color w:val="231F20"/>
          <w:spacing w:val="1"/>
        </w:rPr>
        <w:t>（计算机）译码器的地址转换器 </w:t>
      </w:r>
      <w:r>
        <w:rPr>
          <w:rFonts w:ascii="Times New Roman" w:eastAsia="Times New Roman"/>
          <w:b/>
          <w:color w:val="231F20"/>
          <w:spacing w:val="-3"/>
        </w:rPr>
        <w:t>EATS</w:t>
      </w:r>
      <w:r>
        <w:rPr>
          <w:color w:val="231F20"/>
          <w:spacing w:val="-3"/>
        </w:rPr>
        <w:t>（equipment </w:t>
      </w:r>
      <w:r>
        <w:rPr>
          <w:color w:val="231F20"/>
        </w:rPr>
        <w:t>accuracy test station）设备准确度测试站</w:t>
      </w:r>
      <w:r>
        <w:rPr>
          <w:rFonts w:ascii="Times New Roman" w:eastAsia="Times New Roman"/>
          <w:b/>
          <w:color w:val="231F20"/>
        </w:rPr>
        <w:t>EAX</w:t>
      </w:r>
      <w:r>
        <w:rPr>
          <w:color w:val="231F20"/>
        </w:rPr>
        <w:t>（electronic automatic exchange）电子自动交换机</w:t>
      </w:r>
    </w:p>
    <w:p>
      <w:pPr>
        <w:pStyle w:val="BodyText"/>
        <w:spacing w:line="280" w:lineRule="auto" w:before="1"/>
        <w:ind w:left="384" w:right="228" w:hanging="168"/>
      </w:pPr>
      <w:r>
        <w:rPr>
          <w:rFonts w:ascii="Times New Roman" w:eastAsia="Times New Roman"/>
          <w:b/>
          <w:color w:val="231F20"/>
          <w:spacing w:val="-7"/>
        </w:rPr>
        <w:t>EAX</w:t>
      </w:r>
      <w:r>
        <w:rPr>
          <w:color w:val="231F20"/>
          <w:spacing w:val="-7"/>
        </w:rPr>
        <w:t>（environmental </w:t>
      </w:r>
      <w:r>
        <w:rPr>
          <w:color w:val="231F20"/>
          <w:spacing w:val="-4"/>
        </w:rPr>
        <w:t>audio expansion）</w:t>
      </w:r>
      <w:r>
        <w:rPr>
          <w:color w:val="231F20"/>
          <w:spacing w:val="-5"/>
        </w:rPr>
        <w:t>背景声拓展，环境音效扩展技术</w:t>
      </w:r>
      <w:r>
        <w:rPr>
          <w:color w:val="231F20"/>
          <w:spacing w:val="-4"/>
        </w:rPr>
        <w:t>（混响、变调、回声及延时</w:t>
      </w:r>
      <w:r>
        <w:rPr>
          <w:color w:val="231F20"/>
        </w:rPr>
        <w:t>等的三维音效技术）</w:t>
      </w:r>
    </w:p>
    <w:p>
      <w:pPr>
        <w:pStyle w:val="BodyText"/>
        <w:spacing w:line="280" w:lineRule="auto" w:before="0"/>
        <w:ind w:right="4280"/>
      </w:pPr>
      <w:r>
        <w:rPr>
          <w:rFonts w:ascii="Times New Roman" w:eastAsia="Times New Roman"/>
          <w:b/>
          <w:color w:val="231F20"/>
        </w:rPr>
        <w:t>EB</w:t>
      </w:r>
      <w:r>
        <w:rPr>
          <w:color w:val="231F20"/>
        </w:rPr>
        <w:t>（electric braking）电气制动</w:t>
      </w:r>
      <w:r>
        <w:rPr>
          <w:rFonts w:ascii="Times New Roman" w:eastAsia="Times New Roman"/>
          <w:b/>
          <w:color w:val="231F20"/>
        </w:rPr>
        <w:t>EB</w:t>
      </w:r>
      <w:r>
        <w:rPr>
          <w:color w:val="231F20"/>
        </w:rPr>
        <w:t>（electron beam）电子束，电子注</w:t>
      </w:r>
      <w:r>
        <w:rPr>
          <w:rFonts w:ascii="Times New Roman" w:eastAsia="Times New Roman"/>
          <w:b/>
          <w:color w:val="231F20"/>
        </w:rPr>
        <w:t>EB</w:t>
      </w:r>
      <w:r>
        <w:rPr>
          <w:color w:val="231F20"/>
        </w:rPr>
        <w:t>（elongation at break）拉断伸长率</w:t>
      </w:r>
    </w:p>
    <w:p>
      <w:pPr>
        <w:pStyle w:val="BodyText"/>
        <w:spacing w:before="1"/>
      </w:pPr>
      <w:r>
        <w:rPr>
          <w:rFonts w:ascii="Times New Roman" w:eastAsia="Times New Roman"/>
          <w:b/>
          <w:color w:val="231F20"/>
        </w:rPr>
        <w:t>EB</w:t>
      </w:r>
      <w:r>
        <w:rPr>
          <w:color w:val="231F20"/>
        </w:rPr>
        <w:t>（emergency brake）紧急制动机，应急（备用）制动器</w:t>
      </w:r>
    </w:p>
    <w:p>
      <w:pPr>
        <w:pStyle w:val="BodyText"/>
        <w:spacing w:line="280" w:lineRule="auto"/>
        <w:ind w:right="4606"/>
      </w:pPr>
      <w:r>
        <w:rPr>
          <w:rFonts w:ascii="Times New Roman" w:eastAsia="Times New Roman"/>
          <w:b/>
          <w:color w:val="231F20"/>
        </w:rPr>
        <w:t>EB</w:t>
      </w:r>
      <w:r>
        <w:rPr>
          <w:color w:val="231F20"/>
        </w:rPr>
        <w:t>（end board） 端 子 板 </w:t>
      </w:r>
      <w:r>
        <w:rPr>
          <w:rFonts w:ascii="Times New Roman" w:eastAsia="Times New Roman"/>
          <w:b/>
          <w:color w:val="231F20"/>
        </w:rPr>
        <w:t>EB</w:t>
      </w:r>
      <w:r>
        <w:rPr>
          <w:color w:val="231F20"/>
        </w:rPr>
        <w:t>（error block）出错数据块</w:t>
      </w:r>
      <w:r>
        <w:rPr>
          <w:rFonts w:ascii="Times New Roman" w:eastAsia="Times New Roman"/>
          <w:b/>
          <w:color w:val="231F20"/>
        </w:rPr>
        <w:t>EB</w:t>
      </w:r>
      <w:r>
        <w:rPr>
          <w:color w:val="231F20"/>
        </w:rPr>
        <w:t>（extended bonnet）阀盖加长颈</w:t>
      </w:r>
    </w:p>
    <w:p>
      <w:pPr>
        <w:pStyle w:val="BodyText"/>
        <w:spacing w:line="280" w:lineRule="auto" w:before="0"/>
        <w:ind w:right="2303"/>
      </w:pPr>
      <w:r>
        <w:rPr>
          <w:rFonts w:ascii="Times New Roman" w:eastAsia="Times New Roman"/>
          <w:b/>
          <w:color w:val="231F20"/>
        </w:rPr>
        <w:t>EBAD</w:t>
      </w:r>
      <w:r>
        <w:rPr>
          <w:color w:val="231F20"/>
        </w:rPr>
        <w:t>（electron-beam-assisted deposition）电子束辅助沉积</w:t>
      </w:r>
      <w:r>
        <w:rPr>
          <w:rFonts w:ascii="Times New Roman" w:eastAsia="Times New Roman"/>
          <w:b/>
          <w:color w:val="231F20"/>
        </w:rPr>
        <w:t>EBAG</w:t>
      </w:r>
      <w:r>
        <w:rPr>
          <w:color w:val="231F20"/>
        </w:rPr>
        <w:t>（electron-beam-accessed generator）电子束存取存储器</w:t>
      </w:r>
      <w:r>
        <w:rPr>
          <w:rFonts w:ascii="Times New Roman" w:eastAsia="Times New Roman"/>
          <w:b/>
          <w:color w:val="231F20"/>
        </w:rPr>
        <w:t>EBAM</w:t>
      </w:r>
      <w:r>
        <w:rPr>
          <w:color w:val="231F20"/>
        </w:rPr>
        <w:t>（electron-beam-accessed memory）电子束存取存储器</w:t>
      </w:r>
      <w:r>
        <w:rPr>
          <w:rFonts w:ascii="Times New Roman" w:eastAsia="Times New Roman"/>
          <w:b/>
          <w:color w:val="231F20"/>
        </w:rPr>
        <w:t>EBAM</w:t>
      </w:r>
      <w:r>
        <w:rPr>
          <w:color w:val="231F20"/>
        </w:rPr>
        <w:t>（electron-beam addressable memory）电子束可寻址存储器</w:t>
      </w:r>
      <w:r>
        <w:rPr>
          <w:rFonts w:ascii="Times New Roman" w:eastAsia="Times New Roman"/>
          <w:b/>
          <w:color w:val="231F20"/>
        </w:rPr>
        <w:t>EBB</w:t>
      </w:r>
      <w:r>
        <w:rPr>
          <w:color w:val="231F20"/>
        </w:rPr>
        <w:t>（extra best best）最高质量</w:t>
      </w:r>
    </w:p>
    <w:p>
      <w:pPr>
        <w:pStyle w:val="BodyText"/>
        <w:spacing w:before="1"/>
      </w:pPr>
      <w:r>
        <w:rPr>
          <w:rFonts w:ascii="Times New Roman" w:eastAsia="Times New Roman"/>
          <w:b/>
          <w:color w:val="231F20"/>
        </w:rPr>
        <w:t>EBC</w:t>
      </w:r>
      <w:r>
        <w:rPr>
          <w:color w:val="231F20"/>
        </w:rPr>
        <w:t>（electron-beam curing）电子束固化</w:t>
      </w:r>
    </w:p>
    <w:p>
      <w:pPr>
        <w:pStyle w:val="BodyText"/>
      </w:pPr>
      <w:r>
        <w:rPr>
          <w:rFonts w:ascii="Times New Roman" w:eastAsia="Times New Roman"/>
          <w:b/>
          <w:color w:val="231F20"/>
        </w:rPr>
        <w:t>EBC</w:t>
      </w:r>
      <w:r>
        <w:rPr>
          <w:color w:val="231F20"/>
        </w:rPr>
        <w:t>（electron-beam cutting）电子束切割</w:t>
      </w:r>
    </w:p>
    <w:p>
      <w:pPr>
        <w:pStyle w:val="BodyText"/>
      </w:pPr>
      <w:r>
        <w:rPr>
          <w:rFonts w:ascii="Times New Roman" w:eastAsia="Times New Roman"/>
          <w:b/>
          <w:color w:val="231F20"/>
        </w:rPr>
        <w:t>EBC</w:t>
      </w:r>
      <w:r>
        <w:rPr>
          <w:color w:val="231F20"/>
        </w:rPr>
        <w:t>（electron bombardment conductivity）电子轰击导电性</w:t>
      </w:r>
    </w:p>
    <w:p>
      <w:pPr>
        <w:pStyle w:val="BodyText"/>
        <w:spacing w:line="280" w:lineRule="auto"/>
        <w:ind w:left="384" w:right="223" w:hanging="168"/>
      </w:pPr>
      <w:r>
        <w:rPr>
          <w:rFonts w:ascii="Times New Roman" w:eastAsia="Times New Roman"/>
          <w:b/>
          <w:color w:val="231F20"/>
          <w:spacing w:val="-8"/>
        </w:rPr>
        <w:t>EBCDIC</w:t>
      </w:r>
      <w:r>
        <w:rPr>
          <w:color w:val="231F20"/>
          <w:spacing w:val="-8"/>
        </w:rPr>
        <w:t>（extended</w:t>
      </w:r>
      <w:r>
        <w:rPr>
          <w:color w:val="231F20"/>
          <w:spacing w:val="-4"/>
        </w:rPr>
        <w:t> binary coded decimal </w:t>
      </w:r>
      <w:r>
        <w:rPr>
          <w:color w:val="231F20"/>
          <w:spacing w:val="-5"/>
        </w:rPr>
        <w:t>interchange code）</w:t>
      </w:r>
      <w:r>
        <w:rPr>
          <w:color w:val="231F20"/>
          <w:spacing w:val="-11"/>
        </w:rPr>
        <w:t>扩展的二- 十进制交换码</w:t>
      </w:r>
      <w:r>
        <w:rPr>
          <w:color w:val="231F20"/>
          <w:spacing w:val="-4"/>
        </w:rPr>
        <w:t>（IBM</w:t>
      </w:r>
      <w:r>
        <w:rPr>
          <w:color w:val="231F20"/>
          <w:spacing w:val="-19"/>
        </w:rPr>
        <w:t> 用于大</w:t>
      </w:r>
      <w:r>
        <w:rPr>
          <w:color w:val="231F20"/>
          <w:spacing w:val="-21"/>
        </w:rPr>
        <w:t>型计算机的文字编码体系，用 </w:t>
      </w:r>
      <w:r>
        <w:rPr>
          <w:color w:val="231F20"/>
        </w:rPr>
        <w:t>8</w:t>
      </w:r>
      <w:r>
        <w:rPr>
          <w:color w:val="231F20"/>
          <w:spacing w:val="-14"/>
        </w:rPr>
        <w:t> 比特表示 </w:t>
      </w:r>
      <w:r>
        <w:rPr>
          <w:color w:val="231F20"/>
        </w:rPr>
        <w:t>1</w:t>
      </w:r>
      <w:r>
        <w:rPr>
          <w:color w:val="231F20"/>
          <w:spacing w:val="-11"/>
        </w:rPr>
        <w:t> 个文字</w:t>
      </w:r>
      <w:r>
        <w:rPr>
          <w:color w:val="231F20"/>
        </w:rPr>
        <w:t>）</w:t>
      </w:r>
    </w:p>
    <w:p>
      <w:pPr>
        <w:pStyle w:val="BodyText"/>
        <w:spacing w:before="0"/>
      </w:pPr>
      <w:r>
        <w:rPr>
          <w:rFonts w:ascii="Times New Roman" w:eastAsia="Times New Roman"/>
          <w:b/>
          <w:color w:val="231F20"/>
        </w:rPr>
        <w:t>EBCM</w:t>
      </w:r>
      <w:r>
        <w:rPr>
          <w:color w:val="231F20"/>
        </w:rPr>
        <w:t>（electronic body control module）车身电子控制模块</w:t>
      </w:r>
    </w:p>
    <w:p>
      <w:pPr>
        <w:pStyle w:val="BodyText"/>
        <w:spacing w:line="280" w:lineRule="auto"/>
        <w:ind w:right="221"/>
      </w:pPr>
      <w:r>
        <w:rPr>
          <w:rFonts w:ascii="Times New Roman" w:eastAsia="Times New Roman"/>
          <w:b/>
          <w:color w:val="231F20"/>
          <w:spacing w:val="-2"/>
        </w:rPr>
        <w:t>EBDC</w:t>
      </w:r>
      <w:r>
        <w:rPr>
          <w:rFonts w:ascii="Times New Roman" w:eastAsia="Times New Roman"/>
          <w:b/>
          <w:color w:val="231F20"/>
          <w:spacing w:val="-43"/>
        </w:rPr>
        <w:t>U</w:t>
      </w:r>
      <w:r>
        <w:rPr>
          <w:color w:val="231F20"/>
          <w:spacing w:val="-2"/>
        </w:rPr>
        <w:t>（electroni</w:t>
      </w:r>
      <w:r>
        <w:rPr>
          <w:color w:val="231F20"/>
        </w:rPr>
        <w:t>c </w:t>
      </w:r>
      <w:r>
        <w:rPr>
          <w:color w:val="231F20"/>
          <w:spacing w:val="-2"/>
        </w:rPr>
        <w:t>brake-forc</w:t>
      </w:r>
      <w:r>
        <w:rPr>
          <w:color w:val="231F20"/>
        </w:rPr>
        <w:t>e </w:t>
      </w:r>
      <w:r>
        <w:rPr>
          <w:color w:val="231F20"/>
          <w:spacing w:val="-2"/>
        </w:rPr>
        <w:t>distributio</w:t>
      </w:r>
      <w:r>
        <w:rPr>
          <w:color w:val="231F20"/>
        </w:rPr>
        <w:t>n </w:t>
      </w:r>
      <w:r>
        <w:rPr>
          <w:color w:val="231F20"/>
          <w:spacing w:val="-2"/>
        </w:rPr>
        <w:t>contro</w:t>
      </w:r>
      <w:r>
        <w:rPr>
          <w:color w:val="231F20"/>
        </w:rPr>
        <w:t>l </w:t>
      </w:r>
      <w:r>
        <w:rPr>
          <w:color w:val="231F20"/>
          <w:spacing w:val="-2"/>
        </w:rPr>
        <w:t>unit</w:t>
      </w:r>
      <w:r>
        <w:rPr>
          <w:color w:val="231F20"/>
          <w:spacing w:val="-82"/>
        </w:rPr>
        <w:t>）</w:t>
      </w:r>
      <w:r>
        <w:rPr>
          <w:color w:val="231F20"/>
          <w:spacing w:val="-2"/>
        </w:rPr>
        <w:t>（汽车）电子制动力分配控制模块 </w:t>
      </w:r>
      <w:r>
        <w:rPr>
          <w:rFonts w:ascii="Times New Roman" w:eastAsia="Times New Roman"/>
          <w:b/>
          <w:color w:val="231F20"/>
          <w:spacing w:val="-2"/>
        </w:rPr>
        <w:t>EBDIC</w:t>
      </w:r>
      <w:r>
        <w:rPr>
          <w:color w:val="231F20"/>
          <w:spacing w:val="-2"/>
        </w:rPr>
        <w:t>（extended binary decimal interchange code） 扩 充 的 二 - 十 进 制 交 换 码 </w:t>
      </w:r>
      <w:r>
        <w:rPr>
          <w:rFonts w:ascii="Times New Roman" w:eastAsia="Times New Roman"/>
          <w:b/>
          <w:color w:val="231F20"/>
          <w:spacing w:val="-3"/>
        </w:rPr>
        <w:t>EBE</w:t>
      </w:r>
      <w:r>
        <w:rPr>
          <w:color w:val="231F20"/>
          <w:spacing w:val="-3"/>
        </w:rPr>
        <w:t>（electron </w:t>
      </w:r>
      <w:r>
        <w:rPr>
          <w:color w:val="231F20"/>
        </w:rPr>
        <w:t>binding energy）电子结合能</w:t>
      </w:r>
    </w:p>
    <w:p>
      <w:pPr>
        <w:spacing w:before="0"/>
        <w:ind w:left="216" w:right="0" w:firstLine="0"/>
        <w:jc w:val="left"/>
        <w:rPr>
          <w:sz w:val="16"/>
        </w:rPr>
      </w:pPr>
      <w:r>
        <w:rPr>
          <w:rFonts w:ascii="Times New Roman" w:eastAsia="Times New Roman"/>
          <w:b/>
          <w:color w:val="231F20"/>
          <w:sz w:val="16"/>
        </w:rPr>
        <w:t>e-beam</w:t>
      </w:r>
      <w:r>
        <w:rPr>
          <w:color w:val="231F20"/>
          <w:sz w:val="16"/>
        </w:rPr>
        <w:t>（electron-beam）电子束</w:t>
      </w:r>
    </w:p>
    <w:p>
      <w:pPr>
        <w:pStyle w:val="BodyText"/>
      </w:pPr>
      <w:r>
        <w:rPr>
          <w:rFonts w:ascii="Times New Roman" w:eastAsia="Times New Roman"/>
          <w:b/>
          <w:color w:val="231F20"/>
        </w:rPr>
        <w:t>EBEP</w:t>
      </w:r>
      <w:r>
        <w:rPr>
          <w:color w:val="231F20"/>
        </w:rPr>
        <w:t>（electron-beam excited plasma）电子束激励等离子体</w:t>
      </w:r>
    </w:p>
    <w:p>
      <w:pPr>
        <w:spacing w:after="0"/>
        <w:sectPr>
          <w:pgSz w:w="8500" w:h="12080"/>
          <w:pgMar w:top="600" w:bottom="280" w:left="580" w:right="560"/>
        </w:sectPr>
      </w:pPr>
    </w:p>
    <w:p>
      <w:pPr>
        <w:pStyle w:val="Heading2"/>
      </w:pPr>
      <w:r>
        <w:rPr>
          <w:color w:val="231F20"/>
        </w:rPr>
        <w:t>— 235 —</w:t>
      </w:r>
    </w:p>
    <w:p>
      <w:pPr>
        <w:spacing w:before="62"/>
        <w:ind w:left="0" w:right="210" w:firstLine="0"/>
        <w:jc w:val="right"/>
        <w:rPr>
          <w:rFonts w:ascii="Times New Roman"/>
          <w:b/>
          <w:sz w:val="20"/>
        </w:rPr>
      </w:pPr>
      <w:r>
        <w:rPr/>
        <w:br w:type="column"/>
      </w:r>
      <w:r>
        <w:rPr>
          <w:rFonts w:ascii="Times New Roman"/>
          <w:b/>
          <w:color w:val="231F20"/>
          <w:sz w:val="20"/>
        </w:rPr>
        <w:t>EBSP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659"/>
      </w:pPr>
      <w:r>
        <w:rPr>
          <w:rFonts w:ascii="Times New Roman" w:eastAsia="Times New Roman"/>
          <w:b/>
          <w:color w:val="231F20"/>
        </w:rPr>
        <w:t>EBES</w:t>
      </w:r>
      <w:r>
        <w:rPr>
          <w:color w:val="231F20"/>
        </w:rPr>
        <w:t>（electron-beam exposure system）电子束曝光系统</w:t>
      </w:r>
      <w:r>
        <w:rPr>
          <w:rFonts w:ascii="Times New Roman" w:eastAsia="Times New Roman"/>
          <w:b/>
          <w:color w:val="231F20"/>
        </w:rPr>
        <w:t>EBG</w:t>
      </w:r>
      <w:r>
        <w:rPr>
          <w:color w:val="231F20"/>
        </w:rPr>
        <w:t>（electron-beam generator）电子束发生器</w:t>
      </w:r>
      <w:r>
        <w:rPr>
          <w:rFonts w:ascii="Times New Roman" w:eastAsia="Times New Roman"/>
          <w:b/>
          <w:color w:val="231F20"/>
          <w:spacing w:val="-3"/>
        </w:rPr>
        <w:t>EBG</w:t>
      </w:r>
      <w:r>
        <w:rPr>
          <w:color w:val="231F20"/>
          <w:spacing w:val="-3"/>
        </w:rPr>
        <w:t>（ethanol</w:t>
      </w:r>
      <w:r>
        <w:rPr>
          <w:color w:val="231F20"/>
          <w:spacing w:val="16"/>
        </w:rPr>
        <w:t> </w:t>
      </w:r>
      <w:r>
        <w:rPr>
          <w:color w:val="231F20"/>
        </w:rPr>
        <w:t>blended gasoline）掺酒精的汽油</w:t>
      </w:r>
      <w:r>
        <w:rPr>
          <w:rFonts w:ascii="Times New Roman" w:eastAsia="Times New Roman"/>
          <w:b/>
          <w:color w:val="231F20"/>
          <w:spacing w:val="-3"/>
        </w:rPr>
        <w:t>EBH</w:t>
      </w:r>
      <w:r>
        <w:rPr>
          <w:color w:val="231F20"/>
          <w:spacing w:val="-3"/>
        </w:rPr>
        <w:t>（etched </w:t>
      </w:r>
      <w:r>
        <w:rPr>
          <w:color w:val="231F20"/>
        </w:rPr>
        <w:t>buried</w:t>
      </w:r>
      <w:r>
        <w:rPr>
          <w:color w:val="231F20"/>
          <w:spacing w:val="7"/>
        </w:rPr>
        <w:t> </w:t>
      </w:r>
      <w:r>
        <w:rPr>
          <w:color w:val="231F20"/>
        </w:rPr>
        <w:t>heterostructure）腐蚀埋层异质结</w:t>
      </w:r>
      <w:r>
        <w:rPr>
          <w:rFonts w:ascii="Times New Roman" w:eastAsia="Times New Roman"/>
          <w:b/>
          <w:color w:val="231F20"/>
          <w:spacing w:val="-3"/>
        </w:rPr>
        <w:t>EBHC</w:t>
      </w:r>
      <w:r>
        <w:rPr>
          <w:color w:val="231F20"/>
          <w:spacing w:val="-3"/>
        </w:rPr>
        <w:t>（equated </w:t>
      </w:r>
      <w:r>
        <w:rPr>
          <w:color w:val="231F20"/>
        </w:rPr>
        <w:t>busy-hour</w:t>
      </w:r>
      <w:r>
        <w:rPr>
          <w:color w:val="231F20"/>
          <w:spacing w:val="17"/>
        </w:rPr>
        <w:t> </w:t>
      </w:r>
      <w:r>
        <w:rPr>
          <w:color w:val="231F20"/>
        </w:rPr>
        <w:t>call）平均忙时呼（两分钟通话） </w:t>
      </w:r>
      <w:r>
        <w:rPr>
          <w:rFonts w:ascii="Times New Roman" w:eastAsia="Times New Roman"/>
          <w:b/>
          <w:color w:val="231F20"/>
          <w:spacing w:val="1"/>
        </w:rPr>
        <w:t>EB</w:t>
      </w:r>
      <w:r>
        <w:rPr>
          <w:rFonts w:ascii="Times New Roman" w:eastAsia="Times New Roman"/>
          <w:b/>
          <w:color w:val="231F20"/>
          <w:spacing w:val="-37"/>
        </w:rPr>
        <w:t>I</w:t>
      </w:r>
      <w:r>
        <w:rPr>
          <w:color w:val="231F20"/>
          <w:spacing w:val="1"/>
        </w:rPr>
        <w:t>（equivalen</w:t>
      </w:r>
      <w:r>
        <w:rPr>
          <w:color w:val="231F20"/>
        </w:rPr>
        <w:t>t</w:t>
      </w:r>
      <w:r>
        <w:rPr>
          <w:color w:val="231F20"/>
          <w:spacing w:val="3"/>
        </w:rPr>
        <w:t> </w:t>
      </w:r>
      <w:r>
        <w:rPr>
          <w:color w:val="231F20"/>
          <w:spacing w:val="1"/>
        </w:rPr>
        <w:t>backgroun</w:t>
      </w:r>
      <w:r>
        <w:rPr>
          <w:color w:val="231F20"/>
        </w:rPr>
        <w:t>d </w:t>
      </w:r>
      <w:r>
        <w:rPr>
          <w:color w:val="231F20"/>
          <w:spacing w:val="1"/>
        </w:rPr>
        <w:t>input</w:t>
      </w:r>
      <w:r>
        <w:rPr>
          <w:color w:val="231F20"/>
          <w:spacing w:val="-79"/>
        </w:rPr>
        <w:t>）</w:t>
      </w:r>
      <w:r>
        <w:rPr>
          <w:color w:val="231F20"/>
          <w:spacing w:val="1"/>
        </w:rPr>
        <w:t>（计算机）等价后台输入</w:t>
      </w:r>
    </w:p>
    <w:p>
      <w:pPr>
        <w:pStyle w:val="BodyText"/>
        <w:spacing w:before="1"/>
      </w:pPr>
      <w:r>
        <w:rPr>
          <w:rFonts w:ascii="Times New Roman" w:eastAsia="Times New Roman"/>
          <w:b/>
          <w:color w:val="231F20"/>
        </w:rPr>
        <w:t>EBIC</w:t>
      </w:r>
      <w:r>
        <w:rPr>
          <w:color w:val="231F20"/>
        </w:rPr>
        <w:t>（electron-beam-induced conductivity）电子轰击感应导电性，电子束感应电导率</w:t>
      </w:r>
    </w:p>
    <w:p>
      <w:pPr>
        <w:pStyle w:val="BodyText"/>
      </w:pPr>
      <w:r>
        <w:rPr>
          <w:rFonts w:ascii="Times New Roman" w:eastAsia="Times New Roman"/>
          <w:b/>
          <w:color w:val="231F20"/>
        </w:rPr>
        <w:t>EBIC</w:t>
      </w:r>
      <w:r>
        <w:rPr>
          <w:color w:val="231F20"/>
        </w:rPr>
        <w:t>（electron-beam-induced current）电子束感生电流</w:t>
      </w:r>
    </w:p>
    <w:p>
      <w:pPr>
        <w:pStyle w:val="BodyText"/>
        <w:spacing w:line="280" w:lineRule="auto"/>
        <w:ind w:right="1079"/>
      </w:pPr>
      <w:r>
        <w:rPr>
          <w:rFonts w:ascii="Times New Roman" w:eastAsia="Times New Roman"/>
          <w:b/>
          <w:color w:val="231F20"/>
        </w:rPr>
        <w:t>EBI con</w:t>
      </w:r>
      <w:r>
        <w:rPr>
          <w:color w:val="231F20"/>
        </w:rPr>
        <w:t>（electron bombardment induced conductivity）电子轰击感生导电性</w:t>
      </w:r>
      <w:r>
        <w:rPr>
          <w:rFonts w:ascii="Times New Roman" w:eastAsia="Times New Roman"/>
          <w:b/>
          <w:color w:val="231F20"/>
        </w:rPr>
        <w:t>EBISD</w:t>
      </w:r>
      <w:r>
        <w:rPr>
          <w:color w:val="231F20"/>
        </w:rPr>
        <w:t>（electron-beam ionization semiconductor device）电子束电离半导体器件</w:t>
      </w:r>
      <w:r>
        <w:rPr>
          <w:rFonts w:ascii="Times New Roman" w:eastAsia="Times New Roman"/>
          <w:b/>
          <w:color w:val="231F20"/>
        </w:rPr>
        <w:t>EBIT</w:t>
      </w:r>
      <w:r>
        <w:rPr>
          <w:color w:val="231F20"/>
        </w:rPr>
        <w:t>（electron-beam injection transistor）电子束注入晶体管</w:t>
      </w:r>
    </w:p>
    <w:p>
      <w:pPr>
        <w:pStyle w:val="BodyText"/>
        <w:spacing w:line="280" w:lineRule="auto" w:before="0"/>
        <w:ind w:right="3288"/>
      </w:pPr>
      <w:r>
        <w:rPr>
          <w:rFonts w:ascii="Times New Roman" w:eastAsia="Times New Roman"/>
          <w:b/>
          <w:color w:val="231F20"/>
        </w:rPr>
        <w:t>EBL</w:t>
      </w:r>
      <w:r>
        <w:rPr>
          <w:color w:val="231F20"/>
        </w:rPr>
        <w:t>（electron-beam lithography）电子束光刻</w:t>
      </w:r>
      <w:r>
        <w:rPr>
          <w:rFonts w:ascii="Times New Roman" w:eastAsia="Times New Roman"/>
          <w:b/>
          <w:color w:val="231F20"/>
          <w:spacing w:val="1"/>
        </w:rPr>
        <w:t>EB</w:t>
      </w:r>
      <w:r>
        <w:rPr>
          <w:rFonts w:ascii="Times New Roman" w:eastAsia="Times New Roman"/>
          <w:b/>
          <w:color w:val="231F20"/>
          <w:spacing w:val="-46"/>
        </w:rPr>
        <w:t>L</w:t>
      </w:r>
      <w:r>
        <w:rPr>
          <w:color w:val="231F20"/>
          <w:spacing w:val="1"/>
        </w:rPr>
        <w:t>（electroni</w:t>
      </w:r>
      <w:r>
        <w:rPr>
          <w:color w:val="231F20"/>
        </w:rPr>
        <w:t>c </w:t>
      </w:r>
      <w:r>
        <w:rPr>
          <w:color w:val="231F20"/>
          <w:spacing w:val="1"/>
        </w:rPr>
        <w:t>back-u</w:t>
      </w:r>
      <w:r>
        <w:rPr>
          <w:color w:val="231F20"/>
        </w:rPr>
        <w:t>p </w:t>
      </w:r>
      <w:r>
        <w:rPr>
          <w:color w:val="231F20"/>
          <w:spacing w:val="1"/>
        </w:rPr>
        <w:t>lamp</w:t>
      </w:r>
      <w:r>
        <w:rPr>
          <w:color w:val="231F20"/>
          <w:spacing w:val="-79"/>
        </w:rPr>
        <w:t>）</w:t>
      </w:r>
      <w:r>
        <w:rPr>
          <w:color w:val="231F20"/>
          <w:spacing w:val="1"/>
        </w:rPr>
        <w:t>（汽车）电子倒车灯 </w:t>
      </w:r>
      <w:r>
        <w:rPr>
          <w:rFonts w:ascii="Times New Roman" w:eastAsia="Times New Roman"/>
          <w:b/>
          <w:color w:val="231F20"/>
        </w:rPr>
        <w:t>EBM</w:t>
      </w:r>
      <w:r>
        <w:rPr>
          <w:color w:val="231F20"/>
        </w:rPr>
        <w:t>（electron-beam machining）电子束加工</w:t>
      </w:r>
      <w:r>
        <w:rPr>
          <w:rFonts w:ascii="Times New Roman" w:eastAsia="Times New Roman"/>
          <w:b/>
          <w:color w:val="231F20"/>
        </w:rPr>
        <w:t>EBM</w:t>
      </w:r>
      <w:r>
        <w:rPr>
          <w:color w:val="231F20"/>
        </w:rPr>
        <w:t>（electron-beam melted）电子束熔化</w:t>
      </w:r>
      <w:r>
        <w:rPr>
          <w:rFonts w:ascii="Times New Roman" w:eastAsia="Times New Roman"/>
          <w:b/>
          <w:color w:val="231F20"/>
        </w:rPr>
        <w:t>EBM</w:t>
      </w:r>
      <w:r>
        <w:rPr>
          <w:color w:val="231F20"/>
        </w:rPr>
        <w:t>（electron-beam melting）电子束熔炼</w:t>
      </w:r>
      <w:r>
        <w:rPr>
          <w:rFonts w:ascii="Times New Roman" w:eastAsia="Times New Roman"/>
          <w:b/>
          <w:color w:val="231F20"/>
        </w:rPr>
        <w:t>EBM</w:t>
      </w:r>
      <w:r>
        <w:rPr>
          <w:color w:val="231F20"/>
        </w:rPr>
        <w:t>（electron-beam memory）电子束存储器</w:t>
      </w:r>
      <w:r>
        <w:rPr>
          <w:rFonts w:ascii="Times New Roman" w:eastAsia="Times New Roman"/>
          <w:b/>
          <w:color w:val="231F20"/>
        </w:rPr>
        <w:t>EBM</w:t>
      </w:r>
      <w:r>
        <w:rPr>
          <w:color w:val="231F20"/>
        </w:rPr>
        <w:t>（engineering blow moulding）工程吹塑</w:t>
      </w:r>
      <w:r>
        <w:rPr>
          <w:rFonts w:ascii="Times New Roman" w:eastAsia="Times New Roman"/>
          <w:b/>
          <w:color w:val="231F20"/>
        </w:rPr>
        <w:t>EBM</w:t>
      </w:r>
      <w:r>
        <w:rPr>
          <w:color w:val="231F20"/>
        </w:rPr>
        <w:t>（extrusion blow molding）挤出吹塑模塑</w:t>
      </w:r>
    </w:p>
    <w:p>
      <w:pPr>
        <w:pStyle w:val="BodyText"/>
        <w:spacing w:before="1"/>
      </w:pPr>
      <w:r>
        <w:rPr>
          <w:rFonts w:ascii="Times New Roman" w:eastAsia="Times New Roman"/>
          <w:b/>
          <w:color w:val="231F20"/>
        </w:rPr>
        <w:t>EBMG</w:t>
      </w:r>
      <w:r>
        <w:rPr>
          <w:color w:val="231F20"/>
        </w:rPr>
        <w:t>（electron-beam mask generator）电子束掩模制造装置</w:t>
      </w:r>
    </w:p>
    <w:p>
      <w:pPr>
        <w:pStyle w:val="BodyText"/>
        <w:spacing w:line="280" w:lineRule="auto"/>
        <w:ind w:right="4026"/>
      </w:pPr>
      <w:r>
        <w:rPr>
          <w:rFonts w:ascii="Times New Roman" w:eastAsia="Times New Roman"/>
          <w:b/>
          <w:color w:val="231F20"/>
        </w:rPr>
        <w:t>ebook</w:t>
      </w:r>
      <w:r>
        <w:rPr>
          <w:color w:val="231F20"/>
        </w:rPr>
        <w:t>（electronic book）电子图书</w:t>
      </w:r>
      <w:r>
        <w:rPr>
          <w:rFonts w:ascii="Times New Roman" w:eastAsia="Times New Roman"/>
          <w:b/>
          <w:color w:val="231F20"/>
        </w:rPr>
        <w:t>EBP</w:t>
      </w:r>
      <w:r>
        <w:rPr>
          <w:color w:val="231F20"/>
        </w:rPr>
        <w:t>（electron-beam pumping）电子束抽运</w:t>
      </w:r>
      <w:r>
        <w:rPr>
          <w:rFonts w:ascii="Times New Roman" w:eastAsia="Times New Roman"/>
          <w:b/>
          <w:color w:val="231F20"/>
        </w:rPr>
        <w:t>EBP</w:t>
      </w:r>
      <w:r>
        <w:rPr>
          <w:color w:val="231F20"/>
        </w:rPr>
        <w:t>（end boiling point）终沸点</w:t>
      </w:r>
      <w:r>
        <w:rPr>
          <w:rFonts w:ascii="Times New Roman" w:eastAsia="Times New Roman"/>
          <w:b/>
          <w:color w:val="231F20"/>
        </w:rPr>
        <w:t>EBP</w:t>
      </w:r>
      <w:r>
        <w:rPr>
          <w:color w:val="231F20"/>
        </w:rPr>
        <w:t>（exhaust back pressure）排气反压力</w:t>
      </w:r>
    </w:p>
    <w:p>
      <w:pPr>
        <w:pStyle w:val="BodyText"/>
        <w:spacing w:line="280" w:lineRule="auto" w:before="1"/>
        <w:ind w:right="1902"/>
      </w:pPr>
      <w:r>
        <w:rPr>
          <w:rFonts w:ascii="Times New Roman" w:eastAsia="Times New Roman"/>
          <w:b/>
          <w:color w:val="231F20"/>
        </w:rPr>
        <w:t>EBPA</w:t>
      </w:r>
      <w:r>
        <w:rPr>
          <w:color w:val="231F20"/>
        </w:rPr>
        <w:t>（electron-beam parametric amplifier）电子束参量放大器</w:t>
      </w:r>
      <w:r>
        <w:rPr>
          <w:rFonts w:ascii="Times New Roman" w:eastAsia="Times New Roman"/>
          <w:b/>
          <w:color w:val="231F20"/>
        </w:rPr>
        <w:t>EBPG</w:t>
      </w:r>
      <w:r>
        <w:rPr>
          <w:color w:val="231F20"/>
        </w:rPr>
        <w:t>（electron-beam pattern generator）电子束图形发生器</w:t>
      </w:r>
      <w:r>
        <w:rPr>
          <w:rFonts w:ascii="Times New Roman" w:eastAsia="Times New Roman"/>
          <w:b/>
          <w:color w:val="231F20"/>
        </w:rPr>
        <w:t>EBPON</w:t>
      </w:r>
      <w:r>
        <w:rPr>
          <w:color w:val="231F20"/>
        </w:rPr>
        <w:t>（ethernet based passive optical network）以太网无源光网络</w:t>
      </w:r>
      <w:r>
        <w:rPr>
          <w:rFonts w:ascii="Times New Roman" w:eastAsia="Times New Roman"/>
          <w:b/>
          <w:color w:val="231F20"/>
        </w:rPr>
        <w:t>EBPVD</w:t>
      </w:r>
      <w:r>
        <w:rPr>
          <w:color w:val="231F20"/>
        </w:rPr>
        <w:t>（electron-beam physical vapour deposition）电子束气相沉积</w:t>
      </w:r>
      <w:r>
        <w:rPr>
          <w:rFonts w:ascii="Times New Roman" w:eastAsia="Times New Roman"/>
          <w:b/>
          <w:color w:val="231F20"/>
        </w:rPr>
        <w:t>EBR</w:t>
      </w:r>
      <w:r>
        <w:rPr>
          <w:color w:val="231F20"/>
        </w:rPr>
        <w:t>（electron-beam recorder）电子束记录仪</w:t>
      </w:r>
    </w:p>
    <w:p>
      <w:pPr>
        <w:pStyle w:val="BodyText"/>
        <w:spacing w:before="1"/>
      </w:pPr>
      <w:r>
        <w:rPr>
          <w:rFonts w:ascii="Times New Roman" w:eastAsia="Times New Roman"/>
          <w:b/>
          <w:color w:val="231F20"/>
          <w:spacing w:val="1"/>
        </w:rPr>
        <w:t>EB</w:t>
      </w:r>
      <w:r>
        <w:rPr>
          <w:rFonts w:ascii="Times New Roman" w:eastAsia="Times New Roman"/>
          <w:b/>
          <w:color w:val="231F20"/>
          <w:spacing w:val="-37"/>
        </w:rPr>
        <w:t>R</w:t>
      </w:r>
      <w:r>
        <w:rPr>
          <w:color w:val="231F20"/>
          <w:spacing w:val="1"/>
        </w:rPr>
        <w:t>（electron-bea</w:t>
      </w:r>
      <w:r>
        <w:rPr>
          <w:color w:val="231F20"/>
        </w:rPr>
        <w:t>m</w:t>
      </w:r>
      <w:r>
        <w:rPr>
          <w:color w:val="231F20"/>
          <w:spacing w:val="3"/>
        </w:rPr>
        <w:t> </w:t>
      </w:r>
      <w:r>
        <w:rPr>
          <w:color w:val="231F20"/>
          <w:spacing w:val="1"/>
        </w:rPr>
        <w:t>recordin</w:t>
      </w:r>
      <w:r>
        <w:rPr>
          <w:color w:val="231F20"/>
          <w:spacing w:val="3"/>
        </w:rPr>
        <w:t>g</w:t>
      </w:r>
      <w:r>
        <w:rPr>
          <w:color w:val="231F20"/>
          <w:spacing w:val="1"/>
        </w:rPr>
        <w:t>（system</w:t>
      </w:r>
      <w:r>
        <w:rPr>
          <w:color w:val="231F20"/>
          <w:spacing w:val="-79"/>
        </w:rPr>
        <w:t>）</w:t>
      </w:r>
      <w:r>
        <w:rPr>
          <w:color w:val="231F20"/>
          <w:spacing w:val="1"/>
        </w:rPr>
        <w:t>）电子束记录（系统）</w:t>
      </w:r>
    </w:p>
    <w:p>
      <w:pPr>
        <w:pStyle w:val="BodyText"/>
      </w:pPr>
      <w:r>
        <w:rPr>
          <w:rFonts w:ascii="Times New Roman" w:eastAsia="Times New Roman"/>
          <w:b/>
          <w:color w:val="231F20"/>
        </w:rPr>
        <w:t>EBR</w:t>
      </w:r>
      <w:r>
        <w:rPr>
          <w:color w:val="231F20"/>
        </w:rPr>
        <w:t>（electron-beam remelting）电子束重熔</w:t>
      </w:r>
    </w:p>
    <w:p>
      <w:pPr>
        <w:pStyle w:val="BodyText"/>
        <w:spacing w:line="280" w:lineRule="auto"/>
        <w:ind w:right="1038"/>
      </w:pPr>
      <w:r>
        <w:rPr>
          <w:rFonts w:ascii="Times New Roman" w:eastAsia="Times New Roman"/>
          <w:b/>
          <w:color w:val="231F20"/>
        </w:rPr>
        <w:t>EBRIC</w:t>
      </w:r>
      <w:r>
        <w:rPr>
          <w:color w:val="231F20"/>
        </w:rPr>
        <w:t>（electron-beam recorder image correction）电子束记录仪图像校正</w:t>
      </w:r>
      <w:r>
        <w:rPr>
          <w:rFonts w:ascii="Times New Roman" w:eastAsia="Times New Roman"/>
          <w:b/>
          <w:color w:val="231F20"/>
        </w:rPr>
        <w:t>EBROM</w:t>
      </w:r>
      <w:r>
        <w:rPr>
          <w:color w:val="231F20"/>
        </w:rPr>
        <w:t>（electron-beam addressable read-only memory）电子束可寻址只读存储器</w:t>
      </w:r>
      <w:r>
        <w:rPr>
          <w:rFonts w:ascii="Times New Roman" w:eastAsia="Times New Roman"/>
          <w:b/>
          <w:color w:val="231F20"/>
        </w:rPr>
        <w:t>EBS</w:t>
      </w:r>
      <w:r>
        <w:rPr>
          <w:color w:val="231F20"/>
        </w:rPr>
        <w:t>（electron-beam scanning）电子束扫描</w:t>
      </w:r>
    </w:p>
    <w:p>
      <w:pPr>
        <w:pStyle w:val="BodyText"/>
        <w:spacing w:before="0"/>
      </w:pPr>
      <w:r>
        <w:rPr>
          <w:rFonts w:ascii="Times New Roman" w:eastAsia="Times New Roman"/>
          <w:b/>
          <w:color w:val="231F20"/>
        </w:rPr>
        <w:t>EBS</w:t>
      </w:r>
      <w:r>
        <w:rPr>
          <w:color w:val="231F20"/>
        </w:rPr>
        <w:t>（electron-beam scanning system）电子束扫描系统</w:t>
      </w:r>
    </w:p>
    <w:p>
      <w:pPr>
        <w:pStyle w:val="BodyText"/>
      </w:pPr>
      <w:r>
        <w:rPr>
          <w:rFonts w:ascii="Times New Roman" w:eastAsia="Times New Roman"/>
          <w:b/>
          <w:color w:val="231F20"/>
        </w:rPr>
        <w:t>EBS</w:t>
      </w:r>
      <w:r>
        <w:rPr>
          <w:color w:val="231F20"/>
        </w:rPr>
        <w:t>（electron-beam semiconductor）电子束半导体</w:t>
      </w:r>
    </w:p>
    <w:p>
      <w:pPr>
        <w:pStyle w:val="BodyText"/>
      </w:pPr>
      <w:r>
        <w:rPr>
          <w:rFonts w:ascii="Times New Roman" w:eastAsia="Times New Roman"/>
          <w:b/>
          <w:color w:val="231F20"/>
        </w:rPr>
        <w:t>EBS</w:t>
      </w:r>
      <w:r>
        <w:rPr>
          <w:color w:val="231F20"/>
        </w:rPr>
        <w:t>（electron-beam semiconductor amplifier）电子束半导体放大管</w:t>
      </w:r>
    </w:p>
    <w:p>
      <w:pPr>
        <w:pStyle w:val="BodyText"/>
      </w:pPr>
      <w:r>
        <w:rPr>
          <w:rFonts w:ascii="Times New Roman" w:eastAsia="Times New Roman"/>
          <w:b/>
          <w:color w:val="231F20"/>
        </w:rPr>
        <w:t>EBS</w:t>
      </w:r>
      <w:r>
        <w:rPr>
          <w:color w:val="231F20"/>
        </w:rPr>
        <w:t>（electronic brake system）电子制动系统</w:t>
      </w:r>
    </w:p>
    <w:p>
      <w:pPr>
        <w:pStyle w:val="BodyText"/>
      </w:pPr>
      <w:r>
        <w:rPr>
          <w:rFonts w:ascii="Times New Roman" w:eastAsia="Times New Roman"/>
          <w:b/>
          <w:color w:val="231F20"/>
        </w:rPr>
        <w:t>EBS</w:t>
      </w:r>
      <w:r>
        <w:rPr>
          <w:color w:val="231F20"/>
        </w:rPr>
        <w:t>（external bremsstrahlung）外韧致辐射</w:t>
      </w:r>
    </w:p>
    <w:p>
      <w:pPr>
        <w:pStyle w:val="BodyText"/>
        <w:spacing w:line="280" w:lineRule="auto"/>
        <w:ind w:right="1966"/>
      </w:pPr>
      <w:r>
        <w:rPr>
          <w:rFonts w:ascii="Times New Roman" w:eastAsia="Times New Roman"/>
          <w:b/>
          <w:color w:val="231F20"/>
        </w:rPr>
        <w:t>EBSA</w:t>
      </w:r>
      <w:r>
        <w:rPr>
          <w:color w:val="231F20"/>
        </w:rPr>
        <w:t>（electron-beam semiconductor amplifier）电子束半导体放大器</w:t>
      </w:r>
      <w:r>
        <w:rPr>
          <w:rFonts w:ascii="Times New Roman" w:eastAsia="Times New Roman"/>
          <w:b/>
          <w:color w:val="231F20"/>
        </w:rPr>
        <w:t>EBSP</w:t>
      </w:r>
      <w:r>
        <w:rPr>
          <w:color w:val="231F20"/>
        </w:rPr>
        <w:t>（electron back scattering pattern）电子背散射图</w:t>
      </w:r>
      <w:r>
        <w:rPr>
          <w:rFonts w:ascii="Times New Roman" w:eastAsia="Times New Roman"/>
          <w:b/>
          <w:color w:val="231F20"/>
        </w:rPr>
        <w:t>EBSP</w:t>
      </w:r>
      <w:r>
        <w:rPr>
          <w:color w:val="231F20"/>
        </w:rPr>
        <w:t>（electron-beam slice printer）电子束圆片光刻（复印）机</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1862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EBSS</w:t>
        <w:tab/>
      </w:r>
      <w:r>
        <w:rPr>
          <w:color w:val="231F20"/>
          <w:sz w:val="20"/>
        </w:rPr>
        <w:t>— 236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041"/>
      </w:pPr>
      <w:r>
        <w:rPr>
          <w:rFonts w:ascii="Times New Roman" w:eastAsia="Times New Roman"/>
          <w:b/>
          <w:color w:val="231F20"/>
        </w:rPr>
        <w:t>EBSS</w:t>
      </w:r>
      <w:r>
        <w:rPr>
          <w:color w:val="231F20"/>
        </w:rPr>
        <w:t>（electron-beam scanning system）电子束扫描系统</w:t>
      </w:r>
      <w:r>
        <w:rPr>
          <w:rFonts w:ascii="Times New Roman" w:eastAsia="Times New Roman"/>
          <w:b/>
          <w:color w:val="231F20"/>
        </w:rPr>
        <w:t>EBSV</w:t>
      </w:r>
      <w:r>
        <w:rPr>
          <w:color w:val="231F20"/>
        </w:rPr>
        <w:t>（electron bombardment silicon vidicon）电子轰击硅靶视像管</w:t>
      </w:r>
      <w:r>
        <w:rPr>
          <w:rFonts w:ascii="Times New Roman" w:eastAsia="Times New Roman"/>
          <w:b/>
          <w:color w:val="231F20"/>
        </w:rPr>
        <w:t>EBT</w:t>
      </w:r>
      <w:r>
        <w:rPr>
          <w:color w:val="231F20"/>
        </w:rPr>
        <w:t>（emitter ballast transistor）射极镇流晶体管</w:t>
      </w:r>
    </w:p>
    <w:p>
      <w:pPr>
        <w:pStyle w:val="BodyText"/>
        <w:spacing w:before="0"/>
      </w:pPr>
      <w:r>
        <w:rPr>
          <w:rFonts w:ascii="Times New Roman" w:eastAsia="Times New Roman"/>
          <w:b/>
          <w:color w:val="231F20"/>
        </w:rPr>
        <w:t>EBTC</w:t>
      </w:r>
      <w:r>
        <w:rPr>
          <w:rFonts w:ascii="Times New Roman" w:eastAsia="Times New Roman"/>
          <w:b/>
          <w:color w:val="231F20"/>
          <w:spacing w:val="-39"/>
        </w:rPr>
        <w:t>M</w:t>
      </w:r>
      <w:r>
        <w:rPr>
          <w:color w:val="231F20"/>
        </w:rPr>
        <w:t>（electronic</w:t>
      </w:r>
      <w:r>
        <w:rPr>
          <w:color w:val="231F20"/>
          <w:spacing w:val="1"/>
        </w:rPr>
        <w:t> </w:t>
      </w:r>
      <w:r>
        <w:rPr>
          <w:color w:val="231F20"/>
        </w:rPr>
        <w:t>brake</w:t>
      </w:r>
      <w:r>
        <w:rPr>
          <w:color w:val="231F20"/>
          <w:spacing w:val="1"/>
        </w:rPr>
        <w:t> </w:t>
      </w:r>
      <w:r>
        <w:rPr>
          <w:color w:val="231F20"/>
        </w:rPr>
        <w:t>and</w:t>
      </w:r>
      <w:r>
        <w:rPr>
          <w:color w:val="231F20"/>
          <w:spacing w:val="1"/>
        </w:rPr>
        <w:t> </w:t>
      </w:r>
      <w:r>
        <w:rPr>
          <w:color w:val="231F20"/>
        </w:rPr>
        <w:t>traction</w:t>
      </w:r>
      <w:r>
        <w:rPr>
          <w:color w:val="231F20"/>
          <w:spacing w:val="1"/>
        </w:rPr>
        <w:t> </w:t>
      </w:r>
      <w:r>
        <w:rPr>
          <w:color w:val="231F20"/>
        </w:rPr>
        <w:t>control</w:t>
      </w:r>
      <w:r>
        <w:rPr>
          <w:color w:val="231F20"/>
          <w:spacing w:val="1"/>
        </w:rPr>
        <w:t> </w:t>
      </w:r>
      <w:r>
        <w:rPr>
          <w:color w:val="231F20"/>
        </w:rPr>
        <w:t>module</w:t>
      </w:r>
      <w:r>
        <w:rPr>
          <w:color w:val="231F20"/>
          <w:spacing w:val="-80"/>
        </w:rPr>
        <w:t>）</w:t>
      </w:r>
      <w:r>
        <w:rPr>
          <w:color w:val="231F20"/>
        </w:rPr>
        <w:t>（汽车）电子制动和牵引力控制模块</w:t>
      </w:r>
    </w:p>
    <w:p>
      <w:pPr>
        <w:pStyle w:val="BodyText"/>
        <w:spacing w:line="280" w:lineRule="auto"/>
        <w:ind w:right="2292"/>
      </w:pPr>
      <w:r>
        <w:rPr>
          <w:rFonts w:ascii="Times New Roman" w:eastAsia="Times New Roman"/>
          <w:b/>
          <w:color w:val="231F20"/>
          <w:spacing w:val="-3"/>
        </w:rPr>
        <w:t>EBU</w:t>
      </w:r>
      <w:r>
        <w:rPr>
          <w:color w:val="231F20"/>
          <w:spacing w:val="-3"/>
        </w:rPr>
        <w:t>（European </w:t>
      </w:r>
      <w:r>
        <w:rPr>
          <w:color w:val="231F20"/>
        </w:rPr>
        <w:t>Broadcasting Union）欧洲广播联盟</w:t>
      </w:r>
      <w:r>
        <w:rPr>
          <w:rFonts w:ascii="Times New Roman" w:eastAsia="Times New Roman"/>
          <w:b/>
          <w:color w:val="231F20"/>
        </w:rPr>
        <w:t>EBW</w:t>
      </w:r>
      <w:r>
        <w:rPr>
          <w:color w:val="231F20"/>
        </w:rPr>
        <w:t>（electron-beam</w:t>
      </w:r>
      <w:r>
        <w:rPr>
          <w:color w:val="231F20"/>
          <w:spacing w:val="69"/>
        </w:rPr>
        <w:t> </w:t>
      </w:r>
      <w:r>
        <w:rPr>
          <w:color w:val="231F20"/>
        </w:rPr>
        <w:t>welding）电子束焊接</w:t>
      </w:r>
      <w:r>
        <w:rPr>
          <w:rFonts w:ascii="Times New Roman" w:eastAsia="Times New Roman"/>
          <w:b/>
          <w:color w:val="231F20"/>
        </w:rPr>
        <w:t>EBWR</w:t>
      </w:r>
      <w:r>
        <w:rPr>
          <w:color w:val="231F20"/>
        </w:rPr>
        <w:t>（experimental</w:t>
      </w:r>
      <w:r>
        <w:rPr>
          <w:color w:val="231F20"/>
          <w:spacing w:val="4"/>
        </w:rPr>
        <w:t> </w:t>
      </w:r>
      <w:r>
        <w:rPr>
          <w:color w:val="231F20"/>
        </w:rPr>
        <w:t>boiling water reactor）实验性沸水反应堆</w:t>
      </w:r>
      <w:r>
        <w:rPr>
          <w:rFonts w:ascii="Times New Roman" w:eastAsia="Times New Roman"/>
          <w:b/>
          <w:color w:val="231F20"/>
          <w:spacing w:val="-4"/>
        </w:rPr>
        <w:t>EC</w:t>
      </w:r>
      <w:r>
        <w:rPr>
          <w:color w:val="231F20"/>
          <w:spacing w:val="-4"/>
        </w:rPr>
        <w:t>（earth </w:t>
      </w:r>
      <w:r>
        <w:rPr>
          <w:color w:val="231F20"/>
        </w:rPr>
        <w:t>current）大地电流</w:t>
      </w:r>
    </w:p>
    <w:p>
      <w:pPr>
        <w:pStyle w:val="BodyText"/>
        <w:spacing w:line="280" w:lineRule="auto" w:before="1"/>
        <w:ind w:right="4188"/>
      </w:pPr>
      <w:r>
        <w:rPr>
          <w:rFonts w:ascii="Times New Roman" w:eastAsia="Times New Roman"/>
          <w:b/>
          <w:color w:val="231F20"/>
        </w:rPr>
        <w:t>EC</w:t>
      </w:r>
      <w:r>
        <w:rPr>
          <w:color w:val="231F20"/>
        </w:rPr>
        <w:t>（echo canceller）回波消除器</w:t>
      </w:r>
      <w:r>
        <w:rPr>
          <w:rFonts w:ascii="Times New Roman" w:eastAsia="Times New Roman"/>
          <w:b/>
          <w:color w:val="231F20"/>
        </w:rPr>
        <w:t>EC</w:t>
      </w:r>
      <w:r>
        <w:rPr>
          <w:color w:val="231F20"/>
        </w:rPr>
        <w:t>（eddy current）涡（电）流</w:t>
      </w:r>
      <w:r>
        <w:rPr>
          <w:rFonts w:ascii="Times New Roman" w:eastAsia="Times New Roman"/>
          <w:b/>
          <w:color w:val="231F20"/>
        </w:rPr>
        <w:t>EC</w:t>
      </w:r>
      <w:r>
        <w:rPr>
          <w:color w:val="231F20"/>
        </w:rPr>
        <w:t>（elasticity coefficient）弹性系数</w:t>
      </w:r>
      <w:r>
        <w:rPr>
          <w:rFonts w:ascii="Times New Roman" w:eastAsia="Times New Roman"/>
          <w:b/>
          <w:color w:val="231F20"/>
        </w:rPr>
        <w:t>EC</w:t>
      </w:r>
      <w:r>
        <w:rPr>
          <w:color w:val="231F20"/>
        </w:rPr>
        <w:t>（electric car）电动车</w:t>
      </w:r>
    </w:p>
    <w:p>
      <w:pPr>
        <w:pStyle w:val="BodyText"/>
        <w:spacing w:line="280" w:lineRule="auto" w:before="1"/>
        <w:ind w:right="3618"/>
      </w:pPr>
      <w:r>
        <w:rPr>
          <w:rFonts w:ascii="Times New Roman" w:eastAsia="Times New Roman"/>
          <w:b/>
          <w:color w:val="231F20"/>
        </w:rPr>
        <w:t>EC</w:t>
      </w:r>
      <w:r>
        <w:rPr>
          <w:color w:val="231F20"/>
        </w:rPr>
        <w:t>（electrical conductivity）导电性，电导率</w:t>
      </w:r>
      <w:r>
        <w:rPr>
          <w:rFonts w:ascii="Times New Roman" w:eastAsia="Times New Roman"/>
          <w:b/>
          <w:color w:val="231F20"/>
        </w:rPr>
        <w:t>EC</w:t>
      </w:r>
      <w:r>
        <w:rPr>
          <w:color w:val="231F20"/>
        </w:rPr>
        <w:t>（electrical conductor）电导体</w:t>
      </w:r>
      <w:r>
        <w:rPr>
          <w:rFonts w:ascii="Times New Roman" w:eastAsia="Times New Roman"/>
          <w:b/>
          <w:color w:val="231F20"/>
        </w:rPr>
        <w:t>EC</w:t>
      </w:r>
      <w:r>
        <w:rPr>
          <w:color w:val="231F20"/>
        </w:rPr>
        <w:t>（electrodis position coating）电积附涂布</w:t>
      </w:r>
      <w:r>
        <w:rPr>
          <w:rFonts w:ascii="Times New Roman" w:eastAsia="Times New Roman"/>
          <w:b/>
          <w:color w:val="231F20"/>
          <w:spacing w:val="-3"/>
        </w:rPr>
        <w:t>EC</w:t>
      </w:r>
      <w:r>
        <w:rPr>
          <w:color w:val="231F20"/>
          <w:spacing w:val="-3"/>
        </w:rPr>
        <w:t>（electron</w:t>
      </w:r>
      <w:r>
        <w:rPr>
          <w:color w:val="231F20"/>
          <w:spacing w:val="13"/>
        </w:rPr>
        <w:t>  </w:t>
      </w:r>
      <w:r>
        <w:rPr>
          <w:color w:val="231F20"/>
        </w:rPr>
        <w:t>capture）电子捕获</w:t>
      </w:r>
      <w:r>
        <w:rPr>
          <w:rFonts w:ascii="Times New Roman" w:eastAsia="Times New Roman"/>
          <w:b/>
          <w:color w:val="231F20"/>
          <w:spacing w:val="-3"/>
        </w:rPr>
        <w:t>EC</w:t>
      </w:r>
      <w:r>
        <w:rPr>
          <w:color w:val="231F20"/>
          <w:spacing w:val="-3"/>
        </w:rPr>
        <w:t>（electron</w:t>
      </w:r>
      <w:r>
        <w:rPr>
          <w:color w:val="231F20"/>
          <w:spacing w:val="4"/>
        </w:rPr>
        <w:t> </w:t>
      </w:r>
      <w:r>
        <w:rPr>
          <w:color w:val="231F20"/>
        </w:rPr>
        <w:t>coupled）电子耦合的</w:t>
      </w:r>
      <w:r>
        <w:rPr>
          <w:rFonts w:ascii="Times New Roman" w:eastAsia="Times New Roman"/>
          <w:b/>
          <w:color w:val="231F20"/>
          <w:spacing w:val="-3"/>
        </w:rPr>
        <w:t>EC</w:t>
      </w:r>
      <w:r>
        <w:rPr>
          <w:color w:val="231F20"/>
          <w:spacing w:val="-3"/>
        </w:rPr>
        <w:t>（electron </w:t>
      </w:r>
      <w:r>
        <w:rPr>
          <w:color w:val="231F20"/>
        </w:rPr>
        <w:t>coupling）电子耦合</w:t>
      </w:r>
      <w:r>
        <w:rPr>
          <w:rFonts w:ascii="Times New Roman" w:eastAsia="Times New Roman"/>
          <w:b/>
          <w:color w:val="231F20"/>
        </w:rPr>
        <w:t>EC</w:t>
      </w:r>
      <w:r>
        <w:rPr>
          <w:color w:val="231F20"/>
        </w:rPr>
        <w:t>（electronic commerce）电子商务，电子商业</w:t>
      </w:r>
      <w:r>
        <w:rPr>
          <w:rFonts w:ascii="Times New Roman" w:eastAsia="Times New Roman"/>
          <w:b/>
          <w:color w:val="231F20"/>
        </w:rPr>
        <w:t>EC</w:t>
      </w:r>
      <w:r>
        <w:rPr>
          <w:color w:val="231F20"/>
        </w:rPr>
        <w:t>（electronic computer）电子计算机</w:t>
      </w:r>
      <w:r>
        <w:rPr>
          <w:rFonts w:ascii="Times New Roman" w:eastAsia="Times New Roman"/>
          <w:b/>
          <w:color w:val="231F20"/>
        </w:rPr>
        <w:t>EC</w:t>
      </w:r>
      <w:r>
        <w:rPr>
          <w:color w:val="231F20"/>
        </w:rPr>
        <w:t>（electronic counter）电子计数管</w:t>
      </w:r>
      <w:r>
        <w:rPr>
          <w:rFonts w:ascii="Times New Roman" w:eastAsia="Times New Roman"/>
          <w:b/>
          <w:color w:val="231F20"/>
        </w:rPr>
        <w:t>EC</w:t>
      </w:r>
      <w:r>
        <w:rPr>
          <w:color w:val="231F20"/>
        </w:rPr>
        <w:t>（electronic cursor）电子光标</w:t>
      </w:r>
      <w:r>
        <w:rPr>
          <w:rFonts w:ascii="Times New Roman" w:eastAsia="Times New Roman"/>
          <w:b/>
          <w:color w:val="231F20"/>
        </w:rPr>
        <w:t>EC</w:t>
      </w:r>
      <w:r>
        <w:rPr>
          <w:color w:val="231F20"/>
        </w:rPr>
        <w:t>（electronically controlled）电子控制的</w:t>
      </w:r>
      <w:r>
        <w:rPr>
          <w:rFonts w:ascii="Times New Roman" w:eastAsia="Times New Roman"/>
          <w:b/>
          <w:color w:val="231F20"/>
        </w:rPr>
        <w:t>EC</w:t>
      </w:r>
      <w:r>
        <w:rPr>
          <w:color w:val="231F20"/>
        </w:rPr>
        <w:t>（enamel-covered wire）漆包线</w:t>
      </w:r>
    </w:p>
    <w:p>
      <w:pPr>
        <w:pStyle w:val="BodyText"/>
        <w:spacing w:line="280" w:lineRule="auto" w:before="1"/>
        <w:ind w:right="4677"/>
      </w:pPr>
      <w:r>
        <w:rPr>
          <w:rFonts w:ascii="Times New Roman" w:eastAsia="Times New Roman"/>
          <w:b/>
          <w:color w:val="231F20"/>
        </w:rPr>
        <w:t>EC</w:t>
      </w:r>
      <w:r>
        <w:rPr>
          <w:color w:val="231F20"/>
        </w:rPr>
        <w:t>（end of character）字符结束</w:t>
      </w:r>
      <w:r>
        <w:rPr>
          <w:rFonts w:ascii="Times New Roman" w:eastAsia="Times New Roman"/>
          <w:b/>
          <w:color w:val="231F20"/>
        </w:rPr>
        <w:t>EC</w:t>
      </w:r>
      <w:r>
        <w:rPr>
          <w:color w:val="231F20"/>
        </w:rPr>
        <w:t>（end of code）代码结束</w:t>
      </w:r>
      <w:r>
        <w:rPr>
          <w:rFonts w:ascii="Times New Roman" w:eastAsia="Times New Roman"/>
          <w:b/>
          <w:color w:val="231F20"/>
        </w:rPr>
        <w:t>EC</w:t>
      </w:r>
      <w:r>
        <w:rPr>
          <w:color w:val="231F20"/>
        </w:rPr>
        <w:t>（erase character）删除字符</w:t>
      </w:r>
    </w:p>
    <w:p>
      <w:pPr>
        <w:pStyle w:val="BodyText"/>
        <w:spacing w:line="280" w:lineRule="auto" w:before="1"/>
        <w:ind w:right="3869"/>
      </w:pPr>
      <w:r>
        <w:rPr>
          <w:rFonts w:ascii="Times New Roman" w:eastAsia="Times New Roman"/>
          <w:b/>
          <w:color w:val="231F20"/>
        </w:rPr>
        <w:t>EC</w:t>
      </w:r>
      <w:r>
        <w:rPr>
          <w:color w:val="231F20"/>
        </w:rPr>
        <w:t>（error correcting）错误校正，误差修正</w:t>
      </w:r>
      <w:r>
        <w:rPr>
          <w:rFonts w:ascii="Times New Roman" w:eastAsia="Times New Roman"/>
          <w:b/>
          <w:color w:val="231F20"/>
        </w:rPr>
        <w:t>EC</w:t>
      </w:r>
      <w:r>
        <w:rPr>
          <w:color w:val="231F20"/>
        </w:rPr>
        <w:t>（ethyl cellulose）乙基纤维素</w:t>
      </w:r>
      <w:r>
        <w:rPr>
          <w:rFonts w:ascii="Times New Roman" w:eastAsia="Times New Roman"/>
          <w:b/>
          <w:color w:val="231F20"/>
        </w:rPr>
        <w:t>EC</w:t>
      </w:r>
      <w:r>
        <w:rPr>
          <w:color w:val="231F20"/>
        </w:rPr>
        <w:t>（extended accumulator）扩展式存储器</w:t>
      </w:r>
      <w:r>
        <w:rPr>
          <w:rFonts w:ascii="Times New Roman" w:eastAsia="Times New Roman"/>
          <w:b/>
          <w:color w:val="231F20"/>
        </w:rPr>
        <w:t>EC</w:t>
      </w:r>
      <w:r>
        <w:rPr>
          <w:color w:val="231F20"/>
        </w:rPr>
        <w:t>（extended control）扩充控制</w:t>
      </w:r>
    </w:p>
    <w:p>
      <w:pPr>
        <w:pStyle w:val="BodyText"/>
        <w:spacing w:line="280" w:lineRule="auto" w:before="0"/>
        <w:ind w:right="2157"/>
      </w:pPr>
      <w:r>
        <w:rPr>
          <w:rFonts w:ascii="Times New Roman" w:hAnsi="Times New Roman" w:eastAsia="Times New Roman"/>
          <w:b/>
          <w:color w:val="231F20"/>
        </w:rPr>
        <w:t>ECA</w:t>
      </w:r>
      <w:r>
        <w:rPr>
          <w:color w:val="231F20"/>
        </w:rPr>
        <w:t>（electrical circuit assembly）电子电路组件</w:t>
      </w:r>
      <w:r>
        <w:rPr>
          <w:rFonts w:ascii="Times New Roman" w:hAnsi="Times New Roman" w:eastAsia="Times New Roman"/>
          <w:b/>
          <w:color w:val="231F20"/>
        </w:rPr>
        <w:t>ECA</w:t>
      </w:r>
      <w:r>
        <w:rPr>
          <w:color w:val="231F20"/>
        </w:rPr>
        <w:t>（Electrical Contractors</w:t>
      </w:r>
      <w:r>
        <w:rPr>
          <w:rFonts w:ascii="Times New Roman" w:hAnsi="Times New Roman" w:eastAsia="Times New Roman"/>
          <w:color w:val="231F20"/>
        </w:rPr>
        <w:t>’</w:t>
      </w:r>
      <w:r>
        <w:rPr>
          <w:color w:val="231F20"/>
        </w:rPr>
        <w:t>Association）电气承包商协会（英） </w:t>
      </w:r>
      <w:r>
        <w:rPr>
          <w:rFonts w:ascii="Times New Roman" w:hAnsi="Times New Roman" w:eastAsia="Times New Roman"/>
          <w:b/>
          <w:color w:val="231F20"/>
        </w:rPr>
        <w:t>ECA</w:t>
      </w:r>
      <w:r>
        <w:rPr>
          <w:color w:val="231F20"/>
        </w:rPr>
        <w:t>（electronic control assembly）电子控制总成</w:t>
      </w:r>
    </w:p>
    <w:p>
      <w:pPr>
        <w:pStyle w:val="BodyText"/>
        <w:spacing w:before="1"/>
      </w:pPr>
      <w:r>
        <w:rPr>
          <w:rFonts w:ascii="Times New Roman" w:eastAsia="Times New Roman"/>
          <w:b/>
          <w:color w:val="231F20"/>
        </w:rPr>
        <w:t>ECAC</w:t>
      </w:r>
      <w:r>
        <w:rPr>
          <w:color w:val="231F20"/>
        </w:rPr>
        <w:t>（electromagnetic compatibility analysis center）电磁兼容性分析中心</w:t>
      </w:r>
    </w:p>
    <w:p>
      <w:pPr>
        <w:pStyle w:val="BodyText"/>
        <w:spacing w:line="280" w:lineRule="auto"/>
        <w:ind w:right="2939"/>
      </w:pPr>
      <w:r>
        <w:rPr>
          <w:rFonts w:ascii="Times New Roman" w:eastAsia="Times New Roman"/>
          <w:b/>
          <w:color w:val="231F20"/>
        </w:rPr>
        <w:t>E cam</w:t>
      </w:r>
      <w:r>
        <w:rPr>
          <w:color w:val="231F20"/>
        </w:rPr>
        <w:t>（electronic camera）电子摄像机</w:t>
      </w:r>
      <w:r>
        <w:rPr>
          <w:rFonts w:ascii="Times New Roman" w:eastAsia="Times New Roman"/>
          <w:b/>
          <w:color w:val="231F20"/>
        </w:rPr>
        <w:t>ECAM</w:t>
      </w:r>
      <w:r>
        <w:rPr>
          <w:color w:val="231F20"/>
        </w:rPr>
        <w:t>（electrochemical abrasive machining）电解磨削</w:t>
      </w:r>
      <w:r>
        <w:rPr>
          <w:rFonts w:ascii="Times New Roman" w:eastAsia="Times New Roman"/>
          <w:b/>
          <w:color w:val="231F20"/>
        </w:rPr>
        <w:t>E cap</w:t>
      </w:r>
      <w:r>
        <w:rPr>
          <w:color w:val="231F20"/>
        </w:rPr>
        <w:t>（electrolytic capacitor）电解电容器</w:t>
      </w:r>
    </w:p>
    <w:p>
      <w:pPr>
        <w:pStyle w:val="BodyText"/>
        <w:spacing w:before="0"/>
      </w:pPr>
      <w:r>
        <w:rPr>
          <w:rFonts w:ascii="Times New Roman" w:eastAsia="Times New Roman"/>
          <w:b/>
          <w:color w:val="231F20"/>
        </w:rPr>
        <w:t>ECAP</w:t>
      </w:r>
      <w:r>
        <w:rPr>
          <w:color w:val="231F20"/>
        </w:rPr>
        <w:t>（electronic circuit analysis program）电子电路分析程序</w:t>
      </w:r>
    </w:p>
    <w:p>
      <w:pPr>
        <w:pStyle w:val="BodyText"/>
      </w:pPr>
      <w:r>
        <w:rPr>
          <w:rFonts w:ascii="Times New Roman" w:eastAsia="Times New Roman"/>
          <w:b/>
          <w:color w:val="231F20"/>
        </w:rPr>
        <w:t>ECAP</w:t>
      </w:r>
      <w:r>
        <w:rPr>
          <w:color w:val="231F20"/>
        </w:rPr>
        <w:t>（equal-channel angular pressing）等径角挤压</w:t>
      </w:r>
    </w:p>
    <w:p>
      <w:pPr>
        <w:pStyle w:val="BodyText"/>
      </w:pPr>
      <w:r>
        <w:rPr>
          <w:rFonts w:ascii="Times New Roman" w:eastAsia="Times New Roman"/>
          <w:b/>
          <w:color w:val="231F20"/>
        </w:rPr>
        <w:t>ECARS</w:t>
      </w:r>
      <w:r>
        <w:rPr>
          <w:color w:val="231F20"/>
        </w:rPr>
        <w:t>（electronic coordinatograph and read-out system）电子坐标仪读出系统</w:t>
      </w:r>
    </w:p>
    <w:p>
      <w:pPr>
        <w:pStyle w:val="BodyText"/>
      </w:pPr>
      <w:r>
        <w:rPr>
          <w:rFonts w:ascii="Times New Roman" w:eastAsia="Times New Roman"/>
          <w:b/>
          <w:color w:val="231F20"/>
          <w:spacing w:val="1"/>
        </w:rPr>
        <w:t>ECA</w:t>
      </w:r>
      <w:r>
        <w:rPr>
          <w:rFonts w:ascii="Times New Roman" w:eastAsia="Times New Roman"/>
          <w:b/>
          <w:color w:val="231F20"/>
          <w:spacing w:val="-37"/>
        </w:rPr>
        <w:t>S</w:t>
      </w:r>
      <w:r>
        <w:rPr>
          <w:color w:val="231F20"/>
          <w:spacing w:val="1"/>
        </w:rPr>
        <w:t>（electroni</w:t>
      </w:r>
      <w:r>
        <w:rPr>
          <w:color w:val="231F20"/>
        </w:rPr>
        <w:t>c</w:t>
      </w:r>
      <w:r>
        <w:rPr>
          <w:color w:val="231F20"/>
          <w:spacing w:val="3"/>
        </w:rPr>
        <w:t> </w:t>
      </w:r>
      <w:r>
        <w:rPr>
          <w:color w:val="231F20"/>
          <w:spacing w:val="1"/>
        </w:rPr>
        <w:t>contro</w:t>
      </w:r>
      <w:r>
        <w:rPr>
          <w:color w:val="231F20"/>
        </w:rPr>
        <w:t>l</w:t>
      </w:r>
      <w:r>
        <w:rPr>
          <w:color w:val="231F20"/>
          <w:spacing w:val="3"/>
        </w:rPr>
        <w:t> </w:t>
      </w:r>
      <w:r>
        <w:rPr>
          <w:color w:val="231F20"/>
          <w:spacing w:val="1"/>
        </w:rPr>
        <w:t>ai</w:t>
      </w:r>
      <w:r>
        <w:rPr>
          <w:color w:val="231F20"/>
        </w:rPr>
        <w:t>r</w:t>
      </w:r>
      <w:r>
        <w:rPr>
          <w:color w:val="231F20"/>
          <w:spacing w:val="3"/>
        </w:rPr>
        <w:t> </w:t>
      </w:r>
      <w:r>
        <w:rPr>
          <w:color w:val="231F20"/>
          <w:spacing w:val="1"/>
        </w:rPr>
        <w:t>suspension</w:t>
      </w:r>
      <w:r>
        <w:rPr>
          <w:color w:val="231F20"/>
          <w:spacing w:val="-79"/>
        </w:rPr>
        <w:t>）</w:t>
      </w:r>
      <w:r>
        <w:rPr>
          <w:color w:val="231F20"/>
          <w:spacing w:val="1"/>
        </w:rPr>
        <w:t>（汽车）电子控制空气悬架</w:t>
      </w:r>
    </w:p>
    <w:p>
      <w:pPr>
        <w:spacing w:after="0"/>
        <w:sectPr>
          <w:pgSz w:w="8500" w:h="12080"/>
          <w:pgMar w:top="600" w:bottom="280" w:left="580" w:right="560"/>
        </w:sectPr>
      </w:pPr>
    </w:p>
    <w:p>
      <w:pPr>
        <w:pStyle w:val="Heading2"/>
      </w:pPr>
      <w:r>
        <w:rPr>
          <w:color w:val="231F20"/>
        </w:rPr>
        <w:t>— 237 —</w:t>
      </w:r>
    </w:p>
    <w:p>
      <w:pPr>
        <w:spacing w:before="62"/>
        <w:ind w:left="0" w:right="221" w:firstLine="0"/>
        <w:jc w:val="right"/>
        <w:rPr>
          <w:rFonts w:ascii="Times New Roman"/>
          <w:b/>
          <w:sz w:val="20"/>
        </w:rPr>
      </w:pPr>
      <w:r>
        <w:rPr/>
        <w:br w:type="column"/>
      </w:r>
      <w:r>
        <w:rPr>
          <w:rFonts w:ascii="Times New Roman"/>
          <w:b/>
          <w:color w:val="231F20"/>
          <w:sz w:val="20"/>
        </w:rPr>
        <w:t>ECDM</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38"/>
      </w:pPr>
      <w:r>
        <w:rPr>
          <w:rFonts w:ascii="Times New Roman" w:eastAsia="Times New Roman"/>
          <w:b/>
          <w:color w:val="231F20"/>
        </w:rPr>
        <w:t>ECAS</w:t>
      </w:r>
      <w:r>
        <w:rPr>
          <w:color w:val="231F20"/>
        </w:rPr>
        <w:t>（experimental electronic-controlled automatic switching）实验用电子控制自动转换</w:t>
      </w:r>
      <w:r>
        <w:rPr>
          <w:rFonts w:ascii="Times New Roman" w:eastAsia="Times New Roman"/>
          <w:b/>
          <w:color w:val="231F20"/>
        </w:rPr>
        <w:t>ECASS</w:t>
      </w:r>
      <w:r>
        <w:rPr>
          <w:color w:val="231F20"/>
        </w:rPr>
        <w:t>（electronically controlled automatic switching system）电子控制自动开关系统</w:t>
      </w:r>
      <w:r>
        <w:rPr>
          <w:rFonts w:ascii="Times New Roman" w:eastAsia="Times New Roman"/>
          <w:b/>
          <w:color w:val="231F20"/>
        </w:rPr>
        <w:t>EC-AT</w:t>
      </w:r>
      <w:r>
        <w:rPr>
          <w:color w:val="231F20"/>
        </w:rPr>
        <w:t>（electronic control automatic transmission）电子控制自动变速器</w:t>
      </w:r>
    </w:p>
    <w:p>
      <w:pPr>
        <w:pStyle w:val="BodyText"/>
        <w:spacing w:line="280" w:lineRule="auto" w:before="0"/>
        <w:ind w:right="348"/>
      </w:pPr>
      <w:r>
        <w:rPr>
          <w:rFonts w:ascii="Times New Roman" w:eastAsia="Times New Roman"/>
          <w:b/>
          <w:color w:val="231F20"/>
          <w:spacing w:val="1"/>
        </w:rPr>
        <w:t>EC-</w:t>
      </w:r>
      <w:r>
        <w:rPr>
          <w:rFonts w:ascii="Times New Roman" w:eastAsia="Times New Roman"/>
          <w:b/>
          <w:color w:val="231F20"/>
          <w:spacing w:val="-11"/>
        </w:rPr>
        <w:t>A</w:t>
      </w:r>
      <w:r>
        <w:rPr>
          <w:rFonts w:ascii="Times New Roman" w:eastAsia="Times New Roman"/>
          <w:b/>
          <w:color w:val="231F20"/>
          <w:spacing w:val="-40"/>
        </w:rPr>
        <w:t>T</w:t>
      </w:r>
      <w:r>
        <w:rPr>
          <w:color w:val="231F20"/>
          <w:spacing w:val="1"/>
        </w:rPr>
        <w:t>（electronically-controlle</w:t>
      </w:r>
      <w:r>
        <w:rPr>
          <w:color w:val="231F20"/>
        </w:rPr>
        <w:t>d </w:t>
      </w:r>
      <w:r>
        <w:rPr>
          <w:color w:val="231F20"/>
          <w:spacing w:val="1"/>
        </w:rPr>
        <w:t>automati</w:t>
      </w:r>
      <w:r>
        <w:rPr>
          <w:color w:val="231F20"/>
        </w:rPr>
        <w:t>c </w:t>
      </w:r>
      <w:r>
        <w:rPr>
          <w:color w:val="231F20"/>
          <w:spacing w:val="1"/>
        </w:rPr>
        <w:t>transaxle</w:t>
      </w:r>
      <w:r>
        <w:rPr>
          <w:color w:val="231F20"/>
          <w:spacing w:val="-79"/>
        </w:rPr>
        <w:t>）</w:t>
      </w:r>
      <w:r>
        <w:rPr>
          <w:color w:val="231F20"/>
          <w:spacing w:val="1"/>
        </w:rPr>
        <w:t>（汽车）电子控制自动变速驱动桥 </w:t>
      </w:r>
      <w:r>
        <w:rPr>
          <w:rFonts w:ascii="Times New Roman" w:eastAsia="Times New Roman"/>
          <w:b/>
          <w:color w:val="231F20"/>
          <w:spacing w:val="-3"/>
        </w:rPr>
        <w:t>ECB</w:t>
      </w:r>
      <w:r>
        <w:rPr>
          <w:color w:val="231F20"/>
          <w:spacing w:val="-3"/>
        </w:rPr>
        <w:t>（blends </w:t>
      </w:r>
      <w:r>
        <w:rPr>
          <w:color w:val="231F20"/>
        </w:rPr>
        <w:t>from ethylene copolymers with bitumen）乙烯共聚物和沥青的共混物</w:t>
      </w:r>
      <w:r>
        <w:rPr>
          <w:rFonts w:ascii="Times New Roman" w:eastAsia="Times New Roman"/>
          <w:b/>
          <w:color w:val="231F20"/>
        </w:rPr>
        <w:t>ECB</w:t>
      </w:r>
      <w:r>
        <w:rPr>
          <w:color w:val="231F20"/>
        </w:rPr>
        <w:t>（electronic circuit breaker）电子电路断路器</w:t>
      </w:r>
    </w:p>
    <w:p>
      <w:pPr>
        <w:pStyle w:val="BodyText"/>
        <w:spacing w:line="280" w:lineRule="auto" w:before="1"/>
        <w:ind w:right="2465"/>
      </w:pPr>
      <w:r>
        <w:rPr>
          <w:rFonts w:ascii="Times New Roman" w:eastAsia="Times New Roman"/>
          <w:b/>
          <w:color w:val="231F20"/>
        </w:rPr>
        <w:t>ECB</w:t>
      </w:r>
      <w:r>
        <w:rPr>
          <w:color w:val="231F20"/>
        </w:rPr>
        <w:t>（electronic code book）电子密码本，电子码簿，电子码书</w:t>
      </w:r>
      <w:r>
        <w:rPr>
          <w:rFonts w:ascii="Times New Roman" w:eastAsia="Times New Roman"/>
          <w:b/>
          <w:color w:val="231F20"/>
        </w:rPr>
        <w:t>ECB</w:t>
      </w:r>
      <w:r>
        <w:rPr>
          <w:color w:val="231F20"/>
        </w:rPr>
        <w:t>（electronically controlled braking）电子控制制动</w:t>
      </w:r>
      <w:r>
        <w:rPr>
          <w:rFonts w:ascii="Times New Roman" w:eastAsia="Times New Roman"/>
          <w:b/>
          <w:color w:val="231F20"/>
        </w:rPr>
        <w:t>ECB</w:t>
      </w:r>
      <w:r>
        <w:rPr>
          <w:color w:val="231F20"/>
        </w:rPr>
        <w:t>（event control block）事件控制块</w:t>
      </w:r>
    </w:p>
    <w:p>
      <w:pPr>
        <w:pStyle w:val="BodyText"/>
        <w:spacing w:before="0"/>
      </w:pPr>
      <w:r>
        <w:rPr>
          <w:rFonts w:ascii="Times New Roman" w:eastAsia="Times New Roman"/>
          <w:b/>
          <w:color w:val="231F20"/>
          <w:spacing w:val="1"/>
        </w:rPr>
        <w:t>ec</w:t>
      </w:r>
      <w:r>
        <w:rPr>
          <w:rFonts w:ascii="Times New Roman" w:eastAsia="Times New Roman"/>
          <w:b/>
          <w:color w:val="231F20"/>
          <w:spacing w:val="-37"/>
        </w:rPr>
        <w:t>c</w:t>
      </w:r>
      <w:r>
        <w:rPr>
          <w:color w:val="231F20"/>
          <w:spacing w:val="1"/>
        </w:rPr>
        <w:t>（eccentric）偏心，不同心，偏心的，离心的，偏心轮（的</w:t>
      </w:r>
      <w:r>
        <w:rPr>
          <w:color w:val="231F20"/>
          <w:spacing w:val="-79"/>
        </w:rPr>
        <w:t>）</w:t>
      </w:r>
      <w:r>
        <w:rPr>
          <w:color w:val="231F20"/>
          <w:spacing w:val="1"/>
        </w:rPr>
        <w:t>，偏心装置</w:t>
      </w:r>
    </w:p>
    <w:p>
      <w:pPr>
        <w:pStyle w:val="BodyText"/>
        <w:spacing w:line="280" w:lineRule="auto"/>
        <w:ind w:right="2607"/>
      </w:pPr>
      <w:r>
        <w:rPr>
          <w:rFonts w:ascii="Times New Roman" w:eastAsia="Times New Roman"/>
          <w:b/>
          <w:color w:val="231F20"/>
          <w:spacing w:val="-4"/>
        </w:rPr>
        <w:t>ECC</w:t>
      </w:r>
      <w:r>
        <w:rPr>
          <w:color w:val="231F20"/>
          <w:spacing w:val="-4"/>
        </w:rPr>
        <w:t>（eddy</w:t>
      </w:r>
      <w:r>
        <w:rPr>
          <w:color w:val="231F20"/>
          <w:spacing w:val="3"/>
        </w:rPr>
        <w:t> </w:t>
      </w:r>
      <w:r>
        <w:rPr>
          <w:color w:val="231F20"/>
        </w:rPr>
        <w:t>current</w:t>
      </w:r>
      <w:r>
        <w:rPr>
          <w:color w:val="231F20"/>
          <w:spacing w:val="4"/>
        </w:rPr>
        <w:t> </w:t>
      </w:r>
      <w:r>
        <w:rPr>
          <w:color w:val="231F20"/>
        </w:rPr>
        <w:t>clutch）涡流离合器</w:t>
      </w:r>
      <w:r>
        <w:rPr>
          <w:rFonts w:ascii="Times New Roman" w:eastAsia="Times New Roman"/>
          <w:b/>
          <w:color w:val="231F20"/>
        </w:rPr>
        <w:t>ECC</w:t>
      </w:r>
      <w:r>
        <w:rPr>
          <w:color w:val="231F20"/>
        </w:rPr>
        <w:t>（electrochemical</w:t>
      </w:r>
      <w:r>
        <w:rPr>
          <w:color w:val="231F20"/>
          <w:spacing w:val="4"/>
        </w:rPr>
        <w:t> </w:t>
      </w:r>
      <w:r>
        <w:rPr>
          <w:color w:val="231F20"/>
        </w:rPr>
        <w:t>concentration</w:t>
      </w:r>
      <w:r>
        <w:rPr>
          <w:color w:val="231F20"/>
          <w:spacing w:val="5"/>
        </w:rPr>
        <w:t> </w:t>
      </w:r>
      <w:r>
        <w:rPr>
          <w:color w:val="231F20"/>
        </w:rPr>
        <w:t>cell）电化学浓差电池</w:t>
      </w:r>
      <w:r>
        <w:rPr>
          <w:rFonts w:ascii="Times New Roman" w:eastAsia="Times New Roman"/>
          <w:b/>
          <w:color w:val="231F20"/>
          <w:spacing w:val="-3"/>
        </w:rPr>
        <w:t>ECC</w:t>
      </w:r>
      <w:r>
        <w:rPr>
          <w:color w:val="231F20"/>
          <w:spacing w:val="-3"/>
        </w:rPr>
        <w:t>（electron</w:t>
      </w:r>
      <w:r>
        <w:rPr>
          <w:color w:val="231F20"/>
          <w:spacing w:val="5"/>
        </w:rPr>
        <w:t> </w:t>
      </w:r>
      <w:r>
        <w:rPr>
          <w:color w:val="231F20"/>
        </w:rPr>
        <w:t>coupling</w:t>
      </w:r>
      <w:r>
        <w:rPr>
          <w:color w:val="231F20"/>
          <w:spacing w:val="5"/>
        </w:rPr>
        <w:t> </w:t>
      </w:r>
      <w:r>
        <w:rPr>
          <w:color w:val="231F20"/>
        </w:rPr>
        <w:t>control）电子耦合控制</w:t>
      </w:r>
    </w:p>
    <w:p>
      <w:pPr>
        <w:pStyle w:val="BodyText"/>
        <w:spacing w:line="280" w:lineRule="auto" w:before="1"/>
        <w:ind w:right="1472"/>
      </w:pPr>
      <w:r>
        <w:rPr>
          <w:rFonts w:ascii="Times New Roman" w:eastAsia="Times New Roman"/>
          <w:b/>
          <w:color w:val="231F20"/>
          <w:spacing w:val="1"/>
        </w:rPr>
        <w:t>EC</w:t>
      </w:r>
      <w:r>
        <w:rPr>
          <w:rFonts w:ascii="Times New Roman" w:eastAsia="Times New Roman"/>
          <w:b/>
          <w:color w:val="231F20"/>
          <w:spacing w:val="-37"/>
        </w:rPr>
        <w:t>C</w:t>
      </w:r>
      <w:r>
        <w:rPr>
          <w:color w:val="231F20"/>
          <w:spacing w:val="1"/>
        </w:rPr>
        <w:t>（electronicall</w:t>
      </w:r>
      <w:r>
        <w:rPr>
          <w:color w:val="231F20"/>
        </w:rPr>
        <w:t>y</w:t>
      </w:r>
      <w:r>
        <w:rPr>
          <w:color w:val="231F20"/>
          <w:spacing w:val="3"/>
        </w:rPr>
        <w:t> </w:t>
      </w:r>
      <w:r>
        <w:rPr>
          <w:color w:val="231F20"/>
          <w:spacing w:val="1"/>
        </w:rPr>
        <w:t>controlle</w:t>
      </w:r>
      <w:r>
        <w:rPr>
          <w:color w:val="231F20"/>
        </w:rPr>
        <w:t>d</w:t>
      </w:r>
      <w:r>
        <w:rPr>
          <w:color w:val="231F20"/>
          <w:spacing w:val="3"/>
        </w:rPr>
        <w:t> </w:t>
      </w:r>
      <w:r>
        <w:rPr>
          <w:color w:val="231F20"/>
          <w:spacing w:val="1"/>
        </w:rPr>
        <w:t>carburetor</w:t>
      </w:r>
      <w:r>
        <w:rPr>
          <w:color w:val="231F20"/>
          <w:spacing w:val="-79"/>
        </w:rPr>
        <w:t>）</w:t>
      </w:r>
      <w:r>
        <w:rPr>
          <w:color w:val="231F20"/>
          <w:spacing w:val="1"/>
        </w:rPr>
        <w:t>（发动机）电子控制化油器 </w:t>
      </w:r>
      <w:r>
        <w:rPr>
          <w:rFonts w:ascii="Times New Roman" w:eastAsia="Times New Roman"/>
          <w:b/>
          <w:color w:val="231F20"/>
        </w:rPr>
        <w:t>ECC</w:t>
      </w:r>
      <w:r>
        <w:rPr>
          <w:color w:val="231F20"/>
        </w:rPr>
        <w:t>（electronically</w:t>
      </w:r>
      <w:r>
        <w:rPr>
          <w:color w:val="231F20"/>
          <w:spacing w:val="36"/>
        </w:rPr>
        <w:t> </w:t>
      </w:r>
      <w:r>
        <w:rPr>
          <w:color w:val="231F20"/>
        </w:rPr>
        <w:t>controlled</w:t>
      </w:r>
      <w:r>
        <w:rPr>
          <w:color w:val="231F20"/>
          <w:spacing w:val="36"/>
        </w:rPr>
        <w:t> </w:t>
      </w:r>
      <w:r>
        <w:rPr>
          <w:color w:val="231F20"/>
        </w:rPr>
        <w:t>clutch）电子控制的离合器</w:t>
      </w:r>
      <w:r>
        <w:rPr>
          <w:rFonts w:ascii="Times New Roman" w:eastAsia="Times New Roman"/>
          <w:b/>
          <w:color w:val="231F20"/>
          <w:spacing w:val="-3"/>
        </w:rPr>
        <w:t>ECC</w:t>
      </w:r>
      <w:r>
        <w:rPr>
          <w:color w:val="231F20"/>
          <w:spacing w:val="-3"/>
        </w:rPr>
        <w:t>（embedded</w:t>
      </w:r>
      <w:r>
        <w:rPr>
          <w:color w:val="231F20"/>
          <w:spacing w:val="39"/>
        </w:rPr>
        <w:t> </w:t>
      </w:r>
      <w:r>
        <w:rPr>
          <w:color w:val="231F20"/>
        </w:rPr>
        <w:t>communication（Control）channel）嵌入式通信（控制）信道</w:t>
      </w:r>
      <w:r>
        <w:rPr>
          <w:rFonts w:ascii="Times New Roman" w:eastAsia="Times New Roman"/>
          <w:b/>
          <w:color w:val="231F20"/>
        </w:rPr>
        <w:t>ECC</w:t>
      </w:r>
      <w:r>
        <w:rPr>
          <w:color w:val="231F20"/>
        </w:rPr>
        <w:t>（emitter-coupled</w:t>
      </w:r>
      <w:r>
        <w:rPr>
          <w:color w:val="231F20"/>
          <w:spacing w:val="2"/>
        </w:rPr>
        <w:t> </w:t>
      </w:r>
      <w:r>
        <w:rPr>
          <w:color w:val="231F20"/>
        </w:rPr>
        <w:t>circuit）发射极耦合电路</w:t>
      </w:r>
    </w:p>
    <w:p>
      <w:pPr>
        <w:pStyle w:val="BodyText"/>
        <w:spacing w:line="280" w:lineRule="auto" w:before="0"/>
        <w:ind w:right="3013"/>
      </w:pPr>
      <w:r>
        <w:rPr>
          <w:rFonts w:ascii="Times New Roman" w:eastAsia="Times New Roman"/>
          <w:b/>
          <w:color w:val="231F20"/>
        </w:rPr>
        <w:t>ECC</w:t>
      </w:r>
      <w:r>
        <w:rPr>
          <w:color w:val="231F20"/>
        </w:rPr>
        <w:t>（encoding of Chinese characters）汉字编码</w:t>
      </w:r>
      <w:r>
        <w:rPr>
          <w:rFonts w:ascii="Times New Roman" w:eastAsia="Times New Roman"/>
          <w:b/>
          <w:color w:val="231F20"/>
        </w:rPr>
        <w:t>ECC</w:t>
      </w:r>
      <w:r>
        <w:rPr>
          <w:color w:val="231F20"/>
        </w:rPr>
        <w:t>（environmental concept car）环保概念车</w:t>
      </w:r>
      <w:r>
        <w:rPr>
          <w:rFonts w:ascii="Times New Roman" w:eastAsia="Times New Roman"/>
          <w:b/>
          <w:color w:val="231F20"/>
        </w:rPr>
        <w:t>ECC</w:t>
      </w:r>
      <w:r>
        <w:rPr>
          <w:color w:val="231F20"/>
        </w:rPr>
        <w:t>（equipment configuration control）设备外形检查</w:t>
      </w:r>
    </w:p>
    <w:p>
      <w:pPr>
        <w:pStyle w:val="BodyText"/>
        <w:spacing w:before="1"/>
      </w:pPr>
      <w:r>
        <w:rPr>
          <w:rFonts w:ascii="Times New Roman" w:eastAsia="Times New Roman"/>
          <w:b/>
          <w:color w:val="231F20"/>
        </w:rPr>
        <w:t>ECC</w:t>
      </w:r>
      <w:r>
        <w:rPr>
          <w:color w:val="231F20"/>
        </w:rPr>
        <w:t>（error checking and correction）检错和纠错，误差检验与校正</w:t>
      </w:r>
    </w:p>
    <w:p>
      <w:pPr>
        <w:pStyle w:val="BodyText"/>
      </w:pPr>
      <w:r>
        <w:rPr>
          <w:rFonts w:ascii="Times New Roman" w:eastAsia="Times New Roman"/>
          <w:b/>
          <w:color w:val="231F20"/>
        </w:rPr>
        <w:t>ECC</w:t>
      </w:r>
      <w:r>
        <w:rPr>
          <w:color w:val="231F20"/>
        </w:rPr>
        <w:t>（error checking code）纠错码，错误纠正代码</w:t>
      </w:r>
    </w:p>
    <w:p>
      <w:pPr>
        <w:pStyle w:val="BodyText"/>
      </w:pPr>
      <w:r>
        <w:rPr>
          <w:rFonts w:ascii="Times New Roman" w:eastAsia="Times New Roman"/>
          <w:b/>
          <w:color w:val="231F20"/>
        </w:rPr>
        <w:t>ECC</w:t>
      </w:r>
      <w:r>
        <w:rPr>
          <w:color w:val="231F20"/>
        </w:rPr>
        <w:t>（error correcting circuit）纠错电路</w:t>
      </w:r>
    </w:p>
    <w:p>
      <w:pPr>
        <w:pStyle w:val="BodyText"/>
      </w:pPr>
      <w:r>
        <w:rPr>
          <w:rFonts w:ascii="Times New Roman" w:eastAsia="Times New Roman"/>
          <w:b/>
          <w:color w:val="231F20"/>
          <w:spacing w:val="1"/>
        </w:rPr>
        <w:t>EC</w:t>
      </w:r>
      <w:r>
        <w:rPr>
          <w:rFonts w:ascii="Times New Roman" w:eastAsia="Times New Roman"/>
          <w:b/>
          <w:color w:val="231F20"/>
          <w:spacing w:val="-37"/>
        </w:rPr>
        <w:t>C</w:t>
      </w:r>
      <w:r>
        <w:rPr>
          <w:color w:val="231F20"/>
          <w:spacing w:val="1"/>
        </w:rPr>
        <w:t>（erro</w:t>
      </w:r>
      <w:r>
        <w:rPr>
          <w:color w:val="231F20"/>
        </w:rPr>
        <w:t>r</w:t>
      </w:r>
      <w:r>
        <w:rPr>
          <w:color w:val="231F20"/>
          <w:spacing w:val="3"/>
        </w:rPr>
        <w:t> </w:t>
      </w:r>
      <w:r>
        <w:rPr>
          <w:color w:val="231F20"/>
          <w:spacing w:val="1"/>
        </w:rPr>
        <w:t>correctio</w:t>
      </w:r>
      <w:r>
        <w:rPr>
          <w:color w:val="231F20"/>
        </w:rPr>
        <w:t>n</w:t>
      </w:r>
      <w:r>
        <w:rPr>
          <w:color w:val="231F20"/>
          <w:spacing w:val="3"/>
        </w:rPr>
        <w:t> </w:t>
      </w:r>
      <w:r>
        <w:rPr>
          <w:color w:val="231F20"/>
          <w:spacing w:val="1"/>
        </w:rPr>
        <w:t>code</w:t>
      </w:r>
      <w:r>
        <w:rPr>
          <w:color w:val="231F20"/>
          <w:spacing w:val="-79"/>
        </w:rPr>
        <w:t>）</w:t>
      </w:r>
      <w:r>
        <w:rPr>
          <w:color w:val="231F20"/>
          <w:spacing w:val="1"/>
        </w:rPr>
        <w:t>（计算机）误差校正码，错误校正码，纠错码</w:t>
      </w:r>
    </w:p>
    <w:p>
      <w:pPr>
        <w:pStyle w:val="BodyText"/>
        <w:spacing w:line="280" w:lineRule="auto"/>
        <w:ind w:right="2450"/>
      </w:pPr>
      <w:r>
        <w:rPr>
          <w:rFonts w:ascii="Times New Roman" w:eastAsia="Times New Roman"/>
          <w:b/>
          <w:color w:val="231F20"/>
        </w:rPr>
        <w:t>ECC</w:t>
      </w:r>
      <w:r>
        <w:rPr>
          <w:color w:val="231F20"/>
        </w:rPr>
        <w:t>（expansion combustion chamber）可变容积燃烧室</w:t>
      </w:r>
      <w:r>
        <w:rPr>
          <w:rFonts w:ascii="Times New Roman" w:eastAsia="Times New Roman"/>
          <w:b/>
          <w:color w:val="231F20"/>
        </w:rPr>
        <w:t>ECC</w:t>
      </w:r>
      <w:r>
        <w:rPr>
          <w:color w:val="231F20"/>
        </w:rPr>
        <w:t>（extendible computer compiler）可扩充的计算机编译程序</w:t>
      </w:r>
      <w:r>
        <w:rPr>
          <w:rFonts w:ascii="Times New Roman" w:eastAsia="Times New Roman"/>
          <w:b/>
          <w:color w:val="231F20"/>
        </w:rPr>
        <w:t>ECC</w:t>
      </w:r>
      <w:r>
        <w:rPr>
          <w:color w:val="231F20"/>
        </w:rPr>
        <w:t>（World Computer Conference）世界计算机大会</w:t>
      </w:r>
      <w:r>
        <w:rPr>
          <w:rFonts w:ascii="Times New Roman" w:eastAsia="Times New Roman"/>
          <w:b/>
          <w:color w:val="231F20"/>
        </w:rPr>
        <w:t>eccen</w:t>
      </w:r>
      <w:r>
        <w:rPr>
          <w:color w:val="231F20"/>
        </w:rPr>
        <w:t>（eccentrics）偏心轮</w:t>
      </w:r>
    </w:p>
    <w:p>
      <w:pPr>
        <w:pStyle w:val="BodyText"/>
        <w:spacing w:before="0"/>
      </w:pPr>
      <w:r>
        <w:rPr>
          <w:rFonts w:ascii="Times New Roman" w:eastAsia="Times New Roman"/>
          <w:b/>
          <w:color w:val="231F20"/>
        </w:rPr>
        <w:t>ECCM</w:t>
      </w:r>
      <w:r>
        <w:rPr>
          <w:color w:val="231F20"/>
        </w:rPr>
        <w:t>（electronic counter-countermeasure）电子反干扰，电子反对抗</w:t>
      </w:r>
    </w:p>
    <w:p>
      <w:pPr>
        <w:pStyle w:val="BodyText"/>
      </w:pPr>
      <w:r>
        <w:rPr>
          <w:rFonts w:ascii="Times New Roman" w:eastAsia="Times New Roman"/>
          <w:b/>
          <w:color w:val="231F20"/>
        </w:rPr>
        <w:t>ecc red</w:t>
      </w:r>
      <w:r>
        <w:rPr>
          <w:color w:val="231F20"/>
        </w:rPr>
        <w:t>（eccentric reducer）偏心异径管，偏心大小头</w:t>
      </w:r>
    </w:p>
    <w:p>
      <w:pPr>
        <w:pStyle w:val="BodyText"/>
        <w:spacing w:line="280" w:lineRule="auto"/>
        <w:ind w:right="972"/>
      </w:pPr>
      <w:r>
        <w:rPr>
          <w:rFonts w:ascii="Times New Roman" w:eastAsia="Times New Roman"/>
          <w:b/>
          <w:color w:val="231F20"/>
        </w:rPr>
        <w:t>ECCS</w:t>
      </w:r>
      <w:r>
        <w:rPr>
          <w:color w:val="231F20"/>
        </w:rPr>
        <w:t>（electronic concentrated engine control system）发动机电子集中控制系统</w:t>
      </w:r>
      <w:r>
        <w:rPr>
          <w:rFonts w:ascii="Times New Roman" w:eastAsia="Times New Roman"/>
          <w:b/>
          <w:color w:val="231F20"/>
        </w:rPr>
        <w:t>ECCSL</w:t>
      </w:r>
      <w:r>
        <w:rPr>
          <w:color w:val="231F20"/>
        </w:rPr>
        <w:t>（emitter coupled current steered logic）射极耦合电流控制逻辑</w:t>
      </w:r>
      <w:r>
        <w:rPr>
          <w:rFonts w:ascii="Times New Roman" w:eastAsia="Times New Roman"/>
          <w:b/>
          <w:color w:val="231F20"/>
        </w:rPr>
        <w:t>ECD</w:t>
      </w:r>
      <w:r>
        <w:rPr>
          <w:color w:val="231F20"/>
        </w:rPr>
        <w:t>（electric chemical deburring）电解去毛刺</w:t>
      </w:r>
    </w:p>
    <w:p>
      <w:pPr>
        <w:pStyle w:val="BodyText"/>
        <w:spacing w:line="280" w:lineRule="auto" w:before="1"/>
        <w:ind w:right="3093"/>
      </w:pPr>
      <w:r>
        <w:rPr>
          <w:rFonts w:ascii="Times New Roman" w:eastAsia="Times New Roman"/>
          <w:b/>
          <w:color w:val="231F20"/>
        </w:rPr>
        <w:t>ECD</w:t>
      </w:r>
      <w:r>
        <w:rPr>
          <w:color w:val="231F20"/>
        </w:rPr>
        <w:t>（electrical conductivity detector）电导检测器</w:t>
      </w:r>
      <w:r>
        <w:rPr>
          <w:rFonts w:ascii="Times New Roman" w:eastAsia="Times New Roman"/>
          <w:b/>
          <w:color w:val="231F20"/>
        </w:rPr>
        <w:t>ECD</w:t>
      </w:r>
      <w:r>
        <w:rPr>
          <w:color w:val="231F20"/>
        </w:rPr>
        <w:t>（electrochromatic device）电致变色器件</w:t>
      </w:r>
      <w:r>
        <w:rPr>
          <w:rFonts w:ascii="Times New Roman" w:eastAsia="Times New Roman"/>
          <w:b/>
          <w:color w:val="231F20"/>
        </w:rPr>
        <w:t>ECD</w:t>
      </w:r>
      <w:r>
        <w:rPr>
          <w:color w:val="231F20"/>
        </w:rPr>
        <w:t>（electrochemical drilling）电化学钻孔</w:t>
      </w:r>
    </w:p>
    <w:p>
      <w:pPr>
        <w:pStyle w:val="BodyText"/>
        <w:spacing w:before="0"/>
      </w:pPr>
      <w:r>
        <w:rPr>
          <w:rFonts w:ascii="Times New Roman" w:eastAsia="Times New Roman"/>
          <w:b/>
          <w:color w:val="231F20"/>
          <w:spacing w:val="1"/>
        </w:rPr>
        <w:t>EC</w:t>
      </w:r>
      <w:r>
        <w:rPr>
          <w:rFonts w:ascii="Times New Roman" w:eastAsia="Times New Roman"/>
          <w:b/>
          <w:color w:val="231F20"/>
          <w:spacing w:val="-37"/>
        </w:rPr>
        <w:t>D</w:t>
      </w:r>
      <w:r>
        <w:rPr>
          <w:color w:val="231F20"/>
          <w:spacing w:val="1"/>
        </w:rPr>
        <w:t>（electro</w:t>
      </w:r>
      <w:r>
        <w:rPr>
          <w:color w:val="231F20"/>
        </w:rPr>
        <w:t>n</w:t>
      </w:r>
      <w:r>
        <w:rPr>
          <w:color w:val="231F20"/>
          <w:spacing w:val="3"/>
        </w:rPr>
        <w:t> </w:t>
      </w:r>
      <w:r>
        <w:rPr>
          <w:color w:val="231F20"/>
          <w:spacing w:val="1"/>
        </w:rPr>
        <w:t>captur</w:t>
      </w:r>
      <w:r>
        <w:rPr>
          <w:color w:val="231F20"/>
        </w:rPr>
        <w:t>e</w:t>
      </w:r>
      <w:r>
        <w:rPr>
          <w:color w:val="231F20"/>
          <w:spacing w:val="3"/>
        </w:rPr>
        <w:t> </w:t>
      </w:r>
      <w:r>
        <w:rPr>
          <w:color w:val="231F20"/>
          <w:spacing w:val="1"/>
        </w:rPr>
        <w:t>detector</w:t>
      </w:r>
      <w:r>
        <w:rPr>
          <w:color w:val="231F20"/>
          <w:spacing w:val="-79"/>
        </w:rPr>
        <w:t>）</w:t>
      </w:r>
      <w:r>
        <w:rPr>
          <w:color w:val="231F20"/>
          <w:spacing w:val="1"/>
        </w:rPr>
        <w:t>（发动机排气分析）电子俘获检测器</w:t>
      </w:r>
    </w:p>
    <w:p>
      <w:pPr>
        <w:pStyle w:val="BodyText"/>
        <w:spacing w:line="280" w:lineRule="auto"/>
        <w:ind w:right="3181"/>
      </w:pPr>
      <w:r>
        <w:rPr>
          <w:rFonts w:ascii="Times New Roman" w:eastAsia="Times New Roman"/>
          <w:b/>
          <w:color w:val="231F20"/>
        </w:rPr>
        <w:t>ECD</w:t>
      </w:r>
      <w:r>
        <w:rPr>
          <w:color w:val="231F20"/>
        </w:rPr>
        <w:t>（electron coupling device）电子耦合器件</w:t>
      </w:r>
      <w:r>
        <w:rPr>
          <w:rFonts w:ascii="Times New Roman" w:eastAsia="Times New Roman"/>
          <w:b/>
          <w:color w:val="231F20"/>
        </w:rPr>
        <w:t>ECD</w:t>
      </w:r>
      <w:r>
        <w:rPr>
          <w:color w:val="231F20"/>
        </w:rPr>
        <w:t>（electronic control Diesel）电子控制式柴油机</w:t>
      </w:r>
      <w:r>
        <w:rPr>
          <w:rFonts w:ascii="Times New Roman" w:eastAsia="Times New Roman"/>
          <w:b/>
          <w:color w:val="231F20"/>
        </w:rPr>
        <w:t>ECD</w:t>
      </w:r>
      <w:r>
        <w:rPr>
          <w:color w:val="231F20"/>
        </w:rPr>
        <w:t>（energy conversion device）能量转换装置</w:t>
      </w:r>
    </w:p>
    <w:p>
      <w:pPr>
        <w:pStyle w:val="BodyText"/>
        <w:spacing w:before="1"/>
      </w:pPr>
      <w:r>
        <w:rPr>
          <w:rFonts w:ascii="Times New Roman" w:eastAsia="Times New Roman"/>
          <w:b/>
          <w:color w:val="231F20"/>
        </w:rPr>
        <w:t>ECDCT</w:t>
      </w:r>
      <w:r>
        <w:rPr>
          <w:color w:val="231F20"/>
        </w:rPr>
        <w:t>（electrochemical diffused-collector transistor）电化学扩散集电极晶体管</w:t>
      </w:r>
    </w:p>
    <w:p>
      <w:pPr>
        <w:pStyle w:val="BodyText"/>
      </w:pPr>
      <w:r>
        <w:rPr>
          <w:rFonts w:ascii="Times New Roman" w:eastAsia="Times New Roman"/>
          <w:b/>
          <w:color w:val="231F20"/>
        </w:rPr>
        <w:t>ECDM</w:t>
      </w:r>
      <w:r>
        <w:rPr>
          <w:color w:val="231F20"/>
        </w:rPr>
        <w:t>（electrochemical discharge machining）电化学放电加工，电解放电加工</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1657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ECDR</w:t>
        <w:tab/>
      </w:r>
      <w:r>
        <w:rPr>
          <w:color w:val="231F20"/>
          <w:sz w:val="20"/>
        </w:rPr>
        <w:t>— 238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ECDR</w:t>
      </w:r>
      <w:r>
        <w:rPr>
          <w:color w:val="231F20"/>
        </w:rPr>
        <w:t>（external critical damping resistance）外部临界阻尼电阻，外部临界衰减电阻</w:t>
      </w:r>
    </w:p>
    <w:p>
      <w:pPr>
        <w:pStyle w:val="BodyText"/>
        <w:spacing w:line="280" w:lineRule="auto"/>
        <w:ind w:right="3280"/>
      </w:pPr>
      <w:r>
        <w:rPr>
          <w:rFonts w:ascii="Times New Roman" w:eastAsia="Times New Roman"/>
          <w:b/>
          <w:color w:val="231F20"/>
        </w:rPr>
        <w:t>ECE</w:t>
      </w:r>
      <w:r>
        <w:rPr>
          <w:color w:val="231F20"/>
        </w:rPr>
        <w:t>（electrochemical etching）电化学腐蚀</w:t>
      </w:r>
      <w:r>
        <w:rPr>
          <w:rFonts w:ascii="Times New Roman" w:eastAsia="Times New Roman"/>
          <w:b/>
          <w:color w:val="231F20"/>
        </w:rPr>
        <w:t>ECE</w:t>
      </w:r>
      <w:r>
        <w:rPr>
          <w:color w:val="231F20"/>
        </w:rPr>
        <w:t>（external combustion engine）外燃机</w:t>
      </w:r>
      <w:r>
        <w:rPr>
          <w:rFonts w:ascii="Times New Roman" w:eastAsia="Times New Roman"/>
          <w:b/>
          <w:color w:val="231F20"/>
        </w:rPr>
        <w:t>ECF</w:t>
      </w:r>
      <w:r>
        <w:rPr>
          <w:color w:val="231F20"/>
        </w:rPr>
        <w:t>（eccentric core fiber）偏心光纤</w:t>
      </w:r>
      <w:r>
        <w:rPr>
          <w:rFonts w:ascii="Times New Roman" w:eastAsia="Times New Roman"/>
          <w:b/>
          <w:color w:val="231F20"/>
        </w:rPr>
        <w:t>ECF</w:t>
      </w:r>
      <w:r>
        <w:rPr>
          <w:color w:val="231F20"/>
        </w:rPr>
        <w:t>（electrochemical forming）电化学成形</w:t>
      </w:r>
      <w:r>
        <w:rPr>
          <w:rFonts w:ascii="Times New Roman" w:eastAsia="Times New Roman"/>
          <w:b/>
          <w:color w:val="231F20"/>
        </w:rPr>
        <w:t>ECF</w:t>
      </w:r>
      <w:r>
        <w:rPr>
          <w:color w:val="231F20"/>
        </w:rPr>
        <w:t>（extra conductive furnace black）超导电炉黑</w:t>
      </w:r>
    </w:p>
    <w:p>
      <w:pPr>
        <w:pStyle w:val="BodyText"/>
        <w:spacing w:line="280" w:lineRule="auto" w:before="1"/>
        <w:ind w:right="523"/>
      </w:pPr>
      <w:r>
        <w:rPr>
          <w:rFonts w:ascii="Times New Roman" w:eastAsia="Times New Roman"/>
          <w:b/>
          <w:color w:val="231F20"/>
          <w:spacing w:val="1"/>
        </w:rPr>
        <w:t>ECFI</w:t>
      </w:r>
      <w:r>
        <w:rPr>
          <w:rFonts w:ascii="Times New Roman" w:eastAsia="Times New Roman"/>
          <w:b/>
          <w:color w:val="231F20"/>
          <w:spacing w:val="-37"/>
        </w:rPr>
        <w:t>S</w:t>
      </w:r>
      <w:r>
        <w:rPr>
          <w:color w:val="231F20"/>
          <w:spacing w:val="1"/>
        </w:rPr>
        <w:t>（electroni</w:t>
      </w:r>
      <w:r>
        <w:rPr>
          <w:color w:val="231F20"/>
        </w:rPr>
        <w:t>c </w:t>
      </w:r>
      <w:r>
        <w:rPr>
          <w:color w:val="231F20"/>
          <w:spacing w:val="1"/>
        </w:rPr>
        <w:t>continuou</w:t>
      </w:r>
      <w:r>
        <w:rPr>
          <w:color w:val="231F20"/>
        </w:rPr>
        <w:t>s </w:t>
      </w:r>
      <w:r>
        <w:rPr>
          <w:color w:val="231F20"/>
          <w:spacing w:val="1"/>
        </w:rPr>
        <w:t>fue</w:t>
      </w:r>
      <w:r>
        <w:rPr>
          <w:color w:val="231F20"/>
        </w:rPr>
        <w:t>l </w:t>
      </w:r>
      <w:r>
        <w:rPr>
          <w:color w:val="231F20"/>
          <w:spacing w:val="1"/>
        </w:rPr>
        <w:t>injectio</w:t>
      </w:r>
      <w:r>
        <w:rPr>
          <w:color w:val="231F20"/>
        </w:rPr>
        <w:t>n </w:t>
      </w:r>
      <w:r>
        <w:rPr>
          <w:color w:val="231F20"/>
          <w:spacing w:val="1"/>
        </w:rPr>
        <w:t>system</w:t>
      </w:r>
      <w:r>
        <w:rPr>
          <w:color w:val="231F20"/>
          <w:spacing w:val="-79"/>
        </w:rPr>
        <w:t>）</w:t>
      </w:r>
      <w:r>
        <w:rPr>
          <w:color w:val="231F20"/>
          <w:spacing w:val="1"/>
        </w:rPr>
        <w:t>（发动机）电子连续燃油喷射系统 </w:t>
      </w:r>
      <w:r>
        <w:rPr>
          <w:rFonts w:ascii="Times New Roman" w:eastAsia="Times New Roman"/>
          <w:b/>
          <w:color w:val="231F20"/>
        </w:rPr>
        <w:t>ECG</w:t>
      </w:r>
      <w:r>
        <w:rPr>
          <w:color w:val="231F20"/>
        </w:rPr>
        <w:t>（electro-cardiogram）心（动）电（流）图描写器，心电图记录仪</w:t>
      </w:r>
      <w:r>
        <w:rPr>
          <w:rFonts w:ascii="Times New Roman" w:eastAsia="Times New Roman"/>
          <w:b/>
          <w:color w:val="231F20"/>
        </w:rPr>
        <w:t>ECG</w:t>
      </w:r>
      <w:r>
        <w:rPr>
          <w:color w:val="231F20"/>
        </w:rPr>
        <w:t>（electrochemical grinding）电化学磨削，电解磨削</w:t>
      </w:r>
    </w:p>
    <w:p>
      <w:pPr>
        <w:pStyle w:val="BodyText"/>
        <w:spacing w:before="0"/>
      </w:pPr>
      <w:r>
        <w:rPr>
          <w:rFonts w:ascii="Times New Roman" w:eastAsia="Times New Roman"/>
          <w:b/>
          <w:color w:val="231F20"/>
        </w:rPr>
        <w:t>ECG</w:t>
      </w:r>
      <w:r>
        <w:rPr>
          <w:color w:val="231F20"/>
        </w:rPr>
        <w:t>（electronic code generator）电子代码发生器</w:t>
      </w:r>
    </w:p>
    <w:p>
      <w:pPr>
        <w:pStyle w:val="BodyText"/>
      </w:pPr>
      <w:r>
        <w:rPr>
          <w:rFonts w:ascii="Times New Roman" w:eastAsia="Times New Roman"/>
          <w:b/>
          <w:color w:val="231F20"/>
          <w:spacing w:val="1"/>
        </w:rPr>
        <w:t>ECG</w:t>
      </w:r>
      <w:r>
        <w:rPr>
          <w:rFonts w:ascii="Times New Roman" w:eastAsia="Times New Roman"/>
          <w:b/>
          <w:color w:val="231F20"/>
          <w:spacing w:val="-37"/>
        </w:rPr>
        <w:t>I</w:t>
      </w:r>
      <w:r>
        <w:rPr>
          <w:color w:val="231F20"/>
          <w:spacing w:val="1"/>
        </w:rPr>
        <w:t>（electronicall</w:t>
      </w:r>
      <w:r>
        <w:rPr>
          <w:color w:val="231F20"/>
        </w:rPr>
        <w:t>y</w:t>
      </w:r>
      <w:r>
        <w:rPr>
          <w:color w:val="231F20"/>
          <w:spacing w:val="3"/>
        </w:rPr>
        <w:t> </w:t>
      </w:r>
      <w:r>
        <w:rPr>
          <w:color w:val="231F20"/>
          <w:spacing w:val="1"/>
        </w:rPr>
        <w:t>controlle</w:t>
      </w:r>
      <w:r>
        <w:rPr>
          <w:color w:val="231F20"/>
        </w:rPr>
        <w:t>d</w:t>
      </w:r>
      <w:r>
        <w:rPr>
          <w:color w:val="231F20"/>
          <w:spacing w:val="3"/>
        </w:rPr>
        <w:t> </w:t>
      </w:r>
      <w:r>
        <w:rPr>
          <w:color w:val="231F20"/>
          <w:spacing w:val="1"/>
        </w:rPr>
        <w:t>gasolin</w:t>
      </w:r>
      <w:r>
        <w:rPr>
          <w:color w:val="231F20"/>
        </w:rPr>
        <w:t>e</w:t>
      </w:r>
      <w:r>
        <w:rPr>
          <w:color w:val="231F20"/>
          <w:spacing w:val="3"/>
        </w:rPr>
        <w:t> </w:t>
      </w:r>
      <w:r>
        <w:rPr>
          <w:color w:val="231F20"/>
          <w:spacing w:val="1"/>
        </w:rPr>
        <w:t>injection</w:t>
      </w:r>
      <w:r>
        <w:rPr>
          <w:color w:val="231F20"/>
          <w:spacing w:val="-79"/>
        </w:rPr>
        <w:t>）</w:t>
      </w:r>
      <w:r>
        <w:rPr>
          <w:color w:val="231F20"/>
          <w:spacing w:val="1"/>
        </w:rPr>
        <w:t>（发动机）电子控制汽油喷射</w:t>
      </w:r>
    </w:p>
    <w:p>
      <w:pPr>
        <w:pStyle w:val="BodyText"/>
      </w:pPr>
      <w:r>
        <w:rPr>
          <w:rFonts w:ascii="Times New Roman" w:eastAsia="Times New Roman"/>
          <w:b/>
          <w:color w:val="231F20"/>
        </w:rPr>
        <w:t>ECH</w:t>
      </w:r>
      <w:r>
        <w:rPr>
          <w:color w:val="231F20"/>
        </w:rPr>
        <w:t>（echo canceler hybrid）回波消除器混合（电路）</w:t>
      </w:r>
    </w:p>
    <w:p>
      <w:pPr>
        <w:pStyle w:val="BodyText"/>
      </w:pPr>
      <w:r>
        <w:rPr>
          <w:rFonts w:ascii="Times New Roman" w:eastAsia="Times New Roman"/>
          <w:b/>
          <w:color w:val="231F20"/>
        </w:rPr>
        <w:t>ECH</w:t>
      </w:r>
      <w:r>
        <w:rPr>
          <w:color w:val="231F20"/>
        </w:rPr>
        <w:t>（electrochemical honing）电解研磨</w:t>
      </w:r>
    </w:p>
    <w:p>
      <w:pPr>
        <w:pStyle w:val="BodyText"/>
      </w:pPr>
      <w:r>
        <w:rPr>
          <w:rFonts w:ascii="Times New Roman" w:eastAsia="Times New Roman"/>
          <w:b/>
          <w:color w:val="231F20"/>
        </w:rPr>
        <w:t>ech C</w:t>
      </w:r>
      <w:r>
        <w:rPr>
          <w:color w:val="231F20"/>
        </w:rPr>
        <w:t>（echo cancellation）回波消除</w:t>
      </w:r>
    </w:p>
    <w:p>
      <w:pPr>
        <w:pStyle w:val="BodyText"/>
      </w:pPr>
      <w:r>
        <w:rPr>
          <w:rFonts w:ascii="Times New Roman" w:eastAsia="Times New Roman"/>
          <w:b/>
          <w:color w:val="231F20"/>
        </w:rPr>
        <w:t>ECI</w:t>
      </w:r>
      <w:r>
        <w:rPr>
          <w:color w:val="231F20"/>
        </w:rPr>
        <w:t>（electronic cascade impactor）电子级联冲击器</w:t>
      </w:r>
    </w:p>
    <w:p>
      <w:pPr>
        <w:pStyle w:val="BodyText"/>
        <w:spacing w:line="280" w:lineRule="auto"/>
        <w:ind w:right="1597"/>
      </w:pPr>
      <w:r>
        <w:rPr>
          <w:rFonts w:ascii="Times New Roman" w:eastAsia="Times New Roman"/>
          <w:b/>
          <w:color w:val="231F20"/>
          <w:spacing w:val="1"/>
        </w:rPr>
        <w:t>EC</w:t>
      </w:r>
      <w:r>
        <w:rPr>
          <w:rFonts w:ascii="Times New Roman" w:eastAsia="Times New Roman"/>
          <w:b/>
          <w:color w:val="231F20"/>
          <w:spacing w:val="-37"/>
        </w:rPr>
        <w:t>I</w:t>
      </w:r>
      <w:r>
        <w:rPr>
          <w:color w:val="231F20"/>
          <w:spacing w:val="1"/>
        </w:rPr>
        <w:t>（extende</w:t>
      </w:r>
      <w:r>
        <w:rPr>
          <w:color w:val="231F20"/>
        </w:rPr>
        <w:t>d </w:t>
      </w:r>
      <w:r>
        <w:rPr>
          <w:color w:val="231F20"/>
          <w:spacing w:val="1"/>
        </w:rPr>
        <w:t>compresso</w:t>
      </w:r>
      <w:r>
        <w:rPr>
          <w:color w:val="231F20"/>
        </w:rPr>
        <w:t>r </w:t>
      </w:r>
      <w:r>
        <w:rPr>
          <w:color w:val="231F20"/>
          <w:spacing w:val="1"/>
        </w:rPr>
        <w:t>a</w:t>
      </w:r>
      <w:r>
        <w:rPr>
          <w:color w:val="231F20"/>
        </w:rPr>
        <w:t>t </w:t>
      </w:r>
      <w:r>
        <w:rPr>
          <w:color w:val="231F20"/>
          <w:spacing w:val="1"/>
        </w:rPr>
        <w:t>idle</w:t>
      </w:r>
      <w:r>
        <w:rPr>
          <w:color w:val="231F20"/>
          <w:spacing w:val="-79"/>
        </w:rPr>
        <w:t>）</w:t>
      </w:r>
      <w:r>
        <w:rPr>
          <w:color w:val="231F20"/>
          <w:spacing w:val="1"/>
        </w:rPr>
        <w:t>（汽车）怠速时延时启动压缩机 </w:t>
      </w:r>
      <w:r>
        <w:rPr>
          <w:rFonts w:ascii="Times New Roman" w:eastAsia="Times New Roman"/>
          <w:b/>
          <w:color w:val="231F20"/>
          <w:spacing w:val="-3"/>
        </w:rPr>
        <w:t>ECIL</w:t>
      </w:r>
      <w:r>
        <w:rPr>
          <w:color w:val="231F20"/>
          <w:spacing w:val="-3"/>
        </w:rPr>
        <w:t>（emitter </w:t>
      </w:r>
      <w:r>
        <w:rPr>
          <w:color w:val="231F20"/>
        </w:rPr>
        <w:t>coupled injection logic）发射极耦合注入逻辑（电路） </w:t>
      </w:r>
      <w:r>
        <w:rPr>
          <w:rFonts w:ascii="Times New Roman" w:eastAsia="Times New Roman"/>
          <w:b/>
          <w:color w:val="231F20"/>
          <w:spacing w:val="-2"/>
        </w:rPr>
        <w:t>ECIS</w:t>
      </w:r>
      <w:r>
        <w:rPr>
          <w:color w:val="231F20"/>
          <w:spacing w:val="-2"/>
        </w:rPr>
        <w:t>（European </w:t>
      </w:r>
      <w:r>
        <w:rPr>
          <w:color w:val="231F20"/>
        </w:rPr>
        <w:t>Community Information Service）欧洲共同体情报服务机构</w:t>
      </w:r>
    </w:p>
    <w:p>
      <w:pPr>
        <w:pStyle w:val="BodyText"/>
        <w:spacing w:before="1"/>
      </w:pPr>
      <w:r>
        <w:rPr>
          <w:rFonts w:ascii="Times New Roman" w:eastAsia="Times New Roman"/>
          <w:b/>
          <w:color w:val="231F20"/>
          <w:spacing w:val="-3"/>
        </w:rPr>
        <w:t>ECI-turb</w:t>
      </w:r>
      <w:r>
        <w:rPr>
          <w:rFonts w:ascii="Times New Roman" w:eastAsia="Times New Roman"/>
          <w:b/>
          <w:color w:val="231F20"/>
          <w:spacing w:val="-45"/>
        </w:rPr>
        <w:t>o</w:t>
      </w:r>
      <w:r>
        <w:rPr>
          <w:color w:val="231F20"/>
          <w:spacing w:val="-3"/>
        </w:rPr>
        <w:t>（electroni</w:t>
      </w:r>
      <w:r>
        <w:rPr>
          <w:color w:val="231F20"/>
        </w:rPr>
        <w:t>c</w:t>
      </w:r>
      <w:r>
        <w:rPr>
          <w:color w:val="231F20"/>
          <w:spacing w:val="-5"/>
        </w:rPr>
        <w:t> </w:t>
      </w:r>
      <w:r>
        <w:rPr>
          <w:color w:val="231F20"/>
          <w:spacing w:val="-3"/>
        </w:rPr>
        <w:t>controlle</w:t>
      </w:r>
      <w:r>
        <w:rPr>
          <w:color w:val="231F20"/>
        </w:rPr>
        <w:t>d</w:t>
      </w:r>
      <w:r>
        <w:rPr>
          <w:color w:val="231F20"/>
          <w:spacing w:val="-5"/>
        </w:rPr>
        <w:t> </w:t>
      </w:r>
      <w:r>
        <w:rPr>
          <w:color w:val="231F20"/>
          <w:spacing w:val="-3"/>
        </w:rPr>
        <w:t>injectio</w:t>
      </w:r>
      <w:r>
        <w:rPr>
          <w:color w:val="231F20"/>
        </w:rPr>
        <w:t>n</w:t>
      </w:r>
      <w:r>
        <w:rPr>
          <w:color w:val="231F20"/>
          <w:spacing w:val="-5"/>
        </w:rPr>
        <w:t> </w:t>
      </w:r>
      <w:r>
        <w:rPr>
          <w:color w:val="231F20"/>
          <w:spacing w:val="-3"/>
        </w:rPr>
        <w:t>turbo</w:t>
      </w:r>
      <w:r>
        <w:rPr>
          <w:color w:val="231F20"/>
          <w:spacing w:val="-83"/>
        </w:rPr>
        <w:t>）</w:t>
      </w:r>
      <w:r>
        <w:rPr>
          <w:color w:val="231F20"/>
          <w:spacing w:val="-3"/>
        </w:rPr>
        <w:t>（发动机）涡轮增压发动机电子控制燃油喷射</w:t>
      </w:r>
    </w:p>
    <w:p>
      <w:pPr>
        <w:pStyle w:val="BodyText"/>
        <w:spacing w:line="280" w:lineRule="auto"/>
        <w:ind w:right="2544"/>
      </w:pPr>
      <w:r>
        <w:rPr>
          <w:rFonts w:ascii="Times New Roman" w:eastAsia="Times New Roman"/>
          <w:b/>
          <w:color w:val="231F20"/>
        </w:rPr>
        <w:t>ECL</w:t>
      </w:r>
      <w:r>
        <w:rPr>
          <w:color w:val="231F20"/>
        </w:rPr>
        <w:t>（electrogenerated chemi-luminescence）电致化学发光</w:t>
      </w:r>
      <w:r>
        <w:rPr>
          <w:rFonts w:ascii="Times New Roman" w:eastAsia="Times New Roman"/>
          <w:b/>
          <w:color w:val="231F20"/>
        </w:rPr>
        <w:t>ECL</w:t>
      </w:r>
      <w:r>
        <w:rPr>
          <w:color w:val="231F20"/>
        </w:rPr>
        <w:t>（electronics components laboratory）电子学元件实验室</w:t>
      </w:r>
      <w:r>
        <w:rPr>
          <w:rFonts w:ascii="Times New Roman" w:eastAsia="Times New Roman"/>
          <w:b/>
          <w:color w:val="231F20"/>
        </w:rPr>
        <w:t>ECL</w:t>
      </w:r>
      <w:r>
        <w:rPr>
          <w:color w:val="231F20"/>
        </w:rPr>
        <w:t>（electronics coupled logic）电子耦合逻辑（电路）</w:t>
      </w:r>
    </w:p>
    <w:p>
      <w:pPr>
        <w:pStyle w:val="BodyText"/>
        <w:spacing w:line="278" w:lineRule="auto" w:before="0"/>
        <w:ind w:right="1341"/>
      </w:pPr>
      <w:r>
        <w:rPr>
          <w:rFonts w:ascii="Times New Roman" w:eastAsia="Times New Roman"/>
          <w:b/>
          <w:color w:val="231F20"/>
          <w:spacing w:val="1"/>
        </w:rPr>
        <w:t>EC</w:t>
      </w:r>
      <w:r>
        <w:rPr>
          <w:rFonts w:ascii="Times New Roman" w:eastAsia="Times New Roman"/>
          <w:b/>
          <w:color w:val="231F20"/>
          <w:spacing w:val="-46"/>
        </w:rPr>
        <w:t>L</w:t>
      </w:r>
      <w:r>
        <w:rPr>
          <w:color w:val="231F20"/>
          <w:spacing w:val="1"/>
        </w:rPr>
        <w:t>（emitter-couple</w:t>
      </w:r>
      <w:r>
        <w:rPr>
          <w:color w:val="231F20"/>
        </w:rPr>
        <w:t>d </w:t>
      </w:r>
      <w:r>
        <w:rPr>
          <w:color w:val="231F20"/>
          <w:spacing w:val="1"/>
        </w:rPr>
        <w:t>logic）电流开关逻辑（电路</w:t>
      </w:r>
      <w:r>
        <w:rPr>
          <w:color w:val="231F20"/>
          <w:spacing w:val="-79"/>
        </w:rPr>
        <w:t>）</w:t>
      </w:r>
      <w:r>
        <w:rPr>
          <w:color w:val="231F20"/>
          <w:spacing w:val="1"/>
        </w:rPr>
        <w:t>，发射极耦合逻辑（电路） </w:t>
      </w:r>
      <w:r>
        <w:rPr>
          <w:rFonts w:ascii="Times New Roman" w:eastAsia="Times New Roman"/>
          <w:b/>
          <w:color w:val="231F20"/>
          <w:spacing w:val="1"/>
        </w:rPr>
        <w:t>E</w:t>
      </w:r>
      <w:r>
        <w:rPr>
          <w:rFonts w:ascii="Times New Roman" w:eastAsia="Times New Roman"/>
          <w:b/>
          <w:color w:val="231F20"/>
          <w:w w:val="103"/>
          <w:position w:val="8"/>
          <w:sz w:val="9"/>
        </w:rPr>
        <w:t>2</w:t>
      </w:r>
      <w:r>
        <w:rPr>
          <w:rFonts w:ascii="Times New Roman" w:eastAsia="Times New Roman"/>
          <w:b/>
          <w:color w:val="231F20"/>
          <w:spacing w:val="1"/>
        </w:rPr>
        <w:t>C</w:t>
      </w:r>
      <w:r>
        <w:rPr>
          <w:rFonts w:ascii="Times New Roman" w:eastAsia="Times New Roman"/>
          <w:b/>
          <w:color w:val="231F20"/>
          <w:spacing w:val="-46"/>
        </w:rPr>
        <w:t>L</w:t>
      </w:r>
      <w:r>
        <w:rPr>
          <w:color w:val="231F20"/>
          <w:spacing w:val="1"/>
        </w:rPr>
        <w:t>（emitter-emitte</w:t>
      </w:r>
      <w:r>
        <w:rPr>
          <w:color w:val="231F20"/>
        </w:rPr>
        <w:t>r </w:t>
      </w:r>
      <w:r>
        <w:rPr>
          <w:color w:val="231F20"/>
          <w:spacing w:val="1"/>
        </w:rPr>
        <w:t>couple</w:t>
      </w:r>
      <w:r>
        <w:rPr>
          <w:color w:val="231F20"/>
        </w:rPr>
        <w:t>d </w:t>
      </w:r>
      <w:r>
        <w:rPr>
          <w:color w:val="231F20"/>
          <w:spacing w:val="1"/>
        </w:rPr>
        <w:t>logic）</w:t>
      </w:r>
      <w:r>
        <w:rPr>
          <w:color w:val="231F20"/>
          <w:spacing w:val="-13"/>
        </w:rPr>
        <w:t>射极 </w:t>
      </w:r>
      <w:r>
        <w:rPr>
          <w:color w:val="231F20"/>
          <w:w w:val="109"/>
        </w:rPr>
        <w:t>-</w:t>
      </w:r>
      <w:r>
        <w:rPr>
          <w:color w:val="231F20"/>
          <w:spacing w:val="-6"/>
        </w:rPr>
        <w:t> 射极耦合逻辑</w:t>
      </w:r>
      <w:r>
        <w:rPr>
          <w:color w:val="231F20"/>
          <w:spacing w:val="1"/>
        </w:rPr>
        <w:t>（电路） </w:t>
      </w:r>
      <w:r>
        <w:rPr>
          <w:rFonts w:ascii="Times New Roman" w:eastAsia="Times New Roman"/>
          <w:b/>
          <w:color w:val="231F20"/>
          <w:spacing w:val="-4"/>
        </w:rPr>
        <w:t>ECL</w:t>
      </w:r>
      <w:r>
        <w:rPr>
          <w:color w:val="231F20"/>
          <w:spacing w:val="-4"/>
        </w:rPr>
        <w:t>（engine </w:t>
      </w:r>
      <w:r>
        <w:rPr>
          <w:color w:val="231F20"/>
        </w:rPr>
        <w:t>coolant level）发动机冷却液液面</w:t>
      </w:r>
    </w:p>
    <w:p>
      <w:pPr>
        <w:pStyle w:val="BodyText"/>
        <w:spacing w:line="280" w:lineRule="auto" w:before="3"/>
        <w:ind w:right="3439"/>
        <w:jc w:val="both"/>
      </w:pPr>
      <w:r>
        <w:rPr>
          <w:rFonts w:ascii="Times New Roman" w:eastAsia="Times New Roman"/>
          <w:b/>
          <w:color w:val="231F20"/>
        </w:rPr>
        <w:t>ECL</w:t>
      </w:r>
      <w:r>
        <w:rPr>
          <w:color w:val="231F20"/>
        </w:rPr>
        <w:t>（equipment component list）设备元件明细表</w:t>
      </w:r>
      <w:r>
        <w:rPr>
          <w:rFonts w:ascii="Times New Roman" w:eastAsia="Times New Roman"/>
          <w:b/>
          <w:color w:val="231F20"/>
        </w:rPr>
        <w:t>ECL</w:t>
      </w:r>
      <w:r>
        <w:rPr>
          <w:color w:val="231F20"/>
        </w:rPr>
        <w:t>（exposure compensation lock）曝光补偿锁定</w:t>
      </w:r>
      <w:r>
        <w:rPr>
          <w:rFonts w:ascii="Times New Roman" w:eastAsia="Times New Roman"/>
          <w:b/>
          <w:color w:val="231F20"/>
        </w:rPr>
        <w:t>ECL</w:t>
      </w:r>
      <w:r>
        <w:rPr>
          <w:color w:val="231F20"/>
        </w:rPr>
        <w:t>（external cavity laser）外腔激光器</w:t>
      </w:r>
    </w:p>
    <w:p>
      <w:pPr>
        <w:pStyle w:val="BodyText"/>
        <w:spacing w:line="280" w:lineRule="auto" w:before="0"/>
        <w:ind w:right="877"/>
      </w:pPr>
      <w:r>
        <w:rPr>
          <w:rFonts w:ascii="Times New Roman" w:eastAsia="Times New Roman"/>
          <w:b/>
          <w:color w:val="231F20"/>
        </w:rPr>
        <w:t>ECLIC</w:t>
      </w:r>
      <w:r>
        <w:rPr>
          <w:color w:val="231F20"/>
        </w:rPr>
        <w:t>（emitter-coupled logic integrated circuit）发射极耦合逻辑集成电路</w:t>
      </w:r>
      <w:r>
        <w:rPr>
          <w:rFonts w:ascii="Times New Roman" w:eastAsia="Times New Roman"/>
          <w:b/>
          <w:color w:val="231F20"/>
        </w:rPr>
        <w:t>ECLO</w:t>
      </w:r>
      <w:r>
        <w:rPr>
          <w:color w:val="231F20"/>
        </w:rPr>
        <w:t>（emitter-coupled logic operator）射极耦合逻辑算子，射极耦合逻辑运算电路</w:t>
      </w:r>
      <w:r>
        <w:rPr>
          <w:rFonts w:ascii="Times New Roman" w:eastAsia="Times New Roman"/>
          <w:b/>
          <w:color w:val="231F20"/>
        </w:rPr>
        <w:t>ECM</w:t>
      </w:r>
      <w:r>
        <w:rPr>
          <w:color w:val="231F20"/>
        </w:rPr>
        <w:t>（electrochemical machining）电化处理，电化学机械加工，电解加工</w:t>
      </w:r>
      <w:r>
        <w:rPr>
          <w:rFonts w:ascii="Times New Roman" w:eastAsia="Times New Roman"/>
          <w:b/>
          <w:color w:val="231F20"/>
        </w:rPr>
        <w:t>ECM</w:t>
      </w:r>
      <w:r>
        <w:rPr>
          <w:color w:val="231F20"/>
        </w:rPr>
        <w:t>（electrochromatography）电色谱法</w:t>
      </w:r>
    </w:p>
    <w:p>
      <w:pPr>
        <w:pStyle w:val="BodyText"/>
        <w:spacing w:before="1"/>
      </w:pPr>
      <w:r>
        <w:rPr>
          <w:rFonts w:ascii="Times New Roman" w:eastAsia="Times New Roman"/>
          <w:b/>
          <w:color w:val="231F20"/>
        </w:rPr>
        <w:t>ECM</w:t>
      </w:r>
      <w:r>
        <w:rPr>
          <w:color w:val="231F20"/>
        </w:rPr>
        <w:t>（electronic</w:t>
      </w:r>
      <w:r>
        <w:rPr>
          <w:color w:val="231F20"/>
          <w:spacing w:val="-1"/>
        </w:rPr>
        <w:t> </w:t>
      </w:r>
      <w:r>
        <w:rPr>
          <w:color w:val="231F20"/>
        </w:rPr>
        <w:t>cipher machine）电子密码机</w:t>
      </w:r>
    </w:p>
    <w:p>
      <w:pPr>
        <w:pStyle w:val="BodyText"/>
        <w:spacing w:line="280" w:lineRule="auto"/>
        <w:ind w:right="2173"/>
      </w:pPr>
      <w:r>
        <w:rPr>
          <w:rFonts w:ascii="Times New Roman" w:eastAsia="Times New Roman"/>
          <w:b/>
          <w:color w:val="231F20"/>
        </w:rPr>
        <w:t>ECM</w:t>
      </w:r>
      <w:r>
        <w:rPr>
          <w:color w:val="231F20"/>
        </w:rPr>
        <w:t>（electronic</w:t>
      </w:r>
      <w:r>
        <w:rPr>
          <w:color w:val="231F20"/>
          <w:spacing w:val="3"/>
        </w:rPr>
        <w:t> </w:t>
      </w:r>
      <w:r>
        <w:rPr>
          <w:color w:val="231F20"/>
        </w:rPr>
        <w:t>counter</w:t>
      </w:r>
      <w:r>
        <w:rPr>
          <w:color w:val="231F20"/>
          <w:spacing w:val="3"/>
        </w:rPr>
        <w:t> </w:t>
      </w:r>
      <w:r>
        <w:rPr>
          <w:color w:val="231F20"/>
        </w:rPr>
        <w:t>measures）电子干扰，电子对抗措施</w:t>
      </w:r>
      <w:r>
        <w:rPr>
          <w:rFonts w:ascii="Times New Roman" w:eastAsia="Times New Roman"/>
          <w:b/>
          <w:color w:val="231F20"/>
          <w:spacing w:val="1"/>
        </w:rPr>
        <w:t>EC</w:t>
      </w:r>
      <w:r>
        <w:rPr>
          <w:rFonts w:ascii="Times New Roman" w:eastAsia="Times New Roman"/>
          <w:b/>
          <w:color w:val="231F20"/>
          <w:spacing w:val="-37"/>
        </w:rPr>
        <w:t>M</w:t>
      </w:r>
      <w:r>
        <w:rPr>
          <w:color w:val="231F20"/>
          <w:spacing w:val="1"/>
        </w:rPr>
        <w:t>（emissio</w:t>
      </w:r>
      <w:r>
        <w:rPr>
          <w:color w:val="231F20"/>
        </w:rPr>
        <w:t>n</w:t>
      </w:r>
      <w:r>
        <w:rPr>
          <w:color w:val="231F20"/>
          <w:spacing w:val="3"/>
        </w:rPr>
        <w:t> </w:t>
      </w:r>
      <w:r>
        <w:rPr>
          <w:color w:val="231F20"/>
          <w:spacing w:val="1"/>
        </w:rPr>
        <w:t>controlle</w:t>
      </w:r>
      <w:r>
        <w:rPr>
          <w:color w:val="231F20"/>
        </w:rPr>
        <w:t>d</w:t>
      </w:r>
      <w:r>
        <w:rPr>
          <w:color w:val="231F20"/>
          <w:spacing w:val="3"/>
        </w:rPr>
        <w:t> </w:t>
      </w:r>
      <w:r>
        <w:rPr>
          <w:color w:val="231F20"/>
          <w:spacing w:val="1"/>
        </w:rPr>
        <w:t>module</w:t>
      </w:r>
      <w:r>
        <w:rPr>
          <w:color w:val="231F20"/>
          <w:spacing w:val="-79"/>
        </w:rPr>
        <w:t>）</w:t>
      </w:r>
      <w:r>
        <w:rPr>
          <w:color w:val="231F20"/>
          <w:spacing w:val="1"/>
        </w:rPr>
        <w:t>（发动机）排放（物）控制模块 </w:t>
      </w:r>
      <w:r>
        <w:rPr>
          <w:rFonts w:ascii="Times New Roman" w:eastAsia="Times New Roman"/>
          <w:b/>
          <w:color w:val="231F20"/>
          <w:spacing w:val="-3"/>
        </w:rPr>
        <w:t>ECM</w:t>
      </w:r>
      <w:r>
        <w:rPr>
          <w:color w:val="231F20"/>
          <w:spacing w:val="-3"/>
        </w:rPr>
        <w:t>（engine</w:t>
      </w:r>
      <w:r>
        <w:rPr>
          <w:color w:val="231F20"/>
          <w:spacing w:val="47"/>
        </w:rPr>
        <w:t> </w:t>
      </w:r>
      <w:r>
        <w:rPr>
          <w:color w:val="231F20"/>
        </w:rPr>
        <w:t>control</w:t>
      </w:r>
      <w:r>
        <w:rPr>
          <w:color w:val="231F20"/>
          <w:spacing w:val="47"/>
        </w:rPr>
        <w:t> </w:t>
      </w:r>
      <w:r>
        <w:rPr>
          <w:color w:val="231F20"/>
        </w:rPr>
        <w:t>module）发动机控制模块</w:t>
      </w:r>
      <w:r>
        <w:rPr>
          <w:rFonts w:ascii="Times New Roman" w:eastAsia="Times New Roman"/>
          <w:b/>
          <w:color w:val="231F20"/>
        </w:rPr>
        <w:t>ECM</w:t>
      </w:r>
      <w:r>
        <w:rPr>
          <w:color w:val="231F20"/>
        </w:rPr>
        <w:t>（entitlement</w:t>
      </w:r>
      <w:r>
        <w:rPr>
          <w:color w:val="231F20"/>
          <w:spacing w:val="2"/>
        </w:rPr>
        <w:t> </w:t>
      </w:r>
      <w:r>
        <w:rPr>
          <w:color w:val="231F20"/>
        </w:rPr>
        <w:t>control</w:t>
      </w:r>
      <w:r>
        <w:rPr>
          <w:color w:val="231F20"/>
          <w:spacing w:val="3"/>
        </w:rPr>
        <w:t> </w:t>
      </w:r>
      <w:r>
        <w:rPr>
          <w:color w:val="231F20"/>
        </w:rPr>
        <w:t>message）权控信息</w:t>
      </w:r>
    </w:p>
    <w:p>
      <w:pPr>
        <w:pStyle w:val="BodyText"/>
        <w:spacing w:before="0"/>
      </w:pPr>
      <w:r>
        <w:rPr>
          <w:rFonts w:ascii="Times New Roman" w:eastAsia="Times New Roman"/>
          <w:b/>
          <w:color w:val="231F20"/>
          <w:spacing w:val="1"/>
        </w:rPr>
        <w:t>EC</w:t>
      </w:r>
      <w:r>
        <w:rPr>
          <w:rFonts w:ascii="Times New Roman" w:eastAsia="Times New Roman"/>
          <w:b/>
          <w:color w:val="231F20"/>
          <w:spacing w:val="-37"/>
        </w:rPr>
        <w:t>M</w:t>
      </w:r>
      <w:r>
        <w:rPr>
          <w:color w:val="231F20"/>
          <w:spacing w:val="1"/>
        </w:rPr>
        <w:t>（evolve</w:t>
      </w:r>
      <w:r>
        <w:rPr>
          <w:color w:val="231F20"/>
        </w:rPr>
        <w:t>d</w:t>
      </w:r>
      <w:r>
        <w:rPr>
          <w:color w:val="231F20"/>
          <w:spacing w:val="3"/>
        </w:rPr>
        <w:t> </w:t>
      </w:r>
      <w:r>
        <w:rPr>
          <w:color w:val="231F20"/>
          <w:spacing w:val="1"/>
        </w:rPr>
        <w:t>packe</w:t>
      </w:r>
      <w:r>
        <w:rPr>
          <w:color w:val="231F20"/>
        </w:rPr>
        <w:t>t</w:t>
      </w:r>
      <w:r>
        <w:rPr>
          <w:color w:val="231F20"/>
          <w:spacing w:val="3"/>
        </w:rPr>
        <w:t> </w:t>
      </w:r>
      <w:r>
        <w:rPr>
          <w:color w:val="231F20"/>
          <w:spacing w:val="1"/>
        </w:rPr>
        <w:t>syste</w:t>
      </w:r>
      <w:r>
        <w:rPr>
          <w:color w:val="231F20"/>
        </w:rPr>
        <w:t>m</w:t>
      </w:r>
      <w:r>
        <w:rPr>
          <w:color w:val="231F20"/>
          <w:spacing w:val="3"/>
        </w:rPr>
        <w:t> </w:t>
      </w:r>
      <w:r>
        <w:rPr>
          <w:color w:val="231F20"/>
          <w:spacing w:val="1"/>
        </w:rPr>
        <w:t>connectio</w:t>
      </w:r>
      <w:r>
        <w:rPr>
          <w:color w:val="231F20"/>
        </w:rPr>
        <w:t>n</w:t>
      </w:r>
      <w:r>
        <w:rPr>
          <w:color w:val="231F20"/>
          <w:spacing w:val="3"/>
        </w:rPr>
        <w:t> </w:t>
      </w:r>
      <w:r>
        <w:rPr>
          <w:color w:val="231F20"/>
          <w:spacing w:val="1"/>
        </w:rPr>
        <w:t>management</w:t>
      </w:r>
      <w:r>
        <w:rPr>
          <w:color w:val="231F20"/>
          <w:spacing w:val="-79"/>
        </w:rPr>
        <w:t>）</w:t>
      </w:r>
      <w:r>
        <w:rPr>
          <w:color w:val="231F20"/>
          <w:spacing w:val="1"/>
        </w:rPr>
        <w:t>（通信）衍生包系统连接管理</w:t>
      </w:r>
    </w:p>
    <w:p>
      <w:pPr>
        <w:pStyle w:val="BodyText"/>
      </w:pPr>
      <w:r>
        <w:rPr>
          <w:rFonts w:ascii="Times New Roman" w:eastAsia="Times New Roman"/>
          <w:b/>
          <w:color w:val="231F20"/>
        </w:rPr>
        <w:t>ECM</w:t>
      </w:r>
      <w:r>
        <w:rPr>
          <w:color w:val="231F20"/>
        </w:rPr>
        <w:t>（extended code memory）扩充编码存储器</w:t>
      </w:r>
    </w:p>
    <w:p>
      <w:pPr>
        <w:pStyle w:val="BodyText"/>
      </w:pPr>
      <w:r>
        <w:rPr>
          <w:rFonts w:ascii="Times New Roman" w:eastAsia="Times New Roman"/>
          <w:b/>
          <w:color w:val="231F20"/>
        </w:rPr>
        <w:t>ECM</w:t>
      </w:r>
      <w:r>
        <w:rPr>
          <w:color w:val="231F20"/>
        </w:rPr>
        <w:t>（extended core memory）扩充的磁心存储器</w:t>
      </w:r>
    </w:p>
    <w:p>
      <w:pPr>
        <w:pStyle w:val="BodyText"/>
      </w:pPr>
      <w:r>
        <w:rPr>
          <w:rFonts w:ascii="Times New Roman" w:eastAsia="Times New Roman"/>
          <w:b/>
          <w:color w:val="231F20"/>
        </w:rPr>
        <w:t>ECMA</w:t>
      </w:r>
      <w:r>
        <w:rPr>
          <w:color w:val="231F20"/>
        </w:rPr>
        <w:t>（European Computer Manufactures Association）欧洲计算机制造商协会</w:t>
      </w:r>
    </w:p>
    <w:p>
      <w:pPr>
        <w:pStyle w:val="BodyText"/>
      </w:pPr>
      <w:r>
        <w:rPr>
          <w:rFonts w:ascii="Times New Roman" w:eastAsia="Times New Roman"/>
          <w:b/>
          <w:color w:val="231F20"/>
        </w:rPr>
        <w:t>ECMB</w:t>
      </w:r>
      <w:r>
        <w:rPr>
          <w:color w:val="231F20"/>
        </w:rPr>
        <w:t>（electrochemical machining burr）电解去毛刺</w:t>
      </w:r>
    </w:p>
    <w:p>
      <w:pPr>
        <w:spacing w:after="0"/>
        <w:sectPr>
          <w:pgSz w:w="8500" w:h="12080"/>
          <w:pgMar w:top="600" w:bottom="280" w:left="580" w:right="560"/>
        </w:sectPr>
      </w:pPr>
    </w:p>
    <w:p>
      <w:pPr>
        <w:pStyle w:val="Heading2"/>
      </w:pPr>
      <w:r>
        <w:rPr>
          <w:color w:val="231F20"/>
        </w:rPr>
        <w:t>— 239 —</w:t>
      </w:r>
    </w:p>
    <w:p>
      <w:pPr>
        <w:spacing w:before="62"/>
        <w:ind w:left="0" w:right="218" w:firstLine="0"/>
        <w:jc w:val="right"/>
        <w:rPr>
          <w:rFonts w:ascii="Times New Roman"/>
          <w:b/>
          <w:sz w:val="20"/>
        </w:rPr>
      </w:pPr>
      <w:r>
        <w:rPr/>
        <w:br w:type="column"/>
      </w:r>
      <w:r>
        <w:rPr>
          <w:rFonts w:ascii="Times New Roman"/>
          <w:b/>
          <w:color w:val="231F20"/>
          <w:sz w:val="20"/>
        </w:rPr>
        <w:t>ECT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ECME</w:t>
      </w:r>
      <w:r>
        <w:rPr>
          <w:color w:val="231F20"/>
        </w:rPr>
        <w:t>（electronic counter measure equipment）电子干扰设备</w:t>
      </w:r>
    </w:p>
    <w:p>
      <w:pPr>
        <w:pStyle w:val="BodyText"/>
      </w:pPr>
      <w:r>
        <w:rPr>
          <w:rFonts w:ascii="Times New Roman" w:eastAsia="Times New Roman"/>
          <w:b/>
          <w:color w:val="231F20"/>
        </w:rPr>
        <w:t>ECN</w:t>
      </w:r>
      <w:r>
        <w:rPr>
          <w:color w:val="231F20"/>
        </w:rPr>
        <w:t>（emergency communication network）应急通信网</w:t>
      </w:r>
    </w:p>
    <w:p>
      <w:pPr>
        <w:pStyle w:val="BodyText"/>
        <w:spacing w:line="280" w:lineRule="auto"/>
        <w:ind w:right="1052"/>
      </w:pPr>
      <w:r>
        <w:rPr>
          <w:rFonts w:ascii="Times New Roman" w:hAnsi="Times New Roman" w:eastAsia="Times New Roman"/>
          <w:b/>
          <w:color w:val="231F20"/>
        </w:rPr>
        <w:t>ECO</w:t>
      </w:r>
      <w:r>
        <w:rPr>
          <w:color w:val="231F20"/>
        </w:rPr>
        <w:t>（electromotive force electron-coupled oscillator）电动势电子耦合振荡器</w:t>
      </w:r>
      <w:r>
        <w:rPr>
          <w:rFonts w:ascii="Times New Roman" w:hAnsi="Times New Roman" w:eastAsia="Times New Roman"/>
          <w:b/>
          <w:color w:val="231F20"/>
        </w:rPr>
        <w:t>ECO</w:t>
      </w:r>
      <w:r>
        <w:rPr>
          <w:color w:val="231F20"/>
        </w:rPr>
        <w:t>（electron-coupled oscillator）电子耦合振荡器</w:t>
      </w:r>
      <w:r>
        <w:rPr>
          <w:rFonts w:ascii="Times New Roman" w:hAnsi="Times New Roman" w:eastAsia="Times New Roman"/>
          <w:b/>
          <w:color w:val="231F20"/>
        </w:rPr>
        <w:t>ECO</w:t>
      </w:r>
      <w:r>
        <w:rPr>
          <w:color w:val="231F20"/>
        </w:rPr>
        <w:t>（electronic“contract”operate）电子“触点”操作</w:t>
      </w:r>
    </w:p>
    <w:p>
      <w:pPr>
        <w:pStyle w:val="BodyText"/>
        <w:spacing w:line="280" w:lineRule="auto" w:before="0"/>
        <w:ind w:right="3577"/>
      </w:pPr>
      <w:r>
        <w:rPr>
          <w:rFonts w:ascii="Times New Roman" w:eastAsia="Times New Roman"/>
          <w:b/>
          <w:color w:val="231F20"/>
        </w:rPr>
        <w:t>ECO</w:t>
      </w:r>
      <w:r>
        <w:rPr>
          <w:color w:val="231F20"/>
        </w:rPr>
        <w:t>（electronic checkout）电子检测</w:t>
      </w:r>
      <w:r>
        <w:rPr>
          <w:rFonts w:ascii="Times New Roman" w:eastAsia="Times New Roman"/>
          <w:b/>
          <w:color w:val="231F20"/>
        </w:rPr>
        <w:t>ECO</w:t>
      </w:r>
      <w:r>
        <w:rPr>
          <w:color w:val="231F20"/>
        </w:rPr>
        <w:t>（engine checkout system）发动机检查制度</w:t>
      </w:r>
      <w:r>
        <w:rPr>
          <w:rFonts w:ascii="Times New Roman" w:eastAsia="Times New Roman"/>
          <w:b/>
          <w:color w:val="231F20"/>
        </w:rPr>
        <w:t>econ</w:t>
      </w:r>
      <w:r>
        <w:rPr>
          <w:color w:val="231F20"/>
        </w:rPr>
        <w:t>（economical） 经 济 的 </w:t>
      </w:r>
      <w:r>
        <w:rPr>
          <w:rFonts w:ascii="Times New Roman" w:eastAsia="Times New Roman"/>
          <w:b/>
          <w:color w:val="231F20"/>
        </w:rPr>
        <w:t>econ</w:t>
      </w:r>
      <w:r>
        <w:rPr>
          <w:color w:val="231F20"/>
        </w:rPr>
        <w:t>（economizer）省油器，省煤器，废气预热器</w:t>
      </w:r>
    </w:p>
    <w:p>
      <w:pPr>
        <w:pStyle w:val="BodyText"/>
        <w:spacing w:line="280" w:lineRule="auto" w:before="1"/>
        <w:ind w:right="1696"/>
      </w:pPr>
      <w:r>
        <w:rPr>
          <w:rFonts w:ascii="Times New Roman" w:eastAsia="Times New Roman"/>
          <w:b/>
          <w:color w:val="231F20"/>
          <w:spacing w:val="-2"/>
        </w:rPr>
        <w:t>ECOS</w:t>
      </w:r>
      <w:r>
        <w:rPr>
          <w:color w:val="231F20"/>
          <w:spacing w:val="-2"/>
        </w:rPr>
        <w:t>（embedded</w:t>
      </w:r>
      <w:r>
        <w:rPr>
          <w:color w:val="231F20"/>
          <w:spacing w:val="13"/>
        </w:rPr>
        <w:t> </w:t>
      </w:r>
      <w:r>
        <w:rPr>
          <w:color w:val="231F20"/>
        </w:rPr>
        <w:t>configurable</w:t>
      </w:r>
      <w:r>
        <w:rPr>
          <w:color w:val="231F20"/>
          <w:spacing w:val="14"/>
        </w:rPr>
        <w:t> </w:t>
      </w:r>
      <w:r>
        <w:rPr>
          <w:color w:val="231F20"/>
        </w:rPr>
        <w:t>operating</w:t>
      </w:r>
      <w:r>
        <w:rPr>
          <w:color w:val="231F20"/>
          <w:spacing w:val="13"/>
        </w:rPr>
        <w:t> </w:t>
      </w:r>
      <w:r>
        <w:rPr>
          <w:color w:val="231F20"/>
        </w:rPr>
        <w:t>system）嵌入式可配置操作系统</w:t>
      </w:r>
      <w:r>
        <w:rPr>
          <w:rFonts w:ascii="Times New Roman" w:eastAsia="Times New Roman"/>
          <w:b/>
          <w:color w:val="231F20"/>
          <w:spacing w:val="-3"/>
        </w:rPr>
        <w:t>ECP</w:t>
      </w:r>
      <w:r>
        <w:rPr>
          <w:color w:val="231F20"/>
          <w:spacing w:val="-3"/>
        </w:rPr>
        <w:t>（electron</w:t>
      </w:r>
      <w:r>
        <w:rPr>
          <w:color w:val="231F20"/>
          <w:spacing w:val="5"/>
        </w:rPr>
        <w:t> </w:t>
      </w:r>
      <w:r>
        <w:rPr>
          <w:color w:val="231F20"/>
        </w:rPr>
        <w:t>channeling</w:t>
      </w:r>
      <w:r>
        <w:rPr>
          <w:color w:val="231F20"/>
          <w:spacing w:val="6"/>
        </w:rPr>
        <w:t> </w:t>
      </w:r>
      <w:r>
        <w:rPr>
          <w:color w:val="231F20"/>
        </w:rPr>
        <w:t>pattern）电子通道花样，电子沟道图</w:t>
      </w:r>
      <w:r>
        <w:rPr>
          <w:rFonts w:ascii="Times New Roman" w:eastAsia="Times New Roman"/>
          <w:b/>
          <w:color w:val="231F20"/>
          <w:spacing w:val="-3"/>
        </w:rPr>
        <w:t>ECP</w:t>
      </w:r>
      <w:r>
        <w:rPr>
          <w:color w:val="231F20"/>
          <w:spacing w:val="-3"/>
        </w:rPr>
        <w:t>（engineering</w:t>
      </w:r>
      <w:r>
        <w:rPr>
          <w:color w:val="231F20"/>
          <w:spacing w:val="4"/>
        </w:rPr>
        <w:t> </w:t>
      </w:r>
      <w:r>
        <w:rPr>
          <w:color w:val="231F20"/>
        </w:rPr>
        <w:t>change</w:t>
      </w:r>
      <w:r>
        <w:rPr>
          <w:color w:val="231F20"/>
          <w:spacing w:val="5"/>
        </w:rPr>
        <w:t> </w:t>
      </w:r>
      <w:r>
        <w:rPr>
          <w:color w:val="231F20"/>
        </w:rPr>
        <w:t>procedure）技术更改程序</w:t>
      </w:r>
    </w:p>
    <w:p>
      <w:pPr>
        <w:pStyle w:val="BodyText"/>
        <w:spacing w:line="280" w:lineRule="auto" w:before="0"/>
        <w:ind w:right="1350"/>
      </w:pPr>
      <w:r>
        <w:rPr>
          <w:rFonts w:ascii="Times New Roman" w:eastAsia="Times New Roman"/>
          <w:b/>
          <w:color w:val="231F20"/>
          <w:spacing w:val="-3"/>
        </w:rPr>
        <w:t>ECP</w:t>
      </w:r>
      <w:r>
        <w:rPr>
          <w:color w:val="231F20"/>
          <w:spacing w:val="-3"/>
        </w:rPr>
        <w:t>（extended</w:t>
      </w:r>
      <w:r>
        <w:rPr>
          <w:color w:val="231F20"/>
          <w:spacing w:val="4"/>
        </w:rPr>
        <w:t> </w:t>
      </w:r>
      <w:r>
        <w:rPr>
          <w:color w:val="231F20"/>
        </w:rPr>
        <w:t>capabilities</w:t>
      </w:r>
      <w:r>
        <w:rPr>
          <w:color w:val="231F20"/>
          <w:spacing w:val="4"/>
        </w:rPr>
        <w:t> </w:t>
      </w:r>
      <w:r>
        <w:rPr>
          <w:color w:val="231F20"/>
        </w:rPr>
        <w:t>port）扩充能力（容量）端口</w:t>
      </w:r>
      <w:r>
        <w:rPr>
          <w:rFonts w:ascii="Times New Roman" w:eastAsia="Times New Roman"/>
          <w:b/>
          <w:color w:val="231F20"/>
        </w:rPr>
        <w:t>ECPNL</w:t>
      </w:r>
      <w:r>
        <w:rPr>
          <w:color w:val="231F20"/>
        </w:rPr>
        <w:t>（equivalent</w:t>
      </w:r>
      <w:r>
        <w:rPr>
          <w:color w:val="231F20"/>
          <w:spacing w:val="3"/>
        </w:rPr>
        <w:t> </w:t>
      </w:r>
      <w:r>
        <w:rPr>
          <w:color w:val="231F20"/>
        </w:rPr>
        <w:t>continuous</w:t>
      </w:r>
      <w:r>
        <w:rPr>
          <w:color w:val="231F20"/>
          <w:spacing w:val="4"/>
        </w:rPr>
        <w:t> </w:t>
      </w:r>
      <w:r>
        <w:rPr>
          <w:color w:val="231F20"/>
        </w:rPr>
        <w:t>perceived</w:t>
      </w:r>
      <w:r>
        <w:rPr>
          <w:color w:val="231F20"/>
          <w:spacing w:val="4"/>
        </w:rPr>
        <w:t> </w:t>
      </w:r>
      <w:r>
        <w:rPr>
          <w:color w:val="231F20"/>
        </w:rPr>
        <w:t>noise</w:t>
      </w:r>
      <w:r>
        <w:rPr>
          <w:color w:val="231F20"/>
          <w:spacing w:val="4"/>
        </w:rPr>
        <w:t> </w:t>
      </w:r>
      <w:r>
        <w:rPr>
          <w:color w:val="231F20"/>
        </w:rPr>
        <w:t>level）等效连续感觉噪声级</w:t>
      </w:r>
      <w:r>
        <w:rPr>
          <w:rFonts w:ascii="Times New Roman" w:eastAsia="Times New Roman"/>
          <w:b/>
          <w:color w:val="231F20"/>
          <w:spacing w:val="-3"/>
        </w:rPr>
        <w:t>ECR</w:t>
      </w:r>
      <w:r>
        <w:rPr>
          <w:color w:val="231F20"/>
          <w:spacing w:val="-3"/>
        </w:rPr>
        <w:t>（electron</w:t>
      </w:r>
      <w:r>
        <w:rPr>
          <w:color w:val="231F20"/>
          <w:spacing w:val="4"/>
        </w:rPr>
        <w:t> </w:t>
      </w:r>
      <w:r>
        <w:rPr>
          <w:color w:val="231F20"/>
        </w:rPr>
        <w:t>cyclotron</w:t>
      </w:r>
      <w:r>
        <w:rPr>
          <w:color w:val="231F20"/>
          <w:spacing w:val="4"/>
        </w:rPr>
        <w:t> </w:t>
      </w:r>
      <w:r>
        <w:rPr>
          <w:color w:val="231F20"/>
        </w:rPr>
        <w:t>resonance）电子回旋共振</w:t>
      </w:r>
    </w:p>
    <w:p>
      <w:pPr>
        <w:pStyle w:val="BodyText"/>
        <w:spacing w:line="280" w:lineRule="auto" w:before="1"/>
        <w:ind w:right="2130"/>
      </w:pPr>
      <w:r>
        <w:rPr>
          <w:rFonts w:ascii="Times New Roman" w:eastAsia="Times New Roman"/>
          <w:b/>
          <w:color w:val="231F20"/>
        </w:rPr>
        <w:t>ECR</w:t>
      </w:r>
      <w:r>
        <w:rPr>
          <w:color w:val="231F20"/>
        </w:rPr>
        <w:t>（electronic cash register）电子现金出纳机，电子现金计数器</w:t>
      </w:r>
      <w:r>
        <w:rPr>
          <w:rFonts w:ascii="Times New Roman" w:eastAsia="Times New Roman"/>
          <w:b/>
          <w:color w:val="231F20"/>
        </w:rPr>
        <w:t>ECR</w:t>
      </w:r>
      <w:r>
        <w:rPr>
          <w:color w:val="231F20"/>
        </w:rPr>
        <w:t>（electronic control relay）电子控制继电器</w:t>
      </w:r>
      <w:r>
        <w:rPr>
          <w:rFonts w:ascii="Times New Roman" w:eastAsia="Times New Roman"/>
          <w:b/>
          <w:color w:val="231F20"/>
        </w:rPr>
        <w:t>ECR</w:t>
      </w:r>
      <w:r>
        <w:rPr>
          <w:color w:val="231F20"/>
        </w:rPr>
        <w:t>（equivalent continuous rating）等效连续运转额定值</w:t>
      </w:r>
    </w:p>
    <w:p>
      <w:pPr>
        <w:pStyle w:val="BodyText"/>
        <w:spacing w:line="280" w:lineRule="auto" w:before="0"/>
        <w:ind w:right="206"/>
      </w:pPr>
      <w:r>
        <w:rPr>
          <w:rFonts w:ascii="Times New Roman" w:eastAsia="Times New Roman"/>
          <w:b/>
          <w:color w:val="231F20"/>
          <w:spacing w:val="-6"/>
        </w:rPr>
        <w:t>ECR</w:t>
      </w:r>
      <w:r>
        <w:rPr>
          <w:rFonts w:ascii="Times New Roman" w:eastAsia="Times New Roman"/>
          <w:b/>
          <w:color w:val="231F20"/>
          <w:spacing w:val="-53"/>
        </w:rPr>
        <w:t>M</w:t>
      </w:r>
      <w:r>
        <w:rPr>
          <w:color w:val="231F20"/>
          <w:spacing w:val="-6"/>
        </w:rPr>
        <w:t>（electroni</w:t>
      </w:r>
      <w:r>
        <w:rPr>
          <w:color w:val="231F20"/>
        </w:rPr>
        <w:t>c </w:t>
      </w:r>
      <w:r>
        <w:rPr>
          <w:color w:val="231F20"/>
          <w:spacing w:val="-6"/>
        </w:rPr>
        <w:t>custome</w:t>
      </w:r>
      <w:r>
        <w:rPr>
          <w:color w:val="231F20"/>
        </w:rPr>
        <w:t>r </w:t>
      </w:r>
      <w:r>
        <w:rPr>
          <w:color w:val="231F20"/>
          <w:spacing w:val="-6"/>
        </w:rPr>
        <w:t>relationshi</w:t>
      </w:r>
      <w:r>
        <w:rPr>
          <w:color w:val="231F20"/>
        </w:rPr>
        <w:t>p </w:t>
      </w:r>
      <w:r>
        <w:rPr>
          <w:color w:val="231F20"/>
          <w:spacing w:val="-6"/>
        </w:rPr>
        <w:t>management</w:t>
      </w:r>
      <w:r>
        <w:rPr>
          <w:color w:val="231F20"/>
          <w:spacing w:val="-86"/>
        </w:rPr>
        <w:t>）</w:t>
      </w:r>
      <w:r>
        <w:rPr>
          <w:color w:val="231F20"/>
          <w:spacing w:val="-6"/>
        </w:rPr>
        <w:t>（利用网络等信息技术的）</w:t>
      </w:r>
      <w:r>
        <w:rPr>
          <w:color w:val="231F20"/>
          <w:spacing w:val="-8"/>
        </w:rPr>
        <w:t>电子顾客关系管理</w:t>
      </w:r>
      <w:r>
        <w:rPr>
          <w:color w:val="231F20"/>
          <w:spacing w:val="-6"/>
        </w:rPr>
        <w:t> </w:t>
      </w:r>
      <w:r>
        <w:rPr>
          <w:rFonts w:ascii="Times New Roman" w:eastAsia="Times New Roman"/>
          <w:b/>
          <w:color w:val="231F20"/>
        </w:rPr>
        <w:t>ECROM</w:t>
      </w:r>
      <w:r>
        <w:rPr>
          <w:color w:val="231F20"/>
        </w:rPr>
        <w:t>（electrically controllable read-only memory）电可控只读存储器</w:t>
      </w:r>
      <w:r>
        <w:rPr>
          <w:rFonts w:ascii="Times New Roman" w:eastAsia="Times New Roman"/>
          <w:b/>
          <w:color w:val="231F20"/>
        </w:rPr>
        <w:t>ECROS</w:t>
      </w:r>
      <w:r>
        <w:rPr>
          <w:color w:val="231F20"/>
        </w:rPr>
        <w:t>（electrically controllable read only storage）电可控只读存储器</w:t>
      </w:r>
      <w:r>
        <w:rPr>
          <w:rFonts w:ascii="Times New Roman" w:eastAsia="Times New Roman"/>
          <w:b/>
          <w:color w:val="231F20"/>
        </w:rPr>
        <w:t>ECRPE</w:t>
      </w:r>
      <w:r>
        <w:rPr>
          <w:color w:val="231F20"/>
        </w:rPr>
        <w:t>（electron cyclotron resonance plasma etching）电子回旋共振等离子体蚀刻</w:t>
      </w:r>
      <w:r>
        <w:rPr>
          <w:rFonts w:ascii="Times New Roman" w:eastAsia="Times New Roman"/>
          <w:b/>
          <w:color w:val="231F20"/>
        </w:rPr>
        <w:t>ECS</w:t>
      </w:r>
      <w:r>
        <w:rPr>
          <w:color w:val="231F20"/>
        </w:rPr>
        <w:t>（electronic control switch）电子控制开关</w:t>
      </w:r>
    </w:p>
    <w:p>
      <w:pPr>
        <w:pStyle w:val="BodyText"/>
        <w:spacing w:line="280" w:lineRule="auto" w:before="1"/>
        <w:ind w:right="2065"/>
      </w:pPr>
      <w:r>
        <w:rPr>
          <w:rFonts w:ascii="Times New Roman" w:eastAsia="Times New Roman"/>
          <w:b/>
          <w:color w:val="231F20"/>
          <w:spacing w:val="1"/>
        </w:rPr>
        <w:t>EC</w:t>
      </w:r>
      <w:r>
        <w:rPr>
          <w:rFonts w:ascii="Times New Roman" w:eastAsia="Times New Roman"/>
          <w:b/>
          <w:color w:val="231F20"/>
          <w:spacing w:val="-37"/>
        </w:rPr>
        <w:t>S</w:t>
      </w:r>
      <w:r>
        <w:rPr>
          <w:color w:val="231F20"/>
          <w:spacing w:val="1"/>
        </w:rPr>
        <w:t>（electroni</w:t>
      </w:r>
      <w:r>
        <w:rPr>
          <w:color w:val="231F20"/>
        </w:rPr>
        <w:t>c </w:t>
      </w:r>
      <w:r>
        <w:rPr>
          <w:color w:val="231F20"/>
          <w:spacing w:val="1"/>
        </w:rPr>
        <w:t>cras</w:t>
      </w:r>
      <w:r>
        <w:rPr>
          <w:color w:val="231F20"/>
        </w:rPr>
        <w:t>h </w:t>
      </w:r>
      <w:r>
        <w:rPr>
          <w:color w:val="231F20"/>
          <w:spacing w:val="1"/>
        </w:rPr>
        <w:t>sensor</w:t>
      </w:r>
      <w:r>
        <w:rPr>
          <w:color w:val="231F20"/>
          <w:spacing w:val="-79"/>
        </w:rPr>
        <w:t>）</w:t>
      </w:r>
      <w:r>
        <w:rPr>
          <w:color w:val="231F20"/>
          <w:spacing w:val="1"/>
        </w:rPr>
        <w:t>（汽车）电子碰撞传感器 </w:t>
      </w:r>
      <w:r>
        <w:rPr>
          <w:rFonts w:ascii="Times New Roman" w:eastAsia="Times New Roman"/>
          <w:b/>
          <w:color w:val="231F20"/>
          <w:spacing w:val="1"/>
        </w:rPr>
        <w:t>EC</w:t>
      </w:r>
      <w:r>
        <w:rPr>
          <w:rFonts w:ascii="Times New Roman" w:eastAsia="Times New Roman"/>
          <w:b/>
          <w:color w:val="231F20"/>
          <w:spacing w:val="-37"/>
        </w:rPr>
        <w:t>S</w:t>
      </w:r>
      <w:r>
        <w:rPr>
          <w:color w:val="231F20"/>
          <w:spacing w:val="1"/>
        </w:rPr>
        <w:t>（electronicall</w:t>
      </w:r>
      <w:r>
        <w:rPr>
          <w:color w:val="231F20"/>
        </w:rPr>
        <w:t>y </w:t>
      </w:r>
      <w:r>
        <w:rPr>
          <w:color w:val="231F20"/>
          <w:spacing w:val="1"/>
        </w:rPr>
        <w:t>controlle</w:t>
      </w:r>
      <w:r>
        <w:rPr>
          <w:color w:val="231F20"/>
        </w:rPr>
        <w:t>d </w:t>
      </w:r>
      <w:r>
        <w:rPr>
          <w:color w:val="231F20"/>
          <w:spacing w:val="1"/>
        </w:rPr>
        <w:t>suspension</w:t>
      </w:r>
      <w:r>
        <w:rPr>
          <w:color w:val="231F20"/>
          <w:spacing w:val="-79"/>
        </w:rPr>
        <w:t>）</w:t>
      </w:r>
      <w:r>
        <w:rPr>
          <w:color w:val="231F20"/>
          <w:spacing w:val="1"/>
        </w:rPr>
        <w:t>（汽车）电子控制悬架 </w:t>
      </w:r>
      <w:r>
        <w:rPr>
          <w:rFonts w:ascii="Times New Roman" w:eastAsia="Times New Roman"/>
          <w:b/>
          <w:color w:val="231F20"/>
          <w:spacing w:val="-3"/>
        </w:rPr>
        <w:t>ECS</w:t>
      </w:r>
      <w:r>
        <w:rPr>
          <w:color w:val="231F20"/>
          <w:spacing w:val="-3"/>
        </w:rPr>
        <w:t>（embedded </w:t>
      </w:r>
      <w:r>
        <w:rPr>
          <w:color w:val="231F20"/>
        </w:rPr>
        <w:t>computer system）嵌入式计算机系统</w:t>
      </w:r>
    </w:p>
    <w:p>
      <w:pPr>
        <w:pStyle w:val="BodyText"/>
        <w:spacing w:before="0"/>
      </w:pPr>
      <w:r>
        <w:rPr>
          <w:rFonts w:ascii="Times New Roman" w:eastAsia="Times New Roman"/>
          <w:b/>
          <w:color w:val="231F20"/>
        </w:rPr>
        <w:t>ECS</w:t>
      </w:r>
      <w:r>
        <w:rPr>
          <w:color w:val="231F20"/>
        </w:rPr>
        <w:t>（end-cell switch）尾电池转换开关</w:t>
      </w:r>
    </w:p>
    <w:p>
      <w:pPr>
        <w:pStyle w:val="BodyText"/>
      </w:pPr>
      <w:r>
        <w:rPr>
          <w:rFonts w:ascii="Times New Roman" w:eastAsia="Times New Roman"/>
          <w:b/>
          <w:color w:val="231F20"/>
        </w:rPr>
        <w:t>ECS</w:t>
      </w:r>
      <w:r>
        <w:rPr>
          <w:color w:val="231F20"/>
        </w:rPr>
        <w:t>（engine control system）发动机控制系统，发动机调节系统，发动机操纵系统</w:t>
      </w:r>
    </w:p>
    <w:p>
      <w:pPr>
        <w:pStyle w:val="BodyText"/>
      </w:pPr>
      <w:r>
        <w:rPr>
          <w:rFonts w:ascii="Times New Roman" w:eastAsia="Times New Roman"/>
          <w:b/>
          <w:color w:val="231F20"/>
        </w:rPr>
        <w:t>ECS</w:t>
      </w:r>
      <w:r>
        <w:rPr>
          <w:color w:val="231F20"/>
        </w:rPr>
        <w:t>（environmental control system）环境控制系统</w:t>
      </w:r>
    </w:p>
    <w:p>
      <w:pPr>
        <w:pStyle w:val="BodyText"/>
      </w:pPr>
      <w:r>
        <w:rPr>
          <w:rFonts w:ascii="Times New Roman" w:eastAsia="Times New Roman"/>
          <w:b/>
          <w:color w:val="231F20"/>
          <w:spacing w:val="1"/>
        </w:rPr>
        <w:t>EC</w:t>
      </w:r>
      <w:r>
        <w:rPr>
          <w:rFonts w:ascii="Times New Roman" w:eastAsia="Times New Roman"/>
          <w:b/>
          <w:color w:val="231F20"/>
          <w:spacing w:val="-37"/>
        </w:rPr>
        <w:t>S</w:t>
      </w:r>
      <w:r>
        <w:rPr>
          <w:color w:val="231F20"/>
          <w:spacing w:val="1"/>
        </w:rPr>
        <w:t>（erro</w:t>
      </w:r>
      <w:r>
        <w:rPr>
          <w:color w:val="231F20"/>
        </w:rPr>
        <w:t>r</w:t>
      </w:r>
      <w:r>
        <w:rPr>
          <w:color w:val="231F20"/>
          <w:spacing w:val="3"/>
        </w:rPr>
        <w:t> </w:t>
      </w:r>
      <w:r>
        <w:rPr>
          <w:color w:val="231F20"/>
          <w:spacing w:val="1"/>
        </w:rPr>
        <w:t>correctio</w:t>
      </w:r>
      <w:r>
        <w:rPr>
          <w:color w:val="231F20"/>
        </w:rPr>
        <w:t>n</w:t>
      </w:r>
      <w:r>
        <w:rPr>
          <w:color w:val="231F20"/>
          <w:spacing w:val="3"/>
        </w:rPr>
        <w:t> </w:t>
      </w:r>
      <w:r>
        <w:rPr>
          <w:color w:val="231F20"/>
          <w:spacing w:val="1"/>
        </w:rPr>
        <w:t>serv</w:t>
      </w:r>
      <w:r>
        <w:rPr>
          <w:color w:val="231F20"/>
          <w:spacing w:val="3"/>
        </w:rPr>
        <w:t>o</w:t>
      </w:r>
      <w:r>
        <w:rPr>
          <w:color w:val="231F20"/>
          <w:spacing w:val="1"/>
        </w:rPr>
        <w:t>（signal</w:t>
      </w:r>
      <w:r>
        <w:rPr>
          <w:color w:val="231F20"/>
          <w:spacing w:val="-79"/>
        </w:rPr>
        <w:t>）</w:t>
      </w:r>
      <w:r>
        <w:rPr>
          <w:color w:val="231F20"/>
          <w:spacing w:val="1"/>
        </w:rPr>
        <w:t>）误差更正的伺服机构（信号）</w:t>
      </w:r>
    </w:p>
    <w:p>
      <w:pPr>
        <w:pStyle w:val="BodyText"/>
      </w:pPr>
      <w:r>
        <w:rPr>
          <w:rFonts w:ascii="Times New Roman" w:eastAsia="Times New Roman"/>
          <w:b/>
          <w:color w:val="231F20"/>
        </w:rPr>
        <w:t>ECS</w:t>
      </w:r>
      <w:r>
        <w:rPr>
          <w:color w:val="231F20"/>
        </w:rPr>
        <w:t>（error correction signal）错误校正信号，纠错信号</w:t>
      </w:r>
    </w:p>
    <w:p>
      <w:pPr>
        <w:pStyle w:val="BodyText"/>
      </w:pPr>
      <w:r>
        <w:rPr>
          <w:rFonts w:ascii="Times New Roman" w:eastAsia="Times New Roman"/>
          <w:b/>
          <w:color w:val="231F20"/>
        </w:rPr>
        <w:t>ECS</w:t>
      </w:r>
      <w:r>
        <w:rPr>
          <w:color w:val="231F20"/>
        </w:rPr>
        <w:t>（experimental compiler system）实验编译程序系统（IBM，Watson 研究中心）</w:t>
      </w:r>
    </w:p>
    <w:p>
      <w:pPr>
        <w:pStyle w:val="BodyText"/>
        <w:spacing w:line="280" w:lineRule="auto"/>
        <w:ind w:right="1540"/>
      </w:pPr>
      <w:r>
        <w:rPr>
          <w:rFonts w:ascii="Times New Roman" w:eastAsia="Times New Roman"/>
          <w:b/>
          <w:color w:val="231F20"/>
        </w:rPr>
        <w:t>ECS</w:t>
      </w:r>
      <w:r>
        <w:rPr>
          <w:color w:val="231F20"/>
        </w:rPr>
        <w:t>（extended core storage）延长磁心存储，扩充的磁心存储器</w:t>
      </w:r>
      <w:r>
        <w:rPr>
          <w:rFonts w:ascii="Times New Roman" w:eastAsia="Times New Roman"/>
          <w:b/>
          <w:color w:val="231F20"/>
        </w:rPr>
        <w:t>ECSA</w:t>
      </w:r>
      <w:r>
        <w:rPr>
          <w:color w:val="231F20"/>
        </w:rPr>
        <w:t>（European Computing Services Association）欧洲计算服务协会</w:t>
      </w:r>
      <w:r>
        <w:rPr>
          <w:rFonts w:ascii="Times New Roman" w:eastAsia="Times New Roman"/>
          <w:b/>
          <w:color w:val="231F20"/>
        </w:rPr>
        <w:t>ECSC</w:t>
      </w:r>
      <w:r>
        <w:rPr>
          <w:color w:val="231F20"/>
        </w:rPr>
        <w:t>（European Communication Satellite Committee）欧洲通信卫星委员会</w:t>
      </w:r>
    </w:p>
    <w:p>
      <w:pPr>
        <w:pStyle w:val="BodyText"/>
        <w:spacing w:line="280" w:lineRule="auto" w:before="1"/>
        <w:ind w:right="763"/>
      </w:pPr>
      <w:r>
        <w:rPr>
          <w:rFonts w:ascii="Times New Roman" w:eastAsia="Times New Roman"/>
          <w:b/>
          <w:color w:val="231F20"/>
          <w:spacing w:val="1"/>
        </w:rPr>
        <w:t>ECS</w:t>
      </w:r>
      <w:r>
        <w:rPr>
          <w:rFonts w:ascii="Times New Roman" w:eastAsia="Times New Roman"/>
          <w:b/>
          <w:color w:val="231F20"/>
          <w:spacing w:val="-46"/>
        </w:rPr>
        <w:t>L</w:t>
      </w:r>
      <w:r>
        <w:rPr>
          <w:color w:val="231F20"/>
          <w:spacing w:val="1"/>
        </w:rPr>
        <w:t>（extende</w:t>
      </w:r>
      <w:r>
        <w:rPr>
          <w:color w:val="231F20"/>
        </w:rPr>
        <w:t>d </w:t>
      </w:r>
      <w:r>
        <w:rPr>
          <w:color w:val="231F20"/>
          <w:spacing w:val="1"/>
        </w:rPr>
        <w:t>contro</w:t>
      </w:r>
      <w:r>
        <w:rPr>
          <w:color w:val="231F20"/>
        </w:rPr>
        <w:t>l </w:t>
      </w:r>
      <w:r>
        <w:rPr>
          <w:color w:val="231F20"/>
          <w:spacing w:val="1"/>
        </w:rPr>
        <w:t>an</w:t>
      </w:r>
      <w:r>
        <w:rPr>
          <w:color w:val="231F20"/>
        </w:rPr>
        <w:t>d </w:t>
      </w:r>
      <w:r>
        <w:rPr>
          <w:color w:val="231F20"/>
          <w:spacing w:val="1"/>
        </w:rPr>
        <w:t>simulatio</w:t>
      </w:r>
      <w:r>
        <w:rPr>
          <w:color w:val="231F20"/>
        </w:rPr>
        <w:t>n </w:t>
      </w:r>
      <w:r>
        <w:rPr>
          <w:color w:val="231F20"/>
          <w:spacing w:val="1"/>
        </w:rPr>
        <w:t>language</w:t>
      </w:r>
      <w:r>
        <w:rPr>
          <w:color w:val="231F20"/>
          <w:spacing w:val="-79"/>
        </w:rPr>
        <w:t>）</w:t>
      </w:r>
      <w:r>
        <w:rPr>
          <w:color w:val="231F20"/>
          <w:spacing w:val="1"/>
        </w:rPr>
        <w:t>（计算机）扩充的控制模拟语言 </w:t>
      </w:r>
      <w:r>
        <w:rPr>
          <w:rFonts w:ascii="Times New Roman" w:eastAsia="Times New Roman"/>
          <w:b/>
          <w:color w:val="231F20"/>
          <w:spacing w:val="-2"/>
        </w:rPr>
        <w:t>ECSO</w:t>
      </w:r>
      <w:r>
        <w:rPr>
          <w:color w:val="231F20"/>
          <w:spacing w:val="-2"/>
        </w:rPr>
        <w:t>（European </w:t>
      </w:r>
      <w:r>
        <w:rPr>
          <w:color w:val="231F20"/>
        </w:rPr>
        <w:t>Communication Satellite Organization）欧洲通信卫星组织</w:t>
      </w:r>
      <w:r>
        <w:rPr>
          <w:rFonts w:ascii="Times New Roman" w:eastAsia="Times New Roman"/>
          <w:b/>
          <w:color w:val="231F20"/>
        </w:rPr>
        <w:t>ECSS</w:t>
      </w:r>
      <w:r>
        <w:rPr>
          <w:color w:val="231F20"/>
        </w:rPr>
        <w:t>（extendable computer system simulator）可扩充的计算机系统模拟程序（语言） </w:t>
      </w:r>
      <w:r>
        <w:rPr>
          <w:rFonts w:ascii="Times New Roman" w:eastAsia="Times New Roman"/>
          <w:b/>
          <w:color w:val="231F20"/>
        </w:rPr>
        <w:t>ECSTP</w:t>
      </w:r>
      <w:r>
        <w:rPr>
          <w:color w:val="231F20"/>
        </w:rPr>
        <w:t>（electronic commerce services transaction platform）电子商务交易平台</w:t>
      </w:r>
      <w:r>
        <w:rPr>
          <w:rFonts w:ascii="Times New Roman" w:eastAsia="Times New Roman"/>
          <w:b/>
          <w:color w:val="231F20"/>
          <w:spacing w:val="-4"/>
        </w:rPr>
        <w:t>ECSw</w:t>
      </w:r>
      <w:r>
        <w:rPr>
          <w:color w:val="231F20"/>
          <w:spacing w:val="-4"/>
        </w:rPr>
        <w:t>（end </w:t>
      </w:r>
      <w:r>
        <w:rPr>
          <w:color w:val="231F20"/>
        </w:rPr>
        <w:t>cell switch）终端电池转接开关</w:t>
      </w:r>
    </w:p>
    <w:p>
      <w:pPr>
        <w:pStyle w:val="BodyText"/>
        <w:spacing w:before="1"/>
      </w:pPr>
      <w:r>
        <w:rPr>
          <w:rFonts w:ascii="Times New Roman" w:eastAsia="Times New Roman"/>
          <w:b/>
          <w:color w:val="231F20"/>
        </w:rPr>
        <w:t>ECSW</w:t>
      </w:r>
      <w:r>
        <w:rPr>
          <w:color w:val="231F20"/>
        </w:rPr>
        <w:t>（extended channel status word）扩充的通道状态字</w:t>
      </w:r>
    </w:p>
    <w:p>
      <w:pPr>
        <w:pStyle w:val="BodyText"/>
      </w:pPr>
      <w:r>
        <w:rPr>
          <w:rFonts w:ascii="Times New Roman" w:eastAsia="Times New Roman"/>
          <w:b/>
          <w:color w:val="231F20"/>
        </w:rPr>
        <w:t>ECT</w:t>
      </w:r>
      <w:r>
        <w:rPr>
          <w:color w:val="231F20"/>
        </w:rPr>
        <w:t>（electronic controlled transmission）电子控制变速器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1452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ECT</w:t>
        <w:tab/>
      </w:r>
      <w:r>
        <w:rPr>
          <w:color w:val="231F20"/>
          <w:sz w:val="20"/>
        </w:rPr>
        <w:t>— 240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190"/>
      </w:pPr>
      <w:r>
        <w:rPr>
          <w:rFonts w:ascii="Times New Roman" w:eastAsia="Times New Roman"/>
          <w:b/>
          <w:color w:val="231F20"/>
        </w:rPr>
        <w:t>ECT</w:t>
      </w:r>
      <w:r>
        <w:rPr>
          <w:color w:val="231F20"/>
        </w:rPr>
        <w:t>（engine cutoff timer）发动机停车记时器</w:t>
      </w:r>
      <w:r>
        <w:rPr>
          <w:rFonts w:ascii="Times New Roman" w:eastAsia="Times New Roman"/>
          <w:b/>
          <w:color w:val="231F20"/>
        </w:rPr>
        <w:t>ECT</w:t>
      </w:r>
      <w:r>
        <w:rPr>
          <w:color w:val="231F20"/>
        </w:rPr>
        <w:t>（environmental concept truck）环保概念载货车</w:t>
      </w:r>
      <w:r>
        <w:rPr>
          <w:rFonts w:ascii="Times New Roman" w:eastAsia="Times New Roman"/>
          <w:b/>
          <w:color w:val="231F20"/>
        </w:rPr>
        <w:t>ECT</w:t>
      </w:r>
      <w:r>
        <w:rPr>
          <w:color w:val="231F20"/>
        </w:rPr>
        <w:t>（error code table）错误码表</w:t>
      </w:r>
    </w:p>
    <w:p>
      <w:pPr>
        <w:pStyle w:val="BodyText"/>
        <w:spacing w:before="0"/>
      </w:pPr>
      <w:r>
        <w:rPr>
          <w:rFonts w:ascii="Times New Roman" w:eastAsia="Times New Roman"/>
          <w:b/>
          <w:color w:val="231F20"/>
        </w:rPr>
        <w:t>ECTA</w:t>
      </w:r>
      <w:r>
        <w:rPr>
          <w:color w:val="231F20"/>
        </w:rPr>
        <w:t>（electronic component test area）电子元件试验范围</w:t>
      </w:r>
    </w:p>
    <w:p>
      <w:pPr>
        <w:pStyle w:val="BodyText"/>
      </w:pPr>
      <w:r>
        <w:rPr>
          <w:rFonts w:ascii="Times New Roman" w:eastAsia="Times New Roman"/>
          <w:b/>
          <w:color w:val="231F20"/>
        </w:rPr>
        <w:t>ECTFE</w:t>
      </w:r>
      <w:r>
        <w:rPr>
          <w:color w:val="231F20"/>
        </w:rPr>
        <w:t>（ethylene-chlorotrifluoroethylene copolymer）乙烯 - 三氟氯乙烯共聚物</w:t>
      </w:r>
    </w:p>
    <w:p>
      <w:pPr>
        <w:pStyle w:val="BodyText"/>
        <w:spacing w:line="280" w:lineRule="auto"/>
        <w:ind w:right="577"/>
      </w:pPr>
      <w:r>
        <w:rPr>
          <w:rFonts w:ascii="Times New Roman" w:eastAsia="Times New Roman"/>
          <w:b/>
          <w:color w:val="231F20"/>
          <w:spacing w:val="-3"/>
        </w:rPr>
        <w:t>ECT-i</w:t>
      </w:r>
      <w:r>
        <w:rPr>
          <w:color w:val="231F20"/>
          <w:spacing w:val="-3"/>
        </w:rPr>
        <w:t>（electronic</w:t>
      </w:r>
      <w:r>
        <w:rPr>
          <w:color w:val="231F20"/>
          <w:spacing w:val="15"/>
        </w:rPr>
        <w:t> </w:t>
      </w:r>
      <w:r>
        <w:rPr>
          <w:color w:val="231F20"/>
        </w:rPr>
        <w:t>controlled</w:t>
      </w:r>
      <w:r>
        <w:rPr>
          <w:color w:val="231F20"/>
          <w:spacing w:val="15"/>
        </w:rPr>
        <w:t> </w:t>
      </w:r>
      <w:r>
        <w:rPr>
          <w:color w:val="231F20"/>
        </w:rPr>
        <w:t>transmission</w:t>
      </w:r>
      <w:r>
        <w:rPr>
          <w:color w:val="231F20"/>
          <w:spacing w:val="15"/>
        </w:rPr>
        <w:t> </w:t>
      </w:r>
      <w:r>
        <w:rPr>
          <w:color w:val="231F20"/>
        </w:rPr>
        <w:t>with</w:t>
      </w:r>
      <w:r>
        <w:rPr>
          <w:color w:val="231F20"/>
          <w:spacing w:val="15"/>
        </w:rPr>
        <w:t> </w:t>
      </w:r>
      <w:r>
        <w:rPr>
          <w:color w:val="231F20"/>
        </w:rPr>
        <w:t>intelligence）智能型电子控制变速器</w:t>
      </w:r>
      <w:r>
        <w:rPr>
          <w:rFonts w:ascii="Times New Roman" w:eastAsia="Times New Roman"/>
          <w:b/>
          <w:color w:val="231F20"/>
          <w:spacing w:val="-3"/>
        </w:rPr>
        <w:t>ECTL</w:t>
      </w:r>
      <w:r>
        <w:rPr>
          <w:color w:val="231F20"/>
          <w:spacing w:val="-3"/>
        </w:rPr>
        <w:t>（emitter</w:t>
      </w:r>
      <w:r>
        <w:rPr>
          <w:color w:val="231F20"/>
          <w:spacing w:val="7"/>
        </w:rPr>
        <w:t> </w:t>
      </w:r>
      <w:r>
        <w:rPr>
          <w:color w:val="231F20"/>
        </w:rPr>
        <w:t>coupled</w:t>
      </w:r>
      <w:r>
        <w:rPr>
          <w:color w:val="231F20"/>
          <w:spacing w:val="7"/>
        </w:rPr>
        <w:t> </w:t>
      </w:r>
      <w:r>
        <w:rPr>
          <w:color w:val="231F20"/>
        </w:rPr>
        <w:t>transistor</w:t>
      </w:r>
      <w:r>
        <w:rPr>
          <w:color w:val="231F20"/>
          <w:spacing w:val="8"/>
        </w:rPr>
        <w:t> </w:t>
      </w:r>
      <w:r>
        <w:rPr>
          <w:color w:val="231F20"/>
        </w:rPr>
        <w:t>logic）发射极耦合晶体管逻辑（电路） </w:t>
      </w:r>
      <w:r>
        <w:rPr>
          <w:rFonts w:ascii="Times New Roman" w:eastAsia="Times New Roman"/>
          <w:b/>
          <w:color w:val="231F20"/>
          <w:spacing w:val="-3"/>
        </w:rPr>
        <w:t>ECTS</w:t>
      </w:r>
      <w:r>
        <w:rPr>
          <w:color w:val="231F20"/>
          <w:spacing w:val="-3"/>
        </w:rPr>
        <w:t>（engine</w:t>
      </w:r>
      <w:r>
        <w:rPr>
          <w:color w:val="231F20"/>
          <w:spacing w:val="19"/>
        </w:rPr>
        <w:t> </w:t>
      </w:r>
      <w:r>
        <w:rPr>
          <w:color w:val="231F20"/>
        </w:rPr>
        <w:t>coolant</w:t>
      </w:r>
      <w:r>
        <w:rPr>
          <w:color w:val="231F20"/>
          <w:spacing w:val="19"/>
        </w:rPr>
        <w:t> </w:t>
      </w:r>
      <w:r>
        <w:rPr>
          <w:color w:val="231F20"/>
        </w:rPr>
        <w:t>temperature</w:t>
      </w:r>
      <w:r>
        <w:rPr>
          <w:color w:val="231F20"/>
          <w:spacing w:val="19"/>
        </w:rPr>
        <w:t> </w:t>
      </w:r>
      <w:r>
        <w:rPr>
          <w:color w:val="231F20"/>
        </w:rPr>
        <w:t>sensor）发动机冷却液温度传感器</w:t>
      </w:r>
      <w:r>
        <w:rPr>
          <w:rFonts w:ascii="Times New Roman" w:eastAsia="Times New Roman"/>
          <w:b/>
          <w:color w:val="231F20"/>
        </w:rPr>
        <w:t>ECTV</w:t>
      </w:r>
      <w:r>
        <w:rPr>
          <w:color w:val="231F20"/>
        </w:rPr>
        <w:t>（electronic</w:t>
      </w:r>
      <w:r>
        <w:rPr>
          <w:color w:val="231F20"/>
          <w:spacing w:val="34"/>
        </w:rPr>
        <w:t> </w:t>
      </w:r>
      <w:r>
        <w:rPr>
          <w:color w:val="231F20"/>
        </w:rPr>
        <w:t>control</w:t>
      </w:r>
      <w:r>
        <w:rPr>
          <w:color w:val="231F20"/>
          <w:spacing w:val="35"/>
        </w:rPr>
        <w:t> </w:t>
      </w:r>
      <w:r>
        <w:rPr>
          <w:color w:val="231F20"/>
        </w:rPr>
        <w:t>transmission</w:t>
      </w:r>
      <w:r>
        <w:rPr>
          <w:color w:val="231F20"/>
          <w:spacing w:val="35"/>
        </w:rPr>
        <w:t> </w:t>
      </w:r>
      <w:r>
        <w:rPr>
          <w:color w:val="231F20"/>
        </w:rPr>
        <w:t>vehicle）电子控制变速汽车</w:t>
      </w:r>
      <w:r>
        <w:rPr>
          <w:rFonts w:ascii="Times New Roman" w:eastAsia="Times New Roman"/>
          <w:b/>
          <w:color w:val="231F20"/>
        </w:rPr>
        <w:t>ECU</w:t>
      </w:r>
      <w:r>
        <w:rPr>
          <w:color w:val="231F20"/>
        </w:rPr>
        <w:t>（electronic</w:t>
      </w:r>
      <w:r>
        <w:rPr>
          <w:color w:val="231F20"/>
          <w:spacing w:val="2"/>
        </w:rPr>
        <w:t> </w:t>
      </w:r>
      <w:r>
        <w:rPr>
          <w:color w:val="231F20"/>
        </w:rPr>
        <w:t>control</w:t>
      </w:r>
      <w:r>
        <w:rPr>
          <w:color w:val="231F20"/>
          <w:spacing w:val="3"/>
        </w:rPr>
        <w:t> </w:t>
      </w:r>
      <w:r>
        <w:rPr>
          <w:color w:val="231F20"/>
        </w:rPr>
        <w:t>unit）电子控制单元</w:t>
      </w:r>
    </w:p>
    <w:p>
      <w:pPr>
        <w:pStyle w:val="BodyText"/>
        <w:spacing w:line="280" w:lineRule="auto" w:before="1"/>
        <w:ind w:right="3261"/>
      </w:pPr>
      <w:r>
        <w:rPr>
          <w:rFonts w:ascii="Times New Roman" w:eastAsia="Times New Roman"/>
          <w:b/>
          <w:color w:val="231F20"/>
        </w:rPr>
        <w:t>ECU</w:t>
      </w:r>
      <w:r>
        <w:rPr>
          <w:color w:val="231F20"/>
        </w:rPr>
        <w:t>（engine control unit）发动机控制模块</w:t>
      </w:r>
      <w:r>
        <w:rPr>
          <w:rFonts w:ascii="Times New Roman" w:eastAsia="Times New Roman"/>
          <w:b/>
          <w:color w:val="231F20"/>
        </w:rPr>
        <w:t>ECU</w:t>
      </w:r>
      <w:r>
        <w:rPr>
          <w:color w:val="231F20"/>
        </w:rPr>
        <w:t>（module control unit）模块控制器</w:t>
      </w:r>
      <w:r>
        <w:rPr>
          <w:rFonts w:ascii="Times New Roman" w:eastAsia="Times New Roman"/>
          <w:b/>
          <w:color w:val="231F20"/>
        </w:rPr>
        <w:t>ECV</w:t>
      </w:r>
      <w:r>
        <w:rPr>
          <w:color w:val="231F20"/>
        </w:rPr>
        <w:t>（enamel single cotton varnish）单层纱包瓷漆</w:t>
      </w:r>
    </w:p>
    <w:p>
      <w:pPr>
        <w:pStyle w:val="BodyText"/>
        <w:spacing w:line="280" w:lineRule="auto" w:before="1"/>
        <w:ind w:right="1525"/>
      </w:pPr>
      <w:r>
        <w:rPr>
          <w:rFonts w:ascii="Times New Roman" w:eastAsia="Times New Roman"/>
          <w:b/>
          <w:color w:val="231F20"/>
        </w:rPr>
        <w:t>ECVT</w:t>
      </w:r>
      <w:r>
        <w:rPr>
          <w:color w:val="231F20"/>
        </w:rPr>
        <w:t>（electro-continuously variable transmission）电子控制无级变速器</w:t>
      </w:r>
      <w:r>
        <w:rPr>
          <w:rFonts w:ascii="Times New Roman" w:eastAsia="Times New Roman"/>
          <w:b/>
          <w:color w:val="231F20"/>
        </w:rPr>
        <w:t>ECX</w:t>
      </w:r>
      <w:r>
        <w:rPr>
          <w:color w:val="231F20"/>
        </w:rPr>
        <w:t>（electronically-controlled telephone exchange）电子式电话交换机</w:t>
      </w:r>
      <w:r>
        <w:rPr>
          <w:rFonts w:ascii="Times New Roman" w:eastAsia="Times New Roman"/>
          <w:b/>
          <w:color w:val="231F20"/>
        </w:rPr>
        <w:t>ed</w:t>
      </w:r>
      <w:r>
        <w:rPr>
          <w:color w:val="231F20"/>
        </w:rPr>
        <w:t>（edit）编辑</w:t>
      </w:r>
    </w:p>
    <w:p>
      <w:pPr>
        <w:pStyle w:val="BodyText"/>
        <w:spacing w:before="0"/>
      </w:pPr>
      <w:r>
        <w:rPr>
          <w:rFonts w:ascii="Times New Roman" w:eastAsia="Times New Roman"/>
          <w:b/>
          <w:color w:val="231F20"/>
        </w:rPr>
        <w:t>ed</w:t>
      </w:r>
      <w:r>
        <w:rPr>
          <w:color w:val="231F20"/>
        </w:rPr>
        <w:t>（editor）编辑</w:t>
      </w:r>
    </w:p>
    <w:p>
      <w:pPr>
        <w:pStyle w:val="BodyText"/>
        <w:spacing w:line="280" w:lineRule="auto"/>
        <w:ind w:right="3951"/>
      </w:pPr>
      <w:r>
        <w:rPr>
          <w:rFonts w:ascii="Times New Roman" w:eastAsia="Times New Roman"/>
          <w:b/>
          <w:color w:val="231F20"/>
        </w:rPr>
        <w:t>ED</w:t>
      </w:r>
      <w:r>
        <w:rPr>
          <w:color w:val="231F20"/>
        </w:rPr>
        <w:t>（electrical differential）电位差</w:t>
      </w:r>
      <w:r>
        <w:rPr>
          <w:rFonts w:ascii="Times New Roman" w:eastAsia="Times New Roman"/>
          <w:b/>
          <w:color w:val="231F20"/>
        </w:rPr>
        <w:t>ED</w:t>
      </w:r>
      <w:r>
        <w:rPr>
          <w:color w:val="231F20"/>
        </w:rPr>
        <w:t>（electrical dipole）电偶极子</w:t>
      </w:r>
      <w:r>
        <w:rPr>
          <w:rFonts w:ascii="Times New Roman" w:eastAsia="Times New Roman"/>
          <w:b/>
          <w:color w:val="231F20"/>
        </w:rPr>
        <w:t>ED</w:t>
      </w:r>
      <w:r>
        <w:rPr>
          <w:color w:val="231F20"/>
        </w:rPr>
        <w:t>（electrodialysis）电渗析</w:t>
      </w:r>
      <w:r>
        <w:rPr>
          <w:rFonts w:ascii="Times New Roman" w:eastAsia="Times New Roman"/>
          <w:b/>
          <w:color w:val="231F20"/>
        </w:rPr>
        <w:t>ED</w:t>
      </w:r>
      <w:r>
        <w:rPr>
          <w:color w:val="231F20"/>
        </w:rPr>
        <w:t>（electrodynamic） 电 动 的 </w:t>
      </w:r>
      <w:r>
        <w:rPr>
          <w:rFonts w:ascii="Times New Roman" w:eastAsia="Times New Roman"/>
          <w:b/>
          <w:color w:val="231F20"/>
        </w:rPr>
        <w:t>ED</w:t>
      </w:r>
      <w:r>
        <w:rPr>
          <w:color w:val="231F20"/>
        </w:rPr>
        <w:t>（electron device）电子设备，电子器件</w:t>
      </w:r>
      <w:r>
        <w:rPr>
          <w:rFonts w:ascii="Times New Roman" w:eastAsia="Times New Roman"/>
          <w:b/>
          <w:color w:val="231F20"/>
        </w:rPr>
        <w:t>ED</w:t>
      </w:r>
      <w:r>
        <w:rPr>
          <w:color w:val="231F20"/>
        </w:rPr>
        <w:t>（electronic dictionary）电子字典</w:t>
      </w:r>
    </w:p>
    <w:p>
      <w:pPr>
        <w:pStyle w:val="BodyText"/>
        <w:spacing w:line="280" w:lineRule="auto" w:before="1"/>
        <w:ind w:right="2887"/>
      </w:pPr>
      <w:r>
        <w:rPr>
          <w:rFonts w:ascii="Times New Roman" w:eastAsia="Times New Roman"/>
          <w:b/>
          <w:color w:val="231F20"/>
        </w:rPr>
        <w:t>ED</w:t>
      </w:r>
      <w:r>
        <w:rPr>
          <w:color w:val="231F20"/>
        </w:rPr>
        <w:t>（electronic differential analyzer）电子微分分析器</w:t>
      </w:r>
      <w:r>
        <w:rPr>
          <w:rFonts w:ascii="Times New Roman" w:eastAsia="Times New Roman"/>
          <w:b/>
          <w:color w:val="231F20"/>
        </w:rPr>
        <w:t>ED</w:t>
      </w:r>
      <w:r>
        <w:rPr>
          <w:color w:val="231F20"/>
        </w:rPr>
        <w:t>（electronic digital analyzer）电子数字分析器</w:t>
      </w:r>
      <w:r>
        <w:rPr>
          <w:rFonts w:ascii="Times New Roman" w:eastAsia="Times New Roman"/>
          <w:b/>
          <w:color w:val="231F20"/>
        </w:rPr>
        <w:t>ED</w:t>
      </w:r>
      <w:r>
        <w:rPr>
          <w:color w:val="231F20"/>
        </w:rPr>
        <w:t>（electronics   desktop） 电 子 桌 面</w:t>
      </w:r>
      <w:r>
        <w:rPr>
          <w:rFonts w:ascii="Times New Roman" w:eastAsia="Times New Roman"/>
          <w:b/>
          <w:color w:val="231F20"/>
        </w:rPr>
        <w:t>ed</w:t>
      </w:r>
      <w:r>
        <w:rPr>
          <w:color w:val="231F20"/>
        </w:rPr>
        <w:t>（encoder）编码器</w:t>
      </w:r>
    </w:p>
    <w:p>
      <w:pPr>
        <w:pStyle w:val="BodyText"/>
        <w:spacing w:line="280" w:lineRule="auto" w:before="1"/>
        <w:ind w:right="3949"/>
      </w:pPr>
      <w:r>
        <w:rPr>
          <w:rFonts w:ascii="Times New Roman" w:eastAsia="Times New Roman"/>
          <w:b/>
          <w:color w:val="231F20"/>
        </w:rPr>
        <w:t>ED</w:t>
      </w:r>
      <w:r>
        <w:rPr>
          <w:color w:val="231F20"/>
        </w:rPr>
        <w:t>（encryption device）加密装置，密码机</w:t>
      </w:r>
      <w:r>
        <w:rPr>
          <w:rFonts w:ascii="Times New Roman" w:eastAsia="Times New Roman"/>
          <w:b/>
          <w:color w:val="231F20"/>
        </w:rPr>
        <w:t>ED</w:t>
      </w:r>
      <w:r>
        <w:rPr>
          <w:color w:val="231F20"/>
        </w:rPr>
        <w:t>（energy dispersion）散能量分光计</w:t>
      </w:r>
      <w:r>
        <w:rPr>
          <w:rFonts w:ascii="Times New Roman" w:eastAsia="Times New Roman"/>
          <w:b/>
          <w:color w:val="231F20"/>
        </w:rPr>
        <w:t>ED</w:t>
      </w:r>
      <w:r>
        <w:rPr>
          <w:color w:val="231F20"/>
        </w:rPr>
        <w:t>（engine drive）发动机驱动</w:t>
      </w:r>
      <w:r>
        <w:rPr>
          <w:rFonts w:ascii="Times New Roman" w:eastAsia="Times New Roman"/>
          <w:b/>
          <w:color w:val="231F20"/>
        </w:rPr>
        <w:t>ED</w:t>
      </w:r>
      <w:r>
        <w:rPr>
          <w:color w:val="231F20"/>
        </w:rPr>
        <w:t>（equiband demodulator）等宽带解调器</w:t>
      </w:r>
      <w:r>
        <w:rPr>
          <w:rFonts w:ascii="Times New Roman" w:eastAsia="Times New Roman"/>
          <w:b/>
          <w:color w:val="231F20"/>
        </w:rPr>
        <w:t>ED</w:t>
      </w:r>
      <w:r>
        <w:rPr>
          <w:color w:val="231F20"/>
        </w:rPr>
        <w:t>（error detecting）错误检测</w:t>
      </w:r>
      <w:r>
        <w:rPr>
          <w:rFonts w:ascii="Times New Roman" w:eastAsia="Times New Roman"/>
          <w:b/>
          <w:color w:val="231F20"/>
        </w:rPr>
        <w:t>ED</w:t>
      </w:r>
      <w:r>
        <w:rPr>
          <w:color w:val="231F20"/>
        </w:rPr>
        <w:t>（evolvable database）可展开的数据库</w:t>
      </w:r>
      <w:r>
        <w:rPr>
          <w:rFonts w:ascii="Times New Roman" w:eastAsia="Times New Roman"/>
          <w:b/>
          <w:color w:val="231F20"/>
        </w:rPr>
        <w:t>ED</w:t>
      </w:r>
      <w:r>
        <w:rPr>
          <w:color w:val="231F20"/>
        </w:rPr>
        <w:t>（extended definition）清晰度增强</w:t>
      </w:r>
      <w:r>
        <w:rPr>
          <w:rFonts w:ascii="Times New Roman" w:eastAsia="Times New Roman"/>
          <w:b/>
          <w:color w:val="231F20"/>
        </w:rPr>
        <w:t>ED</w:t>
      </w:r>
      <w:r>
        <w:rPr>
          <w:color w:val="231F20"/>
        </w:rPr>
        <w:t>（external device）外部设备</w:t>
      </w:r>
    </w:p>
    <w:p>
      <w:pPr>
        <w:pStyle w:val="BodyText"/>
        <w:spacing w:line="280" w:lineRule="auto" w:before="1"/>
        <w:ind w:right="1640"/>
      </w:pPr>
      <w:r>
        <w:rPr>
          <w:rFonts w:ascii="Times New Roman" w:eastAsia="Times New Roman"/>
          <w:b/>
          <w:color w:val="231F20"/>
          <w:spacing w:val="-4"/>
        </w:rPr>
        <w:t>EDA</w:t>
      </w:r>
      <w:r>
        <w:rPr>
          <w:color w:val="231F20"/>
          <w:spacing w:val="-4"/>
        </w:rPr>
        <w:t>（British </w:t>
      </w:r>
      <w:r>
        <w:rPr>
          <w:color w:val="231F20"/>
        </w:rPr>
        <w:t>Electrical Development Association）英国电技术发展协会</w:t>
      </w:r>
      <w:r>
        <w:rPr>
          <w:rFonts w:ascii="Times New Roman" w:eastAsia="Times New Roman"/>
          <w:b/>
          <w:color w:val="231F20"/>
          <w:spacing w:val="1"/>
        </w:rPr>
        <w:t>ED</w:t>
      </w:r>
      <w:r>
        <w:rPr>
          <w:rFonts w:ascii="Times New Roman" w:eastAsia="Times New Roman"/>
          <w:b/>
          <w:color w:val="231F20"/>
          <w:spacing w:val="-46"/>
        </w:rPr>
        <w:t>A</w:t>
      </w:r>
      <w:r>
        <w:rPr>
          <w:color w:val="231F20"/>
          <w:spacing w:val="1"/>
        </w:rPr>
        <w:t>（effectiv</w:t>
      </w:r>
      <w:r>
        <w:rPr>
          <w:color w:val="231F20"/>
        </w:rPr>
        <w:t>e </w:t>
      </w:r>
      <w:r>
        <w:rPr>
          <w:color w:val="231F20"/>
          <w:spacing w:val="1"/>
        </w:rPr>
        <w:t>doublewor</w:t>
      </w:r>
      <w:r>
        <w:rPr>
          <w:color w:val="231F20"/>
        </w:rPr>
        <w:t>d </w:t>
      </w:r>
      <w:r>
        <w:rPr>
          <w:color w:val="231F20"/>
          <w:spacing w:val="1"/>
        </w:rPr>
        <w:t>address</w:t>
      </w:r>
      <w:r>
        <w:rPr>
          <w:color w:val="231F20"/>
          <w:spacing w:val="-79"/>
        </w:rPr>
        <w:t>）</w:t>
      </w:r>
      <w:r>
        <w:rPr>
          <w:color w:val="231F20"/>
          <w:spacing w:val="1"/>
        </w:rPr>
        <w:t>（计算机）有效双字地址 </w:t>
      </w:r>
      <w:r>
        <w:rPr>
          <w:rFonts w:ascii="Times New Roman" w:eastAsia="Times New Roman"/>
          <w:b/>
          <w:color w:val="231F20"/>
          <w:spacing w:val="-3"/>
        </w:rPr>
        <w:t>EDA</w:t>
      </w:r>
      <w:r>
        <w:rPr>
          <w:color w:val="231F20"/>
          <w:spacing w:val="-3"/>
        </w:rPr>
        <w:t>（electronic </w:t>
      </w:r>
      <w:r>
        <w:rPr>
          <w:color w:val="231F20"/>
        </w:rPr>
        <w:t>differential analyzer）电子微分分析器</w:t>
      </w:r>
      <w:r>
        <w:rPr>
          <w:rFonts w:ascii="Times New Roman" w:eastAsia="Times New Roman"/>
          <w:b/>
          <w:color w:val="231F20"/>
          <w:spacing w:val="-3"/>
        </w:rPr>
        <w:t>EDA</w:t>
      </w:r>
      <w:r>
        <w:rPr>
          <w:color w:val="231F20"/>
          <w:spacing w:val="-3"/>
        </w:rPr>
        <w:t>（electronic </w:t>
      </w:r>
      <w:r>
        <w:rPr>
          <w:color w:val="231F20"/>
        </w:rPr>
        <w:t>digital analyzer）电子数字分析器</w:t>
      </w:r>
      <w:r>
        <w:rPr>
          <w:rFonts w:ascii="Times New Roman" w:eastAsia="Times New Roman"/>
          <w:b/>
          <w:color w:val="231F20"/>
        </w:rPr>
        <w:t>EDA</w:t>
      </w:r>
      <w:r>
        <w:rPr>
          <w:color w:val="231F20"/>
        </w:rPr>
        <w:t>（electronically despun antenna）电子式反自旋天线</w:t>
      </w:r>
    </w:p>
    <w:p>
      <w:pPr>
        <w:pStyle w:val="BodyText"/>
        <w:spacing w:before="1"/>
      </w:pPr>
      <w:r>
        <w:rPr>
          <w:rFonts w:ascii="Times New Roman" w:eastAsia="Times New Roman"/>
          <w:b/>
          <w:color w:val="231F20"/>
        </w:rPr>
        <w:t>EDA</w:t>
      </w:r>
      <w:r>
        <w:rPr>
          <w:color w:val="231F20"/>
        </w:rPr>
        <w:t>（Esaki diode amplifier）隧道二极管放大器</w:t>
      </w:r>
    </w:p>
    <w:p>
      <w:pPr>
        <w:pStyle w:val="BodyText"/>
      </w:pPr>
      <w:r>
        <w:rPr>
          <w:rFonts w:ascii="Times New Roman" w:eastAsia="Times New Roman"/>
          <w:b/>
          <w:color w:val="231F20"/>
        </w:rPr>
        <w:t>EDAC</w:t>
      </w:r>
      <w:r>
        <w:rPr>
          <w:color w:val="231F20"/>
        </w:rPr>
        <w:t>（error detection and correction）误差检测与校正</w:t>
      </w:r>
    </w:p>
    <w:p>
      <w:pPr>
        <w:spacing w:after="0"/>
        <w:sectPr>
          <w:pgSz w:w="8500" w:h="12080"/>
          <w:pgMar w:top="600" w:bottom="280" w:left="580" w:right="560"/>
        </w:sectPr>
      </w:pPr>
    </w:p>
    <w:p>
      <w:pPr>
        <w:pStyle w:val="Heading2"/>
      </w:pPr>
      <w:r>
        <w:rPr>
          <w:color w:val="231F20"/>
        </w:rPr>
        <w:t>— 241 —</w:t>
      </w:r>
    </w:p>
    <w:p>
      <w:pPr>
        <w:spacing w:before="62"/>
        <w:ind w:left="0" w:right="210" w:firstLine="0"/>
        <w:jc w:val="right"/>
        <w:rPr>
          <w:rFonts w:ascii="Times New Roman"/>
          <w:b/>
          <w:sz w:val="20"/>
        </w:rPr>
      </w:pPr>
      <w:r>
        <w:rPr/>
        <w:br w:type="column"/>
      </w:r>
      <w:r>
        <w:rPr>
          <w:rFonts w:ascii="Times New Roman"/>
          <w:b/>
          <w:color w:val="231F20"/>
          <w:sz w:val="20"/>
        </w:rPr>
        <w:t>EDL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EDAX</w:t>
      </w:r>
      <w:r>
        <w:rPr>
          <w:color w:val="231F20"/>
        </w:rPr>
        <w:t>（energy dispersive analysis of X-rays）X 射线的能散分析</w:t>
      </w:r>
    </w:p>
    <w:p>
      <w:pPr>
        <w:pStyle w:val="BodyText"/>
        <w:spacing w:line="280" w:lineRule="auto"/>
        <w:ind w:right="3178"/>
      </w:pPr>
      <w:r>
        <w:rPr>
          <w:rFonts w:ascii="Times New Roman" w:eastAsia="Times New Roman"/>
          <w:b/>
          <w:color w:val="231F20"/>
        </w:rPr>
        <w:t>EDB</w:t>
      </w:r>
      <w:r>
        <w:rPr>
          <w:color w:val="231F20"/>
        </w:rPr>
        <w:t>（environment data bank）环境数据库</w:t>
      </w:r>
      <w:r>
        <w:rPr>
          <w:rFonts w:ascii="Times New Roman" w:eastAsia="Times New Roman"/>
          <w:b/>
          <w:color w:val="231F20"/>
        </w:rPr>
        <w:t>EDB</w:t>
      </w:r>
      <w:r>
        <w:rPr>
          <w:color w:val="231F20"/>
        </w:rPr>
        <w:t>（extensional data base）外延数据库</w:t>
      </w:r>
      <w:r>
        <w:rPr>
          <w:rFonts w:ascii="Times New Roman" w:eastAsia="Times New Roman"/>
          <w:b/>
          <w:color w:val="231F20"/>
        </w:rPr>
        <w:t>EDC</w:t>
      </w:r>
      <w:r>
        <w:rPr>
          <w:color w:val="231F20"/>
        </w:rPr>
        <w:t>（electric data collector）电子数据汇集器</w:t>
      </w:r>
      <w:r>
        <w:rPr>
          <w:rFonts w:ascii="Times New Roman" w:eastAsia="Times New Roman"/>
          <w:b/>
          <w:color w:val="231F20"/>
        </w:rPr>
        <w:t>EDC</w:t>
      </w:r>
      <w:r>
        <w:rPr>
          <w:color w:val="231F20"/>
        </w:rPr>
        <w:t>（electronic damper control）电子减振器控制</w:t>
      </w:r>
      <w:r>
        <w:rPr>
          <w:rFonts w:ascii="Times New Roman" w:eastAsia="Times New Roman"/>
          <w:b/>
          <w:color w:val="231F20"/>
        </w:rPr>
        <w:t>EDC</w:t>
      </w:r>
      <w:r>
        <w:rPr>
          <w:color w:val="231F20"/>
        </w:rPr>
        <w:t>（electronic digital computer）电子数字计算机</w:t>
      </w:r>
    </w:p>
    <w:p>
      <w:pPr>
        <w:pStyle w:val="BodyText"/>
        <w:spacing w:line="280" w:lineRule="auto" w:before="1"/>
        <w:ind w:right="2141"/>
      </w:pPr>
      <w:r>
        <w:rPr>
          <w:rFonts w:ascii="Times New Roman" w:eastAsia="Times New Roman"/>
          <w:b/>
          <w:color w:val="231F20"/>
        </w:rPr>
        <w:t>EDC</w:t>
      </w:r>
      <w:r>
        <w:rPr>
          <w:color w:val="231F20"/>
        </w:rPr>
        <w:t>（electro-optic directional coupler）电子 - 光学定向耦合器</w:t>
      </w:r>
      <w:r>
        <w:rPr>
          <w:rFonts w:ascii="Times New Roman" w:eastAsia="Times New Roman"/>
          <w:b/>
          <w:color w:val="231F20"/>
        </w:rPr>
        <w:t>EDC</w:t>
      </w:r>
      <w:r>
        <w:rPr>
          <w:color w:val="231F20"/>
        </w:rPr>
        <w:t>（enamel double-cotton-covered）双纱漆包的</w:t>
      </w:r>
      <w:r>
        <w:rPr>
          <w:rFonts w:ascii="Times New Roman" w:eastAsia="Times New Roman"/>
          <w:b/>
          <w:color w:val="231F20"/>
        </w:rPr>
        <w:t>EDC</w:t>
      </w:r>
      <w:r>
        <w:rPr>
          <w:color w:val="231F20"/>
        </w:rPr>
        <w:t>（engineering data center）技术资料中心</w:t>
      </w:r>
    </w:p>
    <w:p>
      <w:pPr>
        <w:pStyle w:val="BodyText"/>
        <w:spacing w:line="280" w:lineRule="auto" w:before="0"/>
        <w:ind w:right="3103"/>
      </w:pPr>
      <w:r>
        <w:rPr>
          <w:rFonts w:ascii="Times New Roman" w:eastAsia="Times New Roman"/>
          <w:b/>
          <w:color w:val="231F20"/>
        </w:rPr>
        <w:t>EDC</w:t>
      </w:r>
      <w:r>
        <w:rPr>
          <w:color w:val="231F20"/>
        </w:rPr>
        <w:t>（error-detecting circuit）错误检测电路</w:t>
      </w:r>
      <w:r>
        <w:rPr>
          <w:rFonts w:ascii="Times New Roman" w:eastAsia="Times New Roman"/>
          <w:b/>
          <w:color w:val="231F20"/>
        </w:rPr>
        <w:t>EDC</w:t>
      </w:r>
      <w:r>
        <w:rPr>
          <w:color w:val="231F20"/>
        </w:rPr>
        <w:t>（error-detecting code）误差检测码，错误检测码</w:t>
      </w:r>
      <w:r>
        <w:rPr>
          <w:rFonts w:ascii="Times New Roman" w:eastAsia="Times New Roman"/>
          <w:b/>
          <w:color w:val="231F20"/>
          <w:spacing w:val="-3"/>
        </w:rPr>
        <w:t>EDC</w:t>
      </w:r>
      <w:r>
        <w:rPr>
          <w:color w:val="231F20"/>
          <w:spacing w:val="-3"/>
        </w:rPr>
        <w:t>（exceed </w:t>
      </w:r>
      <w:r>
        <w:rPr>
          <w:color w:val="231F20"/>
        </w:rPr>
        <w:t>drum capacity）程序超过磁鼓容量</w:t>
      </w:r>
      <w:r>
        <w:rPr>
          <w:rFonts w:ascii="Times New Roman" w:eastAsia="Times New Roman"/>
          <w:b/>
          <w:color w:val="231F20"/>
          <w:spacing w:val="1"/>
        </w:rPr>
        <w:t>ED</w:t>
      </w:r>
      <w:r>
        <w:rPr>
          <w:rFonts w:ascii="Times New Roman" w:eastAsia="Times New Roman"/>
          <w:b/>
          <w:color w:val="231F20"/>
          <w:spacing w:val="-37"/>
        </w:rPr>
        <w:t>C</w:t>
      </w:r>
      <w:r>
        <w:rPr>
          <w:color w:val="231F20"/>
          <w:spacing w:val="1"/>
        </w:rPr>
        <w:t>（externa</w:t>
      </w:r>
      <w:r>
        <w:rPr>
          <w:color w:val="231F20"/>
        </w:rPr>
        <w:t>l </w:t>
      </w:r>
      <w:r>
        <w:rPr>
          <w:color w:val="231F20"/>
          <w:spacing w:val="1"/>
        </w:rPr>
        <w:t>devic</w:t>
      </w:r>
      <w:r>
        <w:rPr>
          <w:color w:val="231F20"/>
        </w:rPr>
        <w:t>e </w:t>
      </w:r>
      <w:r>
        <w:rPr>
          <w:color w:val="231F20"/>
          <w:spacing w:val="1"/>
        </w:rPr>
        <w:t>code</w:t>
      </w:r>
      <w:r>
        <w:rPr>
          <w:color w:val="231F20"/>
          <w:spacing w:val="-79"/>
        </w:rPr>
        <w:t>）</w:t>
      </w:r>
      <w:r>
        <w:rPr>
          <w:color w:val="231F20"/>
          <w:spacing w:val="1"/>
        </w:rPr>
        <w:t>（计算机）外部设备代码</w:t>
      </w:r>
    </w:p>
    <w:p>
      <w:pPr>
        <w:pStyle w:val="BodyText"/>
        <w:spacing w:line="280" w:lineRule="auto" w:before="1"/>
        <w:ind w:right="1840"/>
      </w:pPr>
      <w:r>
        <w:rPr>
          <w:rFonts w:ascii="Times New Roman" w:eastAsia="Times New Roman"/>
          <w:b/>
          <w:color w:val="231F20"/>
        </w:rPr>
        <w:t>EDCC</w:t>
      </w:r>
      <w:r>
        <w:rPr>
          <w:color w:val="231F20"/>
        </w:rPr>
        <w:t>（environmental detection control center）控制环境探测的中心</w:t>
      </w:r>
      <w:r>
        <w:rPr>
          <w:rFonts w:ascii="Times New Roman" w:eastAsia="Times New Roman"/>
          <w:b/>
          <w:color w:val="231F20"/>
          <w:spacing w:val="1"/>
        </w:rPr>
        <w:t>EDC</w:t>
      </w:r>
      <w:r>
        <w:rPr>
          <w:rFonts w:ascii="Times New Roman" w:eastAsia="Times New Roman"/>
          <w:b/>
          <w:color w:val="231F20"/>
          <w:spacing w:val="-37"/>
        </w:rPr>
        <w:t>G</w:t>
      </w:r>
      <w:r>
        <w:rPr>
          <w:color w:val="231F20"/>
          <w:spacing w:val="1"/>
        </w:rPr>
        <w:t>（erro</w:t>
      </w:r>
      <w:r>
        <w:rPr>
          <w:color w:val="231F20"/>
        </w:rPr>
        <w:t>r </w:t>
      </w:r>
      <w:r>
        <w:rPr>
          <w:color w:val="231F20"/>
          <w:spacing w:val="1"/>
        </w:rPr>
        <w:t>detectio</w:t>
      </w:r>
      <w:r>
        <w:rPr>
          <w:color w:val="231F20"/>
        </w:rPr>
        <w:t>n </w:t>
      </w:r>
      <w:r>
        <w:rPr>
          <w:color w:val="231F20"/>
          <w:spacing w:val="1"/>
        </w:rPr>
        <w:t>cod</w:t>
      </w:r>
      <w:r>
        <w:rPr>
          <w:color w:val="231F20"/>
        </w:rPr>
        <w:t>e </w:t>
      </w:r>
      <w:r>
        <w:rPr>
          <w:color w:val="231F20"/>
          <w:spacing w:val="1"/>
        </w:rPr>
        <w:t>generator</w:t>
      </w:r>
      <w:r>
        <w:rPr>
          <w:color w:val="231F20"/>
          <w:spacing w:val="-79"/>
        </w:rPr>
        <w:t>）</w:t>
      </w:r>
      <w:r>
        <w:rPr>
          <w:color w:val="231F20"/>
          <w:spacing w:val="1"/>
        </w:rPr>
        <w:t>（计算机）错误检测码发生器 </w:t>
      </w:r>
      <w:r>
        <w:rPr>
          <w:rFonts w:ascii="Times New Roman" w:eastAsia="Times New Roman"/>
          <w:b/>
          <w:color w:val="231F20"/>
        </w:rPr>
        <w:t>Ed </w:t>
      </w:r>
      <w:r>
        <w:rPr>
          <w:rFonts w:ascii="Times New Roman" w:eastAsia="Times New Roman"/>
          <w:b/>
          <w:color w:val="231F20"/>
          <w:spacing w:val="-3"/>
        </w:rPr>
        <w:t>com</w:t>
      </w:r>
      <w:r>
        <w:rPr>
          <w:color w:val="231F20"/>
          <w:spacing w:val="-3"/>
        </w:rPr>
        <w:t>（editor </w:t>
      </w:r>
      <w:r>
        <w:rPr>
          <w:color w:val="231F20"/>
        </w:rPr>
        <w:t>and compiler）编辑（程序）和编译程序</w:t>
      </w:r>
      <w:r>
        <w:rPr>
          <w:rFonts w:ascii="Times New Roman" w:eastAsia="Times New Roman"/>
          <w:b/>
          <w:color w:val="231F20"/>
        </w:rPr>
        <w:t>EDCW</w:t>
      </w:r>
      <w:r>
        <w:rPr>
          <w:color w:val="231F20"/>
        </w:rPr>
        <w:t>（external-device control word）外部设备控制字</w:t>
      </w:r>
      <w:r>
        <w:rPr>
          <w:rFonts w:ascii="Times New Roman" w:eastAsia="Times New Roman"/>
          <w:b/>
          <w:color w:val="231F20"/>
        </w:rPr>
        <w:t>EDD</w:t>
      </w:r>
      <w:r>
        <w:rPr>
          <w:color w:val="231F20"/>
        </w:rPr>
        <w:t>（engineering design data）工程设计数据</w:t>
      </w:r>
    </w:p>
    <w:p>
      <w:pPr>
        <w:pStyle w:val="BodyText"/>
        <w:spacing w:before="0"/>
      </w:pPr>
      <w:r>
        <w:rPr>
          <w:rFonts w:ascii="Times New Roman" w:eastAsia="Times New Roman"/>
          <w:b/>
          <w:color w:val="231F20"/>
        </w:rPr>
        <w:t>EDD</w:t>
      </w:r>
      <w:r>
        <w:rPr>
          <w:color w:val="231F20"/>
        </w:rPr>
        <w:t>（envelope delay distortion）包线延迟失真</w:t>
      </w:r>
    </w:p>
    <w:p>
      <w:pPr>
        <w:pStyle w:val="BodyText"/>
      </w:pPr>
      <w:r>
        <w:rPr>
          <w:rFonts w:ascii="Times New Roman" w:eastAsia="Times New Roman"/>
          <w:b/>
          <w:color w:val="231F20"/>
        </w:rPr>
        <w:t>EDDI</w:t>
      </w:r>
      <w:r>
        <w:rPr>
          <w:color w:val="231F20"/>
        </w:rPr>
        <w:t>（error dynamic diagnostic indicator）误差动态诊断指示器</w:t>
      </w:r>
    </w:p>
    <w:p>
      <w:pPr>
        <w:pStyle w:val="BodyText"/>
      </w:pPr>
      <w:r>
        <w:rPr>
          <w:rFonts w:ascii="Times New Roman" w:eastAsia="Times New Roman"/>
          <w:b/>
          <w:color w:val="231F20"/>
        </w:rPr>
        <w:t>EDE</w:t>
      </w:r>
      <w:r>
        <w:rPr>
          <w:color w:val="231F20"/>
        </w:rPr>
        <w:t>（emitter dip effect）发射极陷落效应</w:t>
      </w:r>
    </w:p>
    <w:p>
      <w:pPr>
        <w:pStyle w:val="BodyText"/>
      </w:pPr>
      <w:r>
        <w:rPr>
          <w:rFonts w:ascii="Times New Roman" w:eastAsia="Times New Roman"/>
          <w:b/>
          <w:color w:val="231F20"/>
          <w:spacing w:val="1"/>
        </w:rPr>
        <w:t>EDE</w:t>
      </w:r>
      <w:r>
        <w:rPr>
          <w:rFonts w:ascii="Times New Roman" w:eastAsia="Times New Roman"/>
          <w:b/>
          <w:color w:val="231F20"/>
          <w:spacing w:val="-37"/>
        </w:rPr>
        <w:t>D</w:t>
      </w:r>
      <w:r>
        <w:rPr>
          <w:color w:val="231F20"/>
          <w:spacing w:val="1"/>
        </w:rPr>
        <w:t>（erro</w:t>
      </w:r>
      <w:r>
        <w:rPr>
          <w:color w:val="231F20"/>
        </w:rPr>
        <w:t>r</w:t>
      </w:r>
      <w:r>
        <w:rPr>
          <w:color w:val="231F20"/>
          <w:spacing w:val="3"/>
        </w:rPr>
        <w:t> </w:t>
      </w:r>
      <w:r>
        <w:rPr>
          <w:color w:val="231F20"/>
          <w:spacing w:val="1"/>
        </w:rPr>
        <w:t>detectio</w:t>
      </w:r>
      <w:r>
        <w:rPr>
          <w:color w:val="231F20"/>
        </w:rPr>
        <w:t>n</w:t>
      </w:r>
      <w:r>
        <w:rPr>
          <w:color w:val="231F20"/>
          <w:spacing w:val="3"/>
        </w:rPr>
        <w:t> </w:t>
      </w:r>
      <w:r>
        <w:rPr>
          <w:color w:val="231F20"/>
          <w:spacing w:val="1"/>
        </w:rPr>
        <w:t>encoder/decoder</w:t>
      </w:r>
      <w:r>
        <w:rPr>
          <w:color w:val="231F20"/>
          <w:spacing w:val="-79"/>
        </w:rPr>
        <w:t>）</w:t>
      </w:r>
      <w:r>
        <w:rPr>
          <w:color w:val="231F20"/>
          <w:spacing w:val="1"/>
        </w:rPr>
        <w:t>（计算机）错误检测编码译码器</w:t>
      </w:r>
    </w:p>
    <w:p>
      <w:pPr>
        <w:pStyle w:val="BodyText"/>
      </w:pPr>
      <w:r>
        <w:rPr>
          <w:rFonts w:ascii="Times New Roman" w:eastAsia="Times New Roman"/>
          <w:b/>
          <w:color w:val="231F20"/>
        </w:rPr>
        <w:t>EDF</w:t>
      </w:r>
      <w:r>
        <w:rPr>
          <w:color w:val="231F20"/>
        </w:rPr>
        <w:t>（electro-drive fan）电动风扇</w:t>
      </w:r>
    </w:p>
    <w:p>
      <w:pPr>
        <w:pStyle w:val="BodyText"/>
      </w:pPr>
      <w:r>
        <w:rPr>
          <w:rFonts w:ascii="Times New Roman" w:eastAsia="Times New Roman"/>
          <w:b/>
          <w:color w:val="231F20"/>
        </w:rPr>
        <w:t>EDF</w:t>
      </w:r>
      <w:r>
        <w:rPr>
          <w:color w:val="231F20"/>
        </w:rPr>
        <w:t>（er-doped fiber）掺铒光纤</w:t>
      </w:r>
    </w:p>
    <w:p>
      <w:pPr>
        <w:pStyle w:val="BodyText"/>
        <w:spacing w:line="280" w:lineRule="auto"/>
        <w:ind w:right="2165"/>
      </w:pPr>
      <w:r>
        <w:rPr>
          <w:rFonts w:ascii="Times New Roman" w:eastAsia="Times New Roman"/>
          <w:b/>
          <w:color w:val="231F20"/>
        </w:rPr>
        <w:t>EDFA</w:t>
      </w:r>
      <w:r>
        <w:rPr>
          <w:color w:val="231F20"/>
        </w:rPr>
        <w:t>（erbium doped optical-fiber amplifier）掺铒光纤放大器</w:t>
      </w:r>
      <w:r>
        <w:rPr>
          <w:rFonts w:ascii="Times New Roman" w:eastAsia="Times New Roman"/>
          <w:b/>
          <w:color w:val="231F20"/>
        </w:rPr>
        <w:t>EDGE</w:t>
      </w:r>
      <w:r>
        <w:rPr>
          <w:color w:val="231F20"/>
        </w:rPr>
        <w:t>（electronic data gathering equipment）电子数据收集设备</w:t>
      </w:r>
      <w:r>
        <w:rPr>
          <w:rFonts w:ascii="Times New Roman" w:eastAsia="Times New Roman"/>
          <w:b/>
          <w:color w:val="231F20"/>
        </w:rPr>
        <w:t>EDHE</w:t>
      </w:r>
      <w:r>
        <w:rPr>
          <w:color w:val="231F20"/>
        </w:rPr>
        <w:t>（experimental data handling equipment）实验数据处理设备</w:t>
      </w:r>
      <w:r>
        <w:rPr>
          <w:rFonts w:ascii="Times New Roman" w:eastAsia="Times New Roman"/>
          <w:b/>
          <w:color w:val="231F20"/>
        </w:rPr>
        <w:t>EDI</w:t>
      </w:r>
      <w:r>
        <w:rPr>
          <w:color w:val="231F20"/>
        </w:rPr>
        <w:t>（echo Doppler indicator）回波多普勒指示器</w:t>
      </w:r>
    </w:p>
    <w:p>
      <w:pPr>
        <w:pStyle w:val="BodyText"/>
        <w:spacing w:before="1"/>
      </w:pPr>
      <w:r>
        <w:rPr>
          <w:rFonts w:ascii="Times New Roman" w:eastAsia="Times New Roman"/>
          <w:b/>
          <w:color w:val="231F20"/>
        </w:rPr>
        <w:t>EDI</w:t>
      </w:r>
      <w:r>
        <w:rPr>
          <w:color w:val="231F20"/>
        </w:rPr>
        <w:t>（electron diffraction instrument）电子衍射仪</w:t>
      </w:r>
    </w:p>
    <w:p>
      <w:pPr>
        <w:pStyle w:val="BodyText"/>
      </w:pPr>
      <w:r>
        <w:rPr>
          <w:rFonts w:ascii="Times New Roman" w:eastAsia="Times New Roman"/>
          <w:b/>
          <w:color w:val="231F20"/>
        </w:rPr>
        <w:t>EDI</w:t>
      </w:r>
      <w:r>
        <w:rPr>
          <w:color w:val="231F20"/>
        </w:rPr>
        <w:t>（electronic data interchange）电子数据交换（企业间交易时通过网络收发订单数据用）</w:t>
      </w:r>
    </w:p>
    <w:p>
      <w:pPr>
        <w:pStyle w:val="BodyText"/>
      </w:pPr>
      <w:r>
        <w:rPr>
          <w:rFonts w:ascii="Times New Roman" w:eastAsia="Times New Roman"/>
          <w:b/>
          <w:color w:val="231F20"/>
        </w:rPr>
        <w:t>EDIC</w:t>
      </w:r>
      <w:r>
        <w:rPr>
          <w:color w:val="231F20"/>
        </w:rPr>
        <w:t>（electronic Diesel injection control）柴油机电子喷射控制</w:t>
      </w:r>
    </w:p>
    <w:p>
      <w:pPr>
        <w:pStyle w:val="BodyText"/>
      </w:pPr>
      <w:r>
        <w:rPr>
          <w:rFonts w:ascii="Times New Roman" w:eastAsia="Times New Roman"/>
          <w:b/>
          <w:color w:val="231F20"/>
        </w:rPr>
        <w:t>EDICT</w:t>
      </w:r>
      <w:r>
        <w:rPr>
          <w:color w:val="231F20"/>
        </w:rPr>
        <w:t>（engineering departmental interface control transmission）工程部接口控制传输技术</w:t>
      </w:r>
    </w:p>
    <w:p>
      <w:pPr>
        <w:spacing w:before="35"/>
        <w:ind w:left="216" w:right="0" w:firstLine="0"/>
        <w:jc w:val="left"/>
        <w:rPr>
          <w:sz w:val="16"/>
        </w:rPr>
      </w:pPr>
      <w:r>
        <w:rPr>
          <w:rFonts w:ascii="Times New Roman" w:eastAsia="Times New Roman"/>
          <w:b/>
          <w:color w:val="231F20"/>
          <w:sz w:val="16"/>
        </w:rPr>
        <w:t>ED inverter</w:t>
      </w:r>
      <w:r>
        <w:rPr>
          <w:color w:val="231F20"/>
          <w:sz w:val="16"/>
        </w:rPr>
        <w:t>（enhancement-depletion inverter）增强 - 耗尽型倒相器</w:t>
      </w:r>
    </w:p>
    <w:p>
      <w:pPr>
        <w:pStyle w:val="BodyText"/>
      </w:pPr>
      <w:r>
        <w:rPr>
          <w:rFonts w:ascii="Times New Roman" w:eastAsia="Times New Roman"/>
          <w:b/>
          <w:color w:val="231F20"/>
          <w:spacing w:val="1"/>
        </w:rPr>
        <w:t>EDI</w:t>
      </w:r>
      <w:r>
        <w:rPr>
          <w:rFonts w:ascii="Times New Roman" w:eastAsia="Times New Roman"/>
          <w:b/>
          <w:color w:val="231F20"/>
          <w:spacing w:val="-37"/>
        </w:rPr>
        <w:t>S</w:t>
      </w:r>
      <w:r>
        <w:rPr>
          <w:color w:val="231F20"/>
          <w:spacing w:val="1"/>
        </w:rPr>
        <w:t>（electroni</w:t>
      </w:r>
      <w:r>
        <w:rPr>
          <w:color w:val="231F20"/>
        </w:rPr>
        <w:t>c</w:t>
      </w:r>
      <w:r>
        <w:rPr>
          <w:color w:val="231F20"/>
          <w:spacing w:val="3"/>
        </w:rPr>
        <w:t> </w:t>
      </w:r>
      <w:r>
        <w:rPr>
          <w:color w:val="231F20"/>
          <w:spacing w:val="1"/>
        </w:rPr>
        <w:t>distributorles</w:t>
      </w:r>
      <w:r>
        <w:rPr>
          <w:color w:val="231F20"/>
        </w:rPr>
        <w:t>s</w:t>
      </w:r>
      <w:r>
        <w:rPr>
          <w:color w:val="231F20"/>
          <w:spacing w:val="3"/>
        </w:rPr>
        <w:t> </w:t>
      </w:r>
      <w:r>
        <w:rPr>
          <w:color w:val="231F20"/>
          <w:spacing w:val="1"/>
        </w:rPr>
        <w:t>ignitio</w:t>
      </w:r>
      <w:r>
        <w:rPr>
          <w:color w:val="231F20"/>
        </w:rPr>
        <w:t>n</w:t>
      </w:r>
      <w:r>
        <w:rPr>
          <w:color w:val="231F20"/>
          <w:spacing w:val="3"/>
        </w:rPr>
        <w:t> </w:t>
      </w:r>
      <w:r>
        <w:rPr>
          <w:color w:val="231F20"/>
          <w:spacing w:val="1"/>
        </w:rPr>
        <w:t>system</w:t>
      </w:r>
      <w:r>
        <w:rPr>
          <w:color w:val="231F20"/>
          <w:spacing w:val="-79"/>
        </w:rPr>
        <w:t>）</w:t>
      </w:r>
      <w:r>
        <w:rPr>
          <w:color w:val="231F20"/>
          <w:spacing w:val="1"/>
        </w:rPr>
        <w:t>（发动机）电子控制无分电器点火系统</w:t>
      </w:r>
    </w:p>
    <w:p>
      <w:pPr>
        <w:pStyle w:val="BodyText"/>
      </w:pPr>
      <w:r>
        <w:rPr>
          <w:rFonts w:ascii="Times New Roman" w:eastAsia="Times New Roman"/>
          <w:b/>
          <w:color w:val="231F20"/>
        </w:rPr>
        <w:t>EDIS</w:t>
      </w:r>
      <w:r>
        <w:rPr>
          <w:color w:val="231F20"/>
        </w:rPr>
        <w:t>（engineering data information system）工程数据信息系统</w:t>
      </w:r>
    </w:p>
    <w:p>
      <w:pPr>
        <w:spacing w:before="35"/>
        <w:ind w:left="216" w:right="0" w:firstLine="0"/>
        <w:jc w:val="left"/>
        <w:rPr>
          <w:sz w:val="16"/>
        </w:rPr>
      </w:pPr>
      <w:r>
        <w:rPr>
          <w:rFonts w:ascii="Times New Roman" w:eastAsia="Times New Roman"/>
          <w:b/>
          <w:color w:val="231F20"/>
          <w:sz w:val="16"/>
        </w:rPr>
        <w:t>edit</w:t>
      </w:r>
      <w:r>
        <w:rPr>
          <w:color w:val="231F20"/>
          <w:sz w:val="16"/>
        </w:rPr>
        <w:t>（edition）版次</w:t>
      </w:r>
    </w:p>
    <w:p>
      <w:pPr>
        <w:pStyle w:val="BodyText"/>
        <w:spacing w:line="280" w:lineRule="auto"/>
        <w:ind w:right="603"/>
      </w:pPr>
      <w:r>
        <w:rPr>
          <w:rFonts w:ascii="Times New Roman" w:eastAsia="Times New Roman"/>
          <w:b/>
          <w:color w:val="231F20"/>
        </w:rPr>
        <w:t>EDIT</w:t>
      </w:r>
      <w:r>
        <w:rPr>
          <w:color w:val="231F20"/>
        </w:rPr>
        <w:t>（error deletion by interactive transmission）用相关传输法删除误差</w:t>
      </w:r>
      <w:r>
        <w:rPr>
          <w:rFonts w:ascii="Times New Roman" w:eastAsia="Times New Roman"/>
          <w:b/>
          <w:color w:val="231F20"/>
        </w:rPr>
        <w:t>EDiTAR</w:t>
      </w:r>
      <w:r>
        <w:rPr>
          <w:color w:val="231F20"/>
        </w:rPr>
        <w:t>（electron digital tracking and ranging unit）数字（式）电子跟踪测距装置</w:t>
      </w:r>
      <w:r>
        <w:rPr>
          <w:rFonts w:ascii="Times New Roman" w:eastAsia="Times New Roman"/>
          <w:b/>
          <w:color w:val="231F20"/>
        </w:rPr>
        <w:t>EDITOR</w:t>
      </w:r>
      <w:r>
        <w:rPr>
          <w:color w:val="231F20"/>
        </w:rPr>
        <w:t>（electronic data input through optical recognition）光识别的电子数据输入</w:t>
      </w:r>
      <w:r>
        <w:rPr>
          <w:rFonts w:ascii="Times New Roman" w:eastAsia="Times New Roman"/>
          <w:b/>
          <w:color w:val="231F20"/>
        </w:rPr>
        <w:t>edl</w:t>
      </w:r>
      <w:r>
        <w:rPr>
          <w:color w:val="231F20"/>
        </w:rPr>
        <w:t>（delete character）删除字符</w:t>
      </w:r>
    </w:p>
    <w:p>
      <w:pPr>
        <w:pStyle w:val="BodyText"/>
        <w:spacing w:before="1"/>
      </w:pPr>
      <w:r>
        <w:rPr>
          <w:rFonts w:ascii="Times New Roman" w:eastAsia="Times New Roman"/>
          <w:b/>
          <w:color w:val="231F20"/>
        </w:rPr>
        <w:t>EDL</w:t>
      </w:r>
      <w:r>
        <w:rPr>
          <w:color w:val="231F20"/>
        </w:rPr>
        <w:t>（edit decision lists）确定编辑清单</w:t>
      </w:r>
    </w:p>
    <w:p>
      <w:pPr>
        <w:pStyle w:val="BodyText"/>
      </w:pPr>
      <w:r>
        <w:rPr>
          <w:rFonts w:ascii="Times New Roman" w:eastAsia="Times New Roman"/>
          <w:b/>
          <w:color w:val="231F20"/>
        </w:rPr>
        <w:t>EDL</w:t>
      </w:r>
      <w:r>
        <w:rPr>
          <w:color w:val="231F20"/>
        </w:rPr>
        <w:t>（electric discharge laser）放电（泵浦）激光器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1248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EDL</w:t>
        <w:tab/>
      </w:r>
      <w:r>
        <w:rPr>
          <w:color w:val="231F20"/>
          <w:sz w:val="20"/>
        </w:rPr>
        <w:t>— 242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061"/>
      </w:pPr>
      <w:r>
        <w:rPr>
          <w:rFonts w:ascii="Times New Roman" w:eastAsia="Times New Roman"/>
          <w:b/>
          <w:color w:val="231F20"/>
          <w:spacing w:val="1"/>
        </w:rPr>
        <w:t>ED</w:t>
      </w:r>
      <w:r>
        <w:rPr>
          <w:rFonts w:ascii="Times New Roman" w:eastAsia="Times New Roman"/>
          <w:b/>
          <w:color w:val="231F20"/>
          <w:spacing w:val="-46"/>
        </w:rPr>
        <w:t>L</w:t>
      </w:r>
      <w:r>
        <w:rPr>
          <w:color w:val="231F20"/>
          <w:spacing w:val="1"/>
        </w:rPr>
        <w:t>（electroni</w:t>
      </w:r>
      <w:r>
        <w:rPr>
          <w:color w:val="231F20"/>
        </w:rPr>
        <w:t>c </w:t>
      </w:r>
      <w:r>
        <w:rPr>
          <w:color w:val="231F20"/>
          <w:spacing w:val="1"/>
        </w:rPr>
        <w:t>differential</w:t>
      </w:r>
      <w:r>
        <w:rPr>
          <w:color w:val="231F20"/>
          <w:spacing w:val="-79"/>
        </w:rPr>
        <w:t>）</w:t>
      </w:r>
      <w:r>
        <w:rPr>
          <w:color w:val="231F20"/>
          <w:spacing w:val="1"/>
        </w:rPr>
        <w:t>（汽车）电子差速器 </w:t>
      </w:r>
      <w:r>
        <w:rPr>
          <w:rFonts w:ascii="Times New Roman" w:eastAsia="Times New Roman"/>
          <w:b/>
          <w:color w:val="231F20"/>
          <w:spacing w:val="-3"/>
        </w:rPr>
        <w:t>EDL</w:t>
      </w:r>
      <w:r>
        <w:rPr>
          <w:color w:val="231F20"/>
          <w:spacing w:val="-3"/>
        </w:rPr>
        <w:t>（emulation </w:t>
      </w:r>
      <w:r>
        <w:rPr>
          <w:color w:val="231F20"/>
        </w:rPr>
        <w:t>design language）仿真设计语言</w:t>
      </w:r>
      <w:r>
        <w:rPr>
          <w:rFonts w:ascii="Times New Roman" w:eastAsia="Times New Roman"/>
          <w:b/>
          <w:color w:val="231F20"/>
          <w:spacing w:val="-3"/>
        </w:rPr>
        <w:t>EDL</w:t>
      </w:r>
      <w:r>
        <w:rPr>
          <w:color w:val="231F20"/>
          <w:spacing w:val="-3"/>
        </w:rPr>
        <w:t>（engineering </w:t>
      </w:r>
      <w:r>
        <w:rPr>
          <w:color w:val="231F20"/>
        </w:rPr>
        <w:t>drawing list）工程图样清单</w:t>
      </w:r>
      <w:r>
        <w:rPr>
          <w:rFonts w:ascii="Times New Roman" w:eastAsia="Times New Roman"/>
          <w:b/>
          <w:color w:val="231F20"/>
          <w:spacing w:val="-3"/>
        </w:rPr>
        <w:t>EDM</w:t>
      </w:r>
      <w:r>
        <w:rPr>
          <w:color w:val="231F20"/>
          <w:spacing w:val="-3"/>
        </w:rPr>
        <w:t>（electric </w:t>
      </w:r>
      <w:r>
        <w:rPr>
          <w:color w:val="231F20"/>
        </w:rPr>
        <w:t>discharge machining）电火花成型加工</w:t>
      </w:r>
    </w:p>
    <w:p>
      <w:pPr>
        <w:pStyle w:val="BodyText"/>
        <w:spacing w:before="1"/>
      </w:pPr>
      <w:r>
        <w:rPr>
          <w:rFonts w:ascii="Times New Roman" w:eastAsia="Times New Roman"/>
          <w:b/>
          <w:color w:val="231F20"/>
        </w:rPr>
        <w:t>EDM</w:t>
      </w:r>
      <w:r>
        <w:rPr>
          <w:color w:val="231F20"/>
        </w:rPr>
        <w:t>（electro-discharge machining）放电切削加工，放电加工，放电式机械加工</w:t>
      </w:r>
    </w:p>
    <w:p>
      <w:pPr>
        <w:pStyle w:val="BodyText"/>
        <w:spacing w:line="280" w:lineRule="auto"/>
        <w:ind w:right="3384"/>
      </w:pPr>
      <w:r>
        <w:rPr>
          <w:rFonts w:ascii="Times New Roman" w:eastAsia="Times New Roman"/>
          <w:b/>
          <w:color w:val="231F20"/>
        </w:rPr>
        <w:t>EDM</w:t>
      </w:r>
      <w:r>
        <w:rPr>
          <w:color w:val="231F20"/>
        </w:rPr>
        <w:t>（electronic distance meter）电子测距仪</w:t>
      </w:r>
      <w:r>
        <w:rPr>
          <w:rFonts w:ascii="Times New Roman" w:eastAsia="Times New Roman"/>
          <w:b/>
          <w:color w:val="231F20"/>
        </w:rPr>
        <w:t>EDM</w:t>
      </w:r>
      <w:r>
        <w:rPr>
          <w:color w:val="231F20"/>
        </w:rPr>
        <w:t>（electronic drafting machine）电子绘图机</w:t>
      </w:r>
      <w:r>
        <w:rPr>
          <w:rFonts w:ascii="Times New Roman" w:eastAsia="Times New Roman"/>
          <w:b/>
          <w:color w:val="231F20"/>
        </w:rPr>
        <w:t>EDM</w:t>
      </w:r>
      <w:r>
        <w:rPr>
          <w:color w:val="231F20"/>
        </w:rPr>
        <w:t>（engineering drafting machine）工程绘图机</w:t>
      </w:r>
    </w:p>
    <w:p>
      <w:pPr>
        <w:pStyle w:val="BodyText"/>
        <w:spacing w:line="280" w:lineRule="auto" w:before="0"/>
        <w:ind w:right="324"/>
      </w:pPr>
      <w:r>
        <w:rPr>
          <w:rFonts w:ascii="Times New Roman" w:eastAsia="Times New Roman"/>
          <w:b/>
          <w:color w:val="231F20"/>
        </w:rPr>
        <w:t>EDME</w:t>
      </w:r>
      <w:r>
        <w:rPr>
          <w:color w:val="231F20"/>
        </w:rPr>
        <w:t>（electromagnetic distance measuring equipment）电磁测距装置</w:t>
      </w:r>
      <w:r>
        <w:rPr>
          <w:rFonts w:ascii="Times New Roman" w:eastAsia="Times New Roman"/>
          <w:b/>
          <w:color w:val="231F20"/>
        </w:rPr>
        <w:t>EDMOS</w:t>
      </w:r>
      <w:r>
        <w:rPr>
          <w:color w:val="231F20"/>
        </w:rPr>
        <w:t>（enhancement depletion metal oxide semiconductor）增强耗尽型金属氧化物半导体</w:t>
      </w:r>
      <w:r>
        <w:rPr>
          <w:rFonts w:ascii="Times New Roman" w:eastAsia="Times New Roman"/>
          <w:b/>
          <w:color w:val="231F20"/>
        </w:rPr>
        <w:t>EDMS</w:t>
      </w:r>
      <w:r>
        <w:rPr>
          <w:color w:val="231F20"/>
        </w:rPr>
        <w:t>（engineering data microreproduction system）工程数据微再生系统</w:t>
      </w:r>
      <w:r>
        <w:rPr>
          <w:rFonts w:ascii="Times New Roman" w:eastAsia="Times New Roman"/>
          <w:b/>
          <w:color w:val="231F20"/>
        </w:rPr>
        <w:t>EDMS</w:t>
      </w:r>
      <w:r>
        <w:rPr>
          <w:color w:val="231F20"/>
        </w:rPr>
        <w:t>（experiment data management system）试验性数据管理系统</w:t>
      </w:r>
    </w:p>
    <w:p>
      <w:pPr>
        <w:pStyle w:val="BodyText"/>
        <w:spacing w:before="1"/>
      </w:pPr>
      <w:r>
        <w:rPr>
          <w:rFonts w:ascii="Times New Roman" w:eastAsia="Times New Roman"/>
          <w:b/>
          <w:color w:val="231F20"/>
        </w:rPr>
        <w:t>EDN</w:t>
      </w:r>
      <w:r>
        <w:rPr>
          <w:color w:val="231F20"/>
        </w:rPr>
        <w:t>（elementary digital network）基本数字网络，初级数字网络</w:t>
      </w:r>
    </w:p>
    <w:p>
      <w:pPr>
        <w:pStyle w:val="BodyText"/>
      </w:pPr>
      <w:r>
        <w:rPr>
          <w:rFonts w:ascii="Times New Roman" w:eastAsia="Times New Roman"/>
          <w:b/>
          <w:color w:val="231F20"/>
        </w:rPr>
        <w:t>EDO</w:t>
      </w:r>
      <w:r>
        <w:rPr>
          <w:color w:val="231F20"/>
        </w:rPr>
        <w:t>（effective diameter of objective）物镜有效直径</w:t>
      </w:r>
    </w:p>
    <w:p>
      <w:pPr>
        <w:pStyle w:val="BodyText"/>
      </w:pPr>
      <w:r>
        <w:rPr>
          <w:rFonts w:ascii="Times New Roman" w:eastAsia="Times New Roman"/>
          <w:b/>
          <w:color w:val="231F20"/>
        </w:rPr>
        <w:t>EDO RAM</w:t>
      </w:r>
      <w:r>
        <w:rPr>
          <w:color w:val="231F20"/>
        </w:rPr>
        <w:t>（extended-data-out RAM）扩充数据输出随机存取存储器</w:t>
      </w:r>
    </w:p>
    <w:p>
      <w:pPr>
        <w:pStyle w:val="BodyText"/>
      </w:pPr>
      <w:r>
        <w:rPr>
          <w:rFonts w:ascii="Times New Roman" w:eastAsia="Times New Roman"/>
          <w:b/>
          <w:color w:val="231F20"/>
        </w:rPr>
        <w:t>EDOS</w:t>
      </w:r>
      <w:r>
        <w:rPr>
          <w:color w:val="231F20"/>
        </w:rPr>
        <w:t>（extended disc operating system）扩充的磁盘操作系统</w:t>
      </w:r>
    </w:p>
    <w:p>
      <w:pPr>
        <w:pStyle w:val="BodyText"/>
      </w:pPr>
      <w:r>
        <w:rPr>
          <w:rFonts w:ascii="Times New Roman" w:eastAsia="Times New Roman"/>
          <w:b/>
          <w:color w:val="231F20"/>
          <w:spacing w:val="-9"/>
        </w:rPr>
        <w:t>EDOS-MSO</w:t>
      </w:r>
      <w:r>
        <w:rPr>
          <w:color w:val="231F20"/>
          <w:spacing w:val="-9"/>
        </w:rPr>
        <w:t>（extended </w:t>
      </w:r>
      <w:r>
        <w:rPr>
          <w:color w:val="231F20"/>
          <w:spacing w:val="-5"/>
        </w:rPr>
        <w:t>disc </w:t>
      </w:r>
      <w:r>
        <w:rPr>
          <w:color w:val="231F20"/>
          <w:spacing w:val="-6"/>
        </w:rPr>
        <w:t>operating system-multistage operation）多极操作的扩充磁盘操作系统</w:t>
      </w:r>
    </w:p>
    <w:p>
      <w:pPr>
        <w:pStyle w:val="BodyText"/>
        <w:spacing w:line="280" w:lineRule="auto"/>
        <w:ind w:right="2640"/>
      </w:pPr>
      <w:r>
        <w:rPr>
          <w:rFonts w:ascii="Times New Roman" w:eastAsia="Times New Roman"/>
          <w:b/>
          <w:color w:val="231F20"/>
        </w:rPr>
        <w:t>EDP</w:t>
      </w:r>
      <w:r>
        <w:rPr>
          <w:color w:val="231F20"/>
        </w:rPr>
        <w:t>（electric diffusing process）电渗处理，放电电渗处理</w:t>
      </w:r>
      <w:r>
        <w:rPr>
          <w:rFonts w:ascii="Times New Roman" w:eastAsia="Times New Roman"/>
          <w:b/>
          <w:color w:val="231F20"/>
        </w:rPr>
        <w:t>EDP</w:t>
      </w:r>
      <w:r>
        <w:rPr>
          <w:color w:val="231F20"/>
        </w:rPr>
        <w:t>（electronic data processing）电子数据处理</w:t>
      </w:r>
      <w:r>
        <w:rPr>
          <w:rFonts w:ascii="Times New Roman" w:eastAsia="Times New Roman"/>
          <w:b/>
          <w:color w:val="231F20"/>
        </w:rPr>
        <w:t>EDP</w:t>
      </w:r>
      <w:r>
        <w:rPr>
          <w:color w:val="231F20"/>
        </w:rPr>
        <w:t>（engine drive pump）发动机传动泵</w:t>
      </w:r>
    </w:p>
    <w:p>
      <w:pPr>
        <w:pStyle w:val="BodyText"/>
        <w:spacing w:line="280" w:lineRule="auto" w:before="0"/>
        <w:ind w:right="1659"/>
      </w:pPr>
      <w:r>
        <w:rPr>
          <w:rFonts w:ascii="Times New Roman" w:eastAsia="Times New Roman"/>
          <w:b/>
          <w:color w:val="231F20"/>
        </w:rPr>
        <w:t>ED </w:t>
      </w:r>
      <w:r>
        <w:rPr>
          <w:rFonts w:ascii="Times New Roman" w:eastAsia="Times New Roman"/>
          <w:b/>
          <w:color w:val="231F20"/>
          <w:spacing w:val="-3"/>
        </w:rPr>
        <w:t>pac</w:t>
      </w:r>
      <w:r>
        <w:rPr>
          <w:color w:val="231F20"/>
          <w:spacing w:val="-3"/>
        </w:rPr>
        <w:t>（engine </w:t>
      </w:r>
      <w:r>
        <w:rPr>
          <w:color w:val="231F20"/>
        </w:rPr>
        <w:t>diagnostic package）发动机故障诊断组件</w:t>
      </w:r>
      <w:r>
        <w:rPr>
          <w:rFonts w:ascii="Times New Roman" w:eastAsia="Times New Roman"/>
          <w:b/>
          <w:color w:val="231F20"/>
        </w:rPr>
        <w:t>EDPC</w:t>
      </w:r>
      <w:r>
        <w:rPr>
          <w:color w:val="231F20"/>
        </w:rPr>
        <w:t>（electronic data processing centre）电子数据处理中心</w:t>
      </w:r>
      <w:r>
        <w:rPr>
          <w:rFonts w:ascii="Times New Roman" w:eastAsia="Times New Roman"/>
          <w:b/>
          <w:color w:val="231F20"/>
        </w:rPr>
        <w:t>EDPM</w:t>
      </w:r>
      <w:r>
        <w:rPr>
          <w:color w:val="231F20"/>
        </w:rPr>
        <w:t>（electronic data processing machine）电子数据处理机</w:t>
      </w:r>
      <w:r>
        <w:rPr>
          <w:rFonts w:ascii="Times New Roman" w:eastAsia="Times New Roman"/>
          <w:b/>
          <w:color w:val="231F20"/>
        </w:rPr>
        <w:t>EDPM</w:t>
      </w:r>
      <w:r>
        <w:rPr>
          <w:color w:val="231F20"/>
        </w:rPr>
        <w:t>（electronic data processing magnetic tape）电子数据处理的磁带</w:t>
      </w:r>
      <w:r>
        <w:rPr>
          <w:rFonts w:ascii="Times New Roman" w:eastAsia="Times New Roman"/>
          <w:b/>
          <w:color w:val="231F20"/>
        </w:rPr>
        <w:t>EDPS</w:t>
      </w:r>
      <w:r>
        <w:rPr>
          <w:color w:val="231F20"/>
        </w:rPr>
        <w:t>（electronic data-processing system）电子数据处理系统</w:t>
      </w:r>
      <w:r>
        <w:rPr>
          <w:rFonts w:ascii="Times New Roman" w:eastAsia="Times New Roman"/>
          <w:b/>
          <w:color w:val="231F20"/>
          <w:spacing w:val="1"/>
        </w:rPr>
        <w:t>ED</w:t>
      </w:r>
      <w:r>
        <w:rPr>
          <w:rFonts w:ascii="Times New Roman" w:eastAsia="Times New Roman"/>
          <w:b/>
          <w:color w:val="231F20"/>
          <w:spacing w:val="-37"/>
        </w:rPr>
        <w:t>Q</w:t>
      </w:r>
      <w:r>
        <w:rPr>
          <w:color w:val="231F20"/>
          <w:spacing w:val="1"/>
        </w:rPr>
        <w:t>（extr</w:t>
      </w:r>
      <w:r>
        <w:rPr>
          <w:color w:val="231F20"/>
        </w:rPr>
        <w:t>a </w:t>
      </w:r>
      <w:r>
        <w:rPr>
          <w:color w:val="231F20"/>
          <w:spacing w:val="1"/>
        </w:rPr>
        <w:t>drawin</w:t>
      </w:r>
      <w:r>
        <w:rPr>
          <w:color w:val="231F20"/>
        </w:rPr>
        <w:t>g </w:t>
      </w:r>
      <w:r>
        <w:rPr>
          <w:color w:val="231F20"/>
          <w:spacing w:val="1"/>
        </w:rPr>
        <w:t>quality</w:t>
      </w:r>
      <w:r>
        <w:rPr>
          <w:color w:val="231F20"/>
          <w:spacing w:val="-79"/>
        </w:rPr>
        <w:t>）</w:t>
      </w:r>
      <w:r>
        <w:rPr>
          <w:color w:val="231F20"/>
          <w:spacing w:val="1"/>
        </w:rPr>
        <w:t>（材料成形）超深拉延质量</w:t>
      </w:r>
    </w:p>
    <w:p>
      <w:pPr>
        <w:pStyle w:val="BodyText"/>
        <w:spacing w:line="280" w:lineRule="auto" w:before="1"/>
        <w:ind w:left="384" w:right="172" w:hanging="168"/>
      </w:pPr>
      <w:r>
        <w:rPr>
          <w:rFonts w:ascii="Times New Roman" w:eastAsia="Times New Roman"/>
          <w:b/>
          <w:color w:val="231F20"/>
          <w:spacing w:val="-8"/>
        </w:rPr>
        <w:t>ED</w:t>
      </w:r>
      <w:r>
        <w:rPr>
          <w:rFonts w:ascii="Times New Roman" w:eastAsia="Times New Roman"/>
          <w:b/>
          <w:color w:val="231F20"/>
          <w:spacing w:val="-55"/>
        </w:rPr>
        <w:t>R</w:t>
      </w:r>
      <w:r>
        <w:rPr>
          <w:color w:val="231F20"/>
          <w:spacing w:val="-8"/>
        </w:rPr>
        <w:t>（equivalen</w:t>
      </w:r>
      <w:r>
        <w:rPr>
          <w:color w:val="231F20"/>
        </w:rPr>
        <w:t>t </w:t>
      </w:r>
      <w:r>
        <w:rPr>
          <w:color w:val="231F20"/>
          <w:spacing w:val="-8"/>
        </w:rPr>
        <w:t>direc</w:t>
      </w:r>
      <w:r>
        <w:rPr>
          <w:color w:val="231F20"/>
        </w:rPr>
        <w:t>t </w:t>
      </w:r>
      <w:r>
        <w:rPr>
          <w:color w:val="231F20"/>
          <w:spacing w:val="-8"/>
        </w:rPr>
        <w:t>radiation）散热器容量单位（1ED</w:t>
      </w:r>
      <w:r>
        <w:rPr>
          <w:color w:val="231F20"/>
        </w:rPr>
        <w:t>R</w:t>
      </w:r>
      <w:r>
        <w:rPr>
          <w:color w:val="231F20"/>
          <w:spacing w:val="-11"/>
        </w:rPr>
        <w:t> = </w:t>
      </w:r>
      <w:r>
        <w:rPr>
          <w:color w:val="231F20"/>
          <w:spacing w:val="-8"/>
        </w:rPr>
        <w:t>24</w:t>
      </w:r>
      <w:r>
        <w:rPr>
          <w:color w:val="231F20"/>
        </w:rPr>
        <w:t>0 </w:t>
      </w:r>
      <w:r>
        <w:rPr>
          <w:color w:val="231F20"/>
          <w:spacing w:val="-8"/>
        </w:rPr>
        <w:t>Btu/h</w:t>
      </w:r>
      <w:r>
        <w:rPr>
          <w:color w:val="231F20"/>
          <w:spacing w:val="-88"/>
        </w:rPr>
        <w:t>，</w:t>
      </w:r>
      <w:r>
        <w:rPr>
          <w:color w:val="231F20"/>
        </w:rPr>
        <w:t>1 </w:t>
      </w:r>
      <w:r>
        <w:rPr>
          <w:color w:val="231F20"/>
          <w:spacing w:val="-8"/>
        </w:rPr>
        <w:t>Bt</w:t>
      </w:r>
      <w:r>
        <w:rPr>
          <w:color w:val="231F20"/>
        </w:rPr>
        <w:t>u</w:t>
      </w:r>
      <w:r>
        <w:rPr>
          <w:color w:val="231F20"/>
          <w:spacing w:val="-11"/>
        </w:rPr>
        <w:t> = </w:t>
      </w:r>
      <w:r>
        <w:rPr>
          <w:color w:val="231F20"/>
        </w:rPr>
        <w:t>1 </w:t>
      </w:r>
      <w:r>
        <w:rPr>
          <w:color w:val="231F20"/>
          <w:spacing w:val="-8"/>
        </w:rPr>
        <w:t>055. 0</w:t>
      </w:r>
      <w:r>
        <w:rPr>
          <w:color w:val="231F20"/>
        </w:rPr>
        <w:t>6 </w:t>
      </w:r>
      <w:r>
        <w:rPr>
          <w:color w:val="231F20"/>
          <w:spacing w:val="-8"/>
        </w:rPr>
        <w:t>J</w:t>
      </w:r>
      <w:r>
        <w:rPr>
          <w:color w:val="231F20"/>
          <w:spacing w:val="-88"/>
        </w:rPr>
        <w:t>）</w:t>
      </w:r>
      <w:r>
        <w:rPr>
          <w:color w:val="231F20"/>
          <w:spacing w:val="-8"/>
        </w:rPr>
        <w:t>，等效</w:t>
      </w:r>
      <w:r>
        <w:rPr>
          <w:color w:val="231F20"/>
        </w:rPr>
        <w:t>直接辐射</w:t>
      </w:r>
    </w:p>
    <w:p>
      <w:pPr>
        <w:pStyle w:val="BodyText"/>
        <w:spacing w:line="280" w:lineRule="auto" w:before="0"/>
        <w:ind w:right="1284"/>
      </w:pPr>
      <w:r>
        <w:rPr>
          <w:rFonts w:ascii="Times New Roman" w:eastAsia="Times New Roman"/>
          <w:b/>
          <w:color w:val="231F20"/>
        </w:rPr>
        <w:t>EDRAM</w:t>
      </w:r>
      <w:r>
        <w:rPr>
          <w:color w:val="231F20"/>
        </w:rPr>
        <w:t>（enhanced dynamic random access memory）增强型动态随机存取存储器</w:t>
      </w:r>
      <w:r>
        <w:rPr>
          <w:rFonts w:ascii="Times New Roman" w:eastAsia="Times New Roman"/>
          <w:b/>
          <w:color w:val="231F20"/>
        </w:rPr>
        <w:t>EDRS</w:t>
      </w:r>
      <w:r>
        <w:rPr>
          <w:color w:val="231F20"/>
        </w:rPr>
        <w:t>（engineering data retrieval system）工程数据检索系统</w:t>
      </w:r>
      <w:r>
        <w:rPr>
          <w:rFonts w:ascii="Times New Roman" w:eastAsia="Times New Roman"/>
          <w:b/>
          <w:color w:val="231F20"/>
          <w:spacing w:val="1"/>
        </w:rPr>
        <w:t>ED</w:t>
      </w:r>
      <w:r>
        <w:rPr>
          <w:rFonts w:ascii="Times New Roman" w:eastAsia="Times New Roman"/>
          <w:b/>
          <w:color w:val="231F20"/>
          <w:spacing w:val="-37"/>
        </w:rPr>
        <w:t>S</w:t>
      </w:r>
      <w:r>
        <w:rPr>
          <w:color w:val="231F20"/>
          <w:spacing w:val="1"/>
        </w:rPr>
        <w:t>（electroni</w:t>
      </w:r>
      <w:r>
        <w:rPr>
          <w:color w:val="231F20"/>
        </w:rPr>
        <w:t>c </w:t>
      </w:r>
      <w:r>
        <w:rPr>
          <w:color w:val="231F20"/>
          <w:spacing w:val="1"/>
        </w:rPr>
        <w:t>differentia</w:t>
      </w:r>
      <w:r>
        <w:rPr>
          <w:color w:val="231F20"/>
        </w:rPr>
        <w:t>l </w:t>
      </w:r>
      <w:r>
        <w:rPr>
          <w:color w:val="231F20"/>
          <w:spacing w:val="1"/>
        </w:rPr>
        <w:t>loc</w:t>
      </w:r>
      <w:r>
        <w:rPr>
          <w:color w:val="231F20"/>
        </w:rPr>
        <w:t>k </w:t>
      </w:r>
      <w:r>
        <w:rPr>
          <w:color w:val="231F20"/>
          <w:spacing w:val="1"/>
        </w:rPr>
        <w:t>system</w:t>
      </w:r>
      <w:r>
        <w:rPr>
          <w:color w:val="231F20"/>
          <w:spacing w:val="-79"/>
        </w:rPr>
        <w:t>）</w:t>
      </w:r>
      <w:r>
        <w:rPr>
          <w:color w:val="231F20"/>
          <w:spacing w:val="1"/>
        </w:rPr>
        <w:t>（汽车）电子差速锁止装置 </w:t>
      </w:r>
      <w:r>
        <w:rPr>
          <w:rFonts w:ascii="Times New Roman" w:eastAsia="Times New Roman"/>
          <w:b/>
          <w:color w:val="231F20"/>
          <w:spacing w:val="-3"/>
        </w:rPr>
        <w:t>EDS</w:t>
      </w:r>
      <w:r>
        <w:rPr>
          <w:color w:val="231F20"/>
          <w:spacing w:val="-3"/>
        </w:rPr>
        <w:t>（enamel </w:t>
      </w:r>
      <w:r>
        <w:rPr>
          <w:color w:val="231F20"/>
        </w:rPr>
        <w:t>double-silk-covered）双线漆包的</w:t>
      </w:r>
    </w:p>
    <w:p>
      <w:pPr>
        <w:pStyle w:val="BodyText"/>
        <w:spacing w:line="280" w:lineRule="auto" w:before="1"/>
        <w:ind w:right="2411"/>
      </w:pPr>
      <w:r>
        <w:rPr>
          <w:rFonts w:ascii="Times New Roman" w:eastAsia="Times New Roman"/>
          <w:b/>
          <w:color w:val="231F20"/>
        </w:rPr>
        <w:t>EDS</w:t>
      </w:r>
      <w:r>
        <w:rPr>
          <w:color w:val="231F20"/>
        </w:rPr>
        <w:t>（energy dispersive spectrometer）能量色散谱仪</w:t>
      </w:r>
      <w:r>
        <w:rPr>
          <w:rFonts w:ascii="Times New Roman" w:eastAsia="Times New Roman"/>
          <w:b/>
          <w:color w:val="231F20"/>
        </w:rPr>
        <w:t>EDS</w:t>
      </w:r>
      <w:r>
        <w:rPr>
          <w:color w:val="231F20"/>
        </w:rPr>
        <w:t>（energy dispersive spectroscopy）能量色散谱技术</w:t>
      </w:r>
      <w:r>
        <w:rPr>
          <w:rFonts w:ascii="Times New Roman" w:eastAsia="Times New Roman"/>
          <w:b/>
          <w:color w:val="231F20"/>
        </w:rPr>
        <w:t>EDS</w:t>
      </w:r>
      <w:r>
        <w:rPr>
          <w:color w:val="231F20"/>
        </w:rPr>
        <w:t>（energy dispersive X-ray spectrometer）能散 X 线光谱仪</w:t>
      </w:r>
      <w:r>
        <w:rPr>
          <w:rFonts w:ascii="Times New Roman" w:eastAsia="Times New Roman"/>
          <w:b/>
          <w:color w:val="231F20"/>
        </w:rPr>
        <w:t>EDS</w:t>
      </w:r>
      <w:r>
        <w:rPr>
          <w:color w:val="231F20"/>
        </w:rPr>
        <w:t>（environmental detection set）环境的检查装置</w:t>
      </w:r>
      <w:r>
        <w:rPr>
          <w:rFonts w:ascii="Times New Roman" w:eastAsia="Times New Roman"/>
          <w:b/>
          <w:color w:val="231F20"/>
        </w:rPr>
        <w:t>EDS</w:t>
      </w:r>
      <w:r>
        <w:rPr>
          <w:color w:val="231F20"/>
        </w:rPr>
        <w:t>（error-diagnostic signal）差错误诊断信号</w:t>
      </w:r>
      <w:r>
        <w:rPr>
          <w:rFonts w:ascii="Times New Roman" w:eastAsia="Times New Roman"/>
          <w:b/>
          <w:color w:val="231F20"/>
        </w:rPr>
        <w:t>EDS</w:t>
      </w:r>
      <w:r>
        <w:rPr>
          <w:color w:val="231F20"/>
        </w:rPr>
        <w:t>（exchangeable disc store）可交换磁盘存储</w:t>
      </w:r>
      <w:r>
        <w:rPr>
          <w:rFonts w:ascii="Times New Roman" w:eastAsia="Times New Roman"/>
          <w:b/>
          <w:color w:val="231F20"/>
        </w:rPr>
        <w:t>EDS</w:t>
      </w:r>
      <w:r>
        <w:rPr>
          <w:color w:val="231F20"/>
        </w:rPr>
        <w:t>（extended data set）扩充数据集</w:t>
      </w:r>
    </w:p>
    <w:p>
      <w:pPr>
        <w:pStyle w:val="BodyText"/>
        <w:spacing w:line="280" w:lineRule="auto" w:before="1"/>
        <w:ind w:right="179"/>
      </w:pPr>
      <w:r>
        <w:rPr>
          <w:rFonts w:ascii="Times New Roman" w:eastAsia="Times New Roman"/>
          <w:b/>
          <w:color w:val="231F20"/>
        </w:rPr>
        <w:t>EDSAC</w:t>
      </w:r>
      <w:r>
        <w:rPr>
          <w:color w:val="231F20"/>
        </w:rPr>
        <w:t>（electronic delay storage automatic computer）延迟存储电子自动计算机</w:t>
      </w:r>
      <w:r>
        <w:rPr>
          <w:rFonts w:ascii="Times New Roman" w:eastAsia="Times New Roman"/>
          <w:b/>
          <w:color w:val="231F20"/>
          <w:spacing w:val="-6"/>
        </w:rPr>
        <w:t>EDSA</w:t>
      </w:r>
      <w:r>
        <w:rPr>
          <w:rFonts w:ascii="Times New Roman" w:eastAsia="Times New Roman"/>
          <w:b/>
          <w:color w:val="231F20"/>
          <w:spacing w:val="-51"/>
        </w:rPr>
        <w:t>C</w:t>
      </w:r>
      <w:r>
        <w:rPr>
          <w:color w:val="231F20"/>
          <w:spacing w:val="-8"/>
        </w:rPr>
        <w:t>（electroni</w:t>
      </w:r>
      <w:r>
        <w:rPr>
          <w:color w:val="231F20"/>
        </w:rPr>
        <w:t>c </w:t>
      </w:r>
      <w:r>
        <w:rPr>
          <w:color w:val="231F20"/>
          <w:spacing w:val="-8"/>
        </w:rPr>
        <w:t>discret</w:t>
      </w:r>
      <w:r>
        <w:rPr>
          <w:color w:val="231F20"/>
        </w:rPr>
        <w:t>e </w:t>
      </w:r>
      <w:r>
        <w:rPr>
          <w:color w:val="231F20"/>
          <w:spacing w:val="-8"/>
        </w:rPr>
        <w:t>sequentia</w:t>
      </w:r>
      <w:r>
        <w:rPr>
          <w:color w:val="231F20"/>
        </w:rPr>
        <w:t>l </w:t>
      </w:r>
      <w:r>
        <w:rPr>
          <w:color w:val="231F20"/>
          <w:spacing w:val="-8"/>
        </w:rPr>
        <w:t>automati</w:t>
      </w:r>
      <w:r>
        <w:rPr>
          <w:color w:val="231F20"/>
        </w:rPr>
        <w:t>c </w:t>
      </w:r>
      <w:r>
        <w:rPr>
          <w:color w:val="231F20"/>
          <w:spacing w:val="-8"/>
        </w:rPr>
        <w:t>computer）</w:t>
      </w:r>
      <w:r>
        <w:rPr>
          <w:color w:val="231F20"/>
          <w:spacing w:val="-15"/>
        </w:rPr>
        <w:t>电子离散时序自动计算机，</w:t>
      </w:r>
      <w:r>
        <w:rPr>
          <w:color w:val="231F20"/>
          <w:spacing w:val="-8"/>
        </w:rPr>
        <w:t>EDSA</w:t>
      </w:r>
      <w:r>
        <w:rPr>
          <w:color w:val="231F20"/>
          <w:spacing w:val="12"/>
        </w:rPr>
        <w:t>C</w:t>
      </w:r>
      <w:r>
        <w:rPr>
          <w:color w:val="231F20"/>
          <w:spacing w:val="-8"/>
        </w:rPr>
        <w:t>计算机 </w:t>
      </w:r>
      <w:r>
        <w:rPr>
          <w:rFonts w:ascii="Times New Roman" w:eastAsia="Times New Roman"/>
          <w:b/>
          <w:color w:val="231F20"/>
          <w:spacing w:val="-3"/>
        </w:rPr>
        <w:t>EDST</w:t>
      </w:r>
      <w:r>
        <w:rPr>
          <w:color w:val="231F20"/>
          <w:spacing w:val="-3"/>
        </w:rPr>
        <w:t>（electric </w:t>
      </w:r>
      <w:r>
        <w:rPr>
          <w:color w:val="231F20"/>
        </w:rPr>
        <w:t>diaphragm switch technique）电膜片开关技术</w:t>
      </w:r>
    </w:p>
    <w:p>
      <w:pPr>
        <w:spacing w:after="0" w:line="280" w:lineRule="auto"/>
        <w:sectPr>
          <w:pgSz w:w="8500" w:h="12080"/>
          <w:pgMar w:top="600" w:bottom="280" w:left="580" w:right="560"/>
        </w:sectPr>
      </w:pPr>
    </w:p>
    <w:p>
      <w:pPr>
        <w:pStyle w:val="Heading2"/>
      </w:pPr>
      <w:r>
        <w:rPr>
          <w:color w:val="231F20"/>
        </w:rPr>
        <w:t>— 243 —</w:t>
      </w:r>
    </w:p>
    <w:p>
      <w:pPr>
        <w:spacing w:before="62"/>
        <w:ind w:left="0" w:right="221" w:firstLine="0"/>
        <w:jc w:val="right"/>
        <w:rPr>
          <w:rFonts w:ascii="Times New Roman"/>
          <w:b/>
          <w:sz w:val="20"/>
        </w:rPr>
      </w:pPr>
      <w:r>
        <w:rPr/>
        <w:br w:type="column"/>
      </w:r>
      <w:r>
        <w:rPr>
          <w:rFonts w:ascii="Times New Roman"/>
          <w:b/>
          <w:color w:val="231F20"/>
          <w:sz w:val="20"/>
        </w:rPr>
        <w:t>EEIC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EDT</w:t>
      </w:r>
      <w:r>
        <w:rPr>
          <w:color w:val="231F20"/>
        </w:rPr>
        <w:t>（electric dipole transition）电偶极子跃迁</w:t>
      </w:r>
    </w:p>
    <w:p>
      <w:pPr>
        <w:pStyle w:val="BodyText"/>
      </w:pPr>
      <w:r>
        <w:rPr>
          <w:rFonts w:ascii="Times New Roman" w:eastAsia="Times New Roman"/>
          <w:b/>
          <w:color w:val="231F20"/>
        </w:rPr>
        <w:t>EDT</w:t>
      </w:r>
      <w:r>
        <w:rPr>
          <w:color w:val="231F20"/>
        </w:rPr>
        <w:t>（electric discharge tube）放电管</w:t>
      </w:r>
    </w:p>
    <w:p>
      <w:pPr>
        <w:pStyle w:val="BodyText"/>
      </w:pPr>
      <w:r>
        <w:rPr>
          <w:rFonts w:ascii="Times New Roman" w:eastAsia="Times New Roman"/>
          <w:b/>
          <w:color w:val="231F20"/>
        </w:rPr>
        <w:t>EDT</w:t>
      </w:r>
      <w:r>
        <w:rPr>
          <w:color w:val="231F20"/>
        </w:rPr>
        <w:t>（electronic data transmission）电子数据传送〔传输〕</w:t>
      </w:r>
    </w:p>
    <w:p>
      <w:pPr>
        <w:pStyle w:val="BodyText"/>
      </w:pPr>
      <w:r>
        <w:rPr>
          <w:rFonts w:ascii="Times New Roman" w:eastAsia="Times New Roman"/>
          <w:b/>
          <w:color w:val="231F20"/>
        </w:rPr>
        <w:t>EDT</w:t>
      </w:r>
      <w:r>
        <w:rPr>
          <w:color w:val="231F20"/>
        </w:rPr>
        <w:t>（engineering design test）工程设计试验</w:t>
      </w:r>
    </w:p>
    <w:p>
      <w:pPr>
        <w:pStyle w:val="BodyText"/>
        <w:spacing w:line="280" w:lineRule="auto"/>
        <w:ind w:right="189"/>
      </w:pPr>
      <w:r>
        <w:rPr>
          <w:rFonts w:ascii="Times New Roman" w:eastAsia="Times New Roman"/>
          <w:b/>
          <w:color w:val="231F20"/>
        </w:rPr>
        <w:t>EDTCC</w:t>
      </w:r>
      <w:r>
        <w:rPr>
          <w:color w:val="231F20"/>
        </w:rPr>
        <w:t>（Electronic Data Transmission Communication Center）电子数据传输通信中心（美） </w:t>
      </w:r>
      <w:r>
        <w:rPr>
          <w:rFonts w:ascii="Times New Roman" w:eastAsia="Times New Roman"/>
          <w:b/>
          <w:color w:val="231F20"/>
        </w:rPr>
        <w:t>EDTV</w:t>
      </w:r>
      <w:r>
        <w:rPr>
          <w:color w:val="231F20"/>
        </w:rPr>
        <w:t>（enhanced-definition  television）增强分辨力电视，增强清晰度电视</w:t>
      </w:r>
      <w:r>
        <w:rPr>
          <w:rFonts w:ascii="Times New Roman" w:eastAsia="Times New Roman"/>
          <w:b/>
          <w:color w:val="231F20"/>
        </w:rPr>
        <w:t>EDU</w:t>
      </w:r>
      <w:r>
        <w:rPr>
          <w:color w:val="231F20"/>
        </w:rPr>
        <w:t>（electronic display unit）电子显示器</w:t>
      </w:r>
    </w:p>
    <w:p>
      <w:pPr>
        <w:pStyle w:val="BodyText"/>
        <w:spacing w:before="0"/>
      </w:pPr>
      <w:r>
        <w:rPr>
          <w:rFonts w:ascii="Times New Roman" w:eastAsia="Times New Roman"/>
          <w:b/>
          <w:color w:val="231F20"/>
        </w:rPr>
        <w:t>EDU</w:t>
      </w:r>
      <w:r>
        <w:rPr>
          <w:color w:val="231F20"/>
        </w:rPr>
        <w:t>（electronic driving unit）电子驱动模块</w:t>
      </w:r>
    </w:p>
    <w:p>
      <w:pPr>
        <w:pStyle w:val="BodyText"/>
      </w:pPr>
      <w:r>
        <w:rPr>
          <w:rFonts w:ascii="Times New Roman" w:eastAsia="Times New Roman"/>
          <w:b/>
          <w:color w:val="231F20"/>
          <w:spacing w:val="1"/>
        </w:rPr>
        <w:t>ED</w:t>
      </w:r>
      <w:r>
        <w:rPr>
          <w:rFonts w:ascii="Times New Roman" w:eastAsia="Times New Roman"/>
          <w:b/>
          <w:color w:val="231F20"/>
          <w:spacing w:val="-37"/>
        </w:rPr>
        <w:t>U</w:t>
      </w:r>
      <w:r>
        <w:rPr>
          <w:color w:val="231F20"/>
          <w:spacing w:val="1"/>
        </w:rPr>
        <w:t>（exponentia</w:t>
      </w:r>
      <w:r>
        <w:rPr>
          <w:color w:val="231F20"/>
        </w:rPr>
        <w:t>l</w:t>
      </w:r>
      <w:r>
        <w:rPr>
          <w:color w:val="231F20"/>
          <w:spacing w:val="3"/>
        </w:rPr>
        <w:t> </w:t>
      </w:r>
      <w:r>
        <w:rPr>
          <w:color w:val="231F20"/>
          <w:spacing w:val="1"/>
        </w:rPr>
        <w:t>deca</w:t>
      </w:r>
      <w:r>
        <w:rPr>
          <w:color w:val="231F20"/>
        </w:rPr>
        <w:t>y</w:t>
      </w:r>
      <w:r>
        <w:rPr>
          <w:color w:val="231F20"/>
          <w:spacing w:val="3"/>
        </w:rPr>
        <w:t> </w:t>
      </w:r>
      <w:r>
        <w:rPr>
          <w:color w:val="231F20"/>
          <w:spacing w:val="1"/>
        </w:rPr>
        <w:t>uni</w:t>
      </w:r>
      <w:r>
        <w:rPr>
          <w:color w:val="231F20"/>
          <w:spacing w:val="3"/>
        </w:rPr>
        <w:t>t</w:t>
      </w:r>
      <w:r>
        <w:rPr>
          <w:color w:val="231F20"/>
          <w:spacing w:val="1"/>
        </w:rPr>
        <w:t>（guidanc</w:t>
      </w:r>
      <w:r>
        <w:rPr>
          <w:color w:val="231F20"/>
        </w:rPr>
        <w:t>e</w:t>
      </w:r>
      <w:r>
        <w:rPr>
          <w:color w:val="231F20"/>
          <w:spacing w:val="3"/>
        </w:rPr>
        <w:t> </w:t>
      </w:r>
      <w:r>
        <w:rPr>
          <w:color w:val="231F20"/>
          <w:spacing w:val="1"/>
        </w:rPr>
        <w:t>computer</w:t>
      </w:r>
      <w:r>
        <w:rPr>
          <w:color w:val="231F20"/>
          <w:spacing w:val="-79"/>
        </w:rPr>
        <w:t>）</w:t>
      </w:r>
      <w:r>
        <w:rPr>
          <w:color w:val="231F20"/>
          <w:spacing w:val="1"/>
        </w:rPr>
        <w:t>）指数式衰变单元（制导计算机）</w:t>
      </w:r>
    </w:p>
    <w:p>
      <w:pPr>
        <w:pStyle w:val="BodyText"/>
      </w:pPr>
      <w:r>
        <w:rPr>
          <w:rFonts w:ascii="Times New Roman" w:eastAsia="Times New Roman"/>
          <w:b/>
          <w:color w:val="231F20"/>
        </w:rPr>
        <w:t>educ</w:t>
      </w:r>
      <w:r>
        <w:rPr>
          <w:color w:val="231F20"/>
        </w:rPr>
        <w:t>（education）计算机示教</w:t>
      </w:r>
    </w:p>
    <w:p>
      <w:pPr>
        <w:pStyle w:val="BodyText"/>
      </w:pPr>
      <w:r>
        <w:rPr>
          <w:rFonts w:ascii="Times New Roman" w:eastAsia="Times New Roman"/>
          <w:b/>
          <w:color w:val="231F20"/>
        </w:rPr>
        <w:t>EDVAC</w:t>
      </w:r>
      <w:r>
        <w:rPr>
          <w:color w:val="231F20"/>
        </w:rPr>
        <w:t>（electronic discrete variable automatic computer）电子式离散变量自动计算机</w:t>
      </w:r>
    </w:p>
    <w:p>
      <w:pPr>
        <w:pStyle w:val="BodyText"/>
      </w:pPr>
      <w:r>
        <w:rPr>
          <w:rFonts w:ascii="Times New Roman" w:eastAsia="Times New Roman"/>
          <w:b/>
          <w:color w:val="231F20"/>
        </w:rPr>
        <w:t>EDynMt</w:t>
      </w:r>
      <w:r>
        <w:rPr>
          <w:color w:val="231F20"/>
        </w:rPr>
        <w:t>（electric dynamometer）电功率计</w:t>
      </w:r>
    </w:p>
    <w:p>
      <w:pPr>
        <w:pStyle w:val="BodyText"/>
      </w:pPr>
      <w:r>
        <w:rPr>
          <w:rFonts w:ascii="Times New Roman" w:eastAsia="Times New Roman"/>
          <w:b/>
          <w:color w:val="231F20"/>
        </w:rPr>
        <w:t>EE</w:t>
      </w:r>
      <w:r>
        <w:rPr>
          <w:color w:val="231F20"/>
        </w:rPr>
        <w:t>（electric eye）电眼</w:t>
      </w:r>
    </w:p>
    <w:p>
      <w:pPr>
        <w:pStyle w:val="BodyText"/>
        <w:spacing w:line="280" w:lineRule="auto"/>
        <w:ind w:right="3633"/>
      </w:pPr>
      <w:r>
        <w:rPr>
          <w:rFonts w:ascii="Times New Roman" w:eastAsia="Times New Roman"/>
          <w:b/>
          <w:color w:val="231F20"/>
        </w:rPr>
        <w:t>EE</w:t>
      </w:r>
      <w:r>
        <w:rPr>
          <w:color w:val="231F20"/>
        </w:rPr>
        <w:t>（electrical engineering）电气工程</w:t>
      </w:r>
      <w:r>
        <w:rPr>
          <w:rFonts w:ascii="Times New Roman" w:eastAsia="Times New Roman"/>
          <w:b/>
          <w:color w:val="231F20"/>
        </w:rPr>
        <w:t>EE</w:t>
      </w:r>
      <w:r>
        <w:rPr>
          <w:color w:val="231F20"/>
        </w:rPr>
        <w:t>（electron exposure）电子自动曝光（标志） </w:t>
      </w:r>
      <w:r>
        <w:rPr>
          <w:rFonts w:ascii="Times New Roman" w:eastAsia="Times New Roman"/>
          <w:b/>
          <w:color w:val="231F20"/>
        </w:rPr>
        <w:t>EE</w:t>
      </w:r>
      <w:r>
        <w:rPr>
          <w:color w:val="231F20"/>
        </w:rPr>
        <w:t>（electronic engineer）电子工程师</w:t>
      </w:r>
      <w:r>
        <w:rPr>
          <w:rFonts w:ascii="Times New Roman" w:eastAsia="Times New Roman"/>
          <w:b/>
          <w:color w:val="231F20"/>
        </w:rPr>
        <w:t>EE</w:t>
      </w:r>
      <w:r>
        <w:rPr>
          <w:color w:val="231F20"/>
        </w:rPr>
        <w:t>（engineering economy）技术经济，工程经济</w:t>
      </w:r>
      <w:r>
        <w:rPr>
          <w:rFonts w:ascii="Times New Roman" w:eastAsia="Times New Roman"/>
          <w:b/>
          <w:color w:val="231F20"/>
        </w:rPr>
        <w:t>ee</w:t>
      </w:r>
      <w:r>
        <w:rPr>
          <w:color w:val="231F20"/>
        </w:rPr>
        <w:t>（errors excepted）允许误差，预期误差</w:t>
      </w:r>
      <w:r>
        <w:rPr>
          <w:rFonts w:ascii="Times New Roman" w:eastAsia="Times New Roman"/>
          <w:b/>
          <w:color w:val="231F20"/>
        </w:rPr>
        <w:t>EE</w:t>
      </w:r>
      <w:r>
        <w:rPr>
          <w:color w:val="231F20"/>
        </w:rPr>
        <w:t>（experimental establishment）实验站</w:t>
      </w:r>
    </w:p>
    <w:p>
      <w:pPr>
        <w:pStyle w:val="BodyText"/>
        <w:spacing w:line="280" w:lineRule="auto" w:before="1"/>
        <w:ind w:right="2744"/>
        <w:jc w:val="both"/>
      </w:pPr>
      <w:r>
        <w:rPr>
          <w:rFonts w:ascii="Times New Roman" w:eastAsia="Times New Roman"/>
          <w:b/>
          <w:color w:val="231F20"/>
        </w:rPr>
        <w:t>EE</w:t>
      </w:r>
      <w:r>
        <w:rPr>
          <w:color w:val="231F20"/>
        </w:rPr>
        <w:t>（external environment）外部环境，外界（可靠性术语） </w:t>
      </w:r>
      <w:r>
        <w:rPr>
          <w:rFonts w:ascii="Times New Roman" w:eastAsia="Times New Roman"/>
          <w:b/>
          <w:color w:val="231F20"/>
        </w:rPr>
        <w:t>EEA</w:t>
      </w:r>
      <w:r>
        <w:rPr>
          <w:color w:val="231F20"/>
        </w:rPr>
        <w:t>（Electronic Engineering Association）电子工程协会</w:t>
      </w:r>
      <w:r>
        <w:rPr>
          <w:rFonts w:ascii="Times New Roman" w:eastAsia="Times New Roman"/>
          <w:b/>
          <w:color w:val="231F20"/>
        </w:rPr>
        <w:t>EEA</w:t>
      </w:r>
      <w:r>
        <w:rPr>
          <w:color w:val="231F20"/>
        </w:rPr>
        <w:t>（ethylene-ethyl acrylate）乙烯 - 丙烯酸乙酯</w:t>
      </w:r>
    </w:p>
    <w:p>
      <w:pPr>
        <w:pStyle w:val="BodyText"/>
        <w:spacing w:line="280" w:lineRule="auto" w:before="1"/>
        <w:ind w:right="1082"/>
      </w:pPr>
      <w:r>
        <w:rPr>
          <w:rFonts w:ascii="Times New Roman" w:eastAsia="Times New Roman"/>
          <w:b/>
          <w:color w:val="231F20"/>
        </w:rPr>
        <w:t>EEA</w:t>
      </w:r>
      <w:r>
        <w:rPr>
          <w:color w:val="231F20"/>
        </w:rPr>
        <w:t>（ethylene-ethyl acrylate copolymer）</w:t>
      </w:r>
      <w:r>
        <w:rPr>
          <w:color w:val="231F20"/>
          <w:spacing w:val="-9"/>
        </w:rPr>
        <w:t>乙烯 - 丙烯酸乙酯共聚物</w:t>
      </w:r>
      <w:r>
        <w:rPr>
          <w:rFonts w:ascii="Times New Roman" w:eastAsia="Times New Roman"/>
          <w:b/>
          <w:color w:val="231F20"/>
          <w:spacing w:val="1"/>
        </w:rPr>
        <w:t>EE</w:t>
      </w:r>
      <w:r>
        <w:rPr>
          <w:rFonts w:ascii="Times New Roman" w:eastAsia="Times New Roman"/>
          <w:b/>
          <w:color w:val="231F20"/>
          <w:spacing w:val="-46"/>
        </w:rPr>
        <w:t>A</w:t>
      </w:r>
      <w:r>
        <w:rPr>
          <w:color w:val="231F20"/>
          <w:spacing w:val="1"/>
        </w:rPr>
        <w:t>（evolve</w:t>
      </w:r>
      <w:r>
        <w:rPr>
          <w:color w:val="231F20"/>
        </w:rPr>
        <w:t>d</w:t>
      </w:r>
      <w:r>
        <w:rPr>
          <w:color w:val="231F20"/>
          <w:spacing w:val="3"/>
        </w:rPr>
        <w:t> </w:t>
      </w:r>
      <w:r>
        <w:rPr>
          <w:color w:val="231F20"/>
          <w:spacing w:val="1"/>
        </w:rPr>
        <w:t>packe</w:t>
      </w:r>
      <w:r>
        <w:rPr>
          <w:color w:val="231F20"/>
        </w:rPr>
        <w:t>t </w:t>
      </w:r>
      <w:r>
        <w:rPr>
          <w:color w:val="231F20"/>
          <w:spacing w:val="1"/>
        </w:rPr>
        <w:t>syste</w:t>
      </w:r>
      <w:r>
        <w:rPr>
          <w:color w:val="231F20"/>
        </w:rPr>
        <w:t>m </w:t>
      </w:r>
      <w:r>
        <w:rPr>
          <w:color w:val="231F20"/>
          <w:spacing w:val="1"/>
        </w:rPr>
        <w:t>encryptio</w:t>
      </w:r>
      <w:r>
        <w:rPr>
          <w:color w:val="231F20"/>
        </w:rPr>
        <w:t>n </w:t>
      </w:r>
      <w:r>
        <w:rPr>
          <w:color w:val="231F20"/>
          <w:spacing w:val="1"/>
        </w:rPr>
        <w:t>algorithm</w:t>
      </w:r>
      <w:r>
        <w:rPr>
          <w:color w:val="231F20"/>
          <w:spacing w:val="-79"/>
        </w:rPr>
        <w:t>）</w:t>
      </w:r>
      <w:r>
        <w:rPr>
          <w:color w:val="231F20"/>
          <w:spacing w:val="1"/>
        </w:rPr>
        <w:t>（通信）衍生包系统加密算法 </w:t>
      </w:r>
      <w:r>
        <w:rPr>
          <w:rFonts w:ascii="Times New Roman" w:eastAsia="Times New Roman"/>
          <w:b/>
          <w:color w:val="231F20"/>
        </w:rPr>
        <w:t>EEA</w:t>
      </w:r>
      <w:r>
        <w:rPr>
          <w:color w:val="231F20"/>
        </w:rPr>
        <w:t>（exhaust-emission analyzer）排气排放物分析仪</w:t>
      </w:r>
    </w:p>
    <w:p>
      <w:pPr>
        <w:pStyle w:val="BodyText"/>
        <w:spacing w:before="0"/>
      </w:pPr>
      <w:r>
        <w:rPr>
          <w:rFonts w:ascii="Times New Roman" w:eastAsia="Times New Roman"/>
          <w:b/>
          <w:color w:val="231F20"/>
        </w:rPr>
        <w:t>EEAK</w:t>
      </w:r>
      <w:r>
        <w:rPr>
          <w:color w:val="231F20"/>
        </w:rPr>
        <w:t>（ethylene-ethylacrylate copolymer）乙烯 - 丙烯酸乙酯共聚物</w:t>
      </w:r>
    </w:p>
    <w:p>
      <w:pPr>
        <w:pStyle w:val="BodyText"/>
      </w:pPr>
      <w:r>
        <w:rPr>
          <w:rFonts w:ascii="Times New Roman" w:eastAsia="Times New Roman"/>
          <w:b/>
          <w:color w:val="231F20"/>
        </w:rPr>
        <w:t>EEC</w:t>
      </w:r>
      <w:r>
        <w:rPr>
          <w:color w:val="231F20"/>
        </w:rPr>
        <w:t>（electric echo canceller）电回波消除器</w:t>
      </w:r>
    </w:p>
    <w:p>
      <w:pPr>
        <w:pStyle w:val="BodyText"/>
      </w:pPr>
      <w:r>
        <w:rPr>
          <w:rFonts w:ascii="Times New Roman" w:eastAsia="Times New Roman"/>
          <w:b/>
          <w:color w:val="231F20"/>
        </w:rPr>
        <w:t>EEC</w:t>
      </w:r>
      <w:r>
        <w:rPr>
          <w:color w:val="231F20"/>
        </w:rPr>
        <w:t>（electronic engine control）发动机电子控制</w:t>
      </w:r>
    </w:p>
    <w:p>
      <w:pPr>
        <w:pStyle w:val="BodyText"/>
      </w:pPr>
      <w:r>
        <w:rPr>
          <w:rFonts w:ascii="Times New Roman" w:eastAsia="Times New Roman"/>
          <w:b/>
          <w:color w:val="231F20"/>
          <w:spacing w:val="-11"/>
        </w:rPr>
        <w:t>EE</w:t>
      </w:r>
      <w:r>
        <w:rPr>
          <w:rFonts w:ascii="Times New Roman" w:eastAsia="Times New Roman"/>
          <w:b/>
          <w:color w:val="231F20"/>
          <w:spacing w:val="-61"/>
        </w:rPr>
        <w:t>C</w:t>
      </w:r>
      <w:r>
        <w:rPr>
          <w:color w:val="231F20"/>
          <w:spacing w:val="-11"/>
        </w:rPr>
        <w:t>（</w:t>
      </w:r>
      <w:r>
        <w:rPr>
          <w:color w:val="231F20"/>
          <w:spacing w:val="-14"/>
        </w:rPr>
        <w:t>electroni</w:t>
      </w:r>
      <w:r>
        <w:rPr>
          <w:color w:val="231F20"/>
        </w:rPr>
        <w:t>c</w:t>
      </w:r>
      <w:r>
        <w:rPr>
          <w:color w:val="231F20"/>
          <w:spacing w:val="-27"/>
        </w:rPr>
        <w:t> </w:t>
      </w:r>
      <w:r>
        <w:rPr>
          <w:color w:val="231F20"/>
          <w:spacing w:val="-14"/>
        </w:rPr>
        <w:t>equipmen</w:t>
      </w:r>
      <w:r>
        <w:rPr>
          <w:color w:val="231F20"/>
        </w:rPr>
        <w:t>t</w:t>
      </w:r>
      <w:r>
        <w:rPr>
          <w:color w:val="231F20"/>
          <w:spacing w:val="-27"/>
        </w:rPr>
        <w:t> </w:t>
      </w:r>
      <w:r>
        <w:rPr>
          <w:color w:val="231F20"/>
          <w:spacing w:val="-14"/>
        </w:rPr>
        <w:t>committe</w:t>
      </w:r>
      <w:r>
        <w:rPr>
          <w:color w:val="231F20"/>
          <w:spacing w:val="-28"/>
        </w:rPr>
        <w:t>e</w:t>
      </w:r>
      <w:r>
        <w:rPr>
          <w:color w:val="231F20"/>
          <w:spacing w:val="-14"/>
        </w:rPr>
        <w:t>（aircraf</w:t>
      </w:r>
      <w:r>
        <w:rPr>
          <w:color w:val="231F20"/>
        </w:rPr>
        <w:t>t</w:t>
      </w:r>
      <w:r>
        <w:rPr>
          <w:color w:val="231F20"/>
          <w:spacing w:val="-27"/>
        </w:rPr>
        <w:t> </w:t>
      </w:r>
      <w:r>
        <w:rPr>
          <w:color w:val="231F20"/>
          <w:spacing w:val="-14"/>
        </w:rPr>
        <w:t>industrie</w:t>
      </w:r>
      <w:r>
        <w:rPr>
          <w:color w:val="231F20"/>
        </w:rPr>
        <w:t>s</w:t>
      </w:r>
      <w:r>
        <w:rPr>
          <w:color w:val="231F20"/>
          <w:spacing w:val="-27"/>
        </w:rPr>
        <w:t> </w:t>
      </w:r>
      <w:r>
        <w:rPr>
          <w:color w:val="231F20"/>
          <w:spacing w:val="-14"/>
        </w:rPr>
        <w:t>association</w:t>
      </w:r>
      <w:r>
        <w:rPr>
          <w:color w:val="231F20"/>
          <w:spacing w:val="-94"/>
        </w:rPr>
        <w:t>）</w:t>
      </w:r>
      <w:r>
        <w:rPr>
          <w:color w:val="231F20"/>
          <w:spacing w:val="-14"/>
        </w:rPr>
        <w:t>）</w:t>
      </w:r>
      <w:r>
        <w:rPr>
          <w:color w:val="231F20"/>
          <w:spacing w:val="-16"/>
        </w:rPr>
        <w:t>电子设备委员会</w:t>
      </w:r>
      <w:r>
        <w:rPr>
          <w:color w:val="231F20"/>
          <w:spacing w:val="-14"/>
        </w:rPr>
        <w:t>（飞机工业协会</w:t>
      </w:r>
      <w:r>
        <w:rPr>
          <w:color w:val="231F20"/>
        </w:rPr>
        <w:t>）</w:t>
      </w:r>
    </w:p>
    <w:p>
      <w:pPr>
        <w:pStyle w:val="BodyText"/>
      </w:pPr>
      <w:r>
        <w:rPr>
          <w:rFonts w:ascii="Times New Roman" w:eastAsia="Times New Roman"/>
          <w:b/>
          <w:color w:val="231F20"/>
        </w:rPr>
        <w:t>EEC</w:t>
      </w:r>
      <w:r>
        <w:rPr>
          <w:color w:val="231F20"/>
        </w:rPr>
        <w:t>（English Electric Co.）英国电气公司</w:t>
      </w:r>
    </w:p>
    <w:p>
      <w:pPr>
        <w:pStyle w:val="BodyText"/>
      </w:pPr>
      <w:r>
        <w:rPr>
          <w:rFonts w:ascii="Times New Roman" w:eastAsia="Times New Roman"/>
          <w:b/>
          <w:color w:val="231F20"/>
        </w:rPr>
        <w:t>EEC</w:t>
      </w:r>
      <w:r>
        <w:rPr>
          <w:color w:val="231F20"/>
        </w:rPr>
        <w:t>（Ethernet equipment clock）以太网设备时钟</w:t>
      </w:r>
    </w:p>
    <w:p>
      <w:pPr>
        <w:pStyle w:val="BodyText"/>
        <w:spacing w:line="280" w:lineRule="auto"/>
        <w:ind w:right="910"/>
      </w:pPr>
      <w:r>
        <w:rPr>
          <w:rFonts w:ascii="Times New Roman" w:eastAsia="Times New Roman"/>
          <w:b/>
          <w:color w:val="231F20"/>
          <w:spacing w:val="1"/>
        </w:rPr>
        <w:t>EE</w:t>
      </w:r>
      <w:r>
        <w:rPr>
          <w:rFonts w:ascii="Times New Roman" w:eastAsia="Times New Roman"/>
          <w:b/>
          <w:color w:val="231F20"/>
          <w:spacing w:val="-37"/>
        </w:rPr>
        <w:t>C</w:t>
      </w:r>
      <w:r>
        <w:rPr>
          <w:color w:val="231F20"/>
          <w:spacing w:val="1"/>
        </w:rPr>
        <w:t>（Europea</w:t>
      </w:r>
      <w:r>
        <w:rPr>
          <w:color w:val="231F20"/>
        </w:rPr>
        <w:t>n </w:t>
      </w:r>
      <w:r>
        <w:rPr>
          <w:color w:val="231F20"/>
          <w:spacing w:val="1"/>
        </w:rPr>
        <w:t>Economi</w:t>
      </w:r>
      <w:r>
        <w:rPr>
          <w:color w:val="231F20"/>
        </w:rPr>
        <w:t>c </w:t>
      </w:r>
      <w:r>
        <w:rPr>
          <w:color w:val="231F20"/>
          <w:spacing w:val="1"/>
        </w:rPr>
        <w:t>Communit</w:t>
      </w:r>
      <w:r>
        <w:rPr>
          <w:color w:val="231F20"/>
          <w:spacing w:val="3"/>
        </w:rPr>
        <w:t>y</w:t>
      </w:r>
      <w:r>
        <w:rPr>
          <w:color w:val="231F20"/>
          <w:spacing w:val="1"/>
        </w:rPr>
        <w:t>（Commo</w:t>
      </w:r>
      <w:r>
        <w:rPr>
          <w:color w:val="231F20"/>
        </w:rPr>
        <w:t>n </w:t>
      </w:r>
      <w:r>
        <w:rPr>
          <w:color w:val="231F20"/>
          <w:spacing w:val="1"/>
        </w:rPr>
        <w:t>Market</w:t>
      </w:r>
      <w:r>
        <w:rPr>
          <w:color w:val="231F20"/>
          <w:spacing w:val="-79"/>
        </w:rPr>
        <w:t>）</w:t>
      </w:r>
      <w:r>
        <w:rPr>
          <w:color w:val="231F20"/>
          <w:spacing w:val="1"/>
        </w:rPr>
        <w:t>）欧洲经济共同体（共同市场） </w:t>
      </w:r>
      <w:r>
        <w:rPr>
          <w:rFonts w:ascii="Times New Roman" w:eastAsia="Times New Roman"/>
          <w:b/>
          <w:color w:val="231F20"/>
          <w:spacing w:val="1"/>
        </w:rPr>
        <w:t>EEC</w:t>
      </w:r>
      <w:r>
        <w:rPr>
          <w:rFonts w:ascii="Times New Roman" w:eastAsia="Times New Roman"/>
          <w:b/>
          <w:color w:val="231F20"/>
          <w:spacing w:val="-46"/>
        </w:rPr>
        <w:t>L</w:t>
      </w:r>
      <w:r>
        <w:rPr>
          <w:color w:val="231F20"/>
          <w:spacing w:val="1"/>
        </w:rPr>
        <w:t>（emitter-emitte</w:t>
      </w:r>
      <w:r>
        <w:rPr>
          <w:color w:val="231F20"/>
        </w:rPr>
        <w:t>r </w:t>
      </w:r>
      <w:r>
        <w:rPr>
          <w:color w:val="231F20"/>
          <w:spacing w:val="1"/>
        </w:rPr>
        <w:t>couple</w:t>
      </w:r>
      <w:r>
        <w:rPr>
          <w:color w:val="231F20"/>
        </w:rPr>
        <w:t>d </w:t>
      </w:r>
      <w:r>
        <w:rPr>
          <w:color w:val="231F20"/>
          <w:spacing w:val="1"/>
        </w:rPr>
        <w:t>logic</w:t>
      </w:r>
      <w:r>
        <w:rPr>
          <w:color w:val="231F20"/>
          <w:spacing w:val="-79"/>
        </w:rPr>
        <w:t>）</w:t>
      </w:r>
      <w:r>
        <w:rPr>
          <w:color w:val="231F20"/>
          <w:spacing w:val="1"/>
        </w:rPr>
        <w:t>（发）</w:t>
      </w:r>
      <w:r>
        <w:rPr>
          <w:color w:val="231F20"/>
          <w:spacing w:val="-13"/>
        </w:rPr>
        <w:t>射极 </w:t>
      </w:r>
      <w:r>
        <w:rPr>
          <w:color w:val="231F20"/>
          <w:spacing w:val="1"/>
          <w:w w:val="109"/>
        </w:rPr>
        <w:t>-</w:t>
      </w:r>
      <w:r>
        <w:rPr>
          <w:color w:val="231F20"/>
          <w:spacing w:val="1"/>
        </w:rPr>
        <w:t>（发）射极耦合逻辑（电路） </w:t>
      </w:r>
      <w:r>
        <w:rPr>
          <w:rFonts w:ascii="Times New Roman" w:eastAsia="Times New Roman"/>
          <w:b/>
          <w:color w:val="231F20"/>
          <w:spacing w:val="1"/>
        </w:rPr>
        <w:t>EE</w:t>
      </w:r>
      <w:r>
        <w:rPr>
          <w:rFonts w:ascii="Times New Roman" w:eastAsia="Times New Roman"/>
          <w:b/>
          <w:color w:val="231F20"/>
        </w:rPr>
        <w:t>C </w:t>
      </w:r>
      <w:r>
        <w:rPr>
          <w:rFonts w:ascii="Times New Roman" w:eastAsia="Times New Roman"/>
          <w:b/>
          <w:color w:val="231F20"/>
          <w:spacing w:val="1"/>
        </w:rPr>
        <w:t>valv</w:t>
      </w:r>
      <w:r>
        <w:rPr>
          <w:rFonts w:ascii="Times New Roman" w:eastAsia="Times New Roman"/>
          <w:b/>
          <w:color w:val="231F20"/>
          <w:spacing w:val="-37"/>
        </w:rPr>
        <w:t>e</w:t>
      </w:r>
      <w:r>
        <w:rPr>
          <w:color w:val="231F20"/>
          <w:spacing w:val="1"/>
        </w:rPr>
        <w:t>（evaporativ</w:t>
      </w:r>
      <w:r>
        <w:rPr>
          <w:color w:val="231F20"/>
        </w:rPr>
        <w:t>e </w:t>
      </w:r>
      <w:r>
        <w:rPr>
          <w:color w:val="231F20"/>
          <w:spacing w:val="1"/>
        </w:rPr>
        <w:t>emissio</w:t>
      </w:r>
      <w:r>
        <w:rPr>
          <w:color w:val="231F20"/>
        </w:rPr>
        <w:t>n </w:t>
      </w:r>
      <w:r>
        <w:rPr>
          <w:color w:val="231F20"/>
          <w:spacing w:val="1"/>
        </w:rPr>
        <w:t>contro</w:t>
      </w:r>
      <w:r>
        <w:rPr>
          <w:color w:val="231F20"/>
        </w:rPr>
        <w:t>l </w:t>
      </w:r>
      <w:r>
        <w:rPr>
          <w:color w:val="231F20"/>
          <w:spacing w:val="1"/>
        </w:rPr>
        <w:t>valve</w:t>
      </w:r>
      <w:r>
        <w:rPr>
          <w:color w:val="231F20"/>
          <w:spacing w:val="-79"/>
        </w:rPr>
        <w:t>）</w:t>
      </w:r>
      <w:r>
        <w:rPr>
          <w:color w:val="231F20"/>
          <w:spacing w:val="1"/>
        </w:rPr>
        <w:t>（燃油）蒸发排放物控制阀 </w:t>
      </w:r>
      <w:r>
        <w:rPr>
          <w:rFonts w:ascii="Times New Roman" w:eastAsia="Times New Roman"/>
          <w:b/>
          <w:color w:val="231F20"/>
        </w:rPr>
        <w:t>EED</w:t>
      </w:r>
      <w:r>
        <w:rPr>
          <w:color w:val="231F20"/>
        </w:rPr>
        <w:t>（electro-explosive device）电爆装置</w:t>
      </w:r>
    </w:p>
    <w:p>
      <w:pPr>
        <w:pStyle w:val="BodyText"/>
        <w:spacing w:line="280" w:lineRule="auto" w:before="1"/>
        <w:ind w:right="2546"/>
      </w:pPr>
      <w:r>
        <w:rPr>
          <w:rFonts w:ascii="Times New Roman" w:eastAsia="Times New Roman"/>
          <w:b/>
          <w:color w:val="231F20"/>
        </w:rPr>
        <w:t>EED</w:t>
      </w:r>
      <w:r>
        <w:rPr>
          <w:color w:val="231F20"/>
        </w:rPr>
        <w:t>（electromagnetic explosive device）电磁爆炸装置</w:t>
      </w:r>
      <w:r>
        <w:rPr>
          <w:rFonts w:ascii="Times New Roman" w:eastAsia="Times New Roman"/>
          <w:b/>
          <w:color w:val="231F20"/>
        </w:rPr>
        <w:t>EEDM</w:t>
      </w:r>
      <w:r>
        <w:rPr>
          <w:color w:val="231F20"/>
        </w:rPr>
        <w:t>（external event detection module）外面事件检测模块</w:t>
      </w:r>
      <w:r>
        <w:rPr>
          <w:rFonts w:ascii="Times New Roman" w:eastAsia="Times New Roman"/>
          <w:b/>
          <w:color w:val="231F20"/>
        </w:rPr>
        <w:t>EEF</w:t>
      </w:r>
      <w:r>
        <w:rPr>
          <w:color w:val="231F20"/>
        </w:rPr>
        <w:t>（electromagnetic environment effect）电磁环境效应</w:t>
      </w:r>
      <w:r>
        <w:rPr>
          <w:rFonts w:ascii="Times New Roman" w:eastAsia="Times New Roman"/>
          <w:b/>
          <w:color w:val="231F20"/>
        </w:rPr>
        <w:t>EEG</w:t>
      </w:r>
      <w:r>
        <w:rPr>
          <w:color w:val="231F20"/>
        </w:rPr>
        <w:t>（electroencephalograph）脑电流描记仪</w:t>
      </w:r>
    </w:p>
    <w:p>
      <w:pPr>
        <w:pStyle w:val="BodyText"/>
        <w:spacing w:before="0"/>
      </w:pPr>
      <w:r>
        <w:rPr>
          <w:rFonts w:ascii="Times New Roman" w:eastAsia="Times New Roman"/>
          <w:b/>
          <w:color w:val="231F20"/>
        </w:rPr>
        <w:t>EEI</w:t>
      </w:r>
      <w:r>
        <w:rPr>
          <w:color w:val="231F20"/>
        </w:rPr>
        <w:t>（Edison Electric Institute）爱迪生电气研究所（美）</w:t>
      </w:r>
    </w:p>
    <w:p>
      <w:pPr>
        <w:pStyle w:val="BodyText"/>
      </w:pPr>
      <w:r>
        <w:rPr>
          <w:rFonts w:ascii="Times New Roman" w:eastAsia="Times New Roman"/>
          <w:b/>
          <w:color w:val="231F20"/>
        </w:rPr>
        <w:t>EEI</w:t>
      </w:r>
      <w:r>
        <w:rPr>
          <w:color w:val="231F20"/>
        </w:rPr>
        <w:t>（essential elements of information）信息要素</w:t>
      </w:r>
    </w:p>
    <w:p>
      <w:pPr>
        <w:pStyle w:val="BodyText"/>
      </w:pPr>
      <w:r>
        <w:rPr>
          <w:rFonts w:ascii="Times New Roman" w:eastAsia="Times New Roman"/>
          <w:b/>
          <w:color w:val="231F20"/>
        </w:rPr>
        <w:t>EEIC</w:t>
      </w:r>
      <w:r>
        <w:rPr>
          <w:color w:val="231F20"/>
        </w:rPr>
        <w:t>（elevated electrode integrated circuit）高（台式）电极的集成电路</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1043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EEL</w:t>
        <w:tab/>
      </w:r>
      <w:r>
        <w:rPr>
          <w:color w:val="231F20"/>
          <w:sz w:val="20"/>
        </w:rPr>
        <w:t>— 244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EEL</w:t>
      </w:r>
      <w:r>
        <w:rPr>
          <w:color w:val="231F20"/>
        </w:rPr>
        <w:t>（edge emitting laser）边发射激光器</w:t>
      </w:r>
    </w:p>
    <w:p>
      <w:pPr>
        <w:pStyle w:val="BodyText"/>
        <w:spacing w:line="280" w:lineRule="auto"/>
        <w:ind w:right="1819"/>
      </w:pPr>
      <w:r>
        <w:rPr>
          <w:rFonts w:ascii="Times New Roman" w:eastAsia="Times New Roman"/>
          <w:b/>
          <w:color w:val="231F20"/>
        </w:rPr>
        <w:t>EEL</w:t>
      </w:r>
      <w:r>
        <w:rPr>
          <w:color w:val="231F20"/>
        </w:rPr>
        <w:t>（emitter-to-emitter-coupled logic）</w:t>
      </w:r>
      <w:r>
        <w:rPr>
          <w:color w:val="231F20"/>
          <w:spacing w:val="-9"/>
        </w:rPr>
        <w:t>射极 - 射极耦合逻辑</w:t>
      </w:r>
      <w:r>
        <w:rPr>
          <w:color w:val="231F20"/>
        </w:rPr>
        <w:t>（电路） </w:t>
      </w:r>
      <w:r>
        <w:rPr>
          <w:rFonts w:ascii="Times New Roman" w:eastAsia="Times New Roman"/>
          <w:b/>
          <w:color w:val="231F20"/>
          <w:spacing w:val="-3"/>
        </w:rPr>
        <w:t>EEL</w:t>
      </w:r>
      <w:r>
        <w:rPr>
          <w:color w:val="231F20"/>
          <w:spacing w:val="-3"/>
        </w:rPr>
        <w:t>（engineering </w:t>
      </w:r>
      <w:r>
        <w:rPr>
          <w:color w:val="231F20"/>
        </w:rPr>
        <w:t>electronic laboratory）工程电子实验室</w:t>
      </w:r>
      <w:r>
        <w:rPr>
          <w:rFonts w:ascii="Times New Roman" w:eastAsia="Times New Roman"/>
          <w:b/>
          <w:color w:val="231F20"/>
          <w:spacing w:val="-3"/>
        </w:rPr>
        <w:t>EELED</w:t>
      </w:r>
      <w:r>
        <w:rPr>
          <w:color w:val="231F20"/>
          <w:spacing w:val="-3"/>
        </w:rPr>
        <w:t>（edge </w:t>
      </w:r>
      <w:r>
        <w:rPr>
          <w:color w:val="231F20"/>
        </w:rPr>
        <w:t>emitting light emitting diode）边发射发光二极管</w:t>
      </w:r>
      <w:r>
        <w:rPr>
          <w:rFonts w:ascii="Times New Roman" w:eastAsia="Times New Roman"/>
          <w:b/>
          <w:color w:val="231F20"/>
          <w:spacing w:val="-2"/>
        </w:rPr>
        <w:t>EELS</w:t>
      </w:r>
      <w:r>
        <w:rPr>
          <w:color w:val="231F20"/>
          <w:spacing w:val="-2"/>
        </w:rPr>
        <w:t>（electron </w:t>
      </w:r>
      <w:r>
        <w:rPr>
          <w:color w:val="231F20"/>
        </w:rPr>
        <w:t>energy loss spectroscopy）电子能量损失谱（技术） </w:t>
      </w:r>
      <w:r>
        <w:rPr>
          <w:rFonts w:ascii="Times New Roman" w:eastAsia="Times New Roman"/>
          <w:b/>
          <w:color w:val="231F20"/>
        </w:rPr>
        <w:t>EELS</w:t>
      </w:r>
      <w:r>
        <w:rPr>
          <w:color w:val="231F20"/>
        </w:rPr>
        <w:t>（electronic emitter location system）电子发射器定位系统</w:t>
      </w:r>
      <w:r>
        <w:rPr>
          <w:rFonts w:ascii="Times New Roman" w:eastAsia="Times New Roman"/>
          <w:b/>
          <w:color w:val="231F20"/>
          <w:spacing w:val="-3"/>
        </w:rPr>
        <w:t>EEM</w:t>
      </w:r>
      <w:r>
        <w:rPr>
          <w:color w:val="231F20"/>
          <w:spacing w:val="-3"/>
        </w:rPr>
        <w:t>（elastic </w:t>
      </w:r>
      <w:r>
        <w:rPr>
          <w:color w:val="231F20"/>
        </w:rPr>
        <w:t>emission machining）弹性发射加工</w:t>
      </w:r>
    </w:p>
    <w:p>
      <w:pPr>
        <w:pStyle w:val="BodyText"/>
        <w:spacing w:line="280" w:lineRule="auto" w:before="1"/>
        <w:ind w:right="1726"/>
      </w:pPr>
      <w:r>
        <w:rPr>
          <w:rFonts w:ascii="Times New Roman" w:eastAsia="Times New Roman"/>
          <w:b/>
          <w:color w:val="231F20"/>
        </w:rPr>
        <w:t>E-E MOS</w:t>
      </w:r>
      <w:r>
        <w:rPr>
          <w:color w:val="231F20"/>
        </w:rPr>
        <w:t>（enhancement enhancement MOS） 增 强 - 增 强 型 MOS </w:t>
      </w:r>
      <w:r>
        <w:rPr>
          <w:rFonts w:ascii="Times New Roman" w:eastAsia="Times New Roman"/>
          <w:b/>
          <w:color w:val="231F20"/>
        </w:rPr>
        <w:t>EEPA</w:t>
      </w:r>
      <w:r>
        <w:rPr>
          <w:color w:val="231F20"/>
        </w:rPr>
        <w:t>（electronic engine performance analyzer）发动机性能电子分析仪</w:t>
      </w:r>
      <w:r>
        <w:rPr>
          <w:rFonts w:ascii="Times New Roman" w:eastAsia="Times New Roman"/>
          <w:b/>
          <w:color w:val="231F20"/>
        </w:rPr>
        <w:t>EEPRAM</w:t>
      </w:r>
      <w:r>
        <w:rPr>
          <w:color w:val="231F20"/>
        </w:rPr>
        <w:t>（electrically erasable PRAM）电可擦可编程 RAM</w:t>
      </w:r>
    </w:p>
    <w:p>
      <w:pPr>
        <w:pStyle w:val="BodyText"/>
        <w:spacing w:line="280" w:lineRule="auto" w:before="0"/>
        <w:ind w:right="227"/>
      </w:pPr>
      <w:r>
        <w:rPr>
          <w:rFonts w:ascii="Times New Roman" w:eastAsia="Times New Roman"/>
          <w:b/>
          <w:color w:val="231F20"/>
        </w:rPr>
        <w:t>EEPROM</w:t>
      </w:r>
      <w:r>
        <w:rPr>
          <w:color w:val="231F20"/>
        </w:rPr>
        <w:t>（electrically erasable programmable read only memory）电可擦可编程只读存储器</w:t>
      </w:r>
      <w:r>
        <w:rPr>
          <w:rFonts w:ascii="Times New Roman" w:eastAsia="Times New Roman"/>
          <w:b/>
          <w:color w:val="231F20"/>
        </w:rPr>
        <w:t>EERL</w:t>
      </w:r>
      <w:r>
        <w:rPr>
          <w:color w:val="231F20"/>
        </w:rPr>
        <w:t>（electrical engineering research laboratory）电气工程研究所</w:t>
      </w:r>
      <w:r>
        <w:rPr>
          <w:rFonts w:ascii="Times New Roman" w:eastAsia="Times New Roman"/>
          <w:b/>
          <w:color w:val="231F20"/>
        </w:rPr>
        <w:t>EEROM</w:t>
      </w:r>
      <w:r>
        <w:rPr>
          <w:color w:val="231F20"/>
        </w:rPr>
        <w:t>（electrically erasable read only memory）电可擦只读存储器</w:t>
      </w:r>
    </w:p>
    <w:p>
      <w:pPr>
        <w:pStyle w:val="BodyText"/>
        <w:spacing w:before="1"/>
      </w:pPr>
      <w:r>
        <w:rPr>
          <w:rFonts w:ascii="Times New Roman" w:eastAsia="Times New Roman"/>
          <w:b/>
          <w:color w:val="231F20"/>
        </w:rPr>
        <w:t>EES</w:t>
      </w:r>
      <w:r>
        <w:rPr>
          <w:color w:val="231F20"/>
        </w:rPr>
        <w:t>（electron-electron scattering）电子 - 电子散射</w:t>
      </w:r>
    </w:p>
    <w:p>
      <w:pPr>
        <w:pStyle w:val="BodyText"/>
        <w:spacing w:line="280" w:lineRule="auto"/>
        <w:ind w:right="1635"/>
      </w:pPr>
      <w:r>
        <w:rPr>
          <w:rFonts w:ascii="Times New Roman" w:eastAsia="Times New Roman"/>
          <w:b/>
          <w:color w:val="231F20"/>
        </w:rPr>
        <w:t>EEST</w:t>
      </w:r>
      <w:r>
        <w:rPr>
          <w:color w:val="231F20"/>
        </w:rPr>
        <w:t>（enhanced Ethernet serial transceiver）改进的以太网串行收发器</w:t>
      </w:r>
      <w:r>
        <w:rPr>
          <w:rFonts w:ascii="Times New Roman" w:eastAsia="Times New Roman"/>
          <w:b/>
          <w:color w:val="231F20"/>
        </w:rPr>
        <w:t>EETF</w:t>
      </w:r>
      <w:r>
        <w:rPr>
          <w:color w:val="231F20"/>
        </w:rPr>
        <w:t>（electromagnetic environmental test facility）电磁环境测试设备</w:t>
      </w:r>
      <w:r>
        <w:rPr>
          <w:rFonts w:ascii="Times New Roman" w:eastAsia="Times New Roman"/>
          <w:b/>
          <w:color w:val="231F20"/>
        </w:rPr>
        <w:t>EEV</w:t>
      </w:r>
      <w:r>
        <w:rPr>
          <w:color w:val="231F20"/>
        </w:rPr>
        <w:t>（energy efficient vehicle）节能车</w:t>
      </w:r>
    </w:p>
    <w:p>
      <w:pPr>
        <w:pStyle w:val="BodyText"/>
        <w:spacing w:before="0"/>
      </w:pPr>
      <w:r>
        <w:rPr>
          <w:rFonts w:ascii="Times New Roman" w:eastAsia="Times New Roman"/>
          <w:b/>
          <w:color w:val="231F20"/>
          <w:spacing w:val="1"/>
        </w:rPr>
        <w:t>EEVI</w:t>
      </w:r>
      <w:r>
        <w:rPr>
          <w:rFonts w:ascii="Times New Roman" w:eastAsia="Times New Roman"/>
          <w:b/>
          <w:color w:val="231F20"/>
          <w:spacing w:val="-37"/>
        </w:rPr>
        <w:t>R</w:t>
      </w:r>
      <w:r>
        <w:rPr>
          <w:color w:val="231F20"/>
          <w:spacing w:val="1"/>
        </w:rPr>
        <w:t>（evaporato</w:t>
      </w:r>
      <w:r>
        <w:rPr>
          <w:color w:val="231F20"/>
        </w:rPr>
        <w:t>r</w:t>
      </w:r>
      <w:r>
        <w:rPr>
          <w:color w:val="231F20"/>
          <w:spacing w:val="3"/>
        </w:rPr>
        <w:t> </w:t>
      </w:r>
      <w:r>
        <w:rPr>
          <w:color w:val="231F20"/>
          <w:spacing w:val="1"/>
        </w:rPr>
        <w:t>equalize</w:t>
      </w:r>
      <w:r>
        <w:rPr>
          <w:color w:val="231F20"/>
        </w:rPr>
        <w:t>d</w:t>
      </w:r>
      <w:r>
        <w:rPr>
          <w:color w:val="231F20"/>
          <w:spacing w:val="3"/>
        </w:rPr>
        <w:t> </w:t>
      </w:r>
      <w:r>
        <w:rPr>
          <w:color w:val="231F20"/>
          <w:spacing w:val="1"/>
        </w:rPr>
        <w:t>valv</w:t>
      </w:r>
      <w:r>
        <w:rPr>
          <w:color w:val="231F20"/>
        </w:rPr>
        <w:t>e</w:t>
      </w:r>
      <w:r>
        <w:rPr>
          <w:color w:val="231F20"/>
          <w:spacing w:val="3"/>
        </w:rPr>
        <w:t> </w:t>
      </w:r>
      <w:r>
        <w:rPr>
          <w:color w:val="231F20"/>
          <w:spacing w:val="1"/>
        </w:rPr>
        <w:t>i</w:t>
      </w:r>
      <w:r>
        <w:rPr>
          <w:color w:val="231F20"/>
        </w:rPr>
        <w:t>n</w:t>
      </w:r>
      <w:r>
        <w:rPr>
          <w:color w:val="231F20"/>
          <w:spacing w:val="3"/>
        </w:rPr>
        <w:t> </w:t>
      </w:r>
      <w:r>
        <w:rPr>
          <w:color w:val="231F20"/>
          <w:spacing w:val="1"/>
        </w:rPr>
        <w:t>receiver</w:t>
      </w:r>
      <w:r>
        <w:rPr>
          <w:color w:val="231F20"/>
          <w:spacing w:val="-79"/>
        </w:rPr>
        <w:t>）</w:t>
      </w:r>
      <w:r>
        <w:rPr>
          <w:color w:val="231F20"/>
          <w:spacing w:val="1"/>
        </w:rPr>
        <w:t>（空调）贮液罐中的蒸发器补偿阀</w:t>
      </w:r>
    </w:p>
    <w:p>
      <w:pPr>
        <w:pStyle w:val="BodyText"/>
      </w:pPr>
      <w:r>
        <w:rPr>
          <w:rFonts w:ascii="Times New Roman" w:eastAsia="Times New Roman"/>
          <w:b/>
          <w:color w:val="231F20"/>
        </w:rPr>
        <w:t>EEVPN</w:t>
      </w:r>
      <w:r>
        <w:rPr>
          <w:color w:val="231F20"/>
        </w:rPr>
        <w:t>（end-to-end virtual private network）端对端虚拟专用网</w:t>
      </w:r>
    </w:p>
    <w:p>
      <w:pPr>
        <w:pStyle w:val="BodyText"/>
        <w:spacing w:line="280" w:lineRule="auto"/>
        <w:ind w:right="3887"/>
      </w:pPr>
      <w:r>
        <w:rPr>
          <w:rFonts w:ascii="Times New Roman" w:eastAsia="Times New Roman"/>
          <w:b/>
          <w:color w:val="231F20"/>
          <w:spacing w:val="-5"/>
        </w:rPr>
        <w:t>EF</w:t>
      </w:r>
      <w:r>
        <w:rPr>
          <w:color w:val="231F20"/>
          <w:spacing w:val="-5"/>
        </w:rPr>
        <w:t>（early </w:t>
      </w:r>
      <w:r>
        <w:rPr>
          <w:color w:val="231F20"/>
        </w:rPr>
        <w:t>failure）早期失效</w:t>
      </w:r>
      <w:r>
        <w:rPr>
          <w:rFonts w:ascii="Times New Roman" w:eastAsia="Times New Roman"/>
          <w:b/>
          <w:color w:val="231F20"/>
          <w:spacing w:val="-3"/>
        </w:rPr>
        <w:t>EF</w:t>
      </w:r>
      <w:r>
        <w:rPr>
          <w:color w:val="231F20"/>
          <w:spacing w:val="-3"/>
        </w:rPr>
        <w:t>（efficiency </w:t>
      </w:r>
      <w:r>
        <w:rPr>
          <w:color w:val="231F20"/>
        </w:rPr>
        <w:t>factor）效率系数</w:t>
      </w:r>
      <w:r>
        <w:rPr>
          <w:rFonts w:ascii="Times New Roman" w:eastAsia="Times New Roman"/>
          <w:b/>
          <w:color w:val="231F20"/>
          <w:spacing w:val="1"/>
        </w:rPr>
        <w:t>E</w:t>
      </w:r>
      <w:r>
        <w:rPr>
          <w:rFonts w:ascii="Times New Roman" w:eastAsia="Times New Roman"/>
          <w:b/>
          <w:color w:val="231F20"/>
          <w:spacing w:val="-43"/>
        </w:rPr>
        <w:t>F</w:t>
      </w:r>
      <w:r>
        <w:rPr>
          <w:color w:val="231F20"/>
          <w:spacing w:val="1"/>
        </w:rPr>
        <w:t>（electri</w:t>
      </w:r>
      <w:r>
        <w:rPr>
          <w:color w:val="231F20"/>
        </w:rPr>
        <w:t>c </w:t>
      </w:r>
      <w:r>
        <w:rPr>
          <w:color w:val="231F20"/>
          <w:spacing w:val="1"/>
        </w:rPr>
        <w:t>furnac</w:t>
      </w:r>
      <w:r>
        <w:rPr>
          <w:color w:val="231F20"/>
          <w:spacing w:val="3"/>
        </w:rPr>
        <w:t>e</w:t>
      </w:r>
      <w:r>
        <w:rPr>
          <w:color w:val="231F20"/>
          <w:spacing w:val="1"/>
        </w:rPr>
        <w:t>（steel</w:t>
      </w:r>
      <w:r>
        <w:rPr>
          <w:color w:val="231F20"/>
          <w:spacing w:val="-79"/>
        </w:rPr>
        <w:t>）</w:t>
      </w:r>
      <w:r>
        <w:rPr>
          <w:color w:val="231F20"/>
          <w:spacing w:val="1"/>
        </w:rPr>
        <w:t>）电炉（钢）</w:t>
      </w:r>
    </w:p>
    <w:p>
      <w:pPr>
        <w:pStyle w:val="BodyText"/>
        <w:spacing w:line="280" w:lineRule="auto" w:before="1"/>
        <w:ind w:right="2920"/>
      </w:pPr>
      <w:r>
        <w:rPr>
          <w:rFonts w:ascii="Times New Roman" w:eastAsia="Times New Roman"/>
          <w:b/>
          <w:color w:val="231F20"/>
        </w:rPr>
        <w:t>EF</w:t>
      </w:r>
      <w:r>
        <w:rPr>
          <w:color w:val="231F20"/>
        </w:rPr>
        <w:t>（electro-fluorescence）电荧光，电致发光，场致发光</w:t>
      </w:r>
      <w:r>
        <w:rPr>
          <w:rFonts w:ascii="Times New Roman" w:eastAsia="Times New Roman"/>
          <w:b/>
          <w:color w:val="231F20"/>
        </w:rPr>
        <w:t>EF</w:t>
      </w:r>
      <w:r>
        <w:rPr>
          <w:color w:val="231F20"/>
        </w:rPr>
        <w:t>（electronic flash）电子闪光灯</w:t>
      </w:r>
    </w:p>
    <w:p>
      <w:pPr>
        <w:pStyle w:val="BodyText"/>
        <w:spacing w:line="280" w:lineRule="auto" w:before="0"/>
        <w:ind w:right="4130"/>
      </w:pPr>
      <w:r>
        <w:rPr>
          <w:rFonts w:ascii="Times New Roman" w:eastAsia="Times New Roman"/>
          <w:b/>
          <w:color w:val="231F20"/>
        </w:rPr>
        <w:t>EF</w:t>
      </w:r>
      <w:r>
        <w:rPr>
          <w:color w:val="231F20"/>
        </w:rPr>
        <w:t>（elementary file）基本文件</w:t>
      </w:r>
      <w:r>
        <w:rPr>
          <w:rFonts w:ascii="Times New Roman" w:eastAsia="Times New Roman"/>
          <w:b/>
          <w:color w:val="231F20"/>
        </w:rPr>
        <w:t>EF</w:t>
      </w:r>
      <w:r>
        <w:rPr>
          <w:color w:val="231F20"/>
        </w:rPr>
        <w:t>（elevation finder）仰角指示器</w:t>
      </w:r>
      <w:r>
        <w:rPr>
          <w:rFonts w:ascii="Times New Roman" w:eastAsia="Times New Roman"/>
          <w:b/>
          <w:color w:val="231F20"/>
        </w:rPr>
        <w:t>EF</w:t>
      </w:r>
      <w:r>
        <w:rPr>
          <w:color w:val="231F20"/>
        </w:rPr>
        <w:t>（emitter follower）发射极跟随器</w:t>
      </w:r>
      <w:r>
        <w:rPr>
          <w:rFonts w:ascii="Times New Roman" w:eastAsia="Times New Roman"/>
          <w:b/>
          <w:color w:val="231F20"/>
        </w:rPr>
        <w:t>EF</w:t>
      </w:r>
      <w:r>
        <w:rPr>
          <w:color w:val="231F20"/>
        </w:rPr>
        <w:t>（equivalent focal length）等效焦距</w:t>
      </w:r>
      <w:r>
        <w:rPr>
          <w:rFonts w:ascii="Times New Roman" w:eastAsia="Times New Roman"/>
          <w:b/>
          <w:color w:val="231F20"/>
        </w:rPr>
        <w:t>EF</w:t>
      </w:r>
      <w:r>
        <w:rPr>
          <w:color w:val="231F20"/>
        </w:rPr>
        <w:t>（exhaust fan）排气（风）扇</w:t>
      </w:r>
    </w:p>
    <w:p>
      <w:pPr>
        <w:pStyle w:val="BodyText"/>
        <w:spacing w:line="280" w:lineRule="auto" w:before="1"/>
        <w:ind w:right="3413"/>
      </w:pPr>
      <w:r>
        <w:rPr>
          <w:rFonts w:ascii="Times New Roman" w:eastAsia="Times New Roman"/>
          <w:b/>
          <w:color w:val="231F20"/>
        </w:rPr>
        <w:t>EF</w:t>
      </w:r>
      <w:r>
        <w:rPr>
          <w:color w:val="231F20"/>
        </w:rPr>
        <w:t>（extra fine）极细，超精度，超精密的，超细的</w:t>
      </w:r>
      <w:r>
        <w:rPr>
          <w:rFonts w:ascii="Times New Roman" w:eastAsia="Times New Roman"/>
          <w:b/>
          <w:color w:val="231F20"/>
        </w:rPr>
        <w:t>EF</w:t>
      </w:r>
      <w:r>
        <w:rPr>
          <w:color w:val="231F20"/>
        </w:rPr>
        <w:t>（extra fine threads）特细牙螺纹</w:t>
      </w:r>
      <w:r>
        <w:rPr>
          <w:rFonts w:ascii="Times New Roman" w:eastAsia="Times New Roman"/>
          <w:b/>
          <w:color w:val="231F20"/>
        </w:rPr>
        <w:t>EFB</w:t>
      </w:r>
      <w:r>
        <w:rPr>
          <w:color w:val="231F20"/>
        </w:rPr>
        <w:t>（extended feedback）扩展反馈</w:t>
      </w:r>
    </w:p>
    <w:p>
      <w:pPr>
        <w:pStyle w:val="BodyText"/>
        <w:spacing w:before="0"/>
      </w:pPr>
      <w:r>
        <w:rPr>
          <w:rFonts w:ascii="Times New Roman" w:eastAsia="Times New Roman"/>
          <w:b/>
          <w:color w:val="231F20"/>
        </w:rPr>
        <w:t>EFBGL</w:t>
      </w:r>
      <w:r>
        <w:rPr>
          <w:color w:val="231F20"/>
        </w:rPr>
        <w:t>（erbium fiber Bragg grating laser）铒光纤布拉格光栅激光器</w:t>
      </w:r>
    </w:p>
    <w:p>
      <w:pPr>
        <w:pStyle w:val="BodyText"/>
        <w:spacing w:line="280" w:lineRule="auto"/>
        <w:ind w:right="2061"/>
      </w:pPr>
      <w:r>
        <w:rPr>
          <w:rFonts w:ascii="Times New Roman" w:eastAsia="Times New Roman"/>
          <w:b/>
          <w:color w:val="231F20"/>
        </w:rPr>
        <w:t>EFC</w:t>
      </w:r>
      <w:r>
        <w:rPr>
          <w:color w:val="231F20"/>
        </w:rPr>
        <w:t>（electrochemical fuel cell）电化学燃料电池</w:t>
      </w:r>
      <w:r>
        <w:rPr>
          <w:rFonts w:ascii="Times New Roman" w:eastAsia="Times New Roman"/>
          <w:b/>
          <w:color w:val="231F20"/>
          <w:spacing w:val="1"/>
        </w:rPr>
        <w:t>EF</w:t>
      </w:r>
      <w:r>
        <w:rPr>
          <w:rFonts w:ascii="Times New Roman" w:eastAsia="Times New Roman"/>
          <w:b/>
          <w:color w:val="231F20"/>
          <w:spacing w:val="-37"/>
        </w:rPr>
        <w:t>C</w:t>
      </w:r>
      <w:r>
        <w:rPr>
          <w:color w:val="231F20"/>
          <w:spacing w:val="1"/>
        </w:rPr>
        <w:t>（electroni</w:t>
      </w:r>
      <w:r>
        <w:rPr>
          <w:color w:val="231F20"/>
        </w:rPr>
        <w:t>c</w:t>
      </w:r>
      <w:r>
        <w:rPr>
          <w:color w:val="231F20"/>
          <w:spacing w:val="3"/>
        </w:rPr>
        <w:t> </w:t>
      </w:r>
      <w:r>
        <w:rPr>
          <w:color w:val="231F20"/>
          <w:spacing w:val="1"/>
        </w:rPr>
        <w:t>feedbac</w:t>
      </w:r>
      <w:r>
        <w:rPr>
          <w:color w:val="231F20"/>
        </w:rPr>
        <w:t>k </w:t>
      </w:r>
      <w:r>
        <w:rPr>
          <w:color w:val="231F20"/>
          <w:spacing w:val="1"/>
        </w:rPr>
        <w:t>carburetor</w:t>
      </w:r>
      <w:r>
        <w:rPr>
          <w:color w:val="231F20"/>
          <w:spacing w:val="-79"/>
        </w:rPr>
        <w:t>）</w:t>
      </w:r>
      <w:r>
        <w:rPr>
          <w:color w:val="231F20"/>
          <w:spacing w:val="1"/>
        </w:rPr>
        <w:t>（发动机）电子反馈式化油器 </w:t>
      </w:r>
      <w:r>
        <w:rPr>
          <w:rFonts w:ascii="Times New Roman" w:eastAsia="Times New Roman"/>
          <w:b/>
          <w:color w:val="231F20"/>
          <w:spacing w:val="-3"/>
        </w:rPr>
        <w:t>EFC</w:t>
      </w:r>
      <w:r>
        <w:rPr>
          <w:color w:val="231F20"/>
          <w:spacing w:val="-3"/>
        </w:rPr>
        <w:t>（European</w:t>
      </w:r>
      <w:r>
        <w:rPr>
          <w:color w:val="231F20"/>
          <w:spacing w:val="7"/>
        </w:rPr>
        <w:t> </w:t>
      </w:r>
      <w:r>
        <w:rPr>
          <w:color w:val="231F20"/>
        </w:rPr>
        <w:t>Federation of Corrosion）欧洲腐蚀科学联合会</w:t>
      </w:r>
    </w:p>
    <w:p>
      <w:pPr>
        <w:pStyle w:val="BodyText"/>
        <w:spacing w:before="1"/>
      </w:pPr>
      <w:r>
        <w:rPr>
          <w:rFonts w:ascii="Times New Roman" w:eastAsia="Times New Roman"/>
          <w:b/>
          <w:color w:val="231F20"/>
        </w:rPr>
        <w:t>EFDA</w:t>
      </w:r>
      <w:r>
        <w:rPr>
          <w:color w:val="231F20"/>
        </w:rPr>
        <w:t>（European Federation of Data Processing Association）欧洲数据处理协会联合会</w:t>
      </w:r>
    </w:p>
    <w:p>
      <w:pPr>
        <w:pStyle w:val="BodyText"/>
      </w:pPr>
      <w:r>
        <w:rPr>
          <w:rFonts w:ascii="Times New Roman" w:eastAsia="Times New Roman"/>
          <w:b/>
          <w:color w:val="231F20"/>
          <w:spacing w:val="1"/>
        </w:rPr>
        <w:t>EFD</w:t>
      </w:r>
      <w:r>
        <w:rPr>
          <w:rFonts w:ascii="Times New Roman" w:eastAsia="Times New Roman"/>
          <w:b/>
          <w:color w:val="231F20"/>
          <w:spacing w:val="-46"/>
        </w:rPr>
        <w:t>L</w:t>
      </w:r>
      <w:r>
        <w:rPr>
          <w:color w:val="231F20"/>
          <w:spacing w:val="1"/>
        </w:rPr>
        <w:t>（emitte</w:t>
      </w:r>
      <w:r>
        <w:rPr>
          <w:color w:val="231F20"/>
        </w:rPr>
        <w:t>r</w:t>
      </w:r>
      <w:r>
        <w:rPr>
          <w:color w:val="231F20"/>
          <w:spacing w:val="3"/>
        </w:rPr>
        <w:t> </w:t>
      </w:r>
      <w:r>
        <w:rPr>
          <w:color w:val="231F20"/>
          <w:spacing w:val="1"/>
        </w:rPr>
        <w:t>followe</w:t>
      </w:r>
      <w:r>
        <w:rPr>
          <w:color w:val="231F20"/>
        </w:rPr>
        <w:t>r</w:t>
      </w:r>
      <w:r>
        <w:rPr>
          <w:color w:val="231F20"/>
          <w:spacing w:val="3"/>
        </w:rPr>
        <w:t> </w:t>
      </w:r>
      <w:r>
        <w:rPr>
          <w:color w:val="231F20"/>
          <w:spacing w:val="1"/>
        </w:rPr>
        <w:t>diod</w:t>
      </w:r>
      <w:r>
        <w:rPr>
          <w:color w:val="231F20"/>
        </w:rPr>
        <w:t>e</w:t>
      </w:r>
      <w:r>
        <w:rPr>
          <w:color w:val="231F20"/>
          <w:spacing w:val="3"/>
        </w:rPr>
        <w:t> </w:t>
      </w:r>
      <w:r>
        <w:rPr>
          <w:color w:val="231F20"/>
          <w:spacing w:val="1"/>
        </w:rPr>
        <w:t>logic）发射极跟随器二极管逻辑</w:t>
      </w:r>
      <w:r>
        <w:rPr>
          <w:color w:val="231F20"/>
          <w:spacing w:val="-79"/>
        </w:rPr>
        <w:t>）</w:t>
      </w:r>
      <w:r>
        <w:rPr>
          <w:color w:val="231F20"/>
          <w:spacing w:val="1"/>
        </w:rPr>
        <w:t>（电路）</w:t>
      </w:r>
    </w:p>
    <w:p>
      <w:pPr>
        <w:pStyle w:val="BodyText"/>
      </w:pPr>
      <w:r>
        <w:rPr>
          <w:rFonts w:ascii="Times New Roman" w:eastAsia="Times New Roman"/>
          <w:b/>
          <w:color w:val="231F20"/>
          <w:spacing w:val="-9"/>
        </w:rPr>
        <w:t>EFDT</w:t>
      </w:r>
      <w:r>
        <w:rPr>
          <w:rFonts w:ascii="Times New Roman" w:eastAsia="Times New Roman"/>
          <w:b/>
          <w:color w:val="231F20"/>
          <w:spacing w:val="-66"/>
        </w:rPr>
        <w:t>L</w:t>
      </w:r>
      <w:r>
        <w:rPr>
          <w:color w:val="231F20"/>
          <w:spacing w:val="-9"/>
        </w:rPr>
        <w:t>（emitte</w:t>
      </w:r>
      <w:r>
        <w:rPr>
          <w:color w:val="231F20"/>
        </w:rPr>
        <w:t>r</w:t>
      </w:r>
      <w:r>
        <w:rPr>
          <w:color w:val="231F20"/>
          <w:spacing w:val="-17"/>
        </w:rPr>
        <w:t> </w:t>
      </w:r>
      <w:r>
        <w:rPr>
          <w:color w:val="231F20"/>
          <w:spacing w:val="-9"/>
        </w:rPr>
        <w:t>followe</w:t>
      </w:r>
      <w:r>
        <w:rPr>
          <w:color w:val="231F20"/>
        </w:rPr>
        <w:t>r</w:t>
      </w:r>
      <w:r>
        <w:rPr>
          <w:color w:val="231F20"/>
          <w:spacing w:val="-17"/>
        </w:rPr>
        <w:t> </w:t>
      </w:r>
      <w:r>
        <w:rPr>
          <w:color w:val="231F20"/>
          <w:spacing w:val="-9"/>
        </w:rPr>
        <w:t>diod</w:t>
      </w:r>
      <w:r>
        <w:rPr>
          <w:color w:val="231F20"/>
        </w:rPr>
        <w:t>e</w:t>
      </w:r>
      <w:r>
        <w:rPr>
          <w:color w:val="231F20"/>
          <w:spacing w:val="-17"/>
        </w:rPr>
        <w:t> </w:t>
      </w:r>
      <w:r>
        <w:rPr>
          <w:color w:val="231F20"/>
          <w:spacing w:val="-9"/>
        </w:rPr>
        <w:t>transisto</w:t>
      </w:r>
      <w:r>
        <w:rPr>
          <w:color w:val="231F20"/>
        </w:rPr>
        <w:t>r</w:t>
      </w:r>
      <w:r>
        <w:rPr>
          <w:color w:val="231F20"/>
          <w:spacing w:val="-17"/>
        </w:rPr>
        <w:t> </w:t>
      </w:r>
      <w:r>
        <w:rPr>
          <w:color w:val="231F20"/>
          <w:spacing w:val="-9"/>
        </w:rPr>
        <w:t>logic）</w:t>
      </w:r>
      <w:r>
        <w:rPr>
          <w:color w:val="231F20"/>
          <w:spacing w:val="-8"/>
        </w:rPr>
        <w:t>射极输出器〔跟随器〕二极管</w:t>
      </w:r>
      <w:r>
        <w:rPr>
          <w:color w:val="231F20"/>
          <w:spacing w:val="11"/>
          <w:w w:val="109"/>
        </w:rPr>
        <w:t>-</w:t>
      </w:r>
      <w:r>
        <w:rPr>
          <w:color w:val="231F20"/>
          <w:spacing w:val="-9"/>
        </w:rPr>
        <w:t>晶体管逻辑（电路）</w:t>
      </w:r>
    </w:p>
    <w:p>
      <w:pPr>
        <w:pStyle w:val="BodyText"/>
      </w:pPr>
      <w:r>
        <w:rPr>
          <w:rFonts w:ascii="Times New Roman" w:eastAsia="Times New Roman"/>
          <w:b/>
          <w:color w:val="231F20"/>
        </w:rPr>
        <w:t>EFE</w:t>
      </w:r>
      <w:r>
        <w:rPr>
          <w:color w:val="231F20"/>
        </w:rPr>
        <w:t>（external field emission）外部场致发射</w:t>
      </w:r>
    </w:p>
    <w:p>
      <w:pPr>
        <w:pStyle w:val="BodyText"/>
      </w:pPr>
      <w:r>
        <w:rPr>
          <w:rFonts w:ascii="Times New Roman" w:eastAsia="Times New Roman"/>
          <w:b/>
          <w:color w:val="231F20"/>
        </w:rPr>
        <w:t>EFECL</w:t>
      </w:r>
      <w:r>
        <w:rPr>
          <w:color w:val="231F20"/>
        </w:rPr>
        <w:t>（emitter follower-emitter coupled logic）发射极跟随器 - 射极耦合逻辑（电路）</w:t>
      </w:r>
    </w:p>
    <w:p>
      <w:pPr>
        <w:pStyle w:val="BodyText"/>
      </w:pPr>
      <w:r>
        <w:rPr>
          <w:rFonts w:ascii="Times New Roman" w:eastAsia="Times New Roman"/>
          <w:b/>
          <w:color w:val="231F20"/>
        </w:rPr>
        <w:t>eff</w:t>
      </w:r>
      <w:r>
        <w:rPr>
          <w:color w:val="231F20"/>
        </w:rPr>
        <w:t>（effect）效应，效果</w:t>
      </w:r>
    </w:p>
    <w:p>
      <w:pPr>
        <w:spacing w:after="0"/>
        <w:sectPr>
          <w:pgSz w:w="8500" w:h="12080"/>
          <w:pgMar w:top="600" w:bottom="280" w:left="580" w:right="560"/>
        </w:sectPr>
      </w:pPr>
    </w:p>
    <w:p>
      <w:pPr>
        <w:pStyle w:val="Heading2"/>
      </w:pPr>
      <w:r>
        <w:rPr>
          <w:color w:val="231F20"/>
        </w:rPr>
        <w:t>— 245 —</w:t>
      </w:r>
    </w:p>
    <w:p>
      <w:pPr>
        <w:spacing w:before="62"/>
        <w:ind w:left="0" w:right="221" w:firstLine="0"/>
        <w:jc w:val="right"/>
        <w:rPr>
          <w:rFonts w:ascii="Times New Roman"/>
          <w:b/>
          <w:sz w:val="20"/>
        </w:rPr>
      </w:pPr>
      <w:r>
        <w:rPr/>
        <w:br w:type="column"/>
      </w:r>
      <w:r>
        <w:rPr>
          <w:rFonts w:ascii="Times New Roman"/>
          <w:b/>
          <w:color w:val="231F20"/>
          <w:sz w:val="20"/>
        </w:rPr>
        <w:t>EGD</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402"/>
      </w:pPr>
      <w:r>
        <w:rPr>
          <w:rFonts w:ascii="Times New Roman" w:eastAsia="Times New Roman"/>
          <w:b/>
          <w:color w:val="231F20"/>
        </w:rPr>
        <w:t>eff</w:t>
      </w:r>
      <w:r>
        <w:rPr>
          <w:color w:val="231F20"/>
        </w:rPr>
        <w:t>（effective）有效，等效，效果</w:t>
      </w:r>
      <w:r>
        <w:rPr>
          <w:rFonts w:ascii="Times New Roman" w:eastAsia="Times New Roman"/>
          <w:b/>
          <w:color w:val="231F20"/>
          <w:spacing w:val="-1"/>
        </w:rPr>
        <w:t>eff</w:t>
      </w:r>
      <w:r>
        <w:rPr>
          <w:color w:val="231F20"/>
          <w:spacing w:val="-1"/>
        </w:rPr>
        <w:t>（efficiency）</w:t>
      </w:r>
      <w:r>
        <w:rPr>
          <w:color w:val="231F20"/>
        </w:rPr>
        <w:t>效率，有效作用系数</w:t>
      </w:r>
      <w:r>
        <w:rPr>
          <w:rFonts w:ascii="Times New Roman" w:eastAsia="Times New Roman"/>
          <w:b/>
          <w:color w:val="231F20"/>
        </w:rPr>
        <w:t>effcy</w:t>
      </w:r>
      <w:r>
        <w:rPr>
          <w:color w:val="231F20"/>
        </w:rPr>
        <w:t>（efficiency）效率</w:t>
      </w:r>
      <w:r>
        <w:rPr>
          <w:rFonts w:ascii="Times New Roman" w:eastAsia="Times New Roman"/>
          <w:b/>
          <w:color w:val="231F20"/>
        </w:rPr>
        <w:t>effic</w:t>
      </w:r>
      <w:r>
        <w:rPr>
          <w:color w:val="231F20"/>
        </w:rPr>
        <w:t>（efficiency）效率</w:t>
      </w:r>
    </w:p>
    <w:p>
      <w:pPr>
        <w:pStyle w:val="BodyText"/>
        <w:spacing w:line="280" w:lineRule="auto" w:before="0"/>
        <w:ind w:right="3963"/>
      </w:pPr>
      <w:r>
        <w:rPr>
          <w:rFonts w:ascii="Times New Roman" w:eastAsia="Times New Roman"/>
          <w:b/>
          <w:color w:val="231F20"/>
        </w:rPr>
        <w:t>eff</w:t>
      </w:r>
      <w:r>
        <w:rPr>
          <w:rFonts w:ascii="Times New Roman" w:eastAsia="Times New Roman"/>
          <w:b/>
          <w:color w:val="231F20"/>
          <w:spacing w:val="4"/>
        </w:rPr>
        <w:t> </w:t>
      </w:r>
      <w:r>
        <w:rPr>
          <w:rFonts w:ascii="Times New Roman" w:eastAsia="Times New Roman"/>
          <w:b/>
          <w:color w:val="231F20"/>
          <w:spacing w:val="-3"/>
        </w:rPr>
        <w:t>O</w:t>
      </w:r>
      <w:r>
        <w:rPr>
          <w:color w:val="231F20"/>
          <w:spacing w:val="-3"/>
        </w:rPr>
        <w:t>（efficiency</w:t>
      </w:r>
      <w:r>
        <w:rPr>
          <w:color w:val="231F20"/>
          <w:spacing w:val="5"/>
        </w:rPr>
        <w:t> </w:t>
      </w:r>
      <w:r>
        <w:rPr>
          <w:color w:val="231F20"/>
        </w:rPr>
        <w:t>overall）总效率</w:t>
      </w:r>
      <w:r>
        <w:rPr>
          <w:rFonts w:ascii="Times New Roman" w:eastAsia="Times New Roman"/>
          <w:b/>
          <w:color w:val="231F20"/>
        </w:rPr>
        <w:t>eff/rev</w:t>
      </w:r>
      <w:r>
        <w:rPr>
          <w:color w:val="231F20"/>
        </w:rPr>
        <w:t>（effect/reverberation）</w:t>
      </w:r>
      <w:r>
        <w:rPr>
          <w:color w:val="231F20"/>
          <w:spacing w:val="-15"/>
        </w:rPr>
        <w:t>效果 </w:t>
      </w:r>
      <w:r>
        <w:rPr>
          <w:color w:val="231F20"/>
        </w:rPr>
        <w:t>/</w:t>
      </w:r>
      <w:r>
        <w:rPr>
          <w:color w:val="231F20"/>
          <w:spacing w:val="-14"/>
        </w:rPr>
        <w:t> 混响</w:t>
      </w:r>
      <w:r>
        <w:rPr>
          <w:rFonts w:ascii="Times New Roman" w:eastAsia="Times New Roman"/>
          <w:b/>
          <w:color w:val="231F20"/>
          <w:spacing w:val="-14"/>
        </w:rPr>
        <w:t>effy</w:t>
      </w:r>
      <w:r>
        <w:rPr>
          <w:color w:val="231F20"/>
          <w:spacing w:val="-14"/>
        </w:rPr>
        <w:t>（efficiency）效率</w:t>
      </w:r>
    </w:p>
    <w:p>
      <w:pPr>
        <w:pStyle w:val="BodyText"/>
        <w:spacing w:line="280" w:lineRule="auto" w:before="1"/>
        <w:ind w:right="2684"/>
      </w:pPr>
      <w:r>
        <w:rPr>
          <w:rFonts w:ascii="Times New Roman" w:eastAsia="Times New Roman"/>
          <w:b/>
          <w:color w:val="231F20"/>
          <w:spacing w:val="1"/>
        </w:rPr>
        <w:t>EF</w:t>
      </w:r>
      <w:r>
        <w:rPr>
          <w:rFonts w:ascii="Times New Roman" w:eastAsia="Times New Roman"/>
          <w:b/>
          <w:color w:val="231F20"/>
          <w:spacing w:val="-37"/>
        </w:rPr>
        <w:t>G</w:t>
      </w:r>
      <w:r>
        <w:rPr>
          <w:color w:val="231F20"/>
          <w:spacing w:val="1"/>
        </w:rPr>
        <w:t>（electroni</w:t>
      </w:r>
      <w:r>
        <w:rPr>
          <w:color w:val="231F20"/>
        </w:rPr>
        <w:t>c </w:t>
      </w:r>
      <w:r>
        <w:rPr>
          <w:color w:val="231F20"/>
          <w:spacing w:val="1"/>
        </w:rPr>
        <w:t>fue</w:t>
      </w:r>
      <w:r>
        <w:rPr>
          <w:color w:val="231F20"/>
        </w:rPr>
        <w:t>l </w:t>
      </w:r>
      <w:r>
        <w:rPr>
          <w:color w:val="231F20"/>
          <w:spacing w:val="1"/>
        </w:rPr>
        <w:t>gauge</w:t>
      </w:r>
      <w:r>
        <w:rPr>
          <w:color w:val="231F20"/>
          <w:spacing w:val="-79"/>
        </w:rPr>
        <w:t>）</w:t>
      </w:r>
      <w:r>
        <w:rPr>
          <w:color w:val="231F20"/>
          <w:spacing w:val="1"/>
        </w:rPr>
        <w:t>（汽车）电子燃油表 </w:t>
      </w:r>
      <w:r>
        <w:rPr>
          <w:rFonts w:ascii="Times New Roman" w:eastAsia="Times New Roman"/>
          <w:b/>
          <w:color w:val="231F20"/>
          <w:spacing w:val="1"/>
        </w:rPr>
        <w:t>EF</w:t>
      </w:r>
      <w:r>
        <w:rPr>
          <w:rFonts w:ascii="Times New Roman" w:eastAsia="Times New Roman"/>
          <w:b/>
          <w:color w:val="231F20"/>
          <w:spacing w:val="-37"/>
        </w:rPr>
        <w:t>I</w:t>
      </w:r>
      <w:r>
        <w:rPr>
          <w:color w:val="231F20"/>
          <w:spacing w:val="1"/>
        </w:rPr>
        <w:t>（electroni</w:t>
      </w:r>
      <w:r>
        <w:rPr>
          <w:color w:val="231F20"/>
        </w:rPr>
        <w:t>c </w:t>
      </w:r>
      <w:r>
        <w:rPr>
          <w:color w:val="231F20"/>
          <w:spacing w:val="1"/>
        </w:rPr>
        <w:t>fue</w:t>
      </w:r>
      <w:r>
        <w:rPr>
          <w:color w:val="231F20"/>
        </w:rPr>
        <w:t>l </w:t>
      </w:r>
      <w:r>
        <w:rPr>
          <w:color w:val="231F20"/>
          <w:spacing w:val="1"/>
        </w:rPr>
        <w:t>injection</w:t>
      </w:r>
      <w:r>
        <w:rPr>
          <w:color w:val="231F20"/>
          <w:spacing w:val="-79"/>
        </w:rPr>
        <w:t>）</w:t>
      </w:r>
      <w:r>
        <w:rPr>
          <w:color w:val="231F20"/>
          <w:spacing w:val="1"/>
        </w:rPr>
        <w:t>（汽车）电子控制燃油喷射 </w:t>
      </w:r>
      <w:r>
        <w:rPr>
          <w:rFonts w:ascii="Times New Roman" w:eastAsia="Times New Roman"/>
          <w:b/>
          <w:color w:val="231F20"/>
          <w:spacing w:val="-3"/>
        </w:rPr>
        <w:t>EFL</w:t>
      </w:r>
      <w:r>
        <w:rPr>
          <w:color w:val="231F20"/>
          <w:spacing w:val="-3"/>
        </w:rPr>
        <w:t>（effective </w:t>
      </w:r>
      <w:r>
        <w:rPr>
          <w:color w:val="231F20"/>
        </w:rPr>
        <w:t>focal length）有效焦距</w:t>
      </w:r>
    </w:p>
    <w:p>
      <w:pPr>
        <w:pStyle w:val="BodyText"/>
        <w:spacing w:line="280" w:lineRule="auto" w:before="0"/>
        <w:ind w:right="2973"/>
      </w:pPr>
      <w:r>
        <w:rPr>
          <w:rFonts w:ascii="Times New Roman" w:eastAsia="Times New Roman"/>
          <w:b/>
          <w:color w:val="231F20"/>
          <w:spacing w:val="-4"/>
        </w:rPr>
        <w:t>EFL</w:t>
      </w:r>
      <w:r>
        <w:rPr>
          <w:color w:val="231F20"/>
          <w:spacing w:val="-4"/>
        </w:rPr>
        <w:t>（elastic</w:t>
      </w:r>
      <w:r>
        <w:rPr>
          <w:color w:val="231F20"/>
          <w:spacing w:val="58"/>
        </w:rPr>
        <w:t> </w:t>
      </w:r>
      <w:r>
        <w:rPr>
          <w:color w:val="231F20"/>
        </w:rPr>
        <w:t>fuzzy</w:t>
      </w:r>
      <w:r>
        <w:rPr>
          <w:color w:val="231F20"/>
          <w:spacing w:val="58"/>
        </w:rPr>
        <w:t> </w:t>
      </w:r>
      <w:r>
        <w:rPr>
          <w:color w:val="231F20"/>
        </w:rPr>
        <w:t>logic）弹性模糊逻辑</w:t>
      </w:r>
      <w:r>
        <w:rPr>
          <w:rFonts w:ascii="Times New Roman" w:eastAsia="Times New Roman"/>
          <w:b/>
          <w:color w:val="231F20"/>
          <w:spacing w:val="-4"/>
        </w:rPr>
        <w:t>EFL</w:t>
      </w:r>
      <w:r>
        <w:rPr>
          <w:color w:val="231F20"/>
          <w:spacing w:val="-4"/>
        </w:rPr>
        <w:t>（emitter</w:t>
      </w:r>
      <w:r>
        <w:rPr>
          <w:color w:val="231F20"/>
          <w:spacing w:val="7"/>
        </w:rPr>
        <w:t> </w:t>
      </w:r>
      <w:r>
        <w:rPr>
          <w:color w:val="231F20"/>
        </w:rPr>
        <w:t>follower logic）射极跟随器逻辑电路</w:t>
      </w:r>
      <w:r>
        <w:rPr>
          <w:rFonts w:ascii="Times New Roman" w:eastAsia="Times New Roman"/>
          <w:b/>
          <w:color w:val="231F20"/>
          <w:spacing w:val="-4"/>
        </w:rPr>
        <w:t>EFL</w:t>
      </w:r>
      <w:r>
        <w:rPr>
          <w:color w:val="231F20"/>
          <w:spacing w:val="-4"/>
        </w:rPr>
        <w:t>（emitter</w:t>
      </w:r>
      <w:r>
        <w:rPr>
          <w:color w:val="231F20"/>
          <w:spacing w:val="16"/>
        </w:rPr>
        <w:t> </w:t>
      </w:r>
      <w:r>
        <w:rPr>
          <w:color w:val="231F20"/>
        </w:rPr>
        <w:t>function logic）发射极功能逻辑（电路） </w:t>
      </w:r>
      <w:r>
        <w:rPr>
          <w:rFonts w:ascii="Times New Roman" w:eastAsia="Times New Roman"/>
          <w:b/>
          <w:color w:val="231F20"/>
          <w:spacing w:val="-5"/>
        </w:rPr>
        <w:t>EFL</w:t>
      </w:r>
      <w:r>
        <w:rPr>
          <w:color w:val="231F20"/>
          <w:spacing w:val="-5"/>
        </w:rPr>
        <w:t>（error</w:t>
      </w:r>
      <w:r>
        <w:rPr>
          <w:color w:val="231F20"/>
          <w:spacing w:val="5"/>
        </w:rPr>
        <w:t> </w:t>
      </w:r>
      <w:r>
        <w:rPr>
          <w:color w:val="231F20"/>
        </w:rPr>
        <w:t>frequency limit）错误频率极限</w:t>
      </w:r>
    </w:p>
    <w:p>
      <w:pPr>
        <w:pStyle w:val="BodyText"/>
        <w:spacing w:before="1"/>
      </w:pPr>
      <w:r>
        <w:rPr>
          <w:rFonts w:ascii="Times New Roman" w:eastAsia="Times New Roman"/>
          <w:b/>
          <w:color w:val="231F20"/>
        </w:rPr>
        <w:t>EFM</w:t>
      </w:r>
      <w:r>
        <w:rPr>
          <w:color w:val="231F20"/>
        </w:rPr>
        <w:t>（eight-to-fourteen modulation）8-14 位调制（光盘系统中的一种特有调制方式）</w:t>
      </w:r>
    </w:p>
    <w:p>
      <w:pPr>
        <w:pStyle w:val="BodyText"/>
        <w:spacing w:line="280" w:lineRule="auto"/>
        <w:ind w:right="2671"/>
      </w:pPr>
      <w:r>
        <w:rPr>
          <w:rFonts w:ascii="Times New Roman" w:eastAsia="Times New Roman"/>
          <w:b/>
          <w:color w:val="231F20"/>
        </w:rPr>
        <w:t>EFM</w:t>
      </w:r>
      <w:r>
        <w:rPr>
          <w:color w:val="231F20"/>
        </w:rPr>
        <w:t>（electronic flow meter）电子流量计</w:t>
      </w:r>
      <w:r>
        <w:rPr>
          <w:rFonts w:ascii="Times New Roman" w:eastAsia="Times New Roman"/>
          <w:b/>
          <w:color w:val="231F20"/>
        </w:rPr>
        <w:t>EFO</w:t>
      </w:r>
      <w:r>
        <w:rPr>
          <w:color w:val="231F20"/>
        </w:rPr>
        <w:t>（electrical flame off）电火花放电法</w:t>
      </w:r>
      <w:r>
        <w:rPr>
          <w:rFonts w:ascii="Times New Roman" w:eastAsia="Times New Roman"/>
          <w:b/>
          <w:color w:val="231F20"/>
        </w:rPr>
        <w:t>EFOX</w:t>
      </w:r>
      <w:r>
        <w:rPr>
          <w:color w:val="231F20"/>
        </w:rPr>
        <w:t>（embedded field oxide）埋置场氧化物，夹层场氧化物</w:t>
      </w:r>
    </w:p>
    <w:p>
      <w:pPr>
        <w:pStyle w:val="BodyText"/>
        <w:spacing w:before="0"/>
      </w:pPr>
      <w:r>
        <w:rPr>
          <w:rFonts w:ascii="Times New Roman" w:eastAsia="Times New Roman"/>
          <w:b/>
          <w:color w:val="231F20"/>
          <w:spacing w:val="1"/>
        </w:rPr>
        <w:t>EFP</w:t>
      </w:r>
      <w:r>
        <w:rPr>
          <w:rFonts w:ascii="Times New Roman" w:eastAsia="Times New Roman"/>
          <w:b/>
          <w:color w:val="231F20"/>
          <w:spacing w:val="-46"/>
        </w:rPr>
        <w:t>P</w:t>
      </w:r>
      <w:r>
        <w:rPr>
          <w:color w:val="231F20"/>
          <w:spacing w:val="1"/>
        </w:rPr>
        <w:t>（emitte</w:t>
      </w:r>
      <w:r>
        <w:rPr>
          <w:color w:val="231F20"/>
        </w:rPr>
        <w:t>r</w:t>
      </w:r>
      <w:r>
        <w:rPr>
          <w:color w:val="231F20"/>
          <w:spacing w:val="3"/>
        </w:rPr>
        <w:t> </w:t>
      </w:r>
      <w:r>
        <w:rPr>
          <w:color w:val="231F20"/>
          <w:spacing w:val="1"/>
        </w:rPr>
        <w:t>followe</w:t>
      </w:r>
      <w:r>
        <w:rPr>
          <w:color w:val="231F20"/>
        </w:rPr>
        <w:t>r</w:t>
      </w:r>
      <w:r>
        <w:rPr>
          <w:color w:val="231F20"/>
          <w:spacing w:val="3"/>
        </w:rPr>
        <w:t> </w:t>
      </w:r>
      <w:r>
        <w:rPr>
          <w:color w:val="231F20"/>
          <w:spacing w:val="1"/>
        </w:rPr>
        <w:t>push-pul</w:t>
      </w:r>
      <w:r>
        <w:rPr>
          <w:color w:val="231F20"/>
        </w:rPr>
        <w:t>l</w:t>
      </w:r>
      <w:r>
        <w:rPr>
          <w:color w:val="231F20"/>
          <w:spacing w:val="3"/>
        </w:rPr>
        <w:t> </w:t>
      </w:r>
      <w:r>
        <w:rPr>
          <w:color w:val="231F20"/>
          <w:spacing w:val="1"/>
        </w:rPr>
        <w:t>amplifier</w:t>
      </w:r>
      <w:r>
        <w:rPr>
          <w:color w:val="231F20"/>
          <w:spacing w:val="-79"/>
        </w:rPr>
        <w:t>）</w:t>
      </w:r>
      <w:r>
        <w:rPr>
          <w:color w:val="231F20"/>
          <w:spacing w:val="1"/>
        </w:rPr>
        <w:t>（电路中）射极跟随推挽放大器</w:t>
      </w:r>
    </w:p>
    <w:p>
      <w:pPr>
        <w:pStyle w:val="BodyText"/>
      </w:pPr>
      <w:r>
        <w:rPr>
          <w:rFonts w:ascii="Times New Roman" w:eastAsia="Times New Roman"/>
          <w:b/>
          <w:color w:val="231F20"/>
        </w:rPr>
        <w:t>EFR</w:t>
      </w:r>
      <w:r>
        <w:rPr>
          <w:color w:val="231F20"/>
        </w:rPr>
        <w:t>（enhanced full rate）增强全速率（声音处理技术）</w:t>
      </w:r>
    </w:p>
    <w:p>
      <w:pPr>
        <w:pStyle w:val="BodyText"/>
        <w:spacing w:line="280" w:lineRule="auto"/>
        <w:ind w:right="3225"/>
      </w:pPr>
      <w:r>
        <w:rPr>
          <w:rFonts w:ascii="Times New Roman" w:eastAsia="Times New Roman"/>
          <w:b/>
          <w:color w:val="231F20"/>
        </w:rPr>
        <w:t>EFS</w:t>
      </w:r>
      <w:r>
        <w:rPr>
          <w:color w:val="231F20"/>
        </w:rPr>
        <w:t>（electric field strength）电场强度</w:t>
      </w:r>
      <w:r>
        <w:rPr>
          <w:rFonts w:ascii="Times New Roman" w:eastAsia="Times New Roman"/>
          <w:b/>
          <w:color w:val="231F20"/>
        </w:rPr>
        <w:t>EFS</w:t>
      </w:r>
      <w:r>
        <w:rPr>
          <w:color w:val="231F20"/>
        </w:rPr>
        <w:t>（emitter follower sistor）射极输出薄膜晶体管</w:t>
      </w:r>
      <w:r>
        <w:rPr>
          <w:rFonts w:ascii="Times New Roman" w:eastAsia="Times New Roman"/>
          <w:b/>
          <w:color w:val="231F20"/>
        </w:rPr>
        <w:t>EFS</w:t>
      </w:r>
      <w:r>
        <w:rPr>
          <w:color w:val="231F20"/>
        </w:rPr>
        <w:t>（encrypting file system）加密文件系统</w:t>
      </w:r>
      <w:r>
        <w:rPr>
          <w:rFonts w:ascii="Times New Roman" w:eastAsia="Times New Roman"/>
          <w:b/>
          <w:color w:val="231F20"/>
        </w:rPr>
        <w:t>EFS</w:t>
      </w:r>
      <w:r>
        <w:rPr>
          <w:color w:val="231F20"/>
        </w:rPr>
        <w:t>（event fast scanner）事件快速扫描器</w:t>
      </w:r>
    </w:p>
    <w:p>
      <w:pPr>
        <w:pStyle w:val="BodyText"/>
        <w:spacing w:before="1"/>
      </w:pPr>
      <w:r>
        <w:rPr>
          <w:rFonts w:ascii="Times New Roman" w:eastAsia="Times New Roman"/>
          <w:b/>
          <w:color w:val="231F20"/>
        </w:rPr>
        <w:t>EFSSS</w:t>
      </w:r>
      <w:r>
        <w:rPr>
          <w:color w:val="231F20"/>
        </w:rPr>
        <w:t>（engine failure sensing and shutdown system）发动机故障指示与停车装置</w:t>
      </w:r>
    </w:p>
    <w:p>
      <w:pPr>
        <w:pStyle w:val="BodyText"/>
      </w:pPr>
      <w:r>
        <w:rPr>
          <w:rFonts w:ascii="Times New Roman" w:eastAsia="Times New Roman"/>
          <w:b/>
          <w:color w:val="231F20"/>
        </w:rPr>
        <w:t>eft</w:t>
      </w:r>
      <w:r>
        <w:rPr>
          <w:color w:val="231F20"/>
        </w:rPr>
        <w:t>（effect）作用，效果</w:t>
      </w:r>
    </w:p>
    <w:p>
      <w:pPr>
        <w:pStyle w:val="BodyText"/>
        <w:spacing w:line="280" w:lineRule="auto"/>
        <w:ind w:right="1090"/>
      </w:pPr>
      <w:r>
        <w:rPr>
          <w:rFonts w:ascii="Times New Roman" w:eastAsia="Times New Roman"/>
          <w:b/>
          <w:color w:val="231F20"/>
        </w:rPr>
        <w:t>EFT</w:t>
      </w:r>
      <w:r>
        <w:rPr>
          <w:color w:val="231F20"/>
        </w:rPr>
        <w:t>（electronic funds transfer）电子资金转账，电子汇兑，电子支付</w:t>
      </w:r>
      <w:r>
        <w:rPr>
          <w:rFonts w:ascii="Times New Roman" w:eastAsia="Times New Roman"/>
          <w:b/>
          <w:color w:val="231F20"/>
        </w:rPr>
        <w:t>EFTP</w:t>
      </w:r>
      <w:r>
        <w:rPr>
          <w:color w:val="231F20"/>
        </w:rPr>
        <w:t>（Ethernet file transfer protocol）以太网文件传送协议</w:t>
      </w:r>
      <w:r>
        <w:rPr>
          <w:rFonts w:ascii="Times New Roman" w:eastAsia="Times New Roman"/>
          <w:b/>
          <w:color w:val="231F20"/>
        </w:rPr>
        <w:t>EFTS</w:t>
      </w:r>
      <w:r>
        <w:rPr>
          <w:color w:val="231F20"/>
        </w:rPr>
        <w:t>（electronic funds transfer system）电子资金汇兑系统，电子资金转账系统</w:t>
      </w:r>
      <w:r>
        <w:rPr>
          <w:rFonts w:ascii="Times New Roman" w:eastAsia="Times New Roman"/>
          <w:b/>
          <w:color w:val="231F20"/>
        </w:rPr>
        <w:t>EFTS</w:t>
      </w:r>
      <w:r>
        <w:rPr>
          <w:color w:val="231F20"/>
        </w:rPr>
        <w:t>（extra-fine-thread series）超细螺纹系列</w:t>
      </w:r>
    </w:p>
    <w:p>
      <w:pPr>
        <w:pStyle w:val="BodyText"/>
        <w:spacing w:line="280" w:lineRule="auto" w:before="1"/>
        <w:ind w:right="3125"/>
      </w:pPr>
      <w:r>
        <w:rPr>
          <w:rFonts w:ascii="Times New Roman" w:eastAsia="Times New Roman"/>
          <w:b/>
          <w:color w:val="231F20"/>
        </w:rPr>
        <w:t>E func</w:t>
      </w:r>
      <w:r>
        <w:rPr>
          <w:color w:val="231F20"/>
        </w:rPr>
        <w:t>（executive function）执行功能部件</w:t>
      </w:r>
      <w:r>
        <w:rPr>
          <w:rFonts w:ascii="Times New Roman" w:eastAsia="Times New Roman"/>
          <w:b/>
          <w:color w:val="231F20"/>
        </w:rPr>
        <w:t>EFZ</w:t>
      </w:r>
      <w:r>
        <w:rPr>
          <w:color w:val="231F20"/>
        </w:rPr>
        <w:t>（encapsulated floating zone）液封区熔（技术） </w:t>
      </w:r>
      <w:r>
        <w:rPr>
          <w:rFonts w:ascii="Times New Roman" w:eastAsia="Times New Roman"/>
          <w:b/>
          <w:color w:val="231F20"/>
        </w:rPr>
        <w:t>EG</w:t>
      </w:r>
      <w:r>
        <w:rPr>
          <w:color w:val="231F20"/>
        </w:rPr>
        <w:t>（electric generator）发电机</w:t>
      </w:r>
    </w:p>
    <w:p>
      <w:pPr>
        <w:pStyle w:val="BodyText"/>
        <w:spacing w:line="280" w:lineRule="auto" w:before="0"/>
        <w:ind w:right="4262"/>
      </w:pPr>
      <w:r>
        <w:rPr>
          <w:rFonts w:ascii="Times New Roman" w:eastAsia="Times New Roman"/>
          <w:b/>
          <w:color w:val="231F20"/>
          <w:spacing w:val="-3"/>
        </w:rPr>
        <w:t>EG</w:t>
      </w:r>
      <w:r>
        <w:rPr>
          <w:color w:val="231F20"/>
          <w:spacing w:val="-3"/>
        </w:rPr>
        <w:t>（electron </w:t>
      </w:r>
      <w:r>
        <w:rPr>
          <w:color w:val="231F20"/>
        </w:rPr>
        <w:t>gun）电子枪</w:t>
      </w:r>
      <w:r>
        <w:rPr>
          <w:rFonts w:ascii="Times New Roman" w:eastAsia="Times New Roman"/>
          <w:b/>
          <w:color w:val="231F20"/>
        </w:rPr>
        <w:t>EG</w:t>
      </w:r>
      <w:r>
        <w:rPr>
          <w:color w:val="231F20"/>
        </w:rPr>
        <w:t>（electronic guidance）无线电制导</w:t>
      </w:r>
      <w:r>
        <w:rPr>
          <w:rFonts w:ascii="Times New Roman" w:eastAsia="Times New Roman"/>
          <w:b/>
          <w:color w:val="231F20"/>
          <w:spacing w:val="1"/>
        </w:rPr>
        <w:t>e</w:t>
      </w:r>
      <w:r>
        <w:rPr>
          <w:rFonts w:ascii="Times New Roman" w:eastAsia="Times New Roman"/>
          <w:b/>
          <w:color w:val="231F20"/>
          <w:spacing w:val="-37"/>
        </w:rPr>
        <w:t>g</w:t>
      </w:r>
      <w:r>
        <w:rPr>
          <w:color w:val="231F20"/>
          <w:spacing w:val="-79"/>
        </w:rPr>
        <w:t>（</w:t>
      </w:r>
      <w:r>
        <w:rPr>
          <w:color w:val="231F20"/>
          <w:spacing w:val="1"/>
        </w:rPr>
        <w:t>（拉）exempl</w:t>
      </w:r>
      <w:r>
        <w:rPr>
          <w:color w:val="231F20"/>
        </w:rPr>
        <w:t>i </w:t>
      </w:r>
      <w:r>
        <w:rPr>
          <w:color w:val="231F20"/>
          <w:spacing w:val="1"/>
        </w:rPr>
        <w:t>gratia）例如</w:t>
      </w:r>
    </w:p>
    <w:p>
      <w:pPr>
        <w:pStyle w:val="BodyText"/>
        <w:spacing w:line="280" w:lineRule="auto" w:before="0"/>
        <w:ind w:right="2844"/>
      </w:pPr>
      <w:r>
        <w:rPr>
          <w:rFonts w:ascii="Times New Roman" w:eastAsia="Times New Roman"/>
          <w:b/>
          <w:color w:val="231F20"/>
        </w:rPr>
        <w:t>EGA</w:t>
      </w:r>
      <w:r>
        <w:rPr>
          <w:color w:val="231F20"/>
        </w:rPr>
        <w:t>（effluent gas analysis）废气分析，烟道气分析</w:t>
      </w:r>
      <w:r>
        <w:rPr>
          <w:rFonts w:ascii="Times New Roman" w:eastAsia="Times New Roman"/>
          <w:b/>
          <w:color w:val="231F20"/>
        </w:rPr>
        <w:t>EGA</w:t>
      </w:r>
      <w:r>
        <w:rPr>
          <w:color w:val="231F20"/>
        </w:rPr>
        <w:t>（enhanced graphics adapter）增强型图形适配器</w:t>
      </w:r>
      <w:r>
        <w:rPr>
          <w:rFonts w:ascii="Times New Roman" w:eastAsia="Times New Roman"/>
          <w:b/>
          <w:color w:val="231F20"/>
        </w:rPr>
        <w:t>EGA</w:t>
      </w:r>
      <w:r>
        <w:rPr>
          <w:color w:val="231F20"/>
        </w:rPr>
        <w:t>（exhaust-gas analyser）排气分析仪</w:t>
      </w:r>
      <w:r>
        <w:rPr>
          <w:rFonts w:ascii="Times New Roman" w:eastAsia="Times New Roman"/>
          <w:b/>
          <w:color w:val="231F20"/>
        </w:rPr>
        <w:t>EGaD</w:t>
      </w:r>
      <w:r>
        <w:rPr>
          <w:color w:val="231F20"/>
        </w:rPr>
        <w:t>（electromagnetic gas detector）电磁的气体探测器</w:t>
      </w:r>
    </w:p>
    <w:p>
      <w:pPr>
        <w:pStyle w:val="BodyText"/>
        <w:spacing w:before="1"/>
      </w:pPr>
      <w:r>
        <w:rPr>
          <w:rFonts w:ascii="Times New Roman" w:eastAsia="Times New Roman"/>
          <w:b/>
          <w:color w:val="231F20"/>
        </w:rPr>
        <w:t>EGBD</w:t>
      </w:r>
      <w:r>
        <w:rPr>
          <w:color w:val="231F20"/>
        </w:rPr>
        <w:t>（extrinsic grain boundary dislocation）非本征晶粒边界位错</w:t>
      </w:r>
    </w:p>
    <w:p>
      <w:pPr>
        <w:pStyle w:val="BodyText"/>
      </w:pPr>
      <w:r>
        <w:rPr>
          <w:rFonts w:ascii="Times New Roman" w:eastAsia="Times New Roman"/>
          <w:b/>
          <w:color w:val="231F20"/>
        </w:rPr>
        <w:t>EGD</w:t>
      </w:r>
      <w:r>
        <w:rPr>
          <w:color w:val="231F20"/>
        </w:rPr>
        <w:t>（evolved gas detection）逸气检测</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0838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EGEAC</w:t>
        <w:tab/>
      </w:r>
      <w:r>
        <w:rPr>
          <w:color w:val="231F20"/>
          <w:sz w:val="20"/>
        </w:rPr>
        <w:t>— 246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995"/>
      </w:pPr>
      <w:r>
        <w:rPr>
          <w:rFonts w:ascii="Times New Roman" w:eastAsia="Times New Roman"/>
          <w:b/>
          <w:color w:val="231F20"/>
        </w:rPr>
        <w:t>EGEAC</w:t>
      </w:r>
      <w:r>
        <w:rPr>
          <w:color w:val="231F20"/>
        </w:rPr>
        <w:t>（Edison General Electric Appliance Co.）爱迪生通用电气设备公司（美） </w:t>
      </w:r>
      <w:r>
        <w:rPr>
          <w:rFonts w:ascii="Times New Roman" w:eastAsia="Times New Roman"/>
          <w:b/>
          <w:color w:val="231F20"/>
        </w:rPr>
        <w:t>EGFET</w:t>
      </w:r>
      <w:r>
        <w:rPr>
          <w:color w:val="231F20"/>
        </w:rPr>
        <w:t>（extended gate field effect transistors）延长栅场效应晶体管</w:t>
      </w:r>
      <w:r>
        <w:rPr>
          <w:rFonts w:ascii="Times New Roman" w:eastAsia="Times New Roman"/>
          <w:b/>
          <w:color w:val="231F20"/>
        </w:rPr>
        <w:t>EGI</w:t>
      </w:r>
      <w:r>
        <w:rPr>
          <w:color w:val="231F20"/>
        </w:rPr>
        <w:t>（electronic gas injector）电子控制燃气喷射装置</w:t>
      </w:r>
    </w:p>
    <w:p>
      <w:pPr>
        <w:pStyle w:val="BodyText"/>
        <w:spacing w:before="0"/>
      </w:pPr>
      <w:r>
        <w:rPr>
          <w:rFonts w:ascii="Times New Roman" w:eastAsia="Times New Roman"/>
          <w:b/>
          <w:color w:val="231F20"/>
          <w:spacing w:val="1"/>
        </w:rPr>
        <w:t>EG</w:t>
      </w:r>
      <w:r>
        <w:rPr>
          <w:rFonts w:ascii="Times New Roman" w:eastAsia="Times New Roman"/>
          <w:b/>
          <w:color w:val="231F20"/>
          <w:spacing w:val="-37"/>
        </w:rPr>
        <w:t>I</w:t>
      </w:r>
      <w:r>
        <w:rPr>
          <w:color w:val="231F20"/>
          <w:spacing w:val="1"/>
        </w:rPr>
        <w:t>（electroni</w:t>
      </w:r>
      <w:r>
        <w:rPr>
          <w:color w:val="231F20"/>
        </w:rPr>
        <w:t>c</w:t>
      </w:r>
      <w:r>
        <w:rPr>
          <w:color w:val="231F20"/>
          <w:spacing w:val="3"/>
        </w:rPr>
        <w:t> </w:t>
      </w:r>
      <w:r>
        <w:rPr>
          <w:color w:val="231F20"/>
          <w:spacing w:val="1"/>
        </w:rPr>
        <w:t>gasolin</w:t>
      </w:r>
      <w:r>
        <w:rPr>
          <w:color w:val="231F20"/>
        </w:rPr>
        <w:t>e</w:t>
      </w:r>
      <w:r>
        <w:rPr>
          <w:color w:val="231F20"/>
          <w:spacing w:val="3"/>
        </w:rPr>
        <w:t> </w:t>
      </w:r>
      <w:r>
        <w:rPr>
          <w:color w:val="231F20"/>
          <w:spacing w:val="1"/>
        </w:rPr>
        <w:t>injection</w:t>
      </w:r>
      <w:r>
        <w:rPr>
          <w:color w:val="231F20"/>
          <w:spacing w:val="-79"/>
        </w:rPr>
        <w:t>）</w:t>
      </w:r>
      <w:r>
        <w:rPr>
          <w:color w:val="231F20"/>
          <w:spacing w:val="1"/>
        </w:rPr>
        <w:t>（发动机）电子控制汽油喷射</w:t>
      </w:r>
    </w:p>
    <w:p>
      <w:pPr>
        <w:pStyle w:val="BodyText"/>
        <w:spacing w:line="280" w:lineRule="auto"/>
        <w:ind w:right="2666"/>
      </w:pPr>
      <w:r>
        <w:rPr>
          <w:rFonts w:ascii="Times New Roman" w:eastAsia="Times New Roman"/>
          <w:b/>
          <w:color w:val="231F20"/>
        </w:rPr>
        <w:t>EGL</w:t>
      </w:r>
      <w:r>
        <w:rPr>
          <w:color w:val="231F20"/>
        </w:rPr>
        <w:t>（electrogalvanizing line）电镀锌生产线</w:t>
      </w:r>
      <w:r>
        <w:rPr>
          <w:rFonts w:ascii="Times New Roman" w:eastAsia="Times New Roman"/>
          <w:b/>
          <w:color w:val="231F20"/>
          <w:spacing w:val="1"/>
        </w:rPr>
        <w:t>EG</w:t>
      </w:r>
      <w:r>
        <w:rPr>
          <w:rFonts w:ascii="Times New Roman" w:eastAsia="Times New Roman"/>
          <w:b/>
          <w:color w:val="231F20"/>
          <w:spacing w:val="-37"/>
        </w:rPr>
        <w:t>O</w:t>
      </w:r>
      <w:r>
        <w:rPr>
          <w:color w:val="231F20"/>
          <w:spacing w:val="1"/>
        </w:rPr>
        <w:t>（exhaus</w:t>
      </w:r>
      <w:r>
        <w:rPr>
          <w:color w:val="231F20"/>
        </w:rPr>
        <w:t>t </w:t>
      </w:r>
      <w:r>
        <w:rPr>
          <w:color w:val="231F20"/>
          <w:spacing w:val="1"/>
        </w:rPr>
        <w:t>ga</w:t>
      </w:r>
      <w:r>
        <w:rPr>
          <w:color w:val="231F20"/>
        </w:rPr>
        <w:t>s </w:t>
      </w:r>
      <w:r>
        <w:rPr>
          <w:color w:val="231F20"/>
          <w:spacing w:val="1"/>
        </w:rPr>
        <w:t>oxygen</w:t>
      </w:r>
      <w:r>
        <w:rPr>
          <w:color w:val="231F20"/>
          <w:spacing w:val="-79"/>
        </w:rPr>
        <w:t>）</w:t>
      </w:r>
      <w:r>
        <w:rPr>
          <w:color w:val="231F20"/>
          <w:spacing w:val="1"/>
        </w:rPr>
        <w:t>（发动机）排气含氧量 </w:t>
      </w:r>
      <w:r>
        <w:rPr>
          <w:rFonts w:ascii="Times New Roman" w:eastAsia="Times New Roman"/>
          <w:b/>
          <w:color w:val="231F20"/>
          <w:spacing w:val="1"/>
        </w:rPr>
        <w:t>EGO</w:t>
      </w:r>
      <w:r>
        <w:rPr>
          <w:rFonts w:ascii="Times New Roman" w:eastAsia="Times New Roman"/>
          <w:b/>
          <w:color w:val="231F20"/>
          <w:spacing w:val="-37"/>
        </w:rPr>
        <w:t>S</w:t>
      </w:r>
      <w:r>
        <w:rPr>
          <w:color w:val="231F20"/>
          <w:spacing w:val="1"/>
        </w:rPr>
        <w:t>（exhaus</w:t>
      </w:r>
      <w:r>
        <w:rPr>
          <w:color w:val="231F20"/>
        </w:rPr>
        <w:t>t </w:t>
      </w:r>
      <w:r>
        <w:rPr>
          <w:color w:val="231F20"/>
          <w:spacing w:val="1"/>
        </w:rPr>
        <w:t>ga</w:t>
      </w:r>
      <w:r>
        <w:rPr>
          <w:color w:val="231F20"/>
        </w:rPr>
        <w:t>s </w:t>
      </w:r>
      <w:r>
        <w:rPr>
          <w:color w:val="231F20"/>
          <w:spacing w:val="1"/>
        </w:rPr>
        <w:t>oxyge</w:t>
      </w:r>
      <w:r>
        <w:rPr>
          <w:color w:val="231F20"/>
        </w:rPr>
        <w:t>n </w:t>
      </w:r>
      <w:r>
        <w:rPr>
          <w:color w:val="231F20"/>
          <w:spacing w:val="1"/>
        </w:rPr>
        <w:t>sensor</w:t>
      </w:r>
      <w:r>
        <w:rPr>
          <w:color w:val="231F20"/>
          <w:spacing w:val="-79"/>
        </w:rPr>
        <w:t>）</w:t>
      </w:r>
      <w:r>
        <w:rPr>
          <w:color w:val="231F20"/>
          <w:spacing w:val="1"/>
        </w:rPr>
        <w:t>（发动机）排气氧传感器 </w:t>
      </w:r>
      <w:r>
        <w:rPr>
          <w:rFonts w:ascii="Times New Roman" w:eastAsia="Times New Roman"/>
          <w:b/>
          <w:color w:val="231F20"/>
          <w:spacing w:val="-3"/>
        </w:rPr>
        <w:t>EGP</w:t>
      </w:r>
      <w:r>
        <w:rPr>
          <w:color w:val="231F20"/>
          <w:spacing w:val="-3"/>
        </w:rPr>
        <w:t>（external </w:t>
      </w:r>
      <w:r>
        <w:rPr>
          <w:color w:val="231F20"/>
        </w:rPr>
        <w:t>gateway protocol）外部网关协议</w:t>
      </w:r>
    </w:p>
    <w:p>
      <w:pPr>
        <w:pStyle w:val="BodyText"/>
        <w:spacing w:before="1"/>
      </w:pPr>
      <w:r>
        <w:rPr>
          <w:rFonts w:ascii="Times New Roman" w:eastAsia="Times New Roman"/>
          <w:b/>
          <w:color w:val="231F20"/>
        </w:rPr>
        <w:t>EGPS</w:t>
      </w:r>
      <w:r>
        <w:rPr>
          <w:color w:val="231F20"/>
        </w:rPr>
        <w:t>（extended general purpose simulator）扩充的通用仿真器，扩充的通用模拟</w:t>
      </w:r>
    </w:p>
    <w:p>
      <w:pPr>
        <w:pStyle w:val="BodyText"/>
      </w:pPr>
      <w:r>
        <w:rPr>
          <w:rFonts w:ascii="Times New Roman" w:eastAsia="Times New Roman"/>
          <w:b/>
          <w:color w:val="231F20"/>
        </w:rPr>
        <w:t>EGR</w:t>
      </w:r>
      <w:r>
        <w:rPr>
          <w:color w:val="231F20"/>
        </w:rPr>
        <w:t>（exhaust-gas recirculation）废气再循环</w:t>
      </w:r>
    </w:p>
    <w:p>
      <w:pPr>
        <w:pStyle w:val="BodyText"/>
        <w:spacing w:line="280" w:lineRule="auto"/>
        <w:ind w:right="222"/>
      </w:pPr>
      <w:r>
        <w:rPr>
          <w:rFonts w:ascii="Times New Roman" w:eastAsia="Times New Roman"/>
          <w:b/>
          <w:color w:val="231F20"/>
        </w:rPr>
        <w:t>EGrCoN</w:t>
      </w:r>
      <w:r>
        <w:rPr>
          <w:color w:val="231F20"/>
        </w:rPr>
        <w:t>（electronic geographic coordinate navigation system）电子的地面坐标航海系统</w:t>
      </w:r>
      <w:r>
        <w:rPr>
          <w:rFonts w:ascii="Times New Roman" w:eastAsia="Times New Roman"/>
          <w:b/>
          <w:color w:val="231F20"/>
        </w:rPr>
        <w:t>EGR-CSV</w:t>
      </w:r>
      <w:r>
        <w:rPr>
          <w:color w:val="231F20"/>
        </w:rPr>
        <w:t>（exhaust gas recirculation control solenoid valve）废气再循环控制电磁阀</w:t>
      </w:r>
      <w:r>
        <w:rPr>
          <w:rFonts w:ascii="Times New Roman" w:eastAsia="Times New Roman"/>
          <w:b/>
          <w:color w:val="231F20"/>
          <w:spacing w:val="-4"/>
        </w:rPr>
        <w:t>EGR-P</w:t>
      </w:r>
      <w:r>
        <w:rPr>
          <w:rFonts w:ascii="Times New Roman" w:eastAsia="Times New Roman"/>
          <w:b/>
          <w:color w:val="231F20"/>
          <w:spacing w:val="-48"/>
        </w:rPr>
        <w:t>S</w:t>
      </w:r>
      <w:r>
        <w:rPr>
          <w:color w:val="231F20"/>
          <w:spacing w:val="-4"/>
        </w:rPr>
        <w:t>（exhaus</w:t>
      </w:r>
      <w:r>
        <w:rPr>
          <w:color w:val="231F20"/>
        </w:rPr>
        <w:t>t </w:t>
      </w:r>
      <w:r>
        <w:rPr>
          <w:color w:val="231F20"/>
          <w:spacing w:val="-4"/>
        </w:rPr>
        <w:t>ga</w:t>
      </w:r>
      <w:r>
        <w:rPr>
          <w:color w:val="231F20"/>
        </w:rPr>
        <w:t>s </w:t>
      </w:r>
      <w:r>
        <w:rPr>
          <w:color w:val="231F20"/>
          <w:spacing w:val="-4"/>
        </w:rPr>
        <w:t>recirculatio</w:t>
      </w:r>
      <w:r>
        <w:rPr>
          <w:color w:val="231F20"/>
          <w:spacing w:val="-8"/>
        </w:rPr>
        <w:t>n</w:t>
      </w:r>
      <w:r>
        <w:rPr>
          <w:color w:val="231F20"/>
          <w:spacing w:val="-4"/>
        </w:rPr>
        <w:t>（valve</w:t>
      </w:r>
      <w:r>
        <w:rPr>
          <w:color w:val="231F20"/>
          <w:spacing w:val="-84"/>
        </w:rPr>
        <w:t>）</w:t>
      </w:r>
      <w:r>
        <w:rPr>
          <w:color w:val="231F20"/>
          <w:spacing w:val="-4"/>
        </w:rPr>
        <w:t>positio</w:t>
      </w:r>
      <w:r>
        <w:rPr>
          <w:color w:val="231F20"/>
        </w:rPr>
        <w:t>n </w:t>
      </w:r>
      <w:r>
        <w:rPr>
          <w:color w:val="231F20"/>
          <w:spacing w:val="-4"/>
        </w:rPr>
        <w:t>sensor</w:t>
      </w:r>
      <w:r>
        <w:rPr>
          <w:color w:val="231F20"/>
          <w:spacing w:val="-84"/>
        </w:rPr>
        <w:t>）</w:t>
      </w:r>
      <w:r>
        <w:rPr>
          <w:color w:val="231F20"/>
          <w:spacing w:val="-4"/>
        </w:rPr>
        <w:t>（发动机）废气再循环阀位置传感器 </w:t>
      </w:r>
      <w:r>
        <w:rPr>
          <w:rFonts w:ascii="Times New Roman" w:eastAsia="Times New Roman"/>
          <w:b/>
          <w:color w:val="231F20"/>
          <w:spacing w:val="-4"/>
        </w:rPr>
        <w:t>EGR-SV</w:t>
      </w:r>
      <w:r>
        <w:rPr>
          <w:color w:val="231F20"/>
          <w:spacing w:val="-4"/>
        </w:rPr>
        <w:t>（exhaust </w:t>
      </w:r>
      <w:r>
        <w:rPr>
          <w:color w:val="231F20"/>
        </w:rPr>
        <w:t>gas recirculation solenoid vacuum valve）废气再循环电磁真空阀</w:t>
      </w:r>
    </w:p>
    <w:p>
      <w:pPr>
        <w:pStyle w:val="BodyText"/>
        <w:spacing w:line="280" w:lineRule="auto" w:before="1"/>
        <w:ind w:right="755"/>
      </w:pPr>
      <w:r>
        <w:rPr>
          <w:rFonts w:ascii="Times New Roman" w:eastAsia="Times New Roman"/>
          <w:b/>
          <w:color w:val="231F20"/>
        </w:rPr>
        <w:t>EGR-TS</w:t>
      </w:r>
      <w:r>
        <w:rPr>
          <w:color w:val="231F20"/>
        </w:rPr>
        <w:t>（exhaust gas recirculation temperature sensor）废气再循环温度传感器</w:t>
      </w:r>
      <w:r>
        <w:rPr>
          <w:rFonts w:ascii="Times New Roman" w:eastAsia="Times New Roman"/>
          <w:b/>
          <w:color w:val="231F20"/>
        </w:rPr>
        <w:t>EGR TVV</w:t>
      </w:r>
      <w:r>
        <w:rPr>
          <w:color w:val="231F20"/>
        </w:rPr>
        <w:t>（exhaust gas recirculation thermal vacuum valve）废气再循环热敏真空阀</w:t>
      </w:r>
      <w:r>
        <w:rPr>
          <w:rFonts w:ascii="Times New Roman" w:eastAsia="Times New Roman"/>
          <w:b/>
          <w:color w:val="231F20"/>
        </w:rPr>
        <w:t>EGS</w:t>
      </w:r>
      <w:r>
        <w:rPr>
          <w:color w:val="231F20"/>
        </w:rPr>
        <w:t>（electronic-grade silicon）电子级硅</w:t>
      </w:r>
    </w:p>
    <w:p>
      <w:pPr>
        <w:pStyle w:val="BodyText"/>
        <w:spacing w:before="0"/>
      </w:pPr>
      <w:r>
        <w:rPr>
          <w:rFonts w:ascii="Times New Roman" w:eastAsia="Times New Roman"/>
          <w:b/>
          <w:color w:val="231F20"/>
          <w:spacing w:val="1"/>
        </w:rPr>
        <w:t>EG</w:t>
      </w:r>
      <w:r>
        <w:rPr>
          <w:rFonts w:ascii="Times New Roman" w:eastAsia="Times New Roman"/>
          <w:b/>
          <w:color w:val="231F20"/>
          <w:spacing w:val="-37"/>
        </w:rPr>
        <w:t>S</w:t>
      </w:r>
      <w:r>
        <w:rPr>
          <w:color w:val="231F20"/>
          <w:spacing w:val="1"/>
        </w:rPr>
        <w:t>（exhaus</w:t>
      </w:r>
      <w:r>
        <w:rPr>
          <w:color w:val="231F20"/>
        </w:rPr>
        <w:t>t</w:t>
      </w:r>
      <w:r>
        <w:rPr>
          <w:color w:val="231F20"/>
          <w:spacing w:val="3"/>
        </w:rPr>
        <w:t> </w:t>
      </w:r>
      <w:r>
        <w:rPr>
          <w:color w:val="231F20"/>
          <w:spacing w:val="1"/>
        </w:rPr>
        <w:t>ga</w:t>
      </w:r>
      <w:r>
        <w:rPr>
          <w:color w:val="231F20"/>
        </w:rPr>
        <w:t>s</w:t>
      </w:r>
      <w:r>
        <w:rPr>
          <w:color w:val="231F20"/>
          <w:spacing w:val="3"/>
        </w:rPr>
        <w:t> </w:t>
      </w:r>
      <w:r>
        <w:rPr>
          <w:color w:val="231F20"/>
          <w:spacing w:val="1"/>
        </w:rPr>
        <w:t>sensor</w:t>
      </w:r>
      <w:r>
        <w:rPr>
          <w:color w:val="231F20"/>
          <w:spacing w:val="-79"/>
        </w:rPr>
        <w:t>）</w:t>
      </w:r>
      <w:r>
        <w:rPr>
          <w:color w:val="231F20"/>
          <w:spacing w:val="1"/>
        </w:rPr>
        <w:t>（发动机）排气（氧）传感器</w:t>
      </w:r>
    </w:p>
    <w:p>
      <w:pPr>
        <w:pStyle w:val="BodyText"/>
        <w:spacing w:line="280" w:lineRule="auto"/>
        <w:ind w:right="3777"/>
      </w:pPr>
      <w:r>
        <w:rPr>
          <w:rFonts w:ascii="Times New Roman" w:eastAsia="Times New Roman"/>
          <w:b/>
          <w:color w:val="231F20"/>
        </w:rPr>
        <w:t>EGT</w:t>
      </w:r>
      <w:r>
        <w:rPr>
          <w:color w:val="231F20"/>
        </w:rPr>
        <w:t>（equivalent gear train）当量轮系</w:t>
      </w:r>
      <w:r>
        <w:rPr>
          <w:rFonts w:ascii="Times New Roman" w:eastAsia="Times New Roman"/>
          <w:b/>
          <w:color w:val="231F20"/>
        </w:rPr>
        <w:t>EGT</w:t>
      </w:r>
      <w:r>
        <w:rPr>
          <w:color w:val="231F20"/>
        </w:rPr>
        <w:t>（exhaust-gas temperature）排气温度</w:t>
      </w:r>
      <w:r>
        <w:rPr>
          <w:rFonts w:ascii="Times New Roman" w:eastAsia="Times New Roman"/>
          <w:b/>
          <w:color w:val="231F20"/>
        </w:rPr>
        <w:t>EGV</w:t>
      </w:r>
      <w:r>
        <w:rPr>
          <w:color w:val="231F20"/>
        </w:rPr>
        <w:t>（exit guide vane）出口导向叶片</w:t>
      </w:r>
      <w:r>
        <w:rPr>
          <w:rFonts w:ascii="Times New Roman" w:eastAsia="Times New Roman"/>
          <w:b/>
          <w:color w:val="231F20"/>
        </w:rPr>
        <w:t>EGW</w:t>
      </w:r>
      <w:r>
        <w:rPr>
          <w:color w:val="231F20"/>
        </w:rPr>
        <w:t>（electro-gas（arc）welding）气电立焊</w:t>
      </w:r>
      <w:r>
        <w:rPr>
          <w:rFonts w:ascii="Times New Roman" w:eastAsia="Times New Roman"/>
          <w:b/>
          <w:color w:val="231F20"/>
        </w:rPr>
        <w:t>EH</w:t>
      </w:r>
      <w:r>
        <w:rPr>
          <w:color w:val="231F20"/>
        </w:rPr>
        <w:t>（electric heater）电炉</w:t>
      </w:r>
    </w:p>
    <w:p>
      <w:pPr>
        <w:pStyle w:val="BodyText"/>
        <w:spacing w:before="1"/>
      </w:pPr>
      <w:r>
        <w:rPr>
          <w:rFonts w:ascii="Times New Roman" w:eastAsia="Times New Roman"/>
          <w:b/>
          <w:color w:val="231F20"/>
        </w:rPr>
        <w:t>EH</w:t>
      </w:r>
      <w:r>
        <w:rPr>
          <w:color w:val="231F20"/>
        </w:rPr>
        <w:t>（electric hoist）电动绞车，电力提升机，电动卷扬机</w:t>
      </w:r>
    </w:p>
    <w:p>
      <w:pPr>
        <w:pStyle w:val="BodyText"/>
      </w:pPr>
      <w:r>
        <w:rPr>
          <w:rFonts w:ascii="Times New Roman" w:eastAsia="Times New Roman"/>
          <w:b/>
          <w:color w:val="231F20"/>
        </w:rPr>
        <w:t>EH</w:t>
      </w:r>
      <w:r>
        <w:rPr>
          <w:color w:val="231F20"/>
        </w:rPr>
        <w:t>（engine hood）发动机罩</w:t>
      </w:r>
    </w:p>
    <w:p>
      <w:pPr>
        <w:pStyle w:val="BodyText"/>
        <w:spacing w:line="280" w:lineRule="auto"/>
        <w:ind w:right="3091"/>
      </w:pPr>
      <w:r>
        <w:rPr>
          <w:rFonts w:ascii="Times New Roman" w:eastAsia="Times New Roman"/>
          <w:b/>
          <w:color w:val="231F20"/>
        </w:rPr>
        <w:t>EH</w:t>
      </w:r>
      <w:r>
        <w:rPr>
          <w:color w:val="231F20"/>
        </w:rPr>
        <w:t>（erase head）抹音头，抹像头，消磁头</w:t>
      </w:r>
      <w:r>
        <w:rPr>
          <w:rFonts w:ascii="Times New Roman" w:eastAsia="Times New Roman"/>
          <w:b/>
          <w:color w:val="231F20"/>
        </w:rPr>
        <w:t>EHB</w:t>
      </w:r>
      <w:r>
        <w:rPr>
          <w:color w:val="231F20"/>
        </w:rPr>
        <w:t>（electrohydraulic brake）电子液力制动</w:t>
      </w:r>
      <w:r>
        <w:rPr>
          <w:rFonts w:ascii="Times New Roman" w:eastAsia="Times New Roman"/>
          <w:b/>
          <w:color w:val="231F20"/>
        </w:rPr>
        <w:t>EHC</w:t>
      </w:r>
      <w:r>
        <w:rPr>
          <w:color w:val="231F20"/>
        </w:rPr>
        <w:t>（electrohydraulic control）电液控制，电液调节</w:t>
      </w:r>
    </w:p>
    <w:p>
      <w:pPr>
        <w:pStyle w:val="BodyText"/>
        <w:spacing w:before="0"/>
      </w:pPr>
      <w:r>
        <w:rPr>
          <w:rFonts w:ascii="Times New Roman" w:eastAsia="Times New Roman"/>
          <w:b/>
          <w:color w:val="231F20"/>
        </w:rPr>
        <w:t>EHD</w:t>
      </w:r>
      <w:r>
        <w:rPr>
          <w:color w:val="231F20"/>
        </w:rPr>
        <w:t>（elastic hydrodynamic lubrication）弹性流体动压润滑（轴承）</w:t>
      </w:r>
    </w:p>
    <w:p>
      <w:pPr>
        <w:pStyle w:val="BodyText"/>
      </w:pPr>
      <w:r>
        <w:rPr>
          <w:rFonts w:ascii="Times New Roman" w:eastAsia="Times New Roman"/>
          <w:b/>
          <w:color w:val="231F20"/>
        </w:rPr>
        <w:t>EHD</w:t>
      </w:r>
      <w:r>
        <w:rPr>
          <w:color w:val="231F20"/>
        </w:rPr>
        <w:t>（external hard disk）外置式硬盘</w:t>
      </w:r>
    </w:p>
    <w:p>
      <w:pPr>
        <w:pStyle w:val="BodyText"/>
      </w:pPr>
      <w:r>
        <w:rPr>
          <w:rFonts w:ascii="Times New Roman" w:eastAsia="Times New Roman"/>
          <w:b/>
          <w:color w:val="231F20"/>
          <w:spacing w:val="1"/>
        </w:rPr>
        <w:t>EH</w:t>
      </w:r>
      <w:r>
        <w:rPr>
          <w:rFonts w:ascii="Times New Roman" w:eastAsia="Times New Roman"/>
          <w:b/>
          <w:color w:val="231F20"/>
          <w:spacing w:val="-37"/>
        </w:rPr>
        <w:t>D</w:t>
      </w:r>
      <w:r>
        <w:rPr>
          <w:color w:val="231F20"/>
          <w:spacing w:val="1"/>
        </w:rPr>
        <w:t>（extr</w:t>
      </w:r>
      <w:r>
        <w:rPr>
          <w:color w:val="231F20"/>
        </w:rPr>
        <w:t>a</w:t>
      </w:r>
      <w:r>
        <w:rPr>
          <w:color w:val="231F20"/>
          <w:spacing w:val="3"/>
        </w:rPr>
        <w:t> </w:t>
      </w:r>
      <w:r>
        <w:rPr>
          <w:color w:val="231F20"/>
          <w:spacing w:val="1"/>
        </w:rPr>
        <w:t>heav</w:t>
      </w:r>
      <w:r>
        <w:rPr>
          <w:color w:val="231F20"/>
        </w:rPr>
        <w:t>y</w:t>
      </w:r>
      <w:r>
        <w:rPr>
          <w:color w:val="231F20"/>
          <w:spacing w:val="3"/>
        </w:rPr>
        <w:t> </w:t>
      </w:r>
      <w:r>
        <w:rPr>
          <w:color w:val="231F20"/>
          <w:spacing w:val="1"/>
        </w:rPr>
        <w:t>duty</w:t>
      </w:r>
      <w:r>
        <w:rPr>
          <w:color w:val="231F20"/>
          <w:spacing w:val="-79"/>
        </w:rPr>
        <w:t>）</w:t>
      </w:r>
      <w:r>
        <w:rPr>
          <w:color w:val="231F20"/>
          <w:spacing w:val="1"/>
        </w:rPr>
        <w:t>（货车）超重型的</w:t>
      </w:r>
    </w:p>
    <w:p>
      <w:pPr>
        <w:pStyle w:val="BodyText"/>
        <w:spacing w:line="280" w:lineRule="auto"/>
        <w:ind w:left="384" w:right="170" w:hanging="168"/>
      </w:pPr>
      <w:r>
        <w:rPr>
          <w:rFonts w:ascii="Times New Roman" w:eastAsia="Times New Roman"/>
          <w:b/>
          <w:color w:val="231F20"/>
          <w:spacing w:val="-5"/>
        </w:rPr>
        <w:t>EH</w:t>
      </w:r>
      <w:r>
        <w:rPr>
          <w:rFonts w:ascii="Times New Roman" w:eastAsia="Times New Roman"/>
          <w:b/>
          <w:color w:val="231F20"/>
          <w:spacing w:val="-56"/>
        </w:rPr>
        <w:t>F</w:t>
      </w:r>
      <w:r>
        <w:rPr>
          <w:color w:val="231F20"/>
          <w:spacing w:val="-5"/>
        </w:rPr>
        <w:t>（extremel</w:t>
      </w:r>
      <w:r>
        <w:rPr>
          <w:color w:val="231F20"/>
        </w:rPr>
        <w:t>y </w:t>
      </w:r>
      <w:r>
        <w:rPr>
          <w:color w:val="231F20"/>
          <w:spacing w:val="-5"/>
        </w:rPr>
        <w:t>hig</w:t>
      </w:r>
      <w:r>
        <w:rPr>
          <w:color w:val="231F20"/>
        </w:rPr>
        <w:t>h </w:t>
      </w:r>
      <w:r>
        <w:rPr>
          <w:color w:val="231F20"/>
          <w:spacing w:val="-5"/>
        </w:rPr>
        <w:t>frequency</w:t>
      </w:r>
      <w:r>
        <w:rPr>
          <w:color w:val="231F20"/>
          <w:spacing w:val="-85"/>
        </w:rPr>
        <w:t>，</w:t>
      </w:r>
      <w:r>
        <w:rPr>
          <w:color w:val="231F20"/>
          <w:spacing w:val="-5"/>
        </w:rPr>
        <w:t>extr</w:t>
      </w:r>
      <w:r>
        <w:rPr>
          <w:color w:val="231F20"/>
        </w:rPr>
        <w:t>a </w:t>
      </w:r>
      <w:r>
        <w:rPr>
          <w:color w:val="231F20"/>
          <w:spacing w:val="-5"/>
        </w:rPr>
        <w:t>hig</w:t>
      </w:r>
      <w:r>
        <w:rPr>
          <w:color w:val="231F20"/>
        </w:rPr>
        <w:t>h </w:t>
      </w:r>
      <w:r>
        <w:rPr>
          <w:color w:val="231F20"/>
          <w:spacing w:val="-5"/>
        </w:rPr>
        <w:t>frequency）</w:t>
      </w:r>
      <w:r>
        <w:rPr>
          <w:color w:val="231F20"/>
          <w:spacing w:val="-7"/>
        </w:rPr>
        <w:t>极高频</w:t>
      </w:r>
      <w:r>
        <w:rPr>
          <w:color w:val="231F20"/>
          <w:spacing w:val="-5"/>
        </w:rPr>
        <w:t>（3</w:t>
      </w:r>
      <w:r>
        <w:rPr>
          <w:color w:val="231F20"/>
        </w:rPr>
        <w:t>0 </w:t>
      </w:r>
      <w:r>
        <w:rPr>
          <w:color w:val="231F20"/>
          <w:spacing w:val="-5"/>
        </w:rPr>
        <w:t>00</w:t>
      </w:r>
      <w:r>
        <w:rPr>
          <w:color w:val="231F20"/>
        </w:rPr>
        <w:t>0</w:t>
      </w:r>
      <w:r>
        <w:rPr>
          <w:color w:val="231F20"/>
          <w:spacing w:val="-65"/>
        </w:rPr>
        <w:t> </w:t>
      </w:r>
      <w:r>
        <w:rPr>
          <w:color w:val="231F20"/>
        </w:rPr>
        <w:t>～</w:t>
      </w:r>
      <w:r>
        <w:rPr>
          <w:color w:val="231F20"/>
          <w:spacing w:val="-65"/>
        </w:rPr>
        <w:t> </w:t>
      </w:r>
      <w:r>
        <w:rPr>
          <w:color w:val="231F20"/>
          <w:spacing w:val="-5"/>
        </w:rPr>
        <w:t>30</w:t>
      </w:r>
      <w:r>
        <w:rPr>
          <w:color w:val="231F20"/>
        </w:rPr>
        <w:t>0 </w:t>
      </w:r>
      <w:r>
        <w:rPr>
          <w:color w:val="231F20"/>
          <w:spacing w:val="-5"/>
        </w:rPr>
        <w:t>00</w:t>
      </w:r>
      <w:r>
        <w:rPr>
          <w:color w:val="231F20"/>
        </w:rPr>
        <w:t>0 </w:t>
      </w:r>
      <w:r>
        <w:rPr>
          <w:color w:val="231F20"/>
          <w:spacing w:val="-5"/>
        </w:rPr>
        <w:t>MHz</w:t>
      </w:r>
      <w:r>
        <w:rPr>
          <w:color w:val="231F20"/>
          <w:spacing w:val="-85"/>
        </w:rPr>
        <w:t>）</w:t>
      </w:r>
      <w:r>
        <w:rPr>
          <w:color w:val="231F20"/>
          <w:spacing w:val="-5"/>
        </w:rPr>
        <w:t>，毫米波频</w:t>
      </w:r>
      <w:r>
        <w:rPr>
          <w:color w:val="231F20"/>
        </w:rPr>
        <w:t>率（1 ～ 10 mm）</w:t>
      </w:r>
    </w:p>
    <w:p>
      <w:pPr>
        <w:pStyle w:val="BodyText"/>
        <w:spacing w:before="1"/>
      </w:pPr>
      <w:r>
        <w:rPr>
          <w:rFonts w:ascii="Times New Roman" w:eastAsia="Times New Roman"/>
          <w:b/>
          <w:color w:val="231F20"/>
        </w:rPr>
        <w:t>EHL</w:t>
      </w:r>
      <w:r>
        <w:rPr>
          <w:color w:val="231F20"/>
        </w:rPr>
        <w:t>（elastohydrodynamic lubrication）弹性流体动压润滑（轴承）</w:t>
      </w:r>
    </w:p>
    <w:p>
      <w:pPr>
        <w:pStyle w:val="BodyText"/>
      </w:pPr>
      <w:r>
        <w:rPr>
          <w:rFonts w:ascii="Times New Roman" w:eastAsia="Times New Roman"/>
          <w:b/>
          <w:color w:val="231F20"/>
        </w:rPr>
        <w:t>EHL</w:t>
      </w:r>
      <w:r>
        <w:rPr>
          <w:color w:val="231F20"/>
        </w:rPr>
        <w:t>（electron-hole liquid）电子 - 空穴液滴</w:t>
      </w:r>
    </w:p>
    <w:p>
      <w:pPr>
        <w:pStyle w:val="BodyText"/>
      </w:pPr>
      <w:r>
        <w:rPr>
          <w:rFonts w:ascii="Times New Roman" w:eastAsia="Times New Roman"/>
          <w:b/>
          <w:color w:val="231F20"/>
          <w:spacing w:val="1"/>
        </w:rPr>
        <w:t>EHO</w:t>
      </w:r>
      <w:r>
        <w:rPr>
          <w:rFonts w:ascii="Times New Roman" w:eastAsia="Times New Roman"/>
          <w:b/>
          <w:color w:val="231F20"/>
          <w:spacing w:val="-37"/>
        </w:rPr>
        <w:t>C</w:t>
      </w:r>
      <w:r>
        <w:rPr>
          <w:color w:val="231F20"/>
          <w:spacing w:val="1"/>
        </w:rPr>
        <w:t>（electricall</w:t>
      </w:r>
      <w:r>
        <w:rPr>
          <w:color w:val="231F20"/>
        </w:rPr>
        <w:t>y</w:t>
      </w:r>
      <w:r>
        <w:rPr>
          <w:color w:val="231F20"/>
          <w:spacing w:val="3"/>
        </w:rPr>
        <w:t> </w:t>
      </w:r>
      <w:r>
        <w:rPr>
          <w:color w:val="231F20"/>
          <w:spacing w:val="1"/>
        </w:rPr>
        <w:t>heate</w:t>
      </w:r>
      <w:r>
        <w:rPr>
          <w:color w:val="231F20"/>
        </w:rPr>
        <w:t>d</w:t>
      </w:r>
      <w:r>
        <w:rPr>
          <w:color w:val="231F20"/>
          <w:spacing w:val="3"/>
        </w:rPr>
        <w:t> </w:t>
      </w:r>
      <w:r>
        <w:rPr>
          <w:color w:val="231F20"/>
          <w:spacing w:val="1"/>
        </w:rPr>
        <w:t>oxidatio</w:t>
      </w:r>
      <w:r>
        <w:rPr>
          <w:color w:val="231F20"/>
        </w:rPr>
        <w:t>n</w:t>
      </w:r>
      <w:r>
        <w:rPr>
          <w:color w:val="231F20"/>
          <w:spacing w:val="3"/>
        </w:rPr>
        <w:t> </w:t>
      </w:r>
      <w:r>
        <w:rPr>
          <w:color w:val="231F20"/>
          <w:spacing w:val="1"/>
        </w:rPr>
        <w:t>catalyst</w:t>
      </w:r>
      <w:r>
        <w:rPr>
          <w:color w:val="231F20"/>
          <w:spacing w:val="-79"/>
        </w:rPr>
        <w:t>）</w:t>
      </w:r>
      <w:r>
        <w:rPr>
          <w:color w:val="231F20"/>
          <w:spacing w:val="1"/>
        </w:rPr>
        <w:t>（发动机）电加热式氧化催化剂</w:t>
      </w:r>
    </w:p>
    <w:p>
      <w:pPr>
        <w:pStyle w:val="BodyText"/>
      </w:pPr>
      <w:r>
        <w:rPr>
          <w:rFonts w:ascii="Times New Roman" w:eastAsia="Times New Roman"/>
          <w:b/>
          <w:color w:val="231F20"/>
        </w:rPr>
        <w:t>EHP</w:t>
      </w:r>
      <w:r>
        <w:rPr>
          <w:color w:val="231F20"/>
        </w:rPr>
        <w:t>（electric horse-power）电动马力</w:t>
      </w:r>
    </w:p>
    <w:p>
      <w:pPr>
        <w:pStyle w:val="BodyText"/>
      </w:pPr>
      <w:r>
        <w:rPr>
          <w:rFonts w:ascii="Times New Roman" w:eastAsia="Times New Roman"/>
          <w:b/>
          <w:color w:val="231F20"/>
        </w:rPr>
        <w:t>EHPLMN</w:t>
      </w:r>
      <w:r>
        <w:rPr>
          <w:color w:val="231F20"/>
        </w:rPr>
        <w:t>（equivalent home public land mobile network）等效内部公用陆地移动通信网</w:t>
      </w:r>
    </w:p>
    <w:p>
      <w:pPr>
        <w:pStyle w:val="BodyText"/>
      </w:pPr>
      <w:r>
        <w:rPr>
          <w:rFonts w:ascii="Times New Roman" w:eastAsia="Times New Roman"/>
          <w:b/>
          <w:color w:val="231F20"/>
          <w:spacing w:val="1"/>
        </w:rPr>
        <w:t>EHP</w:t>
      </w:r>
      <w:r>
        <w:rPr>
          <w:rFonts w:ascii="Times New Roman" w:eastAsia="Times New Roman"/>
          <w:b/>
          <w:color w:val="231F20"/>
          <w:spacing w:val="-37"/>
        </w:rPr>
        <w:t>S</w:t>
      </w:r>
      <w:r>
        <w:rPr>
          <w:color w:val="231F20"/>
          <w:spacing w:val="1"/>
        </w:rPr>
        <w:t>（electricall</w:t>
      </w:r>
      <w:r>
        <w:rPr>
          <w:color w:val="231F20"/>
        </w:rPr>
        <w:t>y</w:t>
      </w:r>
      <w:r>
        <w:rPr>
          <w:color w:val="231F20"/>
          <w:spacing w:val="3"/>
        </w:rPr>
        <w:t> </w:t>
      </w:r>
      <w:r>
        <w:rPr>
          <w:color w:val="231F20"/>
          <w:spacing w:val="1"/>
        </w:rPr>
        <w:t>hydrauli</w:t>
      </w:r>
      <w:r>
        <w:rPr>
          <w:color w:val="231F20"/>
        </w:rPr>
        <w:t>c</w:t>
      </w:r>
      <w:r>
        <w:rPr>
          <w:color w:val="231F20"/>
          <w:spacing w:val="3"/>
        </w:rPr>
        <w:t> </w:t>
      </w:r>
      <w:r>
        <w:rPr>
          <w:color w:val="231F20"/>
          <w:spacing w:val="1"/>
        </w:rPr>
        <w:t>steerin</w:t>
      </w:r>
      <w:r>
        <w:rPr>
          <w:color w:val="231F20"/>
        </w:rPr>
        <w:t>g</w:t>
      </w:r>
      <w:r>
        <w:rPr>
          <w:color w:val="231F20"/>
          <w:spacing w:val="3"/>
        </w:rPr>
        <w:t> </w:t>
      </w:r>
      <w:r>
        <w:rPr>
          <w:color w:val="231F20"/>
          <w:spacing w:val="1"/>
        </w:rPr>
        <w:t>system</w:t>
      </w:r>
      <w:r>
        <w:rPr>
          <w:color w:val="231F20"/>
          <w:spacing w:val="-79"/>
        </w:rPr>
        <w:t>）</w:t>
      </w:r>
      <w:r>
        <w:rPr>
          <w:color w:val="231F20"/>
          <w:spacing w:val="1"/>
        </w:rPr>
        <w:t>（汽车）电动液压转向系</w:t>
      </w:r>
    </w:p>
    <w:p>
      <w:pPr>
        <w:pStyle w:val="BodyText"/>
      </w:pPr>
      <w:r>
        <w:rPr>
          <w:rFonts w:ascii="Times New Roman" w:eastAsia="Times New Roman"/>
          <w:b/>
          <w:color w:val="231F20"/>
        </w:rPr>
        <w:t>EHR</w:t>
      </w:r>
      <w:r>
        <w:rPr>
          <w:color w:val="231F20"/>
        </w:rPr>
        <w:t>（extra high reliability）超高可靠性</w:t>
      </w:r>
    </w:p>
    <w:p>
      <w:pPr>
        <w:pStyle w:val="BodyText"/>
      </w:pPr>
      <w:r>
        <w:rPr>
          <w:rFonts w:ascii="Times New Roman" w:eastAsia="Times New Roman"/>
          <w:b/>
          <w:color w:val="231F20"/>
          <w:spacing w:val="1"/>
        </w:rPr>
        <w:t>EH</w:t>
      </w:r>
      <w:r>
        <w:rPr>
          <w:rFonts w:ascii="Times New Roman" w:eastAsia="Times New Roman"/>
          <w:b/>
          <w:color w:val="231F20"/>
          <w:spacing w:val="-40"/>
        </w:rPr>
        <w:t>T</w:t>
      </w:r>
      <w:r>
        <w:rPr>
          <w:color w:val="231F20"/>
          <w:spacing w:val="1"/>
        </w:rPr>
        <w:t>（electrica</w:t>
      </w:r>
      <w:r>
        <w:rPr>
          <w:color w:val="231F20"/>
        </w:rPr>
        <w:t>l</w:t>
      </w:r>
      <w:r>
        <w:rPr>
          <w:color w:val="231F20"/>
          <w:spacing w:val="3"/>
        </w:rPr>
        <w:t> </w:t>
      </w:r>
      <w:r>
        <w:rPr>
          <w:color w:val="231F20"/>
          <w:spacing w:val="1"/>
        </w:rPr>
        <w:t>heate</w:t>
      </w:r>
      <w:r>
        <w:rPr>
          <w:color w:val="231F20"/>
        </w:rPr>
        <w:t>d</w:t>
      </w:r>
      <w:r>
        <w:rPr>
          <w:color w:val="231F20"/>
          <w:spacing w:val="3"/>
        </w:rPr>
        <w:t> </w:t>
      </w:r>
      <w:r>
        <w:rPr>
          <w:color w:val="231F20"/>
          <w:spacing w:val="1"/>
        </w:rPr>
        <w:t>tempere</w:t>
      </w:r>
      <w:r>
        <w:rPr>
          <w:color w:val="231F20"/>
        </w:rPr>
        <w:t>d</w:t>
      </w:r>
      <w:r>
        <w:rPr>
          <w:color w:val="231F20"/>
          <w:spacing w:val="3"/>
        </w:rPr>
        <w:t> </w:t>
      </w:r>
      <w:r>
        <w:rPr>
          <w:color w:val="231F20"/>
          <w:spacing w:val="1"/>
        </w:rPr>
        <w:t>glass</w:t>
      </w:r>
      <w:r>
        <w:rPr>
          <w:color w:val="231F20"/>
          <w:spacing w:val="-79"/>
        </w:rPr>
        <w:t>）</w:t>
      </w:r>
      <w:r>
        <w:rPr>
          <w:color w:val="231F20"/>
          <w:spacing w:val="1"/>
        </w:rPr>
        <w:t>（汽车）电加热式钢化后风窗玻璃</w:t>
      </w:r>
    </w:p>
    <w:p>
      <w:pPr>
        <w:pStyle w:val="BodyText"/>
      </w:pPr>
      <w:r>
        <w:rPr>
          <w:rFonts w:ascii="Times New Roman" w:eastAsia="Times New Roman"/>
          <w:b/>
          <w:color w:val="231F20"/>
        </w:rPr>
        <w:t>EHT</w:t>
      </w:r>
      <w:r>
        <w:rPr>
          <w:color w:val="231F20"/>
        </w:rPr>
        <w:t>（extra-high tension）极高压，超高压，特高（电）压，特高张力</w:t>
      </w:r>
    </w:p>
    <w:p>
      <w:pPr>
        <w:spacing w:after="0"/>
        <w:sectPr>
          <w:pgSz w:w="8500" w:h="12080"/>
          <w:pgMar w:top="600" w:bottom="280" w:left="580" w:right="560"/>
        </w:sectPr>
      </w:pPr>
    </w:p>
    <w:p>
      <w:pPr>
        <w:pStyle w:val="Heading2"/>
      </w:pPr>
      <w:r>
        <w:rPr>
          <w:color w:val="231F20"/>
        </w:rPr>
        <w:t>— 247 —</w:t>
      </w:r>
    </w:p>
    <w:p>
      <w:pPr>
        <w:spacing w:before="62"/>
        <w:ind w:left="0" w:right="210" w:firstLine="0"/>
        <w:jc w:val="right"/>
        <w:rPr>
          <w:rFonts w:ascii="Times New Roman"/>
          <w:b/>
          <w:sz w:val="20"/>
        </w:rPr>
      </w:pPr>
      <w:r>
        <w:rPr/>
        <w:br w:type="column"/>
      </w:r>
      <w:r>
        <w:rPr>
          <w:rFonts w:ascii="Times New Roman"/>
          <w:b/>
          <w:color w:val="231F20"/>
          <w:sz w:val="20"/>
        </w:rPr>
        <w:t>EIP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EHV</w:t>
      </w:r>
      <w:r>
        <w:rPr>
          <w:color w:val="231F20"/>
        </w:rPr>
        <w:t>（electric and hydrid vehicle）电动混合动力车辆</w:t>
      </w:r>
    </w:p>
    <w:p>
      <w:pPr>
        <w:pStyle w:val="BodyText"/>
      </w:pPr>
      <w:r>
        <w:rPr>
          <w:rFonts w:ascii="Times New Roman" w:eastAsia="Times New Roman"/>
          <w:b/>
          <w:color w:val="231F20"/>
        </w:rPr>
        <w:t>EHV</w:t>
      </w:r>
      <w:r>
        <w:rPr>
          <w:color w:val="231F20"/>
        </w:rPr>
        <w:t>（extra-high voltage）超高电压</w:t>
      </w:r>
    </w:p>
    <w:p>
      <w:pPr>
        <w:pStyle w:val="BodyText"/>
      </w:pPr>
      <w:r>
        <w:rPr>
          <w:rFonts w:ascii="Times New Roman" w:eastAsia="Times New Roman"/>
          <w:b/>
          <w:color w:val="231F20"/>
        </w:rPr>
        <w:t>EI</w:t>
      </w:r>
      <w:r>
        <w:rPr>
          <w:color w:val="231F20"/>
        </w:rPr>
        <w:t>（electrical insulation）电（气）绝缘</w:t>
      </w:r>
    </w:p>
    <w:p>
      <w:pPr>
        <w:pStyle w:val="BodyText"/>
      </w:pPr>
      <w:r>
        <w:rPr>
          <w:rFonts w:ascii="Times New Roman" w:eastAsia="Times New Roman"/>
          <w:b/>
          <w:color w:val="231F20"/>
          <w:spacing w:val="1"/>
        </w:rPr>
        <w:t>E</w:t>
      </w:r>
      <w:r>
        <w:rPr>
          <w:rFonts w:ascii="Times New Roman" w:eastAsia="Times New Roman"/>
          <w:b/>
          <w:color w:val="231F20"/>
          <w:spacing w:val="-37"/>
        </w:rPr>
        <w:t>I</w:t>
      </w:r>
      <w:r>
        <w:rPr>
          <w:color w:val="231F20"/>
          <w:spacing w:val="1"/>
        </w:rPr>
        <w:t>（Electro-Instrumen</w:t>
      </w:r>
      <w:r>
        <w:rPr>
          <w:color w:val="231F20"/>
        </w:rPr>
        <w:t>t</w:t>
      </w:r>
      <w:r>
        <w:rPr>
          <w:color w:val="231F20"/>
          <w:spacing w:val="3"/>
        </w:rPr>
        <w:t> </w:t>
      </w:r>
      <w:r>
        <w:rPr>
          <w:color w:val="231F20"/>
          <w:spacing w:val="1"/>
        </w:rPr>
        <w:t>Institute</w:t>
      </w:r>
      <w:r>
        <w:rPr>
          <w:color w:val="231F20"/>
          <w:spacing w:val="-79"/>
        </w:rPr>
        <w:t>）</w:t>
      </w:r>
      <w:r>
        <w:rPr>
          <w:color w:val="231F20"/>
          <w:spacing w:val="1"/>
        </w:rPr>
        <w:t>（美）电子仪表学会</w:t>
      </w:r>
    </w:p>
    <w:p>
      <w:pPr>
        <w:pStyle w:val="BodyText"/>
      </w:pPr>
      <w:r>
        <w:rPr>
          <w:rFonts w:ascii="Times New Roman" w:eastAsia="Times New Roman"/>
          <w:b/>
          <w:color w:val="231F20"/>
        </w:rPr>
        <w:t>EI</w:t>
      </w:r>
      <w:r>
        <w:rPr>
          <w:color w:val="231F20"/>
        </w:rPr>
        <w:t>（electromagnetic interference）电磁干扰</w:t>
      </w:r>
    </w:p>
    <w:p>
      <w:pPr>
        <w:pStyle w:val="BodyText"/>
      </w:pPr>
      <w:r>
        <w:rPr>
          <w:rFonts w:ascii="Times New Roman" w:eastAsia="Times New Roman"/>
          <w:b/>
          <w:color w:val="231F20"/>
        </w:rPr>
        <w:t>EI</w:t>
      </w:r>
      <w:r>
        <w:rPr>
          <w:color w:val="231F20"/>
        </w:rPr>
        <w:t>（electronic ignition）电子点火（电脑控制的燃油喷射和点火）</w:t>
      </w:r>
    </w:p>
    <w:p>
      <w:pPr>
        <w:pStyle w:val="BodyText"/>
      </w:pPr>
      <w:r>
        <w:rPr>
          <w:rFonts w:ascii="Times New Roman" w:eastAsia="Times New Roman"/>
          <w:b/>
          <w:color w:val="231F20"/>
        </w:rPr>
        <w:t>EI</w:t>
      </w:r>
      <w:r>
        <w:rPr>
          <w:color w:val="231F20"/>
        </w:rPr>
        <w:t>（electronic industry）电子工业</w:t>
      </w:r>
    </w:p>
    <w:p>
      <w:pPr>
        <w:pStyle w:val="BodyText"/>
      </w:pPr>
      <w:r>
        <w:rPr>
          <w:rFonts w:ascii="Times New Roman" w:eastAsia="Times New Roman"/>
          <w:b/>
          <w:color w:val="231F20"/>
          <w:spacing w:val="1"/>
        </w:rPr>
        <w:t>E</w:t>
      </w:r>
      <w:r>
        <w:rPr>
          <w:rFonts w:ascii="Times New Roman" w:eastAsia="Times New Roman"/>
          <w:b/>
          <w:color w:val="231F20"/>
          <w:spacing w:val="-37"/>
        </w:rPr>
        <w:t>I</w:t>
      </w:r>
      <w:r>
        <w:rPr>
          <w:color w:val="231F20"/>
          <w:spacing w:val="1"/>
        </w:rPr>
        <w:t>（electroni</w:t>
      </w:r>
      <w:r>
        <w:rPr>
          <w:color w:val="231F20"/>
        </w:rPr>
        <w:t>c</w:t>
      </w:r>
      <w:r>
        <w:rPr>
          <w:color w:val="231F20"/>
          <w:spacing w:val="3"/>
        </w:rPr>
        <w:t> </w:t>
      </w:r>
      <w:r>
        <w:rPr>
          <w:color w:val="231F20"/>
          <w:spacing w:val="1"/>
        </w:rPr>
        <w:t>injection</w:t>
      </w:r>
      <w:r>
        <w:rPr>
          <w:color w:val="231F20"/>
          <w:spacing w:val="-79"/>
        </w:rPr>
        <w:t>）</w:t>
      </w:r>
      <w:r>
        <w:rPr>
          <w:color w:val="231F20"/>
          <w:spacing w:val="1"/>
        </w:rPr>
        <w:t>（发动机）电子（燃油）喷射</w:t>
      </w:r>
    </w:p>
    <w:p>
      <w:pPr>
        <w:pStyle w:val="BodyText"/>
        <w:spacing w:line="280" w:lineRule="auto"/>
        <w:ind w:right="3485"/>
      </w:pPr>
      <w:r>
        <w:rPr>
          <w:rFonts w:ascii="Times New Roman" w:eastAsia="Times New Roman"/>
          <w:b/>
          <w:color w:val="231F20"/>
        </w:rPr>
        <w:t>EI</w:t>
      </w:r>
      <w:r>
        <w:rPr>
          <w:color w:val="231F20"/>
        </w:rPr>
        <w:t>（electronic</w:t>
      </w:r>
      <w:r>
        <w:rPr>
          <w:color w:val="231F20"/>
          <w:spacing w:val="77"/>
        </w:rPr>
        <w:t> </w:t>
      </w:r>
      <w:r>
        <w:rPr>
          <w:color w:val="231F20"/>
        </w:rPr>
        <w:t>instrument）电子仪器</w:t>
      </w:r>
      <w:r>
        <w:rPr>
          <w:rFonts w:ascii="Times New Roman" w:eastAsia="Times New Roman"/>
          <w:b/>
          <w:color w:val="231F20"/>
          <w:spacing w:val="-4"/>
        </w:rPr>
        <w:t>EI</w:t>
      </w:r>
      <w:r>
        <w:rPr>
          <w:color w:val="231F20"/>
          <w:spacing w:val="-4"/>
        </w:rPr>
        <w:t>（enable</w:t>
      </w:r>
      <w:r>
        <w:rPr>
          <w:color w:val="231F20"/>
          <w:spacing w:val="6"/>
        </w:rPr>
        <w:t> </w:t>
      </w:r>
      <w:r>
        <w:rPr>
          <w:color w:val="231F20"/>
        </w:rPr>
        <w:t>interrupt）允许中断，启动中断</w:t>
      </w:r>
      <w:r>
        <w:rPr>
          <w:rFonts w:ascii="Times New Roman" w:eastAsia="Times New Roman"/>
          <w:b/>
          <w:color w:val="231F20"/>
          <w:spacing w:val="-3"/>
        </w:rPr>
        <w:t>EI</w:t>
      </w:r>
      <w:r>
        <w:rPr>
          <w:color w:val="231F20"/>
          <w:spacing w:val="-3"/>
        </w:rPr>
        <w:t>（equipment </w:t>
      </w:r>
      <w:r>
        <w:rPr>
          <w:color w:val="231F20"/>
          <w:spacing w:val="33"/>
        </w:rPr>
        <w:t> </w:t>
      </w:r>
      <w:r>
        <w:rPr>
          <w:color w:val="231F20"/>
        </w:rPr>
        <w:t>interface）设备接口</w:t>
      </w:r>
      <w:r>
        <w:rPr>
          <w:rFonts w:ascii="Times New Roman" w:eastAsia="Times New Roman"/>
          <w:b/>
          <w:color w:val="231F20"/>
          <w:spacing w:val="-3"/>
        </w:rPr>
        <w:t>EI</w:t>
      </w:r>
      <w:r>
        <w:rPr>
          <w:color w:val="231F20"/>
          <w:spacing w:val="-3"/>
        </w:rPr>
        <w:t>（external </w:t>
      </w:r>
      <w:r>
        <w:rPr>
          <w:color w:val="231F20"/>
        </w:rPr>
        <w:t>insulation）外部绝缘</w:t>
      </w:r>
      <w:r>
        <w:rPr>
          <w:rFonts w:ascii="Times New Roman" w:eastAsia="Times New Roman"/>
          <w:b/>
          <w:color w:val="231F20"/>
          <w:spacing w:val="-3"/>
        </w:rPr>
        <w:t>EIA</w:t>
      </w:r>
      <w:r>
        <w:rPr>
          <w:color w:val="231F20"/>
          <w:spacing w:val="-3"/>
        </w:rPr>
        <w:t>（electron </w:t>
      </w:r>
      <w:r>
        <w:rPr>
          <w:color w:val="231F20"/>
        </w:rPr>
        <w:t>image amplifier）电子图像放大器</w:t>
      </w:r>
    </w:p>
    <w:p>
      <w:pPr>
        <w:pStyle w:val="BodyText"/>
        <w:spacing w:line="280" w:lineRule="auto" w:before="1"/>
        <w:ind w:right="2267"/>
      </w:pPr>
      <w:r>
        <w:rPr>
          <w:rFonts w:ascii="Times New Roman" w:eastAsia="Times New Roman"/>
          <w:b/>
          <w:color w:val="231F20"/>
          <w:spacing w:val="1"/>
        </w:rPr>
        <w:t>EI</w:t>
      </w:r>
      <w:r>
        <w:rPr>
          <w:rFonts w:ascii="Times New Roman" w:eastAsia="Times New Roman"/>
          <w:b/>
          <w:color w:val="231F20"/>
          <w:spacing w:val="-46"/>
        </w:rPr>
        <w:t>A</w:t>
      </w:r>
      <w:r>
        <w:rPr>
          <w:color w:val="231F20"/>
          <w:spacing w:val="1"/>
        </w:rPr>
        <w:t>（Electroni</w:t>
      </w:r>
      <w:r>
        <w:rPr>
          <w:color w:val="231F20"/>
        </w:rPr>
        <w:t>c </w:t>
      </w:r>
      <w:r>
        <w:rPr>
          <w:color w:val="231F20"/>
          <w:spacing w:val="1"/>
        </w:rPr>
        <w:t>Industria</w:t>
      </w:r>
      <w:r>
        <w:rPr>
          <w:color w:val="231F20"/>
        </w:rPr>
        <w:t>l </w:t>
      </w:r>
      <w:r>
        <w:rPr>
          <w:color w:val="231F20"/>
          <w:spacing w:val="1"/>
        </w:rPr>
        <w:t>Association</w:t>
      </w:r>
      <w:r>
        <w:rPr>
          <w:color w:val="231F20"/>
          <w:spacing w:val="-79"/>
        </w:rPr>
        <w:t>）</w:t>
      </w:r>
      <w:r>
        <w:rPr>
          <w:color w:val="231F20"/>
          <w:spacing w:val="1"/>
        </w:rPr>
        <w:t>（美国）电子工业协会 </w:t>
      </w:r>
      <w:r>
        <w:rPr>
          <w:rFonts w:ascii="Times New Roman" w:eastAsia="Times New Roman"/>
          <w:b/>
          <w:color w:val="231F20"/>
          <w:spacing w:val="1"/>
        </w:rPr>
        <w:t>EI</w:t>
      </w:r>
      <w:r>
        <w:rPr>
          <w:rFonts w:ascii="Times New Roman" w:eastAsia="Times New Roman"/>
          <w:b/>
          <w:color w:val="231F20"/>
          <w:spacing w:val="-46"/>
        </w:rPr>
        <w:t>A</w:t>
      </w:r>
      <w:r>
        <w:rPr>
          <w:color w:val="231F20"/>
          <w:spacing w:val="1"/>
        </w:rPr>
        <w:t>（Electroni</w:t>
      </w:r>
      <w:r>
        <w:rPr>
          <w:color w:val="231F20"/>
        </w:rPr>
        <w:t>c </w:t>
      </w:r>
      <w:r>
        <w:rPr>
          <w:color w:val="231F20"/>
          <w:spacing w:val="1"/>
        </w:rPr>
        <w:t>Industr</w:t>
      </w:r>
      <w:r>
        <w:rPr>
          <w:color w:val="231F20"/>
        </w:rPr>
        <w:t>y </w:t>
      </w:r>
      <w:r>
        <w:rPr>
          <w:color w:val="231F20"/>
          <w:spacing w:val="1"/>
        </w:rPr>
        <w:t>Associatio</w:t>
      </w:r>
      <w:r>
        <w:rPr>
          <w:color w:val="231F20"/>
        </w:rPr>
        <w:t>n </w:t>
      </w:r>
      <w:r>
        <w:rPr>
          <w:color w:val="231F20"/>
          <w:spacing w:val="-79"/>
        </w:rPr>
        <w:t>）</w:t>
      </w:r>
      <w:r>
        <w:rPr>
          <w:color w:val="231F20"/>
          <w:spacing w:val="1"/>
        </w:rPr>
        <w:t>（美国）电子工业协会 </w:t>
      </w:r>
      <w:r>
        <w:rPr>
          <w:rFonts w:ascii="Times New Roman" w:eastAsia="Times New Roman"/>
          <w:b/>
          <w:color w:val="231F20"/>
          <w:spacing w:val="-3"/>
        </w:rPr>
        <w:t>EIA</w:t>
      </w:r>
      <w:r>
        <w:rPr>
          <w:color w:val="231F20"/>
          <w:spacing w:val="-3"/>
        </w:rPr>
        <w:t>（electronic </w:t>
      </w:r>
      <w:r>
        <w:rPr>
          <w:color w:val="231F20"/>
        </w:rPr>
        <w:t>integration assembly）电子集成组件</w:t>
      </w:r>
      <w:r>
        <w:rPr>
          <w:rFonts w:ascii="Times New Roman" w:eastAsia="Times New Roman"/>
          <w:b/>
          <w:color w:val="231F20"/>
        </w:rPr>
        <w:t>EIA</w:t>
      </w:r>
      <w:r>
        <w:rPr>
          <w:color w:val="231F20"/>
        </w:rPr>
        <w:t>（environmental impact assessment）清洁生产、环境影响评价</w:t>
      </w:r>
      <w:r>
        <w:rPr>
          <w:rFonts w:ascii="Times New Roman" w:eastAsia="Times New Roman"/>
          <w:b/>
          <w:color w:val="231F20"/>
          <w:spacing w:val="-5"/>
        </w:rPr>
        <w:t>EIA</w:t>
      </w:r>
      <w:r>
        <w:rPr>
          <w:color w:val="231F20"/>
          <w:spacing w:val="-5"/>
        </w:rPr>
        <w:t>（error </w:t>
      </w:r>
      <w:r>
        <w:rPr>
          <w:color w:val="231F20"/>
        </w:rPr>
        <w:t>in address）地址（部分）出错</w:t>
      </w:r>
    </w:p>
    <w:p>
      <w:pPr>
        <w:pStyle w:val="BodyText"/>
        <w:spacing w:before="0"/>
      </w:pPr>
      <w:r>
        <w:rPr>
          <w:rFonts w:ascii="Times New Roman" w:eastAsia="Times New Roman"/>
          <w:b/>
          <w:color w:val="231F20"/>
          <w:spacing w:val="1"/>
        </w:rPr>
        <w:t>EI</w:t>
      </w:r>
      <w:r>
        <w:rPr>
          <w:rFonts w:ascii="Times New Roman" w:eastAsia="Times New Roman"/>
          <w:b/>
          <w:color w:val="231F20"/>
          <w:spacing w:val="-46"/>
        </w:rPr>
        <w:t>A</w:t>
      </w:r>
      <w:r>
        <w:rPr>
          <w:color w:val="231F20"/>
          <w:spacing w:val="1"/>
        </w:rPr>
        <w:t>（evolve</w:t>
      </w:r>
      <w:r>
        <w:rPr>
          <w:color w:val="231F20"/>
        </w:rPr>
        <w:t>d</w:t>
      </w:r>
      <w:r>
        <w:rPr>
          <w:color w:val="231F20"/>
          <w:spacing w:val="3"/>
        </w:rPr>
        <w:t> </w:t>
      </w:r>
      <w:r>
        <w:rPr>
          <w:color w:val="231F20"/>
          <w:spacing w:val="1"/>
        </w:rPr>
        <w:t>packe</w:t>
      </w:r>
      <w:r>
        <w:rPr>
          <w:color w:val="231F20"/>
        </w:rPr>
        <w:t>t</w:t>
      </w:r>
      <w:r>
        <w:rPr>
          <w:color w:val="231F20"/>
          <w:spacing w:val="3"/>
        </w:rPr>
        <w:t> </w:t>
      </w:r>
      <w:r>
        <w:rPr>
          <w:color w:val="231F20"/>
          <w:spacing w:val="1"/>
        </w:rPr>
        <w:t>syste</w:t>
      </w:r>
      <w:r>
        <w:rPr>
          <w:color w:val="231F20"/>
        </w:rPr>
        <w:t>m</w:t>
      </w:r>
      <w:r>
        <w:rPr>
          <w:color w:val="231F20"/>
          <w:spacing w:val="3"/>
        </w:rPr>
        <w:t> </w:t>
      </w:r>
      <w:r>
        <w:rPr>
          <w:color w:val="231F20"/>
          <w:spacing w:val="1"/>
        </w:rPr>
        <w:t>integrit</w:t>
      </w:r>
      <w:r>
        <w:rPr>
          <w:color w:val="231F20"/>
        </w:rPr>
        <w:t>y</w:t>
      </w:r>
      <w:r>
        <w:rPr>
          <w:color w:val="231F20"/>
          <w:spacing w:val="3"/>
        </w:rPr>
        <w:t> </w:t>
      </w:r>
      <w:r>
        <w:rPr>
          <w:color w:val="231F20"/>
          <w:spacing w:val="1"/>
        </w:rPr>
        <w:t>algorithm</w:t>
      </w:r>
      <w:r>
        <w:rPr>
          <w:color w:val="231F20"/>
          <w:spacing w:val="-79"/>
        </w:rPr>
        <w:t>）</w:t>
      </w:r>
      <w:r>
        <w:rPr>
          <w:color w:val="231F20"/>
          <w:spacing w:val="1"/>
        </w:rPr>
        <w:t>（通信）衍生包系统完整算法</w:t>
      </w:r>
    </w:p>
    <w:p>
      <w:pPr>
        <w:pStyle w:val="BodyText"/>
      </w:pPr>
      <w:r>
        <w:rPr>
          <w:rFonts w:ascii="Times New Roman" w:eastAsia="Times New Roman"/>
          <w:b/>
          <w:color w:val="231F20"/>
        </w:rPr>
        <w:t>EIA</w:t>
      </w:r>
      <w:r>
        <w:rPr>
          <w:color w:val="231F20"/>
        </w:rPr>
        <w:t>（external interface adapter）外部接口适配器</w:t>
      </w:r>
    </w:p>
    <w:p>
      <w:pPr>
        <w:pStyle w:val="BodyText"/>
      </w:pPr>
      <w:r>
        <w:rPr>
          <w:rFonts w:ascii="Times New Roman" w:eastAsia="Times New Roman"/>
          <w:b/>
          <w:color w:val="231F20"/>
        </w:rPr>
        <w:t>EIAJ</w:t>
      </w:r>
      <w:r>
        <w:rPr>
          <w:color w:val="231F20"/>
        </w:rPr>
        <w:t>（Electronic Industries Association of Japan）日本电子工业协会</w:t>
      </w:r>
    </w:p>
    <w:p>
      <w:pPr>
        <w:pStyle w:val="BodyText"/>
        <w:spacing w:line="280" w:lineRule="auto"/>
        <w:ind w:right="2092"/>
      </w:pPr>
      <w:r>
        <w:rPr>
          <w:rFonts w:ascii="Times New Roman" w:eastAsia="Times New Roman"/>
          <w:b/>
          <w:color w:val="231F20"/>
        </w:rPr>
        <w:t>EIC</w:t>
      </w:r>
      <w:r>
        <w:rPr>
          <w:color w:val="231F20"/>
        </w:rPr>
        <w:t>（electron-induced conductivity）电子感生导电性</w:t>
      </w:r>
      <w:r>
        <w:rPr>
          <w:rFonts w:ascii="Times New Roman" w:eastAsia="Times New Roman"/>
          <w:b/>
          <w:color w:val="231F20"/>
        </w:rPr>
        <w:t>EIC</w:t>
      </w:r>
      <w:r>
        <w:rPr>
          <w:color w:val="231F20"/>
        </w:rPr>
        <w:t>（electron-induced conductivity vidicon）电子感应导电视像管</w:t>
      </w:r>
      <w:r>
        <w:rPr>
          <w:rFonts w:ascii="Times New Roman" w:eastAsia="Times New Roman"/>
          <w:b/>
          <w:color w:val="231F20"/>
        </w:rPr>
        <w:t>EIC</w:t>
      </w:r>
      <w:r>
        <w:rPr>
          <w:color w:val="231F20"/>
        </w:rPr>
        <w:t>（electronic interface card）电子仪表板</w:t>
      </w:r>
    </w:p>
    <w:p>
      <w:pPr>
        <w:pStyle w:val="BodyText"/>
        <w:spacing w:before="1"/>
      </w:pPr>
      <w:r>
        <w:rPr>
          <w:rFonts w:ascii="Times New Roman" w:eastAsia="Times New Roman"/>
          <w:b/>
          <w:color w:val="231F20"/>
        </w:rPr>
        <w:t>EIC</w:t>
      </w:r>
      <w:r>
        <w:rPr>
          <w:color w:val="231F20"/>
        </w:rPr>
        <w:t>（equipment identification code）设备识别符号</w:t>
      </w:r>
    </w:p>
    <w:p>
      <w:pPr>
        <w:pStyle w:val="BodyText"/>
        <w:spacing w:line="280" w:lineRule="auto"/>
        <w:ind w:right="1742"/>
      </w:pPr>
      <w:r>
        <w:rPr>
          <w:rFonts w:ascii="Times New Roman" w:eastAsia="Times New Roman"/>
          <w:b/>
          <w:color w:val="231F20"/>
        </w:rPr>
        <w:t>EIDE</w:t>
      </w:r>
      <w:r>
        <w:rPr>
          <w:color w:val="231F20"/>
        </w:rPr>
        <w:t>（enhanced integrated disk electronics）增强型集成磁盘电子线路</w:t>
      </w:r>
      <w:r>
        <w:rPr>
          <w:rFonts w:ascii="Times New Roman" w:eastAsia="Times New Roman"/>
          <w:b/>
          <w:color w:val="231F20"/>
        </w:rPr>
        <w:t>EIDE</w:t>
      </w:r>
      <w:r>
        <w:rPr>
          <w:color w:val="231F20"/>
        </w:rPr>
        <w:t>（enhanced integrated drive electronics）增强型集成驱动电路</w:t>
      </w:r>
      <w:r>
        <w:rPr>
          <w:rFonts w:ascii="Times New Roman" w:eastAsia="Times New Roman"/>
          <w:b/>
          <w:color w:val="231F20"/>
        </w:rPr>
        <w:t>EIF</w:t>
      </w:r>
      <w:r>
        <w:rPr>
          <w:color w:val="231F20"/>
        </w:rPr>
        <w:t>（electric induction furnace）感应电炉</w:t>
      </w:r>
    </w:p>
    <w:p>
      <w:pPr>
        <w:pStyle w:val="BodyText"/>
        <w:spacing w:line="280" w:lineRule="auto" w:before="0"/>
        <w:ind w:right="3141"/>
      </w:pPr>
      <w:r>
        <w:rPr>
          <w:rFonts w:ascii="Times New Roman" w:eastAsia="Times New Roman"/>
          <w:b/>
          <w:color w:val="231F20"/>
        </w:rPr>
        <w:t>EIG</w:t>
      </w:r>
      <w:r>
        <w:rPr>
          <w:color w:val="231F20"/>
        </w:rPr>
        <w:t>（electronic imagine generator）电子图像发生器</w:t>
      </w:r>
      <w:r>
        <w:rPr>
          <w:rFonts w:ascii="Times New Roman" w:eastAsia="Times New Roman"/>
          <w:b/>
          <w:color w:val="231F20"/>
          <w:spacing w:val="1"/>
        </w:rPr>
        <w:t>eigh</w:t>
      </w:r>
      <w:r>
        <w:rPr>
          <w:rFonts w:ascii="Times New Roman" w:eastAsia="Times New Roman"/>
          <w:b/>
          <w:color w:val="231F20"/>
        </w:rPr>
        <w:t>t </w:t>
      </w:r>
      <w:r>
        <w:rPr>
          <w:rFonts w:ascii="Times New Roman" w:eastAsia="Times New Roman"/>
          <w:b/>
          <w:color w:val="231F20"/>
          <w:spacing w:val="1"/>
        </w:rPr>
        <w:t>W</w:t>
      </w:r>
      <w:r>
        <w:rPr>
          <w:rFonts w:ascii="Times New Roman" w:eastAsia="Times New Roman"/>
          <w:b/>
          <w:color w:val="231F20"/>
          <w:spacing w:val="-38"/>
        </w:rPr>
        <w:t>D</w:t>
      </w:r>
      <w:r>
        <w:rPr>
          <w:color w:val="231F20"/>
          <w:spacing w:val="1"/>
        </w:rPr>
        <w:t>（eight-whee</w:t>
      </w:r>
      <w:r>
        <w:rPr>
          <w:color w:val="231F20"/>
        </w:rPr>
        <w:t>l </w:t>
      </w:r>
      <w:r>
        <w:rPr>
          <w:color w:val="231F20"/>
          <w:spacing w:val="1"/>
        </w:rPr>
        <w:t>drive</w:t>
      </w:r>
      <w:r>
        <w:rPr>
          <w:color w:val="231F20"/>
          <w:spacing w:val="-79"/>
        </w:rPr>
        <w:t>）</w:t>
      </w:r>
      <w:r>
        <w:rPr>
          <w:color w:val="231F20"/>
          <w:spacing w:val="1"/>
        </w:rPr>
        <w:t>（汽车）八轮驱动 </w:t>
      </w:r>
      <w:r>
        <w:rPr>
          <w:rFonts w:ascii="Times New Roman" w:eastAsia="Times New Roman"/>
          <w:b/>
          <w:color w:val="231F20"/>
          <w:spacing w:val="-5"/>
        </w:rPr>
        <w:t>EIL</w:t>
      </w:r>
      <w:r>
        <w:rPr>
          <w:color w:val="231F20"/>
          <w:spacing w:val="-5"/>
        </w:rPr>
        <w:t>（error </w:t>
      </w:r>
      <w:r>
        <w:rPr>
          <w:color w:val="231F20"/>
        </w:rPr>
        <w:t>in label）符号出错</w:t>
      </w:r>
    </w:p>
    <w:p>
      <w:pPr>
        <w:pStyle w:val="BodyText"/>
        <w:spacing w:line="280" w:lineRule="auto" w:before="1"/>
        <w:ind w:right="2708"/>
      </w:pPr>
      <w:r>
        <w:rPr>
          <w:rFonts w:ascii="Times New Roman" w:eastAsia="Times New Roman"/>
          <w:b/>
          <w:color w:val="231F20"/>
        </w:rPr>
        <w:t>EIM</w:t>
      </w:r>
      <w:r>
        <w:rPr>
          <w:color w:val="231F20"/>
        </w:rPr>
        <w:t>（elastomeric insulation material）合成橡胶绝缘材料</w:t>
      </w:r>
      <w:r>
        <w:rPr>
          <w:rFonts w:ascii="Times New Roman" w:eastAsia="Times New Roman"/>
          <w:b/>
          <w:color w:val="231F20"/>
        </w:rPr>
        <w:t>EIN</w:t>
      </w:r>
      <w:r>
        <w:rPr>
          <w:color w:val="231F20"/>
        </w:rPr>
        <w:t>（educational information network）教育信息网</w:t>
      </w:r>
      <w:r>
        <w:rPr>
          <w:rFonts w:ascii="Times New Roman" w:eastAsia="Times New Roman"/>
          <w:b/>
          <w:color w:val="231F20"/>
        </w:rPr>
        <w:t>EIN</w:t>
      </w:r>
      <w:r>
        <w:rPr>
          <w:color w:val="231F20"/>
        </w:rPr>
        <w:t>（engine indentification number）发动机识别号码</w:t>
      </w:r>
      <w:r>
        <w:rPr>
          <w:rFonts w:ascii="Times New Roman" w:eastAsia="Times New Roman"/>
          <w:b/>
          <w:color w:val="231F20"/>
        </w:rPr>
        <w:t>EIN</w:t>
      </w:r>
      <w:r>
        <w:rPr>
          <w:color w:val="231F20"/>
        </w:rPr>
        <w:t>（European information network）欧洲信息网络</w:t>
      </w:r>
    </w:p>
    <w:p>
      <w:pPr>
        <w:pStyle w:val="BodyText"/>
        <w:spacing w:before="0"/>
      </w:pPr>
      <w:r>
        <w:rPr>
          <w:rFonts w:ascii="Times New Roman" w:eastAsia="Times New Roman"/>
          <w:b/>
          <w:color w:val="231F20"/>
        </w:rPr>
        <w:t>EI net</w:t>
      </w:r>
      <w:r>
        <w:rPr>
          <w:color w:val="231F20"/>
        </w:rPr>
        <w:t>（enterprise integration network）企业集成网</w:t>
      </w:r>
    </w:p>
    <w:p>
      <w:pPr>
        <w:pStyle w:val="BodyText"/>
      </w:pPr>
      <w:r>
        <w:rPr>
          <w:rFonts w:ascii="Times New Roman" w:eastAsia="Times New Roman"/>
          <w:b/>
          <w:color w:val="231F20"/>
        </w:rPr>
        <w:t>EIO</w:t>
      </w:r>
      <w:r>
        <w:rPr>
          <w:color w:val="231F20"/>
        </w:rPr>
        <w:t>（error in operation）操作码出错</w:t>
      </w:r>
    </w:p>
    <w:p>
      <w:pPr>
        <w:pStyle w:val="BodyText"/>
      </w:pPr>
      <w:r>
        <w:rPr>
          <w:rFonts w:ascii="Times New Roman" w:eastAsia="Times New Roman"/>
          <w:b/>
          <w:color w:val="231F20"/>
          <w:spacing w:val="1"/>
        </w:rPr>
        <w:t>EIO</w:t>
      </w:r>
      <w:r>
        <w:rPr>
          <w:rFonts w:ascii="Times New Roman" w:eastAsia="Times New Roman"/>
          <w:b/>
          <w:color w:val="231F20"/>
          <w:spacing w:val="-46"/>
        </w:rPr>
        <w:t>P</w:t>
      </w:r>
      <w:r>
        <w:rPr>
          <w:color w:val="231F20"/>
          <w:spacing w:val="1"/>
        </w:rPr>
        <w:t>（externa</w:t>
      </w:r>
      <w:r>
        <w:rPr>
          <w:color w:val="231F20"/>
        </w:rPr>
        <w:t>l</w:t>
      </w:r>
      <w:r>
        <w:rPr>
          <w:color w:val="231F20"/>
          <w:spacing w:val="3"/>
        </w:rPr>
        <w:t> </w:t>
      </w:r>
      <w:r>
        <w:rPr>
          <w:color w:val="231F20"/>
          <w:spacing w:val="1"/>
        </w:rPr>
        <w:t>input/outpu</w:t>
      </w:r>
      <w:r>
        <w:rPr>
          <w:color w:val="231F20"/>
        </w:rPr>
        <w:t>t</w:t>
      </w:r>
      <w:r>
        <w:rPr>
          <w:color w:val="231F20"/>
          <w:spacing w:val="3"/>
        </w:rPr>
        <w:t> </w:t>
      </w:r>
      <w:r>
        <w:rPr>
          <w:color w:val="231F20"/>
          <w:spacing w:val="1"/>
        </w:rPr>
        <w:t>processor</w:t>
      </w:r>
      <w:r>
        <w:rPr>
          <w:color w:val="231F20"/>
          <w:spacing w:val="-79"/>
        </w:rPr>
        <w:t>）</w:t>
      </w:r>
      <w:r>
        <w:rPr>
          <w:color w:val="231F20"/>
          <w:spacing w:val="1"/>
        </w:rPr>
        <w:t>（计算机）外部输入输出处理器</w:t>
      </w:r>
    </w:p>
    <w:p>
      <w:pPr>
        <w:pStyle w:val="BodyText"/>
        <w:spacing w:line="280" w:lineRule="auto"/>
        <w:ind w:right="2972"/>
      </w:pPr>
      <w:r>
        <w:rPr>
          <w:rFonts w:ascii="Times New Roman" w:eastAsia="Times New Roman"/>
          <w:b/>
          <w:color w:val="231F20"/>
        </w:rPr>
        <w:t>EIOR</w:t>
      </w:r>
      <w:r>
        <w:rPr>
          <w:color w:val="231F20"/>
        </w:rPr>
        <w:t>（effective index of refraction）有效折射率</w:t>
      </w:r>
      <w:r>
        <w:rPr>
          <w:rFonts w:ascii="Times New Roman" w:eastAsia="Times New Roman"/>
          <w:b/>
          <w:color w:val="231F20"/>
        </w:rPr>
        <w:t>EIP</w:t>
      </w:r>
      <w:r>
        <w:rPr>
          <w:color w:val="231F20"/>
        </w:rPr>
        <w:t>（eco-industrial park）生态工业园</w:t>
      </w:r>
      <w:r>
        <w:rPr>
          <w:rFonts w:ascii="Times New Roman" w:eastAsia="Times New Roman"/>
          <w:b/>
          <w:color w:val="231F20"/>
        </w:rPr>
        <w:t>EIP</w:t>
      </w:r>
      <w:r>
        <w:rPr>
          <w:color w:val="231F20"/>
        </w:rPr>
        <w:t>（enterprise information portal）企业信息门户</w:t>
      </w:r>
      <w:r>
        <w:rPr>
          <w:rFonts w:ascii="Times New Roman" w:eastAsia="Times New Roman"/>
          <w:b/>
          <w:color w:val="231F20"/>
        </w:rPr>
        <w:t>EIP</w:t>
      </w:r>
      <w:r>
        <w:rPr>
          <w:color w:val="231F20"/>
        </w:rPr>
        <w:t>（Ethernet interface processor）以太网接口处理器</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0633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EIPS</w:t>
        <w:tab/>
      </w:r>
      <w:r>
        <w:rPr>
          <w:color w:val="231F20"/>
          <w:sz w:val="20"/>
        </w:rPr>
        <w:t>— 248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589"/>
      </w:pPr>
      <w:r>
        <w:rPr>
          <w:rFonts w:ascii="Times New Roman" w:eastAsia="Times New Roman"/>
          <w:b/>
          <w:color w:val="231F20"/>
        </w:rPr>
        <w:t>EIPS</w:t>
      </w:r>
      <w:r>
        <w:rPr>
          <w:color w:val="231F20"/>
        </w:rPr>
        <w:t>（electron image projection system）电子图像投影系统</w:t>
      </w:r>
      <w:r>
        <w:rPr>
          <w:rFonts w:ascii="Times New Roman" w:eastAsia="Times New Roman"/>
          <w:b/>
          <w:color w:val="231F20"/>
        </w:rPr>
        <w:t>EIR</w:t>
      </w:r>
      <w:r>
        <w:rPr>
          <w:color w:val="231F20"/>
        </w:rPr>
        <w:t>（engineering information retrieval）工程信息检索</w:t>
      </w:r>
      <w:r>
        <w:rPr>
          <w:rFonts w:ascii="Times New Roman" w:eastAsia="Times New Roman"/>
          <w:b/>
          <w:color w:val="231F20"/>
        </w:rPr>
        <w:t>EIR</w:t>
      </w:r>
      <w:r>
        <w:rPr>
          <w:color w:val="231F20"/>
        </w:rPr>
        <w:t>（equipment identification register）设备标识寄存器</w:t>
      </w:r>
    </w:p>
    <w:p>
      <w:pPr>
        <w:pStyle w:val="BodyText"/>
        <w:spacing w:before="0"/>
      </w:pPr>
      <w:r>
        <w:rPr>
          <w:rFonts w:ascii="Times New Roman" w:eastAsia="Times New Roman"/>
          <w:b/>
          <w:color w:val="231F20"/>
        </w:rPr>
        <w:t>EIRMA</w:t>
      </w:r>
      <w:r>
        <w:rPr>
          <w:color w:val="231F20"/>
        </w:rPr>
        <w:t>（European Industrial Research Management Association）欧洲工业研究管理协会</w:t>
      </w:r>
    </w:p>
    <w:p>
      <w:pPr>
        <w:pStyle w:val="BodyText"/>
        <w:spacing w:line="280" w:lineRule="auto"/>
        <w:ind w:right="2003"/>
      </w:pPr>
      <w:r>
        <w:rPr>
          <w:rFonts w:ascii="Times New Roman" w:eastAsia="Times New Roman"/>
          <w:b/>
          <w:color w:val="231F20"/>
        </w:rPr>
        <w:t>EIRP</w:t>
      </w:r>
      <w:r>
        <w:rPr>
          <w:color w:val="231F20"/>
        </w:rPr>
        <w:t>（effective isotropic radiated power）有效各向同性辐射功率</w:t>
      </w:r>
      <w:r>
        <w:rPr>
          <w:rFonts w:ascii="Times New Roman" w:eastAsia="Times New Roman"/>
          <w:b/>
          <w:color w:val="231F20"/>
        </w:rPr>
        <w:t>EIRP</w:t>
      </w:r>
      <w:r>
        <w:rPr>
          <w:color w:val="231F20"/>
        </w:rPr>
        <w:t>（equivalent isotropic radiated power）等效各向同性辐射功率</w:t>
      </w:r>
      <w:r>
        <w:rPr>
          <w:rFonts w:ascii="Times New Roman" w:eastAsia="Times New Roman"/>
          <w:b/>
          <w:color w:val="231F20"/>
        </w:rPr>
        <w:t>EIS</w:t>
      </w:r>
      <w:r>
        <w:rPr>
          <w:color w:val="231F20"/>
        </w:rPr>
        <w:t>（electric induction steel）感应电炉钢</w:t>
      </w:r>
    </w:p>
    <w:p>
      <w:pPr>
        <w:pStyle w:val="BodyText"/>
        <w:spacing w:line="280" w:lineRule="auto" w:before="1"/>
        <w:ind w:right="2691"/>
      </w:pPr>
      <w:r>
        <w:rPr>
          <w:rFonts w:ascii="Times New Roman" w:eastAsia="Times New Roman"/>
          <w:b/>
          <w:color w:val="231F20"/>
        </w:rPr>
        <w:t>EIS</w:t>
      </w:r>
      <w:r>
        <w:rPr>
          <w:color w:val="231F20"/>
        </w:rPr>
        <w:t>（electromagnetic intelligence system）电磁情报系统</w:t>
      </w:r>
      <w:r>
        <w:rPr>
          <w:rFonts w:ascii="Times New Roman" w:eastAsia="Times New Roman"/>
          <w:b/>
          <w:color w:val="231F20"/>
        </w:rPr>
        <w:t>EIS</w:t>
      </w:r>
      <w:r>
        <w:rPr>
          <w:color w:val="231F20"/>
        </w:rPr>
        <w:t>（electron-impact spectroscopy）电子碰撞光谱学</w:t>
      </w:r>
      <w:r>
        <w:rPr>
          <w:rFonts w:ascii="Times New Roman" w:eastAsia="Times New Roman"/>
          <w:b/>
          <w:color w:val="231F20"/>
          <w:spacing w:val="1"/>
        </w:rPr>
        <w:t>EI</w:t>
      </w:r>
      <w:r>
        <w:rPr>
          <w:rFonts w:ascii="Times New Roman" w:eastAsia="Times New Roman"/>
          <w:b/>
          <w:color w:val="231F20"/>
          <w:spacing w:val="-37"/>
        </w:rPr>
        <w:t>S</w:t>
      </w:r>
      <w:r>
        <w:rPr>
          <w:color w:val="231F20"/>
          <w:spacing w:val="1"/>
        </w:rPr>
        <w:t>（electroni</w:t>
      </w:r>
      <w:r>
        <w:rPr>
          <w:color w:val="231F20"/>
        </w:rPr>
        <w:t>c </w:t>
      </w:r>
      <w:r>
        <w:rPr>
          <w:color w:val="231F20"/>
          <w:spacing w:val="1"/>
        </w:rPr>
        <w:t>ignition-starter</w:t>
      </w:r>
      <w:r>
        <w:rPr>
          <w:color w:val="231F20"/>
          <w:spacing w:val="-79"/>
        </w:rPr>
        <w:t>）</w:t>
      </w:r>
      <w:r>
        <w:rPr>
          <w:color w:val="231F20"/>
          <w:spacing w:val="1"/>
        </w:rPr>
        <w:t>（汽车）电子点火起动机 </w:t>
      </w:r>
      <w:r>
        <w:rPr>
          <w:rFonts w:ascii="Times New Roman" w:eastAsia="Times New Roman"/>
          <w:b/>
          <w:color w:val="231F20"/>
          <w:spacing w:val="1"/>
        </w:rPr>
        <w:t>EI</w:t>
      </w:r>
      <w:r>
        <w:rPr>
          <w:rFonts w:ascii="Times New Roman" w:eastAsia="Times New Roman"/>
          <w:b/>
          <w:color w:val="231F20"/>
          <w:spacing w:val="-37"/>
        </w:rPr>
        <w:t>S</w:t>
      </w:r>
      <w:r>
        <w:rPr>
          <w:color w:val="231F20"/>
          <w:spacing w:val="1"/>
        </w:rPr>
        <w:t>（electroni</w:t>
      </w:r>
      <w:r>
        <w:rPr>
          <w:color w:val="231F20"/>
        </w:rPr>
        <w:t>c </w:t>
      </w:r>
      <w:r>
        <w:rPr>
          <w:color w:val="231F20"/>
          <w:spacing w:val="1"/>
        </w:rPr>
        <w:t>ignitio</w:t>
      </w:r>
      <w:r>
        <w:rPr>
          <w:color w:val="231F20"/>
        </w:rPr>
        <w:t>n </w:t>
      </w:r>
      <w:r>
        <w:rPr>
          <w:color w:val="231F20"/>
          <w:spacing w:val="1"/>
        </w:rPr>
        <w:t>system</w:t>
      </w:r>
      <w:r>
        <w:rPr>
          <w:color w:val="231F20"/>
          <w:spacing w:val="-79"/>
        </w:rPr>
        <w:t>）</w:t>
      </w:r>
      <w:r>
        <w:rPr>
          <w:color w:val="231F20"/>
          <w:spacing w:val="1"/>
        </w:rPr>
        <w:t>（汽车）电子点火系统 </w:t>
      </w:r>
      <w:r>
        <w:rPr>
          <w:rFonts w:ascii="Times New Roman" w:eastAsia="Times New Roman"/>
          <w:b/>
          <w:color w:val="231F20"/>
        </w:rPr>
        <w:t>EIS</w:t>
      </w:r>
      <w:r>
        <w:rPr>
          <w:color w:val="231F20"/>
        </w:rPr>
        <w:t>（electronic image stabilizer）电子图像稳定装置</w:t>
      </w:r>
      <w:r>
        <w:rPr>
          <w:rFonts w:ascii="Times New Roman" w:eastAsia="Times New Roman"/>
          <w:b/>
          <w:color w:val="231F20"/>
          <w:spacing w:val="-5"/>
        </w:rPr>
        <w:t>EIS</w:t>
      </w:r>
      <w:r>
        <w:rPr>
          <w:color w:val="231F20"/>
          <w:spacing w:val="-5"/>
        </w:rPr>
        <w:t>（end </w:t>
      </w:r>
      <w:r>
        <w:rPr>
          <w:color w:val="231F20"/>
        </w:rPr>
        <w:t>interruption sequence）结束中断序列</w:t>
      </w:r>
      <w:r>
        <w:rPr>
          <w:rFonts w:ascii="Times New Roman" w:eastAsia="Times New Roman"/>
          <w:b/>
          <w:color w:val="231F20"/>
        </w:rPr>
        <w:t>EIS</w:t>
      </w:r>
      <w:r>
        <w:rPr>
          <w:color w:val="231F20"/>
        </w:rPr>
        <w:t>（engineering information system）工程信息系统</w:t>
      </w:r>
    </w:p>
    <w:p>
      <w:pPr>
        <w:pStyle w:val="BodyText"/>
        <w:spacing w:before="1"/>
      </w:pPr>
      <w:r>
        <w:rPr>
          <w:rFonts w:ascii="Times New Roman" w:eastAsia="Times New Roman"/>
          <w:b/>
          <w:color w:val="231F20"/>
        </w:rPr>
        <w:t>EISA</w:t>
      </w:r>
      <w:r>
        <w:rPr>
          <w:color w:val="231F20"/>
        </w:rPr>
        <w:t>（extended industry standard architecture）扩展工业标准体系结构</w:t>
      </w:r>
    </w:p>
    <w:p>
      <w:pPr>
        <w:pStyle w:val="BodyText"/>
      </w:pPr>
      <w:r>
        <w:rPr>
          <w:rFonts w:ascii="Times New Roman" w:eastAsia="Times New Roman"/>
          <w:b/>
          <w:color w:val="231F20"/>
        </w:rPr>
        <w:t>EIT</w:t>
      </w:r>
      <w:r>
        <w:rPr>
          <w:color w:val="231F20"/>
        </w:rPr>
        <w:t>（electrical information test）电信息试验</w:t>
      </w:r>
    </w:p>
    <w:p>
      <w:pPr>
        <w:pStyle w:val="BodyText"/>
      </w:pPr>
      <w:r>
        <w:rPr>
          <w:rFonts w:ascii="Times New Roman" w:eastAsia="Times New Roman"/>
          <w:b/>
          <w:color w:val="231F20"/>
          <w:spacing w:val="1"/>
        </w:rPr>
        <w:t>EI</w:t>
      </w:r>
      <w:r>
        <w:rPr>
          <w:rFonts w:ascii="Times New Roman" w:eastAsia="Times New Roman"/>
          <w:b/>
          <w:color w:val="231F20"/>
          <w:spacing w:val="-40"/>
        </w:rPr>
        <w:t>T</w:t>
      </w:r>
      <w:r>
        <w:rPr>
          <w:color w:val="231F20"/>
          <w:spacing w:val="1"/>
        </w:rPr>
        <w:t>（environmenta</w:t>
      </w:r>
      <w:r>
        <w:rPr>
          <w:color w:val="231F20"/>
        </w:rPr>
        <w:t>l</w:t>
      </w:r>
      <w:r>
        <w:rPr>
          <w:color w:val="231F20"/>
          <w:spacing w:val="3"/>
        </w:rPr>
        <w:t> </w:t>
      </w:r>
      <w:r>
        <w:rPr>
          <w:color w:val="231F20"/>
          <w:spacing w:val="1"/>
        </w:rPr>
        <w:t>informatio</w:t>
      </w:r>
      <w:r>
        <w:rPr>
          <w:color w:val="231F20"/>
        </w:rPr>
        <w:t>n</w:t>
      </w:r>
      <w:r>
        <w:rPr>
          <w:color w:val="231F20"/>
          <w:spacing w:val="3"/>
        </w:rPr>
        <w:t> </w:t>
      </w:r>
      <w:r>
        <w:rPr>
          <w:color w:val="231F20"/>
          <w:spacing w:val="1"/>
        </w:rPr>
        <w:t>technologies</w:t>
      </w:r>
      <w:r>
        <w:rPr>
          <w:color w:val="231F20"/>
          <w:spacing w:val="-79"/>
        </w:rPr>
        <w:t>）</w:t>
      </w:r>
      <w:r>
        <w:rPr>
          <w:color w:val="231F20"/>
          <w:spacing w:val="1"/>
        </w:rPr>
        <w:t>（生产）环境信息技术</w:t>
      </w:r>
    </w:p>
    <w:p>
      <w:pPr>
        <w:pStyle w:val="BodyText"/>
        <w:spacing w:line="280" w:lineRule="auto"/>
        <w:ind w:right="3556"/>
      </w:pPr>
      <w:r>
        <w:rPr>
          <w:rFonts w:ascii="Times New Roman" w:eastAsia="Times New Roman"/>
          <w:b/>
          <w:color w:val="231F20"/>
        </w:rPr>
        <w:t>EIU</w:t>
      </w:r>
      <w:r>
        <w:rPr>
          <w:color w:val="231F20"/>
        </w:rPr>
        <w:t>（electronic interface unit）电子接口设备</w:t>
      </w:r>
      <w:r>
        <w:rPr>
          <w:rFonts w:ascii="Times New Roman" w:eastAsia="Times New Roman"/>
          <w:b/>
          <w:color w:val="231F20"/>
        </w:rPr>
        <w:t>EJ</w:t>
      </w:r>
      <w:r>
        <w:rPr>
          <w:color w:val="231F20"/>
        </w:rPr>
        <w:t>（electronic jamming）电子干扰</w:t>
      </w:r>
      <w:r>
        <w:rPr>
          <w:rFonts w:ascii="Times New Roman" w:eastAsia="Times New Roman"/>
          <w:b/>
          <w:color w:val="231F20"/>
        </w:rPr>
        <w:t>EJ</w:t>
      </w:r>
      <w:r>
        <w:rPr>
          <w:color w:val="231F20"/>
        </w:rPr>
        <w:t>（electronic journal）电子杂志</w:t>
      </w:r>
      <w:r>
        <w:rPr>
          <w:rFonts w:ascii="Times New Roman" w:eastAsia="Times New Roman"/>
          <w:b/>
          <w:color w:val="231F20"/>
        </w:rPr>
        <w:t>EJ</w:t>
      </w:r>
      <w:r>
        <w:rPr>
          <w:color w:val="231F20"/>
        </w:rPr>
        <w:t>（expansion joint）伸缩接头，膨胀节</w:t>
      </w:r>
      <w:r>
        <w:rPr>
          <w:rFonts w:ascii="Times New Roman" w:eastAsia="Times New Roman"/>
          <w:b/>
          <w:color w:val="231F20"/>
        </w:rPr>
        <w:t>EJC</w:t>
      </w:r>
      <w:r>
        <w:rPr>
          <w:color w:val="231F20"/>
        </w:rPr>
        <w:t>（Eccles-Jordan circuit）双稳电路</w:t>
      </w:r>
    </w:p>
    <w:p>
      <w:pPr>
        <w:pStyle w:val="BodyText"/>
        <w:spacing w:before="1"/>
      </w:pPr>
      <w:r>
        <w:rPr>
          <w:rFonts w:ascii="Times New Roman" w:eastAsia="Times New Roman"/>
          <w:b/>
          <w:color w:val="231F20"/>
        </w:rPr>
        <w:t>EJCC</w:t>
      </w:r>
      <w:r>
        <w:rPr>
          <w:color w:val="231F20"/>
        </w:rPr>
        <w:t>（Eastern Joint Computer Conference）东部联合计算机会议</w:t>
      </w:r>
    </w:p>
    <w:p>
      <w:pPr>
        <w:spacing w:before="35"/>
        <w:ind w:left="216" w:right="0" w:firstLine="0"/>
        <w:jc w:val="left"/>
        <w:rPr>
          <w:sz w:val="16"/>
        </w:rPr>
      </w:pPr>
      <w:r>
        <w:rPr>
          <w:rFonts w:ascii="Times New Roman" w:eastAsia="Times New Roman"/>
          <w:b/>
          <w:color w:val="231F20"/>
          <w:sz w:val="16"/>
        </w:rPr>
        <w:t>eject</w:t>
      </w:r>
      <w:r>
        <w:rPr>
          <w:color w:val="231F20"/>
          <w:sz w:val="16"/>
        </w:rPr>
        <w:t>（ejector）喷射泵，喷射器</w:t>
      </w:r>
    </w:p>
    <w:p>
      <w:pPr>
        <w:pStyle w:val="BodyText"/>
      </w:pPr>
      <w:r>
        <w:rPr>
          <w:rFonts w:ascii="Times New Roman" w:eastAsia="Times New Roman"/>
          <w:b/>
          <w:color w:val="231F20"/>
        </w:rPr>
        <w:t>EJFET</w:t>
      </w:r>
      <w:r>
        <w:rPr>
          <w:color w:val="231F20"/>
        </w:rPr>
        <w:t>（enhancement mode junction field effect transistor）增强型结场效应晶体管</w:t>
      </w:r>
    </w:p>
    <w:p>
      <w:pPr>
        <w:pStyle w:val="BodyText"/>
        <w:spacing w:line="280" w:lineRule="auto"/>
        <w:ind w:right="3278"/>
      </w:pPr>
      <w:r>
        <w:rPr>
          <w:rFonts w:ascii="Times New Roman" w:eastAsia="Times New Roman"/>
          <w:b/>
          <w:color w:val="231F20"/>
        </w:rPr>
        <w:t>EJM</w:t>
      </w:r>
      <w:r>
        <w:rPr>
          <w:color w:val="231F20"/>
        </w:rPr>
        <w:t>（electro jet machining）电火花加工</w:t>
      </w:r>
      <w:r>
        <w:rPr>
          <w:rFonts w:ascii="Times New Roman" w:eastAsia="Times New Roman"/>
          <w:b/>
          <w:color w:val="231F20"/>
        </w:rPr>
        <w:t>EKBS</w:t>
      </w:r>
      <w:r>
        <w:rPr>
          <w:color w:val="231F20"/>
        </w:rPr>
        <w:t>（electronic keyboard system）电子键盘系统</w:t>
      </w:r>
      <w:r>
        <w:rPr>
          <w:rFonts w:ascii="Times New Roman" w:eastAsia="Times New Roman"/>
          <w:b/>
          <w:color w:val="231F20"/>
        </w:rPr>
        <w:t>EKF</w:t>
      </w:r>
      <w:r>
        <w:rPr>
          <w:color w:val="231F20"/>
        </w:rPr>
        <w:t>（extended Kalman filter）扩展的卡尔曼滤波器</w:t>
      </w:r>
      <w:r>
        <w:rPr>
          <w:rFonts w:ascii="Times New Roman" w:eastAsia="Times New Roman"/>
          <w:b/>
          <w:color w:val="231F20"/>
        </w:rPr>
        <w:t>EKG</w:t>
      </w:r>
      <w:r>
        <w:rPr>
          <w:color w:val="231F20"/>
        </w:rPr>
        <w:t>（electrocardiogram）心电图</w:t>
      </w:r>
      <w:r>
        <w:rPr>
          <w:rFonts w:ascii="Times New Roman" w:eastAsia="Times New Roman"/>
          <w:b/>
          <w:color w:val="231F20"/>
        </w:rPr>
        <w:t>EKG</w:t>
      </w:r>
      <w:r>
        <w:rPr>
          <w:color w:val="231F20"/>
        </w:rPr>
        <w:t>（electrocardiograph）心电图仪</w:t>
      </w:r>
      <w:r>
        <w:rPr>
          <w:rFonts w:ascii="Times New Roman" w:eastAsia="Times New Roman"/>
          <w:b/>
          <w:color w:val="231F20"/>
        </w:rPr>
        <w:t>EKy</w:t>
      </w:r>
      <w:r>
        <w:rPr>
          <w:color w:val="231F20"/>
        </w:rPr>
        <w:t>（electrokymogram）电流记录图</w:t>
      </w:r>
    </w:p>
    <w:p>
      <w:pPr>
        <w:pStyle w:val="BodyText"/>
        <w:spacing w:line="280" w:lineRule="auto" w:before="1"/>
        <w:ind w:right="4895"/>
      </w:pPr>
      <w:r>
        <w:rPr>
          <w:rFonts w:ascii="Times New Roman" w:eastAsia="Times New Roman"/>
          <w:b/>
          <w:color w:val="231F20"/>
        </w:rPr>
        <w:t>EL</w:t>
      </w:r>
      <w:r>
        <w:rPr>
          <w:color w:val="231F20"/>
        </w:rPr>
        <w:t>（earth lamp）接地指示灯</w:t>
      </w:r>
      <w:r>
        <w:rPr>
          <w:rFonts w:ascii="Times New Roman" w:eastAsia="Times New Roman"/>
          <w:b/>
          <w:color w:val="231F20"/>
        </w:rPr>
        <w:t>el</w:t>
      </w:r>
      <w:r>
        <w:rPr>
          <w:color w:val="231F20"/>
        </w:rPr>
        <w:t>（elastic）弹性的</w:t>
      </w:r>
      <w:r>
        <w:rPr>
          <w:rFonts w:ascii="Times New Roman" w:eastAsia="Times New Roman"/>
          <w:b/>
          <w:color w:val="231F20"/>
        </w:rPr>
        <w:t>EL</w:t>
      </w:r>
      <w:r>
        <w:rPr>
          <w:color w:val="231F20"/>
        </w:rPr>
        <w:t>（elastic limit）弹性极限</w:t>
      </w:r>
      <w:r>
        <w:rPr>
          <w:rFonts w:ascii="Times New Roman" w:eastAsia="Times New Roman"/>
          <w:b/>
          <w:color w:val="231F20"/>
        </w:rPr>
        <w:t>El</w:t>
      </w:r>
      <w:r>
        <w:rPr>
          <w:color w:val="231F20"/>
        </w:rPr>
        <w:t>（elbow）弯头</w:t>
      </w:r>
    </w:p>
    <w:p>
      <w:pPr>
        <w:pStyle w:val="BodyText"/>
        <w:spacing w:line="280" w:lineRule="auto" w:before="0"/>
        <w:ind w:right="3642"/>
      </w:pPr>
      <w:r>
        <w:rPr>
          <w:rFonts w:ascii="Times New Roman" w:eastAsia="Times New Roman"/>
          <w:b/>
          <w:color w:val="231F20"/>
        </w:rPr>
        <w:t>EL</w:t>
      </w:r>
      <w:r>
        <w:rPr>
          <w:color w:val="231F20"/>
        </w:rPr>
        <w:t>（electric light）电光，电灯</w:t>
      </w:r>
      <w:r>
        <w:rPr>
          <w:rFonts w:ascii="Times New Roman" w:eastAsia="Times New Roman"/>
          <w:b/>
          <w:color w:val="231F20"/>
        </w:rPr>
        <w:t>EL</w:t>
      </w:r>
      <w:r>
        <w:rPr>
          <w:color w:val="231F20"/>
        </w:rPr>
        <w:t>（electroluminescence）电致发光，场致发光</w:t>
      </w:r>
      <w:r>
        <w:rPr>
          <w:rFonts w:ascii="Times New Roman" w:eastAsia="Times New Roman"/>
          <w:b/>
          <w:color w:val="231F20"/>
        </w:rPr>
        <w:t>EL</w:t>
      </w:r>
      <w:r>
        <w:rPr>
          <w:color w:val="231F20"/>
        </w:rPr>
        <w:t>（electromagnetic lock）电磁（门）锁</w:t>
      </w:r>
      <w:r>
        <w:rPr>
          <w:rFonts w:ascii="Times New Roman" w:eastAsia="Times New Roman"/>
          <w:b/>
          <w:color w:val="231F20"/>
        </w:rPr>
        <w:t>el</w:t>
      </w:r>
      <w:r>
        <w:rPr>
          <w:color w:val="231F20"/>
        </w:rPr>
        <w:t>（element）元素，元件</w:t>
      </w:r>
    </w:p>
    <w:p>
      <w:pPr>
        <w:pStyle w:val="BodyText"/>
        <w:spacing w:line="280" w:lineRule="auto" w:before="1"/>
        <w:ind w:right="3981"/>
      </w:pPr>
      <w:r>
        <w:rPr>
          <w:rFonts w:ascii="Times New Roman" w:eastAsia="Times New Roman"/>
          <w:b/>
          <w:color w:val="231F20"/>
        </w:rPr>
        <w:t>el</w:t>
      </w:r>
      <w:r>
        <w:rPr>
          <w:color w:val="231F20"/>
        </w:rPr>
        <w:t>（elevation） 标 高    </w:t>
      </w:r>
      <w:r>
        <w:rPr>
          <w:rFonts w:ascii="Times New Roman" w:eastAsia="Times New Roman"/>
          <w:b/>
          <w:color w:val="231F20"/>
        </w:rPr>
        <w:t>el</w:t>
      </w:r>
      <w:r>
        <w:rPr>
          <w:color w:val="231F20"/>
        </w:rPr>
        <w:t>（elongation）延长，延伸，伸长，延伸率</w:t>
      </w:r>
      <w:r>
        <w:rPr>
          <w:rFonts w:ascii="Times New Roman" w:eastAsia="Times New Roman"/>
          <w:b/>
          <w:color w:val="231F20"/>
          <w:spacing w:val="-3"/>
        </w:rPr>
        <w:t>EL</w:t>
      </w:r>
      <w:r>
        <w:rPr>
          <w:color w:val="231F20"/>
          <w:spacing w:val="-3"/>
        </w:rPr>
        <w:t>（extensible</w:t>
      </w:r>
      <w:r>
        <w:rPr>
          <w:color w:val="231F20"/>
          <w:spacing w:val="6"/>
        </w:rPr>
        <w:t> </w:t>
      </w:r>
      <w:r>
        <w:rPr>
          <w:color w:val="231F20"/>
        </w:rPr>
        <w:t>language）可扩充语言</w:t>
      </w:r>
    </w:p>
    <w:p>
      <w:pPr>
        <w:spacing w:after="0" w:line="280" w:lineRule="auto"/>
        <w:sectPr>
          <w:pgSz w:w="8500" w:h="12080"/>
          <w:pgMar w:top="600" w:bottom="280" w:left="580" w:right="560"/>
        </w:sectPr>
      </w:pPr>
    </w:p>
    <w:p>
      <w:pPr>
        <w:pStyle w:val="Heading2"/>
      </w:pPr>
      <w:r>
        <w:rPr>
          <w:color w:val="231F20"/>
        </w:rPr>
        <w:t>— 249 —</w:t>
      </w:r>
    </w:p>
    <w:p>
      <w:pPr>
        <w:spacing w:before="62"/>
        <w:ind w:left="0" w:right="221" w:firstLine="0"/>
        <w:jc w:val="right"/>
        <w:rPr>
          <w:rFonts w:ascii="Times New Roman"/>
          <w:b/>
          <w:sz w:val="20"/>
        </w:rPr>
      </w:pPr>
      <w:r>
        <w:rPr/>
        <w:br w:type="column"/>
      </w:r>
      <w:r>
        <w:rPr>
          <w:rFonts w:ascii="Times New Roman"/>
          <w:b/>
          <w:color w:val="231F20"/>
          <w:sz w:val="20"/>
        </w:rPr>
        <w:t>elem</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EL</w:t>
      </w:r>
      <w:r>
        <w:rPr>
          <w:color w:val="231F20"/>
        </w:rPr>
        <w:t>（eye lens）目镜</w:t>
      </w:r>
    </w:p>
    <w:p>
      <w:pPr>
        <w:pStyle w:val="BodyText"/>
      </w:pPr>
      <w:r>
        <w:rPr>
          <w:rFonts w:ascii="Times New Roman" w:eastAsia="Times New Roman"/>
          <w:b/>
          <w:color w:val="231F20"/>
        </w:rPr>
        <w:t>EL</w:t>
      </w:r>
      <w:r>
        <w:rPr>
          <w:color w:val="231F20"/>
        </w:rPr>
        <w:t>（tool-electrodes）工具电极</w:t>
      </w:r>
    </w:p>
    <w:p>
      <w:pPr>
        <w:pStyle w:val="BodyText"/>
        <w:spacing w:line="280" w:lineRule="auto"/>
        <w:ind w:right="3196"/>
      </w:pPr>
      <w:r>
        <w:rPr>
          <w:rFonts w:ascii="Times New Roman" w:eastAsia="Times New Roman"/>
          <w:b/>
          <w:color w:val="231F20"/>
        </w:rPr>
        <w:t>ELA</w:t>
      </w:r>
      <w:r>
        <w:rPr>
          <w:color w:val="231F20"/>
        </w:rPr>
        <w:t>（electron linear accelerator）电子线性加速器</w:t>
      </w:r>
      <w:r>
        <w:rPr>
          <w:rFonts w:ascii="Times New Roman" w:eastAsia="Times New Roman"/>
          <w:b/>
          <w:color w:val="231F20"/>
        </w:rPr>
        <w:t>ELA</w:t>
      </w:r>
      <w:r>
        <w:rPr>
          <w:color w:val="231F20"/>
        </w:rPr>
        <w:t>（extended line adapter）扩充的线路适配器</w:t>
      </w:r>
      <w:r>
        <w:rPr>
          <w:rFonts w:ascii="Times New Roman" w:eastAsia="Times New Roman"/>
          <w:b/>
          <w:color w:val="231F20"/>
        </w:rPr>
        <w:t>ELAN</w:t>
      </w:r>
      <w:r>
        <w:rPr>
          <w:color w:val="231F20"/>
        </w:rPr>
        <w:t>（emulated local-area network）仿真局域网</w:t>
      </w:r>
      <w:r>
        <w:rPr>
          <w:rFonts w:ascii="Times New Roman" w:eastAsia="Times New Roman"/>
          <w:b/>
          <w:color w:val="231F20"/>
        </w:rPr>
        <w:t>elas</w:t>
      </w:r>
      <w:r>
        <w:rPr>
          <w:color w:val="231F20"/>
        </w:rPr>
        <w:t>（elasticity）弹性</w:t>
      </w:r>
    </w:p>
    <w:p>
      <w:pPr>
        <w:pStyle w:val="BodyText"/>
        <w:spacing w:line="280" w:lineRule="auto" w:before="0"/>
        <w:ind w:right="3685"/>
      </w:pPr>
      <w:r>
        <w:rPr>
          <w:rFonts w:ascii="Times New Roman" w:eastAsia="Times New Roman"/>
          <w:b/>
          <w:color w:val="231F20"/>
        </w:rPr>
        <w:t>ELB</w:t>
      </w:r>
      <w:r>
        <w:rPr>
          <w:color w:val="231F20"/>
        </w:rPr>
        <w:t>（earth leakage breaker）接地漏电断路器</w:t>
      </w:r>
      <w:r>
        <w:rPr>
          <w:rFonts w:ascii="Times New Roman" w:eastAsia="Times New Roman"/>
          <w:b/>
          <w:color w:val="231F20"/>
        </w:rPr>
        <w:t>elb</w:t>
      </w:r>
      <w:r>
        <w:rPr>
          <w:color w:val="231F20"/>
        </w:rPr>
        <w:t>（elbow）肘，肘管，弯头，弯管</w:t>
      </w:r>
      <w:r>
        <w:rPr>
          <w:rFonts w:ascii="Times New Roman" w:eastAsia="Times New Roman"/>
          <w:b/>
          <w:color w:val="231F20"/>
        </w:rPr>
        <w:t>ElB</w:t>
      </w:r>
      <w:r>
        <w:rPr>
          <w:color w:val="231F20"/>
        </w:rPr>
        <w:t>（electronic brake）电子式制动器</w:t>
      </w:r>
    </w:p>
    <w:p>
      <w:pPr>
        <w:pStyle w:val="BodyText"/>
        <w:spacing w:before="1"/>
      </w:pPr>
      <w:r>
        <w:rPr>
          <w:rFonts w:ascii="Times New Roman" w:eastAsia="Times New Roman"/>
          <w:b/>
          <w:color w:val="231F20"/>
          <w:spacing w:val="1"/>
        </w:rPr>
        <w:t>EL</w:t>
      </w:r>
      <w:r>
        <w:rPr>
          <w:rFonts w:ascii="Times New Roman" w:eastAsia="Times New Roman"/>
          <w:b/>
          <w:color w:val="231F20"/>
          <w:spacing w:val="-37"/>
        </w:rPr>
        <w:t>B</w:t>
      </w:r>
      <w:r>
        <w:rPr>
          <w:color w:val="231F20"/>
          <w:spacing w:val="1"/>
        </w:rPr>
        <w:t>（electroni</w:t>
      </w:r>
      <w:r>
        <w:rPr>
          <w:color w:val="231F20"/>
        </w:rPr>
        <w:t>c</w:t>
      </w:r>
      <w:r>
        <w:rPr>
          <w:color w:val="231F20"/>
          <w:spacing w:val="3"/>
        </w:rPr>
        <w:t> </w:t>
      </w:r>
      <w:r>
        <w:rPr>
          <w:color w:val="231F20"/>
          <w:spacing w:val="1"/>
        </w:rPr>
        <w:t>lea</w:t>
      </w:r>
      <w:r>
        <w:rPr>
          <w:color w:val="231F20"/>
        </w:rPr>
        <w:t>n</w:t>
      </w:r>
      <w:r>
        <w:rPr>
          <w:color w:val="231F20"/>
          <w:spacing w:val="3"/>
        </w:rPr>
        <w:t> </w:t>
      </w:r>
      <w:r>
        <w:rPr>
          <w:color w:val="231F20"/>
          <w:spacing w:val="1"/>
        </w:rPr>
        <w:t>burn</w:t>
      </w:r>
      <w:r>
        <w:rPr>
          <w:color w:val="231F20"/>
          <w:spacing w:val="-79"/>
        </w:rPr>
        <w:t>）</w:t>
      </w:r>
      <w:r>
        <w:rPr>
          <w:color w:val="231F20"/>
          <w:spacing w:val="1"/>
        </w:rPr>
        <w:t>（汽车）电子控制的稀混合气燃烧</w:t>
      </w:r>
    </w:p>
    <w:p>
      <w:pPr>
        <w:pStyle w:val="BodyText"/>
      </w:pPr>
      <w:r>
        <w:rPr>
          <w:rFonts w:ascii="Times New Roman" w:eastAsia="Times New Roman"/>
          <w:b/>
          <w:color w:val="231F20"/>
        </w:rPr>
        <w:t>ElBS</w:t>
      </w:r>
      <w:r>
        <w:rPr>
          <w:color w:val="231F20"/>
        </w:rPr>
        <w:t>（electronic brake system）电子制动系统</w:t>
      </w:r>
    </w:p>
    <w:p>
      <w:pPr>
        <w:pStyle w:val="BodyText"/>
      </w:pPr>
      <w:r>
        <w:rPr>
          <w:rFonts w:ascii="Times New Roman" w:eastAsia="Times New Roman"/>
          <w:b/>
          <w:color w:val="231F20"/>
        </w:rPr>
        <w:t>ELC</w:t>
      </w:r>
      <w:r>
        <w:rPr>
          <w:color w:val="231F20"/>
        </w:rPr>
        <w:t>（elastic limit under compression）抗压弹性极限，压缩屈服极限，压缩弹性极限</w:t>
      </w:r>
    </w:p>
    <w:p>
      <w:pPr>
        <w:pStyle w:val="BodyText"/>
      </w:pPr>
      <w:r>
        <w:rPr>
          <w:rFonts w:ascii="Times New Roman" w:eastAsia="Times New Roman"/>
          <w:b/>
          <w:color w:val="231F20"/>
        </w:rPr>
        <w:t>ELC</w:t>
      </w:r>
      <w:r>
        <w:rPr>
          <w:color w:val="231F20"/>
        </w:rPr>
        <w:t>（electronic lock-up clutch）电子锁止离合器</w:t>
      </w:r>
    </w:p>
    <w:p>
      <w:pPr>
        <w:pStyle w:val="BodyText"/>
      </w:pPr>
      <w:r>
        <w:rPr>
          <w:rFonts w:ascii="Times New Roman" w:eastAsia="Times New Roman"/>
          <w:b/>
          <w:color w:val="231F20"/>
        </w:rPr>
        <w:t>ELC</w:t>
      </w:r>
      <w:r>
        <w:rPr>
          <w:color w:val="231F20"/>
        </w:rPr>
        <w:t>（end of line code）行尾代码</w:t>
      </w:r>
    </w:p>
    <w:p>
      <w:pPr>
        <w:pStyle w:val="BodyText"/>
        <w:spacing w:line="280" w:lineRule="auto"/>
        <w:ind w:right="2319"/>
      </w:pPr>
      <w:r>
        <w:rPr>
          <w:rFonts w:ascii="Times New Roman" w:eastAsia="Times New Roman"/>
          <w:b/>
          <w:color w:val="231F20"/>
        </w:rPr>
        <w:t>ELC</w:t>
      </w:r>
      <w:r>
        <w:rPr>
          <w:color w:val="231F20"/>
        </w:rPr>
        <w:t>（exceed label capacity）超过标号容量</w:t>
      </w:r>
      <w:r>
        <w:rPr>
          <w:rFonts w:ascii="Times New Roman" w:eastAsia="Times New Roman"/>
          <w:b/>
          <w:color w:val="231F20"/>
        </w:rPr>
        <w:t>ELCA</w:t>
      </w:r>
      <w:r>
        <w:rPr>
          <w:color w:val="231F20"/>
        </w:rPr>
        <w:t>（Electronics Corporation of America）美国电子有限公司</w:t>
      </w:r>
      <w:r>
        <w:rPr>
          <w:rFonts w:ascii="Times New Roman" w:eastAsia="Times New Roman"/>
          <w:b/>
          <w:color w:val="231F20"/>
        </w:rPr>
        <w:t>ELCC</w:t>
      </w:r>
      <w:r>
        <w:rPr>
          <w:color w:val="231F20"/>
        </w:rPr>
        <w:t>（electrolytic capacitor）电解电容（器）</w:t>
      </w:r>
    </w:p>
    <w:p>
      <w:pPr>
        <w:spacing w:line="280" w:lineRule="auto" w:before="0"/>
        <w:ind w:left="216" w:right="3728" w:firstLine="0"/>
        <w:jc w:val="left"/>
        <w:rPr>
          <w:sz w:val="16"/>
        </w:rPr>
      </w:pPr>
      <w:r>
        <w:rPr>
          <w:rFonts w:ascii="Times New Roman" w:eastAsia="Times New Roman"/>
          <w:b/>
          <w:color w:val="231F20"/>
          <w:sz w:val="16"/>
        </w:rPr>
        <w:t>ELCS</w:t>
      </w:r>
      <w:r>
        <w:rPr>
          <w:color w:val="231F20"/>
          <w:sz w:val="16"/>
        </w:rPr>
        <w:t>（extra-low carbon steel）超低碳钢</w:t>
      </w:r>
      <w:r>
        <w:rPr>
          <w:rFonts w:ascii="Times New Roman" w:eastAsia="Times New Roman"/>
          <w:b/>
          <w:color w:val="231F20"/>
          <w:sz w:val="16"/>
        </w:rPr>
        <w:t>ELC steel</w:t>
      </w:r>
      <w:r>
        <w:rPr>
          <w:color w:val="231F20"/>
          <w:sz w:val="16"/>
        </w:rPr>
        <w:t>（extra-low carbon steel）超低碳钢</w:t>
      </w:r>
      <w:r>
        <w:rPr>
          <w:rFonts w:ascii="Times New Roman" w:eastAsia="Times New Roman"/>
          <w:b/>
          <w:color w:val="231F20"/>
          <w:sz w:val="16"/>
        </w:rPr>
        <w:t>elct C</w:t>
      </w:r>
      <w:r>
        <w:rPr>
          <w:color w:val="231F20"/>
          <w:sz w:val="16"/>
        </w:rPr>
        <w:t>（electric contact）电接点</w:t>
      </w:r>
      <w:r>
        <w:rPr>
          <w:rFonts w:ascii="Times New Roman" w:eastAsia="Times New Roman"/>
          <w:b/>
          <w:color w:val="231F20"/>
          <w:sz w:val="16"/>
        </w:rPr>
        <w:t>elctd</w:t>
      </w:r>
      <w:r>
        <w:rPr>
          <w:color w:val="231F20"/>
          <w:sz w:val="16"/>
        </w:rPr>
        <w:t>（electrode）电极，焊条</w:t>
      </w:r>
      <w:r>
        <w:rPr>
          <w:rFonts w:ascii="Times New Roman" w:eastAsia="Times New Roman"/>
          <w:b/>
          <w:color w:val="231F20"/>
          <w:sz w:val="16"/>
        </w:rPr>
        <w:t>elctlt</w:t>
      </w:r>
      <w:r>
        <w:rPr>
          <w:color w:val="231F20"/>
          <w:sz w:val="16"/>
        </w:rPr>
        <w:t>（electrolyte）电解（溶）液</w:t>
      </w:r>
      <w:r>
        <w:rPr>
          <w:rFonts w:ascii="Times New Roman" w:eastAsia="Times New Roman"/>
          <w:b/>
          <w:color w:val="231F20"/>
          <w:sz w:val="16"/>
        </w:rPr>
        <w:t>elctrn</w:t>
      </w:r>
      <w:r>
        <w:rPr>
          <w:color w:val="231F20"/>
          <w:sz w:val="16"/>
        </w:rPr>
        <w:t>（electron）电子</w:t>
      </w:r>
    </w:p>
    <w:p>
      <w:pPr>
        <w:pStyle w:val="BodyText"/>
        <w:spacing w:line="280" w:lineRule="auto" w:before="1"/>
        <w:ind w:right="2495"/>
      </w:pPr>
      <w:r>
        <w:rPr>
          <w:rFonts w:ascii="Times New Roman" w:eastAsia="Times New Roman"/>
          <w:b/>
          <w:color w:val="231F20"/>
        </w:rPr>
        <w:t>ELD</w:t>
      </w:r>
      <w:r>
        <w:rPr>
          <w:color w:val="231F20"/>
        </w:rPr>
        <w:t>（economic load dispatching）经济负荷调配（电力输送） </w:t>
      </w:r>
      <w:r>
        <w:rPr>
          <w:rFonts w:ascii="Times New Roman" w:eastAsia="Times New Roman"/>
          <w:b/>
          <w:color w:val="231F20"/>
        </w:rPr>
        <w:t>ELD</w:t>
      </w:r>
      <w:r>
        <w:rPr>
          <w:color w:val="231F20"/>
        </w:rPr>
        <w:t>（edge-lighted      display）边缘发光显示</w:t>
      </w:r>
      <w:r>
        <w:rPr>
          <w:rFonts w:ascii="Times New Roman" w:eastAsia="Times New Roman"/>
          <w:b/>
          <w:color w:val="231F20"/>
        </w:rPr>
        <w:t>eld</w:t>
      </w:r>
      <w:r>
        <w:rPr>
          <w:color w:val="231F20"/>
        </w:rPr>
        <w:t>（eldest）最老的</w:t>
      </w:r>
    </w:p>
    <w:p>
      <w:pPr>
        <w:pStyle w:val="BodyText"/>
        <w:spacing w:before="1"/>
      </w:pPr>
      <w:r>
        <w:rPr>
          <w:rFonts w:ascii="Times New Roman" w:eastAsia="Times New Roman"/>
          <w:b/>
          <w:color w:val="231F20"/>
        </w:rPr>
        <w:t>ELD</w:t>
      </w:r>
      <w:r>
        <w:rPr>
          <w:color w:val="231F20"/>
        </w:rPr>
        <w:t>（electroluminescent display）电致发光显示器</w:t>
      </w:r>
    </w:p>
    <w:p>
      <w:pPr>
        <w:pStyle w:val="BodyText"/>
      </w:pPr>
      <w:r>
        <w:rPr>
          <w:rFonts w:ascii="Times New Roman" w:eastAsia="Times New Roman"/>
          <w:b/>
          <w:color w:val="231F20"/>
        </w:rPr>
        <w:t>ELD</w:t>
      </w:r>
      <w:r>
        <w:rPr>
          <w:color w:val="231F20"/>
        </w:rPr>
        <w:t>（extra-long distance）超远程的</w:t>
      </w:r>
    </w:p>
    <w:p>
      <w:pPr>
        <w:pStyle w:val="BodyText"/>
        <w:spacing w:line="280" w:lineRule="auto"/>
        <w:ind w:right="2257"/>
      </w:pPr>
      <w:r>
        <w:rPr>
          <w:rFonts w:ascii="Times New Roman" w:eastAsia="Times New Roman"/>
          <w:b/>
          <w:color w:val="231F20"/>
          <w:spacing w:val="-2"/>
        </w:rPr>
        <w:t>ELDC</w:t>
      </w:r>
      <w:r>
        <w:rPr>
          <w:color w:val="231F20"/>
          <w:spacing w:val="-2"/>
        </w:rPr>
        <w:t>（economic </w:t>
      </w:r>
      <w:r>
        <w:rPr>
          <w:color w:val="231F20"/>
        </w:rPr>
        <w:t>load dispensing computer）经济负荷分配计算机</w:t>
      </w:r>
      <w:r>
        <w:rPr>
          <w:rFonts w:ascii="Times New Roman" w:eastAsia="Times New Roman"/>
          <w:b/>
          <w:color w:val="231F20"/>
        </w:rPr>
        <w:t>ELE</w:t>
      </w:r>
      <w:r>
        <w:rPr>
          <w:color w:val="231F20"/>
        </w:rPr>
        <w:t>（equivalent</w:t>
      </w:r>
      <w:r>
        <w:rPr>
          <w:color w:val="231F20"/>
          <w:spacing w:val="74"/>
        </w:rPr>
        <w:t> </w:t>
      </w:r>
      <w:r>
        <w:rPr>
          <w:color w:val="231F20"/>
        </w:rPr>
        <w:t>logic</w:t>
      </w:r>
      <w:r>
        <w:rPr>
          <w:color w:val="231F20"/>
          <w:spacing w:val="75"/>
        </w:rPr>
        <w:t> </w:t>
      </w:r>
      <w:r>
        <w:rPr>
          <w:color w:val="231F20"/>
        </w:rPr>
        <w:t>element）等效逻辑元件</w:t>
      </w:r>
      <w:r>
        <w:rPr>
          <w:rFonts w:ascii="Times New Roman" w:eastAsia="Times New Roman"/>
          <w:b/>
          <w:color w:val="231F20"/>
        </w:rPr>
        <w:t>elec</w:t>
      </w:r>
      <w:r>
        <w:rPr>
          <w:color w:val="231F20"/>
        </w:rPr>
        <w:t>（electric）电（的）</w:t>
      </w:r>
    </w:p>
    <w:p>
      <w:pPr>
        <w:spacing w:line="280" w:lineRule="auto" w:before="0"/>
        <w:ind w:left="216" w:right="3491" w:firstLine="0"/>
        <w:jc w:val="left"/>
        <w:rPr>
          <w:sz w:val="16"/>
        </w:rPr>
      </w:pPr>
      <w:r>
        <w:rPr>
          <w:rFonts w:ascii="Times New Roman" w:eastAsia="Times New Roman"/>
          <w:b/>
          <w:color w:val="231F20"/>
          <w:sz w:val="16"/>
        </w:rPr>
        <w:t>elec</w:t>
      </w:r>
      <w:r>
        <w:rPr>
          <w:color w:val="231F20"/>
          <w:sz w:val="16"/>
        </w:rPr>
        <w:t>（electrical） 电 的     </w:t>
      </w:r>
      <w:r>
        <w:rPr>
          <w:rFonts w:ascii="Times New Roman" w:eastAsia="Times New Roman"/>
          <w:b/>
          <w:color w:val="231F20"/>
          <w:sz w:val="16"/>
        </w:rPr>
        <w:t>elec</w:t>
      </w:r>
      <w:r>
        <w:rPr>
          <w:color w:val="231F20"/>
          <w:sz w:val="16"/>
        </w:rPr>
        <w:t>（electricity）电，电学</w:t>
      </w:r>
      <w:r>
        <w:rPr>
          <w:rFonts w:ascii="Times New Roman" w:eastAsia="Times New Roman"/>
          <w:b/>
          <w:color w:val="231F20"/>
          <w:sz w:val="16"/>
        </w:rPr>
        <w:t>elec/mech</w:t>
      </w:r>
      <w:r>
        <w:rPr>
          <w:color w:val="231F20"/>
          <w:sz w:val="16"/>
        </w:rPr>
        <w:t>（electrical/mechanical）</w:t>
      </w:r>
      <w:r>
        <w:rPr>
          <w:color w:val="231F20"/>
          <w:spacing w:val="-14"/>
          <w:sz w:val="16"/>
        </w:rPr>
        <w:t>电的 </w:t>
      </w:r>
      <w:r>
        <w:rPr>
          <w:color w:val="231F20"/>
          <w:sz w:val="16"/>
        </w:rPr>
        <w:t>/</w:t>
      </w:r>
      <w:r>
        <w:rPr>
          <w:color w:val="231F20"/>
          <w:spacing w:val="-11"/>
          <w:sz w:val="16"/>
        </w:rPr>
        <w:t> 机械的</w:t>
      </w:r>
      <w:r>
        <w:rPr>
          <w:rFonts w:ascii="Times New Roman" w:eastAsia="Times New Roman"/>
          <w:b/>
          <w:color w:val="231F20"/>
          <w:spacing w:val="-11"/>
          <w:sz w:val="16"/>
        </w:rPr>
        <w:t>ele</w:t>
      </w:r>
      <w:r>
        <w:rPr>
          <w:rFonts w:ascii="Times New Roman" w:eastAsia="Times New Roman"/>
          <w:b/>
          <w:color w:val="231F20"/>
          <w:spacing w:val="2"/>
          <w:sz w:val="16"/>
        </w:rPr>
        <w:t> </w:t>
      </w:r>
      <w:r>
        <w:rPr>
          <w:rFonts w:ascii="Times New Roman" w:eastAsia="Times New Roman"/>
          <w:b/>
          <w:color w:val="231F20"/>
          <w:sz w:val="16"/>
        </w:rPr>
        <w:t>com</w:t>
      </w:r>
      <w:r>
        <w:rPr>
          <w:color w:val="231F20"/>
          <w:sz w:val="16"/>
        </w:rPr>
        <w:t>（electronic</w:t>
      </w:r>
      <w:r>
        <w:rPr>
          <w:color w:val="231F20"/>
          <w:spacing w:val="2"/>
          <w:sz w:val="16"/>
        </w:rPr>
        <w:t> </w:t>
      </w:r>
      <w:r>
        <w:rPr>
          <w:color w:val="231F20"/>
          <w:sz w:val="16"/>
        </w:rPr>
        <w:t>computer）电子计算机</w:t>
      </w:r>
      <w:r>
        <w:rPr>
          <w:rFonts w:ascii="Times New Roman" w:eastAsia="Times New Roman"/>
          <w:b/>
          <w:color w:val="231F20"/>
          <w:sz w:val="16"/>
        </w:rPr>
        <w:t>elect</w:t>
      </w:r>
      <w:r>
        <w:rPr>
          <w:color w:val="231F20"/>
          <w:sz w:val="16"/>
        </w:rPr>
        <w:t>（electrolytic）电离的，电解的</w:t>
      </w:r>
      <w:r>
        <w:rPr>
          <w:rFonts w:ascii="Times New Roman" w:eastAsia="Times New Roman"/>
          <w:b/>
          <w:color w:val="231F20"/>
          <w:sz w:val="16"/>
        </w:rPr>
        <w:t>electr</w:t>
      </w:r>
      <w:r>
        <w:rPr>
          <w:color w:val="231F20"/>
          <w:sz w:val="16"/>
        </w:rPr>
        <w:t>（electrical） 电 的 </w:t>
      </w:r>
      <w:r>
        <w:rPr>
          <w:rFonts w:ascii="Times New Roman" w:eastAsia="Times New Roman"/>
          <w:b/>
          <w:color w:val="231F20"/>
          <w:sz w:val="16"/>
        </w:rPr>
        <w:t>electro</w:t>
      </w:r>
      <w:r>
        <w:rPr>
          <w:color w:val="231F20"/>
          <w:sz w:val="16"/>
        </w:rPr>
        <w:t>（electrolysis） 电 解 （ 作 用 ） </w:t>
      </w:r>
      <w:r>
        <w:rPr>
          <w:rFonts w:ascii="Times New Roman" w:eastAsia="Times New Roman"/>
          <w:b/>
          <w:color w:val="231F20"/>
          <w:sz w:val="16"/>
        </w:rPr>
        <w:t>electro</w:t>
      </w:r>
      <w:r>
        <w:rPr>
          <w:color w:val="231F20"/>
          <w:sz w:val="16"/>
        </w:rPr>
        <w:t>（electroplating）电镀</w:t>
      </w:r>
    </w:p>
    <w:p>
      <w:pPr>
        <w:pStyle w:val="BodyText"/>
        <w:spacing w:line="280" w:lineRule="auto" w:before="1"/>
        <w:ind w:right="1181"/>
      </w:pPr>
      <w:r>
        <w:rPr>
          <w:rFonts w:ascii="Times New Roman" w:eastAsia="Times New Roman"/>
          <w:b/>
          <w:color w:val="231F20"/>
        </w:rPr>
        <w:t>ELEED</w:t>
      </w:r>
      <w:r>
        <w:rPr>
          <w:color w:val="231F20"/>
        </w:rPr>
        <w:t>（elastic low-energy electron diffraction）弹性（散射）低能电子衍射</w:t>
      </w:r>
      <w:r>
        <w:rPr>
          <w:rFonts w:ascii="Times New Roman" w:eastAsia="Times New Roman"/>
          <w:b/>
          <w:color w:val="231F20"/>
        </w:rPr>
        <w:t>elem</w:t>
      </w:r>
      <w:r>
        <w:rPr>
          <w:color w:val="231F20"/>
        </w:rPr>
        <w:t>（element） 元 素 ， 要 素 ， 元 件 ， 单 元 ， 部 件 ， 零 件 </w:t>
      </w:r>
      <w:r>
        <w:rPr>
          <w:rFonts w:ascii="Times New Roman" w:eastAsia="Times New Roman"/>
          <w:b/>
          <w:color w:val="231F20"/>
        </w:rPr>
        <w:t>elem</w:t>
      </w:r>
      <w:r>
        <w:rPr>
          <w:color w:val="231F20"/>
        </w:rPr>
        <w:t>（elementary）元素的，基础的，初等的</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0428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ele</w:t>
      </w:r>
      <w:r>
        <w:rPr>
          <w:rFonts w:ascii="Times New Roman" w:hAnsi="Times New Roman"/>
          <w:b/>
          <w:color w:val="231F20"/>
          <w:spacing w:val="5"/>
          <w:position w:val="1"/>
          <w:sz w:val="20"/>
        </w:rPr>
        <w:t> </w:t>
      </w:r>
      <w:r>
        <w:rPr>
          <w:rFonts w:ascii="Times New Roman" w:hAnsi="Times New Roman"/>
          <w:b/>
          <w:color w:val="231F20"/>
          <w:position w:val="1"/>
          <w:sz w:val="20"/>
        </w:rPr>
        <w:t>SCo</w:t>
        <w:tab/>
      </w:r>
      <w:r>
        <w:rPr>
          <w:color w:val="231F20"/>
          <w:sz w:val="20"/>
        </w:rPr>
        <w:t>— 250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755"/>
      </w:pPr>
      <w:r>
        <w:rPr>
          <w:rFonts w:ascii="Times New Roman" w:eastAsia="Times New Roman"/>
          <w:b/>
          <w:color w:val="231F20"/>
        </w:rPr>
        <w:t>ele SCo</w:t>
      </w:r>
      <w:r>
        <w:rPr>
          <w:color w:val="231F20"/>
        </w:rPr>
        <w:t>（electronic sequence controller）电子顺序控制器</w:t>
      </w:r>
      <w:r>
        <w:rPr>
          <w:rFonts w:ascii="Times New Roman" w:eastAsia="Times New Roman"/>
          <w:b/>
          <w:color w:val="231F20"/>
        </w:rPr>
        <w:t>elev</w:t>
      </w:r>
      <w:r>
        <w:rPr>
          <w:color w:val="231F20"/>
        </w:rPr>
        <w:t>（elevation）高程，标高，正视图，立视图，仰角</w:t>
      </w:r>
      <w:r>
        <w:rPr>
          <w:rFonts w:ascii="Times New Roman" w:eastAsia="Times New Roman"/>
          <w:b/>
          <w:color w:val="231F20"/>
        </w:rPr>
        <w:t>elev</w:t>
      </w:r>
      <w:r>
        <w:rPr>
          <w:color w:val="231F20"/>
        </w:rPr>
        <w:t>（elevator）电梯，升降机，升运装载机</w:t>
      </w:r>
      <w:r>
        <w:rPr>
          <w:rFonts w:ascii="Times New Roman" w:eastAsia="Times New Roman"/>
          <w:b/>
          <w:color w:val="231F20"/>
        </w:rPr>
        <w:t>elex</w:t>
      </w:r>
      <w:r>
        <w:rPr>
          <w:color w:val="231F20"/>
        </w:rPr>
        <w:t>（electronics）电子设备</w:t>
      </w:r>
    </w:p>
    <w:p>
      <w:pPr>
        <w:pStyle w:val="BodyText"/>
        <w:spacing w:before="1"/>
      </w:pPr>
      <w:r>
        <w:rPr>
          <w:rFonts w:ascii="Times New Roman" w:eastAsia="Times New Roman"/>
          <w:b/>
          <w:color w:val="231F20"/>
        </w:rPr>
        <w:t>ElF</w:t>
      </w:r>
      <w:r>
        <w:rPr>
          <w:color w:val="231F20"/>
        </w:rPr>
        <w:t>（electromotive force）电动势</w:t>
      </w:r>
    </w:p>
    <w:p>
      <w:pPr>
        <w:pStyle w:val="BodyText"/>
        <w:spacing w:line="280" w:lineRule="auto"/>
        <w:ind w:right="2967"/>
      </w:pPr>
      <w:r>
        <w:rPr>
          <w:rFonts w:ascii="Times New Roman" w:eastAsia="Times New Roman"/>
          <w:b/>
          <w:color w:val="231F20"/>
        </w:rPr>
        <w:t>ELF</w:t>
      </w:r>
      <w:r>
        <w:rPr>
          <w:color w:val="231F20"/>
        </w:rPr>
        <w:t>（engine-lube filter）发动机润滑油滤清器</w:t>
      </w:r>
      <w:r>
        <w:rPr>
          <w:rFonts w:ascii="Times New Roman" w:eastAsia="Times New Roman"/>
          <w:b/>
          <w:color w:val="231F20"/>
        </w:rPr>
        <w:t>ELF</w:t>
      </w:r>
      <w:r>
        <w:rPr>
          <w:color w:val="231F20"/>
        </w:rPr>
        <w:t>（extensible language facility）可扩充的语言设备</w:t>
      </w:r>
      <w:r>
        <w:rPr>
          <w:rFonts w:ascii="Times New Roman" w:eastAsia="Times New Roman"/>
          <w:b/>
          <w:color w:val="231F20"/>
        </w:rPr>
        <w:t>ELF</w:t>
      </w:r>
      <w:r>
        <w:rPr>
          <w:color w:val="231F20"/>
        </w:rPr>
        <w:t>（extremely low frequency）极低频</w:t>
      </w:r>
    </w:p>
    <w:p>
      <w:pPr>
        <w:spacing w:before="0"/>
        <w:ind w:left="216" w:right="0" w:firstLine="0"/>
        <w:jc w:val="left"/>
        <w:rPr>
          <w:sz w:val="16"/>
        </w:rPr>
      </w:pPr>
      <w:r>
        <w:rPr>
          <w:rFonts w:ascii="Times New Roman" w:eastAsia="Times New Roman"/>
          <w:b/>
          <w:color w:val="231F20"/>
          <w:sz w:val="16"/>
        </w:rPr>
        <w:t>ELF antenna</w:t>
      </w:r>
      <w:r>
        <w:rPr>
          <w:color w:val="231F20"/>
          <w:sz w:val="16"/>
        </w:rPr>
        <w:t>（extremely low-frequency antenna）极低频天线</w:t>
      </w:r>
    </w:p>
    <w:p>
      <w:pPr>
        <w:pStyle w:val="BodyText"/>
      </w:pPr>
      <w:r>
        <w:rPr>
          <w:rFonts w:ascii="Times New Roman" w:eastAsia="Times New Roman"/>
          <w:b/>
          <w:color w:val="231F20"/>
        </w:rPr>
        <w:t>ElHyd</w:t>
      </w:r>
      <w:r>
        <w:rPr>
          <w:color w:val="231F20"/>
        </w:rPr>
        <w:t>（electrohydraulic）电动液压的</w:t>
      </w:r>
    </w:p>
    <w:p>
      <w:pPr>
        <w:pStyle w:val="BodyText"/>
      </w:pPr>
      <w:r>
        <w:rPr>
          <w:rFonts w:ascii="Times New Roman" w:eastAsia="Times New Roman"/>
          <w:b/>
          <w:color w:val="231F20"/>
        </w:rPr>
        <w:t>ELIC</w:t>
      </w:r>
      <w:r>
        <w:rPr>
          <w:color w:val="231F20"/>
        </w:rPr>
        <w:t>（electrophotographic light-scanned image converter）电子照相光扫描图像转换器</w:t>
      </w:r>
    </w:p>
    <w:p>
      <w:pPr>
        <w:pStyle w:val="BodyText"/>
      </w:pPr>
      <w:r>
        <w:rPr>
          <w:rFonts w:ascii="Times New Roman" w:eastAsia="Times New Roman"/>
          <w:b/>
          <w:color w:val="231F20"/>
        </w:rPr>
        <w:t>elim</w:t>
      </w:r>
      <w:r>
        <w:rPr>
          <w:color w:val="231F20"/>
        </w:rPr>
        <w:t>（eliminate）消除，消去，除去</w:t>
      </w:r>
    </w:p>
    <w:p>
      <w:pPr>
        <w:pStyle w:val="BodyText"/>
      </w:pPr>
      <w:r>
        <w:rPr>
          <w:rFonts w:ascii="Times New Roman" w:eastAsia="Times New Roman"/>
          <w:b/>
          <w:color w:val="231F20"/>
        </w:rPr>
        <w:t>el in</w:t>
      </w:r>
      <w:r>
        <w:rPr>
          <w:color w:val="231F20"/>
        </w:rPr>
        <w:t>（electronic intelligence）电子情报</w:t>
      </w:r>
    </w:p>
    <w:p>
      <w:pPr>
        <w:pStyle w:val="BodyText"/>
      </w:pPr>
      <w:r>
        <w:rPr>
          <w:rFonts w:ascii="Times New Roman" w:eastAsia="Times New Roman"/>
          <w:b/>
          <w:color w:val="231F20"/>
        </w:rPr>
        <w:t>el int</w:t>
      </w:r>
      <w:r>
        <w:rPr>
          <w:color w:val="231F20"/>
        </w:rPr>
        <w:t>（electronic intelligence）电子情报</w:t>
      </w:r>
    </w:p>
    <w:p>
      <w:pPr>
        <w:pStyle w:val="BodyText"/>
      </w:pPr>
      <w:r>
        <w:rPr>
          <w:rFonts w:ascii="Times New Roman" w:eastAsia="Times New Roman"/>
          <w:b/>
          <w:color w:val="231F20"/>
        </w:rPr>
        <w:t>ElIPS</w:t>
      </w:r>
      <w:r>
        <w:rPr>
          <w:color w:val="231F20"/>
        </w:rPr>
        <w:t>（electron image-projection system）电子图像投射系统，电子图像投影系统</w:t>
      </w:r>
    </w:p>
    <w:p>
      <w:pPr>
        <w:pStyle w:val="BodyText"/>
        <w:spacing w:line="280" w:lineRule="auto"/>
        <w:ind w:right="4303"/>
      </w:pPr>
      <w:r>
        <w:rPr>
          <w:rFonts w:ascii="Times New Roman" w:eastAsia="Times New Roman"/>
          <w:b/>
          <w:color w:val="231F20"/>
        </w:rPr>
        <w:t>ell</w:t>
      </w:r>
      <w:r>
        <w:rPr>
          <w:color w:val="231F20"/>
        </w:rPr>
        <w:t>（ellipsoid） 椭 面 ， 椭 球 </w:t>
      </w:r>
      <w:r>
        <w:rPr>
          <w:rFonts w:ascii="Times New Roman" w:eastAsia="Times New Roman"/>
          <w:b/>
          <w:color w:val="231F20"/>
        </w:rPr>
        <w:t>ELL</w:t>
      </w:r>
      <w:r>
        <w:rPr>
          <w:color w:val="231F20"/>
        </w:rPr>
        <w:t>（long radius elbow）长半径弯头</w:t>
      </w:r>
      <w:r>
        <w:rPr>
          <w:rFonts w:ascii="Times New Roman" w:eastAsia="Times New Roman"/>
          <w:b/>
          <w:color w:val="231F20"/>
        </w:rPr>
        <w:t>ellip</w:t>
      </w:r>
      <w:r>
        <w:rPr>
          <w:color w:val="231F20"/>
        </w:rPr>
        <w:t>（ellipsoid）椭圆体</w:t>
      </w:r>
      <w:r>
        <w:rPr>
          <w:rFonts w:ascii="Times New Roman" w:eastAsia="Times New Roman"/>
          <w:b/>
          <w:color w:val="231F20"/>
        </w:rPr>
        <w:t>elm</w:t>
      </w:r>
      <w:r>
        <w:rPr>
          <w:color w:val="231F20"/>
        </w:rPr>
        <w:t>（element）元素，元件</w:t>
      </w:r>
      <w:r>
        <w:rPr>
          <w:rFonts w:ascii="Times New Roman" w:eastAsia="Times New Roman"/>
          <w:b/>
          <w:color w:val="231F20"/>
        </w:rPr>
        <w:t>ElMch</w:t>
      </w:r>
      <w:r>
        <w:rPr>
          <w:color w:val="231F20"/>
        </w:rPr>
        <w:t>（electromechanical）机电的</w:t>
      </w:r>
    </w:p>
    <w:p>
      <w:pPr>
        <w:pStyle w:val="BodyText"/>
        <w:spacing w:line="280" w:lineRule="auto" w:before="1"/>
        <w:ind w:right="3540"/>
      </w:pPr>
      <w:r>
        <w:rPr>
          <w:rFonts w:ascii="Times New Roman" w:eastAsia="Times New Roman"/>
          <w:b/>
          <w:color w:val="231F20"/>
        </w:rPr>
        <w:t>ElMeR</w:t>
      </w:r>
      <w:r>
        <w:rPr>
          <w:color w:val="231F20"/>
        </w:rPr>
        <w:t>（electromechanical robot）机电机器人</w:t>
      </w:r>
      <w:r>
        <w:rPr>
          <w:rFonts w:ascii="Times New Roman" w:eastAsia="Times New Roman"/>
          <w:b/>
          <w:color w:val="231F20"/>
        </w:rPr>
        <w:t>ELO</w:t>
      </w:r>
      <w:r>
        <w:rPr>
          <w:color w:val="231F20"/>
        </w:rPr>
        <w:t>（epoxidized linseed oil）环氧化亚麻子油</w:t>
      </w:r>
      <w:r>
        <w:rPr>
          <w:rFonts w:ascii="Times New Roman" w:eastAsia="Times New Roman"/>
          <w:b/>
          <w:color w:val="231F20"/>
        </w:rPr>
        <w:t>elong</w:t>
      </w:r>
      <w:r>
        <w:rPr>
          <w:color w:val="231F20"/>
        </w:rPr>
        <w:t>（elongation）延伸，伸长，伸长率</w:t>
      </w:r>
      <w:r>
        <w:rPr>
          <w:rFonts w:ascii="Times New Roman" w:eastAsia="Times New Roman"/>
          <w:b/>
          <w:color w:val="231F20"/>
        </w:rPr>
        <w:t>ELP</w:t>
      </w:r>
      <w:r>
        <w:rPr>
          <w:color w:val="231F20"/>
        </w:rPr>
        <w:t>（electronic line printer）电子行式打印机</w:t>
      </w:r>
    </w:p>
    <w:p>
      <w:pPr>
        <w:pStyle w:val="BodyText"/>
        <w:spacing w:before="0"/>
      </w:pPr>
      <w:r>
        <w:rPr>
          <w:rFonts w:ascii="Times New Roman" w:eastAsia="Times New Roman"/>
          <w:b/>
          <w:color w:val="231F20"/>
        </w:rPr>
        <w:t>ELP</w:t>
      </w:r>
      <w:r>
        <w:rPr>
          <w:color w:val="231F20"/>
        </w:rPr>
        <w:t>（engine lube and purge system）发动机润滑与吹洗系统</w:t>
      </w:r>
    </w:p>
    <w:p>
      <w:pPr>
        <w:pStyle w:val="BodyText"/>
      </w:pPr>
      <w:r>
        <w:rPr>
          <w:rFonts w:ascii="Times New Roman" w:eastAsia="Times New Roman"/>
          <w:b/>
          <w:color w:val="231F20"/>
        </w:rPr>
        <w:t>ELp</w:t>
      </w:r>
      <w:r>
        <w:rPr>
          <w:color w:val="231F20"/>
        </w:rPr>
        <w:t>（exterior lamp）车外灯，外部灯</w:t>
      </w:r>
    </w:p>
    <w:p>
      <w:pPr>
        <w:pStyle w:val="BodyText"/>
      </w:pPr>
      <w:r>
        <w:rPr>
          <w:rFonts w:ascii="Times New Roman" w:eastAsia="Times New Roman"/>
          <w:b/>
          <w:color w:val="231F20"/>
        </w:rPr>
        <w:t>ELPC</w:t>
      </w:r>
      <w:r>
        <w:rPr>
          <w:color w:val="231F20"/>
        </w:rPr>
        <w:t>（electroluminescent-photoconductive）场致发光 - 光电导的</w:t>
      </w:r>
    </w:p>
    <w:p>
      <w:pPr>
        <w:pStyle w:val="BodyText"/>
      </w:pPr>
      <w:r>
        <w:rPr>
          <w:rFonts w:ascii="Times New Roman" w:eastAsia="Times New Roman"/>
          <w:b/>
          <w:color w:val="231F20"/>
        </w:rPr>
        <w:t>EL-PCS</w:t>
      </w:r>
      <w:r>
        <w:rPr>
          <w:color w:val="231F20"/>
        </w:rPr>
        <w:t>（electroluminescent-photoconductive switch）电致发光光电导开关</w:t>
      </w:r>
    </w:p>
    <w:p>
      <w:pPr>
        <w:pStyle w:val="BodyText"/>
      </w:pPr>
      <w:r>
        <w:rPr>
          <w:rFonts w:ascii="Times New Roman" w:eastAsia="Times New Roman"/>
          <w:b/>
          <w:color w:val="231F20"/>
        </w:rPr>
        <w:t>elpneu</w:t>
      </w:r>
      <w:r>
        <w:rPr>
          <w:color w:val="231F20"/>
        </w:rPr>
        <w:t>（electropneumatic）电 - 气动的</w:t>
      </w:r>
    </w:p>
    <w:p>
      <w:pPr>
        <w:pStyle w:val="BodyText"/>
      </w:pPr>
      <w:r>
        <w:rPr>
          <w:rFonts w:ascii="Times New Roman" w:eastAsia="Times New Roman"/>
          <w:b/>
          <w:color w:val="231F20"/>
        </w:rPr>
        <w:t>ELR</w:t>
      </w:r>
      <w:r>
        <w:rPr>
          <w:color w:val="231F20"/>
        </w:rPr>
        <w:t>（electronic label reader）电子标记阅读器</w:t>
      </w:r>
    </w:p>
    <w:p>
      <w:pPr>
        <w:pStyle w:val="BodyText"/>
      </w:pPr>
      <w:r>
        <w:rPr>
          <w:rFonts w:ascii="Times New Roman" w:eastAsia="Times New Roman"/>
          <w:b/>
          <w:color w:val="231F20"/>
          <w:spacing w:val="1"/>
        </w:rPr>
        <w:t>EL</w:t>
      </w:r>
      <w:r>
        <w:rPr>
          <w:rFonts w:ascii="Times New Roman" w:eastAsia="Times New Roman"/>
          <w:b/>
          <w:color w:val="231F20"/>
          <w:spacing w:val="-37"/>
        </w:rPr>
        <w:t>R</w:t>
      </w:r>
      <w:r>
        <w:rPr>
          <w:color w:val="231F20"/>
          <w:spacing w:val="1"/>
        </w:rPr>
        <w:t>（emergency-lockin</w:t>
      </w:r>
      <w:r>
        <w:rPr>
          <w:color w:val="231F20"/>
        </w:rPr>
        <w:t>g</w:t>
      </w:r>
      <w:r>
        <w:rPr>
          <w:color w:val="231F20"/>
          <w:spacing w:val="3"/>
        </w:rPr>
        <w:t> </w:t>
      </w:r>
      <w:r>
        <w:rPr>
          <w:color w:val="231F20"/>
          <w:spacing w:val="1"/>
        </w:rPr>
        <w:t>retractor</w:t>
      </w:r>
      <w:r>
        <w:rPr>
          <w:color w:val="231F20"/>
          <w:spacing w:val="-79"/>
        </w:rPr>
        <w:t>）</w:t>
      </w:r>
      <w:r>
        <w:rPr>
          <w:color w:val="231F20"/>
          <w:spacing w:val="1"/>
        </w:rPr>
        <w:t>（汽车）紧急锁紧安全带卷收器</w:t>
      </w:r>
    </w:p>
    <w:p>
      <w:pPr>
        <w:pStyle w:val="BodyText"/>
      </w:pPr>
      <w:r>
        <w:rPr>
          <w:rFonts w:ascii="Times New Roman" w:eastAsia="Times New Roman"/>
          <w:b/>
          <w:color w:val="231F20"/>
        </w:rPr>
        <w:t>ELS</w:t>
      </w:r>
      <w:r>
        <w:rPr>
          <w:color w:val="231F20"/>
        </w:rPr>
        <w:t>（elastic limit under shear）剪切弹性极限</w:t>
      </w:r>
    </w:p>
    <w:p>
      <w:pPr>
        <w:pStyle w:val="BodyText"/>
        <w:spacing w:line="280" w:lineRule="auto"/>
        <w:ind w:right="2002"/>
      </w:pPr>
      <w:r>
        <w:rPr>
          <w:rFonts w:ascii="Times New Roman" w:eastAsia="Times New Roman"/>
          <w:b/>
          <w:color w:val="231F20"/>
          <w:spacing w:val="-3"/>
        </w:rPr>
        <w:t>ELS</w:t>
      </w:r>
      <w:r>
        <w:rPr>
          <w:color w:val="231F20"/>
          <w:spacing w:val="-3"/>
        </w:rPr>
        <w:t>（electron </w:t>
      </w:r>
      <w:r>
        <w:rPr>
          <w:color w:val="231F20"/>
        </w:rPr>
        <w:t>loss spectroscopy）电子损失光谱学，电子损失能谱术</w:t>
      </w:r>
      <w:r>
        <w:rPr>
          <w:rFonts w:ascii="Times New Roman" w:eastAsia="Times New Roman"/>
          <w:b/>
          <w:color w:val="231F20"/>
          <w:spacing w:val="1"/>
        </w:rPr>
        <w:t>EL</w:t>
      </w:r>
      <w:r>
        <w:rPr>
          <w:rFonts w:ascii="Times New Roman" w:eastAsia="Times New Roman"/>
          <w:b/>
          <w:color w:val="231F20"/>
          <w:spacing w:val="-37"/>
        </w:rPr>
        <w:t>S</w:t>
      </w:r>
      <w:r>
        <w:rPr>
          <w:color w:val="231F20"/>
          <w:spacing w:val="1"/>
        </w:rPr>
        <w:t>（electroni</w:t>
      </w:r>
      <w:r>
        <w:rPr>
          <w:color w:val="231F20"/>
        </w:rPr>
        <w:t>c </w:t>
      </w:r>
      <w:r>
        <w:rPr>
          <w:color w:val="231F20"/>
          <w:spacing w:val="1"/>
        </w:rPr>
        <w:t>levellin</w:t>
      </w:r>
      <w:r>
        <w:rPr>
          <w:color w:val="231F20"/>
        </w:rPr>
        <w:t>g </w:t>
      </w:r>
      <w:r>
        <w:rPr>
          <w:color w:val="231F20"/>
          <w:spacing w:val="1"/>
        </w:rPr>
        <w:t>suspension</w:t>
      </w:r>
      <w:r>
        <w:rPr>
          <w:color w:val="231F20"/>
          <w:spacing w:val="-79"/>
        </w:rPr>
        <w:t>）</w:t>
      </w:r>
      <w:r>
        <w:rPr>
          <w:color w:val="231F20"/>
          <w:spacing w:val="1"/>
        </w:rPr>
        <w:t>（汽车）电子调平悬架 </w:t>
      </w:r>
      <w:r>
        <w:rPr>
          <w:rFonts w:ascii="Times New Roman" w:eastAsia="Times New Roman"/>
          <w:b/>
          <w:color w:val="231F20"/>
          <w:spacing w:val="-3"/>
        </w:rPr>
        <w:t>ELS</w:t>
      </w:r>
      <w:r>
        <w:rPr>
          <w:color w:val="231F20"/>
          <w:spacing w:val="-3"/>
        </w:rPr>
        <w:t>（energy </w:t>
      </w:r>
      <w:r>
        <w:rPr>
          <w:color w:val="231F20"/>
        </w:rPr>
        <w:t>loss spectroscopy）能量损失谱（技术）</w:t>
      </w:r>
    </w:p>
    <w:p>
      <w:pPr>
        <w:pStyle w:val="BodyText"/>
        <w:spacing w:before="1"/>
      </w:pPr>
      <w:r>
        <w:rPr>
          <w:rFonts w:ascii="Times New Roman" w:eastAsia="Times New Roman"/>
          <w:b/>
          <w:color w:val="231F20"/>
        </w:rPr>
        <w:t>El sec</w:t>
      </w:r>
      <w:r>
        <w:rPr>
          <w:color w:val="231F20"/>
        </w:rPr>
        <w:t>（electronic security）电子保密</w:t>
      </w:r>
    </w:p>
    <w:p>
      <w:pPr>
        <w:pStyle w:val="BodyText"/>
      </w:pPr>
      <w:r>
        <w:rPr>
          <w:rFonts w:ascii="Times New Roman" w:eastAsia="Times New Roman"/>
          <w:b/>
          <w:color w:val="231F20"/>
        </w:rPr>
        <w:t>ELSIC</w:t>
      </w:r>
      <w:r>
        <w:rPr>
          <w:color w:val="231F20"/>
        </w:rPr>
        <w:t>（extra large scale integration circuit）超大规模集成电路</w:t>
      </w:r>
    </w:p>
    <w:p>
      <w:pPr>
        <w:pStyle w:val="BodyText"/>
        <w:spacing w:line="280" w:lineRule="auto"/>
        <w:ind w:right="421"/>
      </w:pPr>
      <w:r>
        <w:rPr>
          <w:rFonts w:ascii="Times New Roman" w:eastAsia="Times New Roman"/>
          <w:b/>
          <w:color w:val="231F20"/>
        </w:rPr>
        <w:t>ELSI con</w:t>
      </w:r>
      <w:r>
        <w:rPr>
          <w:color w:val="231F20"/>
        </w:rPr>
        <w:t>（electroluminescent-layer sandwich image converter）电致发光夹层图像转换器</w:t>
      </w:r>
      <w:r>
        <w:rPr>
          <w:rFonts w:ascii="Times New Roman" w:eastAsia="Times New Roman"/>
          <w:b/>
          <w:color w:val="231F20"/>
        </w:rPr>
        <w:t>ELSIE</w:t>
      </w:r>
      <w:r>
        <w:rPr>
          <w:color w:val="231F20"/>
        </w:rPr>
        <w:t>（electronic letter sorting and indicator equipment）电子信件分类及显示装置</w:t>
      </w:r>
      <w:r>
        <w:rPr>
          <w:rFonts w:ascii="Times New Roman" w:eastAsia="Times New Roman"/>
          <w:b/>
          <w:color w:val="231F20"/>
        </w:rPr>
        <w:t>ELS steel</w:t>
      </w:r>
      <w:r>
        <w:rPr>
          <w:color w:val="231F20"/>
        </w:rPr>
        <w:t>（extra-low silicon steel）超低硅钢</w:t>
      </w:r>
    </w:p>
    <w:p>
      <w:pPr>
        <w:pStyle w:val="BodyText"/>
        <w:spacing w:before="0"/>
      </w:pPr>
      <w:r>
        <w:rPr>
          <w:rFonts w:ascii="Times New Roman" w:eastAsia="Times New Roman"/>
          <w:b/>
          <w:color w:val="231F20"/>
        </w:rPr>
        <w:t>elt</w:t>
      </w:r>
      <w:r>
        <w:rPr>
          <w:color w:val="231F20"/>
        </w:rPr>
        <w:t>（electrometer）静电计</w:t>
      </w:r>
    </w:p>
    <w:p>
      <w:pPr>
        <w:pStyle w:val="BodyText"/>
      </w:pPr>
      <w:r>
        <w:rPr>
          <w:rFonts w:ascii="Times New Roman" w:eastAsia="Times New Roman"/>
          <w:b/>
          <w:color w:val="231F20"/>
        </w:rPr>
        <w:t>ELT</w:t>
      </w:r>
      <w:r>
        <w:rPr>
          <w:color w:val="231F20"/>
        </w:rPr>
        <w:t>（Expected Life Time Availability）预定（可达）寿命</w:t>
      </w:r>
    </w:p>
    <w:p>
      <w:pPr>
        <w:spacing w:after="0"/>
        <w:sectPr>
          <w:pgSz w:w="8500" w:h="12080"/>
          <w:pgMar w:top="600" w:bottom="280" w:left="580" w:right="560"/>
        </w:sectPr>
      </w:pPr>
    </w:p>
    <w:p>
      <w:pPr>
        <w:pStyle w:val="Heading2"/>
      </w:pPr>
      <w:r>
        <w:rPr>
          <w:color w:val="231F20"/>
        </w:rPr>
        <w:t>— 251 —</w:t>
      </w:r>
    </w:p>
    <w:p>
      <w:pPr>
        <w:spacing w:before="62"/>
        <w:ind w:left="0" w:right="221" w:firstLine="0"/>
        <w:jc w:val="right"/>
        <w:rPr>
          <w:rFonts w:ascii="Times New Roman"/>
          <w:b/>
          <w:sz w:val="20"/>
        </w:rPr>
      </w:pPr>
      <w:r>
        <w:rPr/>
        <w:br w:type="column"/>
      </w:r>
      <w:r>
        <w:rPr>
          <w:rFonts w:ascii="Times New Roman"/>
          <w:b/>
          <w:color w:val="231F20"/>
          <w:sz w:val="20"/>
        </w:rPr>
        <w:t>EMC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908"/>
      </w:pPr>
      <w:r>
        <w:rPr>
          <w:rFonts w:ascii="Times New Roman" w:eastAsia="Times New Roman"/>
          <w:b/>
          <w:color w:val="231F20"/>
        </w:rPr>
        <w:t>ElTEx</w:t>
      </w:r>
      <w:r>
        <w:rPr>
          <w:color w:val="231F20"/>
        </w:rPr>
        <w:t>（electronic</w:t>
      </w:r>
      <w:r>
        <w:rPr>
          <w:color w:val="231F20"/>
          <w:spacing w:val="2"/>
        </w:rPr>
        <w:t> </w:t>
      </w:r>
      <w:r>
        <w:rPr>
          <w:color w:val="231F20"/>
        </w:rPr>
        <w:t>telex</w:t>
      </w:r>
      <w:r>
        <w:rPr>
          <w:color w:val="231F20"/>
          <w:spacing w:val="3"/>
        </w:rPr>
        <w:t> </w:t>
      </w:r>
      <w:r>
        <w:rPr>
          <w:color w:val="231F20"/>
        </w:rPr>
        <w:t>exchange）电子用户电报交换机</w:t>
      </w:r>
      <w:r>
        <w:rPr>
          <w:rFonts w:ascii="Times New Roman" w:eastAsia="Times New Roman"/>
          <w:b/>
          <w:color w:val="231F20"/>
        </w:rPr>
        <w:t>el</w:t>
      </w:r>
      <w:r>
        <w:rPr>
          <w:rFonts w:ascii="Times New Roman" w:eastAsia="Times New Roman"/>
          <w:b/>
          <w:color w:val="231F20"/>
          <w:spacing w:val="-1"/>
        </w:rPr>
        <w:t> </w:t>
      </w:r>
      <w:r>
        <w:rPr>
          <w:rFonts w:ascii="Times New Roman" w:eastAsia="Times New Roman"/>
          <w:b/>
          <w:color w:val="231F20"/>
        </w:rPr>
        <w:t>V</w:t>
      </w:r>
      <w:r>
        <w:rPr>
          <w:color w:val="231F20"/>
        </w:rPr>
        <w:t>（electrically</w:t>
      </w:r>
      <w:r>
        <w:rPr>
          <w:color w:val="231F20"/>
          <w:spacing w:val="2"/>
        </w:rPr>
        <w:t> </w:t>
      </w:r>
      <w:r>
        <w:rPr>
          <w:color w:val="231F20"/>
        </w:rPr>
        <w:t>operated</w:t>
      </w:r>
      <w:r>
        <w:rPr>
          <w:color w:val="231F20"/>
          <w:spacing w:val="3"/>
        </w:rPr>
        <w:t> </w:t>
      </w:r>
      <w:r>
        <w:rPr>
          <w:color w:val="231F20"/>
        </w:rPr>
        <w:t>valve）电动阀</w:t>
      </w:r>
      <w:r>
        <w:rPr>
          <w:rFonts w:ascii="Times New Roman" w:eastAsia="Times New Roman"/>
          <w:b/>
          <w:color w:val="231F20"/>
        </w:rPr>
        <w:t>EM</w:t>
      </w:r>
      <w:r>
        <w:rPr>
          <w:color w:val="231F20"/>
        </w:rPr>
        <w:t>（earthmover） 土 方 机 械  </w:t>
      </w:r>
      <w:r>
        <w:rPr>
          <w:rFonts w:ascii="Times New Roman" w:eastAsia="Times New Roman"/>
          <w:b/>
          <w:color w:val="231F20"/>
        </w:rPr>
        <w:t>EM</w:t>
      </w:r>
      <w:r>
        <w:rPr>
          <w:color w:val="231F20"/>
        </w:rPr>
        <w:t>（electromagnetic）电磁的</w:t>
      </w:r>
    </w:p>
    <w:p>
      <w:pPr>
        <w:pStyle w:val="BodyText"/>
        <w:spacing w:line="280" w:lineRule="auto" w:before="0"/>
        <w:ind w:right="3914"/>
      </w:pPr>
      <w:r>
        <w:rPr>
          <w:rFonts w:ascii="Times New Roman" w:eastAsia="Times New Roman"/>
          <w:b/>
          <w:color w:val="231F20"/>
        </w:rPr>
        <w:t>EM</w:t>
      </w:r>
      <w:r>
        <w:rPr>
          <w:color w:val="231F20"/>
        </w:rPr>
        <w:t>（electromagnetic pulse）电磁脉冲</w:t>
      </w:r>
      <w:r>
        <w:rPr>
          <w:rFonts w:ascii="Times New Roman" w:eastAsia="Times New Roman"/>
          <w:b/>
          <w:color w:val="231F20"/>
        </w:rPr>
        <w:t>EM</w:t>
      </w:r>
      <w:r>
        <w:rPr>
          <w:color w:val="231F20"/>
        </w:rPr>
        <w:t>（electromechanical）机电的，电机学的</w:t>
      </w:r>
      <w:r>
        <w:rPr>
          <w:rFonts w:ascii="Times New Roman" w:eastAsia="Times New Roman"/>
          <w:b/>
          <w:color w:val="231F20"/>
          <w:spacing w:val="-3"/>
        </w:rPr>
        <w:t>EM</w:t>
      </w:r>
      <w:r>
        <w:rPr>
          <w:color w:val="231F20"/>
          <w:spacing w:val="-3"/>
        </w:rPr>
        <w:t>（electron </w:t>
      </w:r>
      <w:r>
        <w:rPr>
          <w:color w:val="231F20"/>
        </w:rPr>
        <w:t>microscope）电子显微镜</w:t>
      </w:r>
      <w:r>
        <w:rPr>
          <w:rFonts w:ascii="Times New Roman" w:eastAsia="Times New Roman"/>
          <w:b/>
          <w:color w:val="231F20"/>
        </w:rPr>
        <w:t>EM</w:t>
      </w:r>
      <w:r>
        <w:rPr>
          <w:color w:val="231F20"/>
        </w:rPr>
        <w:t>（electronic mailbox）电子信箱</w:t>
      </w:r>
      <w:r>
        <w:rPr>
          <w:rFonts w:ascii="Times New Roman" w:eastAsia="Times New Roman"/>
          <w:b/>
          <w:color w:val="231F20"/>
        </w:rPr>
        <w:t>EM</w:t>
      </w:r>
      <w:r>
        <w:rPr>
          <w:color w:val="231F20"/>
        </w:rPr>
        <w:t>（electronic money）电子货币</w:t>
      </w:r>
      <w:r>
        <w:rPr>
          <w:rFonts w:ascii="Times New Roman" w:eastAsia="Times New Roman"/>
          <w:b/>
          <w:color w:val="231F20"/>
        </w:rPr>
        <w:t>em</w:t>
      </w:r>
      <w:r>
        <w:rPr>
          <w:color w:val="231F20"/>
        </w:rPr>
        <w:t>（emanation）放射，发射，辐射（物） </w:t>
      </w:r>
      <w:r>
        <w:rPr>
          <w:rFonts w:ascii="Times New Roman" w:eastAsia="Times New Roman"/>
          <w:b/>
          <w:color w:val="231F20"/>
          <w:spacing w:val="1"/>
        </w:rPr>
        <w:t>e</w:t>
      </w:r>
      <w:r>
        <w:rPr>
          <w:rFonts w:ascii="Times New Roman" w:eastAsia="Times New Roman"/>
          <w:b/>
          <w:color w:val="231F20"/>
          <w:spacing w:val="-37"/>
        </w:rPr>
        <w:t>m</w:t>
      </w:r>
      <w:r>
        <w:rPr>
          <w:color w:val="231F20"/>
          <w:spacing w:val="-79"/>
        </w:rPr>
        <w:t>（</w:t>
      </w:r>
      <w:r>
        <w:rPr>
          <w:color w:val="231F20"/>
          <w:spacing w:val="1"/>
        </w:rPr>
        <w:t>（拉）emendatus）修正</w:t>
      </w:r>
    </w:p>
    <w:p>
      <w:pPr>
        <w:pStyle w:val="BodyText"/>
        <w:spacing w:line="280" w:lineRule="auto" w:before="1"/>
        <w:ind w:right="3586"/>
      </w:pPr>
      <w:r>
        <w:rPr>
          <w:rFonts w:ascii="Times New Roman" w:eastAsia="Times New Roman"/>
          <w:b/>
          <w:color w:val="231F20"/>
          <w:spacing w:val="-6"/>
        </w:rPr>
        <w:t>EM</w:t>
      </w:r>
      <w:r>
        <w:rPr>
          <w:color w:val="231F20"/>
          <w:spacing w:val="-6"/>
        </w:rPr>
        <w:t>（end</w:t>
      </w:r>
      <w:r>
        <w:rPr>
          <w:color w:val="231F20"/>
          <w:spacing w:val="10"/>
        </w:rPr>
        <w:t> </w:t>
      </w:r>
      <w:r>
        <w:rPr>
          <w:color w:val="231F20"/>
        </w:rPr>
        <w:t>of</w:t>
      </w:r>
      <w:r>
        <w:rPr>
          <w:color w:val="231F20"/>
          <w:spacing w:val="11"/>
        </w:rPr>
        <w:t> </w:t>
      </w:r>
      <w:r>
        <w:rPr>
          <w:color w:val="231F20"/>
        </w:rPr>
        <w:t>medium</w:t>
      </w:r>
      <w:r>
        <w:rPr>
          <w:color w:val="231F20"/>
          <w:spacing w:val="11"/>
        </w:rPr>
        <w:t> </w:t>
      </w:r>
      <w:r>
        <w:rPr>
          <w:color w:val="231F20"/>
        </w:rPr>
        <w:t>character）记录媒体用毕符</w:t>
      </w:r>
      <w:r>
        <w:rPr>
          <w:rFonts w:ascii="Times New Roman" w:eastAsia="Times New Roman"/>
          <w:b/>
          <w:color w:val="231F20"/>
        </w:rPr>
        <w:t>EM</w:t>
      </w:r>
      <w:r>
        <w:rPr>
          <w:color w:val="231F20"/>
        </w:rPr>
        <w:t>（engineering</w:t>
      </w:r>
      <w:r>
        <w:rPr>
          <w:color w:val="231F20"/>
          <w:spacing w:val="1"/>
        </w:rPr>
        <w:t> </w:t>
      </w:r>
      <w:r>
        <w:rPr>
          <w:color w:val="231F20"/>
        </w:rPr>
        <w:t>manual）工程手册</w:t>
      </w:r>
      <w:r>
        <w:rPr>
          <w:rFonts w:ascii="Times New Roman" w:eastAsia="Times New Roman"/>
          <w:b/>
          <w:color w:val="231F20"/>
        </w:rPr>
        <w:t>EM</w:t>
      </w:r>
      <w:r>
        <w:rPr>
          <w:color w:val="231F20"/>
        </w:rPr>
        <w:t>（enterprise</w:t>
      </w:r>
      <w:r>
        <w:rPr>
          <w:color w:val="231F20"/>
          <w:spacing w:val="1"/>
        </w:rPr>
        <w:t> </w:t>
      </w:r>
      <w:r>
        <w:rPr>
          <w:color w:val="231F20"/>
        </w:rPr>
        <w:t>modeling）企业建模</w:t>
      </w:r>
      <w:r>
        <w:rPr>
          <w:rFonts w:ascii="Times New Roman" w:eastAsia="Times New Roman"/>
          <w:b/>
          <w:color w:val="231F20"/>
          <w:spacing w:val="1"/>
        </w:rPr>
        <w:t>E</w:t>
      </w:r>
      <w:r>
        <w:rPr>
          <w:rFonts w:ascii="Times New Roman" w:eastAsia="Times New Roman"/>
          <w:b/>
          <w:color w:val="231F20"/>
          <w:spacing w:val="-37"/>
        </w:rPr>
        <w:t>M</w:t>
      </w:r>
      <w:r>
        <w:rPr>
          <w:color w:val="231F20"/>
          <w:spacing w:val="1"/>
        </w:rPr>
        <w:t>（erasabl</w:t>
      </w:r>
      <w:r>
        <w:rPr>
          <w:color w:val="231F20"/>
        </w:rPr>
        <w:t>e</w:t>
      </w:r>
      <w:r>
        <w:rPr>
          <w:color w:val="231F20"/>
          <w:spacing w:val="3"/>
        </w:rPr>
        <w:t> </w:t>
      </w:r>
      <w:r>
        <w:rPr>
          <w:color w:val="231F20"/>
          <w:spacing w:val="1"/>
        </w:rPr>
        <w:t>memory</w:t>
      </w:r>
      <w:r>
        <w:rPr>
          <w:color w:val="231F20"/>
          <w:spacing w:val="-79"/>
        </w:rPr>
        <w:t>）</w:t>
      </w:r>
      <w:r>
        <w:rPr>
          <w:color w:val="231F20"/>
          <w:spacing w:val="1"/>
        </w:rPr>
        <w:t>（计算机）可擦存储器 </w:t>
      </w:r>
      <w:r>
        <w:rPr>
          <w:rFonts w:ascii="Times New Roman" w:eastAsia="Times New Roman"/>
          <w:b/>
          <w:color w:val="231F20"/>
          <w:spacing w:val="-3"/>
        </w:rPr>
        <w:t>EM</w:t>
      </w:r>
      <w:r>
        <w:rPr>
          <w:color w:val="231F20"/>
          <w:spacing w:val="-3"/>
        </w:rPr>
        <w:t>（expanded</w:t>
      </w:r>
      <w:r>
        <w:rPr>
          <w:color w:val="231F20"/>
          <w:spacing w:val="5"/>
        </w:rPr>
        <w:t> </w:t>
      </w:r>
      <w:r>
        <w:rPr>
          <w:color w:val="231F20"/>
        </w:rPr>
        <w:t>metal）膨胀金属，网形铁</w:t>
      </w:r>
      <w:r>
        <w:rPr>
          <w:rFonts w:ascii="Times New Roman" w:eastAsia="Times New Roman"/>
          <w:b/>
          <w:color w:val="231F20"/>
          <w:spacing w:val="-3"/>
        </w:rPr>
        <w:t>EM</w:t>
      </w:r>
      <w:r>
        <w:rPr>
          <w:color w:val="231F20"/>
          <w:spacing w:val="-3"/>
        </w:rPr>
        <w:t>（exposure</w:t>
      </w:r>
      <w:r>
        <w:rPr>
          <w:color w:val="231F20"/>
          <w:spacing w:val="4"/>
        </w:rPr>
        <w:t> </w:t>
      </w:r>
      <w:r>
        <w:rPr>
          <w:color w:val="231F20"/>
        </w:rPr>
        <w:t>meter）曝光计，露光计</w:t>
      </w:r>
      <w:r>
        <w:rPr>
          <w:rFonts w:ascii="Times New Roman" w:eastAsia="Times New Roman"/>
          <w:b/>
          <w:color w:val="231F20"/>
          <w:spacing w:val="-3"/>
        </w:rPr>
        <w:t>EM</w:t>
      </w:r>
      <w:r>
        <w:rPr>
          <w:color w:val="231F20"/>
          <w:spacing w:val="-3"/>
        </w:rPr>
        <w:t>（extended</w:t>
      </w:r>
      <w:r>
        <w:rPr>
          <w:color w:val="231F20"/>
          <w:spacing w:val="4"/>
        </w:rPr>
        <w:t> </w:t>
      </w:r>
      <w:r>
        <w:rPr>
          <w:color w:val="231F20"/>
        </w:rPr>
        <w:t>memory）扩展内存</w:t>
      </w:r>
    </w:p>
    <w:p>
      <w:pPr>
        <w:pStyle w:val="BodyText"/>
        <w:spacing w:before="2"/>
      </w:pPr>
      <w:r>
        <w:rPr>
          <w:rFonts w:ascii="Times New Roman" w:eastAsia="Times New Roman"/>
          <w:b/>
          <w:color w:val="231F20"/>
          <w:spacing w:val="-3"/>
        </w:rPr>
        <w:t>EM</w:t>
      </w:r>
      <w:r>
        <w:rPr>
          <w:color w:val="231F20"/>
          <w:spacing w:val="-3"/>
        </w:rPr>
        <w:t>（external</w:t>
      </w:r>
      <w:r>
        <w:rPr>
          <w:color w:val="231F20"/>
          <w:spacing w:val="19"/>
        </w:rPr>
        <w:t> </w:t>
      </w:r>
      <w:r>
        <w:rPr>
          <w:color w:val="231F20"/>
        </w:rPr>
        <w:t>memory）外存储器</w:t>
      </w:r>
    </w:p>
    <w:p>
      <w:pPr>
        <w:pStyle w:val="BodyText"/>
      </w:pPr>
      <w:r>
        <w:rPr>
          <w:rFonts w:ascii="Times New Roman" w:eastAsia="Times New Roman"/>
          <w:b/>
          <w:color w:val="231F20"/>
        </w:rPr>
        <w:t>EM</w:t>
      </w:r>
      <w:r>
        <w:rPr>
          <w:color w:val="231F20"/>
        </w:rPr>
        <w:t>（mechanical efficiency）机械效率</w:t>
      </w:r>
    </w:p>
    <w:p>
      <w:pPr>
        <w:pStyle w:val="BodyText"/>
      </w:pPr>
      <w:r>
        <w:rPr>
          <w:rFonts w:ascii="Times New Roman" w:eastAsia="Times New Roman"/>
          <w:b/>
          <w:color w:val="231F20"/>
        </w:rPr>
        <w:t>EMA</w:t>
      </w:r>
      <w:r>
        <w:rPr>
          <w:color w:val="231F20"/>
        </w:rPr>
        <w:t>（effective mass approximation）有效质量近似法</w:t>
      </w:r>
    </w:p>
    <w:p>
      <w:pPr>
        <w:pStyle w:val="BodyText"/>
        <w:spacing w:line="280" w:lineRule="auto"/>
        <w:ind w:right="1454"/>
      </w:pPr>
      <w:r>
        <w:rPr>
          <w:rFonts w:ascii="Times New Roman" w:eastAsia="Times New Roman"/>
          <w:b/>
          <w:color w:val="231F20"/>
          <w:spacing w:val="-3"/>
        </w:rPr>
        <w:t>EMA</w:t>
      </w:r>
      <w:r>
        <w:rPr>
          <w:color w:val="231F20"/>
          <w:spacing w:val="-3"/>
        </w:rPr>
        <w:t>（electron </w:t>
      </w:r>
      <w:r>
        <w:rPr>
          <w:color w:val="231F20"/>
        </w:rPr>
        <w:t>microprobe analysis）微区电子探针分析，电子显微探针分析</w:t>
      </w:r>
      <w:r>
        <w:rPr>
          <w:rFonts w:ascii="Times New Roman" w:eastAsia="Times New Roman"/>
          <w:b/>
          <w:color w:val="231F20"/>
          <w:spacing w:val="1"/>
        </w:rPr>
        <w:t>EM</w:t>
      </w:r>
      <w:r>
        <w:rPr>
          <w:rFonts w:ascii="Times New Roman" w:eastAsia="Times New Roman"/>
          <w:b/>
          <w:color w:val="231F20"/>
          <w:spacing w:val="-46"/>
        </w:rPr>
        <w:t>A</w:t>
      </w:r>
      <w:r>
        <w:rPr>
          <w:color w:val="231F20"/>
          <w:spacing w:val="1"/>
        </w:rPr>
        <w:t>（Engin</w:t>
      </w:r>
      <w:r>
        <w:rPr>
          <w:color w:val="231F20"/>
        </w:rPr>
        <w:t>e </w:t>
      </w:r>
      <w:r>
        <w:rPr>
          <w:color w:val="231F20"/>
          <w:spacing w:val="1"/>
        </w:rPr>
        <w:t>Manufacturer</w:t>
      </w:r>
      <w:r>
        <w:rPr>
          <w:color w:val="231F20"/>
        </w:rPr>
        <w:t>s </w:t>
      </w:r>
      <w:r>
        <w:rPr>
          <w:color w:val="231F20"/>
          <w:spacing w:val="1"/>
        </w:rPr>
        <w:t>Association</w:t>
      </w:r>
      <w:r>
        <w:rPr>
          <w:color w:val="231F20"/>
          <w:spacing w:val="-79"/>
        </w:rPr>
        <w:t>）</w:t>
      </w:r>
      <w:r>
        <w:rPr>
          <w:color w:val="231F20"/>
          <w:spacing w:val="1"/>
        </w:rPr>
        <w:t>（美）发动机制造商协会 </w:t>
      </w:r>
      <w:r>
        <w:rPr>
          <w:rFonts w:ascii="Times New Roman" w:eastAsia="Times New Roman"/>
          <w:b/>
          <w:color w:val="231F20"/>
        </w:rPr>
        <w:t>EMA</w:t>
      </w:r>
      <w:r>
        <w:rPr>
          <w:color w:val="231F20"/>
        </w:rPr>
        <w:t>（ethylene-methacrylic acid copolymer）</w:t>
      </w:r>
      <w:r>
        <w:rPr>
          <w:color w:val="231F20"/>
          <w:spacing w:val="-9"/>
        </w:rPr>
        <w:t>乙烯 - 甲基丙烯酸共聚物</w:t>
      </w:r>
      <w:r>
        <w:rPr>
          <w:rFonts w:ascii="Times New Roman" w:eastAsia="Times New Roman"/>
          <w:b/>
          <w:color w:val="231F20"/>
          <w:spacing w:val="-3"/>
        </w:rPr>
        <w:t>EMA</w:t>
      </w:r>
      <w:r>
        <w:rPr>
          <w:color w:val="231F20"/>
          <w:spacing w:val="-3"/>
        </w:rPr>
        <w:t>（expanded </w:t>
      </w:r>
      <w:r>
        <w:rPr>
          <w:color w:val="231F20"/>
        </w:rPr>
        <w:t>memory area）展开的内存区</w:t>
      </w:r>
    </w:p>
    <w:p>
      <w:pPr>
        <w:pStyle w:val="BodyText"/>
        <w:spacing w:before="0"/>
      </w:pPr>
      <w:r>
        <w:rPr>
          <w:rFonts w:ascii="Times New Roman" w:eastAsia="Times New Roman"/>
          <w:b/>
          <w:color w:val="231F20"/>
        </w:rPr>
        <w:t>EMA</w:t>
      </w:r>
      <w:r>
        <w:rPr>
          <w:color w:val="231F20"/>
        </w:rPr>
        <w:t>（extended memory area）扩充存储区</w:t>
      </w:r>
    </w:p>
    <w:p>
      <w:pPr>
        <w:spacing w:before="35"/>
        <w:ind w:left="216" w:right="0" w:firstLine="0"/>
        <w:jc w:val="left"/>
        <w:rPr>
          <w:sz w:val="16"/>
        </w:rPr>
      </w:pPr>
      <w:r>
        <w:rPr>
          <w:rFonts w:ascii="Times New Roman" w:eastAsia="Times New Roman"/>
          <w:b/>
          <w:color w:val="231F20"/>
          <w:sz w:val="16"/>
        </w:rPr>
        <w:t>e-mail</w:t>
      </w:r>
      <w:r>
        <w:rPr>
          <w:color w:val="231F20"/>
          <w:sz w:val="16"/>
        </w:rPr>
        <w:t>（electronic mail）电子邮件</w:t>
      </w:r>
    </w:p>
    <w:p>
      <w:pPr>
        <w:pStyle w:val="BodyText"/>
      </w:pPr>
      <w:r>
        <w:rPr>
          <w:rFonts w:ascii="Times New Roman" w:eastAsia="Times New Roman"/>
          <w:b/>
          <w:color w:val="231F20"/>
        </w:rPr>
        <w:t>E-Mail</w:t>
      </w:r>
      <w:r>
        <w:rPr>
          <w:color w:val="231F20"/>
        </w:rPr>
        <w:t>（electronic mailbox）电子信箱</w:t>
      </w:r>
    </w:p>
    <w:p>
      <w:pPr>
        <w:pStyle w:val="BodyText"/>
        <w:spacing w:line="280" w:lineRule="auto"/>
        <w:ind w:right="839"/>
      </w:pPr>
      <w:r>
        <w:rPr>
          <w:rFonts w:ascii="Times New Roman" w:eastAsia="Times New Roman"/>
          <w:b/>
          <w:color w:val="231F20"/>
        </w:rPr>
        <w:t>EMAR</w:t>
      </w:r>
      <w:r>
        <w:rPr>
          <w:color w:val="231F20"/>
        </w:rPr>
        <w:t>（experimental memory-address register）</w:t>
      </w:r>
      <w:r>
        <w:rPr>
          <w:color w:val="231F20"/>
          <w:spacing w:val="-9"/>
        </w:rPr>
        <w:t>试验存储 - 地址寄存器</w:t>
      </w:r>
      <w:r>
        <w:rPr>
          <w:rFonts w:ascii="Times New Roman" w:eastAsia="Times New Roman"/>
          <w:b/>
          <w:color w:val="231F20"/>
          <w:spacing w:val="-2"/>
        </w:rPr>
        <w:t>EMAR</w:t>
      </w:r>
      <w:r>
        <w:rPr>
          <w:color w:val="231F20"/>
          <w:spacing w:val="-2"/>
        </w:rPr>
        <w:t>（external </w:t>
      </w:r>
      <w:r>
        <w:rPr>
          <w:color w:val="231F20"/>
        </w:rPr>
        <w:t>memory-address register）外存地址寄存器</w:t>
      </w:r>
      <w:r>
        <w:rPr>
          <w:rFonts w:ascii="Times New Roman" w:eastAsia="Times New Roman"/>
          <w:b/>
          <w:color w:val="231F20"/>
        </w:rPr>
        <w:t>EMAS</w:t>
      </w:r>
      <w:r>
        <w:rPr>
          <w:color w:val="231F20"/>
        </w:rPr>
        <w:t>（electromagnetically assisted sheet metal stamping）电磁辅助板材冲压</w:t>
      </w:r>
      <w:r>
        <w:rPr>
          <w:rFonts w:ascii="Times New Roman" w:eastAsia="Times New Roman"/>
          <w:b/>
          <w:color w:val="231F20"/>
          <w:spacing w:val="1"/>
        </w:rPr>
        <w:t>EMA</w:t>
      </w:r>
      <w:r>
        <w:rPr>
          <w:rFonts w:ascii="Times New Roman" w:eastAsia="Times New Roman"/>
          <w:b/>
          <w:color w:val="231F20"/>
          <w:spacing w:val="-37"/>
        </w:rPr>
        <w:t>S</w:t>
      </w:r>
      <w:r>
        <w:rPr>
          <w:color w:val="231F20"/>
          <w:spacing w:val="1"/>
        </w:rPr>
        <w:t>（electroni</w:t>
      </w:r>
      <w:r>
        <w:rPr>
          <w:color w:val="231F20"/>
        </w:rPr>
        <w:t>c </w:t>
      </w:r>
      <w:r>
        <w:rPr>
          <w:color w:val="231F20"/>
          <w:spacing w:val="1"/>
        </w:rPr>
        <w:t>modulate</w:t>
      </w:r>
      <w:r>
        <w:rPr>
          <w:color w:val="231F20"/>
        </w:rPr>
        <w:t>d </w:t>
      </w:r>
      <w:r>
        <w:rPr>
          <w:color w:val="231F20"/>
          <w:spacing w:val="1"/>
        </w:rPr>
        <w:t>ai</w:t>
      </w:r>
      <w:r>
        <w:rPr>
          <w:color w:val="231F20"/>
        </w:rPr>
        <w:t>r </w:t>
      </w:r>
      <w:r>
        <w:rPr>
          <w:color w:val="231F20"/>
          <w:spacing w:val="1"/>
        </w:rPr>
        <w:t>suspension</w:t>
      </w:r>
      <w:r>
        <w:rPr>
          <w:color w:val="231F20"/>
          <w:spacing w:val="-79"/>
        </w:rPr>
        <w:t>）</w:t>
      </w:r>
      <w:r>
        <w:rPr>
          <w:color w:val="231F20"/>
          <w:spacing w:val="1"/>
        </w:rPr>
        <w:t>（汽车）电子调节空气悬架 </w:t>
      </w:r>
      <w:r>
        <w:rPr>
          <w:rFonts w:ascii="Times New Roman" w:eastAsia="Times New Roman"/>
          <w:b/>
          <w:color w:val="231F20"/>
        </w:rPr>
        <w:t>EMAT</w:t>
      </w:r>
      <w:r>
        <w:rPr>
          <w:color w:val="231F20"/>
        </w:rPr>
        <w:t>（ElectroMechanical Automatic Transmission）</w:t>
      </w:r>
      <w:r>
        <w:rPr>
          <w:color w:val="231F20"/>
          <w:spacing w:val="-9"/>
        </w:rPr>
        <w:t>电子 - 机械式自动变速器</w:t>
      </w:r>
      <w:r>
        <w:rPr>
          <w:rFonts w:ascii="Times New Roman" w:eastAsia="Times New Roman"/>
          <w:b/>
          <w:color w:val="231F20"/>
          <w:spacing w:val="-3"/>
        </w:rPr>
        <w:t>EMATS</w:t>
      </w:r>
      <w:r>
        <w:rPr>
          <w:color w:val="231F20"/>
          <w:spacing w:val="-3"/>
        </w:rPr>
        <w:t>（emergency </w:t>
      </w:r>
      <w:r>
        <w:rPr>
          <w:color w:val="231F20"/>
        </w:rPr>
        <w:t>message automatic transmission system）应急信息自动传输系统</w:t>
      </w:r>
      <w:r>
        <w:rPr>
          <w:rFonts w:ascii="Times New Roman" w:eastAsia="Times New Roman"/>
          <w:b/>
          <w:color w:val="231F20"/>
        </w:rPr>
        <w:t>EMB</w:t>
      </w:r>
      <w:r>
        <w:rPr>
          <w:color w:val="231F20"/>
        </w:rPr>
        <w:t>（electromagnetic brake）电磁制动器</w:t>
      </w:r>
    </w:p>
    <w:p>
      <w:pPr>
        <w:pStyle w:val="BodyText"/>
        <w:spacing w:line="280" w:lineRule="auto" w:before="1"/>
        <w:ind w:right="3404"/>
      </w:pPr>
      <w:r>
        <w:rPr>
          <w:rFonts w:ascii="Times New Roman" w:eastAsia="Times New Roman"/>
          <w:b/>
          <w:color w:val="231F20"/>
        </w:rPr>
        <w:t>EMB</w:t>
      </w:r>
      <w:r>
        <w:rPr>
          <w:color w:val="231F20"/>
        </w:rPr>
        <w:t>（electromechanical-brake）电子 - 机械制动</w:t>
      </w:r>
      <w:r>
        <w:rPr>
          <w:rFonts w:ascii="Times New Roman" w:eastAsia="Times New Roman"/>
          <w:b/>
          <w:color w:val="231F20"/>
        </w:rPr>
        <w:t>EMB</w:t>
      </w:r>
      <w:r>
        <w:rPr>
          <w:color w:val="231F20"/>
        </w:rPr>
        <w:t>（electronic mail box）电子信箱</w:t>
      </w:r>
      <w:r>
        <w:rPr>
          <w:rFonts w:ascii="Times New Roman" w:eastAsia="Times New Roman"/>
          <w:b/>
          <w:color w:val="231F20"/>
        </w:rPr>
        <w:t>emb</w:t>
      </w:r>
      <w:r>
        <w:rPr>
          <w:color w:val="231F20"/>
        </w:rPr>
        <w:t>（emboss）模压，压花</w:t>
      </w:r>
    </w:p>
    <w:p>
      <w:pPr>
        <w:pStyle w:val="BodyText"/>
        <w:spacing w:line="280" w:lineRule="auto" w:before="1"/>
        <w:ind w:right="2991"/>
      </w:pPr>
      <w:r>
        <w:rPr>
          <w:rFonts w:ascii="Times New Roman" w:eastAsia="Times New Roman"/>
          <w:b/>
          <w:color w:val="231F20"/>
          <w:spacing w:val="1"/>
        </w:rPr>
        <w:t>EM</w:t>
      </w:r>
      <w:r>
        <w:rPr>
          <w:rFonts w:ascii="Times New Roman" w:eastAsia="Times New Roman"/>
          <w:b/>
          <w:color w:val="231F20"/>
          <w:spacing w:val="-37"/>
        </w:rPr>
        <w:t>B</w:t>
      </w:r>
      <w:r>
        <w:rPr>
          <w:color w:val="231F20"/>
          <w:spacing w:val="1"/>
        </w:rPr>
        <w:t>（energ</w:t>
      </w:r>
      <w:r>
        <w:rPr>
          <w:color w:val="231F20"/>
        </w:rPr>
        <w:t>y </w:t>
      </w:r>
      <w:r>
        <w:rPr>
          <w:color w:val="231F20"/>
          <w:spacing w:val="1"/>
        </w:rPr>
        <w:t>managemen</w:t>
      </w:r>
      <w:r>
        <w:rPr>
          <w:color w:val="231F20"/>
        </w:rPr>
        <w:t>t </w:t>
      </w:r>
      <w:r>
        <w:rPr>
          <w:color w:val="231F20"/>
          <w:spacing w:val="1"/>
        </w:rPr>
        <w:t>bumper</w:t>
      </w:r>
      <w:r>
        <w:rPr>
          <w:color w:val="231F20"/>
          <w:spacing w:val="-79"/>
        </w:rPr>
        <w:t>）</w:t>
      </w:r>
      <w:r>
        <w:rPr>
          <w:color w:val="231F20"/>
          <w:spacing w:val="1"/>
        </w:rPr>
        <w:t>（汽车）吸能式保险杠 </w:t>
      </w:r>
      <w:r>
        <w:rPr>
          <w:rFonts w:ascii="Times New Roman" w:eastAsia="Times New Roman"/>
          <w:b/>
          <w:color w:val="231F20"/>
        </w:rPr>
        <w:t>EMBr</w:t>
      </w:r>
      <w:r>
        <w:rPr>
          <w:color w:val="231F20"/>
        </w:rPr>
        <w:t>（electromagnetic brake）电磁闸，电磁制动</w:t>
      </w:r>
      <w:r>
        <w:rPr>
          <w:rFonts w:ascii="Times New Roman" w:eastAsia="Times New Roman"/>
          <w:b/>
          <w:color w:val="231F20"/>
        </w:rPr>
        <w:t>EMC</w:t>
      </w:r>
      <w:r>
        <w:rPr>
          <w:color w:val="231F20"/>
        </w:rPr>
        <w:t>（electromagnetic casting）电磁铸造</w:t>
      </w:r>
      <w:r>
        <w:rPr>
          <w:rFonts w:ascii="Times New Roman" w:eastAsia="Times New Roman"/>
          <w:b/>
          <w:color w:val="231F20"/>
        </w:rPr>
        <w:t>EMC</w:t>
      </w:r>
      <w:r>
        <w:rPr>
          <w:color w:val="231F20"/>
        </w:rPr>
        <w:t>（electromagnetic compatibility）电磁兼容性</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0224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EMC</w:t>
        <w:tab/>
      </w:r>
      <w:r>
        <w:rPr>
          <w:color w:val="231F20"/>
          <w:sz w:val="20"/>
        </w:rPr>
        <w:t>— 252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EMC</w:t>
      </w:r>
      <w:r>
        <w:rPr>
          <w:color w:val="231F20"/>
        </w:rPr>
        <w:t>（emergency medical communication）急救通信</w:t>
      </w:r>
    </w:p>
    <w:p>
      <w:pPr>
        <w:pStyle w:val="BodyText"/>
      </w:pPr>
      <w:r>
        <w:rPr>
          <w:rFonts w:ascii="Times New Roman" w:eastAsia="Times New Roman"/>
          <w:b/>
          <w:color w:val="231F20"/>
        </w:rPr>
        <w:t>EMC</w:t>
      </w:r>
      <w:r>
        <w:rPr>
          <w:color w:val="231F20"/>
        </w:rPr>
        <w:t>（engine maintenance center）发动机保养中心，机车保养中心</w:t>
      </w:r>
    </w:p>
    <w:p>
      <w:pPr>
        <w:pStyle w:val="BodyText"/>
      </w:pPr>
      <w:r>
        <w:rPr>
          <w:rFonts w:ascii="Times New Roman" w:eastAsia="Times New Roman"/>
          <w:b/>
          <w:color w:val="231F20"/>
        </w:rPr>
        <w:t>EMC</w:t>
      </w:r>
      <w:r>
        <w:rPr>
          <w:color w:val="231F20"/>
        </w:rPr>
        <w:t>（etched metal circuit）金属蚀刻电路</w:t>
      </w:r>
    </w:p>
    <w:p>
      <w:pPr>
        <w:pStyle w:val="BodyText"/>
        <w:spacing w:line="280" w:lineRule="auto"/>
        <w:ind w:right="913"/>
      </w:pPr>
      <w:r>
        <w:rPr>
          <w:rFonts w:ascii="Times New Roman" w:eastAsia="Times New Roman"/>
          <w:b/>
          <w:color w:val="231F20"/>
        </w:rPr>
        <w:t>EMCAB</w:t>
      </w:r>
      <w:r>
        <w:rPr>
          <w:color w:val="231F20"/>
        </w:rPr>
        <w:t>（Electromagnetic Compatibility Advisory Board）电磁兼容咨询委员会</w:t>
      </w:r>
      <w:r>
        <w:rPr>
          <w:rFonts w:ascii="Times New Roman" w:eastAsia="Times New Roman"/>
          <w:b/>
          <w:color w:val="231F20"/>
        </w:rPr>
        <w:t>EMCC</w:t>
      </w:r>
      <w:r>
        <w:rPr>
          <w:color w:val="231F20"/>
        </w:rPr>
        <w:t>（electronically modulated converter clutch）电子调节式变矩器锁止离合器</w:t>
      </w:r>
      <w:r>
        <w:rPr>
          <w:rFonts w:ascii="Times New Roman" w:eastAsia="Times New Roman"/>
          <w:b/>
          <w:color w:val="231F20"/>
        </w:rPr>
        <w:t>EMCGS</w:t>
      </w:r>
      <w:r>
        <w:rPr>
          <w:color w:val="231F20"/>
        </w:rPr>
        <w:t>（electromagnetic CGS system）厘米克秒制电磁单位制</w:t>
      </w:r>
    </w:p>
    <w:p>
      <w:pPr>
        <w:pStyle w:val="BodyText"/>
        <w:spacing w:before="0"/>
      </w:pPr>
      <w:r>
        <w:rPr>
          <w:rFonts w:ascii="Times New Roman" w:eastAsia="Times New Roman"/>
          <w:b/>
          <w:color w:val="231F20"/>
        </w:rPr>
        <w:t>EMCI</w:t>
      </w:r>
      <w:r>
        <w:rPr>
          <w:color w:val="231F20"/>
        </w:rPr>
        <w:t>（electron microprobe computer imaging）电子微探针计算机成像技术</w:t>
      </w:r>
    </w:p>
    <w:p>
      <w:pPr>
        <w:pStyle w:val="BodyText"/>
        <w:spacing w:line="280" w:lineRule="auto"/>
        <w:ind w:right="2721"/>
      </w:pPr>
      <w:r>
        <w:rPr>
          <w:rFonts w:ascii="Times New Roman" w:eastAsia="Times New Roman"/>
          <w:b/>
          <w:color w:val="231F20"/>
        </w:rPr>
        <w:t>EMD</w:t>
      </w:r>
      <w:r>
        <w:rPr>
          <w:color w:val="231F20"/>
        </w:rPr>
        <w:t>（electric motor driven） 电 动 机 驱 动 （ 的 ） </w:t>
      </w:r>
      <w:r>
        <w:rPr>
          <w:rFonts w:ascii="Times New Roman" w:eastAsia="Times New Roman"/>
          <w:b/>
          <w:color w:val="231F20"/>
        </w:rPr>
        <w:t>EMD</w:t>
      </w:r>
      <w:r>
        <w:rPr>
          <w:color w:val="231F20"/>
        </w:rPr>
        <w:t>（electron mobility detector）电子迁移检测器</w:t>
      </w:r>
      <w:r>
        <w:rPr>
          <w:rFonts w:ascii="Times New Roman" w:eastAsia="Times New Roman"/>
          <w:b/>
          <w:color w:val="231F20"/>
        </w:rPr>
        <w:t>EMD</w:t>
      </w:r>
      <w:r>
        <w:rPr>
          <w:color w:val="231F20"/>
        </w:rPr>
        <w:t>（engine monitor display）发动机监控显示器</w:t>
      </w:r>
      <w:r>
        <w:rPr>
          <w:rFonts w:ascii="Times New Roman" w:eastAsia="Times New Roman"/>
          <w:b/>
          <w:color w:val="231F20"/>
        </w:rPr>
        <w:t>EMDP</w:t>
      </w:r>
      <w:r>
        <w:rPr>
          <w:color w:val="231F20"/>
        </w:rPr>
        <w:t>（electromotive difference of potential）电动势差</w:t>
      </w:r>
      <w:r>
        <w:rPr>
          <w:rFonts w:ascii="Times New Roman" w:eastAsia="Times New Roman"/>
          <w:b/>
          <w:color w:val="231F20"/>
        </w:rPr>
        <w:t>EME</w:t>
      </w:r>
      <w:r>
        <w:rPr>
          <w:color w:val="231F20"/>
        </w:rPr>
        <w:t>（electromagnetic emission）电磁辐射</w:t>
      </w:r>
      <w:r>
        <w:rPr>
          <w:rFonts w:ascii="Times New Roman" w:eastAsia="Times New Roman"/>
          <w:b/>
          <w:color w:val="231F20"/>
        </w:rPr>
        <w:t>emer</w:t>
      </w:r>
      <w:r>
        <w:rPr>
          <w:color w:val="231F20"/>
        </w:rPr>
        <w:t>（emergency）事故，紧急的，备用的</w:t>
      </w:r>
      <w:r>
        <w:rPr>
          <w:rFonts w:ascii="Times New Roman" w:eastAsia="Times New Roman"/>
          <w:b/>
          <w:color w:val="231F20"/>
        </w:rPr>
        <w:t>emerg</w:t>
      </w:r>
      <w:r>
        <w:rPr>
          <w:color w:val="231F20"/>
        </w:rPr>
        <w:t>（emergency）紧急的</w:t>
      </w:r>
    </w:p>
    <w:p>
      <w:pPr>
        <w:pStyle w:val="BodyText"/>
        <w:spacing w:before="1"/>
      </w:pPr>
      <w:r>
        <w:rPr>
          <w:rFonts w:ascii="Times New Roman" w:eastAsia="Times New Roman"/>
          <w:b/>
          <w:color w:val="231F20"/>
          <w:spacing w:val="1"/>
        </w:rPr>
        <w:t>EM</w:t>
      </w:r>
      <w:r>
        <w:rPr>
          <w:rFonts w:ascii="Times New Roman" w:eastAsia="Times New Roman"/>
          <w:b/>
          <w:color w:val="231F20"/>
          <w:spacing w:val="-43"/>
        </w:rPr>
        <w:t>F</w:t>
      </w:r>
      <w:r>
        <w:rPr>
          <w:color w:val="231F20"/>
          <w:spacing w:val="1"/>
        </w:rPr>
        <w:t>（electromagneti</w:t>
      </w:r>
      <w:r>
        <w:rPr>
          <w:color w:val="231F20"/>
        </w:rPr>
        <w:t>c</w:t>
      </w:r>
      <w:r>
        <w:rPr>
          <w:color w:val="231F20"/>
          <w:spacing w:val="3"/>
        </w:rPr>
        <w:t> </w:t>
      </w:r>
      <w:r>
        <w:rPr>
          <w:color w:val="231F20"/>
          <w:spacing w:val="1"/>
        </w:rPr>
        <w:t>forming</w:t>
      </w:r>
      <w:r>
        <w:rPr>
          <w:color w:val="231F20"/>
          <w:spacing w:val="-79"/>
        </w:rPr>
        <w:t>）</w:t>
      </w:r>
      <w:r>
        <w:rPr>
          <w:color w:val="231F20"/>
          <w:spacing w:val="1"/>
        </w:rPr>
        <w:t>（塑性加工）电磁成形</w:t>
      </w:r>
    </w:p>
    <w:p>
      <w:pPr>
        <w:pStyle w:val="BodyText"/>
      </w:pPr>
      <w:r>
        <w:rPr>
          <w:rFonts w:ascii="Times New Roman" w:eastAsia="Times New Roman"/>
          <w:b/>
          <w:color w:val="231F20"/>
        </w:rPr>
        <w:t>EMF</w:t>
      </w:r>
      <w:r>
        <w:rPr>
          <w:color w:val="231F20"/>
        </w:rPr>
        <w:t>（electromotive force）电动势</w:t>
      </w:r>
    </w:p>
    <w:p>
      <w:pPr>
        <w:pStyle w:val="BodyText"/>
      </w:pPr>
      <w:r>
        <w:rPr>
          <w:rFonts w:ascii="Times New Roman" w:eastAsia="Times New Roman"/>
          <w:b/>
          <w:color w:val="231F20"/>
        </w:rPr>
        <w:t>EMF</w:t>
      </w:r>
      <w:r>
        <w:rPr>
          <w:color w:val="231F20"/>
        </w:rPr>
        <w:t>（explosive metal forming）金属爆炸成形</w:t>
      </w:r>
    </w:p>
    <w:p>
      <w:pPr>
        <w:pStyle w:val="BodyText"/>
        <w:spacing w:line="280" w:lineRule="auto"/>
        <w:ind w:right="1564"/>
      </w:pPr>
      <w:r>
        <w:rPr>
          <w:rFonts w:ascii="Times New Roman" w:eastAsia="Times New Roman"/>
          <w:b/>
          <w:color w:val="231F20"/>
        </w:rPr>
        <w:t>EMFET</w:t>
      </w:r>
      <w:r>
        <w:rPr>
          <w:color w:val="231F20"/>
        </w:rPr>
        <w:t>（enhancement mode field effect transistor）增强型场效应晶体管</w:t>
      </w:r>
      <w:r>
        <w:rPr>
          <w:rFonts w:ascii="Times New Roman" w:eastAsia="Times New Roman"/>
          <w:b/>
          <w:color w:val="231F20"/>
        </w:rPr>
        <w:t>EMFM</w:t>
      </w:r>
      <w:r>
        <w:rPr>
          <w:color w:val="231F20"/>
        </w:rPr>
        <w:t>（electromagnetic  flowmeter）电磁流量计</w:t>
      </w:r>
      <w:r>
        <w:rPr>
          <w:rFonts w:ascii="Times New Roman" w:eastAsia="Times New Roman"/>
          <w:b/>
          <w:color w:val="231F20"/>
        </w:rPr>
        <w:t>EMG</w:t>
      </w:r>
      <w:r>
        <w:rPr>
          <w:color w:val="231F20"/>
        </w:rPr>
        <w:t>（electromyogram）肌动电流图</w:t>
      </w:r>
    </w:p>
    <w:p>
      <w:pPr>
        <w:pStyle w:val="BodyText"/>
        <w:spacing w:line="280" w:lineRule="auto" w:before="1"/>
        <w:ind w:right="2543"/>
      </w:pPr>
      <w:r>
        <w:rPr>
          <w:rFonts w:ascii="Times New Roman" w:eastAsia="Times New Roman"/>
          <w:b/>
          <w:color w:val="231F20"/>
        </w:rPr>
        <w:t>EMI</w:t>
      </w:r>
      <w:r>
        <w:rPr>
          <w:color w:val="231F20"/>
        </w:rPr>
        <w:t>（electromagnetic impulse）电磁脉冲</w:t>
      </w:r>
      <w:r>
        <w:rPr>
          <w:rFonts w:ascii="Times New Roman" w:eastAsia="Times New Roman"/>
          <w:b/>
          <w:color w:val="231F20"/>
        </w:rPr>
        <w:t>EMI</w:t>
      </w:r>
      <w:r>
        <w:rPr>
          <w:color w:val="231F20"/>
        </w:rPr>
        <w:t>（electromagnetic interface）电磁接口</w:t>
      </w:r>
      <w:r>
        <w:rPr>
          <w:rFonts w:ascii="Times New Roman" w:eastAsia="Times New Roman"/>
          <w:b/>
          <w:color w:val="231F20"/>
        </w:rPr>
        <w:t>EMI</w:t>
      </w:r>
      <w:r>
        <w:rPr>
          <w:color w:val="231F20"/>
        </w:rPr>
        <w:t>（electromagnetic interference）电磁干扰</w:t>
      </w:r>
      <w:r>
        <w:rPr>
          <w:rFonts w:ascii="Times New Roman" w:eastAsia="Times New Roman"/>
          <w:b/>
          <w:color w:val="231F20"/>
        </w:rPr>
        <w:t>EMI</w:t>
      </w:r>
      <w:r>
        <w:rPr>
          <w:color w:val="231F20"/>
        </w:rPr>
        <w:t>（electromagnetic interference filter）电磁干扰滤波器</w:t>
      </w:r>
      <w:r>
        <w:rPr>
          <w:rFonts w:ascii="Times New Roman" w:eastAsia="Times New Roman"/>
          <w:b/>
          <w:color w:val="231F20"/>
          <w:spacing w:val="1"/>
        </w:rPr>
        <w:t>EM</w:t>
      </w:r>
      <w:r>
        <w:rPr>
          <w:rFonts w:ascii="Times New Roman" w:eastAsia="Times New Roman"/>
          <w:b/>
          <w:color w:val="231F20"/>
          <w:spacing w:val="-37"/>
        </w:rPr>
        <w:t>I</w:t>
      </w:r>
      <w:r>
        <w:rPr>
          <w:color w:val="231F20"/>
          <w:spacing w:val="1"/>
        </w:rPr>
        <w:t>（end-of-messag</w:t>
      </w:r>
      <w:r>
        <w:rPr>
          <w:color w:val="231F20"/>
        </w:rPr>
        <w:t>e </w:t>
      </w:r>
      <w:r>
        <w:rPr>
          <w:color w:val="231F20"/>
          <w:spacing w:val="1"/>
        </w:rPr>
        <w:t>indicator</w:t>
      </w:r>
      <w:r>
        <w:rPr>
          <w:color w:val="231F20"/>
          <w:spacing w:val="-79"/>
        </w:rPr>
        <w:t>）</w:t>
      </w:r>
      <w:r>
        <w:rPr>
          <w:color w:val="231F20"/>
          <w:spacing w:val="1"/>
        </w:rPr>
        <w:t>（计算机）消息结尾指示符 </w:t>
      </w:r>
      <w:r>
        <w:rPr>
          <w:rFonts w:ascii="Times New Roman" w:eastAsia="Times New Roman"/>
          <w:b/>
          <w:color w:val="231F20"/>
        </w:rPr>
        <w:t>EM int</w:t>
      </w:r>
      <w:r>
        <w:rPr>
          <w:color w:val="231F20"/>
        </w:rPr>
        <w:t>（electromagnetic intelligence）电磁信息</w:t>
      </w:r>
    </w:p>
    <w:p>
      <w:pPr>
        <w:pStyle w:val="BodyText"/>
        <w:spacing w:line="280" w:lineRule="auto" w:before="1"/>
        <w:ind w:right="1541"/>
      </w:pPr>
      <w:r>
        <w:rPr>
          <w:rFonts w:ascii="Times New Roman" w:eastAsia="Times New Roman"/>
          <w:b/>
          <w:color w:val="231F20"/>
        </w:rPr>
        <w:t>EMIS</w:t>
      </w:r>
      <w:r>
        <w:rPr>
          <w:color w:val="231F20"/>
        </w:rPr>
        <w:t>（electronic material information service）电子材料信息库</w:t>
      </w:r>
      <w:r>
        <w:rPr>
          <w:rFonts w:ascii="Times New Roman" w:eastAsia="Times New Roman"/>
          <w:b/>
          <w:color w:val="231F20"/>
        </w:rPr>
        <w:t>EMIS</w:t>
      </w:r>
      <w:r>
        <w:rPr>
          <w:color w:val="231F20"/>
        </w:rPr>
        <w:t>（energy management information system）能源管理信息系统</w:t>
      </w:r>
      <w:r>
        <w:rPr>
          <w:rFonts w:ascii="Times New Roman" w:eastAsia="Times New Roman"/>
          <w:b/>
          <w:color w:val="231F20"/>
        </w:rPr>
        <w:t>EMISM</w:t>
      </w:r>
      <w:r>
        <w:rPr>
          <w:color w:val="231F20"/>
        </w:rPr>
        <w:t>（electromagnetic interference safety margin）电磁干扰安全系数</w:t>
      </w:r>
      <w:r>
        <w:rPr>
          <w:rFonts w:ascii="Times New Roman" w:eastAsia="Times New Roman"/>
          <w:b/>
          <w:color w:val="231F20"/>
        </w:rPr>
        <w:t>EMIT</w:t>
      </w:r>
      <w:r>
        <w:rPr>
          <w:color w:val="231F20"/>
        </w:rPr>
        <w:t>（engineering management information technique）工程管理信息技术</w:t>
      </w:r>
      <w:r>
        <w:rPr>
          <w:rFonts w:ascii="Times New Roman" w:eastAsia="Times New Roman"/>
          <w:b/>
          <w:color w:val="231F20"/>
        </w:rPr>
        <w:t>EML</w:t>
      </w:r>
      <w:r>
        <w:rPr>
          <w:color w:val="231F20"/>
        </w:rPr>
        <w:t>（electroabsorption modulated laser）电吸收调制激光器</w:t>
      </w:r>
      <w:r>
        <w:rPr>
          <w:rFonts w:ascii="Times New Roman" w:eastAsia="Times New Roman"/>
          <w:b/>
          <w:color w:val="231F20"/>
        </w:rPr>
        <w:t>EML</w:t>
      </w:r>
      <w:r>
        <w:rPr>
          <w:color w:val="231F20"/>
        </w:rPr>
        <w:t>（emulator machine language）仿真机器语言</w:t>
      </w:r>
    </w:p>
    <w:p>
      <w:pPr>
        <w:pStyle w:val="BodyText"/>
        <w:spacing w:line="280" w:lineRule="auto" w:before="1"/>
        <w:ind w:right="2553"/>
      </w:pPr>
      <w:r>
        <w:rPr>
          <w:rFonts w:ascii="Times New Roman" w:eastAsia="Times New Roman"/>
          <w:b/>
          <w:color w:val="231F20"/>
        </w:rPr>
        <w:t>EMLA</w:t>
      </w:r>
      <w:r>
        <w:rPr>
          <w:color w:val="231F20"/>
        </w:rPr>
        <w:t>（electromagnetic level accelerator）电磁水平加速器</w:t>
      </w:r>
      <w:r>
        <w:rPr>
          <w:rFonts w:ascii="Times New Roman" w:eastAsia="Times New Roman"/>
          <w:b/>
          <w:color w:val="231F20"/>
        </w:rPr>
        <w:t>EM  log</w:t>
      </w:r>
      <w:r>
        <w:rPr>
          <w:color w:val="231F20"/>
        </w:rPr>
        <w:t>（electromagnetic log）电磁计程仪</w:t>
      </w:r>
      <w:r>
        <w:rPr>
          <w:rFonts w:ascii="Times New Roman" w:eastAsia="Times New Roman"/>
          <w:b/>
          <w:color w:val="231F20"/>
        </w:rPr>
        <w:t>EMM</w:t>
      </w:r>
      <w:r>
        <w:rPr>
          <w:color w:val="231F20"/>
        </w:rPr>
        <w:t>（electrical and mechanical maintenance）机电维修</w:t>
      </w:r>
      <w:r>
        <w:rPr>
          <w:rFonts w:ascii="Times New Roman" w:eastAsia="Times New Roman"/>
          <w:b/>
          <w:color w:val="231F20"/>
        </w:rPr>
        <w:t>EMM</w:t>
      </w:r>
      <w:r>
        <w:rPr>
          <w:color w:val="231F20"/>
        </w:rPr>
        <w:t>（electromechanical mockup）机电模型</w:t>
      </w:r>
    </w:p>
    <w:p>
      <w:pPr>
        <w:pStyle w:val="BodyText"/>
        <w:spacing w:before="0"/>
      </w:pPr>
      <w:r>
        <w:rPr>
          <w:rFonts w:ascii="Times New Roman" w:eastAsia="Times New Roman"/>
          <w:b/>
          <w:color w:val="231F20"/>
        </w:rPr>
        <w:t>EMM</w:t>
      </w:r>
      <w:r>
        <w:rPr>
          <w:color w:val="231F20"/>
        </w:rPr>
        <w:t>（energy management model）能量管理模型</w:t>
      </w:r>
    </w:p>
    <w:p>
      <w:pPr>
        <w:pStyle w:val="BodyText"/>
      </w:pPr>
      <w:r>
        <w:rPr>
          <w:rFonts w:ascii="Times New Roman" w:eastAsia="Times New Roman"/>
          <w:b/>
          <w:color w:val="231F20"/>
        </w:rPr>
        <w:t>EMMA</w:t>
      </w:r>
      <w:r>
        <w:rPr>
          <w:color w:val="231F20"/>
        </w:rPr>
        <w:t>（electron microscopy and microanalysis）电子显微镜及微量分析</w:t>
      </w:r>
    </w:p>
    <w:p>
      <w:pPr>
        <w:pStyle w:val="BodyText"/>
        <w:spacing w:line="280" w:lineRule="auto"/>
        <w:ind w:right="2429"/>
      </w:pPr>
      <w:r>
        <w:rPr>
          <w:rFonts w:ascii="Times New Roman" w:eastAsia="Times New Roman"/>
          <w:b/>
          <w:color w:val="231F20"/>
        </w:rPr>
        <w:t>EMMA</w:t>
      </w:r>
      <w:r>
        <w:rPr>
          <w:color w:val="231F20"/>
        </w:rPr>
        <w:t>（electronic mask making apparatus）电子掩膜制作设备</w:t>
      </w:r>
      <w:r>
        <w:rPr>
          <w:rFonts w:ascii="Times New Roman" w:eastAsia="Times New Roman"/>
          <w:b/>
          <w:color w:val="231F20"/>
        </w:rPr>
        <w:t>EM machines</w:t>
      </w:r>
      <w:r>
        <w:rPr>
          <w:color w:val="231F20"/>
        </w:rPr>
        <w:t>（earthmoving machines）土方工程机械</w:t>
      </w:r>
      <w:r>
        <w:rPr>
          <w:rFonts w:ascii="Times New Roman" w:eastAsia="Times New Roman"/>
          <w:b/>
          <w:color w:val="231F20"/>
        </w:rPr>
        <w:t>EMO</w:t>
      </w:r>
      <w:r>
        <w:rPr>
          <w:color w:val="231F20"/>
        </w:rPr>
        <w:t>（electromechanical optical）电机械光学的（装置） </w:t>
      </w:r>
      <w:r>
        <w:rPr>
          <w:rFonts w:ascii="Times New Roman" w:eastAsia="Times New Roman"/>
          <w:b/>
          <w:color w:val="231F20"/>
        </w:rPr>
        <w:t>EMP</w:t>
      </w:r>
      <w:r>
        <w:rPr>
          <w:color w:val="231F20"/>
        </w:rPr>
        <w:t>（effective mean pressure）有效平均压力</w:t>
      </w:r>
    </w:p>
    <w:p>
      <w:pPr>
        <w:spacing w:after="0" w:line="280" w:lineRule="auto"/>
        <w:sectPr>
          <w:pgSz w:w="8500" w:h="12080"/>
          <w:pgMar w:top="600" w:bottom="280" w:left="580" w:right="560"/>
        </w:sectPr>
      </w:pPr>
    </w:p>
    <w:p>
      <w:pPr>
        <w:pStyle w:val="Heading2"/>
      </w:pPr>
      <w:r>
        <w:rPr>
          <w:color w:val="231F20"/>
        </w:rPr>
        <w:t>— 253 —</w:t>
      </w:r>
    </w:p>
    <w:p>
      <w:pPr>
        <w:spacing w:before="62"/>
        <w:ind w:left="0" w:right="218" w:firstLine="0"/>
        <w:jc w:val="right"/>
        <w:rPr>
          <w:rFonts w:ascii="Times New Roman"/>
          <w:b/>
          <w:sz w:val="20"/>
        </w:rPr>
      </w:pPr>
      <w:r>
        <w:rPr/>
        <w:br w:type="column"/>
      </w:r>
      <w:r>
        <w:rPr>
          <w:rFonts w:ascii="Times New Roman"/>
          <w:b/>
          <w:color w:val="231F20"/>
          <w:sz w:val="20"/>
        </w:rPr>
        <w:t>EMW</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084"/>
      </w:pPr>
      <w:r>
        <w:rPr>
          <w:rFonts w:ascii="Times New Roman" w:eastAsia="Times New Roman"/>
          <w:b/>
          <w:color w:val="231F20"/>
        </w:rPr>
        <w:t>EMP</w:t>
      </w:r>
      <w:r>
        <w:rPr>
          <w:color w:val="231F20"/>
        </w:rPr>
        <w:t>（electromagnetic protection）电磁防护</w:t>
      </w:r>
      <w:r>
        <w:rPr>
          <w:rFonts w:ascii="Times New Roman" w:eastAsia="Times New Roman"/>
          <w:b/>
          <w:color w:val="231F20"/>
        </w:rPr>
        <w:t>EMP</w:t>
      </w:r>
      <w:r>
        <w:rPr>
          <w:color w:val="231F20"/>
        </w:rPr>
        <w:t>（electromagnetic pulse）电磁脉冲</w:t>
      </w:r>
      <w:r>
        <w:rPr>
          <w:rFonts w:ascii="Times New Roman" w:eastAsia="Times New Roman"/>
          <w:b/>
          <w:color w:val="231F20"/>
        </w:rPr>
        <w:t>EMP</w:t>
      </w:r>
      <w:r>
        <w:rPr>
          <w:color w:val="231F20"/>
        </w:rPr>
        <w:t>（electromagnetic wave propagation）电磁波传播</w:t>
      </w:r>
      <w:r>
        <w:rPr>
          <w:rFonts w:ascii="Times New Roman" w:eastAsia="Times New Roman"/>
          <w:b/>
          <w:color w:val="231F20"/>
        </w:rPr>
        <w:t>EMP</w:t>
      </w:r>
      <w:r>
        <w:rPr>
          <w:color w:val="231F20"/>
        </w:rPr>
        <w:t>（electromechanical power）机电功率，电机功率</w:t>
      </w:r>
      <w:r>
        <w:rPr>
          <w:rFonts w:ascii="Times New Roman" w:eastAsia="Times New Roman"/>
          <w:b/>
          <w:color w:val="231F20"/>
        </w:rPr>
        <w:t>EMP</w:t>
      </w:r>
      <w:r>
        <w:rPr>
          <w:color w:val="231F20"/>
        </w:rPr>
        <w:t>（electron microprobe）电子探针，电子微探针</w:t>
      </w:r>
      <w:r>
        <w:rPr>
          <w:rFonts w:ascii="Times New Roman" w:eastAsia="Times New Roman"/>
          <w:b/>
          <w:color w:val="231F20"/>
        </w:rPr>
        <w:t>emp</w:t>
      </w:r>
      <w:r>
        <w:rPr>
          <w:color w:val="231F20"/>
        </w:rPr>
        <w:t>（empty）空，缺乏，欠缺</w:t>
      </w:r>
    </w:p>
    <w:p>
      <w:pPr>
        <w:pStyle w:val="BodyText"/>
        <w:spacing w:line="280" w:lineRule="auto" w:before="1"/>
        <w:ind w:right="2340"/>
      </w:pPr>
      <w:r>
        <w:rPr>
          <w:rFonts w:ascii="Times New Roman" w:eastAsia="Times New Roman"/>
          <w:b/>
          <w:color w:val="231F20"/>
          <w:spacing w:val="-4"/>
        </w:rPr>
        <w:t>EMPA</w:t>
      </w:r>
      <w:r>
        <w:rPr>
          <w:color w:val="231F20"/>
          <w:spacing w:val="-4"/>
        </w:rPr>
        <w:t>（electron </w:t>
      </w:r>
      <w:r>
        <w:rPr>
          <w:color w:val="231F20"/>
        </w:rPr>
        <w:t>microprobe analysis）电子探针分析</w:t>
      </w:r>
      <w:r>
        <w:rPr>
          <w:rFonts w:ascii="Times New Roman" w:eastAsia="Times New Roman"/>
          <w:b/>
          <w:color w:val="231F20"/>
          <w:spacing w:val="1"/>
        </w:rPr>
        <w:t>EMP</w:t>
      </w:r>
      <w:r>
        <w:rPr>
          <w:rFonts w:ascii="Times New Roman" w:eastAsia="Times New Roman"/>
          <w:b/>
          <w:color w:val="231F20"/>
          <w:spacing w:val="-37"/>
        </w:rPr>
        <w:t>S</w:t>
      </w:r>
      <w:r>
        <w:rPr>
          <w:color w:val="231F20"/>
          <w:spacing w:val="1"/>
        </w:rPr>
        <w:t>（electri</w:t>
      </w:r>
      <w:r>
        <w:rPr>
          <w:color w:val="231F20"/>
        </w:rPr>
        <w:t>c </w:t>
      </w:r>
      <w:r>
        <w:rPr>
          <w:color w:val="231F20"/>
          <w:spacing w:val="1"/>
        </w:rPr>
        <w:t>moto</w:t>
      </w:r>
      <w:r>
        <w:rPr>
          <w:color w:val="231F20"/>
        </w:rPr>
        <w:t>r </w:t>
      </w:r>
      <w:r>
        <w:rPr>
          <w:color w:val="231F20"/>
          <w:spacing w:val="1"/>
        </w:rPr>
        <w:t>powe</w:t>
      </w:r>
      <w:r>
        <w:rPr>
          <w:color w:val="231F20"/>
        </w:rPr>
        <w:t>r </w:t>
      </w:r>
      <w:r>
        <w:rPr>
          <w:color w:val="231F20"/>
          <w:spacing w:val="1"/>
        </w:rPr>
        <w:t>steering</w:t>
      </w:r>
      <w:r>
        <w:rPr>
          <w:color w:val="231F20"/>
          <w:spacing w:val="-79"/>
        </w:rPr>
        <w:t>）</w:t>
      </w:r>
      <w:r>
        <w:rPr>
          <w:color w:val="231F20"/>
          <w:spacing w:val="1"/>
        </w:rPr>
        <w:t>（汽车）电动机动力转向 </w:t>
      </w:r>
      <w:r>
        <w:rPr>
          <w:rFonts w:ascii="Times New Roman" w:eastAsia="Times New Roman"/>
          <w:b/>
          <w:color w:val="231F20"/>
        </w:rPr>
        <w:t>EMPT</w:t>
      </w:r>
      <w:r>
        <w:rPr>
          <w:color w:val="231F20"/>
        </w:rPr>
        <w:t>（epitaxial mesa phototransistor）外延台面光敏晶体管</w:t>
      </w:r>
      <w:r>
        <w:rPr>
          <w:rFonts w:ascii="Times New Roman" w:eastAsia="Times New Roman"/>
          <w:b/>
          <w:color w:val="231F20"/>
        </w:rPr>
        <w:t>EM </w:t>
      </w:r>
      <w:r>
        <w:rPr>
          <w:rFonts w:ascii="Times New Roman" w:eastAsia="Times New Roman"/>
          <w:b/>
          <w:color w:val="231F20"/>
          <w:spacing w:val="-3"/>
        </w:rPr>
        <w:t>pump</w:t>
      </w:r>
      <w:r>
        <w:rPr>
          <w:color w:val="231F20"/>
          <w:spacing w:val="-3"/>
        </w:rPr>
        <w:t>（electro </w:t>
      </w:r>
      <w:r>
        <w:rPr>
          <w:color w:val="231F20"/>
        </w:rPr>
        <w:t>magnetic pump）电磁泵</w:t>
      </w:r>
      <w:r>
        <w:rPr>
          <w:rFonts w:ascii="Times New Roman" w:eastAsia="Times New Roman"/>
          <w:b/>
          <w:color w:val="231F20"/>
        </w:rPr>
        <w:t>EMR</w:t>
      </w:r>
      <w:r>
        <w:rPr>
          <w:color w:val="231F20"/>
        </w:rPr>
        <w:t>（electromagnetic radiation）电磁辐射</w:t>
      </w:r>
      <w:r>
        <w:rPr>
          <w:rFonts w:ascii="Times New Roman" w:eastAsia="Times New Roman"/>
          <w:b/>
          <w:color w:val="231F20"/>
        </w:rPr>
        <w:t>EMR</w:t>
      </w:r>
      <w:r>
        <w:rPr>
          <w:color w:val="231F20"/>
        </w:rPr>
        <w:t>（electromagnetic resonance）电磁共振，电磁谐振</w:t>
      </w:r>
      <w:r>
        <w:rPr>
          <w:rFonts w:ascii="Times New Roman" w:eastAsia="Times New Roman"/>
          <w:b/>
          <w:color w:val="231F20"/>
        </w:rPr>
        <w:t>EMR</w:t>
      </w:r>
      <w:r>
        <w:rPr>
          <w:color w:val="231F20"/>
        </w:rPr>
        <w:t>（electromagnetic riveting）电磁铆</w:t>
      </w:r>
      <w:r>
        <w:rPr>
          <w:rFonts w:ascii="Times New Roman" w:eastAsia="Times New Roman"/>
          <w:b/>
          <w:color w:val="231F20"/>
        </w:rPr>
        <w:t>EMR</w:t>
      </w:r>
      <w:r>
        <w:rPr>
          <w:color w:val="231F20"/>
        </w:rPr>
        <w:t>（Electromechanical Research Inc.）机电研究公司（美） </w:t>
      </w:r>
      <w:r>
        <w:rPr>
          <w:rFonts w:ascii="Times New Roman" w:eastAsia="Times New Roman"/>
          <w:b/>
          <w:color w:val="231F20"/>
        </w:rPr>
        <w:t>EMS</w:t>
      </w:r>
      <w:r>
        <w:rPr>
          <w:color w:val="231F20"/>
        </w:rPr>
        <w:t>（electromagnetic stirring）电磁搅拌</w:t>
      </w:r>
      <w:r>
        <w:rPr>
          <w:rFonts w:ascii="Times New Roman" w:eastAsia="Times New Roman"/>
          <w:b/>
          <w:color w:val="231F20"/>
        </w:rPr>
        <w:t>EMS</w:t>
      </w:r>
      <w:r>
        <w:rPr>
          <w:color w:val="231F20"/>
        </w:rPr>
        <w:t>（electromagnetic susceptibility）电磁敏感度</w:t>
      </w:r>
      <w:r>
        <w:rPr>
          <w:rFonts w:ascii="Times New Roman" w:eastAsia="Times New Roman"/>
          <w:b/>
          <w:color w:val="231F20"/>
        </w:rPr>
        <w:t>EMS</w:t>
      </w:r>
      <w:r>
        <w:rPr>
          <w:color w:val="231F20"/>
        </w:rPr>
        <w:t>（electromagnetic switch）电磁开关</w:t>
      </w:r>
      <w:r>
        <w:rPr>
          <w:rFonts w:ascii="Times New Roman" w:eastAsia="Times New Roman"/>
          <w:b/>
          <w:color w:val="231F20"/>
        </w:rPr>
        <w:t>EMS</w:t>
      </w:r>
      <w:r>
        <w:rPr>
          <w:color w:val="231F20"/>
        </w:rPr>
        <w:t>（electromechanical sensors）</w:t>
      </w:r>
      <w:r>
        <w:rPr>
          <w:color w:val="231F20"/>
          <w:spacing w:val="-12"/>
        </w:rPr>
        <w:t>电 - 机感应器</w:t>
      </w:r>
      <w:r>
        <w:rPr>
          <w:rFonts w:ascii="Times New Roman" w:eastAsia="Times New Roman"/>
          <w:b/>
          <w:color w:val="231F20"/>
          <w:spacing w:val="-12"/>
        </w:rPr>
        <w:t>EMS</w:t>
      </w:r>
      <w:r>
        <w:rPr>
          <w:color w:val="231F20"/>
          <w:spacing w:val="-12"/>
        </w:rPr>
        <w:t>（electronic</w:t>
      </w:r>
      <w:r>
        <w:rPr>
          <w:color w:val="231F20"/>
          <w:spacing w:val="2"/>
        </w:rPr>
        <w:t> </w:t>
      </w:r>
      <w:r>
        <w:rPr>
          <w:color w:val="231F20"/>
        </w:rPr>
        <w:t>microscope）电子显微镜</w:t>
      </w:r>
    </w:p>
    <w:p>
      <w:pPr>
        <w:pStyle w:val="BodyText"/>
        <w:spacing w:line="280" w:lineRule="auto" w:before="2"/>
        <w:ind w:right="2199"/>
      </w:pPr>
      <w:r>
        <w:rPr>
          <w:rFonts w:ascii="Times New Roman" w:eastAsia="Times New Roman"/>
          <w:b/>
          <w:color w:val="231F20"/>
        </w:rPr>
        <w:t>EMS</w:t>
      </w:r>
      <w:r>
        <w:rPr>
          <w:color w:val="231F20"/>
        </w:rPr>
        <w:t>（electronic management system）电子管理系统</w:t>
      </w:r>
      <w:r>
        <w:rPr>
          <w:rFonts w:ascii="Times New Roman" w:eastAsia="Times New Roman"/>
          <w:b/>
          <w:color w:val="231F20"/>
        </w:rPr>
        <w:t>EMS</w:t>
      </w:r>
      <w:r>
        <w:rPr>
          <w:color w:val="231F20"/>
        </w:rPr>
        <w:t>（electronic manufacturing services）电子生产业务</w:t>
      </w:r>
      <w:r>
        <w:rPr>
          <w:rFonts w:ascii="Times New Roman" w:eastAsia="Times New Roman"/>
          <w:b/>
          <w:color w:val="231F20"/>
          <w:spacing w:val="1"/>
        </w:rPr>
        <w:t>EM</w:t>
      </w:r>
      <w:r>
        <w:rPr>
          <w:rFonts w:ascii="Times New Roman" w:eastAsia="Times New Roman"/>
          <w:b/>
          <w:color w:val="231F20"/>
          <w:spacing w:val="-37"/>
        </w:rPr>
        <w:t>S</w:t>
      </w:r>
      <w:r>
        <w:rPr>
          <w:color w:val="231F20"/>
          <w:spacing w:val="1"/>
        </w:rPr>
        <w:t>（electroni</w:t>
      </w:r>
      <w:r>
        <w:rPr>
          <w:color w:val="231F20"/>
        </w:rPr>
        <w:t>c </w:t>
      </w:r>
      <w:r>
        <w:rPr>
          <w:color w:val="231F20"/>
          <w:spacing w:val="1"/>
        </w:rPr>
        <w:t>modulate</w:t>
      </w:r>
      <w:r>
        <w:rPr>
          <w:color w:val="231F20"/>
        </w:rPr>
        <w:t>d </w:t>
      </w:r>
      <w:r>
        <w:rPr>
          <w:color w:val="231F20"/>
          <w:spacing w:val="1"/>
        </w:rPr>
        <w:t>suspension</w:t>
      </w:r>
      <w:r>
        <w:rPr>
          <w:color w:val="231F20"/>
          <w:spacing w:val="-79"/>
        </w:rPr>
        <w:t>）</w:t>
      </w:r>
      <w:r>
        <w:rPr>
          <w:color w:val="231F20"/>
          <w:spacing w:val="1"/>
        </w:rPr>
        <w:t>（汽车）电子调节悬架 </w:t>
      </w:r>
      <w:r>
        <w:rPr>
          <w:rFonts w:ascii="Times New Roman" w:eastAsia="Times New Roman"/>
          <w:b/>
          <w:color w:val="231F20"/>
        </w:rPr>
        <w:t>EmS</w:t>
      </w:r>
      <w:r>
        <w:rPr>
          <w:color w:val="231F20"/>
        </w:rPr>
        <w:t>（emergency switch）紧急开关，应急开关</w:t>
      </w:r>
      <w:r>
        <w:rPr>
          <w:rFonts w:ascii="Times New Roman" w:eastAsia="Times New Roman"/>
          <w:b/>
          <w:color w:val="231F20"/>
          <w:spacing w:val="1"/>
        </w:rPr>
        <w:t>EM</w:t>
      </w:r>
      <w:r>
        <w:rPr>
          <w:rFonts w:ascii="Times New Roman" w:eastAsia="Times New Roman"/>
          <w:b/>
          <w:color w:val="231F20"/>
          <w:spacing w:val="-37"/>
        </w:rPr>
        <w:t>S</w:t>
      </w:r>
      <w:r>
        <w:rPr>
          <w:color w:val="231F20"/>
          <w:spacing w:val="1"/>
        </w:rPr>
        <w:t>（environmenta</w:t>
      </w:r>
      <w:r>
        <w:rPr>
          <w:color w:val="231F20"/>
        </w:rPr>
        <w:t>l</w:t>
      </w:r>
      <w:r>
        <w:rPr>
          <w:color w:val="231F20"/>
          <w:spacing w:val="3"/>
        </w:rPr>
        <w:t> </w:t>
      </w:r>
      <w:r>
        <w:rPr>
          <w:color w:val="231F20"/>
          <w:spacing w:val="1"/>
        </w:rPr>
        <w:t>managemen</w:t>
      </w:r>
      <w:r>
        <w:rPr>
          <w:color w:val="231F20"/>
        </w:rPr>
        <w:t>t </w:t>
      </w:r>
      <w:r>
        <w:rPr>
          <w:color w:val="231F20"/>
          <w:spacing w:val="1"/>
        </w:rPr>
        <w:t>system</w:t>
      </w:r>
      <w:r>
        <w:rPr>
          <w:color w:val="231F20"/>
          <w:spacing w:val="-79"/>
        </w:rPr>
        <w:t>）</w:t>
      </w:r>
      <w:r>
        <w:rPr>
          <w:color w:val="231F20"/>
          <w:spacing w:val="1"/>
        </w:rPr>
        <w:t>（生产）环境管理体系 </w:t>
      </w:r>
      <w:r>
        <w:rPr>
          <w:rFonts w:ascii="Times New Roman" w:eastAsia="Times New Roman"/>
          <w:b/>
          <w:color w:val="231F20"/>
          <w:spacing w:val="-3"/>
        </w:rPr>
        <w:t>EMS</w:t>
      </w:r>
      <w:r>
        <w:rPr>
          <w:color w:val="231F20"/>
          <w:spacing w:val="-3"/>
        </w:rPr>
        <w:t>（expand </w:t>
      </w:r>
      <w:r>
        <w:rPr>
          <w:color w:val="231F20"/>
        </w:rPr>
        <w:t>memory</w:t>
      </w:r>
      <w:r>
        <w:rPr>
          <w:color w:val="231F20"/>
          <w:spacing w:val="17"/>
        </w:rPr>
        <w:t> </w:t>
      </w:r>
      <w:r>
        <w:rPr>
          <w:color w:val="231F20"/>
        </w:rPr>
        <w:t>specification）扩充内存规范，扩充内存协议</w:t>
      </w:r>
      <w:r>
        <w:rPr>
          <w:rFonts w:ascii="Times New Roman" w:eastAsia="Times New Roman"/>
          <w:b/>
          <w:color w:val="231F20"/>
          <w:spacing w:val="-3"/>
        </w:rPr>
        <w:t>EMS</w:t>
      </w:r>
      <w:r>
        <w:rPr>
          <w:color w:val="231F20"/>
          <w:spacing w:val="-3"/>
        </w:rPr>
        <w:t>（express </w:t>
      </w:r>
      <w:r>
        <w:rPr>
          <w:color w:val="231F20"/>
        </w:rPr>
        <w:t>mail</w:t>
      </w:r>
      <w:r>
        <w:rPr>
          <w:color w:val="231F20"/>
          <w:spacing w:val="4"/>
        </w:rPr>
        <w:t> </w:t>
      </w:r>
      <w:r>
        <w:rPr>
          <w:color w:val="231F20"/>
        </w:rPr>
        <w:t>sending）邮政快递</w:t>
      </w:r>
    </w:p>
    <w:p>
      <w:pPr>
        <w:pStyle w:val="BodyText"/>
        <w:spacing w:before="1"/>
      </w:pPr>
      <w:r>
        <w:rPr>
          <w:rFonts w:ascii="Times New Roman" w:eastAsia="Times New Roman"/>
          <w:b/>
          <w:color w:val="231F20"/>
        </w:rPr>
        <w:t>EMSA</w:t>
      </w:r>
      <w:r>
        <w:rPr>
          <w:color w:val="231F20"/>
        </w:rPr>
        <w:t>（Electron Microscope Society of America）美国电镜协会</w:t>
      </w:r>
    </w:p>
    <w:p>
      <w:pPr>
        <w:pStyle w:val="BodyText"/>
      </w:pPr>
      <w:r>
        <w:rPr>
          <w:rFonts w:ascii="Times New Roman" w:eastAsia="Times New Roman"/>
          <w:b/>
          <w:color w:val="231F20"/>
        </w:rPr>
        <w:t>EMSC</w:t>
      </w:r>
      <w:r>
        <w:rPr>
          <w:color w:val="231F20"/>
        </w:rPr>
        <w:t>（electromechanical stop clock）机电秒钟</w:t>
      </w:r>
    </w:p>
    <w:p>
      <w:pPr>
        <w:pStyle w:val="BodyText"/>
      </w:pPr>
      <w:r>
        <w:rPr>
          <w:rFonts w:ascii="Times New Roman" w:eastAsia="Times New Roman"/>
          <w:b/>
          <w:color w:val="231F20"/>
        </w:rPr>
        <w:t>EMSD</w:t>
      </w:r>
      <w:r>
        <w:rPr>
          <w:color w:val="231F20"/>
        </w:rPr>
        <w:t>（evaporated metal-semiconductor diode）蒸发金属 - 半导体二极管</w:t>
      </w:r>
    </w:p>
    <w:p>
      <w:pPr>
        <w:spacing w:before="35"/>
        <w:ind w:left="216" w:right="0" w:firstLine="0"/>
        <w:jc w:val="left"/>
        <w:rPr>
          <w:sz w:val="16"/>
        </w:rPr>
      </w:pPr>
      <w:r>
        <w:rPr>
          <w:rFonts w:ascii="Times New Roman" w:eastAsia="Times New Roman"/>
          <w:b/>
          <w:color w:val="231F20"/>
          <w:sz w:val="16"/>
        </w:rPr>
        <w:t>emsn</w:t>
      </w:r>
      <w:r>
        <w:rPr>
          <w:color w:val="231F20"/>
          <w:sz w:val="16"/>
        </w:rPr>
        <w:t>（emission）放射，辐射</w:t>
      </w:r>
    </w:p>
    <w:p>
      <w:pPr>
        <w:pStyle w:val="BodyText"/>
      </w:pPr>
      <w:r>
        <w:rPr>
          <w:rFonts w:ascii="Times New Roman" w:eastAsia="Times New Roman"/>
          <w:b/>
          <w:color w:val="231F20"/>
        </w:rPr>
        <w:t>EMSS</w:t>
      </w:r>
      <w:r>
        <w:rPr>
          <w:color w:val="231F20"/>
        </w:rPr>
        <w:t>（electronical magnetic surveillance system）电磁感应监测系统</w:t>
      </w:r>
    </w:p>
    <w:p>
      <w:pPr>
        <w:pStyle w:val="BodyText"/>
        <w:spacing w:line="280" w:lineRule="auto"/>
        <w:ind w:right="3319"/>
      </w:pPr>
      <w:r>
        <w:rPr>
          <w:rFonts w:ascii="Times New Roman" w:eastAsia="Times New Roman"/>
          <w:b/>
          <w:color w:val="231F20"/>
        </w:rPr>
        <w:t>EMT</w:t>
      </w:r>
      <w:r>
        <w:rPr>
          <w:color w:val="231F20"/>
        </w:rPr>
        <w:t>（electric metallic tubing）金属电管道</w:t>
      </w:r>
      <w:r>
        <w:rPr>
          <w:rFonts w:ascii="Times New Roman" w:eastAsia="Times New Roman"/>
          <w:b/>
          <w:color w:val="231F20"/>
        </w:rPr>
        <w:t>EMT</w:t>
      </w:r>
      <w:r>
        <w:rPr>
          <w:color w:val="231F20"/>
        </w:rPr>
        <w:t>（electron multiplier tube）电子倍增管</w:t>
      </w:r>
      <w:r>
        <w:rPr>
          <w:rFonts w:ascii="Times New Roman" w:eastAsia="Times New Roman"/>
          <w:b/>
          <w:color w:val="231F20"/>
        </w:rPr>
        <w:t>EMT</w:t>
      </w:r>
      <w:r>
        <w:rPr>
          <w:color w:val="231F20"/>
        </w:rPr>
        <w:t>（emitter mesa transistor）发射极台式晶体管</w:t>
      </w:r>
      <w:r>
        <w:rPr>
          <w:rFonts w:ascii="Times New Roman" w:eastAsia="Times New Roman"/>
          <w:b/>
          <w:color w:val="231F20"/>
        </w:rPr>
        <w:t>EMT</w:t>
      </w:r>
      <w:r>
        <w:rPr>
          <w:color w:val="231F20"/>
        </w:rPr>
        <w:t>（end of magnetic tape）磁带结束</w:t>
      </w:r>
      <w:r>
        <w:rPr>
          <w:rFonts w:ascii="Times New Roman" w:eastAsia="Times New Roman"/>
          <w:b/>
          <w:color w:val="231F20"/>
        </w:rPr>
        <w:t>EMT</w:t>
      </w:r>
      <w:r>
        <w:rPr>
          <w:color w:val="231F20"/>
        </w:rPr>
        <w:t>（expanded mobility truck）高机动性载货车</w:t>
      </w:r>
      <w:r>
        <w:rPr>
          <w:rFonts w:ascii="Times New Roman" w:eastAsia="Times New Roman"/>
          <w:b/>
          <w:color w:val="231F20"/>
        </w:rPr>
        <w:t>emu</w:t>
      </w:r>
      <w:r>
        <w:rPr>
          <w:color w:val="231F20"/>
        </w:rPr>
        <w:t>（electromagnetic unit）电磁单位</w:t>
      </w:r>
      <w:r>
        <w:rPr>
          <w:rFonts w:ascii="Times New Roman" w:eastAsia="Times New Roman"/>
          <w:b/>
          <w:color w:val="231F20"/>
        </w:rPr>
        <w:t>emu</w:t>
      </w:r>
      <w:r>
        <w:rPr>
          <w:color w:val="231F20"/>
        </w:rPr>
        <w:t>（electromotive unit）电动势单位</w:t>
      </w:r>
      <w:r>
        <w:rPr>
          <w:rFonts w:ascii="Times New Roman" w:eastAsia="Times New Roman"/>
          <w:b/>
          <w:color w:val="231F20"/>
        </w:rPr>
        <w:t>emul</w:t>
      </w:r>
      <w:r>
        <w:rPr>
          <w:color w:val="231F20"/>
        </w:rPr>
        <w:t>（emulsion）乳浊液</w:t>
      </w:r>
    </w:p>
    <w:p>
      <w:pPr>
        <w:pStyle w:val="BodyText"/>
        <w:spacing w:line="280" w:lineRule="auto" w:before="1"/>
        <w:ind w:right="3230"/>
      </w:pPr>
      <w:r>
        <w:rPr>
          <w:rFonts w:ascii="Times New Roman" w:eastAsia="Times New Roman"/>
          <w:b/>
          <w:color w:val="231F20"/>
        </w:rPr>
        <w:t>EMV</w:t>
      </w:r>
      <w:r>
        <w:rPr>
          <w:color w:val="231F20"/>
        </w:rPr>
        <w:t>（electromagnetic volume）电磁电容，电磁容量</w:t>
      </w:r>
      <w:r>
        <w:rPr>
          <w:rFonts w:ascii="Times New Roman" w:eastAsia="Times New Roman"/>
          <w:b/>
          <w:color w:val="231F20"/>
        </w:rPr>
        <w:t>EMV</w:t>
      </w:r>
      <w:r>
        <w:rPr>
          <w:color w:val="231F20"/>
        </w:rPr>
        <w:t>（electron megavolt）电子兆伏</w:t>
      </w:r>
      <w:r>
        <w:rPr>
          <w:rFonts w:ascii="Times New Roman" w:eastAsia="Times New Roman"/>
          <w:b/>
          <w:color w:val="231F20"/>
        </w:rPr>
        <w:t>EMW</w:t>
      </w:r>
      <w:r>
        <w:rPr>
          <w:color w:val="231F20"/>
        </w:rPr>
        <w:t>（electromagnetic wave）电磁波</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40019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EMXA</w:t>
        <w:tab/>
      </w:r>
      <w:r>
        <w:rPr>
          <w:color w:val="231F20"/>
          <w:sz w:val="20"/>
        </w:rPr>
        <w:t>— 254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EMXA</w:t>
      </w:r>
      <w:r>
        <w:rPr>
          <w:color w:val="231F20"/>
        </w:rPr>
        <w:t>（electron microprobe X-ray analyzer）电子微探针 X 射线分析仪</w:t>
      </w:r>
    </w:p>
    <w:p>
      <w:pPr>
        <w:pStyle w:val="BodyText"/>
        <w:spacing w:line="280" w:lineRule="auto"/>
        <w:ind w:right="3512"/>
      </w:pPr>
      <w:r>
        <w:rPr>
          <w:rFonts w:ascii="Times New Roman" w:eastAsia="Times New Roman"/>
          <w:b/>
          <w:color w:val="231F20"/>
        </w:rPr>
        <w:t>EN</w:t>
      </w:r>
      <w:r>
        <w:rPr>
          <w:color w:val="231F20"/>
        </w:rPr>
        <w:t>（enterprise network）企业网络</w:t>
      </w:r>
      <w:r>
        <w:rPr>
          <w:rFonts w:ascii="Times New Roman" w:eastAsia="Times New Roman"/>
          <w:b/>
          <w:color w:val="231F20"/>
        </w:rPr>
        <w:t>EN</w:t>
      </w:r>
      <w:r>
        <w:rPr>
          <w:color w:val="231F20"/>
        </w:rPr>
        <w:t>（environmental noise）环境噪声</w:t>
      </w:r>
      <w:r>
        <w:rPr>
          <w:rFonts w:ascii="Times New Roman" w:eastAsia="Times New Roman"/>
          <w:b/>
          <w:color w:val="231F20"/>
        </w:rPr>
        <w:t>EN</w:t>
      </w:r>
      <w:r>
        <w:rPr>
          <w:color w:val="231F20"/>
        </w:rPr>
        <w:t>（equivalent network）等效网络</w:t>
      </w:r>
      <w:r>
        <w:rPr>
          <w:rFonts w:ascii="Times New Roman" w:eastAsia="Times New Roman"/>
          <w:b/>
          <w:color w:val="231F20"/>
        </w:rPr>
        <w:t>ENB</w:t>
      </w:r>
      <w:r>
        <w:rPr>
          <w:color w:val="231F20"/>
        </w:rPr>
        <w:t>（effective noise bandwidth）有效噪声带宽</w:t>
      </w:r>
      <w:r>
        <w:rPr>
          <w:rFonts w:ascii="Times New Roman" w:eastAsia="Times New Roman"/>
          <w:b/>
          <w:color w:val="231F20"/>
        </w:rPr>
        <w:t>enc</w:t>
      </w:r>
      <w:r>
        <w:rPr>
          <w:color w:val="231F20"/>
        </w:rPr>
        <w:t>（enclose）包围，围绕</w:t>
      </w:r>
    </w:p>
    <w:p>
      <w:pPr>
        <w:pStyle w:val="BodyText"/>
        <w:spacing w:line="280" w:lineRule="auto" w:before="1"/>
        <w:ind w:right="3799"/>
      </w:pPr>
      <w:r>
        <w:rPr>
          <w:rFonts w:ascii="Times New Roman" w:eastAsia="Times New Roman"/>
          <w:b/>
          <w:color w:val="231F20"/>
          <w:spacing w:val="-3"/>
        </w:rPr>
        <w:t>enc</w:t>
      </w:r>
      <w:r>
        <w:rPr>
          <w:color w:val="231F20"/>
          <w:spacing w:val="-3"/>
        </w:rPr>
        <w:t>（encoder）</w:t>
      </w:r>
      <w:r>
        <w:rPr>
          <w:color w:val="231F20"/>
          <w:spacing w:val="-2"/>
        </w:rPr>
        <w:t> 编 码 器 </w:t>
      </w:r>
      <w:r>
        <w:rPr>
          <w:rFonts w:ascii="Times New Roman" w:eastAsia="Times New Roman"/>
          <w:b/>
          <w:color w:val="231F20"/>
          <w:spacing w:val="-2"/>
        </w:rPr>
        <w:t>encap</w:t>
      </w:r>
      <w:r>
        <w:rPr>
          <w:color w:val="231F20"/>
          <w:spacing w:val="-2"/>
        </w:rPr>
        <w:t>（encapsulation）密封，封装</w:t>
      </w:r>
      <w:r>
        <w:rPr>
          <w:rFonts w:ascii="Times New Roman" w:eastAsia="Times New Roman"/>
          <w:b/>
          <w:color w:val="231F20"/>
          <w:spacing w:val="-3"/>
        </w:rPr>
        <w:t>encd</w:t>
      </w:r>
      <w:r>
        <w:rPr>
          <w:color w:val="231F20"/>
          <w:spacing w:val="-3"/>
        </w:rPr>
        <w:t>（encode）</w:t>
      </w:r>
      <w:r>
        <w:rPr>
          <w:color w:val="231F20"/>
        </w:rPr>
        <w:t>编码</w:t>
      </w:r>
      <w:r>
        <w:rPr>
          <w:rFonts w:ascii="Times New Roman" w:eastAsia="Times New Roman"/>
          <w:b/>
          <w:color w:val="231F20"/>
        </w:rPr>
        <w:t>enc/dec</w:t>
      </w:r>
      <w:r>
        <w:rPr>
          <w:color w:val="231F20"/>
        </w:rPr>
        <w:t>（encoder/decoder）</w:t>
      </w:r>
      <w:r>
        <w:rPr>
          <w:color w:val="231F20"/>
          <w:spacing w:val="-11"/>
        </w:rPr>
        <w:t>编码器 </w:t>
      </w:r>
      <w:r>
        <w:rPr>
          <w:color w:val="231F20"/>
        </w:rPr>
        <w:t>/</w:t>
      </w:r>
      <w:r>
        <w:rPr>
          <w:color w:val="231F20"/>
          <w:spacing w:val="-11"/>
        </w:rPr>
        <w:t> 解码器</w:t>
      </w:r>
      <w:r>
        <w:rPr>
          <w:rFonts w:ascii="Times New Roman" w:eastAsia="Times New Roman"/>
          <w:b/>
          <w:color w:val="231F20"/>
          <w:spacing w:val="-11"/>
        </w:rPr>
        <w:t>encdr</w:t>
      </w:r>
      <w:r>
        <w:rPr>
          <w:color w:val="231F20"/>
          <w:spacing w:val="-11"/>
        </w:rPr>
        <w:t>（encoder）</w:t>
      </w:r>
      <w:r>
        <w:rPr>
          <w:color w:val="231F20"/>
          <w:spacing w:val="-2"/>
        </w:rPr>
        <w:t>编码 </w:t>
      </w:r>
      <w:r>
        <w:rPr>
          <w:color w:val="231F20"/>
        </w:rPr>
        <w:t>/</w:t>
      </w:r>
      <w:r>
        <w:rPr>
          <w:color w:val="231F20"/>
          <w:spacing w:val="9"/>
        </w:rPr>
        <w:t> 器</w:t>
      </w:r>
      <w:r>
        <w:rPr>
          <w:rFonts w:ascii="Times New Roman" w:eastAsia="Times New Roman"/>
          <w:b/>
          <w:color w:val="231F20"/>
        </w:rPr>
        <w:t>encl</w:t>
      </w:r>
      <w:r>
        <w:rPr>
          <w:color w:val="231F20"/>
        </w:rPr>
        <w:t>（enclosure）外壳，盒子，套</w:t>
      </w:r>
      <w:r>
        <w:rPr>
          <w:rFonts w:ascii="Times New Roman" w:eastAsia="Times New Roman"/>
          <w:b/>
          <w:color w:val="231F20"/>
        </w:rPr>
        <w:t>EnDat</w:t>
      </w:r>
      <w:r>
        <w:rPr>
          <w:color w:val="231F20"/>
        </w:rPr>
        <w:t>（encoder-data-interface）编码器接口</w:t>
      </w:r>
      <w:r>
        <w:rPr>
          <w:rFonts w:ascii="Times New Roman" w:eastAsia="Times New Roman"/>
          <w:b/>
          <w:color w:val="231F20"/>
        </w:rPr>
        <w:t>en dec</w:t>
      </w:r>
      <w:r>
        <w:rPr>
          <w:color w:val="231F20"/>
        </w:rPr>
        <w:t>（encoder/decoder）</w:t>
      </w:r>
      <w:r>
        <w:rPr>
          <w:color w:val="231F20"/>
          <w:spacing w:val="-14"/>
        </w:rPr>
        <w:t>编码 </w:t>
      </w:r>
      <w:r>
        <w:rPr>
          <w:color w:val="231F20"/>
        </w:rPr>
        <w:t>/</w:t>
      </w:r>
      <w:r>
        <w:rPr>
          <w:color w:val="231F20"/>
          <w:spacing w:val="-9"/>
        </w:rPr>
        <w:t> 器解码器</w:t>
      </w:r>
    </w:p>
    <w:p>
      <w:pPr>
        <w:pStyle w:val="BodyText"/>
        <w:spacing w:line="280" w:lineRule="auto" w:before="1"/>
        <w:ind w:right="2265"/>
      </w:pPr>
      <w:r>
        <w:rPr>
          <w:rFonts w:ascii="Times New Roman" w:eastAsia="Times New Roman"/>
          <w:b/>
          <w:color w:val="231F20"/>
        </w:rPr>
        <w:t>ENDoR</w:t>
      </w:r>
      <w:r>
        <w:rPr>
          <w:color w:val="231F20"/>
        </w:rPr>
        <w:t>（electron-nuclear double resonance）电子 - 核子双共振</w:t>
      </w:r>
      <w:r>
        <w:rPr>
          <w:rFonts w:ascii="Times New Roman" w:eastAsia="Times New Roman"/>
          <w:b/>
          <w:color w:val="231F20"/>
        </w:rPr>
        <w:t>ENE</w:t>
      </w:r>
      <w:r>
        <w:rPr>
          <w:color w:val="231F20"/>
        </w:rPr>
        <w:t>（equivalent noise energy）等效噪声能量</w:t>
      </w:r>
      <w:r>
        <w:rPr>
          <w:rFonts w:ascii="Times New Roman" w:eastAsia="Times New Roman"/>
          <w:b/>
          <w:color w:val="231F20"/>
        </w:rPr>
        <w:t>ENG</w:t>
      </w:r>
      <w:r>
        <w:rPr>
          <w:color w:val="231F20"/>
        </w:rPr>
        <w:t>（electronic  news  gathering）电子新闻采集</w:t>
      </w:r>
      <w:r>
        <w:rPr>
          <w:rFonts w:ascii="Times New Roman" w:eastAsia="Times New Roman"/>
          <w:b/>
          <w:color w:val="231F20"/>
        </w:rPr>
        <w:t>eng</w:t>
      </w:r>
      <w:r>
        <w:rPr>
          <w:color w:val="231F20"/>
        </w:rPr>
        <w:t>（engine）发动机，引擎</w:t>
      </w:r>
    </w:p>
    <w:p>
      <w:pPr>
        <w:pStyle w:val="BodyText"/>
        <w:spacing w:line="280" w:lineRule="auto" w:before="1"/>
        <w:ind w:right="4743"/>
      </w:pPr>
      <w:r>
        <w:rPr>
          <w:rFonts w:ascii="Times New Roman" w:eastAsia="Times New Roman"/>
          <w:b/>
          <w:color w:val="231F20"/>
        </w:rPr>
        <w:t>eng</w:t>
      </w:r>
      <w:r>
        <w:rPr>
          <w:color w:val="231F20"/>
        </w:rPr>
        <w:t>（engineering）工程，工程学</w:t>
      </w:r>
      <w:r>
        <w:rPr>
          <w:rFonts w:ascii="Times New Roman" w:eastAsia="Times New Roman"/>
          <w:b/>
          <w:color w:val="231F20"/>
        </w:rPr>
        <w:t>Eng</w:t>
      </w:r>
      <w:r>
        <w:rPr>
          <w:color w:val="231F20"/>
        </w:rPr>
        <w:t>（England）英国</w:t>
      </w:r>
    </w:p>
    <w:p>
      <w:pPr>
        <w:pStyle w:val="BodyText"/>
        <w:spacing w:line="280" w:lineRule="auto" w:before="0"/>
        <w:ind w:right="3251"/>
      </w:pPr>
      <w:r>
        <w:rPr>
          <w:rFonts w:ascii="Times New Roman" w:eastAsia="Times New Roman"/>
          <w:b/>
          <w:color w:val="231F20"/>
        </w:rPr>
        <w:t>ENG</w:t>
      </w:r>
      <w:r>
        <w:rPr>
          <w:color w:val="231F20"/>
        </w:rPr>
        <w:t>（equivalent noise generator）等效噪声发生器</w:t>
      </w:r>
      <w:r>
        <w:rPr>
          <w:rFonts w:ascii="Times New Roman" w:eastAsia="Times New Roman"/>
          <w:b/>
          <w:color w:val="231F20"/>
        </w:rPr>
        <w:t>eng D</w:t>
      </w:r>
      <w:r>
        <w:rPr>
          <w:color w:val="231F20"/>
        </w:rPr>
        <w:t>（doctor of engineering）工程学博士</w:t>
      </w:r>
      <w:r>
        <w:rPr>
          <w:rFonts w:ascii="Times New Roman" w:eastAsia="Times New Roman"/>
          <w:b/>
          <w:color w:val="231F20"/>
        </w:rPr>
        <w:t>engr</w:t>
      </w:r>
      <w:r>
        <w:rPr>
          <w:color w:val="231F20"/>
        </w:rPr>
        <w:t>（engineer）工程师</w:t>
      </w:r>
    </w:p>
    <w:p>
      <w:pPr>
        <w:spacing w:line="280" w:lineRule="auto" w:before="0"/>
        <w:ind w:left="216" w:right="4011" w:firstLine="0"/>
        <w:jc w:val="left"/>
        <w:rPr>
          <w:sz w:val="16"/>
        </w:rPr>
      </w:pPr>
      <w:r>
        <w:rPr>
          <w:rFonts w:ascii="Times New Roman" w:eastAsia="Times New Roman"/>
          <w:b/>
          <w:color w:val="231F20"/>
          <w:sz w:val="16"/>
        </w:rPr>
        <w:t>engr</w:t>
      </w:r>
      <w:r>
        <w:rPr>
          <w:color w:val="231F20"/>
          <w:sz w:val="16"/>
        </w:rPr>
        <w:t>（engineering）工程</w:t>
      </w:r>
      <w:r>
        <w:rPr>
          <w:rFonts w:ascii="Times New Roman" w:eastAsia="Times New Roman"/>
          <w:b/>
          <w:color w:val="231F20"/>
          <w:sz w:val="16"/>
        </w:rPr>
        <w:t>engrg</w:t>
      </w:r>
      <w:r>
        <w:rPr>
          <w:color w:val="231F20"/>
          <w:sz w:val="16"/>
        </w:rPr>
        <w:t>（engineering）工程学，工程技术 </w:t>
      </w:r>
      <w:r>
        <w:rPr>
          <w:rFonts w:ascii="Times New Roman" w:eastAsia="Times New Roman"/>
          <w:b/>
          <w:color w:val="231F20"/>
          <w:sz w:val="16"/>
        </w:rPr>
        <w:t>eng</w:t>
      </w:r>
      <w:r>
        <w:rPr>
          <w:rFonts w:ascii="Times New Roman" w:eastAsia="Times New Roman"/>
          <w:b/>
          <w:color w:val="231F20"/>
          <w:spacing w:val="5"/>
          <w:sz w:val="16"/>
        </w:rPr>
        <w:t> </w:t>
      </w:r>
      <w:r>
        <w:rPr>
          <w:rFonts w:ascii="Times New Roman" w:eastAsia="Times New Roman"/>
          <w:b/>
          <w:color w:val="231F20"/>
          <w:spacing w:val="-4"/>
          <w:sz w:val="16"/>
        </w:rPr>
        <w:t>rm</w:t>
      </w:r>
      <w:r>
        <w:rPr>
          <w:color w:val="231F20"/>
          <w:spacing w:val="-4"/>
          <w:sz w:val="16"/>
        </w:rPr>
        <w:t>（engine</w:t>
      </w:r>
      <w:r>
        <w:rPr>
          <w:color w:val="231F20"/>
          <w:spacing w:val="9"/>
          <w:sz w:val="16"/>
        </w:rPr>
        <w:t> </w:t>
      </w:r>
      <w:r>
        <w:rPr>
          <w:color w:val="231F20"/>
          <w:sz w:val="16"/>
        </w:rPr>
        <w:t>room）发动机房，轮机舱</w:t>
      </w:r>
      <w:r>
        <w:rPr>
          <w:rFonts w:ascii="Times New Roman" w:eastAsia="Times New Roman"/>
          <w:b/>
          <w:color w:val="231F20"/>
          <w:sz w:val="16"/>
        </w:rPr>
        <w:t>engr</w:t>
      </w:r>
      <w:r>
        <w:rPr>
          <w:rFonts w:ascii="Times New Roman" w:eastAsia="Times New Roman"/>
          <w:b/>
          <w:color w:val="231F20"/>
          <w:spacing w:val="-3"/>
          <w:sz w:val="16"/>
        </w:rPr>
        <w:t> </w:t>
      </w:r>
      <w:r>
        <w:rPr>
          <w:rFonts w:ascii="Times New Roman" w:eastAsia="Times New Roman"/>
          <w:b/>
          <w:color w:val="231F20"/>
          <w:sz w:val="16"/>
        </w:rPr>
        <w:t>std</w:t>
      </w:r>
      <w:r>
        <w:rPr>
          <w:color w:val="231F20"/>
          <w:sz w:val="16"/>
        </w:rPr>
        <w:t>（engineering</w:t>
      </w:r>
      <w:r>
        <w:rPr>
          <w:color w:val="231F20"/>
          <w:spacing w:val="-1"/>
          <w:sz w:val="16"/>
        </w:rPr>
        <w:t> </w:t>
      </w:r>
      <w:r>
        <w:rPr>
          <w:color w:val="231F20"/>
          <w:sz w:val="16"/>
        </w:rPr>
        <w:t>standard）工程标准</w:t>
      </w:r>
      <w:r>
        <w:rPr>
          <w:rFonts w:ascii="Times New Roman" w:eastAsia="Times New Roman"/>
          <w:b/>
          <w:color w:val="231F20"/>
          <w:sz w:val="16"/>
        </w:rPr>
        <w:t>eng </w:t>
      </w:r>
      <w:r>
        <w:rPr>
          <w:rFonts w:ascii="Times New Roman" w:eastAsia="Times New Roman"/>
          <w:b/>
          <w:color w:val="231F20"/>
          <w:spacing w:val="-5"/>
          <w:sz w:val="16"/>
        </w:rPr>
        <w:t>V</w:t>
      </w:r>
      <w:r>
        <w:rPr>
          <w:color w:val="231F20"/>
          <w:spacing w:val="-5"/>
          <w:sz w:val="16"/>
        </w:rPr>
        <w:t>（engine</w:t>
      </w:r>
      <w:r>
        <w:rPr>
          <w:color w:val="231F20"/>
          <w:spacing w:val="5"/>
          <w:sz w:val="16"/>
        </w:rPr>
        <w:t> </w:t>
      </w:r>
      <w:r>
        <w:rPr>
          <w:color w:val="231F20"/>
          <w:sz w:val="16"/>
        </w:rPr>
        <w:t>V-belt）</w:t>
      </w:r>
      <w:r>
        <w:rPr>
          <w:color w:val="231F20"/>
          <w:spacing w:val="-10"/>
          <w:sz w:val="16"/>
        </w:rPr>
        <w:t>发动机 </w:t>
      </w:r>
      <w:r>
        <w:rPr>
          <w:color w:val="231F20"/>
          <w:sz w:val="16"/>
        </w:rPr>
        <w:t>V</w:t>
      </w:r>
      <w:r>
        <w:rPr>
          <w:color w:val="231F20"/>
          <w:spacing w:val="-19"/>
          <w:sz w:val="16"/>
        </w:rPr>
        <w:t> 带</w:t>
      </w:r>
      <w:r>
        <w:rPr>
          <w:rFonts w:ascii="Times New Roman" w:eastAsia="Times New Roman"/>
          <w:b/>
          <w:color w:val="231F20"/>
          <w:spacing w:val="-3"/>
          <w:sz w:val="16"/>
        </w:rPr>
        <w:t>engy</w:t>
      </w:r>
      <w:r>
        <w:rPr>
          <w:color w:val="231F20"/>
          <w:spacing w:val="-3"/>
          <w:sz w:val="16"/>
        </w:rPr>
        <w:t>（energy）</w:t>
      </w:r>
      <w:r>
        <w:rPr>
          <w:color w:val="231F20"/>
          <w:sz w:val="16"/>
        </w:rPr>
        <w:t>能量</w:t>
      </w:r>
    </w:p>
    <w:p>
      <w:pPr>
        <w:pStyle w:val="BodyText"/>
        <w:spacing w:line="280" w:lineRule="auto" w:before="1"/>
        <w:ind w:left="384" w:right="232" w:hanging="168"/>
      </w:pPr>
      <w:r>
        <w:rPr>
          <w:rFonts w:ascii="Times New Roman" w:eastAsia="Times New Roman"/>
          <w:b/>
          <w:color w:val="231F20"/>
          <w:spacing w:val="-7"/>
        </w:rPr>
        <w:t>ENIA</w:t>
      </w:r>
      <w:r>
        <w:rPr>
          <w:rFonts w:ascii="Times New Roman" w:eastAsia="Times New Roman"/>
          <w:b/>
          <w:color w:val="231F20"/>
          <w:spacing w:val="-53"/>
        </w:rPr>
        <w:t>C</w:t>
      </w:r>
      <w:r>
        <w:rPr>
          <w:color w:val="231F20"/>
          <w:spacing w:val="-7"/>
        </w:rPr>
        <w:t>（electroni</w:t>
      </w:r>
      <w:r>
        <w:rPr>
          <w:color w:val="231F20"/>
        </w:rPr>
        <w:t>c </w:t>
      </w:r>
      <w:r>
        <w:rPr>
          <w:color w:val="231F20"/>
          <w:spacing w:val="-7"/>
        </w:rPr>
        <w:t>numerica</w:t>
      </w:r>
      <w:r>
        <w:rPr>
          <w:color w:val="231F20"/>
        </w:rPr>
        <w:t>l </w:t>
      </w:r>
      <w:r>
        <w:rPr>
          <w:color w:val="231F20"/>
          <w:spacing w:val="-7"/>
        </w:rPr>
        <w:t>integrato</w:t>
      </w:r>
      <w:r>
        <w:rPr>
          <w:color w:val="231F20"/>
        </w:rPr>
        <w:t>r </w:t>
      </w:r>
      <w:r>
        <w:rPr>
          <w:color w:val="231F20"/>
          <w:spacing w:val="-7"/>
        </w:rPr>
        <w:t>an</w:t>
      </w:r>
      <w:r>
        <w:rPr>
          <w:color w:val="231F20"/>
        </w:rPr>
        <w:t>d </w:t>
      </w:r>
      <w:r>
        <w:rPr>
          <w:color w:val="231F20"/>
          <w:spacing w:val="-7"/>
        </w:rPr>
        <w:t>calculator）</w:t>
      </w:r>
      <w:r>
        <w:rPr>
          <w:color w:val="231F20"/>
          <w:spacing w:val="-15"/>
        </w:rPr>
        <w:t>电子数字积分计算器，</w:t>
      </w:r>
      <w:r>
        <w:rPr>
          <w:color w:val="231F20"/>
          <w:spacing w:val="-7"/>
        </w:rPr>
        <w:t>ENIA</w:t>
      </w:r>
      <w:r>
        <w:rPr>
          <w:color w:val="231F20"/>
        </w:rPr>
        <w:t>C</w:t>
      </w:r>
      <w:r>
        <w:rPr>
          <w:color w:val="231F20"/>
          <w:spacing w:val="-22"/>
        </w:rPr>
        <w:t> 计算机</w:t>
      </w:r>
      <w:r>
        <w:rPr>
          <w:color w:val="231F20"/>
          <w:spacing w:val="-7"/>
        </w:rPr>
        <w:t>（第一</w:t>
      </w:r>
      <w:r>
        <w:rPr>
          <w:color w:val="231F20"/>
        </w:rPr>
        <w:t>台通用电子数字计算机的名字）</w:t>
      </w:r>
    </w:p>
    <w:p>
      <w:pPr>
        <w:pStyle w:val="BodyText"/>
        <w:spacing w:before="0"/>
      </w:pPr>
      <w:r>
        <w:rPr>
          <w:rFonts w:ascii="Times New Roman" w:eastAsia="Times New Roman"/>
          <w:b/>
          <w:color w:val="231F20"/>
        </w:rPr>
        <w:t>ENIC</w:t>
      </w:r>
      <w:r>
        <w:rPr>
          <w:color w:val="231F20"/>
        </w:rPr>
        <w:t>（exclusive normal input cause）除外正常转入原因</w:t>
      </w:r>
    </w:p>
    <w:p>
      <w:pPr>
        <w:pStyle w:val="BodyText"/>
      </w:pPr>
      <w:r>
        <w:rPr>
          <w:rFonts w:ascii="Times New Roman" w:eastAsia="Times New Roman"/>
          <w:b/>
          <w:color w:val="231F20"/>
        </w:rPr>
        <w:t>ENL</w:t>
      </w:r>
      <w:r>
        <w:rPr>
          <w:color w:val="231F20"/>
        </w:rPr>
        <w:t>（equivalent noise level）等效噪声电平</w:t>
      </w:r>
    </w:p>
    <w:p>
      <w:pPr>
        <w:spacing w:before="35"/>
        <w:ind w:left="216" w:right="0" w:firstLine="0"/>
        <w:jc w:val="left"/>
        <w:rPr>
          <w:sz w:val="16"/>
        </w:rPr>
      </w:pPr>
      <w:r>
        <w:rPr>
          <w:rFonts w:ascii="Times New Roman" w:eastAsia="Times New Roman"/>
          <w:b/>
          <w:color w:val="231F20"/>
          <w:sz w:val="16"/>
        </w:rPr>
        <w:t>en ml</w:t>
      </w:r>
      <w:r>
        <w:rPr>
          <w:color w:val="231F20"/>
          <w:sz w:val="16"/>
        </w:rPr>
        <w:t>（end mill）端铣刀</w:t>
      </w:r>
    </w:p>
    <w:p>
      <w:pPr>
        <w:pStyle w:val="BodyText"/>
        <w:spacing w:line="280" w:lineRule="auto"/>
        <w:ind w:right="2534"/>
      </w:pPr>
      <w:r>
        <w:rPr>
          <w:rFonts w:ascii="Times New Roman" w:eastAsia="Times New Roman"/>
          <w:b/>
          <w:color w:val="231F20"/>
        </w:rPr>
        <w:t>ENMR</w:t>
      </w:r>
      <w:r>
        <w:rPr>
          <w:color w:val="231F20"/>
        </w:rPr>
        <w:t>（electron nuclear magnetic resonance）电子核磁共振</w:t>
      </w:r>
      <w:r>
        <w:rPr>
          <w:rFonts w:ascii="Times New Roman" w:eastAsia="Times New Roman"/>
          <w:b/>
          <w:color w:val="231F20"/>
        </w:rPr>
        <w:t>ENR</w:t>
      </w:r>
      <w:r>
        <w:rPr>
          <w:color w:val="231F20"/>
        </w:rPr>
        <w:t>（epoxy natural rubber）环氧化天然橡胶</w:t>
      </w:r>
      <w:r>
        <w:rPr>
          <w:rFonts w:ascii="Times New Roman" w:eastAsia="Times New Roman"/>
          <w:b/>
          <w:color w:val="231F20"/>
        </w:rPr>
        <w:t>ENR</w:t>
      </w:r>
      <w:r>
        <w:rPr>
          <w:color w:val="231F20"/>
        </w:rPr>
        <w:t>（equivalent noise resistance）等效噪声电阻</w:t>
      </w:r>
      <w:r>
        <w:rPr>
          <w:rFonts w:ascii="Times New Roman" w:eastAsia="Times New Roman"/>
          <w:b/>
          <w:color w:val="231F20"/>
        </w:rPr>
        <w:t>enrgz</w:t>
      </w:r>
      <w:r>
        <w:rPr>
          <w:color w:val="231F20"/>
        </w:rPr>
        <w:t>（energize）励磁</w:t>
      </w:r>
    </w:p>
    <w:p>
      <w:pPr>
        <w:pStyle w:val="BodyText"/>
        <w:spacing w:before="1"/>
      </w:pPr>
      <w:r>
        <w:rPr>
          <w:rFonts w:ascii="Times New Roman" w:eastAsia="Times New Roman"/>
          <w:b/>
          <w:color w:val="231F20"/>
        </w:rPr>
        <w:t>ENS</w:t>
      </w:r>
      <w:r>
        <w:rPr>
          <w:color w:val="231F20"/>
        </w:rPr>
        <w:t>（electric network simulator）模拟电网</w:t>
      </w:r>
    </w:p>
    <w:p>
      <w:pPr>
        <w:pStyle w:val="BodyText"/>
        <w:spacing w:line="280" w:lineRule="auto"/>
        <w:ind w:right="2168"/>
      </w:pPr>
      <w:r>
        <w:rPr>
          <w:rFonts w:ascii="Times New Roman" w:eastAsia="Times New Roman"/>
          <w:b/>
          <w:color w:val="231F20"/>
        </w:rPr>
        <w:t>ENSI</w:t>
      </w:r>
      <w:r>
        <w:rPr>
          <w:color w:val="231F20"/>
        </w:rPr>
        <w:t>（equivalent-noise-sideband input）等效噪声边（频）带输入</w:t>
      </w:r>
      <w:r>
        <w:rPr>
          <w:rFonts w:ascii="Times New Roman" w:eastAsia="Times New Roman"/>
          <w:b/>
          <w:color w:val="231F20"/>
        </w:rPr>
        <w:t>en      sim</w:t>
      </w:r>
      <w:r>
        <w:rPr>
          <w:color w:val="231F20"/>
        </w:rPr>
        <w:t>（environmental   simulator）环境模拟器</w:t>
      </w:r>
      <w:r>
        <w:rPr>
          <w:rFonts w:ascii="Times New Roman" w:eastAsia="Times New Roman"/>
          <w:b/>
          <w:color w:val="231F20"/>
        </w:rPr>
        <w:t>ent</w:t>
      </w:r>
      <w:r>
        <w:rPr>
          <w:color w:val="231F20"/>
        </w:rPr>
        <w:t>（entrance）进入，进口，入口</w:t>
      </w:r>
    </w:p>
    <w:p>
      <w:pPr>
        <w:spacing w:after="0" w:line="280" w:lineRule="auto"/>
        <w:sectPr>
          <w:pgSz w:w="8500" w:h="12080"/>
          <w:pgMar w:top="600" w:bottom="280" w:left="580" w:right="560"/>
        </w:sectPr>
      </w:pPr>
    </w:p>
    <w:p>
      <w:pPr>
        <w:pStyle w:val="Heading2"/>
      </w:pPr>
      <w:r>
        <w:rPr>
          <w:color w:val="231F20"/>
        </w:rPr>
        <w:t>— 255 —</w:t>
      </w:r>
    </w:p>
    <w:p>
      <w:pPr>
        <w:spacing w:before="62"/>
        <w:ind w:left="0" w:right="210" w:firstLine="0"/>
        <w:jc w:val="right"/>
        <w:rPr>
          <w:rFonts w:ascii="Times New Roman"/>
          <w:b/>
          <w:sz w:val="20"/>
        </w:rPr>
      </w:pPr>
      <w:r>
        <w:rPr/>
        <w:br w:type="column"/>
      </w:r>
      <w:r>
        <w:rPr>
          <w:rFonts w:ascii="Times New Roman"/>
          <w:b/>
          <w:color w:val="231F20"/>
          <w:sz w:val="20"/>
        </w:rPr>
        <w:t>EOL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ent</w:t>
      </w:r>
      <w:r>
        <w:rPr>
          <w:color w:val="231F20"/>
        </w:rPr>
        <w:t>（entry）入口；项目</w:t>
      </w:r>
    </w:p>
    <w:p>
      <w:pPr>
        <w:pStyle w:val="BodyText"/>
        <w:spacing w:line="280" w:lineRule="auto"/>
        <w:ind w:right="3270"/>
      </w:pPr>
      <w:r>
        <w:rPr>
          <w:rFonts w:ascii="Times New Roman" w:eastAsia="Times New Roman"/>
          <w:b/>
          <w:color w:val="231F20"/>
        </w:rPr>
        <w:t>ENT</w:t>
      </w:r>
      <w:r>
        <w:rPr>
          <w:color w:val="231F20"/>
        </w:rPr>
        <w:t>（equivalent noise temperature）等效噪声温度</w:t>
      </w:r>
      <w:r>
        <w:rPr>
          <w:rFonts w:ascii="Times New Roman" w:eastAsia="Times New Roman"/>
          <w:b/>
          <w:color w:val="231F20"/>
        </w:rPr>
        <w:t>entr</w:t>
      </w:r>
      <w:r>
        <w:rPr>
          <w:color w:val="231F20"/>
        </w:rPr>
        <w:t>（entrance） 入 口 ， 输 入 端 </w:t>
      </w:r>
      <w:r>
        <w:rPr>
          <w:rFonts w:ascii="Times New Roman" w:eastAsia="Times New Roman"/>
          <w:b/>
          <w:color w:val="231F20"/>
        </w:rPr>
        <w:t>enum</w:t>
      </w:r>
      <w:r>
        <w:rPr>
          <w:color w:val="231F20"/>
        </w:rPr>
        <w:t>（enumerate） 枚 举            </w:t>
      </w:r>
      <w:r>
        <w:rPr>
          <w:rFonts w:ascii="Times New Roman" w:eastAsia="Times New Roman"/>
          <w:b/>
          <w:color w:val="231F20"/>
          <w:spacing w:val="-3"/>
        </w:rPr>
        <w:t>env</w:t>
      </w:r>
      <w:r>
        <w:rPr>
          <w:color w:val="231F20"/>
          <w:spacing w:val="-3"/>
        </w:rPr>
        <w:t>（envelop）</w:t>
      </w:r>
      <w:r>
        <w:rPr>
          <w:color w:val="231F20"/>
          <w:spacing w:val="-2"/>
        </w:rPr>
        <w:t> 包 ， 封 ， 包 围  </w:t>
      </w:r>
      <w:r>
        <w:rPr>
          <w:rFonts w:ascii="Times New Roman" w:eastAsia="Times New Roman"/>
          <w:b/>
          <w:color w:val="231F20"/>
          <w:spacing w:val="-2"/>
        </w:rPr>
        <w:t>env</w:t>
      </w:r>
      <w:r>
        <w:rPr>
          <w:color w:val="231F20"/>
          <w:spacing w:val="-2"/>
        </w:rPr>
        <w:t>（envelope）包络，封皮，气囊，机壳</w:t>
      </w:r>
      <w:r>
        <w:rPr>
          <w:rFonts w:ascii="Times New Roman" w:eastAsia="Times New Roman"/>
          <w:b/>
          <w:color w:val="231F20"/>
          <w:spacing w:val="-2"/>
        </w:rPr>
        <w:t>ENV</w:t>
      </w:r>
      <w:r>
        <w:rPr>
          <w:color w:val="231F20"/>
          <w:spacing w:val="-2"/>
        </w:rPr>
        <w:t>（equivalent</w:t>
      </w:r>
      <w:r>
        <w:rPr>
          <w:color w:val="231F20"/>
          <w:spacing w:val="48"/>
        </w:rPr>
        <w:t> </w:t>
      </w:r>
      <w:r>
        <w:rPr>
          <w:color w:val="231F20"/>
        </w:rPr>
        <w:t>noise</w:t>
      </w:r>
      <w:r>
        <w:rPr>
          <w:color w:val="231F20"/>
          <w:spacing w:val="48"/>
        </w:rPr>
        <w:t> </w:t>
      </w:r>
      <w:r>
        <w:rPr>
          <w:color w:val="231F20"/>
        </w:rPr>
        <w:t>voltage）当量噪声电压</w:t>
      </w:r>
      <w:r>
        <w:rPr>
          <w:rFonts w:ascii="Times New Roman" w:eastAsia="Times New Roman"/>
          <w:b/>
          <w:color w:val="231F20"/>
        </w:rPr>
        <w:t>env</w:t>
      </w:r>
      <w:r>
        <w:rPr>
          <w:rFonts w:ascii="Times New Roman" w:eastAsia="Times New Roman"/>
          <w:b/>
          <w:color w:val="231F20"/>
          <w:spacing w:val="3"/>
        </w:rPr>
        <w:t> </w:t>
      </w:r>
      <w:r>
        <w:rPr>
          <w:rFonts w:ascii="Times New Roman" w:eastAsia="Times New Roman"/>
          <w:b/>
          <w:color w:val="231F20"/>
          <w:spacing w:val="-3"/>
        </w:rPr>
        <w:t>det</w:t>
      </w:r>
      <w:r>
        <w:rPr>
          <w:color w:val="231F20"/>
          <w:spacing w:val="-3"/>
        </w:rPr>
        <w:t>（envelope</w:t>
      </w:r>
      <w:r>
        <w:rPr>
          <w:color w:val="231F20"/>
          <w:spacing w:val="5"/>
        </w:rPr>
        <w:t> </w:t>
      </w:r>
      <w:r>
        <w:rPr>
          <w:color w:val="231F20"/>
        </w:rPr>
        <w:t>detection）包络检波</w:t>
      </w:r>
      <w:r>
        <w:rPr>
          <w:rFonts w:ascii="Times New Roman" w:eastAsia="Times New Roman"/>
          <w:b/>
          <w:color w:val="231F20"/>
        </w:rPr>
        <w:t>envir</w:t>
      </w:r>
      <w:r>
        <w:rPr>
          <w:color w:val="231F20"/>
        </w:rPr>
        <w:t>（environment） 环 境  </w:t>
      </w:r>
      <w:r>
        <w:rPr>
          <w:rFonts w:ascii="Times New Roman" w:eastAsia="Times New Roman"/>
          <w:b/>
          <w:color w:val="231F20"/>
        </w:rPr>
        <w:t>environ</w:t>
      </w:r>
      <w:r>
        <w:rPr>
          <w:color w:val="231F20"/>
        </w:rPr>
        <w:t>（environment）环境</w:t>
      </w:r>
    </w:p>
    <w:p>
      <w:pPr>
        <w:pStyle w:val="BodyText"/>
        <w:spacing w:before="1"/>
      </w:pPr>
      <w:r>
        <w:rPr>
          <w:rFonts w:ascii="Times New Roman" w:eastAsia="Times New Roman"/>
          <w:b/>
          <w:color w:val="231F20"/>
        </w:rPr>
        <w:t>EnVISN</w:t>
      </w:r>
      <w:r>
        <w:rPr>
          <w:color w:val="231F20"/>
        </w:rPr>
        <w:t>（enterprise virtual intelligent switched network）企业虚拟智能交换网</w:t>
      </w:r>
    </w:p>
    <w:p>
      <w:pPr>
        <w:pStyle w:val="BodyText"/>
        <w:spacing w:line="280" w:lineRule="auto"/>
        <w:ind w:right="3791"/>
      </w:pPr>
      <w:r>
        <w:rPr>
          <w:rFonts w:ascii="Times New Roman" w:eastAsia="Times New Roman"/>
          <w:b/>
          <w:color w:val="231F20"/>
        </w:rPr>
        <w:t>E-O</w:t>
      </w:r>
      <w:r>
        <w:rPr>
          <w:color w:val="231F20"/>
        </w:rPr>
        <w:t>（electrical to optical）电 - 光转换</w:t>
      </w:r>
      <w:r>
        <w:rPr>
          <w:rFonts w:ascii="Times New Roman" w:eastAsia="Times New Roman"/>
          <w:b/>
          <w:color w:val="231F20"/>
        </w:rPr>
        <w:t>EO</w:t>
      </w:r>
      <w:r>
        <w:rPr>
          <w:color w:val="231F20"/>
        </w:rPr>
        <w:t>（end of operation）操作结束，运算结束</w:t>
      </w:r>
      <w:r>
        <w:rPr>
          <w:rFonts w:ascii="Times New Roman" w:eastAsia="Times New Roman"/>
          <w:b/>
          <w:color w:val="231F20"/>
        </w:rPr>
        <w:t>EO</w:t>
      </w:r>
      <w:r>
        <w:rPr>
          <w:color w:val="231F20"/>
        </w:rPr>
        <w:t>（end office）终点站，终端站</w:t>
      </w:r>
      <w:r>
        <w:rPr>
          <w:rFonts w:ascii="Times New Roman" w:eastAsia="Times New Roman"/>
          <w:b/>
          <w:color w:val="231F20"/>
        </w:rPr>
        <w:t>EO</w:t>
      </w:r>
      <w:r>
        <w:rPr>
          <w:color w:val="231F20"/>
        </w:rPr>
        <w:t>（engine oil）发动机润滑油，发动机油</w:t>
      </w:r>
      <w:r>
        <w:rPr>
          <w:rFonts w:ascii="Times New Roman" w:eastAsia="Times New Roman"/>
          <w:b/>
          <w:color w:val="231F20"/>
        </w:rPr>
        <w:t>EO</w:t>
      </w:r>
      <w:r>
        <w:rPr>
          <w:color w:val="231F20"/>
        </w:rPr>
        <w:t>（erasable optical disk）可擦光盘</w:t>
      </w:r>
      <w:r>
        <w:rPr>
          <w:rFonts w:ascii="Times New Roman" w:eastAsia="Times New Roman"/>
          <w:b/>
          <w:color w:val="231F20"/>
        </w:rPr>
        <w:t>EO</w:t>
      </w:r>
      <w:r>
        <w:rPr>
          <w:color w:val="231F20"/>
        </w:rPr>
        <w:t>（executive order）执行指令，执行次序</w:t>
      </w:r>
    </w:p>
    <w:p>
      <w:pPr>
        <w:pStyle w:val="BodyText"/>
        <w:spacing w:line="280" w:lineRule="auto" w:before="1"/>
        <w:ind w:right="2784"/>
      </w:pPr>
      <w:r>
        <w:rPr>
          <w:rFonts w:ascii="Times New Roman" w:eastAsia="Times New Roman"/>
          <w:b/>
          <w:color w:val="231F20"/>
        </w:rPr>
        <w:t>EOA</w:t>
      </w:r>
      <w:r>
        <w:rPr>
          <w:color w:val="231F20"/>
        </w:rPr>
        <w:t>（end of address）地址结束，地址栏结束，报头部分完</w:t>
      </w:r>
      <w:r>
        <w:rPr>
          <w:rFonts w:ascii="Times New Roman" w:eastAsia="Times New Roman"/>
          <w:b/>
          <w:color w:val="231F20"/>
        </w:rPr>
        <w:t>EOAU</w:t>
      </w:r>
      <w:r>
        <w:rPr>
          <w:color w:val="231F20"/>
        </w:rPr>
        <w:t>（electrooptical alignment unit）电光对准装置</w:t>
      </w:r>
      <w:r>
        <w:rPr>
          <w:rFonts w:ascii="Times New Roman" w:eastAsia="Times New Roman"/>
          <w:b/>
          <w:color w:val="231F20"/>
        </w:rPr>
        <w:t>EOB</w:t>
      </w:r>
      <w:r>
        <w:rPr>
          <w:color w:val="231F20"/>
        </w:rPr>
        <w:t>（end of block）程序段结束符，块结束符</w:t>
      </w:r>
    </w:p>
    <w:p>
      <w:pPr>
        <w:pStyle w:val="BodyText"/>
        <w:spacing w:before="1"/>
      </w:pPr>
      <w:r>
        <w:rPr>
          <w:rFonts w:ascii="Times New Roman" w:eastAsia="Times New Roman"/>
          <w:b/>
          <w:color w:val="231F20"/>
        </w:rPr>
        <w:t>EOB</w:t>
      </w:r>
      <w:r>
        <w:rPr>
          <w:color w:val="231F20"/>
        </w:rPr>
        <w:t>（end of transmission block）信息块传送结束符</w:t>
      </w:r>
    </w:p>
    <w:p>
      <w:pPr>
        <w:pStyle w:val="BodyText"/>
        <w:spacing w:line="280" w:lineRule="auto"/>
        <w:ind w:right="4310"/>
      </w:pPr>
      <w:r>
        <w:rPr>
          <w:rFonts w:ascii="Times New Roman" w:eastAsia="Times New Roman"/>
          <w:b/>
          <w:color w:val="231F20"/>
        </w:rPr>
        <w:t>EOC</w:t>
      </w:r>
      <w:r>
        <w:rPr>
          <w:color w:val="231F20"/>
        </w:rPr>
        <w:t>（edge of cutter）刀具刃口</w:t>
      </w:r>
      <w:r>
        <w:rPr>
          <w:rFonts w:ascii="Times New Roman" w:eastAsia="Times New Roman"/>
          <w:b/>
          <w:color w:val="231F20"/>
        </w:rPr>
        <w:t>EOC</w:t>
      </w:r>
      <w:r>
        <w:rPr>
          <w:color w:val="231F20"/>
        </w:rPr>
        <w:t>（end of character）字符结束</w:t>
      </w:r>
      <w:r>
        <w:rPr>
          <w:rFonts w:ascii="Times New Roman" w:eastAsia="Times New Roman"/>
          <w:b/>
          <w:color w:val="231F20"/>
        </w:rPr>
        <w:t>EOC</w:t>
      </w:r>
      <w:r>
        <w:rPr>
          <w:color w:val="231F20"/>
        </w:rPr>
        <w:t>（end of code）代码结束</w:t>
      </w:r>
      <w:r>
        <w:rPr>
          <w:rFonts w:ascii="Times New Roman" w:eastAsia="Times New Roman"/>
          <w:b/>
          <w:color w:val="231F20"/>
        </w:rPr>
        <w:t>EOC</w:t>
      </w:r>
      <w:r>
        <w:rPr>
          <w:color w:val="231F20"/>
        </w:rPr>
        <w:t>（end of contents）信息内容结束</w:t>
      </w:r>
      <w:r>
        <w:rPr>
          <w:rFonts w:ascii="Times New Roman" w:eastAsia="Times New Roman"/>
          <w:b/>
          <w:color w:val="231F20"/>
        </w:rPr>
        <w:t>EOC</w:t>
      </w:r>
      <w:r>
        <w:rPr>
          <w:color w:val="231F20"/>
        </w:rPr>
        <w:t>（end of contract）合同的终止</w:t>
      </w:r>
    </w:p>
    <w:p>
      <w:pPr>
        <w:pStyle w:val="BodyText"/>
        <w:spacing w:before="0"/>
      </w:pPr>
      <w:r>
        <w:rPr>
          <w:rFonts w:ascii="Times New Roman" w:eastAsia="Times New Roman"/>
          <w:b/>
          <w:color w:val="231F20"/>
        </w:rPr>
        <w:t>EOC</w:t>
      </w:r>
      <w:r>
        <w:rPr>
          <w:color w:val="231F20"/>
        </w:rPr>
        <w:t>（end of conversion）转换端，反转端</w:t>
      </w:r>
    </w:p>
    <w:p>
      <w:pPr>
        <w:pStyle w:val="BodyText"/>
      </w:pPr>
      <w:r>
        <w:rPr>
          <w:rFonts w:ascii="Times New Roman" w:eastAsia="Times New Roman"/>
          <w:b/>
          <w:color w:val="231F20"/>
        </w:rPr>
        <w:t>EOCM</w:t>
      </w:r>
      <w:r>
        <w:rPr>
          <w:color w:val="231F20"/>
        </w:rPr>
        <w:t>（electrooptic crystal modulator）晶体电光调制器</w:t>
      </w:r>
    </w:p>
    <w:p>
      <w:pPr>
        <w:pStyle w:val="BodyText"/>
      </w:pPr>
      <w:r>
        <w:rPr>
          <w:rFonts w:ascii="Times New Roman" w:eastAsia="Times New Roman"/>
          <w:b/>
          <w:color w:val="231F20"/>
          <w:spacing w:val="1"/>
        </w:rPr>
        <w:t>E4O</w:t>
      </w:r>
      <w:r>
        <w:rPr>
          <w:rFonts w:ascii="Times New Roman" w:eastAsia="Times New Roman"/>
          <w:b/>
          <w:color w:val="231F20"/>
          <w:spacing w:val="-37"/>
        </w:rPr>
        <w:t>D</w:t>
      </w:r>
      <w:r>
        <w:rPr>
          <w:color w:val="231F20"/>
          <w:spacing w:val="1"/>
        </w:rPr>
        <w:t>（electroni</w:t>
      </w:r>
      <w:r>
        <w:rPr>
          <w:color w:val="231F20"/>
        </w:rPr>
        <w:t>c</w:t>
      </w:r>
      <w:r>
        <w:rPr>
          <w:color w:val="231F20"/>
          <w:spacing w:val="3"/>
        </w:rPr>
        <w:t> </w:t>
      </w:r>
      <w:r>
        <w:rPr>
          <w:color w:val="231F20"/>
          <w:spacing w:val="1"/>
        </w:rPr>
        <w:t>4-spee</w:t>
      </w:r>
      <w:r>
        <w:rPr>
          <w:color w:val="231F20"/>
        </w:rPr>
        <w:t>d</w:t>
      </w:r>
      <w:r>
        <w:rPr>
          <w:color w:val="231F20"/>
          <w:spacing w:val="3"/>
        </w:rPr>
        <w:t> </w:t>
      </w:r>
      <w:r>
        <w:rPr>
          <w:color w:val="231F20"/>
          <w:spacing w:val="1"/>
        </w:rPr>
        <w:t>overdriv</w:t>
      </w:r>
      <w:r>
        <w:rPr>
          <w:color w:val="231F20"/>
        </w:rPr>
        <w:t>e</w:t>
      </w:r>
      <w:r>
        <w:rPr>
          <w:color w:val="231F20"/>
          <w:spacing w:val="3"/>
        </w:rPr>
        <w:t> </w:t>
      </w:r>
      <w:r>
        <w:rPr>
          <w:color w:val="231F20"/>
          <w:spacing w:val="1"/>
        </w:rPr>
        <w:t>transmission</w:t>
      </w:r>
      <w:r>
        <w:rPr>
          <w:color w:val="231F20"/>
          <w:spacing w:val="-79"/>
        </w:rPr>
        <w:t>）</w:t>
      </w:r>
      <w:r>
        <w:rPr>
          <w:color w:val="231F20"/>
          <w:spacing w:val="1"/>
        </w:rPr>
        <w:t>（汽车）电子控制四档超速变速器</w:t>
      </w:r>
    </w:p>
    <w:p>
      <w:pPr>
        <w:pStyle w:val="BodyText"/>
      </w:pPr>
      <w:r>
        <w:rPr>
          <w:rFonts w:ascii="Times New Roman" w:eastAsia="Times New Roman"/>
          <w:b/>
          <w:color w:val="231F20"/>
        </w:rPr>
        <w:t>EOD</w:t>
      </w:r>
      <w:r>
        <w:rPr>
          <w:color w:val="231F20"/>
        </w:rPr>
        <w:t>（end of data）数据结束</w:t>
      </w:r>
    </w:p>
    <w:p>
      <w:pPr>
        <w:pStyle w:val="BodyText"/>
      </w:pPr>
      <w:r>
        <w:rPr>
          <w:rFonts w:ascii="Times New Roman" w:eastAsia="Times New Roman"/>
          <w:b/>
          <w:color w:val="231F20"/>
        </w:rPr>
        <w:t>EOD</w:t>
      </w:r>
      <w:r>
        <w:rPr>
          <w:color w:val="231F20"/>
        </w:rPr>
        <w:t>（end of document）文件结束</w:t>
      </w:r>
    </w:p>
    <w:p>
      <w:pPr>
        <w:pStyle w:val="BodyText"/>
        <w:spacing w:line="280" w:lineRule="auto"/>
        <w:ind w:right="1398"/>
      </w:pPr>
      <w:r>
        <w:rPr>
          <w:rFonts w:ascii="Times New Roman" w:eastAsia="Times New Roman"/>
          <w:b/>
          <w:color w:val="231F20"/>
        </w:rPr>
        <w:t>EOE</w:t>
      </w:r>
      <w:r>
        <w:rPr>
          <w:color w:val="231F20"/>
        </w:rPr>
        <w:t>（errors and omissions excepted）误差及遗漏除外的</w:t>
      </w:r>
      <w:r>
        <w:rPr>
          <w:rFonts w:ascii="Times New Roman" w:eastAsia="Times New Roman"/>
          <w:b/>
          <w:color w:val="231F20"/>
        </w:rPr>
        <w:t>EOEM</w:t>
      </w:r>
      <w:r>
        <w:rPr>
          <w:color w:val="231F20"/>
        </w:rPr>
        <w:t>（electronic original equipment manufactory）电子初始设备制造厂家</w:t>
      </w:r>
      <w:r>
        <w:rPr>
          <w:rFonts w:ascii="Times New Roman" w:eastAsia="Times New Roman"/>
          <w:b/>
          <w:color w:val="231F20"/>
        </w:rPr>
        <w:t>EOF</w:t>
      </w:r>
      <w:r>
        <w:rPr>
          <w:color w:val="231F20"/>
        </w:rPr>
        <w:t>（end of file）文件结束</w:t>
      </w:r>
    </w:p>
    <w:p>
      <w:pPr>
        <w:pStyle w:val="BodyText"/>
        <w:spacing w:line="280" w:lineRule="auto" w:before="1"/>
        <w:ind w:right="3288"/>
      </w:pPr>
      <w:r>
        <w:rPr>
          <w:rFonts w:ascii="Times New Roman" w:hAnsi="Times New Roman" w:eastAsia="Times New Roman"/>
          <w:b/>
          <w:color w:val="231F20"/>
          <w:spacing w:val="-6"/>
        </w:rPr>
        <w:t>EOF</w:t>
      </w:r>
      <w:r>
        <w:rPr>
          <w:color w:val="231F20"/>
          <w:spacing w:val="-6"/>
        </w:rPr>
        <w:t>（end </w:t>
      </w:r>
      <w:r>
        <w:rPr>
          <w:color w:val="231F20"/>
        </w:rPr>
        <w:t>of file mark）文件标记结束</w:t>
      </w:r>
      <w:r>
        <w:rPr>
          <w:rFonts w:ascii="Times New Roman" w:hAnsi="Times New Roman" w:eastAsia="Times New Roman"/>
          <w:b/>
          <w:color w:val="231F20"/>
          <w:spacing w:val="1"/>
        </w:rPr>
        <w:t>EO</w:t>
      </w:r>
      <w:r>
        <w:rPr>
          <w:rFonts w:ascii="Times New Roman" w:hAnsi="Times New Roman" w:eastAsia="Times New Roman"/>
          <w:b/>
          <w:color w:val="231F20"/>
          <w:spacing w:val="-37"/>
        </w:rPr>
        <w:t>G</w:t>
      </w:r>
      <w:r>
        <w:rPr>
          <w:color w:val="231F20"/>
          <w:spacing w:val="1"/>
        </w:rPr>
        <w:t>（exclusiv</w:t>
      </w:r>
      <w:r>
        <w:rPr>
          <w:color w:val="231F20"/>
        </w:rPr>
        <w:t>e </w:t>
      </w:r>
      <w:r>
        <w:rPr>
          <w:color w:val="231F20"/>
          <w:spacing w:val="1"/>
        </w:rPr>
        <w:t>o</w:t>
      </w:r>
      <w:r>
        <w:rPr>
          <w:color w:val="231F20"/>
        </w:rPr>
        <w:t>r </w:t>
      </w:r>
      <w:r>
        <w:rPr>
          <w:color w:val="231F20"/>
          <w:spacing w:val="1"/>
        </w:rPr>
        <w:t>gate</w:t>
      </w:r>
      <w:r>
        <w:rPr>
          <w:color w:val="231F20"/>
          <w:spacing w:val="-79"/>
        </w:rPr>
        <w:t>）</w:t>
      </w:r>
      <w:r>
        <w:rPr>
          <w:color w:val="231F20"/>
          <w:spacing w:val="1"/>
        </w:rPr>
        <w:t>“异或”门 </w:t>
      </w:r>
      <w:r>
        <w:rPr>
          <w:rFonts w:ascii="Times New Roman" w:hAnsi="Times New Roman" w:eastAsia="Times New Roman"/>
          <w:b/>
          <w:color w:val="231F20"/>
          <w:spacing w:val="-2"/>
        </w:rPr>
        <w:t>EOHC</w:t>
      </w:r>
      <w:r>
        <w:rPr>
          <w:color w:val="231F20"/>
          <w:spacing w:val="-2"/>
        </w:rPr>
        <w:t>（electric </w:t>
      </w:r>
      <w:r>
        <w:rPr>
          <w:color w:val="231F20"/>
        </w:rPr>
        <w:t>over-head crane）电动桥式起重机</w:t>
      </w:r>
    </w:p>
    <w:p>
      <w:pPr>
        <w:pStyle w:val="BodyText"/>
        <w:spacing w:before="0"/>
      </w:pPr>
      <w:r>
        <w:rPr>
          <w:rFonts w:ascii="Times New Roman" w:eastAsia="Times New Roman"/>
          <w:b/>
          <w:color w:val="231F20"/>
        </w:rPr>
        <w:t>EOHC</w:t>
      </w:r>
      <w:r>
        <w:rPr>
          <w:color w:val="231F20"/>
        </w:rPr>
        <w:t>（engine-out hydrocarbon）发动机排出的碳氢化合物</w:t>
      </w:r>
    </w:p>
    <w:p>
      <w:pPr>
        <w:pStyle w:val="BodyText"/>
      </w:pPr>
      <w:r>
        <w:rPr>
          <w:rFonts w:ascii="Times New Roman" w:eastAsia="Times New Roman"/>
          <w:b/>
          <w:color w:val="231F20"/>
        </w:rPr>
        <w:t>EOI</w:t>
      </w:r>
      <w:r>
        <w:rPr>
          <w:color w:val="231F20"/>
        </w:rPr>
        <w:t>（end of input）输入结束</w:t>
      </w:r>
    </w:p>
    <w:p>
      <w:pPr>
        <w:pStyle w:val="BodyText"/>
        <w:spacing w:line="280" w:lineRule="auto"/>
        <w:ind w:right="3846"/>
      </w:pPr>
      <w:r>
        <w:rPr>
          <w:rFonts w:ascii="Times New Roman" w:eastAsia="Times New Roman"/>
          <w:b/>
          <w:color w:val="231F20"/>
        </w:rPr>
        <w:t>EOJ</w:t>
      </w:r>
      <w:r>
        <w:rPr>
          <w:color w:val="231F20"/>
        </w:rPr>
        <w:t>（end of job）作业完，作业结束</w:t>
      </w:r>
      <w:r>
        <w:rPr>
          <w:rFonts w:ascii="Times New Roman" w:eastAsia="Times New Roman"/>
          <w:b/>
          <w:color w:val="231F20"/>
        </w:rPr>
        <w:t>EOL</w:t>
      </w:r>
      <w:r>
        <w:rPr>
          <w:color w:val="231F20"/>
        </w:rPr>
        <w:t>（end of life）寿命终止（可靠性术语） </w:t>
      </w:r>
      <w:r>
        <w:rPr>
          <w:rFonts w:ascii="Times New Roman" w:eastAsia="Times New Roman"/>
          <w:b/>
          <w:color w:val="231F20"/>
        </w:rPr>
        <w:t>EOL</w:t>
      </w:r>
      <w:r>
        <w:rPr>
          <w:color w:val="231F20"/>
        </w:rPr>
        <w:t>（end of line）行结束</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981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EOL</w:t>
        <w:tab/>
      </w:r>
      <w:r>
        <w:rPr>
          <w:color w:val="231F20"/>
          <w:sz w:val="20"/>
        </w:rPr>
        <w:t>— 256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EOL</w:t>
      </w:r>
      <w:r>
        <w:rPr>
          <w:color w:val="231F20"/>
        </w:rPr>
        <w:t>（expression-oriented language）面向表达式的语言（一种字符行处理的低级语言）</w:t>
      </w:r>
    </w:p>
    <w:p>
      <w:pPr>
        <w:pStyle w:val="BodyText"/>
        <w:spacing w:line="280" w:lineRule="auto"/>
        <w:ind w:right="1875"/>
      </w:pPr>
      <w:r>
        <w:rPr>
          <w:rFonts w:ascii="Times New Roman" w:eastAsia="Times New Roman"/>
          <w:b/>
          <w:color w:val="231F20"/>
        </w:rPr>
        <w:t>EOLM</w:t>
      </w:r>
      <w:r>
        <w:rPr>
          <w:color w:val="231F20"/>
        </w:rPr>
        <w:t>（electrooptical light modulator）电光式光调制器</w:t>
      </w:r>
      <w:r>
        <w:rPr>
          <w:rFonts w:ascii="Times New Roman" w:eastAsia="Times New Roman"/>
          <w:b/>
          <w:color w:val="231F20"/>
        </w:rPr>
        <w:t>EOLMS</w:t>
      </w:r>
      <w:r>
        <w:rPr>
          <w:color w:val="231F20"/>
        </w:rPr>
        <w:t>（electrooptical light modulating system）电光法光调制系统</w:t>
      </w:r>
      <w:r>
        <w:rPr>
          <w:rFonts w:ascii="Times New Roman" w:eastAsia="Times New Roman"/>
          <w:b/>
          <w:color w:val="231F20"/>
        </w:rPr>
        <w:t>EOM</w:t>
      </w:r>
      <w:r>
        <w:rPr>
          <w:color w:val="231F20"/>
        </w:rPr>
        <w:t>（electrooptical modulator）电光调制器，光电调制器</w:t>
      </w:r>
    </w:p>
    <w:p>
      <w:pPr>
        <w:pStyle w:val="BodyText"/>
        <w:spacing w:line="280" w:lineRule="auto" w:before="0"/>
        <w:ind w:right="3710"/>
      </w:pPr>
      <w:r>
        <w:rPr>
          <w:rFonts w:ascii="Times New Roman" w:eastAsia="Times New Roman"/>
          <w:b/>
          <w:color w:val="231F20"/>
        </w:rPr>
        <w:t>EOM</w:t>
      </w:r>
      <w:r>
        <w:rPr>
          <w:color w:val="231F20"/>
        </w:rPr>
        <w:t>（end-of-message）报文结束，信息结束符</w:t>
      </w:r>
      <w:r>
        <w:rPr>
          <w:rFonts w:ascii="Times New Roman" w:eastAsia="Times New Roman"/>
          <w:b/>
          <w:color w:val="231F20"/>
        </w:rPr>
        <w:t>EON</w:t>
      </w:r>
      <w:r>
        <w:rPr>
          <w:color w:val="231F20"/>
        </w:rPr>
        <w:t>（engine octane number）发动机辛烷值</w:t>
      </w:r>
      <w:r>
        <w:rPr>
          <w:rFonts w:ascii="Times New Roman" w:eastAsia="Times New Roman"/>
          <w:b/>
          <w:color w:val="231F20"/>
        </w:rPr>
        <w:t>EOP</w:t>
      </w:r>
      <w:r>
        <w:rPr>
          <w:color w:val="231F20"/>
        </w:rPr>
        <w:t>（end of package）信息包结束</w:t>
      </w:r>
    </w:p>
    <w:p>
      <w:pPr>
        <w:pStyle w:val="BodyText"/>
        <w:spacing w:line="280" w:lineRule="auto" w:before="1"/>
        <w:ind w:right="3031"/>
      </w:pPr>
      <w:r>
        <w:rPr>
          <w:rFonts w:ascii="Times New Roman" w:eastAsia="Times New Roman"/>
          <w:b/>
          <w:color w:val="231F20"/>
          <w:spacing w:val="1"/>
        </w:rPr>
        <w:t>EO</w:t>
      </w:r>
      <w:r>
        <w:rPr>
          <w:rFonts w:ascii="Times New Roman" w:eastAsia="Times New Roman"/>
          <w:b/>
          <w:color w:val="231F20"/>
          <w:spacing w:val="-46"/>
        </w:rPr>
        <w:t>P</w:t>
      </w:r>
      <w:r>
        <w:rPr>
          <w:color w:val="231F20"/>
          <w:spacing w:val="1"/>
        </w:rPr>
        <w:t>（en</w:t>
      </w:r>
      <w:r>
        <w:rPr>
          <w:color w:val="231F20"/>
        </w:rPr>
        <w:t>d </w:t>
      </w:r>
      <w:r>
        <w:rPr>
          <w:color w:val="231F20"/>
          <w:spacing w:val="1"/>
        </w:rPr>
        <w:t>o</w:t>
      </w:r>
      <w:r>
        <w:rPr>
          <w:color w:val="231F20"/>
        </w:rPr>
        <w:t>f </w:t>
      </w:r>
      <w:r>
        <w:rPr>
          <w:color w:val="231F20"/>
          <w:spacing w:val="1"/>
        </w:rPr>
        <w:t>program</w:t>
      </w:r>
      <w:r>
        <w:rPr>
          <w:color w:val="231F20"/>
          <w:spacing w:val="-79"/>
        </w:rPr>
        <w:t>）</w:t>
      </w:r>
      <w:r>
        <w:rPr>
          <w:color w:val="231F20"/>
          <w:spacing w:val="1"/>
        </w:rPr>
        <w:t>（计算机）程序结束 </w:t>
      </w:r>
      <w:r>
        <w:rPr>
          <w:rFonts w:ascii="Times New Roman" w:eastAsia="Times New Roman"/>
          <w:b/>
          <w:color w:val="231F20"/>
          <w:spacing w:val="-3"/>
        </w:rPr>
        <w:t>EOP</w:t>
      </w:r>
      <w:r>
        <w:rPr>
          <w:color w:val="231F20"/>
          <w:spacing w:val="-3"/>
        </w:rPr>
        <w:t>（equipment </w:t>
      </w:r>
      <w:r>
        <w:rPr>
          <w:color w:val="231F20"/>
        </w:rPr>
        <w:t>operational procedure）设备操作顺序</w:t>
      </w:r>
      <w:r>
        <w:rPr>
          <w:rFonts w:ascii="Times New Roman" w:eastAsia="Times New Roman"/>
          <w:b/>
          <w:color w:val="231F20"/>
          <w:spacing w:val="-5"/>
        </w:rPr>
        <w:t>EOR</w:t>
      </w:r>
      <w:r>
        <w:rPr>
          <w:color w:val="231F20"/>
          <w:spacing w:val="-5"/>
        </w:rPr>
        <w:t>（end </w:t>
      </w:r>
      <w:r>
        <w:rPr>
          <w:color w:val="231F20"/>
        </w:rPr>
        <w:t>of record）记录终止符</w:t>
      </w:r>
    </w:p>
    <w:p>
      <w:pPr>
        <w:pStyle w:val="BodyText"/>
        <w:spacing w:line="280" w:lineRule="auto" w:before="0"/>
        <w:ind w:right="3500"/>
      </w:pPr>
      <w:r>
        <w:rPr>
          <w:rFonts w:ascii="Times New Roman" w:hAnsi="Times New Roman" w:eastAsia="Times New Roman"/>
          <w:b/>
          <w:color w:val="231F20"/>
          <w:spacing w:val="1"/>
        </w:rPr>
        <w:t>EO</w:t>
      </w:r>
      <w:r>
        <w:rPr>
          <w:rFonts w:ascii="Times New Roman" w:hAnsi="Times New Roman" w:eastAsia="Times New Roman"/>
          <w:b/>
          <w:color w:val="231F20"/>
          <w:spacing w:val="-37"/>
        </w:rPr>
        <w:t>R</w:t>
      </w:r>
      <w:r>
        <w:rPr>
          <w:color w:val="231F20"/>
          <w:spacing w:val="1"/>
        </w:rPr>
        <w:t>（en</w:t>
      </w:r>
      <w:r>
        <w:rPr>
          <w:color w:val="231F20"/>
        </w:rPr>
        <w:t>d </w:t>
      </w:r>
      <w:r>
        <w:rPr>
          <w:color w:val="231F20"/>
          <w:spacing w:val="1"/>
        </w:rPr>
        <w:t>o</w:t>
      </w:r>
      <w:r>
        <w:rPr>
          <w:color w:val="231F20"/>
        </w:rPr>
        <w:t>f </w:t>
      </w:r>
      <w:r>
        <w:rPr>
          <w:color w:val="231F20"/>
          <w:spacing w:val="1"/>
        </w:rPr>
        <w:t>reel</w:t>
      </w:r>
      <w:r>
        <w:rPr>
          <w:color w:val="231F20"/>
          <w:spacing w:val="-79"/>
        </w:rPr>
        <w:t>）</w:t>
      </w:r>
      <w:r>
        <w:rPr>
          <w:color w:val="231F20"/>
          <w:spacing w:val="1"/>
        </w:rPr>
        <w:t>（磁带）卷尾 </w:t>
      </w:r>
      <w:r>
        <w:rPr>
          <w:rFonts w:ascii="Times New Roman" w:hAnsi="Times New Roman" w:eastAsia="Times New Roman"/>
          <w:b/>
          <w:color w:val="231F20"/>
          <w:spacing w:val="1"/>
        </w:rPr>
        <w:t>EO</w:t>
      </w:r>
      <w:r>
        <w:rPr>
          <w:rFonts w:ascii="Times New Roman" w:hAnsi="Times New Roman" w:eastAsia="Times New Roman"/>
          <w:b/>
          <w:color w:val="231F20"/>
          <w:spacing w:val="-37"/>
        </w:rPr>
        <w:t>R</w:t>
      </w:r>
      <w:r>
        <w:rPr>
          <w:color w:val="231F20"/>
          <w:spacing w:val="1"/>
        </w:rPr>
        <w:t>（exclusive-OR</w:t>
      </w:r>
      <w:r>
        <w:rPr>
          <w:color w:val="231F20"/>
          <w:spacing w:val="-79"/>
        </w:rPr>
        <w:t>）</w:t>
      </w:r>
      <w:r>
        <w:rPr>
          <w:color w:val="231F20"/>
          <w:spacing w:val="-26"/>
        </w:rPr>
        <w:t>“异”</w:t>
      </w:r>
      <w:r>
        <w:rPr>
          <w:color w:val="231F20"/>
          <w:spacing w:val="1"/>
        </w:rPr>
        <w:t>（运算</w:t>
      </w:r>
      <w:r>
        <w:rPr>
          <w:color w:val="231F20"/>
          <w:spacing w:val="-79"/>
        </w:rPr>
        <w:t>），</w:t>
      </w:r>
      <w:r>
        <w:rPr>
          <w:color w:val="231F20"/>
          <w:spacing w:val="-26"/>
        </w:rPr>
        <w:t>“异”</w:t>
      </w:r>
      <w:r>
        <w:rPr>
          <w:color w:val="231F20"/>
          <w:spacing w:val="1"/>
        </w:rPr>
        <w:t>（电路） </w:t>
      </w:r>
      <w:r>
        <w:rPr>
          <w:rFonts w:ascii="Times New Roman" w:hAnsi="Times New Roman" w:eastAsia="Times New Roman"/>
          <w:b/>
          <w:color w:val="231F20"/>
        </w:rPr>
        <w:t>EOR gap</w:t>
      </w:r>
      <w:r>
        <w:rPr>
          <w:color w:val="231F20"/>
        </w:rPr>
        <w:t>（end-of-record gap）记录结束间隔</w:t>
      </w:r>
      <w:r>
        <w:rPr>
          <w:rFonts w:ascii="Times New Roman" w:hAnsi="Times New Roman" w:eastAsia="Times New Roman"/>
          <w:b/>
          <w:color w:val="231F20"/>
        </w:rPr>
        <w:t>EOS</w:t>
      </w:r>
      <w:r>
        <w:rPr>
          <w:color w:val="231F20"/>
        </w:rPr>
        <w:t>（electrical overstress）电气过应力</w:t>
      </w:r>
    </w:p>
    <w:p>
      <w:pPr>
        <w:pStyle w:val="BodyText"/>
        <w:spacing w:line="280" w:lineRule="auto" w:before="1"/>
        <w:ind w:right="2967"/>
      </w:pPr>
      <w:r>
        <w:rPr>
          <w:rFonts w:ascii="Times New Roman" w:eastAsia="Times New Roman"/>
          <w:b/>
          <w:color w:val="231F20"/>
        </w:rPr>
        <w:t>EOS</w:t>
      </w:r>
      <w:r>
        <w:rPr>
          <w:color w:val="231F20"/>
        </w:rPr>
        <w:t>（electrooptical system）光电系统，电 - 光学系统</w:t>
      </w:r>
      <w:r>
        <w:rPr>
          <w:rFonts w:ascii="Times New Roman" w:eastAsia="Times New Roman"/>
          <w:b/>
          <w:color w:val="231F20"/>
        </w:rPr>
        <w:t>EOS</w:t>
      </w:r>
      <w:r>
        <w:rPr>
          <w:color w:val="231F20"/>
        </w:rPr>
        <w:t>（enclosed operating station）封闭式操纵台</w:t>
      </w:r>
      <w:r>
        <w:rPr>
          <w:rFonts w:ascii="Times New Roman" w:eastAsia="Times New Roman"/>
          <w:b/>
          <w:color w:val="231F20"/>
        </w:rPr>
        <w:t>EOS</w:t>
      </w:r>
      <w:r>
        <w:rPr>
          <w:color w:val="231F20"/>
        </w:rPr>
        <w:t>（end of signaling）信令结束</w:t>
      </w:r>
    </w:p>
    <w:p>
      <w:pPr>
        <w:pStyle w:val="BodyText"/>
        <w:spacing w:line="280" w:lineRule="auto" w:before="0"/>
        <w:ind w:right="2361"/>
      </w:pPr>
      <w:r>
        <w:rPr>
          <w:rFonts w:ascii="Times New Roman" w:eastAsia="Times New Roman"/>
          <w:b/>
          <w:color w:val="231F20"/>
          <w:spacing w:val="1"/>
        </w:rPr>
        <w:t>EO</w:t>
      </w:r>
      <w:r>
        <w:rPr>
          <w:rFonts w:ascii="Times New Roman" w:eastAsia="Times New Roman"/>
          <w:b/>
          <w:color w:val="231F20"/>
          <w:spacing w:val="-37"/>
        </w:rPr>
        <w:t>S</w:t>
      </w:r>
      <w:r>
        <w:rPr>
          <w:color w:val="231F20"/>
          <w:spacing w:val="1"/>
        </w:rPr>
        <w:t>（exhaus</w:t>
      </w:r>
      <w:r>
        <w:rPr>
          <w:color w:val="231F20"/>
        </w:rPr>
        <w:t>t</w:t>
      </w:r>
      <w:r>
        <w:rPr>
          <w:color w:val="231F20"/>
          <w:spacing w:val="3"/>
        </w:rPr>
        <w:t> </w:t>
      </w:r>
      <w:r>
        <w:rPr>
          <w:color w:val="231F20"/>
          <w:spacing w:val="1"/>
        </w:rPr>
        <w:t>oxyge</w:t>
      </w:r>
      <w:r>
        <w:rPr>
          <w:color w:val="231F20"/>
        </w:rPr>
        <w:t>n</w:t>
      </w:r>
      <w:r>
        <w:rPr>
          <w:color w:val="231F20"/>
          <w:spacing w:val="3"/>
        </w:rPr>
        <w:t> </w:t>
      </w:r>
      <w:r>
        <w:rPr>
          <w:color w:val="231F20"/>
          <w:spacing w:val="1"/>
        </w:rPr>
        <w:t>sensor</w:t>
      </w:r>
      <w:r>
        <w:rPr>
          <w:color w:val="231F20"/>
          <w:spacing w:val="-79"/>
        </w:rPr>
        <w:t>）</w:t>
      </w:r>
      <w:r>
        <w:rPr>
          <w:color w:val="231F20"/>
          <w:spacing w:val="1"/>
        </w:rPr>
        <w:t>（发动机）排氧传感器 </w:t>
      </w:r>
      <w:r>
        <w:rPr>
          <w:rFonts w:ascii="Times New Roman" w:eastAsia="Times New Roman"/>
          <w:b/>
          <w:color w:val="231F20"/>
        </w:rPr>
        <w:t>EOST</w:t>
      </w:r>
      <w:r>
        <w:rPr>
          <w:color w:val="231F20"/>
        </w:rPr>
        <w:t>（electrical</w:t>
      </w:r>
      <w:r>
        <w:rPr>
          <w:color w:val="231F20"/>
          <w:spacing w:val="2"/>
        </w:rPr>
        <w:t> </w:t>
      </w:r>
      <w:r>
        <w:rPr>
          <w:color w:val="231F20"/>
        </w:rPr>
        <w:t>output</w:t>
      </w:r>
      <w:r>
        <w:rPr>
          <w:color w:val="231F20"/>
          <w:spacing w:val="3"/>
        </w:rPr>
        <w:t> </w:t>
      </w:r>
      <w:r>
        <w:rPr>
          <w:color w:val="231F20"/>
        </w:rPr>
        <w:t>storage</w:t>
      </w:r>
      <w:r>
        <w:rPr>
          <w:color w:val="231F20"/>
          <w:spacing w:val="3"/>
        </w:rPr>
        <w:t> </w:t>
      </w:r>
      <w:r>
        <w:rPr>
          <w:color w:val="231F20"/>
        </w:rPr>
        <w:t>tube）电（信号）输出存储管</w:t>
      </w:r>
      <w:r>
        <w:rPr>
          <w:rFonts w:ascii="Times New Roman" w:eastAsia="Times New Roman"/>
          <w:b/>
          <w:color w:val="231F20"/>
          <w:spacing w:val="-3"/>
        </w:rPr>
        <w:t>EOT</w:t>
      </w:r>
      <w:r>
        <w:rPr>
          <w:color w:val="231F20"/>
          <w:spacing w:val="-3"/>
        </w:rPr>
        <w:t>（electric</w:t>
      </w:r>
      <w:r>
        <w:rPr>
          <w:color w:val="231F20"/>
          <w:spacing w:val="5"/>
        </w:rPr>
        <w:t> </w:t>
      </w:r>
      <w:r>
        <w:rPr>
          <w:color w:val="231F20"/>
        </w:rPr>
        <w:t>power</w:t>
      </w:r>
      <w:r>
        <w:rPr>
          <w:color w:val="231F20"/>
          <w:spacing w:val="5"/>
        </w:rPr>
        <w:t> </w:t>
      </w:r>
      <w:r>
        <w:rPr>
          <w:color w:val="231F20"/>
        </w:rPr>
        <w:t>transmission）输电，电力传输</w:t>
      </w:r>
    </w:p>
    <w:p>
      <w:pPr>
        <w:pStyle w:val="BodyText"/>
        <w:spacing w:before="1"/>
      </w:pPr>
      <w:r>
        <w:rPr>
          <w:rFonts w:ascii="Times New Roman" w:eastAsia="Times New Roman"/>
          <w:b/>
          <w:color w:val="231F20"/>
          <w:spacing w:val="-5"/>
        </w:rPr>
        <w:t>EOT</w:t>
      </w:r>
      <w:r>
        <w:rPr>
          <w:color w:val="231F20"/>
          <w:spacing w:val="-5"/>
        </w:rPr>
        <w:t>（end</w:t>
      </w:r>
      <w:r>
        <w:rPr>
          <w:color w:val="231F20"/>
          <w:spacing w:val="13"/>
        </w:rPr>
        <w:t> </w:t>
      </w:r>
      <w:r>
        <w:rPr>
          <w:color w:val="231F20"/>
        </w:rPr>
        <w:t>of</w:t>
      </w:r>
      <w:r>
        <w:rPr>
          <w:color w:val="231F20"/>
          <w:spacing w:val="14"/>
        </w:rPr>
        <w:t> </w:t>
      </w:r>
      <w:r>
        <w:rPr>
          <w:color w:val="231F20"/>
        </w:rPr>
        <w:t>tape）带尾，带终端控带结束，纸带结束</w:t>
      </w:r>
    </w:p>
    <w:p>
      <w:pPr>
        <w:pStyle w:val="BodyText"/>
      </w:pPr>
      <w:r>
        <w:rPr>
          <w:rFonts w:ascii="Times New Roman" w:eastAsia="Times New Roman"/>
          <w:b/>
          <w:color w:val="231F20"/>
        </w:rPr>
        <w:t>EOT</w:t>
      </w:r>
      <w:r>
        <w:rPr>
          <w:color w:val="231F20"/>
        </w:rPr>
        <w:t>（end of tape marker）磁带终端标记</w:t>
      </w:r>
    </w:p>
    <w:p>
      <w:pPr>
        <w:pStyle w:val="BodyText"/>
      </w:pPr>
      <w:r>
        <w:rPr>
          <w:rFonts w:ascii="Times New Roman" w:eastAsia="Times New Roman"/>
          <w:b/>
          <w:color w:val="231F20"/>
          <w:spacing w:val="1"/>
        </w:rPr>
        <w:t>EO</w:t>
      </w:r>
      <w:r>
        <w:rPr>
          <w:rFonts w:ascii="Times New Roman" w:eastAsia="Times New Roman"/>
          <w:b/>
          <w:color w:val="231F20"/>
          <w:spacing w:val="-40"/>
        </w:rPr>
        <w:t>T</w:t>
      </w:r>
      <w:r>
        <w:rPr>
          <w:color w:val="231F20"/>
          <w:spacing w:val="1"/>
        </w:rPr>
        <w:t>（en</w:t>
      </w:r>
      <w:r>
        <w:rPr>
          <w:color w:val="231F20"/>
        </w:rPr>
        <w:t>d</w:t>
      </w:r>
      <w:r>
        <w:rPr>
          <w:color w:val="231F20"/>
          <w:spacing w:val="3"/>
        </w:rPr>
        <w:t> </w:t>
      </w:r>
      <w:r>
        <w:rPr>
          <w:color w:val="231F20"/>
          <w:spacing w:val="1"/>
        </w:rPr>
        <w:t>o</w:t>
      </w:r>
      <w:r>
        <w:rPr>
          <w:color w:val="231F20"/>
        </w:rPr>
        <w:t>f</w:t>
      </w:r>
      <w:r>
        <w:rPr>
          <w:color w:val="231F20"/>
          <w:spacing w:val="3"/>
        </w:rPr>
        <w:t> </w:t>
      </w:r>
      <w:r>
        <w:rPr>
          <w:color w:val="231F20"/>
          <w:spacing w:val="1"/>
        </w:rPr>
        <w:t>text</w:t>
      </w:r>
      <w:r>
        <w:rPr>
          <w:color w:val="231F20"/>
          <w:spacing w:val="-79"/>
        </w:rPr>
        <w:t>）</w:t>
      </w:r>
      <w:r>
        <w:rPr>
          <w:color w:val="231F20"/>
          <w:spacing w:val="1"/>
        </w:rPr>
        <w:t>（计算机）文本结束</w:t>
      </w:r>
    </w:p>
    <w:p>
      <w:pPr>
        <w:pStyle w:val="BodyText"/>
      </w:pPr>
      <w:r>
        <w:rPr>
          <w:rFonts w:ascii="Times New Roman" w:eastAsia="Times New Roman"/>
          <w:b/>
          <w:color w:val="231F20"/>
        </w:rPr>
        <w:t>EOT</w:t>
      </w:r>
      <w:r>
        <w:rPr>
          <w:color w:val="231F20"/>
        </w:rPr>
        <w:t>（end of transmission）传输结束，传输终止符</w:t>
      </w:r>
    </w:p>
    <w:p>
      <w:pPr>
        <w:pStyle w:val="BodyText"/>
      </w:pPr>
      <w:r>
        <w:rPr>
          <w:rFonts w:ascii="Times New Roman" w:eastAsia="Times New Roman"/>
          <w:b/>
          <w:color w:val="231F20"/>
        </w:rPr>
        <w:t>EOT</w:t>
      </w:r>
      <w:r>
        <w:rPr>
          <w:color w:val="231F20"/>
        </w:rPr>
        <w:t>（energy optimized tire）最佳节能轮胎</w:t>
      </w:r>
    </w:p>
    <w:p>
      <w:pPr>
        <w:pStyle w:val="BodyText"/>
      </w:pPr>
      <w:r>
        <w:rPr>
          <w:rFonts w:ascii="Times New Roman" w:eastAsia="Times New Roman"/>
          <w:b/>
          <w:color w:val="231F20"/>
        </w:rPr>
        <w:t>EOT crane</w:t>
      </w:r>
      <w:r>
        <w:rPr>
          <w:color w:val="231F20"/>
        </w:rPr>
        <w:t>（electrical overhead travelling crane）电动桥式起重机</w:t>
      </w:r>
    </w:p>
    <w:p>
      <w:pPr>
        <w:pStyle w:val="BodyText"/>
        <w:spacing w:line="280" w:lineRule="auto"/>
        <w:ind w:right="2681"/>
      </w:pPr>
      <w:r>
        <w:rPr>
          <w:rFonts w:ascii="Times New Roman" w:eastAsia="Times New Roman"/>
          <w:b/>
          <w:color w:val="231F20"/>
        </w:rPr>
        <w:t>EOT marker</w:t>
      </w:r>
      <w:r>
        <w:rPr>
          <w:color w:val="231F20"/>
        </w:rPr>
        <w:t>（end of tape marker）带终端标记</w:t>
      </w:r>
      <w:r>
        <w:rPr>
          <w:rFonts w:ascii="Times New Roman" w:eastAsia="Times New Roman"/>
          <w:b/>
          <w:color w:val="231F20"/>
        </w:rPr>
        <w:t>EOTS</w:t>
      </w:r>
      <w:r>
        <w:rPr>
          <w:color w:val="231F20"/>
        </w:rPr>
        <w:t>（electron optic tracking system）电子光学跟踪系统</w:t>
      </w:r>
      <w:r>
        <w:rPr>
          <w:rFonts w:ascii="Times New Roman" w:eastAsia="Times New Roman"/>
          <w:b/>
          <w:color w:val="231F20"/>
        </w:rPr>
        <w:t>EOV</w:t>
      </w:r>
      <w:r>
        <w:rPr>
          <w:color w:val="231F20"/>
        </w:rPr>
        <w:t>（electrically operated valve）电力操作阀</w:t>
      </w:r>
    </w:p>
    <w:p>
      <w:pPr>
        <w:pStyle w:val="BodyText"/>
        <w:spacing w:line="280" w:lineRule="auto" w:before="0"/>
        <w:ind w:right="4235"/>
      </w:pPr>
      <w:r>
        <w:rPr>
          <w:rFonts w:ascii="Times New Roman" w:eastAsia="Times New Roman"/>
          <w:b/>
          <w:color w:val="231F20"/>
        </w:rPr>
        <w:t>EP</w:t>
      </w:r>
      <w:r>
        <w:rPr>
          <w:color w:val="231F20"/>
        </w:rPr>
        <w:t>（earth plate）接地板</w:t>
      </w:r>
      <w:r>
        <w:rPr>
          <w:rFonts w:ascii="Times New Roman" w:eastAsia="Times New Roman"/>
          <w:b/>
          <w:color w:val="231F20"/>
        </w:rPr>
        <w:t>EP</w:t>
      </w:r>
      <w:r>
        <w:rPr>
          <w:color w:val="231F20"/>
        </w:rPr>
        <w:t>（electric potential）电位</w:t>
      </w:r>
      <w:r>
        <w:rPr>
          <w:rFonts w:ascii="Times New Roman" w:eastAsia="Times New Roman"/>
          <w:b/>
          <w:color w:val="231F20"/>
        </w:rPr>
        <w:t>EP</w:t>
      </w:r>
      <w:r>
        <w:rPr>
          <w:color w:val="231F20"/>
        </w:rPr>
        <w:t>（electrical propulsion）电力推动</w:t>
      </w:r>
    </w:p>
    <w:p>
      <w:pPr>
        <w:pStyle w:val="BodyText"/>
        <w:spacing w:line="280" w:lineRule="auto" w:before="1"/>
        <w:ind w:right="3091"/>
      </w:pPr>
      <w:r>
        <w:rPr>
          <w:rFonts w:ascii="Times New Roman" w:eastAsia="Times New Roman"/>
          <w:b/>
          <w:color w:val="231F20"/>
          <w:spacing w:val="-3"/>
        </w:rPr>
        <w:t>EP</w:t>
      </w:r>
      <w:r>
        <w:rPr>
          <w:color w:val="231F20"/>
          <w:spacing w:val="-3"/>
        </w:rPr>
        <w:t>（electrically </w:t>
      </w:r>
      <w:r>
        <w:rPr>
          <w:color w:val="231F20"/>
        </w:rPr>
        <w:t>polarized）电偏振的</w:t>
      </w:r>
      <w:r>
        <w:rPr>
          <w:rFonts w:ascii="Times New Roman" w:eastAsia="Times New Roman"/>
          <w:b/>
          <w:color w:val="231F20"/>
          <w:spacing w:val="1"/>
        </w:rPr>
        <w:t>E</w:t>
      </w:r>
      <w:r>
        <w:rPr>
          <w:rFonts w:ascii="Times New Roman" w:eastAsia="Times New Roman"/>
          <w:b/>
          <w:color w:val="231F20"/>
          <w:spacing w:val="-46"/>
        </w:rPr>
        <w:t>P</w:t>
      </w:r>
      <w:r>
        <w:rPr>
          <w:color w:val="231F20"/>
          <w:spacing w:val="1"/>
        </w:rPr>
        <w:t>（electricall</w:t>
      </w:r>
      <w:r>
        <w:rPr>
          <w:color w:val="231F20"/>
        </w:rPr>
        <w:t>y </w:t>
      </w:r>
      <w:r>
        <w:rPr>
          <w:color w:val="231F20"/>
          <w:spacing w:val="1"/>
        </w:rPr>
        <w:t>pump</w:t>
      </w:r>
      <w:r>
        <w:rPr>
          <w:color w:val="231F20"/>
          <w:spacing w:val="-79"/>
        </w:rPr>
        <w:t>）</w:t>
      </w:r>
      <w:r>
        <w:rPr>
          <w:color w:val="231F20"/>
          <w:spacing w:val="1"/>
        </w:rPr>
        <w:t>（发动机）电动燃油泵 </w:t>
      </w:r>
      <w:r>
        <w:rPr>
          <w:rFonts w:ascii="Times New Roman" w:eastAsia="Times New Roman"/>
          <w:b/>
          <w:color w:val="231F20"/>
        </w:rPr>
        <w:t>EP</w:t>
      </w:r>
      <w:r>
        <w:rPr>
          <w:color w:val="231F20"/>
        </w:rPr>
        <w:t>（electroplate）电镀层，电镀，电镀品，电镀金属层</w:t>
      </w:r>
      <w:r>
        <w:rPr>
          <w:rFonts w:ascii="Times New Roman" w:eastAsia="Times New Roman"/>
          <w:b/>
          <w:color w:val="231F20"/>
        </w:rPr>
        <w:t>EP</w:t>
      </w:r>
      <w:r>
        <w:rPr>
          <w:color w:val="231F20"/>
        </w:rPr>
        <w:t>（electropneumatic）</w:t>
      </w:r>
      <w:r>
        <w:rPr>
          <w:color w:val="231F20"/>
          <w:spacing w:val="-14"/>
        </w:rPr>
        <w:t>电动 - 气动的，电力 - 气动的</w:t>
      </w:r>
      <w:r>
        <w:rPr>
          <w:rFonts w:ascii="Times New Roman" w:eastAsia="Times New Roman"/>
          <w:b/>
          <w:color w:val="231F20"/>
          <w:spacing w:val="-14"/>
        </w:rPr>
        <w:t>EP</w:t>
      </w:r>
      <w:r>
        <w:rPr>
          <w:color w:val="231F20"/>
          <w:spacing w:val="-14"/>
        </w:rPr>
        <w:t>（electropolishing）电抛光</w:t>
      </w:r>
    </w:p>
    <w:p>
      <w:pPr>
        <w:pStyle w:val="BodyText"/>
        <w:spacing w:line="280" w:lineRule="auto" w:before="0"/>
        <w:ind w:right="4139"/>
      </w:pPr>
      <w:r>
        <w:rPr>
          <w:rFonts w:ascii="Times New Roman" w:eastAsia="Times New Roman"/>
          <w:b/>
          <w:color w:val="231F20"/>
          <w:spacing w:val="-3"/>
        </w:rPr>
        <w:t>EP</w:t>
      </w:r>
      <w:r>
        <w:rPr>
          <w:color w:val="231F20"/>
          <w:spacing w:val="-3"/>
        </w:rPr>
        <w:t>（elementary </w:t>
      </w:r>
      <w:r>
        <w:rPr>
          <w:color w:val="231F20"/>
        </w:rPr>
        <w:t>procedure）基本过程</w:t>
      </w:r>
      <w:r>
        <w:rPr>
          <w:rFonts w:ascii="Times New Roman" w:eastAsia="Times New Roman"/>
          <w:b/>
          <w:color w:val="231F20"/>
          <w:spacing w:val="-4"/>
        </w:rPr>
        <w:t>EP</w:t>
      </w:r>
      <w:r>
        <w:rPr>
          <w:color w:val="231F20"/>
          <w:spacing w:val="-4"/>
        </w:rPr>
        <w:t>（emulator </w:t>
      </w:r>
      <w:r>
        <w:rPr>
          <w:color w:val="231F20"/>
        </w:rPr>
        <w:t>program）仿真程序</w:t>
      </w:r>
      <w:r>
        <w:rPr>
          <w:rFonts w:ascii="Times New Roman" w:eastAsia="Times New Roman"/>
          <w:b/>
          <w:color w:val="231F20"/>
          <w:spacing w:val="1"/>
        </w:rPr>
        <w:t>E</w:t>
      </w:r>
      <w:r>
        <w:rPr>
          <w:rFonts w:ascii="Times New Roman" w:eastAsia="Times New Roman"/>
          <w:b/>
          <w:color w:val="231F20"/>
          <w:spacing w:val="-46"/>
        </w:rPr>
        <w:t>P</w:t>
      </w:r>
      <w:r>
        <w:rPr>
          <w:color w:val="231F20"/>
          <w:spacing w:val="1"/>
        </w:rPr>
        <w:t>（en</w:t>
      </w:r>
      <w:r>
        <w:rPr>
          <w:color w:val="231F20"/>
        </w:rPr>
        <w:t>d</w:t>
      </w:r>
      <w:r>
        <w:rPr>
          <w:color w:val="231F20"/>
          <w:spacing w:val="3"/>
        </w:rPr>
        <w:t> </w:t>
      </w:r>
      <w:r>
        <w:rPr>
          <w:color w:val="231F20"/>
          <w:spacing w:val="1"/>
        </w:rPr>
        <w:t>o</w:t>
      </w:r>
      <w:r>
        <w:rPr>
          <w:color w:val="231F20"/>
        </w:rPr>
        <w:t>f </w:t>
      </w:r>
      <w:r>
        <w:rPr>
          <w:color w:val="231F20"/>
          <w:spacing w:val="1"/>
        </w:rPr>
        <w:t>program</w:t>
      </w:r>
      <w:r>
        <w:rPr>
          <w:color w:val="231F20"/>
          <w:spacing w:val="-79"/>
        </w:rPr>
        <w:t>）</w:t>
      </w:r>
      <w:r>
        <w:rPr>
          <w:color w:val="231F20"/>
          <w:spacing w:val="1"/>
        </w:rPr>
        <w:t>（计算机）程序结束 </w:t>
      </w:r>
      <w:r>
        <w:rPr>
          <w:rFonts w:ascii="Times New Roman" w:eastAsia="Times New Roman"/>
          <w:b/>
          <w:color w:val="231F20"/>
          <w:spacing w:val="-7"/>
        </w:rPr>
        <w:t>EP</w:t>
      </w:r>
      <w:r>
        <w:rPr>
          <w:color w:val="231F20"/>
          <w:spacing w:val="-7"/>
        </w:rPr>
        <w:t>（end</w:t>
      </w:r>
      <w:r>
        <w:rPr>
          <w:color w:val="231F20"/>
          <w:spacing w:val="3"/>
        </w:rPr>
        <w:t> </w:t>
      </w:r>
      <w:r>
        <w:rPr>
          <w:color w:val="231F20"/>
        </w:rPr>
        <w:t>point）终端，终端</w:t>
      </w:r>
    </w:p>
    <w:p>
      <w:pPr>
        <w:pStyle w:val="BodyText"/>
        <w:spacing w:before="1"/>
      </w:pPr>
      <w:r>
        <w:rPr>
          <w:rFonts w:ascii="Times New Roman" w:eastAsia="Times New Roman"/>
          <w:b/>
          <w:color w:val="231F20"/>
        </w:rPr>
        <w:t>EP</w:t>
      </w:r>
      <w:r>
        <w:rPr>
          <w:color w:val="231F20"/>
        </w:rPr>
        <w:t>（engine parameters）发动机特性测参数</w:t>
      </w:r>
    </w:p>
    <w:p>
      <w:pPr>
        <w:spacing w:after="0"/>
        <w:sectPr>
          <w:pgSz w:w="8500" w:h="12080"/>
          <w:pgMar w:top="600" w:bottom="280" w:left="580" w:right="560"/>
        </w:sectPr>
      </w:pPr>
    </w:p>
    <w:p>
      <w:pPr>
        <w:pStyle w:val="Heading2"/>
      </w:pPr>
      <w:r>
        <w:rPr>
          <w:color w:val="231F20"/>
        </w:rPr>
        <w:t>— 257 —</w:t>
      </w:r>
    </w:p>
    <w:p>
      <w:pPr>
        <w:spacing w:before="62"/>
        <w:ind w:left="0" w:right="221" w:firstLine="0"/>
        <w:jc w:val="right"/>
        <w:rPr>
          <w:rFonts w:ascii="Times New Roman"/>
          <w:b/>
          <w:sz w:val="20"/>
        </w:rPr>
      </w:pPr>
      <w:r>
        <w:rPr/>
        <w:br w:type="column"/>
      </w:r>
      <w:r>
        <w:rPr>
          <w:rFonts w:ascii="Times New Roman"/>
          <w:b/>
          <w:color w:val="231F20"/>
          <w:sz w:val="20"/>
        </w:rPr>
        <w:t>EPHS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214"/>
      </w:pPr>
      <w:r>
        <w:rPr>
          <w:rFonts w:ascii="Times New Roman" w:eastAsia="Times New Roman"/>
          <w:b/>
          <w:color w:val="231F20"/>
        </w:rPr>
        <w:t>EP</w:t>
      </w:r>
      <w:r>
        <w:rPr>
          <w:color w:val="231F20"/>
        </w:rPr>
        <w:t>（engineering project）工程设计</w:t>
      </w:r>
      <w:r>
        <w:rPr>
          <w:rFonts w:ascii="Times New Roman" w:eastAsia="Times New Roman"/>
          <w:b/>
          <w:color w:val="231F20"/>
        </w:rPr>
        <w:t>EP</w:t>
      </w:r>
      <w:r>
        <w:rPr>
          <w:color w:val="231F20"/>
        </w:rPr>
        <w:t>（English patent）英国专利</w:t>
      </w:r>
      <w:r>
        <w:rPr>
          <w:rFonts w:ascii="Times New Roman" w:eastAsia="Times New Roman"/>
          <w:b/>
          <w:color w:val="231F20"/>
        </w:rPr>
        <w:t>EP</w:t>
      </w:r>
      <w:r>
        <w:rPr>
          <w:color w:val="231F20"/>
        </w:rPr>
        <w:t>（environment protection）环境保护</w:t>
      </w:r>
    </w:p>
    <w:p>
      <w:pPr>
        <w:pStyle w:val="BodyText"/>
        <w:spacing w:before="0"/>
      </w:pPr>
      <w:r>
        <w:rPr>
          <w:rFonts w:ascii="Times New Roman" w:eastAsia="Times New Roman"/>
          <w:b/>
          <w:color w:val="231F20"/>
        </w:rPr>
        <w:t>EP</w:t>
      </w:r>
      <w:r>
        <w:rPr>
          <w:color w:val="231F20"/>
        </w:rPr>
        <w:t>（epitaxial planar）外延生长面接型（晶体管）</w:t>
      </w:r>
    </w:p>
    <w:p>
      <w:pPr>
        <w:pStyle w:val="BodyText"/>
      </w:pPr>
      <w:r>
        <w:rPr>
          <w:rFonts w:ascii="Times New Roman" w:eastAsia="Times New Roman"/>
          <w:b/>
          <w:color w:val="231F20"/>
        </w:rPr>
        <w:t>ep</w:t>
      </w:r>
      <w:r>
        <w:rPr>
          <w:color w:val="231F20"/>
        </w:rPr>
        <w:t>（epoxy）环氧树脂</w:t>
      </w:r>
    </w:p>
    <w:p>
      <w:pPr>
        <w:pStyle w:val="BodyText"/>
        <w:spacing w:line="280" w:lineRule="auto"/>
        <w:ind w:right="4378"/>
      </w:pPr>
      <w:r>
        <w:rPr>
          <w:rFonts w:ascii="Times New Roman" w:eastAsia="Times New Roman"/>
          <w:b/>
          <w:color w:val="231F20"/>
        </w:rPr>
        <w:t>EP</w:t>
      </w:r>
      <w:r>
        <w:rPr>
          <w:color w:val="231F20"/>
        </w:rPr>
        <w:t>（epoxy resin）冷凝胶，环氧树脂</w:t>
      </w:r>
      <w:r>
        <w:rPr>
          <w:rFonts w:ascii="Times New Roman" w:eastAsia="Times New Roman"/>
          <w:b/>
          <w:color w:val="231F20"/>
        </w:rPr>
        <w:t>EP</w:t>
      </w:r>
      <w:r>
        <w:rPr>
          <w:color w:val="231F20"/>
        </w:rPr>
        <w:t>（etched plate）蚀刻板</w:t>
      </w:r>
      <w:r>
        <w:rPr>
          <w:rFonts w:ascii="Times New Roman" w:eastAsia="Times New Roman"/>
          <w:b/>
          <w:color w:val="231F20"/>
        </w:rPr>
        <w:t>EP</w:t>
      </w:r>
      <w:r>
        <w:rPr>
          <w:color w:val="231F20"/>
        </w:rPr>
        <w:t>（exciter panel）励磁机盘</w:t>
      </w:r>
      <w:r>
        <w:rPr>
          <w:rFonts w:ascii="Times New Roman" w:eastAsia="Times New Roman"/>
          <w:b/>
          <w:color w:val="231F20"/>
        </w:rPr>
        <w:t>EP</w:t>
      </w:r>
      <w:r>
        <w:rPr>
          <w:color w:val="231F20"/>
        </w:rPr>
        <w:t>（exhaust pipe）排气管</w:t>
      </w:r>
      <w:r>
        <w:rPr>
          <w:rFonts w:ascii="Times New Roman" w:eastAsia="Times New Roman"/>
          <w:b/>
          <w:color w:val="231F20"/>
        </w:rPr>
        <w:t>EP</w:t>
      </w:r>
      <w:r>
        <w:rPr>
          <w:color w:val="231F20"/>
        </w:rPr>
        <w:t>（expansion pipe）伸缩管，膨胀管</w:t>
      </w:r>
      <w:r>
        <w:rPr>
          <w:rFonts w:ascii="Times New Roman" w:eastAsia="Times New Roman"/>
          <w:b/>
          <w:color w:val="231F20"/>
        </w:rPr>
        <w:t>EP</w:t>
      </w:r>
      <w:r>
        <w:rPr>
          <w:color w:val="231F20"/>
        </w:rPr>
        <w:t>（explosive-proof）防爆的</w:t>
      </w:r>
      <w:r>
        <w:rPr>
          <w:rFonts w:ascii="Times New Roman" w:eastAsia="Times New Roman"/>
          <w:b/>
          <w:color w:val="231F20"/>
        </w:rPr>
        <w:t>EP</w:t>
      </w:r>
      <w:r>
        <w:rPr>
          <w:color w:val="231F20"/>
        </w:rPr>
        <w:t>（extended-play record）密纹唱片</w:t>
      </w:r>
      <w:r>
        <w:rPr>
          <w:rFonts w:ascii="Times New Roman" w:eastAsia="Times New Roman"/>
          <w:b/>
          <w:color w:val="231F20"/>
        </w:rPr>
        <w:t>EP</w:t>
      </w:r>
      <w:r>
        <w:rPr>
          <w:color w:val="231F20"/>
        </w:rPr>
        <w:t>（external pressure）外部压力</w:t>
      </w:r>
    </w:p>
    <w:p>
      <w:pPr>
        <w:pStyle w:val="BodyText"/>
        <w:spacing w:before="1"/>
      </w:pPr>
      <w:r>
        <w:rPr>
          <w:rFonts w:ascii="Times New Roman" w:eastAsia="Times New Roman"/>
          <w:b/>
          <w:color w:val="231F20"/>
        </w:rPr>
        <w:t>EP</w:t>
      </w:r>
      <w:r>
        <w:rPr>
          <w:color w:val="231F20"/>
        </w:rPr>
        <w:t>（extreme pressure）极限压力，极压，特高的压力</w:t>
      </w:r>
    </w:p>
    <w:p>
      <w:pPr>
        <w:pStyle w:val="BodyText"/>
      </w:pPr>
      <w:r>
        <w:rPr>
          <w:rFonts w:ascii="Times New Roman" w:eastAsia="Times New Roman"/>
          <w:b/>
          <w:color w:val="231F20"/>
        </w:rPr>
        <w:t>EP</w:t>
      </w:r>
      <w:r>
        <w:rPr>
          <w:color w:val="231F20"/>
        </w:rPr>
        <w:t>（eyepiece）目镜</w:t>
      </w:r>
    </w:p>
    <w:p>
      <w:pPr>
        <w:pStyle w:val="BodyText"/>
        <w:spacing w:line="280" w:lineRule="auto"/>
        <w:ind w:right="2141"/>
      </w:pPr>
      <w:r>
        <w:rPr>
          <w:rFonts w:ascii="Times New Roman" w:eastAsia="Times New Roman"/>
          <w:b/>
          <w:color w:val="231F20"/>
          <w:spacing w:val="1"/>
        </w:rPr>
        <w:t>E</w:t>
      </w:r>
      <w:r>
        <w:rPr>
          <w:rFonts w:ascii="Times New Roman" w:eastAsia="Times New Roman"/>
          <w:b/>
          <w:color w:val="231F20"/>
          <w:spacing w:val="-11"/>
        </w:rPr>
        <w:t>P</w:t>
      </w:r>
      <w:r>
        <w:rPr>
          <w:rFonts w:ascii="Times New Roman" w:eastAsia="Times New Roman"/>
          <w:b/>
          <w:color w:val="231F20"/>
          <w:spacing w:val="-46"/>
        </w:rPr>
        <w:t>A</w:t>
      </w:r>
      <w:r>
        <w:rPr>
          <w:color w:val="231F20"/>
          <w:spacing w:val="1"/>
        </w:rPr>
        <w:t>（Environmenta</w:t>
      </w:r>
      <w:r>
        <w:rPr>
          <w:color w:val="231F20"/>
        </w:rPr>
        <w:t>l </w:t>
      </w:r>
      <w:r>
        <w:rPr>
          <w:color w:val="231F20"/>
          <w:spacing w:val="1"/>
        </w:rPr>
        <w:t>Protectio</w:t>
      </w:r>
      <w:r>
        <w:rPr>
          <w:color w:val="231F20"/>
        </w:rPr>
        <w:t>n </w:t>
      </w:r>
      <w:r>
        <w:rPr>
          <w:color w:val="231F20"/>
          <w:spacing w:val="1"/>
        </w:rPr>
        <w:t>Agency</w:t>
      </w:r>
      <w:r>
        <w:rPr>
          <w:color w:val="231F20"/>
          <w:spacing w:val="-79"/>
        </w:rPr>
        <w:t>）</w:t>
      </w:r>
      <w:r>
        <w:rPr>
          <w:color w:val="231F20"/>
          <w:spacing w:val="1"/>
        </w:rPr>
        <w:t>（美国）环境保护局 </w:t>
      </w:r>
      <w:r>
        <w:rPr>
          <w:rFonts w:ascii="Times New Roman" w:eastAsia="Times New Roman"/>
          <w:b/>
          <w:color w:val="231F20"/>
          <w:spacing w:val="-3"/>
        </w:rPr>
        <w:t>EPA</w:t>
      </w:r>
      <w:r>
        <w:rPr>
          <w:color w:val="231F20"/>
          <w:spacing w:val="-3"/>
        </w:rPr>
        <w:t>（environmental </w:t>
      </w:r>
      <w:r>
        <w:rPr>
          <w:color w:val="231F20"/>
        </w:rPr>
        <w:t>protection agency）环（境）保（护）机构</w:t>
      </w:r>
      <w:r>
        <w:rPr>
          <w:rFonts w:ascii="Times New Roman" w:eastAsia="Times New Roman"/>
          <w:b/>
          <w:color w:val="231F20"/>
          <w:spacing w:val="1"/>
        </w:rPr>
        <w:t>E</w:t>
      </w:r>
      <w:r>
        <w:rPr>
          <w:rFonts w:ascii="Times New Roman" w:eastAsia="Times New Roman"/>
          <w:b/>
          <w:color w:val="231F20"/>
          <w:spacing w:val="-11"/>
        </w:rPr>
        <w:t>P</w:t>
      </w:r>
      <w:r>
        <w:rPr>
          <w:rFonts w:ascii="Times New Roman" w:eastAsia="Times New Roman"/>
          <w:b/>
          <w:color w:val="231F20"/>
          <w:spacing w:val="1"/>
        </w:rPr>
        <w:t>A</w:t>
      </w:r>
      <w:r>
        <w:rPr>
          <w:rFonts w:ascii="Times New Roman" w:eastAsia="Times New Roman"/>
          <w:b/>
          <w:color w:val="231F20"/>
          <w:spacing w:val="-37"/>
        </w:rPr>
        <w:t>S</w:t>
      </w:r>
      <w:r>
        <w:rPr>
          <w:color w:val="231F20"/>
          <w:spacing w:val="1"/>
        </w:rPr>
        <w:t>（electrica</w:t>
      </w:r>
      <w:r>
        <w:rPr>
          <w:color w:val="231F20"/>
        </w:rPr>
        <w:t>l </w:t>
      </w:r>
      <w:r>
        <w:rPr>
          <w:color w:val="231F20"/>
          <w:spacing w:val="1"/>
        </w:rPr>
        <w:t>powe</w:t>
      </w:r>
      <w:r>
        <w:rPr>
          <w:color w:val="231F20"/>
        </w:rPr>
        <w:t>r </w:t>
      </w:r>
      <w:r>
        <w:rPr>
          <w:color w:val="231F20"/>
          <w:spacing w:val="1"/>
        </w:rPr>
        <w:t>assiste</w:t>
      </w:r>
      <w:r>
        <w:rPr>
          <w:color w:val="231F20"/>
        </w:rPr>
        <w:t>d </w:t>
      </w:r>
      <w:r>
        <w:rPr>
          <w:color w:val="231F20"/>
          <w:spacing w:val="1"/>
        </w:rPr>
        <w:t>steering</w:t>
      </w:r>
      <w:r>
        <w:rPr>
          <w:color w:val="231F20"/>
          <w:spacing w:val="-79"/>
        </w:rPr>
        <w:t>）</w:t>
      </w:r>
      <w:r>
        <w:rPr>
          <w:color w:val="231F20"/>
          <w:spacing w:val="1"/>
        </w:rPr>
        <w:t>（汽车）电动助力转向 </w:t>
      </w:r>
      <w:r>
        <w:rPr>
          <w:rFonts w:ascii="Times New Roman" w:eastAsia="Times New Roman"/>
          <w:b/>
          <w:color w:val="231F20"/>
        </w:rPr>
        <w:t>EPBX</w:t>
      </w:r>
      <w:r>
        <w:rPr>
          <w:color w:val="231F20"/>
        </w:rPr>
        <w:t>（electronic private branch exchange）专用支线电子交换机</w:t>
      </w:r>
      <w:r>
        <w:rPr>
          <w:rFonts w:ascii="Times New Roman" w:eastAsia="Times New Roman"/>
          <w:b/>
          <w:color w:val="231F20"/>
          <w:spacing w:val="-4"/>
        </w:rPr>
        <w:t>EPC</w:t>
      </w:r>
      <w:r>
        <w:rPr>
          <w:color w:val="231F20"/>
          <w:spacing w:val="-4"/>
        </w:rPr>
        <w:t>（easy </w:t>
      </w:r>
      <w:r>
        <w:rPr>
          <w:color w:val="231F20"/>
        </w:rPr>
        <w:t>processing channel）易处理通道，易处理信道</w:t>
      </w:r>
      <w:r>
        <w:rPr>
          <w:rFonts w:ascii="Times New Roman" w:eastAsia="Times New Roman"/>
          <w:b/>
          <w:color w:val="231F20"/>
        </w:rPr>
        <w:t>EPC</w:t>
      </w:r>
      <w:r>
        <w:rPr>
          <w:color w:val="231F20"/>
        </w:rPr>
        <w:t>（electronic power conditioner）电子电源调节器</w:t>
      </w:r>
      <w:r>
        <w:rPr>
          <w:rFonts w:ascii="Times New Roman" w:eastAsia="Times New Roman"/>
          <w:b/>
          <w:color w:val="231F20"/>
          <w:spacing w:val="1"/>
        </w:rPr>
        <w:t>EP</w:t>
      </w:r>
      <w:r>
        <w:rPr>
          <w:rFonts w:ascii="Times New Roman" w:eastAsia="Times New Roman"/>
          <w:b/>
          <w:color w:val="231F20"/>
          <w:spacing w:val="-37"/>
        </w:rPr>
        <w:t>C</w:t>
      </w:r>
      <w:r>
        <w:rPr>
          <w:color w:val="231F20"/>
          <w:spacing w:val="1"/>
        </w:rPr>
        <w:t>（electroni</w:t>
      </w:r>
      <w:r>
        <w:rPr>
          <w:color w:val="231F20"/>
        </w:rPr>
        <w:t>c </w:t>
      </w:r>
      <w:r>
        <w:rPr>
          <w:color w:val="231F20"/>
          <w:spacing w:val="1"/>
        </w:rPr>
        <w:t>powe</w:t>
      </w:r>
      <w:r>
        <w:rPr>
          <w:color w:val="231F20"/>
        </w:rPr>
        <w:t>r </w:t>
      </w:r>
      <w:r>
        <w:rPr>
          <w:color w:val="231F20"/>
          <w:spacing w:val="1"/>
        </w:rPr>
        <w:t>control</w:t>
      </w:r>
      <w:r>
        <w:rPr>
          <w:color w:val="231F20"/>
          <w:spacing w:val="-79"/>
        </w:rPr>
        <w:t>）</w:t>
      </w:r>
      <w:r>
        <w:rPr>
          <w:color w:val="231F20"/>
          <w:spacing w:val="1"/>
        </w:rPr>
        <w:t>（汽车）电子节气门控制 </w:t>
      </w:r>
      <w:r>
        <w:rPr>
          <w:rFonts w:ascii="Times New Roman" w:eastAsia="Times New Roman"/>
          <w:b/>
          <w:color w:val="231F20"/>
        </w:rPr>
        <w:t>EPC</w:t>
      </w:r>
      <w:r>
        <w:rPr>
          <w:color w:val="231F20"/>
        </w:rPr>
        <w:t>（electronic program control）电子程序控制</w:t>
      </w:r>
      <w:r>
        <w:rPr>
          <w:rFonts w:ascii="Times New Roman" w:eastAsia="Times New Roman"/>
          <w:b/>
          <w:color w:val="231F20"/>
        </w:rPr>
        <w:t>EPC</w:t>
      </w:r>
      <w:r>
        <w:rPr>
          <w:color w:val="231F20"/>
        </w:rPr>
        <w:t>（electrostatic powder coating）静电粉末涂层</w:t>
      </w:r>
      <w:r>
        <w:rPr>
          <w:rFonts w:ascii="Times New Roman" w:eastAsia="Times New Roman"/>
          <w:b/>
          <w:color w:val="231F20"/>
        </w:rPr>
        <w:t>EPC</w:t>
      </w:r>
      <w:r>
        <w:rPr>
          <w:color w:val="231F20"/>
        </w:rPr>
        <w:t>（entertainment personal computer）娱乐型个人计算机</w:t>
      </w:r>
      <w:r>
        <w:rPr>
          <w:rFonts w:ascii="Times New Roman" w:eastAsia="Times New Roman"/>
          <w:b/>
          <w:color w:val="231F20"/>
          <w:spacing w:val="-4"/>
        </w:rPr>
        <w:t>EPC</w:t>
      </w:r>
      <w:r>
        <w:rPr>
          <w:color w:val="231F20"/>
          <w:spacing w:val="-4"/>
        </w:rPr>
        <w:t>（even </w:t>
      </w:r>
      <w:r>
        <w:rPr>
          <w:color w:val="231F20"/>
        </w:rPr>
        <w:t>parity check）偶数奇偶校验</w:t>
      </w:r>
    </w:p>
    <w:p>
      <w:pPr>
        <w:pStyle w:val="BodyText"/>
        <w:spacing w:line="280" w:lineRule="auto" w:before="2"/>
        <w:ind w:right="3439"/>
      </w:pPr>
      <w:r>
        <w:rPr>
          <w:rFonts w:ascii="Times New Roman" w:eastAsia="Times New Roman"/>
          <w:b/>
          <w:color w:val="231F20"/>
          <w:spacing w:val="1"/>
        </w:rPr>
        <w:t>EP</w:t>
      </w:r>
      <w:r>
        <w:rPr>
          <w:rFonts w:ascii="Times New Roman" w:eastAsia="Times New Roman"/>
          <w:b/>
          <w:color w:val="231F20"/>
          <w:spacing w:val="-37"/>
        </w:rPr>
        <w:t>C</w:t>
      </w:r>
      <w:r>
        <w:rPr>
          <w:color w:val="231F20"/>
          <w:spacing w:val="1"/>
        </w:rPr>
        <w:t>（evolve</w:t>
      </w:r>
      <w:r>
        <w:rPr>
          <w:color w:val="231F20"/>
        </w:rPr>
        <w:t>d </w:t>
      </w:r>
      <w:r>
        <w:rPr>
          <w:color w:val="231F20"/>
          <w:spacing w:val="1"/>
        </w:rPr>
        <w:t>packe</w:t>
      </w:r>
      <w:r>
        <w:rPr>
          <w:color w:val="231F20"/>
        </w:rPr>
        <w:t>t </w:t>
      </w:r>
      <w:r>
        <w:rPr>
          <w:color w:val="231F20"/>
          <w:spacing w:val="1"/>
        </w:rPr>
        <w:t>core</w:t>
      </w:r>
      <w:r>
        <w:rPr>
          <w:color w:val="231F20"/>
          <w:spacing w:val="-79"/>
        </w:rPr>
        <w:t>）</w:t>
      </w:r>
      <w:r>
        <w:rPr>
          <w:color w:val="231F20"/>
          <w:spacing w:val="1"/>
        </w:rPr>
        <w:t>（通信）衍生包核心 </w:t>
      </w:r>
      <w:r>
        <w:rPr>
          <w:rFonts w:ascii="Times New Roman" w:eastAsia="Times New Roman"/>
          <w:b/>
          <w:color w:val="231F20"/>
          <w:spacing w:val="-3"/>
        </w:rPr>
        <w:t>EPC</w:t>
      </w:r>
      <w:r>
        <w:rPr>
          <w:color w:val="231F20"/>
          <w:spacing w:val="-3"/>
        </w:rPr>
        <w:t>（extended </w:t>
      </w:r>
      <w:r>
        <w:rPr>
          <w:color w:val="231F20"/>
        </w:rPr>
        <w:t>parity checking）扩充的奇偶校验</w:t>
      </w:r>
      <w:r>
        <w:rPr>
          <w:rFonts w:ascii="Times New Roman" w:eastAsia="Times New Roman"/>
          <w:b/>
          <w:color w:val="231F20"/>
          <w:spacing w:val="-4"/>
        </w:rPr>
        <w:t>EPD</w:t>
      </w:r>
      <w:r>
        <w:rPr>
          <w:color w:val="231F20"/>
          <w:spacing w:val="-4"/>
        </w:rPr>
        <w:t>（earth </w:t>
      </w:r>
      <w:r>
        <w:rPr>
          <w:color w:val="231F20"/>
        </w:rPr>
        <w:t>potential difference）对地的电位差</w:t>
      </w:r>
    </w:p>
    <w:p>
      <w:pPr>
        <w:pStyle w:val="BodyText"/>
        <w:spacing w:line="280" w:lineRule="auto" w:before="1"/>
        <w:ind w:right="731"/>
      </w:pPr>
      <w:r>
        <w:rPr>
          <w:rFonts w:ascii="Times New Roman" w:eastAsia="Times New Roman"/>
          <w:b/>
          <w:color w:val="231F20"/>
        </w:rPr>
        <w:t>E-P-D</w:t>
      </w:r>
      <w:r>
        <w:rPr>
          <w:color w:val="231F20"/>
        </w:rPr>
        <w:t>（ethylene-propylene-diene terpolymer）乙烯 - 丙烯 - 二烯三元共聚物</w:t>
      </w:r>
      <w:r>
        <w:rPr>
          <w:rFonts w:ascii="Times New Roman" w:eastAsia="Times New Roman"/>
          <w:b/>
          <w:color w:val="231F20"/>
        </w:rPr>
        <w:t>EPDC</w:t>
      </w:r>
      <w:r>
        <w:rPr>
          <w:color w:val="231F20"/>
        </w:rPr>
        <w:t>（economic power dispatch computer）经济动力调度计算机，节约电力调度计算机</w:t>
      </w:r>
      <w:r>
        <w:rPr>
          <w:rFonts w:ascii="Times New Roman" w:eastAsia="Times New Roman"/>
          <w:b/>
          <w:color w:val="231F20"/>
        </w:rPr>
        <w:t>EPDCE</w:t>
      </w:r>
      <w:r>
        <w:rPr>
          <w:color w:val="231F20"/>
        </w:rPr>
        <w:t>（elementary potential digital computing element）基位数字计算元件</w:t>
      </w:r>
      <w:r>
        <w:rPr>
          <w:rFonts w:ascii="Times New Roman" w:eastAsia="Times New Roman"/>
          <w:b/>
          <w:color w:val="231F20"/>
        </w:rPr>
        <w:t>EPDM</w:t>
      </w:r>
      <w:r>
        <w:rPr>
          <w:color w:val="231F20"/>
        </w:rPr>
        <w:t>（ethylene-propylene-diene monomer）三元乙丙橡胶</w:t>
      </w:r>
    </w:p>
    <w:p>
      <w:pPr>
        <w:pStyle w:val="BodyText"/>
        <w:spacing w:line="280" w:lineRule="auto" w:before="0"/>
        <w:ind w:right="1812"/>
      </w:pPr>
      <w:r>
        <w:rPr>
          <w:rFonts w:ascii="Times New Roman" w:eastAsia="Times New Roman"/>
          <w:b/>
          <w:color w:val="231F20"/>
        </w:rPr>
        <w:t>EPDM</w:t>
      </w:r>
      <w:r>
        <w:rPr>
          <w:color w:val="231F20"/>
        </w:rPr>
        <w:t>（ethylene-propylene-diene copolymer）</w:t>
      </w:r>
      <w:r>
        <w:rPr>
          <w:color w:val="231F20"/>
          <w:spacing w:val="-13"/>
        </w:rPr>
        <w:t>乙烯 - 丙烯 - 二烯共聚物</w:t>
      </w:r>
      <w:r>
        <w:rPr>
          <w:rFonts w:ascii="Times New Roman" w:eastAsia="Times New Roman"/>
          <w:b/>
          <w:color w:val="231F20"/>
          <w:spacing w:val="1"/>
        </w:rPr>
        <w:t>EP</w:t>
      </w:r>
      <w:r>
        <w:rPr>
          <w:rFonts w:ascii="Times New Roman" w:eastAsia="Times New Roman"/>
          <w:b/>
          <w:color w:val="231F20"/>
          <w:spacing w:val="-37"/>
        </w:rPr>
        <w:t>E</w:t>
      </w:r>
      <w:r>
        <w:rPr>
          <w:color w:val="231F20"/>
          <w:spacing w:val="1"/>
        </w:rPr>
        <w:t>（emergenc</w:t>
      </w:r>
      <w:r>
        <w:rPr>
          <w:color w:val="231F20"/>
        </w:rPr>
        <w:t>y </w:t>
      </w:r>
      <w:r>
        <w:rPr>
          <w:color w:val="231F20"/>
          <w:spacing w:val="1"/>
        </w:rPr>
        <w:t>passenge</w:t>
      </w:r>
      <w:r>
        <w:rPr>
          <w:color w:val="231F20"/>
        </w:rPr>
        <w:t>r </w:t>
      </w:r>
      <w:r>
        <w:rPr>
          <w:color w:val="231F20"/>
          <w:spacing w:val="1"/>
        </w:rPr>
        <w:t>exit</w:t>
      </w:r>
      <w:r>
        <w:rPr>
          <w:color w:val="231F20"/>
          <w:spacing w:val="-79"/>
        </w:rPr>
        <w:t>）</w:t>
      </w:r>
      <w:r>
        <w:rPr>
          <w:color w:val="231F20"/>
          <w:spacing w:val="1"/>
        </w:rPr>
        <w:t>（汽车）乘客紧急出口 </w:t>
      </w:r>
      <w:r>
        <w:rPr>
          <w:rFonts w:ascii="Times New Roman" w:eastAsia="Times New Roman"/>
          <w:b/>
          <w:color w:val="231F20"/>
          <w:spacing w:val="-3"/>
        </w:rPr>
        <w:t>EPEA</w:t>
      </w:r>
      <w:r>
        <w:rPr>
          <w:color w:val="231F20"/>
          <w:spacing w:val="-3"/>
        </w:rPr>
        <w:t>（electrical </w:t>
      </w:r>
      <w:r>
        <w:rPr>
          <w:color w:val="231F20"/>
        </w:rPr>
        <w:t>power engineers association）电力工程师协会</w:t>
      </w:r>
      <w:r>
        <w:rPr>
          <w:rFonts w:ascii="Times New Roman" w:eastAsia="Times New Roman"/>
          <w:b/>
          <w:color w:val="231F20"/>
        </w:rPr>
        <w:t>EPEC</w:t>
      </w:r>
      <w:r>
        <w:rPr>
          <w:color w:val="231F20"/>
        </w:rPr>
        <w:t>（electronic programmed engine control）发动机电子程序控制</w:t>
      </w:r>
      <w:r>
        <w:rPr>
          <w:rFonts w:ascii="Times New Roman" w:eastAsia="Times New Roman"/>
          <w:b/>
          <w:color w:val="231F20"/>
        </w:rPr>
        <w:t>EPg</w:t>
      </w:r>
      <w:r>
        <w:rPr>
          <w:color w:val="231F20"/>
        </w:rPr>
        <w:t>（electronic program）电子节目目录</w:t>
      </w:r>
    </w:p>
    <w:p>
      <w:pPr>
        <w:pStyle w:val="BodyText"/>
        <w:spacing w:before="1"/>
      </w:pPr>
      <w:r>
        <w:rPr>
          <w:rFonts w:ascii="Times New Roman" w:eastAsia="Times New Roman"/>
          <w:b/>
          <w:color w:val="231F20"/>
        </w:rPr>
        <w:t>EPG</w:t>
      </w:r>
      <w:r>
        <w:rPr>
          <w:color w:val="231F20"/>
        </w:rPr>
        <w:t>（electronic program guide）电子程序指南，电子节目导视（指南）</w:t>
      </w:r>
    </w:p>
    <w:p>
      <w:pPr>
        <w:pStyle w:val="BodyText"/>
      </w:pPr>
      <w:r>
        <w:rPr>
          <w:rFonts w:ascii="Times New Roman" w:eastAsia="Times New Roman"/>
          <w:b/>
          <w:color w:val="231F20"/>
        </w:rPr>
        <w:t>EPG</w:t>
      </w:r>
      <w:r>
        <w:rPr>
          <w:color w:val="231F20"/>
        </w:rPr>
        <w:t>（error pattern generator）错误模式生成程序</w:t>
      </w:r>
    </w:p>
    <w:p>
      <w:pPr>
        <w:pStyle w:val="BodyText"/>
      </w:pPr>
      <w:r>
        <w:rPr>
          <w:rFonts w:ascii="Times New Roman" w:eastAsia="Times New Roman"/>
          <w:b/>
          <w:color w:val="231F20"/>
        </w:rPr>
        <w:t>EPH</w:t>
      </w:r>
      <w:r>
        <w:rPr>
          <w:color w:val="231F20"/>
        </w:rPr>
        <w:t>（electronic payment handler）电子支付处理系统</w:t>
      </w:r>
    </w:p>
    <w:p>
      <w:pPr>
        <w:pStyle w:val="BodyText"/>
      </w:pPr>
      <w:r>
        <w:rPr>
          <w:rFonts w:ascii="Times New Roman" w:eastAsia="Times New Roman"/>
          <w:b/>
          <w:color w:val="231F20"/>
          <w:spacing w:val="1"/>
        </w:rPr>
        <w:t>EPH</w:t>
      </w:r>
      <w:r>
        <w:rPr>
          <w:rFonts w:ascii="Times New Roman" w:eastAsia="Times New Roman"/>
          <w:b/>
          <w:color w:val="231F20"/>
          <w:spacing w:val="-37"/>
        </w:rPr>
        <w:t>S</w:t>
      </w:r>
      <w:r>
        <w:rPr>
          <w:color w:val="231F20"/>
          <w:spacing w:val="1"/>
        </w:rPr>
        <w:t>（electri</w:t>
      </w:r>
      <w:r>
        <w:rPr>
          <w:color w:val="231F20"/>
        </w:rPr>
        <w:t>c</w:t>
      </w:r>
      <w:r>
        <w:rPr>
          <w:color w:val="231F20"/>
          <w:spacing w:val="3"/>
        </w:rPr>
        <w:t> </w:t>
      </w:r>
      <w:r>
        <w:rPr>
          <w:color w:val="231F20"/>
          <w:spacing w:val="1"/>
        </w:rPr>
        <w:t>powere</w:t>
      </w:r>
      <w:r>
        <w:rPr>
          <w:color w:val="231F20"/>
        </w:rPr>
        <w:t>d</w:t>
      </w:r>
      <w:r>
        <w:rPr>
          <w:color w:val="231F20"/>
          <w:spacing w:val="3"/>
        </w:rPr>
        <w:t> </w:t>
      </w:r>
      <w:r>
        <w:rPr>
          <w:color w:val="231F20"/>
          <w:spacing w:val="1"/>
        </w:rPr>
        <w:t>hydrauli</w:t>
      </w:r>
      <w:r>
        <w:rPr>
          <w:color w:val="231F20"/>
        </w:rPr>
        <w:t>c</w:t>
      </w:r>
      <w:r>
        <w:rPr>
          <w:color w:val="231F20"/>
          <w:spacing w:val="3"/>
        </w:rPr>
        <w:t> </w:t>
      </w:r>
      <w:r>
        <w:rPr>
          <w:color w:val="231F20"/>
          <w:spacing w:val="1"/>
        </w:rPr>
        <w:t>steering</w:t>
      </w:r>
      <w:r>
        <w:rPr>
          <w:color w:val="231F20"/>
          <w:spacing w:val="-79"/>
        </w:rPr>
        <w:t>）</w:t>
      </w:r>
      <w:r>
        <w:rPr>
          <w:color w:val="231F20"/>
          <w:spacing w:val="1"/>
        </w:rPr>
        <w:t>（汽车）电动液压动力转向</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9609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EPI</w:t>
        <w:tab/>
      </w:r>
      <w:r>
        <w:rPr>
          <w:color w:val="231F20"/>
          <w:sz w:val="20"/>
        </w:rPr>
        <w:t>— 258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519"/>
        <w:jc w:val="both"/>
      </w:pPr>
      <w:r>
        <w:rPr>
          <w:rFonts w:ascii="Times New Roman" w:eastAsia="Times New Roman"/>
          <w:b/>
          <w:color w:val="231F20"/>
          <w:spacing w:val="1"/>
        </w:rPr>
        <w:t>EP</w:t>
      </w:r>
      <w:r>
        <w:rPr>
          <w:rFonts w:ascii="Times New Roman" w:eastAsia="Times New Roman"/>
          <w:b/>
          <w:color w:val="231F20"/>
          <w:spacing w:val="-37"/>
        </w:rPr>
        <w:t>I</w:t>
      </w:r>
      <w:r>
        <w:rPr>
          <w:color w:val="231F20"/>
          <w:spacing w:val="1"/>
        </w:rPr>
        <w:t>（electroni</w:t>
      </w:r>
      <w:r>
        <w:rPr>
          <w:color w:val="231F20"/>
        </w:rPr>
        <w:t>c </w:t>
      </w:r>
      <w:r>
        <w:rPr>
          <w:color w:val="231F20"/>
          <w:spacing w:val="1"/>
        </w:rPr>
        <w:t>positio</w:t>
      </w:r>
      <w:r>
        <w:rPr>
          <w:color w:val="231F20"/>
        </w:rPr>
        <w:t>n </w:t>
      </w:r>
      <w:r>
        <w:rPr>
          <w:color w:val="231F20"/>
          <w:spacing w:val="1"/>
        </w:rPr>
        <w:t>indicator</w:t>
      </w:r>
      <w:r>
        <w:rPr>
          <w:color w:val="231F20"/>
          <w:spacing w:val="-79"/>
        </w:rPr>
        <w:t>）</w:t>
      </w:r>
      <w:r>
        <w:rPr>
          <w:color w:val="231F20"/>
          <w:spacing w:val="1"/>
        </w:rPr>
        <w:t>（目标）位置电子指示器 </w:t>
      </w:r>
      <w:r>
        <w:rPr>
          <w:rFonts w:ascii="Times New Roman" w:eastAsia="Times New Roman"/>
          <w:b/>
          <w:color w:val="231F20"/>
        </w:rPr>
        <w:t>EPI</w:t>
      </w:r>
      <w:r>
        <w:rPr>
          <w:color w:val="231F20"/>
        </w:rPr>
        <w:t>（elevation-position indicator）仰角位置（雷达）指示器</w:t>
      </w:r>
      <w:r>
        <w:rPr>
          <w:rFonts w:ascii="Times New Roman" w:eastAsia="Times New Roman"/>
          <w:b/>
          <w:color w:val="231F20"/>
          <w:spacing w:val="-5"/>
        </w:rPr>
        <w:t>EPI</w:t>
      </w:r>
      <w:r>
        <w:rPr>
          <w:color w:val="231F20"/>
          <w:spacing w:val="-5"/>
        </w:rPr>
        <w:t>（end </w:t>
      </w:r>
      <w:r>
        <w:rPr>
          <w:color w:val="231F20"/>
        </w:rPr>
        <w:t>point identifier）端点识别符</w:t>
      </w:r>
    </w:p>
    <w:p>
      <w:pPr>
        <w:pStyle w:val="BodyText"/>
        <w:spacing w:before="0"/>
        <w:jc w:val="both"/>
      </w:pPr>
      <w:r>
        <w:rPr>
          <w:rFonts w:ascii="Times New Roman" w:eastAsia="Times New Roman"/>
          <w:b/>
          <w:color w:val="231F20"/>
        </w:rPr>
        <w:t>EPI</w:t>
      </w:r>
      <w:r>
        <w:rPr>
          <w:color w:val="231F20"/>
        </w:rPr>
        <w:t>（energetic particle instrument）高能粒子仪器</w:t>
      </w:r>
    </w:p>
    <w:p>
      <w:pPr>
        <w:pStyle w:val="BodyText"/>
        <w:spacing w:line="280" w:lineRule="auto"/>
        <w:ind w:right="937"/>
      </w:pPr>
      <w:r>
        <w:rPr>
          <w:rFonts w:ascii="Times New Roman" w:eastAsia="Times New Roman"/>
          <w:b/>
          <w:color w:val="231F20"/>
          <w:spacing w:val="-3"/>
        </w:rPr>
        <w:t>EPI</w:t>
      </w:r>
      <w:r>
        <w:rPr>
          <w:color w:val="231F20"/>
          <w:spacing w:val="-3"/>
        </w:rPr>
        <w:t>（expanded </w:t>
      </w:r>
      <w:r>
        <w:rPr>
          <w:color w:val="231F20"/>
        </w:rPr>
        <w:t>plan position indicator）扩展平面位置指示器</w:t>
      </w:r>
      <w:r>
        <w:rPr>
          <w:rFonts w:ascii="Times New Roman" w:eastAsia="Times New Roman"/>
          <w:b/>
          <w:color w:val="231F20"/>
          <w:spacing w:val="1"/>
        </w:rPr>
        <w:t>EPI</w:t>
      </w:r>
      <w:r>
        <w:rPr>
          <w:rFonts w:ascii="Times New Roman" w:eastAsia="Times New Roman"/>
          <w:b/>
          <w:color w:val="231F20"/>
          <w:spacing w:val="-37"/>
        </w:rPr>
        <w:t>C</w:t>
      </w:r>
      <w:r>
        <w:rPr>
          <w:color w:val="231F20"/>
          <w:spacing w:val="1"/>
        </w:rPr>
        <w:t>（electronicall</w:t>
      </w:r>
      <w:r>
        <w:rPr>
          <w:color w:val="231F20"/>
        </w:rPr>
        <w:t>y</w:t>
      </w:r>
      <w:r>
        <w:rPr>
          <w:color w:val="231F20"/>
          <w:spacing w:val="3"/>
        </w:rPr>
        <w:t> </w:t>
      </w:r>
      <w:r>
        <w:rPr>
          <w:color w:val="231F20"/>
          <w:spacing w:val="1"/>
        </w:rPr>
        <w:t>programme</w:t>
      </w:r>
      <w:r>
        <w:rPr>
          <w:color w:val="231F20"/>
        </w:rPr>
        <w:t>d </w:t>
      </w:r>
      <w:r>
        <w:rPr>
          <w:color w:val="231F20"/>
          <w:spacing w:val="1"/>
        </w:rPr>
        <w:t>injectio</w:t>
      </w:r>
      <w:r>
        <w:rPr>
          <w:color w:val="231F20"/>
        </w:rPr>
        <w:t>n </w:t>
      </w:r>
      <w:r>
        <w:rPr>
          <w:color w:val="231F20"/>
          <w:spacing w:val="1"/>
        </w:rPr>
        <w:t>control</w:t>
      </w:r>
      <w:r>
        <w:rPr>
          <w:color w:val="231F20"/>
          <w:spacing w:val="-79"/>
        </w:rPr>
        <w:t>）</w:t>
      </w:r>
      <w:r>
        <w:rPr>
          <w:color w:val="231F20"/>
          <w:spacing w:val="1"/>
        </w:rPr>
        <w:t>（发动机）电子程序喷射控制 </w:t>
      </w:r>
      <w:r>
        <w:rPr>
          <w:rFonts w:ascii="Times New Roman" w:eastAsia="Times New Roman"/>
          <w:b/>
          <w:color w:val="231F20"/>
        </w:rPr>
        <w:t>EPIC</w:t>
      </w:r>
      <w:r>
        <w:rPr>
          <w:color w:val="231F20"/>
        </w:rPr>
        <w:t>（epitaxial-planar integrated circuit）外延平面集成电路</w:t>
      </w:r>
      <w:r>
        <w:rPr>
          <w:rFonts w:ascii="Times New Roman" w:eastAsia="Times New Roman"/>
          <w:b/>
          <w:color w:val="231F20"/>
        </w:rPr>
        <w:t>EPID</w:t>
      </w:r>
      <w:r>
        <w:rPr>
          <w:color w:val="231F20"/>
        </w:rPr>
        <w:t>（electrophoretic image display）电泳图像显示</w:t>
      </w:r>
    </w:p>
    <w:p>
      <w:pPr>
        <w:pStyle w:val="BodyText"/>
        <w:spacing w:line="280" w:lineRule="auto" w:before="1"/>
        <w:ind w:right="1073"/>
      </w:pPr>
      <w:r>
        <w:rPr>
          <w:rFonts w:ascii="Times New Roman" w:eastAsia="Times New Roman"/>
          <w:b/>
          <w:color w:val="231F20"/>
        </w:rPr>
        <w:t>EPID</w:t>
      </w:r>
      <w:r>
        <w:rPr>
          <w:color w:val="231F20"/>
        </w:rPr>
        <w:t>（electrophoretic image display panel） 电 泳 图 像 显 示 板 </w:t>
      </w:r>
      <w:r>
        <w:rPr>
          <w:rFonts w:ascii="Times New Roman" w:eastAsia="Times New Roman"/>
          <w:b/>
          <w:color w:val="231F20"/>
        </w:rPr>
        <w:t>EPIRB</w:t>
      </w:r>
      <w:r>
        <w:rPr>
          <w:color w:val="231F20"/>
        </w:rPr>
        <w:t>（emergency position indicator radio beacon）紧急位置指示器无线电信标</w:t>
      </w:r>
      <w:r>
        <w:rPr>
          <w:rFonts w:ascii="Times New Roman" w:eastAsia="Times New Roman"/>
          <w:b/>
          <w:color w:val="231F20"/>
        </w:rPr>
        <w:t>epi</w:t>
      </w:r>
      <w:r>
        <w:rPr>
          <w:color w:val="231F20"/>
        </w:rPr>
        <w:t>（epitaxy）外延</w:t>
      </w:r>
    </w:p>
    <w:p>
      <w:pPr>
        <w:pStyle w:val="BodyText"/>
        <w:spacing w:before="0"/>
      </w:pPr>
      <w:r>
        <w:rPr>
          <w:rFonts w:ascii="Times New Roman" w:eastAsia="Times New Roman"/>
          <w:b/>
          <w:color w:val="231F20"/>
        </w:rPr>
        <w:t>EPJ</w:t>
      </w:r>
      <w:r>
        <w:rPr>
          <w:color w:val="231F20"/>
        </w:rPr>
        <w:t>（earphone jack）耳机插座</w:t>
      </w:r>
    </w:p>
    <w:p>
      <w:pPr>
        <w:pStyle w:val="BodyText"/>
        <w:spacing w:line="280" w:lineRule="auto"/>
        <w:ind w:right="2970"/>
      </w:pPr>
      <w:r>
        <w:rPr>
          <w:rFonts w:ascii="Times New Roman" w:eastAsia="Times New Roman"/>
          <w:b/>
          <w:color w:val="231F20"/>
        </w:rPr>
        <w:t>EPL</w:t>
      </w:r>
      <w:r>
        <w:rPr>
          <w:color w:val="231F20"/>
        </w:rPr>
        <w:t>（effective path length）有效光程长度</w:t>
      </w:r>
      <w:r>
        <w:rPr>
          <w:rFonts w:ascii="Times New Roman" w:eastAsia="Times New Roman"/>
          <w:b/>
          <w:color w:val="231F20"/>
        </w:rPr>
        <w:t>EPL</w:t>
      </w:r>
      <w:r>
        <w:rPr>
          <w:color w:val="231F20"/>
        </w:rPr>
        <w:t>（English programming language）英语程序设计语言</w:t>
      </w:r>
      <w:r>
        <w:rPr>
          <w:rFonts w:ascii="Times New Roman" w:eastAsia="Times New Roman"/>
          <w:b/>
          <w:color w:val="231F20"/>
        </w:rPr>
        <w:t>EPL</w:t>
      </w:r>
      <w:r>
        <w:rPr>
          <w:color w:val="231F20"/>
        </w:rPr>
        <w:t>（exterior phase lock loop）外部锁相环</w:t>
      </w:r>
      <w:r>
        <w:rPr>
          <w:rFonts w:ascii="Times New Roman" w:eastAsia="Times New Roman"/>
          <w:b/>
          <w:color w:val="231F20"/>
        </w:rPr>
        <w:t>EPL</w:t>
      </w:r>
      <w:r>
        <w:rPr>
          <w:color w:val="231F20"/>
        </w:rPr>
        <w:t>（extreme-pressure lubricant）耐极压润滑剂</w:t>
      </w:r>
    </w:p>
    <w:p>
      <w:pPr>
        <w:pStyle w:val="BodyText"/>
        <w:spacing w:before="1"/>
      </w:pPr>
      <w:r>
        <w:rPr>
          <w:rFonts w:ascii="Times New Roman" w:eastAsia="Times New Roman"/>
          <w:b/>
          <w:color w:val="231F20"/>
        </w:rPr>
        <w:t>EPLD</w:t>
      </w:r>
      <w:r>
        <w:rPr>
          <w:color w:val="231F20"/>
        </w:rPr>
        <w:t>（erasable programmable logic device）可擦可编程逻辑器件</w:t>
      </w:r>
    </w:p>
    <w:p>
      <w:pPr>
        <w:pStyle w:val="BodyText"/>
        <w:spacing w:line="280" w:lineRule="auto"/>
        <w:ind w:right="3036"/>
      </w:pPr>
      <w:r>
        <w:rPr>
          <w:rFonts w:ascii="Times New Roman" w:eastAsia="Times New Roman"/>
          <w:b/>
          <w:color w:val="231F20"/>
        </w:rPr>
        <w:t>EPM</w:t>
      </w:r>
      <w:r>
        <w:rPr>
          <w:color w:val="231F20"/>
        </w:rPr>
        <w:t>（elastic plastic membrane）弹性塑料膜</w:t>
      </w:r>
      <w:r>
        <w:rPr>
          <w:rFonts w:ascii="Times New Roman" w:eastAsia="Times New Roman"/>
          <w:b/>
          <w:color w:val="231F20"/>
        </w:rPr>
        <w:t>EPM</w:t>
      </w:r>
      <w:r>
        <w:rPr>
          <w:color w:val="231F20"/>
        </w:rPr>
        <w:t>（electric pulse motor）脉冲电机</w:t>
      </w:r>
      <w:r>
        <w:rPr>
          <w:rFonts w:ascii="Times New Roman" w:eastAsia="Times New Roman"/>
          <w:b/>
          <w:color w:val="231F20"/>
        </w:rPr>
        <w:t>EPM</w:t>
      </w:r>
      <w:r>
        <w:rPr>
          <w:color w:val="231F20"/>
        </w:rPr>
        <w:t>（electron probe microanalysis）电子探针微分析</w:t>
      </w:r>
    </w:p>
    <w:p>
      <w:pPr>
        <w:pStyle w:val="BodyText"/>
        <w:spacing w:line="280" w:lineRule="auto" w:before="1"/>
        <w:ind w:right="2051"/>
      </w:pPr>
      <w:r>
        <w:rPr>
          <w:rFonts w:ascii="Times New Roman" w:eastAsia="Times New Roman"/>
          <w:b/>
          <w:color w:val="231F20"/>
        </w:rPr>
        <w:t>epm</w:t>
      </w:r>
      <w:r>
        <w:rPr>
          <w:color w:val="231F20"/>
        </w:rPr>
        <w:t>（equivalent per million）百万当量（1kg</w:t>
      </w:r>
      <w:r>
        <w:rPr>
          <w:color w:val="231F20"/>
          <w:spacing w:val="-7"/>
        </w:rPr>
        <w:t> 溶液中溶质毫克当量</w:t>
      </w:r>
      <w:r>
        <w:rPr>
          <w:color w:val="231F20"/>
        </w:rPr>
        <w:t>） </w:t>
      </w:r>
      <w:r>
        <w:rPr>
          <w:rFonts w:ascii="Times New Roman" w:eastAsia="Times New Roman"/>
          <w:b/>
          <w:color w:val="231F20"/>
          <w:spacing w:val="1"/>
        </w:rPr>
        <w:t>ep</w:t>
      </w:r>
      <w:r>
        <w:rPr>
          <w:rFonts w:ascii="Times New Roman" w:eastAsia="Times New Roman"/>
          <w:b/>
          <w:color w:val="231F20"/>
          <w:spacing w:val="-37"/>
        </w:rPr>
        <w:t>m</w:t>
      </w:r>
      <w:r>
        <w:rPr>
          <w:color w:val="231F20"/>
          <w:spacing w:val="1"/>
        </w:rPr>
        <w:t>（explosio</w:t>
      </w:r>
      <w:r>
        <w:rPr>
          <w:color w:val="231F20"/>
        </w:rPr>
        <w:t>n </w:t>
      </w:r>
      <w:r>
        <w:rPr>
          <w:color w:val="231F20"/>
          <w:spacing w:val="1"/>
        </w:rPr>
        <w:t>pe</w:t>
      </w:r>
      <w:r>
        <w:rPr>
          <w:color w:val="231F20"/>
        </w:rPr>
        <w:t>r </w:t>
      </w:r>
      <w:r>
        <w:rPr>
          <w:color w:val="231F20"/>
          <w:spacing w:val="1"/>
        </w:rPr>
        <w:t>minute</w:t>
      </w:r>
      <w:r>
        <w:rPr>
          <w:color w:val="231F20"/>
          <w:spacing w:val="-79"/>
        </w:rPr>
        <w:t>）</w:t>
      </w:r>
      <w:r>
        <w:rPr>
          <w:color w:val="231F20"/>
          <w:spacing w:val="1"/>
        </w:rPr>
        <w:t>（发动机）每分钟发火次数 </w:t>
      </w:r>
      <w:r>
        <w:rPr>
          <w:rFonts w:ascii="Times New Roman" w:eastAsia="Times New Roman"/>
          <w:b/>
          <w:color w:val="231F20"/>
          <w:spacing w:val="-3"/>
        </w:rPr>
        <w:t>EPMA</w:t>
      </w:r>
      <w:r>
        <w:rPr>
          <w:color w:val="231F20"/>
          <w:spacing w:val="-3"/>
        </w:rPr>
        <w:t>（electron </w:t>
      </w:r>
      <w:r>
        <w:rPr>
          <w:color w:val="231F20"/>
        </w:rPr>
        <w:t>probe microanalyzer）电子探针显微分析仪</w:t>
      </w:r>
    </w:p>
    <w:p>
      <w:pPr>
        <w:pStyle w:val="BodyText"/>
        <w:spacing w:line="280" w:lineRule="auto" w:before="0"/>
        <w:ind w:right="1666"/>
      </w:pPr>
      <w:r>
        <w:rPr>
          <w:rFonts w:ascii="Times New Roman" w:eastAsia="Times New Roman"/>
          <w:b/>
          <w:color w:val="231F20"/>
        </w:rPr>
        <w:t>EPMA</w:t>
      </w:r>
      <w:r>
        <w:rPr>
          <w:color w:val="231F20"/>
        </w:rPr>
        <w:t>（electronic parts manufacturers association）电子元件厂家协会</w:t>
      </w:r>
      <w:r>
        <w:rPr>
          <w:rFonts w:ascii="Times New Roman" w:eastAsia="Times New Roman"/>
          <w:b/>
          <w:color w:val="231F20"/>
        </w:rPr>
        <w:t>EPNL</w:t>
      </w:r>
      <w:r>
        <w:rPr>
          <w:color w:val="231F20"/>
        </w:rPr>
        <w:t>（equivalent perceived noise level）等效感觉噪声级</w:t>
      </w:r>
      <w:r>
        <w:rPr>
          <w:rFonts w:ascii="Times New Roman" w:eastAsia="Times New Roman"/>
          <w:b/>
          <w:color w:val="231F20"/>
        </w:rPr>
        <w:t>EPNS</w:t>
      </w:r>
      <w:r>
        <w:rPr>
          <w:color w:val="231F20"/>
        </w:rPr>
        <w:t>（electroplate nickel silver）电镀镍银</w:t>
      </w:r>
    </w:p>
    <w:p>
      <w:pPr>
        <w:pStyle w:val="BodyText"/>
        <w:spacing w:before="0"/>
      </w:pPr>
      <w:r>
        <w:rPr>
          <w:rFonts w:ascii="Times New Roman" w:eastAsia="Times New Roman"/>
          <w:b/>
          <w:color w:val="231F20"/>
        </w:rPr>
        <w:t>EPO</w:t>
      </w:r>
      <w:r>
        <w:rPr>
          <w:color w:val="231F20"/>
        </w:rPr>
        <w:t>（empty pipe detection）空管检测</w:t>
      </w:r>
    </w:p>
    <w:p>
      <w:pPr>
        <w:spacing w:before="35"/>
        <w:ind w:left="216" w:right="0" w:firstLine="0"/>
        <w:jc w:val="left"/>
        <w:rPr>
          <w:sz w:val="16"/>
        </w:rPr>
      </w:pPr>
      <w:r>
        <w:rPr>
          <w:rFonts w:ascii="Times New Roman" w:eastAsia="Times New Roman"/>
          <w:b/>
          <w:color w:val="231F20"/>
          <w:sz w:val="16"/>
        </w:rPr>
        <w:t>E</w:t>
      </w:r>
      <w:r>
        <w:rPr>
          <w:rFonts w:ascii="Times New Roman" w:eastAsia="Times New Roman"/>
          <w:b/>
          <w:color w:val="231F20"/>
          <w:spacing w:val="3"/>
          <w:sz w:val="16"/>
        </w:rPr>
        <w:t> </w:t>
      </w:r>
      <w:r>
        <w:rPr>
          <w:rFonts w:ascii="Times New Roman" w:eastAsia="Times New Roman"/>
          <w:b/>
          <w:color w:val="231F20"/>
          <w:spacing w:val="1"/>
          <w:sz w:val="16"/>
        </w:rPr>
        <w:t>poin</w:t>
      </w:r>
      <w:r>
        <w:rPr>
          <w:rFonts w:ascii="Times New Roman" w:eastAsia="Times New Roman"/>
          <w:b/>
          <w:color w:val="231F20"/>
          <w:spacing w:val="-37"/>
          <w:sz w:val="16"/>
        </w:rPr>
        <w:t>t</w:t>
      </w:r>
      <w:r>
        <w:rPr>
          <w:color w:val="231F20"/>
          <w:spacing w:val="1"/>
          <w:sz w:val="16"/>
        </w:rPr>
        <w:t>（ey</w:t>
      </w:r>
      <w:r>
        <w:rPr>
          <w:color w:val="231F20"/>
          <w:sz w:val="16"/>
        </w:rPr>
        <w:t>e</w:t>
      </w:r>
      <w:r>
        <w:rPr>
          <w:color w:val="231F20"/>
          <w:spacing w:val="3"/>
          <w:sz w:val="16"/>
        </w:rPr>
        <w:t> </w:t>
      </w:r>
      <w:r>
        <w:rPr>
          <w:color w:val="231F20"/>
          <w:spacing w:val="1"/>
          <w:sz w:val="16"/>
        </w:rPr>
        <w:t>point</w:t>
      </w:r>
      <w:r>
        <w:rPr>
          <w:color w:val="231F20"/>
          <w:spacing w:val="-79"/>
          <w:sz w:val="16"/>
        </w:rPr>
        <w:t>）</w:t>
      </w:r>
      <w:r>
        <w:rPr>
          <w:color w:val="231F20"/>
          <w:spacing w:val="1"/>
          <w:sz w:val="16"/>
        </w:rPr>
        <w:t>（驾驶员视野）出射点</w:t>
      </w:r>
    </w:p>
    <w:p>
      <w:pPr>
        <w:pStyle w:val="BodyText"/>
      </w:pPr>
      <w:r>
        <w:rPr>
          <w:rFonts w:ascii="Times New Roman" w:eastAsia="Times New Roman"/>
          <w:b/>
          <w:color w:val="231F20"/>
          <w:spacing w:val="1"/>
        </w:rPr>
        <w:t>EPO</w:t>
      </w:r>
      <w:r>
        <w:rPr>
          <w:rFonts w:ascii="Times New Roman" w:eastAsia="Times New Roman"/>
          <w:b/>
          <w:color w:val="231F20"/>
          <w:spacing w:val="-37"/>
        </w:rPr>
        <w:t>S</w:t>
      </w:r>
      <w:r>
        <w:rPr>
          <w:color w:val="231F20"/>
          <w:spacing w:val="1"/>
        </w:rPr>
        <w:t>（electroni</w:t>
      </w:r>
      <w:r>
        <w:rPr>
          <w:color w:val="231F20"/>
        </w:rPr>
        <w:t>c</w:t>
      </w:r>
      <w:r>
        <w:rPr>
          <w:color w:val="231F20"/>
          <w:spacing w:val="3"/>
        </w:rPr>
        <w:t> </w:t>
      </w:r>
      <w:r>
        <w:rPr>
          <w:color w:val="231F20"/>
          <w:spacing w:val="1"/>
        </w:rPr>
        <w:t>poin</w:t>
      </w:r>
      <w:r>
        <w:rPr>
          <w:color w:val="231F20"/>
        </w:rPr>
        <w:t>t</w:t>
      </w:r>
      <w:r>
        <w:rPr>
          <w:color w:val="231F20"/>
          <w:spacing w:val="3"/>
        </w:rPr>
        <w:t> </w:t>
      </w:r>
      <w:r>
        <w:rPr>
          <w:color w:val="231F20"/>
          <w:spacing w:val="1"/>
        </w:rPr>
        <w:t>o</w:t>
      </w:r>
      <w:r>
        <w:rPr>
          <w:color w:val="231F20"/>
        </w:rPr>
        <w:t>f</w:t>
      </w:r>
      <w:r>
        <w:rPr>
          <w:color w:val="231F20"/>
          <w:spacing w:val="3"/>
        </w:rPr>
        <w:t> </w:t>
      </w:r>
      <w:r>
        <w:rPr>
          <w:color w:val="231F20"/>
          <w:spacing w:val="1"/>
        </w:rPr>
        <w:t>sal</w:t>
      </w:r>
      <w:r>
        <w:rPr>
          <w:color w:val="231F20"/>
          <w:spacing w:val="3"/>
        </w:rPr>
        <w:t>e</w:t>
      </w:r>
      <w:r>
        <w:rPr>
          <w:color w:val="231F20"/>
          <w:spacing w:val="1"/>
        </w:rPr>
        <w:t>（terminal</w:t>
      </w:r>
      <w:r>
        <w:rPr>
          <w:color w:val="231F20"/>
          <w:spacing w:val="-79"/>
        </w:rPr>
        <w:t>）</w:t>
      </w:r>
      <w:r>
        <w:rPr>
          <w:color w:val="231F20"/>
          <w:spacing w:val="1"/>
        </w:rPr>
        <w:t>）电子收款机（终端）</w:t>
      </w:r>
    </w:p>
    <w:p>
      <w:pPr>
        <w:pStyle w:val="BodyText"/>
      </w:pPr>
      <w:r>
        <w:rPr>
          <w:rFonts w:ascii="Times New Roman" w:eastAsia="Times New Roman"/>
          <w:b/>
          <w:color w:val="231F20"/>
        </w:rPr>
        <w:t>EPP</w:t>
      </w:r>
      <w:r>
        <w:rPr>
          <w:color w:val="231F20"/>
        </w:rPr>
        <w:t>（enhanced parallel port）增强的并行端口</w:t>
      </w:r>
    </w:p>
    <w:p>
      <w:pPr>
        <w:pStyle w:val="BodyText"/>
      </w:pPr>
      <w:r>
        <w:rPr>
          <w:rFonts w:ascii="Times New Roman" w:eastAsia="Times New Roman"/>
          <w:b/>
          <w:color w:val="231F20"/>
        </w:rPr>
        <w:t>EPP</w:t>
      </w:r>
      <w:r>
        <w:rPr>
          <w:color w:val="231F20"/>
        </w:rPr>
        <w:t>（expanded polypropylene）发泡聚丙烯</w:t>
      </w:r>
    </w:p>
    <w:p>
      <w:pPr>
        <w:pStyle w:val="BodyText"/>
        <w:spacing w:line="280" w:lineRule="auto"/>
        <w:ind w:right="1900"/>
      </w:pPr>
      <w:r>
        <w:rPr>
          <w:rFonts w:ascii="Times New Roman" w:eastAsia="Times New Roman"/>
          <w:b/>
          <w:color w:val="231F20"/>
        </w:rPr>
        <w:t>EPPI</w:t>
      </w:r>
      <w:r>
        <w:rPr>
          <w:color w:val="231F20"/>
        </w:rPr>
        <w:t>（electronic plan position indicator）电子平面位置指示器</w:t>
      </w:r>
      <w:r>
        <w:rPr>
          <w:rFonts w:ascii="Times New Roman" w:eastAsia="Times New Roman"/>
          <w:b/>
          <w:color w:val="231F20"/>
        </w:rPr>
        <w:t>EPPR</w:t>
      </w:r>
      <w:r>
        <w:rPr>
          <w:color w:val="231F20"/>
        </w:rPr>
        <w:t>（etching plating photoresist）腐蚀电镀光致抗蚀剂</w:t>
      </w:r>
      <w:r>
        <w:rPr>
          <w:rFonts w:ascii="Times New Roman" w:eastAsia="Times New Roman"/>
          <w:b/>
          <w:color w:val="231F20"/>
        </w:rPr>
        <w:t>EPR</w:t>
      </w:r>
      <w:r>
        <w:rPr>
          <w:color w:val="231F20"/>
        </w:rPr>
        <w:t>（electron paramagnetic resonance）电子顺磁共振，电子顺磁谐振</w:t>
      </w:r>
      <w:r>
        <w:rPr>
          <w:rFonts w:ascii="Times New Roman" w:eastAsia="Times New Roman"/>
          <w:b/>
          <w:color w:val="231F20"/>
        </w:rPr>
        <w:t>EPR</w:t>
      </w:r>
      <w:r>
        <w:rPr>
          <w:color w:val="231F20"/>
        </w:rPr>
        <w:t>（electronic parts reliability）电子元件可靠性</w:t>
      </w:r>
    </w:p>
    <w:p>
      <w:pPr>
        <w:pStyle w:val="BodyText"/>
        <w:spacing w:line="280" w:lineRule="auto" w:before="1"/>
        <w:ind w:right="2549"/>
      </w:pPr>
      <w:r>
        <w:rPr>
          <w:rFonts w:ascii="Times New Roman" w:eastAsia="Times New Roman"/>
          <w:b/>
          <w:color w:val="231F20"/>
          <w:spacing w:val="-3"/>
        </w:rPr>
        <w:t>EPR</w:t>
      </w:r>
      <w:r>
        <w:rPr>
          <w:color w:val="231F20"/>
          <w:spacing w:val="-3"/>
        </w:rPr>
        <w:t>（engine </w:t>
      </w:r>
      <w:r>
        <w:rPr>
          <w:color w:val="231F20"/>
        </w:rPr>
        <w:t>pressure regulator）发动机压力调节器</w:t>
      </w:r>
      <w:r>
        <w:rPr>
          <w:rFonts w:ascii="Times New Roman" w:eastAsia="Times New Roman"/>
          <w:b/>
          <w:color w:val="231F20"/>
        </w:rPr>
        <w:t>EPR</w:t>
      </w:r>
      <w:r>
        <w:rPr>
          <w:color w:val="231F20"/>
        </w:rPr>
        <w:t>（equivalent parallel resistance）等效并连内阻</w:t>
      </w:r>
      <w:r>
        <w:rPr>
          <w:rFonts w:ascii="Times New Roman" w:eastAsia="Times New Roman"/>
          <w:b/>
          <w:color w:val="231F20"/>
        </w:rPr>
        <w:t>EPR</w:t>
      </w:r>
      <w:r>
        <w:rPr>
          <w:color w:val="231F20"/>
        </w:rPr>
        <w:t>（ethylene-propylene rubber）乙（烯）丙（烯）橡胶</w:t>
      </w:r>
      <w:r>
        <w:rPr>
          <w:rFonts w:ascii="Times New Roman" w:eastAsia="Times New Roman"/>
          <w:b/>
          <w:color w:val="231F20"/>
          <w:spacing w:val="1"/>
        </w:rPr>
        <w:t>EP</w:t>
      </w:r>
      <w:r>
        <w:rPr>
          <w:rFonts w:ascii="Times New Roman" w:eastAsia="Times New Roman"/>
          <w:b/>
          <w:color w:val="231F20"/>
          <w:spacing w:val="-37"/>
        </w:rPr>
        <w:t>R</w:t>
      </w:r>
      <w:r>
        <w:rPr>
          <w:color w:val="231F20"/>
          <w:spacing w:val="1"/>
        </w:rPr>
        <w:t>（exhaus</w:t>
      </w:r>
      <w:r>
        <w:rPr>
          <w:color w:val="231F20"/>
        </w:rPr>
        <w:t>t </w:t>
      </w:r>
      <w:r>
        <w:rPr>
          <w:color w:val="231F20"/>
          <w:spacing w:val="1"/>
        </w:rPr>
        <w:t>pressur</w:t>
      </w:r>
      <w:r>
        <w:rPr>
          <w:color w:val="231F20"/>
        </w:rPr>
        <w:t>e </w:t>
      </w:r>
      <w:r>
        <w:rPr>
          <w:color w:val="231F20"/>
          <w:spacing w:val="1"/>
        </w:rPr>
        <w:t>regulator</w:t>
      </w:r>
      <w:r>
        <w:rPr>
          <w:color w:val="231F20"/>
          <w:spacing w:val="-79"/>
        </w:rPr>
        <w:t>）</w:t>
      </w:r>
      <w:r>
        <w:rPr>
          <w:color w:val="231F20"/>
          <w:spacing w:val="1"/>
        </w:rPr>
        <w:t>（发动机）排气压力调节器</w:t>
      </w:r>
    </w:p>
    <w:p>
      <w:pPr>
        <w:pStyle w:val="BodyText"/>
        <w:spacing w:before="1"/>
      </w:pPr>
      <w:r>
        <w:rPr>
          <w:rFonts w:ascii="Times New Roman" w:eastAsia="Times New Roman"/>
          <w:b/>
          <w:color w:val="231F20"/>
        </w:rPr>
        <w:t>EPR</w:t>
      </w:r>
      <w:r>
        <w:rPr>
          <w:color w:val="231F20"/>
        </w:rPr>
        <w:t>（extended producer responsibility）生产者（安全、环保）责任延伸制</w:t>
      </w:r>
    </w:p>
    <w:p>
      <w:pPr>
        <w:pStyle w:val="BodyText"/>
      </w:pPr>
      <w:r>
        <w:rPr>
          <w:rFonts w:ascii="Times New Roman" w:eastAsia="Times New Roman"/>
          <w:b/>
          <w:color w:val="231F20"/>
        </w:rPr>
        <w:t>EPR</w:t>
      </w:r>
      <w:r>
        <w:rPr>
          <w:color w:val="231F20"/>
        </w:rPr>
        <w:t>（external power relay）外部电源继电器</w:t>
      </w:r>
    </w:p>
    <w:p>
      <w:pPr>
        <w:pStyle w:val="BodyText"/>
      </w:pPr>
      <w:r>
        <w:rPr>
          <w:rFonts w:ascii="Times New Roman" w:eastAsia="Times New Roman"/>
          <w:b/>
          <w:color w:val="231F20"/>
          <w:spacing w:val="1"/>
        </w:rPr>
        <w:t>EPR</w:t>
      </w:r>
      <w:r>
        <w:rPr>
          <w:rFonts w:ascii="Times New Roman" w:eastAsia="Times New Roman"/>
          <w:b/>
          <w:color w:val="231F20"/>
          <w:spacing w:val="-37"/>
        </w:rPr>
        <w:t>E</w:t>
      </w:r>
      <w:r>
        <w:rPr>
          <w:color w:val="231F20"/>
          <w:spacing w:val="1"/>
        </w:rPr>
        <w:t>（energ</w:t>
      </w:r>
      <w:r>
        <w:rPr>
          <w:color w:val="231F20"/>
        </w:rPr>
        <w:t>y</w:t>
      </w:r>
      <w:r>
        <w:rPr>
          <w:color w:val="231F20"/>
          <w:spacing w:val="3"/>
        </w:rPr>
        <w:t> </w:t>
      </w:r>
      <w:r>
        <w:rPr>
          <w:color w:val="231F20"/>
          <w:spacing w:val="1"/>
        </w:rPr>
        <w:t>pe</w:t>
      </w:r>
      <w:r>
        <w:rPr>
          <w:color w:val="231F20"/>
        </w:rPr>
        <w:t>r</w:t>
      </w:r>
      <w:r>
        <w:rPr>
          <w:color w:val="231F20"/>
          <w:spacing w:val="3"/>
        </w:rPr>
        <w:t> </w:t>
      </w:r>
      <w:r>
        <w:rPr>
          <w:color w:val="231F20"/>
          <w:spacing w:val="1"/>
        </w:rPr>
        <w:t>resourc</w:t>
      </w:r>
      <w:r>
        <w:rPr>
          <w:color w:val="231F20"/>
        </w:rPr>
        <w:t>e</w:t>
      </w:r>
      <w:r>
        <w:rPr>
          <w:color w:val="231F20"/>
          <w:spacing w:val="3"/>
        </w:rPr>
        <w:t> </w:t>
      </w:r>
      <w:r>
        <w:rPr>
          <w:color w:val="231F20"/>
          <w:spacing w:val="1"/>
        </w:rPr>
        <w:t>element</w:t>
      </w:r>
      <w:r>
        <w:rPr>
          <w:color w:val="231F20"/>
          <w:spacing w:val="-79"/>
        </w:rPr>
        <w:t>）</w:t>
      </w:r>
      <w:r>
        <w:rPr>
          <w:color w:val="231F20"/>
          <w:spacing w:val="1"/>
        </w:rPr>
        <w:t>（通信）每个资源元素的能量</w:t>
      </w:r>
    </w:p>
    <w:p>
      <w:pPr>
        <w:spacing w:after="0"/>
        <w:sectPr>
          <w:pgSz w:w="8500" w:h="12080"/>
          <w:pgMar w:top="600" w:bottom="280" w:left="580" w:right="560"/>
        </w:sectPr>
      </w:pPr>
    </w:p>
    <w:p>
      <w:pPr>
        <w:pStyle w:val="Heading2"/>
      </w:pPr>
      <w:r>
        <w:rPr>
          <w:color w:val="231F20"/>
        </w:rPr>
        <w:t>— 259 —</w:t>
      </w:r>
    </w:p>
    <w:p>
      <w:pPr>
        <w:spacing w:before="62"/>
        <w:ind w:left="0" w:right="221" w:firstLine="0"/>
        <w:jc w:val="right"/>
        <w:rPr>
          <w:rFonts w:ascii="Times New Roman"/>
          <w:b/>
          <w:sz w:val="20"/>
        </w:rPr>
      </w:pPr>
      <w:r>
        <w:rPr/>
        <w:br w:type="column"/>
      </w:r>
      <w:r>
        <w:rPr>
          <w:rFonts w:ascii="Times New Roman"/>
          <w:b/>
          <w:color w:val="231F20"/>
          <w:sz w:val="20"/>
        </w:rPr>
        <w:t>eq amp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1370"/>
      </w:pPr>
      <w:r>
        <w:rPr>
          <w:rFonts w:ascii="Times New Roman" w:eastAsia="Times New Roman"/>
          <w:b/>
          <w:color w:val="231F20"/>
          <w:spacing w:val="-2"/>
        </w:rPr>
        <w:t>EPRI</w:t>
      </w:r>
      <w:r>
        <w:rPr>
          <w:color w:val="231F20"/>
          <w:spacing w:val="-2"/>
        </w:rPr>
        <w:t>（Electric </w:t>
      </w:r>
      <w:r>
        <w:rPr>
          <w:color w:val="231F20"/>
        </w:rPr>
        <w:t>Power Research Institute） 电 力 研 究 所 （ 美 ） </w:t>
      </w:r>
      <w:r>
        <w:rPr>
          <w:rFonts w:ascii="Times New Roman" w:eastAsia="Times New Roman"/>
          <w:b/>
          <w:color w:val="231F20"/>
        </w:rPr>
        <w:t>EPROM</w:t>
      </w:r>
      <w:r>
        <w:rPr>
          <w:color w:val="231F20"/>
        </w:rPr>
        <w:t>（electrically programmable read only memory）电可编程只读存储器</w:t>
      </w:r>
      <w:r>
        <w:rPr>
          <w:rFonts w:ascii="Times New Roman" w:eastAsia="Times New Roman"/>
          <w:b/>
          <w:color w:val="231F20"/>
        </w:rPr>
        <w:t>EPROM</w:t>
      </w:r>
      <w:r>
        <w:rPr>
          <w:color w:val="231F20"/>
        </w:rPr>
        <w:t>（electrically programmable ROM）电可编程序只读存储器</w:t>
      </w:r>
      <w:r>
        <w:rPr>
          <w:rFonts w:ascii="Times New Roman" w:eastAsia="Times New Roman"/>
          <w:b/>
          <w:color w:val="231F20"/>
        </w:rPr>
        <w:t>EPROM</w:t>
      </w:r>
      <w:r>
        <w:rPr>
          <w:color w:val="231F20"/>
        </w:rPr>
        <w:t>（erasable programmable read-only memory）可擦可编程只读存储器</w:t>
      </w:r>
      <w:r>
        <w:rPr>
          <w:rFonts w:ascii="Times New Roman" w:eastAsia="Times New Roman"/>
          <w:b/>
          <w:color w:val="231F20"/>
          <w:spacing w:val="1"/>
        </w:rPr>
        <w:t>EP</w:t>
      </w:r>
      <w:r>
        <w:rPr>
          <w:rFonts w:ascii="Times New Roman" w:eastAsia="Times New Roman"/>
          <w:b/>
          <w:color w:val="231F20"/>
          <w:spacing w:val="-37"/>
        </w:rPr>
        <w:t>S</w:t>
      </w:r>
      <w:r>
        <w:rPr>
          <w:color w:val="231F20"/>
          <w:spacing w:val="1"/>
        </w:rPr>
        <w:t>（electr</w:t>
      </w:r>
      <w:r>
        <w:rPr>
          <w:color w:val="231F20"/>
        </w:rPr>
        <w:t>o </w:t>
      </w:r>
      <w:r>
        <w:rPr>
          <w:color w:val="231F20"/>
          <w:spacing w:val="1"/>
        </w:rPr>
        <w:t>pneumati</w:t>
      </w:r>
      <w:r>
        <w:rPr>
          <w:color w:val="231F20"/>
        </w:rPr>
        <w:t>c </w:t>
      </w:r>
      <w:r>
        <w:rPr>
          <w:color w:val="231F20"/>
          <w:spacing w:val="1"/>
        </w:rPr>
        <w:t>suspension</w:t>
      </w:r>
      <w:r>
        <w:rPr>
          <w:color w:val="231F20"/>
          <w:spacing w:val="-79"/>
        </w:rPr>
        <w:t>）</w:t>
      </w:r>
      <w:r>
        <w:rPr>
          <w:color w:val="231F20"/>
          <w:spacing w:val="1"/>
        </w:rPr>
        <w:t>（汽车）电控气动悬架</w:t>
      </w:r>
    </w:p>
    <w:p>
      <w:pPr>
        <w:pStyle w:val="BodyText"/>
        <w:spacing w:before="1"/>
      </w:pPr>
      <w:r>
        <w:rPr>
          <w:rFonts w:ascii="Times New Roman" w:eastAsia="Times New Roman"/>
          <w:b/>
          <w:color w:val="231F20"/>
        </w:rPr>
        <w:t>EPS</w:t>
      </w:r>
      <w:r>
        <w:rPr>
          <w:color w:val="231F20"/>
        </w:rPr>
        <w:t>（electric power supply）供电电源</w:t>
      </w:r>
    </w:p>
    <w:p>
      <w:pPr>
        <w:pStyle w:val="BodyText"/>
      </w:pPr>
      <w:r>
        <w:rPr>
          <w:rFonts w:ascii="Times New Roman" w:eastAsia="Times New Roman"/>
          <w:b/>
          <w:color w:val="231F20"/>
        </w:rPr>
        <w:t>EPS</w:t>
      </w:r>
      <w:r>
        <w:rPr>
          <w:color w:val="231F20"/>
        </w:rPr>
        <w:t>（electric propulsion system）电力驱动系统</w:t>
      </w:r>
    </w:p>
    <w:p>
      <w:pPr>
        <w:pStyle w:val="BodyText"/>
      </w:pPr>
      <w:r>
        <w:rPr>
          <w:rFonts w:ascii="Times New Roman" w:eastAsia="Times New Roman"/>
          <w:b/>
          <w:color w:val="231F20"/>
          <w:spacing w:val="1"/>
        </w:rPr>
        <w:t>EP</w:t>
      </w:r>
      <w:r>
        <w:rPr>
          <w:rFonts w:ascii="Times New Roman" w:eastAsia="Times New Roman"/>
          <w:b/>
          <w:color w:val="231F20"/>
          <w:spacing w:val="-37"/>
        </w:rPr>
        <w:t>S</w:t>
      </w:r>
      <w:r>
        <w:rPr>
          <w:color w:val="231F20"/>
          <w:spacing w:val="1"/>
        </w:rPr>
        <w:t>（electrica</w:t>
      </w:r>
      <w:r>
        <w:rPr>
          <w:color w:val="231F20"/>
        </w:rPr>
        <w:t>l</w:t>
      </w:r>
      <w:r>
        <w:rPr>
          <w:color w:val="231F20"/>
          <w:spacing w:val="3"/>
        </w:rPr>
        <w:t> </w:t>
      </w:r>
      <w:r>
        <w:rPr>
          <w:color w:val="231F20"/>
          <w:spacing w:val="1"/>
        </w:rPr>
        <w:t>powe</w:t>
      </w:r>
      <w:r>
        <w:rPr>
          <w:color w:val="231F20"/>
        </w:rPr>
        <w:t>r</w:t>
      </w:r>
      <w:r>
        <w:rPr>
          <w:color w:val="231F20"/>
          <w:spacing w:val="3"/>
        </w:rPr>
        <w:t> </w:t>
      </w:r>
      <w:r>
        <w:rPr>
          <w:color w:val="231F20"/>
          <w:spacing w:val="1"/>
        </w:rPr>
        <w:t>steering</w:t>
      </w:r>
      <w:r>
        <w:rPr>
          <w:color w:val="231F20"/>
          <w:spacing w:val="-79"/>
        </w:rPr>
        <w:t>）</w:t>
      </w:r>
      <w:r>
        <w:rPr>
          <w:color w:val="231F20"/>
          <w:spacing w:val="1"/>
        </w:rPr>
        <w:t>（汽车）电子控制动力转向（系统）</w:t>
      </w:r>
    </w:p>
    <w:p>
      <w:pPr>
        <w:pStyle w:val="BodyText"/>
      </w:pPr>
      <w:r>
        <w:rPr>
          <w:rFonts w:ascii="Times New Roman" w:eastAsia="Times New Roman"/>
          <w:b/>
          <w:color w:val="231F20"/>
        </w:rPr>
        <w:t>EPS</w:t>
      </w:r>
      <w:r>
        <w:rPr>
          <w:color w:val="231F20"/>
        </w:rPr>
        <w:t>（electrical power storage）蓄电池</w:t>
      </w:r>
    </w:p>
    <w:p>
      <w:pPr>
        <w:pStyle w:val="BodyText"/>
      </w:pPr>
      <w:r>
        <w:rPr>
          <w:rFonts w:ascii="Times New Roman" w:eastAsia="Times New Roman"/>
          <w:b/>
          <w:color w:val="231F20"/>
        </w:rPr>
        <w:t>EPS</w:t>
      </w:r>
      <w:r>
        <w:rPr>
          <w:color w:val="231F20"/>
        </w:rPr>
        <w:t>（electrical power subsystem）电力子系统</w:t>
      </w:r>
    </w:p>
    <w:p>
      <w:pPr>
        <w:pStyle w:val="BodyText"/>
        <w:spacing w:line="280" w:lineRule="auto"/>
        <w:ind w:right="1671"/>
      </w:pPr>
      <w:r>
        <w:rPr>
          <w:rFonts w:ascii="Times New Roman" w:eastAsia="Times New Roman"/>
          <w:b/>
          <w:color w:val="231F20"/>
        </w:rPr>
        <w:t>EPS</w:t>
      </w:r>
      <w:r>
        <w:rPr>
          <w:color w:val="231F20"/>
        </w:rPr>
        <w:t>（electron-proton spectrometer）</w:t>
      </w:r>
      <w:r>
        <w:rPr>
          <w:color w:val="231F20"/>
          <w:spacing w:val="-13"/>
        </w:rPr>
        <w:t>电子 - 质子分光仪，电子 - 质子谱仪</w:t>
      </w:r>
      <w:r>
        <w:rPr>
          <w:rFonts w:ascii="Times New Roman" w:eastAsia="Times New Roman"/>
          <w:b/>
          <w:color w:val="231F20"/>
          <w:spacing w:val="-13"/>
        </w:rPr>
        <w:t>EPS</w:t>
      </w:r>
      <w:r>
        <w:rPr>
          <w:color w:val="231F20"/>
          <w:spacing w:val="-13"/>
        </w:rPr>
        <w:t>（electronic </w:t>
      </w:r>
      <w:r>
        <w:rPr>
          <w:color w:val="231F20"/>
        </w:rPr>
        <w:t>publishing system）电子出版系统</w:t>
      </w:r>
      <w:r>
        <w:rPr>
          <w:rFonts w:ascii="Times New Roman" w:eastAsia="Times New Roman"/>
          <w:b/>
          <w:color w:val="231F20"/>
          <w:spacing w:val="1"/>
        </w:rPr>
        <w:t>EP</w:t>
      </w:r>
      <w:r>
        <w:rPr>
          <w:rFonts w:ascii="Times New Roman" w:eastAsia="Times New Roman"/>
          <w:b/>
          <w:color w:val="231F20"/>
          <w:spacing w:val="-37"/>
        </w:rPr>
        <w:t>S</w:t>
      </w:r>
      <w:r>
        <w:rPr>
          <w:color w:val="231F20"/>
          <w:spacing w:val="1"/>
        </w:rPr>
        <w:t>（electropneumati</w:t>
      </w:r>
      <w:r>
        <w:rPr>
          <w:color w:val="231F20"/>
        </w:rPr>
        <w:t>c</w:t>
      </w:r>
      <w:r>
        <w:rPr>
          <w:color w:val="231F20"/>
          <w:spacing w:val="3"/>
        </w:rPr>
        <w:t> </w:t>
      </w:r>
      <w:r>
        <w:rPr>
          <w:color w:val="231F20"/>
          <w:spacing w:val="1"/>
        </w:rPr>
        <w:t>shif</w:t>
      </w:r>
      <w:r>
        <w:rPr>
          <w:color w:val="231F20"/>
        </w:rPr>
        <w:t>t </w:t>
      </w:r>
      <w:r>
        <w:rPr>
          <w:color w:val="231F20"/>
          <w:spacing w:val="1"/>
        </w:rPr>
        <w:t>control</w:t>
      </w:r>
      <w:r>
        <w:rPr>
          <w:color w:val="231F20"/>
          <w:spacing w:val="-79"/>
        </w:rPr>
        <w:t>）</w:t>
      </w:r>
      <w:r>
        <w:rPr>
          <w:color w:val="231F20"/>
          <w:spacing w:val="1"/>
        </w:rPr>
        <w:t>（汽车）电控气动换档（装置） </w:t>
      </w:r>
      <w:r>
        <w:rPr>
          <w:rFonts w:ascii="Times New Roman" w:eastAsia="Times New Roman"/>
          <w:b/>
          <w:color w:val="231F20"/>
          <w:spacing w:val="-3"/>
        </w:rPr>
        <w:t>EPS</w:t>
      </w:r>
      <w:r>
        <w:rPr>
          <w:color w:val="231F20"/>
          <w:spacing w:val="-3"/>
        </w:rPr>
        <w:t>（E-mail </w:t>
      </w:r>
      <w:r>
        <w:rPr>
          <w:color w:val="231F20"/>
        </w:rPr>
        <w:t>paging</w:t>
      </w:r>
      <w:r>
        <w:rPr>
          <w:color w:val="231F20"/>
          <w:spacing w:val="4"/>
        </w:rPr>
        <w:t> </w:t>
      </w:r>
      <w:r>
        <w:rPr>
          <w:color w:val="231F20"/>
        </w:rPr>
        <w:t>system）全球双向网络寻呼系统</w:t>
      </w:r>
    </w:p>
    <w:p>
      <w:pPr>
        <w:pStyle w:val="BodyText"/>
        <w:spacing w:line="280" w:lineRule="auto" w:before="0"/>
        <w:ind w:right="3145"/>
      </w:pPr>
      <w:r>
        <w:rPr>
          <w:rFonts w:ascii="Times New Roman" w:eastAsia="Times New Roman"/>
          <w:b/>
          <w:color w:val="231F20"/>
        </w:rPr>
        <w:t>EPS</w:t>
      </w:r>
      <w:r>
        <w:rPr>
          <w:color w:val="231F20"/>
        </w:rPr>
        <w:t>（emergency power subsystem）应急动力子系统</w:t>
      </w:r>
      <w:r>
        <w:rPr>
          <w:rFonts w:ascii="Times New Roman" w:eastAsia="Times New Roman"/>
          <w:b/>
          <w:color w:val="231F20"/>
        </w:rPr>
        <w:t>EPS</w:t>
      </w:r>
      <w:r>
        <w:rPr>
          <w:color w:val="231F20"/>
        </w:rPr>
        <w:t>（emergency power supply）应急电源，应急动力源</w:t>
      </w:r>
      <w:r>
        <w:rPr>
          <w:rFonts w:ascii="Times New Roman" w:eastAsia="Times New Roman"/>
          <w:b/>
          <w:color w:val="231F20"/>
        </w:rPr>
        <w:t>EPS</w:t>
      </w:r>
      <w:r>
        <w:rPr>
          <w:color w:val="231F20"/>
        </w:rPr>
        <w:t>（emergency pressurizing system）应急增压系统</w:t>
      </w:r>
      <w:r>
        <w:rPr>
          <w:rFonts w:ascii="Times New Roman" w:eastAsia="Times New Roman"/>
          <w:b/>
          <w:color w:val="231F20"/>
          <w:spacing w:val="1"/>
        </w:rPr>
        <w:t>EP</w:t>
      </w:r>
      <w:r>
        <w:rPr>
          <w:rFonts w:ascii="Times New Roman" w:eastAsia="Times New Roman"/>
          <w:b/>
          <w:color w:val="231F20"/>
          <w:spacing w:val="-37"/>
        </w:rPr>
        <w:t>S</w:t>
      </w:r>
      <w:r>
        <w:rPr>
          <w:color w:val="231F20"/>
          <w:spacing w:val="1"/>
        </w:rPr>
        <w:t>（evolve</w:t>
      </w:r>
      <w:r>
        <w:rPr>
          <w:color w:val="231F20"/>
        </w:rPr>
        <w:t>d </w:t>
      </w:r>
      <w:r>
        <w:rPr>
          <w:color w:val="231F20"/>
          <w:spacing w:val="1"/>
        </w:rPr>
        <w:t>packe</w:t>
      </w:r>
      <w:r>
        <w:rPr>
          <w:color w:val="231F20"/>
        </w:rPr>
        <w:t>t </w:t>
      </w:r>
      <w:r>
        <w:rPr>
          <w:color w:val="231F20"/>
          <w:spacing w:val="1"/>
        </w:rPr>
        <w:t>system</w:t>
      </w:r>
      <w:r>
        <w:rPr>
          <w:color w:val="231F20"/>
          <w:spacing w:val="-79"/>
        </w:rPr>
        <w:t>）</w:t>
      </w:r>
      <w:r>
        <w:rPr>
          <w:color w:val="231F20"/>
          <w:spacing w:val="1"/>
        </w:rPr>
        <w:t>（通信）衍生包系统 </w:t>
      </w:r>
      <w:r>
        <w:rPr>
          <w:rFonts w:ascii="Times New Roman" w:eastAsia="Times New Roman"/>
          <w:b/>
          <w:color w:val="231F20"/>
          <w:spacing w:val="-3"/>
        </w:rPr>
        <w:t>EPS</w:t>
      </w:r>
      <w:r>
        <w:rPr>
          <w:color w:val="231F20"/>
          <w:spacing w:val="-3"/>
        </w:rPr>
        <w:t>（expanded </w:t>
      </w:r>
      <w:r>
        <w:rPr>
          <w:color w:val="231F20"/>
        </w:rPr>
        <w:t>polystyrene）发泡聚苯乙烯</w:t>
      </w:r>
    </w:p>
    <w:p>
      <w:pPr>
        <w:pStyle w:val="BodyText"/>
        <w:spacing w:before="1"/>
      </w:pPr>
      <w:r>
        <w:rPr>
          <w:rFonts w:ascii="Times New Roman" w:eastAsia="Times New Roman"/>
          <w:b/>
          <w:color w:val="231F20"/>
          <w:spacing w:val="-6"/>
        </w:rPr>
        <w:t>EPSAN</w:t>
      </w:r>
      <w:r>
        <w:rPr>
          <w:color w:val="231F20"/>
          <w:spacing w:val="-6"/>
        </w:rPr>
        <w:t>（ethylene-propylene-styrene-acrylonitrile</w:t>
      </w:r>
      <w:r>
        <w:rPr>
          <w:color w:val="231F20"/>
          <w:spacing w:val="-5"/>
        </w:rPr>
        <w:t> copolymer）</w:t>
      </w:r>
      <w:r>
        <w:rPr>
          <w:color w:val="231F20"/>
          <w:spacing w:val="-15"/>
        </w:rPr>
        <w:t>乙烯- 丙烯- 苯乙烯- 丙烯腈共聚物</w:t>
      </w:r>
    </w:p>
    <w:p>
      <w:pPr>
        <w:pStyle w:val="BodyText"/>
        <w:spacing w:line="280" w:lineRule="auto"/>
        <w:ind w:right="1656"/>
        <w:jc w:val="both"/>
      </w:pPr>
      <w:r>
        <w:rPr>
          <w:rFonts w:ascii="Times New Roman" w:eastAsia="Times New Roman"/>
          <w:b/>
          <w:color w:val="231F20"/>
          <w:spacing w:val="1"/>
        </w:rPr>
        <w:t>EPS</w:t>
      </w:r>
      <w:r>
        <w:rPr>
          <w:rFonts w:ascii="Times New Roman" w:eastAsia="Times New Roman"/>
          <w:b/>
          <w:color w:val="231F20"/>
          <w:spacing w:val="-37"/>
        </w:rPr>
        <w:t>S</w:t>
      </w:r>
      <w:r>
        <w:rPr>
          <w:color w:val="231F20"/>
          <w:spacing w:val="1"/>
        </w:rPr>
        <w:t>（experimenta</w:t>
      </w:r>
      <w:r>
        <w:rPr>
          <w:color w:val="231F20"/>
        </w:rPr>
        <w:t>l </w:t>
      </w:r>
      <w:r>
        <w:rPr>
          <w:color w:val="231F20"/>
          <w:spacing w:val="1"/>
        </w:rPr>
        <w:t>packet-switche</w:t>
      </w:r>
      <w:r>
        <w:rPr>
          <w:color w:val="231F20"/>
        </w:rPr>
        <w:t>d </w:t>
      </w:r>
      <w:r>
        <w:rPr>
          <w:color w:val="231F20"/>
          <w:spacing w:val="1"/>
        </w:rPr>
        <w:t>service</w:t>
      </w:r>
      <w:r>
        <w:rPr>
          <w:color w:val="231F20"/>
          <w:spacing w:val="-79"/>
        </w:rPr>
        <w:t>）</w:t>
      </w:r>
      <w:r>
        <w:rPr>
          <w:color w:val="231F20"/>
          <w:spacing w:val="1"/>
        </w:rPr>
        <w:t>（计算机）试验包交换业务 </w:t>
      </w:r>
      <w:r>
        <w:rPr>
          <w:rFonts w:ascii="Times New Roman" w:eastAsia="Times New Roman"/>
          <w:b/>
          <w:color w:val="231F20"/>
          <w:spacing w:val="1"/>
        </w:rPr>
        <w:t>EPS</w:t>
      </w:r>
      <w:r>
        <w:rPr>
          <w:rFonts w:ascii="Times New Roman" w:eastAsia="Times New Roman"/>
          <w:b/>
          <w:color w:val="231F20"/>
          <w:spacing w:val="-40"/>
        </w:rPr>
        <w:t>T</w:t>
      </w:r>
      <w:r>
        <w:rPr>
          <w:color w:val="231F20"/>
          <w:spacing w:val="1"/>
        </w:rPr>
        <w:t>（electroni</w:t>
      </w:r>
      <w:r>
        <w:rPr>
          <w:color w:val="231F20"/>
        </w:rPr>
        <w:t>c </w:t>
      </w:r>
      <w:r>
        <w:rPr>
          <w:color w:val="231F20"/>
          <w:spacing w:val="1"/>
        </w:rPr>
        <w:t>programme</w:t>
      </w:r>
      <w:r>
        <w:rPr>
          <w:color w:val="231F20"/>
        </w:rPr>
        <w:t>d </w:t>
      </w:r>
      <w:r>
        <w:rPr>
          <w:color w:val="231F20"/>
          <w:spacing w:val="1"/>
        </w:rPr>
        <w:t>spar</w:t>
      </w:r>
      <w:r>
        <w:rPr>
          <w:color w:val="231F20"/>
        </w:rPr>
        <w:t>k </w:t>
      </w:r>
      <w:r>
        <w:rPr>
          <w:color w:val="231F20"/>
          <w:spacing w:val="1"/>
        </w:rPr>
        <w:t>timing</w:t>
      </w:r>
      <w:r>
        <w:rPr>
          <w:color w:val="231F20"/>
          <w:spacing w:val="-79"/>
        </w:rPr>
        <w:t>）</w:t>
      </w:r>
      <w:r>
        <w:rPr>
          <w:color w:val="231F20"/>
          <w:spacing w:val="1"/>
        </w:rPr>
        <w:t>（发动机）电子程序点火正时 </w:t>
      </w:r>
      <w:r>
        <w:rPr>
          <w:rFonts w:ascii="Times New Roman" w:eastAsia="Times New Roman"/>
          <w:b/>
          <w:color w:val="231F20"/>
          <w:spacing w:val="-3"/>
        </w:rPr>
        <w:t>EPT</w:t>
      </w:r>
      <w:r>
        <w:rPr>
          <w:color w:val="231F20"/>
          <w:spacing w:val="-3"/>
        </w:rPr>
        <w:t>（electric </w:t>
      </w:r>
      <w:r>
        <w:rPr>
          <w:color w:val="231F20"/>
        </w:rPr>
        <w:t>power transmission）电力输送</w:t>
      </w:r>
    </w:p>
    <w:p>
      <w:pPr>
        <w:pStyle w:val="BodyText"/>
        <w:spacing w:line="280" w:lineRule="auto" w:before="0"/>
        <w:ind w:right="1988"/>
      </w:pPr>
      <w:r>
        <w:rPr>
          <w:rFonts w:ascii="Times New Roman" w:eastAsia="Times New Roman"/>
          <w:b/>
          <w:color w:val="231F20"/>
        </w:rPr>
        <w:t>EPT</w:t>
      </w:r>
      <w:r>
        <w:rPr>
          <w:color w:val="231F20"/>
        </w:rPr>
        <w:t>（electrostatic charge printing tube）静电记录（阴极射线）管</w:t>
      </w:r>
      <w:r>
        <w:rPr>
          <w:rFonts w:ascii="Times New Roman" w:eastAsia="Times New Roman"/>
          <w:b/>
          <w:color w:val="231F20"/>
        </w:rPr>
        <w:t>EPT</w:t>
      </w:r>
      <w:r>
        <w:rPr>
          <w:color w:val="231F20"/>
        </w:rPr>
        <w:t>（electrostatic printing tube）静电印刷管</w:t>
      </w:r>
      <w:r>
        <w:rPr>
          <w:rFonts w:ascii="Times New Roman" w:eastAsia="Times New Roman"/>
          <w:b/>
          <w:color w:val="231F20"/>
        </w:rPr>
        <w:t>EPT</w:t>
      </w:r>
      <w:r>
        <w:rPr>
          <w:color w:val="231F20"/>
        </w:rPr>
        <w:t>（equipotential</w:t>
      </w:r>
      <w:r>
        <w:rPr>
          <w:color w:val="231F20"/>
          <w:spacing w:val="2"/>
        </w:rPr>
        <w:t> </w:t>
      </w:r>
      <w:r>
        <w:rPr>
          <w:color w:val="231F20"/>
        </w:rPr>
        <w:t>temperature surface）等位温度面</w:t>
      </w:r>
      <w:r>
        <w:rPr>
          <w:rFonts w:ascii="Times New Roman" w:eastAsia="Times New Roman"/>
          <w:b/>
          <w:color w:val="231F20"/>
          <w:spacing w:val="1"/>
        </w:rPr>
        <w:t>EP</w:t>
      </w:r>
      <w:r>
        <w:rPr>
          <w:rFonts w:ascii="Times New Roman" w:eastAsia="Times New Roman"/>
          <w:b/>
          <w:color w:val="231F20"/>
          <w:spacing w:val="-40"/>
        </w:rPr>
        <w:t>T</w:t>
      </w:r>
      <w:r>
        <w:rPr>
          <w:color w:val="231F20"/>
          <w:spacing w:val="1"/>
        </w:rPr>
        <w:t>（exhaus</w:t>
      </w:r>
      <w:r>
        <w:rPr>
          <w:color w:val="231F20"/>
        </w:rPr>
        <w:t>t </w:t>
      </w:r>
      <w:r>
        <w:rPr>
          <w:color w:val="231F20"/>
          <w:spacing w:val="1"/>
        </w:rPr>
        <w:t>pressur</w:t>
      </w:r>
      <w:r>
        <w:rPr>
          <w:color w:val="231F20"/>
        </w:rPr>
        <w:t>e</w:t>
      </w:r>
      <w:r>
        <w:rPr>
          <w:color w:val="231F20"/>
          <w:spacing w:val="3"/>
        </w:rPr>
        <w:t> </w:t>
      </w:r>
      <w:r>
        <w:rPr>
          <w:color w:val="231F20"/>
          <w:spacing w:val="1"/>
        </w:rPr>
        <w:t>transducer</w:t>
      </w:r>
      <w:r>
        <w:rPr>
          <w:color w:val="231F20"/>
          <w:spacing w:val="-79"/>
        </w:rPr>
        <w:t>）</w:t>
      </w:r>
      <w:r>
        <w:rPr>
          <w:color w:val="231F20"/>
          <w:spacing w:val="1"/>
        </w:rPr>
        <w:t>（发动机）排气压力传感器 </w:t>
      </w:r>
      <w:r>
        <w:rPr>
          <w:rFonts w:ascii="Times New Roman" w:eastAsia="Times New Roman"/>
          <w:b/>
          <w:color w:val="231F20"/>
          <w:spacing w:val="-3"/>
        </w:rPr>
        <w:t>EPT</w:t>
      </w:r>
      <w:r>
        <w:rPr>
          <w:color w:val="231F20"/>
          <w:spacing w:val="-3"/>
        </w:rPr>
        <w:t>（external </w:t>
      </w:r>
      <w:r>
        <w:rPr>
          <w:color w:val="231F20"/>
        </w:rPr>
        <w:t>pipe thread）管阳螺纹</w:t>
      </w:r>
    </w:p>
    <w:p>
      <w:pPr>
        <w:pStyle w:val="BodyText"/>
        <w:spacing w:line="280" w:lineRule="auto" w:before="1"/>
        <w:ind w:right="3090"/>
      </w:pPr>
      <w:r>
        <w:rPr>
          <w:rFonts w:ascii="Times New Roman" w:eastAsia="Times New Roman"/>
          <w:b/>
          <w:color w:val="231F20"/>
        </w:rPr>
        <w:t>EPU</w:t>
      </w:r>
      <w:r>
        <w:rPr>
          <w:color w:val="231F20"/>
        </w:rPr>
        <w:t>（edge processing unit）边缘处理装置</w:t>
      </w:r>
      <w:r>
        <w:rPr>
          <w:rFonts w:ascii="Times New Roman" w:eastAsia="Times New Roman"/>
          <w:b/>
          <w:color w:val="231F20"/>
        </w:rPr>
        <w:t>EPU</w:t>
      </w:r>
      <w:r>
        <w:rPr>
          <w:color w:val="231F20"/>
        </w:rPr>
        <w:t>（electrical power unit）电功率单位</w:t>
      </w:r>
      <w:r>
        <w:rPr>
          <w:rFonts w:ascii="Times New Roman" w:eastAsia="Times New Roman"/>
          <w:b/>
          <w:color w:val="231F20"/>
        </w:rPr>
        <w:t>EPUT</w:t>
      </w:r>
      <w:r>
        <w:rPr>
          <w:color w:val="231F20"/>
        </w:rPr>
        <w:t>（events-per-unit-timemeter）事件计数（率）仪</w:t>
      </w:r>
    </w:p>
    <w:p>
      <w:pPr>
        <w:pStyle w:val="BodyText"/>
        <w:spacing w:before="1"/>
      </w:pPr>
      <w:r>
        <w:rPr>
          <w:rFonts w:ascii="Times New Roman" w:eastAsia="Times New Roman"/>
          <w:b/>
          <w:color w:val="231F20"/>
        </w:rPr>
        <w:t>EPV</w:t>
      </w:r>
      <w:r>
        <w:rPr>
          <w:color w:val="231F20"/>
        </w:rPr>
        <w:t>（electropneumatic valve）电力气动阀，电动气动阀，电控气动阀</w:t>
      </w:r>
    </w:p>
    <w:p>
      <w:pPr>
        <w:pStyle w:val="BodyText"/>
        <w:spacing w:line="280" w:lineRule="auto"/>
        <w:ind w:right="3079"/>
      </w:pPr>
      <w:r>
        <w:rPr>
          <w:rFonts w:ascii="Times New Roman" w:eastAsia="Times New Roman"/>
          <w:b/>
          <w:color w:val="231F20"/>
        </w:rPr>
        <w:t>EPV</w:t>
      </w:r>
      <w:r>
        <w:rPr>
          <w:color w:val="231F20"/>
        </w:rPr>
        <w:t>（external pressure vessel）外压容器</w:t>
      </w:r>
      <w:r>
        <w:rPr>
          <w:rFonts w:ascii="Times New Roman" w:eastAsia="Times New Roman"/>
          <w:b/>
          <w:color w:val="231F20"/>
        </w:rPr>
        <w:t>EPVC</w:t>
      </w:r>
      <w:r>
        <w:rPr>
          <w:color w:val="231F20"/>
        </w:rPr>
        <w:t>（emulsion polyvinyl chloride）乳液法聚氯乙烯</w:t>
      </w:r>
      <w:r>
        <w:rPr>
          <w:rFonts w:ascii="Times New Roman" w:eastAsia="Times New Roman"/>
          <w:b/>
          <w:color w:val="231F20"/>
        </w:rPr>
        <w:t>E pwr</w:t>
      </w:r>
      <w:r>
        <w:rPr>
          <w:color w:val="231F20"/>
        </w:rPr>
        <w:t>（emergency power）备用电源</w:t>
      </w:r>
    </w:p>
    <w:p>
      <w:pPr>
        <w:pStyle w:val="BodyText"/>
        <w:spacing w:line="280" w:lineRule="auto" w:before="0"/>
        <w:ind w:right="2805"/>
      </w:pPr>
      <w:r>
        <w:rPr>
          <w:rFonts w:ascii="Times New Roman" w:eastAsia="Times New Roman"/>
          <w:b/>
          <w:color w:val="231F20"/>
        </w:rPr>
        <w:t>EQ</w:t>
      </w:r>
      <w:r>
        <w:rPr>
          <w:color w:val="231F20"/>
        </w:rPr>
        <w:t>（electrical</w:t>
      </w:r>
      <w:r>
        <w:rPr>
          <w:color w:val="231F20"/>
          <w:spacing w:val="2"/>
        </w:rPr>
        <w:t> </w:t>
      </w:r>
      <w:r>
        <w:rPr>
          <w:color w:val="231F20"/>
        </w:rPr>
        <w:t>quadrupole）电四极子，电四极</w:t>
      </w:r>
      <w:r>
        <w:rPr>
          <w:rFonts w:ascii="Times New Roman" w:eastAsia="Times New Roman"/>
          <w:b/>
          <w:color w:val="231F20"/>
          <w:spacing w:val="1"/>
        </w:rPr>
        <w:t>e</w:t>
      </w:r>
      <w:r>
        <w:rPr>
          <w:rFonts w:ascii="Times New Roman" w:eastAsia="Times New Roman"/>
          <w:b/>
          <w:color w:val="231F20"/>
          <w:spacing w:val="-37"/>
        </w:rPr>
        <w:t>q</w:t>
      </w:r>
      <w:r>
        <w:rPr>
          <w:color w:val="231F20"/>
          <w:spacing w:val="1"/>
        </w:rPr>
        <w:t>（equal）等于，相等（的</w:t>
      </w:r>
      <w:r>
        <w:rPr>
          <w:color w:val="231F20"/>
          <w:spacing w:val="-79"/>
        </w:rPr>
        <w:t>）</w:t>
      </w:r>
      <w:r>
        <w:rPr>
          <w:color w:val="231F20"/>
          <w:spacing w:val="1"/>
        </w:rPr>
        <w:t>，相同（的） </w:t>
      </w:r>
      <w:r>
        <w:rPr>
          <w:rFonts w:ascii="Times New Roman" w:eastAsia="Times New Roman"/>
          <w:b/>
          <w:color w:val="231F20"/>
          <w:spacing w:val="1"/>
        </w:rPr>
        <w:t>e</w:t>
      </w:r>
      <w:r>
        <w:rPr>
          <w:rFonts w:ascii="Times New Roman" w:eastAsia="Times New Roman"/>
          <w:b/>
          <w:color w:val="231F20"/>
          <w:spacing w:val="-37"/>
        </w:rPr>
        <w:t>q</w:t>
      </w:r>
      <w:r>
        <w:rPr>
          <w:color w:val="231F20"/>
          <w:spacing w:val="1"/>
        </w:rPr>
        <w:t>（equalizer</w:t>
      </w:r>
      <w:r>
        <w:rPr>
          <w:color w:val="231F20"/>
          <w:spacing w:val="-79"/>
        </w:rPr>
        <w:t>）</w:t>
      </w:r>
      <w:r>
        <w:rPr>
          <w:color w:val="231F20"/>
          <w:spacing w:val="1"/>
        </w:rPr>
        <w:t>（音响）均衡器，补偿器，平衡器，均衡网络 </w:t>
      </w:r>
      <w:r>
        <w:rPr>
          <w:rFonts w:ascii="Times New Roman" w:eastAsia="Times New Roman"/>
          <w:b/>
          <w:color w:val="231F20"/>
          <w:spacing w:val="1"/>
        </w:rPr>
        <w:t>e</w:t>
      </w:r>
      <w:r>
        <w:rPr>
          <w:rFonts w:ascii="Times New Roman" w:eastAsia="Times New Roman"/>
          <w:b/>
          <w:color w:val="231F20"/>
          <w:spacing w:val="-37"/>
        </w:rPr>
        <w:t>q</w:t>
      </w:r>
      <w:r>
        <w:rPr>
          <w:color w:val="231F20"/>
          <w:spacing w:val="1"/>
        </w:rPr>
        <w:t>（equation）等式，方程（式</w:t>
      </w:r>
      <w:r>
        <w:rPr>
          <w:color w:val="231F20"/>
          <w:spacing w:val="-79"/>
        </w:rPr>
        <w:t>）</w:t>
      </w:r>
      <w:r>
        <w:rPr>
          <w:color w:val="231F20"/>
          <w:spacing w:val="1"/>
        </w:rPr>
        <w:t>，相等，平衡 </w:t>
      </w:r>
      <w:r>
        <w:rPr>
          <w:rFonts w:ascii="Times New Roman" w:eastAsia="Times New Roman"/>
          <w:b/>
          <w:color w:val="231F20"/>
        </w:rPr>
        <w:t>eq</w:t>
      </w:r>
      <w:r>
        <w:rPr>
          <w:color w:val="231F20"/>
        </w:rPr>
        <w:t>（equipment）设备，装置，附件，机器，工具</w:t>
      </w:r>
      <w:r>
        <w:rPr>
          <w:rFonts w:ascii="Times New Roman" w:eastAsia="Times New Roman"/>
          <w:b/>
          <w:color w:val="231F20"/>
          <w:spacing w:val="1"/>
        </w:rPr>
        <w:t>e</w:t>
      </w:r>
      <w:r>
        <w:rPr>
          <w:rFonts w:ascii="Times New Roman" w:eastAsia="Times New Roman"/>
          <w:b/>
          <w:color w:val="231F20"/>
          <w:spacing w:val="-37"/>
        </w:rPr>
        <w:t>q</w:t>
      </w:r>
      <w:r>
        <w:rPr>
          <w:color w:val="231F20"/>
          <w:spacing w:val="1"/>
        </w:rPr>
        <w:t>（equivalent）</w:t>
      </w:r>
      <w:r>
        <w:rPr>
          <w:color w:val="231F20"/>
          <w:spacing w:val="2"/>
        </w:rPr>
        <w:t>等效</w:t>
      </w:r>
      <w:r>
        <w:rPr>
          <w:color w:val="231F20"/>
          <w:spacing w:val="1"/>
        </w:rPr>
        <w:t>（的</w:t>
      </w:r>
      <w:r>
        <w:rPr>
          <w:color w:val="231F20"/>
          <w:spacing w:val="-79"/>
        </w:rPr>
        <w:t>）</w:t>
      </w:r>
      <w:r>
        <w:rPr>
          <w:color w:val="231F20"/>
          <w:spacing w:val="1"/>
        </w:rPr>
        <w:t>，等值（的</w:t>
      </w:r>
      <w:r>
        <w:rPr>
          <w:color w:val="231F20"/>
          <w:spacing w:val="-79"/>
        </w:rPr>
        <w:t>）</w:t>
      </w:r>
      <w:r>
        <w:rPr>
          <w:color w:val="231F20"/>
          <w:spacing w:val="1"/>
        </w:rPr>
        <w:t>，当量</w:t>
      </w:r>
    </w:p>
    <w:p>
      <w:pPr>
        <w:pStyle w:val="BodyText"/>
        <w:spacing w:before="1"/>
      </w:pPr>
      <w:r>
        <w:rPr>
          <w:rFonts w:ascii="Times New Roman" w:eastAsia="Times New Roman"/>
          <w:b/>
          <w:color w:val="231F20"/>
          <w:spacing w:val="1"/>
        </w:rPr>
        <w:t>e</w:t>
      </w:r>
      <w:r>
        <w:rPr>
          <w:rFonts w:ascii="Times New Roman" w:eastAsia="Times New Roman"/>
          <w:b/>
          <w:color w:val="231F20"/>
        </w:rPr>
        <w:t>q</w:t>
      </w:r>
      <w:r>
        <w:rPr>
          <w:rFonts w:ascii="Times New Roman" w:eastAsia="Times New Roman"/>
          <w:b/>
          <w:color w:val="231F20"/>
          <w:spacing w:val="3"/>
        </w:rPr>
        <w:t> </w:t>
      </w:r>
      <w:r>
        <w:rPr>
          <w:rFonts w:ascii="Times New Roman" w:eastAsia="Times New Roman"/>
          <w:b/>
          <w:color w:val="231F20"/>
          <w:spacing w:val="1"/>
        </w:rPr>
        <w:t>am</w:t>
      </w:r>
      <w:r>
        <w:rPr>
          <w:rFonts w:ascii="Times New Roman" w:eastAsia="Times New Roman"/>
          <w:b/>
          <w:color w:val="231F20"/>
          <w:spacing w:val="-37"/>
        </w:rPr>
        <w:t>p</w:t>
      </w:r>
      <w:r>
        <w:rPr>
          <w:color w:val="231F20"/>
          <w:spacing w:val="1"/>
        </w:rPr>
        <w:t>（equaliz</w:t>
      </w:r>
      <w:r>
        <w:rPr>
          <w:color w:val="231F20"/>
        </w:rPr>
        <w:t>e</w:t>
      </w:r>
      <w:r>
        <w:rPr>
          <w:color w:val="231F20"/>
          <w:spacing w:val="3"/>
        </w:rPr>
        <w:t> </w:t>
      </w:r>
      <w:r>
        <w:rPr>
          <w:color w:val="231F20"/>
          <w:spacing w:val="1"/>
        </w:rPr>
        <w:t>amplifier</w:t>
      </w:r>
      <w:r>
        <w:rPr>
          <w:color w:val="231F20"/>
          <w:spacing w:val="-79"/>
        </w:rPr>
        <w:t>）</w:t>
      </w:r>
      <w:r>
        <w:rPr>
          <w:color w:val="231F20"/>
          <w:spacing w:val="1"/>
        </w:rPr>
        <w:t>（电路中）均衡放大器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9404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EQCC</w:t>
        <w:tab/>
      </w:r>
      <w:r>
        <w:rPr>
          <w:color w:val="231F20"/>
          <w:sz w:val="20"/>
        </w:rPr>
        <w:t>— 260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983"/>
      </w:pPr>
      <w:r>
        <w:rPr>
          <w:rFonts w:ascii="Times New Roman" w:eastAsia="Times New Roman"/>
          <w:b/>
          <w:color w:val="231F20"/>
          <w:spacing w:val="-3"/>
        </w:rPr>
        <w:t>EQCC</w:t>
      </w:r>
      <w:r>
        <w:rPr>
          <w:color w:val="231F20"/>
          <w:spacing w:val="-3"/>
        </w:rPr>
        <w:t>（entry</w:t>
      </w:r>
      <w:r>
        <w:rPr>
          <w:color w:val="231F20"/>
          <w:spacing w:val="9"/>
        </w:rPr>
        <w:t> </w:t>
      </w:r>
      <w:r>
        <w:rPr>
          <w:color w:val="231F20"/>
        </w:rPr>
        <w:t>query</w:t>
      </w:r>
      <w:r>
        <w:rPr>
          <w:color w:val="231F20"/>
          <w:spacing w:val="9"/>
        </w:rPr>
        <w:t> </w:t>
      </w:r>
      <w:r>
        <w:rPr>
          <w:color w:val="231F20"/>
        </w:rPr>
        <w:t>control</w:t>
      </w:r>
      <w:r>
        <w:rPr>
          <w:color w:val="231F20"/>
          <w:spacing w:val="9"/>
        </w:rPr>
        <w:t> </w:t>
      </w:r>
      <w:r>
        <w:rPr>
          <w:color w:val="231F20"/>
        </w:rPr>
        <w:t>console）输入询问控制台</w:t>
      </w:r>
      <w:r>
        <w:rPr>
          <w:rFonts w:ascii="Times New Roman" w:eastAsia="Times New Roman"/>
          <w:b/>
          <w:color w:val="231F20"/>
        </w:rPr>
        <w:t>eql</w:t>
      </w:r>
      <w:r>
        <w:rPr>
          <w:color w:val="231F20"/>
        </w:rPr>
        <w:t>（equalizer） 补 偿 电 路        </w:t>
      </w:r>
      <w:r>
        <w:rPr>
          <w:rFonts w:ascii="Times New Roman" w:eastAsia="Times New Roman"/>
          <w:b/>
          <w:color w:val="231F20"/>
        </w:rPr>
        <w:t>eqpt</w:t>
      </w:r>
      <w:r>
        <w:rPr>
          <w:color w:val="231F20"/>
        </w:rPr>
        <w:t>（equipment）装备，设备，器材，仪器</w:t>
      </w:r>
      <w:r>
        <w:rPr>
          <w:rFonts w:ascii="Times New Roman" w:eastAsia="Times New Roman"/>
          <w:b/>
          <w:color w:val="231F20"/>
          <w:spacing w:val="1"/>
        </w:rPr>
        <w:t>eq</w:t>
      </w:r>
      <w:r>
        <w:rPr>
          <w:rFonts w:ascii="Times New Roman" w:eastAsia="Times New Roman"/>
          <w:b/>
          <w:color w:val="231F20"/>
          <w:spacing w:val="-37"/>
        </w:rPr>
        <w:t>s</w:t>
      </w:r>
      <w:r>
        <w:rPr>
          <w:color w:val="231F20"/>
          <w:spacing w:val="1"/>
        </w:rPr>
        <w:t>（equations）方程（式</w:t>
      </w:r>
      <w:r>
        <w:rPr>
          <w:color w:val="231F20"/>
          <w:spacing w:val="-79"/>
        </w:rPr>
        <w:t>）</w:t>
      </w:r>
      <w:r>
        <w:rPr>
          <w:color w:val="231F20"/>
          <w:spacing w:val="1"/>
        </w:rPr>
        <w:t>，等式 </w:t>
      </w:r>
      <w:r>
        <w:rPr>
          <w:rFonts w:ascii="Times New Roman" w:eastAsia="Times New Roman"/>
          <w:b/>
          <w:color w:val="231F20"/>
          <w:spacing w:val="1"/>
        </w:rPr>
        <w:t>       </w:t>
      </w:r>
      <w:r>
        <w:rPr>
          <w:rFonts w:ascii="Times New Roman" w:eastAsia="Times New Roman"/>
          <w:b/>
          <w:color w:val="231F20"/>
        </w:rPr>
        <w:t>equal</w:t>
      </w:r>
      <w:r>
        <w:rPr>
          <w:color w:val="231F20"/>
        </w:rPr>
        <w:t>（equalizer） 均 衡 网 路     </w:t>
      </w:r>
      <w:r>
        <w:rPr>
          <w:rFonts w:ascii="Times New Roman" w:eastAsia="Times New Roman"/>
          <w:b/>
          <w:color w:val="231F20"/>
        </w:rPr>
        <w:t>equip</w:t>
      </w:r>
      <w:r>
        <w:rPr>
          <w:color w:val="231F20"/>
        </w:rPr>
        <w:t>（equipment）设备，装置，附件，机器，器械，工具</w:t>
      </w:r>
      <w:r>
        <w:rPr>
          <w:rFonts w:ascii="Times New Roman" w:eastAsia="Times New Roman"/>
          <w:b/>
          <w:color w:val="231F20"/>
        </w:rPr>
        <w:t>equiv</w:t>
      </w:r>
      <w:r>
        <w:rPr>
          <w:color w:val="231F20"/>
        </w:rPr>
        <w:t>（electrochemical</w:t>
      </w:r>
      <w:r>
        <w:rPr>
          <w:color w:val="231F20"/>
          <w:spacing w:val="2"/>
        </w:rPr>
        <w:t> </w:t>
      </w:r>
      <w:r>
        <w:rPr>
          <w:color w:val="231F20"/>
        </w:rPr>
        <w:t>equivalent）电化学当量</w:t>
      </w:r>
      <w:r>
        <w:rPr>
          <w:rFonts w:ascii="Times New Roman" w:eastAsia="Times New Roman"/>
          <w:b/>
          <w:color w:val="231F20"/>
        </w:rPr>
        <w:t>equiv</w:t>
      </w:r>
      <w:r>
        <w:rPr>
          <w:color w:val="231F20"/>
        </w:rPr>
        <w:t>（equivalent）当量，相当于，等值的，等效的</w:t>
      </w:r>
    </w:p>
    <w:p>
      <w:pPr>
        <w:pStyle w:val="BodyText"/>
        <w:spacing w:before="1"/>
      </w:pPr>
      <w:r>
        <w:rPr>
          <w:rFonts w:ascii="Times New Roman" w:eastAsia="Times New Roman"/>
          <w:b/>
          <w:color w:val="231F20"/>
        </w:rPr>
        <w:t>ER</w:t>
      </w:r>
      <w:r>
        <w:rPr>
          <w:color w:val="231F20"/>
        </w:rPr>
        <w:t>（early reflection）早期反射（音响中指只经过一次反射的回声）</w:t>
      </w:r>
    </w:p>
    <w:p>
      <w:pPr>
        <w:pStyle w:val="BodyText"/>
      </w:pPr>
      <w:r>
        <w:rPr>
          <w:rFonts w:ascii="Times New Roman" w:eastAsia="Times New Roman"/>
          <w:b/>
          <w:color w:val="231F20"/>
        </w:rPr>
        <w:t>ER</w:t>
      </w:r>
      <w:r>
        <w:rPr>
          <w:color w:val="231F20"/>
        </w:rPr>
        <w:t>（eccentric reducer）偏心异径管接头</w:t>
      </w:r>
    </w:p>
    <w:p>
      <w:pPr>
        <w:pStyle w:val="BodyText"/>
        <w:spacing w:line="280" w:lineRule="auto"/>
        <w:ind w:right="4962"/>
      </w:pPr>
      <w:r>
        <w:rPr>
          <w:rFonts w:ascii="Times New Roman" w:eastAsia="Times New Roman"/>
          <w:b/>
          <w:color w:val="231F20"/>
        </w:rPr>
        <w:t>ER</w:t>
      </w:r>
      <w:r>
        <w:rPr>
          <w:color w:val="231F20"/>
        </w:rPr>
        <w:t>（echo ranging）回声测距</w:t>
      </w:r>
      <w:r>
        <w:rPr>
          <w:rFonts w:ascii="Times New Roman" w:eastAsia="Times New Roman"/>
          <w:b/>
          <w:color w:val="231F20"/>
        </w:rPr>
        <w:t>ER</w:t>
      </w:r>
      <w:r>
        <w:rPr>
          <w:color w:val="231F20"/>
        </w:rPr>
        <w:t>（echo rating）回波值</w:t>
      </w:r>
      <w:r>
        <w:rPr>
          <w:rFonts w:ascii="Times New Roman" w:eastAsia="Times New Roman"/>
          <w:b/>
          <w:color w:val="231F20"/>
        </w:rPr>
        <w:t>ER</w:t>
      </w:r>
      <w:r>
        <w:rPr>
          <w:color w:val="231F20"/>
        </w:rPr>
        <w:t>（edge roll）轧边</w:t>
      </w:r>
    </w:p>
    <w:p>
      <w:pPr>
        <w:pStyle w:val="BodyText"/>
        <w:spacing w:line="280" w:lineRule="auto" w:before="1"/>
        <w:ind w:right="3623"/>
      </w:pPr>
      <w:r>
        <w:rPr>
          <w:rFonts w:ascii="Times New Roman" w:eastAsia="Times New Roman"/>
          <w:b/>
          <w:color w:val="231F20"/>
        </w:rPr>
        <w:t>ER</w:t>
      </w:r>
      <w:r>
        <w:rPr>
          <w:color w:val="231F20"/>
        </w:rPr>
        <w:t>（ejector retainer plate）顶出固定板</w:t>
      </w:r>
      <w:r>
        <w:rPr>
          <w:rFonts w:ascii="Times New Roman" w:eastAsia="Times New Roman"/>
          <w:b/>
          <w:color w:val="231F20"/>
        </w:rPr>
        <w:t>ER</w:t>
      </w:r>
      <w:r>
        <w:rPr>
          <w:color w:val="231F20"/>
        </w:rPr>
        <w:t>（electrical resistance）电阻</w:t>
      </w:r>
      <w:r>
        <w:rPr>
          <w:rFonts w:ascii="Times New Roman" w:eastAsia="Times New Roman"/>
          <w:b/>
          <w:color w:val="231F20"/>
        </w:rPr>
        <w:t>ER</w:t>
      </w:r>
      <w:r>
        <w:rPr>
          <w:color w:val="231F20"/>
        </w:rPr>
        <w:t>（electromagnetic radiation）电磁辐射</w:t>
      </w:r>
      <w:r>
        <w:rPr>
          <w:rFonts w:ascii="Times New Roman" w:eastAsia="Times New Roman"/>
          <w:b/>
          <w:color w:val="231F20"/>
        </w:rPr>
        <w:t>ER</w:t>
      </w:r>
      <w:r>
        <w:rPr>
          <w:color w:val="231F20"/>
        </w:rPr>
        <w:t>（electroreconnaissance）电子侦察</w:t>
      </w:r>
      <w:r>
        <w:rPr>
          <w:rFonts w:ascii="Times New Roman" w:eastAsia="Times New Roman"/>
          <w:b/>
          <w:color w:val="231F20"/>
        </w:rPr>
        <w:t>ER</w:t>
      </w:r>
      <w:r>
        <w:rPr>
          <w:color w:val="231F20"/>
        </w:rPr>
        <w:t>（electrorecording tube）记录用阴极射线管</w:t>
      </w:r>
      <w:r>
        <w:rPr>
          <w:rFonts w:ascii="Times New Roman" w:eastAsia="Times New Roman"/>
          <w:b/>
          <w:color w:val="231F20"/>
        </w:rPr>
        <w:t>ER</w:t>
      </w:r>
      <w:r>
        <w:rPr>
          <w:color w:val="231F20"/>
        </w:rPr>
        <w:t>（emergency rescue）紧急救援</w:t>
      </w:r>
    </w:p>
    <w:p>
      <w:pPr>
        <w:pStyle w:val="BodyText"/>
        <w:spacing w:line="280" w:lineRule="auto" w:before="1"/>
        <w:ind w:right="4269"/>
      </w:pPr>
      <w:r>
        <w:rPr>
          <w:rFonts w:ascii="Times New Roman" w:eastAsia="Times New Roman"/>
          <w:b/>
          <w:color w:val="231F20"/>
        </w:rPr>
        <w:t>ER</w:t>
      </w:r>
      <w:r>
        <w:rPr>
          <w:color w:val="231F20"/>
        </w:rPr>
        <w:t>（engine room）发动机室，机舱</w:t>
      </w:r>
      <w:r>
        <w:rPr>
          <w:rFonts w:ascii="Times New Roman" w:eastAsia="Times New Roman"/>
          <w:b/>
          <w:color w:val="231F20"/>
        </w:rPr>
        <w:t>ER</w:t>
      </w:r>
      <w:r>
        <w:rPr>
          <w:color w:val="231F20"/>
        </w:rPr>
        <w:t>（environment recording）现场记录</w:t>
      </w:r>
      <w:r>
        <w:rPr>
          <w:rFonts w:ascii="Times New Roman" w:eastAsia="Times New Roman"/>
          <w:b/>
          <w:color w:val="231F20"/>
        </w:rPr>
        <w:t>er</w:t>
      </w:r>
      <w:r>
        <w:rPr>
          <w:color w:val="231F20"/>
        </w:rPr>
        <w:t>（equivalent roentgen）伦琴当量</w:t>
      </w:r>
      <w:r>
        <w:rPr>
          <w:rFonts w:ascii="Times New Roman" w:eastAsia="Times New Roman"/>
          <w:b/>
          <w:color w:val="231F20"/>
        </w:rPr>
        <w:t>er</w:t>
      </w:r>
      <w:r>
        <w:rPr>
          <w:color w:val="231F20"/>
        </w:rPr>
        <w:t>（error）误差</w:t>
      </w:r>
    </w:p>
    <w:p>
      <w:pPr>
        <w:pStyle w:val="BodyText"/>
        <w:spacing w:line="280" w:lineRule="auto" w:before="0"/>
        <w:ind w:right="3783"/>
      </w:pPr>
      <w:r>
        <w:rPr>
          <w:rFonts w:ascii="Times New Roman" w:eastAsia="Times New Roman"/>
          <w:b/>
          <w:color w:val="231F20"/>
        </w:rPr>
        <w:t>ER</w:t>
      </w:r>
      <w:r>
        <w:rPr>
          <w:color w:val="231F20"/>
        </w:rPr>
        <w:t>（error relay）误差继电器</w:t>
      </w:r>
      <w:r>
        <w:rPr>
          <w:rFonts w:ascii="Times New Roman" w:eastAsia="Times New Roman"/>
          <w:b/>
          <w:color w:val="231F20"/>
        </w:rPr>
        <w:t>ER</w:t>
      </w:r>
      <w:r>
        <w:rPr>
          <w:color w:val="231F20"/>
        </w:rPr>
        <w:t>（established reliability）确认的可靠性</w:t>
      </w:r>
      <w:r>
        <w:rPr>
          <w:rFonts w:ascii="Times New Roman" w:eastAsia="Times New Roman"/>
          <w:b/>
          <w:color w:val="231F20"/>
        </w:rPr>
        <w:t>ER</w:t>
      </w:r>
      <w:r>
        <w:rPr>
          <w:color w:val="231F20"/>
        </w:rPr>
        <w:t>（etching rate）蚀刻速率，腐蚀速率</w:t>
      </w:r>
      <w:r>
        <w:rPr>
          <w:rFonts w:ascii="Times New Roman" w:eastAsia="Times New Roman"/>
          <w:b/>
          <w:color w:val="231F20"/>
        </w:rPr>
        <w:t>ER</w:t>
      </w:r>
      <w:r>
        <w:rPr>
          <w:color w:val="231F20"/>
        </w:rPr>
        <w:t>（evaporation rate）蒸发速度</w:t>
      </w:r>
      <w:r>
        <w:rPr>
          <w:rFonts w:ascii="Times New Roman" w:eastAsia="Times New Roman"/>
          <w:b/>
          <w:color w:val="231F20"/>
        </w:rPr>
        <w:t>ER</w:t>
      </w:r>
      <w:r>
        <w:rPr>
          <w:color w:val="231F20"/>
        </w:rPr>
        <w:t>（external register）外部寄存器</w:t>
      </w:r>
      <w:r>
        <w:rPr>
          <w:rFonts w:ascii="Times New Roman" w:eastAsia="Times New Roman"/>
          <w:b/>
          <w:color w:val="231F20"/>
        </w:rPr>
        <w:t>ER</w:t>
      </w:r>
      <w:r>
        <w:rPr>
          <w:color w:val="231F20"/>
        </w:rPr>
        <w:t>（external resistance）外电阻</w:t>
      </w:r>
    </w:p>
    <w:p>
      <w:pPr>
        <w:pStyle w:val="BodyText"/>
        <w:spacing w:line="280" w:lineRule="auto" w:before="1"/>
        <w:ind w:right="1892"/>
      </w:pPr>
      <w:r>
        <w:rPr>
          <w:rFonts w:ascii="Times New Roman" w:eastAsia="Times New Roman"/>
          <w:b/>
          <w:color w:val="231F20"/>
        </w:rPr>
        <w:t>ERA</w:t>
      </w:r>
      <w:r>
        <w:rPr>
          <w:color w:val="231F20"/>
        </w:rPr>
        <w:t>（Electrical Research Association）电气研究协会（英） </w:t>
      </w:r>
      <w:r>
        <w:rPr>
          <w:rFonts w:ascii="Times New Roman" w:eastAsia="Times New Roman"/>
          <w:b/>
          <w:color w:val="231F20"/>
        </w:rPr>
        <w:t>ERA</w:t>
      </w:r>
      <w:r>
        <w:rPr>
          <w:color w:val="231F20"/>
        </w:rPr>
        <w:t>（electronic reading automation）电子阅读自动化，电子自动阅读</w:t>
      </w:r>
      <w:r>
        <w:rPr>
          <w:rFonts w:ascii="Times New Roman" w:eastAsia="Times New Roman"/>
          <w:b/>
          <w:color w:val="231F20"/>
        </w:rPr>
        <w:t>ER bus</w:t>
      </w:r>
      <w:r>
        <w:rPr>
          <w:color w:val="231F20"/>
        </w:rPr>
        <w:t>（extended remote bus）扩展远程总线</w:t>
      </w:r>
    </w:p>
    <w:p>
      <w:pPr>
        <w:pStyle w:val="BodyText"/>
        <w:spacing w:line="280" w:lineRule="auto" w:before="0"/>
        <w:ind w:right="2608"/>
      </w:pPr>
      <w:r>
        <w:rPr>
          <w:rFonts w:ascii="Times New Roman" w:eastAsia="Times New Roman"/>
          <w:b/>
          <w:color w:val="231F20"/>
        </w:rPr>
        <w:t>ERC</w:t>
      </w:r>
      <w:r>
        <w:rPr>
          <w:color w:val="231F20"/>
        </w:rPr>
        <w:t>（Electromagnetic Research Corp.）电磁研究公司（美） </w:t>
      </w:r>
      <w:r>
        <w:rPr>
          <w:rFonts w:ascii="Times New Roman" w:eastAsia="Times New Roman"/>
          <w:b/>
          <w:color w:val="231F20"/>
        </w:rPr>
        <w:t>ERC</w:t>
      </w:r>
      <w:r>
        <w:rPr>
          <w:color w:val="231F20"/>
        </w:rPr>
        <w:t>（electronic research center）电子研究中心</w:t>
      </w:r>
      <w:r>
        <w:rPr>
          <w:rFonts w:ascii="Times New Roman" w:eastAsia="Times New Roman"/>
          <w:b/>
          <w:color w:val="231F20"/>
        </w:rPr>
        <w:t>ERC</w:t>
      </w:r>
      <w:r>
        <w:rPr>
          <w:color w:val="231F20"/>
        </w:rPr>
        <w:t>（error  reference  code）错误参考码</w:t>
      </w:r>
      <w:r>
        <w:rPr>
          <w:rFonts w:ascii="Times New Roman" w:eastAsia="Times New Roman"/>
          <w:b/>
          <w:color w:val="231F20"/>
        </w:rPr>
        <w:t>ercg</w:t>
      </w:r>
      <w:r>
        <w:rPr>
          <w:color w:val="231F20"/>
        </w:rPr>
        <w:t>（erecting）装配</w:t>
      </w:r>
    </w:p>
    <w:p>
      <w:pPr>
        <w:pStyle w:val="BodyText"/>
        <w:spacing w:line="280" w:lineRule="auto" w:before="1"/>
        <w:ind w:right="3920"/>
      </w:pPr>
      <w:r>
        <w:rPr>
          <w:rFonts w:ascii="Times New Roman" w:eastAsia="Times New Roman"/>
          <w:b/>
          <w:color w:val="231F20"/>
        </w:rPr>
        <w:t>ErCo</w:t>
      </w:r>
      <w:r>
        <w:rPr>
          <w:color w:val="231F20"/>
        </w:rPr>
        <w:t>（error correction） 纠 错 </w:t>
      </w:r>
      <w:r>
        <w:rPr>
          <w:rFonts w:ascii="Times New Roman" w:eastAsia="Times New Roman"/>
          <w:b/>
          <w:color w:val="231F20"/>
        </w:rPr>
        <w:t>ERD</w:t>
      </w:r>
      <w:r>
        <w:rPr>
          <w:color w:val="231F20"/>
        </w:rPr>
        <w:t>（error rate detector）误码率检测器</w:t>
      </w:r>
      <w:r>
        <w:rPr>
          <w:rFonts w:ascii="Times New Roman" w:eastAsia="Times New Roman"/>
          <w:b/>
          <w:color w:val="231F20"/>
        </w:rPr>
        <w:t>ERE</w:t>
      </w:r>
      <w:r>
        <w:rPr>
          <w:color w:val="231F20"/>
        </w:rPr>
        <w:t>（echo range equipment）回波测距设备</w:t>
      </w:r>
      <w:r>
        <w:rPr>
          <w:rFonts w:ascii="Times New Roman" w:eastAsia="Times New Roman"/>
          <w:b/>
          <w:color w:val="231F20"/>
        </w:rPr>
        <w:t>erect</w:t>
      </w:r>
      <w:r>
        <w:rPr>
          <w:color w:val="231F20"/>
        </w:rPr>
        <w:t>（erection）安装，装配</w:t>
      </w:r>
    </w:p>
    <w:p>
      <w:pPr>
        <w:pStyle w:val="BodyText"/>
        <w:spacing w:before="1"/>
      </w:pPr>
      <w:r>
        <w:rPr>
          <w:rFonts w:ascii="Times New Roman" w:eastAsia="Times New Roman"/>
          <w:b/>
          <w:color w:val="231F20"/>
        </w:rPr>
        <w:t>EREP</w:t>
      </w:r>
      <w:r>
        <w:rPr>
          <w:color w:val="231F20"/>
        </w:rPr>
        <w:t>（environment recording，editing and printing）现场记录、编辑和打印</w:t>
      </w:r>
    </w:p>
    <w:p>
      <w:pPr>
        <w:pStyle w:val="BodyText"/>
      </w:pPr>
      <w:r>
        <w:rPr>
          <w:rFonts w:ascii="Times New Roman" w:eastAsia="Times New Roman"/>
          <w:b/>
          <w:color w:val="231F20"/>
          <w:spacing w:val="1"/>
        </w:rPr>
        <w:t>ER</w:t>
      </w:r>
      <w:r>
        <w:rPr>
          <w:rFonts w:ascii="Times New Roman" w:eastAsia="Times New Roman"/>
          <w:b/>
          <w:color w:val="231F20"/>
          <w:spacing w:val="-37"/>
        </w:rPr>
        <w:t>f</w:t>
      </w:r>
      <w:r>
        <w:rPr>
          <w:color w:val="231F20"/>
          <w:spacing w:val="1"/>
        </w:rPr>
        <w:t>（electri</w:t>
      </w:r>
      <w:r>
        <w:rPr>
          <w:color w:val="231F20"/>
        </w:rPr>
        <w:t>c</w:t>
      </w:r>
      <w:r>
        <w:rPr>
          <w:color w:val="231F20"/>
          <w:spacing w:val="3"/>
        </w:rPr>
        <w:t> </w:t>
      </w:r>
      <w:r>
        <w:rPr>
          <w:color w:val="231F20"/>
          <w:spacing w:val="1"/>
        </w:rPr>
        <w:t>roof</w:t>
      </w:r>
      <w:r>
        <w:rPr>
          <w:color w:val="231F20"/>
          <w:spacing w:val="-79"/>
        </w:rPr>
        <w:t>）</w:t>
      </w:r>
      <w:r>
        <w:rPr>
          <w:color w:val="231F20"/>
          <w:spacing w:val="1"/>
        </w:rPr>
        <w:t>（汽车）电动天窗</w:t>
      </w:r>
    </w:p>
    <w:p>
      <w:pPr>
        <w:spacing w:after="0"/>
        <w:sectPr>
          <w:pgSz w:w="8500" w:h="12080"/>
          <w:pgMar w:top="600" w:bottom="280" w:left="580" w:right="560"/>
        </w:sectPr>
      </w:pPr>
    </w:p>
    <w:p>
      <w:pPr>
        <w:pStyle w:val="Heading2"/>
        <w:tabs>
          <w:tab w:pos="6886" w:val="left" w:leader="none"/>
        </w:tabs>
        <w:ind w:left="3218"/>
        <w:jc w:val="left"/>
        <w:rPr>
          <w:rFonts w:ascii="Times New Roman" w:hAnsi="Times New Roman"/>
          <w:b/>
        </w:rPr>
      </w:pPr>
      <w:r>
        <w:rPr/>
        <w:pict>
          <v:line style="position:absolute;mso-position-horizontal-relative:page;mso-position-vertical-relative:paragraph;z-index:-251393024;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261</w:t>
      </w:r>
      <w:r>
        <w:rPr>
          <w:color w:val="231F20"/>
          <w:spacing w:val="5"/>
        </w:rPr>
        <w:t> </w:t>
      </w:r>
      <w:r>
        <w:rPr>
          <w:color w:val="231F20"/>
        </w:rPr>
        <w:t>—</w:t>
        <w:tab/>
      </w:r>
      <w:r>
        <w:rPr>
          <w:rFonts w:ascii="Times New Roman" w:hAnsi="Times New Roman"/>
          <w:b/>
          <w:color w:val="231F20"/>
          <w:position w:val="1"/>
        </w:rPr>
        <w:t>ES</w:t>
      </w:r>
    </w:p>
    <w:p>
      <w:pPr>
        <w:pStyle w:val="BodyText"/>
        <w:spacing w:before="7"/>
        <w:ind w:left="0"/>
        <w:rPr>
          <w:rFonts w:ascii="Times New Roman"/>
          <w:b/>
          <w:sz w:val="9"/>
        </w:rPr>
      </w:pPr>
    </w:p>
    <w:p>
      <w:pPr>
        <w:pStyle w:val="BodyText"/>
        <w:spacing w:before="87"/>
      </w:pPr>
      <w:r>
        <w:rPr>
          <w:rFonts w:ascii="Times New Roman" w:eastAsia="Times New Roman"/>
          <w:b/>
          <w:color w:val="231F20"/>
        </w:rPr>
        <w:t>er f</w:t>
      </w:r>
      <w:r>
        <w:rPr>
          <w:color w:val="231F20"/>
        </w:rPr>
        <w:t>（error function）误差函数</w:t>
      </w:r>
    </w:p>
    <w:p>
      <w:pPr>
        <w:pStyle w:val="BodyText"/>
      </w:pPr>
      <w:r>
        <w:rPr>
          <w:rFonts w:ascii="Times New Roman" w:eastAsia="Times New Roman"/>
          <w:b/>
          <w:color w:val="231F20"/>
        </w:rPr>
        <w:t>ERFA</w:t>
      </w:r>
      <w:r>
        <w:rPr>
          <w:color w:val="231F20"/>
        </w:rPr>
        <w:t>（European Radio Frequency Agency）欧洲射频机构，欧洲无线电频率管理局</w:t>
      </w:r>
    </w:p>
    <w:p>
      <w:pPr>
        <w:pStyle w:val="BodyText"/>
      </w:pPr>
      <w:r>
        <w:rPr>
          <w:rFonts w:ascii="Times New Roman" w:eastAsia="Times New Roman"/>
          <w:b/>
          <w:color w:val="231F20"/>
        </w:rPr>
        <w:t>ErFC</w:t>
      </w:r>
      <w:r>
        <w:rPr>
          <w:color w:val="231F20"/>
        </w:rPr>
        <w:t>（error function complement）补余误差函数</w:t>
      </w:r>
    </w:p>
    <w:p>
      <w:pPr>
        <w:pStyle w:val="BodyText"/>
      </w:pPr>
      <w:r>
        <w:rPr>
          <w:rFonts w:ascii="Times New Roman" w:eastAsia="Times New Roman"/>
          <w:b/>
          <w:color w:val="231F20"/>
        </w:rPr>
        <w:t>ERGS</w:t>
      </w:r>
      <w:r>
        <w:rPr>
          <w:color w:val="231F20"/>
        </w:rPr>
        <w:t>（electronic route guidance system）电子行车路线导向系统，电子线路导航系统</w:t>
      </w:r>
    </w:p>
    <w:p>
      <w:pPr>
        <w:pStyle w:val="BodyText"/>
        <w:spacing w:line="280" w:lineRule="auto"/>
        <w:ind w:right="3153"/>
      </w:pPr>
      <w:r>
        <w:rPr>
          <w:rFonts w:ascii="Times New Roman" w:eastAsia="Times New Roman"/>
          <w:b/>
          <w:color w:val="231F20"/>
        </w:rPr>
        <w:t>ERI</w:t>
      </w:r>
      <w:r>
        <w:rPr>
          <w:color w:val="231F20"/>
        </w:rPr>
        <w:t>（effective refractive index）有效折射率</w:t>
      </w:r>
      <w:r>
        <w:rPr>
          <w:rFonts w:ascii="Times New Roman" w:eastAsia="Times New Roman"/>
          <w:b/>
          <w:color w:val="231F20"/>
        </w:rPr>
        <w:t>ERI</w:t>
      </w:r>
      <w:r>
        <w:rPr>
          <w:color w:val="231F20"/>
        </w:rPr>
        <w:t>（electric revolution indicator）电动转速计</w:t>
      </w:r>
      <w:r>
        <w:rPr>
          <w:rFonts w:ascii="Times New Roman" w:eastAsia="Times New Roman"/>
          <w:b/>
          <w:color w:val="231F20"/>
        </w:rPr>
        <w:t>ERI</w:t>
      </w:r>
      <w:r>
        <w:rPr>
          <w:color w:val="231F20"/>
        </w:rPr>
        <w:t>（exchange radio interface）交换机无线信道接口</w:t>
      </w:r>
    </w:p>
    <w:p>
      <w:pPr>
        <w:pStyle w:val="BodyText"/>
        <w:spacing w:before="0"/>
      </w:pPr>
      <w:r>
        <w:rPr>
          <w:rFonts w:ascii="Times New Roman" w:eastAsia="Times New Roman"/>
          <w:b/>
          <w:color w:val="231F20"/>
        </w:rPr>
        <w:t>ERIC</w:t>
      </w:r>
      <w:r>
        <w:rPr>
          <w:color w:val="231F20"/>
        </w:rPr>
        <w:t>（electronic remote and independent control）电子遥控与独立控制</w:t>
      </w:r>
    </w:p>
    <w:p>
      <w:pPr>
        <w:pStyle w:val="BodyText"/>
      </w:pPr>
      <w:r>
        <w:rPr>
          <w:rFonts w:ascii="Times New Roman" w:eastAsia="Times New Roman"/>
          <w:b/>
          <w:color w:val="231F20"/>
        </w:rPr>
        <w:t>ERL</w:t>
      </w:r>
      <w:r>
        <w:rPr>
          <w:color w:val="231F20"/>
        </w:rPr>
        <w:t>（erbium-doped ring laser）掺铒环激光器</w:t>
      </w:r>
    </w:p>
    <w:p>
      <w:pPr>
        <w:pStyle w:val="BodyText"/>
      </w:pPr>
      <w:r>
        <w:rPr>
          <w:rFonts w:ascii="Times New Roman" w:eastAsia="Times New Roman"/>
          <w:b/>
          <w:color w:val="231F20"/>
        </w:rPr>
        <w:t>ERL</w:t>
      </w:r>
      <w:r>
        <w:rPr>
          <w:color w:val="231F20"/>
        </w:rPr>
        <w:t>（erosion resistant lacquer）防腐漆</w:t>
      </w:r>
    </w:p>
    <w:p>
      <w:pPr>
        <w:pStyle w:val="BodyText"/>
      </w:pPr>
      <w:r>
        <w:rPr>
          <w:rFonts w:ascii="Times New Roman" w:eastAsia="Times New Roman"/>
          <w:b/>
          <w:color w:val="231F20"/>
          <w:spacing w:val="1"/>
        </w:rPr>
        <w:t>ER</w:t>
      </w:r>
      <w:r>
        <w:rPr>
          <w:rFonts w:ascii="Times New Roman" w:eastAsia="Times New Roman"/>
          <w:b/>
          <w:color w:val="231F20"/>
          <w:spacing w:val="-37"/>
        </w:rPr>
        <w:t>M</w:t>
      </w:r>
      <w:r>
        <w:rPr>
          <w:color w:val="231F20"/>
          <w:spacing w:val="1"/>
        </w:rPr>
        <w:t>（elasti</w:t>
      </w:r>
      <w:r>
        <w:rPr>
          <w:color w:val="231F20"/>
        </w:rPr>
        <w:t>c</w:t>
      </w:r>
      <w:r>
        <w:rPr>
          <w:color w:val="231F20"/>
          <w:spacing w:val="3"/>
        </w:rPr>
        <w:t> </w:t>
      </w:r>
      <w:r>
        <w:rPr>
          <w:color w:val="231F20"/>
          <w:spacing w:val="1"/>
        </w:rPr>
        <w:t>reservoi</w:t>
      </w:r>
      <w:r>
        <w:rPr>
          <w:color w:val="231F20"/>
        </w:rPr>
        <w:t>r</w:t>
      </w:r>
      <w:r>
        <w:rPr>
          <w:color w:val="231F20"/>
          <w:spacing w:val="3"/>
        </w:rPr>
        <w:t> </w:t>
      </w:r>
      <w:r>
        <w:rPr>
          <w:color w:val="231F20"/>
          <w:spacing w:val="1"/>
        </w:rPr>
        <w:t>molding</w:t>
      </w:r>
      <w:r>
        <w:rPr>
          <w:color w:val="231F20"/>
          <w:spacing w:val="-79"/>
        </w:rPr>
        <w:t>）</w:t>
      </w:r>
      <w:r>
        <w:rPr>
          <w:color w:val="231F20"/>
          <w:spacing w:val="1"/>
        </w:rPr>
        <w:t>（层压增强塑料）弹性气囊成型</w:t>
      </w:r>
    </w:p>
    <w:p>
      <w:pPr>
        <w:pStyle w:val="BodyText"/>
        <w:spacing w:line="280" w:lineRule="auto"/>
        <w:ind w:right="3384"/>
      </w:pPr>
      <w:r>
        <w:rPr>
          <w:rFonts w:ascii="Times New Roman" w:eastAsia="Times New Roman"/>
          <w:b/>
          <w:color w:val="231F20"/>
        </w:rPr>
        <w:t>ERM</w:t>
      </w:r>
      <w:r>
        <w:rPr>
          <w:color w:val="231F20"/>
        </w:rPr>
        <w:t>（electron reconnaissance）电子侦察</w:t>
      </w:r>
      <w:r>
        <w:rPr>
          <w:rFonts w:ascii="Times New Roman" w:eastAsia="Times New Roman"/>
          <w:b/>
          <w:color w:val="231F20"/>
        </w:rPr>
        <w:t>ERM</w:t>
      </w:r>
      <w:r>
        <w:rPr>
          <w:color w:val="231F20"/>
        </w:rPr>
        <w:t>（electronic reading machine）电子阅读机</w:t>
      </w:r>
      <w:r>
        <w:rPr>
          <w:rFonts w:ascii="Times New Roman" w:eastAsia="Times New Roman"/>
          <w:b/>
          <w:color w:val="231F20"/>
        </w:rPr>
        <w:t>ERM</w:t>
      </w:r>
      <w:r>
        <w:rPr>
          <w:color w:val="231F20"/>
        </w:rPr>
        <w:t>（electronic recording machine）电子记录机</w:t>
      </w:r>
      <w:r>
        <w:rPr>
          <w:rFonts w:ascii="Times New Roman" w:eastAsia="Times New Roman"/>
          <w:b/>
          <w:color w:val="231F20"/>
        </w:rPr>
        <w:t>ERM</w:t>
      </w:r>
      <w:r>
        <w:rPr>
          <w:color w:val="231F20"/>
        </w:rPr>
        <w:t>（electronic recording method）电子记录法</w:t>
      </w:r>
    </w:p>
    <w:p>
      <w:pPr>
        <w:pStyle w:val="BodyText"/>
        <w:spacing w:before="1"/>
      </w:pPr>
      <w:r>
        <w:rPr>
          <w:rFonts w:ascii="Times New Roman" w:eastAsia="Times New Roman"/>
          <w:b/>
          <w:color w:val="231F20"/>
        </w:rPr>
        <w:t>ERMA</w:t>
      </w:r>
      <w:r>
        <w:rPr>
          <w:color w:val="231F20"/>
        </w:rPr>
        <w:t>（electronic recording machine accounting）电子记录机会计</w:t>
      </w:r>
    </w:p>
    <w:p>
      <w:pPr>
        <w:pStyle w:val="BodyText"/>
      </w:pPr>
      <w:r>
        <w:rPr>
          <w:rFonts w:ascii="Times New Roman" w:eastAsia="Times New Roman"/>
          <w:b/>
          <w:color w:val="231F20"/>
        </w:rPr>
        <w:t>ERN</w:t>
      </w:r>
      <w:r>
        <w:rPr>
          <w:color w:val="231F20"/>
        </w:rPr>
        <w:t>（end record number）末张记录号</w:t>
      </w:r>
    </w:p>
    <w:p>
      <w:pPr>
        <w:pStyle w:val="BodyText"/>
      </w:pPr>
      <w:r>
        <w:rPr>
          <w:rFonts w:ascii="Times New Roman" w:eastAsia="Times New Roman"/>
          <w:b/>
          <w:color w:val="231F20"/>
        </w:rPr>
        <w:t>ERNIE</w:t>
      </w:r>
      <w:r>
        <w:rPr>
          <w:color w:val="231F20"/>
        </w:rPr>
        <w:t>（electronic random numbering and indicating equipment）电子随机编号及指示装置</w:t>
      </w:r>
    </w:p>
    <w:p>
      <w:pPr>
        <w:pStyle w:val="BodyText"/>
        <w:spacing w:line="280" w:lineRule="auto"/>
        <w:ind w:right="2798"/>
      </w:pPr>
      <w:r>
        <w:rPr>
          <w:rFonts w:ascii="Times New Roman" w:eastAsia="Times New Roman"/>
          <w:b/>
          <w:color w:val="231F20"/>
        </w:rPr>
        <w:t>EROM</w:t>
      </w:r>
      <w:r>
        <w:rPr>
          <w:color w:val="231F20"/>
        </w:rPr>
        <w:t>（erasable read-only memory）可擦只读存储器</w:t>
      </w:r>
      <w:r>
        <w:rPr>
          <w:rFonts w:ascii="Times New Roman" w:eastAsia="Times New Roman"/>
          <w:b/>
          <w:color w:val="231F20"/>
        </w:rPr>
        <w:t>ERP</w:t>
      </w:r>
      <w:r>
        <w:rPr>
          <w:color w:val="231F20"/>
        </w:rPr>
        <w:t>（effective radiated power）有效发射功率</w:t>
      </w:r>
      <w:r>
        <w:rPr>
          <w:rFonts w:ascii="Times New Roman" w:eastAsia="Times New Roman"/>
          <w:b/>
          <w:color w:val="231F20"/>
        </w:rPr>
        <w:t>ERP</w:t>
      </w:r>
      <w:r>
        <w:rPr>
          <w:color w:val="231F20"/>
        </w:rPr>
        <w:t>（effective radiation power）有效辐射功率</w:t>
      </w:r>
      <w:r>
        <w:rPr>
          <w:rFonts w:ascii="Times New Roman" w:eastAsia="Times New Roman"/>
          <w:b/>
          <w:color w:val="231F20"/>
        </w:rPr>
        <w:t>ERP</w:t>
      </w:r>
      <w:r>
        <w:rPr>
          <w:color w:val="231F20"/>
        </w:rPr>
        <w:t>（electronic road pricing system）电子道路计费系统</w:t>
      </w:r>
      <w:r>
        <w:rPr>
          <w:rFonts w:ascii="Times New Roman" w:eastAsia="Times New Roman"/>
          <w:b/>
          <w:color w:val="231F20"/>
        </w:rPr>
        <w:t>ERP</w:t>
      </w:r>
      <w:r>
        <w:rPr>
          <w:color w:val="231F20"/>
        </w:rPr>
        <w:t>（enterprise resource planning）企业资源规划</w:t>
      </w:r>
      <w:r>
        <w:rPr>
          <w:rFonts w:ascii="Times New Roman" w:eastAsia="Times New Roman"/>
          <w:b/>
          <w:color w:val="231F20"/>
        </w:rPr>
        <w:t>ERP</w:t>
      </w:r>
      <w:r>
        <w:rPr>
          <w:color w:val="231F20"/>
        </w:rPr>
        <w:t>（error recovery procedures）错误校正过程</w:t>
      </w:r>
      <w:r>
        <w:rPr>
          <w:rFonts w:ascii="Times New Roman" w:eastAsia="Times New Roman"/>
          <w:b/>
          <w:color w:val="231F20"/>
        </w:rPr>
        <w:t>ERP</w:t>
      </w:r>
      <w:r>
        <w:rPr>
          <w:color w:val="231F20"/>
        </w:rPr>
        <w:t>（error recovery programme ）错误校正程序</w:t>
      </w:r>
    </w:p>
    <w:p>
      <w:pPr>
        <w:pStyle w:val="BodyText"/>
        <w:spacing w:before="1"/>
      </w:pPr>
      <w:r>
        <w:rPr>
          <w:rFonts w:ascii="Times New Roman" w:eastAsia="Times New Roman"/>
          <w:b/>
          <w:color w:val="231F20"/>
          <w:spacing w:val="1"/>
        </w:rPr>
        <w:t>ER</w:t>
      </w:r>
      <w:r>
        <w:rPr>
          <w:rFonts w:ascii="Times New Roman" w:eastAsia="Times New Roman"/>
          <w:b/>
          <w:color w:val="231F20"/>
          <w:spacing w:val="-46"/>
        </w:rPr>
        <w:t>P</w:t>
      </w:r>
      <w:r>
        <w:rPr>
          <w:color w:val="231F20"/>
          <w:spacing w:val="1"/>
        </w:rPr>
        <w:t>（extremel</w:t>
      </w:r>
      <w:r>
        <w:rPr>
          <w:color w:val="231F20"/>
        </w:rPr>
        <w:t>y</w:t>
      </w:r>
      <w:r>
        <w:rPr>
          <w:color w:val="231F20"/>
          <w:spacing w:val="3"/>
        </w:rPr>
        <w:t> </w:t>
      </w:r>
      <w:r>
        <w:rPr>
          <w:color w:val="231F20"/>
          <w:spacing w:val="1"/>
        </w:rPr>
        <w:t>smal</w:t>
      </w:r>
      <w:r>
        <w:rPr>
          <w:color w:val="231F20"/>
        </w:rPr>
        <w:t>l</w:t>
      </w:r>
      <w:r>
        <w:rPr>
          <w:color w:val="231F20"/>
          <w:spacing w:val="3"/>
        </w:rPr>
        <w:t> </w:t>
      </w:r>
      <w:r>
        <w:rPr>
          <w:color w:val="231F20"/>
          <w:spacing w:val="1"/>
        </w:rPr>
        <w:t>resi</w:t>
      </w:r>
      <w:r>
        <w:rPr>
          <w:color w:val="231F20"/>
        </w:rPr>
        <w:t>n</w:t>
      </w:r>
      <w:r>
        <w:rPr>
          <w:color w:val="231F20"/>
          <w:spacing w:val="3"/>
        </w:rPr>
        <w:t> </w:t>
      </w:r>
      <w:r>
        <w:rPr>
          <w:color w:val="231F20"/>
          <w:spacing w:val="1"/>
        </w:rPr>
        <w:t>package</w:t>
      </w:r>
      <w:r>
        <w:rPr>
          <w:color w:val="231F20"/>
          <w:spacing w:val="-79"/>
        </w:rPr>
        <w:t>）</w:t>
      </w:r>
      <w:r>
        <w:rPr>
          <w:color w:val="231F20"/>
          <w:spacing w:val="1"/>
        </w:rPr>
        <w:t>（二极管）极小型树脂封装</w:t>
      </w:r>
    </w:p>
    <w:p>
      <w:pPr>
        <w:pStyle w:val="BodyText"/>
        <w:spacing w:line="280" w:lineRule="auto"/>
        <w:ind w:right="75"/>
      </w:pPr>
      <w:r>
        <w:rPr>
          <w:rFonts w:ascii="Times New Roman" w:eastAsia="Times New Roman"/>
          <w:b/>
          <w:color w:val="231F20"/>
        </w:rPr>
        <w:t>ERPIB</w:t>
      </w:r>
      <w:r>
        <w:rPr>
          <w:color w:val="231F20"/>
        </w:rPr>
        <w:t>（error recovery program interface byte）错误校正程序接口字节</w:t>
      </w:r>
      <w:r>
        <w:rPr>
          <w:rFonts w:ascii="Times New Roman" w:eastAsia="Times New Roman"/>
          <w:b/>
          <w:color w:val="231F20"/>
        </w:rPr>
        <w:t>ERPROM</w:t>
      </w:r>
      <w:r>
        <w:rPr>
          <w:color w:val="231F20"/>
        </w:rPr>
        <w:t>（electrically reprogrammable read-only memory）电可重编程只读存储器</w:t>
      </w:r>
      <w:r>
        <w:rPr>
          <w:rFonts w:ascii="Times New Roman" w:eastAsia="Times New Roman"/>
          <w:b/>
          <w:color w:val="231F20"/>
        </w:rPr>
        <w:t>ERQC</w:t>
      </w:r>
      <w:r>
        <w:rPr>
          <w:color w:val="231F20"/>
        </w:rPr>
        <w:t>（engineering reliability and quality control）工程可靠性与质量控制</w:t>
      </w:r>
      <w:r>
        <w:rPr>
          <w:rFonts w:ascii="Times New Roman" w:eastAsia="Times New Roman"/>
          <w:b/>
          <w:color w:val="231F20"/>
        </w:rPr>
        <w:t>ERR</w:t>
      </w:r>
      <w:r>
        <w:rPr>
          <w:color w:val="231F20"/>
        </w:rPr>
        <w:t>（enterprise resource planning）企业资源计划（对企业基本业务信息进行一元化综合管理） </w:t>
      </w:r>
      <w:r>
        <w:rPr>
          <w:rFonts w:ascii="Times New Roman" w:eastAsia="Times New Roman"/>
          <w:b/>
          <w:color w:val="231F20"/>
        </w:rPr>
        <w:t>err</w:t>
      </w:r>
      <w:r>
        <w:rPr>
          <w:color w:val="231F20"/>
        </w:rPr>
        <w:t>（error）错误，误差，过失</w:t>
      </w:r>
    </w:p>
    <w:p>
      <w:pPr>
        <w:pStyle w:val="BodyText"/>
        <w:spacing w:before="1"/>
      </w:pPr>
      <w:r>
        <w:rPr>
          <w:rFonts w:ascii="Times New Roman" w:eastAsia="Times New Roman"/>
          <w:b/>
          <w:color w:val="231F20"/>
        </w:rPr>
        <w:t>ERS</w:t>
      </w:r>
      <w:r>
        <w:rPr>
          <w:color w:val="231F20"/>
        </w:rPr>
        <w:t>（electronic remote switching）电子遥控开关</w:t>
      </w:r>
    </w:p>
    <w:p>
      <w:pPr>
        <w:pStyle w:val="BodyText"/>
      </w:pPr>
      <w:r>
        <w:rPr>
          <w:rFonts w:ascii="Times New Roman" w:eastAsia="Times New Roman"/>
          <w:b/>
          <w:color w:val="231F20"/>
        </w:rPr>
        <w:t>ers</w:t>
      </w:r>
      <w:r>
        <w:rPr>
          <w:color w:val="231F20"/>
        </w:rPr>
        <w:t>（erase）消磁，抹去</w:t>
      </w:r>
    </w:p>
    <w:p>
      <w:pPr>
        <w:pStyle w:val="BodyText"/>
      </w:pPr>
      <w:r>
        <w:rPr>
          <w:rFonts w:ascii="Times New Roman" w:eastAsia="Times New Roman"/>
          <w:b/>
          <w:color w:val="231F20"/>
          <w:spacing w:val="1"/>
        </w:rPr>
        <w:t>ER</w:t>
      </w:r>
      <w:r>
        <w:rPr>
          <w:rFonts w:ascii="Times New Roman" w:eastAsia="Times New Roman"/>
          <w:b/>
          <w:color w:val="231F20"/>
          <w:spacing w:val="-37"/>
        </w:rPr>
        <w:t>S</w:t>
      </w:r>
      <w:r>
        <w:rPr>
          <w:color w:val="231F20"/>
          <w:spacing w:val="1"/>
        </w:rPr>
        <w:t>（Ergonomic</w:t>
      </w:r>
      <w:r>
        <w:rPr>
          <w:color w:val="231F20"/>
        </w:rPr>
        <w:t>s</w:t>
      </w:r>
      <w:r>
        <w:rPr>
          <w:color w:val="231F20"/>
          <w:spacing w:val="3"/>
        </w:rPr>
        <w:t> </w:t>
      </w:r>
      <w:r>
        <w:rPr>
          <w:color w:val="231F20"/>
          <w:spacing w:val="1"/>
        </w:rPr>
        <w:t>Researc</w:t>
      </w:r>
      <w:r>
        <w:rPr>
          <w:color w:val="231F20"/>
        </w:rPr>
        <w:t>h</w:t>
      </w:r>
      <w:r>
        <w:rPr>
          <w:color w:val="231F20"/>
          <w:spacing w:val="3"/>
        </w:rPr>
        <w:t> </w:t>
      </w:r>
      <w:r>
        <w:rPr>
          <w:color w:val="231F20"/>
          <w:spacing w:val="1"/>
        </w:rPr>
        <w:t>Society</w:t>
      </w:r>
      <w:r>
        <w:rPr>
          <w:color w:val="231F20"/>
          <w:spacing w:val="-79"/>
        </w:rPr>
        <w:t>）</w:t>
      </w:r>
      <w:r>
        <w:rPr>
          <w:color w:val="231F20"/>
          <w:spacing w:val="1"/>
        </w:rPr>
        <w:t>（英国）人机系统工程学会</w:t>
      </w:r>
    </w:p>
    <w:p>
      <w:pPr>
        <w:pStyle w:val="BodyText"/>
      </w:pPr>
      <w:r>
        <w:rPr>
          <w:rFonts w:ascii="Times New Roman" w:eastAsia="Times New Roman"/>
          <w:b/>
          <w:color w:val="231F20"/>
        </w:rPr>
        <w:t>ERSa</w:t>
      </w:r>
      <w:r>
        <w:rPr>
          <w:color w:val="231F20"/>
        </w:rPr>
        <w:t>（earth resource satellite）地球资源卫星</w:t>
      </w:r>
    </w:p>
    <w:p>
      <w:pPr>
        <w:pStyle w:val="BodyText"/>
      </w:pPr>
      <w:r>
        <w:rPr>
          <w:rFonts w:ascii="Times New Roman" w:eastAsia="Times New Roman"/>
          <w:b/>
          <w:color w:val="231F20"/>
        </w:rPr>
        <w:t>ErSt</w:t>
      </w:r>
      <w:r>
        <w:rPr>
          <w:color w:val="231F20"/>
        </w:rPr>
        <w:t>（error state）异常状态</w:t>
      </w:r>
    </w:p>
    <w:p>
      <w:pPr>
        <w:pStyle w:val="BodyText"/>
      </w:pPr>
      <w:r>
        <w:rPr>
          <w:rFonts w:ascii="Times New Roman" w:eastAsia="Times New Roman"/>
          <w:b/>
          <w:color w:val="231F20"/>
        </w:rPr>
        <w:t>ERT</w:t>
      </w:r>
      <w:r>
        <w:rPr>
          <w:color w:val="231F20"/>
        </w:rPr>
        <w:t>（electric resistance thermometer）电阻温度计</w:t>
      </w:r>
    </w:p>
    <w:p>
      <w:pPr>
        <w:pStyle w:val="BodyText"/>
      </w:pPr>
      <w:r>
        <w:rPr>
          <w:rFonts w:ascii="Times New Roman" w:eastAsia="Times New Roman"/>
          <w:b/>
          <w:color w:val="231F20"/>
        </w:rPr>
        <w:t>ERW</w:t>
      </w:r>
      <w:r>
        <w:rPr>
          <w:color w:val="231F20"/>
        </w:rPr>
        <w:t>（electrical resistance weld）电阻焊</w:t>
      </w:r>
    </w:p>
    <w:p>
      <w:pPr>
        <w:pStyle w:val="BodyText"/>
      </w:pPr>
      <w:r>
        <w:rPr>
          <w:rFonts w:ascii="Times New Roman" w:eastAsia="Times New Roman"/>
          <w:b/>
          <w:color w:val="231F20"/>
        </w:rPr>
        <w:t>ERX</w:t>
      </w:r>
      <w:r>
        <w:rPr>
          <w:color w:val="231F20"/>
        </w:rPr>
        <w:t>（electronic remote switching）电子遥控开关，电子遥控转换</w:t>
      </w:r>
    </w:p>
    <w:p>
      <w:pPr>
        <w:pStyle w:val="BodyText"/>
        <w:spacing w:line="280" w:lineRule="auto"/>
        <w:ind w:right="4458"/>
      </w:pPr>
      <w:r>
        <w:rPr>
          <w:rFonts w:ascii="Times New Roman" w:eastAsia="Times New Roman"/>
          <w:b/>
          <w:color w:val="231F20"/>
        </w:rPr>
        <w:t>ES</w:t>
      </w:r>
      <w:r>
        <w:rPr>
          <w:color w:val="231F20"/>
        </w:rPr>
        <w:t>（earth switch）接地开关</w:t>
      </w:r>
      <w:r>
        <w:rPr>
          <w:rFonts w:ascii="Times New Roman" w:eastAsia="Times New Roman"/>
          <w:b/>
          <w:color w:val="231F20"/>
        </w:rPr>
        <w:t>ES</w:t>
      </w:r>
      <w:r>
        <w:rPr>
          <w:color w:val="231F20"/>
        </w:rPr>
        <w:t>（echo sounding）回声测深</w:t>
      </w:r>
      <w:r>
        <w:rPr>
          <w:rFonts w:ascii="Times New Roman" w:eastAsia="Times New Roman"/>
          <w:b/>
          <w:color w:val="231F20"/>
        </w:rPr>
        <w:t>ES</w:t>
      </w:r>
      <w:r>
        <w:rPr>
          <w:color w:val="231F20"/>
        </w:rPr>
        <w:t>（ejector support plate）顶出板</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9200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ES</w:t>
        <w:tab/>
      </w:r>
      <w:r>
        <w:rPr>
          <w:color w:val="231F20"/>
          <w:sz w:val="20"/>
        </w:rPr>
        <w:t>— 262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970"/>
      </w:pPr>
      <w:r>
        <w:rPr>
          <w:rFonts w:ascii="Times New Roman" w:eastAsia="Times New Roman"/>
          <w:b/>
          <w:color w:val="231F20"/>
        </w:rPr>
        <w:t>ES</w:t>
      </w:r>
      <w:r>
        <w:rPr>
          <w:color w:val="231F20"/>
        </w:rPr>
        <w:t>（electromagnetic screen）电磁屏蔽</w:t>
      </w:r>
      <w:r>
        <w:rPr>
          <w:rFonts w:ascii="Times New Roman" w:eastAsia="Times New Roman"/>
          <w:b/>
          <w:color w:val="231F20"/>
        </w:rPr>
        <w:t>ES</w:t>
      </w:r>
      <w:r>
        <w:rPr>
          <w:color w:val="231F20"/>
        </w:rPr>
        <w:t>（electromagnetic storage）电磁存储器</w:t>
      </w:r>
      <w:r>
        <w:rPr>
          <w:rFonts w:ascii="Times New Roman" w:eastAsia="Times New Roman"/>
          <w:b/>
          <w:color w:val="231F20"/>
        </w:rPr>
        <w:t>ES</w:t>
      </w:r>
      <w:r>
        <w:rPr>
          <w:color w:val="231F20"/>
        </w:rPr>
        <w:t>（electromagnetic switching）电磁开关</w:t>
      </w:r>
      <w:r>
        <w:rPr>
          <w:rFonts w:ascii="Times New Roman" w:eastAsia="Times New Roman"/>
          <w:b/>
          <w:color w:val="231F20"/>
        </w:rPr>
        <w:t>ES</w:t>
      </w:r>
      <w:r>
        <w:rPr>
          <w:color w:val="231F20"/>
        </w:rPr>
        <w:t>（electronic shutter）电子快门</w:t>
      </w:r>
      <w:r>
        <w:rPr>
          <w:rFonts w:ascii="Times New Roman" w:eastAsia="Times New Roman"/>
          <w:b/>
          <w:color w:val="231F20"/>
        </w:rPr>
        <w:t>ES</w:t>
      </w:r>
      <w:r>
        <w:rPr>
          <w:color w:val="231F20"/>
        </w:rPr>
        <w:t>（electronic stylus）电子笔，光笔</w:t>
      </w:r>
      <w:r>
        <w:rPr>
          <w:rFonts w:ascii="Times New Roman" w:eastAsia="Times New Roman"/>
          <w:b/>
          <w:color w:val="231F20"/>
        </w:rPr>
        <w:t>ES</w:t>
      </w:r>
      <w:r>
        <w:rPr>
          <w:color w:val="231F20"/>
        </w:rPr>
        <w:t>（electronic switch）电子开关</w:t>
      </w:r>
      <w:r>
        <w:rPr>
          <w:rFonts w:ascii="Times New Roman" w:eastAsia="Times New Roman"/>
          <w:b/>
          <w:color w:val="231F20"/>
        </w:rPr>
        <w:t>ES</w:t>
      </w:r>
      <w:r>
        <w:rPr>
          <w:color w:val="231F20"/>
        </w:rPr>
        <w:t>（electrostatic）静电的</w:t>
      </w:r>
    </w:p>
    <w:p>
      <w:pPr>
        <w:pStyle w:val="BodyText"/>
        <w:spacing w:before="1"/>
      </w:pPr>
      <w:r>
        <w:rPr>
          <w:rFonts w:ascii="Times New Roman" w:eastAsia="Times New Roman"/>
          <w:b/>
          <w:color w:val="231F20"/>
        </w:rPr>
        <w:t>ES</w:t>
      </w:r>
      <w:r>
        <w:rPr>
          <w:color w:val="231F20"/>
        </w:rPr>
        <w:t>（electrostatic ally sensitive）对静电敏感（易被电损坏）</w:t>
      </w:r>
    </w:p>
    <w:p>
      <w:pPr>
        <w:pStyle w:val="BodyText"/>
        <w:spacing w:line="280" w:lineRule="auto"/>
        <w:ind w:right="4622"/>
      </w:pPr>
      <w:r>
        <w:rPr>
          <w:rFonts w:ascii="Times New Roman" w:eastAsia="Times New Roman"/>
          <w:b/>
          <w:color w:val="231F20"/>
        </w:rPr>
        <w:t>ES</w:t>
      </w:r>
      <w:r>
        <w:rPr>
          <w:color w:val="231F20"/>
        </w:rPr>
        <w:t>（electrostatics）静电学</w:t>
      </w:r>
      <w:r>
        <w:rPr>
          <w:rFonts w:ascii="Times New Roman" w:eastAsia="Times New Roman"/>
          <w:b/>
          <w:color w:val="231F20"/>
        </w:rPr>
        <w:t>ES</w:t>
      </w:r>
      <w:r>
        <w:rPr>
          <w:color w:val="231F20"/>
        </w:rPr>
        <w:t>（elementally stream）通量线</w:t>
      </w:r>
      <w:r>
        <w:rPr>
          <w:rFonts w:ascii="Times New Roman" w:eastAsia="Times New Roman"/>
          <w:b/>
          <w:color w:val="231F20"/>
        </w:rPr>
        <w:t>ES</w:t>
      </w:r>
      <w:r>
        <w:rPr>
          <w:color w:val="231F20"/>
        </w:rPr>
        <w:t>（emission spectrum）发射光谱</w:t>
      </w:r>
      <w:r>
        <w:rPr>
          <w:rFonts w:ascii="Times New Roman" w:eastAsia="Times New Roman"/>
          <w:b/>
          <w:color w:val="231F20"/>
        </w:rPr>
        <w:t>ES</w:t>
      </w:r>
      <w:r>
        <w:rPr>
          <w:color w:val="231F20"/>
        </w:rPr>
        <w:t>（equilibrium stage）平衡级</w:t>
      </w:r>
      <w:r>
        <w:rPr>
          <w:rFonts w:ascii="Times New Roman" w:eastAsia="Times New Roman"/>
          <w:b/>
          <w:color w:val="231F20"/>
        </w:rPr>
        <w:t>ES</w:t>
      </w:r>
      <w:r>
        <w:rPr>
          <w:color w:val="231F20"/>
        </w:rPr>
        <w:t>（expert system）专家系统</w:t>
      </w:r>
    </w:p>
    <w:p>
      <w:pPr>
        <w:pStyle w:val="BodyText"/>
        <w:spacing w:line="280" w:lineRule="auto" w:before="1"/>
        <w:ind w:right="2892"/>
      </w:pPr>
      <w:r>
        <w:rPr>
          <w:rFonts w:ascii="Times New Roman" w:eastAsia="Times New Roman"/>
          <w:b/>
          <w:color w:val="231F20"/>
          <w:spacing w:val="-3"/>
        </w:rPr>
        <w:t>ES</w:t>
      </w:r>
      <w:r>
        <w:rPr>
          <w:color w:val="231F20"/>
          <w:spacing w:val="-3"/>
        </w:rPr>
        <w:t>（standard </w:t>
      </w:r>
      <w:r>
        <w:rPr>
          <w:color w:val="231F20"/>
        </w:rPr>
        <w:t>Edison screw）标准爱迪生螺纹</w:t>
      </w:r>
      <w:r>
        <w:rPr>
          <w:rFonts w:ascii="Times New Roman" w:eastAsia="Times New Roman"/>
          <w:b/>
          <w:color w:val="231F20"/>
          <w:spacing w:val="1"/>
        </w:rPr>
        <w:t>ES</w:t>
      </w:r>
      <w:r>
        <w:rPr>
          <w:rFonts w:ascii="Times New Roman" w:eastAsia="Times New Roman"/>
          <w:b/>
          <w:color w:val="231F20"/>
          <w:spacing w:val="-46"/>
        </w:rPr>
        <w:t>A</w:t>
      </w:r>
      <w:r>
        <w:rPr>
          <w:color w:val="231F20"/>
          <w:spacing w:val="1"/>
        </w:rPr>
        <w:t>（electri</w:t>
      </w:r>
      <w:r>
        <w:rPr>
          <w:color w:val="231F20"/>
        </w:rPr>
        <w:t>c </w:t>
      </w:r>
      <w:r>
        <w:rPr>
          <w:color w:val="231F20"/>
          <w:spacing w:val="1"/>
        </w:rPr>
        <w:t>sea</w:t>
      </w:r>
      <w:r>
        <w:rPr>
          <w:color w:val="231F20"/>
        </w:rPr>
        <w:t>t </w:t>
      </w:r>
      <w:r>
        <w:rPr>
          <w:color w:val="231F20"/>
          <w:spacing w:val="1"/>
        </w:rPr>
        <w:t>adjust</w:t>
      </w:r>
      <w:r>
        <w:rPr>
          <w:color w:val="231F20"/>
          <w:spacing w:val="-79"/>
        </w:rPr>
        <w:t>）</w:t>
      </w:r>
      <w:r>
        <w:rPr>
          <w:color w:val="231F20"/>
          <w:spacing w:val="1"/>
        </w:rPr>
        <w:t>（汽车）座椅电动调节 </w:t>
      </w:r>
      <w:r>
        <w:rPr>
          <w:rFonts w:ascii="Times New Roman" w:eastAsia="Times New Roman"/>
          <w:b/>
          <w:color w:val="231F20"/>
          <w:spacing w:val="1"/>
        </w:rPr>
        <w:t>ES</w:t>
      </w:r>
      <w:r>
        <w:rPr>
          <w:rFonts w:ascii="Times New Roman" w:eastAsia="Times New Roman"/>
          <w:b/>
          <w:color w:val="231F20"/>
          <w:spacing w:val="-46"/>
        </w:rPr>
        <w:t>A</w:t>
      </w:r>
      <w:r>
        <w:rPr>
          <w:color w:val="231F20"/>
          <w:spacing w:val="1"/>
        </w:rPr>
        <w:t>（electroni</w:t>
      </w:r>
      <w:r>
        <w:rPr>
          <w:color w:val="231F20"/>
        </w:rPr>
        <w:t>c </w:t>
      </w:r>
      <w:r>
        <w:rPr>
          <w:color w:val="231F20"/>
          <w:spacing w:val="1"/>
        </w:rPr>
        <w:t>spar</w:t>
      </w:r>
      <w:r>
        <w:rPr>
          <w:color w:val="231F20"/>
        </w:rPr>
        <w:t>k </w:t>
      </w:r>
      <w:r>
        <w:rPr>
          <w:color w:val="231F20"/>
          <w:spacing w:val="1"/>
        </w:rPr>
        <w:t>advance</w:t>
      </w:r>
      <w:r>
        <w:rPr>
          <w:color w:val="231F20"/>
          <w:spacing w:val="-79"/>
        </w:rPr>
        <w:t>）</w:t>
      </w:r>
      <w:r>
        <w:rPr>
          <w:color w:val="231F20"/>
          <w:spacing w:val="1"/>
        </w:rPr>
        <w:t>（发动机）电子点火提前 </w:t>
      </w:r>
      <w:r>
        <w:rPr>
          <w:rFonts w:ascii="Times New Roman" w:eastAsia="Times New Roman"/>
          <w:b/>
          <w:color w:val="231F20"/>
        </w:rPr>
        <w:t>ESA</w:t>
      </w:r>
      <w:r>
        <w:rPr>
          <w:color w:val="231F20"/>
        </w:rPr>
        <w:t>（electrostatic analyzer）静电分析仪</w:t>
      </w:r>
      <w:r>
        <w:rPr>
          <w:rFonts w:ascii="Times New Roman" w:eastAsia="Times New Roman"/>
          <w:b/>
          <w:color w:val="231F20"/>
          <w:spacing w:val="-3"/>
        </w:rPr>
        <w:t>ESA</w:t>
      </w:r>
      <w:r>
        <w:rPr>
          <w:color w:val="231F20"/>
          <w:spacing w:val="-3"/>
        </w:rPr>
        <w:t>（emission </w:t>
      </w:r>
      <w:r>
        <w:rPr>
          <w:color w:val="231F20"/>
        </w:rPr>
        <w:t>spectrographic analysis）发射光谱分析</w:t>
      </w:r>
    </w:p>
    <w:p>
      <w:pPr>
        <w:pStyle w:val="BodyText"/>
        <w:spacing w:line="280" w:lineRule="auto" w:before="1"/>
        <w:ind w:right="1277"/>
      </w:pPr>
      <w:r>
        <w:rPr>
          <w:rFonts w:ascii="Times New Roman" w:eastAsia="Times New Roman"/>
          <w:b/>
          <w:color w:val="231F20"/>
        </w:rPr>
        <w:t>ESAR</w:t>
      </w:r>
      <w:r>
        <w:rPr>
          <w:color w:val="231F20"/>
        </w:rPr>
        <w:t>（electronically scanned array radar）电子扫描阵雷达</w:t>
      </w:r>
      <w:r>
        <w:rPr>
          <w:rFonts w:ascii="Times New Roman" w:eastAsia="Times New Roman"/>
          <w:b/>
          <w:color w:val="231F20"/>
        </w:rPr>
        <w:t>ESAR</w:t>
      </w:r>
      <w:r>
        <w:rPr>
          <w:color w:val="231F20"/>
        </w:rPr>
        <w:t>（electronically steerable array radar）电子相控阵雷达</w:t>
      </w:r>
      <w:r>
        <w:rPr>
          <w:rFonts w:ascii="Times New Roman" w:eastAsia="Times New Roman"/>
          <w:b/>
          <w:color w:val="231F20"/>
          <w:spacing w:val="1"/>
        </w:rPr>
        <w:t>ES</w:t>
      </w:r>
      <w:r>
        <w:rPr>
          <w:rFonts w:ascii="Times New Roman" w:eastAsia="Times New Roman"/>
          <w:b/>
          <w:color w:val="231F20"/>
          <w:spacing w:val="-37"/>
        </w:rPr>
        <w:t>B</w:t>
      </w:r>
      <w:r>
        <w:rPr>
          <w:color w:val="231F20"/>
          <w:spacing w:val="1"/>
        </w:rPr>
        <w:t>（expande</w:t>
      </w:r>
      <w:r>
        <w:rPr>
          <w:color w:val="231F20"/>
        </w:rPr>
        <w:t>d</w:t>
      </w:r>
      <w:r>
        <w:rPr>
          <w:color w:val="231F20"/>
          <w:spacing w:val="3"/>
        </w:rPr>
        <w:t> </w:t>
      </w:r>
      <w:r>
        <w:rPr>
          <w:color w:val="231F20"/>
          <w:spacing w:val="1"/>
        </w:rPr>
        <w:t>sprin</w:t>
      </w:r>
      <w:r>
        <w:rPr>
          <w:color w:val="231F20"/>
        </w:rPr>
        <w:t>g </w:t>
      </w:r>
      <w:r>
        <w:rPr>
          <w:color w:val="231F20"/>
          <w:spacing w:val="1"/>
        </w:rPr>
        <w:t>brake</w:t>
      </w:r>
      <w:r>
        <w:rPr>
          <w:color w:val="231F20"/>
          <w:spacing w:val="-79"/>
        </w:rPr>
        <w:t>）</w:t>
      </w:r>
      <w:r>
        <w:rPr>
          <w:color w:val="231F20"/>
          <w:spacing w:val="1"/>
        </w:rPr>
        <w:t>（汽车）</w:t>
      </w:r>
      <w:r>
        <w:rPr>
          <w:color w:val="231F20"/>
          <w:spacing w:val="-9"/>
        </w:rPr>
        <w:t>膨胀弹簧制动器，</w:t>
      </w:r>
      <w:r>
        <w:rPr>
          <w:color w:val="231F20"/>
          <w:spacing w:val="1"/>
        </w:rPr>
        <w:t>（制动系）电子防滑控制 </w:t>
      </w:r>
      <w:r>
        <w:rPr>
          <w:rFonts w:ascii="Times New Roman" w:eastAsia="Times New Roman"/>
          <w:b/>
          <w:color w:val="231F20"/>
        </w:rPr>
        <w:t>ESC</w:t>
      </w:r>
      <w:r>
        <w:rPr>
          <w:color w:val="231F20"/>
        </w:rPr>
        <w:t>（electronic spark control）电子点火控制</w:t>
      </w:r>
    </w:p>
    <w:p>
      <w:pPr>
        <w:pStyle w:val="BodyText"/>
        <w:spacing w:before="0"/>
      </w:pPr>
      <w:r>
        <w:rPr>
          <w:rFonts w:ascii="Times New Roman" w:eastAsia="Times New Roman"/>
          <w:b/>
          <w:color w:val="231F20"/>
        </w:rPr>
        <w:t>ESC</w:t>
      </w:r>
      <w:r>
        <w:rPr>
          <w:color w:val="231F20"/>
        </w:rPr>
        <w:t>（electroslag casting process）电渣浇注法</w:t>
      </w:r>
    </w:p>
    <w:p>
      <w:pPr>
        <w:pStyle w:val="BodyText"/>
      </w:pPr>
      <w:r>
        <w:rPr>
          <w:rFonts w:ascii="Times New Roman" w:eastAsia="Times New Roman"/>
          <w:b/>
          <w:color w:val="231F20"/>
        </w:rPr>
        <w:t>ESC</w:t>
      </w:r>
      <w:r>
        <w:rPr>
          <w:color w:val="231F20"/>
        </w:rPr>
        <w:t>（environmental stress cracking）大气应力破裂，环境应力龟裂，环境应力开裂</w:t>
      </w:r>
    </w:p>
    <w:p>
      <w:pPr>
        <w:pStyle w:val="BodyText"/>
        <w:spacing w:line="280" w:lineRule="auto"/>
        <w:ind w:right="3128"/>
      </w:pPr>
      <w:r>
        <w:rPr>
          <w:rFonts w:ascii="Times New Roman" w:eastAsia="Times New Roman"/>
          <w:b/>
          <w:color w:val="231F20"/>
        </w:rPr>
        <w:t>ESC</w:t>
      </w:r>
      <w:r>
        <w:rPr>
          <w:color w:val="231F20"/>
        </w:rPr>
        <w:t>（environmental stress crazing）环境应力裂纹</w:t>
      </w:r>
      <w:r>
        <w:rPr>
          <w:rFonts w:ascii="Times New Roman" w:eastAsia="Times New Roman"/>
          <w:b/>
          <w:color w:val="231F20"/>
          <w:spacing w:val="-4"/>
        </w:rPr>
        <w:t>ESC</w:t>
      </w:r>
      <w:r>
        <w:rPr>
          <w:color w:val="231F20"/>
          <w:spacing w:val="-4"/>
        </w:rPr>
        <w:t>（error </w:t>
      </w:r>
      <w:r>
        <w:rPr>
          <w:color w:val="231F20"/>
        </w:rPr>
        <w:t>status code）错误状态码</w:t>
      </w:r>
      <w:r>
        <w:rPr>
          <w:rFonts w:ascii="Times New Roman" w:eastAsia="Times New Roman"/>
          <w:b/>
          <w:color w:val="231F20"/>
          <w:spacing w:val="1"/>
        </w:rPr>
        <w:t>es</w:t>
      </w:r>
      <w:r>
        <w:rPr>
          <w:rFonts w:ascii="Times New Roman" w:eastAsia="Times New Roman"/>
          <w:b/>
          <w:color w:val="231F20"/>
          <w:spacing w:val="-37"/>
        </w:rPr>
        <w:t>c</w:t>
      </w:r>
      <w:r>
        <w:rPr>
          <w:color w:val="231F20"/>
          <w:spacing w:val="1"/>
        </w:rPr>
        <w:t>（escape</w:t>
      </w:r>
      <w:r>
        <w:rPr>
          <w:color w:val="231F20"/>
          <w:spacing w:val="-79"/>
        </w:rPr>
        <w:t>）</w:t>
      </w:r>
      <w:r>
        <w:rPr>
          <w:color w:val="231F20"/>
          <w:spacing w:val="1"/>
        </w:rPr>
        <w:t>（应急）出口，排出管（孔</w:t>
      </w:r>
      <w:r>
        <w:rPr>
          <w:color w:val="231F20"/>
          <w:spacing w:val="-79"/>
        </w:rPr>
        <w:t>）</w:t>
      </w:r>
      <w:r>
        <w:rPr>
          <w:color w:val="231F20"/>
          <w:spacing w:val="1"/>
        </w:rPr>
        <w:t>，退刀槽 </w:t>
      </w:r>
      <w:r>
        <w:rPr>
          <w:rFonts w:ascii="Times New Roman" w:eastAsia="Times New Roman"/>
          <w:b/>
          <w:color w:val="231F20"/>
          <w:spacing w:val="-3"/>
        </w:rPr>
        <w:t>EsC</w:t>
      </w:r>
      <w:r>
        <w:rPr>
          <w:color w:val="231F20"/>
          <w:spacing w:val="-3"/>
        </w:rPr>
        <w:t>（escape</w:t>
      </w:r>
      <w:r>
        <w:rPr>
          <w:color w:val="231F20"/>
          <w:spacing w:val="5"/>
        </w:rPr>
        <w:t> </w:t>
      </w:r>
      <w:r>
        <w:rPr>
          <w:color w:val="231F20"/>
        </w:rPr>
        <w:t>character）换码字符，转义字符</w:t>
      </w:r>
      <w:r>
        <w:rPr>
          <w:rFonts w:ascii="Times New Roman" w:eastAsia="Times New Roman"/>
          <w:b/>
          <w:color w:val="231F20"/>
          <w:spacing w:val="1"/>
        </w:rPr>
        <w:t>ES</w:t>
      </w:r>
      <w:r>
        <w:rPr>
          <w:rFonts w:ascii="Times New Roman" w:eastAsia="Times New Roman"/>
          <w:b/>
          <w:color w:val="231F20"/>
          <w:spacing w:val="-37"/>
        </w:rPr>
        <w:t>C</w:t>
      </w:r>
      <w:r>
        <w:rPr>
          <w:color w:val="231F20"/>
          <w:spacing w:val="1"/>
        </w:rPr>
        <w:t>（exhaus</w:t>
      </w:r>
      <w:r>
        <w:rPr>
          <w:color w:val="231F20"/>
        </w:rPr>
        <w:t>t</w:t>
      </w:r>
      <w:r>
        <w:rPr>
          <w:color w:val="231F20"/>
          <w:spacing w:val="3"/>
        </w:rPr>
        <w:t> </w:t>
      </w:r>
      <w:r>
        <w:rPr>
          <w:color w:val="231F20"/>
          <w:spacing w:val="1"/>
        </w:rPr>
        <w:t>secondar</w:t>
      </w:r>
      <w:r>
        <w:rPr>
          <w:color w:val="231F20"/>
        </w:rPr>
        <w:t>y </w:t>
      </w:r>
      <w:r>
        <w:rPr>
          <w:color w:val="231F20"/>
          <w:spacing w:val="1"/>
        </w:rPr>
        <w:t>cam</w:t>
      </w:r>
      <w:r>
        <w:rPr>
          <w:color w:val="231F20"/>
          <w:spacing w:val="-79"/>
        </w:rPr>
        <w:t>）</w:t>
      </w:r>
      <w:r>
        <w:rPr>
          <w:color w:val="231F20"/>
          <w:spacing w:val="1"/>
        </w:rPr>
        <w:t>（发动机）第二排气凸轮 </w:t>
      </w:r>
      <w:r>
        <w:rPr>
          <w:rFonts w:ascii="Times New Roman" w:eastAsia="Times New Roman"/>
          <w:b/>
          <w:color w:val="231F20"/>
        </w:rPr>
        <w:t>ESC</w:t>
      </w:r>
      <w:r>
        <w:rPr>
          <w:color w:val="231F20"/>
        </w:rPr>
        <w:t>（experimental safety car）实验安全轿车</w:t>
      </w:r>
    </w:p>
    <w:p>
      <w:pPr>
        <w:pStyle w:val="BodyText"/>
        <w:spacing w:line="280" w:lineRule="auto" w:before="1"/>
        <w:ind w:right="418"/>
      </w:pPr>
      <w:r>
        <w:rPr>
          <w:rFonts w:ascii="Times New Roman" w:eastAsia="Times New Roman"/>
          <w:b/>
          <w:color w:val="231F20"/>
          <w:spacing w:val="-3"/>
        </w:rPr>
        <w:t>ESCA</w:t>
      </w:r>
      <w:r>
        <w:rPr>
          <w:color w:val="231F20"/>
          <w:spacing w:val="-3"/>
        </w:rPr>
        <w:t>（electron </w:t>
      </w:r>
      <w:r>
        <w:rPr>
          <w:color w:val="231F20"/>
        </w:rPr>
        <w:t>spectrometer for chemical analysis）化学分析用电子能谱仪</w:t>
      </w:r>
      <w:r>
        <w:rPr>
          <w:rFonts w:ascii="Times New Roman" w:eastAsia="Times New Roman"/>
          <w:b/>
          <w:color w:val="231F20"/>
          <w:spacing w:val="-3"/>
        </w:rPr>
        <w:t>ESCA</w:t>
      </w:r>
      <w:r>
        <w:rPr>
          <w:color w:val="231F20"/>
          <w:spacing w:val="-3"/>
        </w:rPr>
        <w:t>（electron</w:t>
      </w:r>
      <w:r>
        <w:rPr>
          <w:color w:val="231F20"/>
          <w:spacing w:val="49"/>
        </w:rPr>
        <w:t> </w:t>
      </w:r>
      <w:r>
        <w:rPr>
          <w:color w:val="231F20"/>
        </w:rPr>
        <w:t>spetroscopy for chemical analysis）化学分析用电子能[光]谱（技术） </w:t>
      </w:r>
      <w:r>
        <w:rPr>
          <w:rFonts w:ascii="Times New Roman" w:eastAsia="Times New Roman"/>
          <w:b/>
          <w:color w:val="231F20"/>
          <w:spacing w:val="-3"/>
        </w:rPr>
        <w:t>ESCA</w:t>
      </w:r>
      <w:r>
        <w:rPr>
          <w:color w:val="231F20"/>
          <w:spacing w:val="-3"/>
        </w:rPr>
        <w:t>（emission </w:t>
      </w:r>
      <w:r>
        <w:rPr>
          <w:color w:val="231F20"/>
        </w:rPr>
        <w:t>spectrometer for chemical analysis）化学分析用发射光谱仪</w:t>
      </w:r>
      <w:r>
        <w:rPr>
          <w:rFonts w:ascii="Times New Roman" w:eastAsia="Times New Roman"/>
          <w:b/>
          <w:color w:val="231F20"/>
        </w:rPr>
        <w:t>ESCGS</w:t>
      </w:r>
      <w:r>
        <w:rPr>
          <w:color w:val="231F20"/>
        </w:rPr>
        <w:t>（electrostatic CGS system）</w:t>
      </w:r>
      <w:r>
        <w:rPr>
          <w:color w:val="231F20"/>
          <w:spacing w:val="-14"/>
        </w:rPr>
        <w:t>静电厘米 - 克 - 秒制单位制</w:t>
      </w:r>
    </w:p>
    <w:p>
      <w:pPr>
        <w:pStyle w:val="BodyText"/>
        <w:spacing w:before="1"/>
      </w:pPr>
      <w:r>
        <w:rPr>
          <w:rFonts w:ascii="Times New Roman" w:eastAsia="Times New Roman"/>
          <w:b/>
          <w:color w:val="231F20"/>
          <w:spacing w:val="1"/>
        </w:rPr>
        <w:t>ESC</w:t>
      </w:r>
      <w:r>
        <w:rPr>
          <w:rFonts w:ascii="Times New Roman" w:eastAsia="Times New Roman"/>
          <w:b/>
          <w:color w:val="231F20"/>
          <w:spacing w:val="-37"/>
        </w:rPr>
        <w:t>S</w:t>
      </w:r>
      <w:r>
        <w:rPr>
          <w:color w:val="231F20"/>
          <w:spacing w:val="1"/>
        </w:rPr>
        <w:t>（electroni</w:t>
      </w:r>
      <w:r>
        <w:rPr>
          <w:color w:val="231F20"/>
        </w:rPr>
        <w:t>c</w:t>
      </w:r>
      <w:r>
        <w:rPr>
          <w:color w:val="231F20"/>
          <w:spacing w:val="3"/>
        </w:rPr>
        <w:t> </w:t>
      </w:r>
      <w:r>
        <w:rPr>
          <w:color w:val="231F20"/>
          <w:spacing w:val="1"/>
        </w:rPr>
        <w:t>suspensio</w:t>
      </w:r>
      <w:r>
        <w:rPr>
          <w:color w:val="231F20"/>
        </w:rPr>
        <w:t>n</w:t>
      </w:r>
      <w:r>
        <w:rPr>
          <w:color w:val="231F20"/>
          <w:spacing w:val="3"/>
        </w:rPr>
        <w:t> </w:t>
      </w:r>
      <w:r>
        <w:rPr>
          <w:color w:val="231F20"/>
          <w:spacing w:val="1"/>
        </w:rPr>
        <w:t>contro</w:t>
      </w:r>
      <w:r>
        <w:rPr>
          <w:color w:val="231F20"/>
        </w:rPr>
        <w:t>l</w:t>
      </w:r>
      <w:r>
        <w:rPr>
          <w:color w:val="231F20"/>
          <w:spacing w:val="3"/>
        </w:rPr>
        <w:t> </w:t>
      </w:r>
      <w:r>
        <w:rPr>
          <w:color w:val="231F20"/>
          <w:spacing w:val="1"/>
        </w:rPr>
        <w:t>system</w:t>
      </w:r>
      <w:r>
        <w:rPr>
          <w:color w:val="231F20"/>
          <w:spacing w:val="-79"/>
        </w:rPr>
        <w:t>）</w:t>
      </w:r>
      <w:r>
        <w:rPr>
          <w:color w:val="231F20"/>
          <w:spacing w:val="1"/>
        </w:rPr>
        <w:t>（汽车）电子悬架控制系统</w:t>
      </w:r>
    </w:p>
    <w:p>
      <w:pPr>
        <w:pStyle w:val="BodyText"/>
      </w:pPr>
      <w:r>
        <w:rPr>
          <w:rFonts w:ascii="Times New Roman" w:eastAsia="Times New Roman"/>
          <w:b/>
          <w:color w:val="231F20"/>
        </w:rPr>
        <w:t>ESCV</w:t>
      </w:r>
      <w:r>
        <w:rPr>
          <w:color w:val="231F20"/>
        </w:rPr>
        <w:t>（electronic swirl control valve）电子涡流控制阀</w:t>
      </w:r>
    </w:p>
    <w:p>
      <w:pPr>
        <w:pStyle w:val="BodyText"/>
      </w:pPr>
      <w:r>
        <w:rPr>
          <w:rFonts w:ascii="Times New Roman" w:eastAsia="Times New Roman"/>
          <w:b/>
          <w:color w:val="231F20"/>
        </w:rPr>
        <w:t>ESD</w:t>
      </w:r>
      <w:r>
        <w:rPr>
          <w:color w:val="231F20"/>
        </w:rPr>
        <w:t>（echo-sounding device）回声测声仪</w:t>
      </w:r>
    </w:p>
    <w:p>
      <w:pPr>
        <w:pStyle w:val="BodyText"/>
      </w:pPr>
      <w:r>
        <w:rPr>
          <w:rFonts w:ascii="Times New Roman" w:eastAsia="Times New Roman"/>
          <w:b/>
          <w:color w:val="231F20"/>
        </w:rPr>
        <w:t>ESD</w:t>
      </w:r>
      <w:r>
        <w:rPr>
          <w:color w:val="231F20"/>
        </w:rPr>
        <w:t>（electric static discharge）静电放电</w:t>
      </w:r>
    </w:p>
    <w:p>
      <w:pPr>
        <w:pStyle w:val="BodyText"/>
      </w:pPr>
      <w:r>
        <w:rPr>
          <w:rFonts w:ascii="Times New Roman" w:eastAsia="Times New Roman"/>
          <w:b/>
          <w:color w:val="231F20"/>
        </w:rPr>
        <w:t>ESD</w:t>
      </w:r>
      <w:r>
        <w:rPr>
          <w:color w:val="231F20"/>
        </w:rPr>
        <w:t>（electrospark detector）放电成形，放电仿形，放电检查仪，电火花检测器</w:t>
      </w:r>
    </w:p>
    <w:p>
      <w:pPr>
        <w:pStyle w:val="BodyText"/>
        <w:spacing w:line="280" w:lineRule="auto"/>
        <w:ind w:right="2958"/>
      </w:pPr>
      <w:r>
        <w:rPr>
          <w:rFonts w:ascii="Times New Roman" w:eastAsia="Times New Roman"/>
          <w:b/>
          <w:color w:val="231F20"/>
        </w:rPr>
        <w:t>ESD</w:t>
      </w:r>
      <w:r>
        <w:rPr>
          <w:color w:val="231F20"/>
        </w:rPr>
        <w:t>（electronic software distribution）电子软件分销</w:t>
      </w:r>
      <w:r>
        <w:rPr>
          <w:rFonts w:ascii="Times New Roman" w:eastAsia="Times New Roman"/>
          <w:b/>
          <w:color w:val="231F20"/>
        </w:rPr>
        <w:t>ESD</w:t>
      </w:r>
      <w:r>
        <w:rPr>
          <w:color w:val="231F20"/>
        </w:rPr>
        <w:t>（electronic speech diagram）电子语音图</w:t>
      </w:r>
      <w:r>
        <w:rPr>
          <w:rFonts w:ascii="Times New Roman" w:eastAsia="Times New Roman"/>
          <w:b/>
          <w:color w:val="231F20"/>
        </w:rPr>
        <w:t>ESD</w:t>
      </w:r>
      <w:r>
        <w:rPr>
          <w:color w:val="231F20"/>
        </w:rPr>
        <w:t>（electrostatic storage deflection）静电存储偏转</w:t>
      </w:r>
    </w:p>
    <w:p>
      <w:pPr>
        <w:spacing w:after="0" w:line="280" w:lineRule="auto"/>
        <w:sectPr>
          <w:pgSz w:w="8500" w:h="12080"/>
          <w:pgMar w:top="600" w:bottom="280" w:left="580" w:right="560"/>
        </w:sectPr>
      </w:pPr>
    </w:p>
    <w:p>
      <w:pPr>
        <w:pStyle w:val="Heading2"/>
      </w:pPr>
      <w:r>
        <w:rPr>
          <w:color w:val="231F20"/>
        </w:rPr>
        <w:t>— 263 —</w:t>
      </w:r>
    </w:p>
    <w:p>
      <w:pPr>
        <w:spacing w:before="62"/>
        <w:ind w:left="0" w:right="210" w:firstLine="0"/>
        <w:jc w:val="right"/>
        <w:rPr>
          <w:rFonts w:ascii="Times New Roman"/>
          <w:b/>
          <w:sz w:val="20"/>
        </w:rPr>
      </w:pPr>
      <w:r>
        <w:rPr/>
        <w:br w:type="column"/>
      </w:r>
      <w:r>
        <w:rPr>
          <w:rFonts w:ascii="Times New Roman"/>
          <w:b/>
          <w:color w:val="231F20"/>
          <w:sz w:val="20"/>
        </w:rPr>
        <w:t>ESP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ESD</w:t>
      </w:r>
      <w:r>
        <w:rPr>
          <w:color w:val="231F20"/>
        </w:rPr>
        <w:t>（emergency shutdown）事故停机，紧急停机，紧急断气系统</w:t>
      </w:r>
    </w:p>
    <w:p>
      <w:pPr>
        <w:pStyle w:val="BodyText"/>
      </w:pPr>
      <w:r>
        <w:rPr>
          <w:rFonts w:ascii="Times New Roman" w:eastAsia="Times New Roman"/>
          <w:b/>
          <w:color w:val="231F20"/>
        </w:rPr>
        <w:t>ESD</w:t>
      </w:r>
      <w:r>
        <w:rPr>
          <w:color w:val="231F20"/>
        </w:rPr>
        <w:t>（energy spectral density）能量谱密度</w:t>
      </w:r>
    </w:p>
    <w:p>
      <w:pPr>
        <w:pStyle w:val="BodyText"/>
      </w:pPr>
      <w:r>
        <w:rPr>
          <w:rFonts w:ascii="Times New Roman" w:eastAsia="Times New Roman"/>
          <w:b/>
          <w:color w:val="231F20"/>
        </w:rPr>
        <w:t>ESD</w:t>
      </w:r>
      <w:r>
        <w:rPr>
          <w:color w:val="231F20"/>
        </w:rPr>
        <w:t>（external symbol dictionary）外部符号字典</w:t>
      </w:r>
    </w:p>
    <w:p>
      <w:pPr>
        <w:pStyle w:val="BodyText"/>
        <w:spacing w:line="280" w:lineRule="auto"/>
        <w:ind w:right="2078"/>
      </w:pPr>
      <w:r>
        <w:rPr>
          <w:rFonts w:ascii="Times New Roman" w:eastAsia="Times New Roman"/>
          <w:b/>
          <w:color w:val="231F20"/>
        </w:rPr>
        <w:t>ESD</w:t>
      </w:r>
      <w:r>
        <w:rPr>
          <w:color w:val="231F20"/>
        </w:rPr>
        <w:t>（extra-super duralumin）特超级硬铝合金，超高强度杜拉铝合金</w:t>
      </w:r>
      <w:r>
        <w:rPr>
          <w:rFonts w:ascii="Times New Roman" w:eastAsia="Times New Roman"/>
          <w:b/>
          <w:color w:val="231F20"/>
        </w:rPr>
        <w:t>ESDI</w:t>
      </w:r>
      <w:r>
        <w:rPr>
          <w:color w:val="231F20"/>
        </w:rPr>
        <w:t>（enhancement small device interface）增强小型设备接口</w:t>
      </w:r>
      <w:r>
        <w:rPr>
          <w:rFonts w:ascii="Times New Roman" w:eastAsia="Times New Roman"/>
          <w:b/>
          <w:color w:val="231F20"/>
        </w:rPr>
        <w:t>ESF</w:t>
      </w:r>
      <w:r>
        <w:rPr>
          <w:color w:val="231F20"/>
        </w:rPr>
        <w:t>（electrospark forming）放电爆炸成形，电爆成形</w:t>
      </w:r>
      <w:r>
        <w:rPr>
          <w:rFonts w:ascii="Times New Roman" w:eastAsia="Times New Roman"/>
          <w:b/>
          <w:color w:val="231F20"/>
        </w:rPr>
        <w:t>ESF</w:t>
      </w:r>
      <w:r>
        <w:rPr>
          <w:color w:val="231F20"/>
        </w:rPr>
        <w:t>（electrostatic focusing）静电聚焦</w:t>
      </w:r>
    </w:p>
    <w:p>
      <w:pPr>
        <w:pStyle w:val="BodyText"/>
        <w:spacing w:before="0"/>
      </w:pPr>
      <w:r>
        <w:rPr>
          <w:rFonts w:ascii="Times New Roman" w:eastAsia="Times New Roman"/>
          <w:b/>
          <w:color w:val="231F20"/>
        </w:rPr>
        <w:t>ESF</w:t>
      </w:r>
      <w:r>
        <w:rPr>
          <w:color w:val="231F20"/>
        </w:rPr>
        <w:t>（epitaxial silicon film）外延硅薄膜</w:t>
      </w:r>
    </w:p>
    <w:p>
      <w:pPr>
        <w:pStyle w:val="BodyText"/>
        <w:spacing w:line="280" w:lineRule="auto"/>
        <w:ind w:right="1984"/>
      </w:pPr>
      <w:r>
        <w:rPr>
          <w:rFonts w:ascii="Times New Roman" w:eastAsia="Times New Roman"/>
          <w:b/>
          <w:color w:val="231F20"/>
          <w:spacing w:val="1"/>
        </w:rPr>
        <w:t>ES</w:t>
      </w:r>
      <w:r>
        <w:rPr>
          <w:rFonts w:ascii="Times New Roman" w:eastAsia="Times New Roman"/>
          <w:b/>
          <w:color w:val="231F20"/>
          <w:spacing w:val="-43"/>
        </w:rPr>
        <w:t>F</w:t>
      </w:r>
      <w:r>
        <w:rPr>
          <w:color w:val="231F20"/>
          <w:spacing w:val="1"/>
        </w:rPr>
        <w:t>（extende</w:t>
      </w:r>
      <w:r>
        <w:rPr>
          <w:color w:val="231F20"/>
        </w:rPr>
        <w:t>d </w:t>
      </w:r>
      <w:r>
        <w:rPr>
          <w:color w:val="231F20"/>
          <w:spacing w:val="1"/>
        </w:rPr>
        <w:t>spoolin</w:t>
      </w:r>
      <w:r>
        <w:rPr>
          <w:color w:val="231F20"/>
        </w:rPr>
        <w:t>g </w:t>
      </w:r>
      <w:r>
        <w:rPr>
          <w:color w:val="231F20"/>
          <w:spacing w:val="1"/>
        </w:rPr>
        <w:t>facility</w:t>
      </w:r>
      <w:r>
        <w:rPr>
          <w:color w:val="231F20"/>
          <w:spacing w:val="-79"/>
        </w:rPr>
        <w:t>）</w:t>
      </w:r>
      <w:r>
        <w:rPr>
          <w:color w:val="231F20"/>
          <w:spacing w:val="1"/>
        </w:rPr>
        <w:t>（计算机）扩充的假脱机操作设备 </w:t>
      </w:r>
      <w:r>
        <w:rPr>
          <w:rFonts w:ascii="Times New Roman" w:eastAsia="Times New Roman"/>
          <w:b/>
          <w:color w:val="231F20"/>
        </w:rPr>
        <w:t>ESFK</w:t>
      </w:r>
      <w:r>
        <w:rPr>
          <w:color w:val="231F20"/>
        </w:rPr>
        <w:t>（electrostatic focusing klystron）静电聚焦速调管</w:t>
      </w:r>
      <w:r>
        <w:rPr>
          <w:rFonts w:ascii="Times New Roman" w:eastAsia="Times New Roman"/>
          <w:b/>
          <w:color w:val="231F20"/>
          <w:spacing w:val="-3"/>
        </w:rPr>
        <w:t>ESFSWR</w:t>
      </w:r>
      <w:r>
        <w:rPr>
          <w:color w:val="231F20"/>
          <w:spacing w:val="-3"/>
        </w:rPr>
        <w:t>（extra </w:t>
      </w:r>
      <w:r>
        <w:rPr>
          <w:color w:val="231F20"/>
        </w:rPr>
        <w:t>special flexible steel wire）特殊专用挠性钢缆</w:t>
      </w:r>
      <w:r>
        <w:rPr>
          <w:rFonts w:ascii="Times New Roman" w:eastAsia="Times New Roman"/>
          <w:b/>
          <w:color w:val="231F20"/>
        </w:rPr>
        <w:t>ESG</w:t>
      </w:r>
      <w:r>
        <w:rPr>
          <w:color w:val="231F20"/>
        </w:rPr>
        <w:t>（electrically suspended gyroscope）电悬式陀螺仪</w:t>
      </w:r>
      <w:r>
        <w:rPr>
          <w:rFonts w:ascii="Times New Roman" w:eastAsia="Times New Roman"/>
          <w:b/>
          <w:color w:val="231F20"/>
        </w:rPr>
        <w:t>ESG</w:t>
      </w:r>
      <w:r>
        <w:rPr>
          <w:color w:val="231F20"/>
        </w:rPr>
        <w:t>（electronic sweep generator）电子扫描振荡器，电子扫描发生器</w:t>
      </w:r>
    </w:p>
    <w:p>
      <w:pPr>
        <w:pStyle w:val="BodyText"/>
        <w:spacing w:before="1"/>
      </w:pPr>
      <w:r>
        <w:rPr>
          <w:rFonts w:ascii="Times New Roman" w:eastAsia="Times New Roman"/>
          <w:b/>
          <w:color w:val="231F20"/>
        </w:rPr>
        <w:t>ESGA</w:t>
      </w:r>
      <w:r>
        <w:rPr>
          <w:color w:val="231F20"/>
        </w:rPr>
        <w:t>（electronically suspended gyroscope accelerometer）电磁支承式陀螺仪加速度表</w:t>
      </w:r>
    </w:p>
    <w:p>
      <w:pPr>
        <w:pStyle w:val="BodyText"/>
        <w:spacing w:line="280" w:lineRule="auto"/>
        <w:ind w:right="2936"/>
      </w:pPr>
      <w:r>
        <w:rPr>
          <w:rFonts w:ascii="Times New Roman" w:eastAsia="Times New Roman"/>
          <w:b/>
          <w:color w:val="231F20"/>
        </w:rPr>
        <w:t>ESH</w:t>
      </w:r>
      <w:r>
        <w:rPr>
          <w:color w:val="231F20"/>
        </w:rPr>
        <w:t>（effective sprue height）直浇口有效高度</w:t>
      </w:r>
      <w:r>
        <w:rPr>
          <w:rFonts w:ascii="Times New Roman" w:eastAsia="Times New Roman"/>
          <w:b/>
          <w:color w:val="231F20"/>
          <w:spacing w:val="-3"/>
        </w:rPr>
        <w:t>ESHP</w:t>
      </w:r>
      <w:r>
        <w:rPr>
          <w:color w:val="231F20"/>
          <w:spacing w:val="-3"/>
        </w:rPr>
        <w:t>（effective </w:t>
      </w:r>
      <w:r>
        <w:rPr>
          <w:color w:val="231F20"/>
        </w:rPr>
        <w:t>summed horsepower）总有效功率</w:t>
      </w:r>
      <w:r>
        <w:rPr>
          <w:rFonts w:ascii="Times New Roman" w:eastAsia="Times New Roman"/>
          <w:b/>
          <w:color w:val="231F20"/>
        </w:rPr>
        <w:t>ESI</w:t>
      </w:r>
      <w:r>
        <w:rPr>
          <w:color w:val="231F20"/>
        </w:rPr>
        <w:t>（electricity supply industry）电力工业</w:t>
      </w:r>
      <w:r>
        <w:rPr>
          <w:rFonts w:ascii="Times New Roman" w:eastAsia="Times New Roman"/>
          <w:b/>
          <w:color w:val="231F20"/>
        </w:rPr>
        <w:t>ESI</w:t>
      </w:r>
      <w:r>
        <w:rPr>
          <w:color w:val="231F20"/>
        </w:rPr>
        <w:t>（emergency stop indicator）紧急停止指示器</w:t>
      </w:r>
      <w:r>
        <w:rPr>
          <w:rFonts w:ascii="Times New Roman" w:eastAsia="Times New Roman"/>
          <w:b/>
          <w:color w:val="231F20"/>
          <w:spacing w:val="1"/>
        </w:rPr>
        <w:t>ES</w:t>
      </w:r>
      <w:r>
        <w:rPr>
          <w:rFonts w:ascii="Times New Roman" w:eastAsia="Times New Roman"/>
          <w:b/>
          <w:color w:val="231F20"/>
          <w:spacing w:val="-37"/>
        </w:rPr>
        <w:t>I</w:t>
      </w:r>
      <w:r>
        <w:rPr>
          <w:color w:val="231F20"/>
          <w:spacing w:val="1"/>
        </w:rPr>
        <w:t>（end-of-segmen</w:t>
      </w:r>
      <w:r>
        <w:rPr>
          <w:color w:val="231F20"/>
        </w:rPr>
        <w:t>t </w:t>
      </w:r>
      <w:r>
        <w:rPr>
          <w:color w:val="231F20"/>
          <w:spacing w:val="1"/>
        </w:rPr>
        <w:t>indicator</w:t>
      </w:r>
      <w:r>
        <w:rPr>
          <w:color w:val="231F20"/>
          <w:spacing w:val="-79"/>
        </w:rPr>
        <w:t>）</w:t>
      </w:r>
      <w:r>
        <w:rPr>
          <w:color w:val="231F20"/>
          <w:spacing w:val="1"/>
        </w:rPr>
        <w:t>（计算机）段结尾指示符 </w:t>
      </w:r>
      <w:r>
        <w:rPr>
          <w:rFonts w:ascii="Times New Roman" w:eastAsia="Times New Roman"/>
          <w:b/>
          <w:color w:val="231F20"/>
        </w:rPr>
        <w:t>ESI</w:t>
      </w:r>
      <w:r>
        <w:rPr>
          <w:color w:val="231F20"/>
        </w:rPr>
        <w:t>（equivalent step-index）等效阶跃折射率</w:t>
      </w:r>
      <w:r>
        <w:rPr>
          <w:rFonts w:ascii="Times New Roman" w:eastAsia="Times New Roman"/>
          <w:b/>
          <w:color w:val="231F20"/>
          <w:spacing w:val="-3"/>
        </w:rPr>
        <w:t>ESI</w:t>
      </w:r>
      <w:r>
        <w:rPr>
          <w:color w:val="231F20"/>
          <w:spacing w:val="-3"/>
        </w:rPr>
        <w:t>（Ethernet </w:t>
      </w:r>
      <w:r>
        <w:rPr>
          <w:color w:val="231F20"/>
        </w:rPr>
        <w:t>serial interface）以太网络串行接口</w:t>
      </w:r>
      <w:r>
        <w:rPr>
          <w:rFonts w:ascii="Times New Roman" w:eastAsia="Times New Roman"/>
          <w:b/>
          <w:color w:val="231F20"/>
          <w:spacing w:val="-3"/>
        </w:rPr>
        <w:t>ESI</w:t>
      </w:r>
      <w:r>
        <w:rPr>
          <w:color w:val="231F20"/>
          <w:spacing w:val="-3"/>
        </w:rPr>
        <w:t>（extended </w:t>
      </w:r>
      <w:r>
        <w:rPr>
          <w:color w:val="231F20"/>
        </w:rPr>
        <w:t>storage interface）扩充存储器接口</w:t>
      </w:r>
      <w:r>
        <w:rPr>
          <w:rFonts w:ascii="Times New Roman" w:eastAsia="Times New Roman"/>
          <w:b/>
          <w:color w:val="231F20"/>
        </w:rPr>
        <w:t>ESI</w:t>
      </w:r>
      <w:r>
        <w:rPr>
          <w:color w:val="231F20"/>
        </w:rPr>
        <w:t>（externally specified indexing）外部规定的检索</w:t>
      </w:r>
      <w:r>
        <w:rPr>
          <w:rFonts w:ascii="Times New Roman" w:eastAsia="Times New Roman"/>
          <w:b/>
          <w:color w:val="231F20"/>
        </w:rPr>
        <w:t>ESk</w:t>
      </w:r>
      <w:r>
        <w:rPr>
          <w:color w:val="231F20"/>
        </w:rPr>
        <w:t>（engineering sketch）工程设计图</w:t>
      </w:r>
    </w:p>
    <w:p>
      <w:pPr>
        <w:pStyle w:val="BodyText"/>
        <w:spacing w:before="2"/>
      </w:pPr>
      <w:r>
        <w:rPr>
          <w:rFonts w:ascii="Times New Roman" w:eastAsia="Times New Roman"/>
          <w:b/>
          <w:color w:val="231F20"/>
        </w:rPr>
        <w:t>ESL</w:t>
      </w:r>
      <w:r>
        <w:rPr>
          <w:color w:val="231F20"/>
        </w:rPr>
        <w:t>（equivalent static load）等效静载荷</w:t>
      </w:r>
    </w:p>
    <w:p>
      <w:pPr>
        <w:pStyle w:val="BodyText"/>
      </w:pPr>
      <w:r>
        <w:rPr>
          <w:rFonts w:ascii="Times New Roman" w:eastAsia="Times New Roman"/>
          <w:b/>
          <w:color w:val="231F20"/>
        </w:rPr>
        <w:t>ESLR</w:t>
      </w:r>
      <w:r>
        <w:rPr>
          <w:color w:val="231F20"/>
        </w:rPr>
        <w:t>（effective surface leakage resistance）有效表面漏电阻</w:t>
      </w:r>
    </w:p>
    <w:p>
      <w:pPr>
        <w:pStyle w:val="BodyText"/>
      </w:pPr>
      <w:r>
        <w:rPr>
          <w:rFonts w:ascii="Times New Roman" w:eastAsia="Times New Roman"/>
          <w:b/>
          <w:color w:val="231F20"/>
        </w:rPr>
        <w:t>ESM</w:t>
      </w:r>
      <w:r>
        <w:rPr>
          <w:color w:val="231F20"/>
        </w:rPr>
        <w:t>（electric synthetic method）放电合成法</w:t>
      </w:r>
    </w:p>
    <w:p>
      <w:pPr>
        <w:pStyle w:val="BodyText"/>
      </w:pPr>
      <w:r>
        <w:rPr>
          <w:rFonts w:ascii="Times New Roman" w:eastAsia="Times New Roman"/>
          <w:b/>
          <w:color w:val="231F20"/>
        </w:rPr>
        <w:t>ESM</w:t>
      </w:r>
      <w:r>
        <w:rPr>
          <w:color w:val="231F20"/>
        </w:rPr>
        <w:t>（electron spectrometer）电子谱仪</w:t>
      </w:r>
    </w:p>
    <w:p>
      <w:pPr>
        <w:pStyle w:val="BodyText"/>
      </w:pPr>
      <w:r>
        <w:rPr>
          <w:rFonts w:ascii="Times New Roman" w:eastAsia="Times New Roman"/>
          <w:b/>
          <w:color w:val="231F20"/>
          <w:spacing w:val="1"/>
        </w:rPr>
        <w:t>ES</w:t>
      </w:r>
      <w:r>
        <w:rPr>
          <w:rFonts w:ascii="Times New Roman" w:eastAsia="Times New Roman"/>
          <w:b/>
          <w:color w:val="231F20"/>
          <w:spacing w:val="-37"/>
        </w:rPr>
        <w:t>M</w:t>
      </w:r>
      <w:r>
        <w:rPr>
          <w:color w:val="231F20"/>
          <w:spacing w:val="1"/>
        </w:rPr>
        <w:t>（electroni</w:t>
      </w:r>
      <w:r>
        <w:rPr>
          <w:color w:val="231F20"/>
        </w:rPr>
        <w:t>c</w:t>
      </w:r>
      <w:r>
        <w:rPr>
          <w:color w:val="231F20"/>
          <w:spacing w:val="3"/>
        </w:rPr>
        <w:t> </w:t>
      </w:r>
      <w:r>
        <w:rPr>
          <w:color w:val="231F20"/>
          <w:spacing w:val="1"/>
        </w:rPr>
        <w:t>suspensio</w:t>
      </w:r>
      <w:r>
        <w:rPr>
          <w:color w:val="231F20"/>
        </w:rPr>
        <w:t>n</w:t>
      </w:r>
      <w:r>
        <w:rPr>
          <w:color w:val="231F20"/>
          <w:spacing w:val="3"/>
        </w:rPr>
        <w:t> </w:t>
      </w:r>
      <w:r>
        <w:rPr>
          <w:color w:val="231F20"/>
          <w:spacing w:val="1"/>
        </w:rPr>
        <w:t>module</w:t>
      </w:r>
      <w:r>
        <w:rPr>
          <w:color w:val="231F20"/>
          <w:spacing w:val="-79"/>
        </w:rPr>
        <w:t>）</w:t>
      </w:r>
      <w:r>
        <w:rPr>
          <w:color w:val="231F20"/>
          <w:spacing w:val="1"/>
        </w:rPr>
        <w:t>（汽车）电子悬架控制模块</w:t>
      </w:r>
    </w:p>
    <w:p>
      <w:pPr>
        <w:pStyle w:val="BodyText"/>
      </w:pPr>
      <w:r>
        <w:rPr>
          <w:rFonts w:ascii="Times New Roman" w:eastAsia="Times New Roman"/>
          <w:b/>
          <w:color w:val="231F20"/>
        </w:rPr>
        <w:t>ESM</w:t>
      </w:r>
      <w:r>
        <w:rPr>
          <w:color w:val="231F20"/>
        </w:rPr>
        <w:t>（electrostatic memory）静电存储器</w:t>
      </w:r>
    </w:p>
    <w:p>
      <w:pPr>
        <w:pStyle w:val="BodyText"/>
      </w:pPr>
      <w:r>
        <w:rPr>
          <w:rFonts w:ascii="Times New Roman" w:eastAsia="Times New Roman"/>
          <w:b/>
          <w:color w:val="231F20"/>
        </w:rPr>
        <w:t>ESM</w:t>
      </w:r>
      <w:r>
        <w:rPr>
          <w:color w:val="231F20"/>
        </w:rPr>
        <w:t>（engineering standards manual）工程技术标准手册</w:t>
      </w:r>
    </w:p>
    <w:p>
      <w:pPr>
        <w:pStyle w:val="BodyText"/>
        <w:spacing w:line="280" w:lineRule="auto"/>
        <w:ind w:right="146"/>
      </w:pPr>
      <w:r>
        <w:rPr>
          <w:rFonts w:ascii="Times New Roman" w:eastAsia="Times New Roman"/>
          <w:b/>
          <w:color w:val="231F20"/>
          <w:spacing w:val="1"/>
        </w:rPr>
        <w:t>ES</w:t>
      </w:r>
      <w:r>
        <w:rPr>
          <w:rFonts w:ascii="Times New Roman" w:eastAsia="Times New Roman"/>
          <w:b/>
          <w:color w:val="231F20"/>
          <w:spacing w:val="-37"/>
        </w:rPr>
        <w:t>M</w:t>
      </w:r>
      <w:r>
        <w:rPr>
          <w:color w:val="231F20"/>
          <w:spacing w:val="1"/>
        </w:rPr>
        <w:t>（evolve</w:t>
      </w:r>
      <w:r>
        <w:rPr>
          <w:color w:val="231F20"/>
        </w:rPr>
        <w:t>d</w:t>
      </w:r>
      <w:r>
        <w:rPr>
          <w:color w:val="231F20"/>
          <w:spacing w:val="3"/>
        </w:rPr>
        <w:t> </w:t>
      </w:r>
      <w:r>
        <w:rPr>
          <w:color w:val="231F20"/>
          <w:spacing w:val="1"/>
        </w:rPr>
        <w:t>packe</w:t>
      </w:r>
      <w:r>
        <w:rPr>
          <w:color w:val="231F20"/>
        </w:rPr>
        <w:t>t</w:t>
      </w:r>
      <w:r>
        <w:rPr>
          <w:color w:val="231F20"/>
          <w:spacing w:val="3"/>
        </w:rPr>
        <w:t> </w:t>
      </w:r>
      <w:r>
        <w:rPr>
          <w:color w:val="231F20"/>
          <w:spacing w:val="1"/>
        </w:rPr>
        <w:t>syste</w:t>
      </w:r>
      <w:r>
        <w:rPr>
          <w:color w:val="231F20"/>
        </w:rPr>
        <w:t>m</w:t>
      </w:r>
      <w:r>
        <w:rPr>
          <w:color w:val="231F20"/>
          <w:spacing w:val="3"/>
        </w:rPr>
        <w:t> </w:t>
      </w:r>
      <w:r>
        <w:rPr>
          <w:color w:val="231F20"/>
          <w:spacing w:val="1"/>
        </w:rPr>
        <w:t>sectio</w:t>
      </w:r>
      <w:r>
        <w:rPr>
          <w:color w:val="231F20"/>
        </w:rPr>
        <w:t>n</w:t>
      </w:r>
      <w:r>
        <w:rPr>
          <w:color w:val="231F20"/>
          <w:spacing w:val="3"/>
        </w:rPr>
        <w:t> </w:t>
      </w:r>
      <w:r>
        <w:rPr>
          <w:color w:val="231F20"/>
          <w:spacing w:val="1"/>
        </w:rPr>
        <w:t>management</w:t>
      </w:r>
      <w:r>
        <w:rPr>
          <w:color w:val="231F20"/>
          <w:spacing w:val="-79"/>
        </w:rPr>
        <w:t>）</w:t>
      </w:r>
      <w:r>
        <w:rPr>
          <w:color w:val="231F20"/>
          <w:spacing w:val="1"/>
        </w:rPr>
        <w:t>（通信）衍生包系统段管理 </w:t>
      </w:r>
      <w:r>
        <w:rPr>
          <w:rFonts w:ascii="Times New Roman" w:eastAsia="Times New Roman"/>
          <w:b/>
          <w:color w:val="231F20"/>
          <w:spacing w:val="-2"/>
        </w:rPr>
        <w:t>ESMR</w:t>
      </w:r>
      <w:r>
        <w:rPr>
          <w:color w:val="231F20"/>
          <w:spacing w:val="-2"/>
        </w:rPr>
        <w:t>（electron</w:t>
      </w:r>
      <w:r>
        <w:rPr>
          <w:color w:val="231F20"/>
          <w:spacing w:val="4"/>
        </w:rPr>
        <w:t> </w:t>
      </w:r>
      <w:r>
        <w:rPr>
          <w:color w:val="231F20"/>
        </w:rPr>
        <w:t>scanning</w:t>
      </w:r>
      <w:r>
        <w:rPr>
          <w:color w:val="231F20"/>
          <w:spacing w:val="4"/>
        </w:rPr>
        <w:t> </w:t>
      </w:r>
      <w:r>
        <w:rPr>
          <w:color w:val="231F20"/>
        </w:rPr>
        <w:t>microwave</w:t>
      </w:r>
      <w:r>
        <w:rPr>
          <w:color w:val="231F20"/>
          <w:spacing w:val="5"/>
        </w:rPr>
        <w:t> </w:t>
      </w:r>
      <w:r>
        <w:rPr>
          <w:color w:val="231F20"/>
        </w:rPr>
        <w:t>radiometer）电子扫描微波辐射计</w:t>
      </w:r>
      <w:r>
        <w:rPr>
          <w:rFonts w:ascii="Times New Roman" w:eastAsia="Times New Roman"/>
          <w:b/>
          <w:color w:val="231F20"/>
          <w:spacing w:val="-4"/>
        </w:rPr>
        <w:t>ESM</w:t>
      </w:r>
      <w:r>
        <w:rPr>
          <w:rFonts w:ascii="Times New Roman" w:eastAsia="Times New Roman"/>
          <w:b/>
          <w:color w:val="231F20"/>
          <w:spacing w:val="-47"/>
        </w:rPr>
        <w:t>R</w:t>
      </w:r>
      <w:r>
        <w:rPr>
          <w:color w:val="231F20"/>
          <w:spacing w:val="-4"/>
        </w:rPr>
        <w:t>（electronicall</w:t>
      </w:r>
      <w:r>
        <w:rPr>
          <w:color w:val="231F20"/>
        </w:rPr>
        <w:t>y</w:t>
      </w:r>
      <w:r>
        <w:rPr>
          <w:color w:val="231F20"/>
          <w:spacing w:val="-7"/>
        </w:rPr>
        <w:t> </w:t>
      </w:r>
      <w:r>
        <w:rPr>
          <w:color w:val="231F20"/>
          <w:spacing w:val="-4"/>
        </w:rPr>
        <w:t>scannin</w:t>
      </w:r>
      <w:r>
        <w:rPr>
          <w:color w:val="231F20"/>
        </w:rPr>
        <w:t>g</w:t>
      </w:r>
      <w:r>
        <w:rPr>
          <w:color w:val="231F20"/>
          <w:spacing w:val="-7"/>
        </w:rPr>
        <w:t> </w:t>
      </w:r>
      <w:r>
        <w:rPr>
          <w:color w:val="231F20"/>
          <w:spacing w:val="-4"/>
        </w:rPr>
        <w:t>microwav</w:t>
      </w:r>
      <w:r>
        <w:rPr>
          <w:color w:val="231F20"/>
        </w:rPr>
        <w:t>e</w:t>
      </w:r>
      <w:r>
        <w:rPr>
          <w:color w:val="231F20"/>
          <w:spacing w:val="-7"/>
        </w:rPr>
        <w:t> </w:t>
      </w:r>
      <w:r>
        <w:rPr>
          <w:color w:val="231F20"/>
          <w:spacing w:val="-4"/>
        </w:rPr>
        <w:t>radiomete</w:t>
      </w:r>
      <w:r>
        <w:rPr>
          <w:color w:val="231F20"/>
          <w:spacing w:val="-7"/>
        </w:rPr>
        <w:t>r</w:t>
      </w:r>
      <w:r>
        <w:rPr>
          <w:color w:val="231F20"/>
          <w:spacing w:val="-4"/>
        </w:rPr>
        <w:t>（sensor</w:t>
      </w:r>
      <w:r>
        <w:rPr>
          <w:color w:val="231F20"/>
          <w:spacing w:val="-84"/>
        </w:rPr>
        <w:t>）</w:t>
      </w:r>
      <w:r>
        <w:rPr>
          <w:color w:val="231F20"/>
          <w:spacing w:val="-4"/>
        </w:rPr>
        <w:t>）</w:t>
      </w:r>
      <w:r>
        <w:rPr>
          <w:color w:val="231F20"/>
          <w:spacing w:val="-5"/>
        </w:rPr>
        <w:t>电子扫描微波辐射计</w:t>
      </w:r>
      <w:r>
        <w:rPr>
          <w:color w:val="231F20"/>
          <w:spacing w:val="-4"/>
        </w:rPr>
        <w:t>（传感器） </w:t>
      </w:r>
      <w:r>
        <w:rPr>
          <w:rFonts w:ascii="Times New Roman" w:eastAsia="Times New Roman"/>
          <w:b/>
          <w:color w:val="231F20"/>
        </w:rPr>
        <w:t>ESN</w:t>
      </w:r>
      <w:r>
        <w:rPr>
          <w:color w:val="231F20"/>
        </w:rPr>
        <w:t>（electronic</w:t>
      </w:r>
      <w:r>
        <w:rPr>
          <w:color w:val="231F20"/>
          <w:spacing w:val="3"/>
        </w:rPr>
        <w:t> </w:t>
      </w:r>
      <w:r>
        <w:rPr>
          <w:color w:val="231F20"/>
        </w:rPr>
        <w:t>serial</w:t>
      </w:r>
      <w:r>
        <w:rPr>
          <w:color w:val="231F20"/>
          <w:spacing w:val="4"/>
        </w:rPr>
        <w:t> </w:t>
      </w:r>
      <w:r>
        <w:rPr>
          <w:color w:val="231F20"/>
        </w:rPr>
        <w:t>number）电子系列号（在移动通信手机上编码的个人识别号） </w:t>
      </w:r>
      <w:r>
        <w:rPr>
          <w:rFonts w:ascii="Times New Roman" w:eastAsia="Times New Roman"/>
          <w:b/>
          <w:color w:val="231F20"/>
        </w:rPr>
        <w:t>ESN</w:t>
      </w:r>
      <w:r>
        <w:rPr>
          <w:color w:val="231F20"/>
        </w:rPr>
        <w:t>（electronic</w:t>
      </w:r>
      <w:r>
        <w:rPr>
          <w:color w:val="231F20"/>
          <w:spacing w:val="2"/>
        </w:rPr>
        <w:t> </w:t>
      </w:r>
      <w:r>
        <w:rPr>
          <w:color w:val="231F20"/>
        </w:rPr>
        <w:t>switched</w:t>
      </w:r>
      <w:r>
        <w:rPr>
          <w:color w:val="231F20"/>
          <w:spacing w:val="3"/>
        </w:rPr>
        <w:t> </w:t>
      </w:r>
      <w:r>
        <w:rPr>
          <w:color w:val="231F20"/>
        </w:rPr>
        <w:t>network）电子交换网</w:t>
      </w:r>
    </w:p>
    <w:p>
      <w:pPr>
        <w:pStyle w:val="BodyText"/>
        <w:spacing w:line="280" w:lineRule="auto" w:before="0"/>
        <w:ind w:right="3602"/>
      </w:pPr>
      <w:r>
        <w:rPr>
          <w:rFonts w:ascii="Times New Roman" w:eastAsia="Times New Roman"/>
          <w:b/>
          <w:color w:val="231F20"/>
        </w:rPr>
        <w:t>esn</w:t>
      </w:r>
      <w:r>
        <w:rPr>
          <w:color w:val="231F20"/>
        </w:rPr>
        <w:t>（essential）本质的，根本的，精制的</w:t>
      </w:r>
      <w:r>
        <w:rPr>
          <w:rFonts w:ascii="Times New Roman" w:eastAsia="Times New Roman"/>
          <w:b/>
          <w:color w:val="231F20"/>
        </w:rPr>
        <w:t>ESNet</w:t>
      </w:r>
      <w:r>
        <w:rPr>
          <w:color w:val="231F20"/>
        </w:rPr>
        <w:t>（energy sciences network）能源科学网</w:t>
      </w:r>
      <w:r>
        <w:rPr>
          <w:rFonts w:ascii="Times New Roman" w:eastAsia="Times New Roman"/>
          <w:b/>
          <w:color w:val="231F20"/>
        </w:rPr>
        <w:t>ESO</w:t>
      </w:r>
      <w:r>
        <w:rPr>
          <w:color w:val="231F20"/>
        </w:rPr>
        <w:t>（epoxidized soya bean oil）环氧化大豆油</w:t>
      </w:r>
    </w:p>
    <w:p>
      <w:pPr>
        <w:pStyle w:val="BodyText"/>
        <w:spacing w:line="280" w:lineRule="auto" w:before="1"/>
        <w:ind w:right="1047"/>
      </w:pPr>
      <w:r>
        <w:rPr>
          <w:rFonts w:ascii="Times New Roman" w:eastAsia="Times New Roman"/>
          <w:b/>
          <w:color w:val="231F20"/>
        </w:rPr>
        <w:t>ESOR</w:t>
      </w:r>
      <w:r>
        <w:rPr>
          <w:color w:val="231F20"/>
        </w:rPr>
        <w:t>（electrically scanned optical receiver）电子扫描光接收机</w:t>
      </w:r>
      <w:r>
        <w:rPr>
          <w:rFonts w:ascii="Times New Roman" w:eastAsia="Times New Roman"/>
          <w:b/>
          <w:color w:val="231F20"/>
        </w:rPr>
        <w:t>ESP</w:t>
      </w:r>
      <w:r>
        <w:rPr>
          <w:color w:val="231F20"/>
        </w:rPr>
        <w:t>（econometric software package）计量经济软件包（一种用于社会科学的语言） </w:t>
      </w:r>
      <w:r>
        <w:rPr>
          <w:rFonts w:ascii="Times New Roman" w:eastAsia="Times New Roman"/>
          <w:b/>
          <w:color w:val="231F20"/>
        </w:rPr>
        <w:t>ESP</w:t>
      </w:r>
      <w:r>
        <w:rPr>
          <w:color w:val="231F20"/>
        </w:rPr>
        <w:t>（electro sensitive programming）电气灵敏的程序设计</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8995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ESP</w:t>
        <w:tab/>
      </w:r>
      <w:r>
        <w:rPr>
          <w:color w:val="231F20"/>
          <w:sz w:val="20"/>
        </w:rPr>
        <w:t>— 264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ESP</w:t>
      </w:r>
      <w:r>
        <w:rPr>
          <w:color w:val="231F20"/>
        </w:rPr>
        <w:t>（electronic shock protection）电子式振动保护装置</w:t>
      </w:r>
    </w:p>
    <w:p>
      <w:pPr>
        <w:pStyle w:val="BodyText"/>
      </w:pPr>
      <w:r>
        <w:rPr>
          <w:rFonts w:ascii="Times New Roman" w:eastAsia="Times New Roman"/>
          <w:b/>
          <w:color w:val="231F20"/>
        </w:rPr>
        <w:t>ESP</w:t>
      </w:r>
      <w:r>
        <w:rPr>
          <w:color w:val="231F20"/>
        </w:rPr>
        <w:t>（electronic stability program）电子稳定性程序（用于提高车辆转弯时的稳定性）</w:t>
      </w:r>
    </w:p>
    <w:p>
      <w:pPr>
        <w:pStyle w:val="BodyText"/>
        <w:spacing w:line="280" w:lineRule="auto"/>
        <w:ind w:right="1647"/>
      </w:pPr>
      <w:r>
        <w:rPr>
          <w:rFonts w:ascii="Times New Roman" w:eastAsia="Times New Roman"/>
          <w:b/>
          <w:color w:val="231F20"/>
        </w:rPr>
        <w:t>ESP</w:t>
      </w:r>
      <w:r>
        <w:rPr>
          <w:color w:val="231F20"/>
        </w:rPr>
        <w:t>（electronic still photography）电子静像摄影术</w:t>
      </w:r>
      <w:r>
        <w:rPr>
          <w:rFonts w:ascii="Times New Roman" w:eastAsia="Times New Roman"/>
          <w:b/>
          <w:color w:val="231F20"/>
        </w:rPr>
        <w:t>ESP</w:t>
      </w:r>
      <w:r>
        <w:rPr>
          <w:color w:val="231F20"/>
        </w:rPr>
        <w:t>（electrostatic precipitator）静电集尘器，静电过滤器，静电沉淀器</w:t>
      </w:r>
      <w:r>
        <w:rPr>
          <w:rFonts w:ascii="Times New Roman" w:eastAsia="Times New Roman"/>
          <w:b/>
          <w:color w:val="231F20"/>
        </w:rPr>
        <w:t>ESP</w:t>
      </w:r>
      <w:r>
        <w:rPr>
          <w:color w:val="231F20"/>
        </w:rPr>
        <w:t>（encapsulating security payload）封装安全载荷，封装安全净荷</w:t>
      </w:r>
      <w:r>
        <w:rPr>
          <w:rFonts w:ascii="Times New Roman" w:eastAsia="Times New Roman"/>
          <w:b/>
          <w:color w:val="231F20"/>
        </w:rPr>
        <w:t>ESP</w:t>
      </w:r>
      <w:r>
        <w:rPr>
          <w:color w:val="231F20"/>
        </w:rPr>
        <w:t>（encapsulating  security  protocol）封装安全协议</w:t>
      </w:r>
      <w:r>
        <w:rPr>
          <w:rFonts w:ascii="Times New Roman" w:eastAsia="Times New Roman"/>
          <w:b/>
          <w:color w:val="231F20"/>
        </w:rPr>
        <w:t>esp</w:t>
      </w:r>
      <w:r>
        <w:rPr>
          <w:color w:val="231F20"/>
        </w:rPr>
        <w:t>（especial）特点的、特别的</w:t>
      </w:r>
    </w:p>
    <w:p>
      <w:pPr>
        <w:pStyle w:val="BodyText"/>
        <w:spacing w:line="280" w:lineRule="auto" w:before="1"/>
        <w:ind w:right="2257"/>
      </w:pPr>
      <w:r>
        <w:rPr>
          <w:rFonts w:ascii="Times New Roman" w:eastAsia="Times New Roman"/>
          <w:b/>
          <w:color w:val="231F20"/>
          <w:spacing w:val="-4"/>
        </w:rPr>
        <w:t>ESP</w:t>
      </w:r>
      <w:r>
        <w:rPr>
          <w:color w:val="231F20"/>
          <w:spacing w:val="-4"/>
        </w:rPr>
        <w:t>（Euronet </w:t>
      </w:r>
      <w:r>
        <w:rPr>
          <w:color w:val="231F20"/>
        </w:rPr>
        <w:t>switching protocol）欧洲网络交换协议</w:t>
      </w:r>
      <w:r>
        <w:rPr>
          <w:rFonts w:ascii="Times New Roman" w:eastAsia="Times New Roman"/>
          <w:b/>
          <w:color w:val="231F20"/>
          <w:spacing w:val="1"/>
        </w:rPr>
        <w:t>ES</w:t>
      </w:r>
      <w:r>
        <w:rPr>
          <w:rFonts w:ascii="Times New Roman" w:eastAsia="Times New Roman"/>
          <w:b/>
          <w:color w:val="231F20"/>
          <w:spacing w:val="-46"/>
        </w:rPr>
        <w:t>P</w:t>
      </w:r>
      <w:r>
        <w:rPr>
          <w:color w:val="231F20"/>
          <w:spacing w:val="1"/>
        </w:rPr>
        <w:t>（executiv</w:t>
      </w:r>
      <w:r>
        <w:rPr>
          <w:color w:val="231F20"/>
        </w:rPr>
        <w:t>e </w:t>
      </w:r>
      <w:r>
        <w:rPr>
          <w:color w:val="231F20"/>
          <w:spacing w:val="1"/>
        </w:rPr>
        <w:t>an</w:t>
      </w:r>
      <w:r>
        <w:rPr>
          <w:color w:val="231F20"/>
        </w:rPr>
        <w:t>d </w:t>
      </w:r>
      <w:r>
        <w:rPr>
          <w:color w:val="231F20"/>
          <w:spacing w:val="1"/>
        </w:rPr>
        <w:t>schedulin</w:t>
      </w:r>
      <w:r>
        <w:rPr>
          <w:color w:val="231F20"/>
        </w:rPr>
        <w:t>g </w:t>
      </w:r>
      <w:r>
        <w:rPr>
          <w:color w:val="231F20"/>
          <w:spacing w:val="1"/>
        </w:rPr>
        <w:t>program</w:t>
      </w:r>
      <w:r>
        <w:rPr>
          <w:color w:val="231F20"/>
          <w:spacing w:val="-79"/>
        </w:rPr>
        <w:t>）</w:t>
      </w:r>
      <w:r>
        <w:rPr>
          <w:color w:val="231F20"/>
          <w:spacing w:val="1"/>
        </w:rPr>
        <w:t>（计算机）执行调度程序 </w:t>
      </w:r>
      <w:r>
        <w:rPr>
          <w:rFonts w:ascii="Times New Roman" w:eastAsia="Times New Roman"/>
          <w:b/>
          <w:color w:val="231F20"/>
          <w:spacing w:val="-3"/>
        </w:rPr>
        <w:t>ESP</w:t>
      </w:r>
      <w:r>
        <w:rPr>
          <w:color w:val="231F20"/>
          <w:spacing w:val="-3"/>
        </w:rPr>
        <w:t>（extremely </w:t>
      </w:r>
      <w:r>
        <w:rPr>
          <w:color w:val="231F20"/>
        </w:rPr>
        <w:t>short pulse）极短脉冲</w:t>
      </w:r>
    </w:p>
    <w:p>
      <w:pPr>
        <w:pStyle w:val="BodyText"/>
        <w:spacing w:before="0"/>
      </w:pPr>
      <w:r>
        <w:rPr>
          <w:rFonts w:ascii="Times New Roman" w:eastAsia="Times New Roman"/>
          <w:b/>
          <w:color w:val="231F20"/>
        </w:rPr>
        <w:t>ESPAR</w:t>
      </w:r>
      <w:r>
        <w:rPr>
          <w:color w:val="231F20"/>
        </w:rPr>
        <w:t>（electronically steerable phased array radar）电子相控阵雷达</w:t>
      </w:r>
    </w:p>
    <w:p>
      <w:pPr>
        <w:pStyle w:val="BodyText"/>
      </w:pPr>
      <w:r>
        <w:rPr>
          <w:rFonts w:ascii="Times New Roman" w:eastAsia="Times New Roman"/>
          <w:b/>
          <w:color w:val="231F20"/>
        </w:rPr>
        <w:t>ESPI</w:t>
      </w:r>
      <w:r>
        <w:rPr>
          <w:color w:val="231F20"/>
        </w:rPr>
        <w:t>（electronic speckle pattern interferometry）电子光斑图像干涉测量法</w:t>
      </w:r>
    </w:p>
    <w:p>
      <w:pPr>
        <w:pStyle w:val="BodyText"/>
        <w:spacing w:line="280" w:lineRule="auto"/>
        <w:ind w:left="384" w:right="236" w:hanging="168"/>
      </w:pPr>
      <w:r>
        <w:rPr>
          <w:rFonts w:ascii="Times New Roman" w:eastAsia="Times New Roman"/>
          <w:b/>
          <w:color w:val="231F20"/>
          <w:spacing w:val="-11"/>
        </w:rPr>
        <w:t>ESPRIT</w:t>
      </w:r>
      <w:r>
        <w:rPr>
          <w:color w:val="231F20"/>
          <w:spacing w:val="-11"/>
        </w:rPr>
        <w:t>（European </w:t>
      </w:r>
      <w:r>
        <w:rPr>
          <w:color w:val="231F20"/>
          <w:spacing w:val="-8"/>
        </w:rPr>
        <w:t>Strategic Programme </w:t>
      </w:r>
      <w:r>
        <w:rPr>
          <w:color w:val="231F20"/>
          <w:spacing w:val="-6"/>
        </w:rPr>
        <w:t>for </w:t>
      </w:r>
      <w:r>
        <w:rPr>
          <w:color w:val="231F20"/>
          <w:spacing w:val="-7"/>
        </w:rPr>
        <w:t>Research </w:t>
      </w:r>
      <w:r>
        <w:rPr>
          <w:color w:val="231F20"/>
          <w:spacing w:val="-4"/>
        </w:rPr>
        <w:t>in </w:t>
      </w:r>
      <w:r>
        <w:rPr>
          <w:color w:val="231F20"/>
          <w:spacing w:val="-8"/>
        </w:rPr>
        <w:t>Information Technology）欧洲信息技术研究</w:t>
      </w:r>
      <w:r>
        <w:rPr>
          <w:color w:val="231F20"/>
        </w:rPr>
        <w:t>战略计划</w:t>
      </w:r>
    </w:p>
    <w:p>
      <w:pPr>
        <w:pStyle w:val="BodyText"/>
        <w:spacing w:before="0"/>
      </w:pPr>
      <w:r>
        <w:rPr>
          <w:rFonts w:ascii="Times New Roman" w:eastAsia="Times New Roman"/>
          <w:b/>
          <w:color w:val="231F20"/>
        </w:rPr>
        <w:t>ESR</w:t>
      </w:r>
      <w:r>
        <w:rPr>
          <w:color w:val="231F20"/>
        </w:rPr>
        <w:t>（effective signal radiated）有效信号辐射，有效信号发射</w:t>
      </w:r>
    </w:p>
    <w:p>
      <w:pPr>
        <w:pStyle w:val="BodyText"/>
        <w:spacing w:line="280" w:lineRule="auto"/>
        <w:ind w:right="3284"/>
      </w:pPr>
      <w:r>
        <w:rPr>
          <w:rFonts w:ascii="Times New Roman" w:eastAsia="Times New Roman"/>
          <w:b/>
          <w:color w:val="231F20"/>
          <w:spacing w:val="1"/>
        </w:rPr>
        <w:t>ES</w:t>
      </w:r>
      <w:r>
        <w:rPr>
          <w:rFonts w:ascii="Times New Roman" w:eastAsia="Times New Roman"/>
          <w:b/>
          <w:color w:val="231F20"/>
          <w:spacing w:val="-37"/>
        </w:rPr>
        <w:t>R</w:t>
      </w:r>
      <w:r>
        <w:rPr>
          <w:color w:val="231F20"/>
          <w:spacing w:val="1"/>
        </w:rPr>
        <w:t>（electri</w:t>
      </w:r>
      <w:r>
        <w:rPr>
          <w:color w:val="231F20"/>
        </w:rPr>
        <w:t>c </w:t>
      </w:r>
      <w:r>
        <w:rPr>
          <w:color w:val="231F20"/>
          <w:spacing w:val="1"/>
        </w:rPr>
        <w:t>sunroof</w:t>
      </w:r>
      <w:r>
        <w:rPr>
          <w:color w:val="231F20"/>
          <w:spacing w:val="-79"/>
        </w:rPr>
        <w:t>）</w:t>
      </w:r>
      <w:r>
        <w:rPr>
          <w:color w:val="231F20"/>
          <w:spacing w:val="1"/>
        </w:rPr>
        <w:t>（汽车）电动天窗 </w:t>
      </w:r>
      <w:r>
        <w:rPr>
          <w:rFonts w:ascii="Times New Roman" w:eastAsia="Times New Roman"/>
          <w:b/>
          <w:color w:val="231F20"/>
          <w:spacing w:val="-3"/>
        </w:rPr>
        <w:t>ESR</w:t>
      </w:r>
      <w:r>
        <w:rPr>
          <w:color w:val="231F20"/>
          <w:spacing w:val="-3"/>
        </w:rPr>
        <w:t>（electron </w:t>
      </w:r>
      <w:r>
        <w:rPr>
          <w:color w:val="231F20"/>
        </w:rPr>
        <w:t>spin resonance）电子自旋共振</w:t>
      </w:r>
      <w:r>
        <w:rPr>
          <w:rFonts w:ascii="Times New Roman" w:eastAsia="Times New Roman"/>
          <w:b/>
          <w:color w:val="231F20"/>
          <w:spacing w:val="-3"/>
        </w:rPr>
        <w:t>ESR</w:t>
      </w:r>
      <w:r>
        <w:rPr>
          <w:color w:val="231F20"/>
          <w:spacing w:val="-3"/>
        </w:rPr>
        <w:t>（electron </w:t>
      </w:r>
      <w:r>
        <w:rPr>
          <w:color w:val="231F20"/>
        </w:rPr>
        <w:t>storage ring）电子存储环</w:t>
      </w:r>
      <w:r>
        <w:rPr>
          <w:rFonts w:ascii="Times New Roman" w:eastAsia="Times New Roman"/>
          <w:b/>
          <w:color w:val="231F20"/>
        </w:rPr>
        <w:t>ESR</w:t>
      </w:r>
      <w:r>
        <w:rPr>
          <w:color w:val="231F20"/>
        </w:rPr>
        <w:t>（electronic scanning radar）电子扫描雷达</w:t>
      </w:r>
      <w:r>
        <w:rPr>
          <w:rFonts w:ascii="Times New Roman" w:eastAsia="Times New Roman"/>
          <w:b/>
          <w:color w:val="231F20"/>
        </w:rPr>
        <w:t>ESR</w:t>
      </w:r>
      <w:r>
        <w:rPr>
          <w:color w:val="231F20"/>
        </w:rPr>
        <w:t>（electroslag refining）电渣精炼</w:t>
      </w:r>
      <w:r>
        <w:rPr>
          <w:rFonts w:ascii="Times New Roman" w:eastAsia="Times New Roman"/>
          <w:b/>
          <w:color w:val="231F20"/>
        </w:rPr>
        <w:t>ESR</w:t>
      </w:r>
      <w:r>
        <w:rPr>
          <w:color w:val="231F20"/>
        </w:rPr>
        <w:t>（electroslag remelting）电渣重熔</w:t>
      </w:r>
      <w:r>
        <w:rPr>
          <w:rFonts w:ascii="Times New Roman" w:eastAsia="Times New Roman"/>
          <w:b/>
          <w:color w:val="231F20"/>
        </w:rPr>
        <w:t>ESR</w:t>
      </w:r>
      <w:r>
        <w:rPr>
          <w:color w:val="231F20"/>
        </w:rPr>
        <w:t>（equivalent series resistance）等效串联电阻</w:t>
      </w:r>
      <w:r>
        <w:rPr>
          <w:rFonts w:ascii="Times New Roman" w:eastAsia="Times New Roman"/>
          <w:b/>
          <w:color w:val="231F20"/>
          <w:spacing w:val="-4"/>
        </w:rPr>
        <w:t>ESR</w:t>
      </w:r>
      <w:r>
        <w:rPr>
          <w:color w:val="231F20"/>
          <w:spacing w:val="-4"/>
        </w:rPr>
        <w:t>（event </w:t>
      </w:r>
      <w:r>
        <w:rPr>
          <w:color w:val="231F20"/>
        </w:rPr>
        <w:t>status report）事件状态表报</w:t>
      </w:r>
    </w:p>
    <w:p>
      <w:pPr>
        <w:pStyle w:val="BodyText"/>
        <w:spacing w:before="2"/>
      </w:pPr>
      <w:r>
        <w:rPr>
          <w:rFonts w:ascii="Times New Roman" w:eastAsia="Times New Roman"/>
          <w:b/>
          <w:color w:val="231F20"/>
          <w:spacing w:val="1"/>
        </w:rPr>
        <w:t>ES</w:t>
      </w:r>
      <w:r>
        <w:rPr>
          <w:rFonts w:ascii="Times New Roman" w:eastAsia="Times New Roman"/>
          <w:b/>
          <w:color w:val="231F20"/>
          <w:spacing w:val="-37"/>
        </w:rPr>
        <w:t>R</w:t>
      </w:r>
      <w:r>
        <w:rPr>
          <w:color w:val="231F20"/>
          <w:spacing w:val="1"/>
        </w:rPr>
        <w:t>（extende</w:t>
      </w:r>
      <w:r>
        <w:rPr>
          <w:color w:val="231F20"/>
        </w:rPr>
        <w:t>d</w:t>
      </w:r>
      <w:r>
        <w:rPr>
          <w:color w:val="231F20"/>
          <w:spacing w:val="3"/>
        </w:rPr>
        <w:t> </w:t>
      </w:r>
      <w:r>
        <w:rPr>
          <w:color w:val="231F20"/>
          <w:spacing w:val="1"/>
        </w:rPr>
        <w:t>sto</w:t>
      </w:r>
      <w:r>
        <w:rPr>
          <w:color w:val="231F20"/>
        </w:rPr>
        <w:t>p</w:t>
      </w:r>
      <w:r>
        <w:rPr>
          <w:color w:val="231F20"/>
          <w:spacing w:val="3"/>
        </w:rPr>
        <w:t> </w:t>
      </w:r>
      <w:r>
        <w:rPr>
          <w:color w:val="231F20"/>
          <w:spacing w:val="1"/>
        </w:rPr>
        <w:t>an</w:t>
      </w:r>
      <w:r>
        <w:rPr>
          <w:color w:val="231F20"/>
        </w:rPr>
        <w:t>d</w:t>
      </w:r>
      <w:r>
        <w:rPr>
          <w:color w:val="231F20"/>
          <w:spacing w:val="3"/>
        </w:rPr>
        <w:t> </w:t>
      </w:r>
      <w:r>
        <w:rPr>
          <w:color w:val="231F20"/>
          <w:spacing w:val="1"/>
        </w:rPr>
        <w:t>retract</w:t>
      </w:r>
      <w:r>
        <w:rPr>
          <w:color w:val="231F20"/>
          <w:spacing w:val="-79"/>
        </w:rPr>
        <w:t>）</w:t>
      </w:r>
      <w:r>
        <w:rPr>
          <w:color w:val="231F20"/>
          <w:spacing w:val="1"/>
        </w:rPr>
        <w:t>（刀具运动）继续停和回退</w:t>
      </w:r>
    </w:p>
    <w:p>
      <w:pPr>
        <w:pStyle w:val="BodyText"/>
      </w:pPr>
      <w:r>
        <w:rPr>
          <w:rFonts w:ascii="Times New Roman" w:eastAsia="Times New Roman"/>
          <w:b/>
          <w:color w:val="231F20"/>
        </w:rPr>
        <w:t>ESS</w:t>
      </w:r>
      <w:r>
        <w:rPr>
          <w:color w:val="231F20"/>
        </w:rPr>
        <w:t>（electro spark sintering）放电粉末烧结</w:t>
      </w:r>
    </w:p>
    <w:p>
      <w:pPr>
        <w:pStyle w:val="BodyText"/>
      </w:pPr>
      <w:r>
        <w:rPr>
          <w:rFonts w:ascii="Times New Roman" w:eastAsia="Times New Roman"/>
          <w:b/>
          <w:color w:val="231F20"/>
        </w:rPr>
        <w:t>ESS</w:t>
      </w:r>
      <w:r>
        <w:rPr>
          <w:color w:val="231F20"/>
        </w:rPr>
        <w:t>（electronic switching system）电子开关系统，电子切换系统，电子交换系统</w:t>
      </w:r>
    </w:p>
    <w:p>
      <w:pPr>
        <w:pStyle w:val="BodyText"/>
        <w:spacing w:line="280" w:lineRule="auto"/>
        <w:ind w:right="3148"/>
      </w:pPr>
      <w:r>
        <w:rPr>
          <w:rFonts w:ascii="Times New Roman" w:eastAsia="Times New Roman"/>
          <w:b/>
          <w:color w:val="231F20"/>
        </w:rPr>
        <w:t>ESS</w:t>
      </w:r>
      <w:r>
        <w:rPr>
          <w:color w:val="231F20"/>
        </w:rPr>
        <w:t>（electronic system simulator）电子系统模拟器</w:t>
      </w:r>
      <w:r>
        <w:rPr>
          <w:rFonts w:ascii="Times New Roman" w:eastAsia="Times New Roman"/>
          <w:b/>
          <w:color w:val="231F20"/>
        </w:rPr>
        <w:t>ESS</w:t>
      </w:r>
      <w:r>
        <w:rPr>
          <w:color w:val="231F20"/>
        </w:rPr>
        <w:t>（engine speed sensor）发动机转速传感器</w:t>
      </w:r>
      <w:r>
        <w:rPr>
          <w:rFonts w:ascii="Times New Roman" w:eastAsia="Times New Roman"/>
          <w:b/>
          <w:color w:val="231F20"/>
        </w:rPr>
        <w:t>ESS</w:t>
      </w:r>
      <w:r>
        <w:rPr>
          <w:color w:val="231F20"/>
        </w:rPr>
        <w:t>（environmental stress screening）环境应力筛选</w:t>
      </w:r>
    </w:p>
    <w:p>
      <w:pPr>
        <w:pStyle w:val="BodyText"/>
        <w:spacing w:line="280" w:lineRule="auto" w:before="0"/>
        <w:ind w:right="1737"/>
      </w:pPr>
      <w:r>
        <w:rPr>
          <w:rFonts w:ascii="Times New Roman" w:eastAsia="Times New Roman"/>
          <w:b/>
          <w:color w:val="231F20"/>
        </w:rPr>
        <w:t>ESSCirC</w:t>
      </w:r>
      <w:r>
        <w:rPr>
          <w:color w:val="231F20"/>
        </w:rPr>
        <w:t>（European Solid State Circuit Conference）欧洲固体电路会议</w:t>
      </w:r>
      <w:r>
        <w:rPr>
          <w:rFonts w:ascii="Times New Roman" w:eastAsia="Times New Roman"/>
          <w:b/>
          <w:color w:val="231F20"/>
        </w:rPr>
        <w:t>ESSU</w:t>
      </w:r>
      <w:r>
        <w:rPr>
          <w:color w:val="231F20"/>
        </w:rPr>
        <w:t>（electronic selective switching unit）电子选择开关装置</w:t>
      </w:r>
      <w:r>
        <w:rPr>
          <w:rFonts w:ascii="Times New Roman" w:eastAsia="Times New Roman"/>
          <w:b/>
          <w:color w:val="231F20"/>
          <w:spacing w:val="1"/>
        </w:rPr>
        <w:t>ES</w:t>
      </w:r>
      <w:r>
        <w:rPr>
          <w:rFonts w:ascii="Times New Roman" w:eastAsia="Times New Roman"/>
          <w:b/>
          <w:color w:val="231F20"/>
          <w:spacing w:val="-40"/>
        </w:rPr>
        <w:t>T</w:t>
      </w:r>
      <w:r>
        <w:rPr>
          <w:color w:val="231F20"/>
          <w:spacing w:val="1"/>
        </w:rPr>
        <w:t>（electroni</w:t>
      </w:r>
      <w:r>
        <w:rPr>
          <w:color w:val="231F20"/>
        </w:rPr>
        <w:t>c </w:t>
      </w:r>
      <w:r>
        <w:rPr>
          <w:color w:val="231F20"/>
          <w:spacing w:val="1"/>
        </w:rPr>
        <w:t>spar</w:t>
      </w:r>
      <w:r>
        <w:rPr>
          <w:color w:val="231F20"/>
        </w:rPr>
        <w:t>k </w:t>
      </w:r>
      <w:r>
        <w:rPr>
          <w:color w:val="231F20"/>
          <w:spacing w:val="1"/>
        </w:rPr>
        <w:t>timing</w:t>
      </w:r>
      <w:r>
        <w:rPr>
          <w:color w:val="231F20"/>
          <w:spacing w:val="-79"/>
        </w:rPr>
        <w:t>）</w:t>
      </w:r>
      <w:r>
        <w:rPr>
          <w:color w:val="231F20"/>
          <w:spacing w:val="1"/>
        </w:rPr>
        <w:t>（发动机）电子点火正时 </w:t>
      </w:r>
      <w:r>
        <w:rPr>
          <w:rFonts w:ascii="Times New Roman" w:eastAsia="Times New Roman"/>
          <w:b/>
          <w:color w:val="231F20"/>
        </w:rPr>
        <w:t>EST</w:t>
      </w:r>
      <w:r>
        <w:rPr>
          <w:color w:val="231F20"/>
        </w:rPr>
        <w:t>（electrostatic storage tube）静电存储管</w:t>
      </w:r>
    </w:p>
    <w:p>
      <w:pPr>
        <w:pStyle w:val="BodyText"/>
        <w:spacing w:line="280" w:lineRule="auto" w:before="1"/>
        <w:ind w:right="4513"/>
      </w:pPr>
      <w:r>
        <w:rPr>
          <w:rFonts w:ascii="Times New Roman" w:eastAsia="Times New Roman"/>
          <w:b/>
          <w:color w:val="231F20"/>
        </w:rPr>
        <w:t>est</w:t>
      </w:r>
      <w:r>
        <w:rPr>
          <w:color w:val="231F20"/>
        </w:rPr>
        <w:t>（estate） 旅 行 车 </w:t>
      </w:r>
      <w:r>
        <w:rPr>
          <w:rFonts w:ascii="Times New Roman" w:eastAsia="Times New Roman"/>
          <w:b/>
          <w:color w:val="231F20"/>
        </w:rPr>
        <w:t>est</w:t>
      </w:r>
      <w:r>
        <w:rPr>
          <w:color w:val="231F20"/>
        </w:rPr>
        <w:t>（estimate）估计，估计量</w:t>
      </w:r>
      <w:r>
        <w:rPr>
          <w:rFonts w:ascii="Times New Roman" w:eastAsia="Times New Roman"/>
          <w:b/>
          <w:color w:val="231F20"/>
        </w:rPr>
        <w:t>estab</w:t>
      </w:r>
      <w:r>
        <w:rPr>
          <w:color w:val="231F20"/>
        </w:rPr>
        <w:t>（established）确定的</w:t>
      </w:r>
      <w:r>
        <w:rPr>
          <w:rFonts w:ascii="Times New Roman" w:eastAsia="Times New Roman"/>
          <w:b/>
          <w:color w:val="231F20"/>
        </w:rPr>
        <w:t>esu</w:t>
      </w:r>
      <w:r>
        <w:rPr>
          <w:color w:val="231F20"/>
        </w:rPr>
        <w:t>（electrostatic unit）静电单位</w:t>
      </w:r>
    </w:p>
    <w:p>
      <w:pPr>
        <w:pStyle w:val="BodyText"/>
        <w:spacing w:line="280" w:lineRule="auto" w:before="0"/>
        <w:ind w:right="2144"/>
      </w:pPr>
      <w:r>
        <w:rPr>
          <w:rFonts w:ascii="Times New Roman" w:eastAsia="Times New Roman"/>
          <w:b/>
          <w:color w:val="231F20"/>
        </w:rPr>
        <w:t>ESU</w:t>
      </w:r>
      <w:r>
        <w:rPr>
          <w:color w:val="231F20"/>
        </w:rPr>
        <w:t>（electrostatic</w:t>
      </w:r>
      <w:r>
        <w:rPr>
          <w:color w:val="231F20"/>
          <w:spacing w:val="4"/>
        </w:rPr>
        <w:t> </w:t>
      </w:r>
      <w:r>
        <w:rPr>
          <w:color w:val="231F20"/>
        </w:rPr>
        <w:t>units</w:t>
      </w:r>
      <w:r>
        <w:rPr>
          <w:color w:val="231F20"/>
          <w:spacing w:val="4"/>
        </w:rPr>
        <w:t> </w:t>
      </w:r>
      <w:r>
        <w:rPr>
          <w:color w:val="231F20"/>
        </w:rPr>
        <w:t>of</w:t>
      </w:r>
      <w:r>
        <w:rPr>
          <w:color w:val="231F20"/>
          <w:spacing w:val="5"/>
        </w:rPr>
        <w:t> </w:t>
      </w:r>
      <w:r>
        <w:rPr>
          <w:color w:val="231F20"/>
        </w:rPr>
        <w:t>electrical</w:t>
      </w:r>
      <w:r>
        <w:rPr>
          <w:color w:val="231F20"/>
          <w:spacing w:val="4"/>
        </w:rPr>
        <w:t> </w:t>
      </w:r>
      <w:r>
        <w:rPr>
          <w:color w:val="231F20"/>
        </w:rPr>
        <w:t>charge）电荷的静电单位</w:t>
      </w:r>
      <w:r>
        <w:rPr>
          <w:rFonts w:ascii="Times New Roman" w:eastAsia="Times New Roman"/>
          <w:b/>
          <w:color w:val="231F20"/>
          <w:spacing w:val="-4"/>
        </w:rPr>
        <w:t>ESV</w:t>
      </w:r>
      <w:r>
        <w:rPr>
          <w:color w:val="231F20"/>
          <w:spacing w:val="-4"/>
        </w:rPr>
        <w:t>（earth</w:t>
      </w:r>
      <w:r>
        <w:rPr>
          <w:color w:val="231F20"/>
          <w:spacing w:val="46"/>
        </w:rPr>
        <w:t> </w:t>
      </w:r>
      <w:r>
        <w:rPr>
          <w:color w:val="231F20"/>
        </w:rPr>
        <w:t>satellite</w:t>
      </w:r>
      <w:r>
        <w:rPr>
          <w:color w:val="231F20"/>
          <w:spacing w:val="47"/>
        </w:rPr>
        <w:t> </w:t>
      </w:r>
      <w:r>
        <w:rPr>
          <w:color w:val="231F20"/>
        </w:rPr>
        <w:t>vehicle）人造地球卫星</w:t>
      </w:r>
      <w:r>
        <w:rPr>
          <w:rFonts w:ascii="Times New Roman" w:eastAsia="Times New Roman"/>
          <w:b/>
          <w:color w:val="231F20"/>
        </w:rPr>
        <w:t>ESV</w:t>
      </w:r>
      <w:r>
        <w:rPr>
          <w:color w:val="231F20"/>
        </w:rPr>
        <w:t>（electrostatic</w:t>
      </w:r>
      <w:r>
        <w:rPr>
          <w:color w:val="231F20"/>
          <w:spacing w:val="2"/>
        </w:rPr>
        <w:t> </w:t>
      </w:r>
      <w:r>
        <w:rPr>
          <w:color w:val="231F20"/>
        </w:rPr>
        <w:t>voltmeter）静电伏特计</w:t>
      </w:r>
    </w:p>
    <w:p>
      <w:pPr>
        <w:pStyle w:val="BodyText"/>
        <w:spacing w:before="1"/>
      </w:pPr>
      <w:r>
        <w:rPr>
          <w:rFonts w:ascii="Times New Roman" w:eastAsia="Times New Roman"/>
          <w:b/>
          <w:color w:val="231F20"/>
          <w:spacing w:val="-3"/>
        </w:rPr>
        <w:t>ESV</w:t>
      </w:r>
      <w:r>
        <w:rPr>
          <w:color w:val="231F20"/>
          <w:spacing w:val="-3"/>
        </w:rPr>
        <w:t>（emergency</w:t>
      </w:r>
      <w:r>
        <w:rPr>
          <w:color w:val="231F20"/>
          <w:spacing w:val="16"/>
        </w:rPr>
        <w:t> </w:t>
      </w:r>
      <w:r>
        <w:rPr>
          <w:color w:val="231F20"/>
        </w:rPr>
        <w:t>shutoff</w:t>
      </w:r>
      <w:r>
        <w:rPr>
          <w:color w:val="231F20"/>
          <w:spacing w:val="17"/>
        </w:rPr>
        <w:t> </w:t>
      </w:r>
      <w:r>
        <w:rPr>
          <w:color w:val="231F20"/>
        </w:rPr>
        <w:t>valve）紧急切断阀</w:t>
      </w:r>
    </w:p>
    <w:p>
      <w:pPr>
        <w:pStyle w:val="BodyText"/>
      </w:pPr>
      <w:r>
        <w:rPr>
          <w:rFonts w:ascii="Times New Roman" w:eastAsia="Times New Roman"/>
          <w:b/>
          <w:color w:val="231F20"/>
        </w:rPr>
        <w:t>ESVaC</w:t>
      </w:r>
      <w:r>
        <w:rPr>
          <w:color w:val="231F20"/>
        </w:rPr>
        <w:t>（epitaxial silicon variable capacitance diode）外延硅变容二极管</w:t>
      </w:r>
    </w:p>
    <w:p>
      <w:pPr>
        <w:spacing w:after="0"/>
        <w:sectPr>
          <w:pgSz w:w="8500" w:h="12080"/>
          <w:pgMar w:top="600" w:bottom="280" w:left="580" w:right="560"/>
        </w:sectPr>
      </w:pPr>
    </w:p>
    <w:p>
      <w:pPr>
        <w:pStyle w:val="Heading2"/>
      </w:pPr>
      <w:r>
        <w:rPr>
          <w:color w:val="231F20"/>
        </w:rPr>
        <w:t>— 265 —</w:t>
      </w:r>
    </w:p>
    <w:p>
      <w:pPr>
        <w:spacing w:before="62"/>
        <w:ind w:left="0" w:right="221" w:firstLine="0"/>
        <w:jc w:val="right"/>
        <w:rPr>
          <w:rFonts w:ascii="Times New Roman"/>
          <w:b/>
          <w:sz w:val="20"/>
        </w:rPr>
      </w:pPr>
      <w:r>
        <w:rPr/>
        <w:br w:type="column"/>
      </w:r>
      <w:r>
        <w:rPr>
          <w:rFonts w:ascii="Times New Roman"/>
          <w:b/>
          <w:color w:val="231F20"/>
          <w:sz w:val="20"/>
        </w:rPr>
        <w:t>ETE</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ESVCD</w:t>
      </w:r>
      <w:r>
        <w:rPr>
          <w:color w:val="231F20"/>
        </w:rPr>
        <w:t>（epitaxial silicon variable capacitance diode）外延硅变容二极管</w:t>
      </w:r>
    </w:p>
    <w:p>
      <w:pPr>
        <w:pStyle w:val="BodyText"/>
      </w:pPr>
      <w:r>
        <w:rPr>
          <w:rFonts w:ascii="Times New Roman" w:eastAsia="Times New Roman"/>
          <w:b/>
          <w:color w:val="231F20"/>
        </w:rPr>
        <w:t>ESW</w:t>
      </w:r>
      <w:r>
        <w:rPr>
          <w:color w:val="231F20"/>
        </w:rPr>
        <w:t>（effective scanning width）有效扫描宽度</w:t>
      </w:r>
    </w:p>
    <w:p>
      <w:pPr>
        <w:pStyle w:val="BodyText"/>
      </w:pPr>
      <w:r>
        <w:rPr>
          <w:rFonts w:ascii="Times New Roman" w:eastAsia="Times New Roman"/>
          <w:b/>
          <w:color w:val="231F20"/>
        </w:rPr>
        <w:t>ESW</w:t>
      </w:r>
      <w:r>
        <w:rPr>
          <w:color w:val="231F20"/>
        </w:rPr>
        <w:t>（electroslag welding）电渣焊</w:t>
      </w:r>
    </w:p>
    <w:p>
      <w:pPr>
        <w:pStyle w:val="BodyText"/>
      </w:pPr>
      <w:r>
        <w:rPr>
          <w:rFonts w:ascii="Times New Roman" w:eastAsia="Times New Roman"/>
          <w:b/>
          <w:color w:val="231F20"/>
        </w:rPr>
        <w:t>ESWL</w:t>
      </w:r>
      <w:r>
        <w:rPr>
          <w:color w:val="231F20"/>
        </w:rPr>
        <w:t>（extracorporeal shock wave lithotripter）体外冲击波碎石机</w:t>
      </w:r>
    </w:p>
    <w:p>
      <w:pPr>
        <w:pStyle w:val="BodyText"/>
      </w:pPr>
      <w:r>
        <w:rPr>
          <w:rFonts w:ascii="Times New Roman" w:eastAsia="Times New Roman"/>
          <w:b/>
          <w:color w:val="231F20"/>
        </w:rPr>
        <w:t>ET</w:t>
      </w:r>
      <w:r>
        <w:rPr>
          <w:color w:val="231F20"/>
        </w:rPr>
        <w:t>（early treatment）前处理</w:t>
      </w:r>
    </w:p>
    <w:p>
      <w:pPr>
        <w:pStyle w:val="BodyText"/>
        <w:spacing w:line="280" w:lineRule="auto"/>
        <w:ind w:right="3550"/>
      </w:pPr>
      <w:r>
        <w:rPr>
          <w:rFonts w:ascii="Times New Roman" w:eastAsia="Times New Roman"/>
          <w:b/>
          <w:color w:val="231F20"/>
        </w:rPr>
        <w:t>ET</w:t>
      </w:r>
      <w:r>
        <w:rPr>
          <w:color w:val="231F20"/>
        </w:rPr>
        <w:t>（ eddy current testing）涡流检测</w:t>
      </w:r>
      <w:r>
        <w:rPr>
          <w:rFonts w:ascii="Times New Roman" w:eastAsia="Times New Roman"/>
          <w:b/>
          <w:color w:val="231F20"/>
        </w:rPr>
        <w:t>ET</w:t>
      </w:r>
      <w:r>
        <w:rPr>
          <w:color w:val="231F20"/>
        </w:rPr>
        <w:t>（electric typewrite）电传打字机</w:t>
      </w:r>
      <w:r>
        <w:rPr>
          <w:rFonts w:ascii="Times New Roman" w:eastAsia="Times New Roman"/>
          <w:b/>
          <w:color w:val="231F20"/>
        </w:rPr>
        <w:t>ET</w:t>
      </w:r>
      <w:r>
        <w:rPr>
          <w:color w:val="231F20"/>
        </w:rPr>
        <w:t>（electrical transcription）电气录音（制） </w:t>
      </w:r>
      <w:r>
        <w:rPr>
          <w:rFonts w:ascii="Times New Roman" w:eastAsia="Times New Roman"/>
          <w:b/>
          <w:color w:val="231F20"/>
        </w:rPr>
        <w:t>et</w:t>
      </w:r>
      <w:r>
        <w:rPr>
          <w:color w:val="231F20"/>
        </w:rPr>
        <w:t>（electrolytic）电解的</w:t>
      </w:r>
    </w:p>
    <w:p>
      <w:pPr>
        <w:pStyle w:val="BodyText"/>
        <w:spacing w:line="280" w:lineRule="auto" w:before="0"/>
        <w:ind w:right="3918"/>
      </w:pPr>
      <w:r>
        <w:rPr>
          <w:rFonts w:ascii="Times New Roman" w:eastAsia="Times New Roman"/>
          <w:b/>
          <w:color w:val="231F20"/>
        </w:rPr>
        <w:t>ET</w:t>
      </w:r>
      <w:r>
        <w:rPr>
          <w:color w:val="231F20"/>
        </w:rPr>
        <w:t>（electronic tube）电子管</w:t>
      </w:r>
      <w:r>
        <w:rPr>
          <w:rFonts w:ascii="Times New Roman" w:eastAsia="Times New Roman"/>
          <w:b/>
          <w:color w:val="231F20"/>
        </w:rPr>
        <w:t>ET</w:t>
      </w:r>
      <w:r>
        <w:rPr>
          <w:color w:val="231F20"/>
        </w:rPr>
        <w:t>（electronic tuner）电子调谐器</w:t>
      </w:r>
      <w:r>
        <w:rPr>
          <w:rFonts w:ascii="Times New Roman" w:eastAsia="Times New Roman"/>
          <w:b/>
          <w:color w:val="231F20"/>
        </w:rPr>
        <w:t>ET</w:t>
      </w:r>
      <w:r>
        <w:rPr>
          <w:color w:val="231F20"/>
        </w:rPr>
        <w:t>（emulation of terminals）终端仿真</w:t>
      </w:r>
      <w:r>
        <w:rPr>
          <w:rFonts w:ascii="Times New Roman" w:eastAsia="Times New Roman"/>
          <w:b/>
          <w:color w:val="231F20"/>
        </w:rPr>
        <w:t>ET</w:t>
      </w:r>
      <w:r>
        <w:rPr>
          <w:color w:val="231F20"/>
        </w:rPr>
        <w:t>（engine tester）发动机试验仪</w:t>
      </w:r>
      <w:r>
        <w:rPr>
          <w:rFonts w:ascii="Times New Roman" w:eastAsia="Times New Roman"/>
          <w:b/>
          <w:color w:val="231F20"/>
        </w:rPr>
        <w:t>ET</w:t>
      </w:r>
      <w:r>
        <w:rPr>
          <w:color w:val="231F20"/>
        </w:rPr>
        <w:t>（engineering test）工程试验</w:t>
      </w:r>
      <w:r>
        <w:rPr>
          <w:rFonts w:ascii="Times New Roman" w:eastAsia="Times New Roman"/>
          <w:b/>
          <w:color w:val="231F20"/>
        </w:rPr>
        <w:t>ET</w:t>
      </w:r>
      <w:r>
        <w:rPr>
          <w:color w:val="231F20"/>
        </w:rPr>
        <w:t>（estimated time）推测时间</w:t>
      </w:r>
      <w:r>
        <w:rPr>
          <w:rFonts w:ascii="Times New Roman" w:eastAsia="Times New Roman"/>
          <w:b/>
          <w:color w:val="231F20"/>
        </w:rPr>
        <w:t>ET</w:t>
      </w:r>
      <w:r>
        <w:rPr>
          <w:color w:val="231F20"/>
        </w:rPr>
        <w:t>（exchange terminal）交换终端</w:t>
      </w:r>
      <w:r>
        <w:rPr>
          <w:rFonts w:ascii="Times New Roman" w:eastAsia="Times New Roman"/>
          <w:b/>
          <w:color w:val="231F20"/>
        </w:rPr>
        <w:t>ET</w:t>
      </w:r>
      <w:r>
        <w:rPr>
          <w:color w:val="231F20"/>
        </w:rPr>
        <w:t>（exchange terminator）交换机终端器</w:t>
      </w:r>
      <w:r>
        <w:rPr>
          <w:rFonts w:ascii="Times New Roman" w:eastAsia="Times New Roman"/>
          <w:b/>
          <w:color w:val="231F20"/>
        </w:rPr>
        <w:t>ET</w:t>
      </w:r>
      <w:r>
        <w:rPr>
          <w:color w:val="231F20"/>
        </w:rPr>
        <w:t>（electronic text）电子文本</w:t>
      </w:r>
      <w:r>
        <w:rPr>
          <w:rFonts w:ascii="Times New Roman" w:eastAsia="Times New Roman"/>
          <w:b/>
          <w:color w:val="231F20"/>
        </w:rPr>
        <w:t>ETA</w:t>
      </w:r>
      <w:r>
        <w:rPr>
          <w:color w:val="231F20"/>
        </w:rPr>
        <w:t>（electro-thermal analysis）电热分析</w:t>
      </w:r>
    </w:p>
    <w:p>
      <w:pPr>
        <w:pStyle w:val="BodyText"/>
        <w:spacing w:before="2"/>
      </w:pPr>
      <w:r>
        <w:rPr>
          <w:rFonts w:ascii="Times New Roman" w:eastAsia="Times New Roman"/>
          <w:b/>
          <w:color w:val="231F20"/>
        </w:rPr>
        <w:t>ETA</w:t>
      </w:r>
      <w:r>
        <w:rPr>
          <w:color w:val="231F20"/>
        </w:rPr>
        <w:t>（estimated time of arrival）预定〔估计〕到达时间</w:t>
      </w:r>
    </w:p>
    <w:p>
      <w:pPr>
        <w:spacing w:before="35"/>
        <w:ind w:left="216" w:right="0" w:firstLine="0"/>
        <w:jc w:val="left"/>
        <w:rPr>
          <w:sz w:val="16"/>
        </w:rPr>
      </w:pPr>
      <w:r>
        <w:rPr>
          <w:rFonts w:ascii="Times New Roman" w:eastAsia="Times New Roman"/>
          <w:b/>
          <w:color w:val="231F20"/>
          <w:sz w:val="16"/>
        </w:rPr>
        <w:t>Et alc</w:t>
      </w:r>
      <w:r>
        <w:rPr>
          <w:color w:val="231F20"/>
          <w:sz w:val="16"/>
        </w:rPr>
        <w:t>（ethylalcohol）乙醇</w:t>
      </w:r>
    </w:p>
    <w:p>
      <w:pPr>
        <w:pStyle w:val="BodyText"/>
      </w:pPr>
      <w:r>
        <w:rPr>
          <w:rFonts w:ascii="Times New Roman" w:eastAsia="Times New Roman"/>
          <w:b/>
          <w:color w:val="231F20"/>
        </w:rPr>
        <w:t>ETB</w:t>
      </w:r>
      <w:r>
        <w:rPr>
          <w:color w:val="231F20"/>
        </w:rPr>
        <w:t>（end of text block）报文块结束</w:t>
      </w:r>
    </w:p>
    <w:p>
      <w:pPr>
        <w:pStyle w:val="BodyText"/>
        <w:spacing w:line="280" w:lineRule="auto"/>
        <w:ind w:right="1053"/>
      </w:pPr>
      <w:r>
        <w:rPr>
          <w:rFonts w:ascii="Times New Roman" w:eastAsia="Times New Roman"/>
          <w:b/>
          <w:color w:val="231F20"/>
          <w:spacing w:val="-5"/>
        </w:rPr>
        <w:t>ETB</w:t>
      </w:r>
      <w:r>
        <w:rPr>
          <w:color w:val="231F20"/>
          <w:spacing w:val="-5"/>
        </w:rPr>
        <w:t>（end</w:t>
      </w:r>
      <w:r>
        <w:rPr>
          <w:color w:val="231F20"/>
          <w:spacing w:val="4"/>
        </w:rPr>
        <w:t> </w:t>
      </w:r>
      <w:r>
        <w:rPr>
          <w:color w:val="231F20"/>
        </w:rPr>
        <w:t>of</w:t>
      </w:r>
      <w:r>
        <w:rPr>
          <w:color w:val="231F20"/>
          <w:spacing w:val="5"/>
        </w:rPr>
        <w:t> </w:t>
      </w:r>
      <w:r>
        <w:rPr>
          <w:color w:val="231F20"/>
        </w:rPr>
        <w:t>transmission</w:t>
      </w:r>
      <w:r>
        <w:rPr>
          <w:color w:val="231F20"/>
          <w:spacing w:val="5"/>
        </w:rPr>
        <w:t> </w:t>
      </w:r>
      <w:r>
        <w:rPr>
          <w:color w:val="231F20"/>
        </w:rPr>
        <w:t>block）传输块结束，信息组传输终止</w:t>
      </w:r>
      <w:r>
        <w:rPr>
          <w:rFonts w:ascii="Times New Roman" w:eastAsia="Times New Roman"/>
          <w:b/>
          <w:color w:val="231F20"/>
          <w:spacing w:val="1"/>
        </w:rPr>
        <w:t>ETB</w:t>
      </w:r>
      <w:r>
        <w:rPr>
          <w:rFonts w:ascii="Times New Roman" w:eastAsia="Times New Roman"/>
          <w:b/>
          <w:color w:val="231F20"/>
          <w:spacing w:val="-37"/>
        </w:rPr>
        <w:t>I</w:t>
      </w:r>
      <w:r>
        <w:rPr>
          <w:color w:val="231F20"/>
          <w:spacing w:val="1"/>
        </w:rPr>
        <w:t>（electroni</w:t>
      </w:r>
      <w:r>
        <w:rPr>
          <w:color w:val="231F20"/>
        </w:rPr>
        <w:t>c</w:t>
      </w:r>
      <w:r>
        <w:rPr>
          <w:color w:val="231F20"/>
          <w:spacing w:val="3"/>
        </w:rPr>
        <w:t> </w:t>
      </w:r>
      <w:r>
        <w:rPr>
          <w:color w:val="231F20"/>
          <w:spacing w:val="1"/>
        </w:rPr>
        <w:t>throttl</w:t>
      </w:r>
      <w:r>
        <w:rPr>
          <w:color w:val="231F20"/>
        </w:rPr>
        <w:t>e</w:t>
      </w:r>
      <w:r>
        <w:rPr>
          <w:color w:val="231F20"/>
          <w:spacing w:val="3"/>
        </w:rPr>
        <w:t> </w:t>
      </w:r>
      <w:r>
        <w:rPr>
          <w:color w:val="231F20"/>
          <w:spacing w:val="1"/>
        </w:rPr>
        <w:t>bod</w:t>
      </w:r>
      <w:r>
        <w:rPr>
          <w:color w:val="231F20"/>
        </w:rPr>
        <w:t>y</w:t>
      </w:r>
      <w:r>
        <w:rPr>
          <w:color w:val="231F20"/>
          <w:spacing w:val="3"/>
        </w:rPr>
        <w:t> </w:t>
      </w:r>
      <w:r>
        <w:rPr>
          <w:color w:val="231F20"/>
          <w:spacing w:val="1"/>
        </w:rPr>
        <w:t>injection</w:t>
      </w:r>
      <w:r>
        <w:rPr>
          <w:color w:val="231F20"/>
          <w:spacing w:val="-79"/>
        </w:rPr>
        <w:t>）</w:t>
      </w:r>
      <w:r>
        <w:rPr>
          <w:color w:val="231F20"/>
          <w:spacing w:val="1"/>
        </w:rPr>
        <w:t>（发动机）电子控制节气门体汽油喷射 </w:t>
      </w:r>
      <w:r>
        <w:rPr>
          <w:rFonts w:ascii="Times New Roman" w:eastAsia="Times New Roman"/>
          <w:b/>
          <w:color w:val="231F20"/>
          <w:spacing w:val="-3"/>
        </w:rPr>
        <w:t>ETC</w:t>
      </w:r>
      <w:r>
        <w:rPr>
          <w:color w:val="231F20"/>
          <w:spacing w:val="-3"/>
        </w:rPr>
        <w:t>（Electro</w:t>
      </w:r>
      <w:r>
        <w:rPr>
          <w:color w:val="231F20"/>
          <w:spacing w:val="3"/>
        </w:rPr>
        <w:t> </w:t>
      </w:r>
      <w:r>
        <w:rPr>
          <w:color w:val="231F20"/>
        </w:rPr>
        <w:t>Tec</w:t>
      </w:r>
      <w:r>
        <w:rPr>
          <w:color w:val="231F20"/>
          <w:spacing w:val="2"/>
        </w:rPr>
        <w:t>. </w:t>
      </w:r>
      <w:r>
        <w:rPr>
          <w:color w:val="231F20"/>
        </w:rPr>
        <w:t>Corp）电技术公司（美）</w:t>
      </w:r>
    </w:p>
    <w:p>
      <w:pPr>
        <w:pStyle w:val="BodyText"/>
        <w:spacing w:before="0"/>
      </w:pPr>
      <w:r>
        <w:rPr>
          <w:rFonts w:ascii="Times New Roman" w:eastAsia="Times New Roman"/>
          <w:b/>
          <w:color w:val="231F20"/>
          <w:spacing w:val="1"/>
        </w:rPr>
        <w:t>ET</w:t>
      </w:r>
      <w:r>
        <w:rPr>
          <w:rFonts w:ascii="Times New Roman" w:eastAsia="Times New Roman"/>
          <w:b/>
          <w:color w:val="231F20"/>
          <w:spacing w:val="-37"/>
        </w:rPr>
        <w:t>C</w:t>
      </w:r>
      <w:r>
        <w:rPr>
          <w:color w:val="231F20"/>
          <w:spacing w:val="1"/>
        </w:rPr>
        <w:t>（electroni</w:t>
      </w:r>
      <w:r>
        <w:rPr>
          <w:color w:val="231F20"/>
        </w:rPr>
        <w:t>c</w:t>
      </w:r>
      <w:r>
        <w:rPr>
          <w:color w:val="231F20"/>
          <w:spacing w:val="3"/>
        </w:rPr>
        <w:t> </w:t>
      </w:r>
      <w:r>
        <w:rPr>
          <w:color w:val="231F20"/>
          <w:spacing w:val="1"/>
        </w:rPr>
        <w:t>timin</w:t>
      </w:r>
      <w:r>
        <w:rPr>
          <w:color w:val="231F20"/>
        </w:rPr>
        <w:t>g</w:t>
      </w:r>
      <w:r>
        <w:rPr>
          <w:color w:val="231F20"/>
          <w:spacing w:val="3"/>
        </w:rPr>
        <w:t> </w:t>
      </w:r>
      <w:r>
        <w:rPr>
          <w:color w:val="231F20"/>
          <w:spacing w:val="1"/>
        </w:rPr>
        <w:t>control</w:t>
      </w:r>
      <w:r>
        <w:rPr>
          <w:color w:val="231F20"/>
          <w:spacing w:val="-79"/>
        </w:rPr>
        <w:t>）</w:t>
      </w:r>
      <w:r>
        <w:rPr>
          <w:color w:val="231F20"/>
          <w:spacing w:val="1"/>
        </w:rPr>
        <w:t>（发动机）电子正时控制</w:t>
      </w:r>
    </w:p>
    <w:p>
      <w:pPr>
        <w:pStyle w:val="BodyText"/>
      </w:pPr>
      <w:r>
        <w:rPr>
          <w:rFonts w:ascii="Times New Roman" w:eastAsia="Times New Roman"/>
          <w:b/>
          <w:color w:val="231F20"/>
        </w:rPr>
        <w:t>ETC</w:t>
      </w:r>
      <w:r>
        <w:rPr>
          <w:color w:val="231F20"/>
        </w:rPr>
        <w:t>（electronic toll collection）电子不停车收费</w:t>
      </w:r>
    </w:p>
    <w:p>
      <w:pPr>
        <w:pStyle w:val="BodyText"/>
        <w:spacing w:line="280" w:lineRule="auto"/>
        <w:ind w:right="1404"/>
      </w:pPr>
      <w:r>
        <w:rPr>
          <w:rFonts w:ascii="Times New Roman" w:eastAsia="Times New Roman"/>
          <w:b/>
          <w:color w:val="231F20"/>
        </w:rPr>
        <w:t>ETC</w:t>
      </w:r>
      <w:r>
        <w:rPr>
          <w:color w:val="231F20"/>
        </w:rPr>
        <w:t>（electronic toll collection system）电子不停车收费高级道路交通系统</w:t>
      </w:r>
      <w:r>
        <w:rPr>
          <w:rFonts w:ascii="Times New Roman" w:eastAsia="Times New Roman"/>
          <w:b/>
          <w:color w:val="231F20"/>
        </w:rPr>
        <w:t>ETC</w:t>
      </w:r>
      <w:r>
        <w:rPr>
          <w:color w:val="231F20"/>
        </w:rPr>
        <w:t>（electronic transmission control）电子变速器控制</w:t>
      </w:r>
      <w:r>
        <w:rPr>
          <w:rFonts w:ascii="Times New Roman" w:eastAsia="Times New Roman"/>
          <w:b/>
          <w:color w:val="231F20"/>
        </w:rPr>
        <w:t>ETC</w:t>
      </w:r>
      <w:r>
        <w:rPr>
          <w:color w:val="231F20"/>
        </w:rPr>
        <w:t>（electrothermal coil）电热线圈</w:t>
      </w:r>
    </w:p>
    <w:p>
      <w:pPr>
        <w:pStyle w:val="BodyText"/>
        <w:spacing w:before="1"/>
      </w:pPr>
      <w:r>
        <w:rPr>
          <w:rFonts w:ascii="Times New Roman" w:eastAsia="Times New Roman"/>
          <w:b/>
          <w:color w:val="231F20"/>
        </w:rPr>
        <w:t>ETC</w:t>
      </w:r>
      <w:r>
        <w:rPr>
          <w:color w:val="231F20"/>
        </w:rPr>
        <w:t>（end of text character）文本结束符</w:t>
      </w:r>
    </w:p>
    <w:p>
      <w:pPr>
        <w:pStyle w:val="BodyText"/>
      </w:pPr>
      <w:r>
        <w:rPr>
          <w:rFonts w:ascii="Times New Roman" w:eastAsia="Times New Roman"/>
          <w:b/>
          <w:color w:val="231F20"/>
        </w:rPr>
        <w:t>ETC</w:t>
      </w:r>
      <w:r>
        <w:rPr>
          <w:color w:val="231F20"/>
        </w:rPr>
        <w:t>（ergonomics in telerobotics and control）遥控机器人学中的人类工程学与控制</w:t>
      </w:r>
    </w:p>
    <w:p>
      <w:pPr>
        <w:pStyle w:val="BodyText"/>
      </w:pPr>
      <w:r>
        <w:rPr>
          <w:rFonts w:ascii="Times New Roman" w:eastAsia="Times New Roman"/>
          <w:b/>
          <w:color w:val="231F20"/>
        </w:rPr>
        <w:t>etc</w:t>
      </w:r>
      <w:r>
        <w:rPr>
          <w:color w:val="231F20"/>
        </w:rPr>
        <w:t>（et cetera）等等，及其他</w:t>
      </w:r>
    </w:p>
    <w:p>
      <w:pPr>
        <w:pStyle w:val="BodyText"/>
      </w:pPr>
      <w:r>
        <w:rPr>
          <w:rFonts w:ascii="Times New Roman" w:eastAsia="Times New Roman"/>
          <w:b/>
          <w:color w:val="231F20"/>
        </w:rPr>
        <w:t>ETC</w:t>
      </w:r>
      <w:r>
        <w:rPr>
          <w:color w:val="231F20"/>
        </w:rPr>
        <w:t>（excess three code）余三代码</w:t>
      </w:r>
    </w:p>
    <w:p>
      <w:pPr>
        <w:pStyle w:val="BodyText"/>
      </w:pPr>
      <w:r>
        <w:rPr>
          <w:rFonts w:ascii="Times New Roman" w:eastAsia="Times New Roman"/>
          <w:b/>
          <w:color w:val="231F20"/>
        </w:rPr>
        <w:t>ETC</w:t>
      </w:r>
      <w:r>
        <w:rPr>
          <w:color w:val="231F20"/>
        </w:rPr>
        <w:t>（exchange terminal circuit）交换终端电路</w:t>
      </w:r>
    </w:p>
    <w:p>
      <w:pPr>
        <w:pStyle w:val="BodyText"/>
      </w:pPr>
      <w:r>
        <w:rPr>
          <w:rFonts w:ascii="Times New Roman" w:eastAsia="Times New Roman"/>
          <w:b/>
          <w:color w:val="231F20"/>
        </w:rPr>
        <w:t>ETC</w:t>
      </w:r>
      <w:r>
        <w:rPr>
          <w:color w:val="231F20"/>
        </w:rPr>
        <w:t>（extendable compiler）可扩充的编译程序（语言）</w:t>
      </w:r>
    </w:p>
    <w:p>
      <w:pPr>
        <w:pStyle w:val="BodyText"/>
        <w:spacing w:line="280" w:lineRule="auto"/>
        <w:ind w:right="1490"/>
      </w:pPr>
      <w:r>
        <w:rPr>
          <w:rFonts w:ascii="Times New Roman" w:eastAsia="Times New Roman"/>
          <w:b/>
          <w:color w:val="231F20"/>
        </w:rPr>
        <w:t>ETCM</w:t>
      </w:r>
      <w:r>
        <w:rPr>
          <w:color w:val="231F20"/>
        </w:rPr>
        <w:t>（electronic transmission control module）电控自动变速器控制模块</w:t>
      </w:r>
      <w:r>
        <w:rPr>
          <w:rFonts w:ascii="Times New Roman" w:eastAsia="Times New Roman"/>
          <w:b/>
          <w:color w:val="231F20"/>
          <w:spacing w:val="1"/>
        </w:rPr>
        <w:t>ET</w:t>
      </w:r>
      <w:r>
        <w:rPr>
          <w:rFonts w:ascii="Times New Roman" w:eastAsia="Times New Roman"/>
          <w:b/>
          <w:color w:val="231F20"/>
          <w:spacing w:val="-37"/>
        </w:rPr>
        <w:t>D</w:t>
      </w:r>
      <w:r>
        <w:rPr>
          <w:color w:val="231F20"/>
          <w:spacing w:val="1"/>
        </w:rPr>
        <w:t>（elevate</w:t>
      </w:r>
      <w:r>
        <w:rPr>
          <w:color w:val="231F20"/>
        </w:rPr>
        <w:t>d </w:t>
      </w:r>
      <w:r>
        <w:rPr>
          <w:color w:val="231F20"/>
          <w:spacing w:val="1"/>
        </w:rPr>
        <w:t>temperatur</w:t>
      </w:r>
      <w:r>
        <w:rPr>
          <w:color w:val="231F20"/>
        </w:rPr>
        <w:t>e </w:t>
      </w:r>
      <w:r>
        <w:rPr>
          <w:color w:val="231F20"/>
          <w:spacing w:val="1"/>
        </w:rPr>
        <w:t>drawing</w:t>
      </w:r>
      <w:r>
        <w:rPr>
          <w:color w:val="231F20"/>
          <w:spacing w:val="-79"/>
        </w:rPr>
        <w:t>）</w:t>
      </w:r>
      <w:r>
        <w:rPr>
          <w:color w:val="231F20"/>
          <w:spacing w:val="1"/>
        </w:rPr>
        <w:t>（钢材）高温拉拔（拉丝） </w:t>
      </w:r>
      <w:r>
        <w:rPr>
          <w:rFonts w:ascii="Times New Roman" w:eastAsia="Times New Roman"/>
          <w:b/>
          <w:color w:val="231F20"/>
        </w:rPr>
        <w:t>ETD</w:t>
      </w:r>
      <w:r>
        <w:rPr>
          <w:color w:val="231F20"/>
        </w:rPr>
        <w:t>（estimated time of departure）估计〔预定〕出发时间</w:t>
      </w:r>
      <w:r>
        <w:rPr>
          <w:rFonts w:ascii="Times New Roman" w:eastAsia="Times New Roman"/>
          <w:b/>
          <w:color w:val="231F20"/>
        </w:rPr>
        <w:t>ETDT</w:t>
      </w:r>
      <w:r>
        <w:rPr>
          <w:color w:val="231F20"/>
        </w:rPr>
        <w:t>（extrusion trim and drill template）挤压修整和钻孔模板</w:t>
      </w:r>
      <w:r>
        <w:rPr>
          <w:rFonts w:ascii="Times New Roman" w:eastAsia="Times New Roman"/>
          <w:b/>
          <w:color w:val="231F20"/>
        </w:rPr>
        <w:t>ET/E</w:t>
      </w:r>
      <w:r>
        <w:rPr>
          <w:color w:val="231F20"/>
        </w:rPr>
        <w:t>（electrical technician/electrician）</w:t>
      </w:r>
      <w:r>
        <w:rPr>
          <w:color w:val="231F20"/>
          <w:spacing w:val="-7"/>
        </w:rPr>
        <w:t>电工技术员 </w:t>
      </w:r>
      <w:r>
        <w:rPr>
          <w:color w:val="231F20"/>
        </w:rPr>
        <w:t>/</w:t>
      </w:r>
      <w:r>
        <w:rPr>
          <w:color w:val="231F20"/>
          <w:spacing w:val="-8"/>
        </w:rPr>
        <w:t> 电工技师</w:t>
      </w:r>
      <w:r>
        <w:rPr>
          <w:rFonts w:ascii="Times New Roman" w:eastAsia="Times New Roman"/>
          <w:b/>
          <w:color w:val="231F20"/>
          <w:spacing w:val="-3"/>
        </w:rPr>
        <w:t>ETE</w:t>
      </w:r>
      <w:r>
        <w:rPr>
          <w:color w:val="231F20"/>
          <w:spacing w:val="-3"/>
        </w:rPr>
        <w:t>（exchange </w:t>
      </w:r>
      <w:r>
        <w:rPr>
          <w:color w:val="231F20"/>
        </w:rPr>
        <w:t>termination equipment）交换机终止设备</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8790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ETF</w:t>
        <w:tab/>
      </w:r>
      <w:r>
        <w:rPr>
          <w:color w:val="231F20"/>
          <w:sz w:val="20"/>
        </w:rPr>
        <w:t>— 266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ETF</w:t>
      </w:r>
      <w:r>
        <w:rPr>
          <w:color w:val="231F20"/>
        </w:rPr>
        <w:t>（electric tube furnace）管式电炉</w:t>
      </w:r>
    </w:p>
    <w:p>
      <w:pPr>
        <w:pStyle w:val="BodyText"/>
      </w:pPr>
      <w:r>
        <w:rPr>
          <w:rFonts w:ascii="Times New Roman" w:eastAsia="Times New Roman"/>
          <w:b/>
          <w:color w:val="231F20"/>
        </w:rPr>
        <w:t>ETF</w:t>
      </w:r>
      <w:r>
        <w:rPr>
          <w:color w:val="231F20"/>
        </w:rPr>
        <w:t>（electronic tuning fork）电子调谐音叉</w:t>
      </w:r>
    </w:p>
    <w:p>
      <w:pPr>
        <w:pStyle w:val="BodyText"/>
      </w:pPr>
      <w:r>
        <w:rPr>
          <w:rFonts w:ascii="Times New Roman" w:eastAsia="Times New Roman"/>
          <w:b/>
          <w:color w:val="231F20"/>
        </w:rPr>
        <w:t>E-TFE</w:t>
      </w:r>
      <w:r>
        <w:rPr>
          <w:color w:val="231F20"/>
        </w:rPr>
        <w:t>（ethylene-tetrafluoroethylene copolymer）乙烯 - 四氟乙烯共聚物</w:t>
      </w:r>
    </w:p>
    <w:p>
      <w:pPr>
        <w:pStyle w:val="BodyText"/>
      </w:pPr>
      <w:r>
        <w:rPr>
          <w:rFonts w:ascii="Times New Roman" w:eastAsia="Times New Roman"/>
          <w:b/>
          <w:color w:val="231F20"/>
        </w:rPr>
        <w:t>ETL</w:t>
      </w:r>
      <w:r>
        <w:rPr>
          <w:color w:val="231F20"/>
        </w:rPr>
        <w:t>（effective tube length）有效管长</w:t>
      </w:r>
    </w:p>
    <w:p>
      <w:pPr>
        <w:pStyle w:val="BodyText"/>
        <w:spacing w:line="280" w:lineRule="auto"/>
        <w:ind w:right="1582"/>
      </w:pPr>
      <w:r>
        <w:rPr>
          <w:rFonts w:ascii="Times New Roman" w:eastAsia="Times New Roman"/>
          <w:b/>
          <w:color w:val="231F20"/>
        </w:rPr>
        <w:t>ETL</w:t>
      </w:r>
      <w:r>
        <w:rPr>
          <w:color w:val="231F20"/>
        </w:rPr>
        <w:t>（emitter follower transistor logic）射极跟随器晶体管逻辑（电路） </w:t>
      </w:r>
      <w:r>
        <w:rPr>
          <w:rFonts w:ascii="Times New Roman" w:eastAsia="Times New Roman"/>
          <w:b/>
          <w:color w:val="231F20"/>
        </w:rPr>
        <w:t>ETL</w:t>
      </w:r>
      <w:r>
        <w:rPr>
          <w:color w:val="231F20"/>
        </w:rPr>
        <w:t>（emitter transistor logic） 发 射 极 晶 体 管 逻 辑 （ 电 路 ） </w:t>
      </w:r>
      <w:r>
        <w:rPr>
          <w:rFonts w:ascii="Times New Roman" w:eastAsia="Times New Roman"/>
          <w:b/>
          <w:color w:val="231F20"/>
        </w:rPr>
        <w:t>ETL</w:t>
      </w:r>
      <w:r>
        <w:rPr>
          <w:color w:val="231F20"/>
        </w:rPr>
        <w:t>（etching by transmitted light）发光刻蚀</w:t>
      </w:r>
    </w:p>
    <w:p>
      <w:pPr>
        <w:pStyle w:val="BodyText"/>
        <w:spacing w:line="280" w:lineRule="auto" w:before="0"/>
        <w:ind w:right="3396"/>
      </w:pPr>
      <w:r>
        <w:rPr>
          <w:rFonts w:ascii="Times New Roman" w:eastAsia="Times New Roman"/>
          <w:b/>
          <w:color w:val="231F20"/>
        </w:rPr>
        <w:t>ETM</w:t>
      </w:r>
      <w:r>
        <w:rPr>
          <w:color w:val="231F20"/>
        </w:rPr>
        <w:t>（elapsed time meter）计时器，秒表</w:t>
      </w:r>
      <w:r>
        <w:rPr>
          <w:rFonts w:ascii="Times New Roman" w:eastAsia="Times New Roman"/>
          <w:b/>
          <w:color w:val="231F20"/>
        </w:rPr>
        <w:t>ETM</w:t>
      </w:r>
      <w:r>
        <w:rPr>
          <w:color w:val="231F20"/>
        </w:rPr>
        <w:t>（electrothermal model）电热模型</w:t>
      </w:r>
      <w:r>
        <w:rPr>
          <w:rFonts w:ascii="Times New Roman" w:eastAsia="Times New Roman"/>
          <w:b/>
          <w:color w:val="231F20"/>
        </w:rPr>
        <w:t>ETM</w:t>
      </w:r>
      <w:r>
        <w:rPr>
          <w:color w:val="231F20"/>
        </w:rPr>
        <w:t>（environmental test motor）环境试验电动机</w:t>
      </w:r>
      <w:r>
        <w:rPr>
          <w:rFonts w:ascii="Times New Roman" w:eastAsia="Times New Roman"/>
          <w:b/>
          <w:color w:val="231F20"/>
        </w:rPr>
        <w:t>ETN</w:t>
      </w:r>
      <w:r>
        <w:rPr>
          <w:color w:val="231F20"/>
        </w:rPr>
        <w:t>（electronic tandem network）电子级联网络</w:t>
      </w:r>
      <w:r>
        <w:rPr>
          <w:rFonts w:ascii="Times New Roman" w:eastAsia="Times New Roman"/>
          <w:b/>
          <w:color w:val="231F20"/>
        </w:rPr>
        <w:t>ETOH</w:t>
      </w:r>
      <w:r>
        <w:rPr>
          <w:color w:val="231F20"/>
        </w:rPr>
        <w:t>（ethyl alcohol）乙醇，酒精</w:t>
      </w:r>
    </w:p>
    <w:p>
      <w:pPr>
        <w:pStyle w:val="BodyText"/>
        <w:spacing w:line="280" w:lineRule="auto" w:before="1"/>
        <w:ind w:right="2522"/>
      </w:pPr>
      <w:r>
        <w:rPr>
          <w:rFonts w:ascii="Times New Roman" w:eastAsia="Times New Roman"/>
          <w:b/>
          <w:color w:val="231F20"/>
        </w:rPr>
        <w:t>ETOM</w:t>
      </w:r>
      <w:r>
        <w:rPr>
          <w:color w:val="231F20"/>
        </w:rPr>
        <w:t>（electron trapping optical memory）电子光存储器</w:t>
      </w:r>
      <w:r>
        <w:rPr>
          <w:rFonts w:ascii="Times New Roman" w:eastAsia="Times New Roman"/>
          <w:b/>
          <w:color w:val="231F20"/>
        </w:rPr>
        <w:t>ETOS</w:t>
      </w:r>
      <w:r>
        <w:rPr>
          <w:color w:val="231F20"/>
        </w:rPr>
        <w:t>（extended tape operating system）扩充的磁带操作系统</w:t>
      </w:r>
      <w:r>
        <w:rPr>
          <w:rFonts w:ascii="Times New Roman" w:eastAsia="Times New Roman"/>
          <w:b/>
          <w:color w:val="231F20"/>
        </w:rPr>
        <w:t>ETP</w:t>
      </w:r>
      <w:r>
        <w:rPr>
          <w:color w:val="231F20"/>
        </w:rPr>
        <w:t>（electrothermic printer）电热打印机</w:t>
      </w:r>
    </w:p>
    <w:p>
      <w:pPr>
        <w:pStyle w:val="BodyText"/>
        <w:spacing w:line="280" w:lineRule="auto" w:before="1"/>
        <w:ind w:right="3024"/>
      </w:pPr>
      <w:r>
        <w:rPr>
          <w:rFonts w:ascii="Times New Roman" w:eastAsia="Times New Roman"/>
          <w:b/>
          <w:color w:val="231F20"/>
        </w:rPr>
        <w:t>ETP</w:t>
      </w:r>
      <w:r>
        <w:rPr>
          <w:color w:val="231F20"/>
        </w:rPr>
        <w:t>（engine test panel）发动机试验操纵台</w:t>
      </w:r>
      <w:r>
        <w:rPr>
          <w:rFonts w:ascii="Times New Roman" w:eastAsia="Times New Roman"/>
          <w:b/>
          <w:color w:val="231F20"/>
        </w:rPr>
        <w:t>ETR</w:t>
      </w:r>
      <w:r>
        <w:rPr>
          <w:color w:val="231F20"/>
        </w:rPr>
        <w:t>（electronic time recorder）电子计时器</w:t>
      </w:r>
      <w:r>
        <w:rPr>
          <w:rFonts w:ascii="Times New Roman" w:eastAsia="Times New Roman"/>
          <w:b/>
          <w:color w:val="231F20"/>
        </w:rPr>
        <w:t>ETR</w:t>
      </w:r>
      <w:r>
        <w:rPr>
          <w:color w:val="231F20"/>
        </w:rPr>
        <w:t>（electronically tuned receiver）电子调谐收音机</w:t>
      </w:r>
    </w:p>
    <w:p>
      <w:pPr>
        <w:pStyle w:val="BodyText"/>
        <w:spacing w:before="0"/>
      </w:pPr>
      <w:r>
        <w:rPr>
          <w:rFonts w:ascii="Times New Roman" w:eastAsia="Times New Roman"/>
          <w:b/>
          <w:color w:val="231F20"/>
          <w:spacing w:val="1"/>
        </w:rPr>
        <w:t>ET</w:t>
      </w:r>
      <w:r>
        <w:rPr>
          <w:rFonts w:ascii="Times New Roman" w:eastAsia="Times New Roman"/>
          <w:b/>
          <w:color w:val="231F20"/>
          <w:spacing w:val="-37"/>
        </w:rPr>
        <w:t>R</w:t>
      </w:r>
      <w:r>
        <w:rPr>
          <w:color w:val="231F20"/>
          <w:spacing w:val="1"/>
        </w:rPr>
        <w:t>（emergenc</w:t>
      </w:r>
      <w:r>
        <w:rPr>
          <w:color w:val="231F20"/>
        </w:rPr>
        <w:t>y</w:t>
      </w:r>
      <w:r>
        <w:rPr>
          <w:color w:val="231F20"/>
          <w:spacing w:val="3"/>
        </w:rPr>
        <w:t> </w:t>
      </w:r>
      <w:r>
        <w:rPr>
          <w:color w:val="231F20"/>
          <w:spacing w:val="1"/>
        </w:rPr>
        <w:t>tensionin</w:t>
      </w:r>
      <w:r>
        <w:rPr>
          <w:color w:val="231F20"/>
        </w:rPr>
        <w:t>g</w:t>
      </w:r>
      <w:r>
        <w:rPr>
          <w:color w:val="231F20"/>
          <w:spacing w:val="3"/>
        </w:rPr>
        <w:t> </w:t>
      </w:r>
      <w:r>
        <w:rPr>
          <w:color w:val="231F20"/>
          <w:spacing w:val="1"/>
        </w:rPr>
        <w:t>retractor</w:t>
      </w:r>
      <w:r>
        <w:rPr>
          <w:color w:val="231F20"/>
          <w:spacing w:val="-79"/>
        </w:rPr>
        <w:t>）</w:t>
      </w:r>
      <w:r>
        <w:rPr>
          <w:color w:val="231F20"/>
          <w:spacing w:val="1"/>
        </w:rPr>
        <w:t>（汽车安全带）紧急锁止式卷收器</w:t>
      </w:r>
    </w:p>
    <w:p>
      <w:pPr>
        <w:pStyle w:val="BodyText"/>
        <w:spacing w:line="280" w:lineRule="auto"/>
        <w:ind w:right="3135"/>
      </w:pPr>
      <w:r>
        <w:rPr>
          <w:rFonts w:ascii="Times New Roman" w:eastAsia="Times New Roman"/>
          <w:b/>
          <w:color w:val="231F20"/>
        </w:rPr>
        <w:t>ETS</w:t>
      </w:r>
      <w:r>
        <w:rPr>
          <w:color w:val="231F20"/>
        </w:rPr>
        <w:t>（electronic</w:t>
      </w:r>
      <w:r>
        <w:rPr>
          <w:color w:val="231F20"/>
          <w:spacing w:val="2"/>
        </w:rPr>
        <w:t> </w:t>
      </w:r>
      <w:r>
        <w:rPr>
          <w:color w:val="231F20"/>
        </w:rPr>
        <w:t>telegraph</w:t>
      </w:r>
      <w:r>
        <w:rPr>
          <w:color w:val="231F20"/>
          <w:spacing w:val="2"/>
        </w:rPr>
        <w:t> </w:t>
      </w:r>
      <w:r>
        <w:rPr>
          <w:color w:val="231F20"/>
        </w:rPr>
        <w:t>system）电报系统</w:t>
      </w:r>
      <w:r>
        <w:rPr>
          <w:rFonts w:ascii="Times New Roman" w:eastAsia="Times New Roman"/>
          <w:b/>
          <w:color w:val="231F20"/>
        </w:rPr>
        <w:t>ETS</w:t>
      </w:r>
      <w:r>
        <w:rPr>
          <w:color w:val="231F20"/>
        </w:rPr>
        <w:t>（electronic</w:t>
      </w:r>
      <w:r>
        <w:rPr>
          <w:color w:val="231F20"/>
          <w:spacing w:val="1"/>
        </w:rPr>
        <w:t> </w:t>
      </w:r>
      <w:r>
        <w:rPr>
          <w:color w:val="231F20"/>
        </w:rPr>
        <w:t>timing</w:t>
      </w:r>
      <w:r>
        <w:rPr>
          <w:color w:val="231F20"/>
          <w:spacing w:val="2"/>
        </w:rPr>
        <w:t> </w:t>
      </w:r>
      <w:r>
        <w:rPr>
          <w:color w:val="231F20"/>
        </w:rPr>
        <w:t>set）电子计〔定〕时装置</w:t>
      </w:r>
      <w:r>
        <w:rPr>
          <w:rFonts w:ascii="Times New Roman" w:eastAsia="Times New Roman"/>
          <w:b/>
          <w:color w:val="231F20"/>
        </w:rPr>
        <w:t>ETS</w:t>
      </w:r>
      <w:r>
        <w:rPr>
          <w:color w:val="231F20"/>
        </w:rPr>
        <w:t>（electronic</w:t>
      </w:r>
      <w:r>
        <w:rPr>
          <w:color w:val="231F20"/>
          <w:spacing w:val="2"/>
        </w:rPr>
        <w:t> </w:t>
      </w:r>
      <w:r>
        <w:rPr>
          <w:color w:val="231F20"/>
        </w:rPr>
        <w:t>tone</w:t>
      </w:r>
      <w:r>
        <w:rPr>
          <w:color w:val="231F20"/>
          <w:spacing w:val="2"/>
        </w:rPr>
        <w:t> </w:t>
      </w:r>
      <w:r>
        <w:rPr>
          <w:color w:val="231F20"/>
        </w:rPr>
        <w:t>synthesizer）电子音调合成器</w:t>
      </w:r>
      <w:r>
        <w:rPr>
          <w:rFonts w:ascii="Times New Roman" w:eastAsia="Times New Roman"/>
          <w:b/>
          <w:color w:val="231F20"/>
          <w:spacing w:val="1"/>
        </w:rPr>
        <w:t>ET</w:t>
      </w:r>
      <w:r>
        <w:rPr>
          <w:rFonts w:ascii="Times New Roman" w:eastAsia="Times New Roman"/>
          <w:b/>
          <w:color w:val="231F20"/>
          <w:spacing w:val="-37"/>
        </w:rPr>
        <w:t>S</w:t>
      </w:r>
      <w:r>
        <w:rPr>
          <w:color w:val="231F20"/>
          <w:spacing w:val="1"/>
        </w:rPr>
        <w:t>（electroni</w:t>
      </w:r>
      <w:r>
        <w:rPr>
          <w:color w:val="231F20"/>
        </w:rPr>
        <w:t>c</w:t>
      </w:r>
      <w:r>
        <w:rPr>
          <w:color w:val="231F20"/>
          <w:spacing w:val="3"/>
        </w:rPr>
        <w:t> </w:t>
      </w:r>
      <w:r>
        <w:rPr>
          <w:color w:val="231F20"/>
          <w:spacing w:val="1"/>
        </w:rPr>
        <w:t>torqu</w:t>
      </w:r>
      <w:r>
        <w:rPr>
          <w:color w:val="231F20"/>
        </w:rPr>
        <w:t>e</w:t>
      </w:r>
      <w:r>
        <w:rPr>
          <w:color w:val="231F20"/>
          <w:spacing w:val="3"/>
        </w:rPr>
        <w:t> </w:t>
      </w:r>
      <w:r>
        <w:rPr>
          <w:color w:val="231F20"/>
          <w:spacing w:val="1"/>
        </w:rPr>
        <w:t>split</w:t>
      </w:r>
      <w:r>
        <w:rPr>
          <w:color w:val="231F20"/>
          <w:spacing w:val="-79"/>
        </w:rPr>
        <w:t>）</w:t>
      </w:r>
      <w:r>
        <w:rPr>
          <w:color w:val="231F20"/>
          <w:spacing w:val="1"/>
        </w:rPr>
        <w:t>（汽车）电子转矩分配 </w:t>
      </w:r>
      <w:r>
        <w:rPr>
          <w:rFonts w:ascii="Times New Roman" w:eastAsia="Times New Roman"/>
          <w:b/>
          <w:color w:val="231F20"/>
          <w:spacing w:val="-3"/>
        </w:rPr>
        <w:t>ETS</w:t>
      </w:r>
      <w:r>
        <w:rPr>
          <w:color w:val="231F20"/>
          <w:spacing w:val="-3"/>
        </w:rPr>
        <w:t>（endless</w:t>
      </w:r>
      <w:r>
        <w:rPr>
          <w:color w:val="231F20"/>
          <w:spacing w:val="4"/>
        </w:rPr>
        <w:t> </w:t>
      </w:r>
      <w:r>
        <w:rPr>
          <w:color w:val="231F20"/>
        </w:rPr>
        <w:t>tangent</w:t>
      </w:r>
      <w:r>
        <w:rPr>
          <w:color w:val="231F20"/>
          <w:spacing w:val="4"/>
        </w:rPr>
        <w:t> </w:t>
      </w:r>
      <w:r>
        <w:rPr>
          <w:color w:val="231F20"/>
        </w:rPr>
        <w:t>screw）切线蜗杆</w:t>
      </w:r>
    </w:p>
    <w:p>
      <w:pPr>
        <w:pStyle w:val="BodyText"/>
        <w:spacing w:before="1"/>
      </w:pPr>
      <w:r>
        <w:rPr>
          <w:rFonts w:ascii="Times New Roman" w:eastAsia="Times New Roman"/>
          <w:b/>
          <w:color w:val="231F20"/>
          <w:spacing w:val="-3"/>
        </w:rPr>
        <w:t>ETS</w:t>
      </w:r>
      <w:r>
        <w:rPr>
          <w:color w:val="231F20"/>
          <w:spacing w:val="-3"/>
        </w:rPr>
        <w:t>（engine</w:t>
      </w:r>
      <w:r>
        <w:rPr>
          <w:color w:val="231F20"/>
          <w:spacing w:val="11"/>
        </w:rPr>
        <w:t> </w:t>
      </w:r>
      <w:r>
        <w:rPr>
          <w:color w:val="231F20"/>
        </w:rPr>
        <w:t>test</w:t>
      </w:r>
      <w:r>
        <w:rPr>
          <w:color w:val="231F20"/>
          <w:spacing w:val="11"/>
        </w:rPr>
        <w:t> </w:t>
      </w:r>
      <w:r>
        <w:rPr>
          <w:color w:val="231F20"/>
        </w:rPr>
        <w:t>stand）发动机试验台</w:t>
      </w:r>
    </w:p>
    <w:p>
      <w:pPr>
        <w:pStyle w:val="BodyText"/>
        <w:spacing w:line="280" w:lineRule="auto"/>
        <w:ind w:right="2242"/>
      </w:pPr>
      <w:r>
        <w:rPr>
          <w:rFonts w:ascii="Times New Roman" w:eastAsia="Times New Roman"/>
          <w:b/>
          <w:color w:val="231F20"/>
          <w:spacing w:val="-3"/>
        </w:rPr>
        <w:t>ETS</w:t>
      </w:r>
      <w:r>
        <w:rPr>
          <w:color w:val="231F20"/>
          <w:spacing w:val="-3"/>
        </w:rPr>
        <w:t>（European </w:t>
      </w:r>
      <w:r>
        <w:rPr>
          <w:color w:val="231F20"/>
        </w:rPr>
        <w:t>telecommunication standard）欧洲电信标准</w:t>
      </w:r>
      <w:r>
        <w:rPr>
          <w:rFonts w:ascii="Times New Roman" w:eastAsia="Times New Roman"/>
          <w:b/>
          <w:color w:val="231F20"/>
        </w:rPr>
        <w:t>ETS</w:t>
      </w:r>
      <w:r>
        <w:rPr>
          <w:color w:val="231F20"/>
        </w:rPr>
        <w:t>（evaporator temperature sensor）蒸发器温度传感器</w:t>
      </w:r>
      <w:r>
        <w:rPr>
          <w:rFonts w:ascii="Times New Roman" w:eastAsia="Times New Roman"/>
          <w:b/>
          <w:color w:val="231F20"/>
          <w:spacing w:val="1"/>
        </w:rPr>
        <w:t>ET</w:t>
      </w:r>
      <w:r>
        <w:rPr>
          <w:rFonts w:ascii="Times New Roman" w:eastAsia="Times New Roman"/>
          <w:b/>
          <w:color w:val="231F20"/>
          <w:spacing w:val="-37"/>
        </w:rPr>
        <w:t>S</w:t>
      </w:r>
      <w:r>
        <w:rPr>
          <w:color w:val="231F20"/>
          <w:spacing w:val="1"/>
        </w:rPr>
        <w:t>（experimenta</w:t>
      </w:r>
      <w:r>
        <w:rPr>
          <w:color w:val="231F20"/>
        </w:rPr>
        <w:t>l </w:t>
      </w:r>
      <w:r>
        <w:rPr>
          <w:color w:val="231F20"/>
          <w:spacing w:val="1"/>
        </w:rPr>
        <w:t>traum</w:t>
      </w:r>
      <w:r>
        <w:rPr>
          <w:color w:val="231F20"/>
        </w:rPr>
        <w:t>a </w:t>
      </w:r>
      <w:r>
        <w:rPr>
          <w:color w:val="231F20"/>
          <w:spacing w:val="1"/>
        </w:rPr>
        <w:t>severity</w:t>
      </w:r>
      <w:r>
        <w:rPr>
          <w:color w:val="231F20"/>
          <w:spacing w:val="-79"/>
        </w:rPr>
        <w:t>）</w:t>
      </w:r>
      <w:r>
        <w:rPr>
          <w:color w:val="231F20"/>
          <w:spacing w:val="1"/>
        </w:rPr>
        <w:t>（汽车碰撞）受伤害程度试验 </w:t>
      </w:r>
      <w:r>
        <w:rPr>
          <w:rFonts w:ascii="Times New Roman" w:eastAsia="Times New Roman"/>
          <w:b/>
          <w:color w:val="231F20"/>
          <w:spacing w:val="-2"/>
        </w:rPr>
        <w:t>ETSG</w:t>
      </w:r>
      <w:r>
        <w:rPr>
          <w:color w:val="231F20"/>
          <w:spacing w:val="-2"/>
        </w:rPr>
        <w:t>（elevated </w:t>
      </w:r>
      <w:r>
        <w:rPr>
          <w:color w:val="231F20"/>
        </w:rPr>
        <w:t>temperature strain gauge）高温应变仪</w:t>
      </w:r>
    </w:p>
    <w:p>
      <w:pPr>
        <w:pStyle w:val="BodyText"/>
        <w:spacing w:before="0"/>
      </w:pPr>
      <w:r>
        <w:rPr>
          <w:rFonts w:ascii="Times New Roman" w:eastAsia="Times New Roman"/>
          <w:b/>
          <w:color w:val="231F20"/>
        </w:rPr>
        <w:t>ETSI</w:t>
      </w:r>
      <w:r>
        <w:rPr>
          <w:color w:val="231F20"/>
        </w:rPr>
        <w:t>（European Telecommunication Standard Institute）欧洲电信标准学会</w:t>
      </w:r>
    </w:p>
    <w:p>
      <w:pPr>
        <w:pStyle w:val="BodyText"/>
      </w:pPr>
      <w:r>
        <w:rPr>
          <w:rFonts w:ascii="Times New Roman" w:eastAsia="Times New Roman"/>
          <w:b/>
          <w:color w:val="231F20"/>
        </w:rPr>
        <w:t>ETT</w:t>
      </w:r>
      <w:r>
        <w:rPr>
          <w:color w:val="231F20"/>
        </w:rPr>
        <w:t>（extrusion trim template）挤压修整模板</w:t>
      </w:r>
    </w:p>
    <w:p>
      <w:pPr>
        <w:pStyle w:val="BodyText"/>
      </w:pPr>
      <w:r>
        <w:rPr>
          <w:rFonts w:ascii="Times New Roman" w:eastAsia="Times New Roman"/>
          <w:b/>
          <w:color w:val="231F20"/>
        </w:rPr>
        <w:t>ETTCS</w:t>
      </w:r>
      <w:r>
        <w:rPr>
          <w:color w:val="231F20"/>
        </w:rPr>
        <w:t>（engine &amp; transaxle total control signal）发动机与变速驱动桥总控制信号</w:t>
      </w:r>
    </w:p>
    <w:p>
      <w:pPr>
        <w:pStyle w:val="BodyText"/>
        <w:spacing w:line="280" w:lineRule="auto"/>
        <w:ind w:right="2948"/>
      </w:pPr>
      <w:r>
        <w:rPr>
          <w:rFonts w:ascii="Times New Roman" w:eastAsia="Times New Roman"/>
          <w:b/>
          <w:color w:val="231F20"/>
        </w:rPr>
        <w:t>ETU</w:t>
      </w:r>
      <w:r>
        <w:rPr>
          <w:color w:val="231F20"/>
        </w:rPr>
        <w:t>（engineering</w:t>
      </w:r>
      <w:r>
        <w:rPr>
          <w:color w:val="231F20"/>
          <w:spacing w:val="2"/>
        </w:rPr>
        <w:t> </w:t>
      </w:r>
      <w:r>
        <w:rPr>
          <w:color w:val="231F20"/>
        </w:rPr>
        <w:t>test</w:t>
      </w:r>
      <w:r>
        <w:rPr>
          <w:color w:val="231F20"/>
          <w:spacing w:val="2"/>
        </w:rPr>
        <w:t> </w:t>
      </w:r>
      <w:r>
        <w:rPr>
          <w:color w:val="231F20"/>
        </w:rPr>
        <w:t>unit）工程试验装置</w:t>
      </w:r>
      <w:r>
        <w:rPr>
          <w:rFonts w:ascii="Times New Roman" w:eastAsia="Times New Roman"/>
          <w:b/>
          <w:color w:val="231F20"/>
          <w:spacing w:val="1"/>
        </w:rPr>
        <w:t>ET</w:t>
      </w:r>
      <w:r>
        <w:rPr>
          <w:rFonts w:ascii="Times New Roman" w:eastAsia="Times New Roman"/>
          <w:b/>
          <w:color w:val="231F20"/>
          <w:spacing w:val="-37"/>
        </w:rPr>
        <w:t>U</w:t>
      </w:r>
      <w:r>
        <w:rPr>
          <w:color w:val="231F20"/>
          <w:spacing w:val="1"/>
        </w:rPr>
        <w:t>（extende</w:t>
      </w:r>
      <w:r>
        <w:rPr>
          <w:color w:val="231F20"/>
        </w:rPr>
        <w:t>d</w:t>
      </w:r>
      <w:r>
        <w:rPr>
          <w:color w:val="231F20"/>
          <w:spacing w:val="3"/>
        </w:rPr>
        <w:t> </w:t>
      </w:r>
      <w:r>
        <w:rPr>
          <w:color w:val="231F20"/>
          <w:spacing w:val="1"/>
        </w:rPr>
        <w:t>typica</w:t>
      </w:r>
      <w:r>
        <w:rPr>
          <w:color w:val="231F20"/>
        </w:rPr>
        <w:t>l</w:t>
      </w:r>
      <w:r>
        <w:rPr>
          <w:color w:val="231F20"/>
          <w:spacing w:val="3"/>
        </w:rPr>
        <w:t> </w:t>
      </w:r>
      <w:r>
        <w:rPr>
          <w:color w:val="231F20"/>
          <w:spacing w:val="1"/>
        </w:rPr>
        <w:t>urban</w:t>
      </w:r>
      <w:r>
        <w:rPr>
          <w:color w:val="231F20"/>
          <w:spacing w:val="-79"/>
        </w:rPr>
        <w:t>）</w:t>
      </w:r>
      <w:r>
        <w:rPr>
          <w:color w:val="231F20"/>
          <w:spacing w:val="1"/>
        </w:rPr>
        <w:t>（通信）扩展典型成市 </w:t>
      </w:r>
      <w:r>
        <w:rPr>
          <w:rFonts w:ascii="Times New Roman" w:eastAsia="Times New Roman"/>
          <w:b/>
          <w:color w:val="231F20"/>
        </w:rPr>
        <w:t>ETV</w:t>
      </w:r>
      <w:r>
        <w:rPr>
          <w:color w:val="231F20"/>
        </w:rPr>
        <w:t>（educational</w:t>
      </w:r>
      <w:r>
        <w:rPr>
          <w:color w:val="231F20"/>
          <w:spacing w:val="2"/>
        </w:rPr>
        <w:t> </w:t>
      </w:r>
      <w:r>
        <w:rPr>
          <w:color w:val="231F20"/>
        </w:rPr>
        <w:t>television）教育电视</w:t>
      </w:r>
      <w:r>
        <w:rPr>
          <w:rFonts w:ascii="Times New Roman" w:eastAsia="Times New Roman"/>
          <w:b/>
          <w:color w:val="231F20"/>
          <w:spacing w:val="1"/>
        </w:rPr>
        <w:t>ET</w:t>
      </w:r>
      <w:r>
        <w:rPr>
          <w:rFonts w:ascii="Times New Roman" w:eastAsia="Times New Roman"/>
          <w:b/>
          <w:color w:val="231F20"/>
          <w:spacing w:val="-40"/>
        </w:rPr>
        <w:t>V</w:t>
      </w:r>
      <w:r>
        <w:rPr>
          <w:color w:val="231F20"/>
          <w:spacing w:val="1"/>
        </w:rPr>
        <w:t>（electroni</w:t>
      </w:r>
      <w:r>
        <w:rPr>
          <w:color w:val="231F20"/>
        </w:rPr>
        <w:t>c</w:t>
      </w:r>
      <w:r>
        <w:rPr>
          <w:color w:val="231F20"/>
          <w:spacing w:val="3"/>
        </w:rPr>
        <w:t> </w:t>
      </w:r>
      <w:r>
        <w:rPr>
          <w:color w:val="231F20"/>
          <w:spacing w:val="1"/>
        </w:rPr>
        <w:t>throttl</w:t>
      </w:r>
      <w:r>
        <w:rPr>
          <w:color w:val="231F20"/>
        </w:rPr>
        <w:t>e</w:t>
      </w:r>
      <w:r>
        <w:rPr>
          <w:color w:val="231F20"/>
          <w:spacing w:val="3"/>
        </w:rPr>
        <w:t> </w:t>
      </w:r>
      <w:r>
        <w:rPr>
          <w:color w:val="231F20"/>
          <w:spacing w:val="1"/>
        </w:rPr>
        <w:t>valve</w:t>
      </w:r>
      <w:r>
        <w:rPr>
          <w:color w:val="231F20"/>
          <w:spacing w:val="-79"/>
        </w:rPr>
        <w:t>）</w:t>
      </w:r>
      <w:r>
        <w:rPr>
          <w:color w:val="231F20"/>
          <w:spacing w:val="1"/>
        </w:rPr>
        <w:t>（发动机）电子节气门 </w:t>
      </w:r>
      <w:r>
        <w:rPr>
          <w:rFonts w:ascii="Times New Roman" w:eastAsia="Times New Roman"/>
          <w:b/>
          <w:color w:val="231F20"/>
          <w:spacing w:val="-5"/>
        </w:rPr>
        <w:t>ETx</w:t>
      </w:r>
      <w:r>
        <w:rPr>
          <w:color w:val="231F20"/>
          <w:spacing w:val="-5"/>
        </w:rPr>
        <w:t>（end</w:t>
      </w:r>
      <w:r>
        <w:rPr>
          <w:color w:val="231F20"/>
          <w:spacing w:val="3"/>
        </w:rPr>
        <w:t> </w:t>
      </w:r>
      <w:r>
        <w:rPr>
          <w:color w:val="231F20"/>
        </w:rPr>
        <w:t>of</w:t>
      </w:r>
      <w:r>
        <w:rPr>
          <w:color w:val="231F20"/>
          <w:spacing w:val="3"/>
        </w:rPr>
        <w:t> </w:t>
      </w:r>
      <w:r>
        <w:rPr>
          <w:color w:val="231F20"/>
        </w:rPr>
        <w:t>text）文本结束</w:t>
      </w:r>
    </w:p>
    <w:p>
      <w:pPr>
        <w:pStyle w:val="BodyText"/>
        <w:spacing w:line="280" w:lineRule="auto" w:before="1"/>
        <w:ind w:right="4354"/>
      </w:pPr>
      <w:r>
        <w:rPr>
          <w:rFonts w:ascii="Times New Roman" w:eastAsia="Times New Roman"/>
          <w:b/>
          <w:color w:val="231F20"/>
        </w:rPr>
        <w:t>EU</w:t>
      </w:r>
      <w:r>
        <w:rPr>
          <w:color w:val="231F20"/>
        </w:rPr>
        <w:t>（electronics</w:t>
      </w:r>
      <w:r>
        <w:rPr>
          <w:color w:val="231F20"/>
          <w:spacing w:val="-9"/>
        </w:rPr>
        <w:t> </w:t>
      </w:r>
      <w:r>
        <w:rPr>
          <w:color w:val="231F20"/>
        </w:rPr>
        <w:t>unit）电子仪器装置</w:t>
      </w:r>
      <w:r>
        <w:rPr>
          <w:rFonts w:ascii="Times New Roman" w:eastAsia="Times New Roman"/>
          <w:b/>
          <w:color w:val="231F20"/>
        </w:rPr>
        <w:t>EU</w:t>
      </w:r>
      <w:r>
        <w:rPr>
          <w:color w:val="231F20"/>
        </w:rPr>
        <w:t>（encryption unit）加密器</w:t>
      </w:r>
      <w:r>
        <w:rPr>
          <w:rFonts w:ascii="Times New Roman" w:eastAsia="Times New Roman"/>
          <w:b/>
          <w:color w:val="231F20"/>
          <w:spacing w:val="-4"/>
        </w:rPr>
        <w:t>EU</w:t>
      </w:r>
      <w:r>
        <w:rPr>
          <w:color w:val="231F20"/>
          <w:spacing w:val="-4"/>
        </w:rPr>
        <w:t>（energy</w:t>
      </w:r>
      <w:r>
        <w:rPr>
          <w:color w:val="231F20"/>
          <w:spacing w:val="4"/>
        </w:rPr>
        <w:t> </w:t>
      </w:r>
      <w:r>
        <w:rPr>
          <w:color w:val="231F20"/>
        </w:rPr>
        <w:t>unit）能量单位</w:t>
      </w:r>
      <w:r>
        <w:rPr>
          <w:rFonts w:ascii="Times New Roman" w:eastAsia="Times New Roman"/>
          <w:b/>
          <w:color w:val="231F20"/>
          <w:spacing w:val="-3"/>
        </w:rPr>
        <w:t>EU</w:t>
      </w:r>
      <w:r>
        <w:rPr>
          <w:color w:val="231F20"/>
          <w:spacing w:val="-3"/>
        </w:rPr>
        <w:t>（erection</w:t>
      </w:r>
      <w:r>
        <w:rPr>
          <w:color w:val="231F20"/>
          <w:spacing w:val="4"/>
        </w:rPr>
        <w:t> </w:t>
      </w:r>
      <w:r>
        <w:rPr>
          <w:color w:val="231F20"/>
        </w:rPr>
        <w:t>unit）安装设备</w:t>
      </w:r>
      <w:r>
        <w:rPr>
          <w:rFonts w:ascii="Times New Roman" w:eastAsia="Times New Roman"/>
          <w:b/>
          <w:color w:val="231F20"/>
          <w:spacing w:val="-3"/>
        </w:rPr>
        <w:t>EU</w:t>
      </w:r>
      <w:r>
        <w:rPr>
          <w:color w:val="231F20"/>
          <w:spacing w:val="-3"/>
        </w:rPr>
        <w:t>（external</w:t>
      </w:r>
      <w:r>
        <w:rPr>
          <w:color w:val="231F20"/>
          <w:spacing w:val="4"/>
        </w:rPr>
        <w:t> </w:t>
      </w:r>
      <w:r>
        <w:rPr>
          <w:color w:val="231F20"/>
        </w:rPr>
        <w:t>upset）外加厚</w:t>
      </w:r>
    </w:p>
    <w:p>
      <w:pPr>
        <w:spacing w:after="0" w:line="280" w:lineRule="auto"/>
        <w:sectPr>
          <w:pgSz w:w="8500" w:h="12080"/>
          <w:pgMar w:top="600" w:bottom="280" w:left="580" w:right="560"/>
        </w:sectPr>
      </w:pPr>
    </w:p>
    <w:p>
      <w:pPr>
        <w:pStyle w:val="Heading2"/>
      </w:pPr>
      <w:r>
        <w:rPr>
          <w:color w:val="231F20"/>
        </w:rPr>
        <w:t>— 267 —</w:t>
      </w:r>
    </w:p>
    <w:p>
      <w:pPr>
        <w:spacing w:before="62"/>
        <w:ind w:left="0" w:right="221" w:firstLine="0"/>
        <w:jc w:val="right"/>
        <w:rPr>
          <w:rFonts w:ascii="Times New Roman"/>
          <w:b/>
          <w:sz w:val="20"/>
        </w:rPr>
      </w:pPr>
      <w:r>
        <w:rPr/>
        <w:br w:type="column"/>
      </w:r>
      <w:r>
        <w:rPr>
          <w:rFonts w:ascii="Times New Roman"/>
          <w:b/>
          <w:color w:val="231F20"/>
          <w:sz w:val="20"/>
        </w:rPr>
        <w:t>EVM</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EUA</w:t>
      </w:r>
      <w:r>
        <w:rPr>
          <w:color w:val="231F20"/>
        </w:rPr>
        <w:t>（electrical utilities application）电业系统应用程序</w:t>
      </w:r>
    </w:p>
    <w:p>
      <w:pPr>
        <w:pStyle w:val="BodyText"/>
        <w:spacing w:line="280" w:lineRule="auto"/>
        <w:ind w:right="1165"/>
      </w:pPr>
      <w:r>
        <w:rPr>
          <w:rFonts w:ascii="Times New Roman" w:eastAsia="Times New Roman"/>
          <w:b/>
          <w:color w:val="231F20"/>
          <w:spacing w:val="-5"/>
        </w:rPr>
        <w:t>EUC</w:t>
      </w:r>
      <w:r>
        <w:rPr>
          <w:color w:val="231F20"/>
          <w:spacing w:val="-5"/>
        </w:rPr>
        <w:t>（end </w:t>
      </w:r>
      <w:r>
        <w:rPr>
          <w:color w:val="231F20"/>
        </w:rPr>
        <w:t>user computing）终端用户计算（使业务现场负责人能熟练使用计算机） </w:t>
      </w:r>
      <w:r>
        <w:rPr>
          <w:rFonts w:ascii="Times New Roman" w:eastAsia="Times New Roman"/>
          <w:b/>
          <w:color w:val="231F20"/>
          <w:spacing w:val="-3"/>
        </w:rPr>
        <w:t>EUC</w:t>
      </w:r>
      <w:r>
        <w:rPr>
          <w:color w:val="231F20"/>
          <w:spacing w:val="-3"/>
        </w:rPr>
        <w:t>（extended </w:t>
      </w:r>
      <w:r>
        <w:rPr>
          <w:color w:val="231F20"/>
        </w:rPr>
        <w:t>UNIX code）</w:t>
      </w:r>
      <w:r>
        <w:rPr>
          <w:color w:val="231F20"/>
          <w:spacing w:val="-10"/>
        </w:rPr>
        <w:t>扩展的 </w:t>
      </w:r>
      <w:r>
        <w:rPr>
          <w:color w:val="231F20"/>
        </w:rPr>
        <w:t>UNIX</w:t>
      </w:r>
      <w:r>
        <w:rPr>
          <w:color w:val="231F20"/>
          <w:spacing w:val="-11"/>
        </w:rPr>
        <w:t> 编码，扩充的 </w:t>
      </w:r>
      <w:r>
        <w:rPr>
          <w:color w:val="231F20"/>
        </w:rPr>
        <w:t>UNIX</w:t>
      </w:r>
      <w:r>
        <w:rPr>
          <w:color w:val="231F20"/>
          <w:spacing w:val="-13"/>
        </w:rPr>
        <w:t> 代码</w:t>
      </w:r>
      <w:r>
        <w:rPr>
          <w:rFonts w:ascii="Times New Roman" w:eastAsia="Times New Roman"/>
          <w:b/>
          <w:color w:val="231F20"/>
          <w:spacing w:val="1"/>
        </w:rPr>
        <w:t>EU</w:t>
      </w:r>
      <w:r>
        <w:rPr>
          <w:rFonts w:ascii="Times New Roman" w:eastAsia="Times New Roman"/>
          <w:b/>
          <w:color w:val="231F20"/>
          <w:spacing w:val="-37"/>
        </w:rPr>
        <w:t>I</w:t>
      </w:r>
      <w:r>
        <w:rPr>
          <w:color w:val="231F20"/>
          <w:spacing w:val="1"/>
        </w:rPr>
        <w:t>（electroni</w:t>
      </w:r>
      <w:r>
        <w:rPr>
          <w:color w:val="231F20"/>
        </w:rPr>
        <w:t>c</w:t>
      </w:r>
      <w:r>
        <w:rPr>
          <w:color w:val="231F20"/>
          <w:spacing w:val="3"/>
        </w:rPr>
        <w:t> </w:t>
      </w:r>
      <w:r>
        <w:rPr>
          <w:color w:val="231F20"/>
          <w:spacing w:val="1"/>
        </w:rPr>
        <w:t>uni</w:t>
      </w:r>
      <w:r>
        <w:rPr>
          <w:color w:val="231F20"/>
        </w:rPr>
        <w:t>t </w:t>
      </w:r>
      <w:r>
        <w:rPr>
          <w:color w:val="231F20"/>
          <w:spacing w:val="1"/>
        </w:rPr>
        <w:t>injector</w:t>
      </w:r>
      <w:r>
        <w:rPr>
          <w:color w:val="231F20"/>
          <w:spacing w:val="-79"/>
        </w:rPr>
        <w:t>）</w:t>
      </w:r>
      <w:r>
        <w:rPr>
          <w:color w:val="231F20"/>
          <w:spacing w:val="1"/>
        </w:rPr>
        <w:t>（发动机）电子控制式泵喷射器</w:t>
      </w:r>
    </w:p>
    <w:p>
      <w:pPr>
        <w:pStyle w:val="BodyText"/>
        <w:spacing w:before="0"/>
      </w:pPr>
      <w:r>
        <w:rPr>
          <w:rFonts w:ascii="Times New Roman" w:eastAsia="Times New Roman"/>
          <w:b/>
          <w:color w:val="231F20"/>
        </w:rPr>
        <w:t>EuIG</w:t>
      </w:r>
      <w:r>
        <w:rPr>
          <w:color w:val="231F20"/>
        </w:rPr>
        <w:t>（europium iron garnet）铕铁石榴石</w:t>
      </w:r>
    </w:p>
    <w:p>
      <w:pPr>
        <w:pStyle w:val="BodyText"/>
      </w:pPr>
      <w:r>
        <w:rPr>
          <w:rFonts w:ascii="Times New Roman" w:eastAsia="Times New Roman"/>
          <w:b/>
          <w:color w:val="231F20"/>
        </w:rPr>
        <w:t>EULA</w:t>
      </w:r>
      <w:r>
        <w:rPr>
          <w:color w:val="231F20"/>
        </w:rPr>
        <w:t>（end-user license agreement）未端用户许可证协议</w:t>
      </w:r>
    </w:p>
    <w:p>
      <w:pPr>
        <w:pStyle w:val="BodyText"/>
      </w:pPr>
      <w:r>
        <w:rPr>
          <w:rFonts w:ascii="Times New Roman" w:eastAsia="Times New Roman"/>
          <w:b/>
          <w:color w:val="231F20"/>
        </w:rPr>
        <w:t>Eu net</w:t>
      </w:r>
      <w:r>
        <w:rPr>
          <w:color w:val="231F20"/>
        </w:rPr>
        <w:t>（European Internet）欧洲因特网</w:t>
      </w:r>
    </w:p>
    <w:p>
      <w:pPr>
        <w:pStyle w:val="BodyText"/>
      </w:pPr>
      <w:r>
        <w:rPr>
          <w:rFonts w:ascii="Times New Roman" w:eastAsia="Times New Roman"/>
          <w:b/>
          <w:color w:val="231F20"/>
        </w:rPr>
        <w:t>EU net</w:t>
      </w:r>
      <w:r>
        <w:rPr>
          <w:color w:val="231F20"/>
        </w:rPr>
        <w:t>（European unix network）欧洲 UNIX 网络</w:t>
      </w:r>
    </w:p>
    <w:p>
      <w:pPr>
        <w:pStyle w:val="BodyText"/>
      </w:pPr>
      <w:r>
        <w:rPr>
          <w:rFonts w:ascii="Times New Roman" w:eastAsia="Times New Roman"/>
          <w:b/>
          <w:color w:val="231F20"/>
        </w:rPr>
        <w:t>Euro Comp</w:t>
      </w:r>
      <w:r>
        <w:rPr>
          <w:color w:val="231F20"/>
        </w:rPr>
        <w:t>（European Computer Conference）欧洲计算机会议</w:t>
      </w:r>
    </w:p>
    <w:p>
      <w:pPr>
        <w:spacing w:before="35"/>
        <w:ind w:left="216" w:right="0" w:firstLine="0"/>
        <w:jc w:val="left"/>
        <w:rPr>
          <w:sz w:val="16"/>
        </w:rPr>
      </w:pPr>
      <w:r>
        <w:rPr>
          <w:rFonts w:ascii="Times New Roman" w:eastAsia="Times New Roman"/>
          <w:b/>
          <w:color w:val="231F20"/>
          <w:sz w:val="16"/>
        </w:rPr>
        <w:t>EUROVISION</w:t>
      </w:r>
      <w:r>
        <w:rPr>
          <w:color w:val="231F20"/>
          <w:sz w:val="16"/>
        </w:rPr>
        <w:t>（European Television Network）欧洲电视网</w:t>
      </w:r>
    </w:p>
    <w:p>
      <w:pPr>
        <w:pStyle w:val="BodyText"/>
        <w:spacing w:line="280" w:lineRule="auto"/>
        <w:ind w:right="312"/>
      </w:pPr>
      <w:r>
        <w:rPr>
          <w:rFonts w:ascii="Times New Roman" w:eastAsia="Times New Roman"/>
          <w:b/>
          <w:color w:val="231F20"/>
        </w:rPr>
        <w:t>EUT</w:t>
      </w:r>
      <w:r>
        <w:rPr>
          <w:color w:val="231F20"/>
        </w:rPr>
        <w:t>（equivalent unijunction transistor）等效单结晶体管，互补单结晶体管</w:t>
      </w:r>
      <w:r>
        <w:rPr>
          <w:rFonts w:ascii="Times New Roman" w:eastAsia="Times New Roman"/>
          <w:b/>
          <w:color w:val="231F20"/>
          <w:spacing w:val="1"/>
        </w:rPr>
        <w:t>EUTR</w:t>
      </w:r>
      <w:r>
        <w:rPr>
          <w:rFonts w:ascii="Times New Roman" w:eastAsia="Times New Roman"/>
          <w:b/>
          <w:color w:val="231F20"/>
          <w:spacing w:val="-46"/>
        </w:rPr>
        <w:t>A</w:t>
      </w:r>
      <w:r>
        <w:rPr>
          <w:color w:val="231F20"/>
          <w:spacing w:val="1"/>
        </w:rPr>
        <w:t>（evolve</w:t>
      </w:r>
      <w:r>
        <w:rPr>
          <w:color w:val="231F20"/>
        </w:rPr>
        <w:t>d </w:t>
      </w:r>
      <w:r>
        <w:rPr>
          <w:color w:val="231F20"/>
          <w:spacing w:val="1"/>
        </w:rPr>
        <w:t>universa</w:t>
      </w:r>
      <w:r>
        <w:rPr>
          <w:color w:val="231F20"/>
        </w:rPr>
        <w:t>l </w:t>
      </w:r>
      <w:r>
        <w:rPr>
          <w:color w:val="231F20"/>
          <w:spacing w:val="1"/>
        </w:rPr>
        <w:t>terrestria</w:t>
      </w:r>
      <w:r>
        <w:rPr>
          <w:color w:val="231F20"/>
        </w:rPr>
        <w:t>l </w:t>
      </w:r>
      <w:r>
        <w:rPr>
          <w:color w:val="231F20"/>
          <w:spacing w:val="1"/>
        </w:rPr>
        <w:t>radi</w:t>
      </w:r>
      <w:r>
        <w:rPr>
          <w:color w:val="231F20"/>
        </w:rPr>
        <w:t>o </w:t>
      </w:r>
      <w:r>
        <w:rPr>
          <w:color w:val="231F20"/>
          <w:spacing w:val="1"/>
        </w:rPr>
        <w:t>access</w:t>
      </w:r>
      <w:r>
        <w:rPr>
          <w:color w:val="231F20"/>
          <w:spacing w:val="-79"/>
        </w:rPr>
        <w:t>）</w:t>
      </w:r>
      <w:r>
        <w:rPr>
          <w:color w:val="231F20"/>
          <w:spacing w:val="1"/>
        </w:rPr>
        <w:t>（通信）衍生通用地面无线接入 </w:t>
      </w:r>
      <w:r>
        <w:rPr>
          <w:rFonts w:ascii="Times New Roman" w:eastAsia="Times New Roman"/>
          <w:b/>
          <w:color w:val="231F20"/>
        </w:rPr>
        <w:t>EUTRAN</w:t>
      </w:r>
      <w:r>
        <w:rPr>
          <w:color w:val="231F20"/>
        </w:rPr>
        <w:t>（evolved universal terrestrial radio access network）衍生通用地面无线接入网</w:t>
      </w:r>
      <w:r>
        <w:rPr>
          <w:rFonts w:ascii="Times New Roman" w:eastAsia="Times New Roman"/>
          <w:b/>
          <w:color w:val="231F20"/>
          <w:spacing w:val="-3"/>
        </w:rPr>
        <w:t>EUV</w:t>
      </w:r>
      <w:r>
        <w:rPr>
          <w:color w:val="231F20"/>
          <w:spacing w:val="-3"/>
        </w:rPr>
        <w:t>（extreme </w:t>
      </w:r>
      <w:r>
        <w:rPr>
          <w:color w:val="231F20"/>
        </w:rPr>
        <w:t>ultraviolet）极远紫外</w:t>
      </w:r>
    </w:p>
    <w:p>
      <w:pPr>
        <w:pStyle w:val="BodyText"/>
        <w:spacing w:line="280" w:lineRule="auto" w:before="1"/>
        <w:ind w:right="2110"/>
      </w:pPr>
      <w:r>
        <w:rPr>
          <w:rFonts w:ascii="Times New Roman" w:eastAsia="Times New Roman"/>
          <w:b/>
          <w:color w:val="231F20"/>
        </w:rPr>
        <w:t>EUVL</w:t>
      </w:r>
      <w:r>
        <w:rPr>
          <w:color w:val="231F20"/>
        </w:rPr>
        <w:t>（extreme ultraviolet laser）极远紫外激光器，超紫外激光器</w:t>
      </w:r>
      <w:r>
        <w:rPr>
          <w:rFonts w:ascii="Times New Roman" w:eastAsia="Times New Roman"/>
          <w:b/>
          <w:color w:val="231F20"/>
        </w:rPr>
        <w:t>EUVL</w:t>
      </w:r>
      <w:r>
        <w:rPr>
          <w:color w:val="231F20"/>
        </w:rPr>
        <w:t>（extreme ultraviolet lithography）极限紫外线刻印</w:t>
      </w:r>
      <w:r>
        <w:rPr>
          <w:rFonts w:ascii="Times New Roman" w:eastAsia="Times New Roman"/>
          <w:b/>
          <w:color w:val="231F20"/>
        </w:rPr>
        <w:t>EUVT</w:t>
      </w:r>
      <w:r>
        <w:rPr>
          <w:color w:val="231F20"/>
        </w:rPr>
        <w:t>（extreme ultraviolet telescope）极远紫外望远镜</w:t>
      </w:r>
      <w:r>
        <w:rPr>
          <w:rFonts w:ascii="Times New Roman" w:eastAsia="Times New Roman"/>
          <w:b/>
          <w:color w:val="231F20"/>
        </w:rPr>
        <w:t>EV</w:t>
      </w:r>
      <w:r>
        <w:rPr>
          <w:color w:val="231F20"/>
        </w:rPr>
        <w:t>（electric vehicle）电动车，电动汽车，电动力汽车〔车辆〕</w:t>
      </w:r>
      <w:r>
        <w:rPr>
          <w:rFonts w:ascii="Times New Roman" w:eastAsia="Times New Roman"/>
          <w:b/>
          <w:color w:val="231F20"/>
        </w:rPr>
        <w:t>EV</w:t>
      </w:r>
      <w:r>
        <w:rPr>
          <w:color w:val="231F20"/>
        </w:rPr>
        <w:t>（electronic voltmeter）电子电压表</w:t>
      </w:r>
    </w:p>
    <w:p>
      <w:pPr>
        <w:pStyle w:val="BodyText"/>
        <w:spacing w:before="1"/>
      </w:pPr>
      <w:r>
        <w:rPr>
          <w:rFonts w:ascii="Times New Roman" w:eastAsia="Times New Roman"/>
          <w:b/>
          <w:color w:val="231F20"/>
          <w:spacing w:val="1"/>
        </w:rPr>
        <w:t>E</w:t>
      </w:r>
      <w:r>
        <w:rPr>
          <w:rFonts w:ascii="Times New Roman" w:eastAsia="Times New Roman"/>
          <w:b/>
          <w:color w:val="231F20"/>
          <w:spacing w:val="-40"/>
        </w:rPr>
        <w:t>V</w:t>
      </w:r>
      <w:r>
        <w:rPr>
          <w:color w:val="231F20"/>
          <w:spacing w:val="1"/>
        </w:rPr>
        <w:t>（exhaus</w:t>
      </w:r>
      <w:r>
        <w:rPr>
          <w:color w:val="231F20"/>
        </w:rPr>
        <w:t>t</w:t>
      </w:r>
      <w:r>
        <w:rPr>
          <w:color w:val="231F20"/>
          <w:spacing w:val="3"/>
        </w:rPr>
        <w:t> </w:t>
      </w:r>
      <w:r>
        <w:rPr>
          <w:color w:val="231F20"/>
          <w:spacing w:val="1"/>
        </w:rPr>
        <w:t>valve</w:t>
      </w:r>
      <w:r>
        <w:rPr>
          <w:color w:val="231F20"/>
          <w:spacing w:val="-79"/>
        </w:rPr>
        <w:t>）</w:t>
      </w:r>
      <w:r>
        <w:rPr>
          <w:color w:val="231F20"/>
          <w:spacing w:val="1"/>
        </w:rPr>
        <w:t>（发动机）排气门</w:t>
      </w:r>
    </w:p>
    <w:p>
      <w:pPr>
        <w:pStyle w:val="BodyText"/>
      </w:pPr>
      <w:r>
        <w:rPr>
          <w:rFonts w:ascii="Times New Roman" w:eastAsia="Times New Roman"/>
          <w:b/>
          <w:color w:val="231F20"/>
        </w:rPr>
        <w:t>EV</w:t>
      </w:r>
      <w:r>
        <w:rPr>
          <w:color w:val="231F20"/>
        </w:rPr>
        <w:t>（exposure value）曝光值，曝光度（表示摄影场所明暗度的指标）</w:t>
      </w:r>
    </w:p>
    <w:p>
      <w:pPr>
        <w:pStyle w:val="BodyText"/>
      </w:pPr>
      <w:r>
        <w:rPr>
          <w:rFonts w:ascii="Times New Roman" w:eastAsia="Times New Roman"/>
          <w:b/>
          <w:color w:val="231F20"/>
        </w:rPr>
        <w:t>EV</w:t>
      </w:r>
      <w:r>
        <w:rPr>
          <w:color w:val="231F20"/>
        </w:rPr>
        <w:t>（extreme value）极限值</w:t>
      </w:r>
    </w:p>
    <w:p>
      <w:pPr>
        <w:pStyle w:val="BodyText"/>
      </w:pPr>
      <w:r>
        <w:rPr>
          <w:rFonts w:ascii="Times New Roman" w:eastAsia="Times New Roman"/>
          <w:b/>
          <w:color w:val="231F20"/>
          <w:spacing w:val="1"/>
        </w:rPr>
        <w:t>E</w:t>
      </w:r>
      <w:r>
        <w:rPr>
          <w:rFonts w:ascii="Times New Roman" w:eastAsia="Times New Roman"/>
          <w:b/>
          <w:color w:val="231F20"/>
          <w:spacing w:val="-20"/>
        </w:rPr>
        <w:t>V</w:t>
      </w:r>
      <w:r>
        <w:rPr>
          <w:rFonts w:ascii="Times New Roman" w:eastAsia="Times New Roman"/>
          <w:b/>
          <w:color w:val="231F20"/>
          <w:spacing w:val="-46"/>
        </w:rPr>
        <w:t>A</w:t>
      </w:r>
      <w:r>
        <w:rPr>
          <w:color w:val="231F20"/>
          <w:spacing w:val="1"/>
        </w:rPr>
        <w:t>（electromagneti</w:t>
      </w:r>
      <w:r>
        <w:rPr>
          <w:color w:val="231F20"/>
        </w:rPr>
        <w:t>c</w:t>
      </w:r>
      <w:r>
        <w:rPr>
          <w:color w:val="231F20"/>
          <w:spacing w:val="3"/>
        </w:rPr>
        <w:t> </w:t>
      </w:r>
      <w:r>
        <w:rPr>
          <w:color w:val="231F20"/>
          <w:spacing w:val="1"/>
        </w:rPr>
        <w:t>valv</w:t>
      </w:r>
      <w:r>
        <w:rPr>
          <w:color w:val="231F20"/>
        </w:rPr>
        <w:t>e</w:t>
      </w:r>
      <w:r>
        <w:rPr>
          <w:color w:val="231F20"/>
          <w:spacing w:val="3"/>
        </w:rPr>
        <w:t> </w:t>
      </w:r>
      <w:r>
        <w:rPr>
          <w:color w:val="231F20"/>
          <w:spacing w:val="1"/>
        </w:rPr>
        <w:t>actuation</w:t>
      </w:r>
      <w:r>
        <w:rPr>
          <w:color w:val="231F20"/>
          <w:spacing w:val="-79"/>
        </w:rPr>
        <w:t>）</w:t>
      </w:r>
      <w:r>
        <w:rPr>
          <w:color w:val="231F20"/>
          <w:spacing w:val="1"/>
        </w:rPr>
        <w:t>（发动机）电磁气门结构（无凸轮轴）</w:t>
      </w:r>
    </w:p>
    <w:p>
      <w:pPr>
        <w:pStyle w:val="BodyText"/>
        <w:spacing w:line="280" w:lineRule="auto"/>
        <w:ind w:right="3044"/>
      </w:pPr>
      <w:r>
        <w:rPr>
          <w:rFonts w:ascii="Times New Roman" w:eastAsia="Times New Roman"/>
          <w:b/>
          <w:color w:val="231F20"/>
        </w:rPr>
        <w:t>EVA</w:t>
      </w:r>
      <w:r>
        <w:rPr>
          <w:color w:val="231F20"/>
        </w:rPr>
        <w:t>（electronic velocity analyzer）电子速度分析器</w:t>
      </w:r>
      <w:r>
        <w:rPr>
          <w:rFonts w:ascii="Times New Roman" w:eastAsia="Times New Roman"/>
          <w:b/>
          <w:color w:val="231F20"/>
        </w:rPr>
        <w:t>EVA</w:t>
      </w:r>
      <w:r>
        <w:rPr>
          <w:color w:val="231F20"/>
        </w:rPr>
        <w:t>（electronic vibration analyzer）电子振动分析仪</w:t>
      </w:r>
      <w:r>
        <w:rPr>
          <w:rFonts w:ascii="Times New Roman" w:eastAsia="Times New Roman"/>
          <w:b/>
          <w:color w:val="231F20"/>
        </w:rPr>
        <w:t>EVA</w:t>
      </w:r>
      <w:r>
        <w:rPr>
          <w:color w:val="231F20"/>
        </w:rPr>
        <w:t>（electronic vocal analogue）电子声音模拟</w:t>
      </w:r>
    </w:p>
    <w:p>
      <w:pPr>
        <w:pStyle w:val="BodyText"/>
        <w:spacing w:before="0"/>
      </w:pPr>
      <w:r>
        <w:rPr>
          <w:rFonts w:ascii="Times New Roman" w:eastAsia="Times New Roman"/>
          <w:b/>
          <w:color w:val="231F20"/>
        </w:rPr>
        <w:t>E-VAC</w:t>
      </w:r>
      <w:r>
        <w:rPr>
          <w:color w:val="231F20"/>
        </w:rPr>
        <w:t>（ethylene-vinylacetate copolymer）乙烯 - 乙酸乙烯酯共聚物</w:t>
      </w:r>
    </w:p>
    <w:p>
      <w:pPr>
        <w:pStyle w:val="BodyText"/>
        <w:spacing w:line="280" w:lineRule="auto"/>
        <w:ind w:right="4759"/>
      </w:pPr>
      <w:r>
        <w:rPr>
          <w:rFonts w:ascii="Times New Roman" w:eastAsia="Times New Roman"/>
          <w:b/>
          <w:color w:val="231F20"/>
        </w:rPr>
        <w:t>evac</w:t>
      </w:r>
      <w:r>
        <w:rPr>
          <w:color w:val="231F20"/>
        </w:rPr>
        <w:t>（evacuation）抽（成真）空</w:t>
      </w:r>
      <w:r>
        <w:rPr>
          <w:rFonts w:ascii="Times New Roman" w:eastAsia="Times New Roman"/>
          <w:b/>
          <w:color w:val="231F20"/>
        </w:rPr>
        <w:t>evac</w:t>
      </w:r>
      <w:r>
        <w:rPr>
          <w:color w:val="231F20"/>
        </w:rPr>
        <w:t>（evacuator）抽气装置</w:t>
      </w:r>
    </w:p>
    <w:p>
      <w:pPr>
        <w:pStyle w:val="BodyText"/>
        <w:spacing w:before="0"/>
      </w:pPr>
      <w:r>
        <w:rPr>
          <w:rFonts w:ascii="Times New Roman" w:eastAsia="Times New Roman"/>
          <w:b/>
          <w:color w:val="231F20"/>
        </w:rPr>
        <w:t>E-VAL</w:t>
      </w:r>
      <w:r>
        <w:rPr>
          <w:color w:val="231F20"/>
        </w:rPr>
        <w:t>（ethylene-vinylalcohol copolymer）乙烯 - 乙烯醇共聚物</w:t>
      </w:r>
    </w:p>
    <w:p>
      <w:pPr>
        <w:spacing w:line="280" w:lineRule="auto" w:before="35"/>
        <w:ind w:left="216" w:right="5186" w:firstLine="0"/>
        <w:jc w:val="left"/>
        <w:rPr>
          <w:sz w:val="16"/>
        </w:rPr>
      </w:pPr>
      <w:r>
        <w:rPr>
          <w:rFonts w:ascii="Times New Roman" w:eastAsia="Times New Roman"/>
          <w:b/>
          <w:color w:val="231F20"/>
          <w:sz w:val="16"/>
        </w:rPr>
        <w:t>evap</w:t>
      </w:r>
      <w:r>
        <w:rPr>
          <w:color w:val="231F20"/>
          <w:sz w:val="16"/>
        </w:rPr>
        <w:t>（evaporation）蒸发</w:t>
      </w:r>
      <w:r>
        <w:rPr>
          <w:rFonts w:ascii="Times New Roman" w:eastAsia="Times New Roman"/>
          <w:b/>
          <w:color w:val="231F20"/>
          <w:sz w:val="16"/>
        </w:rPr>
        <w:t>evap</w:t>
      </w:r>
      <w:r>
        <w:rPr>
          <w:color w:val="231F20"/>
          <w:sz w:val="16"/>
        </w:rPr>
        <w:t>（evaporator）蒸发器</w:t>
      </w:r>
    </w:p>
    <w:p>
      <w:pPr>
        <w:pStyle w:val="BodyText"/>
        <w:spacing w:line="280" w:lineRule="auto" w:before="1"/>
        <w:ind w:right="505"/>
      </w:pPr>
      <w:r>
        <w:rPr>
          <w:rFonts w:ascii="Times New Roman" w:eastAsia="Times New Roman"/>
          <w:b/>
          <w:color w:val="231F20"/>
          <w:spacing w:val="1"/>
        </w:rPr>
        <w:t>eva</w:t>
      </w:r>
      <w:r>
        <w:rPr>
          <w:rFonts w:ascii="Times New Roman" w:eastAsia="Times New Roman"/>
          <w:b/>
          <w:color w:val="231F20"/>
        </w:rPr>
        <w:t>p </w:t>
      </w:r>
      <w:r>
        <w:rPr>
          <w:rFonts w:ascii="Times New Roman" w:eastAsia="Times New Roman"/>
          <w:b/>
          <w:color w:val="231F20"/>
          <w:spacing w:val="1"/>
        </w:rPr>
        <w:t>ca</w:t>
      </w:r>
      <w:r>
        <w:rPr>
          <w:rFonts w:ascii="Times New Roman" w:eastAsia="Times New Roman"/>
          <w:b/>
          <w:color w:val="231F20"/>
        </w:rPr>
        <w:t>n </w:t>
      </w:r>
      <w:r>
        <w:rPr>
          <w:rFonts w:ascii="Times New Roman" w:eastAsia="Times New Roman"/>
          <w:b/>
          <w:color w:val="231F20"/>
          <w:spacing w:val="-46"/>
        </w:rPr>
        <w:t>P</w:t>
      </w:r>
      <w:r>
        <w:rPr>
          <w:color w:val="231F20"/>
          <w:spacing w:val="1"/>
        </w:rPr>
        <w:t>（evaporativ</w:t>
      </w:r>
      <w:r>
        <w:rPr>
          <w:color w:val="231F20"/>
        </w:rPr>
        <w:t>e </w:t>
      </w:r>
      <w:r>
        <w:rPr>
          <w:color w:val="231F20"/>
          <w:spacing w:val="1"/>
        </w:rPr>
        <w:t>emissio</w:t>
      </w:r>
      <w:r>
        <w:rPr>
          <w:color w:val="231F20"/>
        </w:rPr>
        <w:t>n </w:t>
      </w:r>
      <w:r>
        <w:rPr>
          <w:color w:val="231F20"/>
          <w:spacing w:val="1"/>
        </w:rPr>
        <w:t>caniste</w:t>
      </w:r>
      <w:r>
        <w:rPr>
          <w:color w:val="231F20"/>
        </w:rPr>
        <w:t>r </w:t>
      </w:r>
      <w:r>
        <w:rPr>
          <w:color w:val="231F20"/>
          <w:spacing w:val="1"/>
        </w:rPr>
        <w:t>purge</w:t>
      </w:r>
      <w:r>
        <w:rPr>
          <w:color w:val="231F20"/>
          <w:spacing w:val="-79"/>
        </w:rPr>
        <w:t>）（</w:t>
      </w:r>
      <w:r>
        <w:rPr>
          <w:color w:val="231F20"/>
          <w:spacing w:val="1"/>
        </w:rPr>
        <w:t>（发动机）燃油）蒸发排放物炭罐清污 </w:t>
      </w:r>
      <w:r>
        <w:rPr>
          <w:rFonts w:ascii="Times New Roman" w:eastAsia="Times New Roman"/>
          <w:b/>
          <w:color w:val="231F20"/>
        </w:rPr>
        <w:t>EVATA</w:t>
      </w:r>
      <w:r>
        <w:rPr>
          <w:color w:val="231F20"/>
        </w:rPr>
        <w:t>（electronic-visual-auditory training aid）电子视觉听觉训练辅助设备</w:t>
      </w:r>
      <w:r>
        <w:rPr>
          <w:rFonts w:ascii="Times New Roman" w:eastAsia="Times New Roman"/>
          <w:b/>
          <w:color w:val="231F20"/>
          <w:spacing w:val="-3"/>
        </w:rPr>
        <w:t>EVC</w:t>
      </w:r>
      <w:r>
        <w:rPr>
          <w:color w:val="231F20"/>
          <w:spacing w:val="-3"/>
        </w:rPr>
        <w:t>（enhanced </w:t>
      </w:r>
      <w:r>
        <w:rPr>
          <w:color w:val="231F20"/>
        </w:rPr>
        <w:t>video connector）增强型视频连接器</w:t>
      </w:r>
    </w:p>
    <w:p>
      <w:pPr>
        <w:pStyle w:val="BodyText"/>
        <w:spacing w:before="0"/>
      </w:pPr>
      <w:r>
        <w:rPr>
          <w:rFonts w:ascii="Times New Roman" w:eastAsia="Times New Roman"/>
          <w:b/>
          <w:color w:val="231F20"/>
        </w:rPr>
        <w:t>EVC</w:t>
      </w:r>
      <w:r>
        <w:rPr>
          <w:color w:val="231F20"/>
        </w:rPr>
        <w:t>（error vector computer）误差向量计算机</w:t>
      </w:r>
    </w:p>
    <w:p>
      <w:pPr>
        <w:pStyle w:val="BodyText"/>
        <w:spacing w:line="280" w:lineRule="auto"/>
        <w:ind w:right="2455"/>
      </w:pPr>
      <w:r>
        <w:rPr>
          <w:rFonts w:ascii="Times New Roman" w:eastAsia="Times New Roman"/>
          <w:b/>
          <w:color w:val="231F20"/>
        </w:rPr>
        <w:t>EVC-O</w:t>
      </w:r>
      <w:r>
        <w:rPr>
          <w:color w:val="231F20"/>
        </w:rPr>
        <w:t>（electronic vibration cutoff）电子振动截止</w:t>
      </w:r>
      <w:r>
        <w:rPr>
          <w:rFonts w:ascii="Times New Roman" w:eastAsia="Times New Roman"/>
          <w:b/>
          <w:color w:val="231F20"/>
          <w:spacing w:val="1"/>
        </w:rPr>
        <w:t>EV</w:t>
      </w:r>
      <w:r>
        <w:rPr>
          <w:rFonts w:ascii="Times New Roman" w:eastAsia="Times New Roman"/>
          <w:b/>
          <w:color w:val="231F20"/>
          <w:spacing w:val="-37"/>
        </w:rPr>
        <w:t>D</w:t>
      </w:r>
      <w:r>
        <w:rPr>
          <w:color w:val="231F20"/>
          <w:spacing w:val="1"/>
        </w:rPr>
        <w:t>（exhaust-valv</w:t>
      </w:r>
      <w:r>
        <w:rPr>
          <w:color w:val="231F20"/>
        </w:rPr>
        <w:t>e </w:t>
      </w:r>
      <w:r>
        <w:rPr>
          <w:color w:val="231F20"/>
          <w:spacing w:val="1"/>
        </w:rPr>
        <w:t>deposit</w:t>
      </w:r>
      <w:r>
        <w:rPr>
          <w:color w:val="231F20"/>
          <w:spacing w:val="-79"/>
        </w:rPr>
        <w:t>）</w:t>
      </w:r>
      <w:r>
        <w:rPr>
          <w:color w:val="231F20"/>
          <w:spacing w:val="1"/>
        </w:rPr>
        <w:t>（发动机）排气门沉积物〔积炭〕 </w:t>
      </w:r>
      <w:r>
        <w:rPr>
          <w:rFonts w:ascii="Times New Roman" w:eastAsia="Times New Roman"/>
          <w:b/>
          <w:color w:val="231F20"/>
          <w:spacing w:val="-3"/>
        </w:rPr>
        <w:t>EVF</w:t>
      </w:r>
      <w:r>
        <w:rPr>
          <w:color w:val="231F20"/>
          <w:spacing w:val="-3"/>
        </w:rPr>
        <w:t>（electronic </w:t>
      </w:r>
      <w:r>
        <w:rPr>
          <w:color w:val="231F20"/>
        </w:rPr>
        <w:t>viewfinder）电子寻像器，电子取景器</w:t>
      </w:r>
      <w:r>
        <w:rPr>
          <w:rFonts w:ascii="Times New Roman" w:eastAsia="Times New Roman"/>
          <w:b/>
          <w:color w:val="231F20"/>
        </w:rPr>
        <w:t>EVIR</w:t>
      </w:r>
      <w:r>
        <w:rPr>
          <w:color w:val="231F20"/>
        </w:rPr>
        <w:t>（equalizer valve in receiver）储液罐中的平衡阀</w:t>
      </w:r>
      <w:r>
        <w:rPr>
          <w:rFonts w:ascii="Times New Roman" w:eastAsia="Times New Roman"/>
          <w:b/>
          <w:color w:val="231F20"/>
        </w:rPr>
        <w:t>EVM</w:t>
      </w:r>
      <w:r>
        <w:rPr>
          <w:color w:val="231F20"/>
        </w:rPr>
        <w:t>（electronic voltmeter）电子（管）伏特计，电子电压表</w:t>
      </w:r>
      <w:r>
        <w:rPr>
          <w:rFonts w:ascii="Times New Roman" w:eastAsia="Times New Roman"/>
          <w:b/>
          <w:color w:val="231F20"/>
        </w:rPr>
        <w:t>EVM</w:t>
      </w:r>
      <w:r>
        <w:rPr>
          <w:color w:val="231F20"/>
        </w:rPr>
        <w:t>（electrostatic voltmeter）静电伏特计</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8585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EVM</w:t>
        <w:tab/>
      </w:r>
      <w:r>
        <w:rPr>
          <w:color w:val="231F20"/>
          <w:sz w:val="20"/>
        </w:rPr>
        <w:t>— 268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606"/>
      </w:pPr>
      <w:r>
        <w:rPr>
          <w:rFonts w:ascii="Times New Roman" w:eastAsia="Times New Roman"/>
          <w:b/>
          <w:color w:val="231F20"/>
          <w:spacing w:val="-4"/>
        </w:rPr>
        <w:t>EVM</w:t>
      </w:r>
      <w:r>
        <w:rPr>
          <w:color w:val="231F20"/>
          <w:spacing w:val="-4"/>
        </w:rPr>
        <w:t>（error </w:t>
      </w:r>
      <w:r>
        <w:rPr>
          <w:color w:val="231F20"/>
        </w:rPr>
        <w:t>vector magnitude）错误向量量级</w:t>
      </w:r>
      <w:r>
        <w:rPr>
          <w:rFonts w:ascii="Times New Roman" w:eastAsia="Times New Roman"/>
          <w:b/>
          <w:color w:val="231F20"/>
          <w:spacing w:val="-3"/>
        </w:rPr>
        <w:t>EVM</w:t>
      </w:r>
      <w:r>
        <w:rPr>
          <w:color w:val="231F20"/>
          <w:spacing w:val="-3"/>
        </w:rPr>
        <w:t>（extended</w:t>
      </w:r>
      <w:r>
        <w:rPr>
          <w:color w:val="231F20"/>
          <w:spacing w:val="5"/>
        </w:rPr>
        <w:t> </w:t>
      </w:r>
      <w:r>
        <w:rPr>
          <w:color w:val="231F20"/>
        </w:rPr>
        <w:t>virtual machine）扩展的虚拟机</w:t>
      </w:r>
      <w:r>
        <w:rPr>
          <w:rFonts w:ascii="Times New Roman" w:eastAsia="Times New Roman"/>
          <w:b/>
          <w:color w:val="231F20"/>
          <w:spacing w:val="1"/>
        </w:rPr>
        <w:t>E</w:t>
      </w:r>
      <w:r>
        <w:rPr>
          <w:rFonts w:ascii="Times New Roman" w:eastAsia="Times New Roman"/>
          <w:b/>
          <w:color w:val="231F20"/>
          <w:spacing w:val="-2"/>
        </w:rPr>
        <w:t>V</w:t>
      </w:r>
      <w:r>
        <w:rPr>
          <w:rFonts w:ascii="Times New Roman" w:eastAsia="Times New Roman"/>
          <w:b/>
          <w:color w:val="231F20"/>
          <w:spacing w:val="-37"/>
        </w:rPr>
        <w:t>O</w:t>
      </w:r>
      <w:r>
        <w:rPr>
          <w:color w:val="231F20"/>
          <w:spacing w:val="1"/>
        </w:rPr>
        <w:t>（electroni</w:t>
      </w:r>
      <w:r>
        <w:rPr>
          <w:color w:val="231F20"/>
        </w:rPr>
        <w:t>c </w:t>
      </w:r>
      <w:r>
        <w:rPr>
          <w:color w:val="231F20"/>
          <w:spacing w:val="1"/>
        </w:rPr>
        <w:t>variabl</w:t>
      </w:r>
      <w:r>
        <w:rPr>
          <w:color w:val="231F20"/>
        </w:rPr>
        <w:t>e</w:t>
      </w:r>
      <w:r>
        <w:rPr>
          <w:color w:val="231F20"/>
          <w:spacing w:val="3"/>
        </w:rPr>
        <w:t> </w:t>
      </w:r>
      <w:r>
        <w:rPr>
          <w:color w:val="231F20"/>
          <w:spacing w:val="1"/>
        </w:rPr>
        <w:t>orifice</w:t>
      </w:r>
      <w:r>
        <w:rPr>
          <w:color w:val="231F20"/>
          <w:spacing w:val="-79"/>
        </w:rPr>
        <w:t>）</w:t>
      </w:r>
      <w:r>
        <w:rPr>
          <w:color w:val="231F20"/>
          <w:spacing w:val="1"/>
        </w:rPr>
        <w:t>（发动机）电控可变量孔 </w:t>
      </w:r>
      <w:r>
        <w:rPr>
          <w:rFonts w:ascii="Times New Roman" w:eastAsia="Times New Roman"/>
          <w:b/>
          <w:color w:val="231F20"/>
        </w:rPr>
        <w:t>E </w:t>
      </w:r>
      <w:r>
        <w:rPr>
          <w:rFonts w:ascii="Times New Roman" w:eastAsia="Times New Roman"/>
          <w:b/>
          <w:color w:val="231F20"/>
          <w:spacing w:val="1"/>
        </w:rPr>
        <w:t>vo</w:t>
      </w:r>
      <w:r>
        <w:rPr>
          <w:rFonts w:ascii="Times New Roman" w:eastAsia="Times New Roman"/>
          <w:b/>
          <w:color w:val="231F20"/>
          <w:spacing w:val="-37"/>
        </w:rPr>
        <w:t>l</w:t>
      </w:r>
      <w:r>
        <w:rPr>
          <w:color w:val="231F20"/>
          <w:spacing w:val="1"/>
        </w:rPr>
        <w:t>（externa</w:t>
      </w:r>
      <w:r>
        <w:rPr>
          <w:color w:val="231F20"/>
        </w:rPr>
        <w:t>l </w:t>
      </w:r>
      <w:r>
        <w:rPr>
          <w:color w:val="231F20"/>
          <w:spacing w:val="1"/>
        </w:rPr>
        <w:t>volume</w:t>
      </w:r>
      <w:r>
        <w:rPr>
          <w:color w:val="231F20"/>
          <w:spacing w:val="-79"/>
        </w:rPr>
        <w:t>）</w:t>
      </w:r>
      <w:r>
        <w:rPr>
          <w:color w:val="231F20"/>
          <w:spacing w:val="1"/>
        </w:rPr>
        <w:t>（音响）外接音量</w:t>
      </w:r>
    </w:p>
    <w:p>
      <w:pPr>
        <w:pStyle w:val="BodyText"/>
        <w:spacing w:before="1"/>
      </w:pPr>
      <w:r>
        <w:rPr>
          <w:rFonts w:ascii="Times New Roman" w:eastAsia="Times New Roman"/>
          <w:b/>
          <w:color w:val="231F20"/>
          <w:spacing w:val="-4"/>
        </w:rPr>
        <w:t>EvO</w:t>
      </w:r>
      <w:r>
        <w:rPr>
          <w:rFonts w:ascii="Times New Roman" w:eastAsia="Times New Roman"/>
          <w:b/>
          <w:color w:val="231F20"/>
          <w:spacing w:val="-48"/>
        </w:rPr>
        <w:t>p</w:t>
      </w:r>
      <w:r>
        <w:rPr>
          <w:color w:val="231F20"/>
          <w:spacing w:val="-8"/>
        </w:rPr>
        <w:t>（evolutionar</w:t>
      </w:r>
      <w:r>
        <w:rPr>
          <w:color w:val="231F20"/>
        </w:rPr>
        <w:t>y</w:t>
      </w:r>
      <w:r>
        <w:rPr>
          <w:color w:val="231F20"/>
          <w:spacing w:val="-15"/>
        </w:rPr>
        <w:t> </w:t>
      </w:r>
      <w:r>
        <w:rPr>
          <w:color w:val="231F20"/>
          <w:spacing w:val="-8"/>
        </w:rPr>
        <w:t>operation）</w:t>
      </w:r>
      <w:r>
        <w:rPr>
          <w:color w:val="231F20"/>
          <w:spacing w:val="-11"/>
        </w:rPr>
        <w:t>调优法</w:t>
      </w:r>
      <w:r>
        <w:rPr>
          <w:color w:val="231F20"/>
          <w:spacing w:val="-8"/>
        </w:rPr>
        <w:t>（在正常生产情况下通过试验找出最优操作方法</w:t>
      </w:r>
      <w:r>
        <w:rPr>
          <w:color w:val="231F20"/>
          <w:spacing w:val="-87"/>
        </w:rPr>
        <w:t>）</w:t>
      </w:r>
      <w:r>
        <w:rPr>
          <w:color w:val="231F20"/>
          <w:spacing w:val="-8"/>
        </w:rPr>
        <w:t>，渐近操作法</w:t>
      </w:r>
    </w:p>
    <w:p>
      <w:pPr>
        <w:pStyle w:val="BodyText"/>
      </w:pPr>
      <w:r>
        <w:rPr>
          <w:rFonts w:ascii="Times New Roman" w:eastAsia="Times New Roman"/>
          <w:b/>
          <w:color w:val="231F20"/>
        </w:rPr>
        <w:t>EVP</w:t>
      </w:r>
      <w:r>
        <w:rPr>
          <w:color w:val="231F20"/>
        </w:rPr>
        <w:t>（ejector vacuum pump）喷射真空泵</w:t>
      </w:r>
    </w:p>
    <w:p>
      <w:pPr>
        <w:pStyle w:val="BodyText"/>
        <w:spacing w:line="280" w:lineRule="auto"/>
        <w:ind w:left="384" w:right="223" w:hanging="168"/>
      </w:pPr>
      <w:r>
        <w:rPr>
          <w:rFonts w:ascii="Times New Roman" w:eastAsia="Times New Roman"/>
          <w:b/>
          <w:color w:val="231F20"/>
          <w:spacing w:val="-7"/>
        </w:rPr>
        <w:t>EVR</w:t>
      </w:r>
      <w:r>
        <w:rPr>
          <w:color w:val="231F20"/>
          <w:spacing w:val="-7"/>
        </w:rPr>
        <w:t>（electronic </w:t>
      </w:r>
      <w:r>
        <w:rPr>
          <w:color w:val="231F20"/>
          <w:spacing w:val="-4"/>
        </w:rPr>
        <w:t>video recorder）电子视频记录装置，电子录像机（一种利用普通电视接收机重放电影的装置）</w:t>
      </w:r>
    </w:p>
    <w:p>
      <w:pPr>
        <w:pStyle w:val="BodyText"/>
        <w:spacing w:before="0"/>
      </w:pPr>
      <w:r>
        <w:rPr>
          <w:rFonts w:ascii="Times New Roman" w:eastAsia="Times New Roman"/>
          <w:b/>
          <w:color w:val="231F20"/>
        </w:rPr>
        <w:t>EVR</w:t>
      </w:r>
      <w:r>
        <w:rPr>
          <w:color w:val="231F20"/>
        </w:rPr>
        <w:t>（electronic video recording）电子视频记录</w:t>
      </w:r>
    </w:p>
    <w:p>
      <w:pPr>
        <w:spacing w:before="35"/>
        <w:ind w:left="216" w:right="0" w:firstLine="0"/>
        <w:jc w:val="left"/>
        <w:rPr>
          <w:sz w:val="16"/>
        </w:rPr>
      </w:pPr>
      <w:r>
        <w:rPr>
          <w:rFonts w:ascii="Times New Roman" w:eastAsia="Times New Roman"/>
          <w:b/>
          <w:color w:val="231F20"/>
          <w:sz w:val="16"/>
        </w:rPr>
        <w:t>evr lk</w:t>
      </w:r>
      <w:r>
        <w:rPr>
          <w:color w:val="231F20"/>
          <w:sz w:val="16"/>
        </w:rPr>
        <w:t>（ever-lock）常闭锁（装置）</w:t>
      </w:r>
    </w:p>
    <w:p>
      <w:pPr>
        <w:pStyle w:val="BodyText"/>
        <w:spacing w:line="280" w:lineRule="auto"/>
        <w:ind w:right="2301"/>
      </w:pPr>
      <w:r>
        <w:rPr>
          <w:rFonts w:ascii="Times New Roman" w:eastAsia="Times New Roman"/>
          <w:b/>
          <w:color w:val="231F20"/>
        </w:rPr>
        <w:t>EVRV</w:t>
      </w:r>
      <w:r>
        <w:rPr>
          <w:color w:val="231F20"/>
        </w:rPr>
        <w:t>（electronic-vacuum regulation valve）电子真空调节阀</w:t>
      </w:r>
      <w:r>
        <w:rPr>
          <w:rFonts w:ascii="Times New Roman" w:eastAsia="Times New Roman"/>
          <w:b/>
          <w:color w:val="231F20"/>
          <w:spacing w:val="-3"/>
        </w:rPr>
        <w:t>EVSA</w:t>
      </w:r>
      <w:r>
        <w:rPr>
          <w:color w:val="231F20"/>
          <w:spacing w:val="-3"/>
        </w:rPr>
        <w:t>（electronic </w:t>
      </w:r>
      <w:r>
        <w:rPr>
          <w:color w:val="231F20"/>
        </w:rPr>
        <w:t>variable shock absorber）电子可调式减振器</w:t>
      </w:r>
      <w:r>
        <w:rPr>
          <w:rFonts w:ascii="Times New Roman" w:eastAsia="Times New Roman"/>
          <w:b/>
          <w:color w:val="231F20"/>
        </w:rPr>
        <w:t>EVSS</w:t>
      </w:r>
      <w:r>
        <w:rPr>
          <w:color w:val="231F20"/>
        </w:rPr>
        <w:t>（electronic voice switching system）电子式电话交换系统</w:t>
      </w:r>
      <w:r>
        <w:rPr>
          <w:rFonts w:ascii="Times New Roman" w:eastAsia="Times New Roman"/>
          <w:b/>
          <w:color w:val="231F20"/>
          <w:spacing w:val="1"/>
        </w:rPr>
        <w:t>ev</w:t>
      </w:r>
      <w:r>
        <w:rPr>
          <w:rFonts w:ascii="Times New Roman" w:eastAsia="Times New Roman"/>
          <w:b/>
          <w:color w:val="231F20"/>
          <w:spacing w:val="-37"/>
        </w:rPr>
        <w:t>t</w:t>
      </w:r>
      <w:r>
        <w:rPr>
          <w:color w:val="231F20"/>
          <w:spacing w:val="1"/>
        </w:rPr>
        <w:t>（event</w:t>
      </w:r>
      <w:r>
        <w:rPr>
          <w:color w:val="231F20"/>
          <w:spacing w:val="-79"/>
        </w:rPr>
        <w:t>）</w:t>
      </w:r>
      <w:r>
        <w:rPr>
          <w:color w:val="231F20"/>
          <w:spacing w:val="1"/>
        </w:rPr>
        <w:t>（计算机）事件</w:t>
      </w:r>
    </w:p>
    <w:p>
      <w:pPr>
        <w:pStyle w:val="BodyText"/>
        <w:spacing w:before="0"/>
      </w:pPr>
      <w:r>
        <w:rPr>
          <w:rFonts w:ascii="Times New Roman" w:eastAsia="Times New Roman"/>
          <w:b/>
          <w:color w:val="231F20"/>
          <w:spacing w:val="1"/>
        </w:rPr>
        <w:t>EVT</w:t>
      </w:r>
      <w:r>
        <w:rPr>
          <w:rFonts w:ascii="Times New Roman" w:eastAsia="Times New Roman"/>
          <w:b/>
          <w:color w:val="231F20"/>
          <w:spacing w:val="-37"/>
        </w:rPr>
        <w:t>C</w:t>
      </w:r>
      <w:r>
        <w:rPr>
          <w:color w:val="231F20"/>
          <w:spacing w:val="1"/>
        </w:rPr>
        <w:t>（electromagneti</w:t>
      </w:r>
      <w:r>
        <w:rPr>
          <w:color w:val="231F20"/>
        </w:rPr>
        <w:t>c</w:t>
      </w:r>
      <w:r>
        <w:rPr>
          <w:color w:val="231F20"/>
          <w:spacing w:val="3"/>
        </w:rPr>
        <w:t> </w:t>
      </w:r>
      <w:r>
        <w:rPr>
          <w:color w:val="231F20"/>
          <w:spacing w:val="1"/>
        </w:rPr>
        <w:t>valv</w:t>
      </w:r>
      <w:r>
        <w:rPr>
          <w:color w:val="231F20"/>
        </w:rPr>
        <w:t>e</w:t>
      </w:r>
      <w:r>
        <w:rPr>
          <w:color w:val="231F20"/>
          <w:spacing w:val="3"/>
        </w:rPr>
        <w:t> </w:t>
      </w:r>
      <w:r>
        <w:rPr>
          <w:color w:val="231F20"/>
          <w:spacing w:val="1"/>
        </w:rPr>
        <w:t>timin</w:t>
      </w:r>
      <w:r>
        <w:rPr>
          <w:color w:val="231F20"/>
        </w:rPr>
        <w:t>g</w:t>
      </w:r>
      <w:r>
        <w:rPr>
          <w:color w:val="231F20"/>
          <w:spacing w:val="3"/>
        </w:rPr>
        <w:t> </w:t>
      </w:r>
      <w:r>
        <w:rPr>
          <w:color w:val="231F20"/>
          <w:spacing w:val="1"/>
        </w:rPr>
        <w:t>control</w:t>
      </w:r>
      <w:r>
        <w:rPr>
          <w:color w:val="231F20"/>
          <w:spacing w:val="-79"/>
        </w:rPr>
        <w:t>）</w:t>
      </w:r>
      <w:r>
        <w:rPr>
          <w:color w:val="231F20"/>
          <w:spacing w:val="1"/>
        </w:rPr>
        <w:t>（发动机）电磁控制式气门正时系统</w:t>
      </w:r>
    </w:p>
    <w:p>
      <w:pPr>
        <w:pStyle w:val="BodyText"/>
        <w:spacing w:line="280" w:lineRule="auto"/>
        <w:ind w:right="4396"/>
      </w:pPr>
      <w:r>
        <w:rPr>
          <w:rFonts w:ascii="Times New Roman" w:eastAsia="Times New Roman"/>
          <w:b/>
          <w:color w:val="231F20"/>
        </w:rPr>
        <w:t>EW</w:t>
      </w:r>
      <w:r>
        <w:rPr>
          <w:color w:val="231F20"/>
        </w:rPr>
        <w:t>（early warning）早期警戒，预警</w:t>
      </w:r>
      <w:r>
        <w:rPr>
          <w:rFonts w:ascii="Times New Roman" w:eastAsia="Times New Roman"/>
          <w:b/>
          <w:color w:val="231F20"/>
        </w:rPr>
        <w:t>EW</w:t>
      </w:r>
      <w:r>
        <w:rPr>
          <w:color w:val="231F20"/>
        </w:rPr>
        <w:t>（electric winch）电动绞车</w:t>
      </w:r>
      <w:r>
        <w:rPr>
          <w:rFonts w:ascii="Times New Roman" w:eastAsia="Times New Roman"/>
          <w:b/>
          <w:color w:val="231F20"/>
        </w:rPr>
        <w:t>EW</w:t>
      </w:r>
      <w:r>
        <w:rPr>
          <w:color w:val="231F20"/>
        </w:rPr>
        <w:t>（electric window）电动车窗</w:t>
      </w:r>
      <w:r>
        <w:rPr>
          <w:rFonts w:ascii="Times New Roman" w:eastAsia="Times New Roman"/>
          <w:b/>
          <w:color w:val="231F20"/>
        </w:rPr>
        <w:t>EW</w:t>
      </w:r>
      <w:r>
        <w:rPr>
          <w:color w:val="231F20"/>
        </w:rPr>
        <w:t>（electrical welding）电焊</w:t>
      </w:r>
      <w:r>
        <w:rPr>
          <w:rFonts w:ascii="Times New Roman" w:eastAsia="Times New Roman"/>
          <w:b/>
          <w:color w:val="231F20"/>
        </w:rPr>
        <w:t>EW</w:t>
      </w:r>
      <w:r>
        <w:rPr>
          <w:color w:val="231F20"/>
        </w:rPr>
        <w:t>（electromagnetic wave）电磁波</w:t>
      </w:r>
      <w:r>
        <w:rPr>
          <w:rFonts w:ascii="Times New Roman" w:eastAsia="Times New Roman"/>
          <w:b/>
          <w:color w:val="231F20"/>
        </w:rPr>
        <w:t>EW</w:t>
      </w:r>
      <w:r>
        <w:rPr>
          <w:color w:val="231F20"/>
        </w:rPr>
        <w:t>（electronic warfare）电子对抗</w:t>
      </w:r>
      <w:r>
        <w:rPr>
          <w:rFonts w:ascii="Times New Roman" w:eastAsia="Times New Roman"/>
          <w:b/>
          <w:color w:val="231F20"/>
        </w:rPr>
        <w:t>EW</w:t>
      </w:r>
      <w:r>
        <w:rPr>
          <w:color w:val="231F20"/>
        </w:rPr>
        <w:t>（explosive welding）爆炸焊</w:t>
      </w:r>
    </w:p>
    <w:p>
      <w:pPr>
        <w:pStyle w:val="BodyText"/>
        <w:spacing w:before="2"/>
      </w:pPr>
      <w:r>
        <w:rPr>
          <w:rFonts w:ascii="Times New Roman" w:eastAsia="Times New Roman"/>
          <w:b/>
          <w:color w:val="231F20"/>
          <w:spacing w:val="1"/>
        </w:rPr>
        <w:t>E</w:t>
      </w:r>
      <w:r>
        <w:rPr>
          <w:rFonts w:ascii="Times New Roman" w:eastAsia="Times New Roman"/>
          <w:b/>
          <w:color w:val="231F20"/>
          <w:spacing w:val="-17"/>
        </w:rPr>
        <w:t>W</w:t>
      </w:r>
      <w:r>
        <w:rPr>
          <w:rFonts w:ascii="Times New Roman" w:eastAsia="Times New Roman"/>
          <w:b/>
          <w:color w:val="231F20"/>
          <w:spacing w:val="-46"/>
        </w:rPr>
        <w:t>A</w:t>
      </w:r>
      <w:r>
        <w:rPr>
          <w:color w:val="231F20"/>
          <w:spacing w:val="1"/>
        </w:rPr>
        <w:t>（en</w:t>
      </w:r>
      <w:r>
        <w:rPr>
          <w:color w:val="231F20"/>
        </w:rPr>
        <w:t>d</w:t>
      </w:r>
      <w:r>
        <w:rPr>
          <w:color w:val="231F20"/>
          <w:spacing w:val="3"/>
        </w:rPr>
        <w:t> </w:t>
      </w:r>
      <w:r>
        <w:rPr>
          <w:color w:val="231F20"/>
          <w:spacing w:val="1"/>
        </w:rPr>
        <w:t>warnin</w:t>
      </w:r>
      <w:r>
        <w:rPr>
          <w:color w:val="231F20"/>
        </w:rPr>
        <w:t>g</w:t>
      </w:r>
      <w:r>
        <w:rPr>
          <w:color w:val="231F20"/>
          <w:spacing w:val="3"/>
        </w:rPr>
        <w:t> </w:t>
      </w:r>
      <w:r>
        <w:rPr>
          <w:color w:val="231F20"/>
          <w:spacing w:val="1"/>
        </w:rPr>
        <w:t>area</w:t>
      </w:r>
      <w:r>
        <w:rPr>
          <w:color w:val="231F20"/>
          <w:spacing w:val="-79"/>
        </w:rPr>
        <w:t>）</w:t>
      </w:r>
      <w:r>
        <w:rPr>
          <w:color w:val="231F20"/>
          <w:spacing w:val="1"/>
        </w:rPr>
        <w:t>（磁带）结束报警区</w:t>
      </w:r>
    </w:p>
    <w:p>
      <w:pPr>
        <w:pStyle w:val="BodyText"/>
        <w:spacing w:line="280" w:lineRule="auto"/>
        <w:ind w:right="3220"/>
      </w:pPr>
      <w:r>
        <w:rPr>
          <w:rFonts w:ascii="Times New Roman" w:eastAsia="Times New Roman"/>
          <w:b/>
          <w:color w:val="231F20"/>
        </w:rPr>
        <w:t>EW ampl</w:t>
      </w:r>
      <w:r>
        <w:rPr>
          <w:color w:val="231F20"/>
        </w:rPr>
        <w:t>（east west amplitude）光栅左右失真幅度</w:t>
      </w:r>
      <w:r>
        <w:rPr>
          <w:rFonts w:ascii="Times New Roman" w:eastAsia="Times New Roman"/>
          <w:b/>
          <w:color w:val="231F20"/>
        </w:rPr>
        <w:t>EWC</w:t>
      </w:r>
      <w:r>
        <w:rPr>
          <w:color w:val="231F20"/>
        </w:rPr>
        <w:t>（east-west correction）光栅左右枕形失真校正</w:t>
      </w:r>
      <w:r>
        <w:rPr>
          <w:rFonts w:ascii="Times New Roman" w:eastAsia="Times New Roman"/>
          <w:b/>
          <w:color w:val="231F20"/>
        </w:rPr>
        <w:t>EWC</w:t>
      </w:r>
      <w:r>
        <w:rPr>
          <w:color w:val="231F20"/>
        </w:rPr>
        <w:t>（electric water cooler）电气水冷却器</w:t>
      </w:r>
      <w:r>
        <w:rPr>
          <w:rFonts w:ascii="Times New Roman" w:eastAsia="Times New Roman"/>
          <w:b/>
          <w:color w:val="231F20"/>
        </w:rPr>
        <w:t>EWD</w:t>
      </w:r>
      <w:r>
        <w:rPr>
          <w:color w:val="231F20"/>
        </w:rPr>
        <w:t>（elementaly wiring diagram）展开连接图</w:t>
      </w:r>
      <w:r>
        <w:rPr>
          <w:rFonts w:ascii="Times New Roman" w:eastAsia="Times New Roman"/>
          <w:b/>
          <w:color w:val="231F20"/>
        </w:rPr>
        <w:t>EWL</w:t>
      </w:r>
      <w:r>
        <w:rPr>
          <w:color w:val="231F20"/>
        </w:rPr>
        <w:t>（electron wave length）电子波长</w:t>
      </w:r>
    </w:p>
    <w:p>
      <w:pPr>
        <w:pStyle w:val="BodyText"/>
        <w:spacing w:line="280" w:lineRule="auto" w:before="0"/>
        <w:ind w:right="1602"/>
      </w:pPr>
      <w:r>
        <w:rPr>
          <w:rFonts w:ascii="Times New Roman" w:eastAsia="Times New Roman"/>
          <w:b/>
          <w:color w:val="231F20"/>
        </w:rPr>
        <w:t>EWO</w:t>
      </w:r>
      <w:r>
        <w:rPr>
          <w:color w:val="231F20"/>
        </w:rPr>
        <w:t>（electrical and wireless operator）电气和无线电技师</w:t>
      </w:r>
      <w:r>
        <w:rPr>
          <w:rFonts w:ascii="Times New Roman" w:eastAsia="Times New Roman"/>
          <w:b/>
          <w:color w:val="231F20"/>
          <w:spacing w:val="1"/>
        </w:rPr>
        <w:t>EW</w:t>
      </w:r>
      <w:r>
        <w:rPr>
          <w:rFonts w:ascii="Times New Roman" w:eastAsia="Times New Roman"/>
          <w:b/>
          <w:color w:val="231F20"/>
          <w:spacing w:val="-37"/>
        </w:rPr>
        <w:t>R</w:t>
      </w:r>
      <w:r>
        <w:rPr>
          <w:color w:val="231F20"/>
          <w:spacing w:val="1"/>
        </w:rPr>
        <w:t>（earl</w:t>
      </w:r>
      <w:r>
        <w:rPr>
          <w:color w:val="231F20"/>
        </w:rPr>
        <w:t>y</w:t>
      </w:r>
      <w:r>
        <w:rPr>
          <w:color w:val="231F20"/>
          <w:spacing w:val="3"/>
        </w:rPr>
        <w:t> </w:t>
      </w:r>
      <w:r>
        <w:rPr>
          <w:color w:val="231F20"/>
          <w:spacing w:val="1"/>
        </w:rPr>
        <w:t>warnin</w:t>
      </w:r>
      <w:r>
        <w:rPr>
          <w:color w:val="231F20"/>
        </w:rPr>
        <w:t>g </w:t>
      </w:r>
      <w:r>
        <w:rPr>
          <w:color w:val="231F20"/>
          <w:spacing w:val="1"/>
        </w:rPr>
        <w:t>radar）预警雷达，远程警戒雷达（站</w:t>
      </w:r>
      <w:r>
        <w:rPr>
          <w:color w:val="231F20"/>
          <w:spacing w:val="-79"/>
        </w:rPr>
        <w:t>）</w:t>
      </w:r>
      <w:r>
        <w:rPr>
          <w:color w:val="231F20"/>
          <w:spacing w:val="1"/>
        </w:rPr>
        <w:t>，远距搜索雷达 </w:t>
      </w:r>
      <w:r>
        <w:rPr>
          <w:rFonts w:ascii="Times New Roman" w:eastAsia="Times New Roman"/>
          <w:b/>
          <w:color w:val="231F20"/>
        </w:rPr>
        <w:t>EWS</w:t>
      </w:r>
      <w:r>
        <w:rPr>
          <w:color w:val="231F20"/>
        </w:rPr>
        <w:t>（engineering workstation）工程工作站</w:t>
      </w:r>
    </w:p>
    <w:p>
      <w:pPr>
        <w:pStyle w:val="BodyText"/>
        <w:spacing w:line="280" w:lineRule="auto" w:before="1"/>
        <w:ind w:right="4029"/>
      </w:pPr>
      <w:r>
        <w:rPr>
          <w:rFonts w:ascii="Times New Roman" w:hAnsi="Times New Roman" w:eastAsia="Times New Roman"/>
          <w:b/>
          <w:color w:val="231F20"/>
          <w:spacing w:val="-3"/>
        </w:rPr>
        <w:t>ex</w:t>
      </w:r>
      <w:r>
        <w:rPr>
          <w:color w:val="231F20"/>
          <w:spacing w:val="-3"/>
        </w:rPr>
        <w:t>（examined）</w:t>
      </w:r>
      <w:r>
        <w:rPr>
          <w:color w:val="231F20"/>
          <w:spacing w:val="-2"/>
        </w:rPr>
        <w:t> 试 验 过 的  </w:t>
      </w:r>
      <w:r>
        <w:rPr>
          <w:rFonts w:ascii="Times New Roman" w:hAnsi="Times New Roman" w:eastAsia="Times New Roman"/>
          <w:b/>
          <w:color w:val="231F20"/>
          <w:spacing w:val="-3"/>
        </w:rPr>
        <w:t>ex</w:t>
      </w:r>
      <w:r>
        <w:rPr>
          <w:color w:val="231F20"/>
          <w:spacing w:val="-3"/>
        </w:rPr>
        <w:t>（example）</w:t>
      </w:r>
      <w:r>
        <w:rPr>
          <w:color w:val="231F20"/>
        </w:rPr>
        <w:t>例，实例，例子，举例，样品</w:t>
      </w:r>
      <w:r>
        <w:rPr>
          <w:rFonts w:ascii="Times New Roman" w:hAnsi="Times New Roman" w:eastAsia="Times New Roman"/>
          <w:b/>
          <w:color w:val="231F20"/>
        </w:rPr>
        <w:t>ex</w:t>
      </w:r>
      <w:r>
        <w:rPr>
          <w:color w:val="231F20"/>
        </w:rPr>
        <w:t>（excavator） 挖 土 机    </w:t>
      </w:r>
      <w:r>
        <w:rPr>
          <w:rFonts w:ascii="Times New Roman" w:hAnsi="Times New Roman" w:eastAsia="Times New Roman"/>
          <w:b/>
          <w:color w:val="231F20"/>
          <w:spacing w:val="-3"/>
        </w:rPr>
        <w:t>ex</w:t>
      </w:r>
      <w:r>
        <w:rPr>
          <w:color w:val="231F20"/>
          <w:spacing w:val="-3"/>
        </w:rPr>
        <w:t>（except）</w:t>
      </w:r>
      <w:r>
        <w:rPr>
          <w:color w:val="231F20"/>
          <w:spacing w:val="-2"/>
        </w:rPr>
        <w:t> 除 … 之 外    </w:t>
      </w:r>
      <w:r>
        <w:rPr>
          <w:rFonts w:ascii="Times New Roman" w:hAnsi="Times New Roman" w:eastAsia="Times New Roman"/>
          <w:b/>
          <w:color w:val="231F20"/>
          <w:spacing w:val="-3"/>
        </w:rPr>
        <w:t>ex</w:t>
      </w:r>
      <w:r>
        <w:rPr>
          <w:color w:val="231F20"/>
          <w:spacing w:val="-3"/>
        </w:rPr>
        <w:t>（excess）</w:t>
      </w:r>
      <w:r>
        <w:rPr>
          <w:color w:val="231F20"/>
        </w:rPr>
        <w:t>过剩，剩余，余量</w:t>
      </w:r>
      <w:r>
        <w:rPr>
          <w:rFonts w:ascii="Times New Roman" w:hAnsi="Times New Roman" w:eastAsia="Times New Roman"/>
          <w:b/>
          <w:color w:val="231F20"/>
          <w:spacing w:val="-3"/>
        </w:rPr>
        <w:t>ex</w:t>
      </w:r>
      <w:r>
        <w:rPr>
          <w:color w:val="231F20"/>
          <w:spacing w:val="-3"/>
        </w:rPr>
        <w:t>（exchange）</w:t>
      </w:r>
      <w:r>
        <w:rPr>
          <w:color w:val="231F20"/>
          <w:spacing w:val="-2"/>
        </w:rPr>
        <w:t> 交 换 ， 互 换 </w:t>
      </w:r>
      <w:r>
        <w:rPr>
          <w:rFonts w:ascii="Times New Roman" w:hAnsi="Times New Roman" w:eastAsia="Times New Roman"/>
          <w:b/>
          <w:color w:val="231F20"/>
          <w:spacing w:val="-3"/>
        </w:rPr>
        <w:t>ex</w:t>
      </w:r>
      <w:r>
        <w:rPr>
          <w:color w:val="231F20"/>
          <w:spacing w:val="-3"/>
        </w:rPr>
        <w:t>（exciter）</w:t>
      </w:r>
      <w:r>
        <w:rPr>
          <w:color w:val="231F20"/>
        </w:rPr>
        <w:t>励磁器，励磁机</w:t>
      </w:r>
      <w:r>
        <w:rPr>
          <w:rFonts w:ascii="Times New Roman" w:hAnsi="Times New Roman" w:eastAsia="Times New Roman"/>
          <w:b/>
          <w:color w:val="231F20"/>
          <w:spacing w:val="-3"/>
        </w:rPr>
        <w:t>Ex</w:t>
      </w:r>
      <w:r>
        <w:rPr>
          <w:color w:val="231F20"/>
          <w:spacing w:val="-3"/>
        </w:rPr>
        <w:t>（exciting）</w:t>
      </w:r>
      <w:r>
        <w:rPr>
          <w:color w:val="231F20"/>
          <w:spacing w:val="-2"/>
        </w:rPr>
        <w:t> 励 磁     </w:t>
      </w:r>
      <w:r>
        <w:rPr>
          <w:rFonts w:ascii="Times New Roman" w:hAnsi="Times New Roman" w:eastAsia="Times New Roman"/>
          <w:b/>
          <w:color w:val="231F20"/>
          <w:spacing w:val="-2"/>
        </w:rPr>
        <w:t>ex</w:t>
      </w:r>
      <w:r>
        <w:rPr>
          <w:color w:val="231F20"/>
          <w:spacing w:val="-2"/>
        </w:rPr>
        <w:t>（excluding）除外，不包括</w:t>
      </w:r>
      <w:r>
        <w:rPr>
          <w:rFonts w:ascii="Times New Roman" w:hAnsi="Times New Roman" w:eastAsia="Times New Roman"/>
          <w:b/>
          <w:color w:val="231F20"/>
          <w:spacing w:val="-3"/>
        </w:rPr>
        <w:t>ex</w:t>
      </w:r>
      <w:r>
        <w:rPr>
          <w:color w:val="231F20"/>
          <w:spacing w:val="-3"/>
        </w:rPr>
        <w:t>（execute）</w:t>
      </w:r>
      <w:r>
        <w:rPr>
          <w:color w:val="231F20"/>
        </w:rPr>
        <w:t>实行，执行，完成</w:t>
      </w:r>
      <w:r>
        <w:rPr>
          <w:rFonts w:ascii="Times New Roman" w:hAnsi="Times New Roman" w:eastAsia="Times New Roman"/>
          <w:b/>
          <w:color w:val="231F20"/>
          <w:spacing w:val="-3"/>
        </w:rPr>
        <w:t>ex</w:t>
      </w:r>
      <w:r>
        <w:rPr>
          <w:color w:val="231F20"/>
          <w:spacing w:val="-3"/>
        </w:rPr>
        <w:t>（exempt）</w:t>
      </w:r>
      <w:r>
        <w:rPr>
          <w:color w:val="231F20"/>
        </w:rPr>
        <w:t>免除</w:t>
      </w:r>
    </w:p>
    <w:p>
      <w:pPr>
        <w:spacing w:after="0" w:line="280" w:lineRule="auto"/>
        <w:sectPr>
          <w:pgSz w:w="8500" w:h="12080"/>
          <w:pgMar w:top="600" w:bottom="280" w:left="580" w:right="560"/>
        </w:sectPr>
      </w:pPr>
    </w:p>
    <w:p>
      <w:pPr>
        <w:pStyle w:val="Heading2"/>
      </w:pPr>
      <w:r>
        <w:rPr>
          <w:color w:val="231F20"/>
        </w:rPr>
        <w:t>— 269 —</w:t>
      </w:r>
    </w:p>
    <w:p>
      <w:pPr>
        <w:spacing w:before="62"/>
        <w:ind w:left="0" w:right="221" w:firstLine="0"/>
        <w:jc w:val="right"/>
        <w:rPr>
          <w:rFonts w:ascii="Times New Roman"/>
          <w:b/>
          <w:sz w:val="20"/>
        </w:rPr>
      </w:pPr>
      <w:r>
        <w:rPr/>
        <w:br w:type="column"/>
      </w:r>
      <w:r>
        <w:rPr>
          <w:rFonts w:ascii="Times New Roman"/>
          <w:b/>
          <w:color w:val="231F20"/>
          <w:sz w:val="20"/>
        </w:rPr>
        <w:t>exp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5759"/>
      </w:pPr>
      <w:r>
        <w:rPr>
          <w:rFonts w:ascii="Times New Roman" w:eastAsia="Times New Roman"/>
          <w:b/>
          <w:color w:val="231F20"/>
        </w:rPr>
        <w:t>ex</w:t>
      </w:r>
      <w:r>
        <w:rPr>
          <w:color w:val="231F20"/>
        </w:rPr>
        <w:t>（exhaust）排气</w:t>
      </w:r>
      <w:r>
        <w:rPr>
          <w:rFonts w:ascii="Times New Roman" w:eastAsia="Times New Roman"/>
          <w:b/>
          <w:color w:val="231F20"/>
        </w:rPr>
        <w:t>ex</w:t>
      </w:r>
      <w:r>
        <w:rPr>
          <w:color w:val="231F20"/>
        </w:rPr>
        <w:t>（exit）出口</w:t>
      </w:r>
    </w:p>
    <w:p>
      <w:pPr>
        <w:pStyle w:val="BodyText"/>
        <w:spacing w:line="280" w:lineRule="auto" w:before="0"/>
        <w:ind w:right="4267"/>
      </w:pPr>
      <w:r>
        <w:rPr>
          <w:rFonts w:ascii="Times New Roman" w:eastAsia="Times New Roman"/>
          <w:b/>
          <w:color w:val="231F20"/>
          <w:spacing w:val="1"/>
        </w:rPr>
        <w:t>e</w:t>
      </w:r>
      <w:r>
        <w:rPr>
          <w:rFonts w:ascii="Times New Roman" w:eastAsia="Times New Roman"/>
          <w:b/>
          <w:color w:val="231F20"/>
          <w:spacing w:val="-37"/>
        </w:rPr>
        <w:t>x</w:t>
      </w:r>
      <w:r>
        <w:rPr>
          <w:color w:val="231F20"/>
          <w:spacing w:val="1"/>
        </w:rPr>
        <w:t>（expanding）</w:t>
      </w:r>
      <w:r>
        <w:rPr>
          <w:color w:val="231F20"/>
          <w:spacing w:val="2"/>
        </w:rPr>
        <w:t>膨胀</w:t>
      </w:r>
      <w:r>
        <w:rPr>
          <w:color w:val="231F20"/>
          <w:spacing w:val="1"/>
        </w:rPr>
        <w:t>（式</w:t>
      </w:r>
      <w:r>
        <w:rPr>
          <w:color w:val="231F20"/>
          <w:spacing w:val="-79"/>
        </w:rPr>
        <w:t>）</w:t>
      </w:r>
      <w:r>
        <w:rPr>
          <w:color w:val="231F20"/>
          <w:spacing w:val="1"/>
        </w:rPr>
        <w:t>，扩张（式） </w:t>
      </w:r>
      <w:r>
        <w:rPr>
          <w:rFonts w:ascii="Times New Roman" w:eastAsia="Times New Roman"/>
          <w:b/>
          <w:color w:val="231F20"/>
        </w:rPr>
        <w:t>ex</w:t>
      </w:r>
      <w:r>
        <w:rPr>
          <w:color w:val="231F20"/>
        </w:rPr>
        <w:t>（experiment） 试 验 </w:t>
      </w:r>
      <w:r>
        <w:rPr>
          <w:rFonts w:ascii="Times New Roman" w:eastAsia="Times New Roman"/>
          <w:b/>
          <w:color w:val="231F20"/>
        </w:rPr>
        <w:t>ex</w:t>
      </w:r>
      <w:r>
        <w:rPr>
          <w:color w:val="231F20"/>
        </w:rPr>
        <w:t>（experimental station）实验电台</w:t>
      </w:r>
      <w:r>
        <w:rPr>
          <w:rFonts w:ascii="Times New Roman" w:eastAsia="Times New Roman"/>
          <w:b/>
          <w:color w:val="231F20"/>
          <w:spacing w:val="-4"/>
        </w:rPr>
        <w:t>ex</w:t>
      </w:r>
      <w:r>
        <w:rPr>
          <w:color w:val="231F20"/>
          <w:spacing w:val="-4"/>
        </w:rPr>
        <w:t>（expert </w:t>
      </w:r>
      <w:r>
        <w:rPr>
          <w:color w:val="231F20"/>
        </w:rPr>
        <w:t>system）专家系统</w:t>
      </w:r>
      <w:r>
        <w:rPr>
          <w:rFonts w:ascii="Times New Roman" w:eastAsia="Times New Roman"/>
          <w:b/>
          <w:color w:val="231F20"/>
          <w:spacing w:val="-3"/>
        </w:rPr>
        <w:t>ex</w:t>
      </w:r>
      <w:r>
        <w:rPr>
          <w:color w:val="231F20"/>
          <w:spacing w:val="-3"/>
        </w:rPr>
        <w:t>（export）</w:t>
      </w:r>
      <w:r>
        <w:rPr>
          <w:color w:val="231F20"/>
        </w:rPr>
        <w:t>输出</w:t>
      </w:r>
      <w:r>
        <w:rPr>
          <w:rFonts w:ascii="Times New Roman" w:eastAsia="Times New Roman"/>
          <w:b/>
          <w:color w:val="231F20"/>
          <w:spacing w:val="1"/>
        </w:rPr>
        <w:t>E</w:t>
      </w:r>
      <w:r>
        <w:rPr>
          <w:rFonts w:ascii="Times New Roman" w:eastAsia="Times New Roman"/>
          <w:b/>
          <w:color w:val="231F20"/>
          <w:spacing w:val="-37"/>
        </w:rPr>
        <w:t>x</w:t>
      </w:r>
      <w:r>
        <w:rPr>
          <w:color w:val="231F20"/>
          <w:spacing w:val="1"/>
        </w:rPr>
        <w:t>（extended</w:t>
      </w:r>
      <w:r>
        <w:rPr>
          <w:color w:val="231F20"/>
          <w:spacing w:val="-79"/>
        </w:rPr>
        <w:t>）</w:t>
      </w:r>
      <w:r>
        <w:rPr>
          <w:color w:val="231F20"/>
          <w:spacing w:val="1"/>
        </w:rPr>
        <w:t>（计算机）扩展的</w:t>
      </w:r>
    </w:p>
    <w:p>
      <w:pPr>
        <w:pStyle w:val="BodyText"/>
        <w:spacing w:before="1"/>
      </w:pPr>
      <w:r>
        <w:rPr>
          <w:rFonts w:ascii="Times New Roman" w:eastAsia="Times New Roman"/>
          <w:b/>
          <w:color w:val="231F20"/>
        </w:rPr>
        <w:t>ex</w:t>
      </w:r>
      <w:r>
        <w:rPr>
          <w:color w:val="231F20"/>
        </w:rPr>
        <w:t>（extension）音响环绕声扩展（在杜比数码立体声 5. 1 声道基础上增加一个后环绕声道 SB）</w:t>
      </w:r>
    </w:p>
    <w:p>
      <w:pPr>
        <w:pStyle w:val="BodyText"/>
        <w:spacing w:line="280" w:lineRule="auto"/>
        <w:ind w:right="4189"/>
      </w:pPr>
      <w:r>
        <w:rPr>
          <w:rFonts w:ascii="Times New Roman" w:eastAsia="Times New Roman"/>
          <w:b/>
          <w:color w:val="231F20"/>
        </w:rPr>
        <w:t>ex</w:t>
      </w:r>
      <w:r>
        <w:rPr>
          <w:color w:val="231F20"/>
        </w:rPr>
        <w:t>（extra）特别的，额外的</w:t>
      </w:r>
      <w:r>
        <w:rPr>
          <w:rFonts w:ascii="Times New Roman" w:eastAsia="Times New Roman"/>
          <w:b/>
          <w:color w:val="231F20"/>
        </w:rPr>
        <w:t>ex</w:t>
      </w:r>
      <w:r>
        <w:rPr>
          <w:color w:val="231F20"/>
        </w:rPr>
        <w:t>（extractor）抽出机，提取器，出钢机</w:t>
      </w:r>
    </w:p>
    <w:p>
      <w:pPr>
        <w:pStyle w:val="BodyText"/>
        <w:spacing w:line="280" w:lineRule="auto" w:before="0"/>
        <w:ind w:left="384" w:right="223" w:hanging="168"/>
      </w:pPr>
      <w:r>
        <w:rPr>
          <w:rFonts w:ascii="Times New Roman" w:eastAsia="Times New Roman"/>
          <w:b/>
          <w:color w:val="231F20"/>
          <w:spacing w:val="-7"/>
        </w:rPr>
        <w:t>EXAFS</w:t>
      </w:r>
      <w:r>
        <w:rPr>
          <w:color w:val="231F20"/>
          <w:spacing w:val="-7"/>
        </w:rPr>
        <w:t>（extended </w:t>
      </w:r>
      <w:r>
        <w:rPr>
          <w:color w:val="231F20"/>
          <w:spacing w:val="-4"/>
        </w:rPr>
        <w:t>X-ray absorption </w:t>
      </w:r>
      <w:r>
        <w:rPr>
          <w:color w:val="231F20"/>
          <w:spacing w:val="-3"/>
        </w:rPr>
        <w:t>fine </w:t>
      </w:r>
      <w:r>
        <w:rPr>
          <w:color w:val="231F20"/>
          <w:spacing w:val="-4"/>
        </w:rPr>
        <w:t>structure）</w:t>
      </w:r>
      <w:r>
        <w:rPr>
          <w:color w:val="231F20"/>
          <w:spacing w:val="6"/>
        </w:rPr>
        <w:t>扩展</w:t>
      </w:r>
      <w:r>
        <w:rPr>
          <w:color w:val="231F20"/>
        </w:rPr>
        <w:t>X</w:t>
      </w:r>
      <w:r>
        <w:rPr>
          <w:color w:val="231F20"/>
          <w:spacing w:val="-10"/>
        </w:rPr>
        <w:t> 射线吸收精细结构谱，持续</w:t>
      </w:r>
      <w:r>
        <w:rPr>
          <w:color w:val="231F20"/>
        </w:rPr>
        <w:t>X</w:t>
      </w:r>
      <w:r>
        <w:rPr>
          <w:color w:val="231F20"/>
          <w:spacing w:val="-16"/>
        </w:rPr>
        <w:t> 射线吸收</w:t>
      </w:r>
      <w:r>
        <w:rPr>
          <w:color w:val="231F20"/>
          <w:spacing w:val="-5"/>
        </w:rPr>
        <w:t>细微结构，广延 </w:t>
      </w:r>
      <w:r>
        <w:rPr>
          <w:color w:val="231F20"/>
        </w:rPr>
        <w:t>X</w:t>
      </w:r>
      <w:r>
        <w:rPr>
          <w:color w:val="231F20"/>
          <w:spacing w:val="-7"/>
        </w:rPr>
        <w:t> 射线吸收精细结构</w:t>
      </w:r>
    </w:p>
    <w:p>
      <w:pPr>
        <w:pStyle w:val="BodyText"/>
        <w:spacing w:line="280" w:lineRule="auto" w:before="1"/>
        <w:ind w:right="4579"/>
      </w:pPr>
      <w:r>
        <w:rPr>
          <w:rFonts w:ascii="Times New Roman" w:eastAsia="Times New Roman"/>
          <w:b/>
          <w:color w:val="231F20"/>
        </w:rPr>
        <w:t>exam</w:t>
      </w:r>
      <w:r>
        <w:rPr>
          <w:color w:val="231F20"/>
        </w:rPr>
        <w:t>（examination）检验，试验</w:t>
      </w:r>
      <w:r>
        <w:rPr>
          <w:rFonts w:ascii="Times New Roman" w:eastAsia="Times New Roman"/>
          <w:b/>
          <w:color w:val="231F20"/>
        </w:rPr>
        <w:t>exam</w:t>
      </w:r>
      <w:r>
        <w:rPr>
          <w:color w:val="231F20"/>
        </w:rPr>
        <w:t>（examine）检验，验证，鉴别</w:t>
      </w:r>
    </w:p>
    <w:p>
      <w:pPr>
        <w:pStyle w:val="BodyText"/>
        <w:spacing w:line="280" w:lineRule="auto" w:before="0"/>
        <w:ind w:left="384" w:right="230" w:hanging="168"/>
      </w:pPr>
      <w:r>
        <w:rPr>
          <w:rFonts w:ascii="Times New Roman" w:eastAsia="Times New Roman"/>
          <w:b/>
          <w:color w:val="231F20"/>
          <w:spacing w:val="-11"/>
        </w:rPr>
        <w:t>ExAPT</w:t>
      </w:r>
      <w:r>
        <w:rPr>
          <w:color w:val="231F20"/>
          <w:spacing w:val="-11"/>
        </w:rPr>
        <w:t>（extended </w:t>
      </w:r>
      <w:r>
        <w:rPr>
          <w:color w:val="231F20"/>
          <w:spacing w:val="-7"/>
        </w:rPr>
        <w:t>subset </w:t>
      </w:r>
      <w:r>
        <w:rPr>
          <w:color w:val="231F20"/>
          <w:spacing w:val="-4"/>
        </w:rPr>
        <w:t>of </w:t>
      </w:r>
      <w:r>
        <w:rPr>
          <w:color w:val="231F20"/>
          <w:spacing w:val="-8"/>
        </w:rPr>
        <w:t>automatically programmed </w:t>
      </w:r>
      <w:r>
        <w:rPr>
          <w:color w:val="231F20"/>
          <w:spacing w:val="-7"/>
        </w:rPr>
        <w:t>tools </w:t>
      </w:r>
      <w:r>
        <w:rPr>
          <w:color w:val="231F20"/>
          <w:spacing w:val="-8"/>
        </w:rPr>
        <w:t>language）自动程序设计工具的扩充子集</w:t>
      </w:r>
      <w:r>
        <w:rPr>
          <w:color w:val="231F20"/>
        </w:rPr>
        <w:t>语言</w:t>
      </w:r>
    </w:p>
    <w:p>
      <w:pPr>
        <w:pStyle w:val="BodyText"/>
        <w:spacing w:line="280" w:lineRule="auto" w:before="0"/>
        <w:ind w:right="4672"/>
      </w:pPr>
      <w:r>
        <w:rPr>
          <w:rFonts w:ascii="Times New Roman" w:hAnsi="Times New Roman" w:eastAsia="Times New Roman"/>
          <w:b/>
          <w:color w:val="231F20"/>
        </w:rPr>
        <w:t>exav</w:t>
      </w:r>
      <w:r>
        <w:rPr>
          <w:color w:val="231F20"/>
        </w:rPr>
        <w:t>（excavator）挖掘机，挖掘器</w:t>
      </w:r>
      <w:r>
        <w:rPr>
          <w:rFonts w:ascii="Times New Roman" w:hAnsi="Times New Roman" w:eastAsia="Times New Roman"/>
          <w:b/>
          <w:color w:val="231F20"/>
        </w:rPr>
        <w:t>exc</w:t>
      </w:r>
      <w:r>
        <w:rPr>
          <w:color w:val="231F20"/>
        </w:rPr>
        <w:t>（excellent）优良的</w:t>
      </w:r>
      <w:r>
        <w:rPr>
          <w:rFonts w:ascii="Times New Roman" w:hAnsi="Times New Roman" w:eastAsia="Times New Roman"/>
          <w:b/>
          <w:color w:val="231F20"/>
        </w:rPr>
        <w:t>exc</w:t>
      </w:r>
      <w:r>
        <w:rPr>
          <w:color w:val="231F20"/>
        </w:rPr>
        <w:t>（except）除…之外</w:t>
      </w:r>
      <w:r>
        <w:rPr>
          <w:rFonts w:ascii="Times New Roman" w:hAnsi="Times New Roman" w:eastAsia="Times New Roman"/>
          <w:b/>
          <w:color w:val="231F20"/>
        </w:rPr>
        <w:t>exc</w:t>
      </w:r>
      <w:r>
        <w:rPr>
          <w:color w:val="231F20"/>
        </w:rPr>
        <w:t>（excepted）允许的</w:t>
      </w:r>
      <w:r>
        <w:rPr>
          <w:rFonts w:ascii="Times New Roman" w:hAnsi="Times New Roman" w:eastAsia="Times New Roman"/>
          <w:b/>
          <w:color w:val="231F20"/>
        </w:rPr>
        <w:t>exc</w:t>
      </w:r>
      <w:r>
        <w:rPr>
          <w:color w:val="231F20"/>
        </w:rPr>
        <w:t>（exciter）激励器</w:t>
      </w:r>
      <w:r>
        <w:rPr>
          <w:rFonts w:ascii="Times New Roman" w:hAnsi="Times New Roman" w:eastAsia="Times New Roman"/>
          <w:b/>
          <w:color w:val="231F20"/>
        </w:rPr>
        <w:t>ExC</w:t>
      </w:r>
      <w:r>
        <w:rPr>
          <w:color w:val="231F20"/>
        </w:rPr>
        <w:t>（exhaust close）排气口关闭</w:t>
      </w:r>
      <w:r>
        <w:rPr>
          <w:rFonts w:ascii="Times New Roman" w:hAnsi="Times New Roman" w:eastAsia="Times New Roman"/>
          <w:b/>
          <w:color w:val="231F20"/>
        </w:rPr>
        <w:t>exch</w:t>
      </w:r>
      <w:r>
        <w:rPr>
          <w:color w:val="231F20"/>
        </w:rPr>
        <w:t>（exchange）交换，互换</w:t>
      </w:r>
      <w:r>
        <w:rPr>
          <w:rFonts w:ascii="Times New Roman" w:hAnsi="Times New Roman" w:eastAsia="Times New Roman"/>
          <w:b/>
          <w:color w:val="231F20"/>
        </w:rPr>
        <w:t>excl</w:t>
      </w:r>
      <w:r>
        <w:rPr>
          <w:color w:val="231F20"/>
        </w:rPr>
        <w:t>（exclusive）独有的，专有的</w:t>
      </w:r>
      <w:r>
        <w:rPr>
          <w:rFonts w:ascii="Times New Roman" w:hAnsi="Times New Roman" w:eastAsia="Times New Roman"/>
          <w:b/>
          <w:color w:val="231F20"/>
        </w:rPr>
        <w:t>exctr</w:t>
      </w:r>
      <w:r>
        <w:rPr>
          <w:color w:val="231F20"/>
        </w:rPr>
        <w:t>（exciter）励磁机</w:t>
      </w:r>
      <w:r>
        <w:rPr>
          <w:rFonts w:ascii="Times New Roman" w:hAnsi="Times New Roman" w:eastAsia="Times New Roman"/>
          <w:b/>
          <w:color w:val="231F20"/>
        </w:rPr>
        <w:t>exd</w:t>
      </w:r>
      <w:r>
        <w:rPr>
          <w:color w:val="231F20"/>
        </w:rPr>
        <w:t>（examined）试验过的</w:t>
      </w:r>
    </w:p>
    <w:p>
      <w:pPr>
        <w:pStyle w:val="BodyText"/>
        <w:spacing w:line="280" w:lineRule="auto" w:before="2"/>
        <w:ind w:right="3869"/>
      </w:pPr>
      <w:r>
        <w:rPr>
          <w:rFonts w:ascii="Times New Roman" w:eastAsia="Times New Roman"/>
          <w:b/>
          <w:color w:val="231F20"/>
        </w:rPr>
        <w:t>ExD</w:t>
      </w:r>
      <w:r>
        <w:rPr>
          <w:color w:val="231F20"/>
        </w:rPr>
        <w:t>（external device）外部设备，外围设备</w:t>
      </w:r>
      <w:r>
        <w:rPr>
          <w:rFonts w:ascii="Times New Roman" w:eastAsia="Times New Roman"/>
          <w:b/>
          <w:color w:val="231F20"/>
        </w:rPr>
        <w:t>exec</w:t>
      </w:r>
      <w:r>
        <w:rPr>
          <w:color w:val="231F20"/>
        </w:rPr>
        <w:t>（execution）实行，完成，成功</w:t>
      </w:r>
      <w:r>
        <w:rPr>
          <w:rFonts w:ascii="Times New Roman" w:eastAsia="Times New Roman"/>
          <w:b/>
          <w:color w:val="231F20"/>
        </w:rPr>
        <w:t>exec</w:t>
      </w:r>
      <w:r>
        <w:rPr>
          <w:color w:val="231F20"/>
        </w:rPr>
        <w:t>（executive statement）执行语句</w:t>
      </w:r>
    </w:p>
    <w:p>
      <w:pPr>
        <w:pStyle w:val="BodyText"/>
        <w:spacing w:before="0"/>
      </w:pPr>
      <w:r>
        <w:rPr>
          <w:rFonts w:ascii="Times New Roman" w:eastAsia="Times New Roman"/>
          <w:b/>
          <w:color w:val="231F20"/>
        </w:rPr>
        <w:t>ExELFS</w:t>
      </w:r>
      <w:r>
        <w:rPr>
          <w:color w:val="231F20"/>
        </w:rPr>
        <w:t>（extended energy loss fine structure）扩展能量损失（谱）精细结构</w:t>
      </w:r>
    </w:p>
    <w:p>
      <w:pPr>
        <w:pStyle w:val="BodyText"/>
        <w:spacing w:line="280" w:lineRule="auto"/>
        <w:ind w:right="3938"/>
      </w:pPr>
      <w:r>
        <w:rPr>
          <w:rFonts w:ascii="Times New Roman" w:eastAsia="Times New Roman"/>
          <w:b/>
          <w:color w:val="231F20"/>
        </w:rPr>
        <w:t>exh</w:t>
      </w:r>
      <w:r>
        <w:rPr>
          <w:color w:val="231F20"/>
        </w:rPr>
        <w:t>（exhaust）排出，排气，废气，排气装置</w:t>
      </w:r>
      <w:r>
        <w:rPr>
          <w:rFonts w:ascii="Times New Roman" w:eastAsia="Times New Roman"/>
          <w:b/>
          <w:color w:val="231F20"/>
        </w:rPr>
        <w:t>exh V</w:t>
      </w:r>
      <w:r>
        <w:rPr>
          <w:color w:val="231F20"/>
        </w:rPr>
        <w:t>（exhaust valve）排气阀</w:t>
      </w:r>
    </w:p>
    <w:p>
      <w:pPr>
        <w:spacing w:before="0"/>
        <w:ind w:left="216" w:right="0" w:firstLine="0"/>
        <w:jc w:val="left"/>
        <w:rPr>
          <w:sz w:val="16"/>
        </w:rPr>
      </w:pPr>
      <w:r>
        <w:rPr>
          <w:rFonts w:ascii="Times New Roman" w:eastAsia="Times New Roman"/>
          <w:b/>
          <w:color w:val="231F20"/>
          <w:sz w:val="16"/>
        </w:rPr>
        <w:t>exh V</w:t>
      </w:r>
      <w:r>
        <w:rPr>
          <w:color w:val="231F20"/>
          <w:sz w:val="16"/>
        </w:rPr>
        <w:t>（exhaust vent）排气孔</w:t>
      </w:r>
    </w:p>
    <w:p>
      <w:pPr>
        <w:pStyle w:val="BodyText"/>
      </w:pPr>
      <w:r>
        <w:rPr>
          <w:rFonts w:ascii="Times New Roman" w:eastAsia="Times New Roman"/>
          <w:b/>
          <w:color w:val="231F20"/>
          <w:spacing w:val="-6"/>
        </w:rPr>
        <w:t>ExIF</w:t>
      </w:r>
      <w:r>
        <w:rPr>
          <w:color w:val="231F20"/>
          <w:spacing w:val="-6"/>
        </w:rPr>
        <w:t>（exchangeable </w:t>
      </w:r>
      <w:r>
        <w:rPr>
          <w:color w:val="231F20"/>
          <w:spacing w:val="-3"/>
        </w:rPr>
        <w:t>image file format）</w:t>
      </w:r>
      <w:r>
        <w:rPr>
          <w:color w:val="231F20"/>
          <w:spacing w:val="-4"/>
        </w:rPr>
        <w:t>可换型图像文件格式</w:t>
      </w:r>
      <w:r>
        <w:rPr>
          <w:color w:val="231F20"/>
          <w:spacing w:val="-3"/>
        </w:rPr>
        <w:t>（标准化的数码相机采用的图像格式）</w:t>
      </w:r>
    </w:p>
    <w:p>
      <w:pPr>
        <w:spacing w:before="35"/>
        <w:ind w:left="216" w:right="0" w:firstLine="0"/>
        <w:jc w:val="left"/>
        <w:rPr>
          <w:sz w:val="16"/>
        </w:rPr>
      </w:pPr>
      <w:r>
        <w:rPr>
          <w:rFonts w:ascii="Times New Roman" w:eastAsia="Times New Roman"/>
          <w:b/>
          <w:color w:val="231F20"/>
          <w:sz w:val="16"/>
        </w:rPr>
        <w:t>exist</w:t>
      </w:r>
      <w:r>
        <w:rPr>
          <w:color w:val="231F20"/>
          <w:sz w:val="16"/>
        </w:rPr>
        <w:t>（existing）现有的</w:t>
      </w:r>
    </w:p>
    <w:p>
      <w:pPr>
        <w:pStyle w:val="BodyText"/>
      </w:pPr>
      <w:r>
        <w:rPr>
          <w:rFonts w:ascii="Times New Roman" w:eastAsia="Times New Roman"/>
          <w:b/>
          <w:color w:val="231F20"/>
        </w:rPr>
        <w:t>EXMA</w:t>
      </w:r>
      <w:r>
        <w:rPr>
          <w:color w:val="231F20"/>
        </w:rPr>
        <w:t>（electron probe X-ray micro-analyzer）电子探针 X 射线显微分析器</w:t>
      </w:r>
    </w:p>
    <w:p>
      <w:pPr>
        <w:pStyle w:val="BodyText"/>
      </w:pPr>
      <w:r>
        <w:rPr>
          <w:rFonts w:ascii="Times New Roman" w:eastAsia="Times New Roman"/>
          <w:b/>
          <w:color w:val="231F20"/>
        </w:rPr>
        <w:t>ExO</w:t>
      </w:r>
      <w:r>
        <w:rPr>
          <w:color w:val="231F20"/>
        </w:rPr>
        <w:t>（exhaust open）排气阀打开</w:t>
      </w:r>
    </w:p>
    <w:p>
      <w:pPr>
        <w:pStyle w:val="BodyText"/>
      </w:pPr>
      <w:r>
        <w:rPr>
          <w:rFonts w:ascii="Times New Roman" w:hAnsi="Times New Roman" w:eastAsia="Times New Roman"/>
          <w:b/>
          <w:color w:val="231F20"/>
        </w:rPr>
        <w:t>Ex-O</w:t>
      </w:r>
      <w:r>
        <w:rPr>
          <w:rFonts w:ascii="Times New Roman" w:hAnsi="Times New Roman" w:eastAsia="Times New Roman"/>
          <w:b/>
          <w:color w:val="231F20"/>
          <w:spacing w:val="-39"/>
        </w:rPr>
        <w:t>R</w:t>
      </w:r>
      <w:r>
        <w:rPr>
          <w:color w:val="231F20"/>
        </w:rPr>
        <w:t>（exclusive OR</w:t>
      </w:r>
      <w:r>
        <w:rPr>
          <w:color w:val="231F20"/>
          <w:spacing w:val="-80"/>
        </w:rPr>
        <w:t>）</w:t>
      </w:r>
      <w:r>
        <w:rPr>
          <w:color w:val="231F20"/>
          <w:spacing w:val="-35"/>
        </w:rPr>
        <w:t>“异”，“异”</w:t>
      </w:r>
      <w:r>
        <w:rPr>
          <w:color w:val="231F20"/>
        </w:rPr>
        <w:t>（操作</w:t>
      </w:r>
      <w:r>
        <w:rPr>
          <w:color w:val="231F20"/>
          <w:spacing w:val="-80"/>
        </w:rPr>
        <w:t>），</w:t>
      </w:r>
      <w:r>
        <w:rPr>
          <w:color w:val="231F20"/>
          <w:spacing w:val="-27"/>
        </w:rPr>
        <w:t>“异”</w:t>
      </w:r>
      <w:r>
        <w:rPr>
          <w:color w:val="231F20"/>
        </w:rPr>
        <w:t>（电路</w:t>
      </w:r>
      <w:r>
        <w:rPr>
          <w:color w:val="231F20"/>
          <w:spacing w:val="-80"/>
        </w:rPr>
        <w:t>），</w:t>
      </w:r>
      <w:r>
        <w:rPr>
          <w:color w:val="231F20"/>
          <w:spacing w:val="10"/>
        </w:rPr>
        <w:t>“异</w:t>
      </w:r>
      <w:r>
        <w:rPr>
          <w:color w:val="231F20"/>
          <w:w w:val="109"/>
        </w:rPr>
        <w:t>-</w:t>
      </w:r>
      <w:r>
        <w:rPr>
          <w:color w:val="231F20"/>
          <w:spacing w:val="-8"/>
        </w:rPr>
        <w:t> 或”逻辑电路，逻辑和，按位加</w:t>
      </w:r>
    </w:p>
    <w:p>
      <w:pPr>
        <w:pStyle w:val="BodyText"/>
        <w:spacing w:line="280" w:lineRule="auto"/>
        <w:ind w:right="4257"/>
      </w:pPr>
      <w:r>
        <w:rPr>
          <w:rFonts w:ascii="Times New Roman" w:eastAsia="Times New Roman"/>
          <w:b/>
          <w:color w:val="231F20"/>
          <w:spacing w:val="1"/>
        </w:rPr>
        <w:t>ex</w:t>
      </w:r>
      <w:r>
        <w:rPr>
          <w:rFonts w:ascii="Times New Roman" w:eastAsia="Times New Roman"/>
          <w:b/>
          <w:color w:val="231F20"/>
          <w:spacing w:val="-37"/>
        </w:rPr>
        <w:t>p</w:t>
      </w:r>
      <w:r>
        <w:rPr>
          <w:color w:val="231F20"/>
          <w:spacing w:val="1"/>
        </w:rPr>
        <w:t>（expanded）</w:t>
      </w:r>
      <w:r>
        <w:rPr>
          <w:color w:val="231F20"/>
          <w:spacing w:val="2"/>
        </w:rPr>
        <w:t>膨胀</w:t>
      </w:r>
      <w:r>
        <w:rPr>
          <w:color w:val="231F20"/>
          <w:spacing w:val="1"/>
        </w:rPr>
        <w:t>（的</w:t>
      </w:r>
      <w:r>
        <w:rPr>
          <w:color w:val="231F20"/>
          <w:spacing w:val="-79"/>
        </w:rPr>
        <w:t>）</w:t>
      </w:r>
      <w:r>
        <w:rPr>
          <w:color w:val="231F20"/>
          <w:spacing w:val="1"/>
        </w:rPr>
        <w:t>，扩大（的） </w:t>
      </w:r>
      <w:r>
        <w:rPr>
          <w:rFonts w:ascii="Times New Roman" w:eastAsia="Times New Roman"/>
          <w:b/>
          <w:color w:val="231F20"/>
        </w:rPr>
        <w:t>exp</w:t>
      </w:r>
      <w:r>
        <w:rPr>
          <w:color w:val="231F20"/>
        </w:rPr>
        <w:t>（expander）扩展器</w:t>
      </w:r>
      <w:r>
        <w:rPr>
          <w:rFonts w:ascii="Times New Roman" w:eastAsia="Times New Roman"/>
          <w:b/>
          <w:color w:val="231F20"/>
        </w:rPr>
        <w:t>exp</w:t>
      </w:r>
      <w:r>
        <w:rPr>
          <w:color w:val="231F20"/>
        </w:rPr>
        <w:t>（expansion）膨胀</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8380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exp</w:t>
        <w:tab/>
      </w:r>
      <w:r>
        <w:rPr>
          <w:color w:val="231F20"/>
          <w:sz w:val="20"/>
        </w:rPr>
        <w:t>— 270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332"/>
      </w:pPr>
      <w:r>
        <w:rPr>
          <w:rFonts w:ascii="Times New Roman" w:eastAsia="Times New Roman"/>
          <w:b/>
          <w:color w:val="231F20"/>
        </w:rPr>
        <w:t>exp</w:t>
      </w:r>
      <w:r>
        <w:rPr>
          <w:color w:val="231F20"/>
        </w:rPr>
        <w:t>（expense）损失，消耗</w:t>
      </w:r>
      <w:r>
        <w:rPr>
          <w:rFonts w:ascii="Times New Roman" w:eastAsia="Times New Roman"/>
          <w:b/>
          <w:color w:val="231F20"/>
        </w:rPr>
        <w:t>exp</w:t>
      </w:r>
      <w:r>
        <w:rPr>
          <w:color w:val="231F20"/>
        </w:rPr>
        <w:t>（experiment）实验，试验</w:t>
      </w:r>
      <w:r>
        <w:rPr>
          <w:rFonts w:ascii="Times New Roman" w:eastAsia="Times New Roman"/>
          <w:b/>
          <w:color w:val="231F20"/>
        </w:rPr>
        <w:t>exp</w:t>
      </w:r>
      <w:r>
        <w:rPr>
          <w:color w:val="231F20"/>
        </w:rPr>
        <w:t>（explode）爆炸</w:t>
      </w:r>
      <w:r>
        <w:rPr>
          <w:rFonts w:ascii="Times New Roman" w:eastAsia="Times New Roman"/>
          <w:b/>
          <w:color w:val="231F20"/>
        </w:rPr>
        <w:t>exp</w:t>
      </w:r>
      <w:r>
        <w:rPr>
          <w:color w:val="231F20"/>
        </w:rPr>
        <w:t>（exponential）指数的</w:t>
      </w:r>
      <w:r>
        <w:rPr>
          <w:rFonts w:ascii="Times New Roman" w:eastAsia="Times New Roman"/>
          <w:b/>
          <w:color w:val="231F20"/>
        </w:rPr>
        <w:t>exp</w:t>
      </w:r>
      <w:r>
        <w:rPr>
          <w:color w:val="231F20"/>
        </w:rPr>
        <w:t>（exponential function）指数因数</w:t>
      </w:r>
      <w:r>
        <w:rPr>
          <w:rFonts w:ascii="Times New Roman" w:eastAsia="Times New Roman"/>
          <w:b/>
          <w:color w:val="231F20"/>
        </w:rPr>
        <w:t>exp</w:t>
      </w:r>
      <w:r>
        <w:rPr>
          <w:color w:val="231F20"/>
        </w:rPr>
        <w:t>（export）输出</w:t>
      </w:r>
      <w:r>
        <w:rPr>
          <w:rFonts w:ascii="Times New Roman" w:eastAsia="Times New Roman"/>
          <w:b/>
          <w:color w:val="231F20"/>
        </w:rPr>
        <w:t>expen</w:t>
      </w:r>
      <w:r>
        <w:rPr>
          <w:color w:val="231F20"/>
        </w:rPr>
        <w:t>（expendable）消耗品</w:t>
      </w:r>
    </w:p>
    <w:p>
      <w:pPr>
        <w:pStyle w:val="BodyText"/>
        <w:spacing w:before="1"/>
      </w:pPr>
      <w:r>
        <w:rPr>
          <w:rFonts w:ascii="Times New Roman" w:eastAsia="Times New Roman"/>
          <w:b/>
          <w:color w:val="231F20"/>
        </w:rPr>
        <w:t>exp jt</w:t>
      </w:r>
      <w:r>
        <w:rPr>
          <w:color w:val="231F20"/>
        </w:rPr>
        <w:t>（expansion joint）伸缩缝，膨胀节，补偿器</w:t>
      </w:r>
    </w:p>
    <w:p>
      <w:pPr>
        <w:pStyle w:val="BodyText"/>
        <w:spacing w:line="280" w:lineRule="auto"/>
        <w:ind w:right="4434"/>
      </w:pPr>
      <w:r>
        <w:rPr>
          <w:rFonts w:ascii="Times New Roman" w:eastAsia="Times New Roman"/>
          <w:b/>
          <w:color w:val="231F20"/>
        </w:rPr>
        <w:t>expn</w:t>
      </w:r>
      <w:r>
        <w:rPr>
          <w:color w:val="231F20"/>
        </w:rPr>
        <w:t>（expand）扩展</w:t>
      </w:r>
      <w:r>
        <w:rPr>
          <w:rFonts w:ascii="Times New Roman" w:eastAsia="Times New Roman"/>
          <w:b/>
          <w:color w:val="231F20"/>
        </w:rPr>
        <w:t>expnt</w:t>
      </w:r>
      <w:r>
        <w:rPr>
          <w:color w:val="231F20"/>
        </w:rPr>
        <w:t>（exponent）指数，幂</w:t>
      </w:r>
      <w:r>
        <w:rPr>
          <w:rFonts w:ascii="Times New Roman" w:eastAsia="Times New Roman"/>
          <w:b/>
          <w:color w:val="231F20"/>
        </w:rPr>
        <w:t>expr</w:t>
      </w:r>
      <w:r>
        <w:rPr>
          <w:color w:val="231F20"/>
        </w:rPr>
        <w:t>（express）表示，表达，叙述</w:t>
      </w:r>
      <w:r>
        <w:rPr>
          <w:rFonts w:ascii="Times New Roman" w:eastAsia="Times New Roman"/>
          <w:b/>
          <w:color w:val="231F20"/>
        </w:rPr>
        <w:t>exr</w:t>
      </w:r>
      <w:r>
        <w:rPr>
          <w:color w:val="231F20"/>
        </w:rPr>
        <w:t>（external resistance）外接电阻</w:t>
      </w:r>
    </w:p>
    <w:p>
      <w:pPr>
        <w:pStyle w:val="BodyText"/>
        <w:spacing w:before="1"/>
      </w:pPr>
      <w:r>
        <w:rPr>
          <w:rFonts w:ascii="Times New Roman" w:eastAsia="Times New Roman"/>
          <w:b/>
          <w:color w:val="231F20"/>
        </w:rPr>
        <w:t>ExRC</w:t>
      </w:r>
      <w:r>
        <w:rPr>
          <w:color w:val="231F20"/>
        </w:rPr>
        <w:t>（external resistance capacitance）外接电阻、电容</w:t>
      </w:r>
    </w:p>
    <w:p>
      <w:pPr>
        <w:pStyle w:val="BodyText"/>
        <w:spacing w:line="280" w:lineRule="auto"/>
        <w:ind w:right="5063"/>
      </w:pPr>
      <w:r>
        <w:rPr>
          <w:rFonts w:ascii="Times New Roman" w:eastAsia="Times New Roman"/>
          <w:b/>
          <w:color w:val="231F20"/>
        </w:rPr>
        <w:t>ext</w:t>
      </w:r>
      <w:r>
        <w:rPr>
          <w:color w:val="231F20"/>
        </w:rPr>
        <w:t>（extend）伸展，延长</w:t>
      </w:r>
      <w:r>
        <w:rPr>
          <w:rFonts w:ascii="Times New Roman" w:eastAsia="Times New Roman"/>
          <w:b/>
          <w:color w:val="231F20"/>
        </w:rPr>
        <w:t>ext</w:t>
      </w:r>
      <w:r>
        <w:rPr>
          <w:color w:val="231F20"/>
        </w:rPr>
        <w:t>（extender）扩展器</w:t>
      </w:r>
      <w:r>
        <w:rPr>
          <w:rFonts w:ascii="Times New Roman" w:eastAsia="Times New Roman"/>
          <w:b/>
          <w:color w:val="231F20"/>
        </w:rPr>
        <w:t>ext</w:t>
      </w:r>
      <w:r>
        <w:rPr>
          <w:color w:val="231F20"/>
        </w:rPr>
        <w:t>（exterior）外部的</w:t>
      </w:r>
      <w:r>
        <w:rPr>
          <w:rFonts w:ascii="Times New Roman" w:eastAsia="Times New Roman"/>
          <w:b/>
          <w:color w:val="231F20"/>
        </w:rPr>
        <w:t>ext</w:t>
      </w:r>
      <w:r>
        <w:rPr>
          <w:color w:val="231F20"/>
        </w:rPr>
        <w:t>（external）外部的</w:t>
      </w:r>
      <w:r>
        <w:rPr>
          <w:rFonts w:ascii="Times New Roman" w:eastAsia="Times New Roman"/>
          <w:b/>
          <w:color w:val="231F20"/>
        </w:rPr>
        <w:t>ext</w:t>
      </w:r>
      <w:r>
        <w:rPr>
          <w:color w:val="231F20"/>
        </w:rPr>
        <w:t>（extra）特别的，额外的</w:t>
      </w:r>
      <w:r>
        <w:rPr>
          <w:rFonts w:ascii="Times New Roman" w:eastAsia="Times New Roman"/>
          <w:b/>
          <w:color w:val="231F20"/>
        </w:rPr>
        <w:t>ext</w:t>
      </w:r>
      <w:r>
        <w:rPr>
          <w:color w:val="231F20"/>
        </w:rPr>
        <w:t>（extractor）脱模机</w:t>
      </w:r>
    </w:p>
    <w:p>
      <w:pPr>
        <w:pStyle w:val="BodyText"/>
        <w:spacing w:line="280" w:lineRule="auto" w:before="1"/>
        <w:ind w:right="2028"/>
      </w:pPr>
      <w:r>
        <w:rPr>
          <w:rFonts w:ascii="Times New Roman" w:eastAsia="Times New Roman"/>
          <w:b/>
          <w:color w:val="231F20"/>
        </w:rPr>
        <w:t>Ext Bat</w:t>
      </w:r>
      <w:r>
        <w:rPr>
          <w:color w:val="231F20"/>
        </w:rPr>
        <w:t>（extension battery）附加电池，附加电源，尾电池，分机电池</w:t>
      </w:r>
      <w:r>
        <w:rPr>
          <w:rFonts w:ascii="Times New Roman" w:eastAsia="Times New Roman"/>
          <w:b/>
          <w:color w:val="231F20"/>
        </w:rPr>
        <w:t>ext Cd</w:t>
      </w:r>
      <w:r>
        <w:rPr>
          <w:color w:val="231F20"/>
        </w:rPr>
        <w:t>（extension cord）辅助塞绳，附加塞绳，分接塞绳</w:t>
      </w:r>
      <w:r>
        <w:rPr>
          <w:rFonts w:ascii="Times New Roman" w:eastAsia="Times New Roman"/>
          <w:b/>
          <w:color w:val="231F20"/>
        </w:rPr>
        <w:t>extd</w:t>
      </w:r>
      <w:r>
        <w:rPr>
          <w:color w:val="231F20"/>
        </w:rPr>
        <w:t>（extrude）挤压，模压</w:t>
      </w:r>
    </w:p>
    <w:p>
      <w:pPr>
        <w:spacing w:before="0"/>
        <w:ind w:left="216" w:right="0" w:firstLine="0"/>
        <w:jc w:val="left"/>
        <w:rPr>
          <w:sz w:val="16"/>
        </w:rPr>
      </w:pPr>
      <w:r>
        <w:rPr>
          <w:rFonts w:ascii="Times New Roman" w:eastAsia="Times New Roman"/>
          <w:b/>
          <w:color w:val="231F20"/>
          <w:sz w:val="16"/>
        </w:rPr>
        <w:t>ext dia</w:t>
      </w:r>
      <w:r>
        <w:rPr>
          <w:color w:val="231F20"/>
          <w:sz w:val="16"/>
        </w:rPr>
        <w:t>（external diameter）外径，螺纹大径</w:t>
      </w:r>
    </w:p>
    <w:p>
      <w:pPr>
        <w:spacing w:before="35"/>
        <w:ind w:left="216" w:right="0" w:firstLine="0"/>
        <w:jc w:val="left"/>
        <w:rPr>
          <w:sz w:val="16"/>
        </w:rPr>
      </w:pPr>
      <w:r>
        <w:rPr>
          <w:rFonts w:ascii="Times New Roman" w:eastAsia="Times New Roman"/>
          <w:b/>
          <w:color w:val="231F20"/>
          <w:sz w:val="16"/>
        </w:rPr>
        <w:t>exten</w:t>
      </w:r>
      <w:r>
        <w:rPr>
          <w:color w:val="231F20"/>
          <w:sz w:val="16"/>
        </w:rPr>
        <w:t>（extension）伸长，延长</w:t>
      </w:r>
    </w:p>
    <w:p>
      <w:pPr>
        <w:spacing w:line="280" w:lineRule="auto" w:before="35"/>
        <w:ind w:left="216" w:right="4120" w:firstLine="0"/>
        <w:jc w:val="left"/>
        <w:rPr>
          <w:sz w:val="16"/>
        </w:rPr>
      </w:pPr>
      <w:r>
        <w:rPr>
          <w:rFonts w:ascii="Times New Roman" w:eastAsia="Times New Roman"/>
          <w:b/>
          <w:color w:val="231F20"/>
          <w:sz w:val="16"/>
        </w:rPr>
        <w:t>ext filt</w:t>
      </w:r>
      <w:r>
        <w:rPr>
          <w:color w:val="231F20"/>
          <w:sz w:val="16"/>
        </w:rPr>
        <w:t>（extension filter）辅助滤波器</w:t>
      </w:r>
      <w:r>
        <w:rPr>
          <w:rFonts w:ascii="Times New Roman" w:eastAsia="Times New Roman"/>
          <w:b/>
          <w:color w:val="231F20"/>
          <w:sz w:val="16"/>
        </w:rPr>
        <w:t>ext flt</w:t>
      </w:r>
      <w:r>
        <w:rPr>
          <w:color w:val="231F20"/>
          <w:sz w:val="16"/>
        </w:rPr>
        <w:t>（extension filter）辅助滤波器</w:t>
      </w:r>
      <w:r>
        <w:rPr>
          <w:rFonts w:ascii="Times New Roman" w:eastAsia="Times New Roman"/>
          <w:b/>
          <w:color w:val="231F20"/>
          <w:sz w:val="16"/>
        </w:rPr>
        <w:t>ext freq</w:t>
      </w:r>
      <w:r>
        <w:rPr>
          <w:color w:val="231F20"/>
          <w:sz w:val="16"/>
        </w:rPr>
        <w:t>（extension frequency）扩展频率</w:t>
      </w:r>
      <w:r>
        <w:rPr>
          <w:rFonts w:ascii="Times New Roman" w:eastAsia="Times New Roman"/>
          <w:b/>
          <w:color w:val="231F20"/>
          <w:sz w:val="16"/>
        </w:rPr>
        <w:t>extg</w:t>
      </w:r>
      <w:r>
        <w:rPr>
          <w:color w:val="231F20"/>
          <w:sz w:val="16"/>
        </w:rPr>
        <w:t>（extracting）摘录</w:t>
      </w:r>
      <w:r>
        <w:rPr>
          <w:rFonts w:ascii="Times New Roman" w:eastAsia="Times New Roman"/>
          <w:b/>
          <w:color w:val="231F20"/>
          <w:sz w:val="16"/>
        </w:rPr>
        <w:t>extr</w:t>
      </w:r>
      <w:r>
        <w:rPr>
          <w:color w:val="231F20"/>
          <w:sz w:val="16"/>
        </w:rPr>
        <w:t>（extrusion）挤压</w:t>
      </w:r>
    </w:p>
    <w:p>
      <w:pPr>
        <w:spacing w:before="1"/>
        <w:ind w:left="216" w:right="0" w:firstLine="0"/>
        <w:jc w:val="left"/>
        <w:rPr>
          <w:sz w:val="16"/>
        </w:rPr>
      </w:pPr>
      <w:r>
        <w:rPr>
          <w:rFonts w:ascii="Times New Roman" w:eastAsia="Times New Roman"/>
          <w:b/>
          <w:color w:val="231F20"/>
          <w:sz w:val="16"/>
        </w:rPr>
        <w:t>ext ring</w:t>
      </w:r>
      <w:r>
        <w:rPr>
          <w:color w:val="231F20"/>
          <w:sz w:val="16"/>
        </w:rPr>
        <w:t>（extension ringer）备用铃流发电机，分机振铃器</w:t>
      </w:r>
    </w:p>
    <w:p>
      <w:pPr>
        <w:spacing w:line="280" w:lineRule="auto" w:before="35"/>
        <w:ind w:left="216" w:right="3979" w:firstLine="0"/>
        <w:jc w:val="left"/>
        <w:rPr>
          <w:sz w:val="16"/>
        </w:rPr>
      </w:pPr>
      <w:r>
        <w:rPr>
          <w:rFonts w:ascii="Times New Roman" w:eastAsia="Times New Roman"/>
          <w:b/>
          <w:color w:val="231F20"/>
          <w:sz w:val="16"/>
        </w:rPr>
        <w:t>extsn</w:t>
      </w:r>
      <w:r>
        <w:rPr>
          <w:color w:val="231F20"/>
          <w:sz w:val="16"/>
        </w:rPr>
        <w:t>（extension）扩展，伸长，外延，延伸</w:t>
      </w:r>
      <w:r>
        <w:rPr>
          <w:rFonts w:ascii="Times New Roman" w:eastAsia="Times New Roman"/>
          <w:b/>
          <w:color w:val="231F20"/>
          <w:sz w:val="16"/>
        </w:rPr>
        <w:t>ext trig</w:t>
      </w:r>
      <w:r>
        <w:rPr>
          <w:color w:val="231F20"/>
          <w:sz w:val="16"/>
        </w:rPr>
        <w:t>（exterior trigger）外触发器</w:t>
      </w:r>
    </w:p>
    <w:p>
      <w:pPr>
        <w:pStyle w:val="BodyText"/>
        <w:spacing w:before="0"/>
      </w:pPr>
      <w:r>
        <w:rPr>
          <w:rFonts w:ascii="Times New Roman" w:eastAsia="Times New Roman"/>
          <w:b/>
          <w:color w:val="231F20"/>
        </w:rPr>
        <w:t>ext W</w:t>
      </w:r>
      <w:r>
        <w:rPr>
          <w:color w:val="231F20"/>
        </w:rPr>
        <w:t>（extension wire）备加线路，附加线路，分接线路，延长线路</w:t>
      </w:r>
    </w:p>
    <w:p>
      <w:pPr>
        <w:pStyle w:val="BodyText"/>
      </w:pPr>
      <w:r>
        <w:rPr>
          <w:rFonts w:ascii="Times New Roman" w:eastAsia="Times New Roman"/>
          <w:b/>
          <w:color w:val="231F20"/>
        </w:rPr>
        <w:t>ey</w:t>
      </w:r>
      <w:r>
        <w:rPr>
          <w:color w:val="231F20"/>
        </w:rPr>
        <w:t>（emergency）紧急，应急的，备用的</w:t>
      </w:r>
    </w:p>
    <w:p>
      <w:pPr>
        <w:pStyle w:val="BodyText"/>
      </w:pPr>
      <w:r>
        <w:rPr>
          <w:rFonts w:ascii="Times New Roman" w:eastAsia="Times New Roman"/>
          <w:b/>
          <w:color w:val="231F20"/>
        </w:rPr>
        <w:t>EYDFA</w:t>
      </w:r>
      <w:r>
        <w:rPr>
          <w:color w:val="231F20"/>
        </w:rPr>
        <w:t>（erbium yttrium doped fiber amplifier）铒钇光纤放大器</w:t>
      </w:r>
    </w:p>
    <w:p>
      <w:pPr>
        <w:pStyle w:val="BodyText"/>
        <w:spacing w:line="280" w:lineRule="auto"/>
        <w:ind w:right="4929"/>
      </w:pPr>
      <w:r>
        <w:rPr>
          <w:rFonts w:ascii="Times New Roman" w:eastAsia="Times New Roman"/>
          <w:b/>
          <w:color w:val="231F20"/>
        </w:rPr>
        <w:t>eylt</w:t>
      </w:r>
      <w:r>
        <w:rPr>
          <w:color w:val="231F20"/>
        </w:rPr>
        <w:t>（eyelet）窥视孔</w:t>
      </w:r>
      <w:r>
        <w:rPr>
          <w:rFonts w:ascii="Times New Roman" w:eastAsia="Times New Roman"/>
          <w:b/>
          <w:color w:val="231F20"/>
        </w:rPr>
        <w:t>eypc</w:t>
      </w:r>
      <w:r>
        <w:rPr>
          <w:color w:val="231F20"/>
        </w:rPr>
        <w:t>（eyepiece）目镜</w:t>
      </w:r>
      <w:r>
        <w:rPr>
          <w:rFonts w:ascii="Times New Roman" w:eastAsia="Times New Roman"/>
          <w:b/>
          <w:color w:val="231F20"/>
        </w:rPr>
        <w:t>EZ</w:t>
      </w:r>
      <w:r>
        <w:rPr>
          <w:color w:val="231F20"/>
        </w:rPr>
        <w:t>（electrical zero）电零点</w:t>
      </w:r>
      <w:r>
        <w:rPr>
          <w:rFonts w:ascii="Times New Roman" w:eastAsia="Times New Roman"/>
          <w:b/>
          <w:color w:val="231F20"/>
        </w:rPr>
        <w:t>EZ</w:t>
      </w:r>
      <w:r>
        <w:rPr>
          <w:color w:val="231F20"/>
        </w:rPr>
        <w:t>（equal zero）等于 0</w:t>
      </w:r>
    </w:p>
    <w:p>
      <w:pPr>
        <w:pStyle w:val="BodyText"/>
        <w:spacing w:before="1"/>
      </w:pPr>
      <w:r>
        <w:rPr>
          <w:rFonts w:ascii="Times New Roman" w:eastAsia="Times New Roman"/>
          <w:b/>
          <w:color w:val="231F20"/>
        </w:rPr>
        <w:t>ezine</w:t>
      </w:r>
      <w:r>
        <w:rPr>
          <w:color w:val="231F20"/>
        </w:rPr>
        <w:t>（electronic magazine）电子杂志</w:t>
      </w:r>
    </w:p>
    <w:p>
      <w:pPr>
        <w:spacing w:after="0"/>
        <w:sectPr>
          <w:pgSz w:w="8500" w:h="12080"/>
          <w:pgMar w:top="600" w:bottom="280" w:left="580" w:right="560"/>
        </w:sectPr>
      </w:pPr>
    </w:p>
    <w:p>
      <w:pPr>
        <w:pStyle w:val="BodyText"/>
        <w:spacing w:before="3"/>
        <w:ind w:left="0"/>
        <w:rPr>
          <w:sz w:val="18"/>
        </w:rPr>
      </w:pPr>
    </w:p>
    <w:p>
      <w:pPr>
        <w:pStyle w:val="Heading1"/>
        <w:ind w:right="0"/>
      </w:pPr>
      <w:r>
        <w:rPr>
          <w:color w:val="231F20"/>
        </w:rPr>
        <w:t>F</w:t>
      </w:r>
    </w:p>
    <w:p>
      <w:pPr>
        <w:pStyle w:val="BodyText"/>
        <w:spacing w:line="280" w:lineRule="auto" w:before="206"/>
        <w:ind w:right="4002"/>
      </w:pPr>
      <w:r>
        <w:rPr>
          <w:rFonts w:ascii="Times New Roman" w:eastAsia="Times New Roman"/>
          <w:b/>
          <w:color w:val="231F20"/>
          <w:spacing w:val="-37"/>
        </w:rPr>
        <w:t>F</w:t>
      </w:r>
      <w:r>
        <w:rPr>
          <w:color w:val="231F20"/>
          <w:spacing w:val="1"/>
        </w:rPr>
        <w:t>（fac</w:t>
      </w:r>
      <w:r>
        <w:rPr>
          <w:color w:val="231F20"/>
        </w:rPr>
        <w:t>e</w:t>
      </w:r>
      <w:r>
        <w:rPr>
          <w:color w:val="231F20"/>
          <w:spacing w:val="3"/>
        </w:rPr>
        <w:t> </w:t>
      </w:r>
      <w:r>
        <w:rPr>
          <w:color w:val="231F20"/>
          <w:spacing w:val="1"/>
        </w:rPr>
        <w:t>width</w:t>
      </w:r>
      <w:r>
        <w:rPr>
          <w:color w:val="231F20"/>
          <w:spacing w:val="-79"/>
        </w:rPr>
        <w:t>）</w:t>
      </w:r>
      <w:r>
        <w:rPr>
          <w:color w:val="231F20"/>
          <w:spacing w:val="1"/>
        </w:rPr>
        <w:t>（表）</w:t>
      </w:r>
      <w:r>
        <w:rPr>
          <w:color w:val="231F20"/>
          <w:spacing w:val="2"/>
        </w:rPr>
        <w:t>面宽</w:t>
      </w:r>
      <w:r>
        <w:rPr>
          <w:color w:val="231F20"/>
          <w:spacing w:val="1"/>
        </w:rPr>
        <w:t>（度） </w:t>
      </w:r>
      <w:r>
        <w:rPr>
          <w:rFonts w:ascii="Times New Roman" w:eastAsia="Times New Roman"/>
          <w:b/>
          <w:color w:val="231F20"/>
          <w:spacing w:val="-5"/>
        </w:rPr>
        <w:t>F</w:t>
      </w:r>
      <w:r>
        <w:rPr>
          <w:color w:val="231F20"/>
          <w:spacing w:val="-5"/>
        </w:rPr>
        <w:t>（factor</w:t>
      </w:r>
      <w:r>
        <w:rPr>
          <w:color w:val="231F20"/>
          <w:spacing w:val="12"/>
        </w:rPr>
        <w:t> </w:t>
      </w:r>
      <w:r>
        <w:rPr>
          <w:color w:val="231F20"/>
        </w:rPr>
        <w:t>of</w:t>
      </w:r>
      <w:r>
        <w:rPr>
          <w:color w:val="231F20"/>
          <w:spacing w:val="12"/>
        </w:rPr>
        <w:t> </w:t>
      </w:r>
      <w:r>
        <w:rPr>
          <w:color w:val="231F20"/>
        </w:rPr>
        <w:t>safety）安全系数，安全因素</w:t>
      </w:r>
      <w:bookmarkStart w:name="F" w:id="15"/>
      <w:bookmarkEnd w:id="15"/>
      <w:r>
        <w:rPr>
          <w:color w:val="231F20"/>
        </w:rPr>
      </w:r>
      <w:r>
        <w:rPr>
          <w:rFonts w:ascii="Times New Roman" w:eastAsia="Times New Roman"/>
          <w:b/>
          <w:color w:val="231F20"/>
          <w:spacing w:val="-4"/>
        </w:rPr>
        <w:t>F</w:t>
      </w:r>
      <w:r>
        <w:rPr>
          <w:color w:val="231F20"/>
          <w:spacing w:val="-4"/>
        </w:rPr>
        <w:t>（faraday</w:t>
      </w:r>
      <w:r>
        <w:rPr>
          <w:color w:val="231F20"/>
          <w:spacing w:val="5"/>
        </w:rPr>
        <w:t> </w:t>
      </w:r>
      <w:r>
        <w:rPr>
          <w:color w:val="231F20"/>
        </w:rPr>
        <w:t>constant）法拉第常数</w:t>
      </w:r>
      <w:r>
        <w:rPr>
          <w:rFonts w:ascii="Times New Roman" w:eastAsia="Times New Roman"/>
          <w:b/>
          <w:color w:val="231F20"/>
          <w:spacing w:val="-3"/>
        </w:rPr>
        <w:t>F</w:t>
      </w:r>
      <w:r>
        <w:rPr>
          <w:color w:val="231F20"/>
          <w:spacing w:val="-3"/>
        </w:rPr>
        <w:t>（feedback）</w:t>
      </w:r>
      <w:r>
        <w:rPr>
          <w:color w:val="231F20"/>
        </w:rPr>
        <w:t>反馈，回授 </w:t>
      </w:r>
      <w:r>
        <w:rPr>
          <w:rFonts w:ascii="Times New Roman" w:eastAsia="Times New Roman"/>
          <w:b/>
          <w:color w:val="231F20"/>
          <w:spacing w:val="-5"/>
        </w:rPr>
        <w:t>F</w:t>
      </w:r>
      <w:r>
        <w:rPr>
          <w:color w:val="231F20"/>
          <w:spacing w:val="-5"/>
        </w:rPr>
        <w:t>（field）</w:t>
      </w:r>
      <w:r>
        <w:rPr>
          <w:color w:val="231F20"/>
        </w:rPr>
        <w:t>场， 力场</w:t>
      </w:r>
    </w:p>
    <w:p>
      <w:pPr>
        <w:pStyle w:val="BodyText"/>
        <w:spacing w:line="280" w:lineRule="auto" w:before="1"/>
        <w:ind w:right="5736"/>
      </w:pPr>
      <w:r>
        <w:rPr>
          <w:rFonts w:ascii="Times New Roman" w:eastAsia="Times New Roman"/>
          <w:b/>
          <w:color w:val="231F20"/>
        </w:rPr>
        <w:t>F</w:t>
      </w:r>
      <w:r>
        <w:rPr>
          <w:color w:val="231F20"/>
        </w:rPr>
        <w:t>（filament）灯丝</w:t>
      </w:r>
      <w:r>
        <w:rPr>
          <w:rFonts w:ascii="Times New Roman" w:eastAsia="Times New Roman"/>
          <w:b/>
          <w:color w:val="231F20"/>
        </w:rPr>
        <w:t>F</w:t>
      </w:r>
      <w:r>
        <w:rPr>
          <w:color w:val="231F20"/>
        </w:rPr>
        <w:t>（file）文件</w:t>
      </w:r>
    </w:p>
    <w:p>
      <w:pPr>
        <w:pStyle w:val="BodyText"/>
        <w:spacing w:line="280" w:lineRule="auto" w:before="0"/>
        <w:ind w:right="2232"/>
      </w:pPr>
      <w:r>
        <w:rPr>
          <w:rFonts w:ascii="Times New Roman" w:eastAsia="Times New Roman"/>
          <w:b/>
          <w:color w:val="231F20"/>
        </w:rPr>
        <w:t>F</w:t>
      </w:r>
      <w:r>
        <w:rPr>
          <w:color w:val="231F20"/>
        </w:rPr>
        <w:t>（filter）过滤器，滤波器，滤光片，滤光器，过滤程序，筛选程序</w:t>
      </w:r>
      <w:r>
        <w:rPr>
          <w:rFonts w:ascii="Times New Roman" w:eastAsia="Times New Roman"/>
          <w:b/>
          <w:color w:val="231F20"/>
        </w:rPr>
        <w:t>f</w:t>
      </w:r>
      <w:r>
        <w:rPr>
          <w:color w:val="231F20"/>
        </w:rPr>
        <w:t>（finish mark）加工符号</w:t>
      </w:r>
    </w:p>
    <w:p>
      <w:pPr>
        <w:pStyle w:val="BodyText"/>
        <w:spacing w:line="280" w:lineRule="auto" w:before="0"/>
        <w:ind w:right="4938"/>
      </w:pPr>
      <w:r>
        <w:rPr>
          <w:rFonts w:ascii="Times New Roman" w:eastAsia="Times New Roman"/>
          <w:b/>
          <w:color w:val="231F20"/>
        </w:rPr>
        <w:t>F</w:t>
      </w:r>
      <w:r>
        <w:rPr>
          <w:color w:val="231F20"/>
        </w:rPr>
        <w:t>（fire）燃烧 </w:t>
      </w:r>
      <w:r>
        <w:rPr>
          <w:rFonts w:ascii="Times New Roman" w:eastAsia="Times New Roman"/>
          <w:b/>
          <w:color w:val="231F20"/>
        </w:rPr>
        <w:t>F</w:t>
      </w:r>
      <w:r>
        <w:rPr>
          <w:color w:val="231F20"/>
        </w:rPr>
        <w:t>（fluorine） 氟 </w:t>
      </w:r>
      <w:r>
        <w:rPr>
          <w:rFonts w:ascii="Times New Roman" w:eastAsia="Times New Roman"/>
          <w:b/>
          <w:color w:val="231F20"/>
        </w:rPr>
        <w:t>f</w:t>
      </w:r>
      <w:r>
        <w:rPr>
          <w:color w:val="231F20"/>
        </w:rPr>
        <w:t>（focal）焦点的，在焦点上的 </w:t>
      </w:r>
      <w:r>
        <w:rPr>
          <w:rFonts w:ascii="Times New Roman" w:eastAsia="Times New Roman"/>
          <w:b/>
          <w:color w:val="231F20"/>
        </w:rPr>
        <w:t>F</w:t>
      </w:r>
      <w:r>
        <w:rPr>
          <w:color w:val="231F20"/>
        </w:rPr>
        <w:t>（focus）聚焦，焦距</w:t>
      </w:r>
    </w:p>
    <w:p>
      <w:pPr>
        <w:pStyle w:val="BodyText"/>
        <w:spacing w:before="1"/>
      </w:pPr>
      <w:r>
        <w:rPr>
          <w:rFonts w:ascii="Times New Roman" w:eastAsia="Times New Roman"/>
          <w:b/>
          <w:color w:val="231F20"/>
          <w:spacing w:val="-37"/>
        </w:rPr>
        <w:t>f</w:t>
      </w:r>
      <w:r>
        <w:rPr>
          <w:color w:val="231F20"/>
          <w:spacing w:val="1"/>
        </w:rPr>
        <w:t>（foot）</w:t>
      </w:r>
      <w:r>
        <w:rPr>
          <w:color w:val="231F20"/>
          <w:spacing w:val="2"/>
        </w:rPr>
        <w:t>英尺</w:t>
      </w:r>
      <w:r>
        <w:rPr>
          <w:color w:val="231F20"/>
          <w:spacing w:val="1"/>
        </w:rPr>
        <w:t>（1ft=0. 30</w:t>
      </w:r>
      <w:r>
        <w:rPr>
          <w:color w:val="231F20"/>
        </w:rPr>
        <w:t>5</w:t>
      </w:r>
      <w:r>
        <w:rPr>
          <w:color w:val="231F20"/>
          <w:spacing w:val="3"/>
        </w:rPr>
        <w:t> </w:t>
      </w:r>
      <w:r>
        <w:rPr>
          <w:color w:val="231F20"/>
          <w:spacing w:val="1"/>
        </w:rPr>
        <w:t>m</w:t>
      </w:r>
      <w:r>
        <w:rPr>
          <w:color w:val="231F20"/>
          <w:spacing w:val="-79"/>
        </w:rPr>
        <w:t>）</w:t>
      </w:r>
      <w:r>
        <w:rPr>
          <w:color w:val="231F20"/>
          <w:spacing w:val="1"/>
        </w:rPr>
        <w:t>，支点，支座，垂足</w:t>
      </w:r>
    </w:p>
    <w:p>
      <w:pPr>
        <w:pStyle w:val="BodyText"/>
        <w:spacing w:line="280" w:lineRule="auto"/>
        <w:ind w:right="4574"/>
      </w:pPr>
      <w:r>
        <w:rPr>
          <w:rFonts w:ascii="Times New Roman" w:eastAsia="Times New Roman"/>
          <w:b/>
          <w:i/>
          <w:color w:val="231F20"/>
          <w:spacing w:val="-5"/>
        </w:rPr>
        <w:t>F</w:t>
      </w:r>
      <w:r>
        <w:rPr>
          <w:color w:val="231F20"/>
          <w:spacing w:val="-5"/>
        </w:rPr>
        <w:t>（force）</w:t>
      </w:r>
      <w:r>
        <w:rPr>
          <w:color w:val="231F20"/>
        </w:rPr>
        <w:t>力</w:t>
      </w:r>
      <w:r>
        <w:rPr>
          <w:rFonts w:ascii="Times New Roman" w:eastAsia="Times New Roman"/>
          <w:b/>
          <w:color w:val="231F20"/>
          <w:spacing w:val="-37"/>
        </w:rPr>
        <w:t>f</w:t>
      </w:r>
      <w:r>
        <w:rPr>
          <w:color w:val="231F20"/>
          <w:spacing w:val="-79"/>
        </w:rPr>
        <w:t>（</w:t>
      </w:r>
      <w:r>
        <w:rPr>
          <w:color w:val="231F20"/>
          <w:spacing w:val="1"/>
        </w:rPr>
        <w:t>（拉）forma）变型，型 </w:t>
      </w:r>
      <w:r>
        <w:rPr>
          <w:rFonts w:ascii="Times New Roman" w:eastAsia="Times New Roman"/>
          <w:b/>
          <w:color w:val="231F20"/>
          <w:spacing w:val="-4"/>
        </w:rPr>
        <w:t>F</w:t>
      </w:r>
      <w:r>
        <w:rPr>
          <w:color w:val="231F20"/>
          <w:spacing w:val="-4"/>
        </w:rPr>
        <w:t>（formula）</w:t>
      </w:r>
      <w:r>
        <w:rPr>
          <w:color w:val="231F20"/>
        </w:rPr>
        <w:t>公式，式，准则，方案</w:t>
      </w:r>
      <w:r>
        <w:rPr>
          <w:rFonts w:ascii="Times New Roman" w:eastAsia="Times New Roman"/>
          <w:b/>
          <w:color w:val="231F20"/>
          <w:spacing w:val="-4"/>
        </w:rPr>
        <w:t>F</w:t>
      </w:r>
      <w:r>
        <w:rPr>
          <w:color w:val="231F20"/>
          <w:spacing w:val="-4"/>
        </w:rPr>
        <w:t>（forward）</w:t>
      </w:r>
      <w:r>
        <w:rPr>
          <w:color w:val="231F20"/>
        </w:rPr>
        <w:t>前方</w:t>
      </w:r>
    </w:p>
    <w:p>
      <w:pPr>
        <w:pStyle w:val="BodyText"/>
        <w:spacing w:line="280" w:lineRule="auto" w:before="0"/>
        <w:ind w:right="5053"/>
      </w:pPr>
      <w:r>
        <w:rPr>
          <w:rFonts w:ascii="Times New Roman" w:eastAsia="Times New Roman"/>
          <w:b/>
          <w:color w:val="231F20"/>
          <w:spacing w:val="-5"/>
        </w:rPr>
        <w:t>F</w:t>
      </w:r>
      <w:r>
        <w:rPr>
          <w:color w:val="231F20"/>
          <w:spacing w:val="-5"/>
        </w:rPr>
        <w:t>（frame）</w:t>
      </w:r>
      <w:r>
        <w:rPr>
          <w:color w:val="231F20"/>
          <w:spacing w:val="-3"/>
        </w:rPr>
        <w:t> 帧 </w:t>
      </w:r>
      <w:r>
        <w:rPr>
          <w:rFonts w:ascii="Times New Roman" w:eastAsia="Times New Roman"/>
          <w:b/>
          <w:color w:val="231F20"/>
          <w:spacing w:val="-3"/>
        </w:rPr>
        <w:t>f</w:t>
      </w:r>
      <w:r>
        <w:rPr>
          <w:color w:val="231F20"/>
          <w:spacing w:val="-3"/>
        </w:rPr>
        <w:t>（frequency）</w:t>
      </w:r>
      <w:r>
        <w:rPr>
          <w:color w:val="231F20"/>
        </w:rPr>
        <w:t>频率</w:t>
      </w:r>
      <w:r>
        <w:rPr>
          <w:rFonts w:ascii="Times New Roman" w:eastAsia="Times New Roman"/>
          <w:b/>
          <w:color w:val="231F20"/>
          <w:spacing w:val="-4"/>
        </w:rPr>
        <w:t>F</w:t>
      </w:r>
      <w:r>
        <w:rPr>
          <w:color w:val="231F20"/>
          <w:spacing w:val="-4"/>
        </w:rPr>
        <w:t>（frequency</w:t>
      </w:r>
      <w:r>
        <w:rPr>
          <w:color w:val="231F20"/>
          <w:spacing w:val="19"/>
        </w:rPr>
        <w:t> </w:t>
      </w:r>
      <w:r>
        <w:rPr>
          <w:color w:val="231F20"/>
        </w:rPr>
        <w:t>meter）频率计</w:t>
      </w:r>
    </w:p>
    <w:p>
      <w:pPr>
        <w:pStyle w:val="BodyText"/>
        <w:spacing w:line="280" w:lineRule="auto" w:before="1"/>
        <w:ind w:right="4382"/>
      </w:pPr>
      <w:r>
        <w:rPr>
          <w:rFonts w:ascii="Times New Roman" w:eastAsia="Times New Roman"/>
          <w:b/>
          <w:color w:val="231F20"/>
          <w:spacing w:val="-3"/>
        </w:rPr>
        <w:t>F</w:t>
      </w:r>
      <w:r>
        <w:rPr>
          <w:color w:val="231F20"/>
          <w:spacing w:val="-3"/>
        </w:rPr>
        <w:t>，</w:t>
      </w:r>
      <w:r>
        <w:rPr>
          <w:rFonts w:ascii="Times New Roman" w:eastAsia="Times New Roman"/>
          <w:b/>
          <w:color w:val="231F20"/>
          <w:spacing w:val="-3"/>
        </w:rPr>
        <w:t>f</w:t>
      </w:r>
      <w:r>
        <w:rPr>
          <w:color w:val="231F20"/>
          <w:spacing w:val="-3"/>
        </w:rPr>
        <w:t>（front）</w:t>
      </w:r>
      <w:r>
        <w:rPr>
          <w:color w:val="231F20"/>
        </w:rPr>
        <w:t>前，前部，前面，正面</w:t>
      </w:r>
      <w:r>
        <w:rPr>
          <w:rFonts w:ascii="Times New Roman" w:eastAsia="Times New Roman"/>
          <w:b/>
          <w:color w:val="231F20"/>
          <w:spacing w:val="-6"/>
        </w:rPr>
        <w:t>F</w:t>
      </w:r>
      <w:r>
        <w:rPr>
          <w:color w:val="231F20"/>
          <w:spacing w:val="-6"/>
        </w:rPr>
        <w:t>（fuel）</w:t>
      </w:r>
      <w:r>
        <w:rPr>
          <w:color w:val="231F20"/>
          <w:spacing w:val="-2"/>
        </w:rPr>
        <w:t> 燃 料         </w:t>
      </w:r>
      <w:r>
        <w:rPr>
          <w:rFonts w:ascii="Times New Roman" w:eastAsia="Times New Roman"/>
          <w:b/>
          <w:color w:val="231F20"/>
          <w:spacing w:val="-4"/>
        </w:rPr>
        <w:t>F</w:t>
      </w:r>
      <w:r>
        <w:rPr>
          <w:color w:val="231F20"/>
          <w:spacing w:val="-4"/>
        </w:rPr>
        <w:t>，</w:t>
      </w:r>
      <w:r>
        <w:rPr>
          <w:rFonts w:ascii="Times New Roman" w:eastAsia="Times New Roman"/>
          <w:b/>
          <w:color w:val="231F20"/>
          <w:spacing w:val="-4"/>
        </w:rPr>
        <w:t>f</w:t>
      </w:r>
      <w:r>
        <w:rPr>
          <w:color w:val="231F20"/>
          <w:spacing w:val="-4"/>
        </w:rPr>
        <w:t>（full）</w:t>
      </w:r>
      <w:r>
        <w:rPr>
          <w:color w:val="231F20"/>
        </w:rPr>
        <w:t>充分，完全，满</w:t>
      </w:r>
      <w:r>
        <w:rPr>
          <w:rFonts w:ascii="Times New Roman" w:eastAsia="Times New Roman"/>
          <w:b/>
          <w:color w:val="231F20"/>
          <w:spacing w:val="-3"/>
        </w:rPr>
        <w:t>f</w:t>
      </w:r>
      <w:r>
        <w:rPr>
          <w:color w:val="231F20"/>
          <w:spacing w:val="-3"/>
        </w:rPr>
        <w:t>（function）</w:t>
      </w:r>
      <w:r>
        <w:rPr>
          <w:color w:val="231F20"/>
        </w:rPr>
        <w:t>操作，功能，函数</w:t>
      </w:r>
      <w:r>
        <w:rPr>
          <w:rFonts w:ascii="Times New Roman" w:eastAsia="Times New Roman"/>
          <w:b/>
          <w:color w:val="231F20"/>
          <w:spacing w:val="-4"/>
        </w:rPr>
        <w:t>F</w:t>
      </w:r>
      <w:r>
        <w:rPr>
          <w:color w:val="231F20"/>
          <w:spacing w:val="-4"/>
        </w:rPr>
        <w:t>，</w:t>
      </w:r>
      <w:r>
        <w:rPr>
          <w:rFonts w:ascii="Times New Roman" w:eastAsia="Times New Roman"/>
          <w:b/>
          <w:color w:val="231F20"/>
          <w:spacing w:val="-4"/>
        </w:rPr>
        <w:t>f</w:t>
      </w:r>
      <w:r>
        <w:rPr>
          <w:color w:val="231F20"/>
          <w:spacing w:val="-4"/>
        </w:rPr>
        <w:t>（fuse）</w:t>
      </w:r>
      <w:r>
        <w:rPr>
          <w:color w:val="231F20"/>
          <w:spacing w:val="-9"/>
        </w:rPr>
        <w:t>熔丝〔片〕，爆管，信管</w:t>
      </w:r>
      <w:r>
        <w:rPr>
          <w:rFonts w:ascii="Times New Roman" w:eastAsia="Times New Roman"/>
          <w:b/>
          <w:color w:val="231F20"/>
          <w:spacing w:val="-5"/>
        </w:rPr>
        <w:t>FA</w:t>
      </w:r>
      <w:r>
        <w:rPr>
          <w:color w:val="231F20"/>
          <w:spacing w:val="-5"/>
        </w:rPr>
        <w:t>（factory</w:t>
      </w:r>
      <w:r>
        <w:rPr>
          <w:color w:val="231F20"/>
          <w:spacing w:val="15"/>
        </w:rPr>
        <w:t> </w:t>
      </w:r>
      <w:r>
        <w:rPr>
          <w:color w:val="231F20"/>
        </w:rPr>
        <w:t>automation）工厂自动化</w:t>
      </w:r>
      <w:r>
        <w:rPr>
          <w:rFonts w:ascii="Times New Roman" w:eastAsia="Times New Roman"/>
          <w:b/>
          <w:color w:val="231F20"/>
          <w:spacing w:val="-5"/>
        </w:rPr>
        <w:t>FA</w:t>
      </w:r>
      <w:r>
        <w:rPr>
          <w:color w:val="231F20"/>
          <w:spacing w:val="-5"/>
        </w:rPr>
        <w:t>（failure</w:t>
      </w:r>
      <w:r>
        <w:rPr>
          <w:color w:val="231F20"/>
          <w:spacing w:val="5"/>
        </w:rPr>
        <w:t> </w:t>
      </w:r>
      <w:r>
        <w:rPr>
          <w:color w:val="231F20"/>
        </w:rPr>
        <w:t>analysis）故障分析</w:t>
      </w:r>
      <w:r>
        <w:rPr>
          <w:rFonts w:ascii="Times New Roman" w:eastAsia="Times New Roman"/>
          <w:b/>
          <w:color w:val="231F20"/>
          <w:spacing w:val="-7"/>
        </w:rPr>
        <w:t>FA</w:t>
      </w:r>
      <w:r>
        <w:rPr>
          <w:color w:val="231F20"/>
          <w:spacing w:val="-7"/>
        </w:rPr>
        <w:t>（false</w:t>
      </w:r>
      <w:r>
        <w:rPr>
          <w:color w:val="231F20"/>
          <w:spacing w:val="3"/>
        </w:rPr>
        <w:t> </w:t>
      </w:r>
      <w:r>
        <w:rPr>
          <w:color w:val="231F20"/>
        </w:rPr>
        <w:t>alarm）虚警</w:t>
      </w:r>
    </w:p>
    <w:p>
      <w:pPr>
        <w:pStyle w:val="BodyText"/>
        <w:spacing w:before="1"/>
      </w:pPr>
      <w:r>
        <w:rPr>
          <w:rFonts w:ascii="Times New Roman" w:eastAsia="Times New Roman"/>
          <w:b/>
          <w:color w:val="231F20"/>
        </w:rPr>
        <w:t>FA</w:t>
      </w:r>
      <w:r>
        <w:rPr>
          <w:color w:val="231F20"/>
        </w:rPr>
        <w:t>（fast amplifier）快速放大器</w:t>
      </w:r>
    </w:p>
    <w:p>
      <w:pPr>
        <w:pStyle w:val="BodyText"/>
      </w:pPr>
      <w:r>
        <w:rPr>
          <w:rFonts w:ascii="Times New Roman" w:eastAsia="Times New Roman"/>
          <w:b/>
          <w:color w:val="231F20"/>
          <w:spacing w:val="-11"/>
        </w:rPr>
        <w:t>F</w:t>
      </w:r>
      <w:r>
        <w:rPr>
          <w:rFonts w:ascii="Times New Roman" w:eastAsia="Times New Roman"/>
          <w:b/>
          <w:color w:val="231F20"/>
          <w:spacing w:val="-46"/>
        </w:rPr>
        <w:t>A</w:t>
      </w:r>
      <w:r>
        <w:rPr>
          <w:color w:val="231F20"/>
          <w:spacing w:val="1"/>
        </w:rPr>
        <w:t>（feedbac</w:t>
      </w:r>
      <w:r>
        <w:rPr>
          <w:color w:val="231F20"/>
        </w:rPr>
        <w:t>k</w:t>
      </w:r>
      <w:r>
        <w:rPr>
          <w:color w:val="231F20"/>
          <w:spacing w:val="3"/>
        </w:rPr>
        <w:t> </w:t>
      </w:r>
      <w:r>
        <w:rPr>
          <w:color w:val="231F20"/>
          <w:spacing w:val="1"/>
        </w:rPr>
        <w:t>amplifier</w:t>
      </w:r>
      <w:r>
        <w:rPr>
          <w:color w:val="231F20"/>
          <w:spacing w:val="-79"/>
        </w:rPr>
        <w:t>）</w:t>
      </w:r>
      <w:r>
        <w:rPr>
          <w:color w:val="231F20"/>
          <w:spacing w:val="1"/>
        </w:rPr>
        <w:t>（电路中）反馈放大器</w:t>
      </w:r>
    </w:p>
    <w:p>
      <w:pPr>
        <w:pStyle w:val="BodyText"/>
      </w:pPr>
      <w:r>
        <w:rPr>
          <w:rFonts w:ascii="Times New Roman" w:eastAsia="Times New Roman"/>
          <w:b/>
          <w:color w:val="231F20"/>
        </w:rPr>
        <w:t>FA</w:t>
      </w:r>
      <w:r>
        <w:rPr>
          <w:color w:val="231F20"/>
        </w:rPr>
        <w:t>（fiber adaptation）光纤适配</w:t>
      </w:r>
    </w:p>
    <w:p>
      <w:pPr>
        <w:pStyle w:val="BodyText"/>
        <w:spacing w:line="280" w:lineRule="auto"/>
        <w:ind w:right="3894"/>
      </w:pPr>
      <w:r>
        <w:rPr>
          <w:rFonts w:ascii="Times New Roman" w:eastAsia="Times New Roman"/>
          <w:b/>
          <w:color w:val="231F20"/>
          <w:spacing w:val="-11"/>
        </w:rPr>
        <w:t>F</w:t>
      </w:r>
      <w:r>
        <w:rPr>
          <w:rFonts w:ascii="Times New Roman" w:eastAsia="Times New Roman"/>
          <w:b/>
          <w:color w:val="231F20"/>
          <w:spacing w:val="-46"/>
        </w:rPr>
        <w:t>A</w:t>
      </w:r>
      <w:r>
        <w:rPr>
          <w:color w:val="231F20"/>
          <w:spacing w:val="1"/>
        </w:rPr>
        <w:t>（fina</w:t>
      </w:r>
      <w:r>
        <w:rPr>
          <w:color w:val="231F20"/>
        </w:rPr>
        <w:t>l</w:t>
      </w:r>
      <w:r>
        <w:rPr>
          <w:color w:val="231F20"/>
          <w:spacing w:val="3"/>
        </w:rPr>
        <w:t> </w:t>
      </w:r>
      <w:r>
        <w:rPr>
          <w:color w:val="231F20"/>
          <w:spacing w:val="1"/>
        </w:rPr>
        <w:t>address</w:t>
      </w:r>
      <w:r>
        <w:rPr>
          <w:color w:val="231F20"/>
          <w:spacing w:val="-79"/>
        </w:rPr>
        <w:t>）</w:t>
      </w:r>
      <w:r>
        <w:rPr>
          <w:color w:val="231F20"/>
          <w:spacing w:val="1"/>
        </w:rPr>
        <w:t>（计算机）最后地址 </w:t>
      </w:r>
      <w:r>
        <w:rPr>
          <w:rFonts w:ascii="Times New Roman" w:eastAsia="Times New Roman"/>
          <w:b/>
          <w:color w:val="231F20"/>
          <w:spacing w:val="-7"/>
        </w:rPr>
        <w:t>FA</w:t>
      </w:r>
      <w:r>
        <w:rPr>
          <w:color w:val="231F20"/>
          <w:spacing w:val="-7"/>
        </w:rPr>
        <w:t>（final</w:t>
      </w:r>
      <w:r>
        <w:rPr>
          <w:color w:val="231F20"/>
          <w:spacing w:val="14"/>
        </w:rPr>
        <w:t> </w:t>
      </w:r>
      <w:r>
        <w:rPr>
          <w:color w:val="231F20"/>
        </w:rPr>
        <w:t>address</w:t>
      </w:r>
      <w:r>
        <w:rPr>
          <w:color w:val="231F20"/>
          <w:spacing w:val="14"/>
        </w:rPr>
        <w:t> </w:t>
      </w:r>
      <w:r>
        <w:rPr>
          <w:color w:val="231F20"/>
        </w:rPr>
        <w:t>register）终地址寄存器</w:t>
      </w:r>
      <w:r>
        <w:rPr>
          <w:rFonts w:ascii="Times New Roman" w:eastAsia="Times New Roman"/>
          <w:b/>
          <w:color w:val="231F20"/>
          <w:spacing w:val="-7"/>
        </w:rPr>
        <w:t>FA</w:t>
      </w:r>
      <w:r>
        <w:rPr>
          <w:color w:val="231F20"/>
          <w:spacing w:val="-7"/>
        </w:rPr>
        <w:t>（final</w:t>
      </w:r>
      <w:r>
        <w:rPr>
          <w:color w:val="231F20"/>
          <w:spacing w:val="54"/>
        </w:rPr>
        <w:t> </w:t>
      </w:r>
      <w:r>
        <w:rPr>
          <w:color w:val="231F20"/>
        </w:rPr>
        <w:t>assembly）最后组装</w:t>
      </w:r>
      <w:r>
        <w:rPr>
          <w:rFonts w:ascii="Times New Roman" w:eastAsia="Times New Roman"/>
          <w:b/>
          <w:color w:val="231F20"/>
          <w:spacing w:val="-5"/>
        </w:rPr>
        <w:t>FA</w:t>
      </w:r>
      <w:r>
        <w:rPr>
          <w:color w:val="231F20"/>
          <w:spacing w:val="-5"/>
        </w:rPr>
        <w:t>（flexible</w:t>
      </w:r>
      <w:r>
        <w:rPr>
          <w:color w:val="231F20"/>
          <w:spacing w:val="6"/>
        </w:rPr>
        <w:t> </w:t>
      </w:r>
      <w:r>
        <w:rPr>
          <w:color w:val="231F20"/>
        </w:rPr>
        <w:t>automation）柔性自动化</w:t>
      </w:r>
      <w:r>
        <w:rPr>
          <w:rFonts w:ascii="Times New Roman" w:eastAsia="Times New Roman"/>
          <w:b/>
          <w:color w:val="231F20"/>
          <w:spacing w:val="-7"/>
        </w:rPr>
        <w:t>FA</w:t>
      </w:r>
      <w:r>
        <w:rPr>
          <w:color w:val="231F20"/>
          <w:spacing w:val="-7"/>
        </w:rPr>
        <w:t>（frame</w:t>
      </w:r>
      <w:r>
        <w:rPr>
          <w:color w:val="231F20"/>
          <w:spacing w:val="47"/>
        </w:rPr>
        <w:t> </w:t>
      </w:r>
      <w:r>
        <w:rPr>
          <w:color w:val="231F20"/>
        </w:rPr>
        <w:t>antenna）框形天线</w:t>
      </w:r>
      <w:r>
        <w:rPr>
          <w:rFonts w:ascii="Times New Roman" w:eastAsia="Times New Roman"/>
          <w:b/>
          <w:color w:val="231F20"/>
          <w:spacing w:val="-4"/>
        </w:rPr>
        <w:t>FA</w:t>
      </w:r>
      <w:r>
        <w:rPr>
          <w:color w:val="231F20"/>
          <w:spacing w:val="-4"/>
        </w:rPr>
        <w:t>（frequency</w:t>
      </w:r>
      <w:r>
        <w:rPr>
          <w:color w:val="231F20"/>
          <w:spacing w:val="4"/>
        </w:rPr>
        <w:t> </w:t>
      </w:r>
      <w:r>
        <w:rPr>
          <w:color w:val="231F20"/>
        </w:rPr>
        <w:t>analyzer）频率分析仪</w:t>
      </w:r>
      <w:r>
        <w:rPr>
          <w:rFonts w:ascii="Times New Roman" w:eastAsia="Times New Roman"/>
          <w:b/>
          <w:color w:val="231F20"/>
          <w:spacing w:val="-11"/>
        </w:rPr>
        <w:t>F</w:t>
      </w:r>
      <w:r>
        <w:rPr>
          <w:rFonts w:ascii="Times New Roman" w:eastAsia="Times New Roman"/>
          <w:b/>
          <w:color w:val="231F20"/>
          <w:spacing w:val="-46"/>
        </w:rPr>
        <w:t>A</w:t>
      </w:r>
      <w:r>
        <w:rPr>
          <w:color w:val="231F20"/>
          <w:spacing w:val="1"/>
        </w:rPr>
        <w:t>（fron</w:t>
      </w:r>
      <w:r>
        <w:rPr>
          <w:color w:val="231F20"/>
        </w:rPr>
        <w:t>t</w:t>
      </w:r>
      <w:r>
        <w:rPr>
          <w:color w:val="231F20"/>
          <w:spacing w:val="3"/>
        </w:rPr>
        <w:t> </w:t>
      </w:r>
      <w:r>
        <w:rPr>
          <w:color w:val="231F20"/>
          <w:spacing w:val="1"/>
        </w:rPr>
        <w:t>axle</w:t>
      </w:r>
      <w:r>
        <w:rPr>
          <w:color w:val="231F20"/>
          <w:spacing w:val="-79"/>
        </w:rPr>
        <w:t>）</w:t>
      </w:r>
      <w:r>
        <w:rPr>
          <w:color w:val="231F20"/>
          <w:spacing w:val="1"/>
        </w:rPr>
        <w:t>（汽车）前轴，前桥</w:t>
      </w:r>
    </w:p>
    <w:p>
      <w:pPr>
        <w:spacing w:after="0" w:line="280" w:lineRule="auto"/>
        <w:sectPr>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8278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spacing w:val="-7"/>
          <w:position w:val="1"/>
          <w:sz w:val="20"/>
        </w:rPr>
        <w:t>FA</w:t>
        <w:tab/>
      </w:r>
      <w:r>
        <w:rPr>
          <w:color w:val="231F20"/>
          <w:sz w:val="20"/>
        </w:rPr>
        <w:t>— 272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926"/>
      </w:pPr>
      <w:r>
        <w:rPr>
          <w:rFonts w:ascii="Times New Roman" w:eastAsia="Times New Roman"/>
          <w:b/>
          <w:color w:val="231F20"/>
          <w:spacing w:val="-8"/>
        </w:rPr>
        <w:t>FA</w:t>
      </w:r>
      <w:r>
        <w:rPr>
          <w:color w:val="231F20"/>
          <w:spacing w:val="-8"/>
        </w:rPr>
        <w:t>（fuel </w:t>
      </w:r>
      <w:r>
        <w:rPr>
          <w:color w:val="231F20"/>
        </w:rPr>
        <w:t>additive）燃料添加剂</w:t>
      </w:r>
      <w:r>
        <w:rPr>
          <w:rFonts w:ascii="Times New Roman" w:eastAsia="Times New Roman"/>
          <w:b/>
          <w:color w:val="231F20"/>
          <w:spacing w:val="1"/>
        </w:rPr>
        <w:t>F/</w:t>
      </w:r>
      <w:r>
        <w:rPr>
          <w:rFonts w:ascii="Times New Roman" w:eastAsia="Times New Roman"/>
          <w:b/>
          <w:color w:val="231F20"/>
          <w:spacing w:val="-46"/>
        </w:rPr>
        <w:t>A</w:t>
      </w:r>
      <w:r>
        <w:rPr>
          <w:color w:val="231F20"/>
          <w:spacing w:val="1"/>
        </w:rPr>
        <w:t>（fuel/air</w:t>
      </w:r>
      <w:r>
        <w:rPr>
          <w:color w:val="231F20"/>
          <w:spacing w:val="-79"/>
        </w:rPr>
        <w:t>）</w:t>
      </w:r>
      <w:r>
        <w:rPr>
          <w:color w:val="231F20"/>
          <w:spacing w:val="1"/>
        </w:rPr>
        <w:t>（发动机）</w:t>
      </w:r>
      <w:r>
        <w:rPr>
          <w:color w:val="231F20"/>
          <w:spacing w:val="-13"/>
        </w:rPr>
        <w:t>燃油 </w:t>
      </w:r>
      <w:r>
        <w:rPr>
          <w:color w:val="231F20"/>
        </w:rPr>
        <w:t>/</w:t>
      </w:r>
      <w:r>
        <w:rPr>
          <w:color w:val="231F20"/>
          <w:spacing w:val="-12"/>
        </w:rPr>
        <w:t> 空气</w:t>
      </w:r>
      <w:r>
        <w:rPr>
          <w:color w:val="231F20"/>
          <w:spacing w:val="1"/>
        </w:rPr>
        <w:t>（比） </w:t>
      </w:r>
      <w:r>
        <w:rPr>
          <w:rFonts w:ascii="Times New Roman" w:eastAsia="Times New Roman"/>
          <w:b/>
          <w:color w:val="231F20"/>
          <w:spacing w:val="-8"/>
        </w:rPr>
        <w:t>FA</w:t>
      </w:r>
      <w:r>
        <w:rPr>
          <w:color w:val="231F20"/>
          <w:spacing w:val="-8"/>
        </w:rPr>
        <w:t>（full </w:t>
      </w:r>
      <w:r>
        <w:rPr>
          <w:color w:val="231F20"/>
        </w:rPr>
        <w:t>adder）</w:t>
      </w:r>
      <w:r>
        <w:rPr>
          <w:color w:val="231F20"/>
          <w:spacing w:val="1"/>
        </w:rPr>
        <w:t>全加</w:t>
      </w:r>
      <w:r>
        <w:rPr>
          <w:color w:val="231F20"/>
        </w:rPr>
        <w:t>（法）器</w:t>
      </w:r>
      <w:r>
        <w:rPr>
          <w:rFonts w:ascii="Times New Roman" w:eastAsia="Times New Roman"/>
          <w:b/>
          <w:color w:val="231F20"/>
          <w:spacing w:val="-5"/>
        </w:rPr>
        <w:t>FA</w:t>
      </w:r>
      <w:r>
        <w:rPr>
          <w:color w:val="231F20"/>
          <w:spacing w:val="-5"/>
        </w:rPr>
        <w:t>（furfural</w:t>
      </w:r>
      <w:r>
        <w:rPr>
          <w:color w:val="231F20"/>
          <w:spacing w:val="6"/>
        </w:rPr>
        <w:t> </w:t>
      </w:r>
      <w:r>
        <w:rPr>
          <w:color w:val="231F20"/>
        </w:rPr>
        <w:t>acetone resin）糠酮树脂</w:t>
      </w:r>
      <w:r>
        <w:rPr>
          <w:rFonts w:ascii="Times New Roman" w:eastAsia="Times New Roman"/>
          <w:b/>
          <w:color w:val="231F20"/>
          <w:spacing w:val="-7"/>
        </w:rPr>
        <w:t>FA</w:t>
      </w:r>
      <w:r>
        <w:rPr>
          <w:color w:val="231F20"/>
          <w:spacing w:val="-7"/>
        </w:rPr>
        <w:t>（fused </w:t>
      </w:r>
      <w:r>
        <w:rPr>
          <w:color w:val="231F20"/>
        </w:rPr>
        <w:t>alloy）易熔合金</w:t>
      </w:r>
    </w:p>
    <w:p>
      <w:pPr>
        <w:pStyle w:val="BodyText"/>
        <w:spacing w:before="1"/>
      </w:pPr>
      <w:r>
        <w:rPr>
          <w:rFonts w:ascii="Times New Roman" w:eastAsia="Times New Roman"/>
          <w:b/>
          <w:color w:val="231F20"/>
        </w:rPr>
        <w:t>FAAR</w:t>
      </w:r>
      <w:r>
        <w:rPr>
          <w:color w:val="231F20"/>
        </w:rPr>
        <w:t>（fixed automatic alternative routing）定点自动选择路由</w:t>
      </w:r>
    </w:p>
    <w:p>
      <w:pPr>
        <w:pStyle w:val="BodyText"/>
      </w:pPr>
      <w:r>
        <w:rPr>
          <w:rFonts w:ascii="Times New Roman" w:eastAsia="Times New Roman"/>
          <w:b/>
          <w:color w:val="231F20"/>
        </w:rPr>
        <w:t>fab</w:t>
      </w:r>
      <w:r>
        <w:rPr>
          <w:color w:val="231F20"/>
        </w:rPr>
        <w:t>（fabricate）制造，装配</w:t>
      </w:r>
    </w:p>
    <w:p>
      <w:pPr>
        <w:pStyle w:val="BodyText"/>
      </w:pPr>
      <w:r>
        <w:rPr>
          <w:rFonts w:ascii="Times New Roman" w:eastAsia="Times New Roman"/>
          <w:b/>
          <w:color w:val="231F20"/>
        </w:rPr>
        <w:t>FABM</w:t>
      </w:r>
      <w:r>
        <w:rPr>
          <w:color w:val="231F20"/>
        </w:rPr>
        <w:t>（fiber amplifier booster module）光纤放大器增强模块</w:t>
      </w:r>
    </w:p>
    <w:p>
      <w:pPr>
        <w:spacing w:before="35"/>
        <w:ind w:left="216" w:right="0" w:firstLine="0"/>
        <w:jc w:val="left"/>
        <w:rPr>
          <w:sz w:val="16"/>
        </w:rPr>
      </w:pPr>
      <w:r>
        <w:rPr>
          <w:rFonts w:ascii="Times New Roman" w:eastAsia="Times New Roman"/>
          <w:b/>
          <w:color w:val="231F20"/>
          <w:sz w:val="16"/>
        </w:rPr>
        <w:t>fabr</w:t>
      </w:r>
      <w:r>
        <w:rPr>
          <w:color w:val="231F20"/>
          <w:sz w:val="16"/>
        </w:rPr>
        <w:t>（fabricate）制造</w:t>
      </w:r>
    </w:p>
    <w:p>
      <w:pPr>
        <w:pStyle w:val="BodyText"/>
      </w:pPr>
      <w:r>
        <w:rPr>
          <w:rFonts w:ascii="Times New Roman" w:eastAsia="Times New Roman"/>
          <w:b/>
          <w:color w:val="231F20"/>
        </w:rPr>
        <w:t>FABS</w:t>
      </w:r>
      <w:r>
        <w:rPr>
          <w:color w:val="231F20"/>
        </w:rPr>
        <w:t>（flexible auto body system）柔性车身系统</w:t>
      </w:r>
    </w:p>
    <w:p>
      <w:pPr>
        <w:pStyle w:val="BodyText"/>
        <w:spacing w:line="280" w:lineRule="auto"/>
        <w:ind w:right="5543"/>
      </w:pPr>
      <w:r>
        <w:rPr>
          <w:rFonts w:ascii="Times New Roman" w:eastAsia="Times New Roman"/>
          <w:b/>
          <w:color w:val="231F20"/>
        </w:rPr>
        <w:t>fac</w:t>
      </w:r>
      <w:r>
        <w:rPr>
          <w:color w:val="231F20"/>
        </w:rPr>
        <w:t>（facility）设备</w:t>
      </w:r>
      <w:r>
        <w:rPr>
          <w:rFonts w:ascii="Times New Roman" w:eastAsia="Times New Roman"/>
          <w:b/>
          <w:color w:val="231F20"/>
        </w:rPr>
        <w:t>fac</w:t>
      </w:r>
      <w:r>
        <w:rPr>
          <w:color w:val="231F20"/>
        </w:rPr>
        <w:t>（facsimile）传真</w:t>
      </w:r>
    </w:p>
    <w:p>
      <w:pPr>
        <w:pStyle w:val="BodyText"/>
        <w:spacing w:before="0"/>
      </w:pPr>
      <w:r>
        <w:rPr>
          <w:rFonts w:ascii="Times New Roman" w:eastAsia="Times New Roman"/>
          <w:b/>
          <w:color w:val="231F20"/>
        </w:rPr>
        <w:t>FAC</w:t>
      </w:r>
      <w:r>
        <w:rPr>
          <w:color w:val="231F20"/>
        </w:rPr>
        <w:t>（Federal Atomic Committee）美国联邦原子能委员会</w:t>
      </w:r>
    </w:p>
    <w:p>
      <w:pPr>
        <w:pStyle w:val="BodyText"/>
      </w:pPr>
      <w:r>
        <w:rPr>
          <w:rFonts w:ascii="Times New Roman" w:eastAsia="Times New Roman"/>
          <w:b/>
          <w:color w:val="231F20"/>
        </w:rPr>
        <w:t>FAc</w:t>
      </w:r>
      <w:r>
        <w:rPr>
          <w:color w:val="231F20"/>
        </w:rPr>
        <w:t>（field accelerator）场加速器</w:t>
      </w:r>
    </w:p>
    <w:p>
      <w:pPr>
        <w:pStyle w:val="BodyText"/>
        <w:spacing w:line="280" w:lineRule="auto"/>
        <w:ind w:right="3112"/>
      </w:pPr>
      <w:r>
        <w:rPr>
          <w:rFonts w:ascii="Times New Roman" w:eastAsia="Times New Roman"/>
          <w:b/>
          <w:color w:val="231F20"/>
        </w:rPr>
        <w:t>FAC</w:t>
      </w:r>
      <w:r>
        <w:rPr>
          <w:color w:val="231F20"/>
        </w:rPr>
        <w:t>（file access channel）文件存取通道</w:t>
      </w:r>
      <w:r>
        <w:rPr>
          <w:rFonts w:ascii="Times New Roman" w:eastAsia="Times New Roman"/>
          <w:b/>
          <w:color w:val="231F20"/>
        </w:rPr>
        <w:t>FAC</w:t>
      </w:r>
      <w:r>
        <w:rPr>
          <w:color w:val="231F20"/>
        </w:rPr>
        <w:t>（frequency amplitude characteristic）幅频特性</w:t>
      </w:r>
      <w:r>
        <w:rPr>
          <w:rFonts w:ascii="Times New Roman" w:eastAsia="Times New Roman"/>
          <w:b/>
          <w:color w:val="231F20"/>
        </w:rPr>
        <w:t>FAC</w:t>
      </w:r>
      <w:r>
        <w:rPr>
          <w:color w:val="231F20"/>
        </w:rPr>
        <w:t>（frequency analog computer）频率模拟计算机</w:t>
      </w:r>
    </w:p>
    <w:p>
      <w:pPr>
        <w:pStyle w:val="BodyText"/>
        <w:spacing w:before="0"/>
      </w:pPr>
      <w:r>
        <w:rPr>
          <w:rFonts w:ascii="Times New Roman" w:eastAsia="Times New Roman"/>
          <w:b/>
          <w:color w:val="231F20"/>
        </w:rPr>
        <w:t>FACCM</w:t>
      </w:r>
      <w:r>
        <w:rPr>
          <w:color w:val="231F20"/>
        </w:rPr>
        <w:t>（fast access charge-coupled memories）快速存取式电荷耦合存储器</w:t>
      </w:r>
    </w:p>
    <w:p>
      <w:pPr>
        <w:pStyle w:val="BodyText"/>
        <w:spacing w:line="280" w:lineRule="auto"/>
        <w:ind w:right="2441"/>
      </w:pPr>
      <w:r>
        <w:rPr>
          <w:rFonts w:ascii="Times New Roman" w:eastAsia="Times New Roman"/>
          <w:b/>
          <w:color w:val="231F20"/>
        </w:rPr>
        <w:t>FACD</w:t>
      </w:r>
      <w:r>
        <w:rPr>
          <w:color w:val="231F20"/>
        </w:rPr>
        <w:t>（foreign area customer dialing）外区用户拨号</w:t>
      </w:r>
      <w:r>
        <w:rPr>
          <w:rFonts w:ascii="Times New Roman" w:eastAsia="Times New Roman"/>
          <w:b/>
          <w:color w:val="231F20"/>
        </w:rPr>
        <w:t>FACE</w:t>
      </w:r>
      <w:r>
        <w:rPr>
          <w:color w:val="231F20"/>
        </w:rPr>
        <w:t>（field alterable control element）现场可变的控制部件</w:t>
      </w:r>
      <w:r>
        <w:rPr>
          <w:rFonts w:ascii="Times New Roman" w:eastAsia="Times New Roman"/>
          <w:b/>
          <w:color w:val="231F20"/>
        </w:rPr>
        <w:t>facil</w:t>
      </w:r>
      <w:r>
        <w:rPr>
          <w:color w:val="231F20"/>
        </w:rPr>
        <w:t>（facility）设备，工具</w:t>
      </w:r>
    </w:p>
    <w:p>
      <w:pPr>
        <w:pStyle w:val="BodyText"/>
        <w:spacing w:line="280" w:lineRule="auto" w:before="1"/>
        <w:ind w:right="2214"/>
      </w:pPr>
      <w:r>
        <w:rPr>
          <w:rFonts w:ascii="Times New Roman" w:eastAsia="Times New Roman"/>
          <w:b/>
          <w:color w:val="231F20"/>
        </w:rPr>
        <w:t>FA com</w:t>
      </w:r>
      <w:r>
        <w:rPr>
          <w:color w:val="231F20"/>
        </w:rPr>
        <w:t>（FUJITSU automatic computer）富士通信机的电子计算机群</w:t>
      </w:r>
      <w:r>
        <w:rPr>
          <w:rFonts w:ascii="Times New Roman" w:eastAsia="Times New Roman"/>
          <w:b/>
          <w:color w:val="231F20"/>
        </w:rPr>
        <w:t>FACP</w:t>
      </w:r>
      <w:r>
        <w:rPr>
          <w:color w:val="231F20"/>
        </w:rPr>
        <w:t>（fully automated computer programme）全自动计算机程序表</w:t>
      </w:r>
      <w:r>
        <w:rPr>
          <w:rFonts w:ascii="Times New Roman" w:eastAsia="Times New Roman"/>
          <w:b/>
          <w:color w:val="231F20"/>
        </w:rPr>
        <w:t>fac pwr mon</w:t>
      </w:r>
      <w:r>
        <w:rPr>
          <w:color w:val="231F20"/>
        </w:rPr>
        <w:t>（facility power monitor）设备功率监控器</w:t>
      </w:r>
    </w:p>
    <w:p>
      <w:pPr>
        <w:pStyle w:val="BodyText"/>
        <w:spacing w:line="280" w:lineRule="auto" w:before="0"/>
        <w:ind w:right="2627"/>
      </w:pPr>
      <w:r>
        <w:rPr>
          <w:rFonts w:ascii="Times New Roman" w:eastAsia="Times New Roman"/>
          <w:b/>
          <w:color w:val="231F20"/>
        </w:rPr>
        <w:t>fac pwr </w:t>
      </w:r>
      <w:r>
        <w:rPr>
          <w:rFonts w:ascii="Times New Roman" w:eastAsia="Times New Roman"/>
          <w:b/>
          <w:color w:val="231F20"/>
          <w:spacing w:val="-3"/>
        </w:rPr>
        <w:t>pnl</w:t>
      </w:r>
      <w:r>
        <w:rPr>
          <w:color w:val="231F20"/>
          <w:spacing w:val="-3"/>
        </w:rPr>
        <w:t>（facility </w:t>
      </w:r>
      <w:r>
        <w:rPr>
          <w:color w:val="231F20"/>
        </w:rPr>
        <w:t>power panel）设备的电源板</w:t>
      </w:r>
      <w:r>
        <w:rPr>
          <w:rFonts w:ascii="Times New Roman" w:eastAsia="Times New Roman"/>
          <w:b/>
          <w:color w:val="231F20"/>
          <w:spacing w:val="-11"/>
        </w:rPr>
        <w:t>F</w:t>
      </w:r>
      <w:r>
        <w:rPr>
          <w:rFonts w:ascii="Times New Roman" w:eastAsia="Times New Roman"/>
          <w:b/>
          <w:color w:val="231F20"/>
          <w:spacing w:val="1"/>
        </w:rPr>
        <w:t>AC</w:t>
      </w:r>
      <w:r>
        <w:rPr>
          <w:rFonts w:ascii="Times New Roman" w:eastAsia="Times New Roman"/>
          <w:b/>
          <w:color w:val="231F20"/>
          <w:spacing w:val="-37"/>
        </w:rPr>
        <w:t>S</w:t>
      </w:r>
      <w:r>
        <w:rPr>
          <w:color w:val="231F20"/>
          <w:spacing w:val="1"/>
        </w:rPr>
        <w:t>（ful</w:t>
      </w:r>
      <w:r>
        <w:rPr>
          <w:color w:val="231F20"/>
        </w:rPr>
        <w:t>l</w:t>
      </w:r>
      <w:r>
        <w:rPr>
          <w:color w:val="231F20"/>
          <w:spacing w:val="3"/>
        </w:rPr>
        <w:t> </w:t>
      </w:r>
      <w:r>
        <w:rPr>
          <w:color w:val="231F20"/>
          <w:spacing w:val="1"/>
        </w:rPr>
        <w:t>aut</w:t>
      </w:r>
      <w:r>
        <w:rPr>
          <w:color w:val="231F20"/>
        </w:rPr>
        <w:t>o </w:t>
      </w:r>
      <w:r>
        <w:rPr>
          <w:color w:val="231F20"/>
          <w:spacing w:val="1"/>
        </w:rPr>
        <w:t>chok</w:t>
      </w:r>
      <w:r>
        <w:rPr>
          <w:color w:val="231F20"/>
        </w:rPr>
        <w:t>e </w:t>
      </w:r>
      <w:r>
        <w:rPr>
          <w:color w:val="231F20"/>
          <w:spacing w:val="1"/>
        </w:rPr>
        <w:t>system</w:t>
      </w:r>
      <w:r>
        <w:rPr>
          <w:color w:val="231F20"/>
          <w:spacing w:val="-79"/>
        </w:rPr>
        <w:t>）</w:t>
      </w:r>
      <w:r>
        <w:rPr>
          <w:color w:val="231F20"/>
          <w:spacing w:val="1"/>
        </w:rPr>
        <w:t>（发动机）全自动阻风门装置 </w:t>
      </w:r>
      <w:r>
        <w:rPr>
          <w:rFonts w:ascii="Times New Roman" w:eastAsia="Times New Roman"/>
          <w:b/>
          <w:color w:val="231F20"/>
        </w:rPr>
        <w:t>fact</w:t>
      </w:r>
      <w:r>
        <w:rPr>
          <w:color w:val="231F20"/>
        </w:rPr>
        <w:t>（factory）工厂，制造厂</w:t>
      </w:r>
    </w:p>
    <w:p>
      <w:pPr>
        <w:pStyle w:val="BodyText"/>
        <w:spacing w:before="1"/>
      </w:pPr>
      <w:r>
        <w:rPr>
          <w:rFonts w:ascii="Times New Roman" w:eastAsia="Times New Roman"/>
          <w:b/>
          <w:color w:val="231F20"/>
        </w:rPr>
        <w:t>FACT</w:t>
      </w:r>
      <w:r>
        <w:rPr>
          <w:color w:val="231F20"/>
        </w:rPr>
        <w:t>（flexible automatic circuit tester）柔性的自动电路试验器，柔性自动电路测试设备</w:t>
      </w:r>
    </w:p>
    <w:p>
      <w:pPr>
        <w:pStyle w:val="BodyText"/>
      </w:pPr>
      <w:r>
        <w:rPr>
          <w:rFonts w:ascii="Times New Roman" w:eastAsia="Times New Roman"/>
          <w:b/>
          <w:color w:val="231F20"/>
        </w:rPr>
        <w:t>FACT</w:t>
      </w:r>
      <w:r>
        <w:rPr>
          <w:color w:val="231F20"/>
        </w:rPr>
        <w:t>（full automatic compiling technique）全自动编译技术</w:t>
      </w:r>
    </w:p>
    <w:p>
      <w:pPr>
        <w:pStyle w:val="BodyText"/>
        <w:spacing w:line="280" w:lineRule="auto"/>
        <w:ind w:right="152"/>
      </w:pPr>
      <w:r>
        <w:rPr>
          <w:rFonts w:ascii="Times New Roman" w:eastAsia="Times New Roman"/>
          <w:b/>
          <w:color w:val="231F20"/>
          <w:spacing w:val="-5"/>
        </w:rPr>
        <w:t>FACT</w:t>
      </w:r>
      <w:r>
        <w:rPr>
          <w:color w:val="231F20"/>
          <w:spacing w:val="-5"/>
        </w:rPr>
        <w:t>（fully </w:t>
      </w:r>
      <w:r>
        <w:rPr>
          <w:color w:val="231F20"/>
        </w:rPr>
        <w:t>automatic compile translator）全自动编译翻译器，全自动编译译码器</w:t>
      </w:r>
      <w:r>
        <w:rPr>
          <w:rFonts w:ascii="Times New Roman" w:eastAsia="Times New Roman"/>
          <w:b/>
          <w:color w:val="231F20"/>
          <w:spacing w:val="-22"/>
        </w:rPr>
        <w:t>F</w:t>
      </w:r>
      <w:r>
        <w:rPr>
          <w:rFonts w:ascii="Times New Roman" w:eastAsia="Times New Roman"/>
          <w:b/>
          <w:color w:val="231F20"/>
          <w:spacing w:val="-10"/>
        </w:rPr>
        <w:t>ACT</w:t>
      </w:r>
      <w:r>
        <w:rPr>
          <w:rFonts w:ascii="Times New Roman" w:eastAsia="Times New Roman"/>
          <w:b/>
          <w:color w:val="231F20"/>
          <w:spacing w:val="-60"/>
        </w:rPr>
        <w:t>S</w:t>
      </w:r>
      <w:r>
        <w:rPr>
          <w:color w:val="231F20"/>
          <w:spacing w:val="-10"/>
        </w:rPr>
        <w:t>（facilitie</w:t>
      </w:r>
      <w:r>
        <w:rPr>
          <w:color w:val="231F20"/>
        </w:rPr>
        <w:t>s </w:t>
      </w:r>
      <w:r>
        <w:rPr>
          <w:color w:val="231F20"/>
          <w:spacing w:val="-10"/>
        </w:rPr>
        <w:t>administratio</w:t>
      </w:r>
      <w:r>
        <w:rPr>
          <w:color w:val="231F20"/>
        </w:rPr>
        <w:t>n </w:t>
      </w:r>
      <w:r>
        <w:rPr>
          <w:color w:val="231F20"/>
          <w:spacing w:val="-10"/>
        </w:rPr>
        <w:t>contro</w:t>
      </w:r>
      <w:r>
        <w:rPr>
          <w:color w:val="231F20"/>
        </w:rPr>
        <w:t>l </w:t>
      </w:r>
      <w:r>
        <w:rPr>
          <w:color w:val="231F20"/>
          <w:spacing w:val="-10"/>
        </w:rPr>
        <w:t>an</w:t>
      </w:r>
      <w:r>
        <w:rPr>
          <w:color w:val="231F20"/>
        </w:rPr>
        <w:t>d </w:t>
      </w:r>
      <w:r>
        <w:rPr>
          <w:color w:val="231F20"/>
          <w:spacing w:val="-10"/>
        </w:rPr>
        <w:t>tim</w:t>
      </w:r>
      <w:r>
        <w:rPr>
          <w:color w:val="231F20"/>
        </w:rPr>
        <w:t>e </w:t>
      </w:r>
      <w:r>
        <w:rPr>
          <w:color w:val="231F20"/>
          <w:spacing w:val="-10"/>
        </w:rPr>
        <w:t>schedule</w:t>
      </w:r>
      <w:r>
        <w:rPr>
          <w:color w:val="231F20"/>
          <w:spacing w:val="-90"/>
        </w:rPr>
        <w:t>）</w:t>
      </w:r>
      <w:r>
        <w:rPr>
          <w:color w:val="231F20"/>
          <w:spacing w:val="-10"/>
        </w:rPr>
        <w:t>（计算机）</w:t>
      </w:r>
      <w:r>
        <w:rPr>
          <w:color w:val="231F20"/>
          <w:spacing w:val="-11"/>
        </w:rPr>
        <w:t>设备管理控制和时间调度程序</w:t>
      </w:r>
      <w:r>
        <w:rPr>
          <w:color w:val="231F20"/>
          <w:spacing w:val="-10"/>
        </w:rPr>
        <w:t> </w:t>
      </w:r>
      <w:r>
        <w:rPr>
          <w:rFonts w:ascii="Times New Roman" w:eastAsia="Times New Roman"/>
          <w:b/>
          <w:color w:val="231F20"/>
          <w:spacing w:val="-3"/>
        </w:rPr>
        <w:t>FACTS</w:t>
      </w:r>
      <w:r>
        <w:rPr>
          <w:color w:val="231F20"/>
          <w:spacing w:val="-3"/>
        </w:rPr>
        <w:t>（flexible </w:t>
      </w:r>
      <w:r>
        <w:rPr>
          <w:color w:val="231F20"/>
        </w:rPr>
        <w:t>AC transmission system）可变交流线路传输系统，柔性交流输电系统</w:t>
      </w:r>
      <w:r>
        <w:rPr>
          <w:rFonts w:ascii="Times New Roman" w:eastAsia="Times New Roman"/>
          <w:b/>
          <w:color w:val="231F20"/>
          <w:spacing w:val="-4"/>
        </w:rPr>
        <w:t>FAd</w:t>
      </w:r>
      <w:r>
        <w:rPr>
          <w:color w:val="231F20"/>
          <w:spacing w:val="-4"/>
        </w:rPr>
        <w:t>（floating </w:t>
      </w:r>
      <w:r>
        <w:rPr>
          <w:color w:val="231F20"/>
        </w:rPr>
        <w:t>add）浮点加</w:t>
      </w:r>
    </w:p>
    <w:p>
      <w:pPr>
        <w:pStyle w:val="BodyText"/>
        <w:spacing w:before="0"/>
      </w:pPr>
      <w:r>
        <w:rPr>
          <w:rFonts w:ascii="Times New Roman" w:eastAsia="Times New Roman"/>
          <w:b/>
          <w:color w:val="231F20"/>
          <w:spacing w:val="-11"/>
        </w:rPr>
        <w:t>F</w:t>
      </w:r>
      <w:r>
        <w:rPr>
          <w:rFonts w:ascii="Times New Roman" w:eastAsia="Times New Roman"/>
          <w:b/>
          <w:color w:val="231F20"/>
          <w:spacing w:val="1"/>
        </w:rPr>
        <w:t>A</w:t>
      </w:r>
      <w:r>
        <w:rPr>
          <w:rFonts w:ascii="Times New Roman" w:eastAsia="Times New Roman"/>
          <w:b/>
          <w:color w:val="231F20"/>
          <w:spacing w:val="-37"/>
        </w:rPr>
        <w:t>D</w:t>
      </w:r>
      <w:r>
        <w:rPr>
          <w:color w:val="231F20"/>
          <w:spacing w:val="1"/>
        </w:rPr>
        <w:t>（fractur</w:t>
      </w:r>
      <w:r>
        <w:rPr>
          <w:color w:val="231F20"/>
        </w:rPr>
        <w:t>e</w:t>
      </w:r>
      <w:r>
        <w:rPr>
          <w:color w:val="231F20"/>
          <w:spacing w:val="3"/>
        </w:rPr>
        <w:t> </w:t>
      </w:r>
      <w:r>
        <w:rPr>
          <w:color w:val="231F20"/>
          <w:spacing w:val="1"/>
        </w:rPr>
        <w:t>analysi</w:t>
      </w:r>
      <w:r>
        <w:rPr>
          <w:color w:val="231F20"/>
        </w:rPr>
        <w:t>s</w:t>
      </w:r>
      <w:r>
        <w:rPr>
          <w:color w:val="231F20"/>
          <w:spacing w:val="3"/>
        </w:rPr>
        <w:t> </w:t>
      </w:r>
      <w:r>
        <w:rPr>
          <w:color w:val="231F20"/>
          <w:spacing w:val="1"/>
        </w:rPr>
        <w:t>diagram</w:t>
      </w:r>
      <w:r>
        <w:rPr>
          <w:color w:val="231F20"/>
          <w:spacing w:val="-79"/>
        </w:rPr>
        <w:t>）</w:t>
      </w:r>
      <w:r>
        <w:rPr>
          <w:color w:val="231F20"/>
          <w:spacing w:val="1"/>
        </w:rPr>
        <w:t>（钢材）断口〔断裂〕分析图</w:t>
      </w:r>
    </w:p>
    <w:p>
      <w:pPr>
        <w:pStyle w:val="BodyText"/>
      </w:pPr>
      <w:r>
        <w:rPr>
          <w:rFonts w:ascii="Times New Roman" w:eastAsia="Times New Roman"/>
          <w:b/>
          <w:color w:val="231F20"/>
        </w:rPr>
        <w:t>FAd</w:t>
      </w:r>
      <w:r>
        <w:rPr>
          <w:color w:val="231F20"/>
        </w:rPr>
        <w:t>（frame advance）帧进，逐帧重放</w:t>
      </w:r>
    </w:p>
    <w:p>
      <w:pPr>
        <w:pStyle w:val="BodyText"/>
        <w:spacing w:line="280" w:lineRule="auto"/>
        <w:ind w:right="3273"/>
      </w:pPr>
      <w:r>
        <w:rPr>
          <w:rFonts w:ascii="Times New Roman" w:eastAsia="Times New Roman"/>
          <w:b/>
          <w:color w:val="231F20"/>
        </w:rPr>
        <w:t>FAD</w:t>
      </w:r>
      <w:r>
        <w:rPr>
          <w:color w:val="231F20"/>
        </w:rPr>
        <w:t>（free air delivery）自由空气输送量</w:t>
      </w:r>
      <w:r>
        <w:rPr>
          <w:rFonts w:ascii="Times New Roman" w:eastAsia="Times New Roman"/>
          <w:b/>
          <w:color w:val="231F20"/>
        </w:rPr>
        <w:t>FADS</w:t>
      </w:r>
      <w:r>
        <w:rPr>
          <w:color w:val="231F20"/>
        </w:rPr>
        <w:t>（fast access disk system）快速存取磁盘系统</w:t>
      </w:r>
      <w:r>
        <w:rPr>
          <w:rFonts w:ascii="Times New Roman" w:eastAsia="Times New Roman"/>
          <w:b/>
          <w:color w:val="231F20"/>
        </w:rPr>
        <w:t>FADU</w:t>
      </w:r>
      <w:r>
        <w:rPr>
          <w:color w:val="231F20"/>
        </w:rPr>
        <w:t>（file access data unit）文件访问数据单元</w:t>
      </w:r>
      <w:r>
        <w:rPr>
          <w:rFonts w:ascii="Times New Roman" w:eastAsia="Times New Roman"/>
          <w:b/>
          <w:color w:val="231F20"/>
        </w:rPr>
        <w:t>F adv P</w:t>
      </w:r>
      <w:r>
        <w:rPr>
          <w:color w:val="231F20"/>
        </w:rPr>
        <w:t>（frame advance pulse） 帧 进 脉 冲 </w:t>
      </w:r>
      <w:r>
        <w:rPr>
          <w:rFonts w:ascii="Times New Roman" w:eastAsia="Times New Roman"/>
          <w:b/>
          <w:color w:val="231F20"/>
        </w:rPr>
        <w:t>FAE</w:t>
      </w:r>
      <w:r>
        <w:rPr>
          <w:color w:val="231F20"/>
        </w:rPr>
        <w:t>（field application engineer）现场应用工程师</w:t>
      </w:r>
    </w:p>
    <w:p>
      <w:pPr>
        <w:pStyle w:val="BodyText"/>
        <w:spacing w:before="1"/>
      </w:pPr>
      <w:r>
        <w:rPr>
          <w:rFonts w:ascii="Times New Roman" w:eastAsia="Times New Roman"/>
          <w:b/>
          <w:color w:val="231F20"/>
        </w:rPr>
        <w:t>FAEJD</w:t>
      </w:r>
      <w:r>
        <w:rPr>
          <w:color w:val="231F20"/>
        </w:rPr>
        <w:t>（full automatic electronic judging device）全自动化电子判定器</w:t>
      </w:r>
    </w:p>
    <w:p>
      <w:pPr>
        <w:pStyle w:val="BodyText"/>
      </w:pPr>
      <w:r>
        <w:rPr>
          <w:rFonts w:ascii="Times New Roman" w:eastAsia="Times New Roman"/>
          <w:b/>
          <w:color w:val="231F20"/>
        </w:rPr>
        <w:t>FAGC</w:t>
      </w:r>
      <w:r>
        <w:rPr>
          <w:color w:val="231F20"/>
        </w:rPr>
        <w:t>（fast automatic gain control）快速自动增益控制</w:t>
      </w:r>
    </w:p>
    <w:p>
      <w:pPr>
        <w:spacing w:after="0"/>
        <w:sectPr>
          <w:pgSz w:w="8500" w:h="12080"/>
          <w:pgMar w:top="600" w:bottom="280" w:left="580" w:right="560"/>
        </w:sectPr>
      </w:pPr>
    </w:p>
    <w:p>
      <w:pPr>
        <w:pStyle w:val="Heading2"/>
      </w:pPr>
      <w:r>
        <w:rPr>
          <w:color w:val="231F20"/>
        </w:rPr>
        <w:t>— 273 —</w:t>
      </w:r>
    </w:p>
    <w:p>
      <w:pPr>
        <w:spacing w:before="62"/>
        <w:ind w:left="0" w:right="218" w:firstLine="0"/>
        <w:jc w:val="right"/>
        <w:rPr>
          <w:rFonts w:ascii="Times New Roman"/>
          <w:b/>
          <w:sz w:val="20"/>
        </w:rPr>
      </w:pPr>
      <w:r>
        <w:rPr/>
        <w:br w:type="column"/>
      </w:r>
      <w:r>
        <w:rPr>
          <w:rFonts w:ascii="Times New Roman"/>
          <w:b/>
          <w:color w:val="231F20"/>
          <w:sz w:val="20"/>
        </w:rPr>
        <w:t>FAST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FAHQT</w:t>
      </w:r>
      <w:r>
        <w:rPr>
          <w:color w:val="231F20"/>
        </w:rPr>
        <w:t>（full automatic high-quality translation）全自动高质量翻译</w:t>
      </w:r>
    </w:p>
    <w:p>
      <w:pPr>
        <w:pStyle w:val="BodyText"/>
      </w:pPr>
      <w:r>
        <w:rPr>
          <w:rFonts w:ascii="Times New Roman" w:eastAsia="Times New Roman"/>
          <w:b/>
          <w:color w:val="231F20"/>
        </w:rPr>
        <w:t>fai</w:t>
      </w:r>
      <w:r>
        <w:rPr>
          <w:color w:val="231F20"/>
        </w:rPr>
        <w:t>（failure）失效，故障</w:t>
      </w:r>
    </w:p>
    <w:p>
      <w:pPr>
        <w:pStyle w:val="BodyText"/>
      </w:pPr>
      <w:r>
        <w:rPr>
          <w:rFonts w:ascii="Times New Roman" w:eastAsia="Times New Roman"/>
          <w:b/>
          <w:color w:val="231F20"/>
        </w:rPr>
        <w:t>FAI</w:t>
      </w:r>
      <w:r>
        <w:rPr>
          <w:color w:val="231F20"/>
        </w:rPr>
        <w:t>（fresh air inlet）通风口，进风口</w:t>
      </w:r>
    </w:p>
    <w:p>
      <w:pPr>
        <w:pStyle w:val="BodyText"/>
      </w:pPr>
      <w:r>
        <w:rPr>
          <w:rFonts w:ascii="Times New Roman" w:eastAsia="Times New Roman"/>
          <w:b/>
          <w:color w:val="231F20"/>
        </w:rPr>
        <w:t>fair</w:t>
      </w:r>
      <w:r>
        <w:rPr>
          <w:color w:val="231F20"/>
        </w:rPr>
        <w:t>（fairing）流线体，整流罩</w:t>
      </w:r>
    </w:p>
    <w:p>
      <w:pPr>
        <w:pStyle w:val="BodyText"/>
        <w:spacing w:line="280" w:lineRule="auto"/>
        <w:ind w:right="1172"/>
      </w:pPr>
      <w:r>
        <w:rPr>
          <w:rFonts w:ascii="Times New Roman" w:eastAsia="Times New Roman"/>
          <w:b/>
          <w:color w:val="231F20"/>
          <w:spacing w:val="-11"/>
        </w:rPr>
        <w:t>F</w:t>
      </w:r>
      <w:r>
        <w:rPr>
          <w:rFonts w:ascii="Times New Roman" w:eastAsia="Times New Roman"/>
          <w:b/>
          <w:color w:val="231F20"/>
          <w:spacing w:val="1"/>
        </w:rPr>
        <w:t>AI</w:t>
      </w:r>
      <w:r>
        <w:rPr>
          <w:rFonts w:ascii="Times New Roman" w:eastAsia="Times New Roman"/>
          <w:b/>
          <w:color w:val="231F20"/>
          <w:spacing w:val="-37"/>
        </w:rPr>
        <w:t>R</w:t>
      </w:r>
      <w:r>
        <w:rPr>
          <w:color w:val="231F20"/>
          <w:spacing w:val="1"/>
        </w:rPr>
        <w:t>（fas</w:t>
      </w:r>
      <w:r>
        <w:rPr>
          <w:color w:val="231F20"/>
        </w:rPr>
        <w:t>t </w:t>
      </w:r>
      <w:r>
        <w:rPr>
          <w:color w:val="231F20"/>
          <w:spacing w:val="1"/>
        </w:rPr>
        <w:t>acces</w:t>
      </w:r>
      <w:r>
        <w:rPr>
          <w:color w:val="231F20"/>
        </w:rPr>
        <w:t>s </w:t>
      </w:r>
      <w:r>
        <w:rPr>
          <w:color w:val="231F20"/>
          <w:spacing w:val="1"/>
        </w:rPr>
        <w:t>informatio</w:t>
      </w:r>
      <w:r>
        <w:rPr>
          <w:color w:val="231F20"/>
        </w:rPr>
        <w:t>n </w:t>
      </w:r>
      <w:r>
        <w:rPr>
          <w:color w:val="231F20"/>
          <w:spacing w:val="1"/>
        </w:rPr>
        <w:t>retrieval</w:t>
      </w:r>
      <w:r>
        <w:rPr>
          <w:color w:val="231F20"/>
          <w:spacing w:val="-79"/>
        </w:rPr>
        <w:t>）</w:t>
      </w:r>
      <w:r>
        <w:rPr>
          <w:color w:val="231F20"/>
          <w:spacing w:val="1"/>
        </w:rPr>
        <w:t>（计算机）快存取情报检索 </w:t>
      </w:r>
      <w:r>
        <w:rPr>
          <w:rFonts w:ascii="Times New Roman" w:eastAsia="Times New Roman"/>
          <w:b/>
          <w:color w:val="231F20"/>
          <w:spacing w:val="-4"/>
        </w:rPr>
        <w:t>FAIRS</w:t>
      </w:r>
      <w:r>
        <w:rPr>
          <w:color w:val="231F20"/>
          <w:spacing w:val="-4"/>
        </w:rPr>
        <w:t>（fully </w:t>
      </w:r>
      <w:r>
        <w:rPr>
          <w:color w:val="231F20"/>
        </w:rPr>
        <w:t>automatic information retrieval system）全自动化信息检索系统</w:t>
      </w:r>
      <w:r>
        <w:rPr>
          <w:rFonts w:ascii="Times New Roman" w:eastAsia="Times New Roman"/>
          <w:b/>
          <w:color w:val="231F20"/>
          <w:spacing w:val="-6"/>
        </w:rPr>
        <w:t>FAK</w:t>
      </w:r>
      <w:r>
        <w:rPr>
          <w:color w:val="231F20"/>
          <w:spacing w:val="-6"/>
        </w:rPr>
        <w:t>（file </w:t>
      </w:r>
      <w:r>
        <w:rPr>
          <w:color w:val="231F20"/>
        </w:rPr>
        <w:t>access key）文件存取关键字，文件存取键</w:t>
      </w:r>
    </w:p>
    <w:p>
      <w:pPr>
        <w:pStyle w:val="BodyText"/>
        <w:spacing w:before="0"/>
      </w:pPr>
      <w:r>
        <w:rPr>
          <w:rFonts w:ascii="Times New Roman" w:eastAsia="Times New Roman"/>
          <w:b/>
          <w:color w:val="231F20"/>
          <w:spacing w:val="-11"/>
        </w:rPr>
        <w:t>F</w:t>
      </w:r>
      <w:r>
        <w:rPr>
          <w:rFonts w:ascii="Times New Roman" w:eastAsia="Times New Roman"/>
          <w:b/>
          <w:color w:val="231F20"/>
          <w:spacing w:val="1"/>
        </w:rPr>
        <w:t>A</w:t>
      </w:r>
      <w:r>
        <w:rPr>
          <w:rFonts w:ascii="Times New Roman" w:eastAsia="Times New Roman"/>
          <w:b/>
          <w:color w:val="231F20"/>
          <w:spacing w:val="-37"/>
        </w:rPr>
        <w:t>l</w:t>
      </w:r>
      <w:r>
        <w:rPr>
          <w:color w:val="231F20"/>
          <w:spacing w:val="1"/>
        </w:rPr>
        <w:t>（failur</w:t>
      </w:r>
      <w:r>
        <w:rPr>
          <w:color w:val="231F20"/>
        </w:rPr>
        <w:t>e</w:t>
      </w:r>
      <w:r>
        <w:rPr>
          <w:color w:val="231F20"/>
          <w:spacing w:val="3"/>
        </w:rPr>
        <w:t> </w:t>
      </w:r>
      <w:r>
        <w:rPr>
          <w:color w:val="231F20"/>
          <w:spacing w:val="1"/>
        </w:rPr>
        <w:t>alarm</w:t>
      </w:r>
      <w:r>
        <w:rPr>
          <w:color w:val="231F20"/>
          <w:spacing w:val="-79"/>
        </w:rPr>
        <w:t>）</w:t>
      </w:r>
      <w:r>
        <w:rPr>
          <w:color w:val="231F20"/>
          <w:spacing w:val="1"/>
        </w:rPr>
        <w:t>（运行中）故障报警</w:t>
      </w:r>
    </w:p>
    <w:p>
      <w:pPr>
        <w:pStyle w:val="BodyText"/>
      </w:pPr>
      <w:r>
        <w:rPr>
          <w:rFonts w:ascii="Times New Roman" w:eastAsia="Times New Roman"/>
          <w:b/>
          <w:color w:val="231F20"/>
        </w:rPr>
        <w:t>F alt</w:t>
      </w:r>
      <w:r>
        <w:rPr>
          <w:color w:val="231F20"/>
        </w:rPr>
        <w:t>（fatigue alternating stress）疲劳交变应力</w:t>
      </w:r>
    </w:p>
    <w:p>
      <w:pPr>
        <w:pStyle w:val="BodyText"/>
      </w:pPr>
      <w:r>
        <w:rPr>
          <w:rFonts w:ascii="Times New Roman" w:eastAsia="Times New Roman"/>
          <w:b/>
          <w:color w:val="231F20"/>
          <w:spacing w:val="-6"/>
        </w:rPr>
        <w:t>FAM</w:t>
      </w:r>
      <w:r>
        <w:rPr>
          <w:color w:val="231F20"/>
          <w:spacing w:val="-6"/>
        </w:rPr>
        <w:t>（fast</w:t>
      </w:r>
      <w:r>
        <w:rPr>
          <w:color w:val="231F20"/>
          <w:spacing w:val="15"/>
        </w:rPr>
        <w:t> </w:t>
      </w:r>
      <w:r>
        <w:rPr>
          <w:color w:val="231F20"/>
        </w:rPr>
        <w:t>access</w:t>
      </w:r>
      <w:r>
        <w:rPr>
          <w:color w:val="231F20"/>
          <w:spacing w:val="15"/>
        </w:rPr>
        <w:t> </w:t>
      </w:r>
      <w:r>
        <w:rPr>
          <w:color w:val="231F20"/>
        </w:rPr>
        <w:t>memory）快速存取存储器</w:t>
      </w:r>
    </w:p>
    <w:p>
      <w:pPr>
        <w:pStyle w:val="BodyText"/>
        <w:spacing w:line="280" w:lineRule="auto"/>
        <w:ind w:right="2925"/>
      </w:pPr>
      <w:r>
        <w:rPr>
          <w:rFonts w:ascii="Times New Roman" w:eastAsia="Times New Roman"/>
          <w:b/>
          <w:color w:val="231F20"/>
          <w:spacing w:val="-11"/>
        </w:rPr>
        <w:t>F</w:t>
      </w:r>
      <w:r>
        <w:rPr>
          <w:rFonts w:ascii="Times New Roman" w:eastAsia="Times New Roman"/>
          <w:b/>
          <w:color w:val="231F20"/>
          <w:spacing w:val="1"/>
        </w:rPr>
        <w:t>A</w:t>
      </w:r>
      <w:r>
        <w:rPr>
          <w:rFonts w:ascii="Times New Roman" w:eastAsia="Times New Roman"/>
          <w:b/>
          <w:color w:val="231F20"/>
          <w:spacing w:val="-37"/>
        </w:rPr>
        <w:t>M</w:t>
      </w:r>
      <w:r>
        <w:rPr>
          <w:color w:val="231F20"/>
          <w:spacing w:val="1"/>
        </w:rPr>
        <w:t>（fas</w:t>
      </w:r>
      <w:r>
        <w:rPr>
          <w:color w:val="231F20"/>
        </w:rPr>
        <w:t>t</w:t>
      </w:r>
      <w:r>
        <w:rPr>
          <w:color w:val="231F20"/>
          <w:spacing w:val="3"/>
        </w:rPr>
        <w:t> </w:t>
      </w:r>
      <w:r>
        <w:rPr>
          <w:color w:val="231F20"/>
          <w:spacing w:val="1"/>
        </w:rPr>
        <w:t>auxiliar</w:t>
      </w:r>
      <w:r>
        <w:rPr>
          <w:color w:val="231F20"/>
        </w:rPr>
        <w:t>y</w:t>
      </w:r>
      <w:r>
        <w:rPr>
          <w:color w:val="231F20"/>
          <w:spacing w:val="3"/>
        </w:rPr>
        <w:t> </w:t>
      </w:r>
      <w:r>
        <w:rPr>
          <w:color w:val="231F20"/>
          <w:spacing w:val="1"/>
        </w:rPr>
        <w:t>memory</w:t>
      </w:r>
      <w:r>
        <w:rPr>
          <w:color w:val="231F20"/>
          <w:spacing w:val="-79"/>
        </w:rPr>
        <w:t>）</w:t>
      </w:r>
      <w:r>
        <w:rPr>
          <w:color w:val="231F20"/>
          <w:spacing w:val="1"/>
        </w:rPr>
        <w:t>（计算机）快速辅助存储器 </w:t>
      </w:r>
      <w:r>
        <w:rPr>
          <w:rFonts w:ascii="Times New Roman" w:eastAsia="Times New Roman"/>
          <w:b/>
          <w:color w:val="231F20"/>
          <w:spacing w:val="-6"/>
        </w:rPr>
        <w:t>FAM</w:t>
      </w:r>
      <w:r>
        <w:rPr>
          <w:color w:val="231F20"/>
          <w:spacing w:val="-6"/>
        </w:rPr>
        <w:t>（file</w:t>
      </w:r>
      <w:r>
        <w:rPr>
          <w:color w:val="231F20"/>
          <w:spacing w:val="6"/>
        </w:rPr>
        <w:t> </w:t>
      </w:r>
      <w:r>
        <w:rPr>
          <w:color w:val="231F20"/>
        </w:rPr>
        <w:t>access</w:t>
      </w:r>
      <w:r>
        <w:rPr>
          <w:color w:val="231F20"/>
          <w:spacing w:val="7"/>
        </w:rPr>
        <w:t> </w:t>
      </w:r>
      <w:r>
        <w:rPr>
          <w:color w:val="231F20"/>
        </w:rPr>
        <w:t>manager）文档快速存取管理程序</w:t>
      </w:r>
      <w:r>
        <w:rPr>
          <w:rFonts w:ascii="Times New Roman" w:eastAsia="Times New Roman"/>
          <w:b/>
          <w:color w:val="231F20"/>
          <w:spacing w:val="-5"/>
        </w:rPr>
        <w:t>FAM</w:t>
      </w:r>
      <w:r>
        <w:rPr>
          <w:color w:val="231F20"/>
          <w:spacing w:val="-5"/>
        </w:rPr>
        <w:t>（frame</w:t>
      </w:r>
      <w:r>
        <w:rPr>
          <w:color w:val="231F20"/>
          <w:spacing w:val="4"/>
        </w:rPr>
        <w:t> </w:t>
      </w:r>
      <w:r>
        <w:rPr>
          <w:color w:val="231F20"/>
        </w:rPr>
        <w:t>alignment</w:t>
      </w:r>
      <w:r>
        <w:rPr>
          <w:color w:val="231F20"/>
          <w:spacing w:val="5"/>
        </w:rPr>
        <w:t> </w:t>
      </w:r>
      <w:r>
        <w:rPr>
          <w:color w:val="231F20"/>
        </w:rPr>
        <w:t>module）帧定位模块</w:t>
      </w:r>
    </w:p>
    <w:p>
      <w:pPr>
        <w:pStyle w:val="BodyText"/>
        <w:spacing w:before="1"/>
      </w:pPr>
      <w:r>
        <w:rPr>
          <w:rFonts w:ascii="Times New Roman" w:eastAsia="Times New Roman"/>
          <w:b/>
          <w:color w:val="231F20"/>
          <w:spacing w:val="-13"/>
        </w:rPr>
        <w:t>FAMOS</w:t>
      </w:r>
      <w:r>
        <w:rPr>
          <w:color w:val="231F20"/>
          <w:spacing w:val="-13"/>
        </w:rPr>
        <w:t>（floating-gate </w:t>
      </w:r>
      <w:r>
        <w:rPr>
          <w:color w:val="231F20"/>
          <w:spacing w:val="-9"/>
        </w:rPr>
        <w:t>avalanche injection </w:t>
      </w:r>
      <w:r>
        <w:rPr>
          <w:color w:val="231F20"/>
          <w:spacing w:val="-10"/>
        </w:rPr>
        <w:t>metal-oxide-semiconductor device）</w:t>
      </w:r>
      <w:r>
        <w:rPr>
          <w:color w:val="231F20"/>
          <w:spacing w:val="-8"/>
        </w:rPr>
        <w:t>浮栅式雪崩注入金属-</w:t>
      </w:r>
    </w:p>
    <w:p>
      <w:pPr>
        <w:pStyle w:val="BodyText"/>
        <w:ind w:left="384"/>
      </w:pPr>
      <w:r>
        <w:rPr>
          <w:color w:val="231F20"/>
        </w:rPr>
        <w:t>氧化物 - 半导体器件</w:t>
      </w:r>
    </w:p>
    <w:p>
      <w:pPr>
        <w:pStyle w:val="BodyText"/>
        <w:spacing w:line="280" w:lineRule="auto"/>
        <w:ind w:right="227"/>
      </w:pPr>
      <w:r>
        <w:rPr>
          <w:rFonts w:ascii="Times New Roman" w:eastAsia="Times New Roman"/>
          <w:b/>
          <w:color w:val="231F20"/>
        </w:rPr>
        <w:t>FAMOS</w:t>
      </w:r>
      <w:r>
        <w:rPr>
          <w:color w:val="231F20"/>
        </w:rPr>
        <w:t>（floating-gate avalanche injection MOS）浮栅雪崩注入金属 - 氧化物 - 半导体</w:t>
      </w:r>
      <w:r>
        <w:rPr>
          <w:rFonts w:ascii="Times New Roman" w:eastAsia="Times New Roman"/>
          <w:b/>
          <w:color w:val="231F20"/>
        </w:rPr>
        <w:t>FAMOS</w:t>
      </w:r>
      <w:r>
        <w:rPr>
          <w:color w:val="231F20"/>
        </w:rPr>
        <w:t>（floating-gate avalanche metal-oxide-semiconductor）浮动栅雪崩金属氧化物半导体</w:t>
      </w:r>
      <w:r>
        <w:rPr>
          <w:rFonts w:ascii="Times New Roman" w:eastAsia="Times New Roman"/>
          <w:b/>
          <w:color w:val="231F20"/>
        </w:rPr>
        <w:t>FAMOS IC</w:t>
      </w:r>
      <w:r>
        <w:rPr>
          <w:color w:val="231F20"/>
        </w:rPr>
        <w:t>（floating-gate avalanche-injection MOS IC）浮栅雪崩注入型 MOS 集成电路</w:t>
      </w:r>
      <w:r>
        <w:rPr>
          <w:rFonts w:ascii="Times New Roman" w:eastAsia="Times New Roman"/>
          <w:b/>
          <w:color w:val="231F20"/>
        </w:rPr>
        <w:t>FAMT</w:t>
      </w:r>
      <w:r>
        <w:rPr>
          <w:color w:val="231F20"/>
        </w:rPr>
        <w:t>（fully automatic machine translation）全自动机器翻译</w:t>
      </w:r>
    </w:p>
    <w:p>
      <w:pPr>
        <w:pStyle w:val="BodyText"/>
        <w:spacing w:before="0"/>
      </w:pPr>
      <w:r>
        <w:rPr>
          <w:rFonts w:ascii="Times New Roman" w:eastAsia="Times New Roman"/>
          <w:b/>
          <w:color w:val="231F20"/>
        </w:rPr>
        <w:t>FAMTO</w:t>
      </w:r>
      <w:r>
        <w:rPr>
          <w:color w:val="231F20"/>
        </w:rPr>
        <w:t>（first aid motor transport outfit）汽车抢修工具</w:t>
      </w:r>
    </w:p>
    <w:p>
      <w:pPr>
        <w:pStyle w:val="BodyText"/>
      </w:pPr>
      <w:r>
        <w:rPr>
          <w:rFonts w:ascii="Times New Roman" w:eastAsia="Times New Roman"/>
          <w:b/>
          <w:color w:val="231F20"/>
        </w:rPr>
        <w:t>FAN</w:t>
      </w:r>
      <w:r>
        <w:rPr>
          <w:color w:val="231F20"/>
        </w:rPr>
        <w:t>（fiber access network）光纤接入网</w:t>
      </w:r>
    </w:p>
    <w:p>
      <w:pPr>
        <w:pStyle w:val="BodyText"/>
      </w:pPr>
      <w:r>
        <w:rPr>
          <w:rFonts w:ascii="Times New Roman" w:eastAsia="Times New Roman"/>
          <w:b/>
          <w:color w:val="231F20"/>
        </w:rPr>
        <w:t>F&amp;D</w:t>
      </w:r>
      <w:r>
        <w:rPr>
          <w:color w:val="231F20"/>
        </w:rPr>
        <w:t>（faced and drilled）表面加工及钻孔</w:t>
      </w:r>
    </w:p>
    <w:p>
      <w:pPr>
        <w:pStyle w:val="BodyText"/>
      </w:pPr>
      <w:r>
        <w:rPr>
          <w:rFonts w:ascii="Times New Roman" w:eastAsia="Times New Roman"/>
          <w:b/>
          <w:color w:val="231F20"/>
        </w:rPr>
        <w:t>FAO</w:t>
      </w:r>
      <w:r>
        <w:rPr>
          <w:color w:val="231F20"/>
        </w:rPr>
        <w:t>（finish all over）全部抛光，全部精加工，全面精加工，最后加工完毕，全部完工</w:t>
      </w:r>
    </w:p>
    <w:p>
      <w:pPr>
        <w:pStyle w:val="BodyText"/>
        <w:spacing w:line="280" w:lineRule="auto"/>
        <w:ind w:right="2736"/>
      </w:pPr>
      <w:r>
        <w:rPr>
          <w:rFonts w:ascii="Times New Roman" w:eastAsia="Times New Roman"/>
          <w:b/>
          <w:color w:val="231F20"/>
        </w:rPr>
        <w:t>FAP</w:t>
      </w:r>
      <w:r>
        <w:rPr>
          <w:color w:val="231F20"/>
        </w:rPr>
        <w:t>（floating-point arithmetic package）浮点运算程序包</w:t>
      </w:r>
      <w:r>
        <w:rPr>
          <w:rFonts w:ascii="Times New Roman" w:eastAsia="Times New Roman"/>
          <w:b/>
          <w:color w:val="231F20"/>
        </w:rPr>
        <w:t>FAP</w:t>
      </w:r>
      <w:r>
        <w:rPr>
          <w:color w:val="231F20"/>
        </w:rPr>
        <w:t>（FORTRAN assembly program）FORTRAN 汇编程序</w:t>
      </w:r>
      <w:r>
        <w:rPr>
          <w:rFonts w:ascii="Times New Roman" w:eastAsia="Times New Roman"/>
          <w:b/>
          <w:color w:val="231F20"/>
        </w:rPr>
        <w:t>FAPL</w:t>
      </w:r>
      <w:r>
        <w:rPr>
          <w:color w:val="231F20"/>
        </w:rPr>
        <w:t>（format and protocol language）格式和规约语言</w:t>
      </w:r>
      <w:r>
        <w:rPr>
          <w:rFonts w:ascii="Times New Roman" w:eastAsia="Times New Roman"/>
          <w:b/>
          <w:color w:val="231F20"/>
        </w:rPr>
        <w:t>FAQ</w:t>
      </w:r>
      <w:r>
        <w:rPr>
          <w:color w:val="231F20"/>
        </w:rPr>
        <w:t>（fair average quality）大路货</w:t>
      </w:r>
    </w:p>
    <w:p>
      <w:pPr>
        <w:pStyle w:val="BodyText"/>
        <w:spacing w:line="280" w:lineRule="auto" w:before="1"/>
        <w:ind w:right="2383"/>
      </w:pPr>
      <w:r>
        <w:rPr>
          <w:rFonts w:ascii="Times New Roman" w:eastAsia="Times New Roman"/>
          <w:b/>
          <w:color w:val="231F20"/>
        </w:rPr>
        <w:t>FAQ</w:t>
      </w:r>
      <w:r>
        <w:rPr>
          <w:color w:val="231F20"/>
        </w:rPr>
        <w:t>（frequently asked question）使用者常问到的问题的问答集</w:t>
      </w:r>
      <w:r>
        <w:rPr>
          <w:rFonts w:ascii="Times New Roman" w:eastAsia="Times New Roman"/>
          <w:b/>
          <w:color w:val="231F20"/>
        </w:rPr>
        <w:t>FAR</w:t>
      </w:r>
      <w:r>
        <w:rPr>
          <w:color w:val="231F20"/>
        </w:rPr>
        <w:t>（failure analysis report）故障分析报告，事故分析报告</w:t>
      </w:r>
      <w:r>
        <w:rPr>
          <w:rFonts w:ascii="Times New Roman" w:eastAsia="Times New Roman"/>
          <w:b/>
          <w:color w:val="231F20"/>
        </w:rPr>
        <w:t>FAR</w:t>
      </w:r>
      <w:r>
        <w:rPr>
          <w:color w:val="231F20"/>
        </w:rPr>
        <w:t>（false alarm rate）虚警率</w:t>
      </w:r>
    </w:p>
    <w:p>
      <w:pPr>
        <w:pStyle w:val="BodyText"/>
        <w:spacing w:before="0"/>
      </w:pPr>
      <w:r>
        <w:rPr>
          <w:rFonts w:ascii="Times New Roman" w:eastAsia="Times New Roman"/>
          <w:b/>
          <w:color w:val="231F20"/>
        </w:rPr>
        <w:t>FAR</w:t>
      </w:r>
      <w:r>
        <w:rPr>
          <w:color w:val="231F20"/>
        </w:rPr>
        <w:t>（file address register）文件地址寄存器</w:t>
      </w:r>
    </w:p>
    <w:p>
      <w:pPr>
        <w:pStyle w:val="BodyText"/>
      </w:pPr>
      <w:r>
        <w:rPr>
          <w:rFonts w:ascii="Times New Roman" w:eastAsia="Times New Roman"/>
          <w:b/>
          <w:color w:val="231F20"/>
        </w:rPr>
        <w:t>FaRaDa</w:t>
      </w:r>
      <w:r>
        <w:rPr>
          <w:color w:val="231F20"/>
        </w:rPr>
        <w:t>（failure rate data）失效率数据</w:t>
      </w:r>
    </w:p>
    <w:p>
      <w:pPr>
        <w:pStyle w:val="BodyText"/>
        <w:spacing w:line="280" w:lineRule="auto"/>
        <w:ind w:right="2574"/>
      </w:pPr>
      <w:r>
        <w:rPr>
          <w:rFonts w:ascii="Times New Roman" w:eastAsia="Times New Roman"/>
          <w:b/>
          <w:color w:val="231F20"/>
        </w:rPr>
        <w:t>FaRET</w:t>
      </w:r>
      <w:r>
        <w:rPr>
          <w:color w:val="231F20"/>
        </w:rPr>
        <w:t>（fast reactor experiment test）实验性快中子反应堆</w:t>
      </w:r>
      <w:r>
        <w:rPr>
          <w:rFonts w:ascii="Times New Roman" w:eastAsia="Times New Roman"/>
          <w:b/>
          <w:color w:val="231F20"/>
        </w:rPr>
        <w:t>FAS</w:t>
      </w:r>
      <w:r>
        <w:rPr>
          <w:color w:val="231F20"/>
        </w:rPr>
        <w:t>（Federation of American Scientists）美国科学家联合会</w:t>
      </w:r>
      <w:r>
        <w:rPr>
          <w:rFonts w:ascii="Times New Roman" w:eastAsia="Times New Roman"/>
          <w:b/>
          <w:color w:val="231F20"/>
        </w:rPr>
        <w:t>FAS</w:t>
      </w:r>
      <w:r>
        <w:rPr>
          <w:color w:val="231F20"/>
        </w:rPr>
        <w:t>（fiber access system）光纤存取系统，光纤接入系统</w:t>
      </w:r>
      <w:r>
        <w:rPr>
          <w:rFonts w:ascii="Times New Roman" w:eastAsia="Times New Roman"/>
          <w:b/>
          <w:color w:val="231F20"/>
        </w:rPr>
        <w:t>FAS</w:t>
      </w:r>
      <w:r>
        <w:rPr>
          <w:color w:val="231F20"/>
        </w:rPr>
        <w:t>（flexible assembly system）柔性装配系统</w:t>
      </w:r>
    </w:p>
    <w:p>
      <w:pPr>
        <w:pStyle w:val="BodyText"/>
        <w:spacing w:before="1"/>
      </w:pPr>
      <w:r>
        <w:rPr>
          <w:rFonts w:ascii="Times New Roman" w:eastAsia="Times New Roman"/>
          <w:b/>
          <w:color w:val="231F20"/>
        </w:rPr>
        <w:t>FAS</w:t>
      </w:r>
      <w:r>
        <w:rPr>
          <w:color w:val="231F20"/>
        </w:rPr>
        <w:t>（full automatic search）全自动搜索</w:t>
      </w:r>
    </w:p>
    <w:p>
      <w:pPr>
        <w:pStyle w:val="BodyText"/>
      </w:pPr>
      <w:r>
        <w:rPr>
          <w:rFonts w:ascii="Times New Roman" w:eastAsia="Times New Roman"/>
          <w:b/>
          <w:color w:val="231F20"/>
        </w:rPr>
        <w:t>fasc</w:t>
      </w:r>
      <w:r>
        <w:rPr>
          <w:color w:val="231F20"/>
        </w:rPr>
        <w:t>（fascicle）卷，册（书刊的）</w:t>
      </w:r>
    </w:p>
    <w:p>
      <w:pPr>
        <w:pStyle w:val="BodyText"/>
      </w:pPr>
      <w:r>
        <w:rPr>
          <w:rFonts w:ascii="Times New Roman" w:eastAsia="Times New Roman"/>
          <w:b/>
          <w:color w:val="231F20"/>
        </w:rPr>
        <w:t>FAST</w:t>
      </w:r>
      <w:r>
        <w:rPr>
          <w:color w:val="231F20"/>
        </w:rPr>
        <w:t>（facility for automatic sorting and testing）自动分类及试验装置</w:t>
      </w:r>
    </w:p>
    <w:p>
      <w:pPr>
        <w:pStyle w:val="BodyText"/>
      </w:pPr>
      <w:r>
        <w:rPr>
          <w:rFonts w:ascii="Times New Roman" w:eastAsia="Times New Roman"/>
          <w:b/>
          <w:color w:val="231F20"/>
        </w:rPr>
        <w:t>FAST</w:t>
      </w:r>
      <w:r>
        <w:rPr>
          <w:color w:val="231F20"/>
        </w:rPr>
        <w:t>（fast automatic shuttle transfer）快速自动传送</w:t>
      </w:r>
    </w:p>
    <w:p>
      <w:pPr>
        <w:pStyle w:val="BodyText"/>
      </w:pPr>
      <w:r>
        <w:rPr>
          <w:rFonts w:ascii="Times New Roman" w:eastAsia="Times New Roman"/>
          <w:b/>
          <w:color w:val="231F20"/>
        </w:rPr>
        <w:t>FAST</w:t>
      </w:r>
      <w:r>
        <w:rPr>
          <w:color w:val="231F20"/>
        </w:rPr>
        <w:t>（final assembly system test）最终组装系统试验</w:t>
      </w:r>
    </w:p>
    <w:p>
      <w:pPr>
        <w:pStyle w:val="BodyText"/>
      </w:pPr>
      <w:r>
        <w:rPr>
          <w:rFonts w:ascii="Times New Roman" w:eastAsia="Times New Roman"/>
          <w:b/>
          <w:color w:val="231F20"/>
        </w:rPr>
        <w:t>FAST</w:t>
      </w:r>
      <w:r>
        <w:rPr>
          <w:color w:val="231F20"/>
        </w:rPr>
        <w:t>（flexible algebraic scientific translator）灵活的代数科学翻译程序</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8073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spacing w:val="-3"/>
          <w:position w:val="1"/>
          <w:sz w:val="20"/>
        </w:rPr>
        <w:t>FAST</w:t>
        <w:tab/>
      </w:r>
      <w:r>
        <w:rPr>
          <w:color w:val="231F20"/>
          <w:sz w:val="20"/>
        </w:rPr>
        <w:t>— 274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FAST</w:t>
      </w:r>
      <w:r>
        <w:rPr>
          <w:color w:val="231F20"/>
        </w:rPr>
        <w:t>（formula and statement translator）公式及语句翻译程序</w:t>
      </w:r>
    </w:p>
    <w:p>
      <w:pPr>
        <w:pStyle w:val="BodyText"/>
        <w:spacing w:line="280" w:lineRule="auto"/>
        <w:ind w:left="384" w:right="223" w:hanging="168"/>
      </w:pPr>
      <w:r>
        <w:rPr>
          <w:rFonts w:ascii="Times New Roman" w:eastAsia="Times New Roman"/>
          <w:b/>
          <w:color w:val="231F20"/>
          <w:spacing w:val="-4"/>
        </w:rPr>
        <w:t>FAST</w:t>
      </w:r>
      <w:r>
        <w:rPr>
          <w:color w:val="231F20"/>
          <w:spacing w:val="-4"/>
        </w:rPr>
        <w:t>（FORTRAN</w:t>
      </w:r>
      <w:r>
        <w:rPr>
          <w:color w:val="231F20"/>
          <w:spacing w:val="21"/>
        </w:rPr>
        <w:t> </w:t>
      </w:r>
      <w:r>
        <w:rPr>
          <w:color w:val="231F20"/>
        </w:rPr>
        <w:t>automatic</w:t>
      </w:r>
      <w:r>
        <w:rPr>
          <w:color w:val="231F20"/>
          <w:spacing w:val="22"/>
        </w:rPr>
        <w:t> </w:t>
      </w:r>
      <w:r>
        <w:rPr>
          <w:color w:val="231F20"/>
        </w:rPr>
        <w:t>symbol</w:t>
      </w:r>
      <w:r>
        <w:rPr>
          <w:color w:val="231F20"/>
          <w:spacing w:val="22"/>
        </w:rPr>
        <w:t> </w:t>
      </w:r>
      <w:r>
        <w:rPr>
          <w:color w:val="231F20"/>
        </w:rPr>
        <w:t>translator）公式翻译程序的自动符号翻译程序，FORTRAN</w:t>
      </w:r>
      <w:r>
        <w:rPr>
          <w:color w:val="231F20"/>
          <w:spacing w:val="-17"/>
        </w:rPr>
        <w:t> 自动符号翻译程序</w:t>
      </w:r>
    </w:p>
    <w:p>
      <w:pPr>
        <w:pStyle w:val="BodyText"/>
        <w:spacing w:line="280" w:lineRule="auto" w:before="0"/>
        <w:ind w:left="384" w:right="225" w:hanging="168"/>
      </w:pPr>
      <w:r>
        <w:rPr>
          <w:rFonts w:ascii="Times New Roman" w:eastAsia="Times New Roman"/>
          <w:b/>
          <w:color w:val="231F20"/>
          <w:spacing w:val="-11"/>
        </w:rPr>
        <w:t>FASTN</w:t>
      </w:r>
      <w:r>
        <w:rPr>
          <w:color w:val="231F20"/>
          <w:spacing w:val="-11"/>
        </w:rPr>
        <w:t>（fully</w:t>
      </w:r>
      <w:r>
        <w:rPr>
          <w:color w:val="231F20"/>
          <w:spacing w:val="-7"/>
        </w:rPr>
        <w:t> </w:t>
      </w:r>
      <w:r>
        <w:rPr>
          <w:color w:val="231F20"/>
          <w:spacing w:val="-6"/>
        </w:rPr>
        <w:t>automated</w:t>
      </w:r>
      <w:r>
        <w:rPr>
          <w:color w:val="231F20"/>
          <w:spacing w:val="-7"/>
        </w:rPr>
        <w:t> </w:t>
      </w:r>
      <w:r>
        <w:rPr>
          <w:color w:val="231F20"/>
          <w:spacing w:val="-6"/>
        </w:rPr>
        <w:t>switched</w:t>
      </w:r>
      <w:r>
        <w:rPr>
          <w:color w:val="231F20"/>
          <w:spacing w:val="-7"/>
        </w:rPr>
        <w:t> </w:t>
      </w:r>
      <w:r>
        <w:rPr>
          <w:color w:val="231F20"/>
          <w:spacing w:val="-6"/>
        </w:rPr>
        <w:t>telecommunication</w:t>
      </w:r>
      <w:r>
        <w:rPr>
          <w:color w:val="231F20"/>
          <w:spacing w:val="-7"/>
        </w:rPr>
        <w:t> </w:t>
      </w:r>
      <w:r>
        <w:rPr>
          <w:color w:val="231F20"/>
          <w:spacing w:val="-6"/>
        </w:rPr>
        <w:t>network）</w:t>
      </w:r>
      <w:r>
        <w:rPr>
          <w:color w:val="231F20"/>
          <w:spacing w:val="-7"/>
        </w:rPr>
        <w:t>全自动交换电信网络，全自动开关远</w:t>
      </w:r>
      <w:r>
        <w:rPr>
          <w:color w:val="231F20"/>
        </w:rPr>
        <w:t>程通信网（络）</w:t>
      </w:r>
    </w:p>
    <w:p>
      <w:pPr>
        <w:pStyle w:val="BodyText"/>
        <w:spacing w:before="1"/>
      </w:pPr>
      <w:r>
        <w:rPr>
          <w:rFonts w:ascii="Times New Roman" w:eastAsia="Times New Roman"/>
          <w:b/>
          <w:color w:val="231F20"/>
        </w:rPr>
        <w:t>FAT</w:t>
      </w:r>
      <w:r>
        <w:rPr>
          <w:color w:val="231F20"/>
        </w:rPr>
        <w:t>（factory acceptance test）工厂验收试验</w:t>
      </w:r>
    </w:p>
    <w:p>
      <w:pPr>
        <w:pStyle w:val="BodyText"/>
      </w:pPr>
      <w:r>
        <w:rPr>
          <w:rFonts w:ascii="Times New Roman" w:eastAsia="Times New Roman"/>
          <w:b/>
          <w:color w:val="231F20"/>
          <w:spacing w:val="-11"/>
        </w:rPr>
        <w:t>FA</w:t>
      </w:r>
      <w:r>
        <w:rPr>
          <w:rFonts w:ascii="Times New Roman" w:eastAsia="Times New Roman"/>
          <w:b/>
          <w:color w:val="231F20"/>
          <w:spacing w:val="-40"/>
        </w:rPr>
        <w:t>T</w:t>
      </w:r>
      <w:r>
        <w:rPr>
          <w:color w:val="231F20"/>
          <w:spacing w:val="1"/>
        </w:rPr>
        <w:t>（faul</w:t>
      </w:r>
      <w:r>
        <w:rPr>
          <w:color w:val="231F20"/>
        </w:rPr>
        <w:t>t</w:t>
      </w:r>
      <w:r>
        <w:rPr>
          <w:color w:val="231F20"/>
          <w:spacing w:val="3"/>
        </w:rPr>
        <w:t> </w:t>
      </w:r>
      <w:r>
        <w:rPr>
          <w:color w:val="231F20"/>
          <w:spacing w:val="1"/>
        </w:rPr>
        <w:t>cod</w:t>
      </w:r>
      <w:r>
        <w:rPr>
          <w:color w:val="231F20"/>
        </w:rPr>
        <w:t>e</w:t>
      </w:r>
      <w:r>
        <w:rPr>
          <w:color w:val="231F20"/>
          <w:spacing w:val="3"/>
        </w:rPr>
        <w:t> </w:t>
      </w:r>
      <w:r>
        <w:rPr>
          <w:color w:val="231F20"/>
          <w:spacing w:val="1"/>
        </w:rPr>
        <w:t>o</w:t>
      </w:r>
      <w:r>
        <w:rPr>
          <w:color w:val="231F20"/>
        </w:rPr>
        <w:t>f</w:t>
      </w:r>
      <w:r>
        <w:rPr>
          <w:color w:val="231F20"/>
          <w:spacing w:val="3"/>
        </w:rPr>
        <w:t> </w:t>
      </w:r>
      <w:r>
        <w:rPr>
          <w:color w:val="231F20"/>
          <w:spacing w:val="1"/>
        </w:rPr>
        <w:t>A</w:t>
      </w:r>
      <w:r>
        <w:rPr>
          <w:color w:val="231F20"/>
        </w:rPr>
        <w:t>T</w:t>
      </w:r>
      <w:r>
        <w:rPr>
          <w:color w:val="231F20"/>
          <w:spacing w:val="3"/>
        </w:rPr>
        <w:t> </w:t>
      </w:r>
      <w:r>
        <w:rPr>
          <w:color w:val="231F20"/>
          <w:spacing w:val="1"/>
        </w:rPr>
        <w:t>outpu</w:t>
      </w:r>
      <w:r>
        <w:rPr>
          <w:color w:val="231F20"/>
        </w:rPr>
        <w:t>t</w:t>
      </w:r>
      <w:r>
        <w:rPr>
          <w:color w:val="231F20"/>
          <w:spacing w:val="3"/>
        </w:rPr>
        <w:t> </w:t>
      </w:r>
      <w:r>
        <w:rPr>
          <w:color w:val="231F20"/>
          <w:spacing w:val="1"/>
        </w:rPr>
        <w:t>terminal</w:t>
      </w:r>
      <w:r>
        <w:rPr>
          <w:color w:val="231F20"/>
          <w:spacing w:val="-79"/>
        </w:rPr>
        <w:t>）</w:t>
      </w:r>
      <w:r>
        <w:rPr>
          <w:color w:val="231F20"/>
          <w:spacing w:val="1"/>
        </w:rPr>
        <w:t>（汽车）自动变速器故障码输出端子</w:t>
      </w:r>
    </w:p>
    <w:p>
      <w:pPr>
        <w:pStyle w:val="BodyText"/>
      </w:pPr>
      <w:r>
        <w:rPr>
          <w:rFonts w:ascii="Times New Roman" w:eastAsia="Times New Roman"/>
          <w:b/>
          <w:color w:val="231F20"/>
        </w:rPr>
        <w:t>FAT</w:t>
      </w:r>
      <w:r>
        <w:rPr>
          <w:color w:val="231F20"/>
        </w:rPr>
        <w:t>（file allocation table）文件分配表</w:t>
      </w:r>
    </w:p>
    <w:p>
      <w:pPr>
        <w:pStyle w:val="BodyText"/>
      </w:pPr>
      <w:r>
        <w:rPr>
          <w:rFonts w:ascii="Times New Roman" w:eastAsia="Times New Roman"/>
          <w:b/>
          <w:color w:val="231F20"/>
        </w:rPr>
        <w:t>FATDL</w:t>
      </w:r>
      <w:r>
        <w:rPr>
          <w:color w:val="231F20"/>
        </w:rPr>
        <w:t>（frequency and time-division data link）频率和时分数据链路</w:t>
      </w:r>
    </w:p>
    <w:p>
      <w:pPr>
        <w:pStyle w:val="BodyText"/>
      </w:pPr>
      <w:r>
        <w:rPr>
          <w:rFonts w:ascii="Times New Roman" w:eastAsia="Times New Roman"/>
          <w:b/>
          <w:color w:val="231F20"/>
        </w:rPr>
        <w:t>FATr</w:t>
      </w:r>
      <w:r>
        <w:rPr>
          <w:color w:val="231F20"/>
        </w:rPr>
        <w:t>（fixed autotransformer）固定式自耦变压器</w:t>
      </w:r>
    </w:p>
    <w:p>
      <w:pPr>
        <w:pStyle w:val="BodyText"/>
      </w:pPr>
      <w:r>
        <w:rPr>
          <w:rFonts w:ascii="Times New Roman" w:eastAsia="Times New Roman"/>
          <w:b/>
          <w:color w:val="231F20"/>
        </w:rPr>
        <w:t>FATS</w:t>
      </w:r>
      <w:r>
        <w:rPr>
          <w:color w:val="231F20"/>
        </w:rPr>
        <w:t>（factory acceptance test specifications）工厂验收试验规范</w:t>
      </w:r>
    </w:p>
    <w:p>
      <w:pPr>
        <w:spacing w:before="35"/>
        <w:ind w:left="216" w:right="0" w:firstLine="0"/>
        <w:jc w:val="left"/>
        <w:rPr>
          <w:sz w:val="16"/>
        </w:rPr>
      </w:pPr>
      <w:r>
        <w:rPr>
          <w:rFonts w:ascii="Times New Roman" w:eastAsia="Times New Roman"/>
          <w:b/>
          <w:color w:val="231F20"/>
          <w:sz w:val="16"/>
        </w:rPr>
        <w:t>fat str</w:t>
      </w:r>
      <w:r>
        <w:rPr>
          <w:color w:val="231F20"/>
          <w:sz w:val="16"/>
        </w:rPr>
        <w:t>（fatigue strength）疲劳强度</w:t>
      </w:r>
    </w:p>
    <w:p>
      <w:pPr>
        <w:pStyle w:val="BodyText"/>
      </w:pPr>
      <w:r>
        <w:rPr>
          <w:rFonts w:ascii="Times New Roman" w:eastAsia="Times New Roman"/>
          <w:b/>
          <w:color w:val="231F20"/>
          <w:spacing w:val="-11"/>
        </w:rPr>
        <w:t>F</w:t>
      </w:r>
      <w:r>
        <w:rPr>
          <w:rFonts w:ascii="Times New Roman" w:eastAsia="Times New Roman"/>
          <w:b/>
          <w:color w:val="231F20"/>
          <w:spacing w:val="-17"/>
        </w:rPr>
        <w:t>A</w:t>
      </w:r>
      <w:r>
        <w:rPr>
          <w:rFonts w:ascii="Times New Roman" w:eastAsia="Times New Roman"/>
          <w:b/>
          <w:color w:val="231F20"/>
          <w:spacing w:val="-40"/>
        </w:rPr>
        <w:t>W</w:t>
      </w:r>
      <w:r>
        <w:rPr>
          <w:color w:val="231F20"/>
          <w:spacing w:val="1"/>
        </w:rPr>
        <w:t>（Firs</w:t>
      </w:r>
      <w:r>
        <w:rPr>
          <w:color w:val="231F20"/>
        </w:rPr>
        <w:t>t</w:t>
      </w:r>
      <w:r>
        <w:rPr>
          <w:color w:val="231F20"/>
          <w:spacing w:val="3"/>
        </w:rPr>
        <w:t> </w:t>
      </w:r>
      <w:r>
        <w:rPr>
          <w:color w:val="231F20"/>
          <w:spacing w:val="1"/>
        </w:rPr>
        <w:t>Aut</w:t>
      </w:r>
      <w:r>
        <w:rPr>
          <w:color w:val="231F20"/>
        </w:rPr>
        <w:t>o</w:t>
      </w:r>
      <w:r>
        <w:rPr>
          <w:color w:val="231F20"/>
          <w:spacing w:val="3"/>
        </w:rPr>
        <w:t> </w:t>
      </w:r>
      <w:r>
        <w:rPr>
          <w:color w:val="231F20"/>
          <w:spacing w:val="1"/>
        </w:rPr>
        <w:t>Works</w:t>
      </w:r>
      <w:r>
        <w:rPr>
          <w:color w:val="231F20"/>
          <w:spacing w:val="-79"/>
        </w:rPr>
        <w:t>）</w:t>
      </w:r>
      <w:r>
        <w:rPr>
          <w:color w:val="231F20"/>
          <w:spacing w:val="1"/>
        </w:rPr>
        <w:t>（中国）第一汽车制造厂</w:t>
      </w:r>
    </w:p>
    <w:p>
      <w:pPr>
        <w:pStyle w:val="BodyText"/>
        <w:spacing w:line="280" w:lineRule="auto"/>
        <w:ind w:right="2024"/>
      </w:pPr>
      <w:r>
        <w:rPr>
          <w:rFonts w:ascii="Times New Roman" w:eastAsia="Times New Roman"/>
          <w:b/>
          <w:color w:val="231F20"/>
          <w:spacing w:val="-6"/>
        </w:rPr>
        <w:t>FAW-VW</w:t>
      </w:r>
      <w:r>
        <w:rPr>
          <w:color w:val="231F20"/>
          <w:spacing w:val="-6"/>
        </w:rPr>
        <w:t>（First</w:t>
      </w:r>
      <w:r>
        <w:rPr>
          <w:color w:val="231F20"/>
          <w:spacing w:val="58"/>
        </w:rPr>
        <w:t> </w:t>
      </w:r>
      <w:r>
        <w:rPr>
          <w:color w:val="231F20"/>
        </w:rPr>
        <w:t>Auto</w:t>
      </w:r>
      <w:r>
        <w:rPr>
          <w:color w:val="231F20"/>
          <w:spacing w:val="58"/>
        </w:rPr>
        <w:t> </w:t>
      </w:r>
      <w:r>
        <w:rPr>
          <w:color w:val="231F20"/>
        </w:rPr>
        <w:t>Works-Volkswagen）一汽大众</w:t>
      </w:r>
      <w:r>
        <w:rPr>
          <w:rFonts w:ascii="Times New Roman" w:eastAsia="Times New Roman"/>
          <w:b/>
          <w:color w:val="231F20"/>
        </w:rPr>
        <w:t>fax</w:t>
      </w:r>
      <w:r>
        <w:rPr>
          <w:color w:val="231F20"/>
        </w:rPr>
        <w:t>（facsimile）传真，传真通信，无线电传真，复写，摹真本，影印本</w:t>
      </w:r>
      <w:r>
        <w:rPr>
          <w:rFonts w:ascii="Times New Roman" w:eastAsia="Times New Roman"/>
          <w:b/>
          <w:color w:val="231F20"/>
          <w:spacing w:val="-5"/>
        </w:rPr>
        <w:t>FB</w:t>
      </w:r>
      <w:r>
        <w:rPr>
          <w:color w:val="231F20"/>
          <w:spacing w:val="-5"/>
        </w:rPr>
        <w:t>（face </w:t>
      </w:r>
      <w:r>
        <w:rPr>
          <w:color w:val="231F20"/>
        </w:rPr>
        <w:t>bar）面材，缘边角材</w:t>
      </w:r>
    </w:p>
    <w:p>
      <w:pPr>
        <w:pStyle w:val="BodyText"/>
        <w:spacing w:before="0"/>
      </w:pPr>
      <w:r>
        <w:rPr>
          <w:rFonts w:ascii="Times New Roman" w:eastAsia="Times New Roman"/>
          <w:b/>
          <w:color w:val="231F20"/>
          <w:spacing w:val="1"/>
        </w:rPr>
        <w:t>F</w:t>
      </w:r>
      <w:r>
        <w:rPr>
          <w:rFonts w:ascii="Times New Roman" w:eastAsia="Times New Roman"/>
          <w:b/>
          <w:color w:val="231F20"/>
          <w:spacing w:val="-37"/>
        </w:rPr>
        <w:t>B</w:t>
      </w:r>
      <w:r>
        <w:rPr>
          <w:color w:val="231F20"/>
          <w:spacing w:val="1"/>
        </w:rPr>
        <w:t>（fas</w:t>
      </w:r>
      <w:r>
        <w:rPr>
          <w:color w:val="231F20"/>
        </w:rPr>
        <w:t>t</w:t>
      </w:r>
      <w:r>
        <w:rPr>
          <w:color w:val="231F20"/>
          <w:spacing w:val="3"/>
        </w:rPr>
        <w:t> </w:t>
      </w:r>
      <w:r>
        <w:rPr>
          <w:color w:val="231F20"/>
          <w:spacing w:val="1"/>
        </w:rPr>
        <w:t>back）</w:t>
      </w:r>
      <w:r>
        <w:rPr>
          <w:color w:val="231F20"/>
          <w:spacing w:val="-26"/>
        </w:rPr>
        <w:t>快退，</w:t>
      </w:r>
      <w:r>
        <w:rPr>
          <w:color w:val="231F20"/>
          <w:spacing w:val="1"/>
        </w:rPr>
        <w:t>（汽车车身）直背式的</w:t>
      </w:r>
    </w:p>
    <w:p>
      <w:pPr>
        <w:pStyle w:val="BodyText"/>
        <w:spacing w:line="280" w:lineRule="auto"/>
        <w:ind w:right="4778"/>
      </w:pPr>
      <w:r>
        <w:rPr>
          <w:rFonts w:ascii="Times New Roman" w:eastAsia="Times New Roman"/>
          <w:b/>
          <w:color w:val="231F20"/>
          <w:spacing w:val="-5"/>
        </w:rPr>
        <w:t>FB</w:t>
      </w:r>
      <w:r>
        <w:rPr>
          <w:color w:val="231F20"/>
          <w:spacing w:val="-5"/>
        </w:rPr>
        <w:t>（feed</w:t>
      </w:r>
      <w:r>
        <w:rPr>
          <w:color w:val="231F20"/>
          <w:spacing w:val="5"/>
        </w:rPr>
        <w:t> </w:t>
      </w:r>
      <w:r>
        <w:rPr>
          <w:color w:val="231F20"/>
        </w:rPr>
        <w:t>back）反馈，回授</w:t>
      </w:r>
      <w:r>
        <w:rPr>
          <w:rFonts w:ascii="Times New Roman" w:eastAsia="Times New Roman"/>
          <w:b/>
          <w:color w:val="231F20"/>
          <w:spacing w:val="-4"/>
        </w:rPr>
        <w:t>FB</w:t>
      </w:r>
      <w:r>
        <w:rPr>
          <w:color w:val="231F20"/>
          <w:spacing w:val="-4"/>
        </w:rPr>
        <w:t>（fiber</w:t>
      </w:r>
      <w:r>
        <w:rPr>
          <w:color w:val="231F20"/>
          <w:spacing w:val="14"/>
        </w:rPr>
        <w:t> </w:t>
      </w:r>
      <w:r>
        <w:rPr>
          <w:color w:val="231F20"/>
        </w:rPr>
        <w:t>booster）光纤增强器</w:t>
      </w:r>
      <w:r>
        <w:rPr>
          <w:rFonts w:ascii="Times New Roman" w:eastAsia="Times New Roman"/>
          <w:b/>
          <w:color w:val="231F20"/>
          <w:spacing w:val="-5"/>
        </w:rPr>
        <w:t>FB</w:t>
      </w:r>
      <w:r>
        <w:rPr>
          <w:color w:val="231F20"/>
          <w:spacing w:val="-5"/>
        </w:rPr>
        <w:t>（file</w:t>
      </w:r>
      <w:r>
        <w:rPr>
          <w:color w:val="231F20"/>
          <w:spacing w:val="4"/>
        </w:rPr>
        <w:t> </w:t>
      </w:r>
      <w:r>
        <w:rPr>
          <w:color w:val="231F20"/>
        </w:rPr>
        <w:t>block）文件块</w:t>
      </w:r>
    </w:p>
    <w:p>
      <w:pPr>
        <w:pStyle w:val="BodyText"/>
        <w:spacing w:line="280" w:lineRule="auto" w:before="0"/>
        <w:ind w:right="4538"/>
      </w:pPr>
      <w:r>
        <w:rPr>
          <w:rFonts w:ascii="Times New Roman" w:eastAsia="Times New Roman"/>
          <w:b/>
          <w:color w:val="231F20"/>
          <w:spacing w:val="-5"/>
        </w:rPr>
        <w:t>FB</w:t>
      </w:r>
      <w:r>
        <w:rPr>
          <w:color w:val="231F20"/>
          <w:spacing w:val="-5"/>
        </w:rPr>
        <w:t>（flat</w:t>
      </w:r>
      <w:r>
        <w:rPr>
          <w:color w:val="231F20"/>
          <w:spacing w:val="15"/>
        </w:rPr>
        <w:t> </w:t>
      </w:r>
      <w:r>
        <w:rPr>
          <w:color w:val="231F20"/>
        </w:rPr>
        <w:t>bar）扁材，扁条（材料） </w:t>
      </w:r>
      <w:r>
        <w:rPr>
          <w:rFonts w:ascii="Times New Roman" w:eastAsia="Times New Roman"/>
          <w:b/>
          <w:color w:val="231F20"/>
          <w:spacing w:val="-5"/>
        </w:rPr>
        <w:t>FB</w:t>
      </w:r>
      <w:r>
        <w:rPr>
          <w:color w:val="231F20"/>
          <w:spacing w:val="-5"/>
        </w:rPr>
        <w:t>（flat</w:t>
      </w:r>
      <w:r>
        <w:rPr>
          <w:color w:val="231F20"/>
          <w:spacing w:val="5"/>
        </w:rPr>
        <w:t> </w:t>
      </w:r>
      <w:r>
        <w:rPr>
          <w:color w:val="231F20"/>
        </w:rPr>
        <w:t>base</w:t>
      </w:r>
      <w:r>
        <w:rPr>
          <w:color w:val="231F20"/>
          <w:spacing w:val="4"/>
        </w:rPr>
        <w:t> </w:t>
      </w:r>
      <w:r>
        <w:rPr>
          <w:color w:val="231F20"/>
        </w:rPr>
        <w:t>rim）平底轮辋</w:t>
      </w:r>
      <w:r>
        <w:rPr>
          <w:rFonts w:ascii="Times New Roman" w:eastAsia="Times New Roman"/>
          <w:b/>
          <w:color w:val="231F20"/>
          <w:spacing w:val="-3"/>
        </w:rPr>
        <w:t>FB</w:t>
      </w:r>
      <w:r>
        <w:rPr>
          <w:color w:val="231F20"/>
          <w:spacing w:val="-3"/>
        </w:rPr>
        <w:t>（flyback）</w:t>
      </w:r>
      <w:r>
        <w:rPr>
          <w:color w:val="231F20"/>
          <w:spacing w:val="-2"/>
        </w:rPr>
        <w:t> 回 扫 ， 逆 程 </w:t>
      </w:r>
      <w:r>
        <w:rPr>
          <w:rFonts w:ascii="Times New Roman" w:eastAsia="Times New Roman"/>
          <w:b/>
          <w:color w:val="231F20"/>
          <w:spacing w:val="-4"/>
        </w:rPr>
        <w:t>FB</w:t>
      </w:r>
      <w:r>
        <w:rPr>
          <w:color w:val="231F20"/>
          <w:spacing w:val="-4"/>
        </w:rPr>
        <w:t>（frame</w:t>
      </w:r>
      <w:r>
        <w:rPr>
          <w:color w:val="231F20"/>
          <w:spacing w:val="5"/>
        </w:rPr>
        <w:t> </w:t>
      </w:r>
      <w:r>
        <w:rPr>
          <w:color w:val="231F20"/>
        </w:rPr>
        <w:t>bar）分帧线，分格线</w:t>
      </w:r>
      <w:r>
        <w:rPr>
          <w:rFonts w:ascii="Times New Roman" w:eastAsia="Times New Roman"/>
          <w:b/>
          <w:color w:val="231F20"/>
          <w:spacing w:val="-3"/>
        </w:rPr>
        <w:t>FB</w:t>
      </w:r>
      <w:r>
        <w:rPr>
          <w:color w:val="231F20"/>
          <w:spacing w:val="-3"/>
        </w:rPr>
        <w:t>（frequency</w:t>
      </w:r>
      <w:r>
        <w:rPr>
          <w:color w:val="231F20"/>
          <w:spacing w:val="4"/>
        </w:rPr>
        <w:t> </w:t>
      </w:r>
      <w:r>
        <w:rPr>
          <w:color w:val="231F20"/>
        </w:rPr>
        <w:t>band）频带</w:t>
      </w:r>
      <w:r>
        <w:rPr>
          <w:rFonts w:ascii="Times New Roman" w:eastAsia="Times New Roman"/>
          <w:b/>
          <w:color w:val="231F20"/>
          <w:spacing w:val="-3"/>
        </w:rPr>
        <w:t>FB</w:t>
      </w:r>
      <w:r>
        <w:rPr>
          <w:color w:val="231F20"/>
          <w:spacing w:val="-3"/>
        </w:rPr>
        <w:t>（frequency</w:t>
      </w:r>
      <w:r>
        <w:rPr>
          <w:color w:val="231F20"/>
          <w:spacing w:val="7"/>
        </w:rPr>
        <w:t> </w:t>
      </w:r>
      <w:r>
        <w:rPr>
          <w:color w:val="231F20"/>
        </w:rPr>
        <w:t>booster）倍频器</w:t>
      </w:r>
      <w:r>
        <w:rPr>
          <w:rFonts w:ascii="Times New Roman" w:eastAsia="Times New Roman"/>
          <w:b/>
          <w:color w:val="231F20"/>
          <w:spacing w:val="-4"/>
        </w:rPr>
        <w:t>FB</w:t>
      </w:r>
      <w:r>
        <w:rPr>
          <w:color w:val="231F20"/>
          <w:spacing w:val="-4"/>
        </w:rPr>
        <w:t>（front</w:t>
      </w:r>
      <w:r>
        <w:rPr>
          <w:color w:val="231F20"/>
          <w:spacing w:val="4"/>
        </w:rPr>
        <w:t> </w:t>
      </w:r>
      <w:r>
        <w:rPr>
          <w:color w:val="231F20"/>
        </w:rPr>
        <w:t>bearing）前轴承</w:t>
      </w:r>
      <w:r>
        <w:rPr>
          <w:rFonts w:ascii="Times New Roman" w:eastAsia="Times New Roman"/>
          <w:b/>
          <w:color w:val="231F20"/>
          <w:spacing w:val="-3"/>
        </w:rPr>
        <w:t>FB</w:t>
      </w:r>
      <w:r>
        <w:rPr>
          <w:color w:val="231F20"/>
          <w:spacing w:val="-3"/>
        </w:rPr>
        <w:t>（function</w:t>
      </w:r>
      <w:r>
        <w:rPr>
          <w:color w:val="231F20"/>
          <w:spacing w:val="5"/>
        </w:rPr>
        <w:t> </w:t>
      </w:r>
      <w:r>
        <w:rPr>
          <w:color w:val="231F20"/>
        </w:rPr>
        <w:t>block）功能块</w:t>
      </w:r>
      <w:r>
        <w:rPr>
          <w:rFonts w:ascii="Times New Roman" w:eastAsia="Times New Roman"/>
          <w:b/>
          <w:color w:val="231F20"/>
          <w:spacing w:val="-3"/>
        </w:rPr>
        <w:t>FB</w:t>
      </w:r>
      <w:r>
        <w:rPr>
          <w:color w:val="231F20"/>
          <w:spacing w:val="-3"/>
        </w:rPr>
        <w:t>（furnace</w:t>
      </w:r>
      <w:r>
        <w:rPr>
          <w:color w:val="231F20"/>
          <w:spacing w:val="6"/>
        </w:rPr>
        <w:t> </w:t>
      </w:r>
      <w:r>
        <w:rPr>
          <w:color w:val="231F20"/>
        </w:rPr>
        <w:t>brazing）炉中钎焊</w:t>
      </w:r>
      <w:r>
        <w:rPr>
          <w:rFonts w:ascii="Times New Roman" w:eastAsia="Times New Roman"/>
          <w:b/>
          <w:color w:val="231F20"/>
          <w:spacing w:val="-5"/>
        </w:rPr>
        <w:t>FB</w:t>
      </w:r>
      <w:r>
        <w:rPr>
          <w:color w:val="231F20"/>
          <w:spacing w:val="-5"/>
        </w:rPr>
        <w:t>（fuse</w:t>
      </w:r>
      <w:r>
        <w:rPr>
          <w:color w:val="231F20"/>
          <w:spacing w:val="4"/>
        </w:rPr>
        <w:t> </w:t>
      </w:r>
      <w:r>
        <w:rPr>
          <w:color w:val="231F20"/>
        </w:rPr>
        <w:t>block）熔丝盒</w:t>
      </w:r>
    </w:p>
    <w:p>
      <w:pPr>
        <w:pStyle w:val="BodyText"/>
        <w:spacing w:before="2"/>
      </w:pPr>
      <w:r>
        <w:rPr>
          <w:rFonts w:ascii="Times New Roman" w:eastAsia="Times New Roman"/>
          <w:b/>
          <w:color w:val="231F20"/>
        </w:rPr>
        <w:t>FBA</w:t>
      </w:r>
      <w:r>
        <w:rPr>
          <w:color w:val="231F20"/>
        </w:rPr>
        <w:t>（fanned beam antenna）扇形波束天线</w:t>
      </w:r>
    </w:p>
    <w:p>
      <w:pPr>
        <w:pStyle w:val="BodyText"/>
      </w:pPr>
      <w:r>
        <w:rPr>
          <w:rFonts w:ascii="Times New Roman" w:eastAsia="Times New Roman"/>
          <w:b/>
          <w:color w:val="231F20"/>
        </w:rPr>
        <w:t>FBaS</w:t>
      </w:r>
      <w:r>
        <w:rPr>
          <w:color w:val="231F20"/>
        </w:rPr>
        <w:t>（full band signal）全波段（电视）信号</w:t>
      </w:r>
    </w:p>
    <w:p>
      <w:pPr>
        <w:pStyle w:val="BodyText"/>
      </w:pPr>
      <w:r>
        <w:rPr>
          <w:rFonts w:ascii="Times New Roman" w:eastAsia="Times New Roman"/>
          <w:b/>
          <w:color w:val="231F20"/>
          <w:spacing w:val="1"/>
        </w:rPr>
        <w:t>FB</w:t>
      </w:r>
      <w:r>
        <w:rPr>
          <w:rFonts w:ascii="Times New Roman" w:eastAsia="Times New Roman"/>
          <w:b/>
          <w:color w:val="231F20"/>
          <w:spacing w:val="-37"/>
        </w:rPr>
        <w:t>C</w:t>
      </w:r>
      <w:r>
        <w:rPr>
          <w:color w:val="231F20"/>
          <w:spacing w:val="1"/>
        </w:rPr>
        <w:t>（faul</w:t>
      </w:r>
      <w:r>
        <w:rPr>
          <w:color w:val="231F20"/>
        </w:rPr>
        <w:t>t</w:t>
      </w:r>
      <w:r>
        <w:rPr>
          <w:color w:val="231F20"/>
          <w:spacing w:val="3"/>
        </w:rPr>
        <w:t> </w:t>
      </w:r>
      <w:r>
        <w:rPr>
          <w:color w:val="231F20"/>
          <w:spacing w:val="1"/>
        </w:rPr>
        <w:t>cod</w:t>
      </w:r>
      <w:r>
        <w:rPr>
          <w:color w:val="231F20"/>
        </w:rPr>
        <w:t>e</w:t>
      </w:r>
      <w:r>
        <w:rPr>
          <w:color w:val="231F20"/>
          <w:spacing w:val="3"/>
        </w:rPr>
        <w:t> </w:t>
      </w:r>
      <w:r>
        <w:rPr>
          <w:color w:val="231F20"/>
          <w:spacing w:val="1"/>
        </w:rPr>
        <w:t>o</w:t>
      </w:r>
      <w:r>
        <w:rPr>
          <w:color w:val="231F20"/>
        </w:rPr>
        <w:t>f</w:t>
      </w:r>
      <w:r>
        <w:rPr>
          <w:color w:val="231F20"/>
          <w:spacing w:val="3"/>
        </w:rPr>
        <w:t> </w:t>
      </w:r>
      <w:r>
        <w:rPr>
          <w:color w:val="231F20"/>
          <w:spacing w:val="1"/>
        </w:rPr>
        <w:t>cruis</w:t>
      </w:r>
      <w:r>
        <w:rPr>
          <w:color w:val="231F20"/>
        </w:rPr>
        <w:t>e</w:t>
      </w:r>
      <w:r>
        <w:rPr>
          <w:color w:val="231F20"/>
          <w:spacing w:val="3"/>
        </w:rPr>
        <w:t> </w:t>
      </w:r>
      <w:r>
        <w:rPr>
          <w:color w:val="231F20"/>
          <w:spacing w:val="1"/>
        </w:rPr>
        <w:t>outpu</w:t>
      </w:r>
      <w:r>
        <w:rPr>
          <w:color w:val="231F20"/>
        </w:rPr>
        <w:t>t</w:t>
      </w:r>
      <w:r>
        <w:rPr>
          <w:color w:val="231F20"/>
          <w:spacing w:val="3"/>
        </w:rPr>
        <w:t> </w:t>
      </w:r>
      <w:r>
        <w:rPr>
          <w:color w:val="231F20"/>
          <w:spacing w:val="1"/>
        </w:rPr>
        <w:t>terminal</w:t>
      </w:r>
      <w:r>
        <w:rPr>
          <w:color w:val="231F20"/>
          <w:spacing w:val="-79"/>
        </w:rPr>
        <w:t>）</w:t>
      </w:r>
      <w:r>
        <w:rPr>
          <w:color w:val="231F20"/>
          <w:spacing w:val="1"/>
        </w:rPr>
        <w:t>（汽车）巡航故障码输出端子</w:t>
      </w:r>
    </w:p>
    <w:p>
      <w:pPr>
        <w:pStyle w:val="BodyText"/>
        <w:spacing w:line="280" w:lineRule="auto"/>
        <w:ind w:right="3119"/>
      </w:pPr>
      <w:r>
        <w:rPr>
          <w:rFonts w:ascii="Times New Roman" w:eastAsia="Times New Roman"/>
          <w:b/>
          <w:color w:val="231F20"/>
          <w:spacing w:val="1"/>
        </w:rPr>
        <w:t>FB</w:t>
      </w:r>
      <w:r>
        <w:rPr>
          <w:rFonts w:ascii="Times New Roman" w:eastAsia="Times New Roman"/>
          <w:b/>
          <w:color w:val="231F20"/>
          <w:spacing w:val="-37"/>
        </w:rPr>
        <w:t>C</w:t>
      </w:r>
      <w:r>
        <w:rPr>
          <w:color w:val="231F20"/>
          <w:spacing w:val="1"/>
        </w:rPr>
        <w:t>（fee</w:t>
      </w:r>
      <w:r>
        <w:rPr>
          <w:color w:val="231F20"/>
        </w:rPr>
        <w:t>d </w:t>
      </w:r>
      <w:r>
        <w:rPr>
          <w:color w:val="231F20"/>
          <w:spacing w:val="1"/>
        </w:rPr>
        <w:t>bac</w:t>
      </w:r>
      <w:r>
        <w:rPr>
          <w:color w:val="231F20"/>
        </w:rPr>
        <w:t>k </w:t>
      </w:r>
      <w:r>
        <w:rPr>
          <w:color w:val="231F20"/>
          <w:spacing w:val="1"/>
        </w:rPr>
        <w:t>carburettor</w:t>
      </w:r>
      <w:r>
        <w:rPr>
          <w:color w:val="231F20"/>
          <w:spacing w:val="-79"/>
        </w:rPr>
        <w:t>）</w:t>
      </w:r>
      <w:r>
        <w:rPr>
          <w:color w:val="231F20"/>
          <w:spacing w:val="1"/>
        </w:rPr>
        <w:t>（发动机）反馈式化油器 </w:t>
      </w:r>
      <w:r>
        <w:rPr>
          <w:rFonts w:ascii="Times New Roman" w:eastAsia="Times New Roman"/>
          <w:b/>
          <w:color w:val="231F20"/>
          <w:spacing w:val="-4"/>
        </w:rPr>
        <w:t>FBC</w:t>
      </w:r>
      <w:r>
        <w:rPr>
          <w:color w:val="231F20"/>
          <w:spacing w:val="-4"/>
        </w:rPr>
        <w:t>（fully </w:t>
      </w:r>
      <w:r>
        <w:rPr>
          <w:color w:val="231F20"/>
        </w:rPr>
        <w:t>buffered channel） 全 缓 冲 通 道 </w:t>
      </w:r>
      <w:r>
        <w:rPr>
          <w:rFonts w:ascii="Times New Roman" w:eastAsia="Times New Roman"/>
          <w:b/>
          <w:color w:val="231F20"/>
          <w:spacing w:val="-4"/>
        </w:rPr>
        <w:t>FBD</w:t>
      </w:r>
      <w:r>
        <w:rPr>
          <w:color w:val="231F20"/>
          <w:spacing w:val="-4"/>
        </w:rPr>
        <w:t>（flow </w:t>
      </w:r>
      <w:r>
        <w:rPr>
          <w:color w:val="231F20"/>
        </w:rPr>
        <w:t>block diagram）流程框图</w:t>
      </w:r>
      <w:r>
        <w:rPr>
          <w:rFonts w:ascii="Times New Roman" w:eastAsia="Times New Roman"/>
          <w:b/>
          <w:color w:val="231F20"/>
        </w:rPr>
        <w:t>FBD</w:t>
      </w:r>
      <w:r>
        <w:rPr>
          <w:color w:val="231F20"/>
        </w:rPr>
        <w:t>（functional</w:t>
      </w:r>
      <w:r>
        <w:rPr>
          <w:color w:val="231F20"/>
          <w:spacing w:val="2"/>
        </w:rPr>
        <w:t> </w:t>
      </w:r>
      <w:r>
        <w:rPr>
          <w:color w:val="231F20"/>
        </w:rPr>
        <w:t>block diagram）功能框图</w:t>
      </w:r>
      <w:r>
        <w:rPr>
          <w:rFonts w:ascii="Times New Roman" w:eastAsia="Times New Roman"/>
          <w:b/>
          <w:color w:val="231F20"/>
          <w:spacing w:val="-2"/>
        </w:rPr>
        <w:t>FBFM</w:t>
      </w:r>
      <w:r>
        <w:rPr>
          <w:color w:val="231F20"/>
          <w:spacing w:val="-2"/>
        </w:rPr>
        <w:t>（feedback </w:t>
      </w:r>
      <w:r>
        <w:rPr>
          <w:color w:val="231F20"/>
        </w:rPr>
        <w:t>frequency</w:t>
      </w:r>
      <w:r>
        <w:rPr>
          <w:color w:val="231F20"/>
          <w:spacing w:val="7"/>
        </w:rPr>
        <w:t> </w:t>
      </w:r>
      <w:r>
        <w:rPr>
          <w:color w:val="231F20"/>
        </w:rPr>
        <w:t>modulation）反馈调频</w:t>
      </w:r>
      <w:r>
        <w:rPr>
          <w:rFonts w:ascii="Times New Roman" w:eastAsia="Times New Roman"/>
          <w:b/>
          <w:color w:val="231F20"/>
          <w:spacing w:val="-4"/>
        </w:rPr>
        <w:t>FBG</w:t>
      </w:r>
      <w:r>
        <w:rPr>
          <w:color w:val="231F20"/>
          <w:spacing w:val="-4"/>
        </w:rPr>
        <w:t>（fiber </w:t>
      </w:r>
      <w:r>
        <w:rPr>
          <w:color w:val="231F20"/>
        </w:rPr>
        <w:t>Bragg grating）光纤布拉格光栅</w:t>
      </w:r>
    </w:p>
    <w:p>
      <w:pPr>
        <w:pStyle w:val="BodyText"/>
        <w:spacing w:line="280" w:lineRule="auto" w:before="1"/>
        <w:ind w:right="2372"/>
      </w:pPr>
      <w:r>
        <w:rPr>
          <w:rFonts w:ascii="Times New Roman" w:eastAsia="Times New Roman"/>
          <w:b/>
          <w:color w:val="231F20"/>
        </w:rPr>
        <w:t>FBH</w:t>
      </w:r>
      <w:r>
        <w:rPr>
          <w:color w:val="231F20"/>
        </w:rPr>
        <w:t>（flat-surface buried heterostructure）平面隐埋异质结构</w:t>
      </w:r>
      <w:r>
        <w:rPr>
          <w:rFonts w:ascii="Times New Roman" w:eastAsia="Times New Roman"/>
          <w:b/>
          <w:color w:val="231F20"/>
          <w:spacing w:val="1"/>
        </w:rPr>
        <w:t>FBH</w:t>
      </w:r>
      <w:r>
        <w:rPr>
          <w:rFonts w:ascii="Times New Roman" w:eastAsia="Times New Roman"/>
          <w:b/>
          <w:color w:val="231F20"/>
          <w:spacing w:val="-46"/>
        </w:rPr>
        <w:t>P</w:t>
      </w:r>
      <w:r>
        <w:rPr>
          <w:color w:val="231F20"/>
          <w:spacing w:val="1"/>
        </w:rPr>
        <w:t>（fron</w:t>
      </w:r>
      <w:r>
        <w:rPr>
          <w:color w:val="231F20"/>
        </w:rPr>
        <w:t>t </w:t>
      </w:r>
      <w:r>
        <w:rPr>
          <w:color w:val="231F20"/>
          <w:spacing w:val="1"/>
        </w:rPr>
        <w:t>bod</w:t>
      </w:r>
      <w:r>
        <w:rPr>
          <w:color w:val="231F20"/>
        </w:rPr>
        <w:t>y </w:t>
      </w:r>
      <w:r>
        <w:rPr>
          <w:color w:val="231F20"/>
          <w:spacing w:val="1"/>
        </w:rPr>
        <w:t>hing</w:t>
      </w:r>
      <w:r>
        <w:rPr>
          <w:color w:val="231F20"/>
        </w:rPr>
        <w:t>e </w:t>
      </w:r>
      <w:r>
        <w:rPr>
          <w:color w:val="231F20"/>
          <w:spacing w:val="1"/>
        </w:rPr>
        <w:t>pillar</w:t>
      </w:r>
      <w:r>
        <w:rPr>
          <w:color w:val="231F20"/>
          <w:spacing w:val="-79"/>
        </w:rPr>
        <w:t>）</w:t>
      </w:r>
      <w:r>
        <w:rPr>
          <w:color w:val="231F20"/>
          <w:spacing w:val="1"/>
        </w:rPr>
        <w:t>（汽车）车身前立柱，</w:t>
      </w:r>
      <w:r>
        <w:rPr>
          <w:color w:val="231F20"/>
        </w:rPr>
        <w:t>A</w:t>
      </w:r>
      <w:r>
        <w:rPr>
          <w:color w:val="231F20"/>
          <w:spacing w:val="-20"/>
        </w:rPr>
        <w:t> 柱 </w:t>
      </w:r>
      <w:r>
        <w:rPr>
          <w:rFonts w:ascii="Times New Roman" w:eastAsia="Times New Roman"/>
          <w:b/>
          <w:color w:val="231F20"/>
          <w:spacing w:val="-20"/>
        </w:rPr>
        <w:t>FBI</w:t>
      </w:r>
      <w:r>
        <w:rPr>
          <w:color w:val="231F20"/>
          <w:spacing w:val="-20"/>
        </w:rPr>
        <w:t>（Federation </w:t>
      </w:r>
      <w:r>
        <w:rPr>
          <w:color w:val="231F20"/>
        </w:rPr>
        <w:t>of British Industries）英国工业联合会</w:t>
      </w:r>
    </w:p>
    <w:p>
      <w:pPr>
        <w:spacing w:after="0" w:line="280" w:lineRule="auto"/>
        <w:sectPr>
          <w:pgSz w:w="8500" w:h="12080"/>
          <w:pgMar w:top="600" w:bottom="280" w:left="580" w:right="560"/>
        </w:sectPr>
      </w:pPr>
    </w:p>
    <w:p>
      <w:pPr>
        <w:pStyle w:val="Heading2"/>
        <w:tabs>
          <w:tab w:pos="6864" w:val="left" w:leader="none"/>
        </w:tabs>
        <w:ind w:left="3218"/>
        <w:jc w:val="left"/>
        <w:rPr>
          <w:rFonts w:ascii="Times New Roman" w:hAnsi="Times New Roman"/>
          <w:b/>
        </w:rPr>
      </w:pPr>
      <w:r>
        <w:rPr/>
        <w:pict>
          <v:line style="position:absolute;mso-position-horizontal-relative:page;mso-position-vertical-relative:paragraph;z-index:-251379712;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275</w:t>
      </w:r>
      <w:r>
        <w:rPr>
          <w:color w:val="231F20"/>
          <w:spacing w:val="5"/>
        </w:rPr>
        <w:t> </w:t>
      </w:r>
      <w:r>
        <w:rPr>
          <w:color w:val="231F20"/>
        </w:rPr>
        <w:t>—</w:t>
        <w:tab/>
      </w:r>
      <w:r>
        <w:rPr>
          <w:rFonts w:ascii="Times New Roman" w:hAnsi="Times New Roman"/>
          <w:b/>
          <w:color w:val="231F20"/>
          <w:position w:val="1"/>
        </w:rPr>
        <w:t>FC</w:t>
      </w:r>
    </w:p>
    <w:p>
      <w:pPr>
        <w:pStyle w:val="BodyText"/>
        <w:spacing w:before="7"/>
        <w:ind w:left="0"/>
        <w:rPr>
          <w:rFonts w:ascii="Times New Roman"/>
          <w:b/>
          <w:sz w:val="9"/>
        </w:rPr>
      </w:pPr>
    </w:p>
    <w:p>
      <w:pPr>
        <w:pStyle w:val="BodyText"/>
        <w:spacing w:line="280" w:lineRule="auto" w:before="87"/>
        <w:ind w:right="3897"/>
      </w:pPr>
      <w:r>
        <w:rPr>
          <w:rFonts w:ascii="Times New Roman" w:eastAsia="Times New Roman"/>
          <w:b/>
          <w:color w:val="231F20"/>
        </w:rPr>
        <w:t>FBl</w:t>
      </w:r>
      <w:r>
        <w:rPr>
          <w:color w:val="231F20"/>
        </w:rPr>
        <w:t>（focus  balance）聚焦平衡</w:t>
      </w:r>
      <w:r>
        <w:rPr>
          <w:rFonts w:ascii="Times New Roman" w:eastAsia="Times New Roman"/>
          <w:b/>
          <w:color w:val="231F20"/>
        </w:rPr>
        <w:t>FBM</w:t>
      </w:r>
      <w:r>
        <w:rPr>
          <w:color w:val="231F20"/>
        </w:rPr>
        <w:t>（frame buffer memory）帧缓冲存储器</w:t>
      </w:r>
      <w:r>
        <w:rPr>
          <w:rFonts w:ascii="Times New Roman" w:eastAsia="Times New Roman"/>
          <w:b/>
          <w:color w:val="231F20"/>
        </w:rPr>
        <w:t>FBN</w:t>
      </w:r>
      <w:r>
        <w:rPr>
          <w:color w:val="231F20"/>
        </w:rPr>
        <w:t>（feedback network）反馈网络</w:t>
      </w:r>
    </w:p>
    <w:p>
      <w:pPr>
        <w:pStyle w:val="BodyText"/>
        <w:spacing w:before="0"/>
      </w:pPr>
      <w:r>
        <w:rPr>
          <w:rFonts w:ascii="Times New Roman" w:eastAsia="Times New Roman"/>
          <w:b/>
          <w:color w:val="231F20"/>
        </w:rPr>
        <w:t>FBOE</w:t>
      </w:r>
      <w:r>
        <w:rPr>
          <w:color w:val="231F20"/>
        </w:rPr>
        <w:t>（frequency band of emission）发射频带</w:t>
      </w:r>
    </w:p>
    <w:p>
      <w:pPr>
        <w:pStyle w:val="BodyText"/>
        <w:spacing w:line="280" w:lineRule="auto"/>
        <w:ind w:right="4035"/>
      </w:pPr>
      <w:r>
        <w:rPr>
          <w:rFonts w:ascii="Times New Roman" w:eastAsia="Times New Roman"/>
          <w:b/>
          <w:color w:val="231F20"/>
        </w:rPr>
        <w:t>FBP</w:t>
      </w:r>
      <w:r>
        <w:rPr>
          <w:color w:val="231F20"/>
        </w:rPr>
        <w:t>（feed back pulse）反馈脉冲</w:t>
      </w:r>
      <w:r>
        <w:rPr>
          <w:rFonts w:ascii="Times New Roman" w:eastAsia="Times New Roman"/>
          <w:b/>
          <w:color w:val="231F20"/>
        </w:rPr>
        <w:t>FBP</w:t>
      </w:r>
      <w:r>
        <w:rPr>
          <w:color w:val="231F20"/>
        </w:rPr>
        <w:t>（field blanking pulse）场消隐脉冲</w:t>
      </w:r>
      <w:r>
        <w:rPr>
          <w:rFonts w:ascii="Times New Roman" w:eastAsia="Times New Roman"/>
          <w:b/>
          <w:color w:val="231F20"/>
        </w:rPr>
        <w:t>FBP</w:t>
      </w:r>
      <w:r>
        <w:rPr>
          <w:color w:val="231F20"/>
        </w:rPr>
        <w:t>（fixed blade propeller）定叶螺旋桨</w:t>
      </w:r>
    </w:p>
    <w:p>
      <w:pPr>
        <w:pStyle w:val="BodyText"/>
        <w:spacing w:before="1"/>
      </w:pPr>
      <w:r>
        <w:rPr>
          <w:rFonts w:ascii="Times New Roman" w:eastAsia="Times New Roman"/>
          <w:b/>
          <w:color w:val="231F20"/>
          <w:spacing w:val="1"/>
        </w:rPr>
        <w:t>FB</w:t>
      </w:r>
      <w:r>
        <w:rPr>
          <w:rFonts w:ascii="Times New Roman" w:eastAsia="Times New Roman"/>
          <w:b/>
          <w:color w:val="231F20"/>
          <w:spacing w:val="-46"/>
        </w:rPr>
        <w:t>P</w:t>
      </w:r>
      <w:r>
        <w:rPr>
          <w:color w:val="231F20"/>
          <w:spacing w:val="1"/>
        </w:rPr>
        <w:t>（fl</w:t>
      </w:r>
      <w:r>
        <w:rPr>
          <w:color w:val="231F20"/>
        </w:rPr>
        <w:t>y</w:t>
      </w:r>
      <w:r>
        <w:rPr>
          <w:color w:val="231F20"/>
          <w:spacing w:val="3"/>
        </w:rPr>
        <w:t> </w:t>
      </w:r>
      <w:r>
        <w:rPr>
          <w:color w:val="231F20"/>
          <w:spacing w:val="1"/>
        </w:rPr>
        <w:t>bac</w:t>
      </w:r>
      <w:r>
        <w:rPr>
          <w:color w:val="231F20"/>
        </w:rPr>
        <w:t>k</w:t>
      </w:r>
      <w:r>
        <w:rPr>
          <w:color w:val="231F20"/>
          <w:spacing w:val="3"/>
        </w:rPr>
        <w:t> </w:t>
      </w:r>
      <w:r>
        <w:rPr>
          <w:color w:val="231F20"/>
          <w:spacing w:val="1"/>
        </w:rPr>
        <w:t>pulse）</w:t>
      </w:r>
      <w:r>
        <w:rPr>
          <w:color w:val="231F20"/>
          <w:spacing w:val="-15"/>
        </w:rPr>
        <w:t>逆程脉冲，</w:t>
      </w:r>
      <w:r>
        <w:rPr>
          <w:color w:val="231F20"/>
          <w:spacing w:val="1"/>
        </w:rPr>
        <w:t>（行）回扫脉冲</w:t>
      </w:r>
    </w:p>
    <w:p>
      <w:pPr>
        <w:pStyle w:val="BodyText"/>
      </w:pPr>
      <w:r>
        <w:rPr>
          <w:rFonts w:ascii="Times New Roman" w:eastAsia="Times New Roman"/>
          <w:b/>
          <w:color w:val="231F20"/>
        </w:rPr>
        <w:t>FBQ</w:t>
      </w:r>
      <w:r>
        <w:rPr>
          <w:color w:val="231F20"/>
        </w:rPr>
        <w:t>（firebox quality）燃烧室质量</w:t>
      </w:r>
    </w:p>
    <w:p>
      <w:pPr>
        <w:pStyle w:val="BodyText"/>
      </w:pPr>
      <w:r>
        <w:rPr>
          <w:rFonts w:ascii="Times New Roman" w:eastAsia="Times New Roman"/>
          <w:b/>
          <w:color w:val="231F20"/>
        </w:rPr>
        <w:t>FBR</w:t>
      </w:r>
      <w:r>
        <w:rPr>
          <w:color w:val="231F20"/>
        </w:rPr>
        <w:t>（fast breeder reactor）高速增殖反应堆，快中子增殖反应堆</w:t>
      </w:r>
    </w:p>
    <w:p>
      <w:pPr>
        <w:pStyle w:val="BodyText"/>
      </w:pPr>
      <w:r>
        <w:rPr>
          <w:rFonts w:ascii="Times New Roman" w:eastAsia="Times New Roman"/>
          <w:b/>
          <w:color w:val="231F20"/>
        </w:rPr>
        <w:t>FBR</w:t>
      </w:r>
      <w:r>
        <w:rPr>
          <w:color w:val="231F20"/>
        </w:rPr>
        <w:t>（feedback resistance）反馈电阻</w:t>
      </w:r>
    </w:p>
    <w:p>
      <w:pPr>
        <w:spacing w:before="35"/>
        <w:ind w:left="216" w:right="0" w:firstLine="0"/>
        <w:jc w:val="left"/>
        <w:rPr>
          <w:sz w:val="16"/>
        </w:rPr>
      </w:pPr>
      <w:r>
        <w:rPr>
          <w:rFonts w:ascii="Times New Roman" w:eastAsia="Times New Roman"/>
          <w:b/>
          <w:color w:val="231F20"/>
          <w:sz w:val="16"/>
        </w:rPr>
        <w:t>fbr</w:t>
      </w:r>
      <w:r>
        <w:rPr>
          <w:color w:val="231F20"/>
          <w:sz w:val="16"/>
        </w:rPr>
        <w:t>（fibre）纤维</w:t>
      </w:r>
    </w:p>
    <w:p>
      <w:pPr>
        <w:pStyle w:val="BodyText"/>
      </w:pPr>
      <w:r>
        <w:rPr>
          <w:rFonts w:ascii="Times New Roman" w:eastAsia="Times New Roman"/>
          <w:b/>
          <w:color w:val="231F20"/>
        </w:rPr>
        <w:t>FBS</w:t>
      </w:r>
      <w:r>
        <w:rPr>
          <w:color w:val="231F20"/>
        </w:rPr>
        <w:t>（fine bearing servo）精密轴承伺服机构</w:t>
      </w:r>
    </w:p>
    <w:p>
      <w:pPr>
        <w:pStyle w:val="BodyText"/>
      </w:pPr>
      <w:r>
        <w:rPr>
          <w:rFonts w:ascii="Times New Roman" w:eastAsia="Times New Roman"/>
          <w:b/>
          <w:color w:val="231F20"/>
        </w:rPr>
        <w:t>FB steel</w:t>
      </w:r>
      <w:r>
        <w:rPr>
          <w:color w:val="231F20"/>
        </w:rPr>
        <w:t>（ferrite-bainite steel）铁素体 - 贝氏体钢</w:t>
      </w:r>
    </w:p>
    <w:p>
      <w:pPr>
        <w:pStyle w:val="BodyText"/>
      </w:pPr>
      <w:r>
        <w:rPr>
          <w:rFonts w:ascii="Times New Roman" w:eastAsia="Times New Roman"/>
          <w:b/>
          <w:color w:val="231F20"/>
          <w:spacing w:val="1"/>
        </w:rPr>
        <w:t>FB</w:t>
      </w:r>
      <w:r>
        <w:rPr>
          <w:rFonts w:ascii="Times New Roman" w:eastAsia="Times New Roman"/>
          <w:b/>
          <w:color w:val="231F20"/>
          <w:spacing w:val="-40"/>
        </w:rPr>
        <w:t>T</w:t>
      </w:r>
      <w:r>
        <w:rPr>
          <w:color w:val="231F20"/>
          <w:spacing w:val="1"/>
        </w:rPr>
        <w:t>（fl</w:t>
      </w:r>
      <w:r>
        <w:rPr>
          <w:color w:val="231F20"/>
        </w:rPr>
        <w:t>y</w:t>
      </w:r>
      <w:r>
        <w:rPr>
          <w:color w:val="231F20"/>
          <w:spacing w:val="3"/>
        </w:rPr>
        <w:t> </w:t>
      </w:r>
      <w:r>
        <w:rPr>
          <w:color w:val="231F20"/>
          <w:spacing w:val="1"/>
        </w:rPr>
        <w:t>bac</w:t>
      </w:r>
      <w:r>
        <w:rPr>
          <w:color w:val="231F20"/>
        </w:rPr>
        <w:t>k</w:t>
      </w:r>
      <w:r>
        <w:rPr>
          <w:color w:val="231F20"/>
          <w:spacing w:val="3"/>
        </w:rPr>
        <w:t> </w:t>
      </w:r>
      <w:r>
        <w:rPr>
          <w:color w:val="231F20"/>
          <w:spacing w:val="1"/>
        </w:rPr>
        <w:t>transformer</w:t>
      </w:r>
      <w:r>
        <w:rPr>
          <w:color w:val="231F20"/>
          <w:spacing w:val="-79"/>
        </w:rPr>
        <w:t>）</w:t>
      </w:r>
      <w:r>
        <w:rPr>
          <w:color w:val="231F20"/>
          <w:spacing w:val="1"/>
        </w:rPr>
        <w:t>（行）逆程变压器，回扫变压器，行输出变压器</w:t>
      </w:r>
    </w:p>
    <w:p>
      <w:pPr>
        <w:pStyle w:val="BodyText"/>
        <w:spacing w:line="280" w:lineRule="auto"/>
        <w:ind w:right="3954"/>
      </w:pPr>
      <w:r>
        <w:rPr>
          <w:rFonts w:ascii="Times New Roman" w:eastAsia="Times New Roman"/>
          <w:b/>
          <w:color w:val="231F20"/>
        </w:rPr>
        <w:t>FBT</w:t>
      </w:r>
      <w:r>
        <w:rPr>
          <w:color w:val="231F20"/>
        </w:rPr>
        <w:t>（form block template）成形模板</w:t>
      </w:r>
      <w:r>
        <w:rPr>
          <w:rFonts w:ascii="Times New Roman" w:eastAsia="Times New Roman"/>
          <w:b/>
          <w:color w:val="231F20"/>
        </w:rPr>
        <w:t>FBW</w:t>
      </w:r>
      <w:r>
        <w:rPr>
          <w:color w:val="231F20"/>
        </w:rPr>
        <w:t>（flash butt welding）闪光对焊</w:t>
      </w:r>
      <w:r>
        <w:rPr>
          <w:rFonts w:ascii="Times New Roman" w:eastAsia="Times New Roman"/>
          <w:b/>
          <w:color w:val="231F20"/>
        </w:rPr>
        <w:t>FBW</w:t>
      </w:r>
      <w:r>
        <w:rPr>
          <w:color w:val="231F20"/>
        </w:rPr>
        <w:t>（fly-by-wire）能遥控的自动驾驶仪</w:t>
      </w:r>
      <w:r>
        <w:rPr>
          <w:rFonts w:ascii="Times New Roman" w:eastAsia="Times New Roman"/>
          <w:b/>
          <w:color w:val="231F20"/>
        </w:rPr>
        <w:t>FC</w:t>
      </w:r>
      <w:r>
        <w:rPr>
          <w:color w:val="231F20"/>
        </w:rPr>
        <w:t>（carrier frequency）载波频率</w:t>
      </w:r>
      <w:r>
        <w:rPr>
          <w:rFonts w:ascii="Times New Roman" w:eastAsia="Times New Roman"/>
          <w:b/>
          <w:color w:val="231F20"/>
        </w:rPr>
        <w:t>fc</w:t>
      </w:r>
      <w:r>
        <w:rPr>
          <w:color w:val="231F20"/>
        </w:rPr>
        <w:t>（face-centered） 面 心 （ 结 构 ） </w:t>
      </w:r>
      <w:r>
        <w:rPr>
          <w:rFonts w:ascii="Times New Roman" w:eastAsia="Times New Roman"/>
          <w:b/>
          <w:color w:val="231F20"/>
        </w:rPr>
        <w:t>FC</w:t>
      </w:r>
      <w:r>
        <w:rPr>
          <w:color w:val="231F20"/>
        </w:rPr>
        <w:t>（facilities construction）设备的结构</w:t>
      </w:r>
      <w:r>
        <w:rPr>
          <w:rFonts w:ascii="Times New Roman" w:eastAsia="Times New Roman"/>
          <w:b/>
          <w:color w:val="231F20"/>
        </w:rPr>
        <w:t>FC</w:t>
      </w:r>
      <w:r>
        <w:rPr>
          <w:color w:val="231F20"/>
        </w:rPr>
        <w:t>（family car）家用（轿）车</w:t>
      </w:r>
    </w:p>
    <w:p>
      <w:pPr>
        <w:pStyle w:val="BodyText"/>
        <w:spacing w:before="1"/>
      </w:pPr>
      <w:r>
        <w:rPr>
          <w:rFonts w:ascii="Times New Roman" w:eastAsia="Times New Roman"/>
          <w:b/>
          <w:color w:val="231F20"/>
        </w:rPr>
        <w:t>FC</w:t>
      </w:r>
      <w:r>
        <w:rPr>
          <w:color w:val="231F20"/>
        </w:rPr>
        <w:t>（Faraday cage）法拉第屏蔽，法拉第氏罩静电屏蔽</w:t>
      </w:r>
    </w:p>
    <w:p>
      <w:pPr>
        <w:pStyle w:val="BodyText"/>
        <w:spacing w:line="280" w:lineRule="auto"/>
        <w:ind w:right="4850"/>
      </w:pPr>
      <w:r>
        <w:rPr>
          <w:rFonts w:ascii="Times New Roman" w:eastAsia="Times New Roman"/>
          <w:b/>
          <w:color w:val="231F20"/>
        </w:rPr>
        <w:t>FC</w:t>
      </w:r>
      <w:r>
        <w:rPr>
          <w:color w:val="231F20"/>
        </w:rPr>
        <w:t>（fat client）多功能客户机</w:t>
      </w:r>
      <w:r>
        <w:rPr>
          <w:rFonts w:ascii="Times New Roman" w:eastAsia="Times New Roman"/>
          <w:b/>
          <w:color w:val="231F20"/>
        </w:rPr>
        <w:t>FC</w:t>
      </w:r>
      <w:r>
        <w:rPr>
          <w:color w:val="231F20"/>
        </w:rPr>
        <w:t>（fault code）故障码</w:t>
      </w:r>
      <w:r>
        <w:rPr>
          <w:rFonts w:ascii="Times New Roman" w:eastAsia="Times New Roman"/>
          <w:b/>
          <w:color w:val="231F20"/>
        </w:rPr>
        <w:t>FC</w:t>
      </w:r>
      <w:r>
        <w:rPr>
          <w:color w:val="231F20"/>
        </w:rPr>
        <w:t>（ferro cast）铸铁</w:t>
      </w:r>
      <w:r>
        <w:rPr>
          <w:rFonts w:ascii="Times New Roman" w:eastAsia="Times New Roman"/>
          <w:b/>
          <w:color w:val="231F20"/>
        </w:rPr>
        <w:t>FC</w:t>
      </w:r>
      <w:r>
        <w:rPr>
          <w:color w:val="231F20"/>
        </w:rPr>
        <w:t>（fiber channel）光纤通道</w:t>
      </w:r>
      <w:r>
        <w:rPr>
          <w:rFonts w:ascii="Times New Roman" w:eastAsia="Times New Roman"/>
          <w:b/>
          <w:color w:val="231F20"/>
        </w:rPr>
        <w:t>FC</w:t>
      </w:r>
      <w:r>
        <w:rPr>
          <w:color w:val="231F20"/>
        </w:rPr>
        <w:t>（fiber cladding）光纤包层</w:t>
      </w:r>
    </w:p>
    <w:p>
      <w:pPr>
        <w:pStyle w:val="BodyText"/>
        <w:spacing w:before="1"/>
      </w:pPr>
      <w:r>
        <w:rPr>
          <w:rFonts w:ascii="Times New Roman" w:eastAsia="Times New Roman"/>
          <w:b/>
          <w:color w:val="231F20"/>
        </w:rPr>
        <w:t>FC</w:t>
      </w:r>
      <w:r>
        <w:rPr>
          <w:color w:val="231F20"/>
        </w:rPr>
        <w:t>（fiber connector）光纤连接器</w:t>
      </w:r>
    </w:p>
    <w:p>
      <w:pPr>
        <w:pStyle w:val="BodyText"/>
        <w:spacing w:line="280" w:lineRule="auto"/>
        <w:ind w:right="4688"/>
      </w:pPr>
      <w:r>
        <w:rPr>
          <w:rFonts w:ascii="Times New Roman" w:eastAsia="Times New Roman"/>
          <w:b/>
          <w:color w:val="231F20"/>
          <w:spacing w:val="-4"/>
        </w:rPr>
        <w:t>FC</w:t>
      </w:r>
      <w:r>
        <w:rPr>
          <w:color w:val="231F20"/>
          <w:spacing w:val="-4"/>
        </w:rPr>
        <w:t>（fiber</w:t>
      </w:r>
      <w:r>
        <w:rPr>
          <w:color w:val="231F20"/>
          <w:spacing w:val="6"/>
        </w:rPr>
        <w:t>  </w:t>
      </w:r>
      <w:r>
        <w:rPr>
          <w:color w:val="231F20"/>
        </w:rPr>
        <w:t>core）纤芯</w:t>
      </w:r>
      <w:r>
        <w:rPr>
          <w:rFonts w:ascii="Times New Roman" w:eastAsia="Times New Roman"/>
          <w:b/>
          <w:color w:val="231F20"/>
          <w:spacing w:val="-4"/>
        </w:rPr>
        <w:t>FC</w:t>
      </w:r>
      <w:r>
        <w:rPr>
          <w:color w:val="231F20"/>
          <w:spacing w:val="-4"/>
        </w:rPr>
        <w:t>（field</w:t>
      </w:r>
      <w:r>
        <w:rPr>
          <w:color w:val="231F20"/>
          <w:spacing w:val="4"/>
        </w:rPr>
        <w:t> </w:t>
      </w:r>
      <w:r>
        <w:rPr>
          <w:color w:val="231F20"/>
        </w:rPr>
        <w:t>coil）励磁线圈</w:t>
      </w:r>
      <w:r>
        <w:rPr>
          <w:rFonts w:ascii="Times New Roman" w:eastAsia="Times New Roman"/>
          <w:b/>
          <w:color w:val="231F20"/>
          <w:spacing w:val="-4"/>
        </w:rPr>
        <w:t>FC</w:t>
      </w:r>
      <w:r>
        <w:rPr>
          <w:color w:val="231F20"/>
          <w:spacing w:val="-4"/>
        </w:rPr>
        <w:t>（fixed</w:t>
      </w:r>
      <w:r>
        <w:rPr>
          <w:color w:val="231F20"/>
          <w:spacing w:val="13"/>
        </w:rPr>
        <w:t> </w:t>
      </w:r>
      <w:r>
        <w:rPr>
          <w:color w:val="231F20"/>
        </w:rPr>
        <w:t>carbon）固定碳（素） </w:t>
      </w:r>
      <w:r>
        <w:rPr>
          <w:rFonts w:ascii="Times New Roman" w:eastAsia="Times New Roman"/>
          <w:b/>
          <w:color w:val="231F20"/>
          <w:spacing w:val="-4"/>
        </w:rPr>
        <w:t>FC</w:t>
      </w:r>
      <w:r>
        <w:rPr>
          <w:color w:val="231F20"/>
          <w:spacing w:val="-4"/>
        </w:rPr>
        <w:t>（flame</w:t>
      </w:r>
      <w:r>
        <w:rPr>
          <w:color w:val="231F20"/>
          <w:spacing w:val="6"/>
        </w:rPr>
        <w:t> </w:t>
      </w:r>
      <w:r>
        <w:rPr>
          <w:color w:val="231F20"/>
        </w:rPr>
        <w:t>cutting）火焰切割</w:t>
      </w:r>
      <w:r>
        <w:rPr>
          <w:rFonts w:ascii="Times New Roman" w:eastAsia="Times New Roman"/>
          <w:b/>
          <w:color w:val="231F20"/>
          <w:spacing w:val="-5"/>
        </w:rPr>
        <w:t>FC</w:t>
      </w:r>
      <w:r>
        <w:rPr>
          <w:color w:val="231F20"/>
          <w:spacing w:val="-5"/>
        </w:rPr>
        <w:t>（flat</w:t>
      </w:r>
      <w:r>
        <w:rPr>
          <w:color w:val="231F20"/>
          <w:spacing w:val="4"/>
        </w:rPr>
        <w:t> </w:t>
      </w:r>
      <w:r>
        <w:rPr>
          <w:color w:val="231F20"/>
        </w:rPr>
        <w:t>cable）扁平电缆</w:t>
      </w:r>
    </w:p>
    <w:p>
      <w:pPr>
        <w:pStyle w:val="BodyText"/>
        <w:spacing w:line="280" w:lineRule="auto" w:before="0"/>
        <w:ind w:right="3557"/>
      </w:pPr>
      <w:r>
        <w:rPr>
          <w:rFonts w:ascii="Times New Roman" w:eastAsia="Times New Roman"/>
          <w:b/>
          <w:color w:val="231F20"/>
        </w:rPr>
        <w:t>FC</w:t>
      </w:r>
      <w:r>
        <w:rPr>
          <w:color w:val="231F20"/>
        </w:rPr>
        <w:t>（flip chip）倒扣焊芯片，倒装片</w:t>
      </w:r>
      <w:r>
        <w:rPr>
          <w:rFonts w:ascii="Times New Roman" w:eastAsia="Times New Roman"/>
          <w:b/>
          <w:color w:val="231F20"/>
        </w:rPr>
        <w:t>FC</w:t>
      </w:r>
      <w:r>
        <w:rPr>
          <w:color w:val="231F20"/>
        </w:rPr>
        <w:t>（floating crane）浮式起重机，浮吊，起重船</w:t>
      </w:r>
      <w:r>
        <w:rPr>
          <w:rFonts w:ascii="Times New Roman" w:eastAsia="Times New Roman"/>
          <w:b/>
          <w:color w:val="231F20"/>
        </w:rPr>
        <w:t>FC</w:t>
      </w:r>
      <w:r>
        <w:rPr>
          <w:color w:val="231F20"/>
        </w:rPr>
        <w:t>（flow control）流量控制</w:t>
      </w:r>
    </w:p>
    <w:p>
      <w:pPr>
        <w:pStyle w:val="BodyText"/>
        <w:spacing w:before="1"/>
      </w:pPr>
      <w:r>
        <w:rPr>
          <w:rFonts w:ascii="Times New Roman" w:eastAsia="Times New Roman"/>
          <w:b/>
          <w:color w:val="231F20"/>
        </w:rPr>
        <w:t>FC</w:t>
      </w:r>
      <w:r>
        <w:rPr>
          <w:color w:val="231F20"/>
        </w:rPr>
        <w:t>（flow controller）流量调节器</w:t>
      </w:r>
    </w:p>
    <w:p>
      <w:pPr>
        <w:pStyle w:val="BodyText"/>
      </w:pPr>
      <w:r>
        <w:rPr>
          <w:rFonts w:ascii="Times New Roman" w:eastAsia="Times New Roman"/>
          <w:b/>
          <w:color w:val="231F20"/>
        </w:rPr>
        <w:t>FC</w:t>
      </w:r>
      <w:r>
        <w:rPr>
          <w:color w:val="231F20"/>
        </w:rPr>
        <w:t>（flyback circuit）回扫电路</w:t>
      </w:r>
    </w:p>
    <w:p>
      <w:pPr>
        <w:pStyle w:val="BodyText"/>
      </w:pPr>
      <w:r>
        <w:rPr>
          <w:rFonts w:ascii="Times New Roman" w:eastAsia="Times New Roman"/>
          <w:b/>
          <w:color w:val="231F20"/>
        </w:rPr>
        <w:t>FC</w:t>
      </w:r>
      <w:r>
        <w:rPr>
          <w:color w:val="231F20"/>
        </w:rPr>
        <w:t>（flyback converter）回扫电压变换器；逆向变换器</w:t>
      </w:r>
    </w:p>
    <w:p>
      <w:pPr>
        <w:pStyle w:val="BodyText"/>
      </w:pPr>
      <w:r>
        <w:rPr>
          <w:rFonts w:ascii="Times New Roman" w:eastAsia="Times New Roman"/>
          <w:b/>
          <w:color w:val="231F20"/>
        </w:rPr>
        <w:t>FC</w:t>
      </w:r>
      <w:r>
        <w:rPr>
          <w:color w:val="231F20"/>
        </w:rPr>
        <w:t>（focus coil）聚焦线圈</w:t>
      </w:r>
    </w:p>
    <w:p>
      <w:pPr>
        <w:pStyle w:val="BodyText"/>
      </w:pPr>
      <w:r>
        <w:rPr>
          <w:rFonts w:ascii="Times New Roman" w:eastAsia="Times New Roman"/>
          <w:b/>
          <w:color w:val="231F20"/>
        </w:rPr>
        <w:t>FC</w:t>
      </w:r>
      <w:r>
        <w:rPr>
          <w:color w:val="231F20"/>
        </w:rPr>
        <w:t>（forced convection）强制对流</w:t>
      </w:r>
    </w:p>
    <w:p>
      <w:pPr>
        <w:spacing w:after="0"/>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7868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FC</w:t>
        <w:tab/>
      </w:r>
      <w:r>
        <w:rPr>
          <w:color w:val="231F20"/>
          <w:sz w:val="20"/>
        </w:rPr>
        <w:t>— 276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spacing w:val="1"/>
        </w:rPr>
        <w:t>F</w:t>
      </w:r>
      <w:r>
        <w:rPr>
          <w:rFonts w:ascii="Times New Roman" w:eastAsia="Times New Roman"/>
          <w:b/>
          <w:color w:val="231F20"/>
          <w:spacing w:val="-37"/>
        </w:rPr>
        <w:t>C</w:t>
      </w:r>
      <w:r>
        <w:rPr>
          <w:color w:val="231F20"/>
          <w:spacing w:val="1"/>
        </w:rPr>
        <w:t>（forwar</w:t>
      </w:r>
      <w:r>
        <w:rPr>
          <w:color w:val="231F20"/>
        </w:rPr>
        <w:t>d</w:t>
      </w:r>
      <w:r>
        <w:rPr>
          <w:color w:val="231F20"/>
          <w:spacing w:val="3"/>
        </w:rPr>
        <w:t> </w:t>
      </w:r>
      <w:r>
        <w:rPr>
          <w:color w:val="231F20"/>
          <w:spacing w:val="1"/>
        </w:rPr>
        <w:t>clutch</w:t>
      </w:r>
      <w:r>
        <w:rPr>
          <w:color w:val="231F20"/>
          <w:spacing w:val="-79"/>
        </w:rPr>
        <w:t>）</w:t>
      </w:r>
      <w:r>
        <w:rPr>
          <w:color w:val="231F20"/>
          <w:spacing w:val="1"/>
        </w:rPr>
        <w:t>（汽车）前进档离合器</w:t>
      </w:r>
    </w:p>
    <w:p>
      <w:pPr>
        <w:pStyle w:val="BodyText"/>
        <w:spacing w:line="280" w:lineRule="auto"/>
        <w:ind w:right="4058"/>
      </w:pPr>
      <w:r>
        <w:rPr>
          <w:rFonts w:ascii="Times New Roman" w:eastAsia="Times New Roman"/>
          <w:b/>
          <w:color w:val="231F20"/>
        </w:rPr>
        <w:t>FC</w:t>
      </w:r>
      <w:r>
        <w:rPr>
          <w:color w:val="231F20"/>
        </w:rPr>
        <w:t>（forward control）平头货车</w:t>
      </w:r>
      <w:r>
        <w:rPr>
          <w:rFonts w:ascii="Times New Roman" w:eastAsia="Times New Roman"/>
          <w:b/>
          <w:color w:val="231F20"/>
        </w:rPr>
        <w:t>FC</w:t>
      </w:r>
      <w:r>
        <w:rPr>
          <w:color w:val="231F20"/>
        </w:rPr>
        <w:t>（free cutting）易切削的</w:t>
      </w:r>
      <w:r>
        <w:rPr>
          <w:rFonts w:ascii="Times New Roman" w:eastAsia="Times New Roman"/>
          <w:b/>
          <w:color w:val="231F20"/>
        </w:rPr>
        <w:t>FC</w:t>
      </w:r>
      <w:r>
        <w:rPr>
          <w:color w:val="231F20"/>
        </w:rPr>
        <w:t>（frequency changer）变频器，变频机</w:t>
      </w:r>
      <w:r>
        <w:rPr>
          <w:rFonts w:ascii="Times New Roman" w:eastAsia="Times New Roman"/>
          <w:b/>
          <w:color w:val="231F20"/>
        </w:rPr>
        <w:t>FC</w:t>
      </w:r>
      <w:r>
        <w:rPr>
          <w:color w:val="231F20"/>
        </w:rPr>
        <w:t>（frequency channel）频道，频段</w:t>
      </w:r>
    </w:p>
    <w:p>
      <w:pPr>
        <w:pStyle w:val="BodyText"/>
        <w:spacing w:line="280" w:lineRule="auto" w:before="1"/>
        <w:ind w:right="3897"/>
      </w:pPr>
      <w:r>
        <w:rPr>
          <w:rFonts w:ascii="Times New Roman" w:eastAsia="Times New Roman"/>
          <w:b/>
          <w:color w:val="231F20"/>
        </w:rPr>
        <w:t>FC</w:t>
      </w:r>
      <w:r>
        <w:rPr>
          <w:color w:val="231F20"/>
        </w:rPr>
        <w:t>（frequency converter）变频器，变频机</w:t>
      </w:r>
      <w:r>
        <w:rPr>
          <w:rFonts w:ascii="Times New Roman" w:eastAsia="Times New Roman"/>
          <w:b/>
          <w:color w:val="231F20"/>
        </w:rPr>
        <w:t>FC</w:t>
      </w:r>
      <w:r>
        <w:rPr>
          <w:color w:val="231F20"/>
        </w:rPr>
        <w:t>（friction clutch）摩擦离合器</w:t>
      </w:r>
      <w:r>
        <w:rPr>
          <w:rFonts w:ascii="Times New Roman" w:eastAsia="Times New Roman"/>
          <w:b/>
          <w:color w:val="231F20"/>
        </w:rPr>
        <w:t>FC</w:t>
      </w:r>
      <w:r>
        <w:rPr>
          <w:color w:val="231F20"/>
        </w:rPr>
        <w:t>（fuel cell）燃料电池</w:t>
      </w:r>
    </w:p>
    <w:p>
      <w:pPr>
        <w:pStyle w:val="BodyText"/>
        <w:spacing w:line="280" w:lineRule="auto" w:before="0"/>
        <w:ind w:right="4930"/>
      </w:pPr>
      <w:r>
        <w:rPr>
          <w:rFonts w:ascii="Times New Roman" w:eastAsia="Times New Roman"/>
          <w:b/>
          <w:color w:val="231F20"/>
        </w:rPr>
        <w:t>FC</w:t>
      </w:r>
      <w:r>
        <w:rPr>
          <w:color w:val="231F20"/>
        </w:rPr>
        <w:t>（function code）功能码</w:t>
      </w:r>
      <w:r>
        <w:rPr>
          <w:rFonts w:ascii="Times New Roman" w:eastAsia="Times New Roman"/>
          <w:b/>
          <w:color w:val="231F20"/>
        </w:rPr>
        <w:t>FC</w:t>
      </w:r>
      <w:r>
        <w:rPr>
          <w:color w:val="231F20"/>
        </w:rPr>
        <w:t>（functional code）操作码</w:t>
      </w:r>
      <w:r>
        <w:rPr>
          <w:rFonts w:ascii="Times New Roman" w:eastAsia="Times New Roman"/>
          <w:b/>
          <w:color w:val="231F20"/>
        </w:rPr>
        <w:t>FC</w:t>
      </w:r>
      <w:r>
        <w:rPr>
          <w:color w:val="231F20"/>
        </w:rPr>
        <w:t>（furnace-cooled）炉冷的</w:t>
      </w:r>
    </w:p>
    <w:p>
      <w:pPr>
        <w:pStyle w:val="BodyText"/>
        <w:spacing w:before="0"/>
      </w:pPr>
      <w:r>
        <w:rPr>
          <w:rFonts w:ascii="Times New Roman" w:eastAsia="Times New Roman"/>
          <w:b/>
          <w:color w:val="231F20"/>
        </w:rPr>
        <w:t>FC</w:t>
      </w:r>
      <w:r>
        <w:rPr>
          <w:color w:val="231F20"/>
        </w:rPr>
        <w:t>（furnace cooling）炉冷，炉内随炉缓冷</w:t>
      </w:r>
    </w:p>
    <w:p>
      <w:pPr>
        <w:pStyle w:val="BodyText"/>
      </w:pPr>
      <w:r>
        <w:rPr>
          <w:rFonts w:ascii="Times New Roman" w:eastAsia="Times New Roman"/>
          <w:b/>
          <w:color w:val="231F20"/>
        </w:rPr>
        <w:t>FC</w:t>
      </w:r>
      <w:r>
        <w:rPr>
          <w:color w:val="231F20"/>
        </w:rPr>
        <w:t>（fuzzy control）模糊控制</w:t>
      </w:r>
    </w:p>
    <w:p>
      <w:pPr>
        <w:pStyle w:val="BodyText"/>
      </w:pPr>
      <w:r>
        <w:rPr>
          <w:rFonts w:ascii="Times New Roman" w:eastAsia="Times New Roman"/>
          <w:b/>
          <w:color w:val="231F20"/>
        </w:rPr>
        <w:t>FCA</w:t>
      </w:r>
      <w:r>
        <w:rPr>
          <w:color w:val="231F20"/>
        </w:rPr>
        <w:t>（flip chip assembly）倒装芯片组装</w:t>
      </w:r>
    </w:p>
    <w:p>
      <w:pPr>
        <w:pStyle w:val="BodyText"/>
      </w:pPr>
      <w:r>
        <w:rPr>
          <w:rFonts w:ascii="Times New Roman" w:eastAsia="Times New Roman"/>
          <w:b/>
          <w:color w:val="231F20"/>
        </w:rPr>
        <w:t>FCA</w:t>
      </w:r>
      <w:r>
        <w:rPr>
          <w:color w:val="231F20"/>
        </w:rPr>
        <w:t>（frequency control and analysis）频率控制和分析</w:t>
      </w:r>
    </w:p>
    <w:p>
      <w:pPr>
        <w:pStyle w:val="BodyText"/>
      </w:pPr>
      <w:r>
        <w:rPr>
          <w:rFonts w:ascii="Times New Roman" w:eastAsia="Times New Roman"/>
          <w:b/>
          <w:color w:val="231F20"/>
        </w:rPr>
        <w:t>FCAL</w:t>
      </w:r>
      <w:r>
        <w:rPr>
          <w:color w:val="231F20"/>
        </w:rPr>
        <w:t>（fiber channel arbitrated loop）光纤信道仲裁环，光纤通道仲裁环路</w:t>
      </w:r>
    </w:p>
    <w:p>
      <w:pPr>
        <w:pStyle w:val="BodyText"/>
      </w:pPr>
      <w:r>
        <w:rPr>
          <w:rFonts w:ascii="Times New Roman" w:eastAsia="Times New Roman"/>
          <w:b/>
          <w:color w:val="231F20"/>
        </w:rPr>
        <w:t>FC&amp;A</w:t>
      </w:r>
      <w:r>
        <w:rPr>
          <w:color w:val="231F20"/>
        </w:rPr>
        <w:t>（frequency control and analysis）频率控制和分析</w:t>
      </w:r>
    </w:p>
    <w:p>
      <w:pPr>
        <w:pStyle w:val="BodyText"/>
        <w:spacing w:line="280" w:lineRule="auto"/>
        <w:ind w:right="3445"/>
      </w:pPr>
      <w:r>
        <w:rPr>
          <w:rFonts w:ascii="Times New Roman" w:eastAsia="Times New Roman"/>
          <w:b/>
          <w:color w:val="231F20"/>
          <w:spacing w:val="-4"/>
        </w:rPr>
        <w:t>FCB</w:t>
      </w:r>
      <w:r>
        <w:rPr>
          <w:color w:val="231F20"/>
          <w:spacing w:val="-4"/>
        </w:rPr>
        <w:t>（file</w:t>
      </w:r>
      <w:r>
        <w:rPr>
          <w:color w:val="231F20"/>
          <w:spacing w:val="4"/>
        </w:rPr>
        <w:t> </w:t>
      </w:r>
      <w:r>
        <w:rPr>
          <w:color w:val="231F20"/>
        </w:rPr>
        <w:t>control</w:t>
      </w:r>
      <w:r>
        <w:rPr>
          <w:color w:val="231F20"/>
          <w:spacing w:val="5"/>
        </w:rPr>
        <w:t> </w:t>
      </w:r>
      <w:r>
        <w:rPr>
          <w:color w:val="231F20"/>
        </w:rPr>
        <w:t>block）文件控制块</w:t>
      </w:r>
      <w:r>
        <w:rPr>
          <w:rFonts w:ascii="Times New Roman" w:eastAsia="Times New Roman"/>
          <w:b/>
          <w:color w:val="231F20"/>
          <w:spacing w:val="1"/>
        </w:rPr>
        <w:t>FC</w:t>
      </w:r>
      <w:r>
        <w:rPr>
          <w:rFonts w:ascii="Times New Roman" w:eastAsia="Times New Roman"/>
          <w:b/>
          <w:color w:val="231F20"/>
          <w:spacing w:val="-37"/>
        </w:rPr>
        <w:t>B</w:t>
      </w:r>
      <w:r>
        <w:rPr>
          <w:color w:val="231F20"/>
          <w:spacing w:val="1"/>
        </w:rPr>
        <w:t>（fli</w:t>
      </w:r>
      <w:r>
        <w:rPr>
          <w:color w:val="231F20"/>
        </w:rPr>
        <w:t>p</w:t>
      </w:r>
      <w:r>
        <w:rPr>
          <w:color w:val="231F20"/>
          <w:spacing w:val="3"/>
        </w:rPr>
        <w:t> </w:t>
      </w:r>
      <w:r>
        <w:rPr>
          <w:color w:val="231F20"/>
          <w:spacing w:val="1"/>
        </w:rPr>
        <w:t>chi</w:t>
      </w:r>
      <w:r>
        <w:rPr>
          <w:color w:val="231F20"/>
        </w:rPr>
        <w:t>p</w:t>
      </w:r>
      <w:r>
        <w:rPr>
          <w:color w:val="231F20"/>
          <w:spacing w:val="3"/>
        </w:rPr>
        <w:t> </w:t>
      </w:r>
      <w:r>
        <w:rPr>
          <w:color w:val="231F20"/>
          <w:spacing w:val="1"/>
        </w:rPr>
        <w:t>bonding</w:t>
      </w:r>
      <w:r>
        <w:rPr>
          <w:color w:val="231F20"/>
          <w:spacing w:val="-79"/>
        </w:rPr>
        <w:t>）</w:t>
      </w:r>
      <w:r>
        <w:rPr>
          <w:color w:val="231F20"/>
          <w:spacing w:val="1"/>
        </w:rPr>
        <w:t>（微联结）倒装芯片键合 </w:t>
      </w:r>
      <w:r>
        <w:rPr>
          <w:rFonts w:ascii="Times New Roman" w:eastAsia="Times New Roman"/>
          <w:b/>
          <w:color w:val="231F20"/>
          <w:spacing w:val="-4"/>
        </w:rPr>
        <w:t>FCB</w:t>
      </w:r>
      <w:r>
        <w:rPr>
          <w:color w:val="231F20"/>
          <w:spacing w:val="-4"/>
        </w:rPr>
        <w:t>（forms</w:t>
      </w:r>
      <w:r>
        <w:rPr>
          <w:color w:val="231F20"/>
          <w:spacing w:val="7"/>
        </w:rPr>
        <w:t> </w:t>
      </w:r>
      <w:r>
        <w:rPr>
          <w:color w:val="231F20"/>
        </w:rPr>
        <w:t>control</w:t>
      </w:r>
      <w:r>
        <w:rPr>
          <w:color w:val="231F20"/>
          <w:spacing w:val="7"/>
        </w:rPr>
        <w:t> </w:t>
      </w:r>
      <w:r>
        <w:rPr>
          <w:color w:val="231F20"/>
        </w:rPr>
        <w:t>buffer）格式控制缓冲器</w:t>
      </w:r>
      <w:r>
        <w:rPr>
          <w:rFonts w:ascii="Times New Roman" w:eastAsia="Times New Roman"/>
          <w:b/>
          <w:color w:val="231F20"/>
        </w:rPr>
        <w:t>FCB</w:t>
      </w:r>
      <w:r>
        <w:rPr>
          <w:color w:val="231F20"/>
        </w:rPr>
        <w:t>（free-cutting</w:t>
      </w:r>
      <w:r>
        <w:rPr>
          <w:color w:val="231F20"/>
          <w:spacing w:val="1"/>
        </w:rPr>
        <w:t> </w:t>
      </w:r>
      <w:r>
        <w:rPr>
          <w:color w:val="231F20"/>
        </w:rPr>
        <w:t>brass）易切削的黄铜</w:t>
      </w:r>
      <w:r>
        <w:rPr>
          <w:rFonts w:ascii="Times New Roman" w:eastAsia="Times New Roman"/>
          <w:b/>
          <w:color w:val="231F20"/>
        </w:rPr>
        <w:t>FCC</w:t>
      </w:r>
      <w:r>
        <w:rPr>
          <w:color w:val="231F20"/>
        </w:rPr>
        <w:t>（face-centered cubic）面心立方（晶格）</w:t>
      </w:r>
    </w:p>
    <w:p>
      <w:pPr>
        <w:pStyle w:val="BodyText"/>
        <w:spacing w:before="1"/>
      </w:pPr>
      <w:r>
        <w:rPr>
          <w:rFonts w:ascii="Times New Roman" w:eastAsia="Times New Roman"/>
          <w:b/>
          <w:color w:val="231F20"/>
        </w:rPr>
        <w:t>FCC</w:t>
      </w:r>
      <w:r>
        <w:rPr>
          <w:color w:val="231F20"/>
        </w:rPr>
        <w:t>（face-centered cubic lattice）面心立方晶格，面心立方格子（铜、铝、铁、镍等的晶格）</w:t>
      </w:r>
    </w:p>
    <w:p>
      <w:pPr>
        <w:pStyle w:val="BodyText"/>
      </w:pPr>
      <w:r>
        <w:rPr>
          <w:rFonts w:ascii="Times New Roman" w:eastAsia="Times New Roman"/>
          <w:b/>
          <w:color w:val="231F20"/>
        </w:rPr>
        <w:t>FCC</w:t>
      </w:r>
      <w:r>
        <w:rPr>
          <w:color w:val="231F20"/>
        </w:rPr>
        <w:t>（facilities control console）设备控制台</w:t>
      </w:r>
    </w:p>
    <w:p>
      <w:pPr>
        <w:pStyle w:val="BodyText"/>
      </w:pPr>
      <w:r>
        <w:rPr>
          <w:rFonts w:ascii="Times New Roman" w:eastAsia="Times New Roman"/>
          <w:b/>
          <w:color w:val="231F20"/>
        </w:rPr>
        <w:t>FCC</w:t>
      </w:r>
      <w:r>
        <w:rPr>
          <w:color w:val="231F20"/>
        </w:rPr>
        <w:t>（family car of China）中国家用轿车</w:t>
      </w:r>
    </w:p>
    <w:p>
      <w:pPr>
        <w:pStyle w:val="BodyText"/>
      </w:pPr>
      <w:r>
        <w:rPr>
          <w:rFonts w:ascii="Times New Roman" w:eastAsia="Times New Roman"/>
          <w:b/>
          <w:color w:val="231F20"/>
        </w:rPr>
        <w:t>FCC</w:t>
      </w:r>
      <w:r>
        <w:rPr>
          <w:color w:val="231F20"/>
        </w:rPr>
        <w:t>（Federal Communication Commission）美国联邦通信委员会</w:t>
      </w:r>
    </w:p>
    <w:p>
      <w:pPr>
        <w:pStyle w:val="BodyText"/>
        <w:spacing w:line="280" w:lineRule="auto"/>
        <w:ind w:right="3838"/>
      </w:pPr>
      <w:r>
        <w:rPr>
          <w:rFonts w:ascii="Times New Roman" w:eastAsia="Times New Roman"/>
          <w:b/>
          <w:color w:val="231F20"/>
        </w:rPr>
        <w:t>FCC</w:t>
      </w:r>
      <w:r>
        <w:rPr>
          <w:color w:val="231F20"/>
        </w:rPr>
        <w:t>（flat conductor cable）扁平电缆</w:t>
      </w:r>
      <w:r>
        <w:rPr>
          <w:rFonts w:ascii="Times New Roman" w:eastAsia="Times New Roman"/>
          <w:b/>
          <w:color w:val="231F20"/>
        </w:rPr>
        <w:t>FCC</w:t>
      </w:r>
      <w:r>
        <w:rPr>
          <w:color w:val="231F20"/>
        </w:rPr>
        <w:t>（folded capacitor cell）折叠式电容器</w:t>
      </w:r>
      <w:r>
        <w:rPr>
          <w:rFonts w:ascii="Times New Roman" w:eastAsia="Times New Roman"/>
          <w:b/>
          <w:color w:val="231F20"/>
        </w:rPr>
        <w:t>FCC</w:t>
      </w:r>
      <w:r>
        <w:rPr>
          <w:color w:val="231F20"/>
        </w:rPr>
        <w:t>（frequency channel code）频道代码</w:t>
      </w:r>
    </w:p>
    <w:p>
      <w:pPr>
        <w:pStyle w:val="BodyText"/>
        <w:spacing w:line="280" w:lineRule="auto" w:before="1"/>
        <w:ind w:right="2697"/>
      </w:pPr>
      <w:r>
        <w:rPr>
          <w:rFonts w:ascii="Times New Roman" w:eastAsia="Times New Roman"/>
          <w:b/>
          <w:color w:val="231F20"/>
        </w:rPr>
        <w:t>FCC lattice</w:t>
      </w:r>
      <w:r>
        <w:rPr>
          <w:color w:val="231F20"/>
        </w:rPr>
        <w:t>（face-centred cubic lattice）面心立方晶格</w:t>
      </w:r>
      <w:r>
        <w:rPr>
          <w:rFonts w:ascii="Times New Roman" w:eastAsia="Times New Roman"/>
          <w:b/>
          <w:color w:val="231F20"/>
        </w:rPr>
        <w:t>FCD</w:t>
      </w:r>
      <w:r>
        <w:rPr>
          <w:color w:val="231F20"/>
        </w:rPr>
        <w:t>（frequency compression demodulator）频率压缩解调器</w:t>
      </w:r>
      <w:r>
        <w:rPr>
          <w:rFonts w:ascii="Times New Roman" w:eastAsia="Times New Roman"/>
          <w:b/>
          <w:color w:val="231F20"/>
        </w:rPr>
        <w:t>FCDR</w:t>
      </w:r>
      <w:r>
        <w:rPr>
          <w:color w:val="231F20"/>
        </w:rPr>
        <w:t>（failure cause data report）故障原因数据报告</w:t>
      </w:r>
      <w:r>
        <w:rPr>
          <w:rFonts w:ascii="Times New Roman" w:eastAsia="Times New Roman"/>
          <w:b/>
          <w:color w:val="231F20"/>
        </w:rPr>
        <w:t>FCE</w:t>
      </w:r>
      <w:r>
        <w:rPr>
          <w:color w:val="231F20"/>
        </w:rPr>
        <w:t>（flexible critical experiment）柔性临界试验</w:t>
      </w:r>
      <w:r>
        <w:rPr>
          <w:rFonts w:ascii="Times New Roman" w:eastAsia="Times New Roman"/>
          <w:b/>
          <w:color w:val="231F20"/>
        </w:rPr>
        <w:t>FCE</w:t>
      </w:r>
      <w:r>
        <w:rPr>
          <w:color w:val="231F20"/>
        </w:rPr>
        <w:t>（flight control electronic）飞行控制电子设备</w:t>
      </w:r>
      <w:r>
        <w:rPr>
          <w:rFonts w:ascii="Times New Roman" w:eastAsia="Times New Roman"/>
          <w:b/>
          <w:color w:val="231F20"/>
        </w:rPr>
        <w:t>fce</w:t>
      </w:r>
      <w:r>
        <w:rPr>
          <w:color w:val="231F20"/>
        </w:rPr>
        <w:t>（furnace）炉（子）</w:t>
      </w:r>
    </w:p>
    <w:p>
      <w:pPr>
        <w:pStyle w:val="BodyText"/>
        <w:spacing w:line="280" w:lineRule="auto" w:before="1"/>
        <w:ind w:right="3041"/>
      </w:pPr>
      <w:r>
        <w:rPr>
          <w:rFonts w:ascii="Times New Roman" w:eastAsia="Times New Roman"/>
          <w:b/>
          <w:color w:val="231F20"/>
        </w:rPr>
        <w:t>FC-EL</w:t>
      </w:r>
      <w:r>
        <w:rPr>
          <w:color w:val="231F20"/>
        </w:rPr>
        <w:t>（fibre channel enhanced loop）光纤信道改进环</w:t>
      </w:r>
      <w:r>
        <w:rPr>
          <w:rFonts w:ascii="Times New Roman" w:eastAsia="Times New Roman"/>
          <w:b/>
          <w:color w:val="231F20"/>
        </w:rPr>
        <w:t>FCEV</w:t>
      </w:r>
      <w:r>
        <w:rPr>
          <w:color w:val="231F20"/>
        </w:rPr>
        <w:t>（fuel cell electric vehicle）燃料电池电动车</w:t>
      </w:r>
      <w:r>
        <w:rPr>
          <w:rFonts w:ascii="Times New Roman" w:eastAsia="Times New Roman"/>
          <w:b/>
          <w:color w:val="231F20"/>
        </w:rPr>
        <w:t>FCF</w:t>
      </w:r>
      <w:r>
        <w:rPr>
          <w:color w:val="231F20"/>
        </w:rPr>
        <w:t>（frequency compressive feedback）频率压缩反馈</w:t>
      </w:r>
      <w:r>
        <w:rPr>
          <w:rFonts w:ascii="Times New Roman" w:eastAsia="Times New Roman"/>
          <w:b/>
          <w:color w:val="231F20"/>
        </w:rPr>
        <w:t>fcg</w:t>
      </w:r>
      <w:r>
        <w:rPr>
          <w:color w:val="231F20"/>
        </w:rPr>
        <w:t>（facing）刮面，端面车削，表面加工</w:t>
      </w:r>
    </w:p>
    <w:p>
      <w:pPr>
        <w:pStyle w:val="BodyText"/>
        <w:spacing w:before="0"/>
      </w:pPr>
      <w:r>
        <w:rPr>
          <w:rFonts w:ascii="Times New Roman" w:eastAsia="Times New Roman"/>
          <w:b/>
          <w:color w:val="231F20"/>
        </w:rPr>
        <w:t>fc ga</w:t>
      </w:r>
      <w:r>
        <w:rPr>
          <w:color w:val="231F20"/>
        </w:rPr>
        <w:t>（facility gauge）设备标准</w:t>
      </w:r>
    </w:p>
    <w:p>
      <w:pPr>
        <w:pStyle w:val="BodyText"/>
      </w:pPr>
      <w:r>
        <w:rPr>
          <w:rFonts w:ascii="Times New Roman" w:eastAsia="Times New Roman"/>
          <w:b/>
          <w:color w:val="231F20"/>
        </w:rPr>
        <w:t>FCHV</w:t>
      </w:r>
      <w:r>
        <w:rPr>
          <w:color w:val="231F20"/>
        </w:rPr>
        <w:t>（fuel cell hybrid vehicle）燃料电池混合动力车</w:t>
      </w:r>
    </w:p>
    <w:p>
      <w:pPr>
        <w:pStyle w:val="BodyText"/>
      </w:pPr>
      <w:r>
        <w:rPr>
          <w:rFonts w:ascii="Times New Roman" w:eastAsia="Times New Roman"/>
          <w:b/>
          <w:color w:val="231F20"/>
        </w:rPr>
        <w:t>FCHV</w:t>
      </w:r>
      <w:r>
        <w:rPr>
          <w:color w:val="231F20"/>
        </w:rPr>
        <w:t>（fuel cell hydrogen vehicle）氢燃料电池车</w:t>
      </w:r>
    </w:p>
    <w:p>
      <w:pPr>
        <w:spacing w:after="0"/>
        <w:sectPr>
          <w:pgSz w:w="8500" w:h="12080"/>
          <w:pgMar w:top="600" w:bottom="280" w:left="580" w:right="560"/>
        </w:sectPr>
      </w:pPr>
    </w:p>
    <w:p>
      <w:pPr>
        <w:pStyle w:val="Heading2"/>
      </w:pPr>
      <w:r>
        <w:rPr>
          <w:color w:val="231F20"/>
        </w:rPr>
        <w:t>— 277 —</w:t>
      </w:r>
    </w:p>
    <w:p>
      <w:pPr>
        <w:spacing w:before="62"/>
        <w:ind w:left="0" w:right="217" w:firstLine="0"/>
        <w:jc w:val="right"/>
        <w:rPr>
          <w:rFonts w:ascii="Times New Roman"/>
          <w:b/>
          <w:sz w:val="20"/>
        </w:rPr>
      </w:pPr>
      <w:r>
        <w:rPr/>
        <w:br w:type="column"/>
      </w:r>
      <w:r>
        <w:rPr>
          <w:rFonts w:ascii="Times New Roman"/>
          <w:b/>
          <w:color w:val="231F20"/>
          <w:sz w:val="20"/>
        </w:rPr>
        <w:t>FCW</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878"/>
      </w:pPr>
      <w:r>
        <w:rPr>
          <w:rFonts w:ascii="Times New Roman" w:eastAsia="Times New Roman"/>
          <w:b/>
          <w:color w:val="231F20"/>
          <w:spacing w:val="-4"/>
        </w:rPr>
        <w:t>FCIC</w:t>
      </w:r>
      <w:r>
        <w:rPr>
          <w:color w:val="231F20"/>
          <w:spacing w:val="-4"/>
        </w:rPr>
        <w:t>（full </w:t>
      </w:r>
      <w:r>
        <w:rPr>
          <w:color w:val="231F20"/>
        </w:rPr>
        <w:t>custom integrated circuit）全定制集成电路</w:t>
      </w:r>
      <w:r>
        <w:rPr>
          <w:rFonts w:ascii="Times New Roman" w:eastAsia="Times New Roman"/>
          <w:b/>
          <w:color w:val="231F20"/>
          <w:spacing w:val="-4"/>
        </w:rPr>
        <w:t>FCIN</w:t>
      </w:r>
      <w:r>
        <w:rPr>
          <w:color w:val="231F20"/>
          <w:spacing w:val="-4"/>
        </w:rPr>
        <w:t>（fast </w:t>
      </w:r>
      <w:r>
        <w:rPr>
          <w:color w:val="231F20"/>
        </w:rPr>
        <w:t>carr iterative network）快速进位迭代网络</w:t>
      </w:r>
      <w:r>
        <w:rPr>
          <w:rFonts w:ascii="Times New Roman" w:eastAsia="Times New Roman"/>
          <w:b/>
          <w:color w:val="231F20"/>
          <w:spacing w:val="-3"/>
        </w:rPr>
        <w:t>FCL</w:t>
      </w:r>
      <w:r>
        <w:rPr>
          <w:color w:val="231F20"/>
          <w:spacing w:val="-3"/>
        </w:rPr>
        <w:t>（feedback</w:t>
      </w:r>
      <w:r>
        <w:rPr>
          <w:color w:val="231F20"/>
          <w:spacing w:val="51"/>
        </w:rPr>
        <w:t> </w:t>
      </w:r>
      <w:r>
        <w:rPr>
          <w:color w:val="231F20"/>
        </w:rPr>
        <w:t>control</w:t>
      </w:r>
      <w:r>
        <w:rPr>
          <w:color w:val="231F20"/>
          <w:spacing w:val="51"/>
        </w:rPr>
        <w:t> </w:t>
      </w:r>
      <w:r>
        <w:rPr>
          <w:color w:val="231F20"/>
        </w:rPr>
        <w:t>loop）反馈控制回路</w:t>
      </w:r>
      <w:r>
        <w:rPr>
          <w:rFonts w:ascii="Times New Roman" w:eastAsia="Times New Roman"/>
          <w:b/>
          <w:color w:val="231F20"/>
          <w:spacing w:val="-4"/>
        </w:rPr>
        <w:t>FCL</w:t>
      </w:r>
      <w:r>
        <w:rPr>
          <w:color w:val="231F20"/>
          <w:spacing w:val="-4"/>
        </w:rPr>
        <w:t>（folded</w:t>
      </w:r>
      <w:r>
        <w:rPr>
          <w:color w:val="231F20"/>
          <w:spacing w:val="4"/>
        </w:rPr>
        <w:t> </w:t>
      </w:r>
      <w:r>
        <w:rPr>
          <w:color w:val="231F20"/>
        </w:rPr>
        <w:t>cavity laser）折叠腔激光器</w:t>
      </w:r>
    </w:p>
    <w:p>
      <w:pPr>
        <w:pStyle w:val="BodyText"/>
        <w:spacing w:line="280" w:lineRule="auto" w:before="0"/>
        <w:ind w:right="2926"/>
      </w:pPr>
      <w:r>
        <w:rPr>
          <w:rFonts w:ascii="Times New Roman" w:eastAsia="Times New Roman"/>
          <w:b/>
          <w:color w:val="231F20"/>
          <w:spacing w:val="-5"/>
        </w:rPr>
        <w:t>FCLA</w:t>
      </w:r>
      <w:r>
        <w:rPr>
          <w:color w:val="231F20"/>
          <w:spacing w:val="-5"/>
        </w:rPr>
        <w:t>（full </w:t>
      </w:r>
      <w:r>
        <w:rPr>
          <w:color w:val="231F20"/>
        </w:rPr>
        <w:t>carry look-ahead adder）全进位先行加法器</w:t>
      </w:r>
      <w:r>
        <w:rPr>
          <w:rFonts w:ascii="Times New Roman" w:eastAsia="Times New Roman"/>
          <w:b/>
          <w:color w:val="231F20"/>
          <w:spacing w:val="-4"/>
        </w:rPr>
        <w:t>FCM</w:t>
      </w:r>
      <w:r>
        <w:rPr>
          <w:color w:val="231F20"/>
          <w:spacing w:val="-4"/>
        </w:rPr>
        <w:t>（fault</w:t>
      </w:r>
      <w:r>
        <w:rPr>
          <w:color w:val="231F20"/>
          <w:spacing w:val="60"/>
        </w:rPr>
        <w:t> </w:t>
      </w:r>
      <w:r>
        <w:rPr>
          <w:color w:val="231F20"/>
        </w:rPr>
        <w:t>control</w:t>
      </w:r>
      <w:r>
        <w:rPr>
          <w:color w:val="231F20"/>
          <w:spacing w:val="61"/>
        </w:rPr>
        <w:t> </w:t>
      </w:r>
      <w:r>
        <w:rPr>
          <w:color w:val="231F20"/>
        </w:rPr>
        <w:t>module）故障控制模块</w:t>
      </w:r>
      <w:r>
        <w:rPr>
          <w:rFonts w:ascii="Times New Roman" w:eastAsia="Times New Roman"/>
          <w:b/>
          <w:color w:val="231F20"/>
          <w:spacing w:val="-4"/>
        </w:rPr>
        <w:t>FCM</w:t>
      </w:r>
      <w:r>
        <w:rPr>
          <w:color w:val="231F20"/>
          <w:spacing w:val="-4"/>
        </w:rPr>
        <w:t>（fuzzy</w:t>
      </w:r>
      <w:r>
        <w:rPr>
          <w:color w:val="231F20"/>
          <w:spacing w:val="4"/>
        </w:rPr>
        <w:t> </w:t>
      </w:r>
      <w:r>
        <w:rPr>
          <w:color w:val="231F20"/>
        </w:rPr>
        <w:t>cognitive map）模糊认知图</w:t>
      </w:r>
    </w:p>
    <w:p>
      <w:pPr>
        <w:pStyle w:val="BodyText"/>
        <w:spacing w:line="280" w:lineRule="auto" w:before="1"/>
        <w:ind w:right="2794"/>
      </w:pPr>
      <w:r>
        <w:rPr>
          <w:rFonts w:ascii="Times New Roman" w:eastAsia="Times New Roman"/>
          <w:b/>
          <w:color w:val="231F20"/>
        </w:rPr>
        <w:t>FCMV</w:t>
      </w:r>
      <w:r>
        <w:rPr>
          <w:color w:val="231F20"/>
        </w:rPr>
        <w:t>（fuel-consuming motor vehicle）燃油式发动机汽车</w:t>
      </w:r>
      <w:r>
        <w:rPr>
          <w:rFonts w:ascii="Times New Roman" w:eastAsia="Times New Roman"/>
          <w:b/>
          <w:color w:val="231F20"/>
        </w:rPr>
        <w:t>FCN</w:t>
      </w:r>
      <w:r>
        <w:rPr>
          <w:color w:val="231F20"/>
        </w:rPr>
        <w:t>（facsimile communication network）传真通信网</w:t>
      </w:r>
      <w:r>
        <w:rPr>
          <w:rFonts w:ascii="Times New Roman" w:eastAsia="Times New Roman"/>
          <w:b/>
          <w:color w:val="231F20"/>
          <w:spacing w:val="-3"/>
        </w:rPr>
        <w:t>FCN</w:t>
      </w:r>
      <w:r>
        <w:rPr>
          <w:color w:val="231F20"/>
          <w:spacing w:val="-3"/>
        </w:rPr>
        <w:t>（family </w:t>
      </w:r>
      <w:r>
        <w:rPr>
          <w:color w:val="231F20"/>
        </w:rPr>
        <w:t>computer net）家庭电脑网络</w:t>
      </w:r>
      <w:r>
        <w:rPr>
          <w:rFonts w:ascii="Times New Roman" w:eastAsia="Times New Roman"/>
          <w:b/>
          <w:color w:val="231F20"/>
        </w:rPr>
        <w:t>FCN</w:t>
      </w:r>
      <w:r>
        <w:rPr>
          <w:color w:val="231F20"/>
        </w:rPr>
        <w:t>（frequency-converting network）变频网络</w:t>
      </w:r>
      <w:r>
        <w:rPr>
          <w:rFonts w:ascii="Times New Roman" w:eastAsia="Times New Roman"/>
          <w:b/>
          <w:color w:val="231F20"/>
          <w:spacing w:val="1"/>
        </w:rPr>
        <w:t>FC</w:t>
      </w:r>
      <w:r>
        <w:rPr>
          <w:rFonts w:ascii="Times New Roman" w:eastAsia="Times New Roman"/>
          <w:b/>
          <w:color w:val="231F20"/>
          <w:spacing w:val="-46"/>
        </w:rPr>
        <w:t>P</w:t>
      </w:r>
      <w:r>
        <w:rPr>
          <w:color w:val="231F20"/>
          <w:spacing w:val="1"/>
        </w:rPr>
        <w:t>（functio</w:t>
      </w:r>
      <w:r>
        <w:rPr>
          <w:color w:val="231F20"/>
        </w:rPr>
        <w:t>n </w:t>
      </w:r>
      <w:r>
        <w:rPr>
          <w:color w:val="231F20"/>
          <w:spacing w:val="1"/>
        </w:rPr>
        <w:t>contro</w:t>
      </w:r>
      <w:r>
        <w:rPr>
          <w:color w:val="231F20"/>
        </w:rPr>
        <w:t>l </w:t>
      </w:r>
      <w:r>
        <w:rPr>
          <w:color w:val="231F20"/>
          <w:spacing w:val="1"/>
        </w:rPr>
        <w:t>package</w:t>
      </w:r>
      <w:r>
        <w:rPr>
          <w:color w:val="231F20"/>
          <w:spacing w:val="-79"/>
        </w:rPr>
        <w:t>）</w:t>
      </w:r>
      <w:r>
        <w:rPr>
          <w:color w:val="231F20"/>
          <w:spacing w:val="1"/>
        </w:rPr>
        <w:t>（计算机）操作控制包 </w:t>
      </w:r>
      <w:r>
        <w:rPr>
          <w:rFonts w:ascii="Times New Roman" w:eastAsia="Times New Roman"/>
          <w:b/>
          <w:color w:val="231F20"/>
          <w:spacing w:val="-4"/>
        </w:rPr>
        <w:t>FCPL</w:t>
      </w:r>
      <w:r>
        <w:rPr>
          <w:color w:val="231F20"/>
          <w:spacing w:val="-4"/>
        </w:rPr>
        <w:t>（fiber </w:t>
      </w:r>
      <w:r>
        <w:rPr>
          <w:color w:val="231F20"/>
        </w:rPr>
        <w:t>channel physical layer）光纤通道物理层</w:t>
      </w:r>
    </w:p>
    <w:p>
      <w:pPr>
        <w:spacing w:before="1"/>
        <w:ind w:left="216" w:right="0" w:firstLine="0"/>
        <w:jc w:val="left"/>
        <w:rPr>
          <w:sz w:val="16"/>
        </w:rPr>
      </w:pPr>
      <w:r>
        <w:rPr>
          <w:rFonts w:ascii="Times New Roman" w:eastAsia="Times New Roman"/>
          <w:b/>
          <w:color w:val="231F20"/>
          <w:sz w:val="16"/>
        </w:rPr>
        <w:t>F cpl</w:t>
      </w:r>
      <w:r>
        <w:rPr>
          <w:color w:val="231F20"/>
          <w:sz w:val="16"/>
        </w:rPr>
        <w:t>（full coupling）双头管箍</w:t>
      </w:r>
    </w:p>
    <w:p>
      <w:pPr>
        <w:pStyle w:val="BodyText"/>
        <w:spacing w:line="280" w:lineRule="auto"/>
        <w:ind w:right="3300"/>
      </w:pPr>
      <w:r>
        <w:rPr>
          <w:rFonts w:ascii="Times New Roman" w:eastAsia="Times New Roman"/>
          <w:b/>
          <w:color w:val="231F20"/>
        </w:rPr>
        <w:t>FC </w:t>
      </w:r>
      <w:r>
        <w:rPr>
          <w:rFonts w:ascii="Times New Roman" w:eastAsia="Times New Roman"/>
          <w:b/>
          <w:color w:val="231F20"/>
          <w:spacing w:val="-4"/>
        </w:rPr>
        <w:t>pmm</w:t>
      </w:r>
      <w:r>
        <w:rPr>
          <w:color w:val="231F20"/>
          <w:spacing w:val="-4"/>
        </w:rPr>
        <w:t>（flux </w:t>
      </w:r>
      <w:r>
        <w:rPr>
          <w:color w:val="231F20"/>
        </w:rPr>
        <w:t>change per mm）每毫米通量变化</w:t>
      </w:r>
      <w:r>
        <w:rPr>
          <w:rFonts w:ascii="Times New Roman" w:eastAsia="Times New Roman"/>
          <w:b/>
          <w:color w:val="231F20"/>
          <w:spacing w:val="-4"/>
        </w:rPr>
        <w:t>FCR</w:t>
      </w:r>
      <w:r>
        <w:rPr>
          <w:color w:val="231F20"/>
          <w:spacing w:val="-4"/>
        </w:rPr>
        <w:t>（field </w:t>
      </w:r>
      <w:r>
        <w:rPr>
          <w:color w:val="231F20"/>
        </w:rPr>
        <w:t>current relay）励磁电流替续器</w:t>
      </w:r>
      <w:r>
        <w:rPr>
          <w:rFonts w:ascii="Times New Roman" w:eastAsia="Times New Roman"/>
          <w:b/>
          <w:color w:val="231F20"/>
          <w:spacing w:val="-3"/>
        </w:rPr>
        <w:t>FCS</w:t>
      </w:r>
      <w:r>
        <w:rPr>
          <w:color w:val="231F20"/>
          <w:spacing w:val="-3"/>
        </w:rPr>
        <w:t>（feedback </w:t>
      </w:r>
      <w:r>
        <w:rPr>
          <w:color w:val="231F20"/>
        </w:rPr>
        <w:t>current switch）反馈电流开关</w:t>
      </w:r>
      <w:r>
        <w:rPr>
          <w:rFonts w:ascii="Times New Roman" w:eastAsia="Times New Roman"/>
          <w:b/>
          <w:color w:val="231F20"/>
          <w:spacing w:val="-3"/>
        </w:rPr>
        <w:t>FCS</w:t>
      </w:r>
      <w:r>
        <w:rPr>
          <w:color w:val="231F20"/>
          <w:spacing w:val="-3"/>
        </w:rPr>
        <w:t>（fieldbus </w:t>
      </w:r>
      <w:r>
        <w:rPr>
          <w:color w:val="231F20"/>
        </w:rPr>
        <w:t>control system）现场总线控制系统</w:t>
      </w:r>
      <w:r>
        <w:rPr>
          <w:rFonts w:ascii="Times New Roman" w:eastAsia="Times New Roman"/>
          <w:b/>
          <w:color w:val="231F20"/>
          <w:spacing w:val="1"/>
        </w:rPr>
        <w:t>FC</w:t>
      </w:r>
      <w:r>
        <w:rPr>
          <w:rFonts w:ascii="Times New Roman" w:eastAsia="Times New Roman"/>
          <w:b/>
          <w:color w:val="231F20"/>
          <w:spacing w:val="-37"/>
        </w:rPr>
        <w:t>S</w:t>
      </w:r>
      <w:r>
        <w:rPr>
          <w:color w:val="231F20"/>
          <w:spacing w:val="1"/>
        </w:rPr>
        <w:t>（fir</w:t>
      </w:r>
      <w:r>
        <w:rPr>
          <w:color w:val="231F20"/>
        </w:rPr>
        <w:t>e </w:t>
      </w:r>
      <w:r>
        <w:rPr>
          <w:color w:val="231F20"/>
          <w:spacing w:val="1"/>
        </w:rPr>
        <w:t>contro</w:t>
      </w:r>
      <w:r>
        <w:rPr>
          <w:color w:val="231F20"/>
        </w:rPr>
        <w:t>l </w:t>
      </w:r>
      <w:r>
        <w:rPr>
          <w:color w:val="231F20"/>
          <w:spacing w:val="1"/>
        </w:rPr>
        <w:t>system</w:t>
      </w:r>
      <w:r>
        <w:rPr>
          <w:color w:val="231F20"/>
          <w:spacing w:val="-79"/>
        </w:rPr>
        <w:t>）</w:t>
      </w:r>
      <w:r>
        <w:rPr>
          <w:color w:val="231F20"/>
          <w:spacing w:val="1"/>
        </w:rPr>
        <w:t>（发动机）点火控制系统 </w:t>
      </w:r>
      <w:r>
        <w:rPr>
          <w:rFonts w:ascii="Times New Roman" w:eastAsia="Times New Roman"/>
          <w:b/>
          <w:color w:val="231F20"/>
          <w:spacing w:val="-3"/>
        </w:rPr>
        <w:t>FCS</w:t>
      </w:r>
      <w:r>
        <w:rPr>
          <w:color w:val="231F20"/>
          <w:spacing w:val="-3"/>
        </w:rPr>
        <w:t>（forged </w:t>
      </w:r>
      <w:r>
        <w:rPr>
          <w:color w:val="231F20"/>
        </w:rPr>
        <w:t>carbon steel）锻造碳钢</w:t>
      </w:r>
    </w:p>
    <w:p>
      <w:pPr>
        <w:pStyle w:val="BodyText"/>
        <w:spacing w:line="280" w:lineRule="auto" w:before="1"/>
        <w:ind w:right="2649"/>
      </w:pPr>
      <w:r>
        <w:rPr>
          <w:rFonts w:ascii="Times New Roman" w:eastAsia="Times New Roman"/>
          <w:b/>
          <w:color w:val="231F20"/>
          <w:spacing w:val="1"/>
        </w:rPr>
        <w:t>FC</w:t>
      </w:r>
      <w:r>
        <w:rPr>
          <w:rFonts w:ascii="Times New Roman" w:eastAsia="Times New Roman"/>
          <w:b/>
          <w:color w:val="231F20"/>
          <w:spacing w:val="-37"/>
        </w:rPr>
        <w:t>S</w:t>
      </w:r>
      <w:r>
        <w:rPr>
          <w:color w:val="231F20"/>
          <w:spacing w:val="1"/>
        </w:rPr>
        <w:t>（fue</w:t>
      </w:r>
      <w:r>
        <w:rPr>
          <w:color w:val="231F20"/>
        </w:rPr>
        <w:t>l </w:t>
      </w:r>
      <w:r>
        <w:rPr>
          <w:color w:val="231F20"/>
          <w:spacing w:val="1"/>
        </w:rPr>
        <w:t>concentratio</w:t>
      </w:r>
      <w:r>
        <w:rPr>
          <w:color w:val="231F20"/>
        </w:rPr>
        <w:t>n </w:t>
      </w:r>
      <w:r>
        <w:rPr>
          <w:color w:val="231F20"/>
          <w:spacing w:val="1"/>
        </w:rPr>
        <w:t>sensor</w:t>
      </w:r>
      <w:r>
        <w:rPr>
          <w:color w:val="231F20"/>
          <w:spacing w:val="-79"/>
        </w:rPr>
        <w:t>）</w:t>
      </w:r>
      <w:r>
        <w:rPr>
          <w:color w:val="231F20"/>
          <w:spacing w:val="1"/>
        </w:rPr>
        <w:t>（发动机）燃油浓度传感器 </w:t>
      </w:r>
      <w:r>
        <w:rPr>
          <w:rFonts w:ascii="Times New Roman" w:eastAsia="Times New Roman"/>
          <w:b/>
          <w:color w:val="231F20"/>
          <w:spacing w:val="-4"/>
        </w:rPr>
        <w:t>FCS</w:t>
      </w:r>
      <w:r>
        <w:rPr>
          <w:color w:val="231F20"/>
          <w:spacing w:val="-4"/>
        </w:rPr>
        <w:t>（fuzzy</w:t>
      </w:r>
      <w:r>
        <w:rPr>
          <w:color w:val="231F20"/>
          <w:spacing w:val="61"/>
        </w:rPr>
        <w:t> </w:t>
      </w:r>
      <w:r>
        <w:rPr>
          <w:color w:val="231F20"/>
        </w:rPr>
        <w:t>control</w:t>
      </w:r>
      <w:r>
        <w:rPr>
          <w:color w:val="231F20"/>
          <w:spacing w:val="61"/>
        </w:rPr>
        <w:t> </w:t>
      </w:r>
      <w:r>
        <w:rPr>
          <w:color w:val="231F20"/>
        </w:rPr>
        <w:t>system）模糊控制系统</w:t>
      </w:r>
      <w:r>
        <w:rPr>
          <w:rFonts w:ascii="Times New Roman" w:eastAsia="Times New Roman"/>
          <w:b/>
          <w:color w:val="231F20"/>
        </w:rPr>
        <w:t>fcsg</w:t>
      </w:r>
      <w:r>
        <w:rPr>
          <w:color w:val="231F20"/>
        </w:rPr>
        <w:t>（focusing）调整焦距</w:t>
      </w:r>
    </w:p>
    <w:p>
      <w:pPr>
        <w:spacing w:before="0"/>
        <w:ind w:left="216" w:right="0" w:firstLine="0"/>
        <w:jc w:val="left"/>
        <w:rPr>
          <w:sz w:val="16"/>
        </w:rPr>
      </w:pPr>
      <w:r>
        <w:rPr>
          <w:rFonts w:ascii="Times New Roman" w:eastAsia="Times New Roman"/>
          <w:b/>
          <w:color w:val="231F20"/>
          <w:sz w:val="16"/>
        </w:rPr>
        <w:t>fcs gan</w:t>
      </w:r>
      <w:r>
        <w:rPr>
          <w:color w:val="231F20"/>
          <w:sz w:val="16"/>
        </w:rPr>
        <w:t>（focus gain）聚焦增益</w:t>
      </w:r>
    </w:p>
    <w:p>
      <w:pPr>
        <w:pStyle w:val="BodyText"/>
      </w:pPr>
      <w:r>
        <w:rPr>
          <w:rFonts w:ascii="Times New Roman" w:eastAsia="Times New Roman"/>
          <w:b/>
          <w:color w:val="231F20"/>
        </w:rPr>
        <w:t>FCSN</w:t>
      </w:r>
      <w:r>
        <w:rPr>
          <w:color w:val="231F20"/>
        </w:rPr>
        <w:t>（fiber channel storage network）光纤通道存储网络</w:t>
      </w:r>
    </w:p>
    <w:p>
      <w:pPr>
        <w:pStyle w:val="BodyText"/>
      </w:pPr>
      <w:r>
        <w:rPr>
          <w:rFonts w:ascii="Times New Roman" w:eastAsia="Times New Roman"/>
          <w:b/>
          <w:color w:val="231F20"/>
        </w:rPr>
        <w:t>FCST</w:t>
      </w:r>
      <w:r>
        <w:rPr>
          <w:color w:val="231F20"/>
        </w:rPr>
        <w:t>（Federal Council for Science and Technology）联邦科学技术委员会（美）</w:t>
      </w:r>
    </w:p>
    <w:p>
      <w:pPr>
        <w:pStyle w:val="BodyText"/>
      </w:pPr>
      <w:r>
        <w:rPr>
          <w:rFonts w:ascii="Times New Roman" w:eastAsia="Times New Roman"/>
          <w:b/>
          <w:color w:val="231F20"/>
        </w:rPr>
        <w:t>fcst</w:t>
      </w:r>
      <w:r>
        <w:rPr>
          <w:color w:val="231F20"/>
        </w:rPr>
        <w:t>（forecast）预报，天气预报</w:t>
      </w:r>
    </w:p>
    <w:p>
      <w:pPr>
        <w:pStyle w:val="BodyText"/>
        <w:spacing w:line="280" w:lineRule="auto"/>
        <w:ind w:right="2882"/>
      </w:pPr>
      <w:r>
        <w:rPr>
          <w:rFonts w:ascii="Times New Roman" w:eastAsia="Times New Roman"/>
          <w:b/>
          <w:color w:val="231F20"/>
        </w:rPr>
        <w:t>FCT</w:t>
      </w:r>
      <w:r>
        <w:rPr>
          <w:color w:val="231F20"/>
        </w:rPr>
        <w:t>（field-controlled thyristor）场控晶闸管</w:t>
      </w:r>
      <w:r>
        <w:rPr>
          <w:rFonts w:ascii="Times New Roman" w:eastAsia="Times New Roman"/>
          <w:b/>
          <w:color w:val="231F20"/>
        </w:rPr>
        <w:t>FCT</w:t>
      </w:r>
      <w:r>
        <w:rPr>
          <w:color w:val="231F20"/>
        </w:rPr>
        <w:t>（filament center tap）灯丝中点引线，灯丝中心抽头</w:t>
      </w:r>
      <w:r>
        <w:rPr>
          <w:rFonts w:ascii="Times New Roman" w:eastAsia="Times New Roman"/>
          <w:b/>
          <w:color w:val="231F20"/>
        </w:rPr>
        <w:t>FCT</w:t>
      </w:r>
      <w:r>
        <w:rPr>
          <w:color w:val="231F20"/>
        </w:rPr>
        <w:t>（fixture change time）夹具变换时间</w:t>
      </w:r>
    </w:p>
    <w:p>
      <w:pPr>
        <w:pStyle w:val="BodyText"/>
        <w:spacing w:line="280" w:lineRule="auto" w:before="1"/>
        <w:ind w:right="3510"/>
      </w:pPr>
      <w:r>
        <w:rPr>
          <w:rFonts w:ascii="Times New Roman" w:eastAsia="Times New Roman"/>
          <w:b/>
          <w:color w:val="231F20"/>
          <w:spacing w:val="-3"/>
        </w:rPr>
        <w:t>FCTh</w:t>
      </w:r>
      <w:r>
        <w:rPr>
          <w:color w:val="231F20"/>
          <w:spacing w:val="-3"/>
        </w:rPr>
        <w:t>（field</w:t>
      </w:r>
      <w:r>
        <w:rPr>
          <w:color w:val="231F20"/>
          <w:spacing w:val="13"/>
        </w:rPr>
        <w:t> </w:t>
      </w:r>
      <w:r>
        <w:rPr>
          <w:color w:val="231F20"/>
        </w:rPr>
        <w:t>controlled</w:t>
      </w:r>
      <w:r>
        <w:rPr>
          <w:color w:val="231F20"/>
          <w:spacing w:val="14"/>
        </w:rPr>
        <w:t> </w:t>
      </w:r>
      <w:r>
        <w:rPr>
          <w:color w:val="231F20"/>
        </w:rPr>
        <w:t>thyristor）场控晶闸管</w:t>
      </w:r>
      <w:r>
        <w:rPr>
          <w:rFonts w:ascii="Times New Roman" w:eastAsia="Times New Roman"/>
          <w:b/>
          <w:color w:val="231F20"/>
        </w:rPr>
        <w:t>fctn</w:t>
      </w:r>
      <w:r>
        <w:rPr>
          <w:color w:val="231F20"/>
        </w:rPr>
        <w:t>（function） 函 数 ， 功 能 </w:t>
      </w:r>
      <w:r>
        <w:rPr>
          <w:rFonts w:ascii="Times New Roman" w:eastAsia="Times New Roman"/>
          <w:b/>
          <w:color w:val="231F20"/>
        </w:rPr>
        <w:t>fcty</w:t>
      </w:r>
      <w:r>
        <w:rPr>
          <w:color w:val="231F20"/>
        </w:rPr>
        <w:t>（factory）制造厂</w:t>
      </w:r>
    </w:p>
    <w:p>
      <w:pPr>
        <w:pStyle w:val="BodyText"/>
        <w:spacing w:line="280" w:lineRule="auto" w:before="0"/>
        <w:ind w:right="3593"/>
      </w:pPr>
      <w:r>
        <w:rPr>
          <w:rFonts w:ascii="Times New Roman" w:eastAsia="Times New Roman"/>
          <w:b/>
          <w:color w:val="231F20"/>
        </w:rPr>
        <w:t>FCU</w:t>
      </w:r>
      <w:r>
        <w:rPr>
          <w:color w:val="231F20"/>
        </w:rPr>
        <w:t>（facsimile cipher unit）传真密码机</w:t>
      </w:r>
      <w:r>
        <w:rPr>
          <w:rFonts w:ascii="Times New Roman" w:eastAsia="Times New Roman"/>
          <w:b/>
          <w:color w:val="231F20"/>
          <w:spacing w:val="1"/>
        </w:rPr>
        <w:t>FC</w:t>
      </w:r>
      <w:r>
        <w:rPr>
          <w:rFonts w:ascii="Times New Roman" w:eastAsia="Times New Roman"/>
          <w:b/>
          <w:color w:val="231F20"/>
          <w:spacing w:val="-37"/>
        </w:rPr>
        <w:t>U</w:t>
      </w:r>
      <w:r>
        <w:rPr>
          <w:color w:val="231F20"/>
          <w:spacing w:val="1"/>
        </w:rPr>
        <w:t>（fron</w:t>
      </w:r>
      <w:r>
        <w:rPr>
          <w:color w:val="231F20"/>
        </w:rPr>
        <w:t>t </w:t>
      </w:r>
      <w:r>
        <w:rPr>
          <w:color w:val="231F20"/>
          <w:spacing w:val="1"/>
        </w:rPr>
        <w:t>contro</w:t>
      </w:r>
      <w:r>
        <w:rPr>
          <w:color w:val="231F20"/>
        </w:rPr>
        <w:t>l </w:t>
      </w:r>
      <w:r>
        <w:rPr>
          <w:color w:val="231F20"/>
          <w:spacing w:val="1"/>
        </w:rPr>
        <w:t>unit</w:t>
      </w:r>
      <w:r>
        <w:rPr>
          <w:color w:val="231F20"/>
          <w:spacing w:val="-79"/>
        </w:rPr>
        <w:t>）</w:t>
      </w:r>
      <w:r>
        <w:rPr>
          <w:color w:val="231F20"/>
          <w:spacing w:val="1"/>
        </w:rPr>
        <w:t>（车身）前控制模块 </w:t>
      </w:r>
      <w:r>
        <w:rPr>
          <w:rFonts w:ascii="Times New Roman" w:eastAsia="Times New Roman"/>
          <w:b/>
          <w:color w:val="231F20"/>
          <w:spacing w:val="-4"/>
        </w:rPr>
        <w:t>FCU</w:t>
      </w:r>
      <w:r>
        <w:rPr>
          <w:color w:val="231F20"/>
          <w:spacing w:val="-4"/>
        </w:rPr>
        <w:t>（fuel </w:t>
      </w:r>
      <w:r>
        <w:rPr>
          <w:color w:val="231F20"/>
        </w:rPr>
        <w:t>control unit）燃油调节装置</w:t>
      </w:r>
      <w:r>
        <w:rPr>
          <w:rFonts w:ascii="Times New Roman" w:eastAsia="Times New Roman"/>
          <w:b/>
          <w:color w:val="231F20"/>
          <w:spacing w:val="-3"/>
        </w:rPr>
        <w:t>FCU</w:t>
      </w:r>
      <w:r>
        <w:rPr>
          <w:color w:val="231F20"/>
          <w:spacing w:val="-3"/>
        </w:rPr>
        <w:t>（function </w:t>
      </w:r>
      <w:r>
        <w:rPr>
          <w:color w:val="231F20"/>
        </w:rPr>
        <w:t>conversion unit）函数转换部件</w:t>
      </w:r>
      <w:r>
        <w:rPr>
          <w:rFonts w:ascii="Times New Roman" w:eastAsia="Times New Roman"/>
          <w:b/>
          <w:color w:val="231F20"/>
          <w:spacing w:val="-4"/>
        </w:rPr>
        <w:t>FCU</w:t>
      </w:r>
      <w:r>
        <w:rPr>
          <w:color w:val="231F20"/>
          <w:spacing w:val="-4"/>
        </w:rPr>
        <w:t>（fuzzy </w:t>
      </w:r>
      <w:r>
        <w:rPr>
          <w:color w:val="231F20"/>
        </w:rPr>
        <w:t>control unit）模糊控制器</w:t>
      </w:r>
      <w:r>
        <w:rPr>
          <w:rFonts w:ascii="Times New Roman" w:eastAsia="Times New Roman"/>
          <w:b/>
          <w:color w:val="231F20"/>
          <w:spacing w:val="-5"/>
        </w:rPr>
        <w:t>FCV</w:t>
      </w:r>
      <w:r>
        <w:rPr>
          <w:color w:val="231F20"/>
          <w:spacing w:val="-5"/>
        </w:rPr>
        <w:t>（flow </w:t>
      </w:r>
      <w:r>
        <w:rPr>
          <w:color w:val="231F20"/>
        </w:rPr>
        <w:t>control valve）流量调节阀</w:t>
      </w:r>
      <w:r>
        <w:rPr>
          <w:rFonts w:ascii="Times New Roman" w:eastAsia="Times New Roman"/>
          <w:b/>
          <w:color w:val="231F20"/>
          <w:spacing w:val="-5"/>
        </w:rPr>
        <w:t>FCV</w:t>
      </w:r>
      <w:r>
        <w:rPr>
          <w:color w:val="231F20"/>
          <w:spacing w:val="-5"/>
        </w:rPr>
        <w:t>（fuel </w:t>
      </w:r>
      <w:r>
        <w:rPr>
          <w:color w:val="231F20"/>
        </w:rPr>
        <w:t>cell vehicle）燃料电池汽车</w:t>
      </w:r>
    </w:p>
    <w:p>
      <w:pPr>
        <w:pStyle w:val="BodyText"/>
        <w:spacing w:before="1"/>
      </w:pPr>
      <w:r>
        <w:rPr>
          <w:rFonts w:ascii="Times New Roman" w:eastAsia="Times New Roman"/>
          <w:b/>
          <w:color w:val="231F20"/>
        </w:rPr>
        <w:t>FC vlv</w:t>
      </w:r>
      <w:r>
        <w:rPr>
          <w:color w:val="231F20"/>
        </w:rPr>
        <w:t>（fill and check valve）注入及单向阀，注入及止回阀</w:t>
      </w:r>
    </w:p>
    <w:p>
      <w:pPr>
        <w:pStyle w:val="BodyText"/>
      </w:pPr>
      <w:r>
        <w:rPr>
          <w:rFonts w:ascii="Times New Roman" w:eastAsia="Times New Roman"/>
          <w:b/>
          <w:color w:val="231F20"/>
          <w:spacing w:val="1"/>
        </w:rPr>
        <w:t>FC</w:t>
      </w:r>
      <w:r>
        <w:rPr>
          <w:rFonts w:ascii="Times New Roman" w:eastAsia="Times New Roman"/>
          <w:b/>
          <w:color w:val="231F20"/>
          <w:spacing w:val="-40"/>
        </w:rPr>
        <w:t>W</w:t>
      </w:r>
      <w:r>
        <w:rPr>
          <w:color w:val="231F20"/>
          <w:spacing w:val="1"/>
        </w:rPr>
        <w:t>（forwar</w:t>
      </w:r>
      <w:r>
        <w:rPr>
          <w:color w:val="231F20"/>
        </w:rPr>
        <w:t>d</w:t>
      </w:r>
      <w:r>
        <w:rPr>
          <w:color w:val="231F20"/>
          <w:spacing w:val="3"/>
        </w:rPr>
        <w:t> </w:t>
      </w:r>
      <w:r>
        <w:rPr>
          <w:color w:val="231F20"/>
          <w:spacing w:val="1"/>
        </w:rPr>
        <w:t>collisio</w:t>
      </w:r>
      <w:r>
        <w:rPr>
          <w:color w:val="231F20"/>
        </w:rPr>
        <w:t>n</w:t>
      </w:r>
      <w:r>
        <w:rPr>
          <w:color w:val="231F20"/>
          <w:spacing w:val="3"/>
        </w:rPr>
        <w:t> </w:t>
      </w:r>
      <w:r>
        <w:rPr>
          <w:color w:val="231F20"/>
          <w:spacing w:val="1"/>
        </w:rPr>
        <w:t>warning</w:t>
      </w:r>
      <w:r>
        <w:rPr>
          <w:color w:val="231F20"/>
          <w:spacing w:val="-79"/>
        </w:rPr>
        <w:t>）</w:t>
      </w:r>
      <w:r>
        <w:rPr>
          <w:color w:val="231F20"/>
          <w:spacing w:val="1"/>
        </w:rPr>
        <w:t>（汽车）前后碰撞警告系统</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7664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FD</w:t>
        <w:tab/>
      </w:r>
      <w:r>
        <w:rPr>
          <w:color w:val="231F20"/>
          <w:sz w:val="20"/>
        </w:rPr>
        <w:t>— 278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FD</w:t>
      </w:r>
      <w:r>
        <w:rPr>
          <w:color w:val="231F20"/>
        </w:rPr>
        <w:t>（fade down）淡出（电视图像的逐渐消失）</w:t>
      </w:r>
    </w:p>
    <w:p>
      <w:pPr>
        <w:pStyle w:val="BodyText"/>
        <w:spacing w:line="280" w:lineRule="auto"/>
        <w:ind w:right="4688"/>
      </w:pPr>
      <w:r>
        <w:rPr>
          <w:rFonts w:ascii="Times New Roman" w:eastAsia="Times New Roman"/>
          <w:b/>
          <w:color w:val="231F20"/>
          <w:spacing w:val="1"/>
        </w:rPr>
        <w:t>F</w:t>
      </w:r>
      <w:r>
        <w:rPr>
          <w:rFonts w:ascii="Times New Roman" w:eastAsia="Times New Roman"/>
          <w:b/>
          <w:color w:val="231F20"/>
          <w:spacing w:val="-37"/>
        </w:rPr>
        <w:t>d</w:t>
      </w:r>
      <w:r>
        <w:rPr>
          <w:color w:val="231F20"/>
          <w:spacing w:val="1"/>
        </w:rPr>
        <w:t>（feed</w:t>
      </w:r>
      <w:r>
        <w:rPr>
          <w:color w:val="231F20"/>
          <w:spacing w:val="-79"/>
        </w:rPr>
        <w:t>）</w:t>
      </w:r>
      <w:r>
        <w:rPr>
          <w:color w:val="231F20"/>
          <w:spacing w:val="1"/>
        </w:rPr>
        <w:t>（刀具）进给 </w:t>
      </w:r>
      <w:r>
        <w:rPr>
          <w:rFonts w:ascii="Times New Roman" w:eastAsia="Times New Roman"/>
          <w:b/>
          <w:color w:val="231F20"/>
          <w:spacing w:val="-4"/>
        </w:rPr>
        <w:t>FD</w:t>
      </w:r>
      <w:r>
        <w:rPr>
          <w:color w:val="231F20"/>
          <w:spacing w:val="-4"/>
        </w:rPr>
        <w:t>（fiber</w:t>
      </w:r>
      <w:r>
        <w:rPr>
          <w:color w:val="231F20"/>
          <w:spacing w:val="4"/>
        </w:rPr>
        <w:t> </w:t>
      </w:r>
      <w:r>
        <w:rPr>
          <w:color w:val="231F20"/>
        </w:rPr>
        <w:t>duct）光纤管道</w:t>
      </w:r>
      <w:r>
        <w:rPr>
          <w:rFonts w:ascii="Times New Roman" w:eastAsia="Times New Roman"/>
          <w:b/>
          <w:color w:val="231F20"/>
          <w:spacing w:val="-4"/>
        </w:rPr>
        <w:t>FD</w:t>
      </w:r>
      <w:r>
        <w:rPr>
          <w:color w:val="231F20"/>
          <w:spacing w:val="-4"/>
        </w:rPr>
        <w:t>（flame</w:t>
      </w:r>
      <w:r>
        <w:rPr>
          <w:color w:val="231F20"/>
          <w:spacing w:val="15"/>
        </w:rPr>
        <w:t> </w:t>
      </w:r>
      <w:r>
        <w:rPr>
          <w:color w:val="231F20"/>
        </w:rPr>
        <w:t>detector）火焰探测器</w:t>
      </w:r>
    </w:p>
    <w:p>
      <w:pPr>
        <w:pStyle w:val="BodyText"/>
        <w:spacing w:before="0"/>
      </w:pPr>
      <w:r>
        <w:rPr>
          <w:rFonts w:ascii="Times New Roman" w:eastAsia="Times New Roman"/>
          <w:b/>
          <w:color w:val="231F20"/>
        </w:rPr>
        <w:t>FD</w:t>
      </w:r>
      <w:r>
        <w:rPr>
          <w:color w:val="231F20"/>
        </w:rPr>
        <w:t>（flanged and dished）带法兰和锥形的</w:t>
      </w:r>
    </w:p>
    <w:p>
      <w:pPr>
        <w:pStyle w:val="BodyText"/>
      </w:pPr>
      <w:r>
        <w:rPr>
          <w:rFonts w:ascii="Times New Roman" w:eastAsia="Times New Roman"/>
          <w:b/>
          <w:color w:val="231F20"/>
        </w:rPr>
        <w:t>FD</w:t>
      </w:r>
      <w:r>
        <w:rPr>
          <w:color w:val="231F20"/>
        </w:rPr>
        <w:t>（flexible disk）软盘</w:t>
      </w:r>
    </w:p>
    <w:p>
      <w:pPr>
        <w:pStyle w:val="BodyText"/>
      </w:pPr>
      <w:r>
        <w:rPr>
          <w:rFonts w:ascii="Times New Roman" w:eastAsia="Times New Roman"/>
          <w:b/>
          <w:color w:val="231F20"/>
        </w:rPr>
        <w:t>FD</w:t>
      </w:r>
      <w:r>
        <w:rPr>
          <w:color w:val="231F20"/>
        </w:rPr>
        <w:t>（floor drain）地面排水口</w:t>
      </w:r>
    </w:p>
    <w:p>
      <w:pPr>
        <w:pStyle w:val="BodyText"/>
      </w:pPr>
      <w:r>
        <w:rPr>
          <w:rFonts w:ascii="Times New Roman" w:eastAsia="Times New Roman"/>
          <w:b/>
          <w:color w:val="231F20"/>
        </w:rPr>
        <w:t>FD</w:t>
      </w:r>
      <w:r>
        <w:rPr>
          <w:color w:val="231F20"/>
        </w:rPr>
        <w:t>（floppy disc）软磁盘，软塑料磁盘，存储媒介软盘</w:t>
      </w:r>
    </w:p>
    <w:p>
      <w:pPr>
        <w:pStyle w:val="BodyText"/>
        <w:spacing w:line="280" w:lineRule="auto"/>
        <w:ind w:right="4810"/>
      </w:pPr>
      <w:r>
        <w:rPr>
          <w:rFonts w:ascii="Times New Roman" w:eastAsia="Times New Roman"/>
          <w:b/>
          <w:color w:val="231F20"/>
        </w:rPr>
        <w:t>FD</w:t>
      </w:r>
      <w:r>
        <w:rPr>
          <w:color w:val="231F20"/>
        </w:rPr>
        <w:t>（floppy drive）软盘驱动器</w:t>
      </w:r>
      <w:r>
        <w:rPr>
          <w:rFonts w:ascii="Times New Roman" w:eastAsia="Times New Roman"/>
          <w:b/>
          <w:color w:val="231F20"/>
        </w:rPr>
        <w:t>FD</w:t>
      </w:r>
      <w:r>
        <w:rPr>
          <w:color w:val="231F20"/>
        </w:rPr>
        <w:t>（focal distance）焦距</w:t>
      </w:r>
      <w:r>
        <w:rPr>
          <w:rFonts w:ascii="Times New Roman" w:eastAsia="Times New Roman"/>
          <w:b/>
          <w:color w:val="231F20"/>
        </w:rPr>
        <w:t>FD</w:t>
      </w:r>
      <w:r>
        <w:rPr>
          <w:color w:val="231F20"/>
        </w:rPr>
        <w:t>（focus drive）聚焦驱动</w:t>
      </w:r>
      <w:r>
        <w:rPr>
          <w:rFonts w:ascii="Times New Roman" w:eastAsia="Times New Roman"/>
          <w:b/>
          <w:color w:val="231F20"/>
        </w:rPr>
        <w:t>FD</w:t>
      </w:r>
      <w:r>
        <w:rPr>
          <w:color w:val="231F20"/>
        </w:rPr>
        <w:t>（forced draft）强制通风</w:t>
      </w:r>
    </w:p>
    <w:p>
      <w:pPr>
        <w:pStyle w:val="BodyText"/>
        <w:spacing w:before="1"/>
      </w:pPr>
      <w:r>
        <w:rPr>
          <w:rFonts w:ascii="Times New Roman" w:eastAsia="Times New Roman"/>
          <w:b/>
          <w:color w:val="231F20"/>
        </w:rPr>
        <w:t>FD</w:t>
      </w:r>
      <w:r>
        <w:rPr>
          <w:color w:val="231F20"/>
        </w:rPr>
        <w:t>（fourth dimension time）第四维空间（时间）</w:t>
      </w:r>
    </w:p>
    <w:p>
      <w:pPr>
        <w:pStyle w:val="BodyText"/>
      </w:pPr>
      <w:r>
        <w:rPr>
          <w:rFonts w:ascii="Times New Roman" w:eastAsia="Times New Roman"/>
          <w:b/>
          <w:color w:val="231F20"/>
        </w:rPr>
        <w:t>FD</w:t>
      </w:r>
      <w:r>
        <w:rPr>
          <w:color w:val="231F20"/>
        </w:rPr>
        <w:t>（frame decomposer）帧分解器</w:t>
      </w:r>
    </w:p>
    <w:p>
      <w:pPr>
        <w:pStyle w:val="BodyText"/>
        <w:spacing w:line="280" w:lineRule="auto"/>
        <w:ind w:right="3715"/>
      </w:pPr>
      <w:r>
        <w:rPr>
          <w:rFonts w:ascii="Times New Roman" w:eastAsia="Times New Roman"/>
          <w:b/>
          <w:color w:val="231F20"/>
          <w:spacing w:val="-4"/>
        </w:rPr>
        <w:t>FD</w:t>
      </w:r>
      <w:r>
        <w:rPr>
          <w:color w:val="231F20"/>
          <w:spacing w:val="-4"/>
        </w:rPr>
        <w:t>（frame</w:t>
      </w:r>
      <w:r>
        <w:rPr>
          <w:color w:val="231F20"/>
          <w:spacing w:val="72"/>
        </w:rPr>
        <w:t> </w:t>
      </w:r>
      <w:r>
        <w:rPr>
          <w:color w:val="231F20"/>
        </w:rPr>
        <w:t>deflection） 帧 偏 转 </w:t>
      </w:r>
      <w:r>
        <w:rPr>
          <w:rFonts w:ascii="Times New Roman" w:eastAsia="Times New Roman"/>
          <w:b/>
          <w:color w:val="231F20"/>
          <w:spacing w:val="-3"/>
        </w:rPr>
        <w:t>FD</w:t>
      </w:r>
      <w:r>
        <w:rPr>
          <w:color w:val="231F20"/>
          <w:spacing w:val="-3"/>
        </w:rPr>
        <w:t>（frequency </w:t>
      </w:r>
      <w:r>
        <w:rPr>
          <w:color w:val="231F20"/>
        </w:rPr>
        <w:t>detector）鉴频器，频率检波器</w:t>
      </w:r>
      <w:r>
        <w:rPr>
          <w:rFonts w:ascii="Times New Roman" w:eastAsia="Times New Roman"/>
          <w:b/>
          <w:color w:val="231F20"/>
          <w:spacing w:val="-3"/>
        </w:rPr>
        <w:t>FD</w:t>
      </w:r>
      <w:r>
        <w:rPr>
          <w:color w:val="231F20"/>
          <w:spacing w:val="-3"/>
        </w:rPr>
        <w:t>（frequency </w:t>
      </w:r>
      <w:r>
        <w:rPr>
          <w:color w:val="231F20"/>
        </w:rPr>
        <w:t>discrimination）鉴频</w:t>
      </w:r>
      <w:r>
        <w:rPr>
          <w:rFonts w:ascii="Times New Roman" w:eastAsia="Times New Roman"/>
          <w:b/>
          <w:color w:val="231F20"/>
          <w:spacing w:val="-3"/>
        </w:rPr>
        <w:t>FD</w:t>
      </w:r>
      <w:r>
        <w:rPr>
          <w:color w:val="231F20"/>
          <w:spacing w:val="-3"/>
        </w:rPr>
        <w:t>（frequency </w:t>
      </w:r>
      <w:r>
        <w:rPr>
          <w:color w:val="231F20"/>
        </w:rPr>
        <w:t>divider） 分 频 器 </w:t>
      </w:r>
      <w:r>
        <w:rPr>
          <w:rFonts w:ascii="Times New Roman" w:eastAsia="Times New Roman"/>
          <w:b/>
          <w:color w:val="231F20"/>
          <w:spacing w:val="-3"/>
        </w:rPr>
        <w:t>FD</w:t>
      </w:r>
      <w:r>
        <w:rPr>
          <w:color w:val="231F20"/>
          <w:spacing w:val="-3"/>
        </w:rPr>
        <w:t>（frequency </w:t>
      </w:r>
      <w:r>
        <w:rPr>
          <w:color w:val="231F20"/>
        </w:rPr>
        <w:t>doubler）倍频器</w:t>
      </w:r>
    </w:p>
    <w:p>
      <w:pPr>
        <w:pStyle w:val="BodyText"/>
        <w:spacing w:line="280" w:lineRule="auto" w:before="1"/>
        <w:ind w:right="4605"/>
      </w:pPr>
      <w:r>
        <w:rPr>
          <w:rFonts w:ascii="Times New Roman" w:eastAsia="Times New Roman"/>
          <w:b/>
          <w:color w:val="231F20"/>
          <w:spacing w:val="1"/>
        </w:rPr>
        <w:t>F</w:t>
      </w:r>
      <w:r>
        <w:rPr>
          <w:rFonts w:ascii="Times New Roman" w:eastAsia="Times New Roman"/>
          <w:b/>
          <w:color w:val="231F20"/>
          <w:spacing w:val="-37"/>
        </w:rPr>
        <w:t>D</w:t>
      </w:r>
      <w:r>
        <w:rPr>
          <w:color w:val="231F20"/>
          <w:spacing w:val="1"/>
        </w:rPr>
        <w:t>（fron</w:t>
      </w:r>
      <w:r>
        <w:rPr>
          <w:color w:val="231F20"/>
        </w:rPr>
        <w:t>t </w:t>
      </w:r>
      <w:r>
        <w:rPr>
          <w:color w:val="231F20"/>
          <w:spacing w:val="1"/>
        </w:rPr>
        <w:t>door</w:t>
      </w:r>
      <w:r>
        <w:rPr>
          <w:color w:val="231F20"/>
          <w:spacing w:val="-79"/>
        </w:rPr>
        <w:t>）</w:t>
      </w:r>
      <w:r>
        <w:rPr>
          <w:color w:val="231F20"/>
          <w:spacing w:val="1"/>
        </w:rPr>
        <w:t>（汽车）前门 </w:t>
      </w:r>
      <w:r>
        <w:rPr>
          <w:rFonts w:ascii="Times New Roman" w:eastAsia="Times New Roman"/>
          <w:b/>
          <w:color w:val="231F20"/>
          <w:spacing w:val="-5"/>
        </w:rPr>
        <w:t>FD</w:t>
      </w:r>
      <w:r>
        <w:rPr>
          <w:color w:val="231F20"/>
          <w:spacing w:val="-5"/>
        </w:rPr>
        <w:t>（full </w:t>
      </w:r>
      <w:r>
        <w:rPr>
          <w:color w:val="231F20"/>
        </w:rPr>
        <w:t>duplex）全双工</w:t>
      </w:r>
      <w:r>
        <w:rPr>
          <w:rFonts w:ascii="Times New Roman" w:eastAsia="Times New Roman"/>
          <w:b/>
          <w:color w:val="231F20"/>
          <w:spacing w:val="-3"/>
        </w:rPr>
        <w:t>FD</w:t>
      </w:r>
      <w:r>
        <w:rPr>
          <w:color w:val="231F20"/>
          <w:spacing w:val="-3"/>
        </w:rPr>
        <w:t>（function </w:t>
      </w:r>
      <w:r>
        <w:rPr>
          <w:color w:val="231F20"/>
        </w:rPr>
        <w:t>device）功能器件</w:t>
      </w:r>
      <w:r>
        <w:rPr>
          <w:rFonts w:ascii="Times New Roman" w:eastAsia="Times New Roman"/>
          <w:b/>
          <w:color w:val="231F20"/>
        </w:rPr>
        <w:t>FD</w:t>
      </w:r>
      <w:r>
        <w:rPr>
          <w:color w:val="231F20"/>
        </w:rPr>
        <w:t>（functional device）功能器件</w:t>
      </w:r>
    </w:p>
    <w:p>
      <w:pPr>
        <w:pStyle w:val="BodyText"/>
        <w:spacing w:line="280" w:lineRule="auto" w:before="0"/>
        <w:ind w:right="3927"/>
      </w:pPr>
      <w:r>
        <w:rPr>
          <w:rFonts w:ascii="Times New Roman" w:eastAsia="Times New Roman"/>
          <w:b/>
          <w:color w:val="231F20"/>
        </w:rPr>
        <w:t>FDB</w:t>
      </w:r>
      <w:r>
        <w:rPr>
          <w:color w:val="231F20"/>
        </w:rPr>
        <w:t>（fiber distribution box）光纤配线盒</w:t>
      </w:r>
      <w:r>
        <w:rPr>
          <w:rFonts w:ascii="Times New Roman" w:eastAsia="Times New Roman"/>
          <w:b/>
          <w:color w:val="231F20"/>
        </w:rPr>
        <w:t>FDB</w:t>
      </w:r>
      <w:r>
        <w:rPr>
          <w:color w:val="231F20"/>
        </w:rPr>
        <w:t>（file data block）文件数据块</w:t>
      </w:r>
      <w:r>
        <w:rPr>
          <w:rFonts w:ascii="Times New Roman" w:eastAsia="Times New Roman"/>
          <w:b/>
          <w:color w:val="231F20"/>
        </w:rPr>
        <w:t>FDB</w:t>
      </w:r>
      <w:r>
        <w:rPr>
          <w:color w:val="231F20"/>
        </w:rPr>
        <w:t>（forced draft blower）强力通风机</w:t>
      </w:r>
      <w:r>
        <w:rPr>
          <w:rFonts w:ascii="Times New Roman" w:eastAsia="Times New Roman"/>
          <w:b/>
          <w:color w:val="231F20"/>
        </w:rPr>
        <w:t>FDB</w:t>
      </w:r>
      <w:r>
        <w:rPr>
          <w:color w:val="231F20"/>
        </w:rPr>
        <w:t>（functional data base）功能数据库</w:t>
      </w:r>
      <w:r>
        <w:rPr>
          <w:rFonts w:ascii="Times New Roman" w:eastAsia="Times New Roman"/>
          <w:b/>
          <w:color w:val="231F20"/>
        </w:rPr>
        <w:t>FdBk</w:t>
      </w:r>
      <w:r>
        <w:rPr>
          <w:color w:val="231F20"/>
        </w:rPr>
        <w:t>（feedback）反馈，回授</w:t>
      </w:r>
    </w:p>
    <w:p>
      <w:pPr>
        <w:pStyle w:val="BodyText"/>
        <w:spacing w:line="280" w:lineRule="auto" w:before="1"/>
        <w:ind w:right="3518"/>
      </w:pPr>
      <w:r>
        <w:rPr>
          <w:rFonts w:ascii="Times New Roman" w:eastAsia="Times New Roman"/>
          <w:b/>
          <w:color w:val="231F20"/>
          <w:spacing w:val="-3"/>
        </w:rPr>
        <w:t>FDC</w:t>
      </w:r>
      <w:r>
        <w:rPr>
          <w:color w:val="231F20"/>
          <w:spacing w:val="-3"/>
        </w:rPr>
        <w:t>（floppy </w:t>
      </w:r>
      <w:r>
        <w:rPr>
          <w:color w:val="231F20"/>
        </w:rPr>
        <w:t>disc controller）软磁盘控制器</w:t>
      </w:r>
      <w:r>
        <w:rPr>
          <w:rFonts w:ascii="Times New Roman" w:eastAsia="Times New Roman"/>
          <w:b/>
          <w:color w:val="231F20"/>
          <w:spacing w:val="-4"/>
        </w:rPr>
        <w:t>FDC</w:t>
      </w:r>
      <w:r>
        <w:rPr>
          <w:color w:val="231F20"/>
          <w:spacing w:val="-4"/>
        </w:rPr>
        <w:t>（frame </w:t>
      </w:r>
      <w:r>
        <w:rPr>
          <w:color w:val="231F20"/>
        </w:rPr>
        <w:t>deflector coil）帧偏转线圈</w:t>
      </w:r>
      <w:r>
        <w:rPr>
          <w:rFonts w:ascii="Times New Roman" w:eastAsia="Times New Roman"/>
          <w:b/>
          <w:color w:val="231F20"/>
        </w:rPr>
        <w:t>FDC</w:t>
      </w:r>
      <w:r>
        <w:rPr>
          <w:color w:val="231F20"/>
        </w:rPr>
        <w:t>（frequency dividing circuit）分频电路</w:t>
      </w:r>
      <w:r>
        <w:rPr>
          <w:rFonts w:ascii="Times New Roman" w:eastAsia="Times New Roman"/>
          <w:b/>
          <w:color w:val="231F20"/>
          <w:spacing w:val="1"/>
        </w:rPr>
        <w:t>FD</w:t>
      </w:r>
      <w:r>
        <w:rPr>
          <w:rFonts w:ascii="Times New Roman" w:eastAsia="Times New Roman"/>
          <w:b/>
          <w:color w:val="231F20"/>
          <w:spacing w:val="-37"/>
        </w:rPr>
        <w:t>C</w:t>
      </w:r>
      <w:r>
        <w:rPr>
          <w:color w:val="231F20"/>
          <w:spacing w:val="1"/>
        </w:rPr>
        <w:t>（fue</w:t>
      </w:r>
      <w:r>
        <w:rPr>
          <w:color w:val="231F20"/>
        </w:rPr>
        <w:t>l </w:t>
      </w:r>
      <w:r>
        <w:rPr>
          <w:color w:val="231F20"/>
          <w:spacing w:val="1"/>
        </w:rPr>
        <w:t>dat</w:t>
      </w:r>
      <w:r>
        <w:rPr>
          <w:color w:val="231F20"/>
        </w:rPr>
        <w:t>a </w:t>
      </w:r>
      <w:r>
        <w:rPr>
          <w:color w:val="231F20"/>
          <w:spacing w:val="1"/>
        </w:rPr>
        <w:t>center</w:t>
      </w:r>
      <w:r>
        <w:rPr>
          <w:color w:val="231F20"/>
          <w:spacing w:val="-79"/>
        </w:rPr>
        <w:t>）</w:t>
      </w:r>
      <w:r>
        <w:rPr>
          <w:color w:val="231F20"/>
          <w:spacing w:val="1"/>
        </w:rPr>
        <w:t>（发动机）燃油数据中心 </w:t>
      </w:r>
      <w:r>
        <w:rPr>
          <w:rFonts w:ascii="Times New Roman" w:eastAsia="Times New Roman"/>
          <w:b/>
          <w:color w:val="231F20"/>
          <w:spacing w:val="1"/>
        </w:rPr>
        <w:t>Fd</w:t>
      </w:r>
      <w:r>
        <w:rPr>
          <w:rFonts w:ascii="Times New Roman" w:eastAsia="Times New Roman"/>
          <w:b/>
          <w:color w:val="231F20"/>
          <w:spacing w:val="-37"/>
        </w:rPr>
        <w:t>D</w:t>
      </w:r>
      <w:r>
        <w:rPr>
          <w:color w:val="231F20"/>
          <w:spacing w:val="1"/>
        </w:rPr>
        <w:t>（fee</w:t>
      </w:r>
      <w:r>
        <w:rPr>
          <w:color w:val="231F20"/>
        </w:rPr>
        <w:t>d </w:t>
      </w:r>
      <w:r>
        <w:rPr>
          <w:color w:val="231F20"/>
          <w:spacing w:val="1"/>
        </w:rPr>
        <w:t>drive</w:t>
      </w:r>
      <w:r>
        <w:rPr>
          <w:color w:val="231F20"/>
          <w:spacing w:val="-79"/>
        </w:rPr>
        <w:t>）</w:t>
      </w:r>
      <w:r>
        <w:rPr>
          <w:color w:val="231F20"/>
          <w:spacing w:val="1"/>
        </w:rPr>
        <w:t>（刀具）进给驱动 </w:t>
      </w:r>
      <w:r>
        <w:rPr>
          <w:rFonts w:ascii="Times New Roman" w:eastAsia="Times New Roman"/>
          <w:b/>
          <w:color w:val="231F20"/>
          <w:spacing w:val="-3"/>
        </w:rPr>
        <w:t>FDD</w:t>
      </w:r>
      <w:r>
        <w:rPr>
          <w:color w:val="231F20"/>
          <w:spacing w:val="-3"/>
        </w:rPr>
        <w:t>（flexible </w:t>
      </w:r>
      <w:r>
        <w:rPr>
          <w:color w:val="231F20"/>
        </w:rPr>
        <w:t>disk driver）软盘驱动器</w:t>
      </w:r>
      <w:r>
        <w:rPr>
          <w:rFonts w:ascii="Times New Roman" w:eastAsia="Times New Roman"/>
          <w:b/>
          <w:color w:val="231F20"/>
          <w:spacing w:val="-3"/>
        </w:rPr>
        <w:t>FDD</w:t>
      </w:r>
      <w:r>
        <w:rPr>
          <w:color w:val="231F20"/>
          <w:spacing w:val="-3"/>
        </w:rPr>
        <w:t>（floppy </w:t>
      </w:r>
      <w:r>
        <w:rPr>
          <w:color w:val="231F20"/>
        </w:rPr>
        <w:t>disk driver）软磁盘机</w:t>
      </w:r>
      <w:r>
        <w:rPr>
          <w:rFonts w:ascii="Times New Roman" w:eastAsia="Times New Roman"/>
          <w:b/>
          <w:color w:val="231F20"/>
        </w:rPr>
        <w:t>FDD</w:t>
      </w:r>
      <w:r>
        <w:rPr>
          <w:color w:val="231F20"/>
        </w:rPr>
        <w:t>（frequency division duplex）频分双工</w:t>
      </w:r>
    </w:p>
    <w:p>
      <w:pPr>
        <w:pStyle w:val="BodyText"/>
        <w:spacing w:before="1"/>
      </w:pPr>
      <w:r>
        <w:rPr>
          <w:rFonts w:ascii="Times New Roman" w:eastAsia="Times New Roman"/>
          <w:b/>
          <w:color w:val="231F20"/>
        </w:rPr>
        <w:t>FDDI</w:t>
      </w:r>
      <w:r>
        <w:rPr>
          <w:color w:val="231F20"/>
        </w:rPr>
        <w:t>（fiber distributed data interface）光纤分布式数据接口</w:t>
      </w:r>
    </w:p>
    <w:p>
      <w:pPr>
        <w:pStyle w:val="BodyText"/>
      </w:pPr>
      <w:r>
        <w:rPr>
          <w:rFonts w:ascii="Times New Roman" w:eastAsia="Times New Roman"/>
          <w:b/>
          <w:color w:val="231F20"/>
        </w:rPr>
        <w:t>FDDISM</w:t>
      </w:r>
      <w:r>
        <w:rPr>
          <w:color w:val="231F20"/>
        </w:rPr>
        <w:t>（fiber distributed data interface switching module）光纤分布式数据接口交换模块</w:t>
      </w:r>
    </w:p>
    <w:p>
      <w:pPr>
        <w:pStyle w:val="BodyText"/>
      </w:pPr>
      <w:r>
        <w:rPr>
          <w:rFonts w:ascii="Times New Roman" w:eastAsia="Times New Roman"/>
          <w:b/>
          <w:color w:val="231F20"/>
        </w:rPr>
        <w:t>FDDL</w:t>
      </w:r>
      <w:r>
        <w:rPr>
          <w:color w:val="231F20"/>
        </w:rPr>
        <w:t>（frequency division data link）频分数据传输线</w:t>
      </w:r>
    </w:p>
    <w:p>
      <w:pPr>
        <w:pStyle w:val="BodyText"/>
      </w:pPr>
      <w:r>
        <w:rPr>
          <w:rFonts w:ascii="Times New Roman" w:eastAsia="Times New Roman"/>
          <w:b/>
          <w:color w:val="231F20"/>
        </w:rPr>
        <w:t>FDE</w:t>
      </w:r>
      <w:r>
        <w:rPr>
          <w:color w:val="231F20"/>
        </w:rPr>
        <w:t>（field decelerator）外场减速器</w:t>
      </w:r>
    </w:p>
    <w:p>
      <w:pPr>
        <w:pStyle w:val="BodyText"/>
      </w:pPr>
      <w:r>
        <w:rPr>
          <w:rFonts w:ascii="Times New Roman" w:eastAsia="Times New Roman"/>
          <w:b/>
          <w:color w:val="231F20"/>
          <w:spacing w:val="1"/>
        </w:rPr>
        <w:t>FD</w:t>
      </w:r>
      <w:r>
        <w:rPr>
          <w:rFonts w:ascii="Times New Roman" w:eastAsia="Times New Roman"/>
          <w:b/>
          <w:color w:val="231F20"/>
          <w:spacing w:val="-37"/>
        </w:rPr>
        <w:t>E</w:t>
      </w:r>
      <w:r>
        <w:rPr>
          <w:color w:val="231F20"/>
          <w:spacing w:val="1"/>
        </w:rPr>
        <w:t>（frequency-domai</w:t>
      </w:r>
      <w:r>
        <w:rPr>
          <w:color w:val="231F20"/>
        </w:rPr>
        <w:t>n</w:t>
      </w:r>
      <w:r>
        <w:rPr>
          <w:color w:val="231F20"/>
          <w:spacing w:val="3"/>
        </w:rPr>
        <w:t> </w:t>
      </w:r>
      <w:r>
        <w:rPr>
          <w:color w:val="231F20"/>
          <w:spacing w:val="1"/>
        </w:rPr>
        <w:t>equalizer</w:t>
      </w:r>
      <w:r>
        <w:rPr>
          <w:color w:val="231F20"/>
          <w:spacing w:val="-79"/>
        </w:rPr>
        <w:t>）</w:t>
      </w:r>
      <w:r>
        <w:rPr>
          <w:color w:val="231F20"/>
          <w:spacing w:val="1"/>
        </w:rPr>
        <w:t>（通信）频率域均衡器</w:t>
      </w:r>
    </w:p>
    <w:p>
      <w:pPr>
        <w:pStyle w:val="BodyText"/>
      </w:pPr>
      <w:r>
        <w:rPr>
          <w:rFonts w:ascii="Times New Roman" w:eastAsia="Times New Roman"/>
          <w:b/>
          <w:color w:val="231F20"/>
        </w:rPr>
        <w:t>F det</w:t>
      </w:r>
      <w:r>
        <w:rPr>
          <w:color w:val="231F20"/>
        </w:rPr>
        <w:t>（frequency detector）鉴频器</w:t>
      </w:r>
    </w:p>
    <w:p>
      <w:pPr>
        <w:spacing w:after="0"/>
        <w:sectPr>
          <w:pgSz w:w="8500" w:h="12080"/>
          <w:pgMar w:top="600" w:bottom="280" w:left="580" w:right="560"/>
        </w:sectPr>
      </w:pPr>
    </w:p>
    <w:p>
      <w:pPr>
        <w:pStyle w:val="Heading2"/>
      </w:pPr>
      <w:r>
        <w:rPr>
          <w:color w:val="231F20"/>
        </w:rPr>
        <w:t>— 279 —</w:t>
      </w:r>
    </w:p>
    <w:p>
      <w:pPr>
        <w:spacing w:before="62"/>
        <w:ind w:left="0" w:right="221" w:firstLine="0"/>
        <w:jc w:val="right"/>
        <w:rPr>
          <w:rFonts w:ascii="Times New Roman"/>
          <w:b/>
          <w:sz w:val="20"/>
        </w:rPr>
      </w:pPr>
      <w:r>
        <w:rPr/>
        <w:br w:type="column"/>
      </w:r>
      <w:r>
        <w:rPr>
          <w:rFonts w:ascii="Times New Roman"/>
          <w:b/>
          <w:color w:val="231F20"/>
          <w:sz w:val="20"/>
        </w:rPr>
        <w:t>FDTD</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267"/>
      </w:pPr>
      <w:r>
        <w:rPr>
          <w:rFonts w:ascii="Times New Roman" w:eastAsia="Times New Roman"/>
          <w:b/>
          <w:color w:val="231F20"/>
        </w:rPr>
        <w:t>FDF</w:t>
      </w:r>
      <w:r>
        <w:rPr>
          <w:color w:val="231F20"/>
        </w:rPr>
        <w:t>（fluorine doped fiber）掺氟光纤</w:t>
      </w:r>
      <w:r>
        <w:rPr>
          <w:rFonts w:ascii="Times New Roman" w:eastAsia="Times New Roman"/>
          <w:b/>
          <w:color w:val="231F20"/>
        </w:rPr>
        <w:t>FDF</w:t>
      </w:r>
      <w:r>
        <w:rPr>
          <w:color w:val="231F20"/>
        </w:rPr>
        <w:t>（forced-draft fan）送风机</w:t>
      </w:r>
      <w:r>
        <w:rPr>
          <w:rFonts w:ascii="Times New Roman" w:eastAsia="Times New Roman"/>
          <w:b/>
          <w:color w:val="231F20"/>
        </w:rPr>
        <w:t>FdFl</w:t>
      </w:r>
      <w:r>
        <w:rPr>
          <w:color w:val="231F20"/>
        </w:rPr>
        <w:t>（fluid flow）液体射流</w:t>
      </w:r>
    </w:p>
    <w:p>
      <w:pPr>
        <w:pStyle w:val="BodyText"/>
        <w:spacing w:before="0"/>
      </w:pPr>
      <w:r>
        <w:rPr>
          <w:rFonts w:ascii="Times New Roman" w:eastAsia="Times New Roman"/>
          <w:b/>
          <w:color w:val="231F20"/>
        </w:rPr>
        <w:t>FDI</w:t>
      </w:r>
      <w:r>
        <w:rPr>
          <w:color w:val="231F20"/>
        </w:rPr>
        <w:t>（failure detection and identification）故障检测和识别</w:t>
      </w:r>
    </w:p>
    <w:p>
      <w:pPr>
        <w:pStyle w:val="BodyText"/>
        <w:spacing w:line="280" w:lineRule="auto"/>
        <w:ind w:right="3163"/>
      </w:pPr>
      <w:r>
        <w:rPr>
          <w:rFonts w:ascii="Times New Roman" w:eastAsia="Times New Roman"/>
          <w:b/>
          <w:color w:val="231F20"/>
          <w:spacing w:val="-4"/>
        </w:rPr>
        <w:t>FDi</w:t>
      </w:r>
      <w:r>
        <w:rPr>
          <w:color w:val="231F20"/>
          <w:spacing w:val="-4"/>
        </w:rPr>
        <w:t>（field </w:t>
      </w:r>
      <w:r>
        <w:rPr>
          <w:color w:val="231F20"/>
        </w:rPr>
        <w:t>discharge）外场充电，励磁放电，消磁</w:t>
      </w:r>
      <w:r>
        <w:rPr>
          <w:rFonts w:ascii="Times New Roman" w:eastAsia="Times New Roman"/>
          <w:b/>
          <w:color w:val="231F20"/>
          <w:spacing w:val="1"/>
        </w:rPr>
        <w:t>FD</w:t>
      </w:r>
      <w:r>
        <w:rPr>
          <w:rFonts w:ascii="Times New Roman" w:eastAsia="Times New Roman"/>
          <w:b/>
          <w:color w:val="231F20"/>
          <w:spacing w:val="-37"/>
        </w:rPr>
        <w:t>I</w:t>
      </w:r>
      <w:r>
        <w:rPr>
          <w:color w:val="231F20"/>
          <w:spacing w:val="1"/>
        </w:rPr>
        <w:t>（fue</w:t>
      </w:r>
      <w:r>
        <w:rPr>
          <w:color w:val="231F20"/>
        </w:rPr>
        <w:t>l </w:t>
      </w:r>
      <w:r>
        <w:rPr>
          <w:color w:val="231F20"/>
          <w:spacing w:val="1"/>
        </w:rPr>
        <w:t>direc</w:t>
      </w:r>
      <w:r>
        <w:rPr>
          <w:color w:val="231F20"/>
        </w:rPr>
        <w:t>t </w:t>
      </w:r>
      <w:r>
        <w:rPr>
          <w:color w:val="231F20"/>
          <w:spacing w:val="1"/>
        </w:rPr>
        <w:t>injection</w:t>
      </w:r>
      <w:r>
        <w:rPr>
          <w:color w:val="231F20"/>
          <w:spacing w:val="-79"/>
        </w:rPr>
        <w:t>）</w:t>
      </w:r>
      <w:r>
        <w:rPr>
          <w:color w:val="231F20"/>
          <w:spacing w:val="1"/>
        </w:rPr>
        <w:t>（发动机）燃油直接喷射 </w:t>
      </w:r>
      <w:r>
        <w:rPr>
          <w:rFonts w:ascii="Times New Roman" w:eastAsia="Times New Roman"/>
          <w:b/>
          <w:color w:val="231F20"/>
        </w:rPr>
        <w:t>F</w:t>
      </w:r>
      <w:r>
        <w:rPr>
          <w:rFonts w:ascii="Times New Roman" w:eastAsia="Times New Roman"/>
          <w:b/>
          <w:color w:val="231F20"/>
          <w:spacing w:val="-3"/>
        </w:rPr>
        <w:t> disk</w:t>
      </w:r>
      <w:r>
        <w:rPr>
          <w:color w:val="231F20"/>
          <w:spacing w:val="-3"/>
        </w:rPr>
        <w:t>（fixed </w:t>
      </w:r>
      <w:r>
        <w:rPr>
          <w:color w:val="231F20"/>
        </w:rPr>
        <w:t>disk）固定磁盘</w:t>
      </w:r>
    </w:p>
    <w:p>
      <w:pPr>
        <w:pStyle w:val="BodyText"/>
        <w:spacing w:before="1"/>
      </w:pPr>
      <w:r>
        <w:rPr>
          <w:rFonts w:ascii="Times New Roman" w:eastAsia="Times New Roman"/>
          <w:b/>
          <w:color w:val="231F20"/>
          <w:spacing w:val="1"/>
        </w:rPr>
        <w:t>FDI</w:t>
      </w:r>
      <w:r>
        <w:rPr>
          <w:rFonts w:ascii="Times New Roman" w:eastAsia="Times New Roman"/>
          <w:b/>
          <w:color w:val="231F20"/>
          <w:spacing w:val="-40"/>
        </w:rPr>
        <w:t>V</w:t>
      </w:r>
      <w:r>
        <w:rPr>
          <w:color w:val="231F20"/>
          <w:spacing w:val="1"/>
        </w:rPr>
        <w:t>（floatin</w:t>
      </w:r>
      <w:r>
        <w:rPr>
          <w:color w:val="231F20"/>
        </w:rPr>
        <w:t>g</w:t>
      </w:r>
      <w:r>
        <w:rPr>
          <w:color w:val="231F20"/>
          <w:spacing w:val="3"/>
        </w:rPr>
        <w:t> </w:t>
      </w:r>
      <w:r>
        <w:rPr>
          <w:color w:val="231F20"/>
          <w:spacing w:val="1"/>
        </w:rPr>
        <w:t>divide</w:t>
      </w:r>
      <w:r>
        <w:rPr>
          <w:color w:val="231F20"/>
          <w:spacing w:val="-79"/>
        </w:rPr>
        <w:t>）</w:t>
      </w:r>
      <w:r>
        <w:rPr>
          <w:color w:val="231F20"/>
          <w:spacing w:val="1"/>
        </w:rPr>
        <w:t>（计算机）浮点除（法）</w:t>
      </w:r>
    </w:p>
    <w:p>
      <w:pPr>
        <w:pStyle w:val="BodyText"/>
        <w:spacing w:line="280" w:lineRule="auto"/>
        <w:ind w:right="3719"/>
      </w:pPr>
      <w:r>
        <w:rPr>
          <w:rFonts w:ascii="Times New Roman" w:eastAsia="Times New Roman"/>
          <w:b/>
          <w:color w:val="231F20"/>
        </w:rPr>
        <w:t>FDL</w:t>
      </w:r>
      <w:r>
        <w:rPr>
          <w:color w:val="231F20"/>
        </w:rPr>
        <w:t>（fiber delay line）光纤延迟线</w:t>
      </w:r>
      <w:r>
        <w:rPr>
          <w:rFonts w:ascii="Times New Roman" w:eastAsia="Times New Roman"/>
          <w:b/>
          <w:color w:val="231F20"/>
        </w:rPr>
        <w:t>FDL</w:t>
      </w:r>
      <w:r>
        <w:rPr>
          <w:color w:val="231F20"/>
        </w:rPr>
        <w:t>（flat display liquid）液晶平板显示器</w:t>
      </w:r>
      <w:r>
        <w:rPr>
          <w:rFonts w:ascii="Times New Roman" w:eastAsia="Times New Roman"/>
          <w:b/>
          <w:color w:val="231F20"/>
        </w:rPr>
        <w:t>FDM</w:t>
      </w:r>
      <w:r>
        <w:rPr>
          <w:color w:val="231F20"/>
        </w:rPr>
        <w:t>（finite difference method）有限差分法</w:t>
      </w:r>
    </w:p>
    <w:p>
      <w:pPr>
        <w:pStyle w:val="BodyText"/>
        <w:spacing w:before="0"/>
      </w:pPr>
      <w:r>
        <w:rPr>
          <w:rFonts w:ascii="Times New Roman" w:eastAsia="Times New Roman"/>
          <w:b/>
          <w:color w:val="231F20"/>
        </w:rPr>
        <w:t>FDM</w:t>
      </w:r>
      <w:r>
        <w:rPr>
          <w:color w:val="231F20"/>
        </w:rPr>
        <w:t>（frequency division modulation）频分调制</w:t>
      </w:r>
    </w:p>
    <w:p>
      <w:pPr>
        <w:pStyle w:val="BodyText"/>
      </w:pPr>
      <w:r>
        <w:rPr>
          <w:rFonts w:ascii="Times New Roman" w:eastAsia="Times New Roman"/>
          <w:b/>
          <w:color w:val="231F20"/>
        </w:rPr>
        <w:t>FDM</w:t>
      </w:r>
      <w:r>
        <w:rPr>
          <w:color w:val="231F20"/>
        </w:rPr>
        <w:t>（frequency division multiplex）频分多工</w:t>
      </w:r>
    </w:p>
    <w:p>
      <w:pPr>
        <w:pStyle w:val="BodyText"/>
        <w:spacing w:line="280" w:lineRule="auto"/>
        <w:ind w:right="2089"/>
      </w:pPr>
      <w:r>
        <w:rPr>
          <w:rFonts w:ascii="Times New Roman" w:eastAsia="Times New Roman"/>
          <w:b/>
          <w:color w:val="231F20"/>
        </w:rPr>
        <w:t>FDM</w:t>
      </w:r>
      <w:r>
        <w:rPr>
          <w:color w:val="231F20"/>
        </w:rPr>
        <w:t>（frequency division multiplex communication）频分多址通信</w:t>
      </w:r>
      <w:r>
        <w:rPr>
          <w:rFonts w:ascii="Times New Roman" w:eastAsia="Times New Roman"/>
          <w:b/>
          <w:color w:val="231F20"/>
        </w:rPr>
        <w:t>FDM</w:t>
      </w:r>
      <w:r>
        <w:rPr>
          <w:color w:val="231F20"/>
        </w:rPr>
        <w:t>（frequency division multiplexer）频分多路复用器</w:t>
      </w:r>
      <w:r>
        <w:rPr>
          <w:rFonts w:ascii="Times New Roman" w:eastAsia="Times New Roman"/>
          <w:b/>
          <w:color w:val="231F20"/>
        </w:rPr>
        <w:t>FDM</w:t>
      </w:r>
      <w:r>
        <w:rPr>
          <w:color w:val="231F20"/>
        </w:rPr>
        <w:t>（frequency division multiplexing）频分多路转接</w:t>
      </w:r>
      <w:r>
        <w:rPr>
          <w:rFonts w:ascii="Times New Roman" w:eastAsia="Times New Roman"/>
          <w:b/>
          <w:color w:val="231F20"/>
        </w:rPr>
        <w:t>FDM</w:t>
      </w:r>
      <w:r>
        <w:rPr>
          <w:color w:val="231F20"/>
        </w:rPr>
        <w:t>（fused deposition modeling）熔融沉积成形</w:t>
      </w:r>
    </w:p>
    <w:p>
      <w:pPr>
        <w:pStyle w:val="BodyText"/>
        <w:spacing w:line="280" w:lineRule="auto" w:before="1"/>
        <w:ind w:right="612"/>
      </w:pPr>
      <w:r>
        <w:rPr>
          <w:rFonts w:ascii="Times New Roman" w:eastAsia="Times New Roman"/>
          <w:b/>
          <w:color w:val="231F20"/>
        </w:rPr>
        <w:t>FDMA</w:t>
      </w:r>
      <w:r>
        <w:rPr>
          <w:color w:val="231F20"/>
        </w:rPr>
        <w:t>（frequency division multiple access）频分多路存取，频分多址</w:t>
      </w:r>
      <w:r>
        <w:rPr>
          <w:rFonts w:ascii="Times New Roman" w:eastAsia="Times New Roman"/>
          <w:b/>
          <w:color w:val="231F20"/>
        </w:rPr>
        <w:t>FDMTM</w:t>
      </w:r>
      <w:r>
        <w:rPr>
          <w:color w:val="231F20"/>
        </w:rPr>
        <w:t>（frequency division multiplex transmitter module）频分多路复用发送器模块</w:t>
      </w:r>
      <w:r>
        <w:rPr>
          <w:rFonts w:ascii="Times New Roman" w:eastAsia="Times New Roman"/>
          <w:b/>
          <w:color w:val="231F20"/>
        </w:rPr>
        <w:t>fdn</w:t>
      </w:r>
      <w:r>
        <w:rPr>
          <w:color w:val="231F20"/>
        </w:rPr>
        <w:t>（foundation）基础，基座，（机器）底座</w:t>
      </w:r>
    </w:p>
    <w:p>
      <w:pPr>
        <w:pStyle w:val="BodyText"/>
        <w:spacing w:line="280" w:lineRule="auto" w:before="0"/>
        <w:ind w:right="2577"/>
      </w:pPr>
      <w:r>
        <w:rPr>
          <w:rFonts w:ascii="Times New Roman" w:eastAsia="Times New Roman"/>
          <w:b/>
          <w:color w:val="231F20"/>
        </w:rPr>
        <w:t>FDNR</w:t>
      </w:r>
      <w:r>
        <w:rPr>
          <w:color w:val="231F20"/>
        </w:rPr>
        <w:t>（frequency-dependant negative resistor）频变负阻器</w:t>
      </w:r>
      <w:r>
        <w:rPr>
          <w:rFonts w:ascii="Times New Roman" w:eastAsia="Times New Roman"/>
          <w:b/>
          <w:color w:val="231F20"/>
        </w:rPr>
        <w:t>FDOS</w:t>
      </w:r>
      <w:r>
        <w:rPr>
          <w:color w:val="231F20"/>
        </w:rPr>
        <w:t>（floppy disk operating system）软磁盘操作系统</w:t>
      </w:r>
      <w:r>
        <w:rPr>
          <w:rFonts w:ascii="Times New Roman" w:eastAsia="Times New Roman"/>
          <w:b/>
          <w:color w:val="231F20"/>
        </w:rPr>
        <w:t>FDP</w:t>
      </w:r>
      <w:r>
        <w:rPr>
          <w:color w:val="231F20"/>
        </w:rPr>
        <w:t>（fast digital processor）快速数字处理机</w:t>
      </w:r>
    </w:p>
    <w:p>
      <w:pPr>
        <w:pStyle w:val="BodyText"/>
        <w:spacing w:line="280" w:lineRule="auto" w:before="1"/>
        <w:ind w:right="3215"/>
      </w:pPr>
      <w:r>
        <w:rPr>
          <w:rFonts w:ascii="Times New Roman" w:eastAsia="Times New Roman"/>
          <w:b/>
          <w:color w:val="231F20"/>
          <w:spacing w:val="-5"/>
        </w:rPr>
        <w:t>FDP</w:t>
      </w:r>
      <w:r>
        <w:rPr>
          <w:color w:val="231F20"/>
          <w:spacing w:val="-5"/>
        </w:rPr>
        <w:t>（file </w:t>
      </w:r>
      <w:r>
        <w:rPr>
          <w:color w:val="231F20"/>
        </w:rPr>
        <w:t>definition processor）文件定义处理程序</w:t>
      </w:r>
      <w:r>
        <w:rPr>
          <w:rFonts w:ascii="Times New Roman" w:eastAsia="Times New Roman"/>
          <w:b/>
          <w:color w:val="231F20"/>
          <w:spacing w:val="-3"/>
        </w:rPr>
        <w:t>FDP</w:t>
      </w:r>
      <w:r>
        <w:rPr>
          <w:color w:val="231F20"/>
          <w:spacing w:val="-3"/>
        </w:rPr>
        <w:t>（fluorescent </w:t>
      </w:r>
      <w:r>
        <w:rPr>
          <w:color w:val="231F20"/>
        </w:rPr>
        <w:t>display panel）荧光显示板</w:t>
      </w:r>
      <w:r>
        <w:rPr>
          <w:rFonts w:ascii="Times New Roman" w:eastAsia="Times New Roman"/>
          <w:b/>
          <w:color w:val="231F20"/>
          <w:spacing w:val="1"/>
        </w:rPr>
        <w:t>FD</w:t>
      </w:r>
      <w:r>
        <w:rPr>
          <w:rFonts w:ascii="Times New Roman" w:eastAsia="Times New Roman"/>
          <w:b/>
          <w:color w:val="231F20"/>
          <w:spacing w:val="-46"/>
        </w:rPr>
        <w:t>P</w:t>
      </w:r>
      <w:r>
        <w:rPr>
          <w:color w:val="231F20"/>
          <w:spacing w:val="1"/>
        </w:rPr>
        <w:t>（fue</w:t>
      </w:r>
      <w:r>
        <w:rPr>
          <w:color w:val="231F20"/>
        </w:rPr>
        <w:t>l </w:t>
      </w:r>
      <w:r>
        <w:rPr>
          <w:color w:val="231F20"/>
          <w:spacing w:val="1"/>
        </w:rPr>
        <w:t>dat</w:t>
      </w:r>
      <w:r>
        <w:rPr>
          <w:color w:val="231F20"/>
        </w:rPr>
        <w:t>a </w:t>
      </w:r>
      <w:r>
        <w:rPr>
          <w:color w:val="231F20"/>
          <w:spacing w:val="1"/>
        </w:rPr>
        <w:t>panel</w:t>
      </w:r>
      <w:r>
        <w:rPr>
          <w:color w:val="231F20"/>
          <w:spacing w:val="-79"/>
        </w:rPr>
        <w:t>）</w:t>
      </w:r>
      <w:r>
        <w:rPr>
          <w:color w:val="231F20"/>
          <w:spacing w:val="1"/>
        </w:rPr>
        <w:t>（发动机）燃油数据板 </w:t>
      </w:r>
      <w:r>
        <w:rPr>
          <w:rFonts w:ascii="Times New Roman" w:eastAsia="Times New Roman"/>
          <w:b/>
          <w:color w:val="231F20"/>
          <w:spacing w:val="-3"/>
        </w:rPr>
        <w:t>fdr</w:t>
      </w:r>
      <w:r>
        <w:rPr>
          <w:color w:val="231F20"/>
          <w:spacing w:val="-3"/>
        </w:rPr>
        <w:t>（feeder）</w:t>
      </w:r>
      <w:r>
        <w:rPr>
          <w:color w:val="231F20"/>
        </w:rPr>
        <w:t>进料器，加料器，送料器，馈线</w:t>
      </w:r>
      <w:r>
        <w:rPr>
          <w:rFonts w:ascii="Times New Roman" w:eastAsia="Times New Roman"/>
          <w:b/>
          <w:color w:val="231F20"/>
          <w:spacing w:val="-3"/>
        </w:rPr>
        <w:t>fdr</w:t>
      </w:r>
      <w:r>
        <w:rPr>
          <w:color w:val="231F20"/>
          <w:spacing w:val="-3"/>
        </w:rPr>
        <w:t>（finder）</w:t>
      </w:r>
      <w:r>
        <w:rPr>
          <w:color w:val="231F20"/>
        </w:rPr>
        <w:t>选择器，寻线机，测距器，定向器</w:t>
      </w:r>
    </w:p>
    <w:p>
      <w:pPr>
        <w:pStyle w:val="BodyText"/>
        <w:spacing w:line="280" w:lineRule="auto" w:before="0"/>
        <w:ind w:right="2106"/>
      </w:pPr>
      <w:r>
        <w:rPr>
          <w:rFonts w:ascii="Times New Roman" w:eastAsia="Times New Roman"/>
          <w:b/>
          <w:color w:val="231F20"/>
        </w:rPr>
        <w:t>fdry</w:t>
      </w:r>
      <w:r>
        <w:rPr>
          <w:color w:val="231F20"/>
        </w:rPr>
        <w:t>（foundry）铸造，铸造厂，铸造车间，铸工车间，铸造工厂，铸件</w:t>
      </w:r>
      <w:r>
        <w:rPr>
          <w:rFonts w:ascii="Times New Roman" w:eastAsia="Times New Roman"/>
          <w:b/>
          <w:color w:val="231F20"/>
        </w:rPr>
        <w:t>FDS</w:t>
      </w:r>
      <w:r>
        <w:rPr>
          <w:color w:val="231F20"/>
        </w:rPr>
        <w:t>（fast-access</w:t>
      </w:r>
      <w:r>
        <w:rPr>
          <w:color w:val="231F20"/>
          <w:spacing w:val="2"/>
        </w:rPr>
        <w:t> </w:t>
      </w:r>
      <w:r>
        <w:rPr>
          <w:color w:val="231F20"/>
        </w:rPr>
        <w:t>disc</w:t>
      </w:r>
      <w:r>
        <w:rPr>
          <w:color w:val="231F20"/>
          <w:spacing w:val="3"/>
        </w:rPr>
        <w:t> </w:t>
      </w:r>
      <w:r>
        <w:rPr>
          <w:color w:val="231F20"/>
        </w:rPr>
        <w:t>system）快速存取磁盘系统</w:t>
      </w:r>
    </w:p>
    <w:p>
      <w:pPr>
        <w:pStyle w:val="BodyText"/>
        <w:spacing w:line="280" w:lineRule="auto" w:before="1"/>
        <w:ind w:right="2973"/>
      </w:pPr>
      <w:r>
        <w:rPr>
          <w:rFonts w:ascii="Times New Roman" w:eastAsia="Times New Roman"/>
          <w:b/>
          <w:color w:val="231F20"/>
          <w:spacing w:val="-4"/>
        </w:rPr>
        <w:t>FDS</w:t>
      </w:r>
      <w:r>
        <w:rPr>
          <w:color w:val="231F20"/>
          <w:spacing w:val="-4"/>
        </w:rPr>
        <w:t>（fiber</w:t>
      </w:r>
      <w:r>
        <w:rPr>
          <w:color w:val="231F20"/>
          <w:spacing w:val="7"/>
        </w:rPr>
        <w:t> </w:t>
      </w:r>
      <w:r>
        <w:rPr>
          <w:color w:val="231F20"/>
        </w:rPr>
        <w:t>distribution</w:t>
      </w:r>
      <w:r>
        <w:rPr>
          <w:color w:val="231F20"/>
          <w:spacing w:val="7"/>
        </w:rPr>
        <w:t> </w:t>
      </w:r>
      <w:r>
        <w:rPr>
          <w:color w:val="231F20"/>
        </w:rPr>
        <w:t>system）光纤分布式系统</w:t>
      </w:r>
      <w:r>
        <w:rPr>
          <w:rFonts w:ascii="Times New Roman" w:eastAsia="Times New Roman"/>
          <w:b/>
          <w:color w:val="231F20"/>
          <w:spacing w:val="1"/>
        </w:rPr>
        <w:t>FD</w:t>
      </w:r>
      <w:r>
        <w:rPr>
          <w:rFonts w:ascii="Times New Roman" w:eastAsia="Times New Roman"/>
          <w:b/>
          <w:color w:val="231F20"/>
          <w:spacing w:val="-37"/>
        </w:rPr>
        <w:t>S</w:t>
      </w:r>
      <w:r>
        <w:rPr>
          <w:color w:val="231F20"/>
          <w:spacing w:val="1"/>
        </w:rPr>
        <w:t>（fil</w:t>
      </w:r>
      <w:r>
        <w:rPr>
          <w:color w:val="231F20"/>
        </w:rPr>
        <w:t>e</w:t>
      </w:r>
      <w:r>
        <w:rPr>
          <w:color w:val="231F20"/>
          <w:spacing w:val="3"/>
        </w:rPr>
        <w:t> </w:t>
      </w:r>
      <w:r>
        <w:rPr>
          <w:color w:val="231F20"/>
          <w:spacing w:val="1"/>
        </w:rPr>
        <w:t>descriptio</w:t>
      </w:r>
      <w:r>
        <w:rPr>
          <w:color w:val="231F20"/>
        </w:rPr>
        <w:t>n</w:t>
      </w:r>
      <w:r>
        <w:rPr>
          <w:color w:val="231F20"/>
          <w:spacing w:val="3"/>
        </w:rPr>
        <w:t> </w:t>
      </w:r>
      <w:r>
        <w:rPr>
          <w:color w:val="231F20"/>
          <w:spacing w:val="1"/>
        </w:rPr>
        <w:t>system</w:t>
      </w:r>
      <w:r>
        <w:rPr>
          <w:color w:val="231F20"/>
          <w:spacing w:val="-79"/>
        </w:rPr>
        <w:t>）</w:t>
      </w:r>
      <w:r>
        <w:rPr>
          <w:color w:val="231F20"/>
          <w:spacing w:val="1"/>
        </w:rPr>
        <w:t>（计算机）文件描述系统 </w:t>
      </w:r>
      <w:r>
        <w:rPr>
          <w:rFonts w:ascii="Times New Roman" w:eastAsia="Times New Roman"/>
          <w:b/>
          <w:color w:val="231F20"/>
          <w:spacing w:val="-4"/>
        </w:rPr>
        <w:t>FDS</w:t>
      </w:r>
      <w:r>
        <w:rPr>
          <w:color w:val="231F20"/>
          <w:spacing w:val="-4"/>
        </w:rPr>
        <w:t>（fixed</w:t>
      </w:r>
      <w:r>
        <w:rPr>
          <w:color w:val="231F20"/>
          <w:spacing w:val="4"/>
        </w:rPr>
        <w:t> </w:t>
      </w:r>
      <w:r>
        <w:rPr>
          <w:color w:val="231F20"/>
        </w:rPr>
        <w:t>disk</w:t>
      </w:r>
      <w:r>
        <w:rPr>
          <w:color w:val="231F20"/>
          <w:spacing w:val="5"/>
        </w:rPr>
        <w:t> </w:t>
      </w:r>
      <w:r>
        <w:rPr>
          <w:color w:val="231F20"/>
        </w:rPr>
        <w:t>storage）固定磁盘存储器</w:t>
      </w:r>
      <w:r>
        <w:rPr>
          <w:rFonts w:ascii="Times New Roman" w:eastAsia="Times New Roman"/>
          <w:b/>
          <w:color w:val="231F20"/>
          <w:spacing w:val="-3"/>
        </w:rPr>
        <w:t>FDS</w:t>
      </w:r>
      <w:r>
        <w:rPr>
          <w:color w:val="231F20"/>
          <w:spacing w:val="-3"/>
        </w:rPr>
        <w:t>（flexible</w:t>
      </w:r>
      <w:r>
        <w:rPr>
          <w:color w:val="231F20"/>
          <w:spacing w:val="7"/>
        </w:rPr>
        <w:t> </w:t>
      </w:r>
      <w:r>
        <w:rPr>
          <w:color w:val="231F20"/>
        </w:rPr>
        <w:t>deburring</w:t>
      </w:r>
      <w:r>
        <w:rPr>
          <w:color w:val="231F20"/>
          <w:spacing w:val="7"/>
        </w:rPr>
        <w:t> </w:t>
      </w:r>
      <w:r>
        <w:rPr>
          <w:color w:val="231F20"/>
        </w:rPr>
        <w:t>system）柔性去毛刺系统</w:t>
      </w:r>
      <w:r>
        <w:rPr>
          <w:rFonts w:ascii="Times New Roman" w:eastAsia="Times New Roman"/>
          <w:b/>
          <w:color w:val="231F20"/>
          <w:spacing w:val="-3"/>
        </w:rPr>
        <w:t>FDS</w:t>
      </w:r>
      <w:r>
        <w:rPr>
          <w:color w:val="231F20"/>
          <w:spacing w:val="-3"/>
        </w:rPr>
        <w:t>（flexible</w:t>
      </w:r>
      <w:r>
        <w:rPr>
          <w:color w:val="231F20"/>
          <w:spacing w:val="5"/>
        </w:rPr>
        <w:t> </w:t>
      </w:r>
      <w:r>
        <w:rPr>
          <w:color w:val="231F20"/>
        </w:rPr>
        <w:t>disk</w:t>
      </w:r>
      <w:r>
        <w:rPr>
          <w:color w:val="231F20"/>
          <w:spacing w:val="5"/>
        </w:rPr>
        <w:t> </w:t>
      </w:r>
      <w:r>
        <w:rPr>
          <w:color w:val="231F20"/>
        </w:rPr>
        <w:t>storage）软磁盘存储器</w:t>
      </w:r>
      <w:r>
        <w:rPr>
          <w:rFonts w:ascii="Times New Roman" w:eastAsia="Times New Roman"/>
          <w:b/>
          <w:color w:val="231F20"/>
        </w:rPr>
        <w:t>FDS</w:t>
      </w:r>
      <w:r>
        <w:rPr>
          <w:color w:val="231F20"/>
        </w:rPr>
        <w:t>（function-distributed</w:t>
      </w:r>
      <w:r>
        <w:rPr>
          <w:color w:val="231F20"/>
          <w:spacing w:val="2"/>
        </w:rPr>
        <w:t> </w:t>
      </w:r>
      <w:r>
        <w:rPr>
          <w:color w:val="231F20"/>
        </w:rPr>
        <w:t>system）功能分布系统</w:t>
      </w:r>
    </w:p>
    <w:p>
      <w:pPr>
        <w:pStyle w:val="BodyText"/>
        <w:spacing w:line="280" w:lineRule="auto" w:before="1"/>
        <w:ind w:right="2390"/>
      </w:pPr>
      <w:r>
        <w:rPr>
          <w:rFonts w:ascii="Times New Roman" w:eastAsia="Times New Roman"/>
          <w:b/>
          <w:color w:val="231F20"/>
          <w:spacing w:val="-4"/>
        </w:rPr>
        <w:t>FDSE</w:t>
      </w:r>
      <w:r>
        <w:rPr>
          <w:color w:val="231F20"/>
          <w:spacing w:val="-4"/>
        </w:rPr>
        <w:t>（full </w:t>
      </w:r>
      <w:r>
        <w:rPr>
          <w:color w:val="231F20"/>
        </w:rPr>
        <w:t>duplex switched Ethernet）全双工交换以太网</w:t>
      </w:r>
      <w:r>
        <w:rPr>
          <w:rFonts w:ascii="Times New Roman" w:eastAsia="Times New Roman"/>
          <w:b/>
          <w:color w:val="231F20"/>
          <w:spacing w:val="1"/>
        </w:rPr>
        <w:t>FDS</w:t>
      </w:r>
      <w:r>
        <w:rPr>
          <w:rFonts w:ascii="Times New Roman" w:eastAsia="Times New Roman"/>
          <w:b/>
          <w:color w:val="231F20"/>
          <w:spacing w:val="-37"/>
        </w:rPr>
        <w:t>S</w:t>
      </w:r>
      <w:r>
        <w:rPr>
          <w:color w:val="231F20"/>
          <w:spacing w:val="1"/>
        </w:rPr>
        <w:t>（frequenc</w:t>
      </w:r>
      <w:r>
        <w:rPr>
          <w:color w:val="231F20"/>
        </w:rPr>
        <w:t>y </w:t>
      </w:r>
      <w:r>
        <w:rPr>
          <w:color w:val="231F20"/>
          <w:spacing w:val="1"/>
        </w:rPr>
        <w:t>domai</w:t>
      </w:r>
      <w:r>
        <w:rPr>
          <w:color w:val="231F20"/>
        </w:rPr>
        <w:t>n </w:t>
      </w:r>
      <w:r>
        <w:rPr>
          <w:color w:val="231F20"/>
          <w:spacing w:val="1"/>
        </w:rPr>
        <w:t>spectra</w:t>
      </w:r>
      <w:r>
        <w:rPr>
          <w:color w:val="231F20"/>
        </w:rPr>
        <w:t>l </w:t>
      </w:r>
      <w:r>
        <w:rPr>
          <w:color w:val="231F20"/>
          <w:spacing w:val="1"/>
        </w:rPr>
        <w:t>shaping</w:t>
      </w:r>
      <w:r>
        <w:rPr>
          <w:color w:val="231F20"/>
          <w:spacing w:val="-79"/>
        </w:rPr>
        <w:t>）</w:t>
      </w:r>
      <w:r>
        <w:rPr>
          <w:color w:val="231F20"/>
          <w:spacing w:val="1"/>
        </w:rPr>
        <w:t>（通信）频率域谱型 </w:t>
      </w:r>
      <w:r>
        <w:rPr>
          <w:rFonts w:ascii="Times New Roman" w:eastAsia="Times New Roman"/>
          <w:b/>
          <w:color w:val="231F20"/>
          <w:spacing w:val="-5"/>
        </w:rPr>
        <w:t>FDT</w:t>
      </w:r>
      <w:r>
        <w:rPr>
          <w:color w:val="231F20"/>
          <w:spacing w:val="-5"/>
        </w:rPr>
        <w:t>（fast </w:t>
      </w:r>
      <w:r>
        <w:rPr>
          <w:color w:val="231F20"/>
        </w:rPr>
        <w:t>displacement transducer）快速直线位移测量器</w:t>
      </w:r>
      <w:r>
        <w:rPr>
          <w:rFonts w:ascii="Times New Roman" w:eastAsia="Times New Roman"/>
          <w:b/>
          <w:color w:val="231F20"/>
          <w:spacing w:val="-5"/>
        </w:rPr>
        <w:t>FDT</w:t>
      </w:r>
      <w:r>
        <w:rPr>
          <w:color w:val="231F20"/>
          <w:spacing w:val="-5"/>
        </w:rPr>
        <w:t>（full </w:t>
      </w:r>
      <w:r>
        <w:rPr>
          <w:color w:val="231F20"/>
        </w:rPr>
        <w:t>duplex teletype）全双工电传（打字机）</w:t>
      </w:r>
    </w:p>
    <w:p>
      <w:pPr>
        <w:pStyle w:val="BodyText"/>
        <w:spacing w:before="0"/>
      </w:pPr>
      <w:r>
        <w:rPr>
          <w:rFonts w:ascii="Times New Roman" w:eastAsia="Times New Roman"/>
          <w:b/>
          <w:color w:val="231F20"/>
        </w:rPr>
        <w:t>FDT</w:t>
      </w:r>
      <w:r>
        <w:rPr>
          <w:color w:val="231F20"/>
        </w:rPr>
        <w:t>（full duplex transmission）全双工传输</w:t>
      </w:r>
    </w:p>
    <w:p>
      <w:pPr>
        <w:pStyle w:val="BodyText"/>
      </w:pPr>
      <w:r>
        <w:rPr>
          <w:rFonts w:ascii="Times New Roman" w:eastAsia="Times New Roman"/>
          <w:b/>
          <w:color w:val="231F20"/>
        </w:rPr>
        <w:t>FDTD</w:t>
      </w:r>
      <w:r>
        <w:rPr>
          <w:color w:val="231F20"/>
        </w:rPr>
        <w:t>（finite difference time-domain）有限差分时域</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7459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FDU</w:t>
        <w:tab/>
      </w:r>
      <w:r>
        <w:rPr>
          <w:color w:val="231F20"/>
          <w:sz w:val="20"/>
        </w:rPr>
        <w:t>— 280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004"/>
      </w:pPr>
      <w:r>
        <w:rPr>
          <w:rFonts w:ascii="Times New Roman" w:eastAsia="Times New Roman"/>
          <w:b/>
          <w:color w:val="231F20"/>
        </w:rPr>
        <w:t>FDU</w:t>
      </w:r>
      <w:r>
        <w:rPr>
          <w:color w:val="231F20"/>
        </w:rPr>
        <w:t>（flexible disk unit）软磁盘机</w:t>
      </w:r>
      <w:r>
        <w:rPr>
          <w:rFonts w:ascii="Times New Roman" w:eastAsia="Times New Roman"/>
          <w:b/>
          <w:color w:val="231F20"/>
        </w:rPr>
        <w:t>FDv</w:t>
      </w:r>
      <w:r>
        <w:rPr>
          <w:color w:val="231F20"/>
        </w:rPr>
        <w:t>（floating divide）浮点除</w:t>
      </w:r>
      <w:r>
        <w:rPr>
          <w:rFonts w:ascii="Times New Roman" w:eastAsia="Times New Roman"/>
          <w:b/>
          <w:color w:val="231F20"/>
        </w:rPr>
        <w:t>FDv</w:t>
      </w:r>
      <w:r>
        <w:rPr>
          <w:color w:val="231F20"/>
        </w:rPr>
        <w:t>（frequency divider）分频器</w:t>
      </w:r>
      <w:r>
        <w:rPr>
          <w:rFonts w:ascii="Times New Roman" w:eastAsia="Times New Roman"/>
          <w:b/>
          <w:color w:val="231F20"/>
        </w:rPr>
        <w:t>FDV</w:t>
      </w:r>
      <w:r>
        <w:rPr>
          <w:color w:val="231F20"/>
        </w:rPr>
        <w:t>（full duplex vocoder）全双工声码器</w:t>
      </w:r>
    </w:p>
    <w:p>
      <w:pPr>
        <w:pStyle w:val="BodyText"/>
        <w:spacing w:before="1"/>
      </w:pPr>
      <w:r>
        <w:rPr>
          <w:rFonts w:ascii="Times New Roman" w:eastAsia="Times New Roman"/>
          <w:b/>
          <w:color w:val="231F20"/>
        </w:rPr>
        <w:t>FDVDI</w:t>
      </w:r>
      <w:r>
        <w:rPr>
          <w:color w:val="231F20"/>
        </w:rPr>
        <w:t>（fiber distributed video/voice data interface）光纤分布视频 / 话音数据接口</w:t>
      </w:r>
    </w:p>
    <w:p>
      <w:pPr>
        <w:pStyle w:val="BodyText"/>
      </w:pPr>
      <w:r>
        <w:rPr>
          <w:rFonts w:ascii="Times New Roman" w:eastAsia="Times New Roman"/>
          <w:b/>
          <w:color w:val="231F20"/>
        </w:rPr>
        <w:t>FD vlv</w:t>
      </w:r>
      <w:r>
        <w:rPr>
          <w:color w:val="231F20"/>
        </w:rPr>
        <w:t>（fill and drain valve）注入与泄放阀</w:t>
      </w:r>
    </w:p>
    <w:p>
      <w:pPr>
        <w:pStyle w:val="BodyText"/>
        <w:spacing w:line="280" w:lineRule="auto"/>
        <w:ind w:right="4695"/>
      </w:pPr>
      <w:r>
        <w:rPr>
          <w:rFonts w:ascii="Times New Roman" w:eastAsia="Times New Roman"/>
          <w:b/>
          <w:color w:val="231F20"/>
        </w:rPr>
        <w:t>FdW</w:t>
      </w:r>
      <w:r>
        <w:rPr>
          <w:color w:val="231F20"/>
        </w:rPr>
        <w:t>（feed water）供水，给水</w:t>
      </w:r>
      <w:r>
        <w:rPr>
          <w:rFonts w:ascii="Times New Roman" w:eastAsia="Times New Roman"/>
          <w:b/>
          <w:color w:val="231F20"/>
        </w:rPr>
        <w:t>FDx</w:t>
      </w:r>
      <w:r>
        <w:rPr>
          <w:color w:val="231F20"/>
        </w:rPr>
        <w:t>（full duplex）全双工</w:t>
      </w:r>
      <w:r>
        <w:rPr>
          <w:rFonts w:ascii="Times New Roman" w:eastAsia="Times New Roman"/>
          <w:b/>
          <w:color w:val="231F20"/>
        </w:rPr>
        <w:t>FE</w:t>
      </w:r>
      <w:r>
        <w:rPr>
          <w:color w:val="231F20"/>
        </w:rPr>
        <w:t>（feedback element）反馈元件</w:t>
      </w:r>
      <w:r>
        <w:rPr>
          <w:rFonts w:ascii="Times New Roman" w:eastAsia="Times New Roman"/>
          <w:b/>
          <w:color w:val="231F20"/>
        </w:rPr>
        <w:t>Fe</w:t>
      </w:r>
      <w:r>
        <w:rPr>
          <w:color w:val="231F20"/>
        </w:rPr>
        <w:t>（ferrum）铁</w:t>
      </w:r>
    </w:p>
    <w:p>
      <w:pPr>
        <w:pStyle w:val="BodyText"/>
        <w:spacing w:line="280" w:lineRule="auto" w:before="0"/>
        <w:ind w:right="4615"/>
      </w:pPr>
      <w:r>
        <w:rPr>
          <w:rFonts w:ascii="Times New Roman" w:eastAsia="Times New Roman"/>
          <w:b/>
          <w:color w:val="231F20"/>
        </w:rPr>
        <w:t>FE</w:t>
      </w:r>
      <w:r>
        <w:rPr>
          <w:color w:val="231F20"/>
        </w:rPr>
        <w:t>（field effect）场效应</w:t>
      </w:r>
      <w:r>
        <w:rPr>
          <w:rFonts w:ascii="Times New Roman" w:eastAsia="Times New Roman"/>
          <w:b/>
          <w:color w:val="231F20"/>
        </w:rPr>
        <w:t>FE</w:t>
      </w:r>
      <w:r>
        <w:rPr>
          <w:color w:val="231F20"/>
        </w:rPr>
        <w:t>（field emission）场发射</w:t>
      </w:r>
      <w:r>
        <w:rPr>
          <w:rFonts w:ascii="Times New Roman" w:eastAsia="Times New Roman"/>
          <w:b/>
          <w:color w:val="231F20"/>
        </w:rPr>
        <w:t>FE</w:t>
      </w:r>
      <w:r>
        <w:rPr>
          <w:color w:val="231F20"/>
        </w:rPr>
        <w:t>（fire extinguisher）灭火器</w:t>
      </w:r>
      <w:r>
        <w:rPr>
          <w:rFonts w:ascii="Times New Roman" w:eastAsia="Times New Roman"/>
          <w:b/>
          <w:color w:val="231F20"/>
        </w:rPr>
        <w:t>FE</w:t>
      </w:r>
      <w:r>
        <w:rPr>
          <w:color w:val="231F20"/>
        </w:rPr>
        <w:t>（flanged end）法兰端</w:t>
      </w:r>
      <w:r>
        <w:rPr>
          <w:rFonts w:ascii="Times New Roman" w:eastAsia="Times New Roman"/>
          <w:b/>
          <w:color w:val="231F20"/>
        </w:rPr>
        <w:t>FE</w:t>
      </w:r>
      <w:r>
        <w:rPr>
          <w:color w:val="231F20"/>
        </w:rPr>
        <w:t>（flying erase）旋转消磁</w:t>
      </w:r>
      <w:r>
        <w:rPr>
          <w:rFonts w:ascii="Times New Roman" w:eastAsia="Times New Roman"/>
          <w:b/>
          <w:color w:val="231F20"/>
        </w:rPr>
        <w:t>FE</w:t>
      </w:r>
      <w:r>
        <w:rPr>
          <w:color w:val="231F20"/>
        </w:rPr>
        <w:t>（format effector）格式控制符</w:t>
      </w:r>
    </w:p>
    <w:p>
      <w:pPr>
        <w:pStyle w:val="BodyText"/>
        <w:spacing w:before="1"/>
      </w:pPr>
      <w:r>
        <w:rPr>
          <w:rFonts w:ascii="Times New Roman" w:eastAsia="Times New Roman"/>
          <w:b/>
          <w:color w:val="231F20"/>
        </w:rPr>
        <w:t>FE</w:t>
      </w:r>
      <w:r>
        <w:rPr>
          <w:color w:val="231F20"/>
        </w:rPr>
        <w:t>（format effector character）格式控制字符</w:t>
      </w:r>
    </w:p>
    <w:p>
      <w:pPr>
        <w:pStyle w:val="BodyText"/>
      </w:pPr>
      <w:r>
        <w:rPr>
          <w:rFonts w:ascii="Times New Roman" w:eastAsia="Times New Roman"/>
          <w:b/>
          <w:color w:val="231F20"/>
        </w:rPr>
        <w:t>FE</w:t>
      </w:r>
      <w:r>
        <w:rPr>
          <w:color w:val="231F20"/>
        </w:rPr>
        <w:t>（full erase）全消，全抹</w:t>
      </w:r>
    </w:p>
    <w:p>
      <w:pPr>
        <w:pStyle w:val="BodyText"/>
      </w:pPr>
      <w:r>
        <w:rPr>
          <w:rFonts w:ascii="Times New Roman" w:eastAsia="Times New Roman"/>
          <w:b/>
          <w:color w:val="231F20"/>
        </w:rPr>
        <w:t>FEA</w:t>
      </w:r>
      <w:r>
        <w:rPr>
          <w:color w:val="231F20"/>
        </w:rPr>
        <w:t>（field effect amplifier）场效应放大器</w:t>
      </w:r>
    </w:p>
    <w:p>
      <w:pPr>
        <w:pStyle w:val="BodyText"/>
      </w:pPr>
      <w:r>
        <w:rPr>
          <w:rFonts w:ascii="Times New Roman" w:eastAsia="Times New Roman"/>
          <w:b/>
          <w:color w:val="231F20"/>
          <w:spacing w:val="-4"/>
        </w:rPr>
        <w:t>FEA</w:t>
      </w:r>
      <w:r>
        <w:rPr>
          <w:color w:val="231F20"/>
          <w:spacing w:val="-4"/>
        </w:rPr>
        <w:t>（finite</w:t>
      </w:r>
      <w:r>
        <w:rPr>
          <w:color w:val="231F20"/>
          <w:spacing w:val="14"/>
        </w:rPr>
        <w:t> </w:t>
      </w:r>
      <w:r>
        <w:rPr>
          <w:color w:val="231F20"/>
        </w:rPr>
        <w:t>element</w:t>
      </w:r>
      <w:r>
        <w:rPr>
          <w:color w:val="231F20"/>
          <w:spacing w:val="14"/>
        </w:rPr>
        <w:t> </w:t>
      </w:r>
      <w:r>
        <w:rPr>
          <w:color w:val="231F20"/>
        </w:rPr>
        <w:t>analysis）有限元分析</w:t>
      </w:r>
    </w:p>
    <w:p>
      <w:pPr>
        <w:pStyle w:val="BodyText"/>
        <w:spacing w:line="280" w:lineRule="auto"/>
        <w:ind w:right="2106"/>
      </w:pPr>
      <w:r>
        <w:rPr>
          <w:rFonts w:ascii="Times New Roman" w:eastAsia="Times New Roman"/>
          <w:b/>
          <w:color w:val="231F20"/>
          <w:spacing w:val="-3"/>
        </w:rPr>
        <w:t>FEAD</w:t>
      </w:r>
      <w:r>
        <w:rPr>
          <w:color w:val="231F20"/>
          <w:spacing w:val="-3"/>
        </w:rPr>
        <w:t>（field</w:t>
      </w:r>
      <w:r>
        <w:rPr>
          <w:color w:val="231F20"/>
          <w:spacing w:val="5"/>
        </w:rPr>
        <w:t> </w:t>
      </w:r>
      <w:r>
        <w:rPr>
          <w:color w:val="231F20"/>
        </w:rPr>
        <w:t>emitter</w:t>
      </w:r>
      <w:r>
        <w:rPr>
          <w:color w:val="231F20"/>
          <w:spacing w:val="5"/>
        </w:rPr>
        <w:t> </w:t>
      </w:r>
      <w:r>
        <w:rPr>
          <w:color w:val="231F20"/>
        </w:rPr>
        <w:t>array</w:t>
      </w:r>
      <w:r>
        <w:rPr>
          <w:color w:val="231F20"/>
          <w:spacing w:val="6"/>
        </w:rPr>
        <w:t> </w:t>
      </w:r>
      <w:r>
        <w:rPr>
          <w:color w:val="231F20"/>
        </w:rPr>
        <w:t>diode）场致发射体阵列二极管</w:t>
      </w:r>
      <w:r>
        <w:rPr>
          <w:rFonts w:ascii="Times New Roman" w:eastAsia="Times New Roman"/>
          <w:b/>
          <w:color w:val="231F20"/>
          <w:spacing w:val="1"/>
        </w:rPr>
        <w:t>FEA</w:t>
      </w:r>
      <w:r>
        <w:rPr>
          <w:rFonts w:ascii="Times New Roman" w:eastAsia="Times New Roman"/>
          <w:b/>
          <w:color w:val="231F20"/>
          <w:spacing w:val="-37"/>
        </w:rPr>
        <w:t>D</w:t>
      </w:r>
      <w:r>
        <w:rPr>
          <w:color w:val="231F20"/>
          <w:spacing w:val="1"/>
        </w:rPr>
        <w:t>（fron</w:t>
      </w:r>
      <w:r>
        <w:rPr>
          <w:color w:val="231F20"/>
        </w:rPr>
        <w:t>t</w:t>
      </w:r>
      <w:r>
        <w:rPr>
          <w:color w:val="231F20"/>
          <w:spacing w:val="3"/>
        </w:rPr>
        <w:t> </w:t>
      </w:r>
      <w:r>
        <w:rPr>
          <w:color w:val="231F20"/>
          <w:spacing w:val="1"/>
        </w:rPr>
        <w:t>en</w:t>
      </w:r>
      <w:r>
        <w:rPr>
          <w:color w:val="231F20"/>
        </w:rPr>
        <w:t>d</w:t>
      </w:r>
      <w:r>
        <w:rPr>
          <w:color w:val="231F20"/>
          <w:spacing w:val="3"/>
        </w:rPr>
        <w:t> </w:t>
      </w:r>
      <w:r>
        <w:rPr>
          <w:color w:val="231F20"/>
          <w:spacing w:val="1"/>
        </w:rPr>
        <w:t>accessor</w:t>
      </w:r>
      <w:r>
        <w:rPr>
          <w:color w:val="231F20"/>
        </w:rPr>
        <w:t>y</w:t>
      </w:r>
      <w:r>
        <w:rPr>
          <w:color w:val="231F20"/>
          <w:spacing w:val="3"/>
        </w:rPr>
        <w:t> </w:t>
      </w:r>
      <w:r>
        <w:rPr>
          <w:color w:val="231F20"/>
          <w:spacing w:val="1"/>
        </w:rPr>
        <w:t>driv</w:t>
      </w:r>
      <w:r>
        <w:rPr>
          <w:color w:val="231F20"/>
        </w:rPr>
        <w:t>e</w:t>
      </w:r>
      <w:r>
        <w:rPr>
          <w:color w:val="231F20"/>
          <w:spacing w:val="3"/>
        </w:rPr>
        <w:t> </w:t>
      </w:r>
      <w:r>
        <w:rPr>
          <w:color w:val="231F20"/>
          <w:spacing w:val="1"/>
        </w:rPr>
        <w:t>belt</w:t>
      </w:r>
      <w:r>
        <w:rPr>
          <w:color w:val="231F20"/>
          <w:spacing w:val="-79"/>
        </w:rPr>
        <w:t>）</w:t>
      </w:r>
      <w:r>
        <w:rPr>
          <w:color w:val="231F20"/>
          <w:spacing w:val="1"/>
        </w:rPr>
        <w:t>（发动机）前端附件驱动带 </w:t>
      </w:r>
      <w:r>
        <w:rPr>
          <w:rFonts w:ascii="Times New Roman" w:eastAsia="Times New Roman"/>
          <w:b/>
          <w:color w:val="231F20"/>
        </w:rPr>
        <w:t>FEB</w:t>
      </w:r>
      <w:r>
        <w:rPr>
          <w:color w:val="231F20"/>
        </w:rPr>
        <w:t>（functional</w:t>
      </w:r>
      <w:r>
        <w:rPr>
          <w:color w:val="231F20"/>
          <w:spacing w:val="3"/>
        </w:rPr>
        <w:t> </w:t>
      </w:r>
      <w:r>
        <w:rPr>
          <w:color w:val="231F20"/>
        </w:rPr>
        <w:t>electronic</w:t>
      </w:r>
      <w:r>
        <w:rPr>
          <w:color w:val="231F20"/>
          <w:spacing w:val="3"/>
        </w:rPr>
        <w:t> </w:t>
      </w:r>
      <w:r>
        <w:rPr>
          <w:color w:val="231F20"/>
        </w:rPr>
        <w:t>block）功能电子块，固体功能电路</w:t>
      </w:r>
      <w:r>
        <w:rPr>
          <w:rFonts w:ascii="Times New Roman" w:eastAsia="Times New Roman"/>
          <w:b/>
          <w:color w:val="231F20"/>
          <w:spacing w:val="-3"/>
        </w:rPr>
        <w:t>FEC</w:t>
      </w:r>
      <w:r>
        <w:rPr>
          <w:color w:val="231F20"/>
          <w:spacing w:val="-3"/>
        </w:rPr>
        <w:t>（forward</w:t>
      </w:r>
      <w:r>
        <w:rPr>
          <w:color w:val="231F20"/>
          <w:spacing w:val="4"/>
        </w:rPr>
        <w:t> </w:t>
      </w:r>
      <w:r>
        <w:rPr>
          <w:color w:val="231F20"/>
        </w:rPr>
        <w:t>error</w:t>
      </w:r>
      <w:r>
        <w:rPr>
          <w:color w:val="231F20"/>
          <w:spacing w:val="3"/>
        </w:rPr>
        <w:t> </w:t>
      </w:r>
      <w:r>
        <w:rPr>
          <w:color w:val="231F20"/>
        </w:rPr>
        <w:t>control）正向误差控制</w:t>
      </w:r>
    </w:p>
    <w:p>
      <w:pPr>
        <w:pStyle w:val="BodyText"/>
        <w:spacing w:line="280" w:lineRule="auto" w:before="1"/>
        <w:ind w:right="3417"/>
      </w:pPr>
      <w:r>
        <w:rPr>
          <w:rFonts w:ascii="Times New Roman" w:eastAsia="Times New Roman"/>
          <w:b/>
          <w:color w:val="231F20"/>
        </w:rPr>
        <w:t>FEC</w:t>
      </w:r>
      <w:r>
        <w:rPr>
          <w:color w:val="231F20"/>
        </w:rPr>
        <w:t>（forward error correction）前向纠错</w:t>
      </w:r>
      <w:r>
        <w:rPr>
          <w:rFonts w:ascii="Times New Roman" w:eastAsia="Times New Roman"/>
          <w:b/>
          <w:color w:val="231F20"/>
        </w:rPr>
        <w:t>FEC</w:t>
      </w:r>
      <w:r>
        <w:rPr>
          <w:color w:val="231F20"/>
        </w:rPr>
        <w:t>（front end computer）前端计算机</w:t>
      </w:r>
      <w:r>
        <w:rPr>
          <w:rFonts w:ascii="Times New Roman" w:eastAsia="Times New Roman"/>
          <w:b/>
          <w:color w:val="231F20"/>
        </w:rPr>
        <w:t>FECC</w:t>
      </w:r>
      <w:r>
        <w:rPr>
          <w:color w:val="231F20"/>
        </w:rPr>
        <w:t>（far end camera control）远端摄像机遥控</w:t>
      </w:r>
    </w:p>
    <w:p>
      <w:pPr>
        <w:pStyle w:val="BodyText"/>
        <w:spacing w:before="0"/>
      </w:pPr>
      <w:r>
        <w:rPr>
          <w:rFonts w:ascii="Times New Roman" w:eastAsia="Times New Roman"/>
          <w:b/>
          <w:color w:val="231F20"/>
        </w:rPr>
        <w:t>FECS</w:t>
      </w:r>
      <w:r>
        <w:rPr>
          <w:color w:val="231F20"/>
        </w:rPr>
        <w:t>（field effect controlled switch）场效应可控开关</w:t>
      </w:r>
    </w:p>
    <w:p>
      <w:pPr>
        <w:pStyle w:val="BodyText"/>
      </w:pPr>
      <w:r>
        <w:rPr>
          <w:rFonts w:ascii="Times New Roman" w:eastAsia="Times New Roman"/>
          <w:b/>
          <w:color w:val="231F20"/>
          <w:spacing w:val="1"/>
        </w:rPr>
        <w:t>FEC</w:t>
      </w:r>
      <w:r>
        <w:rPr>
          <w:rFonts w:ascii="Times New Roman" w:eastAsia="Times New Roman"/>
          <w:b/>
          <w:color w:val="231F20"/>
          <w:spacing w:val="-37"/>
        </w:rPr>
        <w:t>S</w:t>
      </w:r>
      <w:r>
        <w:rPr>
          <w:color w:val="231F20"/>
          <w:spacing w:val="1"/>
        </w:rPr>
        <w:t>（fuel-evaporatio</w:t>
      </w:r>
      <w:r>
        <w:rPr>
          <w:color w:val="231F20"/>
        </w:rPr>
        <w:t>n</w:t>
      </w:r>
      <w:r>
        <w:rPr>
          <w:color w:val="231F20"/>
          <w:spacing w:val="3"/>
        </w:rPr>
        <w:t> </w:t>
      </w:r>
      <w:r>
        <w:rPr>
          <w:color w:val="231F20"/>
          <w:spacing w:val="1"/>
        </w:rPr>
        <w:t>contro</w:t>
      </w:r>
      <w:r>
        <w:rPr>
          <w:color w:val="231F20"/>
        </w:rPr>
        <w:t>l</w:t>
      </w:r>
      <w:r>
        <w:rPr>
          <w:color w:val="231F20"/>
          <w:spacing w:val="3"/>
        </w:rPr>
        <w:t> </w:t>
      </w:r>
      <w:r>
        <w:rPr>
          <w:color w:val="231F20"/>
          <w:spacing w:val="1"/>
        </w:rPr>
        <w:t>system</w:t>
      </w:r>
      <w:r>
        <w:rPr>
          <w:color w:val="231F20"/>
          <w:spacing w:val="-79"/>
        </w:rPr>
        <w:t>）</w:t>
      </w:r>
      <w:r>
        <w:rPr>
          <w:color w:val="231F20"/>
          <w:spacing w:val="1"/>
        </w:rPr>
        <w:t>（发动机）燃油蒸发控制系统</w:t>
      </w:r>
    </w:p>
    <w:p>
      <w:pPr>
        <w:pStyle w:val="BodyText"/>
      </w:pPr>
      <w:r>
        <w:rPr>
          <w:rFonts w:ascii="Times New Roman" w:eastAsia="Times New Roman"/>
          <w:b/>
          <w:color w:val="231F20"/>
        </w:rPr>
        <w:t>FED</w:t>
      </w:r>
      <w:r>
        <w:rPr>
          <w:color w:val="231F20"/>
        </w:rPr>
        <w:t>（field effect diode）场效应二极管</w:t>
      </w:r>
    </w:p>
    <w:p>
      <w:pPr>
        <w:pStyle w:val="BodyText"/>
      </w:pPr>
      <w:r>
        <w:rPr>
          <w:rFonts w:ascii="Times New Roman" w:eastAsia="Times New Roman"/>
          <w:b/>
          <w:color w:val="231F20"/>
        </w:rPr>
        <w:t>FED</w:t>
      </w:r>
      <w:r>
        <w:rPr>
          <w:color w:val="231F20"/>
        </w:rPr>
        <w:t>（field electroluminescence display）场致发光显示器</w:t>
      </w:r>
    </w:p>
    <w:p>
      <w:pPr>
        <w:pStyle w:val="BodyText"/>
      </w:pPr>
      <w:r>
        <w:rPr>
          <w:rFonts w:ascii="Times New Roman" w:eastAsia="Times New Roman"/>
          <w:b/>
          <w:color w:val="231F20"/>
        </w:rPr>
        <w:t>FED</w:t>
      </w:r>
      <w:r>
        <w:rPr>
          <w:color w:val="231F20"/>
        </w:rPr>
        <w:t>（field emission display）场发射显示器</w:t>
      </w:r>
    </w:p>
    <w:p>
      <w:pPr>
        <w:pStyle w:val="BodyText"/>
        <w:spacing w:line="280" w:lineRule="auto"/>
        <w:ind w:right="2292"/>
      </w:pPr>
      <w:r>
        <w:rPr>
          <w:rFonts w:ascii="Times New Roman" w:eastAsia="Times New Roman"/>
          <w:b/>
          <w:color w:val="231F20"/>
          <w:spacing w:val="-2"/>
        </w:rPr>
        <w:t>FEDS</w:t>
      </w:r>
      <w:r>
        <w:rPr>
          <w:color w:val="231F20"/>
          <w:spacing w:val="-2"/>
        </w:rPr>
        <w:t>（flexible</w:t>
      </w:r>
      <w:r>
        <w:rPr>
          <w:color w:val="231F20"/>
          <w:spacing w:val="11"/>
        </w:rPr>
        <w:t> </w:t>
      </w:r>
      <w:r>
        <w:rPr>
          <w:color w:val="231F20"/>
        </w:rPr>
        <w:t>engine</w:t>
      </w:r>
      <w:r>
        <w:rPr>
          <w:color w:val="231F20"/>
          <w:spacing w:val="12"/>
        </w:rPr>
        <w:t> </w:t>
      </w:r>
      <w:r>
        <w:rPr>
          <w:color w:val="231F20"/>
        </w:rPr>
        <w:t>diagnostic</w:t>
      </w:r>
      <w:r>
        <w:rPr>
          <w:color w:val="231F20"/>
          <w:spacing w:val="12"/>
        </w:rPr>
        <w:t> </w:t>
      </w:r>
      <w:r>
        <w:rPr>
          <w:color w:val="231F20"/>
        </w:rPr>
        <w:t>system）发动机柔性诊断系统</w:t>
      </w:r>
      <w:r>
        <w:rPr>
          <w:rFonts w:ascii="Times New Roman" w:eastAsia="Times New Roman"/>
          <w:b/>
          <w:color w:val="231F20"/>
          <w:spacing w:val="-3"/>
        </w:rPr>
        <w:t>FEED</w:t>
      </w:r>
      <w:r>
        <w:rPr>
          <w:color w:val="231F20"/>
          <w:spacing w:val="-3"/>
        </w:rPr>
        <w:t>（field</w:t>
      </w:r>
      <w:r>
        <w:rPr>
          <w:color w:val="231F20"/>
          <w:spacing w:val="8"/>
        </w:rPr>
        <w:t> </w:t>
      </w:r>
      <w:r>
        <w:rPr>
          <w:color w:val="231F20"/>
        </w:rPr>
        <w:t>emission</w:t>
      </w:r>
      <w:r>
        <w:rPr>
          <w:color w:val="231F20"/>
          <w:spacing w:val="8"/>
        </w:rPr>
        <w:t> </w:t>
      </w:r>
      <w:r>
        <w:rPr>
          <w:color w:val="231F20"/>
        </w:rPr>
        <w:t>energy</w:t>
      </w:r>
      <w:r>
        <w:rPr>
          <w:color w:val="231F20"/>
          <w:spacing w:val="9"/>
        </w:rPr>
        <w:t> </w:t>
      </w:r>
      <w:r>
        <w:rPr>
          <w:color w:val="231F20"/>
        </w:rPr>
        <w:t>distribution）场发射能量分布</w:t>
      </w:r>
      <w:r>
        <w:rPr>
          <w:rFonts w:ascii="Times New Roman" w:eastAsia="Times New Roman"/>
          <w:b/>
          <w:color w:val="231F20"/>
          <w:spacing w:val="-3"/>
        </w:rPr>
        <w:t>FEEI</w:t>
      </w:r>
      <w:r>
        <w:rPr>
          <w:color w:val="231F20"/>
          <w:spacing w:val="-3"/>
        </w:rPr>
        <w:t>（field</w:t>
      </w:r>
      <w:r>
        <w:rPr>
          <w:color w:val="231F20"/>
          <w:spacing w:val="5"/>
        </w:rPr>
        <w:t> </w:t>
      </w:r>
      <w:r>
        <w:rPr>
          <w:color w:val="231F20"/>
        </w:rPr>
        <w:t>emission</w:t>
      </w:r>
      <w:r>
        <w:rPr>
          <w:color w:val="231F20"/>
          <w:spacing w:val="5"/>
        </w:rPr>
        <w:t> </w:t>
      </w:r>
      <w:r>
        <w:rPr>
          <w:color w:val="231F20"/>
        </w:rPr>
        <w:t>electron</w:t>
      </w:r>
      <w:r>
        <w:rPr>
          <w:color w:val="231F20"/>
          <w:spacing w:val="6"/>
        </w:rPr>
        <w:t> </w:t>
      </w:r>
      <w:r>
        <w:rPr>
          <w:color w:val="231F20"/>
        </w:rPr>
        <w:t>image）场发射电子图像</w:t>
      </w:r>
      <w:r>
        <w:rPr>
          <w:rFonts w:ascii="Times New Roman" w:eastAsia="Times New Roman"/>
          <w:b/>
          <w:color w:val="231F20"/>
        </w:rPr>
        <w:t>FEFED</w:t>
      </w:r>
      <w:r>
        <w:rPr>
          <w:color w:val="231F20"/>
        </w:rPr>
        <w:t>（ferroelectric</w:t>
      </w:r>
      <w:r>
        <w:rPr>
          <w:color w:val="231F20"/>
          <w:spacing w:val="3"/>
        </w:rPr>
        <w:t> </w:t>
      </w:r>
      <w:r>
        <w:rPr>
          <w:color w:val="231F20"/>
        </w:rPr>
        <w:t>field</w:t>
      </w:r>
      <w:r>
        <w:rPr>
          <w:color w:val="231F20"/>
          <w:spacing w:val="4"/>
        </w:rPr>
        <w:t> </w:t>
      </w:r>
      <w:r>
        <w:rPr>
          <w:color w:val="231F20"/>
        </w:rPr>
        <w:t>effect</w:t>
      </w:r>
      <w:r>
        <w:rPr>
          <w:color w:val="231F20"/>
          <w:spacing w:val="3"/>
        </w:rPr>
        <w:t> </w:t>
      </w:r>
      <w:r>
        <w:rPr>
          <w:color w:val="231F20"/>
        </w:rPr>
        <w:t>device）铁电场效应器件</w:t>
      </w:r>
      <w:r>
        <w:rPr>
          <w:rFonts w:ascii="Times New Roman" w:eastAsia="Times New Roman"/>
          <w:b/>
          <w:color w:val="231F20"/>
          <w:spacing w:val="1"/>
        </w:rPr>
        <w:t>FEF</w:t>
      </w:r>
      <w:r>
        <w:rPr>
          <w:rFonts w:ascii="Times New Roman" w:eastAsia="Times New Roman"/>
          <w:b/>
          <w:color w:val="231F20"/>
          <w:spacing w:val="-37"/>
        </w:rPr>
        <w:t>O</w:t>
      </w:r>
      <w:r>
        <w:rPr>
          <w:color w:val="231F20"/>
          <w:spacing w:val="1"/>
        </w:rPr>
        <w:t>（first-ended，first-out</w:t>
      </w:r>
      <w:r>
        <w:rPr>
          <w:color w:val="231F20"/>
          <w:spacing w:val="-79"/>
        </w:rPr>
        <w:t>）</w:t>
      </w:r>
      <w:r>
        <w:rPr>
          <w:color w:val="231F20"/>
          <w:spacing w:val="1"/>
        </w:rPr>
        <w:t>（计算机）先完先出 </w:t>
      </w:r>
      <w:r>
        <w:rPr>
          <w:rFonts w:ascii="Times New Roman" w:eastAsia="Times New Roman"/>
          <w:b/>
          <w:color w:val="231F20"/>
          <w:spacing w:val="-3"/>
        </w:rPr>
        <w:t>FEH</w:t>
      </w:r>
      <w:r>
        <w:rPr>
          <w:color w:val="231F20"/>
          <w:spacing w:val="-3"/>
        </w:rPr>
        <w:t>（flying</w:t>
      </w:r>
      <w:r>
        <w:rPr>
          <w:color w:val="231F20"/>
          <w:spacing w:val="4"/>
        </w:rPr>
        <w:t> </w:t>
      </w:r>
      <w:r>
        <w:rPr>
          <w:color w:val="231F20"/>
        </w:rPr>
        <w:t>erase</w:t>
      </w:r>
      <w:r>
        <w:rPr>
          <w:color w:val="231F20"/>
          <w:spacing w:val="4"/>
        </w:rPr>
        <w:t> </w:t>
      </w:r>
      <w:r>
        <w:rPr>
          <w:color w:val="231F20"/>
        </w:rPr>
        <w:t>head）旋转消磁头，飞抹磁头</w:t>
      </w:r>
    </w:p>
    <w:p>
      <w:pPr>
        <w:pStyle w:val="BodyText"/>
        <w:spacing w:before="1"/>
      </w:pPr>
      <w:r>
        <w:rPr>
          <w:rFonts w:ascii="Times New Roman" w:eastAsia="Times New Roman"/>
          <w:b/>
          <w:color w:val="231F20"/>
        </w:rPr>
        <w:t>FEH</w:t>
      </w:r>
      <w:r>
        <w:rPr>
          <w:color w:val="231F20"/>
        </w:rPr>
        <w:t>（full erase head）全抹磁头</w:t>
      </w:r>
    </w:p>
    <w:p>
      <w:pPr>
        <w:pStyle w:val="BodyText"/>
        <w:spacing w:line="280" w:lineRule="auto"/>
        <w:ind w:right="3007"/>
      </w:pPr>
      <w:r>
        <w:rPr>
          <w:rFonts w:ascii="Times New Roman" w:eastAsia="Times New Roman"/>
          <w:b/>
          <w:color w:val="231F20"/>
          <w:spacing w:val="1"/>
        </w:rPr>
        <w:t>FE</w:t>
      </w:r>
      <w:r>
        <w:rPr>
          <w:rFonts w:ascii="Times New Roman" w:eastAsia="Times New Roman"/>
          <w:b/>
          <w:color w:val="231F20"/>
          <w:spacing w:val="-37"/>
        </w:rPr>
        <w:t>I</w:t>
      </w:r>
      <w:r>
        <w:rPr>
          <w:color w:val="231F20"/>
          <w:spacing w:val="1"/>
        </w:rPr>
        <w:t>（full</w:t>
      </w:r>
      <w:r>
        <w:rPr>
          <w:color w:val="231F20"/>
        </w:rPr>
        <w:t>y </w:t>
      </w:r>
      <w:r>
        <w:rPr>
          <w:color w:val="231F20"/>
          <w:spacing w:val="1"/>
        </w:rPr>
        <w:t>electroni</w:t>
      </w:r>
      <w:r>
        <w:rPr>
          <w:color w:val="231F20"/>
        </w:rPr>
        <w:t>c </w:t>
      </w:r>
      <w:r>
        <w:rPr>
          <w:color w:val="231F20"/>
          <w:spacing w:val="1"/>
        </w:rPr>
        <w:t>ignition</w:t>
      </w:r>
      <w:r>
        <w:rPr>
          <w:color w:val="231F20"/>
          <w:spacing w:val="-79"/>
        </w:rPr>
        <w:t>）</w:t>
      </w:r>
      <w:r>
        <w:rPr>
          <w:color w:val="231F20"/>
          <w:spacing w:val="1"/>
        </w:rPr>
        <w:t>（发动机）全电子点火 </w:t>
      </w:r>
      <w:r>
        <w:rPr>
          <w:rFonts w:ascii="Times New Roman" w:eastAsia="Times New Roman"/>
          <w:b/>
          <w:color w:val="231F20"/>
          <w:spacing w:val="-6"/>
        </w:rPr>
        <w:t>FEL</w:t>
      </w:r>
      <w:r>
        <w:rPr>
          <w:color w:val="231F20"/>
          <w:spacing w:val="-6"/>
        </w:rPr>
        <w:t>（fly</w:t>
      </w:r>
      <w:r>
        <w:rPr>
          <w:color w:val="231F20"/>
          <w:spacing w:val="64"/>
        </w:rPr>
        <w:t> </w:t>
      </w:r>
      <w:r>
        <w:rPr>
          <w:color w:val="231F20"/>
        </w:rPr>
        <w:t>eye     lens） 蝇 眼 式 透 镜</w:t>
      </w:r>
      <w:r>
        <w:rPr>
          <w:rFonts w:ascii="Times New Roman" w:eastAsia="Times New Roman"/>
          <w:b/>
          <w:color w:val="231F20"/>
          <w:spacing w:val="-3"/>
        </w:rPr>
        <w:t>felr</w:t>
      </w:r>
      <w:r>
        <w:rPr>
          <w:color w:val="231F20"/>
          <w:spacing w:val="-3"/>
        </w:rPr>
        <w:t>（feeler）</w:t>
      </w:r>
      <w:r>
        <w:rPr>
          <w:color w:val="231F20"/>
        </w:rPr>
        <w:t>探针；敏感元件</w:t>
      </w:r>
    </w:p>
    <w:p>
      <w:pPr>
        <w:spacing w:after="0" w:line="280" w:lineRule="auto"/>
        <w:sectPr>
          <w:pgSz w:w="8500" w:h="12080"/>
          <w:pgMar w:top="600" w:bottom="280" w:left="580" w:right="560"/>
        </w:sectPr>
      </w:pPr>
    </w:p>
    <w:p>
      <w:pPr>
        <w:pStyle w:val="Heading2"/>
        <w:tabs>
          <w:tab w:pos="6893" w:val="left" w:leader="none"/>
        </w:tabs>
        <w:ind w:left="3218"/>
        <w:jc w:val="left"/>
        <w:rPr>
          <w:rFonts w:ascii="Times New Roman" w:hAnsi="Times New Roman"/>
          <w:b/>
        </w:rPr>
      </w:pPr>
      <w:r>
        <w:rPr/>
        <w:pict>
          <v:line style="position:absolute;mso-position-horizontal-relative:page;mso-position-vertical-relative:paragraph;z-index:-251373568;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281</w:t>
      </w:r>
      <w:r>
        <w:rPr>
          <w:color w:val="231F20"/>
          <w:spacing w:val="5"/>
        </w:rPr>
        <w:t> </w:t>
      </w:r>
      <w:r>
        <w:rPr>
          <w:color w:val="231F20"/>
        </w:rPr>
        <w:t>—</w:t>
        <w:tab/>
      </w:r>
      <w:r>
        <w:rPr>
          <w:rFonts w:ascii="Times New Roman" w:hAnsi="Times New Roman"/>
          <w:b/>
          <w:color w:val="231F20"/>
          <w:position w:val="1"/>
        </w:rPr>
        <w:t>FF</w:t>
      </w:r>
    </w:p>
    <w:p>
      <w:pPr>
        <w:pStyle w:val="BodyText"/>
        <w:spacing w:before="7"/>
        <w:ind w:left="0"/>
        <w:rPr>
          <w:rFonts w:ascii="Times New Roman"/>
          <w:b/>
          <w:sz w:val="9"/>
        </w:rPr>
      </w:pPr>
    </w:p>
    <w:p>
      <w:pPr>
        <w:pStyle w:val="BodyText"/>
        <w:spacing w:before="87"/>
      </w:pPr>
      <w:r>
        <w:rPr>
          <w:rFonts w:ascii="Times New Roman" w:eastAsia="Times New Roman"/>
          <w:b/>
          <w:color w:val="231F20"/>
        </w:rPr>
        <w:t>FELS</w:t>
      </w:r>
      <w:r>
        <w:rPr>
          <w:color w:val="231F20"/>
        </w:rPr>
        <w:t>（field emission nano lithography system）场发射纳米光刻系统</w:t>
      </w:r>
    </w:p>
    <w:p>
      <w:pPr>
        <w:pStyle w:val="BodyText"/>
      </w:pPr>
      <w:r>
        <w:rPr>
          <w:rFonts w:ascii="Times New Roman" w:eastAsia="Times New Roman"/>
          <w:b/>
          <w:color w:val="231F20"/>
        </w:rPr>
        <w:t>FEM</w:t>
      </w:r>
      <w:r>
        <w:rPr>
          <w:color w:val="231F20"/>
        </w:rPr>
        <w:t>（facsimile electronic mail）传真电子邮件</w:t>
      </w:r>
    </w:p>
    <w:p>
      <w:pPr>
        <w:pStyle w:val="BodyText"/>
      </w:pPr>
      <w:r>
        <w:rPr>
          <w:rFonts w:ascii="Times New Roman" w:eastAsia="Times New Roman"/>
          <w:b/>
          <w:color w:val="231F20"/>
        </w:rPr>
        <w:t>FEM</w:t>
      </w:r>
      <w:r>
        <w:rPr>
          <w:color w:val="231F20"/>
        </w:rPr>
        <w:t>（field emission microscope）场致发射显微镜，场发射显微镜</w:t>
      </w:r>
    </w:p>
    <w:p>
      <w:pPr>
        <w:pStyle w:val="BodyText"/>
        <w:spacing w:line="280" w:lineRule="auto"/>
        <w:ind w:right="3728"/>
      </w:pPr>
      <w:r>
        <w:rPr>
          <w:rFonts w:ascii="Times New Roman" w:eastAsia="Times New Roman"/>
          <w:b/>
          <w:color w:val="231F20"/>
        </w:rPr>
        <w:t>FEM</w:t>
      </w:r>
      <w:r>
        <w:rPr>
          <w:color w:val="231F20"/>
        </w:rPr>
        <w:t>（field emission mode）场发射模式</w:t>
      </w:r>
      <w:r>
        <w:rPr>
          <w:rFonts w:ascii="Times New Roman" w:eastAsia="Times New Roman"/>
          <w:b/>
          <w:color w:val="231F20"/>
        </w:rPr>
        <w:t>FEM</w:t>
      </w:r>
      <w:r>
        <w:rPr>
          <w:color w:val="231F20"/>
        </w:rPr>
        <w:t>（finite element method）有限元法</w:t>
      </w:r>
      <w:r>
        <w:rPr>
          <w:rFonts w:ascii="Times New Roman" w:eastAsia="Times New Roman"/>
          <w:b/>
          <w:color w:val="231F20"/>
        </w:rPr>
        <w:t>FEM</w:t>
      </w:r>
      <w:r>
        <w:rPr>
          <w:color w:val="231F20"/>
        </w:rPr>
        <w:t>（finite element modelling）有限元模型</w:t>
      </w:r>
    </w:p>
    <w:p>
      <w:pPr>
        <w:pStyle w:val="BodyText"/>
        <w:spacing w:before="0"/>
      </w:pPr>
      <w:r>
        <w:rPr>
          <w:rFonts w:ascii="Times New Roman" w:eastAsia="Times New Roman"/>
          <w:b/>
          <w:color w:val="231F20"/>
        </w:rPr>
        <w:t>FEMT</w:t>
      </w:r>
      <w:r>
        <w:rPr>
          <w:color w:val="231F20"/>
        </w:rPr>
        <w:t>（field effect modified transistor）场效应改进型晶体管</w:t>
      </w:r>
    </w:p>
    <w:p>
      <w:pPr>
        <w:pStyle w:val="BodyText"/>
      </w:pPr>
      <w:r>
        <w:rPr>
          <w:rFonts w:ascii="Times New Roman" w:eastAsia="Times New Roman"/>
          <w:b/>
          <w:color w:val="231F20"/>
        </w:rPr>
        <w:t>FEN</w:t>
      </w:r>
      <w:r>
        <w:rPr>
          <w:color w:val="231F20"/>
        </w:rPr>
        <w:t>（frequency emphasizing network）频率增强网络</w:t>
      </w:r>
    </w:p>
    <w:p>
      <w:pPr>
        <w:pStyle w:val="BodyText"/>
      </w:pPr>
      <w:r>
        <w:rPr>
          <w:rFonts w:ascii="Times New Roman" w:eastAsia="Times New Roman"/>
          <w:b/>
          <w:color w:val="231F20"/>
        </w:rPr>
        <w:t>FENS</w:t>
      </w:r>
      <w:r>
        <w:rPr>
          <w:color w:val="231F20"/>
        </w:rPr>
        <w:t>（field emission nanolithography system）场发射纳米光刻系统</w:t>
      </w:r>
    </w:p>
    <w:p>
      <w:pPr>
        <w:pStyle w:val="BodyText"/>
        <w:spacing w:line="280" w:lineRule="auto"/>
        <w:ind w:right="3240"/>
      </w:pPr>
      <w:r>
        <w:rPr>
          <w:rFonts w:ascii="Times New Roman" w:eastAsia="Times New Roman"/>
          <w:b/>
          <w:color w:val="231F20"/>
        </w:rPr>
        <w:t>FEP</w:t>
      </w:r>
      <w:r>
        <w:rPr>
          <w:color w:val="231F20"/>
        </w:rPr>
        <w:t>（fluorinated ethylene propylene）氟化乙丙烯</w:t>
      </w:r>
      <w:r>
        <w:rPr>
          <w:rFonts w:ascii="Times New Roman" w:eastAsia="Times New Roman"/>
          <w:b/>
          <w:color w:val="231F20"/>
        </w:rPr>
        <w:t>FEP</w:t>
      </w:r>
      <w:r>
        <w:rPr>
          <w:color w:val="231F20"/>
        </w:rPr>
        <w:t>（flying erase pulse）旋转消磁脉冲</w:t>
      </w:r>
      <w:r>
        <w:rPr>
          <w:rFonts w:ascii="Times New Roman" w:eastAsia="Times New Roman"/>
          <w:b/>
          <w:color w:val="231F20"/>
        </w:rPr>
        <w:t>FEP</w:t>
      </w:r>
      <w:r>
        <w:rPr>
          <w:color w:val="231F20"/>
        </w:rPr>
        <w:t>（front end processor）前端处理机</w:t>
      </w:r>
    </w:p>
    <w:p>
      <w:pPr>
        <w:pStyle w:val="BodyText"/>
        <w:spacing w:before="1"/>
      </w:pPr>
      <w:r>
        <w:rPr>
          <w:rFonts w:ascii="Times New Roman" w:eastAsia="Times New Roman"/>
          <w:b/>
          <w:color w:val="231F20"/>
        </w:rPr>
        <w:t>FEP</w:t>
      </w:r>
      <w:r>
        <w:rPr>
          <w:color w:val="231F20"/>
        </w:rPr>
        <w:t>（perfluorinated ethylene-propylene copolymer）全氟乙烯 - 丙烯共聚物</w:t>
      </w:r>
    </w:p>
    <w:p>
      <w:pPr>
        <w:spacing w:before="35"/>
        <w:ind w:left="216" w:right="0" w:firstLine="0"/>
        <w:jc w:val="left"/>
        <w:rPr>
          <w:sz w:val="16"/>
        </w:rPr>
      </w:pPr>
      <w:r>
        <w:rPr>
          <w:rFonts w:ascii="Times New Roman" w:eastAsia="Times New Roman"/>
          <w:b/>
          <w:color w:val="231F20"/>
          <w:sz w:val="16"/>
        </w:rPr>
        <w:t>FE-PC device</w:t>
      </w:r>
      <w:r>
        <w:rPr>
          <w:color w:val="231F20"/>
          <w:sz w:val="16"/>
        </w:rPr>
        <w:t>（ferroelectric-photoconductor device）铁电 - 光导器件</w:t>
      </w:r>
    </w:p>
    <w:p>
      <w:pPr>
        <w:spacing w:before="35"/>
        <w:ind w:left="216" w:right="0" w:firstLine="0"/>
        <w:jc w:val="left"/>
        <w:rPr>
          <w:sz w:val="16"/>
        </w:rPr>
      </w:pPr>
      <w:r>
        <w:rPr>
          <w:rFonts w:ascii="Times New Roman" w:eastAsia="Times New Roman"/>
          <w:b/>
          <w:color w:val="231F20"/>
          <w:sz w:val="16"/>
        </w:rPr>
        <w:t>fer con</w:t>
      </w:r>
      <w:r>
        <w:rPr>
          <w:color w:val="231F20"/>
          <w:sz w:val="16"/>
        </w:rPr>
        <w:t>（ferrule contact）套圈接触（触点）</w:t>
      </w:r>
    </w:p>
    <w:p>
      <w:pPr>
        <w:pStyle w:val="BodyText"/>
      </w:pPr>
      <w:r>
        <w:rPr>
          <w:rFonts w:ascii="Times New Roman" w:eastAsia="Times New Roman"/>
          <w:b/>
          <w:color w:val="231F20"/>
        </w:rPr>
        <w:t>FE/RD</w:t>
      </w:r>
      <w:r>
        <w:rPr>
          <w:color w:val="231F20"/>
        </w:rPr>
        <w:t>（front engine/rear drive）前置发动机 / 后轮驱动</w:t>
      </w:r>
    </w:p>
    <w:p>
      <w:pPr>
        <w:pStyle w:val="BodyText"/>
        <w:spacing w:line="280" w:lineRule="auto"/>
        <w:ind w:right="2183"/>
      </w:pPr>
      <w:r>
        <w:rPr>
          <w:rFonts w:ascii="Times New Roman" w:eastAsia="Times New Roman"/>
          <w:b/>
          <w:color w:val="231F20"/>
        </w:rPr>
        <w:t>fer pic</w:t>
      </w:r>
      <w:r>
        <w:rPr>
          <w:color w:val="231F20"/>
        </w:rPr>
        <w:t>（ferroelectric picture tube）费尔皮克管（铁电显示器件） </w:t>
      </w:r>
      <w:r>
        <w:rPr>
          <w:rFonts w:ascii="Times New Roman" w:eastAsia="Times New Roman"/>
          <w:b/>
          <w:color w:val="231F20"/>
        </w:rPr>
        <w:t>FES</w:t>
      </w:r>
      <w:r>
        <w:rPr>
          <w:color w:val="231F20"/>
        </w:rPr>
        <w:t>（field emission spectroscopy）场发射电子谱（技术） </w:t>
      </w:r>
      <w:r>
        <w:rPr>
          <w:rFonts w:ascii="Times New Roman" w:eastAsia="Times New Roman"/>
          <w:b/>
          <w:color w:val="231F20"/>
        </w:rPr>
        <w:t>FES</w:t>
      </w:r>
      <w:r>
        <w:rPr>
          <w:color w:val="231F20"/>
        </w:rPr>
        <w:t>（flame emission spectrometry）火焰发射度（光）谱术</w:t>
      </w:r>
      <w:r>
        <w:rPr>
          <w:rFonts w:ascii="Times New Roman" w:eastAsia="Times New Roman"/>
          <w:b/>
          <w:color w:val="231F20"/>
        </w:rPr>
        <w:t>FES</w:t>
      </w:r>
      <w:r>
        <w:rPr>
          <w:color w:val="231F20"/>
        </w:rPr>
        <w:t>（full electronic shutter）全电子快门</w:t>
      </w:r>
    </w:p>
    <w:p>
      <w:pPr>
        <w:pStyle w:val="BodyText"/>
        <w:spacing w:before="0"/>
      </w:pPr>
      <w:r>
        <w:rPr>
          <w:rFonts w:ascii="Times New Roman" w:eastAsia="Times New Roman"/>
          <w:b/>
          <w:color w:val="231F20"/>
        </w:rPr>
        <w:t>FES</w:t>
      </w:r>
      <w:r>
        <w:rPr>
          <w:color w:val="231F20"/>
        </w:rPr>
        <w:t>（functional electrostimulation）功能性电刺激</w:t>
      </w:r>
    </w:p>
    <w:p>
      <w:pPr>
        <w:pStyle w:val="BodyText"/>
      </w:pPr>
      <w:r>
        <w:rPr>
          <w:rFonts w:ascii="Times New Roman" w:eastAsia="Times New Roman"/>
          <w:b/>
          <w:color w:val="231F20"/>
        </w:rPr>
        <w:t>FES</w:t>
      </w:r>
      <w:r>
        <w:rPr>
          <w:color w:val="231F20"/>
        </w:rPr>
        <w:t>（fuzzy expert system）模糊专家系统</w:t>
      </w:r>
    </w:p>
    <w:p>
      <w:pPr>
        <w:pStyle w:val="BodyText"/>
      </w:pPr>
      <w:r>
        <w:rPr>
          <w:rFonts w:ascii="Times New Roman" w:eastAsia="Times New Roman"/>
          <w:b/>
          <w:color w:val="231F20"/>
        </w:rPr>
        <w:t>FET</w:t>
      </w:r>
      <w:r>
        <w:rPr>
          <w:color w:val="231F20"/>
        </w:rPr>
        <w:t>（field effect transistor）场效应（晶体）管，单极场效应管</w:t>
      </w:r>
    </w:p>
    <w:p>
      <w:pPr>
        <w:pStyle w:val="BodyText"/>
      </w:pPr>
      <w:r>
        <w:rPr>
          <w:rFonts w:ascii="Times New Roman" w:eastAsia="Times New Roman"/>
          <w:b/>
          <w:color w:val="231F20"/>
          <w:spacing w:val="1"/>
        </w:rPr>
        <w:t>FE</w:t>
      </w:r>
      <w:r>
        <w:rPr>
          <w:rFonts w:ascii="Times New Roman" w:eastAsia="Times New Roman"/>
          <w:b/>
          <w:color w:val="231F20"/>
          <w:spacing w:val="-40"/>
        </w:rPr>
        <w:t>T</w:t>
      </w:r>
      <w:r>
        <w:rPr>
          <w:color w:val="231F20"/>
          <w:spacing w:val="1"/>
        </w:rPr>
        <w:t>（fue</w:t>
      </w:r>
      <w:r>
        <w:rPr>
          <w:color w:val="231F20"/>
        </w:rPr>
        <w:t>l</w:t>
      </w:r>
      <w:r>
        <w:rPr>
          <w:color w:val="231F20"/>
          <w:spacing w:val="3"/>
        </w:rPr>
        <w:t> </w:t>
      </w:r>
      <w:r>
        <w:rPr>
          <w:color w:val="231F20"/>
          <w:spacing w:val="1"/>
        </w:rPr>
        <w:t>econom</w:t>
      </w:r>
      <w:r>
        <w:rPr>
          <w:color w:val="231F20"/>
        </w:rPr>
        <w:t>y</w:t>
      </w:r>
      <w:r>
        <w:rPr>
          <w:color w:val="231F20"/>
          <w:spacing w:val="3"/>
        </w:rPr>
        <w:t> </w:t>
      </w:r>
      <w:r>
        <w:rPr>
          <w:color w:val="231F20"/>
          <w:spacing w:val="1"/>
        </w:rPr>
        <w:t>test</w:t>
      </w:r>
      <w:r>
        <w:rPr>
          <w:color w:val="231F20"/>
          <w:spacing w:val="-79"/>
        </w:rPr>
        <w:t>）</w:t>
      </w:r>
      <w:r>
        <w:rPr>
          <w:color w:val="231F20"/>
          <w:spacing w:val="1"/>
        </w:rPr>
        <w:t>（汽车）燃油经济性试验</w:t>
      </w:r>
    </w:p>
    <w:p>
      <w:pPr>
        <w:pStyle w:val="BodyText"/>
        <w:spacing w:line="280" w:lineRule="auto"/>
        <w:ind w:right="461"/>
      </w:pPr>
      <w:r>
        <w:rPr>
          <w:rFonts w:ascii="Times New Roman" w:eastAsia="Times New Roman"/>
          <w:b/>
          <w:color w:val="231F20"/>
        </w:rPr>
        <w:t>FETDS</w:t>
      </w:r>
      <w:r>
        <w:rPr>
          <w:color w:val="231F20"/>
        </w:rPr>
        <w:t>（field emission thermal desorption spectroscopy）场发射热解吸光谱学</w:t>
      </w:r>
      <w:r>
        <w:rPr>
          <w:rFonts w:ascii="Times New Roman" w:eastAsia="Times New Roman"/>
          <w:b/>
          <w:color w:val="231F20"/>
        </w:rPr>
        <w:t>FETRAM</w:t>
      </w:r>
      <w:r>
        <w:rPr>
          <w:color w:val="231F20"/>
        </w:rPr>
        <w:t>（field effect transistor random access memory）场效应晶体管随机存取存储器</w:t>
      </w:r>
      <w:r>
        <w:rPr>
          <w:rFonts w:ascii="Times New Roman" w:eastAsia="Times New Roman"/>
          <w:b/>
          <w:color w:val="231F20"/>
        </w:rPr>
        <w:t>FEVaC</w:t>
      </w:r>
      <w:r>
        <w:rPr>
          <w:color w:val="231F20"/>
        </w:rPr>
        <w:t>（ferroelectric variable capacitor）铁电可变电容器</w:t>
      </w:r>
    </w:p>
    <w:p>
      <w:pPr>
        <w:pStyle w:val="BodyText"/>
        <w:spacing w:before="1"/>
      </w:pPr>
      <w:r>
        <w:rPr>
          <w:rFonts w:ascii="Times New Roman" w:eastAsia="Times New Roman"/>
          <w:b/>
          <w:color w:val="231F20"/>
        </w:rPr>
        <w:t>F-F</w:t>
      </w:r>
      <w:r>
        <w:rPr>
          <w:color w:val="231F20"/>
        </w:rPr>
        <w:t>（face to face）面到面</w:t>
      </w:r>
    </w:p>
    <w:p>
      <w:pPr>
        <w:pStyle w:val="BodyText"/>
      </w:pPr>
      <w:r>
        <w:rPr>
          <w:rFonts w:ascii="Times New Roman" w:eastAsia="Times New Roman"/>
          <w:b/>
          <w:color w:val="231F20"/>
        </w:rPr>
        <w:t>FF</w:t>
      </w:r>
      <w:r>
        <w:rPr>
          <w:color w:val="231F20"/>
        </w:rPr>
        <w:t>（feed forward）前馈</w:t>
      </w:r>
    </w:p>
    <w:p>
      <w:pPr>
        <w:pStyle w:val="BodyText"/>
        <w:spacing w:line="280" w:lineRule="auto"/>
        <w:ind w:right="4697"/>
      </w:pPr>
      <w:r>
        <w:rPr>
          <w:rFonts w:ascii="Times New Roman" w:eastAsia="Times New Roman"/>
          <w:b/>
          <w:color w:val="231F20"/>
        </w:rPr>
        <w:t>F-F</w:t>
      </w:r>
      <w:r>
        <w:rPr>
          <w:color w:val="231F20"/>
        </w:rPr>
        <w:t>（female-female）两端内螺纹</w:t>
      </w:r>
      <w:r>
        <w:rPr>
          <w:rFonts w:ascii="Times New Roman" w:eastAsia="Times New Roman"/>
          <w:b/>
          <w:color w:val="231F20"/>
        </w:rPr>
        <w:t>FF</w:t>
      </w:r>
      <w:r>
        <w:rPr>
          <w:color w:val="231F20"/>
        </w:rPr>
        <w:t>（file finish） 锉 削 </w:t>
      </w:r>
      <w:r>
        <w:rPr>
          <w:rFonts w:ascii="Times New Roman" w:eastAsia="Times New Roman"/>
          <w:b/>
          <w:color w:val="231F20"/>
        </w:rPr>
        <w:t>FF</w:t>
      </w:r>
      <w:r>
        <w:rPr>
          <w:color w:val="231F20"/>
        </w:rPr>
        <w:t>（fixed focus）固定焦点</w:t>
      </w:r>
      <w:r>
        <w:rPr>
          <w:rFonts w:ascii="Times New Roman" w:eastAsia="Times New Roman"/>
          <w:b/>
          <w:color w:val="231F20"/>
        </w:rPr>
        <w:t>FF</w:t>
      </w:r>
      <w:r>
        <w:rPr>
          <w:color w:val="231F20"/>
        </w:rPr>
        <w:t>（flat faced）平面</w:t>
      </w:r>
    </w:p>
    <w:p>
      <w:pPr>
        <w:pStyle w:val="BodyText"/>
        <w:spacing w:before="1"/>
      </w:pPr>
      <w:r>
        <w:rPr>
          <w:rFonts w:ascii="Times New Roman" w:eastAsia="Times New Roman"/>
          <w:b/>
          <w:color w:val="231F20"/>
        </w:rPr>
        <w:t>FF</w:t>
      </w:r>
      <w:r>
        <w:rPr>
          <w:color w:val="231F20"/>
        </w:rPr>
        <w:t>（flexible fuel）柔性燃油，混合燃油</w:t>
      </w:r>
    </w:p>
    <w:p>
      <w:pPr>
        <w:pStyle w:val="BodyText"/>
        <w:spacing w:line="280" w:lineRule="auto"/>
        <w:ind w:right="3181"/>
      </w:pPr>
      <w:r>
        <w:rPr>
          <w:rFonts w:ascii="Times New Roman" w:eastAsia="Times New Roman"/>
          <w:b/>
          <w:color w:val="231F20"/>
        </w:rPr>
        <w:t>FF</w:t>
      </w:r>
      <w:r>
        <w:rPr>
          <w:color w:val="231F20"/>
        </w:rPr>
        <w:t>（flip-flop）双稳态多谐振荡器，触发电路，触发器</w:t>
      </w:r>
      <w:r>
        <w:rPr>
          <w:rFonts w:ascii="Times New Roman" w:eastAsia="Times New Roman"/>
          <w:b/>
          <w:color w:val="231F20"/>
        </w:rPr>
        <w:t>FF</w:t>
      </w:r>
      <w:r>
        <w:rPr>
          <w:color w:val="231F20"/>
        </w:rPr>
        <w:t>（fluoride fiber）氟化物光纤</w:t>
      </w:r>
    </w:p>
    <w:p>
      <w:pPr>
        <w:pStyle w:val="BodyText"/>
        <w:spacing w:before="0"/>
      </w:pPr>
      <w:r>
        <w:rPr>
          <w:rFonts w:ascii="Times New Roman" w:eastAsia="Times New Roman"/>
          <w:b/>
          <w:color w:val="231F20"/>
          <w:spacing w:val="1"/>
        </w:rPr>
        <w:t>F</w:t>
      </w:r>
      <w:r>
        <w:rPr>
          <w:rFonts w:ascii="Times New Roman" w:eastAsia="Times New Roman"/>
          <w:b/>
          <w:color w:val="231F20"/>
          <w:spacing w:val="-43"/>
        </w:rPr>
        <w:t>F</w:t>
      </w:r>
      <w:r>
        <w:rPr>
          <w:color w:val="231F20"/>
          <w:spacing w:val="1"/>
        </w:rPr>
        <w:t>（for</w:t>
      </w:r>
      <w:r>
        <w:rPr>
          <w:color w:val="231F20"/>
        </w:rPr>
        <w:t>m</w:t>
      </w:r>
      <w:r>
        <w:rPr>
          <w:color w:val="231F20"/>
          <w:spacing w:val="3"/>
        </w:rPr>
        <w:t> </w:t>
      </w:r>
      <w:r>
        <w:rPr>
          <w:color w:val="231F20"/>
          <w:spacing w:val="1"/>
        </w:rPr>
        <w:t>feed</w:t>
      </w:r>
      <w:r>
        <w:rPr>
          <w:color w:val="231F20"/>
          <w:spacing w:val="-79"/>
        </w:rPr>
        <w:t>）</w:t>
      </w:r>
      <w:r>
        <w:rPr>
          <w:color w:val="231F20"/>
          <w:spacing w:val="1"/>
        </w:rPr>
        <w:t>（格式馈给）进纸，走纸格式，打印格式传送，换页</w:t>
      </w:r>
    </w:p>
    <w:p>
      <w:pPr>
        <w:pStyle w:val="BodyText"/>
      </w:pPr>
      <w:r>
        <w:rPr>
          <w:rFonts w:ascii="Times New Roman" w:eastAsia="Times New Roman"/>
          <w:b/>
          <w:color w:val="231F20"/>
        </w:rPr>
        <w:t>FF</w:t>
      </w:r>
      <w:r>
        <w:rPr>
          <w:color w:val="231F20"/>
        </w:rPr>
        <w:t>（form feed character）走纸控制字符</w:t>
      </w:r>
    </w:p>
    <w:p>
      <w:pPr>
        <w:pStyle w:val="BodyText"/>
      </w:pPr>
      <w:r>
        <w:rPr>
          <w:rFonts w:ascii="Times New Roman" w:eastAsia="Times New Roman"/>
          <w:b/>
          <w:color w:val="231F20"/>
        </w:rPr>
        <w:t>FF</w:t>
      </w:r>
      <w:r>
        <w:rPr>
          <w:color w:val="231F20"/>
        </w:rPr>
        <w:t>（frame frequency）帧频</w:t>
      </w:r>
    </w:p>
    <w:p>
      <w:pPr>
        <w:pStyle w:val="BodyText"/>
      </w:pPr>
      <w:r>
        <w:rPr>
          <w:rFonts w:ascii="Times New Roman" w:eastAsia="Times New Roman"/>
          <w:b/>
          <w:color w:val="231F20"/>
        </w:rPr>
        <w:t>F/F</w:t>
      </w:r>
      <w:r>
        <w:rPr>
          <w:color w:val="231F20"/>
        </w:rPr>
        <w:t>（front engine/front wheel drive）前置发动机 / 前轮驱动</w:t>
      </w:r>
    </w:p>
    <w:p>
      <w:pPr>
        <w:pStyle w:val="BodyText"/>
      </w:pPr>
      <w:r>
        <w:rPr>
          <w:rFonts w:ascii="Times New Roman" w:eastAsia="Times New Roman"/>
          <w:b/>
          <w:color w:val="231F20"/>
        </w:rPr>
        <w:t>FF</w:t>
      </w:r>
      <w:r>
        <w:rPr>
          <w:color w:val="231F20"/>
        </w:rPr>
        <w:t>（front focal length）前焦距</w:t>
      </w:r>
    </w:p>
    <w:p>
      <w:pPr>
        <w:pStyle w:val="BodyText"/>
      </w:pPr>
      <w:r>
        <w:rPr>
          <w:rFonts w:ascii="Times New Roman" w:eastAsia="Times New Roman"/>
          <w:b/>
          <w:color w:val="231F20"/>
        </w:rPr>
        <w:t>FF</w:t>
      </w:r>
      <w:r>
        <w:rPr>
          <w:color w:val="231F20"/>
        </w:rPr>
        <w:t>（fuel flow）燃料流量</w:t>
      </w:r>
    </w:p>
    <w:p>
      <w:pPr>
        <w:spacing w:after="0"/>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725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FF</w:t>
        <w:tab/>
      </w:r>
      <w:r>
        <w:rPr>
          <w:color w:val="231F20"/>
          <w:sz w:val="20"/>
        </w:rPr>
        <w:t>— 282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FF</w:t>
      </w:r>
      <w:r>
        <w:rPr>
          <w:color w:val="231F20"/>
        </w:rPr>
        <w:t>（full figure）全图，全像</w:t>
      </w:r>
    </w:p>
    <w:p>
      <w:pPr>
        <w:pStyle w:val="BodyText"/>
      </w:pPr>
      <w:r>
        <w:rPr>
          <w:rFonts w:ascii="Times New Roman" w:eastAsia="Times New Roman"/>
          <w:b/>
          <w:color w:val="231F20"/>
        </w:rPr>
        <w:t>FF</w:t>
      </w:r>
      <w:r>
        <w:rPr>
          <w:color w:val="231F20"/>
        </w:rPr>
        <w:t>（furan-formaldehyde resin）呋喃甲醛树脂</w:t>
      </w:r>
    </w:p>
    <w:p>
      <w:pPr>
        <w:pStyle w:val="BodyText"/>
      </w:pPr>
      <w:r>
        <w:rPr>
          <w:rFonts w:ascii="Times New Roman" w:eastAsia="Times New Roman"/>
          <w:b/>
          <w:color w:val="231F20"/>
          <w:spacing w:val="-8"/>
        </w:rPr>
        <w:t>F</w:t>
      </w:r>
      <w:r>
        <w:rPr>
          <w:rFonts w:ascii="Times New Roman" w:eastAsia="Times New Roman"/>
          <w:b/>
          <w:color w:val="231F20"/>
          <w:spacing w:val="-20"/>
        </w:rPr>
        <w:t>F</w:t>
      </w:r>
      <w:r>
        <w:rPr>
          <w:rFonts w:ascii="Times New Roman" w:eastAsia="Times New Roman"/>
          <w:b/>
          <w:color w:val="231F20"/>
          <w:spacing w:val="-9"/>
        </w:rPr>
        <w:t>A</w:t>
      </w:r>
      <w:r>
        <w:rPr>
          <w:rFonts w:ascii="Times New Roman" w:eastAsia="Times New Roman"/>
          <w:b/>
          <w:color w:val="231F20"/>
          <w:spacing w:val="-57"/>
        </w:rPr>
        <w:t>G</w:t>
      </w:r>
      <w:r>
        <w:rPr>
          <w:color w:val="231F20"/>
          <w:spacing w:val="-8"/>
        </w:rPr>
        <w:t>（fixed-fiel</w:t>
      </w:r>
      <w:r>
        <w:rPr>
          <w:color w:val="231F20"/>
        </w:rPr>
        <w:t>d</w:t>
      </w:r>
      <w:r>
        <w:rPr>
          <w:color w:val="231F20"/>
          <w:spacing w:val="-16"/>
        </w:rPr>
        <w:t> </w:t>
      </w:r>
      <w:r>
        <w:rPr>
          <w:color w:val="231F20"/>
          <w:spacing w:val="-8"/>
        </w:rPr>
        <w:t>alternating-gradien</w:t>
      </w:r>
      <w:r>
        <w:rPr>
          <w:color w:val="231F20"/>
          <w:spacing w:val="-17"/>
        </w:rPr>
        <w:t>t</w:t>
      </w:r>
      <w:r>
        <w:rPr>
          <w:color w:val="231F20"/>
          <w:spacing w:val="-8"/>
        </w:rPr>
        <w:t>（accelerator</w:t>
      </w:r>
      <w:r>
        <w:rPr>
          <w:color w:val="231F20"/>
          <w:spacing w:val="-89"/>
        </w:rPr>
        <w:t>）</w:t>
      </w:r>
      <w:r>
        <w:rPr>
          <w:color w:val="231F20"/>
          <w:spacing w:val="-8"/>
        </w:rPr>
        <w:t>）</w:t>
      </w:r>
      <w:r>
        <w:rPr>
          <w:color w:val="231F20"/>
          <w:spacing w:val="-10"/>
        </w:rPr>
        <w:t>固定磁场交变梯度</w:t>
      </w:r>
      <w:r>
        <w:rPr>
          <w:color w:val="231F20"/>
          <w:spacing w:val="-8"/>
        </w:rPr>
        <w:t>（加速器</w:t>
      </w:r>
      <w:r>
        <w:rPr>
          <w:color w:val="231F20"/>
          <w:spacing w:val="-89"/>
        </w:rPr>
        <w:t>）</w:t>
      </w:r>
      <w:r>
        <w:rPr>
          <w:color w:val="231F20"/>
          <w:spacing w:val="-8"/>
        </w:rPr>
        <w:t>，稳定场强聚焦</w:t>
      </w:r>
    </w:p>
    <w:p>
      <w:pPr>
        <w:pStyle w:val="BodyText"/>
        <w:ind w:left="304"/>
      </w:pPr>
      <w:r>
        <w:rPr>
          <w:color w:val="231F20"/>
        </w:rPr>
        <w:t>（加速器）</w:t>
      </w:r>
    </w:p>
    <w:p>
      <w:pPr>
        <w:pStyle w:val="BodyText"/>
        <w:spacing w:line="280" w:lineRule="auto"/>
        <w:ind w:right="3625"/>
      </w:pPr>
      <w:r>
        <w:rPr>
          <w:rFonts w:ascii="Times New Roman" w:eastAsia="Times New Roman"/>
          <w:b/>
          <w:color w:val="231F20"/>
          <w:spacing w:val="-4"/>
        </w:rPr>
        <w:t>FFB</w:t>
      </w:r>
      <w:r>
        <w:rPr>
          <w:color w:val="231F20"/>
          <w:spacing w:val="-4"/>
        </w:rPr>
        <w:t>（fluid </w:t>
      </w:r>
      <w:r>
        <w:rPr>
          <w:color w:val="231F20"/>
        </w:rPr>
        <w:t>film bearing）液膜轴承，油膜轴承</w:t>
      </w:r>
      <w:r>
        <w:rPr>
          <w:rFonts w:ascii="Times New Roman" w:eastAsia="Times New Roman"/>
          <w:b/>
          <w:color w:val="231F20"/>
          <w:spacing w:val="1"/>
        </w:rPr>
        <w:t>FF</w:t>
      </w:r>
      <w:r>
        <w:rPr>
          <w:rFonts w:ascii="Times New Roman" w:eastAsia="Times New Roman"/>
          <w:b/>
          <w:color w:val="231F20"/>
          <w:spacing w:val="-37"/>
        </w:rPr>
        <w:t>B</w:t>
      </w:r>
      <w:r>
        <w:rPr>
          <w:color w:val="231F20"/>
          <w:spacing w:val="1"/>
        </w:rPr>
        <w:t>（fue</w:t>
      </w:r>
      <w:r>
        <w:rPr>
          <w:color w:val="231F20"/>
        </w:rPr>
        <w:t>l </w:t>
      </w:r>
      <w:r>
        <w:rPr>
          <w:color w:val="231F20"/>
          <w:spacing w:val="1"/>
        </w:rPr>
        <w:t>fee</w:t>
      </w:r>
      <w:r>
        <w:rPr>
          <w:color w:val="231F20"/>
        </w:rPr>
        <w:t>d </w:t>
      </w:r>
      <w:r>
        <w:rPr>
          <w:color w:val="231F20"/>
          <w:spacing w:val="1"/>
        </w:rPr>
        <w:t>back</w:t>
      </w:r>
      <w:r>
        <w:rPr>
          <w:color w:val="231F20"/>
          <w:spacing w:val="-79"/>
        </w:rPr>
        <w:t>）</w:t>
      </w:r>
      <w:r>
        <w:rPr>
          <w:color w:val="231F20"/>
          <w:spacing w:val="1"/>
        </w:rPr>
        <w:t>（发动机）燃油反馈 </w:t>
      </w:r>
      <w:r>
        <w:rPr>
          <w:rFonts w:ascii="Times New Roman" w:eastAsia="Times New Roman"/>
          <w:b/>
          <w:color w:val="231F20"/>
          <w:spacing w:val="-4"/>
        </w:rPr>
        <w:t>FFC</w:t>
      </w:r>
      <w:r>
        <w:rPr>
          <w:color w:val="231F20"/>
          <w:spacing w:val="-4"/>
        </w:rPr>
        <w:t>（fixed </w:t>
      </w:r>
      <w:r>
        <w:rPr>
          <w:color w:val="231F20"/>
        </w:rPr>
        <w:t>film capacitor）固定薄膜电容器</w:t>
      </w:r>
      <w:r>
        <w:rPr>
          <w:rFonts w:ascii="Times New Roman" w:eastAsia="Times New Roman"/>
          <w:b/>
          <w:color w:val="231F20"/>
          <w:spacing w:val="-4"/>
        </w:rPr>
        <w:t>FFC</w:t>
      </w:r>
      <w:r>
        <w:rPr>
          <w:color w:val="231F20"/>
          <w:spacing w:val="-4"/>
        </w:rPr>
        <w:t>（flat </w:t>
      </w:r>
      <w:r>
        <w:rPr>
          <w:color w:val="231F20"/>
        </w:rPr>
        <w:t>flexible cable）扁平柔性电缆</w:t>
      </w:r>
      <w:r>
        <w:rPr>
          <w:rFonts w:ascii="Times New Roman" w:eastAsia="Times New Roman"/>
          <w:b/>
          <w:color w:val="231F20"/>
          <w:spacing w:val="-4"/>
        </w:rPr>
        <w:t>FFC</w:t>
      </w:r>
      <w:r>
        <w:rPr>
          <w:color w:val="231F20"/>
          <w:spacing w:val="-4"/>
        </w:rPr>
        <w:t>（form </w:t>
      </w:r>
      <w:r>
        <w:rPr>
          <w:color w:val="231F20"/>
        </w:rPr>
        <w:t>feed character）换页字符</w:t>
      </w:r>
      <w:r>
        <w:rPr>
          <w:rFonts w:ascii="Times New Roman" w:eastAsia="Times New Roman"/>
          <w:b/>
          <w:color w:val="231F20"/>
          <w:spacing w:val="-4"/>
        </w:rPr>
        <w:t>FFC</w:t>
      </w:r>
      <w:r>
        <w:rPr>
          <w:color w:val="231F20"/>
          <w:spacing w:val="-4"/>
        </w:rPr>
        <w:t>（full </w:t>
      </w:r>
      <w:r>
        <w:rPr>
          <w:color w:val="231F20"/>
        </w:rPr>
        <w:t>flat cable）全扁平电缆</w:t>
      </w:r>
    </w:p>
    <w:p>
      <w:pPr>
        <w:pStyle w:val="BodyText"/>
        <w:spacing w:before="1"/>
      </w:pPr>
      <w:r>
        <w:rPr>
          <w:rFonts w:ascii="Times New Roman" w:eastAsia="Times New Roman"/>
          <w:b/>
          <w:color w:val="231F20"/>
          <w:spacing w:val="1"/>
        </w:rPr>
        <w:t>FFCR</w:t>
      </w:r>
      <w:r>
        <w:rPr>
          <w:rFonts w:ascii="Times New Roman" w:eastAsia="Times New Roman"/>
          <w:b/>
          <w:color w:val="231F20"/>
          <w:spacing w:val="-37"/>
        </w:rPr>
        <w:t>S</w:t>
      </w:r>
      <w:r>
        <w:rPr>
          <w:color w:val="231F20"/>
          <w:spacing w:val="1"/>
        </w:rPr>
        <w:t>（front-facin</w:t>
      </w:r>
      <w:r>
        <w:rPr>
          <w:color w:val="231F20"/>
        </w:rPr>
        <w:t>g</w:t>
      </w:r>
      <w:r>
        <w:rPr>
          <w:color w:val="231F20"/>
          <w:spacing w:val="3"/>
        </w:rPr>
        <w:t> </w:t>
      </w:r>
      <w:r>
        <w:rPr>
          <w:color w:val="231F20"/>
          <w:spacing w:val="1"/>
        </w:rPr>
        <w:t>chil</w:t>
      </w:r>
      <w:r>
        <w:rPr>
          <w:color w:val="231F20"/>
        </w:rPr>
        <w:t>d</w:t>
      </w:r>
      <w:r>
        <w:rPr>
          <w:color w:val="231F20"/>
          <w:spacing w:val="3"/>
        </w:rPr>
        <w:t> </w:t>
      </w:r>
      <w:r>
        <w:rPr>
          <w:color w:val="231F20"/>
          <w:spacing w:val="1"/>
        </w:rPr>
        <w:t>restrain</w:t>
      </w:r>
      <w:r>
        <w:rPr>
          <w:color w:val="231F20"/>
        </w:rPr>
        <w:t>t</w:t>
      </w:r>
      <w:r>
        <w:rPr>
          <w:color w:val="231F20"/>
          <w:spacing w:val="3"/>
        </w:rPr>
        <w:t> </w:t>
      </w:r>
      <w:r>
        <w:rPr>
          <w:color w:val="231F20"/>
          <w:spacing w:val="1"/>
        </w:rPr>
        <w:t>system</w:t>
      </w:r>
      <w:r>
        <w:rPr>
          <w:color w:val="231F20"/>
          <w:spacing w:val="-79"/>
        </w:rPr>
        <w:t>）</w:t>
      </w:r>
      <w:r>
        <w:rPr>
          <w:color w:val="231F20"/>
          <w:spacing w:val="1"/>
        </w:rPr>
        <w:t>（汽车）儿童前向约束系统</w:t>
      </w:r>
    </w:p>
    <w:p>
      <w:pPr>
        <w:pStyle w:val="BodyText"/>
      </w:pPr>
      <w:r>
        <w:rPr>
          <w:rFonts w:ascii="Times New Roman" w:eastAsia="Times New Roman"/>
          <w:b/>
          <w:color w:val="231F20"/>
          <w:spacing w:val="1"/>
        </w:rPr>
        <w:t>FFd</w:t>
      </w:r>
      <w:r>
        <w:rPr>
          <w:rFonts w:ascii="Times New Roman" w:eastAsia="Times New Roman"/>
          <w:b/>
          <w:color w:val="231F20"/>
          <w:spacing w:val="-40"/>
        </w:rPr>
        <w:t>r</w:t>
      </w:r>
      <w:r>
        <w:rPr>
          <w:color w:val="231F20"/>
          <w:spacing w:val="1"/>
        </w:rPr>
        <w:t>（fron</w:t>
      </w:r>
      <w:r>
        <w:rPr>
          <w:color w:val="231F20"/>
        </w:rPr>
        <w:t>t</w:t>
      </w:r>
      <w:r>
        <w:rPr>
          <w:color w:val="231F20"/>
          <w:spacing w:val="3"/>
        </w:rPr>
        <w:t> </w:t>
      </w:r>
      <w:r>
        <w:rPr>
          <w:color w:val="231F20"/>
          <w:spacing w:val="1"/>
        </w:rPr>
        <w:t>fender</w:t>
      </w:r>
      <w:r>
        <w:rPr>
          <w:color w:val="231F20"/>
          <w:spacing w:val="-79"/>
        </w:rPr>
        <w:t>）</w:t>
      </w:r>
      <w:r>
        <w:rPr>
          <w:color w:val="231F20"/>
          <w:spacing w:val="1"/>
        </w:rPr>
        <w:t>（汽车）前翼子板</w:t>
      </w:r>
    </w:p>
    <w:p>
      <w:pPr>
        <w:pStyle w:val="BodyText"/>
      </w:pPr>
      <w:r>
        <w:rPr>
          <w:rFonts w:ascii="Times New Roman" w:eastAsia="Times New Roman"/>
          <w:b/>
          <w:color w:val="231F20"/>
        </w:rPr>
        <w:t>FFE</w:t>
      </w:r>
      <w:r>
        <w:rPr>
          <w:color w:val="231F20"/>
        </w:rPr>
        <w:t>（fixed focus enlarger）固定焦距放大机</w:t>
      </w:r>
    </w:p>
    <w:p>
      <w:pPr>
        <w:pStyle w:val="BodyText"/>
      </w:pPr>
      <w:r>
        <w:rPr>
          <w:rFonts w:ascii="Times New Roman" w:eastAsia="Times New Roman"/>
          <w:b/>
          <w:color w:val="231F20"/>
        </w:rPr>
        <w:t>FFED</w:t>
      </w:r>
      <w:r>
        <w:rPr>
          <w:color w:val="231F20"/>
        </w:rPr>
        <w:t>（forced-flow electrodesalination）强流电（渗析）淡化法</w:t>
      </w:r>
    </w:p>
    <w:p>
      <w:pPr>
        <w:pStyle w:val="BodyText"/>
        <w:spacing w:line="280" w:lineRule="auto"/>
        <w:ind w:right="3433"/>
      </w:pPr>
      <w:r>
        <w:rPr>
          <w:rFonts w:ascii="Times New Roman" w:eastAsia="Times New Roman"/>
          <w:b/>
          <w:color w:val="231F20"/>
        </w:rPr>
        <w:t>FFF</w:t>
      </w:r>
      <w:r>
        <w:rPr>
          <w:color w:val="231F20"/>
        </w:rPr>
        <w:t>（follow focus finder）跟焦寻像器</w:t>
      </w:r>
      <w:r>
        <w:rPr>
          <w:rFonts w:ascii="Times New Roman" w:eastAsia="Times New Roman"/>
          <w:b/>
          <w:color w:val="231F20"/>
        </w:rPr>
        <w:t>FFG</w:t>
      </w:r>
      <w:r>
        <w:rPr>
          <w:color w:val="231F20"/>
        </w:rPr>
        <w:t>（flip-flop group）触发器组，触发器群</w:t>
      </w:r>
      <w:r>
        <w:rPr>
          <w:rFonts w:ascii="Times New Roman" w:eastAsia="Times New Roman"/>
          <w:b/>
          <w:color w:val="231F20"/>
        </w:rPr>
        <w:t>FFI</w:t>
      </w:r>
      <w:r>
        <w:rPr>
          <w:color w:val="231F20"/>
        </w:rPr>
        <w:t>（fluid flow indicator）流体流量指示器</w:t>
      </w:r>
      <w:r>
        <w:rPr>
          <w:rFonts w:ascii="Times New Roman" w:eastAsia="Times New Roman"/>
          <w:b/>
          <w:color w:val="231F20"/>
        </w:rPr>
        <w:t>FFilH</w:t>
      </w:r>
      <w:r>
        <w:rPr>
          <w:color w:val="231F20"/>
        </w:rPr>
        <w:t>（flat fillister head）有槽扁头的（螺钉）</w:t>
      </w:r>
    </w:p>
    <w:p>
      <w:pPr>
        <w:pStyle w:val="BodyText"/>
        <w:spacing w:before="0"/>
      </w:pPr>
      <w:r>
        <w:rPr>
          <w:rFonts w:ascii="Times New Roman" w:eastAsia="Times New Roman"/>
          <w:b/>
          <w:color w:val="231F20"/>
        </w:rPr>
        <w:t>FFL</w:t>
      </w:r>
      <w:r>
        <w:rPr>
          <w:color w:val="231F20"/>
        </w:rPr>
        <w:t>（flip-flop latch）触发器锁存器，触发器式寄存器</w:t>
      </w:r>
    </w:p>
    <w:p>
      <w:pPr>
        <w:pStyle w:val="BodyText"/>
      </w:pPr>
      <w:r>
        <w:rPr>
          <w:rFonts w:ascii="Times New Roman" w:eastAsia="Times New Roman"/>
          <w:b/>
          <w:color w:val="231F20"/>
        </w:rPr>
        <w:t>FFL</w:t>
      </w:r>
      <w:r>
        <w:rPr>
          <w:color w:val="231F20"/>
        </w:rPr>
        <w:t>（front focal length）前焦距</w:t>
      </w:r>
    </w:p>
    <w:p>
      <w:pPr>
        <w:pStyle w:val="BodyText"/>
      </w:pPr>
      <w:r>
        <w:rPr>
          <w:rFonts w:ascii="Times New Roman" w:eastAsia="Times New Roman"/>
          <w:b/>
          <w:color w:val="231F20"/>
        </w:rPr>
        <w:t>FFLSC</w:t>
      </w:r>
      <w:r>
        <w:rPr>
          <w:color w:val="231F20"/>
        </w:rPr>
        <w:t>（feed forward linear sequential circuit）前馈线性时序电路</w:t>
      </w:r>
    </w:p>
    <w:p>
      <w:pPr>
        <w:pStyle w:val="BodyText"/>
        <w:spacing w:line="280" w:lineRule="auto"/>
        <w:ind w:right="3277"/>
      </w:pPr>
      <w:r>
        <w:rPr>
          <w:rFonts w:ascii="Times New Roman" w:eastAsia="Times New Roman"/>
          <w:b/>
          <w:color w:val="231F20"/>
        </w:rPr>
        <w:t>FFM</w:t>
      </w:r>
      <w:r>
        <w:rPr>
          <w:color w:val="231F20"/>
        </w:rPr>
        <w:t>（fixed frequency monitor）固定频率监视器</w:t>
      </w:r>
      <w:r>
        <w:rPr>
          <w:rFonts w:ascii="Times New Roman" w:eastAsia="Times New Roman"/>
          <w:b/>
          <w:color w:val="231F20"/>
        </w:rPr>
        <w:t>FFO</w:t>
      </w:r>
      <w:r>
        <w:rPr>
          <w:color w:val="231F20"/>
        </w:rPr>
        <w:t>（fixed frequency oscillator）固定频率振荡器</w:t>
      </w:r>
      <w:r>
        <w:rPr>
          <w:rFonts w:ascii="Times New Roman" w:eastAsia="Times New Roman"/>
          <w:b/>
          <w:color w:val="231F20"/>
        </w:rPr>
        <w:t>FFO</w:t>
      </w:r>
      <w:r>
        <w:rPr>
          <w:color w:val="231F20"/>
        </w:rPr>
        <w:t>（furnace fuel oil）锅炉燃料</w:t>
      </w:r>
    </w:p>
    <w:p>
      <w:pPr>
        <w:spacing w:before="1"/>
        <w:ind w:left="216" w:right="0" w:firstLine="0"/>
        <w:jc w:val="left"/>
        <w:rPr>
          <w:sz w:val="16"/>
        </w:rPr>
      </w:pPr>
      <w:r>
        <w:rPr>
          <w:rFonts w:ascii="Times New Roman" w:eastAsia="Times New Roman"/>
          <w:b/>
          <w:color w:val="231F20"/>
          <w:sz w:val="16"/>
        </w:rPr>
        <w:t>F for</w:t>
      </w:r>
      <w:r>
        <w:rPr>
          <w:color w:val="231F20"/>
          <w:sz w:val="16"/>
        </w:rPr>
        <w:t>（fast forward）快进</w:t>
      </w:r>
    </w:p>
    <w:p>
      <w:pPr>
        <w:pStyle w:val="BodyText"/>
      </w:pPr>
      <w:r>
        <w:rPr>
          <w:rFonts w:ascii="Times New Roman" w:eastAsia="Times New Roman"/>
          <w:b/>
          <w:color w:val="231F20"/>
        </w:rPr>
        <w:t>FFP</w:t>
      </w:r>
      <w:r>
        <w:rPr>
          <w:color w:val="231F20"/>
        </w:rPr>
        <w:t>（fast field programme）快速场程序</w:t>
      </w:r>
    </w:p>
    <w:p>
      <w:pPr>
        <w:pStyle w:val="BodyText"/>
        <w:spacing w:line="280" w:lineRule="auto"/>
        <w:ind w:right="2266"/>
      </w:pPr>
      <w:r>
        <w:rPr>
          <w:rFonts w:ascii="Times New Roman" w:eastAsia="Times New Roman"/>
          <w:b/>
          <w:color w:val="231F20"/>
        </w:rPr>
        <w:t>FFPF</w:t>
      </w:r>
      <w:r>
        <w:rPr>
          <w:color w:val="231F20"/>
        </w:rPr>
        <w:t>（fiber Fabry Perot filter）光纤法布里珀罗滤波器</w:t>
      </w:r>
      <w:r>
        <w:rPr>
          <w:rFonts w:ascii="Times New Roman" w:eastAsia="Times New Roman"/>
          <w:b/>
          <w:color w:val="231F20"/>
        </w:rPr>
        <w:t>FFPI</w:t>
      </w:r>
      <w:r>
        <w:rPr>
          <w:color w:val="231F20"/>
        </w:rPr>
        <w:t>（fiber Fabry Perot interferometer）光纤法布里珀罗干涉仪</w:t>
      </w:r>
      <w:r>
        <w:rPr>
          <w:rFonts w:ascii="Times New Roman" w:eastAsia="Times New Roman"/>
          <w:b/>
          <w:color w:val="231F20"/>
        </w:rPr>
        <w:t>FFR</w:t>
      </w:r>
      <w:r>
        <w:rPr>
          <w:color w:val="231F20"/>
        </w:rPr>
        <w:t>（fixed frequency receiver）固定频率接收机</w:t>
      </w:r>
    </w:p>
    <w:p>
      <w:pPr>
        <w:pStyle w:val="BodyText"/>
        <w:spacing w:line="280" w:lineRule="auto" w:before="0"/>
        <w:ind w:right="3074"/>
      </w:pPr>
      <w:r>
        <w:rPr>
          <w:rFonts w:ascii="Times New Roman" w:eastAsia="Times New Roman"/>
          <w:b/>
          <w:color w:val="231F20"/>
          <w:spacing w:val="-4"/>
        </w:rPr>
        <w:t>FFRN</w:t>
      </w:r>
      <w:r>
        <w:rPr>
          <w:color w:val="231F20"/>
          <w:spacing w:val="-4"/>
        </w:rPr>
        <w:t>（four </w:t>
      </w:r>
      <w:r>
        <w:rPr>
          <w:color w:val="231F20"/>
        </w:rPr>
        <w:t>fiber ring node）四纤环节点</w:t>
      </w:r>
      <w:r>
        <w:rPr>
          <w:rFonts w:ascii="Times New Roman" w:eastAsia="Times New Roman"/>
          <w:b/>
          <w:color w:val="231F20"/>
          <w:spacing w:val="1"/>
        </w:rPr>
        <w:t>FF</w:t>
      </w:r>
      <w:r>
        <w:rPr>
          <w:rFonts w:ascii="Times New Roman" w:eastAsia="Times New Roman"/>
          <w:b/>
          <w:color w:val="231F20"/>
          <w:spacing w:val="-37"/>
        </w:rPr>
        <w:t>S</w:t>
      </w:r>
      <w:r>
        <w:rPr>
          <w:color w:val="231F20"/>
          <w:spacing w:val="1"/>
        </w:rPr>
        <w:t>（flexibl</w:t>
      </w:r>
      <w:r>
        <w:rPr>
          <w:color w:val="231F20"/>
        </w:rPr>
        <w:t>e </w:t>
      </w:r>
      <w:r>
        <w:rPr>
          <w:color w:val="231F20"/>
          <w:spacing w:val="1"/>
        </w:rPr>
        <w:t>fue</w:t>
      </w:r>
      <w:r>
        <w:rPr>
          <w:color w:val="231F20"/>
        </w:rPr>
        <w:t>l </w:t>
      </w:r>
      <w:r>
        <w:rPr>
          <w:color w:val="231F20"/>
          <w:spacing w:val="1"/>
        </w:rPr>
        <w:t>sensor</w:t>
      </w:r>
      <w:r>
        <w:rPr>
          <w:color w:val="231F20"/>
          <w:spacing w:val="-79"/>
        </w:rPr>
        <w:t>）</w:t>
      </w:r>
      <w:r>
        <w:rPr>
          <w:color w:val="231F20"/>
          <w:spacing w:val="1"/>
        </w:rPr>
        <w:t>（发动机）混合燃油传感器 </w:t>
      </w:r>
      <w:r>
        <w:rPr>
          <w:rFonts w:ascii="Times New Roman" w:eastAsia="Times New Roman"/>
          <w:b/>
          <w:color w:val="231F20"/>
          <w:spacing w:val="-4"/>
        </w:rPr>
        <w:t>FFSK</w:t>
      </w:r>
      <w:r>
        <w:rPr>
          <w:color w:val="231F20"/>
          <w:spacing w:val="-4"/>
        </w:rPr>
        <w:t>（fast </w:t>
      </w:r>
      <w:r>
        <w:rPr>
          <w:color w:val="231F20"/>
        </w:rPr>
        <w:t>frequency-shift keying）快速移频键控</w:t>
      </w:r>
    </w:p>
    <w:p>
      <w:pPr>
        <w:pStyle w:val="BodyText"/>
        <w:spacing w:line="280" w:lineRule="auto" w:before="1"/>
        <w:ind w:right="2743"/>
      </w:pPr>
      <w:r>
        <w:rPr>
          <w:rFonts w:ascii="Times New Roman" w:eastAsia="Times New Roman"/>
          <w:b/>
          <w:color w:val="231F20"/>
          <w:spacing w:val="-4"/>
        </w:rPr>
        <w:t>FFSS</w:t>
      </w:r>
      <w:r>
        <w:rPr>
          <w:color w:val="231F20"/>
          <w:spacing w:val="-4"/>
        </w:rPr>
        <w:t>（full </w:t>
      </w:r>
      <w:r>
        <w:rPr>
          <w:color w:val="231F20"/>
        </w:rPr>
        <w:t>frequency stereophonic sound）全频道立体声</w:t>
      </w:r>
      <w:r>
        <w:rPr>
          <w:rFonts w:ascii="Times New Roman" w:eastAsia="Times New Roman"/>
          <w:b/>
          <w:color w:val="231F20"/>
          <w:spacing w:val="-5"/>
        </w:rPr>
        <w:t>FFT</w:t>
      </w:r>
      <w:r>
        <w:rPr>
          <w:color w:val="231F20"/>
          <w:spacing w:val="-5"/>
        </w:rPr>
        <w:t>（fast</w:t>
      </w:r>
      <w:r>
        <w:rPr>
          <w:color w:val="231F20"/>
          <w:spacing w:val="47"/>
        </w:rPr>
        <w:t> </w:t>
      </w:r>
      <w:r>
        <w:rPr>
          <w:color w:val="231F20"/>
        </w:rPr>
        <w:t>Fourier transform）快速傅里叶变换</w:t>
      </w:r>
      <w:r>
        <w:rPr>
          <w:rFonts w:ascii="Times New Roman" w:eastAsia="Times New Roman"/>
          <w:b/>
          <w:color w:val="231F20"/>
          <w:spacing w:val="-4"/>
        </w:rPr>
        <w:t>FFTF</w:t>
      </w:r>
      <w:r>
        <w:rPr>
          <w:color w:val="231F20"/>
          <w:spacing w:val="-4"/>
        </w:rPr>
        <w:t>（fast</w:t>
      </w:r>
      <w:r>
        <w:rPr>
          <w:color w:val="231F20"/>
          <w:spacing w:val="6"/>
        </w:rPr>
        <w:t> </w:t>
      </w:r>
      <w:r>
        <w:rPr>
          <w:color w:val="231F20"/>
        </w:rPr>
        <w:t>flux test facility）快中子通量检验装置</w:t>
      </w:r>
      <w:r>
        <w:rPr>
          <w:rFonts w:ascii="Times New Roman" w:eastAsia="Times New Roman"/>
          <w:b/>
          <w:color w:val="231F20"/>
          <w:spacing w:val="-4"/>
        </w:rPr>
        <w:t>FFTI</w:t>
      </w:r>
      <w:r>
        <w:rPr>
          <w:color w:val="231F20"/>
          <w:spacing w:val="-4"/>
        </w:rPr>
        <w:t>（fast</w:t>
      </w:r>
      <w:r>
        <w:rPr>
          <w:color w:val="231F20"/>
          <w:spacing w:val="13"/>
        </w:rPr>
        <w:t> </w:t>
      </w:r>
      <w:r>
        <w:rPr>
          <w:color w:val="231F20"/>
        </w:rPr>
        <w:t>Fourier transform inverse）快速傅里叶反变换</w:t>
      </w:r>
      <w:r>
        <w:rPr>
          <w:rFonts w:ascii="Times New Roman" w:eastAsia="Times New Roman"/>
          <w:b/>
          <w:color w:val="231F20"/>
          <w:spacing w:val="-3"/>
        </w:rPr>
        <w:t>FF/tot</w:t>
      </w:r>
      <w:r>
        <w:rPr>
          <w:color w:val="231F20"/>
          <w:spacing w:val="-3"/>
        </w:rPr>
        <w:t>（fuel</w:t>
      </w:r>
      <w:r>
        <w:rPr>
          <w:color w:val="231F20"/>
          <w:spacing w:val="5"/>
        </w:rPr>
        <w:t> </w:t>
      </w:r>
      <w:r>
        <w:rPr>
          <w:color w:val="231F20"/>
        </w:rPr>
        <w:t>flow totalizer）燃料流量总和指示器</w:t>
      </w:r>
    </w:p>
    <w:p>
      <w:pPr>
        <w:pStyle w:val="BodyText"/>
        <w:spacing w:before="1"/>
      </w:pPr>
      <w:r>
        <w:rPr>
          <w:rFonts w:ascii="Times New Roman" w:eastAsia="Times New Roman"/>
          <w:b/>
          <w:color w:val="231F20"/>
        </w:rPr>
        <w:t>FFV</w:t>
      </w:r>
      <w:r>
        <w:rPr>
          <w:color w:val="231F20"/>
        </w:rPr>
        <w:t>（front engine front drive vehicle）前置发动机 / 前轮驱动汽车</w:t>
      </w:r>
    </w:p>
    <w:p>
      <w:pPr>
        <w:pStyle w:val="BodyText"/>
      </w:pPr>
      <w:r>
        <w:rPr>
          <w:rFonts w:ascii="Times New Roman" w:eastAsia="Times New Roman"/>
          <w:b/>
          <w:color w:val="231F20"/>
        </w:rPr>
        <w:t>FFWM</w:t>
      </w:r>
      <w:r>
        <w:rPr>
          <w:color w:val="231F20"/>
        </w:rPr>
        <w:t>（free floating wave meter）自由浮动式测波仪</w:t>
      </w:r>
    </w:p>
    <w:p>
      <w:pPr>
        <w:pStyle w:val="BodyText"/>
      </w:pPr>
      <w:r>
        <w:rPr>
          <w:rFonts w:ascii="Times New Roman" w:eastAsia="Times New Roman"/>
          <w:b/>
          <w:color w:val="231F20"/>
        </w:rPr>
        <w:t>FG</w:t>
      </w:r>
      <w:r>
        <w:rPr>
          <w:color w:val="231F20"/>
        </w:rPr>
        <w:t>（feedback gain）反馈增益</w:t>
      </w:r>
    </w:p>
    <w:p>
      <w:pPr>
        <w:pStyle w:val="BodyText"/>
      </w:pPr>
      <w:r>
        <w:rPr>
          <w:rFonts w:ascii="Times New Roman" w:eastAsia="Times New Roman"/>
          <w:b/>
          <w:color w:val="231F20"/>
        </w:rPr>
        <w:t>FG</w:t>
      </w:r>
      <w:r>
        <w:rPr>
          <w:color w:val="231F20"/>
        </w:rPr>
        <w:t>（feed goto）反馈</w:t>
      </w:r>
    </w:p>
    <w:p>
      <w:pPr>
        <w:pStyle w:val="BodyText"/>
      </w:pPr>
      <w:r>
        <w:rPr>
          <w:rFonts w:ascii="Times New Roman" w:eastAsia="Times New Roman"/>
          <w:b/>
          <w:color w:val="231F20"/>
        </w:rPr>
        <w:t>FG</w:t>
      </w:r>
      <w:r>
        <w:rPr>
          <w:color w:val="231F20"/>
        </w:rPr>
        <w:t>（fine grain）细粒，细晶粒，细晶粒状的</w:t>
      </w:r>
    </w:p>
    <w:p>
      <w:pPr>
        <w:spacing w:after="0"/>
        <w:sectPr>
          <w:pgSz w:w="8500" w:h="12080"/>
          <w:pgMar w:top="600" w:bottom="280" w:left="580" w:right="560"/>
        </w:sectPr>
      </w:pPr>
    </w:p>
    <w:p>
      <w:pPr>
        <w:pStyle w:val="Heading2"/>
      </w:pPr>
      <w:r>
        <w:rPr>
          <w:color w:val="231F20"/>
        </w:rPr>
        <w:t>— 283 —</w:t>
      </w:r>
    </w:p>
    <w:p>
      <w:pPr>
        <w:spacing w:before="62"/>
        <w:ind w:left="0" w:right="210" w:firstLine="0"/>
        <w:jc w:val="right"/>
        <w:rPr>
          <w:rFonts w:ascii="Times New Roman"/>
          <w:b/>
          <w:sz w:val="20"/>
        </w:rPr>
      </w:pPr>
      <w:r>
        <w:rPr/>
        <w:br w:type="column"/>
      </w:r>
      <w:r>
        <w:rPr>
          <w:rFonts w:ascii="Times New Roman"/>
          <w:b/>
          <w:color w:val="231F20"/>
          <w:sz w:val="20"/>
        </w:rPr>
        <w:t>FHMA</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FG</w:t>
      </w:r>
      <w:r>
        <w:rPr>
          <w:color w:val="231F20"/>
        </w:rPr>
        <w:t>（float gauge）浮动式测深计，浮动式液位指示器</w:t>
      </w:r>
    </w:p>
    <w:p>
      <w:pPr>
        <w:pStyle w:val="BodyText"/>
        <w:spacing w:line="280" w:lineRule="auto"/>
        <w:ind w:right="4438"/>
      </w:pPr>
      <w:r>
        <w:rPr>
          <w:rFonts w:ascii="Times New Roman" w:eastAsia="Times New Roman"/>
          <w:b/>
          <w:color w:val="231F20"/>
          <w:spacing w:val="-3"/>
        </w:rPr>
        <w:t>FG</w:t>
      </w:r>
      <w:r>
        <w:rPr>
          <w:color w:val="231F20"/>
          <w:spacing w:val="-3"/>
        </w:rPr>
        <w:t>（floated</w:t>
      </w:r>
      <w:r>
        <w:rPr>
          <w:color w:val="231F20"/>
          <w:spacing w:val="4"/>
        </w:rPr>
        <w:t> </w:t>
      </w:r>
      <w:r>
        <w:rPr>
          <w:color w:val="231F20"/>
        </w:rPr>
        <w:t>gyro）悬浮式陀螺</w:t>
      </w:r>
      <w:r>
        <w:rPr>
          <w:rFonts w:ascii="Times New Roman" w:eastAsia="Times New Roman"/>
          <w:b/>
          <w:color w:val="231F20"/>
          <w:spacing w:val="-3"/>
        </w:rPr>
        <w:t>FG</w:t>
      </w:r>
      <w:r>
        <w:rPr>
          <w:color w:val="231F20"/>
          <w:spacing w:val="-3"/>
        </w:rPr>
        <w:t>（floating</w:t>
      </w:r>
      <w:r>
        <w:rPr>
          <w:color w:val="231F20"/>
          <w:spacing w:val="17"/>
        </w:rPr>
        <w:t> </w:t>
      </w:r>
      <w:r>
        <w:rPr>
          <w:color w:val="231F20"/>
        </w:rPr>
        <w:t>gate）浮栅，自由栅极</w:t>
      </w:r>
      <w:r>
        <w:rPr>
          <w:rFonts w:ascii="Times New Roman" w:eastAsia="Times New Roman"/>
          <w:b/>
          <w:color w:val="231F20"/>
          <w:spacing w:val="-5"/>
        </w:rPr>
        <w:t>FG</w:t>
      </w:r>
      <w:r>
        <w:rPr>
          <w:color w:val="231F20"/>
          <w:spacing w:val="-5"/>
        </w:rPr>
        <w:t>（flow</w:t>
      </w:r>
      <w:r>
        <w:rPr>
          <w:color w:val="231F20"/>
          <w:spacing w:val="4"/>
        </w:rPr>
        <w:t> </w:t>
      </w:r>
      <w:r>
        <w:rPr>
          <w:color w:val="231F20"/>
        </w:rPr>
        <w:t>gauge）流量指示计</w:t>
      </w:r>
      <w:r>
        <w:rPr>
          <w:rFonts w:ascii="Times New Roman" w:eastAsia="Times New Roman"/>
          <w:b/>
          <w:color w:val="231F20"/>
          <w:spacing w:val="-3"/>
        </w:rPr>
        <w:t>FG</w:t>
      </w:r>
      <w:r>
        <w:rPr>
          <w:color w:val="231F20"/>
          <w:spacing w:val="-3"/>
        </w:rPr>
        <w:t>（foreign</w:t>
      </w:r>
      <w:r>
        <w:rPr>
          <w:color w:val="231F20"/>
          <w:spacing w:val="9"/>
        </w:rPr>
        <w:t> </w:t>
      </w:r>
      <w:r>
        <w:rPr>
          <w:color w:val="231F20"/>
        </w:rPr>
        <w:t>geometry）外来几何体</w:t>
      </w:r>
      <w:r>
        <w:rPr>
          <w:rFonts w:ascii="Times New Roman" w:eastAsia="Times New Roman"/>
          <w:b/>
          <w:color w:val="231F20"/>
          <w:spacing w:val="-3"/>
        </w:rPr>
        <w:t>Fg</w:t>
      </w:r>
      <w:r>
        <w:rPr>
          <w:color w:val="231F20"/>
          <w:spacing w:val="-3"/>
        </w:rPr>
        <w:t>（forward</w:t>
      </w:r>
      <w:r>
        <w:rPr>
          <w:color w:val="231F20"/>
          <w:spacing w:val="7"/>
        </w:rPr>
        <w:t> </w:t>
      </w:r>
      <w:r>
        <w:rPr>
          <w:color w:val="231F20"/>
        </w:rPr>
        <w:t>gate）正向门（电路） </w:t>
      </w:r>
      <w:r>
        <w:rPr>
          <w:rFonts w:ascii="Times New Roman" w:eastAsia="Times New Roman"/>
          <w:b/>
          <w:color w:val="231F20"/>
          <w:spacing w:val="1"/>
        </w:rPr>
        <w:t>F</w:t>
      </w:r>
      <w:r>
        <w:rPr>
          <w:rFonts w:ascii="Times New Roman" w:eastAsia="Times New Roman"/>
          <w:b/>
          <w:color w:val="231F20"/>
          <w:spacing w:val="-37"/>
        </w:rPr>
        <w:t>G</w:t>
      </w:r>
      <w:r>
        <w:rPr>
          <w:color w:val="231F20"/>
          <w:spacing w:val="1"/>
        </w:rPr>
        <w:t>（forwar</w:t>
      </w:r>
      <w:r>
        <w:rPr>
          <w:color w:val="231F20"/>
        </w:rPr>
        <w:t>d</w:t>
      </w:r>
      <w:r>
        <w:rPr>
          <w:color w:val="231F20"/>
          <w:spacing w:val="3"/>
        </w:rPr>
        <w:t> </w:t>
      </w:r>
      <w:r>
        <w:rPr>
          <w:color w:val="231F20"/>
          <w:spacing w:val="1"/>
        </w:rPr>
        <w:t>gear</w:t>
      </w:r>
      <w:r>
        <w:rPr>
          <w:color w:val="231F20"/>
          <w:spacing w:val="-79"/>
        </w:rPr>
        <w:t>）</w:t>
      </w:r>
      <w:r>
        <w:rPr>
          <w:color w:val="231F20"/>
          <w:spacing w:val="1"/>
        </w:rPr>
        <w:t>（汽车）前进档 </w:t>
      </w:r>
      <w:r>
        <w:rPr>
          <w:rFonts w:ascii="Times New Roman" w:eastAsia="Times New Roman"/>
          <w:b/>
          <w:color w:val="231F20"/>
          <w:spacing w:val="-4"/>
        </w:rPr>
        <w:t>FG</w:t>
      </w:r>
      <w:r>
        <w:rPr>
          <w:color w:val="231F20"/>
          <w:spacing w:val="-4"/>
        </w:rPr>
        <w:t>（frame</w:t>
      </w:r>
      <w:r>
        <w:rPr>
          <w:color w:val="231F20"/>
          <w:spacing w:val="4"/>
        </w:rPr>
        <w:t> </w:t>
      </w:r>
      <w:r>
        <w:rPr>
          <w:color w:val="231F20"/>
        </w:rPr>
        <w:t>ground）机架接地</w:t>
      </w:r>
      <w:r>
        <w:rPr>
          <w:rFonts w:ascii="Times New Roman" w:eastAsia="Times New Roman"/>
          <w:b/>
          <w:color w:val="231F20"/>
          <w:spacing w:val="-5"/>
        </w:rPr>
        <w:t>FG</w:t>
      </w:r>
      <w:r>
        <w:rPr>
          <w:color w:val="231F20"/>
          <w:spacing w:val="-5"/>
        </w:rPr>
        <w:t>（free</w:t>
      </w:r>
      <w:r>
        <w:rPr>
          <w:color w:val="231F20"/>
          <w:spacing w:val="7"/>
        </w:rPr>
        <w:t> </w:t>
      </w:r>
      <w:r>
        <w:rPr>
          <w:color w:val="231F20"/>
        </w:rPr>
        <w:t>gyroscope）自由陀螺仪</w:t>
      </w:r>
      <w:r>
        <w:rPr>
          <w:rFonts w:ascii="Times New Roman" w:eastAsia="Times New Roman"/>
          <w:b/>
          <w:color w:val="231F20"/>
          <w:spacing w:val="-3"/>
        </w:rPr>
        <w:t>FG</w:t>
      </w:r>
      <w:r>
        <w:rPr>
          <w:color w:val="231F20"/>
          <w:spacing w:val="-3"/>
        </w:rPr>
        <w:t>（frequency</w:t>
      </w:r>
      <w:r>
        <w:rPr>
          <w:color w:val="231F20"/>
          <w:spacing w:val="6"/>
        </w:rPr>
        <w:t> </w:t>
      </w:r>
      <w:r>
        <w:rPr>
          <w:color w:val="231F20"/>
        </w:rPr>
        <w:t>changer）变频器</w:t>
      </w:r>
      <w:r>
        <w:rPr>
          <w:rFonts w:ascii="Times New Roman" w:eastAsia="Times New Roman"/>
          <w:b/>
          <w:color w:val="231F20"/>
          <w:spacing w:val="1"/>
        </w:rPr>
        <w:t>F</w:t>
      </w:r>
      <w:r>
        <w:rPr>
          <w:rFonts w:ascii="Times New Roman" w:eastAsia="Times New Roman"/>
          <w:b/>
          <w:color w:val="231F20"/>
          <w:spacing w:val="-37"/>
        </w:rPr>
        <w:t>G</w:t>
      </w:r>
      <w:r>
        <w:rPr>
          <w:color w:val="231F20"/>
          <w:spacing w:val="1"/>
        </w:rPr>
        <w:t>（fue</w:t>
      </w:r>
      <w:r>
        <w:rPr>
          <w:color w:val="231F20"/>
        </w:rPr>
        <w:t>l</w:t>
      </w:r>
      <w:r>
        <w:rPr>
          <w:color w:val="231F20"/>
          <w:spacing w:val="3"/>
        </w:rPr>
        <w:t> </w:t>
      </w:r>
      <w:r>
        <w:rPr>
          <w:color w:val="231F20"/>
          <w:spacing w:val="1"/>
        </w:rPr>
        <w:t>gage</w:t>
      </w:r>
      <w:r>
        <w:rPr>
          <w:color w:val="231F20"/>
          <w:spacing w:val="-79"/>
        </w:rPr>
        <w:t>）</w:t>
      </w:r>
      <w:r>
        <w:rPr>
          <w:color w:val="231F20"/>
          <w:spacing w:val="1"/>
        </w:rPr>
        <w:t>（发动机）燃油表 </w:t>
      </w:r>
      <w:r>
        <w:rPr>
          <w:rFonts w:ascii="Times New Roman" w:eastAsia="Times New Roman"/>
          <w:b/>
          <w:color w:val="231F20"/>
          <w:spacing w:val="-5"/>
        </w:rPr>
        <w:t>FG</w:t>
      </w:r>
      <w:r>
        <w:rPr>
          <w:color w:val="231F20"/>
          <w:spacing w:val="-5"/>
        </w:rPr>
        <w:t>（fuel</w:t>
      </w:r>
      <w:r>
        <w:rPr>
          <w:color w:val="231F20"/>
          <w:spacing w:val="3"/>
        </w:rPr>
        <w:t> </w:t>
      </w:r>
      <w:r>
        <w:rPr>
          <w:color w:val="231F20"/>
        </w:rPr>
        <w:t>gas）燃气</w:t>
      </w:r>
    </w:p>
    <w:p>
      <w:pPr>
        <w:pStyle w:val="BodyText"/>
        <w:spacing w:line="280" w:lineRule="auto" w:before="1"/>
        <w:ind w:right="3423"/>
      </w:pPr>
      <w:r>
        <w:rPr>
          <w:rFonts w:ascii="Times New Roman" w:eastAsia="Times New Roman"/>
          <w:b/>
          <w:color w:val="231F20"/>
          <w:spacing w:val="-3"/>
        </w:rPr>
        <w:t>FG</w:t>
      </w:r>
      <w:r>
        <w:rPr>
          <w:color w:val="231F20"/>
          <w:spacing w:val="-3"/>
        </w:rPr>
        <w:t>（function</w:t>
      </w:r>
      <w:r>
        <w:rPr>
          <w:color w:val="231F20"/>
          <w:spacing w:val="4"/>
        </w:rPr>
        <w:t> </w:t>
      </w:r>
      <w:r>
        <w:rPr>
          <w:color w:val="231F20"/>
        </w:rPr>
        <w:t>generator）函数发生器</w:t>
      </w:r>
      <w:r>
        <w:rPr>
          <w:rFonts w:ascii="Times New Roman" w:eastAsia="Times New Roman"/>
          <w:b/>
          <w:color w:val="231F20"/>
          <w:spacing w:val="-3"/>
        </w:rPr>
        <w:t>FGA</w:t>
      </w:r>
      <w:r>
        <w:rPr>
          <w:color w:val="231F20"/>
          <w:spacing w:val="-3"/>
        </w:rPr>
        <w:t>（floating</w:t>
      </w:r>
      <w:r>
        <w:rPr>
          <w:color w:val="231F20"/>
          <w:spacing w:val="5"/>
        </w:rPr>
        <w:t> </w:t>
      </w:r>
      <w:r>
        <w:rPr>
          <w:color w:val="231F20"/>
        </w:rPr>
        <w:t>gate</w:t>
      </w:r>
      <w:r>
        <w:rPr>
          <w:color w:val="231F20"/>
          <w:spacing w:val="5"/>
        </w:rPr>
        <w:t> </w:t>
      </w:r>
      <w:r>
        <w:rPr>
          <w:color w:val="231F20"/>
        </w:rPr>
        <w:t>amplifier）浮栅放大器</w:t>
      </w:r>
      <w:r>
        <w:rPr>
          <w:rFonts w:ascii="Times New Roman" w:eastAsia="Times New Roman"/>
          <w:b/>
          <w:color w:val="231F20"/>
          <w:spacing w:val="-5"/>
        </w:rPr>
        <w:t>FGA</w:t>
      </w:r>
      <w:r>
        <w:rPr>
          <w:color w:val="231F20"/>
          <w:spacing w:val="-5"/>
        </w:rPr>
        <w:t>（fuzzy</w:t>
      </w:r>
      <w:r>
        <w:rPr>
          <w:color w:val="231F20"/>
          <w:spacing w:val="8"/>
        </w:rPr>
        <w:t> </w:t>
      </w:r>
      <w:r>
        <w:rPr>
          <w:color w:val="231F20"/>
        </w:rPr>
        <w:t>genetic</w:t>
      </w:r>
      <w:r>
        <w:rPr>
          <w:color w:val="231F20"/>
          <w:spacing w:val="8"/>
        </w:rPr>
        <w:t> </w:t>
      </w:r>
      <w:r>
        <w:rPr>
          <w:color w:val="231F20"/>
        </w:rPr>
        <w:t>algorithm）模糊遗传算法</w:t>
      </w:r>
      <w:r>
        <w:rPr>
          <w:rFonts w:ascii="Times New Roman" w:eastAsia="Times New Roman"/>
          <w:b/>
          <w:color w:val="231F20"/>
          <w:spacing w:val="-4"/>
        </w:rPr>
        <w:t>FGC</w:t>
      </w:r>
      <w:r>
        <w:rPr>
          <w:color w:val="231F20"/>
          <w:spacing w:val="-4"/>
        </w:rPr>
        <w:t>（field</w:t>
      </w:r>
      <w:r>
        <w:rPr>
          <w:color w:val="231F20"/>
          <w:spacing w:val="4"/>
        </w:rPr>
        <w:t> </w:t>
      </w:r>
      <w:r>
        <w:rPr>
          <w:color w:val="231F20"/>
        </w:rPr>
        <w:t>gating</w:t>
      </w:r>
      <w:r>
        <w:rPr>
          <w:color w:val="231F20"/>
          <w:spacing w:val="5"/>
        </w:rPr>
        <w:t> </w:t>
      </w:r>
      <w:r>
        <w:rPr>
          <w:color w:val="231F20"/>
        </w:rPr>
        <w:t>circuit）场门电路</w:t>
      </w:r>
      <w:r>
        <w:rPr>
          <w:rFonts w:ascii="Times New Roman" w:eastAsia="Times New Roman"/>
          <w:b/>
          <w:color w:val="231F20"/>
          <w:spacing w:val="-3"/>
        </w:rPr>
        <w:t>FGC</w:t>
      </w:r>
      <w:r>
        <w:rPr>
          <w:color w:val="231F20"/>
          <w:spacing w:val="-3"/>
        </w:rPr>
        <w:t>（focusing</w:t>
      </w:r>
      <w:r>
        <w:rPr>
          <w:color w:val="231F20"/>
          <w:spacing w:val="16"/>
        </w:rPr>
        <w:t> </w:t>
      </w:r>
      <w:r>
        <w:rPr>
          <w:color w:val="231F20"/>
        </w:rPr>
        <w:t>grating</w:t>
      </w:r>
      <w:r>
        <w:rPr>
          <w:color w:val="231F20"/>
          <w:spacing w:val="16"/>
        </w:rPr>
        <w:t> </w:t>
      </w:r>
      <w:r>
        <w:rPr>
          <w:color w:val="231F20"/>
        </w:rPr>
        <w:t>coupler）聚焦光栅耦合器</w:t>
      </w:r>
      <w:r>
        <w:rPr>
          <w:rFonts w:ascii="Times New Roman" w:eastAsia="Times New Roman"/>
          <w:b/>
          <w:color w:val="231F20"/>
          <w:spacing w:val="-3"/>
        </w:rPr>
        <w:t>FGD</w:t>
      </w:r>
      <w:r>
        <w:rPr>
          <w:color w:val="231F20"/>
          <w:spacing w:val="-3"/>
        </w:rPr>
        <w:t>（flue-gas</w:t>
      </w:r>
      <w:r>
        <w:rPr>
          <w:color w:val="231F20"/>
          <w:spacing w:val="7"/>
        </w:rPr>
        <w:t> </w:t>
      </w:r>
      <w:r>
        <w:rPr>
          <w:color w:val="231F20"/>
        </w:rPr>
        <w:t>desulphurization）烟气脱硫</w:t>
      </w:r>
      <w:r>
        <w:rPr>
          <w:rFonts w:ascii="Times New Roman" w:eastAsia="Times New Roman"/>
          <w:b/>
          <w:color w:val="231F20"/>
          <w:spacing w:val="-3"/>
        </w:rPr>
        <w:t>fgd</w:t>
      </w:r>
      <w:r>
        <w:rPr>
          <w:color w:val="231F20"/>
          <w:spacing w:val="-3"/>
        </w:rPr>
        <w:t>（forged）</w:t>
      </w:r>
      <w:r>
        <w:rPr>
          <w:color w:val="231F20"/>
        </w:rPr>
        <w:t>锻造的</w:t>
      </w:r>
    </w:p>
    <w:p>
      <w:pPr>
        <w:pStyle w:val="BodyText"/>
        <w:spacing w:before="2"/>
      </w:pPr>
      <w:r>
        <w:rPr>
          <w:rFonts w:ascii="Times New Roman" w:eastAsia="Times New Roman"/>
          <w:b/>
          <w:color w:val="231F20"/>
        </w:rPr>
        <w:t>FGD</w:t>
      </w:r>
      <w:r>
        <w:rPr>
          <w:color w:val="231F20"/>
        </w:rPr>
        <w:t>（frequency generator device）频率发生器器件</w:t>
      </w:r>
    </w:p>
    <w:p>
      <w:pPr>
        <w:pStyle w:val="BodyText"/>
      </w:pPr>
      <w:r>
        <w:rPr>
          <w:rFonts w:ascii="Times New Roman" w:eastAsia="Times New Roman"/>
          <w:b/>
          <w:color w:val="231F20"/>
        </w:rPr>
        <w:t>FG div</w:t>
      </w:r>
      <w:r>
        <w:rPr>
          <w:color w:val="231F20"/>
        </w:rPr>
        <w:t>（frequency generator divider）频率发生器信号分频</w:t>
      </w:r>
    </w:p>
    <w:p>
      <w:pPr>
        <w:pStyle w:val="BodyText"/>
        <w:spacing w:line="280" w:lineRule="auto"/>
        <w:ind w:right="147"/>
      </w:pPr>
      <w:r>
        <w:rPr>
          <w:rFonts w:ascii="Times New Roman" w:eastAsia="Times New Roman"/>
          <w:b/>
          <w:color w:val="231F20"/>
          <w:spacing w:val="-3"/>
        </w:rPr>
        <w:t>FGEEROM</w:t>
      </w:r>
      <w:r>
        <w:rPr>
          <w:color w:val="231F20"/>
          <w:spacing w:val="-3"/>
        </w:rPr>
        <w:t>（floating </w:t>
      </w:r>
      <w:r>
        <w:rPr>
          <w:color w:val="231F20"/>
        </w:rPr>
        <w:t>gate electrically erasable read-only memory）浮栅电可擦只读存储器</w:t>
      </w:r>
      <w:r>
        <w:rPr>
          <w:rFonts w:ascii="Times New Roman" w:eastAsia="Times New Roman"/>
          <w:b/>
          <w:color w:val="231F20"/>
          <w:spacing w:val="-4"/>
        </w:rPr>
        <w:t>FGMO</w:t>
      </w:r>
      <w:r>
        <w:rPr>
          <w:rFonts w:ascii="Times New Roman" w:eastAsia="Times New Roman"/>
          <w:b/>
          <w:color w:val="231F20"/>
          <w:spacing w:val="-47"/>
        </w:rPr>
        <w:t>S</w:t>
      </w:r>
      <w:r>
        <w:rPr>
          <w:color w:val="231F20"/>
          <w:spacing w:val="-4"/>
        </w:rPr>
        <w:t>（floating-gat</w:t>
      </w:r>
      <w:r>
        <w:rPr>
          <w:color w:val="231F20"/>
        </w:rPr>
        <w:t>e </w:t>
      </w:r>
      <w:r>
        <w:rPr>
          <w:color w:val="231F20"/>
          <w:spacing w:val="-4"/>
        </w:rPr>
        <w:t>metal-oxide-semiconductor）</w:t>
      </w:r>
      <w:r>
        <w:rPr>
          <w:color w:val="231F20"/>
          <w:spacing w:val="-5"/>
        </w:rPr>
        <w:t>浮动栅金</w:t>
      </w:r>
      <w:r>
        <w:rPr>
          <w:color w:val="231F20"/>
          <w:spacing w:val="-4"/>
        </w:rPr>
        <w:t>（属</w:t>
      </w:r>
      <w:r>
        <w:rPr>
          <w:color w:val="231F20"/>
          <w:spacing w:val="-81"/>
        </w:rPr>
        <w:t>）</w:t>
      </w:r>
      <w:r>
        <w:rPr>
          <w:color w:val="231F20"/>
          <w:w w:val="109"/>
        </w:rPr>
        <w:t>-</w:t>
      </w:r>
      <w:r>
        <w:rPr>
          <w:color w:val="231F20"/>
          <w:spacing w:val="-36"/>
        </w:rPr>
        <w:t> 氧</w:t>
      </w:r>
      <w:r>
        <w:rPr>
          <w:color w:val="231F20"/>
          <w:spacing w:val="-4"/>
        </w:rPr>
        <w:t>（化物</w:t>
      </w:r>
      <w:r>
        <w:rPr>
          <w:color w:val="231F20"/>
          <w:spacing w:val="-84"/>
        </w:rPr>
        <w:t>）</w:t>
      </w:r>
      <w:r>
        <w:rPr>
          <w:color w:val="231F20"/>
          <w:w w:val="109"/>
        </w:rPr>
        <w:t>-</w:t>
      </w:r>
      <w:r>
        <w:rPr>
          <w:color w:val="231F20"/>
          <w:spacing w:val="-20"/>
        </w:rPr>
        <w:t> 半导体</w:t>
      </w:r>
      <w:r>
        <w:rPr>
          <w:color w:val="231F20"/>
          <w:spacing w:val="-4"/>
        </w:rPr>
        <w:t>（晶体管） </w:t>
      </w:r>
      <w:r>
        <w:rPr>
          <w:rFonts w:ascii="Times New Roman" w:eastAsia="Times New Roman"/>
          <w:b/>
          <w:color w:val="231F20"/>
          <w:spacing w:val="-4"/>
        </w:rPr>
        <w:t>FGQW</w:t>
      </w:r>
      <w:r>
        <w:rPr>
          <w:color w:val="231F20"/>
          <w:spacing w:val="-4"/>
        </w:rPr>
        <w:t>（flat </w:t>
      </w:r>
      <w:r>
        <w:rPr>
          <w:color w:val="231F20"/>
        </w:rPr>
        <w:t>gap quantum well structure）平带隙量子阱结构</w:t>
      </w:r>
    </w:p>
    <w:p>
      <w:pPr>
        <w:pStyle w:val="BodyText"/>
        <w:spacing w:line="280" w:lineRule="auto" w:before="0"/>
        <w:ind w:right="2044"/>
      </w:pPr>
      <w:r>
        <w:rPr>
          <w:rFonts w:ascii="Times New Roman" w:eastAsia="Times New Roman"/>
          <w:b/>
          <w:color w:val="231F20"/>
          <w:spacing w:val="-4"/>
        </w:rPr>
        <w:t>FGR</w:t>
      </w:r>
      <w:r>
        <w:rPr>
          <w:color w:val="231F20"/>
          <w:spacing w:val="-4"/>
        </w:rPr>
        <w:t>（fiber</w:t>
      </w:r>
      <w:r>
        <w:rPr>
          <w:color w:val="231F20"/>
          <w:spacing w:val="14"/>
        </w:rPr>
        <w:t> </w:t>
      </w:r>
      <w:r>
        <w:rPr>
          <w:color w:val="231F20"/>
        </w:rPr>
        <w:t>glass</w:t>
      </w:r>
      <w:r>
        <w:rPr>
          <w:color w:val="231F20"/>
          <w:spacing w:val="15"/>
        </w:rPr>
        <w:t> </w:t>
      </w:r>
      <w:r>
        <w:rPr>
          <w:color w:val="231F20"/>
        </w:rPr>
        <w:t>reinforced</w:t>
      </w:r>
      <w:r>
        <w:rPr>
          <w:color w:val="231F20"/>
          <w:spacing w:val="15"/>
        </w:rPr>
        <w:t> </w:t>
      </w:r>
      <w:r>
        <w:rPr>
          <w:color w:val="231F20"/>
        </w:rPr>
        <w:t>plastics）玻璃纤维增强塑料，玻璃钢</w:t>
      </w:r>
      <w:r>
        <w:rPr>
          <w:rFonts w:ascii="Times New Roman" w:eastAsia="Times New Roman"/>
          <w:b/>
          <w:color w:val="231F20"/>
          <w:spacing w:val="1"/>
        </w:rPr>
        <w:t>FG</w:t>
      </w:r>
      <w:r>
        <w:rPr>
          <w:rFonts w:ascii="Times New Roman" w:eastAsia="Times New Roman"/>
          <w:b/>
          <w:color w:val="231F20"/>
          <w:spacing w:val="-37"/>
        </w:rPr>
        <w:t>R</w:t>
      </w:r>
      <w:r>
        <w:rPr>
          <w:color w:val="231F20"/>
          <w:spacing w:val="1"/>
        </w:rPr>
        <w:t>（fina</w:t>
      </w:r>
      <w:r>
        <w:rPr>
          <w:color w:val="231F20"/>
        </w:rPr>
        <w:t>l</w:t>
      </w:r>
      <w:r>
        <w:rPr>
          <w:color w:val="231F20"/>
          <w:spacing w:val="3"/>
        </w:rPr>
        <w:t> </w:t>
      </w:r>
      <w:r>
        <w:rPr>
          <w:color w:val="231F20"/>
          <w:spacing w:val="1"/>
        </w:rPr>
        <w:t>gea</w:t>
      </w:r>
      <w:r>
        <w:rPr>
          <w:color w:val="231F20"/>
        </w:rPr>
        <w:t>r</w:t>
      </w:r>
      <w:r>
        <w:rPr>
          <w:color w:val="231F20"/>
          <w:spacing w:val="3"/>
        </w:rPr>
        <w:t> </w:t>
      </w:r>
      <w:r>
        <w:rPr>
          <w:color w:val="231F20"/>
          <w:spacing w:val="1"/>
        </w:rPr>
        <w:t>ratio</w:t>
      </w:r>
      <w:r>
        <w:rPr>
          <w:color w:val="231F20"/>
          <w:spacing w:val="-79"/>
        </w:rPr>
        <w:t>）</w:t>
      </w:r>
      <w:r>
        <w:rPr>
          <w:color w:val="231F20"/>
          <w:spacing w:val="1"/>
        </w:rPr>
        <w:t>（汽车）主减速器传动比 </w:t>
      </w:r>
      <w:r>
        <w:rPr>
          <w:rFonts w:ascii="Times New Roman" w:eastAsia="Times New Roman"/>
          <w:b/>
          <w:color w:val="231F20"/>
          <w:spacing w:val="1"/>
        </w:rPr>
        <w:t>           </w:t>
      </w:r>
      <w:r>
        <w:rPr>
          <w:rFonts w:ascii="Times New Roman" w:eastAsia="Times New Roman"/>
          <w:b/>
          <w:color w:val="231F20"/>
          <w:spacing w:val="-3"/>
        </w:rPr>
        <w:t>fgr</w:t>
      </w:r>
      <w:r>
        <w:rPr>
          <w:color w:val="231F20"/>
          <w:spacing w:val="-3"/>
        </w:rPr>
        <w:t>（finger）</w:t>
      </w:r>
      <w:r>
        <w:rPr>
          <w:color w:val="231F20"/>
        </w:rPr>
        <w:t>指，指形零件，指杆销，钉齿，齿</w:t>
      </w:r>
    </w:p>
    <w:p>
      <w:pPr>
        <w:pStyle w:val="BodyText"/>
        <w:spacing w:before="0"/>
      </w:pPr>
      <w:r>
        <w:rPr>
          <w:rFonts w:ascii="Times New Roman" w:eastAsia="Times New Roman"/>
          <w:b/>
          <w:color w:val="231F20"/>
        </w:rPr>
        <w:t>FGS</w:t>
      </w:r>
      <w:r>
        <w:rPr>
          <w:color w:val="231F20"/>
        </w:rPr>
        <w:t>（floating gate of slave）被控浮栅</w:t>
      </w:r>
    </w:p>
    <w:p>
      <w:pPr>
        <w:pStyle w:val="BodyText"/>
        <w:spacing w:line="280" w:lineRule="auto"/>
        <w:ind w:right="2599"/>
      </w:pPr>
      <w:r>
        <w:rPr>
          <w:rFonts w:ascii="Times New Roman" w:eastAsia="Times New Roman"/>
          <w:b/>
          <w:color w:val="231F20"/>
        </w:rPr>
        <w:t>FGS</w:t>
      </w:r>
      <w:r>
        <w:rPr>
          <w:color w:val="231F20"/>
        </w:rPr>
        <w:t>（FORTRAN graphic support）FORTRAN 图形支援语言</w:t>
      </w:r>
      <w:r>
        <w:rPr>
          <w:rFonts w:ascii="Times New Roman" w:eastAsia="Times New Roman"/>
          <w:b/>
          <w:color w:val="231F20"/>
        </w:rPr>
        <w:t>FGSC</w:t>
      </w:r>
      <w:r>
        <w:rPr>
          <w:color w:val="231F20"/>
        </w:rPr>
        <w:t>（fifth generation super computer）第五代超级计算机</w:t>
      </w:r>
      <w:r>
        <w:rPr>
          <w:rFonts w:ascii="Times New Roman" w:eastAsia="Times New Roman"/>
          <w:b/>
          <w:color w:val="231F20"/>
        </w:rPr>
        <w:t>FH</w:t>
      </w:r>
      <w:r>
        <w:rPr>
          <w:color w:val="231F20"/>
        </w:rPr>
        <w:t>（feedwater heater）给水加热器</w:t>
      </w:r>
    </w:p>
    <w:p>
      <w:pPr>
        <w:pStyle w:val="BodyText"/>
        <w:spacing w:line="280" w:lineRule="auto" w:before="1"/>
        <w:ind w:right="4681"/>
      </w:pPr>
      <w:r>
        <w:rPr>
          <w:rFonts w:ascii="Times New Roman" w:eastAsia="Times New Roman"/>
          <w:b/>
          <w:color w:val="231F20"/>
        </w:rPr>
        <w:t>FH</w:t>
      </w:r>
      <w:r>
        <w:rPr>
          <w:color w:val="231F20"/>
        </w:rPr>
        <w:t>（flat head screw）平头螺钉</w:t>
      </w:r>
      <w:r>
        <w:rPr>
          <w:rFonts w:ascii="Times New Roman" w:eastAsia="Times New Roman"/>
          <w:b/>
          <w:color w:val="231F20"/>
        </w:rPr>
        <w:t>FH</w:t>
      </w:r>
      <w:r>
        <w:rPr>
          <w:color w:val="231F20"/>
        </w:rPr>
        <w:t>（frame handler）帧处理器</w:t>
      </w:r>
      <w:r>
        <w:rPr>
          <w:rFonts w:ascii="Times New Roman" w:eastAsia="Times New Roman"/>
          <w:b/>
          <w:color w:val="231F20"/>
        </w:rPr>
        <w:t>FH</w:t>
      </w:r>
      <w:r>
        <w:rPr>
          <w:color w:val="231F20"/>
        </w:rPr>
        <w:t>（frame height）车架离地高度</w:t>
      </w:r>
      <w:r>
        <w:rPr>
          <w:rFonts w:ascii="Times New Roman" w:eastAsia="Times New Roman"/>
          <w:b/>
          <w:color w:val="231F20"/>
        </w:rPr>
        <w:t>FH</w:t>
      </w:r>
      <w:r>
        <w:rPr>
          <w:color w:val="231F20"/>
        </w:rPr>
        <w:t>（frequency hopping）跳频</w:t>
      </w:r>
      <w:r>
        <w:rPr>
          <w:rFonts w:ascii="Times New Roman" w:eastAsia="Times New Roman"/>
          <w:b/>
          <w:color w:val="231F20"/>
        </w:rPr>
        <w:t>FH</w:t>
      </w:r>
      <w:r>
        <w:rPr>
          <w:color w:val="231F20"/>
        </w:rPr>
        <w:t>（full hard）淬透的</w:t>
      </w:r>
    </w:p>
    <w:p>
      <w:pPr>
        <w:pStyle w:val="BodyText"/>
        <w:spacing w:before="1"/>
      </w:pPr>
      <w:r>
        <w:rPr>
          <w:rFonts w:ascii="Times New Roman" w:eastAsia="Times New Roman"/>
          <w:b/>
          <w:color w:val="231F20"/>
        </w:rPr>
        <w:t>FHC</w:t>
      </w:r>
      <w:r>
        <w:rPr>
          <w:color w:val="231F20"/>
        </w:rPr>
        <w:t>（fixed head coupe）硬顶双门轿车</w:t>
      </w:r>
    </w:p>
    <w:p>
      <w:pPr>
        <w:pStyle w:val="BodyText"/>
      </w:pPr>
      <w:r>
        <w:rPr>
          <w:rFonts w:ascii="Times New Roman" w:eastAsia="Times New Roman"/>
          <w:b/>
          <w:color w:val="231F20"/>
        </w:rPr>
        <w:t>FHCDMA</w:t>
      </w:r>
      <w:r>
        <w:rPr>
          <w:color w:val="231F20"/>
        </w:rPr>
        <w:t>（frequency hopped code division multiple access）跳频码分复用，跳频码分多址</w:t>
      </w:r>
    </w:p>
    <w:p>
      <w:pPr>
        <w:pStyle w:val="BodyText"/>
      </w:pPr>
      <w:r>
        <w:rPr>
          <w:rFonts w:ascii="Times New Roman" w:eastAsia="Times New Roman"/>
          <w:b/>
          <w:color w:val="231F20"/>
        </w:rPr>
        <w:t>FHD</w:t>
      </w:r>
      <w:r>
        <w:rPr>
          <w:color w:val="231F20"/>
        </w:rPr>
        <w:t>（fixed-head</w:t>
      </w:r>
      <w:r>
        <w:rPr>
          <w:color w:val="231F20"/>
          <w:spacing w:val="-1"/>
        </w:rPr>
        <w:t> </w:t>
      </w:r>
      <w:r>
        <w:rPr>
          <w:color w:val="231F20"/>
        </w:rPr>
        <w:t>disk〔drum</w:t>
      </w:r>
      <w:r>
        <w:rPr>
          <w:color w:val="231F20"/>
          <w:spacing w:val="-79"/>
        </w:rPr>
        <w:t>〕</w:t>
      </w:r>
      <w:r>
        <w:rPr>
          <w:color w:val="231F20"/>
        </w:rPr>
        <w:t>）固定头磁盘〔磁鼓〕</w:t>
      </w:r>
    </w:p>
    <w:p>
      <w:pPr>
        <w:pStyle w:val="BodyText"/>
      </w:pPr>
      <w:r>
        <w:rPr>
          <w:rFonts w:ascii="Times New Roman" w:eastAsia="Times New Roman"/>
          <w:b/>
          <w:color w:val="231F20"/>
          <w:spacing w:val="-3"/>
        </w:rPr>
        <w:t>FHDS</w:t>
      </w:r>
      <w:r>
        <w:rPr>
          <w:color w:val="231F20"/>
          <w:spacing w:val="-3"/>
        </w:rPr>
        <w:t>（fixed</w:t>
      </w:r>
      <w:r>
        <w:rPr>
          <w:color w:val="231F20"/>
          <w:spacing w:val="10"/>
        </w:rPr>
        <w:t> </w:t>
      </w:r>
      <w:r>
        <w:rPr>
          <w:color w:val="231F20"/>
        </w:rPr>
        <w:t>head</w:t>
      </w:r>
      <w:r>
        <w:rPr>
          <w:color w:val="231F20"/>
          <w:spacing w:val="11"/>
        </w:rPr>
        <w:t> </w:t>
      </w:r>
      <w:r>
        <w:rPr>
          <w:color w:val="231F20"/>
        </w:rPr>
        <w:t>disk</w:t>
      </w:r>
      <w:r>
        <w:rPr>
          <w:color w:val="231F20"/>
          <w:spacing w:val="11"/>
        </w:rPr>
        <w:t> </w:t>
      </w:r>
      <w:r>
        <w:rPr>
          <w:color w:val="231F20"/>
        </w:rPr>
        <w:t>storage）固定头磁盘存储器</w:t>
      </w:r>
    </w:p>
    <w:p>
      <w:pPr>
        <w:pStyle w:val="BodyText"/>
      </w:pPr>
      <w:r>
        <w:rPr>
          <w:rFonts w:ascii="Times New Roman" w:eastAsia="Times New Roman"/>
          <w:b/>
          <w:color w:val="231F20"/>
        </w:rPr>
        <w:t>FHI</w:t>
      </w:r>
      <w:r>
        <w:rPr>
          <w:color w:val="231F20"/>
        </w:rPr>
        <w:t>（front-channel hot-electron injection）正向沟道热电子注入</w:t>
      </w:r>
    </w:p>
    <w:p>
      <w:pPr>
        <w:pStyle w:val="BodyText"/>
      </w:pPr>
      <w:r>
        <w:rPr>
          <w:rFonts w:ascii="Times New Roman" w:eastAsia="Times New Roman"/>
          <w:b/>
          <w:color w:val="231F20"/>
        </w:rPr>
        <w:t>FHMA</w:t>
      </w:r>
      <w:r>
        <w:rPr>
          <w:color w:val="231F20"/>
        </w:rPr>
        <w:t>（frequency hopping multiple access）跳频多路存取</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7049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FHP</w:t>
        <w:tab/>
      </w:r>
      <w:r>
        <w:rPr>
          <w:color w:val="231F20"/>
          <w:sz w:val="20"/>
        </w:rPr>
        <w:t>— 284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533"/>
      </w:pPr>
      <w:r>
        <w:rPr>
          <w:rFonts w:ascii="Times New Roman" w:eastAsia="Times New Roman"/>
          <w:b/>
          <w:color w:val="231F20"/>
        </w:rPr>
        <w:t>FHP</w:t>
      </w:r>
      <w:r>
        <w:rPr>
          <w:color w:val="231F20"/>
        </w:rPr>
        <w:t>（friction horsepower）摩擦（消耗）马力</w:t>
      </w:r>
      <w:r>
        <w:rPr>
          <w:rFonts w:ascii="Times New Roman" w:eastAsia="Times New Roman"/>
          <w:b/>
          <w:color w:val="231F20"/>
        </w:rPr>
        <w:t>FI</w:t>
      </w:r>
      <w:r>
        <w:rPr>
          <w:color w:val="231F20"/>
        </w:rPr>
        <w:t>（fade-in）渐显，淡入（电视图像的逐渐显示） </w:t>
      </w:r>
      <w:r>
        <w:rPr>
          <w:rFonts w:ascii="Times New Roman" w:eastAsia="Times New Roman"/>
          <w:b/>
          <w:color w:val="231F20"/>
        </w:rPr>
        <w:t>FI</w:t>
      </w:r>
      <w:r>
        <w:rPr>
          <w:color w:val="231F20"/>
        </w:rPr>
        <w:t>（fan in）扇入</w:t>
      </w:r>
    </w:p>
    <w:p>
      <w:pPr>
        <w:pStyle w:val="BodyText"/>
        <w:spacing w:before="0"/>
      </w:pPr>
      <w:r>
        <w:rPr>
          <w:rFonts w:ascii="Times New Roman" w:eastAsia="Times New Roman"/>
          <w:b/>
          <w:color w:val="231F20"/>
        </w:rPr>
        <w:t>FI</w:t>
      </w:r>
      <w:r>
        <w:rPr>
          <w:color w:val="231F20"/>
        </w:rPr>
        <w:t>（fault indicator）故障指示器</w:t>
      </w:r>
    </w:p>
    <w:p>
      <w:pPr>
        <w:pStyle w:val="BodyText"/>
      </w:pPr>
      <w:r>
        <w:rPr>
          <w:rFonts w:ascii="Times New Roman" w:eastAsia="Times New Roman"/>
          <w:b/>
          <w:color w:val="231F20"/>
        </w:rPr>
        <w:t>fi</w:t>
      </w:r>
      <w:r>
        <w:rPr>
          <w:color w:val="231F20"/>
        </w:rPr>
        <w:t>（fidelity）保真度</w:t>
      </w:r>
    </w:p>
    <w:p>
      <w:pPr>
        <w:pStyle w:val="BodyText"/>
        <w:spacing w:line="280" w:lineRule="auto"/>
        <w:ind w:right="4419"/>
      </w:pPr>
      <w:r>
        <w:rPr>
          <w:rFonts w:ascii="Times New Roman" w:eastAsia="Times New Roman"/>
          <w:b/>
          <w:color w:val="231F20"/>
        </w:rPr>
        <w:t>FI</w:t>
      </w:r>
      <w:r>
        <w:rPr>
          <w:color w:val="231F20"/>
        </w:rPr>
        <w:t>（field  intensity）场强</w:t>
      </w:r>
      <w:r>
        <w:rPr>
          <w:rFonts w:ascii="Times New Roman" w:eastAsia="Times New Roman"/>
          <w:b/>
          <w:color w:val="231F20"/>
        </w:rPr>
        <w:t>FI</w:t>
      </w:r>
      <w:r>
        <w:rPr>
          <w:color w:val="231F20"/>
        </w:rPr>
        <w:t>（file identification）文件识别</w:t>
      </w:r>
      <w:r>
        <w:rPr>
          <w:rFonts w:ascii="Times New Roman" w:eastAsia="Times New Roman"/>
          <w:b/>
          <w:color w:val="231F20"/>
        </w:rPr>
        <w:t>fi</w:t>
      </w:r>
      <w:r>
        <w:rPr>
          <w:color w:val="231F20"/>
        </w:rPr>
        <w:t>（finish）精整</w:t>
      </w:r>
    </w:p>
    <w:p>
      <w:pPr>
        <w:pStyle w:val="BodyText"/>
        <w:spacing w:before="1"/>
      </w:pPr>
      <w:r>
        <w:rPr>
          <w:rFonts w:ascii="Times New Roman" w:eastAsia="Times New Roman"/>
          <w:b/>
          <w:color w:val="231F20"/>
        </w:rPr>
        <w:t>FI</w:t>
      </w:r>
      <w:r>
        <w:rPr>
          <w:color w:val="231F20"/>
        </w:rPr>
        <w:t>（fixed interval）固定间隔，固定时间间隔</w:t>
      </w:r>
    </w:p>
    <w:p>
      <w:pPr>
        <w:pStyle w:val="BodyText"/>
        <w:spacing w:line="280" w:lineRule="auto"/>
        <w:ind w:right="4741"/>
      </w:pPr>
      <w:r>
        <w:rPr>
          <w:rFonts w:ascii="Times New Roman" w:eastAsia="Times New Roman"/>
          <w:b/>
          <w:color w:val="231F20"/>
        </w:rPr>
        <w:t>FI</w:t>
      </w:r>
      <w:r>
        <w:rPr>
          <w:color w:val="231F20"/>
        </w:rPr>
        <w:t>（floating input）浮动输入</w:t>
      </w:r>
      <w:r>
        <w:rPr>
          <w:rFonts w:ascii="Times New Roman" w:eastAsia="Times New Roman"/>
          <w:b/>
          <w:color w:val="231F20"/>
        </w:rPr>
        <w:t>FI</w:t>
      </w:r>
      <w:r>
        <w:rPr>
          <w:color w:val="231F20"/>
        </w:rPr>
        <w:t>（flow indicator）流量指示计</w:t>
      </w:r>
      <w:r>
        <w:rPr>
          <w:rFonts w:ascii="Times New Roman" w:eastAsia="Times New Roman"/>
          <w:b/>
          <w:color w:val="231F20"/>
        </w:rPr>
        <w:t>fi</w:t>
      </w:r>
      <w:r>
        <w:rPr>
          <w:color w:val="231F20"/>
        </w:rPr>
        <w:t>（for instance）例如</w:t>
      </w:r>
    </w:p>
    <w:p>
      <w:pPr>
        <w:pStyle w:val="BodyText"/>
        <w:spacing w:before="0"/>
      </w:pPr>
      <w:r>
        <w:rPr>
          <w:rFonts w:ascii="Times New Roman" w:eastAsia="Times New Roman"/>
          <w:b/>
          <w:color w:val="231F20"/>
        </w:rPr>
        <w:t>FI</w:t>
      </w:r>
      <w:r>
        <w:rPr>
          <w:color w:val="231F20"/>
        </w:rPr>
        <w:t>（frame identification）帧标识</w:t>
      </w:r>
    </w:p>
    <w:p>
      <w:pPr>
        <w:pStyle w:val="BodyText"/>
      </w:pPr>
      <w:r>
        <w:rPr>
          <w:rFonts w:ascii="Times New Roman" w:eastAsia="Times New Roman"/>
          <w:b/>
          <w:color w:val="231F20"/>
        </w:rPr>
        <w:t>FI</w:t>
      </w:r>
      <w:r>
        <w:rPr>
          <w:color w:val="231F20"/>
        </w:rPr>
        <w:t>（framing info）帧信息</w:t>
      </w:r>
    </w:p>
    <w:p>
      <w:pPr>
        <w:pStyle w:val="BodyText"/>
        <w:spacing w:line="280" w:lineRule="auto"/>
        <w:ind w:right="4413"/>
        <w:jc w:val="both"/>
      </w:pPr>
      <w:r>
        <w:rPr>
          <w:rFonts w:ascii="Times New Roman" w:eastAsia="Times New Roman"/>
          <w:b/>
          <w:color w:val="231F20"/>
          <w:spacing w:val="1"/>
        </w:rPr>
        <w:t>F</w:t>
      </w:r>
      <w:r>
        <w:rPr>
          <w:rFonts w:ascii="Times New Roman" w:eastAsia="Times New Roman"/>
          <w:b/>
          <w:color w:val="231F20"/>
          <w:spacing w:val="-37"/>
        </w:rPr>
        <w:t>I</w:t>
      </w:r>
      <w:r>
        <w:rPr>
          <w:color w:val="231F20"/>
          <w:spacing w:val="1"/>
        </w:rPr>
        <w:t>（fue</w:t>
      </w:r>
      <w:r>
        <w:rPr>
          <w:color w:val="231F20"/>
        </w:rPr>
        <w:t>l </w:t>
      </w:r>
      <w:r>
        <w:rPr>
          <w:color w:val="231F20"/>
          <w:spacing w:val="1"/>
        </w:rPr>
        <w:t>injector</w:t>
      </w:r>
      <w:r>
        <w:rPr>
          <w:color w:val="231F20"/>
          <w:spacing w:val="-79"/>
        </w:rPr>
        <w:t>）</w:t>
      </w:r>
      <w:r>
        <w:rPr>
          <w:color w:val="231F20"/>
          <w:spacing w:val="1"/>
        </w:rPr>
        <w:t>（发动机）喷油器 </w:t>
      </w:r>
      <w:r>
        <w:rPr>
          <w:rFonts w:ascii="Times New Roman" w:eastAsia="Times New Roman"/>
          <w:b/>
          <w:color w:val="231F20"/>
        </w:rPr>
        <w:t>FI</w:t>
      </w:r>
      <w:r>
        <w:rPr>
          <w:color w:val="231F20"/>
        </w:rPr>
        <w:t>（functional interface）功能接口</w:t>
      </w:r>
      <w:r>
        <w:rPr>
          <w:rFonts w:ascii="Times New Roman" w:eastAsia="Times New Roman"/>
          <w:b/>
          <w:color w:val="231F20"/>
          <w:spacing w:val="-4"/>
        </w:rPr>
        <w:t>FI</w:t>
      </w:r>
      <w:r>
        <w:rPr>
          <w:color w:val="231F20"/>
          <w:spacing w:val="-4"/>
        </w:rPr>
        <w:t>（fuzzy </w:t>
      </w:r>
      <w:r>
        <w:rPr>
          <w:color w:val="231F20"/>
        </w:rPr>
        <w:t>index）模糊指数</w:t>
      </w:r>
    </w:p>
    <w:p>
      <w:pPr>
        <w:pStyle w:val="BodyText"/>
        <w:spacing w:before="1"/>
      </w:pPr>
      <w:r>
        <w:rPr>
          <w:rFonts w:ascii="Times New Roman" w:eastAsia="Times New Roman"/>
          <w:b/>
          <w:color w:val="231F20"/>
          <w:spacing w:val="1"/>
        </w:rPr>
        <w:t>FI</w:t>
      </w:r>
      <w:r>
        <w:rPr>
          <w:rFonts w:ascii="Times New Roman" w:eastAsia="Times New Roman"/>
          <w:b/>
          <w:color w:val="231F20"/>
          <w:spacing w:val="-46"/>
        </w:rPr>
        <w:t>A</w:t>
      </w:r>
      <w:r>
        <w:rPr>
          <w:color w:val="231F20"/>
          <w:spacing w:val="1"/>
        </w:rPr>
        <w:t>（fas</w:t>
      </w:r>
      <w:r>
        <w:rPr>
          <w:color w:val="231F20"/>
        </w:rPr>
        <w:t>t</w:t>
      </w:r>
      <w:r>
        <w:rPr>
          <w:color w:val="231F20"/>
          <w:spacing w:val="3"/>
        </w:rPr>
        <w:t> </w:t>
      </w:r>
      <w:r>
        <w:rPr>
          <w:color w:val="231F20"/>
          <w:spacing w:val="1"/>
        </w:rPr>
        <w:t>idl</w:t>
      </w:r>
      <w:r>
        <w:rPr>
          <w:color w:val="231F20"/>
        </w:rPr>
        <w:t>e</w:t>
      </w:r>
      <w:r>
        <w:rPr>
          <w:color w:val="231F20"/>
          <w:spacing w:val="3"/>
        </w:rPr>
        <w:t> </w:t>
      </w:r>
      <w:r>
        <w:rPr>
          <w:color w:val="231F20"/>
          <w:spacing w:val="1"/>
        </w:rPr>
        <w:t>actuator</w:t>
      </w:r>
      <w:r>
        <w:rPr>
          <w:color w:val="231F20"/>
          <w:spacing w:val="-79"/>
        </w:rPr>
        <w:t>）</w:t>
      </w:r>
      <w:r>
        <w:rPr>
          <w:color w:val="231F20"/>
          <w:spacing w:val="1"/>
        </w:rPr>
        <w:t>（汽车）快怠速执行器</w:t>
      </w:r>
    </w:p>
    <w:p>
      <w:pPr>
        <w:pStyle w:val="BodyText"/>
        <w:spacing w:line="280" w:lineRule="auto"/>
        <w:ind w:right="1902"/>
      </w:pPr>
      <w:r>
        <w:rPr>
          <w:rFonts w:ascii="Times New Roman" w:eastAsia="Times New Roman"/>
          <w:b/>
          <w:color w:val="231F20"/>
          <w:spacing w:val="-3"/>
        </w:rPr>
        <w:t>FIAD</w:t>
      </w:r>
      <w:r>
        <w:rPr>
          <w:color w:val="231F20"/>
          <w:spacing w:val="-3"/>
        </w:rPr>
        <w:t>（flame</w:t>
      </w:r>
      <w:r>
        <w:rPr>
          <w:color w:val="231F20"/>
          <w:spacing w:val="11"/>
        </w:rPr>
        <w:t> </w:t>
      </w:r>
      <w:r>
        <w:rPr>
          <w:color w:val="231F20"/>
        </w:rPr>
        <w:t>ionization</w:t>
      </w:r>
      <w:r>
        <w:rPr>
          <w:color w:val="231F20"/>
          <w:spacing w:val="11"/>
        </w:rPr>
        <w:t> </w:t>
      </w:r>
      <w:r>
        <w:rPr>
          <w:color w:val="231F20"/>
        </w:rPr>
        <w:t>analyzer</w:t>
      </w:r>
      <w:r>
        <w:rPr>
          <w:color w:val="231F20"/>
          <w:spacing w:val="12"/>
        </w:rPr>
        <w:t> </w:t>
      </w:r>
      <w:r>
        <w:rPr>
          <w:color w:val="231F20"/>
        </w:rPr>
        <w:t>and</w:t>
      </w:r>
      <w:r>
        <w:rPr>
          <w:color w:val="231F20"/>
          <w:spacing w:val="11"/>
        </w:rPr>
        <w:t> </w:t>
      </w:r>
      <w:r>
        <w:rPr>
          <w:color w:val="231F20"/>
        </w:rPr>
        <w:t>detector）火焰离子分析探测器</w:t>
      </w:r>
      <w:r>
        <w:rPr>
          <w:rFonts w:ascii="Times New Roman" w:eastAsia="Times New Roman"/>
          <w:b/>
          <w:color w:val="231F20"/>
          <w:spacing w:val="1"/>
        </w:rPr>
        <w:t>FI</w:t>
      </w:r>
      <w:r>
        <w:rPr>
          <w:rFonts w:ascii="Times New Roman" w:eastAsia="Times New Roman"/>
          <w:b/>
          <w:color w:val="231F20"/>
          <w:spacing w:val="-11"/>
        </w:rPr>
        <w:t>A</w:t>
      </w:r>
      <w:r>
        <w:rPr>
          <w:rFonts w:ascii="Times New Roman" w:eastAsia="Times New Roman"/>
          <w:b/>
          <w:color w:val="231F20"/>
          <w:spacing w:val="-40"/>
        </w:rPr>
        <w:t>T</w:t>
      </w:r>
      <w:r>
        <w:rPr>
          <w:color w:val="231F20"/>
          <w:spacing w:val="1"/>
        </w:rPr>
        <w:t>（Fabbric</w:t>
      </w:r>
      <w:r>
        <w:rPr>
          <w:color w:val="231F20"/>
        </w:rPr>
        <w:t>a</w:t>
      </w:r>
      <w:r>
        <w:rPr>
          <w:color w:val="231F20"/>
          <w:spacing w:val="3"/>
        </w:rPr>
        <w:t> </w:t>
      </w:r>
      <w:r>
        <w:rPr>
          <w:color w:val="231F20"/>
          <w:spacing w:val="1"/>
        </w:rPr>
        <w:t>Italian</w:t>
      </w:r>
      <w:r>
        <w:rPr>
          <w:color w:val="231F20"/>
        </w:rPr>
        <w:t>a</w:t>
      </w:r>
      <w:r>
        <w:rPr>
          <w:color w:val="231F20"/>
          <w:spacing w:val="3"/>
        </w:rPr>
        <w:t> </w:t>
      </w:r>
      <w:r>
        <w:rPr>
          <w:color w:val="231F20"/>
          <w:spacing w:val="1"/>
        </w:rPr>
        <w:t>Automobil</w:t>
      </w:r>
      <w:r>
        <w:rPr>
          <w:color w:val="231F20"/>
        </w:rPr>
        <w:t>e</w:t>
      </w:r>
      <w:r>
        <w:rPr>
          <w:color w:val="231F20"/>
          <w:spacing w:val="3"/>
        </w:rPr>
        <w:t> </w:t>
      </w:r>
      <w:r>
        <w:rPr>
          <w:color w:val="231F20"/>
          <w:spacing w:val="1"/>
        </w:rPr>
        <w:t>Torino</w:t>
      </w:r>
      <w:r>
        <w:rPr>
          <w:color w:val="231F20"/>
          <w:spacing w:val="-79"/>
        </w:rPr>
        <w:t>）</w:t>
      </w:r>
      <w:r>
        <w:rPr>
          <w:color w:val="231F20"/>
          <w:spacing w:val="1"/>
        </w:rPr>
        <w:t>（意）菲亚特汽车公司 </w:t>
      </w:r>
      <w:r>
        <w:rPr>
          <w:rFonts w:ascii="Times New Roman" w:eastAsia="Times New Roman"/>
          <w:b/>
          <w:color w:val="231F20"/>
          <w:spacing w:val="-6"/>
        </w:rPr>
        <w:t>FIAV</w:t>
      </w:r>
      <w:r>
        <w:rPr>
          <w:color w:val="231F20"/>
          <w:spacing w:val="-6"/>
        </w:rPr>
        <w:t>（fast</w:t>
      </w:r>
      <w:r>
        <w:rPr>
          <w:color w:val="231F20"/>
          <w:spacing w:val="3"/>
        </w:rPr>
        <w:t> </w:t>
      </w:r>
      <w:r>
        <w:rPr>
          <w:color w:val="231F20"/>
        </w:rPr>
        <w:t>idle</w:t>
      </w:r>
      <w:r>
        <w:rPr>
          <w:color w:val="231F20"/>
          <w:spacing w:val="4"/>
        </w:rPr>
        <w:t> </w:t>
      </w:r>
      <w:r>
        <w:rPr>
          <w:color w:val="231F20"/>
        </w:rPr>
        <w:t>air</w:t>
      </w:r>
      <w:r>
        <w:rPr>
          <w:color w:val="231F20"/>
          <w:spacing w:val="3"/>
        </w:rPr>
        <w:t> </w:t>
      </w:r>
      <w:r>
        <w:rPr>
          <w:color w:val="231F20"/>
        </w:rPr>
        <w:t>valve）快怠速空气阀</w:t>
      </w:r>
    </w:p>
    <w:p>
      <w:pPr>
        <w:pStyle w:val="BodyText"/>
        <w:spacing w:before="0"/>
      </w:pPr>
      <w:r>
        <w:rPr>
          <w:rFonts w:ascii="Times New Roman" w:eastAsia="Times New Roman"/>
          <w:b/>
          <w:color w:val="231F20"/>
          <w:spacing w:val="-4"/>
        </w:rPr>
        <w:t>FIB</w:t>
      </w:r>
      <w:r>
        <w:rPr>
          <w:color w:val="231F20"/>
          <w:spacing w:val="-4"/>
        </w:rPr>
        <w:t>（file</w:t>
      </w:r>
      <w:r>
        <w:rPr>
          <w:color w:val="231F20"/>
          <w:spacing w:val="14"/>
        </w:rPr>
        <w:t> </w:t>
      </w:r>
      <w:r>
        <w:rPr>
          <w:color w:val="231F20"/>
        </w:rPr>
        <w:t>information</w:t>
      </w:r>
      <w:r>
        <w:rPr>
          <w:color w:val="231F20"/>
          <w:spacing w:val="14"/>
        </w:rPr>
        <w:t> </w:t>
      </w:r>
      <w:r>
        <w:rPr>
          <w:color w:val="231F20"/>
        </w:rPr>
        <w:t>block）文件信息块</w:t>
      </w:r>
    </w:p>
    <w:p>
      <w:pPr>
        <w:pStyle w:val="BodyText"/>
      </w:pPr>
      <w:r>
        <w:rPr>
          <w:rFonts w:ascii="Times New Roman" w:eastAsia="Times New Roman"/>
          <w:b/>
          <w:color w:val="231F20"/>
        </w:rPr>
        <w:t>FIB</w:t>
      </w:r>
      <w:r>
        <w:rPr>
          <w:color w:val="231F20"/>
        </w:rPr>
        <w:t>（focused ion beam）聚焦离子束</w:t>
      </w:r>
    </w:p>
    <w:p>
      <w:pPr>
        <w:pStyle w:val="BodyText"/>
        <w:spacing w:line="280" w:lineRule="auto"/>
        <w:ind w:right="3068"/>
      </w:pPr>
      <w:r>
        <w:rPr>
          <w:rFonts w:ascii="Times New Roman" w:eastAsia="Times New Roman"/>
          <w:b/>
          <w:color w:val="231F20"/>
          <w:spacing w:val="-3"/>
        </w:rPr>
        <w:t>FIBD</w:t>
      </w:r>
      <w:r>
        <w:rPr>
          <w:color w:val="231F20"/>
          <w:spacing w:val="-3"/>
        </w:rPr>
        <w:t>（focused </w:t>
      </w:r>
      <w:r>
        <w:rPr>
          <w:color w:val="231F20"/>
        </w:rPr>
        <w:t>ion beam deposition）聚焦离子束淀积</w:t>
      </w:r>
      <w:r>
        <w:rPr>
          <w:rFonts w:ascii="Times New Roman" w:eastAsia="Times New Roman"/>
          <w:b/>
          <w:color w:val="231F20"/>
          <w:spacing w:val="-3"/>
        </w:rPr>
        <w:t>FIBL</w:t>
      </w:r>
      <w:r>
        <w:rPr>
          <w:color w:val="231F20"/>
          <w:spacing w:val="-3"/>
        </w:rPr>
        <w:t>（focused </w:t>
      </w:r>
      <w:r>
        <w:rPr>
          <w:color w:val="231F20"/>
        </w:rPr>
        <w:t>ion beam lithography）聚焦离子束光刻</w:t>
      </w:r>
      <w:r>
        <w:rPr>
          <w:rFonts w:ascii="Times New Roman" w:eastAsia="Times New Roman"/>
          <w:b/>
          <w:color w:val="231F20"/>
          <w:spacing w:val="1"/>
        </w:rPr>
        <w:t>FI</w:t>
      </w:r>
      <w:r>
        <w:rPr>
          <w:rFonts w:ascii="Times New Roman" w:eastAsia="Times New Roman"/>
          <w:b/>
          <w:color w:val="231F20"/>
          <w:spacing w:val="-37"/>
        </w:rPr>
        <w:t>C</w:t>
      </w:r>
      <w:r>
        <w:rPr>
          <w:color w:val="231F20"/>
          <w:spacing w:val="1"/>
        </w:rPr>
        <w:t>（fas</w:t>
      </w:r>
      <w:r>
        <w:rPr>
          <w:color w:val="231F20"/>
        </w:rPr>
        <w:t>t </w:t>
      </w:r>
      <w:r>
        <w:rPr>
          <w:color w:val="231F20"/>
          <w:spacing w:val="1"/>
        </w:rPr>
        <w:t>idl</w:t>
      </w:r>
      <w:r>
        <w:rPr>
          <w:color w:val="231F20"/>
        </w:rPr>
        <w:t>e </w:t>
      </w:r>
      <w:r>
        <w:rPr>
          <w:color w:val="231F20"/>
          <w:spacing w:val="1"/>
        </w:rPr>
        <w:t>cam</w:t>
      </w:r>
      <w:r>
        <w:rPr>
          <w:color w:val="231F20"/>
          <w:spacing w:val="-79"/>
        </w:rPr>
        <w:t>）</w:t>
      </w:r>
      <w:r>
        <w:rPr>
          <w:color w:val="231F20"/>
          <w:spacing w:val="1"/>
        </w:rPr>
        <w:t>（汽车）快怠速凸轮</w:t>
      </w:r>
    </w:p>
    <w:p>
      <w:pPr>
        <w:pStyle w:val="BodyText"/>
        <w:spacing w:line="280" w:lineRule="auto" w:before="1"/>
        <w:ind w:right="3485"/>
      </w:pPr>
      <w:r>
        <w:rPr>
          <w:rFonts w:ascii="Times New Roman" w:eastAsia="Times New Roman"/>
          <w:b/>
          <w:color w:val="231F20"/>
          <w:spacing w:val="-4"/>
        </w:rPr>
        <w:t>FIC</w:t>
      </w:r>
      <w:r>
        <w:rPr>
          <w:color w:val="231F20"/>
          <w:spacing w:val="-4"/>
        </w:rPr>
        <w:t>（fault </w:t>
      </w:r>
      <w:r>
        <w:rPr>
          <w:color w:val="231F20"/>
        </w:rPr>
        <w:t>isolation checkout）故障隔离检查</w:t>
      </w:r>
      <w:r>
        <w:rPr>
          <w:rFonts w:ascii="Times New Roman" w:eastAsia="Times New Roman"/>
          <w:b/>
          <w:color w:val="231F20"/>
          <w:spacing w:val="-4"/>
        </w:rPr>
        <w:t>FIC</w:t>
      </w:r>
      <w:r>
        <w:rPr>
          <w:color w:val="231F20"/>
          <w:spacing w:val="-4"/>
        </w:rPr>
        <w:t>（fiber </w:t>
      </w:r>
      <w:r>
        <w:rPr>
          <w:color w:val="231F20"/>
        </w:rPr>
        <w:t>interface card）光纤接口卡</w:t>
      </w:r>
      <w:r>
        <w:rPr>
          <w:rFonts w:ascii="Times New Roman" w:eastAsia="Times New Roman"/>
          <w:b/>
          <w:color w:val="231F20"/>
          <w:spacing w:val="1"/>
        </w:rPr>
        <w:t>FI</w:t>
      </w:r>
      <w:r>
        <w:rPr>
          <w:rFonts w:ascii="Times New Roman" w:eastAsia="Times New Roman"/>
          <w:b/>
          <w:color w:val="231F20"/>
          <w:spacing w:val="-37"/>
        </w:rPr>
        <w:t>C</w:t>
      </w:r>
      <w:r>
        <w:rPr>
          <w:color w:val="231F20"/>
          <w:spacing w:val="1"/>
        </w:rPr>
        <w:t>（fil</w:t>
      </w:r>
      <w:r>
        <w:rPr>
          <w:color w:val="231F20"/>
        </w:rPr>
        <w:t>m </w:t>
      </w:r>
      <w:r>
        <w:rPr>
          <w:color w:val="231F20"/>
          <w:spacing w:val="1"/>
        </w:rPr>
        <w:t>integrate</w:t>
      </w:r>
      <w:r>
        <w:rPr>
          <w:color w:val="231F20"/>
        </w:rPr>
        <w:t>d </w:t>
      </w:r>
      <w:r>
        <w:rPr>
          <w:color w:val="231F20"/>
          <w:spacing w:val="1"/>
        </w:rPr>
        <w:t>circuit</w:t>
      </w:r>
      <w:r>
        <w:rPr>
          <w:color w:val="231F20"/>
          <w:spacing w:val="-79"/>
        </w:rPr>
        <w:t>）</w:t>
      </w:r>
      <w:r>
        <w:rPr>
          <w:color w:val="231F20"/>
          <w:spacing w:val="1"/>
        </w:rPr>
        <w:t>（薄）膜集成电路</w:t>
      </w:r>
    </w:p>
    <w:p>
      <w:pPr>
        <w:pStyle w:val="BodyText"/>
        <w:spacing w:line="280" w:lineRule="auto" w:before="0"/>
        <w:ind w:right="2580"/>
      </w:pPr>
      <w:r>
        <w:rPr>
          <w:rFonts w:ascii="Times New Roman" w:eastAsia="Times New Roman"/>
          <w:b/>
          <w:color w:val="231F20"/>
          <w:spacing w:val="-4"/>
        </w:rPr>
        <w:t>FIC</w:t>
      </w:r>
      <w:r>
        <w:rPr>
          <w:color w:val="231F20"/>
          <w:spacing w:val="-4"/>
        </w:rPr>
        <w:t>（flow </w:t>
      </w:r>
      <w:r>
        <w:rPr>
          <w:color w:val="231F20"/>
        </w:rPr>
        <w:t>indicating controller）流量指示控制器</w:t>
      </w:r>
      <w:r>
        <w:rPr>
          <w:rFonts w:ascii="Times New Roman" w:eastAsia="Times New Roman"/>
          <w:b/>
          <w:color w:val="231F20"/>
        </w:rPr>
        <w:t>FIC</w:t>
      </w:r>
      <w:r>
        <w:rPr>
          <w:color w:val="231F20"/>
        </w:rPr>
        <w:t>（frequency interference control）频率干扰控制器</w:t>
      </w:r>
      <w:r>
        <w:rPr>
          <w:rFonts w:ascii="Times New Roman" w:eastAsia="Times New Roman"/>
          <w:b/>
          <w:color w:val="231F20"/>
          <w:spacing w:val="1"/>
        </w:rPr>
        <w:t>FIC</w:t>
      </w:r>
      <w:r>
        <w:rPr>
          <w:rFonts w:ascii="Times New Roman" w:eastAsia="Times New Roman"/>
          <w:b/>
          <w:color w:val="231F20"/>
          <w:spacing w:val="-37"/>
        </w:rPr>
        <w:t>D</w:t>
      </w:r>
      <w:r>
        <w:rPr>
          <w:color w:val="231F20"/>
          <w:spacing w:val="1"/>
        </w:rPr>
        <w:t>（fas</w:t>
      </w:r>
      <w:r>
        <w:rPr>
          <w:color w:val="231F20"/>
        </w:rPr>
        <w:t>t </w:t>
      </w:r>
      <w:r>
        <w:rPr>
          <w:color w:val="231F20"/>
          <w:spacing w:val="1"/>
        </w:rPr>
        <w:t>idl</w:t>
      </w:r>
      <w:r>
        <w:rPr>
          <w:color w:val="231F20"/>
        </w:rPr>
        <w:t>e </w:t>
      </w:r>
      <w:r>
        <w:rPr>
          <w:color w:val="231F20"/>
          <w:spacing w:val="1"/>
        </w:rPr>
        <w:t>contro</w:t>
      </w:r>
      <w:r>
        <w:rPr>
          <w:color w:val="231F20"/>
        </w:rPr>
        <w:t>l </w:t>
      </w:r>
      <w:r>
        <w:rPr>
          <w:color w:val="231F20"/>
          <w:spacing w:val="1"/>
        </w:rPr>
        <w:t>device</w:t>
      </w:r>
      <w:r>
        <w:rPr>
          <w:color w:val="231F20"/>
          <w:spacing w:val="-79"/>
        </w:rPr>
        <w:t>）</w:t>
      </w:r>
      <w:r>
        <w:rPr>
          <w:color w:val="231F20"/>
          <w:spacing w:val="1"/>
        </w:rPr>
        <w:t>（汽车）快怠速控制装置 </w:t>
      </w:r>
      <w:r>
        <w:rPr>
          <w:rFonts w:ascii="Times New Roman" w:eastAsia="Times New Roman"/>
          <w:b/>
          <w:color w:val="231F20"/>
          <w:spacing w:val="-3"/>
        </w:rPr>
        <w:t>FICS</w:t>
      </w:r>
      <w:r>
        <w:rPr>
          <w:color w:val="231F20"/>
          <w:spacing w:val="-3"/>
        </w:rPr>
        <w:t>（fault </w:t>
      </w:r>
      <w:r>
        <w:rPr>
          <w:color w:val="231F20"/>
        </w:rPr>
        <w:t>isolation checkout system）错误隔离检查系统</w:t>
      </w:r>
      <w:r>
        <w:rPr>
          <w:rFonts w:ascii="Times New Roman" w:eastAsia="Times New Roman"/>
          <w:b/>
          <w:color w:val="231F20"/>
        </w:rPr>
        <w:t>FICS</w:t>
      </w:r>
      <w:r>
        <w:rPr>
          <w:color w:val="231F20"/>
        </w:rPr>
        <w:t>（fingerprint image capture system）指纹图像收集系统</w:t>
      </w:r>
    </w:p>
    <w:p>
      <w:pPr>
        <w:pStyle w:val="BodyText"/>
        <w:spacing w:line="280" w:lineRule="auto" w:before="1"/>
        <w:ind w:right="1775"/>
      </w:pPr>
      <w:r>
        <w:rPr>
          <w:rFonts w:ascii="Times New Roman" w:eastAsia="Times New Roman"/>
          <w:b/>
          <w:color w:val="231F20"/>
        </w:rPr>
        <w:t>FICS</w:t>
      </w:r>
      <w:r>
        <w:rPr>
          <w:color w:val="231F20"/>
        </w:rPr>
        <w:t>（forecasting for inventory control system）库存控制系统预报</w:t>
      </w:r>
      <w:r>
        <w:rPr>
          <w:rFonts w:ascii="Times New Roman" w:eastAsia="Times New Roman"/>
          <w:b/>
          <w:color w:val="231F20"/>
        </w:rPr>
        <w:t>FID</w:t>
      </w:r>
      <w:r>
        <w:rPr>
          <w:color w:val="231F20"/>
        </w:rPr>
        <w:t>（Federation International de Documentation）国际文件汇编联合会</w:t>
      </w:r>
      <w:r>
        <w:rPr>
          <w:rFonts w:ascii="Times New Roman" w:eastAsia="Times New Roman"/>
          <w:b/>
          <w:color w:val="231F20"/>
        </w:rPr>
        <w:t>fid</w:t>
      </w:r>
      <w:r>
        <w:rPr>
          <w:color w:val="231F20"/>
        </w:rPr>
        <w:t>（field）场</w:t>
      </w:r>
    </w:p>
    <w:p>
      <w:pPr>
        <w:pStyle w:val="BodyText"/>
        <w:spacing w:before="0"/>
      </w:pPr>
      <w:r>
        <w:rPr>
          <w:rFonts w:ascii="Times New Roman" w:eastAsia="Times New Roman"/>
          <w:b/>
          <w:color w:val="231F20"/>
        </w:rPr>
        <w:t>FID</w:t>
      </w:r>
      <w:r>
        <w:rPr>
          <w:color w:val="231F20"/>
        </w:rPr>
        <w:t>（flame ionization detector）火焰电离检测器</w:t>
      </w:r>
    </w:p>
    <w:p>
      <w:pPr>
        <w:pStyle w:val="BodyText"/>
      </w:pPr>
      <w:r>
        <w:rPr>
          <w:rFonts w:ascii="Times New Roman" w:eastAsia="Times New Roman"/>
          <w:b/>
          <w:color w:val="231F20"/>
          <w:spacing w:val="1"/>
        </w:rPr>
        <w:t>FI</w:t>
      </w:r>
      <w:r>
        <w:rPr>
          <w:rFonts w:ascii="Times New Roman" w:eastAsia="Times New Roman"/>
          <w:b/>
          <w:color w:val="231F20"/>
          <w:spacing w:val="-37"/>
        </w:rPr>
        <w:t>D</w:t>
      </w:r>
      <w:r>
        <w:rPr>
          <w:color w:val="231F20"/>
          <w:spacing w:val="1"/>
        </w:rPr>
        <w:t>（fue</w:t>
      </w:r>
      <w:r>
        <w:rPr>
          <w:color w:val="231F20"/>
        </w:rPr>
        <w:t>l</w:t>
      </w:r>
      <w:r>
        <w:rPr>
          <w:color w:val="231F20"/>
          <w:spacing w:val="3"/>
        </w:rPr>
        <w:t> </w:t>
      </w:r>
      <w:r>
        <w:rPr>
          <w:color w:val="231F20"/>
          <w:spacing w:val="1"/>
        </w:rPr>
        <w:t>injecto</w:t>
      </w:r>
      <w:r>
        <w:rPr>
          <w:color w:val="231F20"/>
        </w:rPr>
        <w:t>r</w:t>
      </w:r>
      <w:r>
        <w:rPr>
          <w:color w:val="231F20"/>
          <w:spacing w:val="3"/>
        </w:rPr>
        <w:t> </w:t>
      </w:r>
      <w:r>
        <w:rPr>
          <w:color w:val="231F20"/>
          <w:spacing w:val="1"/>
        </w:rPr>
        <w:t>driver</w:t>
      </w:r>
      <w:r>
        <w:rPr>
          <w:color w:val="231F20"/>
          <w:spacing w:val="-79"/>
        </w:rPr>
        <w:t>）</w:t>
      </w:r>
      <w:r>
        <w:rPr>
          <w:color w:val="231F20"/>
          <w:spacing w:val="1"/>
        </w:rPr>
        <w:t>（发动机）喷油器驱动器</w:t>
      </w:r>
    </w:p>
    <w:p>
      <w:pPr>
        <w:pStyle w:val="BodyText"/>
        <w:spacing w:line="280" w:lineRule="auto"/>
        <w:ind w:right="1137"/>
      </w:pPr>
      <w:r>
        <w:rPr>
          <w:rFonts w:ascii="Times New Roman" w:eastAsia="Times New Roman"/>
          <w:b/>
          <w:color w:val="231F20"/>
          <w:spacing w:val="-3"/>
        </w:rPr>
        <w:t>FIDAC</w:t>
      </w:r>
      <w:r>
        <w:rPr>
          <w:color w:val="231F20"/>
          <w:spacing w:val="-3"/>
        </w:rPr>
        <w:t>（film </w:t>
      </w:r>
      <w:r>
        <w:rPr>
          <w:color w:val="231F20"/>
        </w:rPr>
        <w:t>input to digital automatic computer）胶卷输入到数字自动计算机</w:t>
      </w:r>
      <w:r>
        <w:rPr>
          <w:rFonts w:ascii="Times New Roman" w:eastAsia="Times New Roman"/>
          <w:b/>
          <w:color w:val="231F20"/>
          <w:spacing w:val="-3"/>
        </w:rPr>
        <w:t>FIDO</w:t>
      </w:r>
      <w:r>
        <w:rPr>
          <w:color w:val="231F20"/>
          <w:spacing w:val="-3"/>
        </w:rPr>
        <w:t>（fallout </w:t>
      </w:r>
      <w:r>
        <w:rPr>
          <w:color w:val="231F20"/>
        </w:rPr>
        <w:t>intensity detector oscillator）放射性尘埃强度探测振荡器</w:t>
      </w:r>
      <w:r>
        <w:rPr>
          <w:rFonts w:ascii="Times New Roman" w:eastAsia="Times New Roman"/>
          <w:b/>
          <w:color w:val="231F20"/>
          <w:spacing w:val="1"/>
        </w:rPr>
        <w:t>FI</w:t>
      </w:r>
      <w:r>
        <w:rPr>
          <w:rFonts w:ascii="Times New Roman" w:eastAsia="Times New Roman"/>
          <w:b/>
          <w:color w:val="231F20"/>
          <w:spacing w:val="-37"/>
        </w:rPr>
        <w:t>E</w:t>
      </w:r>
      <w:r>
        <w:rPr>
          <w:color w:val="231F20"/>
          <w:spacing w:val="1"/>
        </w:rPr>
        <w:t>（fue</w:t>
      </w:r>
      <w:r>
        <w:rPr>
          <w:color w:val="231F20"/>
        </w:rPr>
        <w:t>l </w:t>
      </w:r>
      <w:r>
        <w:rPr>
          <w:color w:val="231F20"/>
          <w:spacing w:val="1"/>
        </w:rPr>
        <w:t>injectio</w:t>
      </w:r>
      <w:r>
        <w:rPr>
          <w:color w:val="231F20"/>
        </w:rPr>
        <w:t>n </w:t>
      </w:r>
      <w:r>
        <w:rPr>
          <w:color w:val="231F20"/>
          <w:spacing w:val="1"/>
        </w:rPr>
        <w:t>equipment</w:t>
      </w:r>
      <w:r>
        <w:rPr>
          <w:color w:val="231F20"/>
          <w:spacing w:val="-79"/>
        </w:rPr>
        <w:t>）</w:t>
      </w:r>
      <w:r>
        <w:rPr>
          <w:color w:val="231F20"/>
          <w:spacing w:val="1"/>
        </w:rPr>
        <w:t>（发动机）燃油喷射装置</w:t>
      </w:r>
    </w:p>
    <w:p>
      <w:pPr>
        <w:spacing w:after="0" w:line="280" w:lineRule="auto"/>
        <w:sectPr>
          <w:pgSz w:w="8500" w:h="12080"/>
          <w:pgMar w:top="600" w:bottom="280" w:left="580" w:right="560"/>
        </w:sectPr>
      </w:pPr>
    </w:p>
    <w:p>
      <w:pPr>
        <w:pStyle w:val="Heading2"/>
      </w:pPr>
      <w:r>
        <w:rPr>
          <w:color w:val="231F20"/>
        </w:rPr>
        <w:t>— 285 —</w:t>
      </w:r>
    </w:p>
    <w:p>
      <w:pPr>
        <w:spacing w:before="62"/>
        <w:ind w:left="0" w:right="210" w:firstLine="0"/>
        <w:jc w:val="right"/>
        <w:rPr>
          <w:rFonts w:ascii="Times New Roman"/>
          <w:b/>
          <w:sz w:val="20"/>
        </w:rPr>
      </w:pPr>
      <w:r>
        <w:rPr/>
        <w:br w:type="column"/>
      </w:r>
      <w:r>
        <w:rPr>
          <w:rFonts w:ascii="Times New Roman"/>
          <w:b/>
          <w:color w:val="231F20"/>
          <w:sz w:val="20"/>
        </w:rPr>
        <w:t>FI-SP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505"/>
      </w:pPr>
      <w:r>
        <w:rPr>
          <w:rFonts w:ascii="Times New Roman" w:eastAsia="Times New Roman"/>
          <w:b/>
          <w:color w:val="231F20"/>
          <w:spacing w:val="-3"/>
        </w:rPr>
        <w:t>FIEM</w:t>
      </w:r>
      <w:r>
        <w:rPr>
          <w:color w:val="231F20"/>
          <w:spacing w:val="-3"/>
        </w:rPr>
        <w:t>（field </w:t>
      </w:r>
      <w:r>
        <w:rPr>
          <w:color w:val="231F20"/>
        </w:rPr>
        <w:t>ion emission microscope）场离子发射显微镜</w:t>
      </w:r>
      <w:r>
        <w:rPr>
          <w:rFonts w:ascii="Times New Roman" w:eastAsia="Times New Roman"/>
          <w:b/>
          <w:color w:val="231F20"/>
          <w:spacing w:val="1"/>
        </w:rPr>
        <w:t>FIF</w:t>
      </w:r>
      <w:r>
        <w:rPr>
          <w:rFonts w:ascii="Times New Roman" w:eastAsia="Times New Roman"/>
          <w:b/>
          <w:color w:val="231F20"/>
          <w:spacing w:val="-37"/>
        </w:rPr>
        <w:t>O</w:t>
      </w:r>
      <w:r>
        <w:rPr>
          <w:color w:val="231F20"/>
          <w:spacing w:val="1"/>
        </w:rPr>
        <w:t>（first-i</w:t>
      </w:r>
      <w:r>
        <w:rPr>
          <w:color w:val="231F20"/>
        </w:rPr>
        <w:t>n </w:t>
      </w:r>
      <w:r>
        <w:rPr>
          <w:color w:val="231F20"/>
          <w:spacing w:val="1"/>
        </w:rPr>
        <w:t>first-out</w:t>
      </w:r>
      <w:r>
        <w:rPr>
          <w:color w:val="231F20"/>
          <w:spacing w:val="-79"/>
        </w:rPr>
        <w:t>）</w:t>
      </w:r>
      <w:r>
        <w:rPr>
          <w:color w:val="231F20"/>
          <w:spacing w:val="1"/>
        </w:rPr>
        <w:t>（计算机）先进先出 </w:t>
      </w:r>
      <w:r>
        <w:rPr>
          <w:rFonts w:ascii="Times New Roman" w:eastAsia="Times New Roman"/>
          <w:b/>
          <w:color w:val="231F20"/>
          <w:spacing w:val="-2"/>
        </w:rPr>
        <w:t>FIFO</w:t>
      </w:r>
      <w:r>
        <w:rPr>
          <w:color w:val="231F20"/>
          <w:spacing w:val="-2"/>
        </w:rPr>
        <w:t>（floating </w:t>
      </w:r>
      <w:r>
        <w:rPr>
          <w:color w:val="231F20"/>
        </w:rPr>
        <w:t>input-floating output）</w:t>
      </w:r>
      <w:r>
        <w:rPr>
          <w:color w:val="231F20"/>
          <w:spacing w:val="-8"/>
        </w:rPr>
        <w:t>浮点输入 - 浮点输出</w:t>
      </w:r>
      <w:r>
        <w:rPr>
          <w:rFonts w:ascii="Times New Roman" w:eastAsia="Times New Roman"/>
          <w:b/>
          <w:color w:val="231F20"/>
          <w:spacing w:val="-4"/>
        </w:rPr>
        <w:t>FIFT</w:t>
      </w:r>
      <w:r>
        <w:rPr>
          <w:color w:val="231F20"/>
          <w:spacing w:val="-4"/>
        </w:rPr>
        <w:t>（fine </w:t>
      </w:r>
      <w:r>
        <w:rPr>
          <w:color w:val="231F20"/>
        </w:rPr>
        <w:t>isolation by fram trench）用框槽的微细隔离技术</w:t>
      </w:r>
      <w:r>
        <w:rPr>
          <w:rFonts w:ascii="Times New Roman" w:eastAsia="Times New Roman"/>
          <w:b/>
          <w:color w:val="231F20"/>
          <w:spacing w:val="1"/>
          <w:w w:val="91"/>
        </w:rPr>
        <w:t>fi</w:t>
      </w:r>
      <w:r>
        <w:rPr>
          <w:rFonts w:ascii="Times New Roman" w:eastAsia="Times New Roman"/>
          <w:b/>
          <w:color w:val="231F20"/>
          <w:spacing w:val="-37"/>
        </w:rPr>
        <w:t>g</w:t>
      </w:r>
      <w:r>
        <w:rPr>
          <w:color w:val="231F20"/>
          <w:spacing w:val="-79"/>
        </w:rPr>
        <w:t>（</w:t>
      </w:r>
      <w:r>
        <w:rPr>
          <w:color w:val="231F20"/>
          <w:spacing w:val="1"/>
        </w:rPr>
        <w:t>（拉）figura）图，插图，数字</w:t>
      </w:r>
    </w:p>
    <w:p>
      <w:pPr>
        <w:pStyle w:val="BodyText"/>
        <w:spacing w:before="1"/>
      </w:pPr>
      <w:r>
        <w:rPr>
          <w:rFonts w:ascii="Times New Roman" w:eastAsia="Times New Roman"/>
          <w:b/>
          <w:color w:val="231F20"/>
        </w:rPr>
        <w:t>FIG</w:t>
      </w:r>
      <w:r>
        <w:rPr>
          <w:color w:val="231F20"/>
        </w:rPr>
        <w:t>（floated integrating gyro）悬浮式积分陀螺</w:t>
      </w:r>
    </w:p>
    <w:p>
      <w:pPr>
        <w:spacing w:line="280" w:lineRule="auto" w:before="35"/>
        <w:ind w:left="216" w:right="2672" w:firstLine="0"/>
        <w:jc w:val="left"/>
        <w:rPr>
          <w:sz w:val="16"/>
        </w:rPr>
      </w:pPr>
      <w:r>
        <w:rPr>
          <w:rFonts w:ascii="Times New Roman" w:eastAsia="Times New Roman"/>
          <w:b/>
          <w:color w:val="231F20"/>
          <w:sz w:val="16"/>
        </w:rPr>
        <w:t>fig               S</w:t>
      </w:r>
      <w:r>
        <w:rPr>
          <w:color w:val="231F20"/>
          <w:sz w:val="16"/>
        </w:rPr>
        <w:t>（figures    shift） 数 字 换 档</w:t>
      </w:r>
      <w:r>
        <w:rPr>
          <w:rFonts w:ascii="Times New Roman" w:eastAsia="Times New Roman"/>
          <w:b/>
          <w:color w:val="231F20"/>
          <w:sz w:val="16"/>
        </w:rPr>
        <w:t>fil</w:t>
      </w:r>
      <w:r>
        <w:rPr>
          <w:color w:val="231F20"/>
          <w:sz w:val="16"/>
        </w:rPr>
        <w:t>（filament）灯丝，细丝，丝，仪器中的弹簧或金属丝，丝极</w:t>
      </w:r>
      <w:r>
        <w:rPr>
          <w:rFonts w:ascii="Times New Roman" w:eastAsia="Times New Roman"/>
          <w:b/>
          <w:color w:val="231F20"/>
          <w:sz w:val="16"/>
        </w:rPr>
        <w:t>fil</w:t>
      </w:r>
      <w:r>
        <w:rPr>
          <w:color w:val="231F20"/>
          <w:sz w:val="16"/>
        </w:rPr>
        <w:t>（filling）填充，填充物</w:t>
      </w:r>
    </w:p>
    <w:p>
      <w:pPr>
        <w:pStyle w:val="BodyText"/>
        <w:spacing w:before="0"/>
      </w:pPr>
      <w:r>
        <w:rPr>
          <w:rFonts w:ascii="Times New Roman" w:eastAsia="Times New Roman"/>
          <w:b/>
          <w:color w:val="231F20"/>
        </w:rPr>
        <w:t>fil</w:t>
      </w:r>
      <w:r>
        <w:rPr>
          <w:color w:val="231F20"/>
        </w:rPr>
        <w:t>（filter）过滤机，过滤器</w:t>
      </w:r>
    </w:p>
    <w:p>
      <w:pPr>
        <w:pStyle w:val="BodyText"/>
      </w:pPr>
      <w:r>
        <w:rPr>
          <w:rFonts w:ascii="Times New Roman" w:eastAsia="Times New Roman"/>
          <w:b/>
          <w:color w:val="231F20"/>
        </w:rPr>
        <w:t>FIL</w:t>
      </w:r>
      <w:r>
        <w:rPr>
          <w:color w:val="231F20"/>
        </w:rPr>
        <w:t>（fuel injection line）燃油喷射管</w:t>
      </w:r>
    </w:p>
    <w:p>
      <w:pPr>
        <w:pStyle w:val="BodyText"/>
        <w:spacing w:line="280" w:lineRule="auto"/>
        <w:ind w:right="1233"/>
      </w:pPr>
      <w:r>
        <w:rPr>
          <w:rFonts w:ascii="Times New Roman" w:eastAsia="Times New Roman"/>
          <w:b/>
          <w:color w:val="231F20"/>
          <w:spacing w:val="-3"/>
        </w:rPr>
        <w:t>FILER</w:t>
      </w:r>
      <w:r>
        <w:rPr>
          <w:color w:val="231F20"/>
          <w:spacing w:val="-3"/>
        </w:rPr>
        <w:t>（file</w:t>
      </w:r>
      <w:r>
        <w:rPr>
          <w:color w:val="231F20"/>
          <w:spacing w:val="12"/>
        </w:rPr>
        <w:t> </w:t>
      </w:r>
      <w:r>
        <w:rPr>
          <w:color w:val="231F20"/>
        </w:rPr>
        <w:t>information</w:t>
      </w:r>
      <w:r>
        <w:rPr>
          <w:color w:val="231F20"/>
          <w:spacing w:val="13"/>
        </w:rPr>
        <w:t> </w:t>
      </w:r>
      <w:r>
        <w:rPr>
          <w:color w:val="231F20"/>
        </w:rPr>
        <w:t>language</w:t>
      </w:r>
      <w:r>
        <w:rPr>
          <w:color w:val="231F20"/>
          <w:spacing w:val="13"/>
        </w:rPr>
        <w:t> </w:t>
      </w:r>
      <w:r>
        <w:rPr>
          <w:color w:val="231F20"/>
        </w:rPr>
        <w:t>executive</w:t>
      </w:r>
      <w:r>
        <w:rPr>
          <w:color w:val="231F20"/>
          <w:spacing w:val="13"/>
        </w:rPr>
        <w:t> </w:t>
      </w:r>
      <w:r>
        <w:rPr>
          <w:color w:val="231F20"/>
        </w:rPr>
        <w:t>routine）文件信息语言执行程序</w:t>
      </w:r>
      <w:r>
        <w:rPr>
          <w:rFonts w:ascii="Times New Roman" w:eastAsia="Times New Roman"/>
          <w:b/>
          <w:color w:val="231F20"/>
          <w:spacing w:val="1"/>
          <w:w w:val="93"/>
        </w:rPr>
        <w:t>fi</w:t>
      </w:r>
      <w:r>
        <w:rPr>
          <w:rFonts w:ascii="Times New Roman" w:eastAsia="Times New Roman"/>
          <w:b/>
          <w:color w:val="231F20"/>
          <w:w w:val="93"/>
        </w:rPr>
        <w:t>l</w:t>
      </w:r>
      <w:r>
        <w:rPr>
          <w:rFonts w:ascii="Times New Roman" w:eastAsia="Times New Roman"/>
          <w:b/>
          <w:color w:val="231F20"/>
          <w:spacing w:val="3"/>
        </w:rPr>
        <w:t> </w:t>
      </w:r>
      <w:r>
        <w:rPr>
          <w:rFonts w:ascii="Times New Roman" w:eastAsia="Times New Roman"/>
          <w:b/>
          <w:color w:val="231F20"/>
          <w:spacing w:val="-37"/>
        </w:rPr>
        <w:t>H</w:t>
      </w:r>
      <w:r>
        <w:rPr>
          <w:color w:val="231F20"/>
          <w:spacing w:val="1"/>
        </w:rPr>
        <w:t>（filliste</w:t>
      </w:r>
      <w:r>
        <w:rPr>
          <w:color w:val="231F20"/>
        </w:rPr>
        <w:t>r</w:t>
      </w:r>
      <w:r>
        <w:rPr>
          <w:color w:val="231F20"/>
          <w:spacing w:val="3"/>
        </w:rPr>
        <w:t> </w:t>
      </w:r>
      <w:r>
        <w:rPr>
          <w:color w:val="231F20"/>
          <w:spacing w:val="1"/>
        </w:rPr>
        <w:t>head）有槽凸圆头（螺钉</w:t>
      </w:r>
      <w:r>
        <w:rPr>
          <w:color w:val="231F20"/>
          <w:spacing w:val="-79"/>
        </w:rPr>
        <w:t>）</w:t>
      </w:r>
      <w:r>
        <w:rPr>
          <w:color w:val="231F20"/>
          <w:spacing w:val="1"/>
        </w:rPr>
        <w:t>，圆顶柱头（螺钉） </w:t>
      </w:r>
      <w:r>
        <w:rPr>
          <w:rFonts w:ascii="Times New Roman" w:eastAsia="Times New Roman"/>
          <w:b/>
          <w:color w:val="231F20"/>
          <w:spacing w:val="1"/>
          <w:w w:val="93"/>
        </w:rPr>
        <w:t>       </w:t>
      </w:r>
      <w:r>
        <w:rPr>
          <w:rFonts w:ascii="Times New Roman" w:eastAsia="Times New Roman"/>
          <w:b/>
          <w:color w:val="231F20"/>
        </w:rPr>
        <w:t>fill</w:t>
      </w:r>
      <w:r>
        <w:rPr>
          <w:color w:val="231F20"/>
        </w:rPr>
        <w:t>（filling）充填料</w:t>
      </w:r>
    </w:p>
    <w:p>
      <w:pPr>
        <w:pStyle w:val="BodyText"/>
        <w:spacing w:before="0"/>
      </w:pPr>
      <w:r>
        <w:rPr>
          <w:rFonts w:ascii="Times New Roman" w:eastAsia="Times New Roman"/>
          <w:b/>
          <w:color w:val="231F20"/>
        </w:rPr>
        <w:t>FILO</w:t>
      </w:r>
      <w:r>
        <w:rPr>
          <w:color w:val="231F20"/>
        </w:rPr>
        <w:t>（first-in last-out）先进后出</w:t>
      </w:r>
    </w:p>
    <w:p>
      <w:pPr>
        <w:spacing w:before="35"/>
        <w:ind w:left="216" w:right="0" w:firstLine="0"/>
        <w:jc w:val="left"/>
        <w:rPr>
          <w:sz w:val="16"/>
        </w:rPr>
      </w:pPr>
      <w:r>
        <w:rPr>
          <w:rFonts w:ascii="Times New Roman" w:eastAsia="Times New Roman"/>
          <w:b/>
          <w:color w:val="231F20"/>
          <w:sz w:val="16"/>
        </w:rPr>
        <w:t>filt</w:t>
      </w:r>
      <w:r>
        <w:rPr>
          <w:color w:val="231F20"/>
          <w:sz w:val="16"/>
        </w:rPr>
        <w:t>（filter）滤器，滤波器</w:t>
      </w:r>
    </w:p>
    <w:p>
      <w:pPr>
        <w:pStyle w:val="BodyText"/>
        <w:spacing w:line="280" w:lineRule="auto"/>
        <w:ind w:right="2966"/>
      </w:pPr>
      <w:r>
        <w:rPr>
          <w:rFonts w:ascii="Times New Roman" w:eastAsia="Times New Roman"/>
          <w:b/>
          <w:color w:val="231F20"/>
          <w:spacing w:val="-3"/>
        </w:rPr>
        <w:t>FIM</w:t>
      </w:r>
      <w:r>
        <w:rPr>
          <w:color w:val="231F20"/>
          <w:spacing w:val="-3"/>
        </w:rPr>
        <w:t>（failure </w:t>
      </w:r>
      <w:r>
        <w:rPr>
          <w:color w:val="231F20"/>
        </w:rPr>
        <w:t>indication module）故障指示模块</w:t>
      </w:r>
      <w:r>
        <w:rPr>
          <w:rFonts w:ascii="Times New Roman" w:eastAsia="Times New Roman"/>
          <w:b/>
          <w:color w:val="231F20"/>
          <w:spacing w:val="-4"/>
        </w:rPr>
        <w:t>FIM</w:t>
      </w:r>
      <w:r>
        <w:rPr>
          <w:color w:val="231F20"/>
          <w:spacing w:val="-4"/>
        </w:rPr>
        <w:t>（fiber </w:t>
      </w:r>
      <w:r>
        <w:rPr>
          <w:color w:val="231F20"/>
        </w:rPr>
        <w:t>interface module）光纤接口模块</w:t>
      </w:r>
      <w:r>
        <w:rPr>
          <w:rFonts w:ascii="Times New Roman" w:eastAsia="Times New Roman"/>
          <w:b/>
          <w:color w:val="231F20"/>
          <w:spacing w:val="-4"/>
        </w:rPr>
        <w:t>FIM</w:t>
      </w:r>
      <w:r>
        <w:rPr>
          <w:color w:val="231F20"/>
          <w:spacing w:val="-4"/>
        </w:rPr>
        <w:t>（field</w:t>
      </w:r>
      <w:r>
        <w:rPr>
          <w:color w:val="231F20"/>
          <w:spacing w:val="5"/>
        </w:rPr>
        <w:t> </w:t>
      </w:r>
      <w:r>
        <w:rPr>
          <w:color w:val="231F20"/>
        </w:rPr>
        <w:t>ion microscope）场致离子显微镜</w:t>
      </w:r>
      <w:r>
        <w:rPr>
          <w:rFonts w:ascii="Times New Roman" w:eastAsia="Times New Roman"/>
          <w:b/>
          <w:color w:val="231F20"/>
          <w:spacing w:val="1"/>
        </w:rPr>
        <w:t>FI</w:t>
      </w:r>
      <w:r>
        <w:rPr>
          <w:rFonts w:ascii="Times New Roman" w:eastAsia="Times New Roman"/>
          <w:b/>
          <w:color w:val="231F20"/>
          <w:spacing w:val="-37"/>
        </w:rPr>
        <w:t>M</w:t>
      </w:r>
      <w:r>
        <w:rPr>
          <w:color w:val="231F20"/>
          <w:spacing w:val="1"/>
        </w:rPr>
        <w:t>（fue</w:t>
      </w:r>
      <w:r>
        <w:rPr>
          <w:color w:val="231F20"/>
        </w:rPr>
        <w:t>l </w:t>
      </w:r>
      <w:r>
        <w:rPr>
          <w:color w:val="231F20"/>
          <w:spacing w:val="1"/>
        </w:rPr>
        <w:t>indicato</w:t>
      </w:r>
      <w:r>
        <w:rPr>
          <w:color w:val="231F20"/>
        </w:rPr>
        <w:t>r</w:t>
      </w:r>
      <w:r>
        <w:rPr>
          <w:color w:val="231F20"/>
          <w:spacing w:val="3"/>
        </w:rPr>
        <w:t> </w:t>
      </w:r>
      <w:r>
        <w:rPr>
          <w:color w:val="231F20"/>
          <w:spacing w:val="1"/>
        </w:rPr>
        <w:t>module</w:t>
      </w:r>
      <w:r>
        <w:rPr>
          <w:color w:val="231F20"/>
          <w:spacing w:val="-79"/>
        </w:rPr>
        <w:t>）</w:t>
      </w:r>
      <w:r>
        <w:rPr>
          <w:color w:val="231F20"/>
          <w:spacing w:val="1"/>
        </w:rPr>
        <w:t>（发动机）燃油指示器模块 </w:t>
      </w:r>
      <w:r>
        <w:rPr>
          <w:rFonts w:ascii="Times New Roman" w:eastAsia="Times New Roman"/>
          <w:b/>
          <w:color w:val="231F20"/>
          <w:spacing w:val="-3"/>
        </w:rPr>
        <w:t>fin</w:t>
      </w:r>
      <w:r>
        <w:rPr>
          <w:color w:val="231F20"/>
          <w:spacing w:val="-3"/>
        </w:rPr>
        <w:t>（finish）</w:t>
      </w:r>
      <w:r>
        <w:rPr>
          <w:color w:val="231F20"/>
        </w:rPr>
        <w:t>磨光，精加工，精整</w:t>
      </w:r>
    </w:p>
    <w:p>
      <w:pPr>
        <w:pStyle w:val="BodyText"/>
        <w:spacing w:before="1"/>
      </w:pPr>
      <w:r>
        <w:rPr>
          <w:rFonts w:ascii="Times New Roman" w:eastAsia="Times New Roman"/>
          <w:b/>
          <w:color w:val="231F20"/>
        </w:rPr>
        <w:t>FIN</w:t>
      </w:r>
      <w:r>
        <w:rPr>
          <w:color w:val="231F20"/>
        </w:rPr>
        <w:t>（future information network）未来信息网络</w:t>
      </w:r>
    </w:p>
    <w:p>
      <w:pPr>
        <w:spacing w:before="35"/>
        <w:ind w:left="216" w:right="0" w:firstLine="0"/>
        <w:jc w:val="left"/>
        <w:rPr>
          <w:sz w:val="16"/>
        </w:rPr>
      </w:pPr>
      <w:r>
        <w:rPr>
          <w:rFonts w:ascii="Times New Roman" w:eastAsia="Times New Roman"/>
          <w:b/>
          <w:color w:val="231F20"/>
          <w:sz w:val="16"/>
        </w:rPr>
        <w:t>fin gnd</w:t>
      </w:r>
      <w:r>
        <w:rPr>
          <w:color w:val="231F20"/>
          <w:sz w:val="16"/>
        </w:rPr>
        <w:t>（fin grounding）接地片</w:t>
      </w:r>
    </w:p>
    <w:p>
      <w:pPr>
        <w:pStyle w:val="BodyText"/>
      </w:pPr>
      <w:r>
        <w:rPr>
          <w:rFonts w:ascii="Times New Roman" w:eastAsia="Times New Roman"/>
          <w:b/>
          <w:color w:val="231F20"/>
        </w:rPr>
        <w:t>F</w:t>
      </w:r>
      <w:r>
        <w:rPr>
          <w:rFonts w:ascii="Times New Roman" w:eastAsia="Times New Roman"/>
          <w:b/>
          <w:color w:val="231F20"/>
          <w:spacing w:val="-3"/>
        </w:rPr>
        <w:t> </w:t>
      </w:r>
      <w:r>
        <w:rPr>
          <w:rFonts w:ascii="Times New Roman" w:eastAsia="Times New Roman"/>
          <w:b/>
          <w:color w:val="231F20"/>
          <w:spacing w:val="1"/>
        </w:rPr>
        <w:t>in</w:t>
      </w:r>
      <w:r>
        <w:rPr>
          <w:rFonts w:ascii="Times New Roman" w:eastAsia="Times New Roman"/>
          <w:b/>
          <w:color w:val="231F20"/>
          <w:spacing w:val="-37"/>
        </w:rPr>
        <w:t>j</w:t>
      </w:r>
      <w:r>
        <w:rPr>
          <w:color w:val="231F20"/>
          <w:spacing w:val="1"/>
        </w:rPr>
        <w:t>（fue</w:t>
      </w:r>
      <w:r>
        <w:rPr>
          <w:color w:val="231F20"/>
        </w:rPr>
        <w:t>l</w:t>
      </w:r>
      <w:r>
        <w:rPr>
          <w:color w:val="231F20"/>
          <w:spacing w:val="3"/>
        </w:rPr>
        <w:t> </w:t>
      </w:r>
      <w:r>
        <w:rPr>
          <w:color w:val="231F20"/>
          <w:spacing w:val="1"/>
        </w:rPr>
        <w:t>injector</w:t>
      </w:r>
      <w:r>
        <w:rPr>
          <w:color w:val="231F20"/>
          <w:spacing w:val="-79"/>
        </w:rPr>
        <w:t>）</w:t>
      </w:r>
      <w:r>
        <w:rPr>
          <w:color w:val="231F20"/>
          <w:spacing w:val="1"/>
        </w:rPr>
        <w:t>（发动机）喷油器</w:t>
      </w:r>
    </w:p>
    <w:p>
      <w:pPr>
        <w:pStyle w:val="BodyText"/>
      </w:pPr>
      <w:r>
        <w:rPr>
          <w:rFonts w:ascii="Times New Roman" w:eastAsia="Times New Roman"/>
          <w:b/>
          <w:color w:val="231F20"/>
        </w:rPr>
        <w:t>FIOPS</w:t>
      </w:r>
      <w:r>
        <w:rPr>
          <w:color w:val="231F20"/>
        </w:rPr>
        <w:t>（full isolation by oxidized porous silicon）多孔性氧化硅隔离技术</w:t>
      </w:r>
    </w:p>
    <w:p>
      <w:pPr>
        <w:pStyle w:val="BodyText"/>
        <w:spacing w:line="280" w:lineRule="auto"/>
        <w:ind w:right="2853"/>
      </w:pPr>
      <w:r>
        <w:rPr>
          <w:rFonts w:ascii="Times New Roman" w:eastAsia="Times New Roman"/>
          <w:b/>
          <w:color w:val="231F20"/>
          <w:spacing w:val="-3"/>
        </w:rPr>
        <w:t>FIP</w:t>
      </w:r>
      <w:r>
        <w:rPr>
          <w:color w:val="231F20"/>
          <w:spacing w:val="-3"/>
        </w:rPr>
        <w:t>（fluorescent </w:t>
      </w:r>
      <w:r>
        <w:rPr>
          <w:color w:val="231F20"/>
        </w:rPr>
        <w:t>indicator panel）荧光显示屏</w:t>
      </w:r>
      <w:r>
        <w:rPr>
          <w:rFonts w:ascii="Times New Roman" w:eastAsia="Times New Roman"/>
          <w:b/>
          <w:color w:val="231F20"/>
          <w:spacing w:val="1"/>
        </w:rPr>
        <w:t>FI</w:t>
      </w:r>
      <w:r>
        <w:rPr>
          <w:rFonts w:ascii="Times New Roman" w:eastAsia="Times New Roman"/>
          <w:b/>
          <w:color w:val="231F20"/>
          <w:spacing w:val="-46"/>
        </w:rPr>
        <w:t>P</w:t>
      </w:r>
      <w:r>
        <w:rPr>
          <w:color w:val="231F20"/>
          <w:spacing w:val="1"/>
        </w:rPr>
        <w:t>（fue</w:t>
      </w:r>
      <w:r>
        <w:rPr>
          <w:color w:val="231F20"/>
        </w:rPr>
        <w:t>l</w:t>
      </w:r>
      <w:r>
        <w:rPr>
          <w:color w:val="231F20"/>
          <w:spacing w:val="3"/>
        </w:rPr>
        <w:t> </w:t>
      </w:r>
      <w:r>
        <w:rPr>
          <w:color w:val="231F20"/>
          <w:spacing w:val="1"/>
        </w:rPr>
        <w:t>injectio</w:t>
      </w:r>
      <w:r>
        <w:rPr>
          <w:color w:val="231F20"/>
        </w:rPr>
        <w:t>n </w:t>
      </w:r>
      <w:r>
        <w:rPr>
          <w:color w:val="231F20"/>
          <w:spacing w:val="1"/>
        </w:rPr>
        <w:t>pump</w:t>
      </w:r>
      <w:r>
        <w:rPr>
          <w:color w:val="231F20"/>
          <w:spacing w:val="-79"/>
        </w:rPr>
        <w:t>）</w:t>
      </w:r>
      <w:r>
        <w:rPr>
          <w:color w:val="231F20"/>
          <w:spacing w:val="1"/>
        </w:rPr>
        <w:t>（发动机）喷油泵，燃油喷射泵 </w:t>
      </w:r>
      <w:r>
        <w:rPr>
          <w:rFonts w:ascii="Times New Roman" w:eastAsia="Times New Roman"/>
          <w:b/>
          <w:color w:val="231F20"/>
          <w:spacing w:val="1"/>
        </w:rPr>
        <w:t>F</w:t>
      </w:r>
      <w:r>
        <w:rPr>
          <w:rFonts w:ascii="Times New Roman" w:eastAsia="Times New Roman"/>
          <w:b/>
          <w:color w:val="231F20"/>
        </w:rPr>
        <w:t>I</w:t>
      </w:r>
      <w:r>
        <w:rPr>
          <w:rFonts w:ascii="Times New Roman" w:eastAsia="Times New Roman"/>
          <w:b/>
          <w:color w:val="231F20"/>
          <w:spacing w:val="3"/>
        </w:rPr>
        <w:t> </w:t>
      </w:r>
      <w:r>
        <w:rPr>
          <w:rFonts w:ascii="Times New Roman" w:eastAsia="Times New Roman"/>
          <w:b/>
          <w:color w:val="231F20"/>
          <w:spacing w:val="1"/>
        </w:rPr>
        <w:t>po</w:t>
      </w:r>
      <w:r>
        <w:rPr>
          <w:rFonts w:ascii="Times New Roman" w:eastAsia="Times New Roman"/>
          <w:b/>
          <w:color w:val="231F20"/>
          <w:spacing w:val="-37"/>
        </w:rPr>
        <w:t>t</w:t>
      </w:r>
      <w:r>
        <w:rPr>
          <w:color w:val="231F20"/>
          <w:spacing w:val="1"/>
        </w:rPr>
        <w:t>（fas</w:t>
      </w:r>
      <w:r>
        <w:rPr>
          <w:color w:val="231F20"/>
        </w:rPr>
        <w:t>t </w:t>
      </w:r>
      <w:r>
        <w:rPr>
          <w:color w:val="231F20"/>
          <w:spacing w:val="1"/>
        </w:rPr>
        <w:t>idl</w:t>
      </w:r>
      <w:r>
        <w:rPr>
          <w:color w:val="231F20"/>
        </w:rPr>
        <w:t>e </w:t>
      </w:r>
      <w:r>
        <w:rPr>
          <w:color w:val="231F20"/>
          <w:spacing w:val="1"/>
        </w:rPr>
        <w:t>dashpot</w:t>
      </w:r>
      <w:r>
        <w:rPr>
          <w:color w:val="231F20"/>
          <w:spacing w:val="-79"/>
        </w:rPr>
        <w:t>）</w:t>
      </w:r>
      <w:r>
        <w:rPr>
          <w:color w:val="231F20"/>
          <w:spacing w:val="1"/>
        </w:rPr>
        <w:t>（发动机节气门）快怠速缓冲器</w:t>
      </w:r>
    </w:p>
    <w:p>
      <w:pPr>
        <w:pStyle w:val="BodyText"/>
        <w:spacing w:before="1"/>
      </w:pPr>
      <w:r>
        <w:rPr>
          <w:rFonts w:ascii="Times New Roman" w:eastAsia="Times New Roman"/>
          <w:b/>
          <w:color w:val="231F20"/>
        </w:rPr>
        <w:t>FIPS</w:t>
      </w:r>
      <w:r>
        <w:rPr>
          <w:color w:val="231F20"/>
        </w:rPr>
        <w:t>（federal information processing standards）联邦信息处理标准</w:t>
      </w:r>
    </w:p>
    <w:p>
      <w:pPr>
        <w:pStyle w:val="BodyText"/>
      </w:pPr>
      <w:r>
        <w:rPr>
          <w:rFonts w:ascii="Times New Roman" w:eastAsia="Times New Roman"/>
          <w:b/>
          <w:color w:val="231F20"/>
        </w:rPr>
        <w:t>FIR</w:t>
      </w:r>
      <w:r>
        <w:rPr>
          <w:color w:val="231F20"/>
        </w:rPr>
        <w:t>（facility installation review）设备安装检查</w:t>
      </w:r>
    </w:p>
    <w:p>
      <w:pPr>
        <w:pStyle w:val="BodyText"/>
      </w:pPr>
      <w:r>
        <w:rPr>
          <w:rFonts w:ascii="Times New Roman" w:eastAsia="Times New Roman"/>
          <w:b/>
          <w:color w:val="231F20"/>
        </w:rPr>
        <w:t>FIR</w:t>
      </w:r>
      <w:r>
        <w:rPr>
          <w:color w:val="231F20"/>
        </w:rPr>
        <w:t>（far infrared）远红外线</w:t>
      </w:r>
    </w:p>
    <w:p>
      <w:pPr>
        <w:pStyle w:val="BodyText"/>
        <w:spacing w:line="280" w:lineRule="auto"/>
        <w:ind w:right="3648"/>
      </w:pPr>
      <w:r>
        <w:rPr>
          <w:rFonts w:ascii="Times New Roman" w:eastAsia="Times New Roman"/>
          <w:b/>
          <w:color w:val="231F20"/>
        </w:rPr>
        <w:t>FIR</w:t>
      </w:r>
      <w:r>
        <w:rPr>
          <w:color w:val="231F20"/>
        </w:rPr>
        <w:t>（far infrared radiation）远红外辐射</w:t>
      </w:r>
      <w:r>
        <w:rPr>
          <w:rFonts w:ascii="Times New Roman" w:eastAsia="Times New Roman"/>
          <w:b/>
          <w:color w:val="231F20"/>
        </w:rPr>
        <w:t>FIR</w:t>
      </w:r>
      <w:r>
        <w:rPr>
          <w:color w:val="231F20"/>
        </w:rPr>
        <w:t>（fast infrared）高速红外线（传输） </w:t>
      </w:r>
      <w:r>
        <w:rPr>
          <w:rFonts w:ascii="Times New Roman" w:eastAsia="Times New Roman"/>
          <w:b/>
          <w:color w:val="231F20"/>
        </w:rPr>
        <w:t>FIR</w:t>
      </w:r>
      <w:r>
        <w:rPr>
          <w:color w:val="231F20"/>
        </w:rPr>
        <w:t>（finite impulse response）有限脉冲响应</w:t>
      </w:r>
      <w:r>
        <w:rPr>
          <w:rFonts w:ascii="Times New Roman" w:eastAsia="Times New Roman"/>
          <w:b/>
          <w:color w:val="231F20"/>
        </w:rPr>
        <w:t>FIR</w:t>
      </w:r>
      <w:r>
        <w:rPr>
          <w:color w:val="231F20"/>
        </w:rPr>
        <w:t>（fuel indicator reading）燃料指示器读数</w:t>
      </w:r>
    </w:p>
    <w:p>
      <w:pPr>
        <w:pStyle w:val="BodyText"/>
        <w:spacing w:line="280" w:lineRule="auto" w:before="0"/>
        <w:ind w:right="1865"/>
      </w:pPr>
      <w:r>
        <w:rPr>
          <w:rFonts w:ascii="Times New Roman" w:eastAsia="Times New Roman"/>
          <w:b/>
          <w:color w:val="231F20"/>
          <w:spacing w:val="1"/>
          <w:w w:val="94"/>
        </w:rPr>
        <w:t>fi</w:t>
      </w:r>
      <w:r>
        <w:rPr>
          <w:rFonts w:ascii="Times New Roman" w:eastAsia="Times New Roman"/>
          <w:b/>
          <w:color w:val="231F20"/>
          <w:w w:val="94"/>
        </w:rPr>
        <w:t>r</w:t>
      </w:r>
      <w:r>
        <w:rPr>
          <w:rFonts w:ascii="Times New Roman" w:eastAsia="Times New Roman"/>
          <w:b/>
          <w:color w:val="231F20"/>
        </w:rPr>
        <w:t> </w:t>
      </w:r>
      <w:r>
        <w:rPr>
          <w:rFonts w:ascii="Times New Roman" w:eastAsia="Times New Roman"/>
          <w:b/>
          <w:color w:val="231F20"/>
          <w:spacing w:val="1"/>
        </w:rPr>
        <w:t>e</w:t>
      </w:r>
      <w:r>
        <w:rPr>
          <w:rFonts w:ascii="Times New Roman" w:eastAsia="Times New Roman"/>
          <w:b/>
          <w:color w:val="231F20"/>
          <w:spacing w:val="-37"/>
        </w:rPr>
        <w:t>x</w:t>
      </w:r>
      <w:r>
        <w:rPr>
          <w:color w:val="231F20"/>
          <w:spacing w:val="1"/>
        </w:rPr>
        <w:t>（fir</w:t>
      </w:r>
      <w:r>
        <w:rPr>
          <w:color w:val="231F20"/>
        </w:rPr>
        <w:t>e </w:t>
      </w:r>
      <w:r>
        <w:rPr>
          <w:color w:val="231F20"/>
          <w:spacing w:val="1"/>
        </w:rPr>
        <w:t>extinguishe</w:t>
      </w:r>
      <w:r>
        <w:rPr>
          <w:color w:val="231F20"/>
          <w:spacing w:val="3"/>
        </w:rPr>
        <w:t>r</w:t>
      </w:r>
      <w:r>
        <w:rPr>
          <w:color w:val="231F20"/>
          <w:spacing w:val="1"/>
        </w:rPr>
        <w:t>（equipment</w:t>
      </w:r>
      <w:r>
        <w:rPr>
          <w:color w:val="231F20"/>
          <w:spacing w:val="-79"/>
        </w:rPr>
        <w:t>）</w:t>
      </w:r>
      <w:r>
        <w:rPr>
          <w:color w:val="231F20"/>
          <w:spacing w:val="1"/>
        </w:rPr>
        <w:t>）灭火器（设备） </w:t>
      </w:r>
      <w:r>
        <w:rPr>
          <w:rFonts w:ascii="Times New Roman" w:eastAsia="Times New Roman"/>
          <w:b/>
          <w:color w:val="231F20"/>
        </w:rPr>
        <w:t>FIRM</w:t>
      </w:r>
      <w:r>
        <w:rPr>
          <w:color w:val="231F20"/>
        </w:rPr>
        <w:t>（frustrated internal reflection modulator）受抑内反射调制器</w:t>
      </w:r>
      <w:r>
        <w:rPr>
          <w:rFonts w:ascii="Times New Roman" w:eastAsia="Times New Roman"/>
          <w:b/>
          <w:color w:val="231F20"/>
        </w:rPr>
        <w:t>FIRS</w:t>
      </w:r>
      <w:r>
        <w:rPr>
          <w:color w:val="231F20"/>
        </w:rPr>
        <w:t>（far-infrared spectrometer）远红外光谱仪，远红外线分光计</w:t>
      </w:r>
      <w:r>
        <w:rPr>
          <w:rFonts w:ascii="Times New Roman" w:eastAsia="Times New Roman"/>
          <w:b/>
          <w:color w:val="231F20"/>
        </w:rPr>
        <w:t>FIS</w:t>
      </w:r>
      <w:r>
        <w:rPr>
          <w:color w:val="231F20"/>
        </w:rPr>
        <w:t>（far-infrared spectrometer）远红外光谱仪，远红外线分光计</w:t>
      </w:r>
      <w:r>
        <w:rPr>
          <w:rFonts w:ascii="Times New Roman" w:eastAsia="Times New Roman"/>
          <w:b/>
          <w:color w:val="231F20"/>
          <w:spacing w:val="-3"/>
        </w:rPr>
        <w:t>FIS</w:t>
      </w:r>
      <w:r>
        <w:rPr>
          <w:color w:val="231F20"/>
          <w:spacing w:val="-3"/>
        </w:rPr>
        <w:t>（flexible </w:t>
      </w:r>
      <w:r>
        <w:rPr>
          <w:color w:val="231F20"/>
        </w:rPr>
        <w:t>inspection system）柔性检查系统</w:t>
      </w:r>
    </w:p>
    <w:p>
      <w:pPr>
        <w:pStyle w:val="BodyText"/>
        <w:spacing w:before="1"/>
      </w:pPr>
      <w:r>
        <w:rPr>
          <w:rFonts w:ascii="Times New Roman" w:eastAsia="Times New Roman"/>
          <w:b/>
          <w:color w:val="231F20"/>
        </w:rPr>
        <w:t>FISLAN</w:t>
      </w:r>
      <w:r>
        <w:rPr>
          <w:color w:val="231F20"/>
        </w:rPr>
        <w:t>（future integrated services LAN）未来的综合业务局域网</w:t>
      </w:r>
    </w:p>
    <w:p>
      <w:pPr>
        <w:pStyle w:val="BodyText"/>
      </w:pPr>
      <w:r>
        <w:rPr>
          <w:rFonts w:ascii="Times New Roman" w:eastAsia="Times New Roman"/>
          <w:b/>
          <w:color w:val="231F20"/>
          <w:spacing w:val="1"/>
        </w:rPr>
        <w:t>FI-S</w:t>
      </w:r>
      <w:r>
        <w:rPr>
          <w:rFonts w:ascii="Times New Roman" w:eastAsia="Times New Roman"/>
          <w:b/>
          <w:color w:val="231F20"/>
          <w:spacing w:val="-46"/>
        </w:rPr>
        <w:t>P</w:t>
      </w:r>
      <w:r>
        <w:rPr>
          <w:color w:val="231F20"/>
          <w:spacing w:val="1"/>
        </w:rPr>
        <w:t>（fue</w:t>
      </w:r>
      <w:r>
        <w:rPr>
          <w:color w:val="231F20"/>
        </w:rPr>
        <w:t>l</w:t>
      </w:r>
      <w:r>
        <w:rPr>
          <w:color w:val="231F20"/>
          <w:spacing w:val="3"/>
        </w:rPr>
        <w:t> </w:t>
      </w:r>
      <w:r>
        <w:rPr>
          <w:color w:val="231F20"/>
          <w:spacing w:val="1"/>
        </w:rPr>
        <w:t>injection-singl</w:t>
      </w:r>
      <w:r>
        <w:rPr>
          <w:color w:val="231F20"/>
        </w:rPr>
        <w:t>e</w:t>
      </w:r>
      <w:r>
        <w:rPr>
          <w:color w:val="231F20"/>
          <w:spacing w:val="3"/>
        </w:rPr>
        <w:t> </w:t>
      </w:r>
      <w:r>
        <w:rPr>
          <w:color w:val="231F20"/>
          <w:spacing w:val="1"/>
        </w:rPr>
        <w:t>point</w:t>
      </w:r>
      <w:r>
        <w:rPr>
          <w:color w:val="231F20"/>
          <w:spacing w:val="-79"/>
        </w:rPr>
        <w:t>）</w:t>
      </w:r>
      <w:r>
        <w:rPr>
          <w:color w:val="231F20"/>
          <w:spacing w:val="1"/>
        </w:rPr>
        <w:t>（发动机）单点燃油喷射</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6844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FISS</w:t>
        <w:tab/>
      </w:r>
      <w:r>
        <w:rPr>
          <w:color w:val="231F20"/>
          <w:sz w:val="20"/>
        </w:rPr>
        <w:t>— 286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877"/>
      </w:pPr>
      <w:r>
        <w:rPr>
          <w:rFonts w:ascii="Times New Roman" w:eastAsia="Times New Roman"/>
          <w:b/>
          <w:color w:val="231F20"/>
        </w:rPr>
        <w:t>FISS</w:t>
      </w:r>
      <w:r>
        <w:rPr>
          <w:color w:val="231F20"/>
        </w:rPr>
        <w:t>（flywheel idle stop-and-start system）飞轮蓄能停车及起动系统</w:t>
      </w:r>
      <w:r>
        <w:rPr>
          <w:rFonts w:ascii="Times New Roman" w:eastAsia="Times New Roman"/>
          <w:b/>
          <w:color w:val="231F20"/>
        </w:rPr>
        <w:t>FIT</w:t>
      </w:r>
      <w:r>
        <w:rPr>
          <w:color w:val="231F20"/>
        </w:rPr>
        <w:t>（fabrication，integration and test）制作、集成和试验</w:t>
      </w:r>
      <w:r>
        <w:rPr>
          <w:rFonts w:ascii="Times New Roman" w:eastAsia="Times New Roman"/>
          <w:b/>
          <w:color w:val="231F20"/>
        </w:rPr>
        <w:t>FIT</w:t>
      </w:r>
      <w:r>
        <w:rPr>
          <w:color w:val="231F20"/>
        </w:rPr>
        <w:t>（factory intelligent terminal）工厂智能终端</w:t>
      </w:r>
    </w:p>
    <w:p>
      <w:pPr>
        <w:pStyle w:val="BodyText"/>
        <w:spacing w:before="0"/>
      </w:pPr>
      <w:r>
        <w:rPr>
          <w:rFonts w:ascii="Times New Roman" w:eastAsia="Times New Roman"/>
          <w:b/>
          <w:color w:val="231F20"/>
        </w:rPr>
        <w:t>fit</w:t>
      </w:r>
      <w:r>
        <w:rPr>
          <w:color w:val="231F20"/>
        </w:rPr>
        <w:t>（failure bit）故障率</w:t>
      </w:r>
    </w:p>
    <w:p>
      <w:pPr>
        <w:pStyle w:val="BodyText"/>
      </w:pPr>
      <w:r>
        <w:rPr>
          <w:rFonts w:ascii="Times New Roman" w:eastAsia="Times New Roman"/>
          <w:b/>
          <w:color w:val="231F20"/>
        </w:rPr>
        <w:t>FIT</w:t>
      </w:r>
      <w:r>
        <w:rPr>
          <w:color w:val="231F20"/>
        </w:rPr>
        <w:t>（fault isolation test）故障隔离测试</w:t>
      </w:r>
    </w:p>
    <w:p>
      <w:pPr>
        <w:pStyle w:val="BodyText"/>
      </w:pPr>
      <w:r>
        <w:rPr>
          <w:rFonts w:ascii="Times New Roman" w:eastAsia="Times New Roman"/>
          <w:b/>
          <w:color w:val="231F20"/>
        </w:rPr>
        <w:t>fit</w:t>
      </w:r>
      <w:r>
        <w:rPr>
          <w:color w:val="231F20"/>
        </w:rPr>
        <w:t>（filter）滤清器，过滤器</w:t>
      </w:r>
    </w:p>
    <w:p>
      <w:pPr>
        <w:pStyle w:val="BodyText"/>
      </w:pPr>
      <w:r>
        <w:rPr>
          <w:rFonts w:ascii="Times New Roman" w:eastAsia="Times New Roman"/>
          <w:b/>
          <w:color w:val="231F20"/>
        </w:rPr>
        <w:t>FIT</w:t>
      </w:r>
      <w:r>
        <w:rPr>
          <w:color w:val="231F20"/>
        </w:rPr>
        <w:t>（fingerprint identification technology）指纹识别技术</w:t>
      </w:r>
    </w:p>
    <w:p>
      <w:pPr>
        <w:pStyle w:val="BodyText"/>
      </w:pPr>
      <w:r>
        <w:rPr>
          <w:rFonts w:ascii="Times New Roman" w:eastAsia="Times New Roman"/>
          <w:b/>
          <w:color w:val="231F20"/>
        </w:rPr>
        <w:t>fit</w:t>
      </w:r>
      <w:r>
        <w:rPr>
          <w:color w:val="231F20"/>
        </w:rPr>
        <w:t>（fitting）装配，配件，零件</w:t>
      </w:r>
    </w:p>
    <w:p>
      <w:pPr>
        <w:pStyle w:val="BodyText"/>
      </w:pPr>
      <w:r>
        <w:rPr>
          <w:rFonts w:ascii="Times New Roman" w:eastAsia="Times New Roman"/>
          <w:b/>
          <w:color w:val="231F20"/>
        </w:rPr>
        <w:t>FIT</w:t>
      </w:r>
      <w:r>
        <w:rPr>
          <w:color w:val="231F20"/>
        </w:rPr>
        <w:t>（frame-interline transfer）帧 - 行间转移</w:t>
      </w:r>
    </w:p>
    <w:p>
      <w:pPr>
        <w:pStyle w:val="BodyText"/>
        <w:spacing w:line="280" w:lineRule="auto"/>
        <w:ind w:right="2592"/>
      </w:pPr>
      <w:r>
        <w:rPr>
          <w:rFonts w:ascii="Times New Roman" w:eastAsia="Times New Roman"/>
          <w:b/>
          <w:color w:val="231F20"/>
          <w:spacing w:val="-4"/>
        </w:rPr>
        <w:t>FITL</w:t>
      </w:r>
      <w:r>
        <w:rPr>
          <w:color w:val="231F20"/>
          <w:spacing w:val="-4"/>
        </w:rPr>
        <w:t>（fiber</w:t>
      </w:r>
      <w:r>
        <w:rPr>
          <w:color w:val="231F20"/>
          <w:spacing w:val="4"/>
        </w:rPr>
        <w:t> </w:t>
      </w:r>
      <w:r>
        <w:rPr>
          <w:color w:val="231F20"/>
        </w:rPr>
        <w:t>in</w:t>
      </w:r>
      <w:r>
        <w:rPr>
          <w:color w:val="231F20"/>
          <w:spacing w:val="5"/>
        </w:rPr>
        <w:t> </w:t>
      </w:r>
      <w:r>
        <w:rPr>
          <w:color w:val="231F20"/>
        </w:rPr>
        <w:t>the</w:t>
      </w:r>
      <w:r>
        <w:rPr>
          <w:color w:val="231F20"/>
          <w:spacing w:val="5"/>
        </w:rPr>
        <w:t> </w:t>
      </w:r>
      <w:r>
        <w:rPr>
          <w:color w:val="231F20"/>
        </w:rPr>
        <w:t>loop）光纤环路，光纤用户环路</w:t>
      </w:r>
      <w:r>
        <w:rPr>
          <w:rFonts w:ascii="Times New Roman" w:eastAsia="Times New Roman"/>
          <w:b/>
          <w:color w:val="231F20"/>
        </w:rPr>
        <w:t>FIU</w:t>
      </w:r>
      <w:r>
        <w:rPr>
          <w:color w:val="231F20"/>
        </w:rPr>
        <w:t>（frequency</w:t>
      </w:r>
      <w:r>
        <w:rPr>
          <w:color w:val="231F20"/>
          <w:spacing w:val="3"/>
        </w:rPr>
        <w:t> </w:t>
      </w:r>
      <w:r>
        <w:rPr>
          <w:color w:val="231F20"/>
        </w:rPr>
        <w:t>identification</w:t>
      </w:r>
      <w:r>
        <w:rPr>
          <w:color w:val="231F20"/>
          <w:spacing w:val="4"/>
        </w:rPr>
        <w:t> </w:t>
      </w:r>
      <w:r>
        <w:rPr>
          <w:color w:val="231F20"/>
        </w:rPr>
        <w:t>unit）波长计，频率识别装置</w:t>
      </w:r>
      <w:r>
        <w:rPr>
          <w:rFonts w:ascii="Times New Roman" w:eastAsia="Times New Roman"/>
          <w:b/>
          <w:color w:val="231F20"/>
          <w:spacing w:val="-3"/>
        </w:rPr>
        <w:t>fix</w:t>
      </w:r>
      <w:r>
        <w:rPr>
          <w:color w:val="231F20"/>
          <w:spacing w:val="-3"/>
        </w:rPr>
        <w:t>（fixture）</w:t>
      </w:r>
      <w:r>
        <w:rPr>
          <w:color w:val="231F20"/>
        </w:rPr>
        <w:t>夹具，工件夹具，固定</w:t>
      </w:r>
    </w:p>
    <w:p>
      <w:pPr>
        <w:pStyle w:val="BodyText"/>
        <w:spacing w:before="1"/>
      </w:pPr>
      <w:r>
        <w:rPr>
          <w:rFonts w:ascii="Times New Roman" w:eastAsia="Times New Roman"/>
          <w:b/>
          <w:color w:val="231F20"/>
          <w:spacing w:val="-4"/>
        </w:rPr>
        <w:t>FJ</w:t>
      </w:r>
      <w:r>
        <w:rPr>
          <w:color w:val="231F20"/>
          <w:spacing w:val="-4"/>
        </w:rPr>
        <w:t>（flush</w:t>
      </w:r>
      <w:r>
        <w:rPr>
          <w:color w:val="231F20"/>
          <w:spacing w:val="18"/>
        </w:rPr>
        <w:t> </w:t>
      </w:r>
      <w:r>
        <w:rPr>
          <w:color w:val="231F20"/>
        </w:rPr>
        <w:t>joint）平接头，齐口接头</w:t>
      </w:r>
    </w:p>
    <w:p>
      <w:pPr>
        <w:pStyle w:val="BodyText"/>
      </w:pPr>
      <w:r>
        <w:rPr>
          <w:rFonts w:ascii="Times New Roman" w:eastAsia="Times New Roman"/>
          <w:b/>
          <w:color w:val="231F20"/>
        </w:rPr>
        <w:t>FJ</w:t>
      </w:r>
      <w:r>
        <w:rPr>
          <w:color w:val="231F20"/>
        </w:rPr>
        <w:t>（fused junction）熔融结（半导体的）</w:t>
      </w:r>
    </w:p>
    <w:p>
      <w:pPr>
        <w:pStyle w:val="BodyText"/>
      </w:pPr>
      <w:r>
        <w:rPr>
          <w:rFonts w:ascii="Times New Roman" w:eastAsia="Times New Roman"/>
          <w:b/>
          <w:color w:val="231F20"/>
        </w:rPr>
        <w:t>FJCC</w:t>
      </w:r>
      <w:r>
        <w:rPr>
          <w:color w:val="231F20"/>
        </w:rPr>
        <w:t>（Fall Joint Computer Conference）秋季联合计算机会议（美国）</w:t>
      </w:r>
    </w:p>
    <w:p>
      <w:pPr>
        <w:pStyle w:val="BodyText"/>
      </w:pPr>
      <w:r>
        <w:rPr>
          <w:rFonts w:ascii="Times New Roman" w:eastAsia="Times New Roman"/>
          <w:b/>
          <w:color w:val="231F20"/>
        </w:rPr>
        <w:t>FK</w:t>
      </w:r>
      <w:r>
        <w:rPr>
          <w:color w:val="231F20"/>
        </w:rPr>
        <w:t>（function key）功能键</w:t>
      </w:r>
    </w:p>
    <w:p>
      <w:pPr>
        <w:pStyle w:val="BodyText"/>
        <w:spacing w:line="280" w:lineRule="auto"/>
        <w:ind w:right="4485"/>
      </w:pPr>
      <w:r>
        <w:rPr>
          <w:rFonts w:ascii="Times New Roman" w:eastAsia="Times New Roman"/>
          <w:b/>
          <w:color w:val="231F20"/>
        </w:rPr>
        <w:t>fk </w:t>
      </w:r>
      <w:r>
        <w:rPr>
          <w:rFonts w:ascii="Times New Roman" w:eastAsia="Times New Roman"/>
          <w:b/>
          <w:color w:val="231F20"/>
          <w:spacing w:val="-4"/>
        </w:rPr>
        <w:t>lft</w:t>
      </w:r>
      <w:r>
        <w:rPr>
          <w:color w:val="231F20"/>
          <w:spacing w:val="-4"/>
        </w:rPr>
        <w:t>（fork </w:t>
      </w:r>
      <w:r>
        <w:rPr>
          <w:color w:val="231F20"/>
        </w:rPr>
        <w:t>lift）叉式起重机，叉车</w:t>
      </w:r>
      <w:r>
        <w:rPr>
          <w:rFonts w:ascii="Times New Roman" w:eastAsia="Times New Roman"/>
          <w:b/>
          <w:color w:val="231F20"/>
          <w:spacing w:val="-3"/>
        </w:rPr>
        <w:t>FL</w:t>
      </w:r>
      <w:r>
        <w:rPr>
          <w:color w:val="231F20"/>
          <w:spacing w:val="-3"/>
        </w:rPr>
        <w:t>（fairleader）</w:t>
      </w:r>
      <w:r>
        <w:rPr>
          <w:color w:val="231F20"/>
        </w:rPr>
        <w:t>导缆器</w:t>
      </w:r>
      <w:r>
        <w:rPr>
          <w:rFonts w:ascii="Times New Roman" w:eastAsia="Times New Roman"/>
          <w:b/>
          <w:color w:val="231F20"/>
          <w:spacing w:val="-4"/>
        </w:rPr>
        <w:t>FL</w:t>
      </w:r>
      <w:r>
        <w:rPr>
          <w:color w:val="231F20"/>
          <w:spacing w:val="-4"/>
        </w:rPr>
        <w:t>（feedback </w:t>
      </w:r>
      <w:r>
        <w:rPr>
          <w:color w:val="231F20"/>
        </w:rPr>
        <w:t>loop）反馈环路</w:t>
      </w:r>
      <w:r>
        <w:rPr>
          <w:rFonts w:ascii="Times New Roman" w:eastAsia="Times New Roman"/>
          <w:b/>
          <w:color w:val="231F20"/>
          <w:spacing w:val="-5"/>
        </w:rPr>
        <w:t>FL</w:t>
      </w:r>
      <w:r>
        <w:rPr>
          <w:color w:val="231F20"/>
          <w:spacing w:val="-5"/>
        </w:rPr>
        <w:t>（feeder </w:t>
      </w:r>
      <w:r>
        <w:rPr>
          <w:color w:val="231F20"/>
        </w:rPr>
        <w:t>line）馈线</w:t>
      </w:r>
      <w:r>
        <w:rPr>
          <w:rFonts w:ascii="Times New Roman" w:eastAsia="Times New Roman"/>
          <w:b/>
          <w:color w:val="231F20"/>
          <w:spacing w:val="-3"/>
        </w:rPr>
        <w:t>F/L</w:t>
      </w:r>
      <w:r>
        <w:rPr>
          <w:color w:val="231F20"/>
          <w:spacing w:val="-3"/>
        </w:rPr>
        <w:t>（fetch/load）</w:t>
      </w:r>
      <w:r>
        <w:rPr>
          <w:color w:val="231F20"/>
          <w:spacing w:val="-13"/>
        </w:rPr>
        <w:t>取出 </w:t>
      </w:r>
      <w:r>
        <w:rPr>
          <w:color w:val="231F20"/>
        </w:rPr>
        <w:t>/</w:t>
      </w:r>
      <w:r>
        <w:rPr>
          <w:color w:val="231F20"/>
          <w:spacing w:val="-13"/>
        </w:rPr>
        <w:t> 装入</w:t>
      </w:r>
      <w:r>
        <w:rPr>
          <w:rFonts w:ascii="Times New Roman" w:eastAsia="Times New Roman"/>
          <w:b/>
          <w:color w:val="231F20"/>
          <w:spacing w:val="-5"/>
        </w:rPr>
        <w:t>FL</w:t>
      </w:r>
      <w:r>
        <w:rPr>
          <w:color w:val="231F20"/>
          <w:spacing w:val="-5"/>
        </w:rPr>
        <w:t>（fiber </w:t>
      </w:r>
      <w:r>
        <w:rPr>
          <w:color w:val="231F20"/>
        </w:rPr>
        <w:t>loss）光纤损耗</w:t>
      </w:r>
      <w:r>
        <w:rPr>
          <w:rFonts w:ascii="Times New Roman" w:eastAsia="Times New Roman"/>
          <w:b/>
          <w:color w:val="231F20"/>
          <w:spacing w:val="-5"/>
        </w:rPr>
        <w:t>FL</w:t>
      </w:r>
      <w:r>
        <w:rPr>
          <w:color w:val="231F20"/>
          <w:spacing w:val="-5"/>
        </w:rPr>
        <w:t>（finish </w:t>
      </w:r>
      <w:r>
        <w:rPr>
          <w:color w:val="231F20"/>
        </w:rPr>
        <w:t>lapping）精研</w:t>
      </w:r>
      <w:r>
        <w:rPr>
          <w:rFonts w:ascii="Times New Roman" w:eastAsia="Times New Roman"/>
          <w:b/>
          <w:color w:val="231F20"/>
          <w:spacing w:val="-7"/>
        </w:rPr>
        <w:t>fl</w:t>
      </w:r>
      <w:r>
        <w:rPr>
          <w:color w:val="231F20"/>
          <w:spacing w:val="-7"/>
        </w:rPr>
        <w:t>（flange）</w:t>
      </w:r>
      <w:r>
        <w:rPr>
          <w:color w:val="231F20"/>
          <w:spacing w:val="-3"/>
        </w:rPr>
        <w:t> 凸 缘 ， 法 兰 </w:t>
      </w:r>
      <w:r>
        <w:rPr>
          <w:rFonts w:ascii="Times New Roman" w:eastAsia="Times New Roman"/>
          <w:b/>
          <w:color w:val="231F20"/>
          <w:spacing w:val="-6"/>
        </w:rPr>
        <w:t>fl</w:t>
      </w:r>
      <w:r>
        <w:rPr>
          <w:color w:val="231F20"/>
          <w:spacing w:val="-6"/>
        </w:rPr>
        <w:t>（flashing）</w:t>
      </w:r>
      <w:r>
        <w:rPr>
          <w:color w:val="231F20"/>
        </w:rPr>
        <w:t>电弧放电，闪弧</w:t>
      </w:r>
      <w:r>
        <w:rPr>
          <w:rFonts w:ascii="Times New Roman" w:eastAsia="Times New Roman"/>
          <w:b/>
          <w:color w:val="231F20"/>
          <w:spacing w:val="-4"/>
        </w:rPr>
        <w:t>FL</w:t>
      </w:r>
      <w:r>
        <w:rPr>
          <w:color w:val="231F20"/>
          <w:spacing w:val="-4"/>
        </w:rPr>
        <w:t>（flashing </w:t>
      </w:r>
      <w:r>
        <w:rPr>
          <w:color w:val="231F20"/>
        </w:rPr>
        <w:t>lamp）闪光灯</w:t>
      </w:r>
      <w:r>
        <w:rPr>
          <w:rFonts w:ascii="Times New Roman" w:eastAsia="Times New Roman"/>
          <w:b/>
          <w:color w:val="231F20"/>
          <w:spacing w:val="-6"/>
        </w:rPr>
        <w:t>fl</w:t>
      </w:r>
      <w:r>
        <w:rPr>
          <w:color w:val="231F20"/>
          <w:spacing w:val="-6"/>
        </w:rPr>
        <w:t>（flashing </w:t>
      </w:r>
      <w:r>
        <w:rPr>
          <w:color w:val="231F20"/>
        </w:rPr>
        <w:t>point）闪点</w:t>
      </w:r>
      <w:r>
        <w:rPr>
          <w:rFonts w:ascii="Times New Roman" w:eastAsia="Times New Roman"/>
          <w:b/>
          <w:color w:val="231F20"/>
          <w:spacing w:val="-6"/>
        </w:rPr>
        <w:t>fl</w:t>
      </w:r>
      <w:r>
        <w:rPr>
          <w:color w:val="231F20"/>
          <w:spacing w:val="-6"/>
        </w:rPr>
        <w:t>（flexible）</w:t>
      </w:r>
      <w:r>
        <w:rPr>
          <w:color w:val="231F20"/>
        </w:rPr>
        <w:t>挠性的，柔软的</w:t>
      </w:r>
      <w:r>
        <w:rPr>
          <w:rFonts w:ascii="Times New Roman" w:eastAsia="Times New Roman"/>
          <w:b/>
          <w:color w:val="231F20"/>
          <w:spacing w:val="-3"/>
        </w:rPr>
        <w:t>FL</w:t>
      </w:r>
      <w:r>
        <w:rPr>
          <w:color w:val="231F20"/>
          <w:spacing w:val="-3"/>
        </w:rPr>
        <w:t>（flip-latch）</w:t>
      </w:r>
      <w:r>
        <w:rPr>
          <w:color w:val="231F20"/>
        </w:rPr>
        <w:t>闩锁触发器</w:t>
      </w:r>
      <w:r>
        <w:rPr>
          <w:rFonts w:ascii="Times New Roman" w:eastAsia="Times New Roman"/>
          <w:b/>
          <w:color w:val="231F20"/>
          <w:spacing w:val="-8"/>
        </w:rPr>
        <w:t>fl</w:t>
      </w:r>
      <w:r>
        <w:rPr>
          <w:color w:val="231F20"/>
          <w:spacing w:val="-8"/>
        </w:rPr>
        <w:t>（floor）</w:t>
      </w:r>
      <w:r>
        <w:rPr>
          <w:color w:val="231F20"/>
        </w:rPr>
        <w:t>楼板，肋板 </w:t>
      </w:r>
      <w:r>
        <w:rPr>
          <w:rFonts w:ascii="Times New Roman" w:eastAsia="Times New Roman"/>
          <w:b/>
          <w:color w:val="231F20"/>
          <w:spacing w:val="-9"/>
        </w:rPr>
        <w:t>fl</w:t>
      </w:r>
      <w:r>
        <w:rPr>
          <w:color w:val="231F20"/>
          <w:spacing w:val="-9"/>
        </w:rPr>
        <w:t>（flow）</w:t>
      </w:r>
      <w:r>
        <w:rPr>
          <w:color w:val="231F20"/>
        </w:rPr>
        <w:t>流量，流速 </w:t>
      </w:r>
      <w:r>
        <w:rPr>
          <w:rFonts w:ascii="Times New Roman" w:eastAsia="Times New Roman"/>
          <w:b/>
          <w:color w:val="231F20"/>
          <w:spacing w:val="-7"/>
        </w:rPr>
        <w:t>fl</w:t>
      </w:r>
      <w:r>
        <w:rPr>
          <w:color w:val="231F20"/>
          <w:spacing w:val="-7"/>
        </w:rPr>
        <w:t>（flower）</w:t>
      </w:r>
      <w:r>
        <w:rPr>
          <w:color w:val="231F20"/>
        </w:rPr>
        <w:t>泡沫</w:t>
      </w:r>
    </w:p>
    <w:p>
      <w:pPr>
        <w:pStyle w:val="BodyText"/>
        <w:spacing w:line="280" w:lineRule="auto" w:before="2"/>
        <w:ind w:right="4879"/>
      </w:pPr>
      <w:r>
        <w:rPr>
          <w:rFonts w:ascii="Times New Roman" w:eastAsia="Times New Roman"/>
          <w:b/>
          <w:color w:val="231F20"/>
        </w:rPr>
        <w:t>FL</w:t>
      </w:r>
      <w:r>
        <w:rPr>
          <w:color w:val="231F20"/>
        </w:rPr>
        <w:t>（flow line）流线</w:t>
      </w:r>
      <w:r>
        <w:rPr>
          <w:rFonts w:ascii="Times New Roman" w:eastAsia="Times New Roman"/>
          <w:b/>
          <w:color w:val="231F20"/>
        </w:rPr>
        <w:t>fl</w:t>
      </w:r>
      <w:r>
        <w:rPr>
          <w:color w:val="231F20"/>
        </w:rPr>
        <w:t>（fluid）液体，流体，液态的</w:t>
      </w:r>
      <w:r>
        <w:rPr>
          <w:rFonts w:ascii="Times New Roman" w:eastAsia="Times New Roman"/>
          <w:b/>
          <w:color w:val="231F20"/>
        </w:rPr>
        <w:t>FL</w:t>
      </w:r>
      <w:r>
        <w:rPr>
          <w:color w:val="231F20"/>
        </w:rPr>
        <w:t>（focal length）焦距</w:t>
      </w:r>
    </w:p>
    <w:p>
      <w:pPr>
        <w:pStyle w:val="BodyText"/>
        <w:spacing w:before="1"/>
      </w:pPr>
      <w:r>
        <w:rPr>
          <w:rFonts w:ascii="Times New Roman" w:eastAsia="Times New Roman"/>
          <w:b/>
          <w:color w:val="231F20"/>
        </w:rPr>
        <w:t>FL</w:t>
      </w:r>
      <w:r>
        <w:rPr>
          <w:color w:val="231F20"/>
        </w:rPr>
        <w:t>（focus lock check）聚焦锁定检查</w:t>
      </w:r>
    </w:p>
    <w:p>
      <w:pPr>
        <w:pStyle w:val="BodyText"/>
      </w:pPr>
      <w:r>
        <w:rPr>
          <w:rFonts w:ascii="Times New Roman" w:eastAsia="Times New Roman"/>
          <w:b/>
          <w:color w:val="231F20"/>
          <w:spacing w:val="1"/>
        </w:rPr>
        <w:t>F</w:t>
      </w:r>
      <w:r>
        <w:rPr>
          <w:rFonts w:ascii="Times New Roman" w:eastAsia="Times New Roman"/>
          <w:b/>
          <w:color w:val="231F20"/>
          <w:spacing w:val="-46"/>
        </w:rPr>
        <w:t>L</w:t>
      </w:r>
      <w:r>
        <w:rPr>
          <w:color w:val="231F20"/>
          <w:spacing w:val="1"/>
        </w:rPr>
        <w:t>（fo</w:t>
      </w:r>
      <w:r>
        <w:rPr>
          <w:color w:val="231F20"/>
        </w:rPr>
        <w:t>g</w:t>
      </w:r>
      <w:r>
        <w:rPr>
          <w:color w:val="231F20"/>
          <w:spacing w:val="3"/>
        </w:rPr>
        <w:t> </w:t>
      </w:r>
      <w:r>
        <w:rPr>
          <w:color w:val="231F20"/>
          <w:spacing w:val="1"/>
        </w:rPr>
        <w:t>lamp</w:t>
      </w:r>
      <w:r>
        <w:rPr>
          <w:color w:val="231F20"/>
          <w:spacing w:val="-79"/>
        </w:rPr>
        <w:t>）</w:t>
      </w:r>
      <w:r>
        <w:rPr>
          <w:color w:val="231F20"/>
          <w:spacing w:val="1"/>
        </w:rPr>
        <w:t>（汽车）雾灯</w:t>
      </w:r>
    </w:p>
    <w:p>
      <w:pPr>
        <w:pStyle w:val="BodyText"/>
        <w:spacing w:line="280" w:lineRule="auto"/>
        <w:ind w:right="3894"/>
      </w:pPr>
      <w:r>
        <w:rPr>
          <w:rFonts w:ascii="Times New Roman" w:eastAsia="Times New Roman"/>
          <w:b/>
          <w:color w:val="231F20"/>
          <w:spacing w:val="-5"/>
        </w:rPr>
        <w:t>FL</w:t>
      </w:r>
      <w:r>
        <w:rPr>
          <w:color w:val="231F20"/>
          <w:spacing w:val="-5"/>
        </w:rPr>
        <w:t>（forced</w:t>
      </w:r>
      <w:r>
        <w:rPr>
          <w:color w:val="231F20"/>
          <w:spacing w:val="23"/>
        </w:rPr>
        <w:t> </w:t>
      </w:r>
      <w:r>
        <w:rPr>
          <w:color w:val="231F20"/>
        </w:rPr>
        <w:t>lubrication）强迫〔强制〕润滑</w:t>
      </w:r>
      <w:r>
        <w:rPr>
          <w:rFonts w:ascii="Times New Roman" w:eastAsia="Times New Roman"/>
          <w:b/>
          <w:color w:val="231F20"/>
          <w:spacing w:val="1"/>
        </w:rPr>
        <w:t>F</w:t>
      </w:r>
      <w:r>
        <w:rPr>
          <w:rFonts w:ascii="Times New Roman" w:eastAsia="Times New Roman"/>
          <w:b/>
          <w:color w:val="231F20"/>
          <w:spacing w:val="-46"/>
        </w:rPr>
        <w:t>L</w:t>
      </w:r>
      <w:r>
        <w:rPr>
          <w:color w:val="231F20"/>
          <w:spacing w:val="1"/>
        </w:rPr>
        <w:t>（fron</w:t>
      </w:r>
      <w:r>
        <w:rPr>
          <w:color w:val="231F20"/>
        </w:rPr>
        <w:t>t</w:t>
      </w:r>
      <w:r>
        <w:rPr>
          <w:color w:val="231F20"/>
          <w:spacing w:val="3"/>
        </w:rPr>
        <w:t> </w:t>
      </w:r>
      <w:r>
        <w:rPr>
          <w:color w:val="231F20"/>
          <w:spacing w:val="1"/>
        </w:rPr>
        <w:t>left</w:t>
      </w:r>
      <w:r>
        <w:rPr>
          <w:color w:val="231F20"/>
          <w:spacing w:val="-79"/>
        </w:rPr>
        <w:t>）</w:t>
      </w:r>
      <w:r>
        <w:rPr>
          <w:color w:val="231F20"/>
          <w:spacing w:val="1"/>
        </w:rPr>
        <w:t>（音响）</w:t>
      </w:r>
      <w:r>
        <w:rPr>
          <w:color w:val="231F20"/>
          <w:spacing w:val="2"/>
        </w:rPr>
        <w:t>前左</w:t>
      </w:r>
      <w:r>
        <w:rPr>
          <w:color w:val="231F20"/>
          <w:spacing w:val="1"/>
        </w:rPr>
        <w:t>（声道） </w:t>
      </w:r>
      <w:r>
        <w:rPr>
          <w:rFonts w:ascii="Times New Roman" w:eastAsia="Times New Roman"/>
          <w:b/>
          <w:color w:val="231F20"/>
          <w:spacing w:val="-6"/>
        </w:rPr>
        <w:t>FL</w:t>
      </w:r>
      <w:r>
        <w:rPr>
          <w:color w:val="231F20"/>
          <w:spacing w:val="-6"/>
        </w:rPr>
        <w:t>（full</w:t>
      </w:r>
      <w:r>
        <w:rPr>
          <w:color w:val="231F20"/>
          <w:spacing w:val="5"/>
        </w:rPr>
        <w:t> </w:t>
      </w:r>
      <w:r>
        <w:rPr>
          <w:color w:val="231F20"/>
        </w:rPr>
        <w:t>load）全负荷，满载，全负载</w:t>
      </w:r>
      <w:r>
        <w:rPr>
          <w:rFonts w:ascii="Times New Roman" w:eastAsia="Times New Roman"/>
          <w:b/>
          <w:color w:val="231F20"/>
          <w:spacing w:val="-4"/>
        </w:rPr>
        <w:t>FL</w:t>
      </w:r>
      <w:r>
        <w:rPr>
          <w:color w:val="231F20"/>
          <w:spacing w:val="-4"/>
        </w:rPr>
        <w:t>（fusible</w:t>
      </w:r>
      <w:r>
        <w:rPr>
          <w:color w:val="231F20"/>
          <w:spacing w:val="3"/>
        </w:rPr>
        <w:t> </w:t>
      </w:r>
      <w:r>
        <w:rPr>
          <w:color w:val="231F20"/>
        </w:rPr>
        <w:t>links）易熔线</w:t>
      </w:r>
    </w:p>
    <w:p>
      <w:pPr>
        <w:pStyle w:val="BodyText"/>
        <w:spacing w:before="0"/>
      </w:pPr>
      <w:r>
        <w:rPr>
          <w:rFonts w:ascii="Times New Roman" w:eastAsia="Times New Roman"/>
          <w:b/>
          <w:color w:val="231F20"/>
        </w:rPr>
        <w:t>FL</w:t>
      </w:r>
      <w:r>
        <w:rPr>
          <w:color w:val="231F20"/>
        </w:rPr>
        <w:t>（fuzzy language）模糊语言</w:t>
      </w:r>
    </w:p>
    <w:p>
      <w:pPr>
        <w:spacing w:after="0"/>
        <w:sectPr>
          <w:pgSz w:w="8500" w:h="12080"/>
          <w:pgMar w:top="600" w:bottom="280" w:left="580" w:right="560"/>
        </w:sectPr>
      </w:pPr>
    </w:p>
    <w:p>
      <w:pPr>
        <w:pStyle w:val="Heading2"/>
      </w:pPr>
      <w:r>
        <w:rPr>
          <w:color w:val="231F20"/>
        </w:rPr>
        <w:t>— 287 —</w:t>
      </w:r>
    </w:p>
    <w:p>
      <w:pPr>
        <w:spacing w:before="62"/>
        <w:ind w:left="0" w:right="221" w:firstLine="0"/>
        <w:jc w:val="right"/>
        <w:rPr>
          <w:rFonts w:ascii="Times New Roman"/>
          <w:b/>
          <w:sz w:val="20"/>
        </w:rPr>
      </w:pPr>
      <w:r>
        <w:rPr/>
        <w:br w:type="column"/>
      </w:r>
      <w:r>
        <w:rPr>
          <w:rFonts w:ascii="Times New Roman"/>
          <w:b/>
          <w:color w:val="231F20"/>
          <w:sz w:val="20"/>
        </w:rPr>
        <w:t>FLIR</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915"/>
      </w:pPr>
      <w:r>
        <w:rPr>
          <w:rFonts w:ascii="Times New Roman" w:eastAsia="Times New Roman"/>
          <w:b/>
          <w:color w:val="231F20"/>
        </w:rPr>
        <w:t>FL</w:t>
      </w:r>
      <w:r>
        <w:rPr>
          <w:color w:val="231F20"/>
        </w:rPr>
        <w:t>（fuzzy logic）模糊逻辑（控制） </w:t>
      </w:r>
      <w:r>
        <w:rPr>
          <w:rFonts w:ascii="Times New Roman" w:eastAsia="Times New Roman"/>
          <w:b/>
          <w:color w:val="231F20"/>
        </w:rPr>
        <w:t>FlA</w:t>
      </w:r>
      <w:r>
        <w:rPr>
          <w:color w:val="231F20"/>
        </w:rPr>
        <w:t>（floating-point arithmetic）浮点运算</w:t>
      </w:r>
      <w:r>
        <w:rPr>
          <w:rFonts w:ascii="Times New Roman" w:eastAsia="Times New Roman"/>
          <w:b/>
          <w:color w:val="231F20"/>
        </w:rPr>
        <w:t>FLA</w:t>
      </w:r>
      <w:r>
        <w:rPr>
          <w:color w:val="231F20"/>
        </w:rPr>
        <w:t>（full load ampere）全负荷安培</w:t>
      </w:r>
    </w:p>
    <w:p>
      <w:pPr>
        <w:pStyle w:val="BodyText"/>
        <w:spacing w:line="280" w:lineRule="auto" w:before="0"/>
        <w:ind w:right="3058"/>
      </w:pPr>
      <w:r>
        <w:rPr>
          <w:rFonts w:ascii="Times New Roman" w:eastAsia="Times New Roman"/>
          <w:b/>
          <w:color w:val="231F20"/>
        </w:rPr>
        <w:t>FlAD</w:t>
      </w:r>
      <w:r>
        <w:rPr>
          <w:color w:val="231F20"/>
        </w:rPr>
        <w:t>（fluorescence-activated display）荧光激发显示</w:t>
      </w:r>
      <w:r>
        <w:rPr>
          <w:rFonts w:ascii="Times New Roman" w:eastAsia="Times New Roman"/>
          <w:b/>
          <w:color w:val="231F20"/>
        </w:rPr>
        <w:t>FLAS</w:t>
      </w:r>
      <w:r>
        <w:rPr>
          <w:color w:val="231F20"/>
        </w:rPr>
        <w:t>（forged low alloy steel）低合金锻钢</w:t>
      </w:r>
      <w:r>
        <w:rPr>
          <w:rFonts w:ascii="Times New Roman" w:eastAsia="Times New Roman"/>
          <w:b/>
          <w:color w:val="231F20"/>
        </w:rPr>
        <w:t>FlB</w:t>
      </w:r>
      <w:r>
        <w:rPr>
          <w:color w:val="231F20"/>
        </w:rPr>
        <w:t>（floating-point buffer）浮点缓冲器</w:t>
      </w:r>
    </w:p>
    <w:p>
      <w:pPr>
        <w:pStyle w:val="BodyText"/>
        <w:spacing w:line="280" w:lineRule="auto" w:before="1"/>
        <w:ind w:right="3758"/>
      </w:pPr>
      <w:r>
        <w:rPr>
          <w:rFonts w:ascii="Times New Roman" w:eastAsia="Times New Roman"/>
          <w:b/>
          <w:color w:val="231F20"/>
          <w:spacing w:val="-4"/>
        </w:rPr>
        <w:t>FlB</w:t>
      </w:r>
      <w:r>
        <w:rPr>
          <w:color w:val="231F20"/>
          <w:spacing w:val="-4"/>
        </w:rPr>
        <w:t>（flow</w:t>
      </w:r>
      <w:r>
        <w:rPr>
          <w:color w:val="231F20"/>
          <w:spacing w:val="57"/>
        </w:rPr>
        <w:t> </w:t>
      </w:r>
      <w:r>
        <w:rPr>
          <w:color w:val="231F20"/>
        </w:rPr>
        <w:t>brazing）波峰钎焊</w:t>
      </w:r>
      <w:r>
        <w:rPr>
          <w:rFonts w:ascii="Times New Roman" w:eastAsia="Times New Roman"/>
          <w:b/>
          <w:color w:val="231F20"/>
        </w:rPr>
        <w:t>FLB</w:t>
      </w:r>
      <w:r>
        <w:rPr>
          <w:color w:val="231F20"/>
        </w:rPr>
        <w:t>（fluoresce</w:t>
      </w:r>
      <w:r>
        <w:rPr>
          <w:color w:val="231F20"/>
          <w:spacing w:val="1"/>
        </w:rPr>
        <w:t> </w:t>
      </w:r>
      <w:r>
        <w:rPr>
          <w:color w:val="231F20"/>
        </w:rPr>
        <w:t>black）黑屏幕</w:t>
      </w:r>
      <w:r>
        <w:rPr>
          <w:rFonts w:ascii="Times New Roman" w:eastAsia="Times New Roman"/>
          <w:b/>
          <w:color w:val="231F20"/>
        </w:rPr>
        <w:t>FLB</w:t>
      </w:r>
      <w:r>
        <w:rPr>
          <w:color w:val="231F20"/>
        </w:rPr>
        <w:t>（functional</w:t>
      </w:r>
      <w:r>
        <w:rPr>
          <w:color w:val="231F20"/>
          <w:spacing w:val="-1"/>
        </w:rPr>
        <w:t> </w:t>
      </w:r>
      <w:r>
        <w:rPr>
          <w:color w:val="231F20"/>
        </w:rPr>
        <w:t>logic</w:t>
      </w:r>
      <w:r>
        <w:rPr>
          <w:color w:val="231F20"/>
          <w:spacing w:val="-1"/>
        </w:rPr>
        <w:t> </w:t>
      </w:r>
      <w:r>
        <w:rPr>
          <w:color w:val="231F20"/>
        </w:rPr>
        <w:t>block）功能逻辑部件</w:t>
      </w:r>
      <w:r>
        <w:rPr>
          <w:rFonts w:ascii="Times New Roman" w:eastAsia="Times New Roman"/>
          <w:b/>
          <w:color w:val="231F20"/>
        </w:rPr>
        <w:t>Fl bin</w:t>
      </w:r>
      <w:r>
        <w:rPr>
          <w:color w:val="231F20"/>
        </w:rPr>
        <w:t>（floating-point binary）浮点二进制的</w:t>
      </w:r>
    </w:p>
    <w:p>
      <w:pPr>
        <w:pStyle w:val="BodyText"/>
        <w:spacing w:before="0"/>
      </w:pPr>
      <w:r>
        <w:rPr>
          <w:rFonts w:ascii="Times New Roman" w:eastAsia="Times New Roman"/>
          <w:b/>
          <w:color w:val="231F20"/>
        </w:rPr>
        <w:t>FLC</w:t>
      </w:r>
      <w:r>
        <w:rPr>
          <w:color w:val="231F20"/>
        </w:rPr>
        <w:t>（fetch length control）取长度控制（器）</w:t>
      </w:r>
    </w:p>
    <w:p>
      <w:pPr>
        <w:pStyle w:val="BodyText"/>
      </w:pPr>
      <w:r>
        <w:rPr>
          <w:rFonts w:ascii="Times New Roman" w:eastAsia="Times New Roman"/>
          <w:b/>
          <w:color w:val="231F20"/>
          <w:spacing w:val="1"/>
        </w:rPr>
        <w:t>FL</w:t>
      </w:r>
      <w:r>
        <w:rPr>
          <w:rFonts w:ascii="Times New Roman" w:eastAsia="Times New Roman"/>
          <w:b/>
          <w:color w:val="231F20"/>
          <w:spacing w:val="-37"/>
        </w:rPr>
        <w:t>C</w:t>
      </w:r>
      <w:r>
        <w:rPr>
          <w:color w:val="231F20"/>
          <w:spacing w:val="1"/>
        </w:rPr>
        <w:t>（fixe</w:t>
      </w:r>
      <w:r>
        <w:rPr>
          <w:color w:val="231F20"/>
        </w:rPr>
        <w:t>d</w:t>
      </w:r>
      <w:r>
        <w:rPr>
          <w:color w:val="231F20"/>
          <w:spacing w:val="3"/>
        </w:rPr>
        <w:t> </w:t>
      </w:r>
      <w:r>
        <w:rPr>
          <w:color w:val="231F20"/>
          <w:spacing w:val="1"/>
        </w:rPr>
        <w:t>lengt</w:t>
      </w:r>
      <w:r>
        <w:rPr>
          <w:color w:val="231F20"/>
        </w:rPr>
        <w:t>h</w:t>
      </w:r>
      <w:r>
        <w:rPr>
          <w:color w:val="231F20"/>
          <w:spacing w:val="3"/>
        </w:rPr>
        <w:t> </w:t>
      </w:r>
      <w:r>
        <w:rPr>
          <w:color w:val="231F20"/>
          <w:spacing w:val="1"/>
        </w:rPr>
        <w:t>code</w:t>
      </w:r>
      <w:r>
        <w:rPr>
          <w:color w:val="231F20"/>
          <w:spacing w:val="-79"/>
        </w:rPr>
        <w:t>）</w:t>
      </w:r>
      <w:r>
        <w:rPr>
          <w:color w:val="231F20"/>
          <w:spacing w:val="1"/>
        </w:rPr>
        <w:t>（计算机）固定长度编码</w:t>
      </w:r>
    </w:p>
    <w:p>
      <w:pPr>
        <w:pStyle w:val="BodyText"/>
      </w:pPr>
      <w:r>
        <w:rPr>
          <w:rFonts w:ascii="Times New Roman" w:eastAsia="Times New Roman"/>
          <w:b/>
          <w:color w:val="231F20"/>
          <w:spacing w:val="1"/>
        </w:rPr>
        <w:t>FL</w:t>
      </w:r>
      <w:r>
        <w:rPr>
          <w:rFonts w:ascii="Times New Roman" w:eastAsia="Times New Roman"/>
          <w:b/>
          <w:color w:val="231F20"/>
          <w:spacing w:val="-37"/>
        </w:rPr>
        <w:t>C</w:t>
      </w:r>
      <w:r>
        <w:rPr>
          <w:color w:val="231F20"/>
          <w:spacing w:val="1"/>
        </w:rPr>
        <w:t>（formin</w:t>
      </w:r>
      <w:r>
        <w:rPr>
          <w:color w:val="231F20"/>
        </w:rPr>
        <w:t>g</w:t>
      </w:r>
      <w:r>
        <w:rPr>
          <w:color w:val="231F20"/>
          <w:spacing w:val="3"/>
        </w:rPr>
        <w:t> </w:t>
      </w:r>
      <w:r>
        <w:rPr>
          <w:color w:val="231F20"/>
          <w:spacing w:val="1"/>
        </w:rPr>
        <w:t>limi</w:t>
      </w:r>
      <w:r>
        <w:rPr>
          <w:color w:val="231F20"/>
        </w:rPr>
        <w:t>t</w:t>
      </w:r>
      <w:r>
        <w:rPr>
          <w:color w:val="231F20"/>
          <w:spacing w:val="3"/>
        </w:rPr>
        <w:t> </w:t>
      </w:r>
      <w:r>
        <w:rPr>
          <w:color w:val="231F20"/>
          <w:spacing w:val="1"/>
        </w:rPr>
        <w:t>curve</w:t>
      </w:r>
      <w:r>
        <w:rPr>
          <w:color w:val="231F20"/>
          <w:spacing w:val="-79"/>
        </w:rPr>
        <w:t>）</w:t>
      </w:r>
      <w:r>
        <w:rPr>
          <w:color w:val="231F20"/>
          <w:spacing w:val="1"/>
        </w:rPr>
        <w:t>（锻压）</w:t>
      </w:r>
      <w:r>
        <w:rPr>
          <w:color w:val="231F20"/>
          <w:spacing w:val="-11"/>
        </w:rPr>
        <w:t>成形极限曲线，</w:t>
      </w:r>
      <w:r>
        <w:rPr>
          <w:color w:val="231F20"/>
          <w:spacing w:val="1"/>
        </w:rPr>
        <w:t>（塑性加工）成形极限线</w:t>
      </w:r>
    </w:p>
    <w:p>
      <w:pPr>
        <w:pStyle w:val="BodyText"/>
      </w:pPr>
      <w:r>
        <w:rPr>
          <w:rFonts w:ascii="Times New Roman" w:eastAsia="Times New Roman"/>
          <w:b/>
          <w:color w:val="231F20"/>
        </w:rPr>
        <w:t>FLC</w:t>
      </w:r>
      <w:r>
        <w:rPr>
          <w:color w:val="231F20"/>
        </w:rPr>
        <w:t>（full-load current）满载电流</w:t>
      </w:r>
    </w:p>
    <w:p>
      <w:pPr>
        <w:pStyle w:val="BodyText"/>
        <w:spacing w:line="280" w:lineRule="auto"/>
        <w:ind w:right="2264"/>
      </w:pPr>
      <w:r>
        <w:rPr>
          <w:rFonts w:ascii="Times New Roman" w:eastAsia="Times New Roman"/>
          <w:b/>
          <w:color w:val="231F20"/>
          <w:spacing w:val="-4"/>
        </w:rPr>
        <w:t>FLC</w:t>
      </w:r>
      <w:r>
        <w:rPr>
          <w:color w:val="231F20"/>
          <w:spacing w:val="-4"/>
        </w:rPr>
        <w:t>（fuzzy </w:t>
      </w:r>
      <w:r>
        <w:rPr>
          <w:color w:val="231F20"/>
        </w:rPr>
        <w:t>logic controller）模糊逻辑控制器</w:t>
      </w:r>
      <w:r>
        <w:rPr>
          <w:rFonts w:ascii="Times New Roman" w:eastAsia="Times New Roman"/>
          <w:b/>
          <w:color w:val="231F20"/>
        </w:rPr>
        <w:t>FLCD</w:t>
      </w:r>
      <w:r>
        <w:rPr>
          <w:color w:val="231F20"/>
        </w:rPr>
        <w:t>（ferroelectric liquid crystal disply）铁电介质液晶显示</w:t>
      </w:r>
      <w:r>
        <w:rPr>
          <w:rFonts w:ascii="Times New Roman" w:eastAsia="Times New Roman"/>
          <w:b/>
          <w:color w:val="231F20"/>
        </w:rPr>
        <w:t>F </w:t>
      </w:r>
      <w:r>
        <w:rPr>
          <w:rFonts w:ascii="Times New Roman" w:eastAsia="Times New Roman"/>
          <w:b/>
          <w:color w:val="231F20"/>
          <w:spacing w:val="-4"/>
        </w:rPr>
        <w:t>lck</w:t>
      </w:r>
      <w:r>
        <w:rPr>
          <w:color w:val="231F20"/>
          <w:spacing w:val="-4"/>
        </w:rPr>
        <w:t>（full </w:t>
      </w:r>
      <w:r>
        <w:rPr>
          <w:color w:val="231F20"/>
        </w:rPr>
        <w:t>lock）全部锁定</w:t>
      </w:r>
      <w:r>
        <w:rPr>
          <w:rFonts w:ascii="Times New Roman" w:eastAsia="Times New Roman"/>
          <w:b/>
          <w:color w:val="231F20"/>
          <w:spacing w:val="1"/>
          <w:w w:val="91"/>
        </w:rPr>
        <w:t>fl</w:t>
      </w:r>
      <w:r>
        <w:rPr>
          <w:rFonts w:ascii="Times New Roman" w:eastAsia="Times New Roman"/>
          <w:b/>
          <w:color w:val="231F20"/>
          <w:spacing w:val="-37"/>
        </w:rPr>
        <w:t>d</w:t>
      </w:r>
      <w:r>
        <w:rPr>
          <w:color w:val="231F20"/>
          <w:spacing w:val="1"/>
        </w:rPr>
        <w:t>（field）</w:t>
      </w:r>
      <w:r>
        <w:rPr>
          <w:color w:val="231F20"/>
          <w:spacing w:val="-7"/>
        </w:rPr>
        <w:t>字段，信息组，符号组，</w:t>
      </w:r>
      <w:r>
        <w:rPr>
          <w:color w:val="231F20"/>
          <w:spacing w:val="1"/>
        </w:rPr>
        <w:t>（扫描）</w:t>
      </w:r>
      <w:r>
        <w:rPr>
          <w:color w:val="231F20"/>
        </w:rPr>
        <w:t>场</w:t>
      </w:r>
    </w:p>
    <w:p>
      <w:pPr>
        <w:pStyle w:val="BodyText"/>
        <w:spacing w:before="1"/>
      </w:pPr>
      <w:r>
        <w:rPr>
          <w:rFonts w:ascii="Times New Roman" w:eastAsia="Times New Roman"/>
          <w:b/>
          <w:color w:val="231F20"/>
          <w:spacing w:val="1"/>
        </w:rPr>
        <w:t>FL</w:t>
      </w:r>
      <w:r>
        <w:rPr>
          <w:rFonts w:ascii="Times New Roman" w:eastAsia="Times New Roman"/>
          <w:b/>
          <w:color w:val="231F20"/>
          <w:spacing w:val="-37"/>
        </w:rPr>
        <w:t>D</w:t>
      </w:r>
      <w:r>
        <w:rPr>
          <w:color w:val="231F20"/>
          <w:spacing w:val="1"/>
        </w:rPr>
        <w:t>（formin</w:t>
      </w:r>
      <w:r>
        <w:rPr>
          <w:color w:val="231F20"/>
        </w:rPr>
        <w:t>g</w:t>
      </w:r>
      <w:r>
        <w:rPr>
          <w:color w:val="231F20"/>
          <w:spacing w:val="3"/>
        </w:rPr>
        <w:t> </w:t>
      </w:r>
      <w:r>
        <w:rPr>
          <w:color w:val="231F20"/>
          <w:spacing w:val="1"/>
        </w:rPr>
        <w:t>limi</w:t>
      </w:r>
      <w:r>
        <w:rPr>
          <w:color w:val="231F20"/>
        </w:rPr>
        <w:t>t</w:t>
      </w:r>
      <w:r>
        <w:rPr>
          <w:color w:val="231F20"/>
          <w:spacing w:val="3"/>
        </w:rPr>
        <w:t> </w:t>
      </w:r>
      <w:r>
        <w:rPr>
          <w:color w:val="231F20"/>
          <w:spacing w:val="1"/>
        </w:rPr>
        <w:t>diagram</w:t>
      </w:r>
      <w:r>
        <w:rPr>
          <w:color w:val="231F20"/>
          <w:spacing w:val="-79"/>
        </w:rPr>
        <w:t>）</w:t>
      </w:r>
      <w:r>
        <w:rPr>
          <w:color w:val="231F20"/>
          <w:spacing w:val="1"/>
        </w:rPr>
        <w:t>（塑性加工）成形极限图</w:t>
      </w:r>
    </w:p>
    <w:p>
      <w:pPr>
        <w:pStyle w:val="BodyText"/>
        <w:spacing w:line="280" w:lineRule="auto"/>
        <w:ind w:right="3667"/>
      </w:pPr>
      <w:r>
        <w:rPr>
          <w:rFonts w:ascii="Times New Roman" w:eastAsia="Times New Roman"/>
          <w:b/>
          <w:color w:val="231F20"/>
        </w:rPr>
        <w:t>Fl dec</w:t>
      </w:r>
      <w:r>
        <w:rPr>
          <w:color w:val="231F20"/>
        </w:rPr>
        <w:t>（floating-point decimal）浮点十进制的</w:t>
      </w:r>
      <w:r>
        <w:rPr>
          <w:rFonts w:ascii="Times New Roman" w:eastAsia="Times New Roman"/>
          <w:b/>
          <w:color w:val="231F20"/>
          <w:spacing w:val="1"/>
          <w:w w:val="95"/>
        </w:rPr>
        <w:t>fl</w:t>
      </w:r>
      <w:r>
        <w:rPr>
          <w:rFonts w:ascii="Times New Roman" w:eastAsia="Times New Roman"/>
          <w:b/>
          <w:color w:val="231F20"/>
          <w:w w:val="95"/>
        </w:rPr>
        <w:t>d</w:t>
      </w:r>
      <w:r>
        <w:rPr>
          <w:rFonts w:ascii="Times New Roman" w:eastAsia="Times New Roman"/>
          <w:b/>
          <w:color w:val="231F20"/>
        </w:rPr>
        <w:t> </w:t>
      </w:r>
      <w:r>
        <w:rPr>
          <w:rFonts w:ascii="Times New Roman" w:eastAsia="Times New Roman"/>
          <w:b/>
          <w:color w:val="231F20"/>
          <w:spacing w:val="-46"/>
        </w:rPr>
        <w:t>L</w:t>
      </w:r>
      <w:r>
        <w:rPr>
          <w:color w:val="231F20"/>
          <w:spacing w:val="1"/>
        </w:rPr>
        <w:t>（fiel</w:t>
      </w:r>
      <w:r>
        <w:rPr>
          <w:color w:val="231F20"/>
        </w:rPr>
        <w:t>d </w:t>
      </w:r>
      <w:r>
        <w:rPr>
          <w:color w:val="231F20"/>
          <w:spacing w:val="1"/>
        </w:rPr>
        <w:t>length</w:t>
      </w:r>
      <w:r>
        <w:rPr>
          <w:color w:val="231F20"/>
          <w:spacing w:val="-79"/>
        </w:rPr>
        <w:t>）</w:t>
      </w:r>
      <w:r>
        <w:rPr>
          <w:color w:val="231F20"/>
          <w:spacing w:val="1"/>
        </w:rPr>
        <w:t>（计算机）字段长度 </w:t>
      </w:r>
      <w:r>
        <w:rPr>
          <w:rFonts w:ascii="Times New Roman" w:eastAsia="Times New Roman"/>
          <w:b/>
          <w:color w:val="231F20"/>
          <w:spacing w:val="-3"/>
        </w:rPr>
        <w:t>FLDo</w:t>
      </w:r>
      <w:r>
        <w:rPr>
          <w:color w:val="231F20"/>
          <w:spacing w:val="-3"/>
        </w:rPr>
        <w:t>（final </w:t>
      </w:r>
      <w:r>
        <w:rPr>
          <w:color w:val="231F20"/>
        </w:rPr>
        <w:t>limit，down）向下终极限</w:t>
      </w:r>
    </w:p>
    <w:p>
      <w:pPr>
        <w:pStyle w:val="BodyText"/>
        <w:spacing w:before="0"/>
      </w:pPr>
      <w:r>
        <w:rPr>
          <w:rFonts w:ascii="Times New Roman" w:eastAsia="Times New Roman"/>
          <w:b/>
          <w:color w:val="231F20"/>
        </w:rPr>
        <w:t>FLDT</w:t>
      </w:r>
      <w:r>
        <w:rPr>
          <w:color w:val="231F20"/>
        </w:rPr>
        <w:t>（fast linear displacement transducer）快速线性位移传感器</w:t>
      </w:r>
    </w:p>
    <w:p>
      <w:pPr>
        <w:pStyle w:val="BodyText"/>
        <w:spacing w:line="280" w:lineRule="auto"/>
        <w:ind w:right="4617"/>
      </w:pPr>
      <w:r>
        <w:rPr>
          <w:rFonts w:ascii="Times New Roman" w:eastAsia="Times New Roman"/>
          <w:b/>
          <w:color w:val="231F20"/>
        </w:rPr>
        <w:t>flex</w:t>
      </w:r>
      <w:r>
        <w:rPr>
          <w:color w:val="231F20"/>
        </w:rPr>
        <w:t>（flexible）挠性的，柔软的</w:t>
      </w:r>
      <w:r>
        <w:rPr>
          <w:rFonts w:ascii="Times New Roman" w:eastAsia="Times New Roman"/>
          <w:b/>
          <w:color w:val="231F20"/>
        </w:rPr>
        <w:t>flex</w:t>
      </w:r>
      <w:r>
        <w:rPr>
          <w:color w:val="231F20"/>
        </w:rPr>
        <w:t>（flexible cord.）软线，塞绳</w:t>
      </w:r>
      <w:r>
        <w:rPr>
          <w:rFonts w:ascii="Times New Roman" w:eastAsia="Times New Roman"/>
          <w:b/>
          <w:color w:val="231F20"/>
        </w:rPr>
        <w:t>flex</w:t>
      </w:r>
      <w:r>
        <w:rPr>
          <w:color w:val="231F20"/>
        </w:rPr>
        <w:t>（flexure）弯曲，挠曲，曲率</w:t>
      </w:r>
    </w:p>
    <w:p>
      <w:pPr>
        <w:pStyle w:val="BodyText"/>
        <w:spacing w:before="1"/>
      </w:pPr>
      <w:r>
        <w:rPr>
          <w:rFonts w:ascii="Times New Roman" w:eastAsia="Times New Roman"/>
          <w:b/>
          <w:color w:val="231F20"/>
        </w:rPr>
        <w:t>flex CB</w:t>
      </w:r>
      <w:r>
        <w:rPr>
          <w:color w:val="231F20"/>
        </w:rPr>
        <w:t>（flexible circuit board）柔性电路板</w:t>
      </w:r>
    </w:p>
    <w:p>
      <w:pPr>
        <w:pStyle w:val="BodyText"/>
      </w:pPr>
      <w:r>
        <w:rPr>
          <w:rFonts w:ascii="Times New Roman" w:eastAsia="Times New Roman"/>
          <w:b/>
          <w:color w:val="231F20"/>
        </w:rPr>
        <w:t>FlF</w:t>
      </w:r>
      <w:r>
        <w:rPr>
          <w:color w:val="231F20"/>
        </w:rPr>
        <w:t>（flip-flop）触发器</w:t>
      </w:r>
    </w:p>
    <w:p>
      <w:pPr>
        <w:pStyle w:val="BodyText"/>
        <w:spacing w:line="280" w:lineRule="auto"/>
        <w:ind w:right="3952"/>
      </w:pPr>
      <w:r>
        <w:rPr>
          <w:rFonts w:ascii="Times New Roman" w:eastAsia="Times New Roman"/>
          <w:b/>
          <w:color w:val="231F20"/>
          <w:spacing w:val="-4"/>
        </w:rPr>
        <w:t>FLF</w:t>
      </w:r>
      <w:r>
        <w:rPr>
          <w:color w:val="231F20"/>
          <w:spacing w:val="-4"/>
        </w:rPr>
        <w:t>（fuzzy</w:t>
      </w:r>
      <w:r>
        <w:rPr>
          <w:color w:val="231F20"/>
          <w:spacing w:val="11"/>
        </w:rPr>
        <w:t> </w:t>
      </w:r>
      <w:r>
        <w:rPr>
          <w:color w:val="231F20"/>
        </w:rPr>
        <w:t>logic</w:t>
      </w:r>
      <w:r>
        <w:rPr>
          <w:color w:val="231F20"/>
          <w:spacing w:val="11"/>
        </w:rPr>
        <w:t> </w:t>
      </w:r>
      <w:r>
        <w:rPr>
          <w:color w:val="231F20"/>
        </w:rPr>
        <w:t>function）模糊逻辑函数</w:t>
      </w:r>
      <w:r>
        <w:rPr>
          <w:rFonts w:ascii="Times New Roman" w:eastAsia="Times New Roman"/>
          <w:b/>
          <w:color w:val="231F20"/>
          <w:spacing w:val="-4"/>
        </w:rPr>
        <w:t>flg</w:t>
      </w:r>
      <w:r>
        <w:rPr>
          <w:color w:val="231F20"/>
          <w:spacing w:val="-4"/>
        </w:rPr>
        <w:t>（flag）</w:t>
      </w:r>
      <w:r>
        <w:rPr>
          <w:color w:val="231F20"/>
          <w:spacing w:val="-2"/>
        </w:rPr>
        <w:t> 标 记 ， 特 征 位 </w:t>
      </w:r>
      <w:r>
        <w:rPr>
          <w:rFonts w:ascii="Times New Roman" w:eastAsia="Times New Roman"/>
          <w:b/>
          <w:color w:val="231F20"/>
          <w:spacing w:val="-3"/>
        </w:rPr>
        <w:t>flg</w:t>
      </w:r>
      <w:r>
        <w:rPr>
          <w:color w:val="231F20"/>
          <w:spacing w:val="-3"/>
        </w:rPr>
        <w:t>（flange）</w:t>
      </w:r>
      <w:r>
        <w:rPr>
          <w:color w:val="231F20"/>
        </w:rPr>
        <w:t>法兰，法兰盘，凸缘</w:t>
      </w:r>
    </w:p>
    <w:p>
      <w:pPr>
        <w:pStyle w:val="BodyText"/>
        <w:spacing w:before="0"/>
      </w:pPr>
      <w:r>
        <w:rPr>
          <w:rFonts w:ascii="Times New Roman" w:eastAsia="Times New Roman"/>
          <w:b/>
          <w:color w:val="231F20"/>
        </w:rPr>
        <w:t>f lg</w:t>
      </w:r>
      <w:r>
        <w:rPr>
          <w:color w:val="231F20"/>
        </w:rPr>
        <w:t>（focal length）焦距</w:t>
      </w:r>
    </w:p>
    <w:p>
      <w:pPr>
        <w:pStyle w:val="BodyText"/>
      </w:pPr>
      <w:r>
        <w:rPr>
          <w:rFonts w:ascii="Times New Roman" w:eastAsia="Times New Roman"/>
          <w:b/>
          <w:color w:val="231F20"/>
        </w:rPr>
        <w:t>FLH</w:t>
      </w:r>
      <w:r>
        <w:rPr>
          <w:color w:val="231F20"/>
        </w:rPr>
        <w:t>（final limit，hoist）升举终极限</w:t>
      </w:r>
    </w:p>
    <w:p>
      <w:pPr>
        <w:pStyle w:val="BodyText"/>
      </w:pPr>
      <w:r>
        <w:rPr>
          <w:rFonts w:ascii="Times New Roman" w:eastAsia="Times New Roman"/>
          <w:b/>
          <w:color w:val="231F20"/>
        </w:rPr>
        <w:t>Fl-HP</w:t>
      </w:r>
      <w:r>
        <w:rPr>
          <w:color w:val="231F20"/>
        </w:rPr>
        <w:t>（filter-highpass）高通滤波器</w:t>
      </w:r>
    </w:p>
    <w:p>
      <w:pPr>
        <w:pStyle w:val="BodyText"/>
      </w:pPr>
      <w:r>
        <w:rPr>
          <w:rFonts w:ascii="Times New Roman" w:eastAsia="Times New Roman"/>
          <w:b/>
          <w:color w:val="231F20"/>
        </w:rPr>
        <w:t>FLI</w:t>
      </w:r>
      <w:r>
        <w:rPr>
          <w:color w:val="231F20"/>
        </w:rPr>
        <w:t>（fault location indicator）故障位置指示器</w:t>
      </w:r>
    </w:p>
    <w:p>
      <w:pPr>
        <w:spacing w:before="35"/>
        <w:ind w:left="216" w:right="0" w:firstLine="0"/>
        <w:jc w:val="left"/>
        <w:rPr>
          <w:sz w:val="16"/>
        </w:rPr>
      </w:pPr>
      <w:r>
        <w:rPr>
          <w:rFonts w:ascii="Times New Roman" w:eastAsia="Times New Roman"/>
          <w:b/>
          <w:color w:val="231F20"/>
          <w:sz w:val="16"/>
        </w:rPr>
        <w:t>Fli</w:t>
      </w:r>
      <w:r>
        <w:rPr>
          <w:color w:val="231F20"/>
          <w:sz w:val="16"/>
        </w:rPr>
        <w:t>（flight）刮板</w:t>
      </w:r>
    </w:p>
    <w:p>
      <w:pPr>
        <w:pStyle w:val="BodyText"/>
      </w:pPr>
      <w:r>
        <w:rPr>
          <w:rFonts w:ascii="Times New Roman" w:eastAsia="Times New Roman"/>
          <w:b/>
          <w:color w:val="231F20"/>
        </w:rPr>
        <w:t>FLI</w:t>
      </w:r>
      <w:r>
        <w:rPr>
          <w:color w:val="231F20"/>
        </w:rPr>
        <w:t>（fluid level indicator）液面指示器</w:t>
      </w:r>
    </w:p>
    <w:p>
      <w:pPr>
        <w:spacing w:before="35"/>
        <w:ind w:left="216" w:right="0" w:firstLine="0"/>
        <w:jc w:val="left"/>
        <w:rPr>
          <w:sz w:val="16"/>
        </w:rPr>
      </w:pPr>
      <w:r>
        <w:rPr>
          <w:rFonts w:ascii="Times New Roman" w:eastAsia="Times New Roman"/>
          <w:b/>
          <w:color w:val="231F20"/>
          <w:sz w:val="16"/>
        </w:rPr>
        <w:t>F link</w:t>
      </w:r>
      <w:r>
        <w:rPr>
          <w:color w:val="231F20"/>
          <w:sz w:val="16"/>
        </w:rPr>
        <w:t>（forward link）正向连接</w:t>
      </w:r>
    </w:p>
    <w:p>
      <w:pPr>
        <w:pStyle w:val="BodyText"/>
        <w:spacing w:line="280" w:lineRule="auto"/>
        <w:ind w:right="2245"/>
      </w:pPr>
      <w:r>
        <w:rPr>
          <w:rFonts w:ascii="Times New Roman" w:eastAsia="Times New Roman"/>
          <w:b/>
          <w:color w:val="231F20"/>
        </w:rPr>
        <w:t>FlInt</w:t>
      </w:r>
      <w:r>
        <w:rPr>
          <w:color w:val="231F20"/>
        </w:rPr>
        <w:t>（floating interpretive language）浮点翻译语言</w:t>
      </w:r>
      <w:r>
        <w:rPr>
          <w:rFonts w:ascii="Times New Roman" w:eastAsia="Times New Roman"/>
          <w:b/>
          <w:color w:val="231F20"/>
        </w:rPr>
        <w:t>FlIP</w:t>
      </w:r>
      <w:r>
        <w:rPr>
          <w:color w:val="231F20"/>
        </w:rPr>
        <w:t>（floating-point interpretive program）浮点翻译程序</w:t>
      </w:r>
      <w:r>
        <w:rPr>
          <w:rFonts w:ascii="Times New Roman" w:eastAsia="Times New Roman"/>
          <w:b/>
          <w:color w:val="231F20"/>
        </w:rPr>
        <w:t>FLIPS</w:t>
      </w:r>
      <w:r>
        <w:rPr>
          <w:color w:val="231F20"/>
        </w:rPr>
        <w:t>（fuzzy logical inferences per second）模糊推理次数每秒</w:t>
      </w:r>
      <w:r>
        <w:rPr>
          <w:rFonts w:ascii="Times New Roman" w:eastAsia="Times New Roman"/>
          <w:b/>
          <w:color w:val="231F20"/>
        </w:rPr>
        <w:t>FLIR</w:t>
      </w:r>
      <w:r>
        <w:rPr>
          <w:color w:val="231F20"/>
        </w:rPr>
        <w:t>（forward looking infrared）前视红外（摄像）</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6640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FLIR</w:t>
        <w:tab/>
      </w:r>
      <w:r>
        <w:rPr>
          <w:color w:val="231F20"/>
          <w:sz w:val="20"/>
        </w:rPr>
        <w:t>— 288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129"/>
      </w:pPr>
      <w:r>
        <w:rPr>
          <w:rFonts w:ascii="Times New Roman" w:eastAsia="Times New Roman"/>
          <w:b/>
          <w:color w:val="231F20"/>
        </w:rPr>
        <w:t>FLIR</w:t>
      </w:r>
      <w:r>
        <w:rPr>
          <w:color w:val="231F20"/>
        </w:rPr>
        <w:t>（forward looking infrared system）前视红外仪</w:t>
      </w:r>
      <w:r>
        <w:rPr>
          <w:rFonts w:ascii="Times New Roman" w:eastAsia="Times New Roman"/>
          <w:b/>
          <w:color w:val="231F20"/>
        </w:rPr>
        <w:t>FLKB</w:t>
      </w:r>
      <w:r>
        <w:rPr>
          <w:color w:val="231F20"/>
        </w:rPr>
        <w:t>（fluorescent keystoke board）荧光显示按键板</w:t>
      </w:r>
      <w:r>
        <w:rPr>
          <w:rFonts w:ascii="Times New Roman" w:eastAsia="Times New Roman"/>
          <w:b/>
          <w:color w:val="231F20"/>
        </w:rPr>
        <w:t>FLL</w:t>
      </w:r>
      <w:r>
        <w:rPr>
          <w:color w:val="231F20"/>
        </w:rPr>
        <w:t>（fiber in the local loop）局域环路光纤</w:t>
      </w:r>
      <w:r>
        <w:rPr>
          <w:rFonts w:ascii="Times New Roman" w:eastAsia="Times New Roman"/>
          <w:b/>
          <w:color w:val="231F20"/>
        </w:rPr>
        <w:t>FLL</w:t>
      </w:r>
      <w:r>
        <w:rPr>
          <w:color w:val="231F20"/>
        </w:rPr>
        <w:t>（final limit，lower）下部的终极限</w:t>
      </w:r>
      <w:r>
        <w:rPr>
          <w:rFonts w:ascii="Times New Roman" w:eastAsia="Times New Roman"/>
          <w:b/>
          <w:color w:val="231F20"/>
        </w:rPr>
        <w:t>FLL</w:t>
      </w:r>
      <w:r>
        <w:rPr>
          <w:color w:val="231F20"/>
        </w:rPr>
        <w:t>（frequency looked loop）频率锁定环</w:t>
      </w:r>
    </w:p>
    <w:p>
      <w:pPr>
        <w:pStyle w:val="BodyText"/>
        <w:spacing w:before="1"/>
      </w:pPr>
      <w:r>
        <w:rPr>
          <w:rFonts w:ascii="Times New Roman" w:eastAsia="Times New Roman"/>
          <w:b/>
          <w:color w:val="231F20"/>
        </w:rPr>
        <w:t>flld</w:t>
      </w:r>
      <w:r>
        <w:rPr>
          <w:color w:val="231F20"/>
        </w:rPr>
        <w:t>（full load）满载，全负荷</w:t>
      </w:r>
    </w:p>
    <w:p>
      <w:pPr>
        <w:pStyle w:val="BodyText"/>
      </w:pPr>
      <w:r>
        <w:rPr>
          <w:rFonts w:ascii="Times New Roman" w:eastAsia="Times New Roman"/>
          <w:b/>
          <w:color w:val="231F20"/>
        </w:rPr>
        <w:t>Fl-LP</w:t>
      </w:r>
      <w:r>
        <w:rPr>
          <w:color w:val="231F20"/>
        </w:rPr>
        <w:t>（filter-lowpass）低通滤波器</w:t>
      </w:r>
    </w:p>
    <w:p>
      <w:pPr>
        <w:pStyle w:val="BodyText"/>
      </w:pPr>
      <w:r>
        <w:rPr>
          <w:rFonts w:ascii="Times New Roman" w:eastAsia="Times New Roman"/>
          <w:b/>
          <w:color w:val="231F20"/>
        </w:rPr>
        <w:t>FLLS</w:t>
      </w:r>
      <w:r>
        <w:rPr>
          <w:color w:val="231F20"/>
        </w:rPr>
        <w:t>（fuel low-level sensor）燃料低液位传感器</w:t>
      </w:r>
    </w:p>
    <w:p>
      <w:pPr>
        <w:spacing w:line="280" w:lineRule="auto" w:before="35"/>
        <w:ind w:left="216" w:right="4303" w:firstLine="0"/>
        <w:jc w:val="left"/>
        <w:rPr>
          <w:sz w:val="16"/>
        </w:rPr>
      </w:pPr>
      <w:r>
        <w:rPr>
          <w:rFonts w:ascii="Times New Roman" w:eastAsia="Times New Roman"/>
          <w:b/>
          <w:color w:val="231F20"/>
          <w:sz w:val="16"/>
        </w:rPr>
        <w:t>FlM</w:t>
      </w:r>
      <w:r>
        <w:rPr>
          <w:color w:val="231F20"/>
          <w:sz w:val="16"/>
        </w:rPr>
        <w:t>（floating multiply）浮点乘</w:t>
      </w:r>
      <w:r>
        <w:rPr>
          <w:rFonts w:ascii="Times New Roman" w:eastAsia="Times New Roman"/>
          <w:b/>
          <w:color w:val="231F20"/>
          <w:sz w:val="16"/>
        </w:rPr>
        <w:t>FlM</w:t>
      </w:r>
      <w:r>
        <w:rPr>
          <w:color w:val="231F20"/>
          <w:sz w:val="16"/>
        </w:rPr>
        <w:t>（flow meter）流量计</w:t>
      </w:r>
      <w:r>
        <w:rPr>
          <w:rFonts w:ascii="Times New Roman" w:eastAsia="Times New Roman"/>
          <w:b/>
          <w:color w:val="231F20"/>
          <w:w w:val="95"/>
          <w:sz w:val="16"/>
        </w:rPr>
        <w:t>flmprf</w:t>
      </w:r>
      <w:r>
        <w:rPr>
          <w:color w:val="231F20"/>
          <w:w w:val="95"/>
          <w:sz w:val="16"/>
        </w:rPr>
        <w:t>（flameproof）不易燃的，耐火的</w:t>
      </w:r>
      <w:r>
        <w:rPr>
          <w:rFonts w:ascii="Times New Roman" w:eastAsia="Times New Roman"/>
          <w:b/>
          <w:color w:val="231F20"/>
          <w:sz w:val="16"/>
        </w:rPr>
        <w:t>flm prs</w:t>
      </w:r>
      <w:r>
        <w:rPr>
          <w:color w:val="231F20"/>
          <w:sz w:val="16"/>
        </w:rPr>
        <w:t>（film processing）膜片加工</w:t>
      </w:r>
      <w:r>
        <w:rPr>
          <w:rFonts w:ascii="Times New Roman" w:eastAsia="Times New Roman"/>
          <w:b/>
          <w:color w:val="231F20"/>
          <w:sz w:val="16"/>
        </w:rPr>
        <w:t>fl/mtr</w:t>
      </w:r>
      <w:r>
        <w:rPr>
          <w:color w:val="231F20"/>
          <w:sz w:val="16"/>
        </w:rPr>
        <w:t>（flow meter）流量计</w:t>
      </w:r>
      <w:r>
        <w:rPr>
          <w:rFonts w:ascii="Times New Roman" w:eastAsia="Times New Roman"/>
          <w:b/>
          <w:color w:val="231F20"/>
          <w:sz w:val="16"/>
        </w:rPr>
        <w:t>fln</w:t>
      </w:r>
      <w:r>
        <w:rPr>
          <w:color w:val="231F20"/>
          <w:sz w:val="16"/>
        </w:rPr>
        <w:t>（flatten）压平，修平</w:t>
      </w:r>
    </w:p>
    <w:p>
      <w:pPr>
        <w:pStyle w:val="BodyText"/>
        <w:spacing w:before="1"/>
      </w:pPr>
      <w:r>
        <w:rPr>
          <w:rFonts w:ascii="Times New Roman" w:eastAsia="Times New Roman"/>
          <w:b/>
          <w:color w:val="231F20"/>
        </w:rPr>
        <w:t>FLN</w:t>
      </w:r>
      <w:r>
        <w:rPr>
          <w:color w:val="231F20"/>
        </w:rPr>
        <w:t>（functional link network）功能链接网络</w:t>
      </w:r>
    </w:p>
    <w:p>
      <w:pPr>
        <w:pStyle w:val="BodyText"/>
      </w:pPr>
      <w:r>
        <w:rPr>
          <w:rFonts w:ascii="Times New Roman" w:eastAsia="Times New Roman"/>
          <w:b/>
          <w:color w:val="231F20"/>
        </w:rPr>
        <w:t>F loc</w:t>
      </w:r>
      <w:r>
        <w:rPr>
          <w:color w:val="231F20"/>
        </w:rPr>
        <w:t>（fault locator）故障定位器</w:t>
      </w:r>
    </w:p>
    <w:p>
      <w:pPr>
        <w:spacing w:before="35"/>
        <w:ind w:left="216" w:right="0" w:firstLine="0"/>
        <w:jc w:val="left"/>
        <w:rPr>
          <w:sz w:val="16"/>
        </w:rPr>
      </w:pPr>
      <w:r>
        <w:rPr>
          <w:rFonts w:ascii="Times New Roman" w:eastAsia="Times New Roman"/>
          <w:b/>
          <w:color w:val="231F20"/>
          <w:sz w:val="16"/>
        </w:rPr>
        <w:t>F lock</w:t>
      </w:r>
      <w:r>
        <w:rPr>
          <w:color w:val="231F20"/>
          <w:sz w:val="16"/>
        </w:rPr>
        <w:t>（focus lock）聚焦锁定</w:t>
      </w:r>
    </w:p>
    <w:p>
      <w:pPr>
        <w:pStyle w:val="BodyText"/>
      </w:pPr>
      <w:r>
        <w:rPr>
          <w:rFonts w:ascii="Times New Roman" w:eastAsia="Times New Roman"/>
          <w:b/>
          <w:color w:val="231F20"/>
        </w:rPr>
        <w:t>FlODAC</w:t>
      </w:r>
      <w:r>
        <w:rPr>
          <w:color w:val="231F20"/>
        </w:rPr>
        <w:t>（fluid operated digital automatic computer）流体数字自动计算机</w:t>
      </w:r>
    </w:p>
    <w:p>
      <w:pPr>
        <w:pStyle w:val="BodyText"/>
      </w:pPr>
      <w:r>
        <w:rPr>
          <w:rFonts w:ascii="Times New Roman" w:eastAsia="Times New Roman"/>
          <w:b/>
          <w:color w:val="231F20"/>
        </w:rPr>
        <w:t>FlOP</w:t>
      </w:r>
      <w:r>
        <w:rPr>
          <w:color w:val="231F20"/>
        </w:rPr>
        <w:t>（floating octal point）浮点八进制</w:t>
      </w:r>
    </w:p>
    <w:p>
      <w:pPr>
        <w:pStyle w:val="BodyText"/>
      </w:pPr>
      <w:r>
        <w:rPr>
          <w:rFonts w:ascii="Times New Roman" w:eastAsia="Times New Roman"/>
          <w:b/>
          <w:color w:val="231F20"/>
          <w:spacing w:val="-5"/>
        </w:rPr>
        <w:t>FlOPS</w:t>
      </w:r>
      <w:r>
        <w:rPr>
          <w:color w:val="231F20"/>
          <w:spacing w:val="-5"/>
        </w:rPr>
        <w:t>（floating-point </w:t>
      </w:r>
      <w:r>
        <w:rPr>
          <w:color w:val="231F20"/>
          <w:spacing w:val="-3"/>
        </w:rPr>
        <w:t>operations </w:t>
      </w:r>
      <w:r>
        <w:rPr>
          <w:color w:val="231F20"/>
        </w:rPr>
        <w:t>per </w:t>
      </w:r>
      <w:r>
        <w:rPr>
          <w:color w:val="231F20"/>
          <w:spacing w:val="-3"/>
        </w:rPr>
        <w:t>second）</w:t>
      </w:r>
      <w:r>
        <w:rPr>
          <w:color w:val="231F20"/>
          <w:spacing w:val="-4"/>
        </w:rPr>
        <w:t>每秒浮点运算次数</w:t>
      </w:r>
      <w:r>
        <w:rPr>
          <w:color w:val="231F20"/>
          <w:spacing w:val="-3"/>
        </w:rPr>
        <w:t>（计算机性能的表示单位之一）</w:t>
      </w:r>
    </w:p>
    <w:p>
      <w:pPr>
        <w:pStyle w:val="BodyText"/>
      </w:pPr>
      <w:r>
        <w:rPr>
          <w:rFonts w:ascii="Times New Roman" w:eastAsia="Times New Roman"/>
          <w:b/>
          <w:color w:val="231F20"/>
        </w:rPr>
        <w:t>FlOS</w:t>
      </w:r>
      <w:r>
        <w:rPr>
          <w:color w:val="231F20"/>
        </w:rPr>
        <w:t>（floating-point operation stack）浮点操作栈</w:t>
      </w:r>
    </w:p>
    <w:p>
      <w:pPr>
        <w:pStyle w:val="BodyText"/>
      </w:pPr>
      <w:r>
        <w:rPr>
          <w:rFonts w:ascii="Times New Roman" w:eastAsia="Times New Roman"/>
          <w:b/>
          <w:color w:val="231F20"/>
        </w:rPr>
        <w:t>FLP</w:t>
      </w:r>
      <w:r>
        <w:rPr>
          <w:color w:val="231F20"/>
        </w:rPr>
        <w:t>（fault-locating program）故障定位程序</w:t>
      </w:r>
    </w:p>
    <w:p>
      <w:pPr>
        <w:pStyle w:val="BodyText"/>
      </w:pPr>
      <w:r>
        <w:rPr>
          <w:rFonts w:ascii="Times New Roman" w:eastAsia="Times New Roman"/>
          <w:b/>
          <w:color w:val="231F20"/>
        </w:rPr>
        <w:t>FLP</w:t>
      </w:r>
      <w:r>
        <w:rPr>
          <w:color w:val="231F20"/>
        </w:rPr>
        <w:t>（fault location panel）故障定位台，故障诊断仪表板</w:t>
      </w:r>
    </w:p>
    <w:p>
      <w:pPr>
        <w:pStyle w:val="BodyText"/>
        <w:spacing w:line="280" w:lineRule="auto"/>
        <w:ind w:right="4425"/>
      </w:pPr>
      <w:r>
        <w:rPr>
          <w:rFonts w:ascii="Times New Roman" w:eastAsia="Times New Roman"/>
          <w:b/>
          <w:color w:val="231F20"/>
          <w:spacing w:val="-1"/>
        </w:rPr>
        <w:t>FlP</w:t>
      </w:r>
      <w:r>
        <w:rPr>
          <w:color w:val="231F20"/>
          <w:spacing w:val="-1"/>
        </w:rPr>
        <w:t>（flame-proof）</w:t>
      </w:r>
      <w:r>
        <w:rPr>
          <w:color w:val="231F20"/>
        </w:rPr>
        <w:t>防爆的，防火花的</w:t>
      </w:r>
      <w:r>
        <w:rPr>
          <w:rFonts w:ascii="Times New Roman" w:eastAsia="Times New Roman"/>
          <w:b/>
          <w:color w:val="231F20"/>
          <w:spacing w:val="1"/>
        </w:rPr>
        <w:t>Fl</w:t>
      </w:r>
      <w:r>
        <w:rPr>
          <w:rFonts w:ascii="Times New Roman" w:eastAsia="Times New Roman"/>
          <w:b/>
          <w:color w:val="231F20"/>
          <w:spacing w:val="-46"/>
        </w:rPr>
        <w:t>P</w:t>
      </w:r>
      <w:r>
        <w:rPr>
          <w:color w:val="231F20"/>
          <w:spacing w:val="1"/>
        </w:rPr>
        <w:t>（floatin</w:t>
      </w:r>
      <w:r>
        <w:rPr>
          <w:color w:val="231F20"/>
        </w:rPr>
        <w:t>g </w:t>
      </w:r>
      <w:r>
        <w:rPr>
          <w:color w:val="231F20"/>
          <w:spacing w:val="1"/>
        </w:rPr>
        <w:t>point</w:t>
      </w:r>
      <w:r>
        <w:rPr>
          <w:color w:val="231F20"/>
          <w:spacing w:val="-79"/>
        </w:rPr>
        <w:t>）</w:t>
      </w:r>
      <w:r>
        <w:rPr>
          <w:color w:val="231F20"/>
          <w:spacing w:val="1"/>
        </w:rPr>
        <w:t>（计算机）浮点</w:t>
      </w:r>
    </w:p>
    <w:p>
      <w:pPr>
        <w:pStyle w:val="BodyText"/>
        <w:spacing w:before="0"/>
      </w:pPr>
      <w:r>
        <w:rPr>
          <w:rFonts w:ascii="Times New Roman" w:eastAsia="Times New Roman"/>
          <w:b/>
          <w:color w:val="231F20"/>
        </w:rPr>
        <w:t>FLPL</w:t>
      </w:r>
      <w:r>
        <w:rPr>
          <w:color w:val="231F20"/>
        </w:rPr>
        <w:t>（FORTRAN list processing language）FORTRAN 表处理语言</w:t>
      </w:r>
    </w:p>
    <w:p>
      <w:pPr>
        <w:spacing w:line="280" w:lineRule="auto" w:before="35"/>
        <w:ind w:left="216" w:right="5214" w:firstLine="0"/>
        <w:jc w:val="left"/>
        <w:rPr>
          <w:sz w:val="16"/>
        </w:rPr>
      </w:pPr>
      <w:r>
        <w:rPr>
          <w:rFonts w:ascii="Times New Roman" w:eastAsia="Times New Roman"/>
          <w:b/>
          <w:color w:val="231F20"/>
          <w:sz w:val="16"/>
        </w:rPr>
        <w:t>fl pr</w:t>
      </w:r>
      <w:r>
        <w:rPr>
          <w:color w:val="231F20"/>
          <w:sz w:val="16"/>
        </w:rPr>
        <w:t>（flameproof）耐火的</w:t>
      </w:r>
      <w:r>
        <w:rPr>
          <w:rFonts w:ascii="Times New Roman" w:eastAsia="Times New Roman"/>
          <w:b/>
          <w:color w:val="231F20"/>
          <w:sz w:val="16"/>
        </w:rPr>
        <w:t>flpr</w:t>
      </w:r>
      <w:r>
        <w:rPr>
          <w:color w:val="231F20"/>
          <w:sz w:val="16"/>
        </w:rPr>
        <w:t>（flapper）活瓣</w:t>
      </w:r>
    </w:p>
    <w:p>
      <w:pPr>
        <w:pStyle w:val="BodyText"/>
        <w:spacing w:before="0"/>
      </w:pPr>
      <w:r>
        <w:rPr>
          <w:rFonts w:ascii="Times New Roman" w:eastAsia="Times New Roman"/>
          <w:b/>
          <w:color w:val="231F20"/>
        </w:rPr>
        <w:t>FLPROM</w:t>
      </w:r>
      <w:r>
        <w:rPr>
          <w:color w:val="231F20"/>
        </w:rPr>
        <w:t>（fuse link programmable read-only memory）熔丝链接可编程只读存储器</w:t>
      </w:r>
    </w:p>
    <w:p>
      <w:pPr>
        <w:pStyle w:val="BodyText"/>
      </w:pPr>
      <w:r>
        <w:rPr>
          <w:rFonts w:ascii="Times New Roman" w:eastAsia="Times New Roman"/>
          <w:b/>
          <w:color w:val="231F20"/>
        </w:rPr>
        <w:t>FLPS</w:t>
      </w:r>
      <w:r>
        <w:rPr>
          <w:color w:val="231F20"/>
        </w:rPr>
        <w:t>（FORTRAN list processing system）FORTRAN 表处理系统</w:t>
      </w:r>
    </w:p>
    <w:p>
      <w:pPr>
        <w:pStyle w:val="BodyText"/>
        <w:spacing w:line="280" w:lineRule="auto"/>
        <w:ind w:right="4828"/>
      </w:pPr>
      <w:r>
        <w:rPr>
          <w:rFonts w:ascii="Times New Roman" w:eastAsia="Times New Roman"/>
          <w:b/>
          <w:color w:val="231F20"/>
        </w:rPr>
        <w:t>fl pt</w:t>
      </w:r>
      <w:r>
        <w:rPr>
          <w:color w:val="231F20"/>
        </w:rPr>
        <w:t>（flash point）闪点，燃点</w:t>
      </w:r>
      <w:r>
        <w:rPr>
          <w:rFonts w:ascii="Times New Roman" w:eastAsia="Times New Roman"/>
          <w:b/>
          <w:color w:val="231F20"/>
        </w:rPr>
        <w:t>flr</w:t>
      </w:r>
      <w:r>
        <w:rPr>
          <w:color w:val="231F20"/>
        </w:rPr>
        <w:t>（failure）故障，失效</w:t>
      </w:r>
      <w:r>
        <w:rPr>
          <w:rFonts w:ascii="Times New Roman" w:eastAsia="Times New Roman"/>
          <w:b/>
          <w:color w:val="231F20"/>
        </w:rPr>
        <w:t>flr</w:t>
      </w:r>
      <w:r>
        <w:rPr>
          <w:color w:val="231F20"/>
        </w:rPr>
        <w:t>（filler）填料，加料器</w:t>
      </w:r>
    </w:p>
    <w:p>
      <w:pPr>
        <w:pStyle w:val="BodyText"/>
        <w:spacing w:line="280" w:lineRule="auto" w:before="1"/>
        <w:ind w:right="3908"/>
      </w:pPr>
      <w:r>
        <w:rPr>
          <w:rFonts w:ascii="Times New Roman" w:eastAsia="Times New Roman"/>
          <w:b/>
          <w:color w:val="231F20"/>
        </w:rPr>
        <w:t>FLR</w:t>
      </w:r>
      <w:r>
        <w:rPr>
          <w:color w:val="231F20"/>
        </w:rPr>
        <w:t>（final limit，reserve）储备终极限</w:t>
      </w:r>
      <w:r>
        <w:rPr>
          <w:rFonts w:ascii="Times New Roman" w:eastAsia="Times New Roman"/>
          <w:b/>
          <w:color w:val="231F20"/>
        </w:rPr>
        <w:t>FlR</w:t>
      </w:r>
      <w:r>
        <w:rPr>
          <w:color w:val="231F20"/>
        </w:rPr>
        <w:t>（floating-point register）浮点寄存器</w:t>
      </w:r>
      <w:r>
        <w:rPr>
          <w:rFonts w:ascii="Times New Roman" w:eastAsia="Times New Roman"/>
          <w:b/>
          <w:color w:val="231F20"/>
        </w:rPr>
        <w:t>flr</w:t>
      </w:r>
      <w:r>
        <w:rPr>
          <w:color w:val="231F20"/>
        </w:rPr>
        <w:t>（flower）泡沫</w:t>
      </w:r>
    </w:p>
    <w:p>
      <w:pPr>
        <w:pStyle w:val="BodyText"/>
        <w:spacing w:before="0"/>
      </w:pPr>
      <w:r>
        <w:rPr>
          <w:rFonts w:ascii="Times New Roman" w:eastAsia="Times New Roman"/>
          <w:b/>
          <w:color w:val="231F20"/>
        </w:rPr>
        <w:t>FlR</w:t>
      </w:r>
      <w:r>
        <w:rPr>
          <w:color w:val="231F20"/>
        </w:rPr>
        <w:t>（flow rate）流量</w:t>
      </w:r>
    </w:p>
    <w:p>
      <w:pPr>
        <w:spacing w:before="35"/>
        <w:ind w:left="216" w:right="0" w:firstLine="0"/>
        <w:jc w:val="left"/>
        <w:rPr>
          <w:sz w:val="16"/>
        </w:rPr>
      </w:pPr>
      <w:r>
        <w:rPr>
          <w:rFonts w:ascii="Times New Roman" w:eastAsia="Times New Roman"/>
          <w:b/>
          <w:color w:val="231F20"/>
          <w:sz w:val="16"/>
        </w:rPr>
        <w:t>fl rng</w:t>
      </w:r>
      <w:r>
        <w:rPr>
          <w:color w:val="231F20"/>
          <w:sz w:val="16"/>
        </w:rPr>
        <w:t>（flash ranging）闪光测距</w:t>
      </w:r>
    </w:p>
    <w:p>
      <w:pPr>
        <w:pStyle w:val="BodyText"/>
        <w:spacing w:line="280" w:lineRule="auto"/>
        <w:ind w:right="4361"/>
      </w:pPr>
      <w:r>
        <w:rPr>
          <w:rFonts w:ascii="Times New Roman" w:eastAsia="Times New Roman"/>
          <w:b/>
          <w:color w:val="231F20"/>
        </w:rPr>
        <w:t>fl rt</w:t>
      </w:r>
      <w:r>
        <w:rPr>
          <w:color w:val="231F20"/>
        </w:rPr>
        <w:t>（flow rate）流速</w:t>
      </w:r>
      <w:r>
        <w:rPr>
          <w:rFonts w:ascii="Times New Roman" w:eastAsia="Times New Roman"/>
          <w:b/>
          <w:color w:val="231F20"/>
        </w:rPr>
        <w:t>FLS</w:t>
      </w:r>
      <w:r>
        <w:rPr>
          <w:color w:val="231F20"/>
        </w:rPr>
        <w:t>（feasibility study）可行性研究</w:t>
      </w:r>
      <w:r>
        <w:rPr>
          <w:rFonts w:ascii="Times New Roman" w:eastAsia="Times New Roman"/>
          <w:b/>
          <w:color w:val="231F20"/>
        </w:rPr>
        <w:t>FLS</w:t>
      </w:r>
      <w:r>
        <w:rPr>
          <w:color w:val="231F20"/>
        </w:rPr>
        <w:t>（five layer switch）五层开关</w:t>
      </w:r>
    </w:p>
    <w:p>
      <w:pPr>
        <w:pStyle w:val="BodyText"/>
        <w:spacing w:before="1"/>
      </w:pPr>
      <w:r>
        <w:rPr>
          <w:rFonts w:ascii="Times New Roman" w:eastAsia="Times New Roman"/>
          <w:b/>
          <w:color w:val="231F20"/>
        </w:rPr>
        <w:t>FLS</w:t>
      </w:r>
      <w:r>
        <w:rPr>
          <w:color w:val="231F20"/>
        </w:rPr>
        <w:t>（flashing light system）闪光灯系统</w:t>
      </w:r>
    </w:p>
    <w:p>
      <w:pPr>
        <w:spacing w:after="0"/>
        <w:sectPr>
          <w:pgSz w:w="8500" w:h="12080"/>
          <w:pgMar w:top="600" w:bottom="280" w:left="580" w:right="560"/>
        </w:sectPr>
      </w:pPr>
    </w:p>
    <w:p>
      <w:pPr>
        <w:pStyle w:val="Heading2"/>
        <w:tabs>
          <w:tab w:pos="6819" w:val="left" w:leader="none"/>
        </w:tabs>
        <w:ind w:left="3218"/>
        <w:jc w:val="left"/>
        <w:rPr>
          <w:rFonts w:ascii="Times New Roman" w:hAnsi="Times New Roman"/>
          <w:b/>
        </w:rPr>
      </w:pPr>
      <w:r>
        <w:rPr/>
        <w:pict>
          <v:line style="position:absolute;mso-position-horizontal-relative:page;mso-position-vertical-relative:paragraph;z-index:-251365376;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289</w:t>
      </w:r>
      <w:r>
        <w:rPr>
          <w:color w:val="231F20"/>
          <w:spacing w:val="5"/>
        </w:rPr>
        <w:t> </w:t>
      </w:r>
      <w:r>
        <w:rPr>
          <w:color w:val="231F20"/>
        </w:rPr>
        <w:t>—</w:t>
        <w:tab/>
      </w:r>
      <w:r>
        <w:rPr>
          <w:rFonts w:ascii="Times New Roman" w:hAnsi="Times New Roman"/>
          <w:b/>
          <w:color w:val="231F20"/>
          <w:position w:val="1"/>
        </w:rPr>
        <w:t>FM</w:t>
      </w:r>
    </w:p>
    <w:p>
      <w:pPr>
        <w:pStyle w:val="BodyText"/>
        <w:spacing w:before="7"/>
        <w:ind w:left="0"/>
        <w:rPr>
          <w:rFonts w:ascii="Times New Roman"/>
          <w:b/>
          <w:sz w:val="9"/>
        </w:rPr>
      </w:pPr>
    </w:p>
    <w:p>
      <w:pPr>
        <w:pStyle w:val="BodyText"/>
        <w:spacing w:line="280" w:lineRule="auto" w:before="87"/>
        <w:ind w:right="4038"/>
      </w:pPr>
      <w:r>
        <w:rPr>
          <w:rFonts w:ascii="Times New Roman" w:eastAsia="Times New Roman"/>
          <w:b/>
          <w:color w:val="231F20"/>
        </w:rPr>
        <w:t>FLS</w:t>
      </w:r>
      <w:r>
        <w:rPr>
          <w:color w:val="231F20"/>
        </w:rPr>
        <w:t>（fluid level switch）液面开关</w:t>
      </w:r>
      <w:r>
        <w:rPr>
          <w:rFonts w:ascii="Times New Roman" w:eastAsia="Times New Roman"/>
          <w:b/>
          <w:color w:val="231F20"/>
        </w:rPr>
        <w:t>FLS</w:t>
      </w:r>
      <w:r>
        <w:rPr>
          <w:color w:val="231F20"/>
        </w:rPr>
        <w:t>（fuel level sensor）燃油液面传感器</w:t>
      </w:r>
      <w:r>
        <w:rPr>
          <w:rFonts w:ascii="Times New Roman" w:eastAsia="Times New Roman"/>
          <w:b/>
          <w:color w:val="231F20"/>
        </w:rPr>
        <w:t>FLS</w:t>
      </w:r>
      <w:r>
        <w:rPr>
          <w:color w:val="231F20"/>
        </w:rPr>
        <w:t>（full length shot）长镜头</w:t>
      </w:r>
      <w:r>
        <w:rPr>
          <w:rFonts w:ascii="Times New Roman" w:eastAsia="Times New Roman"/>
          <w:b/>
          <w:color w:val="231F20"/>
        </w:rPr>
        <w:t>FlSp</w:t>
      </w:r>
      <w:r>
        <w:rPr>
          <w:color w:val="231F20"/>
        </w:rPr>
        <w:t>（flame spraying）火焰喷涂</w:t>
      </w:r>
    </w:p>
    <w:p>
      <w:pPr>
        <w:pStyle w:val="BodyText"/>
        <w:spacing w:line="280" w:lineRule="auto" w:before="1"/>
        <w:ind w:right="3547"/>
      </w:pPr>
      <w:r>
        <w:rPr>
          <w:rFonts w:ascii="Times New Roman" w:eastAsia="Times New Roman"/>
          <w:b/>
          <w:color w:val="231F20"/>
        </w:rPr>
        <w:t>FLT</w:t>
      </w:r>
      <w:r>
        <w:rPr>
          <w:color w:val="231F20"/>
        </w:rPr>
        <w:t>（fault-locating test）故障定位测试（法） </w:t>
      </w:r>
      <w:r>
        <w:rPr>
          <w:rFonts w:ascii="Times New Roman" w:eastAsia="Times New Roman"/>
          <w:b/>
          <w:color w:val="231F20"/>
        </w:rPr>
        <w:t>FLT</w:t>
      </w:r>
      <w:r>
        <w:rPr>
          <w:color w:val="231F20"/>
        </w:rPr>
        <w:t>（fault-location technology）故障定位技术</w:t>
      </w:r>
      <w:r>
        <w:rPr>
          <w:rFonts w:ascii="Times New Roman" w:eastAsia="Times New Roman"/>
          <w:b/>
          <w:color w:val="231F20"/>
        </w:rPr>
        <w:t>flt</w:t>
      </w:r>
      <w:r>
        <w:rPr>
          <w:color w:val="231F20"/>
        </w:rPr>
        <w:t>（filter）过滤机，过滤器，滤器，滤波器</w:t>
      </w:r>
      <w:r>
        <w:rPr>
          <w:rFonts w:ascii="Times New Roman" w:eastAsia="Times New Roman"/>
          <w:b/>
          <w:color w:val="231F20"/>
        </w:rPr>
        <w:t>flt</w:t>
      </w:r>
      <w:r>
        <w:rPr>
          <w:color w:val="231F20"/>
        </w:rPr>
        <w:t>（flashlight）闪光灯</w:t>
      </w:r>
    </w:p>
    <w:p>
      <w:pPr>
        <w:pStyle w:val="BodyText"/>
        <w:spacing w:line="280" w:lineRule="auto" w:before="0"/>
        <w:ind w:right="4037"/>
      </w:pPr>
      <w:r>
        <w:rPr>
          <w:rFonts w:ascii="Times New Roman" w:eastAsia="Times New Roman"/>
          <w:b/>
          <w:color w:val="231F20"/>
        </w:rPr>
        <w:t>FLT</w:t>
      </w:r>
      <w:r>
        <w:rPr>
          <w:color w:val="231F20"/>
        </w:rPr>
        <w:t>（fluorescent tube）荧光显示屏</w:t>
      </w:r>
      <w:r>
        <w:rPr>
          <w:rFonts w:ascii="Times New Roman" w:eastAsia="Times New Roman"/>
          <w:b/>
          <w:color w:val="231F20"/>
        </w:rPr>
        <w:t>FLT</w:t>
      </w:r>
      <w:r>
        <w:rPr>
          <w:color w:val="231F20"/>
        </w:rPr>
        <w:t>（full-load torque）满载转矩</w:t>
      </w:r>
      <w:r>
        <w:rPr>
          <w:rFonts w:ascii="Times New Roman" w:eastAsia="Times New Roman"/>
          <w:b/>
          <w:color w:val="231F20"/>
        </w:rPr>
        <w:t>Fl/tot</w:t>
      </w:r>
      <w:r>
        <w:rPr>
          <w:color w:val="231F20"/>
        </w:rPr>
        <w:t>（flow totalizer）流量加法求和装置</w:t>
      </w:r>
      <w:r>
        <w:rPr>
          <w:rFonts w:ascii="Times New Roman" w:eastAsia="Times New Roman"/>
          <w:b/>
          <w:color w:val="231F20"/>
        </w:rPr>
        <w:t>fltr</w:t>
      </w:r>
      <w:r>
        <w:rPr>
          <w:color w:val="231F20"/>
        </w:rPr>
        <w:t>（filter）过滤器，滤波器</w:t>
      </w:r>
    </w:p>
    <w:p>
      <w:pPr>
        <w:pStyle w:val="BodyText"/>
        <w:spacing w:line="280" w:lineRule="auto" w:before="1"/>
        <w:ind w:right="3535"/>
      </w:pPr>
      <w:r>
        <w:rPr>
          <w:rFonts w:ascii="Times New Roman" w:eastAsia="Times New Roman"/>
          <w:b/>
          <w:color w:val="231F20"/>
        </w:rPr>
        <w:t>FLTs</w:t>
      </w:r>
      <w:r>
        <w:rPr>
          <w:color w:val="231F20"/>
        </w:rPr>
        <w:t>（fault-locating tests）故障定位测试程序</w:t>
      </w:r>
      <w:r>
        <w:rPr>
          <w:rFonts w:ascii="Times New Roman" w:eastAsia="Times New Roman"/>
          <w:b/>
          <w:color w:val="231F20"/>
        </w:rPr>
        <w:t>FLTs</w:t>
      </w:r>
      <w:r>
        <w:rPr>
          <w:color w:val="231F20"/>
        </w:rPr>
        <w:t>（fork lift trucks）叉式起重机，叉车</w:t>
      </w:r>
      <w:r>
        <w:rPr>
          <w:rFonts w:ascii="Times New Roman" w:eastAsia="Times New Roman"/>
          <w:b/>
          <w:color w:val="231F20"/>
        </w:rPr>
        <w:t>FLU</w:t>
      </w:r>
      <w:r>
        <w:rPr>
          <w:color w:val="231F20"/>
        </w:rPr>
        <w:t>（fault location unit）故障定位设备</w:t>
      </w:r>
      <w:r>
        <w:rPr>
          <w:rFonts w:ascii="Times New Roman" w:eastAsia="Times New Roman"/>
          <w:b/>
          <w:color w:val="231F20"/>
        </w:rPr>
        <w:t>FLU</w:t>
      </w:r>
      <w:r>
        <w:rPr>
          <w:color w:val="231F20"/>
        </w:rPr>
        <w:t>（final limit，up）上方终极限</w:t>
      </w:r>
      <w:r>
        <w:rPr>
          <w:rFonts w:ascii="Times New Roman" w:eastAsia="Times New Roman"/>
          <w:b/>
          <w:color w:val="231F20"/>
        </w:rPr>
        <w:t>fluor</w:t>
      </w:r>
      <w:r>
        <w:rPr>
          <w:color w:val="231F20"/>
        </w:rPr>
        <w:t>（fluorescent）荧光</w:t>
      </w:r>
    </w:p>
    <w:p>
      <w:pPr>
        <w:pStyle w:val="BodyText"/>
        <w:spacing w:before="1"/>
      </w:pPr>
      <w:r>
        <w:rPr>
          <w:rFonts w:ascii="Times New Roman" w:eastAsia="Times New Roman"/>
          <w:b/>
          <w:color w:val="231F20"/>
        </w:rPr>
        <w:t>flu PI</w:t>
      </w:r>
      <w:r>
        <w:rPr>
          <w:color w:val="231F20"/>
        </w:rPr>
        <w:t>（fluorine-containing polyimide）含氟聚酰亚胺</w:t>
      </w:r>
    </w:p>
    <w:p>
      <w:pPr>
        <w:pStyle w:val="BodyText"/>
      </w:pPr>
      <w:r>
        <w:rPr>
          <w:rFonts w:ascii="Times New Roman" w:eastAsia="Times New Roman"/>
          <w:b/>
          <w:color w:val="231F20"/>
        </w:rPr>
        <w:t>FLVV</w:t>
      </w:r>
      <w:r>
        <w:rPr>
          <w:color w:val="231F20"/>
        </w:rPr>
        <w:t>（fill limit vent valve）注满限度排气阀</w:t>
      </w:r>
    </w:p>
    <w:p>
      <w:pPr>
        <w:spacing w:line="280" w:lineRule="auto" w:before="35"/>
        <w:ind w:left="216" w:right="4995" w:firstLine="0"/>
        <w:jc w:val="left"/>
        <w:rPr>
          <w:sz w:val="16"/>
        </w:rPr>
      </w:pPr>
      <w:r>
        <w:rPr>
          <w:rFonts w:ascii="Times New Roman" w:eastAsia="Times New Roman"/>
          <w:b/>
          <w:color w:val="231F20"/>
          <w:sz w:val="16"/>
        </w:rPr>
        <w:t>fl W</w:t>
      </w:r>
      <w:r>
        <w:rPr>
          <w:color w:val="231F20"/>
          <w:sz w:val="16"/>
        </w:rPr>
        <w:t>（flash welding）电弧焊</w:t>
      </w:r>
      <w:r>
        <w:rPr>
          <w:rFonts w:ascii="Times New Roman" w:eastAsia="Times New Roman"/>
          <w:b/>
          <w:color w:val="231F20"/>
          <w:sz w:val="16"/>
        </w:rPr>
        <w:t>fl W</w:t>
      </w:r>
      <w:r>
        <w:rPr>
          <w:color w:val="231F20"/>
          <w:sz w:val="16"/>
        </w:rPr>
        <w:t>（flat washer）平垫圈</w:t>
      </w:r>
      <w:r>
        <w:rPr>
          <w:rFonts w:ascii="Times New Roman" w:eastAsia="Times New Roman"/>
          <w:b/>
          <w:color w:val="231F20"/>
          <w:sz w:val="16"/>
        </w:rPr>
        <w:t>flwp</w:t>
      </w:r>
      <w:r>
        <w:rPr>
          <w:color w:val="231F20"/>
          <w:sz w:val="16"/>
        </w:rPr>
        <w:t>（follow-up）随动装置</w:t>
      </w:r>
      <w:r>
        <w:rPr>
          <w:rFonts w:ascii="Times New Roman" w:eastAsia="Times New Roman"/>
          <w:b/>
          <w:color w:val="231F20"/>
          <w:sz w:val="16"/>
        </w:rPr>
        <w:t>fly whl</w:t>
      </w:r>
      <w:r>
        <w:rPr>
          <w:color w:val="231F20"/>
          <w:sz w:val="16"/>
        </w:rPr>
        <w:t>（flywheel）飞轮</w:t>
      </w:r>
      <w:r>
        <w:rPr>
          <w:rFonts w:ascii="Times New Roman" w:eastAsia="Times New Roman"/>
          <w:b/>
          <w:color w:val="231F20"/>
          <w:sz w:val="16"/>
        </w:rPr>
        <w:t>FM</w:t>
      </w:r>
      <w:r>
        <w:rPr>
          <w:color w:val="231F20"/>
          <w:sz w:val="16"/>
        </w:rPr>
        <w:t>（fan motor）风扇电动机</w:t>
      </w:r>
    </w:p>
    <w:p>
      <w:pPr>
        <w:pStyle w:val="BodyText"/>
        <w:spacing w:line="280" w:lineRule="auto" w:before="0"/>
        <w:ind w:right="4169"/>
      </w:pPr>
      <w:r>
        <w:rPr>
          <w:rFonts w:ascii="Times New Roman" w:eastAsia="Times New Roman"/>
          <w:b/>
          <w:color w:val="231F20"/>
          <w:spacing w:val="1"/>
        </w:rPr>
        <w:t>F</w:t>
      </w:r>
      <w:r>
        <w:rPr>
          <w:rFonts w:ascii="Times New Roman" w:eastAsia="Times New Roman"/>
          <w:b/>
          <w:color w:val="231F20"/>
          <w:spacing w:val="-37"/>
        </w:rPr>
        <w:t>M</w:t>
      </w:r>
      <w:r>
        <w:rPr>
          <w:color w:val="231F20"/>
          <w:spacing w:val="1"/>
        </w:rPr>
        <w:t>（fas</w:t>
      </w:r>
      <w:r>
        <w:rPr>
          <w:color w:val="231F20"/>
        </w:rPr>
        <w:t>t </w:t>
      </w:r>
      <w:r>
        <w:rPr>
          <w:color w:val="231F20"/>
          <w:spacing w:val="1"/>
        </w:rPr>
        <w:t>memory</w:t>
      </w:r>
      <w:r>
        <w:rPr>
          <w:color w:val="231F20"/>
          <w:spacing w:val="-79"/>
        </w:rPr>
        <w:t>）</w:t>
      </w:r>
      <w:r>
        <w:rPr>
          <w:color w:val="231F20"/>
          <w:spacing w:val="1"/>
        </w:rPr>
        <w:t>（计算机）快速存储器 </w:t>
      </w:r>
      <w:r>
        <w:rPr>
          <w:rFonts w:ascii="Times New Roman" w:eastAsia="Times New Roman"/>
          <w:b/>
          <w:color w:val="231F20"/>
          <w:spacing w:val="-5"/>
        </w:rPr>
        <w:t>FM</w:t>
      </w:r>
      <w:r>
        <w:rPr>
          <w:color w:val="231F20"/>
          <w:spacing w:val="-5"/>
        </w:rPr>
        <w:t>（feed </w:t>
      </w:r>
      <w:r>
        <w:rPr>
          <w:color w:val="231F20"/>
        </w:rPr>
        <w:t>motor）进给电动机</w:t>
      </w:r>
      <w:r>
        <w:rPr>
          <w:rFonts w:ascii="Times New Roman" w:eastAsia="Times New Roman"/>
          <w:b/>
          <w:color w:val="231F20"/>
          <w:spacing w:val="-3"/>
        </w:rPr>
        <w:t>FM</w:t>
      </w:r>
      <w:r>
        <w:rPr>
          <w:color w:val="231F20"/>
          <w:spacing w:val="-3"/>
        </w:rPr>
        <w:t>（feedback </w:t>
      </w:r>
      <w:r>
        <w:rPr>
          <w:color w:val="231F20"/>
        </w:rPr>
        <w:t>mechanism）反馈机构</w:t>
      </w:r>
      <w:r>
        <w:rPr>
          <w:rFonts w:ascii="Times New Roman" w:eastAsia="Times New Roman"/>
          <w:b/>
          <w:color w:val="231F20"/>
          <w:spacing w:val="-3"/>
        </w:rPr>
        <w:t>FM</w:t>
      </w:r>
      <w:r>
        <w:rPr>
          <w:color w:val="231F20"/>
          <w:spacing w:val="-3"/>
        </w:rPr>
        <w:t>（feedback </w:t>
      </w:r>
      <w:r>
        <w:rPr>
          <w:color w:val="231F20"/>
        </w:rPr>
        <w:t>memory）反馈存储器</w:t>
      </w:r>
    </w:p>
    <w:p>
      <w:pPr>
        <w:pStyle w:val="BodyText"/>
        <w:spacing w:line="280" w:lineRule="auto" w:before="1"/>
        <w:ind w:right="3873"/>
      </w:pPr>
      <w:r>
        <w:rPr>
          <w:rFonts w:ascii="Times New Roman" w:eastAsia="Times New Roman"/>
          <w:b/>
          <w:color w:val="231F20"/>
        </w:rPr>
        <w:t>F-M</w:t>
      </w:r>
      <w:r>
        <w:rPr>
          <w:color w:val="231F20"/>
        </w:rPr>
        <w:t>（female-male）一端内螺纹另一端外螺纹</w:t>
      </w:r>
      <w:r>
        <w:rPr>
          <w:rFonts w:ascii="Times New Roman" w:eastAsia="Times New Roman"/>
          <w:b/>
          <w:color w:val="231F20"/>
          <w:spacing w:val="1"/>
        </w:rPr>
        <w:t>F</w:t>
      </w:r>
      <w:r>
        <w:rPr>
          <w:rFonts w:ascii="Times New Roman" w:eastAsia="Times New Roman"/>
          <w:b/>
          <w:color w:val="231F20"/>
          <w:spacing w:val="-37"/>
        </w:rPr>
        <w:t>M</w:t>
      </w:r>
      <w:r>
        <w:rPr>
          <w:color w:val="231F20"/>
          <w:spacing w:val="1"/>
        </w:rPr>
        <w:t>（fende</w:t>
      </w:r>
      <w:r>
        <w:rPr>
          <w:color w:val="231F20"/>
        </w:rPr>
        <w:t>r </w:t>
      </w:r>
      <w:r>
        <w:rPr>
          <w:color w:val="231F20"/>
          <w:spacing w:val="1"/>
        </w:rPr>
        <w:t>mirror</w:t>
      </w:r>
      <w:r>
        <w:rPr>
          <w:color w:val="231F20"/>
          <w:spacing w:val="-79"/>
        </w:rPr>
        <w:t>）</w:t>
      </w:r>
      <w:r>
        <w:rPr>
          <w:color w:val="231F20"/>
          <w:spacing w:val="1"/>
        </w:rPr>
        <w:t>（汽车）翼子板后视镜 </w:t>
      </w:r>
      <w:r>
        <w:rPr>
          <w:rFonts w:ascii="Times New Roman" w:eastAsia="Times New Roman"/>
          <w:b/>
          <w:color w:val="231F20"/>
          <w:spacing w:val="-3"/>
        </w:rPr>
        <w:t>FM</w:t>
      </w:r>
      <w:r>
        <w:rPr>
          <w:color w:val="231F20"/>
          <w:spacing w:val="-3"/>
        </w:rPr>
        <w:t>（ferrite </w:t>
      </w:r>
      <w:r>
        <w:rPr>
          <w:color w:val="231F20"/>
        </w:rPr>
        <w:t>metal）铁淦氧金属</w:t>
      </w:r>
    </w:p>
    <w:p>
      <w:pPr>
        <w:pStyle w:val="BodyText"/>
        <w:spacing w:before="0"/>
      </w:pPr>
      <w:r>
        <w:rPr>
          <w:rFonts w:ascii="Times New Roman" w:eastAsia="Times New Roman"/>
          <w:b/>
          <w:color w:val="231F20"/>
        </w:rPr>
        <w:t>FM</w:t>
      </w:r>
      <w:r>
        <w:rPr>
          <w:color w:val="231F20"/>
        </w:rPr>
        <w:t>（field magnet）磁极，场磁铁（在电设备里产生磁场）</w:t>
      </w:r>
    </w:p>
    <w:p>
      <w:pPr>
        <w:pStyle w:val="BodyText"/>
        <w:spacing w:line="280" w:lineRule="auto"/>
        <w:ind w:right="4935"/>
      </w:pPr>
      <w:r>
        <w:rPr>
          <w:rFonts w:ascii="Times New Roman" w:eastAsia="Times New Roman"/>
          <w:b/>
          <w:color w:val="231F20"/>
        </w:rPr>
        <w:t>FM</w:t>
      </w:r>
      <w:r>
        <w:rPr>
          <w:color w:val="231F20"/>
        </w:rPr>
        <w:t>（field main）现场干线</w:t>
      </w:r>
      <w:r>
        <w:rPr>
          <w:rFonts w:ascii="Times New Roman" w:eastAsia="Times New Roman"/>
          <w:b/>
          <w:color w:val="231F20"/>
        </w:rPr>
        <w:t>FM</w:t>
      </w:r>
      <w:r>
        <w:rPr>
          <w:color w:val="231F20"/>
        </w:rPr>
        <w:t>（field manual）现场手册</w:t>
      </w:r>
      <w:r>
        <w:rPr>
          <w:rFonts w:ascii="Times New Roman" w:eastAsia="Times New Roman"/>
          <w:b/>
          <w:color w:val="231F20"/>
        </w:rPr>
        <w:t>FM</w:t>
      </w:r>
      <w:r>
        <w:rPr>
          <w:color w:val="231F20"/>
        </w:rPr>
        <w:t>（finishing mill）精轧机</w:t>
      </w:r>
    </w:p>
    <w:p>
      <w:pPr>
        <w:pStyle w:val="BodyText"/>
        <w:spacing w:before="1"/>
      </w:pPr>
      <w:r>
        <w:rPr>
          <w:rFonts w:ascii="Times New Roman" w:eastAsia="Times New Roman"/>
          <w:b/>
          <w:color w:val="231F20"/>
        </w:rPr>
        <w:t>FM</w:t>
      </w:r>
      <w:r>
        <w:rPr>
          <w:color w:val="231F20"/>
        </w:rPr>
        <w:t>（flash memory）闪速存储器，闪烁存储器，快闪内存</w:t>
      </w:r>
    </w:p>
    <w:p>
      <w:pPr>
        <w:pStyle w:val="BodyText"/>
        <w:spacing w:line="280" w:lineRule="auto"/>
        <w:ind w:right="4488"/>
      </w:pPr>
      <w:r>
        <w:rPr>
          <w:rFonts w:ascii="Times New Roman" w:eastAsia="Times New Roman"/>
          <w:b/>
          <w:color w:val="231F20"/>
        </w:rPr>
        <w:t>FM</w:t>
      </w:r>
      <w:r>
        <w:rPr>
          <w:color w:val="231F20"/>
        </w:rPr>
        <w:t>（flow meter）流量计</w:t>
      </w:r>
      <w:r>
        <w:rPr>
          <w:rFonts w:ascii="Times New Roman" w:eastAsia="Times New Roman"/>
          <w:b/>
          <w:color w:val="231F20"/>
        </w:rPr>
        <w:t>FM</w:t>
      </w:r>
      <w:r>
        <w:rPr>
          <w:color w:val="231F20"/>
        </w:rPr>
        <w:t>（focusing motor）聚焦电动机</w:t>
      </w:r>
      <w:r>
        <w:rPr>
          <w:rFonts w:ascii="Times New Roman" w:eastAsia="Times New Roman"/>
          <w:b/>
          <w:color w:val="231F20"/>
        </w:rPr>
        <w:t>FM</w:t>
      </w:r>
      <w:r>
        <w:rPr>
          <w:color w:val="231F20"/>
        </w:rPr>
        <w:t>（force majeure）不可抗力</w:t>
      </w:r>
      <w:r>
        <w:rPr>
          <w:rFonts w:ascii="Times New Roman" w:eastAsia="Times New Roman"/>
          <w:b/>
          <w:color w:val="231F20"/>
        </w:rPr>
        <w:t>FM</w:t>
      </w:r>
      <w:r>
        <w:rPr>
          <w:color w:val="231F20"/>
        </w:rPr>
        <w:t>（fracture mechanics）断裂力学</w:t>
      </w:r>
      <w:r>
        <w:rPr>
          <w:rFonts w:ascii="Times New Roman" w:eastAsia="Times New Roman"/>
          <w:b/>
          <w:color w:val="231F20"/>
        </w:rPr>
        <w:t>FM</w:t>
      </w:r>
      <w:r>
        <w:rPr>
          <w:color w:val="231F20"/>
        </w:rPr>
        <w:t>（frequency meter）频率计</w:t>
      </w:r>
    </w:p>
    <w:p>
      <w:pPr>
        <w:pStyle w:val="BodyText"/>
        <w:spacing w:before="1"/>
      </w:pPr>
      <w:r>
        <w:rPr>
          <w:rFonts w:ascii="Times New Roman" w:eastAsia="Times New Roman"/>
          <w:b/>
          <w:color w:val="231F20"/>
        </w:rPr>
        <w:t>FM</w:t>
      </w:r>
      <w:r>
        <w:rPr>
          <w:color w:val="231F20"/>
        </w:rPr>
        <w:t>（frequency modulation）调频，频率调制</w:t>
      </w:r>
    </w:p>
    <w:p>
      <w:pPr>
        <w:spacing w:after="0"/>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6435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FM</w:t>
        <w:tab/>
      </w:r>
      <w:r>
        <w:rPr>
          <w:color w:val="231F20"/>
          <w:sz w:val="20"/>
        </w:rPr>
        <w:t>— 290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083"/>
      </w:pPr>
      <w:r>
        <w:rPr>
          <w:rFonts w:ascii="Times New Roman" w:eastAsia="Times New Roman"/>
          <w:b/>
          <w:color w:val="231F20"/>
        </w:rPr>
        <w:t>FM</w:t>
      </w:r>
      <w:r>
        <w:rPr>
          <w:color w:val="231F20"/>
        </w:rPr>
        <w:t>（frequency multiplex）频率多路复用</w:t>
      </w:r>
      <w:r>
        <w:rPr>
          <w:rFonts w:ascii="Times New Roman" w:eastAsia="Times New Roman"/>
          <w:b/>
          <w:color w:val="231F20"/>
        </w:rPr>
        <w:t>FM</w:t>
      </w:r>
      <w:r>
        <w:rPr>
          <w:color w:val="231F20"/>
        </w:rPr>
        <w:t>（frequency multiplication）倍频</w:t>
      </w:r>
      <w:r>
        <w:rPr>
          <w:rFonts w:ascii="Times New Roman" w:eastAsia="Times New Roman"/>
          <w:b/>
          <w:color w:val="231F20"/>
        </w:rPr>
        <w:t>FM</w:t>
      </w:r>
      <w:r>
        <w:rPr>
          <w:color w:val="231F20"/>
        </w:rPr>
        <w:t>（function module）功能模块</w:t>
      </w:r>
    </w:p>
    <w:p>
      <w:pPr>
        <w:pStyle w:val="BodyText"/>
        <w:spacing w:line="280" w:lineRule="auto" w:before="0"/>
        <w:ind w:right="2665"/>
      </w:pPr>
      <w:r>
        <w:rPr>
          <w:rFonts w:ascii="Times New Roman" w:eastAsia="Times New Roman"/>
          <w:b/>
          <w:color w:val="231F20"/>
        </w:rPr>
        <w:t>FMA</w:t>
      </w:r>
      <w:r>
        <w:rPr>
          <w:color w:val="231F20"/>
        </w:rPr>
        <w:t>（Food Machinery Association）食品机械协会</w:t>
      </w:r>
      <w:r>
        <w:rPr>
          <w:rFonts w:ascii="Times New Roman" w:eastAsia="Times New Roman"/>
          <w:b/>
          <w:color w:val="231F20"/>
        </w:rPr>
        <w:t>FMC</w:t>
      </w:r>
      <w:r>
        <w:rPr>
          <w:color w:val="231F20"/>
        </w:rPr>
        <w:t>（flexible machining cell）柔性加工单元</w:t>
      </w:r>
      <w:r>
        <w:rPr>
          <w:rFonts w:ascii="Times New Roman" w:eastAsia="Times New Roman"/>
          <w:b/>
          <w:color w:val="231F20"/>
        </w:rPr>
        <w:t>FMC</w:t>
      </w:r>
      <w:r>
        <w:rPr>
          <w:color w:val="231F20"/>
        </w:rPr>
        <w:t>（flexible manufacturing cell）柔性生产〔制造〕单元</w:t>
      </w:r>
      <w:r>
        <w:rPr>
          <w:rFonts w:ascii="Times New Roman" w:eastAsia="Times New Roman"/>
          <w:b/>
          <w:color w:val="231F20"/>
        </w:rPr>
        <w:t>FMC</w:t>
      </w:r>
      <w:r>
        <w:rPr>
          <w:color w:val="231F20"/>
        </w:rPr>
        <w:t>（flow microcalorimeter）流动微热量计</w:t>
      </w:r>
    </w:p>
    <w:p>
      <w:pPr>
        <w:pStyle w:val="BodyText"/>
        <w:spacing w:before="1"/>
      </w:pPr>
      <w:r>
        <w:rPr>
          <w:rFonts w:ascii="Times New Roman" w:eastAsia="Times New Roman"/>
          <w:b/>
          <w:color w:val="231F20"/>
        </w:rPr>
        <w:t>FMC</w:t>
      </w:r>
      <w:r>
        <w:rPr>
          <w:color w:val="231F20"/>
        </w:rPr>
        <w:t>（Ford Motor Co.）福特汽车公司</w:t>
      </w:r>
    </w:p>
    <w:p>
      <w:pPr>
        <w:pStyle w:val="BodyText"/>
      </w:pPr>
      <w:r>
        <w:rPr>
          <w:rFonts w:ascii="Times New Roman" w:eastAsia="Times New Roman"/>
          <w:b/>
          <w:color w:val="231F20"/>
        </w:rPr>
        <w:t>fm cu</w:t>
      </w:r>
      <w:r>
        <w:rPr>
          <w:color w:val="231F20"/>
        </w:rPr>
        <w:t>（from cutter）成形刀具〔铣刀〕</w:t>
      </w:r>
    </w:p>
    <w:p>
      <w:pPr>
        <w:pStyle w:val="BodyText"/>
        <w:spacing w:line="280" w:lineRule="auto"/>
        <w:ind w:right="2585"/>
      </w:pPr>
      <w:r>
        <w:rPr>
          <w:rFonts w:ascii="Times New Roman" w:eastAsia="Times New Roman"/>
          <w:b/>
          <w:color w:val="231F20"/>
        </w:rPr>
        <w:t>FMCW</w:t>
      </w:r>
      <w:r>
        <w:rPr>
          <w:color w:val="231F20"/>
        </w:rPr>
        <w:t>（frequency modulated carrier wave）频率调制的载波</w:t>
      </w:r>
      <w:r>
        <w:rPr>
          <w:rFonts w:ascii="Times New Roman" w:eastAsia="Times New Roman"/>
          <w:b/>
          <w:color w:val="231F20"/>
        </w:rPr>
        <w:t>FMCW</w:t>
      </w:r>
      <w:r>
        <w:rPr>
          <w:color w:val="231F20"/>
        </w:rPr>
        <w:t>（frequency modulated continuous wave）调频连续波</w:t>
      </w:r>
      <w:r>
        <w:rPr>
          <w:rFonts w:ascii="Times New Roman" w:eastAsia="Times New Roman"/>
          <w:b/>
          <w:color w:val="231F20"/>
        </w:rPr>
        <w:t>FMD</w:t>
      </w:r>
      <w:r>
        <w:rPr>
          <w:color w:val="231F20"/>
        </w:rPr>
        <w:t>（frequency of minimum delay）最小延时频率</w:t>
      </w:r>
      <w:r>
        <w:rPr>
          <w:rFonts w:ascii="Times New Roman" w:eastAsia="Times New Roman"/>
          <w:b/>
          <w:color w:val="231F20"/>
        </w:rPr>
        <w:t>FME</w:t>
      </w:r>
      <w:r>
        <w:rPr>
          <w:color w:val="231F20"/>
        </w:rPr>
        <w:t>（fluoride membrance electrode）氟隔膜电极</w:t>
      </w:r>
      <w:r>
        <w:rPr>
          <w:rFonts w:ascii="Times New Roman" w:eastAsia="Times New Roman"/>
          <w:b/>
          <w:color w:val="231F20"/>
        </w:rPr>
        <w:t>FME</w:t>
      </w:r>
      <w:r>
        <w:rPr>
          <w:color w:val="231F20"/>
        </w:rPr>
        <w:t>（frequency measuring equipment）测频装置，频率计</w:t>
      </w:r>
    </w:p>
    <w:p>
      <w:pPr>
        <w:pStyle w:val="BodyText"/>
        <w:spacing w:before="1"/>
      </w:pPr>
      <w:r>
        <w:rPr>
          <w:rFonts w:ascii="Times New Roman" w:eastAsia="Times New Roman"/>
          <w:b/>
          <w:color w:val="231F20"/>
        </w:rPr>
        <w:t>FMEA</w:t>
      </w:r>
      <w:r>
        <w:rPr>
          <w:color w:val="231F20"/>
        </w:rPr>
        <w:t>（failure modes and effects analysis）失效模式与影响分析，故障模式效应分析</w:t>
      </w:r>
    </w:p>
    <w:p>
      <w:pPr>
        <w:pStyle w:val="BodyText"/>
        <w:spacing w:line="280" w:lineRule="auto"/>
        <w:ind w:left="384" w:right="221" w:hanging="168"/>
      </w:pPr>
      <w:r>
        <w:rPr>
          <w:rFonts w:ascii="Times New Roman" w:eastAsia="Times New Roman"/>
          <w:b/>
          <w:color w:val="231F20"/>
          <w:spacing w:val="-9"/>
        </w:rPr>
        <w:t>FMEC</w:t>
      </w:r>
      <w:r>
        <w:rPr>
          <w:rFonts w:ascii="Times New Roman" w:eastAsia="Times New Roman"/>
          <w:b/>
          <w:color w:val="231F20"/>
          <w:spacing w:val="-66"/>
        </w:rPr>
        <w:t>A</w:t>
      </w:r>
      <w:r>
        <w:rPr>
          <w:color w:val="231F20"/>
          <w:spacing w:val="-8"/>
        </w:rPr>
        <w:t>（</w:t>
      </w:r>
      <w:r>
        <w:rPr>
          <w:color w:val="231F20"/>
          <w:spacing w:val="-9"/>
        </w:rPr>
        <w:t>f</w:t>
      </w:r>
      <w:r>
        <w:rPr>
          <w:color w:val="231F20"/>
          <w:spacing w:val="-8"/>
        </w:rPr>
        <w:t>a</w:t>
      </w:r>
      <w:r>
        <w:rPr>
          <w:color w:val="231F20"/>
          <w:spacing w:val="-9"/>
        </w:rPr>
        <w:t>i</w:t>
      </w:r>
      <w:r>
        <w:rPr>
          <w:color w:val="231F20"/>
          <w:spacing w:val="-8"/>
        </w:rPr>
        <w:t>l</w:t>
      </w:r>
      <w:r>
        <w:rPr>
          <w:color w:val="231F20"/>
          <w:spacing w:val="-9"/>
        </w:rPr>
        <w:t>u</w:t>
      </w:r>
      <w:r>
        <w:rPr>
          <w:color w:val="231F20"/>
          <w:spacing w:val="-8"/>
        </w:rPr>
        <w:t>r</w:t>
      </w:r>
      <w:r>
        <w:rPr>
          <w:color w:val="231F20"/>
        </w:rPr>
        <w:t>e </w:t>
      </w:r>
      <w:r>
        <w:rPr>
          <w:color w:val="231F20"/>
          <w:spacing w:val="-9"/>
        </w:rPr>
        <w:t>m</w:t>
      </w:r>
      <w:r>
        <w:rPr>
          <w:color w:val="231F20"/>
          <w:spacing w:val="-8"/>
        </w:rPr>
        <w:t>o</w:t>
      </w:r>
      <w:r>
        <w:rPr>
          <w:color w:val="231F20"/>
          <w:spacing w:val="-9"/>
        </w:rPr>
        <w:t>d</w:t>
      </w:r>
      <w:r>
        <w:rPr>
          <w:color w:val="231F20"/>
          <w:spacing w:val="-8"/>
        </w:rPr>
        <w:t>e</w:t>
      </w:r>
      <w:r>
        <w:rPr>
          <w:color w:val="231F20"/>
          <w:spacing w:val="-9"/>
        </w:rPr>
        <w:t>s</w:t>
      </w:r>
      <w:r>
        <w:rPr>
          <w:color w:val="231F20"/>
          <w:spacing w:val="-17"/>
        </w:rPr>
        <w:t>，</w:t>
      </w:r>
      <w:r>
        <w:rPr>
          <w:color w:val="231F20"/>
          <w:spacing w:val="-8"/>
        </w:rPr>
        <w:t>e</w:t>
      </w:r>
      <w:r>
        <w:rPr>
          <w:color w:val="231F20"/>
          <w:spacing w:val="-9"/>
        </w:rPr>
        <w:t>f</w:t>
      </w:r>
      <w:r>
        <w:rPr>
          <w:color w:val="231F20"/>
          <w:spacing w:val="-8"/>
        </w:rPr>
        <w:t>f</w:t>
      </w:r>
      <w:r>
        <w:rPr>
          <w:color w:val="231F20"/>
          <w:spacing w:val="-9"/>
        </w:rPr>
        <w:t>e</w:t>
      </w:r>
      <w:r>
        <w:rPr>
          <w:color w:val="231F20"/>
          <w:spacing w:val="-8"/>
        </w:rPr>
        <w:t>c</w:t>
      </w:r>
      <w:r>
        <w:rPr>
          <w:color w:val="231F20"/>
          <w:spacing w:val="-9"/>
        </w:rPr>
        <w:t>t</w:t>
      </w:r>
      <w:r>
        <w:rPr>
          <w:color w:val="231F20"/>
          <w:spacing w:val="-8"/>
        </w:rPr>
        <w:t>s</w:t>
      </w:r>
      <w:r>
        <w:rPr>
          <w:color w:val="231F20"/>
          <w:spacing w:val="-89"/>
        </w:rPr>
        <w:t>，</w:t>
      </w:r>
      <w:r>
        <w:rPr>
          <w:color w:val="231F20"/>
          <w:spacing w:val="-8"/>
        </w:rPr>
        <w:t>a</w:t>
      </w:r>
      <w:r>
        <w:rPr>
          <w:color w:val="231F20"/>
          <w:spacing w:val="-9"/>
        </w:rPr>
        <w:t>n</w:t>
      </w:r>
      <w:r>
        <w:rPr>
          <w:color w:val="231F20"/>
        </w:rPr>
        <w:t>d </w:t>
      </w:r>
      <w:r>
        <w:rPr>
          <w:color w:val="231F20"/>
          <w:spacing w:val="-9"/>
        </w:rPr>
        <w:t>cr</w:t>
      </w:r>
      <w:r>
        <w:rPr>
          <w:color w:val="231F20"/>
          <w:spacing w:val="-8"/>
        </w:rPr>
        <w:t>it</w:t>
      </w:r>
      <w:r>
        <w:rPr>
          <w:color w:val="231F20"/>
          <w:spacing w:val="-9"/>
        </w:rPr>
        <w:t>i</w:t>
      </w:r>
      <w:r>
        <w:rPr>
          <w:color w:val="231F20"/>
          <w:spacing w:val="-8"/>
        </w:rPr>
        <w:t>c</w:t>
      </w:r>
      <w:r>
        <w:rPr>
          <w:color w:val="231F20"/>
          <w:spacing w:val="-9"/>
        </w:rPr>
        <w:t>a</w:t>
      </w:r>
      <w:r>
        <w:rPr>
          <w:color w:val="231F20"/>
          <w:spacing w:val="-8"/>
        </w:rPr>
        <w:t>l</w:t>
      </w:r>
      <w:r>
        <w:rPr>
          <w:color w:val="231F20"/>
          <w:spacing w:val="-9"/>
        </w:rPr>
        <w:t>i</w:t>
      </w:r>
      <w:r>
        <w:rPr>
          <w:color w:val="231F20"/>
          <w:spacing w:val="-8"/>
        </w:rPr>
        <w:t>t</w:t>
      </w:r>
      <w:r>
        <w:rPr>
          <w:color w:val="231F20"/>
        </w:rPr>
        <w:t>y </w:t>
      </w:r>
      <w:r>
        <w:rPr>
          <w:color w:val="231F20"/>
          <w:spacing w:val="-9"/>
        </w:rPr>
        <w:t>a</w:t>
      </w:r>
      <w:r>
        <w:rPr>
          <w:color w:val="231F20"/>
          <w:spacing w:val="-8"/>
        </w:rPr>
        <w:t>n</w:t>
      </w:r>
      <w:r>
        <w:rPr>
          <w:color w:val="231F20"/>
          <w:spacing w:val="-9"/>
        </w:rPr>
        <w:t>a</w:t>
      </w:r>
      <w:r>
        <w:rPr>
          <w:color w:val="231F20"/>
          <w:spacing w:val="-8"/>
        </w:rPr>
        <w:t>l</w:t>
      </w:r>
      <w:r>
        <w:rPr>
          <w:color w:val="231F20"/>
          <w:spacing w:val="-9"/>
        </w:rPr>
        <w:t>y</w:t>
      </w:r>
      <w:r>
        <w:rPr>
          <w:color w:val="231F20"/>
          <w:spacing w:val="-8"/>
        </w:rPr>
        <w:t>s</w:t>
      </w:r>
      <w:r>
        <w:rPr>
          <w:color w:val="231F20"/>
          <w:spacing w:val="-9"/>
        </w:rPr>
        <w:t>i</w:t>
      </w:r>
      <w:r>
        <w:rPr>
          <w:color w:val="231F20"/>
          <w:spacing w:val="-8"/>
        </w:rPr>
        <w:t>s</w:t>
      </w:r>
      <w:r>
        <w:rPr>
          <w:color w:val="231F20"/>
          <w:spacing w:val="-9"/>
        </w:rPr>
        <w:t>）失效模式、影响及危害性分析，故障模式效应和临界分析</w:t>
      </w:r>
    </w:p>
    <w:p>
      <w:pPr>
        <w:pStyle w:val="BodyText"/>
        <w:spacing w:line="280" w:lineRule="auto" w:before="0"/>
        <w:ind w:right="2500"/>
      </w:pPr>
      <w:r>
        <w:rPr>
          <w:rFonts w:ascii="Times New Roman" w:eastAsia="Times New Roman"/>
          <w:b/>
          <w:color w:val="231F20"/>
        </w:rPr>
        <w:t>FMEM</w:t>
      </w:r>
      <w:r>
        <w:rPr>
          <w:color w:val="231F20"/>
        </w:rPr>
        <w:t>（failure mode effects module）故障模式效果模块</w:t>
      </w:r>
      <w:r>
        <w:rPr>
          <w:rFonts w:ascii="Times New Roman" w:eastAsia="Times New Roman"/>
          <w:b/>
          <w:color w:val="231F20"/>
        </w:rPr>
        <w:t>FMEP</w:t>
      </w:r>
      <w:r>
        <w:rPr>
          <w:color w:val="231F20"/>
        </w:rPr>
        <w:t>（friction mean effective pressure）平均有效摩擦压力</w:t>
      </w:r>
      <w:r>
        <w:rPr>
          <w:rFonts w:ascii="Times New Roman" w:eastAsia="Times New Roman"/>
          <w:b/>
          <w:color w:val="231F20"/>
        </w:rPr>
        <w:t>FMF</w:t>
      </w:r>
      <w:r>
        <w:rPr>
          <w:color w:val="231F20"/>
        </w:rPr>
        <w:t>（flexible manufacturing factory）柔性制造工厂</w:t>
      </w:r>
      <w:r>
        <w:rPr>
          <w:rFonts w:ascii="Times New Roman" w:eastAsia="Times New Roman"/>
          <w:b/>
          <w:color w:val="231F20"/>
        </w:rPr>
        <w:t>FMF</w:t>
      </w:r>
      <w:r>
        <w:rPr>
          <w:color w:val="231F20"/>
        </w:rPr>
        <w:t>（flow microfluorometer）流动微荧光计</w:t>
      </w:r>
      <w:r>
        <w:rPr>
          <w:rFonts w:ascii="Times New Roman" w:eastAsia="Times New Roman"/>
          <w:b/>
          <w:color w:val="231F20"/>
        </w:rPr>
        <w:t>FMFB</w:t>
      </w:r>
      <w:r>
        <w:rPr>
          <w:color w:val="231F20"/>
        </w:rPr>
        <w:t>（frequency-modulated feedback）调频反馈</w:t>
      </w:r>
    </w:p>
    <w:p>
      <w:pPr>
        <w:pStyle w:val="BodyText"/>
        <w:spacing w:before="1"/>
      </w:pPr>
      <w:r>
        <w:rPr>
          <w:rFonts w:ascii="Times New Roman" w:eastAsia="Times New Roman"/>
          <w:b/>
          <w:color w:val="231F20"/>
        </w:rPr>
        <w:t>FMFDMA</w:t>
      </w:r>
      <w:r>
        <w:rPr>
          <w:color w:val="231F20"/>
        </w:rPr>
        <w:t>（frequency modulation-frequency division multiple access）调频 - 频分多址</w:t>
      </w:r>
    </w:p>
    <w:p>
      <w:pPr>
        <w:pStyle w:val="BodyText"/>
        <w:spacing w:line="280" w:lineRule="auto"/>
        <w:ind w:right="2898"/>
      </w:pPr>
      <w:r>
        <w:rPr>
          <w:rFonts w:ascii="Times New Roman" w:eastAsia="Times New Roman"/>
          <w:b/>
          <w:color w:val="231F20"/>
        </w:rPr>
        <w:t>FMG</w:t>
      </w:r>
      <w:r>
        <w:rPr>
          <w:color w:val="231F20"/>
        </w:rPr>
        <w:t>（flat metallic gasket）金属平垫片</w:t>
      </w:r>
      <w:r>
        <w:rPr>
          <w:rFonts w:ascii="Times New Roman" w:eastAsia="Times New Roman"/>
          <w:b/>
          <w:color w:val="231F20"/>
        </w:rPr>
        <w:t>FMG</w:t>
      </w:r>
      <w:r>
        <w:rPr>
          <w:color w:val="231F20"/>
        </w:rPr>
        <w:t>（frequency modulation generator）调频信号发生器</w:t>
      </w:r>
      <w:r>
        <w:rPr>
          <w:rFonts w:ascii="Times New Roman" w:eastAsia="Times New Roman"/>
          <w:b/>
          <w:color w:val="231F20"/>
        </w:rPr>
        <w:t>FMI</w:t>
      </w:r>
      <w:r>
        <w:rPr>
          <w:color w:val="231F20"/>
        </w:rPr>
        <w:t>（fluorescent magnetic ink）荧光磁悬液</w:t>
      </w:r>
      <w:r>
        <w:rPr>
          <w:rFonts w:ascii="Times New Roman" w:eastAsia="Times New Roman"/>
          <w:b/>
          <w:color w:val="231F20"/>
        </w:rPr>
        <w:t>FMI</w:t>
      </w:r>
      <w:r>
        <w:rPr>
          <w:color w:val="231F20"/>
        </w:rPr>
        <w:t>（functional macro instruction）功能宏指令</w:t>
      </w:r>
    </w:p>
    <w:p>
      <w:pPr>
        <w:pStyle w:val="BodyText"/>
        <w:spacing w:before="0"/>
      </w:pPr>
      <w:r>
        <w:rPr>
          <w:rFonts w:ascii="Times New Roman" w:eastAsia="Times New Roman"/>
          <w:b/>
          <w:color w:val="231F20"/>
        </w:rPr>
        <w:t>FMIC</w:t>
      </w:r>
      <w:r>
        <w:rPr>
          <w:color w:val="231F20"/>
        </w:rPr>
        <w:t>（frequency monitoring and interference control）频率监听与干扰控制</w:t>
      </w:r>
    </w:p>
    <w:p>
      <w:pPr>
        <w:pStyle w:val="BodyText"/>
        <w:spacing w:line="280" w:lineRule="auto"/>
        <w:ind w:right="3114"/>
      </w:pPr>
      <w:r>
        <w:rPr>
          <w:rFonts w:ascii="Times New Roman" w:eastAsia="Times New Roman"/>
          <w:b/>
          <w:color w:val="231F20"/>
        </w:rPr>
        <w:t>FML</w:t>
      </w:r>
      <w:r>
        <w:rPr>
          <w:color w:val="231F20"/>
        </w:rPr>
        <w:t>（flexible manufacturing line）柔性制造生产线</w:t>
      </w:r>
      <w:r>
        <w:rPr>
          <w:rFonts w:ascii="Times New Roman" w:eastAsia="Times New Roman"/>
          <w:b/>
          <w:color w:val="231F20"/>
        </w:rPr>
        <w:t>FML</w:t>
      </w:r>
      <w:r>
        <w:rPr>
          <w:color w:val="231F20"/>
        </w:rPr>
        <w:t>（frequency modulation laser）调频激光器</w:t>
      </w:r>
      <w:r>
        <w:rPr>
          <w:rFonts w:ascii="Times New Roman" w:eastAsia="Times New Roman"/>
          <w:b/>
          <w:color w:val="231F20"/>
        </w:rPr>
        <w:t>FMM</w:t>
      </w:r>
      <w:r>
        <w:rPr>
          <w:color w:val="231F20"/>
        </w:rPr>
        <w:t>（flexible manufacturing module）柔性制造模块</w:t>
      </w:r>
    </w:p>
    <w:p>
      <w:pPr>
        <w:pStyle w:val="BodyText"/>
        <w:spacing w:before="1"/>
      </w:pPr>
      <w:r>
        <w:rPr>
          <w:rFonts w:ascii="Times New Roman" w:eastAsia="Times New Roman"/>
          <w:b/>
          <w:color w:val="231F20"/>
        </w:rPr>
        <w:t>FMMEA</w:t>
      </w:r>
      <w:r>
        <w:rPr>
          <w:color w:val="231F20"/>
        </w:rPr>
        <w:t>（failure modes，mechanisms，and effects analysis）失效模式、机理及影响分析</w:t>
      </w:r>
    </w:p>
    <w:p>
      <w:pPr>
        <w:pStyle w:val="BodyText"/>
        <w:spacing w:line="280" w:lineRule="auto"/>
        <w:ind w:right="2542"/>
      </w:pPr>
      <w:r>
        <w:rPr>
          <w:rFonts w:ascii="Times New Roman" w:eastAsia="Times New Roman"/>
          <w:b/>
          <w:color w:val="231F20"/>
        </w:rPr>
        <w:t>FMML</w:t>
      </w:r>
      <w:r>
        <w:rPr>
          <w:color w:val="231F20"/>
        </w:rPr>
        <w:t>（frequency modulated microwave link）调频微波链路</w:t>
      </w:r>
      <w:r>
        <w:rPr>
          <w:rFonts w:ascii="Times New Roman" w:eastAsia="Times New Roman"/>
          <w:b/>
          <w:color w:val="231F20"/>
        </w:rPr>
        <w:t>FM        mpx</w:t>
      </w:r>
      <w:r>
        <w:rPr>
          <w:color w:val="231F20"/>
        </w:rPr>
        <w:t>（FM     multiplex）调频立体声</w:t>
      </w:r>
      <w:r>
        <w:rPr>
          <w:rFonts w:ascii="Times New Roman" w:eastAsia="Times New Roman"/>
          <w:b/>
          <w:color w:val="231F20"/>
        </w:rPr>
        <w:t>fmn</w:t>
      </w:r>
      <w:r>
        <w:rPr>
          <w:color w:val="231F20"/>
        </w:rPr>
        <w:t>（formation）形成，生成</w:t>
      </w:r>
    </w:p>
    <w:p>
      <w:pPr>
        <w:pStyle w:val="BodyText"/>
        <w:spacing w:before="0"/>
      </w:pPr>
      <w:r>
        <w:rPr>
          <w:rFonts w:ascii="Times New Roman" w:eastAsia="Times New Roman"/>
          <w:b/>
          <w:color w:val="231F20"/>
        </w:rPr>
        <w:t>FMNA</w:t>
      </w:r>
      <w:r>
        <w:rPr>
          <w:color w:val="231F20"/>
        </w:rPr>
        <w:t>（Fiat Motor of North America Inc）北美菲亚特汽车公司</w:t>
      </w:r>
    </w:p>
    <w:p>
      <w:pPr>
        <w:pStyle w:val="BodyText"/>
      </w:pPr>
      <w:r>
        <w:rPr>
          <w:rFonts w:ascii="Times New Roman" w:eastAsia="Times New Roman"/>
          <w:b/>
          <w:color w:val="231F20"/>
          <w:spacing w:val="1"/>
        </w:rPr>
        <w:t>FM-N</w:t>
      </w:r>
      <w:r>
        <w:rPr>
          <w:rFonts w:ascii="Times New Roman" w:eastAsia="Times New Roman"/>
          <w:b/>
          <w:color w:val="231F20"/>
          <w:spacing w:val="-37"/>
        </w:rPr>
        <w:t>C</w:t>
      </w:r>
      <w:r>
        <w:rPr>
          <w:color w:val="231F20"/>
          <w:spacing w:val="1"/>
        </w:rPr>
        <w:t>（functio</w:t>
      </w:r>
      <w:r>
        <w:rPr>
          <w:color w:val="231F20"/>
        </w:rPr>
        <w:t>n</w:t>
      </w:r>
      <w:r>
        <w:rPr>
          <w:color w:val="231F20"/>
          <w:spacing w:val="3"/>
        </w:rPr>
        <w:t> </w:t>
      </w:r>
      <w:r>
        <w:rPr>
          <w:color w:val="231F20"/>
          <w:spacing w:val="1"/>
        </w:rPr>
        <w:t>module-numerica</w:t>
      </w:r>
      <w:r>
        <w:rPr>
          <w:color w:val="231F20"/>
        </w:rPr>
        <w:t>l</w:t>
      </w:r>
      <w:r>
        <w:rPr>
          <w:color w:val="231F20"/>
          <w:spacing w:val="3"/>
        </w:rPr>
        <w:t> </w:t>
      </w:r>
      <w:r>
        <w:rPr>
          <w:color w:val="231F20"/>
          <w:spacing w:val="1"/>
        </w:rPr>
        <w:t>control</w:t>
      </w:r>
      <w:r>
        <w:rPr>
          <w:color w:val="231F20"/>
          <w:spacing w:val="-79"/>
        </w:rPr>
        <w:t>）</w:t>
      </w:r>
      <w:r>
        <w:rPr>
          <w:color w:val="231F20"/>
          <w:spacing w:val="1"/>
        </w:rPr>
        <w:t>（机床）功能模块式数字控制系统</w:t>
      </w:r>
    </w:p>
    <w:p>
      <w:pPr>
        <w:pStyle w:val="BodyText"/>
        <w:spacing w:line="280" w:lineRule="auto"/>
        <w:ind w:right="2420"/>
      </w:pPr>
      <w:r>
        <w:rPr>
          <w:rFonts w:ascii="Times New Roman" w:eastAsia="Times New Roman"/>
          <w:b/>
          <w:color w:val="231F20"/>
        </w:rPr>
        <w:t>FMO</w:t>
      </w:r>
      <w:r>
        <w:rPr>
          <w:color w:val="231F20"/>
        </w:rPr>
        <w:t>（frequency modulated oscillator）调频振荡器</w:t>
      </w:r>
      <w:r>
        <w:rPr>
          <w:rFonts w:ascii="Times New Roman" w:eastAsia="Times New Roman"/>
          <w:b/>
          <w:color w:val="231F20"/>
        </w:rPr>
        <w:t>FMP</w:t>
      </w:r>
      <w:r>
        <w:rPr>
          <w:color w:val="231F20"/>
        </w:rPr>
        <w:t>（frequency modulated phototube）调频光敏管</w:t>
      </w:r>
      <w:r>
        <w:rPr>
          <w:rFonts w:ascii="Times New Roman" w:eastAsia="Times New Roman"/>
          <w:b/>
          <w:color w:val="231F20"/>
        </w:rPr>
        <w:t>FM/PM</w:t>
      </w:r>
      <w:r>
        <w:rPr>
          <w:color w:val="231F20"/>
        </w:rPr>
        <w:t>（frequency modulation/phase modulation）调频 / 调相</w:t>
      </w:r>
      <w:r>
        <w:rPr>
          <w:rFonts w:ascii="Times New Roman" w:eastAsia="Times New Roman"/>
          <w:b/>
          <w:color w:val="231F20"/>
        </w:rPr>
        <w:t>F-MPV</w:t>
      </w:r>
      <w:r>
        <w:rPr>
          <w:color w:val="231F20"/>
        </w:rPr>
        <w:t>（family-MPV）家用多功能车</w:t>
      </w:r>
    </w:p>
    <w:p>
      <w:pPr>
        <w:pStyle w:val="BodyText"/>
        <w:spacing w:before="1"/>
      </w:pPr>
      <w:r>
        <w:rPr>
          <w:rFonts w:ascii="Times New Roman" w:eastAsia="Times New Roman"/>
          <w:b/>
          <w:color w:val="231F20"/>
        </w:rPr>
        <w:t>FMQ</w:t>
      </w:r>
      <w:r>
        <w:rPr>
          <w:color w:val="231F20"/>
        </w:rPr>
        <w:t>（frequency-modulated quartz）调频用石英，调频石英振子</w:t>
      </w:r>
    </w:p>
    <w:p>
      <w:pPr>
        <w:spacing w:after="0"/>
        <w:sectPr>
          <w:pgSz w:w="8500" w:h="12080"/>
          <w:pgMar w:top="600" w:bottom="280" w:left="580" w:right="560"/>
        </w:sectPr>
      </w:pPr>
    </w:p>
    <w:p>
      <w:pPr>
        <w:pStyle w:val="Heading2"/>
        <w:tabs>
          <w:tab w:pos="6852" w:val="left" w:leader="none"/>
        </w:tabs>
        <w:ind w:left="3218"/>
        <w:jc w:val="left"/>
        <w:rPr>
          <w:rFonts w:ascii="Times New Roman" w:hAnsi="Times New Roman"/>
          <w:b/>
        </w:rPr>
      </w:pPr>
      <w:r>
        <w:rPr/>
        <w:pict>
          <v:line style="position:absolute;mso-position-horizontal-relative:page;mso-position-vertical-relative:paragraph;z-index:-251363328;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291</w:t>
      </w:r>
      <w:r>
        <w:rPr>
          <w:color w:val="231F20"/>
          <w:spacing w:val="5"/>
        </w:rPr>
        <w:t> </w:t>
      </w:r>
      <w:r>
        <w:rPr>
          <w:color w:val="231F20"/>
        </w:rPr>
        <w:t>—</w:t>
        <w:tab/>
      </w:r>
      <w:r>
        <w:rPr>
          <w:rFonts w:ascii="Times New Roman" w:hAnsi="Times New Roman"/>
          <w:b/>
          <w:color w:val="231F20"/>
          <w:position w:val="1"/>
        </w:rPr>
        <w:t>FO</w:t>
      </w:r>
    </w:p>
    <w:p>
      <w:pPr>
        <w:pStyle w:val="BodyText"/>
        <w:spacing w:before="7"/>
        <w:ind w:left="0"/>
        <w:rPr>
          <w:rFonts w:ascii="Times New Roman"/>
          <w:b/>
          <w:sz w:val="9"/>
        </w:rPr>
      </w:pPr>
    </w:p>
    <w:p>
      <w:pPr>
        <w:pStyle w:val="BodyText"/>
        <w:spacing w:line="280" w:lineRule="auto" w:before="87"/>
        <w:ind w:right="3393"/>
      </w:pPr>
      <w:r>
        <w:rPr>
          <w:rFonts w:ascii="Times New Roman" w:eastAsia="Times New Roman"/>
          <w:b/>
          <w:color w:val="231F20"/>
        </w:rPr>
        <w:t>FMR</w:t>
      </w:r>
      <w:r>
        <w:rPr>
          <w:color w:val="231F20"/>
        </w:rPr>
        <w:t>（ferromagnetic resonance）铁磁共振</w:t>
      </w:r>
      <w:r>
        <w:rPr>
          <w:rFonts w:ascii="Times New Roman" w:eastAsia="Times New Roman"/>
          <w:b/>
          <w:color w:val="231F20"/>
        </w:rPr>
        <w:t>FMR</w:t>
      </w:r>
      <w:r>
        <w:rPr>
          <w:color w:val="231F20"/>
        </w:rPr>
        <w:t>（frequency modulated radar）调频雷达</w:t>
      </w:r>
      <w:r>
        <w:rPr>
          <w:rFonts w:ascii="Times New Roman" w:eastAsia="Times New Roman"/>
          <w:b/>
          <w:color w:val="231F20"/>
        </w:rPr>
        <w:t>FMR</w:t>
      </w:r>
      <w:r>
        <w:rPr>
          <w:color w:val="231F20"/>
        </w:rPr>
        <w:t>（frequency modulated receiver）调频接收机</w:t>
      </w:r>
    </w:p>
    <w:p>
      <w:pPr>
        <w:pStyle w:val="BodyText"/>
        <w:spacing w:before="0"/>
      </w:pPr>
      <w:r>
        <w:rPr>
          <w:rFonts w:ascii="Times New Roman" w:eastAsia="Times New Roman"/>
          <w:b/>
          <w:color w:val="231F20"/>
        </w:rPr>
        <w:t>FMRA</w:t>
      </w:r>
      <w:r>
        <w:rPr>
          <w:color w:val="231F20"/>
        </w:rPr>
        <w:t>（frequency modulation radio altimeter）调频无线电测高计</w:t>
      </w:r>
    </w:p>
    <w:p>
      <w:pPr>
        <w:spacing w:before="35"/>
        <w:ind w:left="216" w:right="0" w:firstLine="0"/>
        <w:jc w:val="left"/>
        <w:rPr>
          <w:sz w:val="16"/>
        </w:rPr>
      </w:pPr>
      <w:r>
        <w:rPr>
          <w:rFonts w:ascii="Times New Roman" w:eastAsia="Times New Roman"/>
          <w:b/>
          <w:color w:val="231F20"/>
          <w:sz w:val="16"/>
        </w:rPr>
        <w:t>fm rl</w:t>
      </w:r>
      <w:r>
        <w:rPr>
          <w:color w:val="231F20"/>
          <w:sz w:val="16"/>
        </w:rPr>
        <w:t>（form roll）成形滚筒</w:t>
      </w:r>
    </w:p>
    <w:p>
      <w:pPr>
        <w:pStyle w:val="BodyText"/>
        <w:spacing w:line="280" w:lineRule="auto"/>
        <w:ind w:right="1397"/>
      </w:pPr>
      <w:r>
        <w:rPr>
          <w:rFonts w:ascii="Times New Roman" w:eastAsia="Times New Roman"/>
          <w:b/>
          <w:color w:val="231F20"/>
        </w:rPr>
        <w:t>FMS</w:t>
      </w:r>
      <w:r>
        <w:rPr>
          <w:color w:val="231F20"/>
        </w:rPr>
        <w:t>（first missing service data unit）首次遗漏服务数据单元</w:t>
      </w:r>
      <w:r>
        <w:rPr>
          <w:rFonts w:ascii="Times New Roman" w:eastAsia="Times New Roman"/>
          <w:b/>
          <w:color w:val="231F20"/>
        </w:rPr>
        <w:t>FMS</w:t>
      </w:r>
      <w:r>
        <w:rPr>
          <w:color w:val="231F20"/>
        </w:rPr>
        <w:t>（flexible manufacturing system）柔性生产系统，柔性制造〔加工〕系统</w:t>
      </w:r>
      <w:r>
        <w:rPr>
          <w:rFonts w:ascii="Times New Roman" w:eastAsia="Times New Roman"/>
          <w:b/>
          <w:color w:val="231F20"/>
        </w:rPr>
        <w:t>FMS</w:t>
      </w:r>
      <w:r>
        <w:rPr>
          <w:color w:val="231F20"/>
        </w:rPr>
        <w:t>（floating machine shop）流动的机工车间</w:t>
      </w:r>
    </w:p>
    <w:p>
      <w:pPr>
        <w:pStyle w:val="BodyText"/>
        <w:spacing w:before="1"/>
      </w:pPr>
      <w:r>
        <w:rPr>
          <w:rFonts w:ascii="Times New Roman" w:eastAsia="Times New Roman"/>
          <w:b/>
          <w:color w:val="231F20"/>
        </w:rPr>
        <w:t>FMS</w:t>
      </w:r>
      <w:r>
        <w:rPr>
          <w:color w:val="231F20"/>
        </w:rPr>
        <w:t>（FORTRAN monitor system）公式翻译程序监督系统（一种初级的操作系统）</w:t>
      </w:r>
    </w:p>
    <w:p>
      <w:pPr>
        <w:pStyle w:val="BodyText"/>
      </w:pPr>
      <w:r>
        <w:rPr>
          <w:rFonts w:ascii="Times New Roman" w:eastAsia="Times New Roman"/>
          <w:b/>
          <w:color w:val="231F20"/>
        </w:rPr>
        <w:t>FMS</w:t>
      </w:r>
      <w:r>
        <w:rPr>
          <w:color w:val="231F20"/>
        </w:rPr>
        <w:t>（free-machining steel）高速切削钢，易切（削）钢</w:t>
      </w:r>
    </w:p>
    <w:p>
      <w:pPr>
        <w:pStyle w:val="BodyText"/>
      </w:pPr>
      <w:r>
        <w:rPr>
          <w:rFonts w:ascii="Times New Roman" w:eastAsia="Times New Roman"/>
          <w:b/>
          <w:color w:val="231F20"/>
        </w:rPr>
        <w:t>FMS</w:t>
      </w:r>
      <w:r>
        <w:rPr>
          <w:color w:val="231F20"/>
        </w:rPr>
        <w:t>（frequency modulation stereo）调频立体声</w:t>
      </w:r>
    </w:p>
    <w:p>
      <w:pPr>
        <w:pStyle w:val="BodyText"/>
        <w:spacing w:line="280" w:lineRule="auto"/>
        <w:ind w:right="2092"/>
      </w:pPr>
      <w:r>
        <w:rPr>
          <w:rFonts w:ascii="Times New Roman" w:eastAsia="Times New Roman"/>
          <w:b/>
          <w:color w:val="231F20"/>
        </w:rPr>
        <w:t>FMSA</w:t>
      </w:r>
      <w:r>
        <w:rPr>
          <w:color w:val="231F20"/>
        </w:rPr>
        <w:t>（frequency measuring spectrum analyzer）频率测量谱分析仪</w:t>
      </w:r>
      <w:r>
        <w:rPr>
          <w:rFonts w:ascii="Times New Roman" w:eastAsia="Times New Roman"/>
          <w:b/>
          <w:color w:val="231F20"/>
        </w:rPr>
        <w:t>FMSB</w:t>
      </w:r>
      <w:r>
        <w:rPr>
          <w:color w:val="231F20"/>
        </w:rPr>
        <w:t>（frequency modulation stereo band）调频立体声频段</w:t>
      </w:r>
      <w:r>
        <w:rPr>
          <w:rFonts w:ascii="Times New Roman" w:eastAsia="Times New Roman"/>
          <w:b/>
          <w:color w:val="231F20"/>
        </w:rPr>
        <w:t>FMSG</w:t>
      </w:r>
      <w:r>
        <w:rPr>
          <w:color w:val="231F20"/>
        </w:rPr>
        <w:t>（frequency modulation signal generator）调频信号发生器</w:t>
      </w:r>
      <w:r>
        <w:rPr>
          <w:rFonts w:ascii="Times New Roman" w:eastAsia="Times New Roman"/>
          <w:b/>
          <w:color w:val="231F20"/>
        </w:rPr>
        <w:t>fmt</w:t>
      </w:r>
      <w:r>
        <w:rPr>
          <w:color w:val="231F20"/>
        </w:rPr>
        <w:t>（format）格式</w:t>
      </w:r>
    </w:p>
    <w:p>
      <w:pPr>
        <w:pStyle w:val="BodyText"/>
        <w:spacing w:before="0"/>
      </w:pPr>
      <w:r>
        <w:rPr>
          <w:rFonts w:ascii="Times New Roman" w:eastAsia="Times New Roman"/>
          <w:b/>
          <w:color w:val="231F20"/>
        </w:rPr>
        <w:t>FMT</w:t>
      </w:r>
      <w:r>
        <w:rPr>
          <w:color w:val="231F20"/>
        </w:rPr>
        <w:t>（frequency modulated transmitter）调频发射机</w:t>
      </w:r>
    </w:p>
    <w:p>
      <w:pPr>
        <w:pStyle w:val="BodyText"/>
      </w:pPr>
      <w:r>
        <w:rPr>
          <w:rFonts w:ascii="Times New Roman" w:eastAsia="Times New Roman"/>
          <w:b/>
          <w:color w:val="231F20"/>
        </w:rPr>
        <w:t>FM/TDMA</w:t>
      </w:r>
      <w:r>
        <w:rPr>
          <w:color w:val="231F20"/>
        </w:rPr>
        <w:t>（frequency modulation time division multiple access）调频 - 时分多址</w:t>
      </w:r>
    </w:p>
    <w:p>
      <w:pPr>
        <w:pStyle w:val="BodyText"/>
        <w:spacing w:line="280" w:lineRule="auto"/>
        <w:ind w:right="3178"/>
      </w:pPr>
      <w:r>
        <w:rPr>
          <w:rFonts w:ascii="Times New Roman" w:eastAsia="Times New Roman"/>
          <w:b/>
          <w:color w:val="231F20"/>
        </w:rPr>
        <w:t>fm to</w:t>
      </w:r>
      <w:r>
        <w:rPr>
          <w:color w:val="231F20"/>
        </w:rPr>
        <w:t>（form tool）成形刀，样板刀，定形刀具</w:t>
      </w:r>
      <w:r>
        <w:rPr>
          <w:rFonts w:ascii="Times New Roman" w:eastAsia="Times New Roman"/>
          <w:b/>
          <w:color w:val="231F20"/>
        </w:rPr>
        <w:t>FmTV</w:t>
      </w:r>
      <w:r>
        <w:rPr>
          <w:color w:val="231F20"/>
        </w:rPr>
        <w:t>（family television）家庭电视</w:t>
      </w:r>
      <w:r>
        <w:rPr>
          <w:rFonts w:ascii="Times New Roman" w:eastAsia="Times New Roman"/>
          <w:b/>
          <w:color w:val="231F20"/>
        </w:rPr>
        <w:t>FMU</w:t>
      </w:r>
      <w:r>
        <w:rPr>
          <w:color w:val="231F20"/>
        </w:rPr>
        <w:t>（flexible manufacturing unit）柔性制造单元</w:t>
      </w:r>
      <w:r>
        <w:rPr>
          <w:rFonts w:ascii="Times New Roman" w:eastAsia="Times New Roman"/>
          <w:b/>
          <w:color w:val="231F20"/>
        </w:rPr>
        <w:t>FMU</w:t>
      </w:r>
      <w:r>
        <w:rPr>
          <w:color w:val="231F20"/>
        </w:rPr>
        <w:t>（frequency maximum utilizable）最高可用频率</w:t>
      </w:r>
      <w:r>
        <w:rPr>
          <w:rFonts w:ascii="Times New Roman" w:eastAsia="Times New Roman"/>
          <w:b/>
          <w:color w:val="231F20"/>
        </w:rPr>
        <w:t>FN</w:t>
      </w:r>
      <w:r>
        <w:rPr>
          <w:color w:val="231F20"/>
        </w:rPr>
        <w:t>（feedback network）反馈网络</w:t>
      </w:r>
    </w:p>
    <w:p>
      <w:pPr>
        <w:pStyle w:val="BodyText"/>
        <w:spacing w:line="280" w:lineRule="auto" w:before="1"/>
        <w:ind w:right="4722"/>
      </w:pPr>
      <w:r>
        <w:rPr>
          <w:rFonts w:ascii="Times New Roman" w:eastAsia="Times New Roman"/>
          <w:b/>
          <w:color w:val="231F20"/>
        </w:rPr>
        <w:t>FN</w:t>
      </w:r>
      <w:r>
        <w:rPr>
          <w:color w:val="231F20"/>
        </w:rPr>
        <w:t>（fiber node）光纤节点</w:t>
      </w:r>
      <w:r>
        <w:rPr>
          <w:rFonts w:ascii="Times New Roman" w:eastAsia="Times New Roman"/>
          <w:b/>
          <w:color w:val="231F20"/>
        </w:rPr>
        <w:t>FN</w:t>
      </w:r>
      <w:r>
        <w:rPr>
          <w:color w:val="231F20"/>
        </w:rPr>
        <w:t>（file name）文件名称</w:t>
      </w:r>
      <w:r>
        <w:rPr>
          <w:rFonts w:ascii="Times New Roman" w:eastAsia="Times New Roman"/>
          <w:b/>
          <w:color w:val="231F20"/>
        </w:rPr>
        <w:t>fn</w:t>
      </w:r>
      <w:r>
        <w:rPr>
          <w:color w:val="231F20"/>
        </w:rPr>
        <w:t>（footnote）脚注，下标</w:t>
      </w:r>
      <w:r>
        <w:rPr>
          <w:rFonts w:ascii="Times New Roman" w:eastAsia="Times New Roman"/>
          <w:b/>
          <w:color w:val="231F20"/>
        </w:rPr>
        <w:t>fn</w:t>
      </w:r>
      <w:r>
        <w:rPr>
          <w:color w:val="231F20"/>
        </w:rPr>
        <w:t>（function）操作，功能，函数</w:t>
      </w:r>
    </w:p>
    <w:p>
      <w:pPr>
        <w:pStyle w:val="BodyText"/>
        <w:spacing w:line="280" w:lineRule="auto" w:before="1"/>
        <w:ind w:right="972"/>
      </w:pPr>
      <w:r>
        <w:rPr>
          <w:rFonts w:ascii="Times New Roman" w:eastAsia="Times New Roman"/>
          <w:b/>
          <w:color w:val="231F20"/>
        </w:rPr>
        <w:t>FNC</w:t>
      </w:r>
      <w:r>
        <w:rPr>
          <w:color w:val="231F20"/>
        </w:rPr>
        <w:t>（Federal Networking Council） 联 邦 互 联 网 技 术 委 员 会 （ 美 国 ） </w:t>
      </w:r>
      <w:r>
        <w:rPr>
          <w:rFonts w:ascii="Times New Roman" w:eastAsia="Times New Roman"/>
          <w:b/>
          <w:color w:val="231F20"/>
        </w:rPr>
        <w:t>FNDIR</w:t>
      </w:r>
      <w:r>
        <w:rPr>
          <w:color w:val="231F20"/>
        </w:rPr>
        <w:t>（fluorescent non-dispersive infrared analyzer）荧光源不分光红外分析仪</w:t>
      </w:r>
      <w:r>
        <w:rPr>
          <w:rFonts w:ascii="Times New Roman" w:eastAsia="Times New Roman"/>
          <w:b/>
          <w:color w:val="231F20"/>
        </w:rPr>
        <w:t>fndn</w:t>
      </w:r>
      <w:r>
        <w:rPr>
          <w:color w:val="231F20"/>
        </w:rPr>
        <w:t>（foundation）基础，基座</w:t>
      </w:r>
    </w:p>
    <w:p>
      <w:pPr>
        <w:pStyle w:val="BodyText"/>
        <w:spacing w:before="0"/>
      </w:pPr>
      <w:r>
        <w:rPr>
          <w:rFonts w:ascii="Times New Roman" w:eastAsia="Times New Roman"/>
          <w:b/>
          <w:color w:val="231F20"/>
        </w:rPr>
        <w:t>FNN</w:t>
      </w:r>
      <w:r>
        <w:rPr>
          <w:color w:val="231F20"/>
        </w:rPr>
        <w:t>（fuzzy neural network）模糊神经网络</w:t>
      </w:r>
    </w:p>
    <w:p>
      <w:pPr>
        <w:spacing w:line="280" w:lineRule="auto" w:before="35"/>
        <w:ind w:left="216" w:right="5167" w:firstLine="0"/>
        <w:jc w:val="left"/>
        <w:rPr>
          <w:sz w:val="16"/>
        </w:rPr>
      </w:pPr>
      <w:r>
        <w:rPr>
          <w:rFonts w:ascii="Times New Roman" w:eastAsia="Times New Roman"/>
          <w:b/>
          <w:color w:val="231F20"/>
          <w:sz w:val="16"/>
        </w:rPr>
        <w:t>FnP</w:t>
      </w:r>
      <w:r>
        <w:rPr>
          <w:color w:val="231F20"/>
          <w:sz w:val="16"/>
        </w:rPr>
        <w:t>（fusion point）熔点</w:t>
      </w:r>
      <w:r>
        <w:rPr>
          <w:rFonts w:ascii="Times New Roman" w:eastAsia="Times New Roman"/>
          <w:b/>
          <w:color w:val="231F20"/>
          <w:sz w:val="16"/>
        </w:rPr>
        <w:t>FnPt</w:t>
      </w:r>
      <w:r>
        <w:rPr>
          <w:color w:val="231F20"/>
          <w:sz w:val="16"/>
        </w:rPr>
        <w:t>（fusion point）熔点</w:t>
      </w:r>
      <w:r>
        <w:rPr>
          <w:rFonts w:ascii="Times New Roman" w:eastAsia="Times New Roman"/>
          <w:b/>
          <w:color w:val="231F20"/>
          <w:sz w:val="16"/>
        </w:rPr>
        <w:t>fnsh</w:t>
      </w:r>
      <w:r>
        <w:rPr>
          <w:color w:val="231F20"/>
          <w:sz w:val="16"/>
        </w:rPr>
        <w:t>（finish）精加工</w:t>
      </w:r>
    </w:p>
    <w:p>
      <w:pPr>
        <w:pStyle w:val="BodyText"/>
        <w:spacing w:line="280" w:lineRule="auto" w:before="1"/>
        <w:ind w:right="3390"/>
      </w:pPr>
      <w:r>
        <w:rPr>
          <w:rFonts w:ascii="Times New Roman" w:eastAsia="Times New Roman"/>
          <w:b/>
          <w:color w:val="231F20"/>
        </w:rPr>
        <w:t>FO</w:t>
      </w:r>
      <w:r>
        <w:rPr>
          <w:color w:val="231F20"/>
        </w:rPr>
        <w:t>（fade-out）渐隐，淡出（电视图像的逐渐消失） </w:t>
      </w:r>
      <w:r>
        <w:rPr>
          <w:rFonts w:ascii="Times New Roman" w:eastAsia="Times New Roman"/>
          <w:b/>
          <w:color w:val="231F20"/>
        </w:rPr>
        <w:t>FO</w:t>
      </w:r>
      <w:r>
        <w:rPr>
          <w:color w:val="231F20"/>
        </w:rPr>
        <w:t>（fan out）扇出</w:t>
      </w:r>
    </w:p>
    <w:p>
      <w:pPr>
        <w:pStyle w:val="BodyText"/>
        <w:spacing w:line="280" w:lineRule="auto" w:before="0"/>
        <w:ind w:right="4028"/>
      </w:pPr>
      <w:r>
        <w:rPr>
          <w:rFonts w:ascii="Times New Roman" w:eastAsia="Times New Roman"/>
          <w:b/>
          <w:color w:val="231F20"/>
        </w:rPr>
        <w:t>FO</w:t>
      </w:r>
      <w:r>
        <w:rPr>
          <w:color w:val="231F20"/>
        </w:rPr>
        <w:t>（fast-operating）快动作（继电器） </w:t>
      </w:r>
      <w:r>
        <w:rPr>
          <w:rFonts w:ascii="Times New Roman" w:eastAsia="Times New Roman"/>
          <w:b/>
          <w:color w:val="231F20"/>
        </w:rPr>
        <w:t>FO</w:t>
      </w:r>
      <w:r>
        <w:rPr>
          <w:color w:val="231F20"/>
        </w:rPr>
        <w:t>（fast-operating relay）快动作继电器</w:t>
      </w:r>
      <w:r>
        <w:rPr>
          <w:rFonts w:ascii="Times New Roman" w:eastAsia="Times New Roman"/>
          <w:b/>
          <w:color w:val="231F20"/>
        </w:rPr>
        <w:t>FO</w:t>
      </w:r>
      <w:r>
        <w:rPr>
          <w:color w:val="231F20"/>
        </w:rPr>
        <w:t>（fiber optics）纤维光学</w:t>
      </w:r>
    </w:p>
    <w:p>
      <w:pPr>
        <w:pStyle w:val="BodyText"/>
        <w:spacing w:line="280" w:lineRule="auto" w:before="0"/>
        <w:ind w:right="4358"/>
      </w:pPr>
      <w:r>
        <w:rPr>
          <w:rFonts w:ascii="Times New Roman" w:eastAsia="Times New Roman"/>
          <w:b/>
          <w:color w:val="231F20"/>
        </w:rPr>
        <w:t>FO</w:t>
      </w:r>
      <w:r>
        <w:rPr>
          <w:color w:val="231F20"/>
        </w:rPr>
        <w:t>（filter output）滤波器输出</w:t>
      </w:r>
      <w:r>
        <w:rPr>
          <w:rFonts w:ascii="Times New Roman" w:eastAsia="Times New Roman"/>
          <w:b/>
          <w:color w:val="231F20"/>
        </w:rPr>
        <w:t>FO</w:t>
      </w:r>
      <w:r>
        <w:rPr>
          <w:color w:val="231F20"/>
        </w:rPr>
        <w:t>（firing order）发火〔点火〕顺序</w:t>
      </w:r>
      <w:r>
        <w:rPr>
          <w:rFonts w:ascii="Times New Roman" w:eastAsia="Times New Roman"/>
          <w:b/>
          <w:color w:val="231F20"/>
        </w:rPr>
        <w:t>FO</w:t>
      </w:r>
      <w:r>
        <w:rPr>
          <w:color w:val="231F20"/>
        </w:rPr>
        <w:t>（floating output）浮动输出</w:t>
      </w:r>
      <w:r>
        <w:rPr>
          <w:rFonts w:ascii="Times New Roman" w:eastAsia="Times New Roman"/>
          <w:b/>
          <w:color w:val="231F20"/>
        </w:rPr>
        <w:t>FO</w:t>
      </w:r>
      <w:r>
        <w:rPr>
          <w:color w:val="231F20"/>
        </w:rPr>
        <w:t>（forced oscillation）受迫振荡</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6230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FO</w:t>
        <w:tab/>
      </w:r>
      <w:r>
        <w:rPr>
          <w:color w:val="231F20"/>
          <w:sz w:val="20"/>
        </w:rPr>
        <w:t>— 292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000"/>
      </w:pPr>
      <w:r>
        <w:rPr>
          <w:rFonts w:ascii="Times New Roman" w:eastAsia="Times New Roman"/>
          <w:b/>
          <w:color w:val="231F20"/>
        </w:rPr>
        <w:t>FO</w:t>
      </w:r>
      <w:r>
        <w:rPr>
          <w:color w:val="231F20"/>
        </w:rPr>
        <w:t>（fuel oil）燃油，燃料油</w:t>
      </w:r>
      <w:r>
        <w:rPr>
          <w:rFonts w:ascii="Times New Roman" w:eastAsia="Times New Roman"/>
          <w:b/>
          <w:color w:val="231F20"/>
        </w:rPr>
        <w:t>FO</w:t>
      </w:r>
      <w:r>
        <w:rPr>
          <w:color w:val="231F20"/>
        </w:rPr>
        <w:t>（oxidizing flame）氧化焰</w:t>
      </w:r>
      <w:r>
        <w:rPr>
          <w:rFonts w:ascii="Times New Roman" w:eastAsia="Times New Roman"/>
          <w:b/>
          <w:color w:val="231F20"/>
        </w:rPr>
        <w:t>FOA</w:t>
      </w:r>
      <w:r>
        <w:rPr>
          <w:color w:val="231F20"/>
        </w:rPr>
        <w:t>（fiber-optic amplifier）光纤放大器</w:t>
      </w:r>
    </w:p>
    <w:p>
      <w:pPr>
        <w:pStyle w:val="BodyText"/>
        <w:spacing w:before="0"/>
      </w:pPr>
      <w:r>
        <w:rPr>
          <w:rFonts w:ascii="Times New Roman" w:eastAsia="Times New Roman"/>
          <w:b/>
          <w:color w:val="231F20"/>
        </w:rPr>
        <w:t>FOB</w:t>
      </w:r>
      <w:r>
        <w:rPr>
          <w:color w:val="231F20"/>
        </w:rPr>
        <w:t>（cost free on board）上船价（不包括运费、保险费）</w:t>
      </w:r>
    </w:p>
    <w:p>
      <w:pPr>
        <w:pStyle w:val="BodyText"/>
      </w:pPr>
      <w:r>
        <w:rPr>
          <w:rFonts w:ascii="Times New Roman" w:eastAsia="Times New Roman"/>
          <w:b/>
          <w:color w:val="231F20"/>
        </w:rPr>
        <w:t>FOB</w:t>
      </w:r>
      <w:r>
        <w:rPr>
          <w:color w:val="231F20"/>
        </w:rPr>
        <w:t>（fiber-optic bundle）光纤束</w:t>
      </w:r>
    </w:p>
    <w:p>
      <w:pPr>
        <w:pStyle w:val="BodyText"/>
      </w:pPr>
      <w:r>
        <w:rPr>
          <w:rFonts w:ascii="Times New Roman" w:eastAsia="Times New Roman"/>
          <w:b/>
          <w:color w:val="231F20"/>
        </w:rPr>
        <w:t>FOBS</w:t>
      </w:r>
      <w:r>
        <w:rPr>
          <w:color w:val="231F20"/>
        </w:rPr>
        <w:t>（fiber-optic borescope）光纤管道镜</w:t>
      </w:r>
    </w:p>
    <w:p>
      <w:pPr>
        <w:pStyle w:val="BodyText"/>
      </w:pPr>
      <w:r>
        <w:rPr>
          <w:rFonts w:ascii="Times New Roman" w:eastAsia="Times New Roman"/>
          <w:b/>
          <w:color w:val="231F20"/>
        </w:rPr>
        <w:t>FOBW</w:t>
      </w:r>
      <w:r>
        <w:rPr>
          <w:color w:val="231F20"/>
        </w:rPr>
        <w:t>（frequency of occurrence of binary words method）二进制出现频率方法</w:t>
      </w:r>
    </w:p>
    <w:p>
      <w:pPr>
        <w:pStyle w:val="BodyText"/>
        <w:spacing w:line="280" w:lineRule="auto"/>
        <w:ind w:right="3748"/>
      </w:pPr>
      <w:r>
        <w:rPr>
          <w:rFonts w:ascii="Times New Roman" w:eastAsia="Times New Roman"/>
          <w:b/>
          <w:color w:val="231F20"/>
        </w:rPr>
        <w:t>FOC</w:t>
      </w:r>
      <w:r>
        <w:rPr>
          <w:color w:val="231F20"/>
        </w:rPr>
        <w:t>（fiber-optic cable）光纤电缆</w:t>
      </w:r>
      <w:r>
        <w:rPr>
          <w:rFonts w:ascii="Times New Roman" w:eastAsia="Times New Roman"/>
          <w:b/>
          <w:color w:val="231F20"/>
        </w:rPr>
        <w:t>FOC</w:t>
      </w:r>
      <w:r>
        <w:rPr>
          <w:color w:val="231F20"/>
        </w:rPr>
        <w:t>（fiber-optic communication）光纤通信</w:t>
      </w:r>
      <w:r>
        <w:rPr>
          <w:rFonts w:ascii="Times New Roman" w:eastAsia="Times New Roman"/>
          <w:b/>
          <w:color w:val="231F20"/>
        </w:rPr>
        <w:t>FOC</w:t>
      </w:r>
      <w:r>
        <w:rPr>
          <w:color w:val="231F20"/>
        </w:rPr>
        <w:t>（fiber-optic connector）光纤连接器</w:t>
      </w:r>
      <w:r>
        <w:rPr>
          <w:rFonts w:ascii="Times New Roman" w:eastAsia="Times New Roman"/>
          <w:b/>
          <w:color w:val="231F20"/>
        </w:rPr>
        <w:t>FOC</w:t>
      </w:r>
      <w:r>
        <w:rPr>
          <w:color w:val="231F20"/>
        </w:rPr>
        <w:t>（fiber optical coupler）光纤耦合器</w:t>
      </w:r>
      <w:r>
        <w:rPr>
          <w:rFonts w:ascii="Times New Roman" w:eastAsia="Times New Roman"/>
          <w:b/>
          <w:color w:val="231F20"/>
        </w:rPr>
        <w:t>FOC</w:t>
      </w:r>
      <w:r>
        <w:rPr>
          <w:color w:val="231F20"/>
        </w:rPr>
        <w:t>（field oriented control）磁场定向控制</w:t>
      </w:r>
      <w:r>
        <w:rPr>
          <w:rFonts w:ascii="Times New Roman" w:eastAsia="Times New Roman"/>
          <w:b/>
          <w:color w:val="231F20"/>
        </w:rPr>
        <w:t>foc</w:t>
      </w:r>
      <w:r>
        <w:rPr>
          <w:color w:val="231F20"/>
        </w:rPr>
        <w:t>（focus）聚焦</w:t>
      </w:r>
    </w:p>
    <w:p>
      <w:pPr>
        <w:pStyle w:val="BodyText"/>
        <w:spacing w:before="1"/>
      </w:pPr>
      <w:r>
        <w:rPr>
          <w:rFonts w:ascii="Times New Roman" w:eastAsia="Times New Roman"/>
          <w:b/>
          <w:color w:val="231F20"/>
        </w:rPr>
        <w:t>FOC</w:t>
      </w:r>
      <w:r>
        <w:rPr>
          <w:color w:val="231F20"/>
        </w:rPr>
        <w:t>（fuel oil cooler）燃料油冷却器</w:t>
      </w:r>
    </w:p>
    <w:p>
      <w:pPr>
        <w:pStyle w:val="BodyText"/>
        <w:spacing w:line="280" w:lineRule="auto"/>
        <w:ind w:right="1421"/>
      </w:pPr>
      <w:r>
        <w:rPr>
          <w:rFonts w:ascii="Times New Roman" w:eastAsia="Times New Roman"/>
          <w:b/>
          <w:color w:val="231F20"/>
        </w:rPr>
        <w:t>FOCN</w:t>
      </w:r>
      <w:r>
        <w:rPr>
          <w:color w:val="231F20"/>
        </w:rPr>
        <w:t>（fiber-optic communication network）光纤通信网</w:t>
      </w:r>
      <w:r>
        <w:rPr>
          <w:rFonts w:ascii="Times New Roman" w:eastAsia="Times New Roman"/>
          <w:b/>
          <w:color w:val="231F20"/>
        </w:rPr>
        <w:t>FOCUS</w:t>
      </w:r>
      <w:r>
        <w:rPr>
          <w:color w:val="231F20"/>
        </w:rPr>
        <w:t>（Federation on Computing in the United States）美国计算技术联盟</w:t>
      </w:r>
      <w:r>
        <w:rPr>
          <w:rFonts w:ascii="Times New Roman" w:eastAsia="Times New Roman"/>
          <w:b/>
          <w:color w:val="231F20"/>
        </w:rPr>
        <w:t>FOCUS</w:t>
      </w:r>
      <w:r>
        <w:rPr>
          <w:color w:val="231F20"/>
        </w:rPr>
        <w:t>（fiber-optic connection universal system）光纤通用连接系统</w:t>
      </w:r>
      <w:r>
        <w:rPr>
          <w:rFonts w:ascii="Times New Roman" w:eastAsia="Times New Roman"/>
          <w:b/>
          <w:color w:val="231F20"/>
        </w:rPr>
        <w:t>FoD</w:t>
      </w:r>
      <w:r>
        <w:rPr>
          <w:color w:val="231F20"/>
        </w:rPr>
        <w:t>（focus driver）聚焦驱动信号</w:t>
      </w:r>
    </w:p>
    <w:p>
      <w:pPr>
        <w:pStyle w:val="BodyText"/>
        <w:spacing w:line="280" w:lineRule="auto" w:before="1"/>
        <w:ind w:right="3850"/>
      </w:pPr>
      <w:r>
        <w:rPr>
          <w:rFonts w:ascii="Times New Roman" w:eastAsia="Times New Roman"/>
          <w:b/>
          <w:color w:val="231F20"/>
        </w:rPr>
        <w:t>FOE</w:t>
      </w:r>
      <w:r>
        <w:rPr>
          <w:color w:val="231F20"/>
        </w:rPr>
        <w:t>（fiber-optic extender）光纤延长器</w:t>
      </w:r>
      <w:r>
        <w:rPr>
          <w:rFonts w:ascii="Times New Roman" w:eastAsia="Times New Roman"/>
          <w:b/>
          <w:color w:val="231F20"/>
        </w:rPr>
        <w:t>FOF</w:t>
      </w:r>
      <w:r>
        <w:rPr>
          <w:color w:val="231F20"/>
        </w:rPr>
        <w:t>（fluorescent optical fiber）发光光纤</w:t>
      </w:r>
      <w:r>
        <w:rPr>
          <w:rFonts w:ascii="Times New Roman" w:eastAsia="Times New Roman"/>
          <w:b/>
          <w:color w:val="231F20"/>
        </w:rPr>
        <w:t>FOG</w:t>
      </w:r>
      <w:r>
        <w:rPr>
          <w:color w:val="231F20"/>
        </w:rPr>
        <w:t>（fiber-optic gyroscope）光纤陀螺</w:t>
      </w:r>
      <w:r>
        <w:rPr>
          <w:rFonts w:ascii="Times New Roman" w:eastAsia="Times New Roman"/>
          <w:b/>
          <w:color w:val="231F20"/>
        </w:rPr>
        <w:t>FOI</w:t>
      </w:r>
      <w:r>
        <w:rPr>
          <w:color w:val="231F20"/>
        </w:rPr>
        <w:t>（fiber-optic isolator）光纤隔离器</w:t>
      </w:r>
    </w:p>
    <w:p>
      <w:pPr>
        <w:pStyle w:val="BodyText"/>
        <w:spacing w:line="280" w:lineRule="auto" w:before="1"/>
        <w:ind w:right="2156"/>
      </w:pPr>
      <w:r>
        <w:rPr>
          <w:rFonts w:ascii="Times New Roman" w:eastAsia="Times New Roman"/>
          <w:b/>
          <w:color w:val="231F20"/>
        </w:rPr>
        <w:t>FOIL</w:t>
      </w:r>
      <w:r>
        <w:rPr>
          <w:color w:val="231F20"/>
        </w:rPr>
        <w:t>（file-oriented interpretive language）面向文件的解释语言</w:t>
      </w:r>
      <w:r>
        <w:rPr>
          <w:rFonts w:ascii="Times New Roman" w:eastAsia="Times New Roman"/>
          <w:b/>
          <w:color w:val="231F20"/>
        </w:rPr>
        <w:t>FOIN</w:t>
      </w:r>
      <w:r>
        <w:rPr>
          <w:color w:val="231F20"/>
        </w:rPr>
        <w:t>（fiber optical integrated network）光纤综合网络</w:t>
      </w:r>
      <w:r>
        <w:rPr>
          <w:rFonts w:ascii="Times New Roman" w:eastAsia="Times New Roman"/>
          <w:b/>
          <w:color w:val="231F20"/>
        </w:rPr>
        <w:t>FOIS</w:t>
      </w:r>
      <w:r>
        <w:rPr>
          <w:color w:val="231F20"/>
        </w:rPr>
        <w:t>（fiber-optic interferometric sensor）光纤干扰测量传感器</w:t>
      </w:r>
      <w:r>
        <w:rPr>
          <w:rFonts w:ascii="Times New Roman" w:eastAsia="Times New Roman"/>
          <w:b/>
          <w:color w:val="231F20"/>
        </w:rPr>
        <w:t>FOL</w:t>
      </w:r>
      <w:r>
        <w:rPr>
          <w:color w:val="231F20"/>
        </w:rPr>
        <w:t>（fiber-optic laser）光纤激光器</w:t>
      </w:r>
    </w:p>
    <w:p>
      <w:pPr>
        <w:pStyle w:val="BodyText"/>
        <w:spacing w:before="0"/>
      </w:pPr>
      <w:r>
        <w:rPr>
          <w:rFonts w:ascii="Times New Roman" w:eastAsia="Times New Roman"/>
          <w:b/>
          <w:color w:val="231F20"/>
        </w:rPr>
        <w:t>FOLAN</w:t>
      </w:r>
      <w:r>
        <w:rPr>
          <w:color w:val="231F20"/>
        </w:rPr>
        <w:t>（fiber-optic local area network）光纤局域网</w:t>
      </w:r>
    </w:p>
    <w:p>
      <w:pPr>
        <w:spacing w:before="35"/>
        <w:ind w:left="216" w:right="0" w:firstLine="0"/>
        <w:jc w:val="left"/>
        <w:rPr>
          <w:sz w:val="16"/>
        </w:rPr>
      </w:pPr>
      <w:r>
        <w:rPr>
          <w:rFonts w:ascii="Times New Roman" w:eastAsia="Times New Roman"/>
          <w:b/>
          <w:color w:val="231F20"/>
          <w:sz w:val="16"/>
        </w:rPr>
        <w:t>foll</w:t>
      </w:r>
      <w:r>
        <w:rPr>
          <w:color w:val="231F20"/>
          <w:sz w:val="16"/>
        </w:rPr>
        <w:t>（following）下列的</w:t>
      </w:r>
    </w:p>
    <w:p>
      <w:pPr>
        <w:pStyle w:val="BodyText"/>
      </w:pPr>
      <w:r>
        <w:rPr>
          <w:rFonts w:ascii="Times New Roman" w:eastAsia="Times New Roman"/>
          <w:b/>
          <w:color w:val="231F20"/>
        </w:rPr>
        <w:t>FOM</w:t>
      </w:r>
      <w:r>
        <w:rPr>
          <w:color w:val="231F20"/>
        </w:rPr>
        <w:t>（fiber-optic modem）光纤调制解调器</w:t>
      </w:r>
    </w:p>
    <w:p>
      <w:pPr>
        <w:pStyle w:val="BodyText"/>
      </w:pPr>
      <w:r>
        <w:rPr>
          <w:rFonts w:ascii="Times New Roman" w:eastAsia="Times New Roman"/>
          <w:b/>
          <w:color w:val="231F20"/>
        </w:rPr>
        <w:t>FOM</w:t>
      </w:r>
      <w:r>
        <w:rPr>
          <w:color w:val="231F20"/>
        </w:rPr>
        <w:t>（figure of merit）优质，优值，品质因数，质量因数，灵敏值，工作值</w:t>
      </w:r>
    </w:p>
    <w:p>
      <w:pPr>
        <w:pStyle w:val="BodyText"/>
        <w:spacing w:line="280" w:lineRule="auto"/>
        <w:ind w:right="4477"/>
      </w:pPr>
      <w:r>
        <w:rPr>
          <w:rFonts w:ascii="Times New Roman" w:eastAsia="Times New Roman"/>
          <w:b/>
          <w:color w:val="231F20"/>
        </w:rPr>
        <w:t>FON</w:t>
      </w:r>
      <w:r>
        <w:rPr>
          <w:color w:val="231F20"/>
        </w:rPr>
        <w:t>（fiber-optic net）光纤网</w:t>
      </w:r>
      <w:r>
        <w:rPr>
          <w:rFonts w:ascii="Times New Roman" w:eastAsia="Times New Roman"/>
          <w:b/>
          <w:color w:val="231F20"/>
        </w:rPr>
        <w:t>FON</w:t>
      </w:r>
      <w:r>
        <w:rPr>
          <w:color w:val="231F20"/>
        </w:rPr>
        <w:t>（fiber-optic network）光纤网</w:t>
      </w:r>
      <w:r>
        <w:rPr>
          <w:rFonts w:ascii="Times New Roman" w:eastAsia="Times New Roman"/>
          <w:b/>
          <w:color w:val="231F20"/>
        </w:rPr>
        <w:t>FOP</w:t>
      </w:r>
      <w:r>
        <w:rPr>
          <w:color w:val="231F20"/>
        </w:rPr>
        <w:t>（fuel oil pump）燃油泵</w:t>
      </w:r>
    </w:p>
    <w:p>
      <w:pPr>
        <w:pStyle w:val="BodyText"/>
        <w:spacing w:line="280" w:lineRule="auto" w:before="1"/>
        <w:ind w:right="3334"/>
      </w:pPr>
      <w:r>
        <w:rPr>
          <w:rFonts w:ascii="Times New Roman" w:eastAsia="Times New Roman"/>
          <w:b/>
          <w:color w:val="231F20"/>
        </w:rPr>
        <w:t>FOPT</w:t>
      </w:r>
      <w:r>
        <w:rPr>
          <w:color w:val="231F20"/>
        </w:rPr>
        <w:t>（fiber-optic photo transfer）纤维光电转换</w:t>
      </w:r>
      <w:r>
        <w:rPr>
          <w:rFonts w:ascii="Times New Roman" w:eastAsia="Times New Roman"/>
          <w:b/>
          <w:color w:val="231F20"/>
          <w:spacing w:val="1"/>
        </w:rPr>
        <w:t>FO</w:t>
      </w:r>
      <w:r>
        <w:rPr>
          <w:rFonts w:ascii="Times New Roman" w:eastAsia="Times New Roman"/>
          <w:b/>
          <w:color w:val="231F20"/>
          <w:spacing w:val="-37"/>
        </w:rPr>
        <w:t>R</w:t>
      </w:r>
      <w:r>
        <w:rPr>
          <w:color w:val="231F20"/>
          <w:spacing w:val="1"/>
        </w:rPr>
        <w:t>（fan-ou</w:t>
      </w:r>
      <w:r>
        <w:rPr>
          <w:color w:val="231F20"/>
        </w:rPr>
        <w:t>t </w:t>
      </w:r>
      <w:r>
        <w:rPr>
          <w:color w:val="231F20"/>
          <w:spacing w:val="1"/>
        </w:rPr>
        <w:t>register</w:t>
      </w:r>
      <w:r>
        <w:rPr>
          <w:color w:val="231F20"/>
          <w:spacing w:val="-79"/>
        </w:rPr>
        <w:t>）</w:t>
      </w:r>
      <w:r>
        <w:rPr>
          <w:color w:val="231F20"/>
          <w:spacing w:val="1"/>
        </w:rPr>
        <w:t>（计算机）扇出寄存器 </w:t>
      </w:r>
      <w:r>
        <w:rPr>
          <w:rFonts w:ascii="Times New Roman" w:eastAsia="Times New Roman"/>
          <w:b/>
          <w:color w:val="231F20"/>
          <w:spacing w:val="-3"/>
        </w:rPr>
        <w:t>for</w:t>
      </w:r>
      <w:r>
        <w:rPr>
          <w:color w:val="231F20"/>
          <w:spacing w:val="-3"/>
        </w:rPr>
        <w:t>（foreign）</w:t>
      </w:r>
      <w:r>
        <w:rPr>
          <w:color w:val="231F20"/>
        </w:rPr>
        <w:t>外国的，外来的</w:t>
      </w:r>
      <w:r>
        <w:rPr>
          <w:rFonts w:ascii="Times New Roman" w:eastAsia="Times New Roman"/>
          <w:b/>
          <w:color w:val="231F20"/>
          <w:spacing w:val="1"/>
        </w:rPr>
        <w:t>FO</w:t>
      </w:r>
      <w:r>
        <w:rPr>
          <w:rFonts w:ascii="Times New Roman" w:eastAsia="Times New Roman"/>
          <w:b/>
          <w:color w:val="231F20"/>
          <w:spacing w:val="-37"/>
        </w:rPr>
        <w:t>R</w:t>
      </w:r>
      <w:r>
        <w:rPr>
          <w:color w:val="231F20"/>
          <w:spacing w:val="-79"/>
        </w:rPr>
        <w:t>（</w:t>
      </w:r>
      <w:r>
        <w:rPr>
          <w:color w:val="231F20"/>
          <w:spacing w:val="1"/>
        </w:rPr>
        <w:t>（freight）fre</w:t>
      </w:r>
      <w:r>
        <w:rPr>
          <w:color w:val="231F20"/>
        </w:rPr>
        <w:t>e</w:t>
      </w:r>
      <w:r>
        <w:rPr>
          <w:color w:val="231F20"/>
          <w:spacing w:val="3"/>
        </w:rPr>
        <w:t> </w:t>
      </w:r>
      <w:r>
        <w:rPr>
          <w:color w:val="231F20"/>
          <w:spacing w:val="1"/>
        </w:rPr>
        <w:t>o</w:t>
      </w:r>
      <w:r>
        <w:rPr>
          <w:color w:val="231F20"/>
        </w:rPr>
        <w:t>n </w:t>
      </w:r>
      <w:r>
        <w:rPr>
          <w:color w:val="231F20"/>
          <w:spacing w:val="1"/>
        </w:rPr>
        <w:t>rail）货车上交货 </w:t>
      </w:r>
      <w:r>
        <w:rPr>
          <w:rFonts w:ascii="Times New Roman" w:eastAsia="Times New Roman"/>
          <w:b/>
          <w:color w:val="231F20"/>
          <w:spacing w:val="-4"/>
        </w:rPr>
        <w:t>FOR</w:t>
      </w:r>
      <w:r>
        <w:rPr>
          <w:color w:val="231F20"/>
          <w:spacing w:val="-4"/>
        </w:rPr>
        <w:t>（fuel </w:t>
      </w:r>
      <w:r>
        <w:rPr>
          <w:color w:val="231F20"/>
        </w:rPr>
        <w:t>oil return）燃料油回路</w:t>
      </w:r>
    </w:p>
    <w:p>
      <w:pPr>
        <w:pStyle w:val="BodyText"/>
        <w:spacing w:before="0"/>
      </w:pPr>
      <w:r>
        <w:rPr>
          <w:rFonts w:ascii="Times New Roman" w:eastAsia="Times New Roman"/>
          <w:b/>
          <w:color w:val="231F20"/>
        </w:rPr>
        <w:t>for AsT</w:t>
      </w:r>
      <w:r>
        <w:rPr>
          <w:color w:val="231F20"/>
        </w:rPr>
        <w:t>（formula assembler translator）公式汇编（语言）翻译程序</w:t>
      </w:r>
    </w:p>
    <w:p>
      <w:pPr>
        <w:spacing w:line="280" w:lineRule="auto" w:before="35"/>
        <w:ind w:left="216" w:right="3999" w:firstLine="0"/>
        <w:jc w:val="left"/>
        <w:rPr>
          <w:sz w:val="16"/>
        </w:rPr>
      </w:pPr>
      <w:r>
        <w:rPr>
          <w:rFonts w:ascii="Times New Roman" w:eastAsia="Times New Roman"/>
          <w:b/>
          <w:color w:val="231F20"/>
          <w:sz w:val="16"/>
        </w:rPr>
        <w:t>for body</w:t>
      </w:r>
      <w:r>
        <w:rPr>
          <w:color w:val="231F20"/>
          <w:sz w:val="16"/>
        </w:rPr>
        <w:t>（foreign body）异物，夹杂物</w:t>
      </w:r>
      <w:r>
        <w:rPr>
          <w:rFonts w:ascii="Times New Roman" w:eastAsia="Times New Roman"/>
          <w:b/>
          <w:color w:val="231F20"/>
          <w:sz w:val="16"/>
        </w:rPr>
        <w:t>forg</w:t>
      </w:r>
      <w:r>
        <w:rPr>
          <w:color w:val="231F20"/>
          <w:sz w:val="16"/>
        </w:rPr>
        <w:t>（forging）锻造，锻件</w:t>
      </w:r>
      <w:r>
        <w:rPr>
          <w:rFonts w:ascii="Times New Roman" w:eastAsia="Times New Roman"/>
          <w:b/>
          <w:color w:val="231F20"/>
          <w:sz w:val="16"/>
        </w:rPr>
        <w:t>form</w:t>
      </w:r>
      <w:r>
        <w:rPr>
          <w:color w:val="231F20"/>
          <w:sz w:val="16"/>
        </w:rPr>
        <w:t>（formation）形式，构造，形成，构成</w:t>
      </w:r>
    </w:p>
    <w:p>
      <w:pPr>
        <w:spacing w:after="0" w:line="280" w:lineRule="auto"/>
        <w:jc w:val="left"/>
        <w:rPr>
          <w:sz w:val="16"/>
        </w:rPr>
        <w:sectPr>
          <w:pgSz w:w="8500" w:h="12080"/>
          <w:pgMar w:top="600" w:bottom="280" w:left="580" w:right="560"/>
        </w:sectPr>
      </w:pPr>
    </w:p>
    <w:p>
      <w:pPr>
        <w:pStyle w:val="Heading2"/>
        <w:tabs>
          <w:tab w:pos="6897" w:val="left" w:leader="none"/>
        </w:tabs>
        <w:ind w:left="3218"/>
        <w:jc w:val="left"/>
        <w:rPr>
          <w:rFonts w:ascii="Times New Roman" w:hAnsi="Times New Roman"/>
          <w:b/>
        </w:rPr>
      </w:pPr>
      <w:r>
        <w:rPr/>
        <w:pict>
          <v:line style="position:absolute;mso-position-horizontal-relative:page;mso-position-vertical-relative:paragraph;z-index:-251361280;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293</w:t>
      </w:r>
      <w:r>
        <w:rPr>
          <w:color w:val="231F20"/>
          <w:spacing w:val="5"/>
        </w:rPr>
        <w:t> </w:t>
      </w:r>
      <w:r>
        <w:rPr>
          <w:color w:val="231F20"/>
        </w:rPr>
        <w:t>—</w:t>
        <w:tab/>
      </w:r>
      <w:r>
        <w:rPr>
          <w:rFonts w:ascii="Times New Roman" w:hAnsi="Times New Roman"/>
          <w:b/>
          <w:color w:val="231F20"/>
          <w:position w:val="1"/>
        </w:rPr>
        <w:t>FP</w:t>
      </w:r>
    </w:p>
    <w:p>
      <w:pPr>
        <w:pStyle w:val="BodyText"/>
        <w:spacing w:before="7"/>
        <w:ind w:left="0"/>
        <w:rPr>
          <w:rFonts w:ascii="Times New Roman"/>
          <w:b/>
          <w:sz w:val="9"/>
        </w:rPr>
      </w:pPr>
    </w:p>
    <w:p>
      <w:pPr>
        <w:spacing w:line="280" w:lineRule="auto" w:before="87"/>
        <w:ind w:left="216" w:right="5169" w:firstLine="0"/>
        <w:jc w:val="left"/>
        <w:rPr>
          <w:sz w:val="16"/>
        </w:rPr>
      </w:pPr>
      <w:r>
        <w:rPr>
          <w:rFonts w:ascii="Times New Roman" w:eastAsia="Times New Roman"/>
          <w:b/>
          <w:color w:val="231F20"/>
          <w:sz w:val="16"/>
        </w:rPr>
        <w:t>form</w:t>
      </w:r>
      <w:r>
        <w:rPr>
          <w:color w:val="231F20"/>
          <w:sz w:val="16"/>
        </w:rPr>
        <w:t>（former）内型，模型</w:t>
      </w:r>
      <w:r>
        <w:rPr>
          <w:rFonts w:ascii="Times New Roman" w:eastAsia="Times New Roman"/>
          <w:b/>
          <w:color w:val="231F20"/>
          <w:sz w:val="16"/>
        </w:rPr>
        <w:t>form</w:t>
      </w:r>
      <w:r>
        <w:rPr>
          <w:color w:val="231F20"/>
          <w:sz w:val="16"/>
        </w:rPr>
        <w:t>（formula）公式</w:t>
      </w:r>
    </w:p>
    <w:p>
      <w:pPr>
        <w:pStyle w:val="BodyText"/>
        <w:spacing w:before="0"/>
      </w:pPr>
      <w:r>
        <w:rPr>
          <w:rFonts w:ascii="Times New Roman" w:eastAsia="Times New Roman"/>
          <w:b/>
          <w:color w:val="231F20"/>
        </w:rPr>
        <w:t>for MaC</w:t>
      </w:r>
      <w:r>
        <w:rPr>
          <w:color w:val="231F20"/>
        </w:rPr>
        <w:t>（formula manipulation compiler）公式处理编译程序（语言）</w:t>
      </w:r>
    </w:p>
    <w:p>
      <w:pPr>
        <w:pStyle w:val="BodyText"/>
      </w:pPr>
      <w:r>
        <w:rPr>
          <w:rFonts w:ascii="Times New Roman" w:eastAsia="Times New Roman"/>
          <w:b/>
          <w:color w:val="231F20"/>
        </w:rPr>
        <w:t>for MaL</w:t>
      </w:r>
      <w:r>
        <w:rPr>
          <w:color w:val="231F20"/>
        </w:rPr>
        <w:t>（formula manipulation language）公式处理语言</w:t>
      </w:r>
    </w:p>
    <w:p>
      <w:pPr>
        <w:pStyle w:val="BodyText"/>
        <w:spacing w:line="280" w:lineRule="auto"/>
        <w:ind w:right="859"/>
      </w:pPr>
      <w:r>
        <w:rPr>
          <w:rFonts w:ascii="Times New Roman" w:eastAsia="Times New Roman"/>
          <w:b/>
          <w:color w:val="231F20"/>
        </w:rPr>
        <w:t>FOR MAT</w:t>
      </w:r>
      <w:r>
        <w:rPr>
          <w:color w:val="231F20"/>
        </w:rPr>
        <w:t>（FORTRAN matrix abstraction technique）FORTR AN 矩阵抽象技术（语言） </w:t>
      </w:r>
      <w:r>
        <w:rPr>
          <w:rFonts w:ascii="Times New Roman" w:eastAsia="Times New Roman"/>
          <w:b/>
          <w:color w:val="231F20"/>
        </w:rPr>
        <w:t>FORR</w:t>
      </w:r>
      <w:r>
        <w:rPr>
          <w:color w:val="231F20"/>
        </w:rPr>
        <w:t>（fiber-optic ring resonator） 光 纤 环 形 谐 振 器 </w:t>
      </w:r>
      <w:r>
        <w:rPr>
          <w:rFonts w:ascii="Times New Roman" w:eastAsia="Times New Roman"/>
          <w:b/>
          <w:color w:val="231F20"/>
        </w:rPr>
        <w:t>for/rev</w:t>
      </w:r>
      <w:r>
        <w:rPr>
          <w:color w:val="231F20"/>
        </w:rPr>
        <w:t>（forward/reverse）正转 / 反转，正向 / 反向</w:t>
      </w:r>
    </w:p>
    <w:p>
      <w:pPr>
        <w:pStyle w:val="BodyText"/>
        <w:spacing w:before="1"/>
      </w:pPr>
      <w:r>
        <w:rPr>
          <w:rFonts w:ascii="Times New Roman" w:eastAsia="Times New Roman"/>
          <w:b/>
          <w:color w:val="231F20"/>
        </w:rPr>
        <w:t>fortran</w:t>
      </w:r>
      <w:r>
        <w:rPr>
          <w:color w:val="231F20"/>
        </w:rPr>
        <w:t>（formula transformation）公式变换</w:t>
      </w:r>
    </w:p>
    <w:p>
      <w:pPr>
        <w:pStyle w:val="BodyText"/>
      </w:pPr>
      <w:r>
        <w:rPr>
          <w:rFonts w:ascii="Times New Roman" w:eastAsia="Times New Roman"/>
          <w:b/>
          <w:color w:val="231F20"/>
        </w:rPr>
        <w:t>FORTRAN</w:t>
      </w:r>
      <w:r>
        <w:rPr>
          <w:color w:val="231F20"/>
        </w:rPr>
        <w:t>（formula translating language）公式翻译的语言</w:t>
      </w:r>
    </w:p>
    <w:p>
      <w:pPr>
        <w:pStyle w:val="BodyText"/>
      </w:pPr>
      <w:r>
        <w:rPr>
          <w:rFonts w:ascii="Times New Roman" w:eastAsia="Times New Roman"/>
          <w:b/>
          <w:color w:val="231F20"/>
        </w:rPr>
        <w:t>for tran</w:t>
      </w:r>
      <w:r>
        <w:rPr>
          <w:color w:val="231F20"/>
        </w:rPr>
        <w:t>（formula translation）公式翻译，公式译码（资料处理）</w:t>
      </w:r>
    </w:p>
    <w:p>
      <w:pPr>
        <w:pStyle w:val="BodyText"/>
        <w:spacing w:line="280" w:lineRule="auto"/>
        <w:ind w:right="2773"/>
      </w:pPr>
      <w:r>
        <w:rPr>
          <w:rFonts w:ascii="Times New Roman" w:eastAsia="Times New Roman"/>
          <w:b/>
          <w:color w:val="231F20"/>
        </w:rPr>
        <w:t>for</w:t>
      </w:r>
      <w:r>
        <w:rPr>
          <w:rFonts w:ascii="Times New Roman" w:eastAsia="Times New Roman"/>
          <w:b/>
          <w:color w:val="231F20"/>
          <w:spacing w:val="7"/>
        </w:rPr>
        <w:t> </w:t>
      </w:r>
      <w:r>
        <w:rPr>
          <w:rFonts w:ascii="Times New Roman" w:eastAsia="Times New Roman"/>
          <w:b/>
          <w:color w:val="231F20"/>
          <w:spacing w:val="-3"/>
        </w:rPr>
        <w:t>tran</w:t>
      </w:r>
      <w:r>
        <w:rPr>
          <w:color w:val="231F20"/>
          <w:spacing w:val="-3"/>
        </w:rPr>
        <w:t>（formula</w:t>
      </w:r>
      <w:r>
        <w:rPr>
          <w:color w:val="231F20"/>
          <w:spacing w:val="19"/>
        </w:rPr>
        <w:t> </w:t>
      </w:r>
      <w:r>
        <w:rPr>
          <w:color w:val="231F20"/>
        </w:rPr>
        <w:t>translator）公式翻译程序，FORTRAN</w:t>
      </w:r>
      <w:r>
        <w:rPr>
          <w:color w:val="231F20"/>
          <w:spacing w:val="-11"/>
        </w:rPr>
        <w:t> 语言</w:t>
      </w:r>
      <w:r>
        <w:rPr>
          <w:rFonts w:ascii="Times New Roman" w:eastAsia="Times New Roman"/>
          <w:b/>
          <w:color w:val="231F20"/>
          <w:spacing w:val="1"/>
        </w:rPr>
        <w:t>Fo</w:t>
      </w:r>
      <w:r>
        <w:rPr>
          <w:rFonts w:ascii="Times New Roman" w:eastAsia="Times New Roman"/>
          <w:b/>
          <w:color w:val="231F20"/>
        </w:rPr>
        <w:t>r</w:t>
      </w:r>
      <w:r>
        <w:rPr>
          <w:rFonts w:ascii="Times New Roman" w:eastAsia="Times New Roman"/>
          <w:b/>
          <w:color w:val="231F20"/>
          <w:spacing w:val="-3"/>
        </w:rPr>
        <w:t> </w:t>
      </w:r>
      <w:r>
        <w:rPr>
          <w:rFonts w:ascii="Times New Roman" w:eastAsia="Times New Roman"/>
          <w:b/>
          <w:color w:val="231F20"/>
          <w:spacing w:val="1"/>
        </w:rPr>
        <w:t>W</w:t>
      </w:r>
      <w:r>
        <w:rPr>
          <w:rFonts w:ascii="Times New Roman" w:eastAsia="Times New Roman"/>
          <w:b/>
          <w:color w:val="231F20"/>
          <w:spacing w:val="-37"/>
        </w:rPr>
        <w:t>D</w:t>
      </w:r>
      <w:r>
        <w:rPr>
          <w:color w:val="231F20"/>
          <w:spacing w:val="1"/>
        </w:rPr>
        <w:t>（four-whee</w:t>
      </w:r>
      <w:r>
        <w:rPr>
          <w:color w:val="231F20"/>
        </w:rPr>
        <w:t>l</w:t>
      </w:r>
      <w:r>
        <w:rPr>
          <w:color w:val="231F20"/>
          <w:spacing w:val="3"/>
        </w:rPr>
        <w:t> </w:t>
      </w:r>
      <w:r>
        <w:rPr>
          <w:color w:val="231F20"/>
          <w:spacing w:val="1"/>
        </w:rPr>
        <w:t>drive</w:t>
      </w:r>
      <w:r>
        <w:rPr>
          <w:color w:val="231F20"/>
          <w:spacing w:val="-79"/>
        </w:rPr>
        <w:t>）</w:t>
      </w:r>
      <w:r>
        <w:rPr>
          <w:color w:val="231F20"/>
          <w:spacing w:val="1"/>
        </w:rPr>
        <w:t>（汽车）四轮驱动 </w:t>
      </w:r>
      <w:r>
        <w:rPr>
          <w:rFonts w:ascii="Times New Roman" w:eastAsia="Times New Roman"/>
          <w:b/>
          <w:color w:val="231F20"/>
          <w:spacing w:val="1"/>
        </w:rPr>
        <w:t> </w:t>
      </w:r>
      <w:r>
        <w:rPr>
          <w:rFonts w:ascii="Times New Roman" w:eastAsia="Times New Roman"/>
          <w:b/>
          <w:color w:val="231F20"/>
          <w:spacing w:val="-3"/>
        </w:rPr>
        <w:t>FOS</w:t>
      </w:r>
      <w:r>
        <w:rPr>
          <w:color w:val="231F20"/>
          <w:spacing w:val="-3"/>
        </w:rPr>
        <w:t>（factor</w:t>
      </w:r>
      <w:r>
        <w:rPr>
          <w:color w:val="231F20"/>
          <w:spacing w:val="3"/>
        </w:rPr>
        <w:t> </w:t>
      </w:r>
      <w:r>
        <w:rPr>
          <w:color w:val="231F20"/>
        </w:rPr>
        <w:t>of</w:t>
      </w:r>
      <w:r>
        <w:rPr>
          <w:color w:val="231F20"/>
          <w:spacing w:val="4"/>
        </w:rPr>
        <w:t> </w:t>
      </w:r>
      <w:r>
        <w:rPr>
          <w:color w:val="231F20"/>
        </w:rPr>
        <w:t>safety）安全系数</w:t>
      </w:r>
    </w:p>
    <w:p>
      <w:pPr>
        <w:pStyle w:val="BodyText"/>
        <w:spacing w:before="0"/>
      </w:pPr>
      <w:r>
        <w:rPr>
          <w:rFonts w:ascii="Times New Roman" w:eastAsia="Times New Roman"/>
          <w:b/>
          <w:color w:val="231F20"/>
        </w:rPr>
        <w:t>FOS</w:t>
      </w:r>
      <w:r>
        <w:rPr>
          <w:color w:val="231F20"/>
        </w:rPr>
        <w:t>（fiber-optic sensor）光纤传感器</w:t>
      </w:r>
    </w:p>
    <w:p>
      <w:pPr>
        <w:pStyle w:val="BodyText"/>
      </w:pPr>
      <w:r>
        <w:rPr>
          <w:rFonts w:ascii="Times New Roman" w:eastAsia="Times New Roman"/>
          <w:b/>
          <w:color w:val="231F20"/>
          <w:spacing w:val="-10"/>
        </w:rPr>
        <w:t>FOSDIC</w:t>
      </w:r>
      <w:r>
        <w:rPr>
          <w:color w:val="231F20"/>
          <w:spacing w:val="-10"/>
        </w:rPr>
        <w:t>（film </w:t>
      </w:r>
      <w:r>
        <w:rPr>
          <w:color w:val="231F20"/>
          <w:spacing w:val="-6"/>
        </w:rPr>
        <w:t>optical scanning </w:t>
      </w:r>
      <w:r>
        <w:rPr>
          <w:color w:val="231F20"/>
          <w:spacing w:val="-5"/>
        </w:rPr>
        <w:t>device </w:t>
      </w:r>
      <w:r>
        <w:rPr>
          <w:color w:val="231F20"/>
          <w:spacing w:val="-4"/>
        </w:rPr>
        <w:t>for </w:t>
      </w:r>
      <w:r>
        <w:rPr>
          <w:color w:val="231F20"/>
          <w:spacing w:val="-5"/>
        </w:rPr>
        <w:t>input </w:t>
      </w:r>
      <w:r>
        <w:rPr>
          <w:color w:val="231F20"/>
          <w:spacing w:val="-3"/>
        </w:rPr>
        <w:t>to </w:t>
      </w:r>
      <w:r>
        <w:rPr>
          <w:color w:val="231F20"/>
          <w:spacing w:val="-6"/>
        </w:rPr>
        <w:t>computer）输入计算机用的光学薄膜扫描装置</w:t>
      </w:r>
    </w:p>
    <w:p>
      <w:pPr>
        <w:pStyle w:val="BodyText"/>
      </w:pPr>
      <w:r>
        <w:rPr>
          <w:rFonts w:ascii="Times New Roman" w:eastAsia="Times New Roman"/>
          <w:b/>
          <w:color w:val="231F20"/>
        </w:rPr>
        <w:t>FOT</w:t>
      </w:r>
      <w:r>
        <w:rPr>
          <w:color w:val="231F20"/>
        </w:rPr>
        <w:t>（fiber-optic cathode ray tube）光纤阴极射线管，纤维光学阴极射线管</w:t>
      </w:r>
    </w:p>
    <w:p>
      <w:pPr>
        <w:pStyle w:val="BodyText"/>
        <w:spacing w:line="280" w:lineRule="auto"/>
        <w:ind w:right="3596"/>
      </w:pPr>
      <w:r>
        <w:rPr>
          <w:rFonts w:ascii="Times New Roman" w:eastAsia="Times New Roman"/>
          <w:b/>
          <w:color w:val="231F20"/>
        </w:rPr>
        <w:t>FOT</w:t>
      </w:r>
      <w:r>
        <w:rPr>
          <w:color w:val="231F20"/>
        </w:rPr>
        <w:t>（fiber-optics printing tube）光纤印刷管</w:t>
      </w:r>
      <w:r>
        <w:rPr>
          <w:rFonts w:ascii="Times New Roman" w:eastAsia="Times New Roman"/>
          <w:b/>
          <w:color w:val="231F20"/>
        </w:rPr>
        <w:t>FOT</w:t>
      </w:r>
      <w:r>
        <w:rPr>
          <w:color w:val="231F20"/>
        </w:rPr>
        <w:t>（fibre-optic tube）光纤电子束管</w:t>
      </w:r>
      <w:r>
        <w:rPr>
          <w:rFonts w:ascii="Times New Roman" w:eastAsia="Times New Roman"/>
          <w:b/>
          <w:color w:val="231F20"/>
        </w:rPr>
        <w:t>FOT</w:t>
      </w:r>
      <w:r>
        <w:rPr>
          <w:color w:val="231F20"/>
        </w:rPr>
        <w:t>（frame output transformer）帧输出变压器</w:t>
      </w:r>
    </w:p>
    <w:p>
      <w:pPr>
        <w:pStyle w:val="BodyText"/>
        <w:spacing w:before="1"/>
      </w:pPr>
      <w:r>
        <w:rPr>
          <w:rFonts w:ascii="Times New Roman" w:eastAsia="Times New Roman"/>
          <w:b/>
          <w:color w:val="231F20"/>
        </w:rPr>
        <w:t>FOT</w:t>
      </w:r>
      <w:r>
        <w:rPr>
          <w:color w:val="231F20"/>
        </w:rPr>
        <w:t>（frequency of optimum traffic）最佳使用频率（最高可用频率的 85%的频率）</w:t>
      </w:r>
    </w:p>
    <w:p>
      <w:pPr>
        <w:pStyle w:val="BodyText"/>
      </w:pPr>
      <w:r>
        <w:rPr>
          <w:rFonts w:ascii="Times New Roman" w:eastAsia="Times New Roman"/>
          <w:b/>
          <w:color w:val="231F20"/>
        </w:rPr>
        <w:t>FOT</w:t>
      </w:r>
      <w:r>
        <w:rPr>
          <w:color w:val="231F20"/>
        </w:rPr>
        <w:t>（optimum traffic frequency）最优通信量频率</w:t>
      </w:r>
    </w:p>
    <w:p>
      <w:pPr>
        <w:pStyle w:val="BodyText"/>
        <w:spacing w:line="280" w:lineRule="auto"/>
        <w:ind w:right="1459"/>
      </w:pPr>
      <w:r>
        <w:rPr>
          <w:rFonts w:ascii="Times New Roman" w:eastAsia="Times New Roman"/>
          <w:b/>
          <w:color w:val="231F20"/>
        </w:rPr>
        <w:t>FOTIC</w:t>
      </w:r>
      <w:r>
        <w:rPr>
          <w:color w:val="231F20"/>
        </w:rPr>
        <w:t>（fiber-optic transmitter integrated circuit）光纤发射机集成电路</w:t>
      </w:r>
      <w:r>
        <w:rPr>
          <w:rFonts w:ascii="Times New Roman" w:eastAsia="Times New Roman"/>
          <w:b/>
          <w:color w:val="231F20"/>
        </w:rPr>
        <w:t>FOTN</w:t>
      </w:r>
      <w:r>
        <w:rPr>
          <w:color w:val="231F20"/>
        </w:rPr>
        <w:t>（fiber-optic transmission network）光纤传输网</w:t>
      </w:r>
      <w:r>
        <w:rPr>
          <w:rFonts w:ascii="Times New Roman" w:eastAsia="Times New Roman"/>
          <w:b/>
          <w:color w:val="231F20"/>
        </w:rPr>
        <w:t>fo/tr</w:t>
      </w:r>
      <w:r>
        <w:rPr>
          <w:color w:val="231F20"/>
        </w:rPr>
        <w:t>（focus/tracking）聚焦 / 循迹伺服</w:t>
      </w:r>
    </w:p>
    <w:p>
      <w:pPr>
        <w:pStyle w:val="BodyText"/>
        <w:spacing w:line="280" w:lineRule="auto" w:before="0"/>
        <w:ind w:right="2851"/>
      </w:pPr>
      <w:r>
        <w:rPr>
          <w:rFonts w:ascii="Times New Roman" w:eastAsia="Times New Roman"/>
          <w:b/>
          <w:color w:val="231F20"/>
        </w:rPr>
        <w:t>FOTS</w:t>
      </w:r>
      <w:r>
        <w:rPr>
          <w:color w:val="231F20"/>
        </w:rPr>
        <w:t>（fiber-optic</w:t>
      </w:r>
      <w:r>
        <w:rPr>
          <w:color w:val="231F20"/>
          <w:spacing w:val="3"/>
        </w:rPr>
        <w:t> </w:t>
      </w:r>
      <w:r>
        <w:rPr>
          <w:color w:val="231F20"/>
        </w:rPr>
        <w:t>temperature</w:t>
      </w:r>
      <w:r>
        <w:rPr>
          <w:color w:val="231F20"/>
          <w:spacing w:val="3"/>
        </w:rPr>
        <w:t> </w:t>
      </w:r>
      <w:r>
        <w:rPr>
          <w:color w:val="231F20"/>
        </w:rPr>
        <w:t>sensor）光纤温度传感器</w:t>
      </w:r>
      <w:r>
        <w:rPr>
          <w:rFonts w:ascii="Times New Roman" w:eastAsia="Times New Roman"/>
          <w:b/>
          <w:color w:val="231F20"/>
        </w:rPr>
        <w:t>found</w:t>
      </w:r>
      <w:r>
        <w:rPr>
          <w:color w:val="231F20"/>
        </w:rPr>
        <w:t>（foundation） 基 础 ， 基 座    </w:t>
      </w:r>
      <w:r>
        <w:rPr>
          <w:rFonts w:ascii="Times New Roman" w:eastAsia="Times New Roman"/>
          <w:b/>
          <w:color w:val="231F20"/>
        </w:rPr>
        <w:t>found</w:t>
      </w:r>
      <w:r>
        <w:rPr>
          <w:color w:val="231F20"/>
        </w:rPr>
        <w:t>（foundry）铸造，铸造车间</w:t>
      </w:r>
    </w:p>
    <w:p>
      <w:pPr>
        <w:pStyle w:val="BodyText"/>
        <w:spacing w:line="280" w:lineRule="auto" w:before="1"/>
        <w:ind w:right="4483"/>
      </w:pPr>
      <w:r>
        <w:rPr>
          <w:rFonts w:ascii="Times New Roman" w:eastAsia="Times New Roman"/>
          <w:b/>
          <w:color w:val="231F20"/>
        </w:rPr>
        <w:t>FOV</w:t>
      </w:r>
      <w:r>
        <w:rPr>
          <w:color w:val="231F20"/>
        </w:rPr>
        <w:t>（field of view）视野</w:t>
      </w:r>
      <w:r>
        <w:rPr>
          <w:rFonts w:ascii="Times New Roman" w:eastAsia="Times New Roman"/>
          <w:b/>
          <w:color w:val="231F20"/>
        </w:rPr>
        <w:t>FOV</w:t>
      </w:r>
      <w:r>
        <w:rPr>
          <w:color w:val="231F20"/>
        </w:rPr>
        <w:t>（field of vision）视界，视区</w:t>
      </w:r>
      <w:r>
        <w:rPr>
          <w:rFonts w:ascii="Times New Roman" w:eastAsia="Times New Roman"/>
          <w:b/>
          <w:color w:val="231F20"/>
        </w:rPr>
        <w:t>FOW</w:t>
      </w:r>
      <w:r>
        <w:rPr>
          <w:color w:val="231F20"/>
        </w:rPr>
        <w:t>（forge-welding）锻焊，锻接</w:t>
      </w:r>
    </w:p>
    <w:p>
      <w:pPr>
        <w:pStyle w:val="BodyText"/>
        <w:spacing w:before="0"/>
      </w:pPr>
      <w:r>
        <w:rPr>
          <w:rFonts w:ascii="Times New Roman" w:eastAsia="Times New Roman"/>
          <w:b/>
          <w:color w:val="231F20"/>
        </w:rPr>
        <w:t>FOWC</w:t>
      </w:r>
      <w:r>
        <w:rPr>
          <w:color w:val="231F20"/>
        </w:rPr>
        <w:t>（frequency and optical wavelength converter）频率和光波长变换器</w:t>
      </w:r>
    </w:p>
    <w:p>
      <w:pPr>
        <w:pStyle w:val="BodyText"/>
      </w:pPr>
      <w:r>
        <w:rPr>
          <w:rFonts w:ascii="Times New Roman" w:eastAsia="Times New Roman"/>
          <w:b/>
          <w:color w:val="231F20"/>
        </w:rPr>
        <w:t>FOX</w:t>
      </w:r>
      <w:r>
        <w:rPr>
          <w:color w:val="231F20"/>
        </w:rPr>
        <w:t>（fiber-optic extender）光纤延长器</w:t>
      </w:r>
    </w:p>
    <w:p>
      <w:pPr>
        <w:pStyle w:val="BodyText"/>
      </w:pPr>
      <w:r>
        <w:rPr>
          <w:rFonts w:ascii="Times New Roman" w:eastAsia="Times New Roman"/>
          <w:b/>
          <w:color w:val="231F20"/>
        </w:rPr>
        <w:t>FP</w:t>
      </w:r>
      <w:r>
        <w:rPr>
          <w:color w:val="231F20"/>
        </w:rPr>
        <w:t>（face plate）荧光屏，划线平台</w:t>
      </w:r>
    </w:p>
    <w:p>
      <w:pPr>
        <w:pStyle w:val="BodyText"/>
      </w:pPr>
      <w:r>
        <w:rPr>
          <w:rFonts w:ascii="Times New Roman" w:eastAsia="Times New Roman"/>
          <w:b/>
          <w:color w:val="231F20"/>
        </w:rPr>
        <w:t>FP</w:t>
      </w:r>
      <w:r>
        <w:rPr>
          <w:color w:val="231F20"/>
        </w:rPr>
        <w:t>（feed pump）送料泵，给水泵，给油泵，供给泵</w:t>
      </w:r>
    </w:p>
    <w:p>
      <w:pPr>
        <w:pStyle w:val="BodyText"/>
      </w:pPr>
      <w:r>
        <w:rPr>
          <w:rFonts w:ascii="Times New Roman" w:eastAsia="Times New Roman"/>
          <w:b/>
          <w:color w:val="231F20"/>
        </w:rPr>
        <w:t>FP</w:t>
      </w:r>
      <w:r>
        <w:rPr>
          <w:color w:val="231F20"/>
        </w:rPr>
        <w:t>（feedback positive）正反馈</w:t>
      </w:r>
    </w:p>
    <w:p>
      <w:pPr>
        <w:pStyle w:val="BodyText"/>
      </w:pPr>
      <w:r>
        <w:rPr>
          <w:rFonts w:ascii="Times New Roman" w:eastAsia="Times New Roman"/>
          <w:b/>
          <w:color w:val="231F20"/>
        </w:rPr>
        <w:t>FP</w:t>
      </w:r>
      <w:r>
        <w:rPr>
          <w:color w:val="231F20"/>
        </w:rPr>
        <w:t>（feeder panel）馈电盘</w:t>
      </w:r>
    </w:p>
    <w:p>
      <w:pPr>
        <w:pStyle w:val="BodyText"/>
      </w:pPr>
      <w:r>
        <w:rPr>
          <w:rFonts w:ascii="Times New Roman" w:eastAsia="Times New Roman"/>
          <w:b/>
          <w:color w:val="231F20"/>
        </w:rPr>
        <w:t>FP</w:t>
      </w:r>
      <w:r>
        <w:rPr>
          <w:color w:val="231F20"/>
        </w:rPr>
        <w:t>（field plate）场板（设在高压半导体器件终端）</w:t>
      </w:r>
    </w:p>
    <w:p>
      <w:pPr>
        <w:pStyle w:val="BodyText"/>
      </w:pPr>
      <w:r>
        <w:rPr>
          <w:rFonts w:ascii="Times New Roman" w:eastAsia="Times New Roman"/>
          <w:b/>
          <w:color w:val="231F20"/>
        </w:rPr>
        <w:t>FP</w:t>
      </w:r>
      <w:r>
        <w:rPr>
          <w:color w:val="231F20"/>
        </w:rPr>
        <w:t>（field pulse）场脉冲</w:t>
      </w:r>
    </w:p>
    <w:p>
      <w:pPr>
        <w:pStyle w:val="BodyText"/>
      </w:pPr>
      <w:r>
        <w:rPr>
          <w:rFonts w:ascii="Times New Roman" w:eastAsia="Times New Roman"/>
          <w:b/>
          <w:color w:val="231F20"/>
        </w:rPr>
        <w:t>FP</w:t>
      </w:r>
      <w:r>
        <w:rPr>
          <w:color w:val="231F20"/>
        </w:rPr>
        <w:t>（film and paper condenser）纸介薄膜电容器，纸绝缘薄膜电容器</w:t>
      </w:r>
    </w:p>
    <w:p>
      <w:pPr>
        <w:pStyle w:val="BodyText"/>
        <w:spacing w:line="280" w:lineRule="auto"/>
        <w:ind w:right="3949"/>
      </w:pPr>
      <w:r>
        <w:rPr>
          <w:rFonts w:ascii="Times New Roman" w:eastAsia="Times New Roman"/>
          <w:b/>
          <w:color w:val="231F20"/>
        </w:rPr>
        <w:t>FP</w:t>
      </w:r>
      <w:r>
        <w:rPr>
          <w:color w:val="231F20"/>
        </w:rPr>
        <w:t>（finished piece）完（成加工的）工件</w:t>
      </w:r>
      <w:r>
        <w:rPr>
          <w:rFonts w:ascii="Times New Roman" w:eastAsia="Times New Roman"/>
          <w:b/>
          <w:color w:val="231F20"/>
        </w:rPr>
        <w:t>FP</w:t>
      </w:r>
      <w:r>
        <w:rPr>
          <w:color w:val="231F20"/>
        </w:rPr>
        <w:t>（fire plug）消防栓，灭火塞，消防龙头</w:t>
      </w:r>
      <w:r>
        <w:rPr>
          <w:rFonts w:ascii="Times New Roman" w:eastAsia="Times New Roman"/>
          <w:b/>
          <w:color w:val="231F20"/>
        </w:rPr>
        <w:t>FP</w:t>
      </w:r>
      <w:r>
        <w:rPr>
          <w:color w:val="231F20"/>
        </w:rPr>
        <w:t>（fireproof）耐火的，防火的</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6025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FP</w:t>
        <w:tab/>
      </w:r>
      <w:r>
        <w:rPr>
          <w:color w:val="231F20"/>
          <w:sz w:val="20"/>
        </w:rPr>
        <w:t>— 294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FP</w:t>
      </w:r>
      <w:r>
        <w:rPr>
          <w:color w:val="231F20"/>
        </w:rPr>
        <w:t>（firing point）燃点</w:t>
      </w:r>
    </w:p>
    <w:p>
      <w:pPr>
        <w:pStyle w:val="BodyText"/>
      </w:pPr>
      <w:r>
        <w:rPr>
          <w:rFonts w:ascii="Times New Roman" w:eastAsia="Times New Roman"/>
          <w:b/>
          <w:color w:val="231F20"/>
        </w:rPr>
        <w:t>FP</w:t>
      </w:r>
      <w:r>
        <w:rPr>
          <w:color w:val="231F20"/>
        </w:rPr>
        <w:t>（fission products）核裂（变）产物</w:t>
      </w:r>
    </w:p>
    <w:p>
      <w:pPr>
        <w:pStyle w:val="BodyText"/>
      </w:pPr>
      <w:r>
        <w:rPr>
          <w:rFonts w:ascii="Times New Roman" w:eastAsia="Times New Roman"/>
          <w:b/>
          <w:color w:val="231F20"/>
          <w:spacing w:val="1"/>
        </w:rPr>
        <w:t>F</w:t>
      </w:r>
      <w:r>
        <w:rPr>
          <w:rFonts w:ascii="Times New Roman" w:eastAsia="Times New Roman"/>
          <w:b/>
          <w:color w:val="231F20"/>
          <w:spacing w:val="-46"/>
        </w:rPr>
        <w:t>P</w:t>
      </w:r>
      <w:r>
        <w:rPr>
          <w:color w:val="231F20"/>
          <w:spacing w:val="1"/>
        </w:rPr>
        <w:t>（flas</w:t>
      </w:r>
      <w:r>
        <w:rPr>
          <w:color w:val="231F20"/>
        </w:rPr>
        <w:t>h</w:t>
      </w:r>
      <w:r>
        <w:rPr>
          <w:color w:val="231F20"/>
          <w:spacing w:val="3"/>
        </w:rPr>
        <w:t> </w:t>
      </w:r>
      <w:r>
        <w:rPr>
          <w:color w:val="231F20"/>
          <w:spacing w:val="1"/>
        </w:rPr>
        <w:t>point）</w:t>
      </w:r>
      <w:r>
        <w:rPr>
          <w:color w:val="231F20"/>
          <w:spacing w:val="-6"/>
        </w:rPr>
        <w:t>闪点，着火点，起爆温度，</w:t>
      </w:r>
      <w:r>
        <w:rPr>
          <w:color w:val="231F20"/>
          <w:spacing w:val="1"/>
        </w:rPr>
        <w:t>（发动机点火系）点火点</w:t>
      </w:r>
    </w:p>
    <w:p>
      <w:pPr>
        <w:pStyle w:val="BodyText"/>
        <w:spacing w:line="280" w:lineRule="auto"/>
        <w:ind w:right="4530"/>
      </w:pPr>
      <w:r>
        <w:rPr>
          <w:rFonts w:ascii="Times New Roman" w:eastAsia="Times New Roman"/>
          <w:b/>
          <w:color w:val="231F20"/>
        </w:rPr>
        <w:t>FP</w:t>
      </w:r>
      <w:r>
        <w:rPr>
          <w:color w:val="231F20"/>
        </w:rPr>
        <w:t>（flat pattern）平模</w:t>
      </w:r>
      <w:r>
        <w:rPr>
          <w:rFonts w:ascii="Times New Roman" w:eastAsia="Times New Roman"/>
          <w:b/>
          <w:color w:val="231F20"/>
        </w:rPr>
        <w:t>FP</w:t>
      </w:r>
      <w:r>
        <w:rPr>
          <w:color w:val="231F20"/>
        </w:rPr>
        <w:t>（floating point）浮点</w:t>
      </w:r>
      <w:r>
        <w:rPr>
          <w:rFonts w:ascii="Times New Roman" w:eastAsia="Times New Roman"/>
          <w:b/>
          <w:color w:val="231F20"/>
        </w:rPr>
        <w:t>FP</w:t>
      </w:r>
      <w:r>
        <w:rPr>
          <w:color w:val="231F20"/>
        </w:rPr>
        <w:t>（frame pulse）帧脉冲</w:t>
      </w:r>
      <w:r>
        <w:rPr>
          <w:rFonts w:ascii="Times New Roman" w:eastAsia="Times New Roman"/>
          <w:b/>
          <w:color w:val="231F20"/>
        </w:rPr>
        <w:t>FP</w:t>
      </w:r>
      <w:r>
        <w:rPr>
          <w:color w:val="231F20"/>
        </w:rPr>
        <w:t>（freeing port）排泄口</w:t>
      </w:r>
      <w:r>
        <w:rPr>
          <w:rFonts w:ascii="Times New Roman" w:eastAsia="Times New Roman"/>
          <w:b/>
          <w:color w:val="231F20"/>
        </w:rPr>
        <w:t>FP</w:t>
      </w:r>
      <w:r>
        <w:rPr>
          <w:color w:val="231F20"/>
        </w:rPr>
        <w:t>（freezing point）冰点，凝固点</w:t>
      </w:r>
    </w:p>
    <w:p>
      <w:pPr>
        <w:pStyle w:val="BodyText"/>
        <w:spacing w:line="280" w:lineRule="auto" w:before="1"/>
        <w:ind w:right="4388"/>
      </w:pPr>
      <w:r>
        <w:rPr>
          <w:rFonts w:ascii="Times New Roman" w:eastAsia="Times New Roman"/>
          <w:b/>
          <w:color w:val="231F20"/>
        </w:rPr>
        <w:t>FP</w:t>
      </w:r>
      <w:r>
        <w:rPr>
          <w:color w:val="231F20"/>
        </w:rPr>
        <w:t>（function processor）函数处理机</w:t>
      </w:r>
      <w:r>
        <w:rPr>
          <w:rFonts w:ascii="Times New Roman" w:eastAsia="Times New Roman"/>
          <w:b/>
          <w:color w:val="231F20"/>
        </w:rPr>
        <w:t>FP</w:t>
      </w:r>
      <w:r>
        <w:rPr>
          <w:color w:val="231F20"/>
        </w:rPr>
        <w:t>（fuse plug）插塞式熔丝</w:t>
      </w:r>
      <w:r>
        <w:rPr>
          <w:rFonts w:ascii="Times New Roman" w:eastAsia="Times New Roman"/>
          <w:b/>
          <w:color w:val="231F20"/>
        </w:rPr>
        <w:t>FP</w:t>
      </w:r>
      <w:r>
        <w:rPr>
          <w:color w:val="231F20"/>
        </w:rPr>
        <w:t>（fusible plug）插入式熔丝管</w:t>
      </w:r>
      <w:r>
        <w:rPr>
          <w:rFonts w:ascii="Times New Roman" w:eastAsia="Times New Roman"/>
          <w:b/>
          <w:color w:val="231F20"/>
        </w:rPr>
        <w:t>FP</w:t>
      </w:r>
      <w:r>
        <w:rPr>
          <w:color w:val="231F20"/>
        </w:rPr>
        <w:t>（fusion point）熔点</w:t>
      </w:r>
    </w:p>
    <w:p>
      <w:pPr>
        <w:pStyle w:val="BodyText"/>
        <w:spacing w:line="280" w:lineRule="auto" w:before="0"/>
        <w:ind w:right="3632"/>
      </w:pPr>
      <w:r>
        <w:rPr>
          <w:rFonts w:ascii="Times New Roman" w:eastAsia="Times New Roman"/>
          <w:b/>
          <w:color w:val="231F20"/>
        </w:rPr>
        <w:t>FPA</w:t>
      </w:r>
      <w:r>
        <w:rPr>
          <w:color w:val="231F20"/>
        </w:rPr>
        <w:t>（fast parallel arithmetic）快速并行运算</w:t>
      </w:r>
      <w:r>
        <w:rPr>
          <w:rFonts w:ascii="Times New Roman" w:eastAsia="Times New Roman"/>
          <w:b/>
          <w:color w:val="231F20"/>
        </w:rPr>
        <w:t>FPA</w:t>
      </w:r>
      <w:r>
        <w:rPr>
          <w:color w:val="231F20"/>
        </w:rPr>
        <w:t>（fixed point arithmetic）定点运算</w:t>
      </w:r>
      <w:r>
        <w:rPr>
          <w:rFonts w:ascii="Times New Roman" w:eastAsia="Times New Roman"/>
          <w:b/>
          <w:color w:val="231F20"/>
        </w:rPr>
        <w:t>FPA</w:t>
      </w:r>
      <w:r>
        <w:rPr>
          <w:color w:val="231F20"/>
        </w:rPr>
        <w:t>（flat plane antenna）平面天线</w:t>
      </w:r>
      <w:r>
        <w:rPr>
          <w:rFonts w:ascii="Times New Roman" w:eastAsia="Times New Roman"/>
          <w:b/>
          <w:color w:val="231F20"/>
        </w:rPr>
        <w:t>FPA</w:t>
      </w:r>
      <w:r>
        <w:rPr>
          <w:color w:val="231F20"/>
        </w:rPr>
        <w:t>（floating point arithmetic）浮点运算</w:t>
      </w:r>
    </w:p>
    <w:p>
      <w:pPr>
        <w:pStyle w:val="BodyText"/>
        <w:spacing w:before="1"/>
      </w:pPr>
      <w:r>
        <w:rPr>
          <w:rFonts w:ascii="Times New Roman" w:eastAsia="Times New Roman"/>
          <w:b/>
          <w:color w:val="231F20"/>
        </w:rPr>
        <w:t>F</w:t>
      </w:r>
      <w:r>
        <w:rPr>
          <w:rFonts w:ascii="Times New Roman" w:eastAsia="Times New Roman"/>
          <w:b/>
          <w:color w:val="231F20"/>
          <w:spacing w:val="-3"/>
        </w:rPr>
        <w:t> </w:t>
      </w:r>
      <w:r>
        <w:rPr>
          <w:rFonts w:ascii="Times New Roman" w:eastAsia="Times New Roman"/>
          <w:b/>
          <w:color w:val="231F20"/>
          <w:spacing w:val="1"/>
        </w:rPr>
        <w:t>pa</w:t>
      </w:r>
      <w:r>
        <w:rPr>
          <w:rFonts w:ascii="Times New Roman" w:eastAsia="Times New Roman"/>
          <w:b/>
          <w:color w:val="231F20"/>
          <w:spacing w:val="-37"/>
        </w:rPr>
        <w:t>k</w:t>
      </w:r>
      <w:r>
        <w:rPr>
          <w:color w:val="231F20"/>
          <w:spacing w:val="1"/>
        </w:rPr>
        <w:t>（fla</w:t>
      </w:r>
      <w:r>
        <w:rPr>
          <w:color w:val="231F20"/>
        </w:rPr>
        <w:t>t</w:t>
      </w:r>
      <w:r>
        <w:rPr>
          <w:color w:val="231F20"/>
          <w:spacing w:val="3"/>
        </w:rPr>
        <w:t> </w:t>
      </w:r>
      <w:r>
        <w:rPr>
          <w:color w:val="231F20"/>
          <w:spacing w:val="1"/>
        </w:rPr>
        <w:t>package</w:t>
      </w:r>
      <w:r>
        <w:rPr>
          <w:color w:val="231F20"/>
          <w:spacing w:val="-79"/>
        </w:rPr>
        <w:t>）</w:t>
      </w:r>
      <w:r>
        <w:rPr>
          <w:color w:val="231F20"/>
          <w:spacing w:val="1"/>
        </w:rPr>
        <w:t>（二极管）扁平式封装</w:t>
      </w:r>
    </w:p>
    <w:p>
      <w:pPr>
        <w:pStyle w:val="BodyText"/>
        <w:spacing w:line="280" w:lineRule="auto"/>
        <w:ind w:right="2715"/>
      </w:pPr>
      <w:r>
        <w:rPr>
          <w:rFonts w:ascii="Times New Roman" w:eastAsia="Times New Roman"/>
          <w:b/>
          <w:color w:val="231F20"/>
        </w:rPr>
        <w:t>FPBS</w:t>
      </w:r>
      <w:r>
        <w:rPr>
          <w:color w:val="231F20"/>
        </w:rPr>
        <w:t>（fiber polarization beam splitter）光纤偏振分束器</w:t>
      </w:r>
      <w:r>
        <w:rPr>
          <w:rFonts w:ascii="Times New Roman" w:eastAsia="Times New Roman"/>
          <w:b/>
          <w:color w:val="231F20"/>
        </w:rPr>
        <w:t>FPC</w:t>
      </w:r>
      <w:r>
        <w:rPr>
          <w:color w:val="231F20"/>
        </w:rPr>
        <w:t>（Federal Power Commission）联邦动力委员会（美） </w:t>
      </w:r>
      <w:r>
        <w:rPr>
          <w:rFonts w:ascii="Times New Roman" w:eastAsia="Times New Roman"/>
          <w:b/>
          <w:color w:val="231F20"/>
        </w:rPr>
        <w:t>FPC</w:t>
      </w:r>
      <w:r>
        <w:rPr>
          <w:color w:val="231F20"/>
        </w:rPr>
        <w:t>（file parity check）文件奇偶校验</w:t>
      </w:r>
    </w:p>
    <w:p>
      <w:pPr>
        <w:pStyle w:val="BodyText"/>
        <w:spacing w:before="0"/>
      </w:pPr>
      <w:r>
        <w:rPr>
          <w:rFonts w:ascii="Times New Roman" w:eastAsia="Times New Roman"/>
          <w:b/>
          <w:color w:val="231F20"/>
        </w:rPr>
        <w:t>FPC</w:t>
      </w:r>
      <w:r>
        <w:rPr>
          <w:color w:val="231F20"/>
        </w:rPr>
        <w:t>（flexible printed circuit）柔性印制电路，挠性印制线路，软印制电路</w:t>
      </w:r>
    </w:p>
    <w:p>
      <w:pPr>
        <w:pStyle w:val="BodyText"/>
      </w:pPr>
      <w:r>
        <w:rPr>
          <w:rFonts w:ascii="Times New Roman" w:eastAsia="Times New Roman"/>
          <w:b/>
          <w:color w:val="231F20"/>
        </w:rPr>
        <w:t>FPC</w:t>
      </w:r>
      <w:r>
        <w:rPr>
          <w:color w:val="231F20"/>
        </w:rPr>
        <w:t>（frequency separation circuit）频率分离电路</w:t>
      </w:r>
    </w:p>
    <w:p>
      <w:pPr>
        <w:pStyle w:val="BodyText"/>
      </w:pPr>
      <w:r>
        <w:rPr>
          <w:rFonts w:ascii="Times New Roman" w:eastAsia="Times New Roman"/>
          <w:b/>
          <w:color w:val="231F20"/>
          <w:spacing w:val="1"/>
        </w:rPr>
        <w:t>FP</w:t>
      </w:r>
      <w:r>
        <w:rPr>
          <w:rFonts w:ascii="Times New Roman" w:eastAsia="Times New Roman"/>
          <w:b/>
          <w:color w:val="231F20"/>
          <w:spacing w:val="-37"/>
        </w:rPr>
        <w:t>C</w:t>
      </w:r>
      <w:r>
        <w:rPr>
          <w:color w:val="231F20"/>
          <w:spacing w:val="1"/>
        </w:rPr>
        <w:t>（fue</w:t>
      </w:r>
      <w:r>
        <w:rPr>
          <w:color w:val="231F20"/>
        </w:rPr>
        <w:t>l</w:t>
      </w:r>
      <w:r>
        <w:rPr>
          <w:color w:val="231F20"/>
          <w:spacing w:val="3"/>
        </w:rPr>
        <w:t> </w:t>
      </w:r>
      <w:r>
        <w:rPr>
          <w:color w:val="231F20"/>
          <w:spacing w:val="1"/>
        </w:rPr>
        <w:t>pum</w:t>
      </w:r>
      <w:r>
        <w:rPr>
          <w:color w:val="231F20"/>
        </w:rPr>
        <w:t>p</w:t>
      </w:r>
      <w:r>
        <w:rPr>
          <w:color w:val="231F20"/>
          <w:spacing w:val="3"/>
        </w:rPr>
        <w:t> </w:t>
      </w:r>
      <w:r>
        <w:rPr>
          <w:color w:val="231F20"/>
          <w:spacing w:val="1"/>
        </w:rPr>
        <w:t>circuit</w:t>
      </w:r>
      <w:r>
        <w:rPr>
          <w:color w:val="231F20"/>
          <w:spacing w:val="-79"/>
        </w:rPr>
        <w:t>）</w:t>
      </w:r>
      <w:r>
        <w:rPr>
          <w:color w:val="231F20"/>
          <w:spacing w:val="1"/>
        </w:rPr>
        <w:t>（发动机）燃油泵电路</w:t>
      </w:r>
    </w:p>
    <w:p>
      <w:pPr>
        <w:pStyle w:val="BodyText"/>
        <w:spacing w:line="280" w:lineRule="auto"/>
        <w:ind w:right="1753"/>
      </w:pPr>
      <w:r>
        <w:rPr>
          <w:rFonts w:ascii="Times New Roman" w:eastAsia="Times New Roman"/>
          <w:b/>
          <w:color w:val="231F20"/>
          <w:spacing w:val="1"/>
        </w:rPr>
        <w:t>FPC</w:t>
      </w:r>
      <w:r>
        <w:rPr>
          <w:rFonts w:ascii="Times New Roman" w:eastAsia="Times New Roman"/>
          <w:b/>
          <w:color w:val="231F20"/>
          <w:spacing w:val="-37"/>
        </w:rPr>
        <w:t>M</w:t>
      </w:r>
      <w:r>
        <w:rPr>
          <w:color w:val="231F20"/>
          <w:spacing w:val="1"/>
        </w:rPr>
        <w:t>（fue</w:t>
      </w:r>
      <w:r>
        <w:rPr>
          <w:color w:val="231F20"/>
        </w:rPr>
        <w:t>l </w:t>
      </w:r>
      <w:r>
        <w:rPr>
          <w:color w:val="231F20"/>
          <w:spacing w:val="1"/>
        </w:rPr>
        <w:t>injectio</w:t>
      </w:r>
      <w:r>
        <w:rPr>
          <w:color w:val="231F20"/>
        </w:rPr>
        <w:t>n </w:t>
      </w:r>
      <w:r>
        <w:rPr>
          <w:color w:val="231F20"/>
          <w:spacing w:val="1"/>
        </w:rPr>
        <w:t>pum</w:t>
      </w:r>
      <w:r>
        <w:rPr>
          <w:color w:val="231F20"/>
        </w:rPr>
        <w:t>p </w:t>
      </w:r>
      <w:r>
        <w:rPr>
          <w:color w:val="231F20"/>
          <w:spacing w:val="1"/>
        </w:rPr>
        <w:t>contro</w:t>
      </w:r>
      <w:r>
        <w:rPr>
          <w:color w:val="231F20"/>
        </w:rPr>
        <w:t>l </w:t>
      </w:r>
      <w:r>
        <w:rPr>
          <w:color w:val="231F20"/>
          <w:spacing w:val="1"/>
        </w:rPr>
        <w:t>module</w:t>
      </w:r>
      <w:r>
        <w:rPr>
          <w:color w:val="231F20"/>
          <w:spacing w:val="-79"/>
        </w:rPr>
        <w:t>）</w:t>
      </w:r>
      <w:r>
        <w:rPr>
          <w:color w:val="231F20"/>
          <w:spacing w:val="1"/>
        </w:rPr>
        <w:t>（发动机）喷油泵控制模块 </w:t>
      </w:r>
      <w:r>
        <w:rPr>
          <w:rFonts w:ascii="Times New Roman" w:eastAsia="Times New Roman"/>
          <w:b/>
          <w:color w:val="231F20"/>
          <w:spacing w:val="-4"/>
        </w:rPr>
        <w:t>FPD</w:t>
      </w:r>
      <w:r>
        <w:rPr>
          <w:color w:val="231F20"/>
          <w:spacing w:val="-4"/>
        </w:rPr>
        <w:t>（flame </w:t>
      </w:r>
      <w:r>
        <w:rPr>
          <w:color w:val="231F20"/>
        </w:rPr>
        <w:t>photometric detector）火焰光度检测器，火焰光度计</w:t>
      </w:r>
      <w:r>
        <w:rPr>
          <w:rFonts w:ascii="Times New Roman" w:eastAsia="Times New Roman"/>
          <w:b/>
          <w:color w:val="231F20"/>
          <w:spacing w:val="-4"/>
        </w:rPr>
        <w:t>FPD</w:t>
      </w:r>
      <w:r>
        <w:rPr>
          <w:color w:val="231F20"/>
          <w:spacing w:val="-4"/>
        </w:rPr>
        <w:t>（flat </w:t>
      </w:r>
      <w:r>
        <w:rPr>
          <w:color w:val="231F20"/>
        </w:rPr>
        <w:t>panel display）平板显示（器件）</w:t>
      </w:r>
    </w:p>
    <w:p>
      <w:pPr>
        <w:pStyle w:val="BodyText"/>
        <w:spacing w:before="1"/>
      </w:pPr>
      <w:r>
        <w:rPr>
          <w:rFonts w:ascii="Times New Roman" w:eastAsia="Times New Roman"/>
          <w:b/>
          <w:color w:val="231F20"/>
        </w:rPr>
        <w:t>FPD</w:t>
      </w:r>
      <w:r>
        <w:rPr>
          <w:color w:val="231F20"/>
        </w:rPr>
        <w:t>（full-page display）整面显示器</w:t>
      </w:r>
    </w:p>
    <w:p>
      <w:pPr>
        <w:pStyle w:val="BodyText"/>
      </w:pPr>
      <w:r>
        <w:rPr>
          <w:rFonts w:ascii="Times New Roman" w:eastAsia="Times New Roman"/>
          <w:b/>
          <w:color w:val="231F20"/>
        </w:rPr>
        <w:t>FPDL</w:t>
      </w:r>
      <w:r>
        <w:rPr>
          <w:color w:val="231F20"/>
        </w:rPr>
        <w:t>（flashlamp pumped dye laser）闪光灯泵浦的染料激光器</w:t>
      </w:r>
    </w:p>
    <w:p>
      <w:pPr>
        <w:pStyle w:val="BodyText"/>
      </w:pPr>
      <w:r>
        <w:rPr>
          <w:rFonts w:ascii="Times New Roman" w:eastAsia="Times New Roman"/>
          <w:b/>
          <w:color w:val="231F20"/>
        </w:rPr>
        <w:t>FPDl</w:t>
      </w:r>
      <w:r>
        <w:rPr>
          <w:color w:val="231F20"/>
        </w:rPr>
        <w:t>（flat panel display）平板显示</w:t>
      </w:r>
    </w:p>
    <w:p>
      <w:pPr>
        <w:pStyle w:val="BodyText"/>
      </w:pPr>
      <w:r>
        <w:rPr>
          <w:rFonts w:ascii="Times New Roman" w:eastAsia="Times New Roman"/>
          <w:b/>
          <w:color w:val="231F20"/>
          <w:spacing w:val="1"/>
        </w:rPr>
        <w:t>FPD</w:t>
      </w:r>
      <w:r>
        <w:rPr>
          <w:rFonts w:ascii="Times New Roman" w:eastAsia="Times New Roman"/>
          <w:b/>
          <w:color w:val="231F20"/>
          <w:spacing w:val="-37"/>
        </w:rPr>
        <w:t>M</w:t>
      </w:r>
      <w:r>
        <w:rPr>
          <w:color w:val="231F20"/>
          <w:spacing w:val="1"/>
        </w:rPr>
        <w:t>（fue</w:t>
      </w:r>
      <w:r>
        <w:rPr>
          <w:color w:val="231F20"/>
        </w:rPr>
        <w:t>l</w:t>
      </w:r>
      <w:r>
        <w:rPr>
          <w:color w:val="231F20"/>
          <w:spacing w:val="3"/>
        </w:rPr>
        <w:t> </w:t>
      </w:r>
      <w:r>
        <w:rPr>
          <w:color w:val="231F20"/>
          <w:spacing w:val="1"/>
        </w:rPr>
        <w:t>pum</w:t>
      </w:r>
      <w:r>
        <w:rPr>
          <w:color w:val="231F20"/>
        </w:rPr>
        <w:t>p</w:t>
      </w:r>
      <w:r>
        <w:rPr>
          <w:color w:val="231F20"/>
          <w:spacing w:val="3"/>
        </w:rPr>
        <w:t> </w:t>
      </w:r>
      <w:r>
        <w:rPr>
          <w:color w:val="231F20"/>
          <w:spacing w:val="1"/>
        </w:rPr>
        <w:t>drive</w:t>
      </w:r>
      <w:r>
        <w:rPr>
          <w:color w:val="231F20"/>
        </w:rPr>
        <w:t>r</w:t>
      </w:r>
      <w:r>
        <w:rPr>
          <w:color w:val="231F20"/>
          <w:spacing w:val="3"/>
        </w:rPr>
        <w:t> </w:t>
      </w:r>
      <w:r>
        <w:rPr>
          <w:color w:val="231F20"/>
          <w:spacing w:val="1"/>
        </w:rPr>
        <w:t>module</w:t>
      </w:r>
      <w:r>
        <w:rPr>
          <w:color w:val="231F20"/>
          <w:spacing w:val="-79"/>
        </w:rPr>
        <w:t>）</w:t>
      </w:r>
      <w:r>
        <w:rPr>
          <w:color w:val="231F20"/>
          <w:spacing w:val="1"/>
        </w:rPr>
        <w:t>（发动机）燃油泵驱动器模块</w:t>
      </w:r>
    </w:p>
    <w:p>
      <w:pPr>
        <w:pStyle w:val="BodyText"/>
      </w:pPr>
      <w:r>
        <w:rPr>
          <w:rFonts w:ascii="Times New Roman" w:eastAsia="Times New Roman"/>
          <w:b/>
          <w:color w:val="231F20"/>
        </w:rPr>
        <w:t>FPEROM</w:t>
      </w:r>
      <w:r>
        <w:rPr>
          <w:color w:val="231F20"/>
        </w:rPr>
        <w:t>（flash programmable and erasable read only memory）快闪可编程电可擦除只读存储器</w:t>
      </w:r>
    </w:p>
    <w:p>
      <w:pPr>
        <w:pStyle w:val="BodyText"/>
      </w:pPr>
      <w:r>
        <w:rPr>
          <w:rFonts w:ascii="Times New Roman" w:eastAsia="Times New Roman"/>
          <w:b/>
          <w:color w:val="231F20"/>
        </w:rPr>
        <w:t>FPGA</w:t>
      </w:r>
      <w:r>
        <w:rPr>
          <w:color w:val="231F20"/>
        </w:rPr>
        <w:t>（field-programmable gate array）现场可编程门阵列</w:t>
      </w:r>
    </w:p>
    <w:p>
      <w:pPr>
        <w:pStyle w:val="BodyText"/>
      </w:pPr>
      <w:r>
        <w:rPr>
          <w:rFonts w:ascii="Times New Roman" w:eastAsia="Times New Roman"/>
          <w:b/>
          <w:color w:val="231F20"/>
        </w:rPr>
        <w:t>FPH</w:t>
      </w:r>
      <w:r>
        <w:rPr>
          <w:color w:val="231F20"/>
        </w:rPr>
        <w:t>（float point hardware）浮点硬件</w:t>
      </w:r>
    </w:p>
    <w:p>
      <w:pPr>
        <w:pStyle w:val="BodyText"/>
        <w:spacing w:line="280" w:lineRule="auto"/>
        <w:ind w:right="2947"/>
      </w:pPr>
      <w:r>
        <w:rPr>
          <w:rFonts w:ascii="Times New Roman" w:eastAsia="Times New Roman"/>
          <w:b/>
          <w:color w:val="231F20"/>
        </w:rPr>
        <w:t>FPI</w:t>
      </w:r>
      <w:r>
        <w:rPr>
          <w:color w:val="231F20"/>
        </w:rPr>
        <w:t>（Fabry-Perot interferometer）法布里 - 珀罗干涉仪</w:t>
      </w:r>
      <w:r>
        <w:rPr>
          <w:rFonts w:ascii="Times New Roman" w:eastAsia="Times New Roman"/>
          <w:b/>
          <w:color w:val="231F20"/>
        </w:rPr>
        <w:t>FPI</w:t>
      </w:r>
      <w:r>
        <w:rPr>
          <w:color w:val="231F20"/>
        </w:rPr>
        <w:t>（first periodic inspection）第一次周期性检查</w:t>
      </w:r>
      <w:r>
        <w:rPr>
          <w:rFonts w:ascii="Times New Roman" w:eastAsia="Times New Roman"/>
          <w:b/>
          <w:color w:val="231F20"/>
        </w:rPr>
        <w:t>FPI</w:t>
      </w:r>
      <w:r>
        <w:rPr>
          <w:color w:val="231F20"/>
        </w:rPr>
        <w:t>（fluorescent penetrant inspection）荧光渗透检查</w:t>
      </w:r>
    </w:p>
    <w:p>
      <w:pPr>
        <w:pStyle w:val="BodyText"/>
        <w:spacing w:before="0"/>
      </w:pPr>
      <w:r>
        <w:rPr>
          <w:rFonts w:ascii="Times New Roman" w:eastAsia="Times New Roman"/>
          <w:b/>
          <w:color w:val="231F20"/>
          <w:spacing w:val="1"/>
        </w:rPr>
        <w:t>FP</w:t>
      </w:r>
      <w:r>
        <w:rPr>
          <w:rFonts w:ascii="Times New Roman" w:eastAsia="Times New Roman"/>
          <w:b/>
          <w:color w:val="231F20"/>
          <w:spacing w:val="-37"/>
        </w:rPr>
        <w:t>I</w:t>
      </w:r>
      <w:r>
        <w:rPr>
          <w:color w:val="231F20"/>
          <w:spacing w:val="1"/>
        </w:rPr>
        <w:t>（fuel-pressur</w:t>
      </w:r>
      <w:r>
        <w:rPr>
          <w:color w:val="231F20"/>
        </w:rPr>
        <w:t>e</w:t>
      </w:r>
      <w:r>
        <w:rPr>
          <w:color w:val="231F20"/>
          <w:spacing w:val="3"/>
        </w:rPr>
        <w:t> </w:t>
      </w:r>
      <w:r>
        <w:rPr>
          <w:color w:val="231F20"/>
          <w:spacing w:val="1"/>
        </w:rPr>
        <w:t>indicator</w:t>
      </w:r>
      <w:r>
        <w:rPr>
          <w:color w:val="231F20"/>
          <w:spacing w:val="-79"/>
        </w:rPr>
        <w:t>）</w:t>
      </w:r>
      <w:r>
        <w:rPr>
          <w:color w:val="231F20"/>
          <w:spacing w:val="1"/>
        </w:rPr>
        <w:t>（发动机）</w:t>
      </w:r>
      <w:r>
        <w:rPr>
          <w:color w:val="231F20"/>
          <w:spacing w:val="-13"/>
        </w:rPr>
        <w:t>燃油压力表，</w:t>
      </w:r>
      <w:r>
        <w:rPr>
          <w:color w:val="231F20"/>
          <w:spacing w:val="1"/>
        </w:rPr>
        <w:t>（燃）油压力指示器</w:t>
      </w:r>
    </w:p>
    <w:p>
      <w:pPr>
        <w:pStyle w:val="BodyText"/>
      </w:pPr>
      <w:r>
        <w:rPr>
          <w:rFonts w:ascii="Times New Roman" w:eastAsia="Times New Roman"/>
          <w:b/>
          <w:color w:val="231F20"/>
        </w:rPr>
        <w:t>FPl</w:t>
      </w:r>
      <w:r>
        <w:rPr>
          <w:color w:val="231F20"/>
        </w:rPr>
        <w:t>（face plate）面板</w:t>
      </w:r>
    </w:p>
    <w:p>
      <w:pPr>
        <w:pStyle w:val="BodyText"/>
        <w:spacing w:line="280" w:lineRule="auto"/>
        <w:ind w:right="2159"/>
      </w:pPr>
      <w:r>
        <w:rPr>
          <w:rFonts w:ascii="Times New Roman" w:eastAsia="Times New Roman"/>
          <w:b/>
          <w:color w:val="231F20"/>
        </w:rPr>
        <w:t>FPL</w:t>
      </w:r>
      <w:r>
        <w:rPr>
          <w:color w:val="231F20"/>
        </w:rPr>
        <w:t>（frequency phase lock）频率相位同步，频率锁相</w:t>
      </w:r>
      <w:r>
        <w:rPr>
          <w:rFonts w:ascii="Times New Roman" w:eastAsia="Times New Roman"/>
          <w:b/>
          <w:color w:val="231F20"/>
        </w:rPr>
        <w:t>FPLA</w:t>
      </w:r>
      <w:r>
        <w:rPr>
          <w:color w:val="231F20"/>
        </w:rPr>
        <w:t>（field programmable logic array）现场可编程序的逻辑阵列</w:t>
      </w:r>
      <w:r>
        <w:rPr>
          <w:rFonts w:ascii="Times New Roman" w:eastAsia="Times New Roman"/>
          <w:b/>
          <w:color w:val="231F20"/>
        </w:rPr>
        <w:t>FPLD</w:t>
      </w:r>
      <w:r>
        <w:rPr>
          <w:color w:val="231F20"/>
        </w:rPr>
        <w:t>（Fabry Perot laser diode）法布里珀罗激光二极管</w:t>
      </w:r>
      <w:r>
        <w:rPr>
          <w:rFonts w:ascii="Times New Roman" w:eastAsia="Times New Roman"/>
          <w:b/>
          <w:color w:val="231F20"/>
        </w:rPr>
        <w:t>FPLD</w:t>
      </w:r>
      <w:r>
        <w:rPr>
          <w:color w:val="231F20"/>
        </w:rPr>
        <w:t>（field programmable logic device）现场可编程逻辑器件</w:t>
      </w:r>
    </w:p>
    <w:p>
      <w:pPr>
        <w:spacing w:after="0" w:line="280" w:lineRule="auto"/>
        <w:sectPr>
          <w:pgSz w:w="8500" w:h="12080"/>
          <w:pgMar w:top="600" w:bottom="280" w:left="580" w:right="560"/>
        </w:sectPr>
      </w:pPr>
    </w:p>
    <w:p>
      <w:pPr>
        <w:pStyle w:val="Heading2"/>
        <w:tabs>
          <w:tab w:pos="6864" w:val="left" w:leader="none"/>
        </w:tabs>
        <w:ind w:left="3218"/>
        <w:jc w:val="left"/>
        <w:rPr>
          <w:rFonts w:ascii="Times New Roman" w:hAnsi="Times New Roman"/>
          <w:b/>
        </w:rPr>
      </w:pPr>
      <w:r>
        <w:rPr/>
        <w:pict>
          <v:line style="position:absolute;mso-position-horizontal-relative:page;mso-position-vertical-relative:paragraph;z-index:-251359232;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295</w:t>
      </w:r>
      <w:r>
        <w:rPr>
          <w:color w:val="231F20"/>
          <w:spacing w:val="5"/>
        </w:rPr>
        <w:t> </w:t>
      </w:r>
      <w:r>
        <w:rPr>
          <w:color w:val="231F20"/>
        </w:rPr>
        <w:t>—</w:t>
        <w:tab/>
      </w:r>
      <w:r>
        <w:rPr>
          <w:rFonts w:ascii="Times New Roman" w:hAnsi="Times New Roman"/>
          <w:b/>
          <w:color w:val="231F20"/>
          <w:position w:val="1"/>
        </w:rPr>
        <w:t>FR</w:t>
      </w:r>
    </w:p>
    <w:p>
      <w:pPr>
        <w:pStyle w:val="BodyText"/>
        <w:spacing w:before="7"/>
        <w:ind w:left="0"/>
        <w:rPr>
          <w:rFonts w:ascii="Times New Roman"/>
          <w:b/>
          <w:sz w:val="9"/>
        </w:rPr>
      </w:pPr>
    </w:p>
    <w:p>
      <w:pPr>
        <w:pStyle w:val="BodyText"/>
        <w:spacing w:before="87"/>
      </w:pPr>
      <w:r>
        <w:rPr>
          <w:rFonts w:ascii="Times New Roman" w:eastAsia="Times New Roman"/>
          <w:b/>
          <w:color w:val="231F20"/>
        </w:rPr>
        <w:t>FPM</w:t>
      </w:r>
      <w:r>
        <w:rPr>
          <w:color w:val="231F20"/>
        </w:rPr>
        <w:t>（facility power monitor）设备功率监察器</w:t>
      </w:r>
    </w:p>
    <w:p>
      <w:pPr>
        <w:pStyle w:val="BodyText"/>
        <w:spacing w:line="280" w:lineRule="auto"/>
        <w:ind w:right="3980"/>
      </w:pPr>
      <w:r>
        <w:rPr>
          <w:rFonts w:ascii="Times New Roman" w:eastAsia="Times New Roman"/>
          <w:b/>
          <w:color w:val="231F20"/>
        </w:rPr>
        <w:t>FPM</w:t>
      </w:r>
      <w:r>
        <w:rPr>
          <w:color w:val="231F20"/>
        </w:rPr>
        <w:t>（fast page mode）快速页面方式</w:t>
      </w:r>
      <w:r>
        <w:rPr>
          <w:rFonts w:ascii="Times New Roman" w:eastAsia="Times New Roman"/>
          <w:b/>
          <w:color w:val="231F20"/>
        </w:rPr>
        <w:t>fpm</w:t>
      </w:r>
      <w:r>
        <w:rPr>
          <w:color w:val="231F20"/>
        </w:rPr>
        <w:t>（feet per minute）英尺 / 分</w:t>
      </w:r>
      <w:r>
        <w:rPr>
          <w:rFonts w:ascii="Times New Roman" w:eastAsia="Times New Roman"/>
          <w:b/>
          <w:color w:val="231F20"/>
        </w:rPr>
        <w:t>FPM</w:t>
      </w:r>
      <w:r>
        <w:rPr>
          <w:color w:val="231F20"/>
        </w:rPr>
        <w:t>（fluid pressure moulding）液压造型</w:t>
      </w:r>
    </w:p>
    <w:p>
      <w:pPr>
        <w:pStyle w:val="BodyText"/>
        <w:spacing w:line="280" w:lineRule="auto" w:before="0"/>
        <w:ind w:right="2506"/>
      </w:pPr>
      <w:r>
        <w:rPr>
          <w:rFonts w:ascii="Times New Roman" w:eastAsia="Times New Roman"/>
          <w:b/>
          <w:color w:val="231F20"/>
        </w:rPr>
        <w:t>FPMA</w:t>
      </w:r>
      <w:r>
        <w:rPr>
          <w:color w:val="231F20"/>
        </w:rPr>
        <w:t>（field programmable mixed array）场可编程混合阵列</w:t>
      </w:r>
      <w:r>
        <w:rPr>
          <w:rFonts w:ascii="Times New Roman" w:eastAsia="Times New Roman"/>
          <w:b/>
          <w:color w:val="231F20"/>
        </w:rPr>
        <w:t>FPM RAM</w:t>
      </w:r>
      <w:r>
        <w:rPr>
          <w:color w:val="231F20"/>
        </w:rPr>
        <w:t>（fast page-mode RAM）快速页面模式随机存取存储器</w:t>
      </w:r>
      <w:r>
        <w:rPr>
          <w:rFonts w:ascii="Times New Roman" w:eastAsia="Times New Roman"/>
          <w:b/>
          <w:color w:val="231F20"/>
        </w:rPr>
        <w:t>FPO</w:t>
      </w:r>
      <w:r>
        <w:rPr>
          <w:color w:val="231F20"/>
        </w:rPr>
        <w:t>（floating point operation）浮点运算</w:t>
      </w:r>
    </w:p>
    <w:p>
      <w:pPr>
        <w:pStyle w:val="BodyText"/>
        <w:spacing w:before="1"/>
      </w:pPr>
      <w:r>
        <w:rPr>
          <w:rFonts w:ascii="Times New Roman" w:eastAsia="Times New Roman"/>
          <w:b/>
          <w:color w:val="231F20"/>
        </w:rPr>
        <w:t>FPOP</w:t>
      </w:r>
      <w:r>
        <w:rPr>
          <w:color w:val="231F20"/>
        </w:rPr>
        <w:t>（floating point operations per second）每秒浮点运算次数</w:t>
      </w:r>
    </w:p>
    <w:p>
      <w:pPr>
        <w:pStyle w:val="BodyText"/>
        <w:spacing w:line="280" w:lineRule="auto"/>
        <w:ind w:right="3619"/>
      </w:pPr>
      <w:r>
        <w:rPr>
          <w:rFonts w:ascii="Times New Roman" w:eastAsia="Times New Roman"/>
          <w:b/>
          <w:color w:val="231F20"/>
          <w:spacing w:val="-3"/>
        </w:rPr>
        <w:t>FPP</w:t>
      </w:r>
      <w:r>
        <w:rPr>
          <w:color w:val="231F20"/>
          <w:spacing w:val="-3"/>
        </w:rPr>
        <w:t>（facility </w:t>
      </w:r>
      <w:r>
        <w:rPr>
          <w:color w:val="231F20"/>
        </w:rPr>
        <w:t>power panel）设备电源板</w:t>
      </w:r>
      <w:r>
        <w:rPr>
          <w:rFonts w:ascii="Times New Roman" w:eastAsia="Times New Roman"/>
          <w:b/>
          <w:color w:val="231F20"/>
          <w:spacing w:val="-5"/>
        </w:rPr>
        <w:t>FPP</w:t>
      </w:r>
      <w:r>
        <w:rPr>
          <w:color w:val="231F20"/>
          <w:spacing w:val="-5"/>
        </w:rPr>
        <w:t>（fixed </w:t>
      </w:r>
      <w:r>
        <w:rPr>
          <w:color w:val="231F20"/>
        </w:rPr>
        <w:t>pitch propeller）定螺距螺旋桨</w:t>
      </w:r>
      <w:r>
        <w:rPr>
          <w:rFonts w:ascii="Times New Roman" w:eastAsia="Times New Roman"/>
          <w:b/>
          <w:color w:val="231F20"/>
          <w:spacing w:val="-3"/>
        </w:rPr>
        <w:t>FPP</w:t>
      </w:r>
      <w:r>
        <w:rPr>
          <w:color w:val="231F20"/>
          <w:spacing w:val="-3"/>
        </w:rPr>
        <w:t>（floating </w:t>
      </w:r>
      <w:r>
        <w:rPr>
          <w:color w:val="231F20"/>
        </w:rPr>
        <w:t>point processor）浮点处理机</w:t>
      </w:r>
      <w:r>
        <w:rPr>
          <w:rFonts w:ascii="Times New Roman" w:eastAsia="Times New Roman"/>
          <w:b/>
          <w:color w:val="231F20"/>
          <w:spacing w:val="-3"/>
        </w:rPr>
        <w:t>FPR</w:t>
      </w:r>
      <w:r>
        <w:rPr>
          <w:color w:val="231F20"/>
          <w:spacing w:val="-3"/>
        </w:rPr>
        <w:t>（floating </w:t>
      </w:r>
      <w:r>
        <w:rPr>
          <w:color w:val="231F20"/>
        </w:rPr>
        <w:t>point routine）浮点程序</w:t>
      </w:r>
      <w:r>
        <w:rPr>
          <w:rFonts w:ascii="Times New Roman" w:eastAsia="Times New Roman"/>
          <w:b/>
          <w:color w:val="231F20"/>
          <w:spacing w:val="1"/>
        </w:rPr>
        <w:t>FP</w:t>
      </w:r>
      <w:r>
        <w:rPr>
          <w:rFonts w:ascii="Times New Roman" w:eastAsia="Times New Roman"/>
          <w:b/>
          <w:color w:val="231F20"/>
          <w:spacing w:val="-37"/>
        </w:rPr>
        <w:t>R</w:t>
      </w:r>
      <w:r>
        <w:rPr>
          <w:color w:val="231F20"/>
          <w:spacing w:val="1"/>
        </w:rPr>
        <w:t>（fue</w:t>
      </w:r>
      <w:r>
        <w:rPr>
          <w:color w:val="231F20"/>
        </w:rPr>
        <w:t>l </w:t>
      </w:r>
      <w:r>
        <w:rPr>
          <w:color w:val="231F20"/>
          <w:spacing w:val="1"/>
        </w:rPr>
        <w:t>pum</w:t>
      </w:r>
      <w:r>
        <w:rPr>
          <w:color w:val="231F20"/>
        </w:rPr>
        <w:t>p </w:t>
      </w:r>
      <w:r>
        <w:rPr>
          <w:color w:val="231F20"/>
          <w:spacing w:val="1"/>
        </w:rPr>
        <w:t>relay</w:t>
      </w:r>
      <w:r>
        <w:rPr>
          <w:color w:val="231F20"/>
          <w:spacing w:val="-79"/>
        </w:rPr>
        <w:t>）</w:t>
      </w:r>
      <w:r>
        <w:rPr>
          <w:color w:val="231F20"/>
          <w:spacing w:val="1"/>
        </w:rPr>
        <w:t>（发动机）燃油泵继电器</w:t>
      </w:r>
    </w:p>
    <w:p>
      <w:pPr>
        <w:pStyle w:val="BodyText"/>
        <w:spacing w:before="1"/>
      </w:pPr>
      <w:r>
        <w:rPr>
          <w:rFonts w:ascii="Times New Roman" w:eastAsia="Times New Roman"/>
          <w:b/>
          <w:color w:val="231F20"/>
          <w:spacing w:val="1"/>
        </w:rPr>
        <w:t>FPR</w:t>
      </w:r>
      <w:r>
        <w:rPr>
          <w:rFonts w:ascii="Times New Roman" w:eastAsia="Times New Roman"/>
          <w:b/>
          <w:color w:val="231F20"/>
          <w:spacing w:val="-37"/>
        </w:rPr>
        <w:t>C</w:t>
      </w:r>
      <w:r>
        <w:rPr>
          <w:color w:val="231F20"/>
          <w:spacing w:val="1"/>
        </w:rPr>
        <w:t>（fue</w:t>
      </w:r>
      <w:r>
        <w:rPr>
          <w:color w:val="231F20"/>
        </w:rPr>
        <w:t>l</w:t>
      </w:r>
      <w:r>
        <w:rPr>
          <w:color w:val="231F20"/>
          <w:spacing w:val="3"/>
        </w:rPr>
        <w:t> </w:t>
      </w:r>
      <w:r>
        <w:rPr>
          <w:color w:val="231F20"/>
          <w:spacing w:val="1"/>
        </w:rPr>
        <w:t>pressur</w:t>
      </w:r>
      <w:r>
        <w:rPr>
          <w:color w:val="231F20"/>
        </w:rPr>
        <w:t>e</w:t>
      </w:r>
      <w:r>
        <w:rPr>
          <w:color w:val="231F20"/>
          <w:spacing w:val="3"/>
        </w:rPr>
        <w:t> </w:t>
      </w:r>
      <w:r>
        <w:rPr>
          <w:color w:val="231F20"/>
          <w:spacing w:val="1"/>
        </w:rPr>
        <w:t>regulato</w:t>
      </w:r>
      <w:r>
        <w:rPr>
          <w:color w:val="231F20"/>
        </w:rPr>
        <w:t>r</w:t>
      </w:r>
      <w:r>
        <w:rPr>
          <w:color w:val="231F20"/>
          <w:spacing w:val="3"/>
        </w:rPr>
        <w:t> </w:t>
      </w:r>
      <w:r>
        <w:rPr>
          <w:color w:val="231F20"/>
          <w:spacing w:val="1"/>
        </w:rPr>
        <w:t>circuit</w:t>
      </w:r>
      <w:r>
        <w:rPr>
          <w:color w:val="231F20"/>
          <w:spacing w:val="-79"/>
        </w:rPr>
        <w:t>）</w:t>
      </w:r>
      <w:r>
        <w:rPr>
          <w:color w:val="231F20"/>
          <w:spacing w:val="1"/>
        </w:rPr>
        <w:t>（发动机）燃油压力调节器电路</w:t>
      </w:r>
    </w:p>
    <w:p>
      <w:pPr>
        <w:pStyle w:val="BodyText"/>
      </w:pPr>
      <w:r>
        <w:rPr>
          <w:rFonts w:ascii="Times New Roman" w:eastAsia="Times New Roman"/>
          <w:b/>
          <w:color w:val="231F20"/>
        </w:rPr>
        <w:t>fprf</w:t>
      </w:r>
      <w:r>
        <w:rPr>
          <w:color w:val="231F20"/>
        </w:rPr>
        <w:t>（fireproof）耐火的，防火的</w:t>
      </w:r>
    </w:p>
    <w:p>
      <w:pPr>
        <w:pStyle w:val="BodyText"/>
        <w:spacing w:line="280" w:lineRule="auto"/>
        <w:ind w:left="384" w:right="147" w:hanging="168"/>
      </w:pPr>
      <w:r>
        <w:rPr>
          <w:rFonts w:ascii="Times New Roman" w:eastAsia="Times New Roman"/>
          <w:b/>
          <w:color w:val="231F20"/>
          <w:spacing w:val="-6"/>
        </w:rPr>
        <w:t>FPROM</w:t>
      </w:r>
      <w:r>
        <w:rPr>
          <w:color w:val="231F20"/>
          <w:spacing w:val="-6"/>
        </w:rPr>
        <w:t>（field </w:t>
      </w:r>
      <w:r>
        <w:rPr>
          <w:color w:val="231F20"/>
        </w:rPr>
        <w:t>programmable read-only memory）字段可变程序只读存储器，现场可编程只读存储器</w:t>
      </w:r>
    </w:p>
    <w:p>
      <w:pPr>
        <w:pStyle w:val="BodyText"/>
        <w:spacing w:line="280" w:lineRule="auto" w:before="0"/>
        <w:ind w:right="3966"/>
      </w:pPr>
      <w:r>
        <w:rPr>
          <w:rFonts w:ascii="Times New Roman" w:eastAsia="Times New Roman"/>
          <w:b/>
          <w:color w:val="231F20"/>
          <w:spacing w:val="-4"/>
        </w:rPr>
        <w:t>fps</w:t>
      </w:r>
      <w:r>
        <w:rPr>
          <w:color w:val="231F20"/>
          <w:spacing w:val="-4"/>
        </w:rPr>
        <w:t>（feet </w:t>
      </w:r>
      <w:r>
        <w:rPr>
          <w:color w:val="231F20"/>
        </w:rPr>
        <w:t>per second）</w:t>
      </w:r>
      <w:r>
        <w:rPr>
          <w:color w:val="231F20"/>
          <w:spacing w:val="-13"/>
        </w:rPr>
        <w:t>英尺 </w:t>
      </w:r>
      <w:r>
        <w:rPr>
          <w:color w:val="231F20"/>
        </w:rPr>
        <w:t>/</w:t>
      </w:r>
      <w:r>
        <w:rPr>
          <w:color w:val="231F20"/>
          <w:spacing w:val="-20"/>
        </w:rPr>
        <w:t> 秒</w:t>
      </w:r>
      <w:r>
        <w:rPr>
          <w:rFonts w:ascii="Times New Roman" w:eastAsia="Times New Roman"/>
          <w:b/>
          <w:color w:val="231F20"/>
          <w:spacing w:val="-20"/>
        </w:rPr>
        <w:t>FPS</w:t>
      </w:r>
      <w:r>
        <w:rPr>
          <w:color w:val="231F20"/>
          <w:spacing w:val="-20"/>
        </w:rPr>
        <w:t>（fixed-point </w:t>
      </w:r>
      <w:r>
        <w:rPr>
          <w:color w:val="231F20"/>
        </w:rPr>
        <w:t>system）定点制</w:t>
      </w:r>
      <w:r>
        <w:rPr>
          <w:rFonts w:ascii="Times New Roman" w:eastAsia="Times New Roman"/>
          <w:b/>
          <w:color w:val="231F20"/>
          <w:spacing w:val="-3"/>
        </w:rPr>
        <w:t>fps</w:t>
      </w:r>
      <w:r>
        <w:rPr>
          <w:color w:val="231F20"/>
          <w:spacing w:val="-3"/>
        </w:rPr>
        <w:t>（flashes</w:t>
      </w:r>
      <w:r>
        <w:rPr>
          <w:color w:val="231F20"/>
          <w:spacing w:val="6"/>
        </w:rPr>
        <w:t> </w:t>
      </w:r>
      <w:r>
        <w:rPr>
          <w:color w:val="231F20"/>
        </w:rPr>
        <w:t>per second）每秒闪光次数</w:t>
      </w:r>
      <w:r>
        <w:rPr>
          <w:rFonts w:ascii="Times New Roman" w:eastAsia="Times New Roman"/>
          <w:b/>
          <w:color w:val="231F20"/>
          <w:spacing w:val="-3"/>
        </w:rPr>
        <w:t>FPS</w:t>
      </w:r>
      <w:r>
        <w:rPr>
          <w:color w:val="231F20"/>
          <w:spacing w:val="-3"/>
        </w:rPr>
        <w:t>（foamed</w:t>
      </w:r>
      <w:r>
        <w:rPr>
          <w:color w:val="231F20"/>
          <w:spacing w:val="19"/>
        </w:rPr>
        <w:t> </w:t>
      </w:r>
      <w:r>
        <w:rPr>
          <w:color w:val="231F20"/>
        </w:rPr>
        <w:t>polystyrene）发泡级聚苯乙烯</w:t>
      </w:r>
    </w:p>
    <w:p>
      <w:pPr>
        <w:pStyle w:val="BodyText"/>
        <w:spacing w:before="1"/>
      </w:pPr>
      <w:r>
        <w:rPr>
          <w:rFonts w:ascii="Times New Roman" w:eastAsia="Times New Roman"/>
          <w:b/>
          <w:color w:val="231F20"/>
        </w:rPr>
        <w:t>fps</w:t>
      </w:r>
      <w:r>
        <w:rPr>
          <w:color w:val="231F20"/>
        </w:rPr>
        <w:t>（frames per second）每秒（电视图像）的帧数</w:t>
      </w:r>
    </w:p>
    <w:p>
      <w:pPr>
        <w:spacing w:line="280" w:lineRule="auto" w:before="35"/>
        <w:ind w:left="384" w:right="178" w:hanging="168"/>
        <w:jc w:val="left"/>
        <w:rPr>
          <w:sz w:val="16"/>
        </w:rPr>
      </w:pPr>
      <w:r>
        <w:rPr>
          <w:rFonts w:ascii="Times New Roman" w:eastAsia="Times New Roman"/>
          <w:b/>
          <w:color w:val="231F20"/>
          <w:spacing w:val="-5"/>
          <w:sz w:val="16"/>
        </w:rPr>
        <w:t>FP</w:t>
      </w:r>
      <w:r>
        <w:rPr>
          <w:rFonts w:ascii="Times New Roman" w:eastAsia="Times New Roman"/>
          <w:b/>
          <w:color w:val="231F20"/>
          <w:sz w:val="16"/>
        </w:rPr>
        <w:t>S </w:t>
      </w:r>
      <w:r>
        <w:rPr>
          <w:rFonts w:ascii="Times New Roman" w:eastAsia="Times New Roman"/>
          <w:b/>
          <w:color w:val="231F20"/>
          <w:spacing w:val="-5"/>
          <w:sz w:val="16"/>
        </w:rPr>
        <w:t>deflectio</w:t>
      </w:r>
      <w:r>
        <w:rPr>
          <w:rFonts w:ascii="Times New Roman" w:eastAsia="Times New Roman"/>
          <w:b/>
          <w:color w:val="231F20"/>
          <w:sz w:val="16"/>
        </w:rPr>
        <w:t>n </w:t>
      </w:r>
      <w:r>
        <w:rPr>
          <w:rFonts w:ascii="Times New Roman" w:eastAsia="Times New Roman"/>
          <w:b/>
          <w:color w:val="231F20"/>
          <w:spacing w:val="-5"/>
          <w:sz w:val="16"/>
        </w:rPr>
        <w:t>syste</w:t>
      </w:r>
      <w:r>
        <w:rPr>
          <w:rFonts w:ascii="Times New Roman" w:eastAsia="Times New Roman"/>
          <w:b/>
          <w:color w:val="231F20"/>
          <w:spacing w:val="-49"/>
          <w:sz w:val="16"/>
        </w:rPr>
        <w:t>m</w:t>
      </w:r>
      <w:r>
        <w:rPr>
          <w:color w:val="231F20"/>
          <w:spacing w:val="-5"/>
          <w:sz w:val="16"/>
        </w:rPr>
        <w:t>（focu</w:t>
      </w:r>
      <w:r>
        <w:rPr>
          <w:color w:val="231F20"/>
          <w:sz w:val="16"/>
        </w:rPr>
        <w:t>s </w:t>
      </w:r>
      <w:r>
        <w:rPr>
          <w:color w:val="231F20"/>
          <w:spacing w:val="-5"/>
          <w:sz w:val="16"/>
        </w:rPr>
        <w:t>projectio</w:t>
      </w:r>
      <w:r>
        <w:rPr>
          <w:color w:val="231F20"/>
          <w:sz w:val="16"/>
        </w:rPr>
        <w:t>n </w:t>
      </w:r>
      <w:r>
        <w:rPr>
          <w:color w:val="231F20"/>
          <w:spacing w:val="-5"/>
          <w:sz w:val="16"/>
        </w:rPr>
        <w:t>an</w:t>
      </w:r>
      <w:r>
        <w:rPr>
          <w:color w:val="231F20"/>
          <w:sz w:val="16"/>
        </w:rPr>
        <w:t>d </w:t>
      </w:r>
      <w:r>
        <w:rPr>
          <w:color w:val="231F20"/>
          <w:spacing w:val="-5"/>
          <w:sz w:val="16"/>
        </w:rPr>
        <w:t>scannin</w:t>
      </w:r>
      <w:r>
        <w:rPr>
          <w:color w:val="231F20"/>
          <w:sz w:val="16"/>
        </w:rPr>
        <w:t>g </w:t>
      </w:r>
      <w:r>
        <w:rPr>
          <w:color w:val="231F20"/>
          <w:spacing w:val="-5"/>
          <w:sz w:val="16"/>
        </w:rPr>
        <w:t>deflectio</w:t>
      </w:r>
      <w:r>
        <w:rPr>
          <w:color w:val="231F20"/>
          <w:sz w:val="16"/>
        </w:rPr>
        <w:t>n </w:t>
      </w:r>
      <w:r>
        <w:rPr>
          <w:color w:val="231F20"/>
          <w:spacing w:val="-5"/>
          <w:sz w:val="16"/>
        </w:rPr>
        <w:t>system</w:t>
      </w:r>
      <w:r>
        <w:rPr>
          <w:color w:val="231F20"/>
          <w:spacing w:val="-85"/>
          <w:sz w:val="16"/>
        </w:rPr>
        <w:t>）</w:t>
      </w:r>
      <w:r>
        <w:rPr>
          <w:color w:val="231F20"/>
          <w:spacing w:val="-5"/>
          <w:sz w:val="16"/>
        </w:rPr>
        <w:t>FP</w:t>
      </w:r>
      <w:r>
        <w:rPr>
          <w:color w:val="231F20"/>
          <w:sz w:val="16"/>
        </w:rPr>
        <w:t>S</w:t>
      </w:r>
      <w:r>
        <w:rPr>
          <w:color w:val="231F20"/>
          <w:spacing w:val="-13"/>
          <w:sz w:val="16"/>
        </w:rPr>
        <w:t> 偏转系统，保持聚焦状</w:t>
      </w:r>
      <w:r>
        <w:rPr>
          <w:color w:val="231F20"/>
          <w:sz w:val="16"/>
        </w:rPr>
        <w:t>态的扫描偏转系统</w:t>
      </w:r>
    </w:p>
    <w:p>
      <w:pPr>
        <w:pStyle w:val="BodyText"/>
        <w:spacing w:before="0"/>
      </w:pPr>
      <w:r>
        <w:rPr>
          <w:rFonts w:ascii="Times New Roman" w:eastAsia="Times New Roman"/>
          <w:b/>
          <w:color w:val="231F20"/>
        </w:rPr>
        <w:t>FPSLA</w:t>
      </w:r>
      <w:r>
        <w:rPr>
          <w:color w:val="231F20"/>
        </w:rPr>
        <w:t>（Fabry Perot semiconductor laser amplifier）法布里珀罗半导体激光放大器</w:t>
      </w:r>
    </w:p>
    <w:p>
      <w:pPr>
        <w:pStyle w:val="BodyText"/>
        <w:spacing w:line="280" w:lineRule="auto"/>
        <w:ind w:right="3706"/>
      </w:pPr>
      <w:r>
        <w:rPr>
          <w:rFonts w:ascii="Times New Roman" w:eastAsia="Times New Roman"/>
          <w:b/>
          <w:color w:val="231F20"/>
          <w:spacing w:val="-4"/>
        </w:rPr>
        <w:t>FPT</w:t>
      </w:r>
      <w:r>
        <w:rPr>
          <w:color w:val="231F20"/>
          <w:spacing w:val="-4"/>
        </w:rPr>
        <w:t>（female </w:t>
      </w:r>
      <w:r>
        <w:rPr>
          <w:color w:val="231F20"/>
        </w:rPr>
        <w:t>pipe thread）管内螺纹</w:t>
      </w:r>
      <w:r>
        <w:rPr>
          <w:rFonts w:ascii="Times New Roman" w:eastAsia="Times New Roman"/>
          <w:b/>
          <w:color w:val="231F20"/>
          <w:spacing w:val="1"/>
        </w:rPr>
        <w:t>FP</w:t>
      </w:r>
      <w:r>
        <w:rPr>
          <w:rFonts w:ascii="Times New Roman" w:eastAsia="Times New Roman"/>
          <w:b/>
          <w:color w:val="231F20"/>
          <w:spacing w:val="-40"/>
        </w:rPr>
        <w:t>T</w:t>
      </w:r>
      <w:r>
        <w:rPr>
          <w:color w:val="231F20"/>
          <w:spacing w:val="1"/>
        </w:rPr>
        <w:t>（fil</w:t>
      </w:r>
      <w:r>
        <w:rPr>
          <w:color w:val="231F20"/>
        </w:rPr>
        <w:t>e</w:t>
      </w:r>
      <w:r>
        <w:rPr>
          <w:color w:val="231F20"/>
          <w:spacing w:val="3"/>
        </w:rPr>
        <w:t> </w:t>
      </w:r>
      <w:r>
        <w:rPr>
          <w:color w:val="231F20"/>
          <w:spacing w:val="1"/>
        </w:rPr>
        <w:t>protection</w:t>
      </w:r>
      <w:r>
        <w:rPr>
          <w:color w:val="231F20"/>
          <w:spacing w:val="-79"/>
        </w:rPr>
        <w:t>）</w:t>
      </w:r>
      <w:r>
        <w:rPr>
          <w:color w:val="231F20"/>
          <w:spacing w:val="1"/>
        </w:rPr>
        <w:t>（计算机）文件保护 </w:t>
      </w:r>
      <w:r>
        <w:rPr>
          <w:rFonts w:ascii="Times New Roman" w:eastAsia="Times New Roman"/>
          <w:b/>
          <w:color w:val="231F20"/>
          <w:spacing w:val="-5"/>
        </w:rPr>
        <w:t>FPT</w:t>
      </w:r>
      <w:r>
        <w:rPr>
          <w:color w:val="231F20"/>
          <w:spacing w:val="-5"/>
        </w:rPr>
        <w:t>（film</w:t>
      </w:r>
      <w:r>
        <w:rPr>
          <w:color w:val="231F20"/>
          <w:spacing w:val="15"/>
        </w:rPr>
        <w:t> </w:t>
      </w:r>
      <w:r>
        <w:rPr>
          <w:color w:val="231F20"/>
        </w:rPr>
        <w:t>penetration tube）电子透过记录器</w:t>
      </w:r>
      <w:r>
        <w:rPr>
          <w:rFonts w:ascii="Times New Roman" w:eastAsia="Times New Roman"/>
          <w:b/>
          <w:color w:val="231F20"/>
          <w:spacing w:val="-5"/>
        </w:rPr>
        <w:t>FPT</w:t>
      </w:r>
      <w:r>
        <w:rPr>
          <w:color w:val="231F20"/>
          <w:spacing w:val="-5"/>
        </w:rPr>
        <w:t>（full</w:t>
      </w:r>
      <w:r>
        <w:rPr>
          <w:color w:val="231F20"/>
          <w:spacing w:val="10"/>
        </w:rPr>
        <w:t> </w:t>
      </w:r>
      <w:r>
        <w:rPr>
          <w:color w:val="231F20"/>
        </w:rPr>
        <w:t>power trial）全功率试验〔试车〕</w:t>
      </w:r>
      <w:r>
        <w:rPr>
          <w:rFonts w:ascii="Times New Roman" w:eastAsia="Times New Roman"/>
          <w:b/>
          <w:color w:val="231F20"/>
          <w:spacing w:val="-4"/>
        </w:rPr>
        <w:t>FPU</w:t>
      </w:r>
      <w:r>
        <w:rPr>
          <w:color w:val="231F20"/>
          <w:spacing w:val="-4"/>
        </w:rPr>
        <w:t>（field</w:t>
      </w:r>
      <w:r>
        <w:rPr>
          <w:color w:val="231F20"/>
          <w:spacing w:val="6"/>
        </w:rPr>
        <w:t> </w:t>
      </w:r>
      <w:r>
        <w:rPr>
          <w:color w:val="231F20"/>
        </w:rPr>
        <w:t>pick-up unit）现场发射单元</w:t>
      </w:r>
      <w:r>
        <w:rPr>
          <w:rFonts w:ascii="Times New Roman" w:eastAsia="Times New Roman"/>
          <w:b/>
          <w:color w:val="231F20"/>
          <w:spacing w:val="-4"/>
        </w:rPr>
        <w:t>FPU</w:t>
      </w:r>
      <w:r>
        <w:rPr>
          <w:color w:val="231F20"/>
          <w:spacing w:val="-4"/>
        </w:rPr>
        <w:t>（float </w:t>
      </w:r>
      <w:r>
        <w:rPr>
          <w:color w:val="231F20"/>
        </w:rPr>
        <w:t>point</w:t>
      </w:r>
      <w:r>
        <w:rPr>
          <w:color w:val="231F20"/>
          <w:spacing w:val="4"/>
        </w:rPr>
        <w:t> </w:t>
      </w:r>
      <w:r>
        <w:rPr>
          <w:color w:val="231F20"/>
        </w:rPr>
        <w:t>unit）浮点部件</w:t>
      </w:r>
    </w:p>
    <w:p>
      <w:pPr>
        <w:pStyle w:val="BodyText"/>
        <w:spacing w:line="280" w:lineRule="auto" w:before="1"/>
        <w:ind w:right="1691"/>
      </w:pPr>
      <w:r>
        <w:rPr>
          <w:rFonts w:ascii="Times New Roman" w:eastAsia="Times New Roman"/>
          <w:b/>
          <w:color w:val="231F20"/>
        </w:rPr>
        <w:t>FPU</w:t>
      </w:r>
      <w:r>
        <w:rPr>
          <w:color w:val="231F20"/>
        </w:rPr>
        <w:t>（floating point number processing unit）浮点处理单元（运算器） </w:t>
      </w:r>
      <w:r>
        <w:rPr>
          <w:rFonts w:ascii="Times New Roman" w:eastAsia="Times New Roman"/>
          <w:b/>
          <w:color w:val="231F20"/>
        </w:rPr>
        <w:t>FPU</w:t>
      </w:r>
      <w:r>
        <w:rPr>
          <w:color w:val="231F20"/>
        </w:rPr>
        <w:t>（floating point processing unit）浮点运算〔处理〕单元</w:t>
      </w:r>
      <w:r>
        <w:rPr>
          <w:rFonts w:ascii="Times New Roman" w:eastAsia="Times New Roman"/>
          <w:b/>
          <w:color w:val="231F20"/>
        </w:rPr>
        <w:t>FPU</w:t>
      </w:r>
      <w:r>
        <w:rPr>
          <w:color w:val="231F20"/>
        </w:rPr>
        <w:t>（fuel purification unit）燃料净化设备</w:t>
      </w:r>
    </w:p>
    <w:p>
      <w:pPr>
        <w:pStyle w:val="BodyText"/>
        <w:spacing w:before="0"/>
      </w:pPr>
      <w:r>
        <w:rPr>
          <w:rFonts w:ascii="Times New Roman" w:eastAsia="Times New Roman"/>
          <w:b/>
          <w:color w:val="231F20"/>
          <w:spacing w:val="-4"/>
        </w:rPr>
        <w:t>FQ</w:t>
      </w:r>
      <w:r>
        <w:rPr>
          <w:color w:val="231F20"/>
          <w:spacing w:val="-4"/>
        </w:rPr>
        <w:t>（flange</w:t>
      </w:r>
      <w:r>
        <w:rPr>
          <w:color w:val="231F20"/>
          <w:spacing w:val="21"/>
        </w:rPr>
        <w:t> </w:t>
      </w:r>
      <w:r>
        <w:rPr>
          <w:color w:val="231F20"/>
        </w:rPr>
        <w:t>quality）法兰质量</w:t>
      </w:r>
    </w:p>
    <w:p>
      <w:pPr>
        <w:pStyle w:val="BodyText"/>
        <w:spacing w:line="280" w:lineRule="auto"/>
        <w:ind w:right="3546"/>
      </w:pPr>
      <w:r>
        <w:rPr>
          <w:rFonts w:ascii="Times New Roman" w:eastAsia="Times New Roman"/>
          <w:b/>
          <w:color w:val="231F20"/>
          <w:spacing w:val="-3"/>
        </w:rPr>
        <w:t>FQDN</w:t>
      </w:r>
      <w:r>
        <w:rPr>
          <w:color w:val="231F20"/>
          <w:spacing w:val="-3"/>
        </w:rPr>
        <w:t>（fully</w:t>
      </w:r>
      <w:r>
        <w:rPr>
          <w:color w:val="231F20"/>
          <w:spacing w:val="10"/>
        </w:rPr>
        <w:t> </w:t>
      </w:r>
      <w:r>
        <w:rPr>
          <w:color w:val="231F20"/>
        </w:rPr>
        <w:t>qualified</w:t>
      </w:r>
      <w:r>
        <w:rPr>
          <w:color w:val="231F20"/>
          <w:spacing w:val="10"/>
        </w:rPr>
        <w:t> </w:t>
      </w:r>
      <w:r>
        <w:rPr>
          <w:color w:val="231F20"/>
        </w:rPr>
        <w:t>domain</w:t>
      </w:r>
      <w:r>
        <w:rPr>
          <w:color w:val="231F20"/>
          <w:spacing w:val="10"/>
        </w:rPr>
        <w:t> </w:t>
      </w:r>
      <w:r>
        <w:rPr>
          <w:color w:val="231F20"/>
        </w:rPr>
        <w:t>name）正式域名</w:t>
      </w:r>
      <w:r>
        <w:rPr>
          <w:rFonts w:ascii="Times New Roman" w:eastAsia="Times New Roman"/>
          <w:b/>
          <w:color w:val="231F20"/>
          <w:spacing w:val="-3"/>
        </w:rPr>
        <w:t>FR</w:t>
      </w:r>
      <w:r>
        <w:rPr>
          <w:color w:val="231F20"/>
          <w:spacing w:val="-3"/>
        </w:rPr>
        <w:t>（failure</w:t>
      </w:r>
      <w:r>
        <w:rPr>
          <w:color w:val="231F20"/>
          <w:spacing w:val="15"/>
        </w:rPr>
        <w:t>  </w:t>
      </w:r>
      <w:r>
        <w:rPr>
          <w:color w:val="231F20"/>
        </w:rPr>
        <w:t>rate）失效率，故障率</w:t>
      </w:r>
      <w:r>
        <w:rPr>
          <w:rFonts w:ascii="Times New Roman" w:eastAsia="Times New Roman"/>
          <w:b/>
          <w:color w:val="231F20"/>
          <w:spacing w:val="-3"/>
        </w:rPr>
        <w:t>FR</w:t>
      </w:r>
      <w:r>
        <w:rPr>
          <w:color w:val="231F20"/>
          <w:spacing w:val="-3"/>
        </w:rPr>
        <w:t>（failure</w:t>
      </w:r>
      <w:r>
        <w:rPr>
          <w:color w:val="231F20"/>
          <w:spacing w:val="3"/>
        </w:rPr>
        <w:t> </w:t>
      </w:r>
      <w:r>
        <w:rPr>
          <w:color w:val="231F20"/>
        </w:rPr>
        <w:t>record）故障记录</w:t>
      </w:r>
    </w:p>
    <w:p>
      <w:pPr>
        <w:pStyle w:val="BodyText"/>
        <w:spacing w:before="1"/>
      </w:pPr>
      <w:r>
        <w:rPr>
          <w:rFonts w:ascii="Times New Roman" w:eastAsia="Times New Roman"/>
          <w:b/>
          <w:color w:val="231F20"/>
        </w:rPr>
        <w:t>FR</w:t>
      </w:r>
      <w:r>
        <w:rPr>
          <w:color w:val="231F20"/>
        </w:rPr>
        <w:t>（failure repair）失效 - 修复</w:t>
      </w:r>
    </w:p>
    <w:p>
      <w:pPr>
        <w:pStyle w:val="BodyText"/>
      </w:pPr>
      <w:r>
        <w:rPr>
          <w:rFonts w:ascii="Times New Roman" w:eastAsia="Times New Roman"/>
          <w:b/>
          <w:color w:val="231F20"/>
          <w:spacing w:val="1"/>
        </w:rPr>
        <w:t>F</w:t>
      </w:r>
      <w:r>
        <w:rPr>
          <w:rFonts w:ascii="Times New Roman" w:eastAsia="Times New Roman"/>
          <w:b/>
          <w:color w:val="231F20"/>
          <w:spacing w:val="-37"/>
        </w:rPr>
        <w:t>R</w:t>
      </w:r>
      <w:r>
        <w:rPr>
          <w:color w:val="231F20"/>
          <w:spacing w:val="1"/>
        </w:rPr>
        <w:t>（fas</w:t>
      </w:r>
      <w:r>
        <w:rPr>
          <w:color w:val="231F20"/>
        </w:rPr>
        <w:t>t</w:t>
      </w:r>
      <w:r>
        <w:rPr>
          <w:color w:val="231F20"/>
          <w:spacing w:val="3"/>
        </w:rPr>
        <w:t> </w:t>
      </w:r>
      <w:r>
        <w:rPr>
          <w:color w:val="231F20"/>
          <w:spacing w:val="1"/>
        </w:rPr>
        <w:t>releas</w:t>
      </w:r>
      <w:r>
        <w:rPr>
          <w:color w:val="231F20"/>
          <w:spacing w:val="3"/>
        </w:rPr>
        <w:t>e</w:t>
      </w:r>
      <w:r>
        <w:rPr>
          <w:color w:val="231F20"/>
          <w:spacing w:val="1"/>
        </w:rPr>
        <w:t>（relay</w:t>
      </w:r>
      <w:r>
        <w:rPr>
          <w:color w:val="231F20"/>
          <w:spacing w:val="-79"/>
        </w:rPr>
        <w:t>）</w:t>
      </w:r>
      <w:r>
        <w:rPr>
          <w:color w:val="231F20"/>
          <w:spacing w:val="1"/>
        </w:rPr>
        <w:t>）迅速复原（继电器</w:t>
      </w:r>
      <w:r>
        <w:rPr>
          <w:color w:val="231F20"/>
          <w:spacing w:val="-79"/>
        </w:rPr>
        <w:t>）</w:t>
      </w:r>
      <w:r>
        <w:rPr>
          <w:color w:val="231F20"/>
          <w:spacing w:val="1"/>
        </w:rPr>
        <w:t>，快速释放（继电器）</w:t>
      </w:r>
    </w:p>
    <w:p>
      <w:pPr>
        <w:pStyle w:val="BodyText"/>
      </w:pPr>
      <w:r>
        <w:rPr>
          <w:rFonts w:ascii="Times New Roman" w:eastAsia="Times New Roman"/>
          <w:b/>
          <w:color w:val="231F20"/>
        </w:rPr>
        <w:t>FR</w:t>
      </w:r>
      <w:r>
        <w:rPr>
          <w:color w:val="231F20"/>
        </w:rPr>
        <w:t>（fault recognition）故障识别</w:t>
      </w:r>
    </w:p>
    <w:p>
      <w:pPr>
        <w:pStyle w:val="BodyText"/>
      </w:pPr>
      <w:r>
        <w:rPr>
          <w:rFonts w:ascii="Times New Roman" w:eastAsia="Times New Roman"/>
          <w:b/>
          <w:color w:val="231F20"/>
        </w:rPr>
        <w:t>FR</w:t>
      </w:r>
      <w:r>
        <w:rPr>
          <w:color w:val="231F20"/>
        </w:rPr>
        <w:t>（feed roll）进料辊，机架辊</w:t>
      </w:r>
    </w:p>
    <w:p>
      <w:pPr>
        <w:spacing w:after="0"/>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5820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FR</w:t>
        <w:tab/>
      </w:r>
      <w:r>
        <w:rPr>
          <w:color w:val="231F20"/>
          <w:sz w:val="20"/>
        </w:rPr>
        <w:t>— 296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FR</w:t>
      </w:r>
      <w:r>
        <w:rPr>
          <w:color w:val="231F20"/>
        </w:rPr>
        <w:t>（field reversing）磁场反向</w:t>
      </w:r>
    </w:p>
    <w:p>
      <w:pPr>
        <w:pStyle w:val="BodyText"/>
        <w:spacing w:line="280" w:lineRule="auto"/>
        <w:ind w:right="3718"/>
      </w:pPr>
      <w:r>
        <w:rPr>
          <w:rFonts w:ascii="Times New Roman" w:eastAsia="Times New Roman"/>
          <w:b/>
          <w:color w:val="231F20"/>
        </w:rPr>
        <w:t>FR</w:t>
      </w:r>
      <w:r>
        <w:rPr>
          <w:color w:val="231F20"/>
        </w:rPr>
        <w:t>（field rheostat）励磁变阻器，调磁变阻器</w:t>
      </w:r>
      <w:r>
        <w:rPr>
          <w:rFonts w:ascii="Times New Roman" w:eastAsia="Times New Roman"/>
          <w:b/>
          <w:color w:val="231F20"/>
        </w:rPr>
        <w:t>FR</w:t>
      </w:r>
      <w:r>
        <w:rPr>
          <w:color w:val="231F20"/>
        </w:rPr>
        <w:t>（fill pipe restrictor）加油限流器</w:t>
      </w:r>
      <w:r>
        <w:rPr>
          <w:rFonts w:ascii="Times New Roman" w:eastAsia="Times New Roman"/>
          <w:b/>
          <w:color w:val="231F20"/>
        </w:rPr>
        <w:t>FR</w:t>
      </w:r>
      <w:r>
        <w:rPr>
          <w:color w:val="231F20"/>
        </w:rPr>
        <w:t>（final release）最后释放</w:t>
      </w:r>
    </w:p>
    <w:p>
      <w:pPr>
        <w:pStyle w:val="BodyText"/>
        <w:spacing w:line="280" w:lineRule="auto" w:before="0"/>
        <w:ind w:right="4848"/>
      </w:pPr>
      <w:r>
        <w:rPr>
          <w:rFonts w:ascii="Times New Roman" w:eastAsia="Times New Roman"/>
          <w:b/>
          <w:color w:val="231F20"/>
        </w:rPr>
        <w:t>FR</w:t>
      </w:r>
      <w:r>
        <w:rPr>
          <w:color w:val="231F20"/>
        </w:rPr>
        <w:t>（fire-resistant）耐火的</w:t>
      </w:r>
      <w:r>
        <w:rPr>
          <w:rFonts w:ascii="Times New Roman" w:eastAsia="Times New Roman"/>
          <w:b/>
          <w:color w:val="231F20"/>
        </w:rPr>
        <w:t>FR</w:t>
      </w:r>
      <w:r>
        <w:rPr>
          <w:color w:val="231F20"/>
        </w:rPr>
        <w:t>（flame retardants）阻燃剂</w:t>
      </w:r>
      <w:r>
        <w:rPr>
          <w:rFonts w:ascii="Times New Roman" w:eastAsia="Times New Roman"/>
          <w:b/>
          <w:color w:val="231F20"/>
        </w:rPr>
        <w:t>FR</w:t>
      </w:r>
      <w:r>
        <w:rPr>
          <w:color w:val="231F20"/>
        </w:rPr>
        <w:t>（flash ranging）光测</w:t>
      </w:r>
      <w:r>
        <w:rPr>
          <w:rFonts w:ascii="Times New Roman" w:eastAsia="Times New Roman"/>
          <w:b/>
          <w:color w:val="231F20"/>
        </w:rPr>
        <w:t>fr</w:t>
      </w:r>
      <w:r>
        <w:rPr>
          <w:color w:val="231F20"/>
        </w:rPr>
        <w:t>（frame）帧，框架</w:t>
      </w:r>
    </w:p>
    <w:p>
      <w:pPr>
        <w:pStyle w:val="BodyText"/>
        <w:spacing w:before="1"/>
      </w:pPr>
      <w:r>
        <w:rPr>
          <w:rFonts w:ascii="Times New Roman" w:eastAsia="Times New Roman"/>
          <w:b/>
          <w:color w:val="231F20"/>
        </w:rPr>
        <w:t>FR</w:t>
      </w:r>
      <w:r>
        <w:rPr>
          <w:color w:val="231F20"/>
        </w:rPr>
        <w:t>（frame relay）帧中继</w:t>
      </w:r>
    </w:p>
    <w:p>
      <w:pPr>
        <w:pStyle w:val="BodyText"/>
        <w:spacing w:line="280" w:lineRule="auto"/>
        <w:ind w:right="3877"/>
      </w:pPr>
      <w:r>
        <w:rPr>
          <w:rFonts w:ascii="Times New Roman" w:eastAsia="Times New Roman"/>
          <w:b/>
          <w:color w:val="231F20"/>
        </w:rPr>
        <w:t>FR</w:t>
      </w:r>
      <w:r>
        <w:rPr>
          <w:color w:val="231F20"/>
        </w:rPr>
        <w:t>（frequency relay）频率继电器</w:t>
      </w:r>
      <w:r>
        <w:rPr>
          <w:rFonts w:ascii="Times New Roman" w:eastAsia="Times New Roman"/>
          <w:b/>
          <w:color w:val="231F20"/>
        </w:rPr>
        <w:t>FR</w:t>
      </w:r>
      <w:r>
        <w:rPr>
          <w:color w:val="231F20"/>
        </w:rPr>
        <w:t>（frequency response）频率特性〔响应〕</w:t>
      </w:r>
      <w:r>
        <w:rPr>
          <w:rFonts w:ascii="Times New Roman" w:eastAsia="Times New Roman"/>
          <w:b/>
          <w:color w:val="231F20"/>
        </w:rPr>
        <w:t>FR</w:t>
      </w:r>
      <w:r>
        <w:rPr>
          <w:color w:val="231F20"/>
        </w:rPr>
        <w:t>（frequency reuse）频率复用</w:t>
      </w:r>
    </w:p>
    <w:p>
      <w:pPr>
        <w:pStyle w:val="BodyText"/>
        <w:spacing w:before="0"/>
      </w:pPr>
      <w:r>
        <w:rPr>
          <w:rFonts w:ascii="Times New Roman" w:eastAsia="Times New Roman"/>
          <w:b/>
          <w:color w:val="231F20"/>
          <w:spacing w:val="1"/>
        </w:rPr>
        <w:t>F</w:t>
      </w:r>
      <w:r>
        <w:rPr>
          <w:rFonts w:ascii="Times New Roman" w:eastAsia="Times New Roman"/>
          <w:b/>
          <w:color w:val="231F20"/>
          <w:spacing w:val="-37"/>
        </w:rPr>
        <w:t>R</w:t>
      </w:r>
      <w:r>
        <w:rPr>
          <w:color w:val="231F20"/>
          <w:spacing w:val="1"/>
        </w:rPr>
        <w:t>（fron</w:t>
      </w:r>
      <w:r>
        <w:rPr>
          <w:color w:val="231F20"/>
        </w:rPr>
        <w:t>t</w:t>
      </w:r>
      <w:r>
        <w:rPr>
          <w:color w:val="231F20"/>
          <w:spacing w:val="3"/>
        </w:rPr>
        <w:t> </w:t>
      </w:r>
      <w:r>
        <w:rPr>
          <w:color w:val="231F20"/>
          <w:spacing w:val="1"/>
        </w:rPr>
        <w:t>right</w:t>
      </w:r>
      <w:r>
        <w:rPr>
          <w:color w:val="231F20"/>
          <w:spacing w:val="-79"/>
        </w:rPr>
        <w:t>）</w:t>
      </w:r>
      <w:r>
        <w:rPr>
          <w:color w:val="231F20"/>
          <w:spacing w:val="1"/>
        </w:rPr>
        <w:t>（音响）</w:t>
      </w:r>
      <w:r>
        <w:rPr>
          <w:color w:val="231F20"/>
          <w:spacing w:val="2"/>
        </w:rPr>
        <w:t>前右</w:t>
      </w:r>
      <w:r>
        <w:rPr>
          <w:color w:val="231F20"/>
          <w:spacing w:val="1"/>
        </w:rPr>
        <w:t>（声道）</w:t>
      </w:r>
    </w:p>
    <w:p>
      <w:pPr>
        <w:pStyle w:val="BodyText"/>
      </w:pPr>
      <w:r>
        <w:rPr>
          <w:rFonts w:ascii="Times New Roman" w:eastAsia="Times New Roman"/>
          <w:b/>
          <w:color w:val="231F20"/>
        </w:rPr>
        <w:t>F/R</w:t>
      </w:r>
      <w:r>
        <w:rPr>
          <w:color w:val="231F20"/>
        </w:rPr>
        <w:t>（front engine/rear wheel drive）前置发动机后轮驱动</w:t>
      </w:r>
    </w:p>
    <w:p>
      <w:pPr>
        <w:pStyle w:val="BodyText"/>
        <w:spacing w:line="280" w:lineRule="auto"/>
        <w:ind w:right="4528"/>
      </w:pPr>
      <w:r>
        <w:rPr>
          <w:rFonts w:ascii="Times New Roman" w:eastAsia="Times New Roman"/>
          <w:b/>
          <w:color w:val="231F20"/>
          <w:spacing w:val="1"/>
        </w:rPr>
        <w:t>F</w:t>
      </w:r>
      <w:r>
        <w:rPr>
          <w:rFonts w:ascii="Times New Roman" w:eastAsia="Times New Roman"/>
          <w:b/>
          <w:color w:val="231F20"/>
          <w:spacing w:val="-37"/>
        </w:rPr>
        <w:t>R</w:t>
      </w:r>
      <w:r>
        <w:rPr>
          <w:color w:val="231F20"/>
          <w:spacing w:val="1"/>
        </w:rPr>
        <w:t>（fue</w:t>
      </w:r>
      <w:r>
        <w:rPr>
          <w:color w:val="231F20"/>
        </w:rPr>
        <w:t>l </w:t>
      </w:r>
      <w:r>
        <w:rPr>
          <w:color w:val="231F20"/>
          <w:spacing w:val="1"/>
        </w:rPr>
        <w:t>return</w:t>
      </w:r>
      <w:r>
        <w:rPr>
          <w:color w:val="231F20"/>
          <w:spacing w:val="-79"/>
        </w:rPr>
        <w:t>）</w:t>
      </w:r>
      <w:r>
        <w:rPr>
          <w:color w:val="231F20"/>
          <w:spacing w:val="1"/>
        </w:rPr>
        <w:t>（汽车）燃油回流 </w:t>
      </w:r>
      <w:r>
        <w:rPr>
          <w:rFonts w:ascii="Times New Roman" w:eastAsia="Times New Roman"/>
          <w:b/>
          <w:color w:val="231F20"/>
          <w:spacing w:val="-5"/>
        </w:rPr>
        <w:t>FR</w:t>
      </w:r>
      <w:r>
        <w:rPr>
          <w:color w:val="231F20"/>
          <w:spacing w:val="-5"/>
        </w:rPr>
        <w:t>（fuse </w:t>
      </w:r>
      <w:r>
        <w:rPr>
          <w:color w:val="231F20"/>
        </w:rPr>
        <w:t>resistor）熔丝电阻</w:t>
      </w:r>
      <w:r>
        <w:rPr>
          <w:rFonts w:ascii="Times New Roman" w:eastAsia="Times New Roman"/>
          <w:b/>
          <w:color w:val="231F20"/>
          <w:spacing w:val="-4"/>
        </w:rPr>
        <w:t>FR</w:t>
      </w:r>
      <w:r>
        <w:rPr>
          <w:color w:val="231F20"/>
          <w:spacing w:val="-4"/>
        </w:rPr>
        <w:t>（fuzzy </w:t>
      </w:r>
      <w:r>
        <w:rPr>
          <w:color w:val="231F20"/>
        </w:rPr>
        <w:t>reasoning）模糊推理</w:t>
      </w:r>
      <w:r>
        <w:rPr>
          <w:rFonts w:ascii="Times New Roman" w:eastAsia="Times New Roman"/>
          <w:b/>
          <w:color w:val="231F20"/>
          <w:spacing w:val="-3"/>
        </w:rPr>
        <w:t>fr</w:t>
      </w:r>
      <w:r>
        <w:rPr>
          <w:color w:val="231F20"/>
          <w:spacing w:val="-3"/>
        </w:rPr>
        <w:t>（resonant </w:t>
      </w:r>
      <w:r>
        <w:rPr>
          <w:color w:val="231F20"/>
        </w:rPr>
        <w:t>frequency）共振频率</w:t>
      </w:r>
    </w:p>
    <w:p>
      <w:pPr>
        <w:pStyle w:val="BodyText"/>
        <w:spacing w:before="1"/>
      </w:pPr>
      <w:r>
        <w:rPr>
          <w:rFonts w:ascii="Times New Roman" w:eastAsia="Times New Roman"/>
          <w:b/>
          <w:color w:val="231F20"/>
        </w:rPr>
        <w:t>FRAC</w:t>
      </w:r>
      <w:r>
        <w:rPr>
          <w:color w:val="231F20"/>
        </w:rPr>
        <w:t>（fractionator reflux analogue computer）分馏器回流模拟计算机</w:t>
      </w:r>
    </w:p>
    <w:p>
      <w:pPr>
        <w:pStyle w:val="BodyText"/>
      </w:pPr>
      <w:r>
        <w:rPr>
          <w:rFonts w:ascii="Times New Roman" w:eastAsia="Times New Roman"/>
          <w:b/>
          <w:color w:val="231F20"/>
          <w:spacing w:val="-14"/>
        </w:rPr>
        <w:t>FRACAS</w:t>
      </w:r>
      <w:r>
        <w:rPr>
          <w:color w:val="231F20"/>
          <w:spacing w:val="-14"/>
        </w:rPr>
        <w:t>（failure </w:t>
      </w:r>
      <w:r>
        <w:rPr>
          <w:color w:val="231F20"/>
          <w:spacing w:val="-12"/>
        </w:rPr>
        <w:t>reporting，analysis，and </w:t>
      </w:r>
      <w:r>
        <w:rPr>
          <w:color w:val="231F20"/>
          <w:spacing w:val="-10"/>
        </w:rPr>
        <w:t>corrective action </w:t>
      </w:r>
      <w:r>
        <w:rPr>
          <w:color w:val="231F20"/>
          <w:spacing w:val="-11"/>
        </w:rPr>
        <w:t>system）失效报告、分析和纠正措施系统</w:t>
      </w:r>
    </w:p>
    <w:p>
      <w:pPr>
        <w:pStyle w:val="BodyText"/>
      </w:pPr>
      <w:r>
        <w:rPr>
          <w:rFonts w:ascii="Times New Roman" w:eastAsia="Times New Roman"/>
          <w:b/>
          <w:color w:val="231F20"/>
        </w:rPr>
        <w:t>FRAD</w:t>
      </w:r>
      <w:r>
        <w:rPr>
          <w:color w:val="231F20"/>
        </w:rPr>
        <w:t>（frame-relay access device）帧中继接入设备</w:t>
      </w:r>
    </w:p>
    <w:p>
      <w:pPr>
        <w:pStyle w:val="BodyText"/>
      </w:pPr>
      <w:r>
        <w:rPr>
          <w:rFonts w:ascii="Times New Roman" w:eastAsia="Times New Roman"/>
          <w:b/>
          <w:color w:val="231F20"/>
        </w:rPr>
        <w:t>F RAM</w:t>
      </w:r>
      <w:r>
        <w:rPr>
          <w:color w:val="231F20"/>
        </w:rPr>
        <w:t>（ferroelectric RAM）铁电存储器</w:t>
      </w:r>
    </w:p>
    <w:p>
      <w:pPr>
        <w:pStyle w:val="BodyText"/>
      </w:pPr>
      <w:r>
        <w:rPr>
          <w:rFonts w:ascii="Times New Roman" w:eastAsia="Times New Roman"/>
          <w:b/>
          <w:color w:val="231F20"/>
        </w:rPr>
        <w:t>FRAM</w:t>
      </w:r>
      <w:r>
        <w:rPr>
          <w:color w:val="231F20"/>
        </w:rPr>
        <w:t>（ferroelectric random access memory）铁电随机读写存储器</w:t>
      </w:r>
    </w:p>
    <w:p>
      <w:pPr>
        <w:pStyle w:val="BodyText"/>
      </w:pPr>
      <w:r>
        <w:rPr>
          <w:rFonts w:ascii="Times New Roman" w:eastAsia="Times New Roman"/>
          <w:b/>
          <w:color w:val="231F20"/>
        </w:rPr>
        <w:t>FRB</w:t>
      </w:r>
      <w:r>
        <w:rPr>
          <w:color w:val="231F20"/>
        </w:rPr>
        <w:t>（frame relay bridging）帧中继桥接</w:t>
      </w:r>
    </w:p>
    <w:p>
      <w:pPr>
        <w:pStyle w:val="BodyText"/>
        <w:spacing w:line="280" w:lineRule="auto"/>
        <w:ind w:right="3107"/>
      </w:pPr>
      <w:r>
        <w:rPr>
          <w:rFonts w:ascii="Times New Roman" w:eastAsia="Times New Roman"/>
          <w:b/>
          <w:color w:val="231F20"/>
        </w:rPr>
        <w:t>FRC</w:t>
      </w:r>
      <w:r>
        <w:rPr>
          <w:color w:val="231F20"/>
        </w:rPr>
        <w:t>（fiber reinforced composite）纤维增强复合材料</w:t>
      </w:r>
      <w:r>
        <w:rPr>
          <w:rFonts w:ascii="Times New Roman" w:eastAsia="Times New Roman"/>
          <w:b/>
          <w:color w:val="231F20"/>
        </w:rPr>
        <w:t>FRC</w:t>
      </w:r>
      <w:r>
        <w:rPr>
          <w:color w:val="231F20"/>
        </w:rPr>
        <w:t>（fixed reference channel）固定基准信道</w:t>
      </w:r>
      <w:r>
        <w:rPr>
          <w:rFonts w:ascii="Times New Roman" w:eastAsia="Times New Roman"/>
          <w:b/>
          <w:color w:val="231F20"/>
        </w:rPr>
        <w:t>FRC</w:t>
      </w:r>
      <w:r>
        <w:rPr>
          <w:color w:val="231F20"/>
        </w:rPr>
        <w:t>（flow ratio controller）流量比率控制器</w:t>
      </w:r>
    </w:p>
    <w:p>
      <w:pPr>
        <w:pStyle w:val="BodyText"/>
        <w:spacing w:line="280" w:lineRule="auto" w:before="1"/>
        <w:ind w:right="2772"/>
        <w:jc w:val="both"/>
      </w:pPr>
      <w:r>
        <w:rPr>
          <w:rFonts w:ascii="Times New Roman" w:eastAsia="Times New Roman"/>
          <w:b/>
          <w:color w:val="231F20"/>
        </w:rPr>
        <w:t>FRC</w:t>
      </w:r>
      <w:r>
        <w:rPr>
          <w:color w:val="231F20"/>
        </w:rPr>
        <w:t>（frequency response characteristics）频率响应特性</w:t>
      </w:r>
      <w:r>
        <w:rPr>
          <w:rFonts w:ascii="Times New Roman" w:eastAsia="Times New Roman"/>
          <w:b/>
          <w:color w:val="231F20"/>
        </w:rPr>
        <w:t>FRCP</w:t>
      </w:r>
      <w:r>
        <w:rPr>
          <w:color w:val="231F20"/>
        </w:rPr>
        <w:t>（facility remote control panel）设备远距离控制台</w:t>
      </w:r>
      <w:r>
        <w:rPr>
          <w:rFonts w:ascii="Times New Roman" w:eastAsia="Times New Roman"/>
          <w:b/>
          <w:color w:val="231F20"/>
        </w:rPr>
        <w:t>FRD</w:t>
      </w:r>
      <w:r>
        <w:rPr>
          <w:color w:val="231F20"/>
        </w:rPr>
        <w:t>（fast recovery diode）快速恢复二极管</w:t>
      </w:r>
    </w:p>
    <w:p>
      <w:pPr>
        <w:pStyle w:val="BodyText"/>
        <w:spacing w:before="0"/>
      </w:pPr>
      <w:r>
        <w:rPr>
          <w:rFonts w:ascii="Times New Roman" w:eastAsia="Times New Roman"/>
          <w:b/>
          <w:color w:val="231F20"/>
        </w:rPr>
        <w:t>FRD</w:t>
      </w:r>
      <w:r>
        <w:rPr>
          <w:color w:val="231F20"/>
        </w:rPr>
        <w:t>（fast resume diode）快恢复二极管</w:t>
      </w:r>
    </w:p>
    <w:p>
      <w:pPr>
        <w:pStyle w:val="BodyText"/>
      </w:pPr>
      <w:r>
        <w:rPr>
          <w:rFonts w:ascii="Times New Roman" w:eastAsia="Times New Roman"/>
          <w:b/>
          <w:color w:val="231F20"/>
        </w:rPr>
        <w:t>FRDS</w:t>
      </w:r>
      <w:r>
        <w:rPr>
          <w:color w:val="231F20"/>
        </w:rPr>
        <w:t>（failure resistant disk systems）抗故障磁盘系统</w:t>
      </w:r>
    </w:p>
    <w:p>
      <w:pPr>
        <w:pStyle w:val="BodyText"/>
      </w:pPr>
      <w:r>
        <w:rPr>
          <w:rFonts w:ascii="Times New Roman" w:eastAsia="Times New Roman"/>
          <w:b/>
          <w:color w:val="231F20"/>
          <w:spacing w:val="1"/>
        </w:rPr>
        <w:t>FRE</w:t>
      </w:r>
      <w:r>
        <w:rPr>
          <w:rFonts w:ascii="Times New Roman" w:eastAsia="Times New Roman"/>
          <w:b/>
          <w:color w:val="231F20"/>
          <w:spacing w:val="-37"/>
        </w:rPr>
        <w:t>D</w:t>
      </w:r>
      <w:r>
        <w:rPr>
          <w:color w:val="231F20"/>
          <w:spacing w:val="1"/>
        </w:rPr>
        <w:t>（figur</w:t>
      </w:r>
      <w:r>
        <w:rPr>
          <w:color w:val="231F20"/>
        </w:rPr>
        <w:t>e</w:t>
      </w:r>
      <w:r>
        <w:rPr>
          <w:color w:val="231F20"/>
          <w:spacing w:val="3"/>
        </w:rPr>
        <w:t> </w:t>
      </w:r>
      <w:r>
        <w:rPr>
          <w:color w:val="231F20"/>
          <w:spacing w:val="1"/>
        </w:rPr>
        <w:t>readin</w:t>
      </w:r>
      <w:r>
        <w:rPr>
          <w:color w:val="231F20"/>
        </w:rPr>
        <w:t>g</w:t>
      </w:r>
      <w:r>
        <w:rPr>
          <w:color w:val="231F20"/>
          <w:spacing w:val="3"/>
        </w:rPr>
        <w:t> </w:t>
      </w:r>
      <w:r>
        <w:rPr>
          <w:color w:val="231F20"/>
          <w:spacing w:val="1"/>
        </w:rPr>
        <w:t>electroni</w:t>
      </w:r>
      <w:r>
        <w:rPr>
          <w:color w:val="231F20"/>
        </w:rPr>
        <w:t>c</w:t>
      </w:r>
      <w:r>
        <w:rPr>
          <w:color w:val="231F20"/>
          <w:spacing w:val="3"/>
        </w:rPr>
        <w:t> </w:t>
      </w:r>
      <w:r>
        <w:rPr>
          <w:color w:val="231F20"/>
          <w:spacing w:val="1"/>
        </w:rPr>
        <w:t>device）</w:t>
      </w:r>
      <w:r>
        <w:rPr>
          <w:color w:val="231F20"/>
          <w:spacing w:val="-8"/>
        </w:rPr>
        <w:t>字符阅读电子装置，</w:t>
      </w:r>
      <w:r>
        <w:rPr>
          <w:color w:val="231F20"/>
          <w:spacing w:val="1"/>
        </w:rPr>
        <w:t>（计算机）电子图形阅读器</w:t>
      </w:r>
    </w:p>
    <w:p>
      <w:pPr>
        <w:spacing w:before="35"/>
        <w:ind w:left="216" w:right="0" w:firstLine="0"/>
        <w:jc w:val="left"/>
        <w:rPr>
          <w:sz w:val="16"/>
        </w:rPr>
      </w:pPr>
      <w:r>
        <w:rPr>
          <w:rFonts w:ascii="Times New Roman" w:eastAsia="Times New Roman"/>
          <w:b/>
          <w:color w:val="231F20"/>
          <w:sz w:val="16"/>
        </w:rPr>
        <w:t>freq</w:t>
      </w:r>
      <w:r>
        <w:rPr>
          <w:color w:val="231F20"/>
          <w:sz w:val="16"/>
        </w:rPr>
        <w:t>（frequency）频率</w:t>
      </w:r>
    </w:p>
    <w:p>
      <w:pPr>
        <w:spacing w:before="35"/>
        <w:ind w:left="216" w:right="0" w:firstLine="0"/>
        <w:jc w:val="left"/>
        <w:rPr>
          <w:sz w:val="16"/>
        </w:rPr>
      </w:pPr>
      <w:r>
        <w:rPr>
          <w:rFonts w:ascii="Times New Roman" w:eastAsia="Times New Roman"/>
          <w:b/>
          <w:color w:val="231F20"/>
          <w:sz w:val="16"/>
        </w:rPr>
        <w:t>freq adj</w:t>
      </w:r>
      <w:r>
        <w:rPr>
          <w:color w:val="231F20"/>
          <w:sz w:val="16"/>
        </w:rPr>
        <w:t>（frequency adjust）频率调节</w:t>
      </w:r>
    </w:p>
    <w:p>
      <w:pPr>
        <w:spacing w:before="35"/>
        <w:ind w:left="216" w:right="0" w:firstLine="0"/>
        <w:jc w:val="left"/>
        <w:rPr>
          <w:sz w:val="16"/>
        </w:rPr>
      </w:pPr>
      <w:r>
        <w:rPr>
          <w:rFonts w:ascii="Times New Roman" w:eastAsia="Times New Roman"/>
          <w:b/>
          <w:color w:val="231F20"/>
          <w:sz w:val="16"/>
        </w:rPr>
        <w:t>freq chg</w:t>
      </w:r>
      <w:r>
        <w:rPr>
          <w:color w:val="231F20"/>
          <w:sz w:val="16"/>
        </w:rPr>
        <w:t>（frequency changer）变频器，混频器</w:t>
      </w:r>
    </w:p>
    <w:p>
      <w:pPr>
        <w:spacing w:before="35"/>
        <w:ind w:left="216" w:right="0" w:firstLine="0"/>
        <w:jc w:val="left"/>
        <w:rPr>
          <w:sz w:val="16"/>
        </w:rPr>
      </w:pPr>
      <w:r>
        <w:rPr>
          <w:rFonts w:ascii="Times New Roman" w:eastAsia="Times New Roman"/>
          <w:b/>
          <w:color w:val="231F20"/>
          <w:sz w:val="16"/>
        </w:rPr>
        <w:t>freq conv</w:t>
      </w:r>
      <w:r>
        <w:rPr>
          <w:color w:val="231F20"/>
          <w:sz w:val="16"/>
        </w:rPr>
        <w:t>（frequency converter）变频器</w:t>
      </w:r>
    </w:p>
    <w:p>
      <w:pPr>
        <w:spacing w:line="280" w:lineRule="auto" w:before="35"/>
        <w:ind w:left="216" w:right="3772" w:firstLine="0"/>
        <w:jc w:val="left"/>
        <w:rPr>
          <w:sz w:val="16"/>
        </w:rPr>
      </w:pPr>
      <w:r>
        <w:rPr>
          <w:rFonts w:ascii="Times New Roman" w:eastAsia="Times New Roman"/>
          <w:b/>
          <w:color w:val="231F20"/>
          <w:sz w:val="16"/>
        </w:rPr>
        <w:t>freq discri</w:t>
      </w:r>
      <w:r>
        <w:rPr>
          <w:color w:val="231F20"/>
          <w:sz w:val="16"/>
        </w:rPr>
        <w:t>（frequency discriminator）鉴频器</w:t>
      </w:r>
      <w:r>
        <w:rPr>
          <w:rFonts w:ascii="Times New Roman" w:eastAsia="Times New Roman"/>
          <w:b/>
          <w:color w:val="231F20"/>
          <w:sz w:val="16"/>
        </w:rPr>
        <w:t>freq ind</w:t>
      </w:r>
      <w:r>
        <w:rPr>
          <w:color w:val="231F20"/>
          <w:sz w:val="16"/>
        </w:rPr>
        <w:t>（frequency indicator）频率指示器</w:t>
      </w:r>
      <w:r>
        <w:rPr>
          <w:rFonts w:ascii="Times New Roman" w:eastAsia="Times New Roman"/>
          <w:b/>
          <w:color w:val="231F20"/>
          <w:sz w:val="16"/>
        </w:rPr>
        <w:t>freq M</w:t>
      </w:r>
      <w:r>
        <w:rPr>
          <w:color w:val="231F20"/>
          <w:sz w:val="16"/>
        </w:rPr>
        <w:t>（frequecy meter）频率计</w:t>
      </w:r>
    </w:p>
    <w:p>
      <w:pPr>
        <w:spacing w:before="0"/>
        <w:ind w:left="216" w:right="0" w:firstLine="0"/>
        <w:jc w:val="left"/>
        <w:rPr>
          <w:sz w:val="16"/>
        </w:rPr>
      </w:pPr>
      <w:r>
        <w:rPr>
          <w:rFonts w:ascii="Times New Roman" w:eastAsia="Times New Roman"/>
          <w:b/>
          <w:color w:val="231F20"/>
          <w:sz w:val="16"/>
        </w:rPr>
        <w:t>freq-mult</w:t>
      </w:r>
      <w:r>
        <w:rPr>
          <w:color w:val="231F20"/>
          <w:sz w:val="16"/>
        </w:rPr>
        <w:t>（frequency</w:t>
      </w:r>
      <w:r>
        <w:rPr>
          <w:color w:val="231F20"/>
          <w:spacing w:val="-7"/>
          <w:sz w:val="16"/>
        </w:rPr>
        <w:t> </w:t>
      </w:r>
      <w:r>
        <w:rPr>
          <w:color w:val="231F20"/>
          <w:sz w:val="16"/>
        </w:rPr>
        <w:t>multiplier）倍频器</w:t>
      </w:r>
    </w:p>
    <w:p>
      <w:pPr>
        <w:spacing w:before="35"/>
        <w:ind w:left="216" w:right="0" w:firstLine="0"/>
        <w:jc w:val="left"/>
        <w:rPr>
          <w:sz w:val="16"/>
        </w:rPr>
      </w:pPr>
      <w:r>
        <w:rPr>
          <w:rFonts w:ascii="Times New Roman" w:eastAsia="Times New Roman"/>
          <w:b/>
          <w:color w:val="231F20"/>
          <w:spacing w:val="-1"/>
          <w:sz w:val="16"/>
        </w:rPr>
        <w:t>freq-range</w:t>
      </w:r>
      <w:r>
        <w:rPr>
          <w:color w:val="231F20"/>
          <w:spacing w:val="-1"/>
          <w:sz w:val="16"/>
        </w:rPr>
        <w:t>（frequency-range）</w:t>
      </w:r>
      <w:r>
        <w:rPr>
          <w:color w:val="231F20"/>
          <w:sz w:val="16"/>
        </w:rPr>
        <w:t>频带，波段</w:t>
      </w:r>
    </w:p>
    <w:p>
      <w:pPr>
        <w:spacing w:after="0"/>
        <w:jc w:val="left"/>
        <w:rPr>
          <w:sz w:val="16"/>
        </w:rPr>
        <w:sectPr>
          <w:pgSz w:w="8500" w:h="12080"/>
          <w:pgMar w:top="600" w:bottom="280" w:left="580" w:right="560"/>
        </w:sectPr>
      </w:pPr>
    </w:p>
    <w:p>
      <w:pPr>
        <w:pStyle w:val="Heading2"/>
        <w:tabs>
          <w:tab w:pos="6897" w:val="left" w:leader="none"/>
        </w:tabs>
        <w:ind w:left="3218"/>
        <w:jc w:val="left"/>
        <w:rPr>
          <w:rFonts w:ascii="Times New Roman" w:hAnsi="Times New Roman"/>
          <w:b/>
        </w:rPr>
      </w:pPr>
      <w:r>
        <w:rPr/>
        <w:pict>
          <v:line style="position:absolute;mso-position-horizontal-relative:page;mso-position-vertical-relative:paragraph;z-index:-251357184;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297</w:t>
      </w:r>
      <w:r>
        <w:rPr>
          <w:color w:val="231F20"/>
          <w:spacing w:val="5"/>
        </w:rPr>
        <w:t> </w:t>
      </w:r>
      <w:r>
        <w:rPr>
          <w:color w:val="231F20"/>
        </w:rPr>
        <w:t>—</w:t>
        <w:tab/>
      </w:r>
      <w:r>
        <w:rPr>
          <w:rFonts w:ascii="Times New Roman" w:hAnsi="Times New Roman"/>
          <w:b/>
          <w:color w:val="231F20"/>
          <w:position w:val="1"/>
        </w:rPr>
        <w:t>FS</w:t>
      </w:r>
    </w:p>
    <w:p>
      <w:pPr>
        <w:pStyle w:val="BodyText"/>
        <w:spacing w:before="7"/>
        <w:ind w:left="0"/>
        <w:rPr>
          <w:rFonts w:ascii="Times New Roman"/>
          <w:b/>
          <w:sz w:val="9"/>
        </w:rPr>
      </w:pPr>
    </w:p>
    <w:p>
      <w:pPr>
        <w:pStyle w:val="BodyText"/>
        <w:spacing w:before="87"/>
      </w:pPr>
      <w:r>
        <w:rPr>
          <w:rFonts w:ascii="Times New Roman" w:eastAsia="Times New Roman"/>
          <w:b/>
          <w:color w:val="231F20"/>
        </w:rPr>
        <w:t>fres</w:t>
      </w:r>
      <w:r>
        <w:rPr>
          <w:color w:val="231F20"/>
        </w:rPr>
        <w:t>（fire-resistant）耐火的</w:t>
      </w:r>
    </w:p>
    <w:p>
      <w:pPr>
        <w:pStyle w:val="BodyText"/>
        <w:spacing w:line="280" w:lineRule="auto"/>
        <w:ind w:right="3615"/>
      </w:pPr>
      <w:r>
        <w:rPr>
          <w:rFonts w:ascii="Times New Roman" w:eastAsia="Times New Roman"/>
          <w:b/>
          <w:color w:val="231F20"/>
        </w:rPr>
        <w:t>fre scan</w:t>
      </w:r>
      <w:r>
        <w:rPr>
          <w:color w:val="231F20"/>
        </w:rPr>
        <w:t>（frequency scanning）频率扫描</w:t>
      </w:r>
      <w:r>
        <w:rPr>
          <w:rFonts w:ascii="Times New Roman" w:eastAsia="Times New Roman"/>
          <w:b/>
          <w:color w:val="231F20"/>
        </w:rPr>
        <w:t>FRF</w:t>
      </w:r>
      <w:r>
        <w:rPr>
          <w:color w:val="231F20"/>
        </w:rPr>
        <w:t>（focus radio-frequency）聚焦高频信号</w:t>
      </w:r>
      <w:r>
        <w:rPr>
          <w:rFonts w:ascii="Times New Roman" w:eastAsia="Times New Roman"/>
          <w:b/>
          <w:color w:val="231F20"/>
        </w:rPr>
        <w:t>FRF</w:t>
      </w:r>
      <w:r>
        <w:rPr>
          <w:color w:val="231F20"/>
        </w:rPr>
        <w:t>（frame repetition frequency）帧重复频率</w:t>
      </w:r>
    </w:p>
    <w:p>
      <w:pPr>
        <w:pStyle w:val="BodyText"/>
        <w:spacing w:line="280" w:lineRule="auto" w:before="0"/>
        <w:ind w:right="2148"/>
      </w:pPr>
      <w:r>
        <w:rPr>
          <w:rFonts w:ascii="Times New Roman" w:eastAsia="Times New Roman"/>
          <w:b/>
          <w:color w:val="231F20"/>
        </w:rPr>
        <w:t>FRFPS</w:t>
      </w:r>
      <w:r>
        <w:rPr>
          <w:color w:val="231F20"/>
        </w:rPr>
        <w:t>（fire resistant foamed polystyrene）阻燃发泡级聚苯乙烯</w:t>
      </w:r>
      <w:r>
        <w:rPr>
          <w:rFonts w:ascii="Times New Roman" w:eastAsia="Times New Roman"/>
          <w:b/>
          <w:color w:val="231F20"/>
        </w:rPr>
        <w:t>FRI</w:t>
      </w:r>
      <w:r>
        <w:rPr>
          <w:color w:val="231F20"/>
        </w:rPr>
        <w:t>（fiber-optic ring interferometer）光纤环形腔干涉仪</w:t>
      </w:r>
      <w:r>
        <w:rPr>
          <w:rFonts w:ascii="Times New Roman" w:eastAsia="Times New Roman"/>
          <w:b/>
          <w:color w:val="231F20"/>
        </w:rPr>
        <w:t>FRI</w:t>
      </w:r>
      <w:r>
        <w:rPr>
          <w:color w:val="231F20"/>
        </w:rPr>
        <w:t>（frame     relay     interface）帧中继接口</w:t>
      </w:r>
      <w:r>
        <w:rPr>
          <w:rFonts w:ascii="Times New Roman" w:eastAsia="Times New Roman"/>
          <w:b/>
          <w:color w:val="231F20"/>
        </w:rPr>
        <w:t>frict</w:t>
      </w:r>
      <w:r>
        <w:rPr>
          <w:color w:val="231F20"/>
        </w:rPr>
        <w:t>（friction）摩擦（力）</w:t>
      </w:r>
    </w:p>
    <w:p>
      <w:pPr>
        <w:pStyle w:val="BodyText"/>
        <w:spacing w:before="1"/>
      </w:pPr>
      <w:r>
        <w:rPr>
          <w:rFonts w:ascii="Times New Roman" w:eastAsia="Times New Roman"/>
          <w:b/>
          <w:color w:val="231F20"/>
        </w:rPr>
        <w:t>FRIPGe</w:t>
      </w:r>
      <w:r>
        <w:rPr>
          <w:color w:val="231F20"/>
        </w:rPr>
        <w:t>（file and report information processing generator）文件报表信息处理发生程序</w:t>
      </w:r>
    </w:p>
    <w:p>
      <w:pPr>
        <w:pStyle w:val="BodyText"/>
      </w:pPr>
      <w:r>
        <w:rPr>
          <w:rFonts w:ascii="Times New Roman" w:eastAsia="Times New Roman"/>
          <w:b/>
          <w:color w:val="231F20"/>
        </w:rPr>
        <w:t>FRM</w:t>
      </w:r>
      <w:r>
        <w:rPr>
          <w:color w:val="231F20"/>
        </w:rPr>
        <w:t>（fiber-reinforced metal）纤维增强金属</w:t>
      </w:r>
    </w:p>
    <w:p>
      <w:pPr>
        <w:pStyle w:val="BodyText"/>
        <w:spacing w:line="280" w:lineRule="auto"/>
        <w:ind w:right="4822"/>
      </w:pPr>
      <w:r>
        <w:rPr>
          <w:rFonts w:ascii="Times New Roman" w:eastAsia="Times New Roman"/>
          <w:b/>
          <w:color w:val="231F20"/>
        </w:rPr>
        <w:t>frm</w:t>
      </w:r>
      <w:r>
        <w:rPr>
          <w:color w:val="231F20"/>
        </w:rPr>
        <w:t>（frame）帧，车架</w:t>
      </w:r>
      <w:r>
        <w:rPr>
          <w:rFonts w:ascii="Times New Roman" w:eastAsia="Times New Roman"/>
          <w:b/>
          <w:color w:val="231F20"/>
        </w:rPr>
        <w:t>FrM</w:t>
      </w:r>
      <w:r>
        <w:rPr>
          <w:color w:val="231F20"/>
        </w:rPr>
        <w:t>（frequency meter）频率计</w:t>
      </w:r>
      <w:r>
        <w:rPr>
          <w:rFonts w:ascii="Times New Roman" w:eastAsia="Times New Roman"/>
          <w:b/>
          <w:color w:val="231F20"/>
        </w:rPr>
        <w:t>frmr</w:t>
      </w:r>
      <w:r>
        <w:rPr>
          <w:color w:val="231F20"/>
        </w:rPr>
        <w:t>（former）样板，模型</w:t>
      </w:r>
    </w:p>
    <w:p>
      <w:pPr>
        <w:pStyle w:val="BodyText"/>
        <w:spacing w:line="280" w:lineRule="auto" w:before="0"/>
        <w:ind w:right="3109"/>
      </w:pPr>
      <w:r>
        <w:rPr>
          <w:rFonts w:ascii="Times New Roman" w:eastAsia="Times New Roman"/>
          <w:b/>
          <w:color w:val="231F20"/>
          <w:spacing w:val="1"/>
        </w:rPr>
        <w:t>FR</w:t>
      </w:r>
      <w:r>
        <w:rPr>
          <w:rFonts w:ascii="Times New Roman" w:eastAsia="Times New Roman"/>
          <w:b/>
          <w:color w:val="231F20"/>
          <w:spacing w:val="-37"/>
        </w:rPr>
        <w:t>N</w:t>
      </w:r>
      <w:r>
        <w:rPr>
          <w:color w:val="231F20"/>
          <w:spacing w:val="1"/>
        </w:rPr>
        <w:t>（fee</w:t>
      </w:r>
      <w:r>
        <w:rPr>
          <w:color w:val="231F20"/>
        </w:rPr>
        <w:t>d </w:t>
      </w:r>
      <w:r>
        <w:rPr>
          <w:color w:val="231F20"/>
          <w:spacing w:val="1"/>
        </w:rPr>
        <w:t>rat</w:t>
      </w:r>
      <w:r>
        <w:rPr>
          <w:color w:val="231F20"/>
        </w:rPr>
        <w:t>e </w:t>
      </w:r>
      <w:r>
        <w:rPr>
          <w:color w:val="231F20"/>
          <w:spacing w:val="1"/>
        </w:rPr>
        <w:t>number</w:t>
      </w:r>
      <w:r>
        <w:rPr>
          <w:color w:val="231F20"/>
          <w:spacing w:val="-79"/>
        </w:rPr>
        <w:t>）</w:t>
      </w:r>
      <w:r>
        <w:rPr>
          <w:color w:val="231F20"/>
          <w:spacing w:val="1"/>
        </w:rPr>
        <w:t>（刀具）进给速度数 </w:t>
      </w:r>
      <w:r>
        <w:rPr>
          <w:rFonts w:ascii="Times New Roman" w:eastAsia="Times New Roman"/>
          <w:b/>
          <w:color w:val="231F20"/>
          <w:spacing w:val="-3"/>
        </w:rPr>
        <w:t>FROM</w:t>
      </w:r>
      <w:r>
        <w:rPr>
          <w:color w:val="231F20"/>
          <w:spacing w:val="-3"/>
        </w:rPr>
        <w:t>（fusible </w:t>
      </w:r>
      <w:r>
        <w:rPr>
          <w:color w:val="231F20"/>
        </w:rPr>
        <w:t>read only memory）熔丝式只读存储器</w:t>
      </w:r>
      <w:r>
        <w:rPr>
          <w:rFonts w:ascii="Times New Roman" w:eastAsia="Times New Roman"/>
          <w:b/>
          <w:color w:val="231F20"/>
        </w:rPr>
        <w:t>F</w:t>
      </w:r>
      <w:r>
        <w:rPr>
          <w:rFonts w:ascii="Times New Roman" w:eastAsia="Times New Roman"/>
          <w:b/>
          <w:color w:val="231F20"/>
          <w:spacing w:val="-3"/>
        </w:rPr>
        <w:t> rot</w:t>
      </w:r>
      <w:r>
        <w:rPr>
          <w:color w:val="231F20"/>
          <w:spacing w:val="-3"/>
        </w:rPr>
        <w:t>（forward </w:t>
      </w:r>
      <w:r>
        <w:rPr>
          <w:color w:val="231F20"/>
        </w:rPr>
        <w:t>rotation）正转</w:t>
      </w:r>
    </w:p>
    <w:p>
      <w:pPr>
        <w:pStyle w:val="BodyText"/>
        <w:spacing w:before="1"/>
      </w:pPr>
      <w:r>
        <w:rPr>
          <w:rFonts w:ascii="Times New Roman" w:eastAsia="Times New Roman"/>
          <w:b/>
          <w:color w:val="231F20"/>
        </w:rPr>
        <w:t>FRP</w:t>
      </w:r>
      <w:r>
        <w:rPr>
          <w:color w:val="231F20"/>
        </w:rPr>
        <w:t>（fiberglass-reinforced plastic）玻璃纤维增强塑料，玻璃钢</w:t>
      </w:r>
    </w:p>
    <w:p>
      <w:pPr>
        <w:pStyle w:val="BodyText"/>
      </w:pPr>
      <w:r>
        <w:rPr>
          <w:rFonts w:ascii="Times New Roman" w:eastAsia="Times New Roman"/>
          <w:b/>
          <w:color w:val="231F20"/>
        </w:rPr>
        <w:t>fr p</w:t>
      </w:r>
      <w:r>
        <w:rPr>
          <w:color w:val="231F20"/>
        </w:rPr>
        <w:t>（freezing point）冰点，凝固点</w:t>
      </w:r>
    </w:p>
    <w:p>
      <w:pPr>
        <w:pStyle w:val="BodyText"/>
      </w:pPr>
      <w:r>
        <w:rPr>
          <w:rFonts w:ascii="Times New Roman" w:eastAsia="Times New Roman"/>
          <w:b/>
          <w:color w:val="231F20"/>
        </w:rPr>
        <w:t>FrP</w:t>
      </w:r>
      <w:r>
        <w:rPr>
          <w:color w:val="231F20"/>
        </w:rPr>
        <w:t>（French patent）法国专利</w:t>
      </w:r>
    </w:p>
    <w:p>
      <w:pPr>
        <w:pStyle w:val="BodyText"/>
      </w:pPr>
      <w:r>
        <w:rPr>
          <w:rFonts w:ascii="Times New Roman" w:eastAsia="Times New Roman"/>
          <w:b/>
          <w:color w:val="231F20"/>
        </w:rPr>
        <w:t>FRP</w:t>
      </w:r>
      <w:r>
        <w:rPr>
          <w:color w:val="231F20"/>
        </w:rPr>
        <w:t>（stable free radical polymerization）稳定自由基聚合</w:t>
      </w:r>
    </w:p>
    <w:p>
      <w:pPr>
        <w:pStyle w:val="BodyText"/>
      </w:pPr>
      <w:r>
        <w:rPr>
          <w:rFonts w:ascii="Times New Roman" w:eastAsia="Times New Roman"/>
          <w:b/>
          <w:color w:val="231F20"/>
        </w:rPr>
        <w:t>FRR</w:t>
      </w:r>
      <w:r>
        <w:rPr>
          <w:color w:val="231F20"/>
        </w:rPr>
        <w:t>（fiber reinforced rubber）纤维增强橡胶</w:t>
      </w:r>
    </w:p>
    <w:p>
      <w:pPr>
        <w:pStyle w:val="BodyText"/>
        <w:spacing w:line="280" w:lineRule="auto"/>
        <w:ind w:right="2812"/>
      </w:pPr>
      <w:r>
        <w:rPr>
          <w:rFonts w:ascii="Times New Roman" w:eastAsia="Times New Roman"/>
          <w:b/>
          <w:color w:val="231F20"/>
          <w:spacing w:val="1"/>
        </w:rPr>
        <w:t>FR</w:t>
      </w:r>
      <w:r>
        <w:rPr>
          <w:rFonts w:ascii="Times New Roman" w:eastAsia="Times New Roman"/>
          <w:b/>
          <w:color w:val="231F20"/>
          <w:spacing w:val="-37"/>
        </w:rPr>
        <w:t>S</w:t>
      </w:r>
      <w:r>
        <w:rPr>
          <w:color w:val="231F20"/>
          <w:spacing w:val="1"/>
        </w:rPr>
        <w:t>（fac</w:t>
      </w:r>
      <w:r>
        <w:rPr>
          <w:color w:val="231F20"/>
        </w:rPr>
        <w:t>e </w:t>
      </w:r>
      <w:r>
        <w:rPr>
          <w:color w:val="231F20"/>
          <w:spacing w:val="1"/>
        </w:rPr>
        <w:t>recognitio</w:t>
      </w:r>
      <w:r>
        <w:rPr>
          <w:color w:val="231F20"/>
        </w:rPr>
        <w:t>n </w:t>
      </w:r>
      <w:r>
        <w:rPr>
          <w:color w:val="231F20"/>
          <w:spacing w:val="1"/>
        </w:rPr>
        <w:t>system</w:t>
      </w:r>
      <w:r>
        <w:rPr>
          <w:color w:val="231F20"/>
          <w:spacing w:val="-79"/>
        </w:rPr>
        <w:t>）</w:t>
      </w:r>
      <w:r>
        <w:rPr>
          <w:color w:val="231F20"/>
          <w:spacing w:val="1"/>
        </w:rPr>
        <w:t>（汽车防盗）面部识别系统 </w:t>
      </w:r>
      <w:r>
        <w:rPr>
          <w:rFonts w:ascii="Times New Roman" w:eastAsia="Times New Roman"/>
          <w:b/>
          <w:color w:val="231F20"/>
          <w:spacing w:val="-3"/>
        </w:rPr>
        <w:t>FRS</w:t>
      </w:r>
      <w:r>
        <w:rPr>
          <w:color w:val="231F20"/>
          <w:spacing w:val="-3"/>
        </w:rPr>
        <w:t>（fluidic </w:t>
      </w:r>
      <w:r>
        <w:rPr>
          <w:color w:val="231F20"/>
        </w:rPr>
        <w:t>rate sensor）射流速率传感器</w:t>
      </w:r>
      <w:r>
        <w:rPr>
          <w:rFonts w:ascii="Times New Roman" w:eastAsia="Times New Roman"/>
          <w:b/>
          <w:color w:val="231F20"/>
          <w:spacing w:val="1"/>
        </w:rPr>
        <w:t>FR</w:t>
      </w:r>
      <w:r>
        <w:rPr>
          <w:rFonts w:ascii="Times New Roman" w:eastAsia="Times New Roman"/>
          <w:b/>
          <w:color w:val="231F20"/>
          <w:spacing w:val="-37"/>
        </w:rPr>
        <w:t>S</w:t>
      </w:r>
      <w:r>
        <w:rPr>
          <w:color w:val="231F20"/>
          <w:spacing w:val="1"/>
        </w:rPr>
        <w:t>（foldin</w:t>
      </w:r>
      <w:r>
        <w:rPr>
          <w:color w:val="231F20"/>
        </w:rPr>
        <w:t>g</w:t>
      </w:r>
      <w:r>
        <w:rPr>
          <w:color w:val="231F20"/>
          <w:spacing w:val="3"/>
        </w:rPr>
        <w:t> </w:t>
      </w:r>
      <w:r>
        <w:rPr>
          <w:color w:val="231F20"/>
          <w:spacing w:val="1"/>
        </w:rPr>
        <w:t>rea</w:t>
      </w:r>
      <w:r>
        <w:rPr>
          <w:color w:val="231F20"/>
        </w:rPr>
        <w:t>r </w:t>
      </w:r>
      <w:r>
        <w:rPr>
          <w:color w:val="231F20"/>
          <w:spacing w:val="1"/>
        </w:rPr>
        <w:t>seat</w:t>
      </w:r>
      <w:r>
        <w:rPr>
          <w:color w:val="231F20"/>
          <w:spacing w:val="-79"/>
        </w:rPr>
        <w:t>）</w:t>
      </w:r>
      <w:r>
        <w:rPr>
          <w:color w:val="231F20"/>
          <w:spacing w:val="1"/>
        </w:rPr>
        <w:t>（汽车）折叠式后座椅 </w:t>
      </w:r>
      <w:r>
        <w:rPr>
          <w:rFonts w:ascii="Times New Roman" w:eastAsia="Times New Roman"/>
          <w:b/>
          <w:color w:val="231F20"/>
          <w:spacing w:val="-4"/>
        </w:rPr>
        <w:t>FRS</w:t>
      </w:r>
      <w:r>
        <w:rPr>
          <w:color w:val="231F20"/>
          <w:spacing w:val="-4"/>
        </w:rPr>
        <w:t>（frame </w:t>
      </w:r>
      <w:r>
        <w:rPr>
          <w:color w:val="231F20"/>
        </w:rPr>
        <w:t>relay</w:t>
      </w:r>
      <w:r>
        <w:rPr>
          <w:color w:val="231F20"/>
          <w:spacing w:val="4"/>
        </w:rPr>
        <w:t> </w:t>
      </w:r>
      <w:r>
        <w:rPr>
          <w:color w:val="231F20"/>
        </w:rPr>
        <w:t>switch）帧中继交换机</w:t>
      </w:r>
    </w:p>
    <w:p>
      <w:pPr>
        <w:pStyle w:val="BodyText"/>
        <w:spacing w:before="1"/>
      </w:pPr>
      <w:r>
        <w:rPr>
          <w:rFonts w:ascii="Times New Roman" w:eastAsia="Times New Roman"/>
          <w:b/>
          <w:color w:val="231F20"/>
        </w:rPr>
        <w:t>FRT</w:t>
      </w:r>
      <w:r>
        <w:rPr>
          <w:color w:val="231F20"/>
        </w:rPr>
        <w:t>（failure rate test）故障率试验</w:t>
      </w:r>
    </w:p>
    <w:p>
      <w:pPr>
        <w:pStyle w:val="BodyText"/>
      </w:pPr>
      <w:r>
        <w:rPr>
          <w:rFonts w:ascii="Times New Roman" w:eastAsia="Times New Roman"/>
          <w:b/>
          <w:color w:val="231F20"/>
        </w:rPr>
        <w:t>FRt</w:t>
      </w:r>
      <w:r>
        <w:rPr>
          <w:color w:val="231F20"/>
        </w:rPr>
        <w:t>（focus return）聚焦返回</w:t>
      </w:r>
    </w:p>
    <w:p>
      <w:pPr>
        <w:pStyle w:val="BodyText"/>
      </w:pPr>
      <w:r>
        <w:rPr>
          <w:rFonts w:ascii="Times New Roman" w:eastAsia="Times New Roman"/>
          <w:b/>
          <w:color w:val="231F20"/>
          <w:spacing w:val="1"/>
        </w:rPr>
        <w:t>F</w:t>
      </w:r>
      <w:r>
        <w:rPr>
          <w:rFonts w:ascii="Times New Roman" w:eastAsia="Times New Roman"/>
          <w:b/>
          <w:color w:val="231F20"/>
          <w:spacing w:val="-5"/>
        </w:rPr>
        <w:t>R</w:t>
      </w:r>
      <w:r>
        <w:rPr>
          <w:rFonts w:ascii="Times New Roman" w:eastAsia="Times New Roman"/>
          <w:b/>
          <w:color w:val="231F20"/>
          <w:spacing w:val="-40"/>
        </w:rPr>
        <w:t>T</w:t>
      </w:r>
      <w:r>
        <w:rPr>
          <w:color w:val="231F20"/>
          <w:spacing w:val="1"/>
        </w:rPr>
        <w:t>（fue</w:t>
      </w:r>
      <w:r>
        <w:rPr>
          <w:color w:val="231F20"/>
        </w:rPr>
        <w:t>l</w:t>
      </w:r>
      <w:r>
        <w:rPr>
          <w:color w:val="231F20"/>
          <w:spacing w:val="3"/>
        </w:rPr>
        <w:t> </w:t>
      </w:r>
      <w:r>
        <w:rPr>
          <w:color w:val="231F20"/>
          <w:spacing w:val="1"/>
        </w:rPr>
        <w:t>rai</w:t>
      </w:r>
      <w:r>
        <w:rPr>
          <w:color w:val="231F20"/>
        </w:rPr>
        <w:t>l</w:t>
      </w:r>
      <w:r>
        <w:rPr>
          <w:color w:val="231F20"/>
          <w:spacing w:val="3"/>
        </w:rPr>
        <w:t> </w:t>
      </w:r>
      <w:r>
        <w:rPr>
          <w:color w:val="231F20"/>
          <w:spacing w:val="1"/>
        </w:rPr>
        <w:t>temperature</w:t>
      </w:r>
      <w:r>
        <w:rPr>
          <w:color w:val="231F20"/>
          <w:spacing w:val="-79"/>
        </w:rPr>
        <w:t>）</w:t>
      </w:r>
      <w:r>
        <w:rPr>
          <w:color w:val="231F20"/>
          <w:spacing w:val="1"/>
        </w:rPr>
        <w:t>（发动机）燃油轨温度</w:t>
      </w:r>
    </w:p>
    <w:p>
      <w:pPr>
        <w:pStyle w:val="BodyText"/>
        <w:spacing w:line="280" w:lineRule="auto"/>
        <w:ind w:right="1881"/>
      </w:pPr>
      <w:r>
        <w:rPr>
          <w:rFonts w:ascii="Times New Roman" w:eastAsia="Times New Roman"/>
          <w:b/>
          <w:color w:val="231F20"/>
        </w:rPr>
        <w:t>FRTP</w:t>
      </w:r>
      <w:r>
        <w:rPr>
          <w:color w:val="231F20"/>
        </w:rPr>
        <w:t>（fiber reinforced thermoplastics）纤维增强热塑性塑料</w:t>
      </w:r>
      <w:r>
        <w:rPr>
          <w:rFonts w:ascii="Times New Roman" w:eastAsia="Times New Roman"/>
          <w:b/>
          <w:color w:val="231F20"/>
        </w:rPr>
        <w:t>FRTSP</w:t>
      </w:r>
      <w:r>
        <w:rPr>
          <w:color w:val="231F20"/>
        </w:rPr>
        <w:t>（fiber reinforced thermoseting plastic）热固性纤维增强塑料</w:t>
      </w:r>
      <w:r>
        <w:rPr>
          <w:rFonts w:ascii="Times New Roman" w:eastAsia="Times New Roman"/>
          <w:b/>
          <w:color w:val="231F20"/>
        </w:rPr>
        <w:t>FRU</w:t>
      </w:r>
      <w:r>
        <w:rPr>
          <w:color w:val="231F20"/>
        </w:rPr>
        <w:t>（field replaceable unit）现场可更换部件</w:t>
      </w:r>
    </w:p>
    <w:p>
      <w:pPr>
        <w:pStyle w:val="BodyText"/>
        <w:spacing w:line="280" w:lineRule="auto" w:before="0"/>
        <w:ind w:left="384" w:right="192" w:hanging="168"/>
      </w:pPr>
      <w:r>
        <w:rPr>
          <w:rFonts w:ascii="Times New Roman" w:eastAsia="Times New Roman"/>
          <w:b/>
          <w:color w:val="231F20"/>
          <w:spacing w:val="-9"/>
        </w:rPr>
        <w:t>FRUGAL</w:t>
      </w:r>
      <w:r>
        <w:rPr>
          <w:color w:val="231F20"/>
          <w:spacing w:val="-9"/>
        </w:rPr>
        <w:t>（FORTRAN </w:t>
      </w:r>
      <w:r>
        <w:rPr>
          <w:color w:val="231F20"/>
          <w:spacing w:val="-4"/>
        </w:rPr>
        <w:t>rules used </w:t>
      </w:r>
      <w:r>
        <w:rPr>
          <w:color w:val="231F20"/>
          <w:spacing w:val="-3"/>
        </w:rPr>
        <w:t>as </w:t>
      </w:r>
      <w:r>
        <w:rPr>
          <w:color w:val="231F20"/>
        </w:rPr>
        <w:t>a </w:t>
      </w:r>
      <w:r>
        <w:rPr>
          <w:color w:val="231F20"/>
          <w:spacing w:val="-5"/>
        </w:rPr>
        <w:t>general applications language）作为通用语言的公式翻译程序</w:t>
      </w:r>
      <w:r>
        <w:rPr>
          <w:color w:val="231F20"/>
        </w:rPr>
        <w:t>规则</w:t>
      </w:r>
    </w:p>
    <w:p>
      <w:pPr>
        <w:pStyle w:val="BodyText"/>
        <w:spacing w:before="0"/>
      </w:pPr>
      <w:r>
        <w:rPr>
          <w:rFonts w:ascii="Times New Roman" w:eastAsia="Times New Roman"/>
          <w:b/>
          <w:color w:val="231F20"/>
        </w:rPr>
        <w:t>FRV</w:t>
      </w:r>
      <w:r>
        <w:rPr>
          <w:color w:val="231F20"/>
        </w:rPr>
        <w:t>（front engine rear drive vehicle）前置发动机后轮驱动汽车</w:t>
      </w:r>
    </w:p>
    <w:p>
      <w:pPr>
        <w:pStyle w:val="BodyText"/>
      </w:pPr>
      <w:r>
        <w:rPr>
          <w:rFonts w:ascii="Times New Roman" w:eastAsia="Times New Roman"/>
          <w:b/>
          <w:color w:val="231F20"/>
        </w:rPr>
        <w:t>FrW</w:t>
      </w:r>
      <w:r>
        <w:rPr>
          <w:color w:val="231F20"/>
        </w:rPr>
        <w:t>（friction welding）摩擦焊</w:t>
      </w:r>
    </w:p>
    <w:p>
      <w:pPr>
        <w:spacing w:before="35"/>
        <w:ind w:left="216" w:right="0" w:firstLine="0"/>
        <w:jc w:val="left"/>
        <w:rPr>
          <w:sz w:val="16"/>
        </w:rPr>
      </w:pPr>
      <w:r>
        <w:rPr>
          <w:rFonts w:ascii="Times New Roman" w:eastAsia="Times New Roman"/>
          <w:b/>
          <w:color w:val="231F20"/>
          <w:sz w:val="16"/>
        </w:rPr>
        <w:t>frzr</w:t>
      </w:r>
      <w:r>
        <w:rPr>
          <w:color w:val="231F20"/>
          <w:sz w:val="16"/>
        </w:rPr>
        <w:t>（freezer）制冷器，冰箱</w:t>
      </w:r>
    </w:p>
    <w:p>
      <w:pPr>
        <w:pStyle w:val="BodyText"/>
      </w:pPr>
      <w:r>
        <w:rPr>
          <w:rFonts w:ascii="Times New Roman" w:eastAsia="Times New Roman"/>
          <w:b/>
          <w:color w:val="231F20"/>
        </w:rPr>
        <w:t>FS</w:t>
      </w:r>
      <w:r>
        <w:rPr>
          <w:color w:val="231F20"/>
        </w:rPr>
        <w:t>（factor of safety）安全率，安全系数，安全因数</w:t>
      </w:r>
    </w:p>
    <w:p>
      <w:pPr>
        <w:pStyle w:val="BodyText"/>
      </w:pPr>
      <w:r>
        <w:rPr>
          <w:rFonts w:ascii="Times New Roman" w:eastAsia="Times New Roman"/>
          <w:b/>
          <w:color w:val="231F20"/>
        </w:rPr>
        <w:t>FS</w:t>
      </w:r>
      <w:r>
        <w:rPr>
          <w:color w:val="231F20"/>
        </w:rPr>
        <w:t>（far side）远侧</w:t>
      </w:r>
    </w:p>
    <w:p>
      <w:pPr>
        <w:pStyle w:val="BodyText"/>
        <w:spacing w:line="280" w:lineRule="auto"/>
        <w:ind w:right="4553"/>
      </w:pPr>
      <w:r>
        <w:rPr>
          <w:rFonts w:ascii="Times New Roman" w:eastAsia="Times New Roman"/>
          <w:b/>
          <w:color w:val="231F20"/>
        </w:rPr>
        <w:t>FS</w:t>
      </w:r>
      <w:r>
        <w:rPr>
          <w:color w:val="231F20"/>
        </w:rPr>
        <w:t>（Faraday Society）法拉第学会</w:t>
      </w:r>
      <w:r>
        <w:rPr>
          <w:rFonts w:ascii="Times New Roman" w:eastAsia="Times New Roman"/>
          <w:b/>
          <w:color w:val="231F20"/>
        </w:rPr>
        <w:t>FS</w:t>
      </w:r>
      <w:r>
        <w:rPr>
          <w:color w:val="231F20"/>
        </w:rPr>
        <w:t>（fault sequence）出错序列</w:t>
      </w:r>
      <w:r>
        <w:rPr>
          <w:rFonts w:ascii="Times New Roman" w:eastAsia="Times New Roman"/>
          <w:b/>
          <w:color w:val="231F20"/>
        </w:rPr>
        <w:t>FS</w:t>
      </w:r>
      <w:r>
        <w:rPr>
          <w:color w:val="231F20"/>
        </w:rPr>
        <w:t>（feasible study）可行性的研究</w:t>
      </w:r>
      <w:r>
        <w:rPr>
          <w:rFonts w:ascii="Times New Roman" w:eastAsia="Times New Roman"/>
          <w:b/>
          <w:color w:val="231F20"/>
        </w:rPr>
        <w:t>FS</w:t>
      </w:r>
      <w:r>
        <w:rPr>
          <w:color w:val="231F20"/>
        </w:rPr>
        <w:t>（female soldered）内焊的</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5616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FS</w:t>
        <w:tab/>
      </w:r>
      <w:r>
        <w:rPr>
          <w:color w:val="231F20"/>
          <w:sz w:val="20"/>
        </w:rPr>
        <w:t>— 298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633"/>
      </w:pPr>
      <w:r>
        <w:rPr>
          <w:rFonts w:ascii="Times New Roman" w:eastAsia="Times New Roman"/>
          <w:b/>
          <w:color w:val="231F20"/>
        </w:rPr>
        <w:t>FS</w:t>
      </w:r>
      <w:r>
        <w:rPr>
          <w:color w:val="231F20"/>
        </w:rPr>
        <w:t>（Fermi surface）费米表面</w:t>
      </w:r>
      <w:r>
        <w:rPr>
          <w:rFonts w:ascii="Times New Roman" w:eastAsia="Times New Roman"/>
          <w:b/>
          <w:color w:val="231F20"/>
        </w:rPr>
        <w:t>FS</w:t>
      </w:r>
      <w:r>
        <w:rPr>
          <w:color w:val="231F20"/>
        </w:rPr>
        <w:t>（field separator）字段分隔符</w:t>
      </w:r>
      <w:r>
        <w:rPr>
          <w:rFonts w:ascii="Times New Roman" w:eastAsia="Times New Roman"/>
          <w:b/>
          <w:color w:val="231F20"/>
        </w:rPr>
        <w:t>FS</w:t>
      </w:r>
      <w:r>
        <w:rPr>
          <w:color w:val="231F20"/>
        </w:rPr>
        <w:t>（field switch）励磁开关</w:t>
      </w:r>
      <w:r>
        <w:rPr>
          <w:rFonts w:ascii="Times New Roman" w:eastAsia="Times New Roman"/>
          <w:b/>
          <w:color w:val="231F20"/>
        </w:rPr>
        <w:t>FS</w:t>
      </w:r>
      <w:r>
        <w:rPr>
          <w:color w:val="231F20"/>
        </w:rPr>
        <w:t>（file separator）文件分隔符</w:t>
      </w:r>
    </w:p>
    <w:p>
      <w:pPr>
        <w:pStyle w:val="BodyText"/>
        <w:spacing w:before="1"/>
      </w:pPr>
      <w:r>
        <w:rPr>
          <w:rFonts w:ascii="Times New Roman" w:eastAsia="Times New Roman"/>
          <w:b/>
          <w:color w:val="231F20"/>
        </w:rPr>
        <w:t>FS</w:t>
      </w:r>
      <w:r>
        <w:rPr>
          <w:color w:val="231F20"/>
        </w:rPr>
        <w:t>（file separator character）文件隔离符</w:t>
      </w:r>
    </w:p>
    <w:p>
      <w:pPr>
        <w:pStyle w:val="BodyText"/>
      </w:pPr>
      <w:r>
        <w:rPr>
          <w:rFonts w:ascii="Times New Roman" w:eastAsia="Times New Roman"/>
          <w:b/>
          <w:color w:val="231F20"/>
        </w:rPr>
        <w:t>FS</w:t>
      </w:r>
      <w:r>
        <w:rPr>
          <w:color w:val="231F20"/>
        </w:rPr>
        <w:t>（fine slow）精细慢放</w:t>
      </w:r>
    </w:p>
    <w:p>
      <w:pPr>
        <w:pStyle w:val="BodyText"/>
        <w:spacing w:line="280" w:lineRule="auto"/>
        <w:ind w:right="4231"/>
      </w:pPr>
      <w:r>
        <w:rPr>
          <w:rFonts w:ascii="Times New Roman" w:eastAsia="Times New Roman"/>
          <w:b/>
          <w:color w:val="231F20"/>
          <w:spacing w:val="1"/>
        </w:rPr>
        <w:t>F</w:t>
      </w:r>
      <w:r>
        <w:rPr>
          <w:rFonts w:ascii="Times New Roman" w:eastAsia="Times New Roman"/>
          <w:b/>
          <w:color w:val="231F20"/>
          <w:spacing w:val="-37"/>
        </w:rPr>
        <w:t>S</w:t>
      </w:r>
      <w:r>
        <w:rPr>
          <w:color w:val="231F20"/>
          <w:spacing w:val="1"/>
        </w:rPr>
        <w:t>（fir</w:t>
      </w:r>
      <w:r>
        <w:rPr>
          <w:color w:val="231F20"/>
        </w:rPr>
        <w:t>e</w:t>
      </w:r>
      <w:r>
        <w:rPr>
          <w:color w:val="231F20"/>
          <w:spacing w:val="3"/>
        </w:rPr>
        <w:t> </w:t>
      </w:r>
      <w:r>
        <w:rPr>
          <w:color w:val="231F20"/>
          <w:spacing w:val="1"/>
        </w:rPr>
        <w:t>switch</w:t>
      </w:r>
      <w:r>
        <w:rPr>
          <w:color w:val="231F20"/>
          <w:spacing w:val="-79"/>
        </w:rPr>
        <w:t>）</w:t>
      </w:r>
      <w:r>
        <w:rPr>
          <w:color w:val="231F20"/>
          <w:spacing w:val="1"/>
        </w:rPr>
        <w:t>（发动机的）起动开关 </w:t>
      </w:r>
      <w:r>
        <w:rPr>
          <w:rFonts w:ascii="Times New Roman" w:eastAsia="Times New Roman"/>
          <w:b/>
          <w:color w:val="231F20"/>
          <w:spacing w:val="-4"/>
        </w:rPr>
        <w:t>FS</w:t>
      </w:r>
      <w:r>
        <w:rPr>
          <w:color w:val="231F20"/>
          <w:spacing w:val="-4"/>
        </w:rPr>
        <w:t>（flame</w:t>
      </w:r>
      <w:r>
        <w:rPr>
          <w:color w:val="231F20"/>
          <w:spacing w:val="4"/>
        </w:rPr>
        <w:t> </w:t>
      </w:r>
      <w:r>
        <w:rPr>
          <w:color w:val="231F20"/>
        </w:rPr>
        <w:t>spraying）火焰喷涂</w:t>
      </w:r>
      <w:r>
        <w:rPr>
          <w:rFonts w:ascii="Times New Roman" w:eastAsia="Times New Roman"/>
          <w:b/>
          <w:color w:val="231F20"/>
          <w:spacing w:val="-4"/>
        </w:rPr>
        <w:t>FS</w:t>
      </w:r>
      <w:r>
        <w:rPr>
          <w:color w:val="231F20"/>
          <w:spacing w:val="-4"/>
        </w:rPr>
        <w:t>（float</w:t>
      </w:r>
      <w:r>
        <w:rPr>
          <w:color w:val="231F20"/>
          <w:spacing w:val="8"/>
        </w:rPr>
        <w:t> </w:t>
      </w:r>
      <w:r>
        <w:rPr>
          <w:color w:val="231F20"/>
        </w:rPr>
        <w:t>switch）浮控开关〔电门〕</w:t>
      </w:r>
      <w:r>
        <w:rPr>
          <w:rFonts w:ascii="Times New Roman" w:eastAsia="Times New Roman"/>
          <w:b/>
          <w:color w:val="231F20"/>
        </w:rPr>
        <w:t>FS</w:t>
      </w:r>
      <w:r>
        <w:rPr>
          <w:color w:val="231F20"/>
        </w:rPr>
        <w:t>（floatation</w:t>
      </w:r>
      <w:r>
        <w:rPr>
          <w:color w:val="231F20"/>
          <w:spacing w:val="-4"/>
        </w:rPr>
        <w:t> </w:t>
      </w:r>
      <w:r>
        <w:rPr>
          <w:color w:val="231F20"/>
        </w:rPr>
        <w:t>sign）浮点符号，浮标</w:t>
      </w:r>
      <w:r>
        <w:rPr>
          <w:rFonts w:ascii="Times New Roman" w:eastAsia="Times New Roman"/>
          <w:b/>
          <w:color w:val="231F20"/>
          <w:spacing w:val="-3"/>
        </w:rPr>
        <w:t>FS</w:t>
      </w:r>
      <w:r>
        <w:rPr>
          <w:color w:val="231F20"/>
          <w:spacing w:val="-3"/>
        </w:rPr>
        <w:t>（floating</w:t>
      </w:r>
      <w:r>
        <w:rPr>
          <w:color w:val="231F20"/>
          <w:spacing w:val="7"/>
        </w:rPr>
        <w:t> </w:t>
      </w:r>
      <w:r>
        <w:rPr>
          <w:color w:val="231F20"/>
        </w:rPr>
        <w:t>sign）浮点符号，浮标</w:t>
      </w:r>
      <w:r>
        <w:rPr>
          <w:rFonts w:ascii="Times New Roman" w:eastAsia="Times New Roman"/>
          <w:b/>
          <w:color w:val="231F20"/>
          <w:spacing w:val="-5"/>
        </w:rPr>
        <w:t>FS</w:t>
      </w:r>
      <w:r>
        <w:rPr>
          <w:color w:val="231F20"/>
          <w:spacing w:val="-5"/>
        </w:rPr>
        <w:t>（flow</w:t>
      </w:r>
      <w:r>
        <w:rPr>
          <w:color w:val="231F20"/>
          <w:spacing w:val="4"/>
        </w:rPr>
        <w:t> </w:t>
      </w:r>
      <w:r>
        <w:rPr>
          <w:color w:val="231F20"/>
        </w:rPr>
        <w:t>switch）流量开关</w:t>
      </w:r>
    </w:p>
    <w:p>
      <w:pPr>
        <w:pStyle w:val="BodyText"/>
        <w:spacing w:before="0"/>
      </w:pPr>
      <w:r>
        <w:rPr>
          <w:rFonts w:ascii="Times New Roman" w:eastAsia="Times New Roman"/>
          <w:b/>
          <w:color w:val="231F20"/>
          <w:spacing w:val="-4"/>
        </w:rPr>
        <w:t>FS</w:t>
      </w:r>
      <w:r>
        <w:rPr>
          <w:color w:val="231F20"/>
          <w:spacing w:val="-4"/>
        </w:rPr>
        <w:t>（focus</w:t>
      </w:r>
      <w:r>
        <w:rPr>
          <w:color w:val="231F20"/>
          <w:spacing w:val="14"/>
        </w:rPr>
        <w:t> </w:t>
      </w:r>
      <w:r>
        <w:rPr>
          <w:color w:val="231F20"/>
        </w:rPr>
        <w:t>servo）聚焦伺服</w:t>
      </w:r>
    </w:p>
    <w:p>
      <w:pPr>
        <w:pStyle w:val="BodyText"/>
      </w:pPr>
      <w:r>
        <w:rPr>
          <w:rFonts w:ascii="Times New Roman" w:eastAsia="Times New Roman"/>
          <w:b/>
          <w:color w:val="231F20"/>
        </w:rPr>
        <w:t>FS</w:t>
      </w:r>
      <w:r>
        <w:rPr>
          <w:color w:val="231F20"/>
        </w:rPr>
        <w:t>（forged steel）锻钢</w:t>
      </w:r>
    </w:p>
    <w:p>
      <w:pPr>
        <w:pStyle w:val="BodyText"/>
      </w:pPr>
      <w:r>
        <w:rPr>
          <w:rFonts w:ascii="Times New Roman" w:eastAsia="Times New Roman"/>
          <w:b/>
          <w:color w:val="231F20"/>
          <w:spacing w:val="1"/>
        </w:rPr>
        <w:t>F</w:t>
      </w:r>
      <w:r>
        <w:rPr>
          <w:rFonts w:ascii="Times New Roman" w:eastAsia="Times New Roman"/>
          <w:b/>
          <w:color w:val="231F20"/>
          <w:spacing w:val="-37"/>
        </w:rPr>
        <w:t>S</w:t>
      </w:r>
      <w:r>
        <w:rPr>
          <w:color w:val="231F20"/>
          <w:spacing w:val="1"/>
        </w:rPr>
        <w:t>（fou</w:t>
      </w:r>
      <w:r>
        <w:rPr>
          <w:color w:val="231F20"/>
        </w:rPr>
        <w:t>r</w:t>
      </w:r>
      <w:r>
        <w:rPr>
          <w:color w:val="231F20"/>
          <w:spacing w:val="3"/>
        </w:rPr>
        <w:t> </w:t>
      </w:r>
      <w:r>
        <w:rPr>
          <w:color w:val="231F20"/>
          <w:spacing w:val="1"/>
        </w:rPr>
        <w:t>stroke</w:t>
      </w:r>
      <w:r>
        <w:rPr>
          <w:color w:val="231F20"/>
          <w:spacing w:val="-79"/>
        </w:rPr>
        <w:t>）</w:t>
      </w:r>
      <w:r>
        <w:rPr>
          <w:color w:val="231F20"/>
          <w:spacing w:val="1"/>
        </w:rPr>
        <w:t>（发动机）四冲程</w:t>
      </w:r>
    </w:p>
    <w:p>
      <w:pPr>
        <w:pStyle w:val="BodyText"/>
      </w:pPr>
      <w:r>
        <w:rPr>
          <w:rFonts w:ascii="Times New Roman" w:eastAsia="Times New Roman"/>
          <w:b/>
          <w:color w:val="231F20"/>
        </w:rPr>
        <w:t>FS</w:t>
      </w:r>
      <w:r>
        <w:rPr>
          <w:color w:val="231F20"/>
        </w:rPr>
        <w:t>（frame scan）帧扫描</w:t>
      </w:r>
    </w:p>
    <w:p>
      <w:pPr>
        <w:pStyle w:val="BodyText"/>
        <w:spacing w:line="280" w:lineRule="auto"/>
        <w:ind w:right="4310"/>
      </w:pPr>
      <w:r>
        <w:rPr>
          <w:rFonts w:ascii="Times New Roman" w:eastAsia="Times New Roman"/>
          <w:b/>
          <w:color w:val="231F20"/>
        </w:rPr>
        <w:t>FS</w:t>
      </w:r>
      <w:r>
        <w:rPr>
          <w:color w:val="231F20"/>
        </w:rPr>
        <w:t>（frame structure）帧结构</w:t>
      </w:r>
      <w:r>
        <w:rPr>
          <w:rFonts w:ascii="Times New Roman" w:eastAsia="Times New Roman"/>
          <w:b/>
          <w:color w:val="231F20"/>
        </w:rPr>
        <w:t>FS</w:t>
      </w:r>
      <w:r>
        <w:rPr>
          <w:color w:val="231F20"/>
        </w:rPr>
        <w:t>（frame synchronizer）帧同步器</w:t>
      </w:r>
      <w:r>
        <w:rPr>
          <w:rFonts w:ascii="Times New Roman" w:eastAsia="Times New Roman"/>
          <w:b/>
          <w:color w:val="231F20"/>
        </w:rPr>
        <w:t>FS</w:t>
      </w:r>
      <w:r>
        <w:rPr>
          <w:color w:val="231F20"/>
        </w:rPr>
        <w:t>（frequency shift）频率偏移，频移</w:t>
      </w:r>
      <w:r>
        <w:rPr>
          <w:rFonts w:ascii="Times New Roman" w:eastAsia="Times New Roman"/>
          <w:b/>
          <w:color w:val="231F20"/>
        </w:rPr>
        <w:t>FS</w:t>
      </w:r>
      <w:r>
        <w:rPr>
          <w:color w:val="231F20"/>
        </w:rPr>
        <w:t>（frequency standard）频率标准</w:t>
      </w:r>
    </w:p>
    <w:p>
      <w:pPr>
        <w:pStyle w:val="BodyText"/>
        <w:spacing w:before="1"/>
      </w:pPr>
      <w:r>
        <w:rPr>
          <w:rFonts w:ascii="Times New Roman" w:eastAsia="Times New Roman"/>
          <w:b/>
          <w:color w:val="231F20"/>
        </w:rPr>
        <w:t>FS</w:t>
      </w:r>
      <w:r>
        <w:rPr>
          <w:color w:val="231F20"/>
        </w:rPr>
        <w:t>（frequency synthesizer）频率合成器</w:t>
      </w:r>
    </w:p>
    <w:p>
      <w:pPr>
        <w:pStyle w:val="BodyText"/>
      </w:pPr>
      <w:r>
        <w:rPr>
          <w:rFonts w:ascii="Times New Roman" w:hAnsi="Times New Roman" w:eastAsia="Times New Roman"/>
          <w:b/>
          <w:color w:val="231F20"/>
        </w:rPr>
        <w:t>FS</w:t>
      </w:r>
      <w:r>
        <w:rPr>
          <w:color w:val="231F20"/>
        </w:rPr>
        <w:t>（full size）1∶1 图形尺寸</w:t>
      </w:r>
    </w:p>
    <w:p>
      <w:pPr>
        <w:pStyle w:val="BodyText"/>
      </w:pPr>
      <w:r>
        <w:rPr>
          <w:rFonts w:ascii="Times New Roman" w:eastAsia="Times New Roman"/>
          <w:b/>
          <w:color w:val="231F20"/>
          <w:spacing w:val="1"/>
        </w:rPr>
        <w:t>F</w:t>
      </w:r>
      <w:r>
        <w:rPr>
          <w:rFonts w:ascii="Times New Roman" w:eastAsia="Times New Roman"/>
          <w:b/>
          <w:color w:val="231F20"/>
          <w:spacing w:val="-37"/>
        </w:rPr>
        <w:t>S</w:t>
      </w:r>
      <w:r>
        <w:rPr>
          <w:color w:val="231F20"/>
          <w:spacing w:val="1"/>
        </w:rPr>
        <w:t>（functiona</w:t>
      </w:r>
      <w:r>
        <w:rPr>
          <w:color w:val="231F20"/>
        </w:rPr>
        <w:t>l</w:t>
      </w:r>
      <w:r>
        <w:rPr>
          <w:color w:val="231F20"/>
          <w:spacing w:val="3"/>
        </w:rPr>
        <w:t> </w:t>
      </w:r>
      <w:r>
        <w:rPr>
          <w:color w:val="231F20"/>
          <w:spacing w:val="1"/>
        </w:rPr>
        <w:t>selector</w:t>
      </w:r>
      <w:r>
        <w:rPr>
          <w:color w:val="231F20"/>
          <w:spacing w:val="-79"/>
        </w:rPr>
        <w:t>）</w:t>
      </w:r>
      <w:r>
        <w:rPr>
          <w:color w:val="231F20"/>
          <w:spacing w:val="1"/>
        </w:rPr>
        <w:t>（计算机）功能选择器</w:t>
      </w:r>
    </w:p>
    <w:p>
      <w:pPr>
        <w:pStyle w:val="BodyText"/>
        <w:spacing w:line="280" w:lineRule="auto"/>
        <w:ind w:right="4631"/>
        <w:jc w:val="both"/>
      </w:pPr>
      <w:r>
        <w:rPr>
          <w:rFonts w:ascii="Times New Roman" w:eastAsia="Times New Roman"/>
          <w:b/>
          <w:color w:val="231F20"/>
        </w:rPr>
        <w:t>FS</w:t>
      </w:r>
      <w:r>
        <w:rPr>
          <w:color w:val="231F20"/>
        </w:rPr>
        <w:t>（functional symbol）功能符号</w:t>
      </w:r>
      <w:r>
        <w:rPr>
          <w:rFonts w:ascii="Times New Roman" w:eastAsia="Times New Roman"/>
          <w:b/>
          <w:color w:val="231F20"/>
        </w:rPr>
        <w:t>FS</w:t>
      </w:r>
      <w:r>
        <w:rPr>
          <w:color w:val="231F20"/>
        </w:rPr>
        <w:t>（furnace soldering）炉中钎焊</w:t>
      </w:r>
      <w:r>
        <w:rPr>
          <w:rFonts w:ascii="Times New Roman" w:eastAsia="Times New Roman"/>
          <w:b/>
          <w:color w:val="231F20"/>
        </w:rPr>
        <w:t>FS</w:t>
      </w:r>
      <w:r>
        <w:rPr>
          <w:color w:val="231F20"/>
        </w:rPr>
        <w:t>（fused salt）熔盐</w:t>
      </w:r>
    </w:p>
    <w:p>
      <w:pPr>
        <w:pStyle w:val="BodyText"/>
        <w:spacing w:before="1"/>
      </w:pPr>
      <w:r>
        <w:rPr>
          <w:rFonts w:ascii="Times New Roman" w:eastAsia="Times New Roman"/>
          <w:b/>
          <w:color w:val="231F20"/>
          <w:spacing w:val="1"/>
        </w:rPr>
        <w:t>FS</w:t>
      </w:r>
      <w:r>
        <w:rPr>
          <w:rFonts w:ascii="Times New Roman" w:eastAsia="Times New Roman"/>
          <w:b/>
          <w:color w:val="231F20"/>
          <w:spacing w:val="-46"/>
        </w:rPr>
        <w:t>A</w:t>
      </w:r>
      <w:r>
        <w:rPr>
          <w:color w:val="231F20"/>
          <w:spacing w:val="1"/>
        </w:rPr>
        <w:t>（front-suspensio</w:t>
      </w:r>
      <w:r>
        <w:rPr>
          <w:color w:val="231F20"/>
        </w:rPr>
        <w:t>n</w:t>
      </w:r>
      <w:r>
        <w:rPr>
          <w:color w:val="231F20"/>
          <w:spacing w:val="3"/>
        </w:rPr>
        <w:t> </w:t>
      </w:r>
      <w:r>
        <w:rPr>
          <w:color w:val="231F20"/>
          <w:spacing w:val="1"/>
        </w:rPr>
        <w:t>arm</w:t>
      </w:r>
      <w:r>
        <w:rPr>
          <w:color w:val="231F20"/>
          <w:spacing w:val="-79"/>
        </w:rPr>
        <w:t>）</w:t>
      </w:r>
      <w:r>
        <w:rPr>
          <w:color w:val="231F20"/>
          <w:spacing w:val="1"/>
        </w:rPr>
        <w:t>（发动机）前悬架连杆</w:t>
      </w:r>
    </w:p>
    <w:p>
      <w:pPr>
        <w:pStyle w:val="BodyText"/>
      </w:pPr>
      <w:r>
        <w:rPr>
          <w:rFonts w:ascii="Times New Roman" w:eastAsia="Times New Roman"/>
          <w:b/>
          <w:color w:val="231F20"/>
        </w:rPr>
        <w:t>FSB</w:t>
      </w:r>
      <w:r>
        <w:rPr>
          <w:color w:val="231F20"/>
        </w:rPr>
        <w:t>（front side bus）前置总线，外部总线</w:t>
      </w:r>
    </w:p>
    <w:p>
      <w:pPr>
        <w:pStyle w:val="BodyText"/>
      </w:pPr>
      <w:r>
        <w:rPr>
          <w:rFonts w:ascii="Times New Roman" w:eastAsia="Times New Roman"/>
          <w:b/>
          <w:color w:val="231F20"/>
        </w:rPr>
        <w:t>FSB</w:t>
      </w:r>
      <w:r>
        <w:rPr>
          <w:color w:val="231F20"/>
        </w:rPr>
        <w:t>（functional specification block）功能描述块，功能说明块</w:t>
      </w:r>
    </w:p>
    <w:p>
      <w:pPr>
        <w:spacing w:before="35"/>
        <w:ind w:left="216" w:right="0" w:firstLine="0"/>
        <w:jc w:val="left"/>
        <w:rPr>
          <w:sz w:val="16"/>
        </w:rPr>
      </w:pPr>
      <w:r>
        <w:rPr>
          <w:rFonts w:ascii="Times New Roman" w:eastAsia="Times New Roman"/>
          <w:b/>
          <w:color w:val="231F20"/>
          <w:sz w:val="16"/>
        </w:rPr>
        <w:t>fsbl</w:t>
      </w:r>
      <w:r>
        <w:rPr>
          <w:color w:val="231F20"/>
          <w:sz w:val="16"/>
        </w:rPr>
        <w:t>（fusible）易熔的</w:t>
      </w:r>
    </w:p>
    <w:p>
      <w:pPr>
        <w:spacing w:before="35"/>
        <w:ind w:left="216" w:right="0" w:firstLine="0"/>
        <w:jc w:val="left"/>
        <w:rPr>
          <w:sz w:val="16"/>
        </w:rPr>
      </w:pPr>
      <w:r>
        <w:rPr>
          <w:rFonts w:ascii="Times New Roman" w:eastAsia="Times New Roman"/>
          <w:b/>
          <w:color w:val="231F20"/>
          <w:sz w:val="16"/>
        </w:rPr>
        <w:t>fsbl cut</w:t>
      </w:r>
      <w:r>
        <w:rPr>
          <w:color w:val="231F20"/>
          <w:sz w:val="16"/>
        </w:rPr>
        <w:t>（fusible cutout）熔丝断路</w:t>
      </w:r>
    </w:p>
    <w:p>
      <w:pPr>
        <w:pStyle w:val="BodyText"/>
      </w:pPr>
      <w:r>
        <w:rPr>
          <w:rFonts w:ascii="Times New Roman" w:eastAsia="Times New Roman"/>
          <w:b/>
          <w:color w:val="231F20"/>
          <w:spacing w:val="1"/>
        </w:rPr>
        <w:t>FS</w:t>
      </w:r>
      <w:r>
        <w:rPr>
          <w:rFonts w:ascii="Times New Roman" w:eastAsia="Times New Roman"/>
          <w:b/>
          <w:color w:val="231F20"/>
          <w:spacing w:val="-37"/>
        </w:rPr>
        <w:t>C</w:t>
      </w:r>
      <w:r>
        <w:rPr>
          <w:color w:val="231F20"/>
          <w:spacing w:val="1"/>
        </w:rPr>
        <w:t>（faul</w:t>
      </w:r>
      <w:r>
        <w:rPr>
          <w:color w:val="231F20"/>
        </w:rPr>
        <w:t>t</w:t>
      </w:r>
      <w:r>
        <w:rPr>
          <w:color w:val="231F20"/>
          <w:spacing w:val="3"/>
        </w:rPr>
        <w:t> </w:t>
      </w:r>
      <w:r>
        <w:rPr>
          <w:color w:val="231F20"/>
          <w:spacing w:val="1"/>
        </w:rPr>
        <w:t>simulatio</w:t>
      </w:r>
      <w:r>
        <w:rPr>
          <w:color w:val="231F20"/>
        </w:rPr>
        <w:t>n</w:t>
      </w:r>
      <w:r>
        <w:rPr>
          <w:color w:val="231F20"/>
          <w:spacing w:val="3"/>
        </w:rPr>
        <w:t> </w:t>
      </w:r>
      <w:r>
        <w:rPr>
          <w:color w:val="231F20"/>
          <w:spacing w:val="1"/>
        </w:rPr>
        <w:t>comparator</w:t>
      </w:r>
      <w:r>
        <w:rPr>
          <w:color w:val="231F20"/>
          <w:spacing w:val="-79"/>
        </w:rPr>
        <w:t>）</w:t>
      </w:r>
      <w:r>
        <w:rPr>
          <w:color w:val="231F20"/>
          <w:spacing w:val="1"/>
        </w:rPr>
        <w:t>（计算机）故障仿真比较器，故障模拟比较器</w:t>
      </w:r>
    </w:p>
    <w:p>
      <w:pPr>
        <w:pStyle w:val="BodyText"/>
        <w:spacing w:line="280" w:lineRule="auto"/>
        <w:ind w:right="3069"/>
      </w:pPr>
      <w:r>
        <w:rPr>
          <w:rFonts w:ascii="Times New Roman" w:eastAsia="Times New Roman"/>
          <w:b/>
          <w:color w:val="231F20"/>
        </w:rPr>
        <w:t>FSC</w:t>
      </w:r>
      <w:r>
        <w:rPr>
          <w:color w:val="231F20"/>
        </w:rPr>
        <w:t>（frequency shift converter）频移转换器</w:t>
      </w:r>
      <w:r>
        <w:rPr>
          <w:rFonts w:ascii="Times New Roman" w:eastAsia="Times New Roman"/>
          <w:b/>
          <w:color w:val="231F20"/>
        </w:rPr>
        <w:t>FSC</w:t>
      </w:r>
      <w:r>
        <w:rPr>
          <w:color w:val="231F20"/>
        </w:rPr>
        <w:t>（frequency sound carrier）伴音载频</w:t>
      </w:r>
      <w:r>
        <w:rPr>
          <w:rFonts w:ascii="Times New Roman" w:eastAsia="Times New Roman"/>
          <w:b/>
          <w:color w:val="231F20"/>
        </w:rPr>
        <w:t>FSC</w:t>
      </w:r>
      <w:r>
        <w:rPr>
          <w:color w:val="231F20"/>
        </w:rPr>
        <w:t>（frequency synthesizer circuit）频率合成电路</w:t>
      </w:r>
      <w:r>
        <w:rPr>
          <w:rFonts w:ascii="Times New Roman" w:eastAsia="Times New Roman"/>
          <w:b/>
          <w:color w:val="231F20"/>
        </w:rPr>
        <w:t>FS ckt</w:t>
      </w:r>
      <w:r>
        <w:rPr>
          <w:color w:val="231F20"/>
        </w:rPr>
        <w:t>（frequency synthesizer circuit）频率合成电路</w:t>
      </w:r>
    </w:p>
    <w:p>
      <w:pPr>
        <w:pStyle w:val="BodyText"/>
        <w:spacing w:line="280" w:lineRule="auto" w:before="0"/>
        <w:ind w:right="2550"/>
      </w:pPr>
      <w:r>
        <w:rPr>
          <w:rFonts w:ascii="Times New Roman" w:eastAsia="Times New Roman"/>
          <w:b/>
          <w:color w:val="231F20"/>
        </w:rPr>
        <w:t>FSCP</w:t>
      </w:r>
      <w:r>
        <w:rPr>
          <w:color w:val="231F20"/>
        </w:rPr>
        <w:t>（flap shield confined plasma）挡板罩约束等离子体</w:t>
      </w:r>
      <w:r>
        <w:rPr>
          <w:rFonts w:ascii="Times New Roman" w:eastAsia="Times New Roman"/>
          <w:b/>
          <w:color w:val="231F20"/>
        </w:rPr>
        <w:t>FSCS</w:t>
      </w:r>
      <w:r>
        <w:rPr>
          <w:color w:val="231F20"/>
        </w:rPr>
        <w:t>（frequency shift communication system）移频通信系统</w:t>
      </w:r>
      <w:r>
        <w:rPr>
          <w:rFonts w:ascii="Times New Roman" w:eastAsia="Times New Roman"/>
          <w:b/>
          <w:color w:val="231F20"/>
        </w:rPr>
        <w:t>FSD</w:t>
      </w:r>
      <w:r>
        <w:rPr>
          <w:color w:val="231F20"/>
        </w:rPr>
        <w:t>（fracture safe design）断裂安全设计</w:t>
      </w:r>
    </w:p>
    <w:p>
      <w:pPr>
        <w:pStyle w:val="BodyText"/>
        <w:spacing w:line="280" w:lineRule="auto" w:before="1"/>
        <w:ind w:right="2197"/>
        <w:jc w:val="both"/>
      </w:pPr>
      <w:r>
        <w:rPr>
          <w:rFonts w:ascii="Times New Roman" w:hAnsi="Times New Roman" w:eastAsia="Times New Roman"/>
          <w:b/>
          <w:color w:val="231F20"/>
          <w:spacing w:val="1"/>
        </w:rPr>
        <w:t>FS</w:t>
      </w:r>
      <w:r>
        <w:rPr>
          <w:rFonts w:ascii="Times New Roman" w:hAnsi="Times New Roman" w:eastAsia="Times New Roman"/>
          <w:b/>
          <w:color w:val="231F20"/>
          <w:spacing w:val="-37"/>
        </w:rPr>
        <w:t>D</w:t>
      </w:r>
      <w:r>
        <w:rPr>
          <w:color w:val="231F20"/>
          <w:spacing w:val="1"/>
        </w:rPr>
        <w:t>（ful</w:t>
      </w:r>
      <w:r>
        <w:rPr>
          <w:color w:val="231F20"/>
        </w:rPr>
        <w:t>l </w:t>
      </w:r>
      <w:r>
        <w:rPr>
          <w:color w:val="231F20"/>
          <w:spacing w:val="1"/>
        </w:rPr>
        <w:t>siz</w:t>
      </w:r>
      <w:r>
        <w:rPr>
          <w:color w:val="231F20"/>
        </w:rPr>
        <w:t>e </w:t>
      </w:r>
      <w:r>
        <w:rPr>
          <w:color w:val="231F20"/>
          <w:spacing w:val="1"/>
        </w:rPr>
        <w:t>detail）真实尺寸零件（图</w:t>
      </w:r>
      <w:r>
        <w:rPr>
          <w:color w:val="231F20"/>
          <w:spacing w:val="-79"/>
        </w:rPr>
        <w:t>）</w:t>
      </w:r>
      <w:r>
        <w:rPr>
          <w:color w:val="231F20"/>
          <w:spacing w:val="1"/>
        </w:rPr>
        <w:t>，足尺图，</w:t>
      </w:r>
      <w:r>
        <w:rPr>
          <w:color w:val="231F20"/>
          <w:spacing w:val="-23"/>
        </w:rPr>
        <w:t>1</w:t>
      </w:r>
      <w:r>
        <w:rPr>
          <w:color w:val="231F20"/>
          <w:spacing w:val="-7"/>
        </w:rPr>
        <w:t>∶</w:t>
      </w:r>
      <w:r>
        <w:rPr>
          <w:color w:val="231F20"/>
        </w:rPr>
        <w:t>1</w:t>
      </w:r>
      <w:r>
        <w:rPr>
          <w:color w:val="231F20"/>
          <w:spacing w:val="-10"/>
        </w:rPr>
        <w:t> 零件图 </w:t>
      </w:r>
      <w:r>
        <w:rPr>
          <w:rFonts w:ascii="Times New Roman" w:hAnsi="Times New Roman" w:eastAsia="Times New Roman"/>
          <w:b/>
          <w:color w:val="231F20"/>
          <w:spacing w:val="-3"/>
        </w:rPr>
        <w:t>FSDD</w:t>
      </w:r>
      <w:r>
        <w:rPr>
          <w:color w:val="231F20"/>
          <w:spacing w:val="-3"/>
        </w:rPr>
        <w:t>（fibers </w:t>
      </w:r>
      <w:r>
        <w:rPr>
          <w:color w:val="231F20"/>
        </w:rPr>
        <w:t>with slowly decreasing dispersion）缓降色散光纤</w:t>
      </w:r>
      <w:r>
        <w:rPr>
          <w:rFonts w:ascii="Times New Roman" w:hAnsi="Times New Roman" w:eastAsia="Times New Roman"/>
          <w:b/>
          <w:color w:val="231F20"/>
          <w:spacing w:val="-4"/>
        </w:rPr>
        <w:t>FSE</w:t>
      </w:r>
      <w:r>
        <w:rPr>
          <w:color w:val="231F20"/>
          <w:spacing w:val="-4"/>
        </w:rPr>
        <w:t>（field </w:t>
      </w:r>
      <w:r>
        <w:rPr>
          <w:color w:val="231F20"/>
        </w:rPr>
        <w:t>sales engineer）现场销售工程师</w:t>
      </w:r>
    </w:p>
    <w:p>
      <w:pPr>
        <w:spacing w:after="0" w:line="280" w:lineRule="auto"/>
        <w:jc w:val="both"/>
        <w:sectPr>
          <w:pgSz w:w="8500" w:h="12080"/>
          <w:pgMar w:top="600" w:bottom="280" w:left="580" w:right="560"/>
        </w:sectPr>
      </w:pPr>
    </w:p>
    <w:p>
      <w:pPr>
        <w:pStyle w:val="Heading2"/>
      </w:pPr>
      <w:r>
        <w:rPr>
          <w:color w:val="231F20"/>
        </w:rPr>
        <w:t>— 299 —</w:t>
      </w:r>
    </w:p>
    <w:p>
      <w:pPr>
        <w:spacing w:before="62"/>
        <w:ind w:left="0" w:right="221" w:firstLine="0"/>
        <w:jc w:val="right"/>
        <w:rPr>
          <w:rFonts w:ascii="Times New Roman"/>
          <w:b/>
          <w:sz w:val="20"/>
        </w:rPr>
      </w:pPr>
      <w:r>
        <w:rPr/>
        <w:br w:type="column"/>
      </w:r>
      <w:r>
        <w:rPr>
          <w:rFonts w:ascii="Times New Roman"/>
          <w:b/>
          <w:color w:val="231F20"/>
          <w:sz w:val="20"/>
        </w:rPr>
        <w:t>FSWR</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FSE</w:t>
      </w:r>
      <w:r>
        <w:rPr>
          <w:color w:val="231F20"/>
        </w:rPr>
        <w:t>（full screen editor）全屏幕编辑器</w:t>
      </w:r>
    </w:p>
    <w:p>
      <w:pPr>
        <w:spacing w:before="35"/>
        <w:ind w:left="216" w:right="0" w:firstLine="0"/>
        <w:jc w:val="left"/>
        <w:rPr>
          <w:sz w:val="16"/>
        </w:rPr>
      </w:pPr>
      <w:r>
        <w:rPr>
          <w:rFonts w:ascii="Times New Roman" w:eastAsia="Times New Roman"/>
          <w:b/>
          <w:color w:val="231F20"/>
          <w:sz w:val="16"/>
        </w:rPr>
        <w:t>F sear</w:t>
      </w:r>
      <w:r>
        <w:rPr>
          <w:color w:val="231F20"/>
          <w:sz w:val="16"/>
        </w:rPr>
        <w:t>（forward search）正向搜索</w:t>
      </w:r>
    </w:p>
    <w:p>
      <w:pPr>
        <w:pStyle w:val="BodyText"/>
        <w:spacing w:line="280" w:lineRule="auto"/>
        <w:ind w:right="4213"/>
      </w:pPr>
      <w:r>
        <w:rPr>
          <w:rFonts w:ascii="Times New Roman" w:eastAsia="Times New Roman"/>
          <w:b/>
          <w:color w:val="231F20"/>
        </w:rPr>
        <w:t>F </w:t>
      </w:r>
      <w:r>
        <w:rPr>
          <w:rFonts w:ascii="Times New Roman" w:eastAsia="Times New Roman"/>
          <w:b/>
          <w:color w:val="231F20"/>
          <w:spacing w:val="1"/>
        </w:rPr>
        <w:t>sea</w:t>
      </w:r>
      <w:r>
        <w:rPr>
          <w:rFonts w:ascii="Times New Roman" w:eastAsia="Times New Roman"/>
          <w:b/>
          <w:color w:val="231F20"/>
          <w:spacing w:val="-37"/>
        </w:rPr>
        <w:t>t</w:t>
      </w:r>
      <w:r>
        <w:rPr>
          <w:color w:val="231F20"/>
          <w:spacing w:val="1"/>
        </w:rPr>
        <w:t>（fron</w:t>
      </w:r>
      <w:r>
        <w:rPr>
          <w:color w:val="231F20"/>
        </w:rPr>
        <w:t>t </w:t>
      </w:r>
      <w:r>
        <w:rPr>
          <w:color w:val="231F20"/>
          <w:spacing w:val="1"/>
        </w:rPr>
        <w:t>seat</w:t>
      </w:r>
      <w:r>
        <w:rPr>
          <w:color w:val="231F20"/>
          <w:spacing w:val="-79"/>
        </w:rPr>
        <w:t>）</w:t>
      </w:r>
      <w:r>
        <w:rPr>
          <w:color w:val="231F20"/>
          <w:spacing w:val="1"/>
        </w:rPr>
        <w:t>（汽车）</w:t>
      </w:r>
      <w:r>
        <w:rPr>
          <w:color w:val="231F20"/>
          <w:spacing w:val="2"/>
        </w:rPr>
        <w:t>前座</w:t>
      </w:r>
      <w:r>
        <w:rPr>
          <w:color w:val="231F20"/>
          <w:spacing w:val="1"/>
        </w:rPr>
        <w:t>（椅） </w:t>
      </w:r>
      <w:r>
        <w:rPr>
          <w:rFonts w:ascii="Times New Roman" w:eastAsia="Times New Roman"/>
          <w:b/>
          <w:color w:val="231F20"/>
        </w:rPr>
        <w:t>F</w:t>
      </w:r>
      <w:r>
        <w:rPr>
          <w:rFonts w:ascii="Times New Roman" w:eastAsia="Times New Roman"/>
          <w:b/>
          <w:color w:val="231F20"/>
          <w:spacing w:val="-3"/>
        </w:rPr>
        <w:t> sens</w:t>
      </w:r>
      <w:r>
        <w:rPr>
          <w:color w:val="231F20"/>
          <w:spacing w:val="-3"/>
        </w:rPr>
        <w:t>（focus </w:t>
      </w:r>
      <w:r>
        <w:rPr>
          <w:color w:val="231F20"/>
        </w:rPr>
        <w:t>sensor）聚焦传感器</w:t>
      </w:r>
      <w:r>
        <w:rPr>
          <w:rFonts w:ascii="Times New Roman" w:eastAsia="Times New Roman"/>
          <w:b/>
          <w:color w:val="231F20"/>
          <w:spacing w:val="-4"/>
        </w:rPr>
        <w:t>FSF</w:t>
      </w:r>
      <w:r>
        <w:rPr>
          <w:color w:val="231F20"/>
          <w:spacing w:val="-4"/>
        </w:rPr>
        <w:t>（flange </w:t>
      </w:r>
      <w:r>
        <w:rPr>
          <w:color w:val="231F20"/>
        </w:rPr>
        <w:t>sealing face）法兰密封面</w:t>
      </w:r>
    </w:p>
    <w:p>
      <w:pPr>
        <w:pStyle w:val="BodyText"/>
        <w:spacing w:line="280" w:lineRule="auto" w:before="0"/>
        <w:ind w:right="2475"/>
      </w:pPr>
      <w:r>
        <w:rPr>
          <w:rFonts w:ascii="Times New Roman" w:eastAsia="Times New Roman"/>
          <w:b/>
          <w:color w:val="231F20"/>
          <w:spacing w:val="1"/>
        </w:rPr>
        <w:t>FS</w:t>
      </w:r>
      <w:r>
        <w:rPr>
          <w:rFonts w:ascii="Times New Roman" w:eastAsia="Times New Roman"/>
          <w:b/>
          <w:color w:val="231F20"/>
          <w:spacing w:val="-37"/>
        </w:rPr>
        <w:t>G</w:t>
      </w:r>
      <w:r>
        <w:rPr>
          <w:color w:val="231F20"/>
          <w:spacing w:val="1"/>
        </w:rPr>
        <w:t>（firs</w:t>
      </w:r>
      <w:r>
        <w:rPr>
          <w:color w:val="231F20"/>
        </w:rPr>
        <w:t>t</w:t>
      </w:r>
      <w:r>
        <w:rPr>
          <w:color w:val="231F20"/>
          <w:spacing w:val="3"/>
        </w:rPr>
        <w:t> </w:t>
      </w:r>
      <w:r>
        <w:rPr>
          <w:color w:val="231F20"/>
          <w:spacing w:val="1"/>
        </w:rPr>
        <w:t>stag</w:t>
      </w:r>
      <w:r>
        <w:rPr>
          <w:color w:val="231F20"/>
        </w:rPr>
        <w:t>e</w:t>
      </w:r>
      <w:r>
        <w:rPr>
          <w:color w:val="231F20"/>
          <w:spacing w:val="3"/>
        </w:rPr>
        <w:t> </w:t>
      </w:r>
      <w:r>
        <w:rPr>
          <w:color w:val="231F20"/>
          <w:spacing w:val="1"/>
        </w:rPr>
        <w:t>o</w:t>
      </w:r>
      <w:r>
        <w:rPr>
          <w:color w:val="231F20"/>
        </w:rPr>
        <w:t>f</w:t>
      </w:r>
      <w:r>
        <w:rPr>
          <w:color w:val="231F20"/>
          <w:spacing w:val="3"/>
        </w:rPr>
        <w:t> </w:t>
      </w:r>
      <w:r>
        <w:rPr>
          <w:color w:val="231F20"/>
          <w:spacing w:val="1"/>
        </w:rPr>
        <w:t>graphitization</w:t>
      </w:r>
      <w:r>
        <w:rPr>
          <w:color w:val="231F20"/>
          <w:spacing w:val="-79"/>
        </w:rPr>
        <w:t>）</w:t>
      </w:r>
      <w:r>
        <w:rPr>
          <w:color w:val="231F20"/>
          <w:spacing w:val="1"/>
        </w:rPr>
        <w:t>（铸铁）石墨化第一阶段 </w:t>
      </w:r>
      <w:r>
        <w:rPr>
          <w:rFonts w:ascii="Times New Roman" w:eastAsia="Times New Roman"/>
          <w:b/>
          <w:color w:val="231F20"/>
          <w:spacing w:val="1"/>
        </w:rPr>
        <w:t>FS</w:t>
      </w:r>
      <w:r>
        <w:rPr>
          <w:rFonts w:ascii="Times New Roman" w:eastAsia="Times New Roman"/>
          <w:b/>
          <w:color w:val="231F20"/>
          <w:spacing w:val="-37"/>
        </w:rPr>
        <w:t>H</w:t>
      </w:r>
      <w:r>
        <w:rPr>
          <w:color w:val="231F20"/>
          <w:spacing w:val="1"/>
        </w:rPr>
        <w:t>（fron</w:t>
      </w:r>
      <w:r>
        <w:rPr>
          <w:color w:val="231F20"/>
        </w:rPr>
        <w:t>t</w:t>
      </w:r>
      <w:r>
        <w:rPr>
          <w:color w:val="231F20"/>
          <w:spacing w:val="3"/>
        </w:rPr>
        <w:t> </w:t>
      </w:r>
      <w:r>
        <w:rPr>
          <w:color w:val="231F20"/>
          <w:spacing w:val="1"/>
        </w:rPr>
        <w:t>sea</w:t>
      </w:r>
      <w:r>
        <w:rPr>
          <w:color w:val="231F20"/>
        </w:rPr>
        <w:t>t</w:t>
      </w:r>
      <w:r>
        <w:rPr>
          <w:color w:val="231F20"/>
          <w:spacing w:val="3"/>
        </w:rPr>
        <w:t> </w:t>
      </w:r>
      <w:r>
        <w:rPr>
          <w:color w:val="231F20"/>
          <w:spacing w:val="1"/>
        </w:rPr>
        <w:t>heating</w:t>
      </w:r>
      <w:r>
        <w:rPr>
          <w:color w:val="231F20"/>
          <w:spacing w:val="-79"/>
        </w:rPr>
        <w:t>）</w:t>
      </w:r>
      <w:r>
        <w:rPr>
          <w:color w:val="231F20"/>
          <w:spacing w:val="1"/>
        </w:rPr>
        <w:t>（汽车）前座椅加热（器） </w:t>
      </w:r>
      <w:r>
        <w:rPr>
          <w:rFonts w:ascii="Times New Roman" w:eastAsia="Times New Roman"/>
          <w:b/>
          <w:color w:val="231F20"/>
          <w:spacing w:val="1"/>
        </w:rPr>
        <w:t>FS</w:t>
      </w:r>
      <w:r>
        <w:rPr>
          <w:rFonts w:ascii="Times New Roman" w:eastAsia="Times New Roman"/>
          <w:b/>
          <w:color w:val="231F20"/>
          <w:spacing w:val="-37"/>
        </w:rPr>
        <w:t>I</w:t>
      </w:r>
      <w:r>
        <w:rPr>
          <w:color w:val="231F20"/>
          <w:spacing w:val="1"/>
        </w:rPr>
        <w:t>（fue</w:t>
      </w:r>
      <w:r>
        <w:rPr>
          <w:color w:val="231F20"/>
        </w:rPr>
        <w:t>l</w:t>
      </w:r>
      <w:r>
        <w:rPr>
          <w:color w:val="231F20"/>
          <w:spacing w:val="3"/>
        </w:rPr>
        <w:t> </w:t>
      </w:r>
      <w:r>
        <w:rPr>
          <w:color w:val="231F20"/>
          <w:spacing w:val="1"/>
        </w:rPr>
        <w:t>sequentia</w:t>
      </w:r>
      <w:r>
        <w:rPr>
          <w:color w:val="231F20"/>
        </w:rPr>
        <w:t>l</w:t>
      </w:r>
      <w:r>
        <w:rPr>
          <w:color w:val="231F20"/>
          <w:spacing w:val="3"/>
        </w:rPr>
        <w:t> </w:t>
      </w:r>
      <w:r>
        <w:rPr>
          <w:color w:val="231F20"/>
          <w:spacing w:val="1"/>
        </w:rPr>
        <w:t>injection</w:t>
      </w:r>
      <w:r>
        <w:rPr>
          <w:color w:val="231F20"/>
          <w:spacing w:val="-79"/>
        </w:rPr>
        <w:t>）</w:t>
      </w:r>
      <w:r>
        <w:rPr>
          <w:color w:val="231F20"/>
          <w:spacing w:val="1"/>
        </w:rPr>
        <w:t>（发动机）顺序燃油喷射 </w:t>
      </w:r>
      <w:r>
        <w:rPr>
          <w:rFonts w:ascii="Times New Roman" w:eastAsia="Times New Roman"/>
          <w:b/>
          <w:color w:val="231F20"/>
        </w:rPr>
        <w:t>FSIT</w:t>
      </w:r>
      <w:r>
        <w:rPr>
          <w:color w:val="231F20"/>
        </w:rPr>
        <w:t>（flat-screen</w:t>
      </w:r>
      <w:r>
        <w:rPr>
          <w:color w:val="231F20"/>
          <w:spacing w:val="2"/>
        </w:rPr>
        <w:t> </w:t>
      </w:r>
      <w:r>
        <w:rPr>
          <w:color w:val="231F20"/>
        </w:rPr>
        <w:t>image</w:t>
      </w:r>
      <w:r>
        <w:rPr>
          <w:color w:val="231F20"/>
          <w:spacing w:val="2"/>
        </w:rPr>
        <w:t> </w:t>
      </w:r>
      <w:r>
        <w:rPr>
          <w:color w:val="231F20"/>
        </w:rPr>
        <w:t>tube）平面屏幕显像管</w:t>
      </w:r>
      <w:r>
        <w:rPr>
          <w:rFonts w:ascii="Times New Roman" w:eastAsia="Times New Roman"/>
          <w:b/>
          <w:color w:val="231F20"/>
        </w:rPr>
        <w:t>FSK</w:t>
      </w:r>
      <w:r>
        <w:rPr>
          <w:color w:val="231F20"/>
        </w:rPr>
        <w:t>（frequency</w:t>
      </w:r>
      <w:r>
        <w:rPr>
          <w:color w:val="231F20"/>
          <w:spacing w:val="2"/>
        </w:rPr>
        <w:t> </w:t>
      </w:r>
      <w:r>
        <w:rPr>
          <w:color w:val="231F20"/>
        </w:rPr>
        <w:t>shift</w:t>
      </w:r>
      <w:r>
        <w:rPr>
          <w:color w:val="231F20"/>
          <w:spacing w:val="3"/>
        </w:rPr>
        <w:t> </w:t>
      </w:r>
      <w:r>
        <w:rPr>
          <w:color w:val="231F20"/>
        </w:rPr>
        <w:t>keying）频移键控</w:t>
      </w:r>
    </w:p>
    <w:p>
      <w:pPr>
        <w:pStyle w:val="BodyText"/>
        <w:spacing w:line="280" w:lineRule="auto" w:before="1"/>
        <w:ind w:right="1966"/>
      </w:pPr>
      <w:r>
        <w:rPr>
          <w:rFonts w:ascii="Times New Roman" w:eastAsia="Times New Roman"/>
          <w:b/>
          <w:color w:val="231F20"/>
        </w:rPr>
        <w:t>FSLR</w:t>
      </w:r>
      <w:r>
        <w:rPr>
          <w:color w:val="231F20"/>
        </w:rPr>
        <w:t>（flash stimulated luminescent response）闪光激发的荧光反应</w:t>
      </w:r>
      <w:r>
        <w:rPr>
          <w:rFonts w:ascii="Times New Roman" w:eastAsia="Times New Roman"/>
          <w:b/>
          <w:color w:val="231F20"/>
        </w:rPr>
        <w:t>FSLT</w:t>
      </w:r>
      <w:r>
        <w:rPr>
          <w:color w:val="231F20"/>
        </w:rPr>
        <w:t>（fiber-optic subscriber line terminal）光纤用户线路终端</w:t>
      </w:r>
      <w:r>
        <w:rPr>
          <w:rFonts w:ascii="Times New Roman" w:eastAsia="Times New Roman"/>
          <w:b/>
          <w:color w:val="231F20"/>
        </w:rPr>
        <w:t>FSM</w:t>
      </w:r>
      <w:r>
        <w:rPr>
          <w:color w:val="231F20"/>
        </w:rPr>
        <w:t>（field strength meter）场强计</w:t>
      </w:r>
    </w:p>
    <w:p>
      <w:pPr>
        <w:pStyle w:val="BodyText"/>
        <w:spacing w:line="280" w:lineRule="auto" w:before="0"/>
        <w:ind w:right="3421"/>
      </w:pPr>
      <w:r>
        <w:rPr>
          <w:rFonts w:ascii="Times New Roman" w:eastAsia="Times New Roman"/>
          <w:b/>
          <w:color w:val="231F20"/>
        </w:rPr>
        <w:t>FSM</w:t>
      </w:r>
      <w:r>
        <w:rPr>
          <w:color w:val="231F20"/>
        </w:rPr>
        <w:t>（fine striped memory）微带存储器</w:t>
      </w:r>
      <w:r>
        <w:rPr>
          <w:rFonts w:ascii="Times New Roman" w:eastAsia="Times New Roman"/>
          <w:b/>
          <w:color w:val="231F20"/>
        </w:rPr>
        <w:t>FSM</w:t>
      </w:r>
      <w:r>
        <w:rPr>
          <w:color w:val="231F20"/>
        </w:rPr>
        <w:t>（folded sideband modulation）折叠边带调制</w:t>
      </w:r>
      <w:r>
        <w:rPr>
          <w:rFonts w:ascii="Times New Roman" w:eastAsia="Times New Roman"/>
          <w:b/>
          <w:color w:val="231F20"/>
        </w:rPr>
        <w:t>FSM</w:t>
      </w:r>
      <w:r>
        <w:rPr>
          <w:color w:val="231F20"/>
        </w:rPr>
        <w:t>（frequency shift modulation）频移调制</w:t>
      </w:r>
      <w:r>
        <w:rPr>
          <w:rFonts w:ascii="Times New Roman" w:eastAsia="Times New Roman"/>
          <w:b/>
          <w:color w:val="231F20"/>
        </w:rPr>
        <w:t>FSN</w:t>
      </w:r>
      <w:r>
        <w:rPr>
          <w:color w:val="231F20"/>
        </w:rPr>
        <w:t>（fuel service nozzle）供油嘴</w:t>
      </w:r>
    </w:p>
    <w:p>
      <w:pPr>
        <w:pStyle w:val="BodyText"/>
        <w:spacing w:line="280" w:lineRule="auto" w:before="1"/>
        <w:ind w:right="4066"/>
      </w:pPr>
      <w:r>
        <w:rPr>
          <w:rFonts w:ascii="Times New Roman" w:eastAsia="Times New Roman"/>
          <w:b/>
          <w:color w:val="231F20"/>
          <w:spacing w:val="1"/>
        </w:rPr>
        <w:t>FS</w:t>
      </w:r>
      <w:r>
        <w:rPr>
          <w:rFonts w:ascii="Times New Roman" w:eastAsia="Times New Roman"/>
          <w:b/>
          <w:color w:val="231F20"/>
          <w:spacing w:val="-37"/>
        </w:rPr>
        <w:t>O</w:t>
      </w:r>
      <w:r>
        <w:rPr>
          <w:color w:val="231F20"/>
          <w:spacing w:val="1"/>
        </w:rPr>
        <w:t>（fue</w:t>
      </w:r>
      <w:r>
        <w:rPr>
          <w:color w:val="231F20"/>
        </w:rPr>
        <w:t>l </w:t>
      </w:r>
      <w:r>
        <w:rPr>
          <w:color w:val="231F20"/>
          <w:spacing w:val="1"/>
        </w:rPr>
        <w:t>shu</w:t>
      </w:r>
      <w:r>
        <w:rPr>
          <w:color w:val="231F20"/>
        </w:rPr>
        <w:t>t </w:t>
      </w:r>
      <w:r>
        <w:rPr>
          <w:color w:val="231F20"/>
          <w:spacing w:val="1"/>
        </w:rPr>
        <w:t>off</w:t>
      </w:r>
      <w:r>
        <w:rPr>
          <w:color w:val="231F20"/>
          <w:spacing w:val="-79"/>
        </w:rPr>
        <w:t>）</w:t>
      </w:r>
      <w:r>
        <w:rPr>
          <w:color w:val="231F20"/>
          <w:spacing w:val="1"/>
        </w:rPr>
        <w:t>（发动机）燃油切断 </w:t>
      </w:r>
      <w:r>
        <w:rPr>
          <w:rFonts w:ascii="Times New Roman" w:eastAsia="Times New Roman"/>
          <w:b/>
          <w:color w:val="231F20"/>
          <w:spacing w:val="-4"/>
        </w:rPr>
        <w:t>FSO</w:t>
      </w:r>
      <w:r>
        <w:rPr>
          <w:color w:val="231F20"/>
          <w:spacing w:val="-4"/>
        </w:rPr>
        <w:t>（fuel </w:t>
      </w:r>
      <w:r>
        <w:rPr>
          <w:color w:val="231F20"/>
        </w:rPr>
        <w:t>shut off valve）燃料截断阀</w:t>
      </w:r>
      <w:r>
        <w:rPr>
          <w:rFonts w:ascii="Times New Roman" w:eastAsia="Times New Roman"/>
          <w:b/>
          <w:color w:val="231F20"/>
          <w:spacing w:val="-4"/>
        </w:rPr>
        <w:t>FSOV</w:t>
      </w:r>
      <w:r>
        <w:rPr>
          <w:color w:val="231F20"/>
          <w:spacing w:val="-4"/>
        </w:rPr>
        <w:t>（fuel </w:t>
      </w:r>
      <w:r>
        <w:rPr>
          <w:color w:val="231F20"/>
        </w:rPr>
        <w:t>shut off valve）燃油切断阀</w:t>
      </w:r>
      <w:r>
        <w:rPr>
          <w:rFonts w:ascii="Times New Roman" w:eastAsia="Times New Roman"/>
          <w:b/>
          <w:color w:val="231F20"/>
          <w:spacing w:val="-3"/>
        </w:rPr>
        <w:t>FSP</w:t>
      </w:r>
      <w:r>
        <w:rPr>
          <w:color w:val="231F20"/>
          <w:spacing w:val="-3"/>
        </w:rPr>
        <w:t>（frequency </w:t>
      </w:r>
      <w:r>
        <w:rPr>
          <w:color w:val="231F20"/>
        </w:rPr>
        <w:t>shift pulse）移频脉冲</w:t>
      </w:r>
    </w:p>
    <w:p>
      <w:pPr>
        <w:pStyle w:val="BodyText"/>
        <w:spacing w:before="1"/>
      </w:pPr>
      <w:r>
        <w:rPr>
          <w:rFonts w:ascii="Times New Roman" w:eastAsia="Times New Roman"/>
          <w:b/>
          <w:color w:val="231F20"/>
        </w:rPr>
        <w:t>FS-powder</w:t>
      </w:r>
      <w:r>
        <w:rPr>
          <w:color w:val="231F20"/>
        </w:rPr>
        <w:t>（flame spraying using a powder）粉末火焰喷涂</w:t>
      </w:r>
    </w:p>
    <w:p>
      <w:pPr>
        <w:pStyle w:val="BodyText"/>
        <w:spacing w:line="280" w:lineRule="auto"/>
        <w:ind w:right="3540"/>
      </w:pPr>
      <w:r>
        <w:rPr>
          <w:rFonts w:ascii="Times New Roman" w:eastAsia="Times New Roman"/>
          <w:b/>
          <w:color w:val="231F20"/>
        </w:rPr>
        <w:t>FSR</w:t>
      </w:r>
      <w:r>
        <w:rPr>
          <w:color w:val="231F20"/>
        </w:rPr>
        <w:t>（fail safety relay）失效保护继电器</w:t>
      </w:r>
      <w:r>
        <w:rPr>
          <w:rFonts w:ascii="Times New Roman" w:eastAsia="Times New Roman"/>
          <w:b/>
          <w:color w:val="231F20"/>
        </w:rPr>
        <w:t>FSR</w:t>
      </w:r>
      <w:r>
        <w:rPr>
          <w:color w:val="231F20"/>
        </w:rPr>
        <w:t>（fault selective relay）故障选择性继电器</w:t>
      </w:r>
      <w:r>
        <w:rPr>
          <w:rFonts w:ascii="Times New Roman" w:eastAsia="Times New Roman"/>
          <w:b/>
          <w:color w:val="231F20"/>
        </w:rPr>
        <w:t>FSR</w:t>
      </w:r>
      <w:r>
        <w:rPr>
          <w:color w:val="231F20"/>
        </w:rPr>
        <w:t>（feedback shift register）反馈移位寄存器</w:t>
      </w:r>
    </w:p>
    <w:p>
      <w:pPr>
        <w:pStyle w:val="BodyText"/>
        <w:spacing w:before="0"/>
      </w:pPr>
      <w:r>
        <w:rPr>
          <w:rFonts w:ascii="Times New Roman" w:eastAsia="Times New Roman"/>
          <w:b/>
          <w:color w:val="231F20"/>
        </w:rPr>
        <w:t>FSS</w:t>
      </w:r>
      <w:r>
        <w:rPr>
          <w:color w:val="231F20"/>
        </w:rPr>
        <w:t>（flying spot scanner）飞点扫描器，飞点检像器，飞点扫描设备，飞点析像器</w:t>
      </w:r>
    </w:p>
    <w:p>
      <w:pPr>
        <w:pStyle w:val="BodyText"/>
      </w:pPr>
      <w:r>
        <w:rPr>
          <w:rFonts w:ascii="Times New Roman" w:eastAsia="Times New Roman"/>
          <w:b/>
          <w:color w:val="231F20"/>
        </w:rPr>
        <w:t>FSt</w:t>
      </w:r>
      <w:r>
        <w:rPr>
          <w:color w:val="231F20"/>
        </w:rPr>
        <w:t>（field start）字段开始</w:t>
      </w:r>
    </w:p>
    <w:p>
      <w:pPr>
        <w:pStyle w:val="BodyText"/>
        <w:spacing w:line="280" w:lineRule="auto"/>
        <w:ind w:right="3718"/>
      </w:pPr>
      <w:r>
        <w:rPr>
          <w:rFonts w:ascii="Times New Roman" w:eastAsia="Times New Roman"/>
          <w:b/>
          <w:color w:val="231F20"/>
        </w:rPr>
        <w:t>FST</w:t>
      </w:r>
      <w:r>
        <w:rPr>
          <w:color w:val="231F20"/>
        </w:rPr>
        <w:t>（fill，seal and trim）填充、密封及处理</w:t>
      </w:r>
      <w:r>
        <w:rPr>
          <w:rFonts w:ascii="Times New Roman" w:eastAsia="Times New Roman"/>
          <w:b/>
          <w:color w:val="231F20"/>
        </w:rPr>
        <w:t>FST</w:t>
      </w:r>
      <w:r>
        <w:rPr>
          <w:color w:val="231F20"/>
        </w:rPr>
        <w:t>（flat square tube）平面直角显像管</w:t>
      </w:r>
      <w:r>
        <w:rPr>
          <w:rFonts w:ascii="Times New Roman" w:eastAsia="Times New Roman"/>
          <w:b/>
          <w:color w:val="231F20"/>
        </w:rPr>
        <w:t>FSt</w:t>
      </w:r>
      <w:r>
        <w:rPr>
          <w:color w:val="231F20"/>
        </w:rPr>
        <w:t>（forged steel）锻钢</w:t>
      </w:r>
    </w:p>
    <w:p>
      <w:pPr>
        <w:pStyle w:val="BodyText"/>
        <w:spacing w:line="280" w:lineRule="auto" w:before="1"/>
        <w:ind w:right="3144"/>
      </w:pPr>
      <w:r>
        <w:rPr>
          <w:rFonts w:ascii="Times New Roman" w:eastAsia="Times New Roman"/>
          <w:b/>
          <w:color w:val="231F20"/>
        </w:rPr>
        <w:t>FST</w:t>
      </w:r>
      <w:r>
        <w:rPr>
          <w:color w:val="231F20"/>
        </w:rPr>
        <w:t>（frequency shift transmission）移频传输</w:t>
      </w:r>
      <w:r>
        <w:rPr>
          <w:rFonts w:ascii="Times New Roman" w:eastAsia="Times New Roman"/>
          <w:b/>
          <w:color w:val="231F20"/>
        </w:rPr>
        <w:t>FST</w:t>
      </w:r>
      <w:r>
        <w:rPr>
          <w:color w:val="231F20"/>
        </w:rPr>
        <w:t>（frequency synthesized tuning）频率合成式调谐</w:t>
      </w:r>
      <w:r>
        <w:rPr>
          <w:rFonts w:ascii="Times New Roman" w:eastAsia="Times New Roman"/>
          <w:b/>
          <w:color w:val="231F20"/>
        </w:rPr>
        <w:t>FST</w:t>
      </w:r>
      <w:r>
        <w:rPr>
          <w:color w:val="231F20"/>
        </w:rPr>
        <w:t>（full-scale tunnel）实物试验风洞</w:t>
      </w:r>
    </w:p>
    <w:p>
      <w:pPr>
        <w:pStyle w:val="BodyText"/>
        <w:spacing w:before="0"/>
      </w:pPr>
      <w:r>
        <w:rPr>
          <w:rFonts w:ascii="Times New Roman" w:eastAsia="Times New Roman"/>
          <w:b/>
          <w:color w:val="231F20"/>
        </w:rPr>
        <w:t>FSTD</w:t>
      </w:r>
      <w:r>
        <w:rPr>
          <w:color w:val="231F20"/>
        </w:rPr>
        <w:t>（frequency switched transmit diversity）频率交换传输分集</w:t>
      </w:r>
    </w:p>
    <w:p>
      <w:pPr>
        <w:pStyle w:val="BodyText"/>
        <w:spacing w:line="280" w:lineRule="auto"/>
        <w:ind w:left="384" w:right="223" w:hanging="168"/>
      </w:pPr>
      <w:r>
        <w:rPr>
          <w:rFonts w:ascii="Times New Roman" w:eastAsia="Times New Roman"/>
          <w:b/>
          <w:color w:val="231F20"/>
          <w:spacing w:val="-15"/>
        </w:rPr>
        <w:t>FSTN-LCD</w:t>
      </w:r>
      <w:r>
        <w:rPr>
          <w:color w:val="231F20"/>
          <w:spacing w:val="-15"/>
        </w:rPr>
        <w:t>（film </w:t>
      </w:r>
      <w:r>
        <w:rPr>
          <w:color w:val="231F20"/>
          <w:spacing w:val="-11"/>
        </w:rPr>
        <w:t>compensation super-twisted-nematic liquid-crystal-display）</w:t>
      </w:r>
      <w:r>
        <w:rPr>
          <w:color w:val="231F20"/>
          <w:spacing w:val="-10"/>
        </w:rPr>
        <w:t>薄膜补偿超扭曲向列型液晶显示器</w:t>
      </w:r>
    </w:p>
    <w:p>
      <w:pPr>
        <w:pStyle w:val="BodyText"/>
        <w:spacing w:line="280" w:lineRule="auto" w:before="0"/>
        <w:ind w:right="3841"/>
      </w:pPr>
      <w:r>
        <w:rPr>
          <w:rFonts w:ascii="Times New Roman" w:eastAsia="Times New Roman"/>
          <w:b/>
          <w:color w:val="231F20"/>
        </w:rPr>
        <w:t>fstnr</w:t>
      </w:r>
      <w:r>
        <w:rPr>
          <w:color w:val="231F20"/>
        </w:rPr>
        <w:t>（fastener）接线柱，线夹，紧固件</w:t>
      </w:r>
      <w:r>
        <w:rPr>
          <w:rFonts w:ascii="Times New Roman" w:eastAsia="Times New Roman"/>
          <w:b/>
          <w:color w:val="231F20"/>
        </w:rPr>
        <w:t>FSTV</w:t>
      </w:r>
      <w:r>
        <w:rPr>
          <w:color w:val="231F20"/>
        </w:rPr>
        <w:t>（fast-scan television）快速扫描电视</w:t>
      </w:r>
      <w:r>
        <w:rPr>
          <w:rFonts w:ascii="Times New Roman" w:eastAsia="Times New Roman"/>
          <w:b/>
          <w:color w:val="231F20"/>
        </w:rPr>
        <w:t>FSu</w:t>
      </w:r>
      <w:r>
        <w:rPr>
          <w:color w:val="231F20"/>
        </w:rPr>
        <w:t>（floating subtract）浮点减</w:t>
      </w:r>
    </w:p>
    <w:p>
      <w:pPr>
        <w:pStyle w:val="BodyText"/>
        <w:spacing w:before="1"/>
      </w:pPr>
      <w:r>
        <w:rPr>
          <w:rFonts w:ascii="Times New Roman" w:eastAsia="Times New Roman"/>
          <w:b/>
          <w:color w:val="231F20"/>
        </w:rPr>
        <w:t>FSWFS</w:t>
      </w:r>
      <w:r>
        <w:rPr>
          <w:color w:val="231F20"/>
        </w:rPr>
        <w:t>（field standard weight and force system）外场标准称重与测力系统</w:t>
      </w:r>
    </w:p>
    <w:p>
      <w:pPr>
        <w:pStyle w:val="BodyText"/>
      </w:pPr>
      <w:r>
        <w:rPr>
          <w:rFonts w:ascii="Times New Roman" w:eastAsia="Times New Roman"/>
          <w:b/>
          <w:color w:val="231F20"/>
        </w:rPr>
        <w:t>FS-wire</w:t>
      </w:r>
      <w:r>
        <w:rPr>
          <w:color w:val="231F20"/>
        </w:rPr>
        <w:t>（flame spraying using a wire）丝材火焰喷涂</w:t>
      </w:r>
    </w:p>
    <w:p>
      <w:pPr>
        <w:pStyle w:val="BodyText"/>
      </w:pPr>
      <w:r>
        <w:rPr>
          <w:rFonts w:ascii="Times New Roman" w:eastAsia="Times New Roman"/>
          <w:b/>
          <w:color w:val="231F20"/>
        </w:rPr>
        <w:t>FSWR</w:t>
      </w:r>
      <w:r>
        <w:rPr>
          <w:color w:val="231F20"/>
        </w:rPr>
        <w:t>（flexible steel wire rope）挠性钢丝绳，柔性钢索</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5411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FT</w:t>
        <w:tab/>
      </w:r>
      <w:r>
        <w:rPr>
          <w:color w:val="231F20"/>
          <w:sz w:val="20"/>
        </w:rPr>
        <w:t>— 300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152"/>
      </w:pPr>
      <w:r>
        <w:rPr>
          <w:rFonts w:ascii="Times New Roman" w:eastAsia="Times New Roman"/>
          <w:b/>
          <w:color w:val="231F20"/>
        </w:rPr>
        <w:t>FT</w:t>
      </w:r>
      <w:r>
        <w:rPr>
          <w:color w:val="231F20"/>
        </w:rPr>
        <w:t>（fault tolerance）容错，容错能力</w:t>
      </w:r>
      <w:r>
        <w:rPr>
          <w:rFonts w:ascii="Times New Roman" w:eastAsia="Times New Roman"/>
          <w:b/>
          <w:color w:val="231F20"/>
        </w:rPr>
        <w:t>FT</w:t>
      </w:r>
      <w:r>
        <w:rPr>
          <w:color w:val="231F20"/>
        </w:rPr>
        <w:t>（fiber termination）光纤终端</w:t>
      </w:r>
      <w:r>
        <w:rPr>
          <w:rFonts w:ascii="Times New Roman" w:eastAsia="Times New Roman"/>
          <w:b/>
          <w:color w:val="231F20"/>
        </w:rPr>
        <w:t>FT</w:t>
      </w:r>
      <w:r>
        <w:rPr>
          <w:color w:val="231F20"/>
        </w:rPr>
        <w:t>（field terminator）字段终止符</w:t>
      </w:r>
      <w:r>
        <w:rPr>
          <w:rFonts w:ascii="Times New Roman" w:eastAsia="Times New Roman"/>
          <w:b/>
          <w:color w:val="231F20"/>
        </w:rPr>
        <w:t>FT</w:t>
      </w:r>
      <w:r>
        <w:rPr>
          <w:color w:val="231F20"/>
        </w:rPr>
        <w:t>（field test）现场试验</w:t>
      </w:r>
      <w:r>
        <w:rPr>
          <w:rFonts w:ascii="Times New Roman" w:eastAsia="Times New Roman"/>
          <w:b/>
          <w:color w:val="231F20"/>
        </w:rPr>
        <w:t>FT</w:t>
      </w:r>
      <w:r>
        <w:rPr>
          <w:color w:val="231F20"/>
        </w:rPr>
        <w:t>（filament transformer）灯丝变压器</w:t>
      </w:r>
    </w:p>
    <w:p>
      <w:pPr>
        <w:pStyle w:val="BodyText"/>
        <w:spacing w:before="1"/>
      </w:pPr>
      <w:r>
        <w:rPr>
          <w:rFonts w:ascii="Times New Roman" w:eastAsia="Times New Roman"/>
          <w:b/>
          <w:color w:val="231F20"/>
        </w:rPr>
        <w:t>FT</w:t>
      </w:r>
      <w:r>
        <w:rPr>
          <w:color w:val="231F20"/>
        </w:rPr>
        <w:t>（fine thermal black）细粒子热裂炭黑</w:t>
      </w:r>
    </w:p>
    <w:p>
      <w:pPr>
        <w:pStyle w:val="BodyText"/>
      </w:pPr>
      <w:r>
        <w:rPr>
          <w:rFonts w:ascii="Times New Roman" w:eastAsia="Times New Roman"/>
          <w:b/>
          <w:color w:val="231F20"/>
        </w:rPr>
        <w:t>FT</w:t>
      </w:r>
      <w:r>
        <w:rPr>
          <w:color w:val="231F20"/>
        </w:rPr>
        <w:t>（fine tuning）微调</w:t>
      </w:r>
    </w:p>
    <w:p>
      <w:pPr>
        <w:pStyle w:val="BodyText"/>
        <w:spacing w:line="280" w:lineRule="auto"/>
        <w:ind w:right="3481"/>
      </w:pPr>
      <w:r>
        <w:rPr>
          <w:rFonts w:ascii="Times New Roman" w:eastAsia="Times New Roman"/>
          <w:b/>
          <w:color w:val="231F20"/>
        </w:rPr>
        <w:t>FT</w:t>
      </w:r>
      <w:r>
        <w:rPr>
          <w:color w:val="231F20"/>
        </w:rPr>
        <w:t>（firing temperature）着火温度，燃点</w:t>
      </w:r>
      <w:r>
        <w:rPr>
          <w:rFonts w:ascii="Times New Roman" w:eastAsia="Times New Roman"/>
          <w:b/>
          <w:color w:val="231F20"/>
        </w:rPr>
        <w:t>FT</w:t>
      </w:r>
      <w:r>
        <w:rPr>
          <w:color w:val="231F20"/>
        </w:rPr>
        <w:t>（fixed radio termination）固定式无线电终端</w:t>
      </w:r>
      <w:r>
        <w:rPr>
          <w:rFonts w:ascii="Times New Roman" w:eastAsia="Times New Roman"/>
          <w:b/>
          <w:color w:val="231F20"/>
        </w:rPr>
        <w:t>FT</w:t>
      </w:r>
      <w:r>
        <w:rPr>
          <w:color w:val="231F20"/>
        </w:rPr>
        <w:t>（Fourier transform）傅里叶变换</w:t>
      </w:r>
    </w:p>
    <w:p>
      <w:pPr>
        <w:pStyle w:val="BodyText"/>
        <w:spacing w:line="280" w:lineRule="auto" w:before="0"/>
        <w:ind w:right="4739"/>
      </w:pPr>
      <w:r>
        <w:rPr>
          <w:rFonts w:ascii="Times New Roman" w:eastAsia="Times New Roman"/>
          <w:b/>
          <w:color w:val="231F20"/>
        </w:rPr>
        <w:t>FT</w:t>
      </w:r>
      <w:r>
        <w:rPr>
          <w:color w:val="231F20"/>
        </w:rPr>
        <w:t>（frame transfer）帧转移</w:t>
      </w:r>
      <w:r>
        <w:rPr>
          <w:rFonts w:ascii="Times New Roman" w:eastAsia="Times New Roman"/>
          <w:b/>
          <w:color w:val="231F20"/>
        </w:rPr>
        <w:t>FT</w:t>
      </w:r>
      <w:r>
        <w:rPr>
          <w:color w:val="231F20"/>
        </w:rPr>
        <w:t>（free turbine）自由涡轮</w:t>
      </w:r>
      <w:r>
        <w:rPr>
          <w:rFonts w:ascii="Times New Roman" w:eastAsia="Times New Roman"/>
          <w:b/>
          <w:color w:val="231F20"/>
        </w:rPr>
        <w:t>FT</w:t>
      </w:r>
      <w:r>
        <w:rPr>
          <w:color w:val="231F20"/>
        </w:rPr>
        <w:t>（fume tight）气密</w:t>
      </w:r>
      <w:r>
        <w:rPr>
          <w:rFonts w:ascii="Times New Roman" w:eastAsia="Times New Roman"/>
          <w:b/>
          <w:color w:val="231F20"/>
        </w:rPr>
        <w:t>FT</w:t>
      </w:r>
      <w:r>
        <w:rPr>
          <w:color w:val="231F20"/>
        </w:rPr>
        <w:t>（functional table）功能表</w:t>
      </w:r>
      <w:r>
        <w:rPr>
          <w:rFonts w:ascii="Times New Roman" w:eastAsia="Times New Roman"/>
          <w:b/>
          <w:color w:val="231F20"/>
        </w:rPr>
        <w:t>FT</w:t>
      </w:r>
      <w:r>
        <w:rPr>
          <w:color w:val="231F20"/>
        </w:rPr>
        <w:t>（functional test）功能试验</w:t>
      </w:r>
    </w:p>
    <w:p>
      <w:pPr>
        <w:pStyle w:val="BodyText"/>
        <w:spacing w:before="1"/>
      </w:pPr>
      <w:r>
        <w:rPr>
          <w:rFonts w:ascii="Times New Roman" w:eastAsia="Times New Roman"/>
          <w:b/>
          <w:color w:val="231F20"/>
        </w:rPr>
        <w:t>FTA</w:t>
      </w:r>
      <w:r>
        <w:rPr>
          <w:color w:val="231F20"/>
        </w:rPr>
        <w:t>（fault tree analysis）故障树（形）分析（法）</w:t>
      </w:r>
    </w:p>
    <w:p>
      <w:pPr>
        <w:pStyle w:val="BodyText"/>
      </w:pPr>
      <w:r>
        <w:rPr>
          <w:rFonts w:ascii="Times New Roman" w:eastAsia="Times New Roman"/>
          <w:b/>
          <w:color w:val="231F20"/>
        </w:rPr>
        <w:t>FTAM</w:t>
      </w:r>
      <w:r>
        <w:rPr>
          <w:color w:val="231F20"/>
        </w:rPr>
        <w:t>（file transfer，access，and management）文件传送、访问和管理</w:t>
      </w:r>
    </w:p>
    <w:p>
      <w:pPr>
        <w:pStyle w:val="BodyText"/>
      </w:pPr>
      <w:r>
        <w:rPr>
          <w:rFonts w:ascii="Times New Roman" w:eastAsia="Times New Roman"/>
          <w:b/>
          <w:color w:val="231F20"/>
        </w:rPr>
        <w:t>FTC</w:t>
      </w:r>
      <w:r>
        <w:rPr>
          <w:color w:val="231F20"/>
        </w:rPr>
        <w:t>（facility terminal cabinet）设备接线盒</w:t>
      </w:r>
    </w:p>
    <w:p>
      <w:pPr>
        <w:pStyle w:val="BodyText"/>
        <w:spacing w:line="280" w:lineRule="auto"/>
        <w:ind w:right="2469"/>
      </w:pPr>
      <w:r>
        <w:rPr>
          <w:rFonts w:ascii="Times New Roman" w:eastAsia="Times New Roman"/>
          <w:b/>
          <w:color w:val="231F20"/>
        </w:rPr>
        <w:t>FTC</w:t>
      </w:r>
      <w:r>
        <w:rPr>
          <w:color w:val="231F20"/>
        </w:rPr>
        <w:t>（fast time constant）快速时间常数，短时间常数</w:t>
      </w:r>
      <w:r>
        <w:rPr>
          <w:rFonts w:ascii="Times New Roman" w:eastAsia="Times New Roman"/>
          <w:b/>
          <w:color w:val="231F20"/>
        </w:rPr>
        <w:t>FTC</w:t>
      </w:r>
      <w:r>
        <w:rPr>
          <w:color w:val="231F20"/>
        </w:rPr>
        <w:t>（fast time constant circuit）快时间常数电路，微分电路</w:t>
      </w:r>
      <w:r>
        <w:rPr>
          <w:rFonts w:ascii="Times New Roman" w:eastAsia="Times New Roman"/>
          <w:b/>
          <w:color w:val="231F20"/>
        </w:rPr>
        <w:t>FTC</w:t>
      </w:r>
      <w:r>
        <w:rPr>
          <w:color w:val="231F20"/>
        </w:rPr>
        <w:t>（fault-tolerant computer）容错计算机</w:t>
      </w:r>
    </w:p>
    <w:p>
      <w:pPr>
        <w:pStyle w:val="BodyText"/>
        <w:spacing w:before="0"/>
      </w:pPr>
      <w:r>
        <w:rPr>
          <w:rFonts w:ascii="Times New Roman" w:eastAsia="Times New Roman"/>
          <w:b/>
          <w:color w:val="231F20"/>
        </w:rPr>
        <w:t>FTC</w:t>
      </w:r>
      <w:r>
        <w:rPr>
          <w:color w:val="231F20"/>
        </w:rPr>
        <w:t>（frequency time control）频率时间控制</w:t>
      </w:r>
    </w:p>
    <w:p>
      <w:pPr>
        <w:pStyle w:val="BodyText"/>
      </w:pPr>
      <w:r>
        <w:rPr>
          <w:rFonts w:ascii="Times New Roman" w:eastAsia="Times New Roman"/>
          <w:b/>
          <w:color w:val="231F20"/>
        </w:rPr>
        <w:t>FT-CCD</w:t>
      </w:r>
      <w:r>
        <w:rPr>
          <w:color w:val="231F20"/>
        </w:rPr>
        <w:t>（frame transfer charge-coupled device）帧转移式电荷耦合（摄像）器件</w:t>
      </w:r>
    </w:p>
    <w:p>
      <w:pPr>
        <w:pStyle w:val="BodyText"/>
        <w:spacing w:line="280" w:lineRule="auto"/>
        <w:ind w:right="1243"/>
      </w:pPr>
      <w:r>
        <w:rPr>
          <w:rFonts w:ascii="Times New Roman" w:eastAsia="Times New Roman"/>
          <w:b/>
          <w:color w:val="231F20"/>
          <w:spacing w:val="-3"/>
        </w:rPr>
        <w:t>FTCES</w:t>
      </w:r>
      <w:r>
        <w:rPr>
          <w:color w:val="231F20"/>
          <w:spacing w:val="-3"/>
        </w:rPr>
        <w:t>（fault </w:t>
      </w:r>
      <w:r>
        <w:rPr>
          <w:color w:val="231F20"/>
        </w:rPr>
        <w:t>tolerant control expert system）故障容错专家系统</w:t>
      </w:r>
      <w:r>
        <w:rPr>
          <w:rFonts w:ascii="Times New Roman" w:eastAsia="Times New Roman"/>
          <w:b/>
          <w:color w:val="231F20"/>
          <w:spacing w:val="1"/>
        </w:rPr>
        <w:t>FTC</w:t>
      </w:r>
      <w:r>
        <w:rPr>
          <w:rFonts w:ascii="Times New Roman" w:eastAsia="Times New Roman"/>
          <w:b/>
          <w:color w:val="231F20"/>
          <w:spacing w:val="-37"/>
        </w:rPr>
        <w:t>S</w:t>
      </w:r>
      <w:r>
        <w:rPr>
          <w:color w:val="231F20"/>
          <w:spacing w:val="1"/>
        </w:rPr>
        <w:t>（fue</w:t>
      </w:r>
      <w:r>
        <w:rPr>
          <w:color w:val="231F20"/>
        </w:rPr>
        <w:t>l</w:t>
      </w:r>
      <w:r>
        <w:rPr>
          <w:color w:val="231F20"/>
          <w:spacing w:val="3"/>
        </w:rPr>
        <w:t> </w:t>
      </w:r>
      <w:r>
        <w:rPr>
          <w:color w:val="231F20"/>
          <w:spacing w:val="1"/>
        </w:rPr>
        <w:t>temp. compensatin</w:t>
      </w:r>
      <w:r>
        <w:rPr>
          <w:color w:val="231F20"/>
        </w:rPr>
        <w:t>g </w:t>
      </w:r>
      <w:r>
        <w:rPr>
          <w:color w:val="231F20"/>
          <w:spacing w:val="1"/>
        </w:rPr>
        <w:t>stopper</w:t>
      </w:r>
      <w:r>
        <w:rPr>
          <w:color w:val="231F20"/>
          <w:spacing w:val="-79"/>
        </w:rPr>
        <w:t>）</w:t>
      </w:r>
      <w:r>
        <w:rPr>
          <w:color w:val="231F20"/>
          <w:spacing w:val="1"/>
        </w:rPr>
        <w:t>（发动机喷油泵）燃油温度补偿限止器 </w:t>
      </w:r>
      <w:r>
        <w:rPr>
          <w:rFonts w:ascii="Times New Roman" w:eastAsia="Times New Roman"/>
          <w:b/>
          <w:color w:val="231F20"/>
          <w:spacing w:val="-4"/>
        </w:rPr>
        <w:t>FTD</w:t>
      </w:r>
      <w:r>
        <w:rPr>
          <w:color w:val="231F20"/>
          <w:spacing w:val="-4"/>
        </w:rPr>
        <w:t>（flame</w:t>
      </w:r>
      <w:r>
        <w:rPr>
          <w:color w:val="231F20"/>
          <w:spacing w:val="4"/>
        </w:rPr>
        <w:t> </w:t>
      </w:r>
      <w:r>
        <w:rPr>
          <w:color w:val="231F20"/>
        </w:rPr>
        <w:t>temperature detector）火焰温度检测器</w:t>
      </w:r>
    </w:p>
    <w:p>
      <w:pPr>
        <w:pStyle w:val="BodyText"/>
        <w:spacing w:before="1"/>
      </w:pPr>
      <w:r>
        <w:rPr>
          <w:rFonts w:ascii="Times New Roman" w:eastAsia="Times New Roman"/>
          <w:b/>
          <w:color w:val="231F20"/>
        </w:rPr>
        <w:t>FTD</w:t>
      </w:r>
      <w:r>
        <w:rPr>
          <w:color w:val="231F20"/>
        </w:rPr>
        <w:t>（flame tight door）防火门，气密门</w:t>
      </w:r>
    </w:p>
    <w:p>
      <w:pPr>
        <w:pStyle w:val="BodyText"/>
      </w:pPr>
      <w:r>
        <w:rPr>
          <w:rFonts w:ascii="Times New Roman" w:eastAsia="Times New Roman"/>
          <w:b/>
          <w:color w:val="231F20"/>
        </w:rPr>
        <w:t>FTDMA</w:t>
      </w:r>
      <w:r>
        <w:rPr>
          <w:color w:val="231F20"/>
        </w:rPr>
        <w:t>（frequency and time division multiple access）频分和时分多路存取</w:t>
      </w:r>
    </w:p>
    <w:p>
      <w:pPr>
        <w:pStyle w:val="BodyText"/>
        <w:spacing w:line="280" w:lineRule="auto"/>
        <w:ind w:right="2989"/>
      </w:pPr>
      <w:r>
        <w:rPr>
          <w:rFonts w:ascii="Times New Roman" w:eastAsia="Times New Roman"/>
          <w:b/>
          <w:color w:val="231F20"/>
        </w:rPr>
        <w:t>FTE</w:t>
      </w:r>
      <w:r>
        <w:rPr>
          <w:color w:val="231F20"/>
        </w:rPr>
        <w:t>（factory test equipment）工厂试验设备</w:t>
      </w:r>
      <w:r>
        <w:rPr>
          <w:rFonts w:ascii="Times New Roman" w:eastAsia="Times New Roman"/>
          <w:b/>
          <w:color w:val="231F20"/>
        </w:rPr>
        <w:t>FTE</w:t>
      </w:r>
      <w:r>
        <w:rPr>
          <w:color w:val="231F20"/>
        </w:rPr>
        <w:t>（frequency translation equipment）频率转换设备</w:t>
      </w:r>
      <w:r>
        <w:rPr>
          <w:rFonts w:ascii="Times New Roman" w:eastAsia="Times New Roman"/>
          <w:b/>
          <w:color w:val="231F20"/>
        </w:rPr>
        <w:t>FTF</w:t>
      </w:r>
      <w:r>
        <w:rPr>
          <w:color w:val="231F20"/>
        </w:rPr>
        <w:t>（fast transversal filter）快速横向滤波器</w:t>
      </w:r>
      <w:r>
        <w:rPr>
          <w:rFonts w:ascii="Times New Roman" w:eastAsia="Times New Roman"/>
          <w:b/>
          <w:color w:val="231F20"/>
        </w:rPr>
        <w:t>FTF</w:t>
      </w:r>
      <w:r>
        <w:rPr>
          <w:color w:val="231F20"/>
        </w:rPr>
        <w:t>（fitting to fitting）管配件至管配件</w:t>
      </w:r>
      <w:r>
        <w:rPr>
          <w:rFonts w:ascii="Times New Roman" w:eastAsia="Times New Roman"/>
          <w:b/>
          <w:color w:val="231F20"/>
        </w:rPr>
        <w:t>FTF</w:t>
      </w:r>
      <w:r>
        <w:rPr>
          <w:color w:val="231F20"/>
        </w:rPr>
        <w:t>（flared tube fitting）喇叭管接头</w:t>
      </w:r>
    </w:p>
    <w:p>
      <w:pPr>
        <w:pStyle w:val="BodyText"/>
        <w:spacing w:line="280" w:lineRule="auto" w:before="1"/>
        <w:ind w:right="3838"/>
      </w:pPr>
      <w:r>
        <w:rPr>
          <w:rFonts w:ascii="Times New Roman" w:eastAsia="Times New Roman"/>
          <w:b/>
          <w:color w:val="231F20"/>
        </w:rPr>
        <w:t>FTG</w:t>
      </w:r>
      <w:r>
        <w:rPr>
          <w:color w:val="231F20"/>
        </w:rPr>
        <w:t>（fault tolerant gate）容错门（电路） </w:t>
      </w:r>
      <w:r>
        <w:rPr>
          <w:rFonts w:ascii="Times New Roman" w:eastAsia="Times New Roman"/>
          <w:b/>
          <w:color w:val="231F20"/>
        </w:rPr>
        <w:t>FTG</w:t>
      </w:r>
      <w:r>
        <w:rPr>
          <w:color w:val="231F20"/>
        </w:rPr>
        <w:t>（film thickness gauge）膜厚度计</w:t>
      </w:r>
      <w:r>
        <w:rPr>
          <w:rFonts w:ascii="Times New Roman" w:eastAsia="Times New Roman"/>
          <w:b/>
          <w:color w:val="231F20"/>
        </w:rPr>
        <w:t>ftg</w:t>
      </w:r>
      <w:r>
        <w:rPr>
          <w:color w:val="231F20"/>
        </w:rPr>
        <w:t>（fitting）装配，配件，接头，管件</w:t>
      </w:r>
      <w:r>
        <w:rPr>
          <w:rFonts w:ascii="Times New Roman" w:eastAsia="Times New Roman"/>
          <w:b/>
          <w:color w:val="231F20"/>
        </w:rPr>
        <w:t>ftg</w:t>
      </w:r>
      <w:r>
        <w:rPr>
          <w:color w:val="231F20"/>
        </w:rPr>
        <w:t>（footing）底座</w:t>
      </w:r>
    </w:p>
    <w:p>
      <w:pPr>
        <w:spacing w:before="0"/>
        <w:ind w:left="216" w:right="0" w:firstLine="0"/>
        <w:jc w:val="left"/>
        <w:rPr>
          <w:sz w:val="16"/>
        </w:rPr>
      </w:pPr>
      <w:r>
        <w:rPr>
          <w:rFonts w:ascii="Times New Roman" w:eastAsia="Times New Roman"/>
          <w:b/>
          <w:color w:val="231F20"/>
          <w:sz w:val="16"/>
        </w:rPr>
        <w:t>F thrd</w:t>
      </w:r>
      <w:r>
        <w:rPr>
          <w:color w:val="231F20"/>
          <w:sz w:val="16"/>
        </w:rPr>
        <w:t>（female thread）内螺纹</w:t>
      </w:r>
    </w:p>
    <w:p>
      <w:pPr>
        <w:pStyle w:val="BodyText"/>
      </w:pPr>
      <w:r>
        <w:rPr>
          <w:rFonts w:ascii="Times New Roman" w:eastAsia="Times New Roman"/>
          <w:b/>
          <w:color w:val="231F20"/>
        </w:rPr>
        <w:t>FTID</w:t>
      </w:r>
      <w:r>
        <w:rPr>
          <w:color w:val="231F20"/>
        </w:rPr>
        <w:t>（flame thermionic detector）火焰热离子检测器</w:t>
      </w:r>
    </w:p>
    <w:p>
      <w:pPr>
        <w:pStyle w:val="BodyText"/>
        <w:spacing w:line="280" w:lineRule="auto"/>
        <w:ind w:right="1788"/>
      </w:pPr>
      <w:r>
        <w:rPr>
          <w:rFonts w:ascii="Times New Roman" w:eastAsia="Times New Roman"/>
          <w:b/>
          <w:color w:val="231F20"/>
        </w:rPr>
        <w:t>FTIR</w:t>
      </w:r>
      <w:r>
        <w:rPr>
          <w:color w:val="231F20"/>
        </w:rPr>
        <w:t>（Fourier transform infrared spectroscopy）傅里叶变换红外光谱</w:t>
      </w:r>
      <w:r>
        <w:rPr>
          <w:rFonts w:ascii="Times New Roman" w:eastAsia="Times New Roman"/>
          <w:b/>
          <w:color w:val="231F20"/>
        </w:rPr>
        <w:t>FTIR</w:t>
      </w:r>
      <w:r>
        <w:rPr>
          <w:color w:val="231F20"/>
        </w:rPr>
        <w:t>（frustrated total internal reflection）受抑全内反射</w:t>
      </w:r>
      <w:r>
        <w:rPr>
          <w:rFonts w:ascii="Times New Roman" w:eastAsia="Times New Roman"/>
          <w:b/>
          <w:color w:val="231F20"/>
        </w:rPr>
        <w:t>FTk</w:t>
      </w:r>
      <w:r>
        <w:rPr>
          <w:color w:val="231F20"/>
        </w:rPr>
        <w:t>（fuel tank）燃油箱</w:t>
      </w:r>
    </w:p>
    <w:p>
      <w:pPr>
        <w:spacing w:after="0" w:line="280" w:lineRule="auto"/>
        <w:sectPr>
          <w:pgSz w:w="8500" w:h="12080"/>
          <w:pgMar w:top="600" w:bottom="280" w:left="580" w:right="560"/>
        </w:sectPr>
      </w:pPr>
    </w:p>
    <w:p>
      <w:pPr>
        <w:pStyle w:val="Heading2"/>
      </w:pPr>
      <w:r>
        <w:rPr>
          <w:color w:val="231F20"/>
        </w:rPr>
        <w:t>— 301 —</w:t>
      </w:r>
    </w:p>
    <w:p>
      <w:pPr>
        <w:spacing w:before="62"/>
        <w:ind w:left="0" w:right="221" w:firstLine="0"/>
        <w:jc w:val="right"/>
        <w:rPr>
          <w:rFonts w:ascii="Times New Roman"/>
          <w:b/>
          <w:sz w:val="20"/>
        </w:rPr>
      </w:pPr>
      <w:r>
        <w:rPr/>
        <w:br w:type="column"/>
      </w:r>
      <w:r>
        <w:rPr>
          <w:rFonts w:ascii="Times New Roman"/>
          <w:b/>
          <w:color w:val="231F20"/>
          <w:sz w:val="20"/>
        </w:rPr>
        <w:t>FUJIC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FTL</w:t>
      </w:r>
      <w:r>
        <w:rPr>
          <w:color w:val="231F20"/>
        </w:rPr>
        <w:t>（Federal Telecommunication Laboratory）联邦长途电信实验室</w:t>
      </w:r>
    </w:p>
    <w:p>
      <w:pPr>
        <w:pStyle w:val="BodyText"/>
      </w:pPr>
      <w:r>
        <w:rPr>
          <w:rFonts w:ascii="Times New Roman" w:eastAsia="Times New Roman"/>
          <w:b/>
          <w:color w:val="231F20"/>
        </w:rPr>
        <w:t>FTL</w:t>
      </w:r>
      <w:r>
        <w:rPr>
          <w:color w:val="231F20"/>
        </w:rPr>
        <w:t>（filter tint control）色调控制滤波</w:t>
      </w:r>
    </w:p>
    <w:p>
      <w:pPr>
        <w:pStyle w:val="BodyText"/>
      </w:pPr>
      <w:r>
        <w:rPr>
          <w:rFonts w:ascii="Times New Roman" w:eastAsia="Times New Roman"/>
          <w:b/>
          <w:color w:val="231F20"/>
        </w:rPr>
        <w:t>FTL</w:t>
      </w:r>
      <w:r>
        <w:rPr>
          <w:color w:val="231F20"/>
        </w:rPr>
        <w:t>（flexible transfer line）柔性自动输送（生产）线，柔性多工位自动线</w:t>
      </w:r>
    </w:p>
    <w:p>
      <w:pPr>
        <w:spacing w:before="35"/>
        <w:ind w:left="216" w:right="0" w:firstLine="0"/>
        <w:jc w:val="left"/>
        <w:rPr>
          <w:sz w:val="16"/>
        </w:rPr>
      </w:pPr>
      <w:r>
        <w:rPr>
          <w:rFonts w:ascii="Times New Roman" w:hAnsi="Times New Roman" w:eastAsia="Times New Roman"/>
          <w:b/>
          <w:color w:val="231F20"/>
          <w:sz w:val="16"/>
        </w:rPr>
        <w:t>ft lb</w:t>
      </w:r>
      <w:r>
        <w:rPr>
          <w:color w:val="231F20"/>
          <w:sz w:val="16"/>
        </w:rPr>
        <w:t>（foot-pound）磅·英尺</w:t>
      </w:r>
    </w:p>
    <w:p>
      <w:pPr>
        <w:pStyle w:val="BodyText"/>
        <w:spacing w:line="280" w:lineRule="auto"/>
        <w:ind w:right="3485"/>
      </w:pPr>
      <w:r>
        <w:rPr>
          <w:rFonts w:ascii="Times New Roman" w:eastAsia="Times New Roman"/>
          <w:b/>
          <w:color w:val="231F20"/>
        </w:rPr>
        <w:t>FTM</w:t>
      </w:r>
      <w:r>
        <w:rPr>
          <w:color w:val="231F20"/>
        </w:rPr>
        <w:t>（fiber terminal module）光纤终端模块</w:t>
      </w:r>
      <w:r>
        <w:rPr>
          <w:rFonts w:ascii="Times New Roman" w:eastAsia="Times New Roman"/>
          <w:b/>
          <w:color w:val="231F20"/>
        </w:rPr>
        <w:t>FTM</w:t>
      </w:r>
      <w:r>
        <w:rPr>
          <w:color w:val="231F20"/>
        </w:rPr>
        <w:t>（fiber termination modules）光纤端接模块</w:t>
      </w:r>
      <w:r>
        <w:rPr>
          <w:rFonts w:ascii="Times New Roman" w:eastAsia="Times New Roman"/>
          <w:b/>
          <w:color w:val="231F20"/>
        </w:rPr>
        <w:t>FTM</w:t>
      </w:r>
      <w:r>
        <w:rPr>
          <w:color w:val="231F20"/>
        </w:rPr>
        <w:t>（fiber transfer module）光纤传输模块</w:t>
      </w:r>
      <w:r>
        <w:rPr>
          <w:rFonts w:ascii="Times New Roman" w:eastAsia="Times New Roman"/>
          <w:b/>
          <w:color w:val="231F20"/>
        </w:rPr>
        <w:t>FTM</w:t>
      </w:r>
      <w:r>
        <w:rPr>
          <w:color w:val="231F20"/>
        </w:rPr>
        <w:t>（frequency time modulation）频率时间调制</w:t>
      </w:r>
      <w:r>
        <w:rPr>
          <w:rFonts w:ascii="Times New Roman" w:eastAsia="Times New Roman"/>
          <w:b/>
          <w:color w:val="231F20"/>
        </w:rPr>
        <w:t>FTN</w:t>
      </w:r>
      <w:r>
        <w:rPr>
          <w:color w:val="231F20"/>
        </w:rPr>
        <w:t>（four-terminal network）四端网络</w:t>
      </w:r>
    </w:p>
    <w:p>
      <w:pPr>
        <w:spacing w:before="1"/>
        <w:ind w:left="216" w:right="0" w:firstLine="0"/>
        <w:jc w:val="left"/>
        <w:rPr>
          <w:sz w:val="16"/>
        </w:rPr>
      </w:pPr>
      <w:r>
        <w:rPr>
          <w:rFonts w:ascii="Times New Roman" w:eastAsia="Times New Roman"/>
          <w:b/>
          <w:color w:val="231F20"/>
          <w:sz w:val="16"/>
        </w:rPr>
        <w:t>F</w:t>
      </w:r>
      <w:r>
        <w:rPr>
          <w:rFonts w:ascii="Times New Roman" w:eastAsia="Times New Roman"/>
          <w:b/>
          <w:color w:val="231F20"/>
          <w:spacing w:val="-3"/>
          <w:sz w:val="16"/>
        </w:rPr>
        <w:t> </w:t>
      </w:r>
      <w:r>
        <w:rPr>
          <w:rFonts w:ascii="Times New Roman" w:eastAsia="Times New Roman"/>
          <w:b/>
          <w:color w:val="231F20"/>
          <w:spacing w:val="1"/>
          <w:sz w:val="16"/>
        </w:rPr>
        <w:t>tn</w:t>
      </w:r>
      <w:r>
        <w:rPr>
          <w:rFonts w:ascii="Times New Roman" w:eastAsia="Times New Roman"/>
          <w:b/>
          <w:color w:val="231F20"/>
          <w:spacing w:val="-37"/>
          <w:sz w:val="16"/>
        </w:rPr>
        <w:t>k</w:t>
      </w:r>
      <w:r>
        <w:rPr>
          <w:color w:val="231F20"/>
          <w:spacing w:val="1"/>
          <w:sz w:val="16"/>
        </w:rPr>
        <w:t>（fue</w:t>
      </w:r>
      <w:r>
        <w:rPr>
          <w:color w:val="231F20"/>
          <w:sz w:val="16"/>
        </w:rPr>
        <w:t>l</w:t>
      </w:r>
      <w:r>
        <w:rPr>
          <w:color w:val="231F20"/>
          <w:spacing w:val="3"/>
          <w:sz w:val="16"/>
        </w:rPr>
        <w:t> </w:t>
      </w:r>
      <w:r>
        <w:rPr>
          <w:color w:val="231F20"/>
          <w:spacing w:val="1"/>
          <w:sz w:val="16"/>
        </w:rPr>
        <w:t>tank</w:t>
      </w:r>
      <w:r>
        <w:rPr>
          <w:color w:val="231F20"/>
          <w:spacing w:val="-79"/>
          <w:sz w:val="16"/>
        </w:rPr>
        <w:t>）</w:t>
      </w:r>
      <w:r>
        <w:rPr>
          <w:color w:val="231F20"/>
          <w:spacing w:val="1"/>
          <w:sz w:val="16"/>
        </w:rPr>
        <w:t>（汽车）燃油箱</w:t>
      </w:r>
    </w:p>
    <w:p>
      <w:pPr>
        <w:pStyle w:val="BodyText"/>
        <w:spacing w:line="280" w:lineRule="auto"/>
        <w:ind w:right="1216"/>
      </w:pPr>
      <w:r>
        <w:rPr>
          <w:rFonts w:ascii="Times New Roman" w:eastAsia="Times New Roman"/>
          <w:b/>
          <w:color w:val="231F20"/>
        </w:rPr>
        <w:t>FTNMR</w:t>
      </w:r>
      <w:r>
        <w:rPr>
          <w:color w:val="231F20"/>
        </w:rPr>
        <w:t>（Fourier transform nuclear magnetic resonance）傅里叶变换核磁共振</w:t>
      </w:r>
      <w:r>
        <w:rPr>
          <w:rFonts w:ascii="Times New Roman" w:eastAsia="Times New Roman"/>
          <w:b/>
          <w:color w:val="231F20"/>
          <w:spacing w:val="-5"/>
        </w:rPr>
        <w:t>FTP</w:t>
      </w:r>
      <w:r>
        <w:rPr>
          <w:color w:val="231F20"/>
          <w:spacing w:val="-5"/>
        </w:rPr>
        <w:t>（field </w:t>
      </w:r>
      <w:r>
        <w:rPr>
          <w:color w:val="231F20"/>
        </w:rPr>
        <w:t>test（operational）procedure）现场试验（操作上的）程序</w:t>
      </w:r>
      <w:r>
        <w:rPr>
          <w:rFonts w:ascii="Times New Roman" w:eastAsia="Times New Roman"/>
          <w:b/>
          <w:color w:val="231F20"/>
          <w:spacing w:val="1"/>
        </w:rPr>
        <w:t>FT</w:t>
      </w:r>
      <w:r>
        <w:rPr>
          <w:rFonts w:ascii="Times New Roman" w:eastAsia="Times New Roman"/>
          <w:b/>
          <w:color w:val="231F20"/>
          <w:spacing w:val="-46"/>
        </w:rPr>
        <w:t>P</w:t>
      </w:r>
      <w:r>
        <w:rPr>
          <w:color w:val="231F20"/>
          <w:spacing w:val="1"/>
        </w:rPr>
        <w:t>（fil</w:t>
      </w:r>
      <w:r>
        <w:rPr>
          <w:color w:val="231F20"/>
        </w:rPr>
        <w:t>e </w:t>
      </w:r>
      <w:r>
        <w:rPr>
          <w:color w:val="231F20"/>
          <w:spacing w:val="1"/>
        </w:rPr>
        <w:t>transfe</w:t>
      </w:r>
      <w:r>
        <w:rPr>
          <w:color w:val="231F20"/>
        </w:rPr>
        <w:t>r </w:t>
      </w:r>
      <w:r>
        <w:rPr>
          <w:color w:val="231F20"/>
          <w:spacing w:val="1"/>
        </w:rPr>
        <w:t>protocol</w:t>
      </w:r>
      <w:r>
        <w:rPr>
          <w:color w:val="231F20"/>
          <w:spacing w:val="-79"/>
        </w:rPr>
        <w:t>）</w:t>
      </w:r>
      <w:r>
        <w:rPr>
          <w:color w:val="231F20"/>
          <w:spacing w:val="1"/>
        </w:rPr>
        <w:t>（远程）文件传输协议〔规程〕</w:t>
      </w:r>
    </w:p>
    <w:p>
      <w:pPr>
        <w:pStyle w:val="BodyText"/>
        <w:spacing w:before="0"/>
      </w:pPr>
      <w:r>
        <w:rPr>
          <w:rFonts w:ascii="Times New Roman" w:eastAsia="Times New Roman"/>
          <w:b/>
          <w:color w:val="231F20"/>
        </w:rPr>
        <w:t>FTP</w:t>
      </w:r>
      <w:r>
        <w:rPr>
          <w:color w:val="231F20"/>
        </w:rPr>
        <w:t>（foil twisted-pair）薄片双绞线</w:t>
      </w:r>
    </w:p>
    <w:p>
      <w:pPr>
        <w:pStyle w:val="BodyText"/>
      </w:pPr>
      <w:r>
        <w:rPr>
          <w:rFonts w:ascii="Times New Roman" w:eastAsia="Times New Roman"/>
          <w:b/>
          <w:color w:val="231F20"/>
          <w:spacing w:val="1"/>
        </w:rPr>
        <w:t>FT</w:t>
      </w:r>
      <w:r>
        <w:rPr>
          <w:rFonts w:ascii="Times New Roman" w:eastAsia="Times New Roman"/>
          <w:b/>
          <w:color w:val="231F20"/>
          <w:spacing w:val="-46"/>
        </w:rPr>
        <w:t>P</w:t>
      </w:r>
      <w:r>
        <w:rPr>
          <w:color w:val="231F20"/>
          <w:spacing w:val="1"/>
        </w:rPr>
        <w:t>（ful</w:t>
      </w:r>
      <w:r>
        <w:rPr>
          <w:color w:val="231F20"/>
        </w:rPr>
        <w:t>l</w:t>
      </w:r>
      <w:r>
        <w:rPr>
          <w:color w:val="231F20"/>
          <w:spacing w:val="3"/>
        </w:rPr>
        <w:t> </w:t>
      </w:r>
      <w:r>
        <w:rPr>
          <w:color w:val="231F20"/>
          <w:spacing w:val="1"/>
        </w:rPr>
        <w:t>throttl</w:t>
      </w:r>
      <w:r>
        <w:rPr>
          <w:color w:val="231F20"/>
        </w:rPr>
        <w:t>e</w:t>
      </w:r>
      <w:r>
        <w:rPr>
          <w:color w:val="231F20"/>
          <w:spacing w:val="3"/>
        </w:rPr>
        <w:t> </w:t>
      </w:r>
      <w:r>
        <w:rPr>
          <w:color w:val="231F20"/>
          <w:spacing w:val="1"/>
        </w:rPr>
        <w:t>position</w:t>
      </w:r>
      <w:r>
        <w:rPr>
          <w:color w:val="231F20"/>
          <w:spacing w:val="-79"/>
        </w:rPr>
        <w:t>）</w:t>
      </w:r>
      <w:r>
        <w:rPr>
          <w:color w:val="231F20"/>
          <w:spacing w:val="1"/>
        </w:rPr>
        <w:t>（发动机）节气门全开位置</w:t>
      </w:r>
    </w:p>
    <w:p>
      <w:pPr>
        <w:pStyle w:val="BodyText"/>
      </w:pPr>
      <w:r>
        <w:rPr>
          <w:rFonts w:ascii="Times New Roman" w:eastAsia="Times New Roman"/>
          <w:b/>
          <w:color w:val="231F20"/>
        </w:rPr>
        <w:t>FTP</w:t>
      </w:r>
      <w:r>
        <w:rPr>
          <w:color w:val="231F20"/>
        </w:rPr>
        <w:t>（functional test procedure）机〔功〕能试验程序</w:t>
      </w:r>
    </w:p>
    <w:p>
      <w:pPr>
        <w:pStyle w:val="BodyText"/>
        <w:spacing w:line="280" w:lineRule="auto"/>
        <w:ind w:right="822"/>
      </w:pPr>
      <w:r>
        <w:rPr>
          <w:rFonts w:ascii="Times New Roman" w:eastAsia="Times New Roman"/>
          <w:b/>
          <w:color w:val="231F20"/>
          <w:spacing w:val="-3"/>
        </w:rPr>
        <w:t>FTPAS</w:t>
      </w:r>
      <w:r>
        <w:rPr>
          <w:color w:val="231F20"/>
          <w:spacing w:val="-3"/>
        </w:rPr>
        <w:t>（Fourier</w:t>
      </w:r>
      <w:r>
        <w:rPr>
          <w:color w:val="231F20"/>
          <w:spacing w:val="16"/>
        </w:rPr>
        <w:t> </w:t>
      </w:r>
      <w:r>
        <w:rPr>
          <w:color w:val="231F20"/>
        </w:rPr>
        <w:t>transform</w:t>
      </w:r>
      <w:r>
        <w:rPr>
          <w:color w:val="231F20"/>
          <w:spacing w:val="16"/>
        </w:rPr>
        <w:t> </w:t>
      </w:r>
      <w:r>
        <w:rPr>
          <w:color w:val="231F20"/>
        </w:rPr>
        <w:t>photoacoustic</w:t>
      </w:r>
      <w:r>
        <w:rPr>
          <w:color w:val="231F20"/>
          <w:spacing w:val="16"/>
        </w:rPr>
        <w:t> </w:t>
      </w:r>
      <w:r>
        <w:rPr>
          <w:color w:val="231F20"/>
        </w:rPr>
        <w:t>spectrometry）傅里叶变换声光光谱测定法</w:t>
      </w:r>
      <w:r>
        <w:rPr>
          <w:rFonts w:ascii="Times New Roman" w:eastAsia="Times New Roman"/>
          <w:b/>
          <w:color w:val="231F20"/>
          <w:spacing w:val="1"/>
        </w:rPr>
        <w:t>FTP</w:t>
      </w:r>
      <w:r>
        <w:rPr>
          <w:rFonts w:ascii="Times New Roman" w:eastAsia="Times New Roman"/>
          <w:b/>
          <w:color w:val="231F20"/>
          <w:spacing w:val="-40"/>
        </w:rPr>
        <w:t>T</w:t>
      </w:r>
      <w:r>
        <w:rPr>
          <w:color w:val="231F20"/>
          <w:spacing w:val="1"/>
        </w:rPr>
        <w:t>（fue</w:t>
      </w:r>
      <w:r>
        <w:rPr>
          <w:color w:val="231F20"/>
        </w:rPr>
        <w:t>l</w:t>
      </w:r>
      <w:r>
        <w:rPr>
          <w:color w:val="231F20"/>
          <w:spacing w:val="3"/>
        </w:rPr>
        <w:t> </w:t>
      </w:r>
      <w:r>
        <w:rPr>
          <w:color w:val="231F20"/>
          <w:spacing w:val="1"/>
        </w:rPr>
        <w:t>tan</w:t>
      </w:r>
      <w:r>
        <w:rPr>
          <w:color w:val="231F20"/>
        </w:rPr>
        <w:t>k</w:t>
      </w:r>
      <w:r>
        <w:rPr>
          <w:color w:val="231F20"/>
          <w:spacing w:val="3"/>
        </w:rPr>
        <w:t> </w:t>
      </w:r>
      <w:r>
        <w:rPr>
          <w:color w:val="231F20"/>
          <w:spacing w:val="1"/>
        </w:rPr>
        <w:t>pressur</w:t>
      </w:r>
      <w:r>
        <w:rPr>
          <w:color w:val="231F20"/>
        </w:rPr>
        <w:t>e</w:t>
      </w:r>
      <w:r>
        <w:rPr>
          <w:color w:val="231F20"/>
          <w:spacing w:val="3"/>
        </w:rPr>
        <w:t> </w:t>
      </w:r>
      <w:r>
        <w:rPr>
          <w:color w:val="231F20"/>
          <w:spacing w:val="1"/>
        </w:rPr>
        <w:t>transducer</w:t>
      </w:r>
      <w:r>
        <w:rPr>
          <w:color w:val="231F20"/>
          <w:spacing w:val="-79"/>
        </w:rPr>
        <w:t>）</w:t>
      </w:r>
      <w:r>
        <w:rPr>
          <w:color w:val="231F20"/>
          <w:spacing w:val="1"/>
        </w:rPr>
        <w:t>（汽车）燃油箱压力传感器 </w:t>
      </w:r>
      <w:r>
        <w:rPr>
          <w:rFonts w:ascii="Times New Roman" w:eastAsia="Times New Roman"/>
          <w:b/>
          <w:color w:val="231F20"/>
          <w:spacing w:val="1"/>
        </w:rPr>
        <w:t>          </w:t>
      </w:r>
      <w:r>
        <w:rPr>
          <w:rFonts w:ascii="Times New Roman" w:eastAsia="Times New Roman"/>
          <w:b/>
          <w:color w:val="231F20"/>
          <w:spacing w:val="-3"/>
        </w:rPr>
        <w:t>ftr</w:t>
      </w:r>
      <w:r>
        <w:rPr>
          <w:color w:val="231F20"/>
          <w:spacing w:val="-3"/>
        </w:rPr>
        <w:t>（factor）</w:t>
      </w:r>
      <w:r>
        <w:rPr>
          <w:color w:val="231F20"/>
        </w:rPr>
        <w:t>因子，系数</w:t>
      </w:r>
    </w:p>
    <w:p>
      <w:pPr>
        <w:pStyle w:val="BodyText"/>
        <w:spacing w:line="280" w:lineRule="auto" w:before="0"/>
        <w:ind w:right="4710"/>
      </w:pPr>
      <w:r>
        <w:rPr>
          <w:rFonts w:ascii="Times New Roman" w:eastAsia="Times New Roman"/>
          <w:b/>
          <w:color w:val="231F20"/>
          <w:spacing w:val="1"/>
        </w:rPr>
        <w:t>ft</w:t>
      </w:r>
      <w:r>
        <w:rPr>
          <w:rFonts w:ascii="Times New Roman" w:eastAsia="Times New Roman"/>
          <w:b/>
          <w:color w:val="231F20"/>
          <w:spacing w:val="-40"/>
        </w:rPr>
        <w:t>r</w:t>
      </w:r>
      <w:r>
        <w:rPr>
          <w:color w:val="231F20"/>
          <w:spacing w:val="1"/>
        </w:rPr>
        <w:t>（feather</w:t>
      </w:r>
      <w:r>
        <w:rPr>
          <w:color w:val="231F20"/>
          <w:spacing w:val="-79"/>
        </w:rPr>
        <w:t>）</w:t>
      </w:r>
      <w:r>
        <w:rPr>
          <w:color w:val="231F20"/>
          <w:spacing w:val="1"/>
        </w:rPr>
        <w:t>（锻件的）飞边 </w:t>
      </w:r>
      <w:r>
        <w:rPr>
          <w:rFonts w:ascii="Times New Roman" w:eastAsia="Times New Roman"/>
          <w:b/>
          <w:color w:val="231F20"/>
          <w:spacing w:val="-5"/>
        </w:rPr>
        <w:t>FTrk</w:t>
      </w:r>
      <w:r>
        <w:rPr>
          <w:color w:val="231F20"/>
          <w:spacing w:val="-5"/>
        </w:rPr>
        <w:t>（fast </w:t>
      </w:r>
      <w:r>
        <w:rPr>
          <w:color w:val="231F20"/>
        </w:rPr>
        <w:t>truck）快速载货汽车</w:t>
      </w:r>
    </w:p>
    <w:p>
      <w:pPr>
        <w:pStyle w:val="BodyText"/>
        <w:spacing w:line="280" w:lineRule="auto" w:before="1"/>
        <w:ind w:right="3302"/>
      </w:pPr>
      <w:r>
        <w:rPr>
          <w:rFonts w:ascii="Times New Roman" w:eastAsia="Times New Roman"/>
          <w:b/>
          <w:color w:val="231F20"/>
        </w:rPr>
        <w:t>FTS</w:t>
      </w:r>
      <w:r>
        <w:rPr>
          <w:color w:val="231F20"/>
        </w:rPr>
        <w:t>（fine-thread-series）细牙螺纹系列</w:t>
      </w:r>
      <w:r>
        <w:rPr>
          <w:rFonts w:ascii="Times New Roman" w:eastAsia="Times New Roman"/>
          <w:b/>
          <w:color w:val="231F20"/>
        </w:rPr>
        <w:t>FTS</w:t>
      </w:r>
      <w:r>
        <w:rPr>
          <w:color w:val="231F20"/>
        </w:rPr>
        <w:t>（flexible transmission system）柔性输送系统</w:t>
      </w:r>
    </w:p>
    <w:p>
      <w:pPr>
        <w:pStyle w:val="BodyText"/>
        <w:spacing w:line="280" w:lineRule="auto" w:before="0"/>
        <w:ind w:right="2555"/>
      </w:pPr>
      <w:r>
        <w:rPr>
          <w:rFonts w:ascii="Times New Roman" w:eastAsia="Times New Roman"/>
          <w:b/>
          <w:color w:val="231F20"/>
        </w:rPr>
        <w:t>FTS</w:t>
      </w:r>
      <w:r>
        <w:rPr>
          <w:color w:val="231F20"/>
        </w:rPr>
        <w:t>（Fourier transform spectroscopy）傅里叶变换光谱学</w:t>
      </w:r>
      <w:r>
        <w:rPr>
          <w:rFonts w:ascii="Times New Roman" w:eastAsia="Times New Roman"/>
          <w:b/>
          <w:color w:val="231F20"/>
        </w:rPr>
        <w:t>FTSL</w:t>
      </w:r>
      <w:r>
        <w:rPr>
          <w:color w:val="231F20"/>
        </w:rPr>
        <w:t>（Fourier transform spin locking）傅里叶变换自旋锁定</w:t>
      </w:r>
      <w:r>
        <w:rPr>
          <w:rFonts w:ascii="Times New Roman" w:eastAsia="Times New Roman"/>
          <w:b/>
          <w:color w:val="231F20"/>
        </w:rPr>
        <w:t>FTT</w:t>
      </w:r>
      <w:r>
        <w:rPr>
          <w:color w:val="231F20"/>
        </w:rPr>
        <w:t>（failure to train）传真机的控制信号</w:t>
      </w:r>
    </w:p>
    <w:p>
      <w:pPr>
        <w:pStyle w:val="BodyText"/>
        <w:spacing w:line="280" w:lineRule="auto" w:before="1"/>
        <w:ind w:right="3454"/>
      </w:pPr>
      <w:r>
        <w:rPr>
          <w:rFonts w:ascii="Times New Roman" w:eastAsia="Times New Roman"/>
          <w:b/>
          <w:color w:val="231F20"/>
          <w:spacing w:val="-4"/>
        </w:rPr>
        <w:t>FTT</w:t>
      </w:r>
      <w:r>
        <w:rPr>
          <w:color w:val="231F20"/>
          <w:spacing w:val="-4"/>
        </w:rPr>
        <w:t>（fault </w:t>
      </w:r>
      <w:r>
        <w:rPr>
          <w:color w:val="231F20"/>
        </w:rPr>
        <w:t>tolerance technology）容错技术</w:t>
      </w:r>
      <w:r>
        <w:rPr>
          <w:rFonts w:ascii="Times New Roman" w:eastAsia="Times New Roman"/>
          <w:b/>
          <w:color w:val="231F20"/>
          <w:spacing w:val="-5"/>
        </w:rPr>
        <w:t>FTT</w:t>
      </w:r>
      <w:r>
        <w:rPr>
          <w:color w:val="231F20"/>
          <w:spacing w:val="-5"/>
        </w:rPr>
        <w:t>（flat </w:t>
      </w:r>
      <w:r>
        <w:rPr>
          <w:color w:val="231F20"/>
        </w:rPr>
        <w:t>trim template）平修整模板</w:t>
      </w:r>
      <w:r>
        <w:rPr>
          <w:rFonts w:ascii="Times New Roman" w:eastAsia="Times New Roman"/>
          <w:b/>
          <w:color w:val="231F20"/>
          <w:spacing w:val="1"/>
        </w:rPr>
        <w:t>FT</w:t>
      </w:r>
      <w:r>
        <w:rPr>
          <w:rFonts w:ascii="Times New Roman" w:eastAsia="Times New Roman"/>
          <w:b/>
          <w:color w:val="231F20"/>
          <w:spacing w:val="-40"/>
        </w:rPr>
        <w:t>T</w:t>
      </w:r>
      <w:r>
        <w:rPr>
          <w:color w:val="231F20"/>
          <w:spacing w:val="1"/>
        </w:rPr>
        <w:t>（fue</w:t>
      </w:r>
      <w:r>
        <w:rPr>
          <w:color w:val="231F20"/>
        </w:rPr>
        <w:t>l</w:t>
      </w:r>
      <w:r>
        <w:rPr>
          <w:color w:val="231F20"/>
          <w:spacing w:val="3"/>
        </w:rPr>
        <w:t> </w:t>
      </w:r>
      <w:r>
        <w:rPr>
          <w:color w:val="231F20"/>
          <w:spacing w:val="1"/>
        </w:rPr>
        <w:t>tan</w:t>
      </w:r>
      <w:r>
        <w:rPr>
          <w:color w:val="231F20"/>
        </w:rPr>
        <w:t>k </w:t>
      </w:r>
      <w:r>
        <w:rPr>
          <w:color w:val="231F20"/>
          <w:spacing w:val="1"/>
        </w:rPr>
        <w:t>temperature</w:t>
      </w:r>
      <w:r>
        <w:rPr>
          <w:color w:val="231F20"/>
          <w:spacing w:val="-79"/>
        </w:rPr>
        <w:t>）</w:t>
      </w:r>
      <w:r>
        <w:rPr>
          <w:color w:val="231F20"/>
          <w:spacing w:val="1"/>
        </w:rPr>
        <w:t>（汽车）燃油箱温度</w:t>
      </w:r>
    </w:p>
    <w:p>
      <w:pPr>
        <w:pStyle w:val="BodyText"/>
        <w:spacing w:line="280" w:lineRule="auto" w:before="0"/>
        <w:ind w:right="347"/>
      </w:pPr>
      <w:r>
        <w:rPr>
          <w:rFonts w:ascii="Times New Roman" w:eastAsia="Times New Roman"/>
          <w:b/>
          <w:color w:val="231F20"/>
        </w:rPr>
        <w:t>FTTB</w:t>
      </w:r>
      <w:r>
        <w:rPr>
          <w:color w:val="231F20"/>
        </w:rPr>
        <w:t>（fiber to the building）光纤通到办公室，在办公楼内铺设光纤的服务形态</w:t>
      </w:r>
      <w:r>
        <w:rPr>
          <w:rFonts w:ascii="Times New Roman" w:eastAsia="Times New Roman"/>
          <w:b/>
          <w:color w:val="231F20"/>
        </w:rPr>
        <w:t>FTTC</w:t>
      </w:r>
      <w:r>
        <w:rPr>
          <w:color w:val="231F20"/>
        </w:rPr>
        <w:t>（fiber to the curb）光纤通到用户（敷设到使用者门外路沿处，然后现换铜线到屋内） </w:t>
      </w:r>
      <w:r>
        <w:rPr>
          <w:rFonts w:ascii="Times New Roman" w:eastAsia="Times New Roman"/>
          <w:b/>
          <w:color w:val="231F20"/>
        </w:rPr>
        <w:t>fttg</w:t>
      </w:r>
      <w:r>
        <w:rPr>
          <w:color w:val="231F20"/>
        </w:rPr>
        <w:t>（fitting）管件</w:t>
      </w:r>
    </w:p>
    <w:p>
      <w:pPr>
        <w:pStyle w:val="BodyText"/>
        <w:spacing w:before="0"/>
      </w:pPr>
      <w:r>
        <w:rPr>
          <w:rFonts w:ascii="Times New Roman" w:eastAsia="Times New Roman"/>
          <w:b/>
          <w:color w:val="231F20"/>
          <w:spacing w:val="-3"/>
        </w:rPr>
        <w:t>FTT</w:t>
      </w:r>
      <w:r>
        <w:rPr>
          <w:rFonts w:ascii="Times New Roman" w:eastAsia="Times New Roman"/>
          <w:b/>
          <w:color w:val="231F20"/>
          <w:spacing w:val="-45"/>
        </w:rPr>
        <w:t>H</w:t>
      </w:r>
      <w:r>
        <w:rPr>
          <w:color w:val="231F20"/>
          <w:spacing w:val="-3"/>
        </w:rPr>
        <w:t>（</w:t>
      </w:r>
      <w:r>
        <w:rPr>
          <w:color w:val="231F20"/>
          <w:spacing w:val="-6"/>
        </w:rPr>
        <w:t>fibe</w:t>
      </w:r>
      <w:r>
        <w:rPr>
          <w:color w:val="231F20"/>
        </w:rPr>
        <w:t>r</w:t>
      </w:r>
      <w:r>
        <w:rPr>
          <w:color w:val="231F20"/>
          <w:spacing w:val="-11"/>
        </w:rPr>
        <w:t> </w:t>
      </w:r>
      <w:r>
        <w:rPr>
          <w:color w:val="231F20"/>
          <w:spacing w:val="-6"/>
        </w:rPr>
        <w:t>t</w:t>
      </w:r>
      <w:r>
        <w:rPr>
          <w:color w:val="231F20"/>
        </w:rPr>
        <w:t>o</w:t>
      </w:r>
      <w:r>
        <w:rPr>
          <w:color w:val="231F20"/>
          <w:spacing w:val="-11"/>
        </w:rPr>
        <w:t> </w:t>
      </w:r>
      <w:r>
        <w:rPr>
          <w:color w:val="231F20"/>
          <w:spacing w:val="-6"/>
        </w:rPr>
        <w:t>th</w:t>
      </w:r>
      <w:r>
        <w:rPr>
          <w:color w:val="231F20"/>
        </w:rPr>
        <w:t>e</w:t>
      </w:r>
      <w:r>
        <w:rPr>
          <w:color w:val="231F20"/>
          <w:spacing w:val="-11"/>
        </w:rPr>
        <w:t> </w:t>
      </w:r>
      <w:r>
        <w:rPr>
          <w:color w:val="231F20"/>
          <w:spacing w:val="-6"/>
        </w:rPr>
        <w:t>home）光纤到户，光纤到家庭（针对家庭的高速数字通信网</w:t>
      </w:r>
      <w:r>
        <w:rPr>
          <w:color w:val="231F20"/>
          <w:spacing w:val="-86"/>
        </w:rPr>
        <w:t>）</w:t>
      </w:r>
      <w:r>
        <w:rPr>
          <w:color w:val="231F20"/>
          <w:spacing w:val="-6"/>
        </w:rPr>
        <w:t>，光缆入户（计划）</w:t>
      </w:r>
    </w:p>
    <w:p>
      <w:pPr>
        <w:pStyle w:val="BodyText"/>
        <w:spacing w:line="280" w:lineRule="auto"/>
        <w:ind w:right="4043"/>
      </w:pPr>
      <w:r>
        <w:rPr>
          <w:rFonts w:ascii="Times New Roman" w:eastAsia="Times New Roman"/>
          <w:b/>
          <w:color w:val="231F20"/>
          <w:spacing w:val="-5"/>
        </w:rPr>
        <w:t>FtV</w:t>
      </w:r>
      <w:r>
        <w:rPr>
          <w:color w:val="231F20"/>
          <w:spacing w:val="-5"/>
        </w:rPr>
        <w:t>（foot</w:t>
      </w:r>
      <w:r>
        <w:rPr>
          <w:color w:val="231F20"/>
          <w:spacing w:val="51"/>
        </w:rPr>
        <w:t> </w:t>
      </w:r>
      <w:r>
        <w:rPr>
          <w:color w:val="231F20"/>
        </w:rPr>
        <w:t>valve）底阀，脚阀</w:t>
      </w:r>
      <w:r>
        <w:rPr>
          <w:rFonts w:ascii="Times New Roman" w:eastAsia="Times New Roman"/>
          <w:b/>
          <w:color w:val="231F20"/>
          <w:spacing w:val="-3"/>
        </w:rPr>
        <w:t>FU</w:t>
      </w:r>
      <w:r>
        <w:rPr>
          <w:color w:val="231F20"/>
          <w:spacing w:val="-3"/>
        </w:rPr>
        <w:t>（failure</w:t>
      </w:r>
      <w:r>
        <w:rPr>
          <w:color w:val="231F20"/>
          <w:spacing w:val="16"/>
        </w:rPr>
        <w:t> </w:t>
      </w:r>
      <w:r>
        <w:rPr>
          <w:color w:val="231F20"/>
        </w:rPr>
        <w:t>unit）失效率单位，故障单位</w:t>
      </w:r>
      <w:r>
        <w:rPr>
          <w:rFonts w:ascii="Times New Roman" w:eastAsia="Times New Roman"/>
          <w:b/>
          <w:color w:val="231F20"/>
          <w:spacing w:val="-6"/>
        </w:rPr>
        <w:t>FU</w:t>
      </w:r>
      <w:r>
        <w:rPr>
          <w:color w:val="231F20"/>
          <w:spacing w:val="-6"/>
        </w:rPr>
        <w:t>（fan</w:t>
      </w:r>
      <w:r>
        <w:rPr>
          <w:color w:val="231F20"/>
          <w:spacing w:val="3"/>
        </w:rPr>
        <w:t> </w:t>
      </w:r>
      <w:r>
        <w:rPr>
          <w:color w:val="231F20"/>
        </w:rPr>
        <w:t>unit）通风机</w:t>
      </w:r>
    </w:p>
    <w:p>
      <w:pPr>
        <w:pStyle w:val="BodyText"/>
        <w:spacing w:line="280" w:lineRule="auto" w:before="1"/>
        <w:ind w:right="4122"/>
      </w:pPr>
      <w:r>
        <w:rPr>
          <w:rFonts w:ascii="Times New Roman" w:eastAsia="Times New Roman"/>
          <w:b/>
          <w:color w:val="231F20"/>
        </w:rPr>
        <w:t>FU</w:t>
      </w:r>
      <w:r>
        <w:rPr>
          <w:color w:val="231F20"/>
        </w:rPr>
        <w:t>（follow-up）跟踪，随动（装置） </w:t>
      </w:r>
      <w:r>
        <w:rPr>
          <w:rFonts w:ascii="Times New Roman" w:eastAsia="Times New Roman"/>
          <w:b/>
          <w:color w:val="231F20"/>
        </w:rPr>
        <w:t>FU</w:t>
      </w:r>
      <w:r>
        <w:rPr>
          <w:color w:val="231F20"/>
        </w:rPr>
        <w:t>（functional unit）功能块，功能单元</w:t>
      </w:r>
      <w:r>
        <w:rPr>
          <w:rFonts w:ascii="Times New Roman" w:eastAsia="Times New Roman"/>
          <w:b/>
          <w:color w:val="231F20"/>
        </w:rPr>
        <w:t>fu</w:t>
      </w:r>
      <w:r>
        <w:rPr>
          <w:color w:val="231F20"/>
        </w:rPr>
        <w:t>（fuse）熔丝，熔断器</w:t>
      </w:r>
    </w:p>
    <w:p>
      <w:pPr>
        <w:spacing w:before="0"/>
        <w:ind w:left="216" w:right="0" w:firstLine="0"/>
        <w:jc w:val="left"/>
        <w:rPr>
          <w:sz w:val="16"/>
        </w:rPr>
      </w:pPr>
      <w:r>
        <w:rPr>
          <w:rFonts w:ascii="Times New Roman" w:eastAsia="Times New Roman"/>
          <w:b/>
          <w:color w:val="231F20"/>
          <w:sz w:val="16"/>
        </w:rPr>
        <w:t>fu bx</w:t>
      </w:r>
      <w:r>
        <w:rPr>
          <w:color w:val="231F20"/>
          <w:sz w:val="16"/>
        </w:rPr>
        <w:t>（fuse box）熔体盒</w:t>
      </w:r>
    </w:p>
    <w:p>
      <w:pPr>
        <w:spacing w:before="35"/>
        <w:ind w:left="216" w:right="0" w:firstLine="0"/>
        <w:jc w:val="left"/>
        <w:rPr>
          <w:sz w:val="16"/>
        </w:rPr>
      </w:pPr>
      <w:r>
        <w:rPr>
          <w:rFonts w:ascii="Times New Roman" w:eastAsia="Times New Roman"/>
          <w:b/>
          <w:color w:val="231F20"/>
          <w:sz w:val="16"/>
        </w:rPr>
        <w:t>fu hlr</w:t>
      </w:r>
      <w:r>
        <w:rPr>
          <w:color w:val="231F20"/>
          <w:sz w:val="16"/>
        </w:rPr>
        <w:t>（fuse holder）熔体座</w:t>
      </w:r>
    </w:p>
    <w:p>
      <w:pPr>
        <w:pStyle w:val="BodyText"/>
      </w:pPr>
      <w:r>
        <w:rPr>
          <w:rFonts w:ascii="Times New Roman" w:eastAsia="Times New Roman"/>
          <w:b/>
          <w:color w:val="231F20"/>
        </w:rPr>
        <w:t>FUJIC</w:t>
      </w:r>
      <w:r>
        <w:rPr>
          <w:color w:val="231F20"/>
        </w:rPr>
        <w:t>（FUJI computer）富士电子计算机</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5206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ful</w:t>
        <w:tab/>
      </w:r>
      <w:r>
        <w:rPr>
          <w:color w:val="231F20"/>
          <w:sz w:val="20"/>
        </w:rPr>
        <w:t>— 302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704"/>
      </w:pPr>
      <w:r>
        <w:rPr>
          <w:rFonts w:ascii="Times New Roman" w:eastAsia="Times New Roman"/>
          <w:b/>
          <w:color w:val="231F20"/>
          <w:spacing w:val="-3"/>
        </w:rPr>
        <w:t>ful</w:t>
      </w:r>
      <w:r>
        <w:rPr>
          <w:color w:val="231F20"/>
          <w:spacing w:val="-3"/>
        </w:rPr>
        <w:t>（fulcrum）</w:t>
      </w:r>
      <w:r>
        <w:rPr>
          <w:color w:val="231F20"/>
          <w:spacing w:val="-2"/>
        </w:rPr>
        <w:t> 转 动 中 心 点 </w:t>
      </w:r>
      <w:r>
        <w:rPr>
          <w:rFonts w:ascii="Times New Roman" w:eastAsia="Times New Roman"/>
          <w:b/>
          <w:color w:val="231F20"/>
          <w:spacing w:val="-2"/>
        </w:rPr>
        <w:t>fun</w:t>
      </w:r>
      <w:r>
        <w:rPr>
          <w:color w:val="231F20"/>
          <w:spacing w:val="-2"/>
        </w:rPr>
        <w:t>（function）功能，函数，作用，工作，操作</w:t>
      </w:r>
      <w:r>
        <w:rPr>
          <w:rFonts w:ascii="Times New Roman" w:eastAsia="Times New Roman"/>
          <w:b/>
          <w:color w:val="231F20"/>
          <w:spacing w:val="-2"/>
        </w:rPr>
        <w:t>func</w:t>
      </w:r>
      <w:r>
        <w:rPr>
          <w:color w:val="231F20"/>
          <w:spacing w:val="-2"/>
        </w:rPr>
        <w:t>（function）功能，函数</w:t>
      </w:r>
    </w:p>
    <w:p>
      <w:pPr>
        <w:spacing w:before="0"/>
        <w:ind w:left="216" w:right="0" w:firstLine="0"/>
        <w:jc w:val="left"/>
        <w:rPr>
          <w:sz w:val="16"/>
        </w:rPr>
      </w:pPr>
      <w:r>
        <w:rPr>
          <w:rFonts w:ascii="Times New Roman" w:eastAsia="Times New Roman"/>
          <w:b/>
          <w:color w:val="231F20"/>
          <w:sz w:val="16"/>
        </w:rPr>
        <w:t>func sol</w:t>
      </w:r>
      <w:r>
        <w:rPr>
          <w:color w:val="231F20"/>
          <w:sz w:val="16"/>
        </w:rPr>
        <w:t>（function solenoid）功能螺线管（电磁铁）</w:t>
      </w:r>
    </w:p>
    <w:p>
      <w:pPr>
        <w:spacing w:before="35"/>
        <w:ind w:left="216" w:right="0" w:firstLine="0"/>
        <w:jc w:val="left"/>
        <w:rPr>
          <w:sz w:val="16"/>
        </w:rPr>
      </w:pPr>
      <w:r>
        <w:rPr>
          <w:rFonts w:ascii="Times New Roman" w:eastAsia="Times New Roman"/>
          <w:b/>
          <w:color w:val="231F20"/>
          <w:sz w:val="16"/>
        </w:rPr>
        <w:t>fund freq</w:t>
      </w:r>
      <w:r>
        <w:rPr>
          <w:color w:val="231F20"/>
          <w:sz w:val="16"/>
        </w:rPr>
        <w:t>（fundamental frequency）基本频率</w:t>
      </w:r>
    </w:p>
    <w:p>
      <w:pPr>
        <w:pStyle w:val="BodyText"/>
      </w:pPr>
      <w:r>
        <w:rPr>
          <w:rFonts w:ascii="Times New Roman" w:eastAsia="Times New Roman"/>
          <w:b/>
          <w:color w:val="231F20"/>
        </w:rPr>
        <w:t>FUNI</w:t>
      </w:r>
      <w:r>
        <w:rPr>
          <w:color w:val="231F20"/>
        </w:rPr>
        <w:t>（frame user-to-network interface）帧中继用户到网络接口</w:t>
      </w:r>
    </w:p>
    <w:p>
      <w:pPr>
        <w:spacing w:before="35"/>
        <w:ind w:left="216" w:right="0" w:firstLine="0"/>
        <w:jc w:val="left"/>
        <w:rPr>
          <w:sz w:val="16"/>
        </w:rPr>
      </w:pPr>
      <w:r>
        <w:rPr>
          <w:rFonts w:ascii="Times New Roman" w:eastAsia="Times New Roman"/>
          <w:b/>
          <w:color w:val="231F20"/>
          <w:sz w:val="16"/>
        </w:rPr>
        <w:t>funl</w:t>
      </w:r>
      <w:r>
        <w:rPr>
          <w:color w:val="231F20"/>
          <w:sz w:val="16"/>
        </w:rPr>
        <w:t>（funnel）浇口</w:t>
      </w:r>
    </w:p>
    <w:p>
      <w:pPr>
        <w:pStyle w:val="BodyText"/>
        <w:spacing w:line="280" w:lineRule="auto"/>
        <w:ind w:right="4302"/>
      </w:pPr>
      <w:r>
        <w:rPr>
          <w:rFonts w:ascii="Times New Roman" w:eastAsia="Times New Roman"/>
          <w:b/>
          <w:color w:val="231F20"/>
          <w:spacing w:val="-4"/>
        </w:rPr>
        <w:t>FuP</w:t>
      </w:r>
      <w:r>
        <w:rPr>
          <w:color w:val="231F20"/>
          <w:spacing w:val="-4"/>
        </w:rPr>
        <w:t>（fusion</w:t>
      </w:r>
      <w:r>
        <w:rPr>
          <w:color w:val="231F20"/>
          <w:spacing w:val="16"/>
        </w:rPr>
        <w:t> </w:t>
      </w:r>
      <w:r>
        <w:rPr>
          <w:color w:val="231F20"/>
        </w:rPr>
        <w:t>point）熔点，核聚变温度</w:t>
      </w:r>
      <w:r>
        <w:rPr>
          <w:rFonts w:ascii="Times New Roman" w:eastAsia="Times New Roman"/>
          <w:b/>
          <w:color w:val="231F20"/>
        </w:rPr>
        <w:t>furn</w:t>
      </w:r>
      <w:r>
        <w:rPr>
          <w:color w:val="231F20"/>
        </w:rPr>
        <w:t>（furniture） 设 备   </w:t>
      </w:r>
      <w:r>
        <w:rPr>
          <w:rFonts w:ascii="Times New Roman" w:eastAsia="Times New Roman"/>
          <w:b/>
          <w:color w:val="231F20"/>
          <w:spacing w:val="-4"/>
        </w:rPr>
        <w:t>fus</w:t>
      </w:r>
      <w:r>
        <w:rPr>
          <w:color w:val="231F20"/>
          <w:spacing w:val="-4"/>
        </w:rPr>
        <w:t>（fuse）</w:t>
      </w:r>
      <w:r>
        <w:rPr>
          <w:color w:val="231F20"/>
        </w:rPr>
        <w:t>引信，熔化，熔丝</w:t>
      </w:r>
      <w:r>
        <w:rPr>
          <w:rFonts w:ascii="Times New Roman" w:eastAsia="Times New Roman"/>
          <w:b/>
          <w:color w:val="231F20"/>
        </w:rPr>
        <w:t>fuslg</w:t>
      </w:r>
      <w:r>
        <w:rPr>
          <w:color w:val="231F20"/>
        </w:rPr>
        <w:t>（fuselage）机身</w:t>
      </w:r>
    </w:p>
    <w:p>
      <w:pPr>
        <w:pStyle w:val="BodyText"/>
        <w:spacing w:line="280" w:lineRule="auto" w:before="1"/>
        <w:ind w:right="4572"/>
      </w:pPr>
      <w:r>
        <w:rPr>
          <w:rFonts w:ascii="Times New Roman" w:eastAsia="Times New Roman"/>
          <w:b/>
          <w:color w:val="231F20"/>
          <w:spacing w:val="-5"/>
        </w:rPr>
        <w:t>FUV</w:t>
      </w:r>
      <w:r>
        <w:rPr>
          <w:color w:val="231F20"/>
          <w:spacing w:val="-5"/>
        </w:rPr>
        <w:t>（far </w:t>
      </w:r>
      <w:r>
        <w:rPr>
          <w:color w:val="231F20"/>
        </w:rPr>
        <w:t>ultra-violet）远紫外线</w:t>
      </w:r>
      <w:r>
        <w:rPr>
          <w:rFonts w:ascii="Times New Roman" w:eastAsia="Times New Roman"/>
          <w:b/>
          <w:color w:val="231F20"/>
          <w:spacing w:val="-5"/>
        </w:rPr>
        <w:t>FV</w:t>
      </w:r>
      <w:r>
        <w:rPr>
          <w:color w:val="231F20"/>
          <w:spacing w:val="-5"/>
        </w:rPr>
        <w:t>（flush </w:t>
      </w:r>
      <w:r>
        <w:rPr>
          <w:color w:val="231F20"/>
        </w:rPr>
        <w:t>valve）冲洗阀</w:t>
      </w:r>
      <w:r>
        <w:rPr>
          <w:rFonts w:ascii="Times New Roman" w:eastAsia="Times New Roman"/>
          <w:b/>
          <w:color w:val="231F20"/>
          <w:spacing w:val="1"/>
        </w:rPr>
        <w:t>f</w:t>
      </w:r>
      <w:r>
        <w:rPr>
          <w:rFonts w:ascii="Times New Roman" w:eastAsia="Times New Roman"/>
          <w:b/>
          <w:color w:val="231F20"/>
          <w:spacing w:val="-37"/>
        </w:rPr>
        <w:t>v</w:t>
      </w:r>
      <w:r>
        <w:rPr>
          <w:color w:val="231F20"/>
          <w:spacing w:val="-79"/>
        </w:rPr>
        <w:t>（</w:t>
      </w:r>
      <w:r>
        <w:rPr>
          <w:color w:val="231F20"/>
          <w:spacing w:val="1"/>
        </w:rPr>
        <w:t>（拉）foli</w:t>
      </w:r>
      <w:r>
        <w:rPr>
          <w:color w:val="231F20"/>
        </w:rPr>
        <w:t>o </w:t>
      </w:r>
      <w:r>
        <w:rPr>
          <w:color w:val="231F20"/>
          <w:spacing w:val="1"/>
        </w:rPr>
        <w:t>verso）见次页 </w:t>
      </w:r>
      <w:r>
        <w:rPr>
          <w:rFonts w:ascii="Times New Roman" w:eastAsia="Times New Roman"/>
          <w:b/>
          <w:color w:val="231F20"/>
          <w:spacing w:val="-3"/>
        </w:rPr>
        <w:t>FV</w:t>
      </w:r>
      <w:r>
        <w:rPr>
          <w:color w:val="231F20"/>
          <w:spacing w:val="-3"/>
        </w:rPr>
        <w:t>（frequency </w:t>
      </w:r>
      <w:r>
        <w:rPr>
          <w:color w:val="231F20"/>
        </w:rPr>
        <w:t>vertical）场频</w:t>
      </w:r>
    </w:p>
    <w:p>
      <w:pPr>
        <w:pStyle w:val="BodyText"/>
        <w:spacing w:before="1"/>
      </w:pPr>
      <w:r>
        <w:rPr>
          <w:rFonts w:ascii="Times New Roman" w:eastAsia="Times New Roman"/>
          <w:b/>
          <w:color w:val="231F20"/>
        </w:rPr>
        <w:t>FV</w:t>
      </w:r>
      <w:r>
        <w:rPr>
          <w:color w:val="231F20"/>
        </w:rPr>
        <w:t>（front view）正视图，前视图，正（面）视（图）</w:t>
      </w:r>
    </w:p>
    <w:p>
      <w:pPr>
        <w:pStyle w:val="BodyText"/>
      </w:pPr>
      <w:r>
        <w:rPr>
          <w:rFonts w:ascii="Times New Roman" w:eastAsia="Times New Roman"/>
          <w:b/>
          <w:color w:val="231F20"/>
        </w:rPr>
        <w:t>FV</w:t>
      </w:r>
      <w:r>
        <w:rPr>
          <w:color w:val="231F20"/>
        </w:rPr>
        <w:t>（fuel valve）燃料阀，燃油阀</w:t>
      </w:r>
    </w:p>
    <w:p>
      <w:pPr>
        <w:pStyle w:val="BodyText"/>
      </w:pPr>
      <w:r>
        <w:rPr>
          <w:rFonts w:ascii="Times New Roman" w:eastAsia="Times New Roman"/>
          <w:b/>
          <w:color w:val="231F20"/>
        </w:rPr>
        <w:t>FV</w:t>
      </w:r>
      <w:r>
        <w:rPr>
          <w:color w:val="231F20"/>
        </w:rPr>
        <w:t>（full voltage）全电压</w:t>
      </w:r>
    </w:p>
    <w:p>
      <w:pPr>
        <w:pStyle w:val="BodyText"/>
      </w:pPr>
      <w:r>
        <w:rPr>
          <w:rFonts w:ascii="Times New Roman" w:eastAsia="Times New Roman"/>
          <w:b/>
          <w:color w:val="231F20"/>
        </w:rPr>
        <w:t>FVC</w:t>
      </w:r>
      <w:r>
        <w:rPr>
          <w:color w:val="231F20"/>
        </w:rPr>
        <w:t>（frequency to voltage converter）频率电压变换器</w:t>
      </w:r>
    </w:p>
    <w:p>
      <w:pPr>
        <w:pStyle w:val="BodyText"/>
        <w:spacing w:line="280" w:lineRule="auto"/>
        <w:ind w:right="2183"/>
      </w:pPr>
      <w:r>
        <w:rPr>
          <w:rFonts w:ascii="Times New Roman" w:eastAsia="Times New Roman"/>
          <w:b/>
          <w:color w:val="231F20"/>
        </w:rPr>
        <w:t>FV converter</w:t>
      </w:r>
      <w:r>
        <w:rPr>
          <w:color w:val="231F20"/>
        </w:rPr>
        <w:t>（frequency-to-voltage converter）</w:t>
      </w:r>
      <w:r>
        <w:rPr>
          <w:color w:val="231F20"/>
          <w:spacing w:val="-9"/>
        </w:rPr>
        <w:t>频率 - 电压变换器</w:t>
      </w:r>
      <w:r>
        <w:rPr>
          <w:rFonts w:ascii="Times New Roman" w:eastAsia="Times New Roman"/>
          <w:b/>
          <w:color w:val="231F20"/>
          <w:spacing w:val="-9"/>
        </w:rPr>
        <w:t>FVMA</w:t>
      </w:r>
      <w:r>
        <w:rPr>
          <w:color w:val="231F20"/>
          <w:spacing w:val="-9"/>
        </w:rPr>
        <w:t>（full-variable </w:t>
      </w:r>
      <w:r>
        <w:rPr>
          <w:color w:val="231F20"/>
        </w:rPr>
        <w:t>multiple access）全可变多路存取</w:t>
      </w:r>
      <w:r>
        <w:rPr>
          <w:rFonts w:ascii="Times New Roman" w:eastAsia="Times New Roman"/>
          <w:b/>
          <w:color w:val="231F20"/>
          <w:spacing w:val="1"/>
        </w:rPr>
        <w:t>FV</w:t>
      </w:r>
      <w:r>
        <w:rPr>
          <w:rFonts w:ascii="Times New Roman" w:eastAsia="Times New Roman"/>
          <w:b/>
          <w:color w:val="231F20"/>
          <w:spacing w:val="-37"/>
        </w:rPr>
        <w:t>R</w:t>
      </w:r>
      <w:r>
        <w:rPr>
          <w:color w:val="231F20"/>
          <w:spacing w:val="1"/>
        </w:rPr>
        <w:t>（fue</w:t>
      </w:r>
      <w:r>
        <w:rPr>
          <w:color w:val="231F20"/>
        </w:rPr>
        <w:t>l</w:t>
      </w:r>
      <w:r>
        <w:rPr>
          <w:color w:val="231F20"/>
          <w:spacing w:val="3"/>
        </w:rPr>
        <w:t> </w:t>
      </w:r>
      <w:r>
        <w:rPr>
          <w:color w:val="231F20"/>
          <w:spacing w:val="1"/>
        </w:rPr>
        <w:t>vapo</w:t>
      </w:r>
      <w:r>
        <w:rPr>
          <w:color w:val="231F20"/>
        </w:rPr>
        <w:t>r </w:t>
      </w:r>
      <w:r>
        <w:rPr>
          <w:color w:val="231F20"/>
          <w:spacing w:val="1"/>
        </w:rPr>
        <w:t>recover</w:t>
      </w:r>
      <w:r>
        <w:rPr>
          <w:color w:val="231F20"/>
          <w:spacing w:val="3"/>
        </w:rPr>
        <w:t>y</w:t>
      </w:r>
      <w:r>
        <w:rPr>
          <w:color w:val="231F20"/>
          <w:spacing w:val="1"/>
        </w:rPr>
        <w:t>（system</w:t>
      </w:r>
      <w:r>
        <w:rPr>
          <w:color w:val="231F20"/>
          <w:spacing w:val="-79"/>
        </w:rPr>
        <w:t>）</w:t>
      </w:r>
      <w:r>
        <w:rPr>
          <w:color w:val="231F20"/>
          <w:spacing w:val="1"/>
        </w:rPr>
        <w:t>）燃油蒸气回收（系统） </w:t>
      </w:r>
      <w:r>
        <w:rPr>
          <w:rFonts w:ascii="Times New Roman" w:eastAsia="Times New Roman"/>
          <w:b/>
          <w:color w:val="231F20"/>
          <w:spacing w:val="-5"/>
        </w:rPr>
        <w:t>FW</w:t>
      </w:r>
      <w:r>
        <w:rPr>
          <w:color w:val="231F20"/>
          <w:spacing w:val="-5"/>
        </w:rPr>
        <w:t>（feed</w:t>
      </w:r>
      <w:r>
        <w:rPr>
          <w:color w:val="231F20"/>
          <w:spacing w:val="3"/>
        </w:rPr>
        <w:t> </w:t>
      </w:r>
      <w:r>
        <w:rPr>
          <w:color w:val="231F20"/>
        </w:rPr>
        <w:t>water）给水</w:t>
      </w:r>
    </w:p>
    <w:p>
      <w:pPr>
        <w:pStyle w:val="BodyText"/>
        <w:spacing w:line="280" w:lineRule="auto" w:before="0"/>
        <w:ind w:right="4726"/>
      </w:pPr>
      <w:r>
        <w:rPr>
          <w:rFonts w:ascii="Times New Roman" w:eastAsia="Times New Roman"/>
          <w:b/>
          <w:color w:val="231F20"/>
        </w:rPr>
        <w:t>FW</w:t>
      </w:r>
      <w:r>
        <w:rPr>
          <w:color w:val="231F20"/>
        </w:rPr>
        <w:t>（field weakening）磁场减弱</w:t>
      </w:r>
      <w:r>
        <w:rPr>
          <w:rFonts w:ascii="Times New Roman" w:eastAsia="Times New Roman"/>
          <w:b/>
          <w:color w:val="231F20"/>
        </w:rPr>
        <w:t>FW</w:t>
      </w:r>
      <w:r>
        <w:rPr>
          <w:color w:val="231F20"/>
        </w:rPr>
        <w:t>（field weld）现场焊接</w:t>
      </w:r>
      <w:r>
        <w:rPr>
          <w:rFonts w:ascii="Times New Roman" w:eastAsia="Times New Roman"/>
          <w:b/>
          <w:color w:val="231F20"/>
        </w:rPr>
        <w:t>FW</w:t>
      </w:r>
      <w:r>
        <w:rPr>
          <w:color w:val="231F20"/>
        </w:rPr>
        <w:t>（field welding）工地焊</w:t>
      </w:r>
      <w:r>
        <w:rPr>
          <w:rFonts w:ascii="Times New Roman" w:eastAsia="Times New Roman"/>
          <w:b/>
          <w:color w:val="231F20"/>
        </w:rPr>
        <w:t>FW</w:t>
      </w:r>
      <w:r>
        <w:rPr>
          <w:color w:val="231F20"/>
        </w:rPr>
        <w:t>（fillet weld）角焊</w:t>
      </w:r>
      <w:r>
        <w:rPr>
          <w:rFonts w:ascii="Times New Roman" w:eastAsia="Times New Roman"/>
          <w:b/>
          <w:color w:val="231F20"/>
        </w:rPr>
        <w:t>FW</w:t>
      </w:r>
      <w:r>
        <w:rPr>
          <w:color w:val="231F20"/>
        </w:rPr>
        <w:t>（fire wall）防火墙</w:t>
      </w:r>
      <w:r>
        <w:rPr>
          <w:rFonts w:ascii="Times New Roman" w:eastAsia="Times New Roman"/>
          <w:b/>
          <w:color w:val="231F20"/>
        </w:rPr>
        <w:t>FW</w:t>
      </w:r>
      <w:r>
        <w:rPr>
          <w:color w:val="231F20"/>
        </w:rPr>
        <w:t>（first word）首字</w:t>
      </w:r>
      <w:r>
        <w:rPr>
          <w:rFonts w:ascii="Times New Roman" w:eastAsia="Times New Roman"/>
          <w:b/>
          <w:color w:val="231F20"/>
        </w:rPr>
        <w:t>FW</w:t>
      </w:r>
      <w:r>
        <w:rPr>
          <w:color w:val="231F20"/>
        </w:rPr>
        <w:t>（flash weld）闪光焊接</w:t>
      </w:r>
    </w:p>
    <w:p>
      <w:pPr>
        <w:pStyle w:val="BodyText"/>
        <w:spacing w:line="280" w:lineRule="auto" w:before="1"/>
        <w:ind w:right="4485"/>
      </w:pPr>
      <w:r>
        <w:rPr>
          <w:rFonts w:ascii="Times New Roman" w:eastAsia="Times New Roman"/>
          <w:b/>
          <w:color w:val="231F20"/>
        </w:rPr>
        <w:t>FW</w:t>
      </w:r>
      <w:r>
        <w:rPr>
          <w:color w:val="231F20"/>
        </w:rPr>
        <w:t>（flash welding）闪光焊（接） </w:t>
      </w:r>
      <w:r>
        <w:rPr>
          <w:rFonts w:ascii="Times New Roman" w:eastAsia="Times New Roman"/>
          <w:b/>
          <w:color w:val="231F20"/>
        </w:rPr>
        <w:t>FW</w:t>
      </w:r>
      <w:r>
        <w:rPr>
          <w:color w:val="231F20"/>
        </w:rPr>
        <w:t>（flexible wedge）弹性楔式闸板</w:t>
      </w:r>
      <w:r>
        <w:rPr>
          <w:rFonts w:ascii="Times New Roman" w:eastAsia="Times New Roman"/>
          <w:b/>
          <w:color w:val="231F20"/>
        </w:rPr>
        <w:t>FW</w:t>
      </w:r>
      <w:r>
        <w:rPr>
          <w:color w:val="231F20"/>
        </w:rPr>
        <w:t>（fly wheel）飞轮</w:t>
      </w:r>
    </w:p>
    <w:p>
      <w:pPr>
        <w:pStyle w:val="BodyText"/>
        <w:spacing w:before="1"/>
      </w:pPr>
      <w:r>
        <w:rPr>
          <w:rFonts w:ascii="Times New Roman" w:eastAsia="Times New Roman"/>
          <w:b/>
          <w:color w:val="231F20"/>
        </w:rPr>
        <w:t>FW</w:t>
      </w:r>
      <w:r>
        <w:rPr>
          <w:color w:val="231F20"/>
        </w:rPr>
        <w:t>（forward wave）前向波</w:t>
      </w:r>
    </w:p>
    <w:p>
      <w:pPr>
        <w:pStyle w:val="BodyText"/>
      </w:pPr>
      <w:r>
        <w:rPr>
          <w:rFonts w:ascii="Times New Roman" w:eastAsia="Times New Roman"/>
          <w:b/>
          <w:color w:val="231F20"/>
        </w:rPr>
        <w:t>FW</w:t>
      </w:r>
      <w:r>
        <w:rPr>
          <w:color w:val="231F20"/>
        </w:rPr>
        <w:t>（fresh water）新鲜水</w:t>
      </w:r>
    </w:p>
    <w:p>
      <w:pPr>
        <w:pStyle w:val="BodyText"/>
      </w:pPr>
      <w:r>
        <w:rPr>
          <w:rFonts w:ascii="Times New Roman" w:eastAsia="Times New Roman"/>
          <w:b/>
          <w:color w:val="231F20"/>
          <w:spacing w:val="1"/>
        </w:rPr>
        <w:t>F</w:t>
      </w:r>
      <w:r>
        <w:rPr>
          <w:rFonts w:ascii="Times New Roman" w:eastAsia="Times New Roman"/>
          <w:b/>
          <w:color w:val="231F20"/>
          <w:spacing w:val="-40"/>
        </w:rPr>
        <w:t>W</w:t>
      </w:r>
      <w:r>
        <w:rPr>
          <w:color w:val="231F20"/>
          <w:spacing w:val="1"/>
        </w:rPr>
        <w:t>（fue</w:t>
      </w:r>
      <w:r>
        <w:rPr>
          <w:color w:val="231F20"/>
        </w:rPr>
        <w:t>l</w:t>
      </w:r>
      <w:r>
        <w:rPr>
          <w:color w:val="231F20"/>
          <w:spacing w:val="3"/>
        </w:rPr>
        <w:t> </w:t>
      </w:r>
      <w:r>
        <w:rPr>
          <w:color w:val="231F20"/>
          <w:spacing w:val="1"/>
        </w:rPr>
        <w:t>warnin</w:t>
      </w:r>
      <w:r>
        <w:rPr>
          <w:color w:val="231F20"/>
        </w:rPr>
        <w:t>g</w:t>
      </w:r>
      <w:r>
        <w:rPr>
          <w:color w:val="231F20"/>
          <w:spacing w:val="3"/>
        </w:rPr>
        <w:t> </w:t>
      </w:r>
      <w:r>
        <w:rPr>
          <w:color w:val="231F20"/>
          <w:spacing w:val="1"/>
        </w:rPr>
        <w:t>lamp</w:t>
      </w:r>
      <w:r>
        <w:rPr>
          <w:color w:val="231F20"/>
          <w:spacing w:val="-79"/>
        </w:rPr>
        <w:t>）</w:t>
      </w:r>
      <w:r>
        <w:rPr>
          <w:color w:val="231F20"/>
          <w:spacing w:val="1"/>
        </w:rPr>
        <w:t>（汽车）燃油警告灯</w:t>
      </w:r>
    </w:p>
    <w:p>
      <w:pPr>
        <w:pStyle w:val="BodyText"/>
      </w:pPr>
      <w:r>
        <w:rPr>
          <w:rFonts w:ascii="Times New Roman" w:eastAsia="Times New Roman"/>
          <w:b/>
          <w:color w:val="231F20"/>
        </w:rPr>
        <w:t>FW</w:t>
      </w:r>
      <w:r>
        <w:rPr>
          <w:color w:val="231F20"/>
        </w:rPr>
        <w:t>（full wave）全波</w:t>
      </w:r>
    </w:p>
    <w:p>
      <w:pPr>
        <w:pStyle w:val="BodyText"/>
        <w:spacing w:line="280" w:lineRule="auto"/>
        <w:ind w:right="3694"/>
      </w:pPr>
      <w:r>
        <w:rPr>
          <w:rFonts w:ascii="Times New Roman" w:eastAsia="Times New Roman"/>
          <w:b/>
          <w:color w:val="231F20"/>
        </w:rPr>
        <w:t>FWA</w:t>
      </w:r>
      <w:r>
        <w:rPr>
          <w:color w:val="231F20"/>
        </w:rPr>
        <w:t>（first word address）首字地址</w:t>
      </w:r>
      <w:r>
        <w:rPr>
          <w:rFonts w:ascii="Times New Roman" w:eastAsia="Times New Roman"/>
          <w:b/>
          <w:color w:val="231F20"/>
        </w:rPr>
        <w:t>FWA</w:t>
      </w:r>
      <w:r>
        <w:rPr>
          <w:color w:val="231F20"/>
        </w:rPr>
        <w:t>（forward wave amplifier）前向波放大器</w:t>
      </w:r>
      <w:r>
        <w:rPr>
          <w:rFonts w:ascii="Times New Roman" w:eastAsia="Times New Roman"/>
          <w:b/>
          <w:color w:val="231F20"/>
        </w:rPr>
        <w:t>FWA</w:t>
      </w:r>
      <w:r>
        <w:rPr>
          <w:color w:val="231F20"/>
        </w:rPr>
        <w:t>（full-wave amplifier）全波放大器</w:t>
      </w:r>
    </w:p>
    <w:p>
      <w:pPr>
        <w:spacing w:before="0"/>
        <w:ind w:left="216" w:right="0" w:firstLine="0"/>
        <w:jc w:val="left"/>
        <w:rPr>
          <w:sz w:val="16"/>
        </w:rPr>
      </w:pPr>
      <w:r>
        <w:rPr>
          <w:rFonts w:ascii="Times New Roman" w:eastAsia="Times New Roman"/>
          <w:b/>
          <w:color w:val="231F20"/>
          <w:sz w:val="16"/>
        </w:rPr>
        <w:t>F way</w:t>
      </w:r>
      <w:r>
        <w:rPr>
          <w:color w:val="231F20"/>
          <w:sz w:val="16"/>
        </w:rPr>
        <w:t>（freeway）高速公路</w:t>
      </w:r>
    </w:p>
    <w:p>
      <w:pPr>
        <w:pStyle w:val="BodyText"/>
      </w:pPr>
      <w:r>
        <w:rPr>
          <w:rFonts w:ascii="Times New Roman" w:eastAsia="Times New Roman"/>
          <w:b/>
          <w:color w:val="231F20"/>
          <w:spacing w:val="1"/>
        </w:rPr>
        <w:t>FW</w:t>
      </w:r>
      <w:r>
        <w:rPr>
          <w:rFonts w:ascii="Times New Roman" w:eastAsia="Times New Roman"/>
          <w:b/>
          <w:color w:val="231F20"/>
          <w:spacing w:val="-37"/>
        </w:rPr>
        <w:t>B</w:t>
      </w:r>
      <w:r>
        <w:rPr>
          <w:color w:val="231F20"/>
          <w:spacing w:val="1"/>
        </w:rPr>
        <w:t>（four-whee</w:t>
      </w:r>
      <w:r>
        <w:rPr>
          <w:color w:val="231F20"/>
        </w:rPr>
        <w:t>l</w:t>
      </w:r>
      <w:r>
        <w:rPr>
          <w:color w:val="231F20"/>
          <w:spacing w:val="3"/>
        </w:rPr>
        <w:t> </w:t>
      </w:r>
      <w:r>
        <w:rPr>
          <w:color w:val="231F20"/>
          <w:spacing w:val="1"/>
        </w:rPr>
        <w:t>brake</w:t>
      </w:r>
      <w:r>
        <w:rPr>
          <w:color w:val="231F20"/>
          <w:spacing w:val="-79"/>
        </w:rPr>
        <w:t>）</w:t>
      </w:r>
      <w:r>
        <w:rPr>
          <w:color w:val="231F20"/>
          <w:spacing w:val="1"/>
        </w:rPr>
        <w:t>（汽车的）四轮制动</w:t>
      </w:r>
    </w:p>
    <w:p>
      <w:pPr>
        <w:spacing w:after="0"/>
        <w:sectPr>
          <w:pgSz w:w="8500" w:h="12080"/>
          <w:pgMar w:top="600" w:bottom="280" w:left="580" w:right="560"/>
        </w:sectPr>
      </w:pPr>
    </w:p>
    <w:p>
      <w:pPr>
        <w:pStyle w:val="Heading2"/>
        <w:tabs>
          <w:tab w:pos="6975" w:val="left" w:leader="none"/>
        </w:tabs>
        <w:ind w:left="3218"/>
        <w:jc w:val="left"/>
        <w:rPr>
          <w:rFonts w:ascii="Times New Roman" w:hAnsi="Times New Roman"/>
          <w:b/>
        </w:rPr>
      </w:pPr>
      <w:r>
        <w:rPr/>
        <w:pict>
          <v:line style="position:absolute;mso-position-horizontal-relative:page;mso-position-vertical-relative:paragraph;z-index:-251351040;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303</w:t>
      </w:r>
      <w:r>
        <w:rPr>
          <w:color w:val="231F20"/>
          <w:spacing w:val="5"/>
        </w:rPr>
        <w:t> </w:t>
      </w:r>
      <w:r>
        <w:rPr>
          <w:color w:val="231F20"/>
        </w:rPr>
        <w:t>—</w:t>
        <w:tab/>
      </w:r>
      <w:r>
        <w:rPr>
          <w:rFonts w:ascii="Times New Roman" w:hAnsi="Times New Roman"/>
          <w:b/>
          <w:color w:val="231F20"/>
          <w:position w:val="1"/>
        </w:rPr>
        <w:t>fz</w:t>
      </w:r>
    </w:p>
    <w:p>
      <w:pPr>
        <w:pStyle w:val="BodyText"/>
        <w:spacing w:before="7"/>
        <w:ind w:left="0"/>
        <w:rPr>
          <w:rFonts w:ascii="Times New Roman"/>
          <w:b/>
          <w:sz w:val="9"/>
        </w:rPr>
      </w:pPr>
    </w:p>
    <w:p>
      <w:pPr>
        <w:pStyle w:val="BodyText"/>
        <w:spacing w:line="280" w:lineRule="auto" w:before="87"/>
        <w:ind w:right="3724"/>
      </w:pPr>
      <w:r>
        <w:rPr>
          <w:rFonts w:ascii="Times New Roman" w:eastAsia="Times New Roman"/>
          <w:b/>
          <w:color w:val="231F20"/>
          <w:spacing w:val="1"/>
        </w:rPr>
        <w:t>FW</w:t>
      </w:r>
      <w:r>
        <w:rPr>
          <w:rFonts w:ascii="Times New Roman" w:eastAsia="Times New Roman"/>
          <w:b/>
          <w:color w:val="231F20"/>
          <w:spacing w:val="-37"/>
        </w:rPr>
        <w:t>B</w:t>
      </w:r>
      <w:r>
        <w:rPr>
          <w:color w:val="231F20"/>
          <w:spacing w:val="1"/>
        </w:rPr>
        <w:t>（front-whee</w:t>
      </w:r>
      <w:r>
        <w:rPr>
          <w:color w:val="231F20"/>
        </w:rPr>
        <w:t>l </w:t>
      </w:r>
      <w:r>
        <w:rPr>
          <w:color w:val="231F20"/>
          <w:spacing w:val="1"/>
        </w:rPr>
        <w:t>brake</w:t>
      </w:r>
      <w:r>
        <w:rPr>
          <w:color w:val="231F20"/>
          <w:spacing w:val="-79"/>
        </w:rPr>
        <w:t>）</w:t>
      </w:r>
      <w:r>
        <w:rPr>
          <w:color w:val="231F20"/>
          <w:spacing w:val="1"/>
        </w:rPr>
        <w:t>（汽车）前轮制动器 </w:t>
      </w:r>
      <w:r>
        <w:rPr>
          <w:rFonts w:ascii="Times New Roman" w:eastAsia="Times New Roman"/>
          <w:b/>
          <w:color w:val="231F20"/>
          <w:spacing w:val="-4"/>
        </w:rPr>
        <w:t>FWC</w:t>
      </w:r>
      <w:r>
        <w:rPr>
          <w:color w:val="231F20"/>
          <w:spacing w:val="-4"/>
        </w:rPr>
        <w:t>（flux </w:t>
      </w:r>
      <w:r>
        <w:rPr>
          <w:color w:val="231F20"/>
        </w:rPr>
        <w:t>weakening control）弱磁控制</w:t>
      </w:r>
      <w:r>
        <w:rPr>
          <w:rFonts w:ascii="Times New Roman" w:eastAsia="Times New Roman"/>
          <w:b/>
          <w:color w:val="231F20"/>
        </w:rPr>
        <w:t>FWC</w:t>
      </w:r>
      <w:r>
        <w:rPr>
          <w:color w:val="231F20"/>
        </w:rPr>
        <w:t>（four-wire circuit）四线电路</w:t>
      </w:r>
    </w:p>
    <w:p>
      <w:pPr>
        <w:pStyle w:val="BodyText"/>
        <w:spacing w:before="0"/>
      </w:pPr>
      <w:r>
        <w:rPr>
          <w:rFonts w:ascii="Times New Roman" w:eastAsia="Times New Roman"/>
          <w:b/>
          <w:color w:val="231F20"/>
        </w:rPr>
        <w:t>FWC-FA</w:t>
      </w:r>
      <w:r>
        <w:rPr>
          <w:color w:val="231F20"/>
        </w:rPr>
        <w:t>（forward-wave crossed-field amplifier）前向波正交场放大器</w:t>
      </w:r>
    </w:p>
    <w:p>
      <w:pPr>
        <w:pStyle w:val="BodyText"/>
        <w:spacing w:line="280" w:lineRule="auto"/>
        <w:ind w:right="3321"/>
      </w:pPr>
      <w:r>
        <w:rPr>
          <w:rFonts w:ascii="Times New Roman" w:eastAsia="Times New Roman"/>
          <w:b/>
          <w:color w:val="231F20"/>
          <w:spacing w:val="-4"/>
        </w:rPr>
        <w:t>FWD</w:t>
      </w:r>
      <w:r>
        <w:rPr>
          <w:color w:val="231F20"/>
          <w:spacing w:val="-4"/>
        </w:rPr>
        <w:t>（four </w:t>
      </w:r>
      <w:r>
        <w:rPr>
          <w:color w:val="231F20"/>
        </w:rPr>
        <w:t>wheel drive）四轮传动</w:t>
      </w:r>
      <w:r>
        <w:rPr>
          <w:rFonts w:ascii="Times New Roman" w:eastAsia="Times New Roman"/>
          <w:b/>
          <w:color w:val="231F20"/>
        </w:rPr>
        <w:t>fwd/rev</w:t>
      </w:r>
      <w:r>
        <w:rPr>
          <w:color w:val="231F20"/>
        </w:rPr>
        <w:t>（forward/reverse）</w:t>
      </w:r>
      <w:r>
        <w:rPr>
          <w:color w:val="231F20"/>
          <w:spacing w:val="-15"/>
        </w:rPr>
        <w:t>正向 </w:t>
      </w:r>
      <w:r>
        <w:rPr>
          <w:color w:val="231F20"/>
        </w:rPr>
        <w:t>/</w:t>
      </w:r>
      <w:r>
        <w:rPr>
          <w:color w:val="231F20"/>
          <w:spacing w:val="-13"/>
        </w:rPr>
        <w:t> 反向，正转 </w:t>
      </w:r>
      <w:r>
        <w:rPr>
          <w:color w:val="231F20"/>
        </w:rPr>
        <w:t>/</w:t>
      </w:r>
      <w:r>
        <w:rPr>
          <w:color w:val="231F20"/>
          <w:spacing w:val="-14"/>
        </w:rPr>
        <w:t> 反转</w:t>
      </w:r>
      <w:r>
        <w:rPr>
          <w:rFonts w:ascii="Times New Roman" w:eastAsia="Times New Roman"/>
          <w:b/>
          <w:color w:val="231F20"/>
          <w:spacing w:val="-14"/>
        </w:rPr>
        <w:t>fwd </w:t>
      </w:r>
      <w:r>
        <w:rPr>
          <w:rFonts w:ascii="Times New Roman" w:eastAsia="Times New Roman"/>
          <w:b/>
          <w:color w:val="231F20"/>
          <w:spacing w:val="-4"/>
        </w:rPr>
        <w:t>S</w:t>
      </w:r>
      <w:r>
        <w:rPr>
          <w:color w:val="231F20"/>
          <w:spacing w:val="-4"/>
        </w:rPr>
        <w:t>（forward </w:t>
      </w:r>
      <w:r>
        <w:rPr>
          <w:color w:val="231F20"/>
        </w:rPr>
        <w:t>shaft）前轴</w:t>
      </w:r>
    </w:p>
    <w:p>
      <w:pPr>
        <w:pStyle w:val="BodyText"/>
        <w:spacing w:line="280" w:lineRule="auto" w:before="1"/>
        <w:ind w:right="1122"/>
      </w:pPr>
      <w:r>
        <w:rPr>
          <w:rFonts w:ascii="Times New Roman" w:eastAsia="Times New Roman"/>
          <w:b/>
          <w:color w:val="231F20"/>
        </w:rPr>
        <w:t>FWHM</w:t>
      </w:r>
      <w:r>
        <w:rPr>
          <w:color w:val="231F20"/>
        </w:rPr>
        <w:t>（full width at half maximum）半极大处全宽度（在半最大值时的全带宽） </w:t>
      </w:r>
      <w:r>
        <w:rPr>
          <w:rFonts w:ascii="Times New Roman" w:eastAsia="Times New Roman"/>
          <w:b/>
          <w:color w:val="231F20"/>
        </w:rPr>
        <w:t>FWHM</w:t>
      </w:r>
      <w:r>
        <w:rPr>
          <w:color w:val="231F20"/>
        </w:rPr>
        <w:t>（full width at half maximum amplitude）最大半振幅的全宽度</w:t>
      </w:r>
      <w:r>
        <w:rPr>
          <w:rFonts w:ascii="Times New Roman" w:eastAsia="Times New Roman"/>
          <w:b/>
          <w:color w:val="231F20"/>
        </w:rPr>
        <w:t>FWHP</w:t>
      </w:r>
      <w:r>
        <w:rPr>
          <w:color w:val="231F20"/>
        </w:rPr>
        <w:t>（full width at half peak amplitude）半峰值振幅的全宽度</w:t>
      </w:r>
    </w:p>
    <w:p>
      <w:pPr>
        <w:pStyle w:val="BodyText"/>
        <w:spacing w:line="280" w:lineRule="auto" w:before="0"/>
        <w:ind w:right="3822"/>
      </w:pPr>
      <w:r>
        <w:rPr>
          <w:rFonts w:ascii="Times New Roman" w:eastAsia="Times New Roman"/>
          <w:b/>
          <w:color w:val="231F20"/>
        </w:rPr>
        <w:t>FWKO</w:t>
      </w:r>
      <w:r>
        <w:rPr>
          <w:color w:val="231F20"/>
        </w:rPr>
        <w:t>（free water knockout）游离水脱除器</w:t>
      </w:r>
      <w:r>
        <w:rPr>
          <w:rFonts w:ascii="Times New Roman" w:eastAsia="Times New Roman"/>
          <w:b/>
          <w:color w:val="231F20"/>
        </w:rPr>
        <w:t>FWM</w:t>
      </w:r>
      <w:r>
        <w:rPr>
          <w:color w:val="231F20"/>
        </w:rPr>
        <w:t>（four wave mixing）四波混频</w:t>
      </w:r>
      <w:r>
        <w:rPr>
          <w:rFonts w:ascii="Times New Roman" w:eastAsia="Times New Roman"/>
          <w:b/>
          <w:color w:val="231F20"/>
        </w:rPr>
        <w:t>FWP</w:t>
      </w:r>
      <w:r>
        <w:rPr>
          <w:color w:val="231F20"/>
        </w:rPr>
        <w:t>（feedwater pump）给水泵</w:t>
      </w:r>
    </w:p>
    <w:p>
      <w:pPr>
        <w:pStyle w:val="BodyText"/>
        <w:spacing w:before="1"/>
      </w:pPr>
      <w:r>
        <w:rPr>
          <w:rFonts w:ascii="Times New Roman" w:eastAsia="Times New Roman"/>
          <w:b/>
          <w:color w:val="231F20"/>
        </w:rPr>
        <w:t>FWP</w:t>
      </w:r>
      <w:r>
        <w:rPr>
          <w:color w:val="231F20"/>
        </w:rPr>
        <w:t>（filament wound glass-reinforced plastics）长纤维缠绕玻璃钢</w:t>
      </w:r>
    </w:p>
    <w:p>
      <w:pPr>
        <w:pStyle w:val="BodyText"/>
      </w:pPr>
      <w:r>
        <w:rPr>
          <w:rFonts w:ascii="Times New Roman" w:eastAsia="Times New Roman"/>
          <w:b/>
          <w:color w:val="231F20"/>
        </w:rPr>
        <w:t>FWR</w:t>
      </w:r>
      <w:r>
        <w:rPr>
          <w:color w:val="231F20"/>
        </w:rPr>
        <w:t>（full-wave rectification）全波整流</w:t>
      </w:r>
    </w:p>
    <w:p>
      <w:pPr>
        <w:pStyle w:val="BodyText"/>
      </w:pPr>
      <w:r>
        <w:rPr>
          <w:rFonts w:ascii="Times New Roman" w:eastAsia="Times New Roman"/>
          <w:b/>
          <w:color w:val="231F20"/>
        </w:rPr>
        <w:t>FWR</w:t>
      </w:r>
      <w:r>
        <w:rPr>
          <w:color w:val="231F20"/>
        </w:rPr>
        <w:t>（full-wave rectifier）全波整流器</w:t>
      </w:r>
    </w:p>
    <w:p>
      <w:pPr>
        <w:pStyle w:val="BodyText"/>
      </w:pPr>
      <w:r>
        <w:rPr>
          <w:rFonts w:ascii="Times New Roman" w:eastAsia="Times New Roman"/>
          <w:b/>
          <w:color w:val="231F20"/>
        </w:rPr>
        <w:t>FWS</w:t>
      </w:r>
      <w:r>
        <w:rPr>
          <w:color w:val="231F20"/>
        </w:rPr>
        <w:t>（filter wedge spectrometer sensor）滤波器楔形分光计传感器</w:t>
      </w:r>
    </w:p>
    <w:p>
      <w:pPr>
        <w:pStyle w:val="BodyText"/>
        <w:spacing w:line="280" w:lineRule="auto"/>
        <w:ind w:right="3740"/>
      </w:pPr>
      <w:r>
        <w:rPr>
          <w:rFonts w:ascii="Times New Roman" w:eastAsia="Times New Roman"/>
          <w:b/>
          <w:color w:val="231F20"/>
          <w:spacing w:val="1"/>
        </w:rPr>
        <w:t>FW</w:t>
      </w:r>
      <w:r>
        <w:rPr>
          <w:rFonts w:ascii="Times New Roman" w:eastAsia="Times New Roman"/>
          <w:b/>
          <w:color w:val="231F20"/>
          <w:spacing w:val="-37"/>
        </w:rPr>
        <w:t>S</w:t>
      </w:r>
      <w:r>
        <w:rPr>
          <w:color w:val="231F20"/>
          <w:spacing w:val="1"/>
        </w:rPr>
        <w:t>（four-whee</w:t>
      </w:r>
      <w:r>
        <w:rPr>
          <w:color w:val="231F20"/>
        </w:rPr>
        <w:t>l </w:t>
      </w:r>
      <w:r>
        <w:rPr>
          <w:color w:val="231F20"/>
          <w:spacing w:val="1"/>
        </w:rPr>
        <w:t>steering</w:t>
      </w:r>
      <w:r>
        <w:rPr>
          <w:color w:val="231F20"/>
          <w:spacing w:val="-79"/>
        </w:rPr>
        <w:t>）</w:t>
      </w:r>
      <w:r>
        <w:rPr>
          <w:color w:val="231F20"/>
          <w:spacing w:val="1"/>
        </w:rPr>
        <w:t>（汽车）四轮转向 </w:t>
      </w:r>
      <w:r>
        <w:rPr>
          <w:rFonts w:ascii="Times New Roman" w:eastAsia="Times New Roman"/>
          <w:b/>
          <w:color w:val="231F20"/>
          <w:spacing w:val="-5"/>
        </w:rPr>
        <w:t>FWT</w:t>
      </w:r>
      <w:r>
        <w:rPr>
          <w:color w:val="231F20"/>
          <w:spacing w:val="-5"/>
        </w:rPr>
        <w:t>（fast </w:t>
      </w:r>
      <w:r>
        <w:rPr>
          <w:color w:val="231F20"/>
        </w:rPr>
        <w:t>walsh transform）快速韦氏变换</w:t>
      </w:r>
      <w:r>
        <w:rPr>
          <w:rFonts w:ascii="Times New Roman" w:eastAsia="Times New Roman"/>
          <w:b/>
          <w:color w:val="231F20"/>
          <w:spacing w:val="-4"/>
        </w:rPr>
        <w:t>FWT</w:t>
      </w:r>
      <w:r>
        <w:rPr>
          <w:color w:val="231F20"/>
          <w:spacing w:val="-4"/>
        </w:rPr>
        <w:t>（fresh </w:t>
      </w:r>
      <w:r>
        <w:rPr>
          <w:color w:val="231F20"/>
        </w:rPr>
        <w:t>water tank）淡水柜</w:t>
      </w:r>
    </w:p>
    <w:p>
      <w:pPr>
        <w:pStyle w:val="BodyText"/>
        <w:spacing w:before="0"/>
      </w:pPr>
      <w:r>
        <w:rPr>
          <w:rFonts w:ascii="Times New Roman" w:eastAsia="Times New Roman"/>
          <w:b/>
          <w:color w:val="231F20"/>
        </w:rPr>
        <w:t>Fx bin</w:t>
      </w:r>
      <w:r>
        <w:rPr>
          <w:color w:val="231F20"/>
        </w:rPr>
        <w:t>（decimal to fixed binary translation）十进制到固定二进制转换</w:t>
      </w:r>
    </w:p>
    <w:p>
      <w:pPr>
        <w:pStyle w:val="BodyText"/>
        <w:spacing w:line="280" w:lineRule="auto"/>
        <w:ind w:right="5045"/>
      </w:pPr>
      <w:r>
        <w:rPr>
          <w:rFonts w:ascii="Times New Roman" w:eastAsia="Times New Roman"/>
          <w:b/>
          <w:color w:val="231F20"/>
        </w:rPr>
        <w:t>fxd</w:t>
      </w:r>
      <w:r>
        <w:rPr>
          <w:color w:val="231F20"/>
        </w:rPr>
        <w:t>（fixed）固定的，不变的</w:t>
      </w:r>
      <w:r>
        <w:rPr>
          <w:rFonts w:ascii="Times New Roman" w:eastAsia="Times New Roman"/>
          <w:b/>
          <w:color w:val="231F20"/>
        </w:rPr>
        <w:t>FxP</w:t>
      </w:r>
      <w:r>
        <w:rPr>
          <w:color w:val="231F20"/>
        </w:rPr>
        <w:t>（fixed point）定点</w:t>
      </w:r>
      <w:r>
        <w:rPr>
          <w:rFonts w:ascii="Times New Roman" w:eastAsia="Times New Roman"/>
          <w:b/>
          <w:color w:val="231F20"/>
        </w:rPr>
        <w:t>fxtr</w:t>
      </w:r>
      <w:r>
        <w:rPr>
          <w:color w:val="231F20"/>
        </w:rPr>
        <w:t>（fixture）夹具</w:t>
      </w:r>
    </w:p>
    <w:p>
      <w:pPr>
        <w:pStyle w:val="BodyText"/>
        <w:spacing w:before="1"/>
      </w:pPr>
      <w:r>
        <w:rPr>
          <w:rFonts w:ascii="Times New Roman" w:eastAsia="Times New Roman"/>
          <w:b/>
          <w:color w:val="231F20"/>
        </w:rPr>
        <w:t>FZ</w:t>
      </w:r>
      <w:r>
        <w:rPr>
          <w:color w:val="231F20"/>
        </w:rPr>
        <w:t>（floating zone method）浮带（或称无坩埚）区熔法</w:t>
      </w:r>
    </w:p>
    <w:p>
      <w:pPr>
        <w:pStyle w:val="BodyText"/>
      </w:pPr>
      <w:r>
        <w:rPr>
          <w:rFonts w:ascii="Times New Roman" w:eastAsia="Times New Roman"/>
          <w:b/>
          <w:color w:val="231F20"/>
        </w:rPr>
        <w:t>fz</w:t>
      </w:r>
      <w:r>
        <w:rPr>
          <w:color w:val="231F20"/>
        </w:rPr>
        <w:t>（fuze）熔丝，信管</w:t>
      </w:r>
    </w:p>
    <w:p>
      <w:pPr>
        <w:spacing w:after="0"/>
        <w:sectPr>
          <w:pgSz w:w="8500" w:h="12080"/>
          <w:pgMar w:top="600" w:bottom="280" w:left="580" w:right="560"/>
        </w:sectPr>
      </w:pPr>
    </w:p>
    <w:p>
      <w:pPr>
        <w:pStyle w:val="BodyText"/>
        <w:spacing w:before="3"/>
        <w:ind w:left="0"/>
        <w:rPr>
          <w:sz w:val="18"/>
        </w:rPr>
      </w:pPr>
    </w:p>
    <w:p>
      <w:pPr>
        <w:pStyle w:val="Heading1"/>
      </w:pPr>
      <w:r>
        <w:rPr>
          <w:color w:val="231F20"/>
        </w:rPr>
        <w:t>G</w:t>
      </w:r>
    </w:p>
    <w:p>
      <w:pPr>
        <w:pStyle w:val="BodyText"/>
        <w:spacing w:line="280" w:lineRule="auto" w:before="206"/>
        <w:ind w:right="4012"/>
      </w:pPr>
      <w:r>
        <w:rPr>
          <w:rFonts w:ascii="Times New Roman" w:eastAsia="Times New Roman"/>
          <w:b/>
          <w:color w:val="231F20"/>
        </w:rPr>
        <w:t>g</w:t>
      </w:r>
      <w:r>
        <w:rPr>
          <w:color w:val="231F20"/>
        </w:rPr>
        <w:t>（acceleration of gravity）重力加速度</w:t>
      </w:r>
      <w:r>
        <w:rPr>
          <w:rFonts w:ascii="Times New Roman" w:eastAsia="Times New Roman"/>
          <w:b/>
          <w:color w:val="231F20"/>
        </w:rPr>
        <w:t>G</w:t>
      </w:r>
      <w:r>
        <w:rPr>
          <w:color w:val="231F20"/>
        </w:rPr>
        <w:t>（center  of gravity） 重 心</w:t>
      </w:r>
      <w:r>
        <w:rPr>
          <w:rFonts w:ascii="Times New Roman" w:eastAsia="Times New Roman"/>
          <w:b/>
          <w:color w:val="231F20"/>
        </w:rPr>
        <w:t>G</w:t>
      </w:r>
      <w:r>
        <w:rPr>
          <w:color w:val="231F20"/>
        </w:rPr>
        <w:t>（gain）增益</w:t>
      </w:r>
    </w:p>
    <w:p>
      <w:pPr>
        <w:pStyle w:val="BodyText"/>
        <w:spacing w:line="280" w:lineRule="auto" w:before="0"/>
        <w:ind w:right="6029"/>
      </w:pPr>
      <w:r>
        <w:rPr>
          <w:rFonts w:ascii="Times New Roman" w:eastAsia="Times New Roman"/>
          <w:b/>
          <w:color w:val="231F20"/>
        </w:rPr>
        <w:t>G</w:t>
      </w:r>
      <w:r>
        <w:rPr>
          <w:color w:val="231F20"/>
        </w:rPr>
        <w:t>（gale）疾风</w:t>
      </w:r>
      <w:r>
        <w:rPr>
          <w:rFonts w:ascii="Times New Roman" w:eastAsia="Times New Roman"/>
          <w:b/>
          <w:color w:val="231F20"/>
        </w:rPr>
        <w:t>G</w:t>
      </w:r>
      <w:r>
        <w:rPr>
          <w:color w:val="231F20"/>
        </w:rPr>
        <w:t>（gate）门</w:t>
      </w:r>
    </w:p>
    <w:p>
      <w:pPr>
        <w:pStyle w:val="BodyText"/>
        <w:spacing w:line="280" w:lineRule="auto" w:before="1"/>
        <w:ind w:right="2442"/>
      </w:pPr>
      <w:r>
        <w:rPr>
          <w:rFonts w:ascii="Times New Roman" w:eastAsia="Times New Roman"/>
          <w:b/>
          <w:color w:val="231F20"/>
        </w:rPr>
        <w:t>G</w:t>
      </w:r>
      <w:r>
        <w:rPr>
          <w:color w:val="231F20"/>
        </w:rPr>
        <w:t>（gauge）计，表，线规，压力表，量具，量规，标准尺寸，范围</w:t>
      </w:r>
      <w:r>
        <w:rPr>
          <w:rFonts w:ascii="Times New Roman" w:eastAsia="Times New Roman"/>
          <w:b/>
          <w:color w:val="231F20"/>
        </w:rPr>
        <w:t>g</w:t>
      </w:r>
      <w:r>
        <w:rPr>
          <w:color w:val="231F20"/>
        </w:rPr>
        <w:t>（gear）齿轮，齿链，传动装置</w:t>
      </w:r>
    </w:p>
    <w:p>
      <w:pPr>
        <w:pStyle w:val="BodyText"/>
        <w:spacing w:line="280" w:lineRule="auto" w:before="0"/>
        <w:ind w:right="4778"/>
      </w:pPr>
      <w:r>
        <w:rPr>
          <w:rFonts w:ascii="Times New Roman" w:eastAsia="Times New Roman"/>
          <w:b/>
          <w:color w:val="231F20"/>
        </w:rPr>
        <w:t>g</w:t>
      </w:r>
      <w:r>
        <w:rPr>
          <w:color w:val="231F20"/>
        </w:rPr>
        <w:t>（geared）齿轮传动的</w:t>
      </w:r>
      <w:r>
        <w:rPr>
          <w:rFonts w:ascii="Times New Roman" w:eastAsia="Times New Roman"/>
          <w:b/>
          <w:color w:val="231F20"/>
        </w:rPr>
        <w:t>G</w:t>
      </w:r>
      <w:r>
        <w:rPr>
          <w:color w:val="231F20"/>
        </w:rPr>
        <w:t>（Geiger counter）盖革计数管</w:t>
      </w:r>
    </w:p>
    <w:p>
      <w:pPr>
        <w:pStyle w:val="BodyText"/>
        <w:spacing w:line="280" w:lineRule="auto" w:before="0"/>
        <w:ind w:right="3567"/>
      </w:pPr>
      <w:r>
        <w:rPr>
          <w:rFonts w:ascii="Times New Roman" w:eastAsia="Times New Roman"/>
          <w:b/>
          <w:color w:val="231F20"/>
        </w:rPr>
        <w:t>G</w:t>
      </w:r>
      <w:r>
        <w:rPr>
          <w:color w:val="231F20"/>
        </w:rPr>
        <w:t>（generation）</w:t>
      </w:r>
      <w:r>
        <w:rPr>
          <w:color w:val="231F20"/>
          <w:spacing w:val="3"/>
        </w:rPr>
        <w:t>代</w:t>
      </w:r>
      <w:r>
        <w:rPr>
          <w:color w:val="231F20"/>
        </w:rPr>
        <w:t>（</w:t>
      </w:r>
      <w:r>
        <w:rPr>
          <w:color w:val="231F20"/>
          <w:spacing w:val="-23"/>
        </w:rPr>
        <w:t>如 </w:t>
      </w:r>
      <w:r>
        <w:rPr>
          <w:color w:val="231F20"/>
        </w:rPr>
        <w:t>4G</w:t>
      </w:r>
      <w:r>
        <w:rPr>
          <w:color w:val="231F20"/>
          <w:spacing w:val="-7"/>
        </w:rPr>
        <w:t> 即指第四代移动通信</w:t>
      </w:r>
      <w:r>
        <w:rPr>
          <w:color w:val="231F20"/>
        </w:rPr>
        <w:t>） </w:t>
      </w:r>
      <w:r>
        <w:rPr>
          <w:rFonts w:ascii="Times New Roman" w:eastAsia="Times New Roman"/>
          <w:b/>
          <w:color w:val="231F20"/>
          <w:spacing w:val="-3"/>
        </w:rPr>
        <w:t>G</w:t>
      </w:r>
      <w:r>
        <w:rPr>
          <w:color w:val="231F20"/>
          <w:spacing w:val="-3"/>
        </w:rPr>
        <w:t>（generator）</w:t>
      </w:r>
      <w:r>
        <w:rPr>
          <w:color w:val="231F20"/>
        </w:rPr>
        <w:t>发电机，发生器，振荡器，发烟器</w:t>
      </w:r>
      <w:r>
        <w:rPr>
          <w:rFonts w:ascii="Times New Roman" w:eastAsia="Times New Roman"/>
          <w:b/>
          <w:color w:val="231F20"/>
          <w:spacing w:val="-4"/>
        </w:rPr>
        <w:t>G</w:t>
      </w:r>
      <w:r>
        <w:rPr>
          <w:color w:val="231F20"/>
          <w:spacing w:val="-4"/>
        </w:rPr>
        <w:t>（girder）</w:t>
      </w:r>
      <w:r>
        <w:rPr>
          <w:color w:val="231F20"/>
          <w:spacing w:val="-2"/>
        </w:rPr>
        <w:t> 梁 ， 撑 杆          </w:t>
      </w:r>
      <w:r>
        <w:rPr>
          <w:rFonts w:ascii="Times New Roman" w:eastAsia="Times New Roman"/>
          <w:b/>
          <w:color w:val="231F20"/>
          <w:spacing w:val="-3"/>
        </w:rPr>
        <w:t>G</w:t>
      </w:r>
      <w:r>
        <w:rPr>
          <w:color w:val="231F20"/>
          <w:spacing w:val="-3"/>
        </w:rPr>
        <w:t>（grating）</w:t>
      </w:r>
      <w:r>
        <w:rPr>
          <w:color w:val="231F20"/>
        </w:rPr>
        <w:t>格栅，格子板</w:t>
      </w:r>
    </w:p>
    <w:p>
      <w:pPr>
        <w:pStyle w:val="BodyText"/>
        <w:spacing w:before="1"/>
      </w:pPr>
      <w:r>
        <w:rPr>
          <w:rFonts w:ascii="Times New Roman" w:eastAsia="Times New Roman"/>
          <w:b/>
          <w:i/>
          <w:color w:val="231F20"/>
        </w:rPr>
        <w:t>g</w:t>
      </w:r>
      <w:r>
        <w:rPr>
          <w:color w:val="231F20"/>
        </w:rPr>
        <w:t>（gravitational constant）重力常数，万有引力常数</w:t>
      </w:r>
    </w:p>
    <w:p>
      <w:pPr>
        <w:pStyle w:val="BodyText"/>
        <w:spacing w:line="280" w:lineRule="auto"/>
        <w:ind w:right="5304"/>
      </w:pPr>
      <w:r>
        <w:rPr>
          <w:rFonts w:ascii="Times New Roman" w:eastAsia="Times New Roman"/>
          <w:b/>
          <w:color w:val="231F20"/>
        </w:rPr>
        <w:t>G</w:t>
      </w:r>
      <w:r>
        <w:rPr>
          <w:color w:val="231F20"/>
        </w:rPr>
        <w:t>（gravity）重力</w:t>
      </w:r>
      <w:r>
        <w:rPr>
          <w:rFonts w:ascii="Times New Roman" w:eastAsia="Times New Roman"/>
          <w:b/>
          <w:color w:val="231F20"/>
        </w:rPr>
        <w:t>G</w:t>
      </w:r>
      <w:r>
        <w:rPr>
          <w:color w:val="231F20"/>
        </w:rPr>
        <w:t>（grease）润滑脂</w:t>
      </w:r>
      <w:r>
        <w:rPr>
          <w:rFonts w:ascii="Times New Roman" w:eastAsia="Times New Roman"/>
          <w:b/>
          <w:color w:val="231F20"/>
        </w:rPr>
        <w:t>G</w:t>
      </w:r>
      <w:r>
        <w:rPr>
          <w:color w:val="231F20"/>
        </w:rPr>
        <w:t>（green）绿色（导线） </w:t>
      </w:r>
      <w:r>
        <w:rPr>
          <w:rFonts w:ascii="Times New Roman" w:eastAsia="Times New Roman"/>
          <w:b/>
          <w:color w:val="231F20"/>
        </w:rPr>
        <w:t>G</w:t>
      </w:r>
      <w:r>
        <w:rPr>
          <w:color w:val="231F20"/>
        </w:rPr>
        <w:t>（grid）网格，栅极</w:t>
      </w:r>
      <w:r>
        <w:rPr>
          <w:rFonts w:ascii="Times New Roman" w:eastAsia="Times New Roman"/>
          <w:b/>
          <w:color w:val="231F20"/>
        </w:rPr>
        <w:t>G</w:t>
      </w:r>
      <w:r>
        <w:rPr>
          <w:color w:val="231F20"/>
        </w:rPr>
        <w:t>（ground）接地</w:t>
      </w:r>
    </w:p>
    <w:p>
      <w:pPr>
        <w:pStyle w:val="BodyText"/>
        <w:spacing w:line="280" w:lineRule="auto" w:before="1"/>
        <w:ind w:right="4264"/>
      </w:pPr>
      <w:r>
        <w:rPr>
          <w:rFonts w:ascii="Times New Roman" w:eastAsia="Times New Roman"/>
          <w:b/>
          <w:color w:val="231F20"/>
          <w:spacing w:val="-4"/>
        </w:rPr>
        <w:t>GA</w:t>
      </w:r>
      <w:r>
        <w:rPr>
          <w:color w:val="231F20"/>
          <w:spacing w:val="-4"/>
        </w:rPr>
        <w:t>（gallium </w:t>
      </w:r>
      <w:r>
        <w:rPr>
          <w:color w:val="231F20"/>
        </w:rPr>
        <w:t>arsenide）砷化镓</w:t>
      </w:r>
      <w:r>
        <w:rPr>
          <w:rFonts w:ascii="Times New Roman" w:eastAsia="Times New Roman"/>
          <w:b/>
          <w:color w:val="231F20"/>
          <w:spacing w:val="-7"/>
        </w:rPr>
        <w:t>GA</w:t>
      </w:r>
      <w:r>
        <w:rPr>
          <w:color w:val="231F20"/>
          <w:spacing w:val="-7"/>
        </w:rPr>
        <w:t>（gas </w:t>
      </w:r>
      <w:r>
        <w:rPr>
          <w:color w:val="231F20"/>
        </w:rPr>
        <w:t>amplification）气体电离放大</w:t>
      </w:r>
      <w:r>
        <w:rPr>
          <w:rFonts w:ascii="Times New Roman" w:eastAsia="Times New Roman"/>
          <w:b/>
          <w:color w:val="231F20"/>
          <w:spacing w:val="-6"/>
        </w:rPr>
        <w:t>GA</w:t>
      </w:r>
      <w:r>
        <w:rPr>
          <w:color w:val="231F20"/>
          <w:spacing w:val="-6"/>
        </w:rPr>
        <w:t>（gate</w:t>
      </w:r>
      <w:r>
        <w:rPr>
          <w:color w:val="231F20"/>
          <w:spacing w:val="-1"/>
        </w:rPr>
        <w:t>    </w:t>
      </w:r>
      <w:r>
        <w:rPr>
          <w:color w:val="231F20"/>
        </w:rPr>
        <w:t>array）门列阵</w:t>
      </w:r>
      <w:r>
        <w:rPr>
          <w:rFonts w:ascii="Times New Roman" w:eastAsia="Times New Roman"/>
          <w:b/>
          <w:color w:val="231F20"/>
          <w:spacing w:val="-4"/>
        </w:rPr>
        <w:t>ga</w:t>
      </w:r>
      <w:r>
        <w:rPr>
          <w:color w:val="231F20"/>
          <w:spacing w:val="-4"/>
        </w:rPr>
        <w:t>（gauge）</w:t>
      </w:r>
      <w:r>
        <w:rPr>
          <w:color w:val="231F20"/>
        </w:rPr>
        <w:t>表，规，量规</w:t>
      </w:r>
    </w:p>
    <w:p>
      <w:pPr>
        <w:pStyle w:val="BodyText"/>
        <w:spacing w:before="0"/>
      </w:pPr>
      <w:r>
        <w:rPr>
          <w:rFonts w:ascii="Times New Roman" w:eastAsia="Times New Roman"/>
          <w:b/>
          <w:color w:val="231F20"/>
        </w:rPr>
        <w:t>GA</w:t>
      </w:r>
      <w:r>
        <w:rPr>
          <w:color w:val="231F20"/>
        </w:rPr>
        <w:t>（general agent）总代理商</w:t>
      </w:r>
    </w:p>
    <w:p>
      <w:pPr>
        <w:pStyle w:val="BodyText"/>
      </w:pPr>
      <w:r>
        <w:rPr>
          <w:rFonts w:ascii="Times New Roman" w:eastAsia="Times New Roman"/>
          <w:b/>
          <w:color w:val="231F20"/>
        </w:rPr>
        <w:t>GA</w:t>
      </w:r>
      <w:r>
        <w:rPr>
          <w:color w:val="231F20"/>
        </w:rPr>
        <w:t>（general arrangement）通用装置，总图，总布置图，安装图</w:t>
      </w:r>
    </w:p>
    <w:p>
      <w:pPr>
        <w:pStyle w:val="BodyText"/>
        <w:spacing w:line="280" w:lineRule="auto"/>
        <w:ind w:right="4545"/>
      </w:pPr>
      <w:r>
        <w:rPr>
          <w:rFonts w:ascii="Times New Roman" w:eastAsia="Times New Roman"/>
          <w:b/>
          <w:color w:val="231F20"/>
        </w:rPr>
        <w:t>GA</w:t>
      </w:r>
      <w:r>
        <w:rPr>
          <w:color w:val="231F20"/>
        </w:rPr>
        <w:t>（general assembly）总装配</w:t>
      </w:r>
      <w:r>
        <w:rPr>
          <w:rFonts w:ascii="Times New Roman" w:eastAsia="Times New Roman"/>
          <w:b/>
          <w:color w:val="231F20"/>
        </w:rPr>
        <w:t>GA</w:t>
      </w:r>
      <w:r>
        <w:rPr>
          <w:color w:val="231F20"/>
        </w:rPr>
        <w:t>（general average）平均值</w:t>
      </w:r>
      <w:r>
        <w:rPr>
          <w:rFonts w:ascii="Times New Roman" w:eastAsia="Times New Roman"/>
          <w:b/>
          <w:color w:val="231F20"/>
        </w:rPr>
        <w:t>GA</w:t>
      </w:r>
      <w:r>
        <w:rPr>
          <w:color w:val="231F20"/>
        </w:rPr>
        <w:t>（genetic algorithm）遗传算法</w:t>
      </w:r>
      <w:r>
        <w:rPr>
          <w:rFonts w:ascii="Times New Roman" w:eastAsia="Times New Roman"/>
          <w:b/>
          <w:color w:val="231F20"/>
        </w:rPr>
        <w:t>GA</w:t>
      </w:r>
      <w:r>
        <w:rPr>
          <w:color w:val="231F20"/>
        </w:rPr>
        <w:t>（glide angle）下滑角</w:t>
      </w:r>
    </w:p>
    <w:p>
      <w:pPr>
        <w:pStyle w:val="BodyText"/>
        <w:spacing w:before="1"/>
      </w:pPr>
      <w:r>
        <w:rPr>
          <w:rFonts w:ascii="Times New Roman" w:eastAsia="Times New Roman"/>
          <w:b/>
          <w:color w:val="231F20"/>
        </w:rPr>
        <w:t>GA</w:t>
      </w:r>
      <w:r>
        <w:rPr>
          <w:color w:val="231F20"/>
        </w:rPr>
        <w:t>（graphic ammeter）自（动）记（录的）安培表</w:t>
      </w:r>
    </w:p>
    <w:p>
      <w:pPr>
        <w:pStyle w:val="BodyText"/>
      </w:pPr>
      <w:r>
        <w:rPr>
          <w:rFonts w:ascii="Times New Roman" w:eastAsia="Times New Roman"/>
          <w:b/>
          <w:color w:val="231F20"/>
        </w:rPr>
        <w:t>GAA</w:t>
      </w:r>
      <w:r>
        <w:rPr>
          <w:color w:val="231F20"/>
        </w:rPr>
        <w:t>（gain adjuster adapter）增益调整适配器</w:t>
      </w:r>
    </w:p>
    <w:p>
      <w:pPr>
        <w:pStyle w:val="BodyText"/>
      </w:pPr>
      <w:r>
        <w:rPr>
          <w:rFonts w:ascii="Times New Roman" w:eastAsia="Times New Roman"/>
          <w:b/>
          <w:color w:val="231F20"/>
        </w:rPr>
        <w:t>GA &amp; CS</w:t>
      </w:r>
      <w:r>
        <w:rPr>
          <w:color w:val="231F20"/>
        </w:rPr>
        <w:t>（ground acquisition and command station）地面接收和指令站</w:t>
      </w:r>
    </w:p>
    <w:p>
      <w:pPr>
        <w:pStyle w:val="BodyText"/>
      </w:pPr>
      <w:r>
        <w:rPr>
          <w:rFonts w:ascii="Times New Roman" w:eastAsia="Times New Roman"/>
          <w:b/>
          <w:color w:val="231F20"/>
          <w:spacing w:val="-6"/>
        </w:rPr>
        <w:t>GaAs </w:t>
      </w:r>
      <w:r>
        <w:rPr>
          <w:rFonts w:ascii="Times New Roman" w:eastAsia="Times New Roman"/>
          <w:b/>
          <w:color w:val="231F20"/>
          <w:spacing w:val="-12"/>
        </w:rPr>
        <w:t>MeSFET</w:t>
      </w:r>
      <w:r>
        <w:rPr>
          <w:color w:val="231F20"/>
          <w:spacing w:val="-12"/>
        </w:rPr>
        <w:t>（GaAs </w:t>
      </w:r>
      <w:r>
        <w:rPr>
          <w:color w:val="231F20"/>
          <w:spacing w:val="-9"/>
        </w:rPr>
        <w:t>metal-semiconductor field-effect transistor）砷化镓金属-半导体场效应晶体管</w:t>
      </w:r>
    </w:p>
    <w:p>
      <w:pPr>
        <w:pStyle w:val="BodyText"/>
      </w:pPr>
      <w:r>
        <w:rPr>
          <w:rFonts w:ascii="Times New Roman" w:eastAsia="Times New Roman"/>
          <w:b/>
          <w:color w:val="231F20"/>
        </w:rPr>
        <w:t>GaBd</w:t>
      </w:r>
      <w:r>
        <w:rPr>
          <w:color w:val="231F20"/>
        </w:rPr>
        <w:t>（gage board）样板，仪表盘</w:t>
      </w:r>
    </w:p>
    <w:p>
      <w:pPr>
        <w:pStyle w:val="BodyText"/>
        <w:spacing w:line="280" w:lineRule="auto"/>
        <w:ind w:right="2349"/>
      </w:pPr>
      <w:r>
        <w:rPr>
          <w:rFonts w:ascii="Times New Roman" w:eastAsia="Times New Roman"/>
          <w:b/>
          <w:color w:val="231F20"/>
          <w:spacing w:val="1"/>
        </w:rPr>
        <w:t>GA</w:t>
      </w:r>
      <w:r>
        <w:rPr>
          <w:rFonts w:ascii="Times New Roman" w:eastAsia="Times New Roman"/>
          <w:b/>
          <w:color w:val="231F20"/>
          <w:spacing w:val="-37"/>
        </w:rPr>
        <w:t>C</w:t>
      </w:r>
      <w:r>
        <w:rPr>
          <w:color w:val="231F20"/>
          <w:spacing w:val="1"/>
        </w:rPr>
        <w:t>（Genera</w:t>
      </w:r>
      <w:r>
        <w:rPr>
          <w:color w:val="231F20"/>
        </w:rPr>
        <w:t>l </w:t>
      </w:r>
      <w:r>
        <w:rPr>
          <w:color w:val="231F20"/>
          <w:spacing w:val="1"/>
        </w:rPr>
        <w:t>Automotiv</w:t>
      </w:r>
      <w:r>
        <w:rPr>
          <w:color w:val="231F20"/>
        </w:rPr>
        <w:t>e </w:t>
      </w:r>
      <w:r>
        <w:rPr>
          <w:color w:val="231F20"/>
          <w:spacing w:val="1"/>
        </w:rPr>
        <w:t>Corporation</w:t>
      </w:r>
      <w:r>
        <w:rPr>
          <w:color w:val="231F20"/>
          <w:spacing w:val="-79"/>
        </w:rPr>
        <w:t>）</w:t>
      </w:r>
      <w:r>
        <w:rPr>
          <w:color w:val="231F20"/>
          <w:spacing w:val="1"/>
        </w:rPr>
        <w:t>（美）通用联合汽车公司 </w:t>
      </w:r>
      <w:r>
        <w:rPr>
          <w:rFonts w:ascii="Times New Roman" w:eastAsia="Times New Roman"/>
          <w:b/>
          <w:color w:val="231F20"/>
        </w:rPr>
        <w:t>GAC</w:t>
      </w:r>
      <w:r>
        <w:rPr>
          <w:color w:val="231F20"/>
        </w:rPr>
        <w:t>（geometrical adaptive control）几何适应控制</w:t>
      </w:r>
      <w:r>
        <w:rPr>
          <w:rFonts w:ascii="Times New Roman" w:eastAsia="Times New Roman"/>
          <w:b/>
          <w:color w:val="231F20"/>
          <w:spacing w:val="-3"/>
        </w:rPr>
        <w:t>GAD</w:t>
      </w:r>
      <w:r>
        <w:rPr>
          <w:color w:val="231F20"/>
          <w:spacing w:val="-3"/>
        </w:rPr>
        <w:t>（general </w:t>
      </w:r>
      <w:r>
        <w:rPr>
          <w:color w:val="231F20"/>
        </w:rPr>
        <w:t>assembly drawing）总安装图样，总装（配）图样</w:t>
      </w:r>
      <w:r>
        <w:rPr>
          <w:rFonts w:ascii="Times New Roman" w:eastAsia="Times New Roman"/>
          <w:b/>
          <w:color w:val="231F20"/>
          <w:spacing w:val="-3"/>
        </w:rPr>
        <w:t>GAGC</w:t>
      </w:r>
      <w:r>
        <w:rPr>
          <w:color w:val="231F20"/>
          <w:spacing w:val="-3"/>
        </w:rPr>
        <w:t>（ganged </w:t>
      </w:r>
      <w:r>
        <w:rPr>
          <w:color w:val="231F20"/>
        </w:rPr>
        <w:t>automatic gain control）公共自动增益控制</w:t>
      </w:r>
      <w:r>
        <w:rPr>
          <w:rFonts w:ascii="Times New Roman" w:eastAsia="Times New Roman"/>
          <w:b/>
          <w:color w:val="231F20"/>
          <w:spacing w:val="-3"/>
        </w:rPr>
        <w:t>GAI</w:t>
      </w:r>
      <w:r>
        <w:rPr>
          <w:color w:val="231F20"/>
          <w:spacing w:val="-3"/>
        </w:rPr>
        <w:t>（graphics </w:t>
      </w:r>
      <w:r>
        <w:rPr>
          <w:color w:val="231F20"/>
        </w:rPr>
        <w:t>adapter interface）图形适配器接口</w:t>
      </w:r>
    </w:p>
    <w:p>
      <w:pPr>
        <w:spacing w:after="0" w:line="280" w:lineRule="auto"/>
        <w:sectPr>
          <w:pgSz w:w="8500" w:h="12080"/>
          <w:pgMar w:top="1100" w:bottom="280" w:left="580" w:right="560"/>
        </w:sectPr>
      </w:pPr>
    </w:p>
    <w:p>
      <w:pPr>
        <w:pStyle w:val="Heading2"/>
      </w:pPr>
      <w:r>
        <w:rPr>
          <w:color w:val="231F20"/>
        </w:rPr>
        <w:t>— 305 —</w:t>
      </w:r>
    </w:p>
    <w:p>
      <w:pPr>
        <w:spacing w:before="62"/>
        <w:ind w:left="0" w:right="217" w:firstLine="0"/>
        <w:jc w:val="right"/>
        <w:rPr>
          <w:rFonts w:ascii="Times New Roman"/>
          <w:b/>
          <w:sz w:val="20"/>
        </w:rPr>
      </w:pPr>
      <w:r>
        <w:rPr/>
        <w:br w:type="column"/>
      </w:r>
      <w:r>
        <w:rPr>
          <w:rFonts w:ascii="Times New Roman"/>
          <w:b/>
          <w:color w:val="231F20"/>
          <w:sz w:val="20"/>
        </w:rPr>
        <w:t>GATT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gal</w:t>
      </w:r>
      <w:r>
        <w:rPr>
          <w:color w:val="231F20"/>
        </w:rPr>
        <w:t>（galvanic）电流的</w:t>
      </w:r>
    </w:p>
    <w:p>
      <w:pPr>
        <w:pStyle w:val="BodyText"/>
        <w:spacing w:line="280" w:lineRule="auto"/>
        <w:ind w:right="3176"/>
      </w:pPr>
      <w:r>
        <w:rPr>
          <w:rFonts w:ascii="Times New Roman" w:eastAsia="Times New Roman"/>
          <w:b/>
          <w:color w:val="231F20"/>
        </w:rPr>
        <w:t>GAL</w:t>
      </w:r>
      <w:r>
        <w:rPr>
          <w:color w:val="231F20"/>
        </w:rPr>
        <w:t>（gate array logic）门阵列逻辑（电路） </w:t>
      </w:r>
      <w:r>
        <w:rPr>
          <w:rFonts w:ascii="Times New Roman" w:eastAsia="Times New Roman"/>
          <w:b/>
          <w:color w:val="231F20"/>
        </w:rPr>
        <w:t>GAL</w:t>
      </w:r>
      <w:r>
        <w:rPr>
          <w:color w:val="231F20"/>
        </w:rPr>
        <w:t>（general array logic）通用阵列逻辑器件</w:t>
      </w:r>
      <w:r>
        <w:rPr>
          <w:rFonts w:ascii="Times New Roman" w:eastAsia="Times New Roman"/>
          <w:b/>
          <w:color w:val="231F20"/>
        </w:rPr>
        <w:t>GAL</w:t>
      </w:r>
      <w:r>
        <w:rPr>
          <w:color w:val="231F20"/>
        </w:rPr>
        <w:t>（generalized assembly language）通用汇编语言</w:t>
      </w:r>
      <w:r>
        <w:rPr>
          <w:rFonts w:ascii="Times New Roman" w:eastAsia="Times New Roman"/>
          <w:b/>
          <w:color w:val="231F20"/>
        </w:rPr>
        <w:t>gal ph</w:t>
      </w:r>
      <w:r>
        <w:rPr>
          <w:color w:val="231F20"/>
        </w:rPr>
        <w:t>（gallons per hour）加仑 / 时</w:t>
      </w:r>
    </w:p>
    <w:p>
      <w:pPr>
        <w:pStyle w:val="BodyText"/>
        <w:spacing w:line="280" w:lineRule="auto" w:before="0"/>
        <w:ind w:right="4265"/>
      </w:pPr>
      <w:r>
        <w:rPr>
          <w:rFonts w:ascii="Times New Roman" w:eastAsia="Times New Roman"/>
          <w:b/>
          <w:color w:val="231F20"/>
        </w:rPr>
        <w:t>gal </w:t>
      </w:r>
      <w:r>
        <w:rPr>
          <w:rFonts w:ascii="Times New Roman" w:eastAsia="Times New Roman"/>
          <w:b/>
          <w:color w:val="231F20"/>
          <w:spacing w:val="-3"/>
        </w:rPr>
        <w:t>pm</w:t>
      </w:r>
      <w:r>
        <w:rPr>
          <w:color w:val="231F20"/>
          <w:spacing w:val="-3"/>
        </w:rPr>
        <w:t>（gallons </w:t>
      </w:r>
      <w:r>
        <w:rPr>
          <w:color w:val="231F20"/>
        </w:rPr>
        <w:t>per minute）</w:t>
      </w:r>
      <w:r>
        <w:rPr>
          <w:color w:val="231F20"/>
          <w:spacing w:val="-13"/>
        </w:rPr>
        <w:t>加仑 </w:t>
      </w:r>
      <w:r>
        <w:rPr>
          <w:color w:val="231F20"/>
        </w:rPr>
        <w:t>/</w:t>
      </w:r>
      <w:r>
        <w:rPr>
          <w:color w:val="231F20"/>
          <w:spacing w:val="-19"/>
        </w:rPr>
        <w:t> 分</w:t>
      </w:r>
      <w:r>
        <w:rPr>
          <w:rFonts w:ascii="Times New Roman" w:eastAsia="Times New Roman"/>
          <w:b/>
          <w:color w:val="231F20"/>
          <w:spacing w:val="-19"/>
        </w:rPr>
        <w:t>galv</w:t>
      </w:r>
      <w:r>
        <w:rPr>
          <w:color w:val="231F20"/>
          <w:spacing w:val="-19"/>
        </w:rPr>
        <w:t>（galvanic）电流的</w:t>
      </w:r>
      <w:r>
        <w:rPr>
          <w:rFonts w:ascii="Times New Roman" w:eastAsia="Times New Roman"/>
          <w:b/>
          <w:color w:val="231F20"/>
          <w:spacing w:val="-19"/>
        </w:rPr>
        <w:t>galv</w:t>
      </w:r>
      <w:r>
        <w:rPr>
          <w:color w:val="231F20"/>
          <w:spacing w:val="-19"/>
        </w:rPr>
        <w:t>（galvanize）电镀，镀锌</w:t>
      </w:r>
      <w:r>
        <w:rPr>
          <w:rFonts w:ascii="Times New Roman" w:eastAsia="Times New Roman"/>
          <w:b/>
          <w:color w:val="231F20"/>
          <w:spacing w:val="-19"/>
        </w:rPr>
        <w:t>galv</w:t>
      </w:r>
      <w:r>
        <w:rPr>
          <w:color w:val="231F20"/>
          <w:spacing w:val="-19"/>
        </w:rPr>
        <w:t>（galvanized）电镀的，镀锌的</w:t>
      </w:r>
      <w:r>
        <w:rPr>
          <w:rFonts w:ascii="Times New Roman" w:eastAsia="Times New Roman"/>
          <w:b/>
          <w:color w:val="231F20"/>
          <w:spacing w:val="-19"/>
        </w:rPr>
        <w:t>galv</w:t>
      </w:r>
      <w:r>
        <w:rPr>
          <w:color w:val="231F20"/>
          <w:spacing w:val="-19"/>
        </w:rPr>
        <w:t>（galvanometer）检流计，电流计</w:t>
      </w:r>
      <w:r>
        <w:rPr>
          <w:rFonts w:ascii="Times New Roman" w:eastAsia="Times New Roman"/>
          <w:b/>
          <w:color w:val="231F20"/>
          <w:spacing w:val="-19"/>
        </w:rPr>
        <w:t>galvd</w:t>
      </w:r>
      <w:r>
        <w:rPr>
          <w:color w:val="231F20"/>
          <w:spacing w:val="-19"/>
        </w:rPr>
        <w:t>（galvanized）镀锌的</w:t>
      </w:r>
    </w:p>
    <w:p>
      <w:pPr>
        <w:pStyle w:val="BodyText"/>
        <w:spacing w:before="1"/>
      </w:pPr>
      <w:r>
        <w:rPr>
          <w:rFonts w:ascii="Times New Roman" w:eastAsia="Times New Roman"/>
          <w:b/>
          <w:color w:val="231F20"/>
        </w:rPr>
        <w:t>galv I</w:t>
      </w:r>
      <w:r>
        <w:rPr>
          <w:color w:val="231F20"/>
        </w:rPr>
        <w:t>（galvanized iron）镀锌铁，马口铁</w:t>
      </w:r>
    </w:p>
    <w:p>
      <w:pPr>
        <w:spacing w:line="280" w:lineRule="auto" w:before="35"/>
        <w:ind w:left="216" w:right="4641" w:firstLine="0"/>
        <w:jc w:val="left"/>
        <w:rPr>
          <w:sz w:val="16"/>
        </w:rPr>
      </w:pPr>
      <w:r>
        <w:rPr>
          <w:rFonts w:ascii="Times New Roman" w:eastAsia="Times New Roman"/>
          <w:b/>
          <w:color w:val="231F20"/>
          <w:sz w:val="16"/>
        </w:rPr>
        <w:t>galvnm</w:t>
      </w:r>
      <w:r>
        <w:rPr>
          <w:color w:val="231F20"/>
          <w:sz w:val="16"/>
        </w:rPr>
        <w:t>（galvanometer）电流计</w:t>
      </w:r>
      <w:r>
        <w:rPr>
          <w:rFonts w:ascii="Times New Roman" w:eastAsia="Times New Roman"/>
          <w:b/>
          <w:color w:val="231F20"/>
          <w:sz w:val="16"/>
        </w:rPr>
        <w:t>galv S</w:t>
      </w:r>
      <w:r>
        <w:rPr>
          <w:color w:val="231F20"/>
          <w:sz w:val="16"/>
        </w:rPr>
        <w:t>（galvanized steel）镀锌钢</w:t>
      </w:r>
    </w:p>
    <w:p>
      <w:pPr>
        <w:pStyle w:val="BodyText"/>
        <w:spacing w:before="1"/>
      </w:pPr>
      <w:r>
        <w:rPr>
          <w:rFonts w:ascii="Times New Roman" w:eastAsia="Times New Roman"/>
          <w:b/>
          <w:color w:val="231F20"/>
        </w:rPr>
        <w:t>gal WRe</w:t>
      </w:r>
      <w:r>
        <w:rPr>
          <w:color w:val="231F20"/>
        </w:rPr>
        <w:t>（galloping write and recovery）跃步写和恢复（半导体存储器的测试法）</w:t>
      </w:r>
    </w:p>
    <w:p>
      <w:pPr>
        <w:pStyle w:val="BodyText"/>
      </w:pPr>
      <w:r>
        <w:rPr>
          <w:rFonts w:ascii="Times New Roman" w:eastAsia="Times New Roman"/>
          <w:b/>
          <w:color w:val="231F20"/>
        </w:rPr>
        <w:t>gam</w:t>
      </w:r>
      <w:r>
        <w:rPr>
          <w:color w:val="231F20"/>
        </w:rPr>
        <w:t>（gamut）音域，全音程</w:t>
      </w:r>
    </w:p>
    <w:p>
      <w:pPr>
        <w:pStyle w:val="BodyText"/>
        <w:spacing w:line="280" w:lineRule="auto"/>
        <w:ind w:right="3211"/>
      </w:pPr>
      <w:r>
        <w:rPr>
          <w:rFonts w:ascii="Times New Roman" w:eastAsia="Times New Roman"/>
          <w:b/>
          <w:color w:val="231F20"/>
          <w:spacing w:val="1"/>
        </w:rPr>
        <w:t>GA</w:t>
      </w:r>
      <w:r>
        <w:rPr>
          <w:rFonts w:ascii="Times New Roman" w:eastAsia="Times New Roman"/>
          <w:b/>
          <w:color w:val="231F20"/>
          <w:spacing w:val="-37"/>
        </w:rPr>
        <w:t>M</w:t>
      </w:r>
      <w:r>
        <w:rPr>
          <w:color w:val="231F20"/>
          <w:spacing w:val="1"/>
        </w:rPr>
        <w:t>（graphi</w:t>
      </w:r>
      <w:r>
        <w:rPr>
          <w:color w:val="231F20"/>
        </w:rPr>
        <w:t>c </w:t>
      </w:r>
      <w:r>
        <w:rPr>
          <w:color w:val="231F20"/>
          <w:spacing w:val="1"/>
        </w:rPr>
        <w:t>acces</w:t>
      </w:r>
      <w:r>
        <w:rPr>
          <w:color w:val="231F20"/>
        </w:rPr>
        <w:t>s </w:t>
      </w:r>
      <w:r>
        <w:rPr>
          <w:color w:val="231F20"/>
          <w:spacing w:val="1"/>
        </w:rPr>
        <w:t>method</w:t>
      </w:r>
      <w:r>
        <w:rPr>
          <w:color w:val="231F20"/>
          <w:spacing w:val="-79"/>
        </w:rPr>
        <w:t>）</w:t>
      </w:r>
      <w:r>
        <w:rPr>
          <w:color w:val="231F20"/>
          <w:spacing w:val="1"/>
        </w:rPr>
        <w:t>（计算机）图形存取法 </w:t>
      </w:r>
      <w:r>
        <w:rPr>
          <w:rFonts w:ascii="Times New Roman" w:eastAsia="Times New Roman"/>
          <w:b/>
          <w:color w:val="231F20"/>
        </w:rPr>
        <w:t>GAN</w:t>
      </w:r>
      <w:r>
        <w:rPr>
          <w:color w:val="231F20"/>
        </w:rPr>
        <w:t>（generalized activity network）广义活动网络</w:t>
      </w:r>
      <w:r>
        <w:rPr>
          <w:rFonts w:ascii="Times New Roman" w:eastAsia="Times New Roman"/>
          <w:b/>
          <w:color w:val="231F20"/>
        </w:rPr>
        <w:t>G&amp;D</w:t>
      </w:r>
      <w:r>
        <w:rPr>
          <w:color w:val="231F20"/>
        </w:rPr>
        <w:t>（galvanized and dipped）镀锌及酸洗的</w:t>
      </w:r>
      <w:r>
        <w:rPr>
          <w:rFonts w:ascii="Times New Roman" w:eastAsia="Times New Roman"/>
          <w:b/>
          <w:color w:val="231F20"/>
          <w:spacing w:val="-4"/>
        </w:rPr>
        <w:t>GAP</w:t>
      </w:r>
      <w:r>
        <w:rPr>
          <w:color w:val="231F20"/>
          <w:spacing w:val="-4"/>
        </w:rPr>
        <w:t>（general </w:t>
      </w:r>
      <w:r>
        <w:rPr>
          <w:color w:val="231F20"/>
        </w:rPr>
        <w:t>assembly program）通用汇编程序</w:t>
      </w:r>
      <w:r>
        <w:rPr>
          <w:rFonts w:ascii="Times New Roman" w:eastAsia="Times New Roman"/>
          <w:b/>
          <w:color w:val="231F20"/>
          <w:spacing w:val="-4"/>
        </w:rPr>
        <w:t>GAP</w:t>
      </w:r>
      <w:r>
        <w:rPr>
          <w:color w:val="231F20"/>
          <w:spacing w:val="-4"/>
        </w:rPr>
        <w:t>（global </w:t>
      </w:r>
      <w:r>
        <w:rPr>
          <w:color w:val="231F20"/>
        </w:rPr>
        <w:t>air pollution）全球性大气污染</w:t>
      </w:r>
      <w:r>
        <w:rPr>
          <w:rFonts w:ascii="Times New Roman" w:eastAsia="Times New Roman"/>
          <w:b/>
          <w:color w:val="231F20"/>
          <w:spacing w:val="-4"/>
        </w:rPr>
        <w:t>GAPL</w:t>
      </w:r>
      <w:r>
        <w:rPr>
          <w:color w:val="231F20"/>
          <w:spacing w:val="-4"/>
        </w:rPr>
        <w:t>（group </w:t>
      </w:r>
      <w:r>
        <w:rPr>
          <w:color w:val="231F20"/>
        </w:rPr>
        <w:t>assembly parts list）组装零件目录</w:t>
      </w:r>
    </w:p>
    <w:p>
      <w:pPr>
        <w:pStyle w:val="BodyText"/>
        <w:spacing w:line="280" w:lineRule="auto" w:before="1"/>
        <w:ind w:right="143"/>
      </w:pPr>
      <w:r>
        <w:rPr>
          <w:rFonts w:ascii="Times New Roman" w:eastAsia="Times New Roman"/>
          <w:b/>
          <w:color w:val="231F20"/>
        </w:rPr>
        <w:t>GAPS</w:t>
      </w:r>
      <w:r>
        <w:rPr>
          <w:color w:val="231F20"/>
        </w:rPr>
        <w:t>（graphical analysis procedure for system simulation）系统模拟的图形分析过程</w:t>
      </w:r>
      <w:r>
        <w:rPr>
          <w:rFonts w:ascii="Times New Roman" w:eastAsia="Times New Roman"/>
          <w:b/>
          <w:color w:val="231F20"/>
          <w:spacing w:val="-6"/>
        </w:rPr>
        <w:t>GAPSS</w:t>
      </w:r>
      <w:r>
        <w:rPr>
          <w:color w:val="231F20"/>
          <w:spacing w:val="-6"/>
        </w:rPr>
        <w:t>（graphical </w:t>
      </w:r>
      <w:r>
        <w:rPr>
          <w:color w:val="231F20"/>
          <w:spacing w:val="-3"/>
        </w:rPr>
        <w:t>analysis procedure </w:t>
      </w:r>
      <w:r>
        <w:rPr>
          <w:color w:val="231F20"/>
        </w:rPr>
        <w:t>for </w:t>
      </w:r>
      <w:r>
        <w:rPr>
          <w:color w:val="231F20"/>
          <w:spacing w:val="-3"/>
        </w:rPr>
        <w:t>system simulation）系统模拟的图形分析过程〔程序〕</w:t>
      </w:r>
      <w:r>
        <w:rPr>
          <w:rFonts w:ascii="Times New Roman" w:eastAsia="Times New Roman"/>
          <w:b/>
          <w:color w:val="231F20"/>
        </w:rPr>
        <w:t>GAPT</w:t>
      </w:r>
      <w:r>
        <w:rPr>
          <w:color w:val="231F20"/>
        </w:rPr>
        <w:t>（graphical automatically programmed tools）图形自动程序控制刀具语言</w:t>
      </w:r>
    </w:p>
    <w:p>
      <w:pPr>
        <w:pStyle w:val="BodyText"/>
        <w:spacing w:before="0"/>
      </w:pPr>
      <w:r>
        <w:rPr>
          <w:rFonts w:ascii="Times New Roman" w:eastAsia="Times New Roman"/>
          <w:b/>
          <w:color w:val="231F20"/>
        </w:rPr>
        <w:t>GAR</w:t>
      </w:r>
      <w:r>
        <w:rPr>
          <w:color w:val="231F20"/>
        </w:rPr>
        <w:t>（gain amplifier receive）接收放大器增益</w:t>
      </w:r>
    </w:p>
    <w:p>
      <w:pPr>
        <w:pStyle w:val="BodyText"/>
      </w:pPr>
      <w:r>
        <w:rPr>
          <w:rFonts w:ascii="Times New Roman" w:eastAsia="Times New Roman"/>
          <w:b/>
          <w:color w:val="231F20"/>
        </w:rPr>
        <w:t>gar</w:t>
      </w:r>
      <w:r>
        <w:rPr>
          <w:color w:val="231F20"/>
        </w:rPr>
        <w:t>（garage）汽车修理厂</w:t>
      </w:r>
    </w:p>
    <w:p>
      <w:pPr>
        <w:pStyle w:val="BodyText"/>
        <w:spacing w:line="280" w:lineRule="auto"/>
        <w:ind w:right="3489"/>
      </w:pPr>
      <w:r>
        <w:rPr>
          <w:rFonts w:ascii="Times New Roman" w:eastAsia="Times New Roman"/>
          <w:b/>
          <w:color w:val="231F20"/>
        </w:rPr>
        <w:t>gar IL</w:t>
      </w:r>
      <w:r>
        <w:rPr>
          <w:color w:val="231F20"/>
        </w:rPr>
        <w:t>（graphical input language）图形输入语言</w:t>
      </w:r>
      <w:r>
        <w:rPr>
          <w:rFonts w:ascii="Times New Roman" w:eastAsia="Times New Roman"/>
          <w:b/>
          <w:color w:val="231F20"/>
        </w:rPr>
        <w:t>GAS</w:t>
      </w:r>
      <w:r>
        <w:rPr>
          <w:color w:val="231F20"/>
        </w:rPr>
        <w:t>（gain amplifier send）发送放大器增益</w:t>
      </w:r>
      <w:r>
        <w:rPr>
          <w:rFonts w:ascii="Times New Roman" w:eastAsia="Times New Roman"/>
          <w:b/>
          <w:color w:val="231F20"/>
        </w:rPr>
        <w:t>gas</w:t>
      </w:r>
      <w:r>
        <w:rPr>
          <w:color w:val="231F20"/>
        </w:rPr>
        <w:t>（gasoline）汽油</w:t>
      </w:r>
    </w:p>
    <w:p>
      <w:pPr>
        <w:pStyle w:val="BodyText"/>
        <w:spacing w:before="0"/>
      </w:pPr>
      <w:r>
        <w:rPr>
          <w:rFonts w:ascii="Times New Roman" w:eastAsia="Times New Roman"/>
          <w:b/>
          <w:color w:val="231F20"/>
        </w:rPr>
        <w:t>gas F</w:t>
      </w:r>
      <w:r>
        <w:rPr>
          <w:color w:val="231F20"/>
        </w:rPr>
        <w:t>（gasoline filter）汽油滤清器</w:t>
      </w:r>
    </w:p>
    <w:p>
      <w:pPr>
        <w:pStyle w:val="BodyText"/>
      </w:pPr>
      <w:r>
        <w:rPr>
          <w:rFonts w:ascii="Times New Roman" w:eastAsia="Times New Roman"/>
          <w:b/>
          <w:color w:val="231F20"/>
          <w:spacing w:val="1"/>
        </w:rPr>
        <w:t>GAS</w:t>
      </w:r>
      <w:r>
        <w:rPr>
          <w:rFonts w:ascii="Times New Roman" w:eastAsia="Times New Roman"/>
          <w:b/>
          <w:color w:val="231F20"/>
          <w:spacing w:val="-46"/>
        </w:rPr>
        <w:t>L</w:t>
      </w:r>
      <w:r>
        <w:rPr>
          <w:color w:val="231F20"/>
          <w:spacing w:val="1"/>
        </w:rPr>
        <w:t>（genera</w:t>
      </w:r>
      <w:r>
        <w:rPr>
          <w:color w:val="231F20"/>
        </w:rPr>
        <w:t>l</w:t>
      </w:r>
      <w:r>
        <w:rPr>
          <w:color w:val="231F20"/>
          <w:spacing w:val="3"/>
        </w:rPr>
        <w:t> </w:t>
      </w:r>
      <w:r>
        <w:rPr>
          <w:color w:val="231F20"/>
          <w:spacing w:val="1"/>
        </w:rPr>
        <w:t>activit</w:t>
      </w:r>
      <w:r>
        <w:rPr>
          <w:color w:val="231F20"/>
        </w:rPr>
        <w:t>y</w:t>
      </w:r>
      <w:r>
        <w:rPr>
          <w:color w:val="231F20"/>
          <w:spacing w:val="3"/>
        </w:rPr>
        <w:t> </w:t>
      </w:r>
      <w:r>
        <w:rPr>
          <w:color w:val="231F20"/>
          <w:spacing w:val="1"/>
        </w:rPr>
        <w:t>simulatio</w:t>
      </w:r>
      <w:r>
        <w:rPr>
          <w:color w:val="231F20"/>
        </w:rPr>
        <w:t>n</w:t>
      </w:r>
      <w:r>
        <w:rPr>
          <w:color w:val="231F20"/>
          <w:spacing w:val="3"/>
        </w:rPr>
        <w:t> </w:t>
      </w:r>
      <w:r>
        <w:rPr>
          <w:color w:val="231F20"/>
          <w:spacing w:val="1"/>
        </w:rPr>
        <w:t>language</w:t>
      </w:r>
      <w:r>
        <w:rPr>
          <w:color w:val="231F20"/>
          <w:spacing w:val="-79"/>
        </w:rPr>
        <w:t>）</w:t>
      </w:r>
      <w:r>
        <w:rPr>
          <w:color w:val="231F20"/>
          <w:spacing w:val="1"/>
        </w:rPr>
        <w:t>（计算机）总放射性模拟语言</w:t>
      </w:r>
    </w:p>
    <w:p>
      <w:pPr>
        <w:spacing w:before="35"/>
        <w:ind w:left="216" w:right="0" w:firstLine="0"/>
        <w:jc w:val="left"/>
        <w:rPr>
          <w:sz w:val="16"/>
        </w:rPr>
      </w:pPr>
      <w:r>
        <w:rPr>
          <w:rFonts w:ascii="Times New Roman" w:eastAsia="Times New Roman"/>
          <w:b/>
          <w:color w:val="231F20"/>
          <w:sz w:val="16"/>
        </w:rPr>
        <w:t>gaso</w:t>
      </w:r>
      <w:r>
        <w:rPr>
          <w:color w:val="231F20"/>
          <w:sz w:val="16"/>
        </w:rPr>
        <w:t>（gasoline）汽油</w:t>
      </w:r>
    </w:p>
    <w:p>
      <w:pPr>
        <w:pStyle w:val="BodyText"/>
        <w:spacing w:line="280" w:lineRule="auto"/>
        <w:ind w:right="2037"/>
      </w:pPr>
      <w:r>
        <w:rPr>
          <w:rFonts w:ascii="Times New Roman" w:eastAsia="Times New Roman"/>
          <w:b/>
          <w:color w:val="231F20"/>
        </w:rPr>
        <w:t>GASP</w:t>
      </w:r>
      <w:r>
        <w:rPr>
          <w:color w:val="231F20"/>
        </w:rPr>
        <w:t>（general activity simulation program）通用仿真程序</w:t>
      </w:r>
      <w:r>
        <w:rPr>
          <w:rFonts w:ascii="Times New Roman" w:eastAsia="Times New Roman"/>
          <w:b/>
          <w:color w:val="231F20"/>
        </w:rPr>
        <w:t>GASP</w:t>
      </w:r>
      <w:r>
        <w:rPr>
          <w:color w:val="231F20"/>
        </w:rPr>
        <w:t>（graphic application subroutine package）图形应用子程序包</w:t>
      </w:r>
      <w:r>
        <w:rPr>
          <w:rFonts w:ascii="Times New Roman" w:eastAsia="Times New Roman"/>
          <w:b/>
          <w:color w:val="231F20"/>
        </w:rPr>
        <w:t>gas W</w:t>
      </w:r>
      <w:r>
        <w:rPr>
          <w:color w:val="231F20"/>
        </w:rPr>
        <w:t>（gas weld）气焊</w:t>
      </w:r>
    </w:p>
    <w:p>
      <w:pPr>
        <w:pStyle w:val="BodyText"/>
        <w:spacing w:line="280" w:lineRule="auto" w:before="1"/>
        <w:ind w:right="400"/>
      </w:pPr>
      <w:r>
        <w:rPr>
          <w:rFonts w:ascii="Times New Roman" w:eastAsia="Times New Roman"/>
          <w:b/>
          <w:color w:val="231F20"/>
        </w:rPr>
        <w:t>GAT</w:t>
      </w:r>
      <w:r>
        <w:rPr>
          <w:color w:val="231F20"/>
        </w:rPr>
        <w:t>（generalized algebraic translator）广义代数翻译程序，通用代数翻译程序</w:t>
      </w:r>
      <w:r>
        <w:rPr>
          <w:rFonts w:ascii="Times New Roman" w:eastAsia="Times New Roman"/>
          <w:b/>
          <w:color w:val="231F20"/>
        </w:rPr>
        <w:t>GATAM</w:t>
      </w:r>
      <w:r>
        <w:rPr>
          <w:color w:val="231F20"/>
        </w:rPr>
        <w:t>（general automation telecommunication access method）通用自动远程通信存取法</w:t>
      </w:r>
      <w:r>
        <w:rPr>
          <w:rFonts w:ascii="Times New Roman" w:eastAsia="Times New Roman"/>
          <w:b/>
          <w:color w:val="231F20"/>
        </w:rPr>
        <w:t>GATD</w:t>
      </w:r>
      <w:r>
        <w:rPr>
          <w:color w:val="231F20"/>
        </w:rPr>
        <w:t>（graphic analysis of three dimensional data）三维数据图形分析</w:t>
      </w:r>
      <w:r>
        <w:rPr>
          <w:rFonts w:ascii="Times New Roman" w:eastAsia="Times New Roman"/>
          <w:b/>
          <w:color w:val="231F20"/>
        </w:rPr>
        <w:t>GATE</w:t>
      </w:r>
      <w:r>
        <w:rPr>
          <w:color w:val="231F20"/>
        </w:rPr>
        <w:t>（generalized algebraic translator extended）扩充的广义代数翻译程序</w:t>
      </w:r>
      <w:r>
        <w:rPr>
          <w:rFonts w:ascii="Times New Roman" w:eastAsia="Times New Roman"/>
          <w:b/>
          <w:color w:val="231F20"/>
        </w:rPr>
        <w:t>GATJ</w:t>
      </w:r>
      <w:r>
        <w:rPr>
          <w:color w:val="231F20"/>
        </w:rPr>
        <w:t>（grooved and tongued joint）槽榫接合</w:t>
      </w:r>
    </w:p>
    <w:p>
      <w:pPr>
        <w:pStyle w:val="BodyText"/>
        <w:spacing w:before="1"/>
      </w:pPr>
      <w:r>
        <w:rPr>
          <w:rFonts w:ascii="Times New Roman" w:eastAsia="Times New Roman"/>
          <w:b/>
          <w:color w:val="231F20"/>
        </w:rPr>
        <w:t>GATT</w:t>
      </w:r>
      <w:r>
        <w:rPr>
          <w:color w:val="231F20"/>
        </w:rPr>
        <w:t>（general agreement on tariffs and trade）关税及贸易总协定</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4899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spacing w:val="-7"/>
          <w:position w:val="1"/>
          <w:sz w:val="20"/>
        </w:rPr>
        <w:t>GAW</w:t>
        <w:tab/>
      </w:r>
      <w:r>
        <w:rPr>
          <w:color w:val="231F20"/>
          <w:sz w:val="20"/>
        </w:rPr>
        <w:t>— 306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spacing w:val="1"/>
        </w:rPr>
        <w:t>G</w:t>
      </w:r>
      <w:r>
        <w:rPr>
          <w:rFonts w:ascii="Times New Roman" w:eastAsia="Times New Roman"/>
          <w:b/>
          <w:color w:val="231F20"/>
          <w:spacing w:val="-17"/>
        </w:rPr>
        <w:t>A</w:t>
      </w:r>
      <w:r>
        <w:rPr>
          <w:rFonts w:ascii="Times New Roman" w:eastAsia="Times New Roman"/>
          <w:b/>
          <w:color w:val="231F20"/>
          <w:spacing w:val="-40"/>
        </w:rPr>
        <w:t>W</w:t>
      </w:r>
      <w:r>
        <w:rPr>
          <w:color w:val="231F20"/>
          <w:spacing w:val="1"/>
        </w:rPr>
        <w:t>（gros</w:t>
      </w:r>
      <w:r>
        <w:rPr>
          <w:color w:val="231F20"/>
        </w:rPr>
        <w:t>s</w:t>
      </w:r>
      <w:r>
        <w:rPr>
          <w:color w:val="231F20"/>
          <w:spacing w:val="3"/>
        </w:rPr>
        <w:t> </w:t>
      </w:r>
      <w:r>
        <w:rPr>
          <w:color w:val="231F20"/>
          <w:spacing w:val="1"/>
        </w:rPr>
        <w:t>axl</w:t>
      </w:r>
      <w:r>
        <w:rPr>
          <w:color w:val="231F20"/>
        </w:rPr>
        <w:t>e</w:t>
      </w:r>
      <w:r>
        <w:rPr>
          <w:color w:val="231F20"/>
          <w:spacing w:val="3"/>
        </w:rPr>
        <w:t> </w:t>
      </w:r>
      <w:r>
        <w:rPr>
          <w:color w:val="231F20"/>
          <w:spacing w:val="1"/>
        </w:rPr>
        <w:t>weight</w:t>
      </w:r>
      <w:r>
        <w:rPr>
          <w:color w:val="231F20"/>
          <w:spacing w:val="-79"/>
        </w:rPr>
        <w:t>）</w:t>
      </w:r>
      <w:r>
        <w:rPr>
          <w:color w:val="231F20"/>
          <w:spacing w:val="1"/>
        </w:rPr>
        <w:t>（汽车）最大轴载量</w:t>
      </w:r>
    </w:p>
    <w:p>
      <w:pPr>
        <w:pStyle w:val="BodyText"/>
        <w:spacing w:line="280" w:lineRule="auto"/>
        <w:ind w:right="2027"/>
      </w:pPr>
      <w:r>
        <w:rPr>
          <w:rFonts w:ascii="Times New Roman" w:eastAsia="Times New Roman"/>
          <w:b/>
          <w:color w:val="231F20"/>
          <w:spacing w:val="1"/>
        </w:rPr>
        <w:t>G</w:t>
      </w:r>
      <w:r>
        <w:rPr>
          <w:rFonts w:ascii="Times New Roman" w:eastAsia="Times New Roman"/>
          <w:b/>
          <w:color w:val="231F20"/>
          <w:spacing w:val="-17"/>
        </w:rPr>
        <w:t>A</w:t>
      </w:r>
      <w:r>
        <w:rPr>
          <w:rFonts w:ascii="Times New Roman" w:eastAsia="Times New Roman"/>
          <w:b/>
          <w:color w:val="231F20"/>
          <w:spacing w:val="1"/>
        </w:rPr>
        <w:t>W</w:t>
      </w:r>
      <w:r>
        <w:rPr>
          <w:rFonts w:ascii="Times New Roman" w:eastAsia="Times New Roman"/>
          <w:b/>
          <w:color w:val="231F20"/>
        </w:rPr>
        <w:t>R </w:t>
      </w:r>
      <w:r>
        <w:rPr>
          <w:rFonts w:ascii="Times New Roman" w:eastAsia="Times New Roman"/>
          <w:b/>
          <w:color w:val="231F20"/>
          <w:spacing w:val="1"/>
        </w:rPr>
        <w:t>fr</w:t>
      </w:r>
      <w:r>
        <w:rPr>
          <w:rFonts w:ascii="Times New Roman" w:eastAsia="Times New Roman"/>
          <w:b/>
          <w:color w:val="231F20"/>
          <w:spacing w:val="-37"/>
        </w:rPr>
        <w:t>t</w:t>
      </w:r>
      <w:r>
        <w:rPr>
          <w:color w:val="231F20"/>
          <w:spacing w:val="1"/>
        </w:rPr>
        <w:t>（gros</w:t>
      </w:r>
      <w:r>
        <w:rPr>
          <w:color w:val="231F20"/>
        </w:rPr>
        <w:t>s </w:t>
      </w:r>
      <w:r>
        <w:rPr>
          <w:color w:val="231F20"/>
          <w:spacing w:val="1"/>
        </w:rPr>
        <w:t>axl</w:t>
      </w:r>
      <w:r>
        <w:rPr>
          <w:color w:val="231F20"/>
        </w:rPr>
        <w:t>e </w:t>
      </w:r>
      <w:r>
        <w:rPr>
          <w:color w:val="231F20"/>
          <w:spacing w:val="1"/>
        </w:rPr>
        <w:t>weigh</w:t>
      </w:r>
      <w:r>
        <w:rPr>
          <w:color w:val="231F20"/>
        </w:rPr>
        <w:t>t </w:t>
      </w:r>
      <w:r>
        <w:rPr>
          <w:color w:val="231F20"/>
          <w:spacing w:val="1"/>
        </w:rPr>
        <w:t>ratin</w:t>
      </w:r>
      <w:r>
        <w:rPr>
          <w:color w:val="231F20"/>
        </w:rPr>
        <w:t>g </w:t>
      </w:r>
      <w:r>
        <w:rPr>
          <w:color w:val="231F20"/>
          <w:spacing w:val="1"/>
        </w:rPr>
        <w:t>front</w:t>
      </w:r>
      <w:r>
        <w:rPr>
          <w:color w:val="231F20"/>
          <w:spacing w:val="-79"/>
        </w:rPr>
        <w:t>）</w:t>
      </w:r>
      <w:r>
        <w:rPr>
          <w:color w:val="231F20"/>
          <w:spacing w:val="1"/>
        </w:rPr>
        <w:t>（汽车）前轴额定载荷 </w:t>
      </w:r>
      <w:r>
        <w:rPr>
          <w:rFonts w:ascii="Times New Roman" w:eastAsia="Times New Roman"/>
          <w:b/>
          <w:color w:val="231F20"/>
        </w:rPr>
        <w:t>GaYIG</w:t>
      </w:r>
      <w:r>
        <w:rPr>
          <w:color w:val="231F20"/>
        </w:rPr>
        <w:t>（Gallium-substituted yttrium-iron-garnet）掺镓钇铁石榴石</w:t>
      </w:r>
      <w:r>
        <w:rPr>
          <w:rFonts w:ascii="Times New Roman" w:eastAsia="Times New Roman"/>
          <w:b/>
          <w:color w:val="231F20"/>
          <w:spacing w:val="-3"/>
        </w:rPr>
        <w:t>gaz</w:t>
      </w:r>
      <w:r>
        <w:rPr>
          <w:color w:val="231F20"/>
          <w:spacing w:val="-3"/>
        </w:rPr>
        <w:t>（gazette）</w:t>
      </w:r>
      <w:r>
        <w:rPr>
          <w:color w:val="231F20"/>
        </w:rPr>
        <w:t>公报</w:t>
      </w:r>
    </w:p>
    <w:p>
      <w:pPr>
        <w:pStyle w:val="BodyText"/>
        <w:spacing w:before="0"/>
      </w:pPr>
      <w:r>
        <w:rPr>
          <w:rFonts w:ascii="Times New Roman" w:eastAsia="Times New Roman"/>
          <w:b/>
          <w:color w:val="231F20"/>
        </w:rPr>
        <w:t>GAz</w:t>
      </w:r>
      <w:r>
        <w:rPr>
          <w:color w:val="231F20"/>
        </w:rPr>
        <w:t>（grid azimuth）坐标方位角，平面方位角</w:t>
      </w:r>
    </w:p>
    <w:p>
      <w:pPr>
        <w:pStyle w:val="BodyText"/>
        <w:spacing w:line="280" w:lineRule="auto"/>
        <w:ind w:right="4270"/>
      </w:pPr>
      <w:r>
        <w:rPr>
          <w:rFonts w:ascii="Times New Roman" w:eastAsia="Times New Roman"/>
          <w:b/>
          <w:color w:val="231F20"/>
          <w:spacing w:val="-5"/>
        </w:rPr>
        <w:t>GB</w:t>
      </w:r>
      <w:r>
        <w:rPr>
          <w:color w:val="231F20"/>
          <w:spacing w:val="-5"/>
        </w:rPr>
        <w:t>（gain </w:t>
      </w:r>
      <w:r>
        <w:rPr>
          <w:color w:val="231F20"/>
        </w:rPr>
        <w:t>bandwidth）增益带宽</w:t>
      </w:r>
      <w:r>
        <w:rPr>
          <w:rFonts w:ascii="Times New Roman" w:eastAsia="Times New Roman"/>
          <w:b/>
          <w:color w:val="231F20"/>
          <w:spacing w:val="-5"/>
        </w:rPr>
        <w:t>GB</w:t>
      </w:r>
      <w:r>
        <w:rPr>
          <w:color w:val="231F20"/>
          <w:spacing w:val="-5"/>
        </w:rPr>
        <w:t>（game </w:t>
      </w:r>
      <w:r>
        <w:rPr>
          <w:color w:val="231F20"/>
        </w:rPr>
        <w:t>boy）掌中型游戏机</w:t>
      </w:r>
      <w:r>
        <w:rPr>
          <w:rFonts w:ascii="Times New Roman" w:eastAsia="Times New Roman"/>
          <w:b/>
          <w:color w:val="231F20"/>
          <w:spacing w:val="1"/>
        </w:rPr>
        <w:t>G</w:t>
      </w:r>
      <w:r>
        <w:rPr>
          <w:rFonts w:ascii="Times New Roman" w:eastAsia="Times New Roman"/>
          <w:b/>
          <w:color w:val="231F20"/>
          <w:spacing w:val="-37"/>
        </w:rPr>
        <w:t>B</w:t>
      </w:r>
      <w:r>
        <w:rPr>
          <w:color w:val="231F20"/>
          <w:spacing w:val="1"/>
        </w:rPr>
        <w:t>（gea</w:t>
      </w:r>
      <w:r>
        <w:rPr>
          <w:color w:val="231F20"/>
        </w:rPr>
        <w:t>r</w:t>
      </w:r>
      <w:r>
        <w:rPr>
          <w:color w:val="231F20"/>
          <w:spacing w:val="3"/>
        </w:rPr>
        <w:t> </w:t>
      </w:r>
      <w:r>
        <w:rPr>
          <w:color w:val="231F20"/>
          <w:spacing w:val="1"/>
        </w:rPr>
        <w:t>band</w:t>
      </w:r>
      <w:r>
        <w:rPr>
          <w:color w:val="231F20"/>
          <w:spacing w:val="-79"/>
        </w:rPr>
        <w:t>）</w:t>
      </w:r>
      <w:r>
        <w:rPr>
          <w:color w:val="231F20"/>
          <w:spacing w:val="1"/>
        </w:rPr>
        <w:t>（汽车变速器）档位 </w:t>
      </w:r>
      <w:r>
        <w:rPr>
          <w:rFonts w:ascii="Times New Roman" w:eastAsia="Times New Roman"/>
          <w:b/>
          <w:color w:val="231F20"/>
          <w:spacing w:val="1"/>
        </w:rPr>
        <w:t>G</w:t>
      </w:r>
      <w:r>
        <w:rPr>
          <w:rFonts w:ascii="Times New Roman" w:eastAsia="Times New Roman"/>
          <w:b/>
          <w:color w:val="231F20"/>
          <w:spacing w:val="-37"/>
        </w:rPr>
        <w:t>B</w:t>
      </w:r>
      <w:r>
        <w:rPr>
          <w:color w:val="231F20"/>
          <w:spacing w:val="1"/>
        </w:rPr>
        <w:t>（gea</w:t>
      </w:r>
      <w:r>
        <w:rPr>
          <w:color w:val="231F20"/>
        </w:rPr>
        <w:t>r</w:t>
      </w:r>
      <w:r>
        <w:rPr>
          <w:color w:val="231F20"/>
          <w:spacing w:val="3"/>
        </w:rPr>
        <w:t> </w:t>
      </w:r>
      <w:r>
        <w:rPr>
          <w:color w:val="231F20"/>
          <w:spacing w:val="1"/>
        </w:rPr>
        <w:t>box</w:t>
      </w:r>
      <w:r>
        <w:rPr>
          <w:color w:val="231F20"/>
          <w:spacing w:val="-79"/>
        </w:rPr>
        <w:t>）</w:t>
      </w:r>
      <w:r>
        <w:rPr>
          <w:color w:val="231F20"/>
          <w:spacing w:val="1"/>
        </w:rPr>
        <w:t>（汽车）变速器，齿轮箱 </w:t>
      </w:r>
      <w:r>
        <w:rPr>
          <w:rFonts w:ascii="Times New Roman" w:eastAsia="Times New Roman"/>
          <w:b/>
          <w:color w:val="231F20"/>
          <w:spacing w:val="-5"/>
        </w:rPr>
        <w:t>GB</w:t>
      </w:r>
      <w:r>
        <w:rPr>
          <w:color w:val="231F20"/>
          <w:spacing w:val="-5"/>
        </w:rPr>
        <w:t>（grid</w:t>
      </w:r>
      <w:r>
        <w:rPr>
          <w:color w:val="231F20"/>
          <w:spacing w:val="3"/>
        </w:rPr>
        <w:t> </w:t>
      </w:r>
      <w:r>
        <w:rPr>
          <w:color w:val="231F20"/>
        </w:rPr>
        <w:t>bias）栅偏压</w:t>
      </w:r>
    </w:p>
    <w:p>
      <w:pPr>
        <w:pStyle w:val="BodyText"/>
        <w:spacing w:before="1"/>
      </w:pPr>
      <w:r>
        <w:rPr>
          <w:rFonts w:ascii="Times New Roman" w:eastAsia="Times New Roman"/>
          <w:b/>
          <w:color w:val="231F20"/>
        </w:rPr>
        <w:t>GB</w:t>
      </w:r>
      <w:r>
        <w:rPr>
          <w:color w:val="231F20"/>
        </w:rPr>
        <w:t>（ground brush）接地电刷</w:t>
      </w:r>
    </w:p>
    <w:p>
      <w:pPr>
        <w:pStyle w:val="BodyText"/>
      </w:pPr>
      <w:r>
        <w:rPr>
          <w:rFonts w:ascii="Times New Roman" w:eastAsia="Times New Roman"/>
          <w:b/>
          <w:color w:val="231F20"/>
          <w:spacing w:val="1"/>
        </w:rPr>
        <w:t>G</w:t>
      </w:r>
      <w:r>
        <w:rPr>
          <w:rFonts w:ascii="Times New Roman" w:eastAsia="Times New Roman"/>
          <w:b/>
          <w:color w:val="231F20"/>
          <w:spacing w:val="-37"/>
        </w:rPr>
        <w:t>B</w:t>
      </w:r>
      <w:r>
        <w:rPr>
          <w:color w:val="231F20"/>
          <w:spacing w:val="1"/>
        </w:rPr>
        <w:t>（Gu</w:t>
      </w:r>
      <w:r>
        <w:rPr>
          <w:color w:val="231F20"/>
        </w:rPr>
        <w:t>o</w:t>
      </w:r>
      <w:r>
        <w:rPr>
          <w:color w:val="231F20"/>
          <w:spacing w:val="3"/>
        </w:rPr>
        <w:t> </w:t>
      </w:r>
      <w:r>
        <w:rPr>
          <w:color w:val="231F20"/>
          <w:spacing w:val="1"/>
        </w:rPr>
        <w:t>Biao</w:t>
      </w:r>
      <w:r>
        <w:rPr>
          <w:color w:val="231F20"/>
          <w:spacing w:val="-79"/>
        </w:rPr>
        <w:t>）</w:t>
      </w:r>
      <w:r>
        <w:rPr>
          <w:color w:val="231F20"/>
          <w:spacing w:val="1"/>
        </w:rPr>
        <w:t>（中国）国家标准，国标</w:t>
      </w:r>
    </w:p>
    <w:p>
      <w:pPr>
        <w:pStyle w:val="BodyText"/>
      </w:pPr>
      <w:r>
        <w:rPr>
          <w:rFonts w:ascii="Times New Roman" w:eastAsia="Times New Roman"/>
          <w:b/>
          <w:color w:val="231F20"/>
        </w:rPr>
        <w:t>GBDN</w:t>
      </w:r>
      <w:r>
        <w:rPr>
          <w:color w:val="231F20"/>
        </w:rPr>
        <w:t>（global business development network）全球商用发展网（美）</w:t>
      </w:r>
    </w:p>
    <w:p>
      <w:pPr>
        <w:pStyle w:val="BodyText"/>
      </w:pPr>
      <w:r>
        <w:rPr>
          <w:rFonts w:ascii="Times New Roman" w:eastAsia="Times New Roman"/>
          <w:b/>
          <w:color w:val="231F20"/>
        </w:rPr>
        <w:t>gbg</w:t>
      </w:r>
      <w:r>
        <w:rPr>
          <w:color w:val="231F20"/>
        </w:rPr>
        <w:t>（garbage）无用数据，垃圾</w:t>
      </w:r>
    </w:p>
    <w:p>
      <w:pPr>
        <w:pStyle w:val="BodyText"/>
        <w:spacing w:line="280" w:lineRule="auto"/>
        <w:ind w:right="2737"/>
      </w:pPr>
      <w:r>
        <w:rPr>
          <w:rFonts w:ascii="Times New Roman" w:eastAsia="Times New Roman"/>
          <w:b/>
          <w:color w:val="231F20"/>
          <w:spacing w:val="-3"/>
        </w:rPr>
        <w:t>GBLC</w:t>
      </w:r>
      <w:r>
        <w:rPr>
          <w:color w:val="231F20"/>
          <w:spacing w:val="-3"/>
        </w:rPr>
        <w:t>（growth </w:t>
      </w:r>
      <w:r>
        <w:rPr>
          <w:color w:val="231F20"/>
        </w:rPr>
        <w:t>of beam lead on chip）在芯片上做梁式引线</w:t>
      </w:r>
      <w:r>
        <w:rPr>
          <w:rFonts w:ascii="Times New Roman" w:eastAsia="Times New Roman"/>
          <w:b/>
          <w:color w:val="231F20"/>
        </w:rPr>
        <w:t>GBOP </w:t>
      </w:r>
      <w:r>
        <w:rPr>
          <w:rFonts w:ascii="Times New Roman" w:eastAsia="Times New Roman"/>
          <w:b/>
          <w:color w:val="231F20"/>
          <w:spacing w:val="-3"/>
        </w:rPr>
        <w:t>test</w:t>
      </w:r>
      <w:r>
        <w:rPr>
          <w:color w:val="231F20"/>
          <w:spacing w:val="-3"/>
        </w:rPr>
        <w:t>（gapped </w:t>
      </w:r>
      <w:r>
        <w:rPr>
          <w:color w:val="231F20"/>
        </w:rPr>
        <w:t>bead-on-plate test）焊缝金属裂纹试验</w:t>
      </w:r>
      <w:r>
        <w:rPr>
          <w:rFonts w:ascii="Times New Roman" w:eastAsia="Times New Roman"/>
          <w:b/>
          <w:color w:val="231F20"/>
        </w:rPr>
        <w:t>GBP</w:t>
      </w:r>
      <w:r>
        <w:rPr>
          <w:color w:val="231F20"/>
        </w:rPr>
        <w:t>（gain-bandwidth product）增益带宽乘积</w:t>
      </w:r>
      <w:r>
        <w:rPr>
          <w:rFonts w:ascii="Times New Roman" w:eastAsia="Times New Roman"/>
          <w:b/>
          <w:color w:val="231F20"/>
          <w:spacing w:val="1"/>
        </w:rPr>
        <w:t>GB</w:t>
      </w:r>
      <w:r>
        <w:rPr>
          <w:rFonts w:ascii="Times New Roman" w:eastAsia="Times New Roman"/>
          <w:b/>
          <w:color w:val="231F20"/>
          <w:spacing w:val="-37"/>
        </w:rPr>
        <w:t>R</w:t>
      </w:r>
      <w:r>
        <w:rPr>
          <w:color w:val="231F20"/>
          <w:spacing w:val="1"/>
        </w:rPr>
        <w:t>（guarantee</w:t>
      </w:r>
      <w:r>
        <w:rPr>
          <w:color w:val="231F20"/>
        </w:rPr>
        <w:t>d </w:t>
      </w:r>
      <w:r>
        <w:rPr>
          <w:color w:val="231F20"/>
          <w:spacing w:val="1"/>
        </w:rPr>
        <w:t>bi</w:t>
      </w:r>
      <w:r>
        <w:rPr>
          <w:color w:val="231F20"/>
        </w:rPr>
        <w:t>t </w:t>
      </w:r>
      <w:r>
        <w:rPr>
          <w:color w:val="231F20"/>
          <w:spacing w:val="1"/>
        </w:rPr>
        <w:t>rate</w:t>
      </w:r>
      <w:r>
        <w:rPr>
          <w:color w:val="231F20"/>
          <w:spacing w:val="-79"/>
        </w:rPr>
        <w:t>）</w:t>
      </w:r>
      <w:r>
        <w:rPr>
          <w:color w:val="231F20"/>
          <w:spacing w:val="1"/>
        </w:rPr>
        <w:t>（通信）保证比特率 </w:t>
      </w:r>
      <w:r>
        <w:rPr>
          <w:rFonts w:ascii="Times New Roman" w:eastAsia="Times New Roman"/>
          <w:b/>
          <w:color w:val="231F20"/>
          <w:spacing w:val="-3"/>
        </w:rPr>
        <w:t>GBS</w:t>
      </w:r>
      <w:r>
        <w:rPr>
          <w:color w:val="231F20"/>
          <w:spacing w:val="-3"/>
        </w:rPr>
        <w:t>（general </w:t>
      </w:r>
      <w:r>
        <w:rPr>
          <w:color w:val="231F20"/>
        </w:rPr>
        <w:t>business system）通用商业系统</w:t>
      </w:r>
      <w:r>
        <w:rPr>
          <w:rFonts w:ascii="Times New Roman" w:eastAsia="Times New Roman"/>
          <w:b/>
          <w:color w:val="231F20"/>
        </w:rPr>
        <w:t>GBT</w:t>
      </w:r>
      <w:r>
        <w:rPr>
          <w:color w:val="231F20"/>
        </w:rPr>
        <w:t>（graded-base transistor）缓变基区晶体管</w:t>
      </w:r>
    </w:p>
    <w:p>
      <w:pPr>
        <w:pStyle w:val="BodyText"/>
        <w:spacing w:line="280" w:lineRule="auto" w:before="1"/>
        <w:ind w:right="4015"/>
      </w:pPr>
      <w:r>
        <w:rPr>
          <w:rFonts w:ascii="Times New Roman" w:eastAsia="Times New Roman"/>
          <w:b/>
          <w:color w:val="231F20"/>
        </w:rPr>
        <w:t>GC</w:t>
      </w:r>
      <w:r>
        <w:rPr>
          <w:color w:val="231F20"/>
        </w:rPr>
        <w:t>（gas chromatograph）气相色谱仪</w:t>
      </w:r>
      <w:r>
        <w:rPr>
          <w:rFonts w:ascii="Times New Roman" w:eastAsia="Times New Roman"/>
          <w:b/>
          <w:color w:val="231F20"/>
        </w:rPr>
        <w:t>GC</w:t>
      </w:r>
      <w:r>
        <w:rPr>
          <w:color w:val="231F20"/>
        </w:rPr>
        <w:t>（gas chromatography）气相色谱法</w:t>
      </w:r>
      <w:r>
        <w:rPr>
          <w:rFonts w:ascii="Times New Roman" w:eastAsia="Times New Roman"/>
          <w:b/>
          <w:color w:val="231F20"/>
        </w:rPr>
        <w:t>GC</w:t>
      </w:r>
      <w:r>
        <w:rPr>
          <w:color w:val="231F20"/>
        </w:rPr>
        <w:t>（gas compressor）气体压缩机，压气机</w:t>
      </w:r>
      <w:r>
        <w:rPr>
          <w:rFonts w:ascii="Times New Roman" w:eastAsia="Times New Roman"/>
          <w:b/>
          <w:color w:val="231F20"/>
        </w:rPr>
        <w:t>GC</w:t>
      </w:r>
      <w:r>
        <w:rPr>
          <w:color w:val="231F20"/>
        </w:rPr>
        <w:t>（gate circuit）门电路，选通电路</w:t>
      </w:r>
      <w:r>
        <w:rPr>
          <w:rFonts w:ascii="Times New Roman" w:eastAsia="Times New Roman"/>
          <w:b/>
          <w:color w:val="231F20"/>
        </w:rPr>
        <w:t>GC</w:t>
      </w:r>
      <w:r>
        <w:rPr>
          <w:color w:val="231F20"/>
        </w:rPr>
        <w:t>（graphite carbon）石墨碳</w:t>
      </w:r>
      <w:r>
        <w:rPr>
          <w:rFonts w:ascii="Times New Roman" w:eastAsia="Times New Roman"/>
          <w:b/>
          <w:color w:val="231F20"/>
        </w:rPr>
        <w:t>GC</w:t>
      </w:r>
      <w:r>
        <w:rPr>
          <w:color w:val="231F20"/>
        </w:rPr>
        <w:t>（grating coupled）光栅耦合</w:t>
      </w:r>
      <w:r>
        <w:rPr>
          <w:rFonts w:ascii="Times New Roman" w:eastAsia="Times New Roman"/>
          <w:b/>
          <w:color w:val="231F20"/>
        </w:rPr>
        <w:t>GC</w:t>
      </w:r>
      <w:r>
        <w:rPr>
          <w:color w:val="231F20"/>
        </w:rPr>
        <w:t>（grinding center）磨削中心</w:t>
      </w:r>
      <w:r>
        <w:rPr>
          <w:rFonts w:ascii="Times New Roman" w:eastAsia="Times New Roman"/>
          <w:b/>
          <w:color w:val="231F20"/>
        </w:rPr>
        <w:t>GC</w:t>
      </w:r>
      <w:r>
        <w:rPr>
          <w:color w:val="231F20"/>
        </w:rPr>
        <w:t>（ground collector）集电极接地</w:t>
      </w:r>
      <w:r>
        <w:rPr>
          <w:rFonts w:ascii="Times New Roman" w:eastAsia="Times New Roman"/>
          <w:b/>
          <w:color w:val="231F20"/>
        </w:rPr>
        <w:t>GC</w:t>
      </w:r>
      <w:r>
        <w:rPr>
          <w:color w:val="231F20"/>
        </w:rPr>
        <w:t>（ground control）接地控制，地面控制</w:t>
      </w:r>
      <w:r>
        <w:rPr>
          <w:rFonts w:ascii="Times New Roman" w:eastAsia="Times New Roman"/>
          <w:b/>
          <w:color w:val="231F20"/>
        </w:rPr>
        <w:t>GC</w:t>
      </w:r>
      <w:r>
        <w:rPr>
          <w:color w:val="231F20"/>
        </w:rPr>
        <w:t>（group coupler）群耦合器</w:t>
      </w:r>
      <w:r>
        <w:rPr>
          <w:rFonts w:ascii="Times New Roman" w:eastAsia="Times New Roman"/>
          <w:b/>
          <w:color w:val="231F20"/>
        </w:rPr>
        <w:t>GC</w:t>
      </w:r>
      <w:r>
        <w:rPr>
          <w:color w:val="231F20"/>
        </w:rPr>
        <w:t>（guidance computer）导航计算机</w:t>
      </w:r>
      <w:r>
        <w:rPr>
          <w:rFonts w:ascii="Times New Roman" w:eastAsia="Times New Roman"/>
          <w:b/>
          <w:color w:val="231F20"/>
        </w:rPr>
        <w:t>GC</w:t>
      </w:r>
      <w:r>
        <w:rPr>
          <w:color w:val="231F20"/>
        </w:rPr>
        <w:t>（gyro compass）电罗经，陀螺罗经</w:t>
      </w:r>
    </w:p>
    <w:p>
      <w:pPr>
        <w:pStyle w:val="BodyText"/>
        <w:spacing w:line="280" w:lineRule="auto" w:before="2"/>
        <w:ind w:right="2766"/>
      </w:pPr>
      <w:r>
        <w:rPr>
          <w:rFonts w:ascii="Times New Roman" w:eastAsia="Times New Roman"/>
          <w:b/>
          <w:color w:val="231F20"/>
          <w:spacing w:val="1"/>
        </w:rPr>
        <w:t>GC</w:t>
      </w:r>
      <w:r>
        <w:rPr>
          <w:rFonts w:ascii="Times New Roman" w:eastAsia="Times New Roman"/>
          <w:b/>
          <w:color w:val="231F20"/>
          <w:spacing w:val="-46"/>
        </w:rPr>
        <w:t>A</w:t>
      </w:r>
      <w:r>
        <w:rPr>
          <w:color w:val="231F20"/>
          <w:spacing w:val="1"/>
        </w:rPr>
        <w:t>（gai</w:t>
      </w:r>
      <w:r>
        <w:rPr>
          <w:color w:val="231F20"/>
        </w:rPr>
        <w:t>n </w:t>
      </w:r>
      <w:r>
        <w:rPr>
          <w:color w:val="231F20"/>
          <w:spacing w:val="1"/>
        </w:rPr>
        <w:t>contro</w:t>
      </w:r>
      <w:r>
        <w:rPr>
          <w:color w:val="231F20"/>
        </w:rPr>
        <w:t>l </w:t>
      </w:r>
      <w:r>
        <w:rPr>
          <w:color w:val="231F20"/>
          <w:spacing w:val="1"/>
        </w:rPr>
        <w:t>amplifier</w:t>
      </w:r>
      <w:r>
        <w:rPr>
          <w:color w:val="231F20"/>
          <w:spacing w:val="-79"/>
        </w:rPr>
        <w:t>）</w:t>
      </w:r>
      <w:r>
        <w:rPr>
          <w:color w:val="231F20"/>
          <w:spacing w:val="1"/>
        </w:rPr>
        <w:t>（电路中）增益控制放大器 </w:t>
      </w:r>
      <w:r>
        <w:rPr>
          <w:rFonts w:ascii="Times New Roman" w:eastAsia="Times New Roman"/>
          <w:b/>
          <w:color w:val="231F20"/>
          <w:spacing w:val="-4"/>
        </w:rPr>
        <w:t>GCA</w:t>
      </w:r>
      <w:r>
        <w:rPr>
          <w:color w:val="231F20"/>
          <w:spacing w:val="-4"/>
        </w:rPr>
        <w:t>（ground </w:t>
      </w:r>
      <w:r>
        <w:rPr>
          <w:color w:val="231F20"/>
        </w:rPr>
        <w:t>controlled approach）地面控制进场雷达装置</w:t>
      </w:r>
      <w:r>
        <w:rPr>
          <w:rFonts w:ascii="Times New Roman" w:eastAsia="Times New Roman"/>
          <w:b/>
          <w:color w:val="231F20"/>
          <w:spacing w:val="-3"/>
        </w:rPr>
        <w:t>GCA</w:t>
      </w:r>
      <w:r>
        <w:rPr>
          <w:color w:val="231F20"/>
          <w:spacing w:val="-3"/>
        </w:rPr>
        <w:t>（grounded </w:t>
      </w:r>
      <w:r>
        <w:rPr>
          <w:color w:val="231F20"/>
        </w:rPr>
        <w:t>cathode amplifier）阴极接地式放大器</w:t>
      </w:r>
    </w:p>
    <w:p>
      <w:pPr>
        <w:pStyle w:val="BodyText"/>
        <w:spacing w:before="0"/>
      </w:pPr>
      <w:r>
        <w:rPr>
          <w:rFonts w:ascii="Times New Roman" w:eastAsia="Times New Roman"/>
          <w:b/>
          <w:color w:val="231F20"/>
        </w:rPr>
        <w:t>GCAW</w:t>
      </w:r>
      <w:r>
        <w:rPr>
          <w:color w:val="231F20"/>
        </w:rPr>
        <w:t>（gas carbon-arc welding）气体保护碳弧焊，炭极保护气体电弧焊</w:t>
      </w:r>
    </w:p>
    <w:p>
      <w:pPr>
        <w:pStyle w:val="BodyText"/>
      </w:pPr>
      <w:r>
        <w:rPr>
          <w:rFonts w:ascii="Times New Roman" w:eastAsia="Times New Roman"/>
          <w:b/>
          <w:color w:val="231F20"/>
        </w:rPr>
        <w:t>GCB</w:t>
      </w:r>
      <w:r>
        <w:rPr>
          <w:color w:val="231F20"/>
        </w:rPr>
        <w:t>（gate control block）门控制块</w:t>
      </w:r>
    </w:p>
    <w:p>
      <w:pPr>
        <w:pStyle w:val="BodyText"/>
        <w:spacing w:line="280" w:lineRule="auto"/>
        <w:ind w:right="2595"/>
      </w:pPr>
      <w:r>
        <w:rPr>
          <w:rFonts w:ascii="Times New Roman" w:eastAsia="Times New Roman"/>
          <w:b/>
          <w:color w:val="231F20"/>
        </w:rPr>
        <w:t>GCB</w:t>
      </w:r>
      <w:r>
        <w:rPr>
          <w:color w:val="231F20"/>
        </w:rPr>
        <w:t>（general circuit breaker）总电路断路器</w:t>
      </w:r>
      <w:r>
        <w:rPr>
          <w:rFonts w:ascii="Times New Roman" w:eastAsia="Times New Roman"/>
          <w:b/>
          <w:color w:val="231F20"/>
        </w:rPr>
        <w:t>GCC</w:t>
      </w:r>
      <w:r>
        <w:rPr>
          <w:color w:val="231F20"/>
        </w:rPr>
        <w:t>（General Cable Corporation）通用电缆公司（美） </w:t>
      </w:r>
      <w:r>
        <w:rPr>
          <w:rFonts w:ascii="Times New Roman" w:eastAsia="Times New Roman"/>
          <w:b/>
          <w:color w:val="231F20"/>
        </w:rPr>
        <w:t>GCC</w:t>
      </w:r>
      <w:r>
        <w:rPr>
          <w:color w:val="231F20"/>
        </w:rPr>
        <w:t>（General Controls Corp.）通用控制（设备）公司（美） </w:t>
      </w:r>
      <w:r>
        <w:rPr>
          <w:rFonts w:ascii="Times New Roman" w:eastAsia="Times New Roman"/>
          <w:b/>
          <w:color w:val="231F20"/>
        </w:rPr>
        <w:t>GCC</w:t>
      </w:r>
      <w:r>
        <w:rPr>
          <w:color w:val="231F20"/>
        </w:rPr>
        <w:t>（graphic character composition）图形字符合成</w:t>
      </w:r>
      <w:r>
        <w:rPr>
          <w:rFonts w:ascii="Times New Roman" w:eastAsia="Times New Roman"/>
          <w:b/>
          <w:color w:val="231F20"/>
        </w:rPr>
        <w:t>GCC</w:t>
      </w:r>
      <w:r>
        <w:rPr>
          <w:color w:val="231F20"/>
        </w:rPr>
        <w:t>（grid control center）高压电网控制中心</w:t>
      </w:r>
    </w:p>
    <w:p>
      <w:pPr>
        <w:spacing w:after="0" w:line="280" w:lineRule="auto"/>
        <w:sectPr>
          <w:pgSz w:w="8500" w:h="12080"/>
          <w:pgMar w:top="600" w:bottom="280" w:left="580" w:right="560"/>
        </w:sectPr>
      </w:pPr>
    </w:p>
    <w:p>
      <w:pPr>
        <w:pStyle w:val="Heading2"/>
        <w:tabs>
          <w:tab w:pos="6863" w:val="left" w:leader="none"/>
        </w:tabs>
        <w:ind w:left="3218"/>
        <w:jc w:val="left"/>
        <w:rPr>
          <w:rFonts w:ascii="Times New Roman" w:hAnsi="Times New Roman"/>
          <w:b/>
        </w:rPr>
      </w:pPr>
      <w:r>
        <w:rPr/>
        <w:pict>
          <v:line style="position:absolute;mso-position-horizontal-relative:page;mso-position-vertical-relative:paragraph;z-index:-251347968;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307</w:t>
      </w:r>
      <w:r>
        <w:rPr>
          <w:color w:val="231F20"/>
          <w:spacing w:val="5"/>
        </w:rPr>
        <w:t> </w:t>
      </w:r>
      <w:r>
        <w:rPr>
          <w:color w:val="231F20"/>
        </w:rPr>
        <w:t>—</w:t>
        <w:tab/>
      </w:r>
      <w:r>
        <w:rPr>
          <w:rFonts w:ascii="Times New Roman" w:hAnsi="Times New Roman"/>
          <w:b/>
          <w:color w:val="231F20"/>
          <w:position w:val="1"/>
        </w:rPr>
        <w:t>Gd</w:t>
      </w:r>
    </w:p>
    <w:p>
      <w:pPr>
        <w:pStyle w:val="BodyText"/>
        <w:spacing w:before="7"/>
        <w:ind w:left="0"/>
        <w:rPr>
          <w:rFonts w:ascii="Times New Roman"/>
          <w:b/>
          <w:sz w:val="9"/>
        </w:rPr>
      </w:pPr>
    </w:p>
    <w:p>
      <w:pPr>
        <w:pStyle w:val="BodyText"/>
        <w:spacing w:line="280" w:lineRule="auto" w:before="87"/>
        <w:ind w:right="2967"/>
      </w:pPr>
      <w:r>
        <w:rPr>
          <w:rFonts w:ascii="Times New Roman" w:eastAsia="Times New Roman"/>
          <w:b/>
          <w:color w:val="231F20"/>
        </w:rPr>
        <w:t>GCD</w:t>
      </w:r>
      <w:r>
        <w:rPr>
          <w:color w:val="231F20"/>
        </w:rPr>
        <w:t>（gas chromatographic detector）气相色谱检测器</w:t>
      </w:r>
      <w:r>
        <w:rPr>
          <w:rFonts w:ascii="Times New Roman" w:eastAsia="Times New Roman"/>
          <w:b/>
          <w:color w:val="231F20"/>
        </w:rPr>
        <w:t>GCD</w:t>
      </w:r>
      <w:r>
        <w:rPr>
          <w:color w:val="231F20"/>
        </w:rPr>
        <w:t>（greatest common divisor）最大公约数</w:t>
      </w:r>
      <w:r>
        <w:rPr>
          <w:rFonts w:ascii="Times New Roman" w:eastAsia="Times New Roman"/>
          <w:b/>
          <w:color w:val="231F20"/>
        </w:rPr>
        <w:t>GCE</w:t>
      </w:r>
      <w:r>
        <w:rPr>
          <w:color w:val="231F20"/>
        </w:rPr>
        <w:t>（grating-coupled emission）光栅耦合发射</w:t>
      </w:r>
      <w:r>
        <w:rPr>
          <w:rFonts w:ascii="Times New Roman" w:eastAsia="Times New Roman"/>
          <w:b/>
          <w:color w:val="231F20"/>
        </w:rPr>
        <w:t>GCEG</w:t>
      </w:r>
      <w:r>
        <w:rPr>
          <w:color w:val="231F20"/>
        </w:rPr>
        <w:t>（grid-controlled electron gun）栅控电子枪</w:t>
      </w:r>
      <w:r>
        <w:rPr>
          <w:rFonts w:ascii="Times New Roman" w:eastAsia="Times New Roman"/>
          <w:b/>
          <w:color w:val="231F20"/>
        </w:rPr>
        <w:t>GCF</w:t>
      </w:r>
      <w:r>
        <w:rPr>
          <w:color w:val="231F20"/>
        </w:rPr>
        <w:t>，</w:t>
      </w:r>
      <w:r>
        <w:rPr>
          <w:rFonts w:ascii="Times New Roman" w:eastAsia="Times New Roman"/>
          <w:b/>
          <w:color w:val="231F20"/>
        </w:rPr>
        <w:t>gcf</w:t>
      </w:r>
      <w:r>
        <w:rPr>
          <w:color w:val="231F20"/>
        </w:rPr>
        <w:t>（greatest common factor）最大公因子</w:t>
      </w:r>
      <w:r>
        <w:rPr>
          <w:rFonts w:ascii="Times New Roman" w:eastAsia="Times New Roman"/>
          <w:b/>
          <w:color w:val="231F20"/>
        </w:rPr>
        <w:t>GCF</w:t>
      </w:r>
      <w:r>
        <w:rPr>
          <w:color w:val="231F20"/>
        </w:rPr>
        <w:t>（ground communication facility）地面通信设备</w:t>
      </w:r>
      <w:r>
        <w:rPr>
          <w:rFonts w:ascii="Times New Roman" w:eastAsia="Times New Roman"/>
          <w:b/>
          <w:color w:val="231F20"/>
        </w:rPr>
        <w:t>GCI</w:t>
      </w:r>
      <w:r>
        <w:rPr>
          <w:color w:val="231F20"/>
        </w:rPr>
        <w:t>（general command interface）通用命令接口</w:t>
      </w:r>
      <w:r>
        <w:rPr>
          <w:rFonts w:ascii="Times New Roman" w:eastAsia="Times New Roman"/>
          <w:b/>
          <w:color w:val="231F20"/>
        </w:rPr>
        <w:t>GCI</w:t>
      </w:r>
      <w:r>
        <w:rPr>
          <w:color w:val="231F20"/>
        </w:rPr>
        <w:t>（general communications interface）通用通信接口</w:t>
      </w:r>
      <w:r>
        <w:rPr>
          <w:rFonts w:ascii="Times New Roman" w:eastAsia="Times New Roman"/>
          <w:b/>
          <w:color w:val="231F20"/>
        </w:rPr>
        <w:t>GCI</w:t>
      </w:r>
      <w:r>
        <w:rPr>
          <w:color w:val="231F20"/>
        </w:rPr>
        <w:t>（grey cast iron）灰铸铁</w:t>
      </w:r>
    </w:p>
    <w:p>
      <w:pPr>
        <w:pStyle w:val="BodyText"/>
        <w:spacing w:before="1"/>
      </w:pPr>
      <w:r>
        <w:rPr>
          <w:rFonts w:ascii="Times New Roman" w:eastAsia="Times New Roman"/>
          <w:b/>
          <w:color w:val="231F20"/>
          <w:spacing w:val="-3"/>
        </w:rPr>
        <w:t>GCk</w:t>
      </w:r>
      <w:r>
        <w:rPr>
          <w:color w:val="231F20"/>
          <w:spacing w:val="-3"/>
        </w:rPr>
        <w:t>（global</w:t>
      </w:r>
      <w:r>
        <w:rPr>
          <w:color w:val="231F20"/>
          <w:spacing w:val="13"/>
        </w:rPr>
        <w:t> </w:t>
      </w:r>
      <w:r>
        <w:rPr>
          <w:color w:val="231F20"/>
        </w:rPr>
        <w:t>clock）总时钟</w:t>
      </w:r>
    </w:p>
    <w:p>
      <w:pPr>
        <w:pStyle w:val="BodyText"/>
        <w:spacing w:line="280" w:lineRule="auto"/>
        <w:ind w:right="2885"/>
      </w:pPr>
      <w:r>
        <w:rPr>
          <w:rFonts w:ascii="Times New Roman" w:eastAsia="Times New Roman"/>
          <w:b/>
          <w:color w:val="231F20"/>
          <w:spacing w:val="-3"/>
        </w:rPr>
        <w:t>GCM</w:t>
      </w:r>
      <w:r>
        <w:rPr>
          <w:color w:val="231F20"/>
          <w:spacing w:val="-3"/>
        </w:rPr>
        <w:t>（Gaussian</w:t>
      </w:r>
      <w:r>
        <w:rPr>
          <w:color w:val="231F20"/>
          <w:spacing w:val="6"/>
        </w:rPr>
        <w:t> </w:t>
      </w:r>
      <w:r>
        <w:rPr>
          <w:color w:val="231F20"/>
        </w:rPr>
        <w:t>cosine</w:t>
      </w:r>
      <w:r>
        <w:rPr>
          <w:color w:val="231F20"/>
          <w:spacing w:val="7"/>
        </w:rPr>
        <w:t> </w:t>
      </w:r>
      <w:r>
        <w:rPr>
          <w:color w:val="231F20"/>
        </w:rPr>
        <w:t>modulation）高斯余弦调制</w:t>
      </w:r>
      <w:r>
        <w:rPr>
          <w:rFonts w:ascii="Times New Roman" w:eastAsia="Times New Roman"/>
          <w:b/>
          <w:color w:val="231F20"/>
          <w:spacing w:val="1"/>
        </w:rPr>
        <w:t>GC</w:t>
      </w:r>
      <w:r>
        <w:rPr>
          <w:rFonts w:ascii="Times New Roman" w:eastAsia="Times New Roman"/>
          <w:b/>
          <w:color w:val="231F20"/>
          <w:spacing w:val="-37"/>
        </w:rPr>
        <w:t>M</w:t>
      </w:r>
      <w:r>
        <w:rPr>
          <w:color w:val="231F20"/>
          <w:spacing w:val="1"/>
        </w:rPr>
        <w:t>（governo</w:t>
      </w:r>
      <w:r>
        <w:rPr>
          <w:color w:val="231F20"/>
        </w:rPr>
        <w:t>r</w:t>
      </w:r>
      <w:r>
        <w:rPr>
          <w:color w:val="231F20"/>
          <w:spacing w:val="3"/>
        </w:rPr>
        <w:t> </w:t>
      </w:r>
      <w:r>
        <w:rPr>
          <w:color w:val="231F20"/>
          <w:spacing w:val="1"/>
        </w:rPr>
        <w:t>contro</w:t>
      </w:r>
      <w:r>
        <w:rPr>
          <w:color w:val="231F20"/>
        </w:rPr>
        <w:t>l</w:t>
      </w:r>
      <w:r>
        <w:rPr>
          <w:color w:val="231F20"/>
          <w:spacing w:val="3"/>
        </w:rPr>
        <w:t> </w:t>
      </w:r>
      <w:r>
        <w:rPr>
          <w:color w:val="231F20"/>
          <w:spacing w:val="1"/>
        </w:rPr>
        <w:t>module</w:t>
      </w:r>
      <w:r>
        <w:rPr>
          <w:color w:val="231F20"/>
          <w:spacing w:val="-79"/>
        </w:rPr>
        <w:t>）</w:t>
      </w:r>
      <w:r>
        <w:rPr>
          <w:color w:val="231F20"/>
          <w:spacing w:val="1"/>
        </w:rPr>
        <w:t>（汽车）调速器控制模块 </w:t>
      </w:r>
      <w:r>
        <w:rPr>
          <w:rFonts w:ascii="Times New Roman" w:eastAsia="Times New Roman"/>
          <w:b/>
          <w:color w:val="231F20"/>
          <w:spacing w:val="-3"/>
        </w:rPr>
        <w:t>GCM</w:t>
      </w:r>
      <w:r>
        <w:rPr>
          <w:color w:val="231F20"/>
          <w:spacing w:val="-3"/>
        </w:rPr>
        <w:t>（greatest</w:t>
      </w:r>
      <w:r>
        <w:rPr>
          <w:color w:val="231F20"/>
          <w:spacing w:val="5"/>
        </w:rPr>
        <w:t> </w:t>
      </w:r>
      <w:r>
        <w:rPr>
          <w:color w:val="231F20"/>
        </w:rPr>
        <w:t>common</w:t>
      </w:r>
      <w:r>
        <w:rPr>
          <w:color w:val="231F20"/>
          <w:spacing w:val="5"/>
        </w:rPr>
        <w:t> </w:t>
      </w:r>
      <w:r>
        <w:rPr>
          <w:color w:val="231F20"/>
        </w:rPr>
        <w:t>measure）最大公约数</w:t>
      </w:r>
      <w:r>
        <w:rPr>
          <w:rFonts w:ascii="Times New Roman" w:eastAsia="Times New Roman"/>
          <w:b/>
          <w:color w:val="231F20"/>
        </w:rPr>
        <w:t>gcmps</w:t>
      </w:r>
      <w:r>
        <w:rPr>
          <w:color w:val="231F20"/>
        </w:rPr>
        <w:t>（gyrocompass）陀螺仪</w:t>
      </w:r>
    </w:p>
    <w:p>
      <w:pPr>
        <w:pStyle w:val="BodyText"/>
        <w:spacing w:before="1"/>
      </w:pPr>
      <w:r>
        <w:rPr>
          <w:rFonts w:ascii="Times New Roman" w:eastAsia="Times New Roman"/>
          <w:b/>
          <w:color w:val="231F20"/>
        </w:rPr>
        <w:t>GC-MS</w:t>
      </w:r>
      <w:r>
        <w:rPr>
          <w:color w:val="231F20"/>
        </w:rPr>
        <w:t>（gas chromatography-mass spectrometer）气相色谱 - 质谱仪</w:t>
      </w:r>
    </w:p>
    <w:p>
      <w:pPr>
        <w:pStyle w:val="BodyText"/>
        <w:spacing w:line="280" w:lineRule="auto"/>
        <w:ind w:left="384" w:right="222" w:hanging="168"/>
      </w:pPr>
      <w:r>
        <w:rPr>
          <w:rFonts w:ascii="Times New Roman" w:eastAsia="Times New Roman"/>
          <w:b/>
          <w:color w:val="231F20"/>
          <w:spacing w:val="-3"/>
        </w:rPr>
        <w:t>GC-MS-com</w:t>
      </w:r>
      <w:r>
        <w:rPr>
          <w:color w:val="231F20"/>
          <w:spacing w:val="-3"/>
        </w:rPr>
        <w:t>（gas </w:t>
      </w:r>
      <w:r>
        <w:rPr>
          <w:color w:val="231F20"/>
        </w:rPr>
        <w:t>chromatograph-mass spectrometer-computer）</w:t>
      </w:r>
      <w:r>
        <w:rPr>
          <w:color w:val="231F20"/>
          <w:spacing w:val="-9"/>
        </w:rPr>
        <w:t>气相色谱仪- 质谱仪- 计算机系统</w:t>
      </w:r>
    </w:p>
    <w:p>
      <w:pPr>
        <w:pStyle w:val="BodyText"/>
        <w:spacing w:line="280" w:lineRule="auto" w:before="0"/>
        <w:ind w:right="3162"/>
      </w:pPr>
      <w:r>
        <w:rPr>
          <w:rFonts w:ascii="Times New Roman" w:eastAsia="Times New Roman"/>
          <w:b/>
          <w:color w:val="231F20"/>
        </w:rPr>
        <w:t>GCN</w:t>
      </w:r>
      <w:r>
        <w:rPr>
          <w:color w:val="231F20"/>
        </w:rPr>
        <w:t>（generalized connection network）通用连接网</w:t>
      </w:r>
      <w:r>
        <w:rPr>
          <w:rFonts w:ascii="Times New Roman" w:eastAsia="Times New Roman"/>
          <w:b/>
          <w:color w:val="231F20"/>
        </w:rPr>
        <w:t>GCO</w:t>
      </w:r>
      <w:r>
        <w:rPr>
          <w:color w:val="231F20"/>
        </w:rPr>
        <w:t>（gate control oscillator）门控振荡器</w:t>
      </w:r>
      <w:r>
        <w:rPr>
          <w:rFonts w:ascii="Times New Roman" w:eastAsia="Times New Roman"/>
          <w:b/>
          <w:color w:val="231F20"/>
        </w:rPr>
        <w:t>GCR</w:t>
      </w:r>
      <w:r>
        <w:rPr>
          <w:color w:val="231F20"/>
        </w:rPr>
        <w:t>（GaAs controlled rectifier）砷化镓可控整流器</w:t>
      </w:r>
      <w:r>
        <w:rPr>
          <w:rFonts w:ascii="Times New Roman" w:eastAsia="Times New Roman"/>
          <w:b/>
          <w:color w:val="231F20"/>
        </w:rPr>
        <w:t>GCR</w:t>
      </w:r>
      <w:r>
        <w:rPr>
          <w:color w:val="231F20"/>
        </w:rPr>
        <w:t>（gas-cooled reactor）气冷反应堆</w:t>
      </w:r>
    </w:p>
    <w:p>
      <w:pPr>
        <w:pStyle w:val="BodyText"/>
        <w:spacing w:before="1"/>
      </w:pPr>
      <w:r>
        <w:rPr>
          <w:rFonts w:ascii="Times New Roman" w:eastAsia="Times New Roman"/>
          <w:b/>
          <w:color w:val="231F20"/>
        </w:rPr>
        <w:t>GCR</w:t>
      </w:r>
      <w:r>
        <w:rPr>
          <w:color w:val="231F20"/>
        </w:rPr>
        <w:t>（ghost cancelling reference）消重影基准信号</w:t>
      </w:r>
    </w:p>
    <w:p>
      <w:pPr>
        <w:pStyle w:val="BodyText"/>
      </w:pPr>
      <w:r>
        <w:rPr>
          <w:rFonts w:ascii="Times New Roman" w:eastAsia="Times New Roman"/>
          <w:b/>
          <w:color w:val="231F20"/>
        </w:rPr>
        <w:t>GCR</w:t>
      </w:r>
      <w:r>
        <w:rPr>
          <w:color w:val="231F20"/>
        </w:rPr>
        <w:t>（ground controlled radar）地面控制雷达</w:t>
      </w:r>
    </w:p>
    <w:p>
      <w:pPr>
        <w:pStyle w:val="BodyText"/>
        <w:spacing w:line="280" w:lineRule="auto"/>
        <w:ind w:right="1822"/>
      </w:pPr>
      <w:r>
        <w:rPr>
          <w:rFonts w:ascii="Times New Roman" w:eastAsia="Times New Roman"/>
          <w:b/>
          <w:color w:val="231F20"/>
        </w:rPr>
        <w:t>GCR</w:t>
      </w:r>
      <w:r>
        <w:rPr>
          <w:color w:val="231F20"/>
        </w:rPr>
        <w:t>（group coded recording）群（组）码记录（磁带的一种记录方式） </w:t>
      </w:r>
      <w:r>
        <w:rPr>
          <w:rFonts w:ascii="Times New Roman" w:eastAsia="Times New Roman"/>
          <w:b/>
          <w:color w:val="231F20"/>
        </w:rPr>
        <w:t>GCS</w:t>
      </w:r>
      <w:r>
        <w:rPr>
          <w:color w:val="231F20"/>
        </w:rPr>
        <w:t>（gate controlled switch） 门 控 开 关 （ 可 关 断 晶 闸 管 ） </w:t>
      </w:r>
      <w:r>
        <w:rPr>
          <w:rFonts w:ascii="Times New Roman" w:eastAsia="Times New Roman"/>
          <w:b/>
          <w:color w:val="231F20"/>
        </w:rPr>
        <w:t>GCSBay</w:t>
      </w:r>
      <w:r>
        <w:rPr>
          <w:color w:val="231F20"/>
        </w:rPr>
        <w:t>（group carrier supply bay）群载频供给架</w:t>
      </w:r>
    </w:p>
    <w:p>
      <w:pPr>
        <w:pStyle w:val="BodyText"/>
        <w:spacing w:before="0"/>
      </w:pPr>
      <w:r>
        <w:rPr>
          <w:rFonts w:ascii="Times New Roman" w:eastAsia="Times New Roman"/>
          <w:b/>
          <w:color w:val="231F20"/>
        </w:rPr>
        <w:t>GCSS</w:t>
      </w:r>
      <w:r>
        <w:rPr>
          <w:color w:val="231F20"/>
        </w:rPr>
        <w:t>（global communication satellite system）全球通信卫星系统</w:t>
      </w:r>
    </w:p>
    <w:p>
      <w:pPr>
        <w:pStyle w:val="BodyText"/>
        <w:spacing w:line="280" w:lineRule="auto"/>
        <w:ind w:right="3089"/>
      </w:pPr>
      <w:r>
        <w:rPr>
          <w:rFonts w:ascii="Times New Roman" w:eastAsia="Times New Roman"/>
          <w:b/>
          <w:color w:val="231F20"/>
        </w:rPr>
        <w:t>GCT</w:t>
      </w:r>
      <w:r>
        <w:rPr>
          <w:color w:val="231F20"/>
        </w:rPr>
        <w:t>（grain coarse temperature）晶粒粗化温度</w:t>
      </w:r>
      <w:r>
        <w:rPr>
          <w:rFonts w:ascii="Times New Roman" w:eastAsia="Times New Roman"/>
          <w:b/>
          <w:color w:val="231F20"/>
        </w:rPr>
        <w:t>GCT</w:t>
      </w:r>
      <w:r>
        <w:rPr>
          <w:color w:val="231F20"/>
        </w:rPr>
        <w:t>（graphic communication terminal）图形通信终端</w:t>
      </w:r>
      <w:r>
        <w:rPr>
          <w:rFonts w:ascii="Times New Roman" w:eastAsia="Times New Roman"/>
          <w:b/>
          <w:color w:val="231F20"/>
        </w:rPr>
        <w:t>GCT</w:t>
      </w:r>
      <w:r>
        <w:rPr>
          <w:color w:val="231F20"/>
        </w:rPr>
        <w:t>（Greenwich civil time）格林尼治民用时间</w:t>
      </w:r>
      <w:r>
        <w:rPr>
          <w:rFonts w:ascii="Times New Roman" w:eastAsia="Times New Roman"/>
          <w:b/>
          <w:color w:val="231F20"/>
        </w:rPr>
        <w:t>GCT</w:t>
      </w:r>
      <w:r>
        <w:rPr>
          <w:color w:val="231F20"/>
        </w:rPr>
        <w:t>（grid controlled transistor）栅控晶体管</w:t>
      </w:r>
      <w:r>
        <w:rPr>
          <w:rFonts w:ascii="Times New Roman" w:eastAsia="Times New Roman"/>
          <w:b/>
          <w:color w:val="231F20"/>
        </w:rPr>
        <w:t>GCU</w:t>
      </w:r>
      <w:r>
        <w:rPr>
          <w:color w:val="231F20"/>
        </w:rPr>
        <w:t>（gyroscope coupling unit）陀螺仪耦合装置</w:t>
      </w:r>
      <w:r>
        <w:rPr>
          <w:rFonts w:ascii="Times New Roman" w:eastAsia="Times New Roman"/>
          <w:b/>
          <w:color w:val="231F20"/>
        </w:rPr>
        <w:t>GCW</w:t>
      </w:r>
      <w:r>
        <w:rPr>
          <w:color w:val="231F20"/>
        </w:rPr>
        <w:t>（general continuous wave）已调波</w:t>
      </w:r>
    </w:p>
    <w:p>
      <w:pPr>
        <w:pStyle w:val="BodyText"/>
        <w:spacing w:line="280" w:lineRule="auto" w:before="1"/>
        <w:ind w:right="2232"/>
      </w:pPr>
      <w:r>
        <w:rPr>
          <w:rFonts w:ascii="Times New Roman" w:eastAsia="Times New Roman"/>
          <w:b/>
          <w:color w:val="231F20"/>
        </w:rPr>
        <w:t>GCW</w:t>
      </w:r>
      <w:r>
        <w:rPr>
          <w:color w:val="231F20"/>
        </w:rPr>
        <w:t>（gross combination weight）汽车列车总重，牵引车挂车总重</w:t>
      </w:r>
      <w:r>
        <w:rPr>
          <w:rFonts w:ascii="Times New Roman" w:eastAsia="Times New Roman"/>
          <w:b/>
          <w:color w:val="231F20"/>
        </w:rPr>
        <w:t>GCWR</w:t>
      </w:r>
      <w:r>
        <w:rPr>
          <w:color w:val="231F20"/>
        </w:rPr>
        <w:t>（gross combination weight rating）汽车列车额定总质量</w:t>
      </w:r>
      <w:r>
        <w:rPr>
          <w:rFonts w:ascii="Times New Roman" w:eastAsia="Times New Roman"/>
          <w:b/>
          <w:color w:val="231F20"/>
        </w:rPr>
        <w:t>GD</w:t>
      </w:r>
      <w:r>
        <w:rPr>
          <w:color w:val="231F20"/>
        </w:rPr>
        <w:t>（gas detector）气体检漏器，气体分析仪，侦毒气器</w:t>
      </w:r>
    </w:p>
    <w:p>
      <w:pPr>
        <w:pStyle w:val="BodyText"/>
        <w:spacing w:line="280" w:lineRule="auto" w:before="1"/>
        <w:ind w:right="4823"/>
      </w:pPr>
      <w:r>
        <w:rPr>
          <w:rFonts w:ascii="Times New Roman" w:eastAsia="Times New Roman"/>
          <w:b/>
          <w:color w:val="231F20"/>
        </w:rPr>
        <w:t>GD</w:t>
      </w:r>
      <w:r>
        <w:rPr>
          <w:color w:val="231F20"/>
        </w:rPr>
        <w:t>（gate driver）门驱动器</w:t>
      </w:r>
      <w:r>
        <w:rPr>
          <w:rFonts w:ascii="Times New Roman" w:eastAsia="Times New Roman"/>
          <w:b/>
          <w:color w:val="231F20"/>
        </w:rPr>
        <w:t>GD</w:t>
      </w:r>
      <w:r>
        <w:rPr>
          <w:color w:val="231F20"/>
        </w:rPr>
        <w:t>（general design）总设计</w:t>
      </w:r>
      <w:r>
        <w:rPr>
          <w:rFonts w:ascii="Times New Roman" w:eastAsia="Times New Roman"/>
          <w:b/>
          <w:color w:val="231F20"/>
        </w:rPr>
        <w:t>GD</w:t>
      </w:r>
      <w:r>
        <w:rPr>
          <w:color w:val="231F20"/>
        </w:rPr>
        <w:t>（glow discharge）辉光放电</w:t>
      </w:r>
    </w:p>
    <w:p>
      <w:pPr>
        <w:pStyle w:val="BodyText"/>
        <w:spacing w:line="280" w:lineRule="auto" w:before="0"/>
        <w:ind w:right="4093"/>
      </w:pPr>
      <w:r>
        <w:rPr>
          <w:rFonts w:ascii="Times New Roman" w:eastAsia="Times New Roman"/>
          <w:b/>
          <w:color w:val="231F20"/>
          <w:spacing w:val="-3"/>
        </w:rPr>
        <w:t>GD</w:t>
      </w:r>
      <w:r>
        <w:rPr>
          <w:color w:val="231F20"/>
          <w:spacing w:val="-3"/>
        </w:rPr>
        <w:t>（graphic </w:t>
      </w:r>
      <w:r>
        <w:rPr>
          <w:color w:val="231F20"/>
        </w:rPr>
        <w:t>digitizer）图形数字转换器</w:t>
      </w:r>
      <w:r>
        <w:rPr>
          <w:rFonts w:ascii="Times New Roman" w:eastAsia="Times New Roman"/>
          <w:b/>
          <w:color w:val="231F20"/>
          <w:spacing w:val="-3"/>
        </w:rPr>
        <w:t>GD</w:t>
      </w:r>
      <w:r>
        <w:rPr>
          <w:color w:val="231F20"/>
          <w:spacing w:val="-3"/>
        </w:rPr>
        <w:t>（graphic </w:t>
      </w:r>
      <w:r>
        <w:rPr>
          <w:color w:val="231F20"/>
        </w:rPr>
        <w:t>display）图形显示</w:t>
      </w:r>
      <w:r>
        <w:rPr>
          <w:rFonts w:ascii="Times New Roman" w:eastAsia="Times New Roman"/>
          <w:b/>
          <w:color w:val="231F20"/>
          <w:spacing w:val="1"/>
        </w:rPr>
        <w:t>G</w:t>
      </w:r>
      <w:r>
        <w:rPr>
          <w:rFonts w:ascii="Times New Roman" w:eastAsia="Times New Roman"/>
          <w:b/>
          <w:color w:val="231F20"/>
          <w:spacing w:val="-37"/>
        </w:rPr>
        <w:t>d</w:t>
      </w:r>
      <w:r>
        <w:rPr>
          <w:color w:val="231F20"/>
          <w:spacing w:val="1"/>
        </w:rPr>
        <w:t>（ground</w:t>
      </w:r>
      <w:r>
        <w:rPr>
          <w:color w:val="231F20"/>
          <w:spacing w:val="-79"/>
        </w:rPr>
        <w:t>）</w:t>
      </w:r>
      <w:r>
        <w:rPr>
          <w:color w:val="231F20"/>
          <w:spacing w:val="1"/>
        </w:rPr>
        <w:t>（电路）接地</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469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GD</w:t>
        <w:tab/>
      </w:r>
      <w:r>
        <w:rPr>
          <w:color w:val="231F20"/>
          <w:sz w:val="20"/>
        </w:rPr>
        <w:t>— 308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933"/>
      </w:pPr>
      <w:r>
        <w:rPr>
          <w:rFonts w:ascii="Times New Roman" w:eastAsia="Times New Roman"/>
          <w:b/>
          <w:color w:val="231F20"/>
        </w:rPr>
        <w:t>GD</w:t>
      </w:r>
      <w:r>
        <w:rPr>
          <w:color w:val="231F20"/>
        </w:rPr>
        <w:t>（ground detector）接地〔地线〕检测器</w:t>
      </w:r>
      <w:r>
        <w:rPr>
          <w:rFonts w:ascii="Times New Roman" w:eastAsia="Times New Roman"/>
          <w:b/>
          <w:color w:val="231F20"/>
        </w:rPr>
        <w:t>GD</w:t>
      </w:r>
      <w:r>
        <w:rPr>
          <w:color w:val="231F20"/>
        </w:rPr>
        <w:t>（grown-diffused）生长扩散的</w:t>
      </w:r>
      <w:r>
        <w:rPr>
          <w:rFonts w:ascii="Times New Roman" w:eastAsia="Times New Roman"/>
          <w:b/>
          <w:color w:val="231F20"/>
        </w:rPr>
        <w:t>gd</w:t>
      </w:r>
      <w:r>
        <w:rPr>
          <w:color w:val="231F20"/>
        </w:rPr>
        <w:t>（guard）挡泥板，防护装置</w:t>
      </w:r>
    </w:p>
    <w:p>
      <w:pPr>
        <w:pStyle w:val="BodyText"/>
        <w:spacing w:before="0"/>
      </w:pPr>
      <w:r>
        <w:rPr>
          <w:rFonts w:ascii="Times New Roman" w:eastAsia="Times New Roman"/>
          <w:b/>
          <w:color w:val="231F20"/>
        </w:rPr>
        <w:t>GDAS</w:t>
      </w:r>
      <w:r>
        <w:rPr>
          <w:color w:val="231F20"/>
        </w:rPr>
        <w:t>（general data analysis and simulation）通用数据分析及模拟</w:t>
      </w:r>
    </w:p>
    <w:p>
      <w:pPr>
        <w:pStyle w:val="BodyText"/>
      </w:pPr>
      <w:r>
        <w:rPr>
          <w:rFonts w:ascii="Times New Roman" w:eastAsia="Times New Roman"/>
          <w:b/>
          <w:color w:val="231F20"/>
        </w:rPr>
        <w:t>GDB</w:t>
      </w:r>
      <w:r>
        <w:rPr>
          <w:color w:val="231F20"/>
        </w:rPr>
        <w:t>（generalized data base）通用数据库</w:t>
      </w:r>
    </w:p>
    <w:p>
      <w:pPr>
        <w:pStyle w:val="BodyText"/>
      </w:pPr>
      <w:r>
        <w:rPr>
          <w:rFonts w:ascii="Times New Roman" w:eastAsia="Times New Roman"/>
          <w:b/>
          <w:color w:val="231F20"/>
        </w:rPr>
        <w:t>GDB</w:t>
      </w:r>
      <w:r>
        <w:rPr>
          <w:color w:val="231F20"/>
        </w:rPr>
        <w:t>（global data base）全局数据库</w:t>
      </w:r>
    </w:p>
    <w:p>
      <w:pPr>
        <w:pStyle w:val="BodyText"/>
        <w:spacing w:line="280" w:lineRule="auto"/>
        <w:ind w:right="2282"/>
      </w:pPr>
      <w:r>
        <w:rPr>
          <w:rFonts w:ascii="Times New Roman" w:eastAsia="Times New Roman"/>
          <w:b/>
          <w:color w:val="231F20"/>
        </w:rPr>
        <w:t>GDC</w:t>
      </w:r>
      <w:r>
        <w:rPr>
          <w:color w:val="231F20"/>
        </w:rPr>
        <w:t>（general-purpose digital computer）通用数字计算机</w:t>
      </w:r>
      <w:r>
        <w:rPr>
          <w:rFonts w:ascii="Times New Roman" w:eastAsia="Times New Roman"/>
          <w:b/>
          <w:color w:val="231F20"/>
        </w:rPr>
        <w:t>GDC</w:t>
      </w:r>
      <w:r>
        <w:rPr>
          <w:color w:val="231F20"/>
        </w:rPr>
        <w:t>（graphic display control） 图 形 显 示 控 制 （ 器 ） </w:t>
      </w:r>
      <w:r>
        <w:rPr>
          <w:rFonts w:ascii="Times New Roman" w:eastAsia="Times New Roman"/>
          <w:b/>
          <w:color w:val="231F20"/>
        </w:rPr>
        <w:t>GDDL</w:t>
      </w:r>
      <w:r>
        <w:rPr>
          <w:color w:val="231F20"/>
        </w:rPr>
        <w:t>（graphical data definition language）图形数据定义语言</w:t>
      </w:r>
      <w:r>
        <w:rPr>
          <w:rFonts w:ascii="Times New Roman" w:eastAsia="Times New Roman"/>
          <w:b/>
          <w:color w:val="231F20"/>
        </w:rPr>
        <w:t>GDE</w:t>
      </w:r>
      <w:r>
        <w:rPr>
          <w:color w:val="231F20"/>
        </w:rPr>
        <w:t>（graphic  display  equipment）图形显示设备</w:t>
      </w:r>
      <w:r>
        <w:rPr>
          <w:rFonts w:ascii="Times New Roman" w:eastAsia="Times New Roman"/>
          <w:b/>
          <w:color w:val="231F20"/>
        </w:rPr>
        <w:t>gde</w:t>
      </w:r>
      <w:r>
        <w:rPr>
          <w:color w:val="231F20"/>
        </w:rPr>
        <w:t>（guided）导向的</w:t>
      </w:r>
    </w:p>
    <w:p>
      <w:pPr>
        <w:pStyle w:val="BodyText"/>
        <w:spacing w:before="1"/>
      </w:pPr>
      <w:r>
        <w:rPr>
          <w:rFonts w:ascii="Times New Roman" w:eastAsia="Times New Roman"/>
          <w:b/>
          <w:color w:val="231F20"/>
        </w:rPr>
        <w:t>GDES</w:t>
      </w:r>
      <w:r>
        <w:rPr>
          <w:color w:val="231F20"/>
        </w:rPr>
        <w:t>（Government Department of Electrical Specification）政府电气规程部（英）</w:t>
      </w:r>
    </w:p>
    <w:p>
      <w:pPr>
        <w:pStyle w:val="BodyText"/>
        <w:spacing w:line="280" w:lineRule="auto"/>
        <w:ind w:right="3318"/>
      </w:pPr>
      <w:r>
        <w:rPr>
          <w:rFonts w:ascii="Times New Roman" w:eastAsia="Times New Roman"/>
          <w:b/>
          <w:color w:val="231F20"/>
        </w:rPr>
        <w:t>GDF</w:t>
      </w:r>
      <w:r>
        <w:rPr>
          <w:color w:val="231F20"/>
        </w:rPr>
        <w:t>（gas dynamic facility）气体动力研究设备</w:t>
      </w:r>
      <w:r>
        <w:rPr>
          <w:rFonts w:ascii="Times New Roman" w:eastAsia="Times New Roman"/>
          <w:b/>
          <w:color w:val="231F20"/>
        </w:rPr>
        <w:t>GDF</w:t>
      </w:r>
      <w:r>
        <w:rPr>
          <w:color w:val="231F20"/>
        </w:rPr>
        <w:t>（graphic data file）图形数据文件</w:t>
      </w:r>
      <w:r>
        <w:rPr>
          <w:rFonts w:ascii="Times New Roman" w:eastAsia="Times New Roman"/>
          <w:b/>
          <w:color w:val="231F20"/>
        </w:rPr>
        <w:t>GDG</w:t>
      </w:r>
      <w:r>
        <w:rPr>
          <w:color w:val="231F20"/>
        </w:rPr>
        <w:t>（generation data group）分级〔世代〕数据组</w:t>
      </w:r>
    </w:p>
    <w:p>
      <w:pPr>
        <w:pStyle w:val="BodyText"/>
        <w:spacing w:line="280" w:lineRule="auto" w:before="1"/>
        <w:ind w:right="1699"/>
      </w:pPr>
      <w:r>
        <w:rPr>
          <w:rFonts w:ascii="Times New Roman" w:eastAsia="Times New Roman"/>
          <w:b/>
          <w:color w:val="231F20"/>
        </w:rPr>
        <w:t>GDGIP</w:t>
      </w:r>
      <w:r>
        <w:rPr>
          <w:color w:val="231F20"/>
        </w:rPr>
        <w:t>（gas-driven gyro inertial platform）气体传动陀螺惯性稳定平台</w:t>
      </w:r>
      <w:r>
        <w:rPr>
          <w:rFonts w:ascii="Times New Roman" w:eastAsia="Times New Roman"/>
          <w:b/>
          <w:color w:val="231F20"/>
        </w:rPr>
        <w:t>GDI</w:t>
      </w:r>
      <w:r>
        <w:rPr>
          <w:color w:val="231F20"/>
        </w:rPr>
        <w:t>（gasoline direct injection）汽油（缸内）直接喷射</w:t>
      </w:r>
      <w:r>
        <w:rPr>
          <w:rFonts w:ascii="Times New Roman" w:eastAsia="Times New Roman"/>
          <w:b/>
          <w:color w:val="231F20"/>
        </w:rPr>
        <w:t>GDI</w:t>
      </w:r>
      <w:r>
        <w:rPr>
          <w:color w:val="231F20"/>
        </w:rPr>
        <w:t>（generalized database interface）通用数据库接口</w:t>
      </w:r>
    </w:p>
    <w:p>
      <w:pPr>
        <w:pStyle w:val="BodyText"/>
        <w:spacing w:line="280" w:lineRule="auto" w:before="0"/>
        <w:ind w:right="3457"/>
      </w:pPr>
      <w:r>
        <w:rPr>
          <w:rFonts w:ascii="Times New Roman" w:eastAsia="Times New Roman"/>
          <w:b/>
          <w:color w:val="231F20"/>
        </w:rPr>
        <w:t>GDI</w:t>
      </w:r>
      <w:r>
        <w:rPr>
          <w:color w:val="231F20"/>
        </w:rPr>
        <w:t>（gold diffusion isolation）金扩散隔离</w:t>
      </w:r>
      <w:r>
        <w:rPr>
          <w:rFonts w:ascii="Times New Roman" w:eastAsia="Times New Roman"/>
          <w:b/>
          <w:color w:val="231F20"/>
        </w:rPr>
        <w:t>GDI</w:t>
      </w:r>
      <w:r>
        <w:rPr>
          <w:color w:val="231F20"/>
        </w:rPr>
        <w:t>（graphical device interface）图形设备接口</w:t>
      </w:r>
      <w:r>
        <w:rPr>
          <w:rFonts w:ascii="Times New Roman" w:eastAsia="Times New Roman"/>
          <w:b/>
          <w:color w:val="231F20"/>
        </w:rPr>
        <w:t>GdIG</w:t>
      </w:r>
      <w:r>
        <w:rPr>
          <w:color w:val="231F20"/>
        </w:rPr>
        <w:t>（gadolinium iron garnet）钆铁石榴石</w:t>
      </w:r>
      <w:r>
        <w:rPr>
          <w:rFonts w:ascii="Times New Roman" w:eastAsia="Times New Roman"/>
          <w:b/>
          <w:color w:val="231F20"/>
        </w:rPr>
        <w:t>GDL</w:t>
      </w:r>
      <w:r>
        <w:rPr>
          <w:color w:val="231F20"/>
        </w:rPr>
        <w:t>（graphic display library）图形显示库</w:t>
      </w:r>
    </w:p>
    <w:p>
      <w:pPr>
        <w:pStyle w:val="BodyText"/>
        <w:spacing w:line="280" w:lineRule="auto" w:before="1"/>
        <w:ind w:right="2301"/>
        <w:jc w:val="both"/>
      </w:pPr>
      <w:r>
        <w:rPr>
          <w:rFonts w:ascii="Times New Roman" w:eastAsia="Times New Roman"/>
          <w:b/>
          <w:color w:val="231F20"/>
        </w:rPr>
        <w:t>GDMS</w:t>
      </w:r>
      <w:r>
        <w:rPr>
          <w:color w:val="231F20"/>
        </w:rPr>
        <w:t>（generalized data management system）广义数据管理系统</w:t>
      </w:r>
      <w:r>
        <w:rPr>
          <w:rFonts w:ascii="Times New Roman" w:eastAsia="Times New Roman"/>
          <w:b/>
          <w:color w:val="231F20"/>
        </w:rPr>
        <w:t>GDMS</w:t>
      </w:r>
      <w:r>
        <w:rPr>
          <w:color w:val="231F20"/>
        </w:rPr>
        <w:t>（glow discharge mass spectrometry）辉光放电质谱测定法</w:t>
      </w:r>
      <w:r>
        <w:rPr>
          <w:rFonts w:ascii="Times New Roman" w:eastAsia="Times New Roman"/>
          <w:b/>
          <w:color w:val="231F20"/>
        </w:rPr>
        <w:t>gdn</w:t>
      </w:r>
      <w:r>
        <w:rPr>
          <w:color w:val="231F20"/>
        </w:rPr>
        <w:t>（graduation）刻度，分度</w:t>
      </w:r>
    </w:p>
    <w:p>
      <w:pPr>
        <w:pStyle w:val="BodyText"/>
        <w:spacing w:before="0"/>
      </w:pPr>
      <w:r>
        <w:rPr>
          <w:rFonts w:ascii="Times New Roman" w:eastAsia="Times New Roman"/>
          <w:b/>
          <w:color w:val="231F20"/>
        </w:rPr>
        <w:t>gdnc</w:t>
      </w:r>
      <w:r>
        <w:rPr>
          <w:color w:val="231F20"/>
        </w:rPr>
        <w:t>（guidance）导槽，导板，手册</w:t>
      </w:r>
    </w:p>
    <w:p>
      <w:pPr>
        <w:pStyle w:val="BodyText"/>
      </w:pPr>
      <w:r>
        <w:rPr>
          <w:rFonts w:ascii="Times New Roman" w:eastAsia="Times New Roman"/>
          <w:b/>
          <w:color w:val="231F20"/>
        </w:rPr>
        <w:t>GDNS</w:t>
      </w:r>
      <w:r>
        <w:rPr>
          <w:color w:val="231F20"/>
        </w:rPr>
        <w:t>（global domain name server）全球域名服务器</w:t>
      </w:r>
    </w:p>
    <w:p>
      <w:pPr>
        <w:spacing w:before="35"/>
        <w:ind w:left="216" w:right="0" w:firstLine="0"/>
        <w:jc w:val="left"/>
        <w:rPr>
          <w:sz w:val="16"/>
        </w:rPr>
      </w:pPr>
      <w:r>
        <w:rPr>
          <w:rFonts w:ascii="Times New Roman" w:eastAsia="Times New Roman"/>
          <w:b/>
          <w:color w:val="231F20"/>
          <w:sz w:val="16"/>
        </w:rPr>
        <w:t>gdnt</w:t>
      </w:r>
      <w:r>
        <w:rPr>
          <w:color w:val="231F20"/>
          <w:sz w:val="16"/>
        </w:rPr>
        <w:t>（gradient）梯度</w:t>
      </w:r>
    </w:p>
    <w:p>
      <w:pPr>
        <w:pStyle w:val="BodyText"/>
      </w:pPr>
      <w:r>
        <w:rPr>
          <w:rFonts w:ascii="Times New Roman" w:eastAsia="Times New Roman"/>
          <w:b/>
          <w:color w:val="231F20"/>
        </w:rPr>
        <w:t>GDO</w:t>
      </w:r>
      <w:r>
        <w:rPr>
          <w:color w:val="231F20"/>
        </w:rPr>
        <w:t>（grid-dip-oscillator）栅陷振荡器</w:t>
      </w:r>
    </w:p>
    <w:p>
      <w:pPr>
        <w:pStyle w:val="BodyText"/>
        <w:spacing w:line="280" w:lineRule="auto"/>
        <w:ind w:right="2085"/>
      </w:pPr>
      <w:r>
        <w:rPr>
          <w:rFonts w:ascii="Times New Roman" w:eastAsia="Times New Roman"/>
          <w:b/>
          <w:color w:val="231F20"/>
        </w:rPr>
        <w:t>GDOS</w:t>
      </w:r>
      <w:r>
        <w:rPr>
          <w:color w:val="231F20"/>
        </w:rPr>
        <w:t>（glow discharge optical spectrometry）辉光放电光谱测定法</w:t>
      </w:r>
      <w:r>
        <w:rPr>
          <w:rFonts w:ascii="Times New Roman" w:eastAsia="Times New Roman"/>
          <w:b/>
          <w:color w:val="231F20"/>
        </w:rPr>
        <w:t>GDOS</w:t>
      </w:r>
      <w:r>
        <w:rPr>
          <w:color w:val="231F20"/>
        </w:rPr>
        <w:t>（graphic disk operating system）图形磁盘操作系统</w:t>
      </w:r>
      <w:r>
        <w:rPr>
          <w:rFonts w:ascii="Times New Roman" w:eastAsia="Times New Roman"/>
          <w:b/>
          <w:color w:val="231F20"/>
        </w:rPr>
        <w:t>GDP</w:t>
      </w:r>
      <w:r>
        <w:rPr>
          <w:color w:val="231F20"/>
        </w:rPr>
        <w:t>（geometric design processor）几何设计处理器</w:t>
      </w:r>
    </w:p>
    <w:p>
      <w:pPr>
        <w:pStyle w:val="BodyText"/>
        <w:spacing w:line="280" w:lineRule="auto" w:before="1"/>
        <w:ind w:right="3595"/>
      </w:pPr>
      <w:r>
        <w:rPr>
          <w:rFonts w:ascii="Times New Roman" w:eastAsia="Times New Roman"/>
          <w:b/>
          <w:color w:val="231F20"/>
        </w:rPr>
        <w:t>GDP</w:t>
      </w:r>
      <w:r>
        <w:rPr>
          <w:color w:val="231F20"/>
        </w:rPr>
        <w:t>（graphic data processor）图形数据处理机</w:t>
      </w:r>
      <w:r>
        <w:rPr>
          <w:rFonts w:ascii="Times New Roman" w:eastAsia="Times New Roman"/>
          <w:b/>
          <w:color w:val="231F20"/>
        </w:rPr>
        <w:t>GDP</w:t>
      </w:r>
      <w:r>
        <w:rPr>
          <w:color w:val="231F20"/>
        </w:rPr>
        <w:t>（gross domestic product）国内生产总值</w:t>
      </w:r>
      <w:r>
        <w:rPr>
          <w:rFonts w:ascii="Times New Roman" w:eastAsia="Times New Roman"/>
          <w:b/>
          <w:color w:val="231F20"/>
        </w:rPr>
        <w:t>GDPU</w:t>
      </w:r>
      <w:r>
        <w:rPr>
          <w:color w:val="231F20"/>
        </w:rPr>
        <w:t>（group disk pack unit）磁盘组装置</w:t>
      </w:r>
      <w:r>
        <w:rPr>
          <w:rFonts w:ascii="Times New Roman" w:eastAsia="Times New Roman"/>
          <w:b/>
          <w:color w:val="231F20"/>
        </w:rPr>
        <w:t>GdR</w:t>
      </w:r>
      <w:r>
        <w:rPr>
          <w:color w:val="231F20"/>
        </w:rPr>
        <w:t>（guard rail）护栏</w:t>
      </w:r>
    </w:p>
    <w:p>
      <w:pPr>
        <w:pStyle w:val="BodyText"/>
        <w:spacing w:line="280" w:lineRule="auto" w:before="0"/>
        <w:ind w:right="3430"/>
      </w:pPr>
      <w:r>
        <w:rPr>
          <w:rFonts w:ascii="Times New Roman" w:eastAsia="Times New Roman"/>
          <w:b/>
          <w:color w:val="231F20"/>
        </w:rPr>
        <w:t>GDS</w:t>
      </w:r>
      <w:r>
        <w:rPr>
          <w:color w:val="231F20"/>
        </w:rPr>
        <w:t>（gas dynamic system）气体动力学系统</w:t>
      </w:r>
      <w:r>
        <w:rPr>
          <w:rFonts w:ascii="Times New Roman" w:eastAsia="Times New Roman"/>
          <w:b/>
          <w:color w:val="231F20"/>
        </w:rPr>
        <w:t>GDS</w:t>
      </w:r>
      <w:r>
        <w:rPr>
          <w:color w:val="231F20"/>
        </w:rPr>
        <w:t>（generalized data structure）广义数据结构</w:t>
      </w:r>
      <w:r>
        <w:rPr>
          <w:rFonts w:ascii="Times New Roman" w:eastAsia="Times New Roman"/>
          <w:b/>
          <w:color w:val="231F20"/>
        </w:rPr>
        <w:t>GDS</w:t>
      </w:r>
      <w:r>
        <w:rPr>
          <w:color w:val="231F20"/>
        </w:rPr>
        <w:t>（graphic data system）图形数据系统</w:t>
      </w:r>
      <w:r>
        <w:rPr>
          <w:rFonts w:ascii="Times New Roman" w:eastAsia="Times New Roman"/>
          <w:b/>
          <w:color w:val="231F20"/>
        </w:rPr>
        <w:t>GDS</w:t>
      </w:r>
      <w:r>
        <w:rPr>
          <w:color w:val="231F20"/>
        </w:rPr>
        <w:t>（graphic display system）图形显示系统</w:t>
      </w:r>
    </w:p>
    <w:p>
      <w:pPr>
        <w:pStyle w:val="BodyText"/>
        <w:spacing w:before="1"/>
      </w:pPr>
      <w:r>
        <w:rPr>
          <w:rFonts w:ascii="Times New Roman" w:eastAsia="Times New Roman"/>
          <w:b/>
          <w:color w:val="231F20"/>
        </w:rPr>
        <w:t>GDSS</w:t>
      </w:r>
      <w:r>
        <w:rPr>
          <w:color w:val="231F20"/>
        </w:rPr>
        <w:t>（group decision support system）群体决策支持系统</w:t>
      </w:r>
    </w:p>
    <w:p>
      <w:pPr>
        <w:pStyle w:val="BodyText"/>
      </w:pPr>
      <w:r>
        <w:rPr>
          <w:rFonts w:ascii="Times New Roman" w:eastAsia="Times New Roman"/>
          <w:b/>
          <w:color w:val="231F20"/>
        </w:rPr>
        <w:t>GDT</w:t>
      </w:r>
      <w:r>
        <w:rPr>
          <w:color w:val="231F20"/>
        </w:rPr>
        <w:t>（graphic display terminal）图形显示终端</w:t>
      </w:r>
    </w:p>
    <w:p>
      <w:pPr>
        <w:spacing w:after="0"/>
        <w:sectPr>
          <w:pgSz w:w="8500" w:h="12080"/>
          <w:pgMar w:top="600" w:bottom="280" w:left="580" w:right="560"/>
        </w:sectPr>
      </w:pPr>
    </w:p>
    <w:p>
      <w:pPr>
        <w:pStyle w:val="Heading2"/>
      </w:pPr>
      <w:r>
        <w:rPr>
          <w:color w:val="231F20"/>
        </w:rPr>
        <w:t>— 309 —</w:t>
      </w:r>
    </w:p>
    <w:p>
      <w:pPr>
        <w:spacing w:before="62"/>
        <w:ind w:left="0" w:right="210" w:firstLine="0"/>
        <w:jc w:val="right"/>
        <w:rPr>
          <w:rFonts w:ascii="Times New Roman"/>
          <w:b/>
          <w:sz w:val="20"/>
        </w:rPr>
      </w:pPr>
      <w:r>
        <w:rPr/>
        <w:br w:type="column"/>
      </w:r>
      <w:r>
        <w:rPr>
          <w:rFonts w:ascii="Times New Roman"/>
          <w:b/>
          <w:color w:val="231F20"/>
          <w:sz w:val="20"/>
        </w:rPr>
        <w:t>GERL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407"/>
      </w:pPr>
      <w:r>
        <w:rPr>
          <w:rFonts w:ascii="Times New Roman" w:eastAsia="Times New Roman"/>
          <w:b/>
          <w:color w:val="231F20"/>
          <w:spacing w:val="1"/>
        </w:rPr>
        <w:t>GD</w:t>
      </w:r>
      <w:r>
        <w:rPr>
          <w:rFonts w:ascii="Times New Roman" w:eastAsia="Times New Roman"/>
          <w:b/>
          <w:color w:val="231F20"/>
          <w:spacing w:val="-37"/>
        </w:rPr>
        <w:t>U</w:t>
      </w:r>
      <w:r>
        <w:rPr>
          <w:color w:val="231F20"/>
          <w:spacing w:val="1"/>
        </w:rPr>
        <w:t>（garbag</w:t>
      </w:r>
      <w:r>
        <w:rPr>
          <w:color w:val="231F20"/>
        </w:rPr>
        <w:t>e </w:t>
      </w:r>
      <w:r>
        <w:rPr>
          <w:color w:val="231F20"/>
          <w:spacing w:val="1"/>
        </w:rPr>
        <w:t>disposa</w:t>
      </w:r>
      <w:r>
        <w:rPr>
          <w:color w:val="231F20"/>
        </w:rPr>
        <w:t>l </w:t>
      </w:r>
      <w:r>
        <w:rPr>
          <w:color w:val="231F20"/>
          <w:spacing w:val="1"/>
        </w:rPr>
        <w:t>unit</w:t>
      </w:r>
      <w:r>
        <w:rPr>
          <w:color w:val="231F20"/>
          <w:spacing w:val="-79"/>
        </w:rPr>
        <w:t>）</w:t>
      </w:r>
      <w:r>
        <w:rPr>
          <w:color w:val="231F20"/>
          <w:spacing w:val="1"/>
        </w:rPr>
        <w:t>（厨房）垃圾清除器 </w:t>
      </w:r>
      <w:r>
        <w:rPr>
          <w:rFonts w:ascii="Times New Roman" w:eastAsia="Times New Roman"/>
          <w:b/>
          <w:color w:val="231F20"/>
          <w:spacing w:val="-3"/>
        </w:rPr>
        <w:t>GDU</w:t>
      </w:r>
      <w:r>
        <w:rPr>
          <w:color w:val="231F20"/>
          <w:spacing w:val="-3"/>
        </w:rPr>
        <w:t>（graphic </w:t>
      </w:r>
      <w:r>
        <w:rPr>
          <w:color w:val="231F20"/>
        </w:rPr>
        <w:t>display unit）图形显示器</w:t>
      </w:r>
      <w:r>
        <w:rPr>
          <w:rFonts w:ascii="Times New Roman" w:eastAsia="Times New Roman"/>
          <w:b/>
          <w:color w:val="231F20"/>
          <w:spacing w:val="-3"/>
        </w:rPr>
        <w:t>GE</w:t>
      </w:r>
      <w:r>
        <w:rPr>
          <w:color w:val="231F20"/>
          <w:spacing w:val="-3"/>
        </w:rPr>
        <w:t>（gasoline </w:t>
      </w:r>
      <w:r>
        <w:rPr>
          <w:color w:val="231F20"/>
        </w:rPr>
        <w:t>engine）汽油机</w:t>
      </w:r>
    </w:p>
    <w:p>
      <w:pPr>
        <w:pStyle w:val="BodyText"/>
        <w:spacing w:line="280" w:lineRule="auto" w:before="0"/>
        <w:ind w:right="3126"/>
      </w:pPr>
      <w:r>
        <w:rPr>
          <w:rFonts w:ascii="Times New Roman" w:eastAsia="Times New Roman"/>
          <w:b/>
          <w:color w:val="231F20"/>
          <w:spacing w:val="1"/>
        </w:rPr>
        <w:t>G</w:t>
      </w:r>
      <w:r>
        <w:rPr>
          <w:rFonts w:ascii="Times New Roman" w:eastAsia="Times New Roman"/>
          <w:b/>
          <w:color w:val="231F20"/>
          <w:spacing w:val="-37"/>
        </w:rPr>
        <w:t>E</w:t>
      </w:r>
      <w:r>
        <w:rPr>
          <w:color w:val="231F20"/>
          <w:spacing w:val="1"/>
        </w:rPr>
        <w:t>（Genera</w:t>
      </w:r>
      <w:r>
        <w:rPr>
          <w:color w:val="231F20"/>
        </w:rPr>
        <w:t>l </w:t>
      </w:r>
      <w:r>
        <w:rPr>
          <w:color w:val="231F20"/>
          <w:spacing w:val="1"/>
        </w:rPr>
        <w:t>Electri</w:t>
      </w:r>
      <w:r>
        <w:rPr>
          <w:color w:val="231F20"/>
        </w:rPr>
        <w:t>c </w:t>
      </w:r>
      <w:r>
        <w:rPr>
          <w:color w:val="231F20"/>
          <w:spacing w:val="1"/>
        </w:rPr>
        <w:t>Company</w:t>
      </w:r>
      <w:r>
        <w:rPr>
          <w:color w:val="231F20"/>
          <w:spacing w:val="-79"/>
        </w:rPr>
        <w:t>）</w:t>
      </w:r>
      <w:r>
        <w:rPr>
          <w:color w:val="231F20"/>
          <w:spacing w:val="1"/>
        </w:rPr>
        <w:t>（美国）通用电气公司 </w:t>
      </w:r>
      <w:r>
        <w:rPr>
          <w:rFonts w:ascii="Times New Roman" w:eastAsia="Times New Roman"/>
          <w:b/>
          <w:color w:val="231F20"/>
          <w:spacing w:val="-3"/>
        </w:rPr>
        <w:t>GE</w:t>
      </w:r>
      <w:r>
        <w:rPr>
          <w:color w:val="231F20"/>
          <w:spacing w:val="-3"/>
        </w:rPr>
        <w:t>（gigabit </w:t>
      </w:r>
      <w:r>
        <w:rPr>
          <w:color w:val="231F20"/>
        </w:rPr>
        <w:t>ethernet）</w:t>
      </w:r>
      <w:r>
        <w:rPr>
          <w:color w:val="231F20"/>
          <w:spacing w:val="3"/>
        </w:rPr>
        <w:t>吉</w:t>
      </w:r>
      <w:r>
        <w:rPr>
          <w:color w:val="231F20"/>
        </w:rPr>
        <w:t>（加）比特以太网</w:t>
      </w:r>
      <w:r>
        <w:rPr>
          <w:rFonts w:ascii="Times New Roman" w:eastAsia="Times New Roman"/>
          <w:b/>
          <w:color w:val="231F20"/>
          <w:spacing w:val="1"/>
        </w:rPr>
        <w:t>G</w:t>
      </w:r>
      <w:r>
        <w:rPr>
          <w:rFonts w:ascii="Times New Roman" w:eastAsia="Times New Roman"/>
          <w:b/>
          <w:color w:val="231F20"/>
          <w:spacing w:val="-37"/>
        </w:rPr>
        <w:t>E</w:t>
      </w:r>
      <w:r>
        <w:rPr>
          <w:color w:val="231F20"/>
          <w:spacing w:val="1"/>
        </w:rPr>
        <w:t>（graphi</w:t>
      </w:r>
      <w:r>
        <w:rPr>
          <w:color w:val="231F20"/>
        </w:rPr>
        <w:t>c </w:t>
      </w:r>
      <w:r>
        <w:rPr>
          <w:color w:val="231F20"/>
          <w:spacing w:val="1"/>
        </w:rPr>
        <w:t>equalizer</w:t>
      </w:r>
      <w:r>
        <w:rPr>
          <w:color w:val="231F20"/>
          <w:spacing w:val="-79"/>
        </w:rPr>
        <w:t>）</w:t>
      </w:r>
      <w:r>
        <w:rPr>
          <w:color w:val="231F20"/>
          <w:spacing w:val="1"/>
        </w:rPr>
        <w:t>（音响）图示均衡器 </w:t>
      </w:r>
      <w:r>
        <w:rPr>
          <w:rFonts w:ascii="Times New Roman" w:eastAsia="Times New Roman"/>
          <w:b/>
          <w:color w:val="231F20"/>
          <w:spacing w:val="-4"/>
        </w:rPr>
        <w:t>GE</w:t>
      </w:r>
      <w:r>
        <w:rPr>
          <w:color w:val="231F20"/>
          <w:spacing w:val="-4"/>
        </w:rPr>
        <w:t>（groove </w:t>
      </w:r>
      <w:r>
        <w:rPr>
          <w:color w:val="231F20"/>
        </w:rPr>
        <w:t>end）槽端</w:t>
      </w:r>
    </w:p>
    <w:p>
      <w:pPr>
        <w:pStyle w:val="BodyText"/>
        <w:spacing w:before="1"/>
      </w:pPr>
      <w:r>
        <w:rPr>
          <w:rFonts w:ascii="Times New Roman" w:eastAsia="Times New Roman"/>
          <w:b/>
          <w:color w:val="231F20"/>
        </w:rPr>
        <w:t>GE</w:t>
      </w:r>
      <w:r>
        <w:rPr>
          <w:color w:val="231F20"/>
        </w:rPr>
        <w:t>（gyro error）罗经误差</w:t>
      </w:r>
    </w:p>
    <w:p>
      <w:pPr>
        <w:pStyle w:val="BodyText"/>
        <w:spacing w:line="280" w:lineRule="auto"/>
        <w:ind w:right="2601"/>
      </w:pPr>
      <w:r>
        <w:rPr>
          <w:rFonts w:ascii="Times New Roman" w:eastAsia="Times New Roman"/>
          <w:b/>
          <w:color w:val="231F20"/>
          <w:spacing w:val="-3"/>
        </w:rPr>
        <w:t>GEC</w:t>
      </w:r>
      <w:r>
        <w:rPr>
          <w:color w:val="231F20"/>
          <w:spacing w:val="-3"/>
        </w:rPr>
        <w:t>（General </w:t>
      </w:r>
      <w:r>
        <w:rPr>
          <w:color w:val="231F20"/>
        </w:rPr>
        <w:t>Electric Co</w:t>
      </w:r>
      <w:r>
        <w:rPr>
          <w:color w:val="231F20"/>
          <w:spacing w:val="3"/>
        </w:rPr>
        <w:t>. </w:t>
      </w:r>
      <w:r>
        <w:rPr>
          <w:color w:val="231F20"/>
        </w:rPr>
        <w:t>）通用电气公司（美国） </w:t>
      </w:r>
      <w:r>
        <w:rPr>
          <w:rFonts w:ascii="Times New Roman" w:eastAsia="Times New Roman"/>
          <w:b/>
          <w:color w:val="231F20"/>
          <w:spacing w:val="1"/>
        </w:rPr>
        <w:t>GEC</w:t>
      </w:r>
      <w:r>
        <w:rPr>
          <w:rFonts w:ascii="Times New Roman" w:eastAsia="Times New Roman"/>
          <w:b/>
          <w:color w:val="231F20"/>
          <w:spacing w:val="-37"/>
        </w:rPr>
        <w:t>o</w:t>
      </w:r>
      <w:r>
        <w:rPr>
          <w:color w:val="231F20"/>
          <w:spacing w:val="1"/>
        </w:rPr>
        <w:t>（Genera</w:t>
      </w:r>
      <w:r>
        <w:rPr>
          <w:color w:val="231F20"/>
        </w:rPr>
        <w:t>l </w:t>
      </w:r>
      <w:r>
        <w:rPr>
          <w:color w:val="231F20"/>
          <w:spacing w:val="1"/>
        </w:rPr>
        <w:t>Electri</w:t>
      </w:r>
      <w:r>
        <w:rPr>
          <w:color w:val="231F20"/>
        </w:rPr>
        <w:t>c </w:t>
      </w:r>
      <w:r>
        <w:rPr>
          <w:color w:val="231F20"/>
          <w:spacing w:val="1"/>
        </w:rPr>
        <w:t>Corporation</w:t>
      </w:r>
      <w:r>
        <w:rPr>
          <w:color w:val="231F20"/>
          <w:spacing w:val="-79"/>
        </w:rPr>
        <w:t>）</w:t>
      </w:r>
      <w:r>
        <w:rPr>
          <w:color w:val="231F20"/>
          <w:spacing w:val="1"/>
        </w:rPr>
        <w:t>（美国）通用电气公司 </w:t>
      </w:r>
      <w:r>
        <w:rPr>
          <w:rFonts w:ascii="Times New Roman" w:eastAsia="Times New Roman"/>
          <w:b/>
          <w:color w:val="231F20"/>
          <w:spacing w:val="1"/>
        </w:rPr>
        <w:t>g</w:t>
      </w:r>
      <w:r>
        <w:rPr>
          <w:rFonts w:ascii="Times New Roman" w:eastAsia="Times New Roman"/>
          <w:b/>
          <w:color w:val="231F20"/>
        </w:rPr>
        <w:t>e </w:t>
      </w:r>
      <w:r>
        <w:rPr>
          <w:rFonts w:ascii="Times New Roman" w:eastAsia="Times New Roman"/>
          <w:b/>
          <w:color w:val="231F20"/>
          <w:spacing w:val="1"/>
        </w:rPr>
        <w:t>co</w:t>
      </w:r>
      <w:r>
        <w:rPr>
          <w:rFonts w:ascii="Times New Roman" w:eastAsia="Times New Roman"/>
          <w:b/>
          <w:color w:val="231F20"/>
          <w:spacing w:val="-37"/>
        </w:rPr>
        <w:t>m</w:t>
      </w:r>
      <w:r>
        <w:rPr>
          <w:color w:val="231F20"/>
          <w:spacing w:val="1"/>
        </w:rPr>
        <w:t>（genera</w:t>
      </w:r>
      <w:r>
        <w:rPr>
          <w:color w:val="231F20"/>
        </w:rPr>
        <w:t>l </w:t>
      </w:r>
      <w:r>
        <w:rPr>
          <w:color w:val="231F20"/>
          <w:spacing w:val="1"/>
        </w:rPr>
        <w:t>compiler</w:t>
      </w:r>
      <w:r>
        <w:rPr>
          <w:color w:val="231F20"/>
          <w:spacing w:val="-79"/>
        </w:rPr>
        <w:t>）</w:t>
      </w:r>
      <w:r>
        <w:rPr>
          <w:color w:val="231F20"/>
          <w:spacing w:val="1"/>
        </w:rPr>
        <w:t>（计算机）通用编译程序</w:t>
      </w:r>
    </w:p>
    <w:p>
      <w:pPr>
        <w:pStyle w:val="BodyText"/>
        <w:spacing w:line="280" w:lineRule="auto" w:before="0"/>
        <w:ind w:right="769"/>
      </w:pPr>
      <w:r>
        <w:rPr>
          <w:rFonts w:ascii="Times New Roman" w:eastAsia="Times New Roman"/>
          <w:b/>
          <w:color w:val="231F20"/>
        </w:rPr>
        <w:t>GeCOS</w:t>
      </w:r>
      <w:r>
        <w:rPr>
          <w:color w:val="231F20"/>
        </w:rPr>
        <w:t>（general comprehensive operating system）通用综合操作系统</w:t>
      </w:r>
      <w:r>
        <w:rPr>
          <w:rFonts w:ascii="Times New Roman" w:eastAsia="Times New Roman"/>
          <w:b/>
          <w:color w:val="231F20"/>
        </w:rPr>
        <w:t>GECTA</w:t>
      </w:r>
      <w:r>
        <w:rPr>
          <w:color w:val="231F20"/>
        </w:rPr>
        <w:t>（generalized error-correcting tree automation）广义的误差校正树状自动机</w:t>
      </w:r>
      <w:r>
        <w:rPr>
          <w:rFonts w:ascii="Times New Roman" w:eastAsia="Times New Roman"/>
          <w:b/>
          <w:color w:val="231F20"/>
        </w:rPr>
        <w:t>GED</w:t>
      </w:r>
      <w:r>
        <w:rPr>
          <w:color w:val="231F20"/>
        </w:rPr>
        <w:t>（gasoline-engine driven）汽油发动机驱动的</w:t>
      </w:r>
    </w:p>
    <w:p>
      <w:pPr>
        <w:pStyle w:val="BodyText"/>
        <w:spacing w:before="1"/>
      </w:pPr>
      <w:r>
        <w:rPr>
          <w:rFonts w:ascii="Times New Roman" w:eastAsia="Times New Roman"/>
          <w:b/>
          <w:color w:val="231F20"/>
          <w:spacing w:val="-4"/>
        </w:rPr>
        <w:t>GEd</w:t>
      </w:r>
      <w:r>
        <w:rPr>
          <w:color w:val="231F20"/>
          <w:spacing w:val="-4"/>
        </w:rPr>
        <w:t>（valid</w:t>
      </w:r>
      <w:r>
        <w:rPr>
          <w:color w:val="231F20"/>
          <w:spacing w:val="18"/>
        </w:rPr>
        <w:t> </w:t>
      </w:r>
      <w:r>
        <w:rPr>
          <w:color w:val="231F20"/>
        </w:rPr>
        <w:t>graphics</w:t>
      </w:r>
      <w:r>
        <w:rPr>
          <w:color w:val="231F20"/>
          <w:spacing w:val="18"/>
        </w:rPr>
        <w:t> </w:t>
      </w:r>
      <w:r>
        <w:rPr>
          <w:color w:val="231F20"/>
        </w:rPr>
        <w:t>editor）有效图形编辑器（程序）</w:t>
      </w:r>
    </w:p>
    <w:p>
      <w:pPr>
        <w:pStyle w:val="BodyText"/>
        <w:spacing w:line="280" w:lineRule="auto"/>
        <w:ind w:right="1022"/>
      </w:pPr>
      <w:r>
        <w:rPr>
          <w:rFonts w:ascii="Times New Roman" w:hAnsi="Times New Roman" w:eastAsia="Times New Roman"/>
          <w:b/>
          <w:color w:val="231F20"/>
          <w:spacing w:val="1"/>
        </w:rPr>
        <w:t>GED</w:t>
      </w:r>
      <w:r>
        <w:rPr>
          <w:rFonts w:ascii="Times New Roman" w:hAnsi="Times New Roman" w:eastAsia="Times New Roman"/>
          <w:b/>
          <w:color w:val="231F20"/>
          <w:spacing w:val="-46"/>
        </w:rPr>
        <w:t>A</w:t>
      </w:r>
      <w:r>
        <w:rPr>
          <w:color w:val="231F20"/>
          <w:spacing w:val="1"/>
        </w:rPr>
        <w:t>（Goodyea</w:t>
      </w:r>
      <w:r>
        <w:rPr>
          <w:color w:val="231F20"/>
        </w:rPr>
        <w:t>r</w:t>
      </w:r>
      <w:r>
        <w:rPr>
          <w:color w:val="231F20"/>
          <w:spacing w:val="3"/>
        </w:rPr>
        <w:t> </w:t>
      </w:r>
      <w:r>
        <w:rPr>
          <w:color w:val="231F20"/>
          <w:spacing w:val="1"/>
        </w:rPr>
        <w:t>electroni</w:t>
      </w:r>
      <w:r>
        <w:rPr>
          <w:color w:val="231F20"/>
        </w:rPr>
        <w:t>c</w:t>
      </w:r>
      <w:r>
        <w:rPr>
          <w:color w:val="231F20"/>
          <w:spacing w:val="3"/>
        </w:rPr>
        <w:t> </w:t>
      </w:r>
      <w:r>
        <w:rPr>
          <w:color w:val="231F20"/>
          <w:spacing w:val="1"/>
        </w:rPr>
        <w:t>differentia</w:t>
      </w:r>
      <w:r>
        <w:rPr>
          <w:color w:val="231F20"/>
        </w:rPr>
        <w:t>l</w:t>
      </w:r>
      <w:r>
        <w:rPr>
          <w:color w:val="231F20"/>
          <w:spacing w:val="3"/>
        </w:rPr>
        <w:t> </w:t>
      </w:r>
      <w:r>
        <w:rPr>
          <w:color w:val="231F20"/>
          <w:spacing w:val="1"/>
        </w:rPr>
        <w:t>analyzer</w:t>
      </w:r>
      <w:r>
        <w:rPr>
          <w:color w:val="231F20"/>
          <w:spacing w:val="-79"/>
        </w:rPr>
        <w:t>）</w:t>
      </w:r>
      <w:r>
        <w:rPr>
          <w:color w:val="231F20"/>
          <w:spacing w:val="1"/>
        </w:rPr>
        <w:t>“Goodyear”电子微分分析器 </w:t>
      </w:r>
      <w:r>
        <w:rPr>
          <w:rFonts w:ascii="Times New Roman" w:hAnsi="Times New Roman" w:eastAsia="Times New Roman"/>
          <w:b/>
          <w:color w:val="231F20"/>
        </w:rPr>
        <w:t>GEDD</w:t>
      </w:r>
      <w:r>
        <w:rPr>
          <w:color w:val="231F20"/>
        </w:rPr>
        <w:t>（Gunn-effect</w:t>
      </w:r>
      <w:r>
        <w:rPr>
          <w:color w:val="231F20"/>
          <w:spacing w:val="3"/>
        </w:rPr>
        <w:t> </w:t>
      </w:r>
      <w:r>
        <w:rPr>
          <w:color w:val="231F20"/>
        </w:rPr>
        <w:t>digital</w:t>
      </w:r>
      <w:r>
        <w:rPr>
          <w:color w:val="231F20"/>
          <w:spacing w:val="4"/>
        </w:rPr>
        <w:t> </w:t>
      </w:r>
      <w:r>
        <w:rPr>
          <w:color w:val="231F20"/>
        </w:rPr>
        <w:t>functional</w:t>
      </w:r>
      <w:r>
        <w:rPr>
          <w:color w:val="231F20"/>
          <w:spacing w:val="3"/>
        </w:rPr>
        <w:t> </w:t>
      </w:r>
      <w:r>
        <w:rPr>
          <w:color w:val="231F20"/>
        </w:rPr>
        <w:t>device）耿效应数字功能器件</w:t>
      </w:r>
      <w:r>
        <w:rPr>
          <w:rFonts w:ascii="Times New Roman" w:hAnsi="Times New Roman" w:eastAsia="Times New Roman"/>
          <w:b/>
          <w:color w:val="231F20"/>
        </w:rPr>
        <w:t>gedit</w:t>
      </w:r>
      <w:r>
        <w:rPr>
          <w:color w:val="231F20"/>
        </w:rPr>
        <w:t>（general-purpose</w:t>
      </w:r>
      <w:r>
        <w:rPr>
          <w:color w:val="231F20"/>
          <w:spacing w:val="3"/>
        </w:rPr>
        <w:t> </w:t>
      </w:r>
      <w:r>
        <w:rPr>
          <w:color w:val="231F20"/>
        </w:rPr>
        <w:t>text</w:t>
      </w:r>
      <w:r>
        <w:rPr>
          <w:color w:val="231F20"/>
          <w:spacing w:val="3"/>
        </w:rPr>
        <w:t> </w:t>
      </w:r>
      <w:r>
        <w:rPr>
          <w:color w:val="231F20"/>
        </w:rPr>
        <w:t>editor）通用文本编辑程序</w:t>
      </w:r>
    </w:p>
    <w:p>
      <w:pPr>
        <w:pStyle w:val="BodyText"/>
        <w:spacing w:line="280" w:lineRule="auto" w:before="0"/>
        <w:ind w:right="1547"/>
      </w:pPr>
      <w:r>
        <w:rPr>
          <w:rFonts w:ascii="Times New Roman" w:hAnsi="Times New Roman" w:eastAsia="Times New Roman"/>
          <w:b/>
          <w:color w:val="231F20"/>
        </w:rPr>
        <w:t>GEEC</w:t>
      </w:r>
      <w:r>
        <w:rPr>
          <w:color w:val="231F20"/>
        </w:rPr>
        <w:t>（General Electric Engineers</w:t>
      </w:r>
      <w:r>
        <w:rPr>
          <w:rFonts w:ascii="Times New Roman" w:hAnsi="Times New Roman" w:eastAsia="Times New Roman"/>
          <w:color w:val="231F20"/>
        </w:rPr>
        <w:t>’</w:t>
      </w:r>
      <w:r>
        <w:rPr>
          <w:color w:val="231F20"/>
        </w:rPr>
        <w:t>Council）通用电气工程师委员会（美） </w:t>
      </w:r>
      <w:r>
        <w:rPr>
          <w:rFonts w:ascii="Times New Roman" w:hAnsi="Times New Roman" w:eastAsia="Times New Roman"/>
          <w:b/>
          <w:color w:val="231F20"/>
        </w:rPr>
        <w:t>GEK</w:t>
      </w:r>
      <w:r>
        <w:rPr>
          <w:color w:val="231F20"/>
        </w:rPr>
        <w:t>（geomagnetic   electrokinetograph） 地 磁 海 流 计</w:t>
      </w:r>
      <w:r>
        <w:rPr>
          <w:rFonts w:ascii="Times New Roman" w:hAnsi="Times New Roman" w:eastAsia="Times New Roman"/>
          <w:b/>
          <w:color w:val="231F20"/>
        </w:rPr>
        <w:t>gel</w:t>
      </w:r>
      <w:r>
        <w:rPr>
          <w:color w:val="231F20"/>
        </w:rPr>
        <w:t>（gelatine）明胶，凝胶</w:t>
      </w:r>
    </w:p>
    <w:p>
      <w:pPr>
        <w:pStyle w:val="BodyText"/>
        <w:spacing w:before="1"/>
      </w:pPr>
      <w:r>
        <w:rPr>
          <w:rFonts w:ascii="Times New Roman" w:eastAsia="Times New Roman"/>
          <w:b/>
          <w:color w:val="231F20"/>
        </w:rPr>
        <w:t>GEL</w:t>
      </w:r>
      <w:r>
        <w:rPr>
          <w:color w:val="231F20"/>
        </w:rPr>
        <w:t>（general emulation language）通用仿真语言</w:t>
      </w:r>
    </w:p>
    <w:p>
      <w:pPr>
        <w:pStyle w:val="BodyText"/>
      </w:pPr>
      <w:r>
        <w:rPr>
          <w:rFonts w:ascii="Times New Roman" w:eastAsia="Times New Roman"/>
          <w:b/>
          <w:color w:val="231F20"/>
        </w:rPr>
        <w:t>GEL</w:t>
      </w:r>
      <w:r>
        <w:rPr>
          <w:color w:val="231F20"/>
        </w:rPr>
        <w:t>（General Engineering Laboratory，GECo）通用电气公司综合工程研究所</w:t>
      </w:r>
    </w:p>
    <w:p>
      <w:pPr>
        <w:pStyle w:val="BodyText"/>
      </w:pPr>
      <w:r>
        <w:rPr>
          <w:rFonts w:ascii="Times New Roman" w:eastAsia="Times New Roman"/>
          <w:b/>
          <w:color w:val="231F20"/>
        </w:rPr>
        <w:t>GEM</w:t>
      </w:r>
      <w:r>
        <w:rPr>
          <w:color w:val="231F20"/>
        </w:rPr>
        <w:t>（general epitaxial monolith）通用外延单片电路</w:t>
      </w:r>
    </w:p>
    <w:p>
      <w:pPr>
        <w:pStyle w:val="BodyText"/>
      </w:pPr>
      <w:r>
        <w:rPr>
          <w:rFonts w:ascii="Times New Roman" w:eastAsia="Times New Roman"/>
          <w:b/>
          <w:color w:val="231F20"/>
          <w:spacing w:val="1"/>
        </w:rPr>
        <w:t>GE</w:t>
      </w:r>
      <w:r>
        <w:rPr>
          <w:rFonts w:ascii="Times New Roman" w:eastAsia="Times New Roman"/>
          <w:b/>
          <w:color w:val="231F20"/>
          <w:spacing w:val="-37"/>
        </w:rPr>
        <w:t>M</w:t>
      </w:r>
      <w:r>
        <w:rPr>
          <w:color w:val="231F20"/>
          <w:spacing w:val="1"/>
        </w:rPr>
        <w:t>（governo</w:t>
      </w:r>
      <w:r>
        <w:rPr>
          <w:color w:val="231F20"/>
        </w:rPr>
        <w:t>r</w:t>
      </w:r>
      <w:r>
        <w:rPr>
          <w:color w:val="231F20"/>
          <w:spacing w:val="3"/>
        </w:rPr>
        <w:t> </w:t>
      </w:r>
      <w:r>
        <w:rPr>
          <w:color w:val="231F20"/>
          <w:spacing w:val="1"/>
        </w:rPr>
        <w:t>electroni</w:t>
      </w:r>
      <w:r>
        <w:rPr>
          <w:color w:val="231F20"/>
        </w:rPr>
        <w:t>c</w:t>
      </w:r>
      <w:r>
        <w:rPr>
          <w:color w:val="231F20"/>
          <w:spacing w:val="3"/>
        </w:rPr>
        <w:t> </w:t>
      </w:r>
      <w:r>
        <w:rPr>
          <w:color w:val="231F20"/>
          <w:spacing w:val="1"/>
        </w:rPr>
        <w:t>module</w:t>
      </w:r>
      <w:r>
        <w:rPr>
          <w:color w:val="231F20"/>
          <w:spacing w:val="-79"/>
        </w:rPr>
        <w:t>）</w:t>
      </w:r>
      <w:r>
        <w:rPr>
          <w:color w:val="231F20"/>
          <w:spacing w:val="1"/>
        </w:rPr>
        <w:t>（汽车）调速器电子模块</w:t>
      </w:r>
    </w:p>
    <w:p>
      <w:pPr>
        <w:pStyle w:val="BodyText"/>
        <w:spacing w:line="280" w:lineRule="auto"/>
        <w:ind w:right="348"/>
      </w:pPr>
      <w:r>
        <w:rPr>
          <w:rFonts w:ascii="Times New Roman" w:eastAsia="Times New Roman"/>
          <w:b/>
          <w:color w:val="231F20"/>
        </w:rPr>
        <w:t>GEM</w:t>
      </w:r>
      <w:r>
        <w:rPr>
          <w:color w:val="231F20"/>
        </w:rPr>
        <w:t>（ground effect machine）气垫，地面效应器，地面推力车辆，气垫车，气垫船</w:t>
      </w:r>
      <w:r>
        <w:rPr>
          <w:rFonts w:ascii="Times New Roman" w:eastAsia="Times New Roman"/>
          <w:b/>
          <w:color w:val="231F20"/>
        </w:rPr>
        <w:t>GeMMAC</w:t>
      </w:r>
      <w:r>
        <w:rPr>
          <w:color w:val="231F20"/>
        </w:rPr>
        <w:t>（general manufacturing management automated control）通用生产管理自动控制</w:t>
      </w:r>
      <w:r>
        <w:rPr>
          <w:rFonts w:ascii="Times New Roman" w:eastAsia="Times New Roman"/>
          <w:b/>
          <w:color w:val="231F20"/>
        </w:rPr>
        <w:t>GEMS</w:t>
      </w:r>
      <w:r>
        <w:rPr>
          <w:color w:val="231F20"/>
        </w:rPr>
        <w:t>（general    epitaxial    monolithic    silicon）通用外延单晶硅片</w:t>
      </w:r>
      <w:r>
        <w:rPr>
          <w:rFonts w:ascii="Times New Roman" w:eastAsia="Times New Roman"/>
          <w:b/>
          <w:color w:val="231F20"/>
        </w:rPr>
        <w:t>gen</w:t>
      </w:r>
      <w:r>
        <w:rPr>
          <w:color w:val="231F20"/>
        </w:rPr>
        <w:t>（general）一般的，普通的，通用的，全体的，总的                  </w:t>
      </w:r>
      <w:r>
        <w:rPr>
          <w:rFonts w:ascii="Times New Roman" w:eastAsia="Times New Roman"/>
          <w:b/>
          <w:color w:val="231F20"/>
        </w:rPr>
        <w:t>gen</w:t>
      </w:r>
      <w:r>
        <w:rPr>
          <w:color w:val="231F20"/>
        </w:rPr>
        <w:t>（generation）形成，发生，发电，代</w:t>
      </w:r>
    </w:p>
    <w:p>
      <w:pPr>
        <w:pStyle w:val="BodyText"/>
        <w:spacing w:line="280" w:lineRule="auto" w:before="0"/>
        <w:ind w:right="4697"/>
      </w:pPr>
      <w:r>
        <w:rPr>
          <w:rFonts w:ascii="Times New Roman" w:eastAsia="Times New Roman"/>
          <w:b/>
          <w:color w:val="231F20"/>
        </w:rPr>
        <w:t>gen</w:t>
      </w:r>
      <w:r>
        <w:rPr>
          <w:color w:val="231F20"/>
        </w:rPr>
        <w:t>（generator）发生器，发电机</w:t>
      </w:r>
      <w:r>
        <w:rPr>
          <w:rFonts w:ascii="Times New Roman" w:eastAsia="Times New Roman"/>
          <w:b/>
          <w:color w:val="231F20"/>
        </w:rPr>
        <w:t>gen</w:t>
      </w:r>
      <w:r>
        <w:rPr>
          <w:rFonts w:ascii="Times New Roman" w:eastAsia="Times New Roman"/>
          <w:b/>
          <w:color w:val="231F20"/>
          <w:spacing w:val="7"/>
        </w:rPr>
        <w:t> </w:t>
      </w:r>
      <w:r>
        <w:rPr>
          <w:rFonts w:ascii="Times New Roman" w:eastAsia="Times New Roman"/>
          <w:b/>
          <w:color w:val="231F20"/>
          <w:spacing w:val="-3"/>
        </w:rPr>
        <w:t>av</w:t>
      </w:r>
      <w:r>
        <w:rPr>
          <w:color w:val="231F20"/>
          <w:spacing w:val="-3"/>
        </w:rPr>
        <w:t>（general</w:t>
      </w:r>
      <w:r>
        <w:rPr>
          <w:color w:val="231F20"/>
          <w:spacing w:val="13"/>
        </w:rPr>
        <w:t> </w:t>
      </w:r>
      <w:r>
        <w:rPr>
          <w:color w:val="231F20"/>
        </w:rPr>
        <w:t>average）平均值</w:t>
      </w:r>
    </w:p>
    <w:p>
      <w:pPr>
        <w:pStyle w:val="BodyText"/>
        <w:spacing w:line="280" w:lineRule="auto" w:before="1"/>
        <w:ind w:right="3084"/>
      </w:pPr>
      <w:r>
        <w:rPr>
          <w:rFonts w:ascii="Times New Roman" w:eastAsia="Times New Roman"/>
          <w:b/>
          <w:color w:val="231F20"/>
        </w:rPr>
        <w:t>G</w:t>
      </w:r>
      <w:r>
        <w:rPr>
          <w:rFonts w:ascii="Times New Roman" w:eastAsia="Times New Roman"/>
          <w:b/>
          <w:color w:val="231F20"/>
          <w:spacing w:val="3"/>
        </w:rPr>
        <w:t> </w:t>
      </w:r>
      <w:r>
        <w:rPr>
          <w:rFonts w:ascii="Times New Roman" w:eastAsia="Times New Roman"/>
          <w:b/>
          <w:color w:val="231F20"/>
          <w:spacing w:val="-3"/>
        </w:rPr>
        <w:t>eng</w:t>
      </w:r>
      <w:r>
        <w:rPr>
          <w:color w:val="231F20"/>
          <w:spacing w:val="-3"/>
        </w:rPr>
        <w:t>（gasoline</w:t>
      </w:r>
      <w:r>
        <w:rPr>
          <w:color w:val="231F20"/>
          <w:spacing w:val="5"/>
        </w:rPr>
        <w:t> </w:t>
      </w:r>
      <w:r>
        <w:rPr>
          <w:color w:val="231F20"/>
        </w:rPr>
        <w:t>engine）汽车（发动）机</w:t>
      </w:r>
      <w:r>
        <w:rPr>
          <w:rFonts w:ascii="Times New Roman" w:eastAsia="Times New Roman"/>
          <w:b/>
          <w:color w:val="231F20"/>
        </w:rPr>
        <w:t>genl</w:t>
      </w:r>
      <w:r>
        <w:rPr>
          <w:color w:val="231F20"/>
        </w:rPr>
        <w:t>（general）全体的，总的，一般的，普通的，通用的</w:t>
      </w:r>
      <w:r>
        <w:rPr>
          <w:rFonts w:ascii="Times New Roman" w:eastAsia="Times New Roman"/>
          <w:b/>
          <w:color w:val="231F20"/>
        </w:rPr>
        <w:t>genr</w:t>
      </w:r>
      <w:r>
        <w:rPr>
          <w:color w:val="231F20"/>
        </w:rPr>
        <w:t>（generator）发生器，发电机</w:t>
      </w:r>
    </w:p>
    <w:p>
      <w:pPr>
        <w:pStyle w:val="BodyText"/>
        <w:spacing w:before="0"/>
      </w:pPr>
      <w:r>
        <w:rPr>
          <w:rFonts w:ascii="Times New Roman" w:eastAsia="Times New Roman"/>
          <w:b/>
          <w:color w:val="231F20"/>
        </w:rPr>
        <w:t>GEON</w:t>
      </w:r>
      <w:r>
        <w:rPr>
          <w:color w:val="231F20"/>
        </w:rPr>
        <w:t>（gyro erected optical navigation）陀螺光学导航</w:t>
      </w:r>
    </w:p>
    <w:p>
      <w:pPr>
        <w:pStyle w:val="BodyText"/>
        <w:spacing w:line="280" w:lineRule="auto"/>
        <w:ind w:left="384" w:right="234" w:hanging="168"/>
      </w:pPr>
      <w:r>
        <w:rPr>
          <w:rFonts w:ascii="Times New Roman" w:eastAsia="Times New Roman"/>
          <w:b/>
          <w:color w:val="231F20"/>
          <w:spacing w:val="-12"/>
        </w:rPr>
        <w:t>GEOSCAn</w:t>
      </w:r>
      <w:r>
        <w:rPr>
          <w:color w:val="231F20"/>
          <w:spacing w:val="-12"/>
        </w:rPr>
        <w:t>（ground-based </w:t>
      </w:r>
      <w:r>
        <w:rPr>
          <w:color w:val="231F20"/>
          <w:spacing w:val="-9"/>
        </w:rPr>
        <w:t>electronic omnidirectional </w:t>
      </w:r>
      <w:r>
        <w:rPr>
          <w:color w:val="231F20"/>
          <w:spacing w:val="-8"/>
        </w:rPr>
        <w:t>satellite </w:t>
      </w:r>
      <w:r>
        <w:rPr>
          <w:color w:val="231F20"/>
          <w:spacing w:val="-9"/>
        </w:rPr>
        <w:t>communication antenna）</w:t>
      </w:r>
      <w:r>
        <w:rPr>
          <w:color w:val="231F20"/>
          <w:spacing w:val="-12"/>
        </w:rPr>
        <w:t>陆基电子全向</w:t>
      </w:r>
      <w:r>
        <w:rPr>
          <w:color w:val="231F20"/>
        </w:rPr>
        <w:t>卫星通信天线</w:t>
      </w:r>
    </w:p>
    <w:p>
      <w:pPr>
        <w:pStyle w:val="BodyText"/>
        <w:spacing w:before="0"/>
      </w:pPr>
      <w:r>
        <w:rPr>
          <w:rFonts w:ascii="Times New Roman" w:eastAsia="Times New Roman"/>
          <w:b/>
          <w:color w:val="231F20"/>
        </w:rPr>
        <w:t>geo sim</w:t>
      </w:r>
      <w:r>
        <w:rPr>
          <w:color w:val="231F20"/>
        </w:rPr>
        <w:t>（geometrically similar model）几何相似模型</w:t>
      </w:r>
    </w:p>
    <w:p>
      <w:pPr>
        <w:pStyle w:val="BodyText"/>
      </w:pPr>
      <w:r>
        <w:rPr>
          <w:rFonts w:ascii="Times New Roman" w:eastAsia="Times New Roman"/>
          <w:b/>
          <w:color w:val="231F20"/>
        </w:rPr>
        <w:t>GEq</w:t>
      </w:r>
      <w:r>
        <w:rPr>
          <w:color w:val="231F20"/>
        </w:rPr>
        <w:t>（graphic equalizer）图示均衡器</w:t>
      </w:r>
    </w:p>
    <w:p>
      <w:pPr>
        <w:pStyle w:val="BodyText"/>
      </w:pPr>
      <w:r>
        <w:rPr>
          <w:rFonts w:ascii="Times New Roman" w:eastAsia="Times New Roman"/>
          <w:b/>
          <w:color w:val="231F20"/>
        </w:rPr>
        <w:t>GER</w:t>
      </w:r>
      <w:r>
        <w:rPr>
          <w:color w:val="231F20"/>
        </w:rPr>
        <w:t>（general engineering research）一般工程研究</w:t>
      </w:r>
    </w:p>
    <w:p>
      <w:pPr>
        <w:pStyle w:val="BodyText"/>
      </w:pPr>
      <w:r>
        <w:rPr>
          <w:rFonts w:ascii="Times New Roman" w:eastAsia="Times New Roman"/>
          <w:b/>
          <w:color w:val="231F20"/>
        </w:rPr>
        <w:t>GERL</w:t>
      </w:r>
      <w:r>
        <w:rPr>
          <w:color w:val="231F20"/>
        </w:rPr>
        <w:t>（General Electric Co. Research Lab）通用电气公司研究所（美）</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4489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Ger</w:t>
      </w:r>
      <w:r>
        <w:rPr>
          <w:rFonts w:ascii="Times New Roman" w:hAnsi="Times New Roman"/>
          <w:b/>
          <w:color w:val="231F20"/>
          <w:spacing w:val="1"/>
          <w:position w:val="1"/>
          <w:sz w:val="20"/>
        </w:rPr>
        <w:t> </w:t>
      </w:r>
      <w:r>
        <w:rPr>
          <w:rFonts w:ascii="Times New Roman" w:hAnsi="Times New Roman"/>
          <w:b/>
          <w:color w:val="231F20"/>
          <w:position w:val="1"/>
          <w:sz w:val="20"/>
        </w:rPr>
        <w:t>pat</w:t>
        <w:tab/>
      </w:r>
      <w:r>
        <w:rPr>
          <w:color w:val="231F20"/>
          <w:sz w:val="20"/>
        </w:rPr>
        <w:t>— 310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603"/>
        <w:jc w:val="both"/>
      </w:pPr>
      <w:r>
        <w:rPr>
          <w:rFonts w:ascii="Times New Roman" w:eastAsia="Times New Roman"/>
          <w:b/>
          <w:color w:val="231F20"/>
        </w:rPr>
        <w:t>Ger </w:t>
      </w:r>
      <w:r>
        <w:rPr>
          <w:rFonts w:ascii="Times New Roman" w:eastAsia="Times New Roman"/>
          <w:b/>
          <w:color w:val="231F20"/>
          <w:spacing w:val="-3"/>
        </w:rPr>
        <w:t>pat</w:t>
      </w:r>
      <w:r>
        <w:rPr>
          <w:color w:val="231F20"/>
          <w:spacing w:val="-3"/>
        </w:rPr>
        <w:t>（German </w:t>
      </w:r>
      <w:r>
        <w:rPr>
          <w:color w:val="231F20"/>
        </w:rPr>
        <w:t>patent）德国专利</w:t>
      </w:r>
      <w:r>
        <w:rPr>
          <w:rFonts w:ascii="Times New Roman" w:eastAsia="Times New Roman"/>
          <w:b/>
          <w:color w:val="231F20"/>
          <w:spacing w:val="-3"/>
        </w:rPr>
        <w:t>GF</w:t>
      </w:r>
      <w:r>
        <w:rPr>
          <w:color w:val="231F20"/>
          <w:spacing w:val="-3"/>
        </w:rPr>
        <w:t>（generator </w:t>
      </w:r>
      <w:r>
        <w:rPr>
          <w:color w:val="231F20"/>
        </w:rPr>
        <w:t>field）发电机磁场</w:t>
      </w:r>
      <w:r>
        <w:rPr>
          <w:rFonts w:ascii="Times New Roman" w:eastAsia="Times New Roman"/>
          <w:b/>
          <w:color w:val="231F20"/>
          <w:spacing w:val="-5"/>
        </w:rPr>
        <w:t>GF</w:t>
      </w:r>
      <w:r>
        <w:rPr>
          <w:color w:val="231F20"/>
          <w:spacing w:val="-5"/>
        </w:rPr>
        <w:t>（glass </w:t>
      </w:r>
      <w:r>
        <w:rPr>
          <w:color w:val="231F20"/>
        </w:rPr>
        <w:t>fiber）玻璃纤维</w:t>
      </w:r>
    </w:p>
    <w:p>
      <w:pPr>
        <w:pStyle w:val="BodyText"/>
        <w:spacing w:before="0"/>
      </w:pPr>
      <w:r>
        <w:rPr>
          <w:rFonts w:ascii="Times New Roman" w:eastAsia="Times New Roman"/>
          <w:b/>
          <w:color w:val="231F20"/>
        </w:rPr>
        <w:t>GF</w:t>
      </w:r>
      <w:r>
        <w:rPr>
          <w:color w:val="231F20"/>
        </w:rPr>
        <w:t>（grain fineness）晶粒度，颗粒细度，粒度指数</w:t>
      </w:r>
    </w:p>
    <w:p>
      <w:pPr>
        <w:pStyle w:val="BodyText"/>
      </w:pPr>
      <w:r>
        <w:rPr>
          <w:rFonts w:ascii="Times New Roman" w:eastAsia="Times New Roman"/>
          <w:b/>
          <w:color w:val="231F20"/>
        </w:rPr>
        <w:t>GF</w:t>
      </w:r>
      <w:r>
        <w:rPr>
          <w:color w:val="231F20"/>
        </w:rPr>
        <w:t>（groove face）槽面（法兰）</w:t>
      </w:r>
    </w:p>
    <w:p>
      <w:pPr>
        <w:pStyle w:val="BodyText"/>
      </w:pPr>
      <w:r>
        <w:rPr>
          <w:rFonts w:ascii="Times New Roman" w:eastAsia="Times New Roman"/>
          <w:b/>
          <w:color w:val="231F20"/>
        </w:rPr>
        <w:t>GFC</w:t>
      </w:r>
      <w:r>
        <w:rPr>
          <w:color w:val="231F20"/>
        </w:rPr>
        <w:t>（gas filled cable）充气电缆</w:t>
      </w:r>
    </w:p>
    <w:p>
      <w:pPr>
        <w:pStyle w:val="BodyText"/>
        <w:spacing w:line="280" w:lineRule="auto"/>
        <w:ind w:right="2460"/>
      </w:pPr>
      <w:r>
        <w:rPr>
          <w:rFonts w:ascii="Times New Roman" w:eastAsia="Times New Roman"/>
          <w:b/>
          <w:color w:val="231F20"/>
        </w:rPr>
        <w:t>GFI</w:t>
      </w:r>
      <w:r>
        <w:rPr>
          <w:color w:val="231F20"/>
        </w:rPr>
        <w:t>（general format identifier）普通格式标识符</w:t>
      </w:r>
      <w:r>
        <w:rPr>
          <w:rFonts w:ascii="Times New Roman" w:eastAsia="Times New Roman"/>
          <w:b/>
          <w:color w:val="231F20"/>
        </w:rPr>
        <w:t>GFI</w:t>
      </w:r>
      <w:r>
        <w:rPr>
          <w:color w:val="231F20"/>
        </w:rPr>
        <w:t>（ground fault interrupter）接地故障断路器，漏电断路器</w:t>
      </w:r>
      <w:r>
        <w:rPr>
          <w:rFonts w:ascii="Times New Roman" w:eastAsia="Times New Roman"/>
          <w:b/>
          <w:color w:val="231F20"/>
        </w:rPr>
        <w:t>G fld</w:t>
      </w:r>
      <w:r>
        <w:rPr>
          <w:color w:val="231F20"/>
        </w:rPr>
        <w:t>（generator field）发电机磁场</w:t>
      </w:r>
    </w:p>
    <w:p>
      <w:pPr>
        <w:pStyle w:val="BodyText"/>
        <w:spacing w:before="1"/>
      </w:pPr>
      <w:r>
        <w:rPr>
          <w:rFonts w:ascii="Times New Roman" w:eastAsia="Times New Roman"/>
          <w:b/>
          <w:color w:val="231F20"/>
        </w:rPr>
        <w:t>GFM</w:t>
      </w:r>
      <w:r>
        <w:rPr>
          <w:color w:val="231F20"/>
        </w:rPr>
        <w:t>（glass-fiber material）玻璃纤维材料</w:t>
      </w:r>
    </w:p>
    <w:p>
      <w:pPr>
        <w:pStyle w:val="BodyText"/>
      </w:pPr>
      <w:r>
        <w:rPr>
          <w:rFonts w:ascii="Times New Roman" w:eastAsia="Times New Roman"/>
          <w:b/>
          <w:color w:val="231F20"/>
        </w:rPr>
        <w:t>GFP</w:t>
      </w:r>
      <w:r>
        <w:rPr>
          <w:color w:val="231F20"/>
        </w:rPr>
        <w:t>（generalized file processor）通用文件处理器</w:t>
      </w:r>
    </w:p>
    <w:p>
      <w:pPr>
        <w:pStyle w:val="BodyText"/>
        <w:spacing w:line="280" w:lineRule="auto"/>
        <w:ind w:right="1217"/>
      </w:pPr>
      <w:r>
        <w:rPr>
          <w:rFonts w:ascii="Times New Roman" w:eastAsia="Times New Roman"/>
          <w:b/>
          <w:color w:val="231F20"/>
        </w:rPr>
        <w:t>GFRP</w:t>
      </w:r>
      <w:r>
        <w:rPr>
          <w:color w:val="231F20"/>
        </w:rPr>
        <w:t>（glass-fiber reinforced polyester resin）玻璃纤维增强聚酯树脂</w:t>
      </w:r>
      <w:r>
        <w:rPr>
          <w:rFonts w:ascii="Times New Roman" w:eastAsia="Times New Roman"/>
          <w:b/>
          <w:color w:val="231F20"/>
        </w:rPr>
        <w:t>GFRP</w:t>
      </w:r>
      <w:r>
        <w:rPr>
          <w:color w:val="231F20"/>
        </w:rPr>
        <w:t>（glass filament reinforced plastic）玻璃纤维加强塑料，玻璃钢</w:t>
      </w:r>
      <w:r>
        <w:rPr>
          <w:rFonts w:ascii="Times New Roman" w:eastAsia="Times New Roman"/>
          <w:b/>
          <w:color w:val="231F20"/>
        </w:rPr>
        <w:t>GFRPP</w:t>
      </w:r>
      <w:r>
        <w:rPr>
          <w:color w:val="231F20"/>
        </w:rPr>
        <w:t>（glass-fiber reinforced polypropylene）玻璃纤维增强聚丙烯</w:t>
      </w:r>
      <w:r>
        <w:rPr>
          <w:rFonts w:ascii="Times New Roman" w:eastAsia="Times New Roman"/>
          <w:b/>
          <w:color w:val="231F20"/>
        </w:rPr>
        <w:t>GFRPVC</w:t>
      </w:r>
      <w:r>
        <w:rPr>
          <w:color w:val="231F20"/>
        </w:rPr>
        <w:t>（glass-fiber reinforced polyvinyl chloride）玻璃纤维增强聚氯乙烯</w:t>
      </w:r>
      <w:r>
        <w:rPr>
          <w:rFonts w:ascii="Times New Roman" w:eastAsia="Times New Roman"/>
          <w:b/>
          <w:color w:val="231F20"/>
        </w:rPr>
        <w:t>GFSWR</w:t>
      </w:r>
      <w:r>
        <w:rPr>
          <w:color w:val="231F20"/>
        </w:rPr>
        <w:t>（galvanized flexible steel wire rope）镀锌挠性钢索</w:t>
      </w:r>
    </w:p>
    <w:p>
      <w:pPr>
        <w:pStyle w:val="BodyText"/>
        <w:spacing w:line="280" w:lineRule="auto" w:before="1"/>
        <w:ind w:right="3347"/>
      </w:pPr>
      <w:r>
        <w:rPr>
          <w:rFonts w:ascii="Times New Roman" w:eastAsia="Times New Roman"/>
          <w:b/>
          <w:color w:val="231F20"/>
        </w:rPr>
        <w:t>GFT</w:t>
      </w:r>
      <w:r>
        <w:rPr>
          <w:color w:val="231F20"/>
        </w:rPr>
        <w:t>（Gauss-Fourier transform）</w:t>
      </w:r>
      <w:r>
        <w:rPr>
          <w:color w:val="231F20"/>
          <w:spacing w:val="-9"/>
        </w:rPr>
        <w:t>高斯 - 傅里叶变换</w:t>
      </w:r>
      <w:r>
        <w:rPr>
          <w:rFonts w:ascii="Times New Roman" w:eastAsia="Times New Roman"/>
          <w:b/>
          <w:color w:val="231F20"/>
          <w:spacing w:val="-9"/>
        </w:rPr>
        <w:t>GFT</w:t>
      </w:r>
      <w:r>
        <w:rPr>
          <w:color w:val="231F20"/>
          <w:spacing w:val="-9"/>
        </w:rPr>
        <w:t>（generalized </w:t>
      </w:r>
      <w:r>
        <w:rPr>
          <w:color w:val="231F20"/>
        </w:rPr>
        <w:t>fault table）通用故障表</w:t>
      </w:r>
      <w:r>
        <w:rPr>
          <w:rFonts w:ascii="Times New Roman" w:eastAsia="Times New Roman"/>
          <w:b/>
          <w:color w:val="231F20"/>
          <w:spacing w:val="-6"/>
        </w:rPr>
        <w:t>GG</w:t>
      </w:r>
      <w:r>
        <w:rPr>
          <w:color w:val="231F20"/>
          <w:spacing w:val="-6"/>
        </w:rPr>
        <w:t>（gas</w:t>
      </w:r>
      <w:r>
        <w:rPr>
          <w:color w:val="231F20"/>
          <w:spacing w:val="4"/>
        </w:rPr>
        <w:t> </w:t>
      </w:r>
      <w:r>
        <w:rPr>
          <w:color w:val="231F20"/>
        </w:rPr>
        <w:t>generator）气体发生器</w:t>
      </w:r>
    </w:p>
    <w:p>
      <w:pPr>
        <w:pStyle w:val="BodyText"/>
        <w:spacing w:line="280" w:lineRule="auto" w:before="0"/>
        <w:ind w:right="2093"/>
      </w:pPr>
      <w:r>
        <w:rPr>
          <w:rFonts w:ascii="Times New Roman" w:eastAsia="Times New Roman"/>
          <w:b/>
          <w:color w:val="231F20"/>
          <w:spacing w:val="-3"/>
        </w:rPr>
        <w:t>GGA</w:t>
      </w:r>
      <w:r>
        <w:rPr>
          <w:color w:val="231F20"/>
          <w:spacing w:val="-3"/>
        </w:rPr>
        <w:t>（grounded</w:t>
      </w:r>
      <w:r>
        <w:rPr>
          <w:color w:val="231F20"/>
          <w:spacing w:val="54"/>
        </w:rPr>
        <w:t> </w:t>
      </w:r>
      <w:r>
        <w:rPr>
          <w:color w:val="231F20"/>
        </w:rPr>
        <w:t>grid</w:t>
      </w:r>
      <w:r>
        <w:rPr>
          <w:color w:val="231F20"/>
          <w:spacing w:val="55"/>
        </w:rPr>
        <w:t> </w:t>
      </w:r>
      <w:r>
        <w:rPr>
          <w:color w:val="231F20"/>
        </w:rPr>
        <w:t>amplifier）接地栅极放大器</w:t>
      </w:r>
      <w:r>
        <w:rPr>
          <w:rFonts w:ascii="Times New Roman" w:eastAsia="Times New Roman"/>
          <w:b/>
          <w:color w:val="231F20"/>
        </w:rPr>
        <w:t>GGG</w:t>
      </w:r>
      <w:r>
        <w:rPr>
          <w:color w:val="231F20"/>
        </w:rPr>
        <w:t>（gadolinium</w:t>
      </w:r>
      <w:r>
        <w:rPr>
          <w:color w:val="231F20"/>
          <w:spacing w:val="2"/>
        </w:rPr>
        <w:t> </w:t>
      </w:r>
      <w:r>
        <w:rPr>
          <w:color w:val="231F20"/>
        </w:rPr>
        <w:t>gallium garnet）钆镓石榴石型铁氧体</w:t>
      </w:r>
      <w:r>
        <w:rPr>
          <w:rFonts w:ascii="Times New Roman" w:eastAsia="Times New Roman"/>
          <w:b/>
          <w:color w:val="231F20"/>
        </w:rPr>
        <w:t>GGPM</w:t>
      </w:r>
      <w:r>
        <w:rPr>
          <w:color w:val="231F20"/>
        </w:rPr>
        <w:t>（grid-gated</w:t>
      </w:r>
      <w:r>
        <w:rPr>
          <w:color w:val="231F20"/>
          <w:spacing w:val="2"/>
        </w:rPr>
        <w:t> </w:t>
      </w:r>
      <w:r>
        <w:rPr>
          <w:color w:val="231F20"/>
        </w:rPr>
        <w:t>photomultiplier）栅控光电倍增管</w:t>
      </w:r>
      <w:r>
        <w:rPr>
          <w:rFonts w:ascii="Times New Roman" w:eastAsia="Times New Roman"/>
          <w:b/>
          <w:color w:val="231F20"/>
          <w:spacing w:val="-3"/>
        </w:rPr>
        <w:t>GGSN</w:t>
      </w:r>
      <w:r>
        <w:rPr>
          <w:color w:val="231F20"/>
          <w:spacing w:val="-3"/>
        </w:rPr>
        <w:t>（gateway </w:t>
      </w:r>
      <w:r>
        <w:rPr>
          <w:color w:val="231F20"/>
        </w:rPr>
        <w:t>GPRS support</w:t>
      </w:r>
      <w:r>
        <w:rPr>
          <w:color w:val="231F20"/>
          <w:spacing w:val="14"/>
        </w:rPr>
        <w:t> </w:t>
      </w:r>
      <w:r>
        <w:rPr>
          <w:color w:val="231F20"/>
        </w:rPr>
        <w:t>node）网关通用分组无线服务支持结点</w:t>
      </w:r>
      <w:r>
        <w:rPr>
          <w:rFonts w:ascii="Times New Roman" w:eastAsia="Times New Roman"/>
          <w:b/>
          <w:color w:val="231F20"/>
          <w:spacing w:val="-4"/>
        </w:rPr>
        <w:t>GHV</w:t>
      </w:r>
      <w:r>
        <w:rPr>
          <w:color w:val="231F20"/>
          <w:spacing w:val="-4"/>
        </w:rPr>
        <w:t>（glass </w:t>
      </w:r>
      <w:r>
        <w:rPr>
          <w:color w:val="231F20"/>
        </w:rPr>
        <w:t>high voltage</w:t>
      </w:r>
      <w:r>
        <w:rPr>
          <w:color w:val="231F20"/>
          <w:spacing w:val="4"/>
        </w:rPr>
        <w:t> </w:t>
      </w:r>
      <w:r>
        <w:rPr>
          <w:color w:val="231F20"/>
        </w:rPr>
        <w:t>diode）玻璃高电压二极管</w:t>
      </w:r>
    </w:p>
    <w:p>
      <w:pPr>
        <w:pStyle w:val="BodyText"/>
        <w:spacing w:before="1"/>
      </w:pPr>
      <w:r>
        <w:rPr>
          <w:rFonts w:ascii="Times New Roman" w:eastAsia="Times New Roman"/>
          <w:b/>
          <w:color w:val="231F20"/>
          <w:spacing w:val="1"/>
        </w:rPr>
        <w:t>G</w:t>
      </w:r>
      <w:r>
        <w:rPr>
          <w:rFonts w:ascii="Times New Roman" w:eastAsia="Times New Roman"/>
          <w:b/>
          <w:color w:val="231F20"/>
          <w:spacing w:val="-37"/>
        </w:rPr>
        <w:t>I</w:t>
      </w:r>
      <w:r>
        <w:rPr>
          <w:color w:val="231F20"/>
          <w:spacing w:val="1"/>
        </w:rPr>
        <w:t>（galvanize</w:t>
      </w:r>
      <w:r>
        <w:rPr>
          <w:color w:val="231F20"/>
        </w:rPr>
        <w:t>d</w:t>
      </w:r>
      <w:r>
        <w:rPr>
          <w:color w:val="231F20"/>
          <w:spacing w:val="3"/>
        </w:rPr>
        <w:t> </w:t>
      </w:r>
      <w:r>
        <w:rPr>
          <w:color w:val="231F20"/>
          <w:spacing w:val="1"/>
        </w:rPr>
        <w:t>iron）镀锌钢材（包括板材和线材</w:t>
      </w:r>
      <w:r>
        <w:rPr>
          <w:color w:val="231F20"/>
          <w:spacing w:val="-79"/>
        </w:rPr>
        <w:t>）</w:t>
      </w:r>
      <w:r>
        <w:rPr>
          <w:color w:val="231F20"/>
          <w:spacing w:val="1"/>
        </w:rPr>
        <w:t>，镀锌铁皮，白铁皮</w:t>
      </w:r>
    </w:p>
    <w:p>
      <w:pPr>
        <w:pStyle w:val="BodyText"/>
        <w:spacing w:line="280" w:lineRule="auto"/>
        <w:ind w:right="4147"/>
        <w:jc w:val="both"/>
      </w:pPr>
      <w:r>
        <w:rPr>
          <w:rFonts w:ascii="Times New Roman" w:eastAsia="Times New Roman"/>
          <w:b/>
          <w:color w:val="231F20"/>
          <w:spacing w:val="-6"/>
        </w:rPr>
        <w:t>GI</w:t>
      </w:r>
      <w:r>
        <w:rPr>
          <w:color w:val="231F20"/>
          <w:spacing w:val="-6"/>
        </w:rPr>
        <w:t>（gas </w:t>
      </w:r>
      <w:r>
        <w:rPr>
          <w:color w:val="231F20"/>
        </w:rPr>
        <w:t>impregnated）气体绝缘（电缆） </w:t>
      </w:r>
      <w:r>
        <w:rPr>
          <w:rFonts w:ascii="Times New Roman" w:eastAsia="Times New Roman"/>
          <w:b/>
          <w:color w:val="231F20"/>
          <w:spacing w:val="-4"/>
        </w:rPr>
        <w:t>gi</w:t>
      </w:r>
      <w:r>
        <w:rPr>
          <w:color w:val="231F20"/>
          <w:spacing w:val="-4"/>
        </w:rPr>
        <w:t>（gill）</w:t>
      </w:r>
      <w:r>
        <w:rPr>
          <w:color w:val="231F20"/>
          <w:spacing w:val="1"/>
        </w:rPr>
        <w:t>及耳</w:t>
      </w:r>
      <w:r>
        <w:rPr>
          <w:color w:val="231F20"/>
        </w:rPr>
        <w:t>（</w:t>
      </w:r>
      <w:r>
        <w:rPr>
          <w:color w:val="231F20"/>
          <w:spacing w:val="-5"/>
        </w:rPr>
        <w:t>体积 单位，约 </w:t>
      </w:r>
      <w:r>
        <w:rPr>
          <w:color w:val="231F20"/>
        </w:rPr>
        <w:t>0</w:t>
      </w:r>
      <w:r>
        <w:rPr>
          <w:color w:val="231F20"/>
          <w:spacing w:val="3"/>
        </w:rPr>
        <w:t>. </w:t>
      </w:r>
      <w:r>
        <w:rPr>
          <w:color w:val="231F20"/>
        </w:rPr>
        <w:t>14L） </w:t>
      </w:r>
      <w:r>
        <w:rPr>
          <w:rFonts w:ascii="Times New Roman" w:eastAsia="Times New Roman"/>
          <w:b/>
          <w:color w:val="231F20"/>
          <w:spacing w:val="-3"/>
        </w:rPr>
        <w:t>GI</w:t>
      </w:r>
      <w:r>
        <w:rPr>
          <w:color w:val="231F20"/>
          <w:spacing w:val="-3"/>
        </w:rPr>
        <w:t>（grained </w:t>
      </w:r>
      <w:r>
        <w:rPr>
          <w:color w:val="231F20"/>
        </w:rPr>
        <w:t>iron）粒状铁</w:t>
      </w:r>
    </w:p>
    <w:p>
      <w:pPr>
        <w:pStyle w:val="BodyText"/>
        <w:spacing w:before="0"/>
        <w:jc w:val="both"/>
      </w:pPr>
      <w:r>
        <w:rPr>
          <w:rFonts w:ascii="Times New Roman" w:eastAsia="Times New Roman"/>
          <w:b/>
          <w:color w:val="231F20"/>
        </w:rPr>
        <w:t>GI</w:t>
      </w:r>
      <w:r>
        <w:rPr>
          <w:color w:val="231F20"/>
        </w:rPr>
        <w:t>（gray iron）灰铸铁</w:t>
      </w:r>
    </w:p>
    <w:p>
      <w:pPr>
        <w:pStyle w:val="BodyText"/>
        <w:spacing w:line="280" w:lineRule="auto"/>
        <w:ind w:right="3079"/>
      </w:pPr>
      <w:r>
        <w:rPr>
          <w:rFonts w:ascii="Times New Roman" w:eastAsia="Times New Roman"/>
          <w:b/>
          <w:color w:val="231F20"/>
        </w:rPr>
        <w:t>GIB</w:t>
      </w:r>
      <w:r>
        <w:rPr>
          <w:color w:val="231F20"/>
        </w:rPr>
        <w:t>（galvanized iron bolt）镀锌铁螺栓</w:t>
      </w:r>
      <w:r>
        <w:rPr>
          <w:rFonts w:ascii="Times New Roman" w:eastAsia="Times New Roman"/>
          <w:b/>
          <w:color w:val="231F20"/>
        </w:rPr>
        <w:t>GIC</w:t>
      </w:r>
      <w:r>
        <w:rPr>
          <w:color w:val="231F20"/>
        </w:rPr>
        <w:t>（General Instrument Corporation）通用仪器公司</w:t>
      </w:r>
      <w:r>
        <w:rPr>
          <w:rFonts w:ascii="Times New Roman" w:eastAsia="Times New Roman"/>
          <w:b/>
          <w:color w:val="231F20"/>
        </w:rPr>
        <w:t>GIC</w:t>
      </w:r>
      <w:r>
        <w:rPr>
          <w:color w:val="231F20"/>
        </w:rPr>
        <w:t>（geomagnetic inducted current）地磁感应电流</w:t>
      </w:r>
      <w:r>
        <w:rPr>
          <w:rFonts w:ascii="Times New Roman" w:eastAsia="Times New Roman"/>
          <w:b/>
          <w:color w:val="231F20"/>
        </w:rPr>
        <w:t>GI cable</w:t>
      </w:r>
      <w:r>
        <w:rPr>
          <w:color w:val="231F20"/>
        </w:rPr>
        <w:t>（gas impregnated cable）气体绝缘电缆</w:t>
      </w:r>
      <w:r>
        <w:rPr>
          <w:rFonts w:ascii="Times New Roman" w:eastAsia="Times New Roman"/>
          <w:b/>
          <w:color w:val="231F20"/>
        </w:rPr>
        <w:t>GId</w:t>
      </w:r>
      <w:r>
        <w:rPr>
          <w:color w:val="231F20"/>
        </w:rPr>
        <w:t>（gateway identifier） 网 关 识 别 （ 符 ） </w:t>
      </w:r>
      <w:r>
        <w:rPr>
          <w:rFonts w:ascii="Times New Roman" w:eastAsia="Times New Roman"/>
          <w:b/>
          <w:color w:val="231F20"/>
        </w:rPr>
        <w:t>GId</w:t>
      </w:r>
      <w:r>
        <w:rPr>
          <w:color w:val="231F20"/>
        </w:rPr>
        <w:t>（general identifier）通用标识符</w:t>
      </w:r>
    </w:p>
    <w:p>
      <w:pPr>
        <w:pStyle w:val="BodyText"/>
        <w:spacing w:line="280" w:lineRule="auto" w:before="1"/>
        <w:ind w:right="2976"/>
      </w:pPr>
      <w:r>
        <w:rPr>
          <w:rFonts w:ascii="Times New Roman" w:eastAsia="Times New Roman"/>
          <w:b/>
          <w:color w:val="231F20"/>
        </w:rPr>
        <w:t>GIE</w:t>
      </w:r>
      <w:r>
        <w:rPr>
          <w:color w:val="231F20"/>
        </w:rPr>
        <w:t>（ground instrumentation equipment）地面仪表设备</w:t>
      </w:r>
      <w:r>
        <w:rPr>
          <w:rFonts w:ascii="Times New Roman" w:eastAsia="Times New Roman"/>
          <w:b/>
          <w:color w:val="231F20"/>
        </w:rPr>
        <w:t>GIF</w:t>
      </w:r>
      <w:r>
        <w:rPr>
          <w:color w:val="231F20"/>
        </w:rPr>
        <w:t>（graded index fiber）渐变型多模光纤</w:t>
      </w:r>
      <w:r>
        <w:rPr>
          <w:rFonts w:ascii="Times New Roman" w:eastAsia="Times New Roman"/>
          <w:b/>
          <w:color w:val="231F20"/>
        </w:rPr>
        <w:t>GIF</w:t>
      </w:r>
      <w:r>
        <w:rPr>
          <w:color w:val="231F20"/>
        </w:rPr>
        <w:t>（graphics interchange format）图形交换格式</w:t>
      </w:r>
      <w:r>
        <w:rPr>
          <w:rFonts w:ascii="Times New Roman" w:eastAsia="Times New Roman"/>
          <w:b/>
          <w:color w:val="231F20"/>
        </w:rPr>
        <w:t>GIG</w:t>
      </w:r>
      <w:r>
        <w:rPr>
          <w:color w:val="231F20"/>
        </w:rPr>
        <w:t>（graphic image generator）图形生成器</w:t>
      </w:r>
      <w:r>
        <w:rPr>
          <w:rFonts w:ascii="Times New Roman" w:eastAsia="Times New Roman"/>
          <w:b/>
          <w:color w:val="231F20"/>
        </w:rPr>
        <w:t>GIGO</w:t>
      </w:r>
      <w:r>
        <w:rPr>
          <w:color w:val="231F20"/>
        </w:rPr>
        <w:t>（garbage-in，garbage-out）杂乱输入，杂乱输出</w:t>
      </w:r>
    </w:p>
    <w:p>
      <w:pPr>
        <w:pStyle w:val="BodyText"/>
        <w:spacing w:before="1"/>
      </w:pPr>
      <w:r>
        <w:rPr>
          <w:rFonts w:ascii="Times New Roman" w:eastAsia="Times New Roman"/>
          <w:b/>
          <w:color w:val="231F20"/>
        </w:rPr>
        <w:t>GII</w:t>
      </w:r>
      <w:r>
        <w:rPr>
          <w:color w:val="231F20"/>
        </w:rPr>
        <w:t>（global information infrastructure）全球信息高速公路，全球信息基础设施</w:t>
      </w:r>
    </w:p>
    <w:p>
      <w:pPr>
        <w:pStyle w:val="BodyText"/>
      </w:pPr>
      <w:r>
        <w:rPr>
          <w:rFonts w:ascii="Times New Roman" w:eastAsia="Times New Roman"/>
          <w:b/>
          <w:color w:val="231F20"/>
        </w:rPr>
        <w:t>GILC</w:t>
      </w:r>
      <w:r>
        <w:rPr>
          <w:color w:val="231F20"/>
        </w:rPr>
        <w:t>（graphical input language computer）图形输入语言计算机</w:t>
      </w:r>
    </w:p>
    <w:p>
      <w:pPr>
        <w:spacing w:after="0"/>
        <w:sectPr>
          <w:pgSz w:w="8500" w:h="12080"/>
          <w:pgMar w:top="600" w:bottom="280" w:left="580" w:right="560"/>
        </w:sectPr>
      </w:pPr>
    </w:p>
    <w:p>
      <w:pPr>
        <w:pStyle w:val="Heading2"/>
      </w:pPr>
      <w:r>
        <w:rPr>
          <w:color w:val="231F20"/>
        </w:rPr>
        <w:t>— 311 —</w:t>
      </w:r>
    </w:p>
    <w:p>
      <w:pPr>
        <w:spacing w:before="62"/>
        <w:ind w:left="0" w:right="221" w:firstLine="0"/>
        <w:jc w:val="right"/>
        <w:rPr>
          <w:rFonts w:ascii="Times New Roman"/>
          <w:b/>
          <w:sz w:val="20"/>
        </w:rPr>
      </w:pPr>
      <w:r>
        <w:rPr/>
        <w:br w:type="column"/>
      </w:r>
      <w:r>
        <w:rPr>
          <w:rFonts w:ascii="Times New Roman"/>
          <w:b/>
          <w:color w:val="231F20"/>
          <w:sz w:val="20"/>
        </w:rPr>
        <w:t>glob</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GIM</w:t>
      </w:r>
      <w:r>
        <w:rPr>
          <w:color w:val="231F20"/>
        </w:rPr>
        <w:t>（gated impulse modulation）门脉冲调制</w:t>
      </w:r>
    </w:p>
    <w:p>
      <w:pPr>
        <w:pStyle w:val="BodyText"/>
      </w:pPr>
      <w:r>
        <w:rPr>
          <w:rFonts w:ascii="Times New Roman" w:eastAsia="Times New Roman"/>
          <w:b/>
          <w:color w:val="231F20"/>
          <w:spacing w:val="1"/>
        </w:rPr>
        <w:t>GI</w:t>
      </w:r>
      <w:r>
        <w:rPr>
          <w:rFonts w:ascii="Times New Roman" w:eastAsia="Times New Roman"/>
          <w:b/>
          <w:color w:val="231F20"/>
          <w:spacing w:val="-37"/>
        </w:rPr>
        <w:t>N</w:t>
      </w:r>
      <w:r>
        <w:rPr>
          <w:color w:val="231F20"/>
          <w:spacing w:val="1"/>
        </w:rPr>
        <w:t>（gearbo</w:t>
      </w:r>
      <w:r>
        <w:rPr>
          <w:color w:val="231F20"/>
        </w:rPr>
        <w:t>x</w:t>
      </w:r>
      <w:r>
        <w:rPr>
          <w:color w:val="231F20"/>
          <w:spacing w:val="3"/>
        </w:rPr>
        <w:t> </w:t>
      </w:r>
      <w:r>
        <w:rPr>
          <w:color w:val="231F20"/>
          <w:spacing w:val="1"/>
        </w:rPr>
        <w:t>identificatio</w:t>
      </w:r>
      <w:r>
        <w:rPr>
          <w:color w:val="231F20"/>
        </w:rPr>
        <w:t>n</w:t>
      </w:r>
      <w:r>
        <w:rPr>
          <w:color w:val="231F20"/>
          <w:spacing w:val="3"/>
        </w:rPr>
        <w:t> </w:t>
      </w:r>
      <w:r>
        <w:rPr>
          <w:color w:val="231F20"/>
          <w:spacing w:val="1"/>
        </w:rPr>
        <w:t>number</w:t>
      </w:r>
      <w:r>
        <w:rPr>
          <w:color w:val="231F20"/>
          <w:spacing w:val="-79"/>
        </w:rPr>
        <w:t>）</w:t>
      </w:r>
      <w:r>
        <w:rPr>
          <w:color w:val="231F20"/>
          <w:spacing w:val="1"/>
        </w:rPr>
        <w:t>（汽车）变速器识别号码</w:t>
      </w:r>
    </w:p>
    <w:p>
      <w:pPr>
        <w:pStyle w:val="BodyText"/>
      </w:pPr>
      <w:r>
        <w:rPr>
          <w:rFonts w:ascii="Times New Roman" w:eastAsia="Times New Roman"/>
          <w:b/>
          <w:color w:val="231F20"/>
        </w:rPr>
        <w:t>GIN</w:t>
      </w:r>
      <w:r>
        <w:rPr>
          <w:color w:val="231F20"/>
        </w:rPr>
        <w:t>（global information network）全球信息网络</w:t>
      </w:r>
    </w:p>
    <w:p>
      <w:pPr>
        <w:pStyle w:val="BodyText"/>
        <w:spacing w:line="280" w:lineRule="auto"/>
        <w:ind w:right="1722"/>
      </w:pPr>
      <w:r>
        <w:rPr>
          <w:rFonts w:ascii="Times New Roman" w:eastAsia="Times New Roman"/>
          <w:b/>
          <w:color w:val="231F20"/>
          <w:spacing w:val="-3"/>
        </w:rPr>
        <w:t>GINA</w:t>
      </w:r>
      <w:r>
        <w:rPr>
          <w:color w:val="231F20"/>
          <w:spacing w:val="-3"/>
        </w:rPr>
        <w:t>（graphical </w:t>
      </w:r>
      <w:r>
        <w:rPr>
          <w:color w:val="231F20"/>
        </w:rPr>
        <w:t>input for network analysis）网络分析的图形输入</w:t>
      </w:r>
      <w:r>
        <w:rPr>
          <w:rFonts w:ascii="Times New Roman" w:eastAsia="Times New Roman"/>
          <w:b/>
          <w:color w:val="231F20"/>
          <w:spacing w:val="1"/>
        </w:rPr>
        <w:t>GIn/</w:t>
      </w:r>
      <w:r>
        <w:rPr>
          <w:rFonts w:ascii="Times New Roman" w:eastAsia="Times New Roman"/>
          <w:b/>
          <w:color w:val="231F20"/>
          <w:spacing w:val="-38"/>
        </w:rPr>
        <w:t>O</w:t>
      </w:r>
      <w:r>
        <w:rPr>
          <w:color w:val="231F20"/>
          <w:spacing w:val="1"/>
        </w:rPr>
        <w:t>（graphica</w:t>
      </w:r>
      <w:r>
        <w:rPr>
          <w:color w:val="231F20"/>
        </w:rPr>
        <w:t>l </w:t>
      </w:r>
      <w:r>
        <w:rPr>
          <w:color w:val="231F20"/>
          <w:spacing w:val="1"/>
        </w:rPr>
        <w:t>input/output</w:t>
      </w:r>
      <w:r>
        <w:rPr>
          <w:color w:val="231F20"/>
          <w:spacing w:val="-79"/>
        </w:rPr>
        <w:t>）</w:t>
      </w:r>
      <w:r>
        <w:rPr>
          <w:color w:val="231F20"/>
          <w:spacing w:val="1"/>
        </w:rPr>
        <w:t>（计算机）</w:t>
      </w:r>
      <w:r>
        <w:rPr>
          <w:color w:val="231F20"/>
          <w:spacing w:val="-8"/>
        </w:rPr>
        <w:t>图形输入 </w:t>
      </w:r>
      <w:r>
        <w:rPr>
          <w:color w:val="231F20"/>
        </w:rPr>
        <w:t>/</w:t>
      </w:r>
      <w:r>
        <w:rPr>
          <w:color w:val="231F20"/>
          <w:spacing w:val="-12"/>
        </w:rPr>
        <w:t> 输出</w:t>
      </w:r>
      <w:r>
        <w:rPr>
          <w:color w:val="231F20"/>
          <w:spacing w:val="1"/>
        </w:rPr>
        <w:t>（设备） </w:t>
      </w:r>
      <w:r>
        <w:rPr>
          <w:rFonts w:ascii="Times New Roman" w:eastAsia="Times New Roman"/>
          <w:b/>
          <w:color w:val="231F20"/>
        </w:rPr>
        <w:t>GIOR</w:t>
      </w:r>
      <w:r>
        <w:rPr>
          <w:color w:val="231F20"/>
        </w:rPr>
        <w:t>（general-purpose input-output register）通用输入输出寄存器</w:t>
      </w:r>
      <w:r>
        <w:rPr>
          <w:rFonts w:ascii="Times New Roman" w:eastAsia="Times New Roman"/>
          <w:b/>
          <w:color w:val="231F20"/>
          <w:spacing w:val="-3"/>
        </w:rPr>
        <w:t>GIPCF</w:t>
      </w:r>
      <w:r>
        <w:rPr>
          <w:color w:val="231F20"/>
          <w:spacing w:val="-3"/>
        </w:rPr>
        <w:t>（graded </w:t>
      </w:r>
      <w:r>
        <w:rPr>
          <w:color w:val="231F20"/>
        </w:rPr>
        <w:t>index plastic cladding fiber）渐变折射率塑料包层光纤</w:t>
      </w:r>
      <w:r>
        <w:rPr>
          <w:rFonts w:ascii="Times New Roman" w:eastAsia="Times New Roman"/>
          <w:b/>
          <w:color w:val="231F20"/>
          <w:spacing w:val="-3"/>
        </w:rPr>
        <w:t>GIPOF</w:t>
      </w:r>
      <w:r>
        <w:rPr>
          <w:color w:val="231F20"/>
          <w:spacing w:val="-3"/>
        </w:rPr>
        <w:t>（graded </w:t>
      </w:r>
      <w:r>
        <w:rPr>
          <w:color w:val="231F20"/>
        </w:rPr>
        <w:t>index polymer optical fiber）渐变折射率聚合物光纤</w:t>
      </w:r>
      <w:r>
        <w:rPr>
          <w:rFonts w:ascii="Times New Roman" w:eastAsia="Times New Roman"/>
          <w:b/>
          <w:color w:val="231F20"/>
          <w:spacing w:val="-3"/>
        </w:rPr>
        <w:t>GIPS</w:t>
      </w:r>
      <w:r>
        <w:rPr>
          <w:color w:val="231F20"/>
          <w:spacing w:val="-3"/>
        </w:rPr>
        <w:t>（ground </w:t>
      </w:r>
      <w:r>
        <w:rPr>
          <w:color w:val="231F20"/>
        </w:rPr>
        <w:t>information processing system）地面信息处理系统</w:t>
      </w:r>
      <w:r>
        <w:rPr>
          <w:rFonts w:ascii="Times New Roman" w:eastAsia="Times New Roman"/>
          <w:b/>
          <w:color w:val="231F20"/>
          <w:spacing w:val="-3"/>
        </w:rPr>
        <w:t>GIPSy</w:t>
      </w:r>
      <w:r>
        <w:rPr>
          <w:color w:val="231F20"/>
          <w:spacing w:val="-3"/>
        </w:rPr>
        <w:t>（general </w:t>
      </w:r>
      <w:r>
        <w:rPr>
          <w:color w:val="231F20"/>
        </w:rPr>
        <w:t>information processing system）通用信息处理系统</w:t>
      </w:r>
      <w:r>
        <w:rPr>
          <w:rFonts w:ascii="Times New Roman" w:eastAsia="Times New Roman"/>
          <w:b/>
          <w:color w:val="231F20"/>
          <w:spacing w:val="-3"/>
        </w:rPr>
        <w:t>gir</w:t>
      </w:r>
      <w:r>
        <w:rPr>
          <w:color w:val="231F20"/>
          <w:spacing w:val="-3"/>
        </w:rPr>
        <w:t>（girder）</w:t>
      </w:r>
      <w:r>
        <w:rPr>
          <w:color w:val="231F20"/>
          <w:spacing w:val="1"/>
        </w:rPr>
        <w:t>桁；横梁</w:t>
      </w:r>
    </w:p>
    <w:p>
      <w:pPr>
        <w:pStyle w:val="BodyText"/>
        <w:spacing w:before="1"/>
      </w:pPr>
      <w:r>
        <w:rPr>
          <w:rFonts w:ascii="Times New Roman" w:eastAsia="Times New Roman"/>
          <w:b/>
          <w:color w:val="231F20"/>
        </w:rPr>
        <w:t>GIRL</w:t>
      </w:r>
      <w:r>
        <w:rPr>
          <w:color w:val="231F20"/>
        </w:rPr>
        <w:t>（graph information retrieval language）图形信息检索语言</w:t>
      </w:r>
    </w:p>
    <w:p>
      <w:pPr>
        <w:pStyle w:val="BodyText"/>
      </w:pPr>
      <w:r>
        <w:rPr>
          <w:rFonts w:ascii="Times New Roman" w:eastAsia="Times New Roman"/>
          <w:b/>
          <w:color w:val="231F20"/>
        </w:rPr>
        <w:t>GIRLS</w:t>
      </w:r>
      <w:r>
        <w:rPr>
          <w:color w:val="231F20"/>
        </w:rPr>
        <w:t>（generalized information retrieval and listing system）通用信息检索和列表系统</w:t>
      </w:r>
    </w:p>
    <w:p>
      <w:pPr>
        <w:pStyle w:val="BodyText"/>
      </w:pPr>
      <w:r>
        <w:rPr>
          <w:rFonts w:ascii="Times New Roman" w:eastAsia="Times New Roman"/>
          <w:b/>
          <w:color w:val="231F20"/>
        </w:rPr>
        <w:t>GIS</w:t>
      </w:r>
      <w:r>
        <w:rPr>
          <w:color w:val="231F20"/>
        </w:rPr>
        <w:t>（gas insolated metal-closed switch gear）气体绝缘金属封闭开关设备</w:t>
      </w:r>
    </w:p>
    <w:p>
      <w:pPr>
        <w:pStyle w:val="BodyText"/>
      </w:pPr>
      <w:r>
        <w:rPr>
          <w:rFonts w:ascii="Times New Roman" w:eastAsia="Times New Roman"/>
          <w:b/>
          <w:color w:val="231F20"/>
        </w:rPr>
        <w:t>GIS</w:t>
      </w:r>
      <w:r>
        <w:rPr>
          <w:color w:val="231F20"/>
        </w:rPr>
        <w:t>（general information system）通用信息（处理）系统</w:t>
      </w:r>
    </w:p>
    <w:p>
      <w:pPr>
        <w:pStyle w:val="BodyText"/>
        <w:spacing w:line="280" w:lineRule="auto"/>
        <w:ind w:left="384" w:right="161" w:hanging="168"/>
      </w:pPr>
      <w:r>
        <w:rPr>
          <w:rFonts w:ascii="Times New Roman" w:eastAsia="Times New Roman"/>
          <w:b/>
          <w:color w:val="231F20"/>
          <w:spacing w:val="-5"/>
        </w:rPr>
        <w:t>GIS</w:t>
      </w:r>
      <w:r>
        <w:rPr>
          <w:color w:val="231F20"/>
          <w:spacing w:val="-5"/>
        </w:rPr>
        <w:t>（geographic </w:t>
      </w:r>
      <w:r>
        <w:rPr>
          <w:color w:val="231F20"/>
        </w:rPr>
        <w:t>information system）</w:t>
      </w:r>
      <w:r>
        <w:rPr>
          <w:color w:val="231F20"/>
          <w:spacing w:val="-1"/>
        </w:rPr>
        <w:t>地理信息系统，地址信息系统</w:t>
      </w:r>
      <w:r>
        <w:rPr>
          <w:color w:val="231F20"/>
        </w:rPr>
        <w:t>（</w:t>
      </w:r>
      <w:r>
        <w:rPr>
          <w:color w:val="231F20"/>
          <w:spacing w:val="-2"/>
        </w:rPr>
        <w:t>通过计算机记录和处理地图</w:t>
      </w:r>
      <w:r>
        <w:rPr>
          <w:color w:val="231F20"/>
        </w:rPr>
        <w:t>信息的系统）</w:t>
      </w:r>
    </w:p>
    <w:p>
      <w:pPr>
        <w:pStyle w:val="BodyText"/>
        <w:spacing w:before="0"/>
      </w:pPr>
      <w:r>
        <w:rPr>
          <w:rFonts w:ascii="Times New Roman" w:eastAsia="Times New Roman"/>
          <w:b/>
          <w:color w:val="231F20"/>
        </w:rPr>
        <w:t>GIS</w:t>
      </w:r>
      <w:r>
        <w:rPr>
          <w:color w:val="231F20"/>
        </w:rPr>
        <w:t>（global information system）全球信息系统</w:t>
      </w:r>
    </w:p>
    <w:p>
      <w:pPr>
        <w:pStyle w:val="BodyText"/>
      </w:pPr>
      <w:r>
        <w:rPr>
          <w:rFonts w:ascii="Times New Roman" w:eastAsia="Times New Roman"/>
          <w:b/>
          <w:color w:val="231F20"/>
        </w:rPr>
        <w:t>GIS</w:t>
      </w:r>
      <w:r>
        <w:rPr>
          <w:color w:val="231F20"/>
        </w:rPr>
        <w:t>（graphics input system）图形输入系统</w:t>
      </w:r>
    </w:p>
    <w:p>
      <w:pPr>
        <w:pStyle w:val="BodyText"/>
      </w:pPr>
      <w:r>
        <w:rPr>
          <w:rFonts w:ascii="Times New Roman" w:eastAsia="Times New Roman"/>
          <w:b/>
          <w:color w:val="231F20"/>
        </w:rPr>
        <w:t>GIVN</w:t>
      </w:r>
      <w:r>
        <w:rPr>
          <w:color w:val="231F20"/>
        </w:rPr>
        <w:t>（global intelligent virtual network）全球智能虚拟网</w:t>
      </w:r>
    </w:p>
    <w:p>
      <w:pPr>
        <w:pStyle w:val="BodyText"/>
      </w:pPr>
      <w:r>
        <w:rPr>
          <w:rFonts w:ascii="Times New Roman" w:eastAsia="Times New Roman"/>
          <w:b/>
          <w:color w:val="231F20"/>
        </w:rPr>
        <w:t>GJ</w:t>
      </w:r>
      <w:r>
        <w:rPr>
          <w:color w:val="231F20"/>
        </w:rPr>
        <w:t>（grown junction）生长结</w:t>
      </w:r>
    </w:p>
    <w:p>
      <w:pPr>
        <w:pStyle w:val="BodyText"/>
      </w:pPr>
      <w:r>
        <w:rPr>
          <w:rFonts w:ascii="Times New Roman" w:eastAsia="Times New Roman"/>
          <w:b/>
          <w:color w:val="231F20"/>
        </w:rPr>
        <w:t>GJT</w:t>
      </w:r>
      <w:r>
        <w:rPr>
          <w:color w:val="231F20"/>
        </w:rPr>
        <w:t>（graphic java toolkit）图形 Java 工具</w:t>
      </w:r>
    </w:p>
    <w:p>
      <w:pPr>
        <w:pStyle w:val="BodyText"/>
      </w:pPr>
      <w:r>
        <w:rPr>
          <w:rFonts w:ascii="Times New Roman" w:eastAsia="Times New Roman"/>
          <w:b/>
          <w:color w:val="231F20"/>
        </w:rPr>
        <w:t>GK</w:t>
      </w:r>
      <w:r>
        <w:rPr>
          <w:color w:val="231F20"/>
        </w:rPr>
        <w:t>（general key）通用密钥</w:t>
      </w:r>
    </w:p>
    <w:p>
      <w:pPr>
        <w:pStyle w:val="BodyText"/>
        <w:spacing w:line="280" w:lineRule="auto"/>
        <w:ind w:right="4278"/>
      </w:pPr>
      <w:r>
        <w:rPr>
          <w:rFonts w:ascii="Times New Roman" w:eastAsia="Times New Roman"/>
          <w:b/>
          <w:color w:val="231F20"/>
        </w:rPr>
        <w:t>GL</w:t>
      </w:r>
      <w:r>
        <w:rPr>
          <w:color w:val="231F20"/>
        </w:rPr>
        <w:t>（gas laser）气体激光器</w:t>
      </w:r>
      <w:r>
        <w:rPr>
          <w:rFonts w:ascii="Times New Roman" w:eastAsia="Times New Roman"/>
          <w:b/>
          <w:color w:val="231F20"/>
        </w:rPr>
        <w:t>GL</w:t>
      </w:r>
      <w:r>
        <w:rPr>
          <w:color w:val="231F20"/>
        </w:rPr>
        <w:t>（gauge length）标距（计量）长度</w:t>
      </w:r>
      <w:r>
        <w:rPr>
          <w:rFonts w:ascii="Times New Roman" w:eastAsia="Times New Roman"/>
          <w:b/>
          <w:color w:val="231F20"/>
        </w:rPr>
        <w:t>GL</w:t>
      </w:r>
      <w:r>
        <w:rPr>
          <w:color w:val="231F20"/>
        </w:rPr>
        <w:t>（gear lubricant）齿轮油</w:t>
      </w:r>
    </w:p>
    <w:p>
      <w:pPr>
        <w:pStyle w:val="BodyText"/>
        <w:spacing w:line="280" w:lineRule="auto" w:before="1"/>
        <w:ind w:right="2764"/>
      </w:pPr>
      <w:r>
        <w:rPr>
          <w:rFonts w:ascii="Times New Roman" w:eastAsia="Times New Roman"/>
          <w:b/>
          <w:color w:val="231F20"/>
          <w:spacing w:val="-4"/>
        </w:rPr>
        <w:t>gl</w:t>
      </w:r>
      <w:r>
        <w:rPr>
          <w:color w:val="231F20"/>
          <w:spacing w:val="-4"/>
        </w:rPr>
        <w:t>（glass）</w:t>
      </w:r>
      <w:r>
        <w:rPr>
          <w:color w:val="231F20"/>
        </w:rPr>
        <w:t>玻璃，镜，显微镜，望远镜，观察窗，光辉，光泽</w:t>
      </w:r>
      <w:r>
        <w:rPr>
          <w:rFonts w:ascii="Times New Roman" w:eastAsia="Times New Roman"/>
          <w:b/>
          <w:color w:val="231F20"/>
          <w:spacing w:val="-5"/>
        </w:rPr>
        <w:t>GL</w:t>
      </w:r>
      <w:r>
        <w:rPr>
          <w:color w:val="231F20"/>
          <w:spacing w:val="-5"/>
        </w:rPr>
        <w:t>（grand</w:t>
      </w:r>
      <w:r>
        <w:rPr>
          <w:color w:val="231F20"/>
          <w:spacing w:val="4"/>
        </w:rPr>
        <w:t> </w:t>
      </w:r>
      <w:r>
        <w:rPr>
          <w:color w:val="231F20"/>
        </w:rPr>
        <w:t>luxury）特别豪华型（</w:t>
      </w:r>
      <w:r>
        <w:rPr>
          <w:color w:val="231F20"/>
          <w:spacing w:val="-19"/>
        </w:rPr>
        <w:t>比 </w:t>
      </w:r>
      <w:r>
        <w:rPr>
          <w:color w:val="231F20"/>
        </w:rPr>
        <w:t>L</w:t>
      </w:r>
      <w:r>
        <w:rPr>
          <w:color w:val="231F20"/>
          <w:spacing w:val="-7"/>
        </w:rPr>
        <w:t> 车型更豪华</w:t>
      </w:r>
      <w:r>
        <w:rPr>
          <w:color w:val="231F20"/>
        </w:rPr>
        <w:t>） </w:t>
      </w:r>
      <w:r>
        <w:rPr>
          <w:rFonts w:ascii="Times New Roman" w:eastAsia="Times New Roman"/>
          <w:b/>
          <w:color w:val="231F20"/>
          <w:spacing w:val="-4"/>
        </w:rPr>
        <w:t>GL</w:t>
      </w:r>
      <w:r>
        <w:rPr>
          <w:color w:val="231F20"/>
          <w:spacing w:val="-4"/>
        </w:rPr>
        <w:t>（graphic</w:t>
      </w:r>
      <w:r>
        <w:rPr>
          <w:color w:val="231F20"/>
          <w:spacing w:val="3"/>
        </w:rPr>
        <w:t> </w:t>
      </w:r>
      <w:r>
        <w:rPr>
          <w:color w:val="231F20"/>
        </w:rPr>
        <w:t>library）图形库</w:t>
      </w:r>
    </w:p>
    <w:p>
      <w:pPr>
        <w:pStyle w:val="BodyText"/>
        <w:spacing w:before="0"/>
      </w:pPr>
      <w:r>
        <w:rPr>
          <w:rFonts w:ascii="Times New Roman" w:eastAsia="Times New Roman"/>
          <w:b/>
          <w:color w:val="231F20"/>
          <w:spacing w:val="-5"/>
        </w:rPr>
        <w:t>GL</w:t>
      </w:r>
      <w:r>
        <w:rPr>
          <w:color w:val="231F20"/>
          <w:spacing w:val="-5"/>
        </w:rPr>
        <w:t>（ground</w:t>
      </w:r>
      <w:r>
        <w:rPr>
          <w:color w:val="231F20"/>
          <w:spacing w:val="19"/>
        </w:rPr>
        <w:t> </w:t>
      </w:r>
      <w:r>
        <w:rPr>
          <w:color w:val="231F20"/>
        </w:rPr>
        <w:t>lamp）接地指示灯</w:t>
      </w:r>
    </w:p>
    <w:p>
      <w:pPr>
        <w:pStyle w:val="BodyText"/>
        <w:spacing w:line="280" w:lineRule="auto"/>
        <w:ind w:right="3586"/>
      </w:pPr>
      <w:r>
        <w:rPr>
          <w:rFonts w:ascii="Times New Roman" w:eastAsia="Times New Roman"/>
          <w:b/>
          <w:color w:val="231F20"/>
        </w:rPr>
        <w:t>GL</w:t>
      </w:r>
      <w:r>
        <w:rPr>
          <w:color w:val="231F20"/>
        </w:rPr>
        <w:t>（ground line）地平线，地面线，基准线</w:t>
      </w:r>
      <w:r>
        <w:rPr>
          <w:rFonts w:ascii="Times New Roman" w:eastAsia="Times New Roman"/>
          <w:b/>
          <w:color w:val="231F20"/>
        </w:rPr>
        <w:t>GL</w:t>
      </w:r>
      <w:r>
        <w:rPr>
          <w:color w:val="231F20"/>
        </w:rPr>
        <w:t>（ground location）地面定位</w:t>
      </w:r>
      <w:r>
        <w:rPr>
          <w:rFonts w:ascii="Times New Roman" w:eastAsia="Times New Roman"/>
          <w:b/>
          <w:color w:val="231F20"/>
        </w:rPr>
        <w:t>GLB</w:t>
      </w:r>
      <w:r>
        <w:rPr>
          <w:color w:val="231F20"/>
        </w:rPr>
        <w:t>（galvanized iron bolt）镀锌铁螺栓</w:t>
      </w:r>
      <w:r>
        <w:rPr>
          <w:rFonts w:ascii="Times New Roman" w:eastAsia="Times New Roman"/>
          <w:b/>
          <w:color w:val="231F20"/>
        </w:rPr>
        <w:t>GLB</w:t>
      </w:r>
      <w:r>
        <w:rPr>
          <w:color w:val="231F20"/>
        </w:rPr>
        <w:t>（generic logic block）基本逻辑单元</w:t>
      </w:r>
      <w:r>
        <w:rPr>
          <w:rFonts w:ascii="Times New Roman" w:eastAsia="Times New Roman"/>
          <w:b/>
          <w:color w:val="231F20"/>
        </w:rPr>
        <w:t>GLB</w:t>
      </w:r>
      <w:r>
        <w:rPr>
          <w:color w:val="231F20"/>
        </w:rPr>
        <w:t>（global location broker）全局定位服务器</w:t>
      </w:r>
      <w:r>
        <w:rPr>
          <w:rFonts w:ascii="Times New Roman" w:eastAsia="Times New Roman"/>
          <w:b/>
          <w:color w:val="231F20"/>
        </w:rPr>
        <w:t>glb</w:t>
      </w:r>
      <w:r>
        <w:rPr>
          <w:color w:val="231F20"/>
        </w:rPr>
        <w:t>（greatest lower bound）最大下界</w:t>
      </w:r>
      <w:r>
        <w:rPr>
          <w:rFonts w:ascii="Times New Roman" w:eastAsia="Times New Roman"/>
          <w:b/>
          <w:color w:val="231F20"/>
        </w:rPr>
        <w:t>GLC</w:t>
      </w:r>
      <w:r>
        <w:rPr>
          <w:color w:val="231F20"/>
        </w:rPr>
        <w:t>（gas-liquid chromatography）气液色谱法</w:t>
      </w:r>
      <w:r>
        <w:rPr>
          <w:rFonts w:ascii="Times New Roman" w:eastAsia="Times New Roman"/>
          <w:b/>
          <w:color w:val="231F20"/>
        </w:rPr>
        <w:t>GLC</w:t>
      </w:r>
      <w:r>
        <w:rPr>
          <w:color w:val="231F20"/>
        </w:rPr>
        <w:t>（gate leakage current）栅漏电流</w:t>
      </w:r>
      <w:r>
        <w:rPr>
          <w:rFonts w:ascii="Times New Roman" w:eastAsia="Times New Roman"/>
          <w:b/>
          <w:color w:val="231F20"/>
        </w:rPr>
        <w:t>gli</w:t>
      </w:r>
      <w:r>
        <w:rPr>
          <w:color w:val="231F20"/>
        </w:rPr>
        <w:t>（glider）滑块</w:t>
      </w:r>
    </w:p>
    <w:p>
      <w:pPr>
        <w:spacing w:before="2"/>
        <w:ind w:left="216" w:right="0" w:firstLine="0"/>
        <w:jc w:val="left"/>
        <w:rPr>
          <w:sz w:val="16"/>
        </w:rPr>
      </w:pPr>
      <w:r>
        <w:rPr>
          <w:rFonts w:ascii="Times New Roman" w:eastAsia="Times New Roman"/>
          <w:b/>
          <w:color w:val="231F20"/>
          <w:spacing w:val="1"/>
          <w:sz w:val="16"/>
        </w:rPr>
        <w:t>gl</w:t>
      </w:r>
      <w:r>
        <w:rPr>
          <w:rFonts w:ascii="Times New Roman" w:eastAsia="Times New Roman"/>
          <w:b/>
          <w:color w:val="231F20"/>
          <w:spacing w:val="-37"/>
          <w:sz w:val="16"/>
        </w:rPr>
        <w:t>d</w:t>
      </w:r>
      <w:r>
        <w:rPr>
          <w:color w:val="231F20"/>
          <w:spacing w:val="1"/>
          <w:sz w:val="16"/>
        </w:rPr>
        <w:t>（gold</w:t>
      </w:r>
      <w:r>
        <w:rPr>
          <w:color w:val="231F20"/>
          <w:spacing w:val="-79"/>
          <w:sz w:val="16"/>
        </w:rPr>
        <w:t>）</w:t>
      </w:r>
      <w:r>
        <w:rPr>
          <w:color w:val="231F20"/>
          <w:spacing w:val="1"/>
          <w:sz w:val="16"/>
        </w:rPr>
        <w:t>（黄）金</w:t>
      </w:r>
    </w:p>
    <w:p>
      <w:pPr>
        <w:pStyle w:val="BodyText"/>
      </w:pPr>
      <w:r>
        <w:rPr>
          <w:rFonts w:ascii="Times New Roman" w:eastAsia="Times New Roman"/>
          <w:b/>
          <w:color w:val="231F20"/>
        </w:rPr>
        <w:t>GLO</w:t>
      </w:r>
      <w:r>
        <w:rPr>
          <w:color w:val="231F20"/>
        </w:rPr>
        <w:t>（graphite lubricating oil）石墨润滑油</w:t>
      </w:r>
    </w:p>
    <w:p>
      <w:pPr>
        <w:pStyle w:val="BodyText"/>
      </w:pPr>
      <w:r>
        <w:rPr>
          <w:rFonts w:ascii="Times New Roman" w:eastAsia="Times New Roman"/>
          <w:b/>
          <w:color w:val="231F20"/>
        </w:rPr>
        <w:t>glob</w:t>
      </w:r>
      <w:r>
        <w:rPr>
          <w:color w:val="231F20"/>
        </w:rPr>
        <w:t>（globular）球状的，球形的</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4284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glo</w:t>
      </w:r>
      <w:r>
        <w:rPr>
          <w:rFonts w:ascii="Times New Roman" w:hAnsi="Times New Roman"/>
          <w:b/>
          <w:color w:val="231F20"/>
          <w:spacing w:val="6"/>
          <w:position w:val="1"/>
          <w:sz w:val="20"/>
        </w:rPr>
        <w:t> </w:t>
      </w:r>
      <w:r>
        <w:rPr>
          <w:rFonts w:ascii="Times New Roman" w:hAnsi="Times New Roman"/>
          <w:b/>
          <w:color w:val="231F20"/>
          <w:position w:val="1"/>
          <w:sz w:val="20"/>
        </w:rPr>
        <w:t>trac</w:t>
        <w:tab/>
      </w:r>
      <w:r>
        <w:rPr>
          <w:color w:val="231F20"/>
          <w:sz w:val="20"/>
        </w:rPr>
        <w:t>— 312</w:t>
      </w:r>
      <w:r>
        <w:rPr>
          <w:color w:val="231F20"/>
          <w:spacing w:val="9"/>
          <w:sz w:val="20"/>
        </w:rPr>
        <w:t> </w:t>
      </w:r>
      <w:r>
        <w:rPr>
          <w:color w:val="231F20"/>
          <w:sz w:val="20"/>
        </w:rPr>
        <w:t>—</w:t>
      </w:r>
    </w:p>
    <w:p>
      <w:pPr>
        <w:pStyle w:val="BodyText"/>
        <w:spacing w:before="8"/>
        <w:ind w:left="0"/>
        <w:rPr>
          <w:sz w:val="8"/>
        </w:rPr>
      </w:pPr>
    </w:p>
    <w:p>
      <w:pPr>
        <w:spacing w:before="87"/>
        <w:ind w:left="216" w:right="0" w:firstLine="0"/>
        <w:jc w:val="left"/>
        <w:rPr>
          <w:sz w:val="16"/>
        </w:rPr>
      </w:pPr>
      <w:r>
        <w:rPr>
          <w:rFonts w:ascii="Times New Roman" w:eastAsia="Times New Roman"/>
          <w:b/>
          <w:color w:val="231F20"/>
          <w:sz w:val="16"/>
        </w:rPr>
        <w:t>glo trac</w:t>
      </w:r>
      <w:r>
        <w:rPr>
          <w:color w:val="231F20"/>
          <w:sz w:val="16"/>
        </w:rPr>
        <w:t>（global tracking network）环球跟踪网</w:t>
      </w:r>
    </w:p>
    <w:p>
      <w:pPr>
        <w:pStyle w:val="BodyText"/>
      </w:pPr>
      <w:r>
        <w:rPr>
          <w:rFonts w:ascii="Times New Roman" w:eastAsia="Times New Roman"/>
          <w:b/>
          <w:color w:val="231F20"/>
          <w:spacing w:val="1"/>
        </w:rPr>
        <w:t>Gl</w:t>
      </w:r>
      <w:r>
        <w:rPr>
          <w:rFonts w:ascii="Times New Roman" w:eastAsia="Times New Roman"/>
          <w:b/>
          <w:color w:val="231F20"/>
          <w:spacing w:val="-46"/>
        </w:rPr>
        <w:t>P</w:t>
      </w:r>
      <w:r>
        <w:rPr>
          <w:color w:val="231F20"/>
          <w:spacing w:val="1"/>
        </w:rPr>
        <w:t>（glo</w:t>
      </w:r>
      <w:r>
        <w:rPr>
          <w:color w:val="231F20"/>
        </w:rPr>
        <w:t>w</w:t>
      </w:r>
      <w:r>
        <w:rPr>
          <w:color w:val="231F20"/>
          <w:spacing w:val="3"/>
        </w:rPr>
        <w:t> </w:t>
      </w:r>
      <w:r>
        <w:rPr>
          <w:color w:val="231F20"/>
          <w:spacing w:val="1"/>
        </w:rPr>
        <w:t>plug</w:t>
      </w:r>
      <w:r>
        <w:rPr>
          <w:color w:val="231F20"/>
          <w:spacing w:val="-79"/>
        </w:rPr>
        <w:t>）</w:t>
      </w:r>
      <w:r>
        <w:rPr>
          <w:color w:val="231F20"/>
          <w:spacing w:val="1"/>
        </w:rPr>
        <w:t>（发动机）预热塞</w:t>
      </w:r>
    </w:p>
    <w:p>
      <w:pPr>
        <w:pStyle w:val="BodyText"/>
      </w:pPr>
      <w:r>
        <w:rPr>
          <w:rFonts w:ascii="Times New Roman" w:eastAsia="Times New Roman"/>
          <w:b/>
          <w:color w:val="231F20"/>
        </w:rPr>
        <w:t>GLPC</w:t>
      </w:r>
      <w:r>
        <w:rPr>
          <w:color w:val="231F20"/>
        </w:rPr>
        <w:t>（gas-liquid partition chromatography）气液分配色谱法，气液分溶层析法</w:t>
      </w:r>
    </w:p>
    <w:p>
      <w:pPr>
        <w:spacing w:before="35"/>
        <w:ind w:left="216" w:right="0" w:firstLine="0"/>
        <w:jc w:val="left"/>
        <w:rPr>
          <w:sz w:val="16"/>
        </w:rPr>
      </w:pPr>
      <w:r>
        <w:rPr>
          <w:rFonts w:ascii="Times New Roman" w:eastAsia="Times New Roman"/>
          <w:b/>
          <w:color w:val="231F20"/>
          <w:sz w:val="16"/>
        </w:rPr>
        <w:t>Gl Pg</w:t>
      </w:r>
      <w:r>
        <w:rPr>
          <w:color w:val="231F20"/>
          <w:sz w:val="16"/>
        </w:rPr>
        <w:t>（glow plug）热线引火塞</w:t>
      </w:r>
    </w:p>
    <w:p>
      <w:pPr>
        <w:pStyle w:val="BodyText"/>
      </w:pPr>
      <w:r>
        <w:rPr>
          <w:rFonts w:ascii="Times New Roman" w:eastAsia="Times New Roman"/>
          <w:b/>
          <w:color w:val="231F20"/>
        </w:rPr>
        <w:t>GLS</w:t>
      </w:r>
      <w:r>
        <w:rPr>
          <w:color w:val="231F20"/>
        </w:rPr>
        <w:t>（grand lux special）特别超豪华型（汽车）</w:t>
      </w:r>
    </w:p>
    <w:p>
      <w:pPr>
        <w:spacing w:before="35"/>
        <w:ind w:left="216" w:right="0" w:firstLine="0"/>
        <w:jc w:val="left"/>
        <w:rPr>
          <w:sz w:val="16"/>
        </w:rPr>
      </w:pPr>
      <w:r>
        <w:rPr>
          <w:rFonts w:ascii="Times New Roman" w:eastAsia="Times New Roman"/>
          <w:b/>
          <w:color w:val="231F20"/>
          <w:sz w:val="16"/>
        </w:rPr>
        <w:t>gltn</w:t>
      </w:r>
      <w:r>
        <w:rPr>
          <w:color w:val="231F20"/>
          <w:sz w:val="16"/>
        </w:rPr>
        <w:t>（guillotine）剪断机</w:t>
      </w:r>
    </w:p>
    <w:p>
      <w:pPr>
        <w:pStyle w:val="BodyText"/>
        <w:spacing w:line="280" w:lineRule="auto"/>
        <w:ind w:right="3297"/>
      </w:pPr>
      <w:r>
        <w:rPr>
          <w:rFonts w:ascii="Times New Roman" w:eastAsia="Times New Roman"/>
          <w:b/>
          <w:color w:val="231F20"/>
          <w:spacing w:val="-4"/>
        </w:rPr>
        <w:t>GlV</w:t>
      </w:r>
      <w:r>
        <w:rPr>
          <w:color w:val="231F20"/>
          <w:spacing w:val="-4"/>
        </w:rPr>
        <w:t>（globe </w:t>
      </w:r>
      <w:r>
        <w:rPr>
          <w:color w:val="231F20"/>
        </w:rPr>
        <w:t>valve）</w:t>
      </w:r>
      <w:r>
        <w:rPr>
          <w:color w:val="231F20"/>
          <w:spacing w:val="3"/>
        </w:rPr>
        <w:t>球</w:t>
      </w:r>
      <w:r>
        <w:rPr>
          <w:color w:val="231F20"/>
        </w:rPr>
        <w:t>（形）阀，截止阀</w:t>
      </w:r>
      <w:r>
        <w:rPr>
          <w:rFonts w:ascii="Times New Roman" w:eastAsia="Times New Roman"/>
          <w:b/>
          <w:color w:val="231F20"/>
          <w:spacing w:val="-5"/>
        </w:rPr>
        <w:t>GLV</w:t>
      </w:r>
      <w:r>
        <w:rPr>
          <w:color w:val="231F20"/>
          <w:spacing w:val="-5"/>
        </w:rPr>
        <w:t>（grating </w:t>
      </w:r>
      <w:r>
        <w:rPr>
          <w:color w:val="231F20"/>
        </w:rPr>
        <w:t>light valve）光栅〔栅格〕光阀</w:t>
      </w:r>
      <w:r>
        <w:rPr>
          <w:rFonts w:ascii="Times New Roman" w:eastAsia="Times New Roman"/>
          <w:b/>
          <w:color w:val="231F20"/>
          <w:spacing w:val="-4"/>
        </w:rPr>
        <w:t>GLx</w:t>
      </w:r>
      <w:r>
        <w:rPr>
          <w:color w:val="231F20"/>
          <w:spacing w:val="-4"/>
        </w:rPr>
        <w:t>（grand </w:t>
      </w:r>
      <w:r>
        <w:rPr>
          <w:color w:val="231F20"/>
        </w:rPr>
        <w:t>luxury）特别豪华型（</w:t>
      </w:r>
      <w:r>
        <w:rPr>
          <w:color w:val="231F20"/>
          <w:spacing w:val="-17"/>
        </w:rPr>
        <w:t>比 </w:t>
      </w:r>
      <w:r>
        <w:rPr>
          <w:color w:val="231F20"/>
        </w:rPr>
        <w:t>L</w:t>
      </w:r>
      <w:r>
        <w:rPr>
          <w:color w:val="231F20"/>
          <w:spacing w:val="-7"/>
        </w:rPr>
        <w:t> 车型更豪华</w:t>
      </w:r>
      <w:r>
        <w:rPr>
          <w:color w:val="231F20"/>
        </w:rPr>
        <w:t>） </w:t>
      </w:r>
      <w:r>
        <w:rPr>
          <w:rFonts w:ascii="Times New Roman" w:eastAsia="Times New Roman"/>
          <w:b/>
          <w:color w:val="231F20"/>
        </w:rPr>
        <w:t>glyp</w:t>
      </w:r>
      <w:r>
        <w:rPr>
          <w:color w:val="231F20"/>
        </w:rPr>
        <w:t>（glyphography）电刻术，电气凸版法</w:t>
      </w:r>
      <w:r>
        <w:rPr>
          <w:rFonts w:ascii="Times New Roman" w:eastAsia="Times New Roman"/>
          <w:b/>
          <w:color w:val="231F20"/>
          <w:spacing w:val="-4"/>
        </w:rPr>
        <w:t>gm</w:t>
      </w:r>
      <w:r>
        <w:rPr>
          <w:color w:val="231F20"/>
          <w:spacing w:val="-4"/>
        </w:rPr>
        <w:t>（gamma）</w:t>
      </w:r>
      <w:r>
        <w:rPr>
          <w:color w:val="231F20"/>
          <w:spacing w:val="1"/>
        </w:rPr>
        <w:t>伽玛</w:t>
      </w:r>
      <w:r>
        <w:rPr>
          <w:color w:val="231F20"/>
        </w:rPr>
        <w:t>（对比度）</w:t>
      </w:r>
    </w:p>
    <w:p>
      <w:pPr>
        <w:pStyle w:val="BodyText"/>
        <w:spacing w:before="1"/>
      </w:pPr>
      <w:r>
        <w:rPr>
          <w:rFonts w:ascii="Times New Roman" w:eastAsia="Times New Roman"/>
          <w:b/>
          <w:color w:val="231F20"/>
        </w:rPr>
        <w:t>GM</w:t>
      </w:r>
      <w:r>
        <w:rPr>
          <w:color w:val="231F20"/>
        </w:rPr>
        <w:t>（Geiger-Muller counter）盖革 - 弥勒计数管</w:t>
      </w:r>
    </w:p>
    <w:p>
      <w:pPr>
        <w:pStyle w:val="BodyText"/>
      </w:pPr>
      <w:r>
        <w:rPr>
          <w:rFonts w:ascii="Times New Roman" w:eastAsia="Times New Roman"/>
          <w:b/>
          <w:color w:val="231F20"/>
        </w:rPr>
        <w:t>GM</w:t>
      </w:r>
      <w:r>
        <w:rPr>
          <w:color w:val="231F20"/>
        </w:rPr>
        <w:t>（general motor）通用电机</w:t>
      </w:r>
    </w:p>
    <w:p>
      <w:pPr>
        <w:pStyle w:val="BodyText"/>
      </w:pPr>
      <w:r>
        <w:rPr>
          <w:rFonts w:ascii="Times New Roman" w:eastAsia="Times New Roman"/>
          <w:b/>
          <w:color w:val="231F20"/>
          <w:spacing w:val="1"/>
        </w:rPr>
        <w:t>G</w:t>
      </w:r>
      <w:r>
        <w:rPr>
          <w:rFonts w:ascii="Times New Roman" w:eastAsia="Times New Roman"/>
          <w:b/>
          <w:color w:val="231F20"/>
          <w:spacing w:val="-37"/>
        </w:rPr>
        <w:t>M</w:t>
      </w:r>
      <w:r>
        <w:rPr>
          <w:color w:val="231F20"/>
          <w:spacing w:val="1"/>
        </w:rPr>
        <w:t>（Genera</w:t>
      </w:r>
      <w:r>
        <w:rPr>
          <w:color w:val="231F20"/>
        </w:rPr>
        <w:t>l</w:t>
      </w:r>
      <w:r>
        <w:rPr>
          <w:color w:val="231F20"/>
          <w:spacing w:val="3"/>
        </w:rPr>
        <w:t> </w:t>
      </w:r>
      <w:r>
        <w:rPr>
          <w:color w:val="231F20"/>
          <w:spacing w:val="1"/>
        </w:rPr>
        <w:t>Motor</w:t>
      </w:r>
      <w:r>
        <w:rPr>
          <w:color w:val="231F20"/>
        </w:rPr>
        <w:t>s</w:t>
      </w:r>
      <w:r>
        <w:rPr>
          <w:color w:val="231F20"/>
          <w:spacing w:val="3"/>
        </w:rPr>
        <w:t> </w:t>
      </w:r>
      <w:r>
        <w:rPr>
          <w:color w:val="231F20"/>
          <w:spacing w:val="1"/>
        </w:rPr>
        <w:t>Corporation</w:t>
      </w:r>
      <w:r>
        <w:rPr>
          <w:color w:val="231F20"/>
          <w:spacing w:val="-79"/>
        </w:rPr>
        <w:t>）</w:t>
      </w:r>
      <w:r>
        <w:rPr>
          <w:color w:val="231F20"/>
          <w:spacing w:val="1"/>
        </w:rPr>
        <w:t>（美）通用汽车公司</w:t>
      </w:r>
    </w:p>
    <w:p>
      <w:pPr>
        <w:pStyle w:val="BodyText"/>
      </w:pPr>
      <w:r>
        <w:rPr>
          <w:rFonts w:ascii="Times New Roman" w:eastAsia="Times New Roman"/>
          <w:b/>
          <w:color w:val="231F20"/>
        </w:rPr>
        <w:t>GM</w:t>
      </w:r>
      <w:r>
        <w:rPr>
          <w:color w:val="231F20"/>
        </w:rPr>
        <w:t>（geometric mean）等比中项</w:t>
      </w:r>
    </w:p>
    <w:p>
      <w:pPr>
        <w:pStyle w:val="BodyText"/>
        <w:spacing w:line="280" w:lineRule="auto"/>
        <w:ind w:right="2202"/>
      </w:pPr>
      <w:r>
        <w:rPr>
          <w:rFonts w:ascii="Times New Roman" w:eastAsia="Times New Roman"/>
          <w:b/>
          <w:color w:val="231F20"/>
        </w:rPr>
        <w:t>GM</w:t>
      </w:r>
      <w:r>
        <w:rPr>
          <w:color w:val="231F20"/>
        </w:rPr>
        <w:t>（geometric modeling）几何形状模型化，几何形状描述法</w:t>
      </w:r>
      <w:r>
        <w:rPr>
          <w:rFonts w:ascii="Times New Roman" w:eastAsia="Times New Roman"/>
          <w:b/>
          <w:color w:val="231F20"/>
        </w:rPr>
        <w:t>GM</w:t>
      </w:r>
      <w:r>
        <w:rPr>
          <w:color w:val="231F20"/>
        </w:rPr>
        <w:t>（governor motor）调速电动机，调速器电动机，调速机用电动机</w:t>
      </w:r>
      <w:r>
        <w:rPr>
          <w:rFonts w:ascii="Times New Roman" w:eastAsia="Times New Roman"/>
          <w:b/>
          <w:color w:val="231F20"/>
        </w:rPr>
        <w:t>GM</w:t>
      </w:r>
      <w:r>
        <w:rPr>
          <w:color w:val="231F20"/>
        </w:rPr>
        <w:t>（green machine）绿色机器（指环保节能设备）</w:t>
      </w:r>
    </w:p>
    <w:p>
      <w:pPr>
        <w:pStyle w:val="BodyText"/>
        <w:spacing w:before="0"/>
      </w:pPr>
      <w:r>
        <w:rPr>
          <w:rFonts w:ascii="Times New Roman" w:eastAsia="Times New Roman"/>
          <w:b/>
          <w:color w:val="231F20"/>
          <w:spacing w:val="-5"/>
        </w:rPr>
        <w:t>GM</w:t>
      </w:r>
      <w:r>
        <w:rPr>
          <w:color w:val="231F20"/>
          <w:spacing w:val="-5"/>
        </w:rPr>
        <w:t>（grid</w:t>
      </w:r>
      <w:r>
        <w:rPr>
          <w:color w:val="231F20"/>
          <w:spacing w:val="21"/>
        </w:rPr>
        <w:t> </w:t>
      </w:r>
      <w:r>
        <w:rPr>
          <w:color w:val="231F20"/>
        </w:rPr>
        <w:t>modulation）栅极调制</w:t>
      </w:r>
    </w:p>
    <w:p>
      <w:pPr>
        <w:pStyle w:val="BodyText"/>
      </w:pPr>
      <w:r>
        <w:rPr>
          <w:rFonts w:ascii="Times New Roman" w:eastAsia="Times New Roman"/>
          <w:b/>
          <w:color w:val="231F20"/>
          <w:spacing w:val="-4"/>
        </w:rPr>
        <w:t>GM</w:t>
      </w:r>
      <w:r>
        <w:rPr>
          <w:color w:val="231F20"/>
          <w:spacing w:val="-4"/>
        </w:rPr>
        <w:t>（group</w:t>
      </w:r>
      <w:r>
        <w:rPr>
          <w:color w:val="231F20"/>
          <w:spacing w:val="16"/>
        </w:rPr>
        <w:t> </w:t>
      </w:r>
      <w:r>
        <w:rPr>
          <w:color w:val="231F20"/>
        </w:rPr>
        <w:t>modem）群调制解调器</w:t>
      </w:r>
    </w:p>
    <w:p>
      <w:pPr>
        <w:pStyle w:val="BodyText"/>
      </w:pPr>
      <w:r>
        <w:rPr>
          <w:rFonts w:ascii="Times New Roman" w:eastAsia="Times New Roman"/>
          <w:b/>
          <w:color w:val="231F20"/>
          <w:spacing w:val="-6"/>
        </w:rPr>
        <w:t>GM</w:t>
      </w:r>
      <w:r>
        <w:rPr>
          <w:color w:val="231F20"/>
          <w:spacing w:val="-6"/>
        </w:rPr>
        <w:t>（gun</w:t>
      </w:r>
      <w:r>
        <w:rPr>
          <w:color w:val="231F20"/>
          <w:spacing w:val="24"/>
        </w:rPr>
        <w:t> </w:t>
      </w:r>
      <w:r>
        <w:rPr>
          <w:color w:val="231F20"/>
        </w:rPr>
        <w:t>metal）炮铜，炮用金属，锡锌青铜</w:t>
      </w:r>
    </w:p>
    <w:p>
      <w:pPr>
        <w:pStyle w:val="BodyText"/>
        <w:spacing w:line="280" w:lineRule="auto"/>
        <w:ind w:right="1913"/>
      </w:pPr>
      <w:r>
        <w:rPr>
          <w:rFonts w:ascii="Times New Roman" w:eastAsia="Times New Roman"/>
          <w:b/>
          <w:color w:val="231F20"/>
          <w:spacing w:val="-3"/>
        </w:rPr>
        <w:t>GMA</w:t>
      </w:r>
      <w:r>
        <w:rPr>
          <w:color w:val="231F20"/>
          <w:spacing w:val="-3"/>
        </w:rPr>
        <w:t>（American</w:t>
      </w:r>
      <w:r>
        <w:rPr>
          <w:color w:val="231F20"/>
          <w:spacing w:val="13"/>
        </w:rPr>
        <w:t> </w:t>
      </w:r>
      <w:r>
        <w:rPr>
          <w:color w:val="231F20"/>
        </w:rPr>
        <w:t>Gear</w:t>
      </w:r>
      <w:r>
        <w:rPr>
          <w:color w:val="231F20"/>
          <w:spacing w:val="13"/>
        </w:rPr>
        <w:t> </w:t>
      </w:r>
      <w:r>
        <w:rPr>
          <w:color w:val="231F20"/>
        </w:rPr>
        <w:t>Manufactures</w:t>
      </w:r>
      <w:r>
        <w:rPr>
          <w:color w:val="231F20"/>
          <w:spacing w:val="14"/>
        </w:rPr>
        <w:t> </w:t>
      </w:r>
      <w:r>
        <w:rPr>
          <w:color w:val="231F20"/>
        </w:rPr>
        <w:t>Association）美国齿轮制造商协会</w:t>
      </w:r>
      <w:r>
        <w:rPr>
          <w:rFonts w:ascii="Times New Roman" w:eastAsia="Times New Roman"/>
          <w:b/>
          <w:color w:val="231F20"/>
          <w:spacing w:val="-4"/>
        </w:rPr>
        <w:t>GMA</w:t>
      </w:r>
      <w:r>
        <w:rPr>
          <w:color w:val="231F20"/>
          <w:spacing w:val="-4"/>
        </w:rPr>
        <w:t>（general</w:t>
      </w:r>
      <w:r>
        <w:rPr>
          <w:color w:val="231F20"/>
          <w:spacing w:val="15"/>
        </w:rPr>
        <w:t> </w:t>
      </w:r>
      <w:r>
        <w:rPr>
          <w:color w:val="231F20"/>
        </w:rPr>
        <w:t>microprocessor</w:t>
      </w:r>
      <w:r>
        <w:rPr>
          <w:color w:val="231F20"/>
          <w:spacing w:val="16"/>
        </w:rPr>
        <w:t> </w:t>
      </w:r>
      <w:r>
        <w:rPr>
          <w:color w:val="231F20"/>
        </w:rPr>
        <w:t>architecture）通用微处理机体系结构</w:t>
      </w:r>
      <w:r>
        <w:rPr>
          <w:rFonts w:ascii="Times New Roman" w:eastAsia="Times New Roman"/>
          <w:b/>
          <w:color w:val="231F20"/>
        </w:rPr>
        <w:t>G-map</w:t>
      </w:r>
      <w:r>
        <w:rPr>
          <w:color w:val="231F20"/>
        </w:rPr>
        <w:t>（Gaussian-map）高斯的几何图形（在坐标上的表示方法） </w:t>
      </w:r>
      <w:r>
        <w:rPr>
          <w:rFonts w:ascii="Times New Roman" w:eastAsia="Times New Roman"/>
          <w:b/>
          <w:color w:val="231F20"/>
          <w:spacing w:val="-3"/>
        </w:rPr>
        <w:t>GMAP</w:t>
      </w:r>
      <w:r>
        <w:rPr>
          <w:color w:val="231F20"/>
          <w:spacing w:val="-3"/>
        </w:rPr>
        <w:t>（general</w:t>
      </w:r>
      <w:r>
        <w:rPr>
          <w:color w:val="231F20"/>
          <w:spacing w:val="61"/>
        </w:rPr>
        <w:t> </w:t>
      </w:r>
      <w:r>
        <w:rPr>
          <w:color w:val="231F20"/>
        </w:rPr>
        <w:t>macroassembly</w:t>
      </w:r>
      <w:r>
        <w:rPr>
          <w:color w:val="231F20"/>
          <w:spacing w:val="62"/>
        </w:rPr>
        <w:t> </w:t>
      </w:r>
      <w:r>
        <w:rPr>
          <w:color w:val="231F20"/>
        </w:rPr>
        <w:t>program）通用宏汇编程序</w:t>
      </w:r>
      <w:r>
        <w:rPr>
          <w:rFonts w:ascii="Times New Roman" w:eastAsia="Times New Roman"/>
          <w:b/>
          <w:color w:val="231F20"/>
          <w:spacing w:val="-7"/>
        </w:rPr>
        <w:t>GMAW</w:t>
      </w:r>
      <w:r>
        <w:rPr>
          <w:color w:val="231F20"/>
          <w:spacing w:val="-7"/>
        </w:rPr>
        <w:t>（gas</w:t>
      </w:r>
      <w:r>
        <w:rPr>
          <w:color w:val="231F20"/>
          <w:spacing w:val="12"/>
        </w:rPr>
        <w:t> </w:t>
      </w:r>
      <w:r>
        <w:rPr>
          <w:color w:val="231F20"/>
        </w:rPr>
        <w:t>metal-arc</w:t>
      </w:r>
      <w:r>
        <w:rPr>
          <w:color w:val="231F20"/>
          <w:spacing w:val="13"/>
        </w:rPr>
        <w:t> </w:t>
      </w:r>
      <w:r>
        <w:rPr>
          <w:color w:val="231F20"/>
        </w:rPr>
        <w:t>welding）气体保护金属（电）极电弧焊（接） </w:t>
      </w:r>
      <w:r>
        <w:rPr>
          <w:rFonts w:ascii="Times New Roman" w:eastAsia="Times New Roman"/>
          <w:b/>
          <w:color w:val="231F20"/>
          <w:spacing w:val="-3"/>
        </w:rPr>
        <w:t>gmbl</w:t>
      </w:r>
      <w:r>
        <w:rPr>
          <w:color w:val="231F20"/>
          <w:spacing w:val="-3"/>
        </w:rPr>
        <w:t>（gimbal）</w:t>
      </w:r>
      <w:r>
        <w:rPr>
          <w:color w:val="231F20"/>
        </w:rPr>
        <w:t>万向接头，万向关节，常平架</w:t>
      </w:r>
    </w:p>
    <w:p>
      <w:pPr>
        <w:pStyle w:val="BodyText"/>
        <w:spacing w:line="280" w:lineRule="auto" w:before="1"/>
        <w:ind w:right="2755"/>
      </w:pPr>
      <w:r>
        <w:rPr>
          <w:rFonts w:ascii="Times New Roman" w:eastAsia="Times New Roman"/>
          <w:b/>
          <w:color w:val="231F20"/>
          <w:spacing w:val="1"/>
        </w:rPr>
        <w:t>GM</w:t>
      </w:r>
      <w:r>
        <w:rPr>
          <w:rFonts w:ascii="Times New Roman" w:eastAsia="Times New Roman"/>
          <w:b/>
          <w:color w:val="231F20"/>
          <w:spacing w:val="-37"/>
        </w:rPr>
        <w:t>C</w:t>
      </w:r>
      <w:r>
        <w:rPr>
          <w:color w:val="231F20"/>
          <w:spacing w:val="1"/>
        </w:rPr>
        <w:t>（Genera</w:t>
      </w:r>
      <w:r>
        <w:rPr>
          <w:color w:val="231F20"/>
        </w:rPr>
        <w:t>l </w:t>
      </w:r>
      <w:r>
        <w:rPr>
          <w:color w:val="231F20"/>
          <w:spacing w:val="1"/>
        </w:rPr>
        <w:t>Motor</w:t>
      </w:r>
      <w:r>
        <w:rPr>
          <w:color w:val="231F20"/>
        </w:rPr>
        <w:t>s </w:t>
      </w:r>
      <w:r>
        <w:rPr>
          <w:color w:val="231F20"/>
          <w:spacing w:val="1"/>
        </w:rPr>
        <w:t>Corporation</w:t>
      </w:r>
      <w:r>
        <w:rPr>
          <w:color w:val="231F20"/>
          <w:spacing w:val="-79"/>
        </w:rPr>
        <w:t>）</w:t>
      </w:r>
      <w:r>
        <w:rPr>
          <w:color w:val="231F20"/>
          <w:spacing w:val="1"/>
        </w:rPr>
        <w:t>（美国）通用汽车公司 </w:t>
      </w:r>
      <w:r>
        <w:rPr>
          <w:rFonts w:ascii="Times New Roman" w:eastAsia="Times New Roman"/>
          <w:b/>
          <w:color w:val="231F20"/>
        </w:rPr>
        <w:t>G-M counter</w:t>
      </w:r>
      <w:r>
        <w:rPr>
          <w:color w:val="231F20"/>
        </w:rPr>
        <w:t>（Geiger-Muller counter）</w:t>
      </w:r>
      <w:r>
        <w:rPr>
          <w:color w:val="231F20"/>
          <w:spacing w:val="-9"/>
        </w:rPr>
        <w:t>盖格 - 弥勒计数管</w:t>
      </w:r>
      <w:r>
        <w:rPr>
          <w:rFonts w:ascii="Times New Roman" w:eastAsia="Times New Roman"/>
          <w:b/>
          <w:color w:val="231F20"/>
          <w:spacing w:val="-9"/>
        </w:rPr>
        <w:t>GMD</w:t>
      </w:r>
      <w:r>
        <w:rPr>
          <w:color w:val="231F20"/>
          <w:spacing w:val="-9"/>
        </w:rPr>
        <w:t>（geometric </w:t>
      </w:r>
      <w:r>
        <w:rPr>
          <w:color w:val="231F20"/>
        </w:rPr>
        <w:t>mean distance）几何平均距离</w:t>
      </w:r>
      <w:r>
        <w:rPr>
          <w:rFonts w:ascii="Times New Roman" w:eastAsia="Times New Roman"/>
          <w:b/>
          <w:color w:val="231F20"/>
          <w:spacing w:val="-3"/>
        </w:rPr>
        <w:t>GMDH</w:t>
      </w:r>
      <w:r>
        <w:rPr>
          <w:color w:val="231F20"/>
          <w:spacing w:val="-3"/>
        </w:rPr>
        <w:t>（group </w:t>
      </w:r>
      <w:r>
        <w:rPr>
          <w:color w:val="231F20"/>
        </w:rPr>
        <w:t>method of data handing）成组数据处理方法</w:t>
      </w:r>
    </w:p>
    <w:p>
      <w:pPr>
        <w:pStyle w:val="BodyText"/>
        <w:spacing w:before="1"/>
      </w:pPr>
      <w:r>
        <w:rPr>
          <w:rFonts w:ascii="Times New Roman" w:eastAsia="Times New Roman"/>
          <w:b/>
          <w:color w:val="231F20"/>
        </w:rPr>
        <w:t>GMDSS</w:t>
      </w:r>
      <w:r>
        <w:rPr>
          <w:color w:val="231F20"/>
        </w:rPr>
        <w:t>（global maritime distress and safety system）海难救助及有关安全的世界制度</w:t>
      </w:r>
    </w:p>
    <w:p>
      <w:pPr>
        <w:spacing w:before="35"/>
        <w:ind w:left="216" w:right="0" w:firstLine="0"/>
        <w:jc w:val="left"/>
        <w:rPr>
          <w:sz w:val="16"/>
        </w:rPr>
      </w:pPr>
      <w:r>
        <w:rPr>
          <w:rFonts w:ascii="Times New Roman" w:eastAsia="Times New Roman"/>
          <w:b/>
          <w:color w:val="231F20"/>
          <w:sz w:val="16"/>
        </w:rPr>
        <w:t>G met</w:t>
      </w:r>
      <w:r>
        <w:rPr>
          <w:color w:val="231F20"/>
          <w:sz w:val="16"/>
        </w:rPr>
        <w:t>（gun metal）炮铜</w:t>
      </w:r>
    </w:p>
    <w:p>
      <w:pPr>
        <w:pStyle w:val="BodyText"/>
        <w:spacing w:line="280" w:lineRule="auto"/>
        <w:ind w:right="2769"/>
      </w:pPr>
      <w:r>
        <w:rPr>
          <w:rFonts w:ascii="Times New Roman" w:eastAsia="Times New Roman"/>
          <w:b/>
          <w:color w:val="231F20"/>
          <w:spacing w:val="-3"/>
        </w:rPr>
        <w:t>GMG</w:t>
      </w:r>
      <w:r>
        <w:rPr>
          <w:color w:val="231F20"/>
          <w:spacing w:val="-3"/>
        </w:rPr>
        <w:t>（general </w:t>
      </w:r>
      <w:r>
        <w:rPr>
          <w:color w:val="231F20"/>
        </w:rPr>
        <w:t>motor gearbox）主电动机齿轮箱</w:t>
      </w:r>
      <w:r>
        <w:rPr>
          <w:rFonts w:ascii="Times New Roman" w:eastAsia="Times New Roman"/>
          <w:b/>
          <w:color w:val="231F20"/>
        </w:rPr>
        <w:t>GMI</w:t>
      </w:r>
      <w:r>
        <w:rPr>
          <w:color w:val="231F20"/>
        </w:rPr>
        <w:t>（galvanized malleable iron）镀锌可锻铸铁</w:t>
      </w:r>
      <w:r>
        <w:rPr>
          <w:rFonts w:ascii="Times New Roman" w:eastAsia="Times New Roman"/>
          <w:b/>
          <w:color w:val="231F20"/>
          <w:spacing w:val="-4"/>
        </w:rPr>
        <w:t>GML</w:t>
      </w:r>
      <w:r>
        <w:rPr>
          <w:color w:val="231F20"/>
          <w:spacing w:val="-4"/>
        </w:rPr>
        <w:t>（graphic </w:t>
      </w:r>
      <w:r>
        <w:rPr>
          <w:color w:val="231F20"/>
        </w:rPr>
        <w:t>machine language）图示机器语言</w:t>
      </w:r>
      <w:r>
        <w:rPr>
          <w:rFonts w:ascii="Times New Roman" w:eastAsia="Times New Roman"/>
          <w:b/>
          <w:color w:val="231F20"/>
          <w:spacing w:val="1"/>
        </w:rPr>
        <w:t>GM</w:t>
      </w:r>
      <w:r>
        <w:rPr>
          <w:rFonts w:ascii="Times New Roman" w:eastAsia="Times New Roman"/>
          <w:b/>
          <w:color w:val="231F20"/>
          <w:spacing w:val="-37"/>
        </w:rPr>
        <w:t>M</w:t>
      </w:r>
      <w:r>
        <w:rPr>
          <w:color w:val="231F20"/>
          <w:spacing w:val="1"/>
        </w:rPr>
        <w:t>（Gaussia</w:t>
      </w:r>
      <w:r>
        <w:rPr>
          <w:color w:val="231F20"/>
        </w:rPr>
        <w:t>n </w:t>
      </w:r>
      <w:r>
        <w:rPr>
          <w:color w:val="231F20"/>
          <w:spacing w:val="1"/>
        </w:rPr>
        <w:t>mixtur</w:t>
      </w:r>
      <w:r>
        <w:rPr>
          <w:color w:val="231F20"/>
        </w:rPr>
        <w:t>e </w:t>
      </w:r>
      <w:r>
        <w:rPr>
          <w:color w:val="231F20"/>
          <w:spacing w:val="1"/>
        </w:rPr>
        <w:t>model</w:t>
      </w:r>
      <w:r>
        <w:rPr>
          <w:color w:val="231F20"/>
          <w:spacing w:val="-79"/>
        </w:rPr>
        <w:t>）</w:t>
      </w:r>
      <w:r>
        <w:rPr>
          <w:color w:val="231F20"/>
          <w:spacing w:val="1"/>
        </w:rPr>
        <w:t>（目标检测）混合高斯模型 </w:t>
      </w:r>
      <w:r>
        <w:rPr>
          <w:rFonts w:ascii="Times New Roman" w:eastAsia="Times New Roman"/>
          <w:b/>
          <w:color w:val="231F20"/>
          <w:spacing w:val="-3"/>
        </w:rPr>
        <w:t>GMN</w:t>
      </w:r>
      <w:r>
        <w:rPr>
          <w:color w:val="231F20"/>
          <w:spacing w:val="-3"/>
        </w:rPr>
        <w:t>（global </w:t>
      </w:r>
      <w:r>
        <w:rPr>
          <w:color w:val="231F20"/>
        </w:rPr>
        <w:t>multimedia network）全球多媒体网络</w:t>
      </w:r>
      <w:r>
        <w:rPr>
          <w:rFonts w:ascii="Times New Roman" w:eastAsia="Times New Roman"/>
          <w:b/>
          <w:color w:val="231F20"/>
        </w:rPr>
        <w:t>GMO</w:t>
      </w:r>
      <w:r>
        <w:rPr>
          <w:color w:val="231F20"/>
        </w:rPr>
        <w:t>（germanium microwave oscillator）锗微波振荡器</w:t>
      </w:r>
    </w:p>
    <w:p>
      <w:pPr>
        <w:pStyle w:val="BodyText"/>
        <w:spacing w:before="1"/>
      </w:pPr>
      <w:r>
        <w:rPr>
          <w:rFonts w:ascii="Times New Roman" w:eastAsia="Times New Roman"/>
          <w:b/>
          <w:color w:val="231F20"/>
        </w:rPr>
        <w:t>GMPCS</w:t>
      </w:r>
      <w:r>
        <w:rPr>
          <w:color w:val="231F20"/>
        </w:rPr>
        <w:t>（global mobile personal communications satellite system）全球移动个人通信卫星系统</w:t>
      </w:r>
    </w:p>
    <w:p>
      <w:pPr>
        <w:pStyle w:val="BodyText"/>
      </w:pPr>
      <w:r>
        <w:rPr>
          <w:rFonts w:ascii="Times New Roman" w:eastAsia="Times New Roman"/>
          <w:b/>
          <w:color w:val="231F20"/>
        </w:rPr>
        <w:t>GMR</w:t>
      </w:r>
      <w:r>
        <w:rPr>
          <w:color w:val="231F20"/>
        </w:rPr>
        <w:t>（giant magneto-resistive）巨大磁阻</w:t>
      </w:r>
    </w:p>
    <w:p>
      <w:pPr>
        <w:pStyle w:val="BodyText"/>
      </w:pPr>
      <w:r>
        <w:rPr>
          <w:rFonts w:ascii="Times New Roman" w:eastAsia="Times New Roman"/>
          <w:b/>
          <w:color w:val="231F20"/>
        </w:rPr>
        <w:t>GMR</w:t>
      </w:r>
      <w:r>
        <w:rPr>
          <w:color w:val="231F20"/>
        </w:rPr>
        <w:t>（graphite moderated reactor）石墨减速反应堆</w:t>
      </w:r>
    </w:p>
    <w:p>
      <w:pPr>
        <w:spacing w:after="0"/>
        <w:sectPr>
          <w:pgSz w:w="8500" w:h="12080"/>
          <w:pgMar w:top="600" w:bottom="280" w:left="580" w:right="560"/>
        </w:sectPr>
      </w:pPr>
    </w:p>
    <w:p>
      <w:pPr>
        <w:pStyle w:val="Heading2"/>
        <w:tabs>
          <w:tab w:pos="6863" w:val="left" w:leader="none"/>
        </w:tabs>
        <w:ind w:left="3218"/>
        <w:jc w:val="left"/>
        <w:rPr>
          <w:rFonts w:ascii="Times New Roman" w:hAnsi="Times New Roman"/>
          <w:b/>
        </w:rPr>
      </w:pPr>
      <w:r>
        <w:rPr/>
        <w:pict>
          <v:line style="position:absolute;mso-position-horizontal-relative:page;mso-position-vertical-relative:paragraph;z-index:-251341824;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313</w:t>
      </w:r>
      <w:r>
        <w:rPr>
          <w:color w:val="231F20"/>
          <w:spacing w:val="5"/>
        </w:rPr>
        <w:t> </w:t>
      </w:r>
      <w:r>
        <w:rPr>
          <w:color w:val="231F20"/>
        </w:rPr>
        <w:t>—</w:t>
        <w:tab/>
      </w:r>
      <w:r>
        <w:rPr>
          <w:rFonts w:ascii="Times New Roman" w:hAnsi="Times New Roman"/>
          <w:b/>
          <w:color w:val="231F20"/>
          <w:position w:val="1"/>
        </w:rPr>
        <w:t>GP</w:t>
      </w:r>
    </w:p>
    <w:p>
      <w:pPr>
        <w:pStyle w:val="BodyText"/>
        <w:spacing w:before="7"/>
        <w:ind w:left="0"/>
        <w:rPr>
          <w:rFonts w:ascii="Times New Roman"/>
          <w:b/>
          <w:sz w:val="9"/>
        </w:rPr>
      </w:pPr>
    </w:p>
    <w:p>
      <w:pPr>
        <w:pStyle w:val="BodyText"/>
        <w:spacing w:line="280" w:lineRule="auto" w:before="87"/>
        <w:ind w:right="3033"/>
      </w:pPr>
      <w:r>
        <w:rPr>
          <w:rFonts w:ascii="Times New Roman" w:eastAsia="Times New Roman"/>
          <w:b/>
          <w:color w:val="231F20"/>
        </w:rPr>
        <w:t>GMR</w:t>
      </w:r>
      <w:r>
        <w:rPr>
          <w:color w:val="231F20"/>
        </w:rPr>
        <w:t>（group marking relay）群信号继电器</w:t>
      </w:r>
      <w:r>
        <w:rPr>
          <w:rFonts w:ascii="Times New Roman" w:eastAsia="Times New Roman"/>
          <w:b/>
          <w:color w:val="231F20"/>
        </w:rPr>
        <w:t>GMS</w:t>
      </w:r>
      <w:r>
        <w:rPr>
          <w:color w:val="231F20"/>
        </w:rPr>
        <w:t>（graphic modeling system）图形模型建立系统</w:t>
      </w:r>
      <w:r>
        <w:rPr>
          <w:rFonts w:ascii="Times New Roman" w:eastAsia="Times New Roman"/>
          <w:b/>
          <w:color w:val="231F20"/>
        </w:rPr>
        <w:t>GMS</w:t>
      </w:r>
      <w:r>
        <w:rPr>
          <w:color w:val="231F20"/>
        </w:rPr>
        <w:t>（gravity measuring system）重力测量系统</w:t>
      </w:r>
      <w:r>
        <w:rPr>
          <w:rFonts w:ascii="Times New Roman" w:eastAsia="Times New Roman"/>
          <w:b/>
          <w:color w:val="231F20"/>
        </w:rPr>
        <w:t>GMS</w:t>
      </w:r>
      <w:r>
        <w:rPr>
          <w:color w:val="231F20"/>
        </w:rPr>
        <w:t>（guidance monitor set）制导监控装置</w:t>
      </w:r>
      <w:r>
        <w:rPr>
          <w:rFonts w:ascii="Times New Roman" w:eastAsia="Times New Roman"/>
          <w:b/>
          <w:color w:val="231F20"/>
        </w:rPr>
        <w:t>GMSN</w:t>
      </w:r>
      <w:r>
        <w:rPr>
          <w:color w:val="231F20"/>
        </w:rPr>
        <w:t>（global multisatellite network）全球多卫星网</w:t>
      </w:r>
      <w:r>
        <w:rPr>
          <w:rFonts w:ascii="Times New Roman" w:eastAsia="Times New Roman"/>
          <w:b/>
          <w:color w:val="231F20"/>
        </w:rPr>
        <w:t>GMT</w:t>
      </w:r>
      <w:r>
        <w:rPr>
          <w:color w:val="231F20"/>
        </w:rPr>
        <w:t>（Greenwich mean time）格林尼治标准时间</w:t>
      </w:r>
      <w:r>
        <w:rPr>
          <w:rFonts w:ascii="Times New Roman" w:eastAsia="Times New Roman"/>
          <w:b/>
          <w:color w:val="231F20"/>
        </w:rPr>
        <w:t>gn</w:t>
      </w:r>
      <w:r>
        <w:rPr>
          <w:color w:val="231F20"/>
        </w:rPr>
        <w:t>（generator） 发 电 机 ， 发 生 器 ， 振 荡 器 </w:t>
      </w:r>
      <w:r>
        <w:rPr>
          <w:rFonts w:ascii="Times New Roman" w:eastAsia="Times New Roman"/>
          <w:b/>
          <w:color w:val="231F20"/>
        </w:rPr>
        <w:t>GN</w:t>
      </w:r>
      <w:r>
        <w:rPr>
          <w:color w:val="231F20"/>
        </w:rPr>
        <w:t>（green）绿色（导线）</w:t>
      </w:r>
    </w:p>
    <w:p>
      <w:pPr>
        <w:pStyle w:val="BodyText"/>
        <w:spacing w:before="1"/>
      </w:pPr>
      <w:r>
        <w:rPr>
          <w:rFonts w:ascii="Times New Roman" w:eastAsia="Times New Roman"/>
          <w:b/>
          <w:color w:val="231F20"/>
        </w:rPr>
        <w:t>GNC</w:t>
      </w:r>
      <w:r>
        <w:rPr>
          <w:color w:val="231F20"/>
        </w:rPr>
        <w:t>（general navigation computer）通用导航计算机</w:t>
      </w:r>
    </w:p>
    <w:p>
      <w:pPr>
        <w:pStyle w:val="BodyText"/>
      </w:pPr>
      <w:r>
        <w:rPr>
          <w:rFonts w:ascii="Times New Roman" w:eastAsia="Times New Roman"/>
          <w:b/>
          <w:color w:val="231F20"/>
        </w:rPr>
        <w:t>GNC</w:t>
      </w:r>
      <w:r>
        <w:rPr>
          <w:color w:val="231F20"/>
        </w:rPr>
        <w:t>（graphics numerical control）图形（输入）数控</w:t>
      </w:r>
    </w:p>
    <w:p>
      <w:pPr>
        <w:pStyle w:val="BodyText"/>
      </w:pPr>
      <w:r>
        <w:rPr>
          <w:rFonts w:ascii="Times New Roman" w:eastAsia="Times New Roman"/>
          <w:b/>
          <w:color w:val="231F20"/>
        </w:rPr>
        <w:t>GND</w:t>
      </w:r>
      <w:r>
        <w:rPr>
          <w:color w:val="231F20"/>
        </w:rPr>
        <w:t>（GaAs negative resistance light emitting diode）砷化镓负阻发光二极管</w:t>
      </w:r>
    </w:p>
    <w:p>
      <w:pPr>
        <w:pStyle w:val="BodyText"/>
      </w:pPr>
      <w:r>
        <w:rPr>
          <w:rFonts w:ascii="Times New Roman" w:eastAsia="Times New Roman"/>
          <w:b/>
          <w:color w:val="231F20"/>
        </w:rPr>
        <w:t>gnd</w:t>
      </w:r>
      <w:r>
        <w:rPr>
          <w:color w:val="231F20"/>
        </w:rPr>
        <w:t>（ground）地，接地，搭铁</w:t>
      </w:r>
    </w:p>
    <w:p>
      <w:pPr>
        <w:pStyle w:val="BodyText"/>
      </w:pPr>
      <w:r>
        <w:rPr>
          <w:rFonts w:ascii="Times New Roman" w:eastAsia="Times New Roman"/>
          <w:b/>
          <w:color w:val="231F20"/>
        </w:rPr>
        <w:t>GNE</w:t>
      </w:r>
      <w:r>
        <w:rPr>
          <w:color w:val="231F20"/>
        </w:rPr>
        <w:t>（gateway network element）网关网络单元</w:t>
      </w:r>
    </w:p>
    <w:p>
      <w:pPr>
        <w:pStyle w:val="BodyText"/>
        <w:spacing w:line="280" w:lineRule="auto"/>
        <w:ind w:right="1874"/>
      </w:pPr>
      <w:r>
        <w:rPr>
          <w:rFonts w:ascii="Times New Roman" w:eastAsia="Times New Roman"/>
          <w:b/>
          <w:color w:val="231F20"/>
          <w:spacing w:val="-3"/>
        </w:rPr>
        <w:t>GNG</w:t>
      </w:r>
      <w:r>
        <w:rPr>
          <w:color w:val="231F20"/>
          <w:spacing w:val="-3"/>
        </w:rPr>
        <w:t>（Gaussian</w:t>
      </w:r>
      <w:r>
        <w:rPr>
          <w:color w:val="231F20"/>
          <w:spacing w:val="61"/>
        </w:rPr>
        <w:t> </w:t>
      </w:r>
      <w:r>
        <w:rPr>
          <w:color w:val="231F20"/>
        </w:rPr>
        <w:t>noise</w:t>
      </w:r>
      <w:r>
        <w:rPr>
          <w:color w:val="231F20"/>
          <w:spacing w:val="62"/>
        </w:rPr>
        <w:t> </w:t>
      </w:r>
      <w:r>
        <w:rPr>
          <w:color w:val="231F20"/>
        </w:rPr>
        <w:t>generator）高斯噪声发生器</w:t>
      </w:r>
      <w:r>
        <w:rPr>
          <w:rFonts w:ascii="Times New Roman" w:eastAsia="Times New Roman"/>
          <w:b/>
          <w:color w:val="231F20"/>
        </w:rPr>
        <w:t>GNIC</w:t>
      </w:r>
      <w:r>
        <w:rPr>
          <w:color w:val="231F20"/>
        </w:rPr>
        <w:t>（generalized</w:t>
      </w:r>
      <w:r>
        <w:rPr>
          <w:color w:val="231F20"/>
          <w:spacing w:val="5"/>
        </w:rPr>
        <w:t> </w:t>
      </w:r>
      <w:r>
        <w:rPr>
          <w:color w:val="231F20"/>
        </w:rPr>
        <w:t>negative</w:t>
      </w:r>
      <w:r>
        <w:rPr>
          <w:color w:val="231F20"/>
          <w:spacing w:val="6"/>
        </w:rPr>
        <w:t> </w:t>
      </w:r>
      <w:r>
        <w:rPr>
          <w:color w:val="231F20"/>
        </w:rPr>
        <w:t>impedance</w:t>
      </w:r>
      <w:r>
        <w:rPr>
          <w:color w:val="231F20"/>
          <w:spacing w:val="6"/>
        </w:rPr>
        <w:t> </w:t>
      </w:r>
      <w:r>
        <w:rPr>
          <w:color w:val="231F20"/>
        </w:rPr>
        <w:t>convertor）广义负阻抗变换器</w:t>
      </w:r>
      <w:r>
        <w:rPr>
          <w:rFonts w:ascii="Times New Roman" w:eastAsia="Times New Roman"/>
          <w:b/>
          <w:color w:val="231F20"/>
          <w:spacing w:val="-3"/>
        </w:rPr>
        <w:t>GNN</w:t>
      </w:r>
      <w:r>
        <w:rPr>
          <w:color w:val="231F20"/>
          <w:spacing w:val="-3"/>
        </w:rPr>
        <w:t>（global</w:t>
      </w:r>
      <w:r>
        <w:rPr>
          <w:color w:val="231F20"/>
          <w:spacing w:val="4"/>
        </w:rPr>
        <w:t> </w:t>
      </w:r>
      <w:r>
        <w:rPr>
          <w:color w:val="231F20"/>
        </w:rPr>
        <w:t>network</w:t>
      </w:r>
      <w:r>
        <w:rPr>
          <w:color w:val="231F20"/>
          <w:spacing w:val="4"/>
        </w:rPr>
        <w:t> </w:t>
      </w:r>
      <w:r>
        <w:rPr>
          <w:color w:val="231F20"/>
        </w:rPr>
        <w:t>navigation）全球网络导航</w:t>
      </w:r>
    </w:p>
    <w:p>
      <w:pPr>
        <w:spacing w:before="1"/>
        <w:ind w:left="216" w:right="0" w:firstLine="0"/>
        <w:jc w:val="left"/>
        <w:rPr>
          <w:sz w:val="16"/>
        </w:rPr>
      </w:pPr>
      <w:r>
        <w:rPr>
          <w:rFonts w:ascii="Times New Roman" w:eastAsia="Times New Roman"/>
          <w:b/>
          <w:color w:val="231F20"/>
          <w:sz w:val="16"/>
        </w:rPr>
        <w:t>G noz</w:t>
      </w:r>
      <w:r>
        <w:rPr>
          <w:color w:val="231F20"/>
          <w:sz w:val="16"/>
        </w:rPr>
        <w:t>（grease nozzle）润滑脂嘴</w:t>
      </w:r>
    </w:p>
    <w:p>
      <w:pPr>
        <w:pStyle w:val="BodyText"/>
        <w:spacing w:line="280" w:lineRule="auto"/>
        <w:ind w:right="2363"/>
      </w:pPr>
      <w:r>
        <w:rPr>
          <w:rFonts w:ascii="Times New Roman" w:eastAsia="Times New Roman"/>
          <w:b/>
          <w:color w:val="231F20"/>
        </w:rPr>
        <w:t>GNP</w:t>
      </w:r>
      <w:r>
        <w:rPr>
          <w:color w:val="231F20"/>
        </w:rPr>
        <w:t>（gross national product）国民生产总值</w:t>
      </w:r>
      <w:r>
        <w:rPr>
          <w:rFonts w:ascii="Times New Roman" w:eastAsia="Times New Roman"/>
          <w:b/>
          <w:color w:val="231F20"/>
        </w:rPr>
        <w:t>GNS</w:t>
      </w:r>
      <w:r>
        <w:rPr>
          <w:color w:val="231F20"/>
        </w:rPr>
        <w:t>（generalized network simulator）通用网络仿真器</w:t>
      </w:r>
      <w:r>
        <w:rPr>
          <w:rFonts w:ascii="Times New Roman" w:eastAsia="Times New Roman"/>
          <w:b/>
          <w:color w:val="231F20"/>
        </w:rPr>
        <w:t>GNSS</w:t>
      </w:r>
      <w:r>
        <w:rPr>
          <w:color w:val="231F20"/>
        </w:rPr>
        <w:t>（global navigation satellite system）全球导航卫星系统</w:t>
      </w:r>
      <w:r>
        <w:rPr>
          <w:rFonts w:ascii="Times New Roman" w:eastAsia="Times New Roman"/>
          <w:b/>
          <w:color w:val="231F20"/>
        </w:rPr>
        <w:t>GNV</w:t>
      </w:r>
      <w:r>
        <w:rPr>
          <w:color w:val="231F20"/>
        </w:rPr>
        <w:t>（goose neck ventilator）鹅颈式通风管</w:t>
      </w:r>
    </w:p>
    <w:p>
      <w:pPr>
        <w:pStyle w:val="BodyText"/>
        <w:spacing w:line="280" w:lineRule="auto" w:before="0"/>
        <w:ind w:right="494"/>
      </w:pPr>
      <w:r>
        <w:rPr>
          <w:rFonts w:ascii="Times New Roman" w:eastAsia="Times New Roman"/>
          <w:b/>
          <w:color w:val="231F20"/>
          <w:spacing w:val="-4"/>
        </w:rPr>
        <w:t>GO</w:t>
      </w:r>
      <w:r>
        <w:rPr>
          <w:color w:val="231F20"/>
          <w:spacing w:val="-4"/>
        </w:rPr>
        <w:t>（gland                                            </w:t>
      </w:r>
      <w:r>
        <w:rPr>
          <w:color w:val="231F20"/>
        </w:rPr>
        <w:t>oil） 填 料 油</w:t>
      </w:r>
      <w:r>
        <w:rPr>
          <w:rFonts w:ascii="Times New Roman" w:eastAsia="Times New Roman"/>
          <w:b/>
          <w:color w:val="231F20"/>
        </w:rPr>
        <w:t>GO</w:t>
      </w:r>
      <w:r>
        <w:rPr>
          <w:color w:val="231F20"/>
        </w:rPr>
        <w:t>（goniometer）角度计，测向计，测角仪，无线电方位测定仪，X</w:t>
      </w:r>
      <w:r>
        <w:rPr>
          <w:color w:val="231F20"/>
          <w:spacing w:val="-6"/>
        </w:rPr>
        <w:t> 射线衍射测量用的回转器</w:t>
      </w:r>
      <w:r>
        <w:rPr>
          <w:rFonts w:ascii="Times New Roman" w:eastAsia="Times New Roman"/>
          <w:b/>
          <w:color w:val="231F20"/>
          <w:spacing w:val="-3"/>
        </w:rPr>
        <w:t>GO</w:t>
      </w:r>
      <w:r>
        <w:rPr>
          <w:color w:val="231F20"/>
          <w:spacing w:val="-3"/>
        </w:rPr>
        <w:t>（graphical</w:t>
      </w:r>
      <w:r>
        <w:rPr>
          <w:color w:val="231F20"/>
          <w:spacing w:val="3"/>
        </w:rPr>
        <w:t> </w:t>
      </w:r>
      <w:r>
        <w:rPr>
          <w:color w:val="231F20"/>
        </w:rPr>
        <w:t>output）图形输出</w:t>
      </w:r>
    </w:p>
    <w:p>
      <w:pPr>
        <w:pStyle w:val="BodyText"/>
        <w:spacing w:before="1"/>
      </w:pPr>
      <w:r>
        <w:rPr>
          <w:rFonts w:ascii="Times New Roman" w:eastAsia="Times New Roman"/>
          <w:b/>
          <w:color w:val="231F20"/>
        </w:rPr>
        <w:t>GOB</w:t>
      </w:r>
      <w:r>
        <w:rPr>
          <w:color w:val="231F20"/>
        </w:rPr>
        <w:t>（good ordinary brand）四等纯锌（纯度 98% ～ 99%）</w:t>
      </w:r>
    </w:p>
    <w:p>
      <w:pPr>
        <w:pStyle w:val="BodyText"/>
        <w:spacing w:line="280" w:lineRule="auto"/>
        <w:ind w:right="4313"/>
      </w:pPr>
      <w:r>
        <w:rPr>
          <w:rFonts w:ascii="Times New Roman" w:hAnsi="Times New Roman" w:eastAsia="Times New Roman"/>
          <w:b/>
          <w:color w:val="231F20"/>
          <w:spacing w:val="-4"/>
        </w:rPr>
        <w:t>GOF</w:t>
      </w:r>
      <w:r>
        <w:rPr>
          <w:color w:val="231F20"/>
          <w:spacing w:val="-4"/>
        </w:rPr>
        <w:t>（glass </w:t>
      </w:r>
      <w:r>
        <w:rPr>
          <w:color w:val="231F20"/>
        </w:rPr>
        <w:t>optical fiber）玻璃光纤</w:t>
      </w:r>
      <w:r>
        <w:rPr>
          <w:rFonts w:ascii="Times New Roman" w:hAnsi="Times New Roman" w:eastAsia="Times New Roman"/>
          <w:b/>
          <w:color w:val="231F20"/>
        </w:rPr>
        <w:t>G of </w:t>
      </w:r>
      <w:r>
        <w:rPr>
          <w:rFonts w:ascii="Times New Roman" w:hAnsi="Times New Roman" w:eastAsia="Times New Roman"/>
          <w:b/>
          <w:color w:val="231F20"/>
          <w:spacing w:val="-6"/>
        </w:rPr>
        <w:t>P</w:t>
      </w:r>
      <w:r>
        <w:rPr>
          <w:color w:val="231F20"/>
          <w:spacing w:val="-6"/>
        </w:rPr>
        <w:t>（group </w:t>
      </w:r>
      <w:r>
        <w:rPr>
          <w:color w:val="231F20"/>
        </w:rPr>
        <w:t>of pictures）图像组</w:t>
      </w:r>
      <w:r>
        <w:rPr>
          <w:rFonts w:ascii="Times New Roman" w:hAnsi="Times New Roman" w:eastAsia="Times New Roman"/>
          <w:b/>
          <w:color w:val="231F20"/>
          <w:spacing w:val="1"/>
        </w:rPr>
        <w:t>g</w:t>
      </w:r>
      <w:r>
        <w:rPr>
          <w:rFonts w:ascii="Times New Roman" w:hAnsi="Times New Roman" w:eastAsia="Times New Roman"/>
          <w:b/>
          <w:color w:val="231F20"/>
        </w:rPr>
        <w:t>o</w:t>
      </w:r>
      <w:r>
        <w:rPr>
          <w:rFonts w:ascii="Times New Roman" w:hAnsi="Times New Roman" w:eastAsia="Times New Roman"/>
          <w:b/>
          <w:color w:val="231F20"/>
          <w:spacing w:val="3"/>
        </w:rPr>
        <w:t> </w:t>
      </w:r>
      <w:r>
        <w:rPr>
          <w:rFonts w:ascii="Times New Roman" w:hAnsi="Times New Roman" w:eastAsia="Times New Roman"/>
          <w:b/>
          <w:color w:val="231F20"/>
          <w:spacing w:val="-37"/>
        </w:rPr>
        <w:t>G</w:t>
      </w:r>
      <w:r>
        <w:rPr>
          <w:color w:val="231F20"/>
          <w:spacing w:val="1"/>
        </w:rPr>
        <w:t>（g</w:t>
      </w:r>
      <w:r>
        <w:rPr>
          <w:color w:val="231F20"/>
        </w:rPr>
        <w:t>o </w:t>
      </w:r>
      <w:r>
        <w:rPr>
          <w:color w:val="231F20"/>
          <w:spacing w:val="1"/>
        </w:rPr>
        <w:t>gauge</w:t>
      </w:r>
      <w:r>
        <w:rPr>
          <w:color w:val="231F20"/>
          <w:spacing w:val="-79"/>
        </w:rPr>
        <w:t>）</w:t>
      </w:r>
      <w:r>
        <w:rPr>
          <w:color w:val="231F20"/>
          <w:spacing w:val="1"/>
        </w:rPr>
        <w:t>“通过”量规</w:t>
      </w:r>
    </w:p>
    <w:p>
      <w:pPr>
        <w:pStyle w:val="BodyText"/>
        <w:spacing w:before="0"/>
      </w:pPr>
      <w:r>
        <w:rPr>
          <w:rFonts w:ascii="Times New Roman" w:eastAsia="Times New Roman"/>
          <w:b/>
          <w:color w:val="231F20"/>
        </w:rPr>
        <w:t>GOP</w:t>
      </w:r>
      <w:r>
        <w:rPr>
          <w:color w:val="231F20"/>
        </w:rPr>
        <w:t>（group of pictures）图像组（构成 MPEG 的最小播放 / 编辑单位）</w:t>
      </w:r>
    </w:p>
    <w:p>
      <w:pPr>
        <w:pStyle w:val="BodyText"/>
      </w:pPr>
      <w:r>
        <w:rPr>
          <w:rFonts w:ascii="Times New Roman" w:eastAsia="Times New Roman"/>
          <w:b/>
          <w:color w:val="231F20"/>
        </w:rPr>
        <w:t>GOR</w:t>
      </w:r>
      <w:r>
        <w:rPr>
          <w:color w:val="231F20"/>
        </w:rPr>
        <w:t>（gas oil ratio）油气比</w:t>
      </w:r>
    </w:p>
    <w:p>
      <w:pPr>
        <w:pStyle w:val="BodyText"/>
        <w:spacing w:line="280" w:lineRule="auto"/>
        <w:ind w:right="3167"/>
      </w:pPr>
      <w:r>
        <w:rPr>
          <w:rFonts w:ascii="Times New Roman" w:eastAsia="Times New Roman"/>
          <w:b/>
          <w:color w:val="231F20"/>
        </w:rPr>
        <w:t>GOS</w:t>
      </w:r>
      <w:r>
        <w:rPr>
          <w:color w:val="231F20"/>
        </w:rPr>
        <w:t>（graphic operating system）图形操作系统</w:t>
      </w:r>
      <w:r>
        <w:rPr>
          <w:rFonts w:ascii="Times New Roman" w:eastAsia="Times New Roman"/>
          <w:b/>
          <w:color w:val="231F20"/>
        </w:rPr>
        <w:t>GOS</w:t>
      </w:r>
      <w:r>
        <w:rPr>
          <w:color w:val="231F20"/>
        </w:rPr>
        <w:t>（gravity oil separator）重力石油分离器</w:t>
      </w:r>
      <w:r>
        <w:rPr>
          <w:rFonts w:ascii="Times New Roman" w:eastAsia="Times New Roman"/>
          <w:b/>
          <w:color w:val="231F20"/>
        </w:rPr>
        <w:t>GOSS</w:t>
      </w:r>
      <w:r>
        <w:rPr>
          <w:color w:val="231F20"/>
        </w:rPr>
        <w:t>（grain oriented silicon steel）晶粒取向硅钢</w:t>
      </w:r>
      <w:r>
        <w:rPr>
          <w:rFonts w:ascii="Times New Roman" w:eastAsia="Times New Roman"/>
          <w:b/>
          <w:color w:val="231F20"/>
        </w:rPr>
        <w:t>gov</w:t>
      </w:r>
      <w:r>
        <w:rPr>
          <w:color w:val="231F20"/>
        </w:rPr>
        <w:t>（governor）调速器，调整器，调节器</w:t>
      </w:r>
      <w:r>
        <w:rPr>
          <w:rFonts w:ascii="Times New Roman" w:eastAsia="Times New Roman"/>
          <w:b/>
          <w:color w:val="231F20"/>
        </w:rPr>
        <w:t>GOX</w:t>
      </w:r>
      <w:r>
        <w:rPr>
          <w:color w:val="231F20"/>
        </w:rPr>
        <w:t>（gaseous oxygen）气态氧</w:t>
      </w:r>
    </w:p>
    <w:p>
      <w:pPr>
        <w:pStyle w:val="BodyText"/>
        <w:spacing w:before="1"/>
      </w:pPr>
      <w:r>
        <w:rPr>
          <w:rFonts w:ascii="Times New Roman" w:eastAsia="Times New Roman"/>
          <w:b/>
          <w:color w:val="231F20"/>
        </w:rPr>
        <w:t>GP</w:t>
      </w:r>
      <w:r>
        <w:rPr>
          <w:color w:val="231F20"/>
        </w:rPr>
        <w:t>（gain power）功率增益</w:t>
      </w:r>
    </w:p>
    <w:p>
      <w:pPr>
        <w:pStyle w:val="BodyText"/>
        <w:spacing w:line="280" w:lineRule="auto"/>
        <w:ind w:right="3960"/>
      </w:pPr>
      <w:r>
        <w:rPr>
          <w:rFonts w:ascii="Times New Roman" w:eastAsia="Times New Roman"/>
          <w:b/>
          <w:color w:val="231F20"/>
        </w:rPr>
        <w:t>GP</w:t>
      </w:r>
      <w:r>
        <w:rPr>
          <w:color w:val="231F20"/>
        </w:rPr>
        <w:t>（gauge pressure）表压力，计示压力</w:t>
      </w:r>
      <w:r>
        <w:rPr>
          <w:rFonts w:ascii="Times New Roman" w:eastAsia="Times New Roman"/>
          <w:b/>
          <w:color w:val="231F20"/>
        </w:rPr>
        <w:t>GP</w:t>
      </w:r>
      <w:r>
        <w:rPr>
          <w:color w:val="231F20"/>
        </w:rPr>
        <w:t>（general processor）通用处理机</w:t>
      </w:r>
      <w:r>
        <w:rPr>
          <w:rFonts w:ascii="Times New Roman" w:eastAsia="Times New Roman"/>
          <w:b/>
          <w:color w:val="231F20"/>
        </w:rPr>
        <w:t>GP</w:t>
      </w:r>
      <w:r>
        <w:rPr>
          <w:color w:val="231F20"/>
        </w:rPr>
        <w:t>（general-purpose）多种用途的，通用的</w:t>
      </w:r>
    </w:p>
    <w:p>
      <w:pPr>
        <w:pStyle w:val="BodyText"/>
        <w:spacing w:before="0"/>
      </w:pPr>
      <w:r>
        <w:rPr>
          <w:rFonts w:ascii="Times New Roman" w:eastAsia="Times New Roman"/>
          <w:b/>
          <w:color w:val="231F20"/>
        </w:rPr>
        <w:t>GP</w:t>
      </w:r>
      <w:r>
        <w:rPr>
          <w:color w:val="231F20"/>
        </w:rPr>
        <w:t>（generalized programming）通用程序设计（斯伯里兰德公司）</w:t>
      </w:r>
    </w:p>
    <w:p>
      <w:pPr>
        <w:pStyle w:val="BodyText"/>
      </w:pPr>
      <w:r>
        <w:rPr>
          <w:rFonts w:ascii="Times New Roman" w:eastAsia="Times New Roman"/>
          <w:b/>
          <w:color w:val="231F20"/>
        </w:rPr>
        <w:t>GP</w:t>
      </w:r>
      <w:r>
        <w:rPr>
          <w:color w:val="231F20"/>
        </w:rPr>
        <w:t>（generator panel）发电机仪表板</w:t>
      </w:r>
    </w:p>
    <w:p>
      <w:pPr>
        <w:pStyle w:val="BodyText"/>
      </w:pPr>
      <w:r>
        <w:rPr>
          <w:rFonts w:ascii="Times New Roman" w:eastAsia="Times New Roman"/>
          <w:b/>
          <w:color w:val="231F20"/>
        </w:rPr>
        <w:t>GP</w:t>
      </w:r>
      <w:r>
        <w:rPr>
          <w:color w:val="231F20"/>
        </w:rPr>
        <w:t>（geometric progression）等比级数，几何级数</w:t>
      </w:r>
    </w:p>
    <w:p>
      <w:pPr>
        <w:spacing w:after="0"/>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4080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GP</w:t>
        <w:tab/>
      </w:r>
      <w:r>
        <w:rPr>
          <w:color w:val="231F20"/>
          <w:sz w:val="20"/>
        </w:rPr>
        <w:t>— 314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GP</w:t>
      </w:r>
      <w:r>
        <w:rPr>
          <w:color w:val="231F20"/>
        </w:rPr>
        <w:t>（German patent）德国专利</w:t>
      </w:r>
    </w:p>
    <w:p>
      <w:pPr>
        <w:pStyle w:val="BodyText"/>
      </w:pPr>
      <w:r>
        <w:rPr>
          <w:rFonts w:ascii="Times New Roman" w:eastAsia="Times New Roman"/>
          <w:b/>
          <w:color w:val="231F20"/>
        </w:rPr>
        <w:t>GP</w:t>
      </w:r>
      <w:r>
        <w:rPr>
          <w:color w:val="231F20"/>
        </w:rPr>
        <w:t>（gimbal platform）常平架平台</w:t>
      </w:r>
    </w:p>
    <w:p>
      <w:pPr>
        <w:pStyle w:val="BodyText"/>
      </w:pPr>
      <w:r>
        <w:rPr>
          <w:rFonts w:ascii="Times New Roman" w:eastAsia="Times New Roman"/>
          <w:b/>
          <w:color w:val="231F20"/>
        </w:rPr>
        <w:t>GP</w:t>
      </w:r>
      <w:r>
        <w:rPr>
          <w:color w:val="231F20"/>
        </w:rPr>
        <w:t>（Government Publication）GP 报告，美国政府出版物报告</w:t>
      </w:r>
    </w:p>
    <w:p>
      <w:pPr>
        <w:pStyle w:val="BodyText"/>
      </w:pPr>
      <w:r>
        <w:rPr>
          <w:rFonts w:ascii="Times New Roman" w:eastAsia="Times New Roman"/>
          <w:b/>
          <w:color w:val="231F20"/>
        </w:rPr>
        <w:t>GP</w:t>
      </w:r>
      <w:r>
        <w:rPr>
          <w:color w:val="231F20"/>
        </w:rPr>
        <w:t>（graphic processor）图形处理器</w:t>
      </w:r>
    </w:p>
    <w:p>
      <w:pPr>
        <w:pStyle w:val="BodyText"/>
      </w:pPr>
      <w:r>
        <w:rPr>
          <w:rFonts w:ascii="Times New Roman" w:eastAsia="Times New Roman"/>
          <w:b/>
          <w:color w:val="231F20"/>
        </w:rPr>
        <w:t>gp</w:t>
      </w:r>
      <w:r>
        <w:rPr>
          <w:color w:val="231F20"/>
        </w:rPr>
        <w:t>（graphite）石墨</w:t>
      </w:r>
    </w:p>
    <w:p>
      <w:pPr>
        <w:pStyle w:val="BodyText"/>
        <w:spacing w:line="280" w:lineRule="auto"/>
        <w:ind w:right="4328"/>
      </w:pPr>
      <w:r>
        <w:rPr>
          <w:rFonts w:ascii="Times New Roman" w:eastAsia="Times New Roman"/>
          <w:b/>
          <w:color w:val="231F20"/>
        </w:rPr>
        <w:t>GP</w:t>
      </w:r>
      <w:r>
        <w:rPr>
          <w:color w:val="231F20"/>
        </w:rPr>
        <w:t>（ground-wood pulp）细（磨）木浆</w:t>
      </w:r>
      <w:r>
        <w:rPr>
          <w:rFonts w:ascii="Times New Roman" w:eastAsia="Times New Roman"/>
          <w:b/>
          <w:color w:val="231F20"/>
        </w:rPr>
        <w:t>GP</w:t>
      </w:r>
      <w:r>
        <w:rPr>
          <w:color w:val="231F20"/>
        </w:rPr>
        <w:t>（group production）成组工艺</w:t>
      </w:r>
      <w:r>
        <w:rPr>
          <w:rFonts w:ascii="Times New Roman" w:eastAsia="Times New Roman"/>
          <w:b/>
          <w:color w:val="231F20"/>
        </w:rPr>
        <w:t>GP</w:t>
      </w:r>
      <w:r>
        <w:rPr>
          <w:color w:val="231F20"/>
        </w:rPr>
        <w:t>（guard period）防护周期</w:t>
      </w:r>
      <w:r>
        <w:rPr>
          <w:rFonts w:ascii="Times New Roman" w:eastAsia="Times New Roman"/>
          <w:b/>
          <w:color w:val="231F20"/>
        </w:rPr>
        <w:t>GP</w:t>
      </w:r>
      <w:r>
        <w:rPr>
          <w:color w:val="231F20"/>
        </w:rPr>
        <w:t>（guide post）导柱，路标</w:t>
      </w:r>
      <w:r>
        <w:rPr>
          <w:rFonts w:ascii="Times New Roman" w:eastAsia="Times New Roman"/>
          <w:b/>
          <w:color w:val="231F20"/>
        </w:rPr>
        <w:t>GP</w:t>
      </w:r>
      <w:r>
        <w:rPr>
          <w:color w:val="231F20"/>
        </w:rPr>
        <w:t>（gutta percha）杜仲胶，古塔波胶</w:t>
      </w:r>
    </w:p>
    <w:p>
      <w:pPr>
        <w:pStyle w:val="BodyText"/>
        <w:spacing w:before="1"/>
      </w:pPr>
      <w:r>
        <w:rPr>
          <w:rFonts w:ascii="Times New Roman" w:eastAsia="Times New Roman"/>
          <w:b/>
          <w:color w:val="231F20"/>
        </w:rPr>
        <w:t>GPA</w:t>
      </w:r>
      <w:r>
        <w:rPr>
          <w:color w:val="231F20"/>
        </w:rPr>
        <w:t>（general-purpose amplifier）通用放大器</w:t>
      </w:r>
    </w:p>
    <w:p>
      <w:pPr>
        <w:pStyle w:val="BodyText"/>
      </w:pPr>
      <w:r>
        <w:rPr>
          <w:rFonts w:ascii="Times New Roman" w:eastAsia="Times New Roman"/>
          <w:b/>
          <w:color w:val="231F20"/>
        </w:rPr>
        <w:t>GPA</w:t>
      </w:r>
      <w:r>
        <w:rPr>
          <w:color w:val="231F20"/>
        </w:rPr>
        <w:t>（ground plane antenna）地面天线</w:t>
      </w:r>
    </w:p>
    <w:p>
      <w:pPr>
        <w:pStyle w:val="BodyText"/>
      </w:pPr>
      <w:r>
        <w:rPr>
          <w:rFonts w:ascii="Times New Roman" w:eastAsia="Times New Roman"/>
          <w:b/>
          <w:color w:val="231F20"/>
        </w:rPr>
        <w:t>GPAC</w:t>
      </w:r>
      <w:r>
        <w:rPr>
          <w:color w:val="231F20"/>
        </w:rPr>
        <w:t>（general-purpose analog computer）通用模拟计算机</w:t>
      </w:r>
    </w:p>
    <w:p>
      <w:pPr>
        <w:pStyle w:val="BodyText"/>
      </w:pPr>
      <w:r>
        <w:rPr>
          <w:rFonts w:ascii="Times New Roman" w:eastAsia="Times New Roman"/>
          <w:b/>
          <w:color w:val="231F20"/>
        </w:rPr>
        <w:t>GPB</w:t>
      </w:r>
      <w:r>
        <w:rPr>
          <w:color w:val="231F20"/>
        </w:rPr>
        <w:t>（general-purpose buffer）通用缓冲器</w:t>
      </w:r>
    </w:p>
    <w:p>
      <w:pPr>
        <w:pStyle w:val="BodyText"/>
      </w:pPr>
      <w:r>
        <w:rPr>
          <w:rFonts w:ascii="Times New Roman" w:eastAsia="Times New Roman"/>
          <w:b/>
          <w:color w:val="231F20"/>
        </w:rPr>
        <w:t>GPC</w:t>
      </w:r>
      <w:r>
        <w:rPr>
          <w:color w:val="231F20"/>
        </w:rPr>
        <w:t>（gel permeation chromatography）胶渗透色谱法</w:t>
      </w:r>
    </w:p>
    <w:p>
      <w:pPr>
        <w:pStyle w:val="BodyText"/>
      </w:pPr>
      <w:r>
        <w:rPr>
          <w:rFonts w:ascii="Times New Roman" w:eastAsia="Times New Roman"/>
          <w:b/>
          <w:color w:val="231F20"/>
          <w:spacing w:val="1"/>
        </w:rPr>
        <w:t>GP</w:t>
      </w:r>
      <w:r>
        <w:rPr>
          <w:rFonts w:ascii="Times New Roman" w:eastAsia="Times New Roman"/>
          <w:b/>
          <w:color w:val="231F20"/>
          <w:spacing w:val="-37"/>
        </w:rPr>
        <w:t>C</w:t>
      </w:r>
      <w:r>
        <w:rPr>
          <w:color w:val="231F20"/>
          <w:spacing w:val="1"/>
        </w:rPr>
        <w:t>（genera</w:t>
      </w:r>
      <w:r>
        <w:rPr>
          <w:color w:val="231F20"/>
        </w:rPr>
        <w:t>l</w:t>
      </w:r>
      <w:r>
        <w:rPr>
          <w:color w:val="231F20"/>
          <w:spacing w:val="3"/>
        </w:rPr>
        <w:t> </w:t>
      </w:r>
      <w:r>
        <w:rPr>
          <w:color w:val="231F20"/>
          <w:spacing w:val="1"/>
        </w:rPr>
        <w:t>periphera</w:t>
      </w:r>
      <w:r>
        <w:rPr>
          <w:color w:val="231F20"/>
        </w:rPr>
        <w:t>l</w:t>
      </w:r>
      <w:r>
        <w:rPr>
          <w:color w:val="231F20"/>
          <w:spacing w:val="3"/>
        </w:rPr>
        <w:t> </w:t>
      </w:r>
      <w:r>
        <w:rPr>
          <w:color w:val="231F20"/>
          <w:spacing w:val="1"/>
        </w:rPr>
        <w:t>controller</w:t>
      </w:r>
      <w:r>
        <w:rPr>
          <w:color w:val="231F20"/>
          <w:spacing w:val="-79"/>
        </w:rPr>
        <w:t>）</w:t>
      </w:r>
      <w:r>
        <w:rPr>
          <w:color w:val="231F20"/>
          <w:spacing w:val="1"/>
        </w:rPr>
        <w:t>（计算机）通用外围控制（器）</w:t>
      </w:r>
    </w:p>
    <w:p>
      <w:pPr>
        <w:pStyle w:val="BodyText"/>
        <w:spacing w:line="280" w:lineRule="auto"/>
        <w:ind w:right="2984"/>
      </w:pPr>
      <w:r>
        <w:rPr>
          <w:rFonts w:ascii="Times New Roman" w:eastAsia="Times New Roman"/>
          <w:b/>
          <w:color w:val="231F20"/>
        </w:rPr>
        <w:t>GPC</w:t>
      </w:r>
      <w:r>
        <w:rPr>
          <w:color w:val="231F20"/>
        </w:rPr>
        <w:t>（general-purpose computer）通用计算机</w:t>
      </w:r>
      <w:r>
        <w:rPr>
          <w:rFonts w:ascii="Times New Roman" w:eastAsia="Times New Roman"/>
          <w:b/>
          <w:color w:val="231F20"/>
        </w:rPr>
        <w:t>GPC</w:t>
      </w:r>
      <w:r>
        <w:rPr>
          <w:color w:val="231F20"/>
        </w:rPr>
        <w:t>（generalized predictive control）广义预测控制</w:t>
      </w:r>
      <w:r>
        <w:rPr>
          <w:rFonts w:ascii="Times New Roman" w:eastAsia="Times New Roman"/>
          <w:b/>
          <w:color w:val="231F20"/>
        </w:rPr>
        <w:t>GPC</w:t>
      </w:r>
      <w:r>
        <w:rPr>
          <w:color w:val="231F20"/>
        </w:rPr>
        <w:t>（get permeation chromatograph）凝胶透过色谱仪</w:t>
      </w:r>
      <w:r>
        <w:rPr>
          <w:rFonts w:ascii="Times New Roman" w:eastAsia="Times New Roman"/>
          <w:b/>
          <w:color w:val="231F20"/>
        </w:rPr>
        <w:t>GPC</w:t>
      </w:r>
      <w:r>
        <w:rPr>
          <w:color w:val="231F20"/>
        </w:rPr>
        <w:t>（graphic programming console）图形编程控制台</w:t>
      </w:r>
      <w:r>
        <w:rPr>
          <w:rFonts w:ascii="Times New Roman" w:eastAsia="Times New Roman"/>
          <w:b/>
          <w:color w:val="231F20"/>
        </w:rPr>
        <w:t>GPCV</w:t>
      </w:r>
      <w:r>
        <w:rPr>
          <w:color w:val="231F20"/>
        </w:rPr>
        <w:t>（gas pressure control valve）天然气压力控制阀</w:t>
      </w:r>
      <w:r>
        <w:rPr>
          <w:rFonts w:ascii="Times New Roman" w:eastAsia="Times New Roman"/>
          <w:b/>
          <w:color w:val="231F20"/>
        </w:rPr>
        <w:t>GPD</w:t>
      </w:r>
      <w:r>
        <w:rPr>
          <w:color w:val="231F20"/>
        </w:rPr>
        <w:t>（general-purpose data）通用数据</w:t>
      </w:r>
    </w:p>
    <w:p>
      <w:pPr>
        <w:pStyle w:val="BodyText"/>
        <w:spacing w:line="280" w:lineRule="auto" w:before="1"/>
        <w:ind w:right="2653"/>
      </w:pPr>
      <w:r>
        <w:rPr>
          <w:rFonts w:ascii="Times New Roman" w:eastAsia="Times New Roman"/>
          <w:b/>
          <w:color w:val="231F20"/>
        </w:rPr>
        <w:t>GPDC</w:t>
      </w:r>
      <w:r>
        <w:rPr>
          <w:color w:val="231F20"/>
        </w:rPr>
        <w:t>（general-purpose digital computer）通用数字计算机</w:t>
      </w:r>
      <w:r>
        <w:rPr>
          <w:rFonts w:ascii="Times New Roman" w:eastAsia="Times New Roman"/>
          <w:b/>
          <w:color w:val="231F20"/>
        </w:rPr>
        <w:t>GPDS</w:t>
      </w:r>
      <w:r>
        <w:rPr>
          <w:color w:val="231F20"/>
        </w:rPr>
        <w:t>（general-purpose display system）通用显示系统</w:t>
      </w:r>
      <w:r>
        <w:rPr>
          <w:rFonts w:ascii="Times New Roman" w:eastAsia="Times New Roman"/>
          <w:b/>
          <w:color w:val="231F20"/>
        </w:rPr>
        <w:t>GPf</w:t>
      </w:r>
      <w:r>
        <w:rPr>
          <w:color w:val="231F20"/>
        </w:rPr>
        <w:t>（gasproof）不透气的</w:t>
      </w:r>
    </w:p>
    <w:p>
      <w:pPr>
        <w:pStyle w:val="BodyText"/>
        <w:spacing w:line="280" w:lineRule="auto" w:before="0"/>
        <w:ind w:right="2609"/>
      </w:pPr>
      <w:r>
        <w:rPr>
          <w:rFonts w:ascii="Times New Roman" w:eastAsia="Times New Roman"/>
          <w:b/>
          <w:color w:val="231F20"/>
        </w:rPr>
        <w:t>GPFS</w:t>
      </w:r>
      <w:r>
        <w:rPr>
          <w:color w:val="231F20"/>
        </w:rPr>
        <w:t>（general parallel file system）通用并行文件系统</w:t>
      </w:r>
      <w:r>
        <w:rPr>
          <w:rFonts w:ascii="Times New Roman" w:eastAsia="Times New Roman"/>
          <w:b/>
          <w:color w:val="231F20"/>
        </w:rPr>
        <w:t>GPG</w:t>
      </w:r>
      <w:r>
        <w:rPr>
          <w:color w:val="231F20"/>
        </w:rPr>
        <w:t>（gate pulse generator）门脉冲发生器，选通脉冲发生器</w:t>
      </w:r>
      <w:r>
        <w:rPr>
          <w:rFonts w:ascii="Times New Roman" w:eastAsia="Times New Roman"/>
          <w:b/>
          <w:color w:val="231F20"/>
        </w:rPr>
        <w:t>GPGL</w:t>
      </w:r>
      <w:r>
        <w:rPr>
          <w:color w:val="231F20"/>
        </w:rPr>
        <w:t>（general-purpose graphic language）通用图形语言</w:t>
      </w:r>
      <w:r>
        <w:rPr>
          <w:rFonts w:ascii="Times New Roman" w:eastAsia="Times New Roman"/>
          <w:b/>
          <w:color w:val="231F20"/>
        </w:rPr>
        <w:t>gph</w:t>
      </w:r>
      <w:r>
        <w:rPr>
          <w:color w:val="231F20"/>
        </w:rPr>
        <w:t>（graphite）石墨</w:t>
      </w:r>
    </w:p>
    <w:p>
      <w:pPr>
        <w:pStyle w:val="BodyText"/>
        <w:spacing w:before="1"/>
      </w:pPr>
      <w:r>
        <w:rPr>
          <w:rFonts w:ascii="Times New Roman" w:eastAsia="Times New Roman"/>
          <w:b/>
          <w:color w:val="231F20"/>
        </w:rPr>
        <w:t>GPI</w:t>
      </w:r>
      <w:r>
        <w:rPr>
          <w:color w:val="231F20"/>
        </w:rPr>
        <w:t>（general-purpose interface）通用接口</w:t>
      </w:r>
    </w:p>
    <w:p>
      <w:pPr>
        <w:pStyle w:val="BodyText"/>
        <w:spacing w:line="280" w:lineRule="auto"/>
        <w:ind w:right="2633"/>
      </w:pPr>
      <w:r>
        <w:rPr>
          <w:rFonts w:ascii="Times New Roman" w:eastAsia="Times New Roman"/>
          <w:b/>
          <w:color w:val="231F20"/>
          <w:spacing w:val="1"/>
        </w:rPr>
        <w:t>GP</w:t>
      </w:r>
      <w:r>
        <w:rPr>
          <w:rFonts w:ascii="Times New Roman" w:eastAsia="Times New Roman"/>
          <w:b/>
          <w:color w:val="231F20"/>
          <w:spacing w:val="-37"/>
        </w:rPr>
        <w:t>I</w:t>
      </w:r>
      <w:r>
        <w:rPr>
          <w:color w:val="231F20"/>
          <w:spacing w:val="1"/>
        </w:rPr>
        <w:t>（groun</w:t>
      </w:r>
      <w:r>
        <w:rPr>
          <w:color w:val="231F20"/>
        </w:rPr>
        <w:t>d </w:t>
      </w:r>
      <w:r>
        <w:rPr>
          <w:color w:val="231F20"/>
          <w:spacing w:val="1"/>
        </w:rPr>
        <w:t>positio</w:t>
      </w:r>
      <w:r>
        <w:rPr>
          <w:color w:val="231F20"/>
        </w:rPr>
        <w:t>n </w:t>
      </w:r>
      <w:r>
        <w:rPr>
          <w:color w:val="231F20"/>
          <w:spacing w:val="1"/>
        </w:rPr>
        <w:t>indicator</w:t>
      </w:r>
      <w:r>
        <w:rPr>
          <w:color w:val="231F20"/>
          <w:spacing w:val="-79"/>
        </w:rPr>
        <w:t>）</w:t>
      </w:r>
      <w:r>
        <w:rPr>
          <w:color w:val="231F20"/>
          <w:spacing w:val="1"/>
        </w:rPr>
        <w:t>（对）地点位置指示器 </w:t>
      </w:r>
      <w:r>
        <w:rPr>
          <w:rFonts w:ascii="Times New Roman" w:eastAsia="Times New Roman"/>
          <w:b/>
          <w:color w:val="231F20"/>
        </w:rPr>
        <w:t>GPIA</w:t>
      </w:r>
      <w:r>
        <w:rPr>
          <w:color w:val="231F20"/>
        </w:rPr>
        <w:t>（general-purpose interface adapter）通用接口适配器</w:t>
      </w:r>
      <w:r>
        <w:rPr>
          <w:rFonts w:ascii="Times New Roman" w:eastAsia="Times New Roman"/>
          <w:b/>
          <w:color w:val="231F20"/>
          <w:spacing w:val="-3"/>
        </w:rPr>
        <w:t>GP-IB</w:t>
      </w:r>
      <w:r>
        <w:rPr>
          <w:color w:val="231F20"/>
          <w:spacing w:val="-3"/>
        </w:rPr>
        <w:t>（general </w:t>
      </w:r>
      <w:r>
        <w:rPr>
          <w:color w:val="231F20"/>
        </w:rPr>
        <w:t>protocol-interface bus）通用协议接口总线</w:t>
      </w:r>
      <w:r>
        <w:rPr>
          <w:rFonts w:ascii="Times New Roman" w:eastAsia="Times New Roman"/>
          <w:b/>
          <w:color w:val="231F20"/>
        </w:rPr>
        <w:t>GPIB</w:t>
      </w:r>
      <w:r>
        <w:rPr>
          <w:color w:val="231F20"/>
        </w:rPr>
        <w:t>（general-purpose interface bus）通用接口总线</w:t>
      </w:r>
      <w:r>
        <w:rPr>
          <w:rFonts w:ascii="Times New Roman" w:eastAsia="Times New Roman"/>
          <w:b/>
          <w:color w:val="231F20"/>
        </w:rPr>
        <w:t>GPIC</w:t>
      </w:r>
      <w:r>
        <w:rPr>
          <w:color w:val="231F20"/>
        </w:rPr>
        <w:t>（general-purpose intelligent cable）通用智能电缆</w:t>
      </w:r>
    </w:p>
    <w:p>
      <w:pPr>
        <w:pStyle w:val="BodyText"/>
        <w:spacing w:line="280" w:lineRule="auto" w:before="0"/>
        <w:ind w:right="1063"/>
      </w:pPr>
      <w:r>
        <w:rPr>
          <w:rFonts w:ascii="Times New Roman" w:eastAsia="Times New Roman"/>
          <w:b/>
          <w:color w:val="231F20"/>
        </w:rPr>
        <w:t>GPKD</w:t>
      </w:r>
      <w:r>
        <w:rPr>
          <w:color w:val="231F20"/>
        </w:rPr>
        <w:t>（general-purpose keyboard and display）通用键盘和显示器</w:t>
      </w:r>
      <w:r>
        <w:rPr>
          <w:rFonts w:ascii="Times New Roman" w:eastAsia="Times New Roman"/>
          <w:b/>
          <w:color w:val="231F20"/>
        </w:rPr>
        <w:t>GPKDC</w:t>
      </w:r>
      <w:r>
        <w:rPr>
          <w:color w:val="231F20"/>
        </w:rPr>
        <w:t>（general-purpose keyboard and display control）通用键盘和显示控制器</w:t>
      </w:r>
      <w:r>
        <w:rPr>
          <w:rFonts w:ascii="Times New Roman" w:eastAsia="Times New Roman"/>
          <w:b/>
          <w:color w:val="231F20"/>
        </w:rPr>
        <w:t>GPL</w:t>
      </w:r>
      <w:r>
        <w:rPr>
          <w:color w:val="231F20"/>
        </w:rPr>
        <w:t>（general-purpose language）通用语言</w:t>
      </w:r>
    </w:p>
    <w:p>
      <w:pPr>
        <w:pStyle w:val="BodyText"/>
        <w:spacing w:before="1"/>
      </w:pPr>
      <w:r>
        <w:rPr>
          <w:rFonts w:ascii="Times New Roman" w:eastAsia="Times New Roman"/>
          <w:b/>
          <w:color w:val="231F20"/>
          <w:spacing w:val="1"/>
        </w:rPr>
        <w:t>GP</w:t>
      </w:r>
      <w:r>
        <w:rPr>
          <w:rFonts w:ascii="Times New Roman" w:eastAsia="Times New Roman"/>
          <w:b/>
          <w:color w:val="231F20"/>
          <w:spacing w:val="-46"/>
        </w:rPr>
        <w:t>L</w:t>
      </w:r>
      <w:r>
        <w:rPr>
          <w:color w:val="231F20"/>
          <w:spacing w:val="1"/>
        </w:rPr>
        <w:t>（generalize</w:t>
      </w:r>
      <w:r>
        <w:rPr>
          <w:color w:val="231F20"/>
        </w:rPr>
        <w:t>d</w:t>
      </w:r>
      <w:r>
        <w:rPr>
          <w:color w:val="231F20"/>
          <w:spacing w:val="3"/>
        </w:rPr>
        <w:t> </w:t>
      </w:r>
      <w:r>
        <w:rPr>
          <w:color w:val="231F20"/>
          <w:spacing w:val="1"/>
        </w:rPr>
        <w:t>programmin</w:t>
      </w:r>
      <w:r>
        <w:rPr>
          <w:color w:val="231F20"/>
        </w:rPr>
        <w:t>g</w:t>
      </w:r>
      <w:r>
        <w:rPr>
          <w:color w:val="231F20"/>
          <w:spacing w:val="3"/>
        </w:rPr>
        <w:t> </w:t>
      </w:r>
      <w:r>
        <w:rPr>
          <w:color w:val="231F20"/>
          <w:spacing w:val="1"/>
        </w:rPr>
        <w:t>language</w:t>
      </w:r>
      <w:r>
        <w:rPr>
          <w:color w:val="231F20"/>
          <w:spacing w:val="-79"/>
        </w:rPr>
        <w:t>）</w:t>
      </w:r>
      <w:r>
        <w:rPr>
          <w:color w:val="231F20"/>
          <w:spacing w:val="1"/>
        </w:rPr>
        <w:t>（计算机）通用程序设计语言</w:t>
      </w:r>
    </w:p>
    <w:p>
      <w:pPr>
        <w:pStyle w:val="BodyText"/>
        <w:spacing w:line="280" w:lineRule="auto"/>
        <w:ind w:right="3042"/>
      </w:pPr>
      <w:r>
        <w:rPr>
          <w:rFonts w:ascii="Times New Roman" w:eastAsia="Times New Roman"/>
          <w:b/>
          <w:color w:val="231F20"/>
        </w:rPr>
        <w:t>GPL</w:t>
      </w:r>
      <w:r>
        <w:rPr>
          <w:color w:val="231F20"/>
        </w:rPr>
        <w:t>（geographic position locator）地理位置定位器</w:t>
      </w:r>
      <w:r>
        <w:rPr>
          <w:rFonts w:ascii="Times New Roman" w:eastAsia="Times New Roman"/>
          <w:b/>
          <w:color w:val="231F20"/>
        </w:rPr>
        <w:t>GPL</w:t>
      </w:r>
      <w:r>
        <w:rPr>
          <w:color w:val="231F20"/>
        </w:rPr>
        <w:t>（giant-pulse laser）巨脉冲激光器，单脉冲激光器</w:t>
      </w:r>
      <w:r>
        <w:rPr>
          <w:rFonts w:ascii="Times New Roman" w:eastAsia="Times New Roman"/>
          <w:b/>
          <w:color w:val="231F20"/>
        </w:rPr>
        <w:t>GPL</w:t>
      </w:r>
      <w:r>
        <w:rPr>
          <w:color w:val="231F20"/>
        </w:rPr>
        <w:t>（graphic programming library）图形程序设计库</w:t>
      </w:r>
    </w:p>
    <w:p>
      <w:pPr>
        <w:spacing w:after="0" w:line="280" w:lineRule="auto"/>
        <w:sectPr>
          <w:pgSz w:w="8500" w:h="12080"/>
          <w:pgMar w:top="600" w:bottom="280" w:left="580" w:right="560"/>
        </w:sectPr>
      </w:pPr>
    </w:p>
    <w:p>
      <w:pPr>
        <w:pStyle w:val="Heading2"/>
        <w:tabs>
          <w:tab w:pos="6945" w:val="left" w:leader="none"/>
        </w:tabs>
        <w:ind w:left="3218"/>
        <w:jc w:val="left"/>
        <w:rPr>
          <w:rFonts w:ascii="Times New Roman" w:hAnsi="Times New Roman"/>
          <w:b/>
        </w:rPr>
      </w:pPr>
      <w:r>
        <w:rPr/>
        <w:pict>
          <v:line style="position:absolute;mso-position-horizontal-relative:page;mso-position-vertical-relative:paragraph;z-index:-251339776;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315</w:t>
      </w:r>
      <w:r>
        <w:rPr>
          <w:color w:val="231F20"/>
          <w:spacing w:val="5"/>
        </w:rPr>
        <w:t> </w:t>
      </w:r>
      <w:r>
        <w:rPr>
          <w:color w:val="231F20"/>
        </w:rPr>
        <w:t>—</w:t>
        <w:tab/>
      </w:r>
      <w:r>
        <w:rPr>
          <w:rFonts w:ascii="Times New Roman" w:hAnsi="Times New Roman"/>
          <w:b/>
          <w:color w:val="231F20"/>
          <w:position w:val="1"/>
        </w:rPr>
        <w:t>gr</w:t>
      </w:r>
    </w:p>
    <w:p>
      <w:pPr>
        <w:pStyle w:val="BodyText"/>
        <w:spacing w:before="7"/>
        <w:ind w:left="0"/>
        <w:rPr>
          <w:rFonts w:ascii="Times New Roman"/>
          <w:b/>
          <w:sz w:val="9"/>
        </w:rPr>
      </w:pPr>
    </w:p>
    <w:p>
      <w:pPr>
        <w:pStyle w:val="BodyText"/>
        <w:spacing w:before="87"/>
      </w:pPr>
      <w:r>
        <w:rPr>
          <w:rFonts w:ascii="Times New Roman" w:eastAsia="Times New Roman"/>
          <w:b/>
          <w:color w:val="231F20"/>
        </w:rPr>
        <w:t>GPLIS</w:t>
      </w:r>
      <w:r>
        <w:rPr>
          <w:color w:val="231F20"/>
        </w:rPr>
        <w:t>（general-purpose laboratory interface system）通用实验室接口系统</w:t>
      </w:r>
    </w:p>
    <w:p>
      <w:pPr>
        <w:pStyle w:val="BodyText"/>
        <w:spacing w:line="280" w:lineRule="auto"/>
        <w:ind w:right="2170"/>
      </w:pPr>
      <w:r>
        <w:rPr>
          <w:rFonts w:ascii="Times New Roman" w:eastAsia="Times New Roman"/>
          <w:b/>
          <w:color w:val="231F20"/>
        </w:rPr>
        <w:t>GPLS</w:t>
      </w:r>
      <w:r>
        <w:rPr>
          <w:color w:val="231F20"/>
        </w:rPr>
        <w:t>（general-purpose logic simulator）通用逻辑仿真器</w:t>
      </w:r>
      <w:r>
        <w:rPr>
          <w:rFonts w:ascii="Times New Roman" w:eastAsia="Times New Roman"/>
          <w:b/>
          <w:color w:val="231F20"/>
          <w:spacing w:val="1"/>
        </w:rPr>
        <w:t>GP</w:t>
      </w:r>
      <w:r>
        <w:rPr>
          <w:rFonts w:ascii="Times New Roman" w:eastAsia="Times New Roman"/>
          <w:b/>
          <w:color w:val="231F20"/>
          <w:spacing w:val="-37"/>
        </w:rPr>
        <w:t>M</w:t>
      </w:r>
      <w:r>
        <w:rPr>
          <w:color w:val="231F20"/>
          <w:spacing w:val="1"/>
        </w:rPr>
        <w:t>（general-purpos</w:t>
      </w:r>
      <w:r>
        <w:rPr>
          <w:color w:val="231F20"/>
        </w:rPr>
        <w:t>e </w:t>
      </w:r>
      <w:r>
        <w:rPr>
          <w:color w:val="231F20"/>
          <w:spacing w:val="1"/>
        </w:rPr>
        <w:t>macrogenerator</w:t>
      </w:r>
      <w:r>
        <w:rPr>
          <w:color w:val="231F20"/>
          <w:spacing w:val="-79"/>
        </w:rPr>
        <w:t>）</w:t>
      </w:r>
      <w:r>
        <w:rPr>
          <w:color w:val="231F20"/>
          <w:spacing w:val="1"/>
        </w:rPr>
        <w:t>（计算机）通用宏生成程序 </w:t>
      </w:r>
      <w:r>
        <w:rPr>
          <w:rFonts w:ascii="Times New Roman" w:eastAsia="Times New Roman"/>
          <w:b/>
          <w:color w:val="231F20"/>
        </w:rPr>
        <w:t>GPM</w:t>
      </w:r>
      <w:r>
        <w:rPr>
          <w:color w:val="231F20"/>
        </w:rPr>
        <w:t>（general-purpose macroprocessor）通用宏处理程序</w:t>
      </w:r>
      <w:r>
        <w:rPr>
          <w:rFonts w:ascii="Times New Roman" w:eastAsia="Times New Roman"/>
          <w:b/>
          <w:color w:val="231F20"/>
        </w:rPr>
        <w:t>GPMP</w:t>
      </w:r>
      <w:r>
        <w:rPr>
          <w:color w:val="231F20"/>
        </w:rPr>
        <w:t>（general-purpose microprocessor）通用微处理机</w:t>
      </w:r>
      <w:r>
        <w:rPr>
          <w:rFonts w:ascii="Times New Roman" w:eastAsia="Times New Roman"/>
          <w:b/>
          <w:color w:val="231F20"/>
        </w:rPr>
        <w:t>GPO</w:t>
      </w:r>
      <w:r>
        <w:rPr>
          <w:color w:val="231F20"/>
        </w:rPr>
        <w:t>（general-purpose</w:t>
      </w:r>
      <w:r>
        <w:rPr>
          <w:color w:val="231F20"/>
          <w:spacing w:val="20"/>
        </w:rPr>
        <w:t>  </w:t>
      </w:r>
      <w:r>
        <w:rPr>
          <w:color w:val="231F20"/>
        </w:rPr>
        <w:t>oscilloscope）通用示波器</w:t>
      </w:r>
      <w:r>
        <w:rPr>
          <w:rFonts w:ascii="Times New Roman" w:eastAsia="Times New Roman"/>
          <w:b/>
          <w:color w:val="231F20"/>
          <w:spacing w:val="-3"/>
        </w:rPr>
        <w:t>GPON</w:t>
      </w:r>
      <w:r>
        <w:rPr>
          <w:color w:val="231F20"/>
          <w:spacing w:val="-3"/>
        </w:rPr>
        <w:t>（gigabit</w:t>
      </w:r>
      <w:r>
        <w:rPr>
          <w:color w:val="231F20"/>
          <w:spacing w:val="7"/>
        </w:rPr>
        <w:t> </w:t>
      </w:r>
      <w:r>
        <w:rPr>
          <w:color w:val="231F20"/>
        </w:rPr>
        <w:t>passive optical network）吉比特无源光网络</w:t>
      </w:r>
      <w:r>
        <w:rPr>
          <w:rFonts w:ascii="Times New Roman" w:eastAsia="Times New Roman"/>
          <w:b/>
          <w:color w:val="231F20"/>
          <w:spacing w:val="-4"/>
        </w:rPr>
        <w:t>GPP</w:t>
      </w:r>
      <w:r>
        <w:rPr>
          <w:color w:val="231F20"/>
          <w:spacing w:val="-4"/>
        </w:rPr>
        <w:t>（general</w:t>
      </w:r>
      <w:r>
        <w:rPr>
          <w:color w:val="231F20"/>
          <w:spacing w:val="4"/>
        </w:rPr>
        <w:t> </w:t>
      </w:r>
      <w:r>
        <w:rPr>
          <w:color w:val="231F20"/>
        </w:rPr>
        <w:t>preprocessor）通用预处理机</w:t>
      </w:r>
    </w:p>
    <w:p>
      <w:pPr>
        <w:pStyle w:val="BodyText"/>
        <w:spacing w:line="280" w:lineRule="auto" w:before="1"/>
        <w:ind w:right="3105"/>
      </w:pPr>
      <w:r>
        <w:rPr>
          <w:rFonts w:ascii="Times New Roman" w:eastAsia="Times New Roman"/>
          <w:b/>
          <w:color w:val="231F20"/>
        </w:rPr>
        <w:t>GPP</w:t>
      </w:r>
      <w:r>
        <w:rPr>
          <w:color w:val="231F20"/>
        </w:rPr>
        <w:t>（general-purpose processor）通用处理机</w:t>
      </w:r>
      <w:r>
        <w:rPr>
          <w:rFonts w:ascii="Times New Roman" w:eastAsia="Times New Roman"/>
          <w:b/>
          <w:color w:val="231F20"/>
        </w:rPr>
        <w:t>GPP</w:t>
      </w:r>
      <w:r>
        <w:rPr>
          <w:color w:val="231F20"/>
        </w:rPr>
        <w:t>（general-purpose program）通用程序</w:t>
      </w:r>
      <w:r>
        <w:rPr>
          <w:rFonts w:ascii="Times New Roman" w:eastAsia="Times New Roman"/>
          <w:b/>
          <w:color w:val="231F20"/>
        </w:rPr>
        <w:t>GPPS</w:t>
      </w:r>
      <w:r>
        <w:rPr>
          <w:color w:val="231F20"/>
        </w:rPr>
        <w:t>（general-purpose polystyrene）通用级聚苯乙烯</w:t>
      </w:r>
      <w:r>
        <w:rPr>
          <w:rFonts w:ascii="Times New Roman" w:eastAsia="Times New Roman"/>
          <w:b/>
          <w:color w:val="231F20"/>
          <w:spacing w:val="1"/>
        </w:rPr>
        <w:t>GP</w:t>
      </w:r>
      <w:r>
        <w:rPr>
          <w:rFonts w:ascii="Times New Roman" w:eastAsia="Times New Roman"/>
          <w:b/>
          <w:color w:val="231F20"/>
          <w:spacing w:val="-37"/>
        </w:rPr>
        <w:t>R</w:t>
      </w:r>
      <w:r>
        <w:rPr>
          <w:color w:val="231F20"/>
          <w:spacing w:val="1"/>
        </w:rPr>
        <w:t>（float-poin</w:t>
      </w:r>
      <w:r>
        <w:rPr>
          <w:color w:val="231F20"/>
        </w:rPr>
        <w:t>t </w:t>
      </w:r>
      <w:r>
        <w:rPr>
          <w:color w:val="231F20"/>
          <w:spacing w:val="1"/>
        </w:rPr>
        <w:t>register</w:t>
      </w:r>
      <w:r>
        <w:rPr>
          <w:color w:val="231F20"/>
          <w:spacing w:val="-79"/>
        </w:rPr>
        <w:t>）</w:t>
      </w:r>
      <w:r>
        <w:rPr>
          <w:color w:val="231F20"/>
          <w:spacing w:val="1"/>
        </w:rPr>
        <w:t>（计算机）浮点寄存器 </w:t>
      </w:r>
      <w:r>
        <w:rPr>
          <w:rFonts w:ascii="Times New Roman" w:eastAsia="Times New Roman"/>
          <w:b/>
          <w:color w:val="231F20"/>
        </w:rPr>
        <w:t>GPR</w:t>
      </w:r>
      <w:r>
        <w:rPr>
          <w:color w:val="231F20"/>
        </w:rPr>
        <w:t>（general-purpose radar）通用的雷达</w:t>
      </w:r>
      <w:r>
        <w:rPr>
          <w:rFonts w:ascii="Times New Roman" w:eastAsia="Times New Roman"/>
          <w:b/>
          <w:color w:val="231F20"/>
        </w:rPr>
        <w:t>GPR</w:t>
      </w:r>
      <w:r>
        <w:rPr>
          <w:color w:val="231F20"/>
        </w:rPr>
        <w:t>（general-purpose register）通用寄存器</w:t>
      </w:r>
      <w:r>
        <w:rPr>
          <w:rFonts w:ascii="Times New Roman" w:eastAsia="Times New Roman"/>
          <w:b/>
          <w:color w:val="231F20"/>
        </w:rPr>
        <w:t>GPR</w:t>
      </w:r>
      <w:r>
        <w:rPr>
          <w:color w:val="231F20"/>
        </w:rPr>
        <w:t>（general-purpose relay）通用继电器</w:t>
      </w:r>
      <w:r>
        <w:rPr>
          <w:rFonts w:ascii="Times New Roman" w:eastAsia="Times New Roman"/>
          <w:b/>
          <w:color w:val="231F20"/>
          <w:spacing w:val="-3"/>
        </w:rPr>
        <w:t>GPR</w:t>
      </w:r>
      <w:r>
        <w:rPr>
          <w:color w:val="231F20"/>
          <w:spacing w:val="-3"/>
        </w:rPr>
        <w:t>（graphic </w:t>
      </w:r>
      <w:r>
        <w:rPr>
          <w:color w:val="231F20"/>
        </w:rPr>
        <w:t>primitive resource）图元资源</w:t>
      </w:r>
    </w:p>
    <w:p>
      <w:pPr>
        <w:pStyle w:val="BodyText"/>
        <w:spacing w:line="280" w:lineRule="auto" w:before="1"/>
        <w:ind w:left="384" w:right="228" w:hanging="168"/>
      </w:pPr>
      <w:r>
        <w:rPr>
          <w:rFonts w:ascii="Times New Roman" w:eastAsia="Times New Roman"/>
          <w:b/>
          <w:color w:val="231F20"/>
          <w:spacing w:val="-10"/>
        </w:rPr>
        <w:t>GPRS</w:t>
      </w:r>
      <w:r>
        <w:rPr>
          <w:color w:val="231F20"/>
          <w:spacing w:val="-10"/>
        </w:rPr>
        <w:t>（general </w:t>
      </w:r>
      <w:r>
        <w:rPr>
          <w:color w:val="231F20"/>
          <w:spacing w:val="-5"/>
        </w:rPr>
        <w:t>packet radio </w:t>
      </w:r>
      <w:r>
        <w:rPr>
          <w:color w:val="231F20"/>
          <w:spacing w:val="-6"/>
        </w:rPr>
        <w:t>service）</w:t>
      </w:r>
      <w:r>
        <w:rPr>
          <w:color w:val="231F20"/>
          <w:spacing w:val="-8"/>
        </w:rPr>
        <w:t>通用分组无线业务，通用分组无线电通信业务</w:t>
      </w:r>
      <w:r>
        <w:rPr>
          <w:color w:val="231F20"/>
          <w:spacing w:val="-6"/>
        </w:rPr>
        <w:t>（使用第二代移</w:t>
      </w:r>
      <w:r>
        <w:rPr>
          <w:color w:val="231F20"/>
        </w:rPr>
        <w:t>动电话通信网进行高速通信的技术）</w:t>
      </w:r>
    </w:p>
    <w:p>
      <w:pPr>
        <w:pStyle w:val="BodyText"/>
        <w:spacing w:before="1"/>
      </w:pPr>
      <w:r>
        <w:rPr>
          <w:rFonts w:ascii="Times New Roman" w:eastAsia="Times New Roman"/>
          <w:b/>
          <w:color w:val="231F20"/>
        </w:rPr>
        <w:t>GPS</w:t>
      </w:r>
      <w:r>
        <w:rPr>
          <w:color w:val="231F20"/>
        </w:rPr>
        <w:t>（general polystyrene）通用聚苯乙烯</w:t>
      </w:r>
    </w:p>
    <w:p>
      <w:pPr>
        <w:pStyle w:val="BodyText"/>
      </w:pPr>
      <w:r>
        <w:rPr>
          <w:rFonts w:ascii="Times New Roman" w:eastAsia="Times New Roman"/>
          <w:b/>
          <w:color w:val="231F20"/>
        </w:rPr>
        <w:t>GPS</w:t>
      </w:r>
      <w:r>
        <w:rPr>
          <w:color w:val="231F20"/>
        </w:rPr>
        <w:t>（general problem solver）通用问题解算机，一般问题解算机</w:t>
      </w:r>
    </w:p>
    <w:p>
      <w:pPr>
        <w:pStyle w:val="BodyText"/>
        <w:spacing w:line="280" w:lineRule="auto"/>
        <w:ind w:right="3451"/>
      </w:pPr>
      <w:r>
        <w:rPr>
          <w:rFonts w:ascii="Times New Roman" w:eastAsia="Times New Roman"/>
          <w:b/>
          <w:color w:val="231F20"/>
        </w:rPr>
        <w:t>GPS</w:t>
      </w:r>
      <w:r>
        <w:rPr>
          <w:color w:val="231F20"/>
        </w:rPr>
        <w:t>（general-purpose radar）通用的雷达</w:t>
      </w:r>
      <w:r>
        <w:rPr>
          <w:rFonts w:ascii="Times New Roman" w:eastAsia="Times New Roman"/>
          <w:b/>
          <w:color w:val="231F20"/>
        </w:rPr>
        <w:t>GPS</w:t>
      </w:r>
      <w:r>
        <w:rPr>
          <w:color w:val="231F20"/>
        </w:rPr>
        <w:t>（general-purpose simulator）通用仿真器</w:t>
      </w:r>
      <w:r>
        <w:rPr>
          <w:rFonts w:ascii="Times New Roman" w:eastAsia="Times New Roman"/>
          <w:b/>
          <w:color w:val="231F20"/>
        </w:rPr>
        <w:t>GPS</w:t>
      </w:r>
      <w:r>
        <w:rPr>
          <w:color w:val="231F20"/>
        </w:rPr>
        <w:t>（global position system）全球卫星定位系统</w:t>
      </w:r>
      <w:r>
        <w:rPr>
          <w:rFonts w:ascii="Times New Roman" w:eastAsia="Times New Roman"/>
          <w:b/>
          <w:color w:val="231F20"/>
        </w:rPr>
        <w:t>GPS</w:t>
      </w:r>
      <w:r>
        <w:rPr>
          <w:color w:val="231F20"/>
        </w:rPr>
        <w:t>（guidance power supply）制导动力源</w:t>
      </w:r>
    </w:p>
    <w:p>
      <w:pPr>
        <w:pStyle w:val="BodyText"/>
        <w:spacing w:line="280" w:lineRule="auto" w:before="0"/>
        <w:ind w:right="1735"/>
      </w:pPr>
      <w:r>
        <w:rPr>
          <w:rFonts w:ascii="Times New Roman" w:eastAsia="Times New Roman"/>
          <w:b/>
          <w:color w:val="231F20"/>
        </w:rPr>
        <w:t>GPSP</w:t>
      </w:r>
      <w:r>
        <w:rPr>
          <w:color w:val="231F20"/>
        </w:rPr>
        <w:t>（general-purpose simulation program）通用模拟程序</w:t>
      </w:r>
      <w:r>
        <w:rPr>
          <w:rFonts w:ascii="Times New Roman" w:eastAsia="Times New Roman"/>
          <w:b/>
          <w:color w:val="231F20"/>
        </w:rPr>
        <w:t>GPSP</w:t>
      </w:r>
      <w:r>
        <w:rPr>
          <w:color w:val="231F20"/>
        </w:rPr>
        <w:t>（general-purpose software program）通用软件程序</w:t>
      </w:r>
      <w:r>
        <w:rPr>
          <w:rFonts w:ascii="Times New Roman" w:eastAsia="Times New Roman"/>
          <w:b/>
          <w:color w:val="231F20"/>
        </w:rPr>
        <w:t>GPSS</w:t>
      </w:r>
      <w:r>
        <w:rPr>
          <w:color w:val="231F20"/>
        </w:rPr>
        <w:t>（general-purpose simulation system）通用模拟系统</w:t>
      </w:r>
      <w:r>
        <w:rPr>
          <w:rFonts w:ascii="Times New Roman" w:eastAsia="Times New Roman"/>
          <w:b/>
          <w:color w:val="231F20"/>
          <w:spacing w:val="1"/>
        </w:rPr>
        <w:t>GPS</w:t>
      </w:r>
      <w:r>
        <w:rPr>
          <w:rFonts w:ascii="Times New Roman" w:eastAsia="Times New Roman"/>
          <w:b/>
          <w:color w:val="231F20"/>
          <w:spacing w:val="-37"/>
        </w:rPr>
        <w:t>S</w:t>
      </w:r>
      <w:r>
        <w:rPr>
          <w:color w:val="231F20"/>
          <w:spacing w:val="1"/>
        </w:rPr>
        <w:t>（general-purpos</w:t>
      </w:r>
      <w:r>
        <w:rPr>
          <w:color w:val="231F20"/>
        </w:rPr>
        <w:t>e </w:t>
      </w:r>
      <w:r>
        <w:rPr>
          <w:color w:val="231F20"/>
          <w:spacing w:val="1"/>
        </w:rPr>
        <w:t>syste</w:t>
      </w:r>
      <w:r>
        <w:rPr>
          <w:color w:val="231F20"/>
        </w:rPr>
        <w:t>m </w:t>
      </w:r>
      <w:r>
        <w:rPr>
          <w:color w:val="231F20"/>
          <w:spacing w:val="1"/>
        </w:rPr>
        <w:t>simulation</w:t>
      </w:r>
      <w:r>
        <w:rPr>
          <w:color w:val="231F20"/>
          <w:spacing w:val="-79"/>
        </w:rPr>
        <w:t>）</w:t>
      </w:r>
      <w:r>
        <w:rPr>
          <w:color w:val="231F20"/>
          <w:spacing w:val="1"/>
        </w:rPr>
        <w:t>（计算机）通用系统模拟语言</w:t>
      </w:r>
    </w:p>
    <w:p>
      <w:pPr>
        <w:pStyle w:val="BodyText"/>
        <w:spacing w:line="280" w:lineRule="auto" w:before="1"/>
        <w:ind w:left="384" w:right="143" w:hanging="168"/>
      </w:pPr>
      <w:r>
        <w:rPr>
          <w:rFonts w:ascii="Times New Roman" w:eastAsia="Times New Roman"/>
          <w:b/>
          <w:color w:val="231F20"/>
          <w:spacing w:val="-3"/>
        </w:rPr>
        <w:t>GPS</w:t>
      </w:r>
      <w:r>
        <w:rPr>
          <w:rFonts w:ascii="Times New Roman" w:eastAsia="Times New Roman"/>
          <w:b/>
          <w:color w:val="231F20"/>
          <w:spacing w:val="-46"/>
        </w:rPr>
        <w:t>S</w:t>
      </w:r>
      <w:r>
        <w:rPr>
          <w:color w:val="231F20"/>
          <w:spacing w:val="-3"/>
        </w:rPr>
        <w:t>（general-purpos</w:t>
      </w:r>
      <w:r>
        <w:rPr>
          <w:color w:val="231F20"/>
        </w:rPr>
        <w:t>e </w:t>
      </w:r>
      <w:r>
        <w:rPr>
          <w:color w:val="231F20"/>
          <w:spacing w:val="-3"/>
        </w:rPr>
        <w:t>syste</w:t>
      </w:r>
      <w:r>
        <w:rPr>
          <w:color w:val="231F20"/>
        </w:rPr>
        <w:t>m </w:t>
      </w:r>
      <w:r>
        <w:rPr>
          <w:color w:val="231F20"/>
          <w:spacing w:val="-3"/>
        </w:rPr>
        <w:t>simulator）</w:t>
      </w:r>
      <w:r>
        <w:rPr>
          <w:color w:val="231F20"/>
          <w:spacing w:val="-4"/>
        </w:rPr>
        <w:t>通用系统模拟器，通用系统模拟程序</w:t>
      </w:r>
      <w:r>
        <w:rPr>
          <w:color w:val="231F20"/>
          <w:spacing w:val="-3"/>
        </w:rPr>
        <w:t>（模拟语言之一</w:t>
      </w:r>
      <w:r>
        <w:rPr>
          <w:color w:val="231F20"/>
          <w:spacing w:val="-83"/>
        </w:rPr>
        <w:t>）</w:t>
      </w:r>
      <w:r>
        <w:rPr>
          <w:color w:val="231F20"/>
        </w:rPr>
        <w:t>，通用系统仿真程序</w:t>
      </w:r>
    </w:p>
    <w:p>
      <w:pPr>
        <w:pStyle w:val="BodyText"/>
        <w:spacing w:line="280" w:lineRule="auto" w:before="0"/>
        <w:ind w:right="3919"/>
      </w:pPr>
      <w:r>
        <w:rPr>
          <w:rFonts w:ascii="Times New Roman" w:eastAsia="Times New Roman"/>
          <w:b/>
          <w:color w:val="231F20"/>
        </w:rPr>
        <w:t>GPT</w:t>
      </w:r>
      <w:r>
        <w:rPr>
          <w:color w:val="231F20"/>
        </w:rPr>
        <w:t>（general-purpose terminal）通用终端</w:t>
      </w:r>
      <w:r>
        <w:rPr>
          <w:rFonts w:ascii="Times New Roman" w:eastAsia="Times New Roman"/>
          <w:b/>
          <w:color w:val="231F20"/>
        </w:rPr>
        <w:t>GPT</w:t>
      </w:r>
      <w:r>
        <w:rPr>
          <w:color w:val="231F20"/>
        </w:rPr>
        <w:t>（general-purpose tester）通用测试器</w:t>
      </w:r>
      <w:r>
        <w:rPr>
          <w:rFonts w:ascii="Times New Roman" w:eastAsia="Times New Roman"/>
          <w:b/>
          <w:color w:val="231F20"/>
        </w:rPr>
        <w:t>GPU</w:t>
      </w:r>
      <w:r>
        <w:rPr>
          <w:color w:val="231F20"/>
        </w:rPr>
        <w:t>（ground power unit）地面电源</w:t>
      </w:r>
      <w:r>
        <w:rPr>
          <w:rFonts w:ascii="Times New Roman" w:eastAsia="Times New Roman"/>
          <w:b/>
          <w:color w:val="231F20"/>
        </w:rPr>
        <w:t>GR</w:t>
      </w:r>
      <w:r>
        <w:rPr>
          <w:color w:val="231F20"/>
        </w:rPr>
        <w:t>（gain reduction）增益〔放大〕衰减</w:t>
      </w:r>
      <w:r>
        <w:rPr>
          <w:rFonts w:ascii="Times New Roman" w:eastAsia="Times New Roman"/>
          <w:b/>
          <w:color w:val="231F20"/>
        </w:rPr>
        <w:t>gr</w:t>
      </w:r>
      <w:r>
        <w:rPr>
          <w:color w:val="231F20"/>
        </w:rPr>
        <w:t>（gear）齿轮，变速器</w:t>
      </w:r>
    </w:p>
    <w:p>
      <w:pPr>
        <w:pStyle w:val="BodyText"/>
        <w:spacing w:line="280" w:lineRule="auto" w:before="1"/>
        <w:ind w:right="3533"/>
      </w:pPr>
      <w:r>
        <w:rPr>
          <w:rFonts w:ascii="Times New Roman" w:eastAsia="Times New Roman"/>
          <w:b/>
          <w:color w:val="231F20"/>
        </w:rPr>
        <w:t>GR</w:t>
      </w:r>
      <w:r>
        <w:rPr>
          <w:color w:val="231F20"/>
        </w:rPr>
        <w:t>（gear ratio）齿（轮）速比，传动比，转数比</w:t>
      </w:r>
      <w:r>
        <w:rPr>
          <w:rFonts w:ascii="Times New Roman" w:eastAsia="Times New Roman"/>
          <w:b/>
          <w:color w:val="231F20"/>
        </w:rPr>
        <w:t>GR</w:t>
      </w:r>
      <w:r>
        <w:rPr>
          <w:color w:val="231F20"/>
        </w:rPr>
        <w:t>（general-purpose register）通用寄存器</w:t>
      </w:r>
      <w:r>
        <w:rPr>
          <w:rFonts w:ascii="Times New Roman" w:eastAsia="Times New Roman"/>
          <w:b/>
          <w:color w:val="231F20"/>
        </w:rPr>
        <w:t>GR</w:t>
      </w:r>
      <w:r>
        <w:rPr>
          <w:color w:val="231F20"/>
        </w:rPr>
        <w:t>（general register）通用寄存器</w:t>
      </w:r>
    </w:p>
    <w:p>
      <w:pPr>
        <w:pStyle w:val="BodyText"/>
        <w:spacing w:before="0"/>
      </w:pPr>
      <w:r>
        <w:rPr>
          <w:rFonts w:ascii="Times New Roman" w:eastAsia="Times New Roman"/>
          <w:b/>
          <w:color w:val="231F20"/>
        </w:rPr>
        <w:t>G-R</w:t>
      </w:r>
      <w:r>
        <w:rPr>
          <w:color w:val="231F20"/>
        </w:rPr>
        <w:t>（generation-recombination）产生 - 复合（过程）</w:t>
      </w:r>
    </w:p>
    <w:p>
      <w:pPr>
        <w:pStyle w:val="BodyText"/>
        <w:spacing w:line="280" w:lineRule="auto"/>
        <w:ind w:right="5118"/>
      </w:pPr>
      <w:r>
        <w:rPr>
          <w:rFonts w:ascii="Times New Roman" w:eastAsia="Times New Roman"/>
          <w:b/>
          <w:color w:val="231F20"/>
        </w:rPr>
        <w:t>GR</w:t>
      </w:r>
      <w:r>
        <w:rPr>
          <w:color w:val="231F20"/>
        </w:rPr>
        <w:t>（grab rail）扶手杆</w:t>
      </w:r>
      <w:r>
        <w:rPr>
          <w:rFonts w:ascii="Times New Roman" w:eastAsia="Times New Roman"/>
          <w:b/>
          <w:color w:val="231F20"/>
        </w:rPr>
        <w:t>gr</w:t>
      </w:r>
      <w:r>
        <w:rPr>
          <w:color w:val="231F20"/>
        </w:rPr>
        <w:t>（grade）度，等级</w:t>
      </w:r>
      <w:r>
        <w:rPr>
          <w:rFonts w:ascii="Times New Roman" w:eastAsia="Times New Roman"/>
          <w:b/>
          <w:color w:val="231F20"/>
        </w:rPr>
        <w:t>gr</w:t>
      </w:r>
      <w:r>
        <w:rPr>
          <w:color w:val="231F20"/>
        </w:rPr>
        <w:t>（grain）颗粒，粒，晶粒</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3875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GR</w:t>
        <w:tab/>
      </w:r>
      <w:r>
        <w:rPr>
          <w:color w:val="231F20"/>
          <w:sz w:val="20"/>
        </w:rPr>
        <w:t>— 316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170"/>
      </w:pPr>
      <w:r>
        <w:rPr>
          <w:rFonts w:ascii="Times New Roman" w:eastAsia="Times New Roman"/>
          <w:b/>
          <w:color w:val="231F20"/>
          <w:spacing w:val="-3"/>
        </w:rPr>
        <w:t>GR</w:t>
      </w:r>
      <w:r>
        <w:rPr>
          <w:color w:val="231F20"/>
          <w:spacing w:val="-3"/>
        </w:rPr>
        <w:t>（graphic</w:t>
      </w:r>
      <w:r>
        <w:rPr>
          <w:color w:val="231F20"/>
          <w:spacing w:val="18"/>
        </w:rPr>
        <w:t> </w:t>
      </w:r>
      <w:r>
        <w:rPr>
          <w:color w:val="231F20"/>
        </w:rPr>
        <w:t>representation）图形表示</w:t>
      </w:r>
      <w:r>
        <w:rPr>
          <w:rFonts w:ascii="Times New Roman" w:eastAsia="Times New Roman"/>
          <w:b/>
          <w:color w:val="231F20"/>
          <w:spacing w:val="-4"/>
        </w:rPr>
        <w:t>Gr</w:t>
      </w:r>
      <w:r>
        <w:rPr>
          <w:color w:val="231F20"/>
          <w:spacing w:val="-4"/>
        </w:rPr>
        <w:t>（Grashof</w:t>
      </w:r>
      <w:r>
        <w:rPr>
          <w:color w:val="231F20"/>
          <w:spacing w:val="5"/>
        </w:rPr>
        <w:t> </w:t>
      </w:r>
      <w:r>
        <w:rPr>
          <w:color w:val="231F20"/>
        </w:rPr>
        <w:t>number）格拉肖夫数</w:t>
      </w:r>
      <w:r>
        <w:rPr>
          <w:rFonts w:ascii="Times New Roman" w:eastAsia="Times New Roman"/>
          <w:b/>
          <w:color w:val="231F20"/>
          <w:spacing w:val="-5"/>
        </w:rPr>
        <w:t>gr</w:t>
      </w:r>
      <w:r>
        <w:rPr>
          <w:color w:val="231F20"/>
          <w:spacing w:val="-5"/>
        </w:rPr>
        <w:t>（gray）</w:t>
      </w:r>
      <w:r>
        <w:rPr>
          <w:color w:val="231F20"/>
          <w:spacing w:val="-2"/>
        </w:rPr>
        <w:t> 灰 色            </w:t>
      </w:r>
      <w:r>
        <w:rPr>
          <w:rFonts w:ascii="Times New Roman" w:eastAsia="Times New Roman"/>
          <w:b/>
          <w:color w:val="231F20"/>
          <w:spacing w:val="-4"/>
        </w:rPr>
        <w:t>gr</w:t>
      </w:r>
      <w:r>
        <w:rPr>
          <w:color w:val="231F20"/>
          <w:spacing w:val="-4"/>
        </w:rPr>
        <w:t>（great）</w:t>
      </w:r>
      <w:r>
        <w:rPr>
          <w:color w:val="231F20"/>
        </w:rPr>
        <w:t>大，重大的，优异的</w:t>
      </w:r>
      <w:r>
        <w:rPr>
          <w:rFonts w:ascii="Times New Roman" w:eastAsia="Times New Roman"/>
          <w:b/>
          <w:color w:val="231F20"/>
          <w:spacing w:val="-4"/>
        </w:rPr>
        <w:t>gr</w:t>
      </w:r>
      <w:r>
        <w:rPr>
          <w:color w:val="231F20"/>
          <w:spacing w:val="-4"/>
        </w:rPr>
        <w:t>（gross）</w:t>
      </w:r>
      <w:r>
        <w:rPr>
          <w:color w:val="231F20"/>
          <w:spacing w:val="-2"/>
        </w:rPr>
        <w:t> 总 ， 共      </w:t>
      </w:r>
      <w:r>
        <w:rPr>
          <w:rFonts w:ascii="Times New Roman" w:eastAsia="Times New Roman"/>
          <w:b/>
          <w:color w:val="231F20"/>
          <w:spacing w:val="-4"/>
        </w:rPr>
        <w:t>Gr</w:t>
      </w:r>
      <w:r>
        <w:rPr>
          <w:color w:val="231F20"/>
          <w:spacing w:val="-4"/>
        </w:rPr>
        <w:t>（ground）</w:t>
      </w:r>
      <w:r>
        <w:rPr>
          <w:color w:val="231F20"/>
          <w:spacing w:val="-2"/>
        </w:rPr>
        <w:t> 地 ， 接 地   </w:t>
      </w:r>
      <w:r>
        <w:rPr>
          <w:rFonts w:ascii="Times New Roman" w:eastAsia="Times New Roman"/>
          <w:b/>
          <w:color w:val="231F20"/>
          <w:spacing w:val="-4"/>
        </w:rPr>
        <w:t>gr</w:t>
      </w:r>
      <w:r>
        <w:rPr>
          <w:color w:val="231F20"/>
          <w:spacing w:val="-4"/>
        </w:rPr>
        <w:t>（group）</w:t>
      </w:r>
      <w:r>
        <w:rPr>
          <w:color w:val="231F20"/>
        </w:rPr>
        <w:t>组，类，团</w:t>
      </w:r>
    </w:p>
    <w:p>
      <w:pPr>
        <w:pStyle w:val="BodyText"/>
        <w:spacing w:before="1"/>
      </w:pPr>
      <w:r>
        <w:rPr>
          <w:rFonts w:ascii="Times New Roman" w:eastAsia="Times New Roman"/>
          <w:b/>
          <w:color w:val="231F20"/>
        </w:rPr>
        <w:t>GR</w:t>
      </w:r>
      <w:r>
        <w:rPr>
          <w:color w:val="231F20"/>
        </w:rPr>
        <w:t>（guaranteed reagent）保证试剂</w:t>
      </w:r>
    </w:p>
    <w:p>
      <w:pPr>
        <w:pStyle w:val="BodyText"/>
        <w:spacing w:line="280" w:lineRule="auto"/>
        <w:ind w:right="3006"/>
      </w:pPr>
      <w:r>
        <w:rPr>
          <w:rFonts w:ascii="Times New Roman" w:eastAsia="Times New Roman"/>
          <w:b/>
          <w:color w:val="231F20"/>
          <w:spacing w:val="-4"/>
        </w:rPr>
        <w:t>GRA</w:t>
      </w:r>
      <w:r>
        <w:rPr>
          <w:color w:val="231F20"/>
          <w:spacing w:val="-4"/>
        </w:rPr>
        <w:t>（general </w:t>
      </w:r>
      <w:r>
        <w:rPr>
          <w:color w:val="231F20"/>
        </w:rPr>
        <w:t>register architecture）通用寄存器结构</w:t>
      </w:r>
      <w:r>
        <w:rPr>
          <w:rFonts w:ascii="Times New Roman" w:eastAsia="Times New Roman"/>
          <w:b/>
          <w:color w:val="231F20"/>
          <w:spacing w:val="-3"/>
        </w:rPr>
        <w:t>GR-A</w:t>
      </w:r>
      <w:r>
        <w:rPr>
          <w:color w:val="231F20"/>
          <w:spacing w:val="-3"/>
        </w:rPr>
        <w:t>（government </w:t>
      </w:r>
      <w:r>
        <w:rPr>
          <w:color w:val="231F20"/>
        </w:rPr>
        <w:t>rubber-acrylonitrile）丁腈橡胶</w:t>
      </w:r>
      <w:r>
        <w:rPr>
          <w:rFonts w:ascii="Times New Roman" w:eastAsia="Times New Roman"/>
          <w:b/>
          <w:color w:val="231F20"/>
          <w:spacing w:val="1"/>
        </w:rPr>
        <w:t>GrA</w:t>
      </w:r>
      <w:r>
        <w:rPr>
          <w:rFonts w:ascii="Times New Roman" w:eastAsia="Times New Roman"/>
          <w:b/>
          <w:color w:val="231F20"/>
          <w:spacing w:val="-37"/>
        </w:rPr>
        <w:t>b</w:t>
      </w:r>
      <w:r>
        <w:rPr>
          <w:color w:val="231F20"/>
          <w:spacing w:val="1"/>
        </w:rPr>
        <w:t>（grad</w:t>
      </w:r>
      <w:r>
        <w:rPr>
          <w:color w:val="231F20"/>
        </w:rPr>
        <w:t>e </w:t>
      </w:r>
      <w:r>
        <w:rPr>
          <w:color w:val="231F20"/>
          <w:spacing w:val="1"/>
        </w:rPr>
        <w:t>ability</w:t>
      </w:r>
      <w:r>
        <w:rPr>
          <w:color w:val="231F20"/>
          <w:spacing w:val="-79"/>
        </w:rPr>
        <w:t>）</w:t>
      </w:r>
      <w:r>
        <w:rPr>
          <w:color w:val="231F20"/>
          <w:spacing w:val="1"/>
        </w:rPr>
        <w:t>（机动车）爬坡能力 </w:t>
      </w:r>
      <w:r>
        <w:rPr>
          <w:rFonts w:ascii="Times New Roman" w:eastAsia="Times New Roman"/>
          <w:b/>
          <w:color w:val="231F20"/>
        </w:rPr>
        <w:t>grad</w:t>
      </w:r>
      <w:r>
        <w:rPr>
          <w:color w:val="231F20"/>
        </w:rPr>
        <w:t>（gradient）梯度，坡度，陡度，变化率</w:t>
      </w:r>
      <w:r>
        <w:rPr>
          <w:rFonts w:ascii="Times New Roman" w:eastAsia="Times New Roman"/>
          <w:b/>
          <w:color w:val="231F20"/>
        </w:rPr>
        <w:t>grad</w:t>
      </w:r>
      <w:r>
        <w:rPr>
          <w:color w:val="231F20"/>
        </w:rPr>
        <w:t>（graduate）刻度</w:t>
      </w:r>
    </w:p>
    <w:p>
      <w:pPr>
        <w:pStyle w:val="BodyText"/>
        <w:spacing w:before="1"/>
      </w:pPr>
      <w:r>
        <w:rPr>
          <w:rFonts w:ascii="Times New Roman" w:eastAsia="Times New Roman"/>
          <w:b/>
          <w:color w:val="231F20"/>
        </w:rPr>
        <w:t>GRAN</w:t>
      </w:r>
      <w:r>
        <w:rPr>
          <w:color w:val="231F20"/>
        </w:rPr>
        <w:t>（Global Rescue Alarm Network）全球呼救报警网络</w:t>
      </w:r>
    </w:p>
    <w:p>
      <w:pPr>
        <w:spacing w:line="280" w:lineRule="auto" w:before="35"/>
        <w:ind w:left="216" w:right="4784" w:firstLine="0"/>
        <w:jc w:val="left"/>
        <w:rPr>
          <w:sz w:val="16"/>
        </w:rPr>
      </w:pPr>
      <w:r>
        <w:rPr>
          <w:rFonts w:ascii="Times New Roman" w:eastAsia="Times New Roman"/>
          <w:b/>
          <w:color w:val="231F20"/>
          <w:sz w:val="16"/>
        </w:rPr>
        <w:t>gran</w:t>
      </w:r>
      <w:r>
        <w:rPr>
          <w:color w:val="231F20"/>
          <w:sz w:val="16"/>
        </w:rPr>
        <w:t>（granodize）锌的磷酸处理</w:t>
      </w:r>
      <w:r>
        <w:rPr>
          <w:rFonts w:ascii="Times New Roman" w:eastAsia="Times New Roman"/>
          <w:b/>
          <w:color w:val="231F20"/>
          <w:sz w:val="16"/>
        </w:rPr>
        <w:t>gran</w:t>
      </w:r>
      <w:r>
        <w:rPr>
          <w:color w:val="231F20"/>
          <w:sz w:val="16"/>
        </w:rPr>
        <w:t>（granular）粒状</w:t>
      </w:r>
    </w:p>
    <w:p>
      <w:pPr>
        <w:pStyle w:val="BodyText"/>
        <w:spacing w:line="280" w:lineRule="auto" w:before="0"/>
        <w:ind w:right="2051"/>
      </w:pPr>
      <w:r>
        <w:rPr>
          <w:rFonts w:ascii="Times New Roman" w:eastAsia="Times New Roman"/>
          <w:b/>
          <w:color w:val="231F20"/>
        </w:rPr>
        <w:t>GRAPD</w:t>
      </w:r>
      <w:r>
        <w:rPr>
          <w:color w:val="231F20"/>
        </w:rPr>
        <w:t>（guard ring avalanche photo-diode）保护环雪崩光敏二极管</w:t>
      </w:r>
      <w:r>
        <w:rPr>
          <w:rFonts w:ascii="Times New Roman" w:eastAsia="Times New Roman"/>
          <w:b/>
          <w:color w:val="231F20"/>
        </w:rPr>
        <w:t>grap DEN</w:t>
      </w:r>
      <w:r>
        <w:rPr>
          <w:color w:val="231F20"/>
        </w:rPr>
        <w:t>（graphic data entry unit）图解数据输入装置</w:t>
      </w:r>
      <w:r>
        <w:rPr>
          <w:rFonts w:ascii="Times New Roman" w:eastAsia="Times New Roman"/>
          <w:b/>
          <w:color w:val="231F20"/>
        </w:rPr>
        <w:t>graph</w:t>
      </w:r>
      <w:r>
        <w:rPr>
          <w:color w:val="231F20"/>
        </w:rPr>
        <w:t>（graphic）图解的</w:t>
      </w:r>
    </w:p>
    <w:p>
      <w:pPr>
        <w:pStyle w:val="BodyText"/>
        <w:spacing w:before="1"/>
      </w:pPr>
      <w:r>
        <w:rPr>
          <w:rFonts w:ascii="Times New Roman" w:eastAsia="Times New Roman"/>
          <w:b/>
          <w:color w:val="231F20"/>
        </w:rPr>
        <w:t>GRAPt</w:t>
      </w:r>
      <w:r>
        <w:rPr>
          <w:color w:val="231F20"/>
        </w:rPr>
        <w:t>（guard ring avalanche photodiode）保护环雪崩光敏二极管</w:t>
      </w:r>
    </w:p>
    <w:p>
      <w:pPr>
        <w:spacing w:before="15"/>
        <w:ind w:left="216" w:right="0" w:firstLine="0"/>
        <w:jc w:val="left"/>
        <w:rPr>
          <w:sz w:val="16"/>
        </w:rPr>
      </w:pPr>
      <w:r>
        <w:rPr>
          <w:rFonts w:ascii="Times New Roman" w:hAnsi="Times New Roman" w:eastAsia="Times New Roman"/>
          <w:b/>
          <w:color w:val="231F20"/>
          <w:sz w:val="16"/>
        </w:rPr>
        <w:t>graser</w:t>
      </w:r>
      <w:r>
        <w:rPr>
          <w:color w:val="231F20"/>
          <w:sz w:val="16"/>
        </w:rPr>
        <w:t>（gamma-ray laser）</w:t>
      </w:r>
      <w:r>
        <w:rPr>
          <w:color w:val="231F20"/>
          <w:position w:val="2"/>
          <w:sz w:val="16"/>
        </w:rPr>
        <w:t>γ</w:t>
      </w:r>
      <w:r>
        <w:rPr>
          <w:color w:val="231F20"/>
          <w:sz w:val="16"/>
        </w:rPr>
        <w:t>射线激射器</w:t>
      </w:r>
    </w:p>
    <w:p>
      <w:pPr>
        <w:pStyle w:val="BodyText"/>
        <w:spacing w:line="280" w:lineRule="auto"/>
        <w:ind w:right="3513"/>
      </w:pPr>
      <w:r>
        <w:rPr>
          <w:rFonts w:ascii="Times New Roman" w:eastAsia="Times New Roman"/>
          <w:b/>
          <w:color w:val="231F20"/>
        </w:rPr>
        <w:t>grav</w:t>
      </w:r>
      <w:r>
        <w:rPr>
          <w:rFonts w:ascii="Times New Roman" w:eastAsia="Times New Roman"/>
          <w:b/>
          <w:color w:val="231F20"/>
          <w:spacing w:val="1"/>
        </w:rPr>
        <w:t> </w:t>
      </w:r>
      <w:r>
        <w:rPr>
          <w:rFonts w:ascii="Times New Roman" w:eastAsia="Times New Roman"/>
          <w:b/>
          <w:color w:val="231F20"/>
        </w:rPr>
        <w:t>cnt</w:t>
      </w:r>
      <w:r>
        <w:rPr>
          <w:color w:val="231F20"/>
        </w:rPr>
        <w:t>（gravitational</w:t>
      </w:r>
      <w:r>
        <w:rPr>
          <w:color w:val="231F20"/>
          <w:spacing w:val="1"/>
        </w:rPr>
        <w:t> </w:t>
      </w:r>
      <w:r>
        <w:rPr>
          <w:color w:val="231F20"/>
        </w:rPr>
        <w:t>constant）万有引力常数</w:t>
      </w:r>
      <w:r>
        <w:rPr>
          <w:rFonts w:ascii="Times New Roman" w:eastAsia="Times New Roman"/>
          <w:b/>
          <w:color w:val="231F20"/>
        </w:rPr>
        <w:t>Gr</w:t>
      </w:r>
      <w:r>
        <w:rPr>
          <w:rFonts w:ascii="Times New Roman" w:eastAsia="Times New Roman"/>
          <w:b/>
          <w:color w:val="231F20"/>
          <w:spacing w:val="1"/>
        </w:rPr>
        <w:t> </w:t>
      </w:r>
      <w:r>
        <w:rPr>
          <w:rFonts w:ascii="Times New Roman" w:eastAsia="Times New Roman"/>
          <w:b/>
          <w:color w:val="231F20"/>
        </w:rPr>
        <w:t>Br</w:t>
      </w:r>
      <w:r>
        <w:rPr>
          <w:color w:val="231F20"/>
        </w:rPr>
        <w:t>（Great</w:t>
      </w:r>
      <w:r>
        <w:rPr>
          <w:color w:val="231F20"/>
          <w:spacing w:val="5"/>
        </w:rPr>
        <w:t> </w:t>
      </w:r>
      <w:r>
        <w:rPr>
          <w:color w:val="231F20"/>
        </w:rPr>
        <w:t>Britain）大不列颠，英国</w:t>
      </w:r>
      <w:r>
        <w:rPr>
          <w:rFonts w:ascii="Times New Roman" w:eastAsia="Times New Roman"/>
          <w:b/>
          <w:color w:val="231F20"/>
        </w:rPr>
        <w:t>grbx</w:t>
      </w:r>
      <w:r>
        <w:rPr>
          <w:color w:val="231F20"/>
        </w:rPr>
        <w:t>（gearbox） 变 速 器 ， 齿 轮 箱 </w:t>
      </w:r>
      <w:r>
        <w:rPr>
          <w:rFonts w:ascii="Times New Roman" w:eastAsia="Times New Roman"/>
          <w:b/>
          <w:color w:val="231F20"/>
          <w:spacing w:val="-3"/>
        </w:rPr>
        <w:t>grc</w:t>
      </w:r>
      <w:r>
        <w:rPr>
          <w:color w:val="231F20"/>
          <w:spacing w:val="-3"/>
        </w:rPr>
        <w:t>（gearcase）</w:t>
      </w:r>
      <w:r>
        <w:rPr>
          <w:color w:val="231F20"/>
          <w:spacing w:val="-2"/>
        </w:rPr>
        <w:t> 齿 轮 箱           </w:t>
      </w:r>
      <w:r>
        <w:rPr>
          <w:rFonts w:ascii="Times New Roman" w:eastAsia="Times New Roman"/>
          <w:b/>
          <w:color w:val="231F20"/>
          <w:spacing w:val="-3"/>
        </w:rPr>
        <w:t>grd</w:t>
      </w:r>
      <w:r>
        <w:rPr>
          <w:color w:val="231F20"/>
          <w:spacing w:val="-3"/>
        </w:rPr>
        <w:t>（grind）</w:t>
      </w:r>
      <w:r>
        <w:rPr>
          <w:color w:val="231F20"/>
        </w:rPr>
        <w:t>研磨，磨削，抛光，粉碎</w:t>
      </w:r>
      <w:r>
        <w:rPr>
          <w:rFonts w:ascii="Times New Roman" w:eastAsia="Times New Roman"/>
          <w:b/>
          <w:color w:val="231F20"/>
          <w:spacing w:val="-3"/>
        </w:rPr>
        <w:t>grd</w:t>
      </w:r>
      <w:r>
        <w:rPr>
          <w:color w:val="231F20"/>
          <w:spacing w:val="-3"/>
        </w:rPr>
        <w:t>（ground）</w:t>
      </w:r>
      <w:r>
        <w:rPr>
          <w:color w:val="231F20"/>
        </w:rPr>
        <w:t>地面，地，接地</w:t>
      </w:r>
    </w:p>
    <w:p>
      <w:pPr>
        <w:pStyle w:val="BodyText"/>
        <w:spacing w:before="0"/>
      </w:pPr>
      <w:r>
        <w:rPr>
          <w:rFonts w:ascii="Times New Roman" w:eastAsia="Times New Roman"/>
          <w:b/>
          <w:color w:val="231F20"/>
        </w:rPr>
        <w:t>GrD</w:t>
      </w:r>
      <w:r>
        <w:rPr>
          <w:color w:val="231F20"/>
        </w:rPr>
        <w:t>（ground detector）接地指示器</w:t>
      </w:r>
    </w:p>
    <w:p>
      <w:pPr>
        <w:pStyle w:val="BodyText"/>
      </w:pPr>
      <w:r>
        <w:rPr>
          <w:rFonts w:ascii="Times New Roman" w:eastAsia="Times New Roman"/>
          <w:b/>
          <w:color w:val="231F20"/>
        </w:rPr>
        <w:t>GRE</w:t>
      </w:r>
      <w:r>
        <w:rPr>
          <w:color w:val="231F20"/>
        </w:rPr>
        <w:t>（generic routing encapsulation）通用路由封装（法）</w:t>
      </w:r>
    </w:p>
    <w:p>
      <w:pPr>
        <w:pStyle w:val="BodyText"/>
        <w:spacing w:line="280" w:lineRule="auto"/>
        <w:ind w:right="3492"/>
      </w:pPr>
      <w:r>
        <w:rPr>
          <w:rFonts w:ascii="Times New Roman" w:eastAsia="Times New Roman"/>
          <w:b/>
          <w:color w:val="231F20"/>
          <w:spacing w:val="-3"/>
        </w:rPr>
        <w:t>GRE</w:t>
      </w:r>
      <w:r>
        <w:rPr>
          <w:color w:val="231F20"/>
          <w:spacing w:val="-3"/>
        </w:rPr>
        <w:t>（graduate</w:t>
      </w:r>
      <w:r>
        <w:rPr>
          <w:color w:val="231F20"/>
          <w:spacing w:val="16"/>
        </w:rPr>
        <w:t> </w:t>
      </w:r>
      <w:r>
        <w:rPr>
          <w:color w:val="231F20"/>
        </w:rPr>
        <w:t>record</w:t>
      </w:r>
      <w:r>
        <w:rPr>
          <w:color w:val="231F20"/>
          <w:spacing w:val="17"/>
        </w:rPr>
        <w:t> </w:t>
      </w:r>
      <w:r>
        <w:rPr>
          <w:color w:val="231F20"/>
        </w:rPr>
        <w:t>examination）研究生考试</w:t>
      </w:r>
      <w:r>
        <w:rPr>
          <w:rFonts w:ascii="Times New Roman" w:eastAsia="Times New Roman"/>
          <w:b/>
          <w:color w:val="231F20"/>
        </w:rPr>
        <w:t>gr</w:t>
      </w:r>
      <w:r>
        <w:rPr>
          <w:rFonts w:ascii="Times New Roman" w:eastAsia="Times New Roman"/>
          <w:b/>
          <w:color w:val="231F20"/>
          <w:spacing w:val="21"/>
        </w:rPr>
        <w:t> </w:t>
      </w:r>
      <w:r>
        <w:rPr>
          <w:rFonts w:ascii="Times New Roman" w:eastAsia="Times New Roman"/>
          <w:b/>
          <w:color w:val="231F20"/>
          <w:spacing w:val="-3"/>
        </w:rPr>
        <w:t>fx</w:t>
      </w:r>
      <w:r>
        <w:rPr>
          <w:color w:val="231F20"/>
          <w:spacing w:val="-3"/>
        </w:rPr>
        <w:t>（grinding</w:t>
      </w:r>
      <w:r>
        <w:rPr>
          <w:color w:val="231F20"/>
          <w:spacing w:val="24"/>
        </w:rPr>
        <w:t> </w:t>
      </w:r>
      <w:r>
        <w:rPr>
          <w:color w:val="231F20"/>
        </w:rPr>
        <w:t>fixture）研磨夹具</w:t>
      </w:r>
      <w:r>
        <w:rPr>
          <w:rFonts w:ascii="Times New Roman" w:eastAsia="Times New Roman"/>
          <w:b/>
          <w:color w:val="231F20"/>
          <w:spacing w:val="-3"/>
        </w:rPr>
        <w:t>grg</w:t>
      </w:r>
      <w:r>
        <w:rPr>
          <w:color w:val="231F20"/>
          <w:spacing w:val="-3"/>
        </w:rPr>
        <w:t>（gearing）</w:t>
      </w:r>
      <w:r>
        <w:rPr>
          <w:color w:val="231F20"/>
        </w:rPr>
        <w:t>传动</w:t>
      </w:r>
    </w:p>
    <w:p>
      <w:pPr>
        <w:pStyle w:val="BodyText"/>
        <w:spacing w:line="280" w:lineRule="auto" w:before="1"/>
        <w:ind w:right="3139"/>
      </w:pPr>
      <w:r>
        <w:rPr>
          <w:rFonts w:ascii="Times New Roman" w:eastAsia="Times New Roman"/>
          <w:b/>
          <w:color w:val="231F20"/>
        </w:rPr>
        <w:t>GR-I</w:t>
      </w:r>
      <w:r>
        <w:rPr>
          <w:color w:val="231F20"/>
        </w:rPr>
        <w:t>（government</w:t>
      </w:r>
      <w:r>
        <w:rPr>
          <w:color w:val="231F20"/>
          <w:spacing w:val="2"/>
        </w:rPr>
        <w:t> </w:t>
      </w:r>
      <w:r>
        <w:rPr>
          <w:color w:val="231F20"/>
        </w:rPr>
        <w:t>rubber-isobutylene）异丁橡胶</w:t>
      </w:r>
      <w:r>
        <w:rPr>
          <w:rFonts w:ascii="Times New Roman" w:eastAsia="Times New Roman"/>
          <w:b/>
          <w:color w:val="231F20"/>
        </w:rPr>
        <w:t>GrID</w:t>
      </w:r>
      <w:r>
        <w:rPr>
          <w:color w:val="231F20"/>
        </w:rPr>
        <w:t>（graphical</w:t>
      </w:r>
      <w:r>
        <w:rPr>
          <w:color w:val="231F20"/>
          <w:spacing w:val="2"/>
        </w:rPr>
        <w:t> </w:t>
      </w:r>
      <w:r>
        <w:rPr>
          <w:color w:val="231F20"/>
        </w:rPr>
        <w:t>interactive</w:t>
      </w:r>
      <w:r>
        <w:rPr>
          <w:color w:val="231F20"/>
          <w:spacing w:val="3"/>
        </w:rPr>
        <w:t> </w:t>
      </w:r>
      <w:r>
        <w:rPr>
          <w:color w:val="231F20"/>
        </w:rPr>
        <w:t>display）图形交互显示</w:t>
      </w:r>
      <w:r>
        <w:rPr>
          <w:rFonts w:ascii="Times New Roman" w:eastAsia="Times New Roman"/>
          <w:b/>
          <w:color w:val="231F20"/>
        </w:rPr>
        <w:t>griz</w:t>
      </w:r>
      <w:r>
        <w:rPr>
          <w:color w:val="231F20"/>
        </w:rPr>
        <w:t>（grizzly）格筛</w:t>
      </w:r>
    </w:p>
    <w:p>
      <w:pPr>
        <w:pStyle w:val="BodyText"/>
        <w:spacing w:before="0"/>
      </w:pPr>
      <w:r>
        <w:rPr>
          <w:rFonts w:ascii="Times New Roman" w:eastAsia="Times New Roman"/>
          <w:b/>
          <w:color w:val="231F20"/>
        </w:rPr>
        <w:t>GRk</w:t>
      </w:r>
      <w:r>
        <w:rPr>
          <w:color w:val="231F20"/>
        </w:rPr>
        <w:t>（gear rack）齿条</w:t>
      </w:r>
    </w:p>
    <w:p>
      <w:pPr>
        <w:pStyle w:val="BodyText"/>
      </w:pPr>
      <w:r>
        <w:rPr>
          <w:rFonts w:ascii="Times New Roman" w:eastAsia="Times New Roman"/>
          <w:b/>
          <w:color w:val="231F20"/>
        </w:rPr>
        <w:t>GR-M</w:t>
      </w:r>
      <w:r>
        <w:rPr>
          <w:color w:val="231F20"/>
        </w:rPr>
        <w:t>（government rubber-monovinyl acetylene）氯丁橡胶</w:t>
      </w:r>
    </w:p>
    <w:p>
      <w:pPr>
        <w:spacing w:line="280" w:lineRule="auto" w:before="35"/>
        <w:ind w:left="216" w:right="5063" w:firstLine="0"/>
        <w:jc w:val="left"/>
        <w:rPr>
          <w:sz w:val="16"/>
        </w:rPr>
      </w:pPr>
      <w:r>
        <w:rPr>
          <w:rFonts w:ascii="Times New Roman" w:eastAsia="Times New Roman"/>
          <w:b/>
          <w:color w:val="231F20"/>
          <w:sz w:val="16"/>
        </w:rPr>
        <w:t>GRN</w:t>
      </w:r>
      <w:r>
        <w:rPr>
          <w:color w:val="231F20"/>
          <w:sz w:val="16"/>
        </w:rPr>
        <w:t>（green）绿色（导线） </w:t>
      </w:r>
      <w:r>
        <w:rPr>
          <w:rFonts w:ascii="Times New Roman" w:eastAsia="Times New Roman"/>
          <w:b/>
          <w:color w:val="231F20"/>
          <w:sz w:val="16"/>
        </w:rPr>
        <w:t>Grnd</w:t>
      </w:r>
      <w:r>
        <w:rPr>
          <w:color w:val="231F20"/>
          <w:sz w:val="16"/>
        </w:rPr>
        <w:t>（ground）接地</w:t>
      </w:r>
      <w:r>
        <w:rPr>
          <w:rFonts w:ascii="Times New Roman" w:eastAsia="Times New Roman"/>
          <w:b/>
          <w:color w:val="231F20"/>
          <w:sz w:val="16"/>
        </w:rPr>
        <w:t>grom</w:t>
      </w:r>
      <w:r>
        <w:rPr>
          <w:color w:val="231F20"/>
          <w:sz w:val="16"/>
        </w:rPr>
        <w:t>（grommet）衬圈，衬垫</w:t>
      </w:r>
    </w:p>
    <w:p>
      <w:pPr>
        <w:pStyle w:val="BodyText"/>
        <w:spacing w:before="1"/>
      </w:pPr>
      <w:r>
        <w:rPr>
          <w:rFonts w:ascii="Times New Roman" w:eastAsia="Times New Roman"/>
          <w:b/>
          <w:color w:val="231F20"/>
        </w:rPr>
        <w:t>GRP</w:t>
      </w:r>
      <w:r>
        <w:rPr>
          <w:color w:val="231F20"/>
        </w:rPr>
        <w:t>（glass-reinforced plastics）玻璃纤维增强塑料，玻璃钢</w:t>
      </w:r>
    </w:p>
    <w:p>
      <w:pPr>
        <w:pStyle w:val="BodyText"/>
      </w:pPr>
      <w:r>
        <w:rPr>
          <w:rFonts w:ascii="Times New Roman" w:eastAsia="Times New Roman"/>
          <w:b/>
          <w:color w:val="231F20"/>
        </w:rPr>
        <w:t>GR-P</w:t>
      </w:r>
      <w:r>
        <w:rPr>
          <w:color w:val="231F20"/>
        </w:rPr>
        <w:t>（government rubber-polyalkyl sulfide）聚硫橡胶</w:t>
      </w:r>
    </w:p>
    <w:p>
      <w:pPr>
        <w:spacing w:after="0"/>
        <w:sectPr>
          <w:pgSz w:w="8500" w:h="12080"/>
          <w:pgMar w:top="600" w:bottom="280" w:left="580" w:right="560"/>
        </w:sectPr>
      </w:pPr>
    </w:p>
    <w:p>
      <w:pPr>
        <w:pStyle w:val="Heading2"/>
      </w:pPr>
      <w:r>
        <w:rPr>
          <w:color w:val="231F20"/>
        </w:rPr>
        <w:t>— 317 —</w:t>
      </w:r>
    </w:p>
    <w:p>
      <w:pPr>
        <w:spacing w:before="62"/>
        <w:ind w:left="0" w:right="221" w:firstLine="0"/>
        <w:jc w:val="right"/>
        <w:rPr>
          <w:rFonts w:ascii="Times New Roman"/>
          <w:b/>
          <w:sz w:val="20"/>
        </w:rPr>
      </w:pPr>
      <w:r>
        <w:rPr/>
        <w:br w:type="column"/>
      </w:r>
      <w:r>
        <w:rPr>
          <w:rFonts w:ascii="Times New Roman"/>
          <w:b/>
          <w:color w:val="231F20"/>
          <w:sz w:val="20"/>
        </w:rPr>
        <w:t>GSM</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spacing w:line="280" w:lineRule="auto" w:before="87"/>
        <w:ind w:left="216" w:right="4937" w:firstLine="0"/>
        <w:jc w:val="left"/>
        <w:rPr>
          <w:sz w:val="16"/>
        </w:rPr>
      </w:pPr>
      <w:r>
        <w:rPr>
          <w:rFonts w:ascii="Times New Roman" w:eastAsia="Times New Roman"/>
          <w:b/>
          <w:color w:val="231F20"/>
          <w:sz w:val="16"/>
        </w:rPr>
        <w:t>grp</w:t>
      </w:r>
      <w:r>
        <w:rPr>
          <w:color w:val="231F20"/>
          <w:sz w:val="16"/>
        </w:rPr>
        <w:t>（group）群，组，类</w:t>
      </w:r>
      <w:r>
        <w:rPr>
          <w:rFonts w:ascii="Times New Roman" w:eastAsia="Times New Roman"/>
          <w:b/>
          <w:color w:val="231F20"/>
          <w:sz w:val="16"/>
        </w:rPr>
        <w:t>grph</w:t>
      </w:r>
      <w:r>
        <w:rPr>
          <w:color w:val="231F20"/>
          <w:sz w:val="16"/>
        </w:rPr>
        <w:t>（graphic）图示的，图表</w:t>
      </w:r>
      <w:r>
        <w:rPr>
          <w:rFonts w:ascii="Times New Roman" w:eastAsia="Times New Roman"/>
          <w:b/>
          <w:color w:val="231F20"/>
          <w:sz w:val="16"/>
        </w:rPr>
        <w:t>grph</w:t>
      </w:r>
      <w:r>
        <w:rPr>
          <w:color w:val="231F20"/>
          <w:sz w:val="16"/>
        </w:rPr>
        <w:t>（graphite）石墨</w:t>
      </w:r>
    </w:p>
    <w:p>
      <w:pPr>
        <w:pStyle w:val="BodyText"/>
        <w:spacing w:line="205" w:lineRule="exact" w:before="0"/>
      </w:pPr>
      <w:r>
        <w:rPr>
          <w:rFonts w:ascii="Times New Roman" w:hAnsi="Times New Roman" w:eastAsia="Times New Roman"/>
          <w:b/>
          <w:color w:val="231F20"/>
        </w:rPr>
        <w:t>GRS</w:t>
      </w:r>
      <w:r>
        <w:rPr>
          <w:color w:val="231F20"/>
        </w:rPr>
        <w:t>（gamma radiation spectrometer）</w:t>
      </w:r>
      <w:r>
        <w:rPr>
          <w:color w:val="231F20"/>
          <w:position w:val="2"/>
        </w:rPr>
        <w:t>γ</w:t>
      </w:r>
      <w:r>
        <w:rPr>
          <w:color w:val="231F20"/>
        </w:rPr>
        <w:t>辐射光谱仪</w:t>
      </w:r>
    </w:p>
    <w:p>
      <w:pPr>
        <w:pStyle w:val="BodyText"/>
        <w:spacing w:line="280" w:lineRule="auto" w:before="15"/>
        <w:ind w:right="3595"/>
      </w:pPr>
      <w:r>
        <w:rPr>
          <w:rFonts w:ascii="Times New Roman" w:hAnsi="Times New Roman" w:eastAsia="Times New Roman"/>
          <w:b/>
          <w:color w:val="231F20"/>
        </w:rPr>
        <w:t>GRS</w:t>
      </w:r>
      <w:r>
        <w:rPr>
          <w:color w:val="231F20"/>
        </w:rPr>
        <w:t>（gamma-ray spectrum）</w:t>
      </w:r>
      <w:r>
        <w:rPr>
          <w:color w:val="231F20"/>
          <w:position w:val="2"/>
        </w:rPr>
        <w:t>γ</w:t>
      </w:r>
      <w:r>
        <w:rPr>
          <w:color w:val="231F20"/>
        </w:rPr>
        <w:t>射线谱</w:t>
      </w:r>
      <w:r>
        <w:rPr>
          <w:rFonts w:ascii="Times New Roman" w:hAnsi="Times New Roman" w:eastAsia="Times New Roman"/>
          <w:b/>
          <w:color w:val="231F20"/>
        </w:rPr>
        <w:t>GRS</w:t>
      </w:r>
      <w:r>
        <w:rPr>
          <w:color w:val="231F20"/>
        </w:rPr>
        <w:t>（gateway routing server）网关选路服务器</w:t>
      </w:r>
      <w:r>
        <w:rPr>
          <w:rFonts w:ascii="Times New Roman" w:hAnsi="Times New Roman" w:eastAsia="Times New Roman"/>
          <w:b/>
          <w:color w:val="231F20"/>
        </w:rPr>
        <w:t>GRS</w:t>
      </w:r>
      <w:r>
        <w:rPr>
          <w:color w:val="231F20"/>
        </w:rPr>
        <w:t>（global roaming server）全球漫游服务器</w:t>
      </w:r>
    </w:p>
    <w:p>
      <w:pPr>
        <w:pStyle w:val="BodyText"/>
        <w:spacing w:before="0"/>
      </w:pPr>
      <w:r>
        <w:rPr>
          <w:rFonts w:ascii="Times New Roman" w:eastAsia="Times New Roman"/>
          <w:b/>
          <w:color w:val="231F20"/>
        </w:rPr>
        <w:t>GR-S</w:t>
      </w:r>
      <w:r>
        <w:rPr>
          <w:color w:val="231F20"/>
        </w:rPr>
        <w:t>（government rubber-1/2styrene-butadiene copolymer）丁苯橡胶</w:t>
      </w:r>
    </w:p>
    <w:p>
      <w:pPr>
        <w:pStyle w:val="BodyText"/>
        <w:spacing w:line="280" w:lineRule="auto"/>
        <w:ind w:right="5294"/>
      </w:pPr>
      <w:r>
        <w:rPr>
          <w:rFonts w:ascii="Times New Roman" w:eastAsia="Times New Roman"/>
          <w:b/>
          <w:color w:val="231F20"/>
        </w:rPr>
        <w:t>grs</w:t>
      </w:r>
      <w:r>
        <w:rPr>
          <w:color w:val="231F20"/>
        </w:rPr>
        <w:t>（grains）晶粒，粒度</w:t>
      </w:r>
      <w:r>
        <w:rPr>
          <w:rFonts w:ascii="Times New Roman" w:eastAsia="Times New Roman"/>
          <w:b/>
          <w:color w:val="231F20"/>
        </w:rPr>
        <w:t>grs</w:t>
      </w:r>
      <w:r>
        <w:rPr>
          <w:color w:val="231F20"/>
        </w:rPr>
        <w:t>（grease）润滑脂</w:t>
      </w:r>
    </w:p>
    <w:p>
      <w:pPr>
        <w:pStyle w:val="BodyText"/>
        <w:spacing w:before="1"/>
      </w:pPr>
      <w:r>
        <w:rPr>
          <w:rFonts w:ascii="Times New Roman" w:eastAsia="Times New Roman"/>
          <w:b/>
          <w:color w:val="231F20"/>
        </w:rPr>
        <w:t>GRS</w:t>
      </w:r>
      <w:r>
        <w:rPr>
          <w:color w:val="231F20"/>
        </w:rPr>
        <w:t>（gyro reference system）陀螺基准系统</w:t>
      </w:r>
    </w:p>
    <w:p>
      <w:pPr>
        <w:spacing w:before="35"/>
        <w:ind w:left="216" w:right="0" w:firstLine="0"/>
        <w:jc w:val="left"/>
        <w:rPr>
          <w:sz w:val="16"/>
        </w:rPr>
      </w:pPr>
      <w:r>
        <w:rPr>
          <w:rFonts w:ascii="Times New Roman" w:eastAsia="Times New Roman"/>
          <w:b/>
          <w:color w:val="231F20"/>
          <w:sz w:val="16"/>
        </w:rPr>
        <w:t>gr</w:t>
      </w:r>
      <w:r>
        <w:rPr>
          <w:rFonts w:ascii="Times New Roman" w:eastAsia="Times New Roman"/>
          <w:b/>
          <w:color w:val="231F20"/>
          <w:spacing w:val="5"/>
          <w:sz w:val="16"/>
        </w:rPr>
        <w:t> </w:t>
      </w:r>
      <w:r>
        <w:rPr>
          <w:rFonts w:ascii="Times New Roman" w:eastAsia="Times New Roman"/>
          <w:b/>
          <w:color w:val="231F20"/>
          <w:spacing w:val="-4"/>
          <w:sz w:val="16"/>
        </w:rPr>
        <w:t>shft</w:t>
      </w:r>
      <w:r>
        <w:rPr>
          <w:color w:val="231F20"/>
          <w:spacing w:val="-4"/>
          <w:sz w:val="16"/>
        </w:rPr>
        <w:t>（gear</w:t>
      </w:r>
      <w:r>
        <w:rPr>
          <w:color w:val="231F20"/>
          <w:spacing w:val="14"/>
          <w:sz w:val="16"/>
        </w:rPr>
        <w:t> </w:t>
      </w:r>
      <w:r>
        <w:rPr>
          <w:color w:val="231F20"/>
          <w:sz w:val="16"/>
        </w:rPr>
        <w:t>shaft）齿轮轴</w:t>
      </w:r>
    </w:p>
    <w:p>
      <w:pPr>
        <w:spacing w:before="35"/>
        <w:ind w:left="216" w:right="0" w:firstLine="0"/>
        <w:jc w:val="left"/>
        <w:rPr>
          <w:sz w:val="16"/>
        </w:rPr>
      </w:pPr>
      <w:r>
        <w:rPr>
          <w:rFonts w:ascii="Times New Roman" w:eastAsia="Times New Roman"/>
          <w:b/>
          <w:color w:val="231F20"/>
          <w:sz w:val="16"/>
        </w:rPr>
        <w:t>grs</w:t>
      </w:r>
      <w:r>
        <w:rPr>
          <w:rFonts w:ascii="Times New Roman" w:eastAsia="Times New Roman"/>
          <w:b/>
          <w:color w:val="231F20"/>
          <w:spacing w:val="7"/>
          <w:sz w:val="16"/>
        </w:rPr>
        <w:t> </w:t>
      </w:r>
      <w:r>
        <w:rPr>
          <w:rFonts w:ascii="Times New Roman" w:eastAsia="Times New Roman"/>
          <w:b/>
          <w:color w:val="231F20"/>
          <w:spacing w:val="-4"/>
          <w:sz w:val="16"/>
        </w:rPr>
        <w:t>wt</w:t>
      </w:r>
      <w:r>
        <w:rPr>
          <w:color w:val="231F20"/>
          <w:spacing w:val="-4"/>
          <w:sz w:val="16"/>
        </w:rPr>
        <w:t>（gross</w:t>
      </w:r>
      <w:r>
        <w:rPr>
          <w:color w:val="231F20"/>
          <w:spacing w:val="11"/>
          <w:sz w:val="16"/>
        </w:rPr>
        <w:t> </w:t>
      </w:r>
      <w:r>
        <w:rPr>
          <w:color w:val="231F20"/>
          <w:sz w:val="16"/>
        </w:rPr>
        <w:t>weight）毛重</w:t>
      </w:r>
    </w:p>
    <w:p>
      <w:pPr>
        <w:pStyle w:val="BodyText"/>
      </w:pPr>
      <w:r>
        <w:rPr>
          <w:rFonts w:ascii="Times New Roman" w:eastAsia="Times New Roman"/>
          <w:b/>
          <w:color w:val="231F20"/>
        </w:rPr>
        <w:t>GRT</w:t>
      </w:r>
      <w:r>
        <w:rPr>
          <w:color w:val="231F20"/>
        </w:rPr>
        <w:t>（germanium resistance thermometer）锗电阻温度计</w:t>
      </w:r>
    </w:p>
    <w:p>
      <w:pPr>
        <w:pStyle w:val="BodyText"/>
      </w:pPr>
      <w:r>
        <w:rPr>
          <w:rFonts w:ascii="Times New Roman" w:eastAsia="Times New Roman"/>
          <w:b/>
          <w:color w:val="231F20"/>
        </w:rPr>
        <w:t>grtg</w:t>
      </w:r>
      <w:r>
        <w:rPr>
          <w:color w:val="231F20"/>
        </w:rPr>
        <w:t>（grating）格，栅，光栅，栅极</w:t>
      </w:r>
    </w:p>
    <w:p>
      <w:pPr>
        <w:pStyle w:val="BodyText"/>
        <w:spacing w:line="280" w:lineRule="auto"/>
        <w:ind w:right="1569"/>
      </w:pPr>
      <w:r>
        <w:rPr>
          <w:rFonts w:ascii="Times New Roman" w:eastAsia="Times New Roman"/>
          <w:b/>
          <w:color w:val="231F20"/>
        </w:rPr>
        <w:t>GRTP</w:t>
      </w:r>
      <w:r>
        <w:rPr>
          <w:color w:val="231F20"/>
        </w:rPr>
        <w:t>（glass fiber reinforced thermoplastics）玻璃纤维增强热塑性塑料</w:t>
      </w:r>
      <w:r>
        <w:rPr>
          <w:rFonts w:ascii="Times New Roman" w:eastAsia="Times New Roman"/>
          <w:b/>
          <w:color w:val="231F20"/>
        </w:rPr>
        <w:t>GRV</w:t>
      </w:r>
      <w:r>
        <w:rPr>
          <w:color w:val="231F20"/>
        </w:rPr>
        <w:t>（graphic   recording   voltmeter）自动记录伏特计</w:t>
      </w:r>
      <w:r>
        <w:rPr>
          <w:rFonts w:ascii="Times New Roman" w:eastAsia="Times New Roman"/>
          <w:b/>
          <w:color w:val="231F20"/>
        </w:rPr>
        <w:t>grvg</w:t>
      </w:r>
      <w:r>
        <w:rPr>
          <w:color w:val="231F20"/>
        </w:rPr>
        <w:t>（grooving）切槽，企口</w:t>
      </w:r>
    </w:p>
    <w:p>
      <w:pPr>
        <w:spacing w:before="0"/>
        <w:ind w:left="216" w:right="0" w:firstLine="0"/>
        <w:jc w:val="left"/>
        <w:rPr>
          <w:sz w:val="16"/>
        </w:rPr>
      </w:pPr>
      <w:r>
        <w:rPr>
          <w:rFonts w:ascii="Times New Roman" w:eastAsia="Times New Roman"/>
          <w:b/>
          <w:color w:val="231F20"/>
          <w:sz w:val="16"/>
        </w:rPr>
        <w:t>grvr</w:t>
      </w:r>
      <w:r>
        <w:rPr>
          <w:color w:val="231F20"/>
          <w:sz w:val="16"/>
        </w:rPr>
        <w:t>（groover）槽刨机</w:t>
      </w:r>
    </w:p>
    <w:p>
      <w:pPr>
        <w:pStyle w:val="BodyText"/>
      </w:pPr>
      <w:r>
        <w:rPr>
          <w:rFonts w:ascii="Times New Roman" w:eastAsia="Times New Roman"/>
          <w:b/>
          <w:color w:val="231F20"/>
        </w:rPr>
        <w:t>GRW</w:t>
      </w:r>
      <w:r>
        <w:rPr>
          <w:color w:val="231F20"/>
        </w:rPr>
        <w:t>（graphic recording wattmeter）自动记录瓦特计</w:t>
      </w:r>
    </w:p>
    <w:p>
      <w:pPr>
        <w:pStyle w:val="BodyText"/>
      </w:pPr>
      <w:r>
        <w:rPr>
          <w:rFonts w:ascii="Times New Roman" w:eastAsia="Times New Roman"/>
          <w:b/>
          <w:color w:val="231F20"/>
          <w:spacing w:val="1"/>
        </w:rPr>
        <w:t>g</w:t>
      </w:r>
      <w:r>
        <w:rPr>
          <w:rFonts w:ascii="Times New Roman" w:eastAsia="Times New Roman"/>
          <w:b/>
          <w:color w:val="231F20"/>
        </w:rPr>
        <w:t>r </w:t>
      </w:r>
      <w:r>
        <w:rPr>
          <w:rFonts w:ascii="Times New Roman" w:eastAsia="Times New Roman"/>
          <w:b/>
          <w:color w:val="231F20"/>
          <w:spacing w:val="1"/>
        </w:rPr>
        <w:t>w</w:t>
      </w:r>
      <w:r>
        <w:rPr>
          <w:rFonts w:ascii="Times New Roman" w:eastAsia="Times New Roman"/>
          <w:b/>
          <w:color w:val="231F20"/>
          <w:spacing w:val="-37"/>
        </w:rPr>
        <w:t>t</w:t>
      </w:r>
      <w:r>
        <w:rPr>
          <w:color w:val="231F20"/>
          <w:spacing w:val="1"/>
        </w:rPr>
        <w:t>（gros</w:t>
      </w:r>
      <w:r>
        <w:rPr>
          <w:color w:val="231F20"/>
        </w:rPr>
        <w:t>s</w:t>
      </w:r>
      <w:r>
        <w:rPr>
          <w:color w:val="231F20"/>
          <w:spacing w:val="3"/>
        </w:rPr>
        <w:t> </w:t>
      </w:r>
      <w:r>
        <w:rPr>
          <w:color w:val="231F20"/>
          <w:spacing w:val="1"/>
        </w:rPr>
        <w:t>weight）</w:t>
      </w:r>
      <w:r>
        <w:rPr>
          <w:color w:val="231F20"/>
          <w:spacing w:val="-8"/>
        </w:rPr>
        <w:t>总重，毛重，全重，</w:t>
      </w:r>
      <w:r>
        <w:rPr>
          <w:color w:val="231F20"/>
          <w:spacing w:val="1"/>
        </w:rPr>
        <w:t>（车辆）满载重量</w:t>
      </w:r>
    </w:p>
    <w:p>
      <w:pPr>
        <w:pStyle w:val="BodyText"/>
        <w:spacing w:line="280" w:lineRule="auto"/>
        <w:ind w:right="5115"/>
      </w:pPr>
      <w:r>
        <w:rPr>
          <w:rFonts w:ascii="Times New Roman" w:eastAsia="Times New Roman"/>
          <w:b/>
          <w:color w:val="231F20"/>
        </w:rPr>
        <w:t>GRY</w:t>
      </w:r>
      <w:r>
        <w:rPr>
          <w:color w:val="231F20"/>
        </w:rPr>
        <w:t>（grey）灰色（导线） </w:t>
      </w:r>
      <w:r>
        <w:rPr>
          <w:rFonts w:ascii="Times New Roman" w:eastAsia="Times New Roman"/>
          <w:b/>
          <w:color w:val="231F20"/>
        </w:rPr>
        <w:t>gry</w:t>
      </w:r>
      <w:r>
        <w:rPr>
          <w:color w:val="231F20"/>
        </w:rPr>
        <w:t>（gyratory）回旋破碎机</w:t>
      </w:r>
    </w:p>
    <w:p>
      <w:pPr>
        <w:pStyle w:val="BodyText"/>
        <w:spacing w:before="0"/>
      </w:pPr>
      <w:r>
        <w:rPr>
          <w:rFonts w:ascii="Times New Roman" w:eastAsia="Times New Roman"/>
          <w:b/>
          <w:color w:val="231F20"/>
        </w:rPr>
        <w:t>GS</w:t>
      </w:r>
      <w:r>
        <w:rPr>
          <w:color w:val="231F20"/>
        </w:rPr>
        <w:t>（galvanized steel）镀锌钢，镀锌钢材，镀锌薄钢板，镀锌铁皮，白铁皮</w:t>
      </w:r>
    </w:p>
    <w:p>
      <w:pPr>
        <w:pStyle w:val="BodyText"/>
        <w:spacing w:line="280" w:lineRule="auto"/>
        <w:ind w:right="3878"/>
      </w:pPr>
      <w:r>
        <w:rPr>
          <w:rFonts w:ascii="Times New Roman" w:eastAsia="Times New Roman"/>
          <w:b/>
          <w:color w:val="231F20"/>
          <w:spacing w:val="1"/>
        </w:rPr>
        <w:t>G</w:t>
      </w:r>
      <w:r>
        <w:rPr>
          <w:rFonts w:ascii="Times New Roman" w:eastAsia="Times New Roman"/>
          <w:b/>
          <w:color w:val="231F20"/>
          <w:spacing w:val="-37"/>
        </w:rPr>
        <w:t>S</w:t>
      </w:r>
      <w:r>
        <w:rPr>
          <w:color w:val="231F20"/>
          <w:spacing w:val="1"/>
        </w:rPr>
        <w:t>（genera</w:t>
      </w:r>
      <w:r>
        <w:rPr>
          <w:color w:val="231F20"/>
        </w:rPr>
        <w:t>l </w:t>
      </w:r>
      <w:r>
        <w:rPr>
          <w:color w:val="231F20"/>
          <w:spacing w:val="1"/>
        </w:rPr>
        <w:t>storage</w:t>
      </w:r>
      <w:r>
        <w:rPr>
          <w:color w:val="231F20"/>
          <w:spacing w:val="-79"/>
        </w:rPr>
        <w:t>）</w:t>
      </w:r>
      <w:r>
        <w:rPr>
          <w:color w:val="231F20"/>
          <w:spacing w:val="1"/>
        </w:rPr>
        <w:t>（计算机）通用存储器 </w:t>
      </w:r>
      <w:r>
        <w:rPr>
          <w:rFonts w:ascii="Times New Roman" w:eastAsia="Times New Roman"/>
          <w:b/>
          <w:color w:val="231F20"/>
          <w:spacing w:val="-4"/>
        </w:rPr>
        <w:t>GS</w:t>
      </w:r>
      <w:r>
        <w:rPr>
          <w:color w:val="231F20"/>
          <w:spacing w:val="-4"/>
        </w:rPr>
        <w:t>（German </w:t>
      </w:r>
      <w:r>
        <w:rPr>
          <w:color w:val="231F20"/>
        </w:rPr>
        <w:t>silver）锌白铜，德银</w:t>
      </w:r>
      <w:r>
        <w:rPr>
          <w:rFonts w:ascii="Times New Roman" w:eastAsia="Times New Roman"/>
          <w:b/>
          <w:color w:val="231F20"/>
          <w:spacing w:val="-4"/>
        </w:rPr>
        <w:t>GS</w:t>
      </w:r>
      <w:r>
        <w:rPr>
          <w:color w:val="231F20"/>
          <w:spacing w:val="-4"/>
        </w:rPr>
        <w:t>（ground </w:t>
      </w:r>
      <w:r>
        <w:rPr>
          <w:color w:val="231F20"/>
        </w:rPr>
        <w:t>station）地面站</w:t>
      </w:r>
    </w:p>
    <w:p>
      <w:pPr>
        <w:pStyle w:val="BodyText"/>
        <w:spacing w:before="1"/>
      </w:pPr>
      <w:r>
        <w:rPr>
          <w:rFonts w:ascii="Times New Roman" w:eastAsia="Times New Roman"/>
          <w:b/>
          <w:color w:val="231F20"/>
        </w:rPr>
        <w:t>GS</w:t>
      </w:r>
      <w:r>
        <w:rPr>
          <w:color w:val="231F20"/>
        </w:rPr>
        <w:t>（group separator）组分隔符</w:t>
      </w:r>
    </w:p>
    <w:p>
      <w:pPr>
        <w:pStyle w:val="BodyText"/>
      </w:pPr>
      <w:r>
        <w:rPr>
          <w:rFonts w:ascii="Times New Roman" w:eastAsia="Times New Roman"/>
          <w:b/>
          <w:color w:val="231F20"/>
        </w:rPr>
        <w:t>GS</w:t>
      </w:r>
      <w:r>
        <w:rPr>
          <w:color w:val="231F20"/>
        </w:rPr>
        <w:t>（group switch）群交换机</w:t>
      </w:r>
    </w:p>
    <w:p>
      <w:pPr>
        <w:pStyle w:val="BodyText"/>
      </w:pPr>
      <w:r>
        <w:rPr>
          <w:rFonts w:ascii="Times New Roman" w:eastAsia="Times New Roman"/>
          <w:b/>
          <w:color w:val="231F20"/>
        </w:rPr>
        <w:t>GSC</w:t>
      </w:r>
      <w:r>
        <w:rPr>
          <w:color w:val="231F20"/>
        </w:rPr>
        <w:t>（gas-solid chromatography）气 - 固色谱法</w:t>
      </w:r>
    </w:p>
    <w:p>
      <w:pPr>
        <w:pStyle w:val="BodyText"/>
      </w:pPr>
      <w:r>
        <w:rPr>
          <w:rFonts w:ascii="Times New Roman" w:eastAsia="Times New Roman"/>
          <w:b/>
          <w:color w:val="231F20"/>
        </w:rPr>
        <w:t>GSD</w:t>
      </w:r>
      <w:r>
        <w:rPr>
          <w:color w:val="231F20"/>
        </w:rPr>
        <w:t>（generic structure diagram）通用结构图</w:t>
      </w:r>
    </w:p>
    <w:p>
      <w:pPr>
        <w:pStyle w:val="BodyText"/>
        <w:spacing w:line="280" w:lineRule="auto"/>
        <w:ind w:right="1094"/>
      </w:pPr>
      <w:r>
        <w:rPr>
          <w:rFonts w:ascii="Times New Roman" w:eastAsia="Times New Roman"/>
          <w:b/>
          <w:color w:val="231F20"/>
        </w:rPr>
        <w:t>GSEDFA</w:t>
      </w:r>
      <w:r>
        <w:rPr>
          <w:color w:val="231F20"/>
        </w:rPr>
        <w:t>（gain shifted erbium doped fiber amplifier）增益平移掺铒光纤放大器</w:t>
      </w:r>
      <w:r>
        <w:rPr>
          <w:rFonts w:ascii="Times New Roman" w:eastAsia="Times New Roman"/>
          <w:b/>
          <w:color w:val="231F20"/>
        </w:rPr>
        <w:t>GSFE</w:t>
      </w:r>
      <w:r>
        <w:rPr>
          <w:color w:val="231F20"/>
        </w:rPr>
        <w:t>（gigabit scaleable fast ethernet）吉（加）比特可伸缩快速以太网</w:t>
      </w:r>
      <w:r>
        <w:rPr>
          <w:rFonts w:ascii="Times New Roman" w:eastAsia="Times New Roman"/>
          <w:b/>
          <w:color w:val="231F20"/>
        </w:rPr>
        <w:t>GSG</w:t>
      </w:r>
      <w:r>
        <w:rPr>
          <w:color w:val="231F20"/>
        </w:rPr>
        <w:t>（galvanized sheet gauge）镀锌铁片厚度规</w:t>
      </w:r>
    </w:p>
    <w:p>
      <w:pPr>
        <w:pStyle w:val="BodyText"/>
        <w:spacing w:line="280" w:lineRule="auto" w:before="0"/>
        <w:ind w:right="3080"/>
      </w:pPr>
      <w:r>
        <w:rPr>
          <w:rFonts w:ascii="Times New Roman" w:eastAsia="Times New Roman"/>
          <w:b/>
          <w:color w:val="231F20"/>
          <w:spacing w:val="-4"/>
        </w:rPr>
        <w:t>GSH</w:t>
      </w:r>
      <w:r>
        <w:rPr>
          <w:color w:val="231F20"/>
          <w:spacing w:val="-4"/>
        </w:rPr>
        <w:t>（gland</w:t>
      </w:r>
      <w:r>
        <w:rPr>
          <w:color w:val="231F20"/>
          <w:spacing w:val="4"/>
        </w:rPr>
        <w:t> </w:t>
      </w:r>
      <w:r>
        <w:rPr>
          <w:color w:val="231F20"/>
        </w:rPr>
        <w:t>steam</w:t>
      </w:r>
      <w:r>
        <w:rPr>
          <w:color w:val="231F20"/>
          <w:spacing w:val="5"/>
        </w:rPr>
        <w:t> </w:t>
      </w:r>
      <w:r>
        <w:rPr>
          <w:color w:val="231F20"/>
        </w:rPr>
        <w:t>heater）汽封蒸汽加热器</w:t>
      </w:r>
      <w:r>
        <w:rPr>
          <w:rFonts w:ascii="Times New Roman" w:eastAsia="Times New Roman"/>
          <w:b/>
          <w:color w:val="231F20"/>
        </w:rPr>
        <w:t>GSI</w:t>
      </w:r>
      <w:r>
        <w:rPr>
          <w:color w:val="231F20"/>
        </w:rPr>
        <w:t>（grand-scale integration）超大规模集成（电路） </w:t>
      </w:r>
      <w:r>
        <w:rPr>
          <w:rFonts w:ascii="Times New Roman" w:eastAsia="Times New Roman"/>
          <w:b/>
          <w:color w:val="231F20"/>
          <w:spacing w:val="-3"/>
        </w:rPr>
        <w:t>GSI</w:t>
      </w:r>
      <w:r>
        <w:rPr>
          <w:color w:val="231F20"/>
          <w:spacing w:val="-3"/>
        </w:rPr>
        <w:t>（ground</w:t>
      </w:r>
      <w:r>
        <w:rPr>
          <w:color w:val="231F20"/>
          <w:spacing w:val="5"/>
        </w:rPr>
        <w:t> </w:t>
      </w:r>
      <w:r>
        <w:rPr>
          <w:color w:val="231F20"/>
        </w:rPr>
        <w:t>speed</w:t>
      </w:r>
      <w:r>
        <w:rPr>
          <w:color w:val="231F20"/>
          <w:spacing w:val="5"/>
        </w:rPr>
        <w:t> </w:t>
      </w:r>
      <w:r>
        <w:rPr>
          <w:color w:val="231F20"/>
        </w:rPr>
        <w:t>indicator）地面速度指示器</w:t>
      </w:r>
    </w:p>
    <w:p>
      <w:pPr>
        <w:pStyle w:val="BodyText"/>
        <w:spacing w:line="280" w:lineRule="auto" w:before="1"/>
        <w:ind w:right="2034"/>
      </w:pPr>
      <w:r>
        <w:rPr>
          <w:rFonts w:ascii="Times New Roman" w:eastAsia="Times New Roman"/>
          <w:b/>
          <w:color w:val="231F20"/>
        </w:rPr>
        <w:t>G                 </w:t>
      </w:r>
      <w:r>
        <w:rPr>
          <w:rFonts w:ascii="Times New Roman" w:eastAsia="Times New Roman"/>
          <w:b/>
          <w:color w:val="231F20"/>
          <w:spacing w:val="-3"/>
        </w:rPr>
        <w:t>sil</w:t>
      </w:r>
      <w:r>
        <w:rPr>
          <w:color w:val="231F20"/>
          <w:spacing w:val="-3"/>
        </w:rPr>
        <w:t>（German</w:t>
      </w:r>
      <w:r>
        <w:rPr>
          <w:color w:val="231F20"/>
        </w:rPr>
        <w:t>         silver）锌白铜，德国银</w:t>
      </w:r>
      <w:r>
        <w:rPr>
          <w:rFonts w:ascii="Times New Roman" w:eastAsia="Times New Roman"/>
          <w:b/>
          <w:color w:val="231F20"/>
          <w:spacing w:val="-3"/>
        </w:rPr>
        <w:t>gskt</w:t>
      </w:r>
      <w:r>
        <w:rPr>
          <w:color w:val="231F20"/>
          <w:spacing w:val="-3"/>
        </w:rPr>
        <w:t>（gasket）</w:t>
      </w:r>
      <w:r>
        <w:rPr>
          <w:color w:val="231F20"/>
        </w:rPr>
        <w:t>衬垫，密封垫，垫圈，密封圈，垫片，填料，垫料，油封</w:t>
      </w:r>
      <w:r>
        <w:rPr>
          <w:rFonts w:ascii="Times New Roman" w:eastAsia="Times New Roman"/>
          <w:b/>
          <w:color w:val="231F20"/>
          <w:spacing w:val="-3"/>
        </w:rPr>
        <w:t>GSL</w:t>
      </w:r>
      <w:r>
        <w:rPr>
          <w:color w:val="231F20"/>
          <w:spacing w:val="-3"/>
        </w:rPr>
        <w:t>（generalized</w:t>
      </w:r>
      <w:r>
        <w:rPr>
          <w:color w:val="231F20"/>
          <w:spacing w:val="11"/>
        </w:rPr>
        <w:t> </w:t>
      </w:r>
      <w:r>
        <w:rPr>
          <w:color w:val="231F20"/>
        </w:rPr>
        <w:t>simulation</w:t>
      </w:r>
      <w:r>
        <w:rPr>
          <w:color w:val="231F20"/>
          <w:spacing w:val="12"/>
        </w:rPr>
        <w:t> </w:t>
      </w:r>
      <w:r>
        <w:rPr>
          <w:color w:val="231F20"/>
        </w:rPr>
        <w:t>language）通用模拟语言</w:t>
      </w:r>
      <w:r>
        <w:rPr>
          <w:rFonts w:ascii="Times New Roman" w:eastAsia="Times New Roman"/>
          <w:b/>
          <w:color w:val="231F20"/>
          <w:spacing w:val="-3"/>
        </w:rPr>
        <w:t>GSM</w:t>
      </w:r>
      <w:r>
        <w:rPr>
          <w:color w:val="231F20"/>
          <w:spacing w:val="-3"/>
        </w:rPr>
        <w:t>（gateway</w:t>
      </w:r>
      <w:r>
        <w:rPr>
          <w:color w:val="231F20"/>
          <w:spacing w:val="4"/>
        </w:rPr>
        <w:t> </w:t>
      </w:r>
      <w:r>
        <w:rPr>
          <w:color w:val="231F20"/>
        </w:rPr>
        <w:t>security</w:t>
      </w:r>
      <w:r>
        <w:rPr>
          <w:color w:val="231F20"/>
          <w:spacing w:val="4"/>
        </w:rPr>
        <w:t> </w:t>
      </w:r>
      <w:r>
        <w:rPr>
          <w:color w:val="231F20"/>
        </w:rPr>
        <w:t>module）网关安全模块</w:t>
      </w:r>
    </w:p>
    <w:p>
      <w:pPr>
        <w:pStyle w:val="BodyText"/>
        <w:spacing w:before="0"/>
      </w:pPr>
      <w:r>
        <w:rPr>
          <w:rFonts w:ascii="Times New Roman" w:eastAsia="Times New Roman"/>
          <w:b/>
          <w:color w:val="231F20"/>
          <w:spacing w:val="-3"/>
        </w:rPr>
        <w:t>GSM</w:t>
      </w:r>
      <w:r>
        <w:rPr>
          <w:color w:val="231F20"/>
          <w:spacing w:val="-3"/>
        </w:rPr>
        <w:t>（general</w:t>
      </w:r>
      <w:r>
        <w:rPr>
          <w:color w:val="231F20"/>
          <w:spacing w:val="15"/>
        </w:rPr>
        <w:t> </w:t>
      </w:r>
      <w:r>
        <w:rPr>
          <w:color w:val="231F20"/>
        </w:rPr>
        <w:t>stores</w:t>
      </w:r>
      <w:r>
        <w:rPr>
          <w:color w:val="231F20"/>
          <w:spacing w:val="16"/>
        </w:rPr>
        <w:t> </w:t>
      </w:r>
      <w:r>
        <w:rPr>
          <w:color w:val="231F20"/>
        </w:rPr>
        <w:t>material）普通库存材料</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3670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GSM</w:t>
        <w:tab/>
      </w:r>
      <w:r>
        <w:rPr>
          <w:color w:val="231F20"/>
          <w:sz w:val="20"/>
        </w:rPr>
        <w:t>— 318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GSM</w:t>
      </w:r>
      <w:r>
        <w:rPr>
          <w:color w:val="231F20"/>
        </w:rPr>
        <w:t>（global system for mobile communication）全球通，全球移动通信系统</w:t>
      </w:r>
    </w:p>
    <w:p>
      <w:pPr>
        <w:pStyle w:val="BodyText"/>
      </w:pPr>
      <w:r>
        <w:rPr>
          <w:rFonts w:ascii="Times New Roman" w:eastAsia="Times New Roman"/>
          <w:b/>
          <w:color w:val="231F20"/>
        </w:rPr>
        <w:t>GSM</w:t>
      </w:r>
      <w:r>
        <w:rPr>
          <w:color w:val="231F20"/>
        </w:rPr>
        <w:t>（group system mobile）群移动系统</w:t>
      </w:r>
    </w:p>
    <w:p>
      <w:pPr>
        <w:pStyle w:val="BodyText"/>
      </w:pPr>
      <w:r>
        <w:rPr>
          <w:rFonts w:ascii="Times New Roman" w:eastAsia="Times New Roman"/>
          <w:b/>
          <w:color w:val="231F20"/>
        </w:rPr>
        <w:t>GSMC</w:t>
      </w:r>
      <w:r>
        <w:rPr>
          <w:color w:val="231F20"/>
        </w:rPr>
        <w:t>（group special of mobile communication）移动通信特别设计小组</w:t>
      </w:r>
    </w:p>
    <w:p>
      <w:pPr>
        <w:pStyle w:val="BodyText"/>
        <w:spacing w:line="280" w:lineRule="auto"/>
        <w:ind w:right="3195"/>
      </w:pPr>
      <w:r>
        <w:rPr>
          <w:rFonts w:ascii="Times New Roman" w:eastAsia="Times New Roman"/>
          <w:b/>
          <w:color w:val="231F20"/>
        </w:rPr>
        <w:t>GSN</w:t>
      </w:r>
      <w:r>
        <w:rPr>
          <w:color w:val="231F20"/>
        </w:rPr>
        <w:t>（GPRS support node）通用分组无线服务支持结点</w:t>
      </w:r>
      <w:r>
        <w:rPr>
          <w:rFonts w:ascii="Times New Roman" w:eastAsia="Times New Roman"/>
          <w:b/>
          <w:color w:val="231F20"/>
        </w:rPr>
        <w:t>GSN</w:t>
      </w:r>
      <w:r>
        <w:rPr>
          <w:color w:val="231F20"/>
        </w:rPr>
        <w:t>（group switching network）群交换网络</w:t>
      </w:r>
      <w:r>
        <w:rPr>
          <w:rFonts w:ascii="Times New Roman" w:eastAsia="Times New Roman"/>
          <w:b/>
          <w:color w:val="231F20"/>
        </w:rPr>
        <w:t>GSP</w:t>
      </w:r>
      <w:r>
        <w:rPr>
          <w:color w:val="231F20"/>
        </w:rPr>
        <w:t>（general service pump）通用泵</w:t>
      </w:r>
    </w:p>
    <w:p>
      <w:pPr>
        <w:pStyle w:val="BodyText"/>
        <w:spacing w:line="280" w:lineRule="auto" w:before="0"/>
        <w:ind w:right="3056"/>
      </w:pPr>
      <w:r>
        <w:rPr>
          <w:rFonts w:ascii="Times New Roman" w:eastAsia="Times New Roman"/>
          <w:b/>
          <w:color w:val="231F20"/>
        </w:rPr>
        <w:t>GSP</w:t>
      </w:r>
      <w:r>
        <w:rPr>
          <w:color w:val="231F20"/>
        </w:rPr>
        <w:t>（general simulation program）通用仿真程序</w:t>
      </w:r>
      <w:r>
        <w:rPr>
          <w:rFonts w:ascii="Times New Roman" w:eastAsia="Times New Roman"/>
          <w:b/>
          <w:color w:val="231F20"/>
        </w:rPr>
        <w:t>GSR</w:t>
      </w:r>
      <w:r>
        <w:rPr>
          <w:color w:val="231F20"/>
        </w:rPr>
        <w:t>（gigabit switch router）吉位交换式路由器</w:t>
      </w:r>
      <w:r>
        <w:rPr>
          <w:rFonts w:ascii="Times New Roman" w:eastAsia="Times New Roman"/>
          <w:b/>
          <w:color w:val="231F20"/>
        </w:rPr>
        <w:t>GSS</w:t>
      </w:r>
      <w:r>
        <w:rPr>
          <w:color w:val="231F20"/>
        </w:rPr>
        <w:t>（geostationary satellite）对地静止同步卫星</w:t>
      </w:r>
      <w:r>
        <w:rPr>
          <w:rFonts w:ascii="Times New Roman" w:eastAsia="Times New Roman"/>
          <w:b/>
          <w:color w:val="231F20"/>
        </w:rPr>
        <w:t>GSS</w:t>
      </w:r>
      <w:r>
        <w:rPr>
          <w:color w:val="231F20"/>
        </w:rPr>
        <w:t>（graphic support software）图形支持软件</w:t>
      </w:r>
      <w:r>
        <w:rPr>
          <w:rFonts w:ascii="Times New Roman" w:eastAsia="Times New Roman"/>
          <w:b/>
          <w:color w:val="231F20"/>
        </w:rPr>
        <w:t>GSSW</w:t>
      </w:r>
      <w:r>
        <w:rPr>
          <w:color w:val="231F20"/>
        </w:rPr>
        <w:t>（gas-shielded stud welding）气体保护螺柱焊接</w:t>
      </w:r>
      <w:r>
        <w:rPr>
          <w:rFonts w:ascii="Times New Roman" w:eastAsia="Times New Roman"/>
          <w:b/>
          <w:color w:val="231F20"/>
        </w:rPr>
        <w:t>GST</w:t>
      </w:r>
      <w:r>
        <w:rPr>
          <w:color w:val="231F20"/>
        </w:rPr>
        <w:t>（generic scan tool）通用型故障诊断仪</w:t>
      </w:r>
    </w:p>
    <w:p>
      <w:pPr>
        <w:pStyle w:val="BodyText"/>
        <w:spacing w:line="280" w:lineRule="auto" w:before="1"/>
        <w:ind w:right="2471"/>
        <w:jc w:val="both"/>
      </w:pPr>
      <w:r>
        <w:rPr>
          <w:rFonts w:ascii="Times New Roman" w:eastAsia="Times New Roman"/>
          <w:b/>
          <w:color w:val="231F20"/>
        </w:rPr>
        <w:t>GSTN</w:t>
      </w:r>
      <w:r>
        <w:rPr>
          <w:color w:val="231F20"/>
        </w:rPr>
        <w:t>（general switched telephone network）普通电话交换网</w:t>
      </w:r>
      <w:r>
        <w:rPr>
          <w:rFonts w:ascii="Times New Roman" w:eastAsia="Times New Roman"/>
          <w:b/>
          <w:color w:val="231F20"/>
        </w:rPr>
        <w:t>GSV</w:t>
      </w:r>
      <w:r>
        <w:rPr>
          <w:color w:val="231F20"/>
        </w:rPr>
        <w:t>（globe stop valve）球形截止阀，球心节流阀，球形截流阀</w:t>
      </w:r>
      <w:r>
        <w:rPr>
          <w:rFonts w:ascii="Times New Roman" w:eastAsia="Times New Roman"/>
          <w:b/>
          <w:color w:val="231F20"/>
        </w:rPr>
        <w:t>GSWR</w:t>
      </w:r>
      <w:r>
        <w:rPr>
          <w:color w:val="231F20"/>
        </w:rPr>
        <w:t>（galvanized steel wire rope）镀锌钢丝绳</w:t>
      </w:r>
    </w:p>
    <w:p>
      <w:pPr>
        <w:pStyle w:val="BodyText"/>
        <w:spacing w:before="1"/>
      </w:pPr>
      <w:r>
        <w:rPr>
          <w:rFonts w:ascii="Times New Roman" w:eastAsia="Times New Roman"/>
          <w:b/>
          <w:color w:val="231F20"/>
        </w:rPr>
        <w:t>G/T</w:t>
      </w:r>
      <w:r>
        <w:rPr>
          <w:color w:val="231F20"/>
        </w:rPr>
        <w:t>（gain over temperature）增益 - 温度比</w:t>
      </w:r>
    </w:p>
    <w:p>
      <w:pPr>
        <w:pStyle w:val="BodyText"/>
      </w:pPr>
      <w:r>
        <w:rPr>
          <w:rFonts w:ascii="Times New Roman" w:eastAsia="Times New Roman"/>
          <w:b/>
          <w:color w:val="231F20"/>
        </w:rPr>
        <w:t>G/T</w:t>
      </w:r>
      <w:r>
        <w:rPr>
          <w:color w:val="231F20"/>
        </w:rPr>
        <w:t>（gain-to-noise temperature ration）增益 - 噪声温度比</w:t>
      </w:r>
    </w:p>
    <w:p>
      <w:pPr>
        <w:pStyle w:val="BodyText"/>
      </w:pPr>
      <w:r>
        <w:rPr>
          <w:rFonts w:ascii="Times New Roman" w:eastAsia="Times New Roman"/>
          <w:b/>
          <w:color w:val="231F20"/>
        </w:rPr>
        <w:t>GT</w:t>
      </w:r>
      <w:r>
        <w:rPr>
          <w:color w:val="231F20"/>
        </w:rPr>
        <w:t>（gas thread）气管螺纹</w:t>
      </w:r>
    </w:p>
    <w:p>
      <w:pPr>
        <w:pStyle w:val="BodyText"/>
      </w:pPr>
      <w:r>
        <w:rPr>
          <w:rFonts w:ascii="Times New Roman" w:eastAsia="Times New Roman"/>
          <w:b/>
          <w:color w:val="231F20"/>
        </w:rPr>
        <w:t>GT</w:t>
      </w:r>
      <w:r>
        <w:rPr>
          <w:color w:val="231F20"/>
        </w:rPr>
        <w:t>（gas tight）气密的</w:t>
      </w:r>
    </w:p>
    <w:p>
      <w:pPr>
        <w:pStyle w:val="BodyText"/>
        <w:spacing w:line="280" w:lineRule="auto"/>
        <w:ind w:right="4102"/>
      </w:pPr>
      <w:r>
        <w:rPr>
          <w:rFonts w:ascii="Times New Roman" w:eastAsia="Times New Roman"/>
          <w:b/>
          <w:color w:val="231F20"/>
        </w:rPr>
        <w:t>GT</w:t>
      </w:r>
      <w:r>
        <w:rPr>
          <w:color w:val="231F20"/>
        </w:rPr>
        <w:t>（gas turbine）燃气涡轮（机） </w:t>
      </w:r>
      <w:r>
        <w:rPr>
          <w:rFonts w:ascii="Times New Roman" w:eastAsia="Times New Roman"/>
          <w:b/>
          <w:color w:val="231F20"/>
        </w:rPr>
        <w:t>gt</w:t>
      </w:r>
      <w:r>
        <w:rPr>
          <w:color w:val="231F20"/>
        </w:rPr>
        <w:t>（gilt）镀金的，金色的，镀金</w:t>
      </w:r>
      <w:r>
        <w:rPr>
          <w:rFonts w:ascii="Times New Roman" w:eastAsia="Times New Roman"/>
          <w:b/>
          <w:color w:val="231F20"/>
        </w:rPr>
        <w:t>GT</w:t>
      </w:r>
      <w:r>
        <w:rPr>
          <w:color w:val="231F20"/>
        </w:rPr>
        <w:t>（grade touring car）跑车</w:t>
      </w:r>
      <w:r>
        <w:rPr>
          <w:rFonts w:ascii="Times New Roman" w:eastAsia="Times New Roman"/>
          <w:b/>
          <w:color w:val="231F20"/>
        </w:rPr>
        <w:t>GT</w:t>
      </w:r>
      <w:r>
        <w:rPr>
          <w:color w:val="231F20"/>
        </w:rPr>
        <w:t>（graphic terminal）图形终端</w:t>
      </w:r>
      <w:r>
        <w:rPr>
          <w:rFonts w:ascii="Times New Roman" w:eastAsia="Times New Roman"/>
          <w:b/>
          <w:color w:val="231F20"/>
        </w:rPr>
        <w:t>GT</w:t>
      </w:r>
      <w:r>
        <w:rPr>
          <w:color w:val="231F20"/>
        </w:rPr>
        <w:t>（grease trap）润滑脂分离器</w:t>
      </w:r>
      <w:r>
        <w:rPr>
          <w:rFonts w:ascii="Times New Roman" w:eastAsia="Times New Roman"/>
          <w:b/>
          <w:color w:val="231F20"/>
        </w:rPr>
        <w:t>GT</w:t>
      </w:r>
      <w:r>
        <w:rPr>
          <w:color w:val="231F20"/>
        </w:rPr>
        <w:t>（gross tonnage）总吨数</w:t>
      </w:r>
      <w:r>
        <w:rPr>
          <w:rFonts w:ascii="Times New Roman" w:eastAsia="Times New Roman"/>
          <w:b/>
          <w:color w:val="231F20"/>
        </w:rPr>
        <w:t>GT</w:t>
      </w:r>
      <w:r>
        <w:rPr>
          <w:color w:val="231F20"/>
        </w:rPr>
        <w:t>（grounding transformer）接地变压器</w:t>
      </w:r>
    </w:p>
    <w:p>
      <w:pPr>
        <w:pStyle w:val="BodyText"/>
        <w:spacing w:before="1"/>
      </w:pPr>
      <w:r>
        <w:rPr>
          <w:rFonts w:ascii="Times New Roman" w:eastAsia="Times New Roman"/>
          <w:b/>
          <w:color w:val="231F20"/>
          <w:spacing w:val="1"/>
        </w:rPr>
        <w:t>G</w:t>
      </w:r>
      <w:r>
        <w:rPr>
          <w:rFonts w:ascii="Times New Roman" w:eastAsia="Times New Roman"/>
          <w:b/>
          <w:color w:val="231F20"/>
          <w:spacing w:val="-40"/>
        </w:rPr>
        <w:t>T</w:t>
      </w:r>
      <w:r>
        <w:rPr>
          <w:color w:val="231F20"/>
          <w:spacing w:val="1"/>
        </w:rPr>
        <w:t>（grou</w:t>
      </w:r>
      <w:r>
        <w:rPr>
          <w:color w:val="231F20"/>
        </w:rPr>
        <w:t>p</w:t>
      </w:r>
      <w:r>
        <w:rPr>
          <w:color w:val="231F20"/>
          <w:spacing w:val="3"/>
        </w:rPr>
        <w:t> </w:t>
      </w:r>
      <w:r>
        <w:rPr>
          <w:color w:val="231F20"/>
          <w:spacing w:val="1"/>
        </w:rPr>
        <w:t>technology）成组工艺（学</w:t>
      </w:r>
      <w:r>
        <w:rPr>
          <w:color w:val="231F20"/>
          <w:spacing w:val="-79"/>
        </w:rPr>
        <w:t>）</w:t>
      </w:r>
      <w:r>
        <w:rPr>
          <w:color w:val="231F20"/>
          <w:spacing w:val="1"/>
        </w:rPr>
        <w:t>，成组技术</w:t>
      </w:r>
    </w:p>
    <w:p>
      <w:pPr>
        <w:pStyle w:val="BodyText"/>
      </w:pPr>
      <w:r>
        <w:rPr>
          <w:rFonts w:ascii="Times New Roman" w:eastAsia="Times New Roman"/>
          <w:b/>
          <w:color w:val="231F20"/>
        </w:rPr>
        <w:t>GTA</w:t>
      </w:r>
      <w:r>
        <w:rPr>
          <w:color w:val="231F20"/>
        </w:rPr>
        <w:t>（glycerol triacetate）三乙酸甘油酯</w:t>
      </w:r>
    </w:p>
    <w:p>
      <w:pPr>
        <w:pStyle w:val="BodyText"/>
      </w:pPr>
      <w:r>
        <w:rPr>
          <w:rFonts w:ascii="Times New Roman" w:eastAsia="Times New Roman"/>
          <w:b/>
          <w:color w:val="231F20"/>
        </w:rPr>
        <w:t>GTAW</w:t>
      </w:r>
      <w:r>
        <w:rPr>
          <w:color w:val="231F20"/>
        </w:rPr>
        <w:t>（gas tungsten-arc welding）气体保护钨极电弧焊（接）</w:t>
      </w:r>
    </w:p>
    <w:p>
      <w:pPr>
        <w:pStyle w:val="BodyText"/>
      </w:pPr>
      <w:r>
        <w:rPr>
          <w:rFonts w:ascii="Times New Roman" w:eastAsia="Times New Roman"/>
          <w:b/>
          <w:color w:val="231F20"/>
          <w:spacing w:val="-4"/>
        </w:rPr>
        <w:t>GTC</w:t>
      </w:r>
      <w:r>
        <w:rPr>
          <w:color w:val="231F20"/>
          <w:spacing w:val="-4"/>
        </w:rPr>
        <w:t>（gain</w:t>
      </w:r>
      <w:r>
        <w:rPr>
          <w:color w:val="231F20"/>
          <w:spacing w:val="12"/>
        </w:rPr>
        <w:t> </w:t>
      </w:r>
      <w:r>
        <w:rPr>
          <w:color w:val="231F20"/>
        </w:rPr>
        <w:t>time</w:t>
      </w:r>
      <w:r>
        <w:rPr>
          <w:color w:val="231F20"/>
          <w:spacing w:val="12"/>
        </w:rPr>
        <w:t> </w:t>
      </w:r>
      <w:r>
        <w:rPr>
          <w:color w:val="231F20"/>
        </w:rPr>
        <w:t>control）增益时间控制</w:t>
      </w:r>
    </w:p>
    <w:p>
      <w:pPr>
        <w:pStyle w:val="BodyText"/>
        <w:spacing w:line="280" w:lineRule="auto"/>
        <w:ind w:right="2927"/>
      </w:pPr>
      <w:r>
        <w:rPr>
          <w:rFonts w:ascii="Times New Roman" w:eastAsia="Times New Roman"/>
          <w:b/>
          <w:color w:val="231F20"/>
          <w:spacing w:val="-5"/>
        </w:rPr>
        <w:t>GTC</w:t>
      </w:r>
      <w:r>
        <w:rPr>
          <w:color w:val="231F20"/>
          <w:spacing w:val="-5"/>
        </w:rPr>
        <w:t>（gas</w:t>
      </w:r>
      <w:r>
        <w:rPr>
          <w:color w:val="231F20"/>
          <w:spacing w:val="5"/>
        </w:rPr>
        <w:t> </w:t>
      </w:r>
      <w:r>
        <w:rPr>
          <w:color w:val="231F20"/>
        </w:rPr>
        <w:t>turbine</w:t>
      </w:r>
      <w:r>
        <w:rPr>
          <w:color w:val="231F20"/>
          <w:spacing w:val="6"/>
        </w:rPr>
        <w:t> </w:t>
      </w:r>
      <w:r>
        <w:rPr>
          <w:color w:val="231F20"/>
        </w:rPr>
        <w:t>compressor）燃气轮机压缩机</w:t>
      </w:r>
      <w:r>
        <w:rPr>
          <w:rFonts w:ascii="Times New Roman" w:eastAsia="Times New Roman"/>
          <w:b/>
          <w:color w:val="231F20"/>
          <w:spacing w:val="-3"/>
        </w:rPr>
        <w:t>GTC</w:t>
      </w:r>
      <w:r>
        <w:rPr>
          <w:color w:val="231F20"/>
          <w:spacing w:val="-3"/>
        </w:rPr>
        <w:t>（General</w:t>
      </w:r>
      <w:r>
        <w:rPr>
          <w:color w:val="231F20"/>
          <w:spacing w:val="15"/>
        </w:rPr>
        <w:t> </w:t>
      </w:r>
      <w:r>
        <w:rPr>
          <w:color w:val="231F20"/>
        </w:rPr>
        <w:t>Transistor</w:t>
      </w:r>
      <w:r>
        <w:rPr>
          <w:color w:val="231F20"/>
          <w:spacing w:val="16"/>
        </w:rPr>
        <w:t> </w:t>
      </w:r>
      <w:r>
        <w:rPr>
          <w:color w:val="231F20"/>
        </w:rPr>
        <w:t>Corp.）通用晶体管公司（美） </w:t>
      </w:r>
      <w:r>
        <w:rPr>
          <w:rFonts w:ascii="Times New Roman" w:eastAsia="Times New Roman"/>
          <w:b/>
          <w:color w:val="231F20"/>
          <w:spacing w:val="-4"/>
        </w:rPr>
        <w:t>GTC</w:t>
      </w:r>
      <w:r>
        <w:rPr>
          <w:color w:val="231F20"/>
          <w:spacing w:val="-4"/>
        </w:rPr>
        <w:t>（grand</w:t>
      </w:r>
      <w:r>
        <w:rPr>
          <w:color w:val="231F20"/>
          <w:spacing w:val="4"/>
        </w:rPr>
        <w:t> </w:t>
      </w:r>
      <w:r>
        <w:rPr>
          <w:color w:val="231F20"/>
        </w:rPr>
        <w:t>touring</w:t>
      </w:r>
      <w:r>
        <w:rPr>
          <w:color w:val="231F20"/>
          <w:spacing w:val="4"/>
        </w:rPr>
        <w:t> </w:t>
      </w:r>
      <w:r>
        <w:rPr>
          <w:color w:val="231F20"/>
        </w:rPr>
        <w:t>car）高性能乘用车</w:t>
      </w:r>
    </w:p>
    <w:p>
      <w:pPr>
        <w:pStyle w:val="BodyText"/>
        <w:spacing w:before="0"/>
      </w:pPr>
      <w:r>
        <w:rPr>
          <w:rFonts w:ascii="Times New Roman" w:eastAsia="Times New Roman"/>
          <w:b/>
          <w:color w:val="231F20"/>
        </w:rPr>
        <w:t>GTC</w:t>
      </w:r>
      <w:r>
        <w:rPr>
          <w:color w:val="231F20"/>
        </w:rPr>
        <w:t>（group tool change）成组换刀</w:t>
      </w:r>
    </w:p>
    <w:p>
      <w:pPr>
        <w:pStyle w:val="BodyText"/>
      </w:pPr>
      <w:r>
        <w:rPr>
          <w:rFonts w:ascii="Times New Roman" w:eastAsia="Times New Roman"/>
          <w:b/>
          <w:color w:val="231F20"/>
        </w:rPr>
        <w:t>gtd</w:t>
      </w:r>
      <w:r>
        <w:rPr>
          <w:color w:val="231F20"/>
        </w:rPr>
        <w:t>（gated）门控的，选通的</w:t>
      </w:r>
    </w:p>
    <w:p>
      <w:pPr>
        <w:pStyle w:val="BodyText"/>
      </w:pPr>
      <w:r>
        <w:rPr>
          <w:rFonts w:ascii="Times New Roman" w:eastAsia="Times New Roman"/>
          <w:b/>
          <w:color w:val="231F20"/>
          <w:spacing w:val="1"/>
        </w:rPr>
        <w:t>GT</w:t>
      </w:r>
      <w:r>
        <w:rPr>
          <w:rFonts w:ascii="Times New Roman" w:eastAsia="Times New Roman"/>
          <w:b/>
          <w:color w:val="231F20"/>
          <w:spacing w:val="-37"/>
        </w:rPr>
        <w:t>D</w:t>
      </w:r>
      <w:r>
        <w:rPr>
          <w:color w:val="231F20"/>
          <w:spacing w:val="1"/>
        </w:rPr>
        <w:t>（graphi</w:t>
      </w:r>
      <w:r>
        <w:rPr>
          <w:color w:val="231F20"/>
        </w:rPr>
        <w:t>c</w:t>
      </w:r>
      <w:r>
        <w:rPr>
          <w:color w:val="231F20"/>
          <w:spacing w:val="3"/>
        </w:rPr>
        <w:t> </w:t>
      </w:r>
      <w:r>
        <w:rPr>
          <w:color w:val="231F20"/>
          <w:spacing w:val="1"/>
        </w:rPr>
        <w:t>table</w:t>
      </w:r>
      <w:r>
        <w:rPr>
          <w:color w:val="231F20"/>
        </w:rPr>
        <w:t>t</w:t>
      </w:r>
      <w:r>
        <w:rPr>
          <w:color w:val="231F20"/>
          <w:spacing w:val="3"/>
        </w:rPr>
        <w:t> </w:t>
      </w:r>
      <w:r>
        <w:rPr>
          <w:color w:val="231F20"/>
          <w:spacing w:val="1"/>
        </w:rPr>
        <w:t>display</w:t>
      </w:r>
      <w:r>
        <w:rPr>
          <w:color w:val="231F20"/>
          <w:spacing w:val="-79"/>
        </w:rPr>
        <w:t>）</w:t>
      </w:r>
      <w:r>
        <w:rPr>
          <w:color w:val="231F20"/>
          <w:spacing w:val="1"/>
        </w:rPr>
        <w:t>（计算机）图形输入板显示（器）</w:t>
      </w:r>
    </w:p>
    <w:p>
      <w:pPr>
        <w:pStyle w:val="BodyText"/>
      </w:pPr>
      <w:r>
        <w:rPr>
          <w:rFonts w:ascii="Times New Roman" w:eastAsia="Times New Roman"/>
          <w:b/>
          <w:color w:val="231F20"/>
        </w:rPr>
        <w:t>GTE</w:t>
      </w:r>
      <w:r>
        <w:rPr>
          <w:color w:val="231F20"/>
        </w:rPr>
        <w:t>（gas turbine engine）燃气轮机</w:t>
      </w:r>
    </w:p>
    <w:p>
      <w:pPr>
        <w:pStyle w:val="BodyText"/>
        <w:spacing w:line="280" w:lineRule="auto"/>
        <w:ind w:right="1975"/>
      </w:pPr>
      <w:r>
        <w:rPr>
          <w:rFonts w:ascii="Times New Roman" w:eastAsia="Times New Roman"/>
          <w:b/>
          <w:color w:val="231F20"/>
          <w:spacing w:val="-3"/>
        </w:rPr>
        <w:t>GTE</w:t>
      </w:r>
      <w:r>
        <w:rPr>
          <w:color w:val="231F20"/>
          <w:spacing w:val="-3"/>
        </w:rPr>
        <w:t>（graphic </w:t>
      </w:r>
      <w:r>
        <w:rPr>
          <w:color w:val="231F20"/>
        </w:rPr>
        <w:t>terminal emulator）图形终端仿真器</w:t>
      </w:r>
      <w:r>
        <w:rPr>
          <w:rFonts w:ascii="Times New Roman" w:eastAsia="Times New Roman"/>
          <w:b/>
          <w:color w:val="231F20"/>
          <w:spacing w:val="1"/>
        </w:rPr>
        <w:t>GT</w:t>
      </w:r>
      <w:r>
        <w:rPr>
          <w:rFonts w:ascii="Times New Roman" w:eastAsia="Times New Roman"/>
          <w:b/>
          <w:color w:val="231F20"/>
          <w:spacing w:val="-43"/>
        </w:rPr>
        <w:t>F</w:t>
      </w:r>
      <w:r>
        <w:rPr>
          <w:color w:val="231F20"/>
          <w:spacing w:val="1"/>
        </w:rPr>
        <w:t>（generalize</w:t>
      </w:r>
      <w:r>
        <w:rPr>
          <w:color w:val="231F20"/>
        </w:rPr>
        <w:t>d</w:t>
      </w:r>
      <w:r>
        <w:rPr>
          <w:color w:val="231F20"/>
          <w:spacing w:val="3"/>
        </w:rPr>
        <w:t> </w:t>
      </w:r>
      <w:r>
        <w:rPr>
          <w:color w:val="231F20"/>
          <w:spacing w:val="1"/>
        </w:rPr>
        <w:t>trac</w:t>
      </w:r>
      <w:r>
        <w:rPr>
          <w:color w:val="231F20"/>
        </w:rPr>
        <w:t>e </w:t>
      </w:r>
      <w:r>
        <w:rPr>
          <w:color w:val="231F20"/>
          <w:spacing w:val="1"/>
        </w:rPr>
        <w:t>facility</w:t>
      </w:r>
      <w:r>
        <w:rPr>
          <w:color w:val="231F20"/>
          <w:spacing w:val="-79"/>
        </w:rPr>
        <w:t>）</w:t>
      </w:r>
      <w:r>
        <w:rPr>
          <w:color w:val="231F20"/>
          <w:spacing w:val="1"/>
        </w:rPr>
        <w:t>（计算机）通用追踪程序 </w:t>
      </w:r>
      <w:r>
        <w:rPr>
          <w:rFonts w:ascii="Times New Roman" w:eastAsia="Times New Roman"/>
          <w:b/>
          <w:color w:val="231F20"/>
        </w:rPr>
        <w:t>GTFM</w:t>
      </w:r>
      <w:r>
        <w:rPr>
          <w:color w:val="231F20"/>
        </w:rPr>
        <w:t>（generalized tamed</w:t>
      </w:r>
      <w:r>
        <w:rPr>
          <w:color w:val="231F20"/>
          <w:spacing w:val="5"/>
        </w:rPr>
        <w:t> </w:t>
      </w:r>
      <w:r>
        <w:rPr>
          <w:color w:val="231F20"/>
        </w:rPr>
        <w:t>frequency modulation）广义平滑频率调制</w:t>
      </w:r>
      <w:r>
        <w:rPr>
          <w:rFonts w:ascii="Times New Roman" w:eastAsia="Times New Roman"/>
          <w:b/>
          <w:color w:val="231F20"/>
          <w:spacing w:val="-5"/>
        </w:rPr>
        <w:t>GTG</w:t>
      </w:r>
      <w:r>
        <w:rPr>
          <w:color w:val="231F20"/>
          <w:spacing w:val="-5"/>
        </w:rPr>
        <w:t>（gas </w:t>
      </w:r>
      <w:r>
        <w:rPr>
          <w:color w:val="231F20"/>
        </w:rPr>
        <w:t>turbine</w:t>
      </w:r>
      <w:r>
        <w:rPr>
          <w:color w:val="231F20"/>
          <w:spacing w:val="4"/>
        </w:rPr>
        <w:t> </w:t>
      </w:r>
      <w:r>
        <w:rPr>
          <w:color w:val="231F20"/>
        </w:rPr>
        <w:t>generator）燃气涡轮发电机</w:t>
      </w:r>
    </w:p>
    <w:p>
      <w:pPr>
        <w:pStyle w:val="BodyText"/>
        <w:spacing w:before="1"/>
      </w:pPr>
      <w:r>
        <w:rPr>
          <w:rFonts w:ascii="Times New Roman" w:eastAsia="Times New Roman"/>
          <w:b/>
          <w:color w:val="231F20"/>
        </w:rPr>
        <w:t>GTK</w:t>
      </w:r>
      <w:r>
        <w:rPr>
          <w:color w:val="231F20"/>
        </w:rPr>
        <w:t>（gasoline tank）汽油箱</w:t>
      </w:r>
    </w:p>
    <w:p>
      <w:pPr>
        <w:spacing w:after="0"/>
        <w:sectPr>
          <w:pgSz w:w="8500" w:h="12080"/>
          <w:pgMar w:top="600" w:bottom="280" w:left="580" w:right="560"/>
        </w:sectPr>
      </w:pPr>
    </w:p>
    <w:p>
      <w:pPr>
        <w:pStyle w:val="Heading2"/>
      </w:pPr>
      <w:r>
        <w:rPr>
          <w:color w:val="231F20"/>
        </w:rPr>
        <w:t>— 319 —</w:t>
      </w:r>
    </w:p>
    <w:p>
      <w:pPr>
        <w:spacing w:before="62"/>
        <w:ind w:left="0" w:right="221" w:firstLine="0"/>
        <w:jc w:val="right"/>
        <w:rPr>
          <w:rFonts w:ascii="Times New Roman"/>
          <w:b/>
          <w:sz w:val="20"/>
        </w:rPr>
      </w:pPr>
      <w:r>
        <w:rPr/>
        <w:br w:type="column"/>
      </w:r>
      <w:r>
        <w:rPr>
          <w:rFonts w:ascii="Times New Roman"/>
          <w:b/>
          <w:color w:val="231F20"/>
          <w:sz w:val="20"/>
        </w:rPr>
        <w:t>GWS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GTL</w:t>
      </w:r>
      <w:r>
        <w:rPr>
          <w:color w:val="231F20"/>
        </w:rPr>
        <w:t>（geometrical and technological language）几何和工艺语言</w:t>
      </w:r>
    </w:p>
    <w:p>
      <w:pPr>
        <w:pStyle w:val="BodyText"/>
        <w:spacing w:line="280" w:lineRule="auto"/>
        <w:ind w:right="2681"/>
      </w:pPr>
      <w:r>
        <w:rPr>
          <w:rFonts w:ascii="Times New Roman" w:eastAsia="Times New Roman"/>
          <w:b/>
          <w:color w:val="231F20"/>
        </w:rPr>
        <w:t>G </w:t>
      </w:r>
      <w:r>
        <w:rPr>
          <w:rFonts w:ascii="Times New Roman" w:eastAsia="Times New Roman"/>
          <w:b/>
          <w:color w:val="231F20"/>
          <w:spacing w:val="-3"/>
        </w:rPr>
        <w:t>TLD</w:t>
      </w:r>
      <w:r>
        <w:rPr>
          <w:color w:val="231F20"/>
          <w:spacing w:val="-3"/>
        </w:rPr>
        <w:t>（generic </w:t>
      </w:r>
      <w:r>
        <w:rPr>
          <w:color w:val="231F20"/>
        </w:rPr>
        <w:t>top-level domain）普通最高层域</w:t>
      </w:r>
      <w:r>
        <w:rPr>
          <w:rFonts w:ascii="Times New Roman" w:eastAsia="Times New Roman"/>
          <w:b/>
          <w:color w:val="231F20"/>
          <w:spacing w:val="-5"/>
        </w:rPr>
        <w:t>GTO</w:t>
      </w:r>
      <w:r>
        <w:rPr>
          <w:color w:val="231F20"/>
          <w:spacing w:val="-5"/>
        </w:rPr>
        <w:t>（gate </w:t>
      </w:r>
      <w:r>
        <w:rPr>
          <w:color w:val="231F20"/>
        </w:rPr>
        <w:t>turn off）矩形脉冲断开，门电路断开</w:t>
      </w:r>
      <w:r>
        <w:rPr>
          <w:rFonts w:ascii="Times New Roman" w:eastAsia="Times New Roman"/>
          <w:b/>
          <w:color w:val="231F20"/>
          <w:spacing w:val="-5"/>
        </w:rPr>
        <w:t>GTO</w:t>
      </w:r>
      <w:r>
        <w:rPr>
          <w:color w:val="231F20"/>
          <w:spacing w:val="-5"/>
        </w:rPr>
        <w:t>（gate</w:t>
      </w:r>
      <w:r>
        <w:rPr>
          <w:color w:val="231F20"/>
          <w:spacing w:val="16"/>
        </w:rPr>
        <w:t> </w:t>
      </w:r>
      <w:r>
        <w:rPr>
          <w:color w:val="231F20"/>
        </w:rPr>
        <w:t>turn-off switch）</w:t>
      </w:r>
      <w:r>
        <w:rPr>
          <w:color w:val="231F20"/>
          <w:spacing w:val="-12"/>
        </w:rPr>
        <w:t>可关断〔栅控〕</w:t>
      </w:r>
      <w:r>
        <w:rPr>
          <w:color w:val="231F20"/>
        </w:rPr>
        <w:t>（晶闸管）开关</w:t>
      </w:r>
      <w:r>
        <w:rPr>
          <w:rFonts w:ascii="Times New Roman" w:eastAsia="Times New Roman"/>
          <w:b/>
          <w:color w:val="231F20"/>
          <w:spacing w:val="-5"/>
        </w:rPr>
        <w:t>GTO</w:t>
      </w:r>
      <w:r>
        <w:rPr>
          <w:color w:val="231F20"/>
          <w:spacing w:val="-5"/>
        </w:rPr>
        <w:t>（gate</w:t>
      </w:r>
      <w:r>
        <w:rPr>
          <w:color w:val="231F20"/>
          <w:spacing w:val="8"/>
        </w:rPr>
        <w:t> </w:t>
      </w:r>
      <w:r>
        <w:rPr>
          <w:color w:val="231F20"/>
        </w:rPr>
        <w:t>turn-off thyristor）可关断〔栅控〕晶闸管</w:t>
      </w:r>
      <w:r>
        <w:rPr>
          <w:rFonts w:ascii="Times New Roman" w:eastAsia="Times New Roman"/>
          <w:b/>
          <w:color w:val="231F20"/>
          <w:spacing w:val="-3"/>
        </w:rPr>
        <w:t>GTOSCR</w:t>
      </w:r>
      <w:r>
        <w:rPr>
          <w:color w:val="231F20"/>
          <w:spacing w:val="-3"/>
        </w:rPr>
        <w:t>（gate</w:t>
      </w:r>
      <w:r>
        <w:rPr>
          <w:color w:val="231F20"/>
          <w:spacing w:val="4"/>
        </w:rPr>
        <w:t> </w:t>
      </w:r>
      <w:r>
        <w:rPr>
          <w:color w:val="231F20"/>
        </w:rPr>
        <w:t>turn-off SCR）栅控硅可控整流器</w:t>
      </w:r>
    </w:p>
    <w:p>
      <w:pPr>
        <w:pStyle w:val="BodyText"/>
        <w:spacing w:before="1"/>
      </w:pPr>
      <w:r>
        <w:rPr>
          <w:rFonts w:ascii="Times New Roman" w:eastAsia="Times New Roman"/>
          <w:b/>
          <w:color w:val="231F20"/>
        </w:rPr>
        <w:t>GTP</w:t>
      </w:r>
      <w:r>
        <w:rPr>
          <w:color w:val="231F20"/>
        </w:rPr>
        <w:t>（GPRS tunnelling protocol）通用分组无线服务隧道效应协议</w:t>
      </w:r>
    </w:p>
    <w:p>
      <w:pPr>
        <w:pStyle w:val="BodyText"/>
      </w:pPr>
      <w:r>
        <w:rPr>
          <w:rFonts w:ascii="Times New Roman" w:eastAsia="Times New Roman"/>
          <w:b/>
          <w:color w:val="231F20"/>
        </w:rPr>
        <w:t>GTP</w:t>
      </w:r>
      <w:r>
        <w:rPr>
          <w:color w:val="231F20"/>
        </w:rPr>
        <w:t>（group transfer polymerization）基团转移聚合</w:t>
      </w:r>
    </w:p>
    <w:p>
      <w:pPr>
        <w:pStyle w:val="BodyText"/>
        <w:spacing w:line="280" w:lineRule="auto"/>
        <w:ind w:right="2023"/>
      </w:pPr>
      <w:r>
        <w:rPr>
          <w:rFonts w:ascii="Times New Roman" w:eastAsia="Times New Roman"/>
          <w:b/>
          <w:color w:val="231F20"/>
        </w:rPr>
        <w:t>GTP-C</w:t>
      </w:r>
      <w:r>
        <w:rPr>
          <w:color w:val="231F20"/>
        </w:rPr>
        <w:t>（GTP-control plane）通用分组无线服务隧道效应协议控制平面</w:t>
      </w:r>
      <w:r>
        <w:rPr>
          <w:rFonts w:ascii="Times New Roman" w:eastAsia="Times New Roman"/>
          <w:b/>
          <w:color w:val="231F20"/>
          <w:spacing w:val="-4"/>
        </w:rPr>
        <w:t>GTPU</w:t>
      </w:r>
      <w:r>
        <w:rPr>
          <w:color w:val="231F20"/>
          <w:spacing w:val="-4"/>
        </w:rPr>
        <w:t>（gas </w:t>
      </w:r>
      <w:r>
        <w:rPr>
          <w:color w:val="231F20"/>
        </w:rPr>
        <w:t>turbine power unit）燃气涡轮动力装置，燃气涡轮发动机</w:t>
      </w:r>
      <w:r>
        <w:rPr>
          <w:rFonts w:ascii="Times New Roman" w:eastAsia="Times New Roman"/>
          <w:b/>
          <w:color w:val="231F20"/>
        </w:rPr>
        <w:t>GTP-U</w:t>
      </w:r>
      <w:r>
        <w:rPr>
          <w:color w:val="231F20"/>
        </w:rPr>
        <w:t>（GTP-user plane）通用分组无线服务隧道效应协议用户平面</w:t>
      </w:r>
      <w:r>
        <w:rPr>
          <w:rFonts w:ascii="Times New Roman" w:eastAsia="Times New Roman"/>
          <w:b/>
          <w:color w:val="231F20"/>
          <w:spacing w:val="1"/>
        </w:rPr>
        <w:t>GT</w:t>
      </w:r>
      <w:r>
        <w:rPr>
          <w:rFonts w:ascii="Times New Roman" w:eastAsia="Times New Roman"/>
          <w:b/>
          <w:color w:val="231F20"/>
          <w:spacing w:val="-37"/>
        </w:rPr>
        <w:t>R</w:t>
      </w:r>
      <w:r>
        <w:rPr>
          <w:color w:val="231F20"/>
          <w:spacing w:val="1"/>
        </w:rPr>
        <w:t>（Genera</w:t>
      </w:r>
      <w:r>
        <w:rPr>
          <w:color w:val="231F20"/>
        </w:rPr>
        <w:t>l </w:t>
      </w:r>
      <w:r>
        <w:rPr>
          <w:color w:val="231F20"/>
          <w:spacing w:val="1"/>
        </w:rPr>
        <w:t>Tir</w:t>
      </w:r>
      <w:r>
        <w:rPr>
          <w:color w:val="231F20"/>
        </w:rPr>
        <w:t>e </w:t>
      </w:r>
      <w:r>
        <w:rPr>
          <w:color w:val="231F20"/>
          <w:spacing w:val="1"/>
        </w:rPr>
        <w:t>an</w:t>
      </w:r>
      <w:r>
        <w:rPr>
          <w:color w:val="231F20"/>
        </w:rPr>
        <w:t>d </w:t>
      </w:r>
      <w:r>
        <w:rPr>
          <w:color w:val="231F20"/>
          <w:spacing w:val="1"/>
        </w:rPr>
        <w:t>Rubbe</w:t>
      </w:r>
      <w:r>
        <w:rPr>
          <w:color w:val="231F20"/>
        </w:rPr>
        <w:t>r </w:t>
      </w:r>
      <w:r>
        <w:rPr>
          <w:color w:val="231F20"/>
          <w:spacing w:val="1"/>
        </w:rPr>
        <w:t>Company</w:t>
      </w:r>
      <w:r>
        <w:rPr>
          <w:color w:val="231F20"/>
          <w:spacing w:val="-79"/>
        </w:rPr>
        <w:t>）</w:t>
      </w:r>
      <w:r>
        <w:rPr>
          <w:color w:val="231F20"/>
          <w:spacing w:val="1"/>
        </w:rPr>
        <w:t>（美）通用轮胎及橡胶公司</w:t>
      </w:r>
    </w:p>
    <w:p>
      <w:pPr>
        <w:pStyle w:val="BodyText"/>
        <w:spacing w:before="0"/>
      </w:pPr>
      <w:r>
        <w:rPr>
          <w:rFonts w:ascii="Times New Roman" w:eastAsia="Times New Roman"/>
          <w:b/>
          <w:color w:val="231F20"/>
        </w:rPr>
        <w:t>GTr</w:t>
      </w:r>
      <w:r>
        <w:rPr>
          <w:color w:val="231F20"/>
        </w:rPr>
        <w:t>（giant transistor）电力晶体管，大功率晶体管，巨型晶体管，达林顿晶体管</w:t>
      </w:r>
    </w:p>
    <w:p>
      <w:pPr>
        <w:pStyle w:val="BodyText"/>
      </w:pPr>
      <w:r>
        <w:rPr>
          <w:rFonts w:ascii="Times New Roman" w:eastAsia="Times New Roman"/>
          <w:b/>
          <w:color w:val="231F20"/>
        </w:rPr>
        <w:t>GT ratio</w:t>
      </w:r>
      <w:r>
        <w:rPr>
          <w:color w:val="231F20"/>
        </w:rPr>
        <w:t>（gain to noise temperature ratio）噪声温度增益比</w:t>
      </w:r>
    </w:p>
    <w:p>
      <w:pPr>
        <w:spacing w:before="35"/>
        <w:ind w:left="216" w:right="0" w:firstLine="0"/>
        <w:jc w:val="left"/>
        <w:rPr>
          <w:sz w:val="16"/>
        </w:rPr>
      </w:pPr>
      <w:r>
        <w:rPr>
          <w:rFonts w:ascii="Times New Roman" w:eastAsia="Times New Roman"/>
          <w:b/>
          <w:color w:val="231F20"/>
          <w:sz w:val="16"/>
        </w:rPr>
        <w:t>G trb</w:t>
      </w:r>
      <w:r>
        <w:rPr>
          <w:color w:val="231F20"/>
          <w:sz w:val="16"/>
        </w:rPr>
        <w:t>（gas turbine）燃气轮机</w:t>
      </w:r>
    </w:p>
    <w:p>
      <w:pPr>
        <w:pStyle w:val="BodyText"/>
      </w:pPr>
      <w:r>
        <w:rPr>
          <w:rFonts w:ascii="Times New Roman" w:eastAsia="Times New Roman"/>
          <w:b/>
          <w:color w:val="231F20"/>
        </w:rPr>
        <w:t>GTS</w:t>
      </w:r>
      <w:r>
        <w:rPr>
          <w:color w:val="231F20"/>
        </w:rPr>
        <w:t>（gate turn-off switch）栅控开关</w:t>
      </w:r>
    </w:p>
    <w:p>
      <w:pPr>
        <w:pStyle w:val="BodyText"/>
        <w:spacing w:line="280" w:lineRule="auto"/>
        <w:ind w:right="2666"/>
      </w:pPr>
      <w:r>
        <w:rPr>
          <w:rFonts w:ascii="Times New Roman" w:eastAsia="Times New Roman"/>
          <w:b/>
          <w:color w:val="231F20"/>
        </w:rPr>
        <w:t>GTS</w:t>
      </w:r>
      <w:r>
        <w:rPr>
          <w:color w:val="231F20"/>
        </w:rPr>
        <w:t>（global telecommunication system）全球远程电信系统</w:t>
      </w:r>
      <w:r>
        <w:rPr>
          <w:rFonts w:ascii="Times New Roman" w:eastAsia="Times New Roman"/>
          <w:b/>
          <w:color w:val="231F20"/>
        </w:rPr>
        <w:t>gt V</w:t>
      </w:r>
      <w:r>
        <w:rPr>
          <w:color w:val="231F20"/>
        </w:rPr>
        <w:t>（gate valve）闸（式）阀，闸门阀，滑门阀</w:t>
      </w:r>
      <w:r>
        <w:rPr>
          <w:rFonts w:ascii="Times New Roman" w:eastAsia="Times New Roman"/>
          <w:b/>
          <w:color w:val="231F20"/>
        </w:rPr>
        <w:t>GTW</w:t>
      </w:r>
      <w:r>
        <w:rPr>
          <w:color w:val="231F20"/>
        </w:rPr>
        <w:t>（gross train weight）汽车列车总重</w:t>
      </w:r>
    </w:p>
    <w:p>
      <w:pPr>
        <w:pStyle w:val="BodyText"/>
        <w:spacing w:line="280" w:lineRule="auto" w:before="1"/>
        <w:ind w:right="3069"/>
      </w:pPr>
      <w:r>
        <w:rPr>
          <w:rFonts w:ascii="Times New Roman" w:eastAsia="Times New Roman"/>
          <w:b/>
          <w:color w:val="231F20"/>
        </w:rPr>
        <w:t>G txt</w:t>
      </w:r>
      <w:r>
        <w:rPr>
          <w:color w:val="231F20"/>
        </w:rPr>
        <w:t>（general character text）普通字符文本</w:t>
      </w:r>
      <w:r>
        <w:rPr>
          <w:rFonts w:ascii="Times New Roman" w:eastAsia="Times New Roman"/>
          <w:b/>
          <w:color w:val="231F20"/>
        </w:rPr>
        <w:t>GU</w:t>
      </w:r>
      <w:r>
        <w:rPr>
          <w:color w:val="231F20"/>
        </w:rPr>
        <w:t>（general use）普通用，一般用，通用</w:t>
      </w:r>
      <w:r>
        <w:rPr>
          <w:rFonts w:ascii="Times New Roman" w:eastAsia="Times New Roman"/>
          <w:b/>
          <w:color w:val="231F20"/>
        </w:rPr>
        <w:t>GUI</w:t>
      </w:r>
      <w:r>
        <w:rPr>
          <w:color w:val="231F20"/>
        </w:rPr>
        <w:t>（graphic user interface）图形用户接口〔界面〕</w:t>
      </w:r>
    </w:p>
    <w:p>
      <w:pPr>
        <w:pStyle w:val="BodyText"/>
        <w:spacing w:line="280" w:lineRule="auto" w:before="0"/>
        <w:ind w:left="384" w:right="172" w:hanging="168"/>
      </w:pPr>
      <w:r>
        <w:rPr>
          <w:rFonts w:ascii="Times New Roman" w:eastAsia="Times New Roman"/>
          <w:b/>
          <w:color w:val="231F20"/>
          <w:spacing w:val="-9"/>
        </w:rPr>
        <w:t>GUMME</w:t>
      </w:r>
      <w:r>
        <w:rPr>
          <w:rFonts w:ascii="Times New Roman" w:eastAsia="Times New Roman"/>
          <w:b/>
          <w:color w:val="231F20"/>
          <w:spacing w:val="-58"/>
        </w:rPr>
        <w:t>I</w:t>
      </w:r>
      <w:r>
        <w:rPr>
          <w:color w:val="231F20"/>
          <w:spacing w:val="-9"/>
        </w:rPr>
        <w:t>（globall</w:t>
      </w:r>
      <w:r>
        <w:rPr>
          <w:color w:val="231F20"/>
        </w:rPr>
        <w:t>y </w:t>
      </w:r>
      <w:r>
        <w:rPr>
          <w:color w:val="231F20"/>
          <w:spacing w:val="-9"/>
        </w:rPr>
        <w:t>uniqu</w:t>
      </w:r>
      <w:r>
        <w:rPr>
          <w:color w:val="231F20"/>
        </w:rPr>
        <w:t>e </w:t>
      </w:r>
      <w:r>
        <w:rPr>
          <w:color w:val="231F20"/>
          <w:spacing w:val="-9"/>
        </w:rPr>
        <w:t>mobilit</w:t>
      </w:r>
      <w:r>
        <w:rPr>
          <w:color w:val="231F20"/>
        </w:rPr>
        <w:t>y </w:t>
      </w:r>
      <w:r>
        <w:rPr>
          <w:color w:val="231F20"/>
          <w:spacing w:val="-9"/>
        </w:rPr>
        <w:t>managemen</w:t>
      </w:r>
      <w:r>
        <w:rPr>
          <w:color w:val="231F20"/>
        </w:rPr>
        <w:t>t </w:t>
      </w:r>
      <w:r>
        <w:rPr>
          <w:color w:val="231F20"/>
          <w:spacing w:val="-9"/>
        </w:rPr>
        <w:t>entit</w:t>
      </w:r>
      <w:r>
        <w:rPr>
          <w:color w:val="231F20"/>
        </w:rPr>
        <w:t>y </w:t>
      </w:r>
      <w:r>
        <w:rPr>
          <w:color w:val="231F20"/>
          <w:spacing w:val="-9"/>
        </w:rPr>
        <w:t>identifier</w:t>
      </w:r>
      <w:r>
        <w:rPr>
          <w:color w:val="231F20"/>
          <w:spacing w:val="-89"/>
        </w:rPr>
        <w:t>）</w:t>
      </w:r>
      <w:r>
        <w:rPr>
          <w:color w:val="231F20"/>
          <w:spacing w:val="-9"/>
        </w:rPr>
        <w:t>（通信）全局唯一移动管理实体标</w:t>
      </w:r>
      <w:r>
        <w:rPr>
          <w:color w:val="231F20"/>
        </w:rPr>
        <w:t>识符</w:t>
      </w:r>
    </w:p>
    <w:p>
      <w:pPr>
        <w:spacing w:before="0"/>
        <w:ind w:left="216" w:right="0" w:firstLine="0"/>
        <w:jc w:val="left"/>
        <w:rPr>
          <w:sz w:val="16"/>
        </w:rPr>
      </w:pPr>
      <w:r>
        <w:rPr>
          <w:rFonts w:ascii="Times New Roman" w:eastAsia="Times New Roman"/>
          <w:b/>
          <w:color w:val="231F20"/>
          <w:sz w:val="16"/>
        </w:rPr>
        <w:t>G up</w:t>
      </w:r>
      <w:r>
        <w:rPr>
          <w:color w:val="231F20"/>
          <w:sz w:val="16"/>
        </w:rPr>
        <w:t>（gain up）增益提升</w:t>
      </w:r>
    </w:p>
    <w:p>
      <w:pPr>
        <w:pStyle w:val="BodyText"/>
        <w:spacing w:line="280" w:lineRule="auto"/>
        <w:ind w:right="1314"/>
      </w:pPr>
      <w:r>
        <w:rPr>
          <w:rFonts w:ascii="Times New Roman" w:eastAsia="Times New Roman"/>
          <w:b/>
          <w:color w:val="231F20"/>
          <w:spacing w:val="-3"/>
        </w:rPr>
        <w:t>GUSS</w:t>
      </w:r>
      <w:r>
        <w:rPr>
          <w:color w:val="231F20"/>
          <w:spacing w:val="-3"/>
        </w:rPr>
        <w:t>（general </w:t>
      </w:r>
      <w:r>
        <w:rPr>
          <w:color w:val="231F20"/>
        </w:rPr>
        <w:t>utility simulation system）通用实用模拟系统，通用仿真系统</w:t>
      </w:r>
      <w:r>
        <w:rPr>
          <w:rFonts w:ascii="Times New Roman" w:eastAsia="Times New Roman"/>
          <w:b/>
          <w:color w:val="231F20"/>
          <w:spacing w:val="1"/>
        </w:rPr>
        <w:t>GUT</w:t>
      </w:r>
      <w:r>
        <w:rPr>
          <w:rFonts w:ascii="Times New Roman" w:eastAsia="Times New Roman"/>
          <w:b/>
          <w:color w:val="231F20"/>
          <w:spacing w:val="-37"/>
        </w:rPr>
        <w:t>I</w:t>
      </w:r>
      <w:r>
        <w:rPr>
          <w:color w:val="231F20"/>
          <w:spacing w:val="1"/>
        </w:rPr>
        <w:t>（globall</w:t>
      </w:r>
      <w:r>
        <w:rPr>
          <w:color w:val="231F20"/>
        </w:rPr>
        <w:t>y </w:t>
      </w:r>
      <w:r>
        <w:rPr>
          <w:color w:val="231F20"/>
          <w:spacing w:val="1"/>
        </w:rPr>
        <w:t>uniqu</w:t>
      </w:r>
      <w:r>
        <w:rPr>
          <w:color w:val="231F20"/>
        </w:rPr>
        <w:t>e </w:t>
      </w:r>
      <w:r>
        <w:rPr>
          <w:color w:val="231F20"/>
          <w:spacing w:val="1"/>
        </w:rPr>
        <w:t>temporar</w:t>
      </w:r>
      <w:r>
        <w:rPr>
          <w:color w:val="231F20"/>
        </w:rPr>
        <w:t>y </w:t>
      </w:r>
      <w:r>
        <w:rPr>
          <w:color w:val="231F20"/>
          <w:spacing w:val="1"/>
        </w:rPr>
        <w:t>identity</w:t>
      </w:r>
      <w:r>
        <w:rPr>
          <w:color w:val="231F20"/>
          <w:spacing w:val="-79"/>
        </w:rPr>
        <w:t>）</w:t>
      </w:r>
      <w:r>
        <w:rPr>
          <w:color w:val="231F20"/>
          <w:spacing w:val="1"/>
        </w:rPr>
        <w:t>（通信）全局唯一临时标识符 </w:t>
      </w:r>
      <w:r>
        <w:rPr>
          <w:rFonts w:ascii="Times New Roman" w:eastAsia="Times New Roman"/>
          <w:b/>
          <w:color w:val="231F20"/>
          <w:spacing w:val="-5"/>
        </w:rPr>
        <w:t>GV</w:t>
      </w:r>
      <w:r>
        <w:rPr>
          <w:color w:val="231F20"/>
          <w:spacing w:val="-5"/>
        </w:rPr>
        <w:t>（gate </w:t>
      </w:r>
      <w:r>
        <w:rPr>
          <w:color w:val="231F20"/>
        </w:rPr>
        <w:t>valve）闸阀</w:t>
      </w:r>
    </w:p>
    <w:p>
      <w:pPr>
        <w:pStyle w:val="BodyText"/>
        <w:spacing w:before="1"/>
      </w:pPr>
      <w:r>
        <w:rPr>
          <w:rFonts w:ascii="Times New Roman" w:eastAsia="Times New Roman"/>
          <w:b/>
          <w:color w:val="231F20"/>
        </w:rPr>
        <w:t>GV</w:t>
      </w:r>
      <w:r>
        <w:rPr>
          <w:color w:val="231F20"/>
        </w:rPr>
        <w:t>（globe valve）球形阀</w:t>
      </w:r>
    </w:p>
    <w:p>
      <w:pPr>
        <w:pStyle w:val="BodyText"/>
      </w:pPr>
      <w:r>
        <w:rPr>
          <w:rFonts w:ascii="Times New Roman" w:eastAsia="Times New Roman"/>
          <w:b/>
          <w:color w:val="231F20"/>
        </w:rPr>
        <w:t>GV</w:t>
      </w:r>
      <w:r>
        <w:rPr>
          <w:color w:val="231F20"/>
        </w:rPr>
        <w:t>（governor valve）速控液压阀</w:t>
      </w:r>
    </w:p>
    <w:p>
      <w:pPr>
        <w:pStyle w:val="BodyText"/>
        <w:spacing w:line="280" w:lineRule="auto"/>
        <w:ind w:right="2654"/>
      </w:pPr>
      <w:r>
        <w:rPr>
          <w:rFonts w:ascii="Times New Roman" w:eastAsia="Times New Roman"/>
          <w:b/>
          <w:color w:val="231F20"/>
        </w:rPr>
        <w:t>GVIF</w:t>
      </w:r>
      <w:r>
        <w:rPr>
          <w:color w:val="231F20"/>
        </w:rPr>
        <w:t>（gigabit video interface）吉位视频接口</w:t>
      </w:r>
      <w:r>
        <w:rPr>
          <w:rFonts w:ascii="Times New Roman" w:eastAsia="Times New Roman"/>
          <w:b/>
          <w:color w:val="231F20"/>
        </w:rPr>
        <w:t>GVPN</w:t>
      </w:r>
      <w:r>
        <w:rPr>
          <w:color w:val="231F20"/>
        </w:rPr>
        <w:t>（global virtual private network）全球虚拟专用网络</w:t>
      </w:r>
      <w:r>
        <w:rPr>
          <w:rFonts w:ascii="Times New Roman" w:eastAsia="Times New Roman"/>
          <w:b/>
          <w:color w:val="231F20"/>
        </w:rPr>
        <w:t>GVW</w:t>
      </w:r>
      <w:r>
        <w:rPr>
          <w:color w:val="231F20"/>
        </w:rPr>
        <w:t>（gross vehicle weight）车辆总重</w:t>
      </w:r>
    </w:p>
    <w:p>
      <w:pPr>
        <w:pStyle w:val="BodyText"/>
        <w:spacing w:line="280" w:lineRule="auto" w:before="0"/>
        <w:ind w:right="4756"/>
      </w:pPr>
      <w:r>
        <w:rPr>
          <w:rFonts w:ascii="Times New Roman" w:eastAsia="Times New Roman"/>
          <w:b/>
          <w:color w:val="231F20"/>
        </w:rPr>
        <w:t>GW</w:t>
      </w:r>
      <w:r>
        <w:rPr>
          <w:color w:val="231F20"/>
        </w:rPr>
        <w:t>（gale warning）强烈风警报</w:t>
      </w:r>
      <w:r>
        <w:rPr>
          <w:rFonts w:ascii="Times New Roman" w:eastAsia="Times New Roman"/>
          <w:b/>
          <w:color w:val="231F20"/>
        </w:rPr>
        <w:t>GW</w:t>
      </w:r>
      <w:r>
        <w:rPr>
          <w:color w:val="231F20"/>
        </w:rPr>
        <w:t>（gateway）网关</w:t>
      </w:r>
      <w:r>
        <w:rPr>
          <w:rFonts w:ascii="Times New Roman" w:eastAsia="Times New Roman"/>
          <w:b/>
          <w:color w:val="231F20"/>
        </w:rPr>
        <w:t>GW</w:t>
      </w:r>
      <w:r>
        <w:rPr>
          <w:color w:val="231F20"/>
        </w:rPr>
        <w:t>（gearwheel）齿轮</w:t>
      </w:r>
      <w:r>
        <w:rPr>
          <w:rFonts w:ascii="Times New Roman" w:eastAsia="Times New Roman"/>
          <w:b/>
          <w:color w:val="231F20"/>
        </w:rPr>
        <w:t>GW</w:t>
      </w:r>
      <w:r>
        <w:rPr>
          <w:color w:val="231F20"/>
        </w:rPr>
        <w:t>（gross weight）毛重，总重</w:t>
      </w:r>
    </w:p>
    <w:p>
      <w:pPr>
        <w:pStyle w:val="BodyText"/>
        <w:spacing w:line="280" w:lineRule="auto" w:before="1"/>
        <w:ind w:right="2289"/>
      </w:pPr>
      <w:r>
        <w:rPr>
          <w:rFonts w:ascii="Times New Roman" w:eastAsia="Times New Roman"/>
          <w:b/>
          <w:color w:val="231F20"/>
        </w:rPr>
        <w:t>GWD</w:t>
      </w:r>
      <w:r>
        <w:rPr>
          <w:color w:val="231F20"/>
        </w:rPr>
        <w:t>（guide-wave demultiplexer）波导多路分用器</w:t>
      </w:r>
      <w:r>
        <w:rPr>
          <w:rFonts w:ascii="Times New Roman" w:eastAsia="Times New Roman"/>
          <w:b/>
          <w:color w:val="231F20"/>
        </w:rPr>
        <w:t>GWOD</w:t>
      </w:r>
      <w:r>
        <w:rPr>
          <w:color w:val="231F20"/>
        </w:rPr>
        <w:t>（guided wave optical device）光波导器件</w:t>
      </w:r>
      <w:r>
        <w:rPr>
          <w:rFonts w:ascii="Times New Roman" w:eastAsia="Times New Roman"/>
          <w:b/>
          <w:color w:val="231F20"/>
        </w:rPr>
        <w:t>GWP</w:t>
      </w:r>
      <w:r>
        <w:rPr>
          <w:color w:val="231F20"/>
        </w:rPr>
        <w:t>（gateway processor）网间连接处理机，网桥〔网关〕处理机</w:t>
      </w:r>
      <w:r>
        <w:rPr>
          <w:rFonts w:ascii="Times New Roman" w:eastAsia="Times New Roman"/>
          <w:b/>
          <w:color w:val="231F20"/>
        </w:rPr>
        <w:t>GWP</w:t>
      </w:r>
      <w:r>
        <w:rPr>
          <w:color w:val="231F20"/>
        </w:rPr>
        <w:t>（global warming potential）潜能值</w:t>
      </w:r>
    </w:p>
    <w:p>
      <w:pPr>
        <w:pStyle w:val="BodyText"/>
        <w:spacing w:before="0"/>
      </w:pPr>
      <w:r>
        <w:rPr>
          <w:rFonts w:ascii="Times New Roman" w:eastAsia="Times New Roman"/>
          <w:b/>
          <w:color w:val="231F20"/>
        </w:rPr>
        <w:t>GWS</w:t>
      </w:r>
      <w:r>
        <w:rPr>
          <w:color w:val="231F20"/>
        </w:rPr>
        <w:t>（graphic workstation）图形工作站</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3465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GWt</w:t>
        <w:tab/>
      </w:r>
      <w:r>
        <w:rPr>
          <w:color w:val="231F20"/>
          <w:sz w:val="20"/>
        </w:rPr>
        <w:t>— 320</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GWt</w:t>
      </w:r>
      <w:r>
        <w:rPr>
          <w:color w:val="231F20"/>
        </w:rPr>
        <w:t>（gross weight）总重，毛重</w:t>
      </w:r>
    </w:p>
    <w:p>
      <w:pPr>
        <w:pStyle w:val="BodyText"/>
        <w:spacing w:line="280" w:lineRule="auto"/>
        <w:ind w:right="3697"/>
      </w:pPr>
      <w:r>
        <w:rPr>
          <w:rFonts w:ascii="Times New Roman" w:eastAsia="Times New Roman"/>
          <w:b/>
          <w:color w:val="231F20"/>
          <w:spacing w:val="-5"/>
        </w:rPr>
        <w:t>GWT</w:t>
      </w:r>
      <w:r>
        <w:rPr>
          <w:color w:val="231F20"/>
          <w:spacing w:val="-5"/>
        </w:rPr>
        <w:t>（thin</w:t>
      </w:r>
      <w:r>
        <w:rPr>
          <w:color w:val="231F20"/>
          <w:spacing w:val="11"/>
        </w:rPr>
        <w:t> </w:t>
      </w:r>
      <w:r>
        <w:rPr>
          <w:color w:val="231F20"/>
        </w:rPr>
        <w:t>glass</w:t>
      </w:r>
      <w:r>
        <w:rPr>
          <w:color w:val="231F20"/>
          <w:spacing w:val="11"/>
        </w:rPr>
        <w:t> </w:t>
      </w:r>
      <w:r>
        <w:rPr>
          <w:color w:val="231F20"/>
        </w:rPr>
        <w:t>window</w:t>
      </w:r>
      <w:r>
        <w:rPr>
          <w:color w:val="231F20"/>
          <w:spacing w:val="11"/>
        </w:rPr>
        <w:t> </w:t>
      </w:r>
      <w:r>
        <w:rPr>
          <w:color w:val="231F20"/>
        </w:rPr>
        <w:t>tube）窄窗口记录管</w:t>
      </w:r>
      <w:r>
        <w:rPr>
          <w:rFonts w:ascii="Times New Roman" w:eastAsia="Times New Roman"/>
          <w:b/>
          <w:color w:val="231F20"/>
          <w:spacing w:val="1"/>
        </w:rPr>
        <w:t>G</w:t>
      </w:r>
      <w:r>
        <w:rPr>
          <w:rFonts w:ascii="Times New Roman" w:eastAsia="Times New Roman"/>
          <w:b/>
          <w:color w:val="231F20"/>
          <w:spacing w:val="-37"/>
        </w:rPr>
        <w:t>X</w:t>
      </w:r>
      <w:r>
        <w:rPr>
          <w:color w:val="231F20"/>
          <w:spacing w:val="1"/>
        </w:rPr>
        <w:t>（gran</w:t>
      </w:r>
      <w:r>
        <w:rPr>
          <w:color w:val="231F20"/>
        </w:rPr>
        <w:t>d</w:t>
      </w:r>
      <w:r>
        <w:rPr>
          <w:color w:val="231F20"/>
          <w:spacing w:val="3"/>
        </w:rPr>
        <w:t> </w:t>
      </w:r>
      <w:r>
        <w:rPr>
          <w:color w:val="231F20"/>
          <w:spacing w:val="1"/>
        </w:rPr>
        <w:t>X</w:t>
      </w:r>
      <w:r>
        <w:rPr>
          <w:color w:val="231F20"/>
          <w:spacing w:val="-79"/>
        </w:rPr>
        <w:t>）</w:t>
      </w:r>
      <w:r>
        <w:rPr>
          <w:color w:val="231F20"/>
          <w:spacing w:val="1"/>
        </w:rPr>
        <w:t>（车型）基本型 </w:t>
      </w:r>
      <w:r>
        <w:rPr>
          <w:rFonts w:ascii="Times New Roman" w:eastAsia="Times New Roman"/>
          <w:b/>
          <w:color w:val="231F20"/>
          <w:spacing w:val="1"/>
        </w:rPr>
        <w:t>          </w:t>
      </w:r>
      <w:r>
        <w:rPr>
          <w:rFonts w:ascii="Times New Roman" w:eastAsia="Times New Roman"/>
          <w:b/>
          <w:color w:val="231F20"/>
          <w:spacing w:val="-5"/>
        </w:rPr>
        <w:t>GY</w:t>
      </w:r>
      <w:r>
        <w:rPr>
          <w:color w:val="231F20"/>
          <w:spacing w:val="-5"/>
        </w:rPr>
        <w:t>（grey）</w:t>
      </w:r>
      <w:r>
        <w:rPr>
          <w:color w:val="231F20"/>
          <w:spacing w:val="-1"/>
        </w:rPr>
        <w:t> 灰 色 </w:t>
      </w:r>
      <w:r>
        <w:rPr>
          <w:color w:val="231F20"/>
        </w:rPr>
        <w:t>（ 导 线 ） </w:t>
      </w:r>
      <w:r>
        <w:rPr>
          <w:rFonts w:ascii="Times New Roman" w:eastAsia="Times New Roman"/>
          <w:b/>
          <w:color w:val="231F20"/>
          <w:spacing w:val="1"/>
        </w:rPr>
        <w:t>gy</w:t>
      </w:r>
      <w:r>
        <w:rPr>
          <w:rFonts w:ascii="Times New Roman" w:eastAsia="Times New Roman"/>
          <w:b/>
          <w:color w:val="231F20"/>
          <w:spacing w:val="-2"/>
        </w:rPr>
        <w:t>r</w:t>
      </w:r>
      <w:r>
        <w:rPr>
          <w:rFonts w:ascii="Times New Roman" w:eastAsia="Times New Roman"/>
          <w:b/>
          <w:color w:val="231F20"/>
          <w:spacing w:val="-37"/>
        </w:rPr>
        <w:t>o</w:t>
      </w:r>
      <w:r>
        <w:rPr>
          <w:color w:val="231F20"/>
          <w:spacing w:val="-79"/>
        </w:rPr>
        <w:t>（</w:t>
      </w:r>
      <w:r>
        <w:rPr>
          <w:color w:val="231F20"/>
          <w:spacing w:val="1"/>
        </w:rPr>
        <w:t>（gyroscope）陀螺仪，回转仪</w:t>
      </w:r>
    </w:p>
    <w:p>
      <w:pPr>
        <w:pStyle w:val="BodyText"/>
        <w:spacing w:before="1"/>
      </w:pPr>
      <w:r>
        <w:rPr>
          <w:rFonts w:ascii="Times New Roman" w:eastAsia="Times New Roman"/>
          <w:b/>
          <w:color w:val="231F20"/>
        </w:rPr>
        <w:t>Gz</w:t>
      </w:r>
      <w:r>
        <w:rPr>
          <w:color w:val="231F20"/>
        </w:rPr>
        <w:t>（Graetz number）格雷兹数</w:t>
      </w:r>
    </w:p>
    <w:p>
      <w:pPr>
        <w:spacing w:after="0"/>
        <w:sectPr>
          <w:pgSz w:w="8500" w:h="12080"/>
          <w:pgMar w:top="600" w:bottom="280" w:left="580" w:right="560"/>
        </w:sectPr>
      </w:pPr>
    </w:p>
    <w:p>
      <w:pPr>
        <w:pStyle w:val="BodyText"/>
        <w:spacing w:before="3"/>
        <w:ind w:left="0"/>
        <w:rPr>
          <w:sz w:val="18"/>
        </w:rPr>
      </w:pPr>
    </w:p>
    <w:p>
      <w:pPr>
        <w:pStyle w:val="Heading1"/>
      </w:pPr>
      <w:r>
        <w:rPr>
          <w:color w:val="231F20"/>
        </w:rPr>
        <w:t>H</w:t>
      </w:r>
    </w:p>
    <w:p>
      <w:pPr>
        <w:pStyle w:val="BodyText"/>
        <w:spacing w:line="280" w:lineRule="auto" w:before="206"/>
        <w:ind w:right="4625"/>
      </w:pPr>
      <w:r>
        <w:rPr>
          <w:rFonts w:ascii="Times New Roman" w:eastAsia="Times New Roman"/>
          <w:b/>
          <w:color w:val="231F20"/>
          <w:spacing w:val="-5"/>
        </w:rPr>
        <w:t>H</w:t>
      </w:r>
      <w:r>
        <w:rPr>
          <w:color w:val="231F20"/>
          <w:spacing w:val="-5"/>
        </w:rPr>
        <w:t>（Hall）</w:t>
      </w:r>
      <w:r>
        <w:rPr>
          <w:color w:val="231F20"/>
        </w:rPr>
        <w:t>霍尔元件，霍尔集成电路</w:t>
      </w:r>
      <w:r>
        <w:rPr>
          <w:rFonts w:ascii="Times New Roman" w:eastAsia="Times New Roman"/>
          <w:b/>
          <w:color w:val="231F20"/>
          <w:spacing w:val="-37"/>
        </w:rPr>
        <w:t>h</w:t>
      </w:r>
      <w:r>
        <w:rPr>
          <w:color w:val="231F20"/>
          <w:spacing w:val="1"/>
        </w:rPr>
        <w:t>（handle</w:t>
      </w:r>
      <w:r>
        <w:rPr>
          <w:color w:val="231F20"/>
          <w:spacing w:val="-79"/>
        </w:rPr>
        <w:t>）</w:t>
      </w:r>
      <w:r>
        <w:rPr>
          <w:color w:val="231F20"/>
          <w:spacing w:val="1"/>
        </w:rPr>
        <w:t>（计算机）句柄 </w:t>
      </w:r>
      <w:bookmarkStart w:name="H" w:id="16"/>
      <w:bookmarkEnd w:id="16"/>
      <w:r>
        <w:rPr>
          <w:color w:val="231F20"/>
          <w:spacing w:val="1"/>
        </w:rPr>
      </w:r>
      <w:r>
        <w:rPr>
          <w:rFonts w:ascii="Times New Roman" w:eastAsia="Times New Roman"/>
          <w:b/>
          <w:color w:val="231F20"/>
          <w:spacing w:val="-4"/>
        </w:rPr>
        <w:t>H</w:t>
      </w:r>
      <w:r>
        <w:rPr>
          <w:color w:val="231F20"/>
          <w:spacing w:val="-4"/>
        </w:rPr>
        <w:t>（harden）</w:t>
      </w:r>
      <w:r>
        <w:rPr>
          <w:color w:val="231F20"/>
        </w:rPr>
        <w:t>淬火，硬化</w:t>
      </w:r>
      <w:r>
        <w:rPr>
          <w:rFonts w:ascii="Times New Roman" w:eastAsia="Times New Roman"/>
          <w:b/>
          <w:color w:val="231F20"/>
          <w:spacing w:val="-3"/>
        </w:rPr>
        <w:t>H</w:t>
      </w:r>
      <w:r>
        <w:rPr>
          <w:color w:val="231F20"/>
          <w:spacing w:val="-3"/>
        </w:rPr>
        <w:t>（hardness）</w:t>
      </w:r>
      <w:r>
        <w:rPr>
          <w:color w:val="231F20"/>
        </w:rPr>
        <w:t>硬度，硬性</w:t>
      </w:r>
    </w:p>
    <w:p>
      <w:pPr>
        <w:spacing w:line="280" w:lineRule="auto" w:before="1"/>
        <w:ind w:left="216" w:right="2441" w:firstLine="0"/>
        <w:jc w:val="left"/>
        <w:rPr>
          <w:sz w:val="16"/>
        </w:rPr>
      </w:pPr>
      <w:r>
        <w:rPr>
          <w:rFonts w:ascii="Times New Roman" w:eastAsia="Times New Roman"/>
          <w:b/>
          <w:color w:val="231F20"/>
          <w:spacing w:val="-6"/>
          <w:sz w:val="16"/>
        </w:rPr>
        <w:t>H</w:t>
      </w:r>
      <w:r>
        <w:rPr>
          <w:color w:val="231F20"/>
          <w:spacing w:val="-6"/>
          <w:sz w:val="16"/>
        </w:rPr>
        <w:t>（hard </w:t>
      </w:r>
      <w:r>
        <w:rPr>
          <w:color w:val="231F20"/>
          <w:sz w:val="16"/>
        </w:rPr>
        <w:t>roof sedan）硬顶式乘用车</w:t>
      </w:r>
      <w:r>
        <w:rPr>
          <w:rFonts w:ascii="Times New Roman" w:eastAsia="Times New Roman"/>
          <w:b/>
          <w:color w:val="231F20"/>
          <w:spacing w:val="-37"/>
          <w:sz w:val="16"/>
        </w:rPr>
        <w:t>H</w:t>
      </w:r>
      <w:r>
        <w:rPr>
          <w:color w:val="231F20"/>
          <w:spacing w:val="1"/>
          <w:sz w:val="16"/>
        </w:rPr>
        <w:t>（hardware</w:t>
      </w:r>
      <w:r>
        <w:rPr>
          <w:color w:val="231F20"/>
          <w:spacing w:val="-79"/>
          <w:sz w:val="16"/>
        </w:rPr>
        <w:t>）</w:t>
      </w:r>
      <w:r>
        <w:rPr>
          <w:color w:val="231F20"/>
          <w:spacing w:val="1"/>
          <w:sz w:val="16"/>
        </w:rPr>
        <w:t>（计算机）硬件，硬设备 </w:t>
      </w:r>
      <w:r>
        <w:rPr>
          <w:rFonts w:ascii="Times New Roman" w:eastAsia="Times New Roman"/>
          <w:b/>
          <w:color w:val="231F20"/>
          <w:spacing w:val="-37"/>
          <w:sz w:val="16"/>
        </w:rPr>
        <w:t>                                                                                                                                                                                                                                                                                                                                                                                               H</w:t>
      </w:r>
      <w:r>
        <w:rPr>
          <w:color w:val="231F20"/>
          <w:spacing w:val="1"/>
          <w:sz w:val="16"/>
        </w:rPr>
        <w:t>（head）</w:t>
      </w:r>
      <w:r>
        <w:rPr>
          <w:color w:val="231F20"/>
          <w:spacing w:val="-11"/>
          <w:sz w:val="16"/>
        </w:rPr>
        <w:t>头，端，顶部，</w:t>
      </w:r>
      <w:r>
        <w:rPr>
          <w:color w:val="231F20"/>
          <w:spacing w:val="1"/>
          <w:sz w:val="16"/>
        </w:rPr>
        <w:t>（存储器）前置部分，水头，压头，落差 </w:t>
      </w:r>
      <w:r>
        <w:rPr>
          <w:rFonts w:ascii="Times New Roman" w:eastAsia="Times New Roman"/>
          <w:b/>
          <w:color w:val="231F20"/>
          <w:spacing w:val="-4"/>
          <w:sz w:val="16"/>
        </w:rPr>
        <w:t>H</w:t>
      </w:r>
      <w:r>
        <w:rPr>
          <w:color w:val="231F20"/>
          <w:spacing w:val="-4"/>
          <w:sz w:val="16"/>
        </w:rPr>
        <w:t>（header）</w:t>
      </w:r>
      <w:r>
        <w:rPr>
          <w:color w:val="231F20"/>
          <w:sz w:val="16"/>
        </w:rPr>
        <w:t>文件扩展名，文件头</w:t>
      </w:r>
    </w:p>
    <w:p>
      <w:pPr>
        <w:pStyle w:val="BodyText"/>
        <w:spacing w:line="280" w:lineRule="auto" w:before="0"/>
        <w:ind w:right="4693"/>
      </w:pPr>
      <w:r>
        <w:rPr>
          <w:rFonts w:ascii="Times New Roman" w:eastAsia="Times New Roman"/>
          <w:b/>
          <w:color w:val="231F20"/>
          <w:spacing w:val="-6"/>
        </w:rPr>
        <w:t>H</w:t>
      </w:r>
      <w:r>
        <w:rPr>
          <w:color w:val="231F20"/>
          <w:spacing w:val="-6"/>
        </w:rPr>
        <w:t>（heat </w:t>
      </w:r>
      <w:r>
        <w:rPr>
          <w:color w:val="231F20"/>
        </w:rPr>
        <w:t>content）焓</w:t>
      </w:r>
      <w:r>
        <w:rPr>
          <w:rFonts w:ascii="Times New Roman" w:eastAsia="Times New Roman"/>
          <w:b/>
          <w:color w:val="231F20"/>
          <w:spacing w:val="-4"/>
        </w:rPr>
        <w:t>H</w:t>
      </w:r>
      <w:r>
        <w:rPr>
          <w:color w:val="231F20"/>
          <w:spacing w:val="-4"/>
        </w:rPr>
        <w:t>（heater）</w:t>
      </w:r>
      <w:r>
        <w:rPr>
          <w:color w:val="231F20"/>
        </w:rPr>
        <w:t>加热器，发热器</w:t>
      </w:r>
      <w:r>
        <w:rPr>
          <w:rFonts w:ascii="Times New Roman" w:eastAsia="Times New Roman"/>
          <w:b/>
          <w:color w:val="231F20"/>
          <w:spacing w:val="1"/>
        </w:rPr>
        <w:t>H</w:t>
      </w:r>
      <w:r>
        <w:rPr>
          <w:color w:val="231F20"/>
          <w:spacing w:val="1"/>
        </w:rPr>
        <w:t>，</w:t>
      </w:r>
      <w:r>
        <w:rPr>
          <w:rFonts w:ascii="Times New Roman" w:eastAsia="Times New Roman"/>
          <w:b/>
          <w:color w:val="231F20"/>
          <w:spacing w:val="-37"/>
        </w:rPr>
        <w:t>h</w:t>
      </w:r>
      <w:r>
        <w:rPr>
          <w:color w:val="231F20"/>
          <w:spacing w:val="1"/>
        </w:rPr>
        <w:t>（heavy）重的，浓（厚</w:t>
      </w:r>
      <w:r>
        <w:rPr>
          <w:color w:val="231F20"/>
          <w:spacing w:val="-79"/>
        </w:rPr>
        <w:t>）</w:t>
      </w:r>
      <w:r>
        <w:rPr>
          <w:color w:val="231F20"/>
          <w:spacing w:val="1"/>
        </w:rPr>
        <w:t>，稠 </w:t>
      </w:r>
      <w:r>
        <w:rPr>
          <w:rFonts w:ascii="Times New Roman" w:eastAsia="Times New Roman"/>
          <w:b/>
          <w:color w:val="231F20"/>
          <w:spacing w:val="-4"/>
        </w:rPr>
        <w:t>H</w:t>
      </w:r>
      <w:r>
        <w:rPr>
          <w:color w:val="231F20"/>
          <w:spacing w:val="-4"/>
        </w:rPr>
        <w:t>（height）</w:t>
      </w:r>
      <w:r>
        <w:rPr>
          <w:color w:val="231F20"/>
          <w:spacing w:val="-1"/>
        </w:rPr>
        <w:t> 高 </w:t>
      </w:r>
      <w:r>
        <w:rPr>
          <w:color w:val="231F20"/>
        </w:rPr>
        <w:t>（ 度 ） </w:t>
      </w:r>
      <w:r>
        <w:rPr>
          <w:rFonts w:ascii="Times New Roman" w:eastAsia="Times New Roman"/>
          <w:b/>
          <w:color w:val="231F20"/>
          <w:spacing w:val="-5"/>
        </w:rPr>
        <w:t>H</w:t>
      </w:r>
      <w:r>
        <w:rPr>
          <w:color w:val="231F20"/>
          <w:spacing w:val="-5"/>
        </w:rPr>
        <w:t>（high）</w:t>
      </w:r>
      <w:r>
        <w:rPr>
          <w:color w:val="231F20"/>
          <w:spacing w:val="-2"/>
        </w:rPr>
        <w:t> 高 </w:t>
      </w:r>
      <w:r>
        <w:rPr>
          <w:color w:val="231F20"/>
        </w:rPr>
        <w:t>（ 的 ） </w:t>
      </w:r>
      <w:r>
        <w:rPr>
          <w:rFonts w:ascii="Times New Roman" w:eastAsia="Times New Roman"/>
          <w:b/>
          <w:color w:val="231F20"/>
        </w:rPr>
        <w:t>H</w:t>
      </w:r>
      <w:r>
        <w:rPr>
          <w:color w:val="231F20"/>
        </w:rPr>
        <w:t>（horizontal）水平的</w:t>
      </w:r>
    </w:p>
    <w:p>
      <w:pPr>
        <w:pStyle w:val="BodyText"/>
        <w:spacing w:before="1"/>
      </w:pPr>
      <w:r>
        <w:rPr>
          <w:rFonts w:ascii="Times New Roman" w:eastAsia="Times New Roman"/>
          <w:b/>
          <w:color w:val="231F20"/>
        </w:rPr>
        <w:t>H</w:t>
      </w:r>
      <w:r>
        <w:rPr>
          <w:color w:val="231F20"/>
        </w:rPr>
        <w:t>（horizontal-vertical welding position）横焊 - 立焊（焊接）位置</w:t>
      </w:r>
    </w:p>
    <w:p>
      <w:pPr>
        <w:pStyle w:val="BodyText"/>
        <w:spacing w:line="280" w:lineRule="auto"/>
        <w:ind w:right="5029"/>
      </w:pPr>
      <w:r>
        <w:rPr>
          <w:rFonts w:ascii="Times New Roman" w:eastAsia="Times New Roman"/>
          <w:b/>
          <w:color w:val="231F20"/>
        </w:rPr>
        <w:t>h</w:t>
      </w:r>
      <w:r>
        <w:rPr>
          <w:color w:val="231F20"/>
        </w:rPr>
        <w:t>（hour）小时，时间</w:t>
      </w:r>
      <w:r>
        <w:rPr>
          <w:rFonts w:ascii="Times New Roman" w:eastAsia="Times New Roman"/>
          <w:b/>
          <w:color w:val="231F20"/>
        </w:rPr>
        <w:t>H</w:t>
      </w:r>
      <w:r>
        <w:rPr>
          <w:color w:val="231F20"/>
        </w:rPr>
        <w:t>（hydrogen） 氢 （ 气 ） </w:t>
      </w:r>
      <w:r>
        <w:rPr>
          <w:rFonts w:ascii="Times New Roman" w:eastAsia="Times New Roman"/>
          <w:b/>
          <w:color w:val="231F20"/>
        </w:rPr>
        <w:t>HA</w:t>
      </w:r>
      <w:r>
        <w:rPr>
          <w:color w:val="231F20"/>
        </w:rPr>
        <w:t>（half add）半加</w:t>
      </w:r>
      <w:r>
        <w:rPr>
          <w:rFonts w:ascii="Times New Roman" w:eastAsia="Times New Roman"/>
          <w:b/>
          <w:color w:val="231F20"/>
        </w:rPr>
        <w:t>HA</w:t>
      </w:r>
      <w:r>
        <w:rPr>
          <w:color w:val="231F20"/>
        </w:rPr>
        <w:t>（half adder）半加器</w:t>
      </w:r>
      <w:r>
        <w:rPr>
          <w:rFonts w:ascii="Times New Roman" w:eastAsia="Times New Roman"/>
          <w:b/>
          <w:color w:val="231F20"/>
        </w:rPr>
        <w:t>HA</w:t>
      </w:r>
      <w:r>
        <w:rPr>
          <w:color w:val="231F20"/>
        </w:rPr>
        <w:t>（hand-actuated）手动的</w:t>
      </w:r>
    </w:p>
    <w:p>
      <w:pPr>
        <w:pStyle w:val="BodyText"/>
        <w:spacing w:line="280" w:lineRule="auto" w:before="1"/>
        <w:ind w:right="2838"/>
      </w:pPr>
      <w:r>
        <w:rPr>
          <w:rFonts w:ascii="Times New Roman" w:eastAsia="Times New Roman"/>
          <w:b/>
          <w:color w:val="231F20"/>
        </w:rPr>
        <w:t>Ha</w:t>
      </w:r>
      <w:r>
        <w:rPr>
          <w:color w:val="231F20"/>
        </w:rPr>
        <w:t>（hardened in air）空气淬火，在空气中硬化的，气硬的</w:t>
      </w:r>
      <w:r>
        <w:rPr>
          <w:rFonts w:ascii="Times New Roman" w:eastAsia="Times New Roman"/>
          <w:b/>
          <w:color w:val="231F20"/>
        </w:rPr>
        <w:t>HA</w:t>
      </w:r>
      <w:r>
        <w:rPr>
          <w:color w:val="231F20"/>
        </w:rPr>
        <w:t>（hardware assembler）硬件汇编程序；硬件汇编器</w:t>
      </w:r>
      <w:r>
        <w:rPr>
          <w:rFonts w:ascii="Times New Roman" w:eastAsia="Times New Roman"/>
          <w:b/>
          <w:color w:val="231F20"/>
        </w:rPr>
        <w:t>HA</w:t>
      </w:r>
      <w:r>
        <w:rPr>
          <w:color w:val="231F20"/>
        </w:rPr>
        <w:t>（harmonic analyzer）谐波分析仪</w:t>
      </w:r>
    </w:p>
    <w:p>
      <w:pPr>
        <w:pStyle w:val="BodyText"/>
        <w:spacing w:before="0"/>
      </w:pPr>
      <w:r>
        <w:rPr>
          <w:rFonts w:ascii="Times New Roman" w:eastAsia="Times New Roman"/>
          <w:b/>
          <w:color w:val="231F20"/>
        </w:rPr>
        <w:t>Ha</w:t>
      </w:r>
      <w:r>
        <w:rPr>
          <w:color w:val="231F20"/>
        </w:rPr>
        <w:t>（Hartmann number）哈脱曼数</w:t>
      </w:r>
    </w:p>
    <w:p>
      <w:pPr>
        <w:pStyle w:val="BodyText"/>
      </w:pPr>
      <w:r>
        <w:rPr>
          <w:rFonts w:ascii="Times New Roman" w:eastAsia="Times New Roman"/>
          <w:b/>
          <w:color w:val="231F20"/>
          <w:spacing w:val="1"/>
        </w:rPr>
        <w:t>H</w:t>
      </w:r>
      <w:r>
        <w:rPr>
          <w:rFonts w:ascii="Times New Roman" w:eastAsia="Times New Roman"/>
          <w:b/>
          <w:color w:val="231F20"/>
          <w:spacing w:val="-46"/>
        </w:rPr>
        <w:t>A</w:t>
      </w:r>
      <w:r>
        <w:rPr>
          <w:color w:val="231F20"/>
          <w:spacing w:val="1"/>
        </w:rPr>
        <w:t>（hea</w:t>
      </w:r>
      <w:r>
        <w:rPr>
          <w:color w:val="231F20"/>
        </w:rPr>
        <w:t>d</w:t>
      </w:r>
      <w:r>
        <w:rPr>
          <w:color w:val="231F20"/>
          <w:spacing w:val="3"/>
        </w:rPr>
        <w:t> </w:t>
      </w:r>
      <w:r>
        <w:rPr>
          <w:color w:val="231F20"/>
          <w:spacing w:val="1"/>
        </w:rPr>
        <w:t>amplifier</w:t>
      </w:r>
      <w:r>
        <w:rPr>
          <w:color w:val="231F20"/>
          <w:spacing w:val="-79"/>
        </w:rPr>
        <w:t>）</w:t>
      </w:r>
      <w:r>
        <w:rPr>
          <w:color w:val="231F20"/>
          <w:spacing w:val="1"/>
        </w:rPr>
        <w:t>（电路中）磁头放大器，前置放大器</w:t>
      </w:r>
    </w:p>
    <w:p>
      <w:pPr>
        <w:pStyle w:val="BodyText"/>
      </w:pPr>
      <w:r>
        <w:rPr>
          <w:rFonts w:ascii="Times New Roman" w:eastAsia="Times New Roman"/>
          <w:b/>
          <w:color w:val="231F20"/>
        </w:rPr>
        <w:t>HA</w:t>
      </w:r>
      <w:r>
        <w:rPr>
          <w:color w:val="231F20"/>
        </w:rPr>
        <w:t>（heterodyne amplifier）外差放大器</w:t>
      </w:r>
    </w:p>
    <w:p>
      <w:pPr>
        <w:pStyle w:val="BodyText"/>
        <w:spacing w:line="280" w:lineRule="auto"/>
        <w:ind w:right="4589"/>
      </w:pPr>
      <w:r>
        <w:rPr>
          <w:rFonts w:ascii="Times New Roman" w:eastAsia="Times New Roman"/>
          <w:b/>
          <w:color w:val="231F20"/>
          <w:spacing w:val="-6"/>
        </w:rPr>
        <w:t>HA</w:t>
      </w:r>
      <w:r>
        <w:rPr>
          <w:color w:val="231F20"/>
          <w:spacing w:val="-6"/>
        </w:rPr>
        <w:t>（high</w:t>
      </w:r>
      <w:r>
        <w:rPr>
          <w:color w:val="231F20"/>
          <w:spacing w:val="4"/>
        </w:rPr>
        <w:t> </w:t>
      </w:r>
      <w:r>
        <w:rPr>
          <w:color w:val="231F20"/>
        </w:rPr>
        <w:t>altitude）大高度</w:t>
      </w:r>
      <w:r>
        <w:rPr>
          <w:rFonts w:ascii="Times New Roman" w:eastAsia="Times New Roman"/>
          <w:b/>
          <w:color w:val="231F20"/>
          <w:spacing w:val="-6"/>
        </w:rPr>
        <w:t>HA</w:t>
      </w:r>
      <w:r>
        <w:rPr>
          <w:color w:val="231F20"/>
          <w:spacing w:val="-6"/>
        </w:rPr>
        <w:t>（high</w:t>
      </w:r>
      <w:r>
        <w:rPr>
          <w:color w:val="231F20"/>
          <w:spacing w:val="5"/>
        </w:rPr>
        <w:t> </w:t>
      </w:r>
      <w:r>
        <w:rPr>
          <w:color w:val="231F20"/>
        </w:rPr>
        <w:t>amplitude）高振幅</w:t>
      </w:r>
      <w:r>
        <w:rPr>
          <w:rFonts w:ascii="Times New Roman" w:eastAsia="Times New Roman"/>
          <w:b/>
          <w:color w:val="231F20"/>
          <w:spacing w:val="-6"/>
        </w:rPr>
        <w:t>HA</w:t>
      </w:r>
      <w:r>
        <w:rPr>
          <w:color w:val="231F20"/>
          <w:spacing w:val="-6"/>
        </w:rPr>
        <w:t>（high</w:t>
      </w:r>
      <w:r>
        <w:rPr>
          <w:color w:val="231F20"/>
          <w:spacing w:val="-1"/>
        </w:rPr>
        <w:t>  </w:t>
      </w:r>
      <w:r>
        <w:rPr>
          <w:color w:val="231F20"/>
        </w:rPr>
        <w:t>angle）大仰角</w:t>
      </w:r>
      <w:r>
        <w:rPr>
          <w:rFonts w:ascii="Times New Roman" w:eastAsia="Times New Roman"/>
          <w:b/>
          <w:color w:val="231F20"/>
          <w:spacing w:val="-6"/>
        </w:rPr>
        <w:t>HA</w:t>
      </w:r>
      <w:r>
        <w:rPr>
          <w:color w:val="231F20"/>
          <w:spacing w:val="-6"/>
        </w:rPr>
        <w:t>（home</w:t>
      </w:r>
      <w:r>
        <w:rPr>
          <w:color w:val="231F20"/>
          <w:spacing w:val="17"/>
        </w:rPr>
        <w:t> </w:t>
      </w:r>
      <w:r>
        <w:rPr>
          <w:color w:val="231F20"/>
        </w:rPr>
        <w:t>automation）家庭自动化</w:t>
      </w:r>
      <w:r>
        <w:rPr>
          <w:rFonts w:ascii="Times New Roman" w:eastAsia="Times New Roman"/>
          <w:b/>
          <w:color w:val="231F20"/>
          <w:spacing w:val="-3"/>
        </w:rPr>
        <w:t>HA</w:t>
      </w:r>
      <w:r>
        <w:rPr>
          <w:color w:val="231F20"/>
          <w:spacing w:val="-3"/>
        </w:rPr>
        <w:t>（horizontal</w:t>
      </w:r>
      <w:r>
        <w:rPr>
          <w:color w:val="231F20"/>
          <w:spacing w:val="9"/>
        </w:rPr>
        <w:t> </w:t>
      </w:r>
      <w:r>
        <w:rPr>
          <w:color w:val="231F20"/>
        </w:rPr>
        <w:t>address）行地址</w:t>
      </w:r>
    </w:p>
    <w:p>
      <w:pPr>
        <w:pStyle w:val="BodyText"/>
        <w:spacing w:line="280" w:lineRule="auto" w:before="1"/>
        <w:ind w:right="3614"/>
      </w:pPr>
      <w:r>
        <w:rPr>
          <w:rFonts w:ascii="Times New Roman" w:eastAsia="Times New Roman"/>
          <w:b/>
          <w:color w:val="231F20"/>
          <w:spacing w:val="1"/>
        </w:rPr>
        <w:t>H</w:t>
      </w:r>
      <w:r>
        <w:rPr>
          <w:rFonts w:ascii="Times New Roman" w:eastAsia="Times New Roman"/>
          <w:b/>
          <w:color w:val="231F20"/>
          <w:spacing w:val="-46"/>
        </w:rPr>
        <w:t>A</w:t>
      </w:r>
      <w:r>
        <w:rPr>
          <w:color w:val="231F20"/>
          <w:spacing w:val="1"/>
        </w:rPr>
        <w:t>（horizonta</w:t>
      </w:r>
      <w:r>
        <w:rPr>
          <w:color w:val="231F20"/>
        </w:rPr>
        <w:t>l</w:t>
      </w:r>
      <w:r>
        <w:rPr>
          <w:color w:val="231F20"/>
          <w:spacing w:val="3"/>
        </w:rPr>
        <w:t> </w:t>
      </w:r>
      <w:r>
        <w:rPr>
          <w:color w:val="231F20"/>
          <w:spacing w:val="1"/>
        </w:rPr>
        <w:t>amplifier</w:t>
      </w:r>
      <w:r>
        <w:rPr>
          <w:color w:val="231F20"/>
          <w:spacing w:val="-79"/>
        </w:rPr>
        <w:t>）</w:t>
      </w:r>
      <w:r>
        <w:rPr>
          <w:color w:val="231F20"/>
          <w:spacing w:val="1"/>
        </w:rPr>
        <w:t>（电路中）行放大器 </w:t>
      </w:r>
      <w:r>
        <w:rPr>
          <w:rFonts w:ascii="Times New Roman" w:eastAsia="Times New Roman"/>
          <w:b/>
          <w:color w:val="231F20"/>
          <w:spacing w:val="-6"/>
        </w:rPr>
        <w:t>HA</w:t>
      </w:r>
      <w:r>
        <w:rPr>
          <w:color w:val="231F20"/>
          <w:spacing w:val="-6"/>
        </w:rPr>
        <w:t>（host</w:t>
      </w:r>
      <w:r>
        <w:rPr>
          <w:color w:val="231F20"/>
          <w:spacing w:val="5"/>
        </w:rPr>
        <w:t>  </w:t>
      </w:r>
      <w:r>
        <w:rPr>
          <w:color w:val="231F20"/>
        </w:rPr>
        <w:t>adapter）主机适配器</w:t>
      </w:r>
      <w:r>
        <w:rPr>
          <w:rFonts w:ascii="Times New Roman" w:eastAsia="Times New Roman"/>
          <w:b/>
          <w:color w:val="231F20"/>
          <w:spacing w:val="-3"/>
        </w:rPr>
        <w:t>HA</w:t>
      </w:r>
      <w:r>
        <w:rPr>
          <w:color w:val="231F20"/>
          <w:spacing w:val="-3"/>
        </w:rPr>
        <w:t>（hyaluronic </w:t>
      </w:r>
      <w:r>
        <w:rPr>
          <w:color w:val="231F20"/>
          <w:spacing w:val="8"/>
        </w:rPr>
        <w:t> </w:t>
      </w:r>
      <w:r>
        <w:rPr>
          <w:color w:val="231F20"/>
        </w:rPr>
        <w:t>acid）透明质胶</w:t>
      </w:r>
      <w:r>
        <w:rPr>
          <w:rFonts w:ascii="Times New Roman" w:eastAsia="Times New Roman"/>
          <w:b/>
          <w:color w:val="231F20"/>
          <w:spacing w:val="-3"/>
        </w:rPr>
        <w:t>HA</w:t>
      </w:r>
      <w:r>
        <w:rPr>
          <w:color w:val="231F20"/>
          <w:spacing w:val="-3"/>
        </w:rPr>
        <w:t>（hydraulic</w:t>
      </w:r>
      <w:r>
        <w:rPr>
          <w:color w:val="231F20"/>
          <w:spacing w:val="5"/>
        </w:rPr>
        <w:t> </w:t>
      </w:r>
      <w:r>
        <w:rPr>
          <w:color w:val="231F20"/>
        </w:rPr>
        <w:t>accumulator）液压蓄能器</w:t>
      </w:r>
      <w:r>
        <w:rPr>
          <w:rFonts w:ascii="Times New Roman" w:eastAsia="Times New Roman"/>
          <w:b/>
          <w:color w:val="231F20"/>
        </w:rPr>
        <w:t>HA</w:t>
      </w:r>
      <w:r>
        <w:rPr>
          <w:color w:val="231F20"/>
        </w:rPr>
        <w:t>（hydroxyapatite）羟基磷灰石</w:t>
      </w:r>
    </w:p>
    <w:p>
      <w:pPr>
        <w:pStyle w:val="BodyText"/>
        <w:spacing w:line="280" w:lineRule="auto" w:before="1"/>
        <w:ind w:right="2637"/>
      </w:pPr>
      <w:r>
        <w:rPr>
          <w:rFonts w:ascii="Times New Roman" w:eastAsia="Times New Roman"/>
          <w:b/>
          <w:color w:val="231F20"/>
          <w:spacing w:val="1"/>
        </w:rPr>
        <w:t>HA</w:t>
      </w:r>
      <w:r>
        <w:rPr>
          <w:rFonts w:ascii="Times New Roman" w:eastAsia="Times New Roman"/>
          <w:b/>
          <w:color w:val="231F20"/>
          <w:spacing w:val="-37"/>
        </w:rPr>
        <w:t>C</w:t>
      </w:r>
      <w:r>
        <w:rPr>
          <w:color w:val="231F20"/>
          <w:spacing w:val="1"/>
        </w:rPr>
        <w:t>（hig</w:t>
      </w:r>
      <w:r>
        <w:rPr>
          <w:color w:val="231F20"/>
        </w:rPr>
        <w:t>h </w:t>
      </w:r>
      <w:r>
        <w:rPr>
          <w:color w:val="231F20"/>
          <w:spacing w:val="1"/>
        </w:rPr>
        <w:t>altitud</w:t>
      </w:r>
      <w:r>
        <w:rPr>
          <w:color w:val="231F20"/>
        </w:rPr>
        <w:t>e </w:t>
      </w:r>
      <w:r>
        <w:rPr>
          <w:color w:val="231F20"/>
          <w:spacing w:val="1"/>
        </w:rPr>
        <w:t>compensator</w:t>
      </w:r>
      <w:r>
        <w:rPr>
          <w:color w:val="231F20"/>
          <w:spacing w:val="-79"/>
        </w:rPr>
        <w:t>）</w:t>
      </w:r>
      <w:r>
        <w:rPr>
          <w:color w:val="231F20"/>
          <w:spacing w:val="1"/>
        </w:rPr>
        <w:t>（发动机）高海拔补偿器 </w:t>
      </w:r>
      <w:r>
        <w:rPr>
          <w:rFonts w:ascii="Times New Roman" w:eastAsia="Times New Roman"/>
          <w:b/>
          <w:color w:val="231F20"/>
          <w:spacing w:val="-4"/>
        </w:rPr>
        <w:t>HACC</w:t>
      </w:r>
      <w:r>
        <w:rPr>
          <w:color w:val="231F20"/>
          <w:spacing w:val="-4"/>
        </w:rPr>
        <w:t>（high </w:t>
      </w:r>
      <w:r>
        <w:rPr>
          <w:color w:val="231F20"/>
        </w:rPr>
        <w:t>acutance color correction）高解像度色彩矫正</w:t>
      </w:r>
      <w:r>
        <w:rPr>
          <w:rFonts w:ascii="Times New Roman" w:eastAsia="Times New Roman"/>
          <w:b/>
          <w:color w:val="231F20"/>
          <w:spacing w:val="-2"/>
        </w:rPr>
        <w:t>HACC</w:t>
      </w:r>
      <w:r>
        <w:rPr>
          <w:color w:val="231F20"/>
          <w:spacing w:val="-2"/>
        </w:rPr>
        <w:t>（hydrogen </w:t>
      </w:r>
      <w:r>
        <w:rPr>
          <w:color w:val="231F20"/>
        </w:rPr>
        <w:t>aided cold crack）氢助冷裂纹</w:t>
      </w:r>
    </w:p>
    <w:p>
      <w:pPr>
        <w:spacing w:after="0" w:line="280" w:lineRule="auto"/>
        <w:sectPr>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3363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HAD</w:t>
        <w:tab/>
      </w:r>
      <w:r>
        <w:rPr>
          <w:color w:val="231F20"/>
          <w:sz w:val="20"/>
        </w:rPr>
        <w:t>— 322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HAD</w:t>
      </w:r>
      <w:r>
        <w:rPr>
          <w:color w:val="231F20"/>
        </w:rPr>
        <w:t>（hole accumulated diode）空穴积累二极管（图像传感器）</w:t>
      </w:r>
    </w:p>
    <w:p>
      <w:pPr>
        <w:pStyle w:val="BodyText"/>
      </w:pPr>
      <w:r>
        <w:rPr>
          <w:rFonts w:ascii="Times New Roman" w:eastAsia="Times New Roman"/>
          <w:b/>
          <w:color w:val="231F20"/>
          <w:spacing w:val="1"/>
        </w:rPr>
        <w:t>HA</w:t>
      </w:r>
      <w:r>
        <w:rPr>
          <w:rFonts w:ascii="Times New Roman" w:eastAsia="Times New Roman"/>
          <w:b/>
          <w:color w:val="231F20"/>
          <w:spacing w:val="-43"/>
        </w:rPr>
        <w:t>F</w:t>
      </w:r>
      <w:r>
        <w:rPr>
          <w:color w:val="231F20"/>
          <w:spacing w:val="1"/>
        </w:rPr>
        <w:t>（hig</w:t>
      </w:r>
      <w:r>
        <w:rPr>
          <w:color w:val="231F20"/>
        </w:rPr>
        <w:t>h</w:t>
      </w:r>
      <w:r>
        <w:rPr>
          <w:color w:val="231F20"/>
          <w:spacing w:val="3"/>
        </w:rPr>
        <w:t> </w:t>
      </w:r>
      <w:r>
        <w:rPr>
          <w:color w:val="231F20"/>
          <w:spacing w:val="1"/>
        </w:rPr>
        <w:t>abrasio</w:t>
      </w:r>
      <w:r>
        <w:rPr>
          <w:color w:val="231F20"/>
        </w:rPr>
        <w:t>n</w:t>
      </w:r>
      <w:r>
        <w:rPr>
          <w:color w:val="231F20"/>
          <w:spacing w:val="3"/>
        </w:rPr>
        <w:t> </w:t>
      </w:r>
      <w:r>
        <w:rPr>
          <w:color w:val="231F20"/>
          <w:spacing w:val="1"/>
        </w:rPr>
        <w:t>furnac</w:t>
      </w:r>
      <w:r>
        <w:rPr>
          <w:color w:val="231F20"/>
          <w:spacing w:val="3"/>
        </w:rPr>
        <w:t>e</w:t>
      </w:r>
      <w:r>
        <w:rPr>
          <w:color w:val="231F20"/>
          <w:spacing w:val="1"/>
        </w:rPr>
        <w:t>（black</w:t>
      </w:r>
      <w:r>
        <w:rPr>
          <w:color w:val="231F20"/>
          <w:spacing w:val="-79"/>
        </w:rPr>
        <w:t>）</w:t>
      </w:r>
      <w:r>
        <w:rPr>
          <w:color w:val="231F20"/>
          <w:spacing w:val="1"/>
        </w:rPr>
        <w:t>）高耐磨炉黑</w:t>
      </w:r>
    </w:p>
    <w:p>
      <w:pPr>
        <w:pStyle w:val="BodyText"/>
      </w:pPr>
      <w:r>
        <w:rPr>
          <w:rFonts w:ascii="Times New Roman" w:eastAsia="Times New Roman"/>
          <w:b/>
          <w:color w:val="231F20"/>
        </w:rPr>
        <w:t>HAL</w:t>
      </w:r>
      <w:r>
        <w:rPr>
          <w:color w:val="231F20"/>
        </w:rPr>
        <w:t>（hard array logic）硬件矩阵逻辑</w:t>
      </w:r>
    </w:p>
    <w:p>
      <w:pPr>
        <w:pStyle w:val="BodyText"/>
      </w:pPr>
      <w:r>
        <w:rPr>
          <w:rFonts w:ascii="Times New Roman" w:eastAsia="Times New Roman"/>
          <w:b/>
          <w:color w:val="231F20"/>
        </w:rPr>
        <w:t>HAL</w:t>
      </w:r>
      <w:r>
        <w:rPr>
          <w:color w:val="231F20"/>
        </w:rPr>
        <w:t>（hardware abstraction layer）硬件分离层，硬件抽象层</w:t>
      </w:r>
    </w:p>
    <w:p>
      <w:pPr>
        <w:spacing w:before="35"/>
        <w:ind w:left="216" w:right="0" w:firstLine="0"/>
        <w:jc w:val="left"/>
        <w:rPr>
          <w:sz w:val="16"/>
        </w:rPr>
      </w:pPr>
      <w:r>
        <w:rPr>
          <w:rFonts w:ascii="Times New Roman" w:eastAsia="Times New Roman"/>
          <w:b/>
          <w:color w:val="231F20"/>
          <w:sz w:val="16"/>
        </w:rPr>
        <w:t>Hall amp</w:t>
      </w:r>
      <w:r>
        <w:rPr>
          <w:color w:val="231F20"/>
          <w:sz w:val="16"/>
        </w:rPr>
        <w:t>（Hall amplifier）霍尔元件放大器</w:t>
      </w:r>
    </w:p>
    <w:p>
      <w:pPr>
        <w:pStyle w:val="BodyText"/>
        <w:spacing w:line="280" w:lineRule="auto"/>
        <w:ind w:right="2997"/>
      </w:pPr>
      <w:r>
        <w:rPr>
          <w:rFonts w:ascii="Times New Roman" w:eastAsia="Times New Roman"/>
          <w:b/>
          <w:color w:val="231F20"/>
        </w:rPr>
        <w:t>HaL sim</w:t>
      </w:r>
      <w:r>
        <w:rPr>
          <w:color w:val="231F20"/>
        </w:rPr>
        <w:t>（hardware logic simulation）硬件逻辑模拟</w:t>
      </w:r>
      <w:r>
        <w:rPr>
          <w:rFonts w:ascii="Times New Roman" w:eastAsia="Times New Roman"/>
          <w:b/>
          <w:color w:val="231F20"/>
        </w:rPr>
        <w:t>HALT</w:t>
      </w:r>
      <w:r>
        <w:rPr>
          <w:color w:val="231F20"/>
        </w:rPr>
        <w:t>（highly accelerated life test）高加速寿命试验</w:t>
      </w:r>
      <w:r>
        <w:rPr>
          <w:rFonts w:ascii="Times New Roman" w:eastAsia="Times New Roman"/>
          <w:b/>
          <w:color w:val="231F20"/>
        </w:rPr>
        <w:t>H alt</w:t>
      </w:r>
      <w:r>
        <w:rPr>
          <w:color w:val="231F20"/>
        </w:rPr>
        <w:t>（horizontal alternating）行交替（逐行倒相） </w:t>
      </w:r>
      <w:r>
        <w:rPr>
          <w:rFonts w:ascii="Times New Roman" w:eastAsia="Times New Roman"/>
          <w:b/>
          <w:color w:val="231F20"/>
        </w:rPr>
        <w:t>HAM</w:t>
      </w:r>
      <w:r>
        <w:rPr>
          <w:color w:val="231F20"/>
        </w:rPr>
        <w:t>（high-speed automatic monitor）高速自动监视器</w:t>
      </w:r>
      <w:r>
        <w:rPr>
          <w:rFonts w:ascii="Times New Roman" w:eastAsia="Times New Roman"/>
          <w:b/>
          <w:color w:val="231F20"/>
        </w:rPr>
        <w:t>H amp</w:t>
      </w:r>
      <w:r>
        <w:rPr>
          <w:color w:val="231F20"/>
        </w:rPr>
        <w:t>（horizontal amplifier）行幅，行放大器</w:t>
      </w:r>
    </w:p>
    <w:p>
      <w:pPr>
        <w:pStyle w:val="BodyText"/>
        <w:spacing w:line="280" w:lineRule="auto" w:before="1"/>
        <w:ind w:right="2531"/>
      </w:pPr>
      <w:r>
        <w:rPr>
          <w:rFonts w:ascii="Times New Roman" w:eastAsia="Times New Roman"/>
          <w:b/>
          <w:color w:val="231F20"/>
        </w:rPr>
        <w:t>H amp sw</w:t>
      </w:r>
      <w:r>
        <w:rPr>
          <w:color w:val="231F20"/>
        </w:rPr>
        <w:t>（head amplifier switch）磁头放大器开关</w:t>
      </w:r>
      <w:r>
        <w:rPr>
          <w:rFonts w:ascii="Times New Roman" w:eastAsia="Times New Roman"/>
          <w:b/>
          <w:color w:val="231F20"/>
        </w:rPr>
        <w:t>HAMT</w:t>
      </w:r>
      <w:r>
        <w:rPr>
          <w:color w:val="231F20"/>
        </w:rPr>
        <w:t>（human-aided machine translation）人工辅助机器翻译</w:t>
      </w:r>
      <w:r>
        <w:rPr>
          <w:rFonts w:ascii="Times New Roman" w:eastAsia="Times New Roman"/>
          <w:b/>
          <w:color w:val="231F20"/>
        </w:rPr>
        <w:t>HAN</w:t>
      </w:r>
      <w:r>
        <w:rPr>
          <w:color w:val="231F20"/>
        </w:rPr>
        <w:t>（home area network）家用网络</w:t>
      </w:r>
    </w:p>
    <w:p>
      <w:pPr>
        <w:pStyle w:val="BodyText"/>
        <w:spacing w:before="0"/>
      </w:pPr>
      <w:r>
        <w:rPr>
          <w:rFonts w:ascii="Times New Roman" w:eastAsia="Times New Roman"/>
          <w:b/>
          <w:color w:val="231F20"/>
        </w:rPr>
        <w:t>H&amp;C</w:t>
      </w:r>
      <w:r>
        <w:rPr>
          <w:color w:val="231F20"/>
        </w:rPr>
        <w:t>（head and cover）盖罩</w:t>
      </w:r>
    </w:p>
    <w:p>
      <w:pPr>
        <w:pStyle w:val="BodyText"/>
        <w:spacing w:line="280" w:lineRule="auto"/>
        <w:ind w:right="2674"/>
      </w:pPr>
      <w:r>
        <w:rPr>
          <w:rFonts w:ascii="Times New Roman" w:eastAsia="Times New Roman"/>
          <w:b/>
          <w:color w:val="231F20"/>
        </w:rPr>
        <w:t>H&amp;G</w:t>
      </w:r>
      <w:r>
        <w:rPr>
          <w:color w:val="231F20"/>
        </w:rPr>
        <w:t>（harden and grind）淬火和研磨，硬化与研磨</w:t>
      </w:r>
      <w:r>
        <w:rPr>
          <w:rFonts w:ascii="Times New Roman" w:eastAsia="Times New Roman"/>
          <w:b/>
          <w:color w:val="231F20"/>
        </w:rPr>
        <w:t>H&amp;T</w:t>
      </w:r>
      <w:r>
        <w:rPr>
          <w:color w:val="231F20"/>
        </w:rPr>
        <w:t>（handling and transportation）装卸与运输</w:t>
      </w:r>
      <w:r>
        <w:rPr>
          <w:rFonts w:ascii="Times New Roman" w:eastAsia="Times New Roman"/>
          <w:b/>
          <w:color w:val="231F20"/>
        </w:rPr>
        <w:t>H&amp;T</w:t>
      </w:r>
      <w:r>
        <w:rPr>
          <w:color w:val="231F20"/>
        </w:rPr>
        <w:t>（hardened and tempered）淬火和回火的，硬化和回火的</w:t>
      </w:r>
      <w:r>
        <w:rPr>
          <w:rFonts w:ascii="Times New Roman" w:eastAsia="Times New Roman"/>
          <w:b/>
          <w:color w:val="231F20"/>
        </w:rPr>
        <w:t>HAp</w:t>
      </w:r>
      <w:r>
        <w:rPr>
          <w:color w:val="231F20"/>
        </w:rPr>
        <w:t>（horizontal aperture）水平孔阑</w:t>
      </w:r>
    </w:p>
    <w:p>
      <w:pPr>
        <w:pStyle w:val="BodyText"/>
        <w:spacing w:before="1"/>
      </w:pPr>
      <w:r>
        <w:rPr>
          <w:rFonts w:ascii="Times New Roman" w:eastAsia="Times New Roman"/>
          <w:b/>
          <w:color w:val="231F20"/>
          <w:spacing w:val="1"/>
        </w:rPr>
        <w:t>HAP</w:t>
      </w:r>
      <w:r>
        <w:rPr>
          <w:rFonts w:ascii="Times New Roman" w:eastAsia="Times New Roman"/>
          <w:b/>
          <w:color w:val="231F20"/>
          <w:spacing w:val="-40"/>
        </w:rPr>
        <w:t>T</w:t>
      </w:r>
      <w:r>
        <w:rPr>
          <w:color w:val="231F20"/>
          <w:spacing w:val="1"/>
        </w:rPr>
        <w:t>（Hitach</w:t>
      </w:r>
      <w:r>
        <w:rPr>
          <w:color w:val="231F20"/>
        </w:rPr>
        <w:t>i</w:t>
      </w:r>
      <w:r>
        <w:rPr>
          <w:color w:val="231F20"/>
          <w:spacing w:val="3"/>
        </w:rPr>
        <w:t> </w:t>
      </w:r>
      <w:r>
        <w:rPr>
          <w:color w:val="231F20"/>
          <w:spacing w:val="1"/>
        </w:rPr>
        <w:t>APT</w:t>
      </w:r>
      <w:r>
        <w:rPr>
          <w:color w:val="231F20"/>
          <w:spacing w:val="-79"/>
        </w:rPr>
        <w:t>）</w:t>
      </w:r>
      <w:r>
        <w:rPr>
          <w:color w:val="231F20"/>
          <w:spacing w:val="1"/>
        </w:rPr>
        <w:t>（日本）</w:t>
      </w:r>
      <w:r>
        <w:rPr>
          <w:color w:val="231F20"/>
          <w:spacing w:val="-4"/>
        </w:rPr>
        <w:t>日立自动编程系统，日立 </w:t>
      </w:r>
      <w:r>
        <w:rPr>
          <w:color w:val="231F20"/>
          <w:spacing w:val="1"/>
        </w:rPr>
        <w:t>AP</w:t>
      </w:r>
      <w:r>
        <w:rPr>
          <w:color w:val="231F20"/>
        </w:rPr>
        <w:t>T</w:t>
      </w:r>
      <w:r>
        <w:rPr>
          <w:color w:val="231F20"/>
          <w:spacing w:val="-13"/>
        </w:rPr>
        <w:t> 系统</w:t>
      </w:r>
    </w:p>
    <w:p>
      <w:pPr>
        <w:pStyle w:val="BodyText"/>
      </w:pPr>
      <w:r>
        <w:rPr>
          <w:rFonts w:ascii="Times New Roman" w:eastAsia="Times New Roman"/>
          <w:b/>
          <w:color w:val="231F20"/>
        </w:rPr>
        <w:t>har</w:t>
      </w:r>
      <w:r>
        <w:rPr>
          <w:color w:val="231F20"/>
        </w:rPr>
        <w:t>（harmonic）谐波</w:t>
      </w:r>
    </w:p>
    <w:p>
      <w:pPr>
        <w:spacing w:before="35"/>
        <w:ind w:left="216" w:right="0" w:firstLine="0"/>
        <w:jc w:val="left"/>
        <w:rPr>
          <w:sz w:val="16"/>
        </w:rPr>
      </w:pPr>
      <w:r>
        <w:rPr>
          <w:rFonts w:ascii="Times New Roman" w:eastAsia="Times New Roman"/>
          <w:b/>
          <w:color w:val="231F20"/>
          <w:sz w:val="16"/>
        </w:rPr>
        <w:t>hard &amp; temp</w:t>
      </w:r>
      <w:r>
        <w:rPr>
          <w:color w:val="231F20"/>
          <w:sz w:val="16"/>
        </w:rPr>
        <w:t>（hardened and tempered）淬火并回火的</w:t>
      </w:r>
    </w:p>
    <w:p>
      <w:pPr>
        <w:spacing w:before="35"/>
        <w:ind w:left="216" w:right="0" w:firstLine="0"/>
        <w:jc w:val="left"/>
        <w:rPr>
          <w:sz w:val="16"/>
        </w:rPr>
      </w:pPr>
      <w:r>
        <w:rPr>
          <w:rFonts w:ascii="Times New Roman" w:eastAsia="Times New Roman"/>
          <w:b/>
          <w:color w:val="231F20"/>
          <w:sz w:val="16"/>
        </w:rPr>
        <w:t>harn</w:t>
      </w:r>
      <w:r>
        <w:rPr>
          <w:color w:val="231F20"/>
          <w:sz w:val="16"/>
        </w:rPr>
        <w:t>（harness）导线，导线束</w:t>
      </w:r>
    </w:p>
    <w:p>
      <w:pPr>
        <w:pStyle w:val="BodyText"/>
      </w:pPr>
      <w:r>
        <w:rPr>
          <w:rFonts w:ascii="Times New Roman" w:eastAsia="Times New Roman"/>
          <w:b/>
          <w:color w:val="231F20"/>
          <w:spacing w:val="1"/>
        </w:rPr>
        <w:t>HAR</w:t>
      </w:r>
      <w:r>
        <w:rPr>
          <w:rFonts w:ascii="Times New Roman" w:eastAsia="Times New Roman"/>
          <w:b/>
          <w:color w:val="231F20"/>
          <w:spacing w:val="-37"/>
        </w:rPr>
        <w:t>Q</w:t>
      </w:r>
      <w:r>
        <w:rPr>
          <w:color w:val="231F20"/>
          <w:spacing w:val="1"/>
        </w:rPr>
        <w:t>（hybri</w:t>
      </w:r>
      <w:r>
        <w:rPr>
          <w:color w:val="231F20"/>
        </w:rPr>
        <w:t>d</w:t>
      </w:r>
      <w:r>
        <w:rPr>
          <w:color w:val="231F20"/>
          <w:spacing w:val="3"/>
        </w:rPr>
        <w:t> </w:t>
      </w:r>
      <w:r>
        <w:rPr>
          <w:color w:val="231F20"/>
          <w:spacing w:val="1"/>
        </w:rPr>
        <w:t>aut</w:t>
      </w:r>
      <w:r>
        <w:rPr>
          <w:color w:val="231F20"/>
        </w:rPr>
        <w:t>o</w:t>
      </w:r>
      <w:r>
        <w:rPr>
          <w:color w:val="231F20"/>
          <w:spacing w:val="3"/>
        </w:rPr>
        <w:t> </w:t>
      </w:r>
      <w:r>
        <w:rPr>
          <w:color w:val="231F20"/>
          <w:spacing w:val="1"/>
        </w:rPr>
        <w:t>repea</w:t>
      </w:r>
      <w:r>
        <w:rPr>
          <w:color w:val="231F20"/>
        </w:rPr>
        <w:t>t</w:t>
      </w:r>
      <w:r>
        <w:rPr>
          <w:color w:val="231F20"/>
          <w:spacing w:val="3"/>
        </w:rPr>
        <w:t> </w:t>
      </w:r>
      <w:r>
        <w:rPr>
          <w:color w:val="231F20"/>
          <w:spacing w:val="1"/>
        </w:rPr>
        <w:t>request</w:t>
      </w:r>
      <w:r>
        <w:rPr>
          <w:color w:val="231F20"/>
          <w:spacing w:val="-79"/>
        </w:rPr>
        <w:t>）</w:t>
      </w:r>
      <w:r>
        <w:rPr>
          <w:color w:val="231F20"/>
          <w:spacing w:val="1"/>
        </w:rPr>
        <w:t>（通信）混合式自动重发请求</w:t>
      </w:r>
    </w:p>
    <w:p>
      <w:pPr>
        <w:pStyle w:val="BodyText"/>
        <w:spacing w:line="280" w:lineRule="auto"/>
        <w:ind w:left="384" w:right="220" w:hanging="168"/>
      </w:pPr>
      <w:r>
        <w:rPr>
          <w:rFonts w:ascii="Times New Roman" w:eastAsia="Times New Roman"/>
          <w:b/>
          <w:color w:val="231F20"/>
          <w:spacing w:val="-1"/>
        </w:rPr>
        <w:t>HAR</w:t>
      </w:r>
      <w:r>
        <w:rPr>
          <w:rFonts w:ascii="Times New Roman" w:eastAsia="Times New Roman"/>
          <w:b/>
          <w:color w:val="231F20"/>
        </w:rPr>
        <w:t>Q ack/N ac</w:t>
      </w:r>
      <w:r>
        <w:rPr>
          <w:rFonts w:ascii="Times New Roman" w:eastAsia="Times New Roman"/>
          <w:b/>
          <w:color w:val="231F20"/>
          <w:spacing w:val="-41"/>
        </w:rPr>
        <w:t>k</w:t>
      </w:r>
      <w:r>
        <w:rPr>
          <w:color w:val="231F20"/>
        </w:rPr>
        <w:t>（HARQ acknowledgement/negative acknowledgement</w:t>
      </w:r>
      <w:r>
        <w:rPr>
          <w:color w:val="231F20"/>
          <w:spacing w:val="-81"/>
        </w:rPr>
        <w:t>）</w:t>
      </w:r>
      <w:r>
        <w:rPr>
          <w:color w:val="231F20"/>
        </w:rPr>
        <w:t>（通信）</w:t>
      </w:r>
      <w:r>
        <w:rPr>
          <w:color w:val="231F20"/>
          <w:spacing w:val="-2"/>
        </w:rPr>
        <w:t>混合式自动重发请</w:t>
      </w:r>
      <w:r>
        <w:rPr>
          <w:color w:val="231F20"/>
          <w:spacing w:val="-10"/>
        </w:rPr>
        <w:t>求确认 </w:t>
      </w:r>
      <w:r>
        <w:rPr>
          <w:color w:val="231F20"/>
        </w:rPr>
        <w:t>/</w:t>
      </w:r>
      <w:r>
        <w:rPr>
          <w:color w:val="231F20"/>
          <w:spacing w:val="-14"/>
        </w:rPr>
        <w:t> 否认</w:t>
      </w:r>
    </w:p>
    <w:p>
      <w:pPr>
        <w:pStyle w:val="BodyText"/>
        <w:spacing w:before="0"/>
      </w:pPr>
      <w:r>
        <w:rPr>
          <w:rFonts w:ascii="Times New Roman" w:eastAsia="Times New Roman"/>
          <w:b/>
          <w:color w:val="231F20"/>
        </w:rPr>
        <w:t>HARTRAN</w:t>
      </w:r>
      <w:r>
        <w:rPr>
          <w:color w:val="231F20"/>
        </w:rPr>
        <w:t>（Harwell Atlas FORTRAN）HARTRAN 语言，哈威尔阿特拉斯公式翻译程序设计语言</w:t>
      </w:r>
    </w:p>
    <w:p>
      <w:pPr>
        <w:pStyle w:val="BodyText"/>
      </w:pPr>
      <w:r>
        <w:rPr>
          <w:rFonts w:ascii="Times New Roman" w:eastAsia="Times New Roman"/>
          <w:b/>
          <w:color w:val="231F20"/>
        </w:rPr>
        <w:t>HASP</w:t>
      </w:r>
      <w:r>
        <w:rPr>
          <w:color w:val="231F20"/>
        </w:rPr>
        <w:t>（Houston automatic spooling program ）休斯敦自动假脱机程序</w:t>
      </w:r>
    </w:p>
    <w:p>
      <w:pPr>
        <w:pStyle w:val="BodyText"/>
        <w:spacing w:line="280" w:lineRule="auto"/>
        <w:ind w:right="3087"/>
      </w:pPr>
      <w:r>
        <w:rPr>
          <w:rFonts w:ascii="Times New Roman" w:eastAsia="Times New Roman"/>
          <w:b/>
          <w:color w:val="231F20"/>
        </w:rPr>
        <w:t>HAU</w:t>
      </w:r>
      <w:r>
        <w:rPr>
          <w:color w:val="231F20"/>
        </w:rPr>
        <w:t>（hybrid arithmetic unit）混合运算器</w:t>
      </w:r>
      <w:r>
        <w:rPr>
          <w:rFonts w:ascii="Times New Roman" w:eastAsia="Times New Roman"/>
          <w:b/>
          <w:color w:val="231F20"/>
        </w:rPr>
        <w:t>HAWK</w:t>
      </w:r>
      <w:r>
        <w:rPr>
          <w:color w:val="231F20"/>
        </w:rPr>
        <w:t>（homing all the way killer）全程寻的瞄准器</w:t>
      </w:r>
      <w:r>
        <w:rPr>
          <w:rFonts w:ascii="Times New Roman" w:eastAsia="Times New Roman"/>
          <w:b/>
          <w:color w:val="231F20"/>
        </w:rPr>
        <w:t>HAZ</w:t>
      </w:r>
      <w:r>
        <w:rPr>
          <w:color w:val="231F20"/>
        </w:rPr>
        <w:t>（crack heat action zone crack）热影响区域裂纹</w:t>
      </w:r>
      <w:r>
        <w:rPr>
          <w:rFonts w:ascii="Times New Roman" w:eastAsia="Times New Roman"/>
          <w:b/>
          <w:color w:val="231F20"/>
        </w:rPr>
        <w:t>HAZ</w:t>
      </w:r>
      <w:r>
        <w:rPr>
          <w:color w:val="231F20"/>
        </w:rPr>
        <w:t>（heat-affected zone）热影响区</w:t>
      </w:r>
    </w:p>
    <w:p>
      <w:pPr>
        <w:pStyle w:val="BodyText"/>
        <w:spacing w:before="1"/>
      </w:pPr>
      <w:r>
        <w:rPr>
          <w:rFonts w:ascii="Times New Roman" w:eastAsia="Times New Roman"/>
          <w:b/>
          <w:color w:val="231F20"/>
        </w:rPr>
        <w:t>HAZC</w:t>
      </w:r>
      <w:r>
        <w:rPr>
          <w:color w:val="231F20"/>
        </w:rPr>
        <w:t>（heat action zone crack）热能影响区域裂纹</w:t>
      </w:r>
    </w:p>
    <w:p>
      <w:pPr>
        <w:pStyle w:val="BodyText"/>
        <w:spacing w:line="280" w:lineRule="auto"/>
        <w:ind w:right="4350"/>
      </w:pPr>
      <w:r>
        <w:rPr>
          <w:rFonts w:ascii="Times New Roman" w:eastAsia="Times New Roman"/>
          <w:b/>
          <w:color w:val="231F20"/>
        </w:rPr>
        <w:t>HB</w:t>
      </w:r>
      <w:r>
        <w:rPr>
          <w:color w:val="231F20"/>
        </w:rPr>
        <w:t>（Brinell hardness）布氏硬度</w:t>
      </w:r>
      <w:r>
        <w:rPr>
          <w:rFonts w:ascii="Times New Roman" w:eastAsia="Times New Roman"/>
          <w:b/>
          <w:color w:val="231F20"/>
        </w:rPr>
        <w:t>HB</w:t>
      </w:r>
      <w:r>
        <w:rPr>
          <w:color w:val="231F20"/>
        </w:rPr>
        <w:t>（half black）半加工的，未完成的</w:t>
      </w:r>
      <w:r>
        <w:rPr>
          <w:rFonts w:ascii="Times New Roman" w:eastAsia="Times New Roman"/>
          <w:b/>
          <w:color w:val="231F20"/>
        </w:rPr>
        <w:t>HB</w:t>
      </w:r>
      <w:r>
        <w:rPr>
          <w:color w:val="231F20"/>
        </w:rPr>
        <w:t>（half breadth）半宽度</w:t>
      </w:r>
    </w:p>
    <w:p>
      <w:pPr>
        <w:pStyle w:val="BodyText"/>
        <w:spacing w:before="0"/>
      </w:pPr>
      <w:r>
        <w:rPr>
          <w:rFonts w:ascii="Times New Roman" w:eastAsia="Times New Roman"/>
          <w:b/>
          <w:color w:val="231F20"/>
        </w:rPr>
        <w:t>HB</w:t>
      </w:r>
      <w:r>
        <w:rPr>
          <w:color w:val="231F20"/>
        </w:rPr>
        <w:t>（Hall biasing）霍尔元件偏置电压</w:t>
      </w:r>
    </w:p>
    <w:p>
      <w:pPr>
        <w:pStyle w:val="BodyText"/>
        <w:spacing w:line="280" w:lineRule="auto"/>
        <w:ind w:right="4512"/>
      </w:pPr>
      <w:r>
        <w:rPr>
          <w:rFonts w:ascii="Times New Roman" w:eastAsia="Times New Roman"/>
          <w:b/>
          <w:color w:val="231F20"/>
          <w:spacing w:val="-5"/>
        </w:rPr>
        <w:t>HB</w:t>
      </w:r>
      <w:r>
        <w:rPr>
          <w:color w:val="231F20"/>
          <w:spacing w:val="-5"/>
        </w:rPr>
        <w:t>（hard </w:t>
      </w:r>
      <w:r>
        <w:rPr>
          <w:color w:val="231F20"/>
        </w:rPr>
        <w:t>black）硬质炭黑</w:t>
      </w:r>
      <w:r>
        <w:rPr>
          <w:rFonts w:ascii="Times New Roman" w:eastAsia="Times New Roman"/>
          <w:b/>
          <w:color w:val="231F20"/>
          <w:spacing w:val="1"/>
        </w:rPr>
        <w:t>H</w:t>
      </w:r>
      <w:r>
        <w:rPr>
          <w:rFonts w:ascii="Times New Roman" w:eastAsia="Times New Roman"/>
          <w:b/>
          <w:color w:val="231F20"/>
          <w:spacing w:val="-37"/>
        </w:rPr>
        <w:t>B</w:t>
      </w:r>
      <w:r>
        <w:rPr>
          <w:color w:val="231F20"/>
          <w:spacing w:val="1"/>
        </w:rPr>
        <w:t>（hig</w:t>
      </w:r>
      <w:r>
        <w:rPr>
          <w:color w:val="231F20"/>
        </w:rPr>
        <w:t>h </w:t>
      </w:r>
      <w:r>
        <w:rPr>
          <w:color w:val="231F20"/>
          <w:spacing w:val="1"/>
        </w:rPr>
        <w:t>beam</w:t>
      </w:r>
      <w:r>
        <w:rPr>
          <w:color w:val="231F20"/>
          <w:spacing w:val="-79"/>
        </w:rPr>
        <w:t>）</w:t>
      </w:r>
      <w:r>
        <w:rPr>
          <w:color w:val="231F20"/>
          <w:spacing w:val="1"/>
        </w:rPr>
        <w:t>（汽车）前照灯远光 </w:t>
      </w:r>
      <w:r>
        <w:rPr>
          <w:rFonts w:ascii="Times New Roman" w:eastAsia="Times New Roman"/>
          <w:b/>
          <w:color w:val="231F20"/>
          <w:spacing w:val="-5"/>
        </w:rPr>
        <w:t>HB</w:t>
      </w:r>
      <w:r>
        <w:rPr>
          <w:color w:val="231F20"/>
          <w:spacing w:val="-5"/>
        </w:rPr>
        <w:t>（high </w:t>
      </w:r>
      <w:r>
        <w:rPr>
          <w:color w:val="231F20"/>
        </w:rPr>
        <w:t>boilers）高压锅炉</w:t>
      </w:r>
      <w:r>
        <w:rPr>
          <w:rFonts w:ascii="Times New Roman" w:eastAsia="Times New Roman"/>
          <w:b/>
          <w:color w:val="231F20"/>
          <w:spacing w:val="-5"/>
        </w:rPr>
        <w:t>HB</w:t>
      </w:r>
      <w:r>
        <w:rPr>
          <w:color w:val="231F20"/>
          <w:spacing w:val="-5"/>
        </w:rPr>
        <w:t>（high </w:t>
      </w:r>
      <w:r>
        <w:rPr>
          <w:color w:val="231F20"/>
        </w:rPr>
        <w:t>byte）高位字节</w:t>
      </w:r>
    </w:p>
    <w:p>
      <w:pPr>
        <w:pStyle w:val="BodyText"/>
        <w:spacing w:before="1"/>
      </w:pPr>
      <w:r>
        <w:rPr>
          <w:rFonts w:ascii="Times New Roman" w:eastAsia="Times New Roman"/>
          <w:b/>
          <w:color w:val="231F20"/>
        </w:rPr>
        <w:t>HB</w:t>
      </w:r>
      <w:r>
        <w:rPr>
          <w:color w:val="231F20"/>
        </w:rPr>
        <w:t>（holding bulkhead）结构舱壁，耐压舱壁</w:t>
      </w:r>
    </w:p>
    <w:p>
      <w:pPr>
        <w:pStyle w:val="BodyText"/>
      </w:pPr>
      <w:r>
        <w:rPr>
          <w:rFonts w:ascii="Times New Roman" w:eastAsia="Times New Roman"/>
          <w:b/>
          <w:color w:val="231F20"/>
        </w:rPr>
        <w:t>HB</w:t>
      </w:r>
      <w:r>
        <w:rPr>
          <w:color w:val="231F20"/>
        </w:rPr>
        <w:t>（horizontal beam hole）水平射束孔</w:t>
      </w:r>
    </w:p>
    <w:p>
      <w:pPr>
        <w:spacing w:after="0"/>
        <w:sectPr>
          <w:pgSz w:w="8500" w:h="12080"/>
          <w:pgMar w:top="600" w:bottom="280" w:left="580" w:right="560"/>
        </w:sectPr>
      </w:pPr>
    </w:p>
    <w:p>
      <w:pPr>
        <w:pStyle w:val="Heading2"/>
      </w:pPr>
      <w:r>
        <w:rPr>
          <w:color w:val="231F20"/>
        </w:rPr>
        <w:t>— 323 —</w:t>
      </w:r>
    </w:p>
    <w:p>
      <w:pPr>
        <w:spacing w:before="62"/>
        <w:ind w:left="0" w:right="221" w:firstLine="0"/>
        <w:jc w:val="right"/>
        <w:rPr>
          <w:rFonts w:ascii="Times New Roman"/>
          <w:b/>
          <w:sz w:val="20"/>
        </w:rPr>
      </w:pPr>
      <w:r>
        <w:rPr/>
        <w:br w:type="column"/>
      </w:r>
      <w:r>
        <w:rPr>
          <w:rFonts w:ascii="Times New Roman"/>
          <w:b/>
          <w:color w:val="231F20"/>
          <w:sz w:val="20"/>
        </w:rPr>
        <w:t>H cap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HB</w:t>
      </w:r>
      <w:r>
        <w:rPr>
          <w:color w:val="231F20"/>
        </w:rPr>
        <w:t>（horizontal blanking）行消隐</w:t>
      </w:r>
    </w:p>
    <w:p>
      <w:pPr>
        <w:pStyle w:val="BodyText"/>
      </w:pPr>
      <w:r>
        <w:rPr>
          <w:rFonts w:ascii="Times New Roman" w:eastAsia="Times New Roman"/>
          <w:b/>
          <w:color w:val="231F20"/>
        </w:rPr>
        <w:t>HB</w:t>
      </w:r>
      <w:r>
        <w:rPr>
          <w:color w:val="231F20"/>
        </w:rPr>
        <w:t>（hose bib）软管龙头</w:t>
      </w:r>
    </w:p>
    <w:p>
      <w:pPr>
        <w:pStyle w:val="BodyText"/>
        <w:spacing w:line="280" w:lineRule="auto"/>
        <w:ind w:right="2859"/>
      </w:pPr>
      <w:r>
        <w:rPr>
          <w:rFonts w:ascii="Times New Roman" w:eastAsia="Times New Roman"/>
          <w:b/>
          <w:color w:val="231F20"/>
          <w:spacing w:val="-5"/>
        </w:rPr>
        <w:t>HBA</w:t>
      </w:r>
      <w:r>
        <w:rPr>
          <w:color w:val="231F20"/>
          <w:spacing w:val="-5"/>
        </w:rPr>
        <w:t>（host </w:t>
      </w:r>
      <w:r>
        <w:rPr>
          <w:color w:val="231F20"/>
        </w:rPr>
        <w:t>bus adapter）主机总线适配器</w:t>
      </w:r>
      <w:r>
        <w:rPr>
          <w:rFonts w:ascii="Times New Roman" w:eastAsia="Times New Roman"/>
          <w:b/>
          <w:color w:val="231F20"/>
          <w:spacing w:val="1"/>
        </w:rPr>
        <w:t>HB</w:t>
      </w:r>
      <w:r>
        <w:rPr>
          <w:rFonts w:ascii="Times New Roman" w:eastAsia="Times New Roman"/>
          <w:b/>
          <w:color w:val="231F20"/>
          <w:spacing w:val="-46"/>
        </w:rPr>
        <w:t>A</w:t>
      </w:r>
      <w:r>
        <w:rPr>
          <w:color w:val="231F20"/>
          <w:spacing w:val="1"/>
        </w:rPr>
        <w:t>（hydrauli</w:t>
      </w:r>
      <w:r>
        <w:rPr>
          <w:color w:val="231F20"/>
        </w:rPr>
        <w:t>c</w:t>
      </w:r>
      <w:r>
        <w:rPr>
          <w:color w:val="231F20"/>
          <w:spacing w:val="3"/>
        </w:rPr>
        <w:t> </w:t>
      </w:r>
      <w:r>
        <w:rPr>
          <w:color w:val="231F20"/>
          <w:spacing w:val="1"/>
        </w:rPr>
        <w:t>brak</w:t>
      </w:r>
      <w:r>
        <w:rPr>
          <w:color w:val="231F20"/>
        </w:rPr>
        <w:t>e </w:t>
      </w:r>
      <w:r>
        <w:rPr>
          <w:color w:val="231F20"/>
          <w:spacing w:val="1"/>
        </w:rPr>
        <w:t>assist</w:t>
      </w:r>
      <w:r>
        <w:rPr>
          <w:color w:val="231F20"/>
          <w:spacing w:val="-79"/>
        </w:rPr>
        <w:t>）</w:t>
      </w:r>
      <w:r>
        <w:rPr>
          <w:color w:val="231F20"/>
          <w:spacing w:val="1"/>
        </w:rPr>
        <w:t>（汽车）液压制动辅助装置 </w:t>
      </w:r>
      <w:r>
        <w:rPr>
          <w:rFonts w:ascii="Times New Roman" w:eastAsia="Times New Roman"/>
          <w:b/>
          <w:color w:val="231F20"/>
        </w:rPr>
        <w:t>H</w:t>
      </w:r>
      <w:r>
        <w:rPr>
          <w:rFonts w:ascii="Times New Roman" w:eastAsia="Times New Roman"/>
          <w:b/>
          <w:color w:val="231F20"/>
          <w:spacing w:val="2"/>
        </w:rPr>
        <w:t> </w:t>
      </w:r>
      <w:r>
        <w:rPr>
          <w:rFonts w:ascii="Times New Roman" w:eastAsia="Times New Roman"/>
          <w:b/>
          <w:color w:val="231F20"/>
        </w:rPr>
        <w:t>band</w:t>
      </w:r>
      <w:r>
        <w:rPr>
          <w:color w:val="231F20"/>
        </w:rPr>
        <w:t>（hardenability band）淬透性带（H</w:t>
      </w:r>
      <w:r>
        <w:rPr>
          <w:color w:val="231F20"/>
          <w:spacing w:val="-20"/>
        </w:rPr>
        <w:t> 带</w:t>
      </w:r>
      <w:r>
        <w:rPr>
          <w:color w:val="231F20"/>
        </w:rPr>
        <w:t>）</w:t>
      </w:r>
    </w:p>
    <w:p>
      <w:pPr>
        <w:pStyle w:val="BodyText"/>
        <w:spacing w:before="0"/>
      </w:pPr>
      <w:r>
        <w:rPr>
          <w:rFonts w:ascii="Times New Roman" w:eastAsia="Times New Roman"/>
          <w:b/>
          <w:color w:val="231F20"/>
        </w:rPr>
        <w:t>HBES</w:t>
      </w:r>
      <w:r>
        <w:rPr>
          <w:color w:val="231F20"/>
        </w:rPr>
        <w:t>（home and building electronic system）住宅和楼宇电子系统</w:t>
      </w:r>
    </w:p>
    <w:p>
      <w:pPr>
        <w:pStyle w:val="BodyText"/>
      </w:pPr>
      <w:r>
        <w:rPr>
          <w:rFonts w:ascii="Times New Roman" w:eastAsia="Times New Roman"/>
          <w:b/>
          <w:color w:val="231F20"/>
        </w:rPr>
        <w:t>HBF</w:t>
      </w:r>
      <w:r>
        <w:rPr>
          <w:color w:val="231F20"/>
        </w:rPr>
        <w:t>（half-band filter）半带宽滤波器</w:t>
      </w:r>
    </w:p>
    <w:p>
      <w:pPr>
        <w:pStyle w:val="BodyText"/>
      </w:pPr>
      <w:r>
        <w:rPr>
          <w:rFonts w:ascii="Times New Roman" w:eastAsia="Times New Roman"/>
          <w:b/>
          <w:color w:val="231F20"/>
        </w:rPr>
        <w:t>HBO</w:t>
      </w:r>
      <w:r>
        <w:rPr>
          <w:color w:val="231F20"/>
        </w:rPr>
        <w:t>（horizontal blanking-pulse output）行消隐脉冲输出</w:t>
      </w:r>
    </w:p>
    <w:p>
      <w:pPr>
        <w:pStyle w:val="BodyText"/>
      </w:pPr>
      <w:r>
        <w:rPr>
          <w:rFonts w:ascii="Times New Roman" w:eastAsia="Times New Roman"/>
          <w:b/>
          <w:color w:val="231F20"/>
          <w:spacing w:val="-5"/>
        </w:rPr>
        <w:t>HBP</w:t>
      </w:r>
      <w:r>
        <w:rPr>
          <w:color w:val="231F20"/>
          <w:spacing w:val="-5"/>
        </w:rPr>
        <w:t>（high</w:t>
      </w:r>
      <w:r>
        <w:rPr>
          <w:color w:val="231F20"/>
          <w:spacing w:val="10"/>
        </w:rPr>
        <w:t> </w:t>
      </w:r>
      <w:r>
        <w:rPr>
          <w:color w:val="231F20"/>
        </w:rPr>
        <w:t>boiling</w:t>
      </w:r>
      <w:r>
        <w:rPr>
          <w:color w:val="231F20"/>
          <w:spacing w:val="11"/>
        </w:rPr>
        <w:t> </w:t>
      </w:r>
      <w:r>
        <w:rPr>
          <w:color w:val="231F20"/>
        </w:rPr>
        <w:t>point）高沸点</w:t>
      </w:r>
    </w:p>
    <w:p>
      <w:pPr>
        <w:pStyle w:val="BodyText"/>
      </w:pPr>
      <w:r>
        <w:rPr>
          <w:rFonts w:ascii="Times New Roman" w:eastAsia="Times New Roman"/>
          <w:b/>
          <w:color w:val="231F20"/>
          <w:spacing w:val="-3"/>
        </w:rPr>
        <w:t>HBr</w:t>
      </w:r>
      <w:r>
        <w:rPr>
          <w:color w:val="231F20"/>
          <w:spacing w:val="-3"/>
        </w:rPr>
        <w:t>（Brinell</w:t>
      </w:r>
      <w:r>
        <w:rPr>
          <w:color w:val="231F20"/>
          <w:spacing w:val="18"/>
        </w:rPr>
        <w:t> </w:t>
      </w:r>
      <w:r>
        <w:rPr>
          <w:color w:val="231F20"/>
        </w:rPr>
        <w:t>hardness）布氏硬度</w:t>
      </w:r>
    </w:p>
    <w:p>
      <w:pPr>
        <w:pStyle w:val="BodyText"/>
        <w:spacing w:line="280" w:lineRule="auto"/>
        <w:ind w:right="3357"/>
      </w:pPr>
      <w:r>
        <w:rPr>
          <w:rFonts w:ascii="Times New Roman" w:eastAsia="Times New Roman"/>
          <w:b/>
          <w:color w:val="231F20"/>
        </w:rPr>
        <w:t>H </w:t>
      </w:r>
      <w:r>
        <w:rPr>
          <w:rFonts w:ascii="Times New Roman" w:eastAsia="Times New Roman"/>
          <w:b/>
          <w:color w:val="231F20"/>
          <w:spacing w:val="1"/>
        </w:rPr>
        <w:t>br</w:t>
      </w:r>
      <w:r>
        <w:rPr>
          <w:rFonts w:ascii="Times New Roman" w:eastAsia="Times New Roman"/>
          <w:b/>
          <w:color w:val="231F20"/>
          <w:spacing w:val="-37"/>
        </w:rPr>
        <w:t>k</w:t>
      </w:r>
      <w:r>
        <w:rPr>
          <w:color w:val="231F20"/>
          <w:spacing w:val="1"/>
        </w:rPr>
        <w:t>（han</w:t>
      </w:r>
      <w:r>
        <w:rPr>
          <w:color w:val="231F20"/>
        </w:rPr>
        <w:t>d </w:t>
      </w:r>
      <w:r>
        <w:rPr>
          <w:color w:val="231F20"/>
          <w:spacing w:val="1"/>
        </w:rPr>
        <w:t>brake</w:t>
      </w:r>
      <w:r>
        <w:rPr>
          <w:color w:val="231F20"/>
          <w:spacing w:val="-79"/>
        </w:rPr>
        <w:t>）</w:t>
      </w:r>
      <w:r>
        <w:rPr>
          <w:color w:val="231F20"/>
          <w:spacing w:val="1"/>
        </w:rPr>
        <w:t>（汽车）驻车制动器，手制动器 </w:t>
      </w:r>
      <w:r>
        <w:rPr>
          <w:rFonts w:ascii="Times New Roman" w:eastAsia="Times New Roman"/>
          <w:b/>
          <w:color w:val="231F20"/>
          <w:spacing w:val="-4"/>
        </w:rPr>
        <w:t>HBS</w:t>
      </w:r>
      <w:r>
        <w:rPr>
          <w:color w:val="231F20"/>
          <w:spacing w:val="-4"/>
        </w:rPr>
        <w:t>（home </w:t>
      </w:r>
      <w:r>
        <w:rPr>
          <w:color w:val="231F20"/>
        </w:rPr>
        <w:t>base station）主叫用户基站</w:t>
      </w:r>
      <w:r>
        <w:rPr>
          <w:rFonts w:ascii="Times New Roman" w:eastAsia="Times New Roman"/>
          <w:b/>
          <w:color w:val="231F20"/>
          <w:spacing w:val="-4"/>
        </w:rPr>
        <w:t>HBS</w:t>
      </w:r>
      <w:r>
        <w:rPr>
          <w:color w:val="231F20"/>
          <w:spacing w:val="-4"/>
        </w:rPr>
        <w:t>（human</w:t>
      </w:r>
      <w:r>
        <w:rPr>
          <w:color w:val="231F20"/>
          <w:spacing w:val="16"/>
        </w:rPr>
        <w:t> </w:t>
      </w:r>
      <w:r>
        <w:rPr>
          <w:color w:val="231F20"/>
        </w:rPr>
        <w:t>brainpower simulation）人工智能仿真</w:t>
      </w:r>
    </w:p>
    <w:p>
      <w:pPr>
        <w:pStyle w:val="BodyText"/>
        <w:spacing w:line="280" w:lineRule="auto" w:before="1"/>
        <w:ind w:right="2286"/>
      </w:pPr>
      <w:r>
        <w:rPr>
          <w:rFonts w:ascii="Times New Roman" w:eastAsia="Times New Roman"/>
          <w:b/>
          <w:color w:val="231F20"/>
        </w:rPr>
        <w:t>HBSS</w:t>
      </w:r>
      <w:r>
        <w:rPr>
          <w:color w:val="231F20"/>
        </w:rPr>
        <w:t>（Hank's balanced salt solution）汉克斯平衡盐溶液</w:t>
      </w:r>
      <w:r>
        <w:rPr>
          <w:rFonts w:ascii="Times New Roman" w:eastAsia="Times New Roman"/>
          <w:b/>
          <w:color w:val="231F20"/>
        </w:rPr>
        <w:t>HBT</w:t>
      </w:r>
      <w:r>
        <w:rPr>
          <w:color w:val="231F20"/>
        </w:rPr>
        <w:t>（heterostructure bipolar transistor）异质结构双极晶体管</w:t>
      </w:r>
      <w:r>
        <w:rPr>
          <w:rFonts w:ascii="Times New Roman" w:eastAsia="Times New Roman"/>
          <w:b/>
          <w:color w:val="231F20"/>
        </w:rPr>
        <w:t>HBU</w:t>
      </w:r>
      <w:r>
        <w:rPr>
          <w:color w:val="231F20"/>
        </w:rPr>
        <w:t>（hub bearing unit）轮毂轴承组件</w:t>
      </w:r>
    </w:p>
    <w:p>
      <w:pPr>
        <w:pStyle w:val="BodyText"/>
        <w:spacing w:before="0"/>
      </w:pPr>
      <w:r>
        <w:rPr>
          <w:rFonts w:ascii="Times New Roman" w:eastAsia="Times New Roman"/>
          <w:b/>
          <w:color w:val="231F20"/>
        </w:rPr>
        <w:t>HC</w:t>
      </w:r>
      <w:r>
        <w:rPr>
          <w:color w:val="231F20"/>
        </w:rPr>
        <w:t>（Hamming code）汉明码，海明码</w:t>
      </w:r>
    </w:p>
    <w:p>
      <w:pPr>
        <w:pStyle w:val="BodyText"/>
        <w:spacing w:line="280" w:lineRule="auto"/>
        <w:ind w:right="3693"/>
      </w:pPr>
      <w:r>
        <w:rPr>
          <w:rFonts w:ascii="Times New Roman" w:eastAsia="Times New Roman"/>
          <w:b/>
          <w:color w:val="231F20"/>
        </w:rPr>
        <w:t>HC</w:t>
      </w:r>
      <w:r>
        <w:rPr>
          <w:color w:val="231F20"/>
        </w:rPr>
        <w:t>（hand control）手控，手动控制，人工控制</w:t>
      </w:r>
      <w:r>
        <w:rPr>
          <w:rFonts w:ascii="Times New Roman" w:eastAsia="Times New Roman"/>
          <w:b/>
          <w:color w:val="231F20"/>
        </w:rPr>
        <w:t>HC</w:t>
      </w:r>
      <w:r>
        <w:rPr>
          <w:color w:val="231F20"/>
        </w:rPr>
        <w:t>（hand crank）手摇把，手动曲柄</w:t>
      </w:r>
      <w:r>
        <w:rPr>
          <w:rFonts w:ascii="Times New Roman" w:eastAsia="Times New Roman"/>
          <w:b/>
          <w:color w:val="231F20"/>
        </w:rPr>
        <w:t>HC</w:t>
      </w:r>
      <w:r>
        <w:rPr>
          <w:color w:val="231F20"/>
        </w:rPr>
        <w:t>（handling capacity）处理能力，处理容量</w:t>
      </w:r>
      <w:r>
        <w:rPr>
          <w:rFonts w:ascii="Times New Roman" w:eastAsia="Times New Roman"/>
          <w:b/>
          <w:color w:val="231F20"/>
        </w:rPr>
        <w:t>HC</w:t>
      </w:r>
      <w:r>
        <w:rPr>
          <w:color w:val="231F20"/>
        </w:rPr>
        <w:t>（hard copy）硬拷贝，复制</w:t>
      </w:r>
    </w:p>
    <w:p>
      <w:pPr>
        <w:pStyle w:val="BodyText"/>
        <w:spacing w:before="1"/>
      </w:pPr>
      <w:r>
        <w:rPr>
          <w:rFonts w:ascii="Times New Roman" w:eastAsia="Times New Roman"/>
          <w:b/>
          <w:color w:val="231F20"/>
        </w:rPr>
        <w:t>HC</w:t>
      </w:r>
      <w:r>
        <w:rPr>
          <w:color w:val="231F20"/>
        </w:rPr>
        <w:t>（hardware cache）硬件缓冲存储器</w:t>
      </w:r>
    </w:p>
    <w:p>
      <w:pPr>
        <w:pStyle w:val="BodyText"/>
      </w:pPr>
      <w:r>
        <w:rPr>
          <w:rFonts w:ascii="Times New Roman" w:eastAsia="Times New Roman"/>
          <w:b/>
          <w:color w:val="231F20"/>
        </w:rPr>
        <w:t>HC</w:t>
      </w:r>
      <w:r>
        <w:rPr>
          <w:color w:val="231F20"/>
        </w:rPr>
        <w:t>（hardware compatibility）硬件兼容性，设备兼容</w:t>
      </w:r>
    </w:p>
    <w:p>
      <w:pPr>
        <w:pStyle w:val="BodyText"/>
        <w:spacing w:line="280" w:lineRule="auto"/>
        <w:ind w:right="4178"/>
      </w:pPr>
      <w:r>
        <w:rPr>
          <w:rFonts w:ascii="Times New Roman" w:eastAsia="Times New Roman"/>
          <w:b/>
          <w:color w:val="231F20"/>
        </w:rPr>
        <w:t>HC</w:t>
      </w:r>
      <w:r>
        <w:rPr>
          <w:color w:val="231F20"/>
        </w:rPr>
        <w:t>（heat of combustion）燃烧热</w:t>
      </w:r>
      <w:r>
        <w:rPr>
          <w:rFonts w:ascii="Times New Roman" w:eastAsia="Times New Roman"/>
          <w:b/>
          <w:color w:val="231F20"/>
        </w:rPr>
        <w:t>HC</w:t>
      </w:r>
      <w:r>
        <w:rPr>
          <w:color w:val="231F20"/>
        </w:rPr>
        <w:t>（heating cabinet）加热箱</w:t>
      </w:r>
      <w:r>
        <w:rPr>
          <w:rFonts w:ascii="Times New Roman" w:eastAsia="Times New Roman"/>
          <w:b/>
          <w:color w:val="231F20"/>
        </w:rPr>
        <w:t>HC</w:t>
      </w:r>
      <w:r>
        <w:rPr>
          <w:color w:val="231F20"/>
        </w:rPr>
        <w:t>（heating coil）加热盘管，加热线圈</w:t>
      </w:r>
      <w:r>
        <w:rPr>
          <w:rFonts w:ascii="Times New Roman" w:eastAsia="Times New Roman"/>
          <w:b/>
          <w:color w:val="231F20"/>
        </w:rPr>
        <w:t>HC</w:t>
      </w:r>
      <w:r>
        <w:rPr>
          <w:color w:val="231F20"/>
        </w:rPr>
        <w:t>（hierarchical coding）分层编码</w:t>
      </w:r>
      <w:r>
        <w:rPr>
          <w:rFonts w:ascii="Times New Roman" w:eastAsia="Times New Roman"/>
          <w:b/>
          <w:color w:val="231F20"/>
        </w:rPr>
        <w:t>HC</w:t>
      </w:r>
      <w:r>
        <w:rPr>
          <w:color w:val="231F20"/>
        </w:rPr>
        <w:t>（high-capacity）高容量，高功率</w:t>
      </w:r>
      <w:r>
        <w:rPr>
          <w:rFonts w:ascii="Times New Roman" w:eastAsia="Times New Roman"/>
          <w:b/>
          <w:color w:val="231F20"/>
        </w:rPr>
        <w:t>HC</w:t>
      </w:r>
      <w:r>
        <w:rPr>
          <w:color w:val="231F20"/>
        </w:rPr>
        <w:t>（high-carbon）高碳（的）</w:t>
      </w:r>
    </w:p>
    <w:p>
      <w:pPr>
        <w:pStyle w:val="BodyText"/>
        <w:spacing w:before="1"/>
      </w:pPr>
      <w:r>
        <w:rPr>
          <w:rFonts w:ascii="Times New Roman" w:eastAsia="Times New Roman"/>
          <w:b/>
          <w:color w:val="231F20"/>
        </w:rPr>
        <w:t>HC</w:t>
      </w:r>
      <w:r>
        <w:rPr>
          <w:color w:val="231F20"/>
        </w:rPr>
        <w:t>（high conductivity）高导电性，高电导率，高传导性</w:t>
      </w:r>
    </w:p>
    <w:p>
      <w:pPr>
        <w:pStyle w:val="BodyText"/>
      </w:pPr>
      <w:r>
        <w:rPr>
          <w:rFonts w:ascii="Times New Roman" w:eastAsia="Times New Roman"/>
          <w:b/>
          <w:color w:val="231F20"/>
        </w:rPr>
        <w:t>HC</w:t>
      </w:r>
      <w:r>
        <w:rPr>
          <w:color w:val="231F20"/>
        </w:rPr>
        <w:t>（holding coil）保持线圈</w:t>
      </w:r>
    </w:p>
    <w:p>
      <w:pPr>
        <w:pStyle w:val="BodyText"/>
      </w:pPr>
      <w:r>
        <w:rPr>
          <w:rFonts w:ascii="Times New Roman" w:eastAsia="Times New Roman"/>
          <w:b/>
          <w:color w:val="231F20"/>
        </w:rPr>
        <w:t>HC</w:t>
      </w:r>
      <w:r>
        <w:rPr>
          <w:color w:val="231F20"/>
        </w:rPr>
        <w:t>（home computer）家用电脑，家用计算机</w:t>
      </w:r>
    </w:p>
    <w:p>
      <w:pPr>
        <w:pStyle w:val="BodyText"/>
        <w:spacing w:line="280" w:lineRule="auto"/>
        <w:ind w:right="4290"/>
      </w:pPr>
      <w:r>
        <w:rPr>
          <w:rFonts w:ascii="Times New Roman" w:eastAsia="Times New Roman"/>
          <w:b/>
          <w:color w:val="231F20"/>
          <w:spacing w:val="-5"/>
        </w:rPr>
        <w:t>HC</w:t>
      </w:r>
      <w:r>
        <w:rPr>
          <w:color w:val="231F20"/>
          <w:spacing w:val="-5"/>
        </w:rPr>
        <w:t>（hose </w:t>
      </w:r>
      <w:r>
        <w:rPr>
          <w:color w:val="231F20"/>
        </w:rPr>
        <w:t>connection）软管接头</w:t>
      </w:r>
      <w:r>
        <w:rPr>
          <w:rFonts w:ascii="Times New Roman" w:eastAsia="Times New Roman"/>
          <w:b/>
          <w:color w:val="231F20"/>
          <w:spacing w:val="-5"/>
        </w:rPr>
        <w:t>HC</w:t>
      </w:r>
      <w:r>
        <w:rPr>
          <w:color w:val="231F20"/>
          <w:spacing w:val="-5"/>
        </w:rPr>
        <w:t>（hose </w:t>
      </w:r>
      <w:r>
        <w:rPr>
          <w:color w:val="231F20"/>
        </w:rPr>
        <w:t>coupler）软管接头</w:t>
      </w:r>
      <w:r>
        <w:rPr>
          <w:rFonts w:ascii="Times New Roman" w:eastAsia="Times New Roman"/>
          <w:b/>
          <w:color w:val="231F20"/>
          <w:spacing w:val="-4"/>
        </w:rPr>
        <w:t>HC</w:t>
      </w:r>
      <w:r>
        <w:rPr>
          <w:color w:val="231F20"/>
          <w:spacing w:val="-4"/>
        </w:rPr>
        <w:t>（hybrid </w:t>
      </w:r>
      <w:r>
        <w:rPr>
          <w:color w:val="231F20"/>
        </w:rPr>
        <w:t>computer）混合计算机</w:t>
      </w:r>
      <w:r>
        <w:rPr>
          <w:rFonts w:ascii="Times New Roman" w:eastAsia="Times New Roman"/>
          <w:b/>
          <w:color w:val="231F20"/>
          <w:spacing w:val="-3"/>
        </w:rPr>
        <w:t>HC</w:t>
      </w:r>
      <w:r>
        <w:rPr>
          <w:color w:val="231F20"/>
          <w:spacing w:val="-3"/>
        </w:rPr>
        <w:t>（hydraulic </w:t>
      </w:r>
      <w:r>
        <w:rPr>
          <w:color w:val="231F20"/>
        </w:rPr>
        <w:t>clean）水力清除</w:t>
      </w:r>
      <w:r>
        <w:rPr>
          <w:rFonts w:ascii="Times New Roman" w:eastAsia="Times New Roman"/>
          <w:b/>
          <w:color w:val="231F20"/>
          <w:spacing w:val="-3"/>
        </w:rPr>
        <w:t>HC</w:t>
      </w:r>
      <w:r>
        <w:rPr>
          <w:color w:val="231F20"/>
          <w:spacing w:val="-3"/>
        </w:rPr>
        <w:t>（hydraulic </w:t>
      </w:r>
      <w:r>
        <w:rPr>
          <w:color w:val="231F20"/>
        </w:rPr>
        <w:t>cylinder）液压缸</w:t>
      </w:r>
      <w:r>
        <w:rPr>
          <w:rFonts w:ascii="Times New Roman" w:eastAsia="Times New Roman"/>
          <w:b/>
          <w:color w:val="231F20"/>
        </w:rPr>
        <w:t>HC</w:t>
      </w:r>
      <w:r>
        <w:rPr>
          <w:color w:val="231F20"/>
        </w:rPr>
        <w:t>（hydrocarbons）烃类，碳氢化物</w:t>
      </w:r>
      <w:r>
        <w:rPr>
          <w:rFonts w:ascii="Times New Roman" w:eastAsia="Times New Roman"/>
          <w:b/>
          <w:color w:val="231F20"/>
          <w:spacing w:val="1"/>
        </w:rPr>
        <w:t>H/</w:t>
      </w:r>
      <w:r>
        <w:rPr>
          <w:rFonts w:ascii="Times New Roman" w:eastAsia="Times New Roman"/>
          <w:b/>
          <w:color w:val="231F20"/>
          <w:spacing w:val="-37"/>
        </w:rPr>
        <w:t>C</w:t>
      </w:r>
      <w:r>
        <w:rPr>
          <w:color w:val="231F20"/>
          <w:spacing w:val="1"/>
        </w:rPr>
        <w:t>（hydrogen/carbon</w:t>
      </w:r>
      <w:r>
        <w:rPr>
          <w:color w:val="231F20"/>
          <w:spacing w:val="-79"/>
        </w:rPr>
        <w:t>）</w:t>
      </w:r>
      <w:r>
        <w:rPr>
          <w:color w:val="231F20"/>
          <w:spacing w:val="1"/>
        </w:rPr>
        <w:t>（燃油）碳氢比 </w:t>
      </w:r>
      <w:r>
        <w:rPr>
          <w:rFonts w:ascii="Times New Roman" w:eastAsia="Times New Roman"/>
          <w:b/>
          <w:color w:val="231F20"/>
        </w:rPr>
        <w:t>HC</w:t>
      </w:r>
      <w:r>
        <w:rPr>
          <w:color w:val="231F20"/>
        </w:rPr>
        <w:t>（hypercube）超正方体结构</w:t>
      </w:r>
    </w:p>
    <w:p>
      <w:pPr>
        <w:pStyle w:val="BodyText"/>
        <w:spacing w:before="1"/>
      </w:pPr>
      <w:r>
        <w:rPr>
          <w:rFonts w:ascii="Times New Roman" w:eastAsia="Times New Roman"/>
          <w:b/>
          <w:color w:val="231F20"/>
          <w:spacing w:val="1"/>
        </w:rPr>
        <w:t>HC</w:t>
      </w:r>
      <w:r>
        <w:rPr>
          <w:rFonts w:ascii="Times New Roman" w:eastAsia="Times New Roman"/>
          <w:b/>
          <w:color w:val="231F20"/>
          <w:spacing w:val="-46"/>
        </w:rPr>
        <w:t>A</w:t>
      </w:r>
      <w:r>
        <w:rPr>
          <w:color w:val="231F20"/>
          <w:spacing w:val="1"/>
        </w:rPr>
        <w:t>（hand-cop</w:t>
      </w:r>
      <w:r>
        <w:rPr>
          <w:color w:val="231F20"/>
        </w:rPr>
        <w:t>y</w:t>
      </w:r>
      <w:r>
        <w:rPr>
          <w:color w:val="231F20"/>
          <w:spacing w:val="3"/>
        </w:rPr>
        <w:t> </w:t>
      </w:r>
      <w:r>
        <w:rPr>
          <w:color w:val="231F20"/>
          <w:spacing w:val="1"/>
        </w:rPr>
        <w:t>adapter</w:t>
      </w:r>
      <w:r>
        <w:rPr>
          <w:color w:val="231F20"/>
          <w:spacing w:val="-79"/>
        </w:rPr>
        <w:t>）</w:t>
      </w:r>
      <w:r>
        <w:rPr>
          <w:color w:val="231F20"/>
          <w:spacing w:val="1"/>
        </w:rPr>
        <w:t>（计算机）硬复制衔接器</w:t>
      </w:r>
    </w:p>
    <w:p>
      <w:pPr>
        <w:spacing w:before="35"/>
        <w:ind w:left="216" w:right="0" w:firstLine="0"/>
        <w:jc w:val="left"/>
        <w:rPr>
          <w:sz w:val="16"/>
        </w:rPr>
      </w:pPr>
      <w:r>
        <w:rPr>
          <w:rFonts w:ascii="Times New Roman" w:eastAsia="Times New Roman"/>
          <w:b/>
          <w:color w:val="231F20"/>
          <w:sz w:val="16"/>
        </w:rPr>
        <w:t>H cap</w:t>
      </w:r>
      <w:r>
        <w:rPr>
          <w:color w:val="231F20"/>
          <w:sz w:val="16"/>
        </w:rPr>
        <w:t>（high-capacity）大容量</w:t>
      </w:r>
    </w:p>
    <w:p>
      <w:pPr>
        <w:spacing w:after="0"/>
        <w:jc w:val="left"/>
        <w:rPr>
          <w:sz w:val="16"/>
        </w:rPr>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3158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HCC</w:t>
        <w:tab/>
      </w:r>
      <w:r>
        <w:rPr>
          <w:color w:val="231F20"/>
          <w:sz w:val="20"/>
        </w:rPr>
        <w:t>— 324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989"/>
      </w:pPr>
      <w:r>
        <w:rPr>
          <w:rFonts w:ascii="Times New Roman" w:eastAsia="Times New Roman"/>
          <w:b/>
          <w:color w:val="231F20"/>
        </w:rPr>
        <w:t>HCC</w:t>
      </w:r>
      <w:r>
        <w:rPr>
          <w:color w:val="231F20"/>
        </w:rPr>
        <w:t>（horizontal centering choke coil）水平定中扼流圈</w:t>
      </w:r>
      <w:r>
        <w:rPr>
          <w:rFonts w:ascii="Times New Roman" w:eastAsia="Times New Roman"/>
          <w:b/>
          <w:color w:val="231F20"/>
        </w:rPr>
        <w:t>HCC</w:t>
      </w:r>
      <w:r>
        <w:rPr>
          <w:color w:val="231F20"/>
        </w:rPr>
        <w:t>（horizontal continuous caster）水平连铸机</w:t>
      </w:r>
      <w:r>
        <w:rPr>
          <w:rFonts w:ascii="Times New Roman" w:eastAsia="Times New Roman"/>
          <w:b/>
          <w:color w:val="231F20"/>
        </w:rPr>
        <w:t>HCCD</w:t>
      </w:r>
      <w:r>
        <w:rPr>
          <w:color w:val="231F20"/>
        </w:rPr>
        <w:t>（horizontal charge-coupled-device）水平传送用电荷耦合器件</w:t>
      </w:r>
      <w:r>
        <w:rPr>
          <w:rFonts w:ascii="Times New Roman" w:eastAsia="Times New Roman"/>
          <w:b/>
          <w:color w:val="231F20"/>
        </w:rPr>
        <w:t>HC copper</w:t>
      </w:r>
      <w:r>
        <w:rPr>
          <w:color w:val="231F20"/>
        </w:rPr>
        <w:t>（high conductivity copper） 高 电 导 铜 （ 电 工 铜 ） </w:t>
      </w:r>
      <w:r>
        <w:rPr>
          <w:rFonts w:ascii="Times New Roman" w:eastAsia="Times New Roman"/>
          <w:b/>
          <w:color w:val="231F20"/>
        </w:rPr>
        <w:t>HCD</w:t>
      </w:r>
      <w:r>
        <w:rPr>
          <w:color w:val="231F20"/>
        </w:rPr>
        <w:t>（harmonic detector）谐波检波器</w:t>
      </w:r>
    </w:p>
    <w:p>
      <w:pPr>
        <w:pStyle w:val="BodyText"/>
        <w:spacing w:before="1"/>
      </w:pPr>
      <w:r>
        <w:rPr>
          <w:rFonts w:ascii="Times New Roman" w:eastAsia="Times New Roman"/>
          <w:b/>
          <w:color w:val="231F20"/>
        </w:rPr>
        <w:t>HCD</w:t>
      </w:r>
      <w:r>
        <w:rPr>
          <w:color w:val="231F20"/>
        </w:rPr>
        <w:t>（high current density）高电流密度</w:t>
      </w:r>
    </w:p>
    <w:p>
      <w:pPr>
        <w:pStyle w:val="BodyText"/>
      </w:pPr>
      <w:r>
        <w:rPr>
          <w:rFonts w:ascii="Times New Roman" w:eastAsia="Times New Roman"/>
          <w:b/>
          <w:color w:val="231F20"/>
        </w:rPr>
        <w:t>HCD</w:t>
      </w:r>
      <w:r>
        <w:rPr>
          <w:color w:val="231F20"/>
        </w:rPr>
        <w:t>（hot-carrier diode）热载流子二极管</w:t>
      </w:r>
    </w:p>
    <w:p>
      <w:pPr>
        <w:pStyle w:val="BodyText"/>
        <w:spacing w:line="280" w:lineRule="auto"/>
        <w:ind w:right="2217"/>
      </w:pPr>
      <w:r>
        <w:rPr>
          <w:rFonts w:ascii="Times New Roman" w:eastAsia="Times New Roman"/>
          <w:b/>
          <w:color w:val="231F20"/>
          <w:spacing w:val="-3"/>
        </w:rPr>
        <w:t>HCDD</w:t>
      </w:r>
      <w:r>
        <w:rPr>
          <w:color w:val="231F20"/>
          <w:spacing w:val="-3"/>
        </w:rPr>
        <w:t>（hollow </w:t>
      </w:r>
      <w:r>
        <w:rPr>
          <w:color w:val="231F20"/>
        </w:rPr>
        <w:t>cathode discharge deposit）空心阴极离子镀</w:t>
      </w:r>
      <w:r>
        <w:rPr>
          <w:rFonts w:ascii="Times New Roman" w:eastAsia="Times New Roman"/>
          <w:b/>
          <w:color w:val="231F20"/>
        </w:rPr>
        <w:t>HCE</w:t>
      </w:r>
      <w:r>
        <w:rPr>
          <w:color w:val="231F20"/>
        </w:rPr>
        <w:t>（high-compression engine）高压缩比发动机</w:t>
      </w:r>
      <w:r>
        <w:rPr>
          <w:rFonts w:ascii="Times New Roman" w:eastAsia="Times New Roman"/>
          <w:b/>
          <w:color w:val="231F20"/>
          <w:spacing w:val="1"/>
        </w:rPr>
        <w:t>HCE</w:t>
      </w:r>
      <w:r>
        <w:rPr>
          <w:rFonts w:ascii="Times New Roman" w:eastAsia="Times New Roman"/>
          <w:b/>
          <w:color w:val="231F20"/>
          <w:spacing w:val="-37"/>
        </w:rPr>
        <w:t>I</w:t>
      </w:r>
      <w:r>
        <w:rPr>
          <w:color w:val="231F20"/>
          <w:spacing w:val="1"/>
        </w:rPr>
        <w:t>（hydrocabo</w:t>
      </w:r>
      <w:r>
        <w:rPr>
          <w:color w:val="231F20"/>
        </w:rPr>
        <w:t>n </w:t>
      </w:r>
      <w:r>
        <w:rPr>
          <w:color w:val="231F20"/>
          <w:spacing w:val="1"/>
        </w:rPr>
        <w:t>emissio</w:t>
      </w:r>
      <w:r>
        <w:rPr>
          <w:color w:val="231F20"/>
        </w:rPr>
        <w:t>n </w:t>
      </w:r>
      <w:r>
        <w:rPr>
          <w:color w:val="231F20"/>
          <w:spacing w:val="1"/>
        </w:rPr>
        <w:t>index</w:t>
      </w:r>
      <w:r>
        <w:rPr>
          <w:color w:val="231F20"/>
          <w:spacing w:val="-79"/>
        </w:rPr>
        <w:t>）</w:t>
      </w:r>
      <w:r>
        <w:rPr>
          <w:color w:val="231F20"/>
          <w:spacing w:val="1"/>
        </w:rPr>
        <w:t>（发动机）碳氢化合物排放指数 </w:t>
      </w:r>
      <w:r>
        <w:rPr>
          <w:rFonts w:ascii="Times New Roman" w:eastAsia="Times New Roman"/>
          <w:b/>
          <w:color w:val="231F20"/>
        </w:rPr>
        <w:t>HCF</w:t>
      </w:r>
      <w:r>
        <w:rPr>
          <w:color w:val="231F20"/>
        </w:rPr>
        <w:t>（hermetically coated fiber）密封涂覆光纤</w:t>
      </w:r>
    </w:p>
    <w:p>
      <w:pPr>
        <w:pStyle w:val="BodyText"/>
        <w:spacing w:before="0"/>
      </w:pPr>
      <w:r>
        <w:rPr>
          <w:rFonts w:ascii="Times New Roman" w:eastAsia="Times New Roman"/>
          <w:b/>
          <w:color w:val="231F20"/>
          <w:spacing w:val="-5"/>
        </w:rPr>
        <w:t>HCF</w:t>
      </w:r>
      <w:r>
        <w:rPr>
          <w:color w:val="231F20"/>
          <w:spacing w:val="-5"/>
        </w:rPr>
        <w:t>（high</w:t>
      </w:r>
      <w:r>
        <w:rPr>
          <w:color w:val="231F20"/>
          <w:spacing w:val="12"/>
        </w:rPr>
        <w:t> </w:t>
      </w:r>
      <w:r>
        <w:rPr>
          <w:color w:val="231F20"/>
        </w:rPr>
        <w:t>cooling</w:t>
      </w:r>
      <w:r>
        <w:rPr>
          <w:color w:val="231F20"/>
          <w:spacing w:val="13"/>
        </w:rPr>
        <w:t> </w:t>
      </w:r>
      <w:r>
        <w:rPr>
          <w:color w:val="231F20"/>
        </w:rPr>
        <w:t>fan）高速冷却风扇</w:t>
      </w:r>
    </w:p>
    <w:p>
      <w:pPr>
        <w:pStyle w:val="BodyText"/>
      </w:pPr>
      <w:r>
        <w:rPr>
          <w:rFonts w:ascii="Times New Roman" w:eastAsia="Times New Roman"/>
          <w:b/>
          <w:color w:val="231F20"/>
          <w:spacing w:val="-5"/>
        </w:rPr>
        <w:t>HCF</w:t>
      </w:r>
      <w:r>
        <w:rPr>
          <w:color w:val="231F20"/>
          <w:spacing w:val="-5"/>
        </w:rPr>
        <w:t>（high</w:t>
      </w:r>
      <w:r>
        <w:rPr>
          <w:color w:val="231F20"/>
          <w:spacing w:val="13"/>
        </w:rPr>
        <w:t> </w:t>
      </w:r>
      <w:r>
        <w:rPr>
          <w:color w:val="231F20"/>
        </w:rPr>
        <w:t>cycle</w:t>
      </w:r>
      <w:r>
        <w:rPr>
          <w:color w:val="231F20"/>
          <w:spacing w:val="13"/>
        </w:rPr>
        <w:t> </w:t>
      </w:r>
      <w:r>
        <w:rPr>
          <w:color w:val="231F20"/>
        </w:rPr>
        <w:t>fatigue）高循环疲劳</w:t>
      </w:r>
    </w:p>
    <w:p>
      <w:pPr>
        <w:pStyle w:val="BodyText"/>
        <w:spacing w:line="280" w:lineRule="auto"/>
        <w:ind w:right="3027"/>
      </w:pPr>
      <w:r>
        <w:rPr>
          <w:rFonts w:ascii="Times New Roman" w:eastAsia="Times New Roman"/>
          <w:b/>
          <w:color w:val="231F20"/>
        </w:rPr>
        <w:t>HCF</w:t>
      </w:r>
      <w:r>
        <w:rPr>
          <w:color w:val="231F20"/>
        </w:rPr>
        <w:t>（highest common factor）最高公因式，最大公因子</w:t>
      </w:r>
      <w:r>
        <w:rPr>
          <w:rFonts w:ascii="Times New Roman" w:eastAsia="Times New Roman"/>
          <w:b/>
          <w:color w:val="231F20"/>
        </w:rPr>
        <w:t>HCG</w:t>
      </w:r>
      <w:r>
        <w:rPr>
          <w:color w:val="231F20"/>
        </w:rPr>
        <w:t>（hardware character generator）硬件字符发生器</w:t>
      </w:r>
      <w:r>
        <w:rPr>
          <w:rFonts w:ascii="Times New Roman" w:eastAsia="Times New Roman"/>
          <w:b/>
          <w:color w:val="231F20"/>
        </w:rPr>
        <w:t>HCI</w:t>
      </w:r>
      <w:r>
        <w:rPr>
          <w:color w:val="231F20"/>
        </w:rPr>
        <w:t>（human-computer interaction）人机交互作用</w:t>
      </w:r>
      <w:r>
        <w:rPr>
          <w:rFonts w:ascii="Times New Roman" w:eastAsia="Times New Roman"/>
          <w:b/>
          <w:color w:val="231F20"/>
        </w:rPr>
        <w:t>HCL</w:t>
      </w:r>
      <w:r>
        <w:rPr>
          <w:color w:val="231F20"/>
        </w:rPr>
        <w:t>（hardware compatible list）硬件兼容列表</w:t>
      </w:r>
    </w:p>
    <w:p>
      <w:pPr>
        <w:pStyle w:val="BodyText"/>
        <w:spacing w:before="1"/>
      </w:pPr>
      <w:r>
        <w:rPr>
          <w:rFonts w:ascii="Times New Roman" w:eastAsia="Times New Roman"/>
          <w:b/>
          <w:color w:val="231F20"/>
        </w:rPr>
        <w:t>HCL</w:t>
      </w:r>
      <w:r>
        <w:rPr>
          <w:color w:val="231F20"/>
        </w:rPr>
        <w:t>（high common low relay）高限正常低限继电器（恒温器用）</w:t>
      </w:r>
    </w:p>
    <w:p>
      <w:pPr>
        <w:pStyle w:val="BodyText"/>
      </w:pPr>
      <w:r>
        <w:rPr>
          <w:rFonts w:ascii="Times New Roman" w:eastAsia="Times New Roman"/>
          <w:b/>
          <w:color w:val="231F20"/>
        </w:rPr>
        <w:t>HCM</w:t>
      </w:r>
      <w:r>
        <w:rPr>
          <w:color w:val="231F20"/>
        </w:rPr>
        <w:t>（high-speed core memory）高速磁心存储器</w:t>
      </w:r>
    </w:p>
    <w:p>
      <w:pPr>
        <w:spacing w:before="35"/>
        <w:ind w:left="216" w:right="0" w:firstLine="0"/>
        <w:jc w:val="left"/>
        <w:rPr>
          <w:sz w:val="16"/>
        </w:rPr>
      </w:pPr>
      <w:r>
        <w:rPr>
          <w:rFonts w:ascii="Times New Roman" w:eastAsia="Times New Roman"/>
          <w:b/>
          <w:color w:val="231F20"/>
          <w:sz w:val="16"/>
        </w:rPr>
        <w:t>HC mill</w:t>
      </w:r>
      <w:r>
        <w:rPr>
          <w:color w:val="231F20"/>
          <w:sz w:val="16"/>
        </w:rPr>
        <w:t>（high crown mill）高精度辊型轧机</w:t>
      </w:r>
    </w:p>
    <w:p>
      <w:pPr>
        <w:pStyle w:val="BodyText"/>
        <w:spacing w:line="280" w:lineRule="auto"/>
        <w:ind w:left="384" w:right="223" w:hanging="168"/>
      </w:pPr>
      <w:r>
        <w:rPr>
          <w:rFonts w:ascii="Times New Roman" w:eastAsia="Times New Roman"/>
          <w:b/>
          <w:color w:val="231F20"/>
          <w:spacing w:val="-8"/>
        </w:rPr>
        <w:t>HCMOS</w:t>
      </w:r>
      <w:r>
        <w:rPr>
          <w:color w:val="231F20"/>
          <w:spacing w:val="-8"/>
        </w:rPr>
        <w:t>（high-density </w:t>
      </w:r>
      <w:r>
        <w:rPr>
          <w:color w:val="231F20"/>
          <w:spacing w:val="-6"/>
        </w:rPr>
        <w:t>complementary </w:t>
      </w:r>
      <w:r>
        <w:rPr>
          <w:color w:val="231F20"/>
          <w:spacing w:val="-5"/>
        </w:rPr>
        <w:t>metal oxide </w:t>
      </w:r>
      <w:r>
        <w:rPr>
          <w:color w:val="231F20"/>
          <w:spacing w:val="-6"/>
        </w:rPr>
        <w:t>semiconductor）高密度互补型金属氧化物半导体器件</w:t>
      </w:r>
    </w:p>
    <w:p>
      <w:pPr>
        <w:pStyle w:val="BodyText"/>
        <w:spacing w:before="0"/>
      </w:pPr>
      <w:r>
        <w:rPr>
          <w:rFonts w:ascii="Times New Roman" w:eastAsia="Times New Roman"/>
          <w:b/>
          <w:color w:val="231F20"/>
        </w:rPr>
        <w:t>HCMTS</w:t>
      </w:r>
      <w:r>
        <w:rPr>
          <w:color w:val="231F20"/>
        </w:rPr>
        <w:t>（high-capacity mobile telecommunications system）大容量移动通信系统</w:t>
      </w:r>
    </w:p>
    <w:p>
      <w:pPr>
        <w:pStyle w:val="BodyText"/>
      </w:pPr>
      <w:r>
        <w:rPr>
          <w:rFonts w:ascii="Times New Roman" w:eastAsia="Times New Roman"/>
          <w:b/>
          <w:color w:val="231F20"/>
        </w:rPr>
        <w:t>HCN</w:t>
      </w:r>
      <w:r>
        <w:rPr>
          <w:color w:val="231F20"/>
        </w:rPr>
        <w:t>（heterogeneous computer network）多机种计算机网络</w:t>
      </w:r>
    </w:p>
    <w:p>
      <w:pPr>
        <w:pStyle w:val="BodyText"/>
      </w:pPr>
      <w:r>
        <w:rPr>
          <w:rFonts w:ascii="Times New Roman" w:eastAsia="Times New Roman"/>
          <w:b/>
          <w:color w:val="231F20"/>
        </w:rPr>
        <w:t>HCN</w:t>
      </w:r>
      <w:r>
        <w:rPr>
          <w:color w:val="231F20"/>
        </w:rPr>
        <w:t>（hierarchical computer network）分级计算机网络</w:t>
      </w:r>
    </w:p>
    <w:p>
      <w:pPr>
        <w:pStyle w:val="BodyText"/>
      </w:pPr>
      <w:r>
        <w:rPr>
          <w:rFonts w:ascii="Times New Roman" w:eastAsia="Times New Roman"/>
          <w:b/>
          <w:color w:val="231F20"/>
        </w:rPr>
        <w:t>H comp</w:t>
      </w:r>
      <w:r>
        <w:rPr>
          <w:color w:val="231F20"/>
        </w:rPr>
        <w:t>（horizontal companding）行幅调整</w:t>
      </w:r>
    </w:p>
    <w:p>
      <w:pPr>
        <w:pStyle w:val="BodyText"/>
      </w:pPr>
      <w:r>
        <w:rPr>
          <w:rFonts w:ascii="Times New Roman" w:eastAsia="Times New Roman"/>
          <w:b/>
          <w:color w:val="231F20"/>
        </w:rPr>
        <w:t>HCP</w:t>
      </w:r>
      <w:r>
        <w:rPr>
          <w:color w:val="231F20"/>
        </w:rPr>
        <w:t>（hard copy printer）硬拷贝打印机</w:t>
      </w:r>
    </w:p>
    <w:p>
      <w:pPr>
        <w:pStyle w:val="BodyText"/>
      </w:pPr>
      <w:r>
        <w:rPr>
          <w:rFonts w:ascii="Times New Roman" w:eastAsia="Times New Roman"/>
          <w:b/>
          <w:color w:val="231F20"/>
        </w:rPr>
        <w:t>HCP</w:t>
      </w:r>
      <w:r>
        <w:rPr>
          <w:color w:val="231F20"/>
        </w:rPr>
        <w:t>（hexagonal closed-packed）密排六方晶格，六角密堆积的，密排六方的</w:t>
      </w:r>
    </w:p>
    <w:p>
      <w:pPr>
        <w:pStyle w:val="BodyText"/>
        <w:spacing w:line="280" w:lineRule="auto"/>
        <w:ind w:right="2917"/>
      </w:pPr>
      <w:r>
        <w:rPr>
          <w:rFonts w:ascii="Times New Roman" w:eastAsia="Times New Roman"/>
          <w:b/>
          <w:color w:val="231F20"/>
        </w:rPr>
        <w:t>HCR</w:t>
      </w:r>
      <w:r>
        <w:rPr>
          <w:color w:val="231F20"/>
        </w:rPr>
        <w:t>（horizontal centering raster）水平定中光栅</w:t>
      </w:r>
      <w:r>
        <w:rPr>
          <w:rFonts w:ascii="Times New Roman" w:eastAsia="Times New Roman"/>
          <w:b/>
          <w:color w:val="231F20"/>
          <w:spacing w:val="-3"/>
        </w:rPr>
        <w:t>HCR</w:t>
      </w:r>
      <w:r>
        <w:rPr>
          <w:color w:val="231F20"/>
          <w:spacing w:val="-3"/>
        </w:rPr>
        <w:t>（hybrid </w:t>
      </w:r>
      <w:r>
        <w:rPr>
          <w:color w:val="231F20"/>
        </w:rPr>
        <w:t>communication routing）混合通信路径选择</w:t>
      </w:r>
      <w:r>
        <w:rPr>
          <w:rFonts w:ascii="Times New Roman" w:eastAsia="Times New Roman"/>
          <w:b/>
          <w:color w:val="231F20"/>
          <w:spacing w:val="-4"/>
        </w:rPr>
        <w:t>HCRF</w:t>
      </w:r>
      <w:r>
        <w:rPr>
          <w:color w:val="231F20"/>
          <w:spacing w:val="-4"/>
        </w:rPr>
        <w:t>（hard </w:t>
      </w:r>
      <w:r>
        <w:rPr>
          <w:color w:val="231F20"/>
        </w:rPr>
        <w:t>condition resistant fiber）抗恶环境光纤</w:t>
      </w:r>
      <w:r>
        <w:rPr>
          <w:rFonts w:ascii="Times New Roman" w:eastAsia="Times New Roman"/>
          <w:b/>
          <w:color w:val="231F20"/>
          <w:spacing w:val="1"/>
        </w:rPr>
        <w:t>HC</w:t>
      </w:r>
      <w:r>
        <w:rPr>
          <w:rFonts w:ascii="Times New Roman" w:eastAsia="Times New Roman"/>
          <w:b/>
          <w:color w:val="231F20"/>
          <w:spacing w:val="-37"/>
        </w:rPr>
        <w:t>S</w:t>
      </w:r>
      <w:r>
        <w:rPr>
          <w:color w:val="231F20"/>
          <w:spacing w:val="1"/>
        </w:rPr>
        <w:t>（hea</w:t>
      </w:r>
      <w:r>
        <w:rPr>
          <w:color w:val="231F20"/>
        </w:rPr>
        <w:t>d </w:t>
      </w:r>
      <w:r>
        <w:rPr>
          <w:color w:val="231F20"/>
          <w:spacing w:val="1"/>
        </w:rPr>
        <w:t>lam</w:t>
      </w:r>
      <w:r>
        <w:rPr>
          <w:color w:val="231F20"/>
        </w:rPr>
        <w:t>p </w:t>
      </w:r>
      <w:r>
        <w:rPr>
          <w:color w:val="231F20"/>
          <w:spacing w:val="1"/>
        </w:rPr>
        <w:t>clea</w:t>
      </w:r>
      <w:r>
        <w:rPr>
          <w:color w:val="231F20"/>
        </w:rPr>
        <w:t>n </w:t>
      </w:r>
      <w:r>
        <w:rPr>
          <w:color w:val="231F20"/>
          <w:spacing w:val="1"/>
        </w:rPr>
        <w:t>system</w:t>
      </w:r>
      <w:r>
        <w:rPr>
          <w:color w:val="231F20"/>
          <w:spacing w:val="-79"/>
        </w:rPr>
        <w:t>）</w:t>
      </w:r>
      <w:r>
        <w:rPr>
          <w:color w:val="231F20"/>
          <w:spacing w:val="1"/>
        </w:rPr>
        <w:t>（汽车）前照灯清洁系统 </w:t>
      </w:r>
      <w:r>
        <w:rPr>
          <w:rFonts w:ascii="Times New Roman" w:eastAsia="Times New Roman"/>
          <w:b/>
          <w:color w:val="231F20"/>
          <w:spacing w:val="-4"/>
        </w:rPr>
        <w:t>HCS</w:t>
      </w:r>
      <w:r>
        <w:rPr>
          <w:color w:val="231F20"/>
          <w:spacing w:val="-4"/>
        </w:rPr>
        <w:t>（high </w:t>
      </w:r>
      <w:r>
        <w:rPr>
          <w:color w:val="231F20"/>
        </w:rPr>
        <w:t>carbon steel）高碳钢</w:t>
      </w:r>
    </w:p>
    <w:p>
      <w:pPr>
        <w:pStyle w:val="BodyText"/>
        <w:spacing w:line="280" w:lineRule="auto" w:before="1"/>
        <w:ind w:right="2469"/>
      </w:pPr>
      <w:r>
        <w:rPr>
          <w:rFonts w:ascii="Times New Roman" w:eastAsia="Times New Roman"/>
          <w:b/>
          <w:color w:val="231F20"/>
          <w:spacing w:val="-4"/>
        </w:rPr>
        <w:t>HCSHT</w:t>
      </w:r>
      <w:r>
        <w:rPr>
          <w:color w:val="231F20"/>
          <w:spacing w:val="-4"/>
        </w:rPr>
        <w:t>（high</w:t>
      </w:r>
      <w:r>
        <w:rPr>
          <w:color w:val="231F20"/>
          <w:spacing w:val="14"/>
        </w:rPr>
        <w:t> </w:t>
      </w:r>
      <w:r>
        <w:rPr>
          <w:color w:val="231F20"/>
        </w:rPr>
        <w:t>carbon</w:t>
      </w:r>
      <w:r>
        <w:rPr>
          <w:color w:val="231F20"/>
          <w:spacing w:val="14"/>
        </w:rPr>
        <w:t> </w:t>
      </w:r>
      <w:r>
        <w:rPr>
          <w:color w:val="231F20"/>
        </w:rPr>
        <w:t>steel，heat</w:t>
      </w:r>
      <w:r>
        <w:rPr>
          <w:color w:val="231F20"/>
          <w:spacing w:val="15"/>
        </w:rPr>
        <w:t> </w:t>
      </w:r>
      <w:r>
        <w:rPr>
          <w:color w:val="231F20"/>
        </w:rPr>
        <w:t>treated）热处理过的高碳钢</w:t>
      </w:r>
      <w:r>
        <w:rPr>
          <w:rFonts w:ascii="Times New Roman" w:eastAsia="Times New Roman"/>
          <w:b/>
          <w:color w:val="231F20"/>
          <w:spacing w:val="-4"/>
        </w:rPr>
        <w:t>HCSOF</w:t>
      </w:r>
      <w:r>
        <w:rPr>
          <w:color w:val="231F20"/>
          <w:spacing w:val="-4"/>
        </w:rPr>
        <w:t>（hard</w:t>
      </w:r>
      <w:r>
        <w:rPr>
          <w:color w:val="231F20"/>
          <w:spacing w:val="7"/>
        </w:rPr>
        <w:t> </w:t>
      </w:r>
      <w:r>
        <w:rPr>
          <w:color w:val="231F20"/>
        </w:rPr>
        <w:t>clad</w:t>
      </w:r>
      <w:r>
        <w:rPr>
          <w:color w:val="231F20"/>
          <w:spacing w:val="7"/>
        </w:rPr>
        <w:t> </w:t>
      </w:r>
      <w:r>
        <w:rPr>
          <w:color w:val="231F20"/>
        </w:rPr>
        <w:t>silica</w:t>
      </w:r>
      <w:r>
        <w:rPr>
          <w:color w:val="231F20"/>
          <w:spacing w:val="8"/>
        </w:rPr>
        <w:t> </w:t>
      </w:r>
      <w:r>
        <w:rPr>
          <w:color w:val="231F20"/>
        </w:rPr>
        <w:t>optical</w:t>
      </w:r>
      <w:r>
        <w:rPr>
          <w:color w:val="231F20"/>
          <w:spacing w:val="7"/>
        </w:rPr>
        <w:t> </w:t>
      </w:r>
      <w:r>
        <w:rPr>
          <w:color w:val="231F20"/>
        </w:rPr>
        <w:t>fiber）硬包层石英光纤</w:t>
      </w:r>
      <w:r>
        <w:rPr>
          <w:rFonts w:ascii="Times New Roman" w:eastAsia="Times New Roman"/>
          <w:b/>
          <w:color w:val="231F20"/>
          <w:spacing w:val="-3"/>
        </w:rPr>
        <w:t>HCU</w:t>
      </w:r>
      <w:r>
        <w:rPr>
          <w:color w:val="231F20"/>
          <w:spacing w:val="-3"/>
        </w:rPr>
        <w:t>（homing</w:t>
      </w:r>
      <w:r>
        <w:rPr>
          <w:color w:val="231F20"/>
          <w:spacing w:val="4"/>
        </w:rPr>
        <w:t> </w:t>
      </w:r>
      <w:r>
        <w:rPr>
          <w:color w:val="231F20"/>
        </w:rPr>
        <w:t>comparator</w:t>
      </w:r>
      <w:r>
        <w:rPr>
          <w:color w:val="231F20"/>
          <w:spacing w:val="4"/>
        </w:rPr>
        <w:t> </w:t>
      </w:r>
      <w:r>
        <w:rPr>
          <w:color w:val="231F20"/>
        </w:rPr>
        <w:t>unit）寻的对比装置</w:t>
      </w:r>
      <w:r>
        <w:rPr>
          <w:rFonts w:ascii="Times New Roman" w:eastAsia="Times New Roman"/>
          <w:b/>
          <w:color w:val="231F20"/>
        </w:rPr>
        <w:t>HCT</w:t>
      </w:r>
      <w:r>
        <w:rPr>
          <w:color w:val="231F20"/>
        </w:rPr>
        <w:t>（horizontal</w:t>
      </w:r>
      <w:r>
        <w:rPr>
          <w:color w:val="231F20"/>
          <w:spacing w:val="3"/>
        </w:rPr>
        <w:t> </w:t>
      </w:r>
      <w:r>
        <w:rPr>
          <w:color w:val="231F20"/>
        </w:rPr>
        <w:t>convergence</w:t>
      </w:r>
      <w:r>
        <w:rPr>
          <w:color w:val="231F20"/>
          <w:spacing w:val="3"/>
        </w:rPr>
        <w:t> </w:t>
      </w:r>
      <w:r>
        <w:rPr>
          <w:color w:val="231F20"/>
        </w:rPr>
        <w:t>transformer）水平会聚变压器</w:t>
      </w:r>
      <w:r>
        <w:rPr>
          <w:rFonts w:ascii="Times New Roman" w:eastAsia="Times New Roman"/>
          <w:b/>
          <w:color w:val="231F20"/>
        </w:rPr>
        <w:t>HCU</w:t>
      </w:r>
      <w:r>
        <w:rPr>
          <w:color w:val="231F20"/>
        </w:rPr>
        <w:t>（hydraulic</w:t>
      </w:r>
      <w:r>
        <w:rPr>
          <w:color w:val="231F20"/>
          <w:spacing w:val="21"/>
        </w:rPr>
        <w:t> </w:t>
      </w:r>
      <w:r>
        <w:rPr>
          <w:color w:val="231F20"/>
        </w:rPr>
        <w:t>control</w:t>
      </w:r>
      <w:r>
        <w:rPr>
          <w:color w:val="231F20"/>
          <w:spacing w:val="22"/>
        </w:rPr>
        <w:t> </w:t>
      </w:r>
      <w:r>
        <w:rPr>
          <w:color w:val="231F20"/>
        </w:rPr>
        <w:t>unit）液压控制装置</w:t>
      </w:r>
      <w:r>
        <w:rPr>
          <w:rFonts w:ascii="Times New Roman" w:eastAsia="Times New Roman"/>
          <w:b/>
          <w:color w:val="231F20"/>
        </w:rPr>
        <w:t>HCU</w:t>
      </w:r>
      <w:r>
        <w:rPr>
          <w:color w:val="231F20"/>
        </w:rPr>
        <w:t>（hydraulic</w:t>
      </w:r>
      <w:r>
        <w:rPr>
          <w:color w:val="231F20"/>
          <w:spacing w:val="2"/>
        </w:rPr>
        <w:t> </w:t>
      </w:r>
      <w:r>
        <w:rPr>
          <w:color w:val="231F20"/>
        </w:rPr>
        <w:t>coupling</w:t>
      </w:r>
      <w:r>
        <w:rPr>
          <w:color w:val="231F20"/>
          <w:spacing w:val="3"/>
        </w:rPr>
        <w:t> </w:t>
      </w:r>
      <w:r>
        <w:rPr>
          <w:color w:val="231F20"/>
        </w:rPr>
        <w:t>unit）液力耦合器</w:t>
      </w:r>
    </w:p>
    <w:p>
      <w:pPr>
        <w:pStyle w:val="BodyText"/>
        <w:spacing w:line="280" w:lineRule="auto" w:before="1"/>
        <w:ind w:right="3731"/>
      </w:pPr>
      <w:r>
        <w:rPr>
          <w:rFonts w:ascii="Times New Roman" w:eastAsia="Times New Roman"/>
          <w:b/>
          <w:color w:val="231F20"/>
          <w:spacing w:val="-4"/>
        </w:rPr>
        <w:t>HCV</w:t>
      </w:r>
      <w:r>
        <w:rPr>
          <w:color w:val="231F20"/>
          <w:spacing w:val="-4"/>
        </w:rPr>
        <w:t>（heavy</w:t>
      </w:r>
      <w:r>
        <w:rPr>
          <w:color w:val="231F20"/>
          <w:spacing w:val="14"/>
        </w:rPr>
        <w:t> </w:t>
      </w:r>
      <w:r>
        <w:rPr>
          <w:color w:val="231F20"/>
        </w:rPr>
        <w:t>commercial</w:t>
      </w:r>
      <w:r>
        <w:rPr>
          <w:color w:val="231F20"/>
          <w:spacing w:val="14"/>
        </w:rPr>
        <w:t> </w:t>
      </w:r>
      <w:r>
        <w:rPr>
          <w:color w:val="231F20"/>
        </w:rPr>
        <w:t>vehicle）重型商用车</w:t>
      </w:r>
      <w:r>
        <w:rPr>
          <w:rFonts w:ascii="Times New Roman" w:eastAsia="Times New Roman"/>
          <w:b/>
          <w:color w:val="231F20"/>
          <w:spacing w:val="-5"/>
        </w:rPr>
        <w:t>HCV</w:t>
      </w:r>
      <w:r>
        <w:rPr>
          <w:color w:val="231F20"/>
          <w:spacing w:val="-5"/>
        </w:rPr>
        <w:t>（hose</w:t>
      </w:r>
      <w:r>
        <w:rPr>
          <w:color w:val="231F20"/>
          <w:spacing w:val="8"/>
        </w:rPr>
        <w:t> </w:t>
      </w:r>
      <w:r>
        <w:rPr>
          <w:color w:val="231F20"/>
        </w:rPr>
        <w:t>connection</w:t>
      </w:r>
      <w:r>
        <w:rPr>
          <w:color w:val="231F20"/>
          <w:spacing w:val="8"/>
        </w:rPr>
        <w:t> </w:t>
      </w:r>
      <w:r>
        <w:rPr>
          <w:color w:val="231F20"/>
        </w:rPr>
        <w:t>valve）软管连接阀</w:t>
      </w:r>
      <w:r>
        <w:rPr>
          <w:rFonts w:ascii="Times New Roman" w:eastAsia="Times New Roman"/>
          <w:b/>
          <w:color w:val="231F20"/>
          <w:spacing w:val="-3"/>
        </w:rPr>
        <w:t>HCV</w:t>
      </w:r>
      <w:r>
        <w:rPr>
          <w:color w:val="231F20"/>
          <w:spacing w:val="-3"/>
        </w:rPr>
        <w:t>（hydraulic</w:t>
      </w:r>
      <w:r>
        <w:rPr>
          <w:color w:val="231F20"/>
          <w:spacing w:val="11"/>
        </w:rPr>
        <w:t> </w:t>
      </w:r>
      <w:r>
        <w:rPr>
          <w:color w:val="231F20"/>
        </w:rPr>
        <w:t>control</w:t>
      </w:r>
      <w:r>
        <w:rPr>
          <w:color w:val="231F20"/>
          <w:spacing w:val="11"/>
        </w:rPr>
        <w:t> </w:t>
      </w:r>
      <w:r>
        <w:rPr>
          <w:color w:val="231F20"/>
        </w:rPr>
        <w:t>valve）液压控制阀</w:t>
      </w:r>
    </w:p>
    <w:p>
      <w:pPr>
        <w:spacing w:after="0" w:line="280" w:lineRule="auto"/>
        <w:sectPr>
          <w:pgSz w:w="8500" w:h="12080"/>
          <w:pgMar w:top="600" w:bottom="280" w:left="580" w:right="560"/>
        </w:sectPr>
      </w:pPr>
    </w:p>
    <w:p>
      <w:pPr>
        <w:pStyle w:val="Heading2"/>
      </w:pPr>
      <w:r>
        <w:rPr>
          <w:color w:val="231F20"/>
        </w:rPr>
        <w:t>— 325 —</w:t>
      </w:r>
    </w:p>
    <w:p>
      <w:pPr>
        <w:spacing w:before="62"/>
        <w:ind w:left="0" w:right="214" w:firstLine="0"/>
        <w:jc w:val="right"/>
        <w:rPr>
          <w:rFonts w:ascii="Times New Roman"/>
          <w:b/>
          <w:sz w:val="20"/>
        </w:rPr>
      </w:pPr>
      <w:r>
        <w:rPr/>
        <w:br w:type="column"/>
      </w:r>
      <w:r>
        <w:rPr>
          <w:rFonts w:ascii="Times New Roman"/>
          <w:b/>
          <w:color w:val="231F20"/>
          <w:sz w:val="20"/>
        </w:rPr>
        <w:t>HDF</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HCW</w:t>
      </w:r>
      <w:r>
        <w:rPr>
          <w:color w:val="231F20"/>
        </w:rPr>
        <w:t>（hot-cold working）温加工，热（形变）冷处理（热机械处理的一种）</w:t>
      </w:r>
    </w:p>
    <w:p>
      <w:pPr>
        <w:pStyle w:val="BodyText"/>
        <w:spacing w:line="280" w:lineRule="auto"/>
        <w:ind w:right="3616"/>
      </w:pPr>
      <w:r>
        <w:rPr>
          <w:rFonts w:ascii="Times New Roman" w:eastAsia="Times New Roman"/>
          <w:b/>
          <w:color w:val="231F20"/>
        </w:rPr>
        <w:t>2HD</w:t>
      </w:r>
      <w:r>
        <w:rPr>
          <w:color w:val="231F20"/>
        </w:rPr>
        <w:t>（double-sidel high density）双面高密度</w:t>
      </w:r>
      <w:r>
        <w:rPr>
          <w:rFonts w:ascii="Times New Roman" w:eastAsia="Times New Roman"/>
          <w:b/>
          <w:color w:val="231F20"/>
        </w:rPr>
        <w:t>HD</w:t>
      </w:r>
      <w:r>
        <w:rPr>
          <w:color w:val="231F20"/>
        </w:rPr>
        <w:t>（half duplex）半双向的，半双工的</w:t>
      </w:r>
      <w:r>
        <w:rPr>
          <w:rFonts w:ascii="Times New Roman" w:eastAsia="Times New Roman"/>
          <w:b/>
          <w:color w:val="231F20"/>
        </w:rPr>
        <w:t>HD</w:t>
      </w:r>
      <w:r>
        <w:rPr>
          <w:color w:val="231F20"/>
        </w:rPr>
        <w:t>（half wave detector）半波检波器</w:t>
      </w:r>
      <w:r>
        <w:rPr>
          <w:rFonts w:ascii="Times New Roman" w:eastAsia="Times New Roman"/>
          <w:b/>
          <w:color w:val="231F20"/>
        </w:rPr>
        <w:t>HD</w:t>
      </w:r>
      <w:r>
        <w:rPr>
          <w:color w:val="231F20"/>
        </w:rPr>
        <w:t>（half wave doubler）半波倍压器</w:t>
      </w:r>
      <w:r>
        <w:rPr>
          <w:rFonts w:ascii="Times New Roman" w:eastAsia="Times New Roman"/>
          <w:b/>
          <w:color w:val="231F20"/>
        </w:rPr>
        <w:t>hd</w:t>
      </w:r>
      <w:r>
        <w:rPr>
          <w:color w:val="231F20"/>
        </w:rPr>
        <w:t>（hand）手，指针</w:t>
      </w:r>
    </w:p>
    <w:p>
      <w:pPr>
        <w:pStyle w:val="BodyText"/>
        <w:spacing w:line="280" w:lineRule="auto" w:before="1"/>
        <w:ind w:right="3201"/>
      </w:pPr>
      <w:r>
        <w:rPr>
          <w:rFonts w:ascii="Times New Roman" w:eastAsia="Times New Roman"/>
          <w:b/>
          <w:color w:val="231F20"/>
        </w:rPr>
        <w:t>HD</w:t>
      </w:r>
      <w:r>
        <w:rPr>
          <w:color w:val="231F20"/>
        </w:rPr>
        <w:t>（hard         disk） 硬 （ 磁 ） 盘</w:t>
      </w:r>
      <w:r>
        <w:rPr>
          <w:rFonts w:ascii="Times New Roman" w:eastAsia="Times New Roman"/>
          <w:b/>
          <w:color w:val="231F20"/>
        </w:rPr>
        <w:t>hd</w:t>
      </w:r>
      <w:r>
        <w:rPr>
          <w:color w:val="231F20"/>
        </w:rPr>
        <w:t>（head）头，磁头，光头，水头，压头，落差，高差</w:t>
      </w:r>
      <w:r>
        <w:rPr>
          <w:rFonts w:ascii="Times New Roman" w:eastAsia="Times New Roman"/>
          <w:b/>
          <w:color w:val="231F20"/>
        </w:rPr>
        <w:t>HD</w:t>
      </w:r>
      <w:r>
        <w:rPr>
          <w:color w:val="231F20"/>
        </w:rPr>
        <w:t>（head driver）磁头驱动器</w:t>
      </w:r>
    </w:p>
    <w:p>
      <w:pPr>
        <w:pStyle w:val="BodyText"/>
        <w:spacing w:before="0"/>
      </w:pPr>
      <w:r>
        <w:rPr>
          <w:rFonts w:ascii="Times New Roman" w:eastAsia="Times New Roman"/>
          <w:b/>
          <w:color w:val="231F20"/>
        </w:rPr>
        <w:t>HD</w:t>
      </w:r>
      <w:r>
        <w:rPr>
          <w:color w:val="231F20"/>
        </w:rPr>
        <w:t>（head drum）磁头鼓</w:t>
      </w:r>
    </w:p>
    <w:p>
      <w:pPr>
        <w:pStyle w:val="BodyText"/>
      </w:pPr>
      <w:r>
        <w:rPr>
          <w:rFonts w:ascii="Times New Roman" w:eastAsia="Times New Roman"/>
          <w:b/>
          <w:color w:val="231F20"/>
        </w:rPr>
        <w:t>H/D</w:t>
      </w:r>
      <w:r>
        <w:rPr>
          <w:color w:val="231F20"/>
        </w:rPr>
        <w:t>（heater/defroster）取暖器 / 除霜器</w:t>
      </w:r>
    </w:p>
    <w:p>
      <w:pPr>
        <w:pStyle w:val="BodyText"/>
        <w:spacing w:line="280" w:lineRule="auto"/>
        <w:ind w:right="1914"/>
      </w:pPr>
      <w:r>
        <w:rPr>
          <w:rFonts w:ascii="Times New Roman" w:eastAsia="Times New Roman"/>
          <w:b/>
          <w:color w:val="231F20"/>
          <w:spacing w:val="1"/>
        </w:rPr>
        <w:t>H</w:t>
      </w:r>
      <w:r>
        <w:rPr>
          <w:rFonts w:ascii="Times New Roman" w:eastAsia="Times New Roman"/>
          <w:b/>
          <w:color w:val="231F20"/>
          <w:spacing w:val="-37"/>
        </w:rPr>
        <w:t>D</w:t>
      </w:r>
      <w:r>
        <w:rPr>
          <w:color w:val="231F20"/>
          <w:spacing w:val="1"/>
        </w:rPr>
        <w:t>（heavy-duty）重型（的</w:t>
      </w:r>
      <w:r>
        <w:rPr>
          <w:color w:val="231F20"/>
          <w:spacing w:val="-79"/>
        </w:rPr>
        <w:t>）</w:t>
      </w:r>
      <w:r>
        <w:rPr>
          <w:color w:val="231F20"/>
          <w:spacing w:val="1"/>
        </w:rPr>
        <w:t>，受重负荷（的）重载（的</w:t>
      </w:r>
      <w:r>
        <w:rPr>
          <w:color w:val="231F20"/>
          <w:spacing w:val="-79"/>
        </w:rPr>
        <w:t>）</w:t>
      </w:r>
      <w:r>
        <w:rPr>
          <w:color w:val="231F20"/>
          <w:spacing w:val="1"/>
        </w:rPr>
        <w:t>，大功率（的） </w:t>
      </w:r>
      <w:r>
        <w:rPr>
          <w:rFonts w:ascii="Times New Roman" w:eastAsia="Times New Roman"/>
          <w:b/>
          <w:color w:val="231F20"/>
          <w:spacing w:val="-5"/>
        </w:rPr>
        <w:t>HD</w:t>
      </w:r>
      <w:r>
        <w:rPr>
          <w:color w:val="231F20"/>
          <w:spacing w:val="-5"/>
        </w:rPr>
        <w:t>（high </w:t>
      </w:r>
      <w:r>
        <w:rPr>
          <w:color w:val="231F20"/>
        </w:rPr>
        <w:t>definition）高清晰度</w:t>
      </w:r>
    </w:p>
    <w:p>
      <w:pPr>
        <w:pStyle w:val="BodyText"/>
        <w:spacing w:before="0"/>
      </w:pPr>
      <w:r>
        <w:rPr>
          <w:rFonts w:ascii="Times New Roman" w:eastAsia="Times New Roman"/>
          <w:b/>
          <w:color w:val="231F20"/>
        </w:rPr>
        <w:t>HD</w:t>
      </w:r>
      <w:r>
        <w:rPr>
          <w:color w:val="231F20"/>
        </w:rPr>
        <w:t>（high density）高密度</w:t>
      </w:r>
    </w:p>
    <w:p>
      <w:pPr>
        <w:pStyle w:val="BodyText"/>
      </w:pPr>
      <w:r>
        <w:rPr>
          <w:rFonts w:ascii="Times New Roman" w:eastAsia="Times New Roman"/>
          <w:b/>
          <w:color w:val="231F20"/>
        </w:rPr>
        <w:t>HD</w:t>
      </w:r>
      <w:r>
        <w:rPr>
          <w:color w:val="231F20"/>
        </w:rPr>
        <w:t>（high dispersion）高分散</w:t>
      </w:r>
    </w:p>
    <w:p>
      <w:pPr>
        <w:pStyle w:val="BodyText"/>
        <w:spacing w:line="280" w:lineRule="auto"/>
        <w:ind w:right="3605"/>
      </w:pPr>
      <w:r>
        <w:rPr>
          <w:rFonts w:ascii="Times New Roman" w:eastAsia="Times New Roman"/>
          <w:b/>
          <w:color w:val="231F20"/>
        </w:rPr>
        <w:t>HD</w:t>
      </w:r>
      <w:r>
        <w:rPr>
          <w:color w:val="231F20"/>
        </w:rPr>
        <w:t>（high duty lubricating）高温高压用润滑油</w:t>
      </w:r>
      <w:r>
        <w:rPr>
          <w:rFonts w:ascii="Times New Roman" w:eastAsia="Times New Roman"/>
          <w:b/>
          <w:color w:val="231F20"/>
        </w:rPr>
        <w:t>HD</w:t>
      </w:r>
      <w:r>
        <w:rPr>
          <w:color w:val="231F20"/>
        </w:rPr>
        <w:t>（horizontal deflection）行偏转</w:t>
      </w:r>
      <w:r>
        <w:rPr>
          <w:rFonts w:ascii="Times New Roman" w:eastAsia="Times New Roman"/>
          <w:b/>
          <w:color w:val="231F20"/>
        </w:rPr>
        <w:t>HDA</w:t>
      </w:r>
      <w:r>
        <w:rPr>
          <w:color w:val="231F20"/>
        </w:rPr>
        <w:t>（head-disk assembly）磁头磁盘组合件</w:t>
      </w:r>
      <w:r>
        <w:rPr>
          <w:rFonts w:ascii="Times New Roman" w:eastAsia="Times New Roman"/>
          <w:b/>
          <w:color w:val="231F20"/>
        </w:rPr>
        <w:t>HDA</w:t>
      </w:r>
      <w:r>
        <w:rPr>
          <w:color w:val="231F20"/>
        </w:rPr>
        <w:t>（high duty alloys）高强度合金</w:t>
      </w:r>
    </w:p>
    <w:p>
      <w:pPr>
        <w:pStyle w:val="BodyText"/>
        <w:spacing w:line="280" w:lineRule="auto" w:before="1"/>
        <w:ind w:right="2518"/>
      </w:pPr>
      <w:r>
        <w:rPr>
          <w:rFonts w:ascii="Times New Roman" w:eastAsia="Times New Roman"/>
          <w:b/>
          <w:color w:val="231F20"/>
        </w:rPr>
        <w:t>HDAC</w:t>
      </w:r>
      <w:r>
        <w:rPr>
          <w:color w:val="231F20"/>
        </w:rPr>
        <w:t>（hybrid digital-analog circuit）混合数字模拟电路</w:t>
      </w:r>
      <w:r>
        <w:rPr>
          <w:rFonts w:ascii="Times New Roman" w:eastAsia="Times New Roman"/>
          <w:b/>
          <w:color w:val="231F20"/>
        </w:rPr>
        <w:t>HDAM</w:t>
      </w:r>
      <w:r>
        <w:rPr>
          <w:color w:val="231F20"/>
        </w:rPr>
        <w:t>（hierarchical direct access method）分层直接存取法</w:t>
      </w:r>
      <w:r>
        <w:rPr>
          <w:rFonts w:ascii="Times New Roman" w:eastAsia="Times New Roman"/>
          <w:b/>
          <w:color w:val="231F20"/>
        </w:rPr>
        <w:t>HDB</w:t>
      </w:r>
      <w:r>
        <w:rPr>
          <w:color w:val="231F20"/>
        </w:rPr>
        <w:t>（heterogeneous database）异构数据库，异质数据库</w:t>
      </w:r>
      <w:r>
        <w:rPr>
          <w:rFonts w:ascii="Times New Roman" w:eastAsia="Times New Roman"/>
          <w:b/>
          <w:color w:val="231F20"/>
        </w:rPr>
        <w:t>HDB</w:t>
      </w:r>
      <w:r>
        <w:rPr>
          <w:color w:val="231F20"/>
        </w:rPr>
        <w:t>（home database）主叫户数据库</w:t>
      </w:r>
    </w:p>
    <w:p>
      <w:pPr>
        <w:spacing w:before="1"/>
        <w:ind w:left="216" w:right="0" w:firstLine="0"/>
        <w:jc w:val="left"/>
        <w:rPr>
          <w:sz w:val="16"/>
        </w:rPr>
      </w:pPr>
      <w:r>
        <w:rPr>
          <w:rFonts w:ascii="Times New Roman" w:eastAsia="Times New Roman"/>
          <w:b/>
          <w:color w:val="231F20"/>
          <w:sz w:val="16"/>
        </w:rPr>
        <w:t>hdbk</w:t>
      </w:r>
      <w:r>
        <w:rPr>
          <w:color w:val="231F20"/>
          <w:sz w:val="16"/>
        </w:rPr>
        <w:t>（handbook）手册</w:t>
      </w:r>
    </w:p>
    <w:p>
      <w:pPr>
        <w:pStyle w:val="BodyText"/>
        <w:spacing w:line="280" w:lineRule="auto"/>
        <w:ind w:right="3565"/>
      </w:pPr>
      <w:r>
        <w:rPr>
          <w:rFonts w:ascii="Times New Roman" w:eastAsia="Times New Roman"/>
          <w:b/>
          <w:color w:val="231F20"/>
        </w:rPr>
        <w:t>HDC</w:t>
      </w:r>
      <w:r>
        <w:rPr>
          <w:color w:val="231F20"/>
        </w:rPr>
        <w:t>（half duplex channel）半双工信道</w:t>
      </w:r>
      <w:r>
        <w:rPr>
          <w:rFonts w:ascii="Times New Roman" w:eastAsia="Times New Roman"/>
          <w:b/>
          <w:color w:val="231F20"/>
        </w:rPr>
        <w:t>HDC</w:t>
      </w:r>
      <w:r>
        <w:rPr>
          <w:color w:val="231F20"/>
        </w:rPr>
        <w:t>（high-speed data channel）高速数据通道</w:t>
      </w:r>
      <w:r>
        <w:rPr>
          <w:rFonts w:ascii="Times New Roman" w:eastAsia="Times New Roman"/>
          <w:b/>
          <w:color w:val="231F20"/>
        </w:rPr>
        <w:t>HDC</w:t>
      </w:r>
      <w:r>
        <w:rPr>
          <w:color w:val="231F20"/>
        </w:rPr>
        <w:t>（horizontal deflection coil）行偏转线圈</w:t>
      </w:r>
    </w:p>
    <w:p>
      <w:pPr>
        <w:pStyle w:val="BodyText"/>
        <w:spacing w:before="0"/>
      </w:pPr>
      <w:r>
        <w:rPr>
          <w:rFonts w:ascii="Times New Roman" w:eastAsia="Times New Roman"/>
          <w:b/>
          <w:color w:val="231F20"/>
        </w:rPr>
        <w:t>HDCC</w:t>
      </w:r>
      <w:r>
        <w:rPr>
          <w:color w:val="231F20"/>
        </w:rPr>
        <w:t>（hard-drawn copper standard conductor）硬拉铜线</w:t>
      </w:r>
    </w:p>
    <w:p>
      <w:pPr>
        <w:pStyle w:val="BodyText"/>
      </w:pPr>
      <w:r>
        <w:rPr>
          <w:rFonts w:ascii="Times New Roman" w:eastAsia="Times New Roman"/>
          <w:b/>
          <w:color w:val="231F20"/>
        </w:rPr>
        <w:t>HD CD</w:t>
      </w:r>
      <w:r>
        <w:rPr>
          <w:color w:val="231F20"/>
        </w:rPr>
        <w:t>（high definition CD）高清晰度数码 CD</w:t>
      </w:r>
    </w:p>
    <w:p>
      <w:pPr>
        <w:spacing w:before="35"/>
        <w:ind w:left="216" w:right="0" w:firstLine="0"/>
        <w:jc w:val="left"/>
        <w:rPr>
          <w:sz w:val="16"/>
        </w:rPr>
      </w:pPr>
      <w:r>
        <w:rPr>
          <w:rFonts w:ascii="Times New Roman" w:eastAsia="Times New Roman"/>
          <w:b/>
          <w:color w:val="231F20"/>
          <w:sz w:val="16"/>
        </w:rPr>
        <w:t>hd cr</w:t>
      </w:r>
      <w:r>
        <w:rPr>
          <w:color w:val="231F20"/>
          <w:sz w:val="16"/>
        </w:rPr>
        <w:t>（hard chromium）硬铬</w:t>
      </w:r>
    </w:p>
    <w:p>
      <w:pPr>
        <w:pStyle w:val="BodyText"/>
        <w:spacing w:line="280" w:lineRule="auto"/>
        <w:ind w:right="3647"/>
      </w:pPr>
      <w:r>
        <w:rPr>
          <w:rFonts w:ascii="Times New Roman" w:eastAsia="Times New Roman"/>
          <w:b/>
          <w:color w:val="231F20"/>
        </w:rPr>
        <w:t>HDD</w:t>
      </w:r>
      <w:r>
        <w:rPr>
          <w:color w:val="231F20"/>
        </w:rPr>
        <w:t>（hard disk drive）硬（磁）盘驱动器</w:t>
      </w:r>
      <w:r>
        <w:rPr>
          <w:rFonts w:ascii="Times New Roman" w:eastAsia="Times New Roman"/>
          <w:b/>
          <w:color w:val="231F20"/>
        </w:rPr>
        <w:t>HDD</w:t>
      </w:r>
      <w:r>
        <w:rPr>
          <w:color w:val="231F20"/>
        </w:rPr>
        <w:t>（high density compact disk）高密度光盘</w:t>
      </w:r>
      <w:r>
        <w:rPr>
          <w:rFonts w:ascii="Times New Roman" w:eastAsia="Times New Roman"/>
          <w:b/>
          <w:color w:val="231F20"/>
        </w:rPr>
        <w:t>HDD</w:t>
      </w:r>
      <w:r>
        <w:rPr>
          <w:color w:val="231F20"/>
        </w:rPr>
        <w:t>（high density disk）高密度磁盘</w:t>
      </w:r>
    </w:p>
    <w:p>
      <w:pPr>
        <w:pStyle w:val="BodyText"/>
        <w:spacing w:before="0"/>
      </w:pPr>
      <w:r>
        <w:rPr>
          <w:rFonts w:ascii="Times New Roman" w:eastAsia="Times New Roman"/>
          <w:b/>
          <w:color w:val="231F20"/>
        </w:rPr>
        <w:t>HDDR</w:t>
      </w:r>
      <w:r>
        <w:rPr>
          <w:color w:val="231F20"/>
        </w:rPr>
        <w:t>（high density digital recording）高密度数字记录</w:t>
      </w:r>
    </w:p>
    <w:p>
      <w:pPr>
        <w:pStyle w:val="BodyText"/>
        <w:spacing w:line="280" w:lineRule="auto"/>
        <w:ind w:right="4154"/>
      </w:pPr>
      <w:r>
        <w:rPr>
          <w:rFonts w:ascii="Times New Roman" w:eastAsia="Times New Roman"/>
          <w:b/>
          <w:color w:val="231F20"/>
        </w:rPr>
        <w:t>hd drn</w:t>
      </w:r>
      <w:r>
        <w:rPr>
          <w:color w:val="231F20"/>
        </w:rPr>
        <w:t>（hard-drawn）冷拉，冷拔的</w:t>
      </w:r>
      <w:r>
        <w:rPr>
          <w:rFonts w:ascii="Times New Roman" w:eastAsia="Times New Roman"/>
          <w:b/>
          <w:color w:val="231F20"/>
        </w:rPr>
        <w:t>HDDs</w:t>
      </w:r>
      <w:r>
        <w:rPr>
          <w:color w:val="231F20"/>
        </w:rPr>
        <w:t>（head down displays）下视显示器</w:t>
      </w:r>
    </w:p>
    <w:p>
      <w:pPr>
        <w:pStyle w:val="BodyText"/>
        <w:spacing w:before="1"/>
      </w:pPr>
      <w:r>
        <w:rPr>
          <w:rFonts w:ascii="Times New Roman" w:eastAsia="Times New Roman"/>
          <w:b/>
          <w:color w:val="231F20"/>
        </w:rPr>
        <w:t>HDDS</w:t>
      </w:r>
      <w:r>
        <w:rPr>
          <w:color w:val="231F20"/>
        </w:rPr>
        <w:t>（high density data system）高密度数据系统</w:t>
      </w:r>
    </w:p>
    <w:p>
      <w:pPr>
        <w:pStyle w:val="BodyText"/>
      </w:pPr>
      <w:r>
        <w:rPr>
          <w:rFonts w:ascii="Times New Roman" w:eastAsia="Times New Roman"/>
          <w:b/>
          <w:color w:val="231F20"/>
        </w:rPr>
        <w:t>HDDT</w:t>
      </w:r>
      <w:r>
        <w:rPr>
          <w:color w:val="231F20"/>
        </w:rPr>
        <w:t>（high density digital tape）高密度数据磁带</w:t>
      </w:r>
    </w:p>
    <w:p>
      <w:pPr>
        <w:pStyle w:val="BodyText"/>
      </w:pPr>
      <w:r>
        <w:rPr>
          <w:rFonts w:ascii="Times New Roman" w:eastAsia="Times New Roman"/>
          <w:b/>
          <w:color w:val="231F20"/>
        </w:rPr>
        <w:t>HDDTR</w:t>
      </w:r>
      <w:r>
        <w:rPr>
          <w:color w:val="231F20"/>
        </w:rPr>
        <w:t>（high density digital tape recorder）高密度数字磁带记录器</w:t>
      </w:r>
    </w:p>
    <w:p>
      <w:pPr>
        <w:pStyle w:val="BodyText"/>
      </w:pPr>
      <w:r>
        <w:rPr>
          <w:rFonts w:ascii="Times New Roman" w:eastAsia="Times New Roman"/>
          <w:b/>
          <w:color w:val="231F20"/>
        </w:rPr>
        <w:t>H def</w:t>
      </w:r>
      <w:r>
        <w:rPr>
          <w:color w:val="231F20"/>
        </w:rPr>
        <w:t>（horizontal deflection）行偏转</w:t>
      </w:r>
    </w:p>
    <w:p>
      <w:pPr>
        <w:pStyle w:val="BodyText"/>
      </w:pPr>
      <w:r>
        <w:rPr>
          <w:rFonts w:ascii="Times New Roman" w:eastAsia="Times New Roman"/>
          <w:b/>
          <w:color w:val="231F20"/>
        </w:rPr>
        <w:t>HDEP</w:t>
      </w:r>
      <w:r>
        <w:rPr>
          <w:color w:val="231F20"/>
        </w:rPr>
        <w:t>（high density electronic packaging）高密度电子组〔封，包〕装</w:t>
      </w:r>
    </w:p>
    <w:p>
      <w:pPr>
        <w:pStyle w:val="BodyText"/>
      </w:pPr>
      <w:r>
        <w:rPr>
          <w:rFonts w:ascii="Times New Roman" w:eastAsia="Times New Roman"/>
          <w:b/>
          <w:color w:val="231F20"/>
        </w:rPr>
        <w:t>HDF</w:t>
      </w:r>
      <w:r>
        <w:rPr>
          <w:color w:val="231F20"/>
        </w:rPr>
        <w:t>（harmonic decrease factor）谐波衰减因子</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2953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HDF</w:t>
        <w:tab/>
      </w:r>
      <w:r>
        <w:rPr>
          <w:color w:val="231F20"/>
          <w:sz w:val="20"/>
        </w:rPr>
        <w:t>— 326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181"/>
      </w:pPr>
      <w:r>
        <w:rPr>
          <w:rFonts w:ascii="Times New Roman" w:eastAsia="Times New Roman"/>
          <w:b/>
          <w:color w:val="231F20"/>
        </w:rPr>
        <w:t>HDF</w:t>
      </w:r>
      <w:r>
        <w:rPr>
          <w:color w:val="231F20"/>
        </w:rPr>
        <w:t>（high density flexible）高密度软盘</w:t>
      </w:r>
      <w:r>
        <w:rPr>
          <w:rFonts w:ascii="Times New Roman" w:eastAsia="Times New Roman"/>
          <w:b/>
          <w:color w:val="231F20"/>
        </w:rPr>
        <w:t>HDF</w:t>
      </w:r>
      <w:r>
        <w:rPr>
          <w:color w:val="231F20"/>
        </w:rPr>
        <w:t>（high dispersion fiber）高色散光纤</w:t>
      </w:r>
      <w:r>
        <w:rPr>
          <w:rFonts w:ascii="Times New Roman" w:eastAsia="Times New Roman"/>
          <w:b/>
          <w:color w:val="231F20"/>
        </w:rPr>
        <w:t>HDF</w:t>
      </w:r>
      <w:r>
        <w:rPr>
          <w:color w:val="231F20"/>
        </w:rPr>
        <w:t>（high-frequency direction finder）高频测向仪</w:t>
      </w:r>
      <w:r>
        <w:rPr>
          <w:rFonts w:ascii="Times New Roman" w:eastAsia="Times New Roman"/>
          <w:b/>
          <w:color w:val="231F20"/>
        </w:rPr>
        <w:t>HDF</w:t>
      </w:r>
      <w:r>
        <w:rPr>
          <w:color w:val="231F20"/>
        </w:rPr>
        <w:t>（horizontal distribution frame）水平配线架</w:t>
      </w:r>
    </w:p>
    <w:p>
      <w:pPr>
        <w:pStyle w:val="BodyText"/>
        <w:spacing w:line="280" w:lineRule="auto" w:before="1"/>
        <w:ind w:right="1866"/>
      </w:pPr>
      <w:r>
        <w:rPr>
          <w:rFonts w:ascii="Times New Roman" w:eastAsia="Times New Roman"/>
          <w:b/>
          <w:color w:val="231F20"/>
        </w:rPr>
        <w:t>HD-FDD</w:t>
      </w:r>
      <w:r>
        <w:rPr>
          <w:color w:val="231F20"/>
        </w:rPr>
        <w:t>（half-duplex frequency division duplex）半 - 双工频分双工</w:t>
      </w:r>
      <w:r>
        <w:rPr>
          <w:rFonts w:ascii="Times New Roman" w:eastAsia="Times New Roman"/>
          <w:b/>
          <w:color w:val="231F20"/>
        </w:rPr>
        <w:t>hdg</w:t>
      </w:r>
      <w:r>
        <w:rPr>
          <w:color w:val="231F20"/>
        </w:rPr>
        <w:t>（heading）标题，报文首部，镦粗，顶锻，浇口布置法</w:t>
      </w:r>
      <w:r>
        <w:rPr>
          <w:rFonts w:ascii="Times New Roman" w:eastAsia="Times New Roman"/>
          <w:b/>
          <w:color w:val="231F20"/>
        </w:rPr>
        <w:t>HDI</w:t>
      </w:r>
      <w:r>
        <w:rPr>
          <w:color w:val="231F20"/>
        </w:rPr>
        <w:t>（horizontal drive inductor） 水 平 激 励 电 感 器 </w:t>
      </w:r>
      <w:r>
        <w:rPr>
          <w:rFonts w:ascii="Times New Roman" w:eastAsia="Times New Roman"/>
          <w:b/>
          <w:color w:val="231F20"/>
        </w:rPr>
        <w:t>hdl</w:t>
      </w:r>
      <w:r>
        <w:rPr>
          <w:color w:val="231F20"/>
        </w:rPr>
        <w:t>（handle）柄，手柄，把手</w:t>
      </w:r>
    </w:p>
    <w:p>
      <w:pPr>
        <w:pStyle w:val="BodyText"/>
        <w:spacing w:before="0"/>
      </w:pPr>
      <w:r>
        <w:rPr>
          <w:rFonts w:ascii="Times New Roman" w:eastAsia="Times New Roman"/>
          <w:b/>
          <w:color w:val="231F20"/>
        </w:rPr>
        <w:t>HDL</w:t>
      </w:r>
      <w:r>
        <w:rPr>
          <w:color w:val="231F20"/>
        </w:rPr>
        <w:t>（hardware description language）高水平描述语言</w:t>
      </w:r>
    </w:p>
    <w:p>
      <w:pPr>
        <w:pStyle w:val="BodyText"/>
      </w:pPr>
      <w:r>
        <w:rPr>
          <w:rFonts w:ascii="Times New Roman" w:eastAsia="Times New Roman"/>
          <w:b/>
          <w:color w:val="231F20"/>
        </w:rPr>
        <w:t>HDL</w:t>
      </w:r>
      <w:r>
        <w:rPr>
          <w:color w:val="231F20"/>
        </w:rPr>
        <w:t>（high density logic）高密度逻辑</w:t>
      </w:r>
    </w:p>
    <w:p>
      <w:pPr>
        <w:pStyle w:val="BodyText"/>
      </w:pPr>
      <w:r>
        <w:rPr>
          <w:rFonts w:ascii="Times New Roman" w:eastAsia="Times New Roman"/>
          <w:b/>
          <w:color w:val="231F20"/>
        </w:rPr>
        <w:t>HDL</w:t>
      </w:r>
      <w:r>
        <w:rPr>
          <w:color w:val="231F20"/>
        </w:rPr>
        <w:t>（high duty lubricating）高温高压用润滑油</w:t>
      </w:r>
    </w:p>
    <w:p>
      <w:pPr>
        <w:pStyle w:val="BodyText"/>
      </w:pPr>
      <w:r>
        <w:rPr>
          <w:rFonts w:ascii="Times New Roman" w:eastAsia="Times New Roman"/>
          <w:b/>
          <w:color w:val="231F20"/>
          <w:spacing w:val="-10"/>
        </w:rPr>
        <w:t>HDLC</w:t>
      </w:r>
      <w:r>
        <w:rPr>
          <w:color w:val="231F20"/>
          <w:spacing w:val="-10"/>
        </w:rPr>
        <w:t>（high-level </w:t>
      </w:r>
      <w:r>
        <w:rPr>
          <w:color w:val="231F20"/>
          <w:spacing w:val="-6"/>
        </w:rPr>
        <w:t>data link </w:t>
      </w:r>
      <w:r>
        <w:rPr>
          <w:color w:val="231F20"/>
          <w:spacing w:val="-7"/>
        </w:rPr>
        <w:t>control）</w:t>
      </w:r>
      <w:r>
        <w:rPr>
          <w:color w:val="231F20"/>
          <w:spacing w:val="-8"/>
        </w:rPr>
        <w:t>高级数据链路控制</w:t>
      </w:r>
      <w:r>
        <w:rPr>
          <w:color w:val="231F20"/>
          <w:spacing w:val="-7"/>
        </w:rPr>
        <w:t>（大型计算机的在线系统中使用的一种协议</w:t>
      </w:r>
    </w:p>
    <w:p>
      <w:pPr>
        <w:pStyle w:val="BodyText"/>
        <w:spacing w:line="280" w:lineRule="auto"/>
        <w:ind w:right="4654" w:firstLine="87"/>
      </w:pPr>
      <w:r>
        <w:rPr>
          <w:color w:val="231F20"/>
          <w:spacing w:val="-21"/>
        </w:rPr>
        <w:t>〔 规 程 〕 </w:t>
      </w:r>
      <w:r>
        <w:rPr>
          <w:color w:val="231F20"/>
        </w:rPr>
        <w:t>）   </w:t>
      </w:r>
      <w:r>
        <w:rPr>
          <w:rFonts w:ascii="Times New Roman" w:eastAsia="Times New Roman"/>
          <w:b/>
          <w:color w:val="231F20"/>
        </w:rPr>
        <w:t>hdlg</w:t>
      </w:r>
      <w:r>
        <w:rPr>
          <w:color w:val="231F20"/>
        </w:rPr>
        <w:t>（handling）装卸，操作</w:t>
      </w:r>
      <w:r>
        <w:rPr>
          <w:rFonts w:ascii="Times New Roman" w:eastAsia="Times New Roman"/>
          <w:b/>
          <w:color w:val="231F20"/>
          <w:spacing w:val="1"/>
        </w:rPr>
        <w:t>HdL</w:t>
      </w:r>
      <w:r>
        <w:rPr>
          <w:rFonts w:ascii="Times New Roman" w:eastAsia="Times New Roman"/>
          <w:b/>
          <w:color w:val="231F20"/>
          <w:spacing w:val="-37"/>
        </w:rPr>
        <w:t>p</w:t>
      </w:r>
      <w:r>
        <w:rPr>
          <w:color w:val="231F20"/>
          <w:spacing w:val="1"/>
        </w:rPr>
        <w:t>（hea</w:t>
      </w:r>
      <w:r>
        <w:rPr>
          <w:color w:val="231F20"/>
        </w:rPr>
        <w:t>d</w:t>
      </w:r>
      <w:r>
        <w:rPr>
          <w:color w:val="231F20"/>
          <w:spacing w:val="3"/>
        </w:rPr>
        <w:t> </w:t>
      </w:r>
      <w:r>
        <w:rPr>
          <w:color w:val="231F20"/>
          <w:spacing w:val="1"/>
        </w:rPr>
        <w:t>lamp</w:t>
      </w:r>
      <w:r>
        <w:rPr>
          <w:color w:val="231F20"/>
          <w:spacing w:val="-79"/>
        </w:rPr>
        <w:t>）</w:t>
      </w:r>
      <w:r>
        <w:rPr>
          <w:color w:val="231F20"/>
          <w:spacing w:val="1"/>
        </w:rPr>
        <w:t>（汽车）前照灯</w:t>
      </w:r>
    </w:p>
    <w:p>
      <w:pPr>
        <w:pStyle w:val="BodyText"/>
        <w:spacing w:before="1"/>
      </w:pPr>
      <w:r>
        <w:rPr>
          <w:rFonts w:ascii="Times New Roman" w:eastAsia="Times New Roman"/>
          <w:b/>
          <w:color w:val="231F20"/>
        </w:rPr>
        <w:t>HDM</w:t>
      </w:r>
      <w:r>
        <w:rPr>
          <w:color w:val="231F20"/>
        </w:rPr>
        <w:t>（high density memory）高密度存储器</w:t>
      </w:r>
    </w:p>
    <w:p>
      <w:pPr>
        <w:pStyle w:val="BodyText"/>
      </w:pPr>
      <w:r>
        <w:rPr>
          <w:rFonts w:ascii="Times New Roman" w:eastAsia="Times New Roman"/>
          <w:b/>
          <w:color w:val="231F20"/>
        </w:rPr>
        <w:t>HDM</w:t>
      </w:r>
      <w:r>
        <w:rPr>
          <w:color w:val="231F20"/>
        </w:rPr>
        <w:t>（high duty metal）高强度金属</w:t>
      </w:r>
    </w:p>
    <w:p>
      <w:pPr>
        <w:pStyle w:val="BodyText"/>
      </w:pPr>
      <w:r>
        <w:rPr>
          <w:rFonts w:ascii="Times New Roman" w:eastAsia="Times New Roman"/>
          <w:b/>
          <w:color w:val="231F20"/>
        </w:rPr>
        <w:t>HDMBS</w:t>
      </w:r>
      <w:r>
        <w:rPr>
          <w:color w:val="231F20"/>
        </w:rPr>
        <w:t>（hard disk master boot sector）硬盘主引导扇区</w:t>
      </w:r>
    </w:p>
    <w:p>
      <w:pPr>
        <w:pStyle w:val="BodyText"/>
        <w:spacing w:line="280" w:lineRule="auto"/>
        <w:ind w:right="1294"/>
      </w:pPr>
      <w:r>
        <w:rPr>
          <w:rFonts w:ascii="Times New Roman" w:eastAsia="Times New Roman"/>
          <w:b/>
          <w:color w:val="231F20"/>
        </w:rPr>
        <w:t>HDMCD</w:t>
      </w:r>
      <w:r>
        <w:rPr>
          <w:color w:val="231F20"/>
        </w:rPr>
        <w:t>（high density multimedia compact disc）高密度多媒体光盘</w:t>
      </w:r>
      <w:r>
        <w:rPr>
          <w:rFonts w:ascii="Times New Roman" w:eastAsia="Times New Roman"/>
          <w:b/>
          <w:color w:val="231F20"/>
        </w:rPr>
        <w:t>HDMI</w:t>
      </w:r>
      <w:r>
        <w:rPr>
          <w:color w:val="231F20"/>
        </w:rPr>
        <w:t>（high definition multimedia interface）高清晰度多媒体接口（规格） </w:t>
      </w:r>
      <w:r>
        <w:rPr>
          <w:rFonts w:ascii="Times New Roman" w:eastAsia="Times New Roman"/>
          <w:b/>
          <w:color w:val="231F20"/>
        </w:rPr>
        <w:t>HDML</w:t>
      </w:r>
      <w:r>
        <w:rPr>
          <w:color w:val="231F20"/>
        </w:rPr>
        <w:t>（handheld divice markup language）手持设备标记语言</w:t>
      </w:r>
      <w:r>
        <w:rPr>
          <w:rFonts w:ascii="Times New Roman" w:eastAsia="Times New Roman"/>
          <w:b/>
          <w:color w:val="231F20"/>
        </w:rPr>
        <w:t>HDMMCD</w:t>
      </w:r>
      <w:r>
        <w:rPr>
          <w:color w:val="231F20"/>
        </w:rPr>
        <w:t>（high density multimedia compact disk）高密度多媒体光盘</w:t>
      </w:r>
      <w:r>
        <w:rPr>
          <w:rFonts w:ascii="Times New Roman" w:eastAsia="Times New Roman"/>
          <w:b/>
          <w:color w:val="231F20"/>
        </w:rPr>
        <w:t>hdn</w:t>
      </w:r>
      <w:r>
        <w:rPr>
          <w:color w:val="231F20"/>
        </w:rPr>
        <w:t>（harden）硬化，淬火</w:t>
      </w:r>
    </w:p>
    <w:p>
      <w:pPr>
        <w:spacing w:before="0"/>
        <w:ind w:left="216" w:right="0" w:firstLine="0"/>
        <w:jc w:val="left"/>
        <w:rPr>
          <w:sz w:val="16"/>
        </w:rPr>
      </w:pPr>
      <w:r>
        <w:rPr>
          <w:rFonts w:ascii="Times New Roman" w:eastAsia="Times New Roman"/>
          <w:b/>
          <w:color w:val="231F20"/>
          <w:sz w:val="16"/>
        </w:rPr>
        <w:t>hdns</w:t>
      </w:r>
      <w:r>
        <w:rPr>
          <w:color w:val="231F20"/>
          <w:sz w:val="16"/>
        </w:rPr>
        <w:t>（hardness）硬度</w:t>
      </w:r>
    </w:p>
    <w:p>
      <w:pPr>
        <w:pStyle w:val="BodyText"/>
      </w:pPr>
      <w:r>
        <w:rPr>
          <w:rFonts w:ascii="Times New Roman" w:eastAsia="Times New Roman"/>
          <w:b/>
          <w:color w:val="231F20"/>
        </w:rPr>
        <w:t>HDOS</w:t>
      </w:r>
      <w:r>
        <w:rPr>
          <w:color w:val="231F20"/>
        </w:rPr>
        <w:t>（hard disk operating system）硬盘操作系统</w:t>
      </w:r>
    </w:p>
    <w:p>
      <w:pPr>
        <w:pStyle w:val="BodyText"/>
      </w:pPr>
      <w:r>
        <w:rPr>
          <w:rFonts w:ascii="Times New Roman" w:eastAsia="Times New Roman"/>
          <w:b/>
          <w:color w:val="231F20"/>
        </w:rPr>
        <w:t>HDP</w:t>
      </w:r>
      <w:r>
        <w:rPr>
          <w:color w:val="231F20"/>
        </w:rPr>
        <w:t>（high density plasma）高密度等离子（刻蚀）</w:t>
      </w:r>
    </w:p>
    <w:p>
      <w:pPr>
        <w:pStyle w:val="BodyText"/>
      </w:pPr>
      <w:r>
        <w:rPr>
          <w:rFonts w:ascii="Times New Roman" w:eastAsia="Times New Roman"/>
          <w:b/>
          <w:color w:val="231F20"/>
        </w:rPr>
        <w:t>HDPCM</w:t>
      </w:r>
      <w:r>
        <w:rPr>
          <w:color w:val="231F20"/>
        </w:rPr>
        <w:t>（hybrid differential pulse code modulation）混合微分脉冲编码调制</w:t>
      </w:r>
    </w:p>
    <w:p>
      <w:pPr>
        <w:pStyle w:val="BodyText"/>
        <w:spacing w:line="280" w:lineRule="auto"/>
        <w:ind w:right="3394"/>
      </w:pPr>
      <w:r>
        <w:rPr>
          <w:rFonts w:ascii="Times New Roman" w:eastAsia="Times New Roman"/>
          <w:b/>
          <w:color w:val="231F20"/>
        </w:rPr>
        <w:t>HDPE</w:t>
      </w:r>
      <w:r>
        <w:rPr>
          <w:color w:val="231F20"/>
        </w:rPr>
        <w:t>（high density polyethylene）高密度聚乙烯</w:t>
      </w:r>
      <w:r>
        <w:rPr>
          <w:rFonts w:ascii="Times New Roman" w:eastAsia="Times New Roman"/>
          <w:b/>
          <w:color w:val="231F20"/>
        </w:rPr>
        <w:t>HDR</w:t>
      </w:r>
      <w:r>
        <w:rPr>
          <w:color w:val="231F20"/>
        </w:rPr>
        <w:t>（half-duplex repeater）半双工转发器</w:t>
      </w:r>
      <w:r>
        <w:rPr>
          <w:rFonts w:ascii="Times New Roman" w:eastAsia="Times New Roman"/>
          <w:b/>
          <w:color w:val="231F20"/>
        </w:rPr>
        <w:t>HDR</w:t>
      </w:r>
      <w:r>
        <w:rPr>
          <w:color w:val="231F20"/>
        </w:rPr>
        <w:t>（harddisk recording）硬盘录像</w:t>
      </w:r>
    </w:p>
    <w:p>
      <w:pPr>
        <w:pStyle w:val="BodyText"/>
        <w:spacing w:line="280" w:lineRule="auto" w:before="1"/>
        <w:ind w:right="2234"/>
      </w:pPr>
      <w:r>
        <w:rPr>
          <w:rFonts w:ascii="Times New Roman" w:eastAsia="Times New Roman"/>
          <w:b/>
          <w:color w:val="231F20"/>
        </w:rPr>
        <w:t>hdr</w:t>
      </w:r>
      <w:r>
        <w:rPr>
          <w:color w:val="231F20"/>
        </w:rPr>
        <w:t>（header）标题，报（文）首部，主管，集合管，顶锻机，掘进机</w:t>
      </w:r>
      <w:r>
        <w:rPr>
          <w:rFonts w:ascii="Times New Roman" w:eastAsia="Times New Roman"/>
          <w:b/>
          <w:color w:val="231F20"/>
        </w:rPr>
        <w:t>HDR</w:t>
      </w:r>
      <w:r>
        <w:rPr>
          <w:color w:val="231F20"/>
        </w:rPr>
        <w:t>（high-speed data register）高速数据寄存器</w:t>
      </w:r>
    </w:p>
    <w:p>
      <w:pPr>
        <w:pStyle w:val="BodyText"/>
        <w:spacing w:line="280" w:lineRule="auto" w:before="0"/>
        <w:ind w:right="223"/>
      </w:pPr>
      <w:r>
        <w:rPr>
          <w:rFonts w:ascii="Times New Roman" w:eastAsia="Times New Roman"/>
          <w:b/>
          <w:color w:val="231F20"/>
          <w:spacing w:val="-3"/>
        </w:rPr>
        <w:t>HDRSS</w:t>
      </w:r>
      <w:r>
        <w:rPr>
          <w:color w:val="231F20"/>
          <w:spacing w:val="-3"/>
        </w:rPr>
        <w:t>（high </w:t>
      </w:r>
      <w:r>
        <w:rPr>
          <w:color w:val="231F20"/>
        </w:rPr>
        <w:t>data rate storage subsystem）高速资料存储子系统，高数据率存储子系统</w:t>
      </w:r>
      <w:r>
        <w:rPr>
          <w:rFonts w:ascii="Times New Roman" w:eastAsia="Times New Roman"/>
          <w:b/>
          <w:color w:val="231F20"/>
          <w:spacing w:val="-8"/>
        </w:rPr>
        <w:t>HDS/FHMA</w:t>
      </w:r>
      <w:r>
        <w:rPr>
          <w:color w:val="231F20"/>
          <w:spacing w:val="-8"/>
        </w:rPr>
        <w:t>（hybrid </w:t>
      </w:r>
      <w:r>
        <w:rPr>
          <w:color w:val="231F20"/>
          <w:spacing w:val="-4"/>
        </w:rPr>
        <w:t>direct sequence/frequency hopping multiple access）混合直接序列跳频多址</w:t>
      </w:r>
      <w:r>
        <w:rPr>
          <w:rFonts w:ascii="Times New Roman" w:eastAsia="Times New Roman"/>
          <w:b/>
          <w:color w:val="231F20"/>
        </w:rPr>
        <w:t>HDSL</w:t>
      </w:r>
      <w:r>
        <w:rPr>
          <w:color w:val="231F20"/>
        </w:rPr>
        <w:t>（high-bit-rate digital subscriber line）高速率数字用户线路</w:t>
      </w:r>
    </w:p>
    <w:p>
      <w:pPr>
        <w:pStyle w:val="BodyText"/>
        <w:spacing w:before="1"/>
      </w:pPr>
      <w:r>
        <w:rPr>
          <w:rFonts w:ascii="Times New Roman" w:eastAsia="Times New Roman"/>
          <w:b/>
          <w:color w:val="231F20"/>
        </w:rPr>
        <w:t>HDSL</w:t>
      </w:r>
      <w:r>
        <w:rPr>
          <w:color w:val="231F20"/>
        </w:rPr>
        <w:t>（high-data-rate digital subscriber line）高数据速率数字用户线路</w:t>
      </w:r>
    </w:p>
    <w:p>
      <w:pPr>
        <w:spacing w:before="35"/>
        <w:ind w:left="216" w:right="0" w:firstLine="0"/>
        <w:jc w:val="left"/>
        <w:rPr>
          <w:sz w:val="16"/>
        </w:rPr>
      </w:pPr>
      <w:r>
        <w:rPr>
          <w:rFonts w:ascii="Times New Roman" w:eastAsia="Times New Roman"/>
          <w:b/>
          <w:color w:val="231F20"/>
          <w:sz w:val="16"/>
        </w:rPr>
        <w:t>hdst</w:t>
      </w:r>
      <w:r>
        <w:rPr>
          <w:color w:val="231F20"/>
          <w:sz w:val="16"/>
        </w:rPr>
        <w:t>（headset）头戴送受话器</w:t>
      </w:r>
    </w:p>
    <w:p>
      <w:pPr>
        <w:pStyle w:val="BodyText"/>
      </w:pPr>
      <w:r>
        <w:rPr>
          <w:rFonts w:ascii="Times New Roman" w:eastAsia="Times New Roman"/>
          <w:b/>
          <w:color w:val="231F20"/>
        </w:rPr>
        <w:t>hd sw</w:t>
      </w:r>
      <w:r>
        <w:rPr>
          <w:color w:val="231F20"/>
        </w:rPr>
        <w:t>（head switching）磁头切换</w:t>
      </w:r>
    </w:p>
    <w:p>
      <w:pPr>
        <w:pStyle w:val="BodyText"/>
      </w:pPr>
      <w:r>
        <w:rPr>
          <w:rFonts w:ascii="Times New Roman" w:eastAsia="Times New Roman"/>
          <w:b/>
          <w:color w:val="231F20"/>
        </w:rPr>
        <w:t>HDT</w:t>
      </w:r>
      <w:r>
        <w:rPr>
          <w:color w:val="231F20"/>
        </w:rPr>
        <w:t>（heat deflection temperature under load）无负载下热变形温度</w:t>
      </w:r>
    </w:p>
    <w:p>
      <w:pPr>
        <w:pStyle w:val="BodyText"/>
      </w:pPr>
      <w:r>
        <w:rPr>
          <w:rFonts w:ascii="Times New Roman" w:eastAsia="Times New Roman"/>
          <w:b/>
          <w:color w:val="231F20"/>
        </w:rPr>
        <w:t>HDt</w:t>
      </w:r>
      <w:r>
        <w:rPr>
          <w:color w:val="231F20"/>
        </w:rPr>
        <w:t>（heat distortion）热变形，热畸变</w:t>
      </w:r>
    </w:p>
    <w:p>
      <w:pPr>
        <w:pStyle w:val="BodyText"/>
      </w:pPr>
      <w:r>
        <w:rPr>
          <w:rFonts w:ascii="Times New Roman" w:eastAsia="Times New Roman"/>
          <w:b/>
          <w:color w:val="231F20"/>
        </w:rPr>
        <w:t>HDT</w:t>
      </w:r>
      <w:r>
        <w:rPr>
          <w:color w:val="231F20"/>
        </w:rPr>
        <w:t>（heat distortion temperature）热畸变温度，热变形温度</w:t>
      </w:r>
    </w:p>
    <w:p>
      <w:pPr>
        <w:pStyle w:val="BodyText"/>
      </w:pPr>
      <w:r>
        <w:rPr>
          <w:rFonts w:ascii="Times New Roman" w:eastAsia="Times New Roman"/>
          <w:b/>
          <w:color w:val="231F20"/>
        </w:rPr>
        <w:t>HDT</w:t>
      </w:r>
      <w:r>
        <w:rPr>
          <w:color w:val="231F20"/>
        </w:rPr>
        <w:t>（high density tape）高密度磁带</w:t>
      </w:r>
    </w:p>
    <w:p>
      <w:pPr>
        <w:spacing w:after="0"/>
        <w:sectPr>
          <w:pgSz w:w="8500" w:h="12080"/>
          <w:pgMar w:top="600" w:bottom="280" w:left="580" w:right="560"/>
        </w:sectPr>
      </w:pPr>
    </w:p>
    <w:p>
      <w:pPr>
        <w:pStyle w:val="Heading2"/>
      </w:pPr>
      <w:r>
        <w:rPr>
          <w:color w:val="231F20"/>
        </w:rPr>
        <w:t>— 327 —</w:t>
      </w:r>
    </w:p>
    <w:p>
      <w:pPr>
        <w:spacing w:before="62"/>
        <w:ind w:left="1940" w:right="0" w:firstLine="0"/>
        <w:jc w:val="left"/>
        <w:rPr>
          <w:rFonts w:ascii="Times New Roman"/>
          <w:b/>
          <w:sz w:val="20"/>
        </w:rPr>
      </w:pPr>
      <w:r>
        <w:rPr/>
        <w:br w:type="column"/>
      </w:r>
      <w:r>
        <w:rPr>
          <w:rFonts w:ascii="Times New Roman"/>
          <w:b/>
          <w:color w:val="231F20"/>
          <w:sz w:val="20"/>
        </w:rPr>
        <w:t>He-Ne laser</w:t>
      </w:r>
    </w:p>
    <w:p>
      <w:pPr>
        <w:spacing w:after="0"/>
        <w:jc w:val="lef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HDT</w:t>
      </w:r>
      <w:r>
        <w:rPr>
          <w:color w:val="231F20"/>
        </w:rPr>
        <w:t>（horizontal drive transformer）行推动变压器</w:t>
      </w:r>
    </w:p>
    <w:p>
      <w:pPr>
        <w:pStyle w:val="BodyText"/>
      </w:pPr>
      <w:r>
        <w:rPr>
          <w:rFonts w:ascii="Times New Roman" w:eastAsia="Times New Roman"/>
          <w:b/>
          <w:color w:val="231F20"/>
        </w:rPr>
        <w:t>HDT</w:t>
      </w:r>
      <w:r>
        <w:rPr>
          <w:color w:val="231F20"/>
        </w:rPr>
        <w:t>（host digital terminal）主机数字终端</w:t>
      </w:r>
    </w:p>
    <w:p>
      <w:pPr>
        <w:spacing w:before="35"/>
        <w:ind w:left="216" w:right="0" w:firstLine="0"/>
        <w:jc w:val="left"/>
        <w:rPr>
          <w:sz w:val="16"/>
        </w:rPr>
      </w:pPr>
      <w:r>
        <w:rPr>
          <w:rFonts w:ascii="Times New Roman" w:eastAsia="Times New Roman"/>
          <w:b/>
          <w:color w:val="231F20"/>
          <w:sz w:val="16"/>
        </w:rPr>
        <w:t>HD tire</w:t>
      </w:r>
      <w:r>
        <w:rPr>
          <w:color w:val="231F20"/>
          <w:sz w:val="16"/>
        </w:rPr>
        <w:t>（heavy-duty tire）重型轮胎</w:t>
      </w:r>
    </w:p>
    <w:p>
      <w:pPr>
        <w:pStyle w:val="BodyText"/>
      </w:pPr>
      <w:r>
        <w:rPr>
          <w:rFonts w:ascii="Times New Roman" w:eastAsia="Times New Roman"/>
          <w:b/>
          <w:color w:val="231F20"/>
        </w:rPr>
        <w:t>HDTL</w:t>
      </w:r>
      <w:r>
        <w:rPr>
          <w:color w:val="231F20"/>
        </w:rPr>
        <w:t>（hybrid diode-coupled transistor logic）混合二极管耦合晶体管逻辑（电路）</w:t>
      </w:r>
    </w:p>
    <w:p>
      <w:pPr>
        <w:spacing w:before="35"/>
        <w:ind w:left="216" w:right="0" w:firstLine="0"/>
        <w:jc w:val="left"/>
        <w:rPr>
          <w:sz w:val="16"/>
        </w:rPr>
      </w:pPr>
      <w:r>
        <w:rPr>
          <w:rFonts w:ascii="Times New Roman" w:eastAsia="Times New Roman"/>
          <w:b/>
          <w:color w:val="231F20"/>
          <w:sz w:val="16"/>
        </w:rPr>
        <w:t>HD truck</w:t>
      </w:r>
      <w:r>
        <w:rPr>
          <w:color w:val="231F20"/>
          <w:sz w:val="16"/>
        </w:rPr>
        <w:t>（heavy-duty truck）重型载货汽车</w:t>
      </w:r>
    </w:p>
    <w:p>
      <w:pPr>
        <w:pStyle w:val="BodyText"/>
      </w:pPr>
      <w:r>
        <w:rPr>
          <w:rFonts w:ascii="Times New Roman" w:eastAsia="Times New Roman"/>
          <w:b/>
          <w:color w:val="231F20"/>
        </w:rPr>
        <w:t>HDTUL</w:t>
      </w:r>
      <w:r>
        <w:rPr>
          <w:color w:val="231F20"/>
        </w:rPr>
        <w:t>（heat deflection temperature under load）无负载下热变形温度</w:t>
      </w:r>
    </w:p>
    <w:p>
      <w:pPr>
        <w:pStyle w:val="BodyText"/>
      </w:pPr>
      <w:r>
        <w:rPr>
          <w:rFonts w:ascii="Times New Roman" w:eastAsia="Times New Roman"/>
          <w:b/>
          <w:color w:val="231F20"/>
        </w:rPr>
        <w:t>HDTV</w:t>
      </w:r>
      <w:r>
        <w:rPr>
          <w:color w:val="231F20"/>
        </w:rPr>
        <w:t>（high definition television）高清晰度电视</w:t>
      </w:r>
    </w:p>
    <w:p>
      <w:pPr>
        <w:pStyle w:val="BodyText"/>
      </w:pPr>
      <w:r>
        <w:rPr>
          <w:rFonts w:ascii="Times New Roman" w:eastAsia="Times New Roman"/>
          <w:b/>
          <w:color w:val="231F20"/>
        </w:rPr>
        <w:t>HDV</w:t>
      </w:r>
      <w:r>
        <w:rPr>
          <w:color w:val="231F20"/>
        </w:rPr>
        <w:t>（heavy duty vehicle）重型车辆</w:t>
      </w:r>
    </w:p>
    <w:p>
      <w:pPr>
        <w:pStyle w:val="BodyText"/>
      </w:pPr>
      <w:r>
        <w:rPr>
          <w:rFonts w:ascii="Times New Roman" w:eastAsia="Times New Roman"/>
          <w:b/>
          <w:color w:val="231F20"/>
        </w:rPr>
        <w:t>HDV</w:t>
      </w:r>
      <w:r>
        <w:rPr>
          <w:color w:val="231F20"/>
        </w:rPr>
        <w:t>（high definition video）高清晰度视频</w:t>
      </w:r>
    </w:p>
    <w:p>
      <w:pPr>
        <w:pStyle w:val="BodyText"/>
        <w:spacing w:line="280" w:lineRule="auto"/>
        <w:ind w:right="2282"/>
      </w:pPr>
      <w:r>
        <w:rPr>
          <w:rFonts w:ascii="Times New Roman" w:eastAsia="Times New Roman"/>
          <w:b/>
          <w:color w:val="231F20"/>
        </w:rPr>
        <w:t>HDVTR</w:t>
      </w:r>
      <w:r>
        <w:rPr>
          <w:color w:val="231F20"/>
        </w:rPr>
        <w:t>（high definition video tape recorder）高清晰度录像机</w:t>
      </w:r>
      <w:r>
        <w:rPr>
          <w:rFonts w:ascii="Times New Roman" w:eastAsia="Times New Roman"/>
          <w:b/>
          <w:color w:val="231F20"/>
        </w:rPr>
        <w:t>HDW</w:t>
      </w:r>
      <w:r>
        <w:rPr>
          <w:color w:val="231F20"/>
        </w:rPr>
        <w:t>（hard-drawn wire）硬拉线，冷拉线，冷拉钢丝，硬拉钢丝</w:t>
      </w:r>
      <w:r>
        <w:rPr>
          <w:rFonts w:ascii="Times New Roman" w:eastAsia="Times New Roman"/>
          <w:b/>
          <w:color w:val="231F20"/>
        </w:rPr>
        <w:t>HdW</w:t>
      </w:r>
      <w:r>
        <w:rPr>
          <w:color w:val="231F20"/>
        </w:rPr>
        <w:t>（hardware）硬设备，金属附件，计算机部件（硬件） </w:t>
      </w:r>
      <w:r>
        <w:rPr>
          <w:rFonts w:ascii="Times New Roman" w:eastAsia="Times New Roman"/>
          <w:b/>
          <w:color w:val="231F20"/>
        </w:rPr>
        <w:t>HDx</w:t>
      </w:r>
      <w:r>
        <w:rPr>
          <w:color w:val="231F20"/>
        </w:rPr>
        <w:t>（half-duplex）半双向的，半双工的</w:t>
      </w:r>
    </w:p>
    <w:p>
      <w:pPr>
        <w:pStyle w:val="BodyText"/>
        <w:spacing w:line="280" w:lineRule="auto" w:before="0"/>
        <w:ind w:right="3571"/>
      </w:pPr>
      <w:r>
        <w:rPr>
          <w:rFonts w:ascii="Times New Roman" w:eastAsia="Times New Roman"/>
          <w:b/>
          <w:color w:val="231F20"/>
        </w:rPr>
        <w:t>HDX</w:t>
      </w:r>
      <w:r>
        <w:rPr>
          <w:color w:val="231F20"/>
        </w:rPr>
        <w:t>（half-duplex transmission）半双工传输</w:t>
      </w:r>
      <w:r>
        <w:rPr>
          <w:rFonts w:ascii="Times New Roman" w:eastAsia="Times New Roman"/>
          <w:b/>
          <w:color w:val="231F20"/>
        </w:rPr>
        <w:t>HDX</w:t>
      </w:r>
      <w:r>
        <w:rPr>
          <w:color w:val="231F20"/>
        </w:rPr>
        <w:t>（high de luxe）高级豪华型</w:t>
      </w:r>
      <w:r>
        <w:rPr>
          <w:rFonts w:ascii="Times New Roman" w:eastAsia="Times New Roman"/>
          <w:b/>
          <w:color w:val="231F20"/>
        </w:rPr>
        <w:t>HDY</w:t>
      </w:r>
      <w:r>
        <w:rPr>
          <w:color w:val="231F20"/>
        </w:rPr>
        <w:t>（horizontal deflection yoke）行偏转线圈</w:t>
      </w:r>
      <w:r>
        <w:rPr>
          <w:rFonts w:ascii="Times New Roman" w:eastAsia="Times New Roman"/>
          <w:b/>
          <w:color w:val="231F20"/>
        </w:rPr>
        <w:t>HE</w:t>
      </w:r>
      <w:r>
        <w:rPr>
          <w:color w:val="231F20"/>
        </w:rPr>
        <w:t>（Hall element）霍尔元件</w:t>
      </w:r>
    </w:p>
    <w:p>
      <w:pPr>
        <w:pStyle w:val="BodyText"/>
        <w:spacing w:line="280" w:lineRule="auto" w:before="1"/>
        <w:ind w:right="4750"/>
      </w:pPr>
      <w:r>
        <w:rPr>
          <w:rFonts w:ascii="Times New Roman" w:eastAsia="Times New Roman"/>
          <w:b/>
          <w:color w:val="231F20"/>
        </w:rPr>
        <w:t>HE</w:t>
      </w:r>
      <w:r>
        <w:rPr>
          <w:color w:val="231F20"/>
        </w:rPr>
        <w:t>（heat exchange）热交换</w:t>
      </w:r>
      <w:r>
        <w:rPr>
          <w:rFonts w:ascii="Times New Roman" w:eastAsia="Times New Roman"/>
          <w:b/>
          <w:color w:val="231F20"/>
        </w:rPr>
        <w:t>HE</w:t>
      </w:r>
      <w:r>
        <w:rPr>
          <w:color w:val="231F20"/>
        </w:rPr>
        <w:t>（heat exchanger）换热器</w:t>
      </w:r>
      <w:r>
        <w:rPr>
          <w:rFonts w:ascii="Times New Roman" w:eastAsia="Times New Roman"/>
          <w:b/>
          <w:color w:val="231F20"/>
        </w:rPr>
        <w:t>HE</w:t>
      </w:r>
      <w:r>
        <w:rPr>
          <w:color w:val="231F20"/>
        </w:rPr>
        <w:t>（heavy enamel）厚漆包的</w:t>
      </w:r>
      <w:r>
        <w:rPr>
          <w:rFonts w:ascii="Times New Roman" w:eastAsia="Times New Roman"/>
          <w:b/>
          <w:color w:val="231F20"/>
        </w:rPr>
        <w:t>HE</w:t>
      </w:r>
      <w:r>
        <w:rPr>
          <w:color w:val="231F20"/>
        </w:rPr>
        <w:t>（heavy equipment）重型设备</w:t>
      </w:r>
      <w:r>
        <w:rPr>
          <w:rFonts w:ascii="Times New Roman" w:eastAsia="Times New Roman"/>
          <w:b/>
          <w:color w:val="231F20"/>
        </w:rPr>
        <w:t>HE</w:t>
      </w:r>
      <w:r>
        <w:rPr>
          <w:color w:val="231F20"/>
        </w:rPr>
        <w:t>（high efficiency）高效率</w:t>
      </w:r>
      <w:r>
        <w:rPr>
          <w:rFonts w:ascii="Times New Roman" w:eastAsia="Times New Roman"/>
          <w:b/>
          <w:color w:val="231F20"/>
        </w:rPr>
        <w:t>HE</w:t>
      </w:r>
      <w:r>
        <w:rPr>
          <w:color w:val="231F20"/>
        </w:rPr>
        <w:t>（high energy）高能</w:t>
      </w:r>
    </w:p>
    <w:p>
      <w:pPr>
        <w:pStyle w:val="BodyText"/>
        <w:spacing w:before="1"/>
      </w:pPr>
      <w:r>
        <w:rPr>
          <w:rFonts w:ascii="Times New Roman" w:eastAsia="Times New Roman"/>
          <w:b/>
          <w:color w:val="231F20"/>
          <w:spacing w:val="1"/>
        </w:rPr>
        <w:t>H</w:t>
      </w:r>
      <w:r>
        <w:rPr>
          <w:rFonts w:ascii="Times New Roman" w:eastAsia="Times New Roman"/>
          <w:b/>
          <w:color w:val="231F20"/>
          <w:spacing w:val="-37"/>
        </w:rPr>
        <w:t>E</w:t>
      </w:r>
      <w:r>
        <w:rPr>
          <w:color w:val="231F20"/>
          <w:spacing w:val="1"/>
        </w:rPr>
        <w:t>（hom</w:t>
      </w:r>
      <w:r>
        <w:rPr>
          <w:color w:val="231F20"/>
        </w:rPr>
        <w:t>e</w:t>
      </w:r>
      <w:r>
        <w:rPr>
          <w:color w:val="231F20"/>
          <w:spacing w:val="3"/>
        </w:rPr>
        <w:t> </w:t>
      </w:r>
      <w:r>
        <w:rPr>
          <w:color w:val="231F20"/>
          <w:spacing w:val="1"/>
        </w:rPr>
        <w:t>environment</w:t>
      </w:r>
      <w:r>
        <w:rPr>
          <w:color w:val="231F20"/>
          <w:spacing w:val="-79"/>
        </w:rPr>
        <w:t>）</w:t>
      </w:r>
      <w:r>
        <w:rPr>
          <w:color w:val="231F20"/>
          <w:spacing w:val="1"/>
        </w:rPr>
        <w:t>（通信）本地环境</w:t>
      </w:r>
    </w:p>
    <w:p>
      <w:pPr>
        <w:pStyle w:val="BodyText"/>
      </w:pPr>
      <w:r>
        <w:rPr>
          <w:rFonts w:ascii="Times New Roman" w:eastAsia="Times New Roman"/>
          <w:b/>
          <w:color w:val="231F20"/>
          <w:spacing w:val="1"/>
        </w:rPr>
        <w:t>H</w:t>
      </w:r>
      <w:r>
        <w:rPr>
          <w:rFonts w:ascii="Times New Roman" w:eastAsia="Times New Roman"/>
          <w:b/>
          <w:color w:val="231F20"/>
          <w:spacing w:val="-37"/>
        </w:rPr>
        <w:t>E</w:t>
      </w:r>
      <w:r>
        <w:rPr>
          <w:color w:val="231F20"/>
          <w:spacing w:val="1"/>
        </w:rPr>
        <w:t>（huma</w:t>
      </w:r>
      <w:r>
        <w:rPr>
          <w:color w:val="231F20"/>
        </w:rPr>
        <w:t>n</w:t>
      </w:r>
      <w:r>
        <w:rPr>
          <w:color w:val="231F20"/>
          <w:spacing w:val="3"/>
        </w:rPr>
        <w:t> </w:t>
      </w:r>
      <w:r>
        <w:rPr>
          <w:color w:val="231F20"/>
          <w:spacing w:val="1"/>
        </w:rPr>
        <w:t>engineering）人机（人类，生理，环境）</w:t>
      </w:r>
      <w:r>
        <w:rPr>
          <w:color w:val="231F20"/>
          <w:spacing w:val="2"/>
        </w:rPr>
        <w:t>工程</w:t>
      </w:r>
      <w:r>
        <w:rPr>
          <w:color w:val="231F20"/>
          <w:spacing w:val="1"/>
        </w:rPr>
        <w:t>（学</w:t>
      </w:r>
      <w:r>
        <w:rPr>
          <w:color w:val="231F20"/>
          <w:spacing w:val="-79"/>
        </w:rPr>
        <w:t>）</w:t>
      </w:r>
      <w:r>
        <w:rPr>
          <w:color w:val="231F20"/>
          <w:spacing w:val="1"/>
        </w:rPr>
        <w:t>，宜人学</w:t>
      </w:r>
    </w:p>
    <w:p>
      <w:pPr>
        <w:pStyle w:val="BodyText"/>
      </w:pPr>
      <w:r>
        <w:rPr>
          <w:rFonts w:ascii="Times New Roman" w:eastAsia="Times New Roman"/>
          <w:b/>
          <w:color w:val="231F20"/>
        </w:rPr>
        <w:t>HE</w:t>
      </w:r>
      <w:r>
        <w:rPr>
          <w:color w:val="231F20"/>
        </w:rPr>
        <w:t>（hydroelectric）水电的</w:t>
      </w:r>
    </w:p>
    <w:p>
      <w:pPr>
        <w:pStyle w:val="BodyText"/>
      </w:pPr>
      <w:r>
        <w:rPr>
          <w:rFonts w:ascii="Times New Roman" w:eastAsia="Times New Roman"/>
          <w:b/>
          <w:color w:val="231F20"/>
        </w:rPr>
        <w:t>HEC</w:t>
      </w:r>
      <w:r>
        <w:rPr>
          <w:color w:val="231F20"/>
        </w:rPr>
        <w:t>（header error control）光头误差控制（影碟机用）</w:t>
      </w:r>
    </w:p>
    <w:p>
      <w:pPr>
        <w:spacing w:line="280" w:lineRule="auto" w:before="35"/>
        <w:ind w:left="216" w:right="3578" w:firstLine="0"/>
        <w:jc w:val="left"/>
        <w:rPr>
          <w:sz w:val="16"/>
        </w:rPr>
      </w:pPr>
      <w:r>
        <w:rPr>
          <w:rFonts w:ascii="Times New Roman" w:eastAsia="Times New Roman"/>
          <w:b/>
          <w:color w:val="231F20"/>
          <w:sz w:val="16"/>
        </w:rPr>
        <w:t>He-Cd laser</w:t>
      </w:r>
      <w:r>
        <w:rPr>
          <w:color w:val="231F20"/>
          <w:sz w:val="16"/>
        </w:rPr>
        <w:t>（helium cadmium laser）氦镉激光器</w:t>
      </w:r>
      <w:r>
        <w:rPr>
          <w:rFonts w:ascii="Times New Roman" w:eastAsia="Times New Roman"/>
          <w:b/>
          <w:color w:val="231F20"/>
          <w:sz w:val="16"/>
        </w:rPr>
        <w:t>He comp</w:t>
      </w:r>
      <w:r>
        <w:rPr>
          <w:color w:val="231F20"/>
          <w:sz w:val="16"/>
        </w:rPr>
        <w:t>（helium compressor）氦压缩机</w:t>
      </w:r>
      <w:r>
        <w:rPr>
          <w:rFonts w:ascii="Times New Roman" w:eastAsia="Times New Roman"/>
          <w:b/>
          <w:color w:val="231F20"/>
          <w:sz w:val="16"/>
        </w:rPr>
        <w:t>HEDF</w:t>
      </w:r>
      <w:r>
        <w:rPr>
          <w:color w:val="231F20"/>
          <w:sz w:val="16"/>
        </w:rPr>
        <w:t>（high electro-drive fan）高速电动风扇</w:t>
      </w:r>
    </w:p>
    <w:p>
      <w:pPr>
        <w:pStyle w:val="BodyText"/>
        <w:spacing w:before="0"/>
      </w:pPr>
      <w:r>
        <w:rPr>
          <w:rFonts w:ascii="Times New Roman" w:eastAsia="Times New Roman"/>
          <w:b/>
          <w:color w:val="231F20"/>
        </w:rPr>
        <w:t>HEED</w:t>
      </w:r>
      <w:r>
        <w:rPr>
          <w:color w:val="231F20"/>
        </w:rPr>
        <w:t>（high-energy electron diffraction）高能电子衍射</w:t>
      </w:r>
    </w:p>
    <w:p>
      <w:pPr>
        <w:pStyle w:val="BodyText"/>
      </w:pPr>
      <w:r>
        <w:rPr>
          <w:rFonts w:ascii="Times New Roman" w:eastAsia="Times New Roman"/>
          <w:b/>
          <w:color w:val="231F20"/>
        </w:rPr>
        <w:t>HEF</w:t>
      </w:r>
      <w:r>
        <w:rPr>
          <w:color w:val="231F20"/>
        </w:rPr>
        <w:t>（high-energy forming）高能成形</w:t>
      </w:r>
    </w:p>
    <w:p>
      <w:pPr>
        <w:pStyle w:val="BodyText"/>
      </w:pPr>
      <w:r>
        <w:rPr>
          <w:rFonts w:ascii="Times New Roman" w:eastAsia="Times New Roman"/>
          <w:b/>
          <w:color w:val="231F20"/>
        </w:rPr>
        <w:t>HEF</w:t>
      </w:r>
      <w:r>
        <w:rPr>
          <w:color w:val="231F20"/>
        </w:rPr>
        <w:t>（high-energy fuel）高能燃料，高热值燃料</w:t>
      </w:r>
    </w:p>
    <w:p>
      <w:pPr>
        <w:pStyle w:val="BodyText"/>
        <w:spacing w:line="280" w:lineRule="auto"/>
        <w:ind w:right="1666"/>
      </w:pPr>
      <w:r>
        <w:rPr>
          <w:rFonts w:ascii="Times New Roman" w:eastAsia="Times New Roman"/>
          <w:b/>
          <w:color w:val="231F20"/>
        </w:rPr>
        <w:t>HEIP</w:t>
      </w:r>
      <w:r>
        <w:rPr>
          <w:color w:val="231F20"/>
        </w:rPr>
        <w:t>（hot electron-induced punch-through effect）热电子诱发穿通效应</w:t>
      </w:r>
      <w:r>
        <w:rPr>
          <w:rFonts w:ascii="Times New Roman" w:eastAsia="Times New Roman"/>
          <w:b/>
          <w:color w:val="231F20"/>
        </w:rPr>
        <w:t>HELP</w:t>
      </w:r>
      <w:r>
        <w:rPr>
          <w:color w:val="231F20"/>
        </w:rPr>
        <w:t>（highway emergency locating plan）公路无线电呼救系统</w:t>
      </w:r>
      <w:r>
        <w:rPr>
          <w:rFonts w:ascii="Times New Roman" w:eastAsia="Times New Roman"/>
          <w:b/>
          <w:color w:val="231F20"/>
        </w:rPr>
        <w:t>HELP</w:t>
      </w:r>
      <w:r>
        <w:rPr>
          <w:color w:val="231F20"/>
        </w:rPr>
        <w:t>（hybrid electronic layout programme）混合电子布局程序</w:t>
      </w:r>
      <w:r>
        <w:rPr>
          <w:rFonts w:ascii="Times New Roman" w:eastAsia="Times New Roman"/>
          <w:b/>
          <w:color w:val="231F20"/>
        </w:rPr>
        <w:t>HELS</w:t>
      </w:r>
      <w:r>
        <w:rPr>
          <w:color w:val="231F20"/>
        </w:rPr>
        <w:t>（high-energy laser system）高能激光系统</w:t>
      </w:r>
    </w:p>
    <w:p>
      <w:pPr>
        <w:pStyle w:val="BodyText"/>
        <w:spacing w:before="1"/>
      </w:pPr>
      <w:r>
        <w:rPr>
          <w:rFonts w:ascii="Times New Roman" w:eastAsia="Times New Roman"/>
          <w:b/>
          <w:color w:val="231F20"/>
        </w:rPr>
        <w:t>HEMAC</w:t>
      </w:r>
      <w:r>
        <w:rPr>
          <w:color w:val="231F20"/>
        </w:rPr>
        <w:t>（hybrid electromagnetic antenna coupler）混合式电磁天线耦合器</w:t>
      </w:r>
    </w:p>
    <w:p>
      <w:pPr>
        <w:pStyle w:val="BodyText"/>
        <w:spacing w:line="280" w:lineRule="auto"/>
        <w:ind w:right="2093"/>
      </w:pPr>
      <w:r>
        <w:rPr>
          <w:rFonts w:ascii="Times New Roman" w:eastAsia="Times New Roman"/>
          <w:b/>
          <w:color w:val="231F20"/>
        </w:rPr>
        <w:t>HEMC</w:t>
      </w:r>
      <w:r>
        <w:rPr>
          <w:color w:val="231F20"/>
        </w:rPr>
        <w:t>（horizontal electromagnetic casting）水平电磁浇铸</w:t>
      </w:r>
      <w:r>
        <w:rPr>
          <w:rFonts w:ascii="Times New Roman" w:eastAsia="Times New Roman"/>
          <w:b/>
          <w:color w:val="231F20"/>
        </w:rPr>
        <w:t>HEMT</w:t>
      </w:r>
      <w:r>
        <w:rPr>
          <w:color w:val="231F20"/>
        </w:rPr>
        <w:t>（high electron mobility transistor）高电子迁移率晶体管</w:t>
      </w:r>
      <w:r>
        <w:rPr>
          <w:rFonts w:ascii="Times New Roman" w:eastAsia="Times New Roman"/>
          <w:b/>
          <w:color w:val="231F20"/>
        </w:rPr>
        <w:t>HEM wave</w:t>
      </w:r>
      <w:r>
        <w:rPr>
          <w:color w:val="231F20"/>
        </w:rPr>
        <w:t>（hybrid electromagnetic wave）复合电磁波，混合电磁波</w:t>
      </w:r>
      <w:r>
        <w:rPr>
          <w:rFonts w:ascii="Times New Roman" w:eastAsia="Times New Roman"/>
          <w:b/>
          <w:color w:val="231F20"/>
        </w:rPr>
        <w:t>He-Ne laser</w:t>
      </w:r>
      <w:r>
        <w:rPr>
          <w:color w:val="231F20"/>
        </w:rPr>
        <w:t>（helium neon laser）氦氖激光器</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2748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HEP</w:t>
        <w:tab/>
      </w:r>
      <w:r>
        <w:rPr>
          <w:color w:val="231F20"/>
          <w:sz w:val="20"/>
        </w:rPr>
        <w:t>— 328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HEP</w:t>
      </w:r>
      <w:r>
        <w:rPr>
          <w:color w:val="231F20"/>
        </w:rPr>
        <w:t>（hydroelectric power）水力发电</w:t>
      </w:r>
    </w:p>
    <w:p>
      <w:pPr>
        <w:pStyle w:val="BodyText"/>
        <w:spacing w:line="280" w:lineRule="auto"/>
        <w:ind w:right="1870"/>
      </w:pPr>
      <w:r>
        <w:rPr>
          <w:rFonts w:ascii="Times New Roman" w:eastAsia="Times New Roman"/>
          <w:b/>
          <w:color w:val="231F20"/>
          <w:spacing w:val="-6"/>
        </w:rPr>
        <w:t>HEPA</w:t>
      </w:r>
      <w:r>
        <w:rPr>
          <w:color w:val="231F20"/>
          <w:spacing w:val="-6"/>
        </w:rPr>
        <w:t>（high </w:t>
      </w:r>
      <w:r>
        <w:rPr>
          <w:color w:val="231F20"/>
        </w:rPr>
        <w:t>efficiency particulate air filter）高效微粒空气过滤器</w:t>
      </w:r>
      <w:r>
        <w:rPr>
          <w:rFonts w:ascii="Times New Roman" w:eastAsia="Times New Roman"/>
          <w:b/>
          <w:color w:val="231F20"/>
        </w:rPr>
        <w:t>HEP net</w:t>
      </w:r>
      <w:r>
        <w:rPr>
          <w:color w:val="231F20"/>
        </w:rPr>
        <w:t>（High-Energy Physics Network）高能物理网络（美国） </w:t>
      </w:r>
      <w:r>
        <w:rPr>
          <w:rFonts w:ascii="Times New Roman" w:eastAsia="Times New Roman"/>
          <w:b/>
          <w:color w:val="231F20"/>
          <w:spacing w:val="1"/>
        </w:rPr>
        <w:t>HEP</w:t>
      </w:r>
      <w:r>
        <w:rPr>
          <w:rFonts w:ascii="Times New Roman" w:eastAsia="Times New Roman"/>
          <w:b/>
          <w:color w:val="231F20"/>
          <w:spacing w:val="-37"/>
        </w:rPr>
        <w:t>S</w:t>
      </w:r>
      <w:r>
        <w:rPr>
          <w:color w:val="231F20"/>
          <w:spacing w:val="1"/>
        </w:rPr>
        <w:t>（hydrauli</w:t>
      </w:r>
      <w:r>
        <w:rPr>
          <w:color w:val="231F20"/>
        </w:rPr>
        <w:t>c </w:t>
      </w:r>
      <w:r>
        <w:rPr>
          <w:color w:val="231F20"/>
          <w:spacing w:val="1"/>
        </w:rPr>
        <w:t>electri</w:t>
      </w:r>
      <w:r>
        <w:rPr>
          <w:color w:val="231F20"/>
        </w:rPr>
        <w:t>c </w:t>
      </w:r>
      <w:r>
        <w:rPr>
          <w:color w:val="231F20"/>
          <w:spacing w:val="1"/>
        </w:rPr>
        <w:t>powe</w:t>
      </w:r>
      <w:r>
        <w:rPr>
          <w:color w:val="231F20"/>
        </w:rPr>
        <w:t>r </w:t>
      </w:r>
      <w:r>
        <w:rPr>
          <w:color w:val="231F20"/>
          <w:spacing w:val="1"/>
        </w:rPr>
        <w:t>steering</w:t>
      </w:r>
      <w:r>
        <w:rPr>
          <w:color w:val="231F20"/>
          <w:spacing w:val="-79"/>
        </w:rPr>
        <w:t>）</w:t>
      </w:r>
      <w:r>
        <w:rPr>
          <w:color w:val="231F20"/>
          <w:spacing w:val="1"/>
        </w:rPr>
        <w:t>（汽车）电动液压动力转向</w:t>
      </w:r>
    </w:p>
    <w:p>
      <w:pPr>
        <w:pStyle w:val="BodyText"/>
        <w:spacing w:line="280" w:lineRule="auto" w:before="0"/>
        <w:ind w:left="384" w:right="224" w:hanging="168"/>
      </w:pPr>
      <w:r>
        <w:rPr>
          <w:rFonts w:ascii="Times New Roman" w:eastAsia="Times New Roman"/>
          <w:b/>
          <w:color w:val="231F20"/>
          <w:spacing w:val="-3"/>
        </w:rPr>
        <w:t>HER</w:t>
      </w:r>
      <w:r>
        <w:rPr>
          <w:rFonts w:ascii="Times New Roman" w:eastAsia="Times New Roman"/>
          <w:b/>
          <w:color w:val="231F20"/>
          <w:spacing w:val="-51"/>
        </w:rPr>
        <w:t>F</w:t>
      </w:r>
      <w:r>
        <w:rPr>
          <w:color w:val="231F20"/>
          <w:spacing w:val="-3"/>
        </w:rPr>
        <w:t>（high-energ</w:t>
      </w:r>
      <w:r>
        <w:rPr>
          <w:color w:val="231F20"/>
        </w:rPr>
        <w:t>y </w:t>
      </w:r>
      <w:r>
        <w:rPr>
          <w:color w:val="231F20"/>
          <w:spacing w:val="-3"/>
        </w:rPr>
        <w:t>rat</w:t>
      </w:r>
      <w:r>
        <w:rPr>
          <w:color w:val="231F20"/>
        </w:rPr>
        <w:t>e </w:t>
      </w:r>
      <w:r>
        <w:rPr>
          <w:color w:val="231F20"/>
          <w:spacing w:val="-3"/>
        </w:rPr>
        <w:t>forming</w:t>
      </w:r>
      <w:r>
        <w:rPr>
          <w:color w:val="231F20"/>
          <w:spacing w:val="-83"/>
        </w:rPr>
        <w:t>）</w:t>
      </w:r>
      <w:r>
        <w:rPr>
          <w:color w:val="231F20"/>
          <w:spacing w:val="-3"/>
        </w:rPr>
        <w:t>（金属加工）高能快速成型（如电磁成型、水中放电成型、爆炸</w:t>
      </w:r>
      <w:r>
        <w:rPr>
          <w:color w:val="231F20"/>
        </w:rPr>
        <w:t>成型等）</w:t>
      </w:r>
    </w:p>
    <w:p>
      <w:pPr>
        <w:pStyle w:val="BodyText"/>
        <w:spacing w:before="1"/>
      </w:pPr>
      <w:r>
        <w:rPr>
          <w:rFonts w:ascii="Times New Roman" w:eastAsia="Times New Roman"/>
          <w:b/>
          <w:color w:val="231F20"/>
        </w:rPr>
        <w:t>HERFS</w:t>
      </w:r>
      <w:r>
        <w:rPr>
          <w:color w:val="231F20"/>
        </w:rPr>
        <w:t>（high-energy rate forming system）高能快速成形系统</w:t>
      </w:r>
    </w:p>
    <w:p>
      <w:pPr>
        <w:pStyle w:val="BodyText"/>
        <w:spacing w:line="280" w:lineRule="auto"/>
        <w:ind w:left="384" w:right="233" w:hanging="168"/>
      </w:pPr>
      <w:r>
        <w:rPr>
          <w:rFonts w:ascii="Times New Roman" w:eastAsia="Times New Roman"/>
          <w:b/>
          <w:color w:val="231F20"/>
          <w:spacing w:val="-12"/>
        </w:rPr>
        <w:t>HERMES</w:t>
      </w:r>
      <w:r>
        <w:rPr>
          <w:color w:val="231F20"/>
          <w:spacing w:val="-12"/>
        </w:rPr>
        <w:t>（heavy </w:t>
      </w:r>
      <w:r>
        <w:rPr>
          <w:color w:val="231F20"/>
          <w:spacing w:val="-7"/>
        </w:rPr>
        <w:t>element </w:t>
      </w:r>
      <w:r>
        <w:rPr>
          <w:color w:val="231F20"/>
          <w:spacing w:val="-8"/>
        </w:rPr>
        <w:t>radioactive </w:t>
      </w:r>
      <w:r>
        <w:rPr>
          <w:color w:val="231F20"/>
          <w:spacing w:val="-7"/>
        </w:rPr>
        <w:t>material </w:t>
      </w:r>
      <w:r>
        <w:rPr>
          <w:color w:val="231F20"/>
          <w:spacing w:val="-8"/>
        </w:rPr>
        <w:t>electromagnetic separator）重放射性同位素电磁分离</w:t>
      </w:r>
      <w:r>
        <w:rPr>
          <w:color w:val="231F20"/>
          <w:spacing w:val="3"/>
        </w:rPr>
        <w:t>器</w:t>
      </w:r>
      <w:r>
        <w:rPr>
          <w:color w:val="231F20"/>
        </w:rPr>
        <w:t>（英）</w:t>
      </w:r>
    </w:p>
    <w:p>
      <w:pPr>
        <w:pStyle w:val="BodyText"/>
        <w:spacing w:before="0"/>
      </w:pPr>
      <w:r>
        <w:rPr>
          <w:rFonts w:ascii="Times New Roman" w:eastAsia="Times New Roman"/>
          <w:b/>
          <w:color w:val="231F20"/>
        </w:rPr>
        <w:t>HESA</w:t>
      </w:r>
      <w:r>
        <w:rPr>
          <w:color w:val="231F20"/>
        </w:rPr>
        <w:t>（hydraulic equivalent sediment analyzer）等效水力沉积分析器</w:t>
      </w:r>
    </w:p>
    <w:p>
      <w:pPr>
        <w:pStyle w:val="BodyText"/>
        <w:spacing w:line="280" w:lineRule="auto"/>
        <w:ind w:right="3181"/>
      </w:pPr>
      <w:r>
        <w:rPr>
          <w:rFonts w:ascii="Times New Roman" w:eastAsia="Times New Roman"/>
          <w:b/>
          <w:color w:val="231F20"/>
        </w:rPr>
        <w:t>HET</w:t>
      </w:r>
      <w:r>
        <w:rPr>
          <w:color w:val="231F20"/>
        </w:rPr>
        <w:t>（heat electronic transistor）热电子晶体管</w:t>
      </w:r>
      <w:r>
        <w:rPr>
          <w:rFonts w:ascii="Times New Roman" w:eastAsia="Times New Roman"/>
          <w:b/>
          <w:color w:val="231F20"/>
        </w:rPr>
        <w:t>HET</w:t>
      </w:r>
      <w:r>
        <w:rPr>
          <w:color w:val="231F20"/>
        </w:rPr>
        <w:t>（heavy equipment transporter）重型设备运输车</w:t>
      </w:r>
      <w:r>
        <w:rPr>
          <w:rFonts w:ascii="Times New Roman" w:eastAsia="Times New Roman"/>
          <w:b/>
          <w:color w:val="231F20"/>
        </w:rPr>
        <w:t>het</w:t>
      </w:r>
      <w:r>
        <w:rPr>
          <w:color w:val="231F20"/>
        </w:rPr>
        <w:t>（heterodyne）外差法，外差振荡器</w:t>
      </w:r>
    </w:p>
    <w:p>
      <w:pPr>
        <w:pStyle w:val="BodyText"/>
        <w:spacing w:before="0"/>
      </w:pPr>
      <w:r>
        <w:rPr>
          <w:rFonts w:ascii="Times New Roman" w:eastAsia="Times New Roman"/>
          <w:b/>
          <w:color w:val="231F20"/>
        </w:rPr>
        <w:t>HET</w:t>
      </w:r>
      <w:r>
        <w:rPr>
          <w:color w:val="231F20"/>
        </w:rPr>
        <w:t>（hot-electron transistor）热电子晶体管</w:t>
      </w:r>
    </w:p>
    <w:p>
      <w:pPr>
        <w:pStyle w:val="BodyText"/>
      </w:pPr>
      <w:r>
        <w:rPr>
          <w:rFonts w:ascii="Times New Roman" w:eastAsia="Times New Roman"/>
          <w:b/>
          <w:color w:val="231F20"/>
          <w:spacing w:val="1"/>
        </w:rPr>
        <w:t>HEU</w:t>
      </w:r>
      <w:r>
        <w:rPr>
          <w:rFonts w:ascii="Times New Roman" w:eastAsia="Times New Roman"/>
          <w:b/>
          <w:color w:val="231F20"/>
          <w:spacing w:val="-37"/>
        </w:rPr>
        <w:t>I</w:t>
      </w:r>
      <w:r>
        <w:rPr>
          <w:color w:val="231F20"/>
          <w:spacing w:val="1"/>
        </w:rPr>
        <w:t>（hydrauli</w:t>
      </w:r>
      <w:r>
        <w:rPr>
          <w:color w:val="231F20"/>
        </w:rPr>
        <w:t>c</w:t>
      </w:r>
      <w:r>
        <w:rPr>
          <w:color w:val="231F20"/>
          <w:spacing w:val="3"/>
        </w:rPr>
        <w:t> </w:t>
      </w:r>
      <w:r>
        <w:rPr>
          <w:color w:val="231F20"/>
          <w:spacing w:val="1"/>
        </w:rPr>
        <w:t>electroni</w:t>
      </w:r>
      <w:r>
        <w:rPr>
          <w:color w:val="231F20"/>
        </w:rPr>
        <w:t>c</w:t>
      </w:r>
      <w:r>
        <w:rPr>
          <w:color w:val="231F20"/>
          <w:spacing w:val="3"/>
        </w:rPr>
        <w:t> </w:t>
      </w:r>
      <w:r>
        <w:rPr>
          <w:color w:val="231F20"/>
          <w:spacing w:val="1"/>
        </w:rPr>
        <w:t>unitar</w:t>
      </w:r>
      <w:r>
        <w:rPr>
          <w:color w:val="231F20"/>
        </w:rPr>
        <w:t>y</w:t>
      </w:r>
      <w:r>
        <w:rPr>
          <w:color w:val="231F20"/>
          <w:spacing w:val="3"/>
        </w:rPr>
        <w:t> </w:t>
      </w:r>
      <w:r>
        <w:rPr>
          <w:color w:val="231F20"/>
          <w:spacing w:val="1"/>
        </w:rPr>
        <w:t>injector</w:t>
      </w:r>
      <w:r>
        <w:rPr>
          <w:color w:val="231F20"/>
          <w:spacing w:val="-79"/>
        </w:rPr>
        <w:t>）</w:t>
      </w:r>
      <w:r>
        <w:rPr>
          <w:color w:val="231F20"/>
          <w:spacing w:val="1"/>
        </w:rPr>
        <w:t>（发动机）液压电控式泵喷嘴</w:t>
      </w:r>
    </w:p>
    <w:p>
      <w:pPr>
        <w:pStyle w:val="BodyText"/>
        <w:spacing w:line="280" w:lineRule="auto"/>
        <w:ind w:right="3451"/>
      </w:pPr>
      <w:r>
        <w:rPr>
          <w:rFonts w:ascii="Times New Roman" w:eastAsia="Times New Roman"/>
          <w:b/>
          <w:color w:val="231F20"/>
          <w:spacing w:val="-4"/>
        </w:rPr>
        <w:t>HEV</w:t>
      </w:r>
      <w:r>
        <w:rPr>
          <w:color w:val="231F20"/>
          <w:spacing w:val="-4"/>
        </w:rPr>
        <w:t>（hybrid </w:t>
      </w:r>
      <w:r>
        <w:rPr>
          <w:color w:val="231F20"/>
        </w:rPr>
        <w:t>electric vehicle）混合动力电动车</w:t>
      </w:r>
      <w:r>
        <w:rPr>
          <w:rFonts w:ascii="Times New Roman" w:eastAsia="Times New Roman"/>
          <w:b/>
          <w:color w:val="231F20"/>
          <w:spacing w:val="-4"/>
        </w:rPr>
        <w:t>HEW</w:t>
      </w:r>
      <w:r>
        <w:rPr>
          <w:color w:val="231F20"/>
          <w:spacing w:val="-4"/>
        </w:rPr>
        <w:t>（hybrid </w:t>
      </w:r>
      <w:r>
        <w:rPr>
          <w:color w:val="231F20"/>
        </w:rPr>
        <w:t>electromagnetic wave）混合电磁波</w:t>
      </w:r>
      <w:r>
        <w:rPr>
          <w:rFonts w:ascii="Times New Roman" w:eastAsia="Times New Roman"/>
          <w:b/>
          <w:color w:val="231F20"/>
          <w:spacing w:val="1"/>
        </w:rPr>
        <w:t>he</w:t>
      </w:r>
      <w:r>
        <w:rPr>
          <w:rFonts w:ascii="Times New Roman" w:eastAsia="Times New Roman"/>
          <w:b/>
          <w:color w:val="231F20"/>
          <w:spacing w:val="-37"/>
        </w:rPr>
        <w:t>x</w:t>
      </w:r>
      <w:r>
        <w:rPr>
          <w:color w:val="231F20"/>
          <w:spacing w:val="1"/>
        </w:rPr>
        <w:t>（hexadecimal</w:t>
      </w:r>
      <w:r>
        <w:rPr>
          <w:color w:val="231F20"/>
          <w:spacing w:val="-79"/>
        </w:rPr>
        <w:t>）</w:t>
      </w:r>
      <w:r>
        <w:rPr>
          <w:color w:val="231F20"/>
          <w:spacing w:val="1"/>
        </w:rPr>
        <w:t>（计算机）十六进制的 </w:t>
      </w:r>
      <w:r>
        <w:rPr>
          <w:rFonts w:ascii="Times New Roman" w:eastAsia="Times New Roman"/>
          <w:b/>
          <w:color w:val="231F20"/>
          <w:spacing w:val="-3"/>
        </w:rPr>
        <w:t>hex</w:t>
      </w:r>
      <w:r>
        <w:rPr>
          <w:color w:val="231F20"/>
          <w:spacing w:val="-3"/>
        </w:rPr>
        <w:t>（hexagon）</w:t>
      </w:r>
      <w:r>
        <w:rPr>
          <w:color w:val="231F20"/>
        </w:rPr>
        <w:t>六角形，六角体，六边形</w:t>
      </w:r>
      <w:r>
        <w:rPr>
          <w:rFonts w:ascii="Times New Roman" w:eastAsia="Times New Roman"/>
          <w:b/>
          <w:color w:val="231F20"/>
        </w:rPr>
        <w:t>hex</w:t>
      </w:r>
      <w:r>
        <w:rPr>
          <w:color w:val="231F20"/>
        </w:rPr>
        <w:t>（hexagonal）</w:t>
      </w:r>
      <w:r>
        <w:rPr>
          <w:color w:val="231F20"/>
          <w:spacing w:val="1"/>
        </w:rPr>
        <w:t>六方</w:t>
      </w:r>
      <w:r>
        <w:rPr>
          <w:color w:val="231F20"/>
        </w:rPr>
        <w:t>（晶系）</w:t>
      </w:r>
    </w:p>
    <w:p>
      <w:pPr>
        <w:spacing w:line="280" w:lineRule="auto" w:before="1"/>
        <w:ind w:left="216" w:right="3952" w:firstLine="0"/>
        <w:jc w:val="left"/>
        <w:rPr>
          <w:sz w:val="16"/>
        </w:rPr>
      </w:pPr>
      <w:r>
        <w:rPr>
          <w:rFonts w:ascii="Times New Roman" w:eastAsia="Times New Roman"/>
          <w:b/>
          <w:color w:val="231F20"/>
          <w:sz w:val="16"/>
        </w:rPr>
        <w:t>hex hd</w:t>
      </w:r>
      <w:r>
        <w:rPr>
          <w:color w:val="231F20"/>
          <w:sz w:val="16"/>
        </w:rPr>
        <w:t>（hexagonal head）六角头的（螺钉） </w:t>
      </w:r>
      <w:r>
        <w:rPr>
          <w:rFonts w:ascii="Times New Roman" w:eastAsia="Times New Roman"/>
          <w:b/>
          <w:color w:val="231F20"/>
          <w:sz w:val="16"/>
        </w:rPr>
        <w:t>hex soc</w:t>
      </w:r>
      <w:r>
        <w:rPr>
          <w:color w:val="231F20"/>
          <w:sz w:val="16"/>
        </w:rPr>
        <w:t>（hexagonal socket）六角套筒扳手</w:t>
      </w:r>
      <w:r>
        <w:rPr>
          <w:rFonts w:ascii="Times New Roman" w:eastAsia="Times New Roman"/>
          <w:b/>
          <w:color w:val="231F20"/>
          <w:sz w:val="16"/>
        </w:rPr>
        <w:t>Hf</w:t>
      </w:r>
      <w:r>
        <w:rPr>
          <w:color w:val="231F20"/>
          <w:sz w:val="16"/>
        </w:rPr>
        <w:t>（hafnium）铪</w:t>
      </w:r>
    </w:p>
    <w:p>
      <w:pPr>
        <w:pStyle w:val="BodyText"/>
        <w:spacing w:before="1"/>
      </w:pPr>
      <w:r>
        <w:rPr>
          <w:rFonts w:ascii="Times New Roman" w:eastAsia="Times New Roman"/>
          <w:b/>
          <w:color w:val="231F20"/>
        </w:rPr>
        <w:t>HF</w:t>
      </w:r>
      <w:r>
        <w:rPr>
          <w:color w:val="231F20"/>
        </w:rPr>
        <w:t>（hand free）免提</w:t>
      </w:r>
    </w:p>
    <w:p>
      <w:pPr>
        <w:pStyle w:val="BodyText"/>
        <w:spacing w:line="280" w:lineRule="auto"/>
        <w:ind w:right="4042"/>
      </w:pPr>
      <w:r>
        <w:rPr>
          <w:rFonts w:ascii="Times New Roman" w:eastAsia="Times New Roman"/>
          <w:b/>
          <w:color w:val="231F20"/>
          <w:spacing w:val="1"/>
        </w:rPr>
        <w:t>H</w:t>
      </w:r>
      <w:r>
        <w:rPr>
          <w:rFonts w:ascii="Times New Roman" w:eastAsia="Times New Roman"/>
          <w:b/>
          <w:color w:val="231F20"/>
          <w:spacing w:val="-43"/>
        </w:rPr>
        <w:t>F</w:t>
      </w:r>
      <w:r>
        <w:rPr>
          <w:color w:val="231F20"/>
          <w:spacing w:val="1"/>
        </w:rPr>
        <w:t>（har</w:t>
      </w:r>
      <w:r>
        <w:rPr>
          <w:color w:val="231F20"/>
        </w:rPr>
        <w:t>d </w:t>
      </w:r>
      <w:r>
        <w:rPr>
          <w:color w:val="231F20"/>
          <w:spacing w:val="1"/>
        </w:rPr>
        <w:t>face</w:t>
      </w:r>
      <w:r>
        <w:rPr>
          <w:color w:val="231F20"/>
          <w:spacing w:val="-79"/>
        </w:rPr>
        <w:t>）</w:t>
      </w:r>
      <w:r>
        <w:rPr>
          <w:color w:val="231F20"/>
          <w:spacing w:val="1"/>
        </w:rPr>
        <w:t>（堆焊硬质合金的）硬表面 </w:t>
      </w:r>
      <w:r>
        <w:rPr>
          <w:rFonts w:ascii="Times New Roman" w:eastAsia="Times New Roman"/>
          <w:b/>
          <w:color w:val="231F20"/>
          <w:spacing w:val="1"/>
        </w:rPr>
        <w:t>H</w:t>
      </w:r>
      <w:r>
        <w:rPr>
          <w:rFonts w:ascii="Times New Roman" w:eastAsia="Times New Roman"/>
          <w:b/>
          <w:color w:val="231F20"/>
          <w:spacing w:val="-43"/>
        </w:rPr>
        <w:t>F</w:t>
      </w:r>
      <w:r>
        <w:rPr>
          <w:color w:val="231F20"/>
          <w:spacing w:val="1"/>
        </w:rPr>
        <w:t>（hard-faced</w:t>
      </w:r>
      <w:r>
        <w:rPr>
          <w:color w:val="231F20"/>
          <w:spacing w:val="-79"/>
        </w:rPr>
        <w:t>）</w:t>
      </w:r>
      <w:r>
        <w:rPr>
          <w:color w:val="231F20"/>
          <w:spacing w:val="1"/>
        </w:rPr>
        <w:t>（钢材）表面硬化的 </w:t>
      </w:r>
      <w:r>
        <w:rPr>
          <w:rFonts w:ascii="Times New Roman" w:eastAsia="Times New Roman"/>
          <w:b/>
          <w:color w:val="231F20"/>
          <w:spacing w:val="-3"/>
        </w:rPr>
        <w:t>HF</w:t>
      </w:r>
      <w:r>
        <w:rPr>
          <w:color w:val="231F20"/>
          <w:spacing w:val="-3"/>
        </w:rPr>
        <w:t>（hardening </w:t>
      </w:r>
      <w:r>
        <w:rPr>
          <w:color w:val="231F20"/>
        </w:rPr>
        <w:t>furnace）淬火炉，硬化炉</w:t>
      </w:r>
      <w:r>
        <w:rPr>
          <w:rFonts w:ascii="Times New Roman" w:eastAsia="Times New Roman"/>
          <w:b/>
          <w:color w:val="231F20"/>
          <w:spacing w:val="-4"/>
        </w:rPr>
        <w:t>HF</w:t>
      </w:r>
      <w:r>
        <w:rPr>
          <w:color w:val="231F20"/>
          <w:spacing w:val="-4"/>
        </w:rPr>
        <w:t>（harmonic </w:t>
      </w:r>
      <w:r>
        <w:rPr>
          <w:color w:val="231F20"/>
        </w:rPr>
        <w:t>filter）谐波滤波器</w:t>
      </w:r>
      <w:r>
        <w:rPr>
          <w:rFonts w:ascii="Times New Roman" w:eastAsia="Times New Roman"/>
          <w:b/>
          <w:color w:val="231F20"/>
          <w:spacing w:val="-4"/>
        </w:rPr>
        <w:t>HF</w:t>
      </w:r>
      <w:r>
        <w:rPr>
          <w:color w:val="231F20"/>
          <w:spacing w:val="-4"/>
        </w:rPr>
        <w:t>（height </w:t>
      </w:r>
      <w:r>
        <w:rPr>
          <w:color w:val="231F20"/>
        </w:rPr>
        <w:t>measurement）高度测量</w:t>
      </w:r>
    </w:p>
    <w:p>
      <w:pPr>
        <w:pStyle w:val="BodyText"/>
        <w:spacing w:line="280" w:lineRule="auto" w:before="0"/>
        <w:ind w:right="2973"/>
      </w:pPr>
      <w:r>
        <w:rPr>
          <w:rFonts w:ascii="Times New Roman" w:eastAsia="Times New Roman"/>
          <w:b/>
          <w:color w:val="231F20"/>
          <w:spacing w:val="1"/>
        </w:rPr>
        <w:t>H</w:t>
      </w:r>
      <w:r>
        <w:rPr>
          <w:rFonts w:ascii="Times New Roman" w:eastAsia="Times New Roman"/>
          <w:b/>
          <w:color w:val="231F20"/>
          <w:spacing w:val="-43"/>
        </w:rPr>
        <w:t>F</w:t>
      </w:r>
      <w:r>
        <w:rPr>
          <w:color w:val="231F20"/>
          <w:spacing w:val="1"/>
        </w:rPr>
        <w:t>（high-frequency）</w:t>
      </w:r>
      <w:r>
        <w:rPr>
          <w:color w:val="231F20"/>
          <w:spacing w:val="2"/>
        </w:rPr>
        <w:t>高频</w:t>
      </w:r>
      <w:r>
        <w:rPr>
          <w:color w:val="231F20"/>
          <w:spacing w:val="1"/>
          <w:w w:val="90"/>
        </w:rPr>
        <w:t>（3～30MHz</w:t>
      </w:r>
      <w:r>
        <w:rPr>
          <w:color w:val="231F20"/>
          <w:spacing w:val="-79"/>
        </w:rPr>
        <w:t>）</w:t>
      </w:r>
      <w:r>
        <w:rPr>
          <w:color w:val="231F20"/>
          <w:spacing w:val="1"/>
        </w:rPr>
        <w:t>，短波</w:t>
      </w:r>
      <w:r>
        <w:rPr>
          <w:color w:val="231F20"/>
          <w:spacing w:val="1"/>
          <w:w w:val="91"/>
        </w:rPr>
        <w:t>（10～100m） </w:t>
      </w:r>
      <w:r>
        <w:rPr>
          <w:rFonts w:ascii="Times New Roman" w:eastAsia="Times New Roman"/>
          <w:b/>
          <w:color w:val="231F20"/>
          <w:spacing w:val="-4"/>
        </w:rPr>
        <w:t>HF</w:t>
      </w:r>
      <w:r>
        <w:rPr>
          <w:color w:val="231F20"/>
          <w:spacing w:val="-4"/>
        </w:rPr>
        <w:t>（holding </w:t>
      </w:r>
      <w:r>
        <w:rPr>
          <w:color w:val="231F20"/>
        </w:rPr>
        <w:t>fixture）固定装置，夹具</w:t>
      </w:r>
    </w:p>
    <w:p>
      <w:pPr>
        <w:pStyle w:val="BodyText"/>
        <w:spacing w:line="280" w:lineRule="auto" w:before="1"/>
        <w:ind w:right="3908"/>
      </w:pPr>
      <w:r>
        <w:rPr>
          <w:rFonts w:ascii="Times New Roman" w:eastAsia="Times New Roman"/>
          <w:b/>
          <w:color w:val="231F20"/>
        </w:rPr>
        <w:t>HF</w:t>
      </w:r>
      <w:r>
        <w:rPr>
          <w:color w:val="231F20"/>
        </w:rPr>
        <w:t>（hollow fiber）空心光纤</w:t>
      </w:r>
      <w:r>
        <w:rPr>
          <w:rFonts w:ascii="Times New Roman" w:eastAsia="Times New Roman"/>
          <w:b/>
          <w:color w:val="231F20"/>
        </w:rPr>
        <w:t>HF</w:t>
      </w:r>
      <w:r>
        <w:rPr>
          <w:color w:val="231F20"/>
        </w:rPr>
        <w:t>（horizontal frequency）行频</w:t>
      </w:r>
      <w:r>
        <w:rPr>
          <w:rFonts w:ascii="Times New Roman" w:eastAsia="Times New Roman"/>
          <w:b/>
          <w:color w:val="231F20"/>
        </w:rPr>
        <w:t>HFA</w:t>
      </w:r>
      <w:r>
        <w:rPr>
          <w:color w:val="231F20"/>
        </w:rPr>
        <w:t>（high-frequency adapter）高频适配器</w:t>
      </w:r>
    </w:p>
    <w:p>
      <w:pPr>
        <w:pStyle w:val="BodyText"/>
        <w:spacing w:before="0"/>
      </w:pPr>
      <w:r>
        <w:rPr>
          <w:rFonts w:ascii="Times New Roman" w:eastAsia="Times New Roman"/>
          <w:b/>
          <w:color w:val="231F20"/>
          <w:spacing w:val="1"/>
        </w:rPr>
        <w:t>H</w:t>
      </w:r>
      <w:r>
        <w:rPr>
          <w:rFonts w:ascii="Times New Roman" w:eastAsia="Times New Roman"/>
          <w:b/>
          <w:color w:val="231F20"/>
          <w:spacing w:val="-11"/>
        </w:rPr>
        <w:t>F</w:t>
      </w:r>
      <w:r>
        <w:rPr>
          <w:rFonts w:ascii="Times New Roman" w:eastAsia="Times New Roman"/>
          <w:b/>
          <w:color w:val="231F20"/>
          <w:spacing w:val="-46"/>
        </w:rPr>
        <w:t>A</w:t>
      </w:r>
      <w:r>
        <w:rPr>
          <w:color w:val="231F20"/>
          <w:spacing w:val="1"/>
        </w:rPr>
        <w:t>（high-frequenc</w:t>
      </w:r>
      <w:r>
        <w:rPr>
          <w:color w:val="231F20"/>
        </w:rPr>
        <w:t>y</w:t>
      </w:r>
      <w:r>
        <w:rPr>
          <w:color w:val="231F20"/>
          <w:spacing w:val="3"/>
        </w:rPr>
        <w:t> </w:t>
      </w:r>
      <w:r>
        <w:rPr>
          <w:color w:val="231F20"/>
          <w:spacing w:val="1"/>
        </w:rPr>
        <w:t>amplifier</w:t>
      </w:r>
      <w:r>
        <w:rPr>
          <w:color w:val="231F20"/>
          <w:spacing w:val="-79"/>
        </w:rPr>
        <w:t>）</w:t>
      </w:r>
      <w:r>
        <w:rPr>
          <w:color w:val="231F20"/>
          <w:spacing w:val="1"/>
        </w:rPr>
        <w:t>（电路中）高频放大器</w:t>
      </w:r>
    </w:p>
    <w:p>
      <w:pPr>
        <w:pStyle w:val="BodyText"/>
        <w:spacing w:line="280" w:lineRule="auto"/>
        <w:ind w:left="384" w:right="223" w:hanging="168"/>
      </w:pPr>
      <w:r>
        <w:rPr>
          <w:rFonts w:ascii="Times New Roman" w:eastAsia="Times New Roman"/>
          <w:b/>
          <w:color w:val="231F20"/>
          <w:spacing w:val="-11"/>
        </w:rPr>
        <w:t>HfAMOSFET</w:t>
      </w:r>
      <w:r>
        <w:rPr>
          <w:color w:val="231F20"/>
          <w:spacing w:val="-11"/>
        </w:rPr>
        <w:t>（hafnium </w:t>
      </w:r>
      <w:r>
        <w:rPr>
          <w:color w:val="231F20"/>
          <w:spacing w:val="-7"/>
        </w:rPr>
        <w:t>anodized </w:t>
      </w:r>
      <w:r>
        <w:rPr>
          <w:color w:val="231F20"/>
          <w:spacing w:val="-8"/>
        </w:rPr>
        <w:t>metal-oxide-semiconductor field-effect transistor）</w:t>
      </w:r>
      <w:r>
        <w:rPr>
          <w:color w:val="231F20"/>
          <w:spacing w:val="-7"/>
        </w:rPr>
        <w:t>铪阳极化金属- </w:t>
      </w:r>
      <w:r>
        <w:rPr>
          <w:color w:val="231F20"/>
          <w:spacing w:val="-9"/>
        </w:rPr>
        <w:t>氧化物 - 半导体场效应晶体管</w:t>
      </w:r>
    </w:p>
    <w:p>
      <w:pPr>
        <w:pStyle w:val="BodyText"/>
        <w:spacing w:line="280" w:lineRule="auto" w:before="0"/>
        <w:ind w:right="3520"/>
      </w:pPr>
      <w:r>
        <w:rPr>
          <w:rFonts w:ascii="Times New Roman" w:eastAsia="Times New Roman"/>
          <w:b/>
          <w:color w:val="231F20"/>
        </w:rPr>
        <w:t>HF amp</w:t>
      </w:r>
      <w:r>
        <w:rPr>
          <w:color w:val="231F20"/>
        </w:rPr>
        <w:t>（high-frequency amplifier）高频放大器</w:t>
      </w:r>
      <w:r>
        <w:rPr>
          <w:rFonts w:ascii="Times New Roman" w:eastAsia="Times New Roman"/>
          <w:b/>
          <w:color w:val="231F20"/>
        </w:rPr>
        <w:t>HFC</w:t>
      </w:r>
      <w:r>
        <w:rPr>
          <w:color w:val="231F20"/>
        </w:rPr>
        <w:t>（high-frequency choke）高频扼流圈</w:t>
      </w:r>
      <w:r>
        <w:rPr>
          <w:rFonts w:ascii="Times New Roman" w:eastAsia="Times New Roman"/>
          <w:b/>
          <w:color w:val="231F20"/>
        </w:rPr>
        <w:t>HFC</w:t>
      </w:r>
      <w:r>
        <w:rPr>
          <w:color w:val="231F20"/>
        </w:rPr>
        <w:t>（high-frequency current）高频电流</w:t>
      </w:r>
      <w:r>
        <w:rPr>
          <w:rFonts w:ascii="Times New Roman" w:eastAsia="Times New Roman"/>
          <w:b/>
          <w:color w:val="231F20"/>
        </w:rPr>
        <w:t>HFC</w:t>
      </w:r>
      <w:r>
        <w:rPr>
          <w:color w:val="231F20"/>
        </w:rPr>
        <w:t>（hybrid fiber coax）光纤同轴混合（网）</w:t>
      </w:r>
    </w:p>
    <w:p>
      <w:pPr>
        <w:pStyle w:val="BodyText"/>
        <w:spacing w:before="1"/>
      </w:pPr>
      <w:r>
        <w:rPr>
          <w:rFonts w:ascii="Times New Roman" w:eastAsia="Times New Roman"/>
          <w:b/>
          <w:color w:val="231F20"/>
          <w:spacing w:val="1"/>
        </w:rPr>
        <w:t>HF</w:t>
      </w:r>
      <w:r>
        <w:rPr>
          <w:rFonts w:ascii="Times New Roman" w:eastAsia="Times New Roman"/>
          <w:b/>
          <w:color w:val="231F20"/>
          <w:spacing w:val="-37"/>
        </w:rPr>
        <w:t>C</w:t>
      </w:r>
      <w:r>
        <w:rPr>
          <w:color w:val="231F20"/>
          <w:spacing w:val="1"/>
        </w:rPr>
        <w:t>（hybri</w:t>
      </w:r>
      <w:r>
        <w:rPr>
          <w:color w:val="231F20"/>
        </w:rPr>
        <w:t>d</w:t>
      </w:r>
      <w:r>
        <w:rPr>
          <w:color w:val="231F20"/>
          <w:spacing w:val="3"/>
        </w:rPr>
        <w:t> </w:t>
      </w:r>
      <w:r>
        <w:rPr>
          <w:color w:val="231F20"/>
          <w:spacing w:val="1"/>
        </w:rPr>
        <w:t>fibe</w:t>
      </w:r>
      <w:r>
        <w:rPr>
          <w:color w:val="231F20"/>
        </w:rPr>
        <w:t>r</w:t>
      </w:r>
      <w:r>
        <w:rPr>
          <w:color w:val="231F20"/>
          <w:spacing w:val="3"/>
        </w:rPr>
        <w:t> </w:t>
      </w:r>
      <w:r>
        <w:rPr>
          <w:color w:val="231F20"/>
          <w:spacing w:val="1"/>
        </w:rPr>
        <w:t>coaxial</w:t>
      </w:r>
      <w:r>
        <w:rPr>
          <w:color w:val="231F20"/>
          <w:spacing w:val="-79"/>
        </w:rPr>
        <w:t>）</w:t>
      </w:r>
      <w:r>
        <w:rPr>
          <w:color w:val="231F20"/>
          <w:spacing w:val="1"/>
        </w:rPr>
        <w:t>（有线电视）混合光纤同轴电缆网</w:t>
      </w:r>
    </w:p>
    <w:p>
      <w:pPr>
        <w:spacing w:after="0"/>
        <w:sectPr>
          <w:pgSz w:w="8500" w:h="12080"/>
          <w:pgMar w:top="600" w:bottom="280" w:left="580" w:right="560"/>
        </w:sectPr>
      </w:pPr>
    </w:p>
    <w:p>
      <w:pPr>
        <w:pStyle w:val="Heading2"/>
        <w:tabs>
          <w:tab w:pos="6819" w:val="left" w:leader="none"/>
        </w:tabs>
        <w:ind w:left="3218"/>
        <w:jc w:val="left"/>
        <w:rPr>
          <w:rFonts w:ascii="Times New Roman" w:hAnsi="Times New Roman"/>
          <w:b/>
        </w:rPr>
      </w:pPr>
      <w:r>
        <w:rPr/>
        <w:pict>
          <v:line style="position:absolute;mso-position-horizontal-relative:page;mso-position-vertical-relative:paragraph;z-index:-251326464;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329</w:t>
      </w:r>
      <w:r>
        <w:rPr>
          <w:color w:val="231F20"/>
          <w:spacing w:val="5"/>
        </w:rPr>
        <w:t> </w:t>
      </w:r>
      <w:r>
        <w:rPr>
          <w:color w:val="231F20"/>
        </w:rPr>
        <w:t>—</w:t>
        <w:tab/>
      </w:r>
      <w:r>
        <w:rPr>
          <w:rFonts w:ascii="Times New Roman" w:hAnsi="Times New Roman"/>
          <w:b/>
          <w:color w:val="231F20"/>
          <w:position w:val="1"/>
        </w:rPr>
        <w:t>HG</w:t>
      </w:r>
    </w:p>
    <w:p>
      <w:pPr>
        <w:pStyle w:val="BodyText"/>
        <w:spacing w:before="7"/>
        <w:ind w:left="0"/>
        <w:rPr>
          <w:rFonts w:ascii="Times New Roman"/>
          <w:b/>
          <w:sz w:val="9"/>
        </w:rPr>
      </w:pPr>
    </w:p>
    <w:p>
      <w:pPr>
        <w:pStyle w:val="BodyText"/>
        <w:spacing w:before="87"/>
      </w:pPr>
      <w:r>
        <w:rPr>
          <w:rFonts w:ascii="Times New Roman" w:eastAsia="Times New Roman"/>
          <w:b/>
          <w:color w:val="231F20"/>
        </w:rPr>
        <w:t>HFCC</w:t>
      </w:r>
      <w:r>
        <w:rPr>
          <w:color w:val="231F20"/>
        </w:rPr>
        <w:t>（hybrid fiber coax cable）混合光纤同轴电缆</w:t>
      </w:r>
    </w:p>
    <w:p>
      <w:pPr>
        <w:pStyle w:val="BodyText"/>
      </w:pPr>
      <w:r>
        <w:rPr>
          <w:rFonts w:ascii="Times New Roman" w:eastAsia="Times New Roman"/>
          <w:b/>
          <w:color w:val="231F20"/>
        </w:rPr>
        <w:t>HF cur</w:t>
      </w:r>
      <w:r>
        <w:rPr>
          <w:color w:val="231F20"/>
        </w:rPr>
        <w:t>（high-frequency current）高频电流</w:t>
      </w:r>
    </w:p>
    <w:p>
      <w:pPr>
        <w:pStyle w:val="BodyText"/>
      </w:pPr>
      <w:r>
        <w:rPr>
          <w:rFonts w:ascii="Times New Roman" w:eastAsia="Times New Roman"/>
          <w:b/>
          <w:color w:val="231F20"/>
        </w:rPr>
        <w:t>HFD</w:t>
      </w:r>
      <w:r>
        <w:rPr>
          <w:color w:val="231F20"/>
        </w:rPr>
        <w:t>（high-frequency detector）高频检波器，拾音头信号检测器</w:t>
      </w:r>
    </w:p>
    <w:p>
      <w:pPr>
        <w:pStyle w:val="BodyText"/>
      </w:pPr>
      <w:r>
        <w:rPr>
          <w:rFonts w:ascii="Times New Roman" w:eastAsia="Times New Roman"/>
          <w:b/>
          <w:color w:val="231F20"/>
        </w:rPr>
        <w:t>HFD</w:t>
      </w:r>
      <w:r>
        <w:rPr>
          <w:color w:val="231F20"/>
        </w:rPr>
        <w:t>（hydro-form die）液压成形模</w:t>
      </w:r>
    </w:p>
    <w:p>
      <w:pPr>
        <w:pStyle w:val="BodyText"/>
      </w:pPr>
      <w:r>
        <w:rPr>
          <w:rFonts w:ascii="Times New Roman" w:eastAsia="Times New Roman"/>
          <w:b/>
          <w:color w:val="231F20"/>
        </w:rPr>
        <w:t>HFDF</w:t>
      </w:r>
      <w:r>
        <w:rPr>
          <w:color w:val="231F20"/>
        </w:rPr>
        <w:t>（high-frequency direction finder）高频测向器</w:t>
      </w:r>
    </w:p>
    <w:p>
      <w:pPr>
        <w:pStyle w:val="BodyText"/>
      </w:pPr>
      <w:r>
        <w:rPr>
          <w:rFonts w:ascii="Times New Roman" w:eastAsia="Times New Roman"/>
          <w:b/>
          <w:color w:val="231F20"/>
        </w:rPr>
        <w:t>HFDF</w:t>
      </w:r>
      <w:r>
        <w:rPr>
          <w:color w:val="231F20"/>
        </w:rPr>
        <w:t>（high-frequency direction finding）高频测向</w:t>
      </w:r>
    </w:p>
    <w:p>
      <w:pPr>
        <w:pStyle w:val="BodyText"/>
        <w:spacing w:line="280" w:lineRule="auto"/>
        <w:ind w:left="384" w:right="229" w:hanging="168"/>
      </w:pPr>
      <w:r>
        <w:rPr>
          <w:rFonts w:ascii="Times New Roman" w:eastAsia="Times New Roman"/>
          <w:b/>
          <w:color w:val="231F20"/>
          <w:spacing w:val="-3"/>
        </w:rPr>
        <w:t>HF</w:t>
      </w:r>
      <w:r>
        <w:rPr>
          <w:rFonts w:ascii="Times New Roman" w:eastAsia="Times New Roman"/>
          <w:b/>
          <w:color w:val="231F20"/>
          <w:spacing w:val="-46"/>
        </w:rPr>
        <w:t>E</w:t>
      </w:r>
      <w:r>
        <w:rPr>
          <w:color w:val="231F20"/>
          <w:spacing w:val="-3"/>
        </w:rPr>
        <w:t>（huma</w:t>
      </w:r>
      <w:r>
        <w:rPr>
          <w:color w:val="231F20"/>
        </w:rPr>
        <w:t>n </w:t>
      </w:r>
      <w:r>
        <w:rPr>
          <w:color w:val="231F20"/>
          <w:spacing w:val="-3"/>
        </w:rPr>
        <w:t>facto</w:t>
      </w:r>
      <w:r>
        <w:rPr>
          <w:color w:val="231F20"/>
        </w:rPr>
        <w:t>r </w:t>
      </w:r>
      <w:r>
        <w:rPr>
          <w:color w:val="231F20"/>
          <w:spacing w:val="-3"/>
        </w:rPr>
        <w:t>engineering）</w:t>
      </w:r>
      <w:r>
        <w:rPr>
          <w:color w:val="231F20"/>
          <w:spacing w:val="-6"/>
        </w:rPr>
        <w:t>人</w:t>
      </w:r>
      <w:r>
        <w:rPr>
          <w:color w:val="231F20"/>
          <w:spacing w:val="-3"/>
        </w:rPr>
        <w:t>（的）</w:t>
      </w:r>
      <w:r>
        <w:rPr>
          <w:color w:val="231F20"/>
          <w:spacing w:val="-6"/>
        </w:rPr>
        <w:t>因</w:t>
      </w:r>
      <w:r>
        <w:rPr>
          <w:color w:val="231F20"/>
          <w:spacing w:val="-3"/>
        </w:rPr>
        <w:t>（素）</w:t>
      </w:r>
      <w:r>
        <w:rPr>
          <w:color w:val="231F20"/>
          <w:spacing w:val="-4"/>
        </w:rPr>
        <w:t>工程学，大概念的人机工程</w:t>
      </w:r>
      <w:r>
        <w:rPr>
          <w:color w:val="231F20"/>
          <w:spacing w:val="-3"/>
        </w:rPr>
        <w:t>（学</w:t>
      </w:r>
      <w:r>
        <w:rPr>
          <w:color w:val="231F20"/>
          <w:spacing w:val="-83"/>
        </w:rPr>
        <w:t>）</w:t>
      </w:r>
      <w:r>
        <w:rPr>
          <w:color w:val="231F20"/>
          <w:spacing w:val="-3"/>
        </w:rPr>
        <w:t>，大概念的人</w:t>
      </w:r>
      <w:r>
        <w:rPr>
          <w:color w:val="231F20"/>
        </w:rPr>
        <w:t>机学，大概念的宜人学</w:t>
      </w:r>
    </w:p>
    <w:p>
      <w:pPr>
        <w:pStyle w:val="BodyText"/>
        <w:spacing w:before="0"/>
      </w:pPr>
      <w:r>
        <w:rPr>
          <w:rFonts w:ascii="Times New Roman" w:eastAsia="Times New Roman"/>
          <w:b/>
          <w:color w:val="231F20"/>
        </w:rPr>
        <w:t>HFET</w:t>
      </w:r>
      <w:r>
        <w:rPr>
          <w:color w:val="231F20"/>
        </w:rPr>
        <w:t>（heterojunction field effect transistor）异质结场效应晶体管</w:t>
      </w:r>
    </w:p>
    <w:p>
      <w:pPr>
        <w:pStyle w:val="BodyText"/>
      </w:pPr>
      <w:r>
        <w:rPr>
          <w:rFonts w:ascii="Times New Roman" w:eastAsia="Times New Roman"/>
          <w:b/>
          <w:color w:val="231F20"/>
        </w:rPr>
        <w:t>HFF</w:t>
      </w:r>
      <w:r>
        <w:rPr>
          <w:color w:val="231F20"/>
        </w:rPr>
        <w:t>（high-frequency furnace）高频电炉</w:t>
      </w:r>
    </w:p>
    <w:p>
      <w:pPr>
        <w:pStyle w:val="BodyText"/>
      </w:pPr>
      <w:r>
        <w:rPr>
          <w:rFonts w:ascii="Times New Roman" w:eastAsia="Times New Roman"/>
          <w:b/>
          <w:color w:val="231F20"/>
          <w:spacing w:val="1"/>
        </w:rPr>
        <w:t>HF</w:t>
      </w:r>
      <w:r>
        <w:rPr>
          <w:rFonts w:ascii="Times New Roman" w:eastAsia="Times New Roman"/>
          <w:b/>
          <w:color w:val="231F20"/>
          <w:spacing w:val="-43"/>
        </w:rPr>
        <w:t>F</w:t>
      </w:r>
      <w:r>
        <w:rPr>
          <w:color w:val="231F20"/>
          <w:spacing w:val="1"/>
        </w:rPr>
        <w:t>（high-pressur</w:t>
      </w:r>
      <w:r>
        <w:rPr>
          <w:color w:val="231F20"/>
        </w:rPr>
        <w:t>e</w:t>
      </w:r>
      <w:r>
        <w:rPr>
          <w:color w:val="231F20"/>
          <w:spacing w:val="3"/>
        </w:rPr>
        <w:t> </w:t>
      </w:r>
      <w:r>
        <w:rPr>
          <w:color w:val="231F20"/>
          <w:spacing w:val="1"/>
        </w:rPr>
        <w:t>fue</w:t>
      </w:r>
      <w:r>
        <w:rPr>
          <w:color w:val="231F20"/>
        </w:rPr>
        <w:t>l</w:t>
      </w:r>
      <w:r>
        <w:rPr>
          <w:color w:val="231F20"/>
          <w:spacing w:val="3"/>
        </w:rPr>
        <w:t> </w:t>
      </w:r>
      <w:r>
        <w:rPr>
          <w:color w:val="231F20"/>
          <w:spacing w:val="1"/>
        </w:rPr>
        <w:t>filter</w:t>
      </w:r>
      <w:r>
        <w:rPr>
          <w:color w:val="231F20"/>
          <w:spacing w:val="-79"/>
        </w:rPr>
        <w:t>）</w:t>
      </w:r>
      <w:r>
        <w:rPr>
          <w:color w:val="231F20"/>
          <w:spacing w:val="1"/>
        </w:rPr>
        <w:t>（发动机）高压燃油滤清器</w:t>
      </w:r>
    </w:p>
    <w:p>
      <w:pPr>
        <w:pStyle w:val="BodyText"/>
      </w:pPr>
      <w:r>
        <w:rPr>
          <w:rFonts w:ascii="Times New Roman" w:eastAsia="Times New Roman"/>
          <w:b/>
          <w:color w:val="231F20"/>
        </w:rPr>
        <w:t>HfH</w:t>
      </w:r>
      <w:r>
        <w:rPr>
          <w:color w:val="231F20"/>
        </w:rPr>
        <w:t>（half-hard steel）中硬钢</w:t>
      </w:r>
    </w:p>
    <w:p>
      <w:pPr>
        <w:pStyle w:val="BodyText"/>
      </w:pPr>
      <w:r>
        <w:rPr>
          <w:rFonts w:ascii="Times New Roman" w:eastAsia="Times New Roman"/>
          <w:b/>
          <w:color w:val="231F20"/>
        </w:rPr>
        <w:t>HfHSt</w:t>
      </w:r>
      <w:r>
        <w:rPr>
          <w:color w:val="231F20"/>
        </w:rPr>
        <w:t>（half-hard steel）半硬钢</w:t>
      </w:r>
    </w:p>
    <w:p>
      <w:pPr>
        <w:pStyle w:val="BodyText"/>
      </w:pPr>
      <w:r>
        <w:rPr>
          <w:rFonts w:ascii="Times New Roman" w:eastAsia="Times New Roman"/>
          <w:b/>
          <w:color w:val="231F20"/>
        </w:rPr>
        <w:t>HFI</w:t>
      </w:r>
      <w:r>
        <w:rPr>
          <w:color w:val="231F20"/>
        </w:rPr>
        <w:t>（hand free input）免提输入口（电话用）</w:t>
      </w:r>
    </w:p>
    <w:p>
      <w:pPr>
        <w:pStyle w:val="BodyText"/>
        <w:spacing w:line="280" w:lineRule="auto"/>
        <w:ind w:left="384" w:right="228" w:hanging="168"/>
      </w:pPr>
      <w:r>
        <w:rPr>
          <w:rFonts w:ascii="Times New Roman" w:eastAsia="Times New Roman"/>
          <w:b/>
          <w:color w:val="231F20"/>
          <w:spacing w:val="-9"/>
        </w:rPr>
        <w:t>HFI</w:t>
      </w:r>
      <w:r>
        <w:rPr>
          <w:color w:val="231F20"/>
          <w:spacing w:val="-9"/>
        </w:rPr>
        <w:t>（hydraulic </w:t>
      </w:r>
      <w:r>
        <w:rPr>
          <w:color w:val="231F20"/>
          <w:spacing w:val="-4"/>
        </w:rPr>
        <w:t>fluid</w:t>
      </w:r>
      <w:r>
        <w:rPr>
          <w:color w:val="231F20"/>
          <w:spacing w:val="-5"/>
        </w:rPr>
        <w:t> index）</w:t>
      </w:r>
      <w:r>
        <w:rPr>
          <w:color w:val="231F20"/>
          <w:spacing w:val="-6"/>
        </w:rPr>
        <w:t>液压系统的泄漏量</w:t>
      </w:r>
      <w:r>
        <w:rPr>
          <w:color w:val="231F20"/>
          <w:spacing w:val="-5"/>
        </w:rPr>
        <w:t>（</w:t>
      </w:r>
      <w:r>
        <w:rPr>
          <w:color w:val="231F20"/>
          <w:spacing w:val="-6"/>
        </w:rPr>
        <w:t>一年中向液压系统补充液压油的容量与油箱的容积</w:t>
      </w:r>
      <w:r>
        <w:rPr>
          <w:color w:val="231F20"/>
        </w:rPr>
        <w:t>之比）</w:t>
      </w:r>
    </w:p>
    <w:p>
      <w:pPr>
        <w:pStyle w:val="BodyText"/>
        <w:spacing w:before="1"/>
      </w:pPr>
      <w:r>
        <w:rPr>
          <w:rFonts w:ascii="Times New Roman" w:eastAsia="Times New Roman"/>
          <w:b/>
          <w:color w:val="231F20"/>
        </w:rPr>
        <w:t>HFID</w:t>
      </w:r>
      <w:r>
        <w:rPr>
          <w:color w:val="231F20"/>
        </w:rPr>
        <w:t>（hydrogen flame ionization detector）氢火焰电离探测器</w:t>
      </w:r>
    </w:p>
    <w:p>
      <w:pPr>
        <w:pStyle w:val="BodyText"/>
      </w:pPr>
      <w:r>
        <w:rPr>
          <w:rFonts w:ascii="Times New Roman" w:eastAsia="Times New Roman"/>
          <w:b/>
          <w:color w:val="231F20"/>
        </w:rPr>
        <w:t>HFM</w:t>
      </w:r>
      <w:r>
        <w:rPr>
          <w:color w:val="231F20"/>
        </w:rPr>
        <w:t>（heat flow meter）热流计</w:t>
      </w:r>
    </w:p>
    <w:p>
      <w:pPr>
        <w:pStyle w:val="BodyText"/>
      </w:pPr>
      <w:r>
        <w:rPr>
          <w:rFonts w:ascii="Times New Roman" w:eastAsia="Times New Roman"/>
          <w:b/>
          <w:color w:val="231F20"/>
        </w:rPr>
        <w:t>HFN</w:t>
      </w:r>
      <w:r>
        <w:rPr>
          <w:color w:val="231F20"/>
        </w:rPr>
        <w:t>（hyper frame number）超帧数</w:t>
      </w:r>
    </w:p>
    <w:p>
      <w:pPr>
        <w:pStyle w:val="BodyText"/>
        <w:spacing w:line="280" w:lineRule="auto"/>
        <w:ind w:right="3040"/>
      </w:pPr>
      <w:r>
        <w:rPr>
          <w:rFonts w:ascii="Times New Roman" w:eastAsia="Times New Roman"/>
          <w:b/>
          <w:color w:val="231F20"/>
        </w:rPr>
        <w:t>HFO</w:t>
      </w:r>
      <w:r>
        <w:rPr>
          <w:color w:val="231F20"/>
        </w:rPr>
        <w:t>（hand free output）免提输出口（电话用） </w:t>
      </w:r>
      <w:r>
        <w:rPr>
          <w:rFonts w:ascii="Times New Roman" w:eastAsia="Times New Roman"/>
          <w:b/>
          <w:color w:val="231F20"/>
        </w:rPr>
        <w:t>HFO</w:t>
      </w:r>
      <w:r>
        <w:rPr>
          <w:color w:val="231F20"/>
        </w:rPr>
        <w:t>（heavy fuel oil）重（柴）油，重燃料油</w:t>
      </w:r>
      <w:r>
        <w:rPr>
          <w:rFonts w:ascii="Times New Roman" w:eastAsia="Times New Roman"/>
          <w:b/>
          <w:color w:val="231F20"/>
        </w:rPr>
        <w:t>HFO</w:t>
      </w:r>
      <w:r>
        <w:rPr>
          <w:color w:val="231F20"/>
        </w:rPr>
        <w:t>（high-frequency oscillator）高频振荡器</w:t>
      </w:r>
      <w:r>
        <w:rPr>
          <w:rFonts w:ascii="Times New Roman" w:eastAsia="Times New Roman"/>
          <w:b/>
          <w:color w:val="231F20"/>
        </w:rPr>
        <w:t>HFP</w:t>
      </w:r>
      <w:r>
        <w:rPr>
          <w:color w:val="231F20"/>
        </w:rPr>
        <w:t>（helium fuel tank pressurization）氦燃料箱增压</w:t>
      </w:r>
    </w:p>
    <w:p>
      <w:pPr>
        <w:pStyle w:val="BodyText"/>
        <w:spacing w:line="280" w:lineRule="auto" w:before="0"/>
        <w:ind w:right="2271"/>
      </w:pPr>
      <w:r>
        <w:rPr>
          <w:rFonts w:ascii="Times New Roman" w:eastAsia="Times New Roman"/>
          <w:b/>
          <w:color w:val="231F20"/>
          <w:spacing w:val="1"/>
        </w:rPr>
        <w:t>HFP</w:t>
      </w:r>
      <w:r>
        <w:rPr>
          <w:rFonts w:ascii="Times New Roman" w:eastAsia="Times New Roman"/>
          <w:b/>
          <w:color w:val="231F20"/>
          <w:spacing w:val="-37"/>
        </w:rPr>
        <w:t>R</w:t>
      </w:r>
      <w:r>
        <w:rPr>
          <w:color w:val="231F20"/>
          <w:spacing w:val="1"/>
        </w:rPr>
        <w:t>（high-spee</w:t>
      </w:r>
      <w:r>
        <w:rPr>
          <w:color w:val="231F20"/>
        </w:rPr>
        <w:t>d </w:t>
      </w:r>
      <w:r>
        <w:rPr>
          <w:color w:val="231F20"/>
          <w:spacing w:val="1"/>
        </w:rPr>
        <w:t>fue</w:t>
      </w:r>
      <w:r>
        <w:rPr>
          <w:color w:val="231F20"/>
        </w:rPr>
        <w:t>l </w:t>
      </w:r>
      <w:r>
        <w:rPr>
          <w:color w:val="231F20"/>
          <w:spacing w:val="1"/>
        </w:rPr>
        <w:t>pum</w:t>
      </w:r>
      <w:r>
        <w:rPr>
          <w:color w:val="231F20"/>
        </w:rPr>
        <w:t>p </w:t>
      </w:r>
      <w:r>
        <w:rPr>
          <w:color w:val="231F20"/>
          <w:spacing w:val="1"/>
        </w:rPr>
        <w:t>relay</w:t>
      </w:r>
      <w:r>
        <w:rPr>
          <w:color w:val="231F20"/>
          <w:spacing w:val="-79"/>
        </w:rPr>
        <w:t>）</w:t>
      </w:r>
      <w:r>
        <w:rPr>
          <w:color w:val="231F20"/>
          <w:spacing w:val="1"/>
        </w:rPr>
        <w:t>（发动机）燃油泵高速继电器 </w:t>
      </w:r>
      <w:r>
        <w:rPr>
          <w:rFonts w:ascii="Times New Roman" w:eastAsia="Times New Roman"/>
          <w:b/>
          <w:color w:val="231F20"/>
        </w:rPr>
        <w:t>HFPT</w:t>
      </w:r>
      <w:r>
        <w:rPr>
          <w:color w:val="231F20"/>
        </w:rPr>
        <w:t>（high-frequency power transistor）高频功率晶体管</w:t>
      </w:r>
      <w:r>
        <w:rPr>
          <w:rFonts w:ascii="Times New Roman" w:eastAsia="Times New Roman"/>
          <w:b/>
          <w:color w:val="231F20"/>
        </w:rPr>
        <w:t>HFR</w:t>
      </w:r>
      <w:r>
        <w:rPr>
          <w:color w:val="231F20"/>
        </w:rPr>
        <w:t>（high-frequency resister）高频电阻器</w:t>
      </w:r>
    </w:p>
    <w:p>
      <w:pPr>
        <w:pStyle w:val="BodyText"/>
        <w:spacing w:before="1"/>
      </w:pPr>
      <w:r>
        <w:rPr>
          <w:rFonts w:ascii="Times New Roman" w:eastAsia="Times New Roman"/>
          <w:b/>
          <w:color w:val="231F20"/>
        </w:rPr>
        <w:t>HFRDF</w:t>
      </w:r>
      <w:r>
        <w:rPr>
          <w:color w:val="231F20"/>
        </w:rPr>
        <w:t>（high-frequency radio direction finder）高频无线电测向器</w:t>
      </w:r>
    </w:p>
    <w:p>
      <w:pPr>
        <w:spacing w:before="35"/>
        <w:ind w:left="216" w:right="0" w:firstLine="0"/>
        <w:jc w:val="left"/>
        <w:rPr>
          <w:sz w:val="16"/>
        </w:rPr>
      </w:pPr>
      <w:r>
        <w:rPr>
          <w:rFonts w:ascii="Times New Roman" w:eastAsia="Times New Roman"/>
          <w:b/>
          <w:color w:val="231F20"/>
          <w:sz w:val="16"/>
        </w:rPr>
        <w:t>H free</w:t>
      </w:r>
      <w:r>
        <w:rPr>
          <w:color w:val="231F20"/>
          <w:sz w:val="16"/>
        </w:rPr>
        <w:t>（hand free）免提</w:t>
      </w:r>
    </w:p>
    <w:p>
      <w:pPr>
        <w:pStyle w:val="BodyText"/>
        <w:spacing w:line="280" w:lineRule="auto"/>
        <w:ind w:right="2509"/>
      </w:pPr>
      <w:r>
        <w:rPr>
          <w:rFonts w:ascii="Times New Roman" w:eastAsia="Times New Roman"/>
          <w:b/>
          <w:color w:val="231F20"/>
        </w:rPr>
        <w:t>HFRT</w:t>
      </w:r>
      <w:r>
        <w:rPr>
          <w:color w:val="231F20"/>
        </w:rPr>
        <w:t>（high-frequency radio transmitter）高频无线电发射机</w:t>
      </w:r>
      <w:r>
        <w:rPr>
          <w:rFonts w:ascii="Times New Roman" w:eastAsia="Times New Roman"/>
          <w:b/>
          <w:color w:val="231F20"/>
          <w:spacing w:val="1"/>
        </w:rPr>
        <w:t>HF</w:t>
      </w:r>
      <w:r>
        <w:rPr>
          <w:rFonts w:ascii="Times New Roman" w:eastAsia="Times New Roman"/>
          <w:b/>
          <w:color w:val="231F20"/>
          <w:spacing w:val="-37"/>
        </w:rPr>
        <w:t>S</w:t>
      </w:r>
      <w:r>
        <w:rPr>
          <w:color w:val="231F20"/>
          <w:spacing w:val="1"/>
        </w:rPr>
        <w:t>（heate</w:t>
      </w:r>
      <w:r>
        <w:rPr>
          <w:color w:val="231F20"/>
        </w:rPr>
        <w:t>d </w:t>
      </w:r>
      <w:r>
        <w:rPr>
          <w:color w:val="231F20"/>
          <w:spacing w:val="1"/>
        </w:rPr>
        <w:t>fron</w:t>
      </w:r>
      <w:r>
        <w:rPr>
          <w:color w:val="231F20"/>
        </w:rPr>
        <w:t>t </w:t>
      </w:r>
      <w:r>
        <w:rPr>
          <w:color w:val="231F20"/>
          <w:spacing w:val="1"/>
        </w:rPr>
        <w:t>seat</w:t>
      </w:r>
      <w:r>
        <w:rPr>
          <w:color w:val="231F20"/>
          <w:spacing w:val="-79"/>
        </w:rPr>
        <w:t>）</w:t>
      </w:r>
      <w:r>
        <w:rPr>
          <w:color w:val="231F20"/>
          <w:spacing w:val="1"/>
        </w:rPr>
        <w:t>（汽车）加热型前座椅 </w:t>
      </w:r>
      <w:r>
        <w:rPr>
          <w:rFonts w:ascii="Times New Roman" w:eastAsia="Times New Roman"/>
          <w:b/>
          <w:color w:val="231F20"/>
        </w:rPr>
        <w:t>HFS</w:t>
      </w:r>
      <w:r>
        <w:rPr>
          <w:color w:val="231F20"/>
        </w:rPr>
        <w:t>（hierarchical file system）分层〔层次分级〕文件系统</w:t>
      </w:r>
      <w:r>
        <w:rPr>
          <w:rFonts w:ascii="Times New Roman" w:eastAsia="Times New Roman"/>
          <w:b/>
          <w:color w:val="231F20"/>
        </w:rPr>
        <w:t>HFS</w:t>
      </w:r>
      <w:r>
        <w:rPr>
          <w:color w:val="231F20"/>
        </w:rPr>
        <w:t>（hyperfine structure）超精细结构</w:t>
      </w:r>
    </w:p>
    <w:p>
      <w:pPr>
        <w:pStyle w:val="BodyText"/>
        <w:spacing w:before="0"/>
      </w:pPr>
      <w:r>
        <w:rPr>
          <w:rFonts w:ascii="Times New Roman" w:eastAsia="Times New Roman"/>
          <w:b/>
          <w:color w:val="231F20"/>
        </w:rPr>
        <w:t>HFSSB</w:t>
      </w:r>
      <w:r>
        <w:rPr>
          <w:color w:val="231F20"/>
        </w:rPr>
        <w:t>（high-frequency single sideband）高频单边带</w:t>
      </w:r>
    </w:p>
    <w:p>
      <w:pPr>
        <w:pStyle w:val="BodyText"/>
        <w:spacing w:line="280" w:lineRule="auto"/>
        <w:ind w:right="3421"/>
      </w:pPr>
      <w:r>
        <w:rPr>
          <w:rFonts w:ascii="Times New Roman" w:eastAsia="Times New Roman"/>
          <w:b/>
          <w:color w:val="231F20"/>
        </w:rPr>
        <w:t>HF steel</w:t>
      </w:r>
      <w:r>
        <w:rPr>
          <w:color w:val="231F20"/>
        </w:rPr>
        <w:t>（hot forming steel）热成形钢</w:t>
      </w:r>
      <w:r>
        <w:rPr>
          <w:rFonts w:ascii="Times New Roman" w:eastAsia="Times New Roman"/>
          <w:b/>
          <w:color w:val="231F20"/>
        </w:rPr>
        <w:t>HFSV</w:t>
      </w:r>
      <w:r>
        <w:rPr>
          <w:color w:val="231F20"/>
        </w:rPr>
        <w:t>（high flow shout off valve）高速关闭阀</w:t>
      </w:r>
      <w:r>
        <w:rPr>
          <w:rFonts w:ascii="Times New Roman" w:eastAsia="Times New Roman"/>
          <w:b/>
          <w:color w:val="231F20"/>
        </w:rPr>
        <w:t>HFT</w:t>
      </w:r>
      <w:r>
        <w:rPr>
          <w:color w:val="231F20"/>
        </w:rPr>
        <w:t>（hands-free telephone）免提电话</w:t>
      </w:r>
      <w:r>
        <w:rPr>
          <w:rFonts w:ascii="Times New Roman" w:eastAsia="Times New Roman"/>
          <w:b/>
          <w:color w:val="231F20"/>
        </w:rPr>
        <w:t>HFT</w:t>
      </w:r>
      <w:r>
        <w:rPr>
          <w:color w:val="231F20"/>
        </w:rPr>
        <w:t>（high-frequency transceiver）高频收发信机</w:t>
      </w:r>
      <w:r>
        <w:rPr>
          <w:rFonts w:ascii="Times New Roman" w:eastAsia="Times New Roman"/>
          <w:b/>
          <w:color w:val="231F20"/>
        </w:rPr>
        <w:t>HFX</w:t>
      </w:r>
      <w:r>
        <w:rPr>
          <w:color w:val="231F20"/>
        </w:rPr>
        <w:t>（high-frequency transceiver）高频收发信机</w:t>
      </w:r>
      <w:r>
        <w:rPr>
          <w:rFonts w:ascii="Times New Roman" w:eastAsia="Times New Roman"/>
          <w:b/>
          <w:color w:val="231F20"/>
        </w:rPr>
        <w:t>HG</w:t>
      </w:r>
      <w:r>
        <w:rPr>
          <w:color w:val="231F20"/>
        </w:rPr>
        <w:t>（hand generator）手摇发电机</w:t>
      </w:r>
    </w:p>
    <w:p>
      <w:pPr>
        <w:pStyle w:val="BodyText"/>
        <w:spacing w:line="280" w:lineRule="auto" w:before="1"/>
        <w:ind w:right="3761"/>
      </w:pPr>
      <w:r>
        <w:rPr>
          <w:rFonts w:ascii="Times New Roman" w:eastAsia="Times New Roman"/>
          <w:b/>
          <w:color w:val="231F20"/>
        </w:rPr>
        <w:t>HG</w:t>
      </w:r>
      <w:r>
        <w:rPr>
          <w:color w:val="231F20"/>
        </w:rPr>
        <w:t>（harmonic generator）谐波发生器</w:t>
      </w:r>
      <w:r>
        <w:rPr>
          <w:rFonts w:ascii="Times New Roman" w:eastAsia="Times New Roman"/>
          <w:b/>
          <w:color w:val="231F20"/>
        </w:rPr>
        <w:t>HG</w:t>
      </w:r>
      <w:r>
        <w:rPr>
          <w:color w:val="231F20"/>
        </w:rPr>
        <w:t>（helical gear）斜齿轮，螺旋齿轮</w:t>
      </w:r>
      <w:r>
        <w:rPr>
          <w:rFonts w:ascii="Times New Roman" w:eastAsia="Times New Roman"/>
          <w:b/>
          <w:color w:val="231F20"/>
        </w:rPr>
        <w:t>HG</w:t>
      </w:r>
      <w:r>
        <w:rPr>
          <w:color w:val="231F20"/>
        </w:rPr>
        <w:t>（high conductivity）高电导性，高电导率</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2544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HG</w:t>
        <w:tab/>
      </w:r>
      <w:r>
        <w:rPr>
          <w:color w:val="231F20"/>
          <w:sz w:val="20"/>
        </w:rPr>
        <w:t>— 330</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spacing w:val="1"/>
        </w:rPr>
        <w:t>H</w:t>
      </w:r>
      <w:r>
        <w:rPr>
          <w:rFonts w:ascii="Times New Roman" w:eastAsia="Times New Roman"/>
          <w:b/>
          <w:color w:val="231F20"/>
          <w:spacing w:val="-37"/>
        </w:rPr>
        <w:t>G</w:t>
      </w:r>
      <w:r>
        <w:rPr>
          <w:color w:val="231F20"/>
          <w:spacing w:val="1"/>
        </w:rPr>
        <w:t>（hig</w:t>
      </w:r>
      <w:r>
        <w:rPr>
          <w:color w:val="231F20"/>
        </w:rPr>
        <w:t>h</w:t>
      </w:r>
      <w:r>
        <w:rPr>
          <w:color w:val="231F20"/>
          <w:spacing w:val="3"/>
        </w:rPr>
        <w:t> </w:t>
      </w:r>
      <w:r>
        <w:rPr>
          <w:color w:val="231F20"/>
          <w:spacing w:val="1"/>
        </w:rPr>
        <w:t>gear）</w:t>
      </w:r>
      <w:r>
        <w:rPr>
          <w:color w:val="231F20"/>
          <w:spacing w:val="-5"/>
        </w:rPr>
        <w:t>高速齿轮，高速传动，加速传动，</w:t>
      </w:r>
      <w:r>
        <w:rPr>
          <w:color w:val="231F20"/>
          <w:spacing w:val="1"/>
        </w:rPr>
        <w:t>（变速箱）高速档</w:t>
      </w:r>
    </w:p>
    <w:p>
      <w:pPr>
        <w:pStyle w:val="BodyText"/>
        <w:spacing w:line="280" w:lineRule="auto"/>
        <w:ind w:right="4248"/>
      </w:pPr>
      <w:r>
        <w:rPr>
          <w:rFonts w:ascii="Times New Roman" w:eastAsia="Times New Roman"/>
          <w:b/>
          <w:color w:val="231F20"/>
          <w:spacing w:val="-4"/>
        </w:rPr>
        <w:t>HG</w:t>
      </w:r>
      <w:r>
        <w:rPr>
          <w:color w:val="231F20"/>
          <w:spacing w:val="-4"/>
        </w:rPr>
        <w:t>（homing</w:t>
      </w:r>
      <w:r>
        <w:rPr>
          <w:color w:val="231F20"/>
          <w:spacing w:val="21"/>
        </w:rPr>
        <w:t> </w:t>
      </w:r>
      <w:r>
        <w:rPr>
          <w:color w:val="231F20"/>
        </w:rPr>
        <w:t>guidance）自动引〔制〕导</w:t>
      </w:r>
      <w:r>
        <w:rPr>
          <w:rFonts w:ascii="Times New Roman" w:eastAsia="Times New Roman"/>
          <w:b/>
          <w:color w:val="231F20"/>
          <w:spacing w:val="-5"/>
        </w:rPr>
        <w:t>HGA</w:t>
      </w:r>
      <w:r>
        <w:rPr>
          <w:color w:val="231F20"/>
          <w:spacing w:val="-5"/>
        </w:rPr>
        <w:t>（high</w:t>
      </w:r>
      <w:r>
        <w:rPr>
          <w:color w:val="231F20"/>
          <w:spacing w:val="8"/>
        </w:rPr>
        <w:t> </w:t>
      </w:r>
      <w:r>
        <w:rPr>
          <w:color w:val="231F20"/>
        </w:rPr>
        <w:t>gain</w:t>
      </w:r>
      <w:r>
        <w:rPr>
          <w:color w:val="231F20"/>
          <w:spacing w:val="9"/>
        </w:rPr>
        <w:t> </w:t>
      </w:r>
      <w:r>
        <w:rPr>
          <w:color w:val="231F20"/>
        </w:rPr>
        <w:t>antenna）高增益天线</w:t>
      </w:r>
      <w:r>
        <w:rPr>
          <w:rFonts w:ascii="Times New Roman" w:eastAsia="Times New Roman"/>
          <w:b/>
          <w:color w:val="231F20"/>
        </w:rPr>
        <w:t>H</w:t>
      </w:r>
      <w:r>
        <w:rPr>
          <w:rFonts w:ascii="Times New Roman" w:eastAsia="Times New Roman"/>
          <w:b/>
          <w:color w:val="231F20"/>
          <w:spacing w:val="-1"/>
        </w:rPr>
        <w:t> </w:t>
      </w:r>
      <w:r>
        <w:rPr>
          <w:rFonts w:ascii="Times New Roman" w:eastAsia="Times New Roman"/>
          <w:b/>
          <w:color w:val="231F20"/>
        </w:rPr>
        <w:t>galv</w:t>
      </w:r>
      <w:r>
        <w:rPr>
          <w:color w:val="231F20"/>
        </w:rPr>
        <w:t>（hot-galvanize）热镀锌（法） </w:t>
      </w:r>
      <w:r>
        <w:rPr>
          <w:rFonts w:ascii="Times New Roman" w:eastAsia="Times New Roman"/>
          <w:b/>
          <w:color w:val="231F20"/>
        </w:rPr>
        <w:t>H</w:t>
      </w:r>
      <w:r>
        <w:rPr>
          <w:rFonts w:ascii="Times New Roman" w:eastAsia="Times New Roman"/>
          <w:b/>
          <w:color w:val="231F20"/>
          <w:spacing w:val="3"/>
        </w:rPr>
        <w:t> </w:t>
      </w:r>
      <w:r>
        <w:rPr>
          <w:rFonts w:ascii="Times New Roman" w:eastAsia="Times New Roman"/>
          <w:b/>
          <w:color w:val="231F20"/>
          <w:spacing w:val="1"/>
        </w:rPr>
        <w:t>ge</w:t>
      </w:r>
      <w:r>
        <w:rPr>
          <w:rFonts w:ascii="Times New Roman" w:eastAsia="Times New Roman"/>
          <w:b/>
          <w:color w:val="231F20"/>
          <w:spacing w:val="-40"/>
        </w:rPr>
        <w:t>r</w:t>
      </w:r>
      <w:r>
        <w:rPr>
          <w:color w:val="231F20"/>
          <w:spacing w:val="1"/>
        </w:rPr>
        <w:t>（hig</w:t>
      </w:r>
      <w:r>
        <w:rPr>
          <w:color w:val="231F20"/>
        </w:rPr>
        <w:t>h</w:t>
      </w:r>
      <w:r>
        <w:rPr>
          <w:color w:val="231F20"/>
          <w:spacing w:val="3"/>
        </w:rPr>
        <w:t> </w:t>
      </w:r>
      <w:r>
        <w:rPr>
          <w:color w:val="231F20"/>
          <w:spacing w:val="1"/>
        </w:rPr>
        <w:t>gear</w:t>
      </w:r>
      <w:r>
        <w:rPr>
          <w:color w:val="231F20"/>
          <w:spacing w:val="-79"/>
        </w:rPr>
        <w:t>）</w:t>
      </w:r>
      <w:r>
        <w:rPr>
          <w:color w:val="231F20"/>
          <w:spacing w:val="1"/>
        </w:rPr>
        <w:t>（汽车）高速档 </w:t>
      </w:r>
      <w:r>
        <w:rPr>
          <w:rFonts w:ascii="Times New Roman" w:eastAsia="Times New Roman"/>
          <w:b/>
          <w:color w:val="231F20"/>
          <w:spacing w:val="-5"/>
        </w:rPr>
        <w:t>HGL</w:t>
      </w:r>
      <w:r>
        <w:rPr>
          <w:color w:val="231F20"/>
          <w:spacing w:val="-5"/>
        </w:rPr>
        <w:t>（high</w:t>
      </w:r>
      <w:r>
        <w:rPr>
          <w:color w:val="231F20"/>
          <w:spacing w:val="5"/>
        </w:rPr>
        <w:t> </w:t>
      </w:r>
      <w:r>
        <w:rPr>
          <w:color w:val="231F20"/>
        </w:rPr>
        <w:t>gain</w:t>
      </w:r>
      <w:r>
        <w:rPr>
          <w:color w:val="231F20"/>
          <w:spacing w:val="5"/>
        </w:rPr>
        <w:t> </w:t>
      </w:r>
      <w:r>
        <w:rPr>
          <w:color w:val="231F20"/>
        </w:rPr>
        <w:t>link）高增益链路</w:t>
      </w:r>
    </w:p>
    <w:p>
      <w:pPr>
        <w:pStyle w:val="BodyText"/>
        <w:spacing w:before="1"/>
      </w:pPr>
      <w:r>
        <w:rPr>
          <w:rFonts w:ascii="Times New Roman" w:eastAsia="Times New Roman"/>
          <w:b/>
          <w:color w:val="231F20"/>
        </w:rPr>
        <w:t>HGMS</w:t>
      </w:r>
      <w:r>
        <w:rPr>
          <w:color w:val="231F20"/>
        </w:rPr>
        <w:t>（high gradient magnetic separation）高（磁场）梯度磁分离</w:t>
      </w:r>
    </w:p>
    <w:p>
      <w:pPr>
        <w:pStyle w:val="BodyText"/>
      </w:pPr>
      <w:r>
        <w:rPr>
          <w:rFonts w:ascii="Times New Roman" w:eastAsia="Times New Roman"/>
          <w:b/>
          <w:color w:val="231F20"/>
        </w:rPr>
        <w:t>HGPS</w:t>
      </w:r>
      <w:r>
        <w:rPr>
          <w:color w:val="231F20"/>
        </w:rPr>
        <w:t>（high-grade plow steel）优质犁具钢</w:t>
      </w:r>
    </w:p>
    <w:p>
      <w:pPr>
        <w:spacing w:before="35"/>
        <w:ind w:left="216" w:right="0" w:firstLine="0"/>
        <w:jc w:val="left"/>
        <w:rPr>
          <w:sz w:val="16"/>
        </w:rPr>
      </w:pPr>
      <w:r>
        <w:rPr>
          <w:rFonts w:ascii="Times New Roman" w:eastAsia="Times New Roman"/>
          <w:b/>
          <w:color w:val="231F20"/>
          <w:sz w:val="16"/>
        </w:rPr>
        <w:t>hgt</w:t>
      </w:r>
      <w:r>
        <w:rPr>
          <w:color w:val="231F20"/>
          <w:sz w:val="16"/>
        </w:rPr>
        <w:t>（height）高度</w:t>
      </w:r>
    </w:p>
    <w:p>
      <w:pPr>
        <w:pStyle w:val="BodyText"/>
      </w:pPr>
      <w:r>
        <w:rPr>
          <w:rFonts w:ascii="Times New Roman" w:eastAsia="Times New Roman"/>
          <w:b/>
          <w:color w:val="231F20"/>
        </w:rPr>
        <w:t>HGU</w:t>
      </w:r>
      <w:r>
        <w:rPr>
          <w:color w:val="231F20"/>
        </w:rPr>
        <w:t>（horizon gyro unit）水平陀螺仪</w:t>
      </w:r>
    </w:p>
    <w:p>
      <w:pPr>
        <w:pStyle w:val="BodyText"/>
      </w:pPr>
      <w:r>
        <w:rPr>
          <w:rFonts w:ascii="Times New Roman" w:eastAsia="Times New Roman"/>
          <w:b/>
          <w:color w:val="231F20"/>
        </w:rPr>
        <w:t>HGV</w:t>
      </w:r>
      <w:r>
        <w:rPr>
          <w:color w:val="231F20"/>
        </w:rPr>
        <w:t>（heavy goods vehicle）重型货车，重型运输车辆</w:t>
      </w:r>
    </w:p>
    <w:p>
      <w:pPr>
        <w:pStyle w:val="BodyText"/>
      </w:pPr>
      <w:r>
        <w:rPr>
          <w:rFonts w:ascii="Times New Roman" w:eastAsia="Times New Roman"/>
          <w:b/>
          <w:color w:val="231F20"/>
        </w:rPr>
        <w:t>HH</w:t>
      </w:r>
      <w:r>
        <w:rPr>
          <w:color w:val="231F20"/>
        </w:rPr>
        <w:t>（handhold）柄，把</w:t>
      </w:r>
    </w:p>
    <w:p>
      <w:pPr>
        <w:pStyle w:val="BodyText"/>
        <w:spacing w:line="280" w:lineRule="auto"/>
        <w:ind w:right="3768"/>
      </w:pPr>
      <w:r>
        <w:rPr>
          <w:rFonts w:ascii="Times New Roman" w:eastAsia="Times New Roman"/>
          <w:b/>
          <w:color w:val="231F20"/>
        </w:rPr>
        <w:t>HH</w:t>
      </w:r>
      <w:r>
        <w:rPr>
          <w:color w:val="231F20"/>
        </w:rPr>
        <w:t>（hand-hole）手孔，人孔，清扫孔，检查孔</w:t>
      </w:r>
      <w:r>
        <w:rPr>
          <w:rFonts w:ascii="Times New Roman" w:eastAsia="Times New Roman"/>
          <w:b/>
          <w:color w:val="231F20"/>
        </w:rPr>
        <w:t>HH</w:t>
      </w:r>
      <w:r>
        <w:rPr>
          <w:color w:val="231F20"/>
        </w:rPr>
        <w:t>（header hub）域名中心</w:t>
      </w:r>
    </w:p>
    <w:p>
      <w:pPr>
        <w:pStyle w:val="BodyText"/>
        <w:spacing w:line="280" w:lineRule="auto" w:before="0"/>
        <w:ind w:right="3899"/>
      </w:pPr>
      <w:r>
        <w:rPr>
          <w:rFonts w:ascii="Times New Roman" w:eastAsia="Times New Roman"/>
          <w:b/>
          <w:color w:val="231F20"/>
        </w:rPr>
        <w:t>HHC</w:t>
      </w:r>
      <w:r>
        <w:rPr>
          <w:color w:val="231F20"/>
        </w:rPr>
        <w:t>（hand held computer）便携式计算机</w:t>
      </w:r>
      <w:r>
        <w:rPr>
          <w:rFonts w:ascii="Times New Roman" w:eastAsia="Times New Roman"/>
          <w:b/>
          <w:color w:val="231F20"/>
        </w:rPr>
        <w:t>HHD</w:t>
      </w:r>
      <w:r>
        <w:rPr>
          <w:color w:val="231F20"/>
        </w:rPr>
        <w:t>（hot hole diode）热空穴二极管</w:t>
      </w:r>
      <w:r>
        <w:rPr>
          <w:rFonts w:ascii="Times New Roman" w:eastAsia="Times New Roman"/>
          <w:b/>
          <w:color w:val="231F20"/>
        </w:rPr>
        <w:t>HHF</w:t>
      </w:r>
      <w:r>
        <w:rPr>
          <w:color w:val="231F20"/>
        </w:rPr>
        <w:t>（hyper-high-frequency）超高频</w:t>
      </w:r>
      <w:r>
        <w:rPr>
          <w:rFonts w:ascii="Times New Roman" w:eastAsia="Times New Roman"/>
          <w:b/>
          <w:color w:val="231F20"/>
        </w:rPr>
        <w:t>HHT</w:t>
      </w:r>
      <w:r>
        <w:rPr>
          <w:color w:val="231F20"/>
        </w:rPr>
        <w:t>（hand-held tester）手持式故障诊断仪</w:t>
      </w:r>
      <w:r>
        <w:rPr>
          <w:rFonts w:ascii="Times New Roman" w:eastAsia="Times New Roman"/>
          <w:b/>
          <w:color w:val="231F20"/>
        </w:rPr>
        <w:t>HHT</w:t>
      </w:r>
      <w:r>
        <w:rPr>
          <w:color w:val="231F20"/>
        </w:rPr>
        <w:t>（high tensile steel）高强度钢</w:t>
      </w:r>
    </w:p>
    <w:p>
      <w:pPr>
        <w:pStyle w:val="BodyText"/>
        <w:spacing w:before="1"/>
      </w:pPr>
      <w:r>
        <w:rPr>
          <w:rFonts w:ascii="Times New Roman" w:eastAsia="Times New Roman"/>
          <w:b/>
          <w:color w:val="231F20"/>
          <w:spacing w:val="1"/>
        </w:rPr>
        <w:t>HH</w:t>
      </w:r>
      <w:r>
        <w:rPr>
          <w:rFonts w:ascii="Times New Roman" w:eastAsia="Times New Roman"/>
          <w:b/>
          <w:color w:val="231F20"/>
          <w:spacing w:val="-37"/>
        </w:rPr>
        <w:t>U</w:t>
      </w:r>
      <w:r>
        <w:rPr>
          <w:color w:val="231F20"/>
          <w:spacing w:val="1"/>
        </w:rPr>
        <w:t>（han</w:t>
      </w:r>
      <w:r>
        <w:rPr>
          <w:color w:val="231F20"/>
        </w:rPr>
        <w:t>d</w:t>
      </w:r>
      <w:r>
        <w:rPr>
          <w:color w:val="231F20"/>
          <w:spacing w:val="3"/>
        </w:rPr>
        <w:t> </w:t>
      </w:r>
      <w:r>
        <w:rPr>
          <w:color w:val="231F20"/>
          <w:spacing w:val="1"/>
        </w:rPr>
        <w:t>hel</w:t>
      </w:r>
      <w:r>
        <w:rPr>
          <w:color w:val="231F20"/>
        </w:rPr>
        <w:t>d</w:t>
      </w:r>
      <w:r>
        <w:rPr>
          <w:color w:val="231F20"/>
          <w:spacing w:val="3"/>
        </w:rPr>
        <w:t> </w:t>
      </w:r>
      <w:r>
        <w:rPr>
          <w:color w:val="231F20"/>
          <w:spacing w:val="1"/>
        </w:rPr>
        <w:t>unit</w:t>
      </w:r>
      <w:r>
        <w:rPr>
          <w:color w:val="231F20"/>
          <w:spacing w:val="-79"/>
        </w:rPr>
        <w:t>）</w:t>
      </w:r>
      <w:r>
        <w:rPr>
          <w:color w:val="231F20"/>
          <w:spacing w:val="1"/>
        </w:rPr>
        <w:t>（机床）</w:t>
      </w:r>
      <w:r>
        <w:rPr>
          <w:color w:val="231F20"/>
          <w:spacing w:val="2"/>
        </w:rPr>
        <w:t>手持</w:t>
      </w:r>
      <w:r>
        <w:rPr>
          <w:color w:val="231F20"/>
          <w:spacing w:val="1"/>
        </w:rPr>
        <w:t>（操作）单元，手机</w:t>
      </w:r>
    </w:p>
    <w:p>
      <w:pPr>
        <w:pStyle w:val="BodyText"/>
      </w:pPr>
      <w:r>
        <w:rPr>
          <w:rFonts w:ascii="Times New Roman" w:eastAsia="Times New Roman"/>
          <w:b/>
          <w:color w:val="231F20"/>
        </w:rPr>
        <w:t>HHV</w:t>
      </w:r>
      <w:r>
        <w:rPr>
          <w:color w:val="231F20"/>
        </w:rPr>
        <w:t>（high heating value）高热值</w:t>
      </w:r>
    </w:p>
    <w:p>
      <w:pPr>
        <w:pStyle w:val="BodyText"/>
      </w:pPr>
      <w:r>
        <w:rPr>
          <w:rFonts w:ascii="Times New Roman" w:eastAsia="Times New Roman"/>
          <w:b/>
          <w:color w:val="231F20"/>
          <w:spacing w:val="1"/>
        </w:rPr>
        <w:t>H</w:t>
      </w:r>
      <w:r>
        <w:rPr>
          <w:rFonts w:ascii="Times New Roman" w:eastAsia="Times New Roman"/>
          <w:b/>
          <w:color w:val="231F20"/>
          <w:spacing w:val="-37"/>
        </w:rPr>
        <w:t>I</w:t>
      </w:r>
      <w:r>
        <w:rPr>
          <w:color w:val="231F20"/>
          <w:spacing w:val="1"/>
        </w:rPr>
        <w:t>（HAR</w:t>
      </w:r>
      <w:r>
        <w:rPr>
          <w:color w:val="231F20"/>
        </w:rPr>
        <w:t>Q</w:t>
      </w:r>
      <w:r>
        <w:rPr>
          <w:color w:val="231F20"/>
          <w:spacing w:val="3"/>
        </w:rPr>
        <w:t> </w:t>
      </w:r>
      <w:r>
        <w:rPr>
          <w:color w:val="231F20"/>
          <w:spacing w:val="1"/>
        </w:rPr>
        <w:t>indicator</w:t>
      </w:r>
      <w:r>
        <w:rPr>
          <w:color w:val="231F20"/>
          <w:spacing w:val="-79"/>
        </w:rPr>
        <w:t>）</w:t>
      </w:r>
      <w:r>
        <w:rPr>
          <w:color w:val="231F20"/>
          <w:spacing w:val="1"/>
        </w:rPr>
        <w:t>（通信）混合式自动重发请求指示器</w:t>
      </w:r>
    </w:p>
    <w:p>
      <w:pPr>
        <w:pStyle w:val="BodyText"/>
      </w:pPr>
      <w:r>
        <w:rPr>
          <w:rFonts w:ascii="Times New Roman" w:eastAsia="Times New Roman"/>
          <w:b/>
          <w:color w:val="231F20"/>
        </w:rPr>
        <w:t>HI</w:t>
      </w:r>
      <w:r>
        <w:rPr>
          <w:color w:val="231F20"/>
        </w:rPr>
        <w:t>（high impact）高冲力，高冲击强度</w:t>
      </w:r>
    </w:p>
    <w:p>
      <w:pPr>
        <w:pStyle w:val="BodyText"/>
      </w:pPr>
      <w:r>
        <w:rPr>
          <w:rFonts w:ascii="Times New Roman" w:eastAsia="Times New Roman"/>
          <w:b/>
          <w:color w:val="231F20"/>
        </w:rPr>
        <w:t>HI</w:t>
      </w:r>
      <w:r>
        <w:rPr>
          <w:color w:val="231F20"/>
        </w:rPr>
        <w:t>（high intensity）高强度</w:t>
      </w:r>
    </w:p>
    <w:p>
      <w:pPr>
        <w:pStyle w:val="BodyText"/>
      </w:pPr>
      <w:r>
        <w:rPr>
          <w:rFonts w:ascii="Times New Roman" w:eastAsia="Times New Roman"/>
          <w:b/>
          <w:color w:val="231F20"/>
        </w:rPr>
        <w:t>Hi-C</w:t>
      </w:r>
      <w:r>
        <w:rPr>
          <w:color w:val="231F20"/>
        </w:rPr>
        <w:t>（high-capacity）大容量</w:t>
      </w:r>
    </w:p>
    <w:p>
      <w:pPr>
        <w:pStyle w:val="BodyText"/>
        <w:spacing w:line="280" w:lineRule="auto"/>
        <w:ind w:right="2725"/>
      </w:pPr>
      <w:r>
        <w:rPr>
          <w:rFonts w:ascii="Times New Roman" w:eastAsia="Times New Roman"/>
          <w:b/>
          <w:color w:val="231F20"/>
          <w:spacing w:val="-4"/>
        </w:rPr>
        <w:t>HIC</w:t>
      </w:r>
      <w:r>
        <w:rPr>
          <w:color w:val="231F20"/>
          <w:spacing w:val="-4"/>
        </w:rPr>
        <w:t>（high </w:t>
      </w:r>
      <w:r>
        <w:rPr>
          <w:color w:val="231F20"/>
        </w:rPr>
        <w:t>interrupting capacity fuse）高分断能力熔断器</w:t>
      </w:r>
      <w:r>
        <w:rPr>
          <w:rFonts w:ascii="Times New Roman" w:eastAsia="Times New Roman"/>
          <w:b/>
          <w:color w:val="231F20"/>
          <w:spacing w:val="1"/>
        </w:rPr>
        <w:t>HI</w:t>
      </w:r>
      <w:r>
        <w:rPr>
          <w:rFonts w:ascii="Times New Roman" w:eastAsia="Times New Roman"/>
          <w:b/>
          <w:color w:val="231F20"/>
          <w:spacing w:val="-37"/>
        </w:rPr>
        <w:t>C</w:t>
      </w:r>
      <w:r>
        <w:rPr>
          <w:color w:val="231F20"/>
          <w:spacing w:val="1"/>
        </w:rPr>
        <w:t>（ho</w:t>
      </w:r>
      <w:r>
        <w:rPr>
          <w:color w:val="231F20"/>
        </w:rPr>
        <w:t>t </w:t>
      </w:r>
      <w:r>
        <w:rPr>
          <w:color w:val="231F20"/>
          <w:spacing w:val="1"/>
        </w:rPr>
        <w:t>idl</w:t>
      </w:r>
      <w:r>
        <w:rPr>
          <w:color w:val="231F20"/>
        </w:rPr>
        <w:t>e </w:t>
      </w:r>
      <w:r>
        <w:rPr>
          <w:color w:val="231F20"/>
          <w:spacing w:val="1"/>
        </w:rPr>
        <w:t>compensater</w:t>
      </w:r>
      <w:r>
        <w:rPr>
          <w:color w:val="231F20"/>
          <w:spacing w:val="-79"/>
        </w:rPr>
        <w:t>）</w:t>
      </w:r>
      <w:r>
        <w:rPr>
          <w:color w:val="231F20"/>
          <w:spacing w:val="1"/>
        </w:rPr>
        <w:t>（发动机）高温怠速空气补偿阀 </w:t>
      </w:r>
      <w:r>
        <w:rPr>
          <w:rFonts w:ascii="Times New Roman" w:eastAsia="Times New Roman"/>
          <w:b/>
          <w:color w:val="231F20"/>
          <w:spacing w:val="-3"/>
        </w:rPr>
        <w:t>HIC</w:t>
      </w:r>
      <w:r>
        <w:rPr>
          <w:color w:val="231F20"/>
          <w:spacing w:val="-3"/>
        </w:rPr>
        <w:t>（hybrid </w:t>
      </w:r>
      <w:r>
        <w:rPr>
          <w:color w:val="231F20"/>
        </w:rPr>
        <w:t>integrated circuit）混合型集成电路</w:t>
      </w:r>
      <w:r>
        <w:rPr>
          <w:rFonts w:ascii="Times New Roman" w:eastAsia="Times New Roman"/>
          <w:b/>
          <w:color w:val="231F20"/>
          <w:spacing w:val="1"/>
        </w:rPr>
        <w:t>HI</w:t>
      </w:r>
      <w:r>
        <w:rPr>
          <w:rFonts w:ascii="Times New Roman" w:eastAsia="Times New Roman"/>
          <w:b/>
          <w:color w:val="231F20"/>
          <w:spacing w:val="-37"/>
        </w:rPr>
        <w:t>C</w:t>
      </w:r>
      <w:r>
        <w:rPr>
          <w:color w:val="231F20"/>
          <w:spacing w:val="1"/>
        </w:rPr>
        <w:t>（hydroge</w:t>
      </w:r>
      <w:r>
        <w:rPr>
          <w:color w:val="231F20"/>
        </w:rPr>
        <w:t>n </w:t>
      </w:r>
      <w:r>
        <w:rPr>
          <w:color w:val="231F20"/>
          <w:spacing w:val="1"/>
        </w:rPr>
        <w:t>induce</w:t>
      </w:r>
      <w:r>
        <w:rPr>
          <w:color w:val="231F20"/>
        </w:rPr>
        <w:t>d </w:t>
      </w:r>
      <w:r>
        <w:rPr>
          <w:color w:val="231F20"/>
          <w:spacing w:val="1"/>
        </w:rPr>
        <w:t>crack</w:t>
      </w:r>
      <w:r>
        <w:rPr>
          <w:color w:val="231F20"/>
          <w:spacing w:val="-79"/>
        </w:rPr>
        <w:t>）</w:t>
      </w:r>
      <w:r>
        <w:rPr>
          <w:color w:val="231F20"/>
          <w:spacing w:val="1"/>
        </w:rPr>
        <w:t>（钢材）氢诱发裂纹 </w:t>
      </w:r>
      <w:r>
        <w:rPr>
          <w:rFonts w:ascii="Times New Roman" w:eastAsia="Times New Roman"/>
          <w:b/>
          <w:color w:val="231F20"/>
        </w:rPr>
        <w:t>HIC</w:t>
      </w:r>
      <w:r>
        <w:rPr>
          <w:color w:val="231F20"/>
        </w:rPr>
        <w:t>（hydrogen-induced cracking）氢致开裂</w:t>
      </w:r>
    </w:p>
    <w:p>
      <w:pPr>
        <w:spacing w:before="1"/>
        <w:ind w:left="216" w:right="0" w:firstLine="0"/>
        <w:jc w:val="left"/>
        <w:rPr>
          <w:sz w:val="16"/>
        </w:rPr>
      </w:pPr>
      <w:r>
        <w:rPr>
          <w:rFonts w:ascii="Times New Roman" w:eastAsia="Times New Roman"/>
          <w:b/>
          <w:color w:val="231F20"/>
          <w:sz w:val="16"/>
        </w:rPr>
        <w:t>hi cap com</w:t>
      </w:r>
      <w:r>
        <w:rPr>
          <w:color w:val="231F20"/>
          <w:sz w:val="16"/>
        </w:rPr>
        <w:t>（high capacity communication）大容量通信（系统）</w:t>
      </w:r>
    </w:p>
    <w:p>
      <w:pPr>
        <w:pStyle w:val="BodyText"/>
      </w:pPr>
      <w:r>
        <w:rPr>
          <w:rFonts w:ascii="Times New Roman" w:eastAsia="Times New Roman"/>
          <w:b/>
          <w:color w:val="231F20"/>
        </w:rPr>
        <w:t>HICC</w:t>
      </w:r>
      <w:r>
        <w:rPr>
          <w:color w:val="231F20"/>
        </w:rPr>
        <w:t>（hydrogen induced cold crack）氢致冷裂纹</w:t>
      </w:r>
    </w:p>
    <w:p>
      <w:pPr>
        <w:pStyle w:val="BodyText"/>
      </w:pPr>
      <w:r>
        <w:rPr>
          <w:rFonts w:ascii="Times New Roman" w:eastAsia="Times New Roman"/>
          <w:b/>
          <w:color w:val="231F20"/>
        </w:rPr>
        <w:t>HIC fuse</w:t>
      </w:r>
      <w:r>
        <w:rPr>
          <w:color w:val="231F20"/>
        </w:rPr>
        <w:t>（high interrupting capacity fuse）高分断能力熔断器</w:t>
      </w:r>
    </w:p>
    <w:p>
      <w:pPr>
        <w:pStyle w:val="BodyText"/>
      </w:pPr>
      <w:r>
        <w:rPr>
          <w:rFonts w:ascii="Times New Roman" w:eastAsia="Times New Roman"/>
          <w:b/>
          <w:color w:val="231F20"/>
        </w:rPr>
        <w:t>HID</w:t>
      </w:r>
      <w:r>
        <w:rPr>
          <w:color w:val="231F20"/>
        </w:rPr>
        <w:t>（helium ionization detector）氦电离检测器</w:t>
      </w:r>
    </w:p>
    <w:p>
      <w:pPr>
        <w:pStyle w:val="BodyText"/>
      </w:pPr>
      <w:r>
        <w:rPr>
          <w:rFonts w:ascii="Times New Roman" w:eastAsia="Times New Roman"/>
          <w:b/>
          <w:color w:val="231F20"/>
        </w:rPr>
        <w:t>HID</w:t>
      </w:r>
      <w:r>
        <w:rPr>
          <w:color w:val="231F20"/>
        </w:rPr>
        <w:t>（high intensity discharge）高强度气体放电灯，金卤灯，高压灯</w:t>
      </w:r>
    </w:p>
    <w:p>
      <w:pPr>
        <w:pStyle w:val="BodyText"/>
      </w:pPr>
      <w:r>
        <w:rPr>
          <w:rFonts w:ascii="Times New Roman" w:eastAsia="Times New Roman"/>
          <w:b/>
          <w:color w:val="231F20"/>
        </w:rPr>
        <w:t>HID</w:t>
      </w:r>
      <w:r>
        <w:rPr>
          <w:color w:val="231F20"/>
        </w:rPr>
        <w:t>（home information display）家庭信息显示器</w:t>
      </w:r>
    </w:p>
    <w:p>
      <w:pPr>
        <w:pStyle w:val="BodyText"/>
      </w:pPr>
      <w:r>
        <w:rPr>
          <w:rFonts w:ascii="Times New Roman" w:eastAsia="Times New Roman"/>
          <w:b/>
          <w:color w:val="231F20"/>
        </w:rPr>
        <w:t>HID</w:t>
      </w:r>
      <w:r>
        <w:rPr>
          <w:color w:val="231F20"/>
        </w:rPr>
        <w:t>（human interface device）人机接口设备</w:t>
      </w:r>
    </w:p>
    <w:p>
      <w:pPr>
        <w:pStyle w:val="BodyText"/>
        <w:spacing w:line="280" w:lineRule="auto"/>
        <w:ind w:right="750"/>
      </w:pPr>
      <w:r>
        <w:rPr>
          <w:rFonts w:ascii="Times New Roman" w:eastAsia="Times New Roman"/>
          <w:b/>
          <w:color w:val="231F20"/>
        </w:rPr>
        <w:t>HIDA</w:t>
      </w:r>
      <w:r>
        <w:rPr>
          <w:color w:val="231F20"/>
        </w:rPr>
        <w:t>（hierarchical indexed direct access）分层〔分级〕索引直接存取</w:t>
      </w:r>
      <w:r>
        <w:rPr>
          <w:rFonts w:ascii="Times New Roman" w:eastAsia="Times New Roman"/>
          <w:b/>
          <w:color w:val="231F20"/>
          <w:spacing w:val="1"/>
        </w:rPr>
        <w:t>HIDA</w:t>
      </w:r>
      <w:r>
        <w:rPr>
          <w:rFonts w:ascii="Times New Roman" w:eastAsia="Times New Roman"/>
          <w:b/>
          <w:color w:val="231F20"/>
          <w:spacing w:val="-38"/>
        </w:rPr>
        <w:t>M</w:t>
      </w:r>
      <w:r>
        <w:rPr>
          <w:color w:val="231F20"/>
          <w:spacing w:val="1"/>
        </w:rPr>
        <w:t>（hierarchica</w:t>
      </w:r>
      <w:r>
        <w:rPr>
          <w:color w:val="231F20"/>
        </w:rPr>
        <w:t>l </w:t>
      </w:r>
      <w:r>
        <w:rPr>
          <w:color w:val="231F20"/>
          <w:spacing w:val="1"/>
        </w:rPr>
        <w:t>indexe</w:t>
      </w:r>
      <w:r>
        <w:rPr>
          <w:color w:val="231F20"/>
        </w:rPr>
        <w:t>d </w:t>
      </w:r>
      <w:r>
        <w:rPr>
          <w:color w:val="231F20"/>
          <w:spacing w:val="1"/>
        </w:rPr>
        <w:t>direc</w:t>
      </w:r>
      <w:r>
        <w:rPr>
          <w:color w:val="231F20"/>
        </w:rPr>
        <w:t>t </w:t>
      </w:r>
      <w:r>
        <w:rPr>
          <w:color w:val="231F20"/>
          <w:spacing w:val="1"/>
        </w:rPr>
        <w:t>acces</w:t>
      </w:r>
      <w:r>
        <w:rPr>
          <w:color w:val="231F20"/>
        </w:rPr>
        <w:t>s </w:t>
      </w:r>
      <w:r>
        <w:rPr>
          <w:color w:val="231F20"/>
          <w:spacing w:val="1"/>
        </w:rPr>
        <w:t>method</w:t>
      </w:r>
      <w:r>
        <w:rPr>
          <w:color w:val="231F20"/>
          <w:spacing w:val="-79"/>
        </w:rPr>
        <w:t>）</w:t>
      </w:r>
      <w:r>
        <w:rPr>
          <w:color w:val="231F20"/>
          <w:spacing w:val="1"/>
        </w:rPr>
        <w:t>（计算机）分层索引直接存取法 </w:t>
      </w:r>
      <w:r>
        <w:rPr>
          <w:rFonts w:ascii="Times New Roman" w:eastAsia="Times New Roman"/>
          <w:b/>
          <w:color w:val="231F20"/>
          <w:spacing w:val="-4"/>
        </w:rPr>
        <w:t>HIF</w:t>
      </w:r>
      <w:r>
        <w:rPr>
          <w:color w:val="231F20"/>
          <w:spacing w:val="-4"/>
        </w:rPr>
        <w:t>（hybrid </w:t>
      </w:r>
      <w:r>
        <w:rPr>
          <w:color w:val="231F20"/>
        </w:rPr>
        <w:t>interface）混合接口</w:t>
      </w:r>
    </w:p>
    <w:p>
      <w:pPr>
        <w:pStyle w:val="BodyText"/>
        <w:spacing w:before="0"/>
      </w:pPr>
      <w:r>
        <w:rPr>
          <w:rFonts w:ascii="Times New Roman" w:eastAsia="Times New Roman"/>
          <w:b/>
          <w:color w:val="231F20"/>
          <w:spacing w:val="1"/>
        </w:rPr>
        <w:t>HiF</w:t>
      </w:r>
      <w:r>
        <w:rPr>
          <w:rFonts w:ascii="Times New Roman" w:eastAsia="Times New Roman"/>
          <w:b/>
          <w:color w:val="231F20"/>
          <w:spacing w:val="-37"/>
        </w:rPr>
        <w:t>i</w:t>
      </w:r>
      <w:r>
        <w:rPr>
          <w:color w:val="231F20"/>
          <w:spacing w:val="1"/>
        </w:rPr>
        <w:t>（hig</w:t>
      </w:r>
      <w:r>
        <w:rPr>
          <w:color w:val="231F20"/>
        </w:rPr>
        <w:t>h</w:t>
      </w:r>
      <w:r>
        <w:rPr>
          <w:color w:val="231F20"/>
          <w:spacing w:val="3"/>
        </w:rPr>
        <w:t> </w:t>
      </w:r>
      <w:r>
        <w:rPr>
          <w:color w:val="231F20"/>
          <w:spacing w:val="1"/>
        </w:rPr>
        <w:t>fidelity</w:t>
      </w:r>
      <w:r>
        <w:rPr>
          <w:color w:val="231F20"/>
          <w:spacing w:val="-79"/>
        </w:rPr>
        <w:t>）</w:t>
      </w:r>
      <w:r>
        <w:rPr>
          <w:color w:val="231F20"/>
          <w:spacing w:val="1"/>
        </w:rPr>
        <w:t>（音响）高逼真度，高保真度</w:t>
      </w:r>
    </w:p>
    <w:p>
      <w:pPr>
        <w:pStyle w:val="BodyText"/>
      </w:pPr>
      <w:r>
        <w:rPr>
          <w:rFonts w:ascii="Times New Roman" w:eastAsia="Times New Roman"/>
          <w:b/>
          <w:color w:val="231F20"/>
        </w:rPr>
        <w:t>HIG</w:t>
      </w:r>
      <w:r>
        <w:rPr>
          <w:color w:val="231F20"/>
        </w:rPr>
        <w:t>（hermetic integrating gyroscope）密封式积分陀螺仪</w:t>
      </w:r>
    </w:p>
    <w:p>
      <w:pPr>
        <w:spacing w:after="0"/>
        <w:sectPr>
          <w:pgSz w:w="8500" w:h="12080"/>
          <w:pgMar w:top="600" w:bottom="280" w:left="580" w:right="560"/>
        </w:sectPr>
      </w:pPr>
    </w:p>
    <w:p>
      <w:pPr>
        <w:pStyle w:val="Heading2"/>
      </w:pPr>
      <w:r>
        <w:rPr>
          <w:color w:val="231F20"/>
        </w:rPr>
        <w:t>— 331 —</w:t>
      </w:r>
    </w:p>
    <w:p>
      <w:pPr>
        <w:spacing w:before="62"/>
        <w:ind w:left="0" w:right="221" w:firstLine="0"/>
        <w:jc w:val="right"/>
        <w:rPr>
          <w:rFonts w:ascii="Times New Roman"/>
          <w:b/>
          <w:sz w:val="20"/>
        </w:rPr>
      </w:pPr>
      <w:r>
        <w:rPr/>
        <w:br w:type="column"/>
      </w:r>
      <w:r>
        <w:rPr>
          <w:rFonts w:ascii="Times New Roman"/>
          <w:b/>
          <w:color w:val="231F20"/>
          <w:sz w:val="20"/>
        </w:rPr>
        <w:t>histo</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HIG</w:t>
      </w:r>
      <w:r>
        <w:rPr>
          <w:color w:val="231F20"/>
        </w:rPr>
        <w:t>（hermetically-sealed integrating gyro）气密积分陀螺仪</w:t>
      </w:r>
    </w:p>
    <w:p>
      <w:pPr>
        <w:pStyle w:val="BodyText"/>
      </w:pPr>
      <w:r>
        <w:rPr>
          <w:rFonts w:ascii="Times New Roman" w:eastAsia="Times New Roman"/>
          <w:b/>
          <w:color w:val="231F20"/>
        </w:rPr>
        <w:t>HIG</w:t>
      </w:r>
      <w:r>
        <w:rPr>
          <w:color w:val="231F20"/>
        </w:rPr>
        <w:t>（hybrid integrated circuit）混合集成电路</w:t>
      </w:r>
    </w:p>
    <w:p>
      <w:pPr>
        <w:pStyle w:val="BodyText"/>
      </w:pPr>
      <w:r>
        <w:rPr>
          <w:rFonts w:ascii="Times New Roman" w:eastAsia="Times New Roman"/>
          <w:b/>
          <w:color w:val="231F20"/>
        </w:rPr>
        <w:t>HII</w:t>
      </w:r>
      <w:r>
        <w:rPr>
          <w:color w:val="231F20"/>
        </w:rPr>
        <w:t>（high interference indicator）高干扰指示器</w:t>
      </w:r>
    </w:p>
    <w:p>
      <w:pPr>
        <w:pStyle w:val="BodyText"/>
        <w:spacing w:line="280" w:lineRule="auto"/>
        <w:ind w:right="2792"/>
      </w:pPr>
      <w:r>
        <w:rPr>
          <w:rFonts w:ascii="Times New Roman" w:eastAsia="Times New Roman"/>
          <w:b/>
          <w:color w:val="231F20"/>
        </w:rPr>
        <w:t>HIL ac</w:t>
      </w:r>
      <w:r>
        <w:rPr>
          <w:color w:val="231F20"/>
        </w:rPr>
        <w:t>（heavy ion linear accelerator）重离子直线加速器</w:t>
      </w:r>
      <w:r>
        <w:rPr>
          <w:rFonts w:ascii="Times New Roman" w:eastAsia="Times New Roman"/>
          <w:b/>
          <w:color w:val="231F20"/>
        </w:rPr>
        <w:t>HIM</w:t>
      </w:r>
      <w:r>
        <w:rPr>
          <w:color w:val="231F20"/>
        </w:rPr>
        <w:t>（hardware interface module）硬件接口模块</w:t>
      </w:r>
      <w:r>
        <w:rPr>
          <w:rFonts w:ascii="Times New Roman" w:eastAsia="Times New Roman"/>
          <w:b/>
          <w:color w:val="231F20"/>
        </w:rPr>
        <w:t>HIM</w:t>
      </w:r>
      <w:r>
        <w:rPr>
          <w:color w:val="231F20"/>
        </w:rPr>
        <w:t>（high intensity microphone）高声强传声器</w:t>
      </w:r>
      <w:r>
        <w:rPr>
          <w:rFonts w:ascii="Times New Roman" w:eastAsia="Times New Roman"/>
          <w:b/>
          <w:color w:val="231F20"/>
        </w:rPr>
        <w:t>HIM</w:t>
      </w:r>
      <w:r>
        <w:rPr>
          <w:color w:val="231F20"/>
        </w:rPr>
        <w:t>（host interface module）主机接口模件</w:t>
      </w:r>
    </w:p>
    <w:p>
      <w:pPr>
        <w:pStyle w:val="BodyText"/>
        <w:spacing w:before="0"/>
      </w:pPr>
      <w:r>
        <w:rPr>
          <w:rFonts w:ascii="Times New Roman" w:eastAsia="Times New Roman"/>
          <w:b/>
          <w:color w:val="231F20"/>
        </w:rPr>
        <w:t>HIMF</w:t>
      </w:r>
      <w:r>
        <w:rPr>
          <w:color w:val="231F20"/>
        </w:rPr>
        <w:t>（high intensity magnetic filter）高强度磁性滤波器</w:t>
      </w:r>
    </w:p>
    <w:p>
      <w:pPr>
        <w:pStyle w:val="BodyText"/>
      </w:pPr>
      <w:r>
        <w:rPr>
          <w:rFonts w:ascii="Times New Roman" w:eastAsia="Times New Roman"/>
          <w:b/>
          <w:color w:val="231F20"/>
        </w:rPr>
        <w:t>HIN</w:t>
      </w:r>
      <w:r>
        <w:rPr>
          <w:color w:val="231F20"/>
        </w:rPr>
        <w:t>（high intensity noise）高强度噪声</w:t>
      </w:r>
    </w:p>
    <w:p>
      <w:pPr>
        <w:pStyle w:val="BodyText"/>
        <w:spacing w:line="280" w:lineRule="auto"/>
        <w:ind w:right="2906"/>
      </w:pPr>
      <w:r>
        <w:rPr>
          <w:rFonts w:ascii="Times New Roman" w:eastAsia="Times New Roman"/>
          <w:b/>
          <w:color w:val="231F20"/>
        </w:rPr>
        <w:t>HIN</w:t>
      </w:r>
      <w:r>
        <w:rPr>
          <w:color w:val="231F20"/>
        </w:rPr>
        <w:t>（hybrid integrated network）混合集成网络</w:t>
      </w:r>
      <w:r>
        <w:rPr>
          <w:rFonts w:ascii="Times New Roman" w:eastAsia="Times New Roman"/>
          <w:b/>
          <w:color w:val="231F20"/>
        </w:rPr>
        <w:t>HiNIL</w:t>
      </w:r>
      <w:r>
        <w:rPr>
          <w:color w:val="231F20"/>
        </w:rPr>
        <w:t>（high noise immunity logic）高抗扰逻辑（电路） </w:t>
      </w:r>
      <w:r>
        <w:rPr>
          <w:rFonts w:ascii="Times New Roman" w:eastAsia="Times New Roman"/>
          <w:b/>
          <w:color w:val="231F20"/>
        </w:rPr>
        <w:t>H int</w:t>
      </w:r>
      <w:r>
        <w:rPr>
          <w:color w:val="231F20"/>
        </w:rPr>
        <w:t>（high intensity）高强度</w:t>
      </w:r>
    </w:p>
    <w:p>
      <w:pPr>
        <w:pStyle w:val="BodyText"/>
        <w:spacing w:line="280" w:lineRule="auto" w:before="1"/>
        <w:ind w:right="2922"/>
      </w:pPr>
      <w:r>
        <w:rPr>
          <w:rFonts w:ascii="Times New Roman" w:eastAsia="Times New Roman"/>
          <w:b/>
          <w:color w:val="231F20"/>
          <w:spacing w:val="1"/>
        </w:rPr>
        <w:t>HI/</w:t>
      </w:r>
      <w:r>
        <w:rPr>
          <w:rFonts w:ascii="Times New Roman" w:eastAsia="Times New Roman"/>
          <w:b/>
          <w:color w:val="231F20"/>
          <w:spacing w:val="-37"/>
        </w:rPr>
        <w:t>O</w:t>
      </w:r>
      <w:r>
        <w:rPr>
          <w:color w:val="231F20"/>
          <w:spacing w:val="1"/>
        </w:rPr>
        <w:t>（hal</w:t>
      </w:r>
      <w:r>
        <w:rPr>
          <w:color w:val="231F20"/>
        </w:rPr>
        <w:t>t </w:t>
      </w:r>
      <w:r>
        <w:rPr>
          <w:color w:val="231F20"/>
          <w:spacing w:val="1"/>
        </w:rPr>
        <w:t>input/output</w:t>
      </w:r>
      <w:r>
        <w:rPr>
          <w:color w:val="231F20"/>
          <w:spacing w:val="-79"/>
        </w:rPr>
        <w:t>）</w:t>
      </w:r>
      <w:r>
        <w:rPr>
          <w:color w:val="231F20"/>
          <w:spacing w:val="1"/>
        </w:rPr>
        <w:t>（计算机）</w:t>
      </w:r>
      <w:r>
        <w:rPr>
          <w:color w:val="231F20"/>
          <w:spacing w:val="-8"/>
        </w:rPr>
        <w:t>停止输入 </w:t>
      </w:r>
      <w:r>
        <w:rPr>
          <w:color w:val="231F20"/>
        </w:rPr>
        <w:t>/</w:t>
      </w:r>
      <w:r>
        <w:rPr>
          <w:color w:val="231F20"/>
          <w:spacing w:val="-13"/>
        </w:rPr>
        <w:t> 输出 </w:t>
      </w:r>
      <w:r>
        <w:rPr>
          <w:rFonts w:ascii="Times New Roman" w:eastAsia="Times New Roman"/>
          <w:b/>
          <w:color w:val="231F20"/>
          <w:spacing w:val="-6"/>
        </w:rPr>
        <w:t>HIP</w:t>
      </w:r>
      <w:r>
        <w:rPr>
          <w:color w:val="231F20"/>
          <w:spacing w:val="-6"/>
        </w:rPr>
        <w:t>（hot </w:t>
      </w:r>
      <w:r>
        <w:rPr>
          <w:color w:val="231F20"/>
        </w:rPr>
        <w:t>isostatic press）等静热压机，等静热压（法） </w:t>
      </w:r>
      <w:r>
        <w:rPr>
          <w:rFonts w:ascii="Times New Roman" w:eastAsia="Times New Roman"/>
          <w:b/>
          <w:color w:val="231F20"/>
          <w:spacing w:val="-6"/>
        </w:rPr>
        <w:t>HIP</w:t>
      </w:r>
      <w:r>
        <w:rPr>
          <w:color w:val="231F20"/>
          <w:spacing w:val="-6"/>
        </w:rPr>
        <w:t>（hot </w:t>
      </w:r>
      <w:r>
        <w:rPr>
          <w:color w:val="231F20"/>
        </w:rPr>
        <w:t>isostatic pressing）热等静压</w:t>
      </w:r>
    </w:p>
    <w:p>
      <w:pPr>
        <w:pStyle w:val="BodyText"/>
        <w:spacing w:before="0"/>
      </w:pPr>
      <w:r>
        <w:rPr>
          <w:rFonts w:ascii="Times New Roman" w:eastAsia="Times New Roman"/>
          <w:b/>
          <w:color w:val="231F20"/>
        </w:rPr>
        <w:t>HIP</w:t>
      </w:r>
      <w:r>
        <w:rPr>
          <w:color w:val="231F20"/>
        </w:rPr>
        <w:t>（hybrid integrated package）混合集成封装</w:t>
      </w:r>
    </w:p>
    <w:p>
      <w:pPr>
        <w:pStyle w:val="BodyText"/>
      </w:pPr>
      <w:r>
        <w:rPr>
          <w:rFonts w:ascii="Times New Roman" w:eastAsia="Times New Roman"/>
          <w:b/>
          <w:color w:val="231F20"/>
        </w:rPr>
        <w:t>HiPAC</w:t>
      </w:r>
      <w:r>
        <w:rPr>
          <w:color w:val="231F20"/>
        </w:rPr>
        <w:t>（Hitachi parametron automatic computer）日立参变管电子计算机</w:t>
      </w:r>
    </w:p>
    <w:p>
      <w:pPr>
        <w:pStyle w:val="BodyText"/>
        <w:spacing w:line="280" w:lineRule="auto"/>
        <w:ind w:right="2595"/>
      </w:pPr>
      <w:r>
        <w:rPr>
          <w:rFonts w:ascii="Times New Roman" w:eastAsia="Times New Roman"/>
          <w:b/>
          <w:color w:val="231F20"/>
        </w:rPr>
        <w:t>HiPAR</w:t>
      </w:r>
      <w:r>
        <w:rPr>
          <w:color w:val="231F20"/>
        </w:rPr>
        <w:t>（high-power acquisition radar）大功率搜索雷达</w:t>
      </w:r>
      <w:r>
        <w:rPr>
          <w:rFonts w:ascii="Times New Roman" w:eastAsia="Times New Roman"/>
          <w:b/>
          <w:color w:val="231F20"/>
        </w:rPr>
        <w:t>HiPeR LAN</w:t>
      </w:r>
      <w:r>
        <w:rPr>
          <w:color w:val="231F20"/>
        </w:rPr>
        <w:t>（high-performance radio LAN）高性能无线局域网</w:t>
      </w:r>
      <w:r>
        <w:rPr>
          <w:rFonts w:ascii="Times New Roman" w:eastAsia="Times New Roman"/>
          <w:b/>
          <w:color w:val="231F20"/>
        </w:rPr>
        <w:t>HIPF</w:t>
      </w:r>
      <w:r>
        <w:rPr>
          <w:color w:val="231F20"/>
        </w:rPr>
        <w:t>（hot isostatic-pressed ferrite）热等均压铁氧体</w:t>
      </w:r>
    </w:p>
    <w:p>
      <w:pPr>
        <w:pStyle w:val="BodyText"/>
        <w:spacing w:line="280" w:lineRule="auto" w:before="1"/>
        <w:ind w:right="1323"/>
      </w:pPr>
      <w:r>
        <w:rPr>
          <w:rFonts w:ascii="Times New Roman" w:eastAsia="Times New Roman"/>
          <w:b/>
          <w:color w:val="231F20"/>
        </w:rPr>
        <w:t>HIPO</w:t>
      </w:r>
      <w:r>
        <w:rPr>
          <w:color w:val="231F20"/>
        </w:rPr>
        <w:t>（hierarchy input process output）层次结构输入、处理、输出示意图</w:t>
      </w:r>
      <w:r>
        <w:rPr>
          <w:rFonts w:ascii="Times New Roman" w:eastAsia="Times New Roman"/>
          <w:b/>
          <w:color w:val="231F20"/>
        </w:rPr>
        <w:t>HIPO</w:t>
      </w:r>
      <w:r>
        <w:rPr>
          <w:color w:val="231F20"/>
        </w:rPr>
        <w:t>（hierarchy plus input，process，output）分级结构加输入、处理和输出</w:t>
      </w:r>
      <w:r>
        <w:rPr>
          <w:rFonts w:ascii="Times New Roman" w:eastAsia="Times New Roman"/>
          <w:b/>
          <w:color w:val="231F20"/>
        </w:rPr>
        <w:t>hi pot</w:t>
      </w:r>
      <w:r>
        <w:rPr>
          <w:color w:val="231F20"/>
        </w:rPr>
        <w:t>（high potential）高电位，高电压</w:t>
      </w:r>
    </w:p>
    <w:p>
      <w:pPr>
        <w:pStyle w:val="BodyText"/>
        <w:spacing w:before="0"/>
      </w:pPr>
      <w:r>
        <w:rPr>
          <w:rFonts w:ascii="Times New Roman" w:eastAsia="Times New Roman"/>
          <w:b/>
          <w:color w:val="231F20"/>
        </w:rPr>
        <w:t>HiPOx</w:t>
      </w:r>
      <w:r>
        <w:rPr>
          <w:color w:val="231F20"/>
        </w:rPr>
        <w:t>（high-pressure oxidation）高压氧化</w:t>
      </w:r>
    </w:p>
    <w:p>
      <w:pPr>
        <w:pStyle w:val="BodyText"/>
      </w:pPr>
      <w:r>
        <w:rPr>
          <w:rFonts w:ascii="Times New Roman" w:eastAsia="Times New Roman"/>
          <w:b/>
          <w:color w:val="231F20"/>
        </w:rPr>
        <w:t>HiPPI</w:t>
      </w:r>
      <w:r>
        <w:rPr>
          <w:color w:val="231F20"/>
        </w:rPr>
        <w:t>（high performance parallel interface）高性能并行接口</w:t>
      </w:r>
    </w:p>
    <w:p>
      <w:pPr>
        <w:spacing w:before="35"/>
        <w:ind w:left="216" w:right="0" w:firstLine="0"/>
        <w:jc w:val="left"/>
        <w:rPr>
          <w:sz w:val="16"/>
        </w:rPr>
      </w:pPr>
      <w:r>
        <w:rPr>
          <w:rFonts w:ascii="Times New Roman" w:eastAsia="Times New Roman"/>
          <w:b/>
          <w:color w:val="231F20"/>
          <w:sz w:val="16"/>
        </w:rPr>
        <w:t>hi pres</w:t>
      </w:r>
      <w:r>
        <w:rPr>
          <w:color w:val="231F20"/>
          <w:sz w:val="16"/>
        </w:rPr>
        <w:t>（high-pressure）高压</w:t>
      </w:r>
    </w:p>
    <w:p>
      <w:pPr>
        <w:pStyle w:val="BodyText"/>
      </w:pPr>
      <w:r>
        <w:rPr>
          <w:rFonts w:ascii="Times New Roman" w:eastAsia="Times New Roman"/>
          <w:b/>
          <w:color w:val="231F20"/>
        </w:rPr>
        <w:t>HIPS</w:t>
      </w:r>
      <w:r>
        <w:rPr>
          <w:color w:val="231F20"/>
        </w:rPr>
        <w:t>（high impact polystyrene）高冲击强度聚苯乙烯</w:t>
      </w:r>
    </w:p>
    <w:p>
      <w:pPr>
        <w:pStyle w:val="BodyText"/>
        <w:spacing w:line="280" w:lineRule="auto"/>
        <w:ind w:right="2022"/>
      </w:pPr>
      <w:r>
        <w:rPr>
          <w:rFonts w:ascii="Times New Roman" w:eastAsia="Times New Roman"/>
          <w:b/>
          <w:color w:val="231F20"/>
        </w:rPr>
        <w:t>HiQ</w:t>
      </w:r>
      <w:r>
        <w:rPr>
          <w:color w:val="231F20"/>
        </w:rPr>
        <w:t>（high-quality）高质量，优质，高品质，高品质因数，高质量因数</w:t>
      </w:r>
      <w:r>
        <w:rPr>
          <w:rFonts w:ascii="Times New Roman" w:eastAsia="Times New Roman"/>
          <w:b/>
          <w:color w:val="231F20"/>
        </w:rPr>
        <w:t>HIQN</w:t>
      </w:r>
      <w:r>
        <w:rPr>
          <w:color w:val="231F20"/>
        </w:rPr>
        <w:t>（high intelligence quotient network）高智商网络</w:t>
      </w:r>
      <w:r>
        <w:rPr>
          <w:rFonts w:ascii="Times New Roman" w:eastAsia="Times New Roman"/>
          <w:b/>
          <w:color w:val="231F20"/>
        </w:rPr>
        <w:t>HiRAC</w:t>
      </w:r>
      <w:r>
        <w:rPr>
          <w:color w:val="231F20"/>
        </w:rPr>
        <w:t>（high random access）高速随机存取</w:t>
      </w:r>
    </w:p>
    <w:p>
      <w:pPr>
        <w:pStyle w:val="BodyText"/>
        <w:spacing w:before="1"/>
      </w:pPr>
      <w:r>
        <w:rPr>
          <w:rFonts w:ascii="Times New Roman" w:eastAsia="Times New Roman"/>
          <w:b/>
          <w:color w:val="231F20"/>
        </w:rPr>
        <w:t>hiran</w:t>
      </w:r>
      <w:r>
        <w:rPr>
          <w:color w:val="231F20"/>
        </w:rPr>
        <w:t>（high precision Shoran）高精度肖兰（近程无线电导航系统，精密短程定位系统）</w:t>
      </w:r>
    </w:p>
    <w:p>
      <w:pPr>
        <w:spacing w:before="35"/>
        <w:ind w:left="216" w:right="0" w:firstLine="0"/>
        <w:jc w:val="left"/>
        <w:rPr>
          <w:sz w:val="16"/>
        </w:rPr>
      </w:pPr>
      <w:r>
        <w:rPr>
          <w:rFonts w:ascii="Times New Roman" w:eastAsia="Times New Roman"/>
          <w:b/>
          <w:color w:val="231F20"/>
          <w:sz w:val="16"/>
        </w:rPr>
        <w:t>hi rel</w:t>
      </w:r>
      <w:r>
        <w:rPr>
          <w:color w:val="231F20"/>
          <w:sz w:val="16"/>
        </w:rPr>
        <w:t>（high reliability）高可靠性</w:t>
      </w:r>
    </w:p>
    <w:p>
      <w:pPr>
        <w:pStyle w:val="BodyText"/>
      </w:pPr>
      <w:r>
        <w:rPr>
          <w:rFonts w:ascii="Times New Roman" w:eastAsia="Times New Roman"/>
          <w:b/>
          <w:color w:val="231F20"/>
        </w:rPr>
        <w:t>hi res</w:t>
      </w:r>
      <w:r>
        <w:rPr>
          <w:color w:val="231F20"/>
        </w:rPr>
        <w:t>（high resolution）高分辨率，高清晰度</w:t>
      </w:r>
    </w:p>
    <w:p>
      <w:pPr>
        <w:pStyle w:val="BodyText"/>
      </w:pPr>
      <w:r>
        <w:rPr>
          <w:rFonts w:ascii="Times New Roman" w:eastAsia="Times New Roman"/>
          <w:b/>
          <w:color w:val="231F20"/>
        </w:rPr>
        <w:t>HIRF</w:t>
      </w:r>
      <w:r>
        <w:rPr>
          <w:color w:val="231F20"/>
        </w:rPr>
        <w:t>（high intensity radiated field）高强度辐射场</w:t>
      </w:r>
    </w:p>
    <w:p>
      <w:pPr>
        <w:pStyle w:val="BodyText"/>
        <w:spacing w:line="280" w:lineRule="auto"/>
        <w:ind w:right="1252"/>
      </w:pPr>
      <w:r>
        <w:rPr>
          <w:rFonts w:ascii="Times New Roman" w:eastAsia="Times New Roman"/>
          <w:b/>
          <w:color w:val="231F20"/>
        </w:rPr>
        <w:t>HIRS</w:t>
      </w:r>
      <w:r>
        <w:rPr>
          <w:color w:val="231F20"/>
        </w:rPr>
        <w:t>（high resolution infrared radiation sounder）高分辨率红外辐射探测器</w:t>
      </w:r>
      <w:r>
        <w:rPr>
          <w:rFonts w:ascii="Times New Roman" w:eastAsia="Times New Roman"/>
          <w:b/>
          <w:color w:val="231F20"/>
        </w:rPr>
        <w:t>HIRS</w:t>
      </w:r>
      <w:r>
        <w:rPr>
          <w:color w:val="231F20"/>
        </w:rPr>
        <w:t>（holographic information retrieval system）全息照相信息检索系统</w:t>
      </w:r>
      <w:r>
        <w:rPr>
          <w:rFonts w:ascii="Times New Roman" w:eastAsia="Times New Roman"/>
          <w:b/>
          <w:color w:val="231F20"/>
        </w:rPr>
        <w:t>HIS</w:t>
      </w:r>
      <w:r>
        <w:rPr>
          <w:color w:val="231F20"/>
        </w:rPr>
        <w:t>（hardware interrupt system）硬件中断系统</w:t>
      </w:r>
    </w:p>
    <w:p>
      <w:pPr>
        <w:pStyle w:val="BodyText"/>
        <w:spacing w:before="0"/>
      </w:pPr>
      <w:r>
        <w:rPr>
          <w:rFonts w:ascii="Times New Roman" w:eastAsia="Times New Roman"/>
          <w:b/>
          <w:color w:val="231F20"/>
        </w:rPr>
        <w:t>HIS</w:t>
      </w:r>
      <w:r>
        <w:rPr>
          <w:color w:val="231F20"/>
        </w:rPr>
        <w:t>（hetero-isolation stripe（semiconductor laser）异质隔离条形（半导体激光器）</w:t>
      </w:r>
    </w:p>
    <w:p>
      <w:pPr>
        <w:pStyle w:val="BodyText"/>
      </w:pPr>
      <w:r>
        <w:rPr>
          <w:rFonts w:ascii="Times New Roman" w:eastAsia="Times New Roman"/>
          <w:b/>
          <w:color w:val="231F20"/>
        </w:rPr>
        <w:t>HiS</w:t>
      </w:r>
      <w:r>
        <w:rPr>
          <w:color w:val="231F20"/>
        </w:rPr>
        <w:t>（high-speed steel）高速钢，风钢，锋钢</w:t>
      </w:r>
    </w:p>
    <w:p>
      <w:pPr>
        <w:pStyle w:val="BodyText"/>
      </w:pPr>
      <w:r>
        <w:rPr>
          <w:rFonts w:ascii="Times New Roman" w:eastAsia="Times New Roman"/>
          <w:b/>
          <w:color w:val="231F20"/>
          <w:spacing w:val="1"/>
        </w:rPr>
        <w:t>HI</w:t>
      </w:r>
      <w:r>
        <w:rPr>
          <w:rFonts w:ascii="Times New Roman" w:eastAsia="Times New Roman"/>
          <w:b/>
          <w:color w:val="231F20"/>
          <w:spacing w:val="-37"/>
        </w:rPr>
        <w:t>S</w:t>
      </w:r>
      <w:r>
        <w:rPr>
          <w:color w:val="231F20"/>
          <w:spacing w:val="1"/>
        </w:rPr>
        <w:t>（horizonta</w:t>
      </w:r>
      <w:r>
        <w:rPr>
          <w:color w:val="231F20"/>
        </w:rPr>
        <w:t>l</w:t>
      </w:r>
      <w:r>
        <w:rPr>
          <w:color w:val="231F20"/>
          <w:spacing w:val="3"/>
        </w:rPr>
        <w:t> </w:t>
      </w:r>
      <w:r>
        <w:rPr>
          <w:color w:val="231F20"/>
          <w:spacing w:val="1"/>
        </w:rPr>
        <w:t>impac</w:t>
      </w:r>
      <w:r>
        <w:rPr>
          <w:color w:val="231F20"/>
        </w:rPr>
        <w:t>t</w:t>
      </w:r>
      <w:r>
        <w:rPr>
          <w:color w:val="231F20"/>
          <w:spacing w:val="3"/>
        </w:rPr>
        <w:t> </w:t>
      </w:r>
      <w:r>
        <w:rPr>
          <w:color w:val="231F20"/>
          <w:spacing w:val="1"/>
        </w:rPr>
        <w:t>sensor</w:t>
      </w:r>
      <w:r>
        <w:rPr>
          <w:color w:val="231F20"/>
          <w:spacing w:val="-79"/>
        </w:rPr>
        <w:t>）</w:t>
      </w:r>
      <w:r>
        <w:rPr>
          <w:color w:val="231F20"/>
          <w:spacing w:val="1"/>
        </w:rPr>
        <w:t>（汽车）横向碰撞传感器</w:t>
      </w:r>
    </w:p>
    <w:p>
      <w:pPr>
        <w:pStyle w:val="BodyText"/>
      </w:pPr>
      <w:r>
        <w:rPr>
          <w:rFonts w:ascii="Times New Roman" w:eastAsia="Times New Roman"/>
          <w:b/>
          <w:color w:val="231F20"/>
          <w:spacing w:val="1"/>
        </w:rPr>
        <w:t>HISA</w:t>
      </w:r>
      <w:r>
        <w:rPr>
          <w:rFonts w:ascii="Times New Roman" w:eastAsia="Times New Roman"/>
          <w:b/>
          <w:color w:val="231F20"/>
          <w:spacing w:val="-38"/>
        </w:rPr>
        <w:t>M</w:t>
      </w:r>
      <w:r>
        <w:rPr>
          <w:color w:val="231F20"/>
          <w:spacing w:val="1"/>
        </w:rPr>
        <w:t>（hierarchica</w:t>
      </w:r>
      <w:r>
        <w:rPr>
          <w:color w:val="231F20"/>
        </w:rPr>
        <w:t>l</w:t>
      </w:r>
      <w:r>
        <w:rPr>
          <w:color w:val="231F20"/>
          <w:spacing w:val="3"/>
        </w:rPr>
        <w:t> </w:t>
      </w:r>
      <w:r>
        <w:rPr>
          <w:color w:val="231F20"/>
          <w:spacing w:val="1"/>
        </w:rPr>
        <w:t>indexe</w:t>
      </w:r>
      <w:r>
        <w:rPr>
          <w:color w:val="231F20"/>
        </w:rPr>
        <w:t>d</w:t>
      </w:r>
      <w:r>
        <w:rPr>
          <w:color w:val="231F20"/>
          <w:spacing w:val="3"/>
        </w:rPr>
        <w:t> </w:t>
      </w:r>
      <w:r>
        <w:rPr>
          <w:color w:val="231F20"/>
          <w:spacing w:val="1"/>
        </w:rPr>
        <w:t>sequentia</w:t>
      </w:r>
      <w:r>
        <w:rPr>
          <w:color w:val="231F20"/>
        </w:rPr>
        <w:t>l</w:t>
      </w:r>
      <w:r>
        <w:rPr>
          <w:color w:val="231F20"/>
          <w:spacing w:val="3"/>
        </w:rPr>
        <w:t> </w:t>
      </w:r>
      <w:r>
        <w:rPr>
          <w:color w:val="231F20"/>
          <w:spacing w:val="1"/>
        </w:rPr>
        <w:t>acces</w:t>
      </w:r>
      <w:r>
        <w:rPr>
          <w:color w:val="231F20"/>
        </w:rPr>
        <w:t>s</w:t>
      </w:r>
      <w:r>
        <w:rPr>
          <w:color w:val="231F20"/>
          <w:spacing w:val="3"/>
        </w:rPr>
        <w:t> </w:t>
      </w:r>
      <w:r>
        <w:rPr>
          <w:color w:val="231F20"/>
          <w:spacing w:val="1"/>
        </w:rPr>
        <w:t>method</w:t>
      </w:r>
      <w:r>
        <w:rPr>
          <w:color w:val="231F20"/>
          <w:spacing w:val="-79"/>
        </w:rPr>
        <w:t>）</w:t>
      </w:r>
      <w:r>
        <w:rPr>
          <w:color w:val="231F20"/>
          <w:spacing w:val="1"/>
        </w:rPr>
        <w:t>（计算机）分层索引顺序存取法</w:t>
      </w:r>
    </w:p>
    <w:p>
      <w:pPr>
        <w:spacing w:before="35"/>
        <w:ind w:left="216" w:right="0" w:firstLine="0"/>
        <w:jc w:val="left"/>
        <w:rPr>
          <w:sz w:val="16"/>
        </w:rPr>
      </w:pPr>
      <w:r>
        <w:rPr>
          <w:rFonts w:ascii="Times New Roman" w:eastAsia="Times New Roman"/>
          <w:b/>
          <w:color w:val="231F20"/>
          <w:sz w:val="16"/>
        </w:rPr>
        <w:t>histo</w:t>
      </w:r>
      <w:r>
        <w:rPr>
          <w:color w:val="231F20"/>
          <w:sz w:val="16"/>
        </w:rPr>
        <w:t>（histogram）直方图</w:t>
      </w:r>
    </w:p>
    <w:p>
      <w:pPr>
        <w:spacing w:after="0"/>
        <w:jc w:val="left"/>
        <w:rPr>
          <w:sz w:val="16"/>
        </w:rPr>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2339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hi</w:t>
      </w:r>
      <w:r>
        <w:rPr>
          <w:rFonts w:ascii="Times New Roman" w:hAnsi="Times New Roman"/>
          <w:b/>
          <w:color w:val="231F20"/>
          <w:spacing w:val="3"/>
          <w:position w:val="1"/>
          <w:sz w:val="20"/>
        </w:rPr>
        <w:t> </w:t>
      </w:r>
      <w:r>
        <w:rPr>
          <w:rFonts w:ascii="Times New Roman" w:hAnsi="Times New Roman"/>
          <w:b/>
          <w:color w:val="231F20"/>
          <w:position w:val="1"/>
          <w:sz w:val="20"/>
        </w:rPr>
        <w:t>stren</w:t>
        <w:tab/>
      </w:r>
      <w:r>
        <w:rPr>
          <w:color w:val="231F20"/>
          <w:sz w:val="20"/>
        </w:rPr>
        <w:t>— 332</w:t>
      </w:r>
      <w:r>
        <w:rPr>
          <w:color w:val="231F20"/>
          <w:spacing w:val="9"/>
          <w:sz w:val="20"/>
        </w:rPr>
        <w:t> </w:t>
      </w:r>
      <w:r>
        <w:rPr>
          <w:color w:val="231F20"/>
          <w:sz w:val="20"/>
        </w:rPr>
        <w:t>—</w:t>
      </w:r>
    </w:p>
    <w:p>
      <w:pPr>
        <w:pStyle w:val="BodyText"/>
        <w:spacing w:before="8"/>
        <w:ind w:left="0"/>
        <w:rPr>
          <w:sz w:val="8"/>
        </w:rPr>
      </w:pPr>
    </w:p>
    <w:p>
      <w:pPr>
        <w:spacing w:before="87"/>
        <w:ind w:left="216" w:right="0" w:firstLine="0"/>
        <w:jc w:val="left"/>
        <w:rPr>
          <w:sz w:val="16"/>
        </w:rPr>
      </w:pPr>
      <w:r>
        <w:rPr>
          <w:rFonts w:ascii="Times New Roman" w:eastAsia="Times New Roman"/>
          <w:b/>
          <w:color w:val="231F20"/>
          <w:sz w:val="16"/>
        </w:rPr>
        <w:t>hi stren</w:t>
      </w:r>
      <w:r>
        <w:rPr>
          <w:color w:val="231F20"/>
          <w:sz w:val="16"/>
        </w:rPr>
        <w:t>（high strength）高强度</w:t>
      </w:r>
    </w:p>
    <w:p>
      <w:pPr>
        <w:pStyle w:val="BodyText"/>
        <w:spacing w:line="280" w:lineRule="auto"/>
        <w:ind w:right="3387"/>
      </w:pPr>
      <w:r>
        <w:rPr>
          <w:rFonts w:ascii="Times New Roman" w:eastAsia="Times New Roman"/>
          <w:b/>
          <w:color w:val="231F20"/>
        </w:rPr>
        <w:t>HIT</w:t>
      </w:r>
      <w:r>
        <w:rPr>
          <w:color w:val="231F20"/>
        </w:rPr>
        <w:t>（heat-insulation tester）保温性测试仪</w:t>
      </w:r>
      <w:r>
        <w:rPr>
          <w:rFonts w:ascii="Times New Roman" w:eastAsia="Times New Roman"/>
          <w:b/>
          <w:color w:val="231F20"/>
        </w:rPr>
        <w:t>HIT</w:t>
      </w:r>
      <w:r>
        <w:rPr>
          <w:color w:val="231F20"/>
        </w:rPr>
        <w:t>（high insulating transformer）强隔离变压器</w:t>
      </w:r>
      <w:r>
        <w:rPr>
          <w:rFonts w:ascii="Times New Roman" w:eastAsia="Times New Roman"/>
          <w:b/>
          <w:color w:val="231F20"/>
        </w:rPr>
        <w:t>hi T</w:t>
      </w:r>
      <w:r>
        <w:rPr>
          <w:color w:val="231F20"/>
        </w:rPr>
        <w:t>（high torque）高转矩，大扭矩</w:t>
      </w:r>
    </w:p>
    <w:p>
      <w:pPr>
        <w:pStyle w:val="BodyText"/>
        <w:spacing w:before="0"/>
      </w:pPr>
      <w:r>
        <w:rPr>
          <w:rFonts w:ascii="Times New Roman" w:eastAsia="Times New Roman"/>
          <w:b/>
          <w:color w:val="231F20"/>
        </w:rPr>
        <w:t>HIT</w:t>
      </w:r>
      <w:r>
        <w:rPr>
          <w:color w:val="231F20"/>
        </w:rPr>
        <w:t>（home intelligent terminal）家用智能终端</w:t>
      </w:r>
    </w:p>
    <w:p>
      <w:pPr>
        <w:pStyle w:val="BodyText"/>
      </w:pPr>
      <w:r>
        <w:rPr>
          <w:rFonts w:ascii="Times New Roman" w:eastAsia="Times New Roman"/>
          <w:b/>
          <w:color w:val="231F20"/>
        </w:rPr>
        <w:t>HiTAC</w:t>
      </w:r>
      <w:r>
        <w:rPr>
          <w:color w:val="231F20"/>
        </w:rPr>
        <w:t>（Hitachi transistor automatic computer）日立晶体管电子计算机</w:t>
      </w:r>
    </w:p>
    <w:p>
      <w:pPr>
        <w:pStyle w:val="BodyText"/>
      </w:pPr>
      <w:r>
        <w:rPr>
          <w:rFonts w:ascii="Times New Roman" w:eastAsia="Times New Roman"/>
          <w:b/>
          <w:color w:val="231F20"/>
        </w:rPr>
        <w:t>HiTmp</w:t>
      </w:r>
      <w:r>
        <w:rPr>
          <w:color w:val="231F20"/>
        </w:rPr>
        <w:t>（highest temperature）最高温度</w:t>
      </w:r>
    </w:p>
    <w:p>
      <w:pPr>
        <w:spacing w:before="35"/>
        <w:ind w:left="216" w:right="0" w:firstLine="0"/>
        <w:jc w:val="left"/>
        <w:rPr>
          <w:sz w:val="16"/>
        </w:rPr>
      </w:pPr>
      <w:r>
        <w:rPr>
          <w:rFonts w:ascii="Times New Roman" w:eastAsia="Times New Roman"/>
          <w:b/>
          <w:color w:val="231F20"/>
          <w:sz w:val="16"/>
        </w:rPr>
        <w:t>hi-volt</w:t>
      </w:r>
      <w:r>
        <w:rPr>
          <w:color w:val="231F20"/>
          <w:sz w:val="16"/>
        </w:rPr>
        <w:t>（high-voltage）高（电）压</w:t>
      </w:r>
    </w:p>
    <w:p>
      <w:pPr>
        <w:pStyle w:val="BodyText"/>
      </w:pPr>
      <w:r>
        <w:rPr>
          <w:rFonts w:ascii="Times New Roman" w:eastAsia="Times New Roman"/>
          <w:b/>
          <w:color w:val="231F20"/>
        </w:rPr>
        <w:t>HiVOS</w:t>
      </w:r>
      <w:r>
        <w:rPr>
          <w:color w:val="231F20"/>
        </w:rPr>
        <w:t>（high vacuum orbital simulator）高真空轨道运行模拟器</w:t>
      </w:r>
    </w:p>
    <w:p>
      <w:pPr>
        <w:pStyle w:val="BodyText"/>
      </w:pPr>
      <w:r>
        <w:rPr>
          <w:rFonts w:ascii="Times New Roman" w:eastAsia="Times New Roman"/>
          <w:b/>
          <w:color w:val="231F20"/>
        </w:rPr>
        <w:t>HJ</w:t>
      </w:r>
      <w:r>
        <w:rPr>
          <w:color w:val="231F20"/>
        </w:rPr>
        <w:t>（hot junction）热接点，热端</w:t>
      </w:r>
    </w:p>
    <w:p>
      <w:pPr>
        <w:pStyle w:val="BodyText"/>
      </w:pPr>
      <w:r>
        <w:rPr>
          <w:rFonts w:ascii="Times New Roman" w:eastAsia="Times New Roman"/>
          <w:b/>
          <w:color w:val="231F20"/>
        </w:rPr>
        <w:t>HJBT</w:t>
      </w:r>
      <w:r>
        <w:rPr>
          <w:color w:val="231F20"/>
        </w:rPr>
        <w:t>（heterojunction bipolar transistor）异质结双极晶体管</w:t>
      </w:r>
    </w:p>
    <w:p>
      <w:pPr>
        <w:pStyle w:val="BodyText"/>
        <w:spacing w:line="280" w:lineRule="auto"/>
        <w:ind w:right="4649"/>
      </w:pPr>
      <w:r>
        <w:rPr>
          <w:rFonts w:ascii="Times New Roman" w:eastAsia="Times New Roman"/>
          <w:b/>
          <w:color w:val="231F20"/>
        </w:rPr>
        <w:t>HK</w:t>
      </w:r>
      <w:r>
        <w:rPr>
          <w:color w:val="231F20"/>
        </w:rPr>
        <w:t>（heater cathode）灯丝阴极</w:t>
      </w:r>
      <w:r>
        <w:rPr>
          <w:rFonts w:ascii="Times New Roman" w:eastAsia="Times New Roman"/>
          <w:b/>
          <w:color w:val="231F20"/>
        </w:rPr>
        <w:t>HK</w:t>
      </w:r>
      <w:r>
        <w:rPr>
          <w:color w:val="231F20"/>
        </w:rPr>
        <w:t>（horizontal cathode）行阴极</w:t>
      </w:r>
      <w:r>
        <w:rPr>
          <w:rFonts w:ascii="Times New Roman" w:eastAsia="Times New Roman"/>
          <w:b/>
          <w:color w:val="231F20"/>
        </w:rPr>
        <w:t>HK</w:t>
      </w:r>
      <w:r>
        <w:rPr>
          <w:color w:val="231F20"/>
        </w:rPr>
        <w:t>（hot key）热键</w:t>
      </w:r>
    </w:p>
    <w:p>
      <w:pPr>
        <w:pStyle w:val="BodyText"/>
        <w:spacing w:before="1"/>
      </w:pPr>
      <w:r>
        <w:rPr>
          <w:rFonts w:ascii="Times New Roman" w:eastAsia="Times New Roman"/>
          <w:b/>
          <w:color w:val="231F20"/>
        </w:rPr>
        <w:t>HK blkg</w:t>
      </w:r>
      <w:r>
        <w:rPr>
          <w:color w:val="231F20"/>
        </w:rPr>
        <w:t>（horizontal cathode blanking）行阴极消隐</w:t>
      </w:r>
    </w:p>
    <w:p>
      <w:pPr>
        <w:pStyle w:val="BodyText"/>
        <w:spacing w:line="280" w:lineRule="auto"/>
        <w:ind w:right="4839"/>
      </w:pPr>
      <w:r>
        <w:rPr>
          <w:rFonts w:ascii="Times New Roman" w:eastAsia="Times New Roman"/>
          <w:b/>
          <w:color w:val="231F20"/>
          <w:spacing w:val="-6"/>
        </w:rPr>
        <w:t>HL</w:t>
      </w:r>
      <w:r>
        <w:rPr>
          <w:color w:val="231F20"/>
          <w:spacing w:val="-6"/>
        </w:rPr>
        <w:t>（half </w:t>
      </w:r>
      <w:r>
        <w:rPr>
          <w:color w:val="231F20"/>
        </w:rPr>
        <w:t>loading）半加载</w:t>
      </w:r>
      <w:r>
        <w:rPr>
          <w:rFonts w:ascii="Times New Roman" w:eastAsia="Times New Roman"/>
          <w:b/>
          <w:color w:val="231F20"/>
          <w:spacing w:val="-3"/>
        </w:rPr>
        <w:t>HL</w:t>
      </w:r>
      <w:r>
        <w:rPr>
          <w:color w:val="231F20"/>
          <w:spacing w:val="-3"/>
        </w:rPr>
        <w:t>（hardening </w:t>
      </w:r>
      <w:r>
        <w:rPr>
          <w:color w:val="231F20"/>
        </w:rPr>
        <w:t>liquid）淬火液</w:t>
      </w:r>
      <w:r>
        <w:rPr>
          <w:rFonts w:ascii="Times New Roman" w:eastAsia="Times New Roman"/>
          <w:b/>
          <w:color w:val="231F20"/>
          <w:spacing w:val="1"/>
        </w:rPr>
        <w:t>H</w:t>
      </w:r>
      <w:r>
        <w:rPr>
          <w:rFonts w:ascii="Times New Roman" w:eastAsia="Times New Roman"/>
          <w:b/>
          <w:color w:val="231F20"/>
          <w:spacing w:val="-46"/>
        </w:rPr>
        <w:t>L</w:t>
      </w:r>
      <w:r>
        <w:rPr>
          <w:color w:val="231F20"/>
          <w:spacing w:val="1"/>
        </w:rPr>
        <w:t>（hea</w:t>
      </w:r>
      <w:r>
        <w:rPr>
          <w:color w:val="231F20"/>
        </w:rPr>
        <w:t>d </w:t>
      </w:r>
      <w:r>
        <w:rPr>
          <w:color w:val="231F20"/>
          <w:spacing w:val="1"/>
        </w:rPr>
        <w:t>lamp</w:t>
      </w:r>
      <w:r>
        <w:rPr>
          <w:color w:val="231F20"/>
          <w:spacing w:val="-79"/>
        </w:rPr>
        <w:t>）</w:t>
      </w:r>
      <w:r>
        <w:rPr>
          <w:color w:val="231F20"/>
          <w:spacing w:val="1"/>
        </w:rPr>
        <w:t>（汽车）前照灯 </w:t>
      </w:r>
      <w:r>
        <w:rPr>
          <w:rFonts w:ascii="Times New Roman" w:eastAsia="Times New Roman"/>
          <w:b/>
          <w:color w:val="231F20"/>
          <w:spacing w:val="-5"/>
        </w:rPr>
        <w:t>HL</w:t>
      </w:r>
      <w:r>
        <w:rPr>
          <w:color w:val="231F20"/>
          <w:spacing w:val="-5"/>
        </w:rPr>
        <w:t>（heavy </w:t>
      </w:r>
      <w:r>
        <w:rPr>
          <w:color w:val="231F20"/>
        </w:rPr>
        <w:t>load）重载，重负荷</w:t>
      </w:r>
    </w:p>
    <w:p>
      <w:pPr>
        <w:pStyle w:val="BodyText"/>
        <w:spacing w:line="280" w:lineRule="auto" w:before="0"/>
        <w:ind w:right="3868"/>
      </w:pPr>
      <w:r>
        <w:rPr>
          <w:rFonts w:ascii="Times New Roman" w:eastAsia="Times New Roman"/>
          <w:b/>
          <w:color w:val="231F20"/>
          <w:spacing w:val="-3"/>
        </w:rPr>
        <w:t>HL</w:t>
      </w:r>
      <w:r>
        <w:rPr>
          <w:color w:val="231F20"/>
          <w:spacing w:val="-3"/>
        </w:rPr>
        <w:t>（hierarchical </w:t>
      </w:r>
      <w:r>
        <w:rPr>
          <w:color w:val="231F20"/>
        </w:rPr>
        <w:t>level）层次〔体系〕结构</w:t>
      </w:r>
      <w:r>
        <w:rPr>
          <w:rFonts w:ascii="Times New Roman" w:eastAsia="Times New Roman"/>
          <w:b/>
          <w:color w:val="231F20"/>
          <w:spacing w:val="1"/>
        </w:rPr>
        <w:t>H</w:t>
      </w:r>
      <w:r>
        <w:rPr>
          <w:rFonts w:ascii="Times New Roman" w:eastAsia="Times New Roman"/>
          <w:b/>
          <w:color w:val="231F20"/>
          <w:spacing w:val="-46"/>
        </w:rPr>
        <w:t>L</w:t>
      </w:r>
      <w:r>
        <w:rPr>
          <w:color w:val="231F20"/>
          <w:spacing w:val="1"/>
        </w:rPr>
        <w:t>（hig</w:t>
      </w:r>
      <w:r>
        <w:rPr>
          <w:color w:val="231F20"/>
        </w:rPr>
        <w:t>h </w:t>
      </w:r>
      <w:r>
        <w:rPr>
          <w:color w:val="231F20"/>
          <w:spacing w:val="1"/>
        </w:rPr>
        <w:t>beam-left</w:t>
      </w:r>
      <w:r>
        <w:rPr>
          <w:color w:val="231F20"/>
          <w:spacing w:val="-79"/>
        </w:rPr>
        <w:t>）</w:t>
      </w:r>
      <w:r>
        <w:rPr>
          <w:color w:val="231F20"/>
          <w:spacing w:val="1"/>
        </w:rPr>
        <w:t>（汽车前照灯）左远光 </w:t>
      </w:r>
      <w:r>
        <w:rPr>
          <w:rFonts w:ascii="Times New Roman" w:eastAsia="Times New Roman"/>
          <w:b/>
          <w:color w:val="231F20"/>
          <w:spacing w:val="-6"/>
        </w:rPr>
        <w:t>HL</w:t>
      </w:r>
      <w:r>
        <w:rPr>
          <w:color w:val="231F20"/>
          <w:spacing w:val="-6"/>
        </w:rPr>
        <w:t>（high </w:t>
      </w:r>
      <w:r>
        <w:rPr>
          <w:color w:val="231F20"/>
        </w:rPr>
        <w:t>level）高电平</w:t>
      </w:r>
    </w:p>
    <w:p>
      <w:pPr>
        <w:pStyle w:val="BodyText"/>
        <w:spacing w:line="280" w:lineRule="auto" w:before="1"/>
        <w:ind w:right="4957"/>
      </w:pPr>
      <w:r>
        <w:rPr>
          <w:rFonts w:ascii="Times New Roman" w:eastAsia="Times New Roman"/>
          <w:b/>
          <w:color w:val="231F20"/>
        </w:rPr>
        <w:t>HL</w:t>
      </w:r>
      <w:r>
        <w:rPr>
          <w:color w:val="231F20"/>
        </w:rPr>
        <w:t>（high line）高压线</w:t>
      </w:r>
      <w:r>
        <w:rPr>
          <w:rFonts w:ascii="Times New Roman" w:eastAsia="Times New Roman"/>
          <w:b/>
          <w:color w:val="231F20"/>
        </w:rPr>
        <w:t>HL</w:t>
      </w:r>
      <w:r>
        <w:rPr>
          <w:color w:val="231F20"/>
        </w:rPr>
        <w:t>（high luminance）高亮度</w:t>
      </w:r>
      <w:r>
        <w:rPr>
          <w:rFonts w:ascii="Times New Roman" w:eastAsia="Times New Roman"/>
          <w:b/>
          <w:color w:val="231F20"/>
        </w:rPr>
        <w:t>HL</w:t>
      </w:r>
      <w:r>
        <w:rPr>
          <w:color w:val="231F20"/>
        </w:rPr>
        <w:t>（hinge line）铰合线</w:t>
      </w:r>
      <w:r>
        <w:rPr>
          <w:rFonts w:ascii="Times New Roman" w:eastAsia="Times New Roman"/>
          <w:b/>
          <w:color w:val="231F20"/>
        </w:rPr>
        <w:t>hl</w:t>
      </w:r>
      <w:r>
        <w:rPr>
          <w:color w:val="231F20"/>
        </w:rPr>
        <w:t>（hole）孔</w:t>
      </w:r>
    </w:p>
    <w:p>
      <w:pPr>
        <w:pStyle w:val="BodyText"/>
        <w:spacing w:before="1"/>
      </w:pPr>
      <w:r>
        <w:rPr>
          <w:rFonts w:ascii="Times New Roman" w:eastAsia="Times New Roman"/>
          <w:b/>
          <w:color w:val="231F20"/>
        </w:rPr>
        <w:t>HL</w:t>
      </w:r>
      <w:r>
        <w:rPr>
          <w:color w:val="231F20"/>
        </w:rPr>
        <w:t>（horizontal line）水平线</w:t>
      </w:r>
    </w:p>
    <w:p>
      <w:pPr>
        <w:pStyle w:val="BodyText"/>
        <w:spacing w:line="280" w:lineRule="auto"/>
        <w:ind w:right="2515"/>
      </w:pPr>
      <w:r>
        <w:rPr>
          <w:rFonts w:ascii="Times New Roman" w:eastAsia="Times New Roman"/>
          <w:b/>
          <w:color w:val="231F20"/>
          <w:spacing w:val="-3"/>
        </w:rPr>
        <w:t>HLA</w:t>
      </w:r>
      <w:r>
        <w:rPr>
          <w:color w:val="231F20"/>
          <w:spacing w:val="-3"/>
        </w:rPr>
        <w:t>（high-speed </w:t>
      </w:r>
      <w:r>
        <w:rPr>
          <w:color w:val="231F20"/>
        </w:rPr>
        <w:t>line adapter）高速线路适配器</w:t>
      </w:r>
      <w:r>
        <w:rPr>
          <w:rFonts w:ascii="Times New Roman" w:eastAsia="Times New Roman"/>
          <w:b/>
          <w:color w:val="231F20"/>
        </w:rPr>
        <w:t>HLB</w:t>
      </w:r>
      <w:r>
        <w:rPr>
          <w:color w:val="231F20"/>
        </w:rPr>
        <w:t>（hydrophilic-lipophilic balance）亲水亲油平衡</w:t>
      </w:r>
      <w:r>
        <w:rPr>
          <w:rFonts w:ascii="Times New Roman" w:eastAsia="Times New Roman"/>
          <w:b/>
          <w:color w:val="231F20"/>
          <w:spacing w:val="1"/>
        </w:rPr>
        <w:t>HLB</w:t>
      </w:r>
      <w:r>
        <w:rPr>
          <w:rFonts w:ascii="Times New Roman" w:eastAsia="Times New Roman"/>
          <w:b/>
          <w:color w:val="231F20"/>
          <w:spacing w:val="-46"/>
        </w:rPr>
        <w:t>L</w:t>
      </w:r>
      <w:r>
        <w:rPr>
          <w:color w:val="231F20"/>
          <w:spacing w:val="1"/>
        </w:rPr>
        <w:t>（hea</w:t>
      </w:r>
      <w:r>
        <w:rPr>
          <w:color w:val="231F20"/>
        </w:rPr>
        <w:t>d </w:t>
      </w:r>
      <w:r>
        <w:rPr>
          <w:color w:val="231F20"/>
          <w:spacing w:val="1"/>
        </w:rPr>
        <w:t>lam</w:t>
      </w:r>
      <w:r>
        <w:rPr>
          <w:color w:val="231F20"/>
        </w:rPr>
        <w:t>p </w:t>
      </w:r>
      <w:r>
        <w:rPr>
          <w:color w:val="231F20"/>
          <w:spacing w:val="1"/>
        </w:rPr>
        <w:t>bea</w:t>
      </w:r>
      <w:r>
        <w:rPr>
          <w:color w:val="231F20"/>
        </w:rPr>
        <w:t>m </w:t>
      </w:r>
      <w:r>
        <w:rPr>
          <w:color w:val="231F20"/>
          <w:spacing w:val="1"/>
        </w:rPr>
        <w:t>leveling</w:t>
      </w:r>
      <w:r>
        <w:rPr>
          <w:color w:val="231F20"/>
          <w:spacing w:val="-79"/>
        </w:rPr>
        <w:t>）</w:t>
      </w:r>
      <w:r>
        <w:rPr>
          <w:color w:val="231F20"/>
          <w:spacing w:val="1"/>
        </w:rPr>
        <w:t>（汽车）前照灯光束高度校正 </w:t>
      </w:r>
      <w:r>
        <w:rPr>
          <w:rFonts w:ascii="Times New Roman" w:eastAsia="Times New Roman"/>
          <w:b/>
          <w:color w:val="231F20"/>
          <w:spacing w:val="-4"/>
        </w:rPr>
        <w:t>HLC</w:t>
      </w:r>
      <w:r>
        <w:rPr>
          <w:color w:val="231F20"/>
          <w:spacing w:val="-4"/>
        </w:rPr>
        <w:t>（high </w:t>
      </w:r>
      <w:r>
        <w:rPr>
          <w:color w:val="231F20"/>
        </w:rPr>
        <w:t>layer compatibility）高层兼容性</w:t>
      </w:r>
      <w:r>
        <w:rPr>
          <w:rFonts w:ascii="Times New Roman" w:eastAsia="Times New Roman"/>
          <w:b/>
          <w:color w:val="231F20"/>
        </w:rPr>
        <w:t>HLC</w:t>
      </w:r>
      <w:r>
        <w:rPr>
          <w:color w:val="231F20"/>
        </w:rPr>
        <w:t>（horizontal linearity coil）水平线性调整线圈</w:t>
      </w:r>
      <w:r>
        <w:rPr>
          <w:rFonts w:ascii="Times New Roman" w:eastAsia="Times New Roman"/>
          <w:b/>
          <w:color w:val="231F20"/>
        </w:rPr>
        <w:t>hlcl</w:t>
      </w:r>
      <w:r>
        <w:rPr>
          <w:color w:val="231F20"/>
        </w:rPr>
        <w:t>（helical）螺线</w:t>
      </w:r>
    </w:p>
    <w:p>
      <w:pPr>
        <w:pStyle w:val="BodyText"/>
        <w:spacing w:before="0"/>
      </w:pPr>
      <w:r>
        <w:rPr>
          <w:rFonts w:ascii="Times New Roman" w:eastAsia="Times New Roman"/>
          <w:b/>
          <w:color w:val="231F20"/>
        </w:rPr>
        <w:t>HLD</w:t>
      </w:r>
      <w:r>
        <w:rPr>
          <w:color w:val="231F20"/>
        </w:rPr>
        <w:t>（hardware logic diagram）硬件逻辑图</w:t>
      </w:r>
    </w:p>
    <w:p>
      <w:pPr>
        <w:spacing w:before="35"/>
        <w:ind w:left="216" w:right="0" w:firstLine="0"/>
        <w:jc w:val="left"/>
        <w:rPr>
          <w:sz w:val="16"/>
        </w:rPr>
      </w:pPr>
      <w:r>
        <w:rPr>
          <w:rFonts w:ascii="Times New Roman" w:eastAsia="Times New Roman"/>
          <w:b/>
          <w:color w:val="231F20"/>
          <w:sz w:val="16"/>
        </w:rPr>
        <w:t>hld</w:t>
      </w:r>
      <w:r>
        <w:rPr>
          <w:color w:val="231F20"/>
          <w:sz w:val="16"/>
        </w:rPr>
        <w:t>（hold）保持</w:t>
      </w:r>
    </w:p>
    <w:p>
      <w:pPr>
        <w:pStyle w:val="BodyText"/>
        <w:spacing w:line="280" w:lineRule="auto"/>
        <w:ind w:right="3807"/>
      </w:pPr>
      <w:r>
        <w:rPr>
          <w:rFonts w:ascii="Times New Roman" w:eastAsia="Times New Roman"/>
          <w:b/>
          <w:color w:val="231F20"/>
          <w:spacing w:val="1"/>
        </w:rPr>
        <w:t>hl</w:t>
      </w:r>
      <w:r>
        <w:rPr>
          <w:rFonts w:ascii="Times New Roman" w:eastAsia="Times New Roman"/>
          <w:b/>
          <w:color w:val="231F20"/>
        </w:rPr>
        <w:t>d</w:t>
      </w:r>
      <w:r>
        <w:rPr>
          <w:rFonts w:ascii="Times New Roman" w:eastAsia="Times New Roman"/>
          <w:b/>
          <w:color w:val="231F20"/>
          <w:spacing w:val="-6"/>
        </w:rPr>
        <w:t> </w:t>
      </w:r>
      <w:r>
        <w:rPr>
          <w:rFonts w:ascii="Times New Roman" w:eastAsia="Times New Roman"/>
          <w:b/>
          <w:color w:val="231F20"/>
          <w:spacing w:val="-46"/>
        </w:rPr>
        <w:t>A</w:t>
      </w:r>
      <w:r>
        <w:rPr>
          <w:color w:val="231F20"/>
          <w:spacing w:val="1"/>
        </w:rPr>
        <w:t>（hol</w:t>
      </w:r>
      <w:r>
        <w:rPr>
          <w:color w:val="231F20"/>
        </w:rPr>
        <w:t>d</w:t>
      </w:r>
      <w:r>
        <w:rPr>
          <w:color w:val="231F20"/>
          <w:spacing w:val="3"/>
        </w:rPr>
        <w:t> </w:t>
      </w:r>
      <w:r>
        <w:rPr>
          <w:color w:val="231F20"/>
          <w:spacing w:val="1"/>
        </w:rPr>
        <w:t>acknowledge</w:t>
      </w:r>
      <w:r>
        <w:rPr>
          <w:color w:val="231F20"/>
          <w:spacing w:val="-79"/>
        </w:rPr>
        <w:t>）</w:t>
      </w:r>
      <w:r>
        <w:rPr>
          <w:color w:val="231F20"/>
          <w:spacing w:val="1"/>
        </w:rPr>
        <w:t>（计算机）保持确认 </w:t>
      </w:r>
      <w:r>
        <w:rPr>
          <w:rFonts w:ascii="Times New Roman" w:eastAsia="Times New Roman"/>
          <w:b/>
          <w:color w:val="231F20"/>
        </w:rPr>
        <w:t>hldn</w:t>
      </w:r>
      <w:r>
        <w:rPr>
          <w:color w:val="231F20"/>
        </w:rPr>
        <w:t>（holddown） 压 紧 装 置 </w:t>
      </w:r>
      <w:r>
        <w:rPr>
          <w:rFonts w:ascii="Times New Roman" w:eastAsia="Times New Roman"/>
          <w:b/>
          <w:color w:val="231F20"/>
          <w:spacing w:val="-3"/>
        </w:rPr>
        <w:t>hldr</w:t>
      </w:r>
      <w:r>
        <w:rPr>
          <w:color w:val="231F20"/>
          <w:spacing w:val="-3"/>
        </w:rPr>
        <w:t>（holder）</w:t>
      </w:r>
      <w:r>
        <w:rPr>
          <w:color w:val="231F20"/>
        </w:rPr>
        <w:t>托架</w:t>
      </w:r>
    </w:p>
    <w:p>
      <w:pPr>
        <w:pStyle w:val="BodyText"/>
        <w:spacing w:before="1"/>
      </w:pPr>
      <w:r>
        <w:rPr>
          <w:rFonts w:ascii="Times New Roman" w:eastAsia="Times New Roman"/>
          <w:b/>
          <w:color w:val="231F20"/>
        </w:rPr>
        <w:t>HLDTL</w:t>
      </w:r>
      <w:r>
        <w:rPr>
          <w:color w:val="231F20"/>
        </w:rPr>
        <w:t>（high-level diode transistor logic）高级二极管 - 晶体管逻辑（电路）</w:t>
      </w:r>
    </w:p>
    <w:p>
      <w:pPr>
        <w:pStyle w:val="BodyText"/>
      </w:pPr>
      <w:r>
        <w:rPr>
          <w:rFonts w:ascii="Times New Roman" w:eastAsia="Times New Roman"/>
          <w:b/>
          <w:color w:val="231F20"/>
        </w:rPr>
        <w:t>HlF</w:t>
      </w:r>
      <w:r>
        <w:rPr>
          <w:color w:val="231F20"/>
        </w:rPr>
        <w:t>（helical filter）螺旋型滤波器</w:t>
      </w:r>
    </w:p>
    <w:p>
      <w:pPr>
        <w:spacing w:before="35"/>
        <w:ind w:left="216" w:right="0" w:firstLine="0"/>
        <w:jc w:val="left"/>
        <w:rPr>
          <w:sz w:val="16"/>
        </w:rPr>
      </w:pPr>
      <w:r>
        <w:rPr>
          <w:rFonts w:ascii="Times New Roman" w:eastAsia="Times New Roman"/>
          <w:b/>
          <w:color w:val="231F20"/>
          <w:sz w:val="16"/>
        </w:rPr>
        <w:t>HL generator</w:t>
      </w:r>
      <w:r>
        <w:rPr>
          <w:color w:val="231F20"/>
          <w:sz w:val="16"/>
        </w:rPr>
        <w:t>（high-low generator）变速定压发电机（汽车照明用）</w:t>
      </w:r>
    </w:p>
    <w:p>
      <w:pPr>
        <w:pStyle w:val="BodyText"/>
      </w:pPr>
      <w:r>
        <w:rPr>
          <w:rFonts w:ascii="Times New Roman" w:eastAsia="Times New Roman"/>
          <w:b/>
          <w:color w:val="231F20"/>
        </w:rPr>
        <w:t>HLI</w:t>
      </w:r>
      <w:r>
        <w:rPr>
          <w:color w:val="231F20"/>
        </w:rPr>
        <w:t>（high-level injection）高电平注入</w:t>
      </w:r>
    </w:p>
    <w:p>
      <w:pPr>
        <w:spacing w:after="0"/>
        <w:sectPr>
          <w:pgSz w:w="8500" w:h="12080"/>
          <w:pgMar w:top="600" w:bottom="280" w:left="580" w:right="560"/>
        </w:sectPr>
      </w:pPr>
    </w:p>
    <w:p>
      <w:pPr>
        <w:pStyle w:val="Heading2"/>
      </w:pPr>
      <w:r>
        <w:rPr>
          <w:color w:val="231F20"/>
        </w:rPr>
        <w:t>— 333 —</w:t>
      </w:r>
    </w:p>
    <w:p>
      <w:pPr>
        <w:spacing w:before="62"/>
        <w:ind w:left="0" w:right="221" w:firstLine="0"/>
        <w:jc w:val="right"/>
        <w:rPr>
          <w:rFonts w:ascii="Times New Roman"/>
          <w:b/>
          <w:sz w:val="20"/>
        </w:rPr>
      </w:pPr>
      <w:r>
        <w:rPr/>
        <w:br w:type="column"/>
      </w:r>
      <w:r>
        <w:rPr>
          <w:rFonts w:ascii="Times New Roman"/>
          <w:b/>
          <w:color w:val="231F20"/>
          <w:sz w:val="20"/>
        </w:rPr>
        <w:t>HMG</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HLI</w:t>
      </w:r>
      <w:r>
        <w:rPr>
          <w:color w:val="231F20"/>
        </w:rPr>
        <w:t>（high-speed LAN interconnect）高速局域网互联</w:t>
      </w:r>
    </w:p>
    <w:p>
      <w:pPr>
        <w:pStyle w:val="BodyText"/>
        <w:spacing w:line="280" w:lineRule="auto"/>
        <w:ind w:right="3759"/>
      </w:pPr>
      <w:r>
        <w:rPr>
          <w:rFonts w:ascii="Times New Roman" w:eastAsia="Times New Roman"/>
          <w:b/>
          <w:color w:val="231F20"/>
        </w:rPr>
        <w:t>H lin</w:t>
      </w:r>
      <w:r>
        <w:rPr>
          <w:color w:val="231F20"/>
        </w:rPr>
        <w:t>（horizontal linearity）行线性</w:t>
      </w:r>
      <w:r>
        <w:rPr>
          <w:rFonts w:ascii="Times New Roman" w:eastAsia="Times New Roman"/>
          <w:b/>
          <w:color w:val="231F20"/>
        </w:rPr>
        <w:t>HLL</w:t>
      </w:r>
      <w:r>
        <w:rPr>
          <w:color w:val="231F20"/>
        </w:rPr>
        <w:t>（half-loop loss）半环路损耗</w:t>
      </w:r>
      <w:r>
        <w:rPr>
          <w:rFonts w:ascii="Times New Roman" w:eastAsia="Times New Roman"/>
          <w:b/>
          <w:color w:val="231F20"/>
        </w:rPr>
        <w:t>HLL</w:t>
      </w:r>
      <w:r>
        <w:rPr>
          <w:color w:val="231F20"/>
        </w:rPr>
        <w:t>（high-level language）高级语言</w:t>
      </w:r>
      <w:r>
        <w:rPr>
          <w:rFonts w:ascii="Times New Roman" w:eastAsia="Times New Roman"/>
          <w:b/>
          <w:color w:val="231F20"/>
        </w:rPr>
        <w:t>HLL</w:t>
      </w:r>
      <w:r>
        <w:rPr>
          <w:color w:val="231F20"/>
        </w:rPr>
        <w:t>（high-level logic）高电平逻辑（电路）</w:t>
      </w:r>
    </w:p>
    <w:p>
      <w:pPr>
        <w:pStyle w:val="BodyText"/>
        <w:spacing w:before="0"/>
      </w:pPr>
      <w:r>
        <w:rPr>
          <w:rFonts w:ascii="Times New Roman" w:eastAsia="Times New Roman"/>
          <w:b/>
          <w:color w:val="231F20"/>
        </w:rPr>
        <w:t>HLM</w:t>
      </w:r>
      <w:r>
        <w:rPr>
          <w:color w:val="231F20"/>
        </w:rPr>
        <w:t>（high-level language machine）高级语言机器</w:t>
      </w:r>
    </w:p>
    <w:p>
      <w:pPr>
        <w:pStyle w:val="BodyText"/>
      </w:pPr>
      <w:r>
        <w:rPr>
          <w:rFonts w:ascii="Times New Roman" w:eastAsia="Times New Roman"/>
          <w:b/>
          <w:color w:val="231F20"/>
        </w:rPr>
        <w:t>hlp</w:t>
      </w:r>
      <w:r>
        <w:rPr>
          <w:color w:val="231F20"/>
        </w:rPr>
        <w:t>（helper）辅助机构</w:t>
      </w:r>
    </w:p>
    <w:p>
      <w:pPr>
        <w:pStyle w:val="BodyText"/>
      </w:pPr>
      <w:r>
        <w:rPr>
          <w:rFonts w:ascii="Times New Roman" w:eastAsia="Times New Roman"/>
          <w:b/>
          <w:color w:val="231F20"/>
        </w:rPr>
        <w:t>HLPI</w:t>
      </w:r>
      <w:r>
        <w:rPr>
          <w:color w:val="231F20"/>
        </w:rPr>
        <w:t>（high-level programming interface）高级编程接口</w:t>
      </w:r>
    </w:p>
    <w:p>
      <w:pPr>
        <w:pStyle w:val="BodyText"/>
      </w:pPr>
      <w:r>
        <w:rPr>
          <w:rFonts w:ascii="Times New Roman" w:eastAsia="Times New Roman"/>
          <w:b/>
          <w:color w:val="231F20"/>
        </w:rPr>
        <w:t>HLPIU</w:t>
      </w:r>
      <w:r>
        <w:rPr>
          <w:color w:val="231F20"/>
        </w:rPr>
        <w:t>（high-level process interface unit）高电平过程接口单元</w:t>
      </w:r>
    </w:p>
    <w:p>
      <w:pPr>
        <w:pStyle w:val="BodyText"/>
        <w:spacing w:line="280" w:lineRule="auto"/>
        <w:ind w:left="384" w:right="156" w:hanging="168"/>
      </w:pPr>
      <w:r>
        <w:rPr>
          <w:rFonts w:ascii="Times New Roman" w:eastAsia="Times New Roman"/>
          <w:b/>
          <w:color w:val="231F20"/>
          <w:spacing w:val="-7"/>
        </w:rPr>
        <w:t>HLR</w:t>
      </w:r>
      <w:r>
        <w:rPr>
          <w:color w:val="231F20"/>
          <w:spacing w:val="-7"/>
        </w:rPr>
        <w:t>（home </w:t>
      </w:r>
      <w:r>
        <w:rPr>
          <w:color w:val="231F20"/>
        </w:rPr>
        <w:t>location register）</w:t>
      </w:r>
      <w:r>
        <w:rPr>
          <w:color w:val="231F20"/>
          <w:spacing w:val="-1"/>
        </w:rPr>
        <w:t>归属位置登记器，原位寄存器，本地位置寄存器，主叫用户位置寄</w:t>
      </w:r>
      <w:r>
        <w:rPr>
          <w:color w:val="231F20"/>
        </w:rPr>
        <w:t>存器</w:t>
      </w:r>
    </w:p>
    <w:p>
      <w:pPr>
        <w:pStyle w:val="BodyText"/>
        <w:spacing w:before="1"/>
      </w:pPr>
      <w:r>
        <w:rPr>
          <w:rFonts w:ascii="Times New Roman" w:eastAsia="Times New Roman"/>
          <w:b/>
          <w:color w:val="231F20"/>
        </w:rPr>
        <w:t>HLS</w:t>
      </w:r>
      <w:r>
        <w:rPr>
          <w:color w:val="231F20"/>
        </w:rPr>
        <w:t>（high-level scanner）高级扫描器</w:t>
      </w:r>
    </w:p>
    <w:p>
      <w:pPr>
        <w:pStyle w:val="BodyText"/>
      </w:pPr>
      <w:r>
        <w:rPr>
          <w:rFonts w:ascii="Times New Roman" w:eastAsia="Times New Roman"/>
          <w:b/>
          <w:color w:val="231F20"/>
        </w:rPr>
        <w:t>hls</w:t>
      </w:r>
      <w:r>
        <w:rPr>
          <w:color w:val="231F20"/>
        </w:rPr>
        <w:t>（holes）洞，穴，孔</w:t>
      </w:r>
    </w:p>
    <w:p>
      <w:pPr>
        <w:pStyle w:val="BodyText"/>
      </w:pPr>
      <w:r>
        <w:rPr>
          <w:rFonts w:ascii="Times New Roman" w:eastAsia="Times New Roman"/>
          <w:b/>
          <w:color w:val="231F20"/>
        </w:rPr>
        <w:t>HLSE</w:t>
      </w:r>
      <w:r>
        <w:rPr>
          <w:color w:val="231F20"/>
        </w:rPr>
        <w:t>（high-level single ended）单端高电平</w:t>
      </w:r>
    </w:p>
    <w:p>
      <w:pPr>
        <w:pStyle w:val="BodyText"/>
      </w:pPr>
      <w:r>
        <w:rPr>
          <w:rFonts w:ascii="Times New Roman" w:eastAsia="Times New Roman"/>
          <w:b/>
          <w:color w:val="231F20"/>
        </w:rPr>
        <w:t>HLSI</w:t>
      </w:r>
      <w:r>
        <w:rPr>
          <w:color w:val="231F20"/>
        </w:rPr>
        <w:t>（hybrid large scale integration）混合（式）大规模集成（电路）</w:t>
      </w:r>
    </w:p>
    <w:p>
      <w:pPr>
        <w:pStyle w:val="BodyText"/>
      </w:pPr>
      <w:r>
        <w:rPr>
          <w:rFonts w:ascii="Times New Roman" w:eastAsia="Times New Roman"/>
          <w:b/>
          <w:color w:val="231F20"/>
          <w:spacing w:val="1"/>
        </w:rPr>
        <w:t>HL-S</w:t>
      </w:r>
      <w:r>
        <w:rPr>
          <w:rFonts w:ascii="Times New Roman" w:eastAsia="Times New Roman"/>
          <w:b/>
          <w:color w:val="231F20"/>
          <w:spacing w:val="-38"/>
        </w:rPr>
        <w:t>w</w:t>
      </w:r>
      <w:r>
        <w:rPr>
          <w:color w:val="231F20"/>
          <w:spacing w:val="1"/>
        </w:rPr>
        <w:t>（hea</w:t>
      </w:r>
      <w:r>
        <w:rPr>
          <w:color w:val="231F20"/>
        </w:rPr>
        <w:t>d</w:t>
      </w:r>
      <w:r>
        <w:rPr>
          <w:color w:val="231F20"/>
          <w:spacing w:val="3"/>
        </w:rPr>
        <w:t> </w:t>
      </w:r>
      <w:r>
        <w:rPr>
          <w:color w:val="231F20"/>
          <w:spacing w:val="1"/>
        </w:rPr>
        <w:t>lam</w:t>
      </w:r>
      <w:r>
        <w:rPr>
          <w:color w:val="231F20"/>
        </w:rPr>
        <w:t>p</w:t>
      </w:r>
      <w:r>
        <w:rPr>
          <w:color w:val="231F20"/>
          <w:spacing w:val="3"/>
        </w:rPr>
        <w:t> </w:t>
      </w:r>
      <w:r>
        <w:rPr>
          <w:color w:val="231F20"/>
          <w:spacing w:val="1"/>
        </w:rPr>
        <w:t>switch</w:t>
      </w:r>
      <w:r>
        <w:rPr>
          <w:color w:val="231F20"/>
          <w:spacing w:val="-79"/>
        </w:rPr>
        <w:t>）</w:t>
      </w:r>
      <w:r>
        <w:rPr>
          <w:color w:val="231F20"/>
          <w:spacing w:val="1"/>
        </w:rPr>
        <w:t>（汽车）前照灯开关</w:t>
      </w:r>
    </w:p>
    <w:p>
      <w:pPr>
        <w:spacing w:before="35"/>
        <w:ind w:left="216" w:right="0" w:firstLine="0"/>
        <w:jc w:val="left"/>
        <w:rPr>
          <w:sz w:val="16"/>
        </w:rPr>
      </w:pPr>
      <w:r>
        <w:rPr>
          <w:rFonts w:ascii="Times New Roman" w:eastAsia="Times New Roman"/>
          <w:b/>
          <w:color w:val="231F20"/>
          <w:sz w:val="16"/>
        </w:rPr>
        <w:t>hlt</w:t>
      </w:r>
      <w:r>
        <w:rPr>
          <w:color w:val="231F20"/>
          <w:sz w:val="16"/>
        </w:rPr>
        <w:t>（halt）停止</w:t>
      </w:r>
    </w:p>
    <w:p>
      <w:pPr>
        <w:pStyle w:val="BodyText"/>
      </w:pPr>
      <w:r>
        <w:rPr>
          <w:rFonts w:ascii="Times New Roman" w:eastAsia="Times New Roman"/>
          <w:b/>
          <w:color w:val="231F20"/>
        </w:rPr>
        <w:t>HLT</w:t>
      </w:r>
      <w:r>
        <w:rPr>
          <w:color w:val="231F20"/>
        </w:rPr>
        <w:t>（horizontal linearity transformer）水平线性变压器</w:t>
      </w:r>
    </w:p>
    <w:p>
      <w:pPr>
        <w:pStyle w:val="BodyText"/>
      </w:pPr>
      <w:r>
        <w:rPr>
          <w:rFonts w:ascii="Times New Roman" w:eastAsia="Times New Roman"/>
          <w:b/>
          <w:color w:val="231F20"/>
        </w:rPr>
        <w:t>HLTL</w:t>
      </w:r>
      <w:r>
        <w:rPr>
          <w:color w:val="231F20"/>
        </w:rPr>
        <w:t>（high-level transistor logic）高电平晶体管逻辑（电路）</w:t>
      </w:r>
    </w:p>
    <w:p>
      <w:pPr>
        <w:pStyle w:val="BodyText"/>
      </w:pPr>
      <w:r>
        <w:rPr>
          <w:rFonts w:ascii="Times New Roman" w:eastAsia="Times New Roman"/>
          <w:b/>
          <w:color w:val="231F20"/>
        </w:rPr>
        <w:t>HLTTL</w:t>
      </w:r>
      <w:r>
        <w:rPr>
          <w:color w:val="231F20"/>
        </w:rPr>
        <w:t>（high-level transistor-transistor logic）高电平晶体管 - 晶体管逻辑（电路）</w:t>
      </w:r>
    </w:p>
    <w:p>
      <w:pPr>
        <w:spacing w:before="35"/>
        <w:ind w:left="216" w:right="0" w:firstLine="0"/>
        <w:jc w:val="left"/>
        <w:rPr>
          <w:sz w:val="16"/>
        </w:rPr>
      </w:pPr>
      <w:r>
        <w:rPr>
          <w:rFonts w:ascii="Times New Roman" w:eastAsia="Times New Roman"/>
          <w:b/>
          <w:color w:val="231F20"/>
          <w:sz w:val="16"/>
        </w:rPr>
        <w:t>hlx A</w:t>
      </w:r>
      <w:r>
        <w:rPr>
          <w:color w:val="231F20"/>
          <w:sz w:val="16"/>
        </w:rPr>
        <w:t>（helix angle）螺旋角</w:t>
      </w:r>
    </w:p>
    <w:p>
      <w:pPr>
        <w:pStyle w:val="BodyText"/>
      </w:pPr>
      <w:r>
        <w:rPr>
          <w:rFonts w:ascii="Times New Roman" w:eastAsia="Times New Roman"/>
          <w:b/>
          <w:color w:val="231F20"/>
        </w:rPr>
        <w:t>HM</w:t>
      </w:r>
      <w:r>
        <w:rPr>
          <w:color w:val="231F20"/>
        </w:rPr>
        <w:t>（hand-made）手工制的</w:t>
      </w:r>
    </w:p>
    <w:p>
      <w:pPr>
        <w:pStyle w:val="BodyText"/>
      </w:pPr>
      <w:r>
        <w:rPr>
          <w:rFonts w:ascii="Times New Roman" w:eastAsia="Times New Roman"/>
          <w:b/>
          <w:color w:val="231F20"/>
        </w:rPr>
        <w:t>HM</w:t>
      </w:r>
      <w:r>
        <w:rPr>
          <w:color w:val="231F20"/>
        </w:rPr>
        <w:t>（hardware module）硬件模块，硬模件</w:t>
      </w:r>
    </w:p>
    <w:p>
      <w:pPr>
        <w:pStyle w:val="BodyText"/>
        <w:spacing w:line="280" w:lineRule="auto"/>
        <w:ind w:right="4908"/>
      </w:pPr>
      <w:r>
        <w:rPr>
          <w:rFonts w:ascii="Times New Roman" w:eastAsia="Times New Roman"/>
          <w:b/>
          <w:color w:val="231F20"/>
        </w:rPr>
        <w:t>HM</w:t>
      </w:r>
      <w:r>
        <w:rPr>
          <w:color w:val="231F20"/>
        </w:rPr>
        <w:t>（heavy metal）重金属</w:t>
      </w:r>
      <w:r>
        <w:rPr>
          <w:rFonts w:ascii="Times New Roman" w:eastAsia="Times New Roman"/>
          <w:b/>
          <w:color w:val="231F20"/>
        </w:rPr>
        <w:t>HM</w:t>
      </w:r>
      <w:r>
        <w:rPr>
          <w:color w:val="231F20"/>
        </w:rPr>
        <w:t>（high melt）高熔点的</w:t>
      </w:r>
      <w:r>
        <w:rPr>
          <w:rFonts w:ascii="Times New Roman" w:eastAsia="Times New Roman"/>
          <w:b/>
          <w:color w:val="231F20"/>
        </w:rPr>
        <w:t>HM</w:t>
      </w:r>
      <w:r>
        <w:rPr>
          <w:color w:val="231F20"/>
        </w:rPr>
        <w:t>（high molecular）高分子</w:t>
      </w:r>
    </w:p>
    <w:p>
      <w:pPr>
        <w:pStyle w:val="BodyText"/>
        <w:spacing w:before="0"/>
      </w:pPr>
      <w:r>
        <w:rPr>
          <w:rFonts w:ascii="Times New Roman" w:eastAsia="Times New Roman"/>
          <w:b/>
          <w:color w:val="231F20"/>
        </w:rPr>
        <w:t>HM</w:t>
      </w:r>
      <w:r>
        <w:rPr>
          <w:color w:val="231F20"/>
        </w:rPr>
        <w:t>（holographic memory）全息照相存储器</w:t>
      </w:r>
    </w:p>
    <w:p>
      <w:pPr>
        <w:pStyle w:val="BodyText"/>
        <w:spacing w:line="280" w:lineRule="auto"/>
        <w:ind w:right="4463"/>
      </w:pPr>
      <w:r>
        <w:rPr>
          <w:rFonts w:ascii="Times New Roman" w:eastAsia="Times New Roman"/>
          <w:b/>
          <w:color w:val="231F20"/>
        </w:rPr>
        <w:t>HM</w:t>
      </w:r>
      <w:r>
        <w:rPr>
          <w:color w:val="231F20"/>
        </w:rPr>
        <w:t>（hot metal）铁液</w:t>
      </w:r>
      <w:r>
        <w:rPr>
          <w:rFonts w:ascii="Times New Roman" w:eastAsia="Times New Roman"/>
          <w:b/>
          <w:color w:val="231F20"/>
        </w:rPr>
        <w:t>HM</w:t>
      </w:r>
      <w:r>
        <w:rPr>
          <w:color w:val="231F20"/>
        </w:rPr>
        <w:t>（hydraulic motor）液压马达</w:t>
      </w:r>
      <w:r>
        <w:rPr>
          <w:rFonts w:ascii="Times New Roman" w:eastAsia="Times New Roman"/>
          <w:b/>
          <w:color w:val="231F20"/>
        </w:rPr>
        <w:t>HM</w:t>
      </w:r>
      <w:r>
        <w:rPr>
          <w:color w:val="231F20"/>
        </w:rPr>
        <w:t>（hydro-mechanical）液压机械式</w:t>
      </w:r>
      <w:r>
        <w:rPr>
          <w:rFonts w:ascii="Times New Roman" w:eastAsia="Times New Roman"/>
          <w:b/>
          <w:color w:val="231F20"/>
        </w:rPr>
        <w:t>HM</w:t>
      </w:r>
      <w:r>
        <w:rPr>
          <w:color w:val="231F20"/>
        </w:rPr>
        <w:t>（hypermedia）超媒体</w:t>
      </w:r>
    </w:p>
    <w:p>
      <w:pPr>
        <w:pStyle w:val="BodyText"/>
        <w:spacing w:before="1"/>
      </w:pPr>
      <w:r>
        <w:rPr>
          <w:rFonts w:ascii="Times New Roman" w:eastAsia="Times New Roman"/>
          <w:b/>
          <w:color w:val="231F20"/>
        </w:rPr>
        <w:t>HMA</w:t>
      </w:r>
      <w:r>
        <w:rPr>
          <w:color w:val="231F20"/>
        </w:rPr>
        <w:t>（Hardware Manufacturers Association）硬件厂家协会</w:t>
      </w:r>
    </w:p>
    <w:p>
      <w:pPr>
        <w:pStyle w:val="BodyText"/>
        <w:spacing w:line="280" w:lineRule="auto"/>
        <w:ind w:right="3531"/>
      </w:pPr>
      <w:r>
        <w:rPr>
          <w:rFonts w:ascii="Times New Roman" w:eastAsia="Times New Roman"/>
          <w:b/>
          <w:color w:val="231F20"/>
        </w:rPr>
        <w:t>HMA</w:t>
      </w:r>
      <w:r>
        <w:rPr>
          <w:color w:val="231F20"/>
        </w:rPr>
        <w:t>（high memory area）高位内存区</w:t>
      </w:r>
      <w:r>
        <w:rPr>
          <w:rFonts w:ascii="Times New Roman" w:eastAsia="Times New Roman"/>
          <w:b/>
          <w:color w:val="231F20"/>
        </w:rPr>
        <w:t>HMA</w:t>
      </w:r>
      <w:r>
        <w:rPr>
          <w:color w:val="231F20"/>
        </w:rPr>
        <w:t>（human machine adaptation）人机适配</w:t>
      </w:r>
      <w:r>
        <w:rPr>
          <w:rFonts w:ascii="Times New Roman" w:eastAsia="Times New Roman"/>
          <w:b/>
          <w:color w:val="231F20"/>
        </w:rPr>
        <w:t>HMC</w:t>
      </w:r>
      <w:r>
        <w:rPr>
          <w:color w:val="231F20"/>
        </w:rPr>
        <w:t>（high molding compound）高强度模塑料</w:t>
      </w:r>
      <w:r>
        <w:rPr>
          <w:rFonts w:ascii="Times New Roman" w:eastAsia="Times New Roman"/>
          <w:b/>
          <w:color w:val="231F20"/>
        </w:rPr>
        <w:t>HMC</w:t>
      </w:r>
      <w:r>
        <w:rPr>
          <w:color w:val="231F20"/>
        </w:rPr>
        <w:t>（horizontal meridian circle）地平子午仪</w:t>
      </w:r>
      <w:r>
        <w:rPr>
          <w:rFonts w:ascii="Times New Roman" w:eastAsia="Times New Roman"/>
          <w:b/>
          <w:color w:val="231F20"/>
        </w:rPr>
        <w:t>HMC</w:t>
      </w:r>
      <w:r>
        <w:rPr>
          <w:color w:val="231F20"/>
        </w:rPr>
        <w:t>（hybrid microcircuit）混合（式）微电路</w:t>
      </w:r>
      <w:r>
        <w:rPr>
          <w:rFonts w:ascii="Times New Roman" w:eastAsia="Times New Roman"/>
          <w:b/>
          <w:color w:val="231F20"/>
        </w:rPr>
        <w:t>HMD</w:t>
      </w:r>
      <w:r>
        <w:rPr>
          <w:color w:val="231F20"/>
        </w:rPr>
        <w:t>（head-mounted display）头戴式显示器</w:t>
      </w:r>
      <w:r>
        <w:rPr>
          <w:rFonts w:ascii="Times New Roman" w:eastAsia="Times New Roman"/>
          <w:b/>
          <w:color w:val="231F20"/>
        </w:rPr>
        <w:t>hmd</w:t>
      </w:r>
      <w:r>
        <w:rPr>
          <w:color w:val="231F20"/>
        </w:rPr>
        <w:t>（humidity）湿度</w:t>
      </w:r>
    </w:p>
    <w:p>
      <w:pPr>
        <w:pStyle w:val="BodyText"/>
        <w:spacing w:before="1"/>
      </w:pPr>
      <w:r>
        <w:rPr>
          <w:rFonts w:ascii="Times New Roman" w:eastAsia="Times New Roman"/>
          <w:b/>
          <w:color w:val="231F20"/>
        </w:rPr>
        <w:t>H mem</w:t>
      </w:r>
      <w:r>
        <w:rPr>
          <w:color w:val="231F20"/>
        </w:rPr>
        <w:t>（high-speed memory）高速存储器</w:t>
      </w:r>
    </w:p>
    <w:p>
      <w:pPr>
        <w:spacing w:before="35"/>
        <w:ind w:left="216" w:right="0" w:firstLine="0"/>
        <w:jc w:val="left"/>
        <w:rPr>
          <w:sz w:val="16"/>
        </w:rPr>
      </w:pPr>
      <w:r>
        <w:rPr>
          <w:rFonts w:ascii="Times New Roman" w:eastAsia="Times New Roman"/>
          <w:b/>
          <w:color w:val="231F20"/>
          <w:sz w:val="16"/>
        </w:rPr>
        <w:t>H merge</w:t>
      </w:r>
      <w:r>
        <w:rPr>
          <w:color w:val="231F20"/>
          <w:sz w:val="16"/>
        </w:rPr>
        <w:t>（high order merge）高阶合并</w:t>
      </w:r>
    </w:p>
    <w:p>
      <w:pPr>
        <w:pStyle w:val="BodyText"/>
      </w:pPr>
      <w:r>
        <w:rPr>
          <w:rFonts w:ascii="Times New Roman" w:eastAsia="Times New Roman"/>
          <w:b/>
          <w:color w:val="231F20"/>
        </w:rPr>
        <w:t>HMG</w:t>
      </w:r>
      <w:r>
        <w:rPr>
          <w:color w:val="231F20"/>
        </w:rPr>
        <w:t>（hydro-mechanical governor）液压机械调节器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213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HMGF</w:t>
        <w:tab/>
      </w:r>
      <w:r>
        <w:rPr>
          <w:color w:val="231F20"/>
          <w:sz w:val="20"/>
        </w:rPr>
        <w:t>— 334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HMGF</w:t>
      </w:r>
      <w:r>
        <w:rPr>
          <w:color w:val="231F20"/>
        </w:rPr>
        <w:t>（hot metal gas forming）热态金属气压成形</w:t>
      </w:r>
    </w:p>
    <w:p>
      <w:pPr>
        <w:pStyle w:val="BodyText"/>
        <w:spacing w:line="280" w:lineRule="auto"/>
        <w:ind w:right="1877"/>
      </w:pPr>
      <w:r>
        <w:rPr>
          <w:rFonts w:ascii="Times New Roman" w:eastAsia="Times New Roman"/>
          <w:b/>
          <w:color w:val="231F20"/>
        </w:rPr>
        <w:t>HMI</w:t>
      </w:r>
      <w:r>
        <w:rPr>
          <w:color w:val="231F20"/>
        </w:rPr>
        <w:t>（human-machine interface）人机接口，人机界面（输入输出接口） </w:t>
      </w:r>
      <w:r>
        <w:rPr>
          <w:rFonts w:ascii="Times New Roman" w:eastAsia="Times New Roman"/>
          <w:b/>
          <w:color w:val="231F20"/>
        </w:rPr>
        <w:t>HMJ</w:t>
      </w:r>
      <w:r>
        <w:rPr>
          <w:color w:val="231F20"/>
        </w:rPr>
        <w:t>（horizontal multijunction）水平法（制备）多层结</w:t>
      </w:r>
      <w:r>
        <w:rPr>
          <w:rFonts w:ascii="Times New Roman" w:eastAsia="Times New Roman"/>
          <w:b/>
          <w:color w:val="231F20"/>
        </w:rPr>
        <w:t>HMLFL</w:t>
      </w:r>
      <w:r>
        <w:rPr>
          <w:color w:val="231F20"/>
        </w:rPr>
        <w:t>（harmonically mode locked fiber laser）谐波锁模光纤激光器</w:t>
      </w:r>
    </w:p>
    <w:p>
      <w:pPr>
        <w:pStyle w:val="BodyText"/>
        <w:spacing w:before="0"/>
      </w:pPr>
      <w:r>
        <w:rPr>
          <w:rFonts w:ascii="Times New Roman" w:hAnsi="Times New Roman" w:eastAsia="Times New Roman"/>
          <w:b/>
          <w:color w:val="231F20"/>
          <w:spacing w:val="-5"/>
        </w:rPr>
        <w:t>HMMW</w:t>
      </w:r>
      <w:r>
        <w:rPr>
          <w:rFonts w:ascii="Times New Roman" w:hAnsi="Times New Roman" w:eastAsia="Times New Roman"/>
          <w:b/>
          <w:color w:val="231F20"/>
          <w:spacing w:val="-52"/>
        </w:rPr>
        <w:t>V</w:t>
      </w:r>
      <w:r>
        <w:rPr>
          <w:color w:val="231F20"/>
          <w:spacing w:val="-5"/>
        </w:rPr>
        <w:t>（high-mobilit</w:t>
      </w:r>
      <w:r>
        <w:rPr>
          <w:color w:val="231F20"/>
        </w:rPr>
        <w:t>y</w:t>
      </w:r>
      <w:r>
        <w:rPr>
          <w:color w:val="231F20"/>
          <w:spacing w:val="-9"/>
        </w:rPr>
        <w:t> </w:t>
      </w:r>
      <w:r>
        <w:rPr>
          <w:color w:val="231F20"/>
          <w:spacing w:val="-5"/>
        </w:rPr>
        <w:t>multipurpos</w:t>
      </w:r>
      <w:r>
        <w:rPr>
          <w:color w:val="231F20"/>
        </w:rPr>
        <w:t>e</w:t>
      </w:r>
      <w:r>
        <w:rPr>
          <w:color w:val="231F20"/>
          <w:spacing w:val="-9"/>
        </w:rPr>
        <w:t> </w:t>
      </w:r>
      <w:r>
        <w:rPr>
          <w:color w:val="231F20"/>
          <w:spacing w:val="-5"/>
        </w:rPr>
        <w:t>wheele</w:t>
      </w:r>
      <w:r>
        <w:rPr>
          <w:color w:val="231F20"/>
        </w:rPr>
        <w:t>d</w:t>
      </w:r>
      <w:r>
        <w:rPr>
          <w:color w:val="231F20"/>
          <w:spacing w:val="-9"/>
        </w:rPr>
        <w:t> </w:t>
      </w:r>
      <w:r>
        <w:rPr>
          <w:color w:val="231F20"/>
          <w:spacing w:val="-5"/>
        </w:rPr>
        <w:t>vehicle）</w:t>
      </w:r>
      <w:r>
        <w:rPr>
          <w:color w:val="231F20"/>
          <w:spacing w:val="-6"/>
        </w:rPr>
        <w:t>高机动性多用途轮式车辆</w:t>
      </w:r>
      <w:r>
        <w:rPr>
          <w:color w:val="231F20"/>
          <w:spacing w:val="-5"/>
        </w:rPr>
        <w:t>（</w:t>
      </w:r>
      <w:r>
        <w:rPr>
          <w:color w:val="231F20"/>
          <w:spacing w:val="-19"/>
        </w:rPr>
        <w:t>俗称“悍马”</w:t>
      </w:r>
      <w:r>
        <w:rPr>
          <w:color w:val="231F20"/>
        </w:rPr>
        <w:t>）</w:t>
      </w:r>
    </w:p>
    <w:p>
      <w:pPr>
        <w:spacing w:before="35"/>
        <w:ind w:left="216" w:right="0" w:firstLine="0"/>
        <w:jc w:val="left"/>
        <w:rPr>
          <w:sz w:val="16"/>
        </w:rPr>
      </w:pPr>
      <w:r>
        <w:rPr>
          <w:rFonts w:ascii="Times New Roman" w:eastAsia="Times New Roman"/>
          <w:b/>
          <w:color w:val="231F20"/>
          <w:sz w:val="16"/>
        </w:rPr>
        <w:t>hmnc</w:t>
      </w:r>
      <w:r>
        <w:rPr>
          <w:color w:val="231F20"/>
          <w:sz w:val="16"/>
        </w:rPr>
        <w:t>（harmonic）谐波</w:t>
      </w:r>
    </w:p>
    <w:p>
      <w:pPr>
        <w:pStyle w:val="BodyText"/>
      </w:pPr>
      <w:r>
        <w:rPr>
          <w:rFonts w:ascii="Times New Roman" w:eastAsia="Times New Roman"/>
          <w:b/>
          <w:color w:val="231F20"/>
        </w:rPr>
        <w:t>HMOS</w:t>
      </w:r>
      <w:r>
        <w:rPr>
          <w:color w:val="231F20"/>
        </w:rPr>
        <w:t>（high density metal oxide semiconductor）高密度金属氧化物半导体</w:t>
      </w:r>
    </w:p>
    <w:p>
      <w:pPr>
        <w:pStyle w:val="BodyText"/>
      </w:pPr>
      <w:r>
        <w:rPr>
          <w:rFonts w:ascii="Times New Roman" w:eastAsia="Times New Roman"/>
          <w:b/>
          <w:color w:val="231F20"/>
          <w:spacing w:val="-5"/>
        </w:rPr>
        <w:t>HMOS</w:t>
      </w:r>
      <w:r>
        <w:rPr>
          <w:color w:val="231F20"/>
          <w:spacing w:val="-5"/>
        </w:rPr>
        <w:t>（high-performance </w:t>
      </w:r>
      <w:r>
        <w:rPr>
          <w:color w:val="231F20"/>
          <w:spacing w:val="-3"/>
        </w:rPr>
        <w:t>metal oxide semiconductor）</w:t>
      </w:r>
      <w:r>
        <w:rPr>
          <w:color w:val="231F20"/>
          <w:spacing w:val="-4"/>
        </w:rPr>
        <w:t>高性能金</w:t>
      </w:r>
      <w:r>
        <w:rPr>
          <w:color w:val="231F20"/>
          <w:spacing w:val="-3"/>
        </w:rPr>
        <w:t>（属）</w:t>
      </w:r>
      <w:r>
        <w:rPr>
          <w:color w:val="231F20"/>
          <w:spacing w:val="-5"/>
        </w:rPr>
        <w:t>氧</w:t>
      </w:r>
      <w:r>
        <w:rPr>
          <w:color w:val="231F20"/>
          <w:spacing w:val="-3"/>
        </w:rPr>
        <w:t>（化物）</w:t>
      </w:r>
      <w:r>
        <w:rPr>
          <w:color w:val="231F20"/>
          <w:spacing w:val="-4"/>
        </w:rPr>
        <w:t>半导体</w:t>
      </w:r>
      <w:r>
        <w:rPr>
          <w:color w:val="231F20"/>
          <w:spacing w:val="-3"/>
        </w:rPr>
        <w:t>（器件）</w:t>
      </w:r>
    </w:p>
    <w:p>
      <w:pPr>
        <w:pStyle w:val="BodyText"/>
        <w:spacing w:line="280" w:lineRule="auto"/>
        <w:ind w:right="1806"/>
      </w:pPr>
      <w:r>
        <w:rPr>
          <w:rFonts w:ascii="Times New Roman" w:eastAsia="Times New Roman"/>
          <w:b/>
          <w:color w:val="231F20"/>
        </w:rPr>
        <w:t>HMOS</w:t>
      </w:r>
      <w:r>
        <w:rPr>
          <w:color w:val="231F20"/>
        </w:rPr>
        <w:t>（high-speed metal oxide semiconductor）高速金属氧化物半导体</w:t>
      </w:r>
      <w:r>
        <w:rPr>
          <w:rFonts w:ascii="Times New Roman" w:eastAsia="Times New Roman"/>
          <w:b/>
          <w:color w:val="231F20"/>
        </w:rPr>
        <w:t>HMOS</w:t>
      </w:r>
      <w:r>
        <w:rPr>
          <w:color w:val="231F20"/>
        </w:rPr>
        <w:t>（high-speed metal oxide silicon）高速金属氧化物硅片</w:t>
      </w:r>
      <w:r>
        <w:rPr>
          <w:rFonts w:ascii="Times New Roman" w:eastAsia="Times New Roman"/>
          <w:b/>
          <w:color w:val="231F20"/>
        </w:rPr>
        <w:t>HMP</w:t>
      </w:r>
      <w:r>
        <w:rPr>
          <w:color w:val="231F20"/>
        </w:rPr>
        <w:t>（hydraulic maintenance panel）液压维护板</w:t>
      </w:r>
    </w:p>
    <w:p>
      <w:pPr>
        <w:pStyle w:val="BodyText"/>
        <w:spacing w:before="1"/>
      </w:pPr>
      <w:r>
        <w:rPr>
          <w:rFonts w:ascii="Times New Roman" w:eastAsia="Times New Roman"/>
          <w:b/>
          <w:color w:val="231F20"/>
        </w:rPr>
        <w:t>HMPS</w:t>
      </w:r>
      <w:r>
        <w:rPr>
          <w:color w:val="231F20"/>
        </w:rPr>
        <w:t>（high molecular mass polystyrene）高相对分子质量聚苯乙烯</w:t>
      </w:r>
    </w:p>
    <w:p>
      <w:pPr>
        <w:spacing w:before="35"/>
        <w:ind w:left="216" w:right="0" w:firstLine="0"/>
        <w:jc w:val="left"/>
        <w:rPr>
          <w:sz w:val="16"/>
        </w:rPr>
      </w:pPr>
      <w:r>
        <w:rPr>
          <w:rFonts w:ascii="Times New Roman" w:eastAsia="Times New Roman"/>
          <w:b/>
          <w:color w:val="231F20"/>
          <w:sz w:val="16"/>
        </w:rPr>
        <w:t>hmr</w:t>
      </w:r>
      <w:r>
        <w:rPr>
          <w:color w:val="231F20"/>
          <w:sz w:val="16"/>
        </w:rPr>
        <w:t>（hammer）锤</w:t>
      </w:r>
    </w:p>
    <w:p>
      <w:pPr>
        <w:pStyle w:val="BodyText"/>
      </w:pPr>
      <w:r>
        <w:rPr>
          <w:rFonts w:ascii="Times New Roman" w:eastAsia="Times New Roman"/>
          <w:b/>
          <w:color w:val="231F20"/>
        </w:rPr>
        <w:t>HMR</w:t>
      </w:r>
      <w:r>
        <w:rPr>
          <w:color w:val="231F20"/>
        </w:rPr>
        <w:t>（high modulus rubber）高定伸橡胶</w:t>
      </w:r>
    </w:p>
    <w:p>
      <w:pPr>
        <w:pStyle w:val="BodyText"/>
      </w:pPr>
      <w:r>
        <w:rPr>
          <w:rFonts w:ascii="Times New Roman" w:eastAsia="Times New Roman"/>
          <w:b/>
          <w:color w:val="231F20"/>
          <w:spacing w:val="1"/>
        </w:rPr>
        <w:t>HM</w:t>
      </w:r>
      <w:r>
        <w:rPr>
          <w:rFonts w:ascii="Times New Roman" w:eastAsia="Times New Roman"/>
          <w:b/>
          <w:color w:val="231F20"/>
          <w:spacing w:val="-37"/>
        </w:rPr>
        <w:t>S</w:t>
      </w:r>
      <w:r>
        <w:rPr>
          <w:color w:val="231F20"/>
          <w:spacing w:val="1"/>
        </w:rPr>
        <w:t>（hierarchica</w:t>
      </w:r>
      <w:r>
        <w:rPr>
          <w:color w:val="231F20"/>
        </w:rPr>
        <w:t>l</w:t>
      </w:r>
      <w:r>
        <w:rPr>
          <w:color w:val="231F20"/>
          <w:spacing w:val="3"/>
        </w:rPr>
        <w:t> </w:t>
      </w:r>
      <w:r>
        <w:rPr>
          <w:color w:val="231F20"/>
          <w:spacing w:val="1"/>
        </w:rPr>
        <w:t>memor</w:t>
      </w:r>
      <w:r>
        <w:rPr>
          <w:color w:val="231F20"/>
        </w:rPr>
        <w:t>y</w:t>
      </w:r>
      <w:r>
        <w:rPr>
          <w:color w:val="231F20"/>
          <w:spacing w:val="3"/>
        </w:rPr>
        <w:t> </w:t>
      </w:r>
      <w:r>
        <w:rPr>
          <w:color w:val="231F20"/>
          <w:spacing w:val="1"/>
        </w:rPr>
        <w:t>system</w:t>
      </w:r>
      <w:r>
        <w:rPr>
          <w:color w:val="231F20"/>
          <w:spacing w:val="-79"/>
        </w:rPr>
        <w:t>）</w:t>
      </w:r>
      <w:r>
        <w:rPr>
          <w:color w:val="231F20"/>
          <w:spacing w:val="1"/>
        </w:rPr>
        <w:t>（计算机）分级存储系统</w:t>
      </w:r>
    </w:p>
    <w:p>
      <w:pPr>
        <w:pStyle w:val="BodyText"/>
      </w:pPr>
      <w:r>
        <w:rPr>
          <w:rFonts w:ascii="Times New Roman" w:eastAsia="Times New Roman"/>
          <w:b/>
          <w:color w:val="231F20"/>
        </w:rPr>
        <w:t>HMSDC</w:t>
      </w:r>
      <w:r>
        <w:rPr>
          <w:color w:val="231F20"/>
        </w:rPr>
        <w:t>（hybrid muliplexed synchro digital converter）混合多路复用同步数字转换器</w:t>
      </w:r>
    </w:p>
    <w:p>
      <w:pPr>
        <w:pStyle w:val="BodyText"/>
        <w:spacing w:line="280" w:lineRule="auto"/>
        <w:ind w:right="3217"/>
      </w:pPr>
      <w:r>
        <w:rPr>
          <w:rFonts w:ascii="Times New Roman" w:eastAsia="Times New Roman"/>
          <w:b/>
          <w:color w:val="231F20"/>
          <w:spacing w:val="1"/>
        </w:rPr>
        <w:t>HMS</w:t>
      </w:r>
      <w:r>
        <w:rPr>
          <w:rFonts w:ascii="Times New Roman" w:eastAsia="Times New Roman"/>
          <w:b/>
          <w:color w:val="231F20"/>
          <w:spacing w:val="-46"/>
        </w:rPr>
        <w:t>L</w:t>
      </w:r>
      <w:r>
        <w:rPr>
          <w:color w:val="231F20"/>
          <w:spacing w:val="1"/>
        </w:rPr>
        <w:t>（hig</w:t>
      </w:r>
      <w:r>
        <w:rPr>
          <w:color w:val="231F20"/>
        </w:rPr>
        <w:t>h </w:t>
      </w:r>
      <w:r>
        <w:rPr>
          <w:color w:val="231F20"/>
          <w:spacing w:val="1"/>
        </w:rPr>
        <w:t>mounte</w:t>
      </w:r>
      <w:r>
        <w:rPr>
          <w:color w:val="231F20"/>
        </w:rPr>
        <w:t>d </w:t>
      </w:r>
      <w:r>
        <w:rPr>
          <w:color w:val="231F20"/>
          <w:spacing w:val="1"/>
        </w:rPr>
        <w:t>sto</w:t>
      </w:r>
      <w:r>
        <w:rPr>
          <w:color w:val="231F20"/>
        </w:rPr>
        <w:t>p </w:t>
      </w:r>
      <w:r>
        <w:rPr>
          <w:color w:val="231F20"/>
          <w:spacing w:val="1"/>
        </w:rPr>
        <w:t>lamp</w:t>
      </w:r>
      <w:r>
        <w:rPr>
          <w:color w:val="231F20"/>
          <w:spacing w:val="-79"/>
        </w:rPr>
        <w:t>）</w:t>
      </w:r>
      <w:r>
        <w:rPr>
          <w:color w:val="231F20"/>
          <w:spacing w:val="1"/>
        </w:rPr>
        <w:t>（汽车）高位制动灯 </w:t>
      </w:r>
      <w:r>
        <w:rPr>
          <w:rFonts w:ascii="Times New Roman" w:eastAsia="Times New Roman"/>
          <w:b/>
          <w:color w:val="231F20"/>
          <w:spacing w:val="-5"/>
        </w:rPr>
        <w:t>HMT</w:t>
      </w:r>
      <w:r>
        <w:rPr>
          <w:color w:val="231F20"/>
          <w:spacing w:val="-5"/>
        </w:rPr>
        <w:t>（hand </w:t>
      </w:r>
      <w:r>
        <w:rPr>
          <w:color w:val="231F20"/>
        </w:rPr>
        <w:t>microtelephone）手持送受话机，手机</w:t>
      </w:r>
      <w:r>
        <w:rPr>
          <w:rFonts w:ascii="Times New Roman" w:eastAsia="Times New Roman"/>
          <w:b/>
          <w:color w:val="231F20"/>
          <w:spacing w:val="-4"/>
        </w:rPr>
        <w:t>HMt</w:t>
      </w:r>
      <w:r>
        <w:rPr>
          <w:color w:val="231F20"/>
          <w:spacing w:val="-4"/>
        </w:rPr>
        <w:t>（hard </w:t>
      </w:r>
      <w:r>
        <w:rPr>
          <w:color w:val="231F20"/>
        </w:rPr>
        <w:t>mute）硬静音</w:t>
      </w:r>
    </w:p>
    <w:p>
      <w:pPr>
        <w:pStyle w:val="BodyText"/>
        <w:spacing w:before="0"/>
      </w:pPr>
      <w:r>
        <w:rPr>
          <w:rFonts w:ascii="Times New Roman" w:eastAsia="Times New Roman"/>
          <w:b/>
          <w:color w:val="231F20"/>
          <w:spacing w:val="1"/>
        </w:rPr>
        <w:t>HM</w:t>
      </w:r>
      <w:r>
        <w:rPr>
          <w:rFonts w:ascii="Times New Roman" w:eastAsia="Times New Roman"/>
          <w:b/>
          <w:color w:val="231F20"/>
          <w:spacing w:val="-40"/>
        </w:rPr>
        <w:t>T</w:t>
      </w:r>
      <w:r>
        <w:rPr>
          <w:color w:val="231F20"/>
          <w:spacing w:val="1"/>
        </w:rPr>
        <w:t>（hydrauli</w:t>
      </w:r>
      <w:r>
        <w:rPr>
          <w:color w:val="231F20"/>
        </w:rPr>
        <w:t>c</w:t>
      </w:r>
      <w:r>
        <w:rPr>
          <w:color w:val="231F20"/>
          <w:spacing w:val="3"/>
        </w:rPr>
        <w:t> </w:t>
      </w:r>
      <w:r>
        <w:rPr>
          <w:color w:val="231F20"/>
          <w:spacing w:val="1"/>
        </w:rPr>
        <w:t>mechanica</w:t>
      </w:r>
      <w:r>
        <w:rPr>
          <w:color w:val="231F20"/>
        </w:rPr>
        <w:t>l</w:t>
      </w:r>
      <w:r>
        <w:rPr>
          <w:color w:val="231F20"/>
          <w:spacing w:val="3"/>
        </w:rPr>
        <w:t> </w:t>
      </w:r>
      <w:r>
        <w:rPr>
          <w:color w:val="231F20"/>
          <w:spacing w:val="1"/>
        </w:rPr>
        <w:t>transmission</w:t>
      </w:r>
      <w:r>
        <w:rPr>
          <w:color w:val="231F20"/>
          <w:spacing w:val="-79"/>
        </w:rPr>
        <w:t>）</w:t>
      </w:r>
      <w:r>
        <w:rPr>
          <w:color w:val="231F20"/>
          <w:spacing w:val="1"/>
        </w:rPr>
        <w:t>（汽车）液力机械式变速器</w:t>
      </w:r>
    </w:p>
    <w:p>
      <w:pPr>
        <w:pStyle w:val="BodyText"/>
        <w:spacing w:line="280" w:lineRule="auto"/>
        <w:ind w:right="2926"/>
      </w:pPr>
      <w:r>
        <w:rPr>
          <w:rFonts w:ascii="Times New Roman" w:eastAsia="Times New Roman"/>
          <w:b/>
          <w:color w:val="231F20"/>
        </w:rPr>
        <w:t>HMU</w:t>
      </w:r>
      <w:r>
        <w:rPr>
          <w:color w:val="231F20"/>
        </w:rPr>
        <w:t>（hydraulic mockup）水力的实物大模型</w:t>
      </w:r>
      <w:r>
        <w:rPr>
          <w:rFonts w:ascii="Times New Roman" w:eastAsia="Times New Roman"/>
          <w:b/>
          <w:color w:val="231F20"/>
        </w:rPr>
        <w:t>HNA</w:t>
      </w:r>
      <w:r>
        <w:rPr>
          <w:color w:val="231F20"/>
        </w:rPr>
        <w:t>（Hitachi network architecture）日立网络体系结构</w:t>
      </w:r>
      <w:r>
        <w:rPr>
          <w:rFonts w:ascii="Times New Roman" w:eastAsia="Times New Roman"/>
          <w:b/>
          <w:color w:val="231F20"/>
        </w:rPr>
        <w:t>HnB</w:t>
      </w:r>
      <w:r>
        <w:rPr>
          <w:color w:val="231F20"/>
        </w:rPr>
        <w:t>（harness board）配线板</w:t>
      </w:r>
    </w:p>
    <w:p>
      <w:pPr>
        <w:spacing w:before="1"/>
        <w:ind w:left="216" w:right="0" w:firstLine="0"/>
        <w:jc w:val="left"/>
        <w:rPr>
          <w:sz w:val="16"/>
        </w:rPr>
      </w:pPr>
      <w:r>
        <w:rPr>
          <w:rFonts w:ascii="Times New Roman" w:eastAsia="Times New Roman"/>
          <w:b/>
          <w:color w:val="231F20"/>
          <w:spacing w:val="-4"/>
          <w:sz w:val="16"/>
        </w:rPr>
        <w:t>hnd</w:t>
      </w:r>
      <w:r>
        <w:rPr>
          <w:color w:val="231F20"/>
          <w:spacing w:val="-4"/>
          <w:sz w:val="16"/>
        </w:rPr>
        <w:t>（hand）</w:t>
      </w:r>
      <w:r>
        <w:rPr>
          <w:color w:val="231F20"/>
          <w:sz w:val="16"/>
        </w:rPr>
        <w:t>手，把柄</w:t>
      </w:r>
    </w:p>
    <w:p>
      <w:pPr>
        <w:spacing w:line="280" w:lineRule="auto" w:before="35"/>
        <w:ind w:left="216" w:right="4346" w:firstLine="0"/>
        <w:jc w:val="left"/>
        <w:rPr>
          <w:sz w:val="16"/>
        </w:rPr>
      </w:pPr>
      <w:r>
        <w:rPr>
          <w:rFonts w:ascii="Times New Roman" w:eastAsia="Times New Roman"/>
          <w:b/>
          <w:color w:val="231F20"/>
          <w:sz w:val="16"/>
        </w:rPr>
        <w:t>hnd</w:t>
      </w:r>
      <w:r>
        <w:rPr>
          <w:rFonts w:ascii="Times New Roman" w:eastAsia="Times New Roman"/>
          <w:b/>
          <w:color w:val="231F20"/>
          <w:spacing w:val="22"/>
          <w:sz w:val="16"/>
        </w:rPr>
        <w:t> </w:t>
      </w:r>
      <w:r>
        <w:rPr>
          <w:rFonts w:ascii="Times New Roman" w:eastAsia="Times New Roman"/>
          <w:b/>
          <w:color w:val="231F20"/>
          <w:spacing w:val="-4"/>
          <w:sz w:val="16"/>
        </w:rPr>
        <w:t>cont</w:t>
      </w:r>
      <w:r>
        <w:rPr>
          <w:color w:val="231F20"/>
          <w:spacing w:val="-4"/>
          <w:sz w:val="16"/>
        </w:rPr>
        <w:t>（hand</w:t>
      </w:r>
      <w:r>
        <w:rPr>
          <w:color w:val="231F20"/>
          <w:spacing w:val="24"/>
          <w:sz w:val="16"/>
        </w:rPr>
        <w:t> </w:t>
      </w:r>
      <w:r>
        <w:rPr>
          <w:color w:val="231F20"/>
          <w:sz w:val="16"/>
        </w:rPr>
        <w:t>control）手动操纵</w:t>
      </w:r>
      <w:r>
        <w:rPr>
          <w:rFonts w:ascii="Times New Roman" w:eastAsia="Times New Roman"/>
          <w:b/>
          <w:color w:val="231F20"/>
          <w:sz w:val="16"/>
        </w:rPr>
        <w:t>hnd</w:t>
      </w:r>
      <w:r>
        <w:rPr>
          <w:rFonts w:ascii="Times New Roman" w:eastAsia="Times New Roman"/>
          <w:b/>
          <w:color w:val="231F20"/>
          <w:spacing w:val="8"/>
          <w:sz w:val="16"/>
        </w:rPr>
        <w:t> </w:t>
      </w:r>
      <w:r>
        <w:rPr>
          <w:rFonts w:ascii="Times New Roman" w:eastAsia="Times New Roman"/>
          <w:b/>
          <w:color w:val="231F20"/>
          <w:spacing w:val="-4"/>
          <w:sz w:val="16"/>
        </w:rPr>
        <w:t>gen</w:t>
      </w:r>
      <w:r>
        <w:rPr>
          <w:color w:val="231F20"/>
          <w:spacing w:val="-4"/>
          <w:sz w:val="16"/>
        </w:rPr>
        <w:t>（hand</w:t>
      </w:r>
      <w:r>
        <w:rPr>
          <w:color w:val="231F20"/>
          <w:spacing w:val="13"/>
          <w:sz w:val="16"/>
        </w:rPr>
        <w:t> </w:t>
      </w:r>
      <w:r>
        <w:rPr>
          <w:color w:val="231F20"/>
          <w:sz w:val="16"/>
        </w:rPr>
        <w:t>generator）手摇发电机</w:t>
      </w:r>
      <w:r>
        <w:rPr>
          <w:rFonts w:ascii="Times New Roman" w:eastAsia="Times New Roman"/>
          <w:b/>
          <w:color w:val="231F20"/>
          <w:sz w:val="16"/>
        </w:rPr>
        <w:t>hndst</w:t>
      </w:r>
      <w:r>
        <w:rPr>
          <w:color w:val="231F20"/>
          <w:sz w:val="16"/>
        </w:rPr>
        <w:t>（handset）手机</w:t>
      </w:r>
    </w:p>
    <w:p>
      <w:pPr>
        <w:pStyle w:val="BodyText"/>
        <w:spacing w:before="0"/>
      </w:pPr>
      <w:r>
        <w:rPr>
          <w:rFonts w:ascii="Times New Roman" w:eastAsia="Times New Roman"/>
          <w:b/>
          <w:color w:val="231F20"/>
          <w:spacing w:val="1"/>
        </w:rPr>
        <w:t>HND</w:t>
      </w:r>
      <w:r>
        <w:rPr>
          <w:rFonts w:ascii="Times New Roman" w:eastAsia="Times New Roman"/>
          <w:b/>
          <w:color w:val="231F20"/>
          <w:spacing w:val="-40"/>
        </w:rPr>
        <w:t>T</w:t>
      </w:r>
      <w:r>
        <w:rPr>
          <w:color w:val="231F20"/>
          <w:spacing w:val="1"/>
        </w:rPr>
        <w:t>（holographi</w:t>
      </w:r>
      <w:r>
        <w:rPr>
          <w:color w:val="231F20"/>
        </w:rPr>
        <w:t>c</w:t>
      </w:r>
      <w:r>
        <w:rPr>
          <w:color w:val="231F20"/>
          <w:spacing w:val="3"/>
        </w:rPr>
        <w:t> </w:t>
      </w:r>
      <w:r>
        <w:rPr>
          <w:color w:val="231F20"/>
          <w:spacing w:val="1"/>
        </w:rPr>
        <w:t>nondestructiv</w:t>
      </w:r>
      <w:r>
        <w:rPr>
          <w:color w:val="231F20"/>
        </w:rPr>
        <w:t>e</w:t>
      </w:r>
      <w:r>
        <w:rPr>
          <w:color w:val="231F20"/>
          <w:spacing w:val="3"/>
        </w:rPr>
        <w:t> </w:t>
      </w:r>
      <w:r>
        <w:rPr>
          <w:color w:val="231F20"/>
          <w:spacing w:val="1"/>
        </w:rPr>
        <w:t>testing）全息无损检测（探伤</w:t>
      </w:r>
      <w:r>
        <w:rPr>
          <w:color w:val="231F20"/>
          <w:spacing w:val="-79"/>
        </w:rPr>
        <w:t>）</w:t>
      </w:r>
      <w:r>
        <w:rPr>
          <w:color w:val="231F20"/>
          <w:spacing w:val="1"/>
        </w:rPr>
        <w:t>，全息无损检验</w:t>
      </w:r>
    </w:p>
    <w:p>
      <w:pPr>
        <w:spacing w:line="280" w:lineRule="auto" w:before="35"/>
        <w:ind w:left="216" w:right="5159" w:firstLine="0"/>
        <w:jc w:val="left"/>
        <w:rPr>
          <w:sz w:val="16"/>
        </w:rPr>
      </w:pPr>
      <w:r>
        <w:rPr>
          <w:rFonts w:ascii="Times New Roman" w:eastAsia="Times New Roman"/>
          <w:b/>
          <w:color w:val="231F20"/>
          <w:sz w:val="16"/>
        </w:rPr>
        <w:t>hndwl</w:t>
      </w:r>
      <w:r>
        <w:rPr>
          <w:color w:val="231F20"/>
          <w:sz w:val="16"/>
        </w:rPr>
        <w:t>（handwheel）转向盘</w:t>
      </w:r>
      <w:r>
        <w:rPr>
          <w:rFonts w:ascii="Times New Roman" w:eastAsia="Times New Roman"/>
          <w:b/>
          <w:color w:val="231F20"/>
          <w:sz w:val="16"/>
        </w:rPr>
        <w:t>hng</w:t>
      </w:r>
      <w:r>
        <w:rPr>
          <w:color w:val="231F20"/>
          <w:sz w:val="16"/>
        </w:rPr>
        <w:t>（hinge）铰链</w:t>
      </w:r>
    </w:p>
    <w:p>
      <w:pPr>
        <w:pStyle w:val="BodyText"/>
        <w:spacing w:before="1"/>
      </w:pPr>
      <w:r>
        <w:rPr>
          <w:rFonts w:ascii="Times New Roman" w:eastAsia="Times New Roman"/>
          <w:b/>
          <w:color w:val="231F20"/>
        </w:rPr>
        <w:t>HNGL</w:t>
      </w:r>
      <w:r>
        <w:rPr>
          <w:color w:val="231F20"/>
        </w:rPr>
        <w:t>（helium neon gas laser）氦氖气体激光器</w:t>
      </w:r>
    </w:p>
    <w:p>
      <w:pPr>
        <w:pStyle w:val="BodyText"/>
      </w:pPr>
      <w:r>
        <w:rPr>
          <w:rFonts w:ascii="Times New Roman" w:eastAsia="Times New Roman"/>
          <w:b/>
          <w:color w:val="231F20"/>
        </w:rPr>
        <w:t>HNIL</w:t>
      </w:r>
      <w:r>
        <w:rPr>
          <w:color w:val="231F20"/>
        </w:rPr>
        <w:t>（high noise immunity logic）高抗扰性逻辑（元件）高抗扰性逻辑（电路）</w:t>
      </w:r>
    </w:p>
    <w:p>
      <w:pPr>
        <w:pStyle w:val="BodyText"/>
      </w:pPr>
      <w:r>
        <w:rPr>
          <w:rFonts w:ascii="Times New Roman" w:eastAsia="Times New Roman"/>
          <w:b/>
          <w:color w:val="231F20"/>
        </w:rPr>
        <w:t>HNN</w:t>
      </w:r>
      <w:r>
        <w:rPr>
          <w:color w:val="231F20"/>
        </w:rPr>
        <w:t>（hybrid neural network）混合神经网络</w:t>
      </w:r>
    </w:p>
    <w:p>
      <w:pPr>
        <w:pStyle w:val="BodyText"/>
        <w:spacing w:line="280" w:lineRule="auto"/>
        <w:ind w:right="2009"/>
      </w:pPr>
      <w:r>
        <w:rPr>
          <w:rFonts w:ascii="Times New Roman" w:eastAsia="Times New Roman"/>
          <w:b/>
          <w:color w:val="231F20"/>
        </w:rPr>
        <w:t>HNR</w:t>
      </w:r>
      <w:r>
        <w:rPr>
          <w:color w:val="231F20"/>
        </w:rPr>
        <w:t>（handwritten numeral recognition）手写数字的识别</w:t>
      </w:r>
      <w:r>
        <w:rPr>
          <w:rFonts w:ascii="Times New Roman" w:eastAsia="Times New Roman"/>
          <w:b/>
          <w:color w:val="231F20"/>
          <w:spacing w:val="-4"/>
        </w:rPr>
        <w:t>HNUA</w:t>
      </w:r>
      <w:r>
        <w:rPr>
          <w:color w:val="231F20"/>
          <w:spacing w:val="-4"/>
        </w:rPr>
        <w:t>（heptyl </w:t>
      </w:r>
      <w:r>
        <w:rPr>
          <w:color w:val="231F20"/>
        </w:rPr>
        <w:t>nonyl undecyl adipate）</w:t>
      </w:r>
      <w:r>
        <w:rPr>
          <w:color w:val="231F20"/>
          <w:spacing w:val="-9"/>
        </w:rPr>
        <w:t>己二酸庚基 - 壬十一烷酯</w:t>
      </w:r>
      <w:r>
        <w:rPr>
          <w:rFonts w:ascii="Times New Roman" w:eastAsia="Times New Roman"/>
          <w:b/>
          <w:color w:val="231F20"/>
          <w:spacing w:val="-4"/>
        </w:rPr>
        <w:t>HNUP</w:t>
      </w:r>
      <w:r>
        <w:rPr>
          <w:color w:val="231F20"/>
          <w:spacing w:val="-4"/>
        </w:rPr>
        <w:t>（heptyl </w:t>
      </w:r>
      <w:r>
        <w:rPr>
          <w:color w:val="231F20"/>
        </w:rPr>
        <w:t>nonyl undecyl phthalate）</w:t>
      </w:r>
      <w:r>
        <w:rPr>
          <w:color w:val="231F20"/>
          <w:spacing w:val="-9"/>
        </w:rPr>
        <w:t>邻苯二甲酸庚 - 壬十一烷酯</w:t>
      </w:r>
      <w:r>
        <w:rPr>
          <w:rFonts w:ascii="Times New Roman" w:eastAsia="Times New Roman"/>
          <w:b/>
          <w:color w:val="231F20"/>
          <w:spacing w:val="1"/>
        </w:rPr>
        <w:t>hnycm</w:t>
      </w:r>
      <w:r>
        <w:rPr>
          <w:rFonts w:ascii="Times New Roman" w:eastAsia="Times New Roman"/>
          <w:b/>
          <w:color w:val="231F20"/>
          <w:spacing w:val="-37"/>
        </w:rPr>
        <w:t>b</w:t>
      </w:r>
      <w:r>
        <w:rPr>
          <w:color w:val="231F20"/>
          <w:spacing w:val="1"/>
        </w:rPr>
        <w:t>（honeycomb</w:t>
      </w:r>
      <w:r>
        <w:rPr>
          <w:color w:val="231F20"/>
          <w:spacing w:val="-79"/>
        </w:rPr>
        <w:t>）</w:t>
      </w:r>
      <w:r>
        <w:rPr>
          <w:color w:val="231F20"/>
          <w:spacing w:val="1"/>
        </w:rPr>
        <w:t>（铸件的）蜂窝状砂眼</w:t>
      </w:r>
    </w:p>
    <w:p>
      <w:pPr>
        <w:pStyle w:val="BodyText"/>
        <w:spacing w:before="0"/>
      </w:pPr>
      <w:r>
        <w:rPr>
          <w:rFonts w:ascii="Times New Roman" w:eastAsia="Times New Roman"/>
          <w:b/>
          <w:color w:val="231F20"/>
        </w:rPr>
        <w:t>HO</w:t>
      </w:r>
      <w:r>
        <w:rPr>
          <w:color w:val="231F20"/>
        </w:rPr>
        <w:t>（handover）转换</w:t>
      </w:r>
    </w:p>
    <w:p>
      <w:pPr>
        <w:pStyle w:val="BodyText"/>
        <w:spacing w:line="280" w:lineRule="auto"/>
        <w:ind w:right="4130"/>
      </w:pPr>
      <w:r>
        <w:rPr>
          <w:rFonts w:ascii="Times New Roman" w:eastAsia="Times New Roman"/>
          <w:b/>
          <w:color w:val="231F20"/>
        </w:rPr>
        <w:t>Ho</w:t>
      </w:r>
      <w:r>
        <w:rPr>
          <w:color w:val="231F20"/>
        </w:rPr>
        <w:t>（hardened in oil）油中淬火，油淬的</w:t>
      </w:r>
      <w:r>
        <w:rPr>
          <w:rFonts w:ascii="Times New Roman" w:eastAsia="Times New Roman"/>
          <w:b/>
          <w:color w:val="231F20"/>
        </w:rPr>
        <w:t>HO</w:t>
      </w:r>
      <w:r>
        <w:rPr>
          <w:color w:val="231F20"/>
        </w:rPr>
        <w:t>（higher order）高阶</w:t>
      </w:r>
      <w:r>
        <w:rPr>
          <w:rFonts w:ascii="Times New Roman" w:eastAsia="Times New Roman"/>
          <w:b/>
          <w:color w:val="231F20"/>
        </w:rPr>
        <w:t>HoC</w:t>
      </w:r>
      <w:r>
        <w:rPr>
          <w:color w:val="231F20"/>
        </w:rPr>
        <w:t>（homogeneous casting）均质铸造</w:t>
      </w:r>
    </w:p>
    <w:p>
      <w:pPr>
        <w:spacing w:before="1"/>
        <w:ind w:left="216" w:right="0" w:firstLine="0"/>
        <w:jc w:val="left"/>
        <w:rPr>
          <w:sz w:val="16"/>
        </w:rPr>
      </w:pPr>
      <w:r>
        <w:rPr>
          <w:rFonts w:ascii="Times New Roman" w:eastAsia="Times New Roman"/>
          <w:b/>
          <w:color w:val="231F20"/>
          <w:sz w:val="16"/>
        </w:rPr>
        <w:t>HoC process</w:t>
      </w:r>
      <w:r>
        <w:rPr>
          <w:color w:val="231F20"/>
          <w:sz w:val="16"/>
        </w:rPr>
        <w:t>（homogeneous casting process）均质铸造法</w:t>
      </w:r>
    </w:p>
    <w:p>
      <w:pPr>
        <w:spacing w:after="0"/>
        <w:jc w:val="left"/>
        <w:rPr>
          <w:sz w:val="16"/>
        </w:rPr>
        <w:sectPr>
          <w:pgSz w:w="8500" w:h="12080"/>
          <w:pgMar w:top="600" w:bottom="280" w:left="580" w:right="560"/>
        </w:sectPr>
      </w:pPr>
    </w:p>
    <w:p>
      <w:pPr>
        <w:pStyle w:val="Heading2"/>
      </w:pPr>
      <w:r>
        <w:rPr>
          <w:color w:val="231F20"/>
        </w:rPr>
        <w:t>— 335 —</w:t>
      </w:r>
    </w:p>
    <w:p>
      <w:pPr>
        <w:spacing w:before="62"/>
        <w:ind w:left="0" w:right="225" w:firstLine="0"/>
        <w:jc w:val="right"/>
        <w:rPr>
          <w:rFonts w:ascii="Times New Roman"/>
          <w:b/>
          <w:sz w:val="20"/>
        </w:rPr>
      </w:pPr>
      <w:r>
        <w:rPr/>
        <w:br w:type="column"/>
      </w:r>
      <w:r>
        <w:rPr>
          <w:rFonts w:ascii="Times New Roman"/>
          <w:b/>
          <w:color w:val="231F20"/>
          <w:sz w:val="20"/>
        </w:rPr>
        <w:t>HPA</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HOE</w:t>
      </w:r>
      <w:r>
        <w:rPr>
          <w:color w:val="231F20"/>
        </w:rPr>
        <w:t>（high output engine）大功率发动机</w:t>
      </w:r>
    </w:p>
    <w:p>
      <w:pPr>
        <w:pStyle w:val="BodyText"/>
        <w:spacing w:line="280" w:lineRule="auto"/>
        <w:ind w:right="2589"/>
      </w:pPr>
      <w:r>
        <w:rPr>
          <w:rFonts w:ascii="Times New Roman" w:eastAsia="Times New Roman"/>
          <w:b/>
          <w:color w:val="231F20"/>
        </w:rPr>
        <w:t>HOE</w:t>
      </w:r>
      <w:r>
        <w:rPr>
          <w:color w:val="231F20"/>
        </w:rPr>
        <w:t>（holographic optical element）全息光学元件</w:t>
      </w:r>
      <w:r>
        <w:rPr>
          <w:rFonts w:ascii="Times New Roman" w:eastAsia="Times New Roman"/>
          <w:b/>
          <w:color w:val="231F20"/>
        </w:rPr>
        <w:t>HOE</w:t>
      </w:r>
      <w:r>
        <w:rPr>
          <w:color w:val="231F20"/>
        </w:rPr>
        <w:t>（hydraulically operated equipment）液压（操作）设备</w:t>
      </w:r>
      <w:r>
        <w:rPr>
          <w:rFonts w:ascii="Times New Roman" w:eastAsia="Times New Roman"/>
          <w:b/>
          <w:color w:val="231F20"/>
        </w:rPr>
        <w:t>HOIC</w:t>
      </w:r>
      <w:r>
        <w:rPr>
          <w:color w:val="231F20"/>
        </w:rPr>
        <w:t>（higher order integrated circuit）高级集成电路</w:t>
      </w:r>
      <w:r>
        <w:rPr>
          <w:rFonts w:ascii="Times New Roman" w:eastAsia="Times New Roman"/>
          <w:b/>
          <w:color w:val="231F20"/>
        </w:rPr>
        <w:t>HoIG</w:t>
      </w:r>
      <w:r>
        <w:rPr>
          <w:color w:val="231F20"/>
        </w:rPr>
        <w:t>（holmium iron garnet）钬铁石榴石</w:t>
      </w:r>
    </w:p>
    <w:p>
      <w:pPr>
        <w:pStyle w:val="BodyText"/>
        <w:spacing w:line="280" w:lineRule="auto" w:before="0"/>
        <w:ind w:right="3740"/>
      </w:pPr>
      <w:r>
        <w:rPr>
          <w:rFonts w:ascii="Times New Roman" w:eastAsia="Times New Roman"/>
          <w:b/>
          <w:color w:val="231F20"/>
          <w:spacing w:val="-5"/>
        </w:rPr>
        <w:t>HOL</w:t>
      </w:r>
      <w:r>
        <w:rPr>
          <w:color w:val="231F20"/>
          <w:spacing w:val="-5"/>
        </w:rPr>
        <w:t>（high</w:t>
      </w:r>
      <w:r>
        <w:rPr>
          <w:color w:val="231F20"/>
          <w:spacing w:val="4"/>
        </w:rPr>
        <w:t> </w:t>
      </w:r>
      <w:r>
        <w:rPr>
          <w:color w:val="231F20"/>
        </w:rPr>
        <w:t>order</w:t>
      </w:r>
      <w:r>
        <w:rPr>
          <w:color w:val="231F20"/>
          <w:spacing w:val="5"/>
        </w:rPr>
        <w:t> </w:t>
      </w:r>
      <w:r>
        <w:rPr>
          <w:color w:val="231F20"/>
        </w:rPr>
        <w:t>language）高级语言</w:t>
      </w:r>
      <w:r>
        <w:rPr>
          <w:rFonts w:ascii="Times New Roman" w:eastAsia="Times New Roman"/>
          <w:b/>
          <w:color w:val="231F20"/>
          <w:spacing w:val="-4"/>
        </w:rPr>
        <w:t>HOL</w:t>
      </w:r>
      <w:r>
        <w:rPr>
          <w:color w:val="231F20"/>
          <w:spacing w:val="-4"/>
        </w:rPr>
        <w:t>（higher</w:t>
      </w:r>
      <w:r>
        <w:rPr>
          <w:color w:val="231F20"/>
          <w:spacing w:val="11"/>
        </w:rPr>
        <w:t> </w:t>
      </w:r>
      <w:r>
        <w:rPr>
          <w:color w:val="231F20"/>
        </w:rPr>
        <w:t>order</w:t>
      </w:r>
      <w:r>
        <w:rPr>
          <w:color w:val="231F20"/>
          <w:spacing w:val="11"/>
        </w:rPr>
        <w:t> </w:t>
      </w:r>
      <w:r>
        <w:rPr>
          <w:color w:val="231F20"/>
        </w:rPr>
        <w:t>logic）高阶逻辑（电路） </w:t>
      </w:r>
      <w:r>
        <w:rPr>
          <w:rFonts w:ascii="Times New Roman" w:eastAsia="Times New Roman"/>
          <w:b/>
          <w:color w:val="231F20"/>
        </w:rPr>
        <w:t>hol</w:t>
      </w:r>
      <w:r>
        <w:rPr>
          <w:color w:val="231F20"/>
        </w:rPr>
        <w:t>（hologram） 全 息 照 片   </w:t>
      </w:r>
      <w:r>
        <w:rPr>
          <w:rFonts w:ascii="Times New Roman" w:eastAsia="Times New Roman"/>
          <w:b/>
          <w:color w:val="231F20"/>
          <w:spacing w:val="-3"/>
        </w:rPr>
        <w:t>hom</w:t>
      </w:r>
      <w:r>
        <w:rPr>
          <w:color w:val="231F20"/>
          <w:spacing w:val="-3"/>
        </w:rPr>
        <w:t>（homing）</w:t>
      </w:r>
      <w:r>
        <w:rPr>
          <w:color w:val="231F20"/>
        </w:rPr>
        <w:t>自动跟踪</w:t>
      </w:r>
    </w:p>
    <w:p>
      <w:pPr>
        <w:pStyle w:val="BodyText"/>
        <w:spacing w:line="280" w:lineRule="auto" w:before="1"/>
        <w:ind w:right="2928"/>
      </w:pPr>
      <w:r>
        <w:rPr>
          <w:rFonts w:ascii="Times New Roman" w:eastAsia="Times New Roman"/>
          <w:b/>
          <w:color w:val="231F20"/>
        </w:rPr>
        <w:t>home </w:t>
      </w:r>
      <w:r>
        <w:rPr>
          <w:rFonts w:ascii="Times New Roman" w:eastAsia="Times New Roman"/>
          <w:b/>
          <w:color w:val="231F20"/>
          <w:spacing w:val="-6"/>
        </w:rPr>
        <w:t>RF</w:t>
      </w:r>
      <w:r>
        <w:rPr>
          <w:color w:val="231F20"/>
          <w:spacing w:val="-6"/>
        </w:rPr>
        <w:t>（home </w:t>
      </w:r>
      <w:r>
        <w:rPr>
          <w:color w:val="231F20"/>
        </w:rPr>
        <w:t>radio frequency） 家 庭 用 射 频 </w:t>
      </w:r>
      <w:r>
        <w:rPr>
          <w:rFonts w:ascii="Times New Roman" w:eastAsia="Times New Roman"/>
          <w:b/>
          <w:color w:val="231F20"/>
          <w:spacing w:val="-4"/>
        </w:rPr>
        <w:t>HON</w:t>
      </w:r>
      <w:r>
        <w:rPr>
          <w:color w:val="231F20"/>
          <w:spacing w:val="-4"/>
        </w:rPr>
        <w:t>（high </w:t>
      </w:r>
      <w:r>
        <w:rPr>
          <w:color w:val="231F20"/>
        </w:rPr>
        <w:t>order network）高等级网络</w:t>
      </w:r>
      <w:r>
        <w:rPr>
          <w:rFonts w:ascii="Times New Roman" w:eastAsia="Times New Roman"/>
          <w:b/>
          <w:color w:val="231F20"/>
        </w:rPr>
        <w:t>hor</w:t>
      </w:r>
      <w:r>
        <w:rPr>
          <w:color w:val="231F20"/>
        </w:rPr>
        <w:t>（horizontal）水平的，卧式的，平放的，电视行扫描</w:t>
      </w:r>
      <w:r>
        <w:rPr>
          <w:rFonts w:ascii="Times New Roman" w:eastAsia="Times New Roman"/>
          <w:b/>
          <w:color w:val="231F20"/>
        </w:rPr>
        <w:t>horiz</w:t>
      </w:r>
      <w:r>
        <w:rPr>
          <w:color w:val="231F20"/>
        </w:rPr>
        <w:t>（horizontal）水平的，卧式的，平放的，电视行扫描</w:t>
      </w:r>
      <w:r>
        <w:rPr>
          <w:rFonts w:ascii="Times New Roman" w:eastAsia="Times New Roman"/>
          <w:b/>
          <w:color w:val="231F20"/>
          <w:spacing w:val="1"/>
        </w:rPr>
        <w:t>HO2</w:t>
      </w:r>
      <w:r>
        <w:rPr>
          <w:rFonts w:ascii="Times New Roman" w:eastAsia="Times New Roman"/>
          <w:b/>
          <w:color w:val="231F20"/>
          <w:spacing w:val="-37"/>
        </w:rPr>
        <w:t>S</w:t>
      </w:r>
      <w:r>
        <w:rPr>
          <w:color w:val="231F20"/>
          <w:spacing w:val="1"/>
        </w:rPr>
        <w:t>（heate</w:t>
      </w:r>
      <w:r>
        <w:rPr>
          <w:color w:val="231F20"/>
        </w:rPr>
        <w:t>d </w:t>
      </w:r>
      <w:r>
        <w:rPr>
          <w:color w:val="231F20"/>
          <w:spacing w:val="1"/>
        </w:rPr>
        <w:t>oxyge</w:t>
      </w:r>
      <w:r>
        <w:rPr>
          <w:color w:val="231F20"/>
        </w:rPr>
        <w:t>n </w:t>
      </w:r>
      <w:r>
        <w:rPr>
          <w:color w:val="231F20"/>
          <w:spacing w:val="1"/>
        </w:rPr>
        <w:t>sensor</w:t>
      </w:r>
      <w:r>
        <w:rPr>
          <w:color w:val="231F20"/>
          <w:spacing w:val="-79"/>
        </w:rPr>
        <w:t>）</w:t>
      </w:r>
      <w:r>
        <w:rPr>
          <w:color w:val="231F20"/>
          <w:spacing w:val="1"/>
        </w:rPr>
        <w:t>（发动机）加热型氧传感器 </w:t>
      </w:r>
      <w:r>
        <w:rPr>
          <w:rFonts w:ascii="Times New Roman" w:eastAsia="Times New Roman"/>
          <w:b/>
          <w:color w:val="231F20"/>
        </w:rPr>
        <w:t>H osc</w:t>
      </w:r>
      <w:r>
        <w:rPr>
          <w:color w:val="231F20"/>
        </w:rPr>
        <w:t>（horizontal oscillator）行振荡器</w:t>
      </w:r>
    </w:p>
    <w:p>
      <w:pPr>
        <w:pStyle w:val="BodyText"/>
        <w:spacing w:before="1"/>
      </w:pPr>
      <w:r>
        <w:rPr>
          <w:rFonts w:ascii="Times New Roman" w:eastAsia="Times New Roman"/>
          <w:b/>
          <w:color w:val="231F20"/>
        </w:rPr>
        <w:t>HOSP</w:t>
      </w:r>
      <w:r>
        <w:rPr>
          <w:color w:val="231F20"/>
        </w:rPr>
        <w:t>（homogenous oven spherical powder）均质炉制球形粉末</w:t>
      </w:r>
    </w:p>
    <w:p>
      <w:pPr>
        <w:pStyle w:val="BodyText"/>
      </w:pPr>
      <w:r>
        <w:rPr>
          <w:rFonts w:ascii="Times New Roman" w:eastAsia="Times New Roman"/>
          <w:b/>
          <w:color w:val="231F20"/>
        </w:rPr>
        <w:t>HOT</w:t>
      </w:r>
      <w:r>
        <w:rPr>
          <w:color w:val="231F20"/>
        </w:rPr>
        <w:t>（horizontal output transformer）行输出变压器</w:t>
      </w:r>
    </w:p>
    <w:p>
      <w:pPr>
        <w:pStyle w:val="BodyText"/>
      </w:pPr>
      <w:r>
        <w:rPr>
          <w:rFonts w:ascii="Times New Roman" w:eastAsia="Times New Roman"/>
          <w:b/>
          <w:color w:val="231F20"/>
        </w:rPr>
        <w:t>H out</w:t>
      </w:r>
      <w:r>
        <w:rPr>
          <w:color w:val="231F20"/>
        </w:rPr>
        <w:t>（horizontal output）行输出</w:t>
      </w:r>
    </w:p>
    <w:p>
      <w:pPr>
        <w:pStyle w:val="BodyText"/>
      </w:pPr>
      <w:r>
        <w:rPr>
          <w:rFonts w:ascii="Times New Roman" w:eastAsia="Times New Roman"/>
          <w:b/>
          <w:color w:val="231F20"/>
        </w:rPr>
        <w:t>HOVC</w:t>
      </w:r>
      <w:r>
        <w:rPr>
          <w:color w:val="231F20"/>
        </w:rPr>
        <w:t>（higher order virtual container）高阶虚拟容器</w:t>
      </w:r>
    </w:p>
    <w:p>
      <w:pPr>
        <w:pStyle w:val="BodyText"/>
        <w:spacing w:line="280" w:lineRule="auto"/>
        <w:ind w:right="4128"/>
      </w:pPr>
      <w:r>
        <w:rPr>
          <w:rFonts w:ascii="Times New Roman" w:eastAsia="Times New Roman"/>
          <w:b/>
          <w:color w:val="231F20"/>
        </w:rPr>
        <w:t>HP</w:t>
      </w:r>
      <w:r>
        <w:rPr>
          <w:color w:val="231F20"/>
        </w:rPr>
        <w:t>（hand  pump）手动泵</w:t>
      </w:r>
      <w:r>
        <w:rPr>
          <w:rFonts w:ascii="Times New Roman" w:eastAsia="Times New Roman"/>
          <w:b/>
          <w:color w:val="231F20"/>
        </w:rPr>
        <w:t>HP</w:t>
      </w:r>
      <w:r>
        <w:rPr>
          <w:color w:val="231F20"/>
        </w:rPr>
        <w:t>（harmonical progression）调和级数</w:t>
      </w:r>
      <w:r>
        <w:rPr>
          <w:rFonts w:ascii="Times New Roman" w:eastAsia="Times New Roman"/>
          <w:b/>
          <w:color w:val="231F20"/>
        </w:rPr>
        <w:t>HP</w:t>
      </w:r>
      <w:r>
        <w:rPr>
          <w:color w:val="231F20"/>
        </w:rPr>
        <w:t>（headphone）头戴耳机</w:t>
      </w:r>
    </w:p>
    <w:p>
      <w:pPr>
        <w:pStyle w:val="BodyText"/>
        <w:spacing w:before="0"/>
      </w:pPr>
      <w:r>
        <w:rPr>
          <w:rFonts w:ascii="Times New Roman" w:eastAsia="Times New Roman"/>
          <w:b/>
          <w:color w:val="231F20"/>
        </w:rPr>
        <w:t>HP</w:t>
      </w:r>
      <w:r>
        <w:rPr>
          <w:color w:val="231F20"/>
        </w:rPr>
        <w:t>（head position）光头初始位置</w:t>
      </w:r>
    </w:p>
    <w:p>
      <w:pPr>
        <w:pStyle w:val="BodyText"/>
      </w:pPr>
      <w:r>
        <w:rPr>
          <w:rFonts w:ascii="Times New Roman" w:eastAsia="Times New Roman"/>
          <w:b/>
          <w:color w:val="231F20"/>
        </w:rPr>
        <w:t>HP</w:t>
      </w:r>
      <w:r>
        <w:rPr>
          <w:color w:val="231F20"/>
        </w:rPr>
        <w:t>（high pass）高通</w:t>
      </w:r>
    </w:p>
    <w:p>
      <w:pPr>
        <w:pStyle w:val="BodyText"/>
        <w:spacing w:line="280" w:lineRule="auto"/>
        <w:ind w:right="4452"/>
      </w:pPr>
      <w:r>
        <w:rPr>
          <w:rFonts w:ascii="Times New Roman" w:eastAsia="Times New Roman"/>
          <w:b/>
          <w:color w:val="231F20"/>
        </w:rPr>
        <w:t>HP</w:t>
      </w:r>
      <w:r>
        <w:rPr>
          <w:color w:val="231F20"/>
        </w:rPr>
        <w:t>（high-pass filter）高通滤波器</w:t>
      </w:r>
      <w:r>
        <w:rPr>
          <w:rFonts w:ascii="Times New Roman" w:eastAsia="Times New Roman"/>
          <w:b/>
          <w:color w:val="231F20"/>
        </w:rPr>
        <w:t>HP</w:t>
      </w:r>
      <w:r>
        <w:rPr>
          <w:color w:val="231F20"/>
        </w:rPr>
        <w:t>（high polymer）高聚物</w:t>
      </w:r>
      <w:r>
        <w:rPr>
          <w:rFonts w:ascii="Times New Roman" w:eastAsia="Times New Roman"/>
          <w:b/>
          <w:color w:val="231F20"/>
        </w:rPr>
        <w:t>HP</w:t>
      </w:r>
      <w:r>
        <w:rPr>
          <w:color w:val="231F20"/>
        </w:rPr>
        <w:t>（high position）高位（置） </w:t>
      </w:r>
      <w:r>
        <w:rPr>
          <w:rFonts w:ascii="Times New Roman" w:eastAsia="Times New Roman"/>
          <w:b/>
          <w:color w:val="231F20"/>
        </w:rPr>
        <w:t>HP</w:t>
      </w:r>
      <w:r>
        <w:rPr>
          <w:color w:val="231F20"/>
        </w:rPr>
        <w:t>（high-power）高功率</w:t>
      </w:r>
    </w:p>
    <w:p>
      <w:pPr>
        <w:pStyle w:val="BodyText"/>
        <w:spacing w:before="1"/>
      </w:pPr>
      <w:r>
        <w:rPr>
          <w:rFonts w:ascii="Times New Roman" w:eastAsia="Times New Roman"/>
          <w:b/>
          <w:color w:val="231F20"/>
        </w:rPr>
        <w:t>HP</w:t>
      </w:r>
      <w:r>
        <w:rPr>
          <w:color w:val="231F20"/>
        </w:rPr>
        <w:t>（high-pressure）高压力</w:t>
      </w:r>
    </w:p>
    <w:p>
      <w:pPr>
        <w:pStyle w:val="BodyText"/>
        <w:spacing w:line="280" w:lineRule="auto"/>
        <w:ind w:right="3478"/>
      </w:pPr>
      <w:r>
        <w:rPr>
          <w:rFonts w:ascii="Times New Roman" w:eastAsia="Times New Roman"/>
          <w:b/>
          <w:color w:val="231F20"/>
        </w:rPr>
        <w:t>HP</w:t>
      </w:r>
      <w:r>
        <w:rPr>
          <w:color w:val="231F20"/>
        </w:rPr>
        <w:t>（hip point）臀点（驾驶员操作的人体基准点） </w:t>
      </w:r>
      <w:r>
        <w:rPr>
          <w:rFonts w:ascii="Times New Roman" w:eastAsia="Times New Roman"/>
          <w:b/>
          <w:color w:val="231F20"/>
        </w:rPr>
        <w:t>HP</w:t>
      </w:r>
      <w:r>
        <w:rPr>
          <w:color w:val="231F20"/>
        </w:rPr>
        <w:t>（horizontal parallax）水平视差</w:t>
      </w:r>
      <w:r>
        <w:rPr>
          <w:rFonts w:ascii="Times New Roman" w:eastAsia="Times New Roman"/>
          <w:b/>
          <w:color w:val="231F20"/>
        </w:rPr>
        <w:t>HP</w:t>
      </w:r>
      <w:r>
        <w:rPr>
          <w:color w:val="231F20"/>
        </w:rPr>
        <w:t>（horizontal plane）水平面</w:t>
      </w:r>
    </w:p>
    <w:p>
      <w:pPr>
        <w:pStyle w:val="BodyText"/>
        <w:spacing w:line="280" w:lineRule="auto" w:before="0"/>
        <w:ind w:right="4809"/>
      </w:pPr>
      <w:r>
        <w:rPr>
          <w:rFonts w:ascii="Times New Roman" w:eastAsia="Times New Roman"/>
          <w:b/>
          <w:color w:val="231F20"/>
        </w:rPr>
        <w:t>HP</w:t>
      </w:r>
      <w:r>
        <w:rPr>
          <w:color w:val="231F20"/>
        </w:rPr>
        <w:t>（horizontal pulse）行脉冲</w:t>
      </w:r>
      <w:r>
        <w:rPr>
          <w:rFonts w:ascii="Times New Roman" w:eastAsia="Times New Roman"/>
          <w:b/>
          <w:color w:val="231F20"/>
        </w:rPr>
        <w:t>HP</w:t>
      </w:r>
      <w:r>
        <w:rPr>
          <w:color w:val="231F20"/>
        </w:rPr>
        <w:t>（horse power）功率</w:t>
      </w:r>
      <w:r>
        <w:rPr>
          <w:rFonts w:ascii="Times New Roman" w:eastAsia="Times New Roman"/>
          <w:b/>
          <w:color w:val="231F20"/>
        </w:rPr>
        <w:t>HP</w:t>
      </w:r>
      <w:r>
        <w:rPr>
          <w:color w:val="231F20"/>
        </w:rPr>
        <w:t>（host processor）主处理机</w:t>
      </w:r>
      <w:r>
        <w:rPr>
          <w:rFonts w:ascii="Times New Roman" w:eastAsia="Times New Roman"/>
          <w:b/>
          <w:color w:val="231F20"/>
        </w:rPr>
        <w:t>HP</w:t>
      </w:r>
      <w:r>
        <w:rPr>
          <w:color w:val="231F20"/>
        </w:rPr>
        <w:t>（hot press）热压，热压机</w:t>
      </w:r>
      <w:r>
        <w:rPr>
          <w:rFonts w:ascii="Times New Roman" w:eastAsia="Times New Roman"/>
          <w:b/>
          <w:color w:val="231F20"/>
        </w:rPr>
        <w:t>HP</w:t>
      </w:r>
      <w:r>
        <w:rPr>
          <w:color w:val="231F20"/>
        </w:rPr>
        <w:t>（hot pressed）热压的</w:t>
      </w:r>
      <w:r>
        <w:rPr>
          <w:rFonts w:ascii="Times New Roman" w:eastAsia="Times New Roman"/>
          <w:b/>
          <w:color w:val="231F20"/>
        </w:rPr>
        <w:t>HP</w:t>
      </w:r>
      <w:r>
        <w:rPr>
          <w:color w:val="231F20"/>
        </w:rPr>
        <w:t>（hydraulic pump）液压泵</w:t>
      </w:r>
    </w:p>
    <w:p>
      <w:pPr>
        <w:pStyle w:val="BodyText"/>
        <w:spacing w:before="1"/>
      </w:pPr>
      <w:r>
        <w:rPr>
          <w:rFonts w:ascii="Times New Roman" w:eastAsia="Times New Roman"/>
          <w:b/>
          <w:color w:val="231F20"/>
        </w:rPr>
        <w:t>HP</w:t>
      </w:r>
      <w:r>
        <w:rPr>
          <w:color w:val="231F20"/>
        </w:rPr>
        <w:t>（hydrostatic pressure）静压，水压</w:t>
      </w:r>
    </w:p>
    <w:p>
      <w:pPr>
        <w:pStyle w:val="BodyText"/>
      </w:pPr>
      <w:r>
        <w:rPr>
          <w:rFonts w:ascii="Times New Roman" w:eastAsia="Times New Roman"/>
          <w:b/>
          <w:color w:val="231F20"/>
        </w:rPr>
        <w:t>hp</w:t>
      </w:r>
      <w:r>
        <w:rPr>
          <w:color w:val="231F20"/>
        </w:rPr>
        <w:t>（hyperbolic）双曲线</w:t>
      </w:r>
    </w:p>
    <w:p>
      <w:pPr>
        <w:pStyle w:val="BodyText"/>
      </w:pPr>
      <w:r>
        <w:rPr>
          <w:rFonts w:ascii="Times New Roman" w:eastAsia="Times New Roman"/>
          <w:b/>
          <w:color w:val="231F20"/>
          <w:spacing w:val="1"/>
        </w:rPr>
        <w:t>H</w:t>
      </w:r>
      <w:r>
        <w:rPr>
          <w:rFonts w:ascii="Times New Roman" w:eastAsia="Times New Roman"/>
          <w:b/>
          <w:color w:val="231F20"/>
          <w:spacing w:val="-11"/>
        </w:rPr>
        <w:t>P</w:t>
      </w:r>
      <w:r>
        <w:rPr>
          <w:rFonts w:ascii="Times New Roman" w:eastAsia="Times New Roman"/>
          <w:b/>
          <w:color w:val="231F20"/>
          <w:spacing w:val="-46"/>
        </w:rPr>
        <w:t>A</w:t>
      </w:r>
      <w:r>
        <w:rPr>
          <w:color w:val="231F20"/>
          <w:spacing w:val="1"/>
        </w:rPr>
        <w:t>（high-pas</w:t>
      </w:r>
      <w:r>
        <w:rPr>
          <w:color w:val="231F20"/>
        </w:rPr>
        <w:t>s</w:t>
      </w:r>
      <w:r>
        <w:rPr>
          <w:color w:val="231F20"/>
          <w:spacing w:val="3"/>
        </w:rPr>
        <w:t> </w:t>
      </w:r>
      <w:r>
        <w:rPr>
          <w:color w:val="231F20"/>
          <w:spacing w:val="1"/>
        </w:rPr>
        <w:t>amplifier</w:t>
      </w:r>
      <w:r>
        <w:rPr>
          <w:color w:val="231F20"/>
          <w:spacing w:val="-79"/>
        </w:rPr>
        <w:t>）</w:t>
      </w:r>
      <w:r>
        <w:rPr>
          <w:color w:val="231F20"/>
          <w:spacing w:val="1"/>
        </w:rPr>
        <w:t>（电路中）高通放大器</w:t>
      </w:r>
    </w:p>
    <w:p>
      <w:pPr>
        <w:pStyle w:val="BodyText"/>
      </w:pPr>
      <w:r>
        <w:rPr>
          <w:rFonts w:ascii="Times New Roman" w:eastAsia="Times New Roman"/>
          <w:b/>
          <w:color w:val="231F20"/>
          <w:spacing w:val="1"/>
        </w:rPr>
        <w:t>H</w:t>
      </w:r>
      <w:r>
        <w:rPr>
          <w:rFonts w:ascii="Times New Roman" w:eastAsia="Times New Roman"/>
          <w:b/>
          <w:color w:val="231F20"/>
          <w:spacing w:val="-11"/>
        </w:rPr>
        <w:t>P</w:t>
      </w:r>
      <w:r>
        <w:rPr>
          <w:rFonts w:ascii="Times New Roman" w:eastAsia="Times New Roman"/>
          <w:b/>
          <w:color w:val="231F20"/>
          <w:spacing w:val="-46"/>
        </w:rPr>
        <w:t>A</w:t>
      </w:r>
      <w:r>
        <w:rPr>
          <w:color w:val="231F20"/>
          <w:spacing w:val="1"/>
        </w:rPr>
        <w:t>（high-powe</w:t>
      </w:r>
      <w:r>
        <w:rPr>
          <w:color w:val="231F20"/>
        </w:rPr>
        <w:t>r</w:t>
      </w:r>
      <w:r>
        <w:rPr>
          <w:color w:val="231F20"/>
          <w:spacing w:val="3"/>
        </w:rPr>
        <w:t> </w:t>
      </w:r>
      <w:r>
        <w:rPr>
          <w:color w:val="231F20"/>
          <w:spacing w:val="1"/>
        </w:rPr>
        <w:t>amplifier</w:t>
      </w:r>
      <w:r>
        <w:rPr>
          <w:color w:val="231F20"/>
          <w:spacing w:val="-79"/>
        </w:rPr>
        <w:t>）</w:t>
      </w:r>
      <w:r>
        <w:rPr>
          <w:color w:val="231F20"/>
          <w:spacing w:val="1"/>
        </w:rPr>
        <w:t>（电路中）大功率放大器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1929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spacing w:val="-4"/>
          <w:position w:val="1"/>
          <w:sz w:val="20"/>
        </w:rPr>
        <w:t>HPA</w:t>
        <w:tab/>
      </w:r>
      <w:r>
        <w:rPr>
          <w:color w:val="231F20"/>
          <w:sz w:val="20"/>
        </w:rPr>
        <w:t>— 336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HPA</w:t>
      </w:r>
      <w:r>
        <w:rPr>
          <w:color w:val="231F20"/>
        </w:rPr>
        <w:t>（high-power amplify）高功率放大</w:t>
      </w:r>
    </w:p>
    <w:p>
      <w:pPr>
        <w:pStyle w:val="BodyText"/>
      </w:pPr>
      <w:r>
        <w:rPr>
          <w:rFonts w:ascii="Times New Roman" w:eastAsia="Times New Roman"/>
          <w:b/>
          <w:color w:val="231F20"/>
        </w:rPr>
        <w:t>HPA</w:t>
      </w:r>
      <w:r>
        <w:rPr>
          <w:color w:val="231F20"/>
        </w:rPr>
        <w:t>（high-pressure air）高压空气</w:t>
      </w:r>
    </w:p>
    <w:p>
      <w:pPr>
        <w:pStyle w:val="BodyText"/>
      </w:pPr>
      <w:r>
        <w:rPr>
          <w:rFonts w:ascii="Times New Roman" w:eastAsia="Times New Roman"/>
          <w:b/>
          <w:color w:val="231F20"/>
        </w:rPr>
        <w:t>HPAA</w:t>
      </w:r>
      <w:r>
        <w:rPr>
          <w:color w:val="231F20"/>
        </w:rPr>
        <w:t>（high performance antenna assembly）高性能天线装置</w:t>
      </w:r>
    </w:p>
    <w:p>
      <w:pPr>
        <w:pStyle w:val="BodyText"/>
      </w:pPr>
      <w:r>
        <w:rPr>
          <w:rFonts w:ascii="Times New Roman" w:eastAsia="Times New Roman"/>
          <w:b/>
          <w:color w:val="231F20"/>
        </w:rPr>
        <w:t>H par</w:t>
      </w:r>
      <w:r>
        <w:rPr>
          <w:color w:val="231F20"/>
        </w:rPr>
        <w:t>（horizontal parabola）水平枕形失真</w:t>
      </w:r>
    </w:p>
    <w:p>
      <w:pPr>
        <w:pStyle w:val="BodyText"/>
        <w:spacing w:line="280" w:lineRule="auto"/>
        <w:ind w:right="2752"/>
      </w:pPr>
      <w:r>
        <w:rPr>
          <w:rFonts w:ascii="Times New Roman" w:eastAsia="Times New Roman"/>
          <w:b/>
          <w:color w:val="231F20"/>
        </w:rPr>
        <w:t>HPBFP</w:t>
      </w:r>
      <w:r>
        <w:rPr>
          <w:color w:val="231F20"/>
        </w:rPr>
        <w:t>（high-pressure boiler feed pump）高压锅炉给水泵</w:t>
      </w:r>
      <w:r>
        <w:rPr>
          <w:rFonts w:ascii="Times New Roman" w:eastAsia="Times New Roman"/>
          <w:b/>
          <w:color w:val="231F20"/>
        </w:rPr>
        <w:t>HPBW</w:t>
      </w:r>
      <w:r>
        <w:rPr>
          <w:color w:val="231F20"/>
        </w:rPr>
        <w:t>（half-power beam width）半功率射束宽度</w:t>
      </w:r>
      <w:r>
        <w:rPr>
          <w:rFonts w:ascii="Times New Roman" w:eastAsia="Times New Roman"/>
          <w:b/>
          <w:color w:val="231F20"/>
        </w:rPr>
        <w:t>HPC</w:t>
      </w:r>
      <w:r>
        <w:rPr>
          <w:color w:val="231F20"/>
        </w:rPr>
        <w:t>（hand-held PC）手持式电脑，手持式计算机</w:t>
      </w:r>
      <w:r>
        <w:rPr>
          <w:rFonts w:ascii="Times New Roman" w:eastAsia="Times New Roman"/>
          <w:b/>
          <w:color w:val="231F20"/>
        </w:rPr>
        <w:t>HPC</w:t>
      </w:r>
      <w:r>
        <w:rPr>
          <w:color w:val="231F20"/>
        </w:rPr>
        <w:t>（hand-held personal computer）手持式个人计算机</w:t>
      </w:r>
    </w:p>
    <w:p>
      <w:pPr>
        <w:spacing w:before="1"/>
        <w:ind w:left="216" w:right="0" w:firstLine="0"/>
        <w:jc w:val="left"/>
        <w:rPr>
          <w:sz w:val="16"/>
        </w:rPr>
      </w:pPr>
      <w:r>
        <w:rPr>
          <w:rFonts w:ascii="Times New Roman" w:eastAsia="Times New Roman"/>
          <w:b/>
          <w:color w:val="231F20"/>
          <w:sz w:val="16"/>
        </w:rPr>
        <w:t>H PC</w:t>
      </w:r>
      <w:r>
        <w:rPr>
          <w:color w:val="231F20"/>
          <w:sz w:val="16"/>
        </w:rPr>
        <w:t>（hand PC）掌上电脑</w:t>
      </w:r>
    </w:p>
    <w:p>
      <w:pPr>
        <w:pStyle w:val="BodyText"/>
      </w:pPr>
      <w:r>
        <w:rPr>
          <w:rFonts w:ascii="Times New Roman" w:eastAsia="Times New Roman"/>
          <w:b/>
          <w:color w:val="231F20"/>
        </w:rPr>
        <w:t>HPC</w:t>
      </w:r>
      <w:r>
        <w:rPr>
          <w:color w:val="231F20"/>
        </w:rPr>
        <w:t>（high-pressure chamber）高压燃烧室</w:t>
      </w:r>
    </w:p>
    <w:p>
      <w:pPr>
        <w:pStyle w:val="BodyText"/>
      </w:pPr>
      <w:r>
        <w:rPr>
          <w:rFonts w:ascii="Times New Roman" w:eastAsia="Times New Roman"/>
          <w:b/>
          <w:color w:val="231F20"/>
        </w:rPr>
        <w:t>HPC</w:t>
      </w:r>
      <w:r>
        <w:rPr>
          <w:color w:val="231F20"/>
        </w:rPr>
        <w:t>（high-pressure compressor）高压压缩机</w:t>
      </w:r>
    </w:p>
    <w:p>
      <w:pPr>
        <w:pStyle w:val="BodyText"/>
        <w:spacing w:line="280" w:lineRule="auto"/>
        <w:ind w:right="2010"/>
      </w:pPr>
      <w:r>
        <w:rPr>
          <w:rFonts w:ascii="Times New Roman" w:eastAsia="Times New Roman"/>
          <w:b/>
          <w:color w:val="231F20"/>
        </w:rPr>
        <w:t>HPCA</w:t>
      </w:r>
      <w:r>
        <w:rPr>
          <w:color w:val="231F20"/>
        </w:rPr>
        <w:t>（high performance communication adapter）高性能通信适配器</w:t>
      </w:r>
      <w:r>
        <w:rPr>
          <w:rFonts w:ascii="Times New Roman" w:eastAsia="Times New Roman"/>
          <w:b/>
          <w:color w:val="231F20"/>
        </w:rPr>
        <w:t>HPCB</w:t>
      </w:r>
      <w:r>
        <w:rPr>
          <w:color w:val="231F20"/>
        </w:rPr>
        <w:t>（high-pressure circuit breaker）高压（直流）断路器</w:t>
      </w:r>
      <w:r>
        <w:rPr>
          <w:rFonts w:ascii="Times New Roman" w:eastAsia="Times New Roman"/>
          <w:b/>
          <w:color w:val="231F20"/>
        </w:rPr>
        <w:t>HPCC</w:t>
      </w:r>
      <w:r>
        <w:rPr>
          <w:color w:val="231F20"/>
        </w:rPr>
        <w:t>（high-pressure combustion chamber）高压燃烧室</w:t>
      </w:r>
      <w:r>
        <w:rPr>
          <w:rFonts w:ascii="Times New Roman" w:eastAsia="Times New Roman"/>
          <w:b/>
          <w:color w:val="231F20"/>
        </w:rPr>
        <w:t>HPCM</w:t>
      </w:r>
      <w:r>
        <w:rPr>
          <w:color w:val="231F20"/>
        </w:rPr>
        <w:t>（high-speed pulse code modulation）高速脉码调制</w:t>
      </w:r>
    </w:p>
    <w:p>
      <w:pPr>
        <w:pStyle w:val="BodyText"/>
        <w:spacing w:line="280" w:lineRule="auto" w:before="0"/>
        <w:ind w:right="1618"/>
      </w:pPr>
      <w:r>
        <w:rPr>
          <w:rFonts w:ascii="Times New Roman" w:eastAsia="Times New Roman"/>
          <w:b/>
          <w:color w:val="231F20"/>
          <w:spacing w:val="-4"/>
        </w:rPr>
        <w:t>HPCSOF</w:t>
      </w:r>
      <w:r>
        <w:rPr>
          <w:color w:val="231F20"/>
          <w:spacing w:val="-4"/>
        </w:rPr>
        <w:t>（hard </w:t>
      </w:r>
      <w:r>
        <w:rPr>
          <w:color w:val="231F20"/>
        </w:rPr>
        <w:t>plastic clad silica optical fiber）硬塑料包层石英光纤</w:t>
      </w:r>
      <w:r>
        <w:rPr>
          <w:rFonts w:ascii="Times New Roman" w:eastAsia="Times New Roman"/>
          <w:b/>
          <w:color w:val="231F20"/>
          <w:spacing w:val="1"/>
        </w:rPr>
        <w:t>HPD</w:t>
      </w:r>
      <w:r>
        <w:rPr>
          <w:rFonts w:ascii="Times New Roman" w:eastAsia="Times New Roman"/>
          <w:b/>
          <w:color w:val="231F20"/>
          <w:spacing w:val="-37"/>
        </w:rPr>
        <w:t>I</w:t>
      </w:r>
      <w:r>
        <w:rPr>
          <w:color w:val="231F20"/>
          <w:spacing w:val="1"/>
        </w:rPr>
        <w:t>（high-pressur</w:t>
      </w:r>
      <w:r>
        <w:rPr>
          <w:color w:val="231F20"/>
        </w:rPr>
        <w:t>e </w:t>
      </w:r>
      <w:r>
        <w:rPr>
          <w:color w:val="231F20"/>
          <w:spacing w:val="1"/>
        </w:rPr>
        <w:t>direc</w:t>
      </w:r>
      <w:r>
        <w:rPr>
          <w:color w:val="231F20"/>
        </w:rPr>
        <w:t>t </w:t>
      </w:r>
      <w:r>
        <w:rPr>
          <w:color w:val="231F20"/>
          <w:spacing w:val="1"/>
        </w:rPr>
        <w:t>injection</w:t>
      </w:r>
      <w:r>
        <w:rPr>
          <w:color w:val="231F20"/>
          <w:spacing w:val="-79"/>
        </w:rPr>
        <w:t>）</w:t>
      </w:r>
      <w:r>
        <w:rPr>
          <w:color w:val="231F20"/>
          <w:spacing w:val="1"/>
        </w:rPr>
        <w:t>（发动机）高压直喷 </w:t>
      </w:r>
      <w:r>
        <w:rPr>
          <w:rFonts w:ascii="Times New Roman" w:eastAsia="Times New Roman"/>
          <w:b/>
          <w:color w:val="231F20"/>
          <w:spacing w:val="-3"/>
        </w:rPr>
        <w:t>HPDL</w:t>
      </w:r>
      <w:r>
        <w:rPr>
          <w:color w:val="231F20"/>
          <w:spacing w:val="-3"/>
        </w:rPr>
        <w:t>（hydraulic </w:t>
      </w:r>
      <w:r>
        <w:rPr>
          <w:color w:val="231F20"/>
        </w:rPr>
        <w:t>oil pump discharge line）</w:t>
      </w:r>
      <w:r>
        <w:rPr>
          <w:color w:val="231F20"/>
          <w:spacing w:val="1"/>
        </w:rPr>
        <w:t>液压</w:t>
      </w:r>
      <w:r>
        <w:rPr>
          <w:color w:val="231F20"/>
        </w:rPr>
        <w:t>（系统用的）泵泄放管路</w:t>
      </w:r>
      <w:r>
        <w:rPr>
          <w:rFonts w:ascii="Times New Roman" w:eastAsia="Times New Roman"/>
          <w:b/>
          <w:color w:val="231F20"/>
          <w:spacing w:val="-3"/>
        </w:rPr>
        <w:t>HPF</w:t>
      </w:r>
      <w:r>
        <w:rPr>
          <w:color w:val="231F20"/>
          <w:spacing w:val="-3"/>
        </w:rPr>
        <w:t>（high-pass </w:t>
      </w:r>
      <w:r>
        <w:rPr>
          <w:color w:val="231F20"/>
        </w:rPr>
        <w:t>filter）高通滤波器</w:t>
      </w:r>
    </w:p>
    <w:p>
      <w:pPr>
        <w:pStyle w:val="BodyText"/>
        <w:spacing w:line="280" w:lineRule="auto" w:before="1"/>
        <w:ind w:right="3036"/>
      </w:pPr>
      <w:r>
        <w:rPr>
          <w:rFonts w:ascii="Times New Roman" w:eastAsia="Times New Roman"/>
          <w:b/>
          <w:color w:val="231F20"/>
          <w:spacing w:val="-4"/>
        </w:rPr>
        <w:t>HPF</w:t>
      </w:r>
      <w:r>
        <w:rPr>
          <w:color w:val="231F20"/>
          <w:spacing w:val="-4"/>
        </w:rPr>
        <w:t>（highest </w:t>
      </w:r>
      <w:r>
        <w:rPr>
          <w:color w:val="231F20"/>
        </w:rPr>
        <w:t>possible frequency）最高可能频率</w:t>
      </w:r>
      <w:r>
        <w:rPr>
          <w:rFonts w:ascii="Times New Roman" w:eastAsia="Times New Roman"/>
          <w:b/>
          <w:color w:val="231F20"/>
        </w:rPr>
        <w:t>HPF</w:t>
      </w:r>
      <w:r>
        <w:rPr>
          <w:color w:val="231F20"/>
        </w:rPr>
        <w:t>（high-pressure ferrite head）热压铁氧体磁头</w:t>
      </w:r>
      <w:r>
        <w:rPr>
          <w:rFonts w:ascii="Times New Roman" w:eastAsia="Times New Roman"/>
          <w:b/>
          <w:color w:val="231F20"/>
        </w:rPr>
        <w:t>HPG</w:t>
      </w:r>
      <w:r>
        <w:rPr>
          <w:color w:val="231F20"/>
        </w:rPr>
        <w:t>（high-power ground）大功率地面雷达</w:t>
      </w:r>
      <w:r>
        <w:rPr>
          <w:rFonts w:ascii="Times New Roman" w:eastAsia="Times New Roman"/>
          <w:b/>
          <w:color w:val="231F20"/>
        </w:rPr>
        <w:t>HPI</w:t>
      </w:r>
      <w:r>
        <w:rPr>
          <w:color w:val="231F20"/>
        </w:rPr>
        <w:t>（height-position indicator）高度位置指示器</w:t>
      </w:r>
      <w:r>
        <w:rPr>
          <w:rFonts w:ascii="Times New Roman" w:eastAsia="Times New Roman"/>
          <w:b/>
          <w:color w:val="231F20"/>
          <w:spacing w:val="1"/>
        </w:rPr>
        <w:t>HP</w:t>
      </w:r>
      <w:r>
        <w:rPr>
          <w:rFonts w:ascii="Times New Roman" w:eastAsia="Times New Roman"/>
          <w:b/>
          <w:color w:val="231F20"/>
          <w:spacing w:val="-46"/>
        </w:rPr>
        <w:t>L</w:t>
      </w:r>
      <w:r>
        <w:rPr>
          <w:color w:val="231F20"/>
          <w:spacing w:val="1"/>
        </w:rPr>
        <w:t>（hig</w:t>
      </w:r>
      <w:r>
        <w:rPr>
          <w:color w:val="231F20"/>
        </w:rPr>
        <w:t>h </w:t>
      </w:r>
      <w:r>
        <w:rPr>
          <w:color w:val="231F20"/>
          <w:spacing w:val="1"/>
        </w:rPr>
        <w:t>performanc</w:t>
      </w:r>
      <w:r>
        <w:rPr>
          <w:color w:val="231F20"/>
        </w:rPr>
        <w:t>e </w:t>
      </w:r>
      <w:r>
        <w:rPr>
          <w:color w:val="231F20"/>
          <w:spacing w:val="1"/>
        </w:rPr>
        <w:t>leveler</w:t>
      </w:r>
      <w:r>
        <w:rPr>
          <w:color w:val="231F20"/>
          <w:spacing w:val="-79"/>
        </w:rPr>
        <w:t>）</w:t>
      </w:r>
      <w:r>
        <w:rPr>
          <w:color w:val="231F20"/>
          <w:spacing w:val="1"/>
        </w:rPr>
        <w:t>（钢材）高性能矫直机 </w:t>
      </w:r>
      <w:r>
        <w:rPr>
          <w:rFonts w:ascii="Times New Roman" w:eastAsia="Times New Roman"/>
          <w:b/>
          <w:color w:val="231F20"/>
          <w:spacing w:val="-3"/>
        </w:rPr>
        <w:t>HPL</w:t>
      </w:r>
      <w:r>
        <w:rPr>
          <w:color w:val="231F20"/>
          <w:spacing w:val="-3"/>
        </w:rPr>
        <w:t>（high-power </w:t>
      </w:r>
      <w:r>
        <w:rPr>
          <w:color w:val="231F20"/>
        </w:rPr>
        <w:t>laser）大功率激光器</w:t>
      </w:r>
    </w:p>
    <w:p>
      <w:pPr>
        <w:pStyle w:val="BodyText"/>
        <w:spacing w:line="280" w:lineRule="auto" w:before="1"/>
        <w:ind w:right="2010"/>
      </w:pPr>
      <w:r>
        <w:rPr>
          <w:rFonts w:ascii="Times New Roman" w:eastAsia="Times New Roman"/>
          <w:b/>
          <w:color w:val="231F20"/>
        </w:rPr>
        <w:t>HPLC</w:t>
      </w:r>
      <w:r>
        <w:rPr>
          <w:color w:val="231F20"/>
        </w:rPr>
        <w:t>（high performance liquid chromatography）高性能液相色谱法</w:t>
      </w:r>
      <w:r>
        <w:rPr>
          <w:rFonts w:ascii="Times New Roman" w:eastAsia="Times New Roman"/>
          <w:b/>
          <w:color w:val="231F20"/>
        </w:rPr>
        <w:t>HPLC</w:t>
      </w:r>
      <w:r>
        <w:rPr>
          <w:color w:val="231F20"/>
        </w:rPr>
        <w:t>（high-pressure liquid chromatograph）高压液相色谱仪</w:t>
      </w:r>
      <w:r>
        <w:rPr>
          <w:rFonts w:ascii="Times New Roman" w:eastAsia="Times New Roman"/>
          <w:b/>
          <w:color w:val="231F20"/>
        </w:rPr>
        <w:t>HPLL</w:t>
      </w:r>
      <w:r>
        <w:rPr>
          <w:color w:val="231F20"/>
        </w:rPr>
        <w:t>（horizontal phase lock loop）行锁相环</w:t>
      </w:r>
    </w:p>
    <w:p>
      <w:pPr>
        <w:pStyle w:val="BodyText"/>
        <w:spacing w:before="0"/>
      </w:pPr>
      <w:r>
        <w:rPr>
          <w:rFonts w:ascii="Times New Roman" w:eastAsia="Times New Roman"/>
          <w:b/>
          <w:color w:val="231F20"/>
        </w:rPr>
        <w:t>HPLL</w:t>
      </w:r>
      <w:r>
        <w:rPr>
          <w:color w:val="231F20"/>
        </w:rPr>
        <w:t>（hybrid phased locking loop）混合式锁相环</w:t>
      </w:r>
    </w:p>
    <w:p>
      <w:pPr>
        <w:pStyle w:val="BodyText"/>
      </w:pPr>
      <w:r>
        <w:rPr>
          <w:rFonts w:ascii="Times New Roman" w:eastAsia="Times New Roman"/>
          <w:b/>
          <w:color w:val="231F20"/>
        </w:rPr>
        <w:t>HPLMN</w:t>
      </w:r>
      <w:r>
        <w:rPr>
          <w:color w:val="231F20"/>
        </w:rPr>
        <w:t>（home public land mobile network）内部公用陆地移动通信网络</w:t>
      </w:r>
    </w:p>
    <w:p>
      <w:pPr>
        <w:spacing w:before="35"/>
        <w:ind w:left="216" w:right="0" w:firstLine="0"/>
        <w:jc w:val="left"/>
        <w:rPr>
          <w:sz w:val="16"/>
        </w:rPr>
      </w:pPr>
      <w:r>
        <w:rPr>
          <w:rFonts w:ascii="Times New Roman" w:eastAsia="Times New Roman"/>
          <w:b/>
          <w:color w:val="231F20"/>
          <w:sz w:val="16"/>
        </w:rPr>
        <w:t>H plr</w:t>
      </w:r>
      <w:r>
        <w:rPr>
          <w:color w:val="231F20"/>
          <w:sz w:val="16"/>
        </w:rPr>
        <w:t>（hinge pillar）铰链柱</w:t>
      </w:r>
    </w:p>
    <w:p>
      <w:pPr>
        <w:pStyle w:val="BodyText"/>
      </w:pPr>
      <w:r>
        <w:rPr>
          <w:rFonts w:ascii="Times New Roman" w:eastAsia="Times New Roman"/>
          <w:b/>
          <w:color w:val="231F20"/>
        </w:rPr>
        <w:t>HPM</w:t>
      </w:r>
      <w:r>
        <w:rPr>
          <w:color w:val="231F20"/>
        </w:rPr>
        <w:t>（high-power microwave）大功率微波</w:t>
      </w:r>
    </w:p>
    <w:p>
      <w:pPr>
        <w:pStyle w:val="BodyText"/>
      </w:pPr>
      <w:r>
        <w:rPr>
          <w:rFonts w:ascii="Times New Roman" w:eastAsia="Times New Roman"/>
          <w:b/>
          <w:color w:val="231F20"/>
        </w:rPr>
        <w:t>HPMA</w:t>
      </w:r>
      <w:r>
        <w:rPr>
          <w:color w:val="231F20"/>
        </w:rPr>
        <w:t>（high-power microwave assembly）高功率微波装置</w:t>
      </w:r>
    </w:p>
    <w:p>
      <w:pPr>
        <w:pStyle w:val="BodyText"/>
      </w:pPr>
      <w:r>
        <w:rPr>
          <w:rFonts w:ascii="Times New Roman" w:eastAsia="Times New Roman"/>
          <w:b/>
          <w:color w:val="231F20"/>
        </w:rPr>
        <w:t>HPMM</w:t>
      </w:r>
      <w:r>
        <w:rPr>
          <w:color w:val="231F20"/>
        </w:rPr>
        <w:t>（motion mechanism for horizontal plane）水平平面运动机构</w:t>
      </w:r>
    </w:p>
    <w:p>
      <w:pPr>
        <w:pStyle w:val="BodyText"/>
        <w:spacing w:line="280" w:lineRule="auto"/>
        <w:ind w:right="841"/>
      </w:pPr>
      <w:r>
        <w:rPr>
          <w:rFonts w:ascii="Times New Roman" w:eastAsia="Times New Roman"/>
          <w:b/>
          <w:color w:val="231F20"/>
        </w:rPr>
        <w:t>HPMNJ</w:t>
      </w:r>
      <w:r>
        <w:rPr>
          <w:color w:val="231F20"/>
        </w:rPr>
        <w:t>（high-power microelectronic noise jammer）大功率微电子噪声干扰机</w:t>
      </w:r>
      <w:r>
        <w:rPr>
          <w:rFonts w:ascii="Times New Roman" w:eastAsia="Times New Roman"/>
          <w:b/>
          <w:color w:val="231F20"/>
        </w:rPr>
        <w:t>HPMOS</w:t>
      </w:r>
      <w:r>
        <w:rPr>
          <w:color w:val="231F20"/>
        </w:rPr>
        <w:t>（high performance metal-oxide semiconductor）高性能金属 - 氧化物半导体</w:t>
      </w:r>
      <w:r>
        <w:rPr>
          <w:rFonts w:ascii="Times New Roman" w:eastAsia="Times New Roman"/>
          <w:b/>
          <w:color w:val="231F20"/>
        </w:rPr>
        <w:t>HPN</w:t>
      </w:r>
      <w:r>
        <w:rPr>
          <w:color w:val="231F20"/>
        </w:rPr>
        <w:t>（high-pass network）高通网络</w:t>
      </w:r>
    </w:p>
    <w:p>
      <w:pPr>
        <w:pStyle w:val="BodyText"/>
        <w:spacing w:line="280" w:lineRule="auto" w:before="1"/>
        <w:ind w:right="3829"/>
      </w:pPr>
      <w:r>
        <w:rPr>
          <w:rFonts w:ascii="Times New Roman" w:eastAsia="Times New Roman"/>
          <w:b/>
          <w:color w:val="231F20"/>
        </w:rPr>
        <w:t>HPN</w:t>
      </w:r>
      <w:r>
        <w:rPr>
          <w:color w:val="231F20"/>
        </w:rPr>
        <w:t>（horse-power</w:t>
      </w:r>
      <w:r>
        <w:rPr>
          <w:color w:val="231F20"/>
          <w:spacing w:val="-5"/>
        </w:rPr>
        <w:t> </w:t>
      </w:r>
      <w:r>
        <w:rPr>
          <w:color w:val="231F20"/>
        </w:rPr>
        <w:t>nominal）标〔公〕称马力</w:t>
      </w:r>
      <w:r>
        <w:rPr>
          <w:rFonts w:ascii="Times New Roman" w:eastAsia="Times New Roman"/>
          <w:b/>
          <w:color w:val="231F20"/>
        </w:rPr>
        <w:t>HPO</w:t>
      </w:r>
      <w:r>
        <w:rPr>
          <w:color w:val="231F20"/>
        </w:rPr>
        <w:t>（high-pressure</w:t>
      </w:r>
      <w:r>
        <w:rPr>
          <w:color w:val="231F20"/>
          <w:spacing w:val="1"/>
        </w:rPr>
        <w:t> </w:t>
      </w:r>
      <w:r>
        <w:rPr>
          <w:color w:val="231F20"/>
        </w:rPr>
        <w:t>oxygen）高压氧</w:t>
      </w:r>
      <w:r>
        <w:rPr>
          <w:rFonts w:ascii="Times New Roman" w:eastAsia="Times New Roman"/>
          <w:b/>
          <w:color w:val="231F20"/>
        </w:rPr>
        <w:t>hpot</w:t>
      </w:r>
      <w:r>
        <w:rPr>
          <w:color w:val="231F20"/>
        </w:rPr>
        <w:t>（helipotentiometer）多绕组电位计</w:t>
      </w:r>
    </w:p>
    <w:p>
      <w:pPr>
        <w:pStyle w:val="BodyText"/>
        <w:spacing w:before="0"/>
      </w:pPr>
      <w:r>
        <w:rPr>
          <w:rFonts w:ascii="Times New Roman" w:eastAsia="Times New Roman"/>
          <w:b/>
          <w:color w:val="231F20"/>
        </w:rPr>
        <w:t>H</w:t>
      </w:r>
      <w:r>
        <w:rPr>
          <w:rFonts w:ascii="Times New Roman" w:eastAsia="Times New Roman"/>
          <w:b/>
          <w:color w:val="231F20"/>
          <w:spacing w:val="9"/>
        </w:rPr>
        <w:t> </w:t>
      </w:r>
      <w:r>
        <w:rPr>
          <w:rFonts w:ascii="Times New Roman" w:eastAsia="Times New Roman"/>
          <w:b/>
          <w:color w:val="231F20"/>
          <w:spacing w:val="-4"/>
        </w:rPr>
        <w:t>pot</w:t>
      </w:r>
      <w:r>
        <w:rPr>
          <w:color w:val="231F20"/>
          <w:spacing w:val="-4"/>
        </w:rPr>
        <w:t>（high</w:t>
      </w:r>
      <w:r>
        <w:rPr>
          <w:color w:val="231F20"/>
          <w:spacing w:val="15"/>
        </w:rPr>
        <w:t> </w:t>
      </w:r>
      <w:r>
        <w:rPr>
          <w:color w:val="231F20"/>
        </w:rPr>
        <w:t>potential）高电位〔势能〕</w:t>
      </w:r>
    </w:p>
    <w:p>
      <w:pPr>
        <w:pStyle w:val="BodyText"/>
      </w:pPr>
      <w:r>
        <w:rPr>
          <w:rFonts w:ascii="Times New Roman" w:eastAsia="Times New Roman"/>
          <w:b/>
          <w:color w:val="231F20"/>
        </w:rPr>
        <w:t>HP ox</w:t>
      </w:r>
      <w:r>
        <w:rPr>
          <w:color w:val="231F20"/>
        </w:rPr>
        <w:t>（high-pressure oxygen）高压氧</w:t>
      </w:r>
    </w:p>
    <w:p>
      <w:pPr>
        <w:spacing w:after="0"/>
        <w:sectPr>
          <w:pgSz w:w="8500" w:h="12080"/>
          <w:pgMar w:top="600" w:bottom="280" w:left="580" w:right="560"/>
        </w:sectPr>
      </w:pPr>
    </w:p>
    <w:p>
      <w:pPr>
        <w:pStyle w:val="Heading2"/>
      </w:pPr>
      <w:r>
        <w:rPr>
          <w:color w:val="231F20"/>
        </w:rPr>
        <w:t>— 337 —</w:t>
      </w:r>
    </w:p>
    <w:p>
      <w:pPr>
        <w:spacing w:before="62"/>
        <w:ind w:left="0" w:right="221" w:firstLine="0"/>
        <w:jc w:val="right"/>
        <w:rPr>
          <w:rFonts w:ascii="Times New Roman"/>
          <w:b/>
          <w:sz w:val="20"/>
        </w:rPr>
      </w:pPr>
      <w:r>
        <w:rPr/>
        <w:br w:type="column"/>
      </w:r>
      <w:r>
        <w:rPr>
          <w:rFonts w:ascii="Times New Roman"/>
          <w:b/>
          <w:color w:val="231F20"/>
          <w:sz w:val="20"/>
        </w:rPr>
        <w:t>HRB</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782"/>
      </w:pPr>
      <w:r>
        <w:rPr>
          <w:rFonts w:ascii="Times New Roman" w:eastAsia="Times New Roman"/>
          <w:b/>
          <w:color w:val="231F20"/>
          <w:spacing w:val="-3"/>
        </w:rPr>
        <w:t>HPP</w:t>
      </w:r>
      <w:r>
        <w:rPr>
          <w:color w:val="231F20"/>
          <w:spacing w:val="-3"/>
        </w:rPr>
        <w:t>（homogeneous </w:t>
      </w:r>
      <w:r>
        <w:rPr>
          <w:color w:val="231F20"/>
        </w:rPr>
        <w:t>Poisson process）</w:t>
      </w:r>
      <w:r>
        <w:rPr>
          <w:color w:val="231F20"/>
          <w:spacing w:val="-13"/>
        </w:rPr>
        <w:t>齐次 </w:t>
      </w:r>
      <w:r>
        <w:rPr>
          <w:color w:val="231F20"/>
        </w:rPr>
        <w:t>Poisson</w:t>
      </w:r>
      <w:r>
        <w:rPr>
          <w:color w:val="231F20"/>
          <w:spacing w:val="-12"/>
        </w:rPr>
        <w:t> 过程</w:t>
      </w:r>
      <w:r>
        <w:rPr>
          <w:rFonts w:ascii="Times New Roman" w:eastAsia="Times New Roman"/>
          <w:b/>
          <w:color w:val="231F20"/>
          <w:spacing w:val="-3"/>
        </w:rPr>
        <w:t>HPP</w:t>
      </w:r>
      <w:r>
        <w:rPr>
          <w:color w:val="231F20"/>
          <w:spacing w:val="-3"/>
        </w:rPr>
        <w:t>（hydraulic </w:t>
      </w:r>
      <w:r>
        <w:rPr>
          <w:color w:val="231F20"/>
        </w:rPr>
        <w:t>pneumatic panel）</w:t>
      </w:r>
      <w:r>
        <w:rPr>
          <w:color w:val="231F20"/>
          <w:spacing w:val="1"/>
        </w:rPr>
        <w:t>液压</w:t>
      </w:r>
      <w:r>
        <w:rPr>
          <w:color w:val="231F20"/>
        </w:rPr>
        <w:t>（和）气动控制台</w:t>
      </w:r>
      <w:r>
        <w:rPr>
          <w:rFonts w:ascii="Times New Roman" w:eastAsia="Times New Roman"/>
          <w:b/>
          <w:color w:val="231F20"/>
        </w:rPr>
        <w:t>HPPS</w:t>
      </w:r>
      <w:r>
        <w:rPr>
          <w:color w:val="231F20"/>
        </w:rPr>
        <w:t>（high-power plasma spraying）高能等离子喷涂</w:t>
      </w:r>
      <w:r>
        <w:rPr>
          <w:rFonts w:ascii="Times New Roman" w:eastAsia="Times New Roman"/>
          <w:b/>
          <w:color w:val="231F20"/>
          <w:spacing w:val="-4"/>
        </w:rPr>
        <w:t>HPR</w:t>
      </w:r>
      <w:r>
        <w:rPr>
          <w:color w:val="231F20"/>
          <w:spacing w:val="-4"/>
        </w:rPr>
        <w:t>（high </w:t>
      </w:r>
      <w:r>
        <w:rPr>
          <w:color w:val="231F20"/>
        </w:rPr>
        <w:t>performance routing）高性能路由选择</w:t>
      </w:r>
      <w:r>
        <w:rPr>
          <w:rFonts w:ascii="Times New Roman" w:eastAsia="Times New Roman"/>
          <w:b/>
          <w:color w:val="231F20"/>
          <w:spacing w:val="1"/>
        </w:rPr>
        <w:t>HPR</w:t>
      </w:r>
      <w:r>
        <w:rPr>
          <w:rFonts w:ascii="Times New Roman" w:eastAsia="Times New Roman"/>
          <w:b/>
          <w:color w:val="231F20"/>
          <w:spacing w:val="-37"/>
        </w:rPr>
        <w:t>M</w:t>
      </w:r>
      <w:r>
        <w:rPr>
          <w:color w:val="231F20"/>
          <w:spacing w:val="1"/>
        </w:rPr>
        <w:t>（high-precisio</w:t>
      </w:r>
      <w:r>
        <w:rPr>
          <w:color w:val="231F20"/>
        </w:rPr>
        <w:t>n </w:t>
      </w:r>
      <w:r>
        <w:rPr>
          <w:color w:val="231F20"/>
          <w:spacing w:val="1"/>
        </w:rPr>
        <w:t>rollin</w:t>
      </w:r>
      <w:r>
        <w:rPr>
          <w:color w:val="231F20"/>
        </w:rPr>
        <w:t>g </w:t>
      </w:r>
      <w:r>
        <w:rPr>
          <w:color w:val="231F20"/>
          <w:spacing w:val="1"/>
        </w:rPr>
        <w:t>mill</w:t>
      </w:r>
      <w:r>
        <w:rPr>
          <w:color w:val="231F20"/>
          <w:spacing w:val="-79"/>
        </w:rPr>
        <w:t>）</w:t>
      </w:r>
      <w:r>
        <w:rPr>
          <w:color w:val="231F20"/>
          <w:spacing w:val="1"/>
        </w:rPr>
        <w:t>（钢材）高精度轧机 </w:t>
      </w:r>
      <w:r>
        <w:rPr>
          <w:rFonts w:ascii="Times New Roman" w:eastAsia="Times New Roman"/>
          <w:b/>
          <w:color w:val="231F20"/>
          <w:spacing w:val="1"/>
        </w:rPr>
        <w:t>HP</w:t>
      </w:r>
      <w:r>
        <w:rPr>
          <w:rFonts w:ascii="Times New Roman" w:eastAsia="Times New Roman"/>
          <w:b/>
          <w:color w:val="231F20"/>
          <w:spacing w:val="-37"/>
        </w:rPr>
        <w:t>S</w:t>
      </w:r>
      <w:r>
        <w:rPr>
          <w:color w:val="231F20"/>
          <w:spacing w:val="1"/>
        </w:rPr>
        <w:t>（hea</w:t>
      </w:r>
      <w:r>
        <w:rPr>
          <w:color w:val="231F20"/>
        </w:rPr>
        <w:t>d </w:t>
      </w:r>
      <w:r>
        <w:rPr>
          <w:color w:val="231F20"/>
          <w:spacing w:val="1"/>
        </w:rPr>
        <w:t>protectio</w:t>
      </w:r>
      <w:r>
        <w:rPr>
          <w:color w:val="231F20"/>
        </w:rPr>
        <w:t>n </w:t>
      </w:r>
      <w:r>
        <w:rPr>
          <w:color w:val="231F20"/>
          <w:spacing w:val="1"/>
        </w:rPr>
        <w:t>system</w:t>
      </w:r>
      <w:r>
        <w:rPr>
          <w:color w:val="231F20"/>
          <w:spacing w:val="-79"/>
        </w:rPr>
        <w:t>）</w:t>
      </w:r>
      <w:r>
        <w:rPr>
          <w:color w:val="231F20"/>
          <w:spacing w:val="1"/>
        </w:rPr>
        <w:t>（汽车）头部防护系统 </w:t>
      </w:r>
      <w:r>
        <w:rPr>
          <w:rFonts w:ascii="Times New Roman" w:eastAsia="Times New Roman"/>
          <w:b/>
          <w:color w:val="231F20"/>
        </w:rPr>
        <w:t>HPS</w:t>
      </w:r>
      <w:r>
        <w:rPr>
          <w:color w:val="231F20"/>
        </w:rPr>
        <w:t>（high-power switching）大功率开关</w:t>
      </w:r>
    </w:p>
    <w:p>
      <w:pPr>
        <w:pStyle w:val="BodyText"/>
        <w:spacing w:line="280" w:lineRule="auto" w:before="1"/>
        <w:ind w:right="3289"/>
      </w:pPr>
      <w:r>
        <w:rPr>
          <w:rFonts w:ascii="Times New Roman" w:eastAsia="Times New Roman"/>
          <w:b/>
          <w:color w:val="231F20"/>
        </w:rPr>
        <w:t>HPS</w:t>
      </w:r>
      <w:r>
        <w:rPr>
          <w:color w:val="231F20"/>
        </w:rPr>
        <w:t>（high-pressure steam）高压蒸汽</w:t>
      </w:r>
      <w:r>
        <w:rPr>
          <w:rFonts w:ascii="Times New Roman" w:eastAsia="Times New Roman"/>
          <w:b/>
          <w:color w:val="231F20"/>
        </w:rPr>
        <w:t>HPS</w:t>
      </w:r>
      <w:r>
        <w:rPr>
          <w:color w:val="231F20"/>
        </w:rPr>
        <w:t>（holographic photo system）全息照相系统</w:t>
      </w:r>
      <w:r>
        <w:rPr>
          <w:rFonts w:ascii="Times New Roman" w:eastAsia="Times New Roman"/>
          <w:b/>
          <w:color w:val="231F20"/>
        </w:rPr>
        <w:t>HPS</w:t>
      </w:r>
      <w:r>
        <w:rPr>
          <w:color w:val="231F20"/>
        </w:rPr>
        <w:t>（horizontal phase shift）行移相，行中心调整</w:t>
      </w:r>
    </w:p>
    <w:p>
      <w:pPr>
        <w:pStyle w:val="BodyText"/>
        <w:spacing w:before="0"/>
      </w:pPr>
      <w:r>
        <w:rPr>
          <w:rFonts w:ascii="Times New Roman" w:eastAsia="Times New Roman"/>
          <w:b/>
          <w:color w:val="231F20"/>
        </w:rPr>
        <w:t>HPS</w:t>
      </w:r>
      <w:r>
        <w:rPr>
          <w:color w:val="231F20"/>
        </w:rPr>
        <w:t>（hydraulic power supply）水（液）力的动力供应，液压动力供应〔源〕</w:t>
      </w:r>
    </w:p>
    <w:p>
      <w:pPr>
        <w:pStyle w:val="BodyText"/>
      </w:pPr>
      <w:r>
        <w:rPr>
          <w:rFonts w:ascii="Times New Roman" w:eastAsia="Times New Roman"/>
          <w:b/>
          <w:color w:val="231F20"/>
        </w:rPr>
        <w:t>HPS</w:t>
      </w:r>
      <w:r>
        <w:rPr>
          <w:color w:val="231F20"/>
        </w:rPr>
        <w:t>（hydraulic power system）液压系统</w:t>
      </w:r>
    </w:p>
    <w:p>
      <w:pPr>
        <w:pStyle w:val="BodyText"/>
      </w:pPr>
      <w:r>
        <w:rPr>
          <w:rFonts w:ascii="Times New Roman" w:eastAsia="Times New Roman"/>
          <w:b/>
          <w:color w:val="231F20"/>
        </w:rPr>
        <w:t>HPSD</w:t>
      </w:r>
      <w:r>
        <w:rPr>
          <w:color w:val="231F20"/>
        </w:rPr>
        <w:t>（high-power switching device）大功率开关器件</w:t>
      </w:r>
    </w:p>
    <w:p>
      <w:pPr>
        <w:pStyle w:val="BodyText"/>
      </w:pPr>
      <w:r>
        <w:rPr>
          <w:rFonts w:ascii="Times New Roman" w:hAnsi="Times New Roman" w:eastAsia="Times New Roman"/>
          <w:b/>
          <w:color w:val="231F20"/>
        </w:rPr>
        <w:t>HPSS</w:t>
      </w:r>
      <w:r>
        <w:rPr>
          <w:color w:val="231F20"/>
        </w:rPr>
        <w:t>（H ∞ -based power system stabilizer）基于 H ∞的电力系统稳定器</w:t>
      </w:r>
    </w:p>
    <w:p>
      <w:pPr>
        <w:pStyle w:val="BodyText"/>
      </w:pPr>
      <w:r>
        <w:rPr>
          <w:rFonts w:ascii="Times New Roman" w:eastAsia="Times New Roman"/>
          <w:b/>
          <w:color w:val="231F20"/>
        </w:rPr>
        <w:t>HPSV</w:t>
      </w:r>
      <w:r>
        <w:rPr>
          <w:color w:val="231F20"/>
        </w:rPr>
        <w:t>（high-pressure spill valve）高压溢流〔回油〕阀</w:t>
      </w:r>
    </w:p>
    <w:p>
      <w:pPr>
        <w:pStyle w:val="BodyText"/>
      </w:pPr>
      <w:r>
        <w:rPr>
          <w:rFonts w:ascii="Times New Roman" w:eastAsia="Times New Roman"/>
          <w:b/>
          <w:color w:val="231F20"/>
        </w:rPr>
        <w:t>HPT</w:t>
      </w:r>
      <w:r>
        <w:rPr>
          <w:color w:val="231F20"/>
        </w:rPr>
        <w:t>（heads per track）每磁道磁头数</w:t>
      </w:r>
    </w:p>
    <w:p>
      <w:pPr>
        <w:pStyle w:val="BodyText"/>
      </w:pPr>
      <w:r>
        <w:rPr>
          <w:rFonts w:ascii="Times New Roman" w:eastAsia="Times New Roman"/>
          <w:b/>
          <w:color w:val="231F20"/>
        </w:rPr>
        <w:t>HPt</w:t>
      </w:r>
      <w:r>
        <w:rPr>
          <w:color w:val="231F20"/>
        </w:rPr>
        <w:t>（high point）高点</w:t>
      </w:r>
    </w:p>
    <w:p>
      <w:pPr>
        <w:pStyle w:val="BodyText"/>
      </w:pPr>
      <w:r>
        <w:rPr>
          <w:rFonts w:ascii="Times New Roman" w:eastAsia="Times New Roman"/>
          <w:b/>
          <w:color w:val="231F20"/>
        </w:rPr>
        <w:t>HPT</w:t>
      </w:r>
      <w:r>
        <w:rPr>
          <w:color w:val="231F20"/>
        </w:rPr>
        <w:t>（high-pressure test）高压试验</w:t>
      </w:r>
    </w:p>
    <w:p>
      <w:pPr>
        <w:pStyle w:val="BodyText"/>
        <w:spacing w:line="280" w:lineRule="auto"/>
        <w:ind w:right="3100"/>
      </w:pPr>
      <w:r>
        <w:rPr>
          <w:rFonts w:ascii="Times New Roman" w:eastAsia="Times New Roman"/>
          <w:b/>
          <w:color w:val="231F20"/>
          <w:spacing w:val="1"/>
        </w:rPr>
        <w:t>HP</w:t>
      </w:r>
      <w:r>
        <w:rPr>
          <w:rFonts w:ascii="Times New Roman" w:eastAsia="Times New Roman"/>
          <w:b/>
          <w:color w:val="231F20"/>
          <w:spacing w:val="-40"/>
        </w:rPr>
        <w:t>T</w:t>
      </w:r>
      <w:r>
        <w:rPr>
          <w:color w:val="231F20"/>
          <w:spacing w:val="1"/>
        </w:rPr>
        <w:t>（high-pressur</w:t>
      </w:r>
      <w:r>
        <w:rPr>
          <w:color w:val="231F20"/>
        </w:rPr>
        <w:t>e </w:t>
      </w:r>
      <w:r>
        <w:rPr>
          <w:color w:val="231F20"/>
          <w:spacing w:val="1"/>
        </w:rPr>
        <w:t>torsion</w:t>
      </w:r>
      <w:r>
        <w:rPr>
          <w:color w:val="231F20"/>
          <w:spacing w:val="-79"/>
        </w:rPr>
        <w:t>）</w:t>
      </w:r>
      <w:r>
        <w:rPr>
          <w:color w:val="231F20"/>
          <w:spacing w:val="1"/>
        </w:rPr>
        <w:t>（微联结）高压扭转 </w:t>
      </w:r>
      <w:r>
        <w:rPr>
          <w:rFonts w:ascii="Times New Roman" w:eastAsia="Times New Roman"/>
          <w:b/>
          <w:color w:val="231F20"/>
        </w:rPr>
        <w:t>HPT</w:t>
      </w:r>
      <w:r>
        <w:rPr>
          <w:color w:val="231F20"/>
        </w:rPr>
        <w:t>（high-pressure turbine）高压汽轮机</w:t>
      </w:r>
      <w:r>
        <w:rPr>
          <w:rFonts w:ascii="Times New Roman" w:eastAsia="Times New Roman"/>
          <w:b/>
          <w:color w:val="231F20"/>
          <w:spacing w:val="-4"/>
        </w:rPr>
        <w:t>HPT</w:t>
      </w:r>
      <w:r>
        <w:rPr>
          <w:color w:val="231F20"/>
          <w:spacing w:val="-4"/>
        </w:rPr>
        <w:t>（higher </w:t>
      </w:r>
      <w:r>
        <w:rPr>
          <w:color w:val="231F20"/>
        </w:rPr>
        <w:t>order path termination）高阶路径终端</w:t>
      </w:r>
      <w:r>
        <w:rPr>
          <w:rFonts w:ascii="Times New Roman" w:eastAsia="Times New Roman"/>
          <w:b/>
          <w:color w:val="231F20"/>
        </w:rPr>
        <w:t>HPT</w:t>
      </w:r>
      <w:r>
        <w:rPr>
          <w:color w:val="231F20"/>
        </w:rPr>
        <w:t>（horizontal pulse transformer）水平脉冲变压器</w:t>
      </w:r>
      <w:r>
        <w:rPr>
          <w:rFonts w:ascii="Times New Roman" w:eastAsia="Times New Roman"/>
          <w:b/>
          <w:color w:val="231F20"/>
        </w:rPr>
        <w:t>HPTV</w:t>
      </w:r>
      <w:r>
        <w:rPr>
          <w:color w:val="231F20"/>
        </w:rPr>
        <w:t>（high-power television）大功率电视</w:t>
      </w:r>
      <w:r>
        <w:rPr>
          <w:rFonts w:ascii="Times New Roman" w:eastAsia="Times New Roman"/>
          <w:b/>
          <w:color w:val="231F20"/>
        </w:rPr>
        <w:t>HPU</w:t>
      </w:r>
      <w:r>
        <w:rPr>
          <w:color w:val="231F20"/>
        </w:rPr>
        <w:t>（hydraulic power unit）液压动力装置</w:t>
      </w:r>
      <w:r>
        <w:rPr>
          <w:rFonts w:ascii="Times New Roman" w:eastAsia="Times New Roman"/>
          <w:b/>
          <w:color w:val="231F20"/>
        </w:rPr>
        <w:t>HPU</w:t>
      </w:r>
      <w:r>
        <w:rPr>
          <w:color w:val="231F20"/>
        </w:rPr>
        <w:t>（hydraulic pumping unit）</w:t>
      </w:r>
      <w:r>
        <w:rPr>
          <w:color w:val="231F20"/>
          <w:spacing w:val="1"/>
        </w:rPr>
        <w:t>液压</w:t>
      </w:r>
      <w:r>
        <w:rPr>
          <w:color w:val="231F20"/>
        </w:rPr>
        <w:t>（系统的）泵装置</w:t>
      </w:r>
      <w:r>
        <w:rPr>
          <w:rFonts w:ascii="Times New Roman" w:eastAsia="Times New Roman"/>
          <w:b/>
          <w:color w:val="231F20"/>
        </w:rPr>
        <w:t>HPV</w:t>
      </w:r>
      <w:r>
        <w:rPr>
          <w:color w:val="231F20"/>
        </w:rPr>
        <w:t>（high-pressure valve）高压阀</w:t>
      </w:r>
    </w:p>
    <w:p>
      <w:pPr>
        <w:pStyle w:val="BodyText"/>
        <w:spacing w:before="2"/>
      </w:pPr>
      <w:r>
        <w:rPr>
          <w:rFonts w:ascii="Times New Roman" w:eastAsia="Times New Roman"/>
          <w:b/>
          <w:color w:val="231F20"/>
        </w:rPr>
        <w:t>HPVS</w:t>
      </w:r>
      <w:r>
        <w:rPr>
          <w:color w:val="231F20"/>
        </w:rPr>
        <w:t>（heating pump vent system）加热泵通风系统</w:t>
      </w:r>
    </w:p>
    <w:p>
      <w:pPr>
        <w:pStyle w:val="BodyText"/>
      </w:pPr>
      <w:r>
        <w:rPr>
          <w:rFonts w:ascii="Times New Roman" w:eastAsia="Times New Roman"/>
          <w:b/>
          <w:color w:val="231F20"/>
        </w:rPr>
        <w:t>HPW</w:t>
      </w:r>
      <w:r>
        <w:rPr>
          <w:color w:val="231F20"/>
        </w:rPr>
        <w:t>（hot pressure welding）热压焊</w:t>
      </w:r>
    </w:p>
    <w:p>
      <w:pPr>
        <w:pStyle w:val="BodyText"/>
      </w:pPr>
      <w:r>
        <w:rPr>
          <w:rFonts w:ascii="Times New Roman" w:eastAsia="Times New Roman"/>
          <w:b/>
          <w:color w:val="231F20"/>
        </w:rPr>
        <w:t>HQ</w:t>
      </w:r>
      <w:r>
        <w:rPr>
          <w:color w:val="231F20"/>
        </w:rPr>
        <w:t>（high-quality）高质量因数</w:t>
      </w:r>
    </w:p>
    <w:p>
      <w:pPr>
        <w:pStyle w:val="BodyText"/>
        <w:spacing w:line="280" w:lineRule="auto"/>
        <w:ind w:right="3322"/>
      </w:pPr>
      <w:r>
        <w:rPr>
          <w:rFonts w:ascii="Times New Roman" w:eastAsia="Times New Roman"/>
          <w:b/>
          <w:color w:val="231F20"/>
          <w:spacing w:val="-5"/>
        </w:rPr>
        <w:t>HQFP</w:t>
      </w:r>
      <w:r>
        <w:rPr>
          <w:color w:val="231F20"/>
          <w:spacing w:val="-5"/>
        </w:rPr>
        <w:t>（hole </w:t>
      </w:r>
      <w:r>
        <w:rPr>
          <w:color w:val="231F20"/>
        </w:rPr>
        <w:t>quasi Fermi potential）空穴准费密势</w:t>
      </w:r>
      <w:r>
        <w:rPr>
          <w:rFonts w:ascii="Times New Roman" w:eastAsia="Times New Roman"/>
          <w:b/>
          <w:color w:val="231F20"/>
          <w:spacing w:val="-5"/>
        </w:rPr>
        <w:t>HR</w:t>
      </w:r>
      <w:r>
        <w:rPr>
          <w:color w:val="231F20"/>
          <w:spacing w:val="-5"/>
        </w:rPr>
        <w:t>（half     </w:t>
      </w:r>
      <w:r>
        <w:rPr>
          <w:color w:val="231F20"/>
        </w:rPr>
        <w:t>round） 半 圆 （ 材 ） </w:t>
      </w:r>
      <w:r>
        <w:rPr>
          <w:rFonts w:ascii="Times New Roman" w:eastAsia="Times New Roman"/>
          <w:b/>
          <w:color w:val="231F20"/>
          <w:spacing w:val="-4"/>
        </w:rPr>
        <w:t>hr</w:t>
      </w:r>
      <w:r>
        <w:rPr>
          <w:color w:val="231F20"/>
          <w:spacing w:val="-4"/>
        </w:rPr>
        <w:t>（heater）</w:t>
      </w:r>
      <w:r>
        <w:rPr>
          <w:color w:val="231F20"/>
        </w:rPr>
        <w:t>加热器，热源，灯丝</w:t>
      </w:r>
    </w:p>
    <w:p>
      <w:pPr>
        <w:pStyle w:val="BodyText"/>
        <w:spacing w:line="280" w:lineRule="auto" w:before="0"/>
        <w:ind w:right="4741"/>
      </w:pPr>
      <w:r>
        <w:rPr>
          <w:rFonts w:ascii="Times New Roman" w:eastAsia="Times New Roman"/>
          <w:b/>
          <w:color w:val="231F20"/>
        </w:rPr>
        <w:t>HR</w:t>
      </w:r>
      <w:r>
        <w:rPr>
          <w:color w:val="231F20"/>
        </w:rPr>
        <w:t>（heat resisting）耐热的</w:t>
      </w:r>
      <w:r>
        <w:rPr>
          <w:rFonts w:ascii="Times New Roman" w:eastAsia="Times New Roman"/>
          <w:b/>
          <w:color w:val="231F20"/>
        </w:rPr>
        <w:t>HR</w:t>
      </w:r>
      <w:r>
        <w:rPr>
          <w:color w:val="231F20"/>
        </w:rPr>
        <w:t>（high resistance）高电阻</w:t>
      </w:r>
      <w:r>
        <w:rPr>
          <w:rFonts w:ascii="Times New Roman" w:eastAsia="Times New Roman"/>
          <w:b/>
          <w:color w:val="231F20"/>
        </w:rPr>
        <w:t>HR</w:t>
      </w:r>
      <w:r>
        <w:rPr>
          <w:color w:val="231F20"/>
        </w:rPr>
        <w:t>（high resolution）高分辨率</w:t>
      </w:r>
      <w:r>
        <w:rPr>
          <w:rFonts w:ascii="Times New Roman" w:eastAsia="Times New Roman"/>
          <w:b/>
          <w:color w:val="231F20"/>
        </w:rPr>
        <w:t>HR</w:t>
      </w:r>
      <w:r>
        <w:rPr>
          <w:color w:val="231F20"/>
        </w:rPr>
        <w:t>（hot-rolled）热轧的</w:t>
      </w:r>
      <w:r>
        <w:rPr>
          <w:rFonts w:ascii="Times New Roman" w:eastAsia="Times New Roman"/>
          <w:b/>
          <w:color w:val="231F20"/>
        </w:rPr>
        <w:t>HR</w:t>
      </w:r>
      <w:r>
        <w:rPr>
          <w:color w:val="231F20"/>
        </w:rPr>
        <w:t>（hot rolling）热轧</w:t>
      </w:r>
      <w:r>
        <w:rPr>
          <w:rFonts w:ascii="Times New Roman" w:eastAsia="Times New Roman"/>
          <w:b/>
          <w:color w:val="231F20"/>
        </w:rPr>
        <w:t>hr</w:t>
      </w:r>
      <w:r>
        <w:rPr>
          <w:color w:val="231F20"/>
        </w:rPr>
        <w:t>（hour）小时，时</w:t>
      </w:r>
    </w:p>
    <w:p>
      <w:pPr>
        <w:pStyle w:val="BodyText"/>
        <w:spacing w:before="1"/>
      </w:pPr>
      <w:r>
        <w:rPr>
          <w:rFonts w:ascii="Times New Roman" w:eastAsia="Times New Roman"/>
          <w:b/>
          <w:color w:val="231F20"/>
        </w:rPr>
        <w:t>HR</w:t>
      </w:r>
      <w:r>
        <w:rPr>
          <w:color w:val="231F20"/>
        </w:rPr>
        <w:t>（human relations）人间关系（管理技术用语）</w:t>
      </w:r>
    </w:p>
    <w:p>
      <w:pPr>
        <w:pStyle w:val="BodyText"/>
        <w:spacing w:line="280" w:lineRule="auto"/>
        <w:ind w:right="4577"/>
        <w:jc w:val="both"/>
      </w:pPr>
      <w:r>
        <w:rPr>
          <w:rFonts w:ascii="Times New Roman" w:eastAsia="Times New Roman"/>
          <w:b/>
          <w:color w:val="231F20"/>
        </w:rPr>
        <w:t>HR</w:t>
      </w:r>
      <w:r>
        <w:rPr>
          <w:color w:val="231F20"/>
        </w:rPr>
        <w:t>（refrigerated helium）冷藏氦</w:t>
      </w:r>
      <w:r>
        <w:rPr>
          <w:rFonts w:ascii="Times New Roman" w:eastAsia="Times New Roman"/>
          <w:b/>
          <w:color w:val="231F20"/>
        </w:rPr>
        <w:t>HR</w:t>
      </w:r>
      <w:r>
        <w:rPr>
          <w:color w:val="231F20"/>
        </w:rPr>
        <w:t>（Rockwell hardness）洛氏硬度</w:t>
      </w:r>
      <w:r>
        <w:rPr>
          <w:rFonts w:ascii="Times New Roman" w:eastAsia="Times New Roman"/>
          <w:b/>
          <w:color w:val="231F20"/>
        </w:rPr>
        <w:t>HRB</w:t>
      </w:r>
      <w:r>
        <w:rPr>
          <w:color w:val="231F20"/>
        </w:rPr>
        <w:t>（half round bar）半圆棒材</w:t>
      </w:r>
    </w:p>
    <w:p>
      <w:pPr>
        <w:spacing w:after="0" w:line="280" w:lineRule="auto"/>
        <w:jc w:val="both"/>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1724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HRB</w:t>
        <w:tab/>
      </w:r>
      <w:r>
        <w:rPr>
          <w:color w:val="231F20"/>
          <w:sz w:val="20"/>
        </w:rPr>
        <w:t>— 338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HRB</w:t>
      </w:r>
      <w:r>
        <w:rPr>
          <w:color w:val="231F20"/>
        </w:rPr>
        <w:t>（heat recovery boiler）回热锅炉</w:t>
      </w:r>
    </w:p>
    <w:p>
      <w:pPr>
        <w:pStyle w:val="BodyText"/>
        <w:spacing w:line="280" w:lineRule="auto"/>
        <w:ind w:right="3162"/>
      </w:pPr>
      <w:r>
        <w:rPr>
          <w:rFonts w:ascii="Times New Roman" w:eastAsia="Times New Roman"/>
          <w:b/>
          <w:color w:val="231F20"/>
        </w:rPr>
        <w:t>HRC</w:t>
      </w:r>
      <w:r>
        <w:rPr>
          <w:color w:val="231F20"/>
        </w:rPr>
        <w:t>（high rupturing capacity）大断开（熔丝）容量</w:t>
      </w:r>
      <w:r>
        <w:rPr>
          <w:rFonts w:ascii="Times New Roman" w:eastAsia="Times New Roman"/>
          <w:b/>
          <w:color w:val="231F20"/>
        </w:rPr>
        <w:t>HRC</w:t>
      </w:r>
      <w:r>
        <w:rPr>
          <w:color w:val="231F20"/>
        </w:rPr>
        <w:t>（Honda Racing Corporation）本田赛车公司</w:t>
      </w:r>
      <w:r>
        <w:rPr>
          <w:rFonts w:ascii="Times New Roman" w:eastAsia="Times New Roman"/>
          <w:b/>
          <w:color w:val="231F20"/>
        </w:rPr>
        <w:t>HRC</w:t>
      </w:r>
      <w:r>
        <w:rPr>
          <w:color w:val="231F20"/>
        </w:rPr>
        <w:t>（hybrid receiver circuit）混合接收机电路</w:t>
      </w:r>
      <w:r>
        <w:rPr>
          <w:rFonts w:ascii="Times New Roman" w:eastAsia="Times New Roman"/>
          <w:b/>
          <w:color w:val="231F20"/>
        </w:rPr>
        <w:t>HRCC</w:t>
      </w:r>
      <w:r>
        <w:rPr>
          <w:color w:val="231F20"/>
        </w:rPr>
        <w:t>（high ratio compact chamber）紧凑型燃烧室</w:t>
      </w:r>
      <w:r>
        <w:rPr>
          <w:rFonts w:ascii="Times New Roman" w:eastAsia="Times New Roman"/>
          <w:b/>
          <w:color w:val="231F20"/>
        </w:rPr>
        <w:t>HRD</w:t>
      </w:r>
      <w:r>
        <w:rPr>
          <w:color w:val="231F20"/>
        </w:rPr>
        <w:t>（high resolution display）高清晰度显示（器）</w:t>
      </w:r>
    </w:p>
    <w:p>
      <w:pPr>
        <w:pStyle w:val="BodyText"/>
        <w:spacing w:before="1"/>
      </w:pPr>
      <w:r>
        <w:rPr>
          <w:rFonts w:ascii="Times New Roman" w:eastAsia="Times New Roman"/>
          <w:b/>
          <w:color w:val="231F20"/>
        </w:rPr>
        <w:t>HRELS</w:t>
      </w:r>
      <w:r>
        <w:rPr>
          <w:color w:val="231F20"/>
        </w:rPr>
        <w:t>（high resolution electron-loss spectroscopy）高分辨率电子损耗光谱术</w:t>
      </w:r>
    </w:p>
    <w:p>
      <w:pPr>
        <w:pStyle w:val="BodyText"/>
      </w:pPr>
      <w:r>
        <w:rPr>
          <w:rFonts w:ascii="Times New Roman" w:eastAsia="Times New Roman"/>
          <w:b/>
          <w:color w:val="231F20"/>
        </w:rPr>
        <w:t>HR fax</w:t>
      </w:r>
      <w:r>
        <w:rPr>
          <w:color w:val="231F20"/>
        </w:rPr>
        <w:t>（high resolution facsimile）高分辨率传真</w:t>
      </w:r>
    </w:p>
    <w:p>
      <w:pPr>
        <w:pStyle w:val="BodyText"/>
      </w:pPr>
      <w:r>
        <w:rPr>
          <w:rFonts w:ascii="Times New Roman" w:eastAsia="Times New Roman"/>
          <w:b/>
          <w:color w:val="231F20"/>
        </w:rPr>
        <w:t>HRG</w:t>
      </w:r>
      <w:r>
        <w:rPr>
          <w:color w:val="231F20"/>
        </w:rPr>
        <w:t>（high resolution graphics）高分辨率图形</w:t>
      </w:r>
    </w:p>
    <w:p>
      <w:pPr>
        <w:pStyle w:val="BodyText"/>
      </w:pPr>
      <w:r>
        <w:rPr>
          <w:rFonts w:ascii="Times New Roman" w:eastAsia="Times New Roman"/>
          <w:b/>
          <w:color w:val="231F20"/>
        </w:rPr>
        <w:t>HRIR</w:t>
      </w:r>
      <w:r>
        <w:rPr>
          <w:color w:val="231F20"/>
        </w:rPr>
        <w:t>（high resolution infrared radiometer）高分辨度红外辐射计</w:t>
      </w:r>
    </w:p>
    <w:p>
      <w:pPr>
        <w:pStyle w:val="BodyText"/>
        <w:spacing w:line="280" w:lineRule="auto"/>
        <w:ind w:right="812"/>
      </w:pPr>
      <w:r>
        <w:rPr>
          <w:rFonts w:ascii="Times New Roman" w:eastAsia="Times New Roman"/>
          <w:b/>
          <w:color w:val="231F20"/>
        </w:rPr>
        <w:t>HRIR</w:t>
      </w:r>
      <w:r>
        <w:rPr>
          <w:color w:val="231F20"/>
        </w:rPr>
        <w:t>（high resolution infrared radiometer sensor）高分辨率红外辐射仪传感器</w:t>
      </w:r>
      <w:r>
        <w:rPr>
          <w:rFonts w:ascii="Times New Roman" w:eastAsia="Times New Roman"/>
          <w:b/>
          <w:color w:val="231F20"/>
        </w:rPr>
        <w:t>HRIRS</w:t>
      </w:r>
      <w:r>
        <w:rPr>
          <w:color w:val="231F20"/>
        </w:rPr>
        <w:t>（high resolution infrared radiation sounder）高分辨率红外辐射回声探测器</w:t>
      </w:r>
      <w:r>
        <w:rPr>
          <w:rFonts w:ascii="Times New Roman" w:eastAsia="Times New Roman"/>
          <w:b/>
          <w:color w:val="231F20"/>
        </w:rPr>
        <w:t>HRIRSS</w:t>
      </w:r>
      <w:r>
        <w:rPr>
          <w:color w:val="231F20"/>
        </w:rPr>
        <w:t>（high resolution infrared scanning system）高分辨率红外扫描系统</w:t>
      </w:r>
      <w:r>
        <w:rPr>
          <w:rFonts w:ascii="Times New Roman" w:eastAsia="Times New Roman"/>
          <w:b/>
          <w:color w:val="231F20"/>
        </w:rPr>
        <w:t>HRM</w:t>
      </w:r>
      <w:r>
        <w:rPr>
          <w:color w:val="231F20"/>
        </w:rPr>
        <w:t>（high rate multiplexer）高速率多路复用器</w:t>
      </w:r>
    </w:p>
    <w:p>
      <w:pPr>
        <w:pStyle w:val="BodyText"/>
        <w:spacing w:before="0"/>
      </w:pPr>
      <w:r>
        <w:rPr>
          <w:rFonts w:ascii="Times New Roman" w:eastAsia="Times New Roman"/>
          <w:b/>
          <w:color w:val="231F20"/>
        </w:rPr>
        <w:t>HRMS</w:t>
      </w:r>
      <w:r>
        <w:rPr>
          <w:color w:val="231F20"/>
        </w:rPr>
        <w:t>（high resolution mass spectrometer）高分辨能力质谱仪</w:t>
      </w:r>
    </w:p>
    <w:p>
      <w:pPr>
        <w:pStyle w:val="BodyText"/>
        <w:spacing w:line="280" w:lineRule="auto"/>
        <w:ind w:right="4770"/>
      </w:pPr>
      <w:r>
        <w:rPr>
          <w:rFonts w:ascii="Times New Roman" w:eastAsia="Times New Roman"/>
          <w:b/>
          <w:color w:val="231F20"/>
        </w:rPr>
        <w:t>hrn</w:t>
      </w:r>
      <w:r>
        <w:rPr>
          <w:color w:val="231F20"/>
        </w:rPr>
        <w:t>（horn） 喇 叭 </w:t>
      </w:r>
      <w:r>
        <w:rPr>
          <w:rFonts w:ascii="Times New Roman" w:eastAsia="Times New Roman"/>
          <w:b/>
          <w:color w:val="231F20"/>
        </w:rPr>
        <w:t>HRP</w:t>
      </w:r>
      <w:r>
        <w:rPr>
          <w:color w:val="231F20"/>
        </w:rPr>
        <w:t>（handrail post）栏杆立柱</w:t>
      </w:r>
    </w:p>
    <w:p>
      <w:pPr>
        <w:pStyle w:val="BodyText"/>
        <w:spacing w:before="1"/>
      </w:pPr>
      <w:r>
        <w:rPr>
          <w:rFonts w:ascii="Times New Roman" w:eastAsia="Times New Roman"/>
          <w:b/>
          <w:color w:val="231F20"/>
          <w:spacing w:val="-5"/>
        </w:rPr>
        <w:t>HRP</w:t>
      </w:r>
      <w:r>
        <w:rPr>
          <w:color w:val="231F20"/>
          <w:spacing w:val="-5"/>
        </w:rPr>
        <w:t>（heat</w:t>
      </w:r>
      <w:r>
        <w:rPr>
          <w:color w:val="231F20"/>
          <w:spacing w:val="13"/>
        </w:rPr>
        <w:t> </w:t>
      </w:r>
      <w:r>
        <w:rPr>
          <w:color w:val="231F20"/>
        </w:rPr>
        <w:t>resistance</w:t>
      </w:r>
      <w:r>
        <w:rPr>
          <w:color w:val="231F20"/>
          <w:spacing w:val="14"/>
        </w:rPr>
        <w:t> </w:t>
      </w:r>
      <w:r>
        <w:rPr>
          <w:color w:val="231F20"/>
        </w:rPr>
        <w:t>plastic）耐热塑料</w:t>
      </w:r>
    </w:p>
    <w:p>
      <w:pPr>
        <w:pStyle w:val="BodyText"/>
      </w:pPr>
      <w:r>
        <w:rPr>
          <w:rFonts w:ascii="Times New Roman" w:eastAsia="Times New Roman"/>
          <w:b/>
          <w:color w:val="231F20"/>
          <w:spacing w:val="-5"/>
        </w:rPr>
        <w:t>HRP</w:t>
      </w:r>
      <w:r>
        <w:rPr>
          <w:color w:val="231F20"/>
          <w:spacing w:val="-5"/>
        </w:rPr>
        <w:t>（high</w:t>
      </w:r>
      <w:r>
        <w:rPr>
          <w:color w:val="231F20"/>
          <w:spacing w:val="13"/>
        </w:rPr>
        <w:t> </w:t>
      </w:r>
      <w:r>
        <w:rPr>
          <w:color w:val="231F20"/>
        </w:rPr>
        <w:t>resolution</w:t>
      </w:r>
      <w:r>
        <w:rPr>
          <w:color w:val="231F20"/>
          <w:spacing w:val="13"/>
        </w:rPr>
        <w:t> </w:t>
      </w:r>
      <w:r>
        <w:rPr>
          <w:color w:val="231F20"/>
        </w:rPr>
        <w:t>plate）高分辨率板</w:t>
      </w:r>
    </w:p>
    <w:p>
      <w:pPr>
        <w:pStyle w:val="BodyText"/>
        <w:spacing w:line="280" w:lineRule="auto"/>
        <w:ind w:right="1968"/>
      </w:pPr>
      <w:r>
        <w:rPr>
          <w:rFonts w:ascii="Times New Roman" w:eastAsia="Times New Roman"/>
          <w:b/>
          <w:color w:val="231F20"/>
          <w:spacing w:val="1"/>
        </w:rPr>
        <w:t>HRP</w:t>
      </w:r>
      <w:r>
        <w:rPr>
          <w:rFonts w:ascii="Times New Roman" w:eastAsia="Times New Roman"/>
          <w:b/>
          <w:color w:val="231F20"/>
          <w:spacing w:val="-37"/>
        </w:rPr>
        <w:t>D</w:t>
      </w:r>
      <w:r>
        <w:rPr>
          <w:color w:val="231F20"/>
          <w:spacing w:val="1"/>
        </w:rPr>
        <w:t>（hig</w:t>
      </w:r>
      <w:r>
        <w:rPr>
          <w:color w:val="231F20"/>
        </w:rPr>
        <w:t>h</w:t>
      </w:r>
      <w:r>
        <w:rPr>
          <w:color w:val="231F20"/>
          <w:spacing w:val="3"/>
        </w:rPr>
        <w:t> </w:t>
      </w:r>
      <w:r>
        <w:rPr>
          <w:color w:val="231F20"/>
          <w:spacing w:val="1"/>
        </w:rPr>
        <w:t>rat</w:t>
      </w:r>
      <w:r>
        <w:rPr>
          <w:color w:val="231F20"/>
        </w:rPr>
        <w:t>e</w:t>
      </w:r>
      <w:r>
        <w:rPr>
          <w:color w:val="231F20"/>
          <w:spacing w:val="3"/>
        </w:rPr>
        <w:t> </w:t>
      </w:r>
      <w:r>
        <w:rPr>
          <w:color w:val="231F20"/>
          <w:spacing w:val="1"/>
        </w:rPr>
        <w:t>packe</w:t>
      </w:r>
      <w:r>
        <w:rPr>
          <w:color w:val="231F20"/>
        </w:rPr>
        <w:t>t</w:t>
      </w:r>
      <w:r>
        <w:rPr>
          <w:color w:val="231F20"/>
          <w:spacing w:val="3"/>
        </w:rPr>
        <w:t> </w:t>
      </w:r>
      <w:r>
        <w:rPr>
          <w:color w:val="231F20"/>
          <w:spacing w:val="1"/>
        </w:rPr>
        <w:t>data</w:t>
      </w:r>
      <w:r>
        <w:rPr>
          <w:color w:val="231F20"/>
          <w:spacing w:val="-79"/>
        </w:rPr>
        <w:t>）</w:t>
      </w:r>
      <w:r>
        <w:rPr>
          <w:color w:val="231F20"/>
          <w:spacing w:val="1"/>
        </w:rPr>
        <w:t>（通信）高速率分组数据 </w:t>
      </w:r>
      <w:r>
        <w:rPr>
          <w:rFonts w:ascii="Times New Roman" w:eastAsia="Times New Roman"/>
          <w:b/>
          <w:color w:val="231F20"/>
          <w:spacing w:val="-3"/>
        </w:rPr>
        <w:t>HRPVD</w:t>
      </w:r>
      <w:r>
        <w:rPr>
          <w:color w:val="231F20"/>
          <w:spacing w:val="-3"/>
        </w:rPr>
        <w:t>（high</w:t>
      </w:r>
      <w:r>
        <w:rPr>
          <w:color w:val="231F20"/>
          <w:spacing w:val="10"/>
        </w:rPr>
        <w:t> </w:t>
      </w:r>
      <w:r>
        <w:rPr>
          <w:color w:val="231F20"/>
        </w:rPr>
        <w:t>rate</w:t>
      </w:r>
      <w:r>
        <w:rPr>
          <w:color w:val="231F20"/>
          <w:spacing w:val="11"/>
        </w:rPr>
        <w:t> </w:t>
      </w:r>
      <w:r>
        <w:rPr>
          <w:color w:val="231F20"/>
        </w:rPr>
        <w:t>physical</w:t>
      </w:r>
      <w:r>
        <w:rPr>
          <w:color w:val="231F20"/>
          <w:spacing w:val="11"/>
        </w:rPr>
        <w:t> </w:t>
      </w:r>
      <w:r>
        <w:rPr>
          <w:color w:val="231F20"/>
        </w:rPr>
        <w:t>vapor</w:t>
      </w:r>
      <w:r>
        <w:rPr>
          <w:color w:val="231F20"/>
          <w:spacing w:val="11"/>
        </w:rPr>
        <w:t> </w:t>
      </w:r>
      <w:r>
        <w:rPr>
          <w:color w:val="231F20"/>
        </w:rPr>
        <w:t>deposition）高速率物理汽相淀积</w:t>
      </w:r>
      <w:r>
        <w:rPr>
          <w:rFonts w:ascii="Times New Roman" w:eastAsia="Times New Roman"/>
          <w:b/>
          <w:color w:val="231F20"/>
          <w:spacing w:val="-4"/>
        </w:rPr>
        <w:t>HRS</w:t>
      </w:r>
      <w:r>
        <w:rPr>
          <w:color w:val="231F20"/>
          <w:spacing w:val="-4"/>
        </w:rPr>
        <w:t>（high</w:t>
      </w:r>
      <w:r>
        <w:rPr>
          <w:color w:val="231F20"/>
          <w:spacing w:val="3"/>
        </w:rPr>
        <w:t> </w:t>
      </w:r>
      <w:r>
        <w:rPr>
          <w:color w:val="231F20"/>
        </w:rPr>
        <w:t>resolution</w:t>
      </w:r>
      <w:r>
        <w:rPr>
          <w:color w:val="231F20"/>
          <w:spacing w:val="4"/>
        </w:rPr>
        <w:t> </w:t>
      </w:r>
      <w:r>
        <w:rPr>
          <w:color w:val="231F20"/>
        </w:rPr>
        <w:t>system）高分辨率系统</w:t>
      </w:r>
    </w:p>
    <w:p>
      <w:pPr>
        <w:pStyle w:val="BodyText"/>
        <w:spacing w:before="0"/>
      </w:pPr>
      <w:r>
        <w:rPr>
          <w:rFonts w:ascii="Times New Roman" w:eastAsia="Times New Roman"/>
          <w:b/>
          <w:color w:val="231F20"/>
        </w:rPr>
        <w:t>HRS</w:t>
      </w:r>
      <w:r>
        <w:rPr>
          <w:color w:val="231F20"/>
        </w:rPr>
        <w:t>（hot rolled steel）热轧（的）钢</w:t>
      </w:r>
    </w:p>
    <w:p>
      <w:pPr>
        <w:spacing w:before="35"/>
        <w:ind w:left="216" w:right="0" w:firstLine="0"/>
        <w:jc w:val="left"/>
        <w:rPr>
          <w:sz w:val="16"/>
        </w:rPr>
      </w:pPr>
      <w:r>
        <w:rPr>
          <w:rFonts w:ascii="Times New Roman" w:eastAsia="Times New Roman"/>
          <w:b/>
          <w:color w:val="231F20"/>
          <w:sz w:val="16"/>
        </w:rPr>
        <w:t>hrs</w:t>
      </w:r>
      <w:r>
        <w:rPr>
          <w:color w:val="231F20"/>
          <w:sz w:val="16"/>
        </w:rPr>
        <w:t>（hours）小时数</w:t>
      </w:r>
    </w:p>
    <w:p>
      <w:pPr>
        <w:pStyle w:val="BodyText"/>
        <w:spacing w:line="280" w:lineRule="auto"/>
        <w:ind w:right="3059"/>
      </w:pPr>
      <w:r>
        <w:rPr>
          <w:rFonts w:ascii="Times New Roman" w:eastAsia="Times New Roman"/>
          <w:b/>
          <w:color w:val="231F20"/>
        </w:rPr>
        <w:t>HRSG</w:t>
      </w:r>
      <w:r>
        <w:rPr>
          <w:color w:val="231F20"/>
        </w:rPr>
        <w:t>（heat recovery steam generator）回热蒸汽锅炉</w:t>
      </w:r>
      <w:r>
        <w:rPr>
          <w:rFonts w:ascii="Times New Roman" w:eastAsia="Times New Roman"/>
          <w:b/>
          <w:color w:val="231F20"/>
        </w:rPr>
        <w:t>HRT</w:t>
      </w:r>
      <w:r>
        <w:rPr>
          <w:color w:val="231F20"/>
        </w:rPr>
        <w:t>（high resolution timer）高分辨率定时器</w:t>
      </w:r>
      <w:r>
        <w:rPr>
          <w:rFonts w:ascii="Times New Roman" w:eastAsia="Times New Roman"/>
          <w:b/>
          <w:color w:val="231F20"/>
        </w:rPr>
        <w:t>HRT</w:t>
      </w:r>
      <w:r>
        <w:rPr>
          <w:color w:val="231F20"/>
        </w:rPr>
        <w:t>（hot run table）热轧输出辊道</w:t>
      </w:r>
    </w:p>
    <w:p>
      <w:pPr>
        <w:pStyle w:val="BodyText"/>
        <w:spacing w:line="280" w:lineRule="auto" w:before="1"/>
        <w:ind w:right="2328"/>
      </w:pPr>
      <w:r>
        <w:rPr>
          <w:rFonts w:ascii="Times New Roman" w:eastAsia="Times New Roman"/>
          <w:b/>
          <w:color w:val="231F20"/>
          <w:spacing w:val="-5"/>
        </w:rPr>
        <w:t>HRTF</w:t>
      </w:r>
      <w:r>
        <w:rPr>
          <w:color w:val="231F20"/>
          <w:spacing w:val="-5"/>
        </w:rPr>
        <w:t>（head </w:t>
      </w:r>
      <w:r>
        <w:rPr>
          <w:color w:val="231F20"/>
        </w:rPr>
        <w:t>related transfer function）人脑相关转换功能</w:t>
      </w:r>
      <w:r>
        <w:rPr>
          <w:rFonts w:ascii="Times New Roman" w:eastAsia="Times New Roman"/>
          <w:b/>
          <w:color w:val="231F20"/>
          <w:spacing w:val="-5"/>
        </w:rPr>
        <w:t>HRTV</w:t>
      </w:r>
      <w:r>
        <w:rPr>
          <w:color w:val="231F20"/>
          <w:spacing w:val="-5"/>
        </w:rPr>
        <w:t>（high </w:t>
      </w:r>
      <w:r>
        <w:rPr>
          <w:color w:val="231F20"/>
        </w:rPr>
        <w:t>resolution digital television）高分辨率数字电视</w:t>
      </w:r>
      <w:r>
        <w:rPr>
          <w:rFonts w:ascii="Times New Roman" w:eastAsia="Times New Roman"/>
          <w:b/>
          <w:color w:val="231F20"/>
          <w:spacing w:val="-5"/>
        </w:rPr>
        <w:t>HRTV</w:t>
      </w:r>
      <w:r>
        <w:rPr>
          <w:color w:val="231F20"/>
          <w:spacing w:val="-5"/>
        </w:rPr>
        <w:t>（high </w:t>
      </w:r>
      <w:r>
        <w:rPr>
          <w:color w:val="231F20"/>
        </w:rPr>
        <w:t>resolution television）高分辨率电视机</w:t>
      </w:r>
      <w:r>
        <w:rPr>
          <w:rFonts w:ascii="Times New Roman" w:eastAsia="Times New Roman"/>
          <w:b/>
          <w:color w:val="231F20"/>
          <w:spacing w:val="-3"/>
        </w:rPr>
        <w:t>HRV</w:t>
      </w:r>
      <w:r>
        <w:rPr>
          <w:color w:val="231F20"/>
          <w:spacing w:val="-3"/>
        </w:rPr>
        <w:t>（hydraulic </w:t>
      </w:r>
      <w:r>
        <w:rPr>
          <w:color w:val="231F20"/>
        </w:rPr>
        <w:t>relief valve）液压安全〔溢流〕阀</w:t>
      </w:r>
      <w:r>
        <w:rPr>
          <w:rFonts w:ascii="Times New Roman" w:eastAsia="Times New Roman"/>
          <w:b/>
          <w:color w:val="231F20"/>
          <w:spacing w:val="1"/>
        </w:rPr>
        <w:t>H</w:t>
      </w:r>
      <w:r>
        <w:rPr>
          <w:rFonts w:ascii="Times New Roman" w:eastAsia="Times New Roman"/>
          <w:b/>
          <w:color w:val="231F20"/>
          <w:spacing w:val="-5"/>
        </w:rPr>
        <w:t>R</w:t>
      </w:r>
      <w:r>
        <w:rPr>
          <w:rFonts w:ascii="Times New Roman" w:eastAsia="Times New Roman"/>
          <w:b/>
          <w:color w:val="231F20"/>
          <w:spacing w:val="-40"/>
        </w:rPr>
        <w:t>W</w:t>
      </w:r>
      <w:r>
        <w:rPr>
          <w:color w:val="231F20"/>
          <w:spacing w:val="1"/>
        </w:rPr>
        <w:t>（heatin</w:t>
      </w:r>
      <w:r>
        <w:rPr>
          <w:color w:val="231F20"/>
        </w:rPr>
        <w:t>g </w:t>
      </w:r>
      <w:r>
        <w:rPr>
          <w:color w:val="231F20"/>
          <w:spacing w:val="1"/>
        </w:rPr>
        <w:t>rea</w:t>
      </w:r>
      <w:r>
        <w:rPr>
          <w:color w:val="231F20"/>
        </w:rPr>
        <w:t>r </w:t>
      </w:r>
      <w:r>
        <w:rPr>
          <w:color w:val="231F20"/>
          <w:spacing w:val="1"/>
        </w:rPr>
        <w:t>window</w:t>
      </w:r>
      <w:r>
        <w:rPr>
          <w:color w:val="231F20"/>
          <w:spacing w:val="-79"/>
        </w:rPr>
        <w:t>）</w:t>
      </w:r>
      <w:r>
        <w:rPr>
          <w:color w:val="231F20"/>
          <w:spacing w:val="1"/>
        </w:rPr>
        <w:t>（汽车）加热型后窗</w:t>
      </w:r>
    </w:p>
    <w:p>
      <w:pPr>
        <w:pStyle w:val="BodyText"/>
        <w:spacing w:before="0"/>
      </w:pPr>
      <w:r>
        <w:rPr>
          <w:rFonts w:ascii="Times New Roman" w:eastAsia="Times New Roman"/>
          <w:b/>
          <w:color w:val="231F20"/>
        </w:rPr>
        <w:t>HS</w:t>
      </w:r>
      <w:r>
        <w:rPr>
          <w:color w:val="231F20"/>
        </w:rPr>
        <w:t>（half subtracter）半减器</w:t>
      </w:r>
    </w:p>
    <w:p>
      <w:pPr>
        <w:pStyle w:val="BodyText"/>
        <w:spacing w:line="280" w:lineRule="auto"/>
        <w:ind w:right="3803"/>
      </w:pPr>
      <w:r>
        <w:rPr>
          <w:rFonts w:ascii="Times New Roman" w:eastAsia="Times New Roman"/>
          <w:b/>
          <w:color w:val="231F20"/>
          <w:spacing w:val="1"/>
        </w:rPr>
        <w:t>H</w:t>
      </w:r>
      <w:r>
        <w:rPr>
          <w:rFonts w:ascii="Times New Roman" w:eastAsia="Times New Roman"/>
          <w:b/>
          <w:color w:val="231F20"/>
          <w:spacing w:val="-37"/>
        </w:rPr>
        <w:t>S</w:t>
      </w:r>
      <w:r>
        <w:rPr>
          <w:color w:val="231F20"/>
          <w:spacing w:val="1"/>
        </w:rPr>
        <w:t>（han</w:t>
      </w:r>
      <w:r>
        <w:rPr>
          <w:color w:val="231F20"/>
        </w:rPr>
        <w:t>d </w:t>
      </w:r>
      <w:r>
        <w:rPr>
          <w:color w:val="231F20"/>
          <w:spacing w:val="1"/>
        </w:rPr>
        <w:t>set</w:t>
      </w:r>
      <w:r>
        <w:rPr>
          <w:color w:val="231F20"/>
          <w:spacing w:val="-79"/>
        </w:rPr>
        <w:t>）</w:t>
      </w:r>
      <w:r>
        <w:rPr>
          <w:color w:val="231F20"/>
          <w:spacing w:val="1"/>
        </w:rPr>
        <w:t>（电话）听筒，手机，手动开关 </w:t>
      </w:r>
      <w:r>
        <w:rPr>
          <w:rFonts w:ascii="Times New Roman" w:eastAsia="Times New Roman"/>
          <w:b/>
          <w:color w:val="231F20"/>
          <w:spacing w:val="-5"/>
        </w:rPr>
        <w:t>HS</w:t>
      </w:r>
      <w:r>
        <w:rPr>
          <w:color w:val="231F20"/>
          <w:spacing w:val="-5"/>
        </w:rPr>
        <w:t>（head </w:t>
      </w:r>
      <w:r>
        <w:rPr>
          <w:color w:val="231F20"/>
        </w:rPr>
        <w:t>set）头戴式耳机，头戴受话器</w:t>
      </w:r>
      <w:r>
        <w:rPr>
          <w:rFonts w:ascii="Times New Roman" w:eastAsia="Times New Roman"/>
          <w:b/>
          <w:color w:val="231F20"/>
          <w:spacing w:val="-3"/>
        </w:rPr>
        <w:t>HS</w:t>
      </w:r>
      <w:r>
        <w:rPr>
          <w:color w:val="231F20"/>
          <w:spacing w:val="-3"/>
        </w:rPr>
        <w:t>（heating </w:t>
      </w:r>
      <w:r>
        <w:rPr>
          <w:color w:val="231F20"/>
        </w:rPr>
        <w:t>surface）受热表面，加热面</w:t>
      </w:r>
      <w:r>
        <w:rPr>
          <w:rFonts w:ascii="Times New Roman" w:eastAsia="Times New Roman"/>
          <w:b/>
          <w:color w:val="231F20"/>
          <w:spacing w:val="-5"/>
        </w:rPr>
        <w:t>HS</w:t>
      </w:r>
      <w:r>
        <w:rPr>
          <w:color w:val="231F20"/>
          <w:spacing w:val="-5"/>
        </w:rPr>
        <w:t>（heat </w:t>
      </w:r>
      <w:r>
        <w:rPr>
          <w:color w:val="231F20"/>
        </w:rPr>
        <w:t>shield）热屏蔽，防热层</w:t>
      </w:r>
      <w:r>
        <w:rPr>
          <w:rFonts w:ascii="Times New Roman" w:eastAsia="Times New Roman"/>
          <w:b/>
          <w:color w:val="231F20"/>
          <w:spacing w:val="-3"/>
        </w:rPr>
        <w:t>HS</w:t>
      </w:r>
      <w:r>
        <w:rPr>
          <w:color w:val="231F20"/>
          <w:spacing w:val="-3"/>
        </w:rPr>
        <w:t>（helical </w:t>
      </w:r>
      <w:r>
        <w:rPr>
          <w:color w:val="231F20"/>
        </w:rPr>
        <w:t>spring）螺旋弹簧</w:t>
      </w:r>
    </w:p>
    <w:p>
      <w:pPr>
        <w:pStyle w:val="BodyText"/>
        <w:spacing w:line="280" w:lineRule="auto" w:before="1"/>
        <w:ind w:right="4523"/>
      </w:pPr>
      <w:r>
        <w:rPr>
          <w:rFonts w:ascii="Times New Roman" w:eastAsia="Times New Roman"/>
          <w:b/>
          <w:color w:val="231F20"/>
        </w:rPr>
        <w:t>HS</w:t>
      </w:r>
      <w:r>
        <w:rPr>
          <w:color w:val="231F20"/>
        </w:rPr>
        <w:t>（high-speed）高速度，高速的</w:t>
      </w:r>
      <w:r>
        <w:rPr>
          <w:rFonts w:ascii="Times New Roman" w:eastAsia="Times New Roman"/>
          <w:b/>
          <w:color w:val="231F20"/>
        </w:rPr>
        <w:t>HS</w:t>
      </w:r>
      <w:r>
        <w:rPr>
          <w:color w:val="231F20"/>
        </w:rPr>
        <w:t>（high-speed steel）高速钢</w:t>
      </w:r>
      <w:r>
        <w:rPr>
          <w:rFonts w:ascii="Times New Roman" w:eastAsia="Times New Roman"/>
          <w:b/>
          <w:color w:val="231F20"/>
        </w:rPr>
        <w:t>HS</w:t>
      </w:r>
      <w:r>
        <w:rPr>
          <w:color w:val="231F20"/>
        </w:rPr>
        <w:t>（horizontal scanner）行扫描器</w:t>
      </w:r>
      <w:r>
        <w:rPr>
          <w:rFonts w:ascii="Times New Roman" w:eastAsia="Times New Roman"/>
          <w:b/>
          <w:color w:val="231F20"/>
        </w:rPr>
        <w:t>HS</w:t>
      </w:r>
      <w:r>
        <w:rPr>
          <w:color w:val="231F20"/>
        </w:rPr>
        <w:t>（horizontal shear）水平剪力</w:t>
      </w:r>
    </w:p>
    <w:p>
      <w:pPr>
        <w:spacing w:after="0" w:line="280" w:lineRule="auto"/>
        <w:sectPr>
          <w:pgSz w:w="8500" w:h="12080"/>
          <w:pgMar w:top="600" w:bottom="280" w:left="580" w:right="560"/>
        </w:sectPr>
      </w:pPr>
    </w:p>
    <w:p>
      <w:pPr>
        <w:pStyle w:val="Heading2"/>
      </w:pPr>
      <w:r>
        <w:rPr>
          <w:color w:val="231F20"/>
        </w:rPr>
        <w:t>— 339 —</w:t>
      </w:r>
    </w:p>
    <w:p>
      <w:pPr>
        <w:spacing w:before="62"/>
        <w:ind w:left="0" w:right="221" w:firstLine="0"/>
        <w:jc w:val="right"/>
        <w:rPr>
          <w:rFonts w:ascii="Times New Roman"/>
          <w:b/>
          <w:sz w:val="20"/>
        </w:rPr>
      </w:pPr>
      <w:r>
        <w:rPr/>
        <w:br w:type="column"/>
      </w:r>
      <w:r>
        <w:rPr>
          <w:rFonts w:ascii="Times New Roman"/>
          <w:b/>
          <w:color w:val="231F20"/>
          <w:sz w:val="20"/>
        </w:rPr>
        <w:t>HSI</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4686"/>
      </w:pPr>
      <w:r>
        <w:rPr>
          <w:rFonts w:ascii="Times New Roman" w:eastAsia="Times New Roman"/>
          <w:b/>
          <w:color w:val="231F20"/>
        </w:rPr>
        <w:t>HS</w:t>
      </w:r>
      <w:r>
        <w:rPr>
          <w:color w:val="231F20"/>
        </w:rPr>
        <w:t>（horizontal sync）行同步</w:t>
      </w:r>
      <w:r>
        <w:rPr>
          <w:rFonts w:ascii="Times New Roman" w:eastAsia="Times New Roman"/>
          <w:b/>
          <w:color w:val="231F20"/>
        </w:rPr>
        <w:t>HS</w:t>
      </w:r>
      <w:r>
        <w:rPr>
          <w:color w:val="231F20"/>
        </w:rPr>
        <w:t>（hot swap）热插拔</w:t>
      </w:r>
      <w:r>
        <w:rPr>
          <w:rFonts w:ascii="Times New Roman" w:eastAsia="Times New Roman"/>
          <w:b/>
          <w:color w:val="231F20"/>
        </w:rPr>
        <w:t>HS</w:t>
      </w:r>
      <w:r>
        <w:rPr>
          <w:color w:val="231F20"/>
        </w:rPr>
        <w:t>（hydraulic system）液压系统</w:t>
      </w:r>
    </w:p>
    <w:p>
      <w:pPr>
        <w:pStyle w:val="BodyText"/>
        <w:spacing w:line="280" w:lineRule="auto" w:before="0"/>
        <w:ind w:right="3151"/>
      </w:pPr>
      <w:r>
        <w:rPr>
          <w:rFonts w:ascii="Times New Roman" w:eastAsia="Times New Roman"/>
          <w:b/>
          <w:color w:val="231F20"/>
          <w:spacing w:val="-4"/>
        </w:rPr>
        <w:t>Hs</w:t>
      </w:r>
      <w:r>
        <w:rPr>
          <w:color w:val="231F20"/>
          <w:spacing w:val="-4"/>
        </w:rPr>
        <w:t>（Shore </w:t>
      </w:r>
      <w:r>
        <w:rPr>
          <w:color w:val="231F20"/>
        </w:rPr>
        <w:t>scleroscope hardness）</w:t>
      </w:r>
      <w:r>
        <w:rPr>
          <w:color w:val="231F20"/>
          <w:spacing w:val="1"/>
        </w:rPr>
        <w:t>肖氏</w:t>
      </w:r>
      <w:r>
        <w:rPr>
          <w:color w:val="231F20"/>
        </w:rPr>
        <w:t>（回跳）硬度</w:t>
      </w:r>
      <w:r>
        <w:rPr>
          <w:rFonts w:ascii="Times New Roman" w:eastAsia="Times New Roman"/>
          <w:b/>
          <w:color w:val="231F20"/>
          <w:spacing w:val="1"/>
        </w:rPr>
        <w:t>HS</w:t>
      </w:r>
      <w:r>
        <w:rPr>
          <w:rFonts w:ascii="Times New Roman" w:eastAsia="Times New Roman"/>
          <w:b/>
          <w:color w:val="231F20"/>
          <w:spacing w:val="-46"/>
        </w:rPr>
        <w:t>A</w:t>
      </w:r>
      <w:r>
        <w:rPr>
          <w:color w:val="231F20"/>
          <w:spacing w:val="1"/>
        </w:rPr>
        <w:t>（hea</w:t>
      </w:r>
      <w:r>
        <w:rPr>
          <w:color w:val="231F20"/>
        </w:rPr>
        <w:t>d </w:t>
      </w:r>
      <w:r>
        <w:rPr>
          <w:color w:val="231F20"/>
          <w:spacing w:val="1"/>
        </w:rPr>
        <w:t>sid</w:t>
      </w:r>
      <w:r>
        <w:rPr>
          <w:color w:val="231F20"/>
        </w:rPr>
        <w:t>e </w:t>
      </w:r>
      <w:r>
        <w:rPr>
          <w:color w:val="231F20"/>
          <w:spacing w:val="1"/>
        </w:rPr>
        <w:t>airbag</w:t>
      </w:r>
      <w:r>
        <w:rPr>
          <w:color w:val="231F20"/>
          <w:spacing w:val="-79"/>
        </w:rPr>
        <w:t>）</w:t>
      </w:r>
      <w:r>
        <w:rPr>
          <w:color w:val="231F20"/>
          <w:spacing w:val="1"/>
        </w:rPr>
        <w:t>（汽车）头部侧面安全气囊 </w:t>
      </w:r>
      <w:r>
        <w:rPr>
          <w:rFonts w:ascii="Times New Roman" w:eastAsia="Times New Roman"/>
          <w:b/>
          <w:color w:val="231F20"/>
          <w:spacing w:val="1"/>
        </w:rPr>
        <w:t>HS</w:t>
      </w:r>
      <w:r>
        <w:rPr>
          <w:rFonts w:ascii="Times New Roman" w:eastAsia="Times New Roman"/>
          <w:b/>
          <w:color w:val="231F20"/>
          <w:spacing w:val="-46"/>
        </w:rPr>
        <w:t>A</w:t>
      </w:r>
      <w:r>
        <w:rPr>
          <w:color w:val="231F20"/>
          <w:spacing w:val="1"/>
        </w:rPr>
        <w:t>（hil</w:t>
      </w:r>
      <w:r>
        <w:rPr>
          <w:color w:val="231F20"/>
        </w:rPr>
        <w:t>l </w:t>
      </w:r>
      <w:r>
        <w:rPr>
          <w:color w:val="231F20"/>
          <w:spacing w:val="1"/>
        </w:rPr>
        <w:t>star</w:t>
      </w:r>
      <w:r>
        <w:rPr>
          <w:color w:val="231F20"/>
        </w:rPr>
        <w:t>t </w:t>
      </w:r>
      <w:r>
        <w:rPr>
          <w:color w:val="231F20"/>
          <w:spacing w:val="1"/>
        </w:rPr>
        <w:t>aid</w:t>
      </w:r>
      <w:r>
        <w:rPr>
          <w:color w:val="231F20"/>
          <w:spacing w:val="-79"/>
        </w:rPr>
        <w:t>）</w:t>
      </w:r>
      <w:r>
        <w:rPr>
          <w:color w:val="231F20"/>
          <w:spacing w:val="1"/>
        </w:rPr>
        <w:t>（汽车）坡道起步辅助装置 </w:t>
      </w:r>
      <w:r>
        <w:rPr>
          <w:rFonts w:ascii="Times New Roman" w:eastAsia="Times New Roman"/>
          <w:b/>
          <w:color w:val="231F20"/>
        </w:rPr>
        <w:t>HSAC</w:t>
      </w:r>
      <w:r>
        <w:rPr>
          <w:color w:val="231F20"/>
        </w:rPr>
        <w:t>（high-speed analog computer）高速模拟计算机</w:t>
      </w:r>
      <w:r>
        <w:rPr>
          <w:rFonts w:ascii="Times New Roman" w:eastAsia="Times New Roman"/>
          <w:b/>
          <w:color w:val="231F20"/>
        </w:rPr>
        <w:t>HSAM</w:t>
      </w:r>
      <w:r>
        <w:rPr>
          <w:color w:val="231F20"/>
        </w:rPr>
        <w:t>（high-speed accounting machine）高速会计机</w:t>
      </w:r>
      <w:r>
        <w:rPr>
          <w:rFonts w:ascii="Times New Roman" w:eastAsia="Times New Roman"/>
          <w:b/>
          <w:color w:val="231F20"/>
        </w:rPr>
        <w:t>HSAM</w:t>
      </w:r>
      <w:r>
        <w:rPr>
          <w:color w:val="231F20"/>
        </w:rPr>
        <w:t>（high-speed analog machine）高速模拟计算机</w:t>
      </w:r>
      <w:r>
        <w:rPr>
          <w:rFonts w:ascii="Times New Roman" w:eastAsia="Times New Roman"/>
          <w:b/>
          <w:color w:val="231F20"/>
        </w:rPr>
        <w:t>H saw</w:t>
      </w:r>
      <w:r>
        <w:rPr>
          <w:color w:val="231F20"/>
        </w:rPr>
        <w:t>（horizontal sawtooth）行锯齿波</w:t>
      </w:r>
    </w:p>
    <w:p>
      <w:pPr>
        <w:pStyle w:val="BodyText"/>
        <w:spacing w:before="1"/>
      </w:pPr>
      <w:r>
        <w:rPr>
          <w:rFonts w:ascii="Times New Roman" w:eastAsia="Times New Roman"/>
          <w:b/>
          <w:color w:val="231F20"/>
        </w:rPr>
        <w:t>HSB</w:t>
      </w:r>
      <w:r>
        <w:rPr>
          <w:color w:val="231F20"/>
        </w:rPr>
        <w:t>（high-speed</w:t>
      </w:r>
      <w:r>
        <w:rPr>
          <w:color w:val="231F20"/>
          <w:spacing w:val="-10"/>
        </w:rPr>
        <w:t> </w:t>
      </w:r>
      <w:r>
        <w:rPr>
          <w:color w:val="231F20"/>
        </w:rPr>
        <w:t>buffer）高速缓冲器</w:t>
      </w:r>
    </w:p>
    <w:p>
      <w:pPr>
        <w:pStyle w:val="BodyText"/>
        <w:spacing w:line="280" w:lineRule="auto"/>
        <w:ind w:right="3160"/>
      </w:pPr>
      <w:r>
        <w:rPr>
          <w:rFonts w:ascii="Times New Roman" w:eastAsia="Times New Roman"/>
          <w:b/>
          <w:color w:val="231F20"/>
        </w:rPr>
        <w:t>HSB</w:t>
      </w:r>
      <w:r>
        <w:rPr>
          <w:color w:val="231F20"/>
        </w:rPr>
        <w:t>（high-speed</w:t>
      </w:r>
      <w:r>
        <w:rPr>
          <w:color w:val="231F20"/>
          <w:spacing w:val="1"/>
        </w:rPr>
        <w:t> </w:t>
      </w:r>
      <w:r>
        <w:rPr>
          <w:color w:val="231F20"/>
        </w:rPr>
        <w:t>buffer</w:t>
      </w:r>
      <w:r>
        <w:rPr>
          <w:color w:val="231F20"/>
          <w:spacing w:val="2"/>
        </w:rPr>
        <w:t> </w:t>
      </w:r>
      <w:r>
        <w:rPr>
          <w:color w:val="231F20"/>
        </w:rPr>
        <w:t>register）高速缓冲寄存器</w:t>
      </w:r>
      <w:r>
        <w:rPr>
          <w:rFonts w:ascii="Times New Roman" w:eastAsia="Times New Roman"/>
          <w:b/>
          <w:color w:val="231F20"/>
          <w:spacing w:val="-3"/>
        </w:rPr>
        <w:t>HSBA</w:t>
      </w:r>
      <w:r>
        <w:rPr>
          <w:color w:val="231F20"/>
          <w:spacing w:val="-3"/>
        </w:rPr>
        <w:t>（high-speed</w:t>
      </w:r>
      <w:r>
        <w:rPr>
          <w:color w:val="231F20"/>
          <w:spacing w:val="7"/>
        </w:rPr>
        <w:t> </w:t>
      </w:r>
      <w:r>
        <w:rPr>
          <w:color w:val="231F20"/>
        </w:rPr>
        <w:t>bus</w:t>
      </w:r>
      <w:r>
        <w:rPr>
          <w:color w:val="231F20"/>
          <w:spacing w:val="8"/>
        </w:rPr>
        <w:t> </w:t>
      </w:r>
      <w:r>
        <w:rPr>
          <w:color w:val="231F20"/>
        </w:rPr>
        <w:t>adapter）高速总线适配器</w:t>
      </w:r>
      <w:r>
        <w:rPr>
          <w:rFonts w:ascii="Times New Roman" w:eastAsia="Times New Roman"/>
          <w:b/>
          <w:color w:val="231F20"/>
        </w:rPr>
        <w:t>HSBR</w:t>
      </w:r>
      <w:r>
        <w:rPr>
          <w:color w:val="231F20"/>
        </w:rPr>
        <w:t>（high-speed</w:t>
      </w:r>
      <w:r>
        <w:rPr>
          <w:color w:val="231F20"/>
          <w:spacing w:val="1"/>
        </w:rPr>
        <w:t> </w:t>
      </w:r>
      <w:r>
        <w:rPr>
          <w:color w:val="231F20"/>
        </w:rPr>
        <w:t>buffer</w:t>
      </w:r>
      <w:r>
        <w:rPr>
          <w:color w:val="231F20"/>
          <w:spacing w:val="2"/>
        </w:rPr>
        <w:t> </w:t>
      </w:r>
      <w:r>
        <w:rPr>
          <w:color w:val="231F20"/>
        </w:rPr>
        <w:t>register）高速缓冲寄存器</w:t>
      </w:r>
      <w:r>
        <w:rPr>
          <w:rFonts w:ascii="Times New Roman" w:eastAsia="Times New Roman"/>
          <w:b/>
          <w:color w:val="231F20"/>
        </w:rPr>
        <w:t>HSC</w:t>
      </w:r>
      <w:r>
        <w:rPr>
          <w:color w:val="231F20"/>
        </w:rPr>
        <w:t>（high-speed</w:t>
      </w:r>
      <w:r>
        <w:rPr>
          <w:color w:val="231F20"/>
          <w:spacing w:val="2"/>
        </w:rPr>
        <w:t> </w:t>
      </w:r>
      <w:r>
        <w:rPr>
          <w:color w:val="231F20"/>
        </w:rPr>
        <w:t>camera）高速摄影机</w:t>
      </w:r>
    </w:p>
    <w:p>
      <w:pPr>
        <w:pStyle w:val="BodyText"/>
        <w:spacing w:line="280" w:lineRule="auto" w:before="1"/>
        <w:ind w:right="4000"/>
      </w:pPr>
      <w:r>
        <w:rPr>
          <w:rFonts w:ascii="Times New Roman" w:eastAsia="Times New Roman"/>
          <w:b/>
          <w:color w:val="231F20"/>
        </w:rPr>
        <w:t>HSC</w:t>
      </w:r>
      <w:r>
        <w:rPr>
          <w:color w:val="231F20"/>
        </w:rPr>
        <w:t>（high-speed channel）高速信道</w:t>
      </w:r>
      <w:r>
        <w:rPr>
          <w:rFonts w:ascii="Times New Roman" w:eastAsia="Times New Roman"/>
          <w:b/>
          <w:color w:val="231F20"/>
        </w:rPr>
        <w:t>HSC</w:t>
      </w:r>
      <w:r>
        <w:rPr>
          <w:color w:val="231F20"/>
        </w:rPr>
        <w:t>（high-speed controller）高速控制器</w:t>
      </w:r>
      <w:r>
        <w:rPr>
          <w:rFonts w:ascii="Times New Roman" w:eastAsia="Times New Roman"/>
          <w:b/>
          <w:color w:val="231F20"/>
        </w:rPr>
        <w:t>HSC</w:t>
      </w:r>
      <w:r>
        <w:rPr>
          <w:color w:val="231F20"/>
        </w:rPr>
        <w:t>（high-speed cutting）高速切削</w:t>
      </w:r>
    </w:p>
    <w:p>
      <w:pPr>
        <w:pStyle w:val="BodyText"/>
        <w:spacing w:line="280" w:lineRule="auto" w:before="0"/>
        <w:ind w:right="3240"/>
      </w:pPr>
      <w:r>
        <w:rPr>
          <w:rFonts w:ascii="Times New Roman" w:eastAsia="Times New Roman"/>
          <w:b/>
          <w:color w:val="231F20"/>
        </w:rPr>
        <w:t>HSC</w:t>
      </w:r>
      <w:r>
        <w:rPr>
          <w:color w:val="231F20"/>
        </w:rPr>
        <w:t>（high-speed shutter control）高速快门控制</w:t>
      </w:r>
      <w:r>
        <w:rPr>
          <w:rFonts w:ascii="Times New Roman" w:eastAsia="Times New Roman"/>
          <w:b/>
          <w:color w:val="231F20"/>
        </w:rPr>
        <w:t>HSC</w:t>
      </w:r>
      <w:r>
        <w:rPr>
          <w:color w:val="231F20"/>
        </w:rPr>
        <w:t>（horizontal stabilizer coil）水平稳定线圈</w:t>
      </w:r>
      <w:r>
        <w:rPr>
          <w:rFonts w:ascii="Times New Roman" w:eastAsia="Times New Roman"/>
          <w:b/>
          <w:color w:val="231F20"/>
        </w:rPr>
        <w:t>HSC</w:t>
      </w:r>
      <w:r>
        <w:rPr>
          <w:color w:val="231F20"/>
        </w:rPr>
        <w:t>（hydrogen stress cracking）氢应力开裂</w:t>
      </w:r>
      <w:r>
        <w:rPr>
          <w:rFonts w:ascii="Times New Roman" w:eastAsia="Times New Roman"/>
          <w:b/>
          <w:color w:val="231F20"/>
        </w:rPr>
        <w:t>HSCA</w:t>
      </w:r>
      <w:r>
        <w:rPr>
          <w:color w:val="231F20"/>
        </w:rPr>
        <w:t>（high-speed circuit analyzer）高速电路分析</w:t>
      </w:r>
    </w:p>
    <w:p>
      <w:pPr>
        <w:pStyle w:val="BodyText"/>
        <w:spacing w:before="1"/>
      </w:pPr>
      <w:r>
        <w:rPr>
          <w:rFonts w:ascii="Times New Roman" w:eastAsia="Times New Roman"/>
          <w:b/>
          <w:color w:val="231F20"/>
        </w:rPr>
        <w:t>HSCA</w:t>
      </w:r>
      <w:r>
        <w:rPr>
          <w:color w:val="231F20"/>
        </w:rPr>
        <w:t>（horizontal sweep circuit analyzer）水平扫描电路分析器</w:t>
      </w:r>
    </w:p>
    <w:p>
      <w:pPr>
        <w:pStyle w:val="BodyText"/>
      </w:pPr>
      <w:r>
        <w:rPr>
          <w:rFonts w:ascii="Times New Roman" w:eastAsia="Times New Roman"/>
          <w:b/>
          <w:color w:val="231F20"/>
        </w:rPr>
        <w:t>HSCB</w:t>
      </w:r>
      <w:r>
        <w:rPr>
          <w:color w:val="231F20"/>
        </w:rPr>
        <w:t>（high-speed circuit breaker）高速断路器</w:t>
      </w:r>
    </w:p>
    <w:p>
      <w:pPr>
        <w:pStyle w:val="BodyText"/>
      </w:pPr>
      <w:r>
        <w:rPr>
          <w:rFonts w:ascii="Times New Roman" w:eastAsia="Times New Roman"/>
          <w:b/>
          <w:color w:val="231F20"/>
          <w:spacing w:val="1"/>
        </w:rPr>
        <w:t>HSCD</w:t>
      </w:r>
      <w:r>
        <w:rPr>
          <w:rFonts w:ascii="Times New Roman" w:eastAsia="Times New Roman"/>
          <w:b/>
          <w:color w:val="231F20"/>
          <w:spacing w:val="-38"/>
        </w:rPr>
        <w:t>S</w:t>
      </w:r>
      <w:r>
        <w:rPr>
          <w:color w:val="231F20"/>
          <w:spacing w:val="1"/>
        </w:rPr>
        <w:t>（hig</w:t>
      </w:r>
      <w:r>
        <w:rPr>
          <w:color w:val="231F20"/>
        </w:rPr>
        <w:t>h</w:t>
      </w:r>
      <w:r>
        <w:rPr>
          <w:color w:val="231F20"/>
          <w:spacing w:val="3"/>
        </w:rPr>
        <w:t> </w:t>
      </w:r>
      <w:r>
        <w:rPr>
          <w:color w:val="231F20"/>
          <w:spacing w:val="1"/>
        </w:rPr>
        <w:t>sensitivit</w:t>
      </w:r>
      <w:r>
        <w:rPr>
          <w:color w:val="231F20"/>
        </w:rPr>
        <w:t>y</w:t>
      </w:r>
      <w:r>
        <w:rPr>
          <w:color w:val="231F20"/>
          <w:spacing w:val="3"/>
        </w:rPr>
        <w:t> </w:t>
      </w:r>
      <w:r>
        <w:rPr>
          <w:color w:val="231F20"/>
          <w:spacing w:val="1"/>
        </w:rPr>
        <w:t>collisio</w:t>
      </w:r>
      <w:r>
        <w:rPr>
          <w:color w:val="231F20"/>
        </w:rPr>
        <w:t>n</w:t>
      </w:r>
      <w:r>
        <w:rPr>
          <w:color w:val="231F20"/>
          <w:spacing w:val="3"/>
        </w:rPr>
        <w:t> </w:t>
      </w:r>
      <w:r>
        <w:rPr>
          <w:color w:val="231F20"/>
          <w:spacing w:val="1"/>
        </w:rPr>
        <w:t>detectio</w:t>
      </w:r>
      <w:r>
        <w:rPr>
          <w:color w:val="231F20"/>
        </w:rPr>
        <w:t>n</w:t>
      </w:r>
      <w:r>
        <w:rPr>
          <w:color w:val="231F20"/>
          <w:spacing w:val="3"/>
        </w:rPr>
        <w:t> </w:t>
      </w:r>
      <w:r>
        <w:rPr>
          <w:color w:val="231F20"/>
          <w:spacing w:val="1"/>
        </w:rPr>
        <w:t>system</w:t>
      </w:r>
      <w:r>
        <w:rPr>
          <w:color w:val="231F20"/>
          <w:spacing w:val="-79"/>
        </w:rPr>
        <w:t>）</w:t>
      </w:r>
      <w:r>
        <w:rPr>
          <w:color w:val="231F20"/>
          <w:spacing w:val="1"/>
        </w:rPr>
        <w:t>（汽车）高灵敏碰撞探测系统</w:t>
      </w:r>
    </w:p>
    <w:p>
      <w:pPr>
        <w:pStyle w:val="BodyText"/>
      </w:pPr>
      <w:r>
        <w:rPr>
          <w:rFonts w:ascii="Times New Roman" w:eastAsia="Times New Roman"/>
          <w:b/>
          <w:color w:val="231F20"/>
        </w:rPr>
        <w:t>HSCR</w:t>
      </w:r>
      <w:r>
        <w:rPr>
          <w:color w:val="231F20"/>
        </w:rPr>
        <w:t>（high-speed card reader）高速读卡机</w:t>
      </w:r>
    </w:p>
    <w:p>
      <w:pPr>
        <w:pStyle w:val="BodyText"/>
      </w:pPr>
      <w:r>
        <w:rPr>
          <w:rFonts w:ascii="Times New Roman" w:eastAsia="Times New Roman"/>
          <w:b/>
          <w:color w:val="231F20"/>
        </w:rPr>
        <w:t>HSD</w:t>
      </w:r>
      <w:r>
        <w:rPr>
          <w:color w:val="231F20"/>
        </w:rPr>
        <w:t>（high-speed data）高速数据</w:t>
      </w:r>
    </w:p>
    <w:p>
      <w:pPr>
        <w:pStyle w:val="BodyText"/>
        <w:spacing w:line="280" w:lineRule="auto"/>
        <w:ind w:right="2718"/>
      </w:pPr>
      <w:r>
        <w:rPr>
          <w:rFonts w:ascii="Times New Roman" w:eastAsia="Times New Roman"/>
          <w:b/>
          <w:color w:val="231F20"/>
          <w:spacing w:val="-3"/>
        </w:rPr>
        <w:t>HSDA</w:t>
      </w:r>
      <w:r>
        <w:rPr>
          <w:color w:val="231F20"/>
          <w:spacing w:val="-3"/>
        </w:rPr>
        <w:t>（high-speed </w:t>
      </w:r>
      <w:r>
        <w:rPr>
          <w:color w:val="231F20"/>
        </w:rPr>
        <w:t>data acquisition）高速数据采集</w:t>
      </w:r>
      <w:r>
        <w:rPr>
          <w:rFonts w:ascii="Times New Roman" w:eastAsia="Times New Roman"/>
          <w:b/>
          <w:color w:val="231F20"/>
        </w:rPr>
        <w:t>HSDB</w:t>
      </w:r>
      <w:r>
        <w:rPr>
          <w:color w:val="231F20"/>
        </w:rPr>
        <w:t>（high-speed data buffer）高速数据缓冲器</w:t>
      </w:r>
      <w:r>
        <w:rPr>
          <w:rFonts w:ascii="Times New Roman" w:eastAsia="Times New Roman"/>
          <w:b/>
          <w:color w:val="231F20"/>
        </w:rPr>
        <w:t>HSDC</w:t>
      </w:r>
      <w:r>
        <w:rPr>
          <w:color w:val="231F20"/>
        </w:rPr>
        <w:t>（high-speed digital computer）高速数字计算机</w:t>
      </w:r>
      <w:r>
        <w:rPr>
          <w:rFonts w:ascii="Times New Roman" w:eastAsia="Times New Roman"/>
          <w:b/>
          <w:color w:val="231F20"/>
          <w:spacing w:val="1"/>
        </w:rPr>
        <w:t>HSD</w:t>
      </w:r>
      <w:r>
        <w:rPr>
          <w:rFonts w:ascii="Times New Roman" w:eastAsia="Times New Roman"/>
          <w:b/>
          <w:color w:val="231F20"/>
          <w:spacing w:val="-37"/>
        </w:rPr>
        <w:t>I</w:t>
      </w:r>
      <w:r>
        <w:rPr>
          <w:color w:val="231F20"/>
          <w:spacing w:val="1"/>
        </w:rPr>
        <w:t>（high-spee</w:t>
      </w:r>
      <w:r>
        <w:rPr>
          <w:color w:val="231F20"/>
        </w:rPr>
        <w:t>d </w:t>
      </w:r>
      <w:r>
        <w:rPr>
          <w:color w:val="231F20"/>
          <w:spacing w:val="1"/>
        </w:rPr>
        <w:t>direc</w:t>
      </w:r>
      <w:r>
        <w:rPr>
          <w:color w:val="231F20"/>
        </w:rPr>
        <w:t>t </w:t>
      </w:r>
      <w:r>
        <w:rPr>
          <w:color w:val="231F20"/>
          <w:spacing w:val="1"/>
        </w:rPr>
        <w:t>injection</w:t>
      </w:r>
      <w:r>
        <w:rPr>
          <w:color w:val="231F20"/>
          <w:spacing w:val="-79"/>
        </w:rPr>
        <w:t>）</w:t>
      </w:r>
      <w:r>
        <w:rPr>
          <w:color w:val="231F20"/>
          <w:spacing w:val="1"/>
        </w:rPr>
        <w:t>（柴油机）高速直喷式</w:t>
      </w:r>
    </w:p>
    <w:p>
      <w:pPr>
        <w:pStyle w:val="BodyText"/>
        <w:spacing w:before="1"/>
      </w:pPr>
      <w:r>
        <w:rPr>
          <w:rFonts w:ascii="Times New Roman" w:eastAsia="Times New Roman"/>
          <w:b/>
          <w:color w:val="231F20"/>
        </w:rPr>
        <w:t>HSDPA</w:t>
      </w:r>
      <w:r>
        <w:rPr>
          <w:color w:val="231F20"/>
        </w:rPr>
        <w:t>（high-speed downlink packet access）高速下行链路分组接入，高速下行链路分组存取</w:t>
      </w:r>
    </w:p>
    <w:p>
      <w:pPr>
        <w:pStyle w:val="BodyText"/>
      </w:pPr>
      <w:r>
        <w:rPr>
          <w:rFonts w:ascii="Times New Roman" w:eastAsia="Times New Roman"/>
          <w:b/>
          <w:color w:val="231F20"/>
        </w:rPr>
        <w:t>HSE</w:t>
      </w:r>
      <w:r>
        <w:rPr>
          <w:color w:val="231F20"/>
        </w:rPr>
        <w:t>（health safety environment）健康安全（生产）环境</w:t>
      </w:r>
    </w:p>
    <w:p>
      <w:pPr>
        <w:pStyle w:val="BodyText"/>
        <w:spacing w:line="280" w:lineRule="auto"/>
        <w:ind w:right="4253"/>
      </w:pPr>
      <w:r>
        <w:rPr>
          <w:rFonts w:ascii="Times New Roman" w:eastAsia="Times New Roman"/>
          <w:b/>
          <w:color w:val="231F20"/>
        </w:rPr>
        <w:t>HSE</w:t>
      </w:r>
      <w:r>
        <w:rPr>
          <w:color w:val="231F20"/>
        </w:rPr>
        <w:t>（high-speed encoder）高速编码器</w:t>
      </w:r>
      <w:r>
        <w:rPr>
          <w:rFonts w:ascii="Times New Roman" w:eastAsia="Times New Roman"/>
          <w:b/>
          <w:color w:val="231F20"/>
        </w:rPr>
        <w:t>H sens</w:t>
      </w:r>
      <w:r>
        <w:rPr>
          <w:color w:val="231F20"/>
        </w:rPr>
        <w:t>（humidity sensor）湿度传感器</w:t>
      </w:r>
      <w:r>
        <w:rPr>
          <w:rFonts w:ascii="Times New Roman" w:eastAsia="Times New Roman"/>
          <w:b/>
          <w:color w:val="231F20"/>
        </w:rPr>
        <w:t>HSf</w:t>
      </w:r>
      <w:r>
        <w:rPr>
          <w:color w:val="231F20"/>
        </w:rPr>
        <w:t>（hard surface）硬表面</w:t>
      </w:r>
    </w:p>
    <w:p>
      <w:pPr>
        <w:pStyle w:val="BodyText"/>
        <w:spacing w:before="0"/>
      </w:pPr>
      <w:r>
        <w:rPr>
          <w:rFonts w:ascii="Times New Roman" w:eastAsia="Times New Roman"/>
          <w:b/>
          <w:color w:val="231F20"/>
        </w:rPr>
        <w:t>HS fax</w:t>
      </w:r>
      <w:r>
        <w:rPr>
          <w:color w:val="231F20"/>
        </w:rPr>
        <w:t>（high-speed facsimile）高速传真</w:t>
      </w:r>
    </w:p>
    <w:p>
      <w:pPr>
        <w:pStyle w:val="BodyText"/>
        <w:spacing w:line="280" w:lineRule="auto"/>
        <w:ind w:right="1453"/>
      </w:pPr>
      <w:r>
        <w:rPr>
          <w:rFonts w:ascii="Times New Roman" w:eastAsia="Times New Roman"/>
          <w:b/>
          <w:color w:val="231F20"/>
        </w:rPr>
        <w:t>HSFP</w:t>
      </w:r>
      <w:r>
        <w:rPr>
          <w:color w:val="231F20"/>
        </w:rPr>
        <w:t>（high-speed           fuel    pump） 高 速 燃 油 泵</w:t>
      </w:r>
      <w:r>
        <w:rPr>
          <w:rFonts w:ascii="Times New Roman" w:eastAsia="Times New Roman"/>
          <w:b/>
          <w:color w:val="231F20"/>
        </w:rPr>
        <w:t>hsg</w:t>
      </w:r>
      <w:r>
        <w:rPr>
          <w:color w:val="231F20"/>
        </w:rPr>
        <w:t>（housing）罩，外罩，护罩，套，壳，壳体，机体，机架，轴承座，导流管</w:t>
      </w:r>
      <w:r>
        <w:rPr>
          <w:rFonts w:ascii="Times New Roman" w:eastAsia="Times New Roman"/>
          <w:b/>
          <w:color w:val="231F20"/>
        </w:rPr>
        <w:t>HSG/E</w:t>
      </w:r>
      <w:r>
        <w:rPr>
          <w:color w:val="231F20"/>
        </w:rPr>
        <w:t>（high strength graphite/epoxy）高强度石墨 / 环氧树脂</w:t>
      </w:r>
      <w:r>
        <w:rPr>
          <w:rFonts w:ascii="Times New Roman" w:eastAsia="Times New Roman"/>
          <w:b/>
          <w:color w:val="231F20"/>
        </w:rPr>
        <w:t>HSHD</w:t>
      </w:r>
      <w:r>
        <w:rPr>
          <w:color w:val="231F20"/>
        </w:rPr>
        <w:t>（high-speed hot dipping）高速热浸镀</w:t>
      </w:r>
    </w:p>
    <w:p>
      <w:pPr>
        <w:pStyle w:val="BodyText"/>
        <w:spacing w:before="1"/>
      </w:pPr>
      <w:r>
        <w:rPr>
          <w:rFonts w:ascii="Times New Roman" w:eastAsia="Times New Roman"/>
          <w:b/>
          <w:color w:val="231F20"/>
        </w:rPr>
        <w:t>HSI</w:t>
      </w:r>
      <w:r>
        <w:rPr>
          <w:color w:val="231F20"/>
        </w:rPr>
        <w:t>（horizontal situation indicator）水平位置指示器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1520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HSI</w:t>
        <w:tab/>
      </w:r>
      <w:r>
        <w:rPr>
          <w:color w:val="231F20"/>
          <w:sz w:val="20"/>
        </w:rPr>
        <w:t>— 340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121"/>
      </w:pPr>
      <w:r>
        <w:rPr>
          <w:rFonts w:ascii="Times New Roman" w:eastAsia="Times New Roman"/>
          <w:b/>
          <w:color w:val="231F20"/>
        </w:rPr>
        <w:t>HSI</w:t>
      </w:r>
      <w:r>
        <w:rPr>
          <w:color w:val="231F20"/>
        </w:rPr>
        <w:t>（hue-saturation-intensity）</w:t>
      </w:r>
      <w:r>
        <w:rPr>
          <w:color w:val="231F20"/>
          <w:spacing w:val="-14"/>
        </w:rPr>
        <w:t>色调 - 饱和度 - 亮度</w:t>
      </w:r>
      <w:r>
        <w:rPr>
          <w:rFonts w:ascii="Times New Roman" w:eastAsia="Times New Roman"/>
          <w:b/>
          <w:color w:val="231F20"/>
          <w:spacing w:val="-14"/>
        </w:rPr>
        <w:t>HSIC</w:t>
      </w:r>
      <w:r>
        <w:rPr>
          <w:color w:val="231F20"/>
          <w:spacing w:val="-14"/>
        </w:rPr>
        <w:t>（high-speed </w:t>
      </w:r>
      <w:r>
        <w:rPr>
          <w:color w:val="231F20"/>
        </w:rPr>
        <w:t>integrated circuit）高速集成电路</w:t>
      </w:r>
      <w:r>
        <w:rPr>
          <w:rFonts w:ascii="Times New Roman" w:eastAsia="Times New Roman"/>
          <w:b/>
          <w:color w:val="231F20"/>
          <w:spacing w:val="-3"/>
        </w:rPr>
        <w:t>HSLA</w:t>
      </w:r>
      <w:r>
        <w:rPr>
          <w:color w:val="231F20"/>
          <w:spacing w:val="-3"/>
        </w:rPr>
        <w:t>（high-speed </w:t>
      </w:r>
      <w:r>
        <w:rPr>
          <w:color w:val="231F20"/>
        </w:rPr>
        <w:t>line adapter）高速线路适配器</w:t>
      </w:r>
      <w:r>
        <w:rPr>
          <w:rFonts w:ascii="Times New Roman" w:eastAsia="Times New Roman"/>
          <w:b/>
          <w:color w:val="231F20"/>
          <w:spacing w:val="-5"/>
        </w:rPr>
        <w:t>HSLA</w:t>
      </w:r>
      <w:r>
        <w:rPr>
          <w:color w:val="231F20"/>
          <w:spacing w:val="-5"/>
        </w:rPr>
        <w:t>（high </w:t>
      </w:r>
      <w:r>
        <w:rPr>
          <w:color w:val="231F20"/>
        </w:rPr>
        <w:t>strength low-alloy）高强度低合金</w:t>
      </w:r>
    </w:p>
    <w:p>
      <w:pPr>
        <w:spacing w:before="1"/>
        <w:ind w:left="216" w:right="0" w:firstLine="0"/>
        <w:jc w:val="left"/>
        <w:rPr>
          <w:sz w:val="16"/>
        </w:rPr>
      </w:pPr>
      <w:r>
        <w:rPr>
          <w:rFonts w:ascii="Times New Roman" w:eastAsia="Times New Roman"/>
          <w:b/>
          <w:color w:val="231F20"/>
          <w:sz w:val="16"/>
        </w:rPr>
        <w:t>HSLA steel</w:t>
      </w:r>
      <w:r>
        <w:rPr>
          <w:color w:val="231F20"/>
          <w:sz w:val="16"/>
        </w:rPr>
        <w:t>（high strength low alloy steel）低合金高强度钢</w:t>
      </w:r>
    </w:p>
    <w:p>
      <w:pPr>
        <w:pStyle w:val="BodyText"/>
      </w:pPr>
      <w:r>
        <w:rPr>
          <w:rFonts w:ascii="Times New Roman" w:eastAsia="Times New Roman"/>
          <w:b/>
          <w:color w:val="231F20"/>
        </w:rPr>
        <w:t>HSM</w:t>
      </w:r>
      <w:r>
        <w:rPr>
          <w:color w:val="231F20"/>
        </w:rPr>
        <w:t>（high-speed machining）高速加工</w:t>
      </w:r>
    </w:p>
    <w:p>
      <w:pPr>
        <w:pStyle w:val="BodyText"/>
      </w:pPr>
      <w:r>
        <w:rPr>
          <w:rFonts w:ascii="Times New Roman" w:eastAsia="Times New Roman"/>
          <w:b/>
          <w:color w:val="231F20"/>
        </w:rPr>
        <w:t>HSM</w:t>
      </w:r>
      <w:r>
        <w:rPr>
          <w:color w:val="231F20"/>
        </w:rPr>
        <w:t>（high-speed memory）高速存储器</w:t>
      </w:r>
    </w:p>
    <w:p>
      <w:pPr>
        <w:pStyle w:val="BodyText"/>
      </w:pPr>
      <w:r>
        <w:rPr>
          <w:rFonts w:ascii="Times New Roman" w:eastAsia="Times New Roman"/>
          <w:b/>
          <w:color w:val="231F20"/>
        </w:rPr>
        <w:t>HSMS</w:t>
      </w:r>
      <w:r>
        <w:rPr>
          <w:color w:val="231F20"/>
        </w:rPr>
        <w:t>（high-speed microwave switch）高速微波开关</w:t>
      </w:r>
    </w:p>
    <w:p>
      <w:pPr>
        <w:pStyle w:val="BodyText"/>
      </w:pPr>
      <w:r>
        <w:rPr>
          <w:rFonts w:ascii="Times New Roman" w:eastAsia="Times New Roman"/>
          <w:b/>
          <w:color w:val="231F20"/>
          <w:spacing w:val="1"/>
        </w:rPr>
        <w:t>HSO</w:t>
      </w:r>
      <w:r>
        <w:rPr>
          <w:rFonts w:ascii="Times New Roman" w:eastAsia="Times New Roman"/>
          <w:b/>
          <w:color w:val="231F20"/>
          <w:spacing w:val="-37"/>
        </w:rPr>
        <w:t>J</w:t>
      </w:r>
      <w:r>
        <w:rPr>
          <w:color w:val="231F20"/>
          <w:spacing w:val="1"/>
        </w:rPr>
        <w:t>（hea</w:t>
      </w:r>
      <w:r>
        <w:rPr>
          <w:color w:val="231F20"/>
        </w:rPr>
        <w:t>t</w:t>
      </w:r>
      <w:r>
        <w:rPr>
          <w:color w:val="231F20"/>
          <w:spacing w:val="3"/>
        </w:rPr>
        <w:t> </w:t>
      </w:r>
      <w:r>
        <w:rPr>
          <w:color w:val="231F20"/>
          <w:spacing w:val="1"/>
        </w:rPr>
        <w:t>sinke</w:t>
      </w:r>
      <w:r>
        <w:rPr>
          <w:color w:val="231F20"/>
        </w:rPr>
        <w:t>d</w:t>
      </w:r>
      <w:r>
        <w:rPr>
          <w:color w:val="231F20"/>
          <w:spacing w:val="3"/>
        </w:rPr>
        <w:t> </w:t>
      </w:r>
      <w:r>
        <w:rPr>
          <w:color w:val="231F20"/>
          <w:spacing w:val="1"/>
        </w:rPr>
        <w:t>smal</w:t>
      </w:r>
      <w:r>
        <w:rPr>
          <w:color w:val="231F20"/>
        </w:rPr>
        <w:t>l</w:t>
      </w:r>
      <w:r>
        <w:rPr>
          <w:color w:val="231F20"/>
          <w:spacing w:val="3"/>
        </w:rPr>
        <w:t> </w:t>
      </w:r>
      <w:r>
        <w:rPr>
          <w:color w:val="231F20"/>
          <w:spacing w:val="1"/>
        </w:rPr>
        <w:t>out-lin</w:t>
      </w:r>
      <w:r>
        <w:rPr>
          <w:color w:val="231F20"/>
        </w:rPr>
        <w:t>e</w:t>
      </w:r>
      <w:r>
        <w:rPr>
          <w:color w:val="231F20"/>
          <w:spacing w:val="3"/>
        </w:rPr>
        <w:t> </w:t>
      </w:r>
      <w:r>
        <w:rPr>
          <w:color w:val="231F20"/>
          <w:spacing w:val="1"/>
        </w:rPr>
        <w:t>J-lead</w:t>
      </w:r>
      <w:r>
        <w:rPr>
          <w:color w:val="231F20"/>
          <w:spacing w:val="-79"/>
        </w:rPr>
        <w:t>）</w:t>
      </w:r>
      <w:r>
        <w:rPr>
          <w:color w:val="231F20"/>
          <w:spacing w:val="1"/>
        </w:rPr>
        <w:t>（电路元件）</w:t>
      </w:r>
      <w:r>
        <w:rPr>
          <w:color w:val="231F20"/>
          <w:spacing w:val="-5"/>
        </w:rPr>
        <w:t>带散热器槽的小型 </w:t>
      </w:r>
      <w:r>
        <w:rPr>
          <w:color w:val="231F20"/>
        </w:rPr>
        <w:t>J</w:t>
      </w:r>
      <w:r>
        <w:rPr>
          <w:color w:val="231F20"/>
          <w:spacing w:val="-7"/>
        </w:rPr>
        <w:t> 型引脚封装</w:t>
      </w:r>
    </w:p>
    <w:p>
      <w:pPr>
        <w:pStyle w:val="BodyText"/>
      </w:pPr>
      <w:r>
        <w:rPr>
          <w:rFonts w:ascii="Times New Roman" w:eastAsia="Times New Roman"/>
          <w:b/>
          <w:color w:val="231F20"/>
        </w:rPr>
        <w:t>HSOTN</w:t>
      </w:r>
      <w:r>
        <w:rPr>
          <w:color w:val="231F20"/>
        </w:rPr>
        <w:t>（high-speed optical transfer network）高速光传送网</w:t>
      </w:r>
    </w:p>
    <w:p>
      <w:pPr>
        <w:pStyle w:val="BodyText"/>
        <w:spacing w:line="280" w:lineRule="auto"/>
        <w:ind w:right="3191"/>
      </w:pPr>
      <w:r>
        <w:rPr>
          <w:rFonts w:ascii="Times New Roman" w:eastAsia="Times New Roman"/>
          <w:b/>
          <w:color w:val="231F20"/>
          <w:spacing w:val="-3"/>
        </w:rPr>
        <w:t>HSP</w:t>
      </w:r>
      <w:r>
        <w:rPr>
          <w:color w:val="231F20"/>
          <w:spacing w:val="-3"/>
        </w:rPr>
        <w:t>（high-speed </w:t>
      </w:r>
      <w:r>
        <w:rPr>
          <w:color w:val="231F20"/>
        </w:rPr>
        <w:t>printer）高速打印机，高速印刷机</w:t>
      </w:r>
      <w:r>
        <w:rPr>
          <w:rFonts w:ascii="Times New Roman" w:eastAsia="Times New Roman"/>
          <w:b/>
          <w:color w:val="231F20"/>
          <w:spacing w:val="1"/>
        </w:rPr>
        <w:t>HS</w:t>
      </w:r>
      <w:r>
        <w:rPr>
          <w:rFonts w:ascii="Times New Roman" w:eastAsia="Times New Roman"/>
          <w:b/>
          <w:color w:val="231F20"/>
          <w:spacing w:val="-46"/>
        </w:rPr>
        <w:t>P</w:t>
      </w:r>
      <w:r>
        <w:rPr>
          <w:color w:val="231F20"/>
          <w:spacing w:val="1"/>
        </w:rPr>
        <w:t>（hig</w:t>
      </w:r>
      <w:r>
        <w:rPr>
          <w:color w:val="231F20"/>
        </w:rPr>
        <w:t>h </w:t>
      </w:r>
      <w:r>
        <w:rPr>
          <w:color w:val="231F20"/>
          <w:spacing w:val="1"/>
        </w:rPr>
        <w:t>swir</w:t>
      </w:r>
      <w:r>
        <w:rPr>
          <w:color w:val="231F20"/>
        </w:rPr>
        <w:t>l </w:t>
      </w:r>
      <w:r>
        <w:rPr>
          <w:color w:val="231F20"/>
          <w:spacing w:val="1"/>
        </w:rPr>
        <w:t>port</w:t>
      </w:r>
      <w:r>
        <w:rPr>
          <w:color w:val="231F20"/>
          <w:spacing w:val="-79"/>
        </w:rPr>
        <w:t>）</w:t>
      </w:r>
      <w:r>
        <w:rPr>
          <w:color w:val="231F20"/>
          <w:spacing w:val="1"/>
        </w:rPr>
        <w:t>（发动机）强湍流进气道 </w:t>
      </w:r>
      <w:r>
        <w:rPr>
          <w:rFonts w:ascii="Times New Roman" w:eastAsia="Times New Roman"/>
          <w:b/>
          <w:color w:val="231F20"/>
          <w:spacing w:val="-3"/>
        </w:rPr>
        <w:t>HSP</w:t>
      </w:r>
      <w:r>
        <w:rPr>
          <w:color w:val="231F20"/>
          <w:spacing w:val="-3"/>
        </w:rPr>
        <w:t>（horizontal </w:t>
      </w:r>
      <w:r>
        <w:rPr>
          <w:color w:val="231F20"/>
        </w:rPr>
        <w:t>shift PAL）PAL</w:t>
      </w:r>
      <w:r>
        <w:rPr>
          <w:color w:val="231F20"/>
          <w:spacing w:val="-6"/>
        </w:rPr>
        <w:t> 制电视行中心调整</w:t>
      </w:r>
      <w:r>
        <w:rPr>
          <w:rFonts w:ascii="Times New Roman" w:eastAsia="Times New Roman"/>
          <w:b/>
          <w:color w:val="231F20"/>
          <w:spacing w:val="-3"/>
        </w:rPr>
        <w:t>HSPA</w:t>
      </w:r>
      <w:r>
        <w:rPr>
          <w:color w:val="231F20"/>
          <w:spacing w:val="-3"/>
        </w:rPr>
        <w:t>（high-speed </w:t>
      </w:r>
      <w:r>
        <w:rPr>
          <w:color w:val="231F20"/>
        </w:rPr>
        <w:t>packet access）高速分组交换存取</w:t>
      </w:r>
    </w:p>
    <w:p>
      <w:pPr>
        <w:pStyle w:val="BodyText"/>
        <w:spacing w:before="0"/>
      </w:pPr>
      <w:r>
        <w:rPr>
          <w:rFonts w:ascii="Times New Roman" w:eastAsia="Times New Roman"/>
          <w:b/>
          <w:color w:val="231F20"/>
        </w:rPr>
        <w:t>HSPA+</w:t>
      </w:r>
      <w:r>
        <w:rPr>
          <w:color w:val="231F20"/>
        </w:rPr>
        <w:t>（high-speed packet access evolution）高速分组交换存取优化</w:t>
      </w:r>
    </w:p>
    <w:p>
      <w:pPr>
        <w:pStyle w:val="BodyText"/>
        <w:spacing w:line="280" w:lineRule="auto"/>
        <w:ind w:right="3918"/>
      </w:pPr>
      <w:r>
        <w:rPr>
          <w:rFonts w:ascii="Times New Roman" w:eastAsia="Times New Roman"/>
          <w:b/>
          <w:color w:val="231F20"/>
        </w:rPr>
        <w:t>HSR</w:t>
      </w:r>
      <w:r>
        <w:rPr>
          <w:color w:val="231F20"/>
        </w:rPr>
        <w:t>（high shear rate）高剪切速率</w:t>
      </w:r>
      <w:r>
        <w:rPr>
          <w:rFonts w:ascii="Times New Roman" w:eastAsia="Times New Roman"/>
          <w:b/>
          <w:color w:val="231F20"/>
        </w:rPr>
        <w:t>HSR</w:t>
      </w:r>
      <w:r>
        <w:rPr>
          <w:color w:val="231F20"/>
        </w:rPr>
        <w:t>（high-speed card reader）高速读卡机</w:t>
      </w:r>
      <w:r>
        <w:rPr>
          <w:rFonts w:ascii="Times New Roman" w:eastAsia="Times New Roman"/>
          <w:b/>
          <w:color w:val="231F20"/>
        </w:rPr>
        <w:t>HSR</w:t>
      </w:r>
      <w:r>
        <w:rPr>
          <w:color w:val="231F20"/>
        </w:rPr>
        <w:t>（high-speed reader）高速阅读器</w:t>
      </w:r>
      <w:r>
        <w:rPr>
          <w:rFonts w:ascii="Times New Roman" w:eastAsia="Times New Roman"/>
          <w:b/>
          <w:color w:val="231F20"/>
        </w:rPr>
        <w:t>HSR</w:t>
      </w:r>
      <w:r>
        <w:rPr>
          <w:color w:val="231F20"/>
        </w:rPr>
        <w:t>（high-speed relay）高速继电器</w:t>
      </w:r>
    </w:p>
    <w:p>
      <w:pPr>
        <w:pStyle w:val="BodyText"/>
        <w:spacing w:line="280" w:lineRule="auto" w:before="1"/>
        <w:ind w:right="2750"/>
      </w:pPr>
      <w:r>
        <w:rPr>
          <w:rFonts w:ascii="Times New Roman" w:eastAsia="Times New Roman"/>
          <w:b/>
          <w:color w:val="231F20"/>
        </w:rPr>
        <w:t>HSRO</w:t>
      </w:r>
      <w:r>
        <w:rPr>
          <w:color w:val="231F20"/>
        </w:rPr>
        <w:t>（high-speed</w:t>
      </w:r>
      <w:r>
        <w:rPr>
          <w:color w:val="231F20"/>
          <w:spacing w:val="3"/>
        </w:rPr>
        <w:t> </w:t>
      </w:r>
      <w:r>
        <w:rPr>
          <w:color w:val="231F20"/>
        </w:rPr>
        <w:t>repetitive</w:t>
      </w:r>
      <w:r>
        <w:rPr>
          <w:color w:val="231F20"/>
          <w:spacing w:val="3"/>
        </w:rPr>
        <w:t> </w:t>
      </w:r>
      <w:r>
        <w:rPr>
          <w:color w:val="231F20"/>
        </w:rPr>
        <w:t>operation）高速重复操作</w:t>
      </w:r>
      <w:r>
        <w:rPr>
          <w:rFonts w:ascii="Times New Roman" w:eastAsia="Times New Roman"/>
          <w:b/>
          <w:color w:val="231F20"/>
          <w:spacing w:val="-3"/>
        </w:rPr>
        <w:t>HSRV</w:t>
      </w:r>
      <w:r>
        <w:rPr>
          <w:color w:val="231F20"/>
          <w:spacing w:val="-3"/>
        </w:rPr>
        <w:t>（heterodyne</w:t>
      </w:r>
      <w:r>
        <w:rPr>
          <w:color w:val="231F20"/>
          <w:spacing w:val="14"/>
        </w:rPr>
        <w:t> </w:t>
      </w:r>
      <w:r>
        <w:rPr>
          <w:color w:val="231F20"/>
        </w:rPr>
        <w:t>science</w:t>
      </w:r>
      <w:r>
        <w:rPr>
          <w:color w:val="231F20"/>
          <w:spacing w:val="15"/>
        </w:rPr>
        <w:t> </w:t>
      </w:r>
      <w:r>
        <w:rPr>
          <w:color w:val="231F20"/>
        </w:rPr>
        <w:t>research</w:t>
      </w:r>
      <w:r>
        <w:rPr>
          <w:color w:val="231F20"/>
          <w:spacing w:val="15"/>
        </w:rPr>
        <w:t> </w:t>
      </w:r>
      <w:r>
        <w:rPr>
          <w:color w:val="231F20"/>
        </w:rPr>
        <w:t>vehicle）超前科研车</w:t>
      </w:r>
      <w:r>
        <w:rPr>
          <w:rFonts w:ascii="Times New Roman" w:eastAsia="Times New Roman"/>
          <w:b/>
          <w:color w:val="231F20"/>
        </w:rPr>
        <w:t>HSS</w:t>
      </w:r>
      <w:r>
        <w:rPr>
          <w:color w:val="231F20"/>
        </w:rPr>
        <w:t>（high-speed</w:t>
      </w:r>
      <w:r>
        <w:rPr>
          <w:color w:val="231F20"/>
          <w:spacing w:val="2"/>
        </w:rPr>
        <w:t> </w:t>
      </w:r>
      <w:r>
        <w:rPr>
          <w:color w:val="231F20"/>
        </w:rPr>
        <w:t>scanner）高速扫描器</w:t>
      </w:r>
    </w:p>
    <w:p>
      <w:pPr>
        <w:pStyle w:val="BodyText"/>
        <w:spacing w:line="280" w:lineRule="auto" w:before="0"/>
        <w:ind w:right="4269"/>
      </w:pPr>
      <w:r>
        <w:rPr>
          <w:rFonts w:ascii="Times New Roman" w:eastAsia="Times New Roman"/>
          <w:b/>
          <w:color w:val="231F20"/>
        </w:rPr>
        <w:t>HSS</w:t>
      </w:r>
      <w:r>
        <w:rPr>
          <w:color w:val="231F20"/>
        </w:rPr>
        <w:t>（high-speed</w:t>
      </w:r>
      <w:r>
        <w:rPr>
          <w:color w:val="231F20"/>
          <w:spacing w:val="-2"/>
        </w:rPr>
        <w:t> </w:t>
      </w:r>
      <w:r>
        <w:rPr>
          <w:color w:val="231F20"/>
        </w:rPr>
        <w:t>shutter）高速快门</w:t>
      </w:r>
      <w:r>
        <w:rPr>
          <w:rFonts w:ascii="Times New Roman" w:eastAsia="Times New Roman"/>
          <w:b/>
          <w:color w:val="231F20"/>
        </w:rPr>
        <w:t>HSS</w:t>
      </w:r>
      <w:r>
        <w:rPr>
          <w:color w:val="231F20"/>
        </w:rPr>
        <w:t>（high-speed steel）高速钢</w:t>
      </w:r>
      <w:r>
        <w:rPr>
          <w:rFonts w:ascii="Times New Roman" w:eastAsia="Times New Roman"/>
          <w:b/>
          <w:color w:val="231F20"/>
        </w:rPr>
        <w:t>HSS</w:t>
      </w:r>
      <w:r>
        <w:rPr>
          <w:color w:val="231F20"/>
        </w:rPr>
        <w:t>（high-speed</w:t>
      </w:r>
      <w:r>
        <w:rPr>
          <w:color w:val="231F20"/>
          <w:spacing w:val="-8"/>
        </w:rPr>
        <w:t> </w:t>
      </w:r>
      <w:r>
        <w:rPr>
          <w:color w:val="231F20"/>
        </w:rPr>
        <w:t>switching）高速开关</w:t>
      </w:r>
    </w:p>
    <w:p>
      <w:pPr>
        <w:pStyle w:val="BodyText"/>
        <w:spacing w:before="1"/>
      </w:pPr>
      <w:r>
        <w:rPr>
          <w:rFonts w:ascii="Times New Roman" w:eastAsia="Times New Roman"/>
          <w:b/>
          <w:color w:val="231F20"/>
        </w:rPr>
        <w:t>HSS</w:t>
      </w:r>
      <w:r>
        <w:rPr>
          <w:color w:val="231F20"/>
        </w:rPr>
        <w:t>（high strength stainless steel）高强度不锈钢</w:t>
      </w:r>
    </w:p>
    <w:p>
      <w:pPr>
        <w:pStyle w:val="BodyText"/>
      </w:pPr>
      <w:r>
        <w:rPr>
          <w:rFonts w:ascii="Times New Roman" w:eastAsia="Times New Roman"/>
          <w:b/>
          <w:color w:val="231F20"/>
        </w:rPr>
        <w:t>HSS</w:t>
      </w:r>
      <w:r>
        <w:rPr>
          <w:color w:val="231F20"/>
        </w:rPr>
        <w:t>（high strength steel）高强度钢</w:t>
      </w:r>
    </w:p>
    <w:p>
      <w:pPr>
        <w:pStyle w:val="BodyText"/>
        <w:spacing w:line="280" w:lineRule="auto"/>
        <w:ind w:right="3055"/>
      </w:pPr>
      <w:r>
        <w:rPr>
          <w:rFonts w:ascii="Times New Roman" w:eastAsia="Times New Roman"/>
          <w:b/>
          <w:color w:val="231F20"/>
          <w:spacing w:val="1"/>
        </w:rPr>
        <w:t>HS</w:t>
      </w:r>
      <w:r>
        <w:rPr>
          <w:rFonts w:ascii="Times New Roman" w:eastAsia="Times New Roman"/>
          <w:b/>
          <w:color w:val="231F20"/>
          <w:spacing w:val="-37"/>
        </w:rPr>
        <w:t>S</w:t>
      </w:r>
      <w:r>
        <w:rPr>
          <w:color w:val="231F20"/>
          <w:spacing w:val="1"/>
        </w:rPr>
        <w:t>（hom</w:t>
      </w:r>
      <w:r>
        <w:rPr>
          <w:color w:val="231F20"/>
        </w:rPr>
        <w:t>e </w:t>
      </w:r>
      <w:r>
        <w:rPr>
          <w:color w:val="231F20"/>
          <w:spacing w:val="1"/>
        </w:rPr>
        <w:t>subscribe</w:t>
      </w:r>
      <w:r>
        <w:rPr>
          <w:color w:val="231F20"/>
        </w:rPr>
        <w:t>r </w:t>
      </w:r>
      <w:r>
        <w:rPr>
          <w:color w:val="231F20"/>
          <w:spacing w:val="1"/>
        </w:rPr>
        <w:t>server</w:t>
      </w:r>
      <w:r>
        <w:rPr>
          <w:color w:val="231F20"/>
          <w:spacing w:val="-79"/>
        </w:rPr>
        <w:t>）</w:t>
      </w:r>
      <w:r>
        <w:rPr>
          <w:color w:val="231F20"/>
          <w:spacing w:val="1"/>
        </w:rPr>
        <w:t>（通信）本地用户服务器 </w:t>
      </w:r>
      <w:r>
        <w:rPr>
          <w:rFonts w:ascii="Times New Roman" w:eastAsia="Times New Roman"/>
          <w:b/>
          <w:color w:val="231F20"/>
        </w:rPr>
        <w:t>HSS</w:t>
      </w:r>
      <w:r>
        <w:rPr>
          <w:color w:val="231F20"/>
        </w:rPr>
        <w:t>（horizontal synchronize signal）行同步信号</w:t>
      </w:r>
      <w:r>
        <w:rPr>
          <w:rFonts w:ascii="Times New Roman" w:eastAsia="Times New Roman"/>
          <w:b/>
          <w:color w:val="231F20"/>
        </w:rPr>
        <w:t>HSS</w:t>
      </w:r>
      <w:r>
        <w:rPr>
          <w:color w:val="231F20"/>
        </w:rPr>
        <w:t>（horizontal sync separator）行同步分离</w:t>
      </w:r>
    </w:p>
    <w:p>
      <w:pPr>
        <w:pStyle w:val="BodyText"/>
        <w:spacing w:before="0"/>
      </w:pPr>
      <w:r>
        <w:rPr>
          <w:rFonts w:ascii="Times New Roman" w:eastAsia="Times New Roman"/>
          <w:b/>
          <w:color w:val="231F20"/>
        </w:rPr>
        <w:t>HSSDB</w:t>
      </w:r>
      <w:r>
        <w:rPr>
          <w:color w:val="231F20"/>
        </w:rPr>
        <w:t>（high-speed serial data buffer）高速串联数据缓冲器</w:t>
      </w:r>
    </w:p>
    <w:p>
      <w:pPr>
        <w:pStyle w:val="BodyText"/>
      </w:pPr>
      <w:r>
        <w:rPr>
          <w:rFonts w:ascii="Times New Roman" w:eastAsia="Times New Roman"/>
          <w:b/>
          <w:color w:val="231F20"/>
        </w:rPr>
        <w:t>HSSI</w:t>
      </w:r>
      <w:r>
        <w:rPr>
          <w:color w:val="231F20"/>
        </w:rPr>
        <w:t>（high-speed-serial interface）高速串行接口</w:t>
      </w:r>
    </w:p>
    <w:p>
      <w:pPr>
        <w:pStyle w:val="BodyText"/>
      </w:pPr>
      <w:r>
        <w:rPr>
          <w:rFonts w:ascii="Times New Roman" w:eastAsia="Times New Roman"/>
          <w:b/>
          <w:color w:val="231F20"/>
          <w:spacing w:val="-8"/>
        </w:rPr>
        <w:t>HSSINPM</w:t>
      </w:r>
      <w:r>
        <w:rPr>
          <w:color w:val="231F20"/>
          <w:spacing w:val="-8"/>
        </w:rPr>
        <w:t>（high-speed </w:t>
      </w:r>
      <w:r>
        <w:rPr>
          <w:color w:val="231F20"/>
          <w:spacing w:val="-5"/>
        </w:rPr>
        <w:t>serial interface network processor module）高速串行接口网络处理器模块</w:t>
      </w:r>
    </w:p>
    <w:p>
      <w:pPr>
        <w:pStyle w:val="BodyText"/>
      </w:pPr>
      <w:r>
        <w:rPr>
          <w:rFonts w:ascii="Times New Roman" w:eastAsia="Times New Roman"/>
          <w:b/>
          <w:color w:val="231F20"/>
        </w:rPr>
        <w:t>HSSR</w:t>
      </w:r>
      <w:r>
        <w:rPr>
          <w:color w:val="231F20"/>
        </w:rPr>
        <w:t>（high-speed shift resistor）高速漂移电阻</w:t>
      </w:r>
    </w:p>
    <w:p>
      <w:pPr>
        <w:pStyle w:val="BodyText"/>
      </w:pPr>
      <w:r>
        <w:rPr>
          <w:rFonts w:ascii="Times New Roman" w:eastAsia="Times New Roman"/>
          <w:b/>
          <w:color w:val="231F20"/>
          <w:spacing w:val="1"/>
        </w:rPr>
        <w:t>HSS</w:t>
      </w:r>
      <w:r>
        <w:rPr>
          <w:rFonts w:ascii="Times New Roman" w:eastAsia="Times New Roman"/>
          <w:b/>
          <w:color w:val="231F20"/>
          <w:spacing w:val="-40"/>
        </w:rPr>
        <w:t>T</w:t>
      </w:r>
      <w:r>
        <w:rPr>
          <w:color w:val="231F20"/>
          <w:spacing w:val="1"/>
        </w:rPr>
        <w:t>（high-spee</w:t>
      </w:r>
      <w:r>
        <w:rPr>
          <w:color w:val="231F20"/>
        </w:rPr>
        <w:t>d</w:t>
      </w:r>
      <w:r>
        <w:rPr>
          <w:color w:val="231F20"/>
          <w:spacing w:val="3"/>
        </w:rPr>
        <w:t> </w:t>
      </w:r>
      <w:r>
        <w:rPr>
          <w:color w:val="231F20"/>
          <w:spacing w:val="1"/>
        </w:rPr>
        <w:t>surfac</w:t>
      </w:r>
      <w:r>
        <w:rPr>
          <w:color w:val="231F20"/>
        </w:rPr>
        <w:t>e</w:t>
      </w:r>
      <w:r>
        <w:rPr>
          <w:color w:val="231F20"/>
          <w:spacing w:val="3"/>
        </w:rPr>
        <w:t> </w:t>
      </w:r>
      <w:r>
        <w:rPr>
          <w:color w:val="231F20"/>
          <w:spacing w:val="1"/>
        </w:rPr>
        <w:t>transporter</w:t>
      </w:r>
      <w:r>
        <w:rPr>
          <w:color w:val="231F20"/>
          <w:spacing w:val="-79"/>
        </w:rPr>
        <w:t>）</w:t>
      </w:r>
      <w:r>
        <w:rPr>
          <w:color w:val="231F20"/>
          <w:spacing w:val="1"/>
        </w:rPr>
        <w:t>（磁力悬浮）高速表面运输车</w:t>
      </w:r>
    </w:p>
    <w:p>
      <w:pPr>
        <w:pStyle w:val="BodyText"/>
      </w:pPr>
      <w:r>
        <w:rPr>
          <w:rFonts w:ascii="Times New Roman" w:eastAsia="Times New Roman"/>
          <w:b/>
          <w:color w:val="231F20"/>
        </w:rPr>
        <w:t>HST</w:t>
      </w:r>
      <w:r>
        <w:rPr>
          <w:color w:val="231F20"/>
        </w:rPr>
        <w:t>（high-speed train）高速列车</w:t>
      </w:r>
    </w:p>
    <w:p>
      <w:pPr>
        <w:spacing w:before="35"/>
        <w:ind w:left="216" w:right="0" w:firstLine="0"/>
        <w:jc w:val="left"/>
        <w:rPr>
          <w:sz w:val="16"/>
        </w:rPr>
      </w:pPr>
      <w:r>
        <w:rPr>
          <w:rFonts w:ascii="Times New Roman" w:eastAsia="Times New Roman"/>
          <w:b/>
          <w:color w:val="231F20"/>
          <w:sz w:val="16"/>
        </w:rPr>
        <w:t>hst</w:t>
      </w:r>
      <w:r>
        <w:rPr>
          <w:color w:val="231F20"/>
          <w:sz w:val="16"/>
        </w:rPr>
        <w:t>（hoist）提升机</w:t>
      </w:r>
    </w:p>
    <w:p>
      <w:pPr>
        <w:pStyle w:val="BodyText"/>
      </w:pPr>
      <w:r>
        <w:rPr>
          <w:rFonts w:ascii="Times New Roman" w:eastAsia="Times New Roman"/>
          <w:b/>
          <w:color w:val="231F20"/>
        </w:rPr>
        <w:t>HST</w:t>
      </w:r>
      <w:r>
        <w:rPr>
          <w:color w:val="231F20"/>
        </w:rPr>
        <w:t>（hypersonic transport）超高声速运输机</w:t>
      </w:r>
    </w:p>
    <w:p>
      <w:pPr>
        <w:pStyle w:val="BodyText"/>
      </w:pPr>
      <w:r>
        <w:rPr>
          <w:rFonts w:ascii="Times New Roman" w:eastAsia="Times New Roman"/>
          <w:b/>
          <w:color w:val="231F20"/>
        </w:rPr>
        <w:t>HsTh</w:t>
      </w:r>
      <w:r>
        <w:rPr>
          <w:color w:val="231F20"/>
        </w:rPr>
        <w:t>（hose thread）软管螺纹</w:t>
      </w:r>
    </w:p>
    <w:p>
      <w:pPr>
        <w:pStyle w:val="BodyText"/>
      </w:pPr>
      <w:r>
        <w:rPr>
          <w:rFonts w:ascii="Times New Roman" w:eastAsia="Times New Roman"/>
          <w:b/>
          <w:color w:val="231F20"/>
        </w:rPr>
        <w:t>HSTTL</w:t>
      </w:r>
      <w:r>
        <w:rPr>
          <w:color w:val="231F20"/>
        </w:rPr>
        <w:t>（high-speed transistor-transistor logic）高速晶体管 - 晶体管逻辑（电路）</w:t>
      </w:r>
    </w:p>
    <w:p>
      <w:pPr>
        <w:pStyle w:val="BodyText"/>
      </w:pPr>
      <w:r>
        <w:rPr>
          <w:rFonts w:ascii="Times New Roman" w:eastAsia="Times New Roman"/>
          <w:b/>
          <w:color w:val="231F20"/>
        </w:rPr>
        <w:t>HSUPA</w:t>
      </w:r>
      <w:r>
        <w:rPr>
          <w:color w:val="231F20"/>
        </w:rPr>
        <w:t>（high-speed uplink packet access）高速上行链路分组存取</w:t>
      </w:r>
    </w:p>
    <w:p>
      <w:pPr>
        <w:pStyle w:val="BodyText"/>
      </w:pPr>
      <w:r>
        <w:rPr>
          <w:rFonts w:ascii="Times New Roman" w:eastAsia="Times New Roman"/>
          <w:b/>
          <w:color w:val="231F20"/>
        </w:rPr>
        <w:t>HSUR</w:t>
      </w:r>
      <w:r>
        <w:rPr>
          <w:color w:val="231F20"/>
        </w:rPr>
        <w:t>（half-symmetric unstable resonator）半对称非稳定共振器</w:t>
      </w:r>
    </w:p>
    <w:p>
      <w:pPr>
        <w:spacing w:after="0"/>
        <w:sectPr>
          <w:pgSz w:w="8500" w:h="12080"/>
          <w:pgMar w:top="600" w:bottom="280" w:left="580" w:right="560"/>
        </w:sectPr>
      </w:pPr>
    </w:p>
    <w:p>
      <w:pPr>
        <w:pStyle w:val="Heading2"/>
      </w:pPr>
      <w:r>
        <w:rPr>
          <w:color w:val="231F20"/>
        </w:rPr>
        <w:t>— 341 —</w:t>
      </w:r>
    </w:p>
    <w:p>
      <w:pPr>
        <w:spacing w:before="62"/>
        <w:ind w:left="0" w:right="210" w:firstLine="0"/>
        <w:jc w:val="right"/>
        <w:rPr>
          <w:rFonts w:ascii="Times New Roman"/>
          <w:b/>
          <w:sz w:val="20"/>
        </w:rPr>
      </w:pPr>
      <w:r>
        <w:rPr/>
        <w:br w:type="column"/>
      </w:r>
      <w:r>
        <w:rPr>
          <w:rFonts w:ascii="Times New Roman"/>
          <w:b/>
          <w:color w:val="231F20"/>
          <w:sz w:val="20"/>
        </w:rPr>
        <w:t>HTML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144"/>
      </w:pPr>
      <w:r>
        <w:rPr>
          <w:rFonts w:ascii="Times New Roman" w:eastAsia="Times New Roman"/>
          <w:b/>
          <w:color w:val="231F20"/>
          <w:spacing w:val="-3"/>
        </w:rPr>
        <w:t>HS</w:t>
      </w:r>
      <w:r>
        <w:rPr>
          <w:rFonts w:ascii="Times New Roman" w:eastAsia="Times New Roman"/>
          <w:b/>
          <w:color w:val="231F20"/>
          <w:spacing w:val="-48"/>
        </w:rPr>
        <w:t>V</w:t>
      </w:r>
      <w:r>
        <w:rPr>
          <w:color w:val="231F20"/>
          <w:spacing w:val="-3"/>
        </w:rPr>
        <w:t>（hue</w:t>
      </w:r>
      <w:r>
        <w:rPr>
          <w:color w:val="231F20"/>
          <w:spacing w:val="-83"/>
        </w:rPr>
        <w:t>，</w:t>
      </w:r>
      <w:r>
        <w:rPr>
          <w:color w:val="231F20"/>
          <w:spacing w:val="-3"/>
        </w:rPr>
        <w:t>saturation</w:t>
      </w:r>
      <w:r>
        <w:rPr>
          <w:color w:val="231F20"/>
          <w:spacing w:val="-83"/>
        </w:rPr>
        <w:t>，</w:t>
      </w:r>
      <w:r>
        <w:rPr>
          <w:color w:val="231F20"/>
          <w:spacing w:val="-3"/>
        </w:rPr>
        <w:t>value）</w:t>
      </w:r>
      <w:r>
        <w:rPr>
          <w:color w:val="231F20"/>
          <w:spacing w:val="-4"/>
        </w:rPr>
        <w:t>色调饱和度亮度数值</w:t>
      </w:r>
      <w:r>
        <w:rPr>
          <w:color w:val="231F20"/>
          <w:spacing w:val="-3"/>
        </w:rPr>
        <w:t>（</w:t>
      </w:r>
      <w:r>
        <w:rPr>
          <w:color w:val="231F20"/>
          <w:spacing w:val="-2"/>
        </w:rPr>
        <w:t>通过色调、饱和度、亮度</w:t>
      </w:r>
      <w:r>
        <w:rPr>
          <w:color w:val="231F20"/>
        </w:rPr>
        <w:t>3</w:t>
      </w:r>
      <w:r>
        <w:rPr>
          <w:color w:val="231F20"/>
          <w:spacing w:val="-11"/>
        </w:rPr>
        <w:t> 个要素来表示色彩</w:t>
      </w:r>
      <w:r>
        <w:rPr>
          <w:color w:val="231F20"/>
          <w:spacing w:val="-3"/>
        </w:rPr>
        <w:t>） </w:t>
      </w:r>
      <w:r>
        <w:rPr>
          <w:rFonts w:ascii="Times New Roman" w:eastAsia="Times New Roman"/>
          <w:b/>
          <w:color w:val="231F20"/>
        </w:rPr>
        <w:t>H</w:t>
      </w:r>
      <w:r>
        <w:rPr>
          <w:rFonts w:ascii="Times New Roman" w:eastAsia="Times New Roman"/>
          <w:b/>
          <w:color w:val="231F20"/>
          <w:spacing w:val="3"/>
        </w:rPr>
        <w:t> </w:t>
      </w:r>
      <w:r>
        <w:rPr>
          <w:rFonts w:ascii="Times New Roman" w:eastAsia="Times New Roman"/>
          <w:b/>
          <w:color w:val="231F20"/>
          <w:spacing w:val="1"/>
        </w:rPr>
        <w:t>swa</w:t>
      </w:r>
      <w:r>
        <w:rPr>
          <w:rFonts w:ascii="Times New Roman" w:eastAsia="Times New Roman"/>
          <w:b/>
          <w:color w:val="231F20"/>
          <w:spacing w:val="-37"/>
        </w:rPr>
        <w:t>y</w:t>
      </w:r>
      <w:r>
        <w:rPr>
          <w:color w:val="231F20"/>
          <w:spacing w:val="1"/>
        </w:rPr>
        <w:t>（horizonta</w:t>
      </w:r>
      <w:r>
        <w:rPr>
          <w:color w:val="231F20"/>
        </w:rPr>
        <w:t>l</w:t>
      </w:r>
      <w:r>
        <w:rPr>
          <w:color w:val="231F20"/>
          <w:spacing w:val="3"/>
        </w:rPr>
        <w:t> </w:t>
      </w:r>
      <w:r>
        <w:rPr>
          <w:color w:val="231F20"/>
          <w:spacing w:val="1"/>
        </w:rPr>
        <w:t>sway</w:t>
      </w:r>
      <w:r>
        <w:rPr>
          <w:color w:val="231F20"/>
          <w:spacing w:val="-79"/>
        </w:rPr>
        <w:t>）</w:t>
      </w:r>
      <w:r>
        <w:rPr>
          <w:color w:val="231F20"/>
          <w:spacing w:val="1"/>
        </w:rPr>
        <w:t>（慢放像时磁鼓的）水平摆动</w:t>
      </w:r>
    </w:p>
    <w:p>
      <w:pPr>
        <w:pStyle w:val="BodyText"/>
        <w:spacing w:line="280" w:lineRule="auto" w:before="0"/>
        <w:ind w:right="3775"/>
      </w:pPr>
      <w:r>
        <w:rPr>
          <w:rFonts w:ascii="Times New Roman" w:eastAsia="Times New Roman"/>
          <w:b/>
          <w:color w:val="231F20"/>
        </w:rPr>
        <w:t>HSwP</w:t>
      </w:r>
      <w:r>
        <w:rPr>
          <w:color w:val="231F20"/>
        </w:rPr>
        <w:t>（head switching pulse）磁头切换脉冲</w:t>
      </w:r>
      <w:r>
        <w:rPr>
          <w:rFonts w:ascii="Times New Roman" w:eastAsia="Times New Roman"/>
          <w:b/>
          <w:color w:val="231F20"/>
        </w:rPr>
        <w:t>HT</w:t>
      </w:r>
      <w:r>
        <w:rPr>
          <w:color w:val="231F20"/>
        </w:rPr>
        <w:t>（handheld terminal）手持终端</w:t>
      </w:r>
      <w:r>
        <w:rPr>
          <w:rFonts w:ascii="Times New Roman" w:eastAsia="Times New Roman"/>
          <w:b/>
          <w:color w:val="231F20"/>
        </w:rPr>
        <w:t>HT</w:t>
      </w:r>
      <w:r>
        <w:rPr>
          <w:color w:val="231F20"/>
        </w:rPr>
        <w:t>（handling  time）处理时间</w:t>
      </w:r>
      <w:r>
        <w:rPr>
          <w:rFonts w:ascii="Times New Roman" w:eastAsia="Times New Roman"/>
          <w:b/>
          <w:color w:val="231F20"/>
        </w:rPr>
        <w:t>HT</w:t>
      </w:r>
      <w:r>
        <w:rPr>
          <w:color w:val="231F20"/>
        </w:rPr>
        <w:t>（hardness tester）硬度试验计</w:t>
      </w:r>
    </w:p>
    <w:p>
      <w:pPr>
        <w:pStyle w:val="BodyText"/>
        <w:spacing w:line="280" w:lineRule="auto" w:before="1"/>
        <w:ind w:right="5117"/>
      </w:pPr>
      <w:r>
        <w:rPr>
          <w:rFonts w:ascii="Times New Roman" w:eastAsia="Times New Roman"/>
          <w:b/>
          <w:color w:val="231F20"/>
        </w:rPr>
        <w:t>HT</w:t>
      </w:r>
      <w:r>
        <w:rPr>
          <w:color w:val="231F20"/>
        </w:rPr>
        <w:t>（hard-top）硬顶乘用车</w:t>
      </w:r>
      <w:r>
        <w:rPr>
          <w:rFonts w:ascii="Times New Roman" w:eastAsia="Times New Roman"/>
          <w:b/>
          <w:color w:val="231F20"/>
        </w:rPr>
        <w:t>ht</w:t>
      </w:r>
      <w:r>
        <w:rPr>
          <w:color w:val="231F20"/>
        </w:rPr>
        <w:t>（heat）热，加热</w:t>
      </w:r>
    </w:p>
    <w:p>
      <w:pPr>
        <w:pStyle w:val="BodyText"/>
        <w:spacing w:before="0"/>
      </w:pPr>
      <w:r>
        <w:rPr>
          <w:rFonts w:ascii="Times New Roman" w:eastAsia="Times New Roman"/>
          <w:b/>
          <w:color w:val="231F20"/>
        </w:rPr>
        <w:t>HT</w:t>
      </w:r>
      <w:r>
        <w:rPr>
          <w:color w:val="231F20"/>
        </w:rPr>
        <w:t>（heater transformer）灯丝变压器</w:t>
      </w:r>
    </w:p>
    <w:p>
      <w:pPr>
        <w:pStyle w:val="BodyText"/>
        <w:spacing w:line="280" w:lineRule="auto"/>
        <w:ind w:right="4954"/>
      </w:pPr>
      <w:r>
        <w:rPr>
          <w:rFonts w:ascii="Times New Roman" w:eastAsia="Times New Roman"/>
          <w:b/>
          <w:color w:val="231F20"/>
        </w:rPr>
        <w:t>HT</w:t>
      </w:r>
      <w:r>
        <w:rPr>
          <w:color w:val="231F20"/>
        </w:rPr>
        <w:t>（heat treat）热处理</w:t>
      </w:r>
      <w:r>
        <w:rPr>
          <w:rFonts w:ascii="Times New Roman" w:eastAsia="Times New Roman"/>
          <w:b/>
          <w:color w:val="231F20"/>
        </w:rPr>
        <w:t>HT</w:t>
      </w:r>
      <w:r>
        <w:rPr>
          <w:color w:val="231F20"/>
        </w:rPr>
        <w:t>（heat-treatment）热处理</w:t>
      </w:r>
      <w:r>
        <w:rPr>
          <w:rFonts w:ascii="Times New Roman" w:eastAsia="Times New Roman"/>
          <w:b/>
          <w:color w:val="231F20"/>
        </w:rPr>
        <w:t>ht</w:t>
      </w:r>
      <w:r>
        <w:rPr>
          <w:color w:val="231F20"/>
        </w:rPr>
        <w:t>（height）高度</w:t>
      </w:r>
    </w:p>
    <w:p>
      <w:pPr>
        <w:pStyle w:val="BodyText"/>
        <w:spacing w:line="280" w:lineRule="auto" w:before="0"/>
        <w:ind w:right="4431"/>
      </w:pPr>
      <w:r>
        <w:rPr>
          <w:rFonts w:ascii="Times New Roman" w:eastAsia="Times New Roman"/>
          <w:b/>
          <w:color w:val="231F20"/>
        </w:rPr>
        <w:t>HT</w:t>
      </w:r>
      <w:r>
        <w:rPr>
          <w:color w:val="231F20"/>
        </w:rPr>
        <w:t>（high-temperature）高温</w:t>
      </w:r>
      <w:r>
        <w:rPr>
          <w:rFonts w:ascii="Times New Roman" w:eastAsia="Times New Roman"/>
          <w:b/>
          <w:color w:val="231F20"/>
        </w:rPr>
        <w:t>HT</w:t>
      </w:r>
      <w:r>
        <w:rPr>
          <w:color w:val="231F20"/>
        </w:rPr>
        <w:t>（high tenacity）高韧性，高韧度</w:t>
      </w:r>
    </w:p>
    <w:p>
      <w:pPr>
        <w:pStyle w:val="BodyText"/>
        <w:spacing w:before="1"/>
      </w:pPr>
      <w:r>
        <w:rPr>
          <w:rFonts w:ascii="Times New Roman" w:eastAsia="Times New Roman"/>
          <w:b/>
          <w:color w:val="231F20"/>
        </w:rPr>
        <w:t>HT</w:t>
      </w:r>
      <w:r>
        <w:rPr>
          <w:color w:val="231F20"/>
        </w:rPr>
        <w:t>（high tension）高（电）压，高张力，高强度</w:t>
      </w:r>
    </w:p>
    <w:p>
      <w:pPr>
        <w:pStyle w:val="BodyText"/>
      </w:pPr>
      <w:r>
        <w:rPr>
          <w:rFonts w:ascii="Times New Roman" w:eastAsia="Times New Roman"/>
          <w:b/>
          <w:color w:val="231F20"/>
        </w:rPr>
        <w:t>HT</w:t>
      </w:r>
      <w:r>
        <w:rPr>
          <w:color w:val="231F20"/>
        </w:rPr>
        <w:t>（high torque）大转矩</w:t>
      </w:r>
    </w:p>
    <w:p>
      <w:pPr>
        <w:pStyle w:val="BodyText"/>
        <w:spacing w:line="280" w:lineRule="auto"/>
        <w:ind w:right="3124"/>
      </w:pPr>
      <w:r>
        <w:rPr>
          <w:rFonts w:ascii="Times New Roman" w:eastAsia="Times New Roman"/>
          <w:b/>
          <w:color w:val="231F20"/>
        </w:rPr>
        <w:t>HT</w:t>
      </w:r>
      <w:r>
        <w:rPr>
          <w:color w:val="231F20"/>
        </w:rPr>
        <w:t>（home theater）家庭影院，家庭剧场</w:t>
      </w:r>
      <w:r>
        <w:rPr>
          <w:rFonts w:ascii="Times New Roman" w:eastAsia="Times New Roman"/>
          <w:b/>
          <w:color w:val="231F20"/>
        </w:rPr>
        <w:t>HT</w:t>
      </w:r>
      <w:r>
        <w:rPr>
          <w:color w:val="231F20"/>
        </w:rPr>
        <w:t>（horizontal tabulation character）横向列表字符</w:t>
      </w:r>
      <w:r>
        <w:rPr>
          <w:rFonts w:ascii="Times New Roman" w:eastAsia="Times New Roman"/>
          <w:b/>
          <w:color w:val="231F20"/>
        </w:rPr>
        <w:t>HT</w:t>
      </w:r>
      <w:r>
        <w:rPr>
          <w:color w:val="231F20"/>
        </w:rPr>
        <w:t>（hot tin）热镀锡</w:t>
      </w:r>
    </w:p>
    <w:p>
      <w:pPr>
        <w:pStyle w:val="BodyText"/>
        <w:spacing w:before="0"/>
      </w:pPr>
      <w:r>
        <w:rPr>
          <w:rFonts w:ascii="Times New Roman" w:eastAsia="Times New Roman"/>
          <w:b/>
          <w:color w:val="231F20"/>
        </w:rPr>
        <w:t>HT</w:t>
      </w:r>
      <w:r>
        <w:rPr>
          <w:color w:val="231F20"/>
        </w:rPr>
        <w:t>（hunting time）振荡持续时间，寻找时间，自动选线时间</w:t>
      </w:r>
    </w:p>
    <w:p>
      <w:pPr>
        <w:pStyle w:val="BodyText"/>
        <w:spacing w:line="280" w:lineRule="auto"/>
        <w:ind w:right="3817"/>
      </w:pPr>
      <w:r>
        <w:rPr>
          <w:rFonts w:ascii="Times New Roman" w:eastAsia="Times New Roman"/>
          <w:b/>
          <w:color w:val="231F20"/>
        </w:rPr>
        <w:t>HTA</w:t>
      </w:r>
      <w:r>
        <w:rPr>
          <w:color w:val="231F20"/>
        </w:rPr>
        <w:t>（high-temperature alloy）高温合金</w:t>
      </w:r>
      <w:r>
        <w:rPr>
          <w:rFonts w:ascii="Times New Roman" w:eastAsia="Times New Roman"/>
          <w:b/>
          <w:color w:val="231F20"/>
        </w:rPr>
        <w:t>HTB</w:t>
      </w:r>
      <w:r>
        <w:rPr>
          <w:color w:val="231F20"/>
        </w:rPr>
        <w:t>（hydraulic test bench）液压试验台</w:t>
      </w:r>
      <w:r>
        <w:rPr>
          <w:rFonts w:ascii="Times New Roman" w:eastAsia="Times New Roman"/>
          <w:b/>
          <w:color w:val="231F20"/>
        </w:rPr>
        <w:t>HTC</w:t>
      </w:r>
      <w:r>
        <w:rPr>
          <w:color w:val="231F20"/>
        </w:rPr>
        <w:t>（heat transfer coefficient）传热系数</w:t>
      </w:r>
      <w:r>
        <w:rPr>
          <w:rFonts w:ascii="Times New Roman" w:eastAsia="Times New Roman"/>
          <w:b/>
          <w:color w:val="231F20"/>
        </w:rPr>
        <w:t>HTC</w:t>
      </w:r>
      <w:r>
        <w:rPr>
          <w:color w:val="231F20"/>
        </w:rPr>
        <w:t>（high tension cable）高压电缆</w:t>
      </w:r>
    </w:p>
    <w:p>
      <w:pPr>
        <w:pStyle w:val="BodyText"/>
        <w:spacing w:before="1"/>
      </w:pPr>
      <w:r>
        <w:rPr>
          <w:rFonts w:ascii="Times New Roman" w:eastAsia="Times New Roman"/>
          <w:b/>
          <w:color w:val="231F20"/>
        </w:rPr>
        <w:t>HTC</w:t>
      </w:r>
      <w:r>
        <w:rPr>
          <w:color w:val="231F20"/>
        </w:rPr>
        <w:t>（hydraulic temperature control）液压温度控制器</w:t>
      </w:r>
    </w:p>
    <w:p>
      <w:pPr>
        <w:pStyle w:val="BodyText"/>
      </w:pPr>
      <w:r>
        <w:rPr>
          <w:rFonts w:ascii="Times New Roman" w:eastAsia="Times New Roman"/>
          <w:b/>
          <w:color w:val="231F20"/>
        </w:rPr>
        <w:t>HTC</w:t>
      </w:r>
      <w:r>
        <w:rPr>
          <w:color w:val="231F20"/>
        </w:rPr>
        <w:t>（hydraulic torque converter）液力变矩器</w:t>
      </w:r>
    </w:p>
    <w:p>
      <w:pPr>
        <w:spacing w:before="35"/>
        <w:ind w:left="216" w:right="0" w:firstLine="0"/>
        <w:jc w:val="left"/>
        <w:rPr>
          <w:sz w:val="16"/>
        </w:rPr>
      </w:pPr>
      <w:r>
        <w:rPr>
          <w:rFonts w:ascii="Times New Roman" w:eastAsia="Times New Roman"/>
          <w:b/>
          <w:color w:val="231F20"/>
          <w:sz w:val="16"/>
        </w:rPr>
        <w:t>HT character</w:t>
      </w:r>
      <w:r>
        <w:rPr>
          <w:color w:val="231F20"/>
          <w:sz w:val="16"/>
        </w:rPr>
        <w:t>（horizontal tabulation character）横向制表字符（HT 字符）</w:t>
      </w:r>
    </w:p>
    <w:p>
      <w:pPr>
        <w:pStyle w:val="BodyText"/>
        <w:spacing w:line="280" w:lineRule="auto"/>
        <w:ind w:right="3091"/>
      </w:pPr>
      <w:r>
        <w:rPr>
          <w:rFonts w:ascii="Times New Roman" w:eastAsia="Times New Roman"/>
          <w:b/>
          <w:color w:val="231F20"/>
        </w:rPr>
        <w:t>HTCI</w:t>
      </w:r>
      <w:r>
        <w:rPr>
          <w:color w:val="231F20"/>
        </w:rPr>
        <w:t>（high tensile cast iron）高抗拉强度铸铁</w:t>
      </w:r>
      <w:r>
        <w:rPr>
          <w:rFonts w:ascii="Times New Roman" w:eastAsia="Times New Roman"/>
          <w:b/>
          <w:color w:val="231F20"/>
        </w:rPr>
        <w:t>HTD</w:t>
      </w:r>
      <w:r>
        <w:rPr>
          <w:color w:val="231F20"/>
        </w:rPr>
        <w:t>（high torque drive）大转矩传〔驱〕动</w:t>
      </w:r>
      <w:r>
        <w:rPr>
          <w:rFonts w:ascii="Times New Roman" w:eastAsia="Times New Roman"/>
          <w:b/>
          <w:color w:val="231F20"/>
        </w:rPr>
        <w:t>HTD</w:t>
      </w:r>
      <w:r>
        <w:rPr>
          <w:color w:val="231F20"/>
        </w:rPr>
        <w:t>（highway traffic director）高速公路通信指挥器</w:t>
      </w:r>
      <w:r>
        <w:rPr>
          <w:rFonts w:ascii="Times New Roman" w:eastAsia="Times New Roman"/>
          <w:b/>
          <w:color w:val="231F20"/>
        </w:rPr>
        <w:t>HTDC</w:t>
      </w:r>
      <w:r>
        <w:rPr>
          <w:color w:val="231F20"/>
        </w:rPr>
        <w:t>（high tension direct current）高压直流电</w:t>
      </w:r>
      <w:r>
        <w:rPr>
          <w:rFonts w:ascii="Times New Roman" w:eastAsia="Times New Roman"/>
          <w:b/>
          <w:color w:val="231F20"/>
        </w:rPr>
        <w:t>HTF</w:t>
      </w:r>
      <w:r>
        <w:rPr>
          <w:color w:val="231F20"/>
        </w:rPr>
        <w:t>（hydraulic transmission fluid）液压传动用油</w:t>
      </w:r>
      <w:r>
        <w:rPr>
          <w:rFonts w:ascii="Times New Roman" w:eastAsia="Times New Roman"/>
          <w:b/>
          <w:color w:val="231F20"/>
        </w:rPr>
        <w:t>HTFx</w:t>
      </w:r>
      <w:r>
        <w:rPr>
          <w:color w:val="231F20"/>
        </w:rPr>
        <w:t>（heat-treatment fixture）热处理设备</w:t>
      </w:r>
    </w:p>
    <w:p>
      <w:pPr>
        <w:pStyle w:val="BodyText"/>
        <w:spacing w:line="280" w:lineRule="auto" w:before="1"/>
        <w:ind w:right="2377"/>
      </w:pPr>
      <w:r>
        <w:rPr>
          <w:rFonts w:ascii="Times New Roman" w:eastAsia="Times New Roman"/>
          <w:b/>
          <w:color w:val="231F20"/>
        </w:rPr>
        <w:t>HTGR</w:t>
      </w:r>
      <w:r>
        <w:rPr>
          <w:color w:val="231F20"/>
        </w:rPr>
        <w:t>（high-temperature gas-cooled reactor）高温气冷反应堆</w:t>
      </w:r>
      <w:r>
        <w:rPr>
          <w:rFonts w:ascii="Times New Roman" w:eastAsia="Times New Roman"/>
          <w:b/>
          <w:color w:val="231F20"/>
        </w:rPr>
        <w:t>HTHT</w:t>
      </w:r>
      <w:r>
        <w:rPr>
          <w:color w:val="231F20"/>
        </w:rPr>
        <w:t>（high-temperature heat-treatment）高温热处理</w:t>
      </w:r>
      <w:r>
        <w:rPr>
          <w:rFonts w:ascii="Times New Roman" w:eastAsia="Times New Roman"/>
          <w:b/>
          <w:color w:val="231F20"/>
        </w:rPr>
        <w:t>HTL</w:t>
      </w:r>
      <w:r>
        <w:rPr>
          <w:color w:val="231F20"/>
        </w:rPr>
        <w:t>（high-level transistor logic）高阈值晶体管逻辑（电路） </w:t>
      </w:r>
      <w:r>
        <w:rPr>
          <w:rFonts w:ascii="Times New Roman" w:eastAsia="Times New Roman"/>
          <w:b/>
          <w:color w:val="231F20"/>
        </w:rPr>
        <w:t>HTL</w:t>
      </w:r>
      <w:r>
        <w:rPr>
          <w:color w:val="231F20"/>
        </w:rPr>
        <w:t>（high threshold logic）高阈值逻辑（电路）</w:t>
      </w:r>
    </w:p>
    <w:p>
      <w:pPr>
        <w:pStyle w:val="BodyText"/>
        <w:spacing w:line="280" w:lineRule="auto" w:before="0"/>
        <w:ind w:right="3141"/>
      </w:pPr>
      <w:r>
        <w:rPr>
          <w:rFonts w:ascii="Times New Roman" w:eastAsia="Times New Roman"/>
          <w:b/>
          <w:color w:val="231F20"/>
        </w:rPr>
        <w:t>HTLC</w:t>
      </w:r>
      <w:r>
        <w:rPr>
          <w:color w:val="231F20"/>
        </w:rPr>
        <w:t>（high threshold logic circuit）高阈逻辑电路</w:t>
      </w:r>
      <w:r>
        <w:rPr>
          <w:rFonts w:ascii="Times New Roman" w:eastAsia="Times New Roman"/>
          <w:b/>
          <w:color w:val="231F20"/>
        </w:rPr>
        <w:t>HTM</w:t>
      </w:r>
      <w:r>
        <w:rPr>
          <w:color w:val="231F20"/>
        </w:rPr>
        <w:t>（hard-tube modulator）电子管调制器</w:t>
      </w:r>
      <w:r>
        <w:rPr>
          <w:rFonts w:ascii="Times New Roman" w:eastAsia="Times New Roman"/>
          <w:b/>
          <w:color w:val="231F20"/>
        </w:rPr>
        <w:t>HTM</w:t>
      </w:r>
      <w:r>
        <w:rPr>
          <w:color w:val="231F20"/>
        </w:rPr>
        <w:t>（heat transfer model）热传送模型</w:t>
      </w:r>
    </w:p>
    <w:p>
      <w:pPr>
        <w:pStyle w:val="BodyText"/>
        <w:spacing w:before="1"/>
      </w:pPr>
      <w:r>
        <w:rPr>
          <w:rFonts w:ascii="Times New Roman" w:eastAsia="Times New Roman"/>
          <w:b/>
          <w:color w:val="231F20"/>
        </w:rPr>
        <w:t>H tm</w:t>
      </w:r>
      <w:r>
        <w:rPr>
          <w:color w:val="231F20"/>
        </w:rPr>
        <w:t>（high temperature）高温</w:t>
      </w:r>
    </w:p>
    <w:p>
      <w:pPr>
        <w:pStyle w:val="BodyText"/>
      </w:pPr>
      <w:r>
        <w:rPr>
          <w:rFonts w:ascii="Times New Roman" w:eastAsia="Times New Roman"/>
          <w:b/>
          <w:color w:val="231F20"/>
        </w:rPr>
        <w:t>HTML</w:t>
      </w:r>
      <w:r>
        <w:rPr>
          <w:color w:val="231F20"/>
        </w:rPr>
        <w:t>（hypertext markup language）超（级）文本标记〔标签〕语言</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1315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htn</w:t>
        <w:tab/>
      </w:r>
      <w:r>
        <w:rPr>
          <w:color w:val="231F20"/>
          <w:sz w:val="20"/>
        </w:rPr>
        <w:t>— 342</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htn</w:t>
      </w:r>
      <w:r>
        <w:rPr>
          <w:color w:val="231F20"/>
        </w:rPr>
        <w:t>（heterodyne）外差法</w:t>
      </w:r>
    </w:p>
    <w:p>
      <w:pPr>
        <w:spacing w:before="35"/>
        <w:ind w:left="216" w:right="0" w:firstLine="0"/>
        <w:jc w:val="left"/>
        <w:rPr>
          <w:sz w:val="16"/>
        </w:rPr>
      </w:pPr>
      <w:r>
        <w:rPr>
          <w:rFonts w:ascii="Times New Roman" w:eastAsia="Times New Roman"/>
          <w:b/>
          <w:color w:val="231F20"/>
          <w:sz w:val="16"/>
        </w:rPr>
        <w:t>H tnsl</w:t>
      </w:r>
      <w:r>
        <w:rPr>
          <w:color w:val="231F20"/>
          <w:sz w:val="16"/>
        </w:rPr>
        <w:t>（high tensile）高张力</w:t>
      </w:r>
    </w:p>
    <w:p>
      <w:pPr>
        <w:pStyle w:val="BodyText"/>
        <w:spacing w:line="280" w:lineRule="auto"/>
        <w:ind w:right="2485"/>
      </w:pPr>
      <w:r>
        <w:rPr>
          <w:rFonts w:ascii="Times New Roman" w:eastAsia="Times New Roman"/>
          <w:b/>
          <w:color w:val="231F20"/>
        </w:rPr>
        <w:t>HTO</w:t>
      </w:r>
      <w:r>
        <w:rPr>
          <w:color w:val="231F20"/>
        </w:rPr>
        <w:t>（hydrogen-tritium-oxygen）氢氚水，氚标记的水</w:t>
      </w:r>
      <w:r>
        <w:rPr>
          <w:rFonts w:ascii="Times New Roman" w:eastAsia="Times New Roman"/>
          <w:b/>
          <w:color w:val="231F20"/>
        </w:rPr>
        <w:t>HTOL</w:t>
      </w:r>
      <w:r>
        <w:rPr>
          <w:color w:val="231F20"/>
        </w:rPr>
        <w:t>（high-temperature operating life）高温工作寿命</w:t>
      </w:r>
      <w:r>
        <w:rPr>
          <w:rFonts w:ascii="Times New Roman" w:eastAsia="Times New Roman"/>
          <w:b/>
          <w:color w:val="231F20"/>
        </w:rPr>
        <w:t>HTOT</w:t>
      </w:r>
      <w:r>
        <w:rPr>
          <w:color w:val="231F20"/>
        </w:rPr>
        <w:t>（high-temperature operational testing）高温运行试验</w:t>
      </w:r>
      <w:r>
        <w:rPr>
          <w:rFonts w:ascii="Times New Roman" w:eastAsia="Times New Roman"/>
          <w:b/>
          <w:color w:val="231F20"/>
        </w:rPr>
        <w:t>htr</w:t>
      </w:r>
      <w:r>
        <w:rPr>
          <w:color w:val="231F20"/>
        </w:rPr>
        <w:t>（heater）加热器，热源，灯丝，（汽车客厢）暖风装置</w:t>
      </w:r>
    </w:p>
    <w:p>
      <w:pPr>
        <w:pStyle w:val="BodyText"/>
        <w:spacing w:before="1"/>
      </w:pPr>
      <w:r>
        <w:rPr>
          <w:rFonts w:ascii="Times New Roman" w:eastAsia="Times New Roman"/>
          <w:b/>
          <w:color w:val="231F20"/>
        </w:rPr>
        <w:t>H tr</w:t>
      </w:r>
      <w:r>
        <w:rPr>
          <w:color w:val="231F20"/>
        </w:rPr>
        <w:t>（heat treatment）热处理</w:t>
      </w:r>
    </w:p>
    <w:p>
      <w:pPr>
        <w:spacing w:before="35"/>
        <w:ind w:left="216" w:right="0" w:firstLine="0"/>
        <w:jc w:val="left"/>
        <w:rPr>
          <w:sz w:val="16"/>
        </w:rPr>
      </w:pPr>
      <w:r>
        <w:rPr>
          <w:rFonts w:ascii="Times New Roman" w:eastAsia="Times New Roman"/>
          <w:b/>
          <w:color w:val="231F20"/>
          <w:sz w:val="16"/>
        </w:rPr>
        <w:t>Ht res</w:t>
      </w:r>
      <w:r>
        <w:rPr>
          <w:color w:val="231F20"/>
          <w:sz w:val="16"/>
        </w:rPr>
        <w:t>（heat-resisting）耐热的</w:t>
      </w:r>
    </w:p>
    <w:p>
      <w:pPr>
        <w:pStyle w:val="BodyText"/>
        <w:spacing w:line="280" w:lineRule="auto"/>
        <w:ind w:right="3684"/>
      </w:pPr>
      <w:r>
        <w:rPr>
          <w:rFonts w:ascii="Times New Roman" w:eastAsia="Times New Roman"/>
          <w:b/>
          <w:color w:val="231F20"/>
        </w:rPr>
        <w:t>H trk</w:t>
      </w:r>
      <w:r>
        <w:rPr>
          <w:color w:val="231F20"/>
        </w:rPr>
        <w:t>（half-track） 半 履 带 （ 式 车 辆 ） </w:t>
      </w:r>
      <w:r>
        <w:rPr>
          <w:rFonts w:ascii="Times New Roman" w:eastAsia="Times New Roman"/>
          <w:b/>
          <w:color w:val="231F20"/>
        </w:rPr>
        <w:t>HTS</w:t>
      </w:r>
      <w:r>
        <w:rPr>
          <w:color w:val="231F20"/>
        </w:rPr>
        <w:t>（head track and sector）磁头磁道和扇区</w:t>
      </w:r>
      <w:r>
        <w:rPr>
          <w:rFonts w:ascii="Times New Roman" w:eastAsia="Times New Roman"/>
          <w:b/>
          <w:color w:val="231F20"/>
        </w:rPr>
        <w:t>HTS</w:t>
      </w:r>
      <w:r>
        <w:rPr>
          <w:color w:val="231F20"/>
        </w:rPr>
        <w:t>（heat-temperature sensor）热温度传感器</w:t>
      </w:r>
      <w:r>
        <w:rPr>
          <w:rFonts w:ascii="Times New Roman" w:eastAsia="Times New Roman"/>
          <w:b/>
          <w:color w:val="231F20"/>
        </w:rPr>
        <w:t>HTS</w:t>
      </w:r>
      <w:r>
        <w:rPr>
          <w:color w:val="231F20"/>
        </w:rPr>
        <w:t>（heat transfer salt）传热盐</w:t>
      </w:r>
    </w:p>
    <w:p>
      <w:pPr>
        <w:pStyle w:val="BodyText"/>
        <w:spacing w:before="0"/>
      </w:pPr>
      <w:r>
        <w:rPr>
          <w:rFonts w:ascii="Times New Roman" w:eastAsia="Times New Roman"/>
          <w:b/>
          <w:color w:val="231F20"/>
        </w:rPr>
        <w:t>HTS</w:t>
      </w:r>
      <w:r>
        <w:rPr>
          <w:color w:val="231F20"/>
        </w:rPr>
        <w:t>（heat-treated steel）热处理钢</w:t>
      </w:r>
    </w:p>
    <w:p>
      <w:pPr>
        <w:pStyle w:val="BodyText"/>
        <w:spacing w:line="280" w:lineRule="auto"/>
        <w:ind w:right="3111"/>
      </w:pPr>
      <w:r>
        <w:rPr>
          <w:rFonts w:ascii="Times New Roman" w:eastAsia="Times New Roman"/>
          <w:b/>
          <w:color w:val="231F20"/>
        </w:rPr>
        <w:t>HTS</w:t>
      </w:r>
      <w:r>
        <w:rPr>
          <w:color w:val="231F20"/>
        </w:rPr>
        <w:t>（high-temperature superconductors）高温超导体</w:t>
      </w:r>
      <w:r>
        <w:rPr>
          <w:rFonts w:ascii="Times New Roman" w:eastAsia="Times New Roman"/>
          <w:b/>
          <w:color w:val="231F20"/>
        </w:rPr>
        <w:t>HTS</w:t>
      </w:r>
      <w:r>
        <w:rPr>
          <w:color w:val="231F20"/>
        </w:rPr>
        <w:t>（high tensile steel）高强度钢，高抗张力钢</w:t>
      </w:r>
      <w:r>
        <w:rPr>
          <w:rFonts w:ascii="Times New Roman" w:eastAsia="Times New Roman"/>
          <w:b/>
          <w:color w:val="231F20"/>
        </w:rPr>
        <w:t>HTS</w:t>
      </w:r>
      <w:r>
        <w:rPr>
          <w:color w:val="231F20"/>
        </w:rPr>
        <w:t>（high tensile strength）高抗拉强度</w:t>
      </w:r>
    </w:p>
    <w:p>
      <w:pPr>
        <w:pStyle w:val="BodyText"/>
        <w:spacing w:before="1"/>
      </w:pPr>
      <w:r>
        <w:rPr>
          <w:rFonts w:ascii="Times New Roman" w:eastAsia="Times New Roman"/>
          <w:b/>
          <w:color w:val="231F20"/>
        </w:rPr>
        <w:t>HTS</w:t>
      </w:r>
      <w:r>
        <w:rPr>
          <w:color w:val="231F20"/>
        </w:rPr>
        <w:t>（high tension supply）高压电源</w:t>
      </w:r>
    </w:p>
    <w:p>
      <w:pPr>
        <w:pStyle w:val="BodyText"/>
      </w:pPr>
      <w:r>
        <w:rPr>
          <w:rFonts w:ascii="Times New Roman" w:eastAsia="Times New Roman"/>
          <w:b/>
          <w:color w:val="231F20"/>
        </w:rPr>
        <w:t>HTSG</w:t>
      </w:r>
      <w:r>
        <w:rPr>
          <w:color w:val="231F20"/>
        </w:rPr>
        <w:t>（high-temperature strain gauge）高温应变计</w:t>
      </w:r>
    </w:p>
    <w:p>
      <w:pPr>
        <w:spacing w:before="35"/>
        <w:ind w:left="216" w:right="0" w:firstLine="0"/>
        <w:jc w:val="left"/>
        <w:rPr>
          <w:sz w:val="16"/>
        </w:rPr>
      </w:pPr>
      <w:r>
        <w:rPr>
          <w:rFonts w:ascii="Times New Roman" w:eastAsia="Times New Roman"/>
          <w:b/>
          <w:color w:val="231F20"/>
          <w:sz w:val="16"/>
        </w:rPr>
        <w:t>Ht shld</w:t>
      </w:r>
      <w:r>
        <w:rPr>
          <w:color w:val="231F20"/>
          <w:sz w:val="16"/>
        </w:rPr>
        <w:t>（heat shield）隔热板</w:t>
      </w:r>
    </w:p>
    <w:p>
      <w:pPr>
        <w:pStyle w:val="BodyText"/>
      </w:pPr>
      <w:r>
        <w:rPr>
          <w:rFonts w:ascii="Times New Roman" w:eastAsia="Times New Roman"/>
          <w:b/>
          <w:color w:val="231F20"/>
        </w:rPr>
        <w:t>HTT</w:t>
      </w:r>
      <w:r>
        <w:rPr>
          <w:color w:val="231F20"/>
        </w:rPr>
        <w:t>（heat-treatment temperature）热处理温度</w:t>
      </w:r>
    </w:p>
    <w:p>
      <w:pPr>
        <w:pStyle w:val="BodyText"/>
      </w:pPr>
      <w:r>
        <w:rPr>
          <w:rFonts w:ascii="Times New Roman" w:eastAsia="Times New Roman"/>
          <w:b/>
          <w:color w:val="231F20"/>
        </w:rPr>
        <w:t>HTT</w:t>
      </w:r>
      <w:r>
        <w:rPr>
          <w:color w:val="231F20"/>
        </w:rPr>
        <w:t>（high torque turbo）涡轮增压大转矩</w:t>
      </w:r>
    </w:p>
    <w:p>
      <w:pPr>
        <w:pStyle w:val="BodyText"/>
      </w:pPr>
      <w:r>
        <w:rPr>
          <w:rFonts w:ascii="Times New Roman" w:eastAsia="Times New Roman"/>
          <w:b/>
          <w:color w:val="231F20"/>
        </w:rPr>
        <w:t>HTTL</w:t>
      </w:r>
      <w:r>
        <w:rPr>
          <w:color w:val="231F20"/>
        </w:rPr>
        <w:t>（high-speed transistor-transistor logic）高速晶体管 - 晶体管逻辑（电路）</w:t>
      </w:r>
    </w:p>
    <w:p>
      <w:pPr>
        <w:pStyle w:val="BodyText"/>
      </w:pPr>
      <w:r>
        <w:rPr>
          <w:rFonts w:ascii="Times New Roman" w:eastAsia="Times New Roman"/>
          <w:b/>
          <w:color w:val="231F20"/>
        </w:rPr>
        <w:t>HTTP</w:t>
      </w:r>
      <w:r>
        <w:rPr>
          <w:color w:val="231F20"/>
        </w:rPr>
        <w:t>（hypertext transfer protocol）超文件传输协议〔规程〕</w:t>
      </w:r>
    </w:p>
    <w:p>
      <w:pPr>
        <w:pStyle w:val="BodyText"/>
        <w:spacing w:line="280" w:lineRule="auto"/>
        <w:ind w:left="384" w:right="104" w:hanging="168"/>
      </w:pPr>
      <w:r>
        <w:rPr>
          <w:rFonts w:ascii="Times New Roman" w:hAnsi="Times New Roman" w:eastAsia="Times New Roman"/>
          <w:b/>
          <w:color w:val="231F20"/>
          <w:spacing w:val="-12"/>
        </w:rPr>
        <w:t>HTTPS</w:t>
      </w:r>
      <w:r>
        <w:rPr>
          <w:color w:val="231F20"/>
          <w:spacing w:val="-12"/>
        </w:rPr>
        <w:t>（hypertext </w:t>
      </w:r>
      <w:r>
        <w:rPr>
          <w:color w:val="231F20"/>
          <w:spacing w:val="-8"/>
        </w:rPr>
        <w:t>transfer protocol </w:t>
      </w:r>
      <w:r>
        <w:rPr>
          <w:color w:val="231F20"/>
          <w:spacing w:val="-7"/>
        </w:rPr>
        <w:t>over </w:t>
      </w:r>
      <w:r>
        <w:rPr>
          <w:color w:val="231F20"/>
          <w:spacing w:val="-8"/>
        </w:rPr>
        <w:t>transport </w:t>
      </w:r>
      <w:r>
        <w:rPr>
          <w:color w:val="231F20"/>
          <w:spacing w:val="-9"/>
        </w:rPr>
        <w:t>security）在“HTTP”上添加了用于加密的“SSL” </w:t>
      </w:r>
      <w:r>
        <w:rPr>
          <w:color w:val="231F20"/>
        </w:rPr>
        <w:t>协议</w:t>
      </w:r>
    </w:p>
    <w:p>
      <w:pPr>
        <w:spacing w:before="0"/>
        <w:ind w:left="216" w:right="0" w:firstLine="0"/>
        <w:jc w:val="left"/>
        <w:rPr>
          <w:sz w:val="16"/>
        </w:rPr>
      </w:pPr>
      <w:r>
        <w:rPr>
          <w:rFonts w:ascii="Times New Roman" w:eastAsia="Times New Roman"/>
          <w:b/>
          <w:color w:val="231F20"/>
          <w:sz w:val="16"/>
        </w:rPr>
        <w:t>ht-tr</w:t>
      </w:r>
      <w:r>
        <w:rPr>
          <w:color w:val="231F20"/>
          <w:sz w:val="16"/>
        </w:rPr>
        <w:t>（heat-treatment）热处理</w:t>
      </w:r>
    </w:p>
    <w:p>
      <w:pPr>
        <w:pStyle w:val="BodyText"/>
        <w:spacing w:line="280" w:lineRule="auto"/>
        <w:ind w:right="3552"/>
      </w:pPr>
      <w:r>
        <w:rPr>
          <w:rFonts w:ascii="Times New Roman" w:eastAsia="Times New Roman"/>
          <w:b/>
          <w:color w:val="231F20"/>
        </w:rPr>
        <w:t>HTV</w:t>
      </w:r>
      <w:r>
        <w:rPr>
          <w:color w:val="231F20"/>
        </w:rPr>
        <w:t>（high tension voltmeter）高压伏特计</w:t>
      </w:r>
      <w:r>
        <w:rPr>
          <w:rFonts w:ascii="Times New Roman" w:eastAsia="Times New Roman"/>
          <w:b/>
          <w:color w:val="231F20"/>
        </w:rPr>
        <w:t>HTV</w:t>
      </w:r>
      <w:r>
        <w:rPr>
          <w:color w:val="231F20"/>
        </w:rPr>
        <w:t>（hybrid test vehicle）混合动力试验车辆</w:t>
      </w:r>
      <w:r>
        <w:rPr>
          <w:rFonts w:ascii="Times New Roman" w:eastAsia="Times New Roman"/>
          <w:b/>
          <w:color w:val="231F20"/>
        </w:rPr>
        <w:t>HTVT</w:t>
      </w:r>
      <w:r>
        <w:rPr>
          <w:color w:val="231F20"/>
        </w:rPr>
        <w:t>（home television theatre）家庭电视影院</w:t>
      </w:r>
      <w:r>
        <w:rPr>
          <w:rFonts w:ascii="Times New Roman" w:eastAsia="Times New Roman"/>
          <w:b/>
          <w:color w:val="231F20"/>
        </w:rPr>
        <w:t>ht xgr</w:t>
      </w:r>
      <w:r>
        <w:rPr>
          <w:color w:val="231F20"/>
        </w:rPr>
        <w:t>（heat exchanger）换热器</w:t>
      </w:r>
    </w:p>
    <w:p>
      <w:pPr>
        <w:pStyle w:val="BodyText"/>
        <w:spacing w:before="1"/>
      </w:pPr>
      <w:r>
        <w:rPr>
          <w:rFonts w:ascii="Times New Roman" w:eastAsia="Times New Roman"/>
          <w:b/>
          <w:color w:val="231F20"/>
        </w:rPr>
        <w:t>HTXRT</w:t>
      </w:r>
      <w:r>
        <w:rPr>
          <w:color w:val="231F20"/>
        </w:rPr>
        <w:t>（high-temperature X-ray topography）高温 X 射线地形测量法</w:t>
      </w:r>
    </w:p>
    <w:p>
      <w:pPr>
        <w:pStyle w:val="BodyText"/>
      </w:pPr>
      <w:r>
        <w:rPr>
          <w:rFonts w:ascii="Times New Roman" w:eastAsia="Times New Roman"/>
          <w:b/>
          <w:color w:val="231F20"/>
          <w:spacing w:val="1"/>
        </w:rPr>
        <w:t>H</w:t>
      </w:r>
      <w:r>
        <w:rPr>
          <w:rFonts w:ascii="Times New Roman" w:eastAsia="Times New Roman"/>
          <w:b/>
          <w:color w:val="231F20"/>
          <w:spacing w:val="-37"/>
        </w:rPr>
        <w:t>U</w:t>
      </w:r>
      <w:r>
        <w:rPr>
          <w:color w:val="231F20"/>
          <w:spacing w:val="1"/>
        </w:rPr>
        <w:t>（hea</w:t>
      </w:r>
      <w:r>
        <w:rPr>
          <w:color w:val="231F20"/>
        </w:rPr>
        <w:t>t</w:t>
      </w:r>
      <w:r>
        <w:rPr>
          <w:color w:val="231F20"/>
          <w:spacing w:val="3"/>
        </w:rPr>
        <w:t> </w:t>
      </w:r>
      <w:r>
        <w:rPr>
          <w:color w:val="231F20"/>
          <w:spacing w:val="1"/>
        </w:rPr>
        <w:t>unit</w:t>
      </w:r>
      <w:r>
        <w:rPr>
          <w:color w:val="231F20"/>
          <w:spacing w:val="-79"/>
        </w:rPr>
        <w:t>）</w:t>
      </w:r>
      <w:r>
        <w:rPr>
          <w:color w:val="231F20"/>
          <w:spacing w:val="1"/>
        </w:rPr>
        <w:t>（</w:t>
      </w:r>
      <w:r>
        <w:rPr>
          <w:color w:val="231F20"/>
        </w:rPr>
        <w:t>X</w:t>
      </w:r>
      <w:r>
        <w:rPr>
          <w:color w:val="231F20"/>
          <w:spacing w:val="-10"/>
        </w:rPr>
        <w:t> 射线的</w:t>
      </w:r>
      <w:r>
        <w:rPr>
          <w:color w:val="231F20"/>
          <w:spacing w:val="1"/>
        </w:rPr>
        <w:t>）热单位</w:t>
      </w:r>
    </w:p>
    <w:p>
      <w:pPr>
        <w:pStyle w:val="BodyText"/>
      </w:pPr>
      <w:r>
        <w:rPr>
          <w:rFonts w:ascii="Times New Roman" w:eastAsia="Times New Roman"/>
          <w:b/>
          <w:color w:val="231F20"/>
        </w:rPr>
        <w:t>HU</w:t>
      </w:r>
      <w:r>
        <w:rPr>
          <w:color w:val="231F20"/>
        </w:rPr>
        <w:t>（hydraulic unit）液力装置</w:t>
      </w:r>
    </w:p>
    <w:p>
      <w:pPr>
        <w:pStyle w:val="BodyText"/>
      </w:pPr>
      <w:r>
        <w:rPr>
          <w:rFonts w:ascii="Times New Roman" w:eastAsia="Times New Roman"/>
          <w:b/>
          <w:color w:val="231F20"/>
        </w:rPr>
        <w:t>HUCR</w:t>
      </w:r>
      <w:r>
        <w:rPr>
          <w:color w:val="231F20"/>
        </w:rPr>
        <w:t>（highest useful compression ratio）最高有效压缩比</w:t>
      </w:r>
    </w:p>
    <w:p>
      <w:pPr>
        <w:pStyle w:val="BodyText"/>
      </w:pPr>
      <w:r>
        <w:rPr>
          <w:rFonts w:ascii="Times New Roman" w:eastAsia="Times New Roman"/>
          <w:b/>
          <w:color w:val="231F20"/>
        </w:rPr>
        <w:t>HUD</w:t>
      </w:r>
      <w:r>
        <w:rPr>
          <w:color w:val="231F20"/>
        </w:rPr>
        <w:t>（head up display）透视型显示设备</w:t>
      </w:r>
    </w:p>
    <w:p>
      <w:pPr>
        <w:pStyle w:val="BodyText"/>
      </w:pPr>
      <w:r>
        <w:rPr>
          <w:rFonts w:ascii="Times New Roman" w:eastAsia="Times New Roman"/>
          <w:b/>
          <w:color w:val="231F20"/>
        </w:rPr>
        <w:t>HUPCM</w:t>
      </w:r>
      <w:r>
        <w:rPr>
          <w:color w:val="231F20"/>
        </w:rPr>
        <w:t>（hybrid unidigit pulse code modulator）混合单数字脉码调制器</w:t>
      </w:r>
    </w:p>
    <w:p>
      <w:pPr>
        <w:pStyle w:val="BodyText"/>
      </w:pPr>
      <w:r>
        <w:rPr>
          <w:rFonts w:ascii="Times New Roman" w:eastAsia="Times New Roman"/>
          <w:b/>
          <w:color w:val="231F20"/>
        </w:rPr>
        <w:t>HV</w:t>
      </w:r>
      <w:r>
        <w:rPr>
          <w:color w:val="231F20"/>
        </w:rPr>
        <w:t>（hard valve）硬性电子管，高真空电子管</w:t>
      </w:r>
    </w:p>
    <w:p>
      <w:pPr>
        <w:pStyle w:val="BodyText"/>
        <w:spacing w:line="280" w:lineRule="auto"/>
        <w:ind w:right="4666"/>
      </w:pPr>
      <w:r>
        <w:rPr>
          <w:rFonts w:ascii="Times New Roman" w:eastAsia="Times New Roman"/>
          <w:b/>
          <w:color w:val="231F20"/>
          <w:spacing w:val="-4"/>
        </w:rPr>
        <w:t>HV</w:t>
      </w:r>
      <w:r>
        <w:rPr>
          <w:color w:val="231F20"/>
          <w:spacing w:val="-4"/>
        </w:rPr>
        <w:t>（heating </w:t>
      </w:r>
      <w:r>
        <w:rPr>
          <w:color w:val="231F20"/>
        </w:rPr>
        <w:t>value）热值</w:t>
      </w:r>
      <w:r>
        <w:rPr>
          <w:rFonts w:ascii="Times New Roman" w:eastAsia="Times New Roman"/>
          <w:b/>
          <w:color w:val="231F20"/>
          <w:spacing w:val="-5"/>
        </w:rPr>
        <w:t>HV</w:t>
      </w:r>
      <w:r>
        <w:rPr>
          <w:color w:val="231F20"/>
          <w:spacing w:val="-5"/>
        </w:rPr>
        <w:t>（high </w:t>
      </w:r>
      <w:r>
        <w:rPr>
          <w:color w:val="231F20"/>
        </w:rPr>
        <w:t>vacuum）高真空</w:t>
      </w:r>
      <w:r>
        <w:rPr>
          <w:rFonts w:ascii="Times New Roman" w:eastAsia="Times New Roman"/>
          <w:b/>
          <w:color w:val="231F20"/>
        </w:rPr>
        <w:t>HV</w:t>
      </w:r>
      <w:r>
        <w:rPr>
          <w:color w:val="231F20"/>
        </w:rPr>
        <w:t>（high-velocity）高速度</w:t>
      </w:r>
      <w:r>
        <w:rPr>
          <w:rFonts w:ascii="Times New Roman" w:eastAsia="Times New Roman"/>
          <w:b/>
          <w:color w:val="231F20"/>
        </w:rPr>
        <w:t>HV</w:t>
      </w:r>
      <w:r>
        <w:rPr>
          <w:color w:val="231F20"/>
        </w:rPr>
        <w:t>（high-voltage）</w:t>
      </w:r>
      <w:r>
        <w:rPr>
          <w:color w:val="231F20"/>
          <w:spacing w:val="3"/>
        </w:rPr>
        <w:t>高</w:t>
      </w:r>
      <w:r>
        <w:rPr>
          <w:color w:val="231F20"/>
        </w:rPr>
        <w:t>（电）压</w:t>
      </w:r>
      <w:r>
        <w:rPr>
          <w:rFonts w:ascii="Times New Roman" w:eastAsia="Times New Roman"/>
          <w:b/>
          <w:color w:val="231F20"/>
          <w:spacing w:val="1"/>
        </w:rPr>
        <w:t>H</w:t>
      </w:r>
      <w:r>
        <w:rPr>
          <w:rFonts w:ascii="Times New Roman" w:eastAsia="Times New Roman"/>
          <w:b/>
          <w:color w:val="231F20"/>
          <w:spacing w:val="-40"/>
        </w:rPr>
        <w:t>V</w:t>
      </w:r>
      <w:r>
        <w:rPr>
          <w:color w:val="231F20"/>
          <w:spacing w:val="1"/>
        </w:rPr>
        <w:t>（hig</w:t>
      </w:r>
      <w:r>
        <w:rPr>
          <w:color w:val="231F20"/>
        </w:rPr>
        <w:t>h </w:t>
      </w:r>
      <w:r>
        <w:rPr>
          <w:color w:val="231F20"/>
          <w:spacing w:val="1"/>
        </w:rPr>
        <w:t>volume</w:t>
      </w:r>
      <w:r>
        <w:rPr>
          <w:color w:val="231F20"/>
          <w:spacing w:val="-79"/>
        </w:rPr>
        <w:t>）</w:t>
      </w:r>
      <w:r>
        <w:rPr>
          <w:color w:val="231F20"/>
          <w:spacing w:val="1"/>
        </w:rPr>
        <w:t>（音响）高音量</w:t>
      </w:r>
    </w:p>
    <w:p>
      <w:pPr>
        <w:spacing w:after="0" w:line="280" w:lineRule="auto"/>
        <w:sectPr>
          <w:pgSz w:w="8500" w:h="12080"/>
          <w:pgMar w:top="600" w:bottom="280" w:left="580" w:right="560"/>
        </w:sectPr>
      </w:pPr>
    </w:p>
    <w:p>
      <w:pPr>
        <w:pStyle w:val="Heading2"/>
      </w:pPr>
      <w:r>
        <w:rPr>
          <w:color w:val="231F20"/>
        </w:rPr>
        <w:t>— 343 —</w:t>
      </w:r>
    </w:p>
    <w:p>
      <w:pPr>
        <w:spacing w:before="62"/>
        <w:ind w:left="0" w:right="217" w:firstLine="0"/>
        <w:jc w:val="right"/>
        <w:rPr>
          <w:rFonts w:ascii="Times New Roman"/>
          <w:b/>
          <w:sz w:val="20"/>
        </w:rPr>
      </w:pPr>
      <w:r>
        <w:rPr/>
        <w:br w:type="column"/>
      </w:r>
      <w:r>
        <w:rPr>
          <w:rFonts w:ascii="Times New Roman"/>
          <w:b/>
          <w:color w:val="231F20"/>
          <w:sz w:val="20"/>
        </w:rPr>
        <w:t>H/W</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HV</w:t>
      </w:r>
      <w:r>
        <w:rPr>
          <w:color w:val="231F20"/>
        </w:rPr>
        <w:t>（hybrid vehicle）混合动力汽车</w:t>
      </w:r>
    </w:p>
    <w:p>
      <w:pPr>
        <w:pStyle w:val="BodyText"/>
        <w:spacing w:line="280" w:lineRule="auto"/>
        <w:ind w:right="1513"/>
      </w:pPr>
      <w:r>
        <w:rPr>
          <w:rFonts w:ascii="Times New Roman" w:eastAsia="Times New Roman"/>
          <w:b/>
          <w:color w:val="231F20"/>
        </w:rPr>
        <w:t>Hv</w:t>
      </w:r>
      <w:r>
        <w:rPr>
          <w:color w:val="231F20"/>
        </w:rPr>
        <w:t>（Vickers  hardness）威氏硬度</w:t>
      </w:r>
      <w:r>
        <w:rPr>
          <w:rFonts w:ascii="Times New Roman" w:eastAsia="Times New Roman"/>
          <w:b/>
          <w:color w:val="231F20"/>
        </w:rPr>
        <w:t>HVAC</w:t>
      </w:r>
      <w:r>
        <w:rPr>
          <w:color w:val="231F20"/>
        </w:rPr>
        <w:t>（heating，Ventilating，air conditioning）供暖、通风与空调</w:t>
      </w:r>
      <w:r>
        <w:rPr>
          <w:rFonts w:ascii="Times New Roman" w:eastAsia="Times New Roman"/>
          <w:b/>
          <w:color w:val="231F20"/>
        </w:rPr>
        <w:t>HVAC</w:t>
      </w:r>
      <w:r>
        <w:rPr>
          <w:color w:val="231F20"/>
        </w:rPr>
        <w:t>（high-voltage alternating current）高压交流电（流）</w:t>
      </w:r>
    </w:p>
    <w:p>
      <w:pPr>
        <w:pStyle w:val="BodyText"/>
        <w:spacing w:before="0"/>
      </w:pPr>
      <w:r>
        <w:rPr>
          <w:rFonts w:ascii="Times New Roman" w:eastAsia="Times New Roman"/>
          <w:b/>
          <w:color w:val="231F20"/>
        </w:rPr>
        <w:t>HVACM</w:t>
      </w:r>
      <w:r>
        <w:rPr>
          <w:color w:val="231F20"/>
        </w:rPr>
        <w:t>（heating，ventilation，air conditioning module）取暖、通风和空调系统模块</w:t>
      </w:r>
    </w:p>
    <w:p>
      <w:pPr>
        <w:pStyle w:val="BodyText"/>
      </w:pPr>
      <w:r>
        <w:rPr>
          <w:rFonts w:ascii="Times New Roman" w:eastAsia="Times New Roman"/>
          <w:b/>
          <w:color w:val="231F20"/>
        </w:rPr>
        <w:t>HVAF</w:t>
      </w:r>
      <w:r>
        <w:rPr>
          <w:color w:val="231F20"/>
        </w:rPr>
        <w:t>（high-velocity air-fuel）高速空气 - 燃料（火焰喷涂）</w:t>
      </w:r>
    </w:p>
    <w:p>
      <w:pPr>
        <w:pStyle w:val="BodyText"/>
        <w:spacing w:line="280" w:lineRule="auto"/>
        <w:ind w:right="3487"/>
      </w:pPr>
      <w:r>
        <w:rPr>
          <w:rFonts w:ascii="Times New Roman" w:eastAsia="Times New Roman"/>
          <w:b/>
          <w:color w:val="231F20"/>
        </w:rPr>
        <w:t>HVB</w:t>
      </w:r>
      <w:r>
        <w:rPr>
          <w:color w:val="231F20"/>
        </w:rPr>
        <w:t>（high-voltage bias）高压偏置</w:t>
      </w:r>
      <w:r>
        <w:rPr>
          <w:rFonts w:ascii="Times New Roman" w:eastAsia="Times New Roman"/>
          <w:b/>
          <w:color w:val="231F20"/>
        </w:rPr>
        <w:t>HVC</w:t>
      </w:r>
      <w:r>
        <w:rPr>
          <w:color w:val="231F20"/>
        </w:rPr>
        <w:t>（hardened voice channel）有线声音通道</w:t>
      </w:r>
      <w:r>
        <w:rPr>
          <w:rFonts w:ascii="Times New Roman" w:eastAsia="Times New Roman"/>
          <w:b/>
          <w:color w:val="231F20"/>
        </w:rPr>
        <w:t>HVC</w:t>
      </w:r>
      <w:r>
        <w:rPr>
          <w:color w:val="231F20"/>
        </w:rPr>
        <w:t>（hardened voice circuit）有线声音线路</w:t>
      </w:r>
      <w:r>
        <w:rPr>
          <w:rFonts w:ascii="Times New Roman" w:eastAsia="Times New Roman"/>
          <w:b/>
          <w:color w:val="231F20"/>
        </w:rPr>
        <w:t>HVC</w:t>
      </w:r>
      <w:r>
        <w:rPr>
          <w:color w:val="231F20"/>
        </w:rPr>
        <w:t>（high-voltage connector）高压连接器</w:t>
      </w:r>
      <w:r>
        <w:rPr>
          <w:rFonts w:ascii="Times New Roman" w:eastAsia="Times New Roman"/>
          <w:b/>
          <w:color w:val="231F20"/>
        </w:rPr>
        <w:t>HVC</w:t>
      </w:r>
      <w:r>
        <w:rPr>
          <w:color w:val="231F20"/>
        </w:rPr>
        <w:t>（home video color camera）家用彩色摄像机</w:t>
      </w:r>
    </w:p>
    <w:p>
      <w:pPr>
        <w:pStyle w:val="BodyText"/>
        <w:spacing w:line="280" w:lineRule="auto" w:before="1"/>
        <w:ind w:right="2144"/>
      </w:pPr>
      <w:r>
        <w:rPr>
          <w:rFonts w:ascii="Times New Roman" w:eastAsia="Times New Roman"/>
          <w:b/>
          <w:color w:val="231F20"/>
        </w:rPr>
        <w:t>HVDC</w:t>
      </w:r>
      <w:r>
        <w:rPr>
          <w:color w:val="231F20"/>
        </w:rPr>
        <w:t>（high-voltage direct-current） 高 压 直 流 （ 电 流 ） </w:t>
      </w:r>
      <w:r>
        <w:rPr>
          <w:rFonts w:ascii="Times New Roman" w:eastAsia="Times New Roman"/>
          <w:b/>
          <w:color w:val="231F20"/>
        </w:rPr>
        <w:t>HVDC</w:t>
      </w:r>
      <w:r>
        <w:rPr>
          <w:color w:val="231F20"/>
        </w:rPr>
        <w:t>（high-voltage direct-current transmission）高压直流输电</w:t>
      </w:r>
      <w:r>
        <w:rPr>
          <w:rFonts w:ascii="Times New Roman" w:eastAsia="Times New Roman"/>
          <w:b/>
          <w:color w:val="231F20"/>
        </w:rPr>
        <w:t>HVDC link</w:t>
      </w:r>
      <w:r>
        <w:rPr>
          <w:color w:val="231F20"/>
        </w:rPr>
        <w:t>（high-voltage direct current link）高压直流输电</w:t>
      </w:r>
      <w:r>
        <w:rPr>
          <w:rFonts w:ascii="Times New Roman" w:eastAsia="Times New Roman"/>
          <w:b/>
          <w:color w:val="231F20"/>
        </w:rPr>
        <w:t>HVDS</w:t>
      </w:r>
      <w:r>
        <w:rPr>
          <w:color w:val="231F20"/>
        </w:rPr>
        <w:t>（hi-visual dramatic sound）现场感音响系统</w:t>
      </w:r>
    </w:p>
    <w:p>
      <w:pPr>
        <w:pStyle w:val="BodyText"/>
        <w:spacing w:before="1"/>
      </w:pPr>
      <w:r>
        <w:rPr>
          <w:rFonts w:ascii="Times New Roman" w:eastAsia="Times New Roman"/>
          <w:b/>
          <w:color w:val="231F20"/>
        </w:rPr>
        <w:t>HVEM</w:t>
      </w:r>
      <w:r>
        <w:rPr>
          <w:color w:val="231F20"/>
        </w:rPr>
        <w:t>（high-voltage electron microscope）高压电子显微镜</w:t>
      </w:r>
    </w:p>
    <w:p>
      <w:pPr>
        <w:pStyle w:val="BodyText"/>
      </w:pPr>
      <w:r>
        <w:rPr>
          <w:rFonts w:ascii="Times New Roman" w:eastAsia="Times New Roman"/>
          <w:b/>
          <w:color w:val="231F20"/>
        </w:rPr>
        <w:t>HVF</w:t>
      </w:r>
      <w:r>
        <w:rPr>
          <w:color w:val="231F20"/>
        </w:rPr>
        <w:t>（high-velocity forming）高速成形</w:t>
      </w:r>
    </w:p>
    <w:p>
      <w:pPr>
        <w:pStyle w:val="BodyText"/>
      </w:pPr>
      <w:r>
        <w:rPr>
          <w:rFonts w:ascii="Times New Roman" w:eastAsia="Times New Roman"/>
          <w:b/>
          <w:color w:val="231F20"/>
        </w:rPr>
        <w:t>HVI</w:t>
      </w:r>
      <w:r>
        <w:rPr>
          <w:color w:val="231F20"/>
        </w:rPr>
        <w:t>（high-viscosity index）高黏度指数</w:t>
      </w:r>
    </w:p>
    <w:p>
      <w:pPr>
        <w:pStyle w:val="BodyText"/>
      </w:pPr>
      <w:r>
        <w:rPr>
          <w:rFonts w:ascii="Times New Roman" w:eastAsia="Times New Roman"/>
          <w:b/>
          <w:color w:val="231F20"/>
        </w:rPr>
        <w:t>HVIC</w:t>
      </w:r>
      <w:r>
        <w:rPr>
          <w:color w:val="231F20"/>
        </w:rPr>
        <w:t>（high-voltage integrated circuit）高压集成电路</w:t>
      </w:r>
    </w:p>
    <w:p>
      <w:pPr>
        <w:pStyle w:val="BodyText"/>
      </w:pPr>
      <w:r>
        <w:rPr>
          <w:rFonts w:ascii="Times New Roman" w:eastAsia="Times New Roman"/>
          <w:b/>
          <w:color w:val="231F20"/>
        </w:rPr>
        <w:t>HVL</w:t>
      </w:r>
      <w:r>
        <w:rPr>
          <w:color w:val="231F20"/>
        </w:rPr>
        <w:t>（half-value layer）半吸收层，半值层</w:t>
      </w:r>
    </w:p>
    <w:p>
      <w:pPr>
        <w:pStyle w:val="BodyText"/>
      </w:pPr>
      <w:r>
        <w:rPr>
          <w:rFonts w:ascii="Times New Roman" w:eastAsia="Times New Roman"/>
          <w:b/>
          <w:color w:val="231F20"/>
        </w:rPr>
        <w:t>HVL</w:t>
      </w:r>
      <w:r>
        <w:rPr>
          <w:color w:val="231F20"/>
        </w:rPr>
        <w:t>（high-velocity loop）高速度回路</w:t>
      </w:r>
    </w:p>
    <w:p>
      <w:pPr>
        <w:pStyle w:val="BodyText"/>
      </w:pPr>
      <w:r>
        <w:rPr>
          <w:rFonts w:ascii="Times New Roman" w:eastAsia="Times New Roman"/>
          <w:b/>
          <w:color w:val="231F20"/>
        </w:rPr>
        <w:t>HVLJM</w:t>
      </w:r>
      <w:r>
        <w:rPr>
          <w:color w:val="231F20"/>
        </w:rPr>
        <w:t>（high-velocity liquid jet machining）高速射流〔流体〕加工，高速液体喷射加工</w:t>
      </w:r>
    </w:p>
    <w:p>
      <w:pPr>
        <w:pStyle w:val="BodyText"/>
      </w:pPr>
      <w:r>
        <w:rPr>
          <w:rFonts w:ascii="Times New Roman" w:eastAsia="Times New Roman"/>
          <w:b/>
          <w:color w:val="231F20"/>
        </w:rPr>
        <w:t>HVM</w:t>
      </w:r>
      <w:r>
        <w:rPr>
          <w:color w:val="231F20"/>
        </w:rPr>
        <w:t>（heater vent module）暖风装置通风模块</w:t>
      </w:r>
    </w:p>
    <w:p>
      <w:pPr>
        <w:pStyle w:val="BodyText"/>
      </w:pPr>
      <w:r>
        <w:rPr>
          <w:rFonts w:ascii="Times New Roman" w:eastAsia="Times New Roman"/>
          <w:b/>
          <w:color w:val="231F20"/>
        </w:rPr>
        <w:t>HVN</w:t>
      </w:r>
      <w:r>
        <w:rPr>
          <w:color w:val="231F20"/>
        </w:rPr>
        <w:t>（home view network）家庭电视网</w:t>
      </w:r>
    </w:p>
    <w:p>
      <w:pPr>
        <w:pStyle w:val="BodyText"/>
        <w:spacing w:line="280" w:lineRule="auto"/>
        <w:ind w:right="2436"/>
      </w:pPr>
      <w:r>
        <w:rPr>
          <w:rFonts w:ascii="Times New Roman" w:eastAsia="Times New Roman"/>
          <w:b/>
          <w:color w:val="231F20"/>
        </w:rPr>
        <w:t>HVOF</w:t>
      </w:r>
      <w:r>
        <w:rPr>
          <w:color w:val="231F20"/>
        </w:rPr>
        <w:t>（high-velocity oxy-fuel）高速氧 - 燃料（火焰喷涂） </w:t>
      </w:r>
      <w:r>
        <w:rPr>
          <w:rFonts w:ascii="Times New Roman" w:eastAsia="Times New Roman"/>
          <w:b/>
          <w:color w:val="231F20"/>
        </w:rPr>
        <w:t>HVPS</w:t>
      </w:r>
      <w:r>
        <w:rPr>
          <w:color w:val="231F20"/>
        </w:rPr>
        <w:t>（high-voltage power supply）高压电源</w:t>
      </w:r>
      <w:r>
        <w:rPr>
          <w:rFonts w:ascii="Times New Roman" w:eastAsia="Times New Roman"/>
          <w:b/>
          <w:color w:val="231F20"/>
        </w:rPr>
        <w:t>HVPS</w:t>
      </w:r>
      <w:r>
        <w:rPr>
          <w:color w:val="231F20"/>
        </w:rPr>
        <w:t>（holographic video playback system）全息电视放映系统</w:t>
      </w:r>
      <w:r>
        <w:rPr>
          <w:rFonts w:ascii="Times New Roman" w:eastAsia="Times New Roman"/>
          <w:b/>
          <w:color w:val="231F20"/>
        </w:rPr>
        <w:t>HVR</w:t>
      </w:r>
      <w:r>
        <w:rPr>
          <w:color w:val="231F20"/>
        </w:rPr>
        <w:t>（high vacuum rectifier）高真空整流管</w:t>
      </w:r>
    </w:p>
    <w:p>
      <w:pPr>
        <w:pStyle w:val="BodyText"/>
        <w:spacing w:before="0"/>
      </w:pPr>
      <w:r>
        <w:rPr>
          <w:rFonts w:ascii="Times New Roman" w:eastAsia="Times New Roman"/>
          <w:b/>
          <w:color w:val="231F20"/>
        </w:rPr>
        <w:t>HVR</w:t>
      </w:r>
      <w:r>
        <w:rPr>
          <w:color w:val="231F20"/>
        </w:rPr>
        <w:t>（high-voltage rectifier）高（电）压整流器</w:t>
      </w:r>
    </w:p>
    <w:p>
      <w:pPr>
        <w:pStyle w:val="BodyText"/>
      </w:pPr>
      <w:r>
        <w:rPr>
          <w:rFonts w:ascii="Times New Roman" w:eastAsia="Times New Roman"/>
          <w:b/>
          <w:color w:val="231F20"/>
        </w:rPr>
        <w:t>HVR</w:t>
      </w:r>
      <w:r>
        <w:rPr>
          <w:color w:val="231F20"/>
        </w:rPr>
        <w:t>（high-voltage regulator）高（电）压调节器，高（电）压稳压器</w:t>
      </w:r>
    </w:p>
    <w:p>
      <w:pPr>
        <w:pStyle w:val="BodyText"/>
        <w:spacing w:line="280" w:lineRule="auto"/>
        <w:ind w:right="3840"/>
      </w:pPr>
      <w:r>
        <w:rPr>
          <w:rFonts w:ascii="Times New Roman" w:eastAsia="Times New Roman"/>
          <w:b/>
          <w:color w:val="231F20"/>
        </w:rPr>
        <w:t>HVR</w:t>
      </w:r>
      <w:r>
        <w:rPr>
          <w:color w:val="231F20"/>
        </w:rPr>
        <w:t>（high-voltage resistor）高压电阻器</w:t>
      </w:r>
      <w:r>
        <w:rPr>
          <w:rFonts w:ascii="Times New Roman" w:eastAsia="Times New Roman"/>
          <w:b/>
          <w:color w:val="231F20"/>
        </w:rPr>
        <w:t>HVR</w:t>
      </w:r>
      <w:r>
        <w:rPr>
          <w:color w:val="231F20"/>
        </w:rPr>
        <w:t>（home video recorder）家用录像机</w:t>
      </w:r>
      <w:r>
        <w:rPr>
          <w:rFonts w:ascii="Times New Roman" w:eastAsia="Times New Roman"/>
          <w:b/>
          <w:color w:val="231F20"/>
        </w:rPr>
        <w:t>HVS</w:t>
      </w:r>
      <w:r>
        <w:rPr>
          <w:color w:val="231F20"/>
        </w:rPr>
        <w:t>（high-voltage switch）高（电）压开关</w:t>
      </w:r>
    </w:p>
    <w:p>
      <w:pPr>
        <w:pStyle w:val="BodyText"/>
        <w:spacing w:line="280" w:lineRule="auto" w:before="1"/>
        <w:ind w:right="1715"/>
      </w:pPr>
      <w:r>
        <w:rPr>
          <w:rFonts w:ascii="Times New Roman" w:eastAsia="Times New Roman"/>
          <w:b/>
          <w:color w:val="231F20"/>
          <w:spacing w:val="1"/>
        </w:rPr>
        <w:t>HVS</w:t>
      </w:r>
      <w:r>
        <w:rPr>
          <w:rFonts w:ascii="Times New Roman" w:eastAsia="Times New Roman"/>
          <w:b/>
          <w:color w:val="231F20"/>
          <w:spacing w:val="-37"/>
        </w:rPr>
        <w:t>S</w:t>
      </w:r>
      <w:r>
        <w:rPr>
          <w:color w:val="231F20"/>
          <w:spacing w:val="1"/>
        </w:rPr>
        <w:t>（horizonta</w:t>
      </w:r>
      <w:r>
        <w:rPr>
          <w:color w:val="231F20"/>
        </w:rPr>
        <w:t>l </w:t>
      </w:r>
      <w:r>
        <w:rPr>
          <w:color w:val="231F20"/>
          <w:spacing w:val="1"/>
        </w:rPr>
        <w:t>volut</w:t>
      </w:r>
      <w:r>
        <w:rPr>
          <w:color w:val="231F20"/>
        </w:rPr>
        <w:t>e </w:t>
      </w:r>
      <w:r>
        <w:rPr>
          <w:color w:val="231F20"/>
          <w:spacing w:val="1"/>
        </w:rPr>
        <w:t>sprin</w:t>
      </w:r>
      <w:r>
        <w:rPr>
          <w:color w:val="231F20"/>
        </w:rPr>
        <w:t>g </w:t>
      </w:r>
      <w:r>
        <w:rPr>
          <w:color w:val="231F20"/>
          <w:spacing w:val="1"/>
        </w:rPr>
        <w:t>suspension</w:t>
      </w:r>
      <w:r>
        <w:rPr>
          <w:color w:val="231F20"/>
          <w:spacing w:val="-79"/>
        </w:rPr>
        <w:t>）</w:t>
      </w:r>
      <w:r>
        <w:rPr>
          <w:color w:val="231F20"/>
          <w:spacing w:val="1"/>
        </w:rPr>
        <w:t>（汽车）横式锥形弹簧悬架 </w:t>
      </w:r>
      <w:r>
        <w:rPr>
          <w:rFonts w:ascii="Times New Roman" w:eastAsia="Times New Roman"/>
          <w:b/>
          <w:color w:val="231F20"/>
        </w:rPr>
        <w:t>HVST</w:t>
      </w:r>
      <w:r>
        <w:rPr>
          <w:color w:val="231F20"/>
        </w:rPr>
        <w:t>（high-voltage switching transistor）高（电）压开关晶体管</w:t>
      </w:r>
      <w:r>
        <w:rPr>
          <w:rFonts w:ascii="Times New Roman" w:eastAsia="Times New Roman"/>
          <w:b/>
          <w:color w:val="231F20"/>
        </w:rPr>
        <w:t>HVT</w:t>
      </w:r>
      <w:r>
        <w:rPr>
          <w:color w:val="231F20"/>
        </w:rPr>
        <w:t>（high-voltage transformer）高（电）压变压器</w:t>
      </w:r>
    </w:p>
    <w:p>
      <w:pPr>
        <w:pStyle w:val="BodyText"/>
        <w:spacing w:line="280" w:lineRule="auto" w:before="0"/>
        <w:ind w:right="4092"/>
        <w:jc w:val="both"/>
      </w:pPr>
      <w:r>
        <w:rPr>
          <w:rFonts w:ascii="Times New Roman" w:eastAsia="Times New Roman"/>
          <w:b/>
          <w:color w:val="231F20"/>
        </w:rPr>
        <w:t>HVW</w:t>
      </w:r>
      <w:r>
        <w:rPr>
          <w:color w:val="231F20"/>
        </w:rPr>
        <w:t>（high-voltage wire）高（电）压线</w:t>
      </w:r>
      <w:r>
        <w:rPr>
          <w:rFonts w:ascii="Times New Roman" w:eastAsia="Times New Roman"/>
          <w:b/>
          <w:color w:val="231F20"/>
        </w:rPr>
        <w:t>hvy</w:t>
      </w:r>
      <w:r>
        <w:rPr>
          <w:color w:val="231F20"/>
        </w:rPr>
        <w:t>（heavy）重，重的，重型的，大功率的</w:t>
      </w:r>
      <w:r>
        <w:rPr>
          <w:rFonts w:ascii="Times New Roman" w:eastAsia="Times New Roman"/>
          <w:b/>
          <w:color w:val="231F20"/>
        </w:rPr>
        <w:t>HW</w:t>
      </w:r>
      <w:r>
        <w:rPr>
          <w:color w:val="231F20"/>
        </w:rPr>
        <w:t>（half-wave）半波</w:t>
      </w:r>
    </w:p>
    <w:p>
      <w:pPr>
        <w:pStyle w:val="BodyText"/>
        <w:spacing w:before="1"/>
      </w:pPr>
      <w:r>
        <w:rPr>
          <w:rFonts w:ascii="Times New Roman" w:eastAsia="Times New Roman"/>
          <w:b/>
          <w:color w:val="231F20"/>
        </w:rPr>
        <w:t>HW</w:t>
      </w:r>
      <w:r>
        <w:rPr>
          <w:color w:val="231F20"/>
        </w:rPr>
        <w:t>（hammer welding）锻焊〔接〕</w:t>
      </w:r>
    </w:p>
    <w:p>
      <w:pPr>
        <w:pStyle w:val="BodyText"/>
      </w:pPr>
      <w:r>
        <w:rPr>
          <w:rFonts w:ascii="Times New Roman" w:eastAsia="Times New Roman"/>
          <w:b/>
          <w:color w:val="231F20"/>
        </w:rPr>
        <w:t>HW</w:t>
      </w:r>
      <w:r>
        <w:rPr>
          <w:color w:val="231F20"/>
        </w:rPr>
        <w:t>（hardware）硬件</w:t>
      </w:r>
    </w:p>
    <w:p>
      <w:pPr>
        <w:pStyle w:val="BodyText"/>
      </w:pPr>
      <w:r>
        <w:rPr>
          <w:rFonts w:ascii="Times New Roman" w:eastAsia="Times New Roman"/>
          <w:b/>
          <w:color w:val="231F20"/>
        </w:rPr>
        <w:t>H/W</w:t>
      </w:r>
      <w:r>
        <w:rPr>
          <w:color w:val="231F20"/>
        </w:rPr>
        <w:t>（height-to-width ratio）高宽比（轮胎断面尺寸）</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1110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HW</w:t>
        <w:tab/>
      </w:r>
      <w:r>
        <w:rPr>
          <w:color w:val="231F20"/>
          <w:sz w:val="20"/>
        </w:rPr>
        <w:t>— 344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463"/>
      </w:pPr>
      <w:r>
        <w:rPr>
          <w:rFonts w:ascii="Times New Roman" w:eastAsia="Times New Roman"/>
          <w:b/>
          <w:color w:val="231F20"/>
          <w:spacing w:val="1"/>
        </w:rPr>
        <w:t>H</w:t>
      </w:r>
      <w:r>
        <w:rPr>
          <w:rFonts w:ascii="Times New Roman" w:eastAsia="Times New Roman"/>
          <w:b/>
          <w:color w:val="231F20"/>
          <w:spacing w:val="-40"/>
        </w:rPr>
        <w:t>W</w:t>
      </w:r>
      <w:r>
        <w:rPr>
          <w:color w:val="231F20"/>
          <w:spacing w:val="1"/>
        </w:rPr>
        <w:t>（highway</w:t>
      </w:r>
      <w:r>
        <w:rPr>
          <w:color w:val="231F20"/>
          <w:spacing w:val="-79"/>
        </w:rPr>
        <w:t>）</w:t>
      </w:r>
      <w:r>
        <w:rPr>
          <w:color w:val="231F20"/>
          <w:spacing w:val="1"/>
        </w:rPr>
        <w:t>（数据通信）高速公路 </w:t>
      </w:r>
      <w:r>
        <w:rPr>
          <w:rFonts w:ascii="Times New Roman" w:eastAsia="Times New Roman"/>
          <w:b/>
          <w:color w:val="231F20"/>
          <w:spacing w:val="-3"/>
        </w:rPr>
        <w:t>HW</w:t>
      </w:r>
      <w:r>
        <w:rPr>
          <w:color w:val="231F20"/>
          <w:spacing w:val="-3"/>
        </w:rPr>
        <w:t>（horizontal </w:t>
      </w:r>
      <w:r>
        <w:rPr>
          <w:color w:val="231F20"/>
        </w:rPr>
        <w:t>width）行幅</w:t>
      </w:r>
      <w:r>
        <w:rPr>
          <w:rFonts w:ascii="Times New Roman" w:eastAsia="Times New Roman"/>
          <w:b/>
          <w:color w:val="231F20"/>
          <w:spacing w:val="-6"/>
        </w:rPr>
        <w:t>HW</w:t>
      </w:r>
      <w:r>
        <w:rPr>
          <w:color w:val="231F20"/>
          <w:spacing w:val="-6"/>
        </w:rPr>
        <w:t>（hot </w:t>
      </w:r>
      <w:r>
        <w:rPr>
          <w:color w:val="231F20"/>
        </w:rPr>
        <w:t>water）热水</w:t>
      </w:r>
    </w:p>
    <w:p>
      <w:pPr>
        <w:pStyle w:val="BodyText"/>
        <w:spacing w:before="0"/>
      </w:pPr>
      <w:r>
        <w:rPr>
          <w:rFonts w:ascii="Times New Roman" w:eastAsia="Times New Roman"/>
          <w:b/>
          <w:color w:val="231F20"/>
        </w:rPr>
        <w:t>HW</w:t>
      </w:r>
      <w:r>
        <w:rPr>
          <w:color w:val="231F20"/>
        </w:rPr>
        <w:t>（hot worked）热加工的，热作的</w:t>
      </w:r>
    </w:p>
    <w:p>
      <w:pPr>
        <w:pStyle w:val="BodyText"/>
      </w:pPr>
      <w:r>
        <w:rPr>
          <w:rFonts w:ascii="Times New Roman" w:eastAsia="Times New Roman"/>
          <w:b/>
          <w:color w:val="231F20"/>
        </w:rPr>
        <w:t>hw</w:t>
      </w:r>
      <w:r>
        <w:rPr>
          <w:color w:val="231F20"/>
        </w:rPr>
        <w:t>（howler）嗥鸣器</w:t>
      </w:r>
    </w:p>
    <w:p>
      <w:pPr>
        <w:pStyle w:val="BodyText"/>
        <w:spacing w:line="280" w:lineRule="auto"/>
        <w:ind w:right="2590"/>
      </w:pPr>
      <w:r>
        <w:rPr>
          <w:rFonts w:ascii="Times New Roman" w:eastAsia="Times New Roman"/>
          <w:b/>
          <w:color w:val="231F20"/>
        </w:rPr>
        <w:t>HW</w:t>
      </w:r>
      <w:r>
        <w:rPr>
          <w:color w:val="231F20"/>
        </w:rPr>
        <w:t>（International Institute of Welding）国际焊接学会</w:t>
      </w:r>
      <w:r>
        <w:rPr>
          <w:rFonts w:ascii="Times New Roman" w:eastAsia="Times New Roman"/>
          <w:b/>
          <w:color w:val="231F20"/>
        </w:rPr>
        <w:t>HWA</w:t>
      </w:r>
      <w:r>
        <w:rPr>
          <w:color w:val="231F20"/>
        </w:rPr>
        <w:t>（hot wire anemometer）热线风速表</w:t>
      </w:r>
      <w:r>
        <w:rPr>
          <w:rFonts w:ascii="Times New Roman" w:eastAsia="Times New Roman"/>
          <w:b/>
          <w:color w:val="231F20"/>
        </w:rPr>
        <w:t>HWAI</w:t>
      </w:r>
      <w:r>
        <w:rPr>
          <w:color w:val="231F20"/>
        </w:rPr>
        <w:t>（handwritten address interpretation）手写地址翻译</w:t>
      </w:r>
      <w:r>
        <w:rPr>
          <w:rFonts w:ascii="Times New Roman" w:eastAsia="Times New Roman"/>
          <w:b/>
          <w:color w:val="231F20"/>
        </w:rPr>
        <w:t>HWC</w:t>
      </w:r>
      <w:r>
        <w:rPr>
          <w:color w:val="231F20"/>
        </w:rPr>
        <w:t>（horizontal width coil）行幅（调整）线圈</w:t>
      </w:r>
      <w:r>
        <w:rPr>
          <w:rFonts w:ascii="Times New Roman" w:eastAsia="Times New Roman"/>
          <w:b/>
          <w:color w:val="231F20"/>
        </w:rPr>
        <w:t>HWD</w:t>
      </w:r>
      <w:r>
        <w:rPr>
          <w:color w:val="231F20"/>
        </w:rPr>
        <w:t>（hot-wire detector）热线检测器</w:t>
      </w:r>
    </w:p>
    <w:p>
      <w:pPr>
        <w:pStyle w:val="BodyText"/>
        <w:spacing w:before="1"/>
      </w:pPr>
      <w:r>
        <w:rPr>
          <w:rFonts w:ascii="Times New Roman" w:eastAsia="Times New Roman"/>
          <w:b/>
          <w:color w:val="231F20"/>
        </w:rPr>
        <w:t>HWDP</w:t>
      </w:r>
      <w:r>
        <w:rPr>
          <w:color w:val="231F20"/>
        </w:rPr>
        <w:t>（heavy wall drill pipe）厚壁钻杆</w:t>
      </w:r>
    </w:p>
    <w:p>
      <w:pPr>
        <w:pStyle w:val="BodyText"/>
      </w:pPr>
      <w:r>
        <w:rPr>
          <w:rFonts w:ascii="Times New Roman" w:eastAsia="Times New Roman"/>
          <w:b/>
          <w:color w:val="231F20"/>
        </w:rPr>
        <w:t>HWE</w:t>
      </w:r>
      <w:r>
        <w:rPr>
          <w:color w:val="231F20"/>
        </w:rPr>
        <w:t>（hot wall epitaxy）热壁外延生长</w:t>
      </w:r>
    </w:p>
    <w:p>
      <w:pPr>
        <w:pStyle w:val="BodyText"/>
        <w:spacing w:line="280" w:lineRule="auto"/>
        <w:ind w:right="2760"/>
      </w:pPr>
      <w:r>
        <w:rPr>
          <w:rFonts w:ascii="Times New Roman" w:eastAsia="Times New Roman"/>
          <w:b/>
          <w:color w:val="231F20"/>
        </w:rPr>
        <w:t>HWFET</w:t>
      </w:r>
      <w:r>
        <w:rPr>
          <w:color w:val="231F20"/>
        </w:rPr>
        <w:t>（highway fuel economy test）公路燃油经济性试验</w:t>
      </w:r>
      <w:r>
        <w:rPr>
          <w:rFonts w:ascii="Times New Roman" w:eastAsia="Times New Roman"/>
          <w:b/>
          <w:color w:val="231F20"/>
        </w:rPr>
        <w:t>HWHM</w:t>
      </w:r>
      <w:r>
        <w:rPr>
          <w:color w:val="231F20"/>
        </w:rPr>
        <w:t>（half width at half maximum）半峰半宽度</w:t>
      </w:r>
      <w:r>
        <w:rPr>
          <w:rFonts w:ascii="Times New Roman" w:eastAsia="Times New Roman"/>
          <w:b/>
          <w:color w:val="231F20"/>
        </w:rPr>
        <w:t>HWL</w:t>
      </w:r>
      <w:r>
        <w:rPr>
          <w:color w:val="231F20"/>
        </w:rPr>
        <w:t>（half-wave layer）半波层</w:t>
      </w:r>
    </w:p>
    <w:p>
      <w:pPr>
        <w:pStyle w:val="BodyText"/>
        <w:spacing w:line="280" w:lineRule="auto" w:before="1"/>
        <w:ind w:right="3104"/>
      </w:pPr>
      <w:r>
        <w:rPr>
          <w:rFonts w:ascii="Times New Roman" w:eastAsia="Times New Roman"/>
          <w:b/>
          <w:color w:val="231F20"/>
        </w:rPr>
        <w:t>HWlS</w:t>
      </w:r>
      <w:r>
        <w:rPr>
          <w:color w:val="231F20"/>
        </w:rPr>
        <w:t>（hand-wheel sensor）手轮传感器，方向盘传感器</w:t>
      </w:r>
      <w:r>
        <w:rPr>
          <w:rFonts w:ascii="Times New Roman" w:eastAsia="Times New Roman"/>
          <w:b/>
          <w:color w:val="231F20"/>
          <w:spacing w:val="-3"/>
        </w:rPr>
        <w:t>HWP</w:t>
      </w:r>
      <w:r>
        <w:rPr>
          <w:color w:val="231F20"/>
          <w:spacing w:val="-3"/>
        </w:rPr>
        <w:t>（harmonic </w:t>
      </w:r>
      <w:r>
        <w:rPr>
          <w:color w:val="231F20"/>
        </w:rPr>
        <w:t>wire projector）谐波定向天线</w:t>
      </w:r>
      <w:r>
        <w:rPr>
          <w:rFonts w:ascii="Times New Roman" w:eastAsia="Times New Roman"/>
          <w:b/>
          <w:color w:val="231F20"/>
        </w:rPr>
        <w:t>HWR</w:t>
      </w:r>
      <w:r>
        <w:rPr>
          <w:color w:val="231F20"/>
        </w:rPr>
        <w:t>（half-wave rectification）半波整流</w:t>
      </w:r>
      <w:r>
        <w:rPr>
          <w:rFonts w:ascii="Times New Roman" w:eastAsia="Times New Roman"/>
          <w:b/>
          <w:color w:val="231F20"/>
        </w:rPr>
        <w:t>HWR</w:t>
      </w:r>
      <w:r>
        <w:rPr>
          <w:color w:val="231F20"/>
        </w:rPr>
        <w:t>（half-wave rectifier）半波整流器</w:t>
      </w:r>
      <w:r>
        <w:rPr>
          <w:rFonts w:ascii="Times New Roman" w:eastAsia="Times New Roman"/>
          <w:b/>
          <w:color w:val="231F20"/>
          <w:spacing w:val="1"/>
        </w:rPr>
        <w:t>HW</w:t>
      </w:r>
      <w:r>
        <w:rPr>
          <w:rFonts w:ascii="Times New Roman" w:eastAsia="Times New Roman"/>
          <w:b/>
          <w:color w:val="231F20"/>
          <w:spacing w:val="-37"/>
        </w:rPr>
        <w:t>S</w:t>
      </w:r>
      <w:r>
        <w:rPr>
          <w:color w:val="231F20"/>
          <w:spacing w:val="1"/>
        </w:rPr>
        <w:t>（heate</w:t>
      </w:r>
      <w:r>
        <w:rPr>
          <w:color w:val="231F20"/>
        </w:rPr>
        <w:t>d</w:t>
      </w:r>
      <w:r>
        <w:rPr>
          <w:color w:val="231F20"/>
          <w:spacing w:val="3"/>
        </w:rPr>
        <w:t> </w:t>
      </w:r>
      <w:r>
        <w:rPr>
          <w:color w:val="231F20"/>
          <w:spacing w:val="1"/>
        </w:rPr>
        <w:t>win</w:t>
      </w:r>
      <w:r>
        <w:rPr>
          <w:color w:val="231F20"/>
        </w:rPr>
        <w:t>d </w:t>
      </w:r>
      <w:r>
        <w:rPr>
          <w:color w:val="231F20"/>
          <w:spacing w:val="1"/>
        </w:rPr>
        <w:t>screen</w:t>
      </w:r>
      <w:r>
        <w:rPr>
          <w:color w:val="231F20"/>
          <w:spacing w:val="-79"/>
        </w:rPr>
        <w:t>）</w:t>
      </w:r>
      <w:r>
        <w:rPr>
          <w:color w:val="231F20"/>
          <w:spacing w:val="1"/>
        </w:rPr>
        <w:t>（汽车）加热型风窗玻璃 </w:t>
      </w:r>
      <w:r>
        <w:rPr>
          <w:rFonts w:ascii="Times New Roman" w:eastAsia="Times New Roman"/>
          <w:b/>
          <w:color w:val="231F20"/>
          <w:spacing w:val="-3"/>
        </w:rPr>
        <w:t>HWS</w:t>
      </w:r>
      <w:r>
        <w:rPr>
          <w:color w:val="231F20"/>
          <w:spacing w:val="-3"/>
        </w:rPr>
        <w:t>（highway</w:t>
      </w:r>
      <w:r>
        <w:rPr>
          <w:color w:val="231F20"/>
          <w:spacing w:val="3"/>
        </w:rPr>
        <w:t> </w:t>
      </w:r>
      <w:r>
        <w:rPr>
          <w:color w:val="231F20"/>
        </w:rPr>
        <w:t>switch）总线开关</w:t>
      </w:r>
    </w:p>
    <w:p>
      <w:pPr>
        <w:pStyle w:val="BodyText"/>
        <w:spacing w:before="1"/>
      </w:pPr>
      <w:r>
        <w:rPr>
          <w:rFonts w:ascii="Times New Roman" w:eastAsia="Times New Roman"/>
          <w:b/>
          <w:color w:val="231F20"/>
        </w:rPr>
        <w:t>HWTCD</w:t>
      </w:r>
      <w:r>
        <w:rPr>
          <w:color w:val="231F20"/>
        </w:rPr>
        <w:t>（hot-wire thermal conductivity detector）热线热导检测器</w:t>
      </w:r>
    </w:p>
    <w:p>
      <w:pPr>
        <w:pStyle w:val="BodyText"/>
      </w:pPr>
      <w:r>
        <w:rPr>
          <w:rFonts w:ascii="Times New Roman" w:eastAsia="Times New Roman"/>
          <w:b/>
          <w:color w:val="231F20"/>
          <w:spacing w:val="1"/>
        </w:rPr>
        <w:t>hw</w:t>
      </w:r>
      <w:r>
        <w:rPr>
          <w:rFonts w:ascii="Times New Roman" w:eastAsia="Times New Roman"/>
          <w:b/>
          <w:color w:val="231F20"/>
          <w:spacing w:val="-37"/>
        </w:rPr>
        <w:t>y</w:t>
      </w:r>
      <w:r>
        <w:rPr>
          <w:color w:val="231F20"/>
          <w:spacing w:val="1"/>
        </w:rPr>
        <w:t>（highway</w:t>
      </w:r>
      <w:r>
        <w:rPr>
          <w:color w:val="231F20"/>
          <w:spacing w:val="-79"/>
        </w:rPr>
        <w:t>）</w:t>
      </w:r>
      <w:r>
        <w:rPr>
          <w:color w:val="231F20"/>
          <w:spacing w:val="1"/>
        </w:rPr>
        <w:t>（通信）高速公路，总线</w:t>
      </w:r>
    </w:p>
    <w:p>
      <w:pPr>
        <w:pStyle w:val="BodyText"/>
        <w:spacing w:line="280" w:lineRule="auto"/>
        <w:ind w:right="2318"/>
      </w:pPr>
      <w:r>
        <w:rPr>
          <w:rFonts w:ascii="Times New Roman" w:eastAsia="Times New Roman"/>
          <w:b/>
          <w:color w:val="231F20"/>
          <w:spacing w:val="-4"/>
        </w:rPr>
        <w:t>HxODA</w:t>
      </w:r>
      <w:r>
        <w:rPr>
          <w:color w:val="231F20"/>
          <w:spacing w:val="-4"/>
        </w:rPr>
        <w:t>（hexyl </w:t>
      </w:r>
      <w:r>
        <w:rPr>
          <w:color w:val="231F20"/>
        </w:rPr>
        <w:t>octyl decyl adipate）</w:t>
      </w:r>
      <w:r>
        <w:rPr>
          <w:color w:val="231F20"/>
          <w:spacing w:val="-9"/>
        </w:rPr>
        <w:t>己二酸己辛 - 癸酯</w:t>
      </w:r>
      <w:r>
        <w:rPr>
          <w:rFonts w:ascii="Times New Roman" w:eastAsia="Times New Roman"/>
          <w:b/>
          <w:color w:val="231F20"/>
          <w:spacing w:val="-4"/>
        </w:rPr>
        <w:t>HxODP</w:t>
      </w:r>
      <w:r>
        <w:rPr>
          <w:color w:val="231F20"/>
          <w:spacing w:val="-4"/>
        </w:rPr>
        <w:t>（hexyl </w:t>
      </w:r>
      <w:r>
        <w:rPr>
          <w:color w:val="231F20"/>
        </w:rPr>
        <w:t>octyl decyl phthalate）</w:t>
      </w:r>
      <w:r>
        <w:rPr>
          <w:color w:val="231F20"/>
          <w:spacing w:val="-13"/>
        </w:rPr>
        <w:t>邻苯二甲酸己 - 辛 - 癸酯</w:t>
      </w:r>
      <w:r>
        <w:rPr>
          <w:rFonts w:ascii="Times New Roman" w:eastAsia="Times New Roman"/>
          <w:b/>
          <w:color w:val="231F20"/>
          <w:spacing w:val="-3"/>
        </w:rPr>
        <w:t>HyALL</w:t>
      </w:r>
      <w:r>
        <w:rPr>
          <w:color w:val="231F20"/>
          <w:spacing w:val="-3"/>
        </w:rPr>
        <w:t>（hybrid </w:t>
      </w:r>
      <w:r>
        <w:rPr>
          <w:color w:val="231F20"/>
        </w:rPr>
        <w:t>analogue logical language）混合模拟逻辑语言</w:t>
      </w:r>
      <w:r>
        <w:rPr>
          <w:rFonts w:ascii="Times New Roman" w:eastAsia="Times New Roman"/>
          <w:b/>
          <w:color w:val="231F20"/>
          <w:spacing w:val="-3"/>
        </w:rPr>
        <w:t>hyb</w:t>
      </w:r>
      <w:r>
        <w:rPr>
          <w:color w:val="231F20"/>
          <w:spacing w:val="-3"/>
        </w:rPr>
        <w:t>（hybrid）</w:t>
      </w:r>
      <w:r>
        <w:rPr>
          <w:color w:val="231F20"/>
        </w:rPr>
        <w:t>混合电路</w:t>
      </w:r>
    </w:p>
    <w:p>
      <w:pPr>
        <w:pStyle w:val="BodyText"/>
        <w:spacing w:before="0"/>
      </w:pPr>
      <w:r>
        <w:rPr>
          <w:rFonts w:ascii="Times New Roman" w:eastAsia="Times New Roman"/>
          <w:b/>
          <w:color w:val="231F20"/>
          <w:spacing w:val="1"/>
        </w:rPr>
        <w:t>h</w:t>
      </w:r>
      <w:r>
        <w:rPr>
          <w:rFonts w:ascii="Times New Roman" w:eastAsia="Times New Roman"/>
          <w:b/>
          <w:color w:val="231F20"/>
        </w:rPr>
        <w:t>y</w:t>
      </w:r>
      <w:r>
        <w:rPr>
          <w:rFonts w:ascii="Times New Roman" w:eastAsia="Times New Roman"/>
          <w:b/>
          <w:color w:val="231F20"/>
          <w:spacing w:val="3"/>
        </w:rPr>
        <w:t> </w:t>
      </w:r>
      <w:r>
        <w:rPr>
          <w:rFonts w:ascii="Times New Roman" w:eastAsia="Times New Roman"/>
          <w:b/>
          <w:color w:val="231F20"/>
          <w:spacing w:val="1"/>
        </w:rPr>
        <w:t>bs</w:t>
      </w:r>
      <w:r>
        <w:rPr>
          <w:rFonts w:ascii="Times New Roman" w:eastAsia="Times New Roman"/>
          <w:b/>
          <w:color w:val="231F20"/>
          <w:spacing w:val="-37"/>
        </w:rPr>
        <w:t>t</w:t>
      </w:r>
      <w:r>
        <w:rPr>
          <w:color w:val="231F20"/>
          <w:spacing w:val="1"/>
        </w:rPr>
        <w:t>（hydr</w:t>
      </w:r>
      <w:r>
        <w:rPr>
          <w:color w:val="231F20"/>
        </w:rPr>
        <w:t>o</w:t>
      </w:r>
      <w:r>
        <w:rPr>
          <w:color w:val="231F20"/>
          <w:spacing w:val="3"/>
        </w:rPr>
        <w:t> </w:t>
      </w:r>
      <w:r>
        <w:rPr>
          <w:color w:val="231F20"/>
          <w:spacing w:val="1"/>
        </w:rPr>
        <w:t>booster</w:t>
      </w:r>
      <w:r>
        <w:rPr>
          <w:color w:val="231F20"/>
          <w:spacing w:val="-79"/>
        </w:rPr>
        <w:t>）</w:t>
      </w:r>
      <w:r>
        <w:rPr>
          <w:color w:val="231F20"/>
          <w:spacing w:val="1"/>
        </w:rPr>
        <w:t>（汽车）液压助力器</w:t>
      </w:r>
    </w:p>
    <w:p>
      <w:pPr>
        <w:pStyle w:val="BodyText"/>
        <w:spacing w:line="280" w:lineRule="auto"/>
        <w:ind w:right="929"/>
      </w:pPr>
      <w:r>
        <w:rPr>
          <w:rFonts w:ascii="Times New Roman" w:eastAsia="Times New Roman"/>
          <w:b/>
          <w:color w:val="231F20"/>
        </w:rPr>
        <w:t>HyCBOL</w:t>
      </w:r>
      <w:r>
        <w:rPr>
          <w:color w:val="231F20"/>
        </w:rPr>
        <w:t>（hybrid computer block-oriented Language）混合式计算机分块语言</w:t>
      </w:r>
      <w:r>
        <w:rPr>
          <w:rFonts w:ascii="Times New Roman" w:eastAsia="Times New Roman"/>
          <w:b/>
          <w:color w:val="231F20"/>
        </w:rPr>
        <w:t>HyCoBlOC</w:t>
      </w:r>
      <w:r>
        <w:rPr>
          <w:color w:val="231F20"/>
        </w:rPr>
        <w:t>（hybrid computer block-oriented compiler）混合式计算机分块编译程序</w:t>
      </w:r>
      <w:r>
        <w:rPr>
          <w:rFonts w:ascii="Times New Roman" w:eastAsia="Times New Roman"/>
          <w:b/>
          <w:color w:val="231F20"/>
        </w:rPr>
        <w:t>HyCoL</w:t>
      </w:r>
      <w:r>
        <w:rPr>
          <w:color w:val="231F20"/>
        </w:rPr>
        <w:t>（hybrid computer link）混合式计算机连接程序</w:t>
      </w:r>
    </w:p>
    <w:p>
      <w:pPr>
        <w:pStyle w:val="BodyText"/>
        <w:spacing w:before="1"/>
      </w:pPr>
      <w:r>
        <w:rPr>
          <w:rFonts w:ascii="Times New Roman" w:eastAsia="Times New Roman"/>
          <w:b/>
          <w:color w:val="231F20"/>
        </w:rPr>
        <w:t>HyCo tran</w:t>
      </w:r>
      <w:r>
        <w:rPr>
          <w:color w:val="231F20"/>
        </w:rPr>
        <w:t>（hybrid computer translator）混合计算机翻译器，复合计算机翻译器</w:t>
      </w:r>
    </w:p>
    <w:p>
      <w:pPr>
        <w:pStyle w:val="BodyText"/>
        <w:spacing w:line="280" w:lineRule="auto"/>
        <w:ind w:right="3099"/>
      </w:pPr>
      <w:r>
        <w:rPr>
          <w:rFonts w:ascii="Times New Roman" w:eastAsia="Times New Roman"/>
          <w:b/>
          <w:color w:val="231F20"/>
        </w:rPr>
        <w:t>hyd</w:t>
      </w:r>
      <w:r>
        <w:rPr>
          <w:color w:val="231F20"/>
        </w:rPr>
        <w:t>（hydraulic）液力的，水压的，液压的，水力的</w:t>
      </w:r>
      <w:r>
        <w:rPr>
          <w:rFonts w:ascii="Times New Roman" w:eastAsia="Times New Roman"/>
          <w:b/>
          <w:color w:val="231F20"/>
          <w:spacing w:val="1"/>
        </w:rPr>
        <w:t>hy</w:t>
      </w:r>
      <w:r>
        <w:rPr>
          <w:rFonts w:ascii="Times New Roman" w:eastAsia="Times New Roman"/>
          <w:b/>
          <w:color w:val="231F20"/>
          <w:spacing w:val="-37"/>
        </w:rPr>
        <w:t>d</w:t>
      </w:r>
      <w:r>
        <w:rPr>
          <w:color w:val="231F20"/>
          <w:spacing w:val="1"/>
        </w:rPr>
        <w:t>（hydrauli</w:t>
      </w:r>
      <w:r>
        <w:rPr>
          <w:color w:val="231F20"/>
        </w:rPr>
        <w:t>c </w:t>
      </w:r>
      <w:r>
        <w:rPr>
          <w:color w:val="231F20"/>
          <w:spacing w:val="1"/>
        </w:rPr>
        <w:t>tappet</w:t>
      </w:r>
      <w:r>
        <w:rPr>
          <w:color w:val="231F20"/>
          <w:spacing w:val="-79"/>
        </w:rPr>
        <w:t>）</w:t>
      </w:r>
      <w:r>
        <w:rPr>
          <w:color w:val="231F20"/>
          <w:spacing w:val="1"/>
        </w:rPr>
        <w:t>（发动机气门）液力挺杆 </w:t>
      </w:r>
      <w:r>
        <w:rPr>
          <w:rFonts w:ascii="Times New Roman" w:eastAsia="Times New Roman"/>
          <w:b/>
          <w:color w:val="231F20"/>
          <w:spacing w:val="1"/>
        </w:rPr>
        <w:t>hy</w:t>
      </w:r>
      <w:r>
        <w:rPr>
          <w:rFonts w:ascii="Times New Roman" w:eastAsia="Times New Roman"/>
          <w:b/>
          <w:color w:val="231F20"/>
          <w:spacing w:val="-37"/>
        </w:rPr>
        <w:t>d</w:t>
      </w:r>
      <w:r>
        <w:rPr>
          <w:color w:val="231F20"/>
          <w:spacing w:val="1"/>
        </w:rPr>
        <w:t>（hydrauli</w:t>
      </w:r>
      <w:r>
        <w:rPr>
          <w:color w:val="231F20"/>
        </w:rPr>
        <w:t>c </w:t>
      </w:r>
      <w:r>
        <w:rPr>
          <w:color w:val="231F20"/>
          <w:spacing w:val="1"/>
        </w:rPr>
        <w:t>valv</w:t>
      </w:r>
      <w:r>
        <w:rPr>
          <w:color w:val="231F20"/>
        </w:rPr>
        <w:t>e </w:t>
      </w:r>
      <w:r>
        <w:rPr>
          <w:color w:val="231F20"/>
          <w:spacing w:val="1"/>
        </w:rPr>
        <w:t>lifter</w:t>
      </w:r>
      <w:r>
        <w:rPr>
          <w:color w:val="231F20"/>
          <w:spacing w:val="-79"/>
        </w:rPr>
        <w:t>）</w:t>
      </w:r>
      <w:r>
        <w:rPr>
          <w:color w:val="231F20"/>
          <w:spacing w:val="1"/>
        </w:rPr>
        <w:t>（发动机气门）液力挺杆 </w:t>
      </w:r>
      <w:r>
        <w:rPr>
          <w:rFonts w:ascii="Times New Roman" w:eastAsia="Times New Roman"/>
          <w:b/>
          <w:color w:val="231F20"/>
        </w:rPr>
        <w:t>hyd</w:t>
      </w:r>
      <w:r>
        <w:rPr>
          <w:color w:val="231F20"/>
        </w:rPr>
        <w:t>（hydrostatics）流体静力学</w:t>
      </w:r>
    </w:p>
    <w:p>
      <w:pPr>
        <w:pStyle w:val="BodyText"/>
        <w:spacing w:line="280" w:lineRule="auto" w:before="0"/>
        <w:ind w:right="1168"/>
      </w:pPr>
      <w:r>
        <w:rPr>
          <w:rFonts w:ascii="Times New Roman" w:eastAsia="Times New Roman"/>
          <w:b/>
          <w:color w:val="231F20"/>
        </w:rPr>
        <w:t>HyDAC</w:t>
      </w:r>
      <w:r>
        <w:rPr>
          <w:color w:val="231F20"/>
        </w:rPr>
        <w:t>（hybrid digital analog computer） 数 字 模 拟 混 合 计 算 机 </w:t>
      </w:r>
      <w:r>
        <w:rPr>
          <w:rFonts w:ascii="Times New Roman" w:eastAsia="Times New Roman"/>
          <w:b/>
          <w:color w:val="231F20"/>
        </w:rPr>
        <w:t>HyDAPT</w:t>
      </w:r>
      <w:r>
        <w:rPr>
          <w:color w:val="231F20"/>
        </w:rPr>
        <w:t>（hybrid digital analogue and pulse time）混合式数字模拟和脉冲时间</w:t>
      </w:r>
      <w:r>
        <w:rPr>
          <w:rFonts w:ascii="Times New Roman" w:eastAsia="Times New Roman"/>
          <w:b/>
          <w:color w:val="231F20"/>
        </w:rPr>
        <w:t>hydm</w:t>
      </w:r>
      <w:r>
        <w:rPr>
          <w:color w:val="231F20"/>
        </w:rPr>
        <w:t>（hydrometer）密度计</w:t>
      </w:r>
    </w:p>
    <w:p>
      <w:pPr>
        <w:spacing w:line="280" w:lineRule="auto" w:before="1"/>
        <w:ind w:left="216" w:right="4616" w:firstLine="0"/>
        <w:jc w:val="left"/>
        <w:rPr>
          <w:sz w:val="16"/>
        </w:rPr>
      </w:pPr>
      <w:r>
        <w:rPr>
          <w:rFonts w:ascii="Times New Roman" w:eastAsia="Times New Roman"/>
          <w:b/>
          <w:color w:val="231F20"/>
          <w:sz w:val="16"/>
        </w:rPr>
        <w:t>hyd O</w:t>
      </w:r>
      <w:r>
        <w:rPr>
          <w:color w:val="231F20"/>
          <w:sz w:val="16"/>
        </w:rPr>
        <w:t>（hydraulic oil）液压油</w:t>
      </w:r>
      <w:r>
        <w:rPr>
          <w:rFonts w:ascii="Times New Roman" w:eastAsia="Times New Roman"/>
          <w:b/>
          <w:color w:val="231F20"/>
          <w:sz w:val="16"/>
        </w:rPr>
        <w:t>hydr</w:t>
      </w:r>
      <w:r>
        <w:rPr>
          <w:color w:val="231F20"/>
          <w:sz w:val="16"/>
        </w:rPr>
        <w:t>（hydraulic）液力的，液压的</w:t>
      </w:r>
      <w:r>
        <w:rPr>
          <w:rFonts w:ascii="Times New Roman" w:eastAsia="Times New Roman"/>
          <w:b/>
          <w:color w:val="231F20"/>
          <w:sz w:val="16"/>
        </w:rPr>
        <w:t>hydrelc</w:t>
      </w:r>
      <w:r>
        <w:rPr>
          <w:color w:val="231F20"/>
          <w:sz w:val="16"/>
        </w:rPr>
        <w:t>（hydroelectric）水电的</w:t>
      </w:r>
    </w:p>
    <w:p>
      <w:pPr>
        <w:spacing w:after="0" w:line="280" w:lineRule="auto"/>
        <w:jc w:val="left"/>
        <w:rPr>
          <w:sz w:val="16"/>
        </w:rPr>
        <w:sectPr>
          <w:pgSz w:w="8500" w:h="12080"/>
          <w:pgMar w:top="600" w:bottom="280" w:left="580" w:right="560"/>
        </w:sectPr>
      </w:pPr>
    </w:p>
    <w:p>
      <w:pPr>
        <w:pStyle w:val="Heading2"/>
      </w:pPr>
      <w:r>
        <w:rPr>
          <w:color w:val="231F20"/>
        </w:rPr>
        <w:t>— 345 —</w:t>
      </w:r>
    </w:p>
    <w:p>
      <w:pPr>
        <w:spacing w:before="62"/>
        <w:ind w:left="0" w:right="221" w:firstLine="0"/>
        <w:jc w:val="right"/>
        <w:rPr>
          <w:rFonts w:ascii="Times New Roman"/>
          <w:b/>
          <w:sz w:val="20"/>
        </w:rPr>
      </w:pPr>
      <w:r>
        <w:rPr/>
        <w:br w:type="column"/>
      </w:r>
      <w:r>
        <w:rPr>
          <w:rFonts w:ascii="Times New Roman"/>
          <w:b/>
          <w:color w:val="231F20"/>
          <w:sz w:val="20"/>
        </w:rPr>
        <w:t>hz imp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1133"/>
      </w:pPr>
      <w:r>
        <w:rPr>
          <w:rFonts w:ascii="Times New Roman" w:eastAsia="Times New Roman"/>
          <w:b/>
          <w:color w:val="231F20"/>
          <w:spacing w:val="1"/>
        </w:rPr>
        <w:t>HYDRES</w:t>
      </w:r>
      <w:r>
        <w:rPr>
          <w:rFonts w:ascii="Times New Roman" w:eastAsia="Times New Roman"/>
          <w:b/>
          <w:color w:val="231F20"/>
          <w:spacing w:val="-38"/>
        </w:rPr>
        <w:t>S</w:t>
      </w:r>
      <w:r>
        <w:rPr>
          <w:color w:val="231F20"/>
          <w:spacing w:val="1"/>
        </w:rPr>
        <w:t>（hig</w:t>
      </w:r>
      <w:r>
        <w:rPr>
          <w:color w:val="231F20"/>
        </w:rPr>
        <w:t>h </w:t>
      </w:r>
      <w:r>
        <w:rPr>
          <w:color w:val="231F20"/>
          <w:spacing w:val="1"/>
        </w:rPr>
        <w:t>dat</w:t>
      </w:r>
      <w:r>
        <w:rPr>
          <w:color w:val="231F20"/>
        </w:rPr>
        <w:t>a </w:t>
      </w:r>
      <w:r>
        <w:rPr>
          <w:color w:val="231F20"/>
          <w:spacing w:val="1"/>
        </w:rPr>
        <w:t>rat</w:t>
      </w:r>
      <w:r>
        <w:rPr>
          <w:color w:val="231F20"/>
        </w:rPr>
        <w:t>e </w:t>
      </w:r>
      <w:r>
        <w:rPr>
          <w:color w:val="231F20"/>
          <w:spacing w:val="1"/>
        </w:rPr>
        <w:t>storag</w:t>
      </w:r>
      <w:r>
        <w:rPr>
          <w:color w:val="231F20"/>
        </w:rPr>
        <w:t>e </w:t>
      </w:r>
      <w:r>
        <w:rPr>
          <w:color w:val="231F20"/>
          <w:spacing w:val="1"/>
        </w:rPr>
        <w:t>subsystem</w:t>
      </w:r>
      <w:r>
        <w:rPr>
          <w:color w:val="231F20"/>
          <w:spacing w:val="-79"/>
        </w:rPr>
        <w:t>）</w:t>
      </w:r>
      <w:r>
        <w:rPr>
          <w:color w:val="231F20"/>
          <w:spacing w:val="1"/>
        </w:rPr>
        <w:t>（计算机）高速数据率存储子系统 </w:t>
      </w:r>
      <w:r>
        <w:rPr>
          <w:rFonts w:ascii="Times New Roman" w:eastAsia="Times New Roman"/>
          <w:b/>
          <w:color w:val="231F20"/>
        </w:rPr>
        <w:t>hydro</w:t>
      </w:r>
      <w:r>
        <w:rPr>
          <w:color w:val="231F20"/>
        </w:rPr>
        <w:t>（hydrostatic） 水 静 力 的 ， 流 体 静 力 的 </w:t>
      </w:r>
      <w:r>
        <w:rPr>
          <w:rFonts w:ascii="Times New Roman" w:eastAsia="Times New Roman"/>
          <w:b/>
          <w:color w:val="231F20"/>
        </w:rPr>
        <w:t>hydrodyn</w:t>
      </w:r>
      <w:r>
        <w:rPr>
          <w:color w:val="231F20"/>
        </w:rPr>
        <w:t>（hydrodynamics） 水 动 力 学 ， 流 体 动 力 学 </w:t>
      </w:r>
      <w:r>
        <w:rPr>
          <w:rFonts w:ascii="Times New Roman" w:eastAsia="Times New Roman"/>
          <w:b/>
          <w:color w:val="231F20"/>
        </w:rPr>
        <w:t>hydroelec</w:t>
      </w:r>
      <w:r>
        <w:rPr>
          <w:color w:val="231F20"/>
        </w:rPr>
        <w:t>（hydroelectric）水电的</w:t>
      </w:r>
    </w:p>
    <w:p>
      <w:pPr>
        <w:spacing w:line="280" w:lineRule="auto" w:before="0"/>
        <w:ind w:left="216" w:right="4371" w:firstLine="0"/>
        <w:jc w:val="left"/>
        <w:rPr>
          <w:sz w:val="16"/>
        </w:rPr>
      </w:pPr>
      <w:r>
        <w:rPr>
          <w:rFonts w:ascii="Times New Roman" w:eastAsia="Times New Roman"/>
          <w:b/>
          <w:color w:val="231F20"/>
          <w:sz w:val="16"/>
        </w:rPr>
        <w:t>hydrst</w:t>
      </w:r>
      <w:r>
        <w:rPr>
          <w:color w:val="231F20"/>
          <w:sz w:val="16"/>
        </w:rPr>
        <w:t>（hydrostatic）流体静力的</w:t>
      </w:r>
      <w:r>
        <w:rPr>
          <w:rFonts w:ascii="Times New Roman" w:eastAsia="Times New Roman"/>
          <w:b/>
          <w:color w:val="231F20"/>
          <w:sz w:val="16"/>
        </w:rPr>
        <w:t>hydr test</w:t>
      </w:r>
      <w:r>
        <w:rPr>
          <w:color w:val="231F20"/>
          <w:sz w:val="16"/>
        </w:rPr>
        <w:t>（hydraulic test）水压试验</w:t>
      </w:r>
      <w:r>
        <w:rPr>
          <w:rFonts w:ascii="Times New Roman" w:eastAsia="Times New Roman"/>
          <w:b/>
          <w:color w:val="231F20"/>
          <w:sz w:val="16"/>
        </w:rPr>
        <w:t>hyd tap</w:t>
      </w:r>
      <w:r>
        <w:rPr>
          <w:color w:val="231F20"/>
          <w:sz w:val="16"/>
        </w:rPr>
        <w:t>（hydraulic tappet）液压挺柱</w:t>
      </w:r>
      <w:r>
        <w:rPr>
          <w:rFonts w:ascii="Times New Roman" w:eastAsia="Times New Roman"/>
          <w:b/>
          <w:color w:val="231F20"/>
          <w:sz w:val="16"/>
        </w:rPr>
        <w:t>hyp</w:t>
      </w:r>
      <w:r>
        <w:rPr>
          <w:color w:val="231F20"/>
          <w:sz w:val="16"/>
        </w:rPr>
        <w:t>（hyperbolic）双曲线的</w:t>
      </w:r>
      <w:r>
        <w:rPr>
          <w:rFonts w:ascii="Times New Roman" w:eastAsia="Times New Roman"/>
          <w:b/>
          <w:color w:val="231F20"/>
          <w:sz w:val="16"/>
        </w:rPr>
        <w:t>hyp</w:t>
      </w:r>
      <w:r>
        <w:rPr>
          <w:color w:val="231F20"/>
          <w:sz w:val="16"/>
        </w:rPr>
        <w:t>（hypothesis）假设，假定</w:t>
      </w:r>
    </w:p>
    <w:p>
      <w:pPr>
        <w:pStyle w:val="BodyText"/>
        <w:spacing w:before="1"/>
      </w:pPr>
      <w:r>
        <w:rPr>
          <w:rFonts w:ascii="Times New Roman" w:eastAsia="Times New Roman"/>
          <w:b/>
          <w:color w:val="231F20"/>
          <w:spacing w:val="1"/>
        </w:rPr>
        <w:t>Hy</w:t>
      </w:r>
      <w:r>
        <w:rPr>
          <w:rFonts w:ascii="Times New Roman" w:eastAsia="Times New Roman"/>
          <w:b/>
          <w:color w:val="231F20"/>
          <w:spacing w:val="-11"/>
        </w:rPr>
        <w:t>P</w:t>
      </w:r>
      <w:r>
        <w:rPr>
          <w:rFonts w:ascii="Times New Roman" w:eastAsia="Times New Roman"/>
          <w:b/>
          <w:color w:val="231F20"/>
          <w:spacing w:val="1"/>
        </w:rPr>
        <w:t>A</w:t>
      </w:r>
      <w:r>
        <w:rPr>
          <w:rFonts w:ascii="Times New Roman" w:eastAsia="Times New Roman"/>
          <w:b/>
          <w:color w:val="231F20"/>
          <w:spacing w:val="-37"/>
        </w:rPr>
        <w:t>S</w:t>
      </w:r>
      <w:r>
        <w:rPr>
          <w:color w:val="231F20"/>
          <w:spacing w:val="1"/>
        </w:rPr>
        <w:t>（hydrauli</w:t>
      </w:r>
      <w:r>
        <w:rPr>
          <w:color w:val="231F20"/>
        </w:rPr>
        <w:t>c</w:t>
      </w:r>
      <w:r>
        <w:rPr>
          <w:color w:val="231F20"/>
          <w:spacing w:val="3"/>
        </w:rPr>
        <w:t> </w:t>
      </w:r>
      <w:r>
        <w:rPr>
          <w:color w:val="231F20"/>
          <w:spacing w:val="1"/>
        </w:rPr>
        <w:t>powe</w:t>
      </w:r>
      <w:r>
        <w:rPr>
          <w:color w:val="231F20"/>
        </w:rPr>
        <w:t>r</w:t>
      </w:r>
      <w:r>
        <w:rPr>
          <w:color w:val="231F20"/>
          <w:spacing w:val="3"/>
        </w:rPr>
        <w:t> </w:t>
      </w:r>
      <w:r>
        <w:rPr>
          <w:color w:val="231F20"/>
          <w:spacing w:val="1"/>
        </w:rPr>
        <w:t>assiste</w:t>
      </w:r>
      <w:r>
        <w:rPr>
          <w:color w:val="231F20"/>
        </w:rPr>
        <w:t>d</w:t>
      </w:r>
      <w:r>
        <w:rPr>
          <w:color w:val="231F20"/>
          <w:spacing w:val="3"/>
        </w:rPr>
        <w:t> </w:t>
      </w:r>
      <w:r>
        <w:rPr>
          <w:color w:val="231F20"/>
          <w:spacing w:val="1"/>
        </w:rPr>
        <w:t>steering</w:t>
      </w:r>
      <w:r>
        <w:rPr>
          <w:color w:val="231F20"/>
          <w:spacing w:val="-79"/>
        </w:rPr>
        <w:t>）</w:t>
      </w:r>
      <w:r>
        <w:rPr>
          <w:color w:val="231F20"/>
          <w:spacing w:val="1"/>
        </w:rPr>
        <w:t>（汽车）液压式动力转向</w:t>
      </w:r>
    </w:p>
    <w:p>
      <w:pPr>
        <w:spacing w:before="35"/>
        <w:ind w:left="216" w:right="0" w:firstLine="0"/>
        <w:jc w:val="left"/>
        <w:rPr>
          <w:sz w:val="16"/>
        </w:rPr>
      </w:pPr>
      <w:r>
        <w:rPr>
          <w:rFonts w:ascii="Times New Roman" w:eastAsia="Times New Roman"/>
          <w:b/>
          <w:color w:val="231F20"/>
          <w:sz w:val="16"/>
        </w:rPr>
        <w:t>hyperb</w:t>
      </w:r>
      <w:r>
        <w:rPr>
          <w:color w:val="231F20"/>
          <w:sz w:val="16"/>
        </w:rPr>
        <w:t>（hyperbola）双曲线</w:t>
      </w:r>
    </w:p>
    <w:p>
      <w:pPr>
        <w:spacing w:before="35"/>
        <w:ind w:left="216" w:right="0" w:firstLine="0"/>
        <w:jc w:val="left"/>
        <w:rPr>
          <w:sz w:val="16"/>
        </w:rPr>
      </w:pPr>
      <w:r>
        <w:rPr>
          <w:rFonts w:ascii="Times New Roman" w:eastAsia="Times New Roman"/>
          <w:b/>
          <w:color w:val="231F20"/>
          <w:sz w:val="16"/>
        </w:rPr>
        <w:t>Hyp log</w:t>
      </w:r>
      <w:r>
        <w:rPr>
          <w:color w:val="231F20"/>
          <w:sz w:val="16"/>
        </w:rPr>
        <w:t>（hyperbolic logarithm）双曲线对数</w:t>
      </w:r>
    </w:p>
    <w:p>
      <w:pPr>
        <w:pStyle w:val="BodyText"/>
        <w:spacing w:line="280" w:lineRule="auto"/>
        <w:ind w:right="1422"/>
      </w:pPr>
      <w:r>
        <w:rPr>
          <w:rFonts w:ascii="Times New Roman" w:eastAsia="Times New Roman"/>
          <w:b/>
          <w:color w:val="231F20"/>
        </w:rPr>
        <w:t>HyPRePoC</w:t>
      </w:r>
      <w:r>
        <w:rPr>
          <w:color w:val="231F20"/>
        </w:rPr>
        <w:t>（hydrogen-pressure-reducing</w:t>
      </w:r>
      <w:r>
        <w:rPr>
          <w:color w:val="231F20"/>
          <w:spacing w:val="9"/>
        </w:rPr>
        <w:t> </w:t>
      </w:r>
      <w:r>
        <w:rPr>
          <w:color w:val="231F20"/>
        </w:rPr>
        <w:t>powder</w:t>
      </w:r>
      <w:r>
        <w:rPr>
          <w:color w:val="231F20"/>
          <w:spacing w:val="10"/>
        </w:rPr>
        <w:t> </w:t>
      </w:r>
      <w:r>
        <w:rPr>
          <w:color w:val="231F20"/>
        </w:rPr>
        <w:t>coating）水压还原粉末涂层</w:t>
      </w:r>
      <w:r>
        <w:rPr>
          <w:rFonts w:ascii="Times New Roman" w:eastAsia="Times New Roman"/>
          <w:b/>
          <w:color w:val="231F20"/>
          <w:spacing w:val="1"/>
        </w:rPr>
        <w:t>H</w:t>
      </w:r>
      <w:r>
        <w:rPr>
          <w:rFonts w:ascii="Times New Roman" w:eastAsia="Times New Roman"/>
          <w:b/>
          <w:color w:val="231F20"/>
        </w:rPr>
        <w:t>y</w:t>
      </w:r>
      <w:r>
        <w:rPr>
          <w:rFonts w:ascii="Times New Roman" w:eastAsia="Times New Roman"/>
          <w:b/>
          <w:color w:val="231F20"/>
          <w:spacing w:val="3"/>
        </w:rPr>
        <w:t> </w:t>
      </w:r>
      <w:r>
        <w:rPr>
          <w:rFonts w:ascii="Times New Roman" w:eastAsia="Times New Roman"/>
          <w:b/>
          <w:color w:val="231F20"/>
          <w:spacing w:val="-37"/>
        </w:rPr>
        <w:t>S</w:t>
      </w:r>
      <w:r>
        <w:rPr>
          <w:color w:val="231F20"/>
          <w:spacing w:val="1"/>
        </w:rPr>
        <w:t>（hydropneumati</w:t>
      </w:r>
      <w:r>
        <w:rPr>
          <w:color w:val="231F20"/>
        </w:rPr>
        <w:t>c</w:t>
      </w:r>
      <w:r>
        <w:rPr>
          <w:color w:val="231F20"/>
          <w:spacing w:val="3"/>
        </w:rPr>
        <w:t> </w:t>
      </w:r>
      <w:r>
        <w:rPr>
          <w:color w:val="231F20"/>
          <w:spacing w:val="1"/>
        </w:rPr>
        <w:t>suspension</w:t>
      </w:r>
      <w:r>
        <w:rPr>
          <w:color w:val="231F20"/>
          <w:spacing w:val="-79"/>
        </w:rPr>
        <w:t>）</w:t>
      </w:r>
      <w:r>
        <w:rPr>
          <w:color w:val="231F20"/>
          <w:spacing w:val="1"/>
        </w:rPr>
        <w:t>（汽车）</w:t>
      </w:r>
      <w:r>
        <w:rPr>
          <w:color w:val="231F20"/>
          <w:spacing w:val="-13"/>
        </w:rPr>
        <w:t>液压 </w:t>
      </w:r>
      <w:r>
        <w:rPr>
          <w:color w:val="231F20"/>
          <w:w w:val="109"/>
        </w:rPr>
        <w:t>-</w:t>
      </w:r>
      <w:r>
        <w:rPr>
          <w:color w:val="231F20"/>
          <w:spacing w:val="-8"/>
        </w:rPr>
        <w:t> 空气悬架 </w:t>
      </w:r>
      <w:r>
        <w:rPr>
          <w:rFonts w:ascii="Times New Roman" w:eastAsia="Times New Roman"/>
          <w:b/>
          <w:color w:val="231F20"/>
          <w:spacing w:val="-8"/>
        </w:rPr>
        <w:t>hys</w:t>
      </w:r>
      <w:r>
        <w:rPr>
          <w:rFonts w:ascii="Times New Roman" w:eastAsia="Times New Roman"/>
          <w:b/>
          <w:color w:val="231F20"/>
          <w:spacing w:val="-37"/>
        </w:rPr>
        <w:t>t</w:t>
      </w:r>
      <w:r>
        <w:rPr>
          <w:color w:val="231F20"/>
          <w:spacing w:val="1"/>
        </w:rPr>
        <w:t>（hysteresis）磁滞现象，滞后（现象</w:t>
      </w:r>
      <w:r>
        <w:rPr>
          <w:color w:val="231F20"/>
          <w:spacing w:val="-79"/>
        </w:rPr>
        <w:t>）</w:t>
      </w:r>
      <w:r>
        <w:rPr>
          <w:color w:val="231F20"/>
          <w:spacing w:val="1"/>
        </w:rPr>
        <w:t>，平衡阻碍</w:t>
      </w:r>
    </w:p>
    <w:p>
      <w:pPr>
        <w:pStyle w:val="BodyText"/>
        <w:spacing w:before="1"/>
      </w:pPr>
      <w:r>
        <w:rPr>
          <w:rFonts w:ascii="Times New Roman" w:eastAsia="Times New Roman"/>
          <w:b/>
          <w:color w:val="231F20"/>
        </w:rPr>
        <w:t>HyVe</w:t>
      </w:r>
      <w:r>
        <w:rPr>
          <w:color w:val="231F20"/>
        </w:rPr>
        <w:t>（hybrid vehicle）混合动力车辆</w:t>
      </w:r>
    </w:p>
    <w:p>
      <w:pPr>
        <w:pStyle w:val="BodyText"/>
      </w:pPr>
      <w:r>
        <w:rPr>
          <w:rFonts w:ascii="Times New Roman" w:eastAsia="Times New Roman"/>
          <w:b/>
          <w:color w:val="231F20"/>
          <w:spacing w:val="1"/>
        </w:rPr>
        <w:t>Hy-wi</w:t>
      </w:r>
      <w:r>
        <w:rPr>
          <w:rFonts w:ascii="Times New Roman" w:eastAsia="Times New Roman"/>
          <w:b/>
          <w:color w:val="231F20"/>
          <w:spacing w:val="-2"/>
        </w:rPr>
        <w:t>r</w:t>
      </w:r>
      <w:r>
        <w:rPr>
          <w:rFonts w:ascii="Times New Roman" w:eastAsia="Times New Roman"/>
          <w:b/>
          <w:color w:val="231F20"/>
          <w:spacing w:val="-37"/>
        </w:rPr>
        <w:t>e</w:t>
      </w:r>
      <w:r>
        <w:rPr>
          <w:color w:val="231F20"/>
          <w:spacing w:val="1"/>
        </w:rPr>
        <w:t>（hydroge</w:t>
      </w:r>
      <w:r>
        <w:rPr>
          <w:color w:val="231F20"/>
        </w:rPr>
        <w:t>n</w:t>
      </w:r>
      <w:r>
        <w:rPr>
          <w:color w:val="231F20"/>
          <w:spacing w:val="3"/>
        </w:rPr>
        <w:t> </w:t>
      </w:r>
      <w:r>
        <w:rPr>
          <w:color w:val="231F20"/>
          <w:spacing w:val="1"/>
        </w:rPr>
        <w:t>by-wire</w:t>
      </w:r>
      <w:r>
        <w:rPr>
          <w:color w:val="231F20"/>
          <w:spacing w:val="-79"/>
        </w:rPr>
        <w:t>）</w:t>
      </w:r>
      <w:r>
        <w:rPr>
          <w:color w:val="231F20"/>
          <w:spacing w:val="1"/>
        </w:rPr>
        <w:t>（汽车）氢燃料电池驱动</w:t>
      </w:r>
    </w:p>
    <w:p>
      <w:pPr>
        <w:pStyle w:val="BodyText"/>
      </w:pPr>
      <w:r>
        <w:rPr>
          <w:rFonts w:ascii="Times New Roman" w:eastAsia="Times New Roman"/>
          <w:b/>
          <w:color w:val="231F20"/>
        </w:rPr>
        <w:t>HZC</w:t>
      </w:r>
      <w:r>
        <w:rPr>
          <w:color w:val="231F20"/>
        </w:rPr>
        <w:t>（horizontal zigzag coil）水平锯齿波线圈</w:t>
      </w:r>
    </w:p>
    <w:p>
      <w:pPr>
        <w:pStyle w:val="BodyText"/>
      </w:pPr>
      <w:r>
        <w:rPr>
          <w:rFonts w:ascii="Times New Roman" w:eastAsia="Times New Roman"/>
          <w:b/>
          <w:color w:val="231F20"/>
        </w:rPr>
        <w:t>hz imp</w:t>
      </w:r>
      <w:r>
        <w:rPr>
          <w:color w:val="231F20"/>
        </w:rPr>
        <w:t>（horizontal impulse）水平脉冲</w:t>
      </w:r>
    </w:p>
    <w:p>
      <w:pPr>
        <w:spacing w:after="0"/>
        <w:sectPr>
          <w:type w:val="continuous"/>
          <w:pgSz w:w="8500" w:h="12080"/>
          <w:pgMar w:top="1100" w:bottom="280" w:left="580" w:right="560"/>
        </w:sectPr>
      </w:pPr>
    </w:p>
    <w:p>
      <w:pPr>
        <w:pStyle w:val="BodyText"/>
        <w:spacing w:before="3"/>
        <w:ind w:left="0"/>
        <w:rPr>
          <w:sz w:val="18"/>
        </w:rPr>
      </w:pPr>
    </w:p>
    <w:p>
      <w:pPr>
        <w:pStyle w:val="Heading1"/>
      </w:pPr>
      <w:r>
        <w:rPr>
          <w:color w:val="231F20"/>
        </w:rPr>
        <w:t>I</w:t>
      </w:r>
    </w:p>
    <w:p>
      <w:pPr>
        <w:pStyle w:val="BodyText"/>
        <w:spacing w:line="280" w:lineRule="auto" w:before="206"/>
        <w:ind w:right="4196"/>
      </w:pPr>
      <w:r>
        <w:rPr>
          <w:rFonts w:ascii="Times New Roman" w:eastAsia="Times New Roman"/>
          <w:b/>
          <w:color w:val="231F20"/>
        </w:rPr>
        <w:t>I</w:t>
      </w:r>
      <w:r>
        <w:rPr>
          <w:color w:val="231F20"/>
        </w:rPr>
        <w:t>（I-beam）窄缘，工字梁，工字钢</w:t>
      </w:r>
      <w:r>
        <w:rPr>
          <w:rFonts w:ascii="Times New Roman" w:eastAsia="Times New Roman"/>
          <w:b/>
          <w:color w:val="231F20"/>
        </w:rPr>
        <w:t>I</w:t>
      </w:r>
      <w:r>
        <w:rPr>
          <w:color w:val="231F20"/>
        </w:rPr>
        <w:t>（ignition）点火，发火</w:t>
      </w:r>
      <w:r>
        <w:rPr>
          <w:rFonts w:ascii="Times New Roman" w:eastAsia="Times New Roman"/>
          <w:b/>
          <w:color w:val="231F20"/>
        </w:rPr>
        <w:t>I</w:t>
      </w:r>
      <w:r>
        <w:rPr>
          <w:color w:val="231F20"/>
        </w:rPr>
        <w:t>（indicator）指示器，（计算机）指示符 </w:t>
      </w:r>
      <w:r>
        <w:rPr>
          <w:rFonts w:ascii="Times New Roman" w:eastAsia="Times New Roman"/>
          <w:b/>
          <w:color w:val="231F20"/>
        </w:rPr>
        <w:t>I</w:t>
      </w:r>
      <w:r>
        <w:rPr>
          <w:color w:val="231F20"/>
        </w:rPr>
        <w:t>（industrial）工业的，工业上的</w:t>
      </w:r>
      <w:r>
        <w:rPr>
          <w:rFonts w:ascii="Times New Roman" w:eastAsia="Times New Roman"/>
          <w:b/>
          <w:color w:val="231F20"/>
        </w:rPr>
        <w:t>I</w:t>
      </w:r>
      <w:r>
        <w:rPr>
          <w:color w:val="231F20"/>
        </w:rPr>
        <w:t>（input）输入端</w:t>
      </w:r>
    </w:p>
    <w:p>
      <w:pPr>
        <w:pStyle w:val="BodyText"/>
        <w:spacing w:line="280" w:lineRule="auto" w:before="1"/>
        <w:ind w:right="5124"/>
      </w:pPr>
      <w:r>
        <w:rPr>
          <w:rFonts w:ascii="Times New Roman" w:eastAsia="Times New Roman"/>
          <w:b/>
          <w:color w:val="231F20"/>
        </w:rPr>
        <w:t>I</w:t>
      </w:r>
      <w:r>
        <w:rPr>
          <w:color w:val="231F20"/>
        </w:rPr>
        <w:t>（inside）内</w:t>
      </w:r>
      <w:r>
        <w:rPr>
          <w:rFonts w:ascii="Times New Roman" w:eastAsia="Times New Roman"/>
          <w:b/>
          <w:color w:val="231F20"/>
        </w:rPr>
        <w:t>I</w:t>
      </w:r>
      <w:r>
        <w:rPr>
          <w:color w:val="231F20"/>
        </w:rPr>
        <w:t>（instrument）仪器，设备</w:t>
      </w:r>
      <w:r>
        <w:rPr>
          <w:rFonts w:ascii="Times New Roman" w:eastAsia="Times New Roman"/>
          <w:b/>
          <w:color w:val="231F20"/>
        </w:rPr>
        <w:t>I</w:t>
      </w:r>
      <w:r>
        <w:rPr>
          <w:color w:val="231F20"/>
        </w:rPr>
        <w:t>（integral）积分</w:t>
      </w:r>
    </w:p>
    <w:p>
      <w:pPr>
        <w:pStyle w:val="BodyText"/>
        <w:spacing w:line="280" w:lineRule="auto" w:before="0"/>
        <w:ind w:right="3557"/>
      </w:pPr>
      <w:r>
        <w:rPr>
          <w:rFonts w:ascii="Times New Roman" w:eastAsia="Times New Roman"/>
          <w:b/>
          <w:color w:val="231F20"/>
        </w:rPr>
        <w:t>I</w:t>
      </w:r>
      <w:r>
        <w:rPr>
          <w:color w:val="231F20"/>
        </w:rPr>
        <w:t>（intensity of magnetization flux）磁通强度</w:t>
      </w:r>
      <w:r>
        <w:rPr>
          <w:rFonts w:ascii="Times New Roman" w:eastAsia="Times New Roman"/>
          <w:b/>
          <w:color w:val="231F20"/>
        </w:rPr>
        <w:t>I</w:t>
      </w:r>
      <w:r>
        <w:rPr>
          <w:color w:val="231F20"/>
        </w:rPr>
        <w:t>（intermediate   speed） 中 速</w:t>
      </w:r>
      <w:r>
        <w:rPr>
          <w:rFonts w:ascii="Times New Roman" w:eastAsia="Times New Roman"/>
          <w:b/>
          <w:color w:val="231F20"/>
        </w:rPr>
        <w:t>I</w:t>
      </w:r>
      <w:r>
        <w:rPr>
          <w:color w:val="231F20"/>
        </w:rPr>
        <w:t>（interpole）极间的，插入极</w:t>
      </w:r>
    </w:p>
    <w:p>
      <w:pPr>
        <w:pStyle w:val="BodyText"/>
        <w:spacing w:line="280" w:lineRule="auto" w:before="1"/>
        <w:ind w:right="4161"/>
      </w:pPr>
      <w:r>
        <w:rPr>
          <w:rFonts w:ascii="Times New Roman" w:eastAsia="Times New Roman"/>
          <w:b/>
          <w:color w:val="231F20"/>
          <w:spacing w:val="-4"/>
        </w:rPr>
        <w:t>I</w:t>
      </w:r>
      <w:r>
        <w:rPr>
          <w:color w:val="231F20"/>
          <w:spacing w:val="-4"/>
        </w:rPr>
        <w:t>（moment</w:t>
      </w:r>
      <w:r>
        <w:rPr>
          <w:color w:val="231F20"/>
          <w:spacing w:val="47"/>
        </w:rPr>
        <w:t> </w:t>
      </w:r>
      <w:r>
        <w:rPr>
          <w:color w:val="231F20"/>
        </w:rPr>
        <w:t>of inertia）惯性矩</w:t>
      </w:r>
      <w:r>
        <w:rPr>
          <w:rFonts w:ascii="Times New Roman" w:eastAsia="Times New Roman"/>
          <w:b/>
          <w:color w:val="231F20"/>
          <w:spacing w:val="-5"/>
        </w:rPr>
        <w:t>IA</w:t>
      </w:r>
      <w:r>
        <w:rPr>
          <w:color w:val="231F20"/>
          <w:spacing w:val="-5"/>
        </w:rPr>
        <w:t>（image</w:t>
      </w:r>
      <w:r>
        <w:rPr>
          <w:color w:val="231F20"/>
          <w:spacing w:val="5"/>
        </w:rPr>
        <w:t> </w:t>
      </w:r>
      <w:r>
        <w:rPr>
          <w:color w:val="231F20"/>
        </w:rPr>
        <w:t>amplifier）图像放大器</w:t>
      </w:r>
      <w:r>
        <w:rPr>
          <w:rFonts w:ascii="Times New Roman" w:eastAsia="Times New Roman"/>
          <w:b/>
          <w:color w:val="231F20"/>
          <w:spacing w:val="-5"/>
        </w:rPr>
        <w:t>IA</w:t>
      </w:r>
      <w:r>
        <w:rPr>
          <w:color w:val="231F20"/>
          <w:spacing w:val="-5"/>
        </w:rPr>
        <w:t>（image</w:t>
      </w:r>
      <w:r>
        <w:rPr>
          <w:color w:val="231F20"/>
          <w:spacing w:val="4"/>
        </w:rPr>
        <w:t> </w:t>
      </w:r>
      <w:r>
        <w:rPr>
          <w:color w:val="231F20"/>
        </w:rPr>
        <w:t>antenna）镜像天线</w:t>
      </w:r>
      <w:r>
        <w:rPr>
          <w:rFonts w:ascii="Times New Roman" w:eastAsia="Times New Roman"/>
          <w:b/>
          <w:color w:val="231F20"/>
          <w:spacing w:val="-3"/>
        </w:rPr>
        <w:t>IA</w:t>
      </w:r>
      <w:r>
        <w:rPr>
          <w:color w:val="231F20"/>
          <w:spacing w:val="-3"/>
        </w:rPr>
        <w:t>（increased</w:t>
      </w:r>
      <w:r>
        <w:rPr>
          <w:color w:val="231F20"/>
          <w:spacing w:val="16"/>
        </w:rPr>
        <w:t> </w:t>
      </w:r>
      <w:r>
        <w:rPr>
          <w:color w:val="231F20"/>
        </w:rPr>
        <w:t>accelerator）高速加速器</w:t>
      </w:r>
    </w:p>
    <w:p>
      <w:pPr>
        <w:pStyle w:val="BodyText"/>
        <w:spacing w:line="280" w:lineRule="auto" w:before="0"/>
        <w:ind w:right="3758"/>
      </w:pPr>
      <w:r>
        <w:rPr>
          <w:rFonts w:ascii="Times New Roman" w:eastAsia="Times New Roman"/>
          <w:b/>
          <w:color w:val="231F20"/>
          <w:spacing w:val="-4"/>
        </w:rPr>
        <w:t>IA</w:t>
      </w:r>
      <w:r>
        <w:rPr>
          <w:color w:val="231F20"/>
          <w:spacing w:val="-4"/>
        </w:rPr>
        <w:t>（indexing </w:t>
      </w:r>
      <w:r>
        <w:rPr>
          <w:color w:val="231F20"/>
        </w:rPr>
        <w:t>and abstracting）索引和文摘</w:t>
      </w:r>
      <w:r>
        <w:rPr>
          <w:rFonts w:ascii="Times New Roman" w:eastAsia="Times New Roman"/>
          <w:b/>
          <w:color w:val="231F20"/>
          <w:spacing w:val="1"/>
        </w:rPr>
        <w:t>I</w:t>
      </w:r>
      <w:r>
        <w:rPr>
          <w:rFonts w:ascii="Times New Roman" w:eastAsia="Times New Roman"/>
          <w:b/>
          <w:color w:val="231F20"/>
          <w:spacing w:val="-46"/>
        </w:rPr>
        <w:t>A</w:t>
      </w:r>
      <w:r>
        <w:rPr>
          <w:color w:val="231F20"/>
          <w:spacing w:val="1"/>
        </w:rPr>
        <w:t>（indirec</w:t>
      </w:r>
      <w:r>
        <w:rPr>
          <w:color w:val="231F20"/>
        </w:rPr>
        <w:t>t </w:t>
      </w:r>
      <w:r>
        <w:rPr>
          <w:color w:val="231F20"/>
          <w:spacing w:val="1"/>
        </w:rPr>
        <w:t>addressing</w:t>
      </w:r>
      <w:r>
        <w:rPr>
          <w:color w:val="231F20"/>
          <w:spacing w:val="-79"/>
        </w:rPr>
        <w:t>）</w:t>
      </w:r>
      <w:r>
        <w:rPr>
          <w:color w:val="231F20"/>
          <w:spacing w:val="1"/>
        </w:rPr>
        <w:t>（计算机）间接寻址 </w:t>
      </w:r>
      <w:r>
        <w:rPr>
          <w:rFonts w:ascii="Times New Roman" w:eastAsia="Times New Roman"/>
          <w:b/>
          <w:color w:val="231F20"/>
          <w:spacing w:val="-3"/>
        </w:rPr>
        <w:t>IA</w:t>
      </w:r>
      <w:r>
        <w:rPr>
          <w:color w:val="231F20"/>
          <w:spacing w:val="-3"/>
        </w:rPr>
        <w:t>（information </w:t>
      </w:r>
      <w:r>
        <w:rPr>
          <w:color w:val="231F20"/>
        </w:rPr>
        <w:t>appliance）信息家电</w:t>
      </w:r>
      <w:r>
        <w:rPr>
          <w:rFonts w:ascii="Times New Roman" w:eastAsia="Times New Roman"/>
          <w:b/>
          <w:color w:val="231F20"/>
          <w:spacing w:val="-4"/>
        </w:rPr>
        <w:t>IA</w:t>
      </w:r>
      <w:r>
        <w:rPr>
          <w:color w:val="231F20"/>
          <w:spacing w:val="-4"/>
        </w:rPr>
        <w:t>（initial </w:t>
      </w:r>
      <w:r>
        <w:rPr>
          <w:color w:val="231F20"/>
        </w:rPr>
        <w:t>appearance）初始状态</w:t>
      </w:r>
    </w:p>
    <w:p>
      <w:pPr>
        <w:pStyle w:val="BodyText"/>
        <w:spacing w:before="1"/>
      </w:pPr>
      <w:r>
        <w:rPr>
          <w:rFonts w:ascii="Times New Roman" w:eastAsia="Times New Roman"/>
          <w:b/>
          <w:color w:val="231F20"/>
        </w:rPr>
        <w:t>IA</w:t>
      </w:r>
      <w:r>
        <w:rPr>
          <w:color w:val="231F20"/>
        </w:rPr>
        <w:t>（input amplifier）输入端放大器，输入放大器</w:t>
      </w:r>
    </w:p>
    <w:p>
      <w:pPr>
        <w:pStyle w:val="BodyText"/>
      </w:pPr>
      <w:r>
        <w:rPr>
          <w:rFonts w:ascii="Times New Roman" w:eastAsia="Times New Roman"/>
          <w:b/>
          <w:color w:val="231F20"/>
        </w:rPr>
        <w:t>IA</w:t>
      </w:r>
      <w:r>
        <w:rPr>
          <w:color w:val="231F20"/>
        </w:rPr>
        <w:t>（input axis）输入轴</w:t>
      </w:r>
    </w:p>
    <w:p>
      <w:pPr>
        <w:pStyle w:val="BodyText"/>
        <w:spacing w:line="280" w:lineRule="auto"/>
        <w:ind w:right="3436"/>
      </w:pPr>
      <w:r>
        <w:rPr>
          <w:rFonts w:ascii="Times New Roman" w:eastAsia="Times New Roman"/>
          <w:b/>
          <w:color w:val="231F20"/>
        </w:rPr>
        <w:t>IA</w:t>
      </w:r>
      <w:r>
        <w:rPr>
          <w:color w:val="231F20"/>
        </w:rPr>
        <w:t>（instrument air）仪表风，仪表空气</w:t>
      </w:r>
      <w:r>
        <w:rPr>
          <w:rFonts w:ascii="Times New Roman" w:eastAsia="Times New Roman"/>
          <w:b/>
          <w:color w:val="231F20"/>
        </w:rPr>
        <w:t>IA</w:t>
      </w:r>
      <w:r>
        <w:rPr>
          <w:color w:val="231F20"/>
        </w:rPr>
        <w:t>（integrated adapter）集成适配器，集成转接器</w:t>
      </w:r>
      <w:r>
        <w:rPr>
          <w:rFonts w:ascii="Times New Roman" w:eastAsia="Times New Roman"/>
          <w:b/>
          <w:color w:val="231F20"/>
        </w:rPr>
        <w:t>IA</w:t>
      </w:r>
      <w:r>
        <w:rPr>
          <w:color w:val="231F20"/>
        </w:rPr>
        <w:t>（integrated amplifier）集成放大器</w:t>
      </w:r>
    </w:p>
    <w:p>
      <w:pPr>
        <w:pStyle w:val="BodyText"/>
        <w:spacing w:line="280" w:lineRule="auto" w:before="0"/>
        <w:ind w:right="3205"/>
      </w:pPr>
      <w:r>
        <w:rPr>
          <w:rFonts w:ascii="Times New Roman" w:eastAsia="Times New Roman"/>
          <w:b/>
          <w:color w:val="231F20"/>
          <w:spacing w:val="-3"/>
        </w:rPr>
        <w:t>IA-32</w:t>
      </w:r>
      <w:r>
        <w:rPr>
          <w:color w:val="231F20"/>
          <w:spacing w:val="-3"/>
        </w:rPr>
        <w:t>（intel </w:t>
      </w:r>
      <w:r>
        <w:rPr>
          <w:color w:val="231F20"/>
        </w:rPr>
        <w:t>architecture 32）</w:t>
      </w:r>
      <w:r>
        <w:rPr>
          <w:color w:val="231F20"/>
          <w:spacing w:val="-9"/>
        </w:rPr>
        <w:t>英特尔 </w:t>
      </w:r>
      <w:r>
        <w:rPr>
          <w:color w:val="231F20"/>
        </w:rPr>
        <w:t>32</w:t>
      </w:r>
      <w:r>
        <w:rPr>
          <w:color w:val="231F20"/>
          <w:spacing w:val="-25"/>
        </w:rPr>
        <w:t> 位 </w:t>
      </w:r>
      <w:r>
        <w:rPr>
          <w:color w:val="231F20"/>
        </w:rPr>
        <w:t>CPU</w:t>
      </w:r>
      <w:r>
        <w:rPr>
          <w:color w:val="231F20"/>
          <w:spacing w:val="-12"/>
        </w:rPr>
        <w:t> 架构</w:t>
      </w:r>
      <w:r>
        <w:rPr>
          <w:rFonts w:ascii="Times New Roman" w:eastAsia="Times New Roman"/>
          <w:b/>
          <w:color w:val="231F20"/>
          <w:spacing w:val="-3"/>
        </w:rPr>
        <w:t>IA-64</w:t>
      </w:r>
      <w:r>
        <w:rPr>
          <w:color w:val="231F20"/>
          <w:spacing w:val="-3"/>
        </w:rPr>
        <w:t>（intel </w:t>
      </w:r>
      <w:r>
        <w:rPr>
          <w:color w:val="231F20"/>
        </w:rPr>
        <w:t>architecture 64）</w:t>
      </w:r>
      <w:r>
        <w:rPr>
          <w:color w:val="231F20"/>
          <w:spacing w:val="-9"/>
        </w:rPr>
        <w:t>英特尔 </w:t>
      </w:r>
      <w:r>
        <w:rPr>
          <w:color w:val="231F20"/>
        </w:rPr>
        <w:t>64</w:t>
      </w:r>
      <w:r>
        <w:rPr>
          <w:color w:val="231F20"/>
          <w:spacing w:val="-25"/>
        </w:rPr>
        <w:t> 位 </w:t>
      </w:r>
      <w:r>
        <w:rPr>
          <w:color w:val="231F20"/>
        </w:rPr>
        <w:t>CPU</w:t>
      </w:r>
      <w:r>
        <w:rPr>
          <w:color w:val="231F20"/>
          <w:spacing w:val="-12"/>
        </w:rPr>
        <w:t> 架构</w:t>
      </w:r>
      <w:r>
        <w:rPr>
          <w:rFonts w:ascii="Times New Roman" w:eastAsia="Times New Roman"/>
          <w:b/>
          <w:color w:val="231F20"/>
          <w:spacing w:val="-3"/>
        </w:rPr>
        <w:t>IA</w:t>
      </w:r>
      <w:r>
        <w:rPr>
          <w:color w:val="231F20"/>
          <w:spacing w:val="-3"/>
        </w:rPr>
        <w:t>（interface</w:t>
      </w:r>
      <w:r>
        <w:rPr>
          <w:color w:val="231F20"/>
          <w:spacing w:val="64"/>
        </w:rPr>
        <w:t> </w:t>
      </w:r>
      <w:r>
        <w:rPr>
          <w:color w:val="231F20"/>
        </w:rPr>
        <w:t>adapter）接口适配器</w:t>
      </w:r>
      <w:r>
        <w:rPr>
          <w:rFonts w:ascii="Times New Roman" w:eastAsia="Times New Roman"/>
          <w:b/>
          <w:color w:val="231F20"/>
          <w:spacing w:val="-3"/>
        </w:rPr>
        <w:t>IA</w:t>
      </w:r>
      <w:r>
        <w:rPr>
          <w:color w:val="231F20"/>
          <w:spacing w:val="-3"/>
        </w:rPr>
        <w:t>（intermediate</w:t>
      </w:r>
      <w:r>
        <w:rPr>
          <w:color w:val="231F20"/>
          <w:spacing w:val="8"/>
        </w:rPr>
        <w:t> </w:t>
      </w:r>
      <w:r>
        <w:rPr>
          <w:color w:val="231F20"/>
        </w:rPr>
        <w:t>RF amplifier）中间射频放大器</w:t>
      </w:r>
    </w:p>
    <w:p>
      <w:pPr>
        <w:pStyle w:val="BodyText"/>
        <w:spacing w:before="1"/>
      </w:pPr>
      <w:r>
        <w:rPr>
          <w:rFonts w:ascii="Times New Roman" w:eastAsia="Times New Roman"/>
          <w:b/>
          <w:color w:val="231F20"/>
        </w:rPr>
        <w:t>IAAA</w:t>
      </w:r>
      <w:r>
        <w:rPr>
          <w:color w:val="231F20"/>
        </w:rPr>
        <w:t>（integrated advanced avionics for aircraft）飞行器用先进集成航空电子学</w:t>
      </w:r>
    </w:p>
    <w:p>
      <w:pPr>
        <w:pStyle w:val="BodyText"/>
      </w:pPr>
      <w:r>
        <w:rPr>
          <w:rFonts w:ascii="Times New Roman" w:eastAsia="Times New Roman"/>
          <w:b/>
          <w:color w:val="231F20"/>
        </w:rPr>
        <w:t>IAB</w:t>
      </w:r>
      <w:r>
        <w:rPr>
          <w:color w:val="231F20"/>
        </w:rPr>
        <w:t>（Internet Activities Board）因特网活动委员会</w:t>
      </w:r>
    </w:p>
    <w:p>
      <w:pPr>
        <w:pStyle w:val="BodyText"/>
      </w:pPr>
      <w:r>
        <w:rPr>
          <w:rFonts w:ascii="Times New Roman" w:eastAsia="Times New Roman"/>
          <w:b/>
          <w:color w:val="231F20"/>
          <w:spacing w:val="1"/>
        </w:rPr>
        <w:t>IABCS</w:t>
      </w:r>
      <w:r>
        <w:rPr>
          <w:rFonts w:ascii="Times New Roman" w:eastAsia="Times New Roman"/>
          <w:b/>
          <w:color w:val="231F20"/>
          <w:spacing w:val="-40"/>
        </w:rPr>
        <w:t>V</w:t>
      </w:r>
      <w:r>
        <w:rPr>
          <w:color w:val="231F20"/>
          <w:spacing w:val="1"/>
        </w:rPr>
        <w:t>（intak</w:t>
      </w:r>
      <w:r>
        <w:rPr>
          <w:color w:val="231F20"/>
        </w:rPr>
        <w:t>e</w:t>
      </w:r>
      <w:r>
        <w:rPr>
          <w:color w:val="231F20"/>
          <w:spacing w:val="3"/>
        </w:rPr>
        <w:t> </w:t>
      </w:r>
      <w:r>
        <w:rPr>
          <w:color w:val="231F20"/>
          <w:spacing w:val="1"/>
        </w:rPr>
        <w:t>ai</w:t>
      </w:r>
      <w:r>
        <w:rPr>
          <w:color w:val="231F20"/>
        </w:rPr>
        <w:t>r</w:t>
      </w:r>
      <w:r>
        <w:rPr>
          <w:color w:val="231F20"/>
          <w:spacing w:val="3"/>
        </w:rPr>
        <w:t> </w:t>
      </w:r>
      <w:r>
        <w:rPr>
          <w:color w:val="231F20"/>
          <w:spacing w:val="1"/>
        </w:rPr>
        <w:t>bypas</w:t>
      </w:r>
      <w:r>
        <w:rPr>
          <w:color w:val="231F20"/>
        </w:rPr>
        <w:t>s</w:t>
      </w:r>
      <w:r>
        <w:rPr>
          <w:color w:val="231F20"/>
          <w:spacing w:val="3"/>
        </w:rPr>
        <w:t> </w:t>
      </w:r>
      <w:r>
        <w:rPr>
          <w:color w:val="231F20"/>
          <w:spacing w:val="1"/>
        </w:rPr>
        <w:t>contro</w:t>
      </w:r>
      <w:r>
        <w:rPr>
          <w:color w:val="231F20"/>
        </w:rPr>
        <w:t>l</w:t>
      </w:r>
      <w:r>
        <w:rPr>
          <w:color w:val="231F20"/>
          <w:spacing w:val="3"/>
        </w:rPr>
        <w:t> </w:t>
      </w:r>
      <w:r>
        <w:rPr>
          <w:color w:val="231F20"/>
          <w:spacing w:val="1"/>
        </w:rPr>
        <w:t>solenoi</w:t>
      </w:r>
      <w:r>
        <w:rPr>
          <w:color w:val="231F20"/>
        </w:rPr>
        <w:t>d</w:t>
      </w:r>
      <w:r>
        <w:rPr>
          <w:color w:val="231F20"/>
          <w:spacing w:val="3"/>
        </w:rPr>
        <w:t> </w:t>
      </w:r>
      <w:r>
        <w:rPr>
          <w:color w:val="231F20"/>
          <w:spacing w:val="1"/>
        </w:rPr>
        <w:t>valve</w:t>
      </w:r>
      <w:r>
        <w:rPr>
          <w:color w:val="231F20"/>
          <w:spacing w:val="-79"/>
        </w:rPr>
        <w:t>）</w:t>
      </w:r>
      <w:r>
        <w:rPr>
          <w:color w:val="231F20"/>
          <w:spacing w:val="1"/>
        </w:rPr>
        <w:t>（发动机）进气旁通控制电磁阀</w:t>
      </w:r>
    </w:p>
    <w:p>
      <w:pPr>
        <w:pStyle w:val="BodyText"/>
      </w:pPr>
      <w:r>
        <w:rPr>
          <w:rFonts w:ascii="Times New Roman" w:eastAsia="Times New Roman"/>
          <w:b/>
          <w:color w:val="231F20"/>
          <w:spacing w:val="1"/>
        </w:rPr>
        <w:t>IAB</w:t>
      </w:r>
      <w:r>
        <w:rPr>
          <w:rFonts w:ascii="Times New Roman" w:eastAsia="Times New Roman"/>
          <w:b/>
          <w:color w:val="231F20"/>
          <w:spacing w:val="-37"/>
        </w:rPr>
        <w:t>M</w:t>
      </w:r>
      <w:r>
        <w:rPr>
          <w:color w:val="231F20"/>
          <w:spacing w:val="1"/>
        </w:rPr>
        <w:t>（integrate</w:t>
      </w:r>
      <w:r>
        <w:rPr>
          <w:color w:val="231F20"/>
        </w:rPr>
        <w:t>d</w:t>
      </w:r>
      <w:r>
        <w:rPr>
          <w:color w:val="231F20"/>
          <w:spacing w:val="3"/>
        </w:rPr>
        <w:t> </w:t>
      </w:r>
      <w:r>
        <w:rPr>
          <w:color w:val="231F20"/>
          <w:spacing w:val="1"/>
        </w:rPr>
        <w:t>airba</w:t>
      </w:r>
      <w:r>
        <w:rPr>
          <w:color w:val="231F20"/>
        </w:rPr>
        <w:t>g</w:t>
      </w:r>
      <w:r>
        <w:rPr>
          <w:color w:val="231F20"/>
          <w:spacing w:val="3"/>
        </w:rPr>
        <w:t> </w:t>
      </w:r>
      <w:r>
        <w:rPr>
          <w:color w:val="231F20"/>
          <w:spacing w:val="1"/>
        </w:rPr>
        <w:t>module</w:t>
      </w:r>
      <w:r>
        <w:rPr>
          <w:color w:val="231F20"/>
          <w:spacing w:val="-79"/>
        </w:rPr>
        <w:t>）</w:t>
      </w:r>
      <w:r>
        <w:rPr>
          <w:color w:val="231F20"/>
          <w:spacing w:val="1"/>
        </w:rPr>
        <w:t>（汽车）集成式安全气囊模块</w:t>
      </w:r>
    </w:p>
    <w:p>
      <w:pPr>
        <w:pStyle w:val="BodyText"/>
      </w:pPr>
      <w:r>
        <w:rPr>
          <w:rFonts w:ascii="Times New Roman" w:eastAsia="Times New Roman"/>
          <w:b/>
          <w:color w:val="231F20"/>
        </w:rPr>
        <w:t>IAC</w:t>
      </w:r>
      <w:r>
        <w:rPr>
          <w:color w:val="231F20"/>
        </w:rPr>
        <w:t>（idle air control）怠速空气控制</w:t>
      </w:r>
    </w:p>
    <w:p>
      <w:pPr>
        <w:pStyle w:val="BodyText"/>
      </w:pPr>
      <w:r>
        <w:rPr>
          <w:rFonts w:ascii="Times New Roman" w:eastAsia="Times New Roman"/>
          <w:b/>
          <w:color w:val="231F20"/>
        </w:rPr>
        <w:t>IAC</w:t>
      </w:r>
      <w:r>
        <w:rPr>
          <w:color w:val="231F20"/>
        </w:rPr>
        <w:t>（information and communication）信息和通信</w:t>
      </w:r>
    </w:p>
    <w:p>
      <w:pPr>
        <w:pStyle w:val="BodyText"/>
        <w:spacing w:line="280" w:lineRule="auto"/>
        <w:ind w:left="384" w:right="147" w:hanging="168"/>
      </w:pPr>
      <w:r>
        <w:rPr>
          <w:rFonts w:ascii="Times New Roman" w:eastAsia="Times New Roman"/>
          <w:b/>
          <w:color w:val="231F20"/>
          <w:spacing w:val="-3"/>
        </w:rPr>
        <w:t>IA</w:t>
      </w:r>
      <w:r>
        <w:rPr>
          <w:rFonts w:ascii="Times New Roman" w:eastAsia="Times New Roman"/>
          <w:b/>
          <w:color w:val="231F20"/>
          <w:spacing w:val="-45"/>
        </w:rPr>
        <w:t>C</w:t>
      </w:r>
      <w:r>
        <w:rPr>
          <w:color w:val="231F20"/>
          <w:spacing w:val="-3"/>
        </w:rPr>
        <w:t>（institut</w:t>
      </w:r>
      <w:r>
        <w:rPr>
          <w:color w:val="231F20"/>
        </w:rPr>
        <w:t>e </w:t>
      </w:r>
      <w:r>
        <w:rPr>
          <w:color w:val="231F20"/>
          <w:spacing w:val="-3"/>
        </w:rPr>
        <w:t>fo</w:t>
      </w:r>
      <w:r>
        <w:rPr>
          <w:color w:val="231F20"/>
        </w:rPr>
        <w:t>r </w:t>
      </w:r>
      <w:r>
        <w:rPr>
          <w:color w:val="231F20"/>
          <w:spacing w:val="-3"/>
        </w:rPr>
        <w:t>advance</w:t>
      </w:r>
      <w:r>
        <w:rPr>
          <w:color w:val="231F20"/>
        </w:rPr>
        <w:t>d </w:t>
      </w:r>
      <w:r>
        <w:rPr>
          <w:color w:val="231F20"/>
          <w:spacing w:val="-3"/>
        </w:rPr>
        <w:t>computation）</w:t>
      </w:r>
      <w:r>
        <w:rPr>
          <w:color w:val="231F20"/>
          <w:spacing w:val="-9"/>
        </w:rPr>
        <w:t>高级计算机研究所研制的系统，</w:t>
      </w:r>
      <w:r>
        <w:rPr>
          <w:color w:val="231F20"/>
          <w:spacing w:val="-3"/>
        </w:rPr>
        <w:t>IA</w:t>
      </w:r>
      <w:r>
        <w:rPr>
          <w:color w:val="231F20"/>
        </w:rPr>
        <w:t>C</w:t>
      </w:r>
      <w:r>
        <w:rPr>
          <w:color w:val="231F20"/>
          <w:spacing w:val="-12"/>
        </w:rPr>
        <w:t> 系统高级计算</w:t>
      </w:r>
      <w:r>
        <w:rPr>
          <w:color w:val="231F20"/>
          <w:spacing w:val="-3"/>
        </w:rPr>
        <w:t>（机）</w:t>
      </w:r>
      <w:r>
        <w:rPr>
          <w:color w:val="231F20"/>
        </w:rPr>
        <w:t>研究所</w:t>
      </w:r>
    </w:p>
    <w:p>
      <w:pPr>
        <w:pStyle w:val="BodyText"/>
        <w:spacing w:line="280" w:lineRule="auto" w:before="0"/>
        <w:ind w:right="2733"/>
      </w:pPr>
      <w:r>
        <w:rPr>
          <w:rFonts w:ascii="Times New Roman" w:eastAsia="Times New Roman"/>
          <w:b/>
          <w:color w:val="231F20"/>
        </w:rPr>
        <w:t>IAC</w:t>
      </w:r>
      <w:r>
        <w:rPr>
          <w:color w:val="231F20"/>
        </w:rPr>
        <w:t>（integration assembly and checkout）集成装配与检查</w:t>
      </w:r>
      <w:r>
        <w:rPr>
          <w:rFonts w:ascii="Times New Roman" w:eastAsia="Times New Roman"/>
          <w:b/>
          <w:color w:val="231F20"/>
        </w:rPr>
        <w:t>IAC</w:t>
      </w:r>
      <w:r>
        <w:rPr>
          <w:color w:val="231F20"/>
        </w:rPr>
        <w:t>（International Advisory Committee）国际咨询委员会</w:t>
      </w:r>
      <w:r>
        <w:rPr>
          <w:rFonts w:ascii="Times New Roman" w:eastAsia="Times New Roman"/>
          <w:b/>
          <w:color w:val="231F20"/>
        </w:rPr>
        <w:t>IAC</w:t>
      </w:r>
      <w:r>
        <w:rPr>
          <w:color w:val="231F20"/>
        </w:rPr>
        <w:t>（international analysis code）国际分析电码（简式）</w:t>
      </w:r>
    </w:p>
    <w:p>
      <w:pPr>
        <w:spacing w:after="0" w:line="280" w:lineRule="auto"/>
        <w:sectPr>
          <w:pgSz w:w="8500" w:h="12080"/>
          <w:pgMar w:top="1100" w:bottom="280" w:left="580" w:right="560"/>
        </w:sectPr>
      </w:pPr>
    </w:p>
    <w:p>
      <w:pPr>
        <w:pStyle w:val="Heading2"/>
      </w:pPr>
      <w:r>
        <w:rPr>
          <w:color w:val="231F20"/>
        </w:rPr>
        <w:t>— 347 —</w:t>
      </w:r>
    </w:p>
    <w:p>
      <w:pPr>
        <w:spacing w:before="62"/>
        <w:ind w:left="0" w:right="210" w:firstLine="0"/>
        <w:jc w:val="right"/>
        <w:rPr>
          <w:rFonts w:ascii="Times New Roman"/>
          <w:b/>
          <w:sz w:val="20"/>
        </w:rPr>
      </w:pPr>
      <w:r>
        <w:rPr/>
        <w:br w:type="column"/>
      </w:r>
      <w:r>
        <w:rPr>
          <w:rFonts w:ascii="Times New Roman"/>
          <w:b/>
          <w:color w:val="231F20"/>
          <w:sz w:val="20"/>
        </w:rPr>
        <w:t>IAP</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IAC</w:t>
      </w:r>
      <w:r>
        <w:rPr>
          <w:color w:val="231F20"/>
        </w:rPr>
        <w:t>（iterative analog computer）迭代模拟计算机</w:t>
      </w:r>
    </w:p>
    <w:p>
      <w:pPr>
        <w:pStyle w:val="BodyText"/>
      </w:pPr>
      <w:r>
        <w:rPr>
          <w:rFonts w:ascii="Times New Roman" w:eastAsia="Times New Roman"/>
          <w:b/>
          <w:color w:val="231F20"/>
        </w:rPr>
        <w:t>IACP</w:t>
      </w:r>
      <w:r>
        <w:rPr>
          <w:color w:val="231F20"/>
        </w:rPr>
        <w:t>（International Association of Computer Programmers）国际计算机程序设计师协会</w:t>
      </w:r>
    </w:p>
    <w:p>
      <w:pPr>
        <w:pStyle w:val="BodyText"/>
        <w:spacing w:line="280" w:lineRule="auto"/>
        <w:ind w:right="2073"/>
      </w:pPr>
      <w:r>
        <w:rPr>
          <w:rFonts w:ascii="Times New Roman" w:eastAsia="Times New Roman"/>
          <w:b/>
          <w:color w:val="231F20"/>
        </w:rPr>
        <w:t>IACS</w:t>
      </w:r>
      <w:r>
        <w:rPr>
          <w:color w:val="231F20"/>
        </w:rPr>
        <w:t>（international annealed copper standard）国际退火铜线标准</w:t>
      </w:r>
      <w:r>
        <w:rPr>
          <w:rFonts w:ascii="Times New Roman" w:eastAsia="Times New Roman"/>
          <w:b/>
          <w:color w:val="231F20"/>
          <w:spacing w:val="1"/>
        </w:rPr>
        <w:t>IAC</w:t>
      </w:r>
      <w:r>
        <w:rPr>
          <w:rFonts w:ascii="Times New Roman" w:eastAsia="Times New Roman"/>
          <w:b/>
          <w:color w:val="231F20"/>
          <w:spacing w:val="-40"/>
        </w:rPr>
        <w:t>V</w:t>
      </w:r>
      <w:r>
        <w:rPr>
          <w:color w:val="231F20"/>
          <w:spacing w:val="1"/>
        </w:rPr>
        <w:t>（idl</w:t>
      </w:r>
      <w:r>
        <w:rPr>
          <w:color w:val="231F20"/>
        </w:rPr>
        <w:t>e </w:t>
      </w:r>
      <w:r>
        <w:rPr>
          <w:color w:val="231F20"/>
          <w:spacing w:val="1"/>
        </w:rPr>
        <w:t>ai</w:t>
      </w:r>
      <w:r>
        <w:rPr>
          <w:color w:val="231F20"/>
        </w:rPr>
        <w:t>r </w:t>
      </w:r>
      <w:r>
        <w:rPr>
          <w:color w:val="231F20"/>
          <w:spacing w:val="1"/>
        </w:rPr>
        <w:t>contro</w:t>
      </w:r>
      <w:r>
        <w:rPr>
          <w:color w:val="231F20"/>
        </w:rPr>
        <w:t>l </w:t>
      </w:r>
      <w:r>
        <w:rPr>
          <w:color w:val="231F20"/>
          <w:spacing w:val="1"/>
        </w:rPr>
        <w:t>valve</w:t>
      </w:r>
      <w:r>
        <w:rPr>
          <w:color w:val="231F20"/>
          <w:spacing w:val="-79"/>
        </w:rPr>
        <w:t>）</w:t>
      </w:r>
      <w:r>
        <w:rPr>
          <w:color w:val="231F20"/>
          <w:spacing w:val="1"/>
        </w:rPr>
        <w:t>（发动机）怠速空气控制阀 </w:t>
      </w:r>
      <w:r>
        <w:rPr>
          <w:rFonts w:ascii="Times New Roman" w:eastAsia="Times New Roman"/>
          <w:b/>
          <w:color w:val="231F20"/>
        </w:rPr>
        <w:t>IAD</w:t>
      </w:r>
      <w:r>
        <w:rPr>
          <w:color w:val="231F20"/>
        </w:rPr>
        <w:t>（initiation area discriminator）初始区域鉴别器</w:t>
      </w:r>
      <w:r>
        <w:rPr>
          <w:rFonts w:ascii="Times New Roman" w:eastAsia="Times New Roman"/>
          <w:b/>
          <w:color w:val="231F20"/>
        </w:rPr>
        <w:t>IAD</w:t>
      </w:r>
      <w:r>
        <w:rPr>
          <w:color w:val="231F20"/>
        </w:rPr>
        <w:t>（installation，assembly or detail）装置件、组合件、零件</w:t>
      </w:r>
      <w:r>
        <w:rPr>
          <w:rFonts w:ascii="Times New Roman" w:eastAsia="Times New Roman"/>
          <w:b/>
          <w:color w:val="231F20"/>
          <w:spacing w:val="1"/>
        </w:rPr>
        <w:t>IA</w:t>
      </w:r>
      <w:r>
        <w:rPr>
          <w:rFonts w:ascii="Times New Roman" w:eastAsia="Times New Roman"/>
          <w:b/>
          <w:color w:val="231F20"/>
          <w:spacing w:val="-37"/>
        </w:rPr>
        <w:t>D</w:t>
      </w:r>
      <w:r>
        <w:rPr>
          <w:color w:val="231F20"/>
          <w:spacing w:val="1"/>
        </w:rPr>
        <w:t>（intermediat</w:t>
      </w:r>
      <w:r>
        <w:rPr>
          <w:color w:val="231F20"/>
        </w:rPr>
        <w:t>e </w:t>
      </w:r>
      <w:r>
        <w:rPr>
          <w:color w:val="231F20"/>
          <w:spacing w:val="1"/>
        </w:rPr>
        <w:t>axl</w:t>
      </w:r>
      <w:r>
        <w:rPr>
          <w:color w:val="231F20"/>
        </w:rPr>
        <w:t>e </w:t>
      </w:r>
      <w:r>
        <w:rPr>
          <w:color w:val="231F20"/>
          <w:spacing w:val="1"/>
        </w:rPr>
        <w:t>differential</w:t>
      </w:r>
      <w:r>
        <w:rPr>
          <w:color w:val="231F20"/>
          <w:spacing w:val="-79"/>
        </w:rPr>
        <w:t>）</w:t>
      </w:r>
      <w:r>
        <w:rPr>
          <w:color w:val="231F20"/>
          <w:spacing w:val="1"/>
        </w:rPr>
        <w:t>（汽车）轴间差速器 </w:t>
      </w:r>
      <w:r>
        <w:rPr>
          <w:rFonts w:ascii="Times New Roman" w:eastAsia="Times New Roman"/>
          <w:b/>
          <w:color w:val="231F20"/>
          <w:spacing w:val="-3"/>
        </w:rPr>
        <w:t>IAD</w:t>
      </w:r>
      <w:r>
        <w:rPr>
          <w:color w:val="231F20"/>
          <w:spacing w:val="-3"/>
        </w:rPr>
        <w:t>（Internet </w:t>
      </w:r>
      <w:r>
        <w:rPr>
          <w:color w:val="231F20"/>
        </w:rPr>
        <w:t>access device）因特网访问设备</w:t>
      </w:r>
    </w:p>
    <w:p>
      <w:pPr>
        <w:pStyle w:val="BodyText"/>
        <w:spacing w:before="1"/>
      </w:pPr>
      <w:r>
        <w:rPr>
          <w:rFonts w:ascii="Times New Roman" w:eastAsia="Times New Roman"/>
          <w:b/>
          <w:color w:val="231F20"/>
        </w:rPr>
        <w:t>I</w:t>
      </w:r>
      <w:r>
        <w:rPr>
          <w:rFonts w:ascii="Times New Roman" w:eastAsia="Times New Roman"/>
          <w:b/>
          <w:color w:val="231F20"/>
          <w:spacing w:val="3"/>
        </w:rPr>
        <w:t> </w:t>
      </w:r>
      <w:r>
        <w:rPr>
          <w:rFonts w:ascii="Times New Roman" w:eastAsia="Times New Roman"/>
          <w:b/>
          <w:color w:val="231F20"/>
          <w:spacing w:val="1"/>
        </w:rPr>
        <w:t>ad</w:t>
      </w:r>
      <w:r>
        <w:rPr>
          <w:rFonts w:ascii="Times New Roman" w:eastAsia="Times New Roman"/>
          <w:b/>
          <w:color w:val="231F20"/>
          <w:spacing w:val="-37"/>
        </w:rPr>
        <w:t>d</w:t>
      </w:r>
      <w:r>
        <w:rPr>
          <w:color w:val="231F20"/>
          <w:spacing w:val="1"/>
        </w:rPr>
        <w:t>（instructio</w:t>
      </w:r>
      <w:r>
        <w:rPr>
          <w:color w:val="231F20"/>
        </w:rPr>
        <w:t>n</w:t>
      </w:r>
      <w:r>
        <w:rPr>
          <w:color w:val="231F20"/>
          <w:spacing w:val="3"/>
        </w:rPr>
        <w:t> </w:t>
      </w:r>
      <w:r>
        <w:rPr>
          <w:color w:val="231F20"/>
          <w:spacing w:val="1"/>
        </w:rPr>
        <w:t>address</w:t>
      </w:r>
      <w:r>
        <w:rPr>
          <w:color w:val="231F20"/>
          <w:spacing w:val="-79"/>
        </w:rPr>
        <w:t>）</w:t>
      </w:r>
      <w:r>
        <w:rPr>
          <w:color w:val="231F20"/>
          <w:spacing w:val="1"/>
        </w:rPr>
        <w:t>（计算机）指令地址</w:t>
      </w:r>
    </w:p>
    <w:p>
      <w:pPr>
        <w:pStyle w:val="BodyText"/>
      </w:pPr>
      <w:r>
        <w:rPr>
          <w:rFonts w:ascii="Times New Roman" w:eastAsia="Times New Roman"/>
          <w:b/>
          <w:color w:val="231F20"/>
          <w:spacing w:val="1"/>
        </w:rPr>
        <w:t>IADI</w:t>
      </w:r>
      <w:r>
        <w:rPr>
          <w:rFonts w:ascii="Times New Roman" w:eastAsia="Times New Roman"/>
          <w:b/>
          <w:color w:val="231F20"/>
          <w:spacing w:val="-37"/>
        </w:rPr>
        <w:t>C</w:t>
      </w:r>
      <w:r>
        <w:rPr>
          <w:color w:val="231F20"/>
          <w:spacing w:val="1"/>
        </w:rPr>
        <w:t>（integrate</w:t>
      </w:r>
      <w:r>
        <w:rPr>
          <w:color w:val="231F20"/>
        </w:rPr>
        <w:t>d</w:t>
      </w:r>
      <w:r>
        <w:rPr>
          <w:color w:val="231F20"/>
          <w:spacing w:val="3"/>
        </w:rPr>
        <w:t> </w:t>
      </w:r>
      <w:r>
        <w:rPr>
          <w:color w:val="231F20"/>
          <w:spacing w:val="1"/>
        </w:rPr>
        <w:t>analog-to-digita</w:t>
      </w:r>
      <w:r>
        <w:rPr>
          <w:color w:val="231F20"/>
        </w:rPr>
        <w:t>l</w:t>
      </w:r>
      <w:r>
        <w:rPr>
          <w:color w:val="231F20"/>
          <w:spacing w:val="3"/>
        </w:rPr>
        <w:t> </w:t>
      </w:r>
      <w:r>
        <w:rPr>
          <w:color w:val="231F20"/>
          <w:spacing w:val="1"/>
        </w:rPr>
        <w:t>converter</w:t>
      </w:r>
      <w:r>
        <w:rPr>
          <w:color w:val="231F20"/>
          <w:spacing w:val="-79"/>
        </w:rPr>
        <w:t>）</w:t>
      </w:r>
      <w:r>
        <w:rPr>
          <w:color w:val="231F20"/>
          <w:spacing w:val="1"/>
        </w:rPr>
        <w:t>（计算机）</w:t>
      </w:r>
      <w:r>
        <w:rPr>
          <w:color w:val="231F20"/>
          <w:spacing w:val="-8"/>
        </w:rPr>
        <w:t>整体模拟 </w:t>
      </w:r>
      <w:r>
        <w:rPr>
          <w:color w:val="231F20"/>
          <w:w w:val="109"/>
        </w:rPr>
        <w:t>-</w:t>
      </w:r>
      <w:r>
        <w:rPr>
          <w:color w:val="231F20"/>
          <w:spacing w:val="-7"/>
        </w:rPr>
        <w:t> 数字转换器</w:t>
      </w:r>
    </w:p>
    <w:p>
      <w:pPr>
        <w:pStyle w:val="BodyText"/>
        <w:spacing w:line="280" w:lineRule="auto"/>
        <w:ind w:right="2552"/>
      </w:pPr>
      <w:r>
        <w:rPr>
          <w:rFonts w:ascii="Times New Roman" w:eastAsia="Times New Roman"/>
          <w:b/>
          <w:color w:val="231F20"/>
        </w:rPr>
        <w:t>IAE</w:t>
      </w:r>
      <w:r>
        <w:rPr>
          <w:color w:val="231F20"/>
        </w:rPr>
        <w:t>（integral of absolute error）绝对误差的积分</w:t>
      </w:r>
      <w:r>
        <w:rPr>
          <w:rFonts w:ascii="Times New Roman" w:eastAsia="Times New Roman"/>
          <w:b/>
          <w:color w:val="231F20"/>
        </w:rPr>
        <w:t>IAEA</w:t>
      </w:r>
      <w:r>
        <w:rPr>
          <w:color w:val="231F20"/>
        </w:rPr>
        <w:t>（International Atomic Energy Agency）国际原子能机构</w:t>
      </w:r>
      <w:r>
        <w:rPr>
          <w:rFonts w:ascii="Times New Roman" w:eastAsia="Times New Roman"/>
          <w:b/>
          <w:color w:val="231F20"/>
        </w:rPr>
        <w:t>IAF</w:t>
      </w:r>
      <w:r>
        <w:rPr>
          <w:color w:val="231F20"/>
        </w:rPr>
        <w:t>（intelligent arc furnace）智能型电弧炉</w:t>
      </w:r>
    </w:p>
    <w:p>
      <w:pPr>
        <w:pStyle w:val="BodyText"/>
        <w:spacing w:before="0"/>
      </w:pPr>
      <w:r>
        <w:rPr>
          <w:rFonts w:ascii="Times New Roman" w:eastAsia="Times New Roman"/>
          <w:b/>
          <w:color w:val="231F20"/>
        </w:rPr>
        <w:t>IAF</w:t>
      </w:r>
      <w:r>
        <w:rPr>
          <w:color w:val="231F20"/>
        </w:rPr>
        <w:t>（International Astronautical Federation）国际星际航空联合会</w:t>
      </w:r>
    </w:p>
    <w:p>
      <w:pPr>
        <w:pStyle w:val="BodyText"/>
      </w:pPr>
      <w:r>
        <w:rPr>
          <w:rFonts w:ascii="Times New Roman" w:eastAsia="Times New Roman"/>
          <w:b/>
          <w:color w:val="231F20"/>
        </w:rPr>
        <w:t>IAFIS</w:t>
      </w:r>
      <w:r>
        <w:rPr>
          <w:color w:val="231F20"/>
        </w:rPr>
        <w:t>（integrated automated fingerprint identification system）综合自动指纹识别系统</w:t>
      </w:r>
    </w:p>
    <w:p>
      <w:pPr>
        <w:pStyle w:val="BodyText"/>
      </w:pPr>
      <w:r>
        <w:rPr>
          <w:rFonts w:ascii="Times New Roman" w:eastAsia="Times New Roman"/>
          <w:b/>
          <w:color w:val="231F20"/>
          <w:spacing w:val="1"/>
        </w:rPr>
        <w:t>IAF</w:t>
      </w:r>
      <w:r>
        <w:rPr>
          <w:rFonts w:ascii="Times New Roman" w:eastAsia="Times New Roman"/>
          <w:b/>
          <w:color w:val="231F20"/>
          <w:spacing w:val="-37"/>
        </w:rPr>
        <w:t>M</w:t>
      </w:r>
      <w:r>
        <w:rPr>
          <w:color w:val="231F20"/>
          <w:spacing w:val="1"/>
        </w:rPr>
        <w:t>（integrate</w:t>
      </w:r>
      <w:r>
        <w:rPr>
          <w:color w:val="231F20"/>
        </w:rPr>
        <w:t>d</w:t>
      </w:r>
      <w:r>
        <w:rPr>
          <w:color w:val="231F20"/>
          <w:spacing w:val="3"/>
        </w:rPr>
        <w:t> </w:t>
      </w:r>
      <w:r>
        <w:rPr>
          <w:color w:val="231F20"/>
          <w:spacing w:val="1"/>
        </w:rPr>
        <w:t>ai</w:t>
      </w:r>
      <w:r>
        <w:rPr>
          <w:color w:val="231F20"/>
        </w:rPr>
        <w:t>r</w:t>
      </w:r>
      <w:r>
        <w:rPr>
          <w:color w:val="231F20"/>
          <w:spacing w:val="3"/>
        </w:rPr>
        <w:t> </w:t>
      </w:r>
      <w:r>
        <w:rPr>
          <w:color w:val="231F20"/>
          <w:spacing w:val="1"/>
        </w:rPr>
        <w:t>fue</w:t>
      </w:r>
      <w:r>
        <w:rPr>
          <w:color w:val="231F20"/>
        </w:rPr>
        <w:t>l</w:t>
      </w:r>
      <w:r>
        <w:rPr>
          <w:color w:val="231F20"/>
          <w:spacing w:val="3"/>
        </w:rPr>
        <w:t> </w:t>
      </w:r>
      <w:r>
        <w:rPr>
          <w:color w:val="231F20"/>
          <w:spacing w:val="1"/>
        </w:rPr>
        <w:t>module</w:t>
      </w:r>
      <w:r>
        <w:rPr>
          <w:color w:val="231F20"/>
          <w:spacing w:val="-79"/>
        </w:rPr>
        <w:t>）</w:t>
      </w:r>
      <w:r>
        <w:rPr>
          <w:color w:val="231F20"/>
          <w:spacing w:val="1"/>
        </w:rPr>
        <w:t>（发动机）整体式空气燃油模块</w:t>
      </w:r>
    </w:p>
    <w:p>
      <w:pPr>
        <w:pStyle w:val="BodyText"/>
      </w:pPr>
      <w:r>
        <w:rPr>
          <w:rFonts w:ascii="Times New Roman" w:eastAsia="Times New Roman"/>
          <w:b/>
          <w:color w:val="231F20"/>
          <w:spacing w:val="1"/>
        </w:rPr>
        <w:t>IA</w:t>
      </w:r>
      <w:r>
        <w:rPr>
          <w:rFonts w:ascii="Times New Roman" w:eastAsia="Times New Roman"/>
          <w:b/>
          <w:color w:val="231F20"/>
          <w:spacing w:val="-37"/>
        </w:rPr>
        <w:t>G</w:t>
      </w:r>
      <w:r>
        <w:rPr>
          <w:color w:val="231F20"/>
          <w:spacing w:val="1"/>
        </w:rPr>
        <w:t>（Internationa</w:t>
      </w:r>
      <w:r>
        <w:rPr>
          <w:color w:val="231F20"/>
        </w:rPr>
        <w:t>l</w:t>
      </w:r>
      <w:r>
        <w:rPr>
          <w:color w:val="231F20"/>
          <w:spacing w:val="3"/>
        </w:rPr>
        <w:t> </w:t>
      </w:r>
      <w:r>
        <w:rPr>
          <w:color w:val="231F20"/>
          <w:spacing w:val="1"/>
        </w:rPr>
        <w:t>Applicatio</w:t>
      </w:r>
      <w:r>
        <w:rPr>
          <w:color w:val="231F20"/>
        </w:rPr>
        <w:t>n</w:t>
      </w:r>
      <w:r>
        <w:rPr>
          <w:color w:val="231F20"/>
          <w:spacing w:val="3"/>
        </w:rPr>
        <w:t> </w:t>
      </w:r>
      <w:r>
        <w:rPr>
          <w:color w:val="231F20"/>
          <w:spacing w:val="1"/>
        </w:rPr>
        <w:t>Grou</w:t>
      </w:r>
      <w:r>
        <w:rPr>
          <w:color w:val="231F20"/>
          <w:spacing w:val="3"/>
        </w:rPr>
        <w:t>p</w:t>
      </w:r>
      <w:r>
        <w:rPr>
          <w:color w:val="231F20"/>
          <w:spacing w:val="1"/>
        </w:rPr>
        <w:t>（o</w:t>
      </w:r>
      <w:r>
        <w:rPr>
          <w:color w:val="231F20"/>
        </w:rPr>
        <w:t>f</w:t>
      </w:r>
      <w:r>
        <w:rPr>
          <w:color w:val="231F20"/>
          <w:spacing w:val="3"/>
        </w:rPr>
        <w:t> </w:t>
      </w:r>
      <w:r>
        <w:rPr>
          <w:color w:val="231F20"/>
          <w:spacing w:val="1"/>
        </w:rPr>
        <w:t>IFIP</w:t>
      </w:r>
      <w:r>
        <w:rPr>
          <w:color w:val="231F20"/>
          <w:spacing w:val="-79"/>
        </w:rPr>
        <w:t>）</w:t>
      </w:r>
      <w:r>
        <w:rPr>
          <w:color w:val="231F20"/>
          <w:spacing w:val="1"/>
        </w:rPr>
        <w:t>）国际应用组（国际信息处理联合会的）</w:t>
      </w:r>
    </w:p>
    <w:p>
      <w:pPr>
        <w:pStyle w:val="BodyText"/>
      </w:pPr>
      <w:r>
        <w:rPr>
          <w:rFonts w:ascii="Times New Roman" w:eastAsia="Times New Roman"/>
          <w:b/>
          <w:color w:val="231F20"/>
        </w:rPr>
        <w:t>IAGC</w:t>
      </w:r>
      <w:r>
        <w:rPr>
          <w:color w:val="231F20"/>
        </w:rPr>
        <w:t>（instantaneous automatic gain circuit）瞬时自动增益电路</w:t>
      </w:r>
    </w:p>
    <w:p>
      <w:pPr>
        <w:pStyle w:val="BodyText"/>
      </w:pPr>
      <w:r>
        <w:rPr>
          <w:rFonts w:ascii="Times New Roman" w:eastAsia="Times New Roman"/>
          <w:b/>
          <w:color w:val="231F20"/>
          <w:spacing w:val="-7"/>
        </w:rPr>
        <w:t>IAG</w:t>
      </w:r>
      <w:r>
        <w:rPr>
          <w:rFonts w:ascii="Times New Roman" w:eastAsia="Times New Roman"/>
          <w:b/>
          <w:color w:val="231F20"/>
          <w:spacing w:val="-53"/>
        </w:rPr>
        <w:t>C</w:t>
      </w:r>
      <w:r>
        <w:rPr>
          <w:color w:val="231F20"/>
          <w:spacing w:val="-7"/>
        </w:rPr>
        <w:t>（instantaneou</w:t>
      </w:r>
      <w:r>
        <w:rPr>
          <w:color w:val="231F20"/>
        </w:rPr>
        <w:t>s</w:t>
      </w:r>
      <w:r>
        <w:rPr>
          <w:color w:val="231F20"/>
          <w:spacing w:val="-13"/>
        </w:rPr>
        <w:t> </w:t>
      </w:r>
      <w:r>
        <w:rPr>
          <w:color w:val="231F20"/>
          <w:spacing w:val="-7"/>
        </w:rPr>
        <w:t>automati</w:t>
      </w:r>
      <w:r>
        <w:rPr>
          <w:color w:val="231F20"/>
        </w:rPr>
        <w:t>c</w:t>
      </w:r>
      <w:r>
        <w:rPr>
          <w:color w:val="231F20"/>
          <w:spacing w:val="-13"/>
        </w:rPr>
        <w:t> </w:t>
      </w:r>
      <w:r>
        <w:rPr>
          <w:color w:val="231F20"/>
          <w:spacing w:val="-7"/>
        </w:rPr>
        <w:t>gai</w:t>
      </w:r>
      <w:r>
        <w:rPr>
          <w:color w:val="231F20"/>
        </w:rPr>
        <w:t>n</w:t>
      </w:r>
      <w:r>
        <w:rPr>
          <w:color w:val="231F20"/>
          <w:spacing w:val="-13"/>
        </w:rPr>
        <w:t> </w:t>
      </w:r>
      <w:r>
        <w:rPr>
          <w:color w:val="231F20"/>
          <w:spacing w:val="-7"/>
        </w:rPr>
        <w:t>control）瞬时动作的自动增益调整（电路</w:t>
      </w:r>
      <w:r>
        <w:rPr>
          <w:color w:val="231F20"/>
          <w:spacing w:val="-87"/>
        </w:rPr>
        <w:t>）</w:t>
      </w:r>
      <w:r>
        <w:rPr>
          <w:color w:val="231F20"/>
          <w:spacing w:val="-7"/>
        </w:rPr>
        <w:t>，瞬时自动增益控制</w:t>
      </w:r>
    </w:p>
    <w:p>
      <w:pPr>
        <w:pStyle w:val="BodyText"/>
        <w:ind w:left="304"/>
      </w:pPr>
      <w:r>
        <w:rPr>
          <w:color w:val="231F20"/>
        </w:rPr>
        <w:t>（雷达）</w:t>
      </w:r>
    </w:p>
    <w:p>
      <w:pPr>
        <w:pStyle w:val="BodyText"/>
        <w:spacing w:line="280" w:lineRule="auto"/>
        <w:ind w:right="2208"/>
      </w:pPr>
      <w:r>
        <w:rPr>
          <w:rFonts w:ascii="Times New Roman" w:eastAsia="Times New Roman"/>
          <w:b/>
          <w:color w:val="231F20"/>
          <w:spacing w:val="-4"/>
        </w:rPr>
        <w:t>IAI</w:t>
      </w:r>
      <w:r>
        <w:rPr>
          <w:color w:val="231F20"/>
          <w:spacing w:val="-4"/>
        </w:rPr>
        <w:t>（image </w:t>
      </w:r>
      <w:r>
        <w:rPr>
          <w:color w:val="231F20"/>
        </w:rPr>
        <w:t>amplifier iconoscope）图像放大光电摄像管</w:t>
      </w:r>
      <w:r>
        <w:rPr>
          <w:rFonts w:ascii="Times New Roman" w:eastAsia="Times New Roman"/>
          <w:b/>
          <w:color w:val="231F20"/>
        </w:rPr>
        <w:t>IAI</w:t>
      </w:r>
      <w:r>
        <w:rPr>
          <w:color w:val="231F20"/>
        </w:rPr>
        <w:t>（International Automotive Institute）国际汽车学会</w:t>
      </w:r>
      <w:r>
        <w:rPr>
          <w:rFonts w:ascii="Times New Roman" w:eastAsia="Times New Roman"/>
          <w:b/>
          <w:color w:val="231F20"/>
        </w:rPr>
        <w:t>IAL</w:t>
      </w:r>
      <w:r>
        <w:rPr>
          <w:color w:val="231F20"/>
        </w:rPr>
        <w:t>（international algebraic language）国际代数语言</w:t>
      </w:r>
      <w:r>
        <w:rPr>
          <w:rFonts w:ascii="Times New Roman" w:eastAsia="Times New Roman"/>
          <w:b/>
          <w:color w:val="231F20"/>
        </w:rPr>
        <w:t>IAL</w:t>
      </w:r>
      <w:r>
        <w:rPr>
          <w:color w:val="231F20"/>
        </w:rPr>
        <w:t>（international algorithmic language）国际算法语言</w:t>
      </w:r>
      <w:r>
        <w:rPr>
          <w:rFonts w:ascii="Times New Roman" w:eastAsia="Times New Roman"/>
          <w:b/>
          <w:color w:val="231F20"/>
          <w:spacing w:val="-4"/>
        </w:rPr>
        <w:t>IAM</w:t>
      </w:r>
      <w:r>
        <w:rPr>
          <w:color w:val="231F20"/>
          <w:spacing w:val="-4"/>
        </w:rPr>
        <w:t>（image </w:t>
      </w:r>
      <w:r>
        <w:rPr>
          <w:color w:val="231F20"/>
        </w:rPr>
        <w:t>analyzing microscope）图像分析显微镜</w:t>
      </w:r>
      <w:r>
        <w:rPr>
          <w:rFonts w:ascii="Times New Roman" w:eastAsia="Times New Roman"/>
          <w:b/>
          <w:color w:val="231F20"/>
          <w:spacing w:val="1"/>
        </w:rPr>
        <w:t>IA</w:t>
      </w:r>
      <w:r>
        <w:rPr>
          <w:rFonts w:ascii="Times New Roman" w:eastAsia="Times New Roman"/>
          <w:b/>
          <w:color w:val="231F20"/>
          <w:spacing w:val="-37"/>
        </w:rPr>
        <w:t>M</w:t>
      </w:r>
      <w:r>
        <w:rPr>
          <w:color w:val="231F20"/>
          <w:spacing w:val="1"/>
        </w:rPr>
        <w:t>（initia</w:t>
      </w:r>
      <w:r>
        <w:rPr>
          <w:color w:val="231F20"/>
        </w:rPr>
        <w:t>l</w:t>
      </w:r>
      <w:r>
        <w:rPr>
          <w:color w:val="231F20"/>
          <w:spacing w:val="3"/>
        </w:rPr>
        <w:t> </w:t>
      </w:r>
      <w:r>
        <w:rPr>
          <w:color w:val="231F20"/>
          <w:spacing w:val="1"/>
        </w:rPr>
        <w:t>addres</w:t>
      </w:r>
      <w:r>
        <w:rPr>
          <w:color w:val="231F20"/>
        </w:rPr>
        <w:t>s </w:t>
      </w:r>
      <w:r>
        <w:rPr>
          <w:color w:val="231F20"/>
          <w:spacing w:val="1"/>
        </w:rPr>
        <w:t>message</w:t>
      </w:r>
      <w:r>
        <w:rPr>
          <w:color w:val="231F20"/>
          <w:spacing w:val="-79"/>
        </w:rPr>
        <w:t>）</w:t>
      </w:r>
      <w:r>
        <w:rPr>
          <w:color w:val="231F20"/>
          <w:spacing w:val="1"/>
        </w:rPr>
        <w:t>（计算机）起始地址信息 </w:t>
      </w:r>
      <w:r>
        <w:rPr>
          <w:rFonts w:ascii="Times New Roman" w:eastAsia="Times New Roman"/>
          <w:b/>
          <w:color w:val="231F20"/>
        </w:rPr>
        <w:t>IAM</w:t>
      </w:r>
      <w:r>
        <w:rPr>
          <w:color w:val="231F20"/>
        </w:rPr>
        <w:t>（International</w:t>
      </w:r>
      <w:r>
        <w:rPr>
          <w:color w:val="231F20"/>
          <w:spacing w:val="5"/>
        </w:rPr>
        <w:t> </w:t>
      </w:r>
      <w:r>
        <w:rPr>
          <w:color w:val="231F20"/>
        </w:rPr>
        <w:t>Association of Machinists）国际机械师协会</w:t>
      </w:r>
    </w:p>
    <w:p>
      <w:pPr>
        <w:pStyle w:val="BodyText"/>
        <w:spacing w:before="1"/>
      </w:pPr>
      <w:r>
        <w:rPr>
          <w:rFonts w:ascii="Times New Roman" w:eastAsia="Times New Roman"/>
          <w:b/>
          <w:color w:val="231F20"/>
        </w:rPr>
        <w:t>IANA</w:t>
      </w:r>
      <w:r>
        <w:rPr>
          <w:color w:val="231F20"/>
        </w:rPr>
        <w:t>（Internet Assigned Names Association）因特网域名分配协会</w:t>
      </w:r>
    </w:p>
    <w:p>
      <w:pPr>
        <w:pStyle w:val="BodyText"/>
        <w:spacing w:line="280" w:lineRule="auto"/>
        <w:ind w:left="384" w:right="227" w:hanging="168"/>
      </w:pPr>
      <w:r>
        <w:rPr>
          <w:rFonts w:ascii="Times New Roman" w:eastAsia="Times New Roman"/>
          <w:b/>
          <w:color w:val="231F20"/>
          <w:spacing w:val="-9"/>
        </w:rPr>
        <w:t>IANA</w:t>
      </w:r>
      <w:r>
        <w:rPr>
          <w:color w:val="231F20"/>
          <w:spacing w:val="-9"/>
        </w:rPr>
        <w:t>（Internet </w:t>
      </w:r>
      <w:r>
        <w:rPr>
          <w:color w:val="231F20"/>
          <w:spacing w:val="-5"/>
        </w:rPr>
        <w:t>assigned number authority）</w:t>
      </w:r>
      <w:r>
        <w:rPr>
          <w:color w:val="231F20"/>
          <w:spacing w:val="-6"/>
        </w:rPr>
        <w:t>因特网指定编号权限，因特网号码分配管理机构</w:t>
      </w:r>
      <w:r>
        <w:rPr>
          <w:color w:val="231F20"/>
          <w:spacing w:val="-5"/>
        </w:rPr>
        <w:t>（</w:t>
      </w:r>
      <w:r>
        <w:rPr>
          <w:color w:val="231F20"/>
          <w:spacing w:val="-13"/>
        </w:rPr>
        <w:t>管理</w:t>
      </w:r>
      <w:r>
        <w:rPr>
          <w:color w:val="231F20"/>
        </w:rPr>
        <w:t>域名、地址、协议编号的标准化及分配等因特网资源）</w:t>
      </w:r>
    </w:p>
    <w:p>
      <w:pPr>
        <w:pStyle w:val="BodyText"/>
        <w:spacing w:before="1"/>
      </w:pPr>
      <w:r>
        <w:rPr>
          <w:rFonts w:ascii="Times New Roman" w:eastAsia="Times New Roman"/>
          <w:b/>
          <w:color w:val="231F20"/>
        </w:rPr>
        <w:t>I &amp; C</w:t>
      </w:r>
      <w:r>
        <w:rPr>
          <w:color w:val="231F20"/>
        </w:rPr>
        <w:t>（identification and control）识别与控制</w:t>
      </w:r>
    </w:p>
    <w:p>
      <w:pPr>
        <w:pStyle w:val="BodyText"/>
      </w:pPr>
      <w:r>
        <w:rPr>
          <w:rFonts w:ascii="Times New Roman" w:eastAsia="Times New Roman"/>
          <w:b/>
          <w:color w:val="231F20"/>
        </w:rPr>
        <w:t>I &amp; C</w:t>
      </w:r>
      <w:r>
        <w:rPr>
          <w:color w:val="231F20"/>
        </w:rPr>
        <w:t>（inspection and checkout）检查与测试</w:t>
      </w:r>
    </w:p>
    <w:p>
      <w:pPr>
        <w:pStyle w:val="BodyText"/>
      </w:pPr>
      <w:r>
        <w:rPr>
          <w:rFonts w:ascii="Times New Roman" w:eastAsia="Times New Roman"/>
          <w:b/>
          <w:color w:val="231F20"/>
        </w:rPr>
        <w:t>I &amp; C</w:t>
      </w:r>
      <w:r>
        <w:rPr>
          <w:color w:val="231F20"/>
        </w:rPr>
        <w:t>（installation and checkout）安装与测试</w:t>
      </w:r>
    </w:p>
    <w:p>
      <w:pPr>
        <w:pStyle w:val="BodyText"/>
        <w:spacing w:line="280" w:lineRule="auto"/>
        <w:ind w:right="2429"/>
      </w:pPr>
      <w:r>
        <w:rPr>
          <w:rFonts w:ascii="Times New Roman" w:eastAsia="Times New Roman"/>
          <w:b/>
          <w:color w:val="231F20"/>
          <w:spacing w:val="1"/>
        </w:rPr>
        <w:t>I</w:t>
      </w:r>
      <w:r>
        <w:rPr>
          <w:rFonts w:ascii="Times New Roman" w:eastAsia="Times New Roman"/>
          <w:b/>
          <w:color w:val="231F20"/>
        </w:rPr>
        <w:t>&amp;</w:t>
      </w:r>
      <w:r>
        <w:rPr>
          <w:rFonts w:ascii="Times New Roman" w:eastAsia="Times New Roman"/>
          <w:b/>
          <w:color w:val="231F20"/>
          <w:spacing w:val="3"/>
        </w:rPr>
        <w:t> </w:t>
      </w:r>
      <w:r>
        <w:rPr>
          <w:rFonts w:ascii="Times New Roman" w:eastAsia="Times New Roman"/>
          <w:b/>
          <w:color w:val="231F20"/>
          <w:spacing w:val="-37"/>
        </w:rPr>
        <w:t>C</w:t>
      </w:r>
      <w:r>
        <w:rPr>
          <w:color w:val="231F20"/>
          <w:spacing w:val="1"/>
        </w:rPr>
        <w:t>（instrumentatio</w:t>
      </w:r>
      <w:r>
        <w:rPr>
          <w:color w:val="231F20"/>
        </w:rPr>
        <w:t>n</w:t>
      </w:r>
      <w:r>
        <w:rPr>
          <w:color w:val="231F20"/>
          <w:spacing w:val="3"/>
        </w:rPr>
        <w:t> </w:t>
      </w:r>
      <w:r>
        <w:rPr>
          <w:color w:val="231F20"/>
          <w:spacing w:val="1"/>
        </w:rPr>
        <w:t>an</w:t>
      </w:r>
      <w:r>
        <w:rPr>
          <w:color w:val="231F20"/>
        </w:rPr>
        <w:t>d</w:t>
      </w:r>
      <w:r>
        <w:rPr>
          <w:color w:val="231F20"/>
          <w:spacing w:val="3"/>
        </w:rPr>
        <w:t> </w:t>
      </w:r>
      <w:r>
        <w:rPr>
          <w:color w:val="231F20"/>
          <w:spacing w:val="1"/>
        </w:rPr>
        <w:t>contro</w:t>
      </w:r>
      <w:r>
        <w:rPr>
          <w:color w:val="231F20"/>
          <w:spacing w:val="3"/>
        </w:rPr>
        <w:t>l</w:t>
      </w:r>
      <w:r>
        <w:rPr>
          <w:color w:val="231F20"/>
          <w:spacing w:val="1"/>
        </w:rPr>
        <w:t>（room</w:t>
      </w:r>
      <w:r>
        <w:rPr>
          <w:color w:val="231F20"/>
          <w:spacing w:val="-79"/>
        </w:rPr>
        <w:t>）</w:t>
      </w:r>
      <w:r>
        <w:rPr>
          <w:color w:val="231F20"/>
          <w:spacing w:val="1"/>
        </w:rPr>
        <w:t>）仪表与控制（室） </w:t>
      </w:r>
      <w:r>
        <w:rPr>
          <w:rFonts w:ascii="Times New Roman" w:eastAsia="Times New Roman"/>
          <w:b/>
          <w:color w:val="231F20"/>
        </w:rPr>
        <w:t>I</w:t>
      </w:r>
      <w:r>
        <w:rPr>
          <w:rFonts w:ascii="Times New Roman" w:eastAsia="Times New Roman"/>
          <w:b/>
          <w:color w:val="231F20"/>
          <w:spacing w:val="2"/>
        </w:rPr>
        <w:t> </w:t>
      </w:r>
      <w:r>
        <w:rPr>
          <w:rFonts w:ascii="Times New Roman" w:eastAsia="Times New Roman"/>
          <w:b/>
          <w:color w:val="231F20"/>
        </w:rPr>
        <w:t>&amp;</w:t>
      </w:r>
      <w:r>
        <w:rPr>
          <w:rFonts w:ascii="Times New Roman" w:eastAsia="Times New Roman"/>
          <w:b/>
          <w:color w:val="231F20"/>
          <w:spacing w:val="3"/>
        </w:rPr>
        <w:t> </w:t>
      </w:r>
      <w:r>
        <w:rPr>
          <w:rFonts w:ascii="Times New Roman" w:eastAsia="Times New Roman"/>
          <w:b/>
          <w:color w:val="231F20"/>
        </w:rPr>
        <w:t>C</w:t>
      </w:r>
      <w:r>
        <w:rPr>
          <w:color w:val="231F20"/>
        </w:rPr>
        <w:t>（integration</w:t>
      </w:r>
      <w:r>
        <w:rPr>
          <w:color w:val="231F20"/>
          <w:spacing w:val="2"/>
        </w:rPr>
        <w:t> </w:t>
      </w:r>
      <w:r>
        <w:rPr>
          <w:color w:val="231F20"/>
        </w:rPr>
        <w:t>and</w:t>
      </w:r>
      <w:r>
        <w:rPr>
          <w:color w:val="231F20"/>
          <w:spacing w:val="3"/>
        </w:rPr>
        <w:t> </w:t>
      </w:r>
      <w:r>
        <w:rPr>
          <w:color w:val="231F20"/>
        </w:rPr>
        <w:t>checkout）集成与检测</w:t>
      </w:r>
      <w:r>
        <w:rPr>
          <w:rFonts w:ascii="Times New Roman" w:eastAsia="Times New Roman"/>
          <w:b/>
          <w:color w:val="231F20"/>
        </w:rPr>
        <w:t>I&amp;M</w:t>
      </w:r>
      <w:r>
        <w:rPr>
          <w:color w:val="231F20"/>
        </w:rPr>
        <w:t>（installation</w:t>
      </w:r>
      <w:r>
        <w:rPr>
          <w:color w:val="231F20"/>
          <w:spacing w:val="2"/>
        </w:rPr>
        <w:t> </w:t>
      </w:r>
      <w:r>
        <w:rPr>
          <w:color w:val="231F20"/>
        </w:rPr>
        <w:t>and</w:t>
      </w:r>
      <w:r>
        <w:rPr>
          <w:color w:val="231F20"/>
          <w:spacing w:val="3"/>
        </w:rPr>
        <w:t> </w:t>
      </w:r>
      <w:r>
        <w:rPr>
          <w:color w:val="231F20"/>
        </w:rPr>
        <w:t>maintenance）安全与维修</w:t>
      </w:r>
    </w:p>
    <w:p>
      <w:pPr>
        <w:pStyle w:val="BodyText"/>
        <w:spacing w:line="280" w:lineRule="auto" w:before="0"/>
        <w:ind w:right="1825"/>
      </w:pPr>
      <w:r>
        <w:rPr>
          <w:rFonts w:ascii="Times New Roman" w:eastAsia="Times New Roman"/>
          <w:b/>
          <w:color w:val="231F20"/>
        </w:rPr>
        <w:t>I&amp;R</w:t>
      </w:r>
      <w:r>
        <w:rPr>
          <w:color w:val="231F20"/>
        </w:rPr>
        <w:t>（interchangeability</w:t>
      </w:r>
      <w:r>
        <w:rPr>
          <w:color w:val="231F20"/>
          <w:spacing w:val="4"/>
        </w:rPr>
        <w:t> </w:t>
      </w:r>
      <w:r>
        <w:rPr>
          <w:color w:val="231F20"/>
        </w:rPr>
        <w:t>and</w:t>
      </w:r>
      <w:r>
        <w:rPr>
          <w:color w:val="231F20"/>
          <w:spacing w:val="5"/>
        </w:rPr>
        <w:t> </w:t>
      </w:r>
      <w:r>
        <w:rPr>
          <w:color w:val="231F20"/>
        </w:rPr>
        <w:t>replaceability）可互换性与可置换性</w:t>
      </w:r>
      <w:r>
        <w:rPr>
          <w:rFonts w:ascii="Times New Roman" w:eastAsia="Times New Roman"/>
          <w:b/>
          <w:color w:val="231F20"/>
        </w:rPr>
        <w:t>I&amp;R</w:t>
      </w:r>
      <w:r>
        <w:rPr>
          <w:color w:val="231F20"/>
        </w:rPr>
        <w:t>（interchangeability</w:t>
      </w:r>
      <w:r>
        <w:rPr>
          <w:color w:val="231F20"/>
          <w:spacing w:val="6"/>
        </w:rPr>
        <w:t> </w:t>
      </w:r>
      <w:r>
        <w:rPr>
          <w:color w:val="231F20"/>
        </w:rPr>
        <w:t>and</w:t>
      </w:r>
      <w:r>
        <w:rPr>
          <w:color w:val="231F20"/>
          <w:spacing w:val="7"/>
        </w:rPr>
        <w:t> </w:t>
      </w:r>
      <w:r>
        <w:rPr>
          <w:color w:val="231F20"/>
        </w:rPr>
        <w:t>replacement）可互换性与置换，可置换性</w:t>
      </w:r>
      <w:r>
        <w:rPr>
          <w:rFonts w:ascii="Times New Roman" w:eastAsia="Times New Roman"/>
          <w:b/>
          <w:color w:val="231F20"/>
        </w:rPr>
        <w:t>IA</w:t>
      </w:r>
      <w:r>
        <w:rPr>
          <w:rFonts w:ascii="Times New Roman" w:eastAsia="Times New Roman"/>
          <w:b/>
          <w:color w:val="231F20"/>
          <w:spacing w:val="-7"/>
        </w:rPr>
        <w:t> </w:t>
      </w:r>
      <w:r>
        <w:rPr>
          <w:rFonts w:ascii="Times New Roman" w:eastAsia="Times New Roman"/>
          <w:b/>
          <w:color w:val="231F20"/>
        </w:rPr>
        <w:t>net</w:t>
      </w:r>
      <w:r>
        <w:rPr>
          <w:color w:val="231F20"/>
        </w:rPr>
        <w:t>（integrated</w:t>
      </w:r>
      <w:r>
        <w:rPr>
          <w:color w:val="231F20"/>
          <w:spacing w:val="3"/>
        </w:rPr>
        <w:t> </w:t>
      </w:r>
      <w:r>
        <w:rPr>
          <w:color w:val="231F20"/>
        </w:rPr>
        <w:t>access</w:t>
      </w:r>
      <w:r>
        <w:rPr>
          <w:color w:val="231F20"/>
          <w:spacing w:val="3"/>
        </w:rPr>
        <w:t> </w:t>
      </w:r>
      <w:r>
        <w:rPr>
          <w:color w:val="231F20"/>
        </w:rPr>
        <w:t>network）综合存取网络</w:t>
      </w:r>
    </w:p>
    <w:p>
      <w:pPr>
        <w:pStyle w:val="BodyText"/>
        <w:spacing w:line="280" w:lineRule="auto" w:before="0"/>
        <w:ind w:right="897"/>
      </w:pPr>
      <w:r>
        <w:rPr>
          <w:rFonts w:ascii="Times New Roman" w:eastAsia="Times New Roman"/>
          <w:b/>
          <w:color w:val="231F20"/>
        </w:rPr>
        <w:t>IAOR</w:t>
      </w:r>
      <w:r>
        <w:rPr>
          <w:color w:val="231F20"/>
        </w:rPr>
        <w:t>（International Abstracts in Operations Research）国际运筹学文摘</w:t>
      </w:r>
      <w:r>
        <w:rPr>
          <w:rFonts w:ascii="Times New Roman" w:eastAsia="Times New Roman"/>
          <w:b/>
          <w:color w:val="231F20"/>
        </w:rPr>
        <w:t>IAOTF</w:t>
      </w:r>
      <w:r>
        <w:rPr>
          <w:color w:val="231F20"/>
        </w:rPr>
        <w:t>（integrated-optic acousto-optic tunable filter）综合光学声光可调滤波器</w:t>
      </w:r>
      <w:r>
        <w:rPr>
          <w:rFonts w:ascii="Times New Roman" w:eastAsia="Times New Roman"/>
          <w:b/>
          <w:color w:val="231F20"/>
        </w:rPr>
        <w:t>IAP</w:t>
      </w:r>
      <w:r>
        <w:rPr>
          <w:color w:val="231F20"/>
        </w:rPr>
        <w:t>（image analysis processor）图像分析处理器</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0803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IAP</w:t>
        <w:tab/>
      </w:r>
      <w:r>
        <w:rPr>
          <w:color w:val="231F20"/>
          <w:sz w:val="20"/>
        </w:rPr>
        <w:t>— 348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IAP</w:t>
      </w:r>
      <w:r>
        <w:rPr>
          <w:color w:val="231F20"/>
        </w:rPr>
        <w:t>（international airport）国际机场</w:t>
      </w:r>
    </w:p>
    <w:p>
      <w:pPr>
        <w:pStyle w:val="BodyText"/>
        <w:spacing w:line="280" w:lineRule="auto"/>
        <w:ind w:right="2443"/>
      </w:pPr>
      <w:r>
        <w:rPr>
          <w:rFonts w:ascii="Times New Roman" w:eastAsia="Times New Roman"/>
          <w:b/>
          <w:color w:val="231F20"/>
          <w:spacing w:val="1"/>
        </w:rPr>
        <w:t>IA</w:t>
      </w:r>
      <w:r>
        <w:rPr>
          <w:rFonts w:ascii="Times New Roman" w:eastAsia="Times New Roman"/>
          <w:b/>
          <w:color w:val="231F20"/>
          <w:spacing w:val="-46"/>
        </w:rPr>
        <w:t>P</w:t>
      </w:r>
      <w:r>
        <w:rPr>
          <w:color w:val="231F20"/>
          <w:spacing w:val="1"/>
        </w:rPr>
        <w:t>（interne</w:t>
      </w:r>
      <w:r>
        <w:rPr>
          <w:color w:val="231F20"/>
        </w:rPr>
        <w:t>t </w:t>
      </w:r>
      <w:r>
        <w:rPr>
          <w:color w:val="231F20"/>
          <w:spacing w:val="1"/>
        </w:rPr>
        <w:t>acces</w:t>
      </w:r>
      <w:r>
        <w:rPr>
          <w:color w:val="231F20"/>
        </w:rPr>
        <w:t>s </w:t>
      </w:r>
      <w:r>
        <w:rPr>
          <w:color w:val="231F20"/>
          <w:spacing w:val="1"/>
        </w:rPr>
        <w:t>provider</w:t>
      </w:r>
      <w:r>
        <w:rPr>
          <w:color w:val="231F20"/>
          <w:spacing w:val="-79"/>
        </w:rPr>
        <w:t>）</w:t>
      </w:r>
      <w:r>
        <w:rPr>
          <w:color w:val="231F20"/>
          <w:spacing w:val="1"/>
        </w:rPr>
        <w:t>（拨号入网）互联网访问提供商 </w:t>
      </w:r>
      <w:r>
        <w:rPr>
          <w:rFonts w:ascii="Times New Roman" w:eastAsia="Times New Roman"/>
          <w:b/>
          <w:color w:val="231F20"/>
        </w:rPr>
        <w:t>IAR</w:t>
      </w:r>
      <w:r>
        <w:rPr>
          <w:color w:val="231F20"/>
        </w:rPr>
        <w:t>（instruction address register）指令地址寄存器</w:t>
      </w:r>
      <w:r>
        <w:rPr>
          <w:rFonts w:ascii="Times New Roman" w:eastAsia="Times New Roman"/>
          <w:b/>
          <w:color w:val="231F20"/>
          <w:spacing w:val="-3"/>
        </w:rPr>
        <w:t>IAR</w:t>
      </w:r>
      <w:r>
        <w:rPr>
          <w:color w:val="231F20"/>
          <w:spacing w:val="-3"/>
        </w:rPr>
        <w:t>（intake </w:t>
      </w:r>
      <w:r>
        <w:rPr>
          <w:color w:val="231F20"/>
        </w:rPr>
        <w:t>air resonator）进气谐振器</w:t>
      </w:r>
    </w:p>
    <w:p>
      <w:pPr>
        <w:pStyle w:val="BodyText"/>
        <w:spacing w:before="0"/>
      </w:pPr>
      <w:r>
        <w:rPr>
          <w:rFonts w:ascii="Times New Roman" w:eastAsia="Times New Roman"/>
          <w:b/>
          <w:color w:val="231F20"/>
          <w:spacing w:val="1"/>
        </w:rPr>
        <w:t>IAR</w:t>
      </w:r>
      <w:r>
        <w:rPr>
          <w:rFonts w:ascii="Times New Roman" w:eastAsia="Times New Roman"/>
          <w:b/>
          <w:color w:val="231F20"/>
          <w:spacing w:val="-37"/>
        </w:rPr>
        <w:t>C</w:t>
      </w:r>
      <w:r>
        <w:rPr>
          <w:color w:val="231F20"/>
          <w:spacing w:val="1"/>
        </w:rPr>
        <w:t>（interna</w:t>
      </w:r>
      <w:r>
        <w:rPr>
          <w:color w:val="231F20"/>
        </w:rPr>
        <w:t>l</w:t>
      </w:r>
      <w:r>
        <w:rPr>
          <w:color w:val="231F20"/>
          <w:spacing w:val="3"/>
        </w:rPr>
        <w:t> </w:t>
      </w:r>
      <w:r>
        <w:rPr>
          <w:color w:val="231F20"/>
          <w:spacing w:val="1"/>
        </w:rPr>
        <w:t>anti-reflectio</w:t>
      </w:r>
      <w:r>
        <w:rPr>
          <w:color w:val="231F20"/>
        </w:rPr>
        <w:t>n</w:t>
      </w:r>
      <w:r>
        <w:rPr>
          <w:color w:val="231F20"/>
          <w:spacing w:val="3"/>
        </w:rPr>
        <w:t> </w:t>
      </w:r>
      <w:r>
        <w:rPr>
          <w:color w:val="231F20"/>
          <w:spacing w:val="1"/>
        </w:rPr>
        <w:t>coating</w:t>
      </w:r>
      <w:r>
        <w:rPr>
          <w:color w:val="231F20"/>
          <w:spacing w:val="-79"/>
        </w:rPr>
        <w:t>）</w:t>
      </w:r>
      <w:r>
        <w:rPr>
          <w:color w:val="231F20"/>
          <w:spacing w:val="1"/>
        </w:rPr>
        <w:t>（投影电视的）防反射内涂层</w:t>
      </w:r>
    </w:p>
    <w:p>
      <w:pPr>
        <w:pStyle w:val="BodyText"/>
      </w:pPr>
      <w:r>
        <w:rPr>
          <w:rFonts w:ascii="Times New Roman" w:eastAsia="Times New Roman"/>
          <w:b/>
          <w:color w:val="231F20"/>
        </w:rPr>
        <w:t>IAS</w:t>
      </w:r>
      <w:r>
        <w:rPr>
          <w:color w:val="231F20"/>
        </w:rPr>
        <w:t>（immediate access storage）立即存取存储器</w:t>
      </w:r>
    </w:p>
    <w:p>
      <w:pPr>
        <w:pStyle w:val="BodyText"/>
        <w:spacing w:line="280" w:lineRule="auto"/>
        <w:ind w:right="2027"/>
      </w:pPr>
      <w:r>
        <w:rPr>
          <w:rFonts w:ascii="Times New Roman" w:eastAsia="Times New Roman"/>
          <w:b/>
          <w:color w:val="231F20"/>
          <w:spacing w:val="1"/>
        </w:rPr>
        <w:t>IA</w:t>
      </w:r>
      <w:r>
        <w:rPr>
          <w:rFonts w:ascii="Times New Roman" w:eastAsia="Times New Roman"/>
          <w:b/>
          <w:color w:val="231F20"/>
          <w:spacing w:val="-37"/>
        </w:rPr>
        <w:t>S</w:t>
      </w:r>
      <w:r>
        <w:rPr>
          <w:color w:val="231F20"/>
          <w:spacing w:val="1"/>
        </w:rPr>
        <w:t>（inertia</w:t>
      </w:r>
      <w:r>
        <w:rPr>
          <w:color w:val="231F20"/>
        </w:rPr>
        <w:t>l </w:t>
      </w:r>
      <w:r>
        <w:rPr>
          <w:color w:val="231F20"/>
          <w:spacing w:val="1"/>
        </w:rPr>
        <w:t>activ</w:t>
      </w:r>
      <w:r>
        <w:rPr>
          <w:color w:val="231F20"/>
        </w:rPr>
        <w:t>e </w:t>
      </w:r>
      <w:r>
        <w:rPr>
          <w:color w:val="231F20"/>
          <w:spacing w:val="1"/>
        </w:rPr>
        <w:t>suspension</w:t>
      </w:r>
      <w:r>
        <w:rPr>
          <w:color w:val="231F20"/>
          <w:spacing w:val="-79"/>
        </w:rPr>
        <w:t>）</w:t>
      </w:r>
      <w:r>
        <w:rPr>
          <w:color w:val="231F20"/>
          <w:spacing w:val="1"/>
        </w:rPr>
        <w:t>（汽车）惯性主动式悬架 </w:t>
      </w:r>
      <w:r>
        <w:rPr>
          <w:rFonts w:ascii="Times New Roman" w:eastAsia="Times New Roman"/>
          <w:b/>
          <w:color w:val="231F20"/>
        </w:rPr>
        <w:t>IAS</w:t>
      </w:r>
      <w:r>
        <w:rPr>
          <w:color w:val="231F20"/>
        </w:rPr>
        <w:t>（Institute of the Aeronautical Sciences）航空科学学院（美） </w:t>
      </w:r>
      <w:r>
        <w:rPr>
          <w:rFonts w:ascii="Times New Roman" w:eastAsia="Times New Roman"/>
          <w:b/>
          <w:color w:val="231F20"/>
          <w:spacing w:val="-3"/>
        </w:rPr>
        <w:t>IAS</w:t>
      </w:r>
      <w:r>
        <w:rPr>
          <w:color w:val="231F20"/>
          <w:spacing w:val="-3"/>
        </w:rPr>
        <w:t>（internet </w:t>
      </w:r>
      <w:r>
        <w:rPr>
          <w:color w:val="231F20"/>
        </w:rPr>
        <w:t>application server）互联网应用服务器</w:t>
      </w:r>
    </w:p>
    <w:p>
      <w:pPr>
        <w:pStyle w:val="BodyText"/>
        <w:spacing w:line="280" w:lineRule="auto" w:before="1"/>
        <w:ind w:right="3169"/>
      </w:pPr>
      <w:r>
        <w:rPr>
          <w:rFonts w:ascii="Times New Roman" w:eastAsia="Times New Roman"/>
          <w:b/>
          <w:color w:val="231F20"/>
          <w:spacing w:val="-5"/>
        </w:rPr>
        <w:t>IAT</w:t>
      </w:r>
      <w:r>
        <w:rPr>
          <w:color w:val="231F20"/>
          <w:spacing w:val="-5"/>
        </w:rPr>
        <w:t>（image </w:t>
      </w:r>
      <w:r>
        <w:rPr>
          <w:color w:val="231F20"/>
        </w:rPr>
        <w:t>annotation tape）图像注释带</w:t>
      </w:r>
      <w:r>
        <w:rPr>
          <w:rFonts w:ascii="Times New Roman" w:eastAsia="Times New Roman"/>
          <w:b/>
          <w:color w:val="231F20"/>
          <w:spacing w:val="1"/>
        </w:rPr>
        <w:t>I</w:t>
      </w:r>
      <w:r>
        <w:rPr>
          <w:rFonts w:ascii="Times New Roman" w:eastAsia="Times New Roman"/>
          <w:b/>
          <w:color w:val="231F20"/>
          <w:spacing w:val="-11"/>
        </w:rPr>
        <w:t>A</w:t>
      </w:r>
      <w:r>
        <w:rPr>
          <w:rFonts w:ascii="Times New Roman" w:eastAsia="Times New Roman"/>
          <w:b/>
          <w:color w:val="231F20"/>
          <w:spacing w:val="-40"/>
        </w:rPr>
        <w:t>T</w:t>
      </w:r>
      <w:r>
        <w:rPr>
          <w:color w:val="231F20"/>
          <w:spacing w:val="1"/>
        </w:rPr>
        <w:t>（indexibl</w:t>
      </w:r>
      <w:r>
        <w:rPr>
          <w:color w:val="231F20"/>
        </w:rPr>
        <w:t>e </w:t>
      </w:r>
      <w:r>
        <w:rPr>
          <w:color w:val="231F20"/>
          <w:spacing w:val="1"/>
        </w:rPr>
        <w:t>addres</w:t>
      </w:r>
      <w:r>
        <w:rPr>
          <w:color w:val="231F20"/>
        </w:rPr>
        <w:t>s </w:t>
      </w:r>
      <w:r>
        <w:rPr>
          <w:color w:val="231F20"/>
          <w:spacing w:val="1"/>
        </w:rPr>
        <w:t>tag</w:t>
      </w:r>
      <w:r>
        <w:rPr>
          <w:color w:val="231F20"/>
          <w:spacing w:val="-79"/>
        </w:rPr>
        <w:t>）</w:t>
      </w:r>
      <w:r>
        <w:rPr>
          <w:color w:val="231F20"/>
          <w:spacing w:val="1"/>
        </w:rPr>
        <w:t>（计算机）可变地址标记 </w:t>
      </w:r>
      <w:r>
        <w:rPr>
          <w:rFonts w:ascii="Times New Roman" w:eastAsia="Times New Roman"/>
          <w:b/>
          <w:color w:val="231F20"/>
          <w:spacing w:val="-3"/>
        </w:rPr>
        <w:t>IAT</w:t>
      </w:r>
      <w:r>
        <w:rPr>
          <w:color w:val="231F20"/>
          <w:spacing w:val="-3"/>
        </w:rPr>
        <w:t>（integrated </w:t>
      </w:r>
      <w:r>
        <w:rPr>
          <w:color w:val="231F20"/>
        </w:rPr>
        <w:t>access terminal）综合接入终端</w:t>
      </w:r>
    </w:p>
    <w:p>
      <w:pPr>
        <w:pStyle w:val="BodyText"/>
        <w:spacing w:before="0"/>
      </w:pPr>
      <w:r>
        <w:rPr>
          <w:rFonts w:ascii="Times New Roman" w:eastAsia="Times New Roman"/>
          <w:b/>
          <w:color w:val="231F20"/>
        </w:rPr>
        <w:t>IATM</w:t>
      </w:r>
      <w:r>
        <w:rPr>
          <w:color w:val="231F20"/>
        </w:rPr>
        <w:t>（International Association for Testing Materials）国际材料试验协会</w:t>
      </w:r>
    </w:p>
    <w:p>
      <w:pPr>
        <w:pStyle w:val="BodyText"/>
      </w:pPr>
      <w:r>
        <w:rPr>
          <w:rFonts w:ascii="Times New Roman" w:eastAsia="Times New Roman"/>
          <w:b/>
          <w:color w:val="231F20"/>
          <w:spacing w:val="1"/>
        </w:rPr>
        <w:t>I</w:t>
      </w: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37"/>
        </w:rPr>
        <w:t>S</w:t>
      </w:r>
      <w:r>
        <w:rPr>
          <w:color w:val="231F20"/>
          <w:spacing w:val="1"/>
        </w:rPr>
        <w:t>（intak</w:t>
      </w:r>
      <w:r>
        <w:rPr>
          <w:color w:val="231F20"/>
        </w:rPr>
        <w:t>e</w:t>
      </w:r>
      <w:r>
        <w:rPr>
          <w:color w:val="231F20"/>
          <w:spacing w:val="3"/>
        </w:rPr>
        <w:t> </w:t>
      </w:r>
      <w:r>
        <w:rPr>
          <w:color w:val="231F20"/>
          <w:spacing w:val="1"/>
        </w:rPr>
        <w:t>ai</w:t>
      </w:r>
      <w:r>
        <w:rPr>
          <w:color w:val="231F20"/>
        </w:rPr>
        <w:t>r</w:t>
      </w:r>
      <w:r>
        <w:rPr>
          <w:color w:val="231F20"/>
          <w:spacing w:val="3"/>
        </w:rPr>
        <w:t> </w:t>
      </w:r>
      <w:r>
        <w:rPr>
          <w:color w:val="231F20"/>
          <w:spacing w:val="1"/>
        </w:rPr>
        <w:t>temperatur</w:t>
      </w:r>
      <w:r>
        <w:rPr>
          <w:color w:val="231F20"/>
        </w:rPr>
        <w:t>e</w:t>
      </w:r>
      <w:r>
        <w:rPr>
          <w:color w:val="231F20"/>
          <w:spacing w:val="3"/>
        </w:rPr>
        <w:t> </w:t>
      </w:r>
      <w:r>
        <w:rPr>
          <w:color w:val="231F20"/>
          <w:spacing w:val="1"/>
        </w:rPr>
        <w:t>sensor</w:t>
      </w:r>
      <w:r>
        <w:rPr>
          <w:color w:val="231F20"/>
          <w:spacing w:val="-79"/>
        </w:rPr>
        <w:t>）</w:t>
      </w:r>
      <w:r>
        <w:rPr>
          <w:color w:val="231F20"/>
          <w:spacing w:val="1"/>
        </w:rPr>
        <w:t>（发动机）进气温度传感器</w:t>
      </w:r>
    </w:p>
    <w:p>
      <w:pPr>
        <w:pStyle w:val="BodyText"/>
        <w:spacing w:line="280" w:lineRule="auto"/>
        <w:ind w:right="2902"/>
      </w:pPr>
      <w:r>
        <w:rPr>
          <w:rFonts w:ascii="Times New Roman" w:eastAsia="Times New Roman"/>
          <w:b/>
          <w:color w:val="231F20"/>
          <w:spacing w:val="-4"/>
        </w:rPr>
        <w:t>IAU</w:t>
      </w:r>
      <w:r>
        <w:rPr>
          <w:color w:val="231F20"/>
          <w:spacing w:val="-4"/>
        </w:rPr>
        <w:t>（image </w:t>
      </w:r>
      <w:r>
        <w:rPr>
          <w:color w:val="231F20"/>
        </w:rPr>
        <w:t>acquisition unit）图像采集部件</w:t>
      </w:r>
      <w:r>
        <w:rPr>
          <w:rFonts w:ascii="Times New Roman" w:eastAsia="Times New Roman"/>
          <w:b/>
          <w:color w:val="231F20"/>
          <w:spacing w:val="1"/>
        </w:rPr>
        <w:t>IA</w:t>
      </w:r>
      <w:r>
        <w:rPr>
          <w:rFonts w:ascii="Times New Roman" w:eastAsia="Times New Roman"/>
          <w:b/>
          <w:color w:val="231F20"/>
          <w:spacing w:val="-37"/>
        </w:rPr>
        <w:t>U</w:t>
      </w:r>
      <w:r>
        <w:rPr>
          <w:color w:val="231F20"/>
          <w:spacing w:val="1"/>
        </w:rPr>
        <w:t>（interfac</w:t>
      </w:r>
      <w:r>
        <w:rPr>
          <w:color w:val="231F20"/>
        </w:rPr>
        <w:t>e </w:t>
      </w:r>
      <w:r>
        <w:rPr>
          <w:color w:val="231F20"/>
          <w:spacing w:val="1"/>
        </w:rPr>
        <w:t>adapto</w:t>
      </w:r>
      <w:r>
        <w:rPr>
          <w:color w:val="231F20"/>
        </w:rPr>
        <w:t>r </w:t>
      </w:r>
      <w:r>
        <w:rPr>
          <w:color w:val="231F20"/>
          <w:spacing w:val="1"/>
        </w:rPr>
        <w:t>unit</w:t>
      </w:r>
      <w:r>
        <w:rPr>
          <w:color w:val="231F20"/>
          <w:spacing w:val="-79"/>
        </w:rPr>
        <w:t>）</w:t>
      </w:r>
      <w:r>
        <w:rPr>
          <w:color w:val="231F20"/>
          <w:spacing w:val="1"/>
        </w:rPr>
        <w:t>（计算机）接口衔接器部件 </w:t>
      </w:r>
      <w:r>
        <w:rPr>
          <w:rFonts w:ascii="Times New Roman" w:eastAsia="Times New Roman"/>
          <w:b/>
          <w:color w:val="231F20"/>
          <w:spacing w:val="1"/>
        </w:rPr>
        <w:t>I</w:t>
      </w:r>
      <w:r>
        <w:rPr>
          <w:rFonts w:ascii="Times New Roman" w:eastAsia="Times New Roman"/>
          <w:b/>
          <w:color w:val="231F20"/>
          <w:spacing w:val="-20"/>
        </w:rPr>
        <w:t>A</w:t>
      </w:r>
      <w:r>
        <w:rPr>
          <w:rFonts w:ascii="Times New Roman" w:eastAsia="Times New Roman"/>
          <w:b/>
          <w:color w:val="231F20"/>
          <w:spacing w:val="-40"/>
        </w:rPr>
        <w:t>V</w:t>
      </w:r>
      <w:r>
        <w:rPr>
          <w:color w:val="231F20"/>
          <w:spacing w:val="1"/>
        </w:rPr>
        <w:t>（idl</w:t>
      </w:r>
      <w:r>
        <w:rPr>
          <w:color w:val="231F20"/>
        </w:rPr>
        <w:t>e </w:t>
      </w:r>
      <w:r>
        <w:rPr>
          <w:color w:val="231F20"/>
          <w:spacing w:val="1"/>
        </w:rPr>
        <w:t>ai</w:t>
      </w:r>
      <w:r>
        <w:rPr>
          <w:color w:val="231F20"/>
        </w:rPr>
        <w:t>r </w:t>
      </w:r>
      <w:r>
        <w:rPr>
          <w:color w:val="231F20"/>
          <w:spacing w:val="1"/>
        </w:rPr>
        <w:t>valve</w:t>
      </w:r>
      <w:r>
        <w:rPr>
          <w:color w:val="231F20"/>
          <w:spacing w:val="-79"/>
        </w:rPr>
        <w:t>）</w:t>
      </w:r>
      <w:r>
        <w:rPr>
          <w:color w:val="231F20"/>
          <w:spacing w:val="1"/>
        </w:rPr>
        <w:t>（发动机）怠速空气阀</w:t>
      </w:r>
    </w:p>
    <w:p>
      <w:pPr>
        <w:pStyle w:val="BodyText"/>
        <w:spacing w:before="1"/>
      </w:pPr>
      <w:r>
        <w:rPr>
          <w:rFonts w:ascii="Times New Roman" w:eastAsia="Times New Roman"/>
          <w:b/>
          <w:color w:val="231F20"/>
        </w:rPr>
        <w:t>IAVC</w:t>
      </w:r>
      <w:r>
        <w:rPr>
          <w:color w:val="231F20"/>
        </w:rPr>
        <w:t>（instantaneous automatic volume control）瞬时（动作的）自动音量控制</w:t>
      </w:r>
    </w:p>
    <w:p>
      <w:pPr>
        <w:pStyle w:val="BodyText"/>
      </w:pPr>
      <w:r>
        <w:rPr>
          <w:rFonts w:ascii="Times New Roman" w:hAnsi="Times New Roman" w:eastAsia="Times New Roman"/>
          <w:b/>
          <w:color w:val="231F20"/>
        </w:rPr>
        <w:t>IAW</w:t>
      </w:r>
      <w:r>
        <w:rPr>
          <w:color w:val="231F20"/>
        </w:rPr>
        <w:t>（in accordance with）按照，符合于，与…一致</w:t>
      </w:r>
    </w:p>
    <w:p>
      <w:pPr>
        <w:pStyle w:val="BodyText"/>
        <w:spacing w:line="280" w:lineRule="auto"/>
        <w:ind w:right="4731"/>
        <w:jc w:val="both"/>
      </w:pPr>
      <w:r>
        <w:rPr>
          <w:rFonts w:ascii="Times New Roman" w:eastAsia="Times New Roman"/>
          <w:b/>
          <w:color w:val="231F20"/>
        </w:rPr>
        <w:t>IB</w:t>
      </w:r>
      <w:r>
        <w:rPr>
          <w:color w:val="231F20"/>
        </w:rPr>
        <w:t>（image background）图像背景</w:t>
      </w:r>
      <w:r>
        <w:rPr>
          <w:rFonts w:ascii="Times New Roman" w:eastAsia="Times New Roman"/>
          <w:b/>
          <w:color w:val="231F20"/>
        </w:rPr>
        <w:t>IB</w:t>
      </w:r>
      <w:r>
        <w:rPr>
          <w:color w:val="231F20"/>
        </w:rPr>
        <w:t>（image brightness）图像亮度</w:t>
      </w:r>
      <w:r>
        <w:rPr>
          <w:rFonts w:ascii="Times New Roman" w:eastAsia="Times New Roman"/>
          <w:b/>
          <w:color w:val="231F20"/>
        </w:rPr>
        <w:t>IB</w:t>
      </w:r>
      <w:r>
        <w:rPr>
          <w:color w:val="231F20"/>
        </w:rPr>
        <w:t>（in bulk）按容积，按体积</w:t>
      </w:r>
    </w:p>
    <w:p>
      <w:pPr>
        <w:pStyle w:val="BodyText"/>
        <w:spacing w:before="0"/>
      </w:pPr>
      <w:r>
        <w:rPr>
          <w:rFonts w:ascii="Times New Roman" w:eastAsia="Times New Roman"/>
          <w:b/>
          <w:color w:val="231F20"/>
        </w:rPr>
        <w:t>IB</w:t>
      </w:r>
      <w:r>
        <w:rPr>
          <w:color w:val="231F20"/>
        </w:rPr>
        <w:t>（induction brazing）感应钎焊，感应硬铅焊，感应硬钎焊，高频钎焊</w:t>
      </w:r>
    </w:p>
    <w:p>
      <w:pPr>
        <w:pStyle w:val="BodyText"/>
        <w:spacing w:line="280" w:lineRule="auto"/>
        <w:ind w:right="4404"/>
      </w:pPr>
      <w:r>
        <w:rPr>
          <w:rFonts w:ascii="Times New Roman" w:eastAsia="Times New Roman"/>
          <w:b/>
          <w:color w:val="231F20"/>
        </w:rPr>
        <w:t>IB</w:t>
      </w:r>
      <w:r>
        <w:rPr>
          <w:color w:val="231F20"/>
        </w:rPr>
        <w:t>（information band）信息库</w:t>
      </w:r>
      <w:r>
        <w:rPr>
          <w:rFonts w:ascii="Times New Roman" w:eastAsia="Times New Roman"/>
          <w:b/>
          <w:color w:val="231F20"/>
        </w:rPr>
        <w:t>IB</w:t>
      </w:r>
      <w:r>
        <w:rPr>
          <w:color w:val="231F20"/>
        </w:rPr>
        <w:t>（information bus）信息总线</w:t>
      </w:r>
      <w:r>
        <w:rPr>
          <w:rFonts w:ascii="Times New Roman" w:eastAsia="Times New Roman"/>
          <w:b/>
          <w:color w:val="231F20"/>
        </w:rPr>
        <w:t>IB</w:t>
      </w:r>
      <w:r>
        <w:rPr>
          <w:color w:val="231F20"/>
        </w:rPr>
        <w:t>（information bulletin）信息公报</w:t>
      </w:r>
      <w:r>
        <w:rPr>
          <w:rFonts w:ascii="Times New Roman" w:eastAsia="Times New Roman"/>
          <w:b/>
          <w:color w:val="231F20"/>
        </w:rPr>
        <w:t>IB</w:t>
      </w:r>
      <w:r>
        <w:rPr>
          <w:color w:val="231F20"/>
        </w:rPr>
        <w:t>（input beam）输入光束</w:t>
      </w:r>
    </w:p>
    <w:p>
      <w:pPr>
        <w:pStyle w:val="BodyText"/>
        <w:spacing w:line="280" w:lineRule="auto" w:before="1"/>
        <w:ind w:right="4406"/>
      </w:pPr>
      <w:r>
        <w:rPr>
          <w:rFonts w:ascii="Times New Roman" w:eastAsia="Times New Roman"/>
          <w:b/>
          <w:color w:val="231F20"/>
        </w:rPr>
        <w:t>IB</w:t>
      </w:r>
      <w:r>
        <w:rPr>
          <w:color w:val="231F20"/>
        </w:rPr>
        <w:t>（input buffer）输入缓冲器</w:t>
      </w:r>
      <w:r>
        <w:rPr>
          <w:rFonts w:ascii="Times New Roman" w:eastAsia="Times New Roman"/>
          <w:b/>
          <w:color w:val="231F20"/>
        </w:rPr>
        <w:t>IB</w:t>
      </w:r>
      <w:r>
        <w:rPr>
          <w:color w:val="231F20"/>
        </w:rPr>
        <w:t>（instruction book）说明书</w:t>
      </w:r>
      <w:r>
        <w:rPr>
          <w:rFonts w:ascii="Times New Roman" w:eastAsia="Times New Roman"/>
          <w:b/>
          <w:color w:val="231F20"/>
        </w:rPr>
        <w:t>IB</w:t>
      </w:r>
      <w:r>
        <w:rPr>
          <w:color w:val="231F20"/>
        </w:rPr>
        <w:t>（instruction buffer）指令缓冲器</w:t>
      </w:r>
    </w:p>
    <w:p>
      <w:pPr>
        <w:pStyle w:val="BodyText"/>
        <w:spacing w:before="0"/>
      </w:pPr>
      <w:r>
        <w:rPr>
          <w:rFonts w:ascii="Times New Roman" w:eastAsia="Times New Roman"/>
          <w:b/>
          <w:color w:val="231F20"/>
        </w:rPr>
        <w:t>IB</w:t>
      </w:r>
      <w:r>
        <w:rPr>
          <w:color w:val="231F20"/>
        </w:rPr>
        <w:t>（interference band）干扰频带，干扰谱带，干涉光带</w:t>
      </w:r>
    </w:p>
    <w:p>
      <w:pPr>
        <w:pStyle w:val="BodyText"/>
        <w:spacing w:line="280" w:lineRule="auto"/>
        <w:ind w:right="3966"/>
      </w:pPr>
      <w:r>
        <w:rPr>
          <w:rFonts w:ascii="Times New Roman" w:eastAsia="Times New Roman"/>
          <w:b/>
          <w:color w:val="231F20"/>
        </w:rPr>
        <w:t>IB</w:t>
      </w:r>
      <w:r>
        <w:rPr>
          <w:color w:val="231F20"/>
        </w:rPr>
        <w:t>（interference blanker）干扰消除器</w:t>
      </w:r>
      <w:r>
        <w:rPr>
          <w:rFonts w:ascii="Times New Roman" w:eastAsia="Times New Roman"/>
          <w:b/>
          <w:color w:val="231F20"/>
        </w:rPr>
        <w:t>IB</w:t>
      </w:r>
      <w:r>
        <w:rPr>
          <w:color w:val="231F20"/>
        </w:rPr>
        <w:t>（internal bremsstrahlung）内韧致辐射</w:t>
      </w:r>
      <w:r>
        <w:rPr>
          <w:rFonts w:ascii="Times New Roman" w:eastAsia="Times New Roman"/>
          <w:b/>
          <w:color w:val="231F20"/>
        </w:rPr>
        <w:t>IB</w:t>
      </w:r>
      <w:r>
        <w:rPr>
          <w:color w:val="231F20"/>
        </w:rPr>
        <w:t>（iron cased bolt） 铁 包 螺 栓 </w:t>
      </w:r>
      <w:r>
        <w:rPr>
          <w:rFonts w:ascii="Times New Roman" w:eastAsia="Times New Roman"/>
          <w:b/>
          <w:color w:val="231F20"/>
        </w:rPr>
        <w:t>IBC</w:t>
      </w:r>
      <w:r>
        <w:rPr>
          <w:color w:val="231F20"/>
        </w:rPr>
        <w:t>（input bias current ）输入偏置电流</w:t>
      </w:r>
      <w:r>
        <w:rPr>
          <w:rFonts w:ascii="Times New Roman" w:eastAsia="Times New Roman"/>
          <w:b/>
          <w:color w:val="231F20"/>
        </w:rPr>
        <w:t>IBC</w:t>
      </w:r>
      <w:r>
        <w:rPr>
          <w:color w:val="231F20"/>
        </w:rPr>
        <w:t>（inside bolt circle）螺栓分布圆内侧</w:t>
      </w:r>
    </w:p>
    <w:p>
      <w:pPr>
        <w:pStyle w:val="BodyText"/>
        <w:spacing w:before="1"/>
      </w:pPr>
      <w:r>
        <w:rPr>
          <w:rFonts w:ascii="Times New Roman" w:eastAsia="Times New Roman"/>
          <w:b/>
          <w:color w:val="231F20"/>
        </w:rPr>
        <w:t>IBC</w:t>
      </w:r>
      <w:r>
        <w:rPr>
          <w:color w:val="231F20"/>
        </w:rPr>
        <w:t>（integrated broadband communication）综合宽带通信</w:t>
      </w:r>
    </w:p>
    <w:p>
      <w:pPr>
        <w:pStyle w:val="BodyText"/>
      </w:pPr>
      <w:r>
        <w:rPr>
          <w:rFonts w:ascii="Times New Roman" w:eastAsia="Times New Roman"/>
          <w:b/>
          <w:color w:val="231F20"/>
        </w:rPr>
        <w:t>IBC</w:t>
      </w:r>
      <w:r>
        <w:rPr>
          <w:color w:val="231F20"/>
        </w:rPr>
        <w:t>（ion beam coating）离子束镀层</w:t>
      </w:r>
    </w:p>
    <w:p>
      <w:pPr>
        <w:pStyle w:val="BodyText"/>
        <w:spacing w:line="280" w:lineRule="auto"/>
        <w:ind w:right="1487"/>
      </w:pPr>
      <w:r>
        <w:rPr>
          <w:rFonts w:ascii="Times New Roman" w:eastAsia="Times New Roman"/>
          <w:b/>
          <w:color w:val="231F20"/>
        </w:rPr>
        <w:t>IBCN</w:t>
      </w:r>
      <w:r>
        <w:rPr>
          <w:color w:val="231F20"/>
        </w:rPr>
        <w:t>（international broadband communication network）国际宽带通信网</w:t>
      </w:r>
      <w:r>
        <w:rPr>
          <w:rFonts w:ascii="Times New Roman" w:eastAsia="Times New Roman"/>
          <w:b/>
          <w:color w:val="231F20"/>
        </w:rPr>
        <w:t>IBDN</w:t>
      </w:r>
      <w:r>
        <w:rPr>
          <w:color w:val="231F20"/>
        </w:rPr>
        <w:t>（intelligent building distribution network）智能大厦综合布线网络</w:t>
      </w:r>
      <w:r>
        <w:rPr>
          <w:rFonts w:ascii="Times New Roman" w:eastAsia="Times New Roman"/>
          <w:b/>
          <w:color w:val="231F20"/>
        </w:rPr>
        <w:t>IBE</w:t>
      </w:r>
      <w:r>
        <w:rPr>
          <w:color w:val="231F20"/>
        </w:rPr>
        <w:t>（ion beam epitaxy）离子束外延（法）</w:t>
      </w:r>
    </w:p>
    <w:p>
      <w:pPr>
        <w:pStyle w:val="BodyText"/>
        <w:spacing w:before="0"/>
      </w:pPr>
      <w:r>
        <w:rPr>
          <w:rFonts w:ascii="Times New Roman" w:eastAsia="Times New Roman"/>
          <w:b/>
          <w:color w:val="231F20"/>
        </w:rPr>
        <w:t>IBF</w:t>
      </w:r>
      <w:r>
        <w:rPr>
          <w:color w:val="231F20"/>
        </w:rPr>
        <w:t>（input bandpass filter）输入端带通滤波器</w:t>
      </w:r>
    </w:p>
    <w:p>
      <w:pPr>
        <w:spacing w:after="0"/>
        <w:sectPr>
          <w:pgSz w:w="8500" w:h="12080"/>
          <w:pgMar w:top="600" w:bottom="280" w:left="580" w:right="560"/>
        </w:sectPr>
      </w:pPr>
    </w:p>
    <w:p>
      <w:pPr>
        <w:pStyle w:val="Heading2"/>
        <w:tabs>
          <w:tab w:pos="6908" w:val="left" w:leader="none"/>
        </w:tabs>
        <w:ind w:left="3218"/>
        <w:jc w:val="left"/>
        <w:rPr>
          <w:rFonts w:ascii="Times New Roman" w:hAnsi="Times New Roman"/>
          <w:b/>
        </w:rPr>
      </w:pPr>
      <w:r>
        <w:rPr/>
        <w:pict>
          <v:line style="position:absolute;mso-position-horizontal-relative:page;mso-position-vertical-relative:paragraph;z-index:-251307008;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349</w:t>
      </w:r>
      <w:r>
        <w:rPr>
          <w:color w:val="231F20"/>
          <w:spacing w:val="5"/>
        </w:rPr>
        <w:t> </w:t>
      </w:r>
      <w:r>
        <w:rPr>
          <w:color w:val="231F20"/>
        </w:rPr>
        <w:t>—</w:t>
        <w:tab/>
      </w:r>
      <w:r>
        <w:rPr>
          <w:rFonts w:ascii="Times New Roman" w:hAnsi="Times New Roman"/>
          <w:b/>
          <w:color w:val="231F20"/>
          <w:position w:val="1"/>
        </w:rPr>
        <w:t>IC</w:t>
      </w:r>
    </w:p>
    <w:p>
      <w:pPr>
        <w:pStyle w:val="BodyText"/>
        <w:spacing w:before="7"/>
        <w:ind w:left="0"/>
        <w:rPr>
          <w:rFonts w:ascii="Times New Roman"/>
          <w:b/>
          <w:sz w:val="9"/>
        </w:rPr>
      </w:pPr>
    </w:p>
    <w:p>
      <w:pPr>
        <w:pStyle w:val="BodyText"/>
        <w:spacing w:before="87"/>
      </w:pPr>
      <w:r>
        <w:rPr>
          <w:rFonts w:ascii="Times New Roman" w:eastAsia="Times New Roman"/>
          <w:b/>
          <w:color w:val="231F20"/>
        </w:rPr>
        <w:t>IBG</w:t>
      </w:r>
      <w:r>
        <w:rPr>
          <w:color w:val="231F20"/>
        </w:rPr>
        <w:t>（interblock gap）组间间隔</w:t>
      </w:r>
    </w:p>
    <w:p>
      <w:pPr>
        <w:pStyle w:val="BodyText"/>
      </w:pPr>
      <w:r>
        <w:rPr>
          <w:rFonts w:ascii="Times New Roman" w:eastAsia="Times New Roman"/>
          <w:b/>
          <w:color w:val="231F20"/>
          <w:spacing w:val="1"/>
        </w:rPr>
        <w:t>ibi</w:t>
      </w:r>
      <w:r>
        <w:rPr>
          <w:rFonts w:ascii="Times New Roman" w:eastAsia="Times New Roman"/>
          <w:b/>
          <w:color w:val="231F20"/>
          <w:spacing w:val="-37"/>
        </w:rPr>
        <w:t>d</w:t>
      </w:r>
      <w:r>
        <w:rPr>
          <w:color w:val="231F20"/>
          <w:spacing w:val="-79"/>
        </w:rPr>
        <w:t>（</w:t>
      </w:r>
      <w:r>
        <w:rPr>
          <w:color w:val="231F20"/>
          <w:spacing w:val="1"/>
        </w:rPr>
        <w:t>（拉）ibidem）同上，与上相同</w:t>
      </w:r>
    </w:p>
    <w:p>
      <w:pPr>
        <w:pStyle w:val="BodyText"/>
        <w:spacing w:line="280" w:lineRule="auto"/>
        <w:ind w:left="384" w:right="233" w:hanging="168"/>
      </w:pPr>
      <w:r>
        <w:rPr>
          <w:rFonts w:ascii="Times New Roman" w:eastAsia="Times New Roman"/>
          <w:b/>
          <w:color w:val="231F20"/>
          <w:spacing w:val="-9"/>
        </w:rPr>
        <w:t>IBI-ICC</w:t>
      </w:r>
      <w:r>
        <w:rPr>
          <w:color w:val="231F20"/>
          <w:spacing w:val="-9"/>
        </w:rPr>
        <w:t>（Intergovernmental </w:t>
      </w:r>
      <w:r>
        <w:rPr>
          <w:color w:val="231F20"/>
          <w:spacing w:val="-6"/>
        </w:rPr>
        <w:t>Bureau </w:t>
      </w:r>
      <w:r>
        <w:rPr>
          <w:color w:val="231F20"/>
          <w:spacing w:val="-5"/>
        </w:rPr>
        <w:t>for </w:t>
      </w:r>
      <w:r>
        <w:rPr>
          <w:color w:val="231F20"/>
          <w:spacing w:val="-7"/>
        </w:rPr>
        <w:t>Information-International Computation Center）国际计算中</w:t>
      </w:r>
      <w:r>
        <w:rPr>
          <w:color w:val="231F20"/>
          <w:spacing w:val="-10"/>
        </w:rPr>
        <w:t>心 - 政府间信息〔情报〕局</w:t>
      </w:r>
    </w:p>
    <w:p>
      <w:pPr>
        <w:pStyle w:val="BodyText"/>
        <w:spacing w:before="0"/>
      </w:pPr>
      <w:r>
        <w:rPr>
          <w:rFonts w:ascii="Times New Roman" w:eastAsia="Times New Roman"/>
          <w:b/>
          <w:color w:val="231F20"/>
        </w:rPr>
        <w:t>IBIS</w:t>
      </w:r>
      <w:r>
        <w:rPr>
          <w:color w:val="231F20"/>
        </w:rPr>
        <w:t>（intense beam ion source）强流离子源</w:t>
      </w:r>
    </w:p>
    <w:p>
      <w:pPr>
        <w:pStyle w:val="BodyText"/>
      </w:pPr>
      <w:r>
        <w:rPr>
          <w:rFonts w:ascii="Times New Roman" w:eastAsia="Times New Roman"/>
          <w:b/>
          <w:color w:val="231F20"/>
        </w:rPr>
        <w:t>IBk</w:t>
      </w:r>
      <w:r>
        <w:rPr>
          <w:color w:val="231F20"/>
        </w:rPr>
        <w:t>（icebreaker）破冰船</w:t>
      </w:r>
    </w:p>
    <w:p>
      <w:pPr>
        <w:pStyle w:val="BodyText"/>
        <w:spacing w:line="280" w:lineRule="auto"/>
        <w:ind w:right="1244"/>
      </w:pPr>
      <w:r>
        <w:rPr>
          <w:rFonts w:ascii="Times New Roman" w:eastAsia="Times New Roman"/>
          <w:b/>
          <w:color w:val="231F20"/>
        </w:rPr>
        <w:t>IBM</w:t>
      </w:r>
      <w:r>
        <w:rPr>
          <w:color w:val="231F20"/>
        </w:rPr>
        <w:t>（intercontinental ballistic missile）洲际弹道导弹</w:t>
      </w:r>
      <w:r>
        <w:rPr>
          <w:rFonts w:ascii="Times New Roman" w:eastAsia="Times New Roman"/>
          <w:b/>
          <w:color w:val="231F20"/>
        </w:rPr>
        <w:t>IBM</w:t>
      </w:r>
      <w:r>
        <w:rPr>
          <w:color w:val="231F20"/>
        </w:rPr>
        <w:t>（international</w:t>
      </w:r>
      <w:r>
        <w:rPr>
          <w:color w:val="231F20"/>
          <w:spacing w:val="3"/>
        </w:rPr>
        <w:t> </w:t>
      </w:r>
      <w:r>
        <w:rPr>
          <w:color w:val="231F20"/>
        </w:rPr>
        <w:t>business machine）国际商用电子计算机</w:t>
      </w:r>
      <w:r>
        <w:rPr>
          <w:rFonts w:ascii="Times New Roman" w:eastAsia="Times New Roman"/>
          <w:b/>
          <w:color w:val="231F20"/>
          <w:spacing w:val="1"/>
        </w:rPr>
        <w:t>IB</w:t>
      </w:r>
      <w:r>
        <w:rPr>
          <w:rFonts w:ascii="Times New Roman" w:eastAsia="Times New Roman"/>
          <w:b/>
          <w:color w:val="231F20"/>
          <w:spacing w:val="-37"/>
        </w:rPr>
        <w:t>M</w:t>
      </w:r>
      <w:r>
        <w:rPr>
          <w:color w:val="231F20"/>
          <w:spacing w:val="1"/>
        </w:rPr>
        <w:t>（Internationa</w:t>
      </w:r>
      <w:r>
        <w:rPr>
          <w:color w:val="231F20"/>
        </w:rPr>
        <w:t>l </w:t>
      </w:r>
      <w:r>
        <w:rPr>
          <w:color w:val="231F20"/>
          <w:spacing w:val="1"/>
        </w:rPr>
        <w:t>Busines</w:t>
      </w:r>
      <w:r>
        <w:rPr>
          <w:color w:val="231F20"/>
        </w:rPr>
        <w:t>s </w:t>
      </w:r>
      <w:r>
        <w:rPr>
          <w:color w:val="231F20"/>
          <w:spacing w:val="1"/>
        </w:rPr>
        <w:t>Machin</w:t>
      </w:r>
      <w:r>
        <w:rPr>
          <w:color w:val="231F20"/>
        </w:rPr>
        <w:t>e</w:t>
      </w:r>
      <w:r>
        <w:rPr>
          <w:color w:val="231F20"/>
          <w:spacing w:val="3"/>
        </w:rPr>
        <w:t> </w:t>
      </w:r>
      <w:r>
        <w:rPr>
          <w:color w:val="231F20"/>
          <w:spacing w:val="1"/>
        </w:rPr>
        <w:t>Corporation</w:t>
      </w:r>
      <w:r>
        <w:rPr>
          <w:color w:val="231F20"/>
          <w:spacing w:val="-79"/>
        </w:rPr>
        <w:t>）</w:t>
      </w:r>
      <w:r>
        <w:rPr>
          <w:color w:val="231F20"/>
          <w:spacing w:val="1"/>
        </w:rPr>
        <w:t>（美国）国际商用机器公司 </w:t>
      </w:r>
      <w:r>
        <w:rPr>
          <w:rFonts w:ascii="Times New Roman" w:eastAsia="Times New Roman"/>
          <w:b/>
          <w:color w:val="231F20"/>
          <w:spacing w:val="-5"/>
        </w:rPr>
        <w:t>IBM</w:t>
      </w:r>
      <w:r>
        <w:rPr>
          <w:color w:val="231F20"/>
          <w:spacing w:val="-5"/>
        </w:rPr>
        <w:t>（ion </w:t>
      </w:r>
      <w:r>
        <w:rPr>
          <w:color w:val="231F20"/>
        </w:rPr>
        <w:t>beam machining）离子束加工</w:t>
      </w:r>
    </w:p>
    <w:p>
      <w:pPr>
        <w:pStyle w:val="BodyText"/>
        <w:spacing w:line="280" w:lineRule="auto" w:before="1"/>
        <w:ind w:right="2976"/>
      </w:pPr>
      <w:r>
        <w:rPr>
          <w:rFonts w:ascii="Times New Roman" w:eastAsia="Times New Roman"/>
          <w:b/>
          <w:color w:val="231F20"/>
        </w:rPr>
        <w:t>IBMPC</w:t>
      </w:r>
      <w:r>
        <w:rPr>
          <w:color w:val="231F20"/>
        </w:rPr>
        <w:t>（IBM personal computer）IBM 推出的个人计算机</w:t>
      </w:r>
      <w:r>
        <w:rPr>
          <w:rFonts w:ascii="Times New Roman" w:eastAsia="Times New Roman"/>
          <w:b/>
          <w:color w:val="231F20"/>
        </w:rPr>
        <w:t>IBn</w:t>
      </w:r>
      <w:r>
        <w:rPr>
          <w:color w:val="231F20"/>
        </w:rPr>
        <w:t>（identification beacon）信号航空灯标</w:t>
      </w:r>
      <w:r>
        <w:rPr>
          <w:rFonts w:ascii="Times New Roman" w:eastAsia="Times New Roman"/>
          <w:b/>
          <w:color w:val="231F20"/>
        </w:rPr>
        <w:t>IBN</w:t>
      </w:r>
      <w:r>
        <w:rPr>
          <w:color w:val="231F20"/>
        </w:rPr>
        <w:t>（integrated broadband network）综合宽带网</w:t>
      </w:r>
      <w:r>
        <w:rPr>
          <w:rFonts w:ascii="Times New Roman" w:eastAsia="Times New Roman"/>
          <w:b/>
          <w:color w:val="231F20"/>
        </w:rPr>
        <w:t>IBP</w:t>
      </w:r>
      <w:r>
        <w:rPr>
          <w:color w:val="231F20"/>
        </w:rPr>
        <w:t>（initial boiling point）初始沸（腾）点</w:t>
      </w:r>
    </w:p>
    <w:p>
      <w:pPr>
        <w:pStyle w:val="BodyText"/>
        <w:spacing w:before="0"/>
      </w:pPr>
      <w:r>
        <w:rPr>
          <w:rFonts w:ascii="Times New Roman" w:eastAsia="Times New Roman"/>
          <w:b/>
          <w:color w:val="231F20"/>
          <w:spacing w:val="1"/>
        </w:rPr>
        <w:t>IB</w:t>
      </w:r>
      <w:r>
        <w:rPr>
          <w:rFonts w:ascii="Times New Roman" w:eastAsia="Times New Roman"/>
          <w:b/>
          <w:color w:val="231F20"/>
          <w:spacing w:val="-37"/>
        </w:rPr>
        <w:t>R</w:t>
      </w:r>
      <w:r>
        <w:rPr>
          <w:color w:val="231F20"/>
          <w:spacing w:val="1"/>
        </w:rPr>
        <w:t>（inne</w:t>
      </w:r>
      <w:r>
        <w:rPr>
          <w:color w:val="231F20"/>
        </w:rPr>
        <w:t>r</w:t>
      </w:r>
      <w:r>
        <w:rPr>
          <w:color w:val="231F20"/>
          <w:spacing w:val="3"/>
        </w:rPr>
        <w:t> </w:t>
      </w:r>
      <w:r>
        <w:rPr>
          <w:color w:val="231F20"/>
          <w:spacing w:val="1"/>
        </w:rPr>
        <w:t>bleede</w:t>
      </w:r>
      <w:r>
        <w:rPr>
          <w:color w:val="231F20"/>
        </w:rPr>
        <w:t>r</w:t>
      </w:r>
      <w:r>
        <w:rPr>
          <w:color w:val="231F20"/>
          <w:spacing w:val="3"/>
        </w:rPr>
        <w:t> </w:t>
      </w:r>
      <w:r>
        <w:rPr>
          <w:color w:val="231F20"/>
          <w:spacing w:val="1"/>
        </w:rPr>
        <w:t>resistor</w:t>
      </w:r>
      <w:r>
        <w:rPr>
          <w:color w:val="231F20"/>
          <w:spacing w:val="-79"/>
        </w:rPr>
        <w:t>）</w:t>
      </w:r>
      <w:r>
        <w:rPr>
          <w:color w:val="231F20"/>
          <w:spacing w:val="1"/>
        </w:rPr>
        <w:t>（单枪三束显像管）内聚焦分压电阻</w:t>
      </w:r>
    </w:p>
    <w:p>
      <w:pPr>
        <w:pStyle w:val="BodyText"/>
        <w:spacing w:line="280" w:lineRule="auto"/>
        <w:ind w:right="3179"/>
      </w:pPr>
      <w:r>
        <w:rPr>
          <w:rFonts w:ascii="Times New Roman" w:eastAsia="Times New Roman"/>
          <w:b/>
          <w:color w:val="231F20"/>
        </w:rPr>
        <w:t>IBR</w:t>
      </w:r>
      <w:r>
        <w:rPr>
          <w:color w:val="231F20"/>
        </w:rPr>
        <w:t>（input buffer register）输入缓冲寄存器</w:t>
      </w:r>
      <w:r>
        <w:rPr>
          <w:rFonts w:ascii="Times New Roman" w:eastAsia="Times New Roman"/>
          <w:b/>
          <w:color w:val="231F20"/>
        </w:rPr>
        <w:t>IBR</w:t>
      </w:r>
      <w:r>
        <w:rPr>
          <w:color w:val="231F20"/>
        </w:rPr>
        <w:t>（integral boiling reactor）整体沸腾式反应堆</w:t>
      </w:r>
      <w:r>
        <w:rPr>
          <w:rFonts w:ascii="Times New Roman" w:eastAsia="Times New Roman"/>
          <w:b/>
          <w:color w:val="231F20"/>
        </w:rPr>
        <w:t>IBR</w:t>
      </w:r>
      <w:r>
        <w:rPr>
          <w:color w:val="231F20"/>
        </w:rPr>
        <w:t>（integrated bridge rectifier）集成桥式整流器</w:t>
      </w:r>
      <w:r>
        <w:rPr>
          <w:rFonts w:ascii="Times New Roman" w:eastAsia="Times New Roman"/>
          <w:b/>
          <w:color w:val="231F20"/>
        </w:rPr>
        <w:t>IBS</w:t>
      </w:r>
      <w:r>
        <w:rPr>
          <w:color w:val="231F20"/>
        </w:rPr>
        <w:t>（intellect body system）智能化车身装置</w:t>
      </w:r>
      <w:r>
        <w:rPr>
          <w:rFonts w:ascii="Times New Roman" w:eastAsia="Times New Roman"/>
          <w:b/>
          <w:color w:val="231F20"/>
        </w:rPr>
        <w:t>IBS</w:t>
      </w:r>
      <w:r>
        <w:rPr>
          <w:color w:val="231F20"/>
        </w:rPr>
        <w:t>（intelligent building system）智能大厦系统</w:t>
      </w:r>
      <w:r>
        <w:rPr>
          <w:rFonts w:ascii="Times New Roman" w:eastAsia="Times New Roman"/>
          <w:b/>
          <w:color w:val="231F20"/>
        </w:rPr>
        <w:t>IBS</w:t>
      </w:r>
      <w:r>
        <w:rPr>
          <w:color w:val="231F20"/>
        </w:rPr>
        <w:t>（internal  bremsstrahlung）内轫致辐射</w:t>
      </w:r>
      <w:r>
        <w:rPr>
          <w:rFonts w:ascii="Times New Roman" w:eastAsia="Times New Roman"/>
          <w:b/>
          <w:color w:val="231F20"/>
        </w:rPr>
        <w:t>IBS</w:t>
      </w:r>
      <w:r>
        <w:rPr>
          <w:color w:val="231F20"/>
        </w:rPr>
        <w:t>（ion back scattering）离子反向散射</w:t>
      </w:r>
      <w:r>
        <w:rPr>
          <w:rFonts w:ascii="Times New Roman" w:eastAsia="Times New Roman"/>
          <w:b/>
          <w:color w:val="231F20"/>
        </w:rPr>
        <w:t>IBSM</w:t>
      </w:r>
      <w:r>
        <w:rPr>
          <w:color w:val="231F20"/>
        </w:rPr>
        <w:t>（ion-beam scanning method）离子束扫描方法</w:t>
      </w:r>
      <w:r>
        <w:rPr>
          <w:rFonts w:ascii="Times New Roman" w:eastAsia="Times New Roman"/>
          <w:b/>
          <w:color w:val="231F20"/>
        </w:rPr>
        <w:t>IBU</w:t>
      </w:r>
      <w:r>
        <w:rPr>
          <w:color w:val="231F20"/>
        </w:rPr>
        <w:t>（interposition buffer unit）插补缓冲装置</w:t>
      </w:r>
      <w:r>
        <w:rPr>
          <w:rFonts w:ascii="Times New Roman" w:eastAsia="Times New Roman"/>
          <w:b/>
          <w:color w:val="231F20"/>
        </w:rPr>
        <w:t>IBW</w:t>
      </w:r>
      <w:r>
        <w:rPr>
          <w:color w:val="231F20"/>
        </w:rPr>
        <w:t>（information bandwidth）信息带宽</w:t>
      </w:r>
    </w:p>
    <w:p>
      <w:pPr>
        <w:pStyle w:val="BodyText"/>
        <w:spacing w:before="2"/>
      </w:pPr>
      <w:r>
        <w:rPr>
          <w:rFonts w:ascii="Times New Roman" w:eastAsia="Times New Roman"/>
          <w:b/>
          <w:color w:val="231F20"/>
        </w:rPr>
        <w:t>IBWM</w:t>
      </w:r>
      <w:r>
        <w:rPr>
          <w:color w:val="231F20"/>
        </w:rPr>
        <w:t>（International Bureau of Weights and Measures）国际计量局</w:t>
      </w:r>
    </w:p>
    <w:p>
      <w:pPr>
        <w:pStyle w:val="BodyText"/>
        <w:spacing w:line="280" w:lineRule="auto"/>
        <w:ind w:right="4639"/>
      </w:pPr>
      <w:r>
        <w:rPr>
          <w:rFonts w:ascii="Times New Roman" w:eastAsia="Times New Roman"/>
          <w:b/>
          <w:color w:val="231F20"/>
        </w:rPr>
        <w:t>IC</w:t>
      </w:r>
      <w:r>
        <w:rPr>
          <w:color w:val="231F20"/>
        </w:rPr>
        <w:t>（identification code）识别码</w:t>
      </w:r>
      <w:r>
        <w:rPr>
          <w:rFonts w:ascii="Times New Roman" w:eastAsia="Times New Roman"/>
          <w:b/>
          <w:color w:val="231F20"/>
        </w:rPr>
        <w:t>IC</w:t>
      </w:r>
      <w:r>
        <w:rPr>
          <w:color w:val="231F20"/>
        </w:rPr>
        <w:t>（idle code）空闲码</w:t>
      </w:r>
      <w:r>
        <w:rPr>
          <w:rFonts w:ascii="Times New Roman" w:eastAsia="Times New Roman"/>
          <w:b/>
          <w:color w:val="231F20"/>
        </w:rPr>
        <w:t>IC</w:t>
      </w:r>
      <w:r>
        <w:rPr>
          <w:color w:val="231F20"/>
        </w:rPr>
        <w:t>（ignition control）点火控制</w:t>
      </w:r>
    </w:p>
    <w:p>
      <w:pPr>
        <w:pStyle w:val="BodyText"/>
        <w:spacing w:line="280" w:lineRule="auto" w:before="0"/>
        <w:ind w:right="4152"/>
      </w:pPr>
      <w:r>
        <w:rPr>
          <w:rFonts w:ascii="Times New Roman" w:eastAsia="Times New Roman"/>
          <w:b/>
          <w:color w:val="231F20"/>
          <w:spacing w:val="1"/>
        </w:rPr>
        <w:t>I</w:t>
      </w:r>
      <w:r>
        <w:rPr>
          <w:rFonts w:ascii="Times New Roman" w:eastAsia="Times New Roman"/>
          <w:b/>
          <w:color w:val="231F20"/>
          <w:spacing w:val="-37"/>
        </w:rPr>
        <w:t>C</w:t>
      </w:r>
      <w:r>
        <w:rPr>
          <w:color w:val="231F20"/>
          <w:spacing w:val="1"/>
        </w:rPr>
        <w:t>（imag</w:t>
      </w:r>
      <w:r>
        <w:rPr>
          <w:color w:val="231F20"/>
        </w:rPr>
        <w:t>e </w:t>
      </w:r>
      <w:r>
        <w:rPr>
          <w:color w:val="231F20"/>
          <w:spacing w:val="1"/>
        </w:rPr>
        <w:t>check</w:t>
      </w:r>
      <w:r>
        <w:rPr>
          <w:color w:val="231F20"/>
          <w:spacing w:val="-79"/>
        </w:rPr>
        <w:t>）</w:t>
      </w:r>
      <w:r>
        <w:rPr>
          <w:color w:val="231F20"/>
          <w:spacing w:val="1"/>
        </w:rPr>
        <w:t>（计算机）图像校验 </w:t>
      </w:r>
      <w:r>
        <w:rPr>
          <w:rFonts w:ascii="Times New Roman" w:eastAsia="Times New Roman"/>
          <w:b/>
          <w:color w:val="231F20"/>
          <w:spacing w:val="-4"/>
        </w:rPr>
        <w:t>IC</w:t>
      </w:r>
      <w:r>
        <w:rPr>
          <w:color w:val="231F20"/>
          <w:spacing w:val="-4"/>
        </w:rPr>
        <w:t>（image </w:t>
      </w:r>
      <w:r>
        <w:rPr>
          <w:color w:val="231F20"/>
        </w:rPr>
        <w:t>compression）图像压缩</w:t>
      </w:r>
      <w:r>
        <w:rPr>
          <w:rFonts w:ascii="Times New Roman" w:eastAsia="Times New Roman"/>
          <w:b/>
          <w:color w:val="231F20"/>
          <w:spacing w:val="-4"/>
        </w:rPr>
        <w:t>IC</w:t>
      </w:r>
      <w:r>
        <w:rPr>
          <w:color w:val="231F20"/>
          <w:spacing w:val="-4"/>
        </w:rPr>
        <w:t>（image </w:t>
      </w:r>
      <w:r>
        <w:rPr>
          <w:color w:val="231F20"/>
        </w:rPr>
        <w:t>converter）图像转换器</w:t>
      </w:r>
      <w:r>
        <w:rPr>
          <w:rFonts w:ascii="Times New Roman" w:eastAsia="Times New Roman"/>
          <w:b/>
          <w:color w:val="231F20"/>
          <w:spacing w:val="-3"/>
        </w:rPr>
        <w:t>IC</w:t>
      </w:r>
      <w:r>
        <w:rPr>
          <w:color w:val="231F20"/>
          <w:spacing w:val="-3"/>
        </w:rPr>
        <w:t>（impulse </w:t>
      </w:r>
      <w:r>
        <w:rPr>
          <w:color w:val="231F20"/>
        </w:rPr>
        <w:t>conductor）脉冲导体</w:t>
      </w:r>
      <w:r>
        <w:rPr>
          <w:rFonts w:ascii="Times New Roman" w:eastAsia="Times New Roman"/>
          <w:b/>
          <w:color w:val="231F20"/>
          <w:spacing w:val="-4"/>
        </w:rPr>
        <w:t>IC</w:t>
      </w:r>
      <w:r>
        <w:rPr>
          <w:color w:val="231F20"/>
          <w:spacing w:val="-4"/>
        </w:rPr>
        <w:t>（index </w:t>
      </w:r>
      <w:r>
        <w:rPr>
          <w:color w:val="231F20"/>
        </w:rPr>
        <w:t>correction）指数校正</w:t>
      </w:r>
      <w:r>
        <w:rPr>
          <w:rFonts w:ascii="Times New Roman" w:eastAsia="Times New Roman"/>
          <w:b/>
          <w:color w:val="231F20"/>
        </w:rPr>
        <w:t>IC</w:t>
      </w:r>
      <w:r>
        <w:rPr>
          <w:color w:val="231F20"/>
        </w:rPr>
        <w:t>（indicating controller）指示控制器</w:t>
      </w:r>
    </w:p>
    <w:p>
      <w:pPr>
        <w:pStyle w:val="BodyText"/>
        <w:spacing w:before="1"/>
      </w:pPr>
      <w:r>
        <w:rPr>
          <w:rFonts w:ascii="Times New Roman" w:eastAsia="Times New Roman"/>
          <w:b/>
          <w:color w:val="231F20"/>
        </w:rPr>
        <w:t>IC</w:t>
      </w:r>
      <w:r>
        <w:rPr>
          <w:color w:val="231F20"/>
        </w:rPr>
        <w:t>（inductance-capacitance）电感量 - 电容量</w:t>
      </w:r>
    </w:p>
    <w:p>
      <w:pPr>
        <w:pStyle w:val="BodyText"/>
      </w:pPr>
      <w:r>
        <w:rPr>
          <w:rFonts w:ascii="Times New Roman" w:eastAsia="Times New Roman"/>
          <w:b/>
          <w:color w:val="231F20"/>
          <w:spacing w:val="1"/>
        </w:rPr>
        <w:t>I</w:t>
      </w:r>
      <w:r>
        <w:rPr>
          <w:rFonts w:ascii="Times New Roman" w:eastAsia="Times New Roman"/>
          <w:b/>
          <w:color w:val="231F20"/>
          <w:spacing w:val="-37"/>
        </w:rPr>
        <w:t>C</w:t>
      </w:r>
      <w:r>
        <w:rPr>
          <w:color w:val="231F20"/>
          <w:spacing w:val="1"/>
        </w:rPr>
        <w:t>（inflatio</w:t>
      </w:r>
      <w:r>
        <w:rPr>
          <w:color w:val="231F20"/>
        </w:rPr>
        <w:t>n</w:t>
      </w:r>
      <w:r>
        <w:rPr>
          <w:color w:val="231F20"/>
          <w:spacing w:val="3"/>
        </w:rPr>
        <w:t> </w:t>
      </w:r>
      <w:r>
        <w:rPr>
          <w:color w:val="231F20"/>
          <w:spacing w:val="1"/>
        </w:rPr>
        <w:t>curtain</w:t>
      </w:r>
      <w:r>
        <w:rPr>
          <w:color w:val="231F20"/>
          <w:spacing w:val="-79"/>
        </w:rPr>
        <w:t>）</w:t>
      </w:r>
      <w:r>
        <w:rPr>
          <w:color w:val="231F20"/>
          <w:spacing w:val="1"/>
        </w:rPr>
        <w:t>（汽车）窗帘式安全气囊（用于头部侧面保护）</w:t>
      </w:r>
    </w:p>
    <w:p>
      <w:pPr>
        <w:pStyle w:val="BodyText"/>
        <w:spacing w:line="280" w:lineRule="auto"/>
        <w:ind w:right="3591"/>
      </w:pPr>
      <w:r>
        <w:rPr>
          <w:rFonts w:ascii="Times New Roman" w:eastAsia="Times New Roman"/>
          <w:b/>
          <w:color w:val="231F20"/>
        </w:rPr>
        <w:t>IC</w:t>
      </w:r>
      <w:r>
        <w:rPr>
          <w:color w:val="231F20"/>
        </w:rPr>
        <w:t>（information center）情报中心</w:t>
      </w:r>
      <w:r>
        <w:rPr>
          <w:rFonts w:ascii="Times New Roman" w:eastAsia="Times New Roman"/>
          <w:b/>
          <w:color w:val="231F20"/>
        </w:rPr>
        <w:t>IC</w:t>
      </w:r>
      <w:r>
        <w:rPr>
          <w:color w:val="231F20"/>
        </w:rPr>
        <w:t>（information context）信息描述体</w:t>
      </w:r>
      <w:r>
        <w:rPr>
          <w:rFonts w:ascii="Times New Roman" w:eastAsia="Times New Roman"/>
          <w:b/>
          <w:color w:val="231F20"/>
          <w:spacing w:val="-3"/>
        </w:rPr>
        <w:t>IC</w:t>
      </w:r>
      <w:r>
        <w:rPr>
          <w:color w:val="231F20"/>
          <w:spacing w:val="-3"/>
        </w:rPr>
        <w:t>（infrared </w:t>
      </w:r>
      <w:r>
        <w:rPr>
          <w:color w:val="231F20"/>
        </w:rPr>
        <w:t>communications）红外通信</w:t>
      </w:r>
      <w:r>
        <w:rPr>
          <w:rFonts w:ascii="Times New Roman" w:eastAsia="Times New Roman"/>
          <w:b/>
          <w:color w:val="231F20"/>
          <w:spacing w:val="1"/>
        </w:rPr>
        <w:t>I</w:t>
      </w:r>
      <w:r>
        <w:rPr>
          <w:rFonts w:ascii="Times New Roman" w:eastAsia="Times New Roman"/>
          <w:b/>
          <w:color w:val="231F20"/>
          <w:spacing w:val="-37"/>
        </w:rPr>
        <w:t>C</w:t>
      </w:r>
      <w:r>
        <w:rPr>
          <w:color w:val="231F20"/>
          <w:spacing w:val="1"/>
        </w:rPr>
        <w:t>（inhibi</w:t>
      </w:r>
      <w:r>
        <w:rPr>
          <w:color w:val="231F20"/>
        </w:rPr>
        <w:t>t </w:t>
      </w:r>
      <w:r>
        <w:rPr>
          <w:color w:val="231F20"/>
          <w:spacing w:val="1"/>
        </w:rPr>
        <w:t>carry</w:t>
      </w:r>
      <w:r>
        <w:rPr>
          <w:color w:val="231F20"/>
          <w:spacing w:val="-79"/>
        </w:rPr>
        <w:t>）</w:t>
      </w:r>
      <w:r>
        <w:rPr>
          <w:color w:val="231F20"/>
          <w:spacing w:val="1"/>
        </w:rPr>
        <w:t>（计算机）禁止进位（指令） </w:t>
      </w:r>
      <w:r>
        <w:rPr>
          <w:rFonts w:ascii="Times New Roman" w:eastAsia="Times New Roman"/>
          <w:b/>
          <w:color w:val="231F20"/>
          <w:spacing w:val="-3"/>
        </w:rPr>
        <w:t>IC</w:t>
      </w:r>
      <w:r>
        <w:rPr>
          <w:color w:val="231F20"/>
          <w:spacing w:val="-3"/>
        </w:rPr>
        <w:t>（initial </w:t>
      </w:r>
      <w:r>
        <w:rPr>
          <w:color w:val="231F20"/>
        </w:rPr>
        <w:t>circuit）起始电路</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0598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IC</w:t>
        <w:tab/>
      </w:r>
      <w:r>
        <w:rPr>
          <w:color w:val="231F20"/>
          <w:sz w:val="20"/>
        </w:rPr>
        <w:t>— 350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640"/>
      </w:pPr>
      <w:r>
        <w:rPr>
          <w:rFonts w:ascii="Times New Roman" w:eastAsia="Times New Roman"/>
          <w:b/>
          <w:color w:val="231F20"/>
          <w:spacing w:val="-3"/>
        </w:rPr>
        <w:t>IC</w:t>
      </w:r>
      <w:r>
        <w:rPr>
          <w:color w:val="231F20"/>
          <w:spacing w:val="-3"/>
        </w:rPr>
        <w:t>（initial</w:t>
      </w:r>
      <w:r>
        <w:rPr>
          <w:color w:val="231F20"/>
          <w:spacing w:val="15"/>
        </w:rPr>
        <w:t> </w:t>
      </w:r>
      <w:r>
        <w:rPr>
          <w:color w:val="231F20"/>
        </w:rPr>
        <w:t>condition）初始条件</w:t>
      </w:r>
      <w:r>
        <w:rPr>
          <w:rFonts w:ascii="Times New Roman" w:eastAsia="Times New Roman"/>
          <w:b/>
          <w:color w:val="231F20"/>
          <w:spacing w:val="-4"/>
        </w:rPr>
        <w:t>IC</w:t>
      </w:r>
      <w:r>
        <w:rPr>
          <w:color w:val="231F20"/>
          <w:spacing w:val="-4"/>
        </w:rPr>
        <w:t>（input</w:t>
      </w:r>
      <w:r>
        <w:rPr>
          <w:color w:val="231F20"/>
          <w:spacing w:val="5"/>
        </w:rPr>
        <w:t> </w:t>
      </w:r>
      <w:r>
        <w:rPr>
          <w:color w:val="231F20"/>
        </w:rPr>
        <w:t>circuit）输入电路</w:t>
      </w:r>
      <w:r>
        <w:rPr>
          <w:rFonts w:ascii="Times New Roman" w:eastAsia="Times New Roman"/>
          <w:b/>
          <w:color w:val="231F20"/>
          <w:spacing w:val="-4"/>
        </w:rPr>
        <w:t>IC</w:t>
      </w:r>
      <w:r>
        <w:rPr>
          <w:color w:val="231F20"/>
          <w:spacing w:val="-4"/>
        </w:rPr>
        <w:t>（input</w:t>
      </w:r>
      <w:r>
        <w:rPr>
          <w:color w:val="231F20"/>
          <w:spacing w:val="4"/>
        </w:rPr>
        <w:t> </w:t>
      </w:r>
      <w:r>
        <w:rPr>
          <w:color w:val="231F20"/>
        </w:rPr>
        <w:t>code）输入代码</w:t>
      </w:r>
      <w:r>
        <w:rPr>
          <w:rFonts w:ascii="Times New Roman" w:eastAsia="Times New Roman"/>
          <w:b/>
          <w:color w:val="231F20"/>
          <w:spacing w:val="-4"/>
        </w:rPr>
        <w:t>IC</w:t>
      </w:r>
      <w:r>
        <w:rPr>
          <w:color w:val="231F20"/>
          <w:spacing w:val="-4"/>
        </w:rPr>
        <w:t>（input</w:t>
      </w:r>
      <w:r>
        <w:rPr>
          <w:color w:val="231F20"/>
          <w:spacing w:val="7"/>
        </w:rPr>
        <w:t> </w:t>
      </w:r>
      <w:r>
        <w:rPr>
          <w:color w:val="231F20"/>
        </w:rPr>
        <w:t>coupler）输入耦合器</w:t>
      </w:r>
    </w:p>
    <w:p>
      <w:pPr>
        <w:pStyle w:val="BodyText"/>
        <w:spacing w:line="280" w:lineRule="auto" w:before="1"/>
        <w:ind w:right="3581"/>
      </w:pPr>
      <w:r>
        <w:rPr>
          <w:rFonts w:ascii="Times New Roman" w:hAnsi="Times New Roman" w:eastAsia="Times New Roman"/>
          <w:b/>
          <w:color w:val="231F20"/>
        </w:rPr>
        <w:t>IC</w:t>
      </w:r>
      <w:r>
        <w:rPr>
          <w:color w:val="231F20"/>
        </w:rPr>
        <w:t>（inspection</w:t>
      </w:r>
      <w:r>
        <w:rPr>
          <w:color w:val="231F20"/>
          <w:spacing w:val="1"/>
        </w:rPr>
        <w:t> </w:t>
      </w:r>
      <w:r>
        <w:rPr>
          <w:color w:val="231F20"/>
        </w:rPr>
        <w:t>committee）检查委员会</w:t>
      </w:r>
      <w:r>
        <w:rPr>
          <w:rFonts w:ascii="Times New Roman" w:hAnsi="Times New Roman" w:eastAsia="Times New Roman"/>
          <w:b/>
          <w:color w:val="231F20"/>
        </w:rPr>
        <w:t>IC</w:t>
      </w:r>
      <w:r>
        <w:rPr>
          <w:color w:val="231F20"/>
        </w:rPr>
        <w:t>（instruction</w:t>
      </w:r>
      <w:r>
        <w:rPr>
          <w:color w:val="231F20"/>
          <w:spacing w:val="1"/>
        </w:rPr>
        <w:t> </w:t>
      </w:r>
      <w:r>
        <w:rPr>
          <w:color w:val="231F20"/>
        </w:rPr>
        <w:t>code）</w:t>
      </w:r>
      <w:r>
        <w:rPr>
          <w:color w:val="231F20"/>
          <w:spacing w:val="1"/>
        </w:rPr>
        <w:t>指令</w:t>
      </w:r>
      <w:r>
        <w:rPr>
          <w:color w:val="231F20"/>
        </w:rPr>
        <w:t>（代）码</w:t>
      </w:r>
      <w:r>
        <w:rPr>
          <w:rFonts w:ascii="Times New Roman" w:hAnsi="Times New Roman" w:eastAsia="Times New Roman"/>
          <w:b/>
          <w:color w:val="231F20"/>
        </w:rPr>
        <w:t>IC</w:t>
      </w:r>
      <w:r>
        <w:rPr>
          <w:color w:val="231F20"/>
        </w:rPr>
        <w:t>（instruction</w:t>
      </w:r>
      <w:r>
        <w:rPr>
          <w:color w:val="231F20"/>
          <w:spacing w:val="1"/>
        </w:rPr>
        <w:t> </w:t>
      </w:r>
      <w:r>
        <w:rPr>
          <w:color w:val="231F20"/>
        </w:rPr>
        <w:t>counter）指令计数器</w:t>
      </w:r>
      <w:r>
        <w:rPr>
          <w:rFonts w:ascii="Times New Roman" w:hAnsi="Times New Roman" w:eastAsia="Times New Roman"/>
          <w:b/>
          <w:color w:val="231F20"/>
        </w:rPr>
        <w:t>IC</w:t>
      </w:r>
      <w:r>
        <w:rPr>
          <w:color w:val="231F20"/>
        </w:rPr>
        <w:t>（integrated</w:t>
      </w:r>
      <w:r>
        <w:rPr>
          <w:color w:val="231F20"/>
          <w:spacing w:val="1"/>
        </w:rPr>
        <w:t> </w:t>
      </w:r>
      <w:r>
        <w:rPr>
          <w:color w:val="231F20"/>
        </w:rPr>
        <w:t>circuit）集成电路</w:t>
      </w:r>
      <w:r>
        <w:rPr>
          <w:rFonts w:ascii="Times New Roman" w:hAnsi="Times New Roman" w:eastAsia="Times New Roman"/>
          <w:b/>
          <w:color w:val="231F20"/>
        </w:rPr>
        <w:t>IC</w:t>
      </w:r>
      <w:r>
        <w:rPr>
          <w:color w:val="231F20"/>
        </w:rPr>
        <w:t>（integrated</w:t>
      </w:r>
      <w:r>
        <w:rPr>
          <w:color w:val="231F20"/>
          <w:spacing w:val="-4"/>
        </w:rPr>
        <w:t> </w:t>
      </w:r>
      <w:r>
        <w:rPr>
          <w:color w:val="231F20"/>
        </w:rPr>
        <w:t>component）集成器件；集成元件</w:t>
      </w:r>
      <w:r>
        <w:rPr>
          <w:rFonts w:ascii="Times New Roman" w:hAnsi="Times New Roman" w:eastAsia="Times New Roman"/>
          <w:b/>
          <w:color w:val="231F20"/>
        </w:rPr>
        <w:t>IC</w:t>
      </w:r>
      <w:r>
        <w:rPr>
          <w:color w:val="231F20"/>
        </w:rPr>
        <w:t>（intelligence</w:t>
      </w:r>
      <w:r>
        <w:rPr>
          <w:color w:val="231F20"/>
          <w:spacing w:val="7"/>
        </w:rPr>
        <w:t> </w:t>
      </w:r>
      <w:r>
        <w:rPr>
          <w:color w:val="231F20"/>
        </w:rPr>
        <w:t>card）智能卡</w:t>
      </w:r>
      <w:r>
        <w:rPr>
          <w:rFonts w:ascii="Times New Roman" w:hAnsi="Times New Roman" w:eastAsia="Times New Roman"/>
          <w:b/>
          <w:color w:val="231F20"/>
        </w:rPr>
        <w:t>IC</w:t>
      </w:r>
      <w:r>
        <w:rPr>
          <w:color w:val="231F20"/>
        </w:rPr>
        <w:t>（intelligent</w:t>
      </w:r>
      <w:r>
        <w:rPr>
          <w:color w:val="231F20"/>
          <w:spacing w:val="1"/>
        </w:rPr>
        <w:t> </w:t>
      </w:r>
      <w:r>
        <w:rPr>
          <w:color w:val="231F20"/>
        </w:rPr>
        <w:t>computer）智能计算机</w:t>
      </w:r>
      <w:r>
        <w:rPr>
          <w:rFonts w:ascii="Times New Roman" w:hAnsi="Times New Roman" w:eastAsia="Times New Roman"/>
          <w:b/>
          <w:color w:val="231F20"/>
        </w:rPr>
        <w:t>I■</w:t>
      </w:r>
      <w:r>
        <w:rPr>
          <w:color w:val="231F20"/>
        </w:rPr>
        <w:t>（intelligent</w:t>
      </w:r>
      <w:r>
        <w:rPr>
          <w:color w:val="231F20"/>
          <w:spacing w:val="4"/>
        </w:rPr>
        <w:t> </w:t>
      </w:r>
      <w:r>
        <w:rPr>
          <w:color w:val="231F20"/>
        </w:rPr>
        <w:t>control）智能控制</w:t>
      </w:r>
      <w:r>
        <w:rPr>
          <w:rFonts w:ascii="Times New Roman" w:hAnsi="Times New Roman" w:eastAsia="Times New Roman"/>
          <w:b/>
          <w:color w:val="231F20"/>
        </w:rPr>
        <w:t>IC</w:t>
      </w:r>
      <w:r>
        <w:rPr>
          <w:color w:val="231F20"/>
        </w:rPr>
        <w:t>（interchange</w:t>
      </w:r>
      <w:r>
        <w:rPr>
          <w:color w:val="231F20"/>
          <w:spacing w:val="1"/>
        </w:rPr>
        <w:t> </w:t>
      </w:r>
      <w:r>
        <w:rPr>
          <w:color w:val="231F20"/>
        </w:rPr>
        <w:t>center）交换中心</w:t>
      </w:r>
      <w:r>
        <w:rPr>
          <w:rFonts w:ascii="Times New Roman" w:hAnsi="Times New Roman" w:eastAsia="Times New Roman"/>
          <w:b/>
          <w:color w:val="231F20"/>
          <w:spacing w:val="-3"/>
        </w:rPr>
        <w:t>IC</w:t>
      </w:r>
      <w:r>
        <w:rPr>
          <w:color w:val="231F20"/>
          <w:spacing w:val="-3"/>
        </w:rPr>
        <w:t>（interface</w:t>
      </w:r>
      <w:r>
        <w:rPr>
          <w:color w:val="231F20"/>
          <w:spacing w:val="4"/>
        </w:rPr>
        <w:t> </w:t>
      </w:r>
      <w:r>
        <w:rPr>
          <w:color w:val="231F20"/>
        </w:rPr>
        <w:t>cable）接口电缆</w:t>
      </w:r>
    </w:p>
    <w:p>
      <w:pPr>
        <w:pStyle w:val="BodyText"/>
        <w:spacing w:before="1"/>
      </w:pPr>
      <w:r>
        <w:rPr>
          <w:rFonts w:ascii="Times New Roman" w:eastAsia="Times New Roman"/>
          <w:b/>
          <w:color w:val="231F20"/>
        </w:rPr>
        <w:t>IC</w:t>
      </w:r>
      <w:r>
        <w:rPr>
          <w:color w:val="231F20"/>
        </w:rPr>
        <w:t>（interface circuit）接口电路</w:t>
      </w:r>
    </w:p>
    <w:p>
      <w:pPr>
        <w:pStyle w:val="BodyText"/>
        <w:spacing w:line="280" w:lineRule="auto"/>
        <w:ind w:right="2858"/>
      </w:pPr>
      <w:r>
        <w:rPr>
          <w:rFonts w:ascii="Times New Roman" w:eastAsia="Times New Roman"/>
          <w:b/>
          <w:color w:val="231F20"/>
          <w:spacing w:val="1"/>
        </w:rPr>
        <w:t>I</w:t>
      </w:r>
      <w:r>
        <w:rPr>
          <w:rFonts w:ascii="Times New Roman" w:eastAsia="Times New Roman"/>
          <w:b/>
          <w:color w:val="231F20"/>
          <w:spacing w:val="-37"/>
        </w:rPr>
        <w:t>C</w:t>
      </w:r>
      <w:r>
        <w:rPr>
          <w:color w:val="231F20"/>
          <w:spacing w:val="1"/>
        </w:rPr>
        <w:t>（interfac</w:t>
      </w:r>
      <w:r>
        <w:rPr>
          <w:color w:val="231F20"/>
        </w:rPr>
        <w:t>e </w:t>
      </w:r>
      <w:r>
        <w:rPr>
          <w:color w:val="231F20"/>
          <w:spacing w:val="1"/>
        </w:rPr>
        <w:t>control</w:t>
      </w:r>
      <w:r>
        <w:rPr>
          <w:color w:val="231F20"/>
          <w:spacing w:val="-79"/>
        </w:rPr>
        <w:t>）</w:t>
      </w:r>
      <w:r>
        <w:rPr>
          <w:color w:val="231F20"/>
          <w:spacing w:val="1"/>
        </w:rPr>
        <w:t>（计算机）接口控制器 </w:t>
      </w:r>
      <w:r>
        <w:rPr>
          <w:rFonts w:ascii="Times New Roman" w:eastAsia="Times New Roman"/>
          <w:b/>
          <w:color w:val="231F20"/>
        </w:rPr>
        <w:t>IC</w:t>
      </w:r>
      <w:r>
        <w:rPr>
          <w:color w:val="231F20"/>
        </w:rPr>
        <w:t>（interference comparator）干涉比长仪，光干涉比长仪</w:t>
      </w:r>
      <w:r>
        <w:rPr>
          <w:rFonts w:ascii="Times New Roman" w:eastAsia="Times New Roman"/>
          <w:b/>
          <w:color w:val="231F20"/>
          <w:spacing w:val="-3"/>
        </w:rPr>
        <w:t>IC</w:t>
      </w:r>
      <w:r>
        <w:rPr>
          <w:color w:val="231F20"/>
          <w:spacing w:val="-3"/>
        </w:rPr>
        <w:t>（interior </w:t>
      </w:r>
      <w:r>
        <w:rPr>
          <w:color w:val="231F20"/>
        </w:rPr>
        <w:t>communications）内部通信联络</w:t>
      </w:r>
      <w:r>
        <w:rPr>
          <w:rFonts w:ascii="Times New Roman" w:eastAsia="Times New Roman"/>
          <w:b/>
          <w:color w:val="231F20"/>
          <w:spacing w:val="-3"/>
        </w:rPr>
        <w:t>IC</w:t>
      </w:r>
      <w:r>
        <w:rPr>
          <w:color w:val="231F20"/>
          <w:spacing w:val="-3"/>
        </w:rPr>
        <w:t>（interlock </w:t>
      </w:r>
      <w:r>
        <w:rPr>
          <w:color w:val="231F20"/>
        </w:rPr>
        <w:t>code）互锁码</w:t>
      </w:r>
    </w:p>
    <w:p>
      <w:pPr>
        <w:pStyle w:val="BodyText"/>
        <w:spacing w:line="280" w:lineRule="auto" w:before="1"/>
        <w:ind w:right="3992"/>
      </w:pPr>
      <w:r>
        <w:rPr>
          <w:rFonts w:ascii="Times New Roman" w:eastAsia="Times New Roman"/>
          <w:b/>
          <w:color w:val="231F20"/>
        </w:rPr>
        <w:t>IC</w:t>
      </w:r>
      <w:r>
        <w:rPr>
          <w:color w:val="231F20"/>
        </w:rPr>
        <w:t>（intermediate circuit）中间电路</w:t>
      </w:r>
      <w:r>
        <w:rPr>
          <w:rFonts w:ascii="Times New Roman" w:eastAsia="Times New Roman"/>
          <w:b/>
          <w:color w:val="231F20"/>
        </w:rPr>
        <w:t>IC</w:t>
      </w:r>
      <w:r>
        <w:rPr>
          <w:color w:val="231F20"/>
        </w:rPr>
        <w:t>（internal combustion）内燃</w:t>
      </w:r>
      <w:r>
        <w:rPr>
          <w:rFonts w:ascii="Times New Roman" w:eastAsia="Times New Roman"/>
          <w:b/>
          <w:color w:val="231F20"/>
        </w:rPr>
        <w:t>IC</w:t>
      </w:r>
      <w:r>
        <w:rPr>
          <w:color w:val="231F20"/>
        </w:rPr>
        <w:t>（internal combustion engine）内燃机</w:t>
      </w:r>
      <w:r>
        <w:rPr>
          <w:rFonts w:ascii="Times New Roman" w:eastAsia="Times New Roman"/>
          <w:b/>
          <w:color w:val="231F20"/>
        </w:rPr>
        <w:t>IC</w:t>
      </w:r>
      <w:r>
        <w:rPr>
          <w:color w:val="231F20"/>
        </w:rPr>
        <w:t>（internal connection）内部连接，内连</w:t>
      </w:r>
      <w:r>
        <w:rPr>
          <w:rFonts w:ascii="Times New Roman" w:eastAsia="Times New Roman"/>
          <w:b/>
          <w:color w:val="231F20"/>
        </w:rPr>
        <w:t>IC</w:t>
      </w:r>
      <w:r>
        <w:rPr>
          <w:color w:val="231F20"/>
        </w:rPr>
        <w:t>（ionization chamber）电离室</w:t>
      </w:r>
    </w:p>
    <w:p>
      <w:pPr>
        <w:pStyle w:val="BodyText"/>
        <w:spacing w:before="0"/>
      </w:pPr>
      <w:r>
        <w:rPr>
          <w:rFonts w:ascii="Times New Roman" w:eastAsia="Times New Roman"/>
          <w:b/>
          <w:color w:val="231F20"/>
        </w:rPr>
        <w:t>IC</w:t>
      </w:r>
      <w:r>
        <w:rPr>
          <w:color w:val="231F20"/>
        </w:rPr>
        <w:t>（iron constantan）铁康铜</w:t>
      </w:r>
    </w:p>
    <w:p>
      <w:pPr>
        <w:pStyle w:val="BodyText"/>
      </w:pPr>
      <w:r>
        <w:rPr>
          <w:rFonts w:ascii="Times New Roman" w:eastAsia="Times New Roman"/>
          <w:b/>
          <w:color w:val="231F20"/>
        </w:rPr>
        <w:t>IC</w:t>
      </w:r>
      <w:r>
        <w:rPr>
          <w:color w:val="231F20"/>
        </w:rPr>
        <w:t>（iron-constantan thermocouples）铁 - 康铜热电偶</w:t>
      </w:r>
    </w:p>
    <w:p>
      <w:pPr>
        <w:pStyle w:val="BodyText"/>
      </w:pPr>
      <w:r>
        <w:rPr>
          <w:rFonts w:ascii="Times New Roman" w:eastAsia="Times New Roman"/>
          <w:b/>
          <w:color w:val="231F20"/>
        </w:rPr>
        <w:t>IC</w:t>
      </w:r>
      <w:r>
        <w:rPr>
          <w:color w:val="231F20"/>
        </w:rPr>
        <w:t>（iron core）铁心</w:t>
      </w:r>
    </w:p>
    <w:p>
      <w:pPr>
        <w:pStyle w:val="BodyText"/>
        <w:spacing w:line="280" w:lineRule="auto"/>
        <w:ind w:right="2414"/>
      </w:pPr>
      <w:r>
        <w:rPr>
          <w:rFonts w:ascii="Times New Roman" w:eastAsia="Times New Roman"/>
          <w:b/>
          <w:color w:val="231F20"/>
          <w:spacing w:val="-3"/>
        </w:rPr>
        <w:t>ICA</w:t>
      </w:r>
      <w:r>
        <w:rPr>
          <w:color w:val="231F20"/>
          <w:spacing w:val="-3"/>
        </w:rPr>
        <w:t>（industrial </w:t>
      </w:r>
      <w:r>
        <w:rPr>
          <w:color w:val="231F20"/>
        </w:rPr>
        <w:t>communication association）工业通信协会</w:t>
      </w:r>
      <w:r>
        <w:rPr>
          <w:rFonts w:ascii="Times New Roman" w:eastAsia="Times New Roman"/>
          <w:b/>
          <w:color w:val="231F20"/>
          <w:spacing w:val="1"/>
        </w:rPr>
        <w:t>IC</w:t>
      </w:r>
      <w:r>
        <w:rPr>
          <w:rFonts w:ascii="Times New Roman" w:eastAsia="Times New Roman"/>
          <w:b/>
          <w:color w:val="231F20"/>
          <w:spacing w:val="-46"/>
        </w:rPr>
        <w:t>A</w:t>
      </w:r>
      <w:r>
        <w:rPr>
          <w:color w:val="231F20"/>
          <w:spacing w:val="1"/>
        </w:rPr>
        <w:t>（injecto</w:t>
      </w:r>
      <w:r>
        <w:rPr>
          <w:color w:val="231F20"/>
        </w:rPr>
        <w:t>r </w:t>
      </w:r>
      <w:r>
        <w:rPr>
          <w:color w:val="231F20"/>
          <w:spacing w:val="1"/>
        </w:rPr>
        <w:t>ca</w:t>
      </w:r>
      <w:r>
        <w:rPr>
          <w:color w:val="231F20"/>
        </w:rPr>
        <w:t>m </w:t>
      </w:r>
      <w:r>
        <w:rPr>
          <w:color w:val="231F20"/>
          <w:spacing w:val="1"/>
        </w:rPr>
        <w:t>actuation</w:t>
      </w:r>
      <w:r>
        <w:rPr>
          <w:color w:val="231F20"/>
          <w:spacing w:val="-79"/>
        </w:rPr>
        <w:t>）</w:t>
      </w:r>
      <w:r>
        <w:rPr>
          <w:color w:val="231F20"/>
          <w:spacing w:val="1"/>
        </w:rPr>
        <w:t>（发动机）凸轮驱动式喷油器 </w:t>
      </w:r>
      <w:r>
        <w:rPr>
          <w:rFonts w:ascii="Times New Roman" w:eastAsia="Times New Roman"/>
          <w:b/>
          <w:color w:val="231F20"/>
          <w:spacing w:val="-3"/>
        </w:rPr>
        <w:t>ICA</w:t>
      </w:r>
      <w:r>
        <w:rPr>
          <w:color w:val="231F20"/>
          <w:spacing w:val="-3"/>
        </w:rPr>
        <w:t>（integrated </w:t>
      </w:r>
      <w:r>
        <w:rPr>
          <w:color w:val="231F20"/>
        </w:rPr>
        <w:t>circuit analyzer）集成电路分析仪</w:t>
      </w:r>
      <w:r>
        <w:rPr>
          <w:rFonts w:ascii="Times New Roman" w:eastAsia="Times New Roman"/>
          <w:b/>
          <w:color w:val="231F20"/>
        </w:rPr>
        <w:t>ICA</w:t>
      </w:r>
      <w:r>
        <w:rPr>
          <w:color w:val="231F20"/>
        </w:rPr>
        <w:t>（intercomputer adapter）计算机间转接器</w:t>
      </w:r>
      <w:r>
        <w:rPr>
          <w:rFonts w:ascii="Times New Roman" w:eastAsia="Times New Roman"/>
          <w:b/>
          <w:color w:val="231F20"/>
        </w:rPr>
        <w:t>ICA</w:t>
      </w:r>
      <w:r>
        <w:rPr>
          <w:color w:val="231F20"/>
        </w:rPr>
        <w:t>（International Communication Association）国际通信协会</w:t>
      </w:r>
    </w:p>
    <w:p>
      <w:pPr>
        <w:pStyle w:val="BodyText"/>
        <w:spacing w:line="280" w:lineRule="auto" w:before="1"/>
        <w:ind w:right="984"/>
      </w:pPr>
      <w:r>
        <w:rPr>
          <w:rFonts w:ascii="Times New Roman" w:eastAsia="Times New Roman"/>
          <w:b/>
          <w:color w:val="231F20"/>
        </w:rPr>
        <w:t>ICAD</w:t>
      </w:r>
      <w:r>
        <w:rPr>
          <w:color w:val="231F20"/>
        </w:rPr>
        <w:t>（intelligent computer aided design）智能化计算机辅助设计</w:t>
      </w:r>
      <w:r>
        <w:rPr>
          <w:rFonts w:ascii="Times New Roman" w:eastAsia="Times New Roman"/>
          <w:b/>
          <w:color w:val="231F20"/>
        </w:rPr>
        <w:t>ICADS</w:t>
      </w:r>
      <w:r>
        <w:rPr>
          <w:color w:val="231F20"/>
        </w:rPr>
        <w:t>（interdata computer-aided drafting system）计算机辅助数据组合绘图系统</w:t>
      </w:r>
      <w:r>
        <w:rPr>
          <w:rFonts w:ascii="Times New Roman" w:eastAsia="Times New Roman"/>
          <w:b/>
          <w:color w:val="231F20"/>
        </w:rPr>
        <w:t>ICAE</w:t>
      </w:r>
      <w:r>
        <w:rPr>
          <w:color w:val="231F20"/>
        </w:rPr>
        <w:t>（integrated communication adapter extended）综合通信可扩转接器</w:t>
      </w:r>
    </w:p>
    <w:p>
      <w:pPr>
        <w:pStyle w:val="BodyText"/>
        <w:spacing w:line="280" w:lineRule="auto" w:before="1"/>
        <w:ind w:right="222"/>
      </w:pPr>
      <w:r>
        <w:rPr>
          <w:rFonts w:ascii="Times New Roman" w:eastAsia="Times New Roman"/>
          <w:b/>
          <w:color w:val="231F20"/>
        </w:rPr>
        <w:t>ICAM</w:t>
      </w:r>
      <w:r>
        <w:rPr>
          <w:color w:val="231F20"/>
        </w:rPr>
        <w:t>（integrated computer aided manufacture）集成计算机辅助制造，综合计算机辅助制造</w:t>
      </w:r>
      <w:r>
        <w:rPr>
          <w:rFonts w:ascii="Times New Roman" w:eastAsia="Times New Roman"/>
          <w:b/>
          <w:color w:val="231F20"/>
        </w:rPr>
        <w:t>ICANN</w:t>
      </w:r>
      <w:r>
        <w:rPr>
          <w:color w:val="231F20"/>
        </w:rPr>
        <w:t>（Internet Corporation for Assigned Names and Numbers）因特网域名和号码分配公司</w:t>
      </w:r>
      <w:r>
        <w:rPr>
          <w:rFonts w:ascii="Times New Roman" w:eastAsia="Times New Roman"/>
          <w:b/>
          <w:color w:val="231F20"/>
        </w:rPr>
        <w:t>ICAPD</w:t>
      </w:r>
      <w:r>
        <w:rPr>
          <w:color w:val="231F20"/>
        </w:rPr>
        <w:t>（intelligence computer aided process design）智能计算机辅助工艺规程设计</w:t>
      </w:r>
      <w:r>
        <w:rPr>
          <w:rFonts w:ascii="Times New Roman" w:eastAsia="Times New Roman"/>
          <w:b/>
          <w:color w:val="231F20"/>
          <w:spacing w:val="1"/>
        </w:rPr>
        <w:t>ICA</w:t>
      </w:r>
      <w:r>
        <w:rPr>
          <w:rFonts w:ascii="Times New Roman" w:eastAsia="Times New Roman"/>
          <w:b/>
          <w:color w:val="231F20"/>
          <w:spacing w:val="-37"/>
        </w:rPr>
        <w:t>s</w:t>
      </w:r>
      <w:r>
        <w:rPr>
          <w:color w:val="231F20"/>
          <w:spacing w:val="1"/>
        </w:rPr>
        <w:t>（isotropi</w:t>
      </w:r>
      <w:r>
        <w:rPr>
          <w:color w:val="231F20"/>
        </w:rPr>
        <w:t>c </w:t>
      </w:r>
      <w:r>
        <w:rPr>
          <w:color w:val="231F20"/>
          <w:spacing w:val="1"/>
        </w:rPr>
        <w:t>conductiv</w:t>
      </w:r>
      <w:r>
        <w:rPr>
          <w:color w:val="231F20"/>
        </w:rPr>
        <w:t>e </w:t>
      </w:r>
      <w:r>
        <w:rPr>
          <w:color w:val="231F20"/>
          <w:spacing w:val="1"/>
        </w:rPr>
        <w:t>adhesives</w:t>
      </w:r>
      <w:r>
        <w:rPr>
          <w:color w:val="231F20"/>
          <w:spacing w:val="-79"/>
        </w:rPr>
        <w:t>）</w:t>
      </w:r>
      <w:r>
        <w:rPr>
          <w:color w:val="231F20"/>
          <w:spacing w:val="1"/>
        </w:rPr>
        <w:t>（微联结）各向同性导电胶</w:t>
      </w:r>
    </w:p>
    <w:p>
      <w:pPr>
        <w:pStyle w:val="BodyText"/>
        <w:spacing w:before="0"/>
      </w:pPr>
      <w:r>
        <w:rPr>
          <w:rFonts w:ascii="Times New Roman" w:eastAsia="Times New Roman"/>
          <w:b/>
          <w:color w:val="231F20"/>
        </w:rPr>
        <w:t>ICASE</w:t>
      </w:r>
      <w:r>
        <w:rPr>
          <w:color w:val="231F20"/>
        </w:rPr>
        <w:t>（integrated computer-aided software engineering）综合计算机辅助软件工程</w:t>
      </w:r>
    </w:p>
    <w:p>
      <w:pPr>
        <w:pStyle w:val="BodyText"/>
      </w:pPr>
      <w:r>
        <w:rPr>
          <w:rFonts w:ascii="Times New Roman" w:eastAsia="Times New Roman"/>
          <w:b/>
          <w:color w:val="231F20"/>
        </w:rPr>
        <w:t>ICB</w:t>
      </w:r>
      <w:r>
        <w:rPr>
          <w:color w:val="231F20"/>
        </w:rPr>
        <w:t>（integrated circuit block）集成电路块</w:t>
      </w:r>
    </w:p>
    <w:p>
      <w:pPr>
        <w:pStyle w:val="BodyText"/>
      </w:pPr>
      <w:r>
        <w:rPr>
          <w:rFonts w:ascii="Times New Roman" w:eastAsia="Times New Roman"/>
          <w:b/>
          <w:color w:val="231F20"/>
        </w:rPr>
        <w:t>ICB</w:t>
      </w:r>
      <w:r>
        <w:rPr>
          <w:color w:val="231F20"/>
        </w:rPr>
        <w:t>（inter-computer buffer）计算机间缓冲器</w:t>
      </w:r>
    </w:p>
    <w:p>
      <w:pPr>
        <w:spacing w:after="0"/>
        <w:sectPr>
          <w:pgSz w:w="8500" w:h="12080"/>
          <w:pgMar w:top="600" w:bottom="280" w:left="580" w:right="560"/>
        </w:sectPr>
      </w:pPr>
    </w:p>
    <w:p>
      <w:pPr>
        <w:pStyle w:val="Heading2"/>
      </w:pPr>
      <w:r>
        <w:rPr>
          <w:color w:val="231F20"/>
        </w:rPr>
        <w:t>— 351 —</w:t>
      </w:r>
    </w:p>
    <w:p>
      <w:pPr>
        <w:spacing w:before="62"/>
        <w:ind w:left="0" w:right="221" w:firstLine="0"/>
        <w:jc w:val="right"/>
        <w:rPr>
          <w:rFonts w:ascii="Times New Roman"/>
          <w:b/>
          <w:sz w:val="20"/>
        </w:rPr>
      </w:pPr>
      <w:r>
        <w:rPr/>
        <w:br w:type="column"/>
      </w:r>
      <w:r>
        <w:rPr>
          <w:rFonts w:ascii="Times New Roman"/>
          <w:b/>
          <w:color w:val="231F20"/>
          <w:sz w:val="20"/>
        </w:rPr>
        <w:t>ICIC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ICB</w:t>
      </w:r>
      <w:r>
        <w:rPr>
          <w:color w:val="231F20"/>
        </w:rPr>
        <w:t>（inter-computer bus）计算机间总线</w:t>
      </w:r>
    </w:p>
    <w:p>
      <w:pPr>
        <w:pStyle w:val="BodyText"/>
      </w:pPr>
      <w:r>
        <w:rPr>
          <w:rFonts w:ascii="Times New Roman" w:eastAsia="Times New Roman"/>
          <w:b/>
          <w:color w:val="231F20"/>
        </w:rPr>
        <w:t>ICBM</w:t>
      </w:r>
      <w:r>
        <w:rPr>
          <w:color w:val="231F20"/>
        </w:rPr>
        <w:t>（inter-continental ballistic missile）洲际弹道导弹</w:t>
      </w:r>
    </w:p>
    <w:p>
      <w:pPr>
        <w:spacing w:before="35"/>
        <w:ind w:left="216" w:right="0" w:firstLine="0"/>
        <w:jc w:val="left"/>
        <w:rPr>
          <w:sz w:val="16"/>
        </w:rPr>
      </w:pPr>
      <w:r>
        <w:rPr>
          <w:rFonts w:ascii="Times New Roman" w:eastAsia="Times New Roman"/>
          <w:b/>
          <w:color w:val="231F20"/>
          <w:sz w:val="16"/>
        </w:rPr>
        <w:t>icbr</w:t>
      </w:r>
      <w:r>
        <w:rPr>
          <w:color w:val="231F20"/>
          <w:sz w:val="16"/>
        </w:rPr>
        <w:t>（ice-cuber）冰箱</w:t>
      </w:r>
    </w:p>
    <w:p>
      <w:pPr>
        <w:pStyle w:val="BodyText"/>
        <w:spacing w:line="280" w:lineRule="auto"/>
        <w:ind w:right="1900"/>
      </w:pPr>
      <w:r>
        <w:rPr>
          <w:rFonts w:ascii="Times New Roman" w:eastAsia="Times New Roman"/>
          <w:b/>
          <w:color w:val="231F20"/>
          <w:spacing w:val="1"/>
        </w:rPr>
        <w:t>ICB</w:t>
      </w:r>
      <w:r>
        <w:rPr>
          <w:rFonts w:ascii="Times New Roman" w:eastAsia="Times New Roman"/>
          <w:b/>
          <w:color w:val="231F20"/>
          <w:spacing w:val="-37"/>
        </w:rPr>
        <w:t>R</w:t>
      </w:r>
      <w:r>
        <w:rPr>
          <w:color w:val="231F20"/>
          <w:spacing w:val="1"/>
        </w:rPr>
        <w:t>（inpu</w:t>
      </w:r>
      <w:r>
        <w:rPr>
          <w:color w:val="231F20"/>
        </w:rPr>
        <w:t>t </w:t>
      </w:r>
      <w:r>
        <w:rPr>
          <w:color w:val="231F20"/>
          <w:spacing w:val="1"/>
        </w:rPr>
        <w:t>channe</w:t>
      </w:r>
      <w:r>
        <w:rPr>
          <w:color w:val="231F20"/>
        </w:rPr>
        <w:t>l </w:t>
      </w:r>
      <w:r>
        <w:rPr>
          <w:color w:val="231F20"/>
          <w:spacing w:val="1"/>
        </w:rPr>
        <w:t>buffe</w:t>
      </w:r>
      <w:r>
        <w:rPr>
          <w:color w:val="231F20"/>
        </w:rPr>
        <w:t>r </w:t>
      </w:r>
      <w:r>
        <w:rPr>
          <w:color w:val="231F20"/>
          <w:spacing w:val="1"/>
        </w:rPr>
        <w:t>register</w:t>
      </w:r>
      <w:r>
        <w:rPr>
          <w:color w:val="231F20"/>
          <w:spacing w:val="-79"/>
        </w:rPr>
        <w:t>）</w:t>
      </w:r>
      <w:r>
        <w:rPr>
          <w:color w:val="231F20"/>
          <w:spacing w:val="1"/>
        </w:rPr>
        <w:t>（计算机）输入通道缓冲寄存器 </w:t>
      </w:r>
      <w:r>
        <w:rPr>
          <w:rFonts w:ascii="Times New Roman" w:eastAsia="Times New Roman"/>
          <w:b/>
          <w:color w:val="231F20"/>
        </w:rPr>
        <w:t>ICC</w:t>
      </w:r>
      <w:r>
        <w:rPr>
          <w:color w:val="231F20"/>
        </w:rPr>
        <w:t>（instrumentation control center）仪表控制中心</w:t>
      </w:r>
      <w:r>
        <w:rPr>
          <w:rFonts w:ascii="Times New Roman" w:eastAsia="Times New Roman"/>
          <w:b/>
          <w:color w:val="231F20"/>
        </w:rPr>
        <w:t>ICC</w:t>
      </w:r>
      <w:r>
        <w:rPr>
          <w:color w:val="231F20"/>
        </w:rPr>
        <w:t>（integrated</w:t>
      </w:r>
      <w:r>
        <w:rPr>
          <w:color w:val="231F20"/>
          <w:spacing w:val="2"/>
        </w:rPr>
        <w:t> </w:t>
      </w:r>
      <w:r>
        <w:rPr>
          <w:color w:val="231F20"/>
        </w:rPr>
        <w:t>circuit card）集成电路卡，IC</w:t>
      </w:r>
      <w:r>
        <w:rPr>
          <w:color w:val="231F20"/>
          <w:spacing w:val="-20"/>
        </w:rPr>
        <w:t> 卡</w:t>
      </w:r>
    </w:p>
    <w:p>
      <w:pPr>
        <w:pStyle w:val="BodyText"/>
        <w:spacing w:before="0"/>
      </w:pPr>
      <w:r>
        <w:rPr>
          <w:rFonts w:ascii="Times New Roman" w:eastAsia="Times New Roman"/>
          <w:b/>
          <w:color w:val="231F20"/>
        </w:rPr>
        <w:t>ICC</w:t>
      </w:r>
      <w:r>
        <w:rPr>
          <w:color w:val="231F20"/>
        </w:rPr>
        <w:t>（integrated circuit chip）集成电路芯片</w:t>
      </w:r>
    </w:p>
    <w:p>
      <w:pPr>
        <w:pStyle w:val="BodyText"/>
      </w:pPr>
      <w:r>
        <w:rPr>
          <w:rFonts w:ascii="Times New Roman" w:eastAsia="Times New Roman"/>
          <w:b/>
          <w:color w:val="231F20"/>
        </w:rPr>
        <w:t>ICC</w:t>
      </w:r>
      <w:r>
        <w:rPr>
          <w:color w:val="231F20"/>
        </w:rPr>
        <w:t>（integrated communication controller）综合通信控制器</w:t>
      </w:r>
    </w:p>
    <w:p>
      <w:pPr>
        <w:pStyle w:val="BodyText"/>
      </w:pPr>
      <w:r>
        <w:rPr>
          <w:rFonts w:ascii="Times New Roman" w:eastAsia="Times New Roman"/>
          <w:b/>
          <w:color w:val="231F20"/>
        </w:rPr>
        <w:t>ICC</w:t>
      </w:r>
      <w:r>
        <w:rPr>
          <w:color w:val="231F20"/>
        </w:rPr>
        <w:t>（integrated component circuit）积分组件电路；集成元件电器；整体元件电路</w:t>
      </w:r>
    </w:p>
    <w:p>
      <w:pPr>
        <w:pStyle w:val="BodyText"/>
        <w:spacing w:line="280" w:lineRule="auto"/>
        <w:ind w:right="2733"/>
      </w:pPr>
      <w:r>
        <w:rPr>
          <w:rFonts w:ascii="Times New Roman" w:eastAsia="Times New Roman"/>
          <w:b/>
          <w:color w:val="231F20"/>
          <w:spacing w:val="1"/>
        </w:rPr>
        <w:t>IC</w:t>
      </w:r>
      <w:r>
        <w:rPr>
          <w:rFonts w:ascii="Times New Roman" w:eastAsia="Times New Roman"/>
          <w:b/>
          <w:color w:val="231F20"/>
          <w:spacing w:val="-37"/>
        </w:rPr>
        <w:t>C</w:t>
      </w:r>
      <w:r>
        <w:rPr>
          <w:color w:val="231F20"/>
          <w:spacing w:val="1"/>
        </w:rPr>
        <w:t>（intelligen</w:t>
      </w:r>
      <w:r>
        <w:rPr>
          <w:color w:val="231F20"/>
        </w:rPr>
        <w:t>t </w:t>
      </w:r>
      <w:r>
        <w:rPr>
          <w:color w:val="231F20"/>
          <w:spacing w:val="1"/>
        </w:rPr>
        <w:t>cruis</w:t>
      </w:r>
      <w:r>
        <w:rPr>
          <w:color w:val="231F20"/>
        </w:rPr>
        <w:t>e </w:t>
      </w:r>
      <w:r>
        <w:rPr>
          <w:color w:val="231F20"/>
          <w:spacing w:val="1"/>
        </w:rPr>
        <w:t>control</w:t>
      </w:r>
      <w:r>
        <w:rPr>
          <w:color w:val="231F20"/>
          <w:spacing w:val="-79"/>
        </w:rPr>
        <w:t>）</w:t>
      </w:r>
      <w:r>
        <w:rPr>
          <w:color w:val="231F20"/>
          <w:spacing w:val="1"/>
        </w:rPr>
        <w:t>（发动机）智能巡航控制 </w:t>
      </w:r>
      <w:r>
        <w:rPr>
          <w:rFonts w:ascii="Times New Roman" w:eastAsia="Times New Roman"/>
          <w:b/>
          <w:color w:val="231F20"/>
        </w:rPr>
        <w:t>ICC</w:t>
      </w:r>
      <w:r>
        <w:rPr>
          <w:color w:val="231F20"/>
        </w:rPr>
        <w:t>（inter-computer coupler）计算机间连接器</w:t>
      </w:r>
      <w:r>
        <w:rPr>
          <w:rFonts w:ascii="Times New Roman" w:eastAsia="Times New Roman"/>
          <w:b/>
          <w:color w:val="231F20"/>
        </w:rPr>
        <w:t>ICC</w:t>
      </w:r>
      <w:r>
        <w:rPr>
          <w:color w:val="231F20"/>
        </w:rPr>
        <w:t>（International Computation Center）国际计算中心</w:t>
      </w:r>
      <w:r>
        <w:rPr>
          <w:rFonts w:ascii="Times New Roman" w:eastAsia="Times New Roman"/>
          <w:b/>
          <w:color w:val="231F20"/>
        </w:rPr>
        <w:t>ICC</w:t>
      </w:r>
      <w:r>
        <w:rPr>
          <w:color w:val="231F20"/>
        </w:rPr>
        <w:t>（International Corrosion Committee）国际腐蚀委员会</w:t>
      </w:r>
    </w:p>
    <w:p>
      <w:pPr>
        <w:pStyle w:val="BodyText"/>
        <w:spacing w:line="280" w:lineRule="auto" w:before="1"/>
        <w:ind w:right="736"/>
      </w:pPr>
      <w:r>
        <w:rPr>
          <w:rFonts w:ascii="Times New Roman" w:eastAsia="Times New Roman"/>
          <w:b/>
          <w:color w:val="231F20"/>
        </w:rPr>
        <w:t>ICC</w:t>
      </w:r>
      <w:r>
        <w:rPr>
          <w:color w:val="231F20"/>
        </w:rPr>
        <w:t>（iterative circuit computer）迭代电路计算机，累接电路计算机</w:t>
      </w:r>
      <w:r>
        <w:rPr>
          <w:rFonts w:ascii="Times New Roman" w:eastAsia="Times New Roman"/>
          <w:b/>
          <w:color w:val="231F20"/>
        </w:rPr>
        <w:t>ICCAD</w:t>
      </w:r>
      <w:r>
        <w:rPr>
          <w:color w:val="231F20"/>
        </w:rPr>
        <w:t>（integrated circuit computer aided design）集成电路计算机辅助设计</w:t>
      </w:r>
      <w:r>
        <w:rPr>
          <w:rFonts w:ascii="Times New Roman" w:eastAsia="Times New Roman"/>
          <w:b/>
          <w:color w:val="231F20"/>
          <w:spacing w:val="-3"/>
        </w:rPr>
        <w:t>ICCAT</w:t>
      </w:r>
      <w:r>
        <w:rPr>
          <w:color w:val="231F20"/>
          <w:spacing w:val="-3"/>
        </w:rPr>
        <w:t>（integrated </w:t>
      </w:r>
      <w:r>
        <w:rPr>
          <w:color w:val="231F20"/>
        </w:rPr>
        <w:t>circuit computer aided testing）集成电路计算机辅助测试</w:t>
      </w:r>
      <w:r>
        <w:rPr>
          <w:rFonts w:ascii="Times New Roman" w:eastAsia="Times New Roman"/>
          <w:b/>
          <w:color w:val="231F20"/>
        </w:rPr>
        <w:t>ICCC</w:t>
      </w:r>
      <w:r>
        <w:rPr>
          <w:color w:val="231F20"/>
        </w:rPr>
        <w:t>（International Computer Communication Conference）国际计算机通信会议</w:t>
      </w:r>
      <w:r>
        <w:rPr>
          <w:rFonts w:ascii="Times New Roman" w:eastAsia="Times New Roman"/>
          <w:b/>
          <w:color w:val="231F20"/>
        </w:rPr>
        <w:t>ICCDP</w:t>
      </w:r>
      <w:r>
        <w:rPr>
          <w:color w:val="231F20"/>
        </w:rPr>
        <w:t>（integrated circuit communication data processor）集成电路通信数据处理机</w:t>
      </w:r>
      <w:r>
        <w:rPr>
          <w:rFonts w:ascii="Times New Roman" w:eastAsia="Times New Roman"/>
          <w:b/>
          <w:color w:val="231F20"/>
          <w:spacing w:val="-3"/>
        </w:rPr>
        <w:t>ICCP</w:t>
      </w:r>
      <w:r>
        <w:rPr>
          <w:color w:val="231F20"/>
          <w:spacing w:val="-3"/>
        </w:rPr>
        <w:t>（integrated </w:t>
      </w:r>
      <w:r>
        <w:rPr>
          <w:color w:val="231F20"/>
        </w:rPr>
        <w:t>communication control processor）综合通信控制处理机</w:t>
      </w:r>
      <w:r>
        <w:rPr>
          <w:rFonts w:ascii="Times New Roman" w:eastAsia="Times New Roman"/>
          <w:b/>
          <w:color w:val="231F20"/>
          <w:spacing w:val="1"/>
        </w:rPr>
        <w:t>ICC</w:t>
      </w:r>
      <w:r>
        <w:rPr>
          <w:rFonts w:ascii="Times New Roman" w:eastAsia="Times New Roman"/>
          <w:b/>
          <w:color w:val="231F20"/>
          <w:spacing w:val="-37"/>
        </w:rPr>
        <w:t>S</w:t>
      </w:r>
      <w:r>
        <w:rPr>
          <w:color w:val="231F20"/>
          <w:spacing w:val="1"/>
        </w:rPr>
        <w:t>（integrate</w:t>
      </w:r>
      <w:r>
        <w:rPr>
          <w:color w:val="231F20"/>
        </w:rPr>
        <w:t>d </w:t>
      </w:r>
      <w:r>
        <w:rPr>
          <w:color w:val="231F20"/>
          <w:spacing w:val="1"/>
        </w:rPr>
        <w:t>chassi</w:t>
      </w:r>
      <w:r>
        <w:rPr>
          <w:color w:val="231F20"/>
        </w:rPr>
        <w:t>s </w:t>
      </w:r>
      <w:r>
        <w:rPr>
          <w:color w:val="231F20"/>
          <w:spacing w:val="1"/>
        </w:rPr>
        <w:t>contro</w:t>
      </w:r>
      <w:r>
        <w:rPr>
          <w:color w:val="231F20"/>
        </w:rPr>
        <w:t>l </w:t>
      </w:r>
      <w:r>
        <w:rPr>
          <w:color w:val="231F20"/>
          <w:spacing w:val="1"/>
        </w:rPr>
        <w:t>system</w:t>
      </w:r>
      <w:r>
        <w:rPr>
          <w:color w:val="231F20"/>
          <w:spacing w:val="-79"/>
        </w:rPr>
        <w:t>）</w:t>
      </w:r>
      <w:r>
        <w:rPr>
          <w:color w:val="231F20"/>
          <w:spacing w:val="1"/>
        </w:rPr>
        <w:t>（汽车）整体式底盘控制系统</w:t>
      </w:r>
    </w:p>
    <w:p>
      <w:pPr>
        <w:pStyle w:val="BodyText"/>
        <w:spacing w:before="1"/>
      </w:pPr>
      <w:r>
        <w:rPr>
          <w:rFonts w:ascii="Times New Roman" w:eastAsia="Times New Roman"/>
          <w:b/>
          <w:color w:val="231F20"/>
        </w:rPr>
        <w:t>ICD</w:t>
      </w:r>
      <w:r>
        <w:rPr>
          <w:color w:val="231F20"/>
        </w:rPr>
        <w:t>（image coding device）图像编码器件</w:t>
      </w:r>
    </w:p>
    <w:p>
      <w:pPr>
        <w:pStyle w:val="BodyText"/>
        <w:spacing w:line="280" w:lineRule="auto"/>
        <w:ind w:right="2490"/>
      </w:pPr>
      <w:r>
        <w:rPr>
          <w:rFonts w:ascii="Times New Roman" w:eastAsia="Times New Roman"/>
          <w:b/>
          <w:color w:val="231F20"/>
        </w:rPr>
        <w:t>ICD</w:t>
      </w:r>
      <w:r>
        <w:rPr>
          <w:color w:val="231F20"/>
        </w:rPr>
        <w:t>（implanatable</w:t>
      </w:r>
      <w:r>
        <w:rPr>
          <w:color w:val="231F20"/>
          <w:spacing w:val="8"/>
        </w:rPr>
        <w:t> </w:t>
      </w:r>
      <w:r>
        <w:rPr>
          <w:color w:val="231F20"/>
        </w:rPr>
        <w:t>cardio-defiberillator）植入型心脏除颤器</w:t>
      </w:r>
      <w:r>
        <w:rPr>
          <w:rFonts w:ascii="Times New Roman" w:eastAsia="Times New Roman"/>
          <w:b/>
          <w:color w:val="231F20"/>
        </w:rPr>
        <w:t>ICD</w:t>
      </w:r>
      <w:r>
        <w:rPr>
          <w:color w:val="231F20"/>
        </w:rPr>
        <w:t>（integrated</w:t>
      </w:r>
      <w:r>
        <w:rPr>
          <w:color w:val="231F20"/>
          <w:spacing w:val="2"/>
        </w:rPr>
        <w:t> </w:t>
      </w:r>
      <w:r>
        <w:rPr>
          <w:color w:val="231F20"/>
        </w:rPr>
        <w:t>circuit</w:t>
      </w:r>
      <w:r>
        <w:rPr>
          <w:color w:val="231F20"/>
          <w:spacing w:val="3"/>
        </w:rPr>
        <w:t> </w:t>
      </w:r>
      <w:r>
        <w:rPr>
          <w:color w:val="231F20"/>
        </w:rPr>
        <w:t>design）集成电路设计</w:t>
      </w:r>
      <w:r>
        <w:rPr>
          <w:rFonts w:ascii="Times New Roman" w:eastAsia="Times New Roman"/>
          <w:b/>
          <w:color w:val="231F20"/>
        </w:rPr>
        <w:t>ICD</w:t>
      </w:r>
      <w:r>
        <w:rPr>
          <w:color w:val="231F20"/>
        </w:rPr>
        <w:t>（international</w:t>
      </w:r>
      <w:r>
        <w:rPr>
          <w:color w:val="231F20"/>
          <w:spacing w:val="2"/>
        </w:rPr>
        <w:t> </w:t>
      </w:r>
      <w:r>
        <w:rPr>
          <w:color w:val="231F20"/>
        </w:rPr>
        <w:t>code</w:t>
      </w:r>
      <w:r>
        <w:rPr>
          <w:color w:val="231F20"/>
          <w:spacing w:val="3"/>
        </w:rPr>
        <w:t> </w:t>
      </w:r>
      <w:r>
        <w:rPr>
          <w:color w:val="231F20"/>
        </w:rPr>
        <w:t>designator）国际代码标志符</w:t>
      </w:r>
      <w:r>
        <w:rPr>
          <w:rFonts w:ascii="Times New Roman" w:eastAsia="Times New Roman"/>
          <w:b/>
          <w:color w:val="231F20"/>
          <w:spacing w:val="-3"/>
        </w:rPr>
        <w:t>ICDB</w:t>
      </w:r>
      <w:r>
        <w:rPr>
          <w:color w:val="231F20"/>
          <w:spacing w:val="-3"/>
        </w:rPr>
        <w:t>（interim</w:t>
      </w:r>
      <w:r>
        <w:rPr>
          <w:color w:val="231F20"/>
          <w:spacing w:val="5"/>
        </w:rPr>
        <w:t> </w:t>
      </w:r>
      <w:r>
        <w:rPr>
          <w:color w:val="231F20"/>
        </w:rPr>
        <w:t>common</w:t>
      </w:r>
      <w:r>
        <w:rPr>
          <w:color w:val="231F20"/>
          <w:spacing w:val="5"/>
        </w:rPr>
        <w:t> </w:t>
      </w:r>
      <w:r>
        <w:rPr>
          <w:color w:val="231F20"/>
        </w:rPr>
        <w:t>database）临时公共数据库</w:t>
      </w:r>
    </w:p>
    <w:p>
      <w:pPr>
        <w:pStyle w:val="BodyText"/>
        <w:spacing w:line="280" w:lineRule="auto" w:before="1"/>
        <w:ind w:right="3478"/>
      </w:pPr>
      <w:r>
        <w:rPr>
          <w:rFonts w:ascii="Times New Roman" w:eastAsia="Times New Roman"/>
          <w:b/>
          <w:color w:val="231F20"/>
        </w:rPr>
        <w:t>ICE</w:t>
      </w:r>
      <w:r>
        <w:rPr>
          <w:color w:val="231F20"/>
        </w:rPr>
        <w:t>（in-circuit</w:t>
      </w:r>
      <w:r>
        <w:rPr>
          <w:color w:val="231F20"/>
          <w:spacing w:val="-2"/>
        </w:rPr>
        <w:t> </w:t>
      </w:r>
      <w:r>
        <w:rPr>
          <w:color w:val="231F20"/>
        </w:rPr>
        <w:t>emulation）线路内〔在线〕仿真</w:t>
      </w:r>
      <w:r>
        <w:rPr>
          <w:rFonts w:ascii="Times New Roman" w:eastAsia="Times New Roman"/>
          <w:b/>
          <w:color w:val="231F20"/>
        </w:rPr>
        <w:t>ICE</w:t>
      </w:r>
      <w:r>
        <w:rPr>
          <w:color w:val="231F20"/>
        </w:rPr>
        <w:t>（in-circuit</w:t>
      </w:r>
      <w:r>
        <w:rPr>
          <w:color w:val="231F20"/>
          <w:spacing w:val="1"/>
        </w:rPr>
        <w:t> </w:t>
      </w:r>
      <w:r>
        <w:rPr>
          <w:color w:val="231F20"/>
        </w:rPr>
        <w:t>emulator）在线仿真器</w:t>
      </w:r>
      <w:r>
        <w:rPr>
          <w:rFonts w:ascii="Times New Roman" w:eastAsia="Times New Roman"/>
          <w:b/>
          <w:color w:val="231F20"/>
          <w:spacing w:val="-4"/>
        </w:rPr>
        <w:t>ICE</w:t>
      </w:r>
      <w:r>
        <w:rPr>
          <w:color w:val="231F20"/>
          <w:spacing w:val="-4"/>
        </w:rPr>
        <w:t>（input</w:t>
      </w:r>
      <w:r>
        <w:rPr>
          <w:color w:val="231F20"/>
          <w:spacing w:val="9"/>
        </w:rPr>
        <w:t> </w:t>
      </w:r>
      <w:r>
        <w:rPr>
          <w:color w:val="231F20"/>
        </w:rPr>
        <w:t>checking</w:t>
      </w:r>
      <w:r>
        <w:rPr>
          <w:color w:val="231F20"/>
          <w:spacing w:val="10"/>
        </w:rPr>
        <w:t> </w:t>
      </w:r>
      <w:r>
        <w:rPr>
          <w:color w:val="231F20"/>
        </w:rPr>
        <w:t>equipment）输入校验设备</w:t>
      </w:r>
      <w:r>
        <w:rPr>
          <w:rFonts w:ascii="Times New Roman" w:eastAsia="Times New Roman"/>
          <w:b/>
          <w:color w:val="231F20"/>
          <w:spacing w:val="-4"/>
        </w:rPr>
        <w:t>ICE</w:t>
      </w:r>
      <w:r>
        <w:rPr>
          <w:color w:val="231F20"/>
          <w:spacing w:val="-4"/>
        </w:rPr>
        <w:t>（input</w:t>
      </w:r>
      <w:r>
        <w:rPr>
          <w:color w:val="231F20"/>
          <w:spacing w:val="17"/>
        </w:rPr>
        <w:t> </w:t>
      </w:r>
      <w:r>
        <w:rPr>
          <w:color w:val="231F20"/>
        </w:rPr>
        <w:t>circuit</w:t>
      </w:r>
      <w:r>
        <w:rPr>
          <w:color w:val="231F20"/>
          <w:spacing w:val="18"/>
        </w:rPr>
        <w:t> </w:t>
      </w:r>
      <w:r>
        <w:rPr>
          <w:color w:val="231F20"/>
        </w:rPr>
        <w:t>emulator）输入电路仿真程序</w:t>
      </w:r>
    </w:p>
    <w:p>
      <w:pPr>
        <w:pStyle w:val="BodyText"/>
        <w:spacing w:before="0"/>
      </w:pPr>
      <w:r>
        <w:rPr>
          <w:rFonts w:ascii="Times New Roman" w:eastAsia="Times New Roman"/>
          <w:b/>
          <w:color w:val="231F20"/>
        </w:rPr>
        <w:t>ICE</w:t>
      </w:r>
      <w:r>
        <w:rPr>
          <w:color w:val="231F20"/>
        </w:rPr>
        <w:t>（integrated circuit emulator）集成电路仿真器</w:t>
      </w:r>
    </w:p>
    <w:p>
      <w:pPr>
        <w:pStyle w:val="BodyText"/>
      </w:pPr>
      <w:r>
        <w:rPr>
          <w:rFonts w:ascii="Times New Roman" w:eastAsia="Times New Roman"/>
          <w:b/>
          <w:color w:val="231F20"/>
        </w:rPr>
        <w:t>ICE</w:t>
      </w:r>
      <w:r>
        <w:rPr>
          <w:color w:val="231F20"/>
        </w:rPr>
        <w:t>（internal-combustion engine）内燃机</w:t>
      </w:r>
    </w:p>
    <w:p>
      <w:pPr>
        <w:pStyle w:val="BodyText"/>
      </w:pPr>
      <w:r>
        <w:rPr>
          <w:rFonts w:ascii="Times New Roman" w:eastAsia="Times New Roman"/>
          <w:b/>
          <w:color w:val="231F20"/>
        </w:rPr>
        <w:t>ICEDM</w:t>
      </w:r>
      <w:r>
        <w:rPr>
          <w:color w:val="231F20"/>
        </w:rPr>
        <w:t>（International Conference of Electric Discharge Machining）国际电加工会议</w:t>
      </w:r>
    </w:p>
    <w:p>
      <w:pPr>
        <w:pStyle w:val="BodyText"/>
        <w:spacing w:line="280" w:lineRule="auto"/>
        <w:ind w:right="2681"/>
      </w:pPr>
      <w:r>
        <w:rPr>
          <w:rFonts w:ascii="Times New Roman" w:eastAsia="Times New Roman"/>
          <w:b/>
          <w:color w:val="231F20"/>
          <w:spacing w:val="-6"/>
        </w:rPr>
        <w:t>ICEO</w:t>
      </w:r>
      <w:r>
        <w:rPr>
          <w:color w:val="231F20"/>
          <w:spacing w:val="-6"/>
        </w:rPr>
        <w:t>（I </w:t>
      </w:r>
      <w:r>
        <w:rPr>
          <w:color w:val="231F20"/>
        </w:rPr>
        <w:t>collector emitter open）集电极发射极穿透电流</w:t>
      </w:r>
      <w:r>
        <w:rPr>
          <w:rFonts w:ascii="Times New Roman" w:eastAsia="Times New Roman"/>
          <w:b/>
          <w:color w:val="231F20"/>
          <w:spacing w:val="-4"/>
        </w:rPr>
        <w:t>ICF</w:t>
      </w:r>
      <w:r>
        <w:rPr>
          <w:color w:val="231F20"/>
          <w:spacing w:val="-4"/>
        </w:rPr>
        <w:t>（inter </w:t>
      </w:r>
      <w:r>
        <w:rPr>
          <w:color w:val="231F20"/>
        </w:rPr>
        <w:t>communication flip-flop）内部通信触发器</w:t>
      </w:r>
      <w:r>
        <w:rPr>
          <w:rFonts w:ascii="Times New Roman" w:eastAsia="Times New Roman"/>
          <w:b/>
          <w:color w:val="231F20"/>
        </w:rPr>
        <w:t>ICF</w:t>
      </w:r>
      <w:r>
        <w:rPr>
          <w:color w:val="231F20"/>
        </w:rPr>
        <w:t>（interference color filter）干扰滤色镜</w:t>
      </w:r>
      <w:r>
        <w:rPr>
          <w:rFonts w:ascii="Times New Roman" w:eastAsia="Times New Roman"/>
          <w:b/>
          <w:color w:val="231F20"/>
          <w:spacing w:val="1"/>
        </w:rPr>
        <w:t>IC</w:t>
      </w:r>
      <w:r>
        <w:rPr>
          <w:rFonts w:ascii="Times New Roman" w:eastAsia="Times New Roman"/>
          <w:b/>
          <w:color w:val="231F20"/>
          <w:spacing w:val="-43"/>
        </w:rPr>
        <w:t>F</w:t>
      </w:r>
      <w:r>
        <w:rPr>
          <w:color w:val="231F20"/>
          <w:spacing w:val="1"/>
        </w:rPr>
        <w:t>（isotropi</w:t>
      </w:r>
      <w:r>
        <w:rPr>
          <w:color w:val="231F20"/>
        </w:rPr>
        <w:t>c </w:t>
      </w:r>
      <w:r>
        <w:rPr>
          <w:color w:val="231F20"/>
          <w:spacing w:val="1"/>
        </w:rPr>
        <w:t>conductiv</w:t>
      </w:r>
      <w:r>
        <w:rPr>
          <w:color w:val="231F20"/>
        </w:rPr>
        <w:t>e </w:t>
      </w:r>
      <w:r>
        <w:rPr>
          <w:color w:val="231F20"/>
          <w:spacing w:val="1"/>
        </w:rPr>
        <w:t>film</w:t>
      </w:r>
      <w:r>
        <w:rPr>
          <w:color w:val="231F20"/>
          <w:spacing w:val="-79"/>
        </w:rPr>
        <w:t>）</w:t>
      </w:r>
      <w:r>
        <w:rPr>
          <w:color w:val="231F20"/>
          <w:spacing w:val="1"/>
        </w:rPr>
        <w:t>（微联结）各向同性导电膜</w:t>
      </w:r>
    </w:p>
    <w:p>
      <w:pPr>
        <w:pStyle w:val="BodyText"/>
        <w:spacing w:before="1"/>
      </w:pPr>
      <w:r>
        <w:rPr>
          <w:rFonts w:ascii="Times New Roman" w:eastAsia="Times New Roman"/>
          <w:b/>
          <w:color w:val="231F20"/>
        </w:rPr>
        <w:t>ICFET</w:t>
      </w:r>
      <w:r>
        <w:rPr>
          <w:color w:val="231F20"/>
        </w:rPr>
        <w:t>（inhomogeneous channel field effect transistor）不均匀沟道场效应晶体管</w:t>
      </w:r>
    </w:p>
    <w:p>
      <w:pPr>
        <w:pStyle w:val="BodyText"/>
        <w:spacing w:line="280" w:lineRule="auto"/>
        <w:ind w:right="2703"/>
      </w:pPr>
      <w:r>
        <w:rPr>
          <w:rFonts w:ascii="Times New Roman" w:eastAsia="Times New Roman"/>
          <w:b/>
          <w:color w:val="231F20"/>
        </w:rPr>
        <w:t>ICG</w:t>
      </w:r>
      <w:r>
        <w:rPr>
          <w:color w:val="231F20"/>
        </w:rPr>
        <w:t>（interactive computer graphics）交互计算机制图</w:t>
      </w:r>
      <w:r>
        <w:rPr>
          <w:rFonts w:ascii="Times New Roman" w:eastAsia="Times New Roman"/>
          <w:b/>
          <w:color w:val="231F20"/>
        </w:rPr>
        <w:t>ICI</w:t>
      </w:r>
      <w:r>
        <w:rPr>
          <w:color w:val="231F20"/>
        </w:rPr>
        <w:t>（intelligent communications interface）智能通信接口</w:t>
      </w:r>
      <w:r>
        <w:rPr>
          <w:rFonts w:ascii="Times New Roman" w:eastAsia="Times New Roman"/>
          <w:b/>
          <w:color w:val="231F20"/>
        </w:rPr>
        <w:t>ICI</w:t>
      </w:r>
      <w:r>
        <w:rPr>
          <w:color w:val="231F20"/>
        </w:rPr>
        <w:t>（inter-carrier interference）内载波干扰</w:t>
      </w:r>
      <w:r>
        <w:rPr>
          <w:rFonts w:ascii="Times New Roman" w:eastAsia="Times New Roman"/>
          <w:b/>
          <w:color w:val="231F20"/>
        </w:rPr>
        <w:t>ICI</w:t>
      </w:r>
      <w:r>
        <w:rPr>
          <w:color w:val="231F20"/>
        </w:rPr>
        <w:t>（interchannel interference）信道间干扰</w:t>
      </w:r>
    </w:p>
    <w:p>
      <w:pPr>
        <w:pStyle w:val="BodyText"/>
        <w:spacing w:before="0"/>
      </w:pPr>
      <w:r>
        <w:rPr>
          <w:rFonts w:ascii="Times New Roman" w:eastAsia="Times New Roman"/>
          <w:b/>
          <w:color w:val="231F20"/>
          <w:spacing w:val="1"/>
        </w:rPr>
        <w:t>ICI</w:t>
      </w:r>
      <w:r>
        <w:rPr>
          <w:rFonts w:ascii="Times New Roman" w:eastAsia="Times New Roman"/>
          <w:b/>
          <w:color w:val="231F20"/>
          <w:spacing w:val="-37"/>
        </w:rPr>
        <w:t>C</w:t>
      </w:r>
      <w:r>
        <w:rPr>
          <w:color w:val="231F20"/>
          <w:spacing w:val="1"/>
        </w:rPr>
        <w:t>（inter-cel</w:t>
      </w:r>
      <w:r>
        <w:rPr>
          <w:color w:val="231F20"/>
        </w:rPr>
        <w:t>l</w:t>
      </w:r>
      <w:r>
        <w:rPr>
          <w:color w:val="231F20"/>
          <w:spacing w:val="3"/>
        </w:rPr>
        <w:t> </w:t>
      </w:r>
      <w:r>
        <w:rPr>
          <w:color w:val="231F20"/>
          <w:spacing w:val="1"/>
        </w:rPr>
        <w:t>interferenc</w:t>
      </w:r>
      <w:r>
        <w:rPr>
          <w:color w:val="231F20"/>
        </w:rPr>
        <w:t>e</w:t>
      </w:r>
      <w:r>
        <w:rPr>
          <w:color w:val="231F20"/>
          <w:spacing w:val="3"/>
        </w:rPr>
        <w:t> </w:t>
      </w:r>
      <w:r>
        <w:rPr>
          <w:color w:val="231F20"/>
          <w:spacing w:val="1"/>
        </w:rPr>
        <w:t>coordination</w:t>
      </w:r>
      <w:r>
        <w:rPr>
          <w:color w:val="231F20"/>
          <w:spacing w:val="-79"/>
        </w:rPr>
        <w:t>）</w:t>
      </w:r>
      <w:r>
        <w:rPr>
          <w:color w:val="231F20"/>
          <w:spacing w:val="1"/>
        </w:rPr>
        <w:t>（通信）单元间干扰调整</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0393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ICID</w:t>
        <w:tab/>
      </w:r>
      <w:r>
        <w:rPr>
          <w:color w:val="231F20"/>
          <w:sz w:val="20"/>
        </w:rPr>
        <w:t>— 352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147"/>
      </w:pPr>
      <w:r>
        <w:rPr>
          <w:rFonts w:ascii="Times New Roman" w:eastAsia="Times New Roman"/>
          <w:b/>
          <w:color w:val="231F20"/>
        </w:rPr>
        <w:t>ICID</w:t>
      </w:r>
      <w:r>
        <w:rPr>
          <w:color w:val="231F20"/>
        </w:rPr>
        <w:t>（interfield charge injection device）场间电荷注入器件</w:t>
      </w:r>
      <w:r>
        <w:rPr>
          <w:rFonts w:ascii="Times New Roman" w:eastAsia="Times New Roman"/>
          <w:b/>
          <w:color w:val="231F20"/>
        </w:rPr>
        <w:t>ICIP</w:t>
      </w:r>
      <w:r>
        <w:rPr>
          <w:color w:val="231F20"/>
        </w:rPr>
        <w:t>（International Conference on Information Processing）国际信息处理会议</w:t>
      </w:r>
      <w:r>
        <w:rPr>
          <w:rFonts w:ascii="Times New Roman" w:eastAsia="Times New Roman"/>
          <w:b/>
          <w:color w:val="231F20"/>
        </w:rPr>
        <w:t>ICL</w:t>
      </w:r>
      <w:r>
        <w:rPr>
          <w:color w:val="231F20"/>
        </w:rPr>
        <w:t>（in coming line）引入线，输入线（路）</w:t>
      </w:r>
    </w:p>
    <w:p>
      <w:pPr>
        <w:pStyle w:val="BodyText"/>
        <w:spacing w:before="0"/>
      </w:pPr>
      <w:r>
        <w:rPr>
          <w:rFonts w:ascii="Times New Roman" w:eastAsia="Times New Roman"/>
          <w:b/>
          <w:color w:val="231F20"/>
        </w:rPr>
        <w:t>ICL</w:t>
      </w:r>
      <w:r>
        <w:rPr>
          <w:color w:val="231F20"/>
        </w:rPr>
        <w:t>（integrated circuit logic）集成电路逻辑</w:t>
      </w:r>
    </w:p>
    <w:p>
      <w:pPr>
        <w:pStyle w:val="BodyText"/>
      </w:pPr>
      <w:r>
        <w:rPr>
          <w:rFonts w:ascii="Times New Roman" w:eastAsia="Times New Roman"/>
          <w:b/>
          <w:color w:val="231F20"/>
        </w:rPr>
        <w:t>ICL</w:t>
      </w:r>
      <w:r>
        <w:rPr>
          <w:color w:val="231F20"/>
        </w:rPr>
        <w:t>（inter-computer communication link）计算机间通信链路</w:t>
      </w:r>
    </w:p>
    <w:p>
      <w:pPr>
        <w:pStyle w:val="BodyText"/>
      </w:pPr>
      <w:r>
        <w:rPr>
          <w:rFonts w:ascii="Times New Roman" w:eastAsia="Times New Roman"/>
          <w:b/>
          <w:color w:val="231F20"/>
          <w:spacing w:val="-5"/>
        </w:rPr>
        <w:t>IC</w:t>
      </w:r>
      <w:r>
        <w:rPr>
          <w:rFonts w:ascii="Times New Roman" w:eastAsia="Times New Roman"/>
          <w:b/>
          <w:color w:val="231F20"/>
          <w:spacing w:val="-57"/>
        </w:rPr>
        <w:t>L</w:t>
      </w:r>
      <w:r>
        <w:rPr>
          <w:color w:val="231F20"/>
          <w:spacing w:val="-4"/>
        </w:rPr>
        <w:t>（Internationa</w:t>
      </w:r>
      <w:r>
        <w:rPr>
          <w:color w:val="231F20"/>
        </w:rPr>
        <w:t>l</w:t>
      </w:r>
      <w:r>
        <w:rPr>
          <w:color w:val="231F20"/>
          <w:spacing w:val="-8"/>
        </w:rPr>
        <w:t> </w:t>
      </w:r>
      <w:r>
        <w:rPr>
          <w:color w:val="231F20"/>
          <w:spacing w:val="-4"/>
        </w:rPr>
        <w:t>Computer</w:t>
      </w:r>
      <w:r>
        <w:rPr>
          <w:color w:val="231F20"/>
        </w:rPr>
        <w:t>s</w:t>
      </w:r>
      <w:r>
        <w:rPr>
          <w:color w:val="231F20"/>
          <w:spacing w:val="-8"/>
        </w:rPr>
        <w:t> </w:t>
      </w:r>
      <w:r>
        <w:rPr>
          <w:color w:val="231F20"/>
          <w:spacing w:val="-4"/>
        </w:rPr>
        <w:t>Limited）</w:t>
      </w:r>
      <w:r>
        <w:rPr>
          <w:color w:val="231F20"/>
          <w:spacing w:val="-5"/>
        </w:rPr>
        <w:t>国际计算机有限公司</w:t>
      </w:r>
      <w:r>
        <w:rPr>
          <w:color w:val="231F20"/>
          <w:spacing w:val="-4"/>
        </w:rPr>
        <w:t>（英国</w:t>
      </w:r>
      <w:r>
        <w:rPr>
          <w:color w:val="231F20"/>
          <w:spacing w:val="-85"/>
        </w:rPr>
        <w:t>）</w:t>
      </w:r>
      <w:r>
        <w:rPr>
          <w:color w:val="231F20"/>
          <w:spacing w:val="-4"/>
        </w:rPr>
        <w:t>（</w:t>
      </w:r>
      <w:r>
        <w:rPr>
          <w:color w:val="231F20"/>
          <w:spacing w:val="5"/>
        </w:rPr>
        <w:t>生产</w:t>
      </w:r>
      <w:r>
        <w:rPr>
          <w:color w:val="231F20"/>
          <w:spacing w:val="-4"/>
        </w:rPr>
        <w:t>ICL190</w:t>
      </w:r>
      <w:r>
        <w:rPr>
          <w:color w:val="231F20"/>
        </w:rPr>
        <w:t>0</w:t>
      </w:r>
      <w:r>
        <w:rPr>
          <w:color w:val="231F20"/>
          <w:spacing w:val="-25"/>
        </w:rPr>
        <w:t> 和</w:t>
      </w:r>
      <w:r>
        <w:rPr>
          <w:color w:val="231F20"/>
          <w:spacing w:val="-4"/>
        </w:rPr>
        <w:t>290</w:t>
      </w:r>
      <w:r>
        <w:rPr>
          <w:color w:val="231F20"/>
        </w:rPr>
        <w:t>0</w:t>
      </w:r>
      <w:r>
        <w:rPr>
          <w:color w:val="231F20"/>
          <w:spacing w:val="-20"/>
        </w:rPr>
        <w:t> 系列机</w:t>
      </w:r>
      <w:r>
        <w:rPr>
          <w:color w:val="231F20"/>
          <w:spacing w:val="-4"/>
        </w:rPr>
        <w:t>）</w:t>
      </w:r>
    </w:p>
    <w:p>
      <w:pPr>
        <w:pStyle w:val="BodyText"/>
        <w:spacing w:line="280" w:lineRule="auto"/>
        <w:ind w:right="1432"/>
      </w:pPr>
      <w:r>
        <w:rPr>
          <w:rFonts w:ascii="Times New Roman" w:eastAsia="Times New Roman"/>
          <w:b/>
          <w:color w:val="231F20"/>
        </w:rPr>
        <w:t>ICLC</w:t>
      </w:r>
      <w:r>
        <w:rPr>
          <w:color w:val="231F20"/>
        </w:rPr>
        <w:t>（interface charge limited current）界面电荷限制电流</w:t>
      </w:r>
      <w:r>
        <w:rPr>
          <w:rFonts w:ascii="Times New Roman" w:eastAsia="Times New Roman"/>
          <w:b/>
          <w:color w:val="231F20"/>
        </w:rPr>
        <w:t>ICLT</w:t>
      </w:r>
      <w:r>
        <w:rPr>
          <w:color w:val="231F20"/>
        </w:rPr>
        <w:t>（integrated circuit laser testing technique）集成电路激光测试技术</w:t>
      </w:r>
      <w:r>
        <w:rPr>
          <w:rFonts w:ascii="Times New Roman" w:eastAsia="Times New Roman"/>
          <w:b/>
          <w:color w:val="231F20"/>
        </w:rPr>
        <w:t>ICM</w:t>
      </w:r>
      <w:r>
        <w:rPr>
          <w:color w:val="231F20"/>
        </w:rPr>
        <w:t>（I collector maximal）集电极最大允许电流</w:t>
      </w:r>
    </w:p>
    <w:p>
      <w:pPr>
        <w:pStyle w:val="BodyText"/>
        <w:spacing w:line="280" w:lineRule="auto" w:before="1"/>
        <w:ind w:right="2534"/>
      </w:pPr>
      <w:r>
        <w:rPr>
          <w:rFonts w:ascii="Times New Roman" w:eastAsia="Times New Roman"/>
          <w:b/>
          <w:color w:val="231F20"/>
          <w:spacing w:val="1"/>
        </w:rPr>
        <w:t>IC</w:t>
      </w:r>
      <w:r>
        <w:rPr>
          <w:rFonts w:ascii="Times New Roman" w:eastAsia="Times New Roman"/>
          <w:b/>
          <w:color w:val="231F20"/>
          <w:spacing w:val="-37"/>
        </w:rPr>
        <w:t>M</w:t>
      </w:r>
      <w:r>
        <w:rPr>
          <w:color w:val="231F20"/>
          <w:spacing w:val="1"/>
        </w:rPr>
        <w:t>（ignitio</w:t>
      </w:r>
      <w:r>
        <w:rPr>
          <w:color w:val="231F20"/>
        </w:rPr>
        <w:t>n</w:t>
      </w:r>
      <w:r>
        <w:rPr>
          <w:color w:val="231F20"/>
          <w:spacing w:val="3"/>
        </w:rPr>
        <w:t> </w:t>
      </w:r>
      <w:r>
        <w:rPr>
          <w:color w:val="231F20"/>
          <w:spacing w:val="1"/>
        </w:rPr>
        <w:t>contro</w:t>
      </w:r>
      <w:r>
        <w:rPr>
          <w:color w:val="231F20"/>
        </w:rPr>
        <w:t>l</w:t>
      </w:r>
      <w:r>
        <w:rPr>
          <w:color w:val="231F20"/>
          <w:spacing w:val="3"/>
        </w:rPr>
        <w:t> </w:t>
      </w:r>
      <w:r>
        <w:rPr>
          <w:color w:val="231F20"/>
          <w:spacing w:val="1"/>
        </w:rPr>
        <w:t>module</w:t>
      </w:r>
      <w:r>
        <w:rPr>
          <w:color w:val="231F20"/>
          <w:spacing w:val="-79"/>
        </w:rPr>
        <w:t>）</w:t>
      </w:r>
      <w:r>
        <w:rPr>
          <w:color w:val="231F20"/>
          <w:spacing w:val="1"/>
        </w:rPr>
        <w:t>（发动机）点火控制模块 </w:t>
      </w:r>
      <w:r>
        <w:rPr>
          <w:rFonts w:ascii="Times New Roman" w:eastAsia="Times New Roman"/>
          <w:b/>
          <w:color w:val="231F20"/>
          <w:spacing w:val="1"/>
        </w:rPr>
        <w:t>IC</w:t>
      </w:r>
      <w:r>
        <w:rPr>
          <w:rFonts w:ascii="Times New Roman" w:eastAsia="Times New Roman"/>
          <w:b/>
          <w:color w:val="231F20"/>
          <w:spacing w:val="-37"/>
        </w:rPr>
        <w:t>M</w:t>
      </w:r>
      <w:r>
        <w:rPr>
          <w:color w:val="231F20"/>
          <w:spacing w:val="1"/>
        </w:rPr>
        <w:t>（illuminatio</w:t>
      </w:r>
      <w:r>
        <w:rPr>
          <w:color w:val="231F20"/>
        </w:rPr>
        <w:t>n</w:t>
      </w:r>
      <w:r>
        <w:rPr>
          <w:color w:val="231F20"/>
          <w:spacing w:val="3"/>
        </w:rPr>
        <w:t> </w:t>
      </w:r>
      <w:r>
        <w:rPr>
          <w:color w:val="231F20"/>
          <w:spacing w:val="1"/>
        </w:rPr>
        <w:t>contro</w:t>
      </w:r>
      <w:r>
        <w:rPr>
          <w:color w:val="231F20"/>
        </w:rPr>
        <w:t>l</w:t>
      </w:r>
      <w:r>
        <w:rPr>
          <w:color w:val="231F20"/>
          <w:spacing w:val="3"/>
        </w:rPr>
        <w:t> </w:t>
      </w:r>
      <w:r>
        <w:rPr>
          <w:color w:val="231F20"/>
          <w:spacing w:val="1"/>
        </w:rPr>
        <w:t>module</w:t>
      </w:r>
      <w:r>
        <w:rPr>
          <w:color w:val="231F20"/>
          <w:spacing w:val="-79"/>
        </w:rPr>
        <w:t>）</w:t>
      </w:r>
      <w:r>
        <w:rPr>
          <w:color w:val="231F20"/>
          <w:spacing w:val="1"/>
        </w:rPr>
        <w:t>（汽车）照明控制模块 </w:t>
      </w:r>
      <w:r>
        <w:rPr>
          <w:rFonts w:ascii="Times New Roman" w:eastAsia="Times New Roman"/>
          <w:b/>
          <w:color w:val="231F20"/>
          <w:spacing w:val="-4"/>
        </w:rPr>
        <w:t>ICM</w:t>
      </w:r>
      <w:r>
        <w:rPr>
          <w:color w:val="231F20"/>
          <w:spacing w:val="-4"/>
        </w:rPr>
        <w:t>（image</w:t>
      </w:r>
      <w:r>
        <w:rPr>
          <w:color w:val="231F20"/>
          <w:spacing w:val="34"/>
        </w:rPr>
        <w:t> </w:t>
      </w:r>
      <w:r>
        <w:rPr>
          <w:color w:val="231F20"/>
        </w:rPr>
        <w:t>color</w:t>
      </w:r>
      <w:r>
        <w:rPr>
          <w:color w:val="231F20"/>
          <w:spacing w:val="34"/>
        </w:rPr>
        <w:t> </w:t>
      </w:r>
      <w:r>
        <w:rPr>
          <w:color w:val="231F20"/>
        </w:rPr>
        <w:t>matching）图像颜色匹配</w:t>
      </w:r>
      <w:r>
        <w:rPr>
          <w:rFonts w:ascii="Times New Roman" w:eastAsia="Times New Roman"/>
          <w:b/>
          <w:color w:val="231F20"/>
        </w:rPr>
        <w:t>ICM</w:t>
      </w:r>
      <w:r>
        <w:rPr>
          <w:color w:val="231F20"/>
        </w:rPr>
        <w:t>（institution</w:t>
      </w:r>
      <w:r>
        <w:rPr>
          <w:color w:val="231F20"/>
          <w:spacing w:val="3"/>
        </w:rPr>
        <w:t> </w:t>
      </w:r>
      <w:r>
        <w:rPr>
          <w:color w:val="231F20"/>
        </w:rPr>
        <w:t>for</w:t>
      </w:r>
      <w:r>
        <w:rPr>
          <w:color w:val="231F20"/>
          <w:spacing w:val="4"/>
        </w:rPr>
        <w:t> </w:t>
      </w:r>
      <w:r>
        <w:rPr>
          <w:color w:val="231F20"/>
        </w:rPr>
        <w:t>computer</w:t>
      </w:r>
      <w:r>
        <w:rPr>
          <w:color w:val="231F20"/>
          <w:spacing w:val="4"/>
        </w:rPr>
        <w:t> </w:t>
      </w:r>
      <w:r>
        <w:rPr>
          <w:color w:val="231F20"/>
        </w:rPr>
        <w:t>management）计算机管理协会</w:t>
      </w:r>
      <w:r>
        <w:rPr>
          <w:rFonts w:ascii="Times New Roman" w:eastAsia="Times New Roman"/>
          <w:b/>
          <w:color w:val="231F20"/>
        </w:rPr>
        <w:t>ICM</w:t>
      </w:r>
      <w:r>
        <w:rPr>
          <w:color w:val="231F20"/>
        </w:rPr>
        <w:t>（integrated</w:t>
      </w:r>
      <w:r>
        <w:rPr>
          <w:color w:val="231F20"/>
          <w:spacing w:val="2"/>
        </w:rPr>
        <w:t> </w:t>
      </w:r>
      <w:r>
        <w:rPr>
          <w:color w:val="231F20"/>
        </w:rPr>
        <w:t>circuit</w:t>
      </w:r>
      <w:r>
        <w:rPr>
          <w:color w:val="231F20"/>
          <w:spacing w:val="3"/>
        </w:rPr>
        <w:t> </w:t>
      </w:r>
      <w:r>
        <w:rPr>
          <w:color w:val="231F20"/>
        </w:rPr>
        <w:t>mask）集成电路掩模</w:t>
      </w:r>
      <w:r>
        <w:rPr>
          <w:rFonts w:ascii="Times New Roman" w:eastAsia="Times New Roman"/>
          <w:b/>
          <w:color w:val="231F20"/>
        </w:rPr>
        <w:t>ICM</w:t>
      </w:r>
      <w:r>
        <w:rPr>
          <w:color w:val="231F20"/>
        </w:rPr>
        <w:t>（integrated</w:t>
      </w:r>
      <w:r>
        <w:rPr>
          <w:color w:val="231F20"/>
          <w:spacing w:val="2"/>
        </w:rPr>
        <w:t> </w:t>
      </w:r>
      <w:r>
        <w:rPr>
          <w:color w:val="231F20"/>
        </w:rPr>
        <w:t>circuit</w:t>
      </w:r>
      <w:r>
        <w:rPr>
          <w:color w:val="231F20"/>
          <w:spacing w:val="3"/>
        </w:rPr>
        <w:t> </w:t>
      </w:r>
      <w:r>
        <w:rPr>
          <w:color w:val="231F20"/>
        </w:rPr>
        <w:t>memory）集成电路存储器</w:t>
      </w:r>
      <w:r>
        <w:rPr>
          <w:rFonts w:ascii="Times New Roman" w:eastAsia="Times New Roman"/>
          <w:b/>
          <w:color w:val="231F20"/>
        </w:rPr>
        <w:t>ICM</w:t>
      </w:r>
      <w:r>
        <w:rPr>
          <w:color w:val="231F20"/>
        </w:rPr>
        <w:t>（interactive</w:t>
      </w:r>
      <w:r>
        <w:rPr>
          <w:color w:val="231F20"/>
          <w:spacing w:val="2"/>
        </w:rPr>
        <w:t> </w:t>
      </w:r>
      <w:r>
        <w:rPr>
          <w:color w:val="231F20"/>
        </w:rPr>
        <w:t>computing</w:t>
      </w:r>
      <w:r>
        <w:rPr>
          <w:color w:val="231F20"/>
          <w:spacing w:val="3"/>
        </w:rPr>
        <w:t> </w:t>
      </w:r>
      <w:r>
        <w:rPr>
          <w:color w:val="231F20"/>
        </w:rPr>
        <w:t>method）迭代计算法</w:t>
      </w:r>
      <w:r>
        <w:rPr>
          <w:rFonts w:ascii="Times New Roman" w:eastAsia="Times New Roman"/>
          <w:b/>
          <w:color w:val="231F20"/>
        </w:rPr>
        <w:t>ICM</w:t>
      </w:r>
      <w:r>
        <w:rPr>
          <w:color w:val="231F20"/>
        </w:rPr>
        <w:t>（interference</w:t>
      </w:r>
      <w:r>
        <w:rPr>
          <w:color w:val="231F20"/>
          <w:spacing w:val="2"/>
        </w:rPr>
        <w:t> </w:t>
      </w:r>
      <w:r>
        <w:rPr>
          <w:color w:val="231F20"/>
        </w:rPr>
        <w:t>control</w:t>
      </w:r>
      <w:r>
        <w:rPr>
          <w:color w:val="231F20"/>
          <w:spacing w:val="3"/>
        </w:rPr>
        <w:t> </w:t>
      </w:r>
      <w:r>
        <w:rPr>
          <w:color w:val="231F20"/>
        </w:rPr>
        <w:t>monitor）干扰监控器</w:t>
      </w:r>
    </w:p>
    <w:p>
      <w:pPr>
        <w:pStyle w:val="BodyText"/>
        <w:spacing w:line="280" w:lineRule="auto" w:before="1"/>
        <w:ind w:right="885"/>
      </w:pPr>
      <w:r>
        <w:rPr>
          <w:rFonts w:ascii="Times New Roman" w:eastAsia="Times New Roman"/>
          <w:b/>
          <w:color w:val="231F20"/>
        </w:rPr>
        <w:t>ICMA</w:t>
      </w:r>
      <w:r>
        <w:rPr>
          <w:color w:val="231F20"/>
        </w:rPr>
        <w:t>（Intelligence Card Manufactures Association）国际智能卡生产〔制造〕协会</w:t>
      </w:r>
      <w:r>
        <w:rPr>
          <w:rFonts w:ascii="Times New Roman" w:eastAsia="Times New Roman"/>
          <w:b/>
          <w:color w:val="231F20"/>
        </w:rPr>
        <w:t>ICMP</w:t>
      </w:r>
      <w:r>
        <w:rPr>
          <w:color w:val="231F20"/>
        </w:rPr>
        <w:t>（Internet control message protocol）因特网控制信息协议</w:t>
      </w:r>
      <w:r>
        <w:rPr>
          <w:rFonts w:ascii="Times New Roman" w:eastAsia="Times New Roman"/>
          <w:b/>
          <w:color w:val="231F20"/>
        </w:rPr>
        <w:t>ICN</w:t>
      </w:r>
      <w:r>
        <w:rPr>
          <w:color w:val="231F20"/>
        </w:rPr>
        <w:t>（inhomogeneous computer network）异机种计算机网络</w:t>
      </w:r>
    </w:p>
    <w:p>
      <w:pPr>
        <w:pStyle w:val="BodyText"/>
        <w:spacing w:before="1"/>
      </w:pPr>
      <w:r>
        <w:rPr>
          <w:rFonts w:ascii="Times New Roman" w:eastAsia="Times New Roman"/>
          <w:b/>
          <w:color w:val="231F20"/>
        </w:rPr>
        <w:t>ICN</w:t>
      </w:r>
      <w:r>
        <w:rPr>
          <w:color w:val="231F20"/>
        </w:rPr>
        <w:t>（instrumentation and calibration network）仪表与校准网络</w:t>
      </w:r>
    </w:p>
    <w:p>
      <w:pPr>
        <w:pStyle w:val="BodyText"/>
        <w:spacing w:line="280" w:lineRule="auto"/>
        <w:ind w:right="3222"/>
      </w:pPr>
      <w:r>
        <w:rPr>
          <w:rFonts w:ascii="Times New Roman" w:eastAsia="Times New Roman"/>
          <w:b/>
          <w:color w:val="231F20"/>
        </w:rPr>
        <w:t>ICN</w:t>
      </w:r>
      <w:r>
        <w:rPr>
          <w:color w:val="231F20"/>
        </w:rPr>
        <w:t>（integrated computer network）集成计算机网络</w:t>
      </w:r>
      <w:r>
        <w:rPr>
          <w:rFonts w:ascii="Times New Roman" w:eastAsia="Times New Roman"/>
          <w:b/>
          <w:color w:val="231F20"/>
        </w:rPr>
        <w:t>I con</w:t>
      </w:r>
      <w:r>
        <w:rPr>
          <w:color w:val="231F20"/>
        </w:rPr>
        <w:t>（integrated control）集中控制</w:t>
      </w:r>
      <w:r>
        <w:rPr>
          <w:rFonts w:ascii="Times New Roman" w:eastAsia="Times New Roman"/>
          <w:b/>
          <w:color w:val="231F20"/>
        </w:rPr>
        <w:t>ICP</w:t>
      </w:r>
      <w:r>
        <w:rPr>
          <w:color w:val="231F20"/>
        </w:rPr>
        <w:t>（induction coupling plasma）感应耦合等离子体</w:t>
      </w:r>
    </w:p>
    <w:p>
      <w:pPr>
        <w:pStyle w:val="BodyText"/>
        <w:spacing w:before="0"/>
      </w:pPr>
      <w:r>
        <w:rPr>
          <w:rFonts w:ascii="Times New Roman" w:eastAsia="Times New Roman"/>
          <w:b/>
          <w:color w:val="231F20"/>
          <w:spacing w:val="-5"/>
        </w:rPr>
        <w:t>IC</w:t>
      </w:r>
      <w:r>
        <w:rPr>
          <w:rFonts w:ascii="Times New Roman" w:eastAsia="Times New Roman"/>
          <w:b/>
          <w:color w:val="231F20"/>
          <w:spacing w:val="-58"/>
        </w:rPr>
        <w:t>P</w:t>
      </w:r>
      <w:r>
        <w:rPr>
          <w:color w:val="231F20"/>
          <w:spacing w:val="-5"/>
        </w:rPr>
        <w:t>（inductivel</w:t>
      </w:r>
      <w:r>
        <w:rPr>
          <w:color w:val="231F20"/>
        </w:rPr>
        <w:t>y</w:t>
      </w:r>
      <w:r>
        <w:rPr>
          <w:color w:val="231F20"/>
          <w:spacing w:val="-9"/>
        </w:rPr>
        <w:t> </w:t>
      </w:r>
      <w:r>
        <w:rPr>
          <w:color w:val="231F20"/>
          <w:spacing w:val="-5"/>
        </w:rPr>
        <w:t>couple</w:t>
      </w:r>
      <w:r>
        <w:rPr>
          <w:color w:val="231F20"/>
        </w:rPr>
        <w:t>d</w:t>
      </w:r>
      <w:r>
        <w:rPr>
          <w:color w:val="231F20"/>
          <w:spacing w:val="-9"/>
        </w:rPr>
        <w:t> </w:t>
      </w:r>
      <w:r>
        <w:rPr>
          <w:color w:val="231F20"/>
          <w:spacing w:val="-5"/>
        </w:rPr>
        <w:t>plasma）</w:t>
      </w:r>
      <w:r>
        <w:rPr>
          <w:color w:val="231F20"/>
          <w:spacing w:val="-6"/>
        </w:rPr>
        <w:t>感应耦合等离子体，感应耦合等离子</w:t>
      </w:r>
      <w:r>
        <w:rPr>
          <w:color w:val="231F20"/>
          <w:spacing w:val="-5"/>
        </w:rPr>
        <w:t>（刻蚀</w:t>
      </w:r>
      <w:r>
        <w:rPr>
          <w:color w:val="231F20"/>
          <w:spacing w:val="-85"/>
        </w:rPr>
        <w:t>）</w:t>
      </w:r>
      <w:r>
        <w:rPr>
          <w:color w:val="231F20"/>
          <w:spacing w:val="-5"/>
        </w:rPr>
        <w:t>，感应耦合等离子弧</w:t>
      </w:r>
    </w:p>
    <w:p>
      <w:pPr>
        <w:pStyle w:val="BodyText"/>
        <w:spacing w:line="280" w:lineRule="auto"/>
        <w:ind w:right="2361"/>
      </w:pPr>
      <w:r>
        <w:rPr>
          <w:rFonts w:ascii="Times New Roman" w:eastAsia="Times New Roman"/>
          <w:b/>
          <w:color w:val="231F20"/>
        </w:rPr>
        <w:t>ICP</w:t>
      </w:r>
      <w:r>
        <w:rPr>
          <w:color w:val="231F20"/>
        </w:rPr>
        <w:t>（information copy and plaster）信息复制和粘贴</w:t>
      </w:r>
      <w:r>
        <w:rPr>
          <w:rFonts w:ascii="Times New Roman" w:eastAsia="Times New Roman"/>
          <w:b/>
          <w:color w:val="231F20"/>
        </w:rPr>
        <w:t>ICP</w:t>
      </w:r>
      <w:r>
        <w:rPr>
          <w:color w:val="231F20"/>
        </w:rPr>
        <w:t>（instrument calibration procedure）仪表校准程序</w:t>
      </w:r>
      <w:r>
        <w:rPr>
          <w:rFonts w:ascii="Times New Roman" w:eastAsia="Times New Roman"/>
          <w:b/>
          <w:color w:val="231F20"/>
        </w:rPr>
        <w:t>ICP</w:t>
      </w:r>
      <w:r>
        <w:rPr>
          <w:color w:val="231F20"/>
        </w:rPr>
        <w:t>（integrated-circuit package）集成电路封装，集成电路组件</w:t>
      </w:r>
      <w:r>
        <w:rPr>
          <w:rFonts w:ascii="Times New Roman" w:eastAsia="Times New Roman"/>
          <w:b/>
          <w:color w:val="231F20"/>
        </w:rPr>
        <w:t>ICP</w:t>
      </w:r>
      <w:r>
        <w:rPr>
          <w:color w:val="231F20"/>
        </w:rPr>
        <w:t>（integrated-circuit protector）集成电路保护器</w:t>
      </w:r>
      <w:r>
        <w:rPr>
          <w:rFonts w:ascii="Times New Roman" w:eastAsia="Times New Roman"/>
          <w:b/>
          <w:color w:val="231F20"/>
        </w:rPr>
        <w:t>ICP</w:t>
      </w:r>
      <w:r>
        <w:rPr>
          <w:color w:val="231F20"/>
        </w:rPr>
        <w:t>（integrated control panel）集中控制板</w:t>
      </w:r>
    </w:p>
    <w:p>
      <w:pPr>
        <w:pStyle w:val="BodyText"/>
        <w:spacing w:line="280" w:lineRule="auto" w:before="1"/>
        <w:ind w:right="1457"/>
      </w:pPr>
      <w:r>
        <w:rPr>
          <w:rFonts w:ascii="Times New Roman" w:eastAsia="Times New Roman"/>
          <w:b/>
          <w:color w:val="231F20"/>
        </w:rPr>
        <w:t>ICP</w:t>
      </w:r>
      <w:r>
        <w:rPr>
          <w:color w:val="231F20"/>
        </w:rPr>
        <w:t>（interface communication processor）接口通信处理机</w:t>
      </w:r>
      <w:r>
        <w:rPr>
          <w:rFonts w:ascii="Times New Roman" w:eastAsia="Times New Roman"/>
          <w:b/>
          <w:color w:val="231F20"/>
        </w:rPr>
        <w:t>ICP</w:t>
      </w:r>
      <w:r>
        <w:rPr>
          <w:color w:val="231F20"/>
        </w:rPr>
        <w:t>（International Computer Programme Incorporated）国际计算机程序公司</w:t>
      </w:r>
      <w:r>
        <w:rPr>
          <w:rFonts w:ascii="Times New Roman" w:eastAsia="Times New Roman"/>
          <w:b/>
          <w:color w:val="231F20"/>
        </w:rPr>
        <w:t>ICP</w:t>
      </w:r>
      <w:r>
        <w:rPr>
          <w:color w:val="231F20"/>
        </w:rPr>
        <w:t>（internet content provider）互联网全方位信息提供商</w:t>
      </w:r>
    </w:p>
    <w:p>
      <w:pPr>
        <w:pStyle w:val="BodyText"/>
        <w:spacing w:line="280" w:lineRule="auto" w:before="0"/>
        <w:ind w:right="227"/>
        <w:jc w:val="both"/>
      </w:pPr>
      <w:r>
        <w:rPr>
          <w:rFonts w:ascii="Times New Roman" w:eastAsia="Times New Roman"/>
          <w:b/>
          <w:color w:val="231F20"/>
          <w:spacing w:val="-10"/>
        </w:rPr>
        <w:t>ICP-AES</w:t>
      </w:r>
      <w:r>
        <w:rPr>
          <w:color w:val="231F20"/>
          <w:spacing w:val="-10"/>
        </w:rPr>
        <w:t>（inductively</w:t>
      </w:r>
      <w:r>
        <w:rPr>
          <w:color w:val="231F20"/>
          <w:spacing w:val="-9"/>
        </w:rPr>
        <w:t> </w:t>
      </w:r>
      <w:r>
        <w:rPr>
          <w:color w:val="231F20"/>
          <w:spacing w:val="-6"/>
        </w:rPr>
        <w:t>coupled</w:t>
      </w:r>
      <w:r>
        <w:rPr>
          <w:color w:val="231F20"/>
          <w:spacing w:val="-8"/>
        </w:rPr>
        <w:t> </w:t>
      </w:r>
      <w:r>
        <w:rPr>
          <w:color w:val="231F20"/>
          <w:spacing w:val="-6"/>
        </w:rPr>
        <w:t>plasma</w:t>
      </w:r>
      <w:r>
        <w:rPr>
          <w:color w:val="231F20"/>
          <w:spacing w:val="-9"/>
        </w:rPr>
        <w:t> </w:t>
      </w:r>
      <w:r>
        <w:rPr>
          <w:color w:val="231F20"/>
          <w:spacing w:val="-6"/>
        </w:rPr>
        <w:t>atomic</w:t>
      </w:r>
      <w:r>
        <w:rPr>
          <w:color w:val="231F20"/>
          <w:spacing w:val="-8"/>
        </w:rPr>
        <w:t> </w:t>
      </w:r>
      <w:r>
        <w:rPr>
          <w:color w:val="231F20"/>
          <w:spacing w:val="-7"/>
        </w:rPr>
        <w:t>emission</w:t>
      </w:r>
      <w:r>
        <w:rPr>
          <w:color w:val="231F20"/>
          <w:spacing w:val="-8"/>
        </w:rPr>
        <w:t> </w:t>
      </w:r>
      <w:r>
        <w:rPr>
          <w:color w:val="231F20"/>
          <w:spacing w:val="-7"/>
        </w:rPr>
        <w:t>spectroscopy）感应耦合等离子体原子发射谱</w:t>
      </w:r>
      <w:r>
        <w:rPr>
          <w:rFonts w:ascii="Times New Roman" w:eastAsia="Times New Roman"/>
          <w:b/>
          <w:color w:val="231F20"/>
          <w:spacing w:val="-5"/>
        </w:rPr>
        <w:t>ICPES</w:t>
      </w:r>
      <w:r>
        <w:rPr>
          <w:color w:val="231F20"/>
          <w:spacing w:val="-5"/>
        </w:rPr>
        <w:t>（inductively</w:t>
      </w:r>
      <w:r>
        <w:rPr>
          <w:color w:val="231F20"/>
          <w:spacing w:val="-25"/>
        </w:rPr>
        <w:t> </w:t>
      </w:r>
      <w:r>
        <w:rPr>
          <w:color w:val="231F20"/>
        </w:rPr>
        <w:t>coupled</w:t>
      </w:r>
      <w:r>
        <w:rPr>
          <w:color w:val="231F20"/>
          <w:spacing w:val="-25"/>
        </w:rPr>
        <w:t> </w:t>
      </w:r>
      <w:r>
        <w:rPr>
          <w:color w:val="231F20"/>
        </w:rPr>
        <w:t>plasma-emission</w:t>
      </w:r>
      <w:r>
        <w:rPr>
          <w:color w:val="231F20"/>
          <w:spacing w:val="-25"/>
        </w:rPr>
        <w:t> </w:t>
      </w:r>
      <w:r>
        <w:rPr>
          <w:color w:val="231F20"/>
        </w:rPr>
        <w:t>spectroscopy）感应耦合等离子弧发射光谱分析仪</w:t>
      </w:r>
      <w:r>
        <w:rPr>
          <w:rFonts w:ascii="Times New Roman" w:eastAsia="Times New Roman"/>
          <w:b/>
          <w:color w:val="231F20"/>
          <w:spacing w:val="-3"/>
        </w:rPr>
        <w:t>ICPL</w:t>
      </w:r>
      <w:r>
        <w:rPr>
          <w:color w:val="231F20"/>
          <w:spacing w:val="-3"/>
        </w:rPr>
        <w:t>（initial</w:t>
      </w:r>
      <w:r>
        <w:rPr>
          <w:color w:val="231F20"/>
          <w:spacing w:val="3"/>
        </w:rPr>
        <w:t> </w:t>
      </w:r>
      <w:r>
        <w:rPr>
          <w:color w:val="231F20"/>
        </w:rPr>
        <w:t>control</w:t>
      </w:r>
      <w:r>
        <w:rPr>
          <w:color w:val="231F20"/>
          <w:spacing w:val="4"/>
        </w:rPr>
        <w:t> </w:t>
      </w:r>
      <w:r>
        <w:rPr>
          <w:color w:val="231F20"/>
        </w:rPr>
        <w:t>program</w:t>
      </w:r>
      <w:r>
        <w:rPr>
          <w:color w:val="231F20"/>
          <w:spacing w:val="4"/>
        </w:rPr>
        <w:t> </w:t>
      </w:r>
      <w:r>
        <w:rPr>
          <w:color w:val="231F20"/>
        </w:rPr>
        <w:t>load）初始控制程序装入</w:t>
      </w:r>
    </w:p>
    <w:p>
      <w:pPr>
        <w:pStyle w:val="BodyText"/>
        <w:spacing w:before="1"/>
        <w:jc w:val="both"/>
      </w:pPr>
      <w:r>
        <w:rPr>
          <w:rFonts w:ascii="Times New Roman" w:eastAsia="Times New Roman"/>
          <w:b/>
          <w:color w:val="231F20"/>
        </w:rPr>
        <w:t>ICP-RIE</w:t>
      </w:r>
      <w:r>
        <w:rPr>
          <w:color w:val="231F20"/>
        </w:rPr>
        <w:t>（inductively coupled plasma reactive ion etching）感应耦合等离子体</w:t>
      </w:r>
    </w:p>
    <w:p>
      <w:pPr>
        <w:pStyle w:val="BodyText"/>
        <w:jc w:val="both"/>
      </w:pPr>
      <w:r>
        <w:rPr>
          <w:rFonts w:ascii="Times New Roman" w:eastAsia="Times New Roman"/>
          <w:b/>
          <w:color w:val="231F20"/>
        </w:rPr>
        <w:t>ICR</w:t>
      </w:r>
      <w:r>
        <w:rPr>
          <w:color w:val="231F20"/>
        </w:rPr>
        <w:t>（inductance-capacitance-resistance）电感 - 电容 - 电阻</w:t>
      </w:r>
    </w:p>
    <w:p>
      <w:pPr>
        <w:pStyle w:val="BodyText"/>
        <w:spacing w:line="280" w:lineRule="auto"/>
        <w:ind w:right="772"/>
      </w:pPr>
      <w:r>
        <w:rPr>
          <w:rFonts w:ascii="Times New Roman" w:eastAsia="Times New Roman"/>
          <w:b/>
          <w:color w:val="231F20"/>
        </w:rPr>
        <w:t>ICR</w:t>
      </w:r>
      <w:r>
        <w:rPr>
          <w:color w:val="231F20"/>
        </w:rPr>
        <w:t>（inductance-capacitance-resistance meter）</w:t>
      </w:r>
      <w:r>
        <w:rPr>
          <w:color w:val="231F20"/>
          <w:spacing w:val="-12"/>
        </w:rPr>
        <w:t>电感 - 电容 - 电阻测量仪</w:t>
      </w:r>
      <w:r>
        <w:rPr>
          <w:color w:val="231F20"/>
        </w:rPr>
        <w:t>（三用表） </w:t>
      </w:r>
      <w:r>
        <w:rPr>
          <w:rFonts w:ascii="Times New Roman" w:eastAsia="Times New Roman"/>
          <w:b/>
          <w:color w:val="231F20"/>
          <w:spacing w:val="1"/>
        </w:rPr>
        <w:t>IC</w:t>
      </w:r>
      <w:r>
        <w:rPr>
          <w:rFonts w:ascii="Times New Roman" w:eastAsia="Times New Roman"/>
          <w:b/>
          <w:color w:val="231F20"/>
          <w:spacing w:val="-37"/>
        </w:rPr>
        <w:t>R</w:t>
      </w:r>
      <w:r>
        <w:rPr>
          <w:color w:val="231F20"/>
          <w:spacing w:val="1"/>
        </w:rPr>
        <w:t>（inpu</w:t>
      </w:r>
      <w:r>
        <w:rPr>
          <w:color w:val="231F20"/>
        </w:rPr>
        <w:t>t </w:t>
      </w:r>
      <w:r>
        <w:rPr>
          <w:color w:val="231F20"/>
          <w:spacing w:val="1"/>
        </w:rPr>
        <w:t>an</w:t>
      </w:r>
      <w:r>
        <w:rPr>
          <w:color w:val="231F20"/>
        </w:rPr>
        <w:t>d </w:t>
      </w:r>
      <w:r>
        <w:rPr>
          <w:color w:val="231F20"/>
          <w:spacing w:val="1"/>
        </w:rPr>
        <w:t>compar</w:t>
      </w:r>
      <w:r>
        <w:rPr>
          <w:color w:val="231F20"/>
        </w:rPr>
        <w:t>e </w:t>
      </w:r>
      <w:r>
        <w:rPr>
          <w:color w:val="231F20"/>
          <w:spacing w:val="1"/>
        </w:rPr>
        <w:t>registe</w:t>
      </w:r>
      <w:r>
        <w:rPr>
          <w:color w:val="231F20"/>
        </w:rPr>
        <w:t>r </w:t>
      </w:r>
      <w:r>
        <w:rPr>
          <w:color w:val="231F20"/>
          <w:spacing w:val="-79"/>
        </w:rPr>
        <w:t>）</w:t>
      </w:r>
      <w:r>
        <w:rPr>
          <w:color w:val="231F20"/>
          <w:spacing w:val="1"/>
        </w:rPr>
        <w:t>（计算机）输入和比较寄存器 </w:t>
      </w:r>
      <w:r>
        <w:rPr>
          <w:rFonts w:ascii="Times New Roman" w:eastAsia="Times New Roman"/>
          <w:b/>
          <w:color w:val="231F20"/>
        </w:rPr>
        <w:t>ICR</w:t>
      </w:r>
      <w:r>
        <w:rPr>
          <w:color w:val="231F20"/>
        </w:rPr>
        <w:t>（instrumentation control racks）仪表控制架</w:t>
      </w:r>
    </w:p>
    <w:p>
      <w:pPr>
        <w:pStyle w:val="BodyText"/>
        <w:spacing w:before="0"/>
      </w:pPr>
      <w:r>
        <w:rPr>
          <w:rFonts w:ascii="Times New Roman" w:eastAsia="Times New Roman"/>
          <w:b/>
          <w:color w:val="231F20"/>
        </w:rPr>
        <w:t>ICR</w:t>
      </w:r>
      <w:r>
        <w:rPr>
          <w:color w:val="231F20"/>
        </w:rPr>
        <w:t>（integrated circuit register）集成电路寄存器</w:t>
      </w:r>
    </w:p>
    <w:p>
      <w:pPr>
        <w:spacing w:after="0"/>
        <w:sectPr>
          <w:pgSz w:w="8500" w:h="12080"/>
          <w:pgMar w:top="600" w:bottom="280" w:left="580" w:right="560"/>
        </w:sectPr>
      </w:pPr>
    </w:p>
    <w:p>
      <w:pPr>
        <w:pStyle w:val="Heading2"/>
      </w:pPr>
      <w:r>
        <w:rPr>
          <w:color w:val="231F20"/>
        </w:rPr>
        <w:t>— 353 —</w:t>
      </w:r>
    </w:p>
    <w:p>
      <w:pPr>
        <w:spacing w:before="62"/>
        <w:ind w:left="0" w:right="218" w:firstLine="0"/>
        <w:jc w:val="right"/>
        <w:rPr>
          <w:rFonts w:ascii="Times New Roman"/>
          <w:b/>
          <w:sz w:val="20"/>
        </w:rPr>
      </w:pPr>
      <w:r>
        <w:rPr/>
        <w:br w:type="column"/>
      </w:r>
      <w:r>
        <w:rPr>
          <w:rFonts w:ascii="Times New Roman"/>
          <w:b/>
          <w:color w:val="231F20"/>
          <w:sz w:val="20"/>
        </w:rPr>
        <w:t>ICW</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894"/>
      </w:pPr>
      <w:r>
        <w:rPr>
          <w:rFonts w:ascii="Times New Roman" w:eastAsia="Times New Roman"/>
          <w:b/>
          <w:color w:val="231F20"/>
        </w:rPr>
        <w:t>ICR</w:t>
      </w:r>
      <w:r>
        <w:rPr>
          <w:color w:val="231F20"/>
        </w:rPr>
        <w:t>（integrated circuit resistor）集成电路电阻器</w:t>
      </w:r>
      <w:r>
        <w:rPr>
          <w:rFonts w:ascii="Times New Roman" w:eastAsia="Times New Roman"/>
          <w:b/>
          <w:color w:val="231F20"/>
        </w:rPr>
        <w:t>ICR</w:t>
      </w:r>
      <w:r>
        <w:rPr>
          <w:color w:val="231F20"/>
        </w:rPr>
        <w:t>（intelligent call router）智能呼叫路由器</w:t>
      </w:r>
      <w:r>
        <w:rPr>
          <w:rFonts w:ascii="Times New Roman" w:eastAsia="Times New Roman"/>
          <w:b/>
          <w:color w:val="231F20"/>
        </w:rPr>
        <w:t>ICR</w:t>
      </w:r>
      <w:r>
        <w:rPr>
          <w:color w:val="231F20"/>
        </w:rPr>
        <w:t>（intelligent character recognition）智能字符识别</w:t>
      </w:r>
      <w:r>
        <w:rPr>
          <w:rFonts w:ascii="Times New Roman" w:eastAsia="Times New Roman"/>
          <w:b/>
          <w:color w:val="231F20"/>
        </w:rPr>
        <w:t>ICR</w:t>
      </w:r>
      <w:r>
        <w:rPr>
          <w:color w:val="231F20"/>
        </w:rPr>
        <w:t>（interface contact resistance）界面接触电阻</w:t>
      </w:r>
      <w:r>
        <w:rPr>
          <w:rFonts w:ascii="Times New Roman" w:eastAsia="Times New Roman"/>
          <w:b/>
          <w:color w:val="231F20"/>
        </w:rPr>
        <w:t>ICR</w:t>
      </w:r>
      <w:r>
        <w:rPr>
          <w:color w:val="231F20"/>
        </w:rPr>
        <w:t>（ion cyclotron resonance）离子回旋加速器谐波</w:t>
      </w:r>
      <w:r>
        <w:rPr>
          <w:rFonts w:ascii="Times New Roman" w:eastAsia="Times New Roman"/>
          <w:b/>
          <w:color w:val="231F20"/>
        </w:rPr>
        <w:t>ICR</w:t>
      </w:r>
      <w:r>
        <w:rPr>
          <w:color w:val="231F20"/>
        </w:rPr>
        <w:t>（iron-core reactor）铁心扼流圈</w:t>
      </w:r>
    </w:p>
    <w:p>
      <w:pPr>
        <w:pStyle w:val="BodyText"/>
        <w:spacing w:before="1"/>
      </w:pPr>
      <w:r>
        <w:rPr>
          <w:rFonts w:ascii="Times New Roman" w:eastAsia="Times New Roman"/>
          <w:b/>
          <w:color w:val="231F20"/>
        </w:rPr>
        <w:t>ICRC</w:t>
      </w:r>
      <w:r>
        <w:rPr>
          <w:color w:val="231F20"/>
        </w:rPr>
        <w:t>（Intel China Research Center）英特尔中国研究中心</w:t>
      </w:r>
    </w:p>
    <w:p>
      <w:pPr>
        <w:pStyle w:val="BodyText"/>
      </w:pPr>
      <w:r>
        <w:rPr>
          <w:rFonts w:ascii="Times New Roman" w:eastAsia="Times New Roman"/>
          <w:b/>
          <w:color w:val="231F20"/>
        </w:rPr>
        <w:t>ICRP</w:t>
      </w:r>
      <w:r>
        <w:rPr>
          <w:color w:val="231F20"/>
        </w:rPr>
        <w:t>（International Commission on Radiological protection）国际放射线防护委员会</w:t>
      </w:r>
    </w:p>
    <w:p>
      <w:pPr>
        <w:pStyle w:val="BodyText"/>
        <w:spacing w:line="280" w:lineRule="auto"/>
        <w:ind w:left="384" w:right="233" w:hanging="168"/>
      </w:pPr>
      <w:r>
        <w:rPr>
          <w:rFonts w:ascii="Times New Roman" w:eastAsia="Times New Roman"/>
          <w:b/>
          <w:color w:val="231F20"/>
          <w:spacing w:val="-9"/>
        </w:rPr>
        <w:t>ICRU</w:t>
      </w:r>
      <w:r>
        <w:rPr>
          <w:color w:val="231F20"/>
          <w:spacing w:val="-9"/>
        </w:rPr>
        <w:t>（International </w:t>
      </w:r>
      <w:r>
        <w:rPr>
          <w:color w:val="231F20"/>
          <w:spacing w:val="-6"/>
        </w:rPr>
        <w:t>Commission </w:t>
      </w:r>
      <w:r>
        <w:rPr>
          <w:color w:val="231F20"/>
          <w:spacing w:val="-3"/>
        </w:rPr>
        <w:t>on </w:t>
      </w:r>
      <w:r>
        <w:rPr>
          <w:color w:val="231F20"/>
          <w:spacing w:val="-6"/>
        </w:rPr>
        <w:t>Radiological </w:t>
      </w:r>
      <w:r>
        <w:rPr>
          <w:color w:val="231F20"/>
          <w:spacing w:val="-5"/>
        </w:rPr>
        <w:t>Units </w:t>
      </w:r>
      <w:r>
        <w:rPr>
          <w:color w:val="231F20"/>
          <w:spacing w:val="-4"/>
        </w:rPr>
        <w:t>and </w:t>
      </w:r>
      <w:r>
        <w:rPr>
          <w:color w:val="231F20"/>
          <w:spacing w:val="-6"/>
        </w:rPr>
        <w:t>Measurements）国际放射单位和计量委</w:t>
      </w:r>
      <w:r>
        <w:rPr>
          <w:color w:val="231F20"/>
        </w:rPr>
        <w:t>员会</w:t>
      </w:r>
    </w:p>
    <w:p>
      <w:pPr>
        <w:pStyle w:val="BodyText"/>
        <w:spacing w:before="0"/>
      </w:pPr>
      <w:r>
        <w:rPr>
          <w:rFonts w:ascii="Times New Roman" w:eastAsia="Times New Roman"/>
          <w:b/>
          <w:color w:val="231F20"/>
        </w:rPr>
        <w:t>ICS</w:t>
      </w:r>
      <w:r>
        <w:rPr>
          <w:color w:val="231F20"/>
        </w:rPr>
        <w:t>（identify graphic subrepertory）识别图形子库</w:t>
      </w:r>
    </w:p>
    <w:p>
      <w:pPr>
        <w:pStyle w:val="BodyText"/>
      </w:pPr>
      <w:r>
        <w:rPr>
          <w:rFonts w:ascii="Times New Roman" w:eastAsia="Times New Roman"/>
          <w:b/>
          <w:color w:val="231F20"/>
        </w:rPr>
        <w:t>ICS</w:t>
      </w:r>
      <w:r>
        <w:rPr>
          <w:color w:val="231F20"/>
        </w:rPr>
        <w:t>（image computing system）图像计算系统</w:t>
      </w:r>
    </w:p>
    <w:p>
      <w:pPr>
        <w:pStyle w:val="BodyText"/>
      </w:pPr>
      <w:r>
        <w:rPr>
          <w:rFonts w:ascii="Times New Roman" w:eastAsia="Times New Roman"/>
          <w:b/>
          <w:color w:val="231F20"/>
          <w:spacing w:val="1"/>
        </w:rPr>
        <w:t>IC</w:t>
      </w:r>
      <w:r>
        <w:rPr>
          <w:rFonts w:ascii="Times New Roman" w:eastAsia="Times New Roman"/>
          <w:b/>
          <w:color w:val="231F20"/>
          <w:spacing w:val="-37"/>
        </w:rPr>
        <w:t>S</w:t>
      </w:r>
      <w:r>
        <w:rPr>
          <w:color w:val="231F20"/>
          <w:spacing w:val="1"/>
        </w:rPr>
        <w:t>（implementatio</w:t>
      </w:r>
      <w:r>
        <w:rPr>
          <w:color w:val="231F20"/>
        </w:rPr>
        <w:t>n</w:t>
      </w:r>
      <w:r>
        <w:rPr>
          <w:color w:val="231F20"/>
          <w:spacing w:val="3"/>
        </w:rPr>
        <w:t> </w:t>
      </w:r>
      <w:r>
        <w:rPr>
          <w:color w:val="231F20"/>
          <w:spacing w:val="1"/>
        </w:rPr>
        <w:t>conformanc</w:t>
      </w:r>
      <w:r>
        <w:rPr>
          <w:color w:val="231F20"/>
        </w:rPr>
        <w:t>e</w:t>
      </w:r>
      <w:r>
        <w:rPr>
          <w:color w:val="231F20"/>
          <w:spacing w:val="3"/>
        </w:rPr>
        <w:t> </w:t>
      </w:r>
      <w:r>
        <w:rPr>
          <w:color w:val="231F20"/>
          <w:spacing w:val="1"/>
        </w:rPr>
        <w:t>statement</w:t>
      </w:r>
      <w:r>
        <w:rPr>
          <w:color w:val="231F20"/>
          <w:spacing w:val="-79"/>
        </w:rPr>
        <w:t>）</w:t>
      </w:r>
      <w:r>
        <w:rPr>
          <w:color w:val="231F20"/>
          <w:spacing w:val="1"/>
        </w:rPr>
        <w:t>（通信）执行一致性语句</w:t>
      </w:r>
    </w:p>
    <w:p>
      <w:pPr>
        <w:pStyle w:val="BodyText"/>
        <w:spacing w:line="280" w:lineRule="auto"/>
        <w:ind w:right="3086"/>
      </w:pPr>
      <w:r>
        <w:rPr>
          <w:rFonts w:ascii="Times New Roman" w:eastAsia="Times New Roman"/>
          <w:b/>
          <w:color w:val="231F20"/>
          <w:spacing w:val="1"/>
        </w:rPr>
        <w:t>IC</w:t>
      </w:r>
      <w:r>
        <w:rPr>
          <w:rFonts w:ascii="Times New Roman" w:eastAsia="Times New Roman"/>
          <w:b/>
          <w:color w:val="231F20"/>
          <w:spacing w:val="-37"/>
        </w:rPr>
        <w:t>S</w:t>
      </w:r>
      <w:r>
        <w:rPr>
          <w:color w:val="231F20"/>
          <w:spacing w:val="1"/>
        </w:rPr>
        <w:t>（in-channe</w:t>
      </w:r>
      <w:r>
        <w:rPr>
          <w:color w:val="231F20"/>
        </w:rPr>
        <w:t>l </w:t>
      </w:r>
      <w:r>
        <w:rPr>
          <w:color w:val="231F20"/>
          <w:spacing w:val="1"/>
        </w:rPr>
        <w:t>selectivity</w:t>
      </w:r>
      <w:r>
        <w:rPr>
          <w:color w:val="231F20"/>
          <w:spacing w:val="-79"/>
        </w:rPr>
        <w:t>）</w:t>
      </w:r>
      <w:r>
        <w:rPr>
          <w:color w:val="231F20"/>
          <w:spacing w:val="1"/>
        </w:rPr>
        <w:t>（通信）内通道选择性 </w:t>
      </w:r>
      <w:r>
        <w:rPr>
          <w:rFonts w:ascii="Times New Roman" w:eastAsia="Times New Roman"/>
          <w:b/>
          <w:color w:val="231F20"/>
          <w:spacing w:val="-3"/>
        </w:rPr>
        <w:t>ICS</w:t>
      </w:r>
      <w:r>
        <w:rPr>
          <w:color w:val="231F20"/>
          <w:spacing w:val="-3"/>
        </w:rPr>
        <w:t>（infrared </w:t>
      </w:r>
      <w:r>
        <w:rPr>
          <w:color w:val="231F20"/>
        </w:rPr>
        <w:t>communication system）红外线通信系统</w:t>
      </w:r>
      <w:r>
        <w:rPr>
          <w:rFonts w:ascii="Times New Roman" w:eastAsia="Times New Roman"/>
          <w:b/>
          <w:color w:val="231F20"/>
        </w:rPr>
        <w:t>ICS</w:t>
      </w:r>
      <w:r>
        <w:rPr>
          <w:color w:val="231F20"/>
        </w:rPr>
        <w:t>（instrumentation checkout station）仪表检测站</w:t>
      </w:r>
      <w:r>
        <w:rPr>
          <w:rFonts w:ascii="Times New Roman" w:eastAsia="Times New Roman"/>
          <w:b/>
          <w:color w:val="231F20"/>
        </w:rPr>
        <w:t>ICS</w:t>
      </w:r>
      <w:r>
        <w:rPr>
          <w:color w:val="231F20"/>
        </w:rPr>
        <w:t>（integrated circuit simulator）集成电路模拟器</w:t>
      </w:r>
      <w:r>
        <w:rPr>
          <w:rFonts w:ascii="Times New Roman" w:eastAsia="Times New Roman"/>
          <w:b/>
          <w:color w:val="231F20"/>
        </w:rPr>
        <w:t>ICS</w:t>
      </w:r>
      <w:r>
        <w:rPr>
          <w:color w:val="231F20"/>
        </w:rPr>
        <w:t>（intercommunications system）内部通信系统</w:t>
      </w:r>
      <w:r>
        <w:rPr>
          <w:rFonts w:ascii="Times New Roman" w:eastAsia="Times New Roman"/>
          <w:b/>
          <w:color w:val="231F20"/>
        </w:rPr>
        <w:t>ICS</w:t>
      </w:r>
      <w:r>
        <w:rPr>
          <w:color w:val="231F20"/>
        </w:rPr>
        <w:t>（international code of signal）国际信号代码</w:t>
      </w:r>
    </w:p>
    <w:p>
      <w:pPr>
        <w:pStyle w:val="BodyText"/>
        <w:spacing w:before="1"/>
      </w:pPr>
      <w:r>
        <w:rPr>
          <w:rFonts w:ascii="Times New Roman" w:eastAsia="Times New Roman"/>
          <w:b/>
          <w:color w:val="231F20"/>
        </w:rPr>
        <w:t>ICS</w:t>
      </w:r>
      <w:r>
        <w:rPr>
          <w:color w:val="231F20"/>
        </w:rPr>
        <w:t>（International Computer Software Corporation）国际计算机软件公司</w:t>
      </w:r>
    </w:p>
    <w:p>
      <w:pPr>
        <w:pStyle w:val="BodyText"/>
      </w:pPr>
      <w:r>
        <w:rPr>
          <w:rFonts w:ascii="Times New Roman" w:eastAsia="Times New Roman"/>
          <w:b/>
          <w:color w:val="231F20"/>
        </w:rPr>
        <w:t>ICS</w:t>
      </w:r>
      <w:r>
        <w:rPr>
          <w:color w:val="231F20"/>
        </w:rPr>
        <w:t>（interphone control station）内部通话管理站</w:t>
      </w:r>
    </w:p>
    <w:p>
      <w:pPr>
        <w:pStyle w:val="BodyText"/>
        <w:spacing w:line="280" w:lineRule="auto"/>
        <w:ind w:right="227"/>
      </w:pPr>
      <w:r>
        <w:rPr>
          <w:rFonts w:ascii="Times New Roman" w:eastAsia="Times New Roman"/>
          <w:b/>
          <w:color w:val="231F20"/>
        </w:rPr>
        <w:t>ICSA</w:t>
      </w:r>
      <w:r>
        <w:rPr>
          <w:color w:val="231F20"/>
        </w:rPr>
        <w:t>（International Computer Security Association）国际计算机安全协会</w:t>
      </w:r>
      <w:r>
        <w:rPr>
          <w:rFonts w:ascii="Times New Roman" w:eastAsia="Times New Roman"/>
          <w:b/>
          <w:color w:val="231F20"/>
        </w:rPr>
        <w:t>ICSE</w:t>
      </w:r>
      <w:r>
        <w:rPr>
          <w:color w:val="231F20"/>
        </w:rPr>
        <w:t>（International Conference on Software Engineering）软件工程国际会议</w:t>
      </w:r>
      <w:r>
        <w:rPr>
          <w:rFonts w:ascii="Times New Roman" w:eastAsia="Times New Roman"/>
          <w:b/>
          <w:color w:val="231F20"/>
        </w:rPr>
        <w:t>ICSTI</w:t>
      </w:r>
      <w:r>
        <w:rPr>
          <w:color w:val="231F20"/>
        </w:rPr>
        <w:t>（International Center for Scientific and Technical Information）国际科技信息中心</w:t>
      </w:r>
      <w:r>
        <w:rPr>
          <w:rFonts w:ascii="Times New Roman" w:eastAsia="Times New Roman"/>
          <w:b/>
          <w:color w:val="231F20"/>
        </w:rPr>
        <w:t>ICSU</w:t>
      </w:r>
      <w:r>
        <w:rPr>
          <w:color w:val="231F20"/>
        </w:rPr>
        <w:t>（International Council of Scientific Unions）国际科学联合会理事会</w:t>
      </w:r>
    </w:p>
    <w:p>
      <w:pPr>
        <w:pStyle w:val="BodyText"/>
        <w:spacing w:before="1"/>
      </w:pPr>
      <w:r>
        <w:rPr>
          <w:rFonts w:ascii="Times New Roman" w:eastAsia="Times New Roman"/>
          <w:b/>
          <w:color w:val="231F20"/>
          <w:spacing w:val="1"/>
        </w:rPr>
        <w:t>ICS</w:t>
      </w:r>
      <w:r>
        <w:rPr>
          <w:rFonts w:ascii="Times New Roman" w:eastAsia="Times New Roman"/>
          <w:b/>
          <w:color w:val="231F20"/>
          <w:spacing w:val="-40"/>
        </w:rPr>
        <w:t>V</w:t>
      </w:r>
      <w:r>
        <w:rPr>
          <w:color w:val="231F20"/>
          <w:spacing w:val="1"/>
        </w:rPr>
        <w:t>（idl</w:t>
      </w:r>
      <w:r>
        <w:rPr>
          <w:color w:val="231F20"/>
        </w:rPr>
        <w:t>e</w:t>
      </w:r>
      <w:r>
        <w:rPr>
          <w:color w:val="231F20"/>
          <w:spacing w:val="3"/>
        </w:rPr>
        <w:t> </w:t>
      </w:r>
      <w:r>
        <w:rPr>
          <w:color w:val="231F20"/>
          <w:spacing w:val="1"/>
        </w:rPr>
        <w:t>contro</w:t>
      </w:r>
      <w:r>
        <w:rPr>
          <w:color w:val="231F20"/>
        </w:rPr>
        <w:t>l</w:t>
      </w:r>
      <w:r>
        <w:rPr>
          <w:color w:val="231F20"/>
          <w:spacing w:val="3"/>
        </w:rPr>
        <w:t> </w:t>
      </w:r>
      <w:r>
        <w:rPr>
          <w:color w:val="231F20"/>
          <w:spacing w:val="1"/>
        </w:rPr>
        <w:t>solenoi</w:t>
      </w:r>
      <w:r>
        <w:rPr>
          <w:color w:val="231F20"/>
        </w:rPr>
        <w:t>d</w:t>
      </w:r>
      <w:r>
        <w:rPr>
          <w:color w:val="231F20"/>
          <w:spacing w:val="3"/>
        </w:rPr>
        <w:t> </w:t>
      </w:r>
      <w:r>
        <w:rPr>
          <w:color w:val="231F20"/>
          <w:spacing w:val="1"/>
        </w:rPr>
        <w:t>valve</w:t>
      </w:r>
      <w:r>
        <w:rPr>
          <w:color w:val="231F20"/>
          <w:spacing w:val="-79"/>
        </w:rPr>
        <w:t>）</w:t>
      </w:r>
      <w:r>
        <w:rPr>
          <w:color w:val="231F20"/>
          <w:spacing w:val="1"/>
        </w:rPr>
        <w:t>（发动机）怠速控制电磁阀</w:t>
      </w:r>
    </w:p>
    <w:p>
      <w:pPr>
        <w:pStyle w:val="BodyText"/>
      </w:pPr>
      <w:r>
        <w:rPr>
          <w:rFonts w:ascii="Times New Roman" w:eastAsia="Times New Roman"/>
          <w:b/>
          <w:color w:val="231F20"/>
        </w:rPr>
        <w:t>ICT</w:t>
      </w:r>
      <w:r>
        <w:rPr>
          <w:color w:val="231F20"/>
        </w:rPr>
        <w:t>（image converter tube）变像管</w:t>
      </w:r>
    </w:p>
    <w:p>
      <w:pPr>
        <w:pStyle w:val="BodyText"/>
      </w:pPr>
      <w:r>
        <w:rPr>
          <w:rFonts w:ascii="Times New Roman" w:eastAsia="Times New Roman"/>
          <w:b/>
          <w:color w:val="231F20"/>
        </w:rPr>
        <w:t>ICT</w:t>
      </w:r>
      <w:r>
        <w:rPr>
          <w:color w:val="231F20"/>
        </w:rPr>
        <w:t>（industrial computer tomography）工业计算机层析 X 射线摄影法</w:t>
      </w:r>
    </w:p>
    <w:p>
      <w:pPr>
        <w:pStyle w:val="BodyText"/>
      </w:pPr>
      <w:r>
        <w:rPr>
          <w:rFonts w:ascii="Times New Roman" w:eastAsia="Times New Roman"/>
          <w:b/>
          <w:color w:val="231F20"/>
        </w:rPr>
        <w:t>ICT</w:t>
      </w:r>
      <w:r>
        <w:rPr>
          <w:color w:val="231F20"/>
        </w:rPr>
        <w:t>（inspection check template）检验模板</w:t>
      </w:r>
    </w:p>
    <w:p>
      <w:pPr>
        <w:pStyle w:val="BodyText"/>
      </w:pPr>
      <w:r>
        <w:rPr>
          <w:rFonts w:ascii="Times New Roman" w:eastAsia="Times New Roman"/>
          <w:b/>
          <w:color w:val="231F20"/>
        </w:rPr>
        <w:t>ICT</w:t>
      </w:r>
      <w:r>
        <w:rPr>
          <w:color w:val="231F20"/>
        </w:rPr>
        <w:t>（integrated circuit tester）集成电路测试仪器</w:t>
      </w:r>
    </w:p>
    <w:p>
      <w:pPr>
        <w:pStyle w:val="BodyText"/>
      </w:pPr>
      <w:r>
        <w:rPr>
          <w:rFonts w:ascii="Times New Roman" w:eastAsia="Times New Roman"/>
          <w:b/>
          <w:color w:val="231F20"/>
        </w:rPr>
        <w:t>IC/T</w:t>
      </w:r>
      <w:r>
        <w:rPr>
          <w:color w:val="231F20"/>
        </w:rPr>
        <w:t>（integrated computer/telemetry）集成电路计算机遥测技术，混合计算机与遥测装置</w:t>
      </w:r>
    </w:p>
    <w:p>
      <w:pPr>
        <w:pStyle w:val="BodyText"/>
      </w:pPr>
      <w:r>
        <w:rPr>
          <w:rFonts w:ascii="Times New Roman" w:eastAsia="Times New Roman"/>
          <w:b/>
          <w:color w:val="231F20"/>
        </w:rPr>
        <w:t>ICT</w:t>
      </w:r>
      <w:r>
        <w:rPr>
          <w:color w:val="231F20"/>
        </w:rPr>
        <w:t>（intelligent communications terminal）智能通信终端</w:t>
      </w:r>
    </w:p>
    <w:p>
      <w:pPr>
        <w:pStyle w:val="BodyText"/>
      </w:pPr>
      <w:r>
        <w:rPr>
          <w:rFonts w:ascii="Times New Roman" w:eastAsia="Times New Roman"/>
          <w:b/>
          <w:color w:val="231F20"/>
        </w:rPr>
        <w:t>ICT</w:t>
      </w:r>
      <w:r>
        <w:rPr>
          <w:color w:val="231F20"/>
        </w:rPr>
        <w:t>（International Computers and Tabulators，Ltd.）国际计算机与造表机公司（英）</w:t>
      </w:r>
    </w:p>
    <w:p>
      <w:pPr>
        <w:pStyle w:val="BodyText"/>
        <w:spacing w:line="280" w:lineRule="auto"/>
        <w:ind w:right="3060"/>
      </w:pPr>
      <w:r>
        <w:rPr>
          <w:rFonts w:ascii="Times New Roman" w:eastAsia="Times New Roman"/>
          <w:b/>
          <w:color w:val="231F20"/>
        </w:rPr>
        <w:t>ICTV</w:t>
      </w:r>
      <w:r>
        <w:rPr>
          <w:color w:val="231F20"/>
        </w:rPr>
        <w:t>（integrated circuit television）集成电路电视</w:t>
      </w:r>
      <w:r>
        <w:rPr>
          <w:rFonts w:ascii="Times New Roman" w:eastAsia="Times New Roman"/>
          <w:b/>
          <w:color w:val="231F20"/>
          <w:spacing w:val="1"/>
        </w:rPr>
        <w:t>IC</w:t>
      </w:r>
      <w:r>
        <w:rPr>
          <w:rFonts w:ascii="Times New Roman" w:eastAsia="Times New Roman"/>
          <w:b/>
          <w:color w:val="231F20"/>
          <w:spacing w:val="-37"/>
        </w:rPr>
        <w:t>U</w:t>
      </w:r>
      <w:r>
        <w:rPr>
          <w:color w:val="231F20"/>
          <w:spacing w:val="1"/>
        </w:rPr>
        <w:t>（ignitio</w:t>
      </w:r>
      <w:r>
        <w:rPr>
          <w:color w:val="231F20"/>
        </w:rPr>
        <w:t>n </w:t>
      </w:r>
      <w:r>
        <w:rPr>
          <w:color w:val="231F20"/>
          <w:spacing w:val="1"/>
        </w:rPr>
        <w:t>contro</w:t>
      </w:r>
      <w:r>
        <w:rPr>
          <w:color w:val="231F20"/>
        </w:rPr>
        <w:t>l </w:t>
      </w:r>
      <w:r>
        <w:rPr>
          <w:color w:val="231F20"/>
          <w:spacing w:val="1"/>
        </w:rPr>
        <w:t>unit</w:t>
      </w:r>
      <w:r>
        <w:rPr>
          <w:color w:val="231F20"/>
          <w:spacing w:val="-79"/>
        </w:rPr>
        <w:t>）</w:t>
      </w:r>
      <w:r>
        <w:rPr>
          <w:color w:val="231F20"/>
          <w:spacing w:val="1"/>
        </w:rPr>
        <w:t>（发动机）点火控制模块 </w:t>
      </w:r>
      <w:r>
        <w:rPr>
          <w:rFonts w:ascii="Times New Roman" w:eastAsia="Times New Roman"/>
          <w:b/>
          <w:color w:val="231F20"/>
        </w:rPr>
        <w:t>ICU</w:t>
      </w:r>
      <w:r>
        <w:rPr>
          <w:color w:val="231F20"/>
        </w:rPr>
        <w:t>（instructions control unit）指令控制器</w:t>
      </w:r>
      <w:r>
        <w:rPr>
          <w:rFonts w:ascii="Times New Roman" w:eastAsia="Times New Roman"/>
          <w:b/>
          <w:color w:val="231F20"/>
        </w:rPr>
        <w:t>ICU</w:t>
      </w:r>
      <w:r>
        <w:rPr>
          <w:color w:val="231F20"/>
        </w:rPr>
        <w:t>（intelligent control unit）智能控制单元</w:t>
      </w:r>
      <w:r>
        <w:rPr>
          <w:rFonts w:ascii="Times New Roman" w:eastAsia="Times New Roman"/>
          <w:b/>
          <w:color w:val="231F20"/>
        </w:rPr>
        <w:t>ICU</w:t>
      </w:r>
      <w:r>
        <w:rPr>
          <w:color w:val="231F20"/>
        </w:rPr>
        <w:t>（international code used）现用国际代码</w:t>
      </w:r>
      <w:r>
        <w:rPr>
          <w:rFonts w:ascii="Times New Roman" w:eastAsia="Times New Roman"/>
          <w:b/>
          <w:color w:val="231F20"/>
        </w:rPr>
        <w:t>ICV</w:t>
      </w:r>
      <w:r>
        <w:rPr>
          <w:color w:val="231F20"/>
        </w:rPr>
        <w:t>（intelligent control-based valve）智能型调节阀</w:t>
      </w:r>
      <w:r>
        <w:rPr>
          <w:rFonts w:ascii="Times New Roman" w:eastAsia="Times New Roman"/>
          <w:b/>
          <w:color w:val="231F20"/>
        </w:rPr>
        <w:t>ICW</w:t>
      </w:r>
      <w:r>
        <w:rPr>
          <w:color w:val="231F20"/>
        </w:rPr>
        <w:t>（initialization command word）初始化命令字</w:t>
      </w:r>
      <w:r>
        <w:rPr>
          <w:rFonts w:ascii="Times New Roman" w:eastAsia="Times New Roman"/>
          <w:b/>
          <w:color w:val="231F20"/>
        </w:rPr>
        <w:t>ICW</w:t>
      </w:r>
      <w:r>
        <w:rPr>
          <w:color w:val="231F20"/>
        </w:rPr>
        <w:t>（interrupted carrier wave）断续载波</w:t>
      </w:r>
    </w:p>
    <w:p>
      <w:pPr>
        <w:pStyle w:val="BodyText"/>
        <w:spacing w:before="1"/>
      </w:pPr>
      <w:r>
        <w:rPr>
          <w:rFonts w:ascii="Times New Roman" w:eastAsia="Times New Roman"/>
          <w:b/>
          <w:color w:val="231F20"/>
        </w:rPr>
        <w:t>ICW</w:t>
      </w:r>
      <w:r>
        <w:rPr>
          <w:color w:val="231F20"/>
        </w:rPr>
        <w:t>（interrupted continuous waves）间断等幅波，断续等幅波</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30188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ICWS</w:t>
        <w:tab/>
      </w:r>
      <w:r>
        <w:rPr>
          <w:color w:val="231F20"/>
          <w:sz w:val="20"/>
        </w:rPr>
        <w:t>— 354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462"/>
      </w:pPr>
      <w:r>
        <w:rPr>
          <w:rFonts w:ascii="Times New Roman" w:eastAsia="Times New Roman"/>
          <w:b/>
          <w:color w:val="231F20"/>
        </w:rPr>
        <w:t>ICWS</w:t>
      </w:r>
      <w:r>
        <w:rPr>
          <w:color w:val="231F20"/>
        </w:rPr>
        <w:t>（intersection collision warning system）</w:t>
      </w:r>
      <w:r>
        <w:rPr>
          <w:color w:val="231F20"/>
          <w:spacing w:val="1"/>
        </w:rPr>
        <w:t>斜向</w:t>
      </w:r>
      <w:r>
        <w:rPr>
          <w:color w:val="231F20"/>
        </w:rPr>
        <w:t>（相交）碰撞警告系统</w:t>
      </w:r>
      <w:r>
        <w:rPr>
          <w:rFonts w:ascii="Times New Roman" w:eastAsia="Times New Roman"/>
          <w:b/>
          <w:color w:val="231F20"/>
          <w:spacing w:val="1"/>
        </w:rPr>
        <w:t>i</w:t>
      </w:r>
      <w:r>
        <w:rPr>
          <w:rFonts w:ascii="Times New Roman" w:eastAsia="Times New Roman"/>
          <w:b/>
          <w:color w:val="231F20"/>
          <w:spacing w:val="-37"/>
        </w:rPr>
        <w:t>d</w:t>
      </w:r>
      <w:r>
        <w:rPr>
          <w:color w:val="231F20"/>
          <w:spacing w:val="-79"/>
        </w:rPr>
        <w:t>（</w:t>
      </w:r>
      <w:r>
        <w:rPr>
          <w:color w:val="231F20"/>
          <w:spacing w:val="1"/>
        </w:rPr>
        <w:t>（拉）idem）同，同上，同前，同一，同样，在同一地方 </w:t>
      </w:r>
      <w:r>
        <w:rPr>
          <w:rFonts w:ascii="Times New Roman" w:eastAsia="Times New Roman"/>
          <w:b/>
          <w:color w:val="231F20"/>
        </w:rPr>
        <w:t>Id</w:t>
      </w:r>
      <w:r>
        <w:rPr>
          <w:color w:val="231F20"/>
        </w:rPr>
        <w:t>（identification）标志，识别</w:t>
      </w:r>
    </w:p>
    <w:p>
      <w:pPr>
        <w:pStyle w:val="BodyText"/>
        <w:spacing w:line="280" w:lineRule="auto" w:before="0"/>
        <w:ind w:right="3669"/>
      </w:pPr>
      <w:r>
        <w:rPr>
          <w:rFonts w:ascii="Times New Roman" w:eastAsia="Times New Roman"/>
          <w:b/>
          <w:color w:val="231F20"/>
        </w:rPr>
        <w:t>ID</w:t>
      </w:r>
      <w:r>
        <w:rPr>
          <w:color w:val="231F20"/>
        </w:rPr>
        <w:t>（identification card）识别卡</w:t>
      </w:r>
      <w:r>
        <w:rPr>
          <w:rFonts w:ascii="Times New Roman" w:eastAsia="Times New Roman"/>
          <w:b/>
          <w:color w:val="231F20"/>
        </w:rPr>
        <w:t>ID</w:t>
      </w:r>
      <w:r>
        <w:rPr>
          <w:color w:val="231F20"/>
        </w:rPr>
        <w:t>（identification data）标识数据，识别数据</w:t>
      </w:r>
      <w:r>
        <w:rPr>
          <w:rFonts w:ascii="Times New Roman" w:eastAsia="Times New Roman"/>
          <w:b/>
          <w:color w:val="231F20"/>
        </w:rPr>
        <w:t>ID</w:t>
      </w:r>
      <w:r>
        <w:rPr>
          <w:color w:val="231F20"/>
        </w:rPr>
        <w:t>（identification point）标识点，识别点</w:t>
      </w:r>
      <w:r>
        <w:rPr>
          <w:rFonts w:ascii="Times New Roman" w:eastAsia="Times New Roman"/>
          <w:b/>
          <w:color w:val="231F20"/>
          <w:spacing w:val="1"/>
        </w:rPr>
        <w:t>i</w:t>
      </w:r>
      <w:r>
        <w:rPr>
          <w:rFonts w:ascii="Times New Roman" w:eastAsia="Times New Roman"/>
          <w:b/>
          <w:color w:val="231F20"/>
          <w:spacing w:val="-37"/>
        </w:rPr>
        <w:t>d</w:t>
      </w:r>
      <w:r>
        <w:rPr>
          <w:color w:val="231F20"/>
          <w:spacing w:val="1"/>
        </w:rPr>
        <w:t>（identifier</w:t>
      </w:r>
      <w:r>
        <w:rPr>
          <w:color w:val="231F20"/>
          <w:spacing w:val="-79"/>
        </w:rPr>
        <w:t>）</w:t>
      </w:r>
      <w:r>
        <w:rPr>
          <w:color w:val="231F20"/>
          <w:spacing w:val="1"/>
        </w:rPr>
        <w:t>（计算机）标识〔志〕符 </w:t>
      </w:r>
      <w:r>
        <w:rPr>
          <w:rFonts w:ascii="Times New Roman" w:eastAsia="Times New Roman"/>
          <w:b/>
          <w:color w:val="231F20"/>
          <w:spacing w:val="1"/>
        </w:rPr>
        <w:t>i</w:t>
      </w:r>
      <w:r>
        <w:rPr>
          <w:rFonts w:ascii="Times New Roman" w:eastAsia="Times New Roman"/>
          <w:b/>
          <w:color w:val="231F20"/>
          <w:spacing w:val="-37"/>
        </w:rPr>
        <w:t>d</w:t>
      </w:r>
      <w:r>
        <w:rPr>
          <w:color w:val="231F20"/>
          <w:spacing w:val="1"/>
        </w:rPr>
        <w:t>（identit</w:t>
      </w:r>
      <w:r>
        <w:rPr>
          <w:color w:val="231F20"/>
          <w:spacing w:val="3"/>
        </w:rPr>
        <w:t>y</w:t>
      </w:r>
      <w:r>
        <w:rPr>
          <w:color w:val="231F20"/>
          <w:spacing w:val="1"/>
        </w:rPr>
        <w:t>（number</w:t>
      </w:r>
      <w:r>
        <w:rPr>
          <w:color w:val="231F20"/>
          <w:spacing w:val="-79"/>
        </w:rPr>
        <w:t>）</w:t>
      </w:r>
      <w:r>
        <w:rPr>
          <w:color w:val="231F20"/>
          <w:spacing w:val="1"/>
        </w:rPr>
        <w:t>）身份号</w:t>
      </w:r>
    </w:p>
    <w:p>
      <w:pPr>
        <w:pStyle w:val="BodyText"/>
        <w:spacing w:line="280" w:lineRule="auto" w:before="1"/>
        <w:ind w:right="3346"/>
      </w:pPr>
      <w:r>
        <w:rPr>
          <w:rFonts w:ascii="Times New Roman" w:eastAsia="Times New Roman"/>
          <w:b/>
          <w:color w:val="231F20"/>
          <w:spacing w:val="-4"/>
        </w:rPr>
        <w:t>ID</w:t>
      </w:r>
      <w:r>
        <w:rPr>
          <w:color w:val="231F20"/>
          <w:spacing w:val="-4"/>
        </w:rPr>
        <w:t>（image</w:t>
      </w:r>
      <w:r>
        <w:rPr>
          <w:color w:val="231F20"/>
          <w:spacing w:val="34"/>
        </w:rPr>
        <w:t> </w:t>
      </w:r>
      <w:r>
        <w:rPr>
          <w:color w:val="231F20"/>
        </w:rPr>
        <w:t>density）图像密度传感器</w:t>
      </w:r>
      <w:r>
        <w:rPr>
          <w:rFonts w:ascii="Times New Roman" w:eastAsia="Times New Roman"/>
          <w:b/>
          <w:color w:val="231F20"/>
        </w:rPr>
        <w:t>ID</w:t>
      </w:r>
      <w:r>
        <w:rPr>
          <w:color w:val="231F20"/>
        </w:rPr>
        <w:t>（indicating</w:t>
      </w:r>
      <w:r>
        <w:rPr>
          <w:color w:val="231F20"/>
          <w:spacing w:val="1"/>
        </w:rPr>
        <w:t> </w:t>
      </w:r>
      <w:r>
        <w:rPr>
          <w:color w:val="231F20"/>
        </w:rPr>
        <w:t>device）指示器，显示装置</w:t>
      </w:r>
      <w:r>
        <w:rPr>
          <w:rFonts w:ascii="Times New Roman" w:eastAsia="Times New Roman"/>
          <w:b/>
          <w:color w:val="231F20"/>
          <w:spacing w:val="1"/>
        </w:rPr>
        <w:t>I</w:t>
      </w:r>
      <w:r>
        <w:rPr>
          <w:rFonts w:ascii="Times New Roman" w:eastAsia="Times New Roman"/>
          <w:b/>
          <w:color w:val="231F20"/>
          <w:spacing w:val="-37"/>
        </w:rPr>
        <w:t>D</w:t>
      </w:r>
      <w:r>
        <w:rPr>
          <w:color w:val="231F20"/>
          <w:spacing w:val="1"/>
        </w:rPr>
        <w:t>（inductiv</w:t>
      </w:r>
      <w:r>
        <w:rPr>
          <w:color w:val="231F20"/>
        </w:rPr>
        <w:t>e</w:t>
      </w:r>
      <w:r>
        <w:rPr>
          <w:color w:val="231F20"/>
          <w:spacing w:val="3"/>
        </w:rPr>
        <w:t> </w:t>
      </w:r>
      <w:r>
        <w:rPr>
          <w:color w:val="231F20"/>
          <w:spacing w:val="1"/>
        </w:rPr>
        <w:t>discharge</w:t>
      </w:r>
      <w:r>
        <w:rPr>
          <w:color w:val="231F20"/>
          <w:spacing w:val="-79"/>
        </w:rPr>
        <w:t>）</w:t>
      </w:r>
      <w:r>
        <w:rPr>
          <w:color w:val="231F20"/>
          <w:spacing w:val="1"/>
        </w:rPr>
        <w:t>（发动机点火）电感放电 </w:t>
      </w:r>
      <w:r>
        <w:rPr>
          <w:rFonts w:ascii="Times New Roman" w:eastAsia="Times New Roman"/>
          <w:b/>
          <w:color w:val="231F20"/>
        </w:rPr>
        <w:t>ID</w:t>
      </w:r>
      <w:r>
        <w:rPr>
          <w:color w:val="231F20"/>
        </w:rPr>
        <w:t>（industrial</w:t>
      </w:r>
      <w:r>
        <w:rPr>
          <w:color w:val="231F20"/>
          <w:spacing w:val="-4"/>
        </w:rPr>
        <w:t> </w:t>
      </w:r>
      <w:r>
        <w:rPr>
          <w:color w:val="231F20"/>
        </w:rPr>
        <w:t>design）工业设计（美术、图案等）</w:t>
      </w:r>
    </w:p>
    <w:p>
      <w:pPr>
        <w:pStyle w:val="BodyText"/>
        <w:spacing w:before="1"/>
      </w:pPr>
      <w:r>
        <w:rPr>
          <w:rFonts w:ascii="Times New Roman" w:eastAsia="Times New Roman"/>
          <w:b/>
          <w:color w:val="231F20"/>
        </w:rPr>
        <w:t>ID</w:t>
      </w:r>
      <w:r>
        <w:rPr>
          <w:color w:val="231F20"/>
        </w:rPr>
        <w:t>（industrial dynamics）工业动力学，工业动态，产业动态，工业动力学</w:t>
      </w:r>
    </w:p>
    <w:p>
      <w:pPr>
        <w:pStyle w:val="BodyText"/>
        <w:spacing w:line="280" w:lineRule="auto"/>
        <w:ind w:right="3989"/>
      </w:pPr>
      <w:r>
        <w:rPr>
          <w:rFonts w:ascii="Times New Roman" w:eastAsia="Times New Roman"/>
          <w:b/>
          <w:color w:val="231F20"/>
        </w:rPr>
        <w:t>ID</w:t>
      </w:r>
      <w:r>
        <w:rPr>
          <w:color w:val="231F20"/>
        </w:rPr>
        <w:t>（informal documentation）非正式文件</w:t>
      </w:r>
      <w:r>
        <w:rPr>
          <w:rFonts w:ascii="Times New Roman" w:eastAsia="Times New Roman"/>
          <w:b/>
          <w:color w:val="231F20"/>
        </w:rPr>
        <w:t>ID</w:t>
      </w:r>
      <w:r>
        <w:rPr>
          <w:color w:val="231F20"/>
        </w:rPr>
        <w:t>（information distributor）信息分配器</w:t>
      </w:r>
      <w:r>
        <w:rPr>
          <w:rFonts w:ascii="Times New Roman" w:eastAsia="Times New Roman"/>
          <w:b/>
          <w:color w:val="231F20"/>
        </w:rPr>
        <w:t>ID</w:t>
      </w:r>
      <w:r>
        <w:rPr>
          <w:color w:val="231F20"/>
        </w:rPr>
        <w:t>（initial data）原始数据</w:t>
      </w:r>
    </w:p>
    <w:p>
      <w:pPr>
        <w:pStyle w:val="BodyText"/>
        <w:spacing w:before="0"/>
      </w:pPr>
      <w:r>
        <w:rPr>
          <w:rFonts w:ascii="Times New Roman" w:eastAsia="Times New Roman"/>
          <w:b/>
          <w:color w:val="231F20"/>
        </w:rPr>
        <w:t>ID</w:t>
      </w:r>
      <w:r>
        <w:rPr>
          <w:color w:val="231F20"/>
        </w:rPr>
        <w:t>（input decoupling）输入解耦</w:t>
      </w:r>
    </w:p>
    <w:p>
      <w:pPr>
        <w:pStyle w:val="BodyText"/>
      </w:pPr>
      <w:r>
        <w:rPr>
          <w:rFonts w:ascii="Times New Roman" w:eastAsia="Times New Roman"/>
          <w:b/>
          <w:color w:val="231F20"/>
        </w:rPr>
        <w:t>ID</w:t>
      </w:r>
      <w:r>
        <w:rPr>
          <w:color w:val="231F20"/>
        </w:rPr>
        <w:t>（input diode）输入二极管</w:t>
      </w:r>
    </w:p>
    <w:p>
      <w:pPr>
        <w:pStyle w:val="BodyText"/>
        <w:spacing w:line="280" w:lineRule="auto"/>
        <w:ind w:right="3343"/>
      </w:pPr>
      <w:r>
        <w:rPr>
          <w:rFonts w:ascii="Times New Roman" w:eastAsia="Times New Roman"/>
          <w:b/>
          <w:color w:val="231F20"/>
        </w:rPr>
        <w:t>ID</w:t>
      </w:r>
      <w:r>
        <w:rPr>
          <w:color w:val="231F20"/>
        </w:rPr>
        <w:t>（inside diameter）内径，内直径，螺纹小径</w:t>
      </w:r>
      <w:r>
        <w:rPr>
          <w:rFonts w:ascii="Times New Roman" w:eastAsia="Times New Roman"/>
          <w:b/>
          <w:color w:val="231F20"/>
        </w:rPr>
        <w:t>ID</w:t>
      </w:r>
      <w:r>
        <w:rPr>
          <w:color w:val="231F20"/>
        </w:rPr>
        <w:t>（installation drawing）安装图</w:t>
      </w:r>
      <w:r>
        <w:rPr>
          <w:rFonts w:ascii="Times New Roman" w:eastAsia="Times New Roman"/>
          <w:b/>
          <w:color w:val="231F20"/>
        </w:rPr>
        <w:t>ID</w:t>
      </w:r>
      <w:r>
        <w:rPr>
          <w:color w:val="231F20"/>
        </w:rPr>
        <w:t>（instruction decoder）指令译码器</w:t>
      </w:r>
      <w:r>
        <w:rPr>
          <w:rFonts w:ascii="Times New Roman" w:eastAsia="Times New Roman"/>
          <w:b/>
          <w:color w:val="231F20"/>
        </w:rPr>
        <w:t>ID</w:t>
      </w:r>
      <w:r>
        <w:rPr>
          <w:color w:val="231F20"/>
        </w:rPr>
        <w:t>（integrated database）综合数据库</w:t>
      </w:r>
      <w:r>
        <w:rPr>
          <w:rFonts w:ascii="Times New Roman" w:eastAsia="Times New Roman"/>
          <w:b/>
          <w:color w:val="231F20"/>
        </w:rPr>
        <w:t>ID</w:t>
      </w:r>
      <w:r>
        <w:rPr>
          <w:color w:val="231F20"/>
        </w:rPr>
        <w:t>（intelligent database）智能数据库</w:t>
      </w:r>
      <w:r>
        <w:rPr>
          <w:rFonts w:ascii="Times New Roman" w:eastAsia="Times New Roman"/>
          <w:b/>
          <w:color w:val="231F20"/>
        </w:rPr>
        <w:t>ID</w:t>
      </w:r>
      <w:r>
        <w:rPr>
          <w:color w:val="231F20"/>
        </w:rPr>
        <w:t>（intelligent digitizer）智能数字化（转换器） </w:t>
      </w:r>
      <w:r>
        <w:rPr>
          <w:rFonts w:ascii="Times New Roman" w:eastAsia="Times New Roman"/>
          <w:b/>
          <w:color w:val="231F20"/>
        </w:rPr>
        <w:t>ID</w:t>
      </w:r>
      <w:r>
        <w:rPr>
          <w:color w:val="231F20"/>
        </w:rPr>
        <w:t>（interface data）接口数据</w:t>
      </w:r>
    </w:p>
    <w:p>
      <w:pPr>
        <w:pStyle w:val="BodyText"/>
        <w:spacing w:before="1"/>
      </w:pPr>
      <w:r>
        <w:rPr>
          <w:rFonts w:ascii="Times New Roman" w:eastAsia="Times New Roman"/>
          <w:b/>
          <w:color w:val="231F20"/>
        </w:rPr>
        <w:t>ID</w:t>
      </w:r>
      <w:r>
        <w:rPr>
          <w:color w:val="231F20"/>
        </w:rPr>
        <w:t>（internal diameter）内孔直径</w:t>
      </w:r>
    </w:p>
    <w:p>
      <w:pPr>
        <w:pStyle w:val="BodyText"/>
      </w:pPr>
      <w:r>
        <w:rPr>
          <w:rFonts w:ascii="Times New Roman" w:eastAsia="Times New Roman"/>
          <w:b/>
          <w:color w:val="231F20"/>
        </w:rPr>
        <w:t>ID</w:t>
      </w:r>
      <w:r>
        <w:rPr>
          <w:color w:val="231F20"/>
        </w:rPr>
        <w:t>（item description）项目说明</w:t>
      </w:r>
    </w:p>
    <w:p>
      <w:pPr>
        <w:pStyle w:val="BodyText"/>
      </w:pPr>
      <w:r>
        <w:rPr>
          <w:rFonts w:ascii="Times New Roman" w:eastAsia="Times New Roman"/>
          <w:b/>
          <w:color w:val="231F20"/>
        </w:rPr>
        <w:t>IDA</w:t>
      </w:r>
      <w:r>
        <w:rPr>
          <w:color w:val="231F20"/>
        </w:rPr>
        <w:t>（image display and analysis）影像显示和分析（系统）</w:t>
      </w:r>
    </w:p>
    <w:p>
      <w:pPr>
        <w:pStyle w:val="BodyText"/>
        <w:spacing w:line="280" w:lineRule="auto"/>
        <w:ind w:right="2986"/>
      </w:pPr>
      <w:r>
        <w:rPr>
          <w:rFonts w:ascii="Times New Roman" w:eastAsia="Times New Roman"/>
          <w:b/>
          <w:color w:val="231F20"/>
          <w:spacing w:val="-3"/>
        </w:rPr>
        <w:t>IDA</w:t>
      </w:r>
      <w:r>
        <w:rPr>
          <w:color w:val="231F20"/>
          <w:spacing w:val="-3"/>
        </w:rPr>
        <w:t>（indirect</w:t>
      </w:r>
      <w:r>
        <w:rPr>
          <w:color w:val="231F20"/>
          <w:spacing w:val="66"/>
        </w:rPr>
        <w:t> </w:t>
      </w:r>
      <w:r>
        <w:rPr>
          <w:color w:val="231F20"/>
        </w:rPr>
        <w:t>data</w:t>
      </w:r>
      <w:r>
        <w:rPr>
          <w:color w:val="231F20"/>
          <w:spacing w:val="66"/>
        </w:rPr>
        <w:t> </w:t>
      </w:r>
      <w:r>
        <w:rPr>
          <w:color w:val="231F20"/>
        </w:rPr>
        <w:t>address）间接数据地址</w:t>
      </w:r>
      <w:r>
        <w:rPr>
          <w:rFonts w:ascii="Times New Roman" w:eastAsia="Times New Roman"/>
          <w:b/>
          <w:color w:val="231F20"/>
          <w:spacing w:val="-5"/>
        </w:rPr>
        <w:t>IDA</w:t>
      </w:r>
      <w:r>
        <w:rPr>
          <w:color w:val="231F20"/>
          <w:spacing w:val="-5"/>
        </w:rPr>
        <w:t>（input</w:t>
      </w:r>
      <w:r>
        <w:rPr>
          <w:color w:val="231F20"/>
          <w:spacing w:val="5"/>
        </w:rPr>
        <w:t> </w:t>
      </w:r>
      <w:r>
        <w:rPr>
          <w:color w:val="231F20"/>
        </w:rPr>
        <w:t>data assembler）输入数据汇编程序</w:t>
      </w:r>
      <w:r>
        <w:rPr>
          <w:rFonts w:ascii="Times New Roman" w:eastAsia="Times New Roman"/>
          <w:b/>
          <w:color w:val="231F20"/>
          <w:spacing w:val="-3"/>
        </w:rPr>
        <w:t>IDA</w:t>
      </w:r>
      <w:r>
        <w:rPr>
          <w:color w:val="231F20"/>
          <w:spacing w:val="-3"/>
        </w:rPr>
        <w:t>（integral</w:t>
      </w:r>
      <w:r>
        <w:rPr>
          <w:color w:val="231F20"/>
          <w:spacing w:val="14"/>
        </w:rPr>
        <w:t> </w:t>
      </w:r>
      <w:r>
        <w:rPr>
          <w:color w:val="231F20"/>
        </w:rPr>
        <w:t>differential analyzer）积分微分分析仪</w:t>
      </w:r>
      <w:r>
        <w:rPr>
          <w:rFonts w:ascii="Times New Roman" w:eastAsia="Times New Roman"/>
          <w:b/>
          <w:color w:val="231F20"/>
          <w:spacing w:val="-3"/>
        </w:rPr>
        <w:t>IDA</w:t>
      </w:r>
      <w:r>
        <w:rPr>
          <w:color w:val="231F20"/>
          <w:spacing w:val="-3"/>
        </w:rPr>
        <w:t>（integrated </w:t>
      </w:r>
      <w:r>
        <w:rPr>
          <w:color w:val="231F20"/>
        </w:rPr>
        <w:t>disc adapter）综合磁盘适配器</w:t>
      </w:r>
      <w:r>
        <w:rPr>
          <w:rFonts w:ascii="Times New Roman" w:eastAsia="Times New Roman"/>
          <w:b/>
          <w:color w:val="231F20"/>
          <w:spacing w:val="-3"/>
        </w:rPr>
        <w:t>IDA</w:t>
      </w:r>
      <w:r>
        <w:rPr>
          <w:color w:val="231F20"/>
          <w:spacing w:val="-3"/>
        </w:rPr>
        <w:t>（intelligent </w:t>
      </w:r>
      <w:r>
        <w:rPr>
          <w:color w:val="231F20"/>
        </w:rPr>
        <w:t>data analyzer）智能数据分析仪</w:t>
      </w:r>
    </w:p>
    <w:p>
      <w:pPr>
        <w:pStyle w:val="BodyText"/>
        <w:spacing w:line="280" w:lineRule="auto" w:before="1"/>
        <w:ind w:right="1389"/>
      </w:pPr>
      <w:r>
        <w:rPr>
          <w:rFonts w:ascii="Times New Roman" w:eastAsia="Times New Roman"/>
          <w:b/>
          <w:color w:val="231F20"/>
          <w:spacing w:val="-3"/>
        </w:rPr>
        <w:t>IDA</w:t>
      </w:r>
      <w:r>
        <w:rPr>
          <w:color w:val="231F20"/>
          <w:spacing w:val="-3"/>
        </w:rPr>
        <w:t>（iterative</w:t>
      </w:r>
      <w:r>
        <w:rPr>
          <w:color w:val="231F20"/>
          <w:spacing w:val="65"/>
        </w:rPr>
        <w:t> </w:t>
      </w:r>
      <w:r>
        <w:rPr>
          <w:color w:val="231F20"/>
        </w:rPr>
        <w:t>differential</w:t>
      </w:r>
      <w:r>
        <w:rPr>
          <w:color w:val="231F20"/>
          <w:spacing w:val="66"/>
        </w:rPr>
        <w:t> </w:t>
      </w:r>
      <w:r>
        <w:rPr>
          <w:color w:val="231F20"/>
        </w:rPr>
        <w:t>analyzer）迭代微分分析器</w:t>
      </w:r>
      <w:r>
        <w:rPr>
          <w:rFonts w:ascii="Times New Roman" w:eastAsia="Times New Roman"/>
          <w:b/>
          <w:color w:val="231F20"/>
        </w:rPr>
        <w:t>IDAC</w:t>
      </w:r>
      <w:r>
        <w:rPr>
          <w:color w:val="231F20"/>
        </w:rPr>
        <w:t>（intensified</w:t>
      </w:r>
      <w:r>
        <w:rPr>
          <w:color w:val="231F20"/>
          <w:spacing w:val="3"/>
        </w:rPr>
        <w:t> </w:t>
      </w:r>
      <w:r>
        <w:rPr>
          <w:color w:val="231F20"/>
        </w:rPr>
        <w:t>diode array camera）增强式硅靶视像管</w:t>
      </w:r>
      <w:r>
        <w:rPr>
          <w:rFonts w:ascii="Times New Roman" w:eastAsia="Times New Roman"/>
          <w:b/>
          <w:color w:val="231F20"/>
        </w:rPr>
        <w:t>IDAC</w:t>
      </w:r>
      <w:r>
        <w:rPr>
          <w:color w:val="231F20"/>
        </w:rPr>
        <w:t>（interconnecting</w:t>
      </w:r>
      <w:r>
        <w:rPr>
          <w:color w:val="231F20"/>
          <w:spacing w:val="9"/>
        </w:rPr>
        <w:t> </w:t>
      </w:r>
      <w:r>
        <w:rPr>
          <w:color w:val="231F20"/>
        </w:rPr>
        <w:t>digital-analogue converter）</w:t>
      </w:r>
      <w:r>
        <w:rPr>
          <w:color w:val="231F20"/>
          <w:spacing w:val="-9"/>
        </w:rPr>
        <w:t>互联数字 - 模拟转换器</w:t>
      </w:r>
    </w:p>
    <w:p>
      <w:pPr>
        <w:pStyle w:val="BodyText"/>
        <w:spacing w:before="0"/>
      </w:pPr>
      <w:r>
        <w:rPr>
          <w:rFonts w:ascii="Times New Roman" w:eastAsia="Times New Roman"/>
          <w:b/>
          <w:color w:val="231F20"/>
        </w:rPr>
        <w:t>IDAPI</w:t>
      </w:r>
      <w:r>
        <w:rPr>
          <w:color w:val="231F20"/>
        </w:rPr>
        <w:t>（integrated database application programming interface）综合数据库应用编程接口</w:t>
      </w:r>
    </w:p>
    <w:p>
      <w:pPr>
        <w:pStyle w:val="BodyText"/>
      </w:pPr>
      <w:r>
        <w:rPr>
          <w:rFonts w:ascii="Times New Roman" w:eastAsia="Times New Roman"/>
          <w:b/>
          <w:color w:val="231F20"/>
          <w:spacing w:val="1"/>
        </w:rPr>
        <w:t>ID</w:t>
      </w:r>
      <w:r>
        <w:rPr>
          <w:rFonts w:ascii="Times New Roman" w:eastAsia="Times New Roman"/>
          <w:b/>
          <w:color w:val="231F20"/>
          <w:spacing w:val="-17"/>
        </w:rPr>
        <w:t>A</w:t>
      </w:r>
      <w:r>
        <w:rPr>
          <w:rFonts w:ascii="Times New Roman" w:eastAsia="Times New Roman"/>
          <w:b/>
          <w:color w:val="231F20"/>
          <w:spacing w:val="-40"/>
        </w:rPr>
        <w:t>W</w:t>
      </w:r>
      <w:r>
        <w:rPr>
          <w:color w:val="231F20"/>
          <w:spacing w:val="1"/>
        </w:rPr>
        <w:t>（indirec</w:t>
      </w:r>
      <w:r>
        <w:rPr>
          <w:color w:val="231F20"/>
        </w:rPr>
        <w:t>t</w:t>
      </w:r>
      <w:r>
        <w:rPr>
          <w:color w:val="231F20"/>
          <w:spacing w:val="3"/>
        </w:rPr>
        <w:t> </w:t>
      </w:r>
      <w:r>
        <w:rPr>
          <w:color w:val="231F20"/>
          <w:spacing w:val="1"/>
        </w:rPr>
        <w:t>dat</w:t>
      </w:r>
      <w:r>
        <w:rPr>
          <w:color w:val="231F20"/>
        </w:rPr>
        <w:t>a</w:t>
      </w:r>
      <w:r>
        <w:rPr>
          <w:color w:val="231F20"/>
          <w:spacing w:val="3"/>
        </w:rPr>
        <w:t> </w:t>
      </w:r>
      <w:r>
        <w:rPr>
          <w:color w:val="231F20"/>
          <w:spacing w:val="1"/>
        </w:rPr>
        <w:t>addres</w:t>
      </w:r>
      <w:r>
        <w:rPr>
          <w:color w:val="231F20"/>
        </w:rPr>
        <w:t>s</w:t>
      </w:r>
      <w:r>
        <w:rPr>
          <w:color w:val="231F20"/>
          <w:spacing w:val="3"/>
        </w:rPr>
        <w:t> </w:t>
      </w:r>
      <w:r>
        <w:rPr>
          <w:color w:val="231F20"/>
          <w:spacing w:val="1"/>
        </w:rPr>
        <w:t>word</w:t>
      </w:r>
      <w:r>
        <w:rPr>
          <w:color w:val="231F20"/>
          <w:spacing w:val="-79"/>
        </w:rPr>
        <w:t>）</w:t>
      </w:r>
      <w:r>
        <w:rPr>
          <w:color w:val="231F20"/>
          <w:spacing w:val="1"/>
        </w:rPr>
        <w:t>（计算机）间接数据地址字</w:t>
      </w:r>
    </w:p>
    <w:p>
      <w:pPr>
        <w:pStyle w:val="BodyText"/>
        <w:spacing w:line="280" w:lineRule="auto"/>
        <w:ind w:right="4044"/>
        <w:jc w:val="both"/>
      </w:pPr>
      <w:r>
        <w:rPr>
          <w:rFonts w:ascii="Times New Roman" w:eastAsia="Times New Roman"/>
          <w:b/>
          <w:color w:val="231F20"/>
        </w:rPr>
        <w:t>IDB</w:t>
      </w:r>
      <w:r>
        <w:rPr>
          <w:color w:val="231F20"/>
        </w:rPr>
        <w:t>（information data base）信息数据库</w:t>
      </w:r>
      <w:r>
        <w:rPr>
          <w:rFonts w:ascii="Times New Roman" w:eastAsia="Times New Roman"/>
          <w:b/>
          <w:color w:val="231F20"/>
        </w:rPr>
        <w:t>IDB</w:t>
      </w:r>
      <w:r>
        <w:rPr>
          <w:color w:val="231F20"/>
        </w:rPr>
        <w:t>（input data buffer）输入数据缓冲器</w:t>
      </w:r>
      <w:r>
        <w:rPr>
          <w:rFonts w:ascii="Times New Roman" w:eastAsia="Times New Roman"/>
          <w:b/>
          <w:color w:val="231F20"/>
        </w:rPr>
        <w:t>IDB</w:t>
      </w:r>
      <w:r>
        <w:rPr>
          <w:color w:val="231F20"/>
        </w:rPr>
        <w:t>（intelligent data base）智能数据库</w:t>
      </w:r>
    </w:p>
    <w:p>
      <w:pPr>
        <w:pStyle w:val="BodyText"/>
        <w:spacing w:before="1"/>
        <w:jc w:val="both"/>
      </w:pPr>
      <w:r>
        <w:rPr>
          <w:rFonts w:ascii="Times New Roman" w:eastAsia="Times New Roman"/>
          <w:b/>
          <w:color w:val="231F20"/>
        </w:rPr>
        <w:t>IDBR</w:t>
      </w:r>
      <w:r>
        <w:rPr>
          <w:color w:val="231F20"/>
        </w:rPr>
        <w:t>（input data buffer register）输入数据缓冲寄存器</w:t>
      </w:r>
    </w:p>
    <w:p>
      <w:pPr>
        <w:spacing w:after="0"/>
        <w:jc w:val="both"/>
        <w:sectPr>
          <w:pgSz w:w="8500" w:h="12080"/>
          <w:pgMar w:top="600" w:bottom="280" w:left="580" w:right="560"/>
        </w:sectPr>
      </w:pPr>
    </w:p>
    <w:p>
      <w:pPr>
        <w:pStyle w:val="Heading2"/>
      </w:pPr>
      <w:r>
        <w:rPr>
          <w:color w:val="231F20"/>
        </w:rPr>
        <w:t>— 355 —</w:t>
      </w:r>
    </w:p>
    <w:p>
      <w:pPr>
        <w:spacing w:before="62"/>
        <w:ind w:left="0" w:right="221" w:firstLine="0"/>
        <w:jc w:val="right"/>
        <w:rPr>
          <w:rFonts w:ascii="Times New Roman"/>
          <w:b/>
          <w:sz w:val="20"/>
        </w:rPr>
      </w:pPr>
      <w:r>
        <w:rPr/>
        <w:br w:type="column"/>
      </w:r>
      <w:r>
        <w:rPr>
          <w:rFonts w:ascii="Times New Roman"/>
          <w:b/>
          <w:color w:val="231F20"/>
          <w:sz w:val="20"/>
        </w:rPr>
        <w:t>IDLC</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IDC</w:t>
      </w:r>
      <w:r>
        <w:rPr>
          <w:color w:val="231F20"/>
        </w:rPr>
        <w:t>（identification code）识别码</w:t>
      </w:r>
    </w:p>
    <w:p>
      <w:pPr>
        <w:pStyle w:val="BodyText"/>
      </w:pPr>
      <w:r>
        <w:rPr>
          <w:rFonts w:ascii="Times New Roman" w:eastAsia="Times New Roman"/>
          <w:b/>
          <w:color w:val="231F20"/>
          <w:spacing w:val="-4"/>
        </w:rPr>
        <w:t>IDC</w:t>
      </w:r>
      <w:r>
        <w:rPr>
          <w:color w:val="231F20"/>
          <w:spacing w:val="-4"/>
        </w:rPr>
        <w:t>（image</w:t>
      </w:r>
      <w:r>
        <w:rPr>
          <w:color w:val="231F20"/>
          <w:spacing w:val="16"/>
        </w:rPr>
        <w:t> </w:t>
      </w:r>
      <w:r>
        <w:rPr>
          <w:color w:val="231F20"/>
        </w:rPr>
        <w:t>data</w:t>
      </w:r>
      <w:r>
        <w:rPr>
          <w:color w:val="231F20"/>
          <w:spacing w:val="17"/>
        </w:rPr>
        <w:t> </w:t>
      </w:r>
      <w:r>
        <w:rPr>
          <w:color w:val="231F20"/>
        </w:rPr>
        <w:t>compression）图像数据压缩</w:t>
      </w:r>
    </w:p>
    <w:p>
      <w:pPr>
        <w:pStyle w:val="BodyText"/>
        <w:spacing w:line="280" w:lineRule="auto"/>
        <w:ind w:right="2088"/>
      </w:pPr>
      <w:r>
        <w:rPr>
          <w:rFonts w:ascii="Times New Roman" w:eastAsia="Times New Roman"/>
          <w:b/>
          <w:color w:val="231F20"/>
        </w:rPr>
        <w:t>IDC</w:t>
      </w:r>
      <w:r>
        <w:rPr>
          <w:color w:val="231F20"/>
        </w:rPr>
        <w:t>（instantaneous</w:t>
      </w:r>
      <w:r>
        <w:rPr>
          <w:color w:val="231F20"/>
          <w:spacing w:val="5"/>
        </w:rPr>
        <w:t> </w:t>
      </w:r>
      <w:r>
        <w:rPr>
          <w:color w:val="231F20"/>
        </w:rPr>
        <w:t>deviation</w:t>
      </w:r>
      <w:r>
        <w:rPr>
          <w:color w:val="231F20"/>
          <w:spacing w:val="6"/>
        </w:rPr>
        <w:t> </w:t>
      </w:r>
      <w:r>
        <w:rPr>
          <w:color w:val="231F20"/>
        </w:rPr>
        <w:t>control）瞬时漂移控制，瞬时偏差制</w:t>
      </w:r>
      <w:r>
        <w:rPr>
          <w:rFonts w:ascii="Times New Roman" w:eastAsia="Times New Roman"/>
          <w:b/>
          <w:color w:val="231F20"/>
        </w:rPr>
        <w:t>IDC</w:t>
      </w:r>
      <w:r>
        <w:rPr>
          <w:color w:val="231F20"/>
        </w:rPr>
        <w:t>（International</w:t>
      </w:r>
      <w:r>
        <w:rPr>
          <w:color w:val="231F20"/>
          <w:spacing w:val="3"/>
        </w:rPr>
        <w:t> </w:t>
      </w:r>
      <w:r>
        <w:rPr>
          <w:color w:val="231F20"/>
        </w:rPr>
        <w:t>Document</w:t>
      </w:r>
      <w:r>
        <w:rPr>
          <w:color w:val="231F20"/>
          <w:spacing w:val="3"/>
        </w:rPr>
        <w:t> </w:t>
      </w:r>
      <w:r>
        <w:rPr>
          <w:color w:val="231F20"/>
        </w:rPr>
        <w:t>Center）国际文献资料中心</w:t>
      </w:r>
      <w:r>
        <w:rPr>
          <w:rFonts w:ascii="Times New Roman" w:eastAsia="Times New Roman"/>
          <w:b/>
          <w:color w:val="231F20"/>
          <w:spacing w:val="-3"/>
        </w:rPr>
        <w:t>IDC</w:t>
      </w:r>
      <w:r>
        <w:rPr>
          <w:color w:val="231F20"/>
          <w:spacing w:val="-3"/>
        </w:rPr>
        <w:t>（Internet</w:t>
      </w:r>
      <w:r>
        <w:rPr>
          <w:color w:val="231F20"/>
          <w:spacing w:val="4"/>
        </w:rPr>
        <w:t> </w:t>
      </w:r>
      <w:r>
        <w:rPr>
          <w:color w:val="231F20"/>
        </w:rPr>
        <w:t>data</w:t>
      </w:r>
      <w:r>
        <w:rPr>
          <w:color w:val="231F20"/>
          <w:spacing w:val="4"/>
        </w:rPr>
        <w:t> </w:t>
      </w:r>
      <w:r>
        <w:rPr>
          <w:color w:val="231F20"/>
        </w:rPr>
        <w:t>center）因特网数据中心</w:t>
      </w:r>
    </w:p>
    <w:p>
      <w:pPr>
        <w:pStyle w:val="BodyText"/>
        <w:spacing w:line="280" w:lineRule="auto" w:before="0"/>
        <w:ind w:right="1964"/>
      </w:pPr>
      <w:r>
        <w:rPr>
          <w:rFonts w:ascii="Times New Roman" w:eastAsia="Times New Roman"/>
          <w:b/>
          <w:color w:val="231F20"/>
        </w:rPr>
        <w:t>IDC</w:t>
      </w:r>
      <w:r>
        <w:rPr>
          <w:color w:val="231F20"/>
        </w:rPr>
        <w:t>（Internet database connector）因特网数据库连接器</w:t>
      </w:r>
      <w:r>
        <w:rPr>
          <w:rFonts w:ascii="Times New Roman" w:eastAsia="Times New Roman"/>
          <w:b/>
          <w:color w:val="231F20"/>
        </w:rPr>
        <w:t>IDCC</w:t>
      </w:r>
      <w:r>
        <w:rPr>
          <w:color w:val="231F20"/>
        </w:rPr>
        <w:t>（International Data Communication Center）国际数据通信中心</w:t>
      </w:r>
      <w:r>
        <w:rPr>
          <w:rFonts w:ascii="Times New Roman" w:eastAsia="Times New Roman"/>
          <w:b/>
          <w:color w:val="231F20"/>
        </w:rPr>
        <w:t>IDCS</w:t>
      </w:r>
      <w:r>
        <w:rPr>
          <w:color w:val="231F20"/>
        </w:rPr>
        <w:t>（image dissector camera system）析像管摄像系统</w:t>
      </w:r>
    </w:p>
    <w:p>
      <w:pPr>
        <w:pStyle w:val="BodyText"/>
        <w:spacing w:before="1"/>
      </w:pPr>
      <w:r>
        <w:rPr>
          <w:rFonts w:ascii="Times New Roman" w:eastAsia="Times New Roman"/>
          <w:b/>
          <w:color w:val="231F20"/>
        </w:rPr>
        <w:t>IDCT</w:t>
      </w:r>
      <w:r>
        <w:rPr>
          <w:color w:val="231F20"/>
        </w:rPr>
        <w:t>（inverse discrete cosine transform）反向离散余弦变换，离散余弦逆变换</w:t>
      </w:r>
    </w:p>
    <w:p>
      <w:pPr>
        <w:spacing w:before="35"/>
        <w:ind w:left="216" w:right="0" w:firstLine="0"/>
        <w:jc w:val="left"/>
        <w:rPr>
          <w:sz w:val="16"/>
        </w:rPr>
      </w:pPr>
      <w:r>
        <w:rPr>
          <w:rFonts w:ascii="Times New Roman" w:eastAsia="Times New Roman"/>
          <w:b/>
          <w:color w:val="231F20"/>
          <w:sz w:val="16"/>
        </w:rPr>
        <w:t>idctr</w:t>
      </w:r>
      <w:r>
        <w:rPr>
          <w:color w:val="231F20"/>
          <w:sz w:val="16"/>
        </w:rPr>
        <w:t>（inductor）电感器，感应线圈</w:t>
      </w:r>
    </w:p>
    <w:p>
      <w:pPr>
        <w:pStyle w:val="BodyText"/>
      </w:pPr>
      <w:r>
        <w:rPr>
          <w:rFonts w:ascii="Times New Roman" w:eastAsia="Times New Roman"/>
          <w:b/>
          <w:color w:val="231F20"/>
        </w:rPr>
        <w:t>IDD</w:t>
      </w:r>
      <w:r>
        <w:rPr>
          <w:color w:val="231F20"/>
        </w:rPr>
        <w:t>（international direct dialing）国际直拔（电话）</w:t>
      </w:r>
    </w:p>
    <w:p>
      <w:pPr>
        <w:pStyle w:val="BodyText"/>
        <w:spacing w:line="280" w:lineRule="auto"/>
        <w:ind w:right="1036"/>
      </w:pPr>
      <w:r>
        <w:rPr>
          <w:rFonts w:ascii="Times New Roman" w:eastAsia="Times New Roman"/>
          <w:b/>
          <w:color w:val="231F20"/>
        </w:rPr>
        <w:t>IDDD</w:t>
      </w:r>
      <w:r>
        <w:rPr>
          <w:color w:val="231F20"/>
        </w:rPr>
        <w:t>（international direct distance dialing）国际直通长途电话</w:t>
      </w:r>
      <w:r>
        <w:rPr>
          <w:rFonts w:ascii="Times New Roman" w:eastAsia="Times New Roman"/>
          <w:b/>
          <w:color w:val="231F20"/>
          <w:spacing w:val="1"/>
        </w:rPr>
        <w:t>ID</w:t>
      </w:r>
      <w:r>
        <w:rPr>
          <w:rFonts w:ascii="Times New Roman" w:eastAsia="Times New Roman"/>
          <w:b/>
          <w:color w:val="231F20"/>
          <w:spacing w:val="-37"/>
        </w:rPr>
        <w:t>E</w:t>
      </w:r>
      <w:r>
        <w:rPr>
          <w:color w:val="231F20"/>
          <w:spacing w:val="1"/>
        </w:rPr>
        <w:t>（injectio</w:t>
      </w:r>
      <w:r>
        <w:rPr>
          <w:color w:val="231F20"/>
        </w:rPr>
        <w:t>n </w:t>
      </w:r>
      <w:r>
        <w:rPr>
          <w:color w:val="231F20"/>
          <w:spacing w:val="1"/>
        </w:rPr>
        <w:t>direc</w:t>
      </w:r>
      <w:r>
        <w:rPr>
          <w:color w:val="231F20"/>
        </w:rPr>
        <w:t>t </w:t>
      </w:r>
      <w:r>
        <w:rPr>
          <w:color w:val="231F20"/>
          <w:spacing w:val="1"/>
        </w:rPr>
        <w:t>o</w:t>
      </w:r>
      <w:r>
        <w:rPr>
          <w:color w:val="231F20"/>
        </w:rPr>
        <w:t>f </w:t>
      </w:r>
      <w:r>
        <w:rPr>
          <w:color w:val="231F20"/>
          <w:spacing w:val="1"/>
        </w:rPr>
        <w:t>electronica</w:t>
      </w:r>
      <w:r>
        <w:rPr>
          <w:color w:val="231F20"/>
        </w:rPr>
        <w:t>l </w:t>
      </w:r>
      <w:r>
        <w:rPr>
          <w:color w:val="231F20"/>
          <w:spacing w:val="1"/>
        </w:rPr>
        <w:t>controlled</w:t>
      </w:r>
      <w:r>
        <w:rPr>
          <w:color w:val="231F20"/>
          <w:spacing w:val="-79"/>
        </w:rPr>
        <w:t>）</w:t>
      </w:r>
      <w:r>
        <w:rPr>
          <w:color w:val="231F20"/>
          <w:spacing w:val="1"/>
        </w:rPr>
        <w:t>（发动机）电子控制直接喷射 </w:t>
      </w:r>
      <w:r>
        <w:rPr>
          <w:rFonts w:ascii="Times New Roman" w:eastAsia="Times New Roman"/>
          <w:b/>
          <w:color w:val="231F20"/>
        </w:rPr>
        <w:t>IDE</w:t>
      </w:r>
      <w:r>
        <w:rPr>
          <w:color w:val="231F20"/>
        </w:rPr>
        <w:t>（integrated development environment）集成开发环境</w:t>
      </w:r>
    </w:p>
    <w:p>
      <w:pPr>
        <w:pStyle w:val="BodyText"/>
        <w:spacing w:before="0"/>
      </w:pPr>
      <w:r>
        <w:rPr>
          <w:rFonts w:ascii="Times New Roman" w:eastAsia="Times New Roman"/>
          <w:b/>
          <w:color w:val="231F20"/>
        </w:rPr>
        <w:t>IDE</w:t>
      </w:r>
      <w:r>
        <w:rPr>
          <w:color w:val="231F20"/>
        </w:rPr>
        <w:t>（integrated device electronics）集成设备电子器件，集成设备电子学</w:t>
      </w:r>
    </w:p>
    <w:p>
      <w:pPr>
        <w:pStyle w:val="BodyText"/>
        <w:spacing w:line="280" w:lineRule="auto"/>
        <w:ind w:right="3150"/>
      </w:pPr>
      <w:r>
        <w:rPr>
          <w:rFonts w:ascii="Times New Roman" w:eastAsia="Times New Roman"/>
          <w:b/>
          <w:color w:val="231F20"/>
        </w:rPr>
        <w:t>IDE</w:t>
      </w:r>
      <w:r>
        <w:rPr>
          <w:color w:val="231F20"/>
        </w:rPr>
        <w:t>（integrated disk electronics）集成磁盘电路</w:t>
      </w:r>
      <w:r>
        <w:rPr>
          <w:rFonts w:ascii="Times New Roman" w:eastAsia="Times New Roman"/>
          <w:b/>
          <w:color w:val="231F20"/>
        </w:rPr>
        <w:t>IDE</w:t>
      </w:r>
      <w:r>
        <w:rPr>
          <w:color w:val="231F20"/>
        </w:rPr>
        <w:t>（integrated drive electronics）电子集成驱动器</w:t>
      </w:r>
      <w:r>
        <w:rPr>
          <w:rFonts w:ascii="Times New Roman" w:eastAsia="Times New Roman"/>
          <w:b/>
          <w:color w:val="231F20"/>
        </w:rPr>
        <w:t>IDE</w:t>
      </w:r>
      <w:r>
        <w:rPr>
          <w:color w:val="231F20"/>
        </w:rPr>
        <w:t>（intelligent drive electronics）智能驱动电路</w:t>
      </w:r>
    </w:p>
    <w:p>
      <w:pPr>
        <w:pStyle w:val="BodyText"/>
        <w:spacing w:line="280" w:lineRule="auto" w:before="1"/>
        <w:ind w:right="1982"/>
      </w:pPr>
      <w:r>
        <w:rPr>
          <w:rFonts w:ascii="Times New Roman" w:eastAsia="Times New Roman"/>
          <w:b/>
          <w:color w:val="231F20"/>
        </w:rPr>
        <w:t>IDEA</w:t>
      </w:r>
      <w:r>
        <w:rPr>
          <w:color w:val="231F20"/>
        </w:rPr>
        <w:t>（international data encryption algorithm）国际数据加密算法</w:t>
      </w:r>
      <w:r>
        <w:rPr>
          <w:rFonts w:ascii="Times New Roman" w:eastAsia="Times New Roman"/>
          <w:b/>
          <w:color w:val="231F20"/>
        </w:rPr>
        <w:t>IDEN</w:t>
      </w:r>
      <w:r>
        <w:rPr>
          <w:color w:val="231F20"/>
        </w:rPr>
        <w:t>（interactive data entry network）交互数据入口网络</w:t>
      </w:r>
      <w:r>
        <w:rPr>
          <w:rFonts w:ascii="Times New Roman" w:eastAsia="Times New Roman"/>
          <w:b/>
          <w:color w:val="231F20"/>
          <w:spacing w:val="1"/>
        </w:rPr>
        <w:t>iden</w:t>
      </w:r>
      <w:r>
        <w:rPr>
          <w:rFonts w:ascii="Times New Roman" w:eastAsia="Times New Roman"/>
          <w:b/>
          <w:color w:val="231F20"/>
          <w:spacing w:val="-38"/>
        </w:rPr>
        <w:t>t</w:t>
      </w:r>
      <w:r>
        <w:rPr>
          <w:color w:val="231F20"/>
          <w:spacing w:val="1"/>
        </w:rPr>
        <w:t>（identification）标志，打印，识别，鉴定（法</w:t>
      </w:r>
      <w:r>
        <w:rPr>
          <w:color w:val="231F20"/>
          <w:spacing w:val="-79"/>
        </w:rPr>
        <w:t>）</w:t>
      </w:r>
      <w:r>
        <w:rPr>
          <w:color w:val="231F20"/>
          <w:spacing w:val="1"/>
        </w:rPr>
        <w:t>，证认（法） </w:t>
      </w:r>
      <w:r>
        <w:rPr>
          <w:rFonts w:ascii="Times New Roman" w:eastAsia="Times New Roman"/>
          <w:b/>
          <w:color w:val="231F20"/>
        </w:rPr>
        <w:t>ident</w:t>
      </w:r>
      <w:r>
        <w:rPr>
          <w:color w:val="231F20"/>
        </w:rPr>
        <w:t>（identify）识别</w:t>
      </w:r>
    </w:p>
    <w:p>
      <w:pPr>
        <w:spacing w:before="0"/>
        <w:ind w:left="216" w:right="0" w:firstLine="0"/>
        <w:jc w:val="left"/>
        <w:rPr>
          <w:sz w:val="16"/>
        </w:rPr>
      </w:pPr>
      <w:r>
        <w:rPr>
          <w:rFonts w:ascii="Times New Roman" w:eastAsia="Times New Roman"/>
          <w:b/>
          <w:color w:val="231F20"/>
          <w:sz w:val="16"/>
        </w:rPr>
        <w:t>ident</w:t>
      </w:r>
      <w:r>
        <w:rPr>
          <w:color w:val="231F20"/>
          <w:sz w:val="16"/>
        </w:rPr>
        <w:t>（identity）同一性，同样</w:t>
      </w:r>
    </w:p>
    <w:p>
      <w:pPr>
        <w:spacing w:before="35"/>
        <w:ind w:left="216" w:right="0" w:firstLine="0"/>
        <w:jc w:val="left"/>
        <w:rPr>
          <w:sz w:val="16"/>
        </w:rPr>
      </w:pPr>
      <w:r>
        <w:rPr>
          <w:rFonts w:ascii="Times New Roman" w:eastAsia="Times New Roman"/>
          <w:b/>
          <w:color w:val="231F20"/>
          <w:sz w:val="16"/>
        </w:rPr>
        <w:t>ident amp</w:t>
      </w:r>
      <w:r>
        <w:rPr>
          <w:color w:val="231F20"/>
          <w:sz w:val="16"/>
        </w:rPr>
        <w:t>（identifier amplifier）识别（电压）放大器</w:t>
      </w:r>
    </w:p>
    <w:p>
      <w:pPr>
        <w:pStyle w:val="BodyText"/>
        <w:spacing w:line="280" w:lineRule="auto"/>
        <w:ind w:right="1921"/>
      </w:pPr>
      <w:r>
        <w:rPr>
          <w:rFonts w:ascii="Times New Roman" w:eastAsia="Times New Roman"/>
          <w:b/>
          <w:color w:val="231F20"/>
        </w:rPr>
        <w:t>ident killer det</w:t>
      </w:r>
      <w:r>
        <w:rPr>
          <w:color w:val="231F20"/>
        </w:rPr>
        <w:t>（identifier killer detector）识别消色检波器</w:t>
      </w:r>
      <w:r>
        <w:rPr>
          <w:rFonts w:ascii="Times New Roman" w:eastAsia="Times New Roman"/>
          <w:b/>
          <w:color w:val="231F20"/>
        </w:rPr>
        <w:t>IDEP</w:t>
      </w:r>
      <w:r>
        <w:rPr>
          <w:color w:val="231F20"/>
        </w:rPr>
        <w:t>（interservice data exchange programme）相互服务数据交换程序</w:t>
      </w:r>
      <w:r>
        <w:rPr>
          <w:rFonts w:ascii="Times New Roman" w:eastAsia="Times New Roman"/>
          <w:b/>
          <w:color w:val="231F20"/>
          <w:spacing w:val="-3"/>
        </w:rPr>
        <w:t>IDF</w:t>
      </w:r>
      <w:r>
        <w:rPr>
          <w:color w:val="231F20"/>
          <w:spacing w:val="-3"/>
        </w:rPr>
        <w:t>（integrated </w:t>
      </w:r>
      <w:r>
        <w:rPr>
          <w:color w:val="231F20"/>
        </w:rPr>
        <w:t>data file）集成数据文件，综合数据文件</w:t>
      </w:r>
      <w:r>
        <w:rPr>
          <w:rFonts w:ascii="Times New Roman" w:eastAsia="Times New Roman"/>
          <w:b/>
          <w:color w:val="231F20"/>
          <w:spacing w:val="1"/>
        </w:rPr>
        <w:t>IDF</w:t>
      </w:r>
      <w:r>
        <w:rPr>
          <w:rFonts w:ascii="Times New Roman" w:eastAsia="Times New Roman"/>
          <w:b/>
          <w:color w:val="231F20"/>
          <w:spacing w:val="-37"/>
        </w:rPr>
        <w:t>I</w:t>
      </w:r>
      <w:r>
        <w:rPr>
          <w:color w:val="231F20"/>
          <w:spacing w:val="1"/>
        </w:rPr>
        <w:t>（indirec</w:t>
      </w:r>
      <w:r>
        <w:rPr>
          <w:color w:val="231F20"/>
        </w:rPr>
        <w:t>t </w:t>
      </w:r>
      <w:r>
        <w:rPr>
          <w:color w:val="231F20"/>
          <w:spacing w:val="1"/>
        </w:rPr>
        <w:t>fue</w:t>
      </w:r>
      <w:r>
        <w:rPr>
          <w:color w:val="231F20"/>
        </w:rPr>
        <w:t>l </w:t>
      </w:r>
      <w:r>
        <w:rPr>
          <w:color w:val="231F20"/>
          <w:spacing w:val="1"/>
        </w:rPr>
        <w:t>injection</w:t>
      </w:r>
      <w:r>
        <w:rPr>
          <w:color w:val="231F20"/>
          <w:spacing w:val="-79"/>
        </w:rPr>
        <w:t>）</w:t>
      </w:r>
      <w:r>
        <w:rPr>
          <w:color w:val="231F20"/>
          <w:spacing w:val="1"/>
        </w:rPr>
        <w:t>（发动机）间接燃油喷射 </w:t>
      </w:r>
      <w:r>
        <w:rPr>
          <w:rFonts w:ascii="Times New Roman" w:eastAsia="Times New Roman"/>
          <w:b/>
          <w:color w:val="231F20"/>
          <w:spacing w:val="-3"/>
        </w:rPr>
        <w:t>IDFT</w:t>
      </w:r>
      <w:r>
        <w:rPr>
          <w:color w:val="231F20"/>
          <w:spacing w:val="-3"/>
        </w:rPr>
        <w:t>（inverse </w:t>
      </w:r>
      <w:r>
        <w:rPr>
          <w:color w:val="231F20"/>
        </w:rPr>
        <w:t>discrete Fourier transform）离散傅里叶逆变换</w:t>
      </w:r>
    </w:p>
    <w:p>
      <w:pPr>
        <w:pStyle w:val="BodyText"/>
        <w:spacing w:before="1"/>
      </w:pPr>
      <w:r>
        <w:rPr>
          <w:rFonts w:ascii="Times New Roman" w:eastAsia="Times New Roman"/>
          <w:b/>
          <w:color w:val="231F20"/>
        </w:rPr>
        <w:t>IDG</w:t>
      </w:r>
      <w:r>
        <w:rPr>
          <w:color w:val="231F20"/>
        </w:rPr>
        <w:t>（instrumentation digital on-line transcribe）仪器数字联机转录装置</w:t>
      </w:r>
    </w:p>
    <w:p>
      <w:pPr>
        <w:pStyle w:val="BodyText"/>
      </w:pPr>
      <w:r>
        <w:rPr>
          <w:rFonts w:ascii="Times New Roman" w:eastAsia="Times New Roman"/>
          <w:b/>
          <w:color w:val="231F20"/>
        </w:rPr>
        <w:t>IDG</w:t>
      </w:r>
      <w:r>
        <w:rPr>
          <w:color w:val="231F20"/>
        </w:rPr>
        <w:t>（integrated drive generator）综合驱动发电机</w:t>
      </w:r>
    </w:p>
    <w:p>
      <w:pPr>
        <w:pStyle w:val="BodyText"/>
      </w:pPr>
      <w:r>
        <w:rPr>
          <w:rFonts w:ascii="Times New Roman" w:eastAsia="Times New Roman"/>
          <w:b/>
          <w:color w:val="231F20"/>
        </w:rPr>
        <w:t>IdHe</w:t>
      </w:r>
      <w:r>
        <w:rPr>
          <w:color w:val="231F20"/>
        </w:rPr>
        <w:t>（index head）加工机分度头</w:t>
      </w:r>
    </w:p>
    <w:p>
      <w:pPr>
        <w:pStyle w:val="BodyText"/>
        <w:spacing w:line="280" w:lineRule="auto"/>
        <w:ind w:right="2629"/>
      </w:pPr>
      <w:r>
        <w:rPr>
          <w:rFonts w:ascii="Times New Roman" w:eastAsia="Times New Roman"/>
          <w:b/>
          <w:color w:val="231F20"/>
          <w:spacing w:val="-3"/>
        </w:rPr>
        <w:t>IDI</w:t>
      </w:r>
      <w:r>
        <w:rPr>
          <w:color w:val="231F20"/>
          <w:spacing w:val="-3"/>
        </w:rPr>
        <w:t>（initial </w:t>
      </w:r>
      <w:r>
        <w:rPr>
          <w:color w:val="231F20"/>
        </w:rPr>
        <w:t>domain identifier）初始域标识符</w:t>
      </w:r>
      <w:r>
        <w:rPr>
          <w:rFonts w:ascii="Times New Roman" w:eastAsia="Times New Roman"/>
          <w:b/>
          <w:color w:val="231F20"/>
          <w:spacing w:val="1"/>
        </w:rPr>
        <w:t>ID</w:t>
      </w:r>
      <w:r>
        <w:rPr>
          <w:rFonts w:ascii="Times New Roman" w:eastAsia="Times New Roman"/>
          <w:b/>
          <w:color w:val="231F20"/>
          <w:spacing w:val="-37"/>
        </w:rPr>
        <w:t>I</w:t>
      </w:r>
      <w:r>
        <w:rPr>
          <w:color w:val="231F20"/>
          <w:spacing w:val="1"/>
        </w:rPr>
        <w:t>（integrate</w:t>
      </w:r>
      <w:r>
        <w:rPr>
          <w:color w:val="231F20"/>
        </w:rPr>
        <w:t>d </w:t>
      </w:r>
      <w:r>
        <w:rPr>
          <w:color w:val="231F20"/>
          <w:spacing w:val="1"/>
        </w:rPr>
        <w:t>direc</w:t>
      </w:r>
      <w:r>
        <w:rPr>
          <w:color w:val="231F20"/>
        </w:rPr>
        <w:t>t </w:t>
      </w:r>
      <w:r>
        <w:rPr>
          <w:color w:val="231F20"/>
          <w:spacing w:val="1"/>
        </w:rPr>
        <w:t>ignition</w:t>
      </w:r>
      <w:r>
        <w:rPr>
          <w:color w:val="231F20"/>
          <w:spacing w:val="-79"/>
        </w:rPr>
        <w:t>）</w:t>
      </w:r>
      <w:r>
        <w:rPr>
          <w:color w:val="231F20"/>
          <w:spacing w:val="1"/>
        </w:rPr>
        <w:t>（发动机）集成式直接点火 </w:t>
      </w:r>
      <w:r>
        <w:rPr>
          <w:rFonts w:ascii="Times New Roman" w:eastAsia="Times New Roman"/>
          <w:b/>
          <w:color w:val="231F20"/>
        </w:rPr>
        <w:t>IDI</w:t>
      </w:r>
      <w:r>
        <w:rPr>
          <w:color w:val="231F20"/>
        </w:rPr>
        <w:t>（intelligent dual interface）智能双接口</w:t>
      </w:r>
    </w:p>
    <w:p>
      <w:pPr>
        <w:pStyle w:val="BodyText"/>
        <w:spacing w:before="0"/>
      </w:pPr>
      <w:r>
        <w:rPr>
          <w:rFonts w:ascii="Times New Roman" w:eastAsia="Times New Roman"/>
          <w:b/>
          <w:color w:val="231F20"/>
        </w:rPr>
        <w:t>idia</w:t>
      </w:r>
      <w:r>
        <w:rPr>
          <w:color w:val="231F20"/>
        </w:rPr>
        <w:t>（inner diameter）内径</w:t>
      </w:r>
    </w:p>
    <w:p>
      <w:pPr>
        <w:spacing w:line="280" w:lineRule="auto" w:before="35"/>
        <w:ind w:left="216" w:right="1595" w:firstLine="0"/>
        <w:jc w:val="left"/>
        <w:rPr>
          <w:sz w:val="16"/>
        </w:rPr>
      </w:pPr>
      <w:r>
        <w:rPr>
          <w:rFonts w:ascii="Times New Roman" w:eastAsia="Times New Roman"/>
          <w:b/>
          <w:color w:val="231F20"/>
          <w:sz w:val="16"/>
        </w:rPr>
        <w:t>IDiOT</w:t>
      </w:r>
      <w:r>
        <w:rPr>
          <w:color w:val="231F20"/>
          <w:sz w:val="16"/>
        </w:rPr>
        <w:t>（instrumentation</w:t>
      </w:r>
      <w:r>
        <w:rPr>
          <w:color w:val="231F20"/>
          <w:spacing w:val="6"/>
          <w:sz w:val="16"/>
        </w:rPr>
        <w:t> </w:t>
      </w:r>
      <w:r>
        <w:rPr>
          <w:color w:val="231F20"/>
          <w:sz w:val="16"/>
        </w:rPr>
        <w:t>digital</w:t>
      </w:r>
      <w:r>
        <w:rPr>
          <w:color w:val="231F20"/>
          <w:spacing w:val="6"/>
          <w:sz w:val="16"/>
        </w:rPr>
        <w:t> </w:t>
      </w:r>
      <w:r>
        <w:rPr>
          <w:color w:val="231F20"/>
          <w:sz w:val="16"/>
        </w:rPr>
        <w:t>on-line</w:t>
      </w:r>
      <w:r>
        <w:rPr>
          <w:color w:val="231F20"/>
          <w:spacing w:val="6"/>
          <w:sz w:val="16"/>
        </w:rPr>
        <w:t> </w:t>
      </w:r>
      <w:r>
        <w:rPr>
          <w:color w:val="231F20"/>
          <w:sz w:val="16"/>
        </w:rPr>
        <w:t>transcriber）数字联机转录装置</w:t>
      </w:r>
      <w:r>
        <w:rPr>
          <w:rFonts w:ascii="Times New Roman" w:eastAsia="Times New Roman"/>
          <w:b/>
          <w:color w:val="231F20"/>
          <w:spacing w:val="1"/>
          <w:sz w:val="16"/>
        </w:rPr>
        <w:t>id</w:t>
      </w:r>
      <w:r>
        <w:rPr>
          <w:rFonts w:ascii="Times New Roman" w:eastAsia="Times New Roman"/>
          <w:b/>
          <w:color w:val="231F20"/>
          <w:spacing w:val="-37"/>
          <w:sz w:val="16"/>
        </w:rPr>
        <w:t>l</w:t>
      </w:r>
      <w:r>
        <w:rPr>
          <w:color w:val="231F20"/>
          <w:spacing w:val="1"/>
          <w:sz w:val="16"/>
        </w:rPr>
        <w:t>（idle</w:t>
      </w:r>
      <w:r>
        <w:rPr>
          <w:color w:val="231F20"/>
          <w:spacing w:val="-79"/>
          <w:sz w:val="16"/>
        </w:rPr>
        <w:t>）</w:t>
      </w:r>
      <w:r>
        <w:rPr>
          <w:color w:val="231F20"/>
          <w:spacing w:val="1"/>
          <w:sz w:val="16"/>
        </w:rPr>
        <w:t>（汽车）怠速 </w:t>
      </w:r>
      <w:r>
        <w:rPr>
          <w:rFonts w:ascii="Times New Roman" w:eastAsia="Times New Roman"/>
          <w:b/>
          <w:color w:val="231F20"/>
          <w:spacing w:val="1"/>
          <w:sz w:val="16"/>
        </w:rPr>
        <w:t>                                                                        </w:t>
      </w:r>
      <w:r>
        <w:rPr>
          <w:rFonts w:ascii="Times New Roman" w:eastAsia="Times New Roman"/>
          <w:b/>
          <w:color w:val="231F20"/>
          <w:spacing w:val="-3"/>
          <w:sz w:val="16"/>
        </w:rPr>
        <w:t>idl</w:t>
      </w:r>
      <w:r>
        <w:rPr>
          <w:color w:val="231F20"/>
          <w:spacing w:val="-3"/>
          <w:sz w:val="16"/>
        </w:rPr>
        <w:t>（idler）</w:t>
      </w:r>
      <w:r>
        <w:rPr>
          <w:color w:val="231F20"/>
          <w:sz w:val="16"/>
        </w:rPr>
        <w:t>惰轮，张紧带轮，张紧滚轮，支持轮，空转轮</w:t>
      </w:r>
    </w:p>
    <w:p>
      <w:pPr>
        <w:pStyle w:val="BodyText"/>
        <w:spacing w:line="280" w:lineRule="auto" w:before="1"/>
        <w:ind w:right="2544"/>
      </w:pPr>
      <w:r>
        <w:rPr>
          <w:rFonts w:ascii="Times New Roman" w:eastAsia="Times New Roman"/>
          <w:b/>
          <w:color w:val="231F20"/>
        </w:rPr>
        <w:t>IDL</w:t>
      </w:r>
      <w:r>
        <w:rPr>
          <w:color w:val="231F20"/>
        </w:rPr>
        <w:t>（interface definition language）接口定义语言</w:t>
      </w:r>
      <w:r>
        <w:rPr>
          <w:rFonts w:ascii="Times New Roman" w:eastAsia="Times New Roman"/>
          <w:b/>
          <w:color w:val="231F20"/>
        </w:rPr>
        <w:t>IDLC</w:t>
      </w:r>
      <w:r>
        <w:rPr>
          <w:color w:val="231F20"/>
        </w:rPr>
        <w:t>（integrated digital logic circuit）集成数字逻辑电路</w:t>
      </w:r>
      <w:r>
        <w:rPr>
          <w:rFonts w:ascii="Times New Roman" w:eastAsia="Times New Roman"/>
          <w:b/>
          <w:color w:val="231F20"/>
        </w:rPr>
        <w:t>IDLC</w:t>
      </w:r>
      <w:r>
        <w:rPr>
          <w:color w:val="231F20"/>
        </w:rPr>
        <w:t>（integrated digital loop carrier）集成数字环路载流</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9984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id</w:t>
      </w:r>
      <w:r>
        <w:rPr>
          <w:rFonts w:ascii="Times New Roman" w:hAnsi="Times New Roman"/>
          <w:b/>
          <w:color w:val="231F20"/>
          <w:spacing w:val="5"/>
          <w:position w:val="1"/>
          <w:sz w:val="20"/>
        </w:rPr>
        <w:t> </w:t>
      </w:r>
      <w:r>
        <w:rPr>
          <w:rFonts w:ascii="Times New Roman" w:hAnsi="Times New Roman"/>
          <w:b/>
          <w:color w:val="231F20"/>
          <w:position w:val="1"/>
          <w:sz w:val="20"/>
        </w:rPr>
        <w:t>lt</w:t>
        <w:tab/>
      </w:r>
      <w:r>
        <w:rPr>
          <w:color w:val="231F20"/>
          <w:sz w:val="20"/>
        </w:rPr>
        <w:t>— 356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id lt</w:t>
      </w:r>
      <w:r>
        <w:rPr>
          <w:color w:val="231F20"/>
        </w:rPr>
        <w:t>（identification light）识别灯</w:t>
      </w:r>
    </w:p>
    <w:p>
      <w:pPr>
        <w:pStyle w:val="BodyText"/>
        <w:spacing w:line="280" w:lineRule="auto"/>
        <w:ind w:right="2702"/>
      </w:pPr>
      <w:r>
        <w:rPr>
          <w:rFonts w:ascii="Times New Roman" w:eastAsia="Times New Roman"/>
          <w:b/>
          <w:color w:val="231F20"/>
        </w:rPr>
        <w:t>IDM</w:t>
      </w:r>
      <w:r>
        <w:rPr>
          <w:color w:val="231F20"/>
        </w:rPr>
        <w:t>（identifier delay modulation）识别延迟调制</w:t>
      </w:r>
      <w:r>
        <w:rPr>
          <w:rFonts w:ascii="Times New Roman" w:eastAsia="Times New Roman"/>
          <w:b/>
          <w:color w:val="231F20"/>
          <w:spacing w:val="1"/>
        </w:rPr>
        <w:t>ID</w:t>
      </w:r>
      <w:r>
        <w:rPr>
          <w:rFonts w:ascii="Times New Roman" w:eastAsia="Times New Roman"/>
          <w:b/>
          <w:color w:val="231F20"/>
          <w:spacing w:val="-37"/>
        </w:rPr>
        <w:t>M</w:t>
      </w:r>
      <w:r>
        <w:rPr>
          <w:color w:val="231F20"/>
          <w:spacing w:val="1"/>
        </w:rPr>
        <w:t>（ignitio</w:t>
      </w:r>
      <w:r>
        <w:rPr>
          <w:color w:val="231F20"/>
        </w:rPr>
        <w:t>n </w:t>
      </w:r>
      <w:r>
        <w:rPr>
          <w:color w:val="231F20"/>
          <w:spacing w:val="1"/>
        </w:rPr>
        <w:t>diagnosti</w:t>
      </w:r>
      <w:r>
        <w:rPr>
          <w:color w:val="231F20"/>
        </w:rPr>
        <w:t>c </w:t>
      </w:r>
      <w:r>
        <w:rPr>
          <w:color w:val="231F20"/>
          <w:spacing w:val="1"/>
        </w:rPr>
        <w:t>module</w:t>
      </w:r>
      <w:r>
        <w:rPr>
          <w:color w:val="231F20"/>
          <w:spacing w:val="-79"/>
        </w:rPr>
        <w:t>）</w:t>
      </w:r>
      <w:r>
        <w:rPr>
          <w:color w:val="231F20"/>
          <w:spacing w:val="1"/>
        </w:rPr>
        <w:t>（发动机）点火诊断模块 </w:t>
      </w:r>
      <w:r>
        <w:rPr>
          <w:rFonts w:ascii="Times New Roman" w:eastAsia="Times New Roman"/>
          <w:b/>
          <w:color w:val="231F20"/>
          <w:spacing w:val="-3"/>
        </w:rPr>
        <w:t>IDM</w:t>
      </w:r>
      <w:r>
        <w:rPr>
          <w:color w:val="231F20"/>
          <w:spacing w:val="-3"/>
        </w:rPr>
        <w:t>（ignition </w:t>
      </w:r>
      <w:r>
        <w:rPr>
          <w:color w:val="231F20"/>
        </w:rPr>
        <w:t>diagnostic monitoring）点火诊断监测</w:t>
      </w:r>
      <w:r>
        <w:rPr>
          <w:rFonts w:ascii="Times New Roman" w:eastAsia="Times New Roman"/>
          <w:b/>
          <w:color w:val="231F20"/>
          <w:spacing w:val="1"/>
        </w:rPr>
        <w:t>ID</w:t>
      </w:r>
      <w:r>
        <w:rPr>
          <w:rFonts w:ascii="Times New Roman" w:eastAsia="Times New Roman"/>
          <w:b/>
          <w:color w:val="231F20"/>
          <w:spacing w:val="-37"/>
        </w:rPr>
        <w:t>M</w:t>
      </w:r>
      <w:r>
        <w:rPr>
          <w:color w:val="231F20"/>
          <w:spacing w:val="1"/>
        </w:rPr>
        <w:t>（ignitio</w:t>
      </w:r>
      <w:r>
        <w:rPr>
          <w:color w:val="231F20"/>
        </w:rPr>
        <w:t>n </w:t>
      </w:r>
      <w:r>
        <w:rPr>
          <w:color w:val="231F20"/>
          <w:spacing w:val="1"/>
        </w:rPr>
        <w:t>discharg</w:t>
      </w:r>
      <w:r>
        <w:rPr>
          <w:color w:val="231F20"/>
        </w:rPr>
        <w:t>e </w:t>
      </w:r>
      <w:r>
        <w:rPr>
          <w:color w:val="231F20"/>
          <w:spacing w:val="1"/>
        </w:rPr>
        <w:t>module</w:t>
      </w:r>
      <w:r>
        <w:rPr>
          <w:color w:val="231F20"/>
          <w:spacing w:val="-79"/>
        </w:rPr>
        <w:t>）</w:t>
      </w:r>
      <w:r>
        <w:rPr>
          <w:color w:val="231F20"/>
          <w:spacing w:val="1"/>
        </w:rPr>
        <w:t>（发动机）点火放电模块 </w:t>
      </w:r>
      <w:r>
        <w:rPr>
          <w:rFonts w:ascii="Times New Roman" w:eastAsia="Times New Roman"/>
          <w:b/>
          <w:color w:val="231F20"/>
          <w:spacing w:val="1"/>
        </w:rPr>
        <w:t>ID</w:t>
      </w:r>
      <w:r>
        <w:rPr>
          <w:rFonts w:ascii="Times New Roman" w:eastAsia="Times New Roman"/>
          <w:b/>
          <w:color w:val="231F20"/>
          <w:spacing w:val="-37"/>
        </w:rPr>
        <w:t>M</w:t>
      </w:r>
      <w:r>
        <w:rPr>
          <w:color w:val="231F20"/>
          <w:spacing w:val="1"/>
        </w:rPr>
        <w:t>（injectio</w:t>
      </w:r>
      <w:r>
        <w:rPr>
          <w:color w:val="231F20"/>
        </w:rPr>
        <w:t>n </w:t>
      </w:r>
      <w:r>
        <w:rPr>
          <w:color w:val="231F20"/>
          <w:spacing w:val="1"/>
        </w:rPr>
        <w:t>driv</w:t>
      </w:r>
      <w:r>
        <w:rPr>
          <w:color w:val="231F20"/>
        </w:rPr>
        <w:t>e </w:t>
      </w:r>
      <w:r>
        <w:rPr>
          <w:color w:val="231F20"/>
          <w:spacing w:val="1"/>
        </w:rPr>
        <w:t>module</w:t>
      </w:r>
      <w:r>
        <w:rPr>
          <w:color w:val="231F20"/>
          <w:spacing w:val="-79"/>
        </w:rPr>
        <w:t>）</w:t>
      </w:r>
      <w:r>
        <w:rPr>
          <w:color w:val="231F20"/>
          <w:spacing w:val="1"/>
        </w:rPr>
        <w:t>（发动机）喷油器驱动模块</w:t>
      </w:r>
    </w:p>
    <w:p>
      <w:pPr>
        <w:pStyle w:val="BodyText"/>
        <w:spacing w:before="1"/>
      </w:pPr>
      <w:r>
        <w:rPr>
          <w:rFonts w:ascii="Times New Roman" w:eastAsia="Times New Roman"/>
          <w:b/>
          <w:color w:val="231F20"/>
          <w:spacing w:val="1"/>
        </w:rPr>
        <w:t>IDM</w:t>
      </w:r>
      <w:r>
        <w:rPr>
          <w:rFonts w:ascii="Times New Roman" w:eastAsia="Times New Roman"/>
          <w:b/>
          <w:color w:val="231F20"/>
          <w:spacing w:val="-37"/>
        </w:rPr>
        <w:t>S</w:t>
      </w:r>
      <w:r>
        <w:rPr>
          <w:color w:val="231F20"/>
          <w:spacing w:val="1"/>
        </w:rPr>
        <w:t>（integrate</w:t>
      </w:r>
      <w:r>
        <w:rPr>
          <w:color w:val="231F20"/>
        </w:rPr>
        <w:t>d</w:t>
      </w:r>
      <w:r>
        <w:rPr>
          <w:color w:val="231F20"/>
          <w:spacing w:val="3"/>
        </w:rPr>
        <w:t> </w:t>
      </w:r>
      <w:r>
        <w:rPr>
          <w:color w:val="231F20"/>
          <w:spacing w:val="1"/>
        </w:rPr>
        <w:t>databas</w:t>
      </w:r>
      <w:r>
        <w:rPr>
          <w:color w:val="231F20"/>
        </w:rPr>
        <w:t>e</w:t>
      </w:r>
      <w:r>
        <w:rPr>
          <w:color w:val="231F20"/>
          <w:spacing w:val="3"/>
        </w:rPr>
        <w:t> </w:t>
      </w:r>
      <w:r>
        <w:rPr>
          <w:color w:val="231F20"/>
          <w:spacing w:val="1"/>
        </w:rPr>
        <w:t>managemen</w:t>
      </w:r>
      <w:r>
        <w:rPr>
          <w:color w:val="231F20"/>
        </w:rPr>
        <w:t>t</w:t>
      </w:r>
      <w:r>
        <w:rPr>
          <w:color w:val="231F20"/>
          <w:spacing w:val="3"/>
        </w:rPr>
        <w:t> </w:t>
      </w:r>
      <w:r>
        <w:rPr>
          <w:color w:val="231F20"/>
          <w:spacing w:val="1"/>
        </w:rPr>
        <w:t>system</w:t>
      </w:r>
      <w:r>
        <w:rPr>
          <w:color w:val="231F20"/>
          <w:spacing w:val="-79"/>
        </w:rPr>
        <w:t>）</w:t>
      </w:r>
      <w:r>
        <w:rPr>
          <w:color w:val="231F20"/>
          <w:spacing w:val="1"/>
        </w:rPr>
        <w:t>（计算机）综合数据库管理系统</w:t>
      </w:r>
    </w:p>
    <w:p>
      <w:pPr>
        <w:pStyle w:val="BodyText"/>
        <w:spacing w:line="280" w:lineRule="auto"/>
        <w:ind w:right="3627"/>
        <w:jc w:val="both"/>
      </w:pPr>
      <w:r>
        <w:rPr>
          <w:rFonts w:ascii="Times New Roman" w:eastAsia="Times New Roman"/>
          <w:b/>
          <w:color w:val="231F20"/>
        </w:rPr>
        <w:t>IDN</w:t>
      </w:r>
      <w:r>
        <w:rPr>
          <w:color w:val="231F20"/>
        </w:rPr>
        <w:t>（integrated digital network）综合数字网</w:t>
      </w:r>
      <w:r>
        <w:rPr>
          <w:rFonts w:ascii="Times New Roman" w:eastAsia="Times New Roman"/>
          <w:b/>
          <w:color w:val="231F20"/>
        </w:rPr>
        <w:t>IDN</w:t>
      </w:r>
      <w:r>
        <w:rPr>
          <w:color w:val="231F20"/>
        </w:rPr>
        <w:t>（intelligent data network）智能数据网络</w:t>
      </w:r>
      <w:r>
        <w:rPr>
          <w:rFonts w:ascii="Times New Roman" w:eastAsia="Times New Roman"/>
          <w:b/>
          <w:color w:val="231F20"/>
        </w:rPr>
        <w:t>IDN</w:t>
      </w:r>
      <w:r>
        <w:rPr>
          <w:color w:val="231F20"/>
        </w:rPr>
        <w:t>（interactive data network）交换式数据网</w:t>
      </w:r>
      <w:r>
        <w:rPr>
          <w:rFonts w:ascii="Times New Roman" w:eastAsia="Times New Roman"/>
          <w:b/>
          <w:color w:val="231F20"/>
        </w:rPr>
        <w:t>IDN</w:t>
      </w:r>
      <w:r>
        <w:rPr>
          <w:color w:val="231F20"/>
        </w:rPr>
        <w:t>（international domain name）国际化域名</w:t>
      </w:r>
    </w:p>
    <w:p>
      <w:pPr>
        <w:pStyle w:val="BodyText"/>
        <w:spacing w:before="0"/>
      </w:pPr>
      <w:r>
        <w:rPr>
          <w:rFonts w:ascii="Times New Roman" w:eastAsia="Times New Roman"/>
          <w:b/>
          <w:color w:val="231F20"/>
          <w:spacing w:val="1"/>
        </w:rPr>
        <w:t>IDNN</w:t>
      </w:r>
      <w:r>
        <w:rPr>
          <w:rFonts w:ascii="Times New Roman" w:eastAsia="Times New Roman"/>
          <w:b/>
          <w:color w:val="231F20"/>
          <w:spacing w:val="-37"/>
        </w:rPr>
        <w:t>S</w:t>
      </w:r>
      <w:r>
        <w:rPr>
          <w:color w:val="231F20"/>
          <w:spacing w:val="1"/>
        </w:rPr>
        <w:t>（intra-domai</w:t>
      </w:r>
      <w:r>
        <w:rPr>
          <w:color w:val="231F20"/>
        </w:rPr>
        <w:t>n</w:t>
      </w:r>
      <w:r>
        <w:rPr>
          <w:color w:val="231F20"/>
          <w:spacing w:val="3"/>
        </w:rPr>
        <w:t> </w:t>
      </w:r>
      <w:r>
        <w:rPr>
          <w:color w:val="231F20"/>
          <w:spacing w:val="1"/>
        </w:rPr>
        <w:t>non-acces</w:t>
      </w:r>
      <w:r>
        <w:rPr>
          <w:color w:val="231F20"/>
        </w:rPr>
        <w:t>s</w:t>
      </w:r>
      <w:r>
        <w:rPr>
          <w:color w:val="231F20"/>
          <w:spacing w:val="3"/>
        </w:rPr>
        <w:t> </w:t>
      </w:r>
      <w:r>
        <w:rPr>
          <w:color w:val="231F20"/>
          <w:spacing w:val="1"/>
        </w:rPr>
        <w:t>stratu</w:t>
      </w:r>
      <w:r>
        <w:rPr>
          <w:color w:val="231F20"/>
        </w:rPr>
        <w:t>m</w:t>
      </w:r>
      <w:r>
        <w:rPr>
          <w:color w:val="231F20"/>
          <w:spacing w:val="3"/>
        </w:rPr>
        <w:t> </w:t>
      </w:r>
      <w:r>
        <w:rPr>
          <w:color w:val="231F20"/>
          <w:spacing w:val="1"/>
        </w:rPr>
        <w:t>nod</w:t>
      </w:r>
      <w:r>
        <w:rPr>
          <w:color w:val="231F20"/>
        </w:rPr>
        <w:t>e</w:t>
      </w:r>
      <w:r>
        <w:rPr>
          <w:color w:val="231F20"/>
          <w:spacing w:val="3"/>
        </w:rPr>
        <w:t> </w:t>
      </w:r>
      <w:r>
        <w:rPr>
          <w:color w:val="231F20"/>
          <w:spacing w:val="1"/>
        </w:rPr>
        <w:t>selector</w:t>
      </w:r>
      <w:r>
        <w:rPr>
          <w:color w:val="231F20"/>
          <w:spacing w:val="-79"/>
        </w:rPr>
        <w:t>）</w:t>
      </w:r>
      <w:r>
        <w:rPr>
          <w:color w:val="231F20"/>
          <w:spacing w:val="1"/>
        </w:rPr>
        <w:t>（通信）域内非存取层节点选择器</w:t>
      </w:r>
    </w:p>
    <w:p>
      <w:pPr>
        <w:pStyle w:val="BodyText"/>
      </w:pPr>
      <w:r>
        <w:rPr>
          <w:rFonts w:ascii="Times New Roman" w:eastAsia="Times New Roman"/>
          <w:b/>
          <w:color w:val="231F20"/>
        </w:rPr>
        <w:t>IDOS</w:t>
      </w:r>
      <w:r>
        <w:rPr>
          <w:color w:val="231F20"/>
        </w:rPr>
        <w:t>（integrated disk operating system）综合磁盘操作系统</w:t>
      </w:r>
    </w:p>
    <w:p>
      <w:pPr>
        <w:pStyle w:val="BodyText"/>
      </w:pPr>
      <w:r>
        <w:rPr>
          <w:rFonts w:ascii="Times New Roman" w:eastAsia="Times New Roman"/>
          <w:b/>
          <w:color w:val="231F20"/>
        </w:rPr>
        <w:t>IdP</w:t>
      </w:r>
      <w:r>
        <w:rPr>
          <w:color w:val="231F20"/>
        </w:rPr>
        <w:t>（identifier phase）识别相位</w:t>
      </w:r>
    </w:p>
    <w:p>
      <w:pPr>
        <w:pStyle w:val="BodyText"/>
        <w:spacing w:line="280" w:lineRule="auto"/>
        <w:ind w:right="2361"/>
      </w:pPr>
      <w:r>
        <w:rPr>
          <w:rFonts w:ascii="Times New Roman" w:eastAsia="Times New Roman"/>
          <w:b/>
          <w:color w:val="231F20"/>
        </w:rPr>
        <w:t>IDP</w:t>
      </w:r>
      <w:r>
        <w:rPr>
          <w:color w:val="231F20"/>
        </w:rPr>
        <w:t>（industrial data processing）工业数据处理</w:t>
      </w:r>
      <w:r>
        <w:rPr>
          <w:rFonts w:ascii="Times New Roman" w:eastAsia="Times New Roman"/>
          <w:b/>
          <w:color w:val="231F20"/>
        </w:rPr>
        <w:t>IDP</w:t>
      </w:r>
      <w:r>
        <w:rPr>
          <w:color w:val="231F20"/>
        </w:rPr>
        <w:t>（integrated data processing）综合数据处理，集中数据处理</w:t>
      </w:r>
      <w:r>
        <w:rPr>
          <w:rFonts w:ascii="Times New Roman" w:eastAsia="Times New Roman"/>
          <w:b/>
          <w:color w:val="231F20"/>
        </w:rPr>
        <w:t>IDP</w:t>
      </w:r>
      <w:r>
        <w:rPr>
          <w:color w:val="231F20"/>
        </w:rPr>
        <w:t>（ion deposition printer）离子淀积打印机</w:t>
      </w:r>
    </w:p>
    <w:p>
      <w:pPr>
        <w:pStyle w:val="BodyText"/>
        <w:spacing w:line="280" w:lineRule="auto" w:before="1"/>
        <w:ind w:right="2250"/>
      </w:pPr>
      <w:r>
        <w:rPr>
          <w:rFonts w:ascii="Times New Roman" w:eastAsia="Times New Roman"/>
          <w:b/>
          <w:color w:val="231F20"/>
        </w:rPr>
        <w:t>IDPS</w:t>
      </w:r>
      <w:r>
        <w:rPr>
          <w:color w:val="231F20"/>
        </w:rPr>
        <w:t>（image data processing system）图像数据处理系统</w:t>
      </w:r>
      <w:r>
        <w:rPr>
          <w:rFonts w:ascii="Times New Roman" w:eastAsia="Times New Roman"/>
          <w:b/>
          <w:color w:val="231F20"/>
        </w:rPr>
        <w:t>IDPS</w:t>
      </w:r>
      <w:r>
        <w:rPr>
          <w:color w:val="231F20"/>
        </w:rPr>
        <w:t>（incremental differential pressure system）增量压差系统</w:t>
      </w:r>
      <w:r>
        <w:rPr>
          <w:rFonts w:ascii="Times New Roman" w:eastAsia="Times New Roman"/>
          <w:b/>
          <w:color w:val="231F20"/>
        </w:rPr>
        <w:t>IdR</w:t>
      </w:r>
      <w:r>
        <w:rPr>
          <w:color w:val="231F20"/>
        </w:rPr>
        <w:t>（identification register）标识寄存器</w:t>
      </w:r>
    </w:p>
    <w:p>
      <w:pPr>
        <w:pStyle w:val="BodyText"/>
        <w:spacing w:before="0"/>
      </w:pPr>
      <w:r>
        <w:rPr>
          <w:rFonts w:ascii="Times New Roman" w:eastAsia="Times New Roman"/>
          <w:b/>
          <w:color w:val="231F20"/>
        </w:rPr>
        <w:t>IDR</w:t>
      </w:r>
      <w:r>
        <w:rPr>
          <w:color w:val="231F20"/>
        </w:rPr>
        <w:t>（international digital route）国际数字路由</w:t>
      </w:r>
    </w:p>
    <w:p>
      <w:pPr>
        <w:pStyle w:val="BodyText"/>
      </w:pPr>
      <w:r>
        <w:rPr>
          <w:rFonts w:ascii="Times New Roman" w:eastAsia="Times New Roman"/>
          <w:b/>
          <w:color w:val="231F20"/>
        </w:rPr>
        <w:t>IDR</w:t>
      </w:r>
      <w:r>
        <w:rPr>
          <w:color w:val="231F20"/>
        </w:rPr>
        <w:t>（Internet domain register）互联网域名寄存器</w:t>
      </w:r>
    </w:p>
    <w:p>
      <w:pPr>
        <w:pStyle w:val="BodyText"/>
      </w:pPr>
      <w:r>
        <w:rPr>
          <w:rFonts w:ascii="Times New Roman" w:eastAsia="Times New Roman"/>
          <w:b/>
          <w:color w:val="231F20"/>
        </w:rPr>
        <w:t>IDRS</w:t>
      </w:r>
      <w:r>
        <w:rPr>
          <w:color w:val="231F20"/>
        </w:rPr>
        <w:t>（interactive digital receiver simulator）交互式数字接收机 模拟器</w:t>
      </w:r>
    </w:p>
    <w:p>
      <w:pPr>
        <w:pStyle w:val="BodyText"/>
      </w:pPr>
      <w:r>
        <w:rPr>
          <w:rFonts w:ascii="Times New Roman" w:eastAsia="Times New Roman"/>
          <w:b/>
          <w:color w:val="231F20"/>
        </w:rPr>
        <w:t>IDrv</w:t>
      </w:r>
      <w:r>
        <w:rPr>
          <w:color w:val="231F20"/>
        </w:rPr>
        <w:t>（ionic drive）离子推进</w:t>
      </w:r>
    </w:p>
    <w:p>
      <w:pPr>
        <w:pStyle w:val="BodyText"/>
      </w:pPr>
      <w:r>
        <w:rPr>
          <w:rFonts w:ascii="Times New Roman" w:eastAsia="Times New Roman"/>
          <w:b/>
          <w:color w:val="231F20"/>
        </w:rPr>
        <w:t>IDS</w:t>
      </w:r>
      <w:r>
        <w:rPr>
          <w:color w:val="231F20"/>
        </w:rPr>
        <w:t>（image display system）图像显示系统</w:t>
      </w:r>
    </w:p>
    <w:p>
      <w:pPr>
        <w:pStyle w:val="BodyText"/>
      </w:pPr>
      <w:r>
        <w:rPr>
          <w:rFonts w:ascii="Times New Roman" w:eastAsia="Times New Roman"/>
          <w:b/>
          <w:color w:val="231F20"/>
        </w:rPr>
        <w:t>IDS</w:t>
      </w:r>
      <w:r>
        <w:rPr>
          <w:color w:val="231F20"/>
        </w:rPr>
        <w:t>（input-data strobe）输入数据选通</w:t>
      </w:r>
    </w:p>
    <w:p>
      <w:pPr>
        <w:pStyle w:val="BodyText"/>
        <w:spacing w:line="280" w:lineRule="auto"/>
        <w:ind w:right="2758"/>
      </w:pPr>
      <w:r>
        <w:rPr>
          <w:rFonts w:ascii="Times New Roman" w:eastAsia="Times New Roman"/>
          <w:b/>
          <w:color w:val="231F20"/>
        </w:rPr>
        <w:t>IDS</w:t>
      </w:r>
      <w:r>
        <w:rPr>
          <w:color w:val="231F20"/>
        </w:rPr>
        <w:t>（integrated data store）集成数据存储器，集中数据库</w:t>
      </w:r>
      <w:r>
        <w:rPr>
          <w:rFonts w:ascii="Times New Roman" w:eastAsia="Times New Roman"/>
          <w:b/>
          <w:color w:val="231F20"/>
        </w:rPr>
        <w:t>IDS</w:t>
      </w:r>
      <w:r>
        <w:rPr>
          <w:color w:val="231F20"/>
        </w:rPr>
        <w:t>（intelligent display system）智能显示系统</w:t>
      </w:r>
      <w:r>
        <w:rPr>
          <w:rFonts w:ascii="Times New Roman" w:eastAsia="Times New Roman"/>
          <w:b/>
          <w:color w:val="231F20"/>
        </w:rPr>
        <w:t>IDS</w:t>
      </w:r>
      <w:r>
        <w:rPr>
          <w:color w:val="231F20"/>
        </w:rPr>
        <w:t>（international directory of software）国际软件目录</w:t>
      </w:r>
      <w:r>
        <w:rPr>
          <w:rFonts w:ascii="Times New Roman" w:eastAsia="Times New Roman"/>
          <w:b/>
          <w:color w:val="231F20"/>
        </w:rPr>
        <w:t>IDS</w:t>
      </w:r>
      <w:r>
        <w:rPr>
          <w:color w:val="231F20"/>
        </w:rPr>
        <w:t>（Internet directory server）因特网名录服务器</w:t>
      </w:r>
    </w:p>
    <w:p>
      <w:pPr>
        <w:pStyle w:val="BodyText"/>
        <w:spacing w:line="280" w:lineRule="auto" w:before="1"/>
        <w:ind w:left="384" w:right="150" w:hanging="168"/>
      </w:pPr>
      <w:r>
        <w:rPr>
          <w:rFonts w:ascii="Times New Roman" w:eastAsia="Times New Roman"/>
          <w:b/>
          <w:color w:val="231F20"/>
          <w:spacing w:val="-8"/>
        </w:rPr>
        <w:t>IDS</w:t>
      </w:r>
      <w:r>
        <w:rPr>
          <w:color w:val="231F20"/>
          <w:spacing w:val="-8"/>
        </w:rPr>
        <w:t>（intrusion </w:t>
      </w:r>
      <w:r>
        <w:rPr>
          <w:color w:val="231F20"/>
          <w:spacing w:val="-5"/>
        </w:rPr>
        <w:t>detection system）</w:t>
      </w:r>
      <w:r>
        <w:rPr>
          <w:color w:val="231F20"/>
          <w:spacing w:val="-6"/>
        </w:rPr>
        <w:t>入侵检测系统，入侵探测系统</w:t>
      </w:r>
      <w:r>
        <w:rPr>
          <w:color w:val="231F20"/>
          <w:spacing w:val="-5"/>
        </w:rPr>
        <w:t>（网络及服务器受到入侵及攻击时， </w:t>
      </w:r>
      <w:r>
        <w:rPr>
          <w:color w:val="231F20"/>
        </w:rPr>
        <w:t>检测并发出通知，还可切断通信）</w:t>
      </w:r>
    </w:p>
    <w:p>
      <w:pPr>
        <w:pStyle w:val="BodyText"/>
        <w:spacing w:before="0"/>
      </w:pPr>
      <w:r>
        <w:rPr>
          <w:rFonts w:ascii="Times New Roman" w:eastAsia="Times New Roman"/>
          <w:b/>
          <w:color w:val="231F20"/>
          <w:spacing w:val="1"/>
        </w:rPr>
        <w:t>I-DS</w:t>
      </w:r>
      <w:r>
        <w:rPr>
          <w:rFonts w:ascii="Times New Roman" w:eastAsia="Times New Roman"/>
          <w:b/>
          <w:color w:val="231F20"/>
          <w:spacing w:val="-37"/>
        </w:rPr>
        <w:t>I</w:t>
      </w:r>
      <w:r>
        <w:rPr>
          <w:color w:val="231F20"/>
          <w:spacing w:val="1"/>
        </w:rPr>
        <w:t>（intelligent-dua</w:t>
      </w:r>
      <w:r>
        <w:rPr>
          <w:color w:val="231F20"/>
        </w:rPr>
        <w:t>l</w:t>
      </w:r>
      <w:r>
        <w:rPr>
          <w:color w:val="231F20"/>
          <w:spacing w:val="3"/>
        </w:rPr>
        <w:t> </w:t>
      </w:r>
      <w:r>
        <w:rPr>
          <w:color w:val="231F20"/>
          <w:spacing w:val="1"/>
        </w:rPr>
        <w:t>spar</w:t>
      </w:r>
      <w:r>
        <w:rPr>
          <w:color w:val="231F20"/>
          <w:spacing w:val="3"/>
        </w:rPr>
        <w:t>k</w:t>
      </w:r>
      <w:r>
        <w:rPr>
          <w:color w:val="231F20"/>
          <w:spacing w:val="1"/>
        </w:rPr>
        <w:t>（plug）ignition</w:t>
      </w:r>
      <w:r>
        <w:rPr>
          <w:color w:val="231F20"/>
          <w:spacing w:val="-79"/>
        </w:rPr>
        <w:t>）</w:t>
      </w:r>
      <w:r>
        <w:rPr>
          <w:color w:val="231F20"/>
          <w:spacing w:val="1"/>
        </w:rPr>
        <w:t>（内燃机）智能型双火花塞点火</w:t>
      </w:r>
    </w:p>
    <w:p>
      <w:pPr>
        <w:pStyle w:val="BodyText"/>
        <w:spacing w:line="280" w:lineRule="auto"/>
        <w:ind w:right="2262"/>
      </w:pPr>
      <w:r>
        <w:rPr>
          <w:rFonts w:ascii="Times New Roman" w:eastAsia="Times New Roman"/>
          <w:b/>
          <w:color w:val="231F20"/>
        </w:rPr>
        <w:t>IDSL</w:t>
      </w:r>
      <w:r>
        <w:rPr>
          <w:color w:val="231F20"/>
        </w:rPr>
        <w:t>（internet digital subscriber line）互联网数字用户线</w:t>
      </w:r>
      <w:r>
        <w:rPr>
          <w:rFonts w:ascii="Times New Roman" w:eastAsia="Times New Roman"/>
          <w:b/>
          <w:color w:val="231F20"/>
        </w:rPr>
        <w:t>IDSL</w:t>
      </w:r>
      <w:r>
        <w:rPr>
          <w:color w:val="231F20"/>
        </w:rPr>
        <w:t>（ISDN digital subscriber line）ISDN 数字用户线</w:t>
      </w:r>
      <w:r>
        <w:rPr>
          <w:rFonts w:ascii="Times New Roman" w:eastAsia="Times New Roman"/>
          <w:b/>
          <w:color w:val="231F20"/>
        </w:rPr>
        <w:t>IDSS</w:t>
      </w:r>
      <w:r>
        <w:rPr>
          <w:color w:val="231F20"/>
        </w:rPr>
        <w:t>（intelligence decision support system）智能决策支持系统</w:t>
      </w:r>
      <w:r>
        <w:rPr>
          <w:rFonts w:ascii="Times New Roman" w:eastAsia="Times New Roman"/>
          <w:b/>
          <w:color w:val="231F20"/>
        </w:rPr>
        <w:t>IDT</w:t>
      </w:r>
      <w:r>
        <w:rPr>
          <w:color w:val="231F20"/>
        </w:rPr>
        <w:t>（intelligent data terminal）智能数据终端</w:t>
      </w:r>
    </w:p>
    <w:p>
      <w:pPr>
        <w:pStyle w:val="BodyText"/>
        <w:spacing w:before="1"/>
      </w:pPr>
      <w:r>
        <w:rPr>
          <w:rFonts w:ascii="Times New Roman" w:eastAsia="Times New Roman"/>
          <w:b/>
          <w:color w:val="231F20"/>
        </w:rPr>
        <w:t>IDTV</w:t>
      </w:r>
      <w:r>
        <w:rPr>
          <w:color w:val="231F20"/>
        </w:rPr>
        <w:t>（improved-definition television）改进分辨力电视，改进清晰度电视</w:t>
      </w:r>
    </w:p>
    <w:p>
      <w:pPr>
        <w:pStyle w:val="BodyText"/>
        <w:spacing w:line="280" w:lineRule="auto"/>
        <w:ind w:right="2900"/>
      </w:pPr>
      <w:r>
        <w:rPr>
          <w:rFonts w:ascii="Times New Roman" w:eastAsia="Times New Roman"/>
          <w:b/>
          <w:color w:val="231F20"/>
        </w:rPr>
        <w:t>IDU</w:t>
      </w:r>
      <w:r>
        <w:rPr>
          <w:color w:val="231F20"/>
        </w:rPr>
        <w:t>（interface data unit）接口数据单元</w:t>
      </w:r>
      <w:r>
        <w:rPr>
          <w:rFonts w:ascii="Times New Roman" w:eastAsia="Times New Roman"/>
          <w:b/>
          <w:color w:val="231F20"/>
        </w:rPr>
        <w:t>IDV</w:t>
      </w:r>
      <w:r>
        <w:rPr>
          <w:color w:val="231F20"/>
        </w:rPr>
        <w:t>（integrating digital voltmeter）综合数字式伏特计</w:t>
      </w:r>
      <w:r>
        <w:rPr>
          <w:rFonts w:ascii="Times New Roman" w:eastAsia="Times New Roman"/>
          <w:b/>
          <w:color w:val="231F20"/>
        </w:rPr>
        <w:t>IDVM</w:t>
      </w:r>
      <w:r>
        <w:rPr>
          <w:color w:val="231F20"/>
        </w:rPr>
        <w:t>（integrated digital voltmeter）集成数字电压表</w:t>
      </w:r>
      <w:r>
        <w:rPr>
          <w:rFonts w:ascii="Times New Roman" w:eastAsia="Times New Roman"/>
          <w:b/>
          <w:color w:val="231F20"/>
        </w:rPr>
        <w:t>idx</w:t>
      </w:r>
      <w:r>
        <w:rPr>
          <w:color w:val="231F20"/>
        </w:rPr>
        <w:t>（index）索引，指数</w:t>
      </w:r>
    </w:p>
    <w:p>
      <w:pPr>
        <w:spacing w:after="0" w:line="280" w:lineRule="auto"/>
        <w:sectPr>
          <w:pgSz w:w="8500" w:h="12080"/>
          <w:pgMar w:top="600" w:bottom="280" w:left="580" w:right="560"/>
        </w:sectPr>
      </w:pPr>
    </w:p>
    <w:p>
      <w:pPr>
        <w:pStyle w:val="Heading2"/>
        <w:tabs>
          <w:tab w:pos="6938" w:val="left" w:leader="none"/>
        </w:tabs>
        <w:ind w:left="3218"/>
        <w:jc w:val="left"/>
        <w:rPr>
          <w:rFonts w:ascii="Times New Roman" w:hAnsi="Times New Roman"/>
          <w:b/>
        </w:rPr>
      </w:pPr>
      <w:r>
        <w:rPr/>
        <w:pict>
          <v:line style="position:absolute;mso-position-horizontal-relative:page;mso-position-vertical-relative:paragraph;z-index:-251298816;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357</w:t>
      </w:r>
      <w:r>
        <w:rPr>
          <w:color w:val="231F20"/>
          <w:spacing w:val="5"/>
        </w:rPr>
        <w:t> </w:t>
      </w:r>
      <w:r>
        <w:rPr>
          <w:color w:val="231F20"/>
        </w:rPr>
        <w:t>—</w:t>
        <w:tab/>
      </w:r>
      <w:r>
        <w:rPr>
          <w:rFonts w:ascii="Times New Roman" w:hAnsi="Times New Roman"/>
          <w:b/>
          <w:color w:val="231F20"/>
          <w:position w:val="1"/>
        </w:rPr>
        <w:t>IF</w:t>
      </w:r>
    </w:p>
    <w:p>
      <w:pPr>
        <w:pStyle w:val="BodyText"/>
        <w:spacing w:before="7"/>
        <w:ind w:left="0"/>
        <w:rPr>
          <w:rFonts w:ascii="Times New Roman"/>
          <w:b/>
          <w:sz w:val="9"/>
        </w:rPr>
      </w:pPr>
    </w:p>
    <w:p>
      <w:pPr>
        <w:pStyle w:val="BodyText"/>
        <w:spacing w:line="280" w:lineRule="auto" w:before="87"/>
        <w:ind w:right="4872"/>
      </w:pPr>
      <w:r>
        <w:rPr>
          <w:rFonts w:ascii="Times New Roman" w:hAnsi="Times New Roman" w:eastAsia="Times New Roman"/>
          <w:b/>
          <w:color w:val="231F20"/>
          <w:spacing w:val="1"/>
        </w:rPr>
        <w:t>i</w:t>
      </w:r>
      <w:r>
        <w:rPr>
          <w:rFonts w:ascii="Times New Roman" w:hAnsi="Times New Roman" w:eastAsia="Times New Roman"/>
          <w:b/>
          <w:color w:val="231F20"/>
          <w:spacing w:val="-37"/>
        </w:rPr>
        <w:t>e</w:t>
      </w:r>
      <w:r>
        <w:rPr>
          <w:color w:val="231F20"/>
          <w:spacing w:val="-79"/>
        </w:rPr>
        <w:t>（</w:t>
      </w:r>
      <w:r>
        <w:rPr>
          <w:color w:val="231F20"/>
          <w:spacing w:val="1"/>
        </w:rPr>
        <w:t>（拉）i</w:t>
      </w:r>
      <w:r>
        <w:rPr>
          <w:color w:val="231F20"/>
        </w:rPr>
        <w:t>d </w:t>
      </w:r>
      <w:r>
        <w:rPr>
          <w:color w:val="231F20"/>
          <w:spacing w:val="1"/>
        </w:rPr>
        <w:t>est）就是…，即… </w:t>
      </w:r>
      <w:r>
        <w:rPr>
          <w:rFonts w:ascii="Times New Roman" w:hAnsi="Times New Roman" w:eastAsia="Times New Roman"/>
          <w:b/>
          <w:color w:val="231F20"/>
          <w:spacing w:val="-4"/>
        </w:rPr>
        <w:t>IE</w:t>
      </w:r>
      <w:r>
        <w:rPr>
          <w:color w:val="231F20"/>
          <w:spacing w:val="-4"/>
        </w:rPr>
        <w:t>（image </w:t>
      </w:r>
      <w:r>
        <w:rPr>
          <w:color w:val="231F20"/>
        </w:rPr>
        <w:t>element）像元</w:t>
      </w:r>
      <w:r>
        <w:rPr>
          <w:rFonts w:ascii="Times New Roman" w:hAnsi="Times New Roman" w:eastAsia="Times New Roman"/>
          <w:b/>
          <w:color w:val="231F20"/>
          <w:spacing w:val="-4"/>
        </w:rPr>
        <w:t>IE</w:t>
      </w:r>
      <w:r>
        <w:rPr>
          <w:color w:val="231F20"/>
          <w:spacing w:val="-4"/>
        </w:rPr>
        <w:t>（impact </w:t>
      </w:r>
      <w:r>
        <w:rPr>
          <w:color w:val="231F20"/>
        </w:rPr>
        <w:t>energy）冲击能</w:t>
      </w:r>
    </w:p>
    <w:p>
      <w:pPr>
        <w:pStyle w:val="BodyText"/>
        <w:spacing w:before="0"/>
      </w:pPr>
      <w:r>
        <w:rPr>
          <w:rFonts w:ascii="Times New Roman" w:eastAsia="Times New Roman"/>
          <w:b/>
          <w:color w:val="231F20"/>
        </w:rPr>
        <w:t>IE</w:t>
      </w:r>
      <w:r>
        <w:rPr>
          <w:color w:val="231F20"/>
        </w:rPr>
        <w:t>（index error）指数误差，仪表误差</w:t>
      </w:r>
    </w:p>
    <w:p>
      <w:pPr>
        <w:pStyle w:val="BodyText"/>
        <w:spacing w:line="280" w:lineRule="auto"/>
        <w:ind w:right="3110"/>
      </w:pPr>
      <w:r>
        <w:rPr>
          <w:rFonts w:ascii="Times New Roman" w:eastAsia="Times New Roman"/>
          <w:b/>
          <w:color w:val="231F20"/>
        </w:rPr>
        <w:t>IE</w:t>
      </w:r>
      <w:r>
        <w:rPr>
          <w:color w:val="231F20"/>
        </w:rPr>
        <w:t>（industrial engineer）工业管理工程师</w:t>
      </w:r>
      <w:r>
        <w:rPr>
          <w:rFonts w:ascii="Times New Roman" w:eastAsia="Times New Roman"/>
          <w:b/>
          <w:color w:val="231F20"/>
        </w:rPr>
        <w:t>IE</w:t>
      </w:r>
      <w:r>
        <w:rPr>
          <w:color w:val="231F20"/>
        </w:rPr>
        <w:t>（industrial engineering）工业管理学，企业管理学</w:t>
      </w:r>
      <w:r>
        <w:rPr>
          <w:rFonts w:ascii="Times New Roman" w:eastAsia="Times New Roman"/>
          <w:b/>
          <w:color w:val="231F20"/>
        </w:rPr>
        <w:t>IE</w:t>
      </w:r>
      <w:r>
        <w:rPr>
          <w:color w:val="231F20"/>
        </w:rPr>
        <w:t>（information element）信息单元</w:t>
      </w:r>
    </w:p>
    <w:p>
      <w:pPr>
        <w:pStyle w:val="BodyText"/>
        <w:spacing w:line="280" w:lineRule="auto" w:before="1"/>
        <w:ind w:right="3195"/>
      </w:pPr>
      <w:r>
        <w:rPr>
          <w:rFonts w:ascii="Times New Roman" w:eastAsia="Times New Roman"/>
          <w:b/>
          <w:color w:val="231F20"/>
        </w:rPr>
        <w:t>IE</w:t>
      </w:r>
      <w:r>
        <w:rPr>
          <w:color w:val="231F20"/>
        </w:rPr>
        <w:t>（information engineering）信息工程</w:t>
      </w:r>
      <w:r>
        <w:rPr>
          <w:rFonts w:ascii="Times New Roman" w:eastAsia="Times New Roman"/>
          <w:b/>
          <w:color w:val="231F20"/>
        </w:rPr>
        <w:t>IE</w:t>
      </w:r>
      <w:r>
        <w:rPr>
          <w:color w:val="231F20"/>
        </w:rPr>
        <w:t>（internet explorer）互联网浏览器，互联网探索者</w:t>
      </w:r>
      <w:r>
        <w:rPr>
          <w:rFonts w:ascii="Times New Roman" w:eastAsia="Times New Roman"/>
          <w:b/>
          <w:color w:val="231F20"/>
        </w:rPr>
        <w:t>IEC</w:t>
      </w:r>
      <w:r>
        <w:rPr>
          <w:color w:val="231F20"/>
        </w:rPr>
        <w:t>（infused emitter coupling）注入发射极耦合</w:t>
      </w:r>
      <w:r>
        <w:rPr>
          <w:rFonts w:ascii="Times New Roman" w:eastAsia="Times New Roman"/>
          <w:b/>
          <w:color w:val="231F20"/>
        </w:rPr>
        <w:t>IEC</w:t>
      </w:r>
      <w:r>
        <w:rPr>
          <w:color w:val="231F20"/>
        </w:rPr>
        <w:t>（injection emitter coupling）注入发射极耦合</w:t>
      </w:r>
    </w:p>
    <w:p>
      <w:pPr>
        <w:pStyle w:val="BodyText"/>
        <w:spacing w:line="280" w:lineRule="auto" w:before="0"/>
        <w:ind w:right="1935"/>
      </w:pPr>
      <w:r>
        <w:rPr>
          <w:rFonts w:ascii="Times New Roman" w:eastAsia="Times New Roman"/>
          <w:b/>
          <w:color w:val="231F20"/>
        </w:rPr>
        <w:t>IEC</w:t>
      </w:r>
      <w:r>
        <w:rPr>
          <w:color w:val="231F20"/>
        </w:rPr>
        <w:t>（integrated electronic component）集成电子元件，集成电子组件</w:t>
      </w:r>
      <w:r>
        <w:rPr>
          <w:rFonts w:ascii="Times New Roman" w:eastAsia="Times New Roman"/>
          <w:b/>
          <w:color w:val="231F20"/>
        </w:rPr>
        <w:t>IEC</w:t>
      </w:r>
      <w:r>
        <w:rPr>
          <w:color w:val="231F20"/>
        </w:rPr>
        <w:t>（Intenational Electro Technical Commission）国际电工委员会</w:t>
      </w:r>
      <w:r>
        <w:rPr>
          <w:rFonts w:ascii="Times New Roman" w:eastAsia="Times New Roman"/>
          <w:b/>
          <w:color w:val="231F20"/>
        </w:rPr>
        <w:t>IEC</w:t>
      </w:r>
      <w:r>
        <w:rPr>
          <w:color w:val="231F20"/>
        </w:rPr>
        <w:t>（International Electric Corporation）国际电气公司</w:t>
      </w:r>
      <w:r>
        <w:rPr>
          <w:rFonts w:ascii="Times New Roman" w:eastAsia="Times New Roman"/>
          <w:b/>
          <w:color w:val="231F20"/>
        </w:rPr>
        <w:t>IEC</w:t>
      </w:r>
      <w:r>
        <w:rPr>
          <w:color w:val="231F20"/>
        </w:rPr>
        <w:t>（International Electronic Committee）国际电子学委员会</w:t>
      </w:r>
      <w:r>
        <w:rPr>
          <w:rFonts w:ascii="Times New Roman" w:eastAsia="Times New Roman"/>
          <w:b/>
          <w:color w:val="231F20"/>
        </w:rPr>
        <w:t>IEC</w:t>
      </w:r>
      <w:r>
        <w:rPr>
          <w:color w:val="231F20"/>
        </w:rPr>
        <w:t>（ion-exchange chromatography）离子交换色谱法</w:t>
      </w:r>
    </w:p>
    <w:p>
      <w:pPr>
        <w:pStyle w:val="BodyText"/>
        <w:spacing w:before="1"/>
      </w:pPr>
      <w:r>
        <w:rPr>
          <w:rFonts w:ascii="Times New Roman" w:eastAsia="Times New Roman"/>
          <w:b/>
          <w:color w:val="231F20"/>
        </w:rPr>
        <w:t>IEC Q</w:t>
      </w:r>
      <w:r>
        <w:rPr>
          <w:color w:val="231F20"/>
        </w:rPr>
        <w:t>（IEC Quality）国际电工委员会电子元器件质量认证</w:t>
      </w:r>
    </w:p>
    <w:p>
      <w:pPr>
        <w:pStyle w:val="BodyText"/>
      </w:pPr>
      <w:r>
        <w:rPr>
          <w:rFonts w:ascii="Times New Roman" w:eastAsia="Times New Roman"/>
          <w:b/>
          <w:color w:val="231F20"/>
          <w:spacing w:val="-11"/>
        </w:rPr>
        <w:t>IEDI</w:t>
      </w:r>
      <w:r>
        <w:rPr>
          <w:rFonts w:ascii="Times New Roman" w:eastAsia="Times New Roman"/>
          <w:b/>
          <w:color w:val="231F20"/>
          <w:spacing w:val="-62"/>
        </w:rPr>
        <w:t>S</w:t>
      </w:r>
      <w:r>
        <w:rPr>
          <w:color w:val="231F20"/>
          <w:spacing w:val="-11"/>
        </w:rPr>
        <w:t>（integrate</w:t>
      </w:r>
      <w:r>
        <w:rPr>
          <w:color w:val="231F20"/>
        </w:rPr>
        <w:t>d</w:t>
      </w:r>
      <w:r>
        <w:rPr>
          <w:color w:val="231F20"/>
          <w:spacing w:val="-22"/>
        </w:rPr>
        <w:t> </w:t>
      </w:r>
      <w:r>
        <w:rPr>
          <w:color w:val="231F20"/>
          <w:spacing w:val="-11"/>
        </w:rPr>
        <w:t>electroni</w:t>
      </w:r>
      <w:r>
        <w:rPr>
          <w:color w:val="231F20"/>
        </w:rPr>
        <w:t>c</w:t>
      </w:r>
      <w:r>
        <w:rPr>
          <w:color w:val="231F20"/>
          <w:spacing w:val="-22"/>
        </w:rPr>
        <w:t> </w:t>
      </w:r>
      <w:r>
        <w:rPr>
          <w:color w:val="231F20"/>
          <w:spacing w:val="-11"/>
        </w:rPr>
        <w:t>distributorles</w:t>
      </w:r>
      <w:r>
        <w:rPr>
          <w:color w:val="231F20"/>
        </w:rPr>
        <w:t>s</w:t>
      </w:r>
      <w:r>
        <w:rPr>
          <w:color w:val="231F20"/>
          <w:spacing w:val="-22"/>
        </w:rPr>
        <w:t> </w:t>
      </w:r>
      <w:r>
        <w:rPr>
          <w:color w:val="231F20"/>
          <w:spacing w:val="-11"/>
        </w:rPr>
        <w:t>ignitio</w:t>
      </w:r>
      <w:r>
        <w:rPr>
          <w:color w:val="231F20"/>
        </w:rPr>
        <w:t>n</w:t>
      </w:r>
      <w:r>
        <w:rPr>
          <w:color w:val="231F20"/>
          <w:spacing w:val="-22"/>
        </w:rPr>
        <w:t> </w:t>
      </w:r>
      <w:r>
        <w:rPr>
          <w:color w:val="231F20"/>
          <w:spacing w:val="-11"/>
        </w:rPr>
        <w:t>system</w:t>
      </w:r>
      <w:r>
        <w:rPr>
          <w:color w:val="231F20"/>
          <w:spacing w:val="-91"/>
        </w:rPr>
        <w:t>）</w:t>
      </w:r>
      <w:r>
        <w:rPr>
          <w:color w:val="231F20"/>
          <w:spacing w:val="-11"/>
        </w:rPr>
        <w:t>（发动机）集成式无分电器电子点火系统</w:t>
      </w:r>
    </w:p>
    <w:p>
      <w:pPr>
        <w:pStyle w:val="BodyText"/>
      </w:pPr>
      <w:r>
        <w:rPr>
          <w:rFonts w:ascii="Times New Roman" w:eastAsia="Times New Roman"/>
          <w:b/>
          <w:color w:val="231F20"/>
        </w:rPr>
        <w:t>IEE</w:t>
      </w:r>
      <w:r>
        <w:rPr>
          <w:color w:val="231F20"/>
        </w:rPr>
        <w:t>（induced electron emission）诱导电子发射</w:t>
      </w:r>
    </w:p>
    <w:p>
      <w:pPr>
        <w:pStyle w:val="BodyText"/>
      </w:pPr>
      <w:r>
        <w:rPr>
          <w:rFonts w:ascii="Times New Roman" w:eastAsia="Times New Roman"/>
          <w:b/>
          <w:color w:val="231F20"/>
        </w:rPr>
        <w:t>IEE</w:t>
      </w:r>
      <w:r>
        <w:rPr>
          <w:color w:val="231F20"/>
        </w:rPr>
        <w:t>（Institution of Electrical Engineers）电气工程师协会（英）</w:t>
      </w:r>
    </w:p>
    <w:p>
      <w:pPr>
        <w:pStyle w:val="BodyText"/>
      </w:pPr>
      <w:r>
        <w:rPr>
          <w:rFonts w:ascii="Times New Roman" w:eastAsia="Times New Roman"/>
          <w:b/>
          <w:color w:val="231F20"/>
        </w:rPr>
        <w:t>IEEE</w:t>
      </w:r>
      <w:r>
        <w:rPr>
          <w:color w:val="231F20"/>
        </w:rPr>
        <w:t>（Institute of Electrical and Electronic Engineers）电气及电子工程师学会（美）</w:t>
      </w:r>
    </w:p>
    <w:p>
      <w:pPr>
        <w:pStyle w:val="BodyText"/>
      </w:pPr>
      <w:r>
        <w:rPr>
          <w:rFonts w:ascii="Times New Roman" w:eastAsia="Times New Roman"/>
          <w:b/>
          <w:color w:val="231F20"/>
        </w:rPr>
        <w:t>IEF</w:t>
      </w:r>
      <w:r>
        <w:rPr>
          <w:color w:val="231F20"/>
        </w:rPr>
        <w:t>（isoelectric focusing）等电子聚焦</w:t>
      </w:r>
    </w:p>
    <w:p>
      <w:pPr>
        <w:pStyle w:val="BodyText"/>
        <w:spacing w:line="280" w:lineRule="auto"/>
        <w:ind w:right="2222"/>
      </w:pPr>
      <w:r>
        <w:rPr>
          <w:rFonts w:ascii="Times New Roman" w:eastAsia="Times New Roman"/>
          <w:b/>
          <w:color w:val="231F20"/>
        </w:rPr>
        <w:t>IEGT</w:t>
      </w:r>
      <w:r>
        <w:rPr>
          <w:color w:val="231F20"/>
        </w:rPr>
        <w:t>（injection enhanced gate transistor）注入增强选通晶体管</w:t>
      </w:r>
      <w:r>
        <w:rPr>
          <w:rFonts w:ascii="Times New Roman" w:eastAsia="Times New Roman"/>
          <w:b/>
          <w:color w:val="231F20"/>
          <w:spacing w:val="1"/>
        </w:rPr>
        <w:t>IE</w:t>
      </w:r>
      <w:r>
        <w:rPr>
          <w:rFonts w:ascii="Times New Roman" w:eastAsia="Times New Roman"/>
          <w:b/>
          <w:color w:val="231F20"/>
          <w:spacing w:val="-37"/>
        </w:rPr>
        <w:t>I</w:t>
      </w:r>
      <w:r>
        <w:rPr>
          <w:color w:val="231F20"/>
          <w:spacing w:val="1"/>
        </w:rPr>
        <w:t>（integrate</w:t>
      </w:r>
      <w:r>
        <w:rPr>
          <w:color w:val="231F20"/>
        </w:rPr>
        <w:t>d </w:t>
      </w:r>
      <w:r>
        <w:rPr>
          <w:color w:val="231F20"/>
          <w:spacing w:val="1"/>
        </w:rPr>
        <w:t>electroni</w:t>
      </w:r>
      <w:r>
        <w:rPr>
          <w:color w:val="231F20"/>
        </w:rPr>
        <w:t>c </w:t>
      </w:r>
      <w:r>
        <w:rPr>
          <w:color w:val="231F20"/>
          <w:spacing w:val="1"/>
        </w:rPr>
        <w:t>ignition</w:t>
      </w:r>
      <w:r>
        <w:rPr>
          <w:color w:val="231F20"/>
          <w:spacing w:val="-79"/>
        </w:rPr>
        <w:t>）</w:t>
      </w:r>
      <w:r>
        <w:rPr>
          <w:color w:val="231F20"/>
          <w:spacing w:val="1"/>
        </w:rPr>
        <w:t>（发动机）集成式电子点火 </w:t>
      </w:r>
      <w:r>
        <w:rPr>
          <w:rFonts w:ascii="Times New Roman" w:eastAsia="Times New Roman"/>
          <w:b/>
          <w:color w:val="231F20"/>
        </w:rPr>
        <w:t>IEM</w:t>
      </w:r>
      <w:r>
        <w:rPr>
          <w:color w:val="231F20"/>
        </w:rPr>
        <w:t>（ion-exchange membrane）离子交换膜</w:t>
      </w:r>
    </w:p>
    <w:p>
      <w:pPr>
        <w:pStyle w:val="BodyText"/>
        <w:spacing w:line="280" w:lineRule="auto" w:before="1"/>
        <w:ind w:right="1370"/>
      </w:pPr>
      <w:r>
        <w:rPr>
          <w:rFonts w:ascii="Times New Roman" w:eastAsia="Times New Roman"/>
          <w:b/>
          <w:color w:val="231F20"/>
        </w:rPr>
        <w:t>IEMC</w:t>
      </w:r>
      <w:r>
        <w:rPr>
          <w:color w:val="231F20"/>
        </w:rPr>
        <w:t>（International Electronics Manufacturing Co）国际电子仪器制造公司</w:t>
      </w:r>
      <w:r>
        <w:rPr>
          <w:rFonts w:ascii="Times New Roman" w:eastAsia="Times New Roman"/>
          <w:b/>
          <w:color w:val="231F20"/>
        </w:rPr>
        <w:t>IEMM</w:t>
      </w:r>
      <w:r>
        <w:rPr>
          <w:color w:val="231F20"/>
        </w:rPr>
        <w:t>（incident energy modulation method）入射能量调制方法</w:t>
      </w:r>
      <w:r>
        <w:rPr>
          <w:rFonts w:ascii="Times New Roman" w:eastAsia="Times New Roman"/>
          <w:b/>
          <w:color w:val="231F20"/>
        </w:rPr>
        <w:t>IEN</w:t>
      </w:r>
      <w:r>
        <w:rPr>
          <w:color w:val="231F20"/>
        </w:rPr>
        <w:t>（integrated enterprise network）综合企业网</w:t>
      </w:r>
    </w:p>
    <w:p>
      <w:pPr>
        <w:pStyle w:val="BodyText"/>
        <w:spacing w:before="0"/>
      </w:pPr>
      <w:r>
        <w:rPr>
          <w:rFonts w:ascii="Times New Roman" w:eastAsia="Times New Roman"/>
          <w:b/>
          <w:color w:val="231F20"/>
        </w:rPr>
        <w:t>IEN</w:t>
      </w:r>
      <w:r>
        <w:rPr>
          <w:color w:val="231F20"/>
        </w:rPr>
        <w:t>（interpenetrating elastomeric network）互贯网络弹性体</w:t>
      </w:r>
    </w:p>
    <w:p>
      <w:pPr>
        <w:spacing w:before="35"/>
        <w:ind w:left="216" w:right="0" w:firstLine="0"/>
        <w:jc w:val="left"/>
        <w:rPr>
          <w:sz w:val="16"/>
        </w:rPr>
      </w:pPr>
      <w:r>
        <w:rPr>
          <w:rFonts w:ascii="Times New Roman" w:eastAsia="Times New Roman"/>
          <w:b/>
          <w:color w:val="231F20"/>
          <w:sz w:val="16"/>
        </w:rPr>
        <w:t>IE plant</w:t>
      </w:r>
      <w:r>
        <w:rPr>
          <w:color w:val="231F20"/>
          <w:sz w:val="16"/>
        </w:rPr>
        <w:t>（ion exchange plant）离子交换设备</w:t>
      </w:r>
    </w:p>
    <w:p>
      <w:pPr>
        <w:pStyle w:val="BodyText"/>
      </w:pPr>
      <w:r>
        <w:rPr>
          <w:rFonts w:ascii="Times New Roman" w:eastAsia="Times New Roman"/>
          <w:b/>
          <w:color w:val="231F20"/>
        </w:rPr>
        <w:t>IER</w:t>
      </w:r>
      <w:r>
        <w:rPr>
          <w:color w:val="231F20"/>
        </w:rPr>
        <w:t>（ion-exchange resin）离子交换树脂</w:t>
      </w:r>
    </w:p>
    <w:p>
      <w:pPr>
        <w:pStyle w:val="BodyText"/>
      </w:pPr>
      <w:r>
        <w:rPr>
          <w:rFonts w:ascii="Times New Roman" w:eastAsia="Times New Roman"/>
          <w:b/>
          <w:color w:val="231F20"/>
        </w:rPr>
        <w:t>IERE</w:t>
      </w:r>
      <w:r>
        <w:rPr>
          <w:color w:val="231F20"/>
        </w:rPr>
        <w:t>（Institute of Electronic and Radio Engineers）电子与无线电工程师学会</w:t>
      </w:r>
    </w:p>
    <w:p>
      <w:pPr>
        <w:pStyle w:val="BodyText"/>
      </w:pPr>
      <w:r>
        <w:rPr>
          <w:rFonts w:ascii="Times New Roman" w:eastAsia="Times New Roman"/>
          <w:b/>
          <w:color w:val="231F20"/>
        </w:rPr>
        <w:t>IET</w:t>
      </w:r>
      <w:r>
        <w:rPr>
          <w:color w:val="231F20"/>
        </w:rPr>
        <w:t>（immunofluorescence technic）免疫荧光技术</w:t>
      </w:r>
    </w:p>
    <w:p>
      <w:pPr>
        <w:pStyle w:val="BodyText"/>
      </w:pPr>
      <w:r>
        <w:rPr>
          <w:rFonts w:ascii="Times New Roman" w:eastAsia="Times New Roman"/>
          <w:b/>
          <w:color w:val="231F20"/>
        </w:rPr>
        <w:t>IET</w:t>
      </w:r>
      <w:r>
        <w:rPr>
          <w:color w:val="231F20"/>
        </w:rPr>
        <w:t>（initial engine test）初期的发动机试验</w:t>
      </w:r>
    </w:p>
    <w:p>
      <w:pPr>
        <w:pStyle w:val="BodyText"/>
        <w:spacing w:line="280" w:lineRule="auto"/>
        <w:ind w:right="1522"/>
      </w:pPr>
      <w:r>
        <w:rPr>
          <w:rFonts w:ascii="Times New Roman" w:eastAsia="Times New Roman"/>
          <w:b/>
          <w:color w:val="231F20"/>
        </w:rPr>
        <w:t>IETF</w:t>
      </w:r>
      <w:r>
        <w:rPr>
          <w:color w:val="231F20"/>
        </w:rPr>
        <w:t>（Internet Engineering Task Force）因特网工程特别工作组</w:t>
      </w:r>
      <w:r>
        <w:rPr>
          <w:rFonts w:ascii="Times New Roman" w:eastAsia="Times New Roman"/>
          <w:b/>
          <w:color w:val="231F20"/>
        </w:rPr>
        <w:t>IETS</w:t>
      </w:r>
      <w:r>
        <w:rPr>
          <w:color w:val="231F20"/>
        </w:rPr>
        <w:t>（inelastic electron tunneling spectroscopy）非弹性电子隧穿光谱学</w:t>
      </w:r>
      <w:r>
        <w:rPr>
          <w:rFonts w:ascii="Times New Roman" w:eastAsia="Times New Roman"/>
          <w:b/>
          <w:color w:val="231F20"/>
        </w:rPr>
        <w:t>IEU</w:t>
      </w:r>
      <w:r>
        <w:rPr>
          <w:color w:val="231F20"/>
        </w:rPr>
        <w:t>（instruction execution unit）指令执行部件</w:t>
      </w:r>
    </w:p>
    <w:p>
      <w:pPr>
        <w:pStyle w:val="BodyText"/>
        <w:spacing w:before="1"/>
      </w:pPr>
      <w:r>
        <w:rPr>
          <w:rFonts w:ascii="Times New Roman" w:eastAsia="Times New Roman"/>
          <w:b/>
          <w:color w:val="231F20"/>
        </w:rPr>
        <w:t>IEX</w:t>
      </w:r>
      <w:r>
        <w:rPr>
          <w:color w:val="231F20"/>
        </w:rPr>
        <w:t>（ion excited X-ray）离子激发 X 射线技术</w:t>
      </w:r>
    </w:p>
    <w:p>
      <w:pPr>
        <w:pStyle w:val="BodyText"/>
        <w:spacing w:line="280" w:lineRule="auto"/>
        <w:ind w:right="4419"/>
      </w:pPr>
      <w:r>
        <w:rPr>
          <w:rFonts w:ascii="Times New Roman" w:eastAsia="Times New Roman"/>
          <w:b/>
          <w:color w:val="231F20"/>
          <w:spacing w:val="-4"/>
        </w:rPr>
        <w:t>IF</w:t>
      </w:r>
      <w:r>
        <w:rPr>
          <w:color w:val="231F20"/>
          <w:spacing w:val="-4"/>
        </w:rPr>
        <w:t>（current</w:t>
      </w:r>
      <w:r>
        <w:rPr>
          <w:color w:val="231F20"/>
          <w:spacing w:val="62"/>
        </w:rPr>
        <w:t> </w:t>
      </w:r>
      <w:r>
        <w:rPr>
          <w:color w:val="231F20"/>
        </w:rPr>
        <w:t>forward）正向电流</w:t>
      </w:r>
      <w:r>
        <w:rPr>
          <w:rFonts w:ascii="Times New Roman" w:eastAsia="Times New Roman"/>
          <w:b/>
          <w:color w:val="231F20"/>
          <w:spacing w:val="-7"/>
        </w:rPr>
        <w:t>if</w:t>
      </w:r>
      <w:r>
        <w:rPr>
          <w:color w:val="231F20"/>
          <w:spacing w:val="-7"/>
        </w:rPr>
        <w:t>（in</w:t>
      </w:r>
      <w:r>
        <w:rPr>
          <w:color w:val="231F20"/>
          <w:spacing w:val="3"/>
        </w:rPr>
        <w:t> </w:t>
      </w:r>
      <w:r>
        <w:rPr>
          <w:color w:val="231F20"/>
        </w:rPr>
        <w:t>full）全部，详细</w:t>
      </w:r>
      <w:r>
        <w:rPr>
          <w:rFonts w:ascii="Times New Roman" w:eastAsia="Times New Roman"/>
          <w:b/>
          <w:color w:val="231F20"/>
          <w:spacing w:val="-3"/>
        </w:rPr>
        <w:t>IF</w:t>
      </w:r>
      <w:r>
        <w:rPr>
          <w:color w:val="231F20"/>
          <w:spacing w:val="-3"/>
        </w:rPr>
        <w:t>（information</w:t>
      </w:r>
      <w:r>
        <w:rPr>
          <w:color w:val="231F20"/>
          <w:spacing w:val="22"/>
        </w:rPr>
        <w:t> </w:t>
      </w:r>
      <w:r>
        <w:rPr>
          <w:color w:val="231F20"/>
        </w:rPr>
        <w:t>feedback）信息反馈</w:t>
      </w:r>
      <w:r>
        <w:rPr>
          <w:rFonts w:ascii="Times New Roman" w:eastAsia="Times New Roman"/>
          <w:b/>
          <w:color w:val="231F20"/>
          <w:spacing w:val="-3"/>
        </w:rPr>
        <w:t>IF</w:t>
      </w:r>
      <w:r>
        <w:rPr>
          <w:color w:val="231F20"/>
          <w:spacing w:val="-3"/>
        </w:rPr>
        <w:t>（infrared）</w:t>
      </w:r>
      <w:r>
        <w:rPr>
          <w:color w:val="231F20"/>
        </w:rPr>
        <w:t>红外线的</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9779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IF</w:t>
        <w:tab/>
      </w:r>
      <w:r>
        <w:rPr>
          <w:color w:val="231F20"/>
          <w:sz w:val="20"/>
        </w:rPr>
        <w:t>— 358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4018"/>
      </w:pPr>
      <w:r>
        <w:rPr>
          <w:rFonts w:ascii="Times New Roman" w:eastAsia="Times New Roman"/>
          <w:b/>
          <w:color w:val="231F20"/>
          <w:spacing w:val="-4"/>
        </w:rPr>
        <w:t>IF</w:t>
      </w:r>
      <w:r>
        <w:rPr>
          <w:color w:val="231F20"/>
          <w:spacing w:val="-4"/>
        </w:rPr>
        <w:t>（inside </w:t>
      </w:r>
      <w:r>
        <w:rPr>
          <w:color w:val="231F20"/>
        </w:rPr>
        <w:t>frosted）内部磨砂</w:t>
      </w:r>
      <w:r>
        <w:rPr>
          <w:rFonts w:ascii="Times New Roman" w:eastAsia="Times New Roman"/>
          <w:b/>
          <w:color w:val="231F20"/>
          <w:spacing w:val="-3"/>
        </w:rPr>
        <w:t>IF</w:t>
      </w:r>
      <w:r>
        <w:rPr>
          <w:color w:val="231F20"/>
          <w:spacing w:val="-3"/>
        </w:rPr>
        <w:t>（instruction </w:t>
      </w:r>
      <w:r>
        <w:rPr>
          <w:color w:val="231F20"/>
        </w:rPr>
        <w:t>fetch）取指令，指令取出</w:t>
      </w:r>
      <w:r>
        <w:rPr>
          <w:rFonts w:ascii="Times New Roman" w:eastAsia="Times New Roman"/>
          <w:b/>
          <w:color w:val="231F20"/>
          <w:spacing w:val="1"/>
        </w:rPr>
        <w:t>I</w:t>
      </w:r>
      <w:r>
        <w:rPr>
          <w:rFonts w:ascii="Times New Roman" w:eastAsia="Times New Roman"/>
          <w:b/>
          <w:color w:val="231F20"/>
          <w:spacing w:val="-43"/>
        </w:rPr>
        <w:t>F</w:t>
      </w:r>
      <w:r>
        <w:rPr>
          <w:color w:val="231F20"/>
          <w:spacing w:val="1"/>
        </w:rPr>
        <w:t>（interface</w:t>
      </w:r>
      <w:r>
        <w:rPr>
          <w:color w:val="231F20"/>
          <w:spacing w:val="-79"/>
        </w:rPr>
        <w:t>）</w:t>
      </w:r>
      <w:r>
        <w:rPr>
          <w:color w:val="231F20"/>
          <w:spacing w:val="1"/>
        </w:rPr>
        <w:t>（计算机）接口，界面</w:t>
      </w:r>
    </w:p>
    <w:p>
      <w:pPr>
        <w:pStyle w:val="BodyText"/>
        <w:spacing w:line="280" w:lineRule="auto" w:before="0"/>
        <w:ind w:right="2400"/>
      </w:pPr>
      <w:r>
        <w:rPr>
          <w:rFonts w:ascii="Times New Roman" w:eastAsia="Times New Roman"/>
          <w:b/>
          <w:color w:val="231F20"/>
        </w:rPr>
        <w:t>IF</w:t>
      </w:r>
      <w:r>
        <w:rPr>
          <w:color w:val="231F20"/>
        </w:rPr>
        <w:t>（interference filter）干扰滤波器，干涉滤波器，干涉滤光片</w:t>
      </w:r>
      <w:r>
        <w:rPr>
          <w:rFonts w:ascii="Times New Roman" w:eastAsia="Times New Roman"/>
          <w:b/>
          <w:color w:val="231F20"/>
        </w:rPr>
        <w:t>IF</w:t>
      </w:r>
      <w:r>
        <w:rPr>
          <w:color w:val="231F20"/>
        </w:rPr>
        <w:t>（interference fringe）干涉带，干涉条纹，干涉图样</w:t>
      </w:r>
      <w:r>
        <w:rPr>
          <w:rFonts w:ascii="Times New Roman" w:eastAsia="Times New Roman"/>
          <w:b/>
          <w:color w:val="231F20"/>
        </w:rPr>
        <w:t>IF</w:t>
      </w:r>
      <w:r>
        <w:rPr>
          <w:color w:val="231F20"/>
        </w:rPr>
        <w:t>（intermediate frequency）中间频率，中频</w:t>
      </w:r>
    </w:p>
    <w:p>
      <w:pPr>
        <w:pStyle w:val="BodyText"/>
        <w:spacing w:before="1"/>
      </w:pPr>
      <w:r>
        <w:rPr>
          <w:rFonts w:ascii="Times New Roman" w:eastAsia="Times New Roman"/>
          <w:b/>
          <w:color w:val="231F20"/>
        </w:rPr>
        <w:t>IF</w:t>
      </w:r>
      <w:r>
        <w:rPr>
          <w:color w:val="231F20"/>
        </w:rPr>
        <w:t>（internal friction）内摩擦</w:t>
      </w:r>
    </w:p>
    <w:p>
      <w:pPr>
        <w:pStyle w:val="BodyText"/>
        <w:spacing w:line="280" w:lineRule="auto"/>
        <w:ind w:right="3011"/>
      </w:pPr>
      <w:r>
        <w:rPr>
          <w:rFonts w:ascii="Times New Roman" w:eastAsia="Times New Roman"/>
          <w:b/>
          <w:color w:val="231F20"/>
          <w:spacing w:val="-4"/>
        </w:rPr>
        <w:t>IFA</w:t>
      </w:r>
      <w:r>
        <w:rPr>
          <w:color w:val="231F20"/>
          <w:spacing w:val="-4"/>
        </w:rPr>
        <w:t>（integrated </w:t>
      </w:r>
      <w:r>
        <w:rPr>
          <w:color w:val="231F20"/>
        </w:rPr>
        <w:t>file adapter）整体文件存储衔接器</w:t>
      </w:r>
      <w:r>
        <w:rPr>
          <w:rFonts w:ascii="Times New Roman" w:eastAsia="Times New Roman"/>
          <w:b/>
          <w:color w:val="231F20"/>
          <w:spacing w:val="1"/>
        </w:rPr>
        <w:t>I</w:t>
      </w:r>
      <w:r>
        <w:rPr>
          <w:rFonts w:ascii="Times New Roman" w:eastAsia="Times New Roman"/>
          <w:b/>
          <w:color w:val="231F20"/>
          <w:spacing w:val="-11"/>
        </w:rPr>
        <w:t>F</w:t>
      </w:r>
      <w:r>
        <w:rPr>
          <w:rFonts w:ascii="Times New Roman" w:eastAsia="Times New Roman"/>
          <w:b/>
          <w:color w:val="231F20"/>
          <w:spacing w:val="-46"/>
        </w:rPr>
        <w:t>A</w:t>
      </w:r>
      <w:r>
        <w:rPr>
          <w:color w:val="231F20"/>
          <w:spacing w:val="1"/>
        </w:rPr>
        <w:t>（interfac</w:t>
      </w:r>
      <w:r>
        <w:rPr>
          <w:color w:val="231F20"/>
        </w:rPr>
        <w:t>e </w:t>
      </w:r>
      <w:r>
        <w:rPr>
          <w:color w:val="231F20"/>
          <w:spacing w:val="1"/>
        </w:rPr>
        <w:t>adapter</w:t>
      </w:r>
      <w:r>
        <w:rPr>
          <w:color w:val="231F20"/>
          <w:spacing w:val="-79"/>
        </w:rPr>
        <w:t>）</w:t>
      </w:r>
      <w:r>
        <w:rPr>
          <w:color w:val="231F20"/>
          <w:spacing w:val="1"/>
        </w:rPr>
        <w:t>（计算机）接口衔接口 </w:t>
      </w:r>
      <w:r>
        <w:rPr>
          <w:rFonts w:ascii="Times New Roman" w:eastAsia="Times New Roman"/>
          <w:b/>
          <w:color w:val="231F20"/>
          <w:spacing w:val="-3"/>
        </w:rPr>
        <w:t>IFA</w:t>
      </w:r>
      <w:r>
        <w:rPr>
          <w:color w:val="231F20"/>
          <w:spacing w:val="-3"/>
        </w:rPr>
        <w:t>（intermediate </w:t>
      </w:r>
      <w:r>
        <w:rPr>
          <w:color w:val="231F20"/>
        </w:rPr>
        <w:t>frequency amplification）中频放大</w:t>
      </w:r>
      <w:r>
        <w:rPr>
          <w:rFonts w:ascii="Times New Roman" w:eastAsia="Times New Roman"/>
          <w:b/>
          <w:color w:val="231F20"/>
          <w:spacing w:val="-3"/>
        </w:rPr>
        <w:t>IFA</w:t>
      </w:r>
      <w:r>
        <w:rPr>
          <w:color w:val="231F20"/>
          <w:spacing w:val="-3"/>
        </w:rPr>
        <w:t>（intermediate </w:t>
      </w:r>
      <w:r>
        <w:rPr>
          <w:color w:val="231F20"/>
        </w:rPr>
        <w:t>frequency amplifier）中频放大器</w:t>
      </w:r>
    </w:p>
    <w:p>
      <w:pPr>
        <w:pStyle w:val="BodyText"/>
        <w:spacing w:line="280" w:lineRule="auto" w:before="0"/>
        <w:ind w:right="1278"/>
      </w:pPr>
      <w:r>
        <w:rPr>
          <w:rFonts w:ascii="Times New Roman" w:eastAsia="Times New Roman"/>
          <w:b/>
          <w:color w:val="231F20"/>
        </w:rPr>
        <w:t>IFAC</w:t>
      </w:r>
      <w:r>
        <w:rPr>
          <w:color w:val="231F20"/>
        </w:rPr>
        <w:t>（International Federation of Automatic Control）国际自动控制联合会</w:t>
      </w:r>
      <w:r>
        <w:rPr>
          <w:rFonts w:ascii="Times New Roman" w:eastAsia="Times New Roman"/>
          <w:b/>
          <w:color w:val="231F20"/>
        </w:rPr>
        <w:t>IF amplifer</w:t>
      </w:r>
      <w:r>
        <w:rPr>
          <w:color w:val="231F20"/>
        </w:rPr>
        <w:t>（intermediate frequency amplifier）中频放大器</w:t>
      </w:r>
      <w:r>
        <w:rPr>
          <w:rFonts w:ascii="Times New Roman" w:eastAsia="Times New Roman"/>
          <w:b/>
          <w:color w:val="231F20"/>
        </w:rPr>
        <w:t>IFCF</w:t>
      </w:r>
      <w:r>
        <w:rPr>
          <w:color w:val="231F20"/>
        </w:rPr>
        <w:t>（intermediate frequency crystal filter）中频晶体滤波器</w:t>
      </w:r>
      <w:r>
        <w:rPr>
          <w:rFonts w:ascii="Times New Roman" w:eastAsia="Times New Roman"/>
          <w:b/>
          <w:color w:val="231F20"/>
        </w:rPr>
        <w:t>IFCN</w:t>
      </w:r>
      <w:r>
        <w:rPr>
          <w:color w:val="231F20"/>
        </w:rPr>
        <w:t>（interfacility communication network）设备间通信网络</w:t>
      </w:r>
      <w:r>
        <w:rPr>
          <w:rFonts w:ascii="Times New Roman" w:eastAsia="Times New Roman"/>
          <w:b/>
          <w:color w:val="231F20"/>
        </w:rPr>
        <w:t>IFCS</w:t>
      </w:r>
      <w:r>
        <w:rPr>
          <w:color w:val="231F20"/>
        </w:rPr>
        <w:t>（International Federation of Computer Science）国际计算机科学联合会</w:t>
      </w:r>
      <w:r>
        <w:rPr>
          <w:rFonts w:ascii="Times New Roman" w:eastAsia="Times New Roman"/>
          <w:b/>
          <w:color w:val="231F20"/>
        </w:rPr>
        <w:t>IFCU</w:t>
      </w:r>
      <w:r>
        <w:rPr>
          <w:color w:val="231F20"/>
        </w:rPr>
        <w:t>（interface control unit）接口控制器</w:t>
      </w:r>
    </w:p>
    <w:p>
      <w:pPr>
        <w:pStyle w:val="BodyText"/>
        <w:spacing w:before="1"/>
      </w:pPr>
      <w:r>
        <w:rPr>
          <w:rFonts w:ascii="Times New Roman" w:eastAsia="Times New Roman"/>
          <w:b/>
          <w:color w:val="231F20"/>
        </w:rPr>
        <w:t>IFDMA</w:t>
      </w:r>
      <w:r>
        <w:rPr>
          <w:color w:val="231F20"/>
        </w:rPr>
        <w:t>（interleaved frequency division multiple access）交替频分多址</w:t>
      </w:r>
    </w:p>
    <w:p>
      <w:pPr>
        <w:pStyle w:val="BodyText"/>
      </w:pPr>
      <w:r>
        <w:rPr>
          <w:rFonts w:ascii="Times New Roman" w:eastAsia="Times New Roman"/>
          <w:b/>
          <w:color w:val="231F20"/>
        </w:rPr>
        <w:t>IFE</w:t>
      </w:r>
      <w:r>
        <w:rPr>
          <w:color w:val="231F20"/>
        </w:rPr>
        <w:t>（internal field emission）内场致放射</w:t>
      </w:r>
    </w:p>
    <w:p>
      <w:pPr>
        <w:pStyle w:val="BodyText"/>
      </w:pPr>
      <w:r>
        <w:rPr>
          <w:rFonts w:ascii="Times New Roman" w:eastAsia="Times New Roman"/>
          <w:b/>
          <w:color w:val="231F20"/>
          <w:spacing w:val="1"/>
        </w:rPr>
        <w:t>IFE</w:t>
      </w:r>
      <w:r>
        <w:rPr>
          <w:rFonts w:ascii="Times New Roman" w:eastAsia="Times New Roman"/>
          <w:b/>
          <w:color w:val="231F20"/>
          <w:spacing w:val="-37"/>
        </w:rPr>
        <w:t>S</w:t>
      </w:r>
      <w:r>
        <w:rPr>
          <w:color w:val="231F20"/>
          <w:spacing w:val="1"/>
        </w:rPr>
        <w:t>（integrate</w:t>
      </w:r>
      <w:r>
        <w:rPr>
          <w:color w:val="231F20"/>
        </w:rPr>
        <w:t>d</w:t>
      </w:r>
      <w:r>
        <w:rPr>
          <w:color w:val="231F20"/>
          <w:spacing w:val="3"/>
        </w:rPr>
        <w:t> </w:t>
      </w:r>
      <w:r>
        <w:rPr>
          <w:color w:val="231F20"/>
          <w:spacing w:val="1"/>
        </w:rPr>
        <w:t>fron</w:t>
      </w:r>
      <w:r>
        <w:rPr>
          <w:color w:val="231F20"/>
        </w:rPr>
        <w:t>t</w:t>
      </w:r>
      <w:r>
        <w:rPr>
          <w:color w:val="231F20"/>
          <w:spacing w:val="3"/>
        </w:rPr>
        <w:t> </w:t>
      </w:r>
      <w:r>
        <w:rPr>
          <w:color w:val="231F20"/>
          <w:spacing w:val="1"/>
        </w:rPr>
        <w:t>en</w:t>
      </w:r>
      <w:r>
        <w:rPr>
          <w:color w:val="231F20"/>
        </w:rPr>
        <w:t>d</w:t>
      </w:r>
      <w:r>
        <w:rPr>
          <w:color w:val="231F20"/>
          <w:spacing w:val="3"/>
        </w:rPr>
        <w:t> </w:t>
      </w:r>
      <w:r>
        <w:rPr>
          <w:color w:val="231F20"/>
          <w:spacing w:val="1"/>
        </w:rPr>
        <w:t>system</w:t>
      </w:r>
      <w:r>
        <w:rPr>
          <w:color w:val="231F20"/>
          <w:spacing w:val="-79"/>
        </w:rPr>
        <w:t>）</w:t>
      </w:r>
      <w:r>
        <w:rPr>
          <w:color w:val="231F20"/>
          <w:spacing w:val="1"/>
        </w:rPr>
        <w:t>（汽车）集成〔整体〕式前端系统</w:t>
      </w:r>
    </w:p>
    <w:p>
      <w:pPr>
        <w:pStyle w:val="BodyText"/>
        <w:spacing w:line="280" w:lineRule="auto"/>
        <w:ind w:right="2746"/>
      </w:pPr>
      <w:r>
        <w:rPr>
          <w:rFonts w:ascii="Times New Roman" w:eastAsia="Times New Roman"/>
          <w:b/>
          <w:color w:val="231F20"/>
        </w:rPr>
        <w:t>IFF</w:t>
      </w:r>
      <w:r>
        <w:rPr>
          <w:color w:val="231F20"/>
        </w:rPr>
        <w:t>（indentification friend or foe）敌我识别器</w:t>
      </w:r>
      <w:r>
        <w:rPr>
          <w:rFonts w:ascii="Times New Roman" w:eastAsia="Times New Roman"/>
          <w:b/>
          <w:color w:val="231F20"/>
        </w:rPr>
        <w:t>IFF</w:t>
      </w:r>
      <w:r>
        <w:rPr>
          <w:color w:val="231F20"/>
        </w:rPr>
        <w:t>（intermediate frequency filter）中频滤波器</w:t>
      </w:r>
      <w:r>
        <w:rPr>
          <w:rFonts w:ascii="Times New Roman" w:eastAsia="Times New Roman"/>
          <w:b/>
          <w:color w:val="231F20"/>
        </w:rPr>
        <w:t>IFFT</w:t>
      </w:r>
      <w:r>
        <w:rPr>
          <w:color w:val="231F20"/>
        </w:rPr>
        <w:t>（inverse fast Fourier transform）快速傅里叶逆变换</w:t>
      </w:r>
    </w:p>
    <w:p>
      <w:pPr>
        <w:pStyle w:val="BodyText"/>
        <w:spacing w:before="1"/>
      </w:pPr>
      <w:r>
        <w:rPr>
          <w:rFonts w:ascii="Times New Roman" w:eastAsia="Times New Roman"/>
          <w:b/>
          <w:color w:val="231F20"/>
        </w:rPr>
        <w:t>IFIPS</w:t>
      </w:r>
      <w:r>
        <w:rPr>
          <w:color w:val="231F20"/>
        </w:rPr>
        <w:t>（International Federation of Information Processing Societies）国际信息处理联合会</w:t>
      </w:r>
    </w:p>
    <w:p>
      <w:pPr>
        <w:pStyle w:val="BodyText"/>
        <w:spacing w:line="280" w:lineRule="auto"/>
        <w:ind w:right="1911"/>
      </w:pPr>
      <w:r>
        <w:rPr>
          <w:rFonts w:ascii="Times New Roman" w:eastAsia="Times New Roman"/>
          <w:b/>
          <w:color w:val="231F20"/>
        </w:rPr>
        <w:t>IFIT</w:t>
      </w:r>
      <w:r>
        <w:rPr>
          <w:color w:val="231F20"/>
        </w:rPr>
        <w:t>（isotope fuels impact tester）同位素燃料冲击测试器</w:t>
      </w:r>
      <w:r>
        <w:rPr>
          <w:rFonts w:ascii="Times New Roman" w:eastAsia="Times New Roman"/>
          <w:b/>
          <w:color w:val="231F20"/>
        </w:rPr>
        <w:t>IFL</w:t>
      </w:r>
      <w:r>
        <w:rPr>
          <w:color w:val="231F20"/>
        </w:rPr>
        <w:t>（intermediate frequency limiter）中频限幅器</w:t>
      </w:r>
      <w:r>
        <w:rPr>
          <w:rFonts w:ascii="Times New Roman" w:eastAsia="Times New Roman"/>
          <w:b/>
          <w:color w:val="231F20"/>
        </w:rPr>
        <w:t>IFLC</w:t>
      </w:r>
      <w:r>
        <w:rPr>
          <w:color w:val="231F20"/>
        </w:rPr>
        <w:t>（International Frequency List Committee）国际频率分配委员会</w:t>
      </w:r>
      <w:r>
        <w:rPr>
          <w:rFonts w:ascii="Times New Roman" w:eastAsia="Times New Roman"/>
          <w:b/>
          <w:color w:val="231F20"/>
        </w:rPr>
        <w:t>IFM</w:t>
      </w:r>
      <w:r>
        <w:rPr>
          <w:color w:val="231F20"/>
        </w:rPr>
        <w:t>（indication flow meter）指示流量计</w:t>
      </w:r>
    </w:p>
    <w:p>
      <w:pPr>
        <w:pStyle w:val="BodyText"/>
        <w:spacing w:before="0"/>
      </w:pPr>
      <w:r>
        <w:rPr>
          <w:rFonts w:ascii="Times New Roman" w:eastAsia="Times New Roman"/>
          <w:b/>
          <w:color w:val="231F20"/>
        </w:rPr>
        <w:t>IFM</w:t>
      </w:r>
      <w:r>
        <w:rPr>
          <w:color w:val="231F20"/>
        </w:rPr>
        <w:t>（interference fringe modulation）干涉条纹调制</w:t>
      </w:r>
    </w:p>
    <w:p>
      <w:pPr>
        <w:pStyle w:val="BodyText"/>
      </w:pPr>
      <w:r>
        <w:rPr>
          <w:rFonts w:ascii="Times New Roman" w:eastAsia="Times New Roman"/>
          <w:b/>
          <w:color w:val="231F20"/>
        </w:rPr>
        <w:t>IFOG</w:t>
      </w:r>
      <w:r>
        <w:rPr>
          <w:color w:val="231F20"/>
        </w:rPr>
        <w:t>（interferometer fiber optical gyro）干涉型光纤陀螺</w:t>
      </w:r>
    </w:p>
    <w:p>
      <w:pPr>
        <w:pStyle w:val="BodyText"/>
      </w:pPr>
      <w:r>
        <w:rPr>
          <w:rFonts w:ascii="Times New Roman" w:eastAsia="Times New Roman"/>
          <w:b/>
          <w:color w:val="231F20"/>
        </w:rPr>
        <w:t>IFORS</w:t>
      </w:r>
      <w:r>
        <w:rPr>
          <w:color w:val="231F20"/>
        </w:rPr>
        <w:t>（International Federation of Operations Research Societies）国际运筹学会联合会</w:t>
      </w:r>
    </w:p>
    <w:p>
      <w:pPr>
        <w:pStyle w:val="BodyText"/>
      </w:pPr>
      <w:r>
        <w:rPr>
          <w:rFonts w:ascii="Times New Roman" w:eastAsia="Times New Roman"/>
          <w:b/>
          <w:color w:val="231F20"/>
        </w:rPr>
        <w:t>IFOS</w:t>
      </w:r>
      <w:r>
        <w:rPr>
          <w:color w:val="231F20"/>
        </w:rPr>
        <w:t>（integrated fibre optic subscriber）综合光纤用户</w:t>
      </w:r>
    </w:p>
    <w:p>
      <w:pPr>
        <w:pStyle w:val="BodyText"/>
        <w:spacing w:line="280" w:lineRule="auto"/>
        <w:ind w:right="2614"/>
      </w:pPr>
      <w:r>
        <w:rPr>
          <w:rFonts w:ascii="Times New Roman" w:eastAsia="Times New Roman"/>
          <w:b/>
          <w:color w:val="231F20"/>
          <w:spacing w:val="1"/>
        </w:rPr>
        <w:t>I-fou</w:t>
      </w:r>
      <w:r>
        <w:rPr>
          <w:rFonts w:ascii="Times New Roman" w:eastAsia="Times New Roman"/>
          <w:b/>
          <w:color w:val="231F20"/>
          <w:spacing w:val="-40"/>
        </w:rPr>
        <w:t>r</w:t>
      </w:r>
      <w:r>
        <w:rPr>
          <w:color w:val="231F20"/>
          <w:spacing w:val="1"/>
        </w:rPr>
        <w:t>（intelligent-four</w:t>
      </w:r>
      <w:r>
        <w:rPr>
          <w:color w:val="231F20"/>
          <w:spacing w:val="-79"/>
        </w:rPr>
        <w:t>）</w:t>
      </w:r>
      <w:r>
        <w:rPr>
          <w:color w:val="231F20"/>
          <w:spacing w:val="1"/>
        </w:rPr>
        <w:t>（汽车）智能化四轮控制 </w:t>
      </w:r>
      <w:r>
        <w:rPr>
          <w:rFonts w:ascii="Times New Roman" w:eastAsia="Times New Roman"/>
          <w:b/>
          <w:color w:val="231F20"/>
        </w:rPr>
        <w:t>IFP</w:t>
      </w:r>
      <w:r>
        <w:rPr>
          <w:color w:val="231F20"/>
        </w:rPr>
        <w:t>（intermediate frequency preamplifier）中频前置放大器</w:t>
      </w:r>
    </w:p>
    <w:p>
      <w:pPr>
        <w:pStyle w:val="BodyText"/>
        <w:spacing w:before="1"/>
      </w:pPr>
      <w:r>
        <w:rPr>
          <w:rFonts w:ascii="Times New Roman" w:eastAsia="Times New Roman"/>
          <w:b/>
          <w:color w:val="231F20"/>
        </w:rPr>
        <w:t>IFPI</w:t>
      </w:r>
      <w:r>
        <w:rPr>
          <w:color w:val="231F20"/>
        </w:rPr>
        <w:t>（International Federation of the Phonographic Industry）国际唱机工业联合会</w:t>
      </w:r>
    </w:p>
    <w:p>
      <w:pPr>
        <w:pStyle w:val="BodyText"/>
      </w:pPr>
      <w:r>
        <w:rPr>
          <w:rFonts w:ascii="Times New Roman" w:eastAsia="Times New Roman"/>
          <w:b/>
          <w:color w:val="231F20"/>
        </w:rPr>
        <w:t>IFR</w:t>
      </w:r>
      <w:r>
        <w:rPr>
          <w:color w:val="231F20"/>
        </w:rPr>
        <w:t>（independent failure repair）独立失效修复</w:t>
      </w:r>
    </w:p>
    <w:p>
      <w:pPr>
        <w:pStyle w:val="BodyText"/>
      </w:pPr>
      <w:r>
        <w:rPr>
          <w:rFonts w:ascii="Times New Roman" w:eastAsia="Times New Roman"/>
          <w:b/>
          <w:color w:val="231F20"/>
        </w:rPr>
        <w:t>IFR</w:t>
      </w:r>
      <w:r>
        <w:rPr>
          <w:color w:val="231F20"/>
        </w:rPr>
        <w:t>（interface register）接口寄存器</w:t>
      </w:r>
    </w:p>
    <w:p>
      <w:pPr>
        <w:pStyle w:val="BodyText"/>
        <w:spacing w:line="280" w:lineRule="auto"/>
        <w:ind w:right="1585"/>
      </w:pPr>
      <w:r>
        <w:rPr>
          <w:rFonts w:ascii="Times New Roman" w:eastAsia="Times New Roman"/>
          <w:b/>
          <w:color w:val="231F20"/>
        </w:rPr>
        <w:t>IFR</w:t>
      </w:r>
      <w:r>
        <w:rPr>
          <w:color w:val="231F20"/>
        </w:rPr>
        <w:t>（internal function register）内部操作寄存器，状态字寄存器</w:t>
      </w:r>
      <w:r>
        <w:rPr>
          <w:rFonts w:ascii="Times New Roman" w:eastAsia="Times New Roman"/>
          <w:b/>
          <w:color w:val="231F20"/>
        </w:rPr>
        <w:t>IFRA</w:t>
      </w:r>
      <w:r>
        <w:rPr>
          <w:color w:val="231F20"/>
        </w:rPr>
        <w:t>（increasing failure rate average）递增平均失效率</w:t>
      </w:r>
      <w:r>
        <w:rPr>
          <w:rFonts w:ascii="Times New Roman" w:eastAsia="Times New Roman"/>
          <w:b/>
          <w:color w:val="231F20"/>
        </w:rPr>
        <w:t>IFRB</w:t>
      </w:r>
      <w:r>
        <w:rPr>
          <w:color w:val="231F20"/>
        </w:rPr>
        <w:t>（International Frequency Registration Board）国际频率注册委员会</w:t>
      </w:r>
      <w:r>
        <w:rPr>
          <w:rFonts w:ascii="Times New Roman" w:eastAsia="Times New Roman"/>
          <w:b/>
          <w:color w:val="231F20"/>
        </w:rPr>
        <w:t>IFRU</w:t>
      </w:r>
      <w:r>
        <w:rPr>
          <w:color w:val="231F20"/>
        </w:rPr>
        <w:t>（interference rejection unit）抗干扰装置</w:t>
      </w:r>
    </w:p>
    <w:p>
      <w:pPr>
        <w:pStyle w:val="BodyText"/>
        <w:spacing w:before="0"/>
      </w:pPr>
      <w:r>
        <w:rPr>
          <w:rFonts w:ascii="Times New Roman" w:eastAsia="Times New Roman"/>
          <w:b/>
          <w:color w:val="231F20"/>
          <w:spacing w:val="1"/>
        </w:rPr>
        <w:t>IF</w:t>
      </w:r>
      <w:r>
        <w:rPr>
          <w:rFonts w:ascii="Times New Roman" w:eastAsia="Times New Roman"/>
          <w:b/>
          <w:color w:val="231F20"/>
          <w:spacing w:val="-37"/>
        </w:rPr>
        <w:t>S</w:t>
      </w:r>
      <w:r>
        <w:rPr>
          <w:color w:val="231F20"/>
          <w:spacing w:val="1"/>
        </w:rPr>
        <w:t>（independen</w:t>
      </w:r>
      <w:r>
        <w:rPr>
          <w:color w:val="231F20"/>
        </w:rPr>
        <w:t>t</w:t>
      </w:r>
      <w:r>
        <w:rPr>
          <w:color w:val="231F20"/>
          <w:spacing w:val="3"/>
        </w:rPr>
        <w:t> </w:t>
      </w:r>
      <w:r>
        <w:rPr>
          <w:color w:val="231F20"/>
          <w:spacing w:val="1"/>
        </w:rPr>
        <w:t>fron</w:t>
      </w:r>
      <w:r>
        <w:rPr>
          <w:color w:val="231F20"/>
        </w:rPr>
        <w:t>t</w:t>
      </w:r>
      <w:r>
        <w:rPr>
          <w:color w:val="231F20"/>
          <w:spacing w:val="3"/>
        </w:rPr>
        <w:t> </w:t>
      </w:r>
      <w:r>
        <w:rPr>
          <w:color w:val="231F20"/>
          <w:spacing w:val="1"/>
        </w:rPr>
        <w:t>suspension</w:t>
      </w:r>
      <w:r>
        <w:rPr>
          <w:color w:val="231F20"/>
          <w:spacing w:val="-79"/>
        </w:rPr>
        <w:t>）</w:t>
      </w:r>
      <w:r>
        <w:rPr>
          <w:color w:val="231F20"/>
          <w:spacing w:val="1"/>
        </w:rPr>
        <w:t>（汽车）前轮独立式悬架</w:t>
      </w:r>
    </w:p>
    <w:p>
      <w:pPr>
        <w:spacing w:after="0"/>
        <w:sectPr>
          <w:pgSz w:w="8500" w:h="12080"/>
          <w:pgMar w:top="600" w:bottom="280" w:left="580" w:right="560"/>
        </w:sectPr>
      </w:pPr>
    </w:p>
    <w:p>
      <w:pPr>
        <w:pStyle w:val="Heading2"/>
      </w:pPr>
      <w:r>
        <w:rPr>
          <w:color w:val="231F20"/>
        </w:rPr>
        <w:t>— 359 —</w:t>
      </w:r>
    </w:p>
    <w:p>
      <w:pPr>
        <w:spacing w:before="62"/>
        <w:ind w:left="0" w:right="221" w:firstLine="0"/>
        <w:jc w:val="right"/>
        <w:rPr>
          <w:rFonts w:ascii="Times New Roman"/>
          <w:b/>
          <w:sz w:val="20"/>
        </w:rPr>
      </w:pPr>
      <w:r>
        <w:rPr/>
        <w:br w:type="column"/>
      </w:r>
      <w:r>
        <w:rPr>
          <w:rFonts w:ascii="Times New Roman"/>
          <w:b/>
          <w:color w:val="231F20"/>
          <w:sz w:val="20"/>
        </w:rPr>
        <w:t>IGS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348"/>
      </w:pPr>
      <w:r>
        <w:rPr>
          <w:rFonts w:ascii="Times New Roman" w:eastAsia="Times New Roman"/>
          <w:b/>
          <w:color w:val="231F20"/>
        </w:rPr>
        <w:t>IFS</w:t>
      </w:r>
      <w:r>
        <w:rPr>
          <w:color w:val="231F20"/>
        </w:rPr>
        <w:t>（information file separator）信息文件分隔符</w:t>
      </w:r>
      <w:r>
        <w:rPr>
          <w:rFonts w:ascii="Times New Roman" w:eastAsia="Times New Roman"/>
          <w:b/>
          <w:color w:val="231F20"/>
        </w:rPr>
        <w:t>IFS</w:t>
      </w:r>
      <w:r>
        <w:rPr>
          <w:color w:val="231F20"/>
        </w:rPr>
        <w:t>（installable file system）可安装文件系统</w:t>
      </w:r>
      <w:r>
        <w:rPr>
          <w:rFonts w:ascii="Times New Roman" w:eastAsia="Times New Roman"/>
          <w:b/>
          <w:color w:val="231F20"/>
        </w:rPr>
        <w:t>IFS</w:t>
      </w:r>
      <w:r>
        <w:rPr>
          <w:color w:val="231F20"/>
        </w:rPr>
        <w:t>（interfering signal）干扰信号</w:t>
      </w:r>
    </w:p>
    <w:p>
      <w:pPr>
        <w:pStyle w:val="BodyText"/>
        <w:spacing w:before="0"/>
      </w:pPr>
      <w:r>
        <w:rPr>
          <w:rFonts w:ascii="Times New Roman" w:eastAsia="Times New Roman"/>
          <w:b/>
          <w:color w:val="231F20"/>
        </w:rPr>
        <w:t>IFS</w:t>
      </w:r>
      <w:r>
        <w:rPr>
          <w:color w:val="231F20"/>
        </w:rPr>
        <w:t>（interpretive frame system）翻译帧系统，翻译框架系统</w:t>
      </w:r>
    </w:p>
    <w:p>
      <w:pPr>
        <w:pStyle w:val="BodyText"/>
        <w:spacing w:line="280" w:lineRule="auto"/>
        <w:ind w:right="1900"/>
        <w:jc w:val="both"/>
      </w:pPr>
      <w:r>
        <w:rPr>
          <w:rFonts w:ascii="Times New Roman" w:eastAsia="Times New Roman"/>
          <w:b/>
          <w:color w:val="231F20"/>
        </w:rPr>
        <w:t>IF shift circuit</w:t>
      </w:r>
      <w:r>
        <w:rPr>
          <w:color w:val="231F20"/>
        </w:rPr>
        <w:t>（intermediate frequency shift circuit）中频移相电路</w:t>
      </w:r>
      <w:r>
        <w:rPr>
          <w:rFonts w:ascii="Times New Roman" w:eastAsia="Times New Roman"/>
          <w:b/>
          <w:color w:val="231F20"/>
          <w:spacing w:val="1"/>
        </w:rPr>
        <w:t>IFS</w:t>
      </w:r>
      <w:r>
        <w:rPr>
          <w:rFonts w:ascii="Times New Roman" w:eastAsia="Times New Roman"/>
          <w:b/>
          <w:color w:val="231F20"/>
          <w:spacing w:val="-37"/>
        </w:rPr>
        <w:t>M</w:t>
      </w:r>
      <w:r>
        <w:rPr>
          <w:color w:val="231F20"/>
          <w:spacing w:val="1"/>
        </w:rPr>
        <w:t>（integrate</w:t>
      </w:r>
      <w:r>
        <w:rPr>
          <w:color w:val="231F20"/>
        </w:rPr>
        <w:t>d </w:t>
      </w:r>
      <w:r>
        <w:rPr>
          <w:color w:val="231F20"/>
          <w:spacing w:val="1"/>
        </w:rPr>
        <w:t>fue</w:t>
      </w:r>
      <w:r>
        <w:rPr>
          <w:color w:val="231F20"/>
        </w:rPr>
        <w:t>l </w:t>
      </w:r>
      <w:r>
        <w:rPr>
          <w:color w:val="231F20"/>
          <w:spacing w:val="1"/>
        </w:rPr>
        <w:t>syste</w:t>
      </w:r>
      <w:r>
        <w:rPr>
          <w:color w:val="231F20"/>
        </w:rPr>
        <w:t>m </w:t>
      </w:r>
      <w:r>
        <w:rPr>
          <w:color w:val="231F20"/>
          <w:spacing w:val="1"/>
        </w:rPr>
        <w:t>module</w:t>
      </w:r>
      <w:r>
        <w:rPr>
          <w:color w:val="231F20"/>
          <w:spacing w:val="-79"/>
        </w:rPr>
        <w:t>）</w:t>
      </w:r>
      <w:r>
        <w:rPr>
          <w:color w:val="231F20"/>
          <w:spacing w:val="1"/>
        </w:rPr>
        <w:t>（发动机）集成式燃油系统模块 </w:t>
      </w:r>
      <w:r>
        <w:rPr>
          <w:rFonts w:ascii="Times New Roman" w:eastAsia="Times New Roman"/>
          <w:b/>
          <w:color w:val="231F20"/>
        </w:rPr>
        <w:t>IF steel</w:t>
      </w:r>
      <w:r>
        <w:rPr>
          <w:color w:val="231F20"/>
        </w:rPr>
        <w:t>（interstitial free steel）无间隙原子钢</w:t>
      </w:r>
    </w:p>
    <w:p>
      <w:pPr>
        <w:pStyle w:val="BodyText"/>
        <w:spacing w:line="280" w:lineRule="auto" w:before="1"/>
        <w:ind w:right="3004"/>
      </w:pPr>
      <w:r>
        <w:rPr>
          <w:rFonts w:ascii="Times New Roman" w:eastAsia="Times New Roman"/>
          <w:b/>
          <w:color w:val="231F20"/>
        </w:rPr>
        <w:t>IFT</w:t>
      </w:r>
      <w:r>
        <w:rPr>
          <w:color w:val="231F20"/>
        </w:rPr>
        <w:t>（intermediate frequency transformer）中频变压器</w:t>
      </w:r>
      <w:r>
        <w:rPr>
          <w:rFonts w:ascii="Times New Roman" w:eastAsia="Times New Roman"/>
          <w:b/>
          <w:color w:val="231F20"/>
        </w:rPr>
        <w:t>IFT</w:t>
      </w:r>
      <w:r>
        <w:rPr>
          <w:color w:val="231F20"/>
        </w:rPr>
        <w:t>（international frequency tables）国际频率表</w:t>
      </w:r>
      <w:r>
        <w:rPr>
          <w:rFonts w:ascii="Times New Roman" w:eastAsia="Times New Roman"/>
          <w:b/>
          <w:color w:val="231F20"/>
          <w:spacing w:val="-3"/>
        </w:rPr>
        <w:t>IFT</w:t>
      </w:r>
      <w:r>
        <w:rPr>
          <w:color w:val="231F20"/>
          <w:spacing w:val="-3"/>
        </w:rPr>
        <w:t>（inverse </w:t>
      </w:r>
      <w:r>
        <w:rPr>
          <w:color w:val="231F20"/>
        </w:rPr>
        <w:t>Fourier transform）傅里叶逆变换</w:t>
      </w:r>
      <w:r>
        <w:rPr>
          <w:rFonts w:ascii="Times New Roman" w:eastAsia="Times New Roman"/>
          <w:b/>
          <w:color w:val="231F20"/>
          <w:spacing w:val="-5"/>
        </w:rPr>
        <w:t>IFT</w:t>
      </w:r>
      <w:r>
        <w:rPr>
          <w:color w:val="231F20"/>
          <w:spacing w:val="-5"/>
        </w:rPr>
        <w:t>（ion </w:t>
      </w:r>
      <w:r>
        <w:rPr>
          <w:color w:val="231F20"/>
        </w:rPr>
        <w:t>focusing technique）离子聚焦技术</w:t>
      </w:r>
      <w:r>
        <w:rPr>
          <w:rFonts w:ascii="Times New Roman" w:eastAsia="Times New Roman"/>
          <w:b/>
          <w:color w:val="231F20"/>
          <w:spacing w:val="-3"/>
        </w:rPr>
        <w:t>ig</w:t>
      </w:r>
      <w:r>
        <w:rPr>
          <w:color w:val="231F20"/>
          <w:spacing w:val="-3"/>
        </w:rPr>
        <w:t>（ignition）</w:t>
      </w:r>
      <w:r>
        <w:rPr>
          <w:color w:val="231F20"/>
        </w:rPr>
        <w:t>点火，着火，发火，点火装置</w:t>
      </w:r>
      <w:r>
        <w:rPr>
          <w:rFonts w:ascii="Times New Roman" w:eastAsia="Times New Roman"/>
          <w:b/>
          <w:color w:val="231F20"/>
          <w:spacing w:val="1"/>
        </w:rPr>
        <w:t>I</w:t>
      </w:r>
      <w:r>
        <w:rPr>
          <w:rFonts w:ascii="Times New Roman" w:eastAsia="Times New Roman"/>
          <w:b/>
          <w:color w:val="231F20"/>
          <w:spacing w:val="-37"/>
        </w:rPr>
        <w:t>G</w:t>
      </w:r>
      <w:r>
        <w:rPr>
          <w:color w:val="231F20"/>
          <w:spacing w:val="1"/>
        </w:rPr>
        <w:t>（imperia</w:t>
      </w:r>
      <w:r>
        <w:rPr>
          <w:color w:val="231F20"/>
        </w:rPr>
        <w:t>l</w:t>
      </w:r>
      <w:r>
        <w:rPr>
          <w:color w:val="231F20"/>
          <w:spacing w:val="3"/>
        </w:rPr>
        <w:t> </w:t>
      </w:r>
      <w:r>
        <w:rPr>
          <w:color w:val="231F20"/>
          <w:spacing w:val="1"/>
        </w:rPr>
        <w:t>gallon</w:t>
      </w:r>
      <w:r>
        <w:rPr>
          <w:color w:val="231F20"/>
          <w:spacing w:val="3"/>
        </w:rPr>
        <w:t>s</w:t>
      </w:r>
      <w:r>
        <w:rPr>
          <w:color w:val="231F20"/>
          <w:spacing w:val="1"/>
        </w:rPr>
        <w:t>（British</w:t>
      </w:r>
      <w:r>
        <w:rPr>
          <w:color w:val="231F20"/>
          <w:spacing w:val="-79"/>
        </w:rPr>
        <w:t>）</w:t>
      </w:r>
      <w:r>
        <w:rPr>
          <w:color w:val="231F20"/>
          <w:spacing w:val="1"/>
        </w:rPr>
        <w:t>）法定标准加仑（英） </w:t>
      </w:r>
      <w:r>
        <w:rPr>
          <w:rFonts w:ascii="Times New Roman" w:eastAsia="Times New Roman"/>
          <w:b/>
          <w:color w:val="231F20"/>
          <w:spacing w:val="-3"/>
        </w:rPr>
        <w:t>IG</w:t>
      </w:r>
      <w:r>
        <w:rPr>
          <w:color w:val="231F20"/>
          <w:spacing w:val="-3"/>
        </w:rPr>
        <w:t>（impulse</w:t>
      </w:r>
      <w:r>
        <w:rPr>
          <w:color w:val="231F20"/>
          <w:spacing w:val="3"/>
        </w:rPr>
        <w:t> </w:t>
      </w:r>
      <w:r>
        <w:rPr>
          <w:color w:val="231F20"/>
        </w:rPr>
        <w:t>generator）脉冲发生器</w:t>
      </w:r>
    </w:p>
    <w:p>
      <w:pPr>
        <w:pStyle w:val="BodyText"/>
        <w:spacing w:line="280" w:lineRule="auto" w:before="1"/>
        <w:ind w:right="4387"/>
      </w:pPr>
      <w:r>
        <w:rPr>
          <w:rFonts w:ascii="Times New Roman" w:eastAsia="Times New Roman"/>
          <w:b/>
          <w:color w:val="231F20"/>
        </w:rPr>
        <w:t>IG</w:t>
      </w:r>
      <w:r>
        <w:rPr>
          <w:color w:val="231F20"/>
        </w:rPr>
        <w:t>（inert gas）惰性气体</w:t>
      </w:r>
      <w:r>
        <w:rPr>
          <w:rFonts w:ascii="Times New Roman" w:eastAsia="Times New Roman"/>
          <w:b/>
          <w:color w:val="231F20"/>
        </w:rPr>
        <w:t>IG</w:t>
      </w:r>
      <w:r>
        <w:rPr>
          <w:color w:val="231F20"/>
        </w:rPr>
        <w:t>（inertial guidance）惯性制导</w:t>
      </w:r>
      <w:r>
        <w:rPr>
          <w:rFonts w:ascii="Times New Roman" w:eastAsia="Times New Roman"/>
          <w:b/>
          <w:color w:val="231F20"/>
        </w:rPr>
        <w:t>IG</w:t>
      </w:r>
      <w:r>
        <w:rPr>
          <w:color w:val="231F20"/>
        </w:rPr>
        <w:t>（insulated-gate）绝缘栅</w:t>
      </w:r>
      <w:r>
        <w:rPr>
          <w:rFonts w:ascii="Times New Roman" w:eastAsia="Times New Roman"/>
          <w:b/>
          <w:color w:val="231F20"/>
        </w:rPr>
        <w:t>IG</w:t>
      </w:r>
      <w:r>
        <w:rPr>
          <w:color w:val="231F20"/>
        </w:rPr>
        <w:t>（interference grating）干涉光栅</w:t>
      </w:r>
      <w:r>
        <w:rPr>
          <w:rFonts w:ascii="Times New Roman" w:eastAsia="Times New Roman"/>
          <w:b/>
          <w:color w:val="231F20"/>
        </w:rPr>
        <w:t>IG</w:t>
      </w:r>
      <w:r>
        <w:rPr>
          <w:color w:val="231F20"/>
        </w:rPr>
        <w:t>（involute gear）渐开线齿轮</w:t>
      </w:r>
    </w:p>
    <w:p>
      <w:pPr>
        <w:pStyle w:val="BodyText"/>
        <w:spacing w:before="1"/>
      </w:pPr>
      <w:r>
        <w:rPr>
          <w:rFonts w:ascii="Times New Roman" w:eastAsia="Times New Roman"/>
          <w:b/>
          <w:color w:val="231F20"/>
        </w:rPr>
        <w:t>IG</w:t>
      </w:r>
      <w:r>
        <w:rPr>
          <w:color w:val="231F20"/>
        </w:rPr>
        <w:t>（ionization gauge）电离（真空）计</w:t>
      </w:r>
    </w:p>
    <w:p>
      <w:pPr>
        <w:pStyle w:val="BodyText"/>
      </w:pPr>
      <w:r>
        <w:rPr>
          <w:rFonts w:ascii="Times New Roman" w:eastAsia="Times New Roman"/>
          <w:b/>
          <w:color w:val="231F20"/>
        </w:rPr>
        <w:t>IGAT</w:t>
      </w:r>
      <w:r>
        <w:rPr>
          <w:color w:val="231F20"/>
        </w:rPr>
        <w:t>（insulated gate avalanche transistor）绝缘栅雪崩晶体管</w:t>
      </w:r>
    </w:p>
    <w:p>
      <w:pPr>
        <w:pStyle w:val="BodyText"/>
      </w:pPr>
      <w:r>
        <w:rPr>
          <w:rFonts w:ascii="Times New Roman" w:eastAsia="Times New Roman"/>
          <w:b/>
          <w:color w:val="231F20"/>
        </w:rPr>
        <w:t>IGB</w:t>
      </w:r>
      <w:r>
        <w:rPr>
          <w:color w:val="231F20"/>
        </w:rPr>
        <w:t>（interference guard band）防扰频带，抗干扰保护频带</w:t>
      </w:r>
    </w:p>
    <w:p>
      <w:pPr>
        <w:pStyle w:val="BodyText"/>
      </w:pPr>
      <w:r>
        <w:rPr>
          <w:rFonts w:ascii="Times New Roman" w:eastAsia="Times New Roman"/>
          <w:b/>
          <w:color w:val="231F20"/>
        </w:rPr>
        <w:t>IGBT</w:t>
      </w:r>
      <w:r>
        <w:rPr>
          <w:color w:val="231F20"/>
        </w:rPr>
        <w:t>（insulated gate bipolar transistor）带绝缘控制电极的双极晶体管，绝缘栅双极晶体管</w:t>
      </w:r>
    </w:p>
    <w:p>
      <w:pPr>
        <w:pStyle w:val="BodyText"/>
        <w:spacing w:line="280" w:lineRule="auto"/>
        <w:ind w:right="1637"/>
      </w:pPr>
      <w:r>
        <w:rPr>
          <w:rFonts w:ascii="Times New Roman" w:eastAsia="Times New Roman"/>
          <w:b/>
          <w:color w:val="231F20"/>
        </w:rPr>
        <w:t>IGBT</w:t>
      </w:r>
      <w:r>
        <w:rPr>
          <w:color w:val="231F20"/>
        </w:rPr>
        <w:t>（integrated gate bipolar transistor）集成门双极型晶体管</w:t>
      </w:r>
      <w:r>
        <w:rPr>
          <w:rFonts w:ascii="Times New Roman" w:eastAsia="Times New Roman"/>
          <w:b/>
          <w:color w:val="231F20"/>
          <w:spacing w:val="1"/>
        </w:rPr>
        <w:t>IG</w:t>
      </w:r>
      <w:r>
        <w:rPr>
          <w:rFonts w:ascii="Times New Roman" w:eastAsia="Times New Roman"/>
          <w:b/>
          <w:color w:val="231F20"/>
          <w:spacing w:val="-37"/>
        </w:rPr>
        <w:t>C</w:t>
      </w:r>
      <w:r>
        <w:rPr>
          <w:color w:val="231F20"/>
          <w:spacing w:val="1"/>
        </w:rPr>
        <w:t>（Institut</w:t>
      </w:r>
      <w:r>
        <w:rPr>
          <w:color w:val="231F20"/>
        </w:rPr>
        <w:t>e </w:t>
      </w:r>
      <w:r>
        <w:rPr>
          <w:color w:val="231F20"/>
          <w:spacing w:val="1"/>
        </w:rPr>
        <w:t>fo</w:t>
      </w:r>
      <w:r>
        <w:rPr>
          <w:color w:val="231F20"/>
        </w:rPr>
        <w:t>r </w:t>
      </w:r>
      <w:r>
        <w:rPr>
          <w:color w:val="231F20"/>
          <w:spacing w:val="1"/>
        </w:rPr>
        <w:t>Graphi</w:t>
      </w:r>
      <w:r>
        <w:rPr>
          <w:color w:val="231F20"/>
        </w:rPr>
        <w:t>c </w:t>
      </w:r>
      <w:r>
        <w:rPr>
          <w:color w:val="231F20"/>
          <w:spacing w:val="1"/>
        </w:rPr>
        <w:t>Communication</w:t>
      </w:r>
      <w:r>
        <w:rPr>
          <w:color w:val="231F20"/>
          <w:spacing w:val="-79"/>
        </w:rPr>
        <w:t>）</w:t>
      </w:r>
      <w:r>
        <w:rPr>
          <w:color w:val="231F20"/>
          <w:spacing w:val="1"/>
        </w:rPr>
        <w:t>（美国）图形通信学会 </w:t>
      </w:r>
      <w:r>
        <w:rPr>
          <w:rFonts w:ascii="Times New Roman" w:eastAsia="Times New Roman"/>
          <w:b/>
          <w:color w:val="231F20"/>
        </w:rPr>
        <w:t>IGCT</w:t>
      </w:r>
      <w:r>
        <w:rPr>
          <w:color w:val="231F20"/>
        </w:rPr>
        <w:t>（integrated gate commutated thyristor）集成门转换晶闸管</w:t>
      </w:r>
      <w:r>
        <w:rPr>
          <w:rFonts w:ascii="Times New Roman" w:eastAsia="Times New Roman"/>
          <w:b/>
          <w:color w:val="231F20"/>
          <w:spacing w:val="-3"/>
        </w:rPr>
        <w:t>IGES</w:t>
      </w:r>
      <w:r>
        <w:rPr>
          <w:color w:val="231F20"/>
          <w:spacing w:val="-3"/>
        </w:rPr>
        <w:t>（initial </w:t>
      </w:r>
      <w:r>
        <w:rPr>
          <w:color w:val="231F20"/>
        </w:rPr>
        <w:t>graphics exchange specification）初始图形交换规范</w:t>
      </w:r>
      <w:r>
        <w:rPr>
          <w:rFonts w:ascii="Times New Roman" w:eastAsia="Times New Roman"/>
          <w:b/>
          <w:color w:val="231F20"/>
        </w:rPr>
        <w:t>IGFET</w:t>
      </w:r>
      <w:r>
        <w:rPr>
          <w:color w:val="231F20"/>
        </w:rPr>
        <w:t>（insulated gate field-effect-transistor）绝缘栅场效应管</w:t>
      </w:r>
      <w:r>
        <w:rPr>
          <w:rFonts w:ascii="Times New Roman" w:eastAsia="Times New Roman"/>
          <w:b/>
          <w:color w:val="231F20"/>
        </w:rPr>
        <w:t>IGFET</w:t>
      </w:r>
      <w:r>
        <w:rPr>
          <w:color w:val="231F20"/>
        </w:rPr>
        <w:t>（inter-growth field effect transistor）交互生长的场效应晶体管</w:t>
      </w:r>
      <w:r>
        <w:rPr>
          <w:rFonts w:ascii="Times New Roman" w:eastAsia="Times New Roman"/>
          <w:b/>
          <w:color w:val="231F20"/>
          <w:spacing w:val="1"/>
        </w:rPr>
        <w:t>i</w:t>
      </w:r>
      <w:r>
        <w:rPr>
          <w:rFonts w:ascii="Times New Roman" w:eastAsia="Times New Roman"/>
          <w:b/>
          <w:color w:val="231F20"/>
        </w:rPr>
        <w:t>g </w:t>
      </w:r>
      <w:r>
        <w:rPr>
          <w:rFonts w:ascii="Times New Roman" w:eastAsia="Times New Roman"/>
          <w:b/>
          <w:color w:val="231F20"/>
          <w:spacing w:val="1"/>
        </w:rPr>
        <w:t>ke</w:t>
      </w:r>
      <w:r>
        <w:rPr>
          <w:rFonts w:ascii="Times New Roman" w:eastAsia="Times New Roman"/>
          <w:b/>
          <w:color w:val="231F20"/>
          <w:spacing w:val="-37"/>
        </w:rPr>
        <w:t>y</w:t>
      </w:r>
      <w:r>
        <w:rPr>
          <w:color w:val="231F20"/>
          <w:spacing w:val="1"/>
        </w:rPr>
        <w:t>（ignitio</w:t>
      </w:r>
      <w:r>
        <w:rPr>
          <w:color w:val="231F20"/>
        </w:rPr>
        <w:t>n </w:t>
      </w:r>
      <w:r>
        <w:rPr>
          <w:color w:val="231F20"/>
          <w:spacing w:val="1"/>
        </w:rPr>
        <w:t>key</w:t>
      </w:r>
      <w:r>
        <w:rPr>
          <w:color w:val="231F20"/>
          <w:spacing w:val="-79"/>
        </w:rPr>
        <w:t>）</w:t>
      </w:r>
      <w:r>
        <w:rPr>
          <w:color w:val="231F20"/>
          <w:spacing w:val="1"/>
        </w:rPr>
        <w:t>（发动机）点火钥匙</w:t>
      </w:r>
    </w:p>
    <w:p>
      <w:pPr>
        <w:pStyle w:val="BodyText"/>
        <w:spacing w:line="280" w:lineRule="auto" w:before="1"/>
        <w:ind w:right="231"/>
      </w:pPr>
      <w:r>
        <w:rPr>
          <w:rFonts w:ascii="Times New Roman" w:eastAsia="Times New Roman"/>
          <w:b/>
          <w:color w:val="231F20"/>
        </w:rPr>
        <w:t>IGMOS</w:t>
      </w:r>
      <w:r>
        <w:rPr>
          <w:color w:val="231F20"/>
        </w:rPr>
        <w:t>（insulated gate metal oxide semiconductor）绝缘栅金属氧化物半导体</w:t>
      </w:r>
      <w:r>
        <w:rPr>
          <w:rFonts w:ascii="Times New Roman" w:eastAsia="Times New Roman"/>
          <w:b/>
          <w:color w:val="231F20"/>
          <w:spacing w:val="-9"/>
        </w:rPr>
        <w:t>IGMOSFET</w:t>
      </w:r>
      <w:r>
        <w:rPr>
          <w:color w:val="231F20"/>
          <w:spacing w:val="-9"/>
        </w:rPr>
        <w:t>（isolated </w:t>
      </w:r>
      <w:r>
        <w:rPr>
          <w:color w:val="231F20"/>
          <w:spacing w:val="-5"/>
        </w:rPr>
        <w:t>gate </w:t>
      </w:r>
      <w:r>
        <w:rPr>
          <w:color w:val="231F20"/>
          <w:spacing w:val="-4"/>
        </w:rPr>
        <w:t>MOS </w:t>
      </w:r>
      <w:r>
        <w:rPr>
          <w:color w:val="231F20"/>
          <w:spacing w:val="-5"/>
        </w:rPr>
        <w:t>field effect </w:t>
      </w:r>
      <w:r>
        <w:rPr>
          <w:color w:val="231F20"/>
          <w:spacing w:val="-6"/>
        </w:rPr>
        <w:t>transistor）</w:t>
      </w:r>
      <w:r>
        <w:rPr>
          <w:color w:val="231F20"/>
          <w:spacing w:val="-8"/>
        </w:rPr>
        <w:t>绝缘栅金</w:t>
      </w:r>
      <w:r>
        <w:rPr>
          <w:color w:val="231F20"/>
          <w:spacing w:val="-6"/>
        </w:rPr>
        <w:t>（属）</w:t>
      </w:r>
      <w:r>
        <w:rPr>
          <w:color w:val="231F20"/>
          <w:spacing w:val="-11"/>
        </w:rPr>
        <w:t>氧</w:t>
      </w:r>
      <w:r>
        <w:rPr>
          <w:color w:val="231F20"/>
          <w:spacing w:val="-6"/>
        </w:rPr>
        <w:t>（化物）场效应晶体管</w:t>
      </w:r>
      <w:r>
        <w:rPr>
          <w:rFonts w:ascii="Times New Roman" w:eastAsia="Times New Roman"/>
          <w:b/>
          <w:color w:val="231F20"/>
          <w:spacing w:val="-3"/>
        </w:rPr>
        <w:t>IGMP</w:t>
      </w:r>
      <w:r>
        <w:rPr>
          <w:color w:val="231F20"/>
          <w:spacing w:val="-3"/>
        </w:rPr>
        <w:t>（Internet </w:t>
      </w:r>
      <w:r>
        <w:rPr>
          <w:color w:val="231F20"/>
        </w:rPr>
        <w:t>Group Message Protocol）因特网群报文协议</w:t>
      </w:r>
    </w:p>
    <w:p>
      <w:pPr>
        <w:pStyle w:val="BodyText"/>
        <w:spacing w:line="280" w:lineRule="auto" w:before="0"/>
        <w:ind w:right="3155"/>
      </w:pPr>
      <w:r>
        <w:rPr>
          <w:rFonts w:ascii="Times New Roman" w:eastAsia="Times New Roman"/>
          <w:b/>
          <w:color w:val="231F20"/>
          <w:spacing w:val="-5"/>
        </w:rPr>
        <w:t>IGN</w:t>
      </w:r>
      <w:r>
        <w:rPr>
          <w:color w:val="231F20"/>
          <w:spacing w:val="-5"/>
        </w:rPr>
        <w:t>（IBM </w:t>
      </w:r>
      <w:r>
        <w:rPr>
          <w:color w:val="231F20"/>
        </w:rPr>
        <w:t>global network ）IBM</w:t>
      </w:r>
      <w:r>
        <w:rPr>
          <w:color w:val="231F20"/>
          <w:spacing w:val="-10"/>
        </w:rPr>
        <w:t> 全球网</w:t>
      </w:r>
      <w:r>
        <w:rPr>
          <w:rFonts w:ascii="Times New Roman" w:eastAsia="Times New Roman"/>
          <w:b/>
          <w:color w:val="231F20"/>
          <w:spacing w:val="1"/>
        </w:rPr>
        <w:t>ig</w:t>
      </w:r>
      <w:r>
        <w:rPr>
          <w:rFonts w:ascii="Times New Roman" w:eastAsia="Times New Roman"/>
          <w:b/>
          <w:color w:val="231F20"/>
          <w:spacing w:val="-37"/>
        </w:rPr>
        <w:t>n</w:t>
      </w:r>
      <w:r>
        <w:rPr>
          <w:color w:val="231F20"/>
          <w:spacing w:val="1"/>
        </w:rPr>
        <w:t>（ignition）</w:t>
      </w:r>
      <w:r>
        <w:rPr>
          <w:color w:val="231F20"/>
          <w:spacing w:val="-13"/>
        </w:rPr>
        <w:t>引燃，发火，</w:t>
      </w:r>
      <w:r>
        <w:rPr>
          <w:color w:val="231F20"/>
          <w:spacing w:val="1"/>
        </w:rPr>
        <w:t>（发动机）点火，点火装置 </w:t>
      </w:r>
      <w:r>
        <w:rPr>
          <w:rFonts w:ascii="Times New Roman" w:eastAsia="Times New Roman"/>
          <w:b/>
          <w:color w:val="231F20"/>
        </w:rPr>
        <w:t>ign </w:t>
      </w:r>
      <w:r>
        <w:rPr>
          <w:rFonts w:ascii="Times New Roman" w:eastAsia="Times New Roman"/>
          <w:b/>
          <w:color w:val="231F20"/>
          <w:spacing w:val="-3"/>
        </w:rPr>
        <w:t>det</w:t>
      </w:r>
      <w:r>
        <w:rPr>
          <w:color w:val="231F20"/>
          <w:spacing w:val="-3"/>
        </w:rPr>
        <w:t>（ignition </w:t>
      </w:r>
      <w:r>
        <w:rPr>
          <w:color w:val="231F20"/>
        </w:rPr>
        <w:t>detector）发火检测器</w:t>
      </w:r>
      <w:r>
        <w:rPr>
          <w:rFonts w:ascii="Times New Roman" w:eastAsia="Times New Roman"/>
          <w:b/>
          <w:color w:val="231F20"/>
        </w:rPr>
        <w:t>igntr</w:t>
      </w:r>
      <w:r>
        <w:rPr>
          <w:color w:val="231F20"/>
        </w:rPr>
        <w:t>（ignitor）点火极</w:t>
      </w:r>
    </w:p>
    <w:p>
      <w:pPr>
        <w:pStyle w:val="BodyText"/>
        <w:spacing w:before="1"/>
      </w:pPr>
      <w:r>
        <w:rPr>
          <w:rFonts w:ascii="Times New Roman" w:eastAsia="Times New Roman"/>
          <w:b/>
          <w:color w:val="231F20"/>
        </w:rPr>
        <w:t>IGO</w:t>
      </w:r>
      <w:r>
        <w:rPr>
          <w:color w:val="231F20"/>
        </w:rPr>
        <w:t>（impulse-governed oscillator）脉冲控制振荡器</w:t>
      </w:r>
    </w:p>
    <w:p>
      <w:pPr>
        <w:pStyle w:val="BodyText"/>
        <w:spacing w:line="280" w:lineRule="auto"/>
        <w:ind w:right="3620"/>
      </w:pPr>
      <w:r>
        <w:rPr>
          <w:rFonts w:ascii="Times New Roman" w:eastAsia="Times New Roman"/>
          <w:b/>
          <w:color w:val="231F20"/>
        </w:rPr>
        <w:t>IGP</w:t>
      </w:r>
      <w:r>
        <w:rPr>
          <w:color w:val="231F20"/>
        </w:rPr>
        <w:t>（ion-getter pump）离子聚集泵</w:t>
      </w:r>
      <w:r>
        <w:rPr>
          <w:rFonts w:ascii="Times New Roman" w:eastAsia="Times New Roman"/>
          <w:b/>
          <w:color w:val="231F20"/>
        </w:rPr>
        <w:t>IGR</w:t>
      </w:r>
      <w:r>
        <w:rPr>
          <w:color w:val="231F20"/>
        </w:rPr>
        <w:t>（insulated gate rectifier）绝缘栅整流器</w:t>
      </w:r>
      <w:r>
        <w:rPr>
          <w:rFonts w:ascii="Times New Roman" w:eastAsia="Times New Roman"/>
          <w:b/>
          <w:color w:val="231F20"/>
        </w:rPr>
        <w:t>IGS</w:t>
      </w:r>
      <w:r>
        <w:rPr>
          <w:color w:val="231F20"/>
        </w:rPr>
        <w:t>（inertial guidance system）惯性制导系统</w:t>
      </w:r>
    </w:p>
    <w:p>
      <w:pPr>
        <w:pStyle w:val="BodyText"/>
        <w:spacing w:before="0"/>
      </w:pPr>
      <w:r>
        <w:rPr>
          <w:rFonts w:ascii="Times New Roman" w:eastAsia="Times New Roman"/>
          <w:b/>
          <w:color w:val="231F20"/>
        </w:rPr>
        <w:t>IGS</w:t>
      </w:r>
      <w:r>
        <w:rPr>
          <w:color w:val="231F20"/>
        </w:rPr>
        <w:t>（interactive graphics system）交互显示系统，交互式图形系统</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957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IgT</w:t>
        <w:tab/>
      </w:r>
      <w:r>
        <w:rPr>
          <w:color w:val="231F20"/>
          <w:sz w:val="20"/>
        </w:rPr>
        <w:t>— 360</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spacing w:val="1"/>
        </w:rPr>
        <w:t>Ig</w:t>
      </w:r>
      <w:r>
        <w:rPr>
          <w:rFonts w:ascii="Times New Roman" w:eastAsia="Times New Roman"/>
          <w:b/>
          <w:color w:val="231F20"/>
          <w:spacing w:val="-40"/>
        </w:rPr>
        <w:t>T</w:t>
      </w:r>
      <w:r>
        <w:rPr>
          <w:color w:val="231F20"/>
          <w:spacing w:val="1"/>
        </w:rPr>
        <w:t>（ignitio</w:t>
      </w:r>
      <w:r>
        <w:rPr>
          <w:color w:val="231F20"/>
        </w:rPr>
        <w:t>n</w:t>
      </w:r>
      <w:r>
        <w:rPr>
          <w:color w:val="231F20"/>
          <w:spacing w:val="3"/>
        </w:rPr>
        <w:t> </w:t>
      </w:r>
      <w:r>
        <w:rPr>
          <w:color w:val="231F20"/>
          <w:spacing w:val="1"/>
        </w:rPr>
        <w:t>timing</w:t>
      </w:r>
      <w:r>
        <w:rPr>
          <w:color w:val="231F20"/>
          <w:spacing w:val="-79"/>
        </w:rPr>
        <w:t>）</w:t>
      </w:r>
      <w:r>
        <w:rPr>
          <w:color w:val="231F20"/>
          <w:spacing w:val="1"/>
        </w:rPr>
        <w:t>（发动机）点火正时</w:t>
      </w:r>
    </w:p>
    <w:p>
      <w:pPr>
        <w:pStyle w:val="BodyText"/>
      </w:pPr>
      <w:r>
        <w:rPr>
          <w:rFonts w:ascii="Times New Roman" w:eastAsia="Times New Roman"/>
          <w:b/>
          <w:color w:val="231F20"/>
        </w:rPr>
        <w:t>igt</w:t>
      </w:r>
      <w:r>
        <w:rPr>
          <w:color w:val="231F20"/>
        </w:rPr>
        <w:t>（ingot）铸块，坯料</w:t>
      </w:r>
    </w:p>
    <w:p>
      <w:pPr>
        <w:pStyle w:val="BodyText"/>
        <w:spacing w:line="280" w:lineRule="auto"/>
        <w:ind w:right="3305"/>
      </w:pPr>
      <w:r>
        <w:rPr>
          <w:rFonts w:ascii="Times New Roman" w:eastAsia="Times New Roman"/>
          <w:b/>
          <w:color w:val="231F20"/>
        </w:rPr>
        <w:t>IGT</w:t>
      </w:r>
      <w:r>
        <w:rPr>
          <w:color w:val="231F20"/>
        </w:rPr>
        <w:t>（insulate-gate transistor）绝缘栅晶体管</w:t>
      </w:r>
      <w:r>
        <w:rPr>
          <w:rFonts w:ascii="Times New Roman" w:eastAsia="Times New Roman"/>
          <w:b/>
          <w:color w:val="231F20"/>
        </w:rPr>
        <w:t>IGT</w:t>
      </w:r>
      <w:r>
        <w:rPr>
          <w:color w:val="231F20"/>
        </w:rPr>
        <w:t>（insulated-gate tetrode）绝缘栅四极管</w:t>
      </w:r>
      <w:r>
        <w:rPr>
          <w:rFonts w:ascii="Times New Roman" w:eastAsia="Times New Roman"/>
          <w:b/>
          <w:color w:val="231F20"/>
        </w:rPr>
        <w:t>IGT</w:t>
      </w:r>
      <w:r>
        <w:rPr>
          <w:color w:val="231F20"/>
        </w:rPr>
        <w:t>（intelligent graphic terminal）智能图形终端</w:t>
      </w:r>
    </w:p>
    <w:p>
      <w:pPr>
        <w:pStyle w:val="BodyText"/>
        <w:spacing w:before="0"/>
      </w:pPr>
      <w:r>
        <w:rPr>
          <w:rFonts w:ascii="Times New Roman" w:eastAsia="Times New Roman"/>
          <w:b/>
          <w:color w:val="231F20"/>
        </w:rPr>
        <w:t>IGTO</w:t>
      </w:r>
      <w:r>
        <w:rPr>
          <w:color w:val="231F20"/>
        </w:rPr>
        <w:t>（insulated gate turn-off thyristor）绝缘栅可关断晶闸管</w:t>
      </w:r>
    </w:p>
    <w:p>
      <w:pPr>
        <w:pStyle w:val="BodyText"/>
        <w:spacing w:line="280" w:lineRule="auto"/>
        <w:ind w:right="3700"/>
      </w:pPr>
      <w:r>
        <w:rPr>
          <w:rFonts w:ascii="Times New Roman" w:eastAsia="Times New Roman"/>
          <w:b/>
          <w:color w:val="231F20"/>
          <w:spacing w:val="1"/>
        </w:rPr>
        <w:t>IG</w:t>
      </w:r>
      <w:r>
        <w:rPr>
          <w:rFonts w:ascii="Times New Roman" w:eastAsia="Times New Roman"/>
          <w:b/>
          <w:color w:val="231F20"/>
          <w:spacing w:val="-40"/>
        </w:rPr>
        <w:t>V</w:t>
      </w:r>
      <w:r>
        <w:rPr>
          <w:color w:val="231F20"/>
          <w:spacing w:val="1"/>
        </w:rPr>
        <w:t>（inle</w:t>
      </w:r>
      <w:r>
        <w:rPr>
          <w:color w:val="231F20"/>
        </w:rPr>
        <w:t>t </w:t>
      </w:r>
      <w:r>
        <w:rPr>
          <w:color w:val="231F20"/>
          <w:spacing w:val="1"/>
        </w:rPr>
        <w:t>guid</w:t>
      </w:r>
      <w:r>
        <w:rPr>
          <w:color w:val="231F20"/>
        </w:rPr>
        <w:t>e </w:t>
      </w:r>
      <w:r>
        <w:rPr>
          <w:color w:val="231F20"/>
          <w:spacing w:val="1"/>
        </w:rPr>
        <w:t>vane</w:t>
      </w:r>
      <w:r>
        <w:rPr>
          <w:color w:val="231F20"/>
          <w:spacing w:val="-79"/>
        </w:rPr>
        <w:t>）</w:t>
      </w:r>
      <w:r>
        <w:rPr>
          <w:color w:val="231F20"/>
          <w:spacing w:val="1"/>
        </w:rPr>
        <w:t>（涡轮）进口导流叶片 </w:t>
      </w:r>
      <w:r>
        <w:rPr>
          <w:rFonts w:ascii="Times New Roman" w:eastAsia="Times New Roman"/>
          <w:b/>
          <w:color w:val="231F20"/>
          <w:spacing w:val="-4"/>
        </w:rPr>
        <w:t>IGV</w:t>
      </w:r>
      <w:r>
        <w:rPr>
          <w:color w:val="231F20"/>
          <w:spacing w:val="-4"/>
        </w:rPr>
        <w:t>（intake </w:t>
      </w:r>
      <w:r>
        <w:rPr>
          <w:color w:val="231F20"/>
        </w:rPr>
        <w:t>guide vane）进气导流叶片</w:t>
      </w:r>
      <w:r>
        <w:rPr>
          <w:rFonts w:ascii="Times New Roman" w:eastAsia="Times New Roman"/>
          <w:b/>
          <w:color w:val="231F20"/>
        </w:rPr>
        <w:t>IH</w:t>
      </w:r>
      <w:r>
        <w:rPr>
          <w:color w:val="231F20"/>
        </w:rPr>
        <w:t>（information highway）信息高速公路</w:t>
      </w:r>
      <w:r>
        <w:rPr>
          <w:rFonts w:ascii="Times New Roman" w:eastAsia="Times New Roman"/>
          <w:b/>
          <w:color w:val="231F20"/>
        </w:rPr>
        <w:t>IH</w:t>
      </w:r>
      <w:r>
        <w:rPr>
          <w:color w:val="231F20"/>
        </w:rPr>
        <w:t>（instrument head）测量端，测量头部</w:t>
      </w:r>
      <w:r>
        <w:rPr>
          <w:rFonts w:ascii="Times New Roman" w:eastAsia="Times New Roman"/>
          <w:b/>
          <w:color w:val="231F20"/>
          <w:spacing w:val="-3"/>
        </w:rPr>
        <w:t>IH</w:t>
      </w:r>
      <w:r>
        <w:rPr>
          <w:color w:val="231F20"/>
          <w:spacing w:val="-3"/>
        </w:rPr>
        <w:t>（inverted </w:t>
      </w:r>
      <w:r>
        <w:rPr>
          <w:color w:val="231F20"/>
        </w:rPr>
        <w:t>hour）反时针的</w:t>
      </w:r>
      <w:r>
        <w:rPr>
          <w:rFonts w:ascii="Times New Roman" w:eastAsia="Times New Roman"/>
          <w:b/>
          <w:color w:val="231F20"/>
        </w:rPr>
        <w:t>IHC</w:t>
      </w:r>
      <w:r>
        <w:rPr>
          <w:color w:val="231F20"/>
        </w:rPr>
        <w:t>（indirectly</w:t>
      </w:r>
      <w:r>
        <w:rPr>
          <w:color w:val="231F20"/>
          <w:spacing w:val="-1"/>
        </w:rPr>
        <w:t> </w:t>
      </w:r>
      <w:r>
        <w:rPr>
          <w:color w:val="231F20"/>
        </w:rPr>
        <w:t>heated cathode）直热式阴极</w:t>
      </w:r>
    </w:p>
    <w:p>
      <w:pPr>
        <w:pStyle w:val="BodyText"/>
        <w:spacing w:line="280" w:lineRule="auto" w:before="1"/>
        <w:ind w:right="2832"/>
      </w:pPr>
      <w:r>
        <w:rPr>
          <w:rFonts w:ascii="Times New Roman" w:eastAsia="Times New Roman"/>
          <w:b/>
          <w:color w:val="231F20"/>
        </w:rPr>
        <w:t>IHE</w:t>
      </w:r>
      <w:r>
        <w:rPr>
          <w:color w:val="231F20"/>
        </w:rPr>
        <w:t>（intermediate heat exchanger）中间换热器</w:t>
      </w:r>
      <w:r>
        <w:rPr>
          <w:rFonts w:ascii="Times New Roman" w:eastAsia="Times New Roman"/>
          <w:b/>
          <w:color w:val="231F20"/>
        </w:rPr>
        <w:t>IHF</w:t>
      </w:r>
      <w:r>
        <w:rPr>
          <w:color w:val="231F20"/>
        </w:rPr>
        <w:t>（inhibit halt hip-flop）禁止停止触发器</w:t>
      </w:r>
      <w:r>
        <w:rPr>
          <w:rFonts w:ascii="Times New Roman" w:eastAsia="Times New Roman"/>
          <w:b/>
          <w:color w:val="231F20"/>
        </w:rPr>
        <w:t>IHF</w:t>
      </w:r>
      <w:r>
        <w:rPr>
          <w:color w:val="231F20"/>
        </w:rPr>
        <w:t>（Institute of High Fidelity）高保真度研究所（美）</w:t>
      </w:r>
    </w:p>
    <w:p>
      <w:pPr>
        <w:pStyle w:val="BodyText"/>
        <w:spacing w:before="1"/>
      </w:pPr>
      <w:r>
        <w:rPr>
          <w:rFonts w:ascii="Times New Roman" w:eastAsia="Times New Roman"/>
          <w:b/>
          <w:color w:val="231F20"/>
        </w:rPr>
        <w:t>IHM</w:t>
      </w:r>
      <w:r>
        <w:rPr>
          <w:color w:val="231F20"/>
        </w:rPr>
        <w:t>（interface hum modulation）交流接口失真（扬声器的反电动势引起的失真）</w:t>
      </w:r>
    </w:p>
    <w:p>
      <w:pPr>
        <w:pStyle w:val="BodyText"/>
      </w:pPr>
      <w:r>
        <w:rPr>
          <w:rFonts w:ascii="Times New Roman" w:eastAsia="Times New Roman"/>
          <w:b/>
          <w:color w:val="231F20"/>
        </w:rPr>
        <w:t>IHP</w:t>
      </w:r>
      <w:r>
        <w:rPr>
          <w:color w:val="231F20"/>
        </w:rPr>
        <w:t>（indicated horsepower）指示功率</w:t>
      </w:r>
    </w:p>
    <w:p>
      <w:pPr>
        <w:pStyle w:val="BodyText"/>
        <w:spacing w:line="280" w:lineRule="auto"/>
        <w:ind w:right="2380"/>
      </w:pPr>
      <w:r>
        <w:rPr>
          <w:rFonts w:ascii="Times New Roman" w:eastAsia="Times New Roman"/>
          <w:b/>
          <w:color w:val="231F20"/>
        </w:rPr>
        <w:t>IHPN</w:t>
      </w:r>
      <w:r>
        <w:rPr>
          <w:color w:val="231F20"/>
        </w:rPr>
        <w:t>（interpenetrating homopolymer network）互穿网络均聚物</w:t>
      </w:r>
      <w:r>
        <w:rPr>
          <w:rFonts w:ascii="Times New Roman" w:eastAsia="Times New Roman"/>
          <w:b/>
          <w:color w:val="231F20"/>
          <w:spacing w:val="-3"/>
        </w:rPr>
        <w:t>IHS</w:t>
      </w:r>
      <w:r>
        <w:rPr>
          <w:color w:val="231F20"/>
          <w:spacing w:val="-3"/>
        </w:rPr>
        <w:t>（infrared </w:t>
      </w:r>
      <w:r>
        <w:rPr>
          <w:color w:val="231F20"/>
        </w:rPr>
        <w:t>homing system）红外线自动引导系统</w:t>
      </w:r>
      <w:r>
        <w:rPr>
          <w:rFonts w:ascii="Times New Roman" w:eastAsia="Times New Roman"/>
          <w:b/>
          <w:color w:val="231F20"/>
        </w:rPr>
        <w:t>IHS</w:t>
      </w:r>
      <w:r>
        <w:rPr>
          <w:color w:val="231F20"/>
        </w:rPr>
        <w:t>（integral-heat-sink）</w:t>
      </w:r>
      <w:r>
        <w:rPr>
          <w:color w:val="231F20"/>
          <w:spacing w:val="-16"/>
        </w:rPr>
        <w:t>集成 [ 整体 ] 散热器</w:t>
      </w:r>
      <w:r>
        <w:rPr>
          <w:rFonts w:ascii="Times New Roman" w:eastAsia="Times New Roman"/>
          <w:b/>
          <w:color w:val="231F20"/>
          <w:spacing w:val="-16"/>
        </w:rPr>
        <w:t>IHV</w:t>
      </w:r>
      <w:r>
        <w:rPr>
          <w:color w:val="231F20"/>
          <w:spacing w:val="-16"/>
        </w:rPr>
        <w:t>（independent</w:t>
      </w:r>
      <w:r>
        <w:rPr>
          <w:color w:val="231F20"/>
          <w:spacing w:val="2"/>
        </w:rPr>
        <w:t> </w:t>
      </w:r>
      <w:r>
        <w:rPr>
          <w:color w:val="231F20"/>
        </w:rPr>
        <w:t>hardware vender）独立硬件商</w:t>
      </w:r>
    </w:p>
    <w:p>
      <w:pPr>
        <w:pStyle w:val="BodyText"/>
        <w:spacing w:line="280" w:lineRule="auto" w:before="0"/>
        <w:ind w:right="3562"/>
      </w:pPr>
      <w:r>
        <w:rPr>
          <w:rFonts w:ascii="Times New Roman" w:eastAsia="Times New Roman"/>
          <w:b/>
          <w:color w:val="231F20"/>
        </w:rPr>
        <w:t>II</w:t>
      </w:r>
      <w:r>
        <w:rPr>
          <w:color w:val="231F20"/>
        </w:rPr>
        <w:t>（image iconoscope）移像式光电摄像管</w:t>
      </w:r>
      <w:r>
        <w:rPr>
          <w:rFonts w:ascii="Times New Roman" w:eastAsia="Times New Roman"/>
          <w:b/>
          <w:color w:val="231F20"/>
        </w:rPr>
        <w:t>II</w:t>
      </w:r>
      <w:r>
        <w:rPr>
          <w:color w:val="231F20"/>
        </w:rPr>
        <w:t>（image intensifier）图像增强器，图像增强管</w:t>
      </w:r>
      <w:r>
        <w:rPr>
          <w:rFonts w:ascii="Times New Roman" w:eastAsia="Times New Roman"/>
          <w:b/>
          <w:color w:val="231F20"/>
        </w:rPr>
        <w:t>II</w:t>
      </w:r>
      <w:r>
        <w:rPr>
          <w:color w:val="231F20"/>
        </w:rPr>
        <w:t>（infrared image）红外图像</w:t>
      </w:r>
    </w:p>
    <w:p>
      <w:pPr>
        <w:pStyle w:val="BodyText"/>
        <w:spacing w:line="280" w:lineRule="auto" w:before="1"/>
        <w:ind w:right="4134"/>
      </w:pPr>
      <w:r>
        <w:rPr>
          <w:rFonts w:ascii="Times New Roman" w:eastAsia="Times New Roman"/>
          <w:b/>
          <w:color w:val="231F20"/>
        </w:rPr>
        <w:t>II</w:t>
      </w:r>
      <w:r>
        <w:rPr>
          <w:color w:val="231F20"/>
        </w:rPr>
        <w:t>（ingot iron）锭铁，工业纯铁，低碳钢</w:t>
      </w:r>
      <w:r>
        <w:rPr>
          <w:rFonts w:ascii="Times New Roman" w:eastAsia="Times New Roman"/>
          <w:b/>
          <w:color w:val="231F20"/>
        </w:rPr>
        <w:t>II</w:t>
      </w:r>
      <w:r>
        <w:rPr>
          <w:color w:val="231F20"/>
        </w:rPr>
        <w:t>（intelligent instrument）智能仪表</w:t>
      </w:r>
      <w:r>
        <w:rPr>
          <w:rFonts w:ascii="Times New Roman" w:eastAsia="Times New Roman"/>
          <w:b/>
          <w:color w:val="231F20"/>
        </w:rPr>
        <w:t>II</w:t>
      </w:r>
      <w:r>
        <w:rPr>
          <w:color w:val="231F20"/>
        </w:rPr>
        <w:t>（intelligent interface）智能接口</w:t>
      </w:r>
      <w:r>
        <w:rPr>
          <w:rFonts w:ascii="Times New Roman" w:eastAsia="Times New Roman"/>
          <w:b/>
          <w:color w:val="231F20"/>
        </w:rPr>
        <w:t>II</w:t>
      </w:r>
      <w:r>
        <w:rPr>
          <w:color w:val="231F20"/>
        </w:rPr>
        <w:t>（interference image）干涉像</w:t>
      </w:r>
    </w:p>
    <w:p>
      <w:pPr>
        <w:pStyle w:val="BodyText"/>
        <w:spacing w:before="0"/>
      </w:pPr>
      <w:r>
        <w:rPr>
          <w:rFonts w:ascii="Times New Roman" w:eastAsia="Times New Roman"/>
          <w:b/>
          <w:color w:val="231F20"/>
        </w:rPr>
        <w:t>II</w:t>
      </w:r>
      <w:r>
        <w:rPr>
          <w:color w:val="231F20"/>
        </w:rPr>
        <w:t>（interference inverter）干扰补偿器；干扰倒相器；杂波抑制器；噪声限制器</w:t>
      </w:r>
    </w:p>
    <w:p>
      <w:pPr>
        <w:pStyle w:val="BodyText"/>
      </w:pPr>
      <w:r>
        <w:rPr>
          <w:rFonts w:ascii="Times New Roman" w:eastAsia="Times New Roman"/>
          <w:b/>
          <w:color w:val="231F20"/>
          <w:spacing w:val="1"/>
        </w:rPr>
        <w:t>II</w:t>
      </w:r>
      <w:r>
        <w:rPr>
          <w:rFonts w:ascii="Times New Roman" w:eastAsia="Times New Roman"/>
          <w:b/>
          <w:color w:val="231F20"/>
          <w:spacing w:val="-46"/>
        </w:rPr>
        <w:t>A</w:t>
      </w:r>
      <w:r>
        <w:rPr>
          <w:color w:val="231F20"/>
          <w:spacing w:val="1"/>
        </w:rPr>
        <w:t>（integrate</w:t>
      </w:r>
      <w:r>
        <w:rPr>
          <w:color w:val="231F20"/>
        </w:rPr>
        <w:t>d</w:t>
      </w:r>
      <w:r>
        <w:rPr>
          <w:color w:val="231F20"/>
          <w:spacing w:val="3"/>
        </w:rPr>
        <w:t> </w:t>
      </w:r>
      <w:r>
        <w:rPr>
          <w:color w:val="231F20"/>
          <w:spacing w:val="1"/>
        </w:rPr>
        <w:t>ignitio</w:t>
      </w:r>
      <w:r>
        <w:rPr>
          <w:color w:val="231F20"/>
        </w:rPr>
        <w:t>n</w:t>
      </w:r>
      <w:r>
        <w:rPr>
          <w:color w:val="231F20"/>
          <w:spacing w:val="3"/>
        </w:rPr>
        <w:t> </w:t>
      </w:r>
      <w:r>
        <w:rPr>
          <w:color w:val="231F20"/>
          <w:spacing w:val="1"/>
        </w:rPr>
        <w:t>assembly</w:t>
      </w:r>
      <w:r>
        <w:rPr>
          <w:color w:val="231F20"/>
          <w:spacing w:val="-79"/>
        </w:rPr>
        <w:t>）</w:t>
      </w:r>
      <w:r>
        <w:rPr>
          <w:color w:val="231F20"/>
          <w:spacing w:val="1"/>
        </w:rPr>
        <w:t>（发动机）集成式点火装置</w:t>
      </w:r>
    </w:p>
    <w:p>
      <w:pPr>
        <w:pStyle w:val="BodyText"/>
      </w:pPr>
      <w:r>
        <w:rPr>
          <w:rFonts w:ascii="Times New Roman" w:eastAsia="Times New Roman"/>
          <w:b/>
          <w:color w:val="231F20"/>
        </w:rPr>
        <w:t>IIC</w:t>
      </w:r>
      <w:r>
        <w:rPr>
          <w:color w:val="231F20"/>
        </w:rPr>
        <w:t>（interface-integrated circuit）集成接口电路</w:t>
      </w:r>
    </w:p>
    <w:p>
      <w:pPr>
        <w:pStyle w:val="BodyText"/>
        <w:spacing w:line="280" w:lineRule="auto"/>
        <w:ind w:right="2295"/>
      </w:pPr>
      <w:r>
        <w:rPr>
          <w:rFonts w:ascii="Times New Roman" w:eastAsia="Times New Roman"/>
          <w:b/>
          <w:color w:val="231F20"/>
        </w:rPr>
        <w:t>I IC</w:t>
      </w:r>
      <w:r>
        <w:rPr>
          <w:color w:val="231F20"/>
        </w:rPr>
        <w:t>（interior integrated circuit bus）集成电路间总线</w:t>
      </w:r>
      <w:r>
        <w:rPr>
          <w:rFonts w:ascii="Times New Roman" w:eastAsia="Times New Roman"/>
          <w:b/>
          <w:color w:val="231F20"/>
        </w:rPr>
        <w:t>IIC</w:t>
      </w:r>
      <w:r>
        <w:rPr>
          <w:color w:val="231F20"/>
        </w:rPr>
        <w:t>（internal integrated circuit）内部集成电路</w:t>
      </w:r>
      <w:r>
        <w:rPr>
          <w:rFonts w:ascii="Times New Roman" w:eastAsia="Times New Roman"/>
          <w:b/>
          <w:color w:val="231F20"/>
        </w:rPr>
        <w:t>IIC</w:t>
      </w:r>
      <w:r>
        <w:rPr>
          <w:color w:val="231F20"/>
        </w:rPr>
        <w:t>（International Institute of Communications）国际通信学会</w:t>
      </w:r>
    </w:p>
    <w:p>
      <w:pPr>
        <w:pStyle w:val="BodyText"/>
        <w:spacing w:line="280" w:lineRule="auto" w:before="1"/>
        <w:ind w:right="1325"/>
      </w:pPr>
      <w:r>
        <w:rPr>
          <w:rFonts w:ascii="Times New Roman" w:eastAsia="Times New Roman"/>
          <w:b/>
          <w:color w:val="231F20"/>
        </w:rPr>
        <w:t>IID</w:t>
      </w:r>
      <w:r>
        <w:rPr>
          <w:color w:val="231F20"/>
        </w:rPr>
        <w:t>（independently and identically distributed）相互独立且完全相同的分布</w:t>
      </w:r>
      <w:r>
        <w:rPr>
          <w:rFonts w:ascii="Times New Roman" w:eastAsia="Times New Roman"/>
          <w:b/>
          <w:color w:val="231F20"/>
        </w:rPr>
        <w:t>IIFA</w:t>
      </w:r>
      <w:r>
        <w:rPr>
          <w:color w:val="231F20"/>
        </w:rPr>
        <w:t>（image intermediate frequency amplifier）图像中频放大器</w:t>
      </w:r>
      <w:r>
        <w:rPr>
          <w:rFonts w:ascii="Times New Roman" w:eastAsia="Times New Roman"/>
          <w:b/>
          <w:color w:val="231F20"/>
        </w:rPr>
        <w:t>IIIL</w:t>
      </w:r>
      <w:r>
        <w:rPr>
          <w:color w:val="231F20"/>
        </w:rPr>
        <w:t>（isoplanar integrated injection logic）等平面集成注入逻辑（电路） </w:t>
      </w:r>
      <w:r>
        <w:rPr>
          <w:rFonts w:ascii="Times New Roman" w:eastAsia="Times New Roman"/>
          <w:b/>
          <w:color w:val="231F20"/>
        </w:rPr>
        <w:t>IIIN</w:t>
      </w:r>
      <w:r>
        <w:rPr>
          <w:color w:val="231F20"/>
        </w:rPr>
        <w:t>（intelligent integrated information network）智能化综合信息网</w:t>
      </w:r>
      <w:r>
        <w:rPr>
          <w:rFonts w:ascii="Times New Roman" w:eastAsia="Times New Roman"/>
          <w:b/>
          <w:color w:val="231F20"/>
        </w:rPr>
        <w:t>IIL</w:t>
      </w:r>
      <w:r>
        <w:rPr>
          <w:color w:val="231F20"/>
        </w:rPr>
        <w:t>（integrated injection logic）集成发射逻辑（电路）</w:t>
      </w:r>
    </w:p>
    <w:p>
      <w:pPr>
        <w:pStyle w:val="BodyText"/>
        <w:spacing w:before="1"/>
      </w:pPr>
      <w:r>
        <w:rPr>
          <w:rFonts w:ascii="Times New Roman" w:eastAsia="Times New Roman"/>
          <w:b/>
          <w:color w:val="231F20"/>
        </w:rPr>
        <w:t>IILA</w:t>
      </w:r>
      <w:r>
        <w:rPr>
          <w:color w:val="231F20"/>
        </w:rPr>
        <w:t>（ion-implanted laser-annealed）离子注入激光退火</w:t>
      </w:r>
    </w:p>
    <w:p>
      <w:pPr>
        <w:pStyle w:val="BodyText"/>
      </w:pPr>
      <w:r>
        <w:rPr>
          <w:rFonts w:ascii="Times New Roman" w:eastAsia="Times New Roman"/>
          <w:b/>
          <w:color w:val="231F20"/>
        </w:rPr>
        <w:t>IIMOS</w:t>
      </w:r>
      <w:r>
        <w:rPr>
          <w:color w:val="231F20"/>
        </w:rPr>
        <w:t>（ion implanted metal oxide semiconductor）离子注入金属氧化物半导体</w:t>
      </w:r>
    </w:p>
    <w:p>
      <w:pPr>
        <w:pStyle w:val="BodyText"/>
      </w:pPr>
      <w:r>
        <w:rPr>
          <w:rFonts w:ascii="Times New Roman" w:eastAsia="Times New Roman"/>
          <w:b/>
          <w:color w:val="231F20"/>
        </w:rPr>
        <w:t>IIO</w:t>
      </w:r>
      <w:r>
        <w:rPr>
          <w:color w:val="231F20"/>
        </w:rPr>
        <w:t>（image intensifier orthicon）图像增强正析像管，增强型超正析像管</w:t>
      </w:r>
    </w:p>
    <w:p>
      <w:pPr>
        <w:spacing w:after="0"/>
        <w:sectPr>
          <w:pgSz w:w="8500" w:h="12080"/>
          <w:pgMar w:top="600" w:bottom="280" w:left="580" w:right="560"/>
        </w:sectPr>
      </w:pPr>
    </w:p>
    <w:p>
      <w:pPr>
        <w:pStyle w:val="Heading2"/>
      </w:pPr>
      <w:r>
        <w:rPr>
          <w:color w:val="231F20"/>
        </w:rPr>
        <w:t>— 361 —</w:t>
      </w:r>
    </w:p>
    <w:p>
      <w:pPr>
        <w:spacing w:before="62"/>
        <w:ind w:left="0" w:right="221" w:firstLine="0"/>
        <w:jc w:val="right"/>
        <w:rPr>
          <w:rFonts w:ascii="Times New Roman"/>
          <w:b/>
          <w:sz w:val="20"/>
        </w:rPr>
      </w:pPr>
      <w:r>
        <w:rPr/>
        <w:br w:type="column"/>
      </w:r>
      <w:r>
        <w:rPr>
          <w:rFonts w:ascii="Times New Roman"/>
          <w:b/>
          <w:color w:val="231F20"/>
          <w:sz w:val="20"/>
        </w:rPr>
        <w:t>ill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IIO</w:t>
      </w:r>
      <w:r>
        <w:rPr>
          <w:color w:val="231F20"/>
        </w:rPr>
        <w:t>（intelligent input-output）智能化输入输出</w:t>
      </w:r>
    </w:p>
    <w:p>
      <w:pPr>
        <w:pStyle w:val="BodyText"/>
      </w:pPr>
      <w:r>
        <w:rPr>
          <w:rFonts w:ascii="Times New Roman" w:eastAsia="Times New Roman"/>
          <w:b/>
          <w:color w:val="231F20"/>
        </w:rPr>
        <w:t>IIOP</w:t>
      </w:r>
      <w:r>
        <w:rPr>
          <w:color w:val="231F20"/>
        </w:rPr>
        <w:t>（Internet Inter-ORB Protocol）因特网目标请求代理间协议〔规程〕</w:t>
      </w:r>
    </w:p>
    <w:p>
      <w:pPr>
        <w:pStyle w:val="BodyText"/>
        <w:spacing w:line="280" w:lineRule="auto"/>
        <w:ind w:right="2267"/>
      </w:pPr>
      <w:r>
        <w:rPr>
          <w:rFonts w:ascii="Times New Roman" w:eastAsia="Times New Roman"/>
          <w:b/>
          <w:color w:val="231F20"/>
        </w:rPr>
        <w:t>IIPE</w:t>
      </w:r>
      <w:r>
        <w:rPr>
          <w:color w:val="231F20"/>
        </w:rPr>
        <w:t>（ion-induced photo emission）离子感生光电发射</w:t>
      </w:r>
      <w:r>
        <w:rPr>
          <w:rFonts w:ascii="Times New Roman" w:eastAsia="Times New Roman"/>
          <w:b/>
          <w:color w:val="231F20"/>
        </w:rPr>
        <w:t>IIR</w:t>
      </w:r>
      <w:r>
        <w:rPr>
          <w:color w:val="231F20"/>
        </w:rPr>
        <w:t>（infinite impulse response）无限脉冲响应，冲激响应</w:t>
      </w:r>
      <w:r>
        <w:rPr>
          <w:rFonts w:ascii="Times New Roman" w:eastAsia="Times New Roman"/>
          <w:b/>
          <w:color w:val="231F20"/>
        </w:rPr>
        <w:t>IIROM</w:t>
      </w:r>
      <w:r>
        <w:rPr>
          <w:color w:val="231F20"/>
        </w:rPr>
        <w:t>（ion implanted read-only memory）离子注入式只读存储器</w:t>
      </w:r>
      <w:r>
        <w:rPr>
          <w:rFonts w:ascii="Times New Roman" w:eastAsia="Times New Roman"/>
          <w:b/>
          <w:color w:val="231F20"/>
        </w:rPr>
        <w:t>IIRS</w:t>
      </w:r>
      <w:r>
        <w:rPr>
          <w:color w:val="231F20"/>
        </w:rPr>
        <w:t>（intracavity inverse Raman scattering）腔内反转喇曼散射</w:t>
      </w:r>
      <w:r>
        <w:rPr>
          <w:rFonts w:ascii="Times New Roman" w:eastAsia="Times New Roman"/>
          <w:b/>
          <w:color w:val="231F20"/>
        </w:rPr>
        <w:t>IIS</w:t>
      </w:r>
      <w:r>
        <w:rPr>
          <w:color w:val="231F20"/>
        </w:rPr>
        <w:t>（infrared imaging system）红外成像系统</w:t>
      </w:r>
    </w:p>
    <w:p>
      <w:pPr>
        <w:pStyle w:val="BodyText"/>
        <w:spacing w:line="280" w:lineRule="auto" w:before="1"/>
        <w:ind w:right="1512"/>
      </w:pPr>
      <w:r>
        <w:rPr>
          <w:rFonts w:ascii="Times New Roman" w:eastAsia="Times New Roman"/>
          <w:b/>
          <w:color w:val="231F20"/>
        </w:rPr>
        <w:t>IIS</w:t>
      </w:r>
      <w:r>
        <w:rPr>
          <w:color w:val="231F20"/>
        </w:rPr>
        <w:t>（infrared interferometer spectrometer）红外线干涉分光计</w:t>
      </w:r>
      <w:r>
        <w:rPr>
          <w:rFonts w:ascii="Times New Roman" w:eastAsia="Times New Roman"/>
          <w:b/>
          <w:color w:val="231F20"/>
        </w:rPr>
        <w:t>IIS</w:t>
      </w:r>
      <w:r>
        <w:rPr>
          <w:color w:val="231F20"/>
        </w:rPr>
        <w:t>（infrared interferometer spectrometer sensor）红外干涉分光计传感器</w:t>
      </w:r>
      <w:r>
        <w:rPr>
          <w:rFonts w:ascii="Times New Roman" w:eastAsia="Times New Roman"/>
          <w:b/>
          <w:color w:val="231F20"/>
        </w:rPr>
        <w:t>IIS</w:t>
      </w:r>
      <w:r>
        <w:rPr>
          <w:color w:val="231F20"/>
        </w:rPr>
        <w:t>（internet information server）互联网信息服务器</w:t>
      </w:r>
    </w:p>
    <w:p>
      <w:pPr>
        <w:pStyle w:val="BodyText"/>
        <w:spacing w:before="0"/>
      </w:pPr>
      <w:r>
        <w:rPr>
          <w:rFonts w:ascii="Times New Roman" w:eastAsia="Times New Roman"/>
          <w:b/>
          <w:color w:val="231F20"/>
        </w:rPr>
        <w:t>IIS</w:t>
      </w:r>
      <w:r>
        <w:rPr>
          <w:color w:val="231F20"/>
        </w:rPr>
        <w:t>（ionized impurity scattering）电离杂质散射</w:t>
      </w:r>
    </w:p>
    <w:p>
      <w:pPr>
        <w:pStyle w:val="BodyText"/>
      </w:pPr>
      <w:r>
        <w:rPr>
          <w:rFonts w:ascii="Times New Roman" w:eastAsia="Times New Roman"/>
          <w:b/>
          <w:color w:val="231F20"/>
          <w:spacing w:val="-1"/>
        </w:rPr>
        <w:t>IITR</w:t>
      </w:r>
      <w:r>
        <w:rPr>
          <w:rFonts w:ascii="Times New Roman" w:eastAsia="Times New Roman"/>
          <w:b/>
          <w:color w:val="231F20"/>
          <w:spacing w:val="-41"/>
        </w:rPr>
        <w:t>I</w:t>
      </w:r>
      <w:r>
        <w:rPr>
          <w:color w:val="231F20"/>
          <w:spacing w:val="-1"/>
        </w:rPr>
        <w:t>（Illinoi</w:t>
      </w:r>
      <w:r>
        <w:rPr>
          <w:color w:val="231F20"/>
        </w:rPr>
        <w:t>s</w:t>
      </w:r>
      <w:r>
        <w:rPr>
          <w:color w:val="231F20"/>
          <w:spacing w:val="-1"/>
        </w:rPr>
        <w:t> Institut</w:t>
      </w:r>
      <w:r>
        <w:rPr>
          <w:color w:val="231F20"/>
        </w:rPr>
        <w:t>e</w:t>
      </w:r>
      <w:r>
        <w:rPr>
          <w:color w:val="231F20"/>
          <w:spacing w:val="-1"/>
        </w:rPr>
        <w:t> o</w:t>
      </w:r>
      <w:r>
        <w:rPr>
          <w:color w:val="231F20"/>
        </w:rPr>
        <w:t>f</w:t>
      </w:r>
      <w:r>
        <w:rPr>
          <w:color w:val="231F20"/>
          <w:spacing w:val="-1"/>
        </w:rPr>
        <w:t> Technolog</w:t>
      </w:r>
      <w:r>
        <w:rPr>
          <w:color w:val="231F20"/>
        </w:rPr>
        <w:t>y</w:t>
      </w:r>
      <w:r>
        <w:rPr>
          <w:color w:val="231F20"/>
          <w:spacing w:val="-1"/>
        </w:rPr>
        <w:t> Researc</w:t>
      </w:r>
      <w:r>
        <w:rPr>
          <w:color w:val="231F20"/>
        </w:rPr>
        <w:t>h</w:t>
      </w:r>
      <w:r>
        <w:rPr>
          <w:color w:val="231F20"/>
          <w:spacing w:val="-1"/>
        </w:rPr>
        <w:t> Institute</w:t>
      </w:r>
      <w:r>
        <w:rPr>
          <w:color w:val="231F20"/>
          <w:spacing w:val="-81"/>
        </w:rPr>
        <w:t>）</w:t>
      </w:r>
      <w:r>
        <w:rPr>
          <w:color w:val="231F20"/>
          <w:spacing w:val="-1"/>
        </w:rPr>
        <w:t>（美）伊利诺斯理工学院研究所</w:t>
      </w:r>
    </w:p>
    <w:p>
      <w:pPr>
        <w:pStyle w:val="BodyText"/>
      </w:pPr>
      <w:r>
        <w:rPr>
          <w:rFonts w:ascii="Times New Roman" w:eastAsia="Times New Roman"/>
          <w:b/>
          <w:color w:val="231F20"/>
        </w:rPr>
        <w:t>IITV</w:t>
      </w:r>
      <w:r>
        <w:rPr>
          <w:color w:val="231F20"/>
        </w:rPr>
        <w:t>（image intensified TV）图像增强电视</w:t>
      </w:r>
    </w:p>
    <w:p>
      <w:pPr>
        <w:pStyle w:val="BodyText"/>
        <w:spacing w:line="280" w:lineRule="auto"/>
        <w:ind w:right="2824"/>
      </w:pPr>
      <w:r>
        <w:rPr>
          <w:rFonts w:ascii="Times New Roman" w:eastAsia="Times New Roman"/>
          <w:b/>
          <w:color w:val="231F20"/>
        </w:rPr>
        <w:t>IIU</w:t>
      </w:r>
      <w:r>
        <w:rPr>
          <w:color w:val="231F20"/>
        </w:rPr>
        <w:t>（input interface unit）输入接口装置</w:t>
      </w:r>
      <w:r>
        <w:rPr>
          <w:rFonts w:ascii="Times New Roman" w:eastAsia="Times New Roman"/>
          <w:b/>
          <w:color w:val="231F20"/>
        </w:rPr>
        <w:t>IIW</w:t>
      </w:r>
      <w:r>
        <w:rPr>
          <w:color w:val="231F20"/>
        </w:rPr>
        <w:t>（International Institute of Welding）国际焊接学会</w:t>
      </w:r>
      <w:r>
        <w:rPr>
          <w:rFonts w:ascii="Times New Roman" w:eastAsia="Times New Roman"/>
          <w:b/>
          <w:color w:val="231F20"/>
        </w:rPr>
        <w:t>IJP</w:t>
      </w:r>
      <w:r>
        <w:rPr>
          <w:color w:val="231F20"/>
        </w:rPr>
        <w:t>（ink jet printer）喷墨式打印机</w:t>
      </w:r>
    </w:p>
    <w:p>
      <w:pPr>
        <w:pStyle w:val="BodyText"/>
        <w:spacing w:before="0"/>
      </w:pPr>
      <w:r>
        <w:rPr>
          <w:rFonts w:ascii="Times New Roman" w:eastAsia="Times New Roman"/>
          <w:b/>
          <w:color w:val="231F20"/>
        </w:rPr>
        <w:t>IK</w:t>
      </w:r>
      <w:r>
        <w:rPr>
          <w:color w:val="231F20"/>
        </w:rPr>
        <w:t>（internal key）机内密钥</w:t>
      </w:r>
    </w:p>
    <w:p>
      <w:pPr>
        <w:pStyle w:val="BodyText"/>
      </w:pPr>
      <w:r>
        <w:rPr>
          <w:rFonts w:ascii="Times New Roman" w:eastAsia="Times New Roman"/>
          <w:b/>
          <w:color w:val="231F20"/>
        </w:rPr>
        <w:t>IKB</w:t>
      </w:r>
      <w:r>
        <w:rPr>
          <w:color w:val="231F20"/>
        </w:rPr>
        <w:t>（intelligent keyboard）智能键盘</w:t>
      </w:r>
    </w:p>
    <w:p>
      <w:pPr>
        <w:pStyle w:val="BodyText"/>
      </w:pPr>
      <w:r>
        <w:rPr>
          <w:rFonts w:ascii="Times New Roman" w:eastAsia="Times New Roman"/>
          <w:b/>
          <w:color w:val="231F20"/>
        </w:rPr>
        <w:t>IKMP</w:t>
      </w:r>
      <w:r>
        <w:rPr>
          <w:color w:val="231F20"/>
        </w:rPr>
        <w:t>（Internet Key Management Protocol）因特互联网密钥管理协议</w:t>
      </w:r>
    </w:p>
    <w:p>
      <w:pPr>
        <w:pStyle w:val="BodyText"/>
        <w:spacing w:line="280" w:lineRule="auto"/>
        <w:ind w:right="4090"/>
      </w:pPr>
      <w:r>
        <w:rPr>
          <w:rFonts w:ascii="Times New Roman" w:eastAsia="Times New Roman"/>
          <w:b/>
          <w:color w:val="231F20"/>
        </w:rPr>
        <w:t>il</w:t>
      </w:r>
      <w:r>
        <w:rPr>
          <w:color w:val="231F20"/>
        </w:rPr>
        <w:t>（illustration）说明，图解，举例说明</w:t>
      </w:r>
      <w:r>
        <w:rPr>
          <w:rFonts w:ascii="Times New Roman" w:eastAsia="Times New Roman"/>
          <w:b/>
          <w:color w:val="231F20"/>
        </w:rPr>
        <w:t>IL</w:t>
      </w:r>
      <w:r>
        <w:rPr>
          <w:color w:val="231F20"/>
        </w:rPr>
        <w:t>（industrial logistics）工业供应系统</w:t>
      </w:r>
      <w:r>
        <w:rPr>
          <w:rFonts w:ascii="Times New Roman" w:eastAsia="Times New Roman"/>
          <w:b/>
          <w:color w:val="231F20"/>
        </w:rPr>
        <w:t>il</w:t>
      </w:r>
      <w:r>
        <w:rPr>
          <w:color w:val="231F20"/>
        </w:rPr>
        <w:t>（insulator）绝缘体</w:t>
      </w:r>
    </w:p>
    <w:p>
      <w:pPr>
        <w:pStyle w:val="BodyText"/>
        <w:spacing w:before="1"/>
      </w:pPr>
      <w:r>
        <w:rPr>
          <w:rFonts w:ascii="Times New Roman" w:eastAsia="Times New Roman"/>
          <w:b/>
          <w:color w:val="231F20"/>
        </w:rPr>
        <w:t>IL</w:t>
      </w:r>
      <w:r>
        <w:rPr>
          <w:color w:val="231F20"/>
        </w:rPr>
        <w:t>（interference level）干扰电平，干扰级</w:t>
      </w:r>
    </w:p>
    <w:p>
      <w:pPr>
        <w:pStyle w:val="BodyText"/>
      </w:pPr>
      <w:r>
        <w:rPr>
          <w:rFonts w:ascii="Times New Roman" w:eastAsia="Times New Roman"/>
          <w:b/>
          <w:color w:val="231F20"/>
          <w:spacing w:val="1"/>
        </w:rPr>
        <w:t>IL</w:t>
      </w:r>
      <w:r>
        <w:rPr>
          <w:rFonts w:ascii="Times New Roman" w:eastAsia="Times New Roman"/>
          <w:b/>
          <w:color w:val="231F20"/>
          <w:spacing w:val="-46"/>
        </w:rPr>
        <w:t>A</w:t>
      </w:r>
      <w:r>
        <w:rPr>
          <w:color w:val="231F20"/>
          <w:spacing w:val="1"/>
        </w:rPr>
        <w:t>（instructio</w:t>
      </w:r>
      <w:r>
        <w:rPr>
          <w:color w:val="231F20"/>
        </w:rPr>
        <w:t>n</w:t>
      </w:r>
      <w:r>
        <w:rPr>
          <w:color w:val="231F20"/>
          <w:spacing w:val="3"/>
        </w:rPr>
        <w:t> </w:t>
      </w:r>
      <w:r>
        <w:rPr>
          <w:color w:val="231F20"/>
          <w:spacing w:val="1"/>
        </w:rPr>
        <w:t>look-ahead</w:t>
      </w:r>
      <w:r>
        <w:rPr>
          <w:color w:val="231F20"/>
          <w:spacing w:val="-79"/>
        </w:rPr>
        <w:t>）</w:t>
      </w:r>
      <w:r>
        <w:rPr>
          <w:color w:val="231F20"/>
          <w:spacing w:val="1"/>
        </w:rPr>
        <w:t>（计算机）先行指令</w:t>
      </w:r>
    </w:p>
    <w:p>
      <w:pPr>
        <w:pStyle w:val="BodyText"/>
      </w:pPr>
      <w:r>
        <w:rPr>
          <w:rFonts w:ascii="Times New Roman" w:eastAsia="Times New Roman"/>
          <w:b/>
          <w:color w:val="231F20"/>
        </w:rPr>
        <w:t>ILAS</w:t>
      </w:r>
      <w:r>
        <w:rPr>
          <w:color w:val="231F20"/>
        </w:rPr>
        <w:t>（interrelated logic accumulating scanner）相关逻辑累加扫描器</w:t>
      </w:r>
    </w:p>
    <w:p>
      <w:pPr>
        <w:pStyle w:val="BodyText"/>
      </w:pPr>
      <w:r>
        <w:rPr>
          <w:rFonts w:ascii="Times New Roman" w:eastAsia="Times New Roman"/>
          <w:b/>
          <w:color w:val="231F20"/>
        </w:rPr>
        <w:t>ILB</w:t>
      </w:r>
      <w:r>
        <w:rPr>
          <w:color w:val="231F20"/>
        </w:rPr>
        <w:t>（inter lead bonding）内引线焊接</w:t>
      </w:r>
    </w:p>
    <w:p>
      <w:pPr>
        <w:pStyle w:val="BodyText"/>
        <w:spacing w:line="280" w:lineRule="auto"/>
        <w:ind w:right="2585"/>
      </w:pPr>
      <w:r>
        <w:rPr>
          <w:rFonts w:ascii="Times New Roman" w:eastAsia="Times New Roman"/>
          <w:b/>
          <w:color w:val="231F20"/>
          <w:spacing w:val="1"/>
        </w:rPr>
        <w:t>IL</w:t>
      </w:r>
      <w:r>
        <w:rPr>
          <w:rFonts w:ascii="Times New Roman" w:eastAsia="Times New Roman"/>
          <w:b/>
          <w:color w:val="231F20"/>
          <w:spacing w:val="-37"/>
        </w:rPr>
        <w:t>C</w:t>
      </w:r>
      <w:r>
        <w:rPr>
          <w:color w:val="231F20"/>
          <w:spacing w:val="1"/>
        </w:rPr>
        <w:t>（idl</w:t>
      </w:r>
      <w:r>
        <w:rPr>
          <w:color w:val="231F20"/>
        </w:rPr>
        <w:t>e </w:t>
      </w:r>
      <w:r>
        <w:rPr>
          <w:color w:val="231F20"/>
          <w:spacing w:val="1"/>
        </w:rPr>
        <w:t>loa</w:t>
      </w:r>
      <w:r>
        <w:rPr>
          <w:color w:val="231F20"/>
        </w:rPr>
        <w:t>d </w:t>
      </w:r>
      <w:r>
        <w:rPr>
          <w:color w:val="231F20"/>
          <w:spacing w:val="1"/>
        </w:rPr>
        <w:t>compensator</w:t>
      </w:r>
      <w:r>
        <w:rPr>
          <w:color w:val="231F20"/>
          <w:spacing w:val="-79"/>
        </w:rPr>
        <w:t>）</w:t>
      </w:r>
      <w:r>
        <w:rPr>
          <w:color w:val="231F20"/>
          <w:spacing w:val="1"/>
        </w:rPr>
        <w:t>（发动机）怠速负荷补偿器 </w:t>
      </w:r>
      <w:r>
        <w:rPr>
          <w:rFonts w:ascii="Times New Roman" w:eastAsia="Times New Roman"/>
          <w:b/>
          <w:color w:val="231F20"/>
          <w:spacing w:val="-3"/>
        </w:rPr>
        <w:t>IlC</w:t>
      </w:r>
      <w:r>
        <w:rPr>
          <w:color w:val="231F20"/>
          <w:spacing w:val="-3"/>
        </w:rPr>
        <w:t>（initial </w:t>
      </w:r>
      <w:r>
        <w:rPr>
          <w:color w:val="231F20"/>
        </w:rPr>
        <w:t>compensate）起始着落补偿（变压器） </w:t>
      </w:r>
      <w:r>
        <w:rPr>
          <w:rFonts w:ascii="Times New Roman" w:eastAsia="Times New Roman"/>
          <w:b/>
          <w:color w:val="231F20"/>
        </w:rPr>
        <w:t>ILC</w:t>
      </w:r>
      <w:r>
        <w:rPr>
          <w:color w:val="231F20"/>
        </w:rPr>
        <w:t>（instruction length code）指令长度码</w:t>
      </w:r>
      <w:r>
        <w:rPr>
          <w:rFonts w:ascii="Times New Roman" w:eastAsia="Times New Roman"/>
          <w:b/>
          <w:color w:val="231F20"/>
          <w:spacing w:val="1"/>
        </w:rPr>
        <w:t>IL</w:t>
      </w:r>
      <w:r>
        <w:rPr>
          <w:rFonts w:ascii="Times New Roman" w:eastAsia="Times New Roman"/>
          <w:b/>
          <w:color w:val="231F20"/>
          <w:spacing w:val="-37"/>
        </w:rPr>
        <w:t>C</w:t>
      </w:r>
      <w:r>
        <w:rPr>
          <w:color w:val="231F20"/>
          <w:spacing w:val="1"/>
        </w:rPr>
        <w:t>（instructio</w:t>
      </w:r>
      <w:r>
        <w:rPr>
          <w:color w:val="231F20"/>
        </w:rPr>
        <w:t>n</w:t>
      </w:r>
      <w:r>
        <w:rPr>
          <w:color w:val="231F20"/>
          <w:spacing w:val="3"/>
        </w:rPr>
        <w:t> </w:t>
      </w:r>
      <w:r>
        <w:rPr>
          <w:color w:val="231F20"/>
          <w:spacing w:val="1"/>
        </w:rPr>
        <w:t>lengt</w:t>
      </w:r>
      <w:r>
        <w:rPr>
          <w:color w:val="231F20"/>
        </w:rPr>
        <w:t>h </w:t>
      </w:r>
      <w:r>
        <w:rPr>
          <w:color w:val="231F20"/>
          <w:spacing w:val="1"/>
        </w:rPr>
        <w:t>counter</w:t>
      </w:r>
      <w:r>
        <w:rPr>
          <w:color w:val="231F20"/>
          <w:spacing w:val="-79"/>
        </w:rPr>
        <w:t>）</w:t>
      </w:r>
      <w:r>
        <w:rPr>
          <w:color w:val="231F20"/>
          <w:spacing w:val="1"/>
        </w:rPr>
        <w:t>（计算机）指令长度计数器 </w:t>
      </w:r>
      <w:r>
        <w:rPr>
          <w:rFonts w:ascii="Times New Roman" w:eastAsia="Times New Roman"/>
          <w:b/>
          <w:color w:val="231F20"/>
        </w:rPr>
        <w:t>ILC</w:t>
      </w:r>
      <w:r>
        <w:rPr>
          <w:color w:val="231F20"/>
        </w:rPr>
        <w:t>（integrated</w:t>
      </w:r>
      <w:r>
        <w:rPr>
          <w:color w:val="231F20"/>
          <w:spacing w:val="12"/>
        </w:rPr>
        <w:t> </w:t>
      </w:r>
      <w:r>
        <w:rPr>
          <w:color w:val="231F20"/>
        </w:rPr>
        <w:t>logic circuit）集成逻辑电路</w:t>
      </w:r>
      <w:r>
        <w:rPr>
          <w:rFonts w:ascii="Times New Roman" w:eastAsia="Times New Roman"/>
          <w:b/>
          <w:color w:val="231F20"/>
          <w:spacing w:val="-3"/>
        </w:rPr>
        <w:t>ILC</w:t>
      </w:r>
      <w:r>
        <w:rPr>
          <w:color w:val="231F20"/>
          <w:spacing w:val="-3"/>
        </w:rPr>
        <w:t>（internal </w:t>
      </w:r>
      <w:r>
        <w:rPr>
          <w:color w:val="231F20"/>
        </w:rPr>
        <w:t>language</w:t>
      </w:r>
      <w:r>
        <w:rPr>
          <w:color w:val="231F20"/>
          <w:spacing w:val="7"/>
        </w:rPr>
        <w:t> </w:t>
      </w:r>
      <w:r>
        <w:rPr>
          <w:color w:val="231F20"/>
        </w:rPr>
        <w:t>compiler）内部语言编译程序</w:t>
      </w:r>
      <w:r>
        <w:rPr>
          <w:rFonts w:ascii="Times New Roman" w:eastAsia="Times New Roman"/>
          <w:b/>
          <w:color w:val="231F20"/>
          <w:spacing w:val="-4"/>
        </w:rPr>
        <w:t>ILd</w:t>
      </w:r>
      <w:r>
        <w:rPr>
          <w:color w:val="231F20"/>
          <w:spacing w:val="-4"/>
        </w:rPr>
        <w:t>（deep </w:t>
      </w:r>
      <w:r>
        <w:rPr>
          <w:color w:val="231F20"/>
        </w:rPr>
        <w:t>investigation</w:t>
      </w:r>
      <w:r>
        <w:rPr>
          <w:color w:val="231F20"/>
          <w:spacing w:val="9"/>
        </w:rPr>
        <w:t> </w:t>
      </w:r>
      <w:r>
        <w:rPr>
          <w:color w:val="231F20"/>
        </w:rPr>
        <w:t>induction logs）深探测感应测井</w:t>
      </w:r>
      <w:r>
        <w:rPr>
          <w:rFonts w:ascii="Times New Roman" w:eastAsia="Times New Roman"/>
          <w:b/>
          <w:color w:val="231F20"/>
        </w:rPr>
        <w:t>ILD</w:t>
      </w:r>
      <w:r>
        <w:rPr>
          <w:color w:val="231F20"/>
        </w:rPr>
        <w:t>（injection laser</w:t>
      </w:r>
      <w:r>
        <w:rPr>
          <w:color w:val="231F20"/>
          <w:spacing w:val="2"/>
        </w:rPr>
        <w:t> </w:t>
      </w:r>
      <w:r>
        <w:rPr>
          <w:color w:val="231F20"/>
        </w:rPr>
        <w:t>diode）注人激光二极管</w:t>
      </w:r>
      <w:r>
        <w:rPr>
          <w:rFonts w:ascii="Times New Roman" w:eastAsia="Times New Roman"/>
          <w:b/>
          <w:color w:val="231F20"/>
        </w:rPr>
        <w:t>ILD</w:t>
      </w:r>
      <w:r>
        <w:rPr>
          <w:color w:val="231F20"/>
        </w:rPr>
        <w:t>（interlevel dielectric）内层介质</w:t>
      </w:r>
    </w:p>
    <w:p>
      <w:pPr>
        <w:pStyle w:val="BodyText"/>
        <w:spacing w:before="1"/>
      </w:pPr>
      <w:r>
        <w:rPr>
          <w:rFonts w:ascii="Times New Roman" w:eastAsia="Times New Roman"/>
          <w:b/>
          <w:color w:val="231F20"/>
        </w:rPr>
        <w:t>I-LE</w:t>
      </w:r>
      <w:r>
        <w:rPr>
          <w:color w:val="231F20"/>
        </w:rPr>
        <w:t>（in-line engine）直列式发动机</w:t>
      </w:r>
    </w:p>
    <w:p>
      <w:pPr>
        <w:pStyle w:val="BodyText"/>
      </w:pPr>
      <w:r>
        <w:rPr>
          <w:rFonts w:ascii="Times New Roman" w:eastAsia="Times New Roman"/>
          <w:b/>
          <w:color w:val="231F20"/>
        </w:rPr>
        <w:t>ILE</w:t>
      </w:r>
      <w:r>
        <w:rPr>
          <w:color w:val="231F20"/>
        </w:rPr>
        <w:t>（Institution of Locomotive Engineers）机车工程师学会（英）</w:t>
      </w:r>
    </w:p>
    <w:p>
      <w:pPr>
        <w:pStyle w:val="BodyText"/>
      </w:pPr>
      <w:r>
        <w:rPr>
          <w:rFonts w:ascii="Times New Roman" w:eastAsia="Times New Roman"/>
          <w:b/>
          <w:color w:val="231F20"/>
        </w:rPr>
        <w:t>ILED</w:t>
      </w:r>
      <w:r>
        <w:rPr>
          <w:color w:val="231F20"/>
        </w:rPr>
        <w:t>（infrared light emitting diode）红外发光二极管</w:t>
      </w:r>
    </w:p>
    <w:p>
      <w:pPr>
        <w:pStyle w:val="BodyText"/>
      </w:pPr>
      <w:r>
        <w:rPr>
          <w:rFonts w:ascii="Times New Roman" w:eastAsia="Times New Roman"/>
          <w:b/>
          <w:color w:val="231F20"/>
        </w:rPr>
        <w:t>ILEED</w:t>
      </w:r>
      <w:r>
        <w:rPr>
          <w:color w:val="231F20"/>
        </w:rPr>
        <w:t>（inelastic low-energy electron diffraction）非弹性（散射）低能电子衍射</w:t>
      </w:r>
    </w:p>
    <w:p>
      <w:pPr>
        <w:pStyle w:val="BodyText"/>
        <w:spacing w:line="280" w:lineRule="auto"/>
        <w:ind w:right="3741"/>
      </w:pPr>
      <w:r>
        <w:rPr>
          <w:rFonts w:ascii="Times New Roman" w:eastAsia="Times New Roman"/>
          <w:b/>
          <w:color w:val="231F20"/>
        </w:rPr>
        <w:t>ILF</w:t>
      </w:r>
      <w:r>
        <w:rPr>
          <w:color w:val="231F20"/>
        </w:rPr>
        <w:t>（infra low frequency）亚低频</w:t>
      </w:r>
      <w:r>
        <w:rPr>
          <w:rFonts w:ascii="Times New Roman" w:eastAsia="Times New Roman"/>
          <w:b/>
          <w:color w:val="231F20"/>
        </w:rPr>
        <w:t>ILF</w:t>
      </w:r>
      <w:r>
        <w:rPr>
          <w:color w:val="231F20"/>
        </w:rPr>
        <w:t>（interference light filter）干涉滤光器</w:t>
      </w:r>
      <w:r>
        <w:rPr>
          <w:rFonts w:ascii="Times New Roman" w:eastAsia="Times New Roman"/>
          <w:b/>
          <w:color w:val="231F20"/>
        </w:rPr>
        <w:t>ill</w:t>
      </w:r>
      <w:r>
        <w:rPr>
          <w:color w:val="231F20"/>
        </w:rPr>
        <w:t>（illumination）照明，照度，照射</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9369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ill</w:t>
        <w:tab/>
      </w:r>
      <w:r>
        <w:rPr>
          <w:color w:val="231F20"/>
          <w:sz w:val="20"/>
        </w:rPr>
        <w:t>— 362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400"/>
      </w:pPr>
      <w:r>
        <w:rPr>
          <w:rFonts w:ascii="Times New Roman" w:eastAsia="Times New Roman"/>
          <w:b/>
          <w:color w:val="231F20"/>
        </w:rPr>
        <w:t>ill</w:t>
      </w:r>
      <w:r>
        <w:rPr>
          <w:color w:val="231F20"/>
        </w:rPr>
        <w:t>（illustration） 插 图 ， 说 明 ， 图 解 ， 举 例 说 明 </w:t>
      </w:r>
      <w:r>
        <w:rPr>
          <w:rFonts w:ascii="Times New Roman" w:eastAsia="Times New Roman"/>
          <w:b/>
          <w:color w:val="231F20"/>
        </w:rPr>
        <w:t>ILLA</w:t>
      </w:r>
      <w:r>
        <w:rPr>
          <w:color w:val="231F20"/>
        </w:rPr>
        <w:t>（injection locked laser amplifier）注入锁相激光放大器</w:t>
      </w:r>
    </w:p>
    <w:p>
      <w:pPr>
        <w:pStyle w:val="BodyText"/>
        <w:spacing w:line="280" w:lineRule="auto" w:before="0"/>
        <w:ind w:right="2269"/>
      </w:pPr>
      <w:r>
        <w:rPr>
          <w:rFonts w:ascii="Times New Roman" w:eastAsia="Times New Roman"/>
          <w:b/>
          <w:color w:val="231F20"/>
        </w:rPr>
        <w:t>ILLLTV</w:t>
      </w:r>
      <w:r>
        <w:rPr>
          <w:color w:val="231F20"/>
        </w:rPr>
        <w:t>（integrated low light level television）集成微光电视</w:t>
      </w:r>
      <w:r>
        <w:rPr>
          <w:rFonts w:ascii="Times New Roman" w:eastAsia="Times New Roman"/>
          <w:b/>
          <w:color w:val="231F20"/>
        </w:rPr>
        <w:t>illu</w:t>
      </w:r>
      <w:r>
        <w:rPr>
          <w:color w:val="231F20"/>
        </w:rPr>
        <w:t>（illustration） 说 明 ， 图 解 ， 举 例 说 明 </w:t>
      </w:r>
      <w:r>
        <w:rPr>
          <w:rFonts w:ascii="Times New Roman" w:eastAsia="Times New Roman"/>
          <w:b/>
          <w:color w:val="231F20"/>
        </w:rPr>
        <w:t>illum</w:t>
      </w:r>
      <w:r>
        <w:rPr>
          <w:color w:val="231F20"/>
        </w:rPr>
        <w:t>（illumination）照明，照度，照射</w:t>
      </w:r>
    </w:p>
    <w:p>
      <w:pPr>
        <w:spacing w:before="1"/>
        <w:ind w:left="216" w:right="0" w:firstLine="0"/>
        <w:jc w:val="left"/>
        <w:rPr>
          <w:sz w:val="16"/>
        </w:rPr>
      </w:pPr>
      <w:r>
        <w:rPr>
          <w:rFonts w:ascii="Times New Roman" w:eastAsia="Times New Roman"/>
          <w:b/>
          <w:color w:val="231F20"/>
          <w:sz w:val="16"/>
        </w:rPr>
        <w:t>illus</w:t>
      </w:r>
      <w:r>
        <w:rPr>
          <w:color w:val="231F20"/>
          <w:sz w:val="16"/>
        </w:rPr>
        <w:t>（illustrate）阐明</w:t>
      </w:r>
    </w:p>
    <w:p>
      <w:pPr>
        <w:pStyle w:val="BodyText"/>
        <w:spacing w:line="280" w:lineRule="auto"/>
        <w:ind w:right="2561"/>
      </w:pPr>
      <w:r>
        <w:rPr>
          <w:rFonts w:ascii="Times New Roman" w:eastAsia="Times New Roman"/>
          <w:b/>
          <w:color w:val="231F20"/>
        </w:rPr>
        <w:t>ILm</w:t>
      </w:r>
      <w:r>
        <w:rPr>
          <w:color w:val="231F20"/>
        </w:rPr>
        <w:t>（medium investigation induction logs）中探测感应测井</w:t>
      </w:r>
      <w:r>
        <w:rPr>
          <w:rFonts w:ascii="Times New Roman" w:eastAsia="Times New Roman"/>
          <w:b/>
          <w:color w:val="231F20"/>
        </w:rPr>
        <w:t>ILO</w:t>
      </w:r>
      <w:r>
        <w:rPr>
          <w:color w:val="231F20"/>
        </w:rPr>
        <w:t>（International Labor Organization）国际劳动组织</w:t>
      </w:r>
      <w:r>
        <w:rPr>
          <w:rFonts w:ascii="Times New Roman" w:eastAsia="Times New Roman"/>
          <w:b/>
          <w:color w:val="231F20"/>
        </w:rPr>
        <w:t>ILP</w:t>
      </w:r>
      <w:r>
        <w:rPr>
          <w:color w:val="231F20"/>
        </w:rPr>
        <w:t>（in-line printer）在线打印机</w:t>
      </w:r>
    </w:p>
    <w:p>
      <w:pPr>
        <w:pStyle w:val="BodyText"/>
        <w:spacing w:before="0"/>
      </w:pPr>
      <w:r>
        <w:rPr>
          <w:rFonts w:ascii="Times New Roman" w:eastAsia="Times New Roman"/>
          <w:b/>
          <w:color w:val="231F20"/>
        </w:rPr>
        <w:t>ILP</w:t>
      </w:r>
      <w:r>
        <w:rPr>
          <w:color w:val="231F20"/>
        </w:rPr>
        <w:t>（interactive light pen）交互光笔</w:t>
      </w:r>
    </w:p>
    <w:p>
      <w:pPr>
        <w:pStyle w:val="BodyText"/>
      </w:pPr>
      <w:r>
        <w:rPr>
          <w:rFonts w:ascii="Times New Roman" w:eastAsia="Times New Roman"/>
          <w:b/>
          <w:color w:val="231F20"/>
        </w:rPr>
        <w:t>ILp</w:t>
      </w:r>
      <w:r>
        <w:rPr>
          <w:color w:val="231F20"/>
        </w:rPr>
        <w:t>（interior lamp）车内灯</w:t>
      </w:r>
    </w:p>
    <w:p>
      <w:pPr>
        <w:pStyle w:val="BodyText"/>
        <w:spacing w:line="280" w:lineRule="auto"/>
        <w:ind w:right="2936"/>
      </w:pPr>
      <w:r>
        <w:rPr>
          <w:rFonts w:ascii="Times New Roman" w:eastAsia="Times New Roman"/>
          <w:b/>
          <w:color w:val="231F20"/>
          <w:spacing w:val="-4"/>
        </w:rPr>
        <w:t>ILPF</w:t>
      </w:r>
      <w:r>
        <w:rPr>
          <w:color w:val="231F20"/>
          <w:spacing w:val="-4"/>
        </w:rPr>
        <w:t>（ideal </w:t>
      </w:r>
      <w:r>
        <w:rPr>
          <w:color w:val="231F20"/>
        </w:rPr>
        <w:t>low pass filter）理想低通滤波器</w:t>
      </w:r>
      <w:r>
        <w:rPr>
          <w:rFonts w:ascii="Times New Roman" w:eastAsia="Times New Roman"/>
          <w:b/>
          <w:color w:val="231F20"/>
          <w:spacing w:val="-3"/>
        </w:rPr>
        <w:t>ILRV</w:t>
      </w:r>
      <w:r>
        <w:rPr>
          <w:color w:val="231F20"/>
          <w:spacing w:val="-3"/>
        </w:rPr>
        <w:t>（in-line </w:t>
      </w:r>
      <w:r>
        <w:rPr>
          <w:color w:val="231F20"/>
        </w:rPr>
        <w:t>relief valve）管道泄压阀，管道安全阀</w:t>
      </w:r>
      <w:r>
        <w:rPr>
          <w:rFonts w:ascii="Times New Roman" w:eastAsia="Times New Roman"/>
          <w:b/>
          <w:color w:val="231F20"/>
        </w:rPr>
        <w:t>ILS</w:t>
      </w:r>
      <w:r>
        <w:rPr>
          <w:color w:val="231F20"/>
        </w:rPr>
        <w:t>（instrument landing system）仪表着击系统</w:t>
      </w:r>
      <w:r>
        <w:rPr>
          <w:rFonts w:ascii="Times New Roman" w:eastAsia="Times New Roman"/>
          <w:b/>
          <w:color w:val="231F20"/>
        </w:rPr>
        <w:t>ILS</w:t>
      </w:r>
      <w:r>
        <w:rPr>
          <w:color w:val="231F20"/>
        </w:rPr>
        <w:t>（integrated logistic support）综合后勤保障</w:t>
      </w:r>
      <w:r>
        <w:rPr>
          <w:rFonts w:ascii="Times New Roman" w:eastAsia="Times New Roman"/>
          <w:b/>
          <w:color w:val="231F20"/>
          <w:spacing w:val="1"/>
        </w:rPr>
        <w:t>IL</w:t>
      </w:r>
      <w:r>
        <w:rPr>
          <w:rFonts w:ascii="Times New Roman" w:eastAsia="Times New Roman"/>
          <w:b/>
          <w:color w:val="231F20"/>
          <w:spacing w:val="-37"/>
        </w:rPr>
        <w:t>S</w:t>
      </w:r>
      <w:r>
        <w:rPr>
          <w:color w:val="231F20"/>
          <w:spacing w:val="1"/>
        </w:rPr>
        <w:t>（intelligen</w:t>
      </w:r>
      <w:r>
        <w:rPr>
          <w:color w:val="231F20"/>
        </w:rPr>
        <w:t>t </w:t>
      </w:r>
      <w:r>
        <w:rPr>
          <w:color w:val="231F20"/>
          <w:spacing w:val="1"/>
        </w:rPr>
        <w:t>ligh</w:t>
      </w:r>
      <w:r>
        <w:rPr>
          <w:color w:val="231F20"/>
        </w:rPr>
        <w:t>t </w:t>
      </w:r>
      <w:r>
        <w:rPr>
          <w:color w:val="231F20"/>
          <w:spacing w:val="1"/>
        </w:rPr>
        <w:t>system</w:t>
      </w:r>
      <w:r>
        <w:rPr>
          <w:color w:val="231F20"/>
          <w:spacing w:val="-79"/>
        </w:rPr>
        <w:t>）</w:t>
      </w:r>
      <w:r>
        <w:rPr>
          <w:color w:val="231F20"/>
          <w:spacing w:val="1"/>
        </w:rPr>
        <w:t>（汽车）智能化灯光系统</w:t>
      </w:r>
    </w:p>
    <w:p>
      <w:pPr>
        <w:pStyle w:val="BodyText"/>
        <w:spacing w:line="280" w:lineRule="auto" w:before="1"/>
        <w:ind w:right="2292"/>
      </w:pPr>
      <w:r>
        <w:rPr>
          <w:rFonts w:ascii="Times New Roman" w:eastAsia="Times New Roman"/>
          <w:b/>
          <w:color w:val="231F20"/>
          <w:spacing w:val="1"/>
        </w:rPr>
        <w:t>IL</w:t>
      </w:r>
      <w:r>
        <w:rPr>
          <w:rFonts w:ascii="Times New Roman" w:eastAsia="Times New Roman"/>
          <w:b/>
          <w:color w:val="231F20"/>
          <w:spacing w:val="-37"/>
        </w:rPr>
        <w:t>S</w:t>
      </w:r>
      <w:r>
        <w:rPr>
          <w:color w:val="231F20"/>
          <w:spacing w:val="1"/>
        </w:rPr>
        <w:t>（interrup</w:t>
      </w:r>
      <w:r>
        <w:rPr>
          <w:color w:val="231F20"/>
        </w:rPr>
        <w:t>t </w:t>
      </w:r>
      <w:r>
        <w:rPr>
          <w:color w:val="231F20"/>
          <w:spacing w:val="1"/>
        </w:rPr>
        <w:t>leve</w:t>
      </w:r>
      <w:r>
        <w:rPr>
          <w:color w:val="231F20"/>
        </w:rPr>
        <w:t>l </w:t>
      </w:r>
      <w:r>
        <w:rPr>
          <w:color w:val="231F20"/>
          <w:spacing w:val="1"/>
        </w:rPr>
        <w:t>subroutine</w:t>
      </w:r>
      <w:r>
        <w:rPr>
          <w:color w:val="231F20"/>
          <w:spacing w:val="-79"/>
        </w:rPr>
        <w:t>）</w:t>
      </w:r>
      <w:r>
        <w:rPr>
          <w:color w:val="231F20"/>
          <w:spacing w:val="1"/>
        </w:rPr>
        <w:t>（计算机）中断级别子程序 </w:t>
      </w:r>
      <w:r>
        <w:rPr>
          <w:rFonts w:ascii="Times New Roman" w:eastAsia="Times New Roman"/>
          <w:b/>
          <w:color w:val="231F20"/>
        </w:rPr>
        <w:t>ILS</w:t>
      </w:r>
      <w:r>
        <w:rPr>
          <w:color w:val="231F20"/>
        </w:rPr>
        <w:t>（ionization loss spectroscopy）电离损失谱（技术） </w:t>
      </w:r>
      <w:r>
        <w:rPr>
          <w:rFonts w:ascii="Times New Roman" w:eastAsia="Times New Roman"/>
          <w:b/>
          <w:color w:val="231F20"/>
        </w:rPr>
        <w:t>ILSIS</w:t>
      </w:r>
      <w:r>
        <w:rPr>
          <w:color w:val="231F20"/>
        </w:rPr>
        <w:t>（infrared line scan imaging system）红外行扫描成像系统</w:t>
      </w:r>
      <w:r>
        <w:rPr>
          <w:rFonts w:ascii="Times New Roman" w:eastAsia="Times New Roman"/>
          <w:b/>
          <w:color w:val="231F20"/>
        </w:rPr>
        <w:t>ILST</w:t>
      </w:r>
      <w:r>
        <w:rPr>
          <w:color w:val="231F20"/>
        </w:rPr>
        <w:t>（iterative least squares technique）迭代最小二乘技术</w:t>
      </w:r>
      <w:r>
        <w:rPr>
          <w:rFonts w:ascii="Times New Roman" w:eastAsia="Times New Roman"/>
          <w:b/>
          <w:color w:val="231F20"/>
        </w:rPr>
        <w:t>ILSW</w:t>
      </w:r>
      <w:r>
        <w:rPr>
          <w:color w:val="231F20"/>
        </w:rPr>
        <w:t>（interrupt level status word）中断级状态字</w:t>
      </w:r>
      <w:r>
        <w:rPr>
          <w:rFonts w:ascii="Times New Roman" w:eastAsia="Times New Roman"/>
          <w:b/>
          <w:color w:val="231F20"/>
          <w:spacing w:val="-4"/>
        </w:rPr>
        <w:t>ILT</w:t>
      </w:r>
      <w:r>
        <w:rPr>
          <w:color w:val="231F20"/>
          <w:spacing w:val="-4"/>
        </w:rPr>
        <w:t>（interline </w:t>
      </w:r>
      <w:r>
        <w:rPr>
          <w:color w:val="231F20"/>
        </w:rPr>
        <w:t>transfer） 行 间 转 移 （CCD 摄 像 器 件 ） </w:t>
      </w:r>
      <w:r>
        <w:rPr>
          <w:rFonts w:ascii="Times New Roman" w:eastAsia="Times New Roman"/>
          <w:b/>
          <w:color w:val="231F20"/>
          <w:spacing w:val="-4"/>
        </w:rPr>
        <w:t>im</w:t>
      </w:r>
      <w:r>
        <w:rPr>
          <w:color w:val="231F20"/>
          <w:spacing w:val="-4"/>
        </w:rPr>
        <w:t>（image）</w:t>
      </w:r>
      <w:r>
        <w:rPr>
          <w:color w:val="231F20"/>
        </w:rPr>
        <w:t>图像，影像</w:t>
      </w:r>
    </w:p>
    <w:p>
      <w:pPr>
        <w:pStyle w:val="BodyText"/>
        <w:spacing w:line="280" w:lineRule="auto" w:before="1"/>
        <w:ind w:right="3712"/>
      </w:pPr>
      <w:r>
        <w:rPr>
          <w:rFonts w:ascii="Times New Roman" w:eastAsia="Times New Roman"/>
          <w:b/>
          <w:color w:val="231F20"/>
          <w:spacing w:val="-4"/>
        </w:rPr>
        <w:t>IM</w:t>
      </w:r>
      <w:r>
        <w:rPr>
          <w:color w:val="231F20"/>
          <w:spacing w:val="-4"/>
        </w:rPr>
        <w:t>（image</w:t>
      </w:r>
      <w:r>
        <w:rPr>
          <w:color w:val="231F20"/>
          <w:spacing w:val="3"/>
        </w:rPr>
        <w:t> </w:t>
      </w:r>
      <w:r>
        <w:rPr>
          <w:color w:val="231F20"/>
        </w:rPr>
        <w:t>map）图像映射</w:t>
      </w:r>
      <w:r>
        <w:rPr>
          <w:rFonts w:ascii="Times New Roman" w:eastAsia="Times New Roman"/>
          <w:b/>
          <w:color w:val="231F20"/>
          <w:spacing w:val="1"/>
        </w:rPr>
        <w:t>I</w:t>
      </w:r>
      <w:r>
        <w:rPr>
          <w:rFonts w:ascii="Times New Roman" w:eastAsia="Times New Roman"/>
          <w:b/>
          <w:color w:val="231F20"/>
          <w:spacing w:val="-37"/>
        </w:rPr>
        <w:t>M</w:t>
      </w:r>
      <w:r>
        <w:rPr>
          <w:color w:val="231F20"/>
          <w:spacing w:val="1"/>
        </w:rPr>
        <w:t>（implementatio</w:t>
      </w:r>
      <w:r>
        <w:rPr>
          <w:color w:val="231F20"/>
        </w:rPr>
        <w:t>n</w:t>
      </w:r>
      <w:r>
        <w:rPr>
          <w:color w:val="231F20"/>
          <w:spacing w:val="3"/>
        </w:rPr>
        <w:t> </w:t>
      </w:r>
      <w:r>
        <w:rPr>
          <w:color w:val="231F20"/>
          <w:spacing w:val="1"/>
        </w:rPr>
        <w:t>margin</w:t>
      </w:r>
      <w:r>
        <w:rPr>
          <w:color w:val="231F20"/>
          <w:spacing w:val="-79"/>
        </w:rPr>
        <w:t>）</w:t>
      </w:r>
      <w:r>
        <w:rPr>
          <w:color w:val="231F20"/>
          <w:spacing w:val="1"/>
        </w:rPr>
        <w:t>（通信）执行界限 </w:t>
      </w:r>
      <w:r>
        <w:rPr>
          <w:rFonts w:ascii="Times New Roman" w:eastAsia="Times New Roman"/>
          <w:b/>
          <w:color w:val="231F20"/>
          <w:spacing w:val="-3"/>
        </w:rPr>
        <w:t>IM</w:t>
      </w:r>
      <w:r>
        <w:rPr>
          <w:color w:val="231F20"/>
          <w:spacing w:val="-3"/>
        </w:rPr>
        <w:t>（impulse</w:t>
      </w:r>
      <w:r>
        <w:rPr>
          <w:color w:val="231F20"/>
          <w:spacing w:val="4"/>
        </w:rPr>
        <w:t> </w:t>
      </w:r>
      <w:r>
        <w:rPr>
          <w:color w:val="231F20"/>
        </w:rPr>
        <w:t>modulation）脉冲调制</w:t>
      </w:r>
      <w:r>
        <w:rPr>
          <w:rFonts w:ascii="Times New Roman" w:eastAsia="Times New Roman"/>
          <w:b/>
          <w:color w:val="231F20"/>
          <w:spacing w:val="-3"/>
        </w:rPr>
        <w:t>IM</w:t>
      </w:r>
      <w:r>
        <w:rPr>
          <w:color w:val="231F20"/>
          <w:spacing w:val="-3"/>
        </w:rPr>
        <w:t>（induction</w:t>
      </w:r>
      <w:r>
        <w:rPr>
          <w:color w:val="231F20"/>
          <w:spacing w:val="14"/>
        </w:rPr>
        <w:t> </w:t>
      </w:r>
      <w:r>
        <w:rPr>
          <w:color w:val="231F20"/>
        </w:rPr>
        <w:t>machine）异步〔感应〕电动机</w:t>
      </w:r>
    </w:p>
    <w:p>
      <w:pPr>
        <w:pStyle w:val="BodyText"/>
        <w:spacing w:line="280" w:lineRule="auto" w:before="1"/>
        <w:ind w:right="3637"/>
      </w:pPr>
      <w:r>
        <w:rPr>
          <w:rFonts w:ascii="Times New Roman" w:eastAsia="Times New Roman"/>
          <w:b/>
          <w:color w:val="231F20"/>
        </w:rPr>
        <w:t>IM</w:t>
      </w:r>
      <w:r>
        <w:rPr>
          <w:color w:val="231F20"/>
        </w:rPr>
        <w:t>（induction motor）异步电动机，感应电动机</w:t>
      </w:r>
      <w:r>
        <w:rPr>
          <w:rFonts w:ascii="Times New Roman" w:eastAsia="Times New Roman"/>
          <w:b/>
          <w:color w:val="231F20"/>
        </w:rPr>
        <w:t>IM</w:t>
      </w:r>
      <w:r>
        <w:rPr>
          <w:color w:val="231F20"/>
        </w:rPr>
        <w:t>（information memory）信息存储器</w:t>
      </w:r>
      <w:r>
        <w:rPr>
          <w:rFonts w:ascii="Times New Roman" w:eastAsia="Times New Roman"/>
          <w:b/>
          <w:color w:val="231F20"/>
        </w:rPr>
        <w:t>IM</w:t>
      </w:r>
      <w:r>
        <w:rPr>
          <w:color w:val="231F20"/>
        </w:rPr>
        <w:t>（information model）信息模型</w:t>
      </w:r>
      <w:r>
        <w:rPr>
          <w:rFonts w:ascii="Times New Roman" w:eastAsia="Times New Roman"/>
          <w:b/>
          <w:color w:val="231F20"/>
        </w:rPr>
        <w:t>IM</w:t>
      </w:r>
      <w:r>
        <w:rPr>
          <w:color w:val="231F20"/>
        </w:rPr>
        <w:t>（injection machine） 注 塑 机 </w:t>
      </w:r>
      <w:r>
        <w:rPr>
          <w:rFonts w:ascii="Times New Roman" w:eastAsia="Times New Roman"/>
          <w:b/>
          <w:color w:val="231F20"/>
        </w:rPr>
        <w:t>IM</w:t>
      </w:r>
      <w:r>
        <w:rPr>
          <w:color w:val="231F20"/>
        </w:rPr>
        <w:t>（injection molding）注塑</w:t>
      </w:r>
    </w:p>
    <w:p>
      <w:pPr>
        <w:pStyle w:val="BodyText"/>
        <w:spacing w:line="280" w:lineRule="auto" w:before="0"/>
        <w:ind w:right="3389"/>
      </w:pPr>
      <w:r>
        <w:rPr>
          <w:rFonts w:ascii="Times New Roman" w:eastAsia="Times New Roman"/>
          <w:b/>
          <w:color w:val="231F20"/>
          <w:spacing w:val="-3"/>
        </w:rPr>
        <w:t>IM</w:t>
      </w:r>
      <w:r>
        <w:rPr>
          <w:color w:val="231F20"/>
          <w:spacing w:val="-3"/>
        </w:rPr>
        <w:t>（instant </w:t>
      </w:r>
      <w:r>
        <w:rPr>
          <w:color w:val="231F20"/>
        </w:rPr>
        <w:t>messenger）即时信息软件</w:t>
      </w:r>
      <w:r>
        <w:rPr>
          <w:rFonts w:ascii="Times New Roman" w:eastAsia="Times New Roman"/>
          <w:b/>
          <w:color w:val="231F20"/>
        </w:rPr>
        <w:t>im</w:t>
      </w:r>
      <w:r>
        <w:rPr>
          <w:color w:val="231F20"/>
        </w:rPr>
        <w:t>（instrumentation）仪器设备</w:t>
      </w:r>
      <w:r>
        <w:rPr>
          <w:rFonts w:ascii="Times New Roman" w:eastAsia="Times New Roman"/>
          <w:b/>
          <w:color w:val="231F20"/>
          <w:spacing w:val="1"/>
        </w:rPr>
        <w:t>I</w:t>
      </w:r>
      <w:r>
        <w:rPr>
          <w:rFonts w:ascii="Times New Roman" w:eastAsia="Times New Roman"/>
          <w:b/>
          <w:color w:val="231F20"/>
          <w:spacing w:val="-37"/>
        </w:rPr>
        <w:t>M</w:t>
      </w:r>
      <w:r>
        <w:rPr>
          <w:color w:val="231F20"/>
          <w:spacing w:val="1"/>
        </w:rPr>
        <w:t>（intak</w:t>
      </w:r>
      <w:r>
        <w:rPr>
          <w:color w:val="231F20"/>
          <w:spacing w:val="3"/>
        </w:rPr>
        <w:t>e</w:t>
      </w:r>
      <w:r>
        <w:rPr>
          <w:color w:val="231F20"/>
          <w:spacing w:val="1"/>
        </w:rPr>
        <w:t>（air）motor</w:t>
      </w:r>
      <w:r>
        <w:rPr>
          <w:color w:val="231F20"/>
          <w:spacing w:val="-79"/>
        </w:rPr>
        <w:t>）</w:t>
      </w:r>
      <w:r>
        <w:rPr>
          <w:color w:val="231F20"/>
          <w:spacing w:val="1"/>
        </w:rPr>
        <w:t>（空调）进风电动机 </w:t>
      </w:r>
      <w:r>
        <w:rPr>
          <w:rFonts w:ascii="Times New Roman" w:eastAsia="Times New Roman"/>
          <w:b/>
          <w:color w:val="231F20"/>
        </w:rPr>
        <w:t>IM</w:t>
      </w:r>
      <w:r>
        <w:rPr>
          <w:color w:val="231F20"/>
        </w:rPr>
        <w:t>（integrated modem）集成调制解调器</w:t>
      </w:r>
      <w:r>
        <w:rPr>
          <w:rFonts w:ascii="Times New Roman" w:eastAsia="Times New Roman"/>
          <w:b/>
          <w:color w:val="231F20"/>
        </w:rPr>
        <w:t>IM</w:t>
      </w:r>
      <w:r>
        <w:rPr>
          <w:color w:val="231F20"/>
        </w:rPr>
        <w:t>（intelligence manufacturing）智能制造</w:t>
      </w:r>
      <w:r>
        <w:rPr>
          <w:rFonts w:ascii="Times New Roman" w:eastAsia="Times New Roman"/>
          <w:b/>
          <w:color w:val="231F20"/>
        </w:rPr>
        <w:t>IM</w:t>
      </w:r>
      <w:r>
        <w:rPr>
          <w:color w:val="231F20"/>
        </w:rPr>
        <w:t>（intelligent material）智能材料</w:t>
      </w:r>
      <w:r>
        <w:rPr>
          <w:rFonts w:ascii="Times New Roman" w:eastAsia="Times New Roman"/>
          <w:b/>
          <w:color w:val="231F20"/>
          <w:spacing w:val="-3"/>
        </w:rPr>
        <w:t>IM</w:t>
      </w:r>
      <w:r>
        <w:rPr>
          <w:color w:val="231F20"/>
          <w:spacing w:val="-3"/>
        </w:rPr>
        <w:t>（intensity </w:t>
      </w:r>
      <w:r>
        <w:rPr>
          <w:color w:val="231F20"/>
        </w:rPr>
        <w:t>modulation）亮度调制（密度调制） </w:t>
      </w:r>
      <w:r>
        <w:rPr>
          <w:rFonts w:ascii="Times New Roman" w:eastAsia="Times New Roman"/>
          <w:b/>
          <w:color w:val="231F20"/>
          <w:spacing w:val="-3"/>
        </w:rPr>
        <w:t>IM</w:t>
      </w:r>
      <w:r>
        <w:rPr>
          <w:color w:val="231F20"/>
          <w:spacing w:val="-3"/>
        </w:rPr>
        <w:t>（interface </w:t>
      </w:r>
      <w:r>
        <w:rPr>
          <w:color w:val="231F20"/>
        </w:rPr>
        <w:t>module）接口模块</w:t>
      </w:r>
    </w:p>
    <w:p>
      <w:pPr>
        <w:pStyle w:val="BodyText"/>
        <w:spacing w:before="2"/>
      </w:pPr>
      <w:r>
        <w:rPr>
          <w:rFonts w:ascii="Times New Roman" w:eastAsia="Times New Roman"/>
          <w:b/>
          <w:color w:val="231F20"/>
        </w:rPr>
        <w:t>IM</w:t>
      </w:r>
      <w:r>
        <w:rPr>
          <w:color w:val="231F20"/>
        </w:rPr>
        <w:t>（interrupt mask）中断屏蔽</w:t>
      </w:r>
    </w:p>
    <w:p>
      <w:pPr>
        <w:pStyle w:val="BodyText"/>
      </w:pPr>
      <w:r>
        <w:rPr>
          <w:rFonts w:ascii="Times New Roman" w:eastAsia="Times New Roman"/>
          <w:b/>
          <w:color w:val="231F20"/>
        </w:rPr>
        <w:t>IM</w:t>
      </w:r>
      <w:r>
        <w:rPr>
          <w:color w:val="231F20"/>
        </w:rPr>
        <w:t>（inverse multiplexing）反向复用</w:t>
      </w:r>
    </w:p>
    <w:p>
      <w:pPr>
        <w:spacing w:after="0"/>
        <w:sectPr>
          <w:pgSz w:w="8500" w:h="12080"/>
          <w:pgMar w:top="600" w:bottom="280" w:left="580" w:right="560"/>
        </w:sectPr>
      </w:pPr>
    </w:p>
    <w:p>
      <w:pPr>
        <w:pStyle w:val="Heading2"/>
      </w:pPr>
      <w:r>
        <w:rPr>
          <w:color w:val="231F20"/>
        </w:rPr>
        <w:t>— 363 —</w:t>
      </w:r>
    </w:p>
    <w:p>
      <w:pPr>
        <w:spacing w:before="62"/>
        <w:ind w:left="0" w:right="221" w:firstLine="0"/>
        <w:jc w:val="right"/>
        <w:rPr>
          <w:rFonts w:ascii="Times New Roman"/>
          <w:b/>
          <w:sz w:val="20"/>
        </w:rPr>
      </w:pPr>
      <w:r>
        <w:rPr/>
        <w:br w:type="column"/>
      </w:r>
      <w:r>
        <w:rPr>
          <w:rFonts w:ascii="Times New Roman"/>
          <w:b/>
          <w:color w:val="231F20"/>
          <w:sz w:val="20"/>
        </w:rPr>
        <w:t>IMM</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1"/>
        </w:rPr>
        <w:t>IM</w:t>
      </w:r>
      <w:r>
        <w:rPr>
          <w:rFonts w:ascii="Times New Roman" w:eastAsia="Times New Roman"/>
          <w:b/>
          <w:color w:val="231F20"/>
          <w:spacing w:val="-46"/>
        </w:rPr>
        <w:t>A</w:t>
      </w:r>
      <w:r>
        <w:rPr>
          <w:color w:val="231F20"/>
          <w:spacing w:val="1"/>
        </w:rPr>
        <w:t>（idl</w:t>
      </w:r>
      <w:r>
        <w:rPr>
          <w:color w:val="231F20"/>
        </w:rPr>
        <w:t>e</w:t>
      </w:r>
      <w:r>
        <w:rPr>
          <w:color w:val="231F20"/>
          <w:spacing w:val="3"/>
        </w:rPr>
        <w:t> </w:t>
      </w:r>
      <w:r>
        <w:rPr>
          <w:color w:val="231F20"/>
          <w:spacing w:val="1"/>
        </w:rPr>
        <w:t>mixtur</w:t>
      </w:r>
      <w:r>
        <w:rPr>
          <w:color w:val="231F20"/>
        </w:rPr>
        <w:t>e</w:t>
      </w:r>
      <w:r>
        <w:rPr>
          <w:color w:val="231F20"/>
          <w:spacing w:val="3"/>
        </w:rPr>
        <w:t> </w:t>
      </w:r>
      <w:r>
        <w:rPr>
          <w:color w:val="231F20"/>
          <w:spacing w:val="1"/>
        </w:rPr>
        <w:t>adjustment</w:t>
      </w:r>
      <w:r>
        <w:rPr>
          <w:color w:val="231F20"/>
          <w:spacing w:val="-79"/>
        </w:rPr>
        <w:t>）</w:t>
      </w:r>
      <w:r>
        <w:rPr>
          <w:color w:val="231F20"/>
          <w:spacing w:val="1"/>
        </w:rPr>
        <w:t>（发动机）怠速混合气调节</w:t>
      </w:r>
    </w:p>
    <w:p>
      <w:pPr>
        <w:pStyle w:val="BodyText"/>
      </w:pPr>
      <w:r>
        <w:rPr>
          <w:rFonts w:ascii="Times New Roman" w:eastAsia="Times New Roman"/>
          <w:b/>
          <w:color w:val="231F20"/>
          <w:spacing w:val="1"/>
        </w:rPr>
        <w:t>IM</w:t>
      </w:r>
      <w:r>
        <w:rPr>
          <w:rFonts w:ascii="Times New Roman" w:eastAsia="Times New Roman"/>
          <w:b/>
          <w:color w:val="231F20"/>
          <w:spacing w:val="-46"/>
        </w:rPr>
        <w:t>A</w:t>
      </w:r>
      <w:r>
        <w:rPr>
          <w:color w:val="231F20"/>
          <w:spacing w:val="1"/>
        </w:rPr>
        <w:t>（integrate</w:t>
      </w:r>
      <w:r>
        <w:rPr>
          <w:color w:val="231F20"/>
        </w:rPr>
        <w:t>d</w:t>
      </w:r>
      <w:r>
        <w:rPr>
          <w:color w:val="231F20"/>
          <w:spacing w:val="3"/>
        </w:rPr>
        <w:t> </w:t>
      </w:r>
      <w:r>
        <w:rPr>
          <w:color w:val="231F20"/>
          <w:spacing w:val="1"/>
        </w:rPr>
        <w:t>moto</w:t>
      </w:r>
      <w:r>
        <w:rPr>
          <w:color w:val="231F20"/>
        </w:rPr>
        <w:t>r</w:t>
      </w:r>
      <w:r>
        <w:rPr>
          <w:color w:val="231F20"/>
          <w:spacing w:val="3"/>
        </w:rPr>
        <w:t> </w:t>
      </w:r>
      <w:r>
        <w:rPr>
          <w:color w:val="231F20"/>
          <w:spacing w:val="1"/>
        </w:rPr>
        <w:t>assiste</w:t>
      </w:r>
      <w:r>
        <w:rPr>
          <w:color w:val="231F20"/>
          <w:spacing w:val="3"/>
        </w:rPr>
        <w:t>d</w:t>
      </w:r>
      <w:r>
        <w:rPr>
          <w:color w:val="231F20"/>
          <w:spacing w:val="1"/>
        </w:rPr>
        <w:t>（system</w:t>
      </w:r>
      <w:r>
        <w:rPr>
          <w:color w:val="231F20"/>
          <w:spacing w:val="-79"/>
        </w:rPr>
        <w:t>）</w:t>
      </w:r>
      <w:r>
        <w:rPr>
          <w:color w:val="231F20"/>
          <w:spacing w:val="1"/>
        </w:rPr>
        <w:t>）集成式发动机辅助系统</w:t>
      </w:r>
    </w:p>
    <w:p>
      <w:pPr>
        <w:pStyle w:val="BodyText"/>
      </w:pPr>
      <w:r>
        <w:rPr>
          <w:rFonts w:ascii="Times New Roman" w:eastAsia="Times New Roman"/>
          <w:b/>
          <w:color w:val="231F20"/>
        </w:rPr>
        <w:t>IMA</w:t>
      </w:r>
      <w:r>
        <w:rPr>
          <w:color w:val="231F20"/>
        </w:rPr>
        <w:t>（inverse multiplexing over ATM）异步传送方式逆多路复用，通过 ATM 的反向多路复用</w:t>
      </w:r>
    </w:p>
    <w:p>
      <w:pPr>
        <w:pStyle w:val="BodyText"/>
        <w:spacing w:line="280" w:lineRule="auto"/>
        <w:ind w:right="3160"/>
      </w:pPr>
      <w:r>
        <w:rPr>
          <w:rFonts w:ascii="Times New Roman" w:eastAsia="Times New Roman"/>
          <w:b/>
          <w:color w:val="231F20"/>
        </w:rPr>
        <w:t>IMA</w:t>
      </w:r>
      <w:r>
        <w:rPr>
          <w:color w:val="231F20"/>
        </w:rPr>
        <w:t>（ion microanalysis）离子（探针）显微分析</w:t>
      </w:r>
      <w:r>
        <w:rPr>
          <w:rFonts w:ascii="Times New Roman" w:eastAsia="Times New Roman"/>
          <w:b/>
          <w:color w:val="231F20"/>
        </w:rPr>
        <w:t>IMA</w:t>
      </w:r>
      <w:r>
        <w:rPr>
          <w:color w:val="231F20"/>
        </w:rPr>
        <w:t>（ion microprobe analyzer）离子微探针分析仪</w:t>
      </w:r>
      <w:r>
        <w:rPr>
          <w:rFonts w:ascii="Times New Roman" w:eastAsia="Times New Roman"/>
          <w:b/>
          <w:color w:val="231F20"/>
        </w:rPr>
        <w:t>ImAnCo</w:t>
      </w:r>
      <w:r>
        <w:rPr>
          <w:color w:val="231F20"/>
        </w:rPr>
        <w:t>（image analyzing computer）图像分析计算机</w:t>
      </w:r>
    </w:p>
    <w:p>
      <w:pPr>
        <w:pStyle w:val="BodyText"/>
        <w:spacing w:before="0"/>
      </w:pPr>
      <w:r>
        <w:rPr>
          <w:rFonts w:ascii="Times New Roman" w:eastAsia="Times New Roman"/>
          <w:b/>
          <w:color w:val="231F20"/>
        </w:rPr>
        <w:t>IMAP</w:t>
      </w:r>
      <w:r>
        <w:rPr>
          <w:color w:val="231F20"/>
        </w:rPr>
        <w:t>（Internet Massage Access Protocol）因特网报文〔信息〕存取协议，因特网邮件传输协议</w:t>
      </w:r>
    </w:p>
    <w:p>
      <w:pPr>
        <w:pStyle w:val="BodyText"/>
      </w:pPr>
      <w:r>
        <w:rPr>
          <w:rFonts w:ascii="Times New Roman" w:eastAsia="Times New Roman"/>
          <w:b/>
          <w:color w:val="231F20"/>
        </w:rPr>
        <w:t>IMAP4</w:t>
      </w:r>
      <w:r>
        <w:rPr>
          <w:color w:val="231F20"/>
        </w:rPr>
        <w:t>（Internet Message Access Protocol 4）因特网信息接入规程第四版</w:t>
      </w:r>
    </w:p>
    <w:p>
      <w:pPr>
        <w:pStyle w:val="BodyText"/>
      </w:pPr>
      <w:r>
        <w:rPr>
          <w:rFonts w:ascii="Times New Roman" w:eastAsia="Times New Roman"/>
          <w:b/>
          <w:color w:val="231F20"/>
        </w:rPr>
        <w:t>IMAR</w:t>
      </w:r>
      <w:r>
        <w:rPr>
          <w:color w:val="231F20"/>
        </w:rPr>
        <w:t>（internal memory-address register）内存地址寄存器</w:t>
      </w:r>
    </w:p>
    <w:p>
      <w:pPr>
        <w:pStyle w:val="BodyText"/>
      </w:pPr>
      <w:r>
        <w:rPr>
          <w:rFonts w:ascii="Times New Roman" w:eastAsia="Times New Roman"/>
          <w:b/>
          <w:color w:val="231F20"/>
        </w:rPr>
        <w:t>IMATM</w:t>
      </w:r>
      <w:r>
        <w:rPr>
          <w:color w:val="231F20"/>
        </w:rPr>
        <w:t>（inverse multiplexing over asynchronous transfer mode）异步传输模式反向多路复用</w:t>
      </w:r>
    </w:p>
    <w:p>
      <w:pPr>
        <w:pStyle w:val="BodyText"/>
      </w:pPr>
      <w:r>
        <w:rPr>
          <w:rFonts w:ascii="Times New Roman" w:eastAsia="Times New Roman"/>
          <w:b/>
          <w:color w:val="231F20"/>
          <w:spacing w:val="-4"/>
        </w:rPr>
        <w:t>IMB</w:t>
      </w:r>
      <w:r>
        <w:rPr>
          <w:color w:val="231F20"/>
          <w:spacing w:val="-4"/>
        </w:rPr>
        <w:t>（input</w:t>
      </w:r>
      <w:r>
        <w:rPr>
          <w:color w:val="231F20"/>
          <w:spacing w:val="15"/>
        </w:rPr>
        <w:t> </w:t>
      </w:r>
      <w:r>
        <w:rPr>
          <w:color w:val="231F20"/>
        </w:rPr>
        <w:t>memory</w:t>
      </w:r>
      <w:r>
        <w:rPr>
          <w:color w:val="231F20"/>
          <w:spacing w:val="16"/>
        </w:rPr>
        <w:t> </w:t>
      </w:r>
      <w:r>
        <w:rPr>
          <w:color w:val="231F20"/>
        </w:rPr>
        <w:t>buffer）输入存储缓冲器</w:t>
      </w:r>
    </w:p>
    <w:p>
      <w:pPr>
        <w:pStyle w:val="BodyText"/>
        <w:spacing w:line="280" w:lineRule="auto"/>
        <w:ind w:right="2291"/>
      </w:pPr>
      <w:r>
        <w:rPr>
          <w:rFonts w:ascii="Times New Roman" w:eastAsia="Times New Roman"/>
          <w:b/>
          <w:color w:val="231F20"/>
          <w:spacing w:val="-4"/>
        </w:rPr>
        <w:t>IMC</w:t>
      </w:r>
      <w:r>
        <w:rPr>
          <w:color w:val="231F20"/>
          <w:spacing w:val="-4"/>
        </w:rPr>
        <w:t>（image</w:t>
      </w:r>
      <w:r>
        <w:rPr>
          <w:color w:val="231F20"/>
          <w:spacing w:val="4"/>
        </w:rPr>
        <w:t> </w:t>
      </w:r>
      <w:r>
        <w:rPr>
          <w:color w:val="231F20"/>
        </w:rPr>
        <w:t>motion</w:t>
      </w:r>
      <w:r>
        <w:rPr>
          <w:color w:val="231F20"/>
          <w:spacing w:val="5"/>
        </w:rPr>
        <w:t> </w:t>
      </w:r>
      <w:r>
        <w:rPr>
          <w:color w:val="231F20"/>
        </w:rPr>
        <w:t>compensation）图像移动补偿</w:t>
      </w:r>
      <w:r>
        <w:rPr>
          <w:rFonts w:ascii="Times New Roman" w:eastAsia="Times New Roman"/>
          <w:b/>
          <w:color w:val="231F20"/>
        </w:rPr>
        <w:t>IMC</w:t>
      </w:r>
      <w:r>
        <w:rPr>
          <w:color w:val="231F20"/>
        </w:rPr>
        <w:t>（integrated</w:t>
      </w:r>
      <w:r>
        <w:rPr>
          <w:color w:val="231F20"/>
          <w:spacing w:val="5"/>
        </w:rPr>
        <w:t> </w:t>
      </w:r>
      <w:r>
        <w:rPr>
          <w:color w:val="231F20"/>
        </w:rPr>
        <w:t>microelectronic</w:t>
      </w:r>
      <w:r>
        <w:rPr>
          <w:color w:val="231F20"/>
          <w:spacing w:val="6"/>
        </w:rPr>
        <w:t> </w:t>
      </w:r>
      <w:r>
        <w:rPr>
          <w:color w:val="231F20"/>
        </w:rPr>
        <w:t>circuitry）集成的微电子电路</w:t>
      </w:r>
      <w:r>
        <w:rPr>
          <w:rFonts w:ascii="Times New Roman" w:eastAsia="Times New Roman"/>
          <w:b/>
          <w:color w:val="231F20"/>
        </w:rPr>
        <w:t>IMC</w:t>
      </w:r>
      <w:r>
        <w:rPr>
          <w:color w:val="231F20"/>
        </w:rPr>
        <w:t>（integrated</w:t>
      </w:r>
      <w:r>
        <w:rPr>
          <w:color w:val="231F20"/>
          <w:spacing w:val="2"/>
        </w:rPr>
        <w:t> </w:t>
      </w:r>
      <w:r>
        <w:rPr>
          <w:color w:val="231F20"/>
        </w:rPr>
        <w:t>microwave</w:t>
      </w:r>
      <w:r>
        <w:rPr>
          <w:color w:val="231F20"/>
          <w:spacing w:val="3"/>
        </w:rPr>
        <w:t> </w:t>
      </w:r>
      <w:r>
        <w:rPr>
          <w:color w:val="231F20"/>
        </w:rPr>
        <w:t>circuit）微波集成电路</w:t>
      </w:r>
      <w:r>
        <w:rPr>
          <w:rFonts w:ascii="Times New Roman" w:eastAsia="Times New Roman"/>
          <w:b/>
          <w:color w:val="231F20"/>
        </w:rPr>
        <w:t>IMC</w:t>
      </w:r>
      <w:r>
        <w:rPr>
          <w:color w:val="231F20"/>
        </w:rPr>
        <w:t>（integrated</w:t>
      </w:r>
      <w:r>
        <w:rPr>
          <w:color w:val="231F20"/>
          <w:spacing w:val="2"/>
        </w:rPr>
        <w:t> </w:t>
      </w:r>
      <w:r>
        <w:rPr>
          <w:color w:val="231F20"/>
        </w:rPr>
        <w:t>monolithic</w:t>
      </w:r>
      <w:r>
        <w:rPr>
          <w:color w:val="231F20"/>
          <w:spacing w:val="3"/>
        </w:rPr>
        <w:t> </w:t>
      </w:r>
      <w:r>
        <w:rPr>
          <w:color w:val="231F20"/>
        </w:rPr>
        <w:t>circuit）单片集成电路</w:t>
      </w:r>
      <w:r>
        <w:rPr>
          <w:rFonts w:ascii="Times New Roman" w:eastAsia="Times New Roman"/>
          <w:b/>
          <w:color w:val="231F20"/>
        </w:rPr>
        <w:t>IMC</w:t>
      </w:r>
      <w:r>
        <w:rPr>
          <w:color w:val="231F20"/>
        </w:rPr>
        <w:t>（intelligent</w:t>
      </w:r>
      <w:r>
        <w:rPr>
          <w:color w:val="231F20"/>
          <w:spacing w:val="2"/>
        </w:rPr>
        <w:t> </w:t>
      </w:r>
      <w:r>
        <w:rPr>
          <w:color w:val="231F20"/>
        </w:rPr>
        <w:t>manufacturing</w:t>
      </w:r>
      <w:r>
        <w:rPr>
          <w:color w:val="231F20"/>
          <w:spacing w:val="3"/>
        </w:rPr>
        <w:t> </w:t>
      </w:r>
      <w:r>
        <w:rPr>
          <w:color w:val="231F20"/>
        </w:rPr>
        <w:t>cell）智能制造单元</w:t>
      </w:r>
      <w:r>
        <w:rPr>
          <w:rFonts w:ascii="Times New Roman" w:eastAsia="Times New Roman"/>
          <w:b/>
          <w:color w:val="231F20"/>
          <w:spacing w:val="-3"/>
        </w:rPr>
        <w:t>IMC</w:t>
      </w:r>
      <w:r>
        <w:rPr>
          <w:color w:val="231F20"/>
          <w:spacing w:val="-3"/>
        </w:rPr>
        <w:t>（internal</w:t>
      </w:r>
      <w:r>
        <w:rPr>
          <w:color w:val="231F20"/>
          <w:spacing w:val="4"/>
        </w:rPr>
        <w:t> </w:t>
      </w:r>
      <w:r>
        <w:rPr>
          <w:color w:val="231F20"/>
        </w:rPr>
        <w:t>machine</w:t>
      </w:r>
      <w:r>
        <w:rPr>
          <w:color w:val="231F20"/>
          <w:spacing w:val="4"/>
        </w:rPr>
        <w:t> </w:t>
      </w:r>
      <w:r>
        <w:rPr>
          <w:color w:val="231F20"/>
        </w:rPr>
        <w:t>code）内部机器代码</w:t>
      </w:r>
    </w:p>
    <w:p>
      <w:pPr>
        <w:pStyle w:val="BodyText"/>
        <w:spacing w:before="1"/>
      </w:pPr>
      <w:r>
        <w:rPr>
          <w:rFonts w:ascii="Times New Roman" w:eastAsia="Times New Roman"/>
          <w:b/>
          <w:color w:val="231F20"/>
        </w:rPr>
        <w:t>IMCN</w:t>
      </w:r>
      <w:r>
        <w:rPr>
          <w:color w:val="231F20"/>
        </w:rPr>
        <w:t>（intelligent mobile communication network）智能移动通信网</w:t>
      </w:r>
    </w:p>
    <w:p>
      <w:pPr>
        <w:pStyle w:val="BodyText"/>
      </w:pPr>
      <w:r>
        <w:rPr>
          <w:rFonts w:ascii="Times New Roman" w:eastAsia="Times New Roman"/>
          <w:b/>
          <w:color w:val="231F20"/>
        </w:rPr>
        <w:t>IMCVD</w:t>
      </w:r>
      <w:r>
        <w:rPr>
          <w:color w:val="231F20"/>
        </w:rPr>
        <w:t>（intrinsic microwave heated chemical vapor deposition）本征微波加热气相沉积法</w:t>
      </w:r>
    </w:p>
    <w:p>
      <w:pPr>
        <w:pStyle w:val="BodyText"/>
      </w:pPr>
      <w:r>
        <w:rPr>
          <w:rFonts w:ascii="Times New Roman" w:eastAsia="Times New Roman"/>
          <w:b/>
          <w:color w:val="231F20"/>
        </w:rPr>
        <w:t>IMD</w:t>
      </w:r>
      <w:r>
        <w:rPr>
          <w:color w:val="231F20"/>
        </w:rPr>
        <w:t>（inter-modulation distortion）互调失真（由声音的差拍频率引起）</w:t>
      </w:r>
    </w:p>
    <w:p>
      <w:pPr>
        <w:pStyle w:val="BodyText"/>
      </w:pPr>
      <w:r>
        <w:rPr>
          <w:rFonts w:ascii="Times New Roman" w:eastAsia="Times New Roman"/>
          <w:b/>
          <w:color w:val="231F20"/>
        </w:rPr>
        <w:t>IME</w:t>
      </w:r>
      <w:r>
        <w:rPr>
          <w:color w:val="231F20"/>
        </w:rPr>
        <w:t>（input method editor）输入法编辑器</w:t>
      </w:r>
    </w:p>
    <w:p>
      <w:pPr>
        <w:pStyle w:val="BodyText"/>
      </w:pPr>
      <w:r>
        <w:rPr>
          <w:rFonts w:ascii="Times New Roman" w:eastAsia="Times New Roman"/>
          <w:b/>
          <w:color w:val="231F20"/>
          <w:spacing w:val="1"/>
        </w:rPr>
        <w:t>IM</w:t>
      </w:r>
      <w:r>
        <w:rPr>
          <w:rFonts w:ascii="Times New Roman" w:eastAsia="Times New Roman"/>
          <w:b/>
          <w:color w:val="231F20"/>
          <w:spacing w:val="-37"/>
        </w:rPr>
        <w:t>E</w:t>
      </w:r>
      <w:r>
        <w:rPr>
          <w:color w:val="231F20"/>
          <w:spacing w:val="1"/>
        </w:rPr>
        <w:t>（Institutio</w:t>
      </w:r>
      <w:r>
        <w:rPr>
          <w:color w:val="231F20"/>
        </w:rPr>
        <w:t>n</w:t>
      </w:r>
      <w:r>
        <w:rPr>
          <w:color w:val="231F20"/>
          <w:spacing w:val="3"/>
        </w:rPr>
        <w:t> </w:t>
      </w:r>
      <w:r>
        <w:rPr>
          <w:color w:val="231F20"/>
          <w:spacing w:val="1"/>
        </w:rPr>
        <w:t>o</w:t>
      </w:r>
      <w:r>
        <w:rPr>
          <w:color w:val="231F20"/>
        </w:rPr>
        <w:t>f</w:t>
      </w:r>
      <w:r>
        <w:rPr>
          <w:color w:val="231F20"/>
          <w:spacing w:val="3"/>
        </w:rPr>
        <w:t> </w:t>
      </w:r>
      <w:r>
        <w:rPr>
          <w:color w:val="231F20"/>
          <w:spacing w:val="1"/>
        </w:rPr>
        <w:t>Mechanica</w:t>
      </w:r>
      <w:r>
        <w:rPr>
          <w:color w:val="231F20"/>
        </w:rPr>
        <w:t>l</w:t>
      </w:r>
      <w:r>
        <w:rPr>
          <w:color w:val="231F20"/>
          <w:spacing w:val="3"/>
        </w:rPr>
        <w:t> </w:t>
      </w:r>
      <w:r>
        <w:rPr>
          <w:color w:val="231F20"/>
          <w:spacing w:val="1"/>
        </w:rPr>
        <w:t>Engineers</w:t>
      </w:r>
      <w:r>
        <w:rPr>
          <w:color w:val="231F20"/>
          <w:spacing w:val="-79"/>
        </w:rPr>
        <w:t>）</w:t>
      </w:r>
      <w:r>
        <w:rPr>
          <w:color w:val="231F20"/>
          <w:spacing w:val="1"/>
        </w:rPr>
        <w:t>（英国）机械工程师学会</w:t>
      </w:r>
    </w:p>
    <w:p>
      <w:pPr>
        <w:pStyle w:val="BodyText"/>
      </w:pPr>
      <w:r>
        <w:rPr>
          <w:rFonts w:ascii="Times New Roman" w:eastAsia="Times New Roman"/>
          <w:b/>
          <w:color w:val="231F20"/>
        </w:rPr>
        <w:t>IMECo</w:t>
      </w:r>
      <w:r>
        <w:rPr>
          <w:color w:val="231F20"/>
        </w:rPr>
        <w:t>（International Measurement Confederation）国际测量联合会</w:t>
      </w:r>
    </w:p>
    <w:p>
      <w:pPr>
        <w:pStyle w:val="BodyText"/>
      </w:pPr>
      <w:r>
        <w:rPr>
          <w:rFonts w:ascii="Times New Roman" w:eastAsia="Times New Roman"/>
          <w:b/>
          <w:color w:val="231F20"/>
          <w:spacing w:val="-6"/>
        </w:rPr>
        <w:t>IMEI</w:t>
      </w:r>
      <w:r>
        <w:rPr>
          <w:color w:val="231F20"/>
          <w:spacing w:val="-6"/>
        </w:rPr>
        <w:t>（international </w:t>
      </w:r>
      <w:r>
        <w:rPr>
          <w:color w:val="231F20"/>
          <w:spacing w:val="-3"/>
        </w:rPr>
        <w:t>mobile equipment identification）</w:t>
      </w:r>
      <w:r>
        <w:rPr>
          <w:color w:val="231F20"/>
          <w:spacing w:val="-4"/>
        </w:rPr>
        <w:t>国际移动设备身份码</w:t>
      </w:r>
      <w:r>
        <w:rPr>
          <w:color w:val="231F20"/>
          <w:spacing w:val="-3"/>
        </w:rPr>
        <w:t>（即手机机身号码）</w:t>
      </w:r>
    </w:p>
    <w:p>
      <w:pPr>
        <w:pStyle w:val="BodyText"/>
        <w:spacing w:line="280" w:lineRule="auto"/>
        <w:ind w:left="384" w:right="187" w:hanging="168"/>
      </w:pPr>
      <w:r>
        <w:rPr>
          <w:rFonts w:ascii="Times New Roman" w:eastAsia="Times New Roman"/>
          <w:b/>
          <w:color w:val="231F20"/>
          <w:spacing w:val="-11"/>
        </w:rPr>
        <w:t>IMEISVN</w:t>
      </w:r>
      <w:r>
        <w:rPr>
          <w:color w:val="231F20"/>
          <w:spacing w:val="-11"/>
        </w:rPr>
        <w:t>（international </w:t>
      </w:r>
      <w:r>
        <w:rPr>
          <w:color w:val="231F20"/>
          <w:spacing w:val="-8"/>
        </w:rPr>
        <w:t>mobile equipment identity software version </w:t>
      </w:r>
      <w:r>
        <w:rPr>
          <w:color w:val="231F20"/>
          <w:spacing w:val="-9"/>
        </w:rPr>
        <w:t>number）国际移动设备同等软件</w:t>
      </w:r>
      <w:r>
        <w:rPr>
          <w:color w:val="231F20"/>
        </w:rPr>
        <w:t>版本号</w:t>
      </w:r>
    </w:p>
    <w:p>
      <w:pPr>
        <w:pStyle w:val="BodyText"/>
        <w:spacing w:line="280" w:lineRule="auto" w:before="0"/>
        <w:ind w:right="1726"/>
      </w:pPr>
      <w:r>
        <w:rPr>
          <w:rFonts w:ascii="Times New Roman" w:eastAsia="Times New Roman"/>
          <w:b/>
          <w:color w:val="231F20"/>
        </w:rPr>
        <w:t>IMeKo</w:t>
      </w:r>
      <w:r>
        <w:rPr>
          <w:color w:val="231F20"/>
        </w:rPr>
        <w:t>（International Measurement Confederation）国际测量联合会</w:t>
      </w:r>
      <w:r>
        <w:rPr>
          <w:rFonts w:ascii="Times New Roman" w:eastAsia="Times New Roman"/>
          <w:b/>
          <w:color w:val="231F20"/>
        </w:rPr>
        <w:t>IMEKO</w:t>
      </w:r>
      <w:r>
        <w:rPr>
          <w:color w:val="231F20"/>
        </w:rPr>
        <w:t>（International Measurement Conference）国际测量会议</w:t>
      </w:r>
      <w:r>
        <w:rPr>
          <w:rFonts w:ascii="Times New Roman" w:eastAsia="Times New Roman"/>
          <w:b/>
          <w:color w:val="231F20"/>
          <w:spacing w:val="1"/>
        </w:rPr>
        <w:t>IME</w:t>
      </w:r>
      <w:r>
        <w:rPr>
          <w:rFonts w:ascii="Times New Roman" w:eastAsia="Times New Roman"/>
          <w:b/>
          <w:color w:val="231F20"/>
          <w:spacing w:val="-46"/>
        </w:rPr>
        <w:t>P</w:t>
      </w:r>
      <w:r>
        <w:rPr>
          <w:color w:val="231F20"/>
          <w:spacing w:val="1"/>
        </w:rPr>
        <w:t>（indicate</w:t>
      </w:r>
      <w:r>
        <w:rPr>
          <w:color w:val="231F20"/>
        </w:rPr>
        <w:t>d </w:t>
      </w:r>
      <w:r>
        <w:rPr>
          <w:color w:val="231F20"/>
          <w:spacing w:val="1"/>
        </w:rPr>
        <w:t>mea</w:t>
      </w:r>
      <w:r>
        <w:rPr>
          <w:color w:val="231F20"/>
        </w:rPr>
        <w:t>n </w:t>
      </w:r>
      <w:r>
        <w:rPr>
          <w:color w:val="231F20"/>
          <w:spacing w:val="1"/>
        </w:rPr>
        <w:t>effective-pressure</w:t>
      </w:r>
      <w:r>
        <w:rPr>
          <w:color w:val="231F20"/>
          <w:spacing w:val="-79"/>
        </w:rPr>
        <w:t>）</w:t>
      </w:r>
      <w:r>
        <w:rPr>
          <w:color w:val="231F20"/>
          <w:spacing w:val="1"/>
        </w:rPr>
        <w:t>（发动机）平均指示有效压力 </w:t>
      </w:r>
      <w:r>
        <w:rPr>
          <w:rFonts w:ascii="Times New Roman" w:eastAsia="Times New Roman"/>
          <w:b/>
          <w:color w:val="231F20"/>
          <w:spacing w:val="-4"/>
        </w:rPr>
        <w:t>IMF</w:t>
      </w:r>
      <w:r>
        <w:rPr>
          <w:color w:val="231F20"/>
          <w:spacing w:val="-4"/>
        </w:rPr>
        <w:t>（intense </w:t>
      </w:r>
      <w:r>
        <w:rPr>
          <w:color w:val="231F20"/>
        </w:rPr>
        <w:t>magnetic field）强磁场</w:t>
      </w:r>
    </w:p>
    <w:p>
      <w:pPr>
        <w:pStyle w:val="BodyText"/>
        <w:spacing w:line="280" w:lineRule="auto" w:before="1"/>
        <w:ind w:right="3129"/>
      </w:pPr>
      <w:r>
        <w:rPr>
          <w:rFonts w:ascii="Times New Roman" w:eastAsia="Times New Roman"/>
          <w:b/>
          <w:color w:val="231F20"/>
        </w:rPr>
        <w:t>IMF</w:t>
      </w:r>
      <w:r>
        <w:rPr>
          <w:color w:val="231F20"/>
        </w:rPr>
        <w:t>（internal magnetic focus tube）内磁聚焦电子管</w:t>
      </w:r>
      <w:r>
        <w:rPr>
          <w:rFonts w:ascii="Times New Roman" w:eastAsia="Times New Roman"/>
          <w:b/>
          <w:color w:val="231F20"/>
        </w:rPr>
        <w:t>IMFT</w:t>
      </w:r>
      <w:r>
        <w:rPr>
          <w:color w:val="231F20"/>
        </w:rPr>
        <w:t>（internal magnetic focus tube）内磁聚焦管</w:t>
      </w:r>
      <w:r>
        <w:rPr>
          <w:rFonts w:ascii="Times New Roman" w:eastAsia="Times New Roman"/>
          <w:b/>
          <w:color w:val="231F20"/>
        </w:rPr>
        <w:t>img</w:t>
      </w:r>
      <w:r>
        <w:rPr>
          <w:color w:val="231F20"/>
        </w:rPr>
        <w:t>（image）图像</w:t>
      </w:r>
    </w:p>
    <w:p>
      <w:pPr>
        <w:pStyle w:val="BodyText"/>
        <w:spacing w:before="1"/>
      </w:pPr>
      <w:r>
        <w:rPr>
          <w:rFonts w:ascii="Times New Roman" w:eastAsia="Times New Roman"/>
          <w:b/>
          <w:color w:val="231F20"/>
          <w:spacing w:val="1"/>
        </w:rPr>
        <w:t>IM</w:t>
      </w:r>
      <w:r>
        <w:rPr>
          <w:rFonts w:ascii="Times New Roman" w:eastAsia="Times New Roman"/>
          <w:b/>
          <w:color w:val="231F20"/>
          <w:spacing w:val="-37"/>
        </w:rPr>
        <w:t>H</w:t>
      </w:r>
      <w:r>
        <w:rPr>
          <w:color w:val="231F20"/>
          <w:spacing w:val="1"/>
        </w:rPr>
        <w:t>（inle</w:t>
      </w:r>
      <w:r>
        <w:rPr>
          <w:color w:val="231F20"/>
        </w:rPr>
        <w:t>t</w:t>
      </w:r>
      <w:r>
        <w:rPr>
          <w:color w:val="231F20"/>
          <w:spacing w:val="3"/>
        </w:rPr>
        <w:t> </w:t>
      </w:r>
      <w:r>
        <w:rPr>
          <w:color w:val="231F20"/>
          <w:spacing w:val="1"/>
        </w:rPr>
        <w:t>manhole</w:t>
      </w:r>
      <w:r>
        <w:rPr>
          <w:color w:val="231F20"/>
          <w:spacing w:val="-79"/>
        </w:rPr>
        <w:t>）</w:t>
      </w:r>
      <w:r>
        <w:rPr>
          <w:color w:val="231F20"/>
          <w:spacing w:val="1"/>
        </w:rPr>
        <w:t>（进）人孔</w:t>
      </w:r>
    </w:p>
    <w:p>
      <w:pPr>
        <w:pStyle w:val="BodyText"/>
        <w:spacing w:line="280" w:lineRule="auto"/>
        <w:ind w:right="1927"/>
      </w:pPr>
      <w:r>
        <w:rPr>
          <w:rFonts w:ascii="Times New Roman" w:eastAsia="Times New Roman"/>
          <w:b/>
          <w:color w:val="231F20"/>
        </w:rPr>
        <w:t>IMI</w:t>
      </w:r>
      <w:r>
        <w:rPr>
          <w:color w:val="231F20"/>
        </w:rPr>
        <w:t>（Institute of the Motor Industry）电动机工业学会（英） </w:t>
      </w:r>
      <w:r>
        <w:rPr>
          <w:rFonts w:ascii="Times New Roman" w:eastAsia="Times New Roman"/>
          <w:b/>
          <w:color w:val="231F20"/>
        </w:rPr>
        <w:t>IMIS</w:t>
      </w:r>
      <w:r>
        <w:rPr>
          <w:color w:val="231F20"/>
        </w:rPr>
        <w:t>（integrated management information system）综合管理信息系统</w:t>
      </w:r>
      <w:r>
        <w:rPr>
          <w:rFonts w:ascii="Times New Roman" w:eastAsia="Times New Roman"/>
          <w:b/>
          <w:color w:val="231F20"/>
        </w:rPr>
        <w:t>IMIS</w:t>
      </w:r>
      <w:r>
        <w:rPr>
          <w:color w:val="231F20"/>
        </w:rPr>
        <w:t>（integrated motorist information system）驾驶员综合信息系统</w:t>
      </w:r>
      <w:r>
        <w:rPr>
          <w:rFonts w:ascii="Times New Roman" w:eastAsia="Times New Roman"/>
          <w:b/>
          <w:color w:val="231F20"/>
        </w:rPr>
        <w:t>imit</w:t>
      </w:r>
      <w:r>
        <w:rPr>
          <w:color w:val="231F20"/>
        </w:rPr>
        <w:t>（imitation）模仿，仿造的</w:t>
      </w:r>
    </w:p>
    <w:p>
      <w:pPr>
        <w:pStyle w:val="BodyText"/>
        <w:spacing w:line="280" w:lineRule="auto" w:before="0"/>
        <w:ind w:right="3233"/>
      </w:pPr>
      <w:r>
        <w:rPr>
          <w:rFonts w:ascii="Times New Roman" w:eastAsia="Times New Roman"/>
          <w:b/>
          <w:color w:val="231F20"/>
          <w:spacing w:val="-3"/>
        </w:rPr>
        <w:t>IML</w:t>
      </w:r>
      <w:r>
        <w:rPr>
          <w:color w:val="231F20"/>
          <w:spacing w:val="-3"/>
        </w:rPr>
        <w:t>（in-mould</w:t>
      </w:r>
      <w:r>
        <w:rPr>
          <w:color w:val="231F20"/>
          <w:spacing w:val="4"/>
        </w:rPr>
        <w:t> </w:t>
      </w:r>
      <w:r>
        <w:rPr>
          <w:color w:val="231F20"/>
        </w:rPr>
        <w:t>lamination）模内复合</w:t>
      </w:r>
      <w:r>
        <w:rPr>
          <w:rFonts w:ascii="Times New Roman" w:eastAsia="Times New Roman"/>
          <w:b/>
          <w:color w:val="231F20"/>
        </w:rPr>
        <w:t>imm</w:t>
      </w:r>
      <w:r>
        <w:rPr>
          <w:color w:val="231F20"/>
        </w:rPr>
        <w:t>（immersion） 浸 渍 ， 浸 入 </w:t>
      </w:r>
      <w:r>
        <w:rPr>
          <w:rFonts w:ascii="Times New Roman" w:eastAsia="Times New Roman"/>
          <w:b/>
          <w:color w:val="231F20"/>
        </w:rPr>
        <w:t>imm</w:t>
      </w:r>
      <w:r>
        <w:rPr>
          <w:color w:val="231F20"/>
        </w:rPr>
        <w:t>（immovable）不动的，静止的，固定的</w:t>
      </w:r>
      <w:r>
        <w:rPr>
          <w:rFonts w:ascii="Times New Roman" w:eastAsia="Times New Roman"/>
          <w:b/>
          <w:color w:val="231F20"/>
        </w:rPr>
        <w:t>IMM</w:t>
      </w:r>
      <w:r>
        <w:rPr>
          <w:color w:val="231F20"/>
        </w:rPr>
        <w:t>（integrated</w:t>
      </w:r>
      <w:r>
        <w:rPr>
          <w:color w:val="231F20"/>
          <w:spacing w:val="1"/>
        </w:rPr>
        <w:t> </w:t>
      </w:r>
      <w:r>
        <w:rPr>
          <w:color w:val="231F20"/>
        </w:rPr>
        <w:t>magnetic</w:t>
      </w:r>
      <w:r>
        <w:rPr>
          <w:color w:val="231F20"/>
          <w:spacing w:val="1"/>
        </w:rPr>
        <w:t> </w:t>
      </w:r>
      <w:r>
        <w:rPr>
          <w:color w:val="231F20"/>
        </w:rPr>
        <w:t>memory）集成磁性存储器</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9164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IMM</w:t>
        <w:tab/>
      </w:r>
      <w:r>
        <w:rPr>
          <w:color w:val="231F20"/>
          <w:sz w:val="20"/>
        </w:rPr>
        <w:t>— 364</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IMM</w:t>
      </w:r>
      <w:r>
        <w:rPr>
          <w:color w:val="231F20"/>
        </w:rPr>
        <w:t>（interactive multimedia）交互式多媒体</w:t>
      </w:r>
    </w:p>
    <w:p>
      <w:pPr>
        <w:pStyle w:val="BodyText"/>
        <w:spacing w:line="280" w:lineRule="auto"/>
        <w:ind w:right="2638"/>
      </w:pPr>
      <w:r>
        <w:rPr>
          <w:rFonts w:ascii="Times New Roman" w:eastAsia="Times New Roman"/>
          <w:b/>
          <w:color w:val="231F20"/>
        </w:rPr>
        <w:t>IMMA</w:t>
      </w:r>
      <w:r>
        <w:rPr>
          <w:color w:val="231F20"/>
        </w:rPr>
        <w:t>（ion microprobe mass analysis）离子微探针质量分析</w:t>
      </w:r>
      <w:r>
        <w:rPr>
          <w:rFonts w:ascii="Times New Roman" w:eastAsia="Times New Roman"/>
          <w:b/>
          <w:color w:val="231F20"/>
        </w:rPr>
        <w:t>IMMA</w:t>
      </w:r>
      <w:r>
        <w:rPr>
          <w:color w:val="231F20"/>
        </w:rPr>
        <w:t>（ion microprobe microanalysis）离子探针微分析</w:t>
      </w:r>
      <w:r>
        <w:rPr>
          <w:rFonts w:ascii="Times New Roman" w:eastAsia="Times New Roman"/>
          <w:b/>
          <w:color w:val="231F20"/>
        </w:rPr>
        <w:t>IMMI</w:t>
      </w:r>
      <w:r>
        <w:rPr>
          <w:color w:val="231F20"/>
        </w:rPr>
        <w:t>（intelligent man machine interface）智能人机接口</w:t>
      </w:r>
    </w:p>
    <w:p>
      <w:pPr>
        <w:pStyle w:val="BodyText"/>
        <w:spacing w:before="0"/>
      </w:pPr>
      <w:r>
        <w:rPr>
          <w:rFonts w:ascii="Times New Roman" w:eastAsia="Times New Roman"/>
          <w:b/>
          <w:color w:val="231F20"/>
        </w:rPr>
        <w:t>IMMR</w:t>
      </w:r>
      <w:r>
        <w:rPr>
          <w:color w:val="231F20"/>
        </w:rPr>
        <w:t>（installation，modification，maintenance and repair）安装，修改，维护与修理</w:t>
      </w:r>
    </w:p>
    <w:p>
      <w:pPr>
        <w:pStyle w:val="BodyText"/>
        <w:spacing w:line="280" w:lineRule="auto"/>
        <w:ind w:right="2892"/>
      </w:pPr>
      <w:r>
        <w:rPr>
          <w:rFonts w:ascii="Times New Roman" w:eastAsia="Times New Roman"/>
          <w:b/>
          <w:color w:val="231F20"/>
        </w:rPr>
        <w:t>IMN</w:t>
      </w:r>
      <w:r>
        <w:rPr>
          <w:color w:val="231F20"/>
        </w:rPr>
        <w:t>（impedance matching network）阻抗匹配网络</w:t>
      </w:r>
      <w:r>
        <w:rPr>
          <w:rFonts w:ascii="Times New Roman" w:eastAsia="Times New Roman"/>
          <w:b/>
          <w:color w:val="231F20"/>
        </w:rPr>
        <w:t>IMN</w:t>
      </w:r>
      <w:r>
        <w:rPr>
          <w:color w:val="231F20"/>
        </w:rPr>
        <w:t>（indicated Mach number）仪表马赫数</w:t>
      </w:r>
      <w:r>
        <w:rPr>
          <w:rFonts w:ascii="Times New Roman" w:eastAsia="Times New Roman"/>
          <w:b/>
          <w:color w:val="231F20"/>
        </w:rPr>
        <w:t>IMO</w:t>
      </w:r>
      <w:r>
        <w:rPr>
          <w:color w:val="231F20"/>
        </w:rPr>
        <w:t>（interband magneto-optic effect）带间磁光效应</w:t>
      </w:r>
      <w:r>
        <w:rPr>
          <w:rFonts w:ascii="Times New Roman" w:eastAsia="Times New Roman"/>
          <w:b/>
          <w:color w:val="231F20"/>
          <w:spacing w:val="1"/>
        </w:rPr>
        <w:t>IM</w:t>
      </w:r>
      <w:r>
        <w:rPr>
          <w:rFonts w:ascii="Times New Roman" w:eastAsia="Times New Roman"/>
          <w:b/>
          <w:color w:val="231F20"/>
          <w:spacing w:val="-46"/>
        </w:rPr>
        <w:t>P</w:t>
      </w:r>
      <w:r>
        <w:rPr>
          <w:color w:val="231F20"/>
          <w:spacing w:val="1"/>
        </w:rPr>
        <w:t>（imag</w:t>
      </w:r>
      <w:r>
        <w:rPr>
          <w:color w:val="231F20"/>
        </w:rPr>
        <w:t>e </w:t>
      </w:r>
      <w:r>
        <w:rPr>
          <w:color w:val="231F20"/>
          <w:spacing w:val="1"/>
        </w:rPr>
        <w:t>processin</w:t>
      </w:r>
      <w:r>
        <w:rPr>
          <w:color w:val="231F20"/>
        </w:rPr>
        <w:t>g </w:t>
      </w:r>
      <w:r>
        <w:rPr>
          <w:color w:val="231F20"/>
          <w:spacing w:val="1"/>
        </w:rPr>
        <w:t>program</w:t>
      </w:r>
      <w:r>
        <w:rPr>
          <w:color w:val="231F20"/>
          <w:spacing w:val="-79"/>
        </w:rPr>
        <w:t>）</w:t>
      </w:r>
      <w:r>
        <w:rPr>
          <w:color w:val="231F20"/>
          <w:spacing w:val="1"/>
        </w:rPr>
        <w:t>（计算机）图像处理程序 </w:t>
      </w:r>
      <w:r>
        <w:rPr>
          <w:rFonts w:ascii="Times New Roman" w:eastAsia="Times New Roman"/>
          <w:b/>
          <w:color w:val="231F20"/>
          <w:spacing w:val="-3"/>
        </w:rPr>
        <w:t>imp</w:t>
      </w:r>
      <w:r>
        <w:rPr>
          <w:color w:val="231F20"/>
          <w:spacing w:val="-3"/>
        </w:rPr>
        <w:t>（impact）</w:t>
      </w:r>
      <w:r>
        <w:rPr>
          <w:color w:val="231F20"/>
        </w:rPr>
        <w:t>冲击，碰撞</w:t>
      </w:r>
    </w:p>
    <w:p>
      <w:pPr>
        <w:pStyle w:val="BodyText"/>
        <w:spacing w:line="280" w:lineRule="auto" w:before="1"/>
        <w:ind w:right="4071"/>
      </w:pPr>
      <w:r>
        <w:rPr>
          <w:rFonts w:ascii="Times New Roman" w:eastAsia="Times New Roman"/>
          <w:b/>
          <w:color w:val="231F20"/>
        </w:rPr>
        <w:t>imp</w:t>
      </w:r>
      <w:r>
        <w:rPr>
          <w:color w:val="231F20"/>
        </w:rPr>
        <w:t>（impeller） 叶 轮  </w:t>
      </w:r>
      <w:r>
        <w:rPr>
          <w:rFonts w:ascii="Times New Roman" w:eastAsia="Times New Roman"/>
          <w:b/>
          <w:color w:val="231F20"/>
        </w:rPr>
        <w:t>imp</w:t>
      </w:r>
      <w:r>
        <w:rPr>
          <w:color w:val="231F20"/>
        </w:rPr>
        <w:t>（imperial） 英 制 的 </w:t>
      </w:r>
      <w:r>
        <w:rPr>
          <w:rFonts w:ascii="Times New Roman" w:eastAsia="Times New Roman"/>
          <w:b/>
          <w:color w:val="231F20"/>
          <w:spacing w:val="-1"/>
        </w:rPr>
        <w:t>imp</w:t>
      </w:r>
      <w:r>
        <w:rPr>
          <w:color w:val="231F20"/>
          <w:spacing w:val="-1"/>
        </w:rPr>
        <w:t>（implement）</w:t>
      </w:r>
      <w:r>
        <w:rPr>
          <w:color w:val="231F20"/>
        </w:rPr>
        <w:t>工具，器械，机具，农具</w:t>
      </w:r>
      <w:r>
        <w:rPr>
          <w:rFonts w:ascii="Times New Roman" w:eastAsia="Times New Roman"/>
          <w:b/>
          <w:color w:val="231F20"/>
          <w:spacing w:val="-3"/>
        </w:rPr>
        <w:t>imp</w:t>
      </w:r>
      <w:r>
        <w:rPr>
          <w:color w:val="231F20"/>
          <w:spacing w:val="-3"/>
        </w:rPr>
        <w:t>（import）</w:t>
      </w:r>
      <w:r>
        <w:rPr>
          <w:color w:val="231F20"/>
          <w:spacing w:val="-2"/>
        </w:rPr>
        <w:t> 进 口    </w:t>
      </w:r>
      <w:r>
        <w:rPr>
          <w:rFonts w:ascii="Times New Roman" w:eastAsia="Times New Roman"/>
          <w:b/>
          <w:color w:val="231F20"/>
          <w:spacing w:val="-2"/>
        </w:rPr>
        <w:t>imp</w:t>
      </w:r>
      <w:r>
        <w:rPr>
          <w:color w:val="231F20"/>
          <w:spacing w:val="-2"/>
        </w:rPr>
        <w:t>（important） 重 要 的 </w:t>
      </w:r>
      <w:r>
        <w:rPr>
          <w:rFonts w:ascii="Times New Roman" w:eastAsia="Times New Roman"/>
          <w:b/>
          <w:color w:val="231F20"/>
          <w:spacing w:val="-3"/>
        </w:rPr>
        <w:t>imp</w:t>
      </w:r>
      <w:r>
        <w:rPr>
          <w:color w:val="231F20"/>
          <w:spacing w:val="-3"/>
        </w:rPr>
        <w:t>（imprint）</w:t>
      </w:r>
      <w:r>
        <w:rPr>
          <w:color w:val="231F20"/>
        </w:rPr>
        <w:t>特征，痕迹</w:t>
      </w:r>
      <w:r>
        <w:rPr>
          <w:rFonts w:ascii="Times New Roman" w:eastAsia="Times New Roman"/>
          <w:b/>
          <w:color w:val="231F20"/>
        </w:rPr>
        <w:t>imp</w:t>
      </w:r>
      <w:r>
        <w:rPr>
          <w:color w:val="231F20"/>
        </w:rPr>
        <w:t>（improvement）改进，改正</w:t>
      </w:r>
      <w:r>
        <w:rPr>
          <w:rFonts w:ascii="Times New Roman" w:eastAsia="Times New Roman"/>
          <w:b/>
          <w:color w:val="231F20"/>
          <w:spacing w:val="-3"/>
        </w:rPr>
        <w:t>imp</w:t>
      </w:r>
      <w:r>
        <w:rPr>
          <w:color w:val="231F20"/>
          <w:spacing w:val="-3"/>
        </w:rPr>
        <w:t>（impulse）</w:t>
      </w:r>
      <w:r>
        <w:rPr>
          <w:color w:val="231F20"/>
        </w:rPr>
        <w:t>脉冲，脉动，冲量，冲击</w:t>
      </w:r>
    </w:p>
    <w:p>
      <w:pPr>
        <w:pStyle w:val="BodyText"/>
        <w:spacing w:line="280" w:lineRule="auto" w:before="1"/>
        <w:ind w:right="2969"/>
      </w:pPr>
      <w:r>
        <w:rPr>
          <w:rFonts w:ascii="Times New Roman" w:eastAsia="Times New Roman"/>
          <w:b/>
          <w:color w:val="231F20"/>
        </w:rPr>
        <w:t>IMP</w:t>
      </w:r>
      <w:r>
        <w:rPr>
          <w:color w:val="231F20"/>
        </w:rPr>
        <w:t>（industrial management program）工业管理程序</w:t>
      </w:r>
      <w:r>
        <w:rPr>
          <w:rFonts w:ascii="Times New Roman" w:eastAsia="Times New Roman"/>
          <w:b/>
          <w:color w:val="231F20"/>
        </w:rPr>
        <w:t>IMP</w:t>
      </w:r>
      <w:r>
        <w:rPr>
          <w:color w:val="231F20"/>
        </w:rPr>
        <w:t>（information management package）信息管理程序包</w:t>
      </w:r>
      <w:r>
        <w:rPr>
          <w:rFonts w:ascii="Times New Roman" w:eastAsia="Times New Roman"/>
          <w:b/>
          <w:color w:val="231F20"/>
        </w:rPr>
        <w:t>IMP</w:t>
      </w:r>
      <w:r>
        <w:rPr>
          <w:color w:val="231F20"/>
        </w:rPr>
        <w:t>（input message processor）输入报文处理机</w:t>
      </w:r>
      <w:r>
        <w:rPr>
          <w:rFonts w:ascii="Times New Roman" w:eastAsia="Times New Roman"/>
          <w:b/>
          <w:color w:val="231F20"/>
        </w:rPr>
        <w:t>IMP</w:t>
      </w:r>
      <w:r>
        <w:rPr>
          <w:color w:val="231F20"/>
        </w:rPr>
        <w:t>（interface message processor）接口信息处理机</w:t>
      </w:r>
    </w:p>
    <w:p>
      <w:pPr>
        <w:pStyle w:val="BodyText"/>
        <w:spacing w:line="280" w:lineRule="auto" w:before="1"/>
        <w:ind w:right="230"/>
      </w:pPr>
      <w:r>
        <w:rPr>
          <w:rFonts w:ascii="Times New Roman" w:eastAsia="Times New Roman"/>
          <w:b/>
          <w:color w:val="231F20"/>
          <w:spacing w:val="-13"/>
        </w:rPr>
        <w:t>IMPACT</w:t>
      </w:r>
      <w:r>
        <w:rPr>
          <w:color w:val="231F20"/>
          <w:spacing w:val="-13"/>
        </w:rPr>
        <w:t>（integrated </w:t>
      </w:r>
      <w:r>
        <w:rPr>
          <w:color w:val="231F20"/>
          <w:spacing w:val="-10"/>
        </w:rPr>
        <w:t>managerial programming analysis control </w:t>
      </w:r>
      <w:r>
        <w:rPr>
          <w:color w:val="231F20"/>
          <w:spacing w:val="-11"/>
        </w:rPr>
        <w:t>techniques）集成管理程序分析控制技术</w:t>
      </w:r>
      <w:r>
        <w:rPr>
          <w:rFonts w:ascii="Times New Roman" w:eastAsia="Times New Roman"/>
          <w:b/>
          <w:color w:val="231F20"/>
          <w:spacing w:val="-3"/>
        </w:rPr>
        <w:t>IMPACT</w:t>
      </w:r>
      <w:r>
        <w:rPr>
          <w:color w:val="231F20"/>
          <w:spacing w:val="-3"/>
        </w:rPr>
        <w:t>（inventory </w:t>
      </w:r>
      <w:r>
        <w:rPr>
          <w:color w:val="231F20"/>
        </w:rPr>
        <w:t>management program and control techniques）库存管理程序与控制技术</w:t>
      </w:r>
      <w:r>
        <w:rPr>
          <w:rFonts w:ascii="Times New Roman" w:eastAsia="Times New Roman"/>
          <w:b/>
          <w:color w:val="231F20"/>
          <w:spacing w:val="1"/>
        </w:rPr>
        <w:t>im</w:t>
      </w:r>
      <w:r>
        <w:rPr>
          <w:rFonts w:ascii="Times New Roman" w:eastAsia="Times New Roman"/>
          <w:b/>
          <w:color w:val="231F20"/>
        </w:rPr>
        <w:t>p </w:t>
      </w:r>
      <w:r>
        <w:rPr>
          <w:rFonts w:ascii="Times New Roman" w:eastAsia="Times New Roman"/>
          <w:b/>
          <w:color w:val="231F20"/>
          <w:spacing w:val="-11"/>
        </w:rPr>
        <w:t>A</w:t>
      </w:r>
      <w:r>
        <w:rPr>
          <w:rFonts w:ascii="Times New Roman" w:eastAsia="Times New Roman"/>
          <w:b/>
          <w:color w:val="231F20"/>
          <w:spacing w:val="1"/>
        </w:rPr>
        <w:t>T</w:t>
      </w:r>
      <w:r>
        <w:rPr>
          <w:rFonts w:ascii="Times New Roman" w:eastAsia="Times New Roman"/>
          <w:b/>
          <w:color w:val="231F20"/>
          <w:spacing w:val="-40"/>
        </w:rPr>
        <w:t>T</w:t>
      </w:r>
      <w:r>
        <w:rPr>
          <w:color w:val="231F20"/>
          <w:spacing w:val="1"/>
        </w:rPr>
        <w:t>（impac</w:t>
      </w:r>
      <w:r>
        <w:rPr>
          <w:color w:val="231F20"/>
        </w:rPr>
        <w:t>t </w:t>
      </w:r>
      <w:r>
        <w:rPr>
          <w:color w:val="231F20"/>
          <w:spacing w:val="1"/>
        </w:rPr>
        <w:t>avalanche-and-transi</w:t>
      </w:r>
      <w:r>
        <w:rPr>
          <w:color w:val="231F20"/>
        </w:rPr>
        <w:t>t </w:t>
      </w:r>
      <w:r>
        <w:rPr>
          <w:color w:val="231F20"/>
          <w:spacing w:val="1"/>
        </w:rPr>
        <w:t>tim</w:t>
      </w:r>
      <w:r>
        <w:rPr>
          <w:color w:val="231F20"/>
          <w:spacing w:val="3"/>
        </w:rPr>
        <w:t>e</w:t>
      </w:r>
      <w:r>
        <w:rPr>
          <w:color w:val="231F20"/>
          <w:spacing w:val="1"/>
        </w:rPr>
        <w:t>（diode</w:t>
      </w:r>
      <w:r>
        <w:rPr>
          <w:color w:val="231F20"/>
          <w:spacing w:val="-79"/>
        </w:rPr>
        <w:t>）</w:t>
      </w:r>
      <w:r>
        <w:rPr>
          <w:color w:val="231F20"/>
          <w:spacing w:val="1"/>
        </w:rPr>
        <w:t>）碰撞雪崩渡越时间（二极管） </w:t>
      </w:r>
      <w:r>
        <w:rPr>
          <w:rFonts w:ascii="Times New Roman" w:eastAsia="Times New Roman"/>
          <w:b/>
          <w:color w:val="231F20"/>
        </w:rPr>
        <w:t>imperf</w:t>
      </w:r>
      <w:r>
        <w:rPr>
          <w:color w:val="231F20"/>
        </w:rPr>
        <w:t>（imperfect）不完善的，不完整的</w:t>
      </w:r>
    </w:p>
    <w:p>
      <w:pPr>
        <w:spacing w:line="280" w:lineRule="auto" w:before="1"/>
        <w:ind w:left="216" w:right="4481" w:firstLine="0"/>
        <w:jc w:val="left"/>
        <w:rPr>
          <w:sz w:val="16"/>
        </w:rPr>
      </w:pPr>
      <w:r>
        <w:rPr>
          <w:rFonts w:ascii="Times New Roman" w:eastAsia="Times New Roman"/>
          <w:b/>
          <w:color w:val="231F20"/>
          <w:sz w:val="16"/>
        </w:rPr>
        <w:t>impl</w:t>
      </w:r>
      <w:r>
        <w:rPr>
          <w:color w:val="231F20"/>
          <w:sz w:val="16"/>
        </w:rPr>
        <w:t>（implement）工具，仪器</w:t>
      </w:r>
      <w:r>
        <w:rPr>
          <w:rFonts w:ascii="Times New Roman" w:eastAsia="Times New Roman"/>
          <w:b/>
          <w:color w:val="231F20"/>
          <w:sz w:val="16"/>
        </w:rPr>
        <w:t>implr</w:t>
      </w:r>
      <w:r>
        <w:rPr>
          <w:color w:val="231F20"/>
          <w:sz w:val="16"/>
        </w:rPr>
        <w:t>（impeller）叶轮，转子，涡轮</w:t>
      </w:r>
      <w:r>
        <w:rPr>
          <w:rFonts w:ascii="Times New Roman" w:eastAsia="Times New Roman"/>
          <w:b/>
          <w:color w:val="231F20"/>
          <w:sz w:val="16"/>
        </w:rPr>
        <w:t>impls</w:t>
      </w:r>
      <w:r>
        <w:rPr>
          <w:color w:val="231F20"/>
          <w:sz w:val="16"/>
        </w:rPr>
        <w:t>（impulse）冲击，脉冲</w:t>
      </w:r>
      <w:r>
        <w:rPr>
          <w:rFonts w:ascii="Times New Roman" w:eastAsia="Times New Roman"/>
          <w:b/>
          <w:color w:val="231F20"/>
          <w:sz w:val="16"/>
        </w:rPr>
        <w:t>impr</w:t>
      </w:r>
      <w:r>
        <w:rPr>
          <w:color w:val="231F20"/>
          <w:sz w:val="16"/>
        </w:rPr>
        <w:t>（impedor）阻抗器</w:t>
      </w:r>
      <w:r>
        <w:rPr>
          <w:rFonts w:ascii="Times New Roman" w:eastAsia="Times New Roman"/>
          <w:b/>
          <w:color w:val="231F20"/>
          <w:sz w:val="16"/>
        </w:rPr>
        <w:t>impt</w:t>
      </w:r>
      <w:r>
        <w:rPr>
          <w:color w:val="231F20"/>
          <w:sz w:val="16"/>
        </w:rPr>
        <w:t>（important）重大的，重要的</w:t>
      </w:r>
    </w:p>
    <w:p>
      <w:pPr>
        <w:pStyle w:val="BodyText"/>
        <w:spacing w:line="280" w:lineRule="auto" w:before="0"/>
        <w:ind w:right="3028"/>
      </w:pPr>
      <w:r>
        <w:rPr>
          <w:rFonts w:ascii="Times New Roman" w:eastAsia="Times New Roman"/>
          <w:b/>
          <w:color w:val="231F20"/>
          <w:spacing w:val="1"/>
        </w:rPr>
        <w:t>IM</w:t>
      </w:r>
      <w:r>
        <w:rPr>
          <w:rFonts w:ascii="Times New Roman" w:eastAsia="Times New Roman"/>
          <w:b/>
          <w:color w:val="231F20"/>
          <w:spacing w:val="-37"/>
        </w:rPr>
        <w:t>R</w:t>
      </w:r>
      <w:r>
        <w:rPr>
          <w:color w:val="231F20"/>
          <w:spacing w:val="1"/>
        </w:rPr>
        <w:t>（intak</w:t>
      </w:r>
      <w:r>
        <w:rPr>
          <w:color w:val="231F20"/>
        </w:rPr>
        <w:t>e </w:t>
      </w:r>
      <w:r>
        <w:rPr>
          <w:color w:val="231F20"/>
          <w:spacing w:val="1"/>
        </w:rPr>
        <w:t>manifol</w:t>
      </w:r>
      <w:r>
        <w:rPr>
          <w:color w:val="231F20"/>
        </w:rPr>
        <w:t>d </w:t>
      </w:r>
      <w:r>
        <w:rPr>
          <w:color w:val="231F20"/>
          <w:spacing w:val="1"/>
        </w:rPr>
        <w:t>runner</w:t>
      </w:r>
      <w:r>
        <w:rPr>
          <w:color w:val="231F20"/>
          <w:spacing w:val="-79"/>
        </w:rPr>
        <w:t>）</w:t>
      </w:r>
      <w:r>
        <w:rPr>
          <w:color w:val="231F20"/>
          <w:spacing w:val="1"/>
        </w:rPr>
        <w:t>（发动机）进气歧管滑管 </w:t>
      </w:r>
      <w:r>
        <w:rPr>
          <w:rFonts w:ascii="Times New Roman" w:eastAsia="Times New Roman"/>
          <w:b/>
          <w:color w:val="231F20"/>
        </w:rPr>
        <w:t>IMR</w:t>
      </w:r>
      <w:r>
        <w:rPr>
          <w:color w:val="231F20"/>
        </w:rPr>
        <w:t>（interrupt masked register）中断屏蔽寄存器</w:t>
      </w:r>
      <w:r>
        <w:rPr>
          <w:rFonts w:ascii="Times New Roman" w:eastAsia="Times New Roman"/>
          <w:b/>
          <w:color w:val="231F20"/>
        </w:rPr>
        <w:t>imrs</w:t>
      </w:r>
      <w:r>
        <w:rPr>
          <w:color w:val="231F20"/>
        </w:rPr>
        <w:t>（immersion）浸渍</w:t>
      </w:r>
    </w:p>
    <w:p>
      <w:pPr>
        <w:pStyle w:val="BodyText"/>
        <w:spacing w:line="280" w:lineRule="auto" w:before="1"/>
        <w:ind w:right="2641"/>
      </w:pPr>
      <w:r>
        <w:rPr>
          <w:rFonts w:ascii="Times New Roman" w:eastAsia="Times New Roman"/>
          <w:b/>
          <w:color w:val="231F20"/>
        </w:rPr>
        <w:t>IMS</w:t>
      </w:r>
      <w:r>
        <w:rPr>
          <w:color w:val="231F20"/>
        </w:rPr>
        <w:t>（information management system）信息管理系统</w:t>
      </w:r>
      <w:r>
        <w:rPr>
          <w:rFonts w:ascii="Times New Roman" w:eastAsia="Times New Roman"/>
          <w:b/>
          <w:color w:val="231F20"/>
        </w:rPr>
        <w:t>IMS</w:t>
      </w:r>
      <w:r>
        <w:rPr>
          <w:color w:val="231F20"/>
        </w:rPr>
        <w:t>（infrared measuring system）红外测量系统</w:t>
      </w:r>
      <w:r>
        <w:rPr>
          <w:rFonts w:ascii="Times New Roman" w:eastAsia="Times New Roman"/>
          <w:b/>
          <w:color w:val="231F20"/>
        </w:rPr>
        <w:t>IMS</w:t>
      </w:r>
      <w:r>
        <w:rPr>
          <w:color w:val="231F20"/>
        </w:rPr>
        <w:t>（Institute of Management Sciences）管理科学学会</w:t>
      </w:r>
      <w:r>
        <w:rPr>
          <w:rFonts w:ascii="Times New Roman" w:eastAsia="Times New Roman"/>
          <w:b/>
          <w:color w:val="231F20"/>
        </w:rPr>
        <w:t>IMS</w:t>
      </w:r>
      <w:r>
        <w:rPr>
          <w:color w:val="231F20"/>
        </w:rPr>
        <w:t>（integrated manufacturing system）集成制造系统</w:t>
      </w:r>
      <w:r>
        <w:rPr>
          <w:rFonts w:ascii="Times New Roman" w:eastAsia="Times New Roman"/>
          <w:b/>
          <w:color w:val="231F20"/>
        </w:rPr>
        <w:t>IMS</w:t>
      </w:r>
      <w:r>
        <w:rPr>
          <w:color w:val="231F20"/>
        </w:rPr>
        <w:t>（integrated multiplex system）综合多路复用系统</w:t>
      </w:r>
      <w:r>
        <w:rPr>
          <w:rFonts w:ascii="Times New Roman" w:eastAsia="Times New Roman"/>
          <w:b/>
          <w:color w:val="231F20"/>
        </w:rPr>
        <w:t>IMS</w:t>
      </w:r>
      <w:r>
        <w:rPr>
          <w:color w:val="231F20"/>
        </w:rPr>
        <w:t>（International Metallographic Society）国际金相学会</w:t>
      </w:r>
      <w:r>
        <w:rPr>
          <w:rFonts w:ascii="Times New Roman" w:eastAsia="Times New Roman"/>
          <w:b/>
          <w:color w:val="231F20"/>
        </w:rPr>
        <w:t>IMS</w:t>
      </w:r>
      <w:r>
        <w:rPr>
          <w:color w:val="231F20"/>
        </w:rPr>
        <w:t>（internet mail server）互联网邮件服务器</w:t>
      </w:r>
    </w:p>
    <w:p>
      <w:pPr>
        <w:pStyle w:val="BodyText"/>
        <w:spacing w:before="1"/>
      </w:pPr>
      <w:r>
        <w:rPr>
          <w:rFonts w:ascii="Times New Roman" w:eastAsia="Times New Roman"/>
          <w:b/>
          <w:color w:val="231F20"/>
        </w:rPr>
        <w:t>IMS</w:t>
      </w:r>
      <w:r>
        <w:rPr>
          <w:color w:val="231F20"/>
        </w:rPr>
        <w:t>（Internet Protocol multimedia subsystem）互联网协议多媒体子系统</w:t>
      </w:r>
    </w:p>
    <w:p>
      <w:pPr>
        <w:spacing w:after="0"/>
        <w:sectPr>
          <w:pgSz w:w="8500" w:h="12080"/>
          <w:pgMar w:top="600" w:bottom="280" w:left="580" w:right="560"/>
        </w:sectPr>
      </w:pPr>
    </w:p>
    <w:p>
      <w:pPr>
        <w:pStyle w:val="Heading2"/>
      </w:pPr>
      <w:r>
        <w:rPr>
          <w:color w:val="231F20"/>
        </w:rPr>
        <w:t>— 365 —</w:t>
      </w:r>
    </w:p>
    <w:p>
      <w:pPr>
        <w:spacing w:before="62"/>
        <w:ind w:left="0" w:right="221" w:firstLine="0"/>
        <w:jc w:val="right"/>
        <w:rPr>
          <w:rFonts w:ascii="Times New Roman"/>
          <w:b/>
          <w:sz w:val="20"/>
        </w:rPr>
      </w:pPr>
      <w:r>
        <w:rPr/>
        <w:br w:type="column"/>
      </w:r>
      <w:r>
        <w:rPr>
          <w:rFonts w:ascii="Times New Roman"/>
          <w:b/>
          <w:color w:val="231F20"/>
          <w:sz w:val="20"/>
        </w:rPr>
        <w:t>incl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spacing w:val="1"/>
        </w:rPr>
        <w:t>IM</w:t>
      </w:r>
      <w:r>
        <w:rPr>
          <w:rFonts w:ascii="Times New Roman" w:eastAsia="Times New Roman"/>
          <w:b/>
          <w:color w:val="231F20"/>
          <w:spacing w:val="-37"/>
        </w:rPr>
        <w:t>S</w:t>
      </w:r>
      <w:r>
        <w:rPr>
          <w:color w:val="231F20"/>
          <w:spacing w:val="1"/>
        </w:rPr>
        <w:t>（inventor</w:t>
      </w:r>
      <w:r>
        <w:rPr>
          <w:color w:val="231F20"/>
        </w:rPr>
        <w:t>y</w:t>
      </w:r>
      <w:r>
        <w:rPr>
          <w:color w:val="231F20"/>
          <w:spacing w:val="3"/>
        </w:rPr>
        <w:t> </w:t>
      </w:r>
      <w:r>
        <w:rPr>
          <w:color w:val="231F20"/>
          <w:spacing w:val="1"/>
        </w:rPr>
        <w:t>managemen</w:t>
      </w:r>
      <w:r>
        <w:rPr>
          <w:color w:val="231F20"/>
        </w:rPr>
        <w:t>t</w:t>
      </w:r>
      <w:r>
        <w:rPr>
          <w:color w:val="231F20"/>
          <w:spacing w:val="3"/>
        </w:rPr>
        <w:t> </w:t>
      </w:r>
      <w:r>
        <w:rPr>
          <w:color w:val="231F20"/>
          <w:spacing w:val="1"/>
        </w:rPr>
        <w:t>an</w:t>
      </w:r>
      <w:r>
        <w:rPr>
          <w:color w:val="231F20"/>
        </w:rPr>
        <w:t>d</w:t>
      </w:r>
      <w:r>
        <w:rPr>
          <w:color w:val="231F20"/>
          <w:spacing w:val="3"/>
        </w:rPr>
        <w:t> </w:t>
      </w:r>
      <w:r>
        <w:rPr>
          <w:color w:val="231F20"/>
          <w:spacing w:val="1"/>
        </w:rPr>
        <w:t>simulator</w:t>
      </w:r>
      <w:r>
        <w:rPr>
          <w:color w:val="231F20"/>
          <w:spacing w:val="-79"/>
        </w:rPr>
        <w:t>）</w:t>
      </w:r>
      <w:r>
        <w:rPr>
          <w:color w:val="231F20"/>
          <w:spacing w:val="1"/>
        </w:rPr>
        <w:t>（计算机）库存管理与模拟程序</w:t>
      </w:r>
    </w:p>
    <w:p>
      <w:pPr>
        <w:pStyle w:val="BodyText"/>
        <w:spacing w:line="280" w:lineRule="auto"/>
        <w:ind w:left="384" w:right="190" w:hanging="168"/>
      </w:pPr>
      <w:r>
        <w:rPr>
          <w:rFonts w:ascii="Times New Roman" w:eastAsia="Times New Roman"/>
          <w:b/>
          <w:color w:val="231F20"/>
          <w:spacing w:val="-7"/>
        </w:rPr>
        <w:t>IMS</w:t>
      </w:r>
      <w:r>
        <w:rPr>
          <w:rFonts w:ascii="Times New Roman" w:eastAsia="Times New Roman"/>
          <w:b/>
          <w:color w:val="231F20"/>
          <w:spacing w:val="-54"/>
        </w:rPr>
        <w:t>I</w:t>
      </w:r>
      <w:r>
        <w:rPr>
          <w:color w:val="231F20"/>
          <w:spacing w:val="-7"/>
        </w:rPr>
        <w:t>（internationa</w:t>
      </w:r>
      <w:r>
        <w:rPr>
          <w:color w:val="231F20"/>
        </w:rPr>
        <w:t>l </w:t>
      </w:r>
      <w:r>
        <w:rPr>
          <w:color w:val="231F20"/>
          <w:spacing w:val="-7"/>
        </w:rPr>
        <w:t>mobil</w:t>
      </w:r>
      <w:r>
        <w:rPr>
          <w:color w:val="231F20"/>
        </w:rPr>
        <w:t>e </w:t>
      </w:r>
      <w:r>
        <w:rPr>
          <w:color w:val="231F20"/>
          <w:spacing w:val="-7"/>
        </w:rPr>
        <w:t>subscribe</w:t>
      </w:r>
      <w:r>
        <w:rPr>
          <w:color w:val="231F20"/>
        </w:rPr>
        <w:t>r </w:t>
      </w:r>
      <w:r>
        <w:rPr>
          <w:color w:val="231F20"/>
          <w:spacing w:val="-7"/>
        </w:rPr>
        <w:t>identity）</w:t>
      </w:r>
      <w:r>
        <w:rPr>
          <w:color w:val="231F20"/>
          <w:spacing w:val="-12"/>
        </w:rPr>
        <w:t>国际移动用户识别码，国际移动用户身份，</w:t>
      </w:r>
      <w:r>
        <w:rPr>
          <w:color w:val="231F20"/>
          <w:spacing w:val="-7"/>
        </w:rPr>
        <w:t>（</w:t>
      </w:r>
      <w:r>
        <w:rPr>
          <w:color w:val="231F20"/>
          <w:spacing w:val="13"/>
        </w:rPr>
        <w:t>与</w:t>
      </w:r>
      <w:r>
        <w:rPr>
          <w:color w:val="231F20"/>
          <w:spacing w:val="-7"/>
        </w:rPr>
        <w:t>PCN</w:t>
      </w:r>
      <w:r>
        <w:rPr>
          <w:color w:val="231F20"/>
          <w:spacing w:val="-4"/>
        </w:rPr>
        <w:t>用户手机和分配给他的 </w:t>
      </w:r>
      <w:r>
        <w:rPr>
          <w:color w:val="231F20"/>
        </w:rPr>
        <w:t>SIM</w:t>
      </w:r>
      <w:r>
        <w:rPr>
          <w:color w:val="231F20"/>
          <w:spacing w:val="-7"/>
        </w:rPr>
        <w:t> 有关的个人号码</w:t>
      </w:r>
      <w:r>
        <w:rPr>
          <w:color w:val="231F20"/>
        </w:rPr>
        <w:t>）</w:t>
      </w:r>
    </w:p>
    <w:p>
      <w:pPr>
        <w:pStyle w:val="BodyText"/>
        <w:spacing w:line="280" w:lineRule="auto" w:before="0"/>
        <w:ind w:right="758"/>
      </w:pPr>
      <w:r>
        <w:rPr>
          <w:rFonts w:ascii="Times New Roman" w:eastAsia="Times New Roman"/>
          <w:b/>
          <w:color w:val="231F20"/>
        </w:rPr>
        <w:t>IMSS</w:t>
      </w:r>
      <w:r>
        <w:rPr>
          <w:color w:val="231F20"/>
        </w:rPr>
        <w:t>（integrated manufacturing simulation software）集成制造模拟软件</w:t>
      </w:r>
      <w:r>
        <w:rPr>
          <w:rFonts w:ascii="Times New Roman" w:eastAsia="Times New Roman"/>
          <w:b/>
          <w:color w:val="231F20"/>
        </w:rPr>
        <w:t>IMST</w:t>
      </w:r>
      <w:r>
        <w:rPr>
          <w:color w:val="231F20"/>
        </w:rPr>
        <w:t>（insulated metal substrate technology）绝缘金属衬底工艺，绝缘金属基片工艺</w:t>
      </w:r>
      <w:r>
        <w:rPr>
          <w:rFonts w:ascii="Times New Roman" w:eastAsia="Times New Roman"/>
          <w:b/>
          <w:color w:val="231F20"/>
        </w:rPr>
        <w:t>IMS/VS</w:t>
      </w:r>
      <w:r>
        <w:rPr>
          <w:color w:val="231F20"/>
        </w:rPr>
        <w:t>（information management system/virtual storage）信息管理系统虚拟存储器</w:t>
      </w:r>
      <w:r>
        <w:rPr>
          <w:rFonts w:ascii="Times New Roman" w:eastAsia="Times New Roman"/>
          <w:b/>
          <w:color w:val="231F20"/>
        </w:rPr>
        <w:t>IMT</w:t>
      </w:r>
      <w:r>
        <w:rPr>
          <w:color w:val="231F20"/>
        </w:rPr>
        <w:t>（image memory tube）图像存储管</w:t>
      </w:r>
    </w:p>
    <w:p>
      <w:pPr>
        <w:pStyle w:val="BodyText"/>
        <w:spacing w:line="280" w:lineRule="auto" w:before="1"/>
        <w:ind w:right="2380"/>
      </w:pPr>
      <w:r>
        <w:rPr>
          <w:rFonts w:ascii="Times New Roman" w:eastAsia="Times New Roman"/>
          <w:b/>
          <w:color w:val="231F20"/>
          <w:spacing w:val="1"/>
        </w:rPr>
        <w:t>IM</w:t>
      </w:r>
      <w:r>
        <w:rPr>
          <w:rFonts w:ascii="Times New Roman" w:eastAsia="Times New Roman"/>
          <w:b/>
          <w:color w:val="231F20"/>
          <w:spacing w:val="-40"/>
        </w:rPr>
        <w:t>T</w:t>
      </w:r>
      <w:r>
        <w:rPr>
          <w:color w:val="231F20"/>
          <w:spacing w:val="1"/>
        </w:rPr>
        <w:t>（intak</w:t>
      </w:r>
      <w:r>
        <w:rPr>
          <w:color w:val="231F20"/>
        </w:rPr>
        <w:t>e </w:t>
      </w:r>
      <w:r>
        <w:rPr>
          <w:color w:val="231F20"/>
          <w:spacing w:val="1"/>
        </w:rPr>
        <w:t>manifol</w:t>
      </w:r>
      <w:r>
        <w:rPr>
          <w:color w:val="231F20"/>
        </w:rPr>
        <w:t>d </w:t>
      </w:r>
      <w:r>
        <w:rPr>
          <w:color w:val="231F20"/>
          <w:spacing w:val="1"/>
        </w:rPr>
        <w:t>tuning</w:t>
      </w:r>
      <w:r>
        <w:rPr>
          <w:color w:val="231F20"/>
          <w:spacing w:val="-79"/>
        </w:rPr>
        <w:t>）</w:t>
      </w:r>
      <w:r>
        <w:rPr>
          <w:color w:val="231F20"/>
          <w:spacing w:val="1"/>
        </w:rPr>
        <w:t>（发动机）进气歧管调谐 </w:t>
      </w:r>
      <w:r>
        <w:rPr>
          <w:rFonts w:ascii="Times New Roman" w:eastAsia="Times New Roman"/>
          <w:b/>
          <w:color w:val="231F20"/>
        </w:rPr>
        <w:t>IMT</w:t>
      </w:r>
      <w:r>
        <w:rPr>
          <w:color w:val="231F20"/>
        </w:rPr>
        <w:t>（intelligence multifunctional terminal）智能多功能终端</w:t>
      </w:r>
      <w:r>
        <w:rPr>
          <w:rFonts w:ascii="Times New Roman" w:eastAsia="Times New Roman"/>
          <w:b/>
          <w:color w:val="231F20"/>
        </w:rPr>
        <w:t>IMT</w:t>
      </w:r>
      <w:r>
        <w:rPr>
          <w:color w:val="231F20"/>
        </w:rPr>
        <w:t>（international mobile telecommunication）国际移动电信</w:t>
      </w:r>
      <w:r>
        <w:rPr>
          <w:rFonts w:ascii="Times New Roman" w:eastAsia="Times New Roman"/>
          <w:b/>
          <w:color w:val="231F20"/>
        </w:rPr>
        <w:t>IMTV</w:t>
      </w:r>
      <w:r>
        <w:rPr>
          <w:color w:val="231F20"/>
        </w:rPr>
        <w:t>（interactive multimedia television）交互式多媒体电视</w:t>
      </w:r>
      <w:r>
        <w:rPr>
          <w:rFonts w:ascii="Times New Roman" w:eastAsia="Times New Roman"/>
          <w:b/>
          <w:color w:val="231F20"/>
          <w:spacing w:val="-3"/>
        </w:rPr>
        <w:t>IMU</w:t>
      </w:r>
      <w:r>
        <w:rPr>
          <w:color w:val="231F20"/>
          <w:spacing w:val="-3"/>
        </w:rPr>
        <w:t>（inertial </w:t>
      </w:r>
      <w:r>
        <w:rPr>
          <w:color w:val="231F20"/>
        </w:rPr>
        <w:t>measurement unit）惯性测量模块，惯性测量装置</w:t>
      </w:r>
      <w:r>
        <w:rPr>
          <w:rFonts w:ascii="Times New Roman" w:eastAsia="Times New Roman"/>
          <w:b/>
          <w:color w:val="231F20"/>
          <w:spacing w:val="1"/>
        </w:rPr>
        <w:t>IM</w:t>
      </w:r>
      <w:r>
        <w:rPr>
          <w:rFonts w:ascii="Times New Roman" w:eastAsia="Times New Roman"/>
          <w:b/>
          <w:color w:val="231F20"/>
          <w:spacing w:val="-40"/>
        </w:rPr>
        <w:t>V</w:t>
      </w:r>
      <w:r>
        <w:rPr>
          <w:color w:val="231F20"/>
          <w:spacing w:val="1"/>
        </w:rPr>
        <w:t>（intak</w:t>
      </w:r>
      <w:r>
        <w:rPr>
          <w:color w:val="231F20"/>
        </w:rPr>
        <w:t>e </w:t>
      </w:r>
      <w:r>
        <w:rPr>
          <w:color w:val="231F20"/>
          <w:spacing w:val="1"/>
        </w:rPr>
        <w:t>manifol</w:t>
      </w:r>
      <w:r>
        <w:rPr>
          <w:color w:val="231F20"/>
        </w:rPr>
        <w:t>d </w:t>
      </w:r>
      <w:r>
        <w:rPr>
          <w:color w:val="231F20"/>
          <w:spacing w:val="1"/>
        </w:rPr>
        <w:t>vacuum</w:t>
      </w:r>
      <w:r>
        <w:rPr>
          <w:color w:val="231F20"/>
          <w:spacing w:val="-79"/>
        </w:rPr>
        <w:t>）</w:t>
      </w:r>
      <w:r>
        <w:rPr>
          <w:color w:val="231F20"/>
          <w:spacing w:val="1"/>
        </w:rPr>
        <w:t>（发动机）进气歧管负压 </w:t>
      </w:r>
      <w:r>
        <w:rPr>
          <w:rFonts w:ascii="Times New Roman" w:eastAsia="Times New Roman"/>
          <w:b/>
          <w:color w:val="231F20"/>
        </w:rPr>
        <w:t>IN</w:t>
      </w:r>
      <w:r>
        <w:rPr>
          <w:color w:val="231F20"/>
        </w:rPr>
        <w:t>（identification number）识别号</w:t>
      </w:r>
      <w:r>
        <w:rPr>
          <w:rFonts w:ascii="Times New Roman" w:eastAsia="Times New Roman"/>
          <w:b/>
          <w:color w:val="231F20"/>
          <w:spacing w:val="1"/>
        </w:rPr>
        <w:t>i</w:t>
      </w:r>
      <w:r>
        <w:rPr>
          <w:rFonts w:ascii="Times New Roman" w:eastAsia="Times New Roman"/>
          <w:b/>
          <w:color w:val="231F20"/>
          <w:spacing w:val="-37"/>
        </w:rPr>
        <w:t>n</w:t>
      </w:r>
      <w:r>
        <w:rPr>
          <w:color w:val="231F20"/>
          <w:spacing w:val="1"/>
        </w:rPr>
        <w:t>（inclination</w:t>
      </w:r>
      <w:r>
        <w:rPr>
          <w:color w:val="231F20"/>
          <w:spacing w:val="-79"/>
        </w:rPr>
        <w:t>）</w:t>
      </w:r>
      <w:r>
        <w:rPr>
          <w:color w:val="231F20"/>
          <w:spacing w:val="1"/>
        </w:rPr>
        <w:t>（磁）倾角</w:t>
      </w:r>
    </w:p>
    <w:p>
      <w:pPr>
        <w:pStyle w:val="BodyText"/>
        <w:spacing w:line="280" w:lineRule="auto" w:before="1"/>
        <w:ind w:right="4813"/>
      </w:pPr>
      <w:r>
        <w:rPr>
          <w:rFonts w:ascii="Times New Roman" w:eastAsia="Times New Roman"/>
          <w:b/>
          <w:color w:val="231F20"/>
        </w:rPr>
        <w:t>in</w:t>
      </w:r>
      <w:r>
        <w:rPr>
          <w:color w:val="231F20"/>
        </w:rPr>
        <w:t>（increase）增加，增长</w:t>
      </w:r>
      <w:r>
        <w:rPr>
          <w:rFonts w:ascii="Times New Roman" w:eastAsia="Times New Roman"/>
          <w:b/>
          <w:color w:val="231F20"/>
        </w:rPr>
        <w:t>in</w:t>
      </w:r>
      <w:r>
        <w:rPr>
          <w:color w:val="231F20"/>
        </w:rPr>
        <w:t>（inlet）入口，进口，引入线</w:t>
      </w:r>
    </w:p>
    <w:p>
      <w:pPr>
        <w:pStyle w:val="BodyText"/>
        <w:spacing w:line="280" w:lineRule="auto" w:before="0"/>
        <w:ind w:right="3836"/>
      </w:pPr>
      <w:r>
        <w:rPr>
          <w:rFonts w:ascii="Times New Roman" w:eastAsia="Times New Roman"/>
          <w:b/>
          <w:color w:val="231F20"/>
        </w:rPr>
        <w:t>in</w:t>
      </w:r>
      <w:r>
        <w:rPr>
          <w:color w:val="231F20"/>
        </w:rPr>
        <w:t>（inlet valve）进给阀，进气门，进给气阀</w:t>
      </w:r>
      <w:r>
        <w:rPr>
          <w:rFonts w:ascii="Times New Roman" w:eastAsia="Times New Roman"/>
          <w:b/>
          <w:color w:val="231F20"/>
        </w:rPr>
        <w:t>in</w:t>
      </w:r>
      <w:r>
        <w:rPr>
          <w:color w:val="231F20"/>
        </w:rPr>
        <w:t>（input）进料，输入，输入设备，输入端</w:t>
      </w:r>
      <w:r>
        <w:rPr>
          <w:rFonts w:ascii="Times New Roman" w:eastAsia="Times New Roman"/>
          <w:b/>
          <w:color w:val="231F20"/>
        </w:rPr>
        <w:t>IN</w:t>
      </w:r>
      <w:r>
        <w:rPr>
          <w:color w:val="231F20"/>
        </w:rPr>
        <w:t>（integrated network）综合网</w:t>
      </w:r>
      <w:r>
        <w:rPr>
          <w:rFonts w:ascii="Times New Roman" w:eastAsia="Times New Roman"/>
          <w:b/>
          <w:color w:val="231F20"/>
        </w:rPr>
        <w:t>IN</w:t>
      </w:r>
      <w:r>
        <w:rPr>
          <w:color w:val="231F20"/>
        </w:rPr>
        <w:t>（intelligent network）智能网（络） </w:t>
      </w:r>
      <w:r>
        <w:rPr>
          <w:rFonts w:ascii="Times New Roman" w:eastAsia="Times New Roman"/>
          <w:b/>
          <w:color w:val="231F20"/>
        </w:rPr>
        <w:t>IN</w:t>
      </w:r>
      <w:r>
        <w:rPr>
          <w:color w:val="231F20"/>
        </w:rPr>
        <w:t>（interconnecting network）互联网</w:t>
      </w:r>
      <w:r>
        <w:rPr>
          <w:rFonts w:ascii="Times New Roman" w:eastAsia="Times New Roman"/>
          <w:b/>
          <w:color w:val="231F20"/>
        </w:rPr>
        <w:t>IN</w:t>
      </w:r>
      <w:r>
        <w:rPr>
          <w:color w:val="231F20"/>
        </w:rPr>
        <w:t>（internal   node）内节点</w:t>
      </w:r>
      <w:r>
        <w:rPr>
          <w:rFonts w:ascii="Times New Roman" w:eastAsia="Times New Roman"/>
          <w:b/>
          <w:color w:val="231F20"/>
        </w:rPr>
        <w:t>in</w:t>
      </w:r>
      <w:r>
        <w:rPr>
          <w:color w:val="231F20"/>
        </w:rPr>
        <w:t>（inverter）反相器</w:t>
      </w:r>
    </w:p>
    <w:p>
      <w:pPr>
        <w:pStyle w:val="BodyText"/>
        <w:spacing w:line="280" w:lineRule="auto" w:before="1"/>
        <w:ind w:right="2905"/>
      </w:pPr>
      <w:r>
        <w:rPr>
          <w:rFonts w:ascii="Times New Roman" w:eastAsia="Times New Roman"/>
          <w:b/>
          <w:color w:val="231F20"/>
        </w:rPr>
        <w:t>INA</w:t>
      </w:r>
      <w:r>
        <w:rPr>
          <w:color w:val="231F20"/>
        </w:rPr>
        <w:t>（international normal atmosphere）国际标准大气压</w:t>
      </w:r>
      <w:r>
        <w:rPr>
          <w:rFonts w:ascii="Times New Roman" w:eastAsia="Times New Roman"/>
          <w:b/>
          <w:color w:val="231F20"/>
          <w:spacing w:val="-5"/>
        </w:rPr>
        <w:t>INA</w:t>
      </w:r>
      <w:r>
        <w:rPr>
          <w:color w:val="231F20"/>
          <w:spacing w:val="-5"/>
        </w:rPr>
        <w:t>（iron</w:t>
      </w:r>
      <w:r>
        <w:rPr>
          <w:color w:val="231F20"/>
          <w:spacing w:val="53"/>
        </w:rPr>
        <w:t> </w:t>
      </w:r>
      <w:r>
        <w:rPr>
          <w:color w:val="231F20"/>
        </w:rPr>
        <w:t>nickel</w:t>
      </w:r>
      <w:r>
        <w:rPr>
          <w:color w:val="231F20"/>
          <w:spacing w:val="53"/>
        </w:rPr>
        <w:t> </w:t>
      </w:r>
      <w:r>
        <w:rPr>
          <w:color w:val="231F20"/>
        </w:rPr>
        <w:t>alloy）</w:t>
      </w:r>
      <w:r>
        <w:rPr>
          <w:color w:val="231F20"/>
          <w:spacing w:val="1"/>
        </w:rPr>
        <w:t>铁 - 镍合金</w:t>
      </w:r>
      <w:r>
        <w:rPr>
          <w:rFonts w:ascii="Times New Roman" w:eastAsia="Times New Roman"/>
          <w:b/>
          <w:color w:val="231F20"/>
        </w:rPr>
        <w:t>inact</w:t>
      </w:r>
      <w:r>
        <w:rPr>
          <w:color w:val="231F20"/>
        </w:rPr>
        <w:t>（inactive）非活性的，惰性的</w:t>
      </w:r>
    </w:p>
    <w:p>
      <w:pPr>
        <w:pStyle w:val="BodyText"/>
        <w:spacing w:line="280" w:lineRule="auto" w:before="1"/>
        <w:ind w:right="1989"/>
      </w:pPr>
      <w:r>
        <w:rPr>
          <w:rFonts w:ascii="Times New Roman" w:eastAsia="Times New Roman"/>
          <w:b/>
          <w:color w:val="231F20"/>
        </w:rPr>
        <w:t>INAP</w:t>
      </w:r>
      <w:r>
        <w:rPr>
          <w:color w:val="231F20"/>
        </w:rPr>
        <w:t>（intelligence network application protocol）智能网应用协议</w:t>
      </w:r>
      <w:r>
        <w:rPr>
          <w:rFonts w:ascii="Times New Roman" w:eastAsia="Times New Roman"/>
          <w:b/>
          <w:color w:val="231F20"/>
        </w:rPr>
        <w:t>INAP</w:t>
      </w:r>
      <w:r>
        <w:rPr>
          <w:color w:val="231F20"/>
        </w:rPr>
        <w:t>（intelligent network access protocol）智能网存取协议</w:t>
      </w:r>
      <w:r>
        <w:rPr>
          <w:rFonts w:ascii="Times New Roman" w:eastAsia="Times New Roman"/>
          <w:b/>
          <w:color w:val="231F20"/>
        </w:rPr>
        <w:t>inc</w:t>
      </w:r>
      <w:r>
        <w:rPr>
          <w:color w:val="231F20"/>
        </w:rPr>
        <w:t>（coming）引入</w:t>
      </w:r>
    </w:p>
    <w:p>
      <w:pPr>
        <w:pStyle w:val="BodyText"/>
        <w:spacing w:line="280" w:lineRule="auto" w:before="0"/>
        <w:ind w:right="4457"/>
      </w:pPr>
      <w:r>
        <w:rPr>
          <w:rFonts w:ascii="Times New Roman" w:eastAsia="Times New Roman"/>
          <w:b/>
          <w:color w:val="231F20"/>
        </w:rPr>
        <w:t>inc</w:t>
      </w:r>
      <w:r>
        <w:rPr>
          <w:color w:val="231F20"/>
        </w:rPr>
        <w:t>（inclosure）包围，围绕，封入物</w:t>
      </w:r>
      <w:r>
        <w:rPr>
          <w:rFonts w:ascii="Times New Roman" w:eastAsia="Times New Roman"/>
          <w:b/>
          <w:color w:val="231F20"/>
        </w:rPr>
        <w:t>inc</w:t>
      </w:r>
      <w:r>
        <w:rPr>
          <w:color w:val="231F20"/>
        </w:rPr>
        <w:t>（inclusive）包括在内</w:t>
      </w:r>
      <w:r>
        <w:rPr>
          <w:rFonts w:ascii="Times New Roman" w:eastAsia="Times New Roman"/>
          <w:b/>
          <w:color w:val="231F20"/>
        </w:rPr>
        <w:t>inc</w:t>
      </w:r>
      <w:r>
        <w:rPr>
          <w:color w:val="231F20"/>
        </w:rPr>
        <w:t>（incoming line）引入线</w:t>
      </w:r>
      <w:r>
        <w:rPr>
          <w:rFonts w:ascii="Times New Roman" w:eastAsia="Times New Roman"/>
          <w:b/>
          <w:color w:val="231F20"/>
        </w:rPr>
        <w:t>Inc</w:t>
      </w:r>
      <w:r>
        <w:rPr>
          <w:color w:val="231F20"/>
        </w:rPr>
        <w:t>（incorporated）有限责任公司</w:t>
      </w:r>
      <w:r>
        <w:rPr>
          <w:rFonts w:ascii="Times New Roman" w:eastAsia="Times New Roman"/>
          <w:b/>
          <w:color w:val="231F20"/>
        </w:rPr>
        <w:t>inc</w:t>
      </w:r>
      <w:r>
        <w:rPr>
          <w:color w:val="231F20"/>
        </w:rPr>
        <w:t>（incorporation）股份公司</w:t>
      </w:r>
    </w:p>
    <w:p>
      <w:pPr>
        <w:pStyle w:val="BodyText"/>
        <w:spacing w:line="280" w:lineRule="auto" w:before="1"/>
        <w:ind w:right="3061"/>
      </w:pPr>
      <w:r>
        <w:rPr>
          <w:rFonts w:ascii="Times New Roman" w:eastAsia="Times New Roman"/>
          <w:b/>
          <w:color w:val="231F20"/>
        </w:rPr>
        <w:t>inc</w:t>
      </w:r>
      <w:r>
        <w:rPr>
          <w:color w:val="231F20"/>
        </w:rPr>
        <w:t>（increase）增加，增大，增长，放大，放大倍率</w:t>
      </w:r>
      <w:r>
        <w:rPr>
          <w:rFonts w:ascii="Times New Roman" w:eastAsia="Times New Roman"/>
          <w:b/>
          <w:color w:val="231F20"/>
          <w:spacing w:val="1"/>
        </w:rPr>
        <w:t>In</w:t>
      </w:r>
      <w:r>
        <w:rPr>
          <w:rFonts w:ascii="Times New Roman" w:eastAsia="Times New Roman"/>
          <w:b/>
          <w:color w:val="231F20"/>
          <w:spacing w:val="-37"/>
        </w:rPr>
        <w:t>C</w:t>
      </w:r>
      <w:r>
        <w:rPr>
          <w:color w:val="231F20"/>
          <w:spacing w:val="1"/>
        </w:rPr>
        <w:t>（inle</w:t>
      </w:r>
      <w:r>
        <w:rPr>
          <w:color w:val="231F20"/>
        </w:rPr>
        <w:t>t </w:t>
      </w:r>
      <w:r>
        <w:rPr>
          <w:color w:val="231F20"/>
          <w:spacing w:val="1"/>
        </w:rPr>
        <w:t>close</w:t>
      </w:r>
      <w:r>
        <w:rPr>
          <w:color w:val="231F20"/>
          <w:spacing w:val="-79"/>
        </w:rPr>
        <w:t>）</w:t>
      </w:r>
      <w:r>
        <w:rPr>
          <w:color w:val="231F20"/>
          <w:spacing w:val="1"/>
        </w:rPr>
        <w:t>（发动机）进气门关闭 </w:t>
      </w:r>
      <w:r>
        <w:rPr>
          <w:rFonts w:ascii="Times New Roman" w:eastAsia="Times New Roman"/>
          <w:b/>
          <w:color w:val="231F20"/>
        </w:rPr>
        <w:t>InC</w:t>
      </w:r>
      <w:r>
        <w:rPr>
          <w:color w:val="231F20"/>
        </w:rPr>
        <w:t>（intercommunication）对讲，双向通信</w:t>
      </w:r>
      <w:r>
        <w:rPr>
          <w:rFonts w:ascii="Times New Roman" w:eastAsia="Times New Roman"/>
          <w:b/>
          <w:color w:val="231F20"/>
        </w:rPr>
        <w:t>INC</w:t>
      </w:r>
      <w:r>
        <w:rPr>
          <w:color w:val="231F20"/>
        </w:rPr>
        <w:t>（intrabuilding network cable）建筑物内网络电缆</w:t>
      </w:r>
      <w:r>
        <w:rPr>
          <w:rFonts w:ascii="Times New Roman" w:eastAsia="Times New Roman"/>
          <w:b/>
          <w:color w:val="231F20"/>
        </w:rPr>
        <w:t>in ch</w:t>
      </w:r>
      <w:r>
        <w:rPr>
          <w:color w:val="231F20"/>
        </w:rPr>
        <w:t>（integrated chopper）集成削波器</w:t>
      </w:r>
      <w:r>
        <w:rPr>
          <w:rFonts w:ascii="Times New Roman" w:eastAsia="Times New Roman"/>
          <w:b/>
          <w:color w:val="231F20"/>
        </w:rPr>
        <w:t>incl</w:t>
      </w:r>
      <w:r>
        <w:rPr>
          <w:color w:val="231F20"/>
        </w:rPr>
        <w:t>（inclined）倾斜的</w:t>
      </w:r>
    </w:p>
    <w:p>
      <w:pPr>
        <w:spacing w:before="1"/>
        <w:ind w:left="216" w:right="0" w:firstLine="0"/>
        <w:jc w:val="left"/>
        <w:rPr>
          <w:sz w:val="16"/>
        </w:rPr>
      </w:pPr>
      <w:r>
        <w:rPr>
          <w:rFonts w:ascii="Times New Roman" w:eastAsia="Times New Roman"/>
          <w:b/>
          <w:color w:val="231F20"/>
          <w:sz w:val="16"/>
        </w:rPr>
        <w:t>incl</w:t>
      </w:r>
      <w:r>
        <w:rPr>
          <w:color w:val="231F20"/>
          <w:sz w:val="16"/>
        </w:rPr>
        <w:t>（include）包括，包含</w:t>
      </w:r>
    </w:p>
    <w:p>
      <w:pPr>
        <w:spacing w:after="0"/>
        <w:jc w:val="left"/>
        <w:rPr>
          <w:sz w:val="16"/>
        </w:rPr>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8960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incl</w:t>
        <w:tab/>
      </w:r>
      <w:r>
        <w:rPr>
          <w:color w:val="231F20"/>
          <w:sz w:val="20"/>
        </w:rPr>
        <w:t>— 366</w:t>
      </w:r>
      <w:r>
        <w:rPr>
          <w:color w:val="231F20"/>
          <w:spacing w:val="8"/>
          <w:sz w:val="20"/>
        </w:rPr>
        <w:t> </w:t>
      </w:r>
      <w:r>
        <w:rPr>
          <w:color w:val="231F20"/>
          <w:sz w:val="20"/>
        </w:rPr>
        <w:t>—</w:t>
      </w:r>
    </w:p>
    <w:p>
      <w:pPr>
        <w:pStyle w:val="BodyText"/>
        <w:spacing w:before="8"/>
        <w:ind w:left="0"/>
        <w:rPr>
          <w:sz w:val="8"/>
        </w:rPr>
      </w:pPr>
    </w:p>
    <w:p>
      <w:pPr>
        <w:spacing w:line="280" w:lineRule="auto" w:before="87"/>
        <w:ind w:left="216" w:right="4701" w:firstLine="0"/>
        <w:jc w:val="left"/>
        <w:rPr>
          <w:sz w:val="16"/>
        </w:rPr>
      </w:pPr>
      <w:r>
        <w:rPr>
          <w:rFonts w:ascii="Times New Roman" w:eastAsia="Times New Roman"/>
          <w:b/>
          <w:color w:val="231F20"/>
          <w:sz w:val="16"/>
        </w:rPr>
        <w:t>incl</w:t>
      </w:r>
      <w:r>
        <w:rPr>
          <w:color w:val="231F20"/>
          <w:sz w:val="16"/>
        </w:rPr>
        <w:t>（inclusive）包括的，包含的</w:t>
      </w:r>
      <w:r>
        <w:rPr>
          <w:rFonts w:ascii="Times New Roman" w:eastAsia="Times New Roman"/>
          <w:b/>
          <w:color w:val="231F20"/>
          <w:sz w:val="16"/>
        </w:rPr>
        <w:t>in clr</w:t>
      </w:r>
      <w:r>
        <w:rPr>
          <w:color w:val="231F20"/>
          <w:sz w:val="16"/>
        </w:rPr>
        <w:t>（inter cooler）中间冷却器</w:t>
      </w:r>
      <w:r>
        <w:rPr>
          <w:rFonts w:ascii="Times New Roman" w:eastAsia="Times New Roman"/>
          <w:b/>
          <w:color w:val="231F20"/>
          <w:sz w:val="16"/>
        </w:rPr>
        <w:t>inclr</w:t>
      </w:r>
      <w:r>
        <w:rPr>
          <w:color w:val="231F20"/>
          <w:sz w:val="16"/>
        </w:rPr>
        <w:t>（intercooler）中间冷却器</w:t>
      </w:r>
      <w:r>
        <w:rPr>
          <w:rFonts w:ascii="Times New Roman" w:eastAsia="Times New Roman"/>
          <w:b/>
          <w:color w:val="231F20"/>
          <w:sz w:val="16"/>
        </w:rPr>
        <w:t>incls</w:t>
      </w:r>
      <w:r>
        <w:rPr>
          <w:color w:val="231F20"/>
          <w:sz w:val="16"/>
        </w:rPr>
        <w:t>（inclosure）外壳，盒子</w:t>
      </w:r>
      <w:r>
        <w:rPr>
          <w:rFonts w:ascii="Times New Roman" w:eastAsia="Times New Roman"/>
          <w:b/>
          <w:color w:val="231F20"/>
          <w:sz w:val="16"/>
        </w:rPr>
        <w:t>incm</w:t>
      </w:r>
      <w:r>
        <w:rPr>
          <w:color w:val="231F20"/>
          <w:sz w:val="16"/>
        </w:rPr>
        <w:t>（incoming）引入的，输入的</w:t>
      </w:r>
      <w:r>
        <w:rPr>
          <w:rFonts w:ascii="Times New Roman" w:eastAsia="Times New Roman"/>
          <w:b/>
          <w:color w:val="231F20"/>
          <w:sz w:val="16"/>
        </w:rPr>
        <w:t>incr</w:t>
      </w:r>
      <w:r>
        <w:rPr>
          <w:color w:val="231F20"/>
          <w:sz w:val="16"/>
        </w:rPr>
        <w:t>（increase）增加，增长</w:t>
      </w:r>
      <w:r>
        <w:rPr>
          <w:rFonts w:ascii="Times New Roman" w:eastAsia="Times New Roman"/>
          <w:b/>
          <w:color w:val="231F20"/>
          <w:sz w:val="16"/>
        </w:rPr>
        <w:t>incr</w:t>
      </w:r>
      <w:r>
        <w:rPr>
          <w:color w:val="231F20"/>
          <w:sz w:val="16"/>
        </w:rPr>
        <w:t>（increment）增量</w:t>
      </w:r>
    </w:p>
    <w:p>
      <w:pPr>
        <w:pStyle w:val="BodyText"/>
        <w:spacing w:line="280" w:lineRule="auto" w:before="1"/>
        <w:ind w:right="3472"/>
      </w:pPr>
      <w:r>
        <w:rPr>
          <w:rFonts w:ascii="Times New Roman" w:eastAsia="Times New Roman"/>
          <w:b/>
          <w:color w:val="231F20"/>
        </w:rPr>
        <w:t>inc W</w:t>
      </w:r>
      <w:r>
        <w:rPr>
          <w:rFonts w:ascii="Times New Roman" w:eastAsia="Times New Roman"/>
          <w:b/>
          <w:color w:val="231F20"/>
          <w:spacing w:val="1"/>
        </w:rPr>
        <w:t> </w:t>
      </w:r>
      <w:r>
        <w:rPr>
          <w:rFonts w:ascii="Times New Roman" w:eastAsia="Times New Roman"/>
          <w:b/>
          <w:color w:val="231F20"/>
          <w:spacing w:val="-3"/>
        </w:rPr>
        <w:t>up</w:t>
      </w:r>
      <w:r>
        <w:rPr>
          <w:color w:val="231F20"/>
          <w:spacing w:val="-3"/>
        </w:rPr>
        <w:t>（incoming</w:t>
      </w:r>
      <w:r>
        <w:rPr>
          <w:color w:val="231F20"/>
          <w:spacing w:val="4"/>
        </w:rPr>
        <w:t> </w:t>
      </w:r>
      <w:r>
        <w:rPr>
          <w:color w:val="231F20"/>
        </w:rPr>
        <w:t>wake</w:t>
      </w:r>
      <w:r>
        <w:rPr>
          <w:color w:val="231F20"/>
          <w:spacing w:val="4"/>
        </w:rPr>
        <w:t> </w:t>
      </w:r>
      <w:r>
        <w:rPr>
          <w:color w:val="231F20"/>
        </w:rPr>
        <w:t>up）来话叫醒</w:t>
      </w:r>
      <w:r>
        <w:rPr>
          <w:rFonts w:ascii="Times New Roman" w:eastAsia="Times New Roman"/>
          <w:b/>
          <w:color w:val="231F20"/>
        </w:rPr>
        <w:t>ind</w:t>
      </w:r>
      <w:r>
        <w:rPr>
          <w:color w:val="231F20"/>
        </w:rPr>
        <w:t>（independent） 独 立 的        </w:t>
      </w:r>
      <w:r>
        <w:rPr>
          <w:rFonts w:ascii="Times New Roman" w:eastAsia="Times New Roman"/>
          <w:b/>
          <w:color w:val="231F20"/>
          <w:spacing w:val="-3"/>
        </w:rPr>
        <w:t>ind</w:t>
      </w:r>
      <w:r>
        <w:rPr>
          <w:color w:val="231F20"/>
          <w:spacing w:val="-3"/>
        </w:rPr>
        <w:t>（index）</w:t>
      </w:r>
      <w:r>
        <w:rPr>
          <w:color w:val="231F20"/>
        </w:rPr>
        <w:t>指数，指标，索引，目录，刻度，标盘</w:t>
      </w:r>
      <w:r>
        <w:rPr>
          <w:rFonts w:ascii="Times New Roman" w:eastAsia="Times New Roman"/>
          <w:b/>
          <w:color w:val="231F20"/>
        </w:rPr>
        <w:t>ind</w:t>
      </w:r>
      <w:r>
        <w:rPr>
          <w:color w:val="231F20"/>
        </w:rPr>
        <w:t>（indicate）指示，指出，表明</w:t>
      </w:r>
      <w:r>
        <w:rPr>
          <w:rFonts w:ascii="Times New Roman" w:eastAsia="Times New Roman"/>
          <w:b/>
          <w:color w:val="231F20"/>
        </w:rPr>
        <w:t>ind</w:t>
      </w:r>
      <w:r>
        <w:rPr>
          <w:color w:val="231F20"/>
        </w:rPr>
        <w:t>（indication）指出，表示</w:t>
      </w:r>
    </w:p>
    <w:p>
      <w:pPr>
        <w:pStyle w:val="BodyText"/>
        <w:spacing w:line="280" w:lineRule="auto" w:before="1"/>
        <w:ind w:right="2338"/>
      </w:pPr>
      <w:r>
        <w:rPr>
          <w:rFonts w:ascii="Times New Roman" w:eastAsia="Times New Roman"/>
          <w:b/>
          <w:color w:val="231F20"/>
        </w:rPr>
        <w:t>ind</w:t>
      </w:r>
      <w:r>
        <w:rPr>
          <w:color w:val="231F20"/>
        </w:rPr>
        <w:t>（indicator）指针，指示器，指示符，指示灯，示功器，显示器</w:t>
      </w:r>
      <w:r>
        <w:rPr>
          <w:rFonts w:ascii="Times New Roman" w:eastAsia="Times New Roman"/>
          <w:b/>
          <w:color w:val="231F20"/>
        </w:rPr>
        <w:t>ind</w:t>
      </w:r>
      <w:r>
        <w:rPr>
          <w:color w:val="231F20"/>
        </w:rPr>
        <w:t>（indirect）间接的</w:t>
      </w:r>
    </w:p>
    <w:p>
      <w:pPr>
        <w:pStyle w:val="BodyText"/>
        <w:spacing w:line="280" w:lineRule="auto" w:before="0"/>
        <w:ind w:right="5043"/>
      </w:pPr>
      <w:r>
        <w:rPr>
          <w:rFonts w:ascii="Times New Roman" w:eastAsia="Times New Roman"/>
          <w:b/>
          <w:color w:val="231F20"/>
        </w:rPr>
        <w:t>ind</w:t>
      </w:r>
      <w:r>
        <w:rPr>
          <w:color w:val="231F20"/>
        </w:rPr>
        <w:t>（inductance）电感</w:t>
      </w:r>
      <w:r>
        <w:rPr>
          <w:rFonts w:ascii="Times New Roman" w:eastAsia="Times New Roman"/>
          <w:b/>
          <w:color w:val="231F20"/>
        </w:rPr>
        <w:t>ind</w:t>
      </w:r>
      <w:r>
        <w:rPr>
          <w:color w:val="231F20"/>
        </w:rPr>
        <w:t>（induction）感应，引入</w:t>
      </w:r>
      <w:r>
        <w:rPr>
          <w:rFonts w:ascii="Times New Roman" w:eastAsia="Times New Roman"/>
          <w:b/>
          <w:color w:val="231F20"/>
        </w:rPr>
        <w:t>ind</w:t>
      </w:r>
      <w:r>
        <w:rPr>
          <w:color w:val="231F20"/>
        </w:rPr>
        <w:t>（industrial）工业的</w:t>
      </w:r>
      <w:r>
        <w:rPr>
          <w:rFonts w:ascii="Times New Roman" w:eastAsia="Times New Roman"/>
          <w:b/>
          <w:color w:val="231F20"/>
        </w:rPr>
        <w:t>ind</w:t>
      </w:r>
      <w:r>
        <w:rPr>
          <w:color w:val="231F20"/>
        </w:rPr>
        <w:t>（industry）工业</w:t>
      </w:r>
    </w:p>
    <w:p>
      <w:pPr>
        <w:pStyle w:val="BodyText"/>
        <w:spacing w:line="280" w:lineRule="auto" w:before="1"/>
        <w:ind w:right="2951"/>
      </w:pPr>
      <w:r>
        <w:rPr>
          <w:rFonts w:ascii="Times New Roman" w:eastAsia="Times New Roman"/>
          <w:b/>
          <w:color w:val="231F20"/>
        </w:rPr>
        <w:t>InD</w:t>
      </w:r>
      <w:r>
        <w:rPr>
          <w:color w:val="231F20"/>
        </w:rPr>
        <w:t>（information</w:t>
      </w:r>
      <w:r>
        <w:rPr>
          <w:color w:val="231F20"/>
          <w:spacing w:val="2"/>
        </w:rPr>
        <w:t> </w:t>
      </w:r>
      <w:r>
        <w:rPr>
          <w:color w:val="231F20"/>
        </w:rPr>
        <w:t>display</w:t>
      </w:r>
      <w:r>
        <w:rPr>
          <w:color w:val="231F20"/>
          <w:spacing w:val="2"/>
        </w:rPr>
        <w:t> </w:t>
      </w:r>
      <w:r>
        <w:rPr>
          <w:color w:val="231F20"/>
        </w:rPr>
        <w:t>system）信息显示系统</w:t>
      </w:r>
      <w:r>
        <w:rPr>
          <w:rFonts w:ascii="Times New Roman" w:eastAsia="Times New Roman"/>
          <w:b/>
          <w:color w:val="231F20"/>
        </w:rPr>
        <w:t>INDB</w:t>
      </w:r>
      <w:r>
        <w:rPr>
          <w:color w:val="231F20"/>
        </w:rPr>
        <w:t>（integrated</w:t>
      </w:r>
      <w:r>
        <w:rPr>
          <w:color w:val="231F20"/>
          <w:spacing w:val="2"/>
        </w:rPr>
        <w:t> </w:t>
      </w:r>
      <w:r>
        <w:rPr>
          <w:color w:val="231F20"/>
        </w:rPr>
        <w:t>network</w:t>
      </w:r>
      <w:r>
        <w:rPr>
          <w:color w:val="231F20"/>
          <w:spacing w:val="2"/>
        </w:rPr>
        <w:t> </w:t>
      </w:r>
      <w:r>
        <w:rPr>
          <w:color w:val="231F20"/>
        </w:rPr>
        <w:t>data</w:t>
      </w:r>
      <w:r>
        <w:rPr>
          <w:color w:val="231F20"/>
          <w:spacing w:val="2"/>
        </w:rPr>
        <w:t> </w:t>
      </w:r>
      <w:r>
        <w:rPr>
          <w:color w:val="231F20"/>
        </w:rPr>
        <w:t>base）综合网络数据库</w:t>
      </w:r>
      <w:r>
        <w:rPr>
          <w:rFonts w:ascii="Times New Roman" w:eastAsia="Times New Roman"/>
          <w:b/>
          <w:color w:val="231F20"/>
        </w:rPr>
        <w:t>INDB</w:t>
      </w:r>
      <w:r>
        <w:rPr>
          <w:color w:val="231F20"/>
        </w:rPr>
        <w:t>（intelligent</w:t>
      </w:r>
      <w:r>
        <w:rPr>
          <w:color w:val="231F20"/>
          <w:spacing w:val="2"/>
        </w:rPr>
        <w:t> </w:t>
      </w:r>
      <w:r>
        <w:rPr>
          <w:color w:val="231F20"/>
        </w:rPr>
        <w:t>network</w:t>
      </w:r>
      <w:r>
        <w:rPr>
          <w:color w:val="231F20"/>
          <w:spacing w:val="2"/>
        </w:rPr>
        <w:t> </w:t>
      </w:r>
      <w:r>
        <w:rPr>
          <w:color w:val="231F20"/>
        </w:rPr>
        <w:t>data</w:t>
      </w:r>
      <w:r>
        <w:rPr>
          <w:color w:val="231F20"/>
          <w:spacing w:val="3"/>
        </w:rPr>
        <w:t> </w:t>
      </w:r>
      <w:r>
        <w:rPr>
          <w:color w:val="231F20"/>
        </w:rPr>
        <w:t>base）智能网络数据库</w:t>
      </w:r>
      <w:r>
        <w:rPr>
          <w:rFonts w:ascii="Times New Roman" w:eastAsia="Times New Roman"/>
          <w:b/>
          <w:color w:val="231F20"/>
        </w:rPr>
        <w:t>indep</w:t>
      </w:r>
      <w:r>
        <w:rPr>
          <w:color w:val="231F20"/>
        </w:rPr>
        <w:t>（independence） 独 立 ， 自 主 </w:t>
      </w:r>
      <w:r>
        <w:rPr>
          <w:rFonts w:ascii="Times New Roman" w:eastAsia="Times New Roman"/>
          <w:b/>
          <w:color w:val="231F20"/>
        </w:rPr>
        <w:t>indi</w:t>
      </w:r>
      <w:r>
        <w:rPr>
          <w:color w:val="231F20"/>
        </w:rPr>
        <w:t>（indicator）指示灯</w:t>
      </w:r>
    </w:p>
    <w:p>
      <w:pPr>
        <w:spacing w:line="280" w:lineRule="auto" w:before="0"/>
        <w:ind w:left="216" w:right="3906" w:firstLine="0"/>
        <w:jc w:val="left"/>
        <w:rPr>
          <w:sz w:val="16"/>
        </w:rPr>
      </w:pPr>
      <w:r>
        <w:rPr>
          <w:rFonts w:ascii="Times New Roman" w:eastAsia="Times New Roman"/>
          <w:b/>
          <w:color w:val="231F20"/>
          <w:sz w:val="16"/>
        </w:rPr>
        <w:t>indic</w:t>
      </w:r>
      <w:r>
        <w:rPr>
          <w:color w:val="231F20"/>
          <w:sz w:val="16"/>
        </w:rPr>
        <w:t>（indicative）指示，表示</w:t>
      </w:r>
      <w:r>
        <w:rPr>
          <w:rFonts w:ascii="Times New Roman" w:eastAsia="Times New Roman"/>
          <w:b/>
          <w:color w:val="231F20"/>
          <w:sz w:val="16"/>
        </w:rPr>
        <w:t>indic</w:t>
      </w:r>
      <w:r>
        <w:rPr>
          <w:color w:val="231F20"/>
          <w:sz w:val="16"/>
        </w:rPr>
        <w:t>（indicator）指示器，显示器</w:t>
      </w:r>
      <w:r>
        <w:rPr>
          <w:rFonts w:ascii="Times New Roman" w:eastAsia="Times New Roman"/>
          <w:b/>
          <w:color w:val="231F20"/>
          <w:sz w:val="16"/>
        </w:rPr>
        <w:t>indiv</w:t>
      </w:r>
      <w:r>
        <w:rPr>
          <w:color w:val="231F20"/>
          <w:sz w:val="16"/>
        </w:rPr>
        <w:t>（individual）单独的，单个的，特殊的</w:t>
      </w:r>
      <w:r>
        <w:rPr>
          <w:rFonts w:ascii="Times New Roman" w:eastAsia="Times New Roman"/>
          <w:b/>
          <w:color w:val="231F20"/>
          <w:sz w:val="16"/>
        </w:rPr>
        <w:t>ind lp</w:t>
      </w:r>
      <w:r>
        <w:rPr>
          <w:color w:val="231F20"/>
          <w:sz w:val="16"/>
        </w:rPr>
        <w:t>（indicating lamp）指示灯</w:t>
      </w:r>
    </w:p>
    <w:p>
      <w:pPr>
        <w:spacing w:before="1"/>
        <w:ind w:left="216" w:right="0" w:firstLine="0"/>
        <w:jc w:val="left"/>
        <w:rPr>
          <w:sz w:val="16"/>
        </w:rPr>
      </w:pPr>
      <w:r>
        <w:rPr>
          <w:rFonts w:ascii="Times New Roman" w:eastAsia="Times New Roman"/>
          <w:b/>
          <w:color w:val="231F20"/>
          <w:sz w:val="16"/>
        </w:rPr>
        <w:t>ind reg</w:t>
      </w:r>
      <w:r>
        <w:rPr>
          <w:color w:val="231F20"/>
          <w:sz w:val="16"/>
        </w:rPr>
        <w:t>（inductance regulator）感应调整器</w:t>
      </w:r>
    </w:p>
    <w:p>
      <w:pPr>
        <w:spacing w:before="35"/>
        <w:ind w:left="216" w:right="0" w:firstLine="0"/>
        <w:jc w:val="left"/>
        <w:rPr>
          <w:sz w:val="16"/>
        </w:rPr>
      </w:pPr>
      <w:r>
        <w:rPr>
          <w:rFonts w:ascii="Times New Roman" w:eastAsia="Times New Roman"/>
          <w:b/>
          <w:color w:val="231F20"/>
          <w:sz w:val="16"/>
        </w:rPr>
        <w:t>induc</w:t>
      </w:r>
      <w:r>
        <w:rPr>
          <w:color w:val="231F20"/>
          <w:sz w:val="16"/>
        </w:rPr>
        <w:t>（induction）感应，诱导</w:t>
      </w:r>
    </w:p>
    <w:p>
      <w:pPr>
        <w:pStyle w:val="BodyText"/>
      </w:pPr>
      <w:r>
        <w:rPr>
          <w:rFonts w:ascii="Times New Roman" w:eastAsia="Times New Roman"/>
          <w:b/>
          <w:color w:val="231F20"/>
        </w:rPr>
        <w:t>InEA</w:t>
      </w:r>
      <w:r>
        <w:rPr>
          <w:color w:val="231F20"/>
        </w:rPr>
        <w:t>（International Electronics Association）国际电子学协会</w:t>
      </w:r>
    </w:p>
    <w:p>
      <w:pPr>
        <w:spacing w:before="35"/>
        <w:ind w:left="216" w:right="0" w:firstLine="0"/>
        <w:jc w:val="left"/>
        <w:rPr>
          <w:sz w:val="16"/>
        </w:rPr>
      </w:pPr>
      <w:r>
        <w:rPr>
          <w:rFonts w:ascii="Times New Roman" w:eastAsia="Times New Roman"/>
          <w:b/>
          <w:color w:val="231F20"/>
          <w:sz w:val="16"/>
        </w:rPr>
        <w:t>inel</w:t>
      </w:r>
      <w:r>
        <w:rPr>
          <w:color w:val="231F20"/>
          <w:sz w:val="16"/>
        </w:rPr>
        <w:t>（inelastic）非弹性的</w:t>
      </w:r>
    </w:p>
    <w:p>
      <w:pPr>
        <w:pStyle w:val="BodyText"/>
        <w:spacing w:line="280" w:lineRule="auto"/>
        <w:ind w:right="4321"/>
      </w:pPr>
      <w:r>
        <w:rPr>
          <w:rFonts w:ascii="Times New Roman" w:eastAsia="Times New Roman"/>
          <w:b/>
          <w:color w:val="231F20"/>
        </w:rPr>
        <w:t>I-net</w:t>
      </w:r>
      <w:r>
        <w:rPr>
          <w:color w:val="231F20"/>
        </w:rPr>
        <w:t>（information network）信息网络</w:t>
      </w:r>
      <w:r>
        <w:rPr>
          <w:rFonts w:ascii="Times New Roman" w:eastAsia="Times New Roman"/>
          <w:b/>
          <w:color w:val="231F20"/>
          <w:spacing w:val="1"/>
        </w:rPr>
        <w:t>in</w:t>
      </w:r>
      <w:r>
        <w:rPr>
          <w:rFonts w:ascii="Times New Roman" w:eastAsia="Times New Roman"/>
          <w:b/>
          <w:color w:val="231F20"/>
          <w:spacing w:val="-37"/>
        </w:rPr>
        <w:t>f</w:t>
      </w:r>
      <w:r>
        <w:rPr>
          <w:color w:val="231F20"/>
          <w:spacing w:val="-79"/>
        </w:rPr>
        <w:t>（</w:t>
      </w:r>
      <w:r>
        <w:rPr>
          <w:color w:val="231F20"/>
          <w:spacing w:val="1"/>
        </w:rPr>
        <w:t>（拉）infera）如下 </w:t>
      </w:r>
      <w:r>
        <w:rPr>
          <w:rFonts w:ascii="Times New Roman" w:eastAsia="Times New Roman"/>
          <w:b/>
          <w:color w:val="231F20"/>
        </w:rPr>
        <w:t>inf</w:t>
      </w:r>
      <w:r>
        <w:rPr>
          <w:color w:val="231F20"/>
        </w:rPr>
        <w:t>（infinity）无穷大</w:t>
      </w:r>
      <w:r>
        <w:rPr>
          <w:rFonts w:ascii="Times New Roman" w:eastAsia="Times New Roman"/>
          <w:b/>
          <w:color w:val="231F20"/>
        </w:rPr>
        <w:t>inf</w:t>
      </w:r>
      <w:r>
        <w:rPr>
          <w:color w:val="231F20"/>
        </w:rPr>
        <w:t>（information）信息，情报</w:t>
      </w:r>
      <w:r>
        <w:rPr>
          <w:rFonts w:ascii="Times New Roman" w:eastAsia="Times New Roman"/>
          <w:b/>
          <w:color w:val="231F20"/>
          <w:spacing w:val="-4"/>
        </w:rPr>
        <w:t>InF</w:t>
      </w:r>
      <w:r>
        <w:rPr>
          <w:color w:val="231F20"/>
          <w:spacing w:val="-4"/>
        </w:rPr>
        <w:t>（input </w:t>
      </w:r>
      <w:r>
        <w:rPr>
          <w:color w:val="231F20"/>
        </w:rPr>
        <w:t>forward）正相输入</w:t>
      </w:r>
      <w:r>
        <w:rPr>
          <w:rFonts w:ascii="Times New Roman" w:eastAsia="Times New Roman"/>
          <w:b/>
          <w:color w:val="231F20"/>
        </w:rPr>
        <w:t>infn</w:t>
      </w:r>
      <w:r>
        <w:rPr>
          <w:color w:val="231F20"/>
        </w:rPr>
        <w:t>（infinitive）不定的</w:t>
      </w:r>
      <w:r>
        <w:rPr>
          <w:rFonts w:ascii="Times New Roman" w:eastAsia="Times New Roman"/>
          <w:b/>
          <w:color w:val="231F20"/>
          <w:spacing w:val="1"/>
        </w:rPr>
        <w:t>in</w:t>
      </w:r>
      <w:r>
        <w:rPr>
          <w:rFonts w:ascii="Times New Roman" w:eastAsia="Times New Roman"/>
          <w:b/>
          <w:color w:val="231F20"/>
          <w:spacing w:val="-37"/>
          <w:w w:val="167"/>
        </w:rPr>
        <w:t>f</w:t>
      </w:r>
      <w:r>
        <w:rPr>
          <w:color w:val="231F20"/>
          <w:spacing w:val="1"/>
        </w:rPr>
        <w:t>（inflator</w:t>
      </w:r>
      <w:r>
        <w:rPr>
          <w:color w:val="231F20"/>
          <w:spacing w:val="-79"/>
        </w:rPr>
        <w:t>）</w:t>
      </w:r>
      <w:r>
        <w:rPr>
          <w:color w:val="231F20"/>
          <w:spacing w:val="1"/>
        </w:rPr>
        <w:t>（安全气囊）充气器</w:t>
      </w:r>
    </w:p>
    <w:p>
      <w:pPr>
        <w:pStyle w:val="BodyText"/>
        <w:spacing w:before="1"/>
      </w:pPr>
      <w:r>
        <w:rPr>
          <w:rFonts w:ascii="Times New Roman" w:eastAsia="Times New Roman"/>
          <w:b/>
          <w:color w:val="231F20"/>
        </w:rPr>
        <w:t>info</w:t>
      </w:r>
      <w:r>
        <w:rPr>
          <w:color w:val="231F20"/>
        </w:rPr>
        <w:t>（information）情报，资料，信息，消息</w:t>
      </w:r>
    </w:p>
    <w:p>
      <w:pPr>
        <w:pStyle w:val="BodyText"/>
      </w:pPr>
      <w:r>
        <w:rPr>
          <w:rFonts w:ascii="Times New Roman" w:eastAsia="Times New Roman"/>
          <w:b/>
          <w:color w:val="231F20"/>
        </w:rPr>
        <w:t>INFO</w:t>
      </w:r>
      <w:r>
        <w:rPr>
          <w:color w:val="231F20"/>
        </w:rPr>
        <w:t>（integrated network using fiber-optics）光纤综合网络</w:t>
      </w:r>
    </w:p>
    <w:p>
      <w:pPr>
        <w:pStyle w:val="BodyText"/>
      </w:pPr>
      <w:r>
        <w:rPr>
          <w:rFonts w:ascii="Times New Roman" w:eastAsia="Times New Roman"/>
          <w:b/>
          <w:color w:val="231F20"/>
        </w:rPr>
        <w:t>inf OL</w:t>
      </w:r>
      <w:r>
        <w:rPr>
          <w:color w:val="231F20"/>
        </w:rPr>
        <w:t>（information oriented language）信息语言，面向信息的语言</w:t>
      </w:r>
    </w:p>
    <w:p>
      <w:pPr>
        <w:spacing w:before="35"/>
        <w:ind w:left="216" w:right="0" w:firstLine="0"/>
        <w:jc w:val="left"/>
        <w:rPr>
          <w:sz w:val="16"/>
        </w:rPr>
      </w:pPr>
      <w:r>
        <w:rPr>
          <w:rFonts w:ascii="Times New Roman" w:eastAsia="Times New Roman"/>
          <w:b/>
          <w:color w:val="231F20"/>
          <w:sz w:val="16"/>
        </w:rPr>
        <w:t>info net</w:t>
      </w:r>
      <w:r>
        <w:rPr>
          <w:color w:val="231F20"/>
          <w:sz w:val="16"/>
        </w:rPr>
        <w:t>（information network）信息网</w:t>
      </w:r>
    </w:p>
    <w:p>
      <w:pPr>
        <w:spacing w:after="0"/>
        <w:jc w:val="left"/>
        <w:rPr>
          <w:sz w:val="16"/>
        </w:rPr>
        <w:sectPr>
          <w:pgSz w:w="8500" w:h="12080"/>
          <w:pgMar w:top="600" w:bottom="280" w:left="580" w:right="560"/>
        </w:sectPr>
      </w:pPr>
    </w:p>
    <w:p>
      <w:pPr>
        <w:pStyle w:val="Heading2"/>
      </w:pPr>
      <w:r>
        <w:rPr>
          <w:color w:val="231F20"/>
        </w:rPr>
        <w:t>— 367 —</w:t>
      </w:r>
    </w:p>
    <w:p>
      <w:pPr>
        <w:spacing w:before="62"/>
        <w:ind w:left="0" w:right="221" w:firstLine="0"/>
        <w:jc w:val="right"/>
        <w:rPr>
          <w:rFonts w:ascii="Times New Roman"/>
          <w:b/>
          <w:sz w:val="20"/>
        </w:rPr>
      </w:pPr>
      <w:r>
        <w:rPr/>
        <w:br w:type="column"/>
      </w:r>
      <w:r>
        <w:rPr>
          <w:rFonts w:ascii="Times New Roman"/>
          <w:b/>
          <w:color w:val="231F20"/>
          <w:sz w:val="20"/>
        </w:rPr>
        <w:t>INS</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753"/>
      </w:pPr>
      <w:r>
        <w:rPr>
          <w:rFonts w:ascii="Times New Roman" w:eastAsia="Times New Roman"/>
          <w:b/>
          <w:color w:val="231F20"/>
        </w:rPr>
        <w:t>INFOTERM</w:t>
      </w:r>
      <w:r>
        <w:rPr>
          <w:color w:val="231F20"/>
        </w:rPr>
        <w:t>（International Information Center for Terminology）国际术语情报中心</w:t>
      </w:r>
      <w:r>
        <w:rPr>
          <w:rFonts w:ascii="Times New Roman" w:eastAsia="Times New Roman"/>
          <w:b/>
          <w:color w:val="231F20"/>
        </w:rPr>
        <w:t>inf RAL</w:t>
      </w:r>
      <w:r>
        <w:rPr>
          <w:color w:val="231F20"/>
        </w:rPr>
        <w:t>（information retrieval automatic language）自动信息检索语言</w:t>
      </w:r>
      <w:r>
        <w:rPr>
          <w:rFonts w:ascii="Times New Roman" w:eastAsia="Times New Roman"/>
          <w:b/>
          <w:color w:val="231F20"/>
        </w:rPr>
        <w:t>infrn</w:t>
      </w:r>
      <w:r>
        <w:rPr>
          <w:color w:val="231F20"/>
        </w:rPr>
        <w:t>（inference）推理，结论</w:t>
      </w:r>
    </w:p>
    <w:p>
      <w:pPr>
        <w:pStyle w:val="BodyText"/>
        <w:spacing w:line="280" w:lineRule="auto" w:before="0"/>
        <w:ind w:right="1450"/>
      </w:pPr>
      <w:r>
        <w:rPr>
          <w:rFonts w:ascii="Times New Roman" w:eastAsia="Times New Roman"/>
          <w:b/>
          <w:color w:val="231F20"/>
          <w:spacing w:val="-3"/>
        </w:rPr>
        <w:t>ING</w:t>
      </w:r>
      <w:r>
        <w:rPr>
          <w:color w:val="231F20"/>
          <w:spacing w:val="-3"/>
        </w:rPr>
        <w:t>（inertial </w:t>
      </w:r>
      <w:r>
        <w:rPr>
          <w:color w:val="231F20"/>
        </w:rPr>
        <w:t>navigation and guidance）惯性导航与制导</w:t>
      </w:r>
      <w:r>
        <w:rPr>
          <w:rFonts w:ascii="Times New Roman" w:eastAsia="Times New Roman"/>
          <w:b/>
          <w:color w:val="231F20"/>
          <w:spacing w:val="1"/>
        </w:rPr>
        <w:t>in</w:t>
      </w:r>
      <w:r>
        <w:rPr>
          <w:rFonts w:ascii="Times New Roman" w:eastAsia="Times New Roman"/>
          <w:b/>
          <w:color w:val="231F20"/>
          <w:spacing w:val="-37"/>
        </w:rPr>
        <w:t>h</w:t>
      </w:r>
      <w:r>
        <w:rPr>
          <w:color w:val="231F20"/>
          <w:spacing w:val="1"/>
        </w:rPr>
        <w:t>（inhibit）约束</w:t>
      </w:r>
      <w:r>
        <w:rPr>
          <w:color w:val="231F20"/>
          <w:spacing w:val="-79"/>
        </w:rPr>
        <w:t>，</w:t>
      </w:r>
      <w:r>
        <w:rPr>
          <w:color w:val="231F20"/>
          <w:spacing w:val="1"/>
        </w:rPr>
        <w:t>（在汽车自动变速器中防止手动换档习惯动作的）阻通电路 </w:t>
      </w:r>
      <w:r>
        <w:rPr>
          <w:rFonts w:ascii="Times New Roman" w:eastAsia="Times New Roman"/>
          <w:b/>
          <w:color w:val="231F20"/>
          <w:spacing w:val="-3"/>
        </w:rPr>
        <w:t>InH</w:t>
      </w:r>
      <w:r>
        <w:rPr>
          <w:color w:val="231F20"/>
          <w:spacing w:val="-3"/>
        </w:rPr>
        <w:t>（inverted</w:t>
      </w:r>
      <w:r>
        <w:rPr>
          <w:color w:val="231F20"/>
          <w:spacing w:val="3"/>
        </w:rPr>
        <w:t> </w:t>
      </w:r>
      <w:r>
        <w:rPr>
          <w:color w:val="231F20"/>
        </w:rPr>
        <w:t>hour）反时针的</w:t>
      </w:r>
    </w:p>
    <w:p>
      <w:pPr>
        <w:pStyle w:val="BodyText"/>
        <w:spacing w:before="1"/>
      </w:pPr>
      <w:r>
        <w:rPr>
          <w:rFonts w:ascii="Times New Roman" w:eastAsia="Times New Roman"/>
          <w:b/>
          <w:color w:val="231F20"/>
        </w:rPr>
        <w:t>INIC</w:t>
      </w:r>
      <w:r>
        <w:rPr>
          <w:color w:val="231F20"/>
        </w:rPr>
        <w:t>（ISDN network identification code）综合业务数字网识别码</w:t>
      </w:r>
    </w:p>
    <w:p>
      <w:pPr>
        <w:pStyle w:val="BodyText"/>
        <w:spacing w:line="280" w:lineRule="auto"/>
        <w:ind w:right="4151"/>
      </w:pPr>
      <w:r>
        <w:rPr>
          <w:rFonts w:ascii="Times New Roman" w:eastAsia="Times New Roman"/>
          <w:b/>
          <w:color w:val="231F20"/>
        </w:rPr>
        <w:t>init</w:t>
      </w:r>
      <w:r>
        <w:rPr>
          <w:color w:val="231F20"/>
        </w:rPr>
        <w:t>（initial）原始的</w:t>
      </w:r>
      <w:r>
        <w:rPr>
          <w:rFonts w:ascii="Times New Roman" w:eastAsia="Times New Roman"/>
          <w:b/>
          <w:color w:val="231F20"/>
        </w:rPr>
        <w:t>init</w:t>
      </w:r>
      <w:r>
        <w:rPr>
          <w:color w:val="231F20"/>
        </w:rPr>
        <w:t>（initialization）初始化</w:t>
      </w:r>
      <w:r>
        <w:rPr>
          <w:rFonts w:ascii="Times New Roman" w:eastAsia="Times New Roman"/>
          <w:b/>
          <w:color w:val="231F20"/>
          <w:spacing w:val="1"/>
        </w:rPr>
        <w:t>ini</w:t>
      </w:r>
      <w:r>
        <w:rPr>
          <w:rFonts w:ascii="Times New Roman" w:eastAsia="Times New Roman"/>
          <w:b/>
          <w:color w:val="231F20"/>
          <w:spacing w:val="-37"/>
        </w:rPr>
        <w:t>t</w:t>
      </w:r>
      <w:r>
        <w:rPr>
          <w:color w:val="231F20"/>
          <w:spacing w:val="1"/>
        </w:rPr>
        <w:t>（initialize</w:t>
      </w:r>
      <w:r>
        <w:rPr>
          <w:color w:val="231F20"/>
          <w:spacing w:val="-79"/>
        </w:rPr>
        <w:t>）</w:t>
      </w:r>
      <w:r>
        <w:rPr>
          <w:color w:val="231F20"/>
          <w:spacing w:val="1"/>
        </w:rPr>
        <w:t>（计算机）初始化 </w:t>
      </w:r>
      <w:r>
        <w:rPr>
          <w:rFonts w:ascii="Times New Roman" w:eastAsia="Times New Roman"/>
          <w:b/>
          <w:color w:val="231F20"/>
        </w:rPr>
        <w:t>init</w:t>
      </w:r>
      <w:r>
        <w:rPr>
          <w:color w:val="231F20"/>
        </w:rPr>
        <w:t>（initiate） 启 动  </w:t>
      </w:r>
      <w:r>
        <w:rPr>
          <w:rFonts w:ascii="Times New Roman" w:eastAsia="Times New Roman"/>
          <w:b/>
          <w:color w:val="231F20"/>
        </w:rPr>
        <w:t>inj</w:t>
      </w:r>
      <w:r>
        <w:rPr>
          <w:color w:val="231F20"/>
        </w:rPr>
        <w:t>（injection）喷射</w:t>
      </w:r>
      <w:r>
        <w:rPr>
          <w:rFonts w:ascii="Times New Roman" w:eastAsia="Times New Roman"/>
          <w:b/>
          <w:color w:val="231F20"/>
          <w:spacing w:val="1"/>
        </w:rPr>
        <w:t>in</w:t>
      </w:r>
      <w:r>
        <w:rPr>
          <w:rFonts w:ascii="Times New Roman" w:eastAsia="Times New Roman"/>
          <w:b/>
          <w:color w:val="231F20"/>
          <w:spacing w:val="-37"/>
        </w:rPr>
        <w:t>j</w:t>
      </w:r>
      <w:r>
        <w:rPr>
          <w:color w:val="231F20"/>
          <w:spacing w:val="1"/>
        </w:rPr>
        <w:t>（injector）喷射</w:t>
      </w:r>
      <w:r>
        <w:rPr>
          <w:color w:val="231F20"/>
          <w:spacing w:val="-40"/>
        </w:rPr>
        <w:t>器，</w:t>
      </w:r>
      <w:r>
        <w:rPr>
          <w:color w:val="231F20"/>
          <w:spacing w:val="1"/>
        </w:rPr>
        <w:t>（发动机）喷油器</w:t>
      </w:r>
    </w:p>
    <w:p>
      <w:pPr>
        <w:pStyle w:val="BodyText"/>
        <w:spacing w:before="1"/>
      </w:pPr>
      <w:r>
        <w:rPr>
          <w:rFonts w:ascii="Times New Roman" w:eastAsia="Times New Roman"/>
          <w:b/>
          <w:color w:val="231F20"/>
          <w:spacing w:val="1"/>
        </w:rPr>
        <w:t>in</w:t>
      </w:r>
      <w:r>
        <w:rPr>
          <w:rFonts w:ascii="Times New Roman" w:eastAsia="Times New Roman"/>
          <w:b/>
          <w:color w:val="231F20"/>
        </w:rPr>
        <w:t>j</w:t>
      </w:r>
      <w:r>
        <w:rPr>
          <w:rFonts w:ascii="Times New Roman" w:eastAsia="Times New Roman"/>
          <w:b/>
          <w:color w:val="231F20"/>
          <w:spacing w:val="3"/>
        </w:rPr>
        <w:t> </w:t>
      </w:r>
      <w:r>
        <w:rPr>
          <w:rFonts w:ascii="Times New Roman" w:eastAsia="Times New Roman"/>
          <w:b/>
          <w:color w:val="231F20"/>
          <w:spacing w:val="1"/>
        </w:rPr>
        <w:t>p</w:t>
      </w:r>
      <w:r>
        <w:rPr>
          <w:rFonts w:ascii="Times New Roman" w:eastAsia="Times New Roman"/>
          <w:b/>
          <w:color w:val="231F20"/>
          <w:spacing w:val="-40"/>
        </w:rPr>
        <w:t>r</w:t>
      </w:r>
      <w:r>
        <w:rPr>
          <w:color w:val="231F20"/>
          <w:spacing w:val="1"/>
        </w:rPr>
        <w:t>（injectio</w:t>
      </w:r>
      <w:r>
        <w:rPr>
          <w:color w:val="231F20"/>
        </w:rPr>
        <w:t>n</w:t>
      </w:r>
      <w:r>
        <w:rPr>
          <w:color w:val="231F20"/>
          <w:spacing w:val="3"/>
        </w:rPr>
        <w:t> </w:t>
      </w:r>
      <w:r>
        <w:rPr>
          <w:color w:val="231F20"/>
          <w:spacing w:val="1"/>
        </w:rPr>
        <w:t>pressure</w:t>
      </w:r>
      <w:r>
        <w:rPr>
          <w:color w:val="231F20"/>
          <w:spacing w:val="-79"/>
        </w:rPr>
        <w:t>）</w:t>
      </w:r>
      <w:r>
        <w:rPr>
          <w:color w:val="231F20"/>
          <w:spacing w:val="1"/>
        </w:rPr>
        <w:t>（发动机）喷射压力</w:t>
      </w:r>
    </w:p>
    <w:p>
      <w:pPr>
        <w:pStyle w:val="BodyText"/>
        <w:spacing w:line="280" w:lineRule="auto"/>
        <w:ind w:right="1989"/>
      </w:pPr>
      <w:r>
        <w:rPr>
          <w:rFonts w:ascii="Times New Roman" w:eastAsia="Times New Roman"/>
          <w:b/>
          <w:color w:val="231F20"/>
        </w:rPr>
        <w:t>INM</w:t>
      </w:r>
      <w:r>
        <w:rPr>
          <w:color w:val="231F20"/>
        </w:rPr>
        <w:t>（integrated network management）综合网络管理，集成网络管理</w:t>
      </w:r>
      <w:r>
        <w:rPr>
          <w:rFonts w:ascii="Times New Roman" w:eastAsia="Times New Roman"/>
          <w:b/>
          <w:color w:val="231F20"/>
        </w:rPr>
        <w:t>INNS</w:t>
      </w:r>
      <w:r>
        <w:rPr>
          <w:color w:val="231F20"/>
        </w:rPr>
        <w:t>（International Neural Network Society）国际神经网络学会</w:t>
      </w:r>
      <w:r>
        <w:rPr>
          <w:rFonts w:ascii="Times New Roman" w:eastAsia="Times New Roman"/>
          <w:b/>
          <w:color w:val="231F20"/>
        </w:rPr>
        <w:t>InO</w:t>
      </w:r>
      <w:r>
        <w:rPr>
          <w:color w:val="231F20"/>
        </w:rPr>
        <w:t>（inlet       open）进气阀打开，进气阀开启</w:t>
      </w:r>
      <w:r>
        <w:rPr>
          <w:rFonts w:ascii="Times New Roman" w:eastAsia="Times New Roman"/>
          <w:b/>
          <w:color w:val="231F20"/>
        </w:rPr>
        <w:t>inop</w:t>
      </w:r>
      <w:r>
        <w:rPr>
          <w:color w:val="231F20"/>
        </w:rPr>
        <w:t>（inoperative）无效的</w:t>
      </w:r>
    </w:p>
    <w:p>
      <w:pPr>
        <w:pStyle w:val="BodyText"/>
        <w:spacing w:before="0"/>
      </w:pPr>
      <w:r>
        <w:rPr>
          <w:rFonts w:ascii="Times New Roman" w:eastAsia="Times New Roman"/>
          <w:b/>
          <w:color w:val="231F20"/>
        </w:rPr>
        <w:t>INOS</w:t>
      </w:r>
      <w:r>
        <w:rPr>
          <w:color w:val="231F20"/>
        </w:rPr>
        <w:t>（intelligent network operating system）智能网络操作系统</w:t>
      </w:r>
    </w:p>
    <w:p>
      <w:pPr>
        <w:spacing w:before="35"/>
        <w:ind w:left="216" w:right="0" w:firstLine="0"/>
        <w:jc w:val="left"/>
        <w:rPr>
          <w:sz w:val="16"/>
        </w:rPr>
      </w:pPr>
      <w:r>
        <w:rPr>
          <w:rFonts w:ascii="Times New Roman" w:eastAsia="Times New Roman"/>
          <w:b/>
          <w:color w:val="231F20"/>
          <w:sz w:val="16"/>
        </w:rPr>
        <w:t>inp</w:t>
      </w:r>
      <w:r>
        <w:rPr>
          <w:color w:val="231F20"/>
          <w:sz w:val="16"/>
        </w:rPr>
        <w:t>（input）输入</w:t>
      </w:r>
    </w:p>
    <w:p>
      <w:pPr>
        <w:pStyle w:val="BodyText"/>
      </w:pPr>
      <w:r>
        <w:rPr>
          <w:rFonts w:ascii="Times New Roman" w:eastAsia="Times New Roman"/>
          <w:b/>
          <w:color w:val="231F20"/>
        </w:rPr>
        <w:t>INPADOC</w:t>
      </w:r>
      <w:r>
        <w:rPr>
          <w:color w:val="231F20"/>
        </w:rPr>
        <w:t>（International Patent Documentation Center）国际专利文献中心</w:t>
      </w:r>
    </w:p>
    <w:p>
      <w:pPr>
        <w:pStyle w:val="BodyText"/>
        <w:spacing w:line="280" w:lineRule="auto"/>
        <w:ind w:right="4876"/>
      </w:pPr>
      <w:r>
        <w:rPr>
          <w:rFonts w:ascii="Times New Roman" w:eastAsia="Times New Roman"/>
          <w:b/>
          <w:color w:val="231F20"/>
        </w:rPr>
        <w:t>inr</w:t>
      </w:r>
      <w:r>
        <w:rPr>
          <w:color w:val="231F20"/>
        </w:rPr>
        <w:t>（inner）内（部）的</w:t>
      </w:r>
      <w:r>
        <w:rPr>
          <w:rFonts w:ascii="Times New Roman" w:eastAsia="Times New Roman"/>
          <w:b/>
          <w:color w:val="231F20"/>
        </w:rPr>
        <w:t>InR</w:t>
      </w:r>
      <w:r>
        <w:rPr>
          <w:color w:val="231F20"/>
        </w:rPr>
        <w:t>（input reverse）反相输入</w:t>
      </w:r>
    </w:p>
    <w:p>
      <w:pPr>
        <w:pStyle w:val="BodyText"/>
        <w:spacing w:line="280" w:lineRule="auto" w:before="1"/>
        <w:ind w:right="3546"/>
      </w:pPr>
      <w:r>
        <w:rPr>
          <w:rFonts w:ascii="Times New Roman" w:eastAsia="Times New Roman"/>
          <w:b/>
          <w:color w:val="231F20"/>
        </w:rPr>
        <w:t>INR</w:t>
      </w:r>
      <w:r>
        <w:rPr>
          <w:color w:val="231F20"/>
        </w:rPr>
        <w:t>（interference-to-noise ratio）干扰噪声比</w:t>
      </w:r>
      <w:r>
        <w:rPr>
          <w:rFonts w:ascii="Times New Roman" w:eastAsia="Times New Roman"/>
          <w:b/>
          <w:color w:val="231F20"/>
          <w:spacing w:val="1"/>
        </w:rPr>
        <w:t>in</w:t>
      </w:r>
      <w:r>
        <w:rPr>
          <w:rFonts w:ascii="Times New Roman" w:eastAsia="Times New Roman"/>
          <w:b/>
          <w:color w:val="231F20"/>
        </w:rPr>
        <w:t>r </w:t>
      </w:r>
      <w:r>
        <w:rPr>
          <w:rFonts w:ascii="Times New Roman" w:eastAsia="Times New Roman"/>
          <w:b/>
          <w:color w:val="231F20"/>
          <w:spacing w:val="-37"/>
        </w:rPr>
        <w:t>M</w:t>
      </w:r>
      <w:r>
        <w:rPr>
          <w:color w:val="231F20"/>
          <w:spacing w:val="1"/>
        </w:rPr>
        <w:t>（incremen</w:t>
      </w:r>
      <w:r>
        <w:rPr>
          <w:color w:val="231F20"/>
        </w:rPr>
        <w:t>t </w:t>
      </w:r>
      <w:r>
        <w:rPr>
          <w:color w:val="231F20"/>
          <w:spacing w:val="1"/>
        </w:rPr>
        <w:t>memory</w:t>
      </w:r>
      <w:r>
        <w:rPr>
          <w:color w:val="231F20"/>
          <w:spacing w:val="-79"/>
        </w:rPr>
        <w:t>）</w:t>
      </w:r>
      <w:r>
        <w:rPr>
          <w:color w:val="231F20"/>
          <w:spacing w:val="1"/>
        </w:rPr>
        <w:t>（计算机）增量存储器 </w:t>
      </w:r>
      <w:r>
        <w:rPr>
          <w:rFonts w:ascii="Times New Roman" w:eastAsia="Times New Roman"/>
          <w:b/>
          <w:color w:val="231F20"/>
        </w:rPr>
        <w:t>inrt</w:t>
      </w:r>
      <w:r>
        <w:rPr>
          <w:rFonts w:ascii="Times New Roman" w:eastAsia="Times New Roman"/>
          <w:b/>
          <w:color w:val="231F20"/>
          <w:spacing w:val="3"/>
        </w:rPr>
        <w:t>    </w:t>
      </w:r>
      <w:r>
        <w:rPr>
          <w:rFonts w:ascii="Times New Roman" w:eastAsia="Times New Roman"/>
          <w:b/>
          <w:color w:val="231F20"/>
          <w:spacing w:val="-5"/>
        </w:rPr>
        <w:t>G</w:t>
      </w:r>
      <w:r>
        <w:rPr>
          <w:color w:val="231F20"/>
          <w:spacing w:val="-5"/>
        </w:rPr>
        <w:t>（inert</w:t>
      </w:r>
      <w:r>
        <w:rPr>
          <w:color w:val="231F20"/>
          <w:spacing w:val="27"/>
        </w:rPr>
        <w:t>  </w:t>
      </w:r>
      <w:r>
        <w:rPr>
          <w:color w:val="231F20"/>
        </w:rPr>
        <w:t>gas）惰性气体</w:t>
      </w:r>
      <w:r>
        <w:rPr>
          <w:rFonts w:ascii="Times New Roman" w:eastAsia="Times New Roman"/>
          <w:b/>
          <w:color w:val="231F20"/>
        </w:rPr>
        <w:t>inrtl</w:t>
      </w:r>
      <w:r>
        <w:rPr>
          <w:color w:val="231F20"/>
        </w:rPr>
        <w:t>（inertial）惯性的</w:t>
      </w:r>
    </w:p>
    <w:p>
      <w:pPr>
        <w:pStyle w:val="BodyText"/>
        <w:spacing w:line="280" w:lineRule="auto" w:before="0"/>
        <w:ind w:right="3492"/>
        <w:jc w:val="both"/>
      </w:pPr>
      <w:r>
        <w:rPr>
          <w:rFonts w:ascii="Times New Roman" w:eastAsia="Times New Roman"/>
          <w:b/>
          <w:color w:val="231F20"/>
        </w:rPr>
        <w:t>INS</w:t>
      </w:r>
      <w:r>
        <w:rPr>
          <w:color w:val="231F20"/>
        </w:rPr>
        <w:t>（inertial navigation system）惯性导航系统</w:t>
      </w:r>
      <w:r>
        <w:rPr>
          <w:rFonts w:ascii="Times New Roman" w:eastAsia="Times New Roman"/>
          <w:b/>
          <w:color w:val="231F20"/>
        </w:rPr>
        <w:t>INS</w:t>
      </w:r>
      <w:r>
        <w:rPr>
          <w:color w:val="231F20"/>
        </w:rPr>
        <w:t>（information network system）信息网络系统</w:t>
      </w:r>
      <w:r>
        <w:rPr>
          <w:rFonts w:ascii="Times New Roman" w:eastAsia="Times New Roman"/>
          <w:b/>
          <w:color w:val="231F20"/>
        </w:rPr>
        <w:t>ins</w:t>
      </w:r>
      <w:r>
        <w:rPr>
          <w:color w:val="231F20"/>
        </w:rPr>
        <w:t>（insert）插入</w:t>
      </w:r>
    </w:p>
    <w:p>
      <w:pPr>
        <w:pStyle w:val="BodyText"/>
        <w:spacing w:line="280" w:lineRule="auto" w:before="1"/>
        <w:ind w:right="4989"/>
      </w:pPr>
      <w:r>
        <w:rPr>
          <w:rFonts w:ascii="Times New Roman" w:eastAsia="Times New Roman"/>
          <w:b/>
          <w:color w:val="231F20"/>
        </w:rPr>
        <w:t>ins</w:t>
      </w:r>
      <w:r>
        <w:rPr>
          <w:color w:val="231F20"/>
        </w:rPr>
        <w:t>（inside）内侧的</w:t>
      </w:r>
      <w:r>
        <w:rPr>
          <w:rFonts w:ascii="Times New Roman" w:eastAsia="Times New Roman"/>
          <w:b/>
          <w:color w:val="231F20"/>
        </w:rPr>
        <w:t>ins</w:t>
      </w:r>
      <w:r>
        <w:rPr>
          <w:color w:val="231F20"/>
        </w:rPr>
        <w:t>（inspection）检查，检验</w:t>
      </w:r>
    </w:p>
    <w:p>
      <w:pPr>
        <w:pStyle w:val="BodyText"/>
        <w:spacing w:line="280" w:lineRule="auto" w:before="0"/>
        <w:ind w:right="3411"/>
      </w:pPr>
      <w:r>
        <w:rPr>
          <w:rFonts w:ascii="Times New Roman" w:eastAsia="Times New Roman"/>
          <w:b/>
          <w:color w:val="231F20"/>
        </w:rPr>
        <w:t>INS</w:t>
      </w:r>
      <w:r>
        <w:rPr>
          <w:color w:val="231F20"/>
        </w:rPr>
        <w:t>（installation</w:t>
      </w:r>
      <w:r>
        <w:rPr>
          <w:color w:val="231F20"/>
          <w:spacing w:val="1"/>
        </w:rPr>
        <w:t> </w:t>
      </w:r>
      <w:r>
        <w:rPr>
          <w:color w:val="231F20"/>
        </w:rPr>
        <w:t>noise</w:t>
      </w:r>
      <w:r>
        <w:rPr>
          <w:color w:val="231F20"/>
          <w:spacing w:val="1"/>
        </w:rPr>
        <w:t> </w:t>
      </w:r>
      <w:r>
        <w:rPr>
          <w:color w:val="231F20"/>
        </w:rPr>
        <w:t>standard）安装噪声标准</w:t>
      </w:r>
      <w:r>
        <w:rPr>
          <w:rFonts w:ascii="Times New Roman" w:eastAsia="Times New Roman"/>
          <w:b/>
          <w:color w:val="231F20"/>
        </w:rPr>
        <w:t>ins</w:t>
      </w:r>
      <w:r>
        <w:rPr>
          <w:color w:val="231F20"/>
        </w:rPr>
        <w:t>（insulated） 绝 缘 的      </w:t>
      </w:r>
      <w:r>
        <w:rPr>
          <w:rFonts w:ascii="Times New Roman" w:eastAsia="Times New Roman"/>
          <w:b/>
          <w:color w:val="231F20"/>
        </w:rPr>
        <w:t>ins</w:t>
      </w:r>
      <w:r>
        <w:rPr>
          <w:color w:val="231F20"/>
        </w:rPr>
        <w:t>（insulation） 绝 热 ， 绝 缘 </w:t>
      </w:r>
      <w:r>
        <w:rPr>
          <w:rFonts w:ascii="Times New Roman" w:eastAsia="Times New Roman"/>
          <w:b/>
          <w:color w:val="231F20"/>
        </w:rPr>
        <w:t>ins</w:t>
      </w:r>
      <w:r>
        <w:rPr>
          <w:color w:val="231F20"/>
        </w:rPr>
        <w:t>（insulator） 绝 缘 子 ， 隔 电 子 </w:t>
      </w:r>
      <w:r>
        <w:rPr>
          <w:rFonts w:ascii="Times New Roman" w:eastAsia="Times New Roman"/>
          <w:b/>
          <w:color w:val="231F20"/>
        </w:rPr>
        <w:t>ins</w:t>
      </w:r>
      <w:r>
        <w:rPr>
          <w:color w:val="231F20"/>
        </w:rPr>
        <w:t>（insurance）保证，保险</w:t>
      </w:r>
    </w:p>
    <w:p>
      <w:pPr>
        <w:pStyle w:val="BodyText"/>
        <w:spacing w:before="1"/>
      </w:pPr>
      <w:r>
        <w:rPr>
          <w:rFonts w:ascii="Times New Roman" w:eastAsia="Times New Roman"/>
          <w:b/>
          <w:color w:val="231F20"/>
          <w:spacing w:val="-3"/>
        </w:rPr>
        <w:t>ins</w:t>
      </w:r>
      <w:r>
        <w:rPr>
          <w:color w:val="231F20"/>
          <w:spacing w:val="-3"/>
        </w:rPr>
        <w:t>（integral</w:t>
      </w:r>
      <w:r>
        <w:rPr>
          <w:color w:val="231F20"/>
          <w:spacing w:val="20"/>
        </w:rPr>
        <w:t> </w:t>
      </w:r>
      <w:r>
        <w:rPr>
          <w:color w:val="231F20"/>
        </w:rPr>
        <w:t>seat）整体座</w:t>
      </w:r>
    </w:p>
    <w:p>
      <w:pPr>
        <w:pStyle w:val="BodyText"/>
        <w:spacing w:line="280" w:lineRule="auto"/>
        <w:ind w:right="2599"/>
      </w:pPr>
      <w:r>
        <w:rPr>
          <w:rFonts w:ascii="Times New Roman" w:eastAsia="Times New Roman"/>
          <w:b/>
          <w:color w:val="231F20"/>
        </w:rPr>
        <w:t>INS</w:t>
      </w:r>
      <w:r>
        <w:rPr>
          <w:color w:val="231F20"/>
        </w:rPr>
        <w:t>（inter networking system）网间连接系统</w:t>
      </w:r>
      <w:r>
        <w:rPr>
          <w:rFonts w:ascii="Times New Roman" w:eastAsia="Times New Roman"/>
          <w:b/>
          <w:color w:val="231F20"/>
        </w:rPr>
        <w:t>InS</w:t>
      </w:r>
      <w:r>
        <w:rPr>
          <w:color w:val="231F20"/>
        </w:rPr>
        <w:t>（interchangeable substitute）可互换的代用品</w:t>
      </w:r>
      <w:r>
        <w:rPr>
          <w:rFonts w:ascii="Times New Roman" w:eastAsia="Times New Roman"/>
          <w:b/>
          <w:color w:val="231F20"/>
        </w:rPr>
        <w:t>INS</w:t>
      </w:r>
      <w:r>
        <w:rPr>
          <w:color w:val="231F20"/>
        </w:rPr>
        <w:t>（International Navigation System）国际导航系统</w:t>
      </w:r>
      <w:r>
        <w:rPr>
          <w:rFonts w:ascii="Times New Roman" w:eastAsia="Times New Roman"/>
          <w:b/>
          <w:color w:val="231F20"/>
        </w:rPr>
        <w:t>INS</w:t>
      </w:r>
      <w:r>
        <w:rPr>
          <w:color w:val="231F20"/>
        </w:rPr>
        <w:t>（ion neutralization spectroscopy）离子中和谱（技术）</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8755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InS</w:t>
        <w:tab/>
      </w:r>
      <w:r>
        <w:rPr>
          <w:color w:val="231F20"/>
          <w:sz w:val="20"/>
        </w:rPr>
        <w:t>— 368</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InS</w:t>
      </w:r>
      <w:r>
        <w:rPr>
          <w:color w:val="231F20"/>
        </w:rPr>
        <w:t>（iron soldering）烙铁钎焊</w:t>
      </w:r>
    </w:p>
    <w:p>
      <w:pPr>
        <w:spacing w:before="35"/>
        <w:ind w:left="216" w:right="0" w:firstLine="0"/>
        <w:jc w:val="left"/>
        <w:rPr>
          <w:sz w:val="16"/>
        </w:rPr>
      </w:pPr>
      <w:r>
        <w:rPr>
          <w:rFonts w:ascii="Times New Roman" w:eastAsia="Times New Roman"/>
          <w:b/>
          <w:color w:val="231F20"/>
          <w:sz w:val="16"/>
        </w:rPr>
        <w:t>ins char</w:t>
      </w:r>
      <w:r>
        <w:rPr>
          <w:color w:val="231F20"/>
          <w:sz w:val="16"/>
        </w:rPr>
        <w:t>（insert character）插入符号</w:t>
      </w:r>
    </w:p>
    <w:p>
      <w:pPr>
        <w:spacing w:before="35"/>
        <w:ind w:left="216" w:right="0" w:firstLine="0"/>
        <w:jc w:val="left"/>
        <w:rPr>
          <w:sz w:val="16"/>
        </w:rPr>
      </w:pPr>
      <w:r>
        <w:rPr>
          <w:rFonts w:ascii="Times New Roman" w:eastAsia="Times New Roman"/>
          <w:b/>
          <w:color w:val="231F20"/>
          <w:sz w:val="16"/>
        </w:rPr>
        <w:t>insol</w:t>
      </w:r>
      <w:r>
        <w:rPr>
          <w:color w:val="231F20"/>
          <w:sz w:val="16"/>
        </w:rPr>
        <w:t>（insoluble）不溶（解）的</w:t>
      </w:r>
    </w:p>
    <w:p>
      <w:pPr>
        <w:pStyle w:val="BodyText"/>
        <w:spacing w:line="280" w:lineRule="auto"/>
        <w:ind w:right="3116"/>
      </w:pPr>
      <w:r>
        <w:rPr>
          <w:rFonts w:ascii="Times New Roman" w:eastAsia="Times New Roman"/>
          <w:b/>
          <w:color w:val="231F20"/>
          <w:spacing w:val="-6"/>
        </w:rPr>
        <w:t>INSP</w:t>
      </w:r>
      <w:r>
        <w:rPr>
          <w:color w:val="231F20"/>
          <w:spacing w:val="-6"/>
        </w:rPr>
        <w:t>（IN</w:t>
      </w:r>
      <w:r>
        <w:rPr>
          <w:color w:val="231F20"/>
          <w:spacing w:val="12"/>
        </w:rPr>
        <w:t> </w:t>
      </w:r>
      <w:r>
        <w:rPr>
          <w:color w:val="231F20"/>
        </w:rPr>
        <w:t>service</w:t>
      </w:r>
      <w:r>
        <w:rPr>
          <w:color w:val="231F20"/>
          <w:spacing w:val="12"/>
        </w:rPr>
        <w:t> </w:t>
      </w:r>
      <w:r>
        <w:rPr>
          <w:color w:val="231F20"/>
        </w:rPr>
        <w:t>provider）智能网（络）服务提供者</w:t>
      </w:r>
      <w:r>
        <w:rPr>
          <w:rFonts w:ascii="Times New Roman" w:eastAsia="Times New Roman"/>
          <w:b/>
          <w:color w:val="231F20"/>
        </w:rPr>
        <w:t>insp</w:t>
      </w:r>
      <w:r>
        <w:rPr>
          <w:color w:val="231F20"/>
        </w:rPr>
        <w:t>（inspect） 检 验 ， 检 查    </w:t>
      </w:r>
      <w:r>
        <w:rPr>
          <w:rFonts w:ascii="Times New Roman" w:eastAsia="Times New Roman"/>
          <w:b/>
          <w:color w:val="231F20"/>
        </w:rPr>
        <w:t>insp</w:t>
      </w:r>
      <w:r>
        <w:rPr>
          <w:color w:val="231F20"/>
        </w:rPr>
        <w:t>（inspection） 检 验 ， 检 查     </w:t>
      </w:r>
      <w:r>
        <w:rPr>
          <w:rFonts w:ascii="Times New Roman" w:eastAsia="Times New Roman"/>
          <w:b/>
          <w:color w:val="231F20"/>
          <w:spacing w:val="-3"/>
        </w:rPr>
        <w:t>insr</w:t>
      </w:r>
      <w:r>
        <w:rPr>
          <w:color w:val="231F20"/>
          <w:spacing w:val="-3"/>
        </w:rPr>
        <w:t>（insert）</w:t>
      </w:r>
      <w:r>
        <w:rPr>
          <w:color w:val="231F20"/>
          <w:spacing w:val="-2"/>
        </w:rPr>
        <w:t> 嵌 入 ， 嵌 入 物 </w:t>
      </w:r>
      <w:r>
        <w:rPr>
          <w:rFonts w:ascii="Times New Roman" w:eastAsia="Times New Roman"/>
          <w:b/>
          <w:color w:val="231F20"/>
          <w:spacing w:val="-2"/>
        </w:rPr>
        <w:t>inst</w:t>
      </w:r>
      <w:r>
        <w:rPr>
          <w:color w:val="231F20"/>
          <w:spacing w:val="-2"/>
        </w:rPr>
        <w:t>（installation） 设 备 ， 装 置 ， 安 装 </w:t>
      </w:r>
      <w:r>
        <w:rPr>
          <w:rFonts w:ascii="Times New Roman" w:eastAsia="Times New Roman"/>
          <w:b/>
          <w:color w:val="231F20"/>
          <w:spacing w:val="-2"/>
        </w:rPr>
        <w:t>inst</w:t>
      </w:r>
      <w:r>
        <w:rPr>
          <w:color w:val="231F20"/>
          <w:spacing w:val="-2"/>
        </w:rPr>
        <w:t>（instant） 瞬 间 ， 即 时 的   </w:t>
      </w:r>
      <w:r>
        <w:rPr>
          <w:rFonts w:ascii="Times New Roman" w:eastAsia="Times New Roman"/>
          <w:b/>
          <w:color w:val="231F20"/>
          <w:spacing w:val="-2"/>
        </w:rPr>
        <w:t>inst</w:t>
      </w:r>
      <w:r>
        <w:rPr>
          <w:color w:val="231F20"/>
          <w:spacing w:val="-2"/>
        </w:rPr>
        <w:t>（institute）学院，学会，研究所，研究院，协会</w:t>
      </w:r>
      <w:r>
        <w:rPr>
          <w:rFonts w:ascii="Times New Roman" w:eastAsia="Times New Roman"/>
          <w:b/>
          <w:color w:val="231F20"/>
          <w:spacing w:val="-2"/>
        </w:rPr>
        <w:t>inst</w:t>
      </w:r>
      <w:r>
        <w:rPr>
          <w:color w:val="231F20"/>
          <w:spacing w:val="-2"/>
        </w:rPr>
        <w:t>（institution）研究所，研究院，协会，学院，学会</w:t>
      </w:r>
    </w:p>
    <w:p>
      <w:pPr>
        <w:pStyle w:val="BodyText"/>
        <w:spacing w:line="280" w:lineRule="auto" w:before="1"/>
        <w:ind w:right="2161"/>
      </w:pPr>
      <w:r>
        <w:rPr>
          <w:rFonts w:ascii="Times New Roman" w:eastAsia="Times New Roman"/>
          <w:b/>
          <w:color w:val="231F20"/>
        </w:rPr>
        <w:t>inst</w:t>
      </w:r>
      <w:r>
        <w:rPr>
          <w:color w:val="231F20"/>
        </w:rPr>
        <w:t>（instruction）指导，说明，说明书，（计算机）指令，安装程序 </w:t>
      </w:r>
      <w:r>
        <w:rPr>
          <w:rFonts w:ascii="Times New Roman" w:eastAsia="Times New Roman"/>
          <w:b/>
          <w:color w:val="231F20"/>
        </w:rPr>
        <w:t>inst</w:t>
      </w:r>
      <w:r>
        <w:rPr>
          <w:color w:val="231F20"/>
        </w:rPr>
        <w:t>（instrument）仪器，仪表，测量仪表，工具</w:t>
      </w:r>
    </w:p>
    <w:p>
      <w:pPr>
        <w:pStyle w:val="BodyText"/>
        <w:spacing w:line="280" w:lineRule="auto" w:before="0"/>
        <w:ind w:right="2804"/>
      </w:pPr>
      <w:r>
        <w:rPr>
          <w:rFonts w:ascii="Times New Roman" w:eastAsia="Times New Roman"/>
          <w:b/>
          <w:color w:val="231F20"/>
          <w:spacing w:val="1"/>
        </w:rPr>
        <w:t>ins</w:t>
      </w:r>
      <w:r>
        <w:rPr>
          <w:rFonts w:ascii="Times New Roman" w:eastAsia="Times New Roman"/>
          <w:b/>
          <w:color w:val="231F20"/>
        </w:rPr>
        <w:t>t</w:t>
      </w:r>
      <w:r>
        <w:rPr>
          <w:rFonts w:ascii="Times New Roman" w:eastAsia="Times New Roman"/>
          <w:b/>
          <w:color w:val="231F20"/>
          <w:spacing w:val="3"/>
        </w:rPr>
        <w:t> </w:t>
      </w:r>
      <w:r>
        <w:rPr>
          <w:rFonts w:ascii="Times New Roman" w:eastAsia="Times New Roman"/>
          <w:b/>
          <w:color w:val="231F20"/>
          <w:spacing w:val="1"/>
        </w:rPr>
        <w:t>ct</w:t>
      </w:r>
      <w:r>
        <w:rPr>
          <w:rFonts w:ascii="Times New Roman" w:eastAsia="Times New Roman"/>
          <w:b/>
          <w:color w:val="231F20"/>
          <w:spacing w:val="-38"/>
        </w:rPr>
        <w:t>l</w:t>
      </w:r>
      <w:r>
        <w:rPr>
          <w:color w:val="231F20"/>
          <w:spacing w:val="1"/>
        </w:rPr>
        <w:t>（instrumentatio</w:t>
      </w:r>
      <w:r>
        <w:rPr>
          <w:color w:val="231F20"/>
        </w:rPr>
        <w:t>n</w:t>
      </w:r>
      <w:r>
        <w:rPr>
          <w:color w:val="231F20"/>
          <w:spacing w:val="3"/>
        </w:rPr>
        <w:t> </w:t>
      </w:r>
      <w:r>
        <w:rPr>
          <w:color w:val="231F20"/>
          <w:spacing w:val="1"/>
        </w:rPr>
        <w:t>contro</w:t>
      </w:r>
      <w:r>
        <w:rPr>
          <w:color w:val="231F20"/>
          <w:spacing w:val="3"/>
        </w:rPr>
        <w:t>l</w:t>
      </w:r>
      <w:r>
        <w:rPr>
          <w:color w:val="231F20"/>
          <w:spacing w:val="1"/>
        </w:rPr>
        <w:t>（rack</w:t>
      </w:r>
      <w:r>
        <w:rPr>
          <w:color w:val="231F20"/>
          <w:spacing w:val="-79"/>
        </w:rPr>
        <w:t>）</w:t>
      </w:r>
      <w:r>
        <w:rPr>
          <w:color w:val="231F20"/>
          <w:spacing w:val="1"/>
        </w:rPr>
        <w:t>）仪表控制（台） </w:t>
      </w:r>
      <w:r>
        <w:rPr>
          <w:rFonts w:ascii="Times New Roman" w:eastAsia="Times New Roman"/>
          <w:b/>
          <w:color w:val="231F20"/>
        </w:rPr>
        <w:t>instl</w:t>
      </w:r>
      <w:r>
        <w:rPr>
          <w:color w:val="231F20"/>
        </w:rPr>
        <w:t>（install） 安 装              </w:t>
      </w:r>
      <w:r>
        <w:rPr>
          <w:rFonts w:ascii="Times New Roman" w:eastAsia="Times New Roman"/>
          <w:b/>
          <w:color w:val="231F20"/>
        </w:rPr>
        <w:t>instl</w:t>
      </w:r>
      <w:r>
        <w:rPr>
          <w:color w:val="231F20"/>
        </w:rPr>
        <w:t>（installation）装置，设备，安装</w:t>
      </w:r>
      <w:r>
        <w:rPr>
          <w:rFonts w:ascii="Times New Roman" w:eastAsia="Times New Roman"/>
          <w:b/>
          <w:color w:val="231F20"/>
        </w:rPr>
        <w:t>instm</w:t>
      </w:r>
      <w:r>
        <w:rPr>
          <w:color w:val="231F20"/>
        </w:rPr>
        <w:t>（instrumentation）检测仪表</w:t>
      </w:r>
    </w:p>
    <w:p>
      <w:pPr>
        <w:pStyle w:val="BodyText"/>
        <w:spacing w:line="280" w:lineRule="auto" w:before="1"/>
        <w:ind w:right="4393"/>
      </w:pPr>
      <w:r>
        <w:rPr>
          <w:rFonts w:ascii="Times New Roman" w:eastAsia="Times New Roman"/>
          <w:b/>
          <w:color w:val="231F20"/>
        </w:rPr>
        <w:t>inst pn</w:t>
      </w:r>
      <w:r>
        <w:rPr>
          <w:color w:val="231F20"/>
        </w:rPr>
        <w:t>（instrument panel）仪表屏</w:t>
      </w:r>
      <w:r>
        <w:rPr>
          <w:rFonts w:ascii="Times New Roman" w:eastAsia="Times New Roman"/>
          <w:b/>
          <w:color w:val="231F20"/>
        </w:rPr>
        <w:t>instr</w:t>
      </w:r>
      <w:r>
        <w:rPr>
          <w:color w:val="231F20"/>
        </w:rPr>
        <w:t>（instruction）规程，说明书</w:t>
      </w:r>
      <w:r>
        <w:rPr>
          <w:rFonts w:ascii="Times New Roman" w:eastAsia="Times New Roman"/>
          <w:b/>
          <w:color w:val="231F20"/>
        </w:rPr>
        <w:t>instr</w:t>
      </w:r>
      <w:r>
        <w:rPr>
          <w:color w:val="231F20"/>
        </w:rPr>
        <w:t>（instrument）工具，仪器，器械</w:t>
      </w:r>
      <w:r>
        <w:rPr>
          <w:rFonts w:ascii="Times New Roman" w:eastAsia="Times New Roman"/>
          <w:b/>
          <w:color w:val="231F20"/>
        </w:rPr>
        <w:t>Instr pnl</w:t>
      </w:r>
      <w:r>
        <w:rPr>
          <w:color w:val="231F20"/>
        </w:rPr>
        <w:t>（instrument panel）仪表板</w:t>
      </w:r>
      <w:r>
        <w:rPr>
          <w:rFonts w:ascii="Times New Roman" w:eastAsia="Times New Roman"/>
          <w:b/>
          <w:color w:val="231F20"/>
        </w:rPr>
        <w:t>inst V</w:t>
      </w:r>
      <w:r>
        <w:rPr>
          <w:color w:val="231F20"/>
        </w:rPr>
        <w:t>（instrument valve）仪表阀</w:t>
      </w:r>
      <w:r>
        <w:rPr>
          <w:rFonts w:ascii="Times New Roman" w:eastAsia="Times New Roman"/>
          <w:b/>
          <w:color w:val="231F20"/>
        </w:rPr>
        <w:t>insul</w:t>
      </w:r>
      <w:r>
        <w:rPr>
          <w:color w:val="231F20"/>
        </w:rPr>
        <w:t>（insulation）绝缘</w:t>
      </w:r>
      <w:r>
        <w:rPr>
          <w:rFonts w:ascii="Times New Roman" w:eastAsia="Times New Roman"/>
          <w:b/>
          <w:color w:val="231F20"/>
        </w:rPr>
        <w:t>int</w:t>
      </w:r>
      <w:r>
        <w:rPr>
          <w:color w:val="231F20"/>
        </w:rPr>
        <w:t>（initial）开始的，（最）初的 </w:t>
      </w:r>
      <w:r>
        <w:rPr>
          <w:rFonts w:ascii="Times New Roman" w:eastAsia="Times New Roman"/>
          <w:b/>
          <w:color w:val="231F20"/>
        </w:rPr>
        <w:t>int</w:t>
      </w:r>
      <w:r>
        <w:rPr>
          <w:color w:val="231F20"/>
        </w:rPr>
        <w:t>（initialization）初始化</w:t>
      </w:r>
      <w:r>
        <w:rPr>
          <w:rFonts w:ascii="Times New Roman" w:eastAsia="Times New Roman"/>
          <w:b/>
          <w:color w:val="231F20"/>
        </w:rPr>
        <w:t>InT</w:t>
      </w:r>
      <w:r>
        <w:rPr>
          <w:color w:val="231F20"/>
        </w:rPr>
        <w:t>（input trigger）输入触发</w:t>
      </w:r>
      <w:r>
        <w:rPr>
          <w:rFonts w:ascii="Times New Roman" w:eastAsia="Times New Roman"/>
          <w:b/>
          <w:color w:val="231F20"/>
        </w:rPr>
        <w:t>int</w:t>
      </w:r>
      <w:r>
        <w:rPr>
          <w:color w:val="231F20"/>
        </w:rPr>
        <w:t>（intake）进口，吸入口</w:t>
      </w:r>
      <w:r>
        <w:rPr>
          <w:rFonts w:ascii="Times New Roman" w:eastAsia="Times New Roman"/>
          <w:b/>
          <w:color w:val="231F20"/>
        </w:rPr>
        <w:t>int</w:t>
      </w:r>
      <w:r>
        <w:rPr>
          <w:color w:val="231F20"/>
        </w:rPr>
        <w:t>（integral）整体，积分（的机构） </w:t>
      </w:r>
      <w:r>
        <w:rPr>
          <w:rFonts w:ascii="Times New Roman" w:eastAsia="Times New Roman"/>
          <w:b/>
          <w:color w:val="231F20"/>
        </w:rPr>
        <w:t>InT</w:t>
      </w:r>
      <w:r>
        <w:rPr>
          <w:color w:val="231F20"/>
        </w:rPr>
        <w:t>（integral seat）整体阀座</w:t>
      </w:r>
      <w:r>
        <w:rPr>
          <w:rFonts w:ascii="Times New Roman" w:eastAsia="Times New Roman"/>
          <w:b/>
          <w:color w:val="231F20"/>
        </w:rPr>
        <w:t>int</w:t>
      </w:r>
      <w:r>
        <w:rPr>
          <w:color w:val="231F20"/>
        </w:rPr>
        <w:t>（interface） 接 口 </w:t>
      </w:r>
      <w:r>
        <w:rPr>
          <w:rFonts w:ascii="Times New Roman" w:eastAsia="Times New Roman"/>
          <w:b/>
          <w:color w:val="231F20"/>
        </w:rPr>
        <w:t>int</w:t>
      </w:r>
      <w:r>
        <w:rPr>
          <w:color w:val="231F20"/>
        </w:rPr>
        <w:t>（interior） 内 部 （ 的 ） </w:t>
      </w:r>
      <w:r>
        <w:rPr>
          <w:rFonts w:ascii="Times New Roman" w:eastAsia="Times New Roman"/>
          <w:b/>
          <w:color w:val="231F20"/>
        </w:rPr>
        <w:t>int</w:t>
      </w:r>
      <w:r>
        <w:rPr>
          <w:color w:val="231F20"/>
        </w:rPr>
        <w:t>（intermediate） 中 间 （ 的 ） </w:t>
      </w:r>
      <w:r>
        <w:rPr>
          <w:rFonts w:ascii="Times New Roman" w:eastAsia="Times New Roman"/>
          <w:b/>
          <w:color w:val="231F20"/>
        </w:rPr>
        <w:t>int</w:t>
      </w:r>
      <w:r>
        <w:rPr>
          <w:color w:val="231F20"/>
        </w:rPr>
        <w:t>（internal）内部（的）</w:t>
      </w:r>
    </w:p>
    <w:p>
      <w:pPr>
        <w:pStyle w:val="BodyText"/>
        <w:spacing w:line="280" w:lineRule="auto" w:before="2"/>
        <w:ind w:right="3740"/>
      </w:pPr>
      <w:r>
        <w:rPr>
          <w:rFonts w:ascii="Times New Roman" w:eastAsia="Times New Roman"/>
          <w:b/>
          <w:color w:val="231F20"/>
        </w:rPr>
        <w:t>INT</w:t>
      </w:r>
      <w:r>
        <w:rPr>
          <w:color w:val="231F20"/>
        </w:rPr>
        <w:t>（internal trace table）内部跟踪表</w:t>
      </w:r>
      <w:r>
        <w:rPr>
          <w:rFonts w:ascii="Times New Roman" w:eastAsia="Times New Roman"/>
          <w:b/>
          <w:color w:val="231F20"/>
        </w:rPr>
        <w:t>int</w:t>
      </w:r>
      <w:r>
        <w:rPr>
          <w:color w:val="231F20"/>
        </w:rPr>
        <w:t>（international） 国 际 的 </w:t>
      </w:r>
      <w:r>
        <w:rPr>
          <w:rFonts w:ascii="Times New Roman" w:eastAsia="Times New Roman"/>
          <w:b/>
          <w:color w:val="231F20"/>
        </w:rPr>
        <w:t>int</w:t>
      </w:r>
      <w:r>
        <w:rPr>
          <w:color w:val="231F20"/>
        </w:rPr>
        <w:t>（interphone） 对 讲 机 </w:t>
      </w:r>
      <w:r>
        <w:rPr>
          <w:rFonts w:ascii="Times New Roman" w:eastAsia="Times New Roman"/>
          <w:b/>
          <w:color w:val="231F20"/>
        </w:rPr>
        <w:t>int</w:t>
      </w:r>
      <w:r>
        <w:rPr>
          <w:color w:val="231F20"/>
        </w:rPr>
        <w:t>（interrogate）询问，询问机</w:t>
      </w:r>
      <w:r>
        <w:rPr>
          <w:rFonts w:ascii="Times New Roman" w:eastAsia="Times New Roman"/>
          <w:b/>
          <w:color w:val="231F20"/>
        </w:rPr>
        <w:t>int</w:t>
      </w:r>
      <w:r>
        <w:rPr>
          <w:color w:val="231F20"/>
        </w:rPr>
        <w:t>（interrupter）断继器，断路器</w:t>
      </w:r>
      <w:r>
        <w:rPr>
          <w:rFonts w:ascii="Times New Roman" w:eastAsia="Times New Roman"/>
          <w:b/>
          <w:color w:val="231F20"/>
        </w:rPr>
        <w:t>int</w:t>
      </w:r>
      <w:r>
        <w:rPr>
          <w:color w:val="231F20"/>
        </w:rPr>
        <w:t>（interruption）中断，间断</w:t>
      </w:r>
      <w:r>
        <w:rPr>
          <w:rFonts w:ascii="Times New Roman" w:eastAsia="Times New Roman"/>
          <w:b/>
          <w:color w:val="231F20"/>
        </w:rPr>
        <w:t>int</w:t>
      </w:r>
      <w:r>
        <w:rPr>
          <w:color w:val="231F20"/>
        </w:rPr>
        <w:t>（intersect）横切，相交</w:t>
      </w:r>
      <w:r>
        <w:rPr>
          <w:rFonts w:ascii="Times New Roman" w:eastAsia="Times New Roman"/>
          <w:b/>
          <w:color w:val="231F20"/>
        </w:rPr>
        <w:t>int</w:t>
      </w:r>
      <w:r>
        <w:rPr>
          <w:color w:val="231F20"/>
        </w:rPr>
        <w:t>（intersection）交叉，交点，交线</w:t>
      </w:r>
      <w:r>
        <w:rPr>
          <w:rFonts w:ascii="Times New Roman" w:eastAsia="Times New Roman"/>
          <w:b/>
          <w:color w:val="231F20"/>
        </w:rPr>
        <w:t>intchg</w:t>
      </w:r>
      <w:r>
        <w:rPr>
          <w:color w:val="231F20"/>
        </w:rPr>
        <w:t>（interchangeable）可拆卸的，可互换的</w:t>
      </w:r>
    </w:p>
    <w:p>
      <w:pPr>
        <w:spacing w:after="0" w:line="280" w:lineRule="auto"/>
        <w:sectPr>
          <w:pgSz w:w="8500" w:h="12080"/>
          <w:pgMar w:top="600" w:bottom="280" w:left="580" w:right="560"/>
        </w:sectPr>
      </w:pPr>
    </w:p>
    <w:p>
      <w:pPr>
        <w:pStyle w:val="Heading2"/>
      </w:pPr>
      <w:r>
        <w:rPr>
          <w:color w:val="231F20"/>
        </w:rPr>
        <w:t>— 369 —</w:t>
      </w:r>
    </w:p>
    <w:p>
      <w:pPr>
        <w:spacing w:before="62"/>
        <w:ind w:left="0" w:right="210" w:firstLine="0"/>
        <w:jc w:val="right"/>
        <w:rPr>
          <w:rFonts w:ascii="Times New Roman"/>
          <w:b/>
          <w:sz w:val="20"/>
        </w:rPr>
      </w:pPr>
      <w:r>
        <w:rPr/>
        <w:br w:type="column"/>
      </w:r>
      <w:r>
        <w:rPr>
          <w:rFonts w:ascii="Times New Roman"/>
          <w:b/>
          <w:color w:val="231F20"/>
          <w:sz w:val="20"/>
        </w:rPr>
        <w:t>inv MA</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spacing w:before="87"/>
        <w:ind w:left="216" w:right="0" w:firstLine="0"/>
        <w:jc w:val="left"/>
        <w:rPr>
          <w:sz w:val="16"/>
        </w:rPr>
      </w:pPr>
      <w:r>
        <w:rPr>
          <w:rFonts w:ascii="Times New Roman" w:eastAsia="Times New Roman"/>
          <w:b/>
          <w:color w:val="231F20"/>
          <w:sz w:val="16"/>
        </w:rPr>
        <w:t>Int comb</w:t>
      </w:r>
      <w:r>
        <w:rPr>
          <w:color w:val="231F20"/>
          <w:sz w:val="16"/>
        </w:rPr>
        <w:t>（internal combustion）内燃</w:t>
      </w:r>
    </w:p>
    <w:p>
      <w:pPr>
        <w:spacing w:line="280" w:lineRule="auto" w:before="35"/>
        <w:ind w:left="216" w:right="3772" w:firstLine="0"/>
        <w:jc w:val="left"/>
        <w:rPr>
          <w:sz w:val="16"/>
        </w:rPr>
      </w:pPr>
      <w:r>
        <w:rPr>
          <w:rFonts w:ascii="Times New Roman" w:eastAsia="Times New Roman"/>
          <w:b/>
          <w:color w:val="231F20"/>
          <w:sz w:val="16"/>
        </w:rPr>
        <w:t>int con</w:t>
      </w:r>
      <w:r>
        <w:rPr>
          <w:color w:val="231F20"/>
          <w:sz w:val="16"/>
        </w:rPr>
        <w:t>（international connection）国际电路</w:t>
      </w:r>
      <w:r>
        <w:rPr>
          <w:rFonts w:ascii="Times New Roman" w:eastAsia="Times New Roman"/>
          <w:b/>
          <w:color w:val="231F20"/>
          <w:sz w:val="16"/>
        </w:rPr>
        <w:t>int ds</w:t>
      </w:r>
      <w:r>
        <w:rPr>
          <w:color w:val="231F20"/>
          <w:sz w:val="16"/>
        </w:rPr>
        <w:t>（interrupt disable）关中断</w:t>
      </w:r>
      <w:r>
        <w:rPr>
          <w:rFonts w:ascii="Times New Roman" w:eastAsia="Times New Roman"/>
          <w:b/>
          <w:color w:val="231F20"/>
          <w:sz w:val="16"/>
        </w:rPr>
        <w:t>intec</w:t>
      </w:r>
      <w:r>
        <w:rPr>
          <w:color w:val="231F20"/>
          <w:sz w:val="16"/>
        </w:rPr>
        <w:t>（interference） 干 扰 </w:t>
      </w:r>
      <w:r>
        <w:rPr>
          <w:rFonts w:ascii="Times New Roman" w:eastAsia="Times New Roman"/>
          <w:b/>
          <w:color w:val="231F20"/>
          <w:sz w:val="16"/>
        </w:rPr>
        <w:t>integ</w:t>
      </w:r>
      <w:r>
        <w:rPr>
          <w:color w:val="231F20"/>
          <w:sz w:val="16"/>
        </w:rPr>
        <w:t>（integral）积分，集成</w:t>
      </w:r>
      <w:r>
        <w:rPr>
          <w:rFonts w:ascii="Times New Roman" w:eastAsia="Times New Roman"/>
          <w:b/>
          <w:color w:val="231F20"/>
          <w:sz w:val="16"/>
        </w:rPr>
        <w:t>integ</w:t>
      </w:r>
      <w:r>
        <w:rPr>
          <w:color w:val="231F20"/>
          <w:sz w:val="16"/>
        </w:rPr>
        <w:t>（integrating）积分的</w:t>
      </w:r>
      <w:r>
        <w:rPr>
          <w:rFonts w:ascii="Times New Roman" w:eastAsia="Times New Roman"/>
          <w:b/>
          <w:color w:val="231F20"/>
          <w:sz w:val="16"/>
        </w:rPr>
        <w:t>intel</w:t>
      </w:r>
      <w:r>
        <w:rPr>
          <w:color w:val="231F20"/>
          <w:sz w:val="16"/>
        </w:rPr>
        <w:t>（intelligence）智能，信息，情报，理解</w:t>
      </w:r>
      <w:r>
        <w:rPr>
          <w:rFonts w:ascii="Times New Roman" w:eastAsia="Times New Roman"/>
          <w:b/>
          <w:color w:val="231F20"/>
          <w:sz w:val="16"/>
        </w:rPr>
        <w:t>intel net</w:t>
      </w:r>
      <w:r>
        <w:rPr>
          <w:color w:val="231F20"/>
          <w:sz w:val="16"/>
        </w:rPr>
        <w:t>（international network）国际网</w:t>
      </w:r>
    </w:p>
    <w:p>
      <w:pPr>
        <w:pStyle w:val="BodyText"/>
        <w:spacing w:before="1"/>
      </w:pPr>
      <w:r>
        <w:rPr>
          <w:rFonts w:ascii="Times New Roman" w:eastAsia="Times New Roman"/>
          <w:b/>
          <w:color w:val="231F20"/>
        </w:rPr>
        <w:t>in tel sat</w:t>
      </w:r>
      <w:r>
        <w:rPr>
          <w:color w:val="231F20"/>
        </w:rPr>
        <w:t>（International Telecommunications Satellite）国际通信卫星</w:t>
      </w:r>
    </w:p>
    <w:p>
      <w:pPr>
        <w:spacing w:before="35"/>
        <w:ind w:left="216" w:right="0" w:firstLine="0"/>
        <w:jc w:val="left"/>
        <w:rPr>
          <w:sz w:val="16"/>
        </w:rPr>
      </w:pPr>
      <w:r>
        <w:rPr>
          <w:rFonts w:ascii="Times New Roman" w:eastAsia="Times New Roman"/>
          <w:b/>
          <w:color w:val="231F20"/>
          <w:sz w:val="16"/>
        </w:rPr>
        <w:t>inten</w:t>
      </w:r>
      <w:r>
        <w:rPr>
          <w:color w:val="231F20"/>
          <w:sz w:val="16"/>
        </w:rPr>
        <w:t>（intensity）强度</w:t>
      </w:r>
    </w:p>
    <w:p>
      <w:pPr>
        <w:spacing w:line="280" w:lineRule="auto" w:before="35"/>
        <w:ind w:left="216" w:right="3222" w:firstLine="0"/>
        <w:jc w:val="left"/>
        <w:rPr>
          <w:sz w:val="16"/>
        </w:rPr>
      </w:pPr>
      <w:r>
        <w:rPr>
          <w:rFonts w:ascii="Times New Roman" w:eastAsia="Times New Roman"/>
          <w:b/>
          <w:color w:val="231F20"/>
          <w:sz w:val="16"/>
        </w:rPr>
        <w:t>int</w:t>
      </w:r>
      <w:r>
        <w:rPr>
          <w:rFonts w:ascii="Times New Roman" w:eastAsia="Times New Roman"/>
          <w:b/>
          <w:color w:val="231F20"/>
          <w:spacing w:val="3"/>
          <w:sz w:val="16"/>
        </w:rPr>
        <w:t> </w:t>
      </w:r>
      <w:r>
        <w:rPr>
          <w:rFonts w:ascii="Times New Roman" w:eastAsia="Times New Roman"/>
          <w:b/>
          <w:color w:val="231F20"/>
          <w:spacing w:val="-3"/>
          <w:sz w:val="16"/>
        </w:rPr>
        <w:t>en</w:t>
      </w:r>
      <w:r>
        <w:rPr>
          <w:color w:val="231F20"/>
          <w:spacing w:val="-3"/>
          <w:sz w:val="16"/>
        </w:rPr>
        <w:t>（interrupt</w:t>
      </w:r>
      <w:r>
        <w:rPr>
          <w:color w:val="231F20"/>
          <w:spacing w:val="4"/>
          <w:sz w:val="16"/>
        </w:rPr>
        <w:t> </w:t>
      </w:r>
      <w:r>
        <w:rPr>
          <w:color w:val="231F20"/>
          <w:sz w:val="16"/>
        </w:rPr>
        <w:t>enable）可使中断</w:t>
      </w:r>
      <w:r>
        <w:rPr>
          <w:rFonts w:ascii="Times New Roman" w:eastAsia="Times New Roman"/>
          <w:b/>
          <w:color w:val="231F20"/>
          <w:sz w:val="16"/>
        </w:rPr>
        <w:t>inter</w:t>
      </w:r>
      <w:r>
        <w:rPr>
          <w:color w:val="231F20"/>
          <w:sz w:val="16"/>
        </w:rPr>
        <w:t>（intermediate）中间的</w:t>
      </w:r>
      <w:r>
        <w:rPr>
          <w:rFonts w:ascii="Times New Roman" w:eastAsia="Times New Roman"/>
          <w:b/>
          <w:color w:val="231F20"/>
          <w:sz w:val="16"/>
        </w:rPr>
        <w:t>interch</w:t>
      </w:r>
      <w:r>
        <w:rPr>
          <w:color w:val="231F20"/>
          <w:sz w:val="16"/>
        </w:rPr>
        <w:t>（interchangeable）可互换的</w:t>
      </w:r>
      <w:r>
        <w:rPr>
          <w:rFonts w:ascii="Times New Roman" w:eastAsia="Times New Roman"/>
          <w:b/>
          <w:color w:val="231F20"/>
          <w:sz w:val="16"/>
        </w:rPr>
        <w:t>intercom</w:t>
      </w:r>
      <w:r>
        <w:rPr>
          <w:color w:val="231F20"/>
          <w:sz w:val="16"/>
        </w:rPr>
        <w:t>（intercommunication）互通互联</w:t>
      </w:r>
      <w:r>
        <w:rPr>
          <w:rFonts w:ascii="Times New Roman" w:eastAsia="Times New Roman"/>
          <w:b/>
          <w:color w:val="231F20"/>
          <w:sz w:val="16"/>
        </w:rPr>
        <w:t>intercom</w:t>
      </w:r>
      <w:r>
        <w:rPr>
          <w:color w:val="231F20"/>
          <w:sz w:val="16"/>
        </w:rPr>
        <w:t>（intercommunication</w:t>
      </w:r>
      <w:r>
        <w:rPr>
          <w:color w:val="231F20"/>
          <w:spacing w:val="1"/>
          <w:sz w:val="16"/>
        </w:rPr>
        <w:t> </w:t>
      </w:r>
      <w:r>
        <w:rPr>
          <w:color w:val="231F20"/>
          <w:sz w:val="16"/>
        </w:rPr>
        <w:t>system）内部通信系统</w:t>
      </w:r>
      <w:r>
        <w:rPr>
          <w:rFonts w:ascii="Times New Roman" w:eastAsia="Times New Roman"/>
          <w:b/>
          <w:color w:val="231F20"/>
          <w:sz w:val="16"/>
        </w:rPr>
        <w:t>inter</w:t>
      </w:r>
      <w:r>
        <w:rPr>
          <w:rFonts w:ascii="Times New Roman" w:eastAsia="Times New Roman"/>
          <w:b/>
          <w:color w:val="231F20"/>
          <w:spacing w:val="-1"/>
          <w:sz w:val="16"/>
        </w:rPr>
        <w:t> </w:t>
      </w:r>
      <w:r>
        <w:rPr>
          <w:rFonts w:ascii="Times New Roman" w:eastAsia="Times New Roman"/>
          <w:b/>
          <w:color w:val="231F20"/>
          <w:sz w:val="16"/>
        </w:rPr>
        <w:t>net</w:t>
      </w:r>
      <w:r>
        <w:rPr>
          <w:color w:val="231F20"/>
          <w:sz w:val="16"/>
        </w:rPr>
        <w:t>（interactive</w:t>
      </w:r>
      <w:r>
        <w:rPr>
          <w:color w:val="231F20"/>
          <w:spacing w:val="2"/>
          <w:sz w:val="16"/>
        </w:rPr>
        <w:t> </w:t>
      </w:r>
      <w:r>
        <w:rPr>
          <w:color w:val="231F20"/>
          <w:sz w:val="16"/>
        </w:rPr>
        <w:t>network）交互式网络</w:t>
      </w:r>
      <w:r>
        <w:rPr>
          <w:rFonts w:ascii="Times New Roman" w:eastAsia="Times New Roman"/>
          <w:b/>
          <w:color w:val="231F20"/>
          <w:sz w:val="16"/>
        </w:rPr>
        <w:t>interv</w:t>
      </w:r>
      <w:r>
        <w:rPr>
          <w:color w:val="231F20"/>
          <w:sz w:val="16"/>
        </w:rPr>
        <w:t>（interval</w:t>
      </w:r>
      <w:r>
        <w:rPr>
          <w:color w:val="231F20"/>
          <w:spacing w:val="1"/>
          <w:sz w:val="16"/>
        </w:rPr>
        <w:t> </w:t>
      </w:r>
      <w:r>
        <w:rPr>
          <w:color w:val="231F20"/>
          <w:sz w:val="16"/>
        </w:rPr>
        <w:t>wiper）间歇式（车窗）刮水器</w:t>
      </w:r>
      <w:r>
        <w:rPr>
          <w:rFonts w:ascii="Times New Roman" w:eastAsia="Times New Roman"/>
          <w:b/>
          <w:color w:val="231F20"/>
          <w:sz w:val="16"/>
        </w:rPr>
        <w:t>intfc</w:t>
      </w:r>
      <w:r>
        <w:rPr>
          <w:color w:val="231F20"/>
          <w:sz w:val="16"/>
        </w:rPr>
        <w:t>（interface） 界 面 ， 接 口 </w:t>
      </w:r>
      <w:r>
        <w:rPr>
          <w:rFonts w:ascii="Times New Roman" w:eastAsia="Times New Roman"/>
          <w:b/>
          <w:color w:val="231F20"/>
          <w:sz w:val="16"/>
        </w:rPr>
        <w:t>intfc</w:t>
      </w:r>
      <w:r>
        <w:rPr>
          <w:color w:val="231F20"/>
          <w:sz w:val="16"/>
        </w:rPr>
        <w:t>（interference） 干 扰 ， 干 涉  </w:t>
      </w:r>
      <w:r>
        <w:rPr>
          <w:rFonts w:ascii="Times New Roman" w:eastAsia="Times New Roman"/>
          <w:b/>
          <w:color w:val="231F20"/>
          <w:spacing w:val="-3"/>
          <w:sz w:val="16"/>
        </w:rPr>
        <w:t>intk</w:t>
      </w:r>
      <w:r>
        <w:rPr>
          <w:color w:val="231F20"/>
          <w:spacing w:val="-3"/>
          <w:sz w:val="16"/>
        </w:rPr>
        <w:t>（intake）</w:t>
      </w:r>
      <w:r>
        <w:rPr>
          <w:color w:val="231F20"/>
          <w:sz w:val="16"/>
        </w:rPr>
        <w:t>入口，输入端</w:t>
      </w:r>
    </w:p>
    <w:p>
      <w:pPr>
        <w:pStyle w:val="BodyText"/>
        <w:spacing w:line="280" w:lineRule="auto" w:before="1"/>
        <w:ind w:right="3207"/>
      </w:pPr>
      <w:r>
        <w:rPr>
          <w:rFonts w:ascii="Times New Roman" w:eastAsia="Times New Roman"/>
          <w:b/>
          <w:color w:val="231F20"/>
        </w:rPr>
        <w:t>intl</w:t>
      </w:r>
      <w:r>
        <w:rPr>
          <w:color w:val="231F20"/>
        </w:rPr>
        <w:t>（internal） 内 部 的         </w:t>
      </w:r>
      <w:r>
        <w:rPr>
          <w:rFonts w:ascii="Times New Roman" w:eastAsia="Times New Roman"/>
          <w:b/>
          <w:color w:val="231F20"/>
        </w:rPr>
        <w:t>intlk</w:t>
      </w:r>
      <w:r>
        <w:rPr>
          <w:color w:val="231F20"/>
        </w:rPr>
        <w:t>（interlock）结合，连接，连锁，互锁，连锁装置</w:t>
      </w:r>
      <w:r>
        <w:rPr>
          <w:rFonts w:ascii="Times New Roman" w:eastAsia="Times New Roman"/>
          <w:b/>
          <w:color w:val="231F20"/>
        </w:rPr>
        <w:t>intmd</w:t>
      </w:r>
      <w:r>
        <w:rPr>
          <w:color w:val="231F20"/>
        </w:rPr>
        <w:t>（intermediate）中间的，媒介质</w:t>
      </w:r>
      <w:r>
        <w:rPr>
          <w:rFonts w:ascii="Times New Roman" w:eastAsia="Times New Roman"/>
          <w:b/>
          <w:color w:val="231F20"/>
        </w:rPr>
        <w:t>intmt</w:t>
      </w:r>
      <w:r>
        <w:rPr>
          <w:color w:val="231F20"/>
        </w:rPr>
        <w:t>（intermittent）间歇的，断续的</w:t>
      </w:r>
    </w:p>
    <w:p>
      <w:pPr>
        <w:spacing w:before="1"/>
        <w:ind w:left="216" w:right="0" w:firstLine="0"/>
        <w:jc w:val="left"/>
        <w:rPr>
          <w:sz w:val="16"/>
        </w:rPr>
      </w:pPr>
      <w:r>
        <w:rPr>
          <w:rFonts w:ascii="Times New Roman" w:eastAsia="Times New Roman"/>
          <w:b/>
          <w:color w:val="231F20"/>
          <w:sz w:val="16"/>
        </w:rPr>
        <w:t>int</w:t>
      </w:r>
      <w:r>
        <w:rPr>
          <w:rFonts w:ascii="Times New Roman" w:eastAsia="Times New Roman"/>
          <w:b/>
          <w:color w:val="231F20"/>
          <w:spacing w:val="10"/>
          <w:sz w:val="16"/>
        </w:rPr>
        <w:t> </w:t>
      </w:r>
      <w:r>
        <w:rPr>
          <w:rFonts w:ascii="Times New Roman" w:eastAsia="Times New Roman"/>
          <w:b/>
          <w:color w:val="231F20"/>
          <w:spacing w:val="-3"/>
          <w:sz w:val="16"/>
        </w:rPr>
        <w:t>out</w:t>
      </w:r>
      <w:r>
        <w:rPr>
          <w:color w:val="231F20"/>
          <w:spacing w:val="-3"/>
          <w:sz w:val="16"/>
        </w:rPr>
        <w:t>（integral</w:t>
      </w:r>
      <w:r>
        <w:rPr>
          <w:color w:val="231F20"/>
          <w:spacing w:val="19"/>
          <w:sz w:val="16"/>
        </w:rPr>
        <w:t> </w:t>
      </w:r>
      <w:r>
        <w:rPr>
          <w:color w:val="231F20"/>
          <w:sz w:val="16"/>
        </w:rPr>
        <w:t>output）积分器输出</w:t>
      </w:r>
    </w:p>
    <w:p>
      <w:pPr>
        <w:spacing w:before="35"/>
        <w:ind w:left="216" w:right="0" w:firstLine="0"/>
        <w:jc w:val="left"/>
        <w:rPr>
          <w:sz w:val="16"/>
        </w:rPr>
      </w:pPr>
      <w:r>
        <w:rPr>
          <w:rFonts w:ascii="Times New Roman" w:eastAsia="Times New Roman"/>
          <w:b/>
          <w:color w:val="231F20"/>
          <w:sz w:val="16"/>
        </w:rPr>
        <w:t>intph</w:t>
      </w:r>
      <w:r>
        <w:rPr>
          <w:color w:val="231F20"/>
          <w:sz w:val="16"/>
        </w:rPr>
        <w:t>（interphone）对话（电话）机</w:t>
      </w:r>
    </w:p>
    <w:p>
      <w:pPr>
        <w:spacing w:before="35"/>
        <w:ind w:left="216" w:right="0" w:firstLine="0"/>
        <w:jc w:val="left"/>
        <w:rPr>
          <w:sz w:val="16"/>
        </w:rPr>
      </w:pPr>
      <w:r>
        <w:rPr>
          <w:rFonts w:ascii="Times New Roman" w:eastAsia="Times New Roman"/>
          <w:b/>
          <w:color w:val="231F20"/>
          <w:sz w:val="16"/>
        </w:rPr>
        <w:t>IntPh Tr</w:t>
      </w:r>
      <w:r>
        <w:rPr>
          <w:color w:val="231F20"/>
          <w:sz w:val="16"/>
        </w:rPr>
        <w:t>（interphase transformer）相间变压器</w:t>
      </w:r>
    </w:p>
    <w:p>
      <w:pPr>
        <w:pStyle w:val="BodyText"/>
      </w:pPr>
      <w:r>
        <w:rPr>
          <w:rFonts w:ascii="Times New Roman" w:eastAsia="Times New Roman"/>
          <w:b/>
          <w:color w:val="231F20"/>
        </w:rPr>
        <w:t>intr</w:t>
      </w:r>
      <w:r>
        <w:rPr>
          <w:color w:val="231F20"/>
        </w:rPr>
        <w:t>（introduction）引言，绪论</w:t>
      </w:r>
    </w:p>
    <w:p>
      <w:pPr>
        <w:spacing w:line="280" w:lineRule="auto" w:before="35"/>
        <w:ind w:left="216" w:right="4102" w:firstLine="0"/>
        <w:jc w:val="left"/>
        <w:rPr>
          <w:sz w:val="16"/>
        </w:rPr>
      </w:pPr>
      <w:r>
        <w:rPr>
          <w:rFonts w:ascii="Times New Roman" w:eastAsia="Times New Roman"/>
          <w:b/>
          <w:color w:val="231F20"/>
          <w:sz w:val="16"/>
        </w:rPr>
        <w:t>in tran</w:t>
      </w:r>
      <w:r>
        <w:rPr>
          <w:color w:val="231F20"/>
          <w:sz w:val="16"/>
        </w:rPr>
        <w:t>（input translator）输入翻译程序</w:t>
      </w:r>
      <w:r>
        <w:rPr>
          <w:rFonts w:ascii="Times New Roman" w:eastAsia="Times New Roman"/>
          <w:b/>
          <w:color w:val="231F20"/>
          <w:sz w:val="16"/>
        </w:rPr>
        <w:t>intrf</w:t>
      </w:r>
      <w:r>
        <w:rPr>
          <w:color w:val="231F20"/>
          <w:sz w:val="16"/>
        </w:rPr>
        <w:t>（interference）干扰</w:t>
      </w:r>
      <w:r>
        <w:rPr>
          <w:rFonts w:ascii="Times New Roman" w:eastAsia="Times New Roman"/>
          <w:b/>
          <w:color w:val="231F20"/>
          <w:sz w:val="16"/>
        </w:rPr>
        <w:t>intrpl</w:t>
      </w:r>
      <w:r>
        <w:rPr>
          <w:color w:val="231F20"/>
          <w:sz w:val="16"/>
        </w:rPr>
        <w:t>（interpolation）插值法，内插法</w:t>
      </w:r>
      <w:r>
        <w:rPr>
          <w:rFonts w:ascii="Times New Roman" w:eastAsia="Times New Roman"/>
          <w:b/>
          <w:color w:val="231F20"/>
          <w:sz w:val="16"/>
        </w:rPr>
        <w:t>intrpt</w:t>
      </w:r>
      <w:r>
        <w:rPr>
          <w:color w:val="231F20"/>
          <w:sz w:val="16"/>
        </w:rPr>
        <w:t>（interrupt）中断，断电，阻止</w:t>
      </w:r>
    </w:p>
    <w:p>
      <w:pPr>
        <w:spacing w:before="1"/>
        <w:ind w:left="216" w:right="0" w:firstLine="0"/>
        <w:jc w:val="left"/>
        <w:rPr>
          <w:sz w:val="16"/>
        </w:rPr>
      </w:pPr>
      <w:r>
        <w:rPr>
          <w:rFonts w:ascii="Times New Roman" w:eastAsia="Times New Roman"/>
          <w:b/>
          <w:color w:val="231F20"/>
          <w:sz w:val="16"/>
        </w:rPr>
        <w:t>int std thd</w:t>
      </w:r>
      <w:r>
        <w:rPr>
          <w:color w:val="231F20"/>
          <w:sz w:val="16"/>
        </w:rPr>
        <w:t>（international standard thread）国际标准螺纹</w:t>
      </w:r>
    </w:p>
    <w:p>
      <w:pPr>
        <w:pStyle w:val="BodyText"/>
        <w:spacing w:line="280" w:lineRule="auto"/>
        <w:ind w:right="4058"/>
      </w:pPr>
      <w:r>
        <w:rPr>
          <w:rFonts w:ascii="Times New Roman" w:eastAsia="Times New Roman"/>
          <w:b/>
          <w:color w:val="231F20"/>
        </w:rPr>
        <w:t>intvlm</w:t>
      </w:r>
      <w:r>
        <w:rPr>
          <w:color w:val="231F20"/>
        </w:rPr>
        <w:t>（intervalometer）定时（发光）器</w:t>
      </w:r>
      <w:r>
        <w:rPr>
          <w:rFonts w:ascii="Times New Roman" w:eastAsia="Times New Roman"/>
          <w:b/>
          <w:color w:val="231F20"/>
        </w:rPr>
        <w:t>INV</w:t>
      </w:r>
      <w:r>
        <w:rPr>
          <w:color w:val="231F20"/>
        </w:rPr>
        <w:t>（in-line needle valve）管道针形阀</w:t>
      </w:r>
      <w:r>
        <w:rPr>
          <w:rFonts w:ascii="Times New Roman" w:eastAsia="Times New Roman"/>
          <w:b/>
          <w:color w:val="231F20"/>
        </w:rPr>
        <w:t>inv</w:t>
      </w:r>
      <w:r>
        <w:rPr>
          <w:color w:val="231F20"/>
        </w:rPr>
        <w:t>（invert） 反 置     </w:t>
      </w:r>
      <w:r>
        <w:rPr>
          <w:rFonts w:ascii="Times New Roman" w:eastAsia="Times New Roman"/>
          <w:b/>
          <w:color w:val="231F20"/>
        </w:rPr>
        <w:t>inv</w:t>
      </w:r>
      <w:r>
        <w:rPr>
          <w:color w:val="231F20"/>
        </w:rPr>
        <w:t>（inverted）倒置的，反转的，反向的</w:t>
      </w:r>
    </w:p>
    <w:p>
      <w:pPr>
        <w:pStyle w:val="BodyText"/>
        <w:spacing w:line="280" w:lineRule="auto" w:before="0"/>
        <w:ind w:right="1136"/>
      </w:pPr>
      <w:r>
        <w:rPr>
          <w:rFonts w:ascii="Times New Roman" w:eastAsia="Times New Roman"/>
          <w:b/>
          <w:color w:val="231F20"/>
        </w:rPr>
        <w:t>inv</w:t>
      </w:r>
      <w:r>
        <w:rPr>
          <w:color w:val="231F20"/>
        </w:rPr>
        <w:t>（inverter）反相变流器，反向变换器，反向变换电路，倒相器，反相器，逆变器</w:t>
      </w:r>
      <w:r>
        <w:rPr>
          <w:rFonts w:ascii="Times New Roman" w:eastAsia="Times New Roman"/>
          <w:b/>
          <w:color w:val="231F20"/>
        </w:rPr>
        <w:t>inv A</w:t>
      </w:r>
      <w:r>
        <w:rPr>
          <w:color w:val="231F20"/>
        </w:rPr>
        <w:t>（invalid address）无效地址</w:t>
      </w:r>
    </w:p>
    <w:p>
      <w:pPr>
        <w:pStyle w:val="BodyText"/>
        <w:spacing w:before="0"/>
      </w:pPr>
      <w:r>
        <w:rPr>
          <w:rFonts w:ascii="Times New Roman" w:eastAsia="Times New Roman"/>
          <w:b/>
          <w:color w:val="231F20"/>
        </w:rPr>
        <w:t>INVD</w:t>
      </w:r>
      <w:r>
        <w:rPr>
          <w:color w:val="231F20"/>
        </w:rPr>
        <w:t>（input noise voltage density）输入噪声电压密度</w:t>
      </w:r>
    </w:p>
    <w:p>
      <w:pPr>
        <w:spacing w:before="35"/>
        <w:ind w:left="216" w:right="0" w:firstLine="0"/>
        <w:jc w:val="left"/>
        <w:rPr>
          <w:sz w:val="16"/>
        </w:rPr>
      </w:pPr>
      <w:r>
        <w:rPr>
          <w:rFonts w:ascii="Times New Roman" w:eastAsia="Times New Roman"/>
          <w:b/>
          <w:color w:val="231F20"/>
          <w:sz w:val="16"/>
        </w:rPr>
        <w:t>invlt</w:t>
      </w:r>
      <w:r>
        <w:rPr>
          <w:color w:val="231F20"/>
          <w:sz w:val="16"/>
        </w:rPr>
        <w:t>（involute）渐开线</w:t>
      </w:r>
    </w:p>
    <w:p>
      <w:pPr>
        <w:pStyle w:val="BodyText"/>
      </w:pPr>
      <w:r>
        <w:rPr>
          <w:rFonts w:ascii="Times New Roman" w:eastAsia="Times New Roman"/>
          <w:b/>
          <w:color w:val="231F20"/>
        </w:rPr>
        <w:t>inv MA</w:t>
      </w:r>
      <w:r>
        <w:rPr>
          <w:color w:val="231F20"/>
        </w:rPr>
        <w:t>（invalid memory address）无效存储器地址</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8550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invs</w:t>
        <w:tab/>
      </w:r>
      <w:r>
        <w:rPr>
          <w:color w:val="231F20"/>
          <w:sz w:val="20"/>
        </w:rPr>
        <w:t>— 370</w:t>
      </w:r>
      <w:r>
        <w:rPr>
          <w:color w:val="231F20"/>
          <w:spacing w:val="8"/>
          <w:sz w:val="20"/>
        </w:rPr>
        <w:t> </w:t>
      </w:r>
      <w:r>
        <w:rPr>
          <w:color w:val="231F20"/>
          <w:sz w:val="20"/>
        </w:rPr>
        <w:t>—</w:t>
      </w:r>
    </w:p>
    <w:p>
      <w:pPr>
        <w:pStyle w:val="BodyText"/>
        <w:spacing w:before="8"/>
        <w:ind w:left="0"/>
        <w:rPr>
          <w:sz w:val="8"/>
        </w:rPr>
      </w:pPr>
    </w:p>
    <w:p>
      <w:pPr>
        <w:spacing w:line="280" w:lineRule="auto" w:before="87"/>
        <w:ind w:left="216" w:right="4687" w:firstLine="0"/>
        <w:jc w:val="left"/>
        <w:rPr>
          <w:sz w:val="16"/>
        </w:rPr>
      </w:pPr>
      <w:r>
        <w:rPr>
          <w:rFonts w:ascii="Times New Roman" w:eastAsia="Times New Roman"/>
          <w:b/>
          <w:color w:val="231F20"/>
          <w:sz w:val="16"/>
        </w:rPr>
        <w:t>invs</w:t>
      </w:r>
      <w:r>
        <w:rPr>
          <w:color w:val="231F20"/>
          <w:sz w:val="16"/>
        </w:rPr>
        <w:t>（inverse）反向的，倒数</w:t>
      </w:r>
      <w:r>
        <w:rPr>
          <w:rFonts w:ascii="Times New Roman" w:eastAsia="Times New Roman"/>
          <w:b/>
          <w:color w:val="231F20"/>
          <w:sz w:val="16"/>
        </w:rPr>
        <w:t>invtr</w:t>
      </w:r>
      <w:r>
        <w:rPr>
          <w:color w:val="231F20"/>
          <w:sz w:val="16"/>
        </w:rPr>
        <w:t>（inverter）变换器，倒相器</w:t>
      </w:r>
      <w:r>
        <w:rPr>
          <w:rFonts w:ascii="Times New Roman" w:eastAsia="Times New Roman"/>
          <w:b/>
          <w:color w:val="231F20"/>
          <w:sz w:val="16"/>
        </w:rPr>
        <w:t>inwd</w:t>
      </w:r>
      <w:r>
        <w:rPr>
          <w:color w:val="231F20"/>
          <w:sz w:val="16"/>
        </w:rPr>
        <w:t>（inward）内部的</w:t>
      </w:r>
    </w:p>
    <w:p>
      <w:pPr>
        <w:pStyle w:val="BodyText"/>
        <w:spacing w:line="280" w:lineRule="auto" w:before="0"/>
        <w:ind w:right="3422"/>
      </w:pPr>
      <w:r>
        <w:rPr>
          <w:rFonts w:ascii="Times New Roman" w:eastAsia="Times New Roman"/>
          <w:b/>
          <w:color w:val="231F20"/>
          <w:spacing w:val="-4"/>
        </w:rPr>
        <w:t>IO</w:t>
      </w:r>
      <w:r>
        <w:rPr>
          <w:color w:val="231F20"/>
          <w:spacing w:val="-4"/>
        </w:rPr>
        <w:t>（image </w:t>
      </w:r>
      <w:r>
        <w:rPr>
          <w:color w:val="231F20"/>
        </w:rPr>
        <w:t>orthicon）超正析像管，移相式正析像管</w:t>
      </w:r>
      <w:r>
        <w:rPr>
          <w:rFonts w:ascii="Times New Roman" w:eastAsia="Times New Roman"/>
          <w:b/>
          <w:color w:val="231F20"/>
          <w:spacing w:val="1"/>
        </w:rPr>
        <w:t>I</w:t>
      </w:r>
      <w:r>
        <w:rPr>
          <w:rFonts w:ascii="Times New Roman" w:eastAsia="Times New Roman"/>
          <w:b/>
          <w:color w:val="231F20"/>
          <w:spacing w:val="-37"/>
        </w:rPr>
        <w:t>O</w:t>
      </w:r>
      <w:r>
        <w:rPr>
          <w:color w:val="231F20"/>
          <w:spacing w:val="1"/>
        </w:rPr>
        <w:t>（inle</w:t>
      </w:r>
      <w:r>
        <w:rPr>
          <w:color w:val="231F20"/>
        </w:rPr>
        <w:t>t </w:t>
      </w:r>
      <w:r>
        <w:rPr>
          <w:color w:val="231F20"/>
          <w:spacing w:val="1"/>
        </w:rPr>
        <w:t>opens</w:t>
      </w:r>
      <w:r>
        <w:rPr>
          <w:color w:val="231F20"/>
          <w:spacing w:val="-79"/>
        </w:rPr>
        <w:t>）</w:t>
      </w:r>
      <w:r>
        <w:rPr>
          <w:color w:val="231F20"/>
          <w:spacing w:val="1"/>
        </w:rPr>
        <w:t>（发动机）进气门开启 </w:t>
      </w:r>
      <w:r>
        <w:rPr>
          <w:rFonts w:ascii="Times New Roman" w:eastAsia="Times New Roman"/>
          <w:b/>
          <w:color w:val="231F20"/>
        </w:rPr>
        <w:t>I/O</w:t>
      </w:r>
      <w:r>
        <w:rPr>
          <w:color w:val="231F20"/>
        </w:rPr>
        <w:t>（input/output）</w:t>
      </w:r>
      <w:r>
        <w:rPr>
          <w:color w:val="231F20"/>
          <w:spacing w:val="-14"/>
        </w:rPr>
        <w:t>输入 </w:t>
      </w:r>
      <w:r>
        <w:rPr>
          <w:color w:val="231F20"/>
        </w:rPr>
        <w:t>/</w:t>
      </w:r>
      <w:r>
        <w:rPr>
          <w:color w:val="231F20"/>
          <w:spacing w:val="-14"/>
        </w:rPr>
        <w:t> 输出</w:t>
      </w:r>
    </w:p>
    <w:p>
      <w:pPr>
        <w:pStyle w:val="BodyText"/>
        <w:spacing w:line="280" w:lineRule="auto" w:before="1"/>
        <w:ind w:right="4223"/>
      </w:pPr>
      <w:r>
        <w:rPr>
          <w:rFonts w:ascii="Times New Roman" w:eastAsia="Times New Roman"/>
          <w:b/>
          <w:color w:val="231F20"/>
        </w:rPr>
        <w:t>IO</w:t>
      </w:r>
      <w:r>
        <w:rPr>
          <w:color w:val="231F20"/>
        </w:rPr>
        <w:t>（integrated optics）集成光学</w:t>
      </w:r>
      <w:r>
        <w:rPr>
          <w:rFonts w:ascii="Times New Roman" w:eastAsia="Times New Roman"/>
          <w:b/>
          <w:color w:val="231F20"/>
        </w:rPr>
        <w:t>IO</w:t>
      </w:r>
      <w:r>
        <w:rPr>
          <w:color w:val="231F20"/>
        </w:rPr>
        <w:t>（interpretive operation）解释操作</w:t>
      </w:r>
      <w:r>
        <w:rPr>
          <w:rFonts w:ascii="Times New Roman" w:eastAsia="Times New Roman"/>
          <w:b/>
          <w:color w:val="231F20"/>
        </w:rPr>
        <w:t>IO</w:t>
      </w:r>
      <w:r>
        <w:rPr>
          <w:color w:val="231F20"/>
        </w:rPr>
        <w:t>（ion engine）离子发动机</w:t>
      </w:r>
    </w:p>
    <w:p>
      <w:pPr>
        <w:pStyle w:val="BodyText"/>
        <w:spacing w:before="0"/>
      </w:pPr>
      <w:r>
        <w:rPr>
          <w:rFonts w:ascii="Times New Roman" w:eastAsia="Times New Roman"/>
          <w:b/>
          <w:color w:val="231F20"/>
        </w:rPr>
        <w:t>IO</w:t>
      </w:r>
      <w:r>
        <w:rPr>
          <w:color w:val="231F20"/>
        </w:rPr>
        <w:t>（ionic polymer）离子聚合物</w:t>
      </w:r>
    </w:p>
    <w:p>
      <w:pPr>
        <w:pStyle w:val="BodyText"/>
      </w:pPr>
      <w:r>
        <w:rPr>
          <w:rFonts w:ascii="Times New Roman" w:eastAsia="Times New Roman"/>
          <w:b/>
          <w:color w:val="231F20"/>
        </w:rPr>
        <w:t>IO</w:t>
      </w:r>
      <w:r>
        <w:rPr>
          <w:color w:val="231F20"/>
        </w:rPr>
        <w:t>（iterative operation）迭代运算</w:t>
      </w:r>
    </w:p>
    <w:p>
      <w:pPr>
        <w:pStyle w:val="BodyText"/>
        <w:spacing w:line="280" w:lineRule="auto"/>
        <w:ind w:right="2162"/>
      </w:pPr>
      <w:r>
        <w:rPr>
          <w:rFonts w:ascii="Times New Roman" w:eastAsia="Times New Roman"/>
          <w:b/>
          <w:color w:val="231F20"/>
        </w:rPr>
        <w:t>IOA</w:t>
      </w:r>
      <w:r>
        <w:rPr>
          <w:color w:val="231F20"/>
        </w:rPr>
        <w:t>（input/output adapter）</w:t>
      </w:r>
      <w:r>
        <w:rPr>
          <w:color w:val="231F20"/>
          <w:spacing w:val="-14"/>
        </w:rPr>
        <w:t>输入 </w:t>
      </w:r>
      <w:r>
        <w:rPr>
          <w:color w:val="231F20"/>
        </w:rPr>
        <w:t>/</w:t>
      </w:r>
      <w:r>
        <w:rPr>
          <w:color w:val="231F20"/>
          <w:spacing w:val="-11"/>
        </w:rPr>
        <w:t> 输出适配器，输入 </w:t>
      </w:r>
      <w:r>
        <w:rPr>
          <w:color w:val="231F20"/>
        </w:rPr>
        <w:t>/</w:t>
      </w:r>
      <w:r>
        <w:rPr>
          <w:color w:val="231F20"/>
          <w:spacing w:val="-8"/>
        </w:rPr>
        <w:t> 输出转接器</w:t>
      </w:r>
      <w:r>
        <w:rPr>
          <w:rFonts w:ascii="Times New Roman" w:eastAsia="Times New Roman"/>
          <w:b/>
          <w:color w:val="231F20"/>
          <w:spacing w:val="-3"/>
        </w:rPr>
        <w:t>IOA</w:t>
      </w:r>
      <w:r>
        <w:rPr>
          <w:color w:val="231F20"/>
          <w:spacing w:val="-3"/>
        </w:rPr>
        <w:t>（integrated </w:t>
      </w:r>
      <w:r>
        <w:rPr>
          <w:color w:val="231F20"/>
        </w:rPr>
        <w:t>office automation）综合办公自动化</w:t>
      </w:r>
      <w:r>
        <w:rPr>
          <w:rFonts w:ascii="Times New Roman" w:eastAsia="Times New Roman"/>
          <w:b/>
          <w:color w:val="231F20"/>
        </w:rPr>
        <w:t>IOB</w:t>
      </w:r>
      <w:r>
        <w:rPr>
          <w:color w:val="231F20"/>
        </w:rPr>
        <w:t>（input/output buffer）</w:t>
      </w:r>
      <w:r>
        <w:rPr>
          <w:color w:val="231F20"/>
          <w:spacing w:val="-9"/>
        </w:rPr>
        <w:t>输入 </w:t>
      </w:r>
      <w:r>
        <w:rPr>
          <w:color w:val="231F20"/>
        </w:rPr>
        <w:t>/</w:t>
      </w:r>
      <w:r>
        <w:rPr>
          <w:color w:val="231F20"/>
          <w:spacing w:val="-5"/>
        </w:rPr>
        <w:t> 输出缓冲器</w:t>
      </w:r>
      <w:r>
        <w:rPr>
          <w:rFonts w:ascii="Times New Roman" w:eastAsia="Times New Roman"/>
          <w:b/>
          <w:color w:val="231F20"/>
        </w:rPr>
        <w:t>IOBB</w:t>
      </w:r>
      <w:r>
        <w:rPr>
          <w:color w:val="231F20"/>
        </w:rPr>
        <w:t>（input/output</w:t>
      </w:r>
      <w:r>
        <w:rPr>
          <w:color w:val="231F20"/>
          <w:spacing w:val="2"/>
        </w:rPr>
        <w:t> </w:t>
      </w:r>
      <w:r>
        <w:rPr>
          <w:color w:val="231F20"/>
        </w:rPr>
        <w:t>broadband）</w:t>
      </w:r>
      <w:r>
        <w:rPr>
          <w:color w:val="231F20"/>
          <w:spacing w:val="3"/>
        </w:rPr>
        <w:t>宽</w:t>
      </w:r>
      <w:r>
        <w:rPr>
          <w:color w:val="231F20"/>
        </w:rPr>
        <w:t>（频）带输入输出</w:t>
      </w:r>
      <w:r>
        <w:rPr>
          <w:rFonts w:ascii="Times New Roman" w:eastAsia="Times New Roman"/>
          <w:b/>
          <w:color w:val="231F20"/>
          <w:spacing w:val="1"/>
        </w:rPr>
        <w:t>IOB</w:t>
      </w:r>
      <w:r>
        <w:rPr>
          <w:rFonts w:ascii="Times New Roman" w:eastAsia="Times New Roman"/>
          <w:b/>
          <w:color w:val="231F20"/>
          <w:spacing w:val="-37"/>
        </w:rPr>
        <w:t>S</w:t>
      </w:r>
      <w:r>
        <w:rPr>
          <w:color w:val="231F20"/>
          <w:spacing w:val="1"/>
        </w:rPr>
        <w:t>（input/outpu</w:t>
      </w:r>
      <w:r>
        <w:rPr>
          <w:color w:val="231F20"/>
        </w:rPr>
        <w:t>t </w:t>
      </w:r>
      <w:r>
        <w:rPr>
          <w:color w:val="231F20"/>
          <w:spacing w:val="1"/>
        </w:rPr>
        <w:t>buffe</w:t>
      </w:r>
      <w:r>
        <w:rPr>
          <w:color w:val="231F20"/>
        </w:rPr>
        <w:t>r</w:t>
      </w:r>
      <w:r>
        <w:rPr>
          <w:color w:val="231F20"/>
          <w:spacing w:val="3"/>
        </w:rPr>
        <w:t> </w:t>
      </w:r>
      <w:r>
        <w:rPr>
          <w:color w:val="231F20"/>
          <w:spacing w:val="1"/>
        </w:rPr>
        <w:t>system</w:t>
      </w:r>
      <w:r>
        <w:rPr>
          <w:color w:val="231F20"/>
          <w:spacing w:val="-79"/>
        </w:rPr>
        <w:t>）</w:t>
      </w:r>
      <w:r>
        <w:rPr>
          <w:color w:val="231F20"/>
          <w:spacing w:val="1"/>
        </w:rPr>
        <w:t>（计算机）</w:t>
      </w:r>
      <w:r>
        <w:rPr>
          <w:color w:val="231F20"/>
          <w:spacing w:val="-13"/>
        </w:rPr>
        <w:t>输入 </w:t>
      </w:r>
      <w:r>
        <w:rPr>
          <w:color w:val="231F20"/>
        </w:rPr>
        <w:t>/</w:t>
      </w:r>
      <w:r>
        <w:rPr>
          <w:color w:val="231F20"/>
          <w:spacing w:val="-6"/>
        </w:rPr>
        <w:t> 输出缓冲系统 </w:t>
      </w:r>
      <w:r>
        <w:rPr>
          <w:rFonts w:ascii="Times New Roman" w:eastAsia="Times New Roman"/>
          <w:b/>
          <w:color w:val="231F20"/>
        </w:rPr>
        <w:t>IO bus</w:t>
      </w:r>
      <w:r>
        <w:rPr>
          <w:color w:val="231F20"/>
        </w:rPr>
        <w:t>（input/output bus）</w:t>
      </w:r>
      <w:r>
        <w:rPr>
          <w:color w:val="231F20"/>
          <w:spacing w:val="-14"/>
        </w:rPr>
        <w:t>输入 </w:t>
      </w:r>
      <w:r>
        <w:rPr>
          <w:color w:val="231F20"/>
        </w:rPr>
        <w:t>/</w:t>
      </w:r>
      <w:r>
        <w:rPr>
          <w:color w:val="231F20"/>
          <w:spacing w:val="-9"/>
        </w:rPr>
        <w:t> 输出总线</w:t>
      </w:r>
    </w:p>
    <w:p>
      <w:pPr>
        <w:pStyle w:val="BodyText"/>
        <w:spacing w:line="280" w:lineRule="auto" w:before="1"/>
        <w:ind w:right="2693"/>
      </w:pPr>
      <w:r>
        <w:rPr>
          <w:rFonts w:ascii="Times New Roman" w:eastAsia="Times New Roman"/>
          <w:b/>
          <w:color w:val="231F20"/>
          <w:spacing w:val="-4"/>
        </w:rPr>
        <w:t>IOC</w:t>
      </w:r>
      <w:r>
        <w:rPr>
          <w:color w:val="231F20"/>
          <w:spacing w:val="-4"/>
        </w:rPr>
        <w:t>（image</w:t>
      </w:r>
      <w:r>
        <w:rPr>
          <w:color w:val="231F20"/>
          <w:spacing w:val="5"/>
        </w:rPr>
        <w:t> </w:t>
      </w:r>
      <w:r>
        <w:rPr>
          <w:color w:val="231F20"/>
        </w:rPr>
        <w:t>orthicon</w:t>
      </w:r>
      <w:r>
        <w:rPr>
          <w:color w:val="231F20"/>
          <w:spacing w:val="5"/>
        </w:rPr>
        <w:t> </w:t>
      </w:r>
      <w:r>
        <w:rPr>
          <w:color w:val="231F20"/>
        </w:rPr>
        <w:t>camera）超正析像管摄像机</w:t>
      </w:r>
      <w:r>
        <w:rPr>
          <w:rFonts w:ascii="Times New Roman" w:eastAsia="Times New Roman"/>
          <w:b/>
          <w:color w:val="231F20"/>
        </w:rPr>
        <w:t>IOC</w:t>
      </w:r>
      <w:r>
        <w:rPr>
          <w:color w:val="231F20"/>
        </w:rPr>
        <w:t>（input/output</w:t>
      </w:r>
      <w:r>
        <w:rPr>
          <w:color w:val="231F20"/>
          <w:spacing w:val="2"/>
        </w:rPr>
        <w:t> </w:t>
      </w:r>
      <w:r>
        <w:rPr>
          <w:color w:val="231F20"/>
        </w:rPr>
        <w:t>channel）</w:t>
      </w:r>
      <w:r>
        <w:rPr>
          <w:color w:val="231F20"/>
          <w:spacing w:val="-13"/>
        </w:rPr>
        <w:t>输入 </w:t>
      </w:r>
      <w:r>
        <w:rPr>
          <w:color w:val="231F20"/>
        </w:rPr>
        <w:t>/</w:t>
      </w:r>
      <w:r>
        <w:rPr>
          <w:color w:val="231F20"/>
          <w:spacing w:val="-9"/>
        </w:rPr>
        <w:t> 输出通道</w:t>
      </w:r>
      <w:r>
        <w:rPr>
          <w:rFonts w:ascii="Times New Roman" w:eastAsia="Times New Roman"/>
          <w:b/>
          <w:color w:val="231F20"/>
          <w:spacing w:val="-9"/>
        </w:rPr>
        <w:t>IOC</w:t>
      </w:r>
      <w:r>
        <w:rPr>
          <w:color w:val="231F20"/>
          <w:spacing w:val="-9"/>
        </w:rPr>
        <w:t>（input/output</w:t>
      </w:r>
      <w:r>
        <w:rPr>
          <w:color w:val="231F20"/>
          <w:spacing w:val="2"/>
        </w:rPr>
        <w:t> </w:t>
      </w:r>
      <w:r>
        <w:rPr>
          <w:color w:val="231F20"/>
        </w:rPr>
        <w:t>chip）</w:t>
      </w:r>
      <w:r>
        <w:rPr>
          <w:color w:val="231F20"/>
          <w:spacing w:val="-14"/>
        </w:rPr>
        <w:t>输入 </w:t>
      </w:r>
      <w:r>
        <w:rPr>
          <w:color w:val="231F20"/>
        </w:rPr>
        <w:t>/</w:t>
      </w:r>
      <w:r>
        <w:rPr>
          <w:color w:val="231F20"/>
          <w:spacing w:val="-9"/>
        </w:rPr>
        <w:t> 输出芯片</w:t>
      </w:r>
      <w:r>
        <w:rPr>
          <w:rFonts w:ascii="Times New Roman" w:eastAsia="Times New Roman"/>
          <w:b/>
          <w:color w:val="231F20"/>
          <w:spacing w:val="-9"/>
        </w:rPr>
        <w:t>IOC</w:t>
      </w:r>
      <w:r>
        <w:rPr>
          <w:color w:val="231F20"/>
          <w:spacing w:val="-9"/>
        </w:rPr>
        <w:t>（input/output</w:t>
      </w:r>
      <w:r>
        <w:rPr>
          <w:color w:val="231F20"/>
          <w:spacing w:val="2"/>
        </w:rPr>
        <w:t> </w:t>
      </w:r>
      <w:r>
        <w:rPr>
          <w:color w:val="231F20"/>
        </w:rPr>
        <w:t>control）</w:t>
      </w:r>
      <w:r>
        <w:rPr>
          <w:color w:val="231F20"/>
          <w:spacing w:val="-13"/>
        </w:rPr>
        <w:t>输入 </w:t>
      </w:r>
      <w:r>
        <w:rPr>
          <w:color w:val="231F20"/>
        </w:rPr>
        <w:t>/</w:t>
      </w:r>
      <w:r>
        <w:rPr>
          <w:color w:val="231F20"/>
          <w:spacing w:val="-9"/>
        </w:rPr>
        <w:t> 输出控制</w:t>
      </w:r>
      <w:r>
        <w:rPr>
          <w:rFonts w:ascii="Times New Roman" w:eastAsia="Times New Roman"/>
          <w:b/>
          <w:color w:val="231F20"/>
          <w:spacing w:val="-9"/>
        </w:rPr>
        <w:t>IOC</w:t>
      </w:r>
      <w:r>
        <w:rPr>
          <w:color w:val="231F20"/>
          <w:spacing w:val="-9"/>
        </w:rPr>
        <w:t>（input/output</w:t>
      </w:r>
      <w:r>
        <w:rPr>
          <w:color w:val="231F20"/>
          <w:spacing w:val="2"/>
        </w:rPr>
        <w:t> </w:t>
      </w:r>
      <w:r>
        <w:rPr>
          <w:color w:val="231F20"/>
        </w:rPr>
        <w:t>control</w:t>
      </w:r>
      <w:r>
        <w:rPr>
          <w:color w:val="231F20"/>
          <w:spacing w:val="2"/>
        </w:rPr>
        <w:t> </w:t>
      </w:r>
      <w:r>
        <w:rPr>
          <w:color w:val="231F20"/>
        </w:rPr>
        <w:t>unit）</w:t>
      </w:r>
      <w:r>
        <w:rPr>
          <w:color w:val="231F20"/>
          <w:spacing w:val="-13"/>
        </w:rPr>
        <w:t>输入 </w:t>
      </w:r>
      <w:r>
        <w:rPr>
          <w:color w:val="231F20"/>
        </w:rPr>
        <w:t>/</w:t>
      </w:r>
      <w:r>
        <w:rPr>
          <w:color w:val="231F20"/>
          <w:spacing w:val="-7"/>
        </w:rPr>
        <w:t> 输出控制装置</w:t>
      </w:r>
      <w:r>
        <w:rPr>
          <w:rFonts w:ascii="Times New Roman" w:eastAsia="Times New Roman"/>
          <w:b/>
          <w:color w:val="231F20"/>
          <w:spacing w:val="-7"/>
        </w:rPr>
        <w:t>IOC</w:t>
      </w:r>
      <w:r>
        <w:rPr>
          <w:color w:val="231F20"/>
          <w:spacing w:val="-7"/>
        </w:rPr>
        <w:t>（input/output</w:t>
      </w:r>
      <w:r>
        <w:rPr>
          <w:color w:val="231F20"/>
          <w:spacing w:val="2"/>
        </w:rPr>
        <w:t> </w:t>
      </w:r>
      <w:r>
        <w:rPr>
          <w:color w:val="231F20"/>
        </w:rPr>
        <w:t>controller）</w:t>
      </w:r>
      <w:r>
        <w:rPr>
          <w:color w:val="231F20"/>
          <w:spacing w:val="-13"/>
        </w:rPr>
        <w:t>输入 </w:t>
      </w:r>
      <w:r>
        <w:rPr>
          <w:color w:val="231F20"/>
        </w:rPr>
        <w:t>/</w:t>
      </w:r>
      <w:r>
        <w:rPr>
          <w:color w:val="231F20"/>
          <w:spacing w:val="-8"/>
        </w:rPr>
        <w:t> 输出控制器</w:t>
      </w:r>
      <w:r>
        <w:rPr>
          <w:rFonts w:ascii="Times New Roman" w:eastAsia="Times New Roman"/>
          <w:b/>
          <w:color w:val="231F20"/>
          <w:spacing w:val="-8"/>
        </w:rPr>
        <w:t>IOC</w:t>
      </w:r>
      <w:r>
        <w:rPr>
          <w:color w:val="231F20"/>
          <w:spacing w:val="-8"/>
        </w:rPr>
        <w:t>（input/output</w:t>
      </w:r>
      <w:r>
        <w:rPr>
          <w:color w:val="231F20"/>
          <w:spacing w:val="2"/>
        </w:rPr>
        <w:t> </w:t>
      </w:r>
      <w:r>
        <w:rPr>
          <w:color w:val="231F20"/>
        </w:rPr>
        <w:t>converter）</w:t>
      </w:r>
      <w:r>
        <w:rPr>
          <w:color w:val="231F20"/>
          <w:spacing w:val="-13"/>
        </w:rPr>
        <w:t>输入 </w:t>
      </w:r>
      <w:r>
        <w:rPr>
          <w:color w:val="231F20"/>
        </w:rPr>
        <w:t>/</w:t>
      </w:r>
      <w:r>
        <w:rPr>
          <w:color w:val="231F20"/>
          <w:spacing w:val="-8"/>
        </w:rPr>
        <w:t> 输出转换器</w:t>
      </w:r>
      <w:r>
        <w:rPr>
          <w:rFonts w:ascii="Times New Roman" w:eastAsia="Times New Roman"/>
          <w:b/>
          <w:color w:val="231F20"/>
          <w:spacing w:val="-8"/>
        </w:rPr>
        <w:t>IOC</w:t>
      </w:r>
      <w:r>
        <w:rPr>
          <w:color w:val="231F20"/>
          <w:spacing w:val="-8"/>
        </w:rPr>
        <w:t>（integrated</w:t>
      </w:r>
      <w:r>
        <w:rPr>
          <w:color w:val="231F20"/>
          <w:spacing w:val="2"/>
        </w:rPr>
        <w:t> </w:t>
      </w:r>
      <w:r>
        <w:rPr>
          <w:color w:val="231F20"/>
        </w:rPr>
        <w:t>optical</w:t>
      </w:r>
      <w:r>
        <w:rPr>
          <w:color w:val="231F20"/>
          <w:spacing w:val="3"/>
        </w:rPr>
        <w:t> </w:t>
      </w:r>
      <w:r>
        <w:rPr>
          <w:color w:val="231F20"/>
        </w:rPr>
        <w:t>circuit）集成光（学）电（路） </w:t>
      </w:r>
      <w:r>
        <w:rPr>
          <w:rFonts w:ascii="Times New Roman" w:eastAsia="Times New Roman"/>
          <w:b/>
          <w:color w:val="231F20"/>
        </w:rPr>
        <w:t>IOC</w:t>
      </w:r>
      <w:r>
        <w:rPr>
          <w:color w:val="231F20"/>
        </w:rPr>
        <w:t>（integrated</w:t>
      </w:r>
      <w:r>
        <w:rPr>
          <w:color w:val="231F20"/>
          <w:spacing w:val="2"/>
        </w:rPr>
        <w:t> </w:t>
      </w:r>
      <w:r>
        <w:rPr>
          <w:color w:val="231F20"/>
        </w:rPr>
        <w:t>optical</w:t>
      </w:r>
      <w:r>
        <w:rPr>
          <w:color w:val="231F20"/>
          <w:spacing w:val="3"/>
        </w:rPr>
        <w:t> </w:t>
      </w:r>
      <w:r>
        <w:rPr>
          <w:color w:val="231F20"/>
        </w:rPr>
        <w:t>coupler）集成光耦合器</w:t>
      </w:r>
      <w:r>
        <w:rPr>
          <w:rFonts w:ascii="Times New Roman" w:eastAsia="Times New Roman"/>
          <w:b/>
          <w:color w:val="231F20"/>
        </w:rPr>
        <w:t>IOCC</w:t>
      </w:r>
      <w:r>
        <w:rPr>
          <w:color w:val="231F20"/>
        </w:rPr>
        <w:t>（input/output</w:t>
      </w:r>
      <w:r>
        <w:rPr>
          <w:color w:val="231F20"/>
          <w:spacing w:val="2"/>
        </w:rPr>
        <w:t> </w:t>
      </w:r>
      <w:r>
        <w:rPr>
          <w:color w:val="231F20"/>
        </w:rPr>
        <w:t>control</w:t>
      </w:r>
      <w:r>
        <w:rPr>
          <w:color w:val="231F20"/>
          <w:spacing w:val="3"/>
        </w:rPr>
        <w:t> </w:t>
      </w:r>
      <w:r>
        <w:rPr>
          <w:color w:val="231F20"/>
        </w:rPr>
        <w:t>center）</w:t>
      </w:r>
      <w:r>
        <w:rPr>
          <w:color w:val="231F20"/>
          <w:spacing w:val="-14"/>
        </w:rPr>
        <w:t>输入 </w:t>
      </w:r>
      <w:r>
        <w:rPr>
          <w:color w:val="231F20"/>
        </w:rPr>
        <w:t>/</w:t>
      </w:r>
      <w:r>
        <w:rPr>
          <w:color w:val="231F20"/>
          <w:spacing w:val="-7"/>
        </w:rPr>
        <w:t> 输出控制中心</w:t>
      </w:r>
      <w:r>
        <w:rPr>
          <w:rFonts w:ascii="Times New Roman" w:eastAsia="Times New Roman"/>
          <w:b/>
          <w:color w:val="231F20"/>
          <w:spacing w:val="-7"/>
        </w:rPr>
        <w:t>IOCC</w:t>
      </w:r>
      <w:r>
        <w:rPr>
          <w:color w:val="231F20"/>
          <w:spacing w:val="-7"/>
        </w:rPr>
        <w:t>（input/output</w:t>
      </w:r>
      <w:r>
        <w:rPr>
          <w:color w:val="231F20"/>
          <w:spacing w:val="2"/>
        </w:rPr>
        <w:t> </w:t>
      </w:r>
      <w:r>
        <w:rPr>
          <w:color w:val="231F20"/>
        </w:rPr>
        <w:t>control</w:t>
      </w:r>
      <w:r>
        <w:rPr>
          <w:color w:val="231F20"/>
          <w:spacing w:val="3"/>
        </w:rPr>
        <w:t> </w:t>
      </w:r>
      <w:r>
        <w:rPr>
          <w:color w:val="231F20"/>
        </w:rPr>
        <w:t>command）</w:t>
      </w:r>
      <w:r>
        <w:rPr>
          <w:color w:val="231F20"/>
          <w:spacing w:val="-13"/>
        </w:rPr>
        <w:t>输入 </w:t>
      </w:r>
      <w:r>
        <w:rPr>
          <w:color w:val="231F20"/>
        </w:rPr>
        <w:t>/</w:t>
      </w:r>
      <w:r>
        <w:rPr>
          <w:color w:val="231F20"/>
          <w:spacing w:val="-7"/>
        </w:rPr>
        <w:t> 输出控制指令</w:t>
      </w:r>
      <w:r>
        <w:rPr>
          <w:rFonts w:ascii="Times New Roman" w:eastAsia="Times New Roman"/>
          <w:b/>
          <w:color w:val="231F20"/>
          <w:spacing w:val="-7"/>
        </w:rPr>
        <w:t>IOCP</w:t>
      </w:r>
      <w:r>
        <w:rPr>
          <w:color w:val="231F20"/>
          <w:spacing w:val="-7"/>
        </w:rPr>
        <w:t>（input/output</w:t>
      </w:r>
      <w:r>
        <w:rPr>
          <w:color w:val="231F20"/>
          <w:spacing w:val="-1"/>
        </w:rPr>
        <w:t> </w:t>
      </w:r>
      <w:r>
        <w:rPr>
          <w:color w:val="231F20"/>
        </w:rPr>
        <w:t>control program）</w:t>
      </w:r>
      <w:r>
        <w:rPr>
          <w:color w:val="231F20"/>
          <w:spacing w:val="-14"/>
        </w:rPr>
        <w:t>输入 </w:t>
      </w:r>
      <w:r>
        <w:rPr>
          <w:color w:val="231F20"/>
        </w:rPr>
        <w:t>/</w:t>
      </w:r>
      <w:r>
        <w:rPr>
          <w:color w:val="231F20"/>
          <w:spacing w:val="-7"/>
        </w:rPr>
        <w:t> 输出控制程序</w:t>
      </w:r>
    </w:p>
    <w:p>
      <w:pPr>
        <w:pStyle w:val="BodyText"/>
        <w:spacing w:line="280" w:lineRule="auto" w:before="2"/>
        <w:ind w:right="1584"/>
      </w:pPr>
      <w:r>
        <w:rPr>
          <w:rFonts w:ascii="Times New Roman" w:eastAsia="Times New Roman"/>
          <w:b/>
          <w:color w:val="231F20"/>
          <w:spacing w:val="1"/>
        </w:rPr>
        <w:t>IOC</w:t>
      </w:r>
      <w:r>
        <w:rPr>
          <w:rFonts w:ascii="Times New Roman" w:eastAsia="Times New Roman"/>
          <w:b/>
          <w:color w:val="231F20"/>
          <w:spacing w:val="-37"/>
        </w:rPr>
        <w:t>S</w:t>
      </w:r>
      <w:r>
        <w:rPr>
          <w:color w:val="231F20"/>
          <w:spacing w:val="1"/>
        </w:rPr>
        <w:t>（input/outpu</w:t>
      </w:r>
      <w:r>
        <w:rPr>
          <w:color w:val="231F20"/>
        </w:rPr>
        <w:t>t</w:t>
      </w:r>
      <w:r>
        <w:rPr>
          <w:color w:val="231F20"/>
          <w:spacing w:val="3"/>
        </w:rPr>
        <w:t> </w:t>
      </w:r>
      <w:r>
        <w:rPr>
          <w:color w:val="231F20"/>
          <w:spacing w:val="1"/>
        </w:rPr>
        <w:t>contro</w:t>
      </w:r>
      <w:r>
        <w:rPr>
          <w:color w:val="231F20"/>
        </w:rPr>
        <w:t>l</w:t>
      </w:r>
      <w:r>
        <w:rPr>
          <w:color w:val="231F20"/>
          <w:spacing w:val="3"/>
        </w:rPr>
        <w:t> </w:t>
      </w:r>
      <w:r>
        <w:rPr>
          <w:color w:val="231F20"/>
          <w:spacing w:val="1"/>
        </w:rPr>
        <w:t>subroutine</w:t>
      </w:r>
      <w:r>
        <w:rPr>
          <w:color w:val="231F20"/>
          <w:spacing w:val="-79"/>
        </w:rPr>
        <w:t>）</w:t>
      </w:r>
      <w:r>
        <w:rPr>
          <w:color w:val="231F20"/>
          <w:spacing w:val="1"/>
        </w:rPr>
        <w:t>（计算机）</w:t>
      </w:r>
      <w:r>
        <w:rPr>
          <w:color w:val="231F20"/>
          <w:spacing w:val="-13"/>
        </w:rPr>
        <w:t>输入 </w:t>
      </w:r>
      <w:r>
        <w:rPr>
          <w:color w:val="231F20"/>
        </w:rPr>
        <w:t>/</w:t>
      </w:r>
      <w:r>
        <w:rPr>
          <w:color w:val="231F20"/>
          <w:spacing w:val="-6"/>
        </w:rPr>
        <w:t> 输出控制子程序 </w:t>
      </w:r>
      <w:r>
        <w:rPr>
          <w:rFonts w:ascii="Times New Roman" w:eastAsia="Times New Roman"/>
          <w:b/>
          <w:color w:val="231F20"/>
        </w:rPr>
        <w:t>IOCS</w:t>
      </w:r>
      <w:r>
        <w:rPr>
          <w:color w:val="231F20"/>
        </w:rPr>
        <w:t>（input/output</w:t>
      </w:r>
      <w:r>
        <w:rPr>
          <w:color w:val="231F20"/>
          <w:spacing w:val="2"/>
        </w:rPr>
        <w:t> </w:t>
      </w:r>
      <w:r>
        <w:rPr>
          <w:color w:val="231F20"/>
        </w:rPr>
        <w:t>control</w:t>
      </w:r>
      <w:r>
        <w:rPr>
          <w:color w:val="231F20"/>
          <w:spacing w:val="3"/>
        </w:rPr>
        <w:t> </w:t>
      </w:r>
      <w:r>
        <w:rPr>
          <w:color w:val="231F20"/>
        </w:rPr>
        <w:t>system）</w:t>
      </w:r>
      <w:r>
        <w:rPr>
          <w:color w:val="231F20"/>
          <w:spacing w:val="-13"/>
        </w:rPr>
        <w:t>输入 </w:t>
      </w:r>
      <w:r>
        <w:rPr>
          <w:color w:val="231F20"/>
        </w:rPr>
        <w:t>/</w:t>
      </w:r>
      <w:r>
        <w:rPr>
          <w:color w:val="231F20"/>
          <w:spacing w:val="-7"/>
        </w:rPr>
        <w:t> 输出控制系统</w:t>
      </w:r>
      <w:r>
        <w:rPr>
          <w:rFonts w:ascii="Times New Roman" w:eastAsia="Times New Roman"/>
          <w:b/>
          <w:color w:val="231F20"/>
          <w:spacing w:val="-7"/>
        </w:rPr>
        <w:t>IODC</w:t>
      </w:r>
      <w:r>
        <w:rPr>
          <w:color w:val="231F20"/>
          <w:spacing w:val="-7"/>
        </w:rPr>
        <w:t>（input/output</w:t>
      </w:r>
      <w:r>
        <w:rPr>
          <w:color w:val="231F20"/>
          <w:spacing w:val="2"/>
        </w:rPr>
        <w:t> </w:t>
      </w:r>
      <w:r>
        <w:rPr>
          <w:color w:val="231F20"/>
        </w:rPr>
        <w:t>delay</w:t>
      </w:r>
      <w:r>
        <w:rPr>
          <w:color w:val="231F20"/>
          <w:spacing w:val="3"/>
        </w:rPr>
        <w:t> </w:t>
      </w:r>
      <w:r>
        <w:rPr>
          <w:color w:val="231F20"/>
        </w:rPr>
        <w:t>counter）</w:t>
      </w:r>
      <w:r>
        <w:rPr>
          <w:color w:val="231F20"/>
          <w:spacing w:val="-13"/>
        </w:rPr>
        <w:t>输入 </w:t>
      </w:r>
      <w:r>
        <w:rPr>
          <w:color w:val="231F20"/>
        </w:rPr>
        <w:t>/</w:t>
      </w:r>
      <w:r>
        <w:rPr>
          <w:color w:val="231F20"/>
          <w:spacing w:val="-7"/>
        </w:rPr>
        <w:t> 输出延迟计数器</w:t>
      </w:r>
    </w:p>
    <w:p>
      <w:pPr>
        <w:pStyle w:val="BodyText"/>
        <w:spacing w:before="0"/>
      </w:pPr>
      <w:r>
        <w:rPr>
          <w:rFonts w:ascii="Times New Roman" w:eastAsia="Times New Roman"/>
          <w:b/>
          <w:color w:val="231F20"/>
          <w:spacing w:val="1"/>
        </w:rPr>
        <w:t>IO</w:t>
      </w:r>
      <w:r>
        <w:rPr>
          <w:rFonts w:ascii="Times New Roman" w:eastAsia="Times New Roman"/>
          <w:b/>
          <w:color w:val="231F20"/>
          <w:spacing w:val="-37"/>
        </w:rPr>
        <w:t>E</w:t>
      </w:r>
      <w:r>
        <w:rPr>
          <w:color w:val="231F20"/>
          <w:spacing w:val="1"/>
        </w:rPr>
        <w:t>（inle</w:t>
      </w:r>
      <w:r>
        <w:rPr>
          <w:color w:val="231F20"/>
        </w:rPr>
        <w:t>t</w:t>
      </w:r>
      <w:r>
        <w:rPr>
          <w:color w:val="231F20"/>
          <w:spacing w:val="3"/>
        </w:rPr>
        <w:t> </w:t>
      </w:r>
      <w:r>
        <w:rPr>
          <w:color w:val="231F20"/>
          <w:spacing w:val="1"/>
        </w:rPr>
        <w:t>ove</w:t>
      </w:r>
      <w:r>
        <w:rPr>
          <w:color w:val="231F20"/>
        </w:rPr>
        <w:t>r</w:t>
      </w:r>
      <w:r>
        <w:rPr>
          <w:color w:val="231F20"/>
          <w:spacing w:val="3"/>
        </w:rPr>
        <w:t> </w:t>
      </w:r>
      <w:r>
        <w:rPr>
          <w:color w:val="231F20"/>
          <w:spacing w:val="1"/>
        </w:rPr>
        <w:t>exhaust</w:t>
      </w:r>
      <w:r>
        <w:rPr>
          <w:color w:val="231F20"/>
          <w:spacing w:val="-79"/>
        </w:rPr>
        <w:t>）</w:t>
      </w:r>
      <w:r>
        <w:rPr>
          <w:color w:val="231F20"/>
          <w:spacing w:val="1"/>
        </w:rPr>
        <w:t>（发动机）设在排气歧管上方的进气歧管</w:t>
      </w:r>
    </w:p>
    <w:p>
      <w:pPr>
        <w:pStyle w:val="BodyText"/>
      </w:pPr>
      <w:r>
        <w:rPr>
          <w:rFonts w:ascii="Times New Roman" w:eastAsia="Times New Roman"/>
          <w:b/>
          <w:color w:val="231F20"/>
          <w:spacing w:val="-3"/>
        </w:rPr>
        <w:t>IOF</w:t>
      </w:r>
      <w:r>
        <w:rPr>
          <w:color w:val="231F20"/>
          <w:spacing w:val="-3"/>
        </w:rPr>
        <w:t>（infrared</w:t>
      </w:r>
      <w:r>
        <w:rPr>
          <w:color w:val="231F20"/>
          <w:spacing w:val="12"/>
        </w:rPr>
        <w:t> </w:t>
      </w:r>
      <w:r>
        <w:rPr>
          <w:color w:val="231F20"/>
        </w:rPr>
        <w:t>optical</w:t>
      </w:r>
      <w:r>
        <w:rPr>
          <w:color w:val="231F20"/>
          <w:spacing w:val="13"/>
        </w:rPr>
        <w:t> </w:t>
      </w:r>
      <w:r>
        <w:rPr>
          <w:color w:val="231F20"/>
        </w:rPr>
        <w:t>fiber）红外光纤</w:t>
      </w:r>
    </w:p>
    <w:p>
      <w:pPr>
        <w:pStyle w:val="BodyText"/>
        <w:spacing w:line="280" w:lineRule="auto"/>
        <w:ind w:right="2463"/>
      </w:pPr>
      <w:r>
        <w:rPr>
          <w:rFonts w:ascii="Times New Roman" w:eastAsia="Times New Roman"/>
          <w:b/>
          <w:color w:val="231F20"/>
        </w:rPr>
        <w:t>IOFC</w:t>
      </w:r>
      <w:r>
        <w:rPr>
          <w:color w:val="231F20"/>
        </w:rPr>
        <w:t>（inserting</w:t>
      </w:r>
      <w:r>
        <w:rPr>
          <w:color w:val="231F20"/>
          <w:spacing w:val="3"/>
        </w:rPr>
        <w:t> </w:t>
      </w:r>
      <w:r>
        <w:rPr>
          <w:color w:val="231F20"/>
        </w:rPr>
        <w:t>optical</w:t>
      </w:r>
      <w:r>
        <w:rPr>
          <w:color w:val="231F20"/>
          <w:spacing w:val="4"/>
        </w:rPr>
        <w:t> </w:t>
      </w:r>
      <w:r>
        <w:rPr>
          <w:color w:val="231F20"/>
        </w:rPr>
        <w:t>fiber</w:t>
      </w:r>
      <w:r>
        <w:rPr>
          <w:color w:val="231F20"/>
          <w:spacing w:val="4"/>
        </w:rPr>
        <w:t> </w:t>
      </w:r>
      <w:r>
        <w:rPr>
          <w:color w:val="231F20"/>
        </w:rPr>
        <w:t>connector）插入式光纤连接器</w:t>
      </w:r>
      <w:r>
        <w:rPr>
          <w:rFonts w:ascii="Times New Roman" w:eastAsia="Times New Roman"/>
          <w:b/>
          <w:color w:val="231F20"/>
        </w:rPr>
        <w:t>IOG</w:t>
      </w:r>
      <w:r>
        <w:rPr>
          <w:color w:val="231F20"/>
        </w:rPr>
        <w:t>（input/output</w:t>
      </w:r>
      <w:r>
        <w:rPr>
          <w:color w:val="231F20"/>
          <w:spacing w:val="2"/>
        </w:rPr>
        <w:t> </w:t>
      </w:r>
      <w:r>
        <w:rPr>
          <w:color w:val="231F20"/>
        </w:rPr>
        <w:t>group）</w:t>
      </w:r>
      <w:r>
        <w:rPr>
          <w:color w:val="231F20"/>
          <w:spacing w:val="-13"/>
        </w:rPr>
        <w:t>输入 </w:t>
      </w:r>
      <w:r>
        <w:rPr>
          <w:color w:val="231F20"/>
        </w:rPr>
        <w:t>/</w:t>
      </w:r>
      <w:r>
        <w:rPr>
          <w:color w:val="231F20"/>
          <w:spacing w:val="-14"/>
        </w:rPr>
        <w:t> 输出</w:t>
      </w:r>
      <w:r>
        <w:rPr>
          <w:color w:val="231F20"/>
        </w:rPr>
        <w:t>（线）群</w:t>
      </w:r>
      <w:r>
        <w:rPr>
          <w:rFonts w:ascii="Times New Roman" w:eastAsia="Times New Roman"/>
          <w:b/>
          <w:color w:val="231F20"/>
        </w:rPr>
        <w:t>IOIM</w:t>
      </w:r>
      <w:r>
        <w:rPr>
          <w:color w:val="231F20"/>
        </w:rPr>
        <w:t>（input/output</w:t>
      </w:r>
      <w:r>
        <w:rPr>
          <w:color w:val="231F20"/>
          <w:spacing w:val="3"/>
        </w:rPr>
        <w:t> </w:t>
      </w:r>
      <w:r>
        <w:rPr>
          <w:color w:val="231F20"/>
        </w:rPr>
        <w:t>interface</w:t>
      </w:r>
      <w:r>
        <w:rPr>
          <w:color w:val="231F20"/>
          <w:spacing w:val="3"/>
        </w:rPr>
        <w:t> </w:t>
      </w:r>
      <w:r>
        <w:rPr>
          <w:color w:val="231F20"/>
        </w:rPr>
        <w:t>module）</w:t>
      </w:r>
      <w:r>
        <w:rPr>
          <w:color w:val="231F20"/>
          <w:spacing w:val="-13"/>
        </w:rPr>
        <w:t>输入 </w:t>
      </w:r>
      <w:r>
        <w:rPr>
          <w:color w:val="231F20"/>
        </w:rPr>
        <w:t>/</w:t>
      </w:r>
      <w:r>
        <w:rPr>
          <w:color w:val="231F20"/>
          <w:spacing w:val="-7"/>
        </w:rPr>
        <w:t> 输出接口模块</w:t>
      </w:r>
      <w:r>
        <w:rPr>
          <w:rFonts w:ascii="Times New Roman" w:eastAsia="Times New Roman"/>
          <w:b/>
          <w:color w:val="231F20"/>
          <w:spacing w:val="-7"/>
        </w:rPr>
        <w:t>IOL</w:t>
      </w:r>
      <w:r>
        <w:rPr>
          <w:color w:val="231F20"/>
          <w:spacing w:val="-7"/>
        </w:rPr>
        <w:t>（instantaneous</w:t>
      </w:r>
      <w:r>
        <w:rPr>
          <w:color w:val="231F20"/>
          <w:spacing w:val="2"/>
        </w:rPr>
        <w:t> </w:t>
      </w:r>
      <w:r>
        <w:rPr>
          <w:color w:val="231F20"/>
        </w:rPr>
        <w:t>overload）瞬时过载</w:t>
      </w:r>
    </w:p>
    <w:p>
      <w:pPr>
        <w:pStyle w:val="BodyText"/>
        <w:spacing w:line="280" w:lineRule="auto" w:before="1"/>
        <w:ind w:right="2792"/>
      </w:pPr>
      <w:r>
        <w:rPr>
          <w:rFonts w:ascii="Times New Roman" w:eastAsia="Times New Roman"/>
          <w:b/>
          <w:color w:val="231F20"/>
        </w:rPr>
        <w:t>IOLA</w:t>
      </w:r>
      <w:r>
        <w:rPr>
          <w:color w:val="231F20"/>
        </w:rPr>
        <w:t>（input/output link adapter）</w:t>
      </w:r>
      <w:r>
        <w:rPr>
          <w:color w:val="231F20"/>
          <w:spacing w:val="-14"/>
        </w:rPr>
        <w:t>输入 </w:t>
      </w:r>
      <w:r>
        <w:rPr>
          <w:color w:val="231F20"/>
        </w:rPr>
        <w:t>/</w:t>
      </w:r>
      <w:r>
        <w:rPr>
          <w:color w:val="231F20"/>
          <w:spacing w:val="-7"/>
        </w:rPr>
        <w:t> 输出链路适配器</w:t>
      </w:r>
      <w:r>
        <w:rPr>
          <w:rFonts w:ascii="Times New Roman" w:eastAsia="Times New Roman"/>
          <w:b/>
          <w:color w:val="231F20"/>
          <w:spacing w:val="-7"/>
        </w:rPr>
        <w:t>I/OM</w:t>
      </w:r>
      <w:r>
        <w:rPr>
          <w:color w:val="231F20"/>
          <w:spacing w:val="-7"/>
        </w:rPr>
        <w:t>（input/output </w:t>
      </w:r>
      <w:r>
        <w:rPr>
          <w:color w:val="231F20"/>
        </w:rPr>
        <w:t>multiplexor）输入输出多路转接器</w:t>
      </w:r>
      <w:r>
        <w:rPr>
          <w:rFonts w:ascii="Times New Roman" w:eastAsia="Times New Roman"/>
          <w:b/>
          <w:color w:val="231F20"/>
        </w:rPr>
        <w:t>IOM</w:t>
      </w:r>
      <w:r>
        <w:rPr>
          <w:color w:val="231F20"/>
        </w:rPr>
        <w:t>（integrated optic modulator）集成光学调制器</w:t>
      </w:r>
      <w:r>
        <w:rPr>
          <w:rFonts w:ascii="Times New Roman" w:eastAsia="Times New Roman"/>
          <w:b/>
          <w:color w:val="231F20"/>
          <w:spacing w:val="1"/>
        </w:rPr>
        <w:t>IO</w:t>
      </w:r>
      <w:r>
        <w:rPr>
          <w:rFonts w:ascii="Times New Roman" w:eastAsia="Times New Roman"/>
          <w:b/>
          <w:color w:val="231F20"/>
          <w:spacing w:val="-37"/>
        </w:rPr>
        <w:t>O</w:t>
      </w:r>
      <w:r>
        <w:rPr>
          <w:color w:val="231F20"/>
          <w:spacing w:val="1"/>
        </w:rPr>
        <w:t>（input/outpu</w:t>
      </w:r>
      <w:r>
        <w:rPr>
          <w:color w:val="231F20"/>
        </w:rPr>
        <w:t>t </w:t>
      </w:r>
      <w:r>
        <w:rPr>
          <w:color w:val="231F20"/>
          <w:spacing w:val="1"/>
        </w:rPr>
        <w:t>operation</w:t>
      </w:r>
      <w:r>
        <w:rPr>
          <w:color w:val="231F20"/>
          <w:spacing w:val="-79"/>
        </w:rPr>
        <w:t>）</w:t>
      </w:r>
      <w:r>
        <w:rPr>
          <w:color w:val="231F20"/>
          <w:spacing w:val="1"/>
        </w:rPr>
        <w:t>（计算机）</w:t>
      </w:r>
      <w:r>
        <w:rPr>
          <w:color w:val="231F20"/>
          <w:spacing w:val="-13"/>
        </w:rPr>
        <w:t>输入 </w:t>
      </w:r>
      <w:r>
        <w:rPr>
          <w:color w:val="231F20"/>
        </w:rPr>
        <w:t>/</w:t>
      </w:r>
      <w:r>
        <w:rPr>
          <w:color w:val="231F20"/>
          <w:spacing w:val="-8"/>
        </w:rPr>
        <w:t> 输出操作</w:t>
      </w:r>
    </w:p>
    <w:p>
      <w:pPr>
        <w:spacing w:after="0" w:line="280" w:lineRule="auto"/>
        <w:sectPr>
          <w:pgSz w:w="8500" w:h="12080"/>
          <w:pgMar w:top="600" w:bottom="280" w:left="580" w:right="560"/>
        </w:sectPr>
      </w:pPr>
    </w:p>
    <w:p>
      <w:pPr>
        <w:pStyle w:val="Heading2"/>
        <w:tabs>
          <w:tab w:pos="6941" w:val="left" w:leader="none"/>
        </w:tabs>
        <w:ind w:left="3218"/>
        <w:jc w:val="left"/>
        <w:rPr>
          <w:rFonts w:ascii="Times New Roman" w:hAnsi="Times New Roman"/>
          <w:b/>
        </w:rPr>
      </w:pPr>
      <w:r>
        <w:rPr/>
        <w:pict>
          <v:line style="position:absolute;mso-position-horizontal-relative:page;mso-position-vertical-relative:paragraph;z-index:-251284480;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371</w:t>
      </w:r>
      <w:r>
        <w:rPr>
          <w:color w:val="231F20"/>
          <w:spacing w:val="5"/>
        </w:rPr>
        <w:t> </w:t>
      </w:r>
      <w:r>
        <w:rPr>
          <w:color w:val="231F20"/>
        </w:rPr>
        <w:t>—</w:t>
        <w:tab/>
      </w:r>
      <w:r>
        <w:rPr>
          <w:rFonts w:ascii="Times New Roman" w:hAnsi="Times New Roman"/>
          <w:b/>
          <w:color w:val="231F20"/>
          <w:position w:val="1"/>
        </w:rPr>
        <w:t>IP</w:t>
      </w:r>
    </w:p>
    <w:p>
      <w:pPr>
        <w:pStyle w:val="BodyText"/>
        <w:spacing w:before="7"/>
        <w:ind w:left="0"/>
        <w:rPr>
          <w:rFonts w:ascii="Times New Roman"/>
          <w:b/>
          <w:sz w:val="9"/>
        </w:rPr>
      </w:pPr>
    </w:p>
    <w:p>
      <w:pPr>
        <w:pStyle w:val="BodyText"/>
        <w:spacing w:before="87"/>
      </w:pPr>
      <w:r>
        <w:rPr>
          <w:rFonts w:ascii="Times New Roman" w:eastAsia="Times New Roman"/>
          <w:b/>
          <w:color w:val="231F20"/>
        </w:rPr>
        <w:t>IOP</w:t>
      </w:r>
      <w:r>
        <w:rPr>
          <w:color w:val="231F20"/>
        </w:rPr>
        <w:t>（input/output processor）输入 / 输出处理机</w:t>
      </w:r>
    </w:p>
    <w:p>
      <w:pPr>
        <w:pStyle w:val="BodyText"/>
      </w:pPr>
      <w:r>
        <w:rPr>
          <w:rFonts w:ascii="Times New Roman" w:eastAsia="Times New Roman"/>
          <w:b/>
          <w:color w:val="231F20"/>
        </w:rPr>
        <w:t>IOP</w:t>
      </w:r>
      <w:r>
        <w:rPr>
          <w:color w:val="231F20"/>
        </w:rPr>
        <w:t>（input/output pulse）输入 / 输出脉冲</w:t>
      </w:r>
    </w:p>
    <w:p>
      <w:pPr>
        <w:pStyle w:val="BodyText"/>
      </w:pPr>
      <w:r>
        <w:rPr>
          <w:rFonts w:ascii="Times New Roman" w:eastAsia="Times New Roman"/>
          <w:b/>
          <w:color w:val="231F20"/>
        </w:rPr>
        <w:t>IOPDS</w:t>
      </w:r>
      <w:r>
        <w:rPr>
          <w:color w:val="231F20"/>
        </w:rPr>
        <w:t>（integrated optic position and displacement sensor）集成光学位置和位移传感器</w:t>
      </w:r>
    </w:p>
    <w:p>
      <w:pPr>
        <w:pStyle w:val="BodyText"/>
        <w:spacing w:line="280" w:lineRule="auto"/>
        <w:ind w:right="2168"/>
      </w:pPr>
      <w:r>
        <w:rPr>
          <w:rFonts w:ascii="Times New Roman" w:eastAsia="Times New Roman"/>
          <w:b/>
          <w:color w:val="231F20"/>
        </w:rPr>
        <w:t>IOPS</w:t>
      </w:r>
      <w:r>
        <w:rPr>
          <w:color w:val="231F20"/>
        </w:rPr>
        <w:t>（input/output programming system）</w:t>
      </w:r>
      <w:r>
        <w:rPr>
          <w:color w:val="231F20"/>
          <w:spacing w:val="-13"/>
        </w:rPr>
        <w:t>输入 </w:t>
      </w:r>
      <w:r>
        <w:rPr>
          <w:color w:val="231F20"/>
        </w:rPr>
        <w:t>/</w:t>
      </w:r>
      <w:r>
        <w:rPr>
          <w:color w:val="231F20"/>
          <w:spacing w:val="-6"/>
        </w:rPr>
        <w:t> 输出程序设计系统</w:t>
      </w:r>
      <w:r>
        <w:rPr>
          <w:rFonts w:ascii="Times New Roman" w:eastAsia="Times New Roman"/>
          <w:b/>
          <w:color w:val="231F20"/>
          <w:spacing w:val="-6"/>
        </w:rPr>
        <w:t>IOR</w:t>
      </w:r>
      <w:r>
        <w:rPr>
          <w:color w:val="231F20"/>
          <w:spacing w:val="-6"/>
        </w:rPr>
        <w:t>（input/output </w:t>
      </w:r>
      <w:r>
        <w:rPr>
          <w:color w:val="231F20"/>
        </w:rPr>
        <w:t>register）</w:t>
      </w:r>
      <w:r>
        <w:rPr>
          <w:color w:val="231F20"/>
          <w:spacing w:val="-13"/>
        </w:rPr>
        <w:t>输入 </w:t>
      </w:r>
      <w:r>
        <w:rPr>
          <w:color w:val="231F20"/>
        </w:rPr>
        <w:t>/</w:t>
      </w:r>
      <w:r>
        <w:rPr>
          <w:color w:val="231F20"/>
          <w:spacing w:val="-8"/>
        </w:rPr>
        <w:t> 输出寄存器</w:t>
      </w:r>
      <w:r>
        <w:rPr>
          <w:rFonts w:ascii="Times New Roman" w:eastAsia="Times New Roman"/>
          <w:b/>
          <w:color w:val="231F20"/>
          <w:spacing w:val="1"/>
        </w:rPr>
        <w:t>IORE</w:t>
      </w:r>
      <w:r>
        <w:rPr>
          <w:rFonts w:ascii="Times New Roman" w:eastAsia="Times New Roman"/>
          <w:b/>
          <w:color w:val="231F20"/>
          <w:spacing w:val="-37"/>
        </w:rPr>
        <w:t>Q</w:t>
      </w:r>
      <w:r>
        <w:rPr>
          <w:color w:val="231F20"/>
          <w:spacing w:val="1"/>
        </w:rPr>
        <w:t>（input/outpu</w:t>
      </w:r>
      <w:r>
        <w:rPr>
          <w:color w:val="231F20"/>
        </w:rPr>
        <w:t>t </w:t>
      </w:r>
      <w:r>
        <w:rPr>
          <w:color w:val="231F20"/>
          <w:spacing w:val="1"/>
        </w:rPr>
        <w:t>request</w:t>
      </w:r>
      <w:r>
        <w:rPr>
          <w:color w:val="231F20"/>
          <w:spacing w:val="-79"/>
        </w:rPr>
        <w:t>）</w:t>
      </w:r>
      <w:r>
        <w:rPr>
          <w:color w:val="231F20"/>
          <w:spacing w:val="1"/>
        </w:rPr>
        <w:t>（计算机）</w:t>
      </w:r>
      <w:r>
        <w:rPr>
          <w:color w:val="231F20"/>
          <w:spacing w:val="-13"/>
        </w:rPr>
        <w:t>输入 </w:t>
      </w:r>
      <w:r>
        <w:rPr>
          <w:color w:val="231F20"/>
        </w:rPr>
        <w:t>/</w:t>
      </w:r>
      <w:r>
        <w:rPr>
          <w:color w:val="231F20"/>
          <w:spacing w:val="-8"/>
        </w:rPr>
        <w:t> 输出请求</w:t>
      </w:r>
    </w:p>
    <w:p>
      <w:pPr>
        <w:pStyle w:val="BodyText"/>
        <w:spacing w:before="0"/>
      </w:pPr>
      <w:r>
        <w:rPr>
          <w:rFonts w:ascii="Times New Roman" w:eastAsia="Times New Roman"/>
          <w:b/>
          <w:color w:val="231F20"/>
          <w:spacing w:val="1"/>
        </w:rPr>
        <w:t>IOR</w:t>
      </w:r>
      <w:r>
        <w:rPr>
          <w:rFonts w:ascii="Times New Roman" w:eastAsia="Times New Roman"/>
          <w:b/>
          <w:color w:val="231F20"/>
          <w:spacing w:val="-37"/>
        </w:rPr>
        <w:t>S</w:t>
      </w:r>
      <w:r>
        <w:rPr>
          <w:color w:val="231F20"/>
          <w:spacing w:val="1"/>
        </w:rPr>
        <w:t>（inflatabl</w:t>
      </w:r>
      <w:r>
        <w:rPr>
          <w:color w:val="231F20"/>
        </w:rPr>
        <w:t>e</w:t>
      </w:r>
      <w:r>
        <w:rPr>
          <w:color w:val="231F20"/>
          <w:spacing w:val="3"/>
        </w:rPr>
        <w:t> </w:t>
      </w:r>
      <w:r>
        <w:rPr>
          <w:color w:val="231F20"/>
          <w:spacing w:val="1"/>
        </w:rPr>
        <w:t>occupan</w:t>
      </w:r>
      <w:r>
        <w:rPr>
          <w:color w:val="231F20"/>
        </w:rPr>
        <w:t>t</w:t>
      </w:r>
      <w:r>
        <w:rPr>
          <w:color w:val="231F20"/>
          <w:spacing w:val="3"/>
        </w:rPr>
        <w:t> </w:t>
      </w:r>
      <w:r>
        <w:rPr>
          <w:color w:val="231F20"/>
          <w:spacing w:val="1"/>
        </w:rPr>
        <w:t>restrain</w:t>
      </w:r>
      <w:r>
        <w:rPr>
          <w:color w:val="231F20"/>
        </w:rPr>
        <w:t>t</w:t>
      </w:r>
      <w:r>
        <w:rPr>
          <w:color w:val="231F20"/>
          <w:spacing w:val="3"/>
        </w:rPr>
        <w:t> </w:t>
      </w:r>
      <w:r>
        <w:rPr>
          <w:color w:val="231F20"/>
          <w:spacing w:val="1"/>
        </w:rPr>
        <w:t>system</w:t>
      </w:r>
      <w:r>
        <w:rPr>
          <w:color w:val="231F20"/>
          <w:spacing w:val="-79"/>
        </w:rPr>
        <w:t>）</w:t>
      </w:r>
      <w:r>
        <w:rPr>
          <w:color w:val="231F20"/>
          <w:spacing w:val="1"/>
        </w:rPr>
        <w:t>（汽车）乘员充气式气囊保护系统</w:t>
      </w:r>
    </w:p>
    <w:p>
      <w:pPr>
        <w:pStyle w:val="BodyText"/>
      </w:pPr>
      <w:r>
        <w:rPr>
          <w:rFonts w:ascii="Times New Roman" w:eastAsia="Times New Roman"/>
          <w:b/>
          <w:color w:val="231F20"/>
        </w:rPr>
        <w:t>IORT</w:t>
      </w:r>
      <w:r>
        <w:rPr>
          <w:color w:val="231F20"/>
        </w:rPr>
        <w:t>（input-output remote terminal）输入 / 输出远程终端</w:t>
      </w:r>
    </w:p>
    <w:p>
      <w:pPr>
        <w:pStyle w:val="BodyText"/>
      </w:pPr>
      <w:r>
        <w:rPr>
          <w:rFonts w:ascii="Times New Roman" w:eastAsia="Times New Roman"/>
          <w:b/>
          <w:color w:val="231F20"/>
        </w:rPr>
        <w:t>IOS</w:t>
      </w:r>
      <w:r>
        <w:rPr>
          <w:color w:val="231F20"/>
        </w:rPr>
        <w:t>（input/output selector）输入 / 输出选择器</w:t>
      </w:r>
    </w:p>
    <w:p>
      <w:pPr>
        <w:pStyle w:val="BodyText"/>
        <w:spacing w:line="280" w:lineRule="auto"/>
        <w:ind w:right="1627"/>
      </w:pPr>
      <w:r>
        <w:rPr>
          <w:rFonts w:ascii="Times New Roman" w:eastAsia="Times New Roman"/>
          <w:b/>
          <w:color w:val="231F20"/>
        </w:rPr>
        <w:t>IOS</w:t>
      </w:r>
      <w:r>
        <w:rPr>
          <w:color w:val="231F20"/>
        </w:rPr>
        <w:t>（input/output supervisor）</w:t>
      </w:r>
      <w:r>
        <w:rPr>
          <w:color w:val="231F20"/>
          <w:spacing w:val="-13"/>
        </w:rPr>
        <w:t>输入 </w:t>
      </w:r>
      <w:r>
        <w:rPr>
          <w:color w:val="231F20"/>
        </w:rPr>
        <w:t>/</w:t>
      </w:r>
      <w:r>
        <w:rPr>
          <w:color w:val="231F20"/>
          <w:spacing w:val="-10"/>
        </w:rPr>
        <w:t> 输出管理程序，输入 </w:t>
      </w:r>
      <w:r>
        <w:rPr>
          <w:color w:val="231F20"/>
        </w:rPr>
        <w:t>/</w:t>
      </w:r>
      <w:r>
        <w:rPr>
          <w:color w:val="231F20"/>
          <w:spacing w:val="-7"/>
        </w:rPr>
        <w:t> 输出监督程序</w:t>
      </w:r>
      <w:r>
        <w:rPr>
          <w:rFonts w:ascii="Times New Roman" w:eastAsia="Times New Roman"/>
          <w:b/>
          <w:color w:val="231F20"/>
          <w:spacing w:val="-7"/>
        </w:rPr>
        <w:t>IOS</w:t>
      </w:r>
      <w:r>
        <w:rPr>
          <w:color w:val="231F20"/>
          <w:spacing w:val="-7"/>
        </w:rPr>
        <w:t>（integrated </w:t>
      </w:r>
      <w:r>
        <w:rPr>
          <w:color w:val="231F20"/>
        </w:rPr>
        <w:t>operational system）一体化操作系统</w:t>
      </w:r>
      <w:r>
        <w:rPr>
          <w:rFonts w:ascii="Times New Roman" w:eastAsia="Times New Roman"/>
          <w:b/>
          <w:color w:val="231F20"/>
        </w:rPr>
        <w:t>IOS</w:t>
      </w:r>
      <w:r>
        <w:rPr>
          <w:color w:val="231F20"/>
        </w:rPr>
        <w:t>（International</w:t>
      </w:r>
      <w:r>
        <w:rPr>
          <w:color w:val="231F20"/>
          <w:spacing w:val="6"/>
        </w:rPr>
        <w:t> </w:t>
      </w:r>
      <w:r>
        <w:rPr>
          <w:color w:val="231F20"/>
        </w:rPr>
        <w:t>Organization for Standardization）国际标准化组织</w:t>
      </w:r>
      <w:r>
        <w:rPr>
          <w:rFonts w:ascii="Times New Roman" w:eastAsia="Times New Roman"/>
          <w:b/>
          <w:color w:val="231F20"/>
        </w:rPr>
        <w:t>IOS</w:t>
      </w:r>
      <w:r>
        <w:rPr>
          <w:color w:val="231F20"/>
        </w:rPr>
        <w:t>（internetwork</w:t>
      </w:r>
      <w:r>
        <w:rPr>
          <w:color w:val="231F20"/>
          <w:spacing w:val="3"/>
        </w:rPr>
        <w:t> </w:t>
      </w:r>
      <w:r>
        <w:rPr>
          <w:color w:val="231F20"/>
        </w:rPr>
        <w:t>operating system）互联网络操作系统</w:t>
      </w:r>
      <w:r>
        <w:rPr>
          <w:rFonts w:ascii="Times New Roman" w:eastAsia="Times New Roman"/>
          <w:b/>
          <w:color w:val="231F20"/>
        </w:rPr>
        <w:t>IOT</w:t>
      </w:r>
      <w:r>
        <w:rPr>
          <w:color w:val="231F20"/>
        </w:rPr>
        <w:t>（input/output transducer）输入</w:t>
      </w:r>
      <w:r>
        <w:rPr>
          <w:color w:val="231F20"/>
          <w:spacing w:val="-39"/>
        </w:rPr>
        <w:t> </w:t>
      </w:r>
      <w:r>
        <w:rPr>
          <w:color w:val="231F20"/>
        </w:rPr>
        <w:t>/</w:t>
      </w:r>
      <w:r>
        <w:rPr>
          <w:color w:val="231F20"/>
          <w:spacing w:val="-8"/>
        </w:rPr>
        <w:t> 输出转换器</w:t>
      </w:r>
    </w:p>
    <w:p>
      <w:pPr>
        <w:pStyle w:val="BodyText"/>
        <w:spacing w:before="1"/>
      </w:pPr>
      <w:r>
        <w:rPr>
          <w:rFonts w:ascii="Times New Roman" w:eastAsia="Times New Roman"/>
          <w:b/>
          <w:color w:val="231F20"/>
        </w:rPr>
        <w:t>IOT</w:t>
      </w:r>
      <w:r>
        <w:rPr>
          <w:color w:val="231F20"/>
        </w:rPr>
        <w:t>（input/output transfer）输入 / 输出变换</w:t>
      </w:r>
    </w:p>
    <w:p>
      <w:pPr>
        <w:pStyle w:val="BodyText"/>
      </w:pPr>
      <w:r>
        <w:rPr>
          <w:rFonts w:ascii="Times New Roman" w:eastAsia="Times New Roman"/>
          <w:b/>
          <w:color w:val="231F20"/>
        </w:rPr>
        <w:t>IOT</w:t>
      </w:r>
      <w:r>
        <w:rPr>
          <w:color w:val="231F20"/>
        </w:rPr>
        <w:t>（interoffice trunk）局部中继线</w:t>
      </w:r>
    </w:p>
    <w:p>
      <w:pPr>
        <w:pStyle w:val="BodyText"/>
        <w:spacing w:line="280" w:lineRule="auto"/>
        <w:ind w:right="2067"/>
      </w:pPr>
      <w:r>
        <w:rPr>
          <w:rFonts w:ascii="Times New Roman" w:eastAsia="Times New Roman"/>
          <w:b/>
          <w:color w:val="231F20"/>
        </w:rPr>
        <w:t>IOTA</w:t>
      </w:r>
      <w:r>
        <w:rPr>
          <w:color w:val="231F20"/>
        </w:rPr>
        <w:t>（information overload testing apparatus）信息超载测试仪器</w:t>
      </w:r>
      <w:r>
        <w:rPr>
          <w:rFonts w:ascii="Times New Roman" w:eastAsia="Times New Roman"/>
          <w:b/>
          <w:color w:val="231F20"/>
        </w:rPr>
        <w:t>IOTA</w:t>
      </w:r>
      <w:r>
        <w:rPr>
          <w:color w:val="231F20"/>
        </w:rPr>
        <w:t>（instant oxide thickness analyzer）瞬态氧化层厚度分析器</w:t>
      </w:r>
      <w:r>
        <w:rPr>
          <w:rFonts w:ascii="Times New Roman" w:eastAsia="Times New Roman"/>
          <w:b/>
          <w:color w:val="231F20"/>
        </w:rPr>
        <w:t>IOU</w:t>
      </w:r>
      <w:r>
        <w:rPr>
          <w:color w:val="231F20"/>
        </w:rPr>
        <w:t>（immediate operation use）直接操作用，直接运算用</w:t>
      </w:r>
    </w:p>
    <w:p>
      <w:pPr>
        <w:pStyle w:val="BodyText"/>
        <w:spacing w:before="1"/>
      </w:pPr>
      <w:r>
        <w:rPr>
          <w:rFonts w:ascii="Times New Roman" w:eastAsia="Times New Roman"/>
          <w:b/>
          <w:color w:val="231F20"/>
        </w:rPr>
        <w:t>IP</w:t>
      </w:r>
      <w:r>
        <w:rPr>
          <w:color w:val="231F20"/>
        </w:rPr>
        <w:t>（ice point）冰点</w:t>
      </w:r>
    </w:p>
    <w:p>
      <w:pPr>
        <w:pStyle w:val="BodyText"/>
      </w:pPr>
      <w:r>
        <w:rPr>
          <w:rFonts w:ascii="Times New Roman" w:eastAsia="Times New Roman"/>
          <w:b/>
          <w:color w:val="231F20"/>
        </w:rPr>
        <w:t>IP</w:t>
      </w:r>
      <w:r>
        <w:rPr>
          <w:color w:val="231F20"/>
        </w:rPr>
        <w:t>（identification of position）位置辨识，状态辨识，位置的确定</w:t>
      </w:r>
    </w:p>
    <w:p>
      <w:pPr>
        <w:pStyle w:val="BodyText"/>
        <w:spacing w:line="280" w:lineRule="auto"/>
        <w:ind w:right="3856"/>
      </w:pPr>
      <w:r>
        <w:rPr>
          <w:rFonts w:ascii="Times New Roman" w:eastAsia="Times New Roman"/>
          <w:b/>
          <w:color w:val="231F20"/>
          <w:spacing w:val="1"/>
        </w:rPr>
        <w:t>I</w:t>
      </w:r>
      <w:r>
        <w:rPr>
          <w:rFonts w:ascii="Times New Roman" w:eastAsia="Times New Roman"/>
          <w:b/>
          <w:color w:val="231F20"/>
          <w:spacing w:val="-46"/>
        </w:rPr>
        <w:t>P</w:t>
      </w:r>
      <w:r>
        <w:rPr>
          <w:color w:val="231F20"/>
          <w:spacing w:val="1"/>
        </w:rPr>
        <w:t>（identificatio</w:t>
      </w:r>
      <w:r>
        <w:rPr>
          <w:color w:val="231F20"/>
        </w:rPr>
        <w:t>n </w:t>
      </w:r>
      <w:r>
        <w:rPr>
          <w:color w:val="231F20"/>
          <w:spacing w:val="1"/>
        </w:rPr>
        <w:t>point</w:t>
      </w:r>
      <w:r>
        <w:rPr>
          <w:color w:val="231F20"/>
          <w:spacing w:val="-79"/>
        </w:rPr>
        <w:t>）</w:t>
      </w:r>
      <w:r>
        <w:rPr>
          <w:color w:val="231F20"/>
          <w:spacing w:val="1"/>
        </w:rPr>
        <w:t>（计算机）识别点 </w:t>
      </w:r>
      <w:r>
        <w:rPr>
          <w:rFonts w:ascii="Times New Roman" w:eastAsia="Times New Roman"/>
          <w:b/>
          <w:color w:val="231F20"/>
          <w:spacing w:val="-4"/>
        </w:rPr>
        <w:t>IP</w:t>
      </w:r>
      <w:r>
        <w:rPr>
          <w:color w:val="231F20"/>
          <w:spacing w:val="-4"/>
        </w:rPr>
        <w:t>（ignition</w:t>
      </w:r>
      <w:r>
        <w:rPr>
          <w:color w:val="231F20"/>
          <w:spacing w:val="6"/>
        </w:rPr>
        <w:t>  </w:t>
      </w:r>
      <w:r>
        <w:rPr>
          <w:color w:val="231F20"/>
        </w:rPr>
        <w:t>point）着火点，燃点</w:t>
      </w:r>
      <w:r>
        <w:rPr>
          <w:rFonts w:ascii="Times New Roman" w:eastAsia="Times New Roman"/>
          <w:b/>
          <w:color w:val="231F20"/>
          <w:spacing w:val="-5"/>
        </w:rPr>
        <w:t>IP</w:t>
      </w:r>
      <w:r>
        <w:rPr>
          <w:color w:val="231F20"/>
          <w:spacing w:val="-5"/>
        </w:rPr>
        <w:t>（image</w:t>
      </w:r>
      <w:r>
        <w:rPr>
          <w:color w:val="231F20"/>
          <w:spacing w:val="4"/>
        </w:rPr>
        <w:t> </w:t>
      </w:r>
      <w:r>
        <w:rPr>
          <w:color w:val="231F20"/>
        </w:rPr>
        <w:t>processor）图像处理器</w:t>
      </w:r>
      <w:r>
        <w:rPr>
          <w:rFonts w:ascii="Times New Roman" w:eastAsia="Times New Roman"/>
          <w:b/>
          <w:color w:val="231F20"/>
          <w:spacing w:val="1"/>
        </w:rPr>
        <w:t>I</w:t>
      </w:r>
      <w:r>
        <w:rPr>
          <w:rFonts w:ascii="Times New Roman" w:eastAsia="Times New Roman"/>
          <w:b/>
          <w:color w:val="231F20"/>
          <w:spacing w:val="-46"/>
        </w:rPr>
        <w:t>P</w:t>
      </w:r>
      <w:r>
        <w:rPr>
          <w:color w:val="231F20"/>
          <w:spacing w:val="1"/>
        </w:rPr>
        <w:t>（impac</w:t>
      </w:r>
      <w:r>
        <w:rPr>
          <w:color w:val="231F20"/>
        </w:rPr>
        <w:t>t </w:t>
      </w:r>
      <w:r>
        <w:rPr>
          <w:color w:val="231F20"/>
          <w:spacing w:val="1"/>
        </w:rPr>
        <w:t>point</w:t>
      </w:r>
      <w:r>
        <w:rPr>
          <w:color w:val="231F20"/>
          <w:spacing w:val="-79"/>
        </w:rPr>
        <w:t>）</w:t>
      </w:r>
      <w:r>
        <w:rPr>
          <w:color w:val="231F20"/>
          <w:spacing w:val="1"/>
        </w:rPr>
        <w:t>（汽车）碰撞点</w:t>
      </w:r>
    </w:p>
    <w:p>
      <w:pPr>
        <w:pStyle w:val="BodyText"/>
        <w:spacing w:before="0"/>
      </w:pPr>
      <w:r>
        <w:rPr>
          <w:rFonts w:ascii="Times New Roman" w:eastAsia="Times New Roman"/>
          <w:b/>
          <w:color w:val="231F20"/>
        </w:rPr>
        <w:t>IP</w:t>
      </w:r>
      <w:r>
        <w:rPr>
          <w:color w:val="231F20"/>
        </w:rPr>
        <w:t>（index of performance）性能指标</w:t>
      </w:r>
    </w:p>
    <w:p>
      <w:pPr>
        <w:pStyle w:val="BodyText"/>
      </w:pPr>
      <w:r>
        <w:rPr>
          <w:rFonts w:ascii="Times New Roman" w:eastAsia="Times New Roman"/>
          <w:b/>
          <w:color w:val="231F20"/>
        </w:rPr>
        <w:t>IP</w:t>
      </w:r>
      <w:r>
        <w:rPr>
          <w:color w:val="231F20"/>
        </w:rPr>
        <w:t>（indicated power）指示功率</w:t>
      </w:r>
    </w:p>
    <w:p>
      <w:pPr>
        <w:pStyle w:val="BodyText"/>
      </w:pPr>
      <w:r>
        <w:rPr>
          <w:rFonts w:ascii="Times New Roman" w:eastAsia="Times New Roman"/>
          <w:b/>
          <w:color w:val="231F20"/>
          <w:spacing w:val="1"/>
        </w:rPr>
        <w:t>I</w:t>
      </w:r>
      <w:r>
        <w:rPr>
          <w:rFonts w:ascii="Times New Roman" w:eastAsia="Times New Roman"/>
          <w:b/>
          <w:color w:val="231F20"/>
          <w:spacing w:val="-46"/>
        </w:rPr>
        <w:t>P</w:t>
      </w:r>
      <w:r>
        <w:rPr>
          <w:color w:val="231F20"/>
          <w:spacing w:val="1"/>
        </w:rPr>
        <w:t>（inductio</w:t>
      </w:r>
      <w:r>
        <w:rPr>
          <w:color w:val="231F20"/>
        </w:rPr>
        <w:t>n</w:t>
      </w:r>
      <w:r>
        <w:rPr>
          <w:color w:val="231F20"/>
          <w:spacing w:val="3"/>
        </w:rPr>
        <w:t> </w:t>
      </w:r>
      <w:r>
        <w:rPr>
          <w:color w:val="231F20"/>
          <w:spacing w:val="1"/>
        </w:rPr>
        <w:t>period</w:t>
      </w:r>
      <w:r>
        <w:rPr>
          <w:color w:val="231F20"/>
          <w:spacing w:val="-79"/>
        </w:rPr>
        <w:t>）</w:t>
      </w:r>
      <w:r>
        <w:rPr>
          <w:color w:val="231F20"/>
          <w:spacing w:val="1"/>
        </w:rPr>
        <w:t>（油）</w:t>
      </w:r>
      <w:r>
        <w:rPr>
          <w:color w:val="231F20"/>
          <w:spacing w:val="-19"/>
        </w:rPr>
        <w:t>诱导期，</w:t>
      </w:r>
      <w:r>
        <w:rPr>
          <w:color w:val="231F20"/>
          <w:spacing w:val="1"/>
        </w:rPr>
        <w:t>（发动机）进气阶段</w:t>
      </w:r>
    </w:p>
    <w:p>
      <w:pPr>
        <w:pStyle w:val="BodyText"/>
        <w:spacing w:line="280" w:lineRule="auto"/>
        <w:ind w:right="3939"/>
      </w:pPr>
      <w:r>
        <w:rPr>
          <w:rFonts w:ascii="Times New Roman" w:eastAsia="Times New Roman"/>
          <w:b/>
          <w:color w:val="231F20"/>
          <w:spacing w:val="-3"/>
        </w:rPr>
        <w:t>IP</w:t>
      </w:r>
      <w:r>
        <w:rPr>
          <w:color w:val="231F20"/>
          <w:spacing w:val="-3"/>
        </w:rPr>
        <w:t>（industrial </w:t>
      </w:r>
      <w:r>
        <w:rPr>
          <w:color w:val="231F20"/>
        </w:rPr>
        <w:t>product）工业产品</w:t>
      </w:r>
      <w:r>
        <w:rPr>
          <w:rFonts w:ascii="Times New Roman" w:eastAsia="Times New Roman"/>
          <w:b/>
          <w:color w:val="231F20"/>
          <w:spacing w:val="1"/>
        </w:rPr>
        <w:t>I</w:t>
      </w:r>
      <w:r>
        <w:rPr>
          <w:rFonts w:ascii="Times New Roman" w:eastAsia="Times New Roman"/>
          <w:b/>
          <w:color w:val="231F20"/>
          <w:spacing w:val="-46"/>
        </w:rPr>
        <w:t>P</w:t>
      </w:r>
      <w:r>
        <w:rPr>
          <w:color w:val="231F20"/>
          <w:spacing w:val="1"/>
        </w:rPr>
        <w:t>（inflatio</w:t>
      </w:r>
      <w:r>
        <w:rPr>
          <w:color w:val="231F20"/>
        </w:rPr>
        <w:t>n </w:t>
      </w:r>
      <w:r>
        <w:rPr>
          <w:color w:val="231F20"/>
          <w:spacing w:val="1"/>
        </w:rPr>
        <w:t>pressure</w:t>
      </w:r>
      <w:r>
        <w:rPr>
          <w:color w:val="231F20"/>
          <w:spacing w:val="-79"/>
        </w:rPr>
        <w:t>）</w:t>
      </w:r>
      <w:r>
        <w:rPr>
          <w:color w:val="231F20"/>
          <w:spacing w:val="1"/>
        </w:rPr>
        <w:t>（轮胎）充气压力 </w:t>
      </w:r>
      <w:r>
        <w:rPr>
          <w:rFonts w:ascii="Times New Roman" w:eastAsia="Times New Roman"/>
          <w:b/>
          <w:color w:val="231F20"/>
          <w:spacing w:val="-3"/>
        </w:rPr>
        <w:t>IP</w:t>
      </w:r>
      <w:r>
        <w:rPr>
          <w:color w:val="231F20"/>
          <w:spacing w:val="-3"/>
        </w:rPr>
        <w:t>（information </w:t>
      </w:r>
      <w:r>
        <w:rPr>
          <w:color w:val="231F20"/>
        </w:rPr>
        <w:t>processor）信息处理器</w:t>
      </w:r>
      <w:r>
        <w:rPr>
          <w:rFonts w:ascii="Times New Roman" w:eastAsia="Times New Roman"/>
          <w:b/>
          <w:color w:val="231F20"/>
          <w:spacing w:val="-4"/>
        </w:rPr>
        <w:t>IP</w:t>
      </w:r>
      <w:r>
        <w:rPr>
          <w:color w:val="231F20"/>
          <w:spacing w:val="-4"/>
        </w:rPr>
        <w:t>（ingress </w:t>
      </w:r>
      <w:r>
        <w:rPr>
          <w:color w:val="231F20"/>
        </w:rPr>
        <w:t>protection）焊接设备外壳防护</w:t>
      </w:r>
      <w:r>
        <w:rPr>
          <w:rFonts w:ascii="Times New Roman" w:eastAsia="Times New Roman"/>
          <w:b/>
          <w:color w:val="231F20"/>
          <w:spacing w:val="-4"/>
        </w:rPr>
        <w:t>IP</w:t>
      </w:r>
      <w:r>
        <w:rPr>
          <w:color w:val="231F20"/>
          <w:spacing w:val="-4"/>
        </w:rPr>
        <w:t>（initial </w:t>
      </w:r>
      <w:r>
        <w:rPr>
          <w:color w:val="231F20"/>
        </w:rPr>
        <w:t>point）起点，始点</w:t>
      </w:r>
    </w:p>
    <w:p>
      <w:pPr>
        <w:pStyle w:val="BodyText"/>
        <w:spacing w:before="1"/>
      </w:pPr>
      <w:r>
        <w:rPr>
          <w:rFonts w:ascii="Times New Roman" w:eastAsia="Times New Roman"/>
          <w:b/>
          <w:color w:val="231F20"/>
        </w:rPr>
        <w:t>IP</w:t>
      </w:r>
      <w:r>
        <w:rPr>
          <w:color w:val="231F20"/>
        </w:rPr>
        <w:t>（input plane）输入平面</w:t>
      </w:r>
    </w:p>
    <w:p>
      <w:pPr>
        <w:pStyle w:val="BodyText"/>
        <w:spacing w:line="280" w:lineRule="auto"/>
        <w:ind w:right="4262"/>
      </w:pPr>
      <w:r>
        <w:rPr>
          <w:rFonts w:ascii="Times New Roman" w:eastAsia="Times New Roman"/>
          <w:b/>
          <w:color w:val="231F20"/>
        </w:rPr>
        <w:t>IP</w:t>
      </w:r>
      <w:r>
        <w:rPr>
          <w:color w:val="231F20"/>
        </w:rPr>
        <w:t>（input primary）一次线圈入口</w:t>
      </w:r>
      <w:r>
        <w:rPr>
          <w:rFonts w:ascii="Times New Roman" w:eastAsia="Times New Roman"/>
          <w:b/>
          <w:color w:val="231F20"/>
        </w:rPr>
        <w:t>IP</w:t>
      </w:r>
      <w:r>
        <w:rPr>
          <w:color w:val="231F20"/>
        </w:rPr>
        <w:t>（inside primary）初级线圈中的一端</w:t>
      </w:r>
      <w:r>
        <w:rPr>
          <w:rFonts w:ascii="Times New Roman" w:eastAsia="Times New Roman"/>
          <w:b/>
          <w:color w:val="231F20"/>
        </w:rPr>
        <w:t>IP</w:t>
      </w:r>
      <w:r>
        <w:rPr>
          <w:color w:val="231F20"/>
        </w:rPr>
        <w:t>（instruction plate）铭牌</w:t>
      </w:r>
      <w:r>
        <w:rPr>
          <w:rFonts w:ascii="Times New Roman" w:eastAsia="Times New Roman"/>
          <w:b/>
          <w:color w:val="231F20"/>
        </w:rPr>
        <w:t>IP</w:t>
      </w:r>
      <w:r>
        <w:rPr>
          <w:color w:val="231F20"/>
        </w:rPr>
        <w:t>（instruction pulse）指令脉冲</w:t>
      </w:r>
      <w:r>
        <w:rPr>
          <w:rFonts w:ascii="Times New Roman" w:eastAsia="Times New Roman"/>
          <w:b/>
          <w:color w:val="231F20"/>
        </w:rPr>
        <w:t>IP</w:t>
      </w:r>
      <w:r>
        <w:rPr>
          <w:color w:val="231F20"/>
        </w:rPr>
        <w:t>（instrument panel）仪表板</w:t>
      </w:r>
      <w:r>
        <w:rPr>
          <w:rFonts w:ascii="Times New Roman" w:eastAsia="Times New Roman"/>
          <w:b/>
          <w:color w:val="231F20"/>
        </w:rPr>
        <w:t>IP</w:t>
      </w:r>
      <w:r>
        <w:rPr>
          <w:color w:val="231F20"/>
        </w:rPr>
        <w:t>（intellectual property）知识产权</w:t>
      </w:r>
      <w:r>
        <w:rPr>
          <w:rFonts w:ascii="Times New Roman" w:eastAsia="Times New Roman"/>
          <w:b/>
          <w:color w:val="231F20"/>
        </w:rPr>
        <w:t>IP</w:t>
      </w:r>
      <w:r>
        <w:rPr>
          <w:color w:val="231F20"/>
        </w:rPr>
        <w:t>（interface processor）接口处理器</w:t>
      </w:r>
      <w:r>
        <w:rPr>
          <w:rFonts w:ascii="Times New Roman" w:eastAsia="Times New Roman"/>
          <w:b/>
          <w:color w:val="231F20"/>
        </w:rPr>
        <w:t>IP</w:t>
      </w:r>
      <w:r>
        <w:rPr>
          <w:color w:val="231F20"/>
        </w:rPr>
        <w:t>（intermediate point）支点，转角点</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8345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IP</w:t>
        <w:tab/>
      </w:r>
      <w:r>
        <w:rPr>
          <w:color w:val="231F20"/>
          <w:sz w:val="20"/>
        </w:rPr>
        <w:t>— 372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3048"/>
      </w:pPr>
      <w:r>
        <w:rPr>
          <w:rFonts w:ascii="Times New Roman" w:eastAsia="Times New Roman"/>
          <w:b/>
          <w:color w:val="231F20"/>
        </w:rPr>
        <w:t>IP</w:t>
      </w:r>
      <w:r>
        <w:rPr>
          <w:color w:val="231F20"/>
        </w:rPr>
        <w:t>（intermediate pressure）中压，中间压力，中等压力</w:t>
      </w:r>
      <w:r>
        <w:rPr>
          <w:rFonts w:ascii="Times New Roman" w:eastAsia="Times New Roman"/>
          <w:b/>
          <w:color w:val="231F20"/>
        </w:rPr>
        <w:t>IP</w:t>
      </w:r>
      <w:r>
        <w:rPr>
          <w:color w:val="231F20"/>
        </w:rPr>
        <w:t>（international protection）国际安全标识</w:t>
      </w:r>
      <w:r>
        <w:rPr>
          <w:rFonts w:ascii="Times New Roman" w:eastAsia="Times New Roman"/>
          <w:b/>
          <w:color w:val="231F20"/>
        </w:rPr>
        <w:t>IP</w:t>
      </w:r>
      <w:r>
        <w:rPr>
          <w:color w:val="231F20"/>
        </w:rPr>
        <w:t>（internet phone）网络电话</w:t>
      </w:r>
    </w:p>
    <w:p>
      <w:pPr>
        <w:pStyle w:val="BodyText"/>
        <w:spacing w:before="0"/>
      </w:pPr>
      <w:r>
        <w:rPr>
          <w:rFonts w:ascii="Times New Roman" w:eastAsia="Times New Roman"/>
          <w:b/>
          <w:color w:val="231F20"/>
        </w:rPr>
        <w:t>IP</w:t>
      </w:r>
      <w:r>
        <w:rPr>
          <w:color w:val="231F20"/>
        </w:rPr>
        <w:t>（Internet Protocol）因特网协议，网际协议，网间协议，互联网协议</w:t>
      </w:r>
    </w:p>
    <w:p>
      <w:pPr>
        <w:pStyle w:val="BodyText"/>
      </w:pPr>
      <w:r>
        <w:rPr>
          <w:rFonts w:ascii="Times New Roman" w:eastAsia="Times New Roman"/>
          <w:b/>
          <w:color w:val="231F20"/>
        </w:rPr>
        <w:t>IP</w:t>
      </w:r>
      <w:r>
        <w:rPr>
          <w:color w:val="231F20"/>
        </w:rPr>
        <w:t>（intersecting point）交点，转角点</w:t>
      </w:r>
    </w:p>
    <w:p>
      <w:pPr>
        <w:pStyle w:val="BodyText"/>
      </w:pPr>
      <w:r>
        <w:rPr>
          <w:rFonts w:ascii="Times New Roman" w:eastAsia="Times New Roman"/>
          <w:b/>
          <w:color w:val="231F20"/>
        </w:rPr>
        <w:t>IP</w:t>
      </w:r>
      <w:r>
        <w:rPr>
          <w:color w:val="231F20"/>
        </w:rPr>
        <w:t>（iron pipe）铁管</w:t>
      </w:r>
    </w:p>
    <w:p>
      <w:pPr>
        <w:pStyle w:val="BodyText"/>
      </w:pPr>
      <w:r>
        <w:rPr>
          <w:rFonts w:ascii="Times New Roman" w:eastAsia="Times New Roman"/>
          <w:b/>
          <w:color w:val="231F20"/>
        </w:rPr>
        <w:t>IP</w:t>
      </w:r>
      <w:r>
        <w:rPr>
          <w:color w:val="231F20"/>
        </w:rPr>
        <w:t>（item processing）项目处理</w:t>
      </w:r>
    </w:p>
    <w:p>
      <w:pPr>
        <w:pStyle w:val="BodyText"/>
      </w:pPr>
      <w:r>
        <w:rPr>
          <w:rFonts w:ascii="Times New Roman" w:eastAsia="Times New Roman"/>
          <w:b/>
          <w:color w:val="231F20"/>
        </w:rPr>
        <w:t>IP</w:t>
      </w:r>
      <w:r>
        <w:rPr>
          <w:color w:val="231F20"/>
        </w:rPr>
        <w:t>（polar moment of inertia）惯性极矩</w:t>
      </w:r>
    </w:p>
    <w:p>
      <w:pPr>
        <w:pStyle w:val="BodyText"/>
      </w:pPr>
      <w:r>
        <w:rPr>
          <w:rFonts w:ascii="Times New Roman" w:eastAsia="Times New Roman"/>
          <w:b/>
          <w:color w:val="231F20"/>
          <w:spacing w:val="1"/>
        </w:rPr>
        <w:t>I</w:t>
      </w:r>
      <w:r>
        <w:rPr>
          <w:rFonts w:ascii="Times New Roman" w:eastAsia="Times New Roman"/>
          <w:b/>
          <w:color w:val="231F20"/>
          <w:spacing w:val="-11"/>
        </w:rPr>
        <w:t>P</w:t>
      </w:r>
      <w:r>
        <w:rPr>
          <w:rFonts w:ascii="Times New Roman" w:eastAsia="Times New Roman"/>
          <w:b/>
          <w:color w:val="231F20"/>
          <w:spacing w:val="-46"/>
        </w:rPr>
        <w:t>A</w:t>
      </w:r>
      <w:r>
        <w:rPr>
          <w:color w:val="231F20"/>
          <w:spacing w:val="1"/>
        </w:rPr>
        <w:t>（imag</w:t>
      </w:r>
      <w:r>
        <w:rPr>
          <w:color w:val="231F20"/>
        </w:rPr>
        <w:t>e</w:t>
      </w:r>
      <w:r>
        <w:rPr>
          <w:color w:val="231F20"/>
          <w:spacing w:val="3"/>
        </w:rPr>
        <w:t> </w:t>
      </w:r>
      <w:r>
        <w:rPr>
          <w:color w:val="231F20"/>
          <w:spacing w:val="1"/>
        </w:rPr>
        <w:t>powe</w:t>
      </w:r>
      <w:r>
        <w:rPr>
          <w:color w:val="231F20"/>
        </w:rPr>
        <w:t>r</w:t>
      </w:r>
      <w:r>
        <w:rPr>
          <w:color w:val="231F20"/>
          <w:spacing w:val="3"/>
        </w:rPr>
        <w:t> </w:t>
      </w:r>
      <w:r>
        <w:rPr>
          <w:color w:val="231F20"/>
          <w:spacing w:val="1"/>
        </w:rPr>
        <w:t>amplifier</w:t>
      </w:r>
      <w:r>
        <w:rPr>
          <w:color w:val="231F20"/>
          <w:spacing w:val="-79"/>
        </w:rPr>
        <w:t>）</w:t>
      </w:r>
      <w:r>
        <w:rPr>
          <w:color w:val="231F20"/>
          <w:spacing w:val="1"/>
        </w:rPr>
        <w:t>（电路中）图像功率放大器</w:t>
      </w:r>
    </w:p>
    <w:p>
      <w:pPr>
        <w:pStyle w:val="BodyText"/>
      </w:pPr>
      <w:r>
        <w:rPr>
          <w:rFonts w:ascii="Times New Roman" w:eastAsia="Times New Roman"/>
          <w:b/>
          <w:color w:val="231F20"/>
        </w:rPr>
        <w:t>IPA</w:t>
      </w:r>
      <w:r>
        <w:rPr>
          <w:color w:val="231F20"/>
        </w:rPr>
        <w:t>（Information-Technology Promotion Agency，Japan）日本信息处理推进机构</w:t>
      </w:r>
    </w:p>
    <w:p>
      <w:pPr>
        <w:pStyle w:val="BodyText"/>
      </w:pPr>
      <w:r>
        <w:rPr>
          <w:rFonts w:ascii="Times New Roman" w:eastAsia="Times New Roman"/>
          <w:b/>
          <w:color w:val="231F20"/>
        </w:rPr>
        <w:t>IPA</w:t>
      </w:r>
      <w:r>
        <w:rPr>
          <w:color w:val="231F20"/>
        </w:rPr>
        <w:t>（integrated printer adapter）集成式打印机适配器</w:t>
      </w:r>
    </w:p>
    <w:p>
      <w:pPr>
        <w:pStyle w:val="BodyText"/>
      </w:pPr>
      <w:r>
        <w:rPr>
          <w:rFonts w:ascii="Times New Roman" w:eastAsia="Times New Roman"/>
          <w:b/>
          <w:color w:val="231F20"/>
        </w:rPr>
        <w:t>IPA</w:t>
      </w:r>
      <w:r>
        <w:rPr>
          <w:color w:val="231F20"/>
        </w:rPr>
        <w:t>（intermediate power amplifier）平均功率放大器，中（间）功率放大器</w:t>
      </w:r>
    </w:p>
    <w:p>
      <w:pPr>
        <w:pStyle w:val="BodyText"/>
        <w:spacing w:line="280" w:lineRule="auto"/>
        <w:ind w:right="2279"/>
      </w:pPr>
      <w:r>
        <w:rPr>
          <w:rFonts w:ascii="Times New Roman" w:eastAsia="Times New Roman"/>
          <w:b/>
          <w:color w:val="231F20"/>
        </w:rPr>
        <w:t>IP address</w:t>
      </w:r>
      <w:r>
        <w:rPr>
          <w:color w:val="231F20"/>
        </w:rPr>
        <w:t>（Internet Protocol address）因特网协议地址</w:t>
      </w:r>
      <w:r>
        <w:rPr>
          <w:rFonts w:ascii="Times New Roman" w:eastAsia="Times New Roman"/>
          <w:b/>
          <w:color w:val="231F20"/>
        </w:rPr>
        <w:t>IPB</w:t>
      </w:r>
      <w:r>
        <w:rPr>
          <w:color w:val="231F20"/>
        </w:rPr>
        <w:t>（illustrated parts breakdown）附有图解说明的零件破坏情况</w:t>
      </w:r>
      <w:r>
        <w:rPr>
          <w:rFonts w:ascii="Times New Roman" w:eastAsia="Times New Roman"/>
          <w:b/>
          <w:color w:val="231F20"/>
        </w:rPr>
        <w:t>IPB</w:t>
      </w:r>
      <w:r>
        <w:rPr>
          <w:color w:val="231F20"/>
        </w:rPr>
        <w:t>（isopropyl biphenyl）异丙基联苯（电容器油）</w:t>
      </w:r>
    </w:p>
    <w:p>
      <w:pPr>
        <w:pStyle w:val="BodyText"/>
        <w:spacing w:line="280" w:lineRule="auto" w:before="1"/>
        <w:ind w:right="3195"/>
      </w:pPr>
      <w:r>
        <w:rPr>
          <w:rFonts w:ascii="Times New Roman" w:eastAsia="Times New Roman"/>
          <w:b/>
          <w:color w:val="231F20"/>
        </w:rPr>
        <w:t>IPC</w:t>
      </w:r>
      <w:r>
        <w:rPr>
          <w:color w:val="231F20"/>
        </w:rPr>
        <w:t>（in process control）过程控制</w:t>
      </w:r>
      <w:r>
        <w:rPr>
          <w:rFonts w:ascii="Times New Roman" w:eastAsia="Times New Roman"/>
          <w:b/>
          <w:color w:val="231F20"/>
        </w:rPr>
        <w:t>IPC</w:t>
      </w:r>
      <w:r>
        <w:rPr>
          <w:color w:val="231F20"/>
        </w:rPr>
        <w:t>（industrial process control）工业过程控制</w:t>
      </w:r>
      <w:r>
        <w:rPr>
          <w:rFonts w:ascii="Times New Roman" w:eastAsia="Times New Roman"/>
          <w:b/>
          <w:color w:val="231F20"/>
        </w:rPr>
        <w:t>IPC</w:t>
      </w:r>
      <w:r>
        <w:rPr>
          <w:color w:val="231F20"/>
        </w:rPr>
        <w:t>（information processing center）信息处理中心</w:t>
      </w:r>
      <w:r>
        <w:rPr>
          <w:rFonts w:ascii="Times New Roman" w:eastAsia="Times New Roman"/>
          <w:b/>
          <w:color w:val="231F20"/>
        </w:rPr>
        <w:t>IPC</w:t>
      </w:r>
      <w:r>
        <w:rPr>
          <w:color w:val="231F20"/>
        </w:rPr>
        <w:t>（instrument panel cluster）组合仪表板</w:t>
      </w:r>
      <w:r>
        <w:rPr>
          <w:rFonts w:ascii="Times New Roman" w:eastAsia="Times New Roman"/>
          <w:b/>
          <w:color w:val="231F20"/>
        </w:rPr>
        <w:t>IPC</w:t>
      </w:r>
      <w:r>
        <w:rPr>
          <w:color w:val="231F20"/>
        </w:rPr>
        <w:t>（integrated protective circuit）集成保护电路</w:t>
      </w:r>
      <w:r>
        <w:rPr>
          <w:rFonts w:ascii="Times New Roman" w:eastAsia="Times New Roman"/>
          <w:b/>
          <w:color w:val="231F20"/>
        </w:rPr>
        <w:t>IPC</w:t>
      </w:r>
      <w:r>
        <w:rPr>
          <w:color w:val="231F20"/>
        </w:rPr>
        <w:t>（interpersonal computer）人际计算机</w:t>
      </w:r>
    </w:p>
    <w:p>
      <w:pPr>
        <w:pStyle w:val="BodyText"/>
        <w:spacing w:line="280" w:lineRule="auto" w:before="1"/>
        <w:ind w:right="505"/>
      </w:pPr>
      <w:r>
        <w:rPr>
          <w:rFonts w:ascii="Times New Roman" w:eastAsia="Times New Roman"/>
          <w:b/>
          <w:color w:val="231F20"/>
        </w:rPr>
        <w:t>IP-CAN</w:t>
      </w:r>
      <w:r>
        <w:rPr>
          <w:color w:val="231F20"/>
        </w:rPr>
        <w:t>（Internet Protocol connectivity access network）因特网协议连通性访问网络</w:t>
      </w:r>
      <w:r>
        <w:rPr>
          <w:rFonts w:ascii="Times New Roman" w:eastAsia="Times New Roman"/>
          <w:b/>
          <w:color w:val="231F20"/>
          <w:spacing w:val="1"/>
        </w:rPr>
        <w:t>IPCE</w:t>
      </w:r>
      <w:r>
        <w:rPr>
          <w:rFonts w:ascii="Times New Roman" w:eastAsia="Times New Roman"/>
          <w:b/>
          <w:color w:val="231F20"/>
          <w:spacing w:val="-46"/>
        </w:rPr>
        <w:t>A</w:t>
      </w:r>
      <w:r>
        <w:rPr>
          <w:color w:val="231F20"/>
          <w:spacing w:val="1"/>
        </w:rPr>
        <w:t>（Insulate</w:t>
      </w:r>
      <w:r>
        <w:rPr>
          <w:color w:val="231F20"/>
        </w:rPr>
        <w:t>d </w:t>
      </w:r>
      <w:r>
        <w:rPr>
          <w:color w:val="231F20"/>
          <w:spacing w:val="1"/>
        </w:rPr>
        <w:t>Powe</w:t>
      </w:r>
      <w:r>
        <w:rPr>
          <w:color w:val="231F20"/>
        </w:rPr>
        <w:t>r </w:t>
      </w:r>
      <w:r>
        <w:rPr>
          <w:color w:val="231F20"/>
          <w:spacing w:val="1"/>
        </w:rPr>
        <w:t>Cabl</w:t>
      </w:r>
      <w:r>
        <w:rPr>
          <w:color w:val="231F20"/>
        </w:rPr>
        <w:t>e </w:t>
      </w:r>
      <w:r>
        <w:rPr>
          <w:color w:val="231F20"/>
          <w:spacing w:val="1"/>
        </w:rPr>
        <w:t>Engineer</w:t>
      </w:r>
      <w:r>
        <w:rPr>
          <w:color w:val="231F20"/>
        </w:rPr>
        <w:t>s </w:t>
      </w:r>
      <w:r>
        <w:rPr>
          <w:color w:val="231F20"/>
          <w:spacing w:val="1"/>
        </w:rPr>
        <w:t>Association</w:t>
      </w:r>
      <w:r>
        <w:rPr>
          <w:color w:val="231F20"/>
          <w:spacing w:val="-79"/>
        </w:rPr>
        <w:t>）</w:t>
      </w:r>
      <w:r>
        <w:rPr>
          <w:color w:val="231F20"/>
          <w:spacing w:val="1"/>
        </w:rPr>
        <w:t>（美国）绝缘动力电缆工程师协会 </w:t>
      </w:r>
      <w:r>
        <w:rPr>
          <w:rFonts w:ascii="Times New Roman" w:eastAsia="Times New Roman"/>
          <w:b/>
          <w:color w:val="231F20"/>
          <w:spacing w:val="-3"/>
        </w:rPr>
        <w:t>IPCk</w:t>
      </w:r>
      <w:r>
        <w:rPr>
          <w:color w:val="231F20"/>
          <w:spacing w:val="-3"/>
        </w:rPr>
        <w:t>（invert </w:t>
      </w:r>
      <w:r>
        <w:rPr>
          <w:color w:val="231F20"/>
        </w:rPr>
        <w:t>parity check）逆奇偶校验</w:t>
      </w:r>
    </w:p>
    <w:p>
      <w:pPr>
        <w:pStyle w:val="BodyText"/>
        <w:spacing w:line="280" w:lineRule="auto" w:before="0"/>
        <w:ind w:right="2291"/>
      </w:pPr>
      <w:r>
        <w:rPr>
          <w:rFonts w:ascii="Times New Roman" w:eastAsia="Times New Roman"/>
          <w:b/>
          <w:color w:val="231F20"/>
        </w:rPr>
        <w:t>IPCM</w:t>
      </w:r>
      <w:r>
        <w:rPr>
          <w:color w:val="231F20"/>
        </w:rPr>
        <w:t>（integrated process control mill）综合自动控制轧机</w:t>
      </w:r>
      <w:r>
        <w:rPr>
          <w:rFonts w:ascii="Times New Roman" w:eastAsia="Times New Roman"/>
          <w:b/>
          <w:color w:val="231F20"/>
        </w:rPr>
        <w:t>IPD</w:t>
      </w:r>
      <w:r>
        <w:rPr>
          <w:color w:val="231F20"/>
        </w:rPr>
        <w:t>（intelligent power device）智能功率器件</w:t>
      </w:r>
      <w:r>
        <w:rPr>
          <w:rFonts w:ascii="Times New Roman" w:eastAsia="Times New Roman"/>
          <w:b/>
          <w:color w:val="231F20"/>
        </w:rPr>
        <w:t>IPDN</w:t>
      </w:r>
      <w:r>
        <w:rPr>
          <w:color w:val="231F20"/>
        </w:rPr>
        <w:t>（international public data network）国际公共数据网络</w:t>
      </w:r>
      <w:r>
        <w:rPr>
          <w:rFonts w:ascii="Times New Roman" w:eastAsia="Times New Roman"/>
          <w:b/>
          <w:color w:val="231F20"/>
        </w:rPr>
        <w:t>IPE</w:t>
      </w:r>
      <w:r>
        <w:rPr>
          <w:color w:val="231F20"/>
        </w:rPr>
        <w:t>（inverse photoelectric effect）逆光电效应</w:t>
      </w:r>
      <w:r>
        <w:rPr>
          <w:rFonts w:ascii="Times New Roman" w:eastAsia="Times New Roman"/>
          <w:b/>
          <w:color w:val="231F20"/>
        </w:rPr>
        <w:t>IPFM</w:t>
      </w:r>
      <w:r>
        <w:rPr>
          <w:color w:val="231F20"/>
        </w:rPr>
        <w:t>（integral pulse frequency modulation）积分脉冲频率调制</w:t>
      </w:r>
      <w:r>
        <w:rPr>
          <w:rFonts w:ascii="Times New Roman" w:eastAsia="Times New Roman"/>
          <w:b/>
          <w:color w:val="231F20"/>
        </w:rPr>
        <w:t>IPG</w:t>
      </w:r>
      <w:r>
        <w:rPr>
          <w:color w:val="231F20"/>
        </w:rPr>
        <w:t>（in-process gettering）工艺过程中吸气</w:t>
      </w:r>
    </w:p>
    <w:p>
      <w:pPr>
        <w:pStyle w:val="BodyText"/>
        <w:spacing w:line="280" w:lineRule="auto" w:before="1"/>
        <w:ind w:right="2280"/>
      </w:pPr>
      <w:r>
        <w:rPr>
          <w:rFonts w:ascii="Times New Roman" w:eastAsia="Times New Roman"/>
          <w:b/>
          <w:color w:val="231F20"/>
        </w:rPr>
        <w:t>IPI</w:t>
      </w:r>
      <w:r>
        <w:rPr>
          <w:color w:val="231F20"/>
        </w:rPr>
        <w:t>（impregnated paper insulated）浸渍纸绝缘的</w:t>
      </w:r>
      <w:r>
        <w:rPr>
          <w:rFonts w:ascii="Times New Roman" w:eastAsia="Times New Roman"/>
          <w:b/>
          <w:color w:val="231F20"/>
        </w:rPr>
        <w:t>IPI</w:t>
      </w:r>
      <w:r>
        <w:rPr>
          <w:color w:val="231F20"/>
        </w:rPr>
        <w:t>（information processing industry）信息处理产业</w:t>
      </w:r>
      <w:r>
        <w:rPr>
          <w:rFonts w:ascii="Times New Roman" w:eastAsia="Times New Roman"/>
          <w:b/>
          <w:color w:val="231F20"/>
        </w:rPr>
        <w:t>IPI</w:t>
      </w:r>
      <w:r>
        <w:rPr>
          <w:color w:val="231F20"/>
        </w:rPr>
        <w:t>（intelligent peripheral interface）智能外围接口</w:t>
      </w:r>
      <w:r>
        <w:rPr>
          <w:rFonts w:ascii="Times New Roman" w:eastAsia="Times New Roman"/>
          <w:b/>
          <w:color w:val="231F20"/>
        </w:rPr>
        <w:t>IPI</w:t>
      </w:r>
      <w:r>
        <w:rPr>
          <w:color w:val="231F20"/>
        </w:rPr>
        <w:t>（intelligent printer interface）智能打印机接口</w:t>
      </w:r>
      <w:r>
        <w:rPr>
          <w:rFonts w:ascii="Times New Roman" w:eastAsia="Times New Roman"/>
          <w:b/>
          <w:color w:val="231F20"/>
        </w:rPr>
        <w:t>IPI</w:t>
      </w:r>
      <w:r>
        <w:rPr>
          <w:color w:val="231F20"/>
        </w:rPr>
        <w:t>（International Patent Institute）国际专利学会</w:t>
      </w:r>
      <w:r>
        <w:rPr>
          <w:rFonts w:ascii="Times New Roman" w:eastAsia="Times New Roman"/>
          <w:b/>
          <w:color w:val="231F20"/>
        </w:rPr>
        <w:t>IPIC</w:t>
      </w:r>
      <w:r>
        <w:rPr>
          <w:color w:val="231F20"/>
        </w:rPr>
        <w:t>（intelligent power integrated circuit）智能功率集成电路</w:t>
      </w:r>
      <w:r>
        <w:rPr>
          <w:rFonts w:ascii="Times New Roman" w:eastAsia="Times New Roman"/>
          <w:b/>
          <w:color w:val="231F20"/>
          <w:spacing w:val="-3"/>
        </w:rPr>
        <w:t>IPL</w:t>
      </w:r>
      <w:r>
        <w:rPr>
          <w:color w:val="231F20"/>
          <w:spacing w:val="-3"/>
        </w:rPr>
        <w:t>（information </w:t>
      </w:r>
      <w:r>
        <w:rPr>
          <w:color w:val="231F20"/>
        </w:rPr>
        <w:t>processing language）信息处理语言</w:t>
      </w:r>
      <w:r>
        <w:rPr>
          <w:rFonts w:ascii="Times New Roman" w:eastAsia="Times New Roman"/>
          <w:b/>
          <w:color w:val="231F20"/>
          <w:spacing w:val="1"/>
        </w:rPr>
        <w:t>IP</w:t>
      </w:r>
      <w:r>
        <w:rPr>
          <w:rFonts w:ascii="Times New Roman" w:eastAsia="Times New Roman"/>
          <w:b/>
          <w:color w:val="231F20"/>
          <w:spacing w:val="-46"/>
        </w:rPr>
        <w:t>L</w:t>
      </w:r>
      <w:r>
        <w:rPr>
          <w:color w:val="231F20"/>
          <w:spacing w:val="1"/>
        </w:rPr>
        <w:t>（initia</w:t>
      </w:r>
      <w:r>
        <w:rPr>
          <w:color w:val="231F20"/>
        </w:rPr>
        <w:t>l </w:t>
      </w:r>
      <w:r>
        <w:rPr>
          <w:color w:val="231F20"/>
          <w:spacing w:val="1"/>
        </w:rPr>
        <w:t>progra</w:t>
      </w:r>
      <w:r>
        <w:rPr>
          <w:color w:val="231F20"/>
        </w:rPr>
        <w:t>m </w:t>
      </w:r>
      <w:r>
        <w:rPr>
          <w:color w:val="231F20"/>
          <w:spacing w:val="1"/>
        </w:rPr>
        <w:t>loader</w:t>
      </w:r>
      <w:r>
        <w:rPr>
          <w:color w:val="231F20"/>
          <w:spacing w:val="-79"/>
        </w:rPr>
        <w:t>）</w:t>
      </w:r>
      <w:r>
        <w:rPr>
          <w:color w:val="231F20"/>
          <w:spacing w:val="1"/>
        </w:rPr>
        <w:t>（计算机）初始程序装入程序 </w:t>
      </w:r>
      <w:r>
        <w:rPr>
          <w:rFonts w:ascii="Times New Roman" w:eastAsia="Times New Roman"/>
          <w:b/>
          <w:color w:val="231F20"/>
          <w:spacing w:val="-4"/>
        </w:rPr>
        <w:t>IPL</w:t>
      </w:r>
      <w:r>
        <w:rPr>
          <w:color w:val="231F20"/>
          <w:spacing w:val="-4"/>
        </w:rPr>
        <w:t>（initial </w:t>
      </w:r>
      <w:r>
        <w:rPr>
          <w:color w:val="231F20"/>
        </w:rPr>
        <w:t>program loading）初始程序调入</w:t>
      </w:r>
    </w:p>
    <w:p>
      <w:pPr>
        <w:pStyle w:val="BodyText"/>
        <w:spacing w:line="280" w:lineRule="auto" w:before="1"/>
        <w:ind w:right="3339"/>
      </w:pPr>
      <w:r>
        <w:rPr>
          <w:rFonts w:ascii="Times New Roman" w:eastAsia="Times New Roman"/>
          <w:b/>
          <w:color w:val="231F20"/>
        </w:rPr>
        <w:t>IPL</w:t>
      </w:r>
      <w:r>
        <w:rPr>
          <w:color w:val="231F20"/>
        </w:rPr>
        <w:t>（instrument pool laboratory）仪器统筹实验室</w:t>
      </w:r>
      <w:r>
        <w:rPr>
          <w:rFonts w:ascii="Times New Roman" w:eastAsia="Times New Roman"/>
          <w:b/>
          <w:color w:val="231F20"/>
        </w:rPr>
        <w:t>IPM</w:t>
      </w:r>
      <w:r>
        <w:rPr>
          <w:color w:val="231F20"/>
        </w:rPr>
        <w:t>（image processing module）图像处理模块</w:t>
      </w:r>
      <w:r>
        <w:rPr>
          <w:rFonts w:ascii="Times New Roman" w:eastAsia="Times New Roman"/>
          <w:b/>
          <w:color w:val="231F20"/>
        </w:rPr>
        <w:t>ipm</w:t>
      </w:r>
      <w:r>
        <w:rPr>
          <w:color w:val="231F20"/>
        </w:rPr>
        <w:t>（impulses per minute）每分钟脉冲数</w:t>
      </w:r>
    </w:p>
    <w:p>
      <w:pPr>
        <w:spacing w:after="0" w:line="280" w:lineRule="auto"/>
        <w:sectPr>
          <w:pgSz w:w="8500" w:h="12080"/>
          <w:pgMar w:top="600" w:bottom="280" w:left="580" w:right="560"/>
        </w:sectPr>
      </w:pPr>
    </w:p>
    <w:p>
      <w:pPr>
        <w:pStyle w:val="Heading2"/>
      </w:pPr>
      <w:r>
        <w:rPr>
          <w:color w:val="231F20"/>
        </w:rPr>
        <w:t>— 373 —</w:t>
      </w:r>
    </w:p>
    <w:p>
      <w:pPr>
        <w:spacing w:before="62"/>
        <w:ind w:left="0" w:right="218" w:firstLine="0"/>
        <w:jc w:val="right"/>
        <w:rPr>
          <w:rFonts w:ascii="Times New Roman"/>
          <w:b/>
          <w:sz w:val="20"/>
        </w:rPr>
      </w:pPr>
      <w:r>
        <w:rPr/>
        <w:br w:type="column"/>
      </w:r>
      <w:r>
        <w:rPr>
          <w:rFonts w:ascii="Times New Roman"/>
          <w:b/>
          <w:color w:val="231F20"/>
          <w:sz w:val="20"/>
        </w:rPr>
        <w:t>IPT</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832"/>
      </w:pPr>
      <w:r>
        <w:rPr>
          <w:rFonts w:ascii="Times New Roman" w:eastAsia="Times New Roman"/>
          <w:b/>
          <w:color w:val="231F20"/>
        </w:rPr>
        <w:t>IPM</w:t>
      </w:r>
      <w:r>
        <w:rPr>
          <w:color w:val="231F20"/>
        </w:rPr>
        <w:t>（incidental phase modulation）附随调相</w:t>
      </w:r>
      <w:r>
        <w:rPr>
          <w:rFonts w:ascii="Times New Roman" w:eastAsia="Times New Roman"/>
          <w:b/>
          <w:color w:val="231F20"/>
        </w:rPr>
        <w:t>IPM</w:t>
      </w:r>
      <w:r>
        <w:rPr>
          <w:color w:val="231F20"/>
        </w:rPr>
        <w:t>（instrument panel module）仪表板模块</w:t>
      </w:r>
      <w:r>
        <w:rPr>
          <w:rFonts w:ascii="Times New Roman" w:eastAsia="Times New Roman"/>
          <w:b/>
          <w:color w:val="231F20"/>
          <w:spacing w:val="-3"/>
        </w:rPr>
        <w:t>IPM</w:t>
      </w:r>
      <w:r>
        <w:rPr>
          <w:color w:val="231F20"/>
          <w:spacing w:val="-3"/>
        </w:rPr>
        <w:t>（Integer</w:t>
      </w:r>
      <w:r>
        <w:rPr>
          <w:color w:val="231F20"/>
          <w:spacing w:val="5"/>
        </w:rPr>
        <w:t> </w:t>
      </w:r>
      <w:r>
        <w:rPr>
          <w:color w:val="231F20"/>
        </w:rPr>
        <w:t>programming models）整数规划模型</w:t>
      </w:r>
      <w:r>
        <w:rPr>
          <w:rFonts w:ascii="Times New Roman" w:eastAsia="Times New Roman"/>
          <w:b/>
          <w:color w:val="231F20"/>
        </w:rPr>
        <w:t>IPM</w:t>
      </w:r>
      <w:r>
        <w:rPr>
          <w:color w:val="231F20"/>
        </w:rPr>
        <w:t>（intelligent</w:t>
      </w:r>
      <w:r>
        <w:rPr>
          <w:color w:val="231F20"/>
          <w:spacing w:val="2"/>
        </w:rPr>
        <w:t> </w:t>
      </w:r>
      <w:r>
        <w:rPr>
          <w:color w:val="231F20"/>
        </w:rPr>
        <w:t>power module）智能功率模块</w:t>
      </w:r>
      <w:r>
        <w:rPr>
          <w:rFonts w:ascii="Times New Roman" w:eastAsia="Times New Roman"/>
          <w:b/>
          <w:color w:val="231F20"/>
        </w:rPr>
        <w:t>IPM</w:t>
      </w:r>
      <w:r>
        <w:rPr>
          <w:color w:val="231F20"/>
        </w:rPr>
        <w:t>（interpersonal</w:t>
      </w:r>
      <w:r>
        <w:rPr>
          <w:color w:val="231F20"/>
          <w:spacing w:val="2"/>
        </w:rPr>
        <w:t> </w:t>
      </w:r>
      <w:r>
        <w:rPr>
          <w:color w:val="231F20"/>
        </w:rPr>
        <w:t>messaging）个人间报文通信</w:t>
      </w:r>
      <w:r>
        <w:rPr>
          <w:rFonts w:ascii="Times New Roman" w:eastAsia="Times New Roman"/>
          <w:b/>
          <w:color w:val="231F20"/>
        </w:rPr>
        <w:t>IPM</w:t>
      </w:r>
      <w:r>
        <w:rPr>
          <w:color w:val="231F20"/>
        </w:rPr>
        <w:t>（interprocessor</w:t>
      </w:r>
      <w:r>
        <w:rPr>
          <w:color w:val="231F20"/>
          <w:spacing w:val="3"/>
        </w:rPr>
        <w:t> </w:t>
      </w:r>
      <w:r>
        <w:rPr>
          <w:color w:val="231F20"/>
        </w:rPr>
        <w:t>multiplexer）处理机间多路复用器</w:t>
      </w:r>
      <w:r>
        <w:rPr>
          <w:rFonts w:ascii="Times New Roman" w:eastAsia="Times New Roman"/>
          <w:b/>
          <w:color w:val="231F20"/>
          <w:spacing w:val="-5"/>
        </w:rPr>
        <w:t>IPM</w:t>
      </w:r>
      <w:r>
        <w:rPr>
          <w:color w:val="231F20"/>
          <w:spacing w:val="-5"/>
        </w:rPr>
        <w:t>（ion </w:t>
      </w:r>
      <w:r>
        <w:rPr>
          <w:color w:val="231F20"/>
        </w:rPr>
        <w:t>probe</w:t>
      </w:r>
      <w:r>
        <w:rPr>
          <w:color w:val="231F20"/>
          <w:spacing w:val="6"/>
        </w:rPr>
        <w:t> </w:t>
      </w:r>
      <w:r>
        <w:rPr>
          <w:color w:val="231F20"/>
        </w:rPr>
        <w:t>microanalysis）离子探针微分析</w:t>
      </w:r>
      <w:r>
        <w:rPr>
          <w:rFonts w:ascii="Times New Roman" w:eastAsia="Times New Roman"/>
          <w:b/>
          <w:color w:val="231F20"/>
          <w:spacing w:val="1"/>
        </w:rPr>
        <w:t>IP</w:t>
      </w:r>
      <w:r>
        <w:rPr>
          <w:rFonts w:ascii="Times New Roman" w:eastAsia="Times New Roman"/>
          <w:b/>
          <w:color w:val="231F20"/>
          <w:spacing w:val="-37"/>
        </w:rPr>
        <w:t>N</w:t>
      </w:r>
      <w:r>
        <w:rPr>
          <w:color w:val="231F20"/>
          <w:spacing w:val="1"/>
        </w:rPr>
        <w:t>（interna</w:t>
      </w:r>
      <w:r>
        <w:rPr>
          <w:color w:val="231F20"/>
        </w:rPr>
        <w:t>l </w:t>
      </w:r>
      <w:r>
        <w:rPr>
          <w:color w:val="231F20"/>
          <w:spacing w:val="1"/>
        </w:rPr>
        <w:t>priorit</w:t>
      </w:r>
      <w:r>
        <w:rPr>
          <w:color w:val="231F20"/>
        </w:rPr>
        <w:t>y</w:t>
      </w:r>
      <w:r>
        <w:rPr>
          <w:color w:val="231F20"/>
          <w:spacing w:val="3"/>
        </w:rPr>
        <w:t> </w:t>
      </w:r>
      <w:r>
        <w:rPr>
          <w:color w:val="231F20"/>
          <w:spacing w:val="1"/>
        </w:rPr>
        <w:t>number</w:t>
      </w:r>
      <w:r>
        <w:rPr>
          <w:color w:val="231F20"/>
          <w:spacing w:val="-79"/>
        </w:rPr>
        <w:t>）</w:t>
      </w:r>
      <w:r>
        <w:rPr>
          <w:color w:val="231F20"/>
          <w:spacing w:val="1"/>
        </w:rPr>
        <w:t>（计算机）内部优先号 </w:t>
      </w:r>
      <w:r>
        <w:rPr>
          <w:rFonts w:ascii="Times New Roman" w:eastAsia="Times New Roman"/>
          <w:b/>
          <w:color w:val="231F20"/>
        </w:rPr>
        <w:t>IPN</w:t>
      </w:r>
      <w:r>
        <w:rPr>
          <w:color w:val="231F20"/>
        </w:rPr>
        <w:t>（interpenetrating</w:t>
      </w:r>
      <w:r>
        <w:rPr>
          <w:color w:val="231F20"/>
          <w:spacing w:val="3"/>
        </w:rPr>
        <w:t> </w:t>
      </w:r>
      <w:r>
        <w:rPr>
          <w:color w:val="231F20"/>
        </w:rPr>
        <w:t>polymer network）互贯网络聚合物</w:t>
      </w:r>
    </w:p>
    <w:p>
      <w:pPr>
        <w:pStyle w:val="BodyText"/>
        <w:spacing w:before="1"/>
      </w:pPr>
      <w:r>
        <w:rPr>
          <w:rFonts w:ascii="Times New Roman" w:eastAsia="Times New Roman"/>
          <w:b/>
          <w:color w:val="231F20"/>
        </w:rPr>
        <w:t>IPNG</w:t>
      </w:r>
      <w:r>
        <w:rPr>
          <w:color w:val="231F20"/>
        </w:rPr>
        <w:t>（Internet Protocol next generation）下一代互联网协议</w:t>
      </w:r>
    </w:p>
    <w:p>
      <w:pPr>
        <w:pStyle w:val="BodyText"/>
        <w:spacing w:line="280" w:lineRule="auto"/>
        <w:ind w:right="1104"/>
      </w:pPr>
      <w:r>
        <w:rPr>
          <w:rFonts w:ascii="Times New Roman" w:eastAsia="Times New Roman"/>
          <w:b/>
          <w:color w:val="231F20"/>
        </w:rPr>
        <w:t>I-PNNI</w:t>
      </w:r>
      <w:r>
        <w:rPr>
          <w:color w:val="231F20"/>
        </w:rPr>
        <w:t>（integrated private network node interface）集成专用网络节点接口</w:t>
      </w:r>
      <w:r>
        <w:rPr>
          <w:rFonts w:ascii="Times New Roman" w:eastAsia="Times New Roman"/>
          <w:b/>
          <w:color w:val="231F20"/>
        </w:rPr>
        <w:t>IPNNI</w:t>
      </w:r>
      <w:r>
        <w:rPr>
          <w:color w:val="231F20"/>
        </w:rPr>
        <w:t>（integrated private network-to-network interface）集成专用网到网接口</w:t>
      </w:r>
      <w:r>
        <w:rPr>
          <w:rFonts w:ascii="Times New Roman" w:eastAsia="Times New Roman"/>
          <w:b/>
          <w:color w:val="231F20"/>
        </w:rPr>
        <w:t>ipo</w:t>
      </w:r>
      <w:r>
        <w:rPr>
          <w:color w:val="231F20"/>
        </w:rPr>
        <w:t>（interpolator）插补器</w:t>
      </w:r>
    </w:p>
    <w:p>
      <w:pPr>
        <w:pStyle w:val="BodyText"/>
        <w:spacing w:before="1"/>
      </w:pPr>
      <w:r>
        <w:rPr>
          <w:rFonts w:ascii="Times New Roman" w:eastAsia="Times New Roman"/>
          <w:b/>
          <w:color w:val="231F20"/>
        </w:rPr>
        <w:t>IPOS</w:t>
      </w:r>
      <w:r>
        <w:rPr>
          <w:color w:val="231F20"/>
        </w:rPr>
        <w:t>（isolation by porous oxidized silicon）多孔氧化硅隔离</w:t>
      </w:r>
    </w:p>
    <w:p>
      <w:pPr>
        <w:pStyle w:val="BodyText"/>
      </w:pPr>
      <w:r>
        <w:rPr>
          <w:rFonts w:ascii="Times New Roman" w:eastAsia="Times New Roman"/>
          <w:b/>
          <w:color w:val="231F20"/>
        </w:rPr>
        <w:t>I pot</w:t>
      </w:r>
      <w:r>
        <w:rPr>
          <w:color w:val="231F20"/>
        </w:rPr>
        <w:t>（inductive potentiometer）感应电位器，感应电位计，感应分压器</w:t>
      </w:r>
    </w:p>
    <w:p>
      <w:pPr>
        <w:pStyle w:val="BodyText"/>
        <w:spacing w:line="280" w:lineRule="auto"/>
        <w:ind w:right="3104"/>
      </w:pPr>
      <w:r>
        <w:rPr>
          <w:rFonts w:ascii="Times New Roman" w:eastAsia="Times New Roman"/>
          <w:b/>
          <w:color w:val="231F20"/>
        </w:rPr>
        <w:t>IPP</w:t>
      </w:r>
      <w:r>
        <w:rPr>
          <w:color w:val="231F20"/>
        </w:rPr>
        <w:t>（image parallel processor）图像并行处理器</w:t>
      </w:r>
      <w:r>
        <w:rPr>
          <w:rFonts w:ascii="Times New Roman" w:eastAsia="Times New Roman"/>
          <w:b/>
          <w:color w:val="231F20"/>
        </w:rPr>
        <w:t>IPP</w:t>
      </w:r>
      <w:r>
        <w:rPr>
          <w:color w:val="231F20"/>
        </w:rPr>
        <w:t>（image processing program）图像处理程序</w:t>
      </w:r>
      <w:r>
        <w:rPr>
          <w:rFonts w:ascii="Times New Roman" w:eastAsia="Times New Roman"/>
          <w:b/>
          <w:color w:val="231F20"/>
        </w:rPr>
        <w:t>IPP</w:t>
      </w:r>
      <w:r>
        <w:rPr>
          <w:color w:val="231F20"/>
        </w:rPr>
        <w:t>（intelligent picture processor）智能图像处理器</w:t>
      </w:r>
    </w:p>
    <w:p>
      <w:pPr>
        <w:pStyle w:val="BodyText"/>
        <w:spacing w:before="0"/>
      </w:pPr>
      <w:r>
        <w:rPr>
          <w:rFonts w:ascii="Times New Roman" w:eastAsia="Times New Roman"/>
          <w:b/>
          <w:color w:val="231F20"/>
        </w:rPr>
        <w:t>IPP</w:t>
      </w:r>
      <w:r>
        <w:rPr>
          <w:color w:val="231F20"/>
        </w:rPr>
        <w:t>（internet printing protocol）通过互联网向远程打印机输出数据的协议</w:t>
      </w:r>
    </w:p>
    <w:p>
      <w:pPr>
        <w:pStyle w:val="BodyText"/>
      </w:pPr>
      <w:r>
        <w:rPr>
          <w:rFonts w:ascii="Times New Roman" w:eastAsia="Times New Roman"/>
          <w:b/>
          <w:color w:val="231F20"/>
        </w:rPr>
        <w:t>IPR</w:t>
      </w:r>
      <w:r>
        <w:rPr>
          <w:color w:val="231F20"/>
        </w:rPr>
        <w:t>（intellectual property rights）知识产权</w:t>
      </w:r>
    </w:p>
    <w:p>
      <w:pPr>
        <w:pStyle w:val="BodyText"/>
      </w:pPr>
      <w:r>
        <w:rPr>
          <w:rFonts w:ascii="Times New Roman" w:eastAsia="Times New Roman"/>
          <w:b/>
          <w:color w:val="231F20"/>
        </w:rPr>
        <w:t>IPr</w:t>
      </w:r>
      <w:r>
        <w:rPr>
          <w:color w:val="231F20"/>
        </w:rPr>
        <w:t>（line printer）行式打印机</w:t>
      </w:r>
    </w:p>
    <w:p>
      <w:pPr>
        <w:pStyle w:val="BodyText"/>
      </w:pPr>
      <w:r>
        <w:rPr>
          <w:rFonts w:ascii="Times New Roman" w:eastAsia="Times New Roman"/>
          <w:b/>
          <w:color w:val="231F20"/>
        </w:rPr>
        <w:t>IPRN</w:t>
      </w:r>
      <w:r>
        <w:rPr>
          <w:color w:val="231F20"/>
        </w:rPr>
        <w:t>（improved packet radio network）改进型分组无线电网络</w:t>
      </w:r>
    </w:p>
    <w:p>
      <w:pPr>
        <w:spacing w:before="35"/>
        <w:ind w:left="216" w:right="0" w:firstLine="0"/>
        <w:jc w:val="left"/>
        <w:rPr>
          <w:sz w:val="16"/>
        </w:rPr>
      </w:pPr>
      <w:r>
        <w:rPr>
          <w:rFonts w:ascii="Times New Roman" w:eastAsia="Times New Roman"/>
          <w:b/>
          <w:color w:val="231F20"/>
          <w:sz w:val="16"/>
        </w:rPr>
        <w:t>I</w:t>
      </w:r>
      <w:r>
        <w:rPr>
          <w:rFonts w:ascii="Times New Roman" w:eastAsia="Times New Roman"/>
          <w:b/>
          <w:color w:val="231F20"/>
          <w:spacing w:val="10"/>
          <w:sz w:val="16"/>
        </w:rPr>
        <w:t> </w:t>
      </w:r>
      <w:r>
        <w:rPr>
          <w:rFonts w:ascii="Times New Roman" w:eastAsia="Times New Roman"/>
          <w:b/>
          <w:color w:val="231F20"/>
          <w:spacing w:val="-4"/>
          <w:sz w:val="16"/>
        </w:rPr>
        <w:t>prop</w:t>
      </w:r>
      <w:r>
        <w:rPr>
          <w:color w:val="231F20"/>
          <w:spacing w:val="-4"/>
          <w:sz w:val="16"/>
        </w:rPr>
        <w:t>（ionic</w:t>
      </w:r>
      <w:r>
        <w:rPr>
          <w:color w:val="231F20"/>
          <w:spacing w:val="19"/>
          <w:sz w:val="16"/>
        </w:rPr>
        <w:t> </w:t>
      </w:r>
      <w:r>
        <w:rPr>
          <w:color w:val="231F20"/>
          <w:sz w:val="16"/>
        </w:rPr>
        <w:t>propulsion）离子推进</w:t>
      </w:r>
    </w:p>
    <w:p>
      <w:pPr>
        <w:pStyle w:val="BodyText"/>
        <w:spacing w:line="280" w:lineRule="auto"/>
        <w:ind w:right="2947"/>
      </w:pPr>
      <w:r>
        <w:rPr>
          <w:rFonts w:ascii="Times New Roman" w:eastAsia="Times New Roman"/>
          <w:b/>
          <w:color w:val="231F20"/>
          <w:spacing w:val="1"/>
        </w:rPr>
        <w:t>IP</w:t>
      </w:r>
      <w:r>
        <w:rPr>
          <w:rFonts w:ascii="Times New Roman" w:eastAsia="Times New Roman"/>
          <w:b/>
          <w:color w:val="231F20"/>
          <w:spacing w:val="-37"/>
        </w:rPr>
        <w:t>S</w:t>
      </w:r>
      <w:r>
        <w:rPr>
          <w:color w:val="231F20"/>
          <w:spacing w:val="1"/>
        </w:rPr>
        <w:t>（idl</w:t>
      </w:r>
      <w:r>
        <w:rPr>
          <w:color w:val="231F20"/>
        </w:rPr>
        <w:t>e</w:t>
      </w:r>
      <w:r>
        <w:rPr>
          <w:color w:val="231F20"/>
          <w:spacing w:val="3"/>
        </w:rPr>
        <w:t> </w:t>
      </w:r>
      <w:r>
        <w:rPr>
          <w:color w:val="231F20"/>
          <w:spacing w:val="1"/>
        </w:rPr>
        <w:t>positio</w:t>
      </w:r>
      <w:r>
        <w:rPr>
          <w:color w:val="231F20"/>
        </w:rPr>
        <w:t>n</w:t>
      </w:r>
      <w:r>
        <w:rPr>
          <w:color w:val="231F20"/>
          <w:spacing w:val="3"/>
        </w:rPr>
        <w:t> </w:t>
      </w:r>
      <w:r>
        <w:rPr>
          <w:color w:val="231F20"/>
          <w:spacing w:val="1"/>
        </w:rPr>
        <w:t>switch</w:t>
      </w:r>
      <w:r>
        <w:rPr>
          <w:color w:val="231F20"/>
          <w:spacing w:val="-79"/>
        </w:rPr>
        <w:t>）</w:t>
      </w:r>
      <w:r>
        <w:rPr>
          <w:color w:val="231F20"/>
          <w:spacing w:val="1"/>
        </w:rPr>
        <w:t>（汽车）怠速位置开关 </w:t>
      </w:r>
      <w:r>
        <w:rPr>
          <w:rFonts w:ascii="Times New Roman" w:eastAsia="Times New Roman"/>
          <w:b/>
          <w:color w:val="231F20"/>
          <w:spacing w:val="-4"/>
        </w:rPr>
        <w:t>IPS</w:t>
      </w:r>
      <w:r>
        <w:rPr>
          <w:color w:val="231F20"/>
          <w:spacing w:val="-4"/>
        </w:rPr>
        <w:t>（image</w:t>
      </w:r>
      <w:r>
        <w:rPr>
          <w:color w:val="231F20"/>
          <w:spacing w:val="13"/>
        </w:rPr>
        <w:t> </w:t>
      </w:r>
      <w:r>
        <w:rPr>
          <w:color w:val="231F20"/>
        </w:rPr>
        <w:t>position-sensor）像位敏感器，像位传感器</w:t>
      </w:r>
      <w:r>
        <w:rPr>
          <w:rFonts w:ascii="Times New Roman" w:eastAsia="Times New Roman"/>
          <w:b/>
          <w:color w:val="231F20"/>
          <w:spacing w:val="-4"/>
        </w:rPr>
        <w:t>IPS</w:t>
      </w:r>
      <w:r>
        <w:rPr>
          <w:color w:val="231F20"/>
          <w:spacing w:val="-4"/>
        </w:rPr>
        <w:t>（image</w:t>
      </w:r>
      <w:r>
        <w:rPr>
          <w:color w:val="231F20"/>
          <w:spacing w:val="5"/>
        </w:rPr>
        <w:t> </w:t>
      </w:r>
      <w:r>
        <w:rPr>
          <w:color w:val="231F20"/>
        </w:rPr>
        <w:t>processing</w:t>
      </w:r>
      <w:r>
        <w:rPr>
          <w:color w:val="231F20"/>
          <w:spacing w:val="5"/>
        </w:rPr>
        <w:t> </w:t>
      </w:r>
      <w:r>
        <w:rPr>
          <w:color w:val="231F20"/>
        </w:rPr>
        <w:t>system）图像处理系统</w:t>
      </w:r>
      <w:r>
        <w:rPr>
          <w:rFonts w:ascii="Times New Roman" w:eastAsia="Times New Roman"/>
          <w:b/>
          <w:color w:val="231F20"/>
          <w:spacing w:val="-3"/>
        </w:rPr>
        <w:t>IPS</w:t>
      </w:r>
      <w:r>
        <w:rPr>
          <w:color w:val="231F20"/>
          <w:spacing w:val="-3"/>
        </w:rPr>
        <w:t>（impact</w:t>
      </w:r>
      <w:r>
        <w:rPr>
          <w:color w:val="231F20"/>
          <w:spacing w:val="2"/>
        </w:rPr>
        <w:t>  </w:t>
      </w:r>
      <w:r>
        <w:rPr>
          <w:color w:val="231F20"/>
        </w:rPr>
        <w:t>polystyrene）冲击型聚苯乙烯</w:t>
      </w:r>
      <w:r>
        <w:rPr>
          <w:rFonts w:ascii="Times New Roman" w:eastAsia="Times New Roman"/>
          <w:b/>
          <w:color w:val="231F20"/>
          <w:spacing w:val="-3"/>
        </w:rPr>
        <w:t>IPS</w:t>
      </w:r>
      <w:r>
        <w:rPr>
          <w:color w:val="231F20"/>
          <w:spacing w:val="-3"/>
        </w:rPr>
        <w:t>（impulses</w:t>
      </w:r>
      <w:r>
        <w:rPr>
          <w:color w:val="231F20"/>
          <w:spacing w:val="27"/>
        </w:rPr>
        <w:t> </w:t>
      </w:r>
      <w:r>
        <w:rPr>
          <w:color w:val="231F20"/>
        </w:rPr>
        <w:t>per</w:t>
      </w:r>
      <w:r>
        <w:rPr>
          <w:color w:val="231F20"/>
          <w:spacing w:val="28"/>
        </w:rPr>
        <w:t> </w:t>
      </w:r>
      <w:r>
        <w:rPr>
          <w:color w:val="231F20"/>
        </w:rPr>
        <w:t>second）每秒脉冲器</w:t>
      </w:r>
      <w:r>
        <w:rPr>
          <w:rFonts w:ascii="Times New Roman" w:eastAsia="Times New Roman"/>
          <w:b/>
          <w:color w:val="231F20"/>
        </w:rPr>
        <w:t>IPS</w:t>
      </w:r>
      <w:r>
        <w:rPr>
          <w:color w:val="231F20"/>
        </w:rPr>
        <w:t>（information</w:t>
      </w:r>
      <w:r>
        <w:rPr>
          <w:color w:val="231F20"/>
          <w:spacing w:val="2"/>
        </w:rPr>
        <w:t> </w:t>
      </w:r>
      <w:r>
        <w:rPr>
          <w:color w:val="231F20"/>
        </w:rPr>
        <w:t>processing</w:t>
      </w:r>
      <w:r>
        <w:rPr>
          <w:color w:val="231F20"/>
          <w:spacing w:val="3"/>
        </w:rPr>
        <w:t> </w:t>
      </w:r>
      <w:r>
        <w:rPr>
          <w:color w:val="231F20"/>
        </w:rPr>
        <w:t>system）信息处理系统</w:t>
      </w:r>
      <w:r>
        <w:rPr>
          <w:rFonts w:ascii="Times New Roman" w:eastAsia="Times New Roman"/>
          <w:b/>
          <w:color w:val="231F20"/>
        </w:rPr>
        <w:t>ips</w:t>
      </w:r>
      <w:r>
        <w:rPr>
          <w:color w:val="231F20"/>
        </w:rPr>
        <w:t>（instructions</w:t>
      </w:r>
      <w:r>
        <w:rPr>
          <w:color w:val="231F20"/>
          <w:spacing w:val="2"/>
        </w:rPr>
        <w:t> </w:t>
      </w:r>
      <w:r>
        <w:rPr>
          <w:color w:val="231F20"/>
        </w:rPr>
        <w:t>per</w:t>
      </w:r>
      <w:r>
        <w:rPr>
          <w:color w:val="231F20"/>
          <w:spacing w:val="2"/>
        </w:rPr>
        <w:t> </w:t>
      </w:r>
      <w:r>
        <w:rPr>
          <w:color w:val="231F20"/>
        </w:rPr>
        <w:t>second）每秒钟执行指令数</w:t>
      </w:r>
      <w:r>
        <w:rPr>
          <w:rFonts w:ascii="Times New Roman" w:eastAsia="Times New Roman"/>
          <w:b/>
          <w:color w:val="231F20"/>
        </w:rPr>
        <w:t>IPS</w:t>
      </w:r>
      <w:r>
        <w:rPr>
          <w:color w:val="231F20"/>
        </w:rPr>
        <w:t>（instrument</w:t>
      </w:r>
      <w:r>
        <w:rPr>
          <w:color w:val="231F20"/>
          <w:spacing w:val="1"/>
        </w:rPr>
        <w:t> </w:t>
      </w:r>
      <w:r>
        <w:rPr>
          <w:color w:val="231F20"/>
        </w:rPr>
        <w:t>power</w:t>
      </w:r>
      <w:r>
        <w:rPr>
          <w:color w:val="231F20"/>
          <w:spacing w:val="2"/>
        </w:rPr>
        <w:t> </w:t>
      </w:r>
      <w:r>
        <w:rPr>
          <w:color w:val="231F20"/>
        </w:rPr>
        <w:t>supply）仪表电源，仪表动力供应</w:t>
      </w:r>
      <w:r>
        <w:rPr>
          <w:rFonts w:ascii="Times New Roman" w:eastAsia="Times New Roman"/>
          <w:b/>
          <w:color w:val="231F20"/>
        </w:rPr>
        <w:t>IPS</w:t>
      </w:r>
      <w:r>
        <w:rPr>
          <w:color w:val="231F20"/>
        </w:rPr>
        <w:t>（intelligent</w:t>
      </w:r>
      <w:r>
        <w:rPr>
          <w:color w:val="231F20"/>
          <w:spacing w:val="2"/>
        </w:rPr>
        <w:t> </w:t>
      </w:r>
      <w:r>
        <w:rPr>
          <w:color w:val="231F20"/>
        </w:rPr>
        <w:t>printing</w:t>
      </w:r>
      <w:r>
        <w:rPr>
          <w:color w:val="231F20"/>
          <w:spacing w:val="3"/>
        </w:rPr>
        <w:t> </w:t>
      </w:r>
      <w:r>
        <w:rPr>
          <w:color w:val="231F20"/>
        </w:rPr>
        <w:t>system）智能打印系统</w:t>
      </w:r>
      <w:r>
        <w:rPr>
          <w:rFonts w:ascii="Times New Roman" w:eastAsia="Times New Roman"/>
          <w:b/>
          <w:color w:val="231F20"/>
          <w:spacing w:val="-3"/>
        </w:rPr>
        <w:t>IPS</w:t>
      </w:r>
      <w:r>
        <w:rPr>
          <w:color w:val="231F20"/>
          <w:spacing w:val="-3"/>
        </w:rPr>
        <w:t>（internal</w:t>
      </w:r>
      <w:r>
        <w:rPr>
          <w:color w:val="231F20"/>
          <w:spacing w:val="4"/>
        </w:rPr>
        <w:t> </w:t>
      </w:r>
      <w:r>
        <w:rPr>
          <w:color w:val="231F20"/>
        </w:rPr>
        <w:t>pipe</w:t>
      </w:r>
      <w:r>
        <w:rPr>
          <w:color w:val="231F20"/>
          <w:spacing w:val="4"/>
        </w:rPr>
        <w:t> </w:t>
      </w:r>
      <w:r>
        <w:rPr>
          <w:color w:val="231F20"/>
        </w:rPr>
        <w:t>size）管的内径</w:t>
      </w:r>
    </w:p>
    <w:p>
      <w:pPr>
        <w:pStyle w:val="BodyText"/>
        <w:spacing w:before="2"/>
      </w:pPr>
      <w:r>
        <w:rPr>
          <w:rFonts w:ascii="Times New Roman" w:eastAsia="Times New Roman"/>
          <w:b/>
          <w:color w:val="231F20"/>
        </w:rPr>
        <w:t>IPS</w:t>
      </w:r>
      <w:r>
        <w:rPr>
          <w:color w:val="231F20"/>
        </w:rPr>
        <w:t>（international pipe standard）国际管材标准</w:t>
      </w:r>
    </w:p>
    <w:p>
      <w:pPr>
        <w:pStyle w:val="BodyText"/>
      </w:pPr>
      <w:r>
        <w:rPr>
          <w:rFonts w:ascii="Times New Roman" w:eastAsia="Times New Roman"/>
          <w:b/>
          <w:color w:val="231F20"/>
        </w:rPr>
        <w:t>IPS</w:t>
      </w:r>
      <w:r>
        <w:rPr>
          <w:color w:val="231F20"/>
        </w:rPr>
        <w:t>（iron pipe size）铁管尺寸</w:t>
      </w:r>
    </w:p>
    <w:p>
      <w:pPr>
        <w:pStyle w:val="BodyText"/>
        <w:spacing w:line="280" w:lineRule="auto"/>
        <w:ind w:right="1439"/>
      </w:pPr>
      <w:r>
        <w:rPr>
          <w:rFonts w:ascii="Times New Roman" w:eastAsia="Times New Roman"/>
          <w:b/>
          <w:color w:val="231F20"/>
        </w:rPr>
        <w:t>IPSC</w:t>
      </w:r>
      <w:r>
        <w:rPr>
          <w:color w:val="231F20"/>
        </w:rPr>
        <w:t>（information processing standard for computer）计算机信息处理标准</w:t>
      </w:r>
      <w:r>
        <w:rPr>
          <w:rFonts w:ascii="Times New Roman" w:eastAsia="Times New Roman"/>
          <w:b/>
          <w:color w:val="231F20"/>
        </w:rPr>
        <w:t>IP sec</w:t>
      </w:r>
      <w:r>
        <w:rPr>
          <w:color w:val="231F20"/>
        </w:rPr>
        <w:t>（IP security protocol） 通 过 IP 为 通 信 加 密 的 协 议 群 </w:t>
      </w:r>
      <w:r>
        <w:rPr>
          <w:rFonts w:ascii="Times New Roman" w:eastAsia="Times New Roman"/>
          <w:b/>
          <w:color w:val="231F20"/>
        </w:rPr>
        <w:t>IPSS</w:t>
      </w:r>
      <w:r>
        <w:rPr>
          <w:color w:val="231F20"/>
        </w:rPr>
        <w:t>（information processing system simulator）信息处理系统仿真程序</w:t>
      </w:r>
      <w:r>
        <w:rPr>
          <w:rFonts w:ascii="Times New Roman" w:eastAsia="Times New Roman"/>
          <w:b/>
          <w:color w:val="231F20"/>
        </w:rPr>
        <w:t>IPT</w:t>
      </w:r>
      <w:r>
        <w:rPr>
          <w:color w:val="231F20"/>
        </w:rPr>
        <w:t>（information processing technique）信息处理技术</w:t>
      </w:r>
    </w:p>
    <w:p>
      <w:pPr>
        <w:pStyle w:val="BodyText"/>
        <w:spacing w:before="0"/>
      </w:pPr>
      <w:r>
        <w:rPr>
          <w:rFonts w:ascii="Times New Roman" w:eastAsia="Times New Roman"/>
          <w:b/>
          <w:color w:val="231F20"/>
        </w:rPr>
        <w:t>IPT</w:t>
      </w:r>
      <w:r>
        <w:rPr>
          <w:color w:val="231F20"/>
        </w:rPr>
        <w:t>（input transformer）输入变压器</w:t>
      </w:r>
    </w:p>
    <w:p>
      <w:pPr>
        <w:pStyle w:val="BodyText"/>
      </w:pPr>
      <w:r>
        <w:rPr>
          <w:rFonts w:ascii="Times New Roman" w:eastAsia="Times New Roman"/>
          <w:b/>
          <w:color w:val="231F20"/>
        </w:rPr>
        <w:t>IPT</w:t>
      </w:r>
      <w:r>
        <w:rPr>
          <w:color w:val="231F20"/>
        </w:rPr>
        <w:t>（integrated pressure transducer）集成式压力传感器</w:t>
      </w:r>
    </w:p>
    <w:p>
      <w:pPr>
        <w:pStyle w:val="BodyText"/>
      </w:pPr>
      <w:r>
        <w:rPr>
          <w:rFonts w:ascii="Times New Roman" w:eastAsia="Times New Roman"/>
          <w:b/>
          <w:color w:val="231F20"/>
        </w:rPr>
        <w:t>IPT</w:t>
      </w:r>
      <w:r>
        <w:rPr>
          <w:color w:val="231F20"/>
        </w:rPr>
        <w:t>（internal pipe thread）管子的内螺纹</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81408;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IPTM</w:t>
        <w:tab/>
      </w:r>
      <w:r>
        <w:rPr>
          <w:color w:val="231F20"/>
          <w:sz w:val="20"/>
        </w:rPr>
        <w:t>— 374</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691"/>
      </w:pPr>
      <w:r>
        <w:rPr>
          <w:rFonts w:ascii="Times New Roman" w:eastAsia="Times New Roman"/>
          <w:b/>
          <w:color w:val="231F20"/>
        </w:rPr>
        <w:t>IPTM</w:t>
      </w:r>
      <w:r>
        <w:rPr>
          <w:color w:val="231F20"/>
        </w:rPr>
        <w:t>（interval pulse time modulation）间隔脉冲时间调制</w:t>
      </w:r>
      <w:r>
        <w:rPr>
          <w:rFonts w:ascii="Times New Roman" w:eastAsia="Times New Roman"/>
          <w:b/>
          <w:color w:val="231F20"/>
        </w:rPr>
        <w:t>IPTS</w:t>
      </w:r>
      <w:r>
        <w:rPr>
          <w:color w:val="231F20"/>
        </w:rPr>
        <w:t>（international practical temperature scale）国际实用温（度）标</w:t>
      </w:r>
      <w:r>
        <w:rPr>
          <w:rFonts w:ascii="Times New Roman" w:eastAsia="Times New Roman"/>
          <w:b/>
          <w:color w:val="231F20"/>
        </w:rPr>
        <w:t>IPU</w:t>
      </w:r>
      <w:r>
        <w:rPr>
          <w:color w:val="231F20"/>
        </w:rPr>
        <w:t>（intelligent power unit）智能化动力模块</w:t>
      </w:r>
    </w:p>
    <w:p>
      <w:pPr>
        <w:pStyle w:val="BodyText"/>
        <w:spacing w:before="0"/>
      </w:pPr>
      <w:r>
        <w:rPr>
          <w:rFonts w:ascii="Times New Roman" w:eastAsia="Times New Roman"/>
          <w:b/>
          <w:color w:val="231F20"/>
        </w:rPr>
        <w:t>IPV</w:t>
      </w:r>
      <w:r>
        <w:rPr>
          <w:color w:val="231F20"/>
        </w:rPr>
        <w:t>（inner pilot valve）内导阀</w:t>
      </w:r>
    </w:p>
    <w:p>
      <w:pPr>
        <w:pStyle w:val="BodyText"/>
        <w:spacing w:line="280" w:lineRule="auto"/>
        <w:ind w:right="2960"/>
      </w:pPr>
      <w:r>
        <w:rPr>
          <w:rFonts w:ascii="Times New Roman" w:eastAsia="Times New Roman"/>
          <w:b/>
          <w:color w:val="231F20"/>
          <w:spacing w:val="-2"/>
        </w:rPr>
        <w:t>IPv4</w:t>
      </w:r>
      <w:r>
        <w:rPr>
          <w:color w:val="231F20"/>
          <w:spacing w:val="-2"/>
        </w:rPr>
        <w:t>（internet </w:t>
      </w:r>
      <w:r>
        <w:rPr>
          <w:color w:val="231F20"/>
        </w:rPr>
        <w:t>protocol version 4）</w:t>
      </w:r>
      <w:r>
        <w:rPr>
          <w:color w:val="231F20"/>
          <w:spacing w:val="-7"/>
        </w:rPr>
        <w:t>国际协议第 </w:t>
      </w:r>
      <w:r>
        <w:rPr>
          <w:color w:val="231F20"/>
        </w:rPr>
        <w:t>4</w:t>
      </w:r>
      <w:r>
        <w:rPr>
          <w:color w:val="231F20"/>
          <w:spacing w:val="-19"/>
        </w:rPr>
        <w:t> 版</w:t>
      </w:r>
      <w:r>
        <w:rPr>
          <w:rFonts w:ascii="Times New Roman" w:eastAsia="Times New Roman"/>
          <w:b/>
          <w:color w:val="231F20"/>
          <w:spacing w:val="-2"/>
        </w:rPr>
        <w:t>IPv6</w:t>
      </w:r>
      <w:r>
        <w:rPr>
          <w:color w:val="231F20"/>
          <w:spacing w:val="-2"/>
        </w:rPr>
        <w:t>（internet </w:t>
      </w:r>
      <w:r>
        <w:rPr>
          <w:color w:val="231F20"/>
        </w:rPr>
        <w:t>protocol version 6）</w:t>
      </w:r>
      <w:r>
        <w:rPr>
          <w:color w:val="231F20"/>
          <w:spacing w:val="-7"/>
        </w:rPr>
        <w:t>国际协议第 </w:t>
      </w:r>
      <w:r>
        <w:rPr>
          <w:color w:val="231F20"/>
        </w:rPr>
        <w:t>6</w:t>
      </w:r>
      <w:r>
        <w:rPr>
          <w:color w:val="231F20"/>
          <w:spacing w:val="-19"/>
        </w:rPr>
        <w:t> 版</w:t>
      </w:r>
      <w:r>
        <w:rPr>
          <w:rFonts w:ascii="Times New Roman" w:eastAsia="Times New Roman"/>
          <w:b/>
          <w:color w:val="231F20"/>
          <w:spacing w:val="1"/>
        </w:rPr>
        <w:t>IP</w:t>
      </w:r>
      <w:r>
        <w:rPr>
          <w:rFonts w:ascii="Times New Roman" w:eastAsia="Times New Roman"/>
          <w:b/>
          <w:color w:val="231F20"/>
          <w:spacing w:val="-40"/>
        </w:rPr>
        <w:t>W</w:t>
      </w:r>
      <w:r>
        <w:rPr>
          <w:color w:val="231F20"/>
          <w:spacing w:val="1"/>
        </w:rPr>
        <w:t>（in-proces</w:t>
      </w:r>
      <w:r>
        <w:rPr>
          <w:color w:val="231F20"/>
        </w:rPr>
        <w:t>s </w:t>
      </w:r>
      <w:r>
        <w:rPr>
          <w:color w:val="231F20"/>
          <w:spacing w:val="1"/>
        </w:rPr>
        <w:t>wor</w:t>
      </w:r>
      <w:r>
        <w:rPr>
          <w:color w:val="231F20"/>
        </w:rPr>
        <w:t>k </w:t>
      </w:r>
      <w:r>
        <w:rPr>
          <w:color w:val="231F20"/>
          <w:spacing w:val="1"/>
        </w:rPr>
        <w:t>piece</w:t>
      </w:r>
      <w:r>
        <w:rPr>
          <w:color w:val="231F20"/>
          <w:spacing w:val="-79"/>
        </w:rPr>
        <w:t>）</w:t>
      </w:r>
      <w:r>
        <w:rPr>
          <w:color w:val="231F20"/>
          <w:spacing w:val="1"/>
        </w:rPr>
        <w:t>（数控加工）处理中的工件 </w:t>
      </w:r>
      <w:r>
        <w:rPr>
          <w:rFonts w:ascii="Times New Roman" w:eastAsia="Times New Roman"/>
          <w:b/>
          <w:color w:val="231F20"/>
          <w:spacing w:val="-3"/>
        </w:rPr>
        <w:t>IPX</w:t>
      </w:r>
      <w:r>
        <w:rPr>
          <w:color w:val="231F20"/>
          <w:spacing w:val="-3"/>
        </w:rPr>
        <w:t>（internet </w:t>
      </w:r>
      <w:r>
        <w:rPr>
          <w:color w:val="231F20"/>
        </w:rPr>
        <w:t>package exchange）网间包交换</w:t>
      </w:r>
    </w:p>
    <w:p>
      <w:pPr>
        <w:pStyle w:val="BodyText"/>
        <w:spacing w:before="1"/>
      </w:pPr>
      <w:r>
        <w:rPr>
          <w:rFonts w:ascii="Times New Roman" w:eastAsia="Times New Roman"/>
          <w:b/>
          <w:color w:val="231F20"/>
        </w:rPr>
        <w:t>IPX/SPX</w:t>
      </w:r>
      <w:r>
        <w:rPr>
          <w:color w:val="231F20"/>
        </w:rPr>
        <w:t>（internetwork packet exchange/sequenced packet exchang）互联网包交换/ 顺序包交换</w:t>
      </w:r>
    </w:p>
    <w:p>
      <w:pPr>
        <w:pStyle w:val="BodyText"/>
      </w:pPr>
      <w:r>
        <w:rPr>
          <w:rFonts w:ascii="Times New Roman" w:eastAsia="Times New Roman"/>
          <w:b/>
          <w:color w:val="231F20"/>
        </w:rPr>
        <w:t>IPY</w:t>
      </w:r>
      <w:r>
        <w:rPr>
          <w:color w:val="231F20"/>
        </w:rPr>
        <w:t>（inches penetration per year）每年腐蚀深度</w:t>
      </w:r>
    </w:p>
    <w:p>
      <w:pPr>
        <w:pStyle w:val="BodyText"/>
      </w:pPr>
      <w:r>
        <w:rPr>
          <w:rFonts w:ascii="Times New Roman" w:hAnsi="Times New Roman" w:eastAsia="Times New Roman"/>
          <w:b/>
          <w:color w:val="231F20"/>
          <w:spacing w:val="1"/>
        </w:rPr>
        <w:t>i. q</w:t>
      </w:r>
      <w:r>
        <w:rPr>
          <w:rFonts w:ascii="Times New Roman" w:hAnsi="Times New Roman" w:eastAsia="Times New Roman"/>
          <w:b/>
          <w:color w:val="231F20"/>
          <w:spacing w:val="4"/>
        </w:rPr>
        <w:t>.</w:t>
      </w:r>
      <w:r>
        <w:rPr>
          <w:color w:val="231F20"/>
          <w:spacing w:val="-79"/>
        </w:rPr>
        <w:t>（</w:t>
      </w:r>
      <w:r>
        <w:rPr>
          <w:color w:val="231F20"/>
          <w:spacing w:val="1"/>
        </w:rPr>
        <w:t>（拉）ide</w:t>
      </w:r>
      <w:r>
        <w:rPr>
          <w:color w:val="231F20"/>
        </w:rPr>
        <w:t>m</w:t>
      </w:r>
      <w:r>
        <w:rPr>
          <w:color w:val="231F20"/>
          <w:spacing w:val="3"/>
        </w:rPr>
        <w:t> </w:t>
      </w:r>
      <w:r>
        <w:rPr>
          <w:color w:val="231F20"/>
          <w:spacing w:val="1"/>
        </w:rPr>
        <w:t>quod）如同，与…同</w:t>
      </w:r>
    </w:p>
    <w:p>
      <w:pPr>
        <w:pStyle w:val="BodyText"/>
        <w:spacing w:line="280" w:lineRule="auto"/>
        <w:ind w:right="3325"/>
      </w:pPr>
      <w:r>
        <w:rPr>
          <w:rFonts w:ascii="Times New Roman" w:hAnsi="Times New Roman" w:eastAsia="Times New Roman"/>
          <w:b/>
          <w:color w:val="231F20"/>
          <w:spacing w:val="-3"/>
        </w:rPr>
        <w:t>IQ</w:t>
      </w:r>
      <w:r>
        <w:rPr>
          <w:color w:val="231F20"/>
          <w:spacing w:val="-3"/>
        </w:rPr>
        <w:t>（in-phase </w:t>
      </w:r>
      <w:r>
        <w:rPr>
          <w:color w:val="231F20"/>
        </w:rPr>
        <w:t>quadrature phase）</w:t>
      </w:r>
      <w:r>
        <w:rPr>
          <w:color w:val="231F20"/>
          <w:spacing w:val="-9"/>
        </w:rPr>
        <w:t>同相位 - 正交相位</w:t>
      </w:r>
      <w:r>
        <w:rPr>
          <w:rFonts w:ascii="Times New Roman" w:hAnsi="Times New Roman" w:eastAsia="Times New Roman"/>
          <w:b/>
          <w:color w:val="231F20"/>
          <w:spacing w:val="-4"/>
        </w:rPr>
        <w:t>IQI</w:t>
      </w:r>
      <w:r>
        <w:rPr>
          <w:color w:val="231F20"/>
          <w:spacing w:val="-4"/>
        </w:rPr>
        <w:t>（image </w:t>
      </w:r>
      <w:r>
        <w:rPr>
          <w:color w:val="231F20"/>
        </w:rPr>
        <w:t>quality indicator）图像质量指示器</w:t>
      </w:r>
      <w:r>
        <w:rPr>
          <w:rFonts w:ascii="Times New Roman" w:hAnsi="Times New Roman" w:eastAsia="Times New Roman"/>
          <w:b/>
          <w:color w:val="231F20"/>
        </w:rPr>
        <w:t>IQS</w:t>
      </w:r>
      <w:r>
        <w:rPr>
          <w:color w:val="231F20"/>
        </w:rPr>
        <w:t>（international“Q”signal）</w:t>
      </w:r>
      <w:r>
        <w:rPr>
          <w:color w:val="231F20"/>
          <w:spacing w:val="-14"/>
        </w:rPr>
        <w:t>国际 </w:t>
      </w:r>
      <w:r>
        <w:rPr>
          <w:color w:val="231F20"/>
        </w:rPr>
        <w:t>Q</w:t>
      </w:r>
      <w:r>
        <w:rPr>
          <w:color w:val="231F20"/>
          <w:spacing w:val="-14"/>
        </w:rPr>
        <w:t> 信号</w:t>
      </w:r>
      <w:r>
        <w:rPr>
          <w:rFonts w:ascii="Times New Roman" w:hAnsi="Times New Roman" w:eastAsia="Times New Roman"/>
          <w:b/>
          <w:color w:val="231F20"/>
          <w:spacing w:val="-4"/>
        </w:rPr>
        <w:t>IR</w:t>
      </w:r>
      <w:r>
        <w:rPr>
          <w:color w:val="231F20"/>
          <w:spacing w:val="-4"/>
        </w:rPr>
        <w:t>（image </w:t>
      </w:r>
      <w:r>
        <w:rPr>
          <w:color w:val="231F20"/>
        </w:rPr>
        <w:t>rejection）图像抑制，镜（频）抑制</w:t>
      </w:r>
      <w:r>
        <w:rPr>
          <w:rFonts w:ascii="Times New Roman" w:hAnsi="Times New Roman" w:eastAsia="Times New Roman"/>
          <w:b/>
          <w:color w:val="231F20"/>
          <w:spacing w:val="1"/>
        </w:rPr>
        <w:t>I</w:t>
      </w:r>
      <w:r>
        <w:rPr>
          <w:rFonts w:ascii="Times New Roman" w:hAnsi="Times New Roman" w:eastAsia="Times New Roman"/>
          <w:b/>
          <w:color w:val="231F20"/>
          <w:spacing w:val="-37"/>
        </w:rPr>
        <w:t>R</w:t>
      </w:r>
      <w:r>
        <w:rPr>
          <w:color w:val="231F20"/>
          <w:spacing w:val="1"/>
        </w:rPr>
        <w:t>（incrementa</w:t>
      </w:r>
      <w:r>
        <w:rPr>
          <w:color w:val="231F20"/>
        </w:rPr>
        <w:t>l </w:t>
      </w:r>
      <w:r>
        <w:rPr>
          <w:color w:val="231F20"/>
          <w:spacing w:val="1"/>
        </w:rPr>
        <w:t>redundancy</w:t>
      </w:r>
      <w:r>
        <w:rPr>
          <w:color w:val="231F20"/>
          <w:spacing w:val="-79"/>
        </w:rPr>
        <w:t>）</w:t>
      </w:r>
      <w:r>
        <w:rPr>
          <w:color w:val="231F20"/>
          <w:spacing w:val="1"/>
        </w:rPr>
        <w:t>（通信）增量冗余 </w:t>
      </w:r>
      <w:r>
        <w:rPr>
          <w:rFonts w:ascii="Times New Roman" w:hAnsi="Times New Roman" w:eastAsia="Times New Roman"/>
          <w:b/>
          <w:color w:val="231F20"/>
          <w:spacing w:val="-4"/>
        </w:rPr>
        <w:t>IR</w:t>
      </w:r>
      <w:r>
        <w:rPr>
          <w:color w:val="231F20"/>
          <w:spacing w:val="-4"/>
        </w:rPr>
        <w:t>（index </w:t>
      </w:r>
      <w:r>
        <w:rPr>
          <w:color w:val="231F20"/>
        </w:rPr>
        <w:t>register）变址寄存器</w:t>
      </w:r>
    </w:p>
    <w:p>
      <w:pPr>
        <w:pStyle w:val="BodyText"/>
        <w:spacing w:before="1"/>
      </w:pPr>
      <w:r>
        <w:rPr>
          <w:rFonts w:ascii="Times New Roman" w:eastAsia="Times New Roman"/>
          <w:b/>
          <w:color w:val="231F20"/>
        </w:rPr>
        <w:t>IR</w:t>
      </w:r>
      <w:r>
        <w:rPr>
          <w:color w:val="231F20"/>
        </w:rPr>
        <w:t>（india rubber）天然橡胶</w:t>
      </w:r>
    </w:p>
    <w:p>
      <w:pPr>
        <w:pStyle w:val="BodyText"/>
      </w:pPr>
      <w:r>
        <w:rPr>
          <w:rFonts w:ascii="Times New Roman" w:eastAsia="Times New Roman"/>
          <w:b/>
          <w:color w:val="231F20"/>
        </w:rPr>
        <w:t>IR</w:t>
      </w:r>
      <w:r>
        <w:rPr>
          <w:color w:val="231F20"/>
        </w:rPr>
        <w:t>（induction regulator）电感式电压调整器，感应调压器</w:t>
      </w:r>
    </w:p>
    <w:p>
      <w:pPr>
        <w:pStyle w:val="BodyText"/>
        <w:spacing w:line="280" w:lineRule="auto"/>
        <w:ind w:right="4560"/>
      </w:pPr>
      <w:r>
        <w:rPr>
          <w:rFonts w:ascii="Times New Roman" w:eastAsia="Times New Roman"/>
          <w:b/>
          <w:color w:val="231F20"/>
        </w:rPr>
        <w:t>IR</w:t>
      </w:r>
      <w:r>
        <w:rPr>
          <w:color w:val="231F20"/>
        </w:rPr>
        <w:t>（inductive reactance）感抗</w:t>
      </w:r>
      <w:r>
        <w:rPr>
          <w:rFonts w:ascii="Times New Roman" w:eastAsia="Times New Roman"/>
          <w:b/>
          <w:color w:val="231F20"/>
        </w:rPr>
        <w:t>IR</w:t>
      </w:r>
      <w:r>
        <w:rPr>
          <w:color w:val="231F20"/>
        </w:rPr>
        <w:t>（industrial robot）工业机器人</w:t>
      </w:r>
      <w:r>
        <w:rPr>
          <w:rFonts w:ascii="Times New Roman" w:eastAsia="Times New Roman"/>
          <w:b/>
          <w:color w:val="231F20"/>
        </w:rPr>
        <w:t>IR</w:t>
      </w:r>
      <w:r>
        <w:rPr>
          <w:color w:val="231F20"/>
        </w:rPr>
        <w:t>（information read）信息读出</w:t>
      </w:r>
    </w:p>
    <w:p>
      <w:pPr>
        <w:pStyle w:val="BodyText"/>
        <w:spacing w:before="0"/>
      </w:pPr>
      <w:r>
        <w:rPr>
          <w:rFonts w:ascii="Times New Roman" w:eastAsia="Times New Roman"/>
          <w:b/>
          <w:color w:val="231F20"/>
        </w:rPr>
        <w:t>IR</w:t>
      </w:r>
      <w:r>
        <w:rPr>
          <w:color w:val="231F20"/>
        </w:rPr>
        <w:t>（information retrieval）信息检索，情报检索</w:t>
      </w:r>
    </w:p>
    <w:p>
      <w:pPr>
        <w:pStyle w:val="BodyText"/>
        <w:spacing w:line="280" w:lineRule="auto"/>
        <w:ind w:right="4154"/>
      </w:pPr>
      <w:r>
        <w:rPr>
          <w:rFonts w:ascii="Times New Roman" w:eastAsia="Times New Roman"/>
          <w:b/>
          <w:color w:val="231F20"/>
        </w:rPr>
        <w:t>IR</w:t>
      </w:r>
      <w:r>
        <w:rPr>
          <w:color w:val="231F20"/>
        </w:rPr>
        <w:t>（infrared） 红 外 线 （ 的 ） </w:t>
      </w:r>
      <w:r>
        <w:rPr>
          <w:rFonts w:ascii="Times New Roman" w:eastAsia="Times New Roman"/>
          <w:b/>
          <w:color w:val="231F20"/>
        </w:rPr>
        <w:t>IR</w:t>
      </w:r>
      <w:r>
        <w:rPr>
          <w:color w:val="231F20"/>
        </w:rPr>
        <w:t>（infrared radiometer）红外线辐射计</w:t>
      </w:r>
      <w:r>
        <w:rPr>
          <w:rFonts w:ascii="Times New Roman" w:eastAsia="Times New Roman"/>
          <w:b/>
          <w:color w:val="231F20"/>
        </w:rPr>
        <w:t>IR</w:t>
      </w:r>
      <w:r>
        <w:rPr>
          <w:color w:val="231F20"/>
        </w:rPr>
        <w:t>（inner ring）内定位环（垫片） </w:t>
      </w:r>
      <w:r>
        <w:rPr>
          <w:rFonts w:ascii="Times New Roman" w:eastAsia="Times New Roman"/>
          <w:b/>
          <w:color w:val="231F20"/>
        </w:rPr>
        <w:t>IR</w:t>
      </w:r>
      <w:r>
        <w:rPr>
          <w:color w:val="231F20"/>
        </w:rPr>
        <w:t>（input register）输入寄存器</w:t>
      </w:r>
      <w:r>
        <w:rPr>
          <w:rFonts w:ascii="Times New Roman" w:eastAsia="Times New Roman"/>
          <w:b/>
          <w:color w:val="231F20"/>
        </w:rPr>
        <w:t>IR</w:t>
      </w:r>
      <w:r>
        <w:rPr>
          <w:color w:val="231F20"/>
        </w:rPr>
        <w:t>（inside radius）内半径</w:t>
      </w:r>
      <w:r>
        <w:rPr>
          <w:rFonts w:ascii="Times New Roman" w:eastAsia="Times New Roman"/>
          <w:b/>
          <w:color w:val="231F20"/>
        </w:rPr>
        <w:t>IR</w:t>
      </w:r>
      <w:r>
        <w:rPr>
          <w:color w:val="231F20"/>
        </w:rPr>
        <w:t>（instruction register）指令寄存器</w:t>
      </w:r>
      <w:r>
        <w:rPr>
          <w:rFonts w:ascii="Times New Roman" w:eastAsia="Times New Roman"/>
          <w:b/>
          <w:color w:val="231F20"/>
        </w:rPr>
        <w:t>IR</w:t>
      </w:r>
      <w:r>
        <w:rPr>
          <w:color w:val="231F20"/>
        </w:rPr>
        <w:t>（insulation resistance）绝缘电阻</w:t>
      </w:r>
    </w:p>
    <w:p>
      <w:pPr>
        <w:pStyle w:val="BodyText"/>
        <w:spacing w:line="280" w:lineRule="auto" w:before="1"/>
        <w:ind w:right="3424"/>
      </w:pPr>
      <w:r>
        <w:rPr>
          <w:rFonts w:ascii="Times New Roman" w:eastAsia="Times New Roman"/>
          <w:b/>
          <w:color w:val="231F20"/>
        </w:rPr>
        <w:t>IR</w:t>
      </w:r>
      <w:r>
        <w:rPr>
          <w:color w:val="231F20"/>
        </w:rPr>
        <w:t>（integrated regulator）集成式（电压）调节器</w:t>
      </w:r>
      <w:r>
        <w:rPr>
          <w:rFonts w:ascii="Times New Roman" w:eastAsia="Times New Roman"/>
          <w:b/>
          <w:color w:val="231F20"/>
        </w:rPr>
        <w:t>IR</w:t>
      </w:r>
      <w:r>
        <w:rPr>
          <w:color w:val="231F20"/>
        </w:rPr>
        <w:t>（intelligent robot）智能机器人</w:t>
      </w:r>
      <w:r>
        <w:rPr>
          <w:rFonts w:ascii="Times New Roman" w:eastAsia="Times New Roman"/>
          <w:b/>
          <w:color w:val="231F20"/>
        </w:rPr>
        <w:t>IR</w:t>
      </w:r>
      <w:r>
        <w:rPr>
          <w:color w:val="231F20"/>
        </w:rPr>
        <w:t>（interface resistance）界面电阻，层间电阻</w:t>
      </w:r>
      <w:r>
        <w:rPr>
          <w:rFonts w:ascii="Times New Roman" w:eastAsia="Times New Roman"/>
          <w:b/>
          <w:color w:val="231F20"/>
        </w:rPr>
        <w:t>IR</w:t>
      </w:r>
      <w:r>
        <w:rPr>
          <w:color w:val="231F20"/>
        </w:rPr>
        <w:t>（internal reliability）内部可靠性</w:t>
      </w:r>
      <w:r>
        <w:rPr>
          <w:rFonts w:ascii="Times New Roman" w:eastAsia="Times New Roman"/>
          <w:b/>
          <w:color w:val="231F20"/>
        </w:rPr>
        <w:t>IR</w:t>
      </w:r>
      <w:r>
        <w:rPr>
          <w:color w:val="231F20"/>
        </w:rPr>
        <w:t>（internal report）内部报告</w:t>
      </w:r>
    </w:p>
    <w:p>
      <w:pPr>
        <w:pStyle w:val="BodyText"/>
        <w:spacing w:line="280" w:lineRule="auto" w:before="1"/>
        <w:ind w:right="3902"/>
      </w:pPr>
      <w:r>
        <w:rPr>
          <w:rFonts w:ascii="Times New Roman" w:eastAsia="Times New Roman"/>
          <w:b/>
          <w:color w:val="231F20"/>
          <w:spacing w:val="-3"/>
        </w:rPr>
        <w:t>IR</w:t>
      </w:r>
      <w:r>
        <w:rPr>
          <w:color w:val="231F20"/>
          <w:spacing w:val="-3"/>
        </w:rPr>
        <w:t>（internal </w:t>
      </w:r>
      <w:r>
        <w:rPr>
          <w:color w:val="231F20"/>
        </w:rPr>
        <w:t>resistance）内阻</w:t>
      </w:r>
      <w:r>
        <w:rPr>
          <w:rFonts w:ascii="Times New Roman" w:eastAsia="Times New Roman"/>
          <w:b/>
          <w:color w:val="231F20"/>
          <w:spacing w:val="-3"/>
        </w:rPr>
        <w:t>IR</w:t>
      </w:r>
      <w:r>
        <w:rPr>
          <w:color w:val="231F20"/>
          <w:spacing w:val="-3"/>
        </w:rPr>
        <w:t>（internal </w:t>
      </w:r>
      <w:r>
        <w:rPr>
          <w:color w:val="231F20"/>
        </w:rPr>
        <w:t>router）内部路由器</w:t>
      </w:r>
      <w:r>
        <w:rPr>
          <w:rFonts w:ascii="Times New Roman" w:eastAsia="Times New Roman"/>
          <w:b/>
          <w:color w:val="231F20"/>
        </w:rPr>
        <w:t>IR</w:t>
      </w:r>
      <w:r>
        <w:rPr>
          <w:color w:val="231F20"/>
        </w:rPr>
        <w:t>（interrogator-responder）</w:t>
      </w:r>
      <w:r>
        <w:rPr>
          <w:color w:val="231F20"/>
          <w:spacing w:val="-12"/>
        </w:rPr>
        <w:t>询问 - 应答器</w:t>
      </w:r>
    </w:p>
    <w:p>
      <w:pPr>
        <w:pStyle w:val="BodyText"/>
        <w:spacing w:line="280" w:lineRule="auto" w:before="1"/>
        <w:ind w:right="2578"/>
      </w:pPr>
      <w:r>
        <w:rPr>
          <w:rFonts w:ascii="Times New Roman" w:eastAsia="Times New Roman"/>
          <w:b/>
          <w:color w:val="231F20"/>
          <w:spacing w:val="1"/>
        </w:rPr>
        <w:t>I</w:t>
      </w:r>
      <w:r>
        <w:rPr>
          <w:rFonts w:ascii="Times New Roman" w:eastAsia="Times New Roman"/>
          <w:b/>
          <w:color w:val="231F20"/>
          <w:spacing w:val="-37"/>
        </w:rPr>
        <w:t>R</w:t>
      </w:r>
      <w:r>
        <w:rPr>
          <w:color w:val="231F20"/>
          <w:spacing w:val="1"/>
        </w:rPr>
        <w:t>（interrup</w:t>
      </w:r>
      <w:r>
        <w:rPr>
          <w:color w:val="231F20"/>
        </w:rPr>
        <w:t>t </w:t>
      </w:r>
      <w:r>
        <w:rPr>
          <w:color w:val="231F20"/>
          <w:spacing w:val="1"/>
        </w:rPr>
        <w:t>register</w:t>
      </w:r>
      <w:r>
        <w:rPr>
          <w:color w:val="231F20"/>
          <w:spacing w:val="-79"/>
        </w:rPr>
        <w:t>）</w:t>
      </w:r>
      <w:r>
        <w:rPr>
          <w:color w:val="231F20"/>
          <w:spacing w:val="1"/>
        </w:rPr>
        <w:t>（计算机）中断寄存器 </w:t>
      </w:r>
      <w:r>
        <w:rPr>
          <w:rFonts w:ascii="Times New Roman" w:eastAsia="Times New Roman"/>
          <w:b/>
          <w:color w:val="231F20"/>
          <w:spacing w:val="-3"/>
        </w:rPr>
        <w:t>IRA</w:t>
      </w:r>
      <w:r>
        <w:rPr>
          <w:color w:val="231F20"/>
          <w:spacing w:val="-3"/>
        </w:rPr>
        <w:t>（information </w:t>
      </w:r>
      <w:r>
        <w:rPr>
          <w:color w:val="231F20"/>
        </w:rPr>
        <w:t>resource administration）信息资源管理局</w:t>
      </w:r>
      <w:r>
        <w:rPr>
          <w:rFonts w:ascii="Times New Roman" w:eastAsia="Times New Roman"/>
          <w:b/>
          <w:color w:val="231F20"/>
          <w:spacing w:val="-3"/>
        </w:rPr>
        <w:t>IRA</w:t>
      </w:r>
      <w:r>
        <w:rPr>
          <w:color w:val="231F20"/>
          <w:spacing w:val="-3"/>
        </w:rPr>
        <w:t>（infrared </w:t>
      </w:r>
      <w:r>
        <w:rPr>
          <w:color w:val="231F20"/>
        </w:rPr>
        <w:t>A）</w:t>
      </w:r>
      <w:r>
        <w:rPr>
          <w:color w:val="231F20"/>
          <w:spacing w:val="-4"/>
        </w:rPr>
        <w:t>短波红外线，红外线 </w:t>
      </w:r>
      <w:r>
        <w:rPr>
          <w:color w:val="231F20"/>
        </w:rPr>
        <w:t>A</w:t>
      </w:r>
    </w:p>
    <w:p>
      <w:pPr>
        <w:pStyle w:val="BodyText"/>
        <w:spacing w:before="0"/>
      </w:pPr>
      <w:r>
        <w:rPr>
          <w:rFonts w:ascii="Times New Roman" w:eastAsia="Times New Roman"/>
          <w:b/>
          <w:color w:val="231F20"/>
          <w:spacing w:val="-13"/>
        </w:rPr>
        <w:t>IRASER</w:t>
      </w:r>
      <w:r>
        <w:rPr>
          <w:color w:val="231F20"/>
          <w:spacing w:val="-13"/>
        </w:rPr>
        <w:t>（infrared </w:t>
      </w:r>
      <w:r>
        <w:rPr>
          <w:color w:val="231F20"/>
          <w:spacing w:val="-10"/>
        </w:rPr>
        <w:t>ammplification </w:t>
      </w:r>
      <w:r>
        <w:rPr>
          <w:color w:val="231F20"/>
          <w:spacing w:val="-5"/>
        </w:rPr>
        <w:t>by </w:t>
      </w:r>
      <w:r>
        <w:rPr>
          <w:color w:val="231F20"/>
          <w:spacing w:val="-9"/>
        </w:rPr>
        <w:t>stimulated emission </w:t>
      </w:r>
      <w:r>
        <w:rPr>
          <w:color w:val="231F20"/>
          <w:spacing w:val="-5"/>
        </w:rPr>
        <w:t>of </w:t>
      </w:r>
      <w:r>
        <w:rPr>
          <w:color w:val="231F20"/>
          <w:spacing w:val="-10"/>
        </w:rPr>
        <w:t>radiation）红外激光，红外激射器，红外</w:t>
      </w:r>
    </w:p>
    <w:p>
      <w:pPr>
        <w:spacing w:after="0"/>
        <w:sectPr>
          <w:pgSz w:w="8500" w:h="12080"/>
          <w:pgMar w:top="600" w:bottom="280" w:left="580" w:right="560"/>
        </w:sectPr>
      </w:pPr>
    </w:p>
    <w:p>
      <w:pPr>
        <w:pStyle w:val="Heading2"/>
      </w:pPr>
      <w:r>
        <w:rPr>
          <w:color w:val="231F20"/>
        </w:rPr>
        <w:t>— 375 —</w:t>
      </w:r>
    </w:p>
    <w:p>
      <w:pPr>
        <w:spacing w:before="62"/>
        <w:ind w:left="0" w:right="221" w:firstLine="0"/>
        <w:jc w:val="right"/>
        <w:rPr>
          <w:rFonts w:ascii="Times New Roman"/>
          <w:b/>
          <w:sz w:val="20"/>
        </w:rPr>
      </w:pPr>
      <w:r>
        <w:rPr/>
        <w:br w:type="column"/>
      </w:r>
      <w:r>
        <w:rPr>
          <w:rFonts w:ascii="Times New Roman"/>
          <w:b/>
          <w:color w:val="231F20"/>
          <w:sz w:val="20"/>
        </w:rPr>
        <w:t>IRM</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9"/>
        <w:ind w:left="0"/>
        <w:rPr>
          <w:rFonts w:ascii="Times New Roman"/>
          <w:b/>
          <w:sz w:val="11"/>
        </w:rPr>
      </w:pPr>
    </w:p>
    <w:p>
      <w:pPr>
        <w:pStyle w:val="BodyText"/>
        <w:spacing w:before="77"/>
        <w:ind w:left="384"/>
      </w:pPr>
      <w:r>
        <w:rPr>
          <w:color w:val="231F20"/>
        </w:rPr>
        <w:t>线量子放大器</w:t>
      </w:r>
    </w:p>
    <w:p>
      <w:pPr>
        <w:spacing w:before="35"/>
        <w:ind w:left="216" w:right="0" w:firstLine="0"/>
        <w:jc w:val="left"/>
        <w:rPr>
          <w:sz w:val="16"/>
        </w:rPr>
      </w:pPr>
      <w:r>
        <w:rPr>
          <w:rFonts w:ascii="Times New Roman" w:eastAsia="Times New Roman"/>
          <w:b/>
          <w:color w:val="231F20"/>
          <w:sz w:val="16"/>
        </w:rPr>
        <w:t>iraser</w:t>
      </w:r>
      <w:r>
        <w:rPr>
          <w:color w:val="231F20"/>
          <w:sz w:val="16"/>
        </w:rPr>
        <w:t>（infrared laser）红外线激光器</w:t>
      </w:r>
    </w:p>
    <w:p>
      <w:pPr>
        <w:pStyle w:val="BodyText"/>
        <w:spacing w:line="280" w:lineRule="auto"/>
        <w:ind w:right="2410"/>
      </w:pPr>
      <w:r>
        <w:rPr>
          <w:rFonts w:ascii="Times New Roman" w:eastAsia="Times New Roman"/>
          <w:b/>
          <w:color w:val="231F20"/>
        </w:rPr>
        <w:t>IRBM</w:t>
      </w:r>
      <w:r>
        <w:rPr>
          <w:color w:val="231F20"/>
        </w:rPr>
        <w:t>（intermediate range ballistic missile）中程弹道导弹</w:t>
      </w:r>
      <w:r>
        <w:rPr>
          <w:rFonts w:ascii="Times New Roman" w:eastAsia="Times New Roman"/>
          <w:b/>
          <w:color w:val="231F20"/>
        </w:rPr>
        <w:t>IRC</w:t>
      </w:r>
      <w:r>
        <w:rPr>
          <w:color w:val="231F20"/>
        </w:rPr>
        <w:t>（India-rudder covered）橡胶绝缘的，橡胶覆盖的</w:t>
      </w:r>
      <w:r>
        <w:rPr>
          <w:rFonts w:ascii="Times New Roman" w:eastAsia="Times New Roman"/>
          <w:b/>
          <w:color w:val="231F20"/>
        </w:rPr>
        <w:t>IRC</w:t>
      </w:r>
      <w:r>
        <w:rPr>
          <w:color w:val="231F20"/>
        </w:rPr>
        <w:t>（information research center）情报研究中心</w:t>
      </w:r>
      <w:r>
        <w:rPr>
          <w:rFonts w:ascii="Times New Roman" w:eastAsia="Times New Roman"/>
          <w:b/>
          <w:color w:val="231F20"/>
        </w:rPr>
        <w:t>IRC</w:t>
      </w:r>
      <w:r>
        <w:rPr>
          <w:color w:val="231F20"/>
        </w:rPr>
        <w:t>（information retrieval center）信息〔情报〕检索中心</w:t>
      </w:r>
      <w:r>
        <w:rPr>
          <w:rFonts w:ascii="Times New Roman" w:eastAsia="Times New Roman"/>
          <w:b/>
          <w:color w:val="231F20"/>
          <w:spacing w:val="1"/>
        </w:rPr>
        <w:t>IR</w:t>
      </w:r>
      <w:r>
        <w:rPr>
          <w:rFonts w:ascii="Times New Roman" w:eastAsia="Times New Roman"/>
          <w:b/>
          <w:color w:val="231F20"/>
          <w:spacing w:val="-37"/>
        </w:rPr>
        <w:t>C</w:t>
      </w:r>
      <w:r>
        <w:rPr>
          <w:color w:val="231F20"/>
          <w:spacing w:val="1"/>
        </w:rPr>
        <w:t>（interferenc</w:t>
      </w:r>
      <w:r>
        <w:rPr>
          <w:color w:val="231F20"/>
        </w:rPr>
        <w:t>e </w:t>
      </w:r>
      <w:r>
        <w:rPr>
          <w:color w:val="231F20"/>
          <w:spacing w:val="1"/>
        </w:rPr>
        <w:t>rejectio</w:t>
      </w:r>
      <w:r>
        <w:rPr>
          <w:color w:val="231F20"/>
        </w:rPr>
        <w:t>n </w:t>
      </w:r>
      <w:r>
        <w:rPr>
          <w:color w:val="231F20"/>
          <w:spacing w:val="1"/>
        </w:rPr>
        <w:t>combining</w:t>
      </w:r>
      <w:r>
        <w:rPr>
          <w:color w:val="231F20"/>
          <w:spacing w:val="-79"/>
        </w:rPr>
        <w:t>）</w:t>
      </w:r>
      <w:r>
        <w:rPr>
          <w:color w:val="231F20"/>
          <w:spacing w:val="1"/>
        </w:rPr>
        <w:t>（通信）干扰抑制组合</w:t>
      </w:r>
    </w:p>
    <w:p>
      <w:pPr>
        <w:pStyle w:val="BodyText"/>
        <w:spacing w:line="280" w:lineRule="auto" w:before="1"/>
        <w:ind w:left="384" w:right="223" w:hanging="168"/>
      </w:pPr>
      <w:r>
        <w:rPr>
          <w:rFonts w:ascii="Times New Roman" w:eastAsia="Times New Roman"/>
          <w:b/>
          <w:color w:val="231F20"/>
          <w:spacing w:val="-3"/>
        </w:rPr>
        <w:t>IR</w:t>
      </w:r>
      <w:r>
        <w:rPr>
          <w:rFonts w:ascii="Times New Roman" w:eastAsia="Times New Roman"/>
          <w:b/>
          <w:color w:val="231F20"/>
          <w:spacing w:val="-45"/>
        </w:rPr>
        <w:t>C</w:t>
      </w:r>
      <w:r>
        <w:rPr>
          <w:color w:val="231F20"/>
          <w:spacing w:val="-3"/>
        </w:rPr>
        <w:t>（Interne</w:t>
      </w:r>
      <w:r>
        <w:rPr>
          <w:color w:val="231F20"/>
        </w:rPr>
        <w:t>t </w:t>
      </w:r>
      <w:r>
        <w:rPr>
          <w:color w:val="231F20"/>
          <w:spacing w:val="-3"/>
        </w:rPr>
        <w:t>Rela</w:t>
      </w:r>
      <w:r>
        <w:rPr>
          <w:color w:val="231F20"/>
        </w:rPr>
        <w:t>y </w:t>
      </w:r>
      <w:r>
        <w:rPr>
          <w:color w:val="231F20"/>
          <w:spacing w:val="-3"/>
        </w:rPr>
        <w:t>Chat</w:t>
      </w:r>
      <w:r>
        <w:rPr>
          <w:color w:val="231F20"/>
          <w:spacing w:val="-83"/>
        </w:rPr>
        <w:t>）</w:t>
      </w:r>
      <w:r>
        <w:rPr>
          <w:color w:val="231F20"/>
          <w:spacing w:val="-3"/>
        </w:rPr>
        <w:t>（专用聊天软件之一）</w:t>
      </w:r>
      <w:r>
        <w:rPr>
          <w:color w:val="231F20"/>
          <w:spacing w:val="-9"/>
        </w:rPr>
        <w:t>因特网中继〔接力〕聊天〔互谈〕，聊天因特网实</w:t>
      </w:r>
      <w:r>
        <w:rPr>
          <w:color w:val="231F20"/>
        </w:rPr>
        <w:t>时聊天系统，在因特网上交替闲谈</w:t>
      </w:r>
    </w:p>
    <w:p>
      <w:pPr>
        <w:pStyle w:val="BodyText"/>
        <w:spacing w:line="280" w:lineRule="auto" w:before="0"/>
        <w:ind w:right="1478"/>
      </w:pPr>
      <w:r>
        <w:rPr>
          <w:rFonts w:ascii="Times New Roman" w:eastAsia="Times New Roman"/>
          <w:b/>
          <w:color w:val="231F20"/>
        </w:rPr>
        <w:t>IRCC</w:t>
      </w:r>
      <w:r>
        <w:rPr>
          <w:color w:val="231F20"/>
        </w:rPr>
        <w:t>（International Radio Consulative Committee）国际无线电咨询委员会</w:t>
      </w:r>
      <w:r>
        <w:rPr>
          <w:rFonts w:ascii="Times New Roman" w:eastAsia="Times New Roman"/>
          <w:b/>
          <w:color w:val="231F20"/>
        </w:rPr>
        <w:t>IRCCD</w:t>
      </w:r>
      <w:r>
        <w:rPr>
          <w:color w:val="231F20"/>
        </w:rPr>
        <w:t>（infrared charge-coupled device）红外电荷耦合器件</w:t>
      </w:r>
      <w:r>
        <w:rPr>
          <w:rFonts w:ascii="Times New Roman" w:eastAsia="Times New Roman"/>
          <w:b/>
          <w:color w:val="231F20"/>
          <w:spacing w:val="1"/>
        </w:rPr>
        <w:t>IRC</w:t>
      </w:r>
      <w:r>
        <w:rPr>
          <w:rFonts w:ascii="Times New Roman" w:eastAsia="Times New Roman"/>
          <w:b/>
          <w:color w:val="231F20"/>
          <w:spacing w:val="-46"/>
        </w:rPr>
        <w:t>L</w:t>
      </w:r>
      <w:r>
        <w:rPr>
          <w:color w:val="231F20"/>
          <w:spacing w:val="1"/>
        </w:rPr>
        <w:t>（infrare</w:t>
      </w:r>
      <w:r>
        <w:rPr>
          <w:color w:val="231F20"/>
        </w:rPr>
        <w:t>d </w:t>
      </w:r>
      <w:r>
        <w:rPr>
          <w:color w:val="231F20"/>
          <w:spacing w:val="1"/>
        </w:rPr>
        <w:t>remot</w:t>
      </w:r>
      <w:r>
        <w:rPr>
          <w:color w:val="231F20"/>
        </w:rPr>
        <w:t>e </w:t>
      </w:r>
      <w:r>
        <w:rPr>
          <w:color w:val="231F20"/>
          <w:spacing w:val="1"/>
        </w:rPr>
        <w:t>cente</w:t>
      </w:r>
      <w:r>
        <w:rPr>
          <w:color w:val="231F20"/>
        </w:rPr>
        <w:t>r </w:t>
      </w:r>
      <w:r>
        <w:rPr>
          <w:color w:val="231F20"/>
          <w:spacing w:val="1"/>
        </w:rPr>
        <w:t>lock</w:t>
      </w:r>
      <w:r>
        <w:rPr>
          <w:color w:val="231F20"/>
          <w:spacing w:val="-79"/>
        </w:rPr>
        <w:t>）</w:t>
      </w:r>
      <w:r>
        <w:rPr>
          <w:color w:val="231F20"/>
          <w:spacing w:val="1"/>
        </w:rPr>
        <w:t>（汽车）红外线遥控中控锁 </w:t>
      </w:r>
      <w:r>
        <w:rPr>
          <w:rFonts w:ascii="Times New Roman" w:eastAsia="Times New Roman"/>
          <w:b/>
          <w:color w:val="231F20"/>
          <w:spacing w:val="-2"/>
        </w:rPr>
        <w:t>IRCM</w:t>
      </w:r>
      <w:r>
        <w:rPr>
          <w:color w:val="231F20"/>
          <w:spacing w:val="-2"/>
        </w:rPr>
        <w:t>（integral </w:t>
      </w:r>
      <w:r>
        <w:rPr>
          <w:color w:val="231F20"/>
        </w:rPr>
        <w:t>relay control module）集成继电器控制模块</w:t>
      </w:r>
      <w:r>
        <w:rPr>
          <w:rFonts w:ascii="Times New Roman" w:eastAsia="Times New Roman"/>
          <w:b/>
          <w:color w:val="231F20"/>
          <w:spacing w:val="-2"/>
        </w:rPr>
        <w:t>IRCS</w:t>
      </w:r>
      <w:r>
        <w:rPr>
          <w:color w:val="231F20"/>
          <w:spacing w:val="-2"/>
        </w:rPr>
        <w:t>（inertial </w:t>
      </w:r>
      <w:r>
        <w:rPr>
          <w:color w:val="231F20"/>
        </w:rPr>
        <w:t>reference and control system）惯性参考及控制系统</w:t>
      </w:r>
      <w:r>
        <w:rPr>
          <w:rFonts w:ascii="Times New Roman" w:eastAsia="Times New Roman"/>
          <w:b/>
          <w:color w:val="231F20"/>
          <w:spacing w:val="-2"/>
        </w:rPr>
        <w:t>IRCS</w:t>
      </w:r>
      <w:r>
        <w:rPr>
          <w:color w:val="231F20"/>
          <w:spacing w:val="-2"/>
        </w:rPr>
        <w:t>（infrared </w:t>
      </w:r>
      <w:r>
        <w:rPr>
          <w:color w:val="231F20"/>
        </w:rPr>
        <w:t>communication system）红外通信系统</w:t>
      </w:r>
    </w:p>
    <w:p>
      <w:pPr>
        <w:pStyle w:val="BodyText"/>
        <w:spacing w:line="280" w:lineRule="auto" w:before="1"/>
        <w:ind w:right="3222"/>
      </w:pPr>
      <w:r>
        <w:rPr>
          <w:rFonts w:ascii="Times New Roman" w:eastAsia="Times New Roman"/>
          <w:b/>
          <w:color w:val="231F20"/>
        </w:rPr>
        <w:t>IRD</w:t>
      </w:r>
      <w:r>
        <w:rPr>
          <w:color w:val="231F20"/>
        </w:rPr>
        <w:t>（image reduce decoder）图像压缩解码器</w:t>
      </w:r>
      <w:r>
        <w:rPr>
          <w:rFonts w:ascii="Times New Roman" w:eastAsia="Times New Roman"/>
          <w:b/>
          <w:color w:val="231F20"/>
        </w:rPr>
        <w:t>IRD</w:t>
      </w:r>
      <w:r>
        <w:rPr>
          <w:color w:val="231F20"/>
        </w:rPr>
        <w:t>（infrared detector）红外（线）检测仪</w:t>
      </w:r>
      <w:r>
        <w:rPr>
          <w:rFonts w:ascii="Times New Roman" w:eastAsia="Times New Roman"/>
          <w:b/>
          <w:color w:val="231F20"/>
        </w:rPr>
        <w:t>IRD</w:t>
      </w:r>
      <w:r>
        <w:rPr>
          <w:color w:val="231F20"/>
        </w:rPr>
        <w:t>（integrated receiver decoder）综合解码接收机</w:t>
      </w:r>
    </w:p>
    <w:p>
      <w:pPr>
        <w:pStyle w:val="BodyText"/>
        <w:spacing w:before="1"/>
      </w:pPr>
      <w:r>
        <w:rPr>
          <w:rFonts w:ascii="Times New Roman" w:eastAsia="Times New Roman"/>
          <w:b/>
          <w:color w:val="231F20"/>
        </w:rPr>
        <w:t>IrDA</w:t>
      </w:r>
      <w:r>
        <w:rPr>
          <w:color w:val="231F20"/>
        </w:rPr>
        <w:t>（infrared data association）使用红外线传送数据的通信规格及制定此规格的标准化团体</w:t>
      </w:r>
    </w:p>
    <w:p>
      <w:pPr>
        <w:pStyle w:val="BodyText"/>
        <w:spacing w:line="280" w:lineRule="auto"/>
        <w:ind w:right="1914"/>
      </w:pPr>
      <w:r>
        <w:rPr>
          <w:rFonts w:ascii="Times New Roman" w:eastAsia="Times New Roman"/>
          <w:b/>
          <w:color w:val="231F20"/>
        </w:rPr>
        <w:t>IRDB</w:t>
      </w:r>
      <w:r>
        <w:rPr>
          <w:color w:val="231F20"/>
        </w:rPr>
        <w:t>（information retrieval data bank）信息检索数据库</w:t>
      </w:r>
      <w:r>
        <w:rPr>
          <w:rFonts w:ascii="Times New Roman" w:eastAsia="Times New Roman"/>
          <w:b/>
          <w:color w:val="231F20"/>
          <w:spacing w:val="1"/>
        </w:rPr>
        <w:t>IRD</w:t>
      </w:r>
      <w:r>
        <w:rPr>
          <w:rFonts w:ascii="Times New Roman" w:eastAsia="Times New Roman"/>
          <w:b/>
          <w:color w:val="231F20"/>
          <w:spacing w:val="-37"/>
        </w:rPr>
        <w:t>S</w:t>
      </w:r>
      <w:r>
        <w:rPr>
          <w:color w:val="231F20"/>
          <w:spacing w:val="1"/>
        </w:rPr>
        <w:t>（independen</w:t>
      </w:r>
      <w:r>
        <w:rPr>
          <w:color w:val="231F20"/>
        </w:rPr>
        <w:t>t </w:t>
      </w:r>
      <w:r>
        <w:rPr>
          <w:color w:val="231F20"/>
          <w:spacing w:val="1"/>
        </w:rPr>
        <w:t>rea</w:t>
      </w:r>
      <w:r>
        <w:rPr>
          <w:color w:val="231F20"/>
        </w:rPr>
        <w:t>r </w:t>
      </w:r>
      <w:r>
        <w:rPr>
          <w:color w:val="231F20"/>
          <w:spacing w:val="1"/>
        </w:rPr>
        <w:t>driv</w:t>
      </w:r>
      <w:r>
        <w:rPr>
          <w:color w:val="231F20"/>
        </w:rPr>
        <w:t>e </w:t>
      </w:r>
      <w:r>
        <w:rPr>
          <w:color w:val="231F20"/>
          <w:spacing w:val="1"/>
        </w:rPr>
        <w:t>suspension</w:t>
      </w:r>
      <w:r>
        <w:rPr>
          <w:color w:val="231F20"/>
          <w:spacing w:val="-79"/>
        </w:rPr>
        <w:t>）</w:t>
      </w:r>
      <w:r>
        <w:rPr>
          <w:color w:val="231F20"/>
          <w:spacing w:val="1"/>
        </w:rPr>
        <w:t>（汽车）后轮驱动独立悬架 </w:t>
      </w:r>
      <w:r>
        <w:rPr>
          <w:rFonts w:ascii="Times New Roman" w:eastAsia="Times New Roman"/>
          <w:b/>
          <w:color w:val="231F20"/>
        </w:rPr>
        <w:t>IRDS</w:t>
      </w:r>
      <w:r>
        <w:rPr>
          <w:color w:val="231F20"/>
        </w:rPr>
        <w:t>（integrated reliability data system）综合的可靠性数据系统</w:t>
      </w:r>
      <w:r>
        <w:rPr>
          <w:rFonts w:ascii="Times New Roman" w:eastAsia="Times New Roman"/>
          <w:b/>
          <w:color w:val="231F20"/>
        </w:rPr>
        <w:t>IRE</w:t>
      </w:r>
      <w:r>
        <w:rPr>
          <w:color w:val="231F20"/>
        </w:rPr>
        <w:t>（infra-red engineering）红外线技术</w:t>
      </w:r>
    </w:p>
    <w:p>
      <w:pPr>
        <w:pStyle w:val="BodyText"/>
        <w:spacing w:line="280" w:lineRule="auto" w:before="0"/>
        <w:ind w:right="2370"/>
      </w:pPr>
      <w:r>
        <w:rPr>
          <w:rFonts w:ascii="Times New Roman" w:eastAsia="Times New Roman"/>
          <w:b/>
          <w:color w:val="231F20"/>
        </w:rPr>
        <w:t>IRE</w:t>
      </w:r>
      <w:r>
        <w:rPr>
          <w:color w:val="231F20"/>
        </w:rPr>
        <w:t>（Institute of Radio Engineers）无线电工程师学会（美） </w:t>
      </w:r>
      <w:r>
        <w:rPr>
          <w:rFonts w:ascii="Times New Roman" w:eastAsia="Times New Roman"/>
          <w:b/>
          <w:color w:val="231F20"/>
        </w:rPr>
        <w:t>IRED</w:t>
      </w:r>
      <w:r>
        <w:rPr>
          <w:color w:val="231F20"/>
        </w:rPr>
        <w:t>（infrared emitting diode）红外线发光二极管</w:t>
      </w:r>
      <w:r>
        <w:rPr>
          <w:rFonts w:ascii="Times New Roman" w:eastAsia="Times New Roman"/>
          <w:b/>
          <w:color w:val="231F20"/>
        </w:rPr>
        <w:t>IRF</w:t>
      </w:r>
      <w:r>
        <w:rPr>
          <w:color w:val="231F20"/>
        </w:rPr>
        <w:t>（infeed regenerative feedback module）再生回馈电源模块</w:t>
      </w:r>
    </w:p>
    <w:p>
      <w:pPr>
        <w:pStyle w:val="BodyText"/>
        <w:spacing w:line="280" w:lineRule="auto" w:before="1"/>
        <w:ind w:right="1481"/>
      </w:pPr>
      <w:r>
        <w:rPr>
          <w:rFonts w:ascii="Times New Roman" w:eastAsia="Times New Roman"/>
          <w:b/>
          <w:color w:val="231F20"/>
        </w:rPr>
        <w:t>IRFB</w:t>
      </w:r>
      <w:r>
        <w:rPr>
          <w:color w:val="231F20"/>
        </w:rPr>
        <w:t>（International Radio Frequency Board）国际无线电频率委员会</w:t>
      </w:r>
      <w:r>
        <w:rPr>
          <w:rFonts w:ascii="Times New Roman" w:eastAsia="Times New Roman"/>
          <w:b/>
          <w:color w:val="231F20"/>
        </w:rPr>
        <w:t>IRFET</w:t>
      </w:r>
      <w:r>
        <w:rPr>
          <w:color w:val="231F20"/>
        </w:rPr>
        <w:t>（infrared sensing field effect transistor）红外敏感场效应晶体管</w:t>
      </w:r>
      <w:r>
        <w:rPr>
          <w:rFonts w:ascii="Times New Roman" w:eastAsia="Times New Roman"/>
          <w:b/>
          <w:color w:val="231F20"/>
        </w:rPr>
        <w:t>IRG</w:t>
      </w:r>
      <w:r>
        <w:rPr>
          <w:color w:val="231F20"/>
        </w:rPr>
        <w:t>（inter record gap）字区间隙，记录间隔</w:t>
      </w:r>
    </w:p>
    <w:p>
      <w:pPr>
        <w:pStyle w:val="BodyText"/>
        <w:spacing w:before="0"/>
      </w:pPr>
      <w:r>
        <w:rPr>
          <w:rFonts w:ascii="Times New Roman" w:eastAsia="Times New Roman"/>
          <w:b/>
          <w:color w:val="231F20"/>
        </w:rPr>
        <w:t>IRH</w:t>
      </w:r>
      <w:r>
        <w:rPr>
          <w:color w:val="231F20"/>
        </w:rPr>
        <w:t>（infra-red heater）红外线加热器</w:t>
      </w:r>
    </w:p>
    <w:p>
      <w:pPr>
        <w:pStyle w:val="BodyText"/>
      </w:pPr>
      <w:r>
        <w:rPr>
          <w:rFonts w:ascii="Times New Roman" w:eastAsia="Times New Roman"/>
          <w:b/>
          <w:color w:val="231F20"/>
        </w:rPr>
        <w:t>IRI</w:t>
      </w:r>
      <w:r>
        <w:rPr>
          <w:color w:val="231F20"/>
        </w:rPr>
        <w:t>（India-rubber insulated）橡胶绝缘的</w:t>
      </w:r>
    </w:p>
    <w:p>
      <w:pPr>
        <w:pStyle w:val="BodyText"/>
        <w:spacing w:line="280" w:lineRule="auto"/>
        <w:ind w:right="2127"/>
      </w:pPr>
      <w:r>
        <w:rPr>
          <w:rFonts w:ascii="Times New Roman" w:eastAsia="Times New Roman"/>
          <w:b/>
          <w:color w:val="231F20"/>
        </w:rPr>
        <w:t>IRIE</w:t>
      </w:r>
      <w:r>
        <w:rPr>
          <w:color w:val="231F20"/>
        </w:rPr>
        <w:t>（infrared interference envelope）红外干涉包络（技术） </w:t>
      </w:r>
      <w:r>
        <w:rPr>
          <w:rFonts w:ascii="Times New Roman" w:eastAsia="Times New Roman"/>
          <w:b/>
          <w:color w:val="231F20"/>
        </w:rPr>
        <w:t>IRIS</w:t>
      </w:r>
      <w:r>
        <w:rPr>
          <w:color w:val="231F20"/>
        </w:rPr>
        <w:t>（infrared interference spectrometer）红外干涉分光计</w:t>
      </w:r>
      <w:r>
        <w:rPr>
          <w:rFonts w:ascii="Times New Roman" w:eastAsia="Times New Roman"/>
          <w:b/>
          <w:color w:val="231F20"/>
        </w:rPr>
        <w:t>IRIS</w:t>
      </w:r>
      <w:r>
        <w:rPr>
          <w:color w:val="231F20"/>
        </w:rPr>
        <w:t>（infrared interferometer spectrometer）红外线干涉仪分光计</w:t>
      </w:r>
    </w:p>
    <w:p>
      <w:pPr>
        <w:pStyle w:val="BodyText"/>
        <w:spacing w:line="280" w:lineRule="auto" w:before="1"/>
        <w:ind w:right="1395"/>
      </w:pPr>
      <w:r>
        <w:rPr>
          <w:rFonts w:ascii="Times New Roman" w:eastAsia="Times New Roman"/>
          <w:b/>
          <w:color w:val="231F20"/>
        </w:rPr>
        <w:t>IRIS</w:t>
      </w:r>
      <w:r>
        <w:rPr>
          <w:color w:val="231F20"/>
        </w:rPr>
        <w:t>（infrared interferometer spectrometer sensor）红外干涉分光计传感器</w:t>
      </w:r>
      <w:r>
        <w:rPr>
          <w:rFonts w:ascii="Times New Roman" w:eastAsia="Times New Roman"/>
          <w:b/>
          <w:color w:val="231F20"/>
        </w:rPr>
        <w:t>IRIS</w:t>
      </w:r>
      <w:r>
        <w:rPr>
          <w:color w:val="231F20"/>
        </w:rPr>
        <w:t>（infrared research information symposium）红外线调研资料讨论会</w:t>
      </w:r>
      <w:r>
        <w:rPr>
          <w:rFonts w:ascii="Times New Roman" w:eastAsia="Times New Roman"/>
          <w:b/>
          <w:color w:val="231F20"/>
        </w:rPr>
        <w:t>IRL</w:t>
      </w:r>
      <w:r>
        <w:rPr>
          <w:color w:val="231F20"/>
        </w:rPr>
        <w:t>（incoming register link）入局记发器链路</w:t>
      </w:r>
    </w:p>
    <w:p>
      <w:pPr>
        <w:pStyle w:val="BodyText"/>
        <w:spacing w:before="0"/>
      </w:pPr>
      <w:r>
        <w:rPr>
          <w:rFonts w:ascii="Times New Roman" w:eastAsia="Times New Roman"/>
          <w:b/>
          <w:color w:val="231F20"/>
        </w:rPr>
        <w:t>IRL</w:t>
      </w:r>
      <w:r>
        <w:rPr>
          <w:color w:val="231F20"/>
        </w:rPr>
        <w:t>（information retrieval language）信息检索语言，情报检索语言</w:t>
      </w:r>
    </w:p>
    <w:p>
      <w:pPr>
        <w:pStyle w:val="BodyText"/>
      </w:pPr>
      <w:r>
        <w:rPr>
          <w:rFonts w:ascii="Times New Roman" w:eastAsia="Times New Roman"/>
          <w:b/>
          <w:color w:val="231F20"/>
        </w:rPr>
        <w:t>IRL</w:t>
      </w:r>
      <w:r>
        <w:rPr>
          <w:color w:val="231F20"/>
        </w:rPr>
        <w:t>（infrared lamp）红外线灯</w:t>
      </w:r>
    </w:p>
    <w:p>
      <w:pPr>
        <w:pStyle w:val="BodyText"/>
        <w:spacing w:line="280" w:lineRule="auto"/>
        <w:ind w:right="2619"/>
      </w:pPr>
      <w:r>
        <w:rPr>
          <w:rFonts w:ascii="Times New Roman" w:eastAsia="Times New Roman"/>
          <w:b/>
          <w:color w:val="231F20"/>
        </w:rPr>
        <w:t>IRLED</w:t>
      </w:r>
      <w:r>
        <w:rPr>
          <w:color w:val="231F20"/>
        </w:rPr>
        <w:t>（infrared light emitting diode）红外发光二极管</w:t>
      </w:r>
      <w:r>
        <w:rPr>
          <w:rFonts w:ascii="Times New Roman" w:eastAsia="Times New Roman"/>
          <w:b/>
          <w:color w:val="231F20"/>
        </w:rPr>
        <w:t>IRLS</w:t>
      </w:r>
      <w:r>
        <w:rPr>
          <w:color w:val="231F20"/>
        </w:rPr>
        <w:t>（infrared line scanner）红外行扫描器</w:t>
      </w:r>
      <w:r>
        <w:rPr>
          <w:rFonts w:ascii="Times New Roman" w:eastAsia="Times New Roman"/>
          <w:b/>
          <w:color w:val="231F20"/>
        </w:rPr>
        <w:t>IRM</w:t>
      </w:r>
      <w:r>
        <w:rPr>
          <w:color w:val="231F20"/>
        </w:rPr>
        <w:t>（intelligent remote multiplexer）智能远程多路复用器</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79360;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IRN</w:t>
        <w:tab/>
      </w:r>
      <w:r>
        <w:rPr>
          <w:color w:val="231F20"/>
          <w:sz w:val="20"/>
        </w:rPr>
        <w:t>— 376</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331"/>
      </w:pPr>
      <w:r>
        <w:rPr>
          <w:rFonts w:ascii="Times New Roman" w:eastAsia="Times New Roman"/>
          <w:b/>
          <w:color w:val="231F20"/>
        </w:rPr>
        <w:t>IRN</w:t>
      </w:r>
      <w:r>
        <w:rPr>
          <w:color w:val="231F20"/>
        </w:rPr>
        <w:t>（internal routing network）内部路由（选择）网络</w:t>
      </w:r>
      <w:r>
        <w:rPr>
          <w:rFonts w:ascii="Times New Roman" w:eastAsia="Times New Roman"/>
          <w:b/>
          <w:color w:val="231F20"/>
        </w:rPr>
        <w:t>IRNDT</w:t>
      </w:r>
      <w:r>
        <w:rPr>
          <w:color w:val="231F20"/>
        </w:rPr>
        <w:t>（infrared nondestructive testing）非破坏性红外检验</w:t>
      </w:r>
      <w:r>
        <w:rPr>
          <w:rFonts w:ascii="Times New Roman" w:eastAsia="Times New Roman"/>
          <w:b/>
          <w:color w:val="231F20"/>
        </w:rPr>
        <w:t>IROM</w:t>
      </w:r>
      <w:r>
        <w:rPr>
          <w:color w:val="231F20"/>
        </w:rPr>
        <w:t>（ion-implanted read-only memory）离子注入式只读存储器</w:t>
      </w:r>
      <w:r>
        <w:rPr>
          <w:rFonts w:ascii="Times New Roman" w:eastAsia="Times New Roman"/>
          <w:b/>
          <w:color w:val="231F20"/>
        </w:rPr>
        <w:t>IRP</w:t>
      </w:r>
      <w:r>
        <w:rPr>
          <w:color w:val="231F20"/>
        </w:rPr>
        <w:t>（information resource repository）信息资源库</w:t>
      </w:r>
      <w:r>
        <w:rPr>
          <w:rFonts w:ascii="Times New Roman" w:eastAsia="Times New Roman"/>
          <w:b/>
          <w:color w:val="231F20"/>
        </w:rPr>
        <w:t>IRP</w:t>
      </w:r>
      <w:r>
        <w:rPr>
          <w:color w:val="231F20"/>
        </w:rPr>
        <w:t>（infrared preamplifier）红外前置放大器</w:t>
      </w:r>
    </w:p>
    <w:p>
      <w:pPr>
        <w:pStyle w:val="BodyText"/>
        <w:spacing w:line="280" w:lineRule="auto" w:before="1"/>
        <w:ind w:right="3412"/>
      </w:pPr>
      <w:r>
        <w:rPr>
          <w:rFonts w:ascii="Times New Roman" w:eastAsia="Times New Roman"/>
          <w:b/>
          <w:color w:val="231F20"/>
          <w:spacing w:val="-4"/>
        </w:rPr>
        <w:t>IRP</w:t>
      </w:r>
      <w:r>
        <w:rPr>
          <w:color w:val="231F20"/>
          <w:spacing w:val="-4"/>
        </w:rPr>
        <w:t>（initial</w:t>
      </w:r>
      <w:r>
        <w:rPr>
          <w:color w:val="231F20"/>
          <w:spacing w:val="6"/>
        </w:rPr>
        <w:t> </w:t>
      </w:r>
      <w:r>
        <w:rPr>
          <w:color w:val="231F20"/>
        </w:rPr>
        <w:t>receiving</w:t>
      </w:r>
      <w:r>
        <w:rPr>
          <w:color w:val="231F20"/>
          <w:spacing w:val="6"/>
        </w:rPr>
        <w:t> </w:t>
      </w:r>
      <w:r>
        <w:rPr>
          <w:color w:val="231F20"/>
        </w:rPr>
        <w:t>point）初始接收点</w:t>
      </w:r>
      <w:r>
        <w:rPr>
          <w:rFonts w:ascii="Times New Roman" w:eastAsia="Times New Roman"/>
          <w:b/>
          <w:color w:val="231F20"/>
          <w:spacing w:val="-3"/>
        </w:rPr>
        <w:t>IRP</w:t>
      </w:r>
      <w:r>
        <w:rPr>
          <w:color w:val="231F20"/>
          <w:spacing w:val="-3"/>
        </w:rPr>
        <w:t>（interrupt</w:t>
      </w:r>
      <w:r>
        <w:rPr>
          <w:color w:val="231F20"/>
          <w:spacing w:val="4"/>
        </w:rPr>
        <w:t> </w:t>
      </w:r>
      <w:r>
        <w:rPr>
          <w:color w:val="231F20"/>
        </w:rPr>
        <w:t>processor）中断处理机</w:t>
      </w:r>
      <w:r>
        <w:rPr>
          <w:rFonts w:ascii="Times New Roman" w:eastAsia="Times New Roman"/>
          <w:b/>
          <w:color w:val="231F20"/>
        </w:rPr>
        <w:t>IRP</w:t>
      </w:r>
      <w:r>
        <w:rPr>
          <w:color w:val="231F20"/>
        </w:rPr>
        <w:t>（intra-office</w:t>
      </w:r>
      <w:r>
        <w:rPr>
          <w:color w:val="231F20"/>
          <w:spacing w:val="-7"/>
        </w:rPr>
        <w:t> </w:t>
      </w:r>
      <w:r>
        <w:rPr>
          <w:color w:val="231F20"/>
        </w:rPr>
        <w:t>reperforator）局内收报复凿机</w:t>
      </w:r>
      <w:r>
        <w:rPr>
          <w:rFonts w:ascii="Times New Roman" w:eastAsia="Times New Roman"/>
          <w:b/>
          <w:color w:val="231F20"/>
        </w:rPr>
        <w:t>IRQ</w:t>
      </w:r>
      <w:r>
        <w:rPr>
          <w:color w:val="231F20"/>
        </w:rPr>
        <w:t>（interrupt</w:t>
      </w:r>
      <w:r>
        <w:rPr>
          <w:color w:val="231F20"/>
          <w:spacing w:val="2"/>
        </w:rPr>
        <w:t> </w:t>
      </w:r>
      <w:r>
        <w:rPr>
          <w:color w:val="231F20"/>
        </w:rPr>
        <w:t>request）中断请求</w:t>
      </w:r>
    </w:p>
    <w:p>
      <w:pPr>
        <w:pStyle w:val="BodyText"/>
        <w:spacing w:line="280" w:lineRule="auto" w:before="0"/>
        <w:ind w:right="3341"/>
      </w:pPr>
      <w:r>
        <w:rPr>
          <w:rFonts w:ascii="Times New Roman" w:eastAsia="Times New Roman"/>
          <w:b/>
          <w:color w:val="231F20"/>
          <w:spacing w:val="-2"/>
        </w:rPr>
        <w:t>IRQC</w:t>
      </w:r>
      <w:r>
        <w:rPr>
          <w:color w:val="231F20"/>
          <w:spacing w:val="-2"/>
        </w:rPr>
        <w:t>（infrared</w:t>
      </w:r>
      <w:r>
        <w:rPr>
          <w:color w:val="231F20"/>
          <w:spacing w:val="12"/>
        </w:rPr>
        <w:t> </w:t>
      </w:r>
      <w:r>
        <w:rPr>
          <w:color w:val="231F20"/>
        </w:rPr>
        <w:t>quantum</w:t>
      </w:r>
      <w:r>
        <w:rPr>
          <w:color w:val="231F20"/>
          <w:spacing w:val="12"/>
        </w:rPr>
        <w:t> </w:t>
      </w:r>
      <w:r>
        <w:rPr>
          <w:color w:val="231F20"/>
        </w:rPr>
        <w:t>counter）红外量子计数器</w:t>
      </w:r>
      <w:r>
        <w:rPr>
          <w:rFonts w:ascii="Times New Roman" w:eastAsia="Times New Roman"/>
          <w:b/>
          <w:color w:val="231F20"/>
          <w:spacing w:val="-3"/>
        </w:rPr>
        <w:t>IRR</w:t>
      </w:r>
      <w:r>
        <w:rPr>
          <w:color w:val="231F20"/>
          <w:spacing w:val="-3"/>
        </w:rPr>
        <w:t>（infrared</w:t>
      </w:r>
      <w:r>
        <w:rPr>
          <w:color w:val="231F20"/>
          <w:spacing w:val="6"/>
        </w:rPr>
        <w:t> </w:t>
      </w:r>
      <w:r>
        <w:rPr>
          <w:color w:val="231F20"/>
        </w:rPr>
        <w:t>receiver）红外线信号接收器</w:t>
      </w:r>
      <w:r>
        <w:rPr>
          <w:rFonts w:ascii="Times New Roman" w:eastAsia="Times New Roman"/>
          <w:b/>
          <w:color w:val="231F20"/>
          <w:spacing w:val="-3"/>
        </w:rPr>
        <w:t>IRR</w:t>
      </w:r>
      <w:r>
        <w:rPr>
          <w:color w:val="231F20"/>
          <w:spacing w:val="-3"/>
        </w:rPr>
        <w:t>（internal</w:t>
      </w:r>
      <w:r>
        <w:rPr>
          <w:color w:val="231F20"/>
          <w:spacing w:val="5"/>
        </w:rPr>
        <w:t> </w:t>
      </w:r>
      <w:r>
        <w:rPr>
          <w:color w:val="231F20"/>
        </w:rPr>
        <w:t>rate</w:t>
      </w:r>
      <w:r>
        <w:rPr>
          <w:color w:val="231F20"/>
          <w:spacing w:val="5"/>
        </w:rPr>
        <w:t> </w:t>
      </w:r>
      <w:r>
        <w:rPr>
          <w:color w:val="231F20"/>
        </w:rPr>
        <w:t>of</w:t>
      </w:r>
      <w:r>
        <w:rPr>
          <w:color w:val="231F20"/>
          <w:spacing w:val="5"/>
        </w:rPr>
        <w:t> </w:t>
      </w:r>
      <w:r>
        <w:rPr>
          <w:color w:val="231F20"/>
        </w:rPr>
        <w:t>return）内部收益</w:t>
      </w:r>
      <w:r>
        <w:rPr>
          <w:rFonts w:ascii="Times New Roman" w:eastAsia="Times New Roman"/>
          <w:b/>
          <w:color w:val="231F20"/>
        </w:rPr>
        <w:t>irr</w:t>
      </w:r>
      <w:r>
        <w:rPr>
          <w:color w:val="231F20"/>
        </w:rPr>
        <w:t>（irregular）不规则的，不定期的</w:t>
      </w:r>
    </w:p>
    <w:p>
      <w:pPr>
        <w:pStyle w:val="BodyText"/>
        <w:spacing w:before="1"/>
      </w:pPr>
      <w:r>
        <w:rPr>
          <w:rFonts w:ascii="Times New Roman" w:eastAsia="Times New Roman"/>
          <w:b/>
          <w:color w:val="231F20"/>
        </w:rPr>
        <w:t>IRRAD</w:t>
      </w:r>
      <w:r>
        <w:rPr>
          <w:color w:val="231F20"/>
        </w:rPr>
        <w:t>（infrared raging and directing）红外线测距测向器</w:t>
      </w:r>
    </w:p>
    <w:p>
      <w:pPr>
        <w:pStyle w:val="BodyText"/>
      </w:pPr>
      <w:r>
        <w:rPr>
          <w:rFonts w:ascii="Times New Roman" w:eastAsia="Times New Roman"/>
          <w:b/>
          <w:color w:val="231F20"/>
        </w:rPr>
        <w:t>irreg</w:t>
      </w:r>
      <w:r>
        <w:rPr>
          <w:color w:val="231F20"/>
        </w:rPr>
        <w:t>（irregular）不规则的，不定期的</w:t>
      </w:r>
    </w:p>
    <w:p>
      <w:pPr>
        <w:pStyle w:val="BodyText"/>
        <w:spacing w:line="280" w:lineRule="auto"/>
        <w:ind w:right="2840"/>
      </w:pPr>
      <w:r>
        <w:rPr>
          <w:rFonts w:ascii="Times New Roman" w:eastAsia="Times New Roman"/>
          <w:b/>
          <w:color w:val="231F20"/>
          <w:spacing w:val="1"/>
        </w:rPr>
        <w:t>IR</w:t>
      </w:r>
      <w:r>
        <w:rPr>
          <w:rFonts w:ascii="Times New Roman" w:eastAsia="Times New Roman"/>
          <w:b/>
          <w:color w:val="231F20"/>
          <w:spacing w:val="-37"/>
        </w:rPr>
        <w:t>S</w:t>
      </w:r>
      <w:r>
        <w:rPr>
          <w:color w:val="231F20"/>
          <w:spacing w:val="1"/>
        </w:rPr>
        <w:t>（independen</w:t>
      </w:r>
      <w:r>
        <w:rPr>
          <w:color w:val="231F20"/>
        </w:rPr>
        <w:t>t </w:t>
      </w:r>
      <w:r>
        <w:rPr>
          <w:color w:val="231F20"/>
          <w:spacing w:val="1"/>
        </w:rPr>
        <w:t>rea</w:t>
      </w:r>
      <w:r>
        <w:rPr>
          <w:color w:val="231F20"/>
        </w:rPr>
        <w:t>r </w:t>
      </w:r>
      <w:r>
        <w:rPr>
          <w:color w:val="231F20"/>
          <w:spacing w:val="1"/>
        </w:rPr>
        <w:t>suspension</w:t>
      </w:r>
      <w:r>
        <w:rPr>
          <w:color w:val="231F20"/>
          <w:spacing w:val="-79"/>
        </w:rPr>
        <w:t>）</w:t>
      </w:r>
      <w:r>
        <w:rPr>
          <w:color w:val="231F20"/>
          <w:spacing w:val="1"/>
        </w:rPr>
        <w:t>（汽车）独立式后悬架 </w:t>
      </w:r>
      <w:r>
        <w:rPr>
          <w:rFonts w:ascii="Times New Roman" w:eastAsia="Times New Roman"/>
          <w:b/>
          <w:color w:val="231F20"/>
        </w:rPr>
        <w:t>IRS</w:t>
      </w:r>
      <w:r>
        <w:rPr>
          <w:color w:val="231F20"/>
        </w:rPr>
        <w:t>（information record separator）信息记录分隔符</w:t>
      </w:r>
      <w:r>
        <w:rPr>
          <w:rFonts w:ascii="Times New Roman" w:eastAsia="Times New Roman"/>
          <w:b/>
          <w:color w:val="231F20"/>
          <w:spacing w:val="-3"/>
        </w:rPr>
        <w:t>IRS</w:t>
      </w:r>
      <w:r>
        <w:rPr>
          <w:color w:val="231F20"/>
          <w:spacing w:val="-3"/>
        </w:rPr>
        <w:t>（infrared </w:t>
      </w:r>
      <w:r>
        <w:rPr>
          <w:color w:val="231F20"/>
        </w:rPr>
        <w:t>absorption spectroscopy）红外吸收光谱仪</w:t>
      </w:r>
      <w:r>
        <w:rPr>
          <w:rFonts w:ascii="Times New Roman" w:eastAsia="Times New Roman"/>
          <w:b/>
          <w:color w:val="231F20"/>
        </w:rPr>
        <w:t>IRS</w:t>
      </w:r>
      <w:r>
        <w:rPr>
          <w:color w:val="231F20"/>
        </w:rPr>
        <w:t>（international repeater station）国际中继站</w:t>
      </w:r>
      <w:r>
        <w:rPr>
          <w:rFonts w:ascii="Times New Roman" w:eastAsia="Times New Roman"/>
          <w:b/>
          <w:color w:val="231F20"/>
          <w:spacing w:val="-2"/>
        </w:rPr>
        <w:t>IRSp</w:t>
      </w:r>
      <w:r>
        <w:rPr>
          <w:color w:val="231F20"/>
          <w:spacing w:val="-2"/>
        </w:rPr>
        <w:t>（infrared </w:t>
      </w:r>
      <w:r>
        <w:rPr>
          <w:color w:val="231F20"/>
        </w:rPr>
        <w:t>spectrometer）红外线分光仪，红外频谱仪</w:t>
      </w:r>
    </w:p>
    <w:p>
      <w:pPr>
        <w:pStyle w:val="BodyText"/>
        <w:spacing w:before="1"/>
      </w:pPr>
      <w:r>
        <w:rPr>
          <w:rFonts w:ascii="Times New Roman" w:eastAsia="Times New Roman"/>
          <w:b/>
          <w:color w:val="231F20"/>
        </w:rPr>
        <w:t>IRSU</w:t>
      </w:r>
      <w:r>
        <w:rPr>
          <w:color w:val="231F20"/>
        </w:rPr>
        <w:t>（International Radio Scientific Union）国际无线电科学联合会</w:t>
      </w:r>
    </w:p>
    <w:p>
      <w:pPr>
        <w:pStyle w:val="BodyText"/>
        <w:spacing w:line="280" w:lineRule="auto"/>
        <w:ind w:right="2995"/>
      </w:pPr>
      <w:r>
        <w:rPr>
          <w:rFonts w:ascii="Times New Roman" w:eastAsia="Times New Roman"/>
          <w:b/>
          <w:color w:val="231F20"/>
        </w:rPr>
        <w:t>IRT</w:t>
      </w:r>
      <w:r>
        <w:rPr>
          <w:color w:val="231F20"/>
        </w:rPr>
        <w:t>（information retrieval technique）信息检索技术</w:t>
      </w:r>
      <w:r>
        <w:rPr>
          <w:rFonts w:ascii="Times New Roman" w:eastAsia="Times New Roman"/>
          <w:b/>
          <w:color w:val="231F20"/>
        </w:rPr>
        <w:t>IRT</w:t>
      </w:r>
      <w:r>
        <w:rPr>
          <w:color w:val="231F20"/>
        </w:rPr>
        <w:t>（infrared radiation thermometer）红外辐射温度计</w:t>
      </w:r>
      <w:r>
        <w:rPr>
          <w:rFonts w:ascii="Times New Roman" w:eastAsia="Times New Roman"/>
          <w:b/>
          <w:color w:val="231F20"/>
        </w:rPr>
        <w:t>IRT</w:t>
      </w:r>
      <w:r>
        <w:rPr>
          <w:color w:val="231F20"/>
        </w:rPr>
        <w:t>（infrared tracker）红外跟踪仪</w:t>
      </w:r>
    </w:p>
    <w:p>
      <w:pPr>
        <w:pStyle w:val="BodyText"/>
        <w:spacing w:line="280" w:lineRule="auto" w:before="0"/>
        <w:ind w:right="1158"/>
      </w:pPr>
      <w:r>
        <w:rPr>
          <w:rFonts w:ascii="Times New Roman" w:eastAsia="Times New Roman"/>
          <w:b/>
          <w:color w:val="231F20"/>
        </w:rPr>
        <w:t>IRT</w:t>
      </w:r>
      <w:r>
        <w:rPr>
          <w:color w:val="231F20"/>
        </w:rPr>
        <w:t>（interrogator-response-transponder） 问 答 脉 冲 转 发 器 </w:t>
      </w:r>
      <w:r>
        <w:rPr>
          <w:rFonts w:ascii="Times New Roman" w:eastAsia="Times New Roman"/>
          <w:b/>
          <w:color w:val="231F20"/>
        </w:rPr>
        <w:t>IRTO</w:t>
      </w:r>
      <w:r>
        <w:rPr>
          <w:color w:val="231F20"/>
        </w:rPr>
        <w:t>（International Radio and Television Organization）国际无线电电视组织</w:t>
      </w:r>
      <w:r>
        <w:rPr>
          <w:rFonts w:ascii="Times New Roman" w:eastAsia="Times New Roman"/>
          <w:b/>
          <w:color w:val="231F20"/>
        </w:rPr>
        <w:t>IRU</w:t>
      </w:r>
      <w:r>
        <w:rPr>
          <w:color w:val="231F20"/>
        </w:rPr>
        <w:t>（International Radio Union）国际无线电协会</w:t>
      </w:r>
    </w:p>
    <w:p>
      <w:pPr>
        <w:pStyle w:val="BodyText"/>
        <w:spacing w:before="1"/>
      </w:pPr>
      <w:r>
        <w:rPr>
          <w:rFonts w:ascii="Times New Roman" w:eastAsia="Times New Roman"/>
          <w:b/>
          <w:color w:val="231F20"/>
          <w:spacing w:val="1"/>
        </w:rPr>
        <w:t>I</w:t>
      </w:r>
      <w:r>
        <w:rPr>
          <w:rFonts w:ascii="Times New Roman" w:eastAsia="Times New Roman"/>
          <w:b/>
          <w:color w:val="231F20"/>
          <w:spacing w:val="-5"/>
        </w:rPr>
        <w:t>R</w:t>
      </w:r>
      <w:r>
        <w:rPr>
          <w:rFonts w:ascii="Times New Roman" w:eastAsia="Times New Roman"/>
          <w:b/>
          <w:color w:val="231F20"/>
          <w:spacing w:val="-40"/>
        </w:rPr>
        <w:t>V</w:t>
      </w:r>
      <w:r>
        <w:rPr>
          <w:color w:val="231F20"/>
          <w:spacing w:val="1"/>
        </w:rPr>
        <w:t>（incrementa</w:t>
      </w:r>
      <w:r>
        <w:rPr>
          <w:color w:val="231F20"/>
        </w:rPr>
        <w:t>l</w:t>
      </w:r>
      <w:r>
        <w:rPr>
          <w:color w:val="231F20"/>
          <w:spacing w:val="3"/>
        </w:rPr>
        <w:t> </w:t>
      </w:r>
      <w:r>
        <w:rPr>
          <w:color w:val="231F20"/>
          <w:spacing w:val="1"/>
        </w:rPr>
        <w:t>redundanc</w:t>
      </w:r>
      <w:r>
        <w:rPr>
          <w:color w:val="231F20"/>
        </w:rPr>
        <w:t>y</w:t>
      </w:r>
      <w:r>
        <w:rPr>
          <w:color w:val="231F20"/>
          <w:spacing w:val="3"/>
        </w:rPr>
        <w:t> </w:t>
      </w:r>
      <w:r>
        <w:rPr>
          <w:color w:val="231F20"/>
          <w:spacing w:val="1"/>
        </w:rPr>
        <w:t>version</w:t>
      </w:r>
      <w:r>
        <w:rPr>
          <w:color w:val="231F20"/>
          <w:spacing w:val="-79"/>
        </w:rPr>
        <w:t>）</w:t>
      </w:r>
      <w:r>
        <w:rPr>
          <w:color w:val="231F20"/>
          <w:spacing w:val="1"/>
        </w:rPr>
        <w:t>（通信）增量冗余版本</w:t>
      </w:r>
    </w:p>
    <w:p>
      <w:pPr>
        <w:pStyle w:val="BodyText"/>
      </w:pPr>
      <w:r>
        <w:rPr>
          <w:rFonts w:ascii="Times New Roman" w:eastAsia="Times New Roman"/>
          <w:b/>
          <w:color w:val="231F20"/>
        </w:rPr>
        <w:t>IRW</w:t>
      </w:r>
      <w:r>
        <w:rPr>
          <w:color w:val="231F20"/>
        </w:rPr>
        <w:t>（information resource network）信息资源网</w:t>
      </w:r>
    </w:p>
    <w:p>
      <w:pPr>
        <w:spacing w:before="35"/>
        <w:ind w:left="216" w:right="0" w:firstLine="0"/>
        <w:jc w:val="left"/>
        <w:rPr>
          <w:sz w:val="16"/>
        </w:rPr>
      </w:pPr>
      <w:r>
        <w:rPr>
          <w:rFonts w:ascii="Times New Roman" w:eastAsia="Times New Roman"/>
          <w:b/>
          <w:color w:val="231F20"/>
          <w:sz w:val="16"/>
        </w:rPr>
        <w:t>IR wire</w:t>
      </w:r>
      <w:r>
        <w:rPr>
          <w:color w:val="231F20"/>
          <w:sz w:val="16"/>
        </w:rPr>
        <w:t>（india rubber wire）树胶绝缘线</w:t>
      </w:r>
    </w:p>
    <w:p>
      <w:pPr>
        <w:pStyle w:val="BodyText"/>
      </w:pPr>
      <w:r>
        <w:rPr>
          <w:rFonts w:ascii="Times New Roman" w:eastAsia="Times New Roman"/>
          <w:b/>
          <w:color w:val="231F20"/>
        </w:rPr>
        <w:t>IRWL</w:t>
      </w:r>
      <w:r>
        <w:rPr>
          <w:color w:val="231F20"/>
        </w:rPr>
        <w:t>（interchangeability and replaceable wording list）可互换性与可置换性用语表</w:t>
      </w:r>
    </w:p>
    <w:p>
      <w:pPr>
        <w:pStyle w:val="BodyText"/>
        <w:spacing w:line="280" w:lineRule="auto"/>
        <w:ind w:right="4587"/>
      </w:pPr>
      <w:r>
        <w:rPr>
          <w:rFonts w:ascii="Times New Roman" w:eastAsia="Times New Roman"/>
          <w:b/>
          <w:color w:val="231F20"/>
          <w:spacing w:val="-4"/>
        </w:rPr>
        <w:t>IS</w:t>
      </w:r>
      <w:r>
        <w:rPr>
          <w:color w:val="231F20"/>
          <w:spacing w:val="-4"/>
        </w:rPr>
        <w:t>（image</w:t>
      </w:r>
      <w:r>
        <w:rPr>
          <w:color w:val="231F20"/>
          <w:spacing w:val="17"/>
        </w:rPr>
        <w:t> </w:t>
      </w:r>
      <w:r>
        <w:rPr>
          <w:color w:val="231F20"/>
        </w:rPr>
        <w:t>stabilizer）画面稳定器</w:t>
      </w:r>
      <w:r>
        <w:rPr>
          <w:rFonts w:ascii="Times New Roman" w:eastAsia="Times New Roman"/>
          <w:b/>
          <w:color w:val="231F20"/>
          <w:spacing w:val="-3"/>
        </w:rPr>
        <w:t>IS</w:t>
      </w:r>
      <w:r>
        <w:rPr>
          <w:color w:val="231F20"/>
          <w:spacing w:val="-3"/>
        </w:rPr>
        <w:t>（imaging</w:t>
      </w:r>
      <w:r>
        <w:rPr>
          <w:color w:val="231F20"/>
          <w:spacing w:val="5"/>
        </w:rPr>
        <w:t> </w:t>
      </w:r>
      <w:r>
        <w:rPr>
          <w:color w:val="231F20"/>
        </w:rPr>
        <w:t>system）成像系统</w:t>
      </w:r>
      <w:r>
        <w:rPr>
          <w:rFonts w:ascii="Times New Roman" w:eastAsia="Times New Roman"/>
          <w:b/>
          <w:color w:val="231F20"/>
          <w:spacing w:val="-3"/>
        </w:rPr>
        <w:t>IS</w:t>
      </w:r>
      <w:r>
        <w:rPr>
          <w:color w:val="231F20"/>
          <w:spacing w:val="-3"/>
        </w:rPr>
        <w:t>（impulse</w:t>
      </w:r>
      <w:r>
        <w:rPr>
          <w:color w:val="231F20"/>
          <w:spacing w:val="7"/>
        </w:rPr>
        <w:t> </w:t>
      </w:r>
      <w:r>
        <w:rPr>
          <w:color w:val="231F20"/>
        </w:rPr>
        <w:t>sender）脉冲发送器</w:t>
      </w:r>
      <w:r>
        <w:rPr>
          <w:rFonts w:ascii="Times New Roman" w:eastAsia="Times New Roman"/>
          <w:b/>
          <w:color w:val="231F20"/>
          <w:spacing w:val="-3"/>
        </w:rPr>
        <w:t>IS</w:t>
      </w:r>
      <w:r>
        <w:rPr>
          <w:color w:val="231F20"/>
          <w:spacing w:val="-3"/>
        </w:rPr>
        <w:t>（impulse</w:t>
      </w:r>
      <w:r>
        <w:rPr>
          <w:color w:val="231F20"/>
          <w:spacing w:val="7"/>
        </w:rPr>
        <w:t> </w:t>
      </w:r>
      <w:r>
        <w:rPr>
          <w:color w:val="231F20"/>
        </w:rPr>
        <w:t>strength）脉冲强度</w:t>
      </w:r>
    </w:p>
    <w:p>
      <w:pPr>
        <w:pStyle w:val="BodyText"/>
        <w:spacing w:line="280" w:lineRule="auto" w:before="0"/>
        <w:ind w:right="3531"/>
      </w:pPr>
      <w:r>
        <w:rPr>
          <w:rFonts w:ascii="Times New Roman" w:eastAsia="Times New Roman"/>
          <w:b/>
          <w:color w:val="231F20"/>
          <w:spacing w:val="1"/>
        </w:rPr>
        <w:t>I</w:t>
      </w:r>
      <w:r>
        <w:rPr>
          <w:rFonts w:ascii="Times New Roman" w:eastAsia="Times New Roman"/>
          <w:b/>
          <w:color w:val="231F20"/>
          <w:spacing w:val="-37"/>
        </w:rPr>
        <w:t>S</w:t>
      </w:r>
      <w:r>
        <w:rPr>
          <w:color w:val="231F20"/>
          <w:spacing w:val="1"/>
        </w:rPr>
        <w:t>（independen</w:t>
      </w:r>
      <w:r>
        <w:rPr>
          <w:color w:val="231F20"/>
        </w:rPr>
        <w:t>t</w:t>
      </w:r>
      <w:r>
        <w:rPr>
          <w:color w:val="231F20"/>
          <w:spacing w:val="3"/>
        </w:rPr>
        <w:t> </w:t>
      </w:r>
      <w:r>
        <w:rPr>
          <w:color w:val="231F20"/>
          <w:spacing w:val="1"/>
        </w:rPr>
        <w:t>suspension</w:t>
      </w:r>
      <w:r>
        <w:rPr>
          <w:color w:val="231F20"/>
          <w:spacing w:val="-79"/>
        </w:rPr>
        <w:t>）</w:t>
      </w:r>
      <w:r>
        <w:rPr>
          <w:color w:val="231F20"/>
          <w:spacing w:val="1"/>
        </w:rPr>
        <w:t>（汽车）独立式悬架 </w:t>
      </w:r>
      <w:r>
        <w:rPr>
          <w:rFonts w:ascii="Times New Roman" w:eastAsia="Times New Roman"/>
          <w:b/>
          <w:color w:val="231F20"/>
        </w:rPr>
        <w:t>IS</w:t>
      </w:r>
      <w:r>
        <w:rPr>
          <w:color w:val="231F20"/>
        </w:rPr>
        <w:t>（industrial</w:t>
      </w:r>
      <w:r>
        <w:rPr>
          <w:color w:val="231F20"/>
          <w:spacing w:val="30"/>
        </w:rPr>
        <w:t> </w:t>
      </w:r>
      <w:r>
        <w:rPr>
          <w:color w:val="231F20"/>
        </w:rPr>
        <w:t>service）工业用</w:t>
      </w:r>
      <w:r>
        <w:rPr>
          <w:rFonts w:ascii="Times New Roman" w:eastAsia="Times New Roman"/>
          <w:b/>
          <w:color w:val="231F20"/>
        </w:rPr>
        <w:t>IS</w:t>
      </w:r>
      <w:r>
        <w:rPr>
          <w:color w:val="231F20"/>
        </w:rPr>
        <w:t>（information</w:t>
      </w:r>
      <w:r>
        <w:rPr>
          <w:color w:val="231F20"/>
          <w:spacing w:val="1"/>
        </w:rPr>
        <w:t> </w:t>
      </w:r>
      <w:r>
        <w:rPr>
          <w:color w:val="231F20"/>
        </w:rPr>
        <w:t>separator）信息分隔符</w:t>
      </w:r>
      <w:r>
        <w:rPr>
          <w:rFonts w:ascii="Times New Roman" w:eastAsia="Times New Roman"/>
          <w:b/>
          <w:color w:val="231F20"/>
        </w:rPr>
        <w:t>IS</w:t>
      </w:r>
      <w:r>
        <w:rPr>
          <w:color w:val="231F20"/>
        </w:rPr>
        <w:t>（information</w:t>
      </w:r>
      <w:r>
        <w:rPr>
          <w:color w:val="231F20"/>
          <w:spacing w:val="2"/>
        </w:rPr>
        <w:t> </w:t>
      </w:r>
      <w:r>
        <w:rPr>
          <w:color w:val="231F20"/>
        </w:rPr>
        <w:t>source）信息源</w:t>
      </w:r>
    </w:p>
    <w:p>
      <w:pPr>
        <w:pStyle w:val="BodyText"/>
        <w:spacing w:line="280" w:lineRule="auto" w:before="1"/>
        <w:ind w:right="4017"/>
      </w:pPr>
      <w:r>
        <w:rPr>
          <w:rFonts w:ascii="Times New Roman" w:eastAsia="Times New Roman"/>
          <w:b/>
          <w:color w:val="231F20"/>
        </w:rPr>
        <w:t>IS</w:t>
      </w:r>
      <w:r>
        <w:rPr>
          <w:color w:val="231F20"/>
        </w:rPr>
        <w:t>（initial state）初始状态</w:t>
      </w:r>
      <w:r>
        <w:rPr>
          <w:rFonts w:ascii="Times New Roman" w:eastAsia="Times New Roman"/>
          <w:b/>
          <w:color w:val="231F20"/>
        </w:rPr>
        <w:t>IS</w:t>
      </w:r>
      <w:r>
        <w:rPr>
          <w:color w:val="231F20"/>
        </w:rPr>
        <w:t>（initialization string）初始化字符串</w:t>
      </w:r>
      <w:r>
        <w:rPr>
          <w:rFonts w:ascii="Times New Roman" w:eastAsia="Times New Roman"/>
          <w:b/>
          <w:color w:val="231F20"/>
        </w:rPr>
        <w:t>IS</w:t>
      </w:r>
      <w:r>
        <w:rPr>
          <w:color w:val="231F20"/>
        </w:rPr>
        <w:t>（input secondary）次级线圈入口</w:t>
      </w:r>
    </w:p>
    <w:p>
      <w:pPr>
        <w:spacing w:after="0" w:line="280" w:lineRule="auto"/>
        <w:sectPr>
          <w:pgSz w:w="8500" w:h="12080"/>
          <w:pgMar w:top="600" w:bottom="280" w:left="580" w:right="560"/>
        </w:sectPr>
      </w:pPr>
    </w:p>
    <w:p>
      <w:pPr>
        <w:pStyle w:val="Heading2"/>
      </w:pPr>
      <w:r>
        <w:rPr>
          <w:color w:val="231F20"/>
        </w:rPr>
        <w:t>— 377 —</w:t>
      </w:r>
    </w:p>
    <w:p>
      <w:pPr>
        <w:spacing w:before="62"/>
        <w:ind w:left="0" w:right="221" w:firstLine="0"/>
        <w:jc w:val="right"/>
        <w:rPr>
          <w:rFonts w:ascii="Times New Roman"/>
          <w:b/>
          <w:sz w:val="20"/>
        </w:rPr>
      </w:pPr>
      <w:r>
        <w:rPr/>
        <w:br w:type="column"/>
      </w:r>
      <w:r>
        <w:rPr>
          <w:rFonts w:ascii="Times New Roman"/>
          <w:b/>
          <w:color w:val="231F20"/>
          <w:sz w:val="20"/>
        </w:rPr>
        <w:t>ISD</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3796"/>
      </w:pPr>
      <w:r>
        <w:rPr>
          <w:rFonts w:ascii="Times New Roman" w:eastAsia="Times New Roman"/>
          <w:b/>
          <w:color w:val="231F20"/>
        </w:rPr>
        <w:t>IS</w:t>
      </w:r>
      <w:r>
        <w:rPr>
          <w:color w:val="231F20"/>
        </w:rPr>
        <w:t>（inside screw stem）内螺钉阀杆（暗杆） </w:t>
      </w:r>
      <w:r>
        <w:rPr>
          <w:rFonts w:ascii="Times New Roman" w:eastAsia="Times New Roman"/>
          <w:b/>
          <w:color w:val="231F20"/>
        </w:rPr>
        <w:t>IS</w:t>
      </w:r>
      <w:r>
        <w:rPr>
          <w:color w:val="231F20"/>
        </w:rPr>
        <w:t>（inside secondary）次级线圈的内末端</w:t>
      </w:r>
      <w:r>
        <w:rPr>
          <w:rFonts w:ascii="Times New Roman" w:eastAsia="Times New Roman"/>
          <w:b/>
          <w:color w:val="231F20"/>
        </w:rPr>
        <w:t>IS</w:t>
      </w:r>
      <w:r>
        <w:rPr>
          <w:color w:val="231F20"/>
        </w:rPr>
        <w:t>（insulation sleeve）导线套管，绝缘管</w:t>
      </w:r>
      <w:r>
        <w:rPr>
          <w:rFonts w:ascii="Times New Roman" w:eastAsia="Times New Roman"/>
          <w:b/>
          <w:color w:val="231F20"/>
        </w:rPr>
        <w:t>IS</w:t>
      </w:r>
      <w:r>
        <w:rPr>
          <w:color w:val="231F20"/>
        </w:rPr>
        <w:t>（intelligent simulation）智能仿真</w:t>
      </w:r>
      <w:r>
        <w:rPr>
          <w:rFonts w:ascii="Times New Roman" w:eastAsia="Times New Roman"/>
          <w:b/>
          <w:color w:val="231F20"/>
        </w:rPr>
        <w:t>IS</w:t>
      </w:r>
      <w:r>
        <w:rPr>
          <w:color w:val="231F20"/>
        </w:rPr>
        <w:t>（interference suppressor）干扰抑制器</w:t>
      </w:r>
      <w:r>
        <w:rPr>
          <w:rFonts w:ascii="Times New Roman" w:eastAsia="Times New Roman"/>
          <w:b/>
          <w:color w:val="231F20"/>
        </w:rPr>
        <w:t>IS</w:t>
      </w:r>
      <w:r>
        <w:rPr>
          <w:color w:val="231F20"/>
        </w:rPr>
        <w:t>（interior temp sensor）车内温度传感器</w:t>
      </w:r>
      <w:r>
        <w:rPr>
          <w:rFonts w:ascii="Times New Roman" w:eastAsia="Times New Roman"/>
          <w:b/>
          <w:color w:val="231F20"/>
        </w:rPr>
        <w:t>IS</w:t>
      </w:r>
      <w:r>
        <w:rPr>
          <w:color w:val="231F20"/>
        </w:rPr>
        <w:t>（interlaced scanning）隔行扫描</w:t>
      </w:r>
      <w:r>
        <w:rPr>
          <w:rFonts w:ascii="Times New Roman" w:eastAsia="Times New Roman"/>
          <w:b/>
          <w:color w:val="231F20"/>
        </w:rPr>
        <w:t>IS</w:t>
      </w:r>
      <w:r>
        <w:rPr>
          <w:color w:val="231F20"/>
        </w:rPr>
        <w:t>（internal  shield）内部屏蔽</w:t>
      </w:r>
      <w:r>
        <w:rPr>
          <w:rFonts w:ascii="Times New Roman" w:eastAsia="Times New Roman"/>
          <w:b/>
          <w:color w:val="231F20"/>
        </w:rPr>
        <w:t>IS</w:t>
      </w:r>
      <w:r>
        <w:rPr>
          <w:color w:val="231F20"/>
        </w:rPr>
        <w:t>（internal surface）内表面</w:t>
      </w:r>
      <w:r>
        <w:rPr>
          <w:rFonts w:ascii="Times New Roman" w:eastAsia="Times New Roman"/>
          <w:b/>
          <w:color w:val="231F20"/>
        </w:rPr>
        <w:t>IS</w:t>
      </w:r>
      <w:r>
        <w:rPr>
          <w:color w:val="231F20"/>
        </w:rPr>
        <w:t>（international standard）国际标准</w:t>
      </w:r>
      <w:r>
        <w:rPr>
          <w:rFonts w:ascii="Times New Roman" w:eastAsia="Times New Roman"/>
          <w:b/>
          <w:color w:val="231F20"/>
        </w:rPr>
        <w:t>IS</w:t>
      </w:r>
      <w:r>
        <w:rPr>
          <w:color w:val="231F20"/>
        </w:rPr>
        <w:t>（interval signal）间隔信号，周期信号</w:t>
      </w:r>
    </w:p>
    <w:p>
      <w:pPr>
        <w:pStyle w:val="BodyText"/>
        <w:spacing w:line="280" w:lineRule="auto" w:before="1"/>
        <w:ind w:right="3093"/>
      </w:pPr>
      <w:r>
        <w:rPr>
          <w:rFonts w:ascii="Times New Roman" w:eastAsia="Times New Roman"/>
          <w:b/>
          <w:color w:val="231F20"/>
        </w:rPr>
        <w:t>IS</w:t>
      </w:r>
      <w:r>
        <w:rPr>
          <w:color w:val="231F20"/>
        </w:rPr>
        <w:t>（ionization spectroscopy） 电 离 谱 （ 技 术 ） </w:t>
      </w:r>
      <w:r>
        <w:rPr>
          <w:rFonts w:ascii="Times New Roman" w:eastAsia="Times New Roman"/>
          <w:b/>
          <w:color w:val="231F20"/>
          <w:spacing w:val="1"/>
        </w:rPr>
        <w:t>IS</w:t>
      </w:r>
      <w:r>
        <w:rPr>
          <w:rFonts w:ascii="Times New Roman" w:eastAsia="Times New Roman"/>
          <w:b/>
          <w:color w:val="231F20"/>
          <w:spacing w:val="-46"/>
        </w:rPr>
        <w:t>A</w:t>
      </w:r>
      <w:r>
        <w:rPr>
          <w:color w:val="231F20"/>
          <w:spacing w:val="1"/>
        </w:rPr>
        <w:t>（idl</w:t>
      </w:r>
      <w:r>
        <w:rPr>
          <w:color w:val="231F20"/>
        </w:rPr>
        <w:t>e </w:t>
      </w:r>
      <w:r>
        <w:rPr>
          <w:color w:val="231F20"/>
          <w:spacing w:val="1"/>
        </w:rPr>
        <w:t>spee</w:t>
      </w:r>
      <w:r>
        <w:rPr>
          <w:color w:val="231F20"/>
        </w:rPr>
        <w:t>d </w:t>
      </w:r>
      <w:r>
        <w:rPr>
          <w:color w:val="231F20"/>
          <w:spacing w:val="1"/>
        </w:rPr>
        <w:t>actuator</w:t>
      </w:r>
      <w:r>
        <w:rPr>
          <w:color w:val="231F20"/>
          <w:spacing w:val="-79"/>
        </w:rPr>
        <w:t>）</w:t>
      </w:r>
      <w:r>
        <w:rPr>
          <w:color w:val="231F20"/>
          <w:spacing w:val="1"/>
        </w:rPr>
        <w:t>（汽车）怠速执行器 </w:t>
      </w:r>
      <w:r>
        <w:rPr>
          <w:rFonts w:ascii="Times New Roman" w:eastAsia="Times New Roman"/>
          <w:b/>
          <w:color w:val="231F20"/>
          <w:spacing w:val="-3"/>
        </w:rPr>
        <w:t>ISA</w:t>
      </w:r>
      <w:r>
        <w:rPr>
          <w:color w:val="231F20"/>
          <w:spacing w:val="-3"/>
        </w:rPr>
        <w:t>（industry </w:t>
      </w:r>
      <w:r>
        <w:rPr>
          <w:color w:val="231F20"/>
        </w:rPr>
        <w:t>standards architecture）工业标准结构</w:t>
      </w:r>
      <w:r>
        <w:rPr>
          <w:rFonts w:ascii="Times New Roman" w:eastAsia="Times New Roman"/>
          <w:b/>
          <w:color w:val="231F20"/>
          <w:spacing w:val="-3"/>
        </w:rPr>
        <w:t>ISA</w:t>
      </w:r>
      <w:r>
        <w:rPr>
          <w:color w:val="231F20"/>
          <w:spacing w:val="-3"/>
        </w:rPr>
        <w:t>（Instrument </w:t>
      </w:r>
      <w:r>
        <w:rPr>
          <w:color w:val="231F20"/>
        </w:rPr>
        <w:t>Society of America）美国仪表学会</w:t>
      </w:r>
    </w:p>
    <w:p>
      <w:pPr>
        <w:pStyle w:val="BodyText"/>
        <w:spacing w:line="280" w:lineRule="auto" w:before="1"/>
        <w:ind w:right="1551"/>
      </w:pPr>
      <w:r>
        <w:rPr>
          <w:rFonts w:ascii="Times New Roman" w:eastAsia="Times New Roman"/>
          <w:b/>
          <w:color w:val="231F20"/>
          <w:spacing w:val="1"/>
        </w:rPr>
        <w:t>IS</w:t>
      </w:r>
      <w:r>
        <w:rPr>
          <w:rFonts w:ascii="Times New Roman" w:eastAsia="Times New Roman"/>
          <w:b/>
          <w:color w:val="231F20"/>
          <w:spacing w:val="-46"/>
        </w:rPr>
        <w:t>A</w:t>
      </w:r>
      <w:r>
        <w:rPr>
          <w:color w:val="231F20"/>
          <w:spacing w:val="1"/>
        </w:rPr>
        <w:t>（integrate</w:t>
      </w:r>
      <w:r>
        <w:rPr>
          <w:color w:val="231F20"/>
        </w:rPr>
        <w:t>d </w:t>
      </w:r>
      <w:r>
        <w:rPr>
          <w:color w:val="231F20"/>
          <w:spacing w:val="1"/>
        </w:rPr>
        <w:t>starter-alternator</w:t>
      </w:r>
      <w:r>
        <w:rPr>
          <w:color w:val="231F20"/>
          <w:spacing w:val="-79"/>
        </w:rPr>
        <w:t>）</w:t>
      </w:r>
      <w:r>
        <w:rPr>
          <w:color w:val="231F20"/>
          <w:spacing w:val="1"/>
        </w:rPr>
        <w:t>（发动机）</w:t>
      </w:r>
      <w:r>
        <w:rPr>
          <w:color w:val="231F20"/>
          <w:spacing w:val="-6"/>
        </w:rPr>
        <w:t>整体式起动机 </w:t>
      </w:r>
      <w:r>
        <w:rPr>
          <w:color w:val="231F20"/>
          <w:w w:val="109"/>
        </w:rPr>
        <w:t>-</w:t>
      </w:r>
      <w:r>
        <w:rPr>
          <w:color w:val="231F20"/>
          <w:spacing w:val="-7"/>
        </w:rPr>
        <w:t> 交流发电机 </w:t>
      </w:r>
      <w:r>
        <w:rPr>
          <w:rFonts w:ascii="Times New Roman" w:eastAsia="Times New Roman"/>
          <w:b/>
          <w:color w:val="231F20"/>
        </w:rPr>
        <w:t>ISA</w:t>
      </w:r>
      <w:r>
        <w:rPr>
          <w:color w:val="231F20"/>
        </w:rPr>
        <w:t>（International Standardization Association）国际标准化协会</w:t>
      </w:r>
      <w:r>
        <w:rPr>
          <w:rFonts w:ascii="Times New Roman" w:eastAsia="Times New Roman"/>
          <w:b/>
          <w:color w:val="231F20"/>
        </w:rPr>
        <w:t>ISA</w:t>
      </w:r>
      <w:r>
        <w:rPr>
          <w:color w:val="231F20"/>
        </w:rPr>
        <w:t>（International Standardizing Agency）国际标准化局</w:t>
      </w:r>
    </w:p>
    <w:p>
      <w:pPr>
        <w:pStyle w:val="BodyText"/>
        <w:spacing w:before="1"/>
      </w:pPr>
      <w:r>
        <w:rPr>
          <w:rFonts w:ascii="Times New Roman" w:eastAsia="Times New Roman"/>
          <w:b/>
          <w:color w:val="231F20"/>
        </w:rPr>
        <w:t>ISA</w:t>
      </w:r>
      <w:r>
        <w:rPr>
          <w:color w:val="231F20"/>
        </w:rPr>
        <w:t>（interrupt storage area）中断存储区</w:t>
      </w:r>
    </w:p>
    <w:p>
      <w:pPr>
        <w:pStyle w:val="BodyText"/>
        <w:spacing w:line="280" w:lineRule="auto"/>
        <w:ind w:right="1634"/>
      </w:pPr>
      <w:r>
        <w:rPr>
          <w:rFonts w:ascii="Times New Roman" w:eastAsia="Times New Roman"/>
          <w:b/>
          <w:color w:val="231F20"/>
        </w:rPr>
        <w:t>ISAC</w:t>
      </w:r>
      <w:r>
        <w:rPr>
          <w:color w:val="231F20"/>
        </w:rPr>
        <w:t>（implanted self-aligned contact）注入自对准接触</w:t>
      </w:r>
      <w:r>
        <w:rPr>
          <w:rFonts w:ascii="Times New Roman" w:eastAsia="Times New Roman"/>
          <w:b/>
          <w:color w:val="231F20"/>
          <w:spacing w:val="1"/>
        </w:rPr>
        <w:t>ISA</w:t>
      </w:r>
      <w:r>
        <w:rPr>
          <w:rFonts w:ascii="Times New Roman" w:eastAsia="Times New Roman"/>
          <w:b/>
          <w:color w:val="231F20"/>
          <w:spacing w:val="-46"/>
        </w:rPr>
        <w:t>L</w:t>
      </w:r>
      <w:r>
        <w:rPr>
          <w:color w:val="231F20"/>
          <w:spacing w:val="1"/>
        </w:rPr>
        <w:t>（informatio</w:t>
      </w:r>
      <w:r>
        <w:rPr>
          <w:color w:val="231F20"/>
        </w:rPr>
        <w:t>n </w:t>
      </w:r>
      <w:r>
        <w:rPr>
          <w:color w:val="231F20"/>
          <w:spacing w:val="1"/>
        </w:rPr>
        <w:t>syste</w:t>
      </w:r>
      <w:r>
        <w:rPr>
          <w:color w:val="231F20"/>
        </w:rPr>
        <w:t>m </w:t>
      </w:r>
      <w:r>
        <w:rPr>
          <w:color w:val="231F20"/>
          <w:spacing w:val="1"/>
        </w:rPr>
        <w:t>acces</w:t>
      </w:r>
      <w:r>
        <w:rPr>
          <w:color w:val="231F20"/>
        </w:rPr>
        <w:t>s </w:t>
      </w:r>
      <w:r>
        <w:rPr>
          <w:color w:val="231F20"/>
          <w:spacing w:val="1"/>
        </w:rPr>
        <w:t>line</w:t>
      </w:r>
      <w:r>
        <w:rPr>
          <w:color w:val="231F20"/>
          <w:spacing w:val="-79"/>
        </w:rPr>
        <w:t>）</w:t>
      </w:r>
      <w:r>
        <w:rPr>
          <w:color w:val="231F20"/>
          <w:spacing w:val="1"/>
        </w:rPr>
        <w:t>（计算机）信息系统存取线 </w:t>
      </w:r>
      <w:r>
        <w:rPr>
          <w:rFonts w:ascii="Times New Roman" w:eastAsia="Times New Roman"/>
          <w:b/>
          <w:color w:val="231F20"/>
          <w:spacing w:val="-3"/>
        </w:rPr>
        <w:t>ISAM</w:t>
      </w:r>
      <w:r>
        <w:rPr>
          <w:color w:val="231F20"/>
          <w:spacing w:val="-3"/>
        </w:rPr>
        <w:t>（indexed </w:t>
      </w:r>
      <w:r>
        <w:rPr>
          <w:color w:val="231F20"/>
        </w:rPr>
        <w:t>sequential access method）索引顺序读取方法</w:t>
      </w:r>
      <w:r>
        <w:rPr>
          <w:rFonts w:ascii="Times New Roman" w:eastAsia="Times New Roman"/>
          <w:b/>
          <w:color w:val="231F20"/>
        </w:rPr>
        <w:t>ISAM</w:t>
      </w:r>
      <w:r>
        <w:rPr>
          <w:color w:val="231F20"/>
        </w:rPr>
        <w:t>（integrated switching and multiplexing）集成开关及多道转接技术</w:t>
      </w:r>
      <w:r>
        <w:rPr>
          <w:rFonts w:ascii="Times New Roman" w:eastAsia="Times New Roman"/>
          <w:b/>
          <w:color w:val="231F20"/>
        </w:rPr>
        <w:t>ISAN</w:t>
      </w:r>
      <w:r>
        <w:rPr>
          <w:color w:val="231F20"/>
        </w:rPr>
        <w:t>（integrated service analog network）综合业务模拟网</w:t>
      </w:r>
    </w:p>
    <w:p>
      <w:pPr>
        <w:pStyle w:val="BodyText"/>
        <w:spacing w:before="0"/>
      </w:pPr>
      <w:r>
        <w:rPr>
          <w:rFonts w:ascii="Times New Roman" w:eastAsia="Times New Roman"/>
          <w:b/>
          <w:color w:val="231F20"/>
        </w:rPr>
        <w:t>ISAPI</w:t>
      </w:r>
      <w:r>
        <w:rPr>
          <w:color w:val="231F20"/>
        </w:rPr>
        <w:t>（internet server application programming interface）互联网服务器应用编程接口</w:t>
      </w:r>
    </w:p>
    <w:p>
      <w:pPr>
        <w:pStyle w:val="BodyText"/>
        <w:spacing w:line="280" w:lineRule="auto"/>
        <w:ind w:right="2642"/>
      </w:pPr>
      <w:r>
        <w:rPr>
          <w:rFonts w:ascii="Times New Roman" w:eastAsia="Times New Roman"/>
          <w:b/>
          <w:color w:val="231F20"/>
        </w:rPr>
        <w:t>ISAR</w:t>
      </w:r>
      <w:r>
        <w:rPr>
          <w:color w:val="231F20"/>
        </w:rPr>
        <w:t>（information</w:t>
      </w:r>
      <w:r>
        <w:rPr>
          <w:color w:val="231F20"/>
          <w:spacing w:val="3"/>
        </w:rPr>
        <w:t> </w:t>
      </w:r>
      <w:r>
        <w:rPr>
          <w:color w:val="231F20"/>
        </w:rPr>
        <w:t>storage</w:t>
      </w:r>
      <w:r>
        <w:rPr>
          <w:color w:val="231F20"/>
          <w:spacing w:val="4"/>
        </w:rPr>
        <w:t> </w:t>
      </w:r>
      <w:r>
        <w:rPr>
          <w:color w:val="231F20"/>
        </w:rPr>
        <w:t>and</w:t>
      </w:r>
      <w:r>
        <w:rPr>
          <w:color w:val="231F20"/>
          <w:spacing w:val="3"/>
        </w:rPr>
        <w:t> </w:t>
      </w:r>
      <w:r>
        <w:rPr>
          <w:color w:val="231F20"/>
        </w:rPr>
        <w:t>retrieval）信息存储与检索</w:t>
      </w:r>
      <w:r>
        <w:rPr>
          <w:rFonts w:ascii="Times New Roman" w:eastAsia="Times New Roman"/>
          <w:b/>
          <w:color w:val="231F20"/>
        </w:rPr>
        <w:t>ISB</w:t>
      </w:r>
      <w:r>
        <w:rPr>
          <w:color w:val="231F20"/>
        </w:rPr>
        <w:t>（independent</w:t>
      </w:r>
      <w:r>
        <w:rPr>
          <w:color w:val="231F20"/>
          <w:spacing w:val="2"/>
        </w:rPr>
        <w:t> </w:t>
      </w:r>
      <w:r>
        <w:rPr>
          <w:color w:val="231F20"/>
        </w:rPr>
        <w:t>side</w:t>
      </w:r>
      <w:r>
        <w:rPr>
          <w:color w:val="231F20"/>
          <w:spacing w:val="2"/>
        </w:rPr>
        <w:t> </w:t>
      </w:r>
      <w:r>
        <w:rPr>
          <w:color w:val="231F20"/>
        </w:rPr>
        <w:t>band）独立边（频）带</w:t>
      </w:r>
      <w:r>
        <w:rPr>
          <w:rFonts w:ascii="Times New Roman" w:eastAsia="Times New Roman"/>
          <w:b/>
          <w:color w:val="231F20"/>
        </w:rPr>
        <w:t>ISB</w:t>
      </w:r>
      <w:r>
        <w:rPr>
          <w:color w:val="231F20"/>
        </w:rPr>
        <w:t>（intelligent</w:t>
      </w:r>
      <w:r>
        <w:rPr>
          <w:color w:val="231F20"/>
          <w:spacing w:val="2"/>
        </w:rPr>
        <w:t> </w:t>
      </w:r>
      <w:r>
        <w:rPr>
          <w:color w:val="231F20"/>
        </w:rPr>
        <w:t>signalling</w:t>
      </w:r>
      <w:r>
        <w:rPr>
          <w:color w:val="231F20"/>
          <w:spacing w:val="3"/>
        </w:rPr>
        <w:t> </w:t>
      </w:r>
      <w:r>
        <w:rPr>
          <w:color w:val="231F20"/>
        </w:rPr>
        <w:t>bus）智能信号总线</w:t>
      </w:r>
      <w:r>
        <w:rPr>
          <w:rFonts w:ascii="Times New Roman" w:eastAsia="Times New Roman"/>
          <w:b/>
          <w:color w:val="231F20"/>
        </w:rPr>
        <w:t>ISBC</w:t>
      </w:r>
      <w:r>
        <w:rPr>
          <w:color w:val="231F20"/>
        </w:rPr>
        <w:t>（international</w:t>
      </w:r>
      <w:r>
        <w:rPr>
          <w:color w:val="231F20"/>
          <w:spacing w:val="2"/>
        </w:rPr>
        <w:t> </w:t>
      </w:r>
      <w:r>
        <w:rPr>
          <w:color w:val="231F20"/>
        </w:rPr>
        <w:t>standard</w:t>
      </w:r>
      <w:r>
        <w:rPr>
          <w:color w:val="231F20"/>
          <w:spacing w:val="3"/>
        </w:rPr>
        <w:t> </w:t>
      </w:r>
      <w:r>
        <w:rPr>
          <w:color w:val="231F20"/>
        </w:rPr>
        <w:t>bar</w:t>
      </w:r>
      <w:r>
        <w:rPr>
          <w:color w:val="231F20"/>
          <w:spacing w:val="3"/>
        </w:rPr>
        <w:t> </w:t>
      </w:r>
      <w:r>
        <w:rPr>
          <w:color w:val="231F20"/>
        </w:rPr>
        <w:t>code）国际标准条码</w:t>
      </w:r>
      <w:r>
        <w:rPr>
          <w:rFonts w:ascii="Times New Roman" w:eastAsia="Times New Roman"/>
          <w:b/>
          <w:color w:val="231F20"/>
          <w:spacing w:val="1"/>
        </w:rPr>
        <w:t>IS</w:t>
      </w:r>
      <w:r>
        <w:rPr>
          <w:rFonts w:ascii="Times New Roman" w:eastAsia="Times New Roman"/>
          <w:b/>
          <w:color w:val="231F20"/>
          <w:spacing w:val="-37"/>
        </w:rPr>
        <w:t>C</w:t>
      </w:r>
      <w:r>
        <w:rPr>
          <w:color w:val="231F20"/>
          <w:spacing w:val="1"/>
        </w:rPr>
        <w:t>（idl</w:t>
      </w:r>
      <w:r>
        <w:rPr>
          <w:color w:val="231F20"/>
        </w:rPr>
        <w:t>e</w:t>
      </w:r>
      <w:r>
        <w:rPr>
          <w:color w:val="231F20"/>
          <w:spacing w:val="3"/>
        </w:rPr>
        <w:t> </w:t>
      </w:r>
      <w:r>
        <w:rPr>
          <w:color w:val="231F20"/>
          <w:spacing w:val="1"/>
        </w:rPr>
        <w:t>spee</w:t>
      </w:r>
      <w:r>
        <w:rPr>
          <w:color w:val="231F20"/>
        </w:rPr>
        <w:t>d</w:t>
      </w:r>
      <w:r>
        <w:rPr>
          <w:color w:val="231F20"/>
          <w:spacing w:val="3"/>
        </w:rPr>
        <w:t> </w:t>
      </w:r>
      <w:r>
        <w:rPr>
          <w:color w:val="231F20"/>
          <w:spacing w:val="1"/>
        </w:rPr>
        <w:t>control</w:t>
      </w:r>
      <w:r>
        <w:rPr>
          <w:color w:val="231F20"/>
          <w:spacing w:val="-79"/>
        </w:rPr>
        <w:t>）</w:t>
      </w:r>
      <w:r>
        <w:rPr>
          <w:color w:val="231F20"/>
          <w:spacing w:val="1"/>
        </w:rPr>
        <w:t>（汽车）怠速控制 </w:t>
      </w:r>
      <w:r>
        <w:rPr>
          <w:rFonts w:ascii="Times New Roman" w:eastAsia="Times New Roman"/>
          <w:b/>
          <w:color w:val="231F20"/>
          <w:spacing w:val="1"/>
        </w:rPr>
        <w:t> </w:t>
      </w:r>
      <w:r>
        <w:rPr>
          <w:rFonts w:ascii="Times New Roman" w:eastAsia="Times New Roman"/>
          <w:b/>
          <w:color w:val="231F20"/>
        </w:rPr>
        <w:t>ISC</w:t>
      </w:r>
      <w:r>
        <w:rPr>
          <w:color w:val="231F20"/>
        </w:rPr>
        <w:t>（industrial</w:t>
      </w:r>
      <w:r>
        <w:rPr>
          <w:color w:val="231F20"/>
          <w:spacing w:val="2"/>
        </w:rPr>
        <w:t> </w:t>
      </w:r>
      <w:r>
        <w:rPr>
          <w:color w:val="231F20"/>
        </w:rPr>
        <w:t>security</w:t>
      </w:r>
      <w:r>
        <w:rPr>
          <w:color w:val="231F20"/>
          <w:spacing w:val="3"/>
        </w:rPr>
        <w:t> </w:t>
      </w:r>
      <w:r>
        <w:rPr>
          <w:color w:val="231F20"/>
        </w:rPr>
        <w:t>committee）工业安全委员会</w:t>
      </w:r>
      <w:r>
        <w:rPr>
          <w:rFonts w:ascii="Times New Roman" w:eastAsia="Times New Roman"/>
          <w:b/>
          <w:color w:val="231F20"/>
        </w:rPr>
        <w:t>ISC</w:t>
      </w:r>
      <w:r>
        <w:rPr>
          <w:color w:val="231F20"/>
        </w:rPr>
        <w:t>（information</w:t>
      </w:r>
      <w:r>
        <w:rPr>
          <w:color w:val="231F20"/>
          <w:spacing w:val="2"/>
        </w:rPr>
        <w:t> </w:t>
      </w:r>
      <w:r>
        <w:rPr>
          <w:color w:val="231F20"/>
        </w:rPr>
        <w:t>source</w:t>
      </w:r>
      <w:r>
        <w:rPr>
          <w:color w:val="231F20"/>
          <w:spacing w:val="3"/>
        </w:rPr>
        <w:t> </w:t>
      </w:r>
      <w:r>
        <w:rPr>
          <w:color w:val="231F20"/>
        </w:rPr>
        <w:t>coder）信源编码器</w:t>
      </w:r>
      <w:r>
        <w:rPr>
          <w:rFonts w:ascii="Times New Roman" w:eastAsia="Times New Roman"/>
          <w:b/>
          <w:color w:val="231F20"/>
          <w:spacing w:val="1"/>
        </w:rPr>
        <w:t>IS</w:t>
      </w:r>
      <w:r>
        <w:rPr>
          <w:rFonts w:ascii="Times New Roman" w:eastAsia="Times New Roman"/>
          <w:b/>
          <w:color w:val="231F20"/>
          <w:spacing w:val="-37"/>
        </w:rPr>
        <w:t>C</w:t>
      </w:r>
      <w:r>
        <w:rPr>
          <w:color w:val="231F20"/>
          <w:spacing w:val="1"/>
        </w:rPr>
        <w:t>（instructio</w:t>
      </w:r>
      <w:r>
        <w:rPr>
          <w:color w:val="231F20"/>
        </w:rPr>
        <w:t>n</w:t>
      </w:r>
      <w:r>
        <w:rPr>
          <w:color w:val="231F20"/>
          <w:spacing w:val="3"/>
        </w:rPr>
        <w:t> </w:t>
      </w:r>
      <w:r>
        <w:rPr>
          <w:color w:val="231F20"/>
          <w:spacing w:val="1"/>
        </w:rPr>
        <w:t>lengt</w:t>
      </w:r>
      <w:r>
        <w:rPr>
          <w:color w:val="231F20"/>
        </w:rPr>
        <w:t>h</w:t>
      </w:r>
      <w:r>
        <w:rPr>
          <w:color w:val="231F20"/>
          <w:spacing w:val="3"/>
        </w:rPr>
        <w:t> </w:t>
      </w:r>
      <w:r>
        <w:rPr>
          <w:color w:val="231F20"/>
          <w:spacing w:val="1"/>
        </w:rPr>
        <w:t>code</w:t>
      </w:r>
      <w:r>
        <w:rPr>
          <w:color w:val="231F20"/>
          <w:spacing w:val="-79"/>
        </w:rPr>
        <w:t>）</w:t>
      </w:r>
      <w:r>
        <w:rPr>
          <w:color w:val="231F20"/>
          <w:spacing w:val="1"/>
        </w:rPr>
        <w:t>（计算机）指令长度码 </w:t>
      </w:r>
      <w:r>
        <w:rPr>
          <w:rFonts w:ascii="Times New Roman" w:eastAsia="Times New Roman"/>
          <w:b/>
          <w:color w:val="231F20"/>
          <w:spacing w:val="-3"/>
        </w:rPr>
        <w:t>ISC</w:t>
      </w:r>
      <w:r>
        <w:rPr>
          <w:color w:val="231F20"/>
          <w:spacing w:val="-3"/>
        </w:rPr>
        <w:t>（Internet</w:t>
      </w:r>
      <w:r>
        <w:rPr>
          <w:color w:val="231F20"/>
          <w:spacing w:val="6"/>
        </w:rPr>
        <w:t> </w:t>
      </w:r>
      <w:r>
        <w:rPr>
          <w:color w:val="231F20"/>
        </w:rPr>
        <w:t>Software</w:t>
      </w:r>
      <w:r>
        <w:rPr>
          <w:color w:val="231F20"/>
          <w:spacing w:val="7"/>
        </w:rPr>
        <w:t> </w:t>
      </w:r>
      <w:r>
        <w:rPr>
          <w:color w:val="231F20"/>
        </w:rPr>
        <w:t>Consortium）因特网软件联盟</w:t>
      </w:r>
      <w:r>
        <w:rPr>
          <w:rFonts w:ascii="Times New Roman" w:eastAsia="Times New Roman"/>
          <w:b/>
          <w:color w:val="231F20"/>
          <w:spacing w:val="-3"/>
        </w:rPr>
        <w:t>ISC</w:t>
      </w:r>
      <w:r>
        <w:rPr>
          <w:color w:val="231F20"/>
          <w:spacing w:val="-3"/>
        </w:rPr>
        <w:t>（interval</w:t>
      </w:r>
      <w:r>
        <w:rPr>
          <w:color w:val="231F20"/>
          <w:spacing w:val="5"/>
        </w:rPr>
        <w:t> </w:t>
      </w:r>
      <w:r>
        <w:rPr>
          <w:color w:val="231F20"/>
        </w:rPr>
        <w:t>selection</w:t>
      </w:r>
      <w:r>
        <w:rPr>
          <w:color w:val="231F20"/>
          <w:spacing w:val="5"/>
        </w:rPr>
        <w:t> </w:t>
      </w:r>
      <w:r>
        <w:rPr>
          <w:color w:val="231F20"/>
        </w:rPr>
        <w:t>circuit）间隔选择电路</w:t>
      </w:r>
      <w:r>
        <w:rPr>
          <w:rFonts w:ascii="Times New Roman" w:eastAsia="Times New Roman"/>
          <w:b/>
          <w:color w:val="231F20"/>
        </w:rPr>
        <w:t>ISCA</w:t>
      </w:r>
      <w:r>
        <w:rPr>
          <w:color w:val="231F20"/>
        </w:rPr>
        <w:t>（International</w:t>
      </w:r>
      <w:r>
        <w:rPr>
          <w:color w:val="231F20"/>
          <w:spacing w:val="1"/>
        </w:rPr>
        <w:t> </w:t>
      </w:r>
      <w:r>
        <w:rPr>
          <w:color w:val="231F20"/>
        </w:rPr>
        <w:t>Show</w:t>
      </w:r>
      <w:r>
        <w:rPr>
          <w:color w:val="231F20"/>
          <w:spacing w:val="1"/>
        </w:rPr>
        <w:t> </w:t>
      </w:r>
      <w:r>
        <w:rPr>
          <w:color w:val="231F20"/>
        </w:rPr>
        <w:t>Car</w:t>
      </w:r>
      <w:r>
        <w:rPr>
          <w:color w:val="231F20"/>
          <w:spacing w:val="2"/>
        </w:rPr>
        <w:t> </w:t>
      </w:r>
      <w:r>
        <w:rPr>
          <w:color w:val="231F20"/>
        </w:rPr>
        <w:t>Association）国际车展协会</w:t>
      </w:r>
    </w:p>
    <w:p>
      <w:pPr>
        <w:pStyle w:val="BodyText"/>
        <w:spacing w:line="280" w:lineRule="auto" w:before="2"/>
        <w:ind w:right="352"/>
      </w:pPr>
      <w:r>
        <w:rPr>
          <w:rFonts w:ascii="Times New Roman" w:eastAsia="Times New Roman"/>
          <w:b/>
          <w:color w:val="231F20"/>
        </w:rPr>
        <w:t>ISCAn</w:t>
      </w:r>
      <w:r>
        <w:rPr>
          <w:color w:val="231F20"/>
        </w:rPr>
        <w:t>（inertialess steerable communication antenna）无惯性方向图可控通信天线</w:t>
      </w:r>
      <w:r>
        <w:rPr>
          <w:rFonts w:ascii="Times New Roman" w:eastAsia="Times New Roman"/>
          <w:b/>
          <w:color w:val="231F20"/>
        </w:rPr>
        <w:t>ISCC</w:t>
      </w:r>
      <w:r>
        <w:rPr>
          <w:color w:val="231F20"/>
        </w:rPr>
        <w:t>（integrated serial communications controller）综合串行通信控制器</w:t>
      </w:r>
      <w:r>
        <w:rPr>
          <w:rFonts w:ascii="Times New Roman" w:eastAsia="Times New Roman"/>
          <w:b/>
          <w:color w:val="231F20"/>
        </w:rPr>
        <w:t>ISCII</w:t>
      </w:r>
      <w:r>
        <w:rPr>
          <w:color w:val="231F20"/>
        </w:rPr>
        <w:t>（international standard code for information interchange）国际标准信息交换代码</w:t>
      </w:r>
      <w:r>
        <w:rPr>
          <w:rFonts w:ascii="Times New Roman" w:eastAsia="Times New Roman"/>
          <w:b/>
          <w:color w:val="231F20"/>
        </w:rPr>
        <w:t>ISCS</w:t>
      </w:r>
      <w:r>
        <w:rPr>
          <w:color w:val="231F20"/>
        </w:rPr>
        <w:t>（international satellite communication system）国际卫星通信系统</w:t>
      </w:r>
    </w:p>
    <w:p>
      <w:pPr>
        <w:pStyle w:val="BodyText"/>
        <w:spacing w:before="1"/>
      </w:pPr>
      <w:r>
        <w:rPr>
          <w:rFonts w:ascii="Times New Roman" w:eastAsia="Times New Roman"/>
          <w:b/>
          <w:color w:val="231F20"/>
          <w:spacing w:val="1"/>
        </w:rPr>
        <w:t>ISC</w:t>
      </w:r>
      <w:r>
        <w:rPr>
          <w:rFonts w:ascii="Times New Roman" w:eastAsia="Times New Roman"/>
          <w:b/>
          <w:color w:val="231F20"/>
          <w:spacing w:val="-40"/>
        </w:rPr>
        <w:t>V</w:t>
      </w:r>
      <w:r>
        <w:rPr>
          <w:color w:val="231F20"/>
          <w:spacing w:val="1"/>
        </w:rPr>
        <w:t>（idl</w:t>
      </w:r>
      <w:r>
        <w:rPr>
          <w:color w:val="231F20"/>
        </w:rPr>
        <w:t>e</w:t>
      </w:r>
      <w:r>
        <w:rPr>
          <w:color w:val="231F20"/>
          <w:spacing w:val="3"/>
        </w:rPr>
        <w:t> </w:t>
      </w:r>
      <w:r>
        <w:rPr>
          <w:color w:val="231F20"/>
          <w:spacing w:val="1"/>
        </w:rPr>
        <w:t>spee</w:t>
      </w:r>
      <w:r>
        <w:rPr>
          <w:color w:val="231F20"/>
        </w:rPr>
        <w:t>d</w:t>
      </w:r>
      <w:r>
        <w:rPr>
          <w:color w:val="231F20"/>
          <w:spacing w:val="3"/>
        </w:rPr>
        <w:t> </w:t>
      </w:r>
      <w:r>
        <w:rPr>
          <w:color w:val="231F20"/>
          <w:spacing w:val="1"/>
        </w:rPr>
        <w:t>contro</w:t>
      </w:r>
      <w:r>
        <w:rPr>
          <w:color w:val="231F20"/>
        </w:rPr>
        <w:t>l</w:t>
      </w:r>
      <w:r>
        <w:rPr>
          <w:color w:val="231F20"/>
          <w:spacing w:val="3"/>
        </w:rPr>
        <w:t> </w:t>
      </w:r>
      <w:r>
        <w:rPr>
          <w:color w:val="231F20"/>
          <w:spacing w:val="1"/>
        </w:rPr>
        <w:t>valve</w:t>
      </w:r>
      <w:r>
        <w:rPr>
          <w:color w:val="231F20"/>
          <w:spacing w:val="-79"/>
        </w:rPr>
        <w:t>）</w:t>
      </w:r>
      <w:r>
        <w:rPr>
          <w:color w:val="231F20"/>
          <w:spacing w:val="1"/>
        </w:rPr>
        <w:t>（汽车）怠速控制阀</w:t>
      </w:r>
    </w:p>
    <w:p>
      <w:pPr>
        <w:pStyle w:val="BodyText"/>
      </w:pPr>
      <w:r>
        <w:rPr>
          <w:rFonts w:ascii="Times New Roman" w:eastAsia="Times New Roman"/>
          <w:b/>
          <w:color w:val="231F20"/>
          <w:spacing w:val="1"/>
        </w:rPr>
        <w:t>IS</w:t>
      </w:r>
      <w:r>
        <w:rPr>
          <w:rFonts w:ascii="Times New Roman" w:eastAsia="Times New Roman"/>
          <w:b/>
          <w:color w:val="231F20"/>
          <w:spacing w:val="-37"/>
        </w:rPr>
        <w:t>D</w:t>
      </w:r>
      <w:r>
        <w:rPr>
          <w:color w:val="231F20"/>
          <w:spacing w:val="1"/>
        </w:rPr>
        <w:t>（inter-sit</w:t>
      </w:r>
      <w:r>
        <w:rPr>
          <w:color w:val="231F20"/>
        </w:rPr>
        <w:t>e</w:t>
      </w:r>
      <w:r>
        <w:rPr>
          <w:color w:val="231F20"/>
          <w:spacing w:val="3"/>
        </w:rPr>
        <w:t> </w:t>
      </w:r>
      <w:r>
        <w:rPr>
          <w:color w:val="231F20"/>
          <w:spacing w:val="1"/>
        </w:rPr>
        <w:t>distance</w:t>
      </w:r>
      <w:r>
        <w:rPr>
          <w:color w:val="231F20"/>
          <w:spacing w:val="-79"/>
        </w:rPr>
        <w:t>）</w:t>
      </w:r>
      <w:r>
        <w:rPr>
          <w:color w:val="231F20"/>
          <w:spacing w:val="1"/>
        </w:rPr>
        <w:t>（通信）站间的间距</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7731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ISD</w:t>
        <w:tab/>
      </w:r>
      <w:r>
        <w:rPr>
          <w:color w:val="231F20"/>
          <w:sz w:val="20"/>
        </w:rPr>
        <w:t>— 378</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2245"/>
      </w:pPr>
      <w:r>
        <w:rPr>
          <w:rFonts w:ascii="Times New Roman" w:eastAsia="Times New Roman"/>
          <w:b/>
          <w:color w:val="231F20"/>
          <w:spacing w:val="1"/>
        </w:rPr>
        <w:t>IS</w:t>
      </w:r>
      <w:r>
        <w:rPr>
          <w:rFonts w:ascii="Times New Roman" w:eastAsia="Times New Roman"/>
          <w:b/>
          <w:color w:val="231F20"/>
          <w:spacing w:val="-37"/>
        </w:rPr>
        <w:t>D</w:t>
      </w:r>
      <w:r>
        <w:rPr>
          <w:color w:val="231F20"/>
          <w:spacing w:val="1"/>
        </w:rPr>
        <w:t>（interna</w:t>
      </w:r>
      <w:r>
        <w:rPr>
          <w:color w:val="231F20"/>
        </w:rPr>
        <w:t>l </w:t>
      </w:r>
      <w:r>
        <w:rPr>
          <w:color w:val="231F20"/>
          <w:spacing w:val="1"/>
        </w:rPr>
        <w:t>symbo</w:t>
      </w:r>
      <w:r>
        <w:rPr>
          <w:color w:val="231F20"/>
        </w:rPr>
        <w:t>l </w:t>
      </w:r>
      <w:r>
        <w:rPr>
          <w:color w:val="231F20"/>
          <w:spacing w:val="1"/>
        </w:rPr>
        <w:t>dictionary</w:t>
      </w:r>
      <w:r>
        <w:rPr>
          <w:color w:val="231F20"/>
          <w:spacing w:val="-79"/>
        </w:rPr>
        <w:t>）</w:t>
      </w:r>
      <w:r>
        <w:rPr>
          <w:color w:val="231F20"/>
          <w:spacing w:val="1"/>
        </w:rPr>
        <w:t>（计算机）内部符号代码表 </w:t>
      </w:r>
      <w:r>
        <w:rPr>
          <w:rFonts w:ascii="Times New Roman" w:eastAsia="Times New Roman"/>
          <w:b/>
          <w:color w:val="231F20"/>
        </w:rPr>
        <w:t>ISD</w:t>
      </w:r>
      <w:r>
        <w:rPr>
          <w:color w:val="231F20"/>
        </w:rPr>
        <w:t>（international subscriber dialing）国际用户拨号</w:t>
      </w:r>
      <w:r>
        <w:rPr>
          <w:rFonts w:ascii="Times New Roman" w:eastAsia="Times New Roman"/>
          <w:b/>
          <w:color w:val="231F20"/>
        </w:rPr>
        <w:t>ISDB</w:t>
      </w:r>
      <w:r>
        <w:rPr>
          <w:color w:val="231F20"/>
        </w:rPr>
        <w:t>（integrated service digital broadcast）综合业务数字广播</w:t>
      </w:r>
    </w:p>
    <w:p>
      <w:pPr>
        <w:pStyle w:val="BodyText"/>
        <w:spacing w:line="280" w:lineRule="auto" w:before="0"/>
        <w:ind w:left="384" w:right="152" w:hanging="168"/>
        <w:jc w:val="both"/>
      </w:pPr>
      <w:r>
        <w:rPr>
          <w:rFonts w:ascii="Times New Roman" w:hAnsi="Times New Roman" w:eastAsia="Times New Roman"/>
          <w:b/>
          <w:color w:val="231F20"/>
          <w:spacing w:val="-7"/>
        </w:rPr>
        <w:t>ISD</w:t>
      </w:r>
      <w:r>
        <w:rPr>
          <w:rFonts w:ascii="Times New Roman" w:hAnsi="Times New Roman" w:eastAsia="Times New Roman"/>
          <w:b/>
          <w:color w:val="231F20"/>
          <w:spacing w:val="-54"/>
        </w:rPr>
        <w:t>N</w:t>
      </w:r>
      <w:r>
        <w:rPr>
          <w:color w:val="231F20"/>
          <w:spacing w:val="-7"/>
        </w:rPr>
        <w:t>（integrate</w:t>
      </w:r>
      <w:r>
        <w:rPr>
          <w:color w:val="231F20"/>
        </w:rPr>
        <w:t>d</w:t>
      </w:r>
      <w:r>
        <w:rPr>
          <w:color w:val="231F20"/>
          <w:spacing w:val="-14"/>
        </w:rPr>
        <w:t> </w:t>
      </w:r>
      <w:r>
        <w:rPr>
          <w:color w:val="231F20"/>
          <w:spacing w:val="-7"/>
        </w:rPr>
        <w:t>service</w:t>
      </w:r>
      <w:r>
        <w:rPr>
          <w:color w:val="231F20"/>
        </w:rPr>
        <w:t>s</w:t>
      </w:r>
      <w:r>
        <w:rPr>
          <w:color w:val="231F20"/>
          <w:spacing w:val="-14"/>
        </w:rPr>
        <w:t> </w:t>
      </w:r>
      <w:r>
        <w:rPr>
          <w:color w:val="231F20"/>
          <w:spacing w:val="-7"/>
        </w:rPr>
        <w:t>digita</w:t>
      </w:r>
      <w:r>
        <w:rPr>
          <w:color w:val="231F20"/>
        </w:rPr>
        <w:t>l</w:t>
      </w:r>
      <w:r>
        <w:rPr>
          <w:color w:val="231F20"/>
          <w:spacing w:val="-14"/>
        </w:rPr>
        <w:t> </w:t>
      </w:r>
      <w:r>
        <w:rPr>
          <w:color w:val="231F20"/>
          <w:spacing w:val="-7"/>
        </w:rPr>
        <w:t>network</w:t>
      </w:r>
      <w:r>
        <w:rPr>
          <w:color w:val="231F20"/>
          <w:spacing w:val="-87"/>
        </w:rPr>
        <w:t>）</w:t>
      </w:r>
      <w:r>
        <w:rPr>
          <w:color w:val="231F20"/>
          <w:spacing w:val="-7"/>
        </w:rPr>
        <w:t>（窄带）综合业务数字网，俗称“一线通</w:t>
      </w:r>
      <w:r>
        <w:rPr>
          <w:color w:val="231F20"/>
          <w:spacing w:val="-94"/>
        </w:rPr>
        <w:t>”</w:t>
      </w:r>
      <w:r>
        <w:rPr>
          <w:color w:val="231F20"/>
          <w:spacing w:val="-7"/>
        </w:rPr>
        <w:t>（电话、电视、</w:t>
      </w:r>
      <w:r>
        <w:rPr>
          <w:color w:val="231F20"/>
        </w:rPr>
        <w:t>数据、传真等综合在一个通信网内）</w:t>
      </w:r>
    </w:p>
    <w:p>
      <w:pPr>
        <w:pStyle w:val="BodyText"/>
        <w:spacing w:before="1"/>
        <w:jc w:val="both"/>
      </w:pPr>
      <w:r>
        <w:rPr>
          <w:rFonts w:ascii="Times New Roman" w:eastAsia="Times New Roman"/>
          <w:b/>
          <w:color w:val="231F20"/>
        </w:rPr>
        <w:t>ISDN</w:t>
      </w:r>
      <w:r>
        <w:rPr>
          <w:color w:val="231F20"/>
        </w:rPr>
        <w:t>（international standard data network）国际标准数据网</w:t>
      </w:r>
    </w:p>
    <w:p>
      <w:pPr>
        <w:pStyle w:val="BodyText"/>
        <w:spacing w:line="280" w:lineRule="auto"/>
        <w:ind w:right="219"/>
        <w:jc w:val="both"/>
      </w:pPr>
      <w:r>
        <w:rPr>
          <w:rFonts w:ascii="Times New Roman" w:eastAsia="Times New Roman"/>
          <w:b/>
          <w:color w:val="231F20"/>
          <w:spacing w:val="-13"/>
        </w:rPr>
        <w:t>ISDNONI</w:t>
      </w:r>
      <w:r>
        <w:rPr>
          <w:color w:val="231F20"/>
          <w:spacing w:val="-13"/>
        </w:rPr>
        <w:t>（integrated </w:t>
      </w:r>
      <w:r>
        <w:rPr>
          <w:color w:val="231F20"/>
          <w:spacing w:val="-9"/>
        </w:rPr>
        <w:t>service digital network optical network </w:t>
      </w:r>
      <w:r>
        <w:rPr>
          <w:color w:val="231F20"/>
          <w:spacing w:val="-10"/>
        </w:rPr>
        <w:t>interface）综合业务数字网光网络接口</w:t>
      </w:r>
      <w:r>
        <w:rPr>
          <w:rFonts w:ascii="Times New Roman" w:eastAsia="Times New Roman"/>
          <w:b/>
          <w:color w:val="231F20"/>
          <w:spacing w:val="-4"/>
        </w:rPr>
        <w:t>ISDNTA</w:t>
      </w:r>
      <w:r>
        <w:rPr>
          <w:color w:val="231F20"/>
          <w:spacing w:val="-4"/>
        </w:rPr>
        <w:t>（integrated </w:t>
      </w:r>
      <w:r>
        <w:rPr>
          <w:color w:val="231F20"/>
        </w:rPr>
        <w:t>service digital network terminal adapter）综合业务数字网终端适配器</w:t>
      </w:r>
      <w:r>
        <w:rPr>
          <w:rFonts w:ascii="Times New Roman" w:eastAsia="Times New Roman"/>
          <w:b/>
          <w:color w:val="231F20"/>
          <w:spacing w:val="-4"/>
        </w:rPr>
        <w:t>ISE</w:t>
      </w:r>
      <w:r>
        <w:rPr>
          <w:color w:val="231F20"/>
          <w:spacing w:val="-4"/>
        </w:rPr>
        <w:t>（image </w:t>
      </w:r>
      <w:r>
        <w:rPr>
          <w:color w:val="231F20"/>
        </w:rPr>
        <w:t>symbol editor）图像符号编辑器</w:t>
      </w:r>
    </w:p>
    <w:p>
      <w:pPr>
        <w:pStyle w:val="BodyText"/>
        <w:spacing w:line="280" w:lineRule="auto" w:before="0"/>
        <w:ind w:right="1718"/>
      </w:pPr>
      <w:r>
        <w:rPr>
          <w:rFonts w:ascii="Times New Roman" w:eastAsia="Times New Roman"/>
          <w:b/>
          <w:color w:val="231F20"/>
        </w:rPr>
        <w:t>ISE</w:t>
      </w:r>
      <w:r>
        <w:rPr>
          <w:color w:val="231F20"/>
        </w:rPr>
        <w:t>（information systems engineering）信息系统工程</w:t>
      </w:r>
      <w:r>
        <w:rPr>
          <w:rFonts w:ascii="Times New Roman" w:eastAsia="Times New Roman"/>
          <w:b/>
          <w:color w:val="231F20"/>
        </w:rPr>
        <w:t>ISEC</w:t>
      </w:r>
      <w:r>
        <w:rPr>
          <w:color w:val="231F20"/>
        </w:rPr>
        <w:t>（intensified SEC camera tube）增强型二次电子导电掇像管</w:t>
      </w:r>
      <w:r>
        <w:rPr>
          <w:rFonts w:ascii="Times New Roman" w:eastAsia="Times New Roman"/>
          <w:b/>
          <w:color w:val="231F20"/>
        </w:rPr>
        <w:t>ISEM</w:t>
      </w:r>
      <w:r>
        <w:rPr>
          <w:color w:val="231F20"/>
        </w:rPr>
        <w:t>（International Symposium for Electromachining）国际电加工会议</w:t>
      </w:r>
      <w:r>
        <w:rPr>
          <w:rFonts w:ascii="Times New Roman" w:eastAsia="Times New Roman"/>
          <w:b/>
          <w:color w:val="231F20"/>
        </w:rPr>
        <w:t>ISF</w:t>
      </w:r>
      <w:r>
        <w:rPr>
          <w:color w:val="231F20"/>
        </w:rPr>
        <w:t>（imperial smelting furnace）密闭鼓风炉</w:t>
      </w:r>
    </w:p>
    <w:p>
      <w:pPr>
        <w:pStyle w:val="BodyText"/>
        <w:spacing w:before="1"/>
      </w:pPr>
      <w:r>
        <w:rPr>
          <w:rFonts w:ascii="Times New Roman" w:eastAsia="Times New Roman"/>
          <w:b/>
          <w:color w:val="231F20"/>
        </w:rPr>
        <w:t>ISF</w:t>
      </w:r>
      <w:r>
        <w:rPr>
          <w:color w:val="231F20"/>
        </w:rPr>
        <w:t>（interruption source flip-flop）中断源触发器</w:t>
      </w:r>
    </w:p>
    <w:p>
      <w:pPr>
        <w:pStyle w:val="BodyText"/>
        <w:spacing w:line="280" w:lineRule="auto"/>
        <w:ind w:right="1284"/>
      </w:pPr>
      <w:r>
        <w:rPr>
          <w:rFonts w:ascii="Times New Roman" w:eastAsia="Times New Roman"/>
          <w:b/>
          <w:color w:val="231F20"/>
          <w:spacing w:val="1"/>
        </w:rPr>
        <w:t>ISF</w:t>
      </w:r>
      <w:r>
        <w:rPr>
          <w:rFonts w:ascii="Times New Roman" w:eastAsia="Times New Roman"/>
          <w:b/>
          <w:color w:val="231F20"/>
          <w:spacing w:val="-37"/>
        </w:rPr>
        <w:t>C</w:t>
      </w:r>
      <w:r>
        <w:rPr>
          <w:color w:val="231F20"/>
          <w:spacing w:val="1"/>
        </w:rPr>
        <w:t>（indicate</w:t>
      </w:r>
      <w:r>
        <w:rPr>
          <w:color w:val="231F20"/>
        </w:rPr>
        <w:t>d </w:t>
      </w:r>
      <w:r>
        <w:rPr>
          <w:color w:val="231F20"/>
          <w:spacing w:val="1"/>
        </w:rPr>
        <w:t>specifi</w:t>
      </w:r>
      <w:r>
        <w:rPr>
          <w:color w:val="231F20"/>
        </w:rPr>
        <w:t>c </w:t>
      </w:r>
      <w:r>
        <w:rPr>
          <w:color w:val="231F20"/>
          <w:spacing w:val="1"/>
        </w:rPr>
        <w:t>fue</w:t>
      </w:r>
      <w:r>
        <w:rPr>
          <w:color w:val="231F20"/>
        </w:rPr>
        <w:t>l </w:t>
      </w:r>
      <w:r>
        <w:rPr>
          <w:color w:val="231F20"/>
          <w:spacing w:val="1"/>
        </w:rPr>
        <w:t>consumption</w:t>
      </w:r>
      <w:r>
        <w:rPr>
          <w:color w:val="231F20"/>
          <w:spacing w:val="-79"/>
        </w:rPr>
        <w:t>）</w:t>
      </w:r>
      <w:r>
        <w:rPr>
          <w:color w:val="231F20"/>
          <w:spacing w:val="1"/>
        </w:rPr>
        <w:t>（汽车）单位指示功率小时耗油量 </w:t>
      </w:r>
      <w:r>
        <w:rPr>
          <w:rFonts w:ascii="Times New Roman" w:eastAsia="Times New Roman"/>
          <w:b/>
          <w:color w:val="231F20"/>
        </w:rPr>
        <w:t>ISFET</w:t>
      </w:r>
      <w:r>
        <w:rPr>
          <w:color w:val="231F20"/>
        </w:rPr>
        <w:t>（ion-sensitive field effect transistor）离子敏感的场效应晶体管</w:t>
      </w:r>
      <w:r>
        <w:rPr>
          <w:rFonts w:ascii="Times New Roman" w:eastAsia="Times New Roman"/>
          <w:b/>
          <w:color w:val="231F20"/>
          <w:spacing w:val="1"/>
        </w:rPr>
        <w:t>IS</w:t>
      </w:r>
      <w:r>
        <w:rPr>
          <w:rFonts w:ascii="Times New Roman" w:eastAsia="Times New Roman"/>
          <w:b/>
          <w:color w:val="231F20"/>
          <w:spacing w:val="-37"/>
        </w:rPr>
        <w:t>G</w:t>
      </w:r>
      <w:r>
        <w:rPr>
          <w:color w:val="231F20"/>
          <w:spacing w:val="1"/>
        </w:rPr>
        <w:t>（intelligen</w:t>
      </w:r>
      <w:r>
        <w:rPr>
          <w:color w:val="231F20"/>
        </w:rPr>
        <w:t>t </w:t>
      </w:r>
      <w:r>
        <w:rPr>
          <w:color w:val="231F20"/>
          <w:spacing w:val="1"/>
        </w:rPr>
        <w:t>starte</w:t>
      </w:r>
      <w:r>
        <w:rPr>
          <w:color w:val="231F20"/>
        </w:rPr>
        <w:t>r </w:t>
      </w:r>
      <w:r>
        <w:rPr>
          <w:color w:val="231F20"/>
          <w:spacing w:val="1"/>
        </w:rPr>
        <w:t>generator</w:t>
      </w:r>
      <w:r>
        <w:rPr>
          <w:color w:val="231F20"/>
          <w:spacing w:val="-79"/>
        </w:rPr>
        <w:t>）</w:t>
      </w:r>
      <w:r>
        <w:rPr>
          <w:color w:val="231F20"/>
          <w:spacing w:val="1"/>
        </w:rPr>
        <w:t>（汽车）</w:t>
      </w:r>
      <w:r>
        <w:rPr>
          <w:color w:val="231F20"/>
          <w:spacing w:val="-6"/>
        </w:rPr>
        <w:t>智能化起动机 </w:t>
      </w:r>
      <w:r>
        <w:rPr>
          <w:color w:val="231F20"/>
        </w:rPr>
        <w:t>/</w:t>
      </w:r>
      <w:r>
        <w:rPr>
          <w:color w:val="231F20"/>
          <w:spacing w:val="-10"/>
        </w:rPr>
        <w:t> 发电机 </w:t>
      </w:r>
      <w:r>
        <w:rPr>
          <w:rFonts w:ascii="Times New Roman" w:eastAsia="Times New Roman"/>
          <w:b/>
          <w:color w:val="231F20"/>
        </w:rPr>
        <w:t>ISH</w:t>
      </w:r>
      <w:r>
        <w:rPr>
          <w:color w:val="231F20"/>
        </w:rPr>
        <w:t>（information super-highway）信息高速公路</w:t>
      </w:r>
    </w:p>
    <w:p>
      <w:pPr>
        <w:pStyle w:val="BodyText"/>
        <w:spacing w:before="0"/>
      </w:pPr>
      <w:r>
        <w:rPr>
          <w:rFonts w:ascii="Times New Roman" w:eastAsia="Times New Roman"/>
          <w:b/>
          <w:color w:val="231F20"/>
        </w:rPr>
        <w:t>ISHM</w:t>
      </w:r>
      <w:r>
        <w:rPr>
          <w:color w:val="231F20"/>
        </w:rPr>
        <w:t>（International Society for Cybrid Microelectronics）国际混合微电子协会</w:t>
      </w:r>
    </w:p>
    <w:p>
      <w:pPr>
        <w:pStyle w:val="BodyText"/>
      </w:pPr>
      <w:r>
        <w:rPr>
          <w:rFonts w:ascii="Times New Roman" w:eastAsia="Times New Roman"/>
          <w:b/>
          <w:color w:val="231F20"/>
        </w:rPr>
        <w:t>ISI</w:t>
      </w:r>
      <w:r>
        <w:rPr>
          <w:color w:val="231F20"/>
        </w:rPr>
        <w:t>（intersymbol interference）符号间干扰</w:t>
      </w:r>
    </w:p>
    <w:p>
      <w:pPr>
        <w:pStyle w:val="BodyText"/>
      </w:pPr>
      <w:r>
        <w:rPr>
          <w:rFonts w:ascii="Times New Roman" w:eastAsia="Times New Roman"/>
          <w:b/>
          <w:color w:val="231F20"/>
          <w:spacing w:val="1"/>
        </w:rPr>
        <w:t>IS</w:t>
      </w:r>
      <w:r>
        <w:rPr>
          <w:rFonts w:ascii="Times New Roman" w:eastAsia="Times New Roman"/>
          <w:b/>
          <w:color w:val="231F20"/>
          <w:spacing w:val="-37"/>
        </w:rPr>
        <w:t>I</w:t>
      </w:r>
      <w:r>
        <w:rPr>
          <w:color w:val="231F20"/>
          <w:spacing w:val="1"/>
        </w:rPr>
        <w:t>（io</w:t>
      </w:r>
      <w:r>
        <w:rPr>
          <w:color w:val="231F20"/>
        </w:rPr>
        <w:t>n</w:t>
      </w:r>
      <w:r>
        <w:rPr>
          <w:color w:val="231F20"/>
          <w:spacing w:val="3"/>
        </w:rPr>
        <w:t> </w:t>
      </w:r>
      <w:r>
        <w:rPr>
          <w:color w:val="231F20"/>
          <w:spacing w:val="1"/>
        </w:rPr>
        <w:t>sensin</w:t>
      </w:r>
      <w:r>
        <w:rPr>
          <w:color w:val="231F20"/>
        </w:rPr>
        <w:t>g</w:t>
      </w:r>
      <w:r>
        <w:rPr>
          <w:color w:val="231F20"/>
          <w:spacing w:val="3"/>
        </w:rPr>
        <w:t> </w:t>
      </w:r>
      <w:r>
        <w:rPr>
          <w:color w:val="231F20"/>
          <w:spacing w:val="1"/>
        </w:rPr>
        <w:t>ignition</w:t>
      </w:r>
      <w:r>
        <w:rPr>
          <w:color w:val="231F20"/>
          <w:spacing w:val="-79"/>
        </w:rPr>
        <w:t>）</w:t>
      </w:r>
      <w:r>
        <w:rPr>
          <w:color w:val="231F20"/>
          <w:spacing w:val="1"/>
        </w:rPr>
        <w:t>（发动机）离子传感点火</w:t>
      </w:r>
    </w:p>
    <w:p>
      <w:pPr>
        <w:pStyle w:val="BodyText"/>
        <w:spacing w:line="280" w:lineRule="auto"/>
        <w:ind w:right="1393"/>
      </w:pPr>
      <w:r>
        <w:rPr>
          <w:rFonts w:ascii="Times New Roman" w:eastAsia="Times New Roman"/>
          <w:b/>
          <w:color w:val="231F20"/>
        </w:rPr>
        <w:t>ISIR</w:t>
      </w:r>
      <w:r>
        <w:rPr>
          <w:color w:val="231F20"/>
        </w:rPr>
        <w:t>（International Symposiums of Industrial Robots）国际工业机器人会议</w:t>
      </w:r>
      <w:r>
        <w:rPr>
          <w:rFonts w:ascii="Times New Roman" w:eastAsia="Times New Roman"/>
          <w:b/>
          <w:color w:val="231F20"/>
        </w:rPr>
        <w:t>ISIS</w:t>
      </w:r>
      <w:r>
        <w:rPr>
          <w:color w:val="231F20"/>
        </w:rPr>
        <w:t>（image and scanner interface specification）图像和扫描仪接口规范</w:t>
      </w:r>
      <w:r>
        <w:rPr>
          <w:rFonts w:ascii="Times New Roman" w:eastAsia="Times New Roman"/>
          <w:b/>
          <w:color w:val="231F20"/>
        </w:rPr>
        <w:t>ISK</w:t>
      </w:r>
      <w:r>
        <w:rPr>
          <w:color w:val="231F20"/>
        </w:rPr>
        <w:t>（instruction space key）指令空格键</w:t>
      </w:r>
    </w:p>
    <w:p>
      <w:pPr>
        <w:pStyle w:val="BodyText"/>
        <w:spacing w:line="280" w:lineRule="auto" w:before="1"/>
        <w:ind w:right="2207"/>
      </w:pPr>
      <w:r>
        <w:rPr>
          <w:rFonts w:ascii="Times New Roman" w:eastAsia="Times New Roman"/>
          <w:b/>
          <w:color w:val="231F20"/>
        </w:rPr>
        <w:t>ISL</w:t>
      </w:r>
      <w:r>
        <w:rPr>
          <w:color w:val="231F20"/>
        </w:rPr>
        <w:t>（integrated Schottky logic）集成肖特基逻辑（电路） </w:t>
      </w:r>
      <w:r>
        <w:rPr>
          <w:rFonts w:ascii="Times New Roman" w:eastAsia="Times New Roman"/>
          <w:b/>
          <w:color w:val="231F20"/>
        </w:rPr>
        <w:t>ISL</w:t>
      </w:r>
      <w:r>
        <w:rPr>
          <w:color w:val="231F20"/>
        </w:rPr>
        <w:t>（internetworking switch link）网间交换机链路</w:t>
      </w:r>
      <w:r>
        <w:rPr>
          <w:rFonts w:ascii="Times New Roman" w:eastAsia="Times New Roman"/>
          <w:b/>
          <w:color w:val="231F20"/>
        </w:rPr>
        <w:t>ISLAN</w:t>
      </w:r>
      <w:r>
        <w:rPr>
          <w:color w:val="231F20"/>
        </w:rPr>
        <w:t>（integrated service local area network）综合业务局域网</w:t>
      </w:r>
      <w:r>
        <w:rPr>
          <w:rFonts w:ascii="Times New Roman" w:eastAsia="Times New Roman"/>
          <w:b/>
          <w:color w:val="231F20"/>
        </w:rPr>
        <w:t>1SLD</w:t>
      </w:r>
      <w:r>
        <w:rPr>
          <w:color w:val="231F20"/>
        </w:rPr>
        <w:t>（one-step laser deposition）激光一步法沉积</w:t>
      </w:r>
      <w:r>
        <w:rPr>
          <w:rFonts w:ascii="Times New Roman" w:eastAsia="Times New Roman"/>
          <w:b/>
          <w:color w:val="231F20"/>
        </w:rPr>
        <w:t>isln</w:t>
      </w:r>
      <w:r>
        <w:rPr>
          <w:color w:val="231F20"/>
        </w:rPr>
        <w:t>（isolation）绝缘</w:t>
      </w:r>
    </w:p>
    <w:p>
      <w:pPr>
        <w:pStyle w:val="BodyText"/>
        <w:spacing w:line="280" w:lineRule="auto" w:before="1"/>
        <w:ind w:right="2561"/>
      </w:pPr>
      <w:r>
        <w:rPr>
          <w:rFonts w:ascii="Times New Roman" w:eastAsia="Times New Roman"/>
          <w:b/>
          <w:color w:val="231F20"/>
        </w:rPr>
        <w:t>ISM</w:t>
      </w:r>
      <w:r>
        <w:rPr>
          <w:color w:val="231F20"/>
        </w:rPr>
        <w:t>（intelligent synchronous multiplexer）智能同步复用器</w:t>
      </w:r>
      <w:r>
        <w:rPr>
          <w:rFonts w:ascii="Times New Roman" w:eastAsia="Times New Roman"/>
          <w:b/>
          <w:color w:val="231F20"/>
        </w:rPr>
        <w:t>ISM</w:t>
      </w:r>
      <w:r>
        <w:rPr>
          <w:color w:val="231F20"/>
        </w:rPr>
        <w:t>（International Standards Method）国际标准分类法</w:t>
      </w:r>
      <w:r>
        <w:rPr>
          <w:rFonts w:ascii="Times New Roman" w:eastAsia="Times New Roman"/>
          <w:b/>
          <w:color w:val="231F20"/>
        </w:rPr>
        <w:t>ISM</w:t>
      </w:r>
      <w:r>
        <w:rPr>
          <w:color w:val="231F20"/>
        </w:rPr>
        <w:t>（ISDN subscriber module）综合业务数字网用户模块</w:t>
      </w:r>
      <w:r>
        <w:rPr>
          <w:rFonts w:ascii="Times New Roman" w:eastAsia="Times New Roman"/>
          <w:b/>
          <w:color w:val="231F20"/>
        </w:rPr>
        <w:t>ISN</w:t>
      </w:r>
      <w:r>
        <w:rPr>
          <w:color w:val="231F20"/>
        </w:rPr>
        <w:t>（impedance stabilization network）阻抗稳定网络</w:t>
      </w:r>
      <w:r>
        <w:rPr>
          <w:rFonts w:ascii="Times New Roman" w:eastAsia="Times New Roman"/>
          <w:b/>
          <w:color w:val="231F20"/>
        </w:rPr>
        <w:t>ISN</w:t>
      </w:r>
      <w:r>
        <w:rPr>
          <w:color w:val="231F20"/>
        </w:rPr>
        <w:t>（information system network）信息系统网络</w:t>
      </w:r>
      <w:r>
        <w:rPr>
          <w:rFonts w:ascii="Times New Roman" w:eastAsia="Times New Roman"/>
          <w:b/>
          <w:color w:val="231F20"/>
        </w:rPr>
        <w:t>ISN</w:t>
      </w:r>
      <w:r>
        <w:rPr>
          <w:color w:val="231F20"/>
        </w:rPr>
        <w:t>（integrated service network）综合业务网</w:t>
      </w:r>
      <w:r>
        <w:rPr>
          <w:rFonts w:ascii="Times New Roman" w:eastAsia="Times New Roman"/>
          <w:b/>
          <w:color w:val="231F20"/>
        </w:rPr>
        <w:t>ISN</w:t>
      </w:r>
      <w:r>
        <w:rPr>
          <w:color w:val="231F20"/>
        </w:rPr>
        <w:t>（internet shopping network）因特网购物网络</w:t>
      </w:r>
    </w:p>
    <w:p>
      <w:pPr>
        <w:pStyle w:val="BodyText"/>
        <w:spacing w:line="280" w:lineRule="auto" w:before="1"/>
        <w:ind w:right="1990"/>
      </w:pPr>
      <w:r>
        <w:rPr>
          <w:rFonts w:ascii="Times New Roman" w:eastAsia="Times New Roman"/>
          <w:b/>
          <w:color w:val="231F20"/>
          <w:spacing w:val="1"/>
        </w:rPr>
        <w:t>I</w:t>
      </w:r>
      <w:r>
        <w:rPr>
          <w:rFonts w:ascii="Times New Roman" w:eastAsia="Times New Roman"/>
          <w:b/>
          <w:color w:val="231F20"/>
        </w:rPr>
        <w:t>S </w:t>
      </w:r>
      <w:r>
        <w:rPr>
          <w:rFonts w:ascii="Times New Roman" w:eastAsia="Times New Roman"/>
          <w:b/>
          <w:color w:val="231F20"/>
          <w:spacing w:val="1"/>
        </w:rPr>
        <w:t>N</w:t>
      </w:r>
      <w:r>
        <w:rPr>
          <w:rFonts w:ascii="Times New Roman" w:eastAsia="Times New Roman"/>
          <w:b/>
          <w:color w:val="231F20"/>
          <w:spacing w:val="-37"/>
        </w:rPr>
        <w:t>O</w:t>
      </w:r>
      <w:r>
        <w:rPr>
          <w:color w:val="231F20"/>
          <w:spacing w:val="1"/>
        </w:rPr>
        <w:t>（indicate</w:t>
      </w:r>
      <w:r>
        <w:rPr>
          <w:color w:val="231F20"/>
        </w:rPr>
        <w:t>d </w:t>
      </w:r>
      <w:r>
        <w:rPr>
          <w:color w:val="231F20"/>
          <w:spacing w:val="1"/>
        </w:rPr>
        <w:t>specifi</w:t>
      </w:r>
      <w:r>
        <w:rPr>
          <w:color w:val="231F20"/>
        </w:rPr>
        <w:t>c </w:t>
      </w:r>
      <w:r>
        <w:rPr>
          <w:color w:val="231F20"/>
          <w:spacing w:val="1"/>
        </w:rPr>
        <w:t>NO</w:t>
      </w:r>
      <w:r>
        <w:rPr>
          <w:color w:val="231F20"/>
          <w:spacing w:val="-79"/>
        </w:rPr>
        <w:t>）</w:t>
      </w:r>
      <w:r>
        <w:rPr>
          <w:color w:val="231F20"/>
          <w:spacing w:val="1"/>
        </w:rPr>
        <w:t>（发动机）指示功率一氧化氮排放率 </w:t>
      </w:r>
      <w:r>
        <w:rPr>
          <w:rFonts w:ascii="Times New Roman" w:eastAsia="Times New Roman"/>
          <w:b/>
          <w:color w:val="231F20"/>
          <w:spacing w:val="-3"/>
        </w:rPr>
        <w:t>ISNRS</w:t>
      </w:r>
      <w:r>
        <w:rPr>
          <w:color w:val="231F20"/>
          <w:spacing w:val="-3"/>
        </w:rPr>
        <w:t>（inside </w:t>
      </w:r>
      <w:r>
        <w:rPr>
          <w:color w:val="231F20"/>
        </w:rPr>
        <w:t>screw non-rising stem）内螺纹非升降杆，暗杆内螺纹</w:t>
      </w:r>
      <w:r>
        <w:rPr>
          <w:rFonts w:ascii="Times New Roman" w:eastAsia="Times New Roman"/>
          <w:b/>
          <w:color w:val="231F20"/>
        </w:rPr>
        <w:t>ISO</w:t>
      </w:r>
      <w:r>
        <w:rPr>
          <w:color w:val="231F20"/>
        </w:rPr>
        <w:t>（International Science Organization）国际科学组织</w:t>
      </w:r>
      <w:r>
        <w:rPr>
          <w:rFonts w:ascii="Times New Roman" w:eastAsia="Times New Roman"/>
          <w:b/>
          <w:color w:val="231F20"/>
        </w:rPr>
        <w:t>ISO</w:t>
      </w:r>
      <w:r>
        <w:rPr>
          <w:color w:val="231F20"/>
        </w:rPr>
        <w:t>（International Standards Organization）国际标准化组织</w:t>
      </w:r>
      <w:r>
        <w:rPr>
          <w:rFonts w:ascii="Times New Roman" w:eastAsia="Times New Roman"/>
          <w:b/>
          <w:color w:val="231F20"/>
        </w:rPr>
        <w:t>iso</w:t>
      </w:r>
      <w:r>
        <w:rPr>
          <w:color w:val="231F20"/>
        </w:rPr>
        <w:t>（isolation）隔离</w:t>
      </w:r>
    </w:p>
    <w:p>
      <w:pPr>
        <w:pStyle w:val="BodyText"/>
        <w:spacing w:before="0"/>
      </w:pPr>
      <w:r>
        <w:rPr>
          <w:rFonts w:ascii="Times New Roman" w:eastAsia="Times New Roman"/>
          <w:b/>
          <w:color w:val="231F20"/>
        </w:rPr>
        <w:t>iso</w:t>
      </w:r>
      <w:r>
        <w:rPr>
          <w:color w:val="231F20"/>
        </w:rPr>
        <w:t>（isometric）等轴的，等量的</w:t>
      </w:r>
    </w:p>
    <w:p>
      <w:pPr>
        <w:spacing w:after="0"/>
        <w:sectPr>
          <w:pgSz w:w="8500" w:h="12080"/>
          <w:pgMar w:top="600" w:bottom="280" w:left="580" w:right="560"/>
        </w:sectPr>
      </w:pPr>
    </w:p>
    <w:p>
      <w:pPr>
        <w:pStyle w:val="Heading2"/>
      </w:pPr>
      <w:r>
        <w:rPr>
          <w:color w:val="231F20"/>
        </w:rPr>
        <w:t>— 379 —</w:t>
      </w:r>
    </w:p>
    <w:p>
      <w:pPr>
        <w:spacing w:before="62"/>
        <w:ind w:left="0" w:right="221" w:firstLine="0"/>
        <w:jc w:val="right"/>
        <w:rPr>
          <w:rFonts w:ascii="Times New Roman"/>
          <w:b/>
          <w:sz w:val="20"/>
        </w:rPr>
      </w:pPr>
      <w:r>
        <w:rPr/>
        <w:br w:type="column"/>
      </w:r>
      <w:r>
        <w:rPr>
          <w:rFonts w:ascii="Times New Roman"/>
          <w:b/>
          <w:color w:val="231F20"/>
          <w:sz w:val="20"/>
        </w:rPr>
        <w:t>ISSN</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iso</w:t>
      </w:r>
      <w:r>
        <w:rPr>
          <w:color w:val="231F20"/>
        </w:rPr>
        <w:t>（isotropic）各向同性（的）</w:t>
      </w:r>
    </w:p>
    <w:p>
      <w:pPr>
        <w:pStyle w:val="BodyText"/>
      </w:pPr>
      <w:r>
        <w:rPr>
          <w:rFonts w:ascii="Times New Roman" w:eastAsia="Times New Roman"/>
          <w:b/>
          <w:color w:val="231F20"/>
        </w:rPr>
        <w:t>ISO-A</w:t>
      </w:r>
      <w:r>
        <w:rPr>
          <w:color w:val="231F20"/>
        </w:rPr>
        <w:t>（International Standards Organization-A）国际标准化组织制定的 A 套光符识别字形</w:t>
      </w:r>
    </w:p>
    <w:p>
      <w:pPr>
        <w:pStyle w:val="BodyText"/>
        <w:ind w:left="304"/>
      </w:pPr>
      <w:r>
        <w:rPr>
          <w:color w:val="231F20"/>
        </w:rPr>
        <w:t>（OCR-A）</w:t>
      </w:r>
    </w:p>
    <w:p>
      <w:pPr>
        <w:pStyle w:val="BodyText"/>
      </w:pPr>
      <w:r>
        <w:rPr>
          <w:rFonts w:ascii="Times New Roman" w:eastAsia="Times New Roman"/>
          <w:b/>
          <w:color w:val="231F20"/>
        </w:rPr>
        <w:t>ISO-B</w:t>
      </w:r>
      <w:r>
        <w:rPr>
          <w:color w:val="231F20"/>
        </w:rPr>
        <w:t>（International Standards Organization-B）国际标准化组织制定的 B 套光符识别字形</w:t>
      </w:r>
    </w:p>
    <w:p>
      <w:pPr>
        <w:pStyle w:val="BodyText"/>
        <w:ind w:left="304"/>
      </w:pPr>
      <w:r>
        <w:rPr>
          <w:color w:val="231F20"/>
        </w:rPr>
        <w:t>（OCR-B）</w:t>
      </w:r>
    </w:p>
    <w:p>
      <w:pPr>
        <w:pStyle w:val="BodyText"/>
      </w:pPr>
      <w:r>
        <w:rPr>
          <w:rFonts w:ascii="Times New Roman" w:eastAsia="Times New Roman"/>
          <w:b/>
          <w:color w:val="231F20"/>
        </w:rPr>
        <w:t>I soc</w:t>
      </w:r>
      <w:r>
        <w:rPr>
          <w:color w:val="231F20"/>
        </w:rPr>
        <w:t>（internet society）国际互联网协会</w:t>
      </w:r>
    </w:p>
    <w:p>
      <w:pPr>
        <w:pStyle w:val="BodyText"/>
      </w:pPr>
      <w:r>
        <w:rPr>
          <w:rFonts w:ascii="Times New Roman" w:eastAsia="Times New Roman"/>
          <w:b/>
          <w:color w:val="231F20"/>
        </w:rPr>
        <w:t>ISO code</w:t>
      </w:r>
      <w:r>
        <w:rPr>
          <w:color w:val="231F20"/>
        </w:rPr>
        <w:t>（International Standards Organization code）国际标准化组织代码</w:t>
      </w:r>
    </w:p>
    <w:p>
      <w:pPr>
        <w:spacing w:before="35"/>
        <w:ind w:left="216" w:right="0" w:firstLine="0"/>
        <w:jc w:val="left"/>
        <w:rPr>
          <w:sz w:val="16"/>
        </w:rPr>
      </w:pPr>
      <w:r>
        <w:rPr>
          <w:rFonts w:ascii="Times New Roman" w:eastAsia="Times New Roman"/>
          <w:b/>
          <w:color w:val="231F20"/>
          <w:sz w:val="16"/>
        </w:rPr>
        <w:t>iso-Ethernet</w:t>
      </w:r>
      <w:r>
        <w:rPr>
          <w:color w:val="231F20"/>
          <w:sz w:val="16"/>
        </w:rPr>
        <w:t>（isochronous Ethernet）同步以太网</w:t>
      </w:r>
    </w:p>
    <w:p>
      <w:pPr>
        <w:pStyle w:val="BodyText"/>
      </w:pPr>
      <w:r>
        <w:rPr>
          <w:rFonts w:ascii="Times New Roman" w:eastAsia="Times New Roman"/>
          <w:b/>
          <w:color w:val="231F20"/>
        </w:rPr>
        <w:t>ISO/TC</w:t>
      </w:r>
      <w:r>
        <w:rPr>
          <w:color w:val="231F20"/>
        </w:rPr>
        <w:t>（ISO Technical Committee）国际标准化组织技术委员会</w:t>
      </w:r>
    </w:p>
    <w:p>
      <w:pPr>
        <w:pStyle w:val="BodyText"/>
        <w:spacing w:line="280" w:lineRule="auto"/>
        <w:ind w:right="3195"/>
      </w:pPr>
      <w:r>
        <w:rPr>
          <w:rFonts w:ascii="Times New Roman" w:eastAsia="Times New Roman"/>
          <w:b/>
          <w:color w:val="231F20"/>
        </w:rPr>
        <w:t>isoth</w:t>
      </w:r>
      <w:r>
        <w:rPr>
          <w:color w:val="231F20"/>
        </w:rPr>
        <w:t>（isothermal）等温的，等温线的</w:t>
      </w:r>
      <w:r>
        <w:rPr>
          <w:rFonts w:ascii="Times New Roman" w:eastAsia="Times New Roman"/>
          <w:b/>
          <w:color w:val="231F20"/>
        </w:rPr>
        <w:t>ISP</w:t>
      </w:r>
      <w:r>
        <w:rPr>
          <w:color w:val="231F20"/>
        </w:rPr>
        <w:t>（information processing system）信息处理系统</w:t>
      </w:r>
      <w:r>
        <w:rPr>
          <w:rFonts w:ascii="Times New Roman" w:eastAsia="Times New Roman"/>
          <w:b/>
          <w:color w:val="231F20"/>
        </w:rPr>
        <w:t>ISp</w:t>
      </w:r>
      <w:r>
        <w:rPr>
          <w:color w:val="231F20"/>
        </w:rPr>
        <w:t>（infrared spectrophotometer）红外线分光光度计</w:t>
      </w:r>
    </w:p>
    <w:p>
      <w:pPr>
        <w:pStyle w:val="BodyText"/>
        <w:spacing w:line="280" w:lineRule="auto" w:before="0"/>
        <w:ind w:right="2957"/>
      </w:pPr>
      <w:r>
        <w:rPr>
          <w:rFonts w:ascii="Times New Roman" w:eastAsia="Times New Roman"/>
          <w:b/>
          <w:color w:val="231F20"/>
          <w:spacing w:val="-5"/>
        </w:rPr>
        <w:t>ISP</w:t>
      </w:r>
      <w:r>
        <w:rPr>
          <w:color w:val="231F20"/>
          <w:spacing w:val="-5"/>
        </w:rPr>
        <w:t>（inner </w:t>
      </w:r>
      <w:r>
        <w:rPr>
          <w:color w:val="231F20"/>
        </w:rPr>
        <w:t>suspend place）内悬置技术（同轴扬声器用） </w:t>
      </w:r>
      <w:r>
        <w:rPr>
          <w:rFonts w:ascii="Times New Roman" w:eastAsia="Times New Roman"/>
          <w:b/>
          <w:color w:val="231F20"/>
          <w:spacing w:val="-3"/>
        </w:rPr>
        <w:t>ISP</w:t>
      </w:r>
      <w:r>
        <w:rPr>
          <w:color w:val="231F20"/>
          <w:spacing w:val="-3"/>
        </w:rPr>
        <w:t>（instruction </w:t>
      </w:r>
      <w:r>
        <w:rPr>
          <w:color w:val="231F20"/>
        </w:rPr>
        <w:t>set processor）指令系统处理机</w:t>
      </w:r>
      <w:r>
        <w:rPr>
          <w:rFonts w:ascii="Times New Roman" w:eastAsia="Times New Roman"/>
          <w:b/>
          <w:color w:val="231F20"/>
          <w:spacing w:val="1"/>
        </w:rPr>
        <w:t>IS</w:t>
      </w:r>
      <w:r>
        <w:rPr>
          <w:rFonts w:ascii="Times New Roman" w:eastAsia="Times New Roman"/>
          <w:b/>
          <w:color w:val="231F20"/>
          <w:spacing w:val="-46"/>
        </w:rPr>
        <w:t>P</w:t>
      </w:r>
      <w:r>
        <w:rPr>
          <w:color w:val="231F20"/>
          <w:spacing w:val="1"/>
        </w:rPr>
        <w:t>（intelligen</w:t>
      </w:r>
      <w:r>
        <w:rPr>
          <w:color w:val="231F20"/>
        </w:rPr>
        <w:t>t </w:t>
      </w:r>
      <w:r>
        <w:rPr>
          <w:color w:val="231F20"/>
          <w:spacing w:val="1"/>
        </w:rPr>
        <w:t>shif</w:t>
      </w:r>
      <w:r>
        <w:rPr>
          <w:color w:val="231F20"/>
        </w:rPr>
        <w:t>t </w:t>
      </w:r>
      <w:r>
        <w:rPr>
          <w:color w:val="231F20"/>
          <w:spacing w:val="1"/>
        </w:rPr>
        <w:t>program</w:t>
      </w:r>
      <w:r>
        <w:rPr>
          <w:color w:val="231F20"/>
          <w:spacing w:val="-79"/>
        </w:rPr>
        <w:t>）</w:t>
      </w:r>
      <w:r>
        <w:rPr>
          <w:color w:val="231F20"/>
          <w:spacing w:val="1"/>
        </w:rPr>
        <w:t>（汽车）智能换档程序 </w:t>
      </w:r>
      <w:r>
        <w:rPr>
          <w:rFonts w:ascii="Times New Roman" w:eastAsia="Times New Roman"/>
          <w:b/>
          <w:color w:val="231F20"/>
          <w:spacing w:val="-4"/>
        </w:rPr>
        <w:t>ISP</w:t>
      </w:r>
      <w:r>
        <w:rPr>
          <w:color w:val="231F20"/>
          <w:spacing w:val="-4"/>
        </w:rPr>
        <w:t>（interim </w:t>
      </w:r>
      <w:r>
        <w:rPr>
          <w:color w:val="231F20"/>
        </w:rPr>
        <w:t>system procedures）临时系统程序</w:t>
      </w:r>
      <w:r>
        <w:rPr>
          <w:rFonts w:ascii="Times New Roman" w:eastAsia="Times New Roman"/>
          <w:b/>
          <w:color w:val="231F20"/>
          <w:spacing w:val="-3"/>
        </w:rPr>
        <w:t>ISP</w:t>
      </w:r>
      <w:r>
        <w:rPr>
          <w:color w:val="231F20"/>
          <w:spacing w:val="-3"/>
        </w:rPr>
        <w:t>（internally </w:t>
      </w:r>
      <w:r>
        <w:rPr>
          <w:color w:val="231F20"/>
        </w:rPr>
        <w:t>stored programme）内存储程序</w:t>
      </w:r>
    </w:p>
    <w:p>
      <w:pPr>
        <w:pStyle w:val="BodyText"/>
        <w:spacing w:before="1"/>
      </w:pPr>
      <w:r>
        <w:rPr>
          <w:rFonts w:ascii="Times New Roman" w:eastAsia="Times New Roman"/>
          <w:b/>
          <w:color w:val="231F20"/>
        </w:rPr>
        <w:t>ISP</w:t>
      </w:r>
      <w:r>
        <w:rPr>
          <w:color w:val="231F20"/>
        </w:rPr>
        <w:t>（internet service provider）互联网服务供应商〔服务公司〕</w:t>
      </w:r>
    </w:p>
    <w:p>
      <w:pPr>
        <w:pStyle w:val="BodyText"/>
      </w:pPr>
      <w:r>
        <w:rPr>
          <w:rFonts w:ascii="Times New Roman" w:eastAsia="Times New Roman"/>
          <w:b/>
          <w:color w:val="231F20"/>
        </w:rPr>
        <w:t>ISP</w:t>
      </w:r>
      <w:r>
        <w:rPr>
          <w:color w:val="231F20"/>
        </w:rPr>
        <w:t>（Internet source provider）互联网资源提供商</w:t>
      </w:r>
    </w:p>
    <w:p>
      <w:pPr>
        <w:pStyle w:val="BodyText"/>
        <w:spacing w:line="280" w:lineRule="auto"/>
        <w:ind w:right="1332"/>
      </w:pPr>
      <w:r>
        <w:rPr>
          <w:rFonts w:ascii="Times New Roman" w:eastAsia="Times New Roman"/>
          <w:b/>
          <w:color w:val="231F20"/>
        </w:rPr>
        <w:t>ISPBX</w:t>
      </w:r>
      <w:r>
        <w:rPr>
          <w:color w:val="231F20"/>
        </w:rPr>
        <w:t>（integrated service private branch exchange）综合业务专用小交换机</w:t>
      </w:r>
      <w:r>
        <w:rPr>
          <w:rFonts w:ascii="Times New Roman" w:eastAsia="Times New Roman"/>
          <w:b/>
          <w:color w:val="231F20"/>
          <w:spacing w:val="1"/>
        </w:rPr>
        <w:t>IS</w:t>
      </w:r>
      <w:r>
        <w:rPr>
          <w:rFonts w:ascii="Times New Roman" w:eastAsia="Times New Roman"/>
          <w:b/>
          <w:color w:val="231F20"/>
          <w:spacing w:val="-37"/>
        </w:rPr>
        <w:t>R</w:t>
      </w:r>
      <w:r>
        <w:rPr>
          <w:color w:val="231F20"/>
          <w:spacing w:val="1"/>
        </w:rPr>
        <w:t>（idl</w:t>
      </w:r>
      <w:r>
        <w:rPr>
          <w:color w:val="231F20"/>
        </w:rPr>
        <w:t>e </w:t>
      </w:r>
      <w:r>
        <w:rPr>
          <w:color w:val="231F20"/>
          <w:spacing w:val="1"/>
        </w:rPr>
        <w:t>stat</w:t>
      </w:r>
      <w:r>
        <w:rPr>
          <w:color w:val="231F20"/>
        </w:rPr>
        <w:t>e </w:t>
      </w:r>
      <w:r>
        <w:rPr>
          <w:color w:val="231F20"/>
          <w:spacing w:val="1"/>
        </w:rPr>
        <w:t>signallin</w:t>
      </w:r>
      <w:r>
        <w:rPr>
          <w:color w:val="231F20"/>
        </w:rPr>
        <w:t>g </w:t>
      </w:r>
      <w:r>
        <w:rPr>
          <w:color w:val="231F20"/>
          <w:spacing w:val="1"/>
        </w:rPr>
        <w:t>reduction</w:t>
      </w:r>
      <w:r>
        <w:rPr>
          <w:color w:val="231F20"/>
          <w:spacing w:val="-79"/>
        </w:rPr>
        <w:t>）</w:t>
      </w:r>
      <w:r>
        <w:rPr>
          <w:color w:val="231F20"/>
          <w:spacing w:val="1"/>
        </w:rPr>
        <w:t>（通信）闲置期间信令缩减 </w:t>
      </w:r>
      <w:r>
        <w:rPr>
          <w:rFonts w:ascii="Times New Roman" w:eastAsia="Times New Roman"/>
          <w:b/>
          <w:color w:val="231F20"/>
        </w:rPr>
        <w:t>ISR</w:t>
      </w:r>
      <w:r>
        <w:rPr>
          <w:color w:val="231F20"/>
        </w:rPr>
        <w:t>（information storage and retrieval）信息存储和检索，情报存储和检索</w:t>
      </w:r>
      <w:r>
        <w:rPr>
          <w:rFonts w:ascii="Times New Roman" w:eastAsia="Times New Roman"/>
          <w:b/>
          <w:color w:val="231F20"/>
        </w:rPr>
        <w:t>ISR</w:t>
      </w:r>
      <w:r>
        <w:rPr>
          <w:color w:val="231F20"/>
        </w:rPr>
        <w:t>（integrated switch router）集成交换路由器</w:t>
      </w:r>
    </w:p>
    <w:p>
      <w:pPr>
        <w:pStyle w:val="BodyText"/>
        <w:spacing w:line="280" w:lineRule="auto" w:before="1"/>
        <w:ind w:right="2938"/>
      </w:pPr>
      <w:r>
        <w:rPr>
          <w:rFonts w:ascii="Times New Roman" w:eastAsia="Times New Roman"/>
          <w:b/>
          <w:color w:val="231F20"/>
        </w:rPr>
        <w:t>ISR</w:t>
      </w:r>
      <w:r>
        <w:rPr>
          <w:color w:val="231F20"/>
        </w:rPr>
        <w:t>（integrated switcher-router）综合交换机 - 路由器</w:t>
      </w:r>
      <w:r>
        <w:rPr>
          <w:rFonts w:ascii="Times New Roman" w:eastAsia="Times New Roman"/>
          <w:b/>
          <w:color w:val="231F20"/>
        </w:rPr>
        <w:t>ISR</w:t>
      </w:r>
      <w:r>
        <w:rPr>
          <w:color w:val="231F20"/>
        </w:rPr>
        <w:t>（interrupt service routine）中断服务程序</w:t>
      </w:r>
      <w:r>
        <w:rPr>
          <w:rFonts w:ascii="Times New Roman" w:eastAsia="Times New Roman"/>
          <w:b/>
          <w:color w:val="231F20"/>
        </w:rPr>
        <w:t>ISRS</w:t>
      </w:r>
      <w:r>
        <w:rPr>
          <w:color w:val="231F20"/>
        </w:rPr>
        <w:t>（inside screw rising stem）内螺纹升降阀杆</w:t>
      </w:r>
    </w:p>
    <w:p>
      <w:pPr>
        <w:pStyle w:val="BodyText"/>
        <w:spacing w:before="0"/>
      </w:pPr>
      <w:r>
        <w:rPr>
          <w:rFonts w:ascii="Times New Roman" w:eastAsia="Times New Roman"/>
          <w:b/>
          <w:color w:val="231F20"/>
        </w:rPr>
        <w:t>ISRU</w:t>
      </w:r>
      <w:r>
        <w:rPr>
          <w:color w:val="231F20"/>
        </w:rPr>
        <w:t>（International Scientific Radio Union）国际科学无线电联盟</w:t>
      </w:r>
    </w:p>
    <w:p>
      <w:pPr>
        <w:pStyle w:val="BodyText"/>
        <w:spacing w:line="280" w:lineRule="auto"/>
        <w:ind w:right="3523"/>
      </w:pPr>
      <w:r>
        <w:rPr>
          <w:rFonts w:ascii="Times New Roman" w:eastAsia="Times New Roman"/>
          <w:b/>
          <w:color w:val="231F20"/>
          <w:spacing w:val="1"/>
        </w:rPr>
        <w:t>IS</w:t>
      </w:r>
      <w:r>
        <w:rPr>
          <w:rFonts w:ascii="Times New Roman" w:eastAsia="Times New Roman"/>
          <w:b/>
          <w:color w:val="231F20"/>
          <w:spacing w:val="-37"/>
        </w:rPr>
        <w:t>S</w:t>
      </w:r>
      <w:r>
        <w:rPr>
          <w:color w:val="231F20"/>
          <w:spacing w:val="1"/>
        </w:rPr>
        <w:t>（idl</w:t>
      </w:r>
      <w:r>
        <w:rPr>
          <w:color w:val="231F20"/>
        </w:rPr>
        <w:t>e </w:t>
      </w:r>
      <w:r>
        <w:rPr>
          <w:color w:val="231F20"/>
          <w:spacing w:val="1"/>
        </w:rPr>
        <w:t>spee</w:t>
      </w:r>
      <w:r>
        <w:rPr>
          <w:color w:val="231F20"/>
        </w:rPr>
        <w:t>d </w:t>
      </w:r>
      <w:r>
        <w:rPr>
          <w:color w:val="231F20"/>
          <w:spacing w:val="1"/>
        </w:rPr>
        <w:t>solenoid</w:t>
      </w:r>
      <w:r>
        <w:rPr>
          <w:color w:val="231F20"/>
          <w:spacing w:val="-79"/>
        </w:rPr>
        <w:t>）</w:t>
      </w:r>
      <w:r>
        <w:rPr>
          <w:color w:val="231F20"/>
          <w:spacing w:val="1"/>
        </w:rPr>
        <w:t>（汽车）怠速电磁线圈 </w:t>
      </w:r>
      <w:r>
        <w:rPr>
          <w:rFonts w:ascii="Times New Roman" w:eastAsia="Times New Roman"/>
          <w:b/>
          <w:color w:val="231F20"/>
          <w:spacing w:val="1"/>
        </w:rPr>
        <w:t>IS</w:t>
      </w:r>
      <w:r>
        <w:rPr>
          <w:rFonts w:ascii="Times New Roman" w:eastAsia="Times New Roman"/>
          <w:b/>
          <w:color w:val="231F20"/>
          <w:spacing w:val="-37"/>
        </w:rPr>
        <w:t>S</w:t>
      </w:r>
      <w:r>
        <w:rPr>
          <w:color w:val="231F20"/>
          <w:spacing w:val="1"/>
        </w:rPr>
        <w:t>（idl</w:t>
      </w:r>
      <w:r>
        <w:rPr>
          <w:color w:val="231F20"/>
        </w:rPr>
        <w:t>e </w:t>
      </w:r>
      <w:r>
        <w:rPr>
          <w:color w:val="231F20"/>
          <w:spacing w:val="1"/>
        </w:rPr>
        <w:t>spee</w:t>
      </w:r>
      <w:r>
        <w:rPr>
          <w:color w:val="231F20"/>
        </w:rPr>
        <w:t>d </w:t>
      </w:r>
      <w:r>
        <w:rPr>
          <w:color w:val="231F20"/>
          <w:spacing w:val="1"/>
        </w:rPr>
        <w:t>stepper</w:t>
      </w:r>
      <w:r>
        <w:rPr>
          <w:color w:val="231F20"/>
          <w:spacing w:val="-79"/>
        </w:rPr>
        <w:t>）</w:t>
      </w:r>
      <w:r>
        <w:rPr>
          <w:color w:val="231F20"/>
          <w:spacing w:val="1"/>
        </w:rPr>
        <w:t>（汽车）怠速步进装置 </w:t>
      </w:r>
      <w:r>
        <w:rPr>
          <w:rFonts w:ascii="Times New Roman" w:eastAsia="Times New Roman"/>
          <w:b/>
          <w:color w:val="231F20"/>
          <w:spacing w:val="-4"/>
        </w:rPr>
        <w:t>ISS</w:t>
      </w:r>
      <w:r>
        <w:rPr>
          <w:color w:val="231F20"/>
          <w:spacing w:val="-4"/>
        </w:rPr>
        <w:t>（image </w:t>
      </w:r>
      <w:r>
        <w:rPr>
          <w:color w:val="231F20"/>
        </w:rPr>
        <w:t>symbol set）图像符号集</w:t>
      </w:r>
    </w:p>
    <w:p>
      <w:pPr>
        <w:pStyle w:val="BodyText"/>
        <w:spacing w:line="280" w:lineRule="auto" w:before="1"/>
        <w:ind w:right="2947"/>
      </w:pPr>
      <w:r>
        <w:rPr>
          <w:rFonts w:ascii="Times New Roman" w:eastAsia="Times New Roman"/>
          <w:b/>
          <w:color w:val="231F20"/>
        </w:rPr>
        <w:t>ISS</w:t>
      </w:r>
      <w:r>
        <w:rPr>
          <w:color w:val="231F20"/>
        </w:rPr>
        <w:t>（industrial standard specification）工业标准规定</w:t>
      </w:r>
      <w:r>
        <w:rPr>
          <w:rFonts w:ascii="Times New Roman" w:eastAsia="Times New Roman"/>
          <w:b/>
          <w:color w:val="231F20"/>
        </w:rPr>
        <w:t>ISS</w:t>
      </w:r>
      <w:r>
        <w:rPr>
          <w:color w:val="231F20"/>
        </w:rPr>
        <w:t>（information search system）信息检索系统</w:t>
      </w:r>
      <w:r>
        <w:rPr>
          <w:rFonts w:ascii="Times New Roman" w:eastAsia="Times New Roman"/>
          <w:b/>
          <w:color w:val="231F20"/>
        </w:rPr>
        <w:t>ISS</w:t>
      </w:r>
      <w:r>
        <w:rPr>
          <w:color w:val="231F20"/>
        </w:rPr>
        <w:t>（information storage system）信息存储系统</w:t>
      </w:r>
      <w:r>
        <w:rPr>
          <w:rFonts w:ascii="Times New Roman" w:eastAsia="Times New Roman"/>
          <w:b/>
          <w:color w:val="231F20"/>
        </w:rPr>
        <w:t>ISS</w:t>
      </w:r>
      <w:r>
        <w:rPr>
          <w:color w:val="231F20"/>
        </w:rPr>
        <w:t>（integrated switch server）集成交换服务器</w:t>
      </w:r>
      <w:r>
        <w:rPr>
          <w:rFonts w:ascii="Times New Roman" w:eastAsia="Times New Roman"/>
          <w:b/>
          <w:color w:val="231F20"/>
        </w:rPr>
        <w:t>ISS</w:t>
      </w:r>
      <w:r>
        <w:rPr>
          <w:color w:val="231F20"/>
        </w:rPr>
        <w:t>（interface signal simulator）接口信号模拟器</w:t>
      </w:r>
      <w:r>
        <w:rPr>
          <w:rFonts w:ascii="Times New Roman" w:eastAsia="Times New Roman"/>
          <w:b/>
          <w:color w:val="231F20"/>
        </w:rPr>
        <w:t>ISS</w:t>
      </w:r>
      <w:r>
        <w:rPr>
          <w:color w:val="231F20"/>
        </w:rPr>
        <w:t>（interference suppression switch）干扰抑制开关</w:t>
      </w:r>
      <w:r>
        <w:rPr>
          <w:rFonts w:ascii="Times New Roman" w:eastAsia="Times New Roman"/>
          <w:b/>
          <w:color w:val="231F20"/>
        </w:rPr>
        <w:t>ISS</w:t>
      </w:r>
      <w:r>
        <w:rPr>
          <w:color w:val="231F20"/>
        </w:rPr>
        <w:t>（ion-scattering spectroscopy）离子散射光谱学</w:t>
      </w:r>
      <w:r>
        <w:rPr>
          <w:rFonts w:ascii="Times New Roman" w:eastAsia="Times New Roman"/>
          <w:b/>
          <w:color w:val="231F20"/>
        </w:rPr>
        <w:t>ISS</w:t>
      </w:r>
      <w:r>
        <w:rPr>
          <w:color w:val="231F20"/>
        </w:rPr>
        <w:t>（ion-scattering  spectrum）离子散射谱</w:t>
      </w:r>
      <w:r>
        <w:rPr>
          <w:rFonts w:ascii="Times New Roman" w:eastAsia="Times New Roman"/>
          <w:b/>
          <w:color w:val="231F20"/>
        </w:rPr>
        <w:t>iss</w:t>
      </w:r>
      <w:r>
        <w:rPr>
          <w:color w:val="231F20"/>
        </w:rPr>
        <w:t>（issue）集，辑</w:t>
      </w:r>
    </w:p>
    <w:p>
      <w:pPr>
        <w:pStyle w:val="BodyText"/>
        <w:spacing w:before="1"/>
      </w:pPr>
      <w:r>
        <w:rPr>
          <w:rFonts w:ascii="Times New Roman" w:eastAsia="Times New Roman"/>
          <w:b/>
          <w:color w:val="231F20"/>
        </w:rPr>
        <w:t>ISSB</w:t>
      </w:r>
      <w:r>
        <w:rPr>
          <w:color w:val="231F20"/>
        </w:rPr>
        <w:t>（independent single sideband）独立单边带</w:t>
      </w:r>
    </w:p>
    <w:p>
      <w:pPr>
        <w:pStyle w:val="BodyText"/>
      </w:pPr>
      <w:r>
        <w:rPr>
          <w:rFonts w:ascii="Times New Roman" w:eastAsia="Times New Roman"/>
          <w:b/>
          <w:color w:val="231F20"/>
        </w:rPr>
        <w:t>ISSDN</w:t>
      </w:r>
      <w:r>
        <w:rPr>
          <w:color w:val="231F20"/>
        </w:rPr>
        <w:t>（integrated service satellite digital network）综合业务卫星数字网</w:t>
      </w:r>
    </w:p>
    <w:p>
      <w:pPr>
        <w:pStyle w:val="BodyText"/>
      </w:pPr>
      <w:r>
        <w:rPr>
          <w:rFonts w:ascii="Times New Roman" w:eastAsia="Times New Roman"/>
          <w:b/>
          <w:color w:val="231F20"/>
        </w:rPr>
        <w:t>ISSN</w:t>
      </w:r>
      <w:r>
        <w:rPr>
          <w:color w:val="231F20"/>
        </w:rPr>
        <w:t>（international standard serial number）国际标准期刊号</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7526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IST</w:t>
        <w:tab/>
      </w:r>
      <w:r>
        <w:rPr>
          <w:color w:val="231F20"/>
          <w:sz w:val="20"/>
        </w:rPr>
        <w:t>— 380</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IST</w:t>
      </w:r>
      <w:r>
        <w:rPr>
          <w:color w:val="231F20"/>
        </w:rPr>
        <w:t>（information science and technology）信息科学和技术</w:t>
      </w:r>
    </w:p>
    <w:p>
      <w:pPr>
        <w:pStyle w:val="BodyText"/>
      </w:pPr>
      <w:r>
        <w:rPr>
          <w:rFonts w:ascii="Times New Roman" w:eastAsia="Times New Roman"/>
          <w:b/>
          <w:color w:val="231F20"/>
          <w:spacing w:val="-9"/>
        </w:rPr>
        <w:t>ISTAR</w:t>
      </w:r>
      <w:r>
        <w:rPr>
          <w:color w:val="231F20"/>
          <w:spacing w:val="-9"/>
        </w:rPr>
        <w:t>（image </w:t>
      </w:r>
      <w:r>
        <w:rPr>
          <w:color w:val="231F20"/>
          <w:spacing w:val="-4"/>
        </w:rPr>
        <w:t>storage translation </w:t>
      </w:r>
      <w:r>
        <w:rPr>
          <w:color w:val="231F20"/>
          <w:spacing w:val="-3"/>
        </w:rPr>
        <w:t>and </w:t>
      </w:r>
      <w:r>
        <w:rPr>
          <w:color w:val="231F20"/>
          <w:spacing w:val="-4"/>
        </w:rPr>
        <w:t>reproduction）图像存储变换和再生，图像存储释译和再生</w:t>
      </w:r>
    </w:p>
    <w:p>
      <w:pPr>
        <w:pStyle w:val="BodyText"/>
      </w:pPr>
      <w:r>
        <w:rPr>
          <w:rFonts w:ascii="Times New Roman" w:eastAsia="Times New Roman"/>
          <w:b/>
          <w:color w:val="231F20"/>
        </w:rPr>
        <w:t>ISTC</w:t>
      </w:r>
      <w:r>
        <w:rPr>
          <w:color w:val="231F20"/>
        </w:rPr>
        <w:t>（International screw Thread Committee）国际螺纹委员会</w:t>
      </w:r>
    </w:p>
    <w:p>
      <w:pPr>
        <w:pStyle w:val="BodyText"/>
        <w:spacing w:line="280" w:lineRule="auto"/>
        <w:ind w:right="1593"/>
      </w:pPr>
      <w:r>
        <w:rPr>
          <w:rFonts w:ascii="Times New Roman" w:eastAsia="Times New Roman"/>
          <w:b/>
          <w:color w:val="231F20"/>
        </w:rPr>
        <w:t>ISTD</w:t>
      </w:r>
      <w:r>
        <w:rPr>
          <w:color w:val="231F20"/>
        </w:rPr>
        <w:t>（in-site testability design）可在半导体片上进行试验的设计方法</w:t>
      </w:r>
      <w:r>
        <w:rPr>
          <w:rFonts w:ascii="Times New Roman" w:eastAsia="Times New Roman"/>
          <w:b/>
          <w:color w:val="231F20"/>
        </w:rPr>
        <w:t>ISTM</w:t>
      </w:r>
      <w:r>
        <w:rPr>
          <w:color w:val="231F20"/>
        </w:rPr>
        <w:t>（International Society for Testing Materials）国际试验材料协会</w:t>
      </w:r>
      <w:r>
        <w:rPr>
          <w:rFonts w:ascii="Times New Roman" w:eastAsia="Times New Roman"/>
          <w:b/>
          <w:color w:val="231F20"/>
        </w:rPr>
        <w:t>ISTR</w:t>
      </w:r>
      <w:r>
        <w:rPr>
          <w:color w:val="231F20"/>
        </w:rPr>
        <w:t>（image storage translation and reproduction）图像存储转换及再生</w:t>
      </w:r>
    </w:p>
    <w:p>
      <w:pPr>
        <w:pStyle w:val="BodyText"/>
        <w:spacing w:before="0"/>
      </w:pPr>
      <w:r>
        <w:rPr>
          <w:rFonts w:ascii="Times New Roman" w:eastAsia="Times New Roman"/>
          <w:b/>
          <w:color w:val="231F20"/>
          <w:spacing w:val="-6"/>
        </w:rPr>
        <w:t>ISTSE</w:t>
      </w:r>
      <w:r>
        <w:rPr>
          <w:color w:val="231F20"/>
          <w:spacing w:val="-6"/>
        </w:rPr>
        <w:t>（integral </w:t>
      </w:r>
      <w:r>
        <w:rPr>
          <w:color w:val="231F20"/>
        </w:rPr>
        <w:t>of </w:t>
      </w:r>
      <w:r>
        <w:rPr>
          <w:color w:val="231F20"/>
          <w:spacing w:val="-3"/>
        </w:rPr>
        <w:t>squared time multiplied </w:t>
      </w:r>
      <w:r>
        <w:rPr>
          <w:color w:val="231F20"/>
        </w:rPr>
        <w:t>by </w:t>
      </w:r>
      <w:r>
        <w:rPr>
          <w:color w:val="231F20"/>
          <w:spacing w:val="-3"/>
        </w:rPr>
        <w:t>squared error）</w:t>
      </w:r>
      <w:r>
        <w:rPr>
          <w:color w:val="231F20"/>
          <w:spacing w:val="-4"/>
        </w:rPr>
        <w:t>平方时间乘平方误差</w:t>
      </w:r>
      <w:r>
        <w:rPr>
          <w:color w:val="231F20"/>
          <w:spacing w:val="-3"/>
        </w:rPr>
        <w:t>（的）积分</w:t>
      </w:r>
    </w:p>
    <w:p>
      <w:pPr>
        <w:pStyle w:val="BodyText"/>
        <w:spacing w:line="280" w:lineRule="auto"/>
        <w:ind w:right="3743"/>
        <w:jc w:val="both"/>
      </w:pPr>
      <w:r>
        <w:rPr>
          <w:rFonts w:ascii="Times New Roman" w:eastAsia="Times New Roman"/>
          <w:b/>
          <w:color w:val="231F20"/>
        </w:rPr>
        <w:t>ISTV</w:t>
      </w:r>
      <w:r>
        <w:rPr>
          <w:color w:val="231F20"/>
        </w:rPr>
        <w:t>（integrated service TV）综合业务电视</w:t>
      </w:r>
      <w:r>
        <w:rPr>
          <w:rFonts w:ascii="Times New Roman" w:eastAsia="Times New Roman"/>
          <w:b/>
          <w:color w:val="231F20"/>
        </w:rPr>
        <w:t>ISU</w:t>
      </w:r>
      <w:r>
        <w:rPr>
          <w:color w:val="231F20"/>
        </w:rPr>
        <w:t>（instruction storage unit）指令存储器</w:t>
      </w:r>
      <w:r>
        <w:rPr>
          <w:rFonts w:ascii="Times New Roman" w:eastAsia="Times New Roman"/>
          <w:b/>
          <w:color w:val="231F20"/>
          <w:spacing w:val="1"/>
        </w:rPr>
        <w:t>IS</w:t>
      </w:r>
      <w:r>
        <w:rPr>
          <w:rFonts w:ascii="Times New Roman" w:eastAsia="Times New Roman"/>
          <w:b/>
          <w:color w:val="231F20"/>
          <w:spacing w:val="-40"/>
        </w:rPr>
        <w:t>V</w:t>
      </w:r>
      <w:r>
        <w:rPr>
          <w:color w:val="231F20"/>
          <w:spacing w:val="1"/>
        </w:rPr>
        <w:t>（idl</w:t>
      </w:r>
      <w:r>
        <w:rPr>
          <w:color w:val="231F20"/>
        </w:rPr>
        <w:t>e </w:t>
      </w:r>
      <w:r>
        <w:rPr>
          <w:color w:val="231F20"/>
          <w:spacing w:val="1"/>
        </w:rPr>
        <w:t>silenc</w:t>
      </w:r>
      <w:r>
        <w:rPr>
          <w:color w:val="231F20"/>
        </w:rPr>
        <w:t>e </w:t>
      </w:r>
      <w:r>
        <w:rPr>
          <w:color w:val="231F20"/>
          <w:spacing w:val="1"/>
        </w:rPr>
        <w:t>valve</w:t>
      </w:r>
      <w:r>
        <w:rPr>
          <w:color w:val="231F20"/>
          <w:spacing w:val="-79"/>
        </w:rPr>
        <w:t>）</w:t>
      </w:r>
      <w:r>
        <w:rPr>
          <w:color w:val="231F20"/>
          <w:spacing w:val="1"/>
        </w:rPr>
        <w:t>（汽车）怠速消声阀</w:t>
      </w:r>
    </w:p>
    <w:p>
      <w:pPr>
        <w:pStyle w:val="BodyText"/>
        <w:spacing w:line="280" w:lineRule="auto" w:before="1"/>
        <w:ind w:right="2444"/>
      </w:pPr>
      <w:r>
        <w:rPr>
          <w:rFonts w:ascii="Times New Roman" w:eastAsia="Times New Roman"/>
          <w:b/>
          <w:color w:val="231F20"/>
        </w:rPr>
        <w:t>ISV</w:t>
      </w:r>
      <w:r>
        <w:rPr>
          <w:color w:val="231F20"/>
        </w:rPr>
        <w:t>（independent software vender）独立软件提供者〔供应商〕</w:t>
      </w:r>
      <w:r>
        <w:rPr>
          <w:rFonts w:ascii="Times New Roman" w:eastAsia="Times New Roman"/>
          <w:b/>
          <w:color w:val="231F20"/>
        </w:rPr>
        <w:t>ISV</w:t>
      </w:r>
      <w:r>
        <w:rPr>
          <w:color w:val="231F20"/>
        </w:rPr>
        <w:t>（intensified silicon-target vidicon）增强式硅靶视像管</w:t>
      </w:r>
      <w:r>
        <w:rPr>
          <w:rFonts w:ascii="Times New Roman" w:eastAsia="Times New Roman"/>
          <w:b/>
          <w:color w:val="231F20"/>
        </w:rPr>
        <w:t>ISV</w:t>
      </w:r>
      <w:r>
        <w:rPr>
          <w:color w:val="231F20"/>
        </w:rPr>
        <w:t>（intensified silicon vidicon）增强硅（靶）视像管</w:t>
      </w:r>
      <w:r>
        <w:rPr>
          <w:rFonts w:ascii="Times New Roman" w:eastAsia="Times New Roman"/>
          <w:b/>
          <w:color w:val="231F20"/>
          <w:spacing w:val="1"/>
        </w:rPr>
        <w:t>IS</w:t>
      </w:r>
      <w:r>
        <w:rPr>
          <w:rFonts w:ascii="Times New Roman" w:eastAsia="Times New Roman"/>
          <w:b/>
          <w:color w:val="231F20"/>
          <w:spacing w:val="-40"/>
        </w:rPr>
        <w:t>W</w:t>
      </w:r>
      <w:r>
        <w:rPr>
          <w:color w:val="231F20"/>
          <w:spacing w:val="1"/>
        </w:rPr>
        <w:t>（initia</w:t>
      </w:r>
      <w:r>
        <w:rPr>
          <w:color w:val="231F20"/>
        </w:rPr>
        <w:t>l </w:t>
      </w:r>
      <w:r>
        <w:rPr>
          <w:color w:val="231F20"/>
          <w:spacing w:val="1"/>
        </w:rPr>
        <w:t>statu</w:t>
      </w:r>
      <w:r>
        <w:rPr>
          <w:color w:val="231F20"/>
        </w:rPr>
        <w:t>s </w:t>
      </w:r>
      <w:r>
        <w:rPr>
          <w:color w:val="231F20"/>
          <w:spacing w:val="1"/>
        </w:rPr>
        <w:t>word</w:t>
      </w:r>
      <w:r>
        <w:rPr>
          <w:color w:val="231F20"/>
          <w:spacing w:val="-79"/>
        </w:rPr>
        <w:t>）</w:t>
      </w:r>
      <w:r>
        <w:rPr>
          <w:color w:val="231F20"/>
          <w:spacing w:val="1"/>
        </w:rPr>
        <w:t>（计算机）起始状态字 </w:t>
      </w:r>
      <w:r>
        <w:rPr>
          <w:rFonts w:ascii="Times New Roman" w:eastAsia="Times New Roman"/>
          <w:b/>
          <w:color w:val="231F20"/>
        </w:rPr>
        <w:t>ISW</w:t>
      </w:r>
      <w:r>
        <w:rPr>
          <w:color w:val="231F20"/>
        </w:rPr>
        <w:t>（integrated soft ware）集成软件</w:t>
      </w:r>
    </w:p>
    <w:p>
      <w:pPr>
        <w:pStyle w:val="BodyText"/>
        <w:spacing w:before="1"/>
      </w:pPr>
      <w:r>
        <w:rPr>
          <w:rFonts w:ascii="Times New Roman" w:eastAsia="Times New Roman"/>
          <w:b/>
          <w:color w:val="231F20"/>
        </w:rPr>
        <w:t>ISWG</w:t>
      </w:r>
      <w:r>
        <w:rPr>
          <w:color w:val="231F20"/>
        </w:rPr>
        <w:t>（imperial standard wire gauge）英制标准线规</w:t>
      </w:r>
    </w:p>
    <w:p>
      <w:pPr>
        <w:pStyle w:val="BodyText"/>
      </w:pPr>
      <w:r>
        <w:rPr>
          <w:rFonts w:ascii="Times New Roman" w:eastAsia="Times New Roman"/>
          <w:b/>
          <w:color w:val="231F20"/>
        </w:rPr>
        <w:t>isyn</w:t>
      </w:r>
      <w:r>
        <w:rPr>
          <w:color w:val="231F20"/>
        </w:rPr>
        <w:t>（inductosyn）感应式传感器</w:t>
      </w:r>
    </w:p>
    <w:p>
      <w:pPr>
        <w:pStyle w:val="BodyText"/>
      </w:pPr>
      <w:r>
        <w:rPr>
          <w:rFonts w:ascii="Times New Roman" w:eastAsia="Times New Roman"/>
          <w:b/>
          <w:color w:val="231F20"/>
        </w:rPr>
        <w:t>I</w:t>
      </w:r>
      <w:r>
        <w:rPr>
          <w:rFonts w:ascii="Times New Roman" w:eastAsia="Times New Roman"/>
          <w:b/>
          <w:color w:val="231F20"/>
          <w:spacing w:val="3"/>
        </w:rPr>
        <w:t> </w:t>
      </w:r>
      <w:r>
        <w:rPr>
          <w:rFonts w:ascii="Times New Roman" w:eastAsia="Times New Roman"/>
          <w:b/>
          <w:color w:val="231F20"/>
          <w:spacing w:val="1"/>
        </w:rPr>
        <w:t>syn</w:t>
      </w:r>
      <w:r>
        <w:rPr>
          <w:rFonts w:ascii="Times New Roman" w:eastAsia="Times New Roman"/>
          <w:b/>
          <w:color w:val="231F20"/>
          <w:spacing w:val="-37"/>
        </w:rPr>
        <w:t>c</w:t>
      </w:r>
      <w:r>
        <w:rPr>
          <w:color w:val="231F20"/>
          <w:spacing w:val="1"/>
        </w:rPr>
        <w:t>（injectio</w:t>
      </w:r>
      <w:r>
        <w:rPr>
          <w:color w:val="231F20"/>
        </w:rPr>
        <w:t>n</w:t>
      </w:r>
      <w:r>
        <w:rPr>
          <w:color w:val="231F20"/>
          <w:spacing w:val="3"/>
        </w:rPr>
        <w:t> </w:t>
      </w:r>
      <w:r>
        <w:rPr>
          <w:color w:val="231F20"/>
          <w:spacing w:val="1"/>
        </w:rPr>
        <w:t>synchronizin</w:t>
      </w:r>
      <w:r>
        <w:rPr>
          <w:color w:val="231F20"/>
          <w:spacing w:val="3"/>
        </w:rPr>
        <w:t>g</w:t>
      </w:r>
      <w:r>
        <w:rPr>
          <w:color w:val="231F20"/>
          <w:spacing w:val="1"/>
        </w:rPr>
        <w:t>（sensor</w:t>
      </w:r>
      <w:r>
        <w:rPr>
          <w:color w:val="231F20"/>
          <w:spacing w:val="-79"/>
        </w:rPr>
        <w:t>））</w:t>
      </w:r>
      <w:r>
        <w:rPr>
          <w:color w:val="231F20"/>
          <w:spacing w:val="1"/>
        </w:rPr>
        <w:t>（发动机）喷油同步（传感器）</w:t>
      </w:r>
    </w:p>
    <w:p>
      <w:pPr>
        <w:pStyle w:val="BodyText"/>
        <w:spacing w:line="280" w:lineRule="auto"/>
        <w:ind w:right="4087"/>
      </w:pPr>
      <w:r>
        <w:rPr>
          <w:rFonts w:ascii="Times New Roman" w:eastAsia="Times New Roman"/>
          <w:b/>
          <w:color w:val="231F20"/>
          <w:spacing w:val="1"/>
        </w:rPr>
        <w:t>I</w:t>
      </w:r>
      <w:r>
        <w:rPr>
          <w:rFonts w:ascii="Times New Roman" w:eastAsia="Times New Roman"/>
          <w:b/>
          <w:color w:val="231F20"/>
          <w:spacing w:val="-40"/>
        </w:rPr>
        <w:t>T</w:t>
      </w:r>
      <w:r>
        <w:rPr>
          <w:color w:val="231F20"/>
          <w:spacing w:val="1"/>
        </w:rPr>
        <w:t>（ignitio</w:t>
      </w:r>
      <w:r>
        <w:rPr>
          <w:color w:val="231F20"/>
        </w:rPr>
        <w:t>n</w:t>
      </w:r>
      <w:r>
        <w:rPr>
          <w:color w:val="231F20"/>
          <w:spacing w:val="3"/>
        </w:rPr>
        <w:t> </w:t>
      </w:r>
      <w:r>
        <w:rPr>
          <w:color w:val="231F20"/>
          <w:spacing w:val="1"/>
        </w:rPr>
        <w:t>timing</w:t>
      </w:r>
      <w:r>
        <w:rPr>
          <w:color w:val="231F20"/>
          <w:spacing w:val="-79"/>
        </w:rPr>
        <w:t>）</w:t>
      </w:r>
      <w:r>
        <w:rPr>
          <w:color w:val="231F20"/>
          <w:spacing w:val="1"/>
        </w:rPr>
        <w:t>（发动机）点火正时 </w:t>
      </w:r>
      <w:r>
        <w:rPr>
          <w:rFonts w:ascii="Times New Roman" w:eastAsia="Times New Roman"/>
          <w:b/>
          <w:color w:val="231F20"/>
        </w:rPr>
        <w:t>IT</w:t>
      </w:r>
      <w:r>
        <w:rPr>
          <w:color w:val="231F20"/>
        </w:rPr>
        <w:t>（information</w:t>
      </w:r>
      <w:r>
        <w:rPr>
          <w:color w:val="231F20"/>
          <w:spacing w:val="-2"/>
        </w:rPr>
        <w:t> </w:t>
      </w:r>
      <w:r>
        <w:rPr>
          <w:color w:val="231F20"/>
        </w:rPr>
        <w:t>technology）信息技术</w:t>
      </w:r>
      <w:r>
        <w:rPr>
          <w:rFonts w:ascii="Times New Roman" w:eastAsia="Times New Roman"/>
          <w:b/>
          <w:color w:val="231F20"/>
        </w:rPr>
        <w:t>IT</w:t>
      </w:r>
      <w:r>
        <w:rPr>
          <w:color w:val="231F20"/>
        </w:rPr>
        <w:t>（information</w:t>
      </w:r>
      <w:r>
        <w:rPr>
          <w:color w:val="231F20"/>
          <w:spacing w:val="1"/>
        </w:rPr>
        <w:t> </w:t>
      </w:r>
      <w:r>
        <w:rPr>
          <w:color w:val="231F20"/>
        </w:rPr>
        <w:t>theory）信息论</w:t>
      </w:r>
      <w:r>
        <w:rPr>
          <w:rFonts w:ascii="Times New Roman" w:eastAsia="Times New Roman"/>
          <w:b/>
          <w:color w:val="231F20"/>
          <w:spacing w:val="-5"/>
        </w:rPr>
        <w:t>IT</w:t>
      </w:r>
      <w:r>
        <w:rPr>
          <w:color w:val="231F20"/>
          <w:spacing w:val="-5"/>
        </w:rPr>
        <w:t>（input</w:t>
      </w:r>
      <w:r>
        <w:rPr>
          <w:color w:val="231F20"/>
          <w:spacing w:val="4"/>
        </w:rPr>
        <w:t> </w:t>
      </w:r>
      <w:r>
        <w:rPr>
          <w:color w:val="231F20"/>
        </w:rPr>
        <w:t>terminal）输入终端</w:t>
      </w:r>
    </w:p>
    <w:p>
      <w:pPr>
        <w:pStyle w:val="BodyText"/>
        <w:spacing w:line="280" w:lineRule="auto" w:before="0"/>
        <w:ind w:right="3441"/>
      </w:pPr>
      <w:r>
        <w:rPr>
          <w:rFonts w:ascii="Times New Roman" w:eastAsia="Times New Roman"/>
          <w:b/>
          <w:color w:val="231F20"/>
          <w:spacing w:val="-5"/>
        </w:rPr>
        <w:t>IT</w:t>
      </w:r>
      <w:r>
        <w:rPr>
          <w:color w:val="231F20"/>
          <w:spacing w:val="-5"/>
        </w:rPr>
        <w:t>（input</w:t>
      </w:r>
      <w:r>
        <w:rPr>
          <w:color w:val="231F20"/>
          <w:spacing w:val="25"/>
        </w:rPr>
        <w:t> </w:t>
      </w:r>
      <w:r>
        <w:rPr>
          <w:color w:val="231F20"/>
        </w:rPr>
        <w:t>translator）输入翻译器，输入翻译程序</w:t>
      </w:r>
      <w:r>
        <w:rPr>
          <w:rFonts w:ascii="Times New Roman" w:eastAsia="Times New Roman"/>
          <w:b/>
          <w:color w:val="231F20"/>
        </w:rPr>
        <w:t>IT</w:t>
      </w:r>
      <w:r>
        <w:rPr>
          <w:color w:val="231F20"/>
        </w:rPr>
        <w:t>（intelligent</w:t>
      </w:r>
      <w:r>
        <w:rPr>
          <w:color w:val="231F20"/>
          <w:spacing w:val="1"/>
        </w:rPr>
        <w:t> </w:t>
      </w:r>
      <w:r>
        <w:rPr>
          <w:color w:val="231F20"/>
        </w:rPr>
        <w:t>terminal）智能终端</w:t>
      </w:r>
      <w:r>
        <w:rPr>
          <w:rFonts w:ascii="Times New Roman" w:eastAsia="Times New Roman"/>
          <w:b/>
          <w:color w:val="231F20"/>
          <w:spacing w:val="-3"/>
        </w:rPr>
        <w:t>IT</w:t>
      </w:r>
      <w:r>
        <w:rPr>
          <w:color w:val="231F20"/>
          <w:spacing w:val="-3"/>
        </w:rPr>
        <w:t>（interface</w:t>
      </w:r>
      <w:r>
        <w:rPr>
          <w:color w:val="231F20"/>
          <w:spacing w:val="3"/>
        </w:rPr>
        <w:t> </w:t>
      </w:r>
      <w:r>
        <w:rPr>
          <w:color w:val="231F20"/>
        </w:rPr>
        <w:t>test）接口测试</w:t>
      </w:r>
    </w:p>
    <w:p>
      <w:pPr>
        <w:pStyle w:val="BodyText"/>
        <w:spacing w:line="280" w:lineRule="auto" w:before="1"/>
        <w:ind w:right="4166"/>
      </w:pPr>
      <w:r>
        <w:rPr>
          <w:rFonts w:ascii="Times New Roman" w:eastAsia="Times New Roman"/>
          <w:b/>
          <w:color w:val="231F20"/>
        </w:rPr>
        <w:t>IT</w:t>
      </w:r>
      <w:r>
        <w:rPr>
          <w:color w:val="231F20"/>
        </w:rPr>
        <w:t>（interfacial</w:t>
      </w:r>
      <w:r>
        <w:rPr>
          <w:color w:val="231F20"/>
          <w:spacing w:val="-1"/>
        </w:rPr>
        <w:t> </w:t>
      </w:r>
      <w:r>
        <w:rPr>
          <w:color w:val="231F20"/>
        </w:rPr>
        <w:t>tension）界面张力</w:t>
      </w:r>
      <w:r>
        <w:rPr>
          <w:rFonts w:ascii="Times New Roman" w:eastAsia="Times New Roman"/>
          <w:b/>
          <w:color w:val="231F20"/>
          <w:spacing w:val="-3"/>
        </w:rPr>
        <w:t>IT</w:t>
      </w:r>
      <w:r>
        <w:rPr>
          <w:color w:val="231F20"/>
          <w:spacing w:val="-3"/>
        </w:rPr>
        <w:t>（interline</w:t>
      </w:r>
      <w:r>
        <w:rPr>
          <w:color w:val="231F20"/>
          <w:spacing w:val="6"/>
        </w:rPr>
        <w:t> </w:t>
      </w:r>
      <w:r>
        <w:rPr>
          <w:color w:val="231F20"/>
        </w:rPr>
        <w:t>transfer）线内转移</w:t>
      </w:r>
      <w:r>
        <w:rPr>
          <w:rFonts w:ascii="Times New Roman" w:eastAsia="Times New Roman"/>
          <w:b/>
          <w:color w:val="231F20"/>
          <w:spacing w:val="-3"/>
        </w:rPr>
        <w:t>IT</w:t>
      </w:r>
      <w:r>
        <w:rPr>
          <w:color w:val="231F20"/>
          <w:spacing w:val="-3"/>
        </w:rPr>
        <w:t>（internal</w:t>
      </w:r>
      <w:r>
        <w:rPr>
          <w:color w:val="231F20"/>
          <w:spacing w:val="4"/>
        </w:rPr>
        <w:t> </w:t>
      </w:r>
      <w:r>
        <w:rPr>
          <w:color w:val="231F20"/>
        </w:rPr>
        <w:t>thread）内螺纹</w:t>
      </w:r>
      <w:r>
        <w:rPr>
          <w:rFonts w:ascii="Times New Roman" w:eastAsia="Times New Roman"/>
          <w:b/>
          <w:color w:val="231F20"/>
          <w:spacing w:val="-3"/>
        </w:rPr>
        <w:t>IT</w:t>
      </w:r>
      <w:r>
        <w:rPr>
          <w:color w:val="231F20"/>
          <w:spacing w:val="-3"/>
        </w:rPr>
        <w:t>（internal</w:t>
      </w:r>
      <w:r>
        <w:rPr>
          <w:color w:val="231F20"/>
          <w:spacing w:val="22"/>
        </w:rPr>
        <w:t> </w:t>
      </w:r>
      <w:r>
        <w:rPr>
          <w:color w:val="231F20"/>
        </w:rPr>
        <w:t>translator）内部翻译程序</w:t>
      </w:r>
    </w:p>
    <w:p>
      <w:pPr>
        <w:pStyle w:val="BodyText"/>
        <w:spacing w:line="280" w:lineRule="auto" w:before="0"/>
        <w:ind w:right="3839"/>
      </w:pPr>
      <w:r>
        <w:rPr>
          <w:rFonts w:ascii="Times New Roman" w:eastAsia="Times New Roman"/>
          <w:b/>
          <w:color w:val="231F20"/>
        </w:rPr>
        <w:t>IT</w:t>
      </w:r>
      <w:r>
        <w:rPr>
          <w:color w:val="231F20"/>
        </w:rPr>
        <w:t>（International</w:t>
      </w:r>
      <w:r>
        <w:rPr>
          <w:color w:val="231F20"/>
          <w:spacing w:val="-5"/>
        </w:rPr>
        <w:t> </w:t>
      </w:r>
      <w:r>
        <w:rPr>
          <w:color w:val="231F20"/>
        </w:rPr>
        <w:t>Tolerance）国际公差标准</w:t>
      </w:r>
      <w:r>
        <w:rPr>
          <w:rFonts w:ascii="Times New Roman" w:eastAsia="Times New Roman"/>
          <w:b/>
          <w:color w:val="231F20"/>
        </w:rPr>
        <w:t>IT</w:t>
      </w:r>
      <w:r>
        <w:rPr>
          <w:color w:val="231F20"/>
        </w:rPr>
        <w:t>（interrogator</w:t>
      </w:r>
      <w:r>
        <w:rPr>
          <w:color w:val="231F20"/>
          <w:spacing w:val="1"/>
        </w:rPr>
        <w:t> </w:t>
      </w:r>
      <w:r>
        <w:rPr>
          <w:color w:val="231F20"/>
        </w:rPr>
        <w:t>transponder）问答机</w:t>
      </w:r>
      <w:r>
        <w:rPr>
          <w:rFonts w:ascii="Times New Roman" w:eastAsia="Times New Roman"/>
          <w:b/>
          <w:color w:val="231F20"/>
        </w:rPr>
        <w:t>IT</w:t>
      </w:r>
      <w:r>
        <w:rPr>
          <w:color w:val="231F20"/>
        </w:rPr>
        <w:t>（intra-office</w:t>
      </w:r>
      <w:r>
        <w:rPr>
          <w:color w:val="231F20"/>
          <w:spacing w:val="-2"/>
        </w:rPr>
        <w:t> </w:t>
      </w:r>
      <w:r>
        <w:rPr>
          <w:color w:val="231F20"/>
        </w:rPr>
        <w:t>transmitter）局内发信机</w:t>
      </w:r>
      <w:r>
        <w:rPr>
          <w:rFonts w:ascii="Times New Roman" w:eastAsia="Times New Roman"/>
          <w:b/>
          <w:color w:val="231F20"/>
          <w:spacing w:val="-3"/>
        </w:rPr>
        <w:t>IT</w:t>
      </w:r>
      <w:r>
        <w:rPr>
          <w:color w:val="231F20"/>
          <w:spacing w:val="-3"/>
        </w:rPr>
        <w:t>（isolating</w:t>
      </w:r>
      <w:r>
        <w:rPr>
          <w:color w:val="231F20"/>
          <w:spacing w:val="7"/>
        </w:rPr>
        <w:t> </w:t>
      </w:r>
      <w:r>
        <w:rPr>
          <w:color w:val="231F20"/>
        </w:rPr>
        <w:t>transformer）隔离变压器</w:t>
      </w:r>
    </w:p>
    <w:p>
      <w:pPr>
        <w:pStyle w:val="BodyText"/>
        <w:spacing w:before="1"/>
      </w:pPr>
      <w:r>
        <w:rPr>
          <w:rFonts w:ascii="Times New Roman" w:eastAsia="Times New Roman"/>
          <w:b/>
          <w:color w:val="231F20"/>
          <w:spacing w:val="1"/>
        </w:rPr>
        <w:t>I</w:t>
      </w:r>
      <w:r>
        <w:rPr>
          <w:rFonts w:ascii="Times New Roman" w:eastAsia="Times New Roman"/>
          <w:b/>
          <w:color w:val="231F20"/>
          <w:spacing w:val="-40"/>
        </w:rPr>
        <w:t>T</w:t>
      </w:r>
      <w:r>
        <w:rPr>
          <w:color w:val="231F20"/>
          <w:spacing w:val="1"/>
        </w:rPr>
        <w:t>（isotherma</w:t>
      </w:r>
      <w:r>
        <w:rPr>
          <w:color w:val="231F20"/>
        </w:rPr>
        <w:t>l</w:t>
      </w:r>
      <w:r>
        <w:rPr>
          <w:color w:val="231F20"/>
          <w:spacing w:val="3"/>
        </w:rPr>
        <w:t> </w:t>
      </w:r>
      <w:r>
        <w:rPr>
          <w:color w:val="231F20"/>
          <w:spacing w:val="1"/>
        </w:rPr>
        <w:t>transformation</w:t>
      </w:r>
      <w:r>
        <w:rPr>
          <w:color w:val="231F20"/>
          <w:spacing w:val="-79"/>
        </w:rPr>
        <w:t>）</w:t>
      </w:r>
      <w:r>
        <w:rPr>
          <w:color w:val="231F20"/>
          <w:spacing w:val="1"/>
        </w:rPr>
        <w:t>（热处理）等温转变</w:t>
      </w:r>
    </w:p>
    <w:p>
      <w:pPr>
        <w:pStyle w:val="BodyText"/>
      </w:pPr>
      <w:r>
        <w:rPr>
          <w:rFonts w:ascii="Times New Roman" w:eastAsia="Times New Roman"/>
          <w:b/>
          <w:color w:val="231F20"/>
        </w:rPr>
        <w:t>IT</w:t>
      </w:r>
      <w:r>
        <w:rPr>
          <w:color w:val="231F20"/>
        </w:rPr>
        <w:t>（item transfer）项目转移，项目转换</w:t>
      </w:r>
    </w:p>
    <w:p>
      <w:pPr>
        <w:pStyle w:val="BodyText"/>
      </w:pPr>
      <w:r>
        <w:rPr>
          <w:rFonts w:ascii="Times New Roman" w:eastAsia="Times New Roman"/>
          <w:b/>
          <w:color w:val="231F20"/>
          <w:spacing w:val="1"/>
        </w:rPr>
        <w:t>I</w:t>
      </w:r>
      <w:r>
        <w:rPr>
          <w:rFonts w:ascii="Times New Roman" w:eastAsia="Times New Roman"/>
          <w:b/>
          <w:color w:val="231F20"/>
          <w:spacing w:val="-11"/>
        </w:rPr>
        <w:t>T</w:t>
      </w:r>
      <w:r>
        <w:rPr>
          <w:rFonts w:ascii="Times New Roman" w:eastAsia="Times New Roman"/>
          <w:b/>
          <w:color w:val="231F20"/>
          <w:spacing w:val="-46"/>
        </w:rPr>
        <w:t>A</w:t>
      </w:r>
      <w:r>
        <w:rPr>
          <w:color w:val="231F20"/>
          <w:spacing w:val="1"/>
        </w:rPr>
        <w:t>（informatio</w:t>
      </w:r>
      <w:r>
        <w:rPr>
          <w:color w:val="231F20"/>
        </w:rPr>
        <w:t>n</w:t>
      </w:r>
      <w:r>
        <w:rPr>
          <w:color w:val="231F20"/>
          <w:spacing w:val="3"/>
        </w:rPr>
        <w:t> </w:t>
      </w:r>
      <w:r>
        <w:rPr>
          <w:color w:val="231F20"/>
          <w:spacing w:val="1"/>
        </w:rPr>
        <w:t>technolog</w:t>
      </w:r>
      <w:r>
        <w:rPr>
          <w:color w:val="231F20"/>
        </w:rPr>
        <w:t>y</w:t>
      </w:r>
      <w:r>
        <w:rPr>
          <w:color w:val="231F20"/>
          <w:spacing w:val="3"/>
        </w:rPr>
        <w:t> </w:t>
      </w:r>
      <w:r>
        <w:rPr>
          <w:color w:val="231F20"/>
          <w:spacing w:val="1"/>
        </w:rPr>
        <w:t>agreement</w:t>
      </w:r>
      <w:r>
        <w:rPr>
          <w:color w:val="231F20"/>
          <w:spacing w:val="-79"/>
        </w:rPr>
        <w:t>）</w:t>
      </w:r>
      <w:r>
        <w:rPr>
          <w:color w:val="231F20"/>
          <w:spacing w:val="1"/>
        </w:rPr>
        <w:t>（国际）信息技术协定</w:t>
      </w:r>
    </w:p>
    <w:p>
      <w:pPr>
        <w:pStyle w:val="BodyText"/>
      </w:pPr>
      <w:r>
        <w:rPr>
          <w:rFonts w:ascii="Times New Roman" w:eastAsia="Times New Roman"/>
          <w:b/>
          <w:color w:val="231F20"/>
        </w:rPr>
        <w:t>ITA</w:t>
      </w:r>
      <w:r>
        <w:rPr>
          <w:color w:val="231F20"/>
        </w:rPr>
        <w:t>（interface test adapter）接口测试适配器</w:t>
      </w:r>
    </w:p>
    <w:p>
      <w:pPr>
        <w:pStyle w:val="BodyText"/>
      </w:pPr>
      <w:r>
        <w:rPr>
          <w:rFonts w:ascii="Times New Roman" w:eastAsia="Times New Roman"/>
          <w:b/>
          <w:color w:val="231F20"/>
        </w:rPr>
        <w:t>ITAA</w:t>
      </w:r>
      <w:r>
        <w:rPr>
          <w:color w:val="231F20"/>
        </w:rPr>
        <w:t>（Information Technology of America Association）美国信息技术协会</w:t>
      </w:r>
    </w:p>
    <w:p>
      <w:pPr>
        <w:pStyle w:val="BodyText"/>
        <w:spacing w:line="280" w:lineRule="auto"/>
        <w:ind w:right="2986"/>
      </w:pPr>
      <w:r>
        <w:rPr>
          <w:rFonts w:ascii="Times New Roman" w:eastAsia="Times New Roman"/>
          <w:b/>
          <w:color w:val="231F20"/>
        </w:rPr>
        <w:t>ITB</w:t>
      </w:r>
      <w:r>
        <w:rPr>
          <w:color w:val="231F20"/>
        </w:rPr>
        <w:t>（internal transfer bus）内部传送总线</w:t>
      </w:r>
      <w:r>
        <w:rPr>
          <w:rFonts w:ascii="Times New Roman" w:eastAsia="Times New Roman"/>
          <w:b/>
          <w:color w:val="231F20"/>
        </w:rPr>
        <w:t>ITC</w:t>
      </w:r>
      <w:r>
        <w:rPr>
          <w:color w:val="231F20"/>
        </w:rPr>
        <w:t>（incoming trunk circuit）来话中继电路</w:t>
      </w:r>
      <w:r>
        <w:rPr>
          <w:rFonts w:ascii="Times New Roman" w:eastAsia="Times New Roman"/>
          <w:b/>
          <w:color w:val="231F20"/>
        </w:rPr>
        <w:t>ITC</w:t>
      </w:r>
      <w:r>
        <w:rPr>
          <w:color w:val="231F20"/>
        </w:rPr>
        <w:t>（integral tube component）一体化显像管组件</w:t>
      </w:r>
      <w:r>
        <w:rPr>
          <w:rFonts w:ascii="Times New Roman" w:eastAsia="Times New Roman"/>
          <w:b/>
          <w:color w:val="231F20"/>
        </w:rPr>
        <w:t>ITC</w:t>
      </w:r>
      <w:r>
        <w:rPr>
          <w:color w:val="231F20"/>
        </w:rPr>
        <w:t>（integrated terminal controller）综合终端控制器</w:t>
      </w:r>
    </w:p>
    <w:p>
      <w:pPr>
        <w:spacing w:after="0" w:line="280" w:lineRule="auto"/>
        <w:sectPr>
          <w:pgSz w:w="8500" w:h="12080"/>
          <w:pgMar w:top="600" w:bottom="280" w:left="580" w:right="560"/>
        </w:sectPr>
      </w:pPr>
    </w:p>
    <w:p>
      <w:pPr>
        <w:pStyle w:val="Heading2"/>
      </w:pPr>
      <w:r>
        <w:rPr>
          <w:color w:val="231F20"/>
        </w:rPr>
        <w:t>— 381 —</w:t>
      </w:r>
    </w:p>
    <w:p>
      <w:pPr>
        <w:spacing w:before="62"/>
        <w:ind w:left="0" w:right="221" w:firstLine="0"/>
        <w:jc w:val="right"/>
        <w:rPr>
          <w:rFonts w:ascii="Times New Roman"/>
          <w:b/>
          <w:sz w:val="20"/>
        </w:rPr>
      </w:pPr>
      <w:r>
        <w:rPr/>
        <w:br w:type="column"/>
      </w:r>
      <w:r>
        <w:rPr>
          <w:rFonts w:ascii="Times New Roman"/>
          <w:b/>
          <w:color w:val="231F20"/>
          <w:sz w:val="20"/>
        </w:rPr>
        <w:t>ITU</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337"/>
      </w:pPr>
      <w:r>
        <w:rPr>
          <w:rFonts w:ascii="Times New Roman" w:eastAsia="Times New Roman"/>
          <w:b/>
          <w:color w:val="231F20"/>
        </w:rPr>
        <w:t>ITC</w:t>
      </w:r>
      <w:r>
        <w:rPr>
          <w:color w:val="231F20"/>
        </w:rPr>
        <w:t>（intelligent transaction controller）智能事务处理控制器</w:t>
      </w:r>
      <w:r>
        <w:rPr>
          <w:rFonts w:ascii="Times New Roman" w:eastAsia="Times New Roman"/>
          <w:b/>
          <w:color w:val="231F20"/>
        </w:rPr>
        <w:t>ITC</w:t>
      </w:r>
      <w:r>
        <w:rPr>
          <w:color w:val="231F20"/>
        </w:rPr>
        <w:t>（intermediate toll center）长途电话中心局，长途汇接局</w:t>
      </w:r>
      <w:r>
        <w:rPr>
          <w:rFonts w:ascii="Times New Roman" w:eastAsia="Times New Roman"/>
          <w:b/>
          <w:color w:val="231F20"/>
        </w:rPr>
        <w:t>ITC</w:t>
      </w:r>
      <w:r>
        <w:rPr>
          <w:color w:val="231F20"/>
        </w:rPr>
        <w:t>（ionic thermocurrent）电离温差电流</w:t>
      </w:r>
    </w:p>
    <w:p>
      <w:pPr>
        <w:pStyle w:val="BodyText"/>
        <w:spacing w:line="280" w:lineRule="auto" w:before="0"/>
        <w:ind w:right="1939"/>
      </w:pPr>
      <w:r>
        <w:rPr>
          <w:rFonts w:ascii="Times New Roman" w:eastAsia="Times New Roman"/>
          <w:b/>
          <w:color w:val="231F20"/>
        </w:rPr>
        <w:t>ITCB</w:t>
      </w:r>
      <w:r>
        <w:rPr>
          <w:color w:val="231F20"/>
        </w:rPr>
        <w:t>（image terminal control block）图像终端控制块</w:t>
      </w:r>
      <w:r>
        <w:rPr>
          <w:rFonts w:ascii="Times New Roman" w:eastAsia="Times New Roman"/>
          <w:b/>
          <w:color w:val="231F20"/>
        </w:rPr>
        <w:t>ITD</w:t>
      </w:r>
      <w:r>
        <w:rPr>
          <w:color w:val="231F20"/>
        </w:rPr>
        <w:t>（injection timing of Diesel） 柴 油 机 喷 射 正 时 </w:t>
      </w:r>
      <w:r>
        <w:rPr>
          <w:rFonts w:ascii="Times New Roman" w:eastAsia="Times New Roman"/>
          <w:b/>
          <w:color w:val="231F20"/>
        </w:rPr>
        <w:t>ITDD</w:t>
      </w:r>
      <w:r>
        <w:rPr>
          <w:color w:val="231F20"/>
        </w:rPr>
        <w:t>（integrated tunnel diode device）集成隧道二极管器件</w:t>
      </w:r>
      <w:r>
        <w:rPr>
          <w:rFonts w:ascii="Times New Roman" w:eastAsia="Times New Roman"/>
          <w:b/>
          <w:color w:val="231F20"/>
        </w:rPr>
        <w:t>ITDM</w:t>
      </w:r>
      <w:r>
        <w:rPr>
          <w:color w:val="231F20"/>
        </w:rPr>
        <w:t>（intelligent time division multiplexer）智能时分多路复用器</w:t>
      </w:r>
      <w:r>
        <w:rPr>
          <w:rFonts w:ascii="Times New Roman" w:eastAsia="Times New Roman"/>
          <w:b/>
          <w:color w:val="231F20"/>
        </w:rPr>
        <w:t>ITE</w:t>
      </w:r>
      <w:r>
        <w:rPr>
          <w:color w:val="231F20"/>
        </w:rPr>
        <w:t>（institute of telecommunication engineers）电信工程师学会</w:t>
      </w:r>
      <w:r>
        <w:rPr>
          <w:rFonts w:ascii="Times New Roman" w:eastAsia="Times New Roman"/>
          <w:b/>
          <w:color w:val="231F20"/>
        </w:rPr>
        <w:t>ITE</w:t>
      </w:r>
      <w:r>
        <w:rPr>
          <w:color w:val="231F20"/>
        </w:rPr>
        <w:t>（integral of time multiplied by error）时间乘误差（的）积分</w:t>
      </w:r>
      <w:r>
        <w:rPr>
          <w:rFonts w:ascii="Times New Roman" w:eastAsia="Times New Roman"/>
          <w:b/>
          <w:color w:val="231F20"/>
        </w:rPr>
        <w:t>ITEC</w:t>
      </w:r>
      <w:r>
        <w:rPr>
          <w:color w:val="231F20"/>
        </w:rPr>
        <w:t>（intelligent technical electric clutch）智能自动离合器</w:t>
      </w:r>
    </w:p>
    <w:p>
      <w:pPr>
        <w:pStyle w:val="BodyText"/>
        <w:spacing w:before="1"/>
      </w:pPr>
      <w:r>
        <w:rPr>
          <w:rFonts w:ascii="Times New Roman" w:eastAsia="Times New Roman"/>
          <w:b/>
          <w:color w:val="231F20"/>
        </w:rPr>
        <w:t>I term</w:t>
      </w:r>
      <w:r>
        <w:rPr>
          <w:color w:val="231F20"/>
        </w:rPr>
        <w:t>（intelligent terminal）智能终端</w:t>
      </w:r>
    </w:p>
    <w:p>
      <w:pPr>
        <w:pStyle w:val="BodyText"/>
      </w:pPr>
      <w:r>
        <w:rPr>
          <w:rFonts w:ascii="Times New Roman" w:eastAsia="Times New Roman"/>
          <w:b/>
          <w:color w:val="231F20"/>
        </w:rPr>
        <w:t>ITG</w:t>
      </w:r>
      <w:r>
        <w:rPr>
          <w:color w:val="231F20"/>
        </w:rPr>
        <w:t>（instrument test generator）仪器测试发生器</w:t>
      </w:r>
    </w:p>
    <w:p>
      <w:pPr>
        <w:pStyle w:val="BodyText"/>
      </w:pPr>
      <w:r>
        <w:rPr>
          <w:rFonts w:ascii="Times New Roman" w:eastAsia="Times New Roman"/>
          <w:b/>
          <w:color w:val="231F20"/>
        </w:rPr>
        <w:t>ITG</w:t>
      </w:r>
      <w:r>
        <w:rPr>
          <w:color w:val="231F20"/>
        </w:rPr>
        <w:t>（interactive test generator）重复测试生成程序，迭代测试生成程序</w:t>
      </w:r>
    </w:p>
    <w:p>
      <w:pPr>
        <w:spacing w:before="35"/>
        <w:ind w:left="216" w:right="0" w:firstLine="0"/>
        <w:jc w:val="left"/>
        <w:rPr>
          <w:sz w:val="16"/>
        </w:rPr>
      </w:pPr>
      <w:r>
        <w:rPr>
          <w:rFonts w:ascii="Times New Roman" w:eastAsia="Times New Roman"/>
          <w:b/>
          <w:color w:val="231F20"/>
          <w:sz w:val="16"/>
        </w:rPr>
        <w:t>it ga</w:t>
      </w:r>
      <w:r>
        <w:rPr>
          <w:color w:val="231F20"/>
          <w:sz w:val="16"/>
        </w:rPr>
        <w:t>（internal gauge）内径规</w:t>
      </w:r>
    </w:p>
    <w:p>
      <w:pPr>
        <w:pStyle w:val="BodyText"/>
        <w:spacing w:line="280" w:lineRule="auto"/>
        <w:ind w:right="2875"/>
      </w:pPr>
      <w:r>
        <w:rPr>
          <w:rFonts w:ascii="Times New Roman" w:eastAsia="Times New Roman"/>
          <w:b/>
          <w:color w:val="231F20"/>
        </w:rPr>
        <w:t>ITI</w:t>
      </w:r>
      <w:r>
        <w:rPr>
          <w:color w:val="231F20"/>
        </w:rPr>
        <w:t>（information technology industry）信息技术工业</w:t>
      </w:r>
      <w:r>
        <w:rPr>
          <w:rFonts w:ascii="Times New Roman" w:eastAsia="Times New Roman"/>
          <w:b/>
          <w:color w:val="231F20"/>
        </w:rPr>
        <w:t>ITI</w:t>
      </w:r>
      <w:r>
        <w:rPr>
          <w:color w:val="231F20"/>
        </w:rPr>
        <w:t>（information technology integration）信息技术集成</w:t>
      </w:r>
      <w:r>
        <w:rPr>
          <w:rFonts w:ascii="Times New Roman" w:eastAsia="Times New Roman"/>
          <w:b/>
          <w:color w:val="231F20"/>
        </w:rPr>
        <w:t>ITI</w:t>
      </w:r>
      <w:r>
        <w:rPr>
          <w:color w:val="231F20"/>
        </w:rPr>
        <w:t>（interactive terminal interface）交互式终端接口</w:t>
      </w:r>
    </w:p>
    <w:p>
      <w:pPr>
        <w:pStyle w:val="BodyText"/>
        <w:spacing w:before="1"/>
      </w:pPr>
      <w:r>
        <w:rPr>
          <w:rFonts w:ascii="Times New Roman" w:eastAsia="Times New Roman"/>
          <w:b/>
          <w:color w:val="231F20"/>
          <w:spacing w:val="1"/>
        </w:rPr>
        <w:t>I-tim</w:t>
      </w:r>
      <w:r>
        <w:rPr>
          <w:rFonts w:ascii="Times New Roman" w:eastAsia="Times New Roman"/>
          <w:b/>
          <w:color w:val="231F20"/>
          <w:spacing w:val="-37"/>
        </w:rPr>
        <w:t>e</w:t>
      </w:r>
      <w:r>
        <w:rPr>
          <w:color w:val="231F20"/>
          <w:spacing w:val="1"/>
        </w:rPr>
        <w:t>（instructio</w:t>
      </w:r>
      <w:r>
        <w:rPr>
          <w:color w:val="231F20"/>
        </w:rPr>
        <w:t>n</w:t>
      </w:r>
      <w:r>
        <w:rPr>
          <w:color w:val="231F20"/>
          <w:spacing w:val="3"/>
        </w:rPr>
        <w:t> </w:t>
      </w:r>
      <w:r>
        <w:rPr>
          <w:color w:val="231F20"/>
          <w:spacing w:val="1"/>
        </w:rPr>
        <w:t>time</w:t>
      </w:r>
      <w:r>
        <w:rPr>
          <w:color w:val="231F20"/>
          <w:spacing w:val="-79"/>
        </w:rPr>
        <w:t>）</w:t>
      </w:r>
      <w:r>
        <w:rPr>
          <w:color w:val="231F20"/>
          <w:spacing w:val="1"/>
        </w:rPr>
        <w:t>（计算机）指令时间</w:t>
      </w:r>
    </w:p>
    <w:p>
      <w:pPr>
        <w:pStyle w:val="BodyText"/>
      </w:pPr>
      <w:r>
        <w:rPr>
          <w:rFonts w:ascii="Times New Roman" w:eastAsia="Times New Roman"/>
          <w:b/>
          <w:color w:val="231F20"/>
        </w:rPr>
        <w:t>ITl</w:t>
      </w:r>
      <w:r>
        <w:rPr>
          <w:color w:val="231F20"/>
        </w:rPr>
        <w:t>（input-transformerless）无输入变压器（的）</w:t>
      </w:r>
    </w:p>
    <w:p>
      <w:pPr>
        <w:pStyle w:val="BodyText"/>
      </w:pPr>
      <w:r>
        <w:rPr>
          <w:rFonts w:ascii="Times New Roman" w:eastAsia="Times New Roman"/>
          <w:b/>
          <w:color w:val="231F20"/>
          <w:spacing w:val="-12"/>
        </w:rPr>
        <w:t>ITLDDFE</w:t>
      </w:r>
      <w:r>
        <w:rPr>
          <w:rFonts w:ascii="Times New Roman" w:eastAsia="Times New Roman"/>
          <w:b/>
          <w:color w:val="231F20"/>
          <w:spacing w:val="-65"/>
        </w:rPr>
        <w:t>T</w:t>
      </w:r>
      <w:r>
        <w:rPr>
          <w:color w:val="231F20"/>
          <w:spacing w:val="-12"/>
        </w:rPr>
        <w:t>（</w:t>
      </w:r>
      <w:r>
        <w:rPr>
          <w:color w:val="231F20"/>
          <w:spacing w:val="-13"/>
        </w:rPr>
        <w:t>inverse-</w:t>
      </w:r>
      <w:r>
        <w:rPr>
          <w:color w:val="231F20"/>
        </w:rPr>
        <w:t>T</w:t>
      </w:r>
      <w:r>
        <w:rPr>
          <w:color w:val="231F20"/>
          <w:spacing w:val="-26"/>
        </w:rPr>
        <w:t> </w:t>
      </w:r>
      <w:r>
        <w:rPr>
          <w:color w:val="231F20"/>
          <w:spacing w:val="-13"/>
        </w:rPr>
        <w:t>gat</w:t>
      </w:r>
      <w:r>
        <w:rPr>
          <w:color w:val="231F20"/>
        </w:rPr>
        <w:t>e</w:t>
      </w:r>
      <w:r>
        <w:rPr>
          <w:color w:val="231F20"/>
          <w:spacing w:val="-26"/>
        </w:rPr>
        <w:t> </w:t>
      </w:r>
      <w:r>
        <w:rPr>
          <w:color w:val="231F20"/>
          <w:spacing w:val="-13"/>
        </w:rPr>
        <w:t>lightl</w:t>
      </w:r>
      <w:r>
        <w:rPr>
          <w:color w:val="231F20"/>
        </w:rPr>
        <w:t>y</w:t>
      </w:r>
      <w:r>
        <w:rPr>
          <w:color w:val="231F20"/>
          <w:spacing w:val="-26"/>
        </w:rPr>
        <w:t> </w:t>
      </w:r>
      <w:r>
        <w:rPr>
          <w:color w:val="231F20"/>
          <w:spacing w:val="-13"/>
        </w:rPr>
        <w:t>dope</w:t>
      </w:r>
      <w:r>
        <w:rPr>
          <w:color w:val="231F20"/>
        </w:rPr>
        <w:t>d</w:t>
      </w:r>
      <w:r>
        <w:rPr>
          <w:color w:val="231F20"/>
          <w:spacing w:val="-26"/>
        </w:rPr>
        <w:t> </w:t>
      </w:r>
      <w:r>
        <w:rPr>
          <w:color w:val="231F20"/>
          <w:spacing w:val="-13"/>
        </w:rPr>
        <w:t>drai</w:t>
      </w:r>
      <w:r>
        <w:rPr>
          <w:color w:val="231F20"/>
        </w:rPr>
        <w:t>n</w:t>
      </w:r>
      <w:r>
        <w:rPr>
          <w:color w:val="231F20"/>
          <w:spacing w:val="-26"/>
        </w:rPr>
        <w:t> </w:t>
      </w:r>
      <w:r>
        <w:rPr>
          <w:color w:val="231F20"/>
          <w:spacing w:val="-13"/>
        </w:rPr>
        <w:t>fiel</w:t>
      </w:r>
      <w:r>
        <w:rPr>
          <w:color w:val="231F20"/>
        </w:rPr>
        <w:t>d</w:t>
      </w:r>
      <w:r>
        <w:rPr>
          <w:color w:val="231F20"/>
          <w:spacing w:val="-26"/>
        </w:rPr>
        <w:t> </w:t>
      </w:r>
      <w:r>
        <w:rPr>
          <w:color w:val="231F20"/>
          <w:spacing w:val="-13"/>
        </w:rPr>
        <w:t>effec</w:t>
      </w:r>
      <w:r>
        <w:rPr>
          <w:color w:val="231F20"/>
        </w:rPr>
        <w:t>t</w:t>
      </w:r>
      <w:r>
        <w:rPr>
          <w:color w:val="231F20"/>
          <w:spacing w:val="-26"/>
        </w:rPr>
        <w:t> </w:t>
      </w:r>
      <w:r>
        <w:rPr>
          <w:color w:val="231F20"/>
          <w:spacing w:val="-13"/>
        </w:rPr>
        <w:t>transistor）</w:t>
      </w:r>
      <w:r>
        <w:rPr>
          <w:color w:val="231F20"/>
          <w:spacing w:val="7"/>
        </w:rPr>
        <w:t>倒T</w:t>
      </w:r>
      <w:r>
        <w:rPr>
          <w:color w:val="231F20"/>
          <w:spacing w:val="-13"/>
        </w:rPr>
        <w:t>形栅轻掺杂漏场效应晶体管</w:t>
      </w:r>
    </w:p>
    <w:p>
      <w:pPr>
        <w:pStyle w:val="BodyText"/>
        <w:spacing w:line="280" w:lineRule="auto"/>
        <w:ind w:right="2657"/>
      </w:pPr>
      <w:r>
        <w:rPr>
          <w:rFonts w:ascii="Times New Roman" w:eastAsia="Times New Roman"/>
          <w:b/>
          <w:color w:val="231F20"/>
        </w:rPr>
        <w:t>ITM</w:t>
      </w:r>
      <w:r>
        <w:rPr>
          <w:color w:val="231F20"/>
        </w:rPr>
        <w:t>（information transfer module）信息传输模块</w:t>
      </w:r>
      <w:r>
        <w:rPr>
          <w:rFonts w:ascii="Times New Roman" w:eastAsia="Times New Roman"/>
          <w:b/>
          <w:color w:val="231F20"/>
        </w:rPr>
        <w:t>ITM</w:t>
      </w:r>
      <w:r>
        <w:rPr>
          <w:color w:val="231F20"/>
        </w:rPr>
        <w:t>（ISDN trunk module）综合业务数字网中继模块</w:t>
      </w:r>
      <w:r>
        <w:rPr>
          <w:rFonts w:ascii="Times New Roman" w:eastAsia="Times New Roman"/>
          <w:b/>
          <w:color w:val="231F20"/>
        </w:rPr>
        <w:t>ITN</w:t>
      </w:r>
      <w:r>
        <w:rPr>
          <w:color w:val="231F20"/>
        </w:rPr>
        <w:t>（independent telecommunications network）独立电信网</w:t>
      </w:r>
      <w:r>
        <w:rPr>
          <w:rFonts w:ascii="Times New Roman" w:eastAsia="Times New Roman"/>
          <w:b/>
          <w:color w:val="231F20"/>
        </w:rPr>
        <w:t>ITO</w:t>
      </w:r>
      <w:r>
        <w:rPr>
          <w:color w:val="231F20"/>
        </w:rPr>
        <w:t>（indium tin oxide）铟锡氧化物</w:t>
      </w:r>
    </w:p>
    <w:p>
      <w:pPr>
        <w:pStyle w:val="BodyText"/>
        <w:spacing w:before="0"/>
      </w:pPr>
      <w:r>
        <w:rPr>
          <w:rFonts w:ascii="Times New Roman" w:eastAsia="Times New Roman"/>
          <w:b/>
          <w:color w:val="231F20"/>
        </w:rPr>
        <w:t>ITPC</w:t>
      </w:r>
      <w:r>
        <w:rPr>
          <w:color w:val="231F20"/>
        </w:rPr>
        <w:t>（International Television Programme Center）国际电视节目中心</w:t>
      </w:r>
    </w:p>
    <w:p>
      <w:pPr>
        <w:pStyle w:val="BodyText"/>
      </w:pPr>
      <w:r>
        <w:rPr>
          <w:rFonts w:ascii="Times New Roman" w:eastAsia="Times New Roman"/>
          <w:b/>
          <w:color w:val="231F20"/>
        </w:rPr>
        <w:t>ITPR</w:t>
      </w:r>
      <w:r>
        <w:rPr>
          <w:color w:val="231F20"/>
        </w:rPr>
        <w:t>（infrared temperature profile radiometer）红外温度分布辐射计，温度廓线红外线辐射计</w:t>
      </w:r>
    </w:p>
    <w:p>
      <w:pPr>
        <w:pStyle w:val="BodyText"/>
      </w:pPr>
      <w:r>
        <w:rPr>
          <w:rFonts w:ascii="Times New Roman" w:eastAsia="Times New Roman"/>
          <w:b/>
          <w:color w:val="231F20"/>
        </w:rPr>
        <w:t>ITR</w:t>
      </w:r>
      <w:r>
        <w:rPr>
          <w:color w:val="231F20"/>
        </w:rPr>
        <w:t>（internet talk radio）互联网无线对话</w:t>
      </w:r>
    </w:p>
    <w:p>
      <w:pPr>
        <w:pStyle w:val="BodyText"/>
      </w:pPr>
      <w:r>
        <w:rPr>
          <w:rFonts w:ascii="Times New Roman" w:eastAsia="Times New Roman"/>
          <w:b/>
          <w:color w:val="231F20"/>
        </w:rPr>
        <w:t>ITR</w:t>
      </w:r>
      <w:r>
        <w:rPr>
          <w:color w:val="231F20"/>
        </w:rPr>
        <w:t>（inverse time relay）反时限继电器</w:t>
      </w:r>
    </w:p>
    <w:p>
      <w:pPr>
        <w:pStyle w:val="BodyText"/>
        <w:spacing w:line="280" w:lineRule="auto"/>
        <w:ind w:right="2319"/>
      </w:pPr>
      <w:r>
        <w:rPr>
          <w:rFonts w:ascii="Times New Roman" w:eastAsia="Times New Roman"/>
          <w:b/>
          <w:color w:val="231F20"/>
          <w:spacing w:val="-3"/>
        </w:rPr>
        <w:t>ITRL</w:t>
      </w:r>
      <w:r>
        <w:rPr>
          <w:color w:val="231F20"/>
          <w:spacing w:val="-3"/>
        </w:rPr>
        <w:t>（instrument </w:t>
      </w:r>
      <w:r>
        <w:rPr>
          <w:color w:val="231F20"/>
        </w:rPr>
        <w:t>test repair laboratory）仪器检测维修实验室</w:t>
      </w:r>
      <w:r>
        <w:rPr>
          <w:rFonts w:ascii="Times New Roman" w:eastAsia="Times New Roman"/>
          <w:b/>
          <w:color w:val="231F20"/>
          <w:spacing w:val="-3"/>
        </w:rPr>
        <w:t>ITRV</w:t>
      </w:r>
      <w:r>
        <w:rPr>
          <w:color w:val="231F20"/>
          <w:spacing w:val="-3"/>
        </w:rPr>
        <w:t>（initial </w:t>
      </w:r>
      <w:r>
        <w:rPr>
          <w:color w:val="231F20"/>
        </w:rPr>
        <w:t>transient recovery voltage）起始瞬态恢复电压</w:t>
      </w:r>
      <w:r>
        <w:rPr>
          <w:rFonts w:ascii="Times New Roman" w:eastAsia="Times New Roman"/>
          <w:b/>
          <w:color w:val="231F20"/>
          <w:spacing w:val="1"/>
        </w:rPr>
        <w:t>IT</w:t>
      </w:r>
      <w:r>
        <w:rPr>
          <w:rFonts w:ascii="Times New Roman" w:eastAsia="Times New Roman"/>
          <w:b/>
          <w:color w:val="231F20"/>
          <w:spacing w:val="-37"/>
        </w:rPr>
        <w:t>S</w:t>
      </w:r>
      <w:r>
        <w:rPr>
          <w:color w:val="231F20"/>
          <w:spacing w:val="1"/>
        </w:rPr>
        <w:t>（idl</w:t>
      </w:r>
      <w:r>
        <w:rPr>
          <w:color w:val="231F20"/>
        </w:rPr>
        <w:t>e </w:t>
      </w:r>
      <w:r>
        <w:rPr>
          <w:color w:val="231F20"/>
          <w:spacing w:val="1"/>
        </w:rPr>
        <w:t>trackin</w:t>
      </w:r>
      <w:r>
        <w:rPr>
          <w:color w:val="231F20"/>
        </w:rPr>
        <w:t>g </w:t>
      </w:r>
      <w:r>
        <w:rPr>
          <w:color w:val="231F20"/>
          <w:spacing w:val="1"/>
        </w:rPr>
        <w:t>switch</w:t>
      </w:r>
      <w:r>
        <w:rPr>
          <w:color w:val="231F20"/>
          <w:spacing w:val="-79"/>
        </w:rPr>
        <w:t>）</w:t>
      </w:r>
      <w:r>
        <w:rPr>
          <w:color w:val="231F20"/>
          <w:spacing w:val="1"/>
        </w:rPr>
        <w:t>（发动机）</w:t>
      </w:r>
      <w:r>
        <w:rPr>
          <w:color w:val="231F20"/>
          <w:spacing w:val="2"/>
        </w:rPr>
        <w:t>怠速</w:t>
      </w:r>
      <w:r>
        <w:rPr>
          <w:color w:val="231F20"/>
          <w:spacing w:val="1"/>
        </w:rPr>
        <w:t>（运行）跟踪开关 </w:t>
      </w:r>
      <w:r>
        <w:rPr>
          <w:rFonts w:ascii="Times New Roman" w:eastAsia="Times New Roman"/>
          <w:b/>
          <w:color w:val="231F20"/>
        </w:rPr>
        <w:t>ITS</w:t>
      </w:r>
      <w:r>
        <w:rPr>
          <w:color w:val="231F20"/>
        </w:rPr>
        <w:t>（information translation system）信息转换系统</w:t>
      </w:r>
      <w:r>
        <w:rPr>
          <w:rFonts w:ascii="Times New Roman" w:eastAsia="Times New Roman"/>
          <w:b/>
          <w:color w:val="231F20"/>
        </w:rPr>
        <w:t>ITS</w:t>
      </w:r>
      <w:r>
        <w:rPr>
          <w:color w:val="231F20"/>
        </w:rPr>
        <w:t>（insertion test signal）插入测试信号</w:t>
      </w:r>
    </w:p>
    <w:p>
      <w:pPr>
        <w:pStyle w:val="BodyText"/>
        <w:spacing w:line="280" w:lineRule="auto" w:before="1"/>
        <w:ind w:right="2933"/>
      </w:pPr>
      <w:r>
        <w:rPr>
          <w:rFonts w:ascii="Times New Roman" w:eastAsia="Times New Roman"/>
          <w:b/>
          <w:color w:val="231F20"/>
        </w:rPr>
        <w:t>ITS</w:t>
      </w:r>
      <w:r>
        <w:rPr>
          <w:color w:val="231F20"/>
        </w:rPr>
        <w:t>（intelligent terminal system）智能终端系统</w:t>
      </w:r>
      <w:r>
        <w:rPr>
          <w:rFonts w:ascii="Times New Roman" w:eastAsia="Times New Roman"/>
          <w:b/>
          <w:color w:val="231F20"/>
        </w:rPr>
        <w:t>ITS</w:t>
      </w:r>
      <w:r>
        <w:rPr>
          <w:color w:val="231F20"/>
        </w:rPr>
        <w:t>（intelligent traffic system）智能交通系统</w:t>
      </w:r>
      <w:r>
        <w:rPr>
          <w:rFonts w:ascii="Times New Roman" w:eastAsia="Times New Roman"/>
          <w:b/>
          <w:color w:val="231F20"/>
        </w:rPr>
        <w:t>ITS</w:t>
      </w:r>
      <w:r>
        <w:rPr>
          <w:color w:val="231F20"/>
        </w:rPr>
        <w:t>（intelligent transport systems）智能交通运输系统</w:t>
      </w:r>
      <w:r>
        <w:rPr>
          <w:rFonts w:ascii="Times New Roman" w:eastAsia="Times New Roman"/>
          <w:b/>
          <w:color w:val="231F20"/>
        </w:rPr>
        <w:t>ITS</w:t>
      </w:r>
      <w:r>
        <w:rPr>
          <w:color w:val="231F20"/>
        </w:rPr>
        <w:t>（internet terminal server）互联网终端服务器</w:t>
      </w:r>
    </w:p>
    <w:p>
      <w:pPr>
        <w:pStyle w:val="BodyText"/>
        <w:spacing w:before="1"/>
      </w:pPr>
      <w:r>
        <w:rPr>
          <w:rFonts w:ascii="Times New Roman" w:eastAsia="Times New Roman"/>
          <w:b/>
          <w:color w:val="231F20"/>
        </w:rPr>
        <w:t>ITSC</w:t>
      </w:r>
      <w:r>
        <w:rPr>
          <w:color w:val="231F20"/>
        </w:rPr>
        <w:t>（International Transit Switching Center）国际转接交换中心</w:t>
      </w:r>
    </w:p>
    <w:p>
      <w:pPr>
        <w:pStyle w:val="BodyText"/>
      </w:pPr>
      <w:r>
        <w:rPr>
          <w:rFonts w:ascii="Times New Roman" w:eastAsia="Times New Roman"/>
          <w:b/>
          <w:color w:val="231F20"/>
        </w:rPr>
        <w:t>ITT</w:t>
      </w:r>
      <w:r>
        <w:rPr>
          <w:color w:val="231F20"/>
        </w:rPr>
        <w:t>（incoming teletype）输入电传打字机</w:t>
      </w:r>
    </w:p>
    <w:p>
      <w:pPr>
        <w:pStyle w:val="BodyText"/>
        <w:spacing w:line="280" w:lineRule="auto"/>
      </w:pPr>
      <w:r>
        <w:rPr>
          <w:rFonts w:ascii="Times New Roman" w:eastAsia="Times New Roman"/>
          <w:b/>
          <w:color w:val="231F20"/>
        </w:rPr>
        <w:t>ITT</w:t>
      </w:r>
      <w:r>
        <w:rPr>
          <w:color w:val="231F20"/>
        </w:rPr>
        <w:t>（International Telephone and Telegraph Corporation）国际电话（与）电报公司（美） </w:t>
      </w:r>
      <w:r>
        <w:rPr>
          <w:rFonts w:ascii="Times New Roman" w:eastAsia="Times New Roman"/>
          <w:b/>
          <w:color w:val="231F20"/>
          <w:spacing w:val="-10"/>
        </w:rPr>
        <w:t>ITT</w:t>
      </w:r>
      <w:r>
        <w:rPr>
          <w:rFonts w:ascii="Times New Roman" w:eastAsia="Times New Roman"/>
          <w:b/>
          <w:color w:val="231F20"/>
          <w:spacing w:val="-59"/>
        </w:rPr>
        <w:t>R</w:t>
      </w:r>
      <w:r>
        <w:rPr>
          <w:color w:val="231F20"/>
          <w:spacing w:val="-10"/>
        </w:rPr>
        <w:t>（inflatabl</w:t>
      </w:r>
      <w:r>
        <w:rPr>
          <w:color w:val="231F20"/>
        </w:rPr>
        <w:t>e </w:t>
      </w:r>
      <w:r>
        <w:rPr>
          <w:color w:val="231F20"/>
          <w:spacing w:val="-10"/>
        </w:rPr>
        <w:t>tubula</w:t>
      </w:r>
      <w:r>
        <w:rPr>
          <w:color w:val="231F20"/>
        </w:rPr>
        <w:t>r </w:t>
      </w:r>
      <w:r>
        <w:rPr>
          <w:color w:val="231F20"/>
          <w:spacing w:val="-10"/>
        </w:rPr>
        <w:t>tors</w:t>
      </w:r>
      <w:r>
        <w:rPr>
          <w:color w:val="231F20"/>
        </w:rPr>
        <w:t>o </w:t>
      </w:r>
      <w:r>
        <w:rPr>
          <w:color w:val="231F20"/>
          <w:spacing w:val="-10"/>
        </w:rPr>
        <w:t>restraint</w:t>
      </w:r>
      <w:r>
        <w:rPr>
          <w:color w:val="231F20"/>
          <w:spacing w:val="-90"/>
        </w:rPr>
        <w:t>）</w:t>
      </w:r>
      <w:r>
        <w:rPr>
          <w:color w:val="231F20"/>
          <w:spacing w:val="-10"/>
        </w:rPr>
        <w:t>（汽车）</w:t>
      </w:r>
      <w:r>
        <w:rPr>
          <w:color w:val="231F20"/>
          <w:spacing w:val="-11"/>
        </w:rPr>
        <w:t>充气管式人体上身约束</w:t>
      </w:r>
      <w:r>
        <w:rPr>
          <w:color w:val="231F20"/>
          <w:spacing w:val="-10"/>
        </w:rPr>
        <w:t>（常用作侧面碰撞安全气囊） </w:t>
      </w:r>
      <w:r>
        <w:rPr>
          <w:rFonts w:ascii="Times New Roman" w:eastAsia="Times New Roman"/>
          <w:b/>
          <w:color w:val="231F20"/>
        </w:rPr>
        <w:t>ITU</w:t>
      </w:r>
      <w:r>
        <w:rPr>
          <w:color w:val="231F20"/>
        </w:rPr>
        <w:t>（International Telecommunication Union）国际电信联盟（联合国的）</w:t>
      </w:r>
    </w:p>
    <w:p>
      <w:pPr>
        <w:spacing w:after="0" w:line="280" w:lineRule="auto"/>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73216;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ITU-R</w:t>
        <w:tab/>
      </w:r>
      <w:r>
        <w:rPr>
          <w:color w:val="231F20"/>
          <w:sz w:val="20"/>
        </w:rPr>
        <w:t>— 382</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left="384" w:right="226" w:hanging="168"/>
      </w:pPr>
      <w:r>
        <w:rPr>
          <w:rFonts w:ascii="Times New Roman" w:eastAsia="Times New Roman"/>
          <w:b/>
          <w:color w:val="231F20"/>
          <w:spacing w:val="-10"/>
        </w:rPr>
        <w:t>ITU-R</w:t>
      </w:r>
      <w:r>
        <w:rPr>
          <w:color w:val="231F20"/>
          <w:spacing w:val="-10"/>
        </w:rPr>
        <w:t>（International </w:t>
      </w:r>
      <w:r>
        <w:rPr>
          <w:color w:val="231F20"/>
          <w:spacing w:val="-7"/>
        </w:rPr>
        <w:t>Telecommunication </w:t>
      </w:r>
      <w:r>
        <w:rPr>
          <w:color w:val="231F20"/>
          <w:spacing w:val="-6"/>
        </w:rPr>
        <w:t>Union radio</w:t>
      </w:r>
      <w:r>
        <w:rPr>
          <w:color w:val="231F20"/>
          <w:spacing w:val="-7"/>
        </w:rPr>
        <w:t> communication sector）国际电信联盟无线通信</w:t>
      </w:r>
      <w:r>
        <w:rPr>
          <w:color w:val="231F20"/>
        </w:rPr>
        <w:t>区段</w:t>
      </w:r>
    </w:p>
    <w:p>
      <w:pPr>
        <w:pStyle w:val="BodyText"/>
        <w:spacing w:before="0"/>
      </w:pPr>
      <w:r>
        <w:rPr>
          <w:rFonts w:ascii="Times New Roman" w:eastAsia="Times New Roman"/>
          <w:b/>
          <w:color w:val="231F20"/>
        </w:rPr>
        <w:t>ITU-RS</w:t>
      </w:r>
      <w:r>
        <w:rPr>
          <w:color w:val="231F20"/>
        </w:rPr>
        <w:t>（ITU Radio Communication Sector）国际电信联盟无线通信部</w:t>
      </w:r>
    </w:p>
    <w:p>
      <w:pPr>
        <w:pStyle w:val="BodyText"/>
        <w:spacing w:line="280" w:lineRule="auto"/>
        <w:ind w:right="3156"/>
      </w:pPr>
      <w:r>
        <w:rPr>
          <w:rFonts w:ascii="Times New Roman" w:eastAsia="Times New Roman"/>
          <w:b/>
          <w:color w:val="231F20"/>
        </w:rPr>
        <w:t>ITV</w:t>
      </w:r>
      <w:r>
        <w:rPr>
          <w:color w:val="231F20"/>
        </w:rPr>
        <w:t>（industrial television）工业电视</w:t>
      </w:r>
      <w:r>
        <w:rPr>
          <w:rFonts w:ascii="Times New Roman" w:eastAsia="Times New Roman"/>
          <w:b/>
          <w:color w:val="231F20"/>
        </w:rPr>
        <w:t>ITV</w:t>
      </w:r>
      <w:r>
        <w:rPr>
          <w:color w:val="231F20"/>
        </w:rPr>
        <w:t>（instructional television）教学电视，教育电视</w:t>
      </w:r>
      <w:r>
        <w:rPr>
          <w:rFonts w:ascii="Times New Roman" w:eastAsia="Times New Roman"/>
          <w:b/>
          <w:color w:val="231F20"/>
        </w:rPr>
        <w:t>ITV</w:t>
      </w:r>
      <w:r>
        <w:rPr>
          <w:color w:val="231F20"/>
        </w:rPr>
        <w:t>（interactive television）交互式电视</w:t>
      </w:r>
    </w:p>
    <w:p>
      <w:pPr>
        <w:pStyle w:val="BodyText"/>
        <w:spacing w:before="1"/>
      </w:pPr>
      <w:r>
        <w:rPr>
          <w:rFonts w:ascii="Times New Roman" w:eastAsia="Times New Roman"/>
          <w:b/>
          <w:color w:val="231F20"/>
        </w:rPr>
        <w:t>ITVB</w:t>
      </w:r>
      <w:r>
        <w:rPr>
          <w:color w:val="231F20"/>
        </w:rPr>
        <w:t>（International Television Broadcasting）国际电视广播</w:t>
      </w:r>
    </w:p>
    <w:p>
      <w:pPr>
        <w:pStyle w:val="BodyText"/>
      </w:pPr>
      <w:r>
        <w:rPr>
          <w:rFonts w:ascii="Times New Roman" w:eastAsia="Times New Roman"/>
          <w:b/>
          <w:color w:val="231F20"/>
        </w:rPr>
        <w:t>IU</w:t>
      </w:r>
      <w:r>
        <w:rPr>
          <w:color w:val="231F20"/>
        </w:rPr>
        <w:t>（interference unit）干扰器</w:t>
      </w:r>
    </w:p>
    <w:p>
      <w:pPr>
        <w:pStyle w:val="BodyText"/>
      </w:pPr>
      <w:r>
        <w:rPr>
          <w:rFonts w:ascii="Times New Roman" w:eastAsia="Times New Roman"/>
          <w:b/>
          <w:color w:val="231F20"/>
        </w:rPr>
        <w:t>IU</w:t>
      </w:r>
      <w:r>
        <w:rPr>
          <w:color w:val="231F20"/>
        </w:rPr>
        <w:t>（international unit）国际单位</w:t>
      </w:r>
    </w:p>
    <w:p>
      <w:pPr>
        <w:pStyle w:val="BodyText"/>
        <w:spacing w:line="280" w:lineRule="auto"/>
        <w:ind w:left="384" w:right="173" w:hanging="168"/>
      </w:pPr>
      <w:r>
        <w:rPr>
          <w:rFonts w:ascii="Times New Roman" w:eastAsia="Times New Roman"/>
          <w:b/>
          <w:color w:val="231F20"/>
          <w:spacing w:val="-5"/>
        </w:rPr>
        <w:t>IUER&amp;M</w:t>
      </w:r>
      <w:r>
        <w:rPr>
          <w:rFonts w:ascii="Times New Roman" w:eastAsia="Times New Roman"/>
          <w:b/>
          <w:color w:val="231F20"/>
          <w:spacing w:val="-53"/>
        </w:rPr>
        <w:t>W</w:t>
      </w:r>
      <w:r>
        <w:rPr>
          <w:color w:val="231F20"/>
          <w:spacing w:val="-5"/>
        </w:rPr>
        <w:t>（Internationa</w:t>
      </w:r>
      <w:r>
        <w:rPr>
          <w:color w:val="231F20"/>
        </w:rPr>
        <w:t>l </w:t>
      </w:r>
      <w:r>
        <w:rPr>
          <w:color w:val="231F20"/>
          <w:spacing w:val="-5"/>
        </w:rPr>
        <w:t>Unio</w:t>
      </w:r>
      <w:r>
        <w:rPr>
          <w:color w:val="231F20"/>
        </w:rPr>
        <w:t>n </w:t>
      </w:r>
      <w:r>
        <w:rPr>
          <w:color w:val="231F20"/>
          <w:spacing w:val="-5"/>
        </w:rPr>
        <w:t>o</w:t>
      </w:r>
      <w:r>
        <w:rPr>
          <w:color w:val="231F20"/>
        </w:rPr>
        <w:t>f </w:t>
      </w:r>
      <w:r>
        <w:rPr>
          <w:color w:val="231F20"/>
          <w:spacing w:val="-5"/>
        </w:rPr>
        <w:t>Electrical</w:t>
      </w:r>
      <w:r>
        <w:rPr>
          <w:color w:val="231F20"/>
          <w:spacing w:val="-85"/>
        </w:rPr>
        <w:t>，</w:t>
      </w:r>
      <w:r>
        <w:rPr>
          <w:color w:val="231F20"/>
          <w:spacing w:val="-5"/>
        </w:rPr>
        <w:t>Radio&amp;Machin</w:t>
      </w:r>
      <w:r>
        <w:rPr>
          <w:color w:val="231F20"/>
        </w:rPr>
        <w:t>e </w:t>
      </w:r>
      <w:r>
        <w:rPr>
          <w:color w:val="231F20"/>
          <w:spacing w:val="-5"/>
        </w:rPr>
        <w:t>Workers）国际电气、无线电及机械</w:t>
      </w:r>
      <w:r>
        <w:rPr>
          <w:color w:val="231F20"/>
        </w:rPr>
        <w:t>工作者联合会</w:t>
      </w:r>
    </w:p>
    <w:p>
      <w:pPr>
        <w:pStyle w:val="BodyText"/>
        <w:spacing w:before="0"/>
      </w:pPr>
      <w:r>
        <w:rPr>
          <w:rFonts w:ascii="Times New Roman" w:eastAsia="Times New Roman"/>
          <w:b/>
          <w:color w:val="231F20"/>
        </w:rPr>
        <w:t>IUI</w:t>
      </w:r>
      <w:r>
        <w:rPr>
          <w:color w:val="231F20"/>
        </w:rPr>
        <w:t>（intelligent user interface）智能用户接口</w:t>
      </w:r>
    </w:p>
    <w:p>
      <w:pPr>
        <w:pStyle w:val="BodyText"/>
      </w:pPr>
      <w:r>
        <w:rPr>
          <w:rFonts w:ascii="Times New Roman" w:eastAsia="Times New Roman"/>
          <w:b/>
          <w:color w:val="231F20"/>
        </w:rPr>
        <w:t>IUO</w:t>
      </w:r>
      <w:r>
        <w:rPr>
          <w:color w:val="231F20"/>
        </w:rPr>
        <w:t>（intelligent underlay overlay）智能双层网</w:t>
      </w:r>
    </w:p>
    <w:p>
      <w:pPr>
        <w:pStyle w:val="BodyText"/>
        <w:spacing w:line="280" w:lineRule="auto"/>
        <w:ind w:left="384" w:right="170" w:hanging="168"/>
      </w:pPr>
      <w:r>
        <w:rPr>
          <w:rFonts w:ascii="Times New Roman" w:eastAsia="Times New Roman"/>
          <w:b/>
          <w:color w:val="231F20"/>
          <w:spacing w:val="-12"/>
        </w:rPr>
        <w:t>IUPDEE</w:t>
      </w:r>
      <w:r>
        <w:rPr>
          <w:color w:val="231F20"/>
          <w:spacing w:val="-12"/>
        </w:rPr>
        <w:t>（International </w:t>
      </w:r>
      <w:r>
        <w:rPr>
          <w:color w:val="231F20"/>
          <w:spacing w:val="-8"/>
        </w:rPr>
        <w:t>Union </w:t>
      </w:r>
      <w:r>
        <w:rPr>
          <w:color w:val="231F20"/>
          <w:spacing w:val="-5"/>
        </w:rPr>
        <w:t>of </w:t>
      </w:r>
      <w:r>
        <w:rPr>
          <w:color w:val="231F20"/>
          <w:spacing w:val="-9"/>
        </w:rPr>
        <w:t>Producers </w:t>
      </w:r>
      <w:r>
        <w:rPr>
          <w:color w:val="231F20"/>
          <w:spacing w:val="-7"/>
        </w:rPr>
        <w:t>and </w:t>
      </w:r>
      <w:r>
        <w:rPr>
          <w:color w:val="231F20"/>
          <w:spacing w:val="-10"/>
        </w:rPr>
        <w:t>Distributors </w:t>
      </w:r>
      <w:r>
        <w:rPr>
          <w:color w:val="231F20"/>
          <w:spacing w:val="-5"/>
        </w:rPr>
        <w:t>of </w:t>
      </w:r>
      <w:r>
        <w:rPr>
          <w:color w:val="231F20"/>
          <w:spacing w:val="-9"/>
        </w:rPr>
        <w:t>Electrical </w:t>
      </w:r>
      <w:r>
        <w:rPr>
          <w:color w:val="231F20"/>
          <w:spacing w:val="-10"/>
        </w:rPr>
        <w:t>Energy）</w:t>
      </w:r>
      <w:r>
        <w:rPr>
          <w:color w:val="231F20"/>
          <w:spacing w:val="-12"/>
        </w:rPr>
        <w:t>国际电能生产和分</w:t>
      </w:r>
      <w:r>
        <w:rPr>
          <w:color w:val="231F20"/>
        </w:rPr>
        <w:t>配联合会</w:t>
      </w:r>
    </w:p>
    <w:p>
      <w:pPr>
        <w:pStyle w:val="BodyText"/>
        <w:spacing w:before="0"/>
      </w:pPr>
      <w:r>
        <w:rPr>
          <w:rFonts w:ascii="Times New Roman" w:eastAsia="Times New Roman"/>
          <w:b/>
          <w:color w:val="231F20"/>
        </w:rPr>
        <w:t>IURS</w:t>
      </w:r>
      <w:r>
        <w:rPr>
          <w:color w:val="231F20"/>
        </w:rPr>
        <w:t>（International Union of Radio Sciences）国际无线电科学联合会</w:t>
      </w:r>
    </w:p>
    <w:p>
      <w:pPr>
        <w:pStyle w:val="BodyText"/>
      </w:pPr>
      <w:r>
        <w:rPr>
          <w:rFonts w:ascii="Times New Roman" w:eastAsia="Times New Roman"/>
          <w:b/>
          <w:color w:val="231F20"/>
        </w:rPr>
        <w:t>IUS</w:t>
      </w:r>
      <w:r>
        <w:rPr>
          <w:color w:val="231F20"/>
        </w:rPr>
        <w:t>（information unit separator）信息单元分隔符</w:t>
      </w:r>
    </w:p>
    <w:p>
      <w:pPr>
        <w:pStyle w:val="BodyText"/>
      </w:pPr>
      <w:r>
        <w:rPr>
          <w:rFonts w:ascii="Times New Roman" w:eastAsia="Times New Roman"/>
          <w:b/>
          <w:color w:val="231F20"/>
        </w:rPr>
        <w:t>IUS</w:t>
      </w:r>
      <w:r>
        <w:rPr>
          <w:color w:val="231F20"/>
        </w:rPr>
        <w:t>（informix universal server）informix 通用服务器</w:t>
      </w:r>
    </w:p>
    <w:p>
      <w:pPr>
        <w:pStyle w:val="BodyText"/>
      </w:pPr>
      <w:r>
        <w:rPr>
          <w:rFonts w:ascii="Times New Roman" w:eastAsia="Times New Roman"/>
          <w:b/>
          <w:color w:val="231F20"/>
          <w:spacing w:val="-12"/>
        </w:rPr>
        <w:t>IUTAM</w:t>
      </w:r>
      <w:r>
        <w:rPr>
          <w:color w:val="231F20"/>
          <w:spacing w:val="-12"/>
        </w:rPr>
        <w:t>（International </w:t>
      </w:r>
      <w:r>
        <w:rPr>
          <w:color w:val="231F20"/>
          <w:spacing w:val="-8"/>
        </w:rPr>
        <w:t>Union </w:t>
      </w:r>
      <w:r>
        <w:rPr>
          <w:color w:val="231F20"/>
          <w:spacing w:val="-5"/>
        </w:rPr>
        <w:t>of </w:t>
      </w:r>
      <w:r>
        <w:rPr>
          <w:color w:val="231F20"/>
          <w:spacing w:val="-9"/>
        </w:rPr>
        <w:t>Theoretical </w:t>
      </w:r>
      <w:r>
        <w:rPr>
          <w:color w:val="231F20"/>
          <w:spacing w:val="-6"/>
        </w:rPr>
        <w:t>and </w:t>
      </w:r>
      <w:r>
        <w:rPr>
          <w:color w:val="231F20"/>
          <w:spacing w:val="-8"/>
        </w:rPr>
        <w:t>Applied </w:t>
      </w:r>
      <w:r>
        <w:rPr>
          <w:color w:val="231F20"/>
          <w:spacing w:val="-9"/>
        </w:rPr>
        <w:t>Mechanics）国际理论力学和应用力学联合会</w:t>
      </w:r>
    </w:p>
    <w:p>
      <w:pPr>
        <w:pStyle w:val="BodyText"/>
      </w:pPr>
      <w:r>
        <w:rPr>
          <w:rFonts w:ascii="Times New Roman" w:eastAsia="Times New Roman"/>
          <w:b/>
          <w:color w:val="231F20"/>
        </w:rPr>
        <w:t>IV</w:t>
      </w:r>
      <w:r>
        <w:rPr>
          <w:color w:val="231F20"/>
        </w:rPr>
        <w:t>（increased value）增量</w:t>
      </w:r>
    </w:p>
    <w:p>
      <w:pPr>
        <w:pStyle w:val="BodyText"/>
      </w:pPr>
      <w:r>
        <w:rPr>
          <w:rFonts w:ascii="Times New Roman" w:eastAsia="Times New Roman"/>
          <w:b/>
          <w:color w:val="231F20"/>
        </w:rPr>
        <w:t>IV</w:t>
      </w:r>
      <w:r>
        <w:rPr>
          <w:color w:val="231F20"/>
        </w:rPr>
        <w:t>（independent variable）自变数，自变量，独立变量</w:t>
      </w:r>
    </w:p>
    <w:p>
      <w:pPr>
        <w:pStyle w:val="BodyText"/>
      </w:pPr>
      <w:r>
        <w:rPr>
          <w:rFonts w:ascii="Times New Roman" w:eastAsia="Times New Roman"/>
          <w:b/>
          <w:color w:val="231F20"/>
        </w:rPr>
        <w:t>IV</w:t>
      </w:r>
      <w:r>
        <w:rPr>
          <w:color w:val="231F20"/>
        </w:rPr>
        <w:t>（initial velocity）初速，初始速度</w:t>
      </w:r>
    </w:p>
    <w:p>
      <w:pPr>
        <w:pStyle w:val="BodyText"/>
        <w:spacing w:line="280" w:lineRule="auto"/>
        <w:ind w:right="4643"/>
      </w:pPr>
      <w:r>
        <w:rPr>
          <w:rFonts w:ascii="Times New Roman" w:eastAsia="Times New Roman"/>
          <w:b/>
          <w:color w:val="231F20"/>
        </w:rPr>
        <w:t>IV</w:t>
      </w:r>
      <w:r>
        <w:rPr>
          <w:color w:val="231F20"/>
        </w:rPr>
        <w:t>（inlet valve）进气阀</w:t>
      </w:r>
      <w:r>
        <w:rPr>
          <w:rFonts w:ascii="Times New Roman" w:eastAsia="Times New Roman"/>
          <w:b/>
          <w:color w:val="231F20"/>
        </w:rPr>
        <w:t>IV</w:t>
      </w:r>
      <w:r>
        <w:rPr>
          <w:color w:val="231F20"/>
        </w:rPr>
        <w:t>（input voltage）输入电压</w:t>
      </w:r>
      <w:r>
        <w:rPr>
          <w:rFonts w:ascii="Times New Roman" w:eastAsia="Times New Roman"/>
          <w:b/>
          <w:color w:val="231F20"/>
        </w:rPr>
        <w:t>IV</w:t>
      </w:r>
      <w:r>
        <w:rPr>
          <w:color w:val="231F20"/>
        </w:rPr>
        <w:t>（interactive video）交互视频</w:t>
      </w:r>
    </w:p>
    <w:p>
      <w:pPr>
        <w:pStyle w:val="BodyText"/>
        <w:spacing w:before="1"/>
      </w:pPr>
      <w:r>
        <w:rPr>
          <w:rFonts w:ascii="Times New Roman" w:eastAsia="Times New Roman"/>
          <w:b/>
          <w:color w:val="231F20"/>
        </w:rPr>
        <w:t>IV</w:t>
      </w:r>
      <w:r>
        <w:rPr>
          <w:color w:val="231F20"/>
        </w:rPr>
        <w:t>（intercept valve）截止阀，截流阀，截断阀</w:t>
      </w:r>
    </w:p>
    <w:p>
      <w:pPr>
        <w:pStyle w:val="BodyText"/>
        <w:spacing w:line="280" w:lineRule="auto"/>
        <w:ind w:right="2196"/>
      </w:pPr>
      <w:r>
        <w:rPr>
          <w:rFonts w:ascii="Times New Roman" w:eastAsia="Times New Roman"/>
          <w:b/>
          <w:color w:val="231F20"/>
        </w:rPr>
        <w:t>IV</w:t>
      </w:r>
      <w:r>
        <w:rPr>
          <w:color w:val="231F20"/>
        </w:rPr>
        <w:t>（intermediate        voltage） 中 （ 电 ） 压</w:t>
      </w:r>
      <w:r>
        <w:rPr>
          <w:rFonts w:ascii="Times New Roman" w:eastAsia="Times New Roman"/>
          <w:b/>
          <w:color w:val="231F20"/>
        </w:rPr>
        <w:t>iv</w:t>
      </w:r>
      <w:r>
        <w:rPr>
          <w:color w:val="231F20"/>
        </w:rPr>
        <w:t>（inverter）反相器，换流器，倒相器，反向变换机，反向变换电路</w:t>
      </w:r>
      <w:r>
        <w:rPr>
          <w:rFonts w:ascii="Times New Roman" w:eastAsia="Times New Roman"/>
          <w:b/>
          <w:color w:val="231F20"/>
        </w:rPr>
        <w:t>IVA</w:t>
      </w:r>
      <w:r>
        <w:rPr>
          <w:color w:val="231F20"/>
        </w:rPr>
        <w:t>（ideal voltage amplifier）理想电压放大器</w:t>
      </w:r>
    </w:p>
    <w:p>
      <w:pPr>
        <w:pStyle w:val="BodyText"/>
        <w:spacing w:before="0"/>
      </w:pPr>
      <w:r>
        <w:rPr>
          <w:rFonts w:ascii="Times New Roman" w:eastAsia="Times New Roman"/>
          <w:b/>
          <w:color w:val="231F20"/>
        </w:rPr>
        <w:t>IVAS</w:t>
      </w:r>
      <w:r>
        <w:rPr>
          <w:color w:val="231F20"/>
        </w:rPr>
        <w:t>（Internet value added server）互联网增值服务器</w:t>
      </w:r>
    </w:p>
    <w:p>
      <w:pPr>
        <w:pStyle w:val="BodyText"/>
      </w:pPr>
      <w:r>
        <w:rPr>
          <w:rFonts w:ascii="Times New Roman" w:eastAsia="Times New Roman"/>
          <w:b/>
          <w:color w:val="231F20"/>
        </w:rPr>
        <w:t>IVC</w:t>
      </w:r>
      <w:r>
        <w:rPr>
          <w:color w:val="231F20"/>
        </w:rPr>
        <w:t>（industrial view camera）工业摄像机</w:t>
      </w:r>
    </w:p>
    <w:p>
      <w:pPr>
        <w:pStyle w:val="BodyText"/>
        <w:spacing w:line="280" w:lineRule="auto"/>
        <w:ind w:right="1840"/>
      </w:pPr>
      <w:r>
        <w:rPr>
          <w:rFonts w:ascii="Times New Roman" w:eastAsia="Times New Roman"/>
          <w:b/>
          <w:color w:val="231F20"/>
        </w:rPr>
        <w:t>IVC</w:t>
      </w:r>
      <w:r>
        <w:rPr>
          <w:color w:val="231F20"/>
        </w:rPr>
        <w:t>（industrial viscosity classification）工业润滑油黏度分类</w:t>
      </w:r>
      <w:r>
        <w:rPr>
          <w:rFonts w:ascii="Times New Roman" w:eastAsia="Times New Roman"/>
          <w:b/>
          <w:color w:val="231F20"/>
          <w:spacing w:val="1"/>
        </w:rPr>
        <w:t>IV</w:t>
      </w:r>
      <w:r>
        <w:rPr>
          <w:rFonts w:ascii="Times New Roman" w:eastAsia="Times New Roman"/>
          <w:b/>
          <w:color w:val="231F20"/>
          <w:spacing w:val="-37"/>
        </w:rPr>
        <w:t>C</w:t>
      </w:r>
      <w:r>
        <w:rPr>
          <w:color w:val="231F20"/>
          <w:spacing w:val="1"/>
        </w:rPr>
        <w:t>（integra</w:t>
      </w:r>
      <w:r>
        <w:rPr>
          <w:color w:val="231F20"/>
        </w:rPr>
        <w:t>l </w:t>
      </w:r>
      <w:r>
        <w:rPr>
          <w:color w:val="231F20"/>
          <w:spacing w:val="1"/>
        </w:rPr>
        <w:t>vapou</w:t>
      </w:r>
      <w:r>
        <w:rPr>
          <w:color w:val="231F20"/>
        </w:rPr>
        <w:t>r </w:t>
      </w:r>
      <w:r>
        <w:rPr>
          <w:color w:val="231F20"/>
          <w:spacing w:val="1"/>
        </w:rPr>
        <w:t>canister</w:t>
      </w:r>
      <w:r>
        <w:rPr>
          <w:color w:val="231F20"/>
          <w:spacing w:val="-79"/>
        </w:rPr>
        <w:t>）</w:t>
      </w:r>
      <w:r>
        <w:rPr>
          <w:color w:val="231F20"/>
          <w:spacing w:val="1"/>
        </w:rPr>
        <w:t>（发动机）整体式燃油蒸气炭罐 </w:t>
      </w:r>
      <w:r>
        <w:rPr>
          <w:rFonts w:ascii="Times New Roman" w:eastAsia="Times New Roman"/>
          <w:b/>
          <w:color w:val="231F20"/>
        </w:rPr>
        <w:t>IVCS</w:t>
      </w:r>
      <w:r>
        <w:rPr>
          <w:color w:val="231F20"/>
        </w:rPr>
        <w:t>（integrated vehicle communication system）综合车载通信系统</w:t>
      </w:r>
      <w:r>
        <w:rPr>
          <w:rFonts w:ascii="Times New Roman" w:eastAsia="Times New Roman"/>
          <w:b/>
          <w:color w:val="231F20"/>
          <w:spacing w:val="-3"/>
        </w:rPr>
        <w:t>IVeCo</w:t>
      </w:r>
      <w:r>
        <w:rPr>
          <w:color w:val="231F20"/>
          <w:spacing w:val="-3"/>
        </w:rPr>
        <w:t>（Industrial </w:t>
      </w:r>
      <w:r>
        <w:rPr>
          <w:color w:val="231F20"/>
        </w:rPr>
        <w:t>Vehicles Corporation）依维柯工业车辆公司</w:t>
      </w:r>
      <w:r>
        <w:rPr>
          <w:rFonts w:ascii="Times New Roman" w:eastAsia="Times New Roman"/>
          <w:b/>
          <w:color w:val="231F20"/>
        </w:rPr>
        <w:t>IVES</w:t>
      </w:r>
      <w:r>
        <w:rPr>
          <w:color w:val="231F20"/>
        </w:rPr>
        <w:t>（intelligent vehicle electronic system）智能汽车电子控制系统</w:t>
      </w:r>
      <w:r>
        <w:rPr>
          <w:rFonts w:ascii="Times New Roman" w:eastAsia="Times New Roman"/>
          <w:b/>
          <w:color w:val="231F20"/>
        </w:rPr>
        <w:t>IVM</w:t>
      </w:r>
      <w:r>
        <w:rPr>
          <w:color w:val="231F20"/>
        </w:rPr>
        <w:t>（induction vacuum melting）真空感应熔炼</w:t>
      </w:r>
    </w:p>
    <w:p>
      <w:pPr>
        <w:pStyle w:val="BodyText"/>
        <w:spacing w:before="1"/>
      </w:pPr>
      <w:r>
        <w:rPr>
          <w:rFonts w:ascii="Times New Roman" w:eastAsia="Times New Roman"/>
          <w:b/>
          <w:color w:val="231F20"/>
          <w:spacing w:val="1"/>
        </w:rPr>
        <w:t>IV</w:t>
      </w:r>
      <w:r>
        <w:rPr>
          <w:rFonts w:ascii="Times New Roman" w:eastAsia="Times New Roman"/>
          <w:b/>
          <w:color w:val="231F20"/>
          <w:spacing w:val="-37"/>
        </w:rPr>
        <w:t>M</w:t>
      </w:r>
      <w:r>
        <w:rPr>
          <w:color w:val="231F20"/>
          <w:spacing w:val="1"/>
        </w:rPr>
        <w:t>（initia</w:t>
      </w:r>
      <w:r>
        <w:rPr>
          <w:color w:val="231F20"/>
        </w:rPr>
        <w:t>l</w:t>
      </w:r>
      <w:r>
        <w:rPr>
          <w:color w:val="231F20"/>
          <w:spacing w:val="3"/>
        </w:rPr>
        <w:t> </w:t>
      </w:r>
      <w:r>
        <w:rPr>
          <w:color w:val="231F20"/>
          <w:spacing w:val="1"/>
        </w:rPr>
        <w:t>virtua</w:t>
      </w:r>
      <w:r>
        <w:rPr>
          <w:color w:val="231F20"/>
        </w:rPr>
        <w:t>l</w:t>
      </w:r>
      <w:r>
        <w:rPr>
          <w:color w:val="231F20"/>
          <w:spacing w:val="3"/>
        </w:rPr>
        <w:t> </w:t>
      </w:r>
      <w:r>
        <w:rPr>
          <w:color w:val="231F20"/>
          <w:spacing w:val="1"/>
        </w:rPr>
        <w:t>memory</w:t>
      </w:r>
      <w:r>
        <w:rPr>
          <w:color w:val="231F20"/>
          <w:spacing w:val="-79"/>
        </w:rPr>
        <w:t>）</w:t>
      </w:r>
      <w:r>
        <w:rPr>
          <w:color w:val="231F20"/>
          <w:spacing w:val="1"/>
        </w:rPr>
        <w:t>（计算机）初始虚拟存储器</w:t>
      </w:r>
    </w:p>
    <w:p>
      <w:pPr>
        <w:pStyle w:val="BodyText"/>
        <w:spacing w:line="280" w:lineRule="auto"/>
        <w:ind w:right="2042"/>
      </w:pPr>
      <w:r>
        <w:rPr>
          <w:rFonts w:ascii="Times New Roman" w:eastAsia="Times New Roman"/>
          <w:b/>
          <w:color w:val="231F20"/>
        </w:rPr>
        <w:t>IVMS</w:t>
      </w:r>
      <w:r>
        <w:rPr>
          <w:color w:val="231F20"/>
        </w:rPr>
        <w:t>（in-vehicle multiplexing system）车辆内装多路（通信）系统</w:t>
      </w:r>
      <w:r>
        <w:rPr>
          <w:rFonts w:ascii="Times New Roman" w:eastAsia="Times New Roman"/>
          <w:b/>
          <w:color w:val="231F20"/>
        </w:rPr>
        <w:t>IVN</w:t>
      </w:r>
      <w:r>
        <w:rPr>
          <w:color w:val="231F20"/>
        </w:rPr>
        <w:t>（interactive video network）交互式视频网络</w:t>
      </w:r>
      <w:r>
        <w:rPr>
          <w:rFonts w:ascii="Times New Roman" w:eastAsia="Times New Roman"/>
          <w:b/>
          <w:color w:val="231F20"/>
        </w:rPr>
        <w:t>IVOD</w:t>
      </w:r>
      <w:r>
        <w:rPr>
          <w:color w:val="231F20"/>
        </w:rPr>
        <w:t>（interactive video-on-demand）交互式视频点播（业务） </w:t>
      </w:r>
      <w:r>
        <w:rPr>
          <w:rFonts w:ascii="Times New Roman" w:eastAsia="Times New Roman"/>
          <w:b/>
          <w:color w:val="231F20"/>
        </w:rPr>
        <w:t>IVP</w:t>
      </w:r>
      <w:r>
        <w:rPr>
          <w:color w:val="231F20"/>
        </w:rPr>
        <w:t>（ion vacuum pump）离子真空泵</w:t>
      </w:r>
    </w:p>
    <w:p>
      <w:pPr>
        <w:spacing w:after="0" w:line="280" w:lineRule="auto"/>
        <w:sectPr>
          <w:pgSz w:w="8500" w:h="12080"/>
          <w:pgMar w:top="600" w:bottom="280" w:left="580" w:right="560"/>
        </w:sectPr>
      </w:pPr>
    </w:p>
    <w:p>
      <w:pPr>
        <w:pStyle w:val="Heading2"/>
      </w:pPr>
      <w:r>
        <w:rPr>
          <w:color w:val="231F20"/>
        </w:rPr>
        <w:t>— 383 —</w:t>
      </w:r>
    </w:p>
    <w:p>
      <w:pPr>
        <w:spacing w:before="62"/>
        <w:ind w:left="0" w:right="210" w:firstLine="0"/>
        <w:jc w:val="right"/>
        <w:rPr>
          <w:rFonts w:ascii="Times New Roman"/>
          <w:b/>
          <w:sz w:val="20"/>
        </w:rPr>
      </w:pPr>
      <w:r>
        <w:rPr/>
        <w:br w:type="column"/>
      </w:r>
      <w:r>
        <w:rPr>
          <w:rFonts w:ascii="Times New Roman"/>
          <w:b/>
          <w:color w:val="231F20"/>
          <w:sz w:val="20"/>
        </w:rPr>
        <w:t>IxL</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line="280" w:lineRule="auto" w:before="87"/>
        <w:ind w:right="2307"/>
      </w:pPr>
      <w:r>
        <w:rPr>
          <w:rFonts w:ascii="Times New Roman" w:eastAsia="Times New Roman"/>
          <w:b/>
          <w:color w:val="231F20"/>
        </w:rPr>
        <w:t>IVPN</w:t>
      </w:r>
      <w:r>
        <w:rPr>
          <w:color w:val="231F20"/>
        </w:rPr>
        <w:t>（international virtual private network）国际虚拟专用网</w:t>
      </w:r>
      <w:r>
        <w:rPr>
          <w:rFonts w:ascii="Times New Roman" w:eastAsia="Times New Roman"/>
          <w:b/>
          <w:color w:val="231F20"/>
        </w:rPr>
        <w:t>IVR</w:t>
      </w:r>
      <w:r>
        <w:rPr>
          <w:color w:val="231F20"/>
        </w:rPr>
        <w:t>（integrated voltage regulator）集成调压器，集成稳压器</w:t>
      </w:r>
      <w:r>
        <w:rPr>
          <w:rFonts w:ascii="Times New Roman" w:eastAsia="Times New Roman"/>
          <w:b/>
          <w:color w:val="231F20"/>
          <w:spacing w:val="1"/>
        </w:rPr>
        <w:t>IV</w:t>
      </w:r>
      <w:r>
        <w:rPr>
          <w:rFonts w:ascii="Times New Roman" w:eastAsia="Times New Roman"/>
          <w:b/>
          <w:color w:val="231F20"/>
          <w:spacing w:val="-37"/>
        </w:rPr>
        <w:t>S</w:t>
      </w:r>
      <w:r>
        <w:rPr>
          <w:color w:val="231F20"/>
          <w:spacing w:val="1"/>
        </w:rPr>
        <w:t>（idl</w:t>
      </w:r>
      <w:r>
        <w:rPr>
          <w:color w:val="231F20"/>
        </w:rPr>
        <w:t>e </w:t>
      </w:r>
      <w:r>
        <w:rPr>
          <w:color w:val="231F20"/>
          <w:spacing w:val="1"/>
        </w:rPr>
        <w:t>validatio</w:t>
      </w:r>
      <w:r>
        <w:rPr>
          <w:color w:val="231F20"/>
        </w:rPr>
        <w:t>n </w:t>
      </w:r>
      <w:r>
        <w:rPr>
          <w:color w:val="231F20"/>
          <w:spacing w:val="1"/>
        </w:rPr>
        <w:t>switch</w:t>
      </w:r>
      <w:r>
        <w:rPr>
          <w:color w:val="231F20"/>
          <w:spacing w:val="-79"/>
        </w:rPr>
        <w:t>）</w:t>
      </w:r>
      <w:r>
        <w:rPr>
          <w:color w:val="231F20"/>
          <w:spacing w:val="1"/>
        </w:rPr>
        <w:t>（汽车）怠速确认开关 </w:t>
      </w:r>
      <w:r>
        <w:rPr>
          <w:rFonts w:ascii="Times New Roman" w:eastAsia="Times New Roman"/>
          <w:b/>
          <w:color w:val="231F20"/>
        </w:rPr>
        <w:t>IVSB</w:t>
      </w:r>
      <w:r>
        <w:rPr>
          <w:color w:val="231F20"/>
        </w:rPr>
        <w:t>（independent vestigial side band）独立残留边带</w:t>
      </w:r>
      <w:r>
        <w:rPr>
          <w:rFonts w:ascii="Times New Roman" w:eastAsia="Times New Roman"/>
          <w:b/>
          <w:color w:val="231F20"/>
        </w:rPr>
        <w:t>IVT</w:t>
      </w:r>
      <w:r>
        <w:rPr>
          <w:color w:val="231F20"/>
        </w:rPr>
        <w:t>（infinitely variable transmission）无级变速器</w:t>
      </w:r>
      <w:r>
        <w:rPr>
          <w:rFonts w:ascii="Times New Roman" w:eastAsia="Times New Roman"/>
          <w:b/>
          <w:color w:val="231F20"/>
        </w:rPr>
        <w:t>IVT</w:t>
      </w:r>
      <w:r>
        <w:rPr>
          <w:color w:val="231F20"/>
        </w:rPr>
        <w:t>（integrated video terminal）综合视频终端</w:t>
      </w:r>
      <w:r>
        <w:rPr>
          <w:rFonts w:ascii="Times New Roman" w:eastAsia="Times New Roman"/>
          <w:b/>
          <w:color w:val="231F20"/>
        </w:rPr>
        <w:t>IVT</w:t>
      </w:r>
      <w:r>
        <w:rPr>
          <w:color w:val="231F20"/>
        </w:rPr>
        <w:t>（intervalve</w:t>
      </w:r>
      <w:r>
        <w:rPr>
          <w:color w:val="231F20"/>
          <w:spacing w:val="2"/>
        </w:rPr>
        <w:t> </w:t>
      </w:r>
      <w:r>
        <w:rPr>
          <w:color w:val="231F20"/>
        </w:rPr>
        <w:t>transformer）管间变压器</w:t>
      </w:r>
    </w:p>
    <w:p>
      <w:pPr>
        <w:pStyle w:val="BodyText"/>
        <w:spacing w:line="280" w:lineRule="auto" w:before="1"/>
        <w:ind w:left="384" w:right="175" w:hanging="168"/>
      </w:pPr>
      <w:r>
        <w:rPr>
          <w:rFonts w:ascii="Times New Roman" w:eastAsia="Times New Roman"/>
          <w:b/>
          <w:color w:val="231F20"/>
          <w:spacing w:val="-11"/>
        </w:rPr>
        <w:t>I-VTE</w:t>
      </w:r>
      <w:r>
        <w:rPr>
          <w:rFonts w:ascii="Times New Roman" w:eastAsia="Times New Roman"/>
          <w:b/>
          <w:color w:val="231F20"/>
          <w:spacing w:val="-61"/>
        </w:rPr>
        <w:t>C</w:t>
      </w:r>
      <w:r>
        <w:rPr>
          <w:color w:val="231F20"/>
          <w:spacing w:val="-11"/>
        </w:rPr>
        <w:t>（intelligent-variabl</w:t>
      </w:r>
      <w:r>
        <w:rPr>
          <w:color w:val="231F20"/>
        </w:rPr>
        <w:t>e </w:t>
      </w:r>
      <w:r>
        <w:rPr>
          <w:color w:val="231F20"/>
          <w:spacing w:val="-11"/>
        </w:rPr>
        <w:t>timin</w:t>
      </w:r>
      <w:r>
        <w:rPr>
          <w:color w:val="231F20"/>
        </w:rPr>
        <w:t>g </w:t>
      </w:r>
      <w:r>
        <w:rPr>
          <w:color w:val="231F20"/>
          <w:spacing w:val="-11"/>
        </w:rPr>
        <w:t>an</w:t>
      </w:r>
      <w:r>
        <w:rPr>
          <w:color w:val="231F20"/>
        </w:rPr>
        <w:t>d </w:t>
      </w:r>
      <w:r>
        <w:rPr>
          <w:color w:val="231F20"/>
          <w:spacing w:val="-11"/>
        </w:rPr>
        <w:t>lif</w:t>
      </w:r>
      <w:r>
        <w:rPr>
          <w:color w:val="231F20"/>
        </w:rPr>
        <w:t>t </w:t>
      </w:r>
      <w:r>
        <w:rPr>
          <w:color w:val="231F20"/>
          <w:spacing w:val="-11"/>
        </w:rPr>
        <w:t>electroni</w:t>
      </w:r>
      <w:r>
        <w:rPr>
          <w:color w:val="231F20"/>
        </w:rPr>
        <w:t>c </w:t>
      </w:r>
      <w:r>
        <w:rPr>
          <w:color w:val="231F20"/>
          <w:spacing w:val="-11"/>
        </w:rPr>
        <w:t>control</w:t>
      </w:r>
      <w:r>
        <w:rPr>
          <w:color w:val="231F20"/>
          <w:spacing w:val="-91"/>
        </w:rPr>
        <w:t>）</w:t>
      </w:r>
      <w:r>
        <w:rPr>
          <w:color w:val="231F20"/>
          <w:spacing w:val="-11"/>
        </w:rPr>
        <w:t>（发动机）智能型可变气门正时和升</w:t>
      </w:r>
      <w:r>
        <w:rPr>
          <w:color w:val="231F20"/>
        </w:rPr>
        <w:t>程电子控制（装置）</w:t>
      </w:r>
    </w:p>
    <w:p>
      <w:pPr>
        <w:pStyle w:val="BodyText"/>
        <w:spacing w:line="280" w:lineRule="auto" w:before="0"/>
        <w:ind w:right="3730"/>
      </w:pPr>
      <w:r>
        <w:rPr>
          <w:rFonts w:ascii="Times New Roman" w:eastAsia="Times New Roman"/>
          <w:b/>
          <w:color w:val="231F20"/>
        </w:rPr>
        <w:t>IW</w:t>
      </w:r>
      <w:r>
        <w:rPr>
          <w:color w:val="231F20"/>
        </w:rPr>
        <w:t>（in  warranty）在保修期内</w:t>
      </w:r>
      <w:r>
        <w:rPr>
          <w:rFonts w:ascii="Times New Roman" w:eastAsia="Times New Roman"/>
          <w:b/>
          <w:color w:val="231F20"/>
        </w:rPr>
        <w:t>IW</w:t>
      </w:r>
      <w:r>
        <w:rPr>
          <w:color w:val="231F20"/>
        </w:rPr>
        <w:t>（induction welding）感应焊接，高频焊接</w:t>
      </w:r>
      <w:r>
        <w:rPr>
          <w:rFonts w:ascii="Times New Roman" w:eastAsia="Times New Roman"/>
          <w:b/>
          <w:color w:val="231F20"/>
        </w:rPr>
        <w:t>IW</w:t>
      </w:r>
      <w:r>
        <w:rPr>
          <w:color w:val="231F20"/>
        </w:rPr>
        <w:t>（instruction word）指令字</w:t>
      </w:r>
    </w:p>
    <w:p>
      <w:pPr>
        <w:pStyle w:val="BodyText"/>
        <w:spacing w:before="1"/>
      </w:pPr>
      <w:r>
        <w:rPr>
          <w:rFonts w:ascii="Times New Roman" w:eastAsia="Times New Roman"/>
          <w:b/>
          <w:color w:val="231F20"/>
        </w:rPr>
        <w:t>IW</w:t>
      </w:r>
      <w:r>
        <w:rPr>
          <w:color w:val="231F20"/>
        </w:rPr>
        <w:t>（intermittent wiper）间歇式（车窗）刮水器</w:t>
      </w:r>
    </w:p>
    <w:p>
      <w:pPr>
        <w:pStyle w:val="BodyText"/>
      </w:pPr>
      <w:r>
        <w:rPr>
          <w:rFonts w:ascii="Times New Roman" w:eastAsia="Times New Roman"/>
          <w:b/>
          <w:color w:val="231F20"/>
        </w:rPr>
        <w:t>IW</w:t>
      </w:r>
      <w:r>
        <w:rPr>
          <w:color w:val="231F20"/>
        </w:rPr>
        <w:t>（interrupted</w:t>
      </w:r>
      <w:r>
        <w:rPr>
          <w:color w:val="231F20"/>
          <w:spacing w:val="-16"/>
        </w:rPr>
        <w:t> </w:t>
      </w:r>
      <w:r>
        <w:rPr>
          <w:color w:val="231F20"/>
        </w:rPr>
        <w:t>wave）断续电波</w:t>
      </w:r>
    </w:p>
    <w:p>
      <w:pPr>
        <w:pStyle w:val="BodyText"/>
      </w:pPr>
      <w:r>
        <w:rPr>
          <w:rFonts w:ascii="Times New Roman" w:eastAsia="Times New Roman"/>
          <w:b/>
          <w:color w:val="231F20"/>
          <w:spacing w:val="-5"/>
        </w:rPr>
        <w:t>IW</w:t>
      </w:r>
      <w:r>
        <w:rPr>
          <w:color w:val="231F20"/>
          <w:spacing w:val="-5"/>
        </w:rPr>
        <w:t>（iron</w:t>
      </w:r>
      <w:r>
        <w:rPr>
          <w:color w:val="231F20"/>
          <w:spacing w:val="16"/>
        </w:rPr>
        <w:t> </w:t>
      </w:r>
      <w:r>
        <w:rPr>
          <w:color w:val="231F20"/>
        </w:rPr>
        <w:t>works）炼铁厂，铁工厂</w:t>
      </w:r>
    </w:p>
    <w:p>
      <w:pPr>
        <w:pStyle w:val="BodyText"/>
      </w:pPr>
      <w:r>
        <w:rPr>
          <w:rFonts w:ascii="Times New Roman" w:eastAsia="Times New Roman"/>
          <w:b/>
          <w:color w:val="231F20"/>
        </w:rPr>
        <w:t>IWC</w:t>
      </w:r>
      <w:r>
        <w:rPr>
          <w:color w:val="231F20"/>
        </w:rPr>
        <w:t>（integrated wideband communication）综合宽带通信</w:t>
      </w:r>
    </w:p>
    <w:p>
      <w:pPr>
        <w:pStyle w:val="BodyText"/>
      </w:pPr>
      <w:r>
        <w:rPr>
          <w:rFonts w:ascii="Times New Roman" w:eastAsia="Times New Roman"/>
          <w:b/>
          <w:color w:val="231F20"/>
        </w:rPr>
        <w:t>IWCA</w:t>
      </w:r>
      <w:r>
        <w:rPr>
          <w:color w:val="231F20"/>
        </w:rPr>
        <w:t>（inside wiring cable）内部布线电缆</w:t>
      </w:r>
    </w:p>
    <w:p>
      <w:pPr>
        <w:pStyle w:val="BodyText"/>
      </w:pPr>
      <w:r>
        <w:rPr>
          <w:rFonts w:ascii="Times New Roman" w:eastAsia="Times New Roman"/>
          <w:b/>
          <w:color w:val="231F20"/>
        </w:rPr>
        <w:t>IWCS</w:t>
      </w:r>
      <w:r>
        <w:rPr>
          <w:color w:val="231F20"/>
        </w:rPr>
        <w:t>（integrated wideband communication system）综合宽带通信系统</w:t>
      </w:r>
    </w:p>
    <w:p>
      <w:pPr>
        <w:pStyle w:val="BodyText"/>
      </w:pPr>
      <w:r>
        <w:rPr>
          <w:rFonts w:ascii="Times New Roman" w:eastAsia="Times New Roman"/>
          <w:b/>
          <w:color w:val="231F20"/>
        </w:rPr>
        <w:t>IWG</w:t>
      </w:r>
      <w:r>
        <w:rPr>
          <w:color w:val="231F20"/>
        </w:rPr>
        <w:t>（iron wire gauge）铁丝线规</w:t>
      </w:r>
    </w:p>
    <w:p>
      <w:pPr>
        <w:pStyle w:val="BodyText"/>
        <w:spacing w:line="280" w:lineRule="auto"/>
        <w:ind w:right="2982"/>
      </w:pPr>
      <w:r>
        <w:rPr>
          <w:rFonts w:ascii="Times New Roman" w:eastAsia="Times New Roman"/>
          <w:b/>
          <w:color w:val="231F20"/>
        </w:rPr>
        <w:t>IWM</w:t>
      </w:r>
      <w:r>
        <w:rPr>
          <w:color w:val="231F20"/>
        </w:rPr>
        <w:t>（integrated waste management）废物管理一体化</w:t>
      </w:r>
      <w:r>
        <w:rPr>
          <w:rFonts w:ascii="Times New Roman" w:eastAsia="Times New Roman"/>
          <w:b/>
          <w:color w:val="231F20"/>
        </w:rPr>
        <w:t>IWM</w:t>
      </w:r>
      <w:r>
        <w:rPr>
          <w:color w:val="231F20"/>
        </w:rPr>
        <w:t>（integrated wireless modem）集成无线调制解调器</w:t>
      </w:r>
      <w:r>
        <w:rPr>
          <w:rFonts w:ascii="Times New Roman" w:eastAsia="Times New Roman"/>
          <w:b/>
          <w:color w:val="231F20"/>
        </w:rPr>
        <w:t>IWP</w:t>
      </w:r>
      <w:r>
        <w:rPr>
          <w:color w:val="231F20"/>
        </w:rPr>
        <w:t>（inner wheel path）内轮迹</w:t>
      </w:r>
    </w:p>
    <w:p>
      <w:pPr>
        <w:pStyle w:val="BodyText"/>
        <w:spacing w:line="280" w:lineRule="auto" w:before="0"/>
        <w:ind w:left="384" w:right="177" w:hanging="168"/>
      </w:pPr>
      <w:r>
        <w:rPr>
          <w:rFonts w:ascii="Times New Roman" w:eastAsia="Times New Roman"/>
          <w:b/>
          <w:color w:val="231F20"/>
          <w:spacing w:val="-4"/>
        </w:rPr>
        <w:t>IWRC</w:t>
      </w:r>
      <w:r>
        <w:rPr>
          <w:color w:val="231F20"/>
          <w:spacing w:val="-4"/>
        </w:rPr>
        <w:t>（independent </w:t>
      </w:r>
      <w:r>
        <w:rPr>
          <w:color w:val="231F20"/>
        </w:rPr>
        <w:t>wire-rope core）独立绞股缆芯，金属丝绳芯，独立的钢丝绳芯，钢丝绳（</w:t>
      </w:r>
      <w:r>
        <w:rPr>
          <w:color w:val="231F20"/>
          <w:spacing w:val="-12"/>
        </w:rPr>
        <w:t>做</w:t>
      </w:r>
      <w:r>
        <w:rPr>
          <w:color w:val="231F20"/>
          <w:spacing w:val="1"/>
        </w:rPr>
        <w:t>的）钢丝绳芯（用于重型及高温吊装</w:t>
      </w:r>
      <w:r>
        <w:rPr>
          <w:color w:val="231F20"/>
          <w:spacing w:val="-79"/>
        </w:rPr>
        <w:t>）</w:t>
      </w:r>
      <w:r>
        <w:rPr>
          <w:color w:val="231F20"/>
          <w:spacing w:val="1"/>
        </w:rPr>
        <w:t>，绳式股芯</w:t>
      </w:r>
    </w:p>
    <w:p>
      <w:pPr>
        <w:pStyle w:val="BodyText"/>
        <w:spacing w:before="0"/>
      </w:pPr>
      <w:r>
        <w:rPr>
          <w:rFonts w:ascii="Times New Roman" w:eastAsia="Times New Roman"/>
          <w:b/>
          <w:color w:val="231F20"/>
        </w:rPr>
        <w:t>IWS</w:t>
      </w:r>
      <w:r>
        <w:rPr>
          <w:color w:val="231F20"/>
        </w:rPr>
        <w:t>（intelligent workstation）智能工作站</w:t>
      </w:r>
    </w:p>
    <w:p>
      <w:pPr>
        <w:pStyle w:val="BodyText"/>
        <w:spacing w:line="280" w:lineRule="auto"/>
        <w:ind w:right="1810"/>
      </w:pPr>
      <w:r>
        <w:rPr>
          <w:rFonts w:ascii="Times New Roman" w:eastAsia="Times New Roman"/>
          <w:b/>
          <w:color w:val="231F20"/>
        </w:rPr>
        <w:t>IWSC wire rope</w:t>
      </w:r>
      <w:r>
        <w:rPr>
          <w:color w:val="231F20"/>
        </w:rPr>
        <w:t>（independent wire strand core wire rope）钢芯钢丝绳</w:t>
      </w:r>
      <w:r>
        <w:rPr>
          <w:rFonts w:ascii="Times New Roman" w:eastAsia="Times New Roman"/>
          <w:b/>
          <w:color w:val="231F20"/>
        </w:rPr>
        <w:t>IWU</w:t>
      </w:r>
      <w:r>
        <w:rPr>
          <w:color w:val="231F20"/>
        </w:rPr>
        <w:t>（interworking unit）网间互通工作单元，网间互通工作设备</w:t>
      </w:r>
      <w:r>
        <w:rPr>
          <w:rFonts w:ascii="Times New Roman" w:eastAsia="Times New Roman"/>
          <w:b/>
          <w:color w:val="231F20"/>
        </w:rPr>
        <w:t>Ix</w:t>
      </w:r>
      <w:r>
        <w:rPr>
          <w:color w:val="231F20"/>
        </w:rPr>
        <w:t>（index）索引，指数</w:t>
      </w:r>
    </w:p>
    <w:p>
      <w:pPr>
        <w:pStyle w:val="BodyText"/>
        <w:spacing w:line="280" w:lineRule="auto" w:before="1"/>
        <w:ind w:right="3997"/>
      </w:pPr>
      <w:r>
        <w:rPr>
          <w:rFonts w:ascii="Times New Roman" w:eastAsia="Times New Roman"/>
          <w:b/>
          <w:color w:val="231F20"/>
          <w:spacing w:val="1"/>
        </w:rPr>
        <w:t>I</w:t>
      </w:r>
      <w:r>
        <w:rPr>
          <w:rFonts w:ascii="Times New Roman" w:eastAsia="Times New Roman"/>
          <w:b/>
          <w:color w:val="231F20"/>
          <w:spacing w:val="-37"/>
        </w:rPr>
        <w:t>X</w:t>
      </w:r>
      <w:r>
        <w:rPr>
          <w:color w:val="231F20"/>
          <w:spacing w:val="1"/>
        </w:rPr>
        <w:t>（inde</w:t>
      </w:r>
      <w:r>
        <w:rPr>
          <w:color w:val="231F20"/>
        </w:rPr>
        <w:t>x </w:t>
      </w:r>
      <w:r>
        <w:rPr>
          <w:color w:val="231F20"/>
          <w:spacing w:val="1"/>
        </w:rPr>
        <w:t>register</w:t>
      </w:r>
      <w:r>
        <w:rPr>
          <w:color w:val="231F20"/>
          <w:spacing w:val="-79"/>
        </w:rPr>
        <w:t>）</w:t>
      </w:r>
      <w:r>
        <w:rPr>
          <w:color w:val="231F20"/>
          <w:spacing w:val="1"/>
        </w:rPr>
        <w:t>（计算机）变址寄存器 </w:t>
      </w:r>
      <w:r>
        <w:rPr>
          <w:rFonts w:ascii="Times New Roman" w:eastAsia="Times New Roman"/>
          <w:b/>
          <w:color w:val="231F20"/>
        </w:rPr>
        <w:t>IX</w:t>
      </w:r>
      <w:r>
        <w:rPr>
          <w:color w:val="231F20"/>
        </w:rPr>
        <w:t>（installation exercise）安装作业</w:t>
      </w:r>
      <w:r>
        <w:rPr>
          <w:rFonts w:ascii="Times New Roman" w:eastAsia="Times New Roman"/>
          <w:b/>
          <w:color w:val="231F20"/>
          <w:spacing w:val="-6"/>
        </w:rPr>
        <w:t>IX</w:t>
      </w:r>
      <w:r>
        <w:rPr>
          <w:color w:val="231F20"/>
          <w:spacing w:val="-6"/>
        </w:rPr>
        <w:t>（ion </w:t>
      </w:r>
      <w:r>
        <w:rPr>
          <w:color w:val="231F20"/>
        </w:rPr>
        <w:t>exchange）离子交换</w:t>
      </w:r>
    </w:p>
    <w:p>
      <w:pPr>
        <w:pStyle w:val="BodyText"/>
        <w:spacing w:before="0"/>
      </w:pPr>
      <w:r>
        <w:rPr>
          <w:rFonts w:ascii="Times New Roman" w:eastAsia="Times New Roman"/>
          <w:b/>
          <w:color w:val="231F20"/>
        </w:rPr>
        <w:t>IXF</w:t>
      </w:r>
      <w:r>
        <w:rPr>
          <w:color w:val="231F20"/>
        </w:rPr>
        <w:t>（integrated crystal filter）集成晶体滤波器</w:t>
      </w:r>
    </w:p>
    <w:p>
      <w:pPr>
        <w:pStyle w:val="BodyText"/>
      </w:pPr>
      <w:r>
        <w:rPr>
          <w:rFonts w:ascii="Times New Roman" w:eastAsia="Times New Roman"/>
          <w:b/>
          <w:color w:val="231F20"/>
        </w:rPr>
        <w:t>IXIT</w:t>
      </w:r>
      <w:r>
        <w:rPr>
          <w:color w:val="231F20"/>
        </w:rPr>
        <w:t>（implementation extra information for testing）为测试而附加特殊信息</w:t>
      </w:r>
    </w:p>
    <w:p>
      <w:pPr>
        <w:pStyle w:val="BodyText"/>
      </w:pPr>
      <w:r>
        <w:rPr>
          <w:rFonts w:ascii="Times New Roman" w:eastAsia="Times New Roman"/>
          <w:b/>
          <w:color w:val="231F20"/>
        </w:rPr>
        <w:t>IxL</w:t>
      </w:r>
      <w:r>
        <w:rPr>
          <w:color w:val="231F20"/>
        </w:rPr>
        <w:t>（interexchange link）局间链路</w:t>
      </w:r>
    </w:p>
    <w:p>
      <w:pPr>
        <w:spacing w:after="0"/>
        <w:sectPr>
          <w:type w:val="continuous"/>
          <w:pgSz w:w="8500" w:h="12080"/>
          <w:pgMar w:top="1100" w:bottom="280" w:left="580" w:right="560"/>
        </w:sectPr>
      </w:pPr>
    </w:p>
    <w:p>
      <w:pPr>
        <w:pStyle w:val="BodyText"/>
        <w:spacing w:before="3"/>
        <w:ind w:left="0"/>
        <w:rPr>
          <w:sz w:val="18"/>
        </w:rPr>
      </w:pPr>
    </w:p>
    <w:p>
      <w:pPr>
        <w:pStyle w:val="Heading1"/>
      </w:pPr>
      <w:r>
        <w:rPr>
          <w:color w:val="231F20"/>
        </w:rPr>
        <w:t>J</w:t>
      </w:r>
    </w:p>
    <w:p>
      <w:pPr>
        <w:pStyle w:val="BodyText"/>
        <w:spacing w:line="280" w:lineRule="auto" w:before="206"/>
        <w:ind w:right="3212"/>
      </w:pPr>
      <w:r>
        <w:rPr>
          <w:rFonts w:ascii="Times New Roman" w:eastAsia="Times New Roman"/>
          <w:b/>
          <w:color w:val="231F20"/>
          <w:spacing w:val="-5"/>
        </w:rPr>
        <w:t>J</w:t>
      </w:r>
      <w:r>
        <w:rPr>
          <w:color w:val="231F20"/>
          <w:spacing w:val="-5"/>
        </w:rPr>
        <w:t>（jack）</w:t>
      </w:r>
      <w:r>
        <w:rPr>
          <w:color w:val="231F20"/>
        </w:rPr>
        <w:t>塞孔，插孔，插口，插座，千斤顶，起重器</w:t>
      </w:r>
      <w:r>
        <w:rPr>
          <w:rFonts w:ascii="Times New Roman" w:eastAsia="Times New Roman"/>
          <w:b/>
          <w:color w:val="231F20"/>
          <w:spacing w:val="-6"/>
        </w:rPr>
        <w:t>J</w:t>
      </w:r>
      <w:r>
        <w:rPr>
          <w:color w:val="231F20"/>
          <w:spacing w:val="-6"/>
        </w:rPr>
        <w:t>（jet）</w:t>
      </w:r>
      <w:r>
        <w:rPr>
          <w:color w:val="231F20"/>
          <w:spacing w:val="-2"/>
        </w:rPr>
        <w:t> 射 流 ， 喷 射 ， 喷 气 ， 喷 嘴</w:t>
      </w:r>
      <w:bookmarkStart w:name="J" w:id="17"/>
      <w:bookmarkEnd w:id="17"/>
      <w:r>
        <w:rPr>
          <w:color w:val="231F20"/>
          <w:spacing w:val="-2"/>
        </w:rPr>
      </w:r>
      <w:r>
        <w:rPr>
          <w:color w:val="231F20"/>
          <w:spacing w:val="-2"/>
        </w:rPr>
        <w:t> </w:t>
      </w:r>
      <w:r>
        <w:rPr>
          <w:rFonts w:ascii="Times New Roman" w:eastAsia="Times New Roman"/>
          <w:b/>
          <w:color w:val="231F20"/>
          <w:spacing w:val="-3"/>
        </w:rPr>
        <w:t>J</w:t>
      </w:r>
      <w:r>
        <w:rPr>
          <w:color w:val="231F20"/>
          <w:spacing w:val="-3"/>
        </w:rPr>
        <w:t>（journal）</w:t>
      </w:r>
      <w:r>
        <w:rPr>
          <w:color w:val="231F20"/>
          <w:spacing w:val="-2"/>
        </w:rPr>
        <w:t> 杂 志 ， 期 刊          </w:t>
      </w:r>
      <w:r>
        <w:rPr>
          <w:rFonts w:ascii="Times New Roman" w:eastAsia="Times New Roman"/>
          <w:b/>
          <w:color w:val="231F20"/>
          <w:spacing w:val="-3"/>
        </w:rPr>
        <w:t>J</w:t>
      </w:r>
      <w:r>
        <w:rPr>
          <w:color w:val="231F20"/>
          <w:spacing w:val="-3"/>
        </w:rPr>
        <w:t>（junction）</w:t>
      </w:r>
      <w:r>
        <w:rPr>
          <w:color w:val="231F20"/>
        </w:rPr>
        <w:t>结，连接，接线，连接线，中心（电）站</w:t>
      </w:r>
      <w:r>
        <w:rPr>
          <w:rFonts w:ascii="Times New Roman" w:eastAsia="Times New Roman"/>
          <w:b/>
          <w:color w:val="231F20"/>
          <w:spacing w:val="1"/>
        </w:rPr>
        <w:t>J</w:t>
      </w:r>
      <w:r>
        <w:rPr>
          <w:rFonts w:ascii="Times New Roman" w:eastAsia="Times New Roman"/>
          <w:b/>
          <w:color w:val="231F20"/>
          <w:spacing w:val="-46"/>
        </w:rPr>
        <w:t>A</w:t>
      </w:r>
      <w:r>
        <w:rPr>
          <w:color w:val="231F20"/>
          <w:spacing w:val="1"/>
        </w:rPr>
        <w:t>（jum</w:t>
      </w:r>
      <w:r>
        <w:rPr>
          <w:color w:val="231F20"/>
        </w:rPr>
        <w:t>p</w:t>
      </w:r>
      <w:r>
        <w:rPr>
          <w:color w:val="231F20"/>
          <w:spacing w:val="3"/>
        </w:rPr>
        <w:t> </w:t>
      </w:r>
      <w:r>
        <w:rPr>
          <w:color w:val="231F20"/>
          <w:spacing w:val="1"/>
        </w:rPr>
        <w:t>address</w:t>
      </w:r>
      <w:r>
        <w:rPr>
          <w:color w:val="231F20"/>
          <w:spacing w:val="-79"/>
        </w:rPr>
        <w:t>）</w:t>
      </w:r>
      <w:r>
        <w:rPr>
          <w:color w:val="231F20"/>
          <w:spacing w:val="1"/>
        </w:rPr>
        <w:t>（计算机）转移地址，跳变地址</w:t>
      </w:r>
    </w:p>
    <w:p>
      <w:pPr>
        <w:pStyle w:val="BodyText"/>
        <w:spacing w:line="280" w:lineRule="auto" w:before="1"/>
        <w:ind w:right="2406"/>
      </w:pPr>
      <w:r>
        <w:rPr>
          <w:rFonts w:ascii="Times New Roman" w:eastAsia="Times New Roman"/>
          <w:b/>
          <w:color w:val="231F20"/>
          <w:spacing w:val="1"/>
        </w:rPr>
        <w:t>JAC</w:t>
      </w:r>
      <w:r>
        <w:rPr>
          <w:rFonts w:ascii="Times New Roman" w:eastAsia="Times New Roman"/>
          <w:b/>
          <w:color w:val="231F20"/>
          <w:spacing w:val="-40"/>
        </w:rPr>
        <w:t>V</w:t>
      </w:r>
      <w:r>
        <w:rPr>
          <w:color w:val="231F20"/>
          <w:spacing w:val="1"/>
        </w:rPr>
        <w:t>（je</w:t>
      </w:r>
      <w:r>
        <w:rPr>
          <w:color w:val="231F20"/>
        </w:rPr>
        <w:t>t </w:t>
      </w:r>
      <w:r>
        <w:rPr>
          <w:color w:val="231F20"/>
          <w:spacing w:val="1"/>
        </w:rPr>
        <w:t>ai</w:t>
      </w:r>
      <w:r>
        <w:rPr>
          <w:color w:val="231F20"/>
        </w:rPr>
        <w:t>r </w:t>
      </w:r>
      <w:r>
        <w:rPr>
          <w:color w:val="231F20"/>
          <w:spacing w:val="1"/>
        </w:rPr>
        <w:t>contro</w:t>
      </w:r>
      <w:r>
        <w:rPr>
          <w:color w:val="231F20"/>
        </w:rPr>
        <w:t>l </w:t>
      </w:r>
      <w:r>
        <w:rPr>
          <w:color w:val="231F20"/>
          <w:spacing w:val="1"/>
        </w:rPr>
        <w:t>valve</w:t>
      </w:r>
      <w:r>
        <w:rPr>
          <w:color w:val="231F20"/>
          <w:spacing w:val="-79"/>
        </w:rPr>
        <w:t>）</w:t>
      </w:r>
      <w:r>
        <w:rPr>
          <w:color w:val="231F20"/>
          <w:spacing w:val="1"/>
        </w:rPr>
        <w:t>（发动机）喷射空气控制阀 </w:t>
      </w:r>
      <w:r>
        <w:rPr>
          <w:rFonts w:ascii="Times New Roman" w:eastAsia="Times New Roman"/>
          <w:b/>
          <w:color w:val="231F20"/>
          <w:spacing w:val="-4"/>
        </w:rPr>
        <w:t>JAD</w:t>
      </w:r>
      <w:r>
        <w:rPr>
          <w:color w:val="231F20"/>
          <w:spacing w:val="-4"/>
        </w:rPr>
        <w:t>（joint</w:t>
      </w:r>
      <w:r>
        <w:rPr>
          <w:color w:val="231F20"/>
          <w:spacing w:val="62"/>
        </w:rPr>
        <w:t> </w:t>
      </w:r>
      <w:r>
        <w:rPr>
          <w:color w:val="231F20"/>
        </w:rPr>
        <w:t>application</w:t>
      </w:r>
      <w:r>
        <w:rPr>
          <w:color w:val="231F20"/>
          <w:spacing w:val="63"/>
        </w:rPr>
        <w:t> </w:t>
      </w:r>
      <w:r>
        <w:rPr>
          <w:color w:val="231F20"/>
        </w:rPr>
        <w:t>design）联合应用程序设计</w:t>
      </w:r>
      <w:r>
        <w:rPr>
          <w:rFonts w:ascii="Times New Roman" w:eastAsia="Times New Roman"/>
          <w:b/>
          <w:color w:val="231F20"/>
          <w:spacing w:val="-4"/>
        </w:rPr>
        <w:t>JAIN</w:t>
      </w:r>
      <w:r>
        <w:rPr>
          <w:color w:val="231F20"/>
          <w:spacing w:val="-4"/>
        </w:rPr>
        <w:t>（Java</w:t>
      </w:r>
      <w:r>
        <w:rPr>
          <w:color w:val="231F20"/>
          <w:spacing w:val="11"/>
        </w:rPr>
        <w:t> </w:t>
      </w:r>
      <w:r>
        <w:rPr>
          <w:color w:val="231F20"/>
        </w:rPr>
        <w:t>advanced intelligent network）</w:t>
      </w:r>
      <w:r>
        <w:rPr>
          <w:color w:val="231F20"/>
          <w:spacing w:val="-12"/>
        </w:rPr>
        <w:t>高级 </w:t>
      </w:r>
      <w:r>
        <w:rPr>
          <w:color w:val="231F20"/>
        </w:rPr>
        <w:t>Java</w:t>
      </w:r>
      <w:r>
        <w:rPr>
          <w:color w:val="231F20"/>
          <w:spacing w:val="-8"/>
        </w:rPr>
        <w:t> 智能网络</w:t>
      </w:r>
      <w:r>
        <w:rPr>
          <w:rFonts w:ascii="Times New Roman" w:eastAsia="Times New Roman"/>
          <w:b/>
          <w:color w:val="231F20"/>
          <w:spacing w:val="-3"/>
        </w:rPr>
        <w:t>jam</w:t>
      </w:r>
      <w:r>
        <w:rPr>
          <w:color w:val="231F20"/>
          <w:spacing w:val="-3"/>
        </w:rPr>
        <w:t>（jamming）</w:t>
      </w:r>
      <w:r>
        <w:rPr>
          <w:color w:val="231F20"/>
        </w:rPr>
        <w:t>卡住，干涉</w:t>
      </w:r>
    </w:p>
    <w:p>
      <w:pPr>
        <w:pStyle w:val="BodyText"/>
        <w:spacing w:before="0"/>
      </w:pPr>
      <w:r>
        <w:rPr>
          <w:rFonts w:ascii="Times New Roman" w:eastAsia="Times New Roman"/>
          <w:b/>
          <w:color w:val="231F20"/>
        </w:rPr>
        <w:t>JAMA</w:t>
      </w:r>
      <w:r>
        <w:rPr>
          <w:color w:val="231F20"/>
        </w:rPr>
        <w:t>（Japan Automobile Manufacturers Association）日本汽车制造商协会</w:t>
      </w:r>
    </w:p>
    <w:p>
      <w:pPr>
        <w:spacing w:before="35"/>
        <w:ind w:left="216" w:right="0" w:firstLine="0"/>
        <w:jc w:val="left"/>
        <w:rPr>
          <w:sz w:val="16"/>
        </w:rPr>
      </w:pPr>
      <w:r>
        <w:rPr>
          <w:rFonts w:ascii="Times New Roman" w:eastAsia="Times New Roman"/>
          <w:b/>
          <w:color w:val="231F20"/>
          <w:sz w:val="16"/>
        </w:rPr>
        <w:t>jamg</w:t>
      </w:r>
      <w:r>
        <w:rPr>
          <w:color w:val="231F20"/>
          <w:sz w:val="16"/>
        </w:rPr>
        <w:t>（jamming）干扰，阻塞</w:t>
      </w:r>
    </w:p>
    <w:p>
      <w:pPr>
        <w:pStyle w:val="BodyText"/>
        <w:spacing w:line="280" w:lineRule="auto"/>
        <w:ind w:right="1425"/>
      </w:pPr>
      <w:r>
        <w:rPr>
          <w:rFonts w:ascii="Times New Roman" w:eastAsia="Times New Roman"/>
          <w:b/>
          <w:color w:val="231F20"/>
        </w:rPr>
        <w:t>JAPIA</w:t>
      </w:r>
      <w:r>
        <w:rPr>
          <w:color w:val="231F20"/>
        </w:rPr>
        <w:t>（Japan Auto-Parts Industries Association）日本汽车零部件工业协会</w:t>
      </w:r>
      <w:r>
        <w:rPr>
          <w:rFonts w:ascii="Times New Roman" w:eastAsia="Times New Roman"/>
          <w:b/>
          <w:color w:val="231F20"/>
        </w:rPr>
        <w:t>JAPIB</w:t>
      </w:r>
      <w:r>
        <w:rPr>
          <w:color w:val="231F20"/>
        </w:rPr>
        <w:t>（joint air photographic intelligence board）航空照相联合情报局</w:t>
      </w:r>
      <w:r>
        <w:rPr>
          <w:rFonts w:ascii="Times New Roman" w:eastAsia="Times New Roman"/>
          <w:b/>
          <w:color w:val="231F20"/>
        </w:rPr>
        <w:t>JapP</w:t>
      </w:r>
      <w:r>
        <w:rPr>
          <w:color w:val="231F20"/>
        </w:rPr>
        <w:t>（Japanese Patent）日本专利</w:t>
      </w:r>
    </w:p>
    <w:p>
      <w:pPr>
        <w:pStyle w:val="BodyText"/>
        <w:spacing w:before="1"/>
      </w:pPr>
      <w:r>
        <w:rPr>
          <w:rFonts w:ascii="Times New Roman" w:eastAsia="Times New Roman"/>
          <w:b/>
          <w:color w:val="231F20"/>
          <w:spacing w:val="-4"/>
        </w:rPr>
        <w:t>JAR</w:t>
      </w:r>
      <w:r>
        <w:rPr>
          <w:color w:val="231F20"/>
          <w:spacing w:val="-4"/>
        </w:rPr>
        <w:t>（jump</w:t>
      </w:r>
      <w:r>
        <w:rPr>
          <w:color w:val="231F20"/>
          <w:spacing w:val="14"/>
        </w:rPr>
        <w:t> </w:t>
      </w:r>
      <w:r>
        <w:rPr>
          <w:color w:val="231F20"/>
        </w:rPr>
        <w:t>address</w:t>
      </w:r>
      <w:r>
        <w:rPr>
          <w:color w:val="231F20"/>
          <w:spacing w:val="15"/>
        </w:rPr>
        <w:t> </w:t>
      </w:r>
      <w:r>
        <w:rPr>
          <w:color w:val="231F20"/>
        </w:rPr>
        <w:t>register）转移地址寄存器</w:t>
      </w:r>
    </w:p>
    <w:p>
      <w:pPr>
        <w:pStyle w:val="BodyText"/>
      </w:pPr>
      <w:r>
        <w:rPr>
          <w:rFonts w:ascii="Times New Roman" w:eastAsia="Times New Roman"/>
          <w:b/>
          <w:color w:val="231F20"/>
          <w:spacing w:val="1"/>
        </w:rPr>
        <w:t>JA</w:t>
      </w:r>
      <w:r>
        <w:rPr>
          <w:rFonts w:ascii="Times New Roman" w:eastAsia="Times New Roman"/>
          <w:b/>
          <w:color w:val="231F20"/>
          <w:spacing w:val="-37"/>
        </w:rPr>
        <w:t>S</w:t>
      </w:r>
      <w:r>
        <w:rPr>
          <w:color w:val="231F20"/>
          <w:spacing w:val="1"/>
        </w:rPr>
        <w:t>（je</w:t>
      </w:r>
      <w:r>
        <w:rPr>
          <w:color w:val="231F20"/>
        </w:rPr>
        <w:t>t</w:t>
      </w:r>
      <w:r>
        <w:rPr>
          <w:color w:val="231F20"/>
          <w:spacing w:val="3"/>
        </w:rPr>
        <w:t> </w:t>
      </w:r>
      <w:r>
        <w:rPr>
          <w:color w:val="231F20"/>
          <w:spacing w:val="1"/>
        </w:rPr>
        <w:t>ai</w:t>
      </w:r>
      <w:r>
        <w:rPr>
          <w:color w:val="231F20"/>
        </w:rPr>
        <w:t>r</w:t>
      </w:r>
      <w:r>
        <w:rPr>
          <w:color w:val="231F20"/>
          <w:spacing w:val="3"/>
        </w:rPr>
        <w:t> </w:t>
      </w:r>
      <w:r>
        <w:rPr>
          <w:color w:val="231F20"/>
          <w:spacing w:val="1"/>
        </w:rPr>
        <w:t>system</w:t>
      </w:r>
      <w:r>
        <w:rPr>
          <w:color w:val="231F20"/>
          <w:spacing w:val="-79"/>
        </w:rPr>
        <w:t>）</w:t>
      </w:r>
      <w:r>
        <w:rPr>
          <w:color w:val="231F20"/>
          <w:spacing w:val="1"/>
        </w:rPr>
        <w:t>（发动机）喷射空气系统</w:t>
      </w:r>
    </w:p>
    <w:p>
      <w:pPr>
        <w:pStyle w:val="BodyText"/>
        <w:spacing w:line="280" w:lineRule="auto"/>
        <w:ind w:right="1801"/>
      </w:pPr>
      <w:r>
        <w:rPr>
          <w:rFonts w:ascii="Times New Roman" w:eastAsia="Times New Roman"/>
          <w:b/>
          <w:color w:val="231F20"/>
          <w:spacing w:val="-2"/>
        </w:rPr>
        <w:t>JASO</w:t>
      </w:r>
      <w:r>
        <w:rPr>
          <w:color w:val="231F20"/>
          <w:spacing w:val="-2"/>
        </w:rPr>
        <w:t>（Japanese </w:t>
      </w:r>
      <w:r>
        <w:rPr>
          <w:color w:val="231F20"/>
        </w:rPr>
        <w:t>Automobile Standard Organization）日本汽车标准组织</w:t>
      </w:r>
      <w:r>
        <w:rPr>
          <w:rFonts w:ascii="Times New Roman" w:eastAsia="Times New Roman"/>
          <w:b/>
          <w:color w:val="231F20"/>
          <w:spacing w:val="1"/>
        </w:rPr>
        <w:t>JAS</w:t>
      </w:r>
      <w:r>
        <w:rPr>
          <w:rFonts w:ascii="Times New Roman" w:eastAsia="Times New Roman"/>
          <w:b/>
          <w:color w:val="231F20"/>
          <w:spacing w:val="-46"/>
        </w:rPr>
        <w:t>P</w:t>
      </w:r>
      <w:r>
        <w:rPr>
          <w:color w:val="231F20"/>
          <w:spacing w:val="1"/>
        </w:rPr>
        <w:t>（je</w:t>
      </w:r>
      <w:r>
        <w:rPr>
          <w:color w:val="231F20"/>
        </w:rPr>
        <w:t>t </w:t>
      </w:r>
      <w:r>
        <w:rPr>
          <w:color w:val="231F20"/>
          <w:spacing w:val="1"/>
        </w:rPr>
        <w:t>ai</w:t>
      </w:r>
      <w:r>
        <w:rPr>
          <w:color w:val="231F20"/>
        </w:rPr>
        <w:t>r </w:t>
      </w:r>
      <w:r>
        <w:rPr>
          <w:color w:val="231F20"/>
          <w:spacing w:val="1"/>
        </w:rPr>
        <w:t>suctio</w:t>
      </w:r>
      <w:r>
        <w:rPr>
          <w:color w:val="231F20"/>
        </w:rPr>
        <w:t>n </w:t>
      </w:r>
      <w:r>
        <w:rPr>
          <w:color w:val="231F20"/>
          <w:spacing w:val="1"/>
        </w:rPr>
        <w:t>port</w:t>
      </w:r>
      <w:r>
        <w:rPr>
          <w:color w:val="231F20"/>
          <w:spacing w:val="-79"/>
        </w:rPr>
        <w:t>）</w:t>
      </w:r>
      <w:r>
        <w:rPr>
          <w:color w:val="231F20"/>
          <w:spacing w:val="1"/>
        </w:rPr>
        <w:t>（发动机）进气口二次空气喷射 </w:t>
      </w:r>
      <w:r>
        <w:rPr>
          <w:rFonts w:ascii="Times New Roman" w:eastAsia="Times New Roman"/>
          <w:b/>
          <w:color w:val="231F20"/>
          <w:spacing w:val="-3"/>
        </w:rPr>
        <w:t>JATO</w:t>
      </w:r>
      <w:r>
        <w:rPr>
          <w:color w:val="231F20"/>
          <w:spacing w:val="-3"/>
        </w:rPr>
        <w:t>（jet-assisted </w:t>
      </w:r>
      <w:r>
        <w:rPr>
          <w:color w:val="231F20"/>
        </w:rPr>
        <w:t>take-off）喷气加速（助推）起飞，喷气助飞</w:t>
      </w:r>
      <w:r>
        <w:rPr>
          <w:rFonts w:ascii="Times New Roman" w:eastAsia="Times New Roman"/>
          <w:b/>
          <w:color w:val="231F20"/>
          <w:spacing w:val="-6"/>
        </w:rPr>
        <w:t>JB</w:t>
      </w:r>
      <w:r>
        <w:rPr>
          <w:color w:val="231F20"/>
          <w:spacing w:val="-6"/>
        </w:rPr>
        <w:t>（jet</w:t>
      </w:r>
      <w:r>
        <w:rPr>
          <w:color w:val="231F20"/>
          <w:spacing w:val="3"/>
        </w:rPr>
        <w:t> </w:t>
      </w:r>
      <w:r>
        <w:rPr>
          <w:color w:val="231F20"/>
        </w:rPr>
        <w:t>boat）</w:t>
      </w:r>
      <w:r>
        <w:rPr>
          <w:color w:val="231F20"/>
          <w:spacing w:val="1"/>
        </w:rPr>
        <w:t>喷水</w:t>
      </w:r>
      <w:r>
        <w:rPr>
          <w:color w:val="231F20"/>
        </w:rPr>
        <w:t>（推进）艇</w:t>
      </w:r>
    </w:p>
    <w:p>
      <w:pPr>
        <w:pStyle w:val="BodyText"/>
        <w:spacing w:before="0"/>
      </w:pPr>
      <w:r>
        <w:rPr>
          <w:rFonts w:ascii="Times New Roman" w:eastAsia="Times New Roman"/>
          <w:b/>
          <w:color w:val="231F20"/>
        </w:rPr>
        <w:t>JB</w:t>
      </w:r>
      <w:r>
        <w:rPr>
          <w:color w:val="231F20"/>
        </w:rPr>
        <w:t>（junction box）分线盒，接线箱，套管，电缆套，联轴器</w:t>
      </w:r>
    </w:p>
    <w:p>
      <w:pPr>
        <w:pStyle w:val="BodyText"/>
        <w:spacing w:line="280" w:lineRule="auto"/>
        <w:ind w:right="4459"/>
      </w:pPr>
      <w:r>
        <w:rPr>
          <w:rFonts w:ascii="Times New Roman" w:eastAsia="Times New Roman"/>
          <w:b/>
          <w:color w:val="231F20"/>
        </w:rPr>
        <w:t>JC</w:t>
      </w:r>
      <w:r>
        <w:rPr>
          <w:color w:val="231F20"/>
        </w:rPr>
        <w:t>（jack connection）插孔连接</w:t>
      </w:r>
      <w:r>
        <w:rPr>
          <w:rFonts w:ascii="Times New Roman" w:eastAsia="Times New Roman"/>
          <w:b/>
          <w:color w:val="231F20"/>
        </w:rPr>
        <w:t>JC</w:t>
      </w:r>
      <w:r>
        <w:rPr>
          <w:color w:val="231F20"/>
        </w:rPr>
        <w:t>（jitter compensation）抖动补偿</w:t>
      </w:r>
      <w:r>
        <w:rPr>
          <w:rFonts w:ascii="Times New Roman" w:eastAsia="Times New Roman"/>
          <w:b/>
          <w:color w:val="231F20"/>
        </w:rPr>
        <w:t>JC</w:t>
      </w:r>
      <w:r>
        <w:rPr>
          <w:color w:val="231F20"/>
        </w:rPr>
        <w:t>（joint compound）密封剂</w:t>
      </w:r>
    </w:p>
    <w:p>
      <w:pPr>
        <w:pStyle w:val="BodyText"/>
        <w:spacing w:line="280" w:lineRule="auto" w:before="1"/>
        <w:ind w:right="3489"/>
      </w:pPr>
      <w:r>
        <w:rPr>
          <w:rFonts w:ascii="Times New Roman" w:eastAsia="Times New Roman"/>
          <w:b/>
          <w:color w:val="231F20"/>
          <w:spacing w:val="1"/>
        </w:rPr>
        <w:t>J</w:t>
      </w:r>
      <w:r>
        <w:rPr>
          <w:rFonts w:ascii="Times New Roman" w:eastAsia="Times New Roman"/>
          <w:b/>
          <w:color w:val="231F20"/>
          <w:spacing w:val="-37"/>
        </w:rPr>
        <w:t>C</w:t>
      </w:r>
      <w:r>
        <w:rPr>
          <w:color w:val="231F20"/>
          <w:spacing w:val="1"/>
        </w:rPr>
        <w:t>（jum</w:t>
      </w:r>
      <w:r>
        <w:rPr>
          <w:color w:val="231F20"/>
        </w:rPr>
        <w:t>p </w:t>
      </w:r>
      <w:r>
        <w:rPr>
          <w:color w:val="231F20"/>
          <w:spacing w:val="1"/>
        </w:rPr>
        <w:t>o</w:t>
      </w:r>
      <w:r>
        <w:rPr>
          <w:color w:val="231F20"/>
        </w:rPr>
        <w:t>n </w:t>
      </w:r>
      <w:r>
        <w:rPr>
          <w:color w:val="231F20"/>
          <w:spacing w:val="1"/>
        </w:rPr>
        <w:t>carry</w:t>
      </w:r>
      <w:r>
        <w:rPr>
          <w:color w:val="231F20"/>
          <w:spacing w:val="-79"/>
        </w:rPr>
        <w:t>）</w:t>
      </w:r>
      <w:r>
        <w:rPr>
          <w:color w:val="231F20"/>
          <w:spacing w:val="1"/>
        </w:rPr>
        <w:t>（计算机）有进位则转移 </w:t>
      </w:r>
      <w:r>
        <w:rPr>
          <w:rFonts w:ascii="Times New Roman" w:eastAsia="Times New Roman"/>
          <w:b/>
          <w:color w:val="231F20"/>
          <w:spacing w:val="-4"/>
        </w:rPr>
        <w:t>JC</w:t>
      </w:r>
      <w:r>
        <w:rPr>
          <w:color w:val="231F20"/>
          <w:spacing w:val="-4"/>
        </w:rPr>
        <w:t>（jumper </w:t>
      </w:r>
      <w:r>
        <w:rPr>
          <w:color w:val="231F20"/>
        </w:rPr>
        <w:t>cable）跨接电缆，分号电缆</w:t>
      </w:r>
      <w:r>
        <w:rPr>
          <w:rFonts w:ascii="Times New Roman" w:eastAsia="Times New Roman"/>
          <w:b/>
          <w:color w:val="231F20"/>
          <w:spacing w:val="-3"/>
        </w:rPr>
        <w:t>jc</w:t>
      </w:r>
      <w:r>
        <w:rPr>
          <w:color w:val="231F20"/>
          <w:spacing w:val="-3"/>
        </w:rPr>
        <w:t>（junction）</w:t>
      </w:r>
      <w:r>
        <w:rPr>
          <w:color w:val="231F20"/>
        </w:rPr>
        <w:t>连接，连接线，中心站，接头，接点</w:t>
      </w:r>
      <w:r>
        <w:rPr>
          <w:rFonts w:ascii="Times New Roman" w:eastAsia="Times New Roman"/>
          <w:b/>
          <w:color w:val="231F20"/>
          <w:spacing w:val="-3"/>
        </w:rPr>
        <w:t>JC</w:t>
      </w:r>
      <w:r>
        <w:rPr>
          <w:color w:val="231F20"/>
          <w:spacing w:val="-3"/>
        </w:rPr>
        <w:t>（junction </w:t>
      </w:r>
      <w:r>
        <w:rPr>
          <w:color w:val="231F20"/>
        </w:rPr>
        <w:t>centre）中心站</w:t>
      </w:r>
    </w:p>
    <w:p>
      <w:pPr>
        <w:pStyle w:val="BodyText"/>
        <w:spacing w:before="0"/>
      </w:pPr>
      <w:r>
        <w:rPr>
          <w:rFonts w:ascii="Times New Roman" w:eastAsia="Times New Roman"/>
          <w:b/>
          <w:color w:val="231F20"/>
        </w:rPr>
        <w:t>JC</w:t>
      </w:r>
      <w:r>
        <w:rPr>
          <w:color w:val="231F20"/>
        </w:rPr>
        <w:t>（junction connector）中间插接器</w:t>
      </w:r>
    </w:p>
    <w:p>
      <w:pPr>
        <w:pStyle w:val="BodyText"/>
      </w:pPr>
      <w:r>
        <w:rPr>
          <w:rFonts w:ascii="Times New Roman" w:eastAsia="Times New Roman"/>
          <w:b/>
          <w:color w:val="231F20"/>
        </w:rPr>
        <w:t>JCB</w:t>
      </w:r>
      <w:r>
        <w:rPr>
          <w:color w:val="231F20"/>
        </w:rPr>
        <w:t>（job control block）作业控制程序段</w:t>
      </w:r>
    </w:p>
    <w:p>
      <w:pPr>
        <w:pStyle w:val="BodyText"/>
      </w:pPr>
      <w:r>
        <w:rPr>
          <w:rFonts w:ascii="Times New Roman" w:eastAsia="Times New Roman"/>
          <w:b/>
          <w:color w:val="231F20"/>
        </w:rPr>
        <w:t>JCC</w:t>
      </w:r>
      <w:r>
        <w:rPr>
          <w:color w:val="231F20"/>
        </w:rPr>
        <w:t>（joint communication center）联合通信中心</w:t>
      </w:r>
    </w:p>
    <w:p>
      <w:pPr>
        <w:pStyle w:val="BodyText"/>
      </w:pPr>
      <w:r>
        <w:rPr>
          <w:rFonts w:ascii="Times New Roman" w:eastAsia="Times New Roman"/>
          <w:b/>
          <w:color w:val="231F20"/>
        </w:rPr>
        <w:t>JCEC</w:t>
      </w:r>
      <w:r>
        <w:rPr>
          <w:color w:val="231F20"/>
        </w:rPr>
        <w:t>（Joint Communications Electronics Committee）联合电子通信委员会</w:t>
      </w:r>
    </w:p>
    <w:p>
      <w:pPr>
        <w:pStyle w:val="BodyText"/>
      </w:pPr>
      <w:r>
        <w:rPr>
          <w:rFonts w:ascii="Times New Roman" w:eastAsia="Times New Roman"/>
          <w:b/>
          <w:color w:val="231F20"/>
        </w:rPr>
        <w:t>JCL</w:t>
      </w:r>
      <w:r>
        <w:rPr>
          <w:color w:val="231F20"/>
        </w:rPr>
        <w:t>（job control language）作业控制语言</w:t>
      </w:r>
    </w:p>
    <w:p>
      <w:pPr>
        <w:pStyle w:val="BodyText"/>
        <w:spacing w:line="280" w:lineRule="auto"/>
        <w:ind w:right="2788"/>
      </w:pPr>
      <w:r>
        <w:rPr>
          <w:rFonts w:ascii="Times New Roman" w:eastAsia="Times New Roman"/>
          <w:b/>
          <w:color w:val="231F20"/>
          <w:spacing w:val="1"/>
        </w:rPr>
        <w:t>JC</w:t>
      </w:r>
      <w:r>
        <w:rPr>
          <w:rFonts w:ascii="Times New Roman" w:eastAsia="Times New Roman"/>
          <w:b/>
          <w:color w:val="231F20"/>
          <w:spacing w:val="-37"/>
        </w:rPr>
        <w:t>N</w:t>
      </w:r>
      <w:r>
        <w:rPr>
          <w:color w:val="231F20"/>
          <w:spacing w:val="1"/>
        </w:rPr>
        <w:t>（jo</w:t>
      </w:r>
      <w:r>
        <w:rPr>
          <w:color w:val="231F20"/>
        </w:rPr>
        <w:t>b </w:t>
      </w:r>
      <w:r>
        <w:rPr>
          <w:color w:val="231F20"/>
          <w:spacing w:val="1"/>
        </w:rPr>
        <w:t>contro</w:t>
      </w:r>
      <w:r>
        <w:rPr>
          <w:color w:val="231F20"/>
        </w:rPr>
        <w:t>l </w:t>
      </w:r>
      <w:r>
        <w:rPr>
          <w:color w:val="231F20"/>
          <w:spacing w:val="1"/>
        </w:rPr>
        <w:t>number</w:t>
      </w:r>
      <w:r>
        <w:rPr>
          <w:color w:val="231F20"/>
          <w:spacing w:val="-79"/>
        </w:rPr>
        <w:t>）</w:t>
      </w:r>
      <w:r>
        <w:rPr>
          <w:color w:val="231F20"/>
          <w:spacing w:val="1"/>
        </w:rPr>
        <w:t>（计算机）作业控制号 </w:t>
      </w:r>
      <w:r>
        <w:rPr>
          <w:rFonts w:ascii="Times New Roman" w:eastAsia="Times New Roman"/>
          <w:b/>
          <w:color w:val="231F20"/>
        </w:rPr>
        <w:t>jct</w:t>
      </w:r>
      <w:r>
        <w:rPr>
          <w:color w:val="231F20"/>
        </w:rPr>
        <w:t>（junction）接头，接合，连接点，焊点，交叉点，中继线</w:t>
      </w:r>
      <w:r>
        <w:rPr>
          <w:rFonts w:ascii="Times New Roman" w:eastAsia="Times New Roman"/>
          <w:b/>
          <w:color w:val="231F20"/>
        </w:rPr>
        <w:t>jctn</w:t>
      </w:r>
      <w:r>
        <w:rPr>
          <w:color w:val="231F20"/>
        </w:rPr>
        <w:t>（junction）结，连接，接（合）点</w:t>
      </w:r>
    </w:p>
    <w:p>
      <w:pPr>
        <w:pStyle w:val="BodyText"/>
        <w:spacing w:before="1"/>
      </w:pPr>
      <w:r>
        <w:rPr>
          <w:rFonts w:ascii="Times New Roman" w:eastAsia="Times New Roman"/>
          <w:b/>
          <w:color w:val="231F20"/>
        </w:rPr>
        <w:t>JDBC</w:t>
      </w:r>
      <w:r>
        <w:rPr>
          <w:color w:val="231F20"/>
        </w:rPr>
        <w:t>（Java database connectivity）使用Java 程序读取数据库的接口规格，Java 数据库连通性</w:t>
      </w:r>
    </w:p>
    <w:p>
      <w:pPr>
        <w:pStyle w:val="BodyText"/>
      </w:pPr>
      <w:r>
        <w:rPr>
          <w:rFonts w:ascii="Times New Roman" w:eastAsia="Times New Roman"/>
          <w:b/>
          <w:color w:val="231F20"/>
        </w:rPr>
        <w:t>JDC</w:t>
      </w:r>
      <w:r>
        <w:rPr>
          <w:color w:val="231F20"/>
        </w:rPr>
        <w:t>（jet deflection control）喷流偏斜控制</w:t>
      </w:r>
    </w:p>
    <w:p>
      <w:pPr>
        <w:pStyle w:val="BodyText"/>
      </w:pPr>
      <w:r>
        <w:rPr>
          <w:rFonts w:ascii="Times New Roman" w:eastAsia="Times New Roman"/>
          <w:b/>
          <w:color w:val="231F20"/>
        </w:rPr>
        <w:t>JDC</w:t>
      </w:r>
      <w:r>
        <w:rPr>
          <w:color w:val="231F20"/>
        </w:rPr>
        <w:t>（Job description card）作业说明卡</w:t>
      </w:r>
    </w:p>
    <w:p>
      <w:pPr>
        <w:spacing w:after="0"/>
        <w:sectPr>
          <w:pgSz w:w="8500" w:h="12080"/>
          <w:pgMar w:top="1100" w:bottom="280" w:left="580" w:right="560"/>
        </w:sectPr>
      </w:pPr>
    </w:p>
    <w:p>
      <w:pPr>
        <w:pStyle w:val="Heading2"/>
        <w:tabs>
          <w:tab w:pos="7008" w:val="left" w:leader="none"/>
        </w:tabs>
        <w:ind w:left="3218"/>
        <w:jc w:val="left"/>
        <w:rPr>
          <w:rFonts w:ascii="Times New Roman" w:hAnsi="Times New Roman"/>
          <w:b/>
        </w:rPr>
      </w:pPr>
      <w:r>
        <w:rPr/>
        <w:pict>
          <v:line style="position:absolute;mso-position-horizontal-relative:page;mso-position-vertical-relative:paragraph;z-index:-251271168;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385</w:t>
      </w:r>
      <w:r>
        <w:rPr>
          <w:color w:val="231F20"/>
          <w:spacing w:val="5"/>
        </w:rPr>
        <w:t> </w:t>
      </w:r>
      <w:r>
        <w:rPr>
          <w:color w:val="231F20"/>
        </w:rPr>
        <w:t>—</w:t>
        <w:tab/>
      </w:r>
      <w:r>
        <w:rPr>
          <w:rFonts w:ascii="Times New Roman" w:hAnsi="Times New Roman"/>
          <w:b/>
          <w:color w:val="231F20"/>
          <w:position w:val="1"/>
        </w:rPr>
        <w:t>jl</w:t>
      </w:r>
    </w:p>
    <w:p>
      <w:pPr>
        <w:pStyle w:val="BodyText"/>
        <w:spacing w:before="7"/>
        <w:ind w:left="0"/>
        <w:rPr>
          <w:rFonts w:ascii="Times New Roman"/>
          <w:b/>
          <w:sz w:val="9"/>
        </w:rPr>
      </w:pPr>
    </w:p>
    <w:p>
      <w:pPr>
        <w:pStyle w:val="BodyText"/>
        <w:spacing w:line="280" w:lineRule="auto" w:before="87"/>
        <w:ind w:right="2773"/>
      </w:pPr>
      <w:r>
        <w:rPr>
          <w:rFonts w:ascii="Times New Roman" w:eastAsia="Times New Roman"/>
          <w:b/>
          <w:color w:val="231F20"/>
          <w:spacing w:val="-3"/>
        </w:rPr>
        <w:t>JDC</w:t>
      </w:r>
      <w:r>
        <w:rPr>
          <w:color w:val="231F20"/>
          <w:spacing w:val="-3"/>
        </w:rPr>
        <w:t>（junction</w:t>
      </w:r>
      <w:r>
        <w:rPr>
          <w:color w:val="231F20"/>
          <w:spacing w:val="54"/>
        </w:rPr>
        <w:t> </w:t>
      </w:r>
      <w:r>
        <w:rPr>
          <w:color w:val="231F20"/>
        </w:rPr>
        <w:t>diode</w:t>
      </w:r>
      <w:r>
        <w:rPr>
          <w:color w:val="231F20"/>
          <w:spacing w:val="55"/>
        </w:rPr>
        <w:t> </w:t>
      </w:r>
      <w:r>
        <w:rPr>
          <w:color w:val="231F20"/>
        </w:rPr>
        <w:t>circuit）结二极管电路</w:t>
      </w:r>
      <w:r>
        <w:rPr>
          <w:rFonts w:ascii="Times New Roman" w:eastAsia="Times New Roman"/>
          <w:b/>
          <w:color w:val="231F20"/>
          <w:spacing w:val="-4"/>
        </w:rPr>
        <w:t>JDCA</w:t>
      </w:r>
      <w:r>
        <w:rPr>
          <w:color w:val="231F20"/>
          <w:spacing w:val="-4"/>
        </w:rPr>
        <w:t>（Japan</w:t>
      </w:r>
      <w:r>
        <w:rPr>
          <w:color w:val="231F20"/>
          <w:spacing w:val="12"/>
        </w:rPr>
        <w:t> </w:t>
      </w:r>
      <w:r>
        <w:rPr>
          <w:color w:val="231F20"/>
        </w:rPr>
        <w:t>Die Casting Association）日本压铸工业协会</w:t>
      </w:r>
      <w:r>
        <w:rPr>
          <w:rFonts w:ascii="Times New Roman" w:eastAsia="Times New Roman"/>
          <w:b/>
          <w:color w:val="231F20"/>
          <w:spacing w:val="-3"/>
        </w:rPr>
        <w:t>JE</w:t>
      </w:r>
      <w:r>
        <w:rPr>
          <w:color w:val="231F20"/>
          <w:spacing w:val="-3"/>
        </w:rPr>
        <w:t>（jamming</w:t>
      </w:r>
      <w:r>
        <w:rPr>
          <w:color w:val="231F20"/>
          <w:spacing w:val="3"/>
        </w:rPr>
        <w:t> </w:t>
      </w:r>
      <w:r>
        <w:rPr>
          <w:color w:val="231F20"/>
        </w:rPr>
        <w:t>effect）干扰效应</w:t>
      </w:r>
    </w:p>
    <w:p>
      <w:pPr>
        <w:pStyle w:val="BodyText"/>
        <w:spacing w:before="0"/>
      </w:pPr>
      <w:r>
        <w:rPr>
          <w:rFonts w:ascii="Times New Roman" w:eastAsia="Times New Roman"/>
          <w:b/>
          <w:color w:val="231F20"/>
        </w:rPr>
        <w:t>JE</w:t>
      </w:r>
      <w:r>
        <w:rPr>
          <w:color w:val="231F20"/>
        </w:rPr>
        <w:t>（jet engine）喷气发动机</w:t>
      </w:r>
    </w:p>
    <w:p>
      <w:pPr>
        <w:pStyle w:val="BodyText"/>
      </w:pPr>
      <w:r>
        <w:rPr>
          <w:rFonts w:ascii="Times New Roman" w:eastAsia="Times New Roman"/>
          <w:b/>
          <w:color w:val="231F20"/>
        </w:rPr>
        <w:t>JEA</w:t>
      </w:r>
      <w:r>
        <w:rPr>
          <w:color w:val="231F20"/>
        </w:rPr>
        <w:t>（Japan Electric Association）日本电气协会</w:t>
      </w:r>
    </w:p>
    <w:p>
      <w:pPr>
        <w:pStyle w:val="BodyText"/>
      </w:pPr>
      <w:r>
        <w:rPr>
          <w:rFonts w:ascii="Times New Roman" w:eastAsia="Times New Roman"/>
          <w:b/>
          <w:color w:val="231F20"/>
        </w:rPr>
        <w:t>JEAC</w:t>
      </w:r>
      <w:r>
        <w:rPr>
          <w:color w:val="231F20"/>
        </w:rPr>
        <w:t>（Japan electric association code）日本电气协会标准</w:t>
      </w:r>
    </w:p>
    <w:p>
      <w:pPr>
        <w:pStyle w:val="BodyText"/>
        <w:spacing w:line="280" w:lineRule="auto"/>
        <w:ind w:right="170"/>
      </w:pPr>
      <w:r>
        <w:rPr>
          <w:rFonts w:ascii="Times New Roman" w:eastAsia="Times New Roman"/>
          <w:b/>
          <w:color w:val="231F20"/>
          <w:spacing w:val="-3"/>
        </w:rPr>
        <w:t>JECNS</w:t>
      </w:r>
      <w:r>
        <w:rPr>
          <w:color w:val="231F20"/>
          <w:spacing w:val="-3"/>
        </w:rPr>
        <w:t>（joint </w:t>
      </w:r>
      <w:r>
        <w:rPr>
          <w:color w:val="231F20"/>
        </w:rPr>
        <w:t>electronic communications nomenclature system）联合电子通信术语系统</w:t>
      </w:r>
      <w:r>
        <w:rPr>
          <w:rFonts w:ascii="Times New Roman" w:eastAsia="Times New Roman"/>
          <w:b/>
          <w:color w:val="231F20"/>
          <w:spacing w:val="-5"/>
        </w:rPr>
        <w:t>JEDEC</w:t>
      </w:r>
      <w:r>
        <w:rPr>
          <w:color w:val="231F20"/>
          <w:spacing w:val="-5"/>
        </w:rPr>
        <w:t>（Japan </w:t>
      </w:r>
      <w:r>
        <w:rPr>
          <w:color w:val="231F20"/>
        </w:rPr>
        <w:t>Electronic Industry Development Association）日本电子工业发展〔振兴〕协会</w:t>
      </w:r>
      <w:r>
        <w:rPr>
          <w:rFonts w:ascii="Times New Roman" w:eastAsia="Times New Roman"/>
          <w:b/>
          <w:color w:val="231F20"/>
          <w:spacing w:val="-3"/>
        </w:rPr>
        <w:t>JEDEC</w:t>
      </w:r>
      <w:r>
        <w:rPr>
          <w:color w:val="231F20"/>
          <w:spacing w:val="-3"/>
        </w:rPr>
        <w:t>（Joint </w:t>
      </w:r>
      <w:r>
        <w:rPr>
          <w:color w:val="231F20"/>
        </w:rPr>
        <w:t>Electron Device Engineering Council）联合电子器件工程委员会（美） </w:t>
      </w:r>
      <w:r>
        <w:rPr>
          <w:rFonts w:ascii="Times New Roman" w:eastAsia="Times New Roman"/>
          <w:b/>
          <w:color w:val="231F20"/>
          <w:spacing w:val="-4"/>
        </w:rPr>
        <w:t>JEM</w:t>
      </w:r>
      <w:r>
        <w:rPr>
          <w:color w:val="231F20"/>
          <w:spacing w:val="-4"/>
        </w:rPr>
        <w:t>（Japan </w:t>
      </w:r>
      <w:r>
        <w:rPr>
          <w:color w:val="231F20"/>
        </w:rPr>
        <w:t>Electric Machine Industry Association）日本电机工业协会</w:t>
      </w:r>
    </w:p>
    <w:p>
      <w:pPr>
        <w:pStyle w:val="BodyText"/>
        <w:spacing w:line="280" w:lineRule="auto" w:before="1"/>
        <w:ind w:right="1269"/>
      </w:pPr>
      <w:r>
        <w:rPr>
          <w:rFonts w:ascii="Times New Roman" w:eastAsia="Times New Roman"/>
          <w:b/>
          <w:color w:val="231F20"/>
          <w:spacing w:val="-4"/>
        </w:rPr>
        <w:t>JEPIA</w:t>
      </w:r>
      <w:r>
        <w:rPr>
          <w:color w:val="231F20"/>
          <w:spacing w:val="-4"/>
        </w:rPr>
        <w:t>（Japan</w:t>
      </w:r>
      <w:r>
        <w:rPr>
          <w:color w:val="231F20"/>
          <w:spacing w:val="14"/>
        </w:rPr>
        <w:t> </w:t>
      </w:r>
      <w:r>
        <w:rPr>
          <w:color w:val="231F20"/>
        </w:rPr>
        <w:t>Electronic</w:t>
      </w:r>
      <w:r>
        <w:rPr>
          <w:color w:val="231F20"/>
          <w:spacing w:val="14"/>
        </w:rPr>
        <w:t> </w:t>
      </w:r>
      <w:r>
        <w:rPr>
          <w:color w:val="231F20"/>
        </w:rPr>
        <w:t>Parts</w:t>
      </w:r>
      <w:r>
        <w:rPr>
          <w:color w:val="231F20"/>
          <w:spacing w:val="14"/>
        </w:rPr>
        <w:t> </w:t>
      </w:r>
      <w:r>
        <w:rPr>
          <w:color w:val="231F20"/>
        </w:rPr>
        <w:t>Industry</w:t>
      </w:r>
      <w:r>
        <w:rPr>
          <w:color w:val="231F20"/>
          <w:spacing w:val="14"/>
        </w:rPr>
        <w:t> </w:t>
      </w:r>
      <w:r>
        <w:rPr>
          <w:color w:val="231F20"/>
        </w:rPr>
        <w:t>Association）日本电子元件工业协会</w:t>
      </w:r>
      <w:r>
        <w:rPr>
          <w:rFonts w:ascii="Times New Roman" w:eastAsia="Times New Roman"/>
          <w:b/>
          <w:color w:val="231F20"/>
          <w:spacing w:val="1"/>
        </w:rPr>
        <w:t>JE</w:t>
      </w:r>
      <w:r>
        <w:rPr>
          <w:rFonts w:ascii="Times New Roman" w:eastAsia="Times New Roman"/>
          <w:b/>
          <w:color w:val="231F20"/>
          <w:spacing w:val="-37"/>
        </w:rPr>
        <w:t>S</w:t>
      </w:r>
      <w:r>
        <w:rPr>
          <w:color w:val="231F20"/>
          <w:spacing w:val="1"/>
        </w:rPr>
        <w:t>（Japa</w:t>
      </w:r>
      <w:r>
        <w:rPr>
          <w:color w:val="231F20"/>
        </w:rPr>
        <w:t>n</w:t>
      </w:r>
      <w:r>
        <w:rPr>
          <w:color w:val="231F20"/>
          <w:spacing w:val="3"/>
        </w:rPr>
        <w:t> </w:t>
      </w:r>
      <w:r>
        <w:rPr>
          <w:color w:val="231F20"/>
          <w:spacing w:val="1"/>
        </w:rPr>
        <w:t>engineerin</w:t>
      </w:r>
      <w:r>
        <w:rPr>
          <w:color w:val="231F20"/>
        </w:rPr>
        <w:t>g</w:t>
      </w:r>
      <w:r>
        <w:rPr>
          <w:color w:val="231F20"/>
          <w:spacing w:val="3"/>
        </w:rPr>
        <w:t> </w:t>
      </w:r>
      <w:r>
        <w:rPr>
          <w:color w:val="231F20"/>
          <w:spacing w:val="1"/>
        </w:rPr>
        <w:t>standard</w:t>
      </w:r>
      <w:r>
        <w:rPr>
          <w:color w:val="231F20"/>
          <w:spacing w:val="-79"/>
        </w:rPr>
        <w:t>）</w:t>
      </w:r>
      <w:r>
        <w:rPr>
          <w:color w:val="231F20"/>
          <w:spacing w:val="1"/>
        </w:rPr>
        <w:t>（旧）日本工业标准，日本工程标准 </w:t>
      </w:r>
      <w:r>
        <w:rPr>
          <w:rFonts w:ascii="Times New Roman" w:eastAsia="Times New Roman"/>
          <w:b/>
          <w:color w:val="231F20"/>
          <w:spacing w:val="-5"/>
        </w:rPr>
        <w:t>JES</w:t>
      </w:r>
      <w:r>
        <w:rPr>
          <w:color w:val="231F20"/>
          <w:spacing w:val="-5"/>
        </w:rPr>
        <w:t>（job</w:t>
      </w:r>
      <w:r>
        <w:rPr>
          <w:color w:val="231F20"/>
          <w:spacing w:val="3"/>
        </w:rPr>
        <w:t> </w:t>
      </w:r>
      <w:r>
        <w:rPr>
          <w:color w:val="231F20"/>
        </w:rPr>
        <w:t>entry</w:t>
      </w:r>
      <w:r>
        <w:rPr>
          <w:color w:val="231F20"/>
          <w:spacing w:val="4"/>
        </w:rPr>
        <w:t> </w:t>
      </w:r>
      <w:r>
        <w:rPr>
          <w:color w:val="231F20"/>
        </w:rPr>
        <w:t>system）作业调入系统</w:t>
      </w:r>
    </w:p>
    <w:p>
      <w:pPr>
        <w:pStyle w:val="BodyText"/>
        <w:spacing w:line="280" w:lineRule="auto" w:before="0"/>
        <w:ind w:right="4069"/>
      </w:pPr>
      <w:r>
        <w:rPr>
          <w:rFonts w:ascii="Times New Roman" w:eastAsia="Times New Roman"/>
          <w:b/>
          <w:color w:val="231F20"/>
        </w:rPr>
        <w:t>jet</w:t>
      </w:r>
      <w:r>
        <w:rPr>
          <w:color w:val="231F20"/>
        </w:rPr>
        <w:t>（jet propelled aircraft）喷气式飞机</w:t>
      </w:r>
      <w:r>
        <w:rPr>
          <w:rFonts w:ascii="Times New Roman" w:eastAsia="Times New Roman"/>
          <w:b/>
          <w:color w:val="231F20"/>
        </w:rPr>
        <w:t>jet P</w:t>
      </w:r>
      <w:r>
        <w:rPr>
          <w:color w:val="231F20"/>
        </w:rPr>
        <w:t>（jet propelled）喷气推进的</w:t>
      </w:r>
      <w:r>
        <w:rPr>
          <w:rFonts w:ascii="Times New Roman" w:eastAsia="Times New Roman"/>
          <w:b/>
          <w:color w:val="231F20"/>
        </w:rPr>
        <w:t>JF</w:t>
      </w:r>
      <w:r>
        <w:rPr>
          <w:color w:val="231F20"/>
        </w:rPr>
        <w:t>（jumbo fiber）巨型光纤</w:t>
      </w:r>
    </w:p>
    <w:p>
      <w:pPr>
        <w:pStyle w:val="BodyText"/>
        <w:spacing w:before="1"/>
      </w:pPr>
      <w:r>
        <w:rPr>
          <w:rFonts w:ascii="Times New Roman" w:eastAsia="Times New Roman"/>
          <w:b/>
          <w:color w:val="231F20"/>
        </w:rPr>
        <w:t>JF</w:t>
      </w:r>
      <w:r>
        <w:rPr>
          <w:color w:val="231F20"/>
        </w:rPr>
        <w:t>（jump forward）正向跳转</w:t>
      </w:r>
    </w:p>
    <w:p>
      <w:pPr>
        <w:pStyle w:val="BodyText"/>
        <w:spacing w:line="280" w:lineRule="auto"/>
        <w:ind w:right="2148"/>
      </w:pPr>
      <w:r>
        <w:rPr>
          <w:rFonts w:ascii="Times New Roman" w:hAnsi="Times New Roman" w:eastAsia="Times New Roman"/>
          <w:b/>
          <w:color w:val="231F20"/>
        </w:rPr>
        <w:t>JFC</w:t>
      </w:r>
      <w:r>
        <w:rPr>
          <w:color w:val="231F20"/>
        </w:rPr>
        <w:t>（java foundation classes）面向对象的语言——java 类库</w:t>
      </w:r>
      <w:r>
        <w:rPr>
          <w:rFonts w:ascii="Times New Roman" w:hAnsi="Times New Roman" w:eastAsia="Times New Roman"/>
          <w:b/>
          <w:color w:val="231F20"/>
        </w:rPr>
        <w:t>JFER</w:t>
      </w:r>
      <w:r>
        <w:rPr>
          <w:color w:val="231F20"/>
        </w:rPr>
        <w:t>（junction field effect resistor）结型场效应电阻器</w:t>
      </w:r>
      <w:r>
        <w:rPr>
          <w:rFonts w:ascii="Times New Roman" w:hAnsi="Times New Roman" w:eastAsia="Times New Roman"/>
          <w:b/>
          <w:color w:val="231F20"/>
        </w:rPr>
        <w:t>JFET</w:t>
      </w:r>
      <w:r>
        <w:rPr>
          <w:color w:val="231F20"/>
        </w:rPr>
        <w:t>（junction-type field effect transistor）结型场效应晶体管</w:t>
      </w:r>
    </w:p>
    <w:p>
      <w:pPr>
        <w:pStyle w:val="BodyText"/>
        <w:spacing w:line="280" w:lineRule="auto" w:before="0"/>
        <w:ind w:right="1390"/>
      </w:pPr>
      <w:r>
        <w:rPr>
          <w:rFonts w:ascii="Times New Roman" w:eastAsia="Times New Roman"/>
          <w:b/>
          <w:color w:val="231F20"/>
        </w:rPr>
        <w:t>JFETT</w:t>
      </w:r>
      <w:r>
        <w:rPr>
          <w:color w:val="231F20"/>
        </w:rPr>
        <w:t>（junction field-effect transistors tetrode）结型场效应晶体四极管</w:t>
      </w:r>
      <w:r>
        <w:rPr>
          <w:rFonts w:ascii="Times New Roman" w:eastAsia="Times New Roman"/>
          <w:b/>
          <w:color w:val="231F20"/>
        </w:rPr>
        <w:t>JGFET</w:t>
      </w:r>
      <w:r>
        <w:rPr>
          <w:color w:val="231F20"/>
        </w:rPr>
        <w:t>（junction-gate field effect transistor）结栅型场效应晶体管</w:t>
      </w:r>
      <w:r>
        <w:rPr>
          <w:rFonts w:ascii="Times New Roman" w:eastAsia="Times New Roman"/>
          <w:b/>
          <w:color w:val="231F20"/>
          <w:spacing w:val="-4"/>
        </w:rPr>
        <w:t>JGMA</w:t>
      </w:r>
      <w:r>
        <w:rPr>
          <w:color w:val="231F20"/>
          <w:spacing w:val="-4"/>
        </w:rPr>
        <w:t>（Japan </w:t>
      </w:r>
      <w:r>
        <w:rPr>
          <w:color w:val="231F20"/>
        </w:rPr>
        <w:t>Gear Manufacturers Association）日本齿轮制造商协会</w:t>
      </w:r>
      <w:r>
        <w:rPr>
          <w:rFonts w:ascii="Times New Roman" w:eastAsia="Times New Roman"/>
          <w:b/>
          <w:color w:val="231F20"/>
          <w:spacing w:val="1"/>
        </w:rPr>
        <w:t>JI</w:t>
      </w:r>
      <w:r>
        <w:rPr>
          <w:rFonts w:ascii="Times New Roman" w:eastAsia="Times New Roman"/>
          <w:b/>
          <w:color w:val="231F20"/>
          <w:spacing w:val="-37"/>
        </w:rPr>
        <w:t>B</w:t>
      </w:r>
      <w:r>
        <w:rPr>
          <w:color w:val="231F20"/>
          <w:spacing w:val="1"/>
        </w:rPr>
        <w:t>（jo</w:t>
      </w:r>
      <w:r>
        <w:rPr>
          <w:color w:val="231F20"/>
        </w:rPr>
        <w:t>b</w:t>
      </w:r>
      <w:r>
        <w:rPr>
          <w:color w:val="231F20"/>
          <w:spacing w:val="3"/>
        </w:rPr>
        <w:t> </w:t>
      </w:r>
      <w:r>
        <w:rPr>
          <w:color w:val="231F20"/>
          <w:spacing w:val="1"/>
        </w:rPr>
        <w:t>informatio</w:t>
      </w:r>
      <w:r>
        <w:rPr>
          <w:color w:val="231F20"/>
        </w:rPr>
        <w:t>n </w:t>
      </w:r>
      <w:r>
        <w:rPr>
          <w:color w:val="231F20"/>
          <w:spacing w:val="1"/>
        </w:rPr>
        <w:t>block</w:t>
      </w:r>
      <w:r>
        <w:rPr>
          <w:color w:val="231F20"/>
          <w:spacing w:val="-79"/>
        </w:rPr>
        <w:t>）</w:t>
      </w:r>
      <w:r>
        <w:rPr>
          <w:color w:val="231F20"/>
          <w:spacing w:val="1"/>
        </w:rPr>
        <w:t>（计算机）作业信息块</w:t>
      </w:r>
    </w:p>
    <w:p>
      <w:pPr>
        <w:pStyle w:val="BodyText"/>
        <w:spacing w:line="280" w:lineRule="auto" w:before="1"/>
        <w:ind w:right="227"/>
      </w:pPr>
      <w:r>
        <w:rPr>
          <w:rFonts w:ascii="Times New Roman" w:eastAsia="Times New Roman"/>
          <w:b/>
          <w:color w:val="231F20"/>
        </w:rPr>
        <w:t>JICST</w:t>
      </w:r>
      <w:r>
        <w:rPr>
          <w:color w:val="231F20"/>
        </w:rPr>
        <w:t>（Japan Information Center of Science and Technology）日本科技情报〔信息〕中心</w:t>
      </w:r>
      <w:r>
        <w:rPr>
          <w:rFonts w:ascii="Times New Roman" w:eastAsia="Times New Roman"/>
          <w:b/>
          <w:color w:val="231F20"/>
        </w:rPr>
        <w:t>JIGFET</w:t>
      </w:r>
      <w:r>
        <w:rPr>
          <w:color w:val="231F20"/>
        </w:rPr>
        <w:t>（junction and insulated gate field effect transistor）结型和绝缘栅场效应晶体管</w:t>
      </w:r>
      <w:r>
        <w:rPr>
          <w:rFonts w:ascii="Times New Roman" w:eastAsia="Times New Roman"/>
          <w:b/>
          <w:color w:val="231F20"/>
        </w:rPr>
        <w:t>JIM</w:t>
      </w:r>
      <w:r>
        <w:rPr>
          <w:color w:val="231F20"/>
        </w:rPr>
        <w:t>（Japan Institute of Metals）日本金属学会</w:t>
      </w:r>
    </w:p>
    <w:p>
      <w:pPr>
        <w:pStyle w:val="BodyText"/>
        <w:spacing w:line="280" w:lineRule="auto" w:before="0"/>
        <w:ind w:right="1793"/>
      </w:pPr>
      <w:r>
        <w:rPr>
          <w:rFonts w:ascii="Times New Roman" w:eastAsia="Times New Roman"/>
          <w:b/>
          <w:color w:val="231F20"/>
        </w:rPr>
        <w:t>JIRA</w:t>
      </w:r>
      <w:r>
        <w:rPr>
          <w:color w:val="231F20"/>
        </w:rPr>
        <w:t>（Japan Industrial Robot Association）日本工业机器人协会</w:t>
      </w:r>
      <w:r>
        <w:rPr>
          <w:rFonts w:ascii="Times New Roman" w:eastAsia="Times New Roman"/>
          <w:b/>
          <w:color w:val="231F20"/>
        </w:rPr>
        <w:t>JIS</w:t>
      </w:r>
      <w:r>
        <w:rPr>
          <w:color w:val="231F20"/>
        </w:rPr>
        <w:t>（Japanese industrial standards）日本工业标准〔规格〕</w:t>
      </w:r>
      <w:r>
        <w:rPr>
          <w:rFonts w:ascii="Times New Roman" w:eastAsia="Times New Roman"/>
          <w:b/>
          <w:color w:val="231F20"/>
        </w:rPr>
        <w:t>JISC</w:t>
      </w:r>
      <w:r>
        <w:rPr>
          <w:color w:val="231F20"/>
        </w:rPr>
        <w:t>（Japanese Industrial Standards Committee）日本工业标准委员会</w:t>
      </w:r>
      <w:r>
        <w:rPr>
          <w:rFonts w:ascii="Times New Roman" w:eastAsia="Times New Roman"/>
          <w:b/>
          <w:color w:val="231F20"/>
        </w:rPr>
        <w:t>JIT</w:t>
      </w:r>
      <w:r>
        <w:rPr>
          <w:color w:val="231F20"/>
        </w:rPr>
        <w:t>（just in time）准时生产，及时生产，适时（投入）生产</w:t>
      </w:r>
      <w:r>
        <w:rPr>
          <w:rFonts w:ascii="Times New Roman" w:eastAsia="Times New Roman"/>
          <w:b/>
          <w:color w:val="231F20"/>
        </w:rPr>
        <w:t>JIVA</w:t>
      </w:r>
      <w:r>
        <w:rPr>
          <w:color w:val="231F20"/>
        </w:rPr>
        <w:t>（Japan Industrial Vehicles Association）日本工业车辆协会</w:t>
      </w:r>
      <w:r>
        <w:rPr>
          <w:rFonts w:ascii="Times New Roman" w:eastAsia="Times New Roman"/>
          <w:b/>
          <w:color w:val="231F20"/>
        </w:rPr>
        <w:t>JIW</w:t>
      </w:r>
      <w:r>
        <w:rPr>
          <w:color w:val="231F20"/>
        </w:rPr>
        <w:t>（Japanese Institute of Welding）日本焊接协会</w:t>
      </w:r>
    </w:p>
    <w:p>
      <w:pPr>
        <w:pStyle w:val="BodyText"/>
        <w:spacing w:before="1"/>
      </w:pPr>
      <w:r>
        <w:rPr>
          <w:rFonts w:ascii="Times New Roman" w:eastAsia="Times New Roman"/>
          <w:b/>
          <w:color w:val="231F20"/>
        </w:rPr>
        <w:t>JJ</w:t>
      </w:r>
      <w:r>
        <w:rPr>
          <w:color w:val="231F20"/>
        </w:rPr>
        <w:t>（Josephson junction）约瑟夫森结</w:t>
      </w:r>
    </w:p>
    <w:p>
      <w:pPr>
        <w:pStyle w:val="BodyText"/>
      </w:pPr>
      <w:r>
        <w:rPr>
          <w:rFonts w:ascii="Times New Roman" w:eastAsia="Times New Roman"/>
          <w:b/>
          <w:color w:val="231F20"/>
        </w:rPr>
        <w:t>JJ</w:t>
      </w:r>
      <w:r>
        <w:rPr>
          <w:color w:val="231F20"/>
        </w:rPr>
        <w:t>（jungle jeep）丛林吉普车</w:t>
      </w:r>
    </w:p>
    <w:p>
      <w:pPr>
        <w:pStyle w:val="BodyText"/>
        <w:spacing w:line="280" w:lineRule="auto"/>
        <w:ind w:right="2927"/>
      </w:pPr>
      <w:r>
        <w:rPr>
          <w:rFonts w:ascii="Times New Roman" w:eastAsia="Times New Roman"/>
          <w:b/>
          <w:color w:val="231F20"/>
        </w:rPr>
        <w:t>JJT</w:t>
      </w:r>
      <w:r>
        <w:rPr>
          <w:color w:val="231F20"/>
        </w:rPr>
        <w:t>（Josephson junction transistor）约瑟夫森结晶体管</w:t>
      </w:r>
      <w:r>
        <w:rPr>
          <w:rFonts w:ascii="Times New Roman" w:eastAsia="Times New Roman"/>
          <w:b/>
          <w:color w:val="231F20"/>
        </w:rPr>
        <w:t>jk</w:t>
      </w:r>
      <w:r>
        <w:rPr>
          <w:color w:val="231F20"/>
        </w:rPr>
        <w:t>（jack）塞孔，插孔，插口，插座，千斤顶，起重器</w:t>
      </w:r>
      <w:r>
        <w:rPr>
          <w:rFonts w:ascii="Times New Roman" w:eastAsia="Times New Roman"/>
          <w:b/>
          <w:color w:val="231F20"/>
        </w:rPr>
        <w:t>JK</w:t>
      </w:r>
      <w:r>
        <w:rPr>
          <w:color w:val="231F20"/>
        </w:rPr>
        <w:t>（jump-keep）跳变维持</w:t>
      </w:r>
    </w:p>
    <w:p>
      <w:pPr>
        <w:pStyle w:val="BodyText"/>
        <w:spacing w:before="1"/>
      </w:pPr>
      <w:r>
        <w:rPr>
          <w:rFonts w:ascii="Times New Roman" w:eastAsia="Times New Roman"/>
          <w:b/>
          <w:color w:val="231F20"/>
        </w:rPr>
        <w:t>JKL</w:t>
      </w:r>
      <w:r>
        <w:rPr>
          <w:color w:val="231F20"/>
        </w:rPr>
        <w:t>（jack key lamp panel）插孔电键（指示）灯盘</w:t>
      </w:r>
    </w:p>
    <w:p>
      <w:pPr>
        <w:pStyle w:val="BodyText"/>
        <w:spacing w:line="280" w:lineRule="auto"/>
        <w:ind w:right="4599"/>
      </w:pPr>
      <w:r>
        <w:rPr>
          <w:rFonts w:ascii="Times New Roman" w:eastAsia="Times New Roman"/>
          <w:b/>
          <w:color w:val="231F20"/>
        </w:rPr>
        <w:t>jkscr</w:t>
      </w:r>
      <w:r>
        <w:rPr>
          <w:color w:val="231F20"/>
        </w:rPr>
        <w:t>（jackscrew）千斤顶螺杆</w:t>
      </w:r>
      <w:r>
        <w:rPr>
          <w:rFonts w:ascii="Times New Roman" w:eastAsia="Times New Roman"/>
          <w:b/>
          <w:color w:val="231F20"/>
        </w:rPr>
        <w:t>JL</w:t>
      </w:r>
      <w:r>
        <w:rPr>
          <w:color w:val="231F20"/>
        </w:rPr>
        <w:t>（jamming locator）干扰探测器</w:t>
      </w:r>
      <w:r>
        <w:rPr>
          <w:rFonts w:ascii="Times New Roman" w:eastAsia="Times New Roman"/>
          <w:b/>
          <w:color w:val="231F20"/>
        </w:rPr>
        <w:t>jl</w:t>
      </w:r>
      <w:r>
        <w:rPr>
          <w:color w:val="231F20"/>
        </w:rPr>
        <w:t>（journal）轴颈，枢轴</w:t>
      </w:r>
    </w:p>
    <w:p>
      <w:pPr>
        <w:spacing w:after="0" w:line="280" w:lineRule="auto"/>
        <w:sectPr>
          <w:pgSz w:w="8500" w:h="12080"/>
          <w:pgMar w:top="6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70144;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JLO</w:t>
        <w:tab/>
      </w:r>
      <w:r>
        <w:rPr>
          <w:color w:val="231F20"/>
          <w:sz w:val="20"/>
        </w:rPr>
        <w:t>— 386</w:t>
      </w:r>
      <w:r>
        <w:rPr>
          <w:color w:val="231F20"/>
          <w:spacing w:val="8"/>
          <w:sz w:val="20"/>
        </w:rPr>
        <w:t> </w:t>
      </w:r>
      <w:r>
        <w:rPr>
          <w:color w:val="231F20"/>
          <w:sz w:val="20"/>
        </w:rPr>
        <w:t>—</w:t>
      </w:r>
    </w:p>
    <w:p>
      <w:pPr>
        <w:pStyle w:val="BodyText"/>
        <w:spacing w:before="8"/>
        <w:ind w:left="0"/>
        <w:rPr>
          <w:sz w:val="8"/>
        </w:rPr>
      </w:pPr>
    </w:p>
    <w:p>
      <w:pPr>
        <w:pStyle w:val="BodyText"/>
        <w:spacing w:before="87"/>
      </w:pPr>
      <w:r>
        <w:rPr>
          <w:rFonts w:ascii="Times New Roman" w:eastAsia="Times New Roman"/>
          <w:b/>
          <w:color w:val="231F20"/>
        </w:rPr>
        <w:t>JLO</w:t>
      </w:r>
      <w:r>
        <w:rPr>
          <w:color w:val="231F20"/>
        </w:rPr>
        <w:t>（junction light output）结型光输出</w:t>
      </w:r>
    </w:p>
    <w:p>
      <w:pPr>
        <w:pStyle w:val="BodyText"/>
      </w:pPr>
      <w:r>
        <w:rPr>
          <w:rFonts w:ascii="Times New Roman" w:eastAsia="Times New Roman"/>
          <w:b/>
          <w:color w:val="231F20"/>
        </w:rPr>
        <w:t>jm</w:t>
      </w:r>
      <w:r>
        <w:rPr>
          <w:color w:val="231F20"/>
        </w:rPr>
        <w:t>（jump）转移</w:t>
      </w:r>
    </w:p>
    <w:p>
      <w:pPr>
        <w:pStyle w:val="BodyText"/>
      </w:pPr>
      <w:r>
        <w:rPr>
          <w:rFonts w:ascii="Times New Roman" w:eastAsia="Times New Roman"/>
          <w:b/>
          <w:color w:val="231F20"/>
        </w:rPr>
        <w:t>JMAS</w:t>
      </w:r>
      <w:r>
        <w:rPr>
          <w:color w:val="231F20"/>
        </w:rPr>
        <w:t>（Japan Machine Tool Builders Association Standard）日本机床制造商协会标准</w:t>
      </w:r>
    </w:p>
    <w:p>
      <w:pPr>
        <w:pStyle w:val="BodyText"/>
      </w:pPr>
      <w:r>
        <w:rPr>
          <w:rFonts w:ascii="Times New Roman" w:eastAsia="Times New Roman"/>
          <w:b/>
          <w:color w:val="231F20"/>
        </w:rPr>
        <w:t>JMM</w:t>
      </w:r>
      <w:r>
        <w:rPr>
          <w:color w:val="231F20"/>
        </w:rPr>
        <w:t>（Japan Micro Motor Co.）日本微电机公司</w:t>
      </w:r>
    </w:p>
    <w:p>
      <w:pPr>
        <w:pStyle w:val="BodyText"/>
      </w:pPr>
      <w:r>
        <w:rPr>
          <w:rFonts w:ascii="Times New Roman" w:eastAsia="Times New Roman"/>
          <w:b/>
          <w:color w:val="231F20"/>
        </w:rPr>
        <w:t>JMMA</w:t>
      </w:r>
      <w:r>
        <w:rPr>
          <w:color w:val="231F20"/>
        </w:rPr>
        <w:t>（Japan Materials Management Association）日本材料管理协会</w:t>
      </w:r>
    </w:p>
    <w:p>
      <w:pPr>
        <w:pStyle w:val="BodyText"/>
        <w:spacing w:line="280" w:lineRule="auto"/>
        <w:ind w:right="5029"/>
      </w:pPr>
      <w:r>
        <w:rPr>
          <w:rFonts w:ascii="Times New Roman" w:eastAsia="Times New Roman"/>
          <w:b/>
          <w:color w:val="231F20"/>
          <w:spacing w:val="-4"/>
        </w:rPr>
        <w:t>jmp</w:t>
      </w:r>
      <w:r>
        <w:rPr>
          <w:color w:val="231F20"/>
          <w:spacing w:val="-4"/>
        </w:rPr>
        <w:t>（jump）</w:t>
      </w:r>
      <w:r>
        <w:rPr>
          <w:color w:val="231F20"/>
          <w:spacing w:val="-2"/>
        </w:rPr>
        <w:t> 转 移 </w:t>
      </w:r>
      <w:r>
        <w:rPr>
          <w:rFonts w:ascii="Times New Roman" w:eastAsia="Times New Roman"/>
          <w:b/>
          <w:color w:val="231F20"/>
          <w:spacing w:val="-4"/>
        </w:rPr>
        <w:t>jn</w:t>
      </w:r>
      <w:r>
        <w:rPr>
          <w:color w:val="231F20"/>
          <w:spacing w:val="-4"/>
        </w:rPr>
        <w:t>（join）</w:t>
      </w:r>
      <w:r>
        <w:rPr>
          <w:color w:val="231F20"/>
        </w:rPr>
        <w:t>连接，接合处</w:t>
      </w:r>
      <w:r>
        <w:rPr>
          <w:rFonts w:ascii="Times New Roman" w:eastAsia="Times New Roman"/>
          <w:b/>
          <w:color w:val="231F20"/>
          <w:spacing w:val="-3"/>
        </w:rPr>
        <w:t>JN</w:t>
      </w:r>
      <w:r>
        <w:rPr>
          <w:color w:val="231F20"/>
          <w:spacing w:val="-3"/>
        </w:rPr>
        <w:t>（junction</w:t>
      </w:r>
      <w:r>
        <w:rPr>
          <w:color w:val="231F20"/>
          <w:spacing w:val="14"/>
        </w:rPr>
        <w:t> </w:t>
      </w:r>
      <w:r>
        <w:rPr>
          <w:color w:val="231F20"/>
        </w:rPr>
        <w:t>noise）结噪声</w:t>
      </w:r>
      <w:r>
        <w:rPr>
          <w:rFonts w:ascii="Times New Roman" w:eastAsia="Times New Roman"/>
          <w:b/>
          <w:color w:val="231F20"/>
          <w:spacing w:val="-3"/>
        </w:rPr>
        <w:t>jnl</w:t>
      </w:r>
      <w:r>
        <w:rPr>
          <w:color w:val="231F20"/>
          <w:spacing w:val="-3"/>
        </w:rPr>
        <w:t>（journal）</w:t>
      </w:r>
      <w:r>
        <w:rPr>
          <w:color w:val="231F20"/>
        </w:rPr>
        <w:t>杂志，期刊</w:t>
      </w:r>
    </w:p>
    <w:p>
      <w:pPr>
        <w:pStyle w:val="BodyText"/>
        <w:spacing w:before="1"/>
      </w:pPr>
      <w:r>
        <w:rPr>
          <w:rFonts w:ascii="Times New Roman" w:eastAsia="Times New Roman"/>
          <w:b/>
          <w:color w:val="231F20"/>
        </w:rPr>
        <w:t>JNPT</w:t>
      </w:r>
      <w:r>
        <w:rPr>
          <w:color w:val="231F20"/>
        </w:rPr>
        <w:t>（Johnson noise power thermometer）约翰逊噪声功率温度计</w:t>
      </w:r>
    </w:p>
    <w:p>
      <w:pPr>
        <w:pStyle w:val="BodyText"/>
      </w:pPr>
      <w:r>
        <w:rPr>
          <w:rFonts w:ascii="Times New Roman" w:eastAsia="Times New Roman"/>
          <w:b/>
          <w:color w:val="231F20"/>
        </w:rPr>
        <w:t>jnt</w:t>
      </w:r>
      <w:r>
        <w:rPr>
          <w:color w:val="231F20"/>
        </w:rPr>
        <w:t>（joint）接头，接合，接缝</w:t>
      </w:r>
    </w:p>
    <w:p>
      <w:pPr>
        <w:pStyle w:val="BodyText"/>
      </w:pPr>
      <w:r>
        <w:rPr>
          <w:rFonts w:ascii="Times New Roman" w:eastAsia="Times New Roman"/>
          <w:b/>
          <w:color w:val="231F20"/>
        </w:rPr>
        <w:t>JOC</w:t>
      </w:r>
      <w:r>
        <w:rPr>
          <w:color w:val="231F20"/>
        </w:rPr>
        <w:t>（joint operation center）联合操作中心</w:t>
      </w:r>
    </w:p>
    <w:p>
      <w:pPr>
        <w:pStyle w:val="BodyText"/>
        <w:spacing w:line="280" w:lineRule="auto"/>
        <w:ind w:left="384" w:right="222" w:hanging="168"/>
      </w:pPr>
      <w:r>
        <w:rPr>
          <w:rFonts w:ascii="Times New Roman" w:eastAsia="Times New Roman"/>
          <w:b/>
          <w:color w:val="231F20"/>
          <w:spacing w:val="1"/>
        </w:rPr>
        <w:t>JO</w:t>
      </w:r>
      <w:r>
        <w:rPr>
          <w:rFonts w:ascii="Times New Roman" w:eastAsia="Times New Roman"/>
          <w:b/>
          <w:color w:val="231F20"/>
          <w:spacing w:val="-37"/>
        </w:rPr>
        <w:t>C</w:t>
      </w:r>
      <w:r>
        <w:rPr>
          <w:color w:val="231F20"/>
          <w:spacing w:val="1"/>
        </w:rPr>
        <w:t>（Join</w:t>
      </w:r>
      <w:r>
        <w:rPr>
          <w:color w:val="231F20"/>
        </w:rPr>
        <w:t>t </w:t>
      </w:r>
      <w:r>
        <w:rPr>
          <w:color w:val="231F20"/>
          <w:spacing w:val="1"/>
        </w:rPr>
        <w:t>Organizin</w:t>
      </w:r>
      <w:r>
        <w:rPr>
          <w:color w:val="231F20"/>
        </w:rPr>
        <w:t>g </w:t>
      </w:r>
      <w:r>
        <w:rPr>
          <w:color w:val="231F20"/>
          <w:spacing w:val="1"/>
        </w:rPr>
        <w:t>Committe</w:t>
      </w:r>
      <w:r>
        <w:rPr>
          <w:color w:val="231F20"/>
          <w:spacing w:val="3"/>
        </w:rPr>
        <w:t>e</w:t>
      </w:r>
      <w:r>
        <w:rPr>
          <w:color w:val="231F20"/>
          <w:spacing w:val="1"/>
        </w:rPr>
        <w:t>（ICSU</w:t>
      </w:r>
      <w:r>
        <w:rPr>
          <w:color w:val="231F20"/>
          <w:spacing w:val="-79"/>
        </w:rPr>
        <w:t>）</w:t>
      </w:r>
      <w:r>
        <w:rPr>
          <w:color w:val="231F20"/>
          <w:spacing w:val="1"/>
        </w:rPr>
        <w:t>/WM</w:t>
      </w:r>
      <w:r>
        <w:rPr>
          <w:color w:val="231F20"/>
        </w:rPr>
        <w:t>O </w:t>
      </w:r>
      <w:r>
        <w:rPr>
          <w:color w:val="231F20"/>
          <w:spacing w:val="1"/>
        </w:rPr>
        <w:t>）联合组织委员会（</w:t>
      </w:r>
      <w:r>
        <w:rPr>
          <w:color w:val="231F20"/>
          <w:spacing w:val="4"/>
        </w:rPr>
        <w:t>国际科学协会理事会</w:t>
      </w:r>
      <w:r>
        <w:rPr>
          <w:color w:val="231F20"/>
        </w:rPr>
        <w:t>/</w:t>
      </w:r>
      <w:r>
        <w:rPr>
          <w:color w:val="231F20"/>
          <w:spacing w:val="-17"/>
        </w:rPr>
        <w:t> 世界</w:t>
      </w:r>
      <w:r>
        <w:rPr>
          <w:color w:val="231F20"/>
        </w:rPr>
        <w:t>气象组织）</w:t>
      </w:r>
    </w:p>
    <w:p>
      <w:pPr>
        <w:pStyle w:val="BodyText"/>
        <w:spacing w:before="0"/>
      </w:pPr>
      <w:r>
        <w:rPr>
          <w:rFonts w:ascii="Times New Roman" w:eastAsia="Times New Roman"/>
          <w:b/>
          <w:color w:val="231F20"/>
        </w:rPr>
        <w:t>jog</w:t>
      </w:r>
      <w:r>
        <w:rPr>
          <w:color w:val="231F20"/>
        </w:rPr>
        <w:t>（jogging）手动调试模式</w:t>
      </w:r>
    </w:p>
    <w:p>
      <w:pPr>
        <w:pStyle w:val="BodyText"/>
      </w:pPr>
      <w:r>
        <w:rPr>
          <w:rFonts w:ascii="Times New Roman" w:eastAsia="Times New Roman"/>
          <w:b/>
          <w:color w:val="231F20"/>
          <w:spacing w:val="-4"/>
        </w:rPr>
        <w:t>JohnN </w:t>
      </w:r>
      <w:r>
        <w:rPr>
          <w:rFonts w:ascii="Times New Roman" w:eastAsia="Times New Roman"/>
          <w:b/>
          <w:color w:val="231F20"/>
          <w:spacing w:val="-9"/>
        </w:rPr>
        <w:t>IAC</w:t>
      </w:r>
      <w:r>
        <w:rPr>
          <w:color w:val="231F20"/>
          <w:spacing w:val="-9"/>
        </w:rPr>
        <w:t>（John </w:t>
      </w:r>
      <w:r>
        <w:rPr>
          <w:color w:val="231F20"/>
          <w:spacing w:val="-3"/>
        </w:rPr>
        <w:t>Von </w:t>
      </w:r>
      <w:r>
        <w:rPr>
          <w:color w:val="231F20"/>
          <w:spacing w:val="-4"/>
        </w:rPr>
        <w:t>Neumann integrator </w:t>
      </w:r>
      <w:r>
        <w:rPr>
          <w:color w:val="231F20"/>
          <w:spacing w:val="-3"/>
        </w:rPr>
        <w:t>and </w:t>
      </w:r>
      <w:r>
        <w:rPr>
          <w:color w:val="231F20"/>
          <w:spacing w:val="-4"/>
        </w:rPr>
        <w:t>automatic computer）冯诺伊曼积分器和自动计算机</w:t>
      </w:r>
    </w:p>
    <w:p>
      <w:pPr>
        <w:pStyle w:val="BodyText"/>
      </w:pPr>
      <w:r>
        <w:rPr>
          <w:rFonts w:ascii="Times New Roman" w:eastAsia="Times New Roman"/>
          <w:b/>
          <w:color w:val="231F20"/>
        </w:rPr>
        <w:t>JOSS</w:t>
      </w:r>
      <w:r>
        <w:rPr>
          <w:color w:val="231F20"/>
        </w:rPr>
        <w:t>（Johnniac open-shop system）琼尼爱克开放系统</w:t>
      </w:r>
    </w:p>
    <w:p>
      <w:pPr>
        <w:spacing w:before="35"/>
        <w:ind w:left="216" w:right="0" w:firstLine="0"/>
        <w:jc w:val="left"/>
        <w:rPr>
          <w:sz w:val="16"/>
        </w:rPr>
      </w:pPr>
      <w:r>
        <w:rPr>
          <w:rFonts w:ascii="Times New Roman" w:eastAsia="Times New Roman"/>
          <w:b/>
          <w:color w:val="231F20"/>
          <w:sz w:val="16"/>
        </w:rPr>
        <w:t>jour</w:t>
      </w:r>
      <w:r>
        <w:rPr>
          <w:color w:val="231F20"/>
          <w:sz w:val="16"/>
        </w:rPr>
        <w:t>（journal）杂志，期刊</w:t>
      </w:r>
    </w:p>
    <w:p>
      <w:pPr>
        <w:pStyle w:val="BodyText"/>
        <w:spacing w:line="280" w:lineRule="auto"/>
        <w:ind w:left="384" w:right="231" w:hanging="168"/>
      </w:pPr>
      <w:r>
        <w:rPr>
          <w:rFonts w:ascii="Times New Roman" w:eastAsia="Times New Roman"/>
          <w:b/>
          <w:color w:val="231F20"/>
          <w:spacing w:val="-8"/>
        </w:rPr>
        <w:t>JOVIA</w:t>
      </w:r>
      <w:r>
        <w:rPr>
          <w:rFonts w:ascii="Times New Roman" w:eastAsia="Times New Roman"/>
          <w:b/>
          <w:color w:val="231F20"/>
          <w:spacing w:val="-65"/>
        </w:rPr>
        <w:t>L</w:t>
      </w:r>
      <w:r>
        <w:rPr>
          <w:color w:val="231F20"/>
          <w:spacing w:val="-8"/>
        </w:rPr>
        <w:t>（Jule</w:t>
      </w:r>
      <w:r>
        <w:rPr>
          <w:color w:val="231F20"/>
        </w:rPr>
        <w:t>s</w:t>
      </w:r>
      <w:r>
        <w:rPr>
          <w:color w:val="231F20"/>
          <w:spacing w:val="-16"/>
        </w:rPr>
        <w:t> </w:t>
      </w:r>
      <w:r>
        <w:rPr>
          <w:color w:val="231F20"/>
          <w:spacing w:val="-8"/>
        </w:rPr>
        <w:t>Ow</w:t>
      </w:r>
      <w:r>
        <w:rPr>
          <w:color w:val="231F20"/>
        </w:rPr>
        <w:t>n</w:t>
      </w:r>
      <w:r>
        <w:rPr>
          <w:color w:val="231F20"/>
          <w:spacing w:val="-16"/>
        </w:rPr>
        <w:t> </w:t>
      </w:r>
      <w:r>
        <w:rPr>
          <w:color w:val="231F20"/>
          <w:spacing w:val="-8"/>
        </w:rPr>
        <w:t>versio</w:t>
      </w:r>
      <w:r>
        <w:rPr>
          <w:color w:val="231F20"/>
        </w:rPr>
        <w:t>n</w:t>
      </w:r>
      <w:r>
        <w:rPr>
          <w:color w:val="231F20"/>
          <w:spacing w:val="-16"/>
        </w:rPr>
        <w:t> </w:t>
      </w:r>
      <w:r>
        <w:rPr>
          <w:color w:val="231F20"/>
          <w:spacing w:val="-8"/>
        </w:rPr>
        <w:t>o</w:t>
      </w:r>
      <w:r>
        <w:rPr>
          <w:color w:val="231F20"/>
        </w:rPr>
        <w:t>f</w:t>
      </w:r>
      <w:r>
        <w:rPr>
          <w:color w:val="231F20"/>
          <w:spacing w:val="-16"/>
        </w:rPr>
        <w:t> </w:t>
      </w:r>
      <w:r>
        <w:rPr>
          <w:color w:val="231F20"/>
          <w:spacing w:val="-8"/>
        </w:rPr>
        <w:t>th</w:t>
      </w:r>
      <w:r>
        <w:rPr>
          <w:color w:val="231F20"/>
        </w:rPr>
        <w:t>e</w:t>
      </w:r>
      <w:r>
        <w:rPr>
          <w:color w:val="231F20"/>
          <w:spacing w:val="-16"/>
        </w:rPr>
        <w:t> </w:t>
      </w:r>
      <w:r>
        <w:rPr>
          <w:color w:val="231F20"/>
          <w:spacing w:val="-8"/>
        </w:rPr>
        <w:t>internationa</w:t>
      </w:r>
      <w:r>
        <w:rPr>
          <w:color w:val="231F20"/>
        </w:rPr>
        <w:t>l</w:t>
      </w:r>
      <w:r>
        <w:rPr>
          <w:color w:val="231F20"/>
          <w:spacing w:val="-16"/>
        </w:rPr>
        <w:t> </w:t>
      </w:r>
      <w:r>
        <w:rPr>
          <w:color w:val="231F20"/>
          <w:spacing w:val="-8"/>
        </w:rPr>
        <w:t>Algebrai</w:t>
      </w:r>
      <w:r>
        <w:rPr>
          <w:color w:val="231F20"/>
        </w:rPr>
        <w:t>c</w:t>
      </w:r>
      <w:r>
        <w:rPr>
          <w:color w:val="231F20"/>
          <w:spacing w:val="-16"/>
        </w:rPr>
        <w:t> </w:t>
      </w:r>
      <w:r>
        <w:rPr>
          <w:color w:val="231F20"/>
          <w:spacing w:val="-8"/>
        </w:rPr>
        <w:t>language）国际代数语言的朱尔斯专用文</w:t>
      </w:r>
      <w:r>
        <w:rPr>
          <w:color w:val="231F20"/>
        </w:rPr>
        <w:t>本</w:t>
      </w:r>
    </w:p>
    <w:p>
      <w:pPr>
        <w:pStyle w:val="BodyText"/>
        <w:spacing w:before="0"/>
      </w:pPr>
      <w:r>
        <w:rPr>
          <w:rFonts w:ascii="Times New Roman" w:eastAsia="Times New Roman"/>
          <w:b/>
          <w:color w:val="231F20"/>
        </w:rPr>
        <w:t>JP</w:t>
      </w:r>
      <w:r>
        <w:rPr>
          <w:color w:val="231F20"/>
        </w:rPr>
        <w:t>（jet pipe）尾喷筒</w:t>
      </w:r>
    </w:p>
    <w:p>
      <w:pPr>
        <w:pStyle w:val="BodyText"/>
        <w:spacing w:line="280" w:lineRule="auto"/>
        <w:ind w:right="4006"/>
      </w:pPr>
      <w:r>
        <w:rPr>
          <w:rFonts w:ascii="Times New Roman" w:eastAsia="Times New Roman"/>
          <w:b/>
          <w:color w:val="231F20"/>
          <w:spacing w:val="-7"/>
        </w:rPr>
        <w:t>JP</w:t>
      </w:r>
      <w:r>
        <w:rPr>
          <w:color w:val="231F20"/>
          <w:spacing w:val="-7"/>
        </w:rPr>
        <w:t>（jet</w:t>
      </w:r>
      <w:r>
        <w:rPr>
          <w:color w:val="231F20"/>
          <w:spacing w:val="12"/>
        </w:rPr>
        <w:t> </w:t>
      </w:r>
      <w:r>
        <w:rPr>
          <w:color w:val="231F20"/>
        </w:rPr>
        <w:t>propellant）喷气式发动机燃烧剂</w:t>
      </w:r>
      <w:r>
        <w:rPr>
          <w:rFonts w:ascii="Times New Roman" w:eastAsia="Times New Roman"/>
          <w:b/>
          <w:color w:val="231F20"/>
          <w:spacing w:val="-1"/>
        </w:rPr>
        <w:t>JP</w:t>
      </w:r>
      <w:r>
        <w:rPr>
          <w:color w:val="231F20"/>
          <w:spacing w:val="-1"/>
        </w:rPr>
        <w:t>（jet-propelled）</w:t>
      </w:r>
      <w:r>
        <w:rPr>
          <w:color w:val="231F20"/>
        </w:rPr>
        <w:t>喷气推进的，喷气式的</w:t>
      </w:r>
      <w:r>
        <w:rPr>
          <w:rFonts w:ascii="Times New Roman" w:eastAsia="Times New Roman"/>
          <w:b/>
          <w:color w:val="231F20"/>
          <w:spacing w:val="-7"/>
        </w:rPr>
        <w:t>JP</w:t>
      </w:r>
      <w:r>
        <w:rPr>
          <w:color w:val="231F20"/>
          <w:spacing w:val="-7"/>
        </w:rPr>
        <w:t>（jet</w:t>
      </w:r>
      <w:r>
        <w:rPr>
          <w:color w:val="231F20"/>
          <w:spacing w:val="4"/>
        </w:rPr>
        <w:t>   </w:t>
      </w:r>
      <w:r>
        <w:rPr>
          <w:color w:val="231F20"/>
        </w:rPr>
        <w:t>propulsion）喷射推进</w:t>
      </w:r>
      <w:r>
        <w:rPr>
          <w:rFonts w:ascii="Times New Roman" w:eastAsia="Times New Roman"/>
          <w:b/>
          <w:color w:val="231F20"/>
          <w:spacing w:val="-4"/>
        </w:rPr>
        <w:t>jp</w:t>
      </w:r>
      <w:r>
        <w:rPr>
          <w:color w:val="231F20"/>
          <w:spacing w:val="-4"/>
        </w:rPr>
        <w:t>（jump）</w:t>
      </w:r>
      <w:r>
        <w:rPr>
          <w:color w:val="231F20"/>
          <w:spacing w:val="-2"/>
        </w:rPr>
        <w:t> 跳 转 ， 转 移    </w:t>
      </w:r>
      <w:r>
        <w:rPr>
          <w:rFonts w:ascii="Times New Roman" w:eastAsia="Times New Roman"/>
          <w:b/>
          <w:color w:val="231F20"/>
          <w:spacing w:val="-3"/>
        </w:rPr>
        <w:t>jp</w:t>
      </w:r>
      <w:r>
        <w:rPr>
          <w:color w:val="231F20"/>
          <w:spacing w:val="-3"/>
        </w:rPr>
        <w:t>（jumper）</w:t>
      </w:r>
      <w:r>
        <w:rPr>
          <w:color w:val="231F20"/>
        </w:rPr>
        <w:t>跳线，跨接片，短接片</w:t>
      </w:r>
      <w:r>
        <w:rPr>
          <w:rFonts w:ascii="Times New Roman" w:eastAsia="Times New Roman"/>
          <w:b/>
          <w:color w:val="231F20"/>
          <w:spacing w:val="-4"/>
        </w:rPr>
        <w:t>JP</w:t>
      </w:r>
      <w:r>
        <w:rPr>
          <w:color w:val="231F20"/>
          <w:spacing w:val="-4"/>
        </w:rPr>
        <w:t>（junction</w:t>
      </w:r>
      <w:r>
        <w:rPr>
          <w:color w:val="231F20"/>
          <w:spacing w:val="8"/>
        </w:rPr>
        <w:t> </w:t>
      </w:r>
      <w:r>
        <w:rPr>
          <w:color w:val="231F20"/>
        </w:rPr>
        <w:t>photoeffect）结光电效应</w:t>
      </w:r>
      <w:r>
        <w:rPr>
          <w:rFonts w:ascii="Times New Roman" w:eastAsia="Times New Roman"/>
          <w:b/>
          <w:color w:val="231F20"/>
          <w:spacing w:val="-8"/>
        </w:rPr>
        <w:t>JPA</w:t>
      </w:r>
      <w:r>
        <w:rPr>
          <w:color w:val="231F20"/>
          <w:spacing w:val="-8"/>
        </w:rPr>
        <w:t>（job</w:t>
      </w:r>
      <w:r>
        <w:rPr>
          <w:color w:val="231F20"/>
          <w:spacing w:val="4"/>
        </w:rPr>
        <w:t> </w:t>
      </w:r>
      <w:r>
        <w:rPr>
          <w:color w:val="231F20"/>
        </w:rPr>
        <w:t>pack</w:t>
      </w:r>
      <w:r>
        <w:rPr>
          <w:color w:val="231F20"/>
          <w:spacing w:val="5"/>
        </w:rPr>
        <w:t> </w:t>
      </w:r>
      <w:r>
        <w:rPr>
          <w:color w:val="231F20"/>
        </w:rPr>
        <w:t>area）作业装配区</w:t>
      </w:r>
    </w:p>
    <w:p>
      <w:pPr>
        <w:pStyle w:val="BodyText"/>
        <w:spacing w:line="280" w:lineRule="auto" w:before="1"/>
        <w:ind w:left="384" w:right="223" w:hanging="168"/>
      </w:pPr>
      <w:r>
        <w:rPr>
          <w:rFonts w:ascii="Times New Roman" w:eastAsia="Times New Roman"/>
          <w:b/>
          <w:color w:val="231F20"/>
          <w:spacing w:val="-3"/>
        </w:rPr>
        <w:t>JPE</w:t>
      </w:r>
      <w:r>
        <w:rPr>
          <w:rFonts w:ascii="Times New Roman" w:eastAsia="Times New Roman"/>
          <w:b/>
          <w:color w:val="231F20"/>
          <w:spacing w:val="-46"/>
        </w:rPr>
        <w:t>G</w:t>
      </w:r>
      <w:r>
        <w:rPr>
          <w:color w:val="231F20"/>
          <w:spacing w:val="-3"/>
        </w:rPr>
        <w:t>（Join</w:t>
      </w:r>
      <w:r>
        <w:rPr>
          <w:color w:val="231F20"/>
        </w:rPr>
        <w:t>t </w:t>
      </w:r>
      <w:r>
        <w:rPr>
          <w:color w:val="231F20"/>
          <w:spacing w:val="-3"/>
        </w:rPr>
        <w:t>Photographi</w:t>
      </w:r>
      <w:r>
        <w:rPr>
          <w:color w:val="231F20"/>
        </w:rPr>
        <w:t>c </w:t>
      </w:r>
      <w:r>
        <w:rPr>
          <w:color w:val="231F20"/>
          <w:spacing w:val="-3"/>
        </w:rPr>
        <w:t>Expert</w:t>
      </w:r>
      <w:r>
        <w:rPr>
          <w:color w:val="231F20"/>
        </w:rPr>
        <w:t>s </w:t>
      </w:r>
      <w:r>
        <w:rPr>
          <w:color w:val="231F20"/>
          <w:spacing w:val="-3"/>
        </w:rPr>
        <w:t>Group</w:t>
      </w:r>
      <w:r>
        <w:rPr>
          <w:color w:val="231F20"/>
          <w:spacing w:val="-83"/>
        </w:rPr>
        <w:t>）</w:t>
      </w:r>
      <w:r>
        <w:rPr>
          <w:color w:val="231F20"/>
          <w:spacing w:val="-3"/>
        </w:rPr>
        <w:t>（ISO/IEC）联合摄影〔图像〕专家组（静止图像压缩标</w:t>
      </w:r>
      <w:r>
        <w:rPr>
          <w:color w:val="231F20"/>
        </w:rPr>
        <w:t>准，该标准采用效率极高的有损压缩算法，非常适合相片存储，不适合要求极高的专业领域）</w:t>
      </w:r>
    </w:p>
    <w:p>
      <w:pPr>
        <w:pStyle w:val="BodyText"/>
        <w:spacing w:line="280" w:lineRule="auto" w:before="1"/>
        <w:ind w:right="3323"/>
        <w:jc w:val="both"/>
      </w:pPr>
      <w:r>
        <w:rPr>
          <w:rFonts w:ascii="Times New Roman" w:eastAsia="Times New Roman"/>
          <w:b/>
          <w:color w:val="231F20"/>
        </w:rPr>
        <w:t>JPI</w:t>
      </w:r>
      <w:r>
        <w:rPr>
          <w:color w:val="231F20"/>
        </w:rPr>
        <w:t>（Japanese Petroleum Institute）日本石油学会</w:t>
      </w:r>
      <w:r>
        <w:rPr>
          <w:rFonts w:ascii="Times New Roman" w:eastAsia="Times New Roman"/>
          <w:b/>
          <w:color w:val="231F20"/>
        </w:rPr>
        <w:t>JPIX</w:t>
      </w:r>
      <w:r>
        <w:rPr>
          <w:color w:val="231F20"/>
        </w:rPr>
        <w:t>（Japan internet exchange）日本互联网互联点</w:t>
      </w:r>
      <w:r>
        <w:rPr>
          <w:rFonts w:ascii="Times New Roman" w:eastAsia="Times New Roman"/>
          <w:b/>
          <w:color w:val="231F20"/>
        </w:rPr>
        <w:t>JPL</w:t>
      </w:r>
      <w:r>
        <w:rPr>
          <w:color w:val="231F20"/>
        </w:rPr>
        <w:t>（jet propulsion laboratory）喷气推进实验室</w:t>
      </w:r>
    </w:p>
    <w:p>
      <w:pPr>
        <w:pStyle w:val="BodyText"/>
        <w:spacing w:before="0"/>
      </w:pPr>
      <w:r>
        <w:rPr>
          <w:rFonts w:ascii="Times New Roman" w:eastAsia="Times New Roman"/>
          <w:b/>
          <w:color w:val="231F20"/>
        </w:rPr>
        <w:t>JPNIC</w:t>
      </w:r>
      <w:r>
        <w:rPr>
          <w:color w:val="231F20"/>
        </w:rPr>
        <w:t>（Japan Network Information Center）日本网络信息中心</w:t>
      </w:r>
    </w:p>
    <w:p>
      <w:pPr>
        <w:pStyle w:val="BodyText"/>
      </w:pPr>
      <w:r>
        <w:rPr>
          <w:rFonts w:ascii="Times New Roman" w:eastAsia="Times New Roman"/>
          <w:b/>
          <w:color w:val="231F20"/>
        </w:rPr>
        <w:t>jpr</w:t>
      </w:r>
      <w:r>
        <w:rPr>
          <w:color w:val="231F20"/>
        </w:rPr>
        <w:t>（jumper）跳线，跨接线</w:t>
      </w:r>
    </w:p>
    <w:p>
      <w:pPr>
        <w:pStyle w:val="BodyText"/>
      </w:pPr>
      <w:r>
        <w:rPr>
          <w:rFonts w:ascii="Times New Roman" w:eastAsia="Times New Roman"/>
          <w:b/>
          <w:color w:val="231F20"/>
        </w:rPr>
        <w:t>JPRS</w:t>
      </w:r>
      <w:r>
        <w:rPr>
          <w:color w:val="231F20"/>
        </w:rPr>
        <w:t>（Japan Registry Services）日本域名法网服务公司</w:t>
      </w:r>
    </w:p>
    <w:p>
      <w:pPr>
        <w:pStyle w:val="BodyText"/>
      </w:pPr>
      <w:r>
        <w:rPr>
          <w:rFonts w:ascii="Times New Roman" w:eastAsia="Times New Roman"/>
          <w:b/>
          <w:color w:val="231F20"/>
        </w:rPr>
        <w:t>JPSA</w:t>
      </w:r>
      <w:r>
        <w:rPr>
          <w:color w:val="231F20"/>
        </w:rPr>
        <w:t>（Japan Personal Computer Software Association）日本个人电脑软件协会</w:t>
      </w:r>
    </w:p>
    <w:p>
      <w:pPr>
        <w:pStyle w:val="BodyText"/>
      </w:pPr>
      <w:r>
        <w:rPr>
          <w:rFonts w:ascii="Times New Roman" w:eastAsia="Times New Roman"/>
          <w:b/>
          <w:color w:val="231F20"/>
          <w:spacing w:val="1"/>
        </w:rPr>
        <w:t>JP</w:t>
      </w:r>
      <w:r>
        <w:rPr>
          <w:rFonts w:ascii="Times New Roman" w:eastAsia="Times New Roman"/>
          <w:b/>
          <w:color w:val="231F20"/>
          <w:spacing w:val="-40"/>
        </w:rPr>
        <w:t>T</w:t>
      </w:r>
      <w:r>
        <w:rPr>
          <w:color w:val="231F20"/>
          <w:spacing w:val="1"/>
        </w:rPr>
        <w:t>（je</w:t>
      </w:r>
      <w:r>
        <w:rPr>
          <w:color w:val="231F20"/>
        </w:rPr>
        <w:t>t</w:t>
      </w:r>
      <w:r>
        <w:rPr>
          <w:color w:val="231F20"/>
          <w:spacing w:val="3"/>
        </w:rPr>
        <w:t> </w:t>
      </w:r>
      <w:r>
        <w:rPr>
          <w:color w:val="231F20"/>
          <w:spacing w:val="1"/>
        </w:rPr>
        <w:t>pip</w:t>
      </w:r>
      <w:r>
        <w:rPr>
          <w:color w:val="231F20"/>
        </w:rPr>
        <w:t>e</w:t>
      </w:r>
      <w:r>
        <w:rPr>
          <w:color w:val="231F20"/>
          <w:spacing w:val="3"/>
        </w:rPr>
        <w:t> </w:t>
      </w:r>
      <w:r>
        <w:rPr>
          <w:color w:val="231F20"/>
          <w:spacing w:val="1"/>
        </w:rPr>
        <w:t>temperature</w:t>
      </w:r>
      <w:r>
        <w:rPr>
          <w:color w:val="231F20"/>
          <w:spacing w:val="-79"/>
        </w:rPr>
        <w:t>）</w:t>
      </w:r>
      <w:r>
        <w:rPr>
          <w:color w:val="231F20"/>
          <w:spacing w:val="1"/>
        </w:rPr>
        <w:t>（发动机）尾喷管温度</w:t>
      </w:r>
    </w:p>
    <w:p>
      <w:pPr>
        <w:pStyle w:val="BodyText"/>
      </w:pPr>
      <w:r>
        <w:rPr>
          <w:rFonts w:ascii="Times New Roman" w:eastAsia="Times New Roman"/>
          <w:b/>
          <w:color w:val="231F20"/>
        </w:rPr>
        <w:t>JPW</w:t>
      </w:r>
      <w:r>
        <w:rPr>
          <w:color w:val="231F20"/>
        </w:rPr>
        <w:t>（job processing word）作业处理字</w:t>
      </w:r>
    </w:p>
    <w:p>
      <w:pPr>
        <w:pStyle w:val="BodyText"/>
      </w:pPr>
      <w:r>
        <w:rPr>
          <w:rFonts w:ascii="Times New Roman" w:eastAsia="Times New Roman"/>
          <w:b/>
          <w:color w:val="231F20"/>
        </w:rPr>
        <w:t>JR</w:t>
      </w:r>
      <w:r>
        <w:rPr>
          <w:color w:val="231F20"/>
        </w:rPr>
        <w:t>（jump reverse）反向跳转</w:t>
      </w:r>
    </w:p>
    <w:p>
      <w:pPr>
        <w:pStyle w:val="BodyText"/>
      </w:pPr>
      <w:r>
        <w:rPr>
          <w:rFonts w:ascii="Times New Roman" w:eastAsia="Times New Roman"/>
          <w:b/>
          <w:color w:val="231F20"/>
        </w:rPr>
        <w:t>JRE</w:t>
      </w:r>
      <w:r>
        <w:rPr>
          <w:color w:val="231F20"/>
        </w:rPr>
        <w:t>（java runtime environment）Java 运行时环境</w:t>
      </w:r>
    </w:p>
    <w:p>
      <w:pPr>
        <w:pStyle w:val="BodyText"/>
      </w:pPr>
      <w:r>
        <w:rPr>
          <w:rFonts w:ascii="Times New Roman" w:eastAsia="Times New Roman"/>
          <w:b/>
          <w:color w:val="231F20"/>
        </w:rPr>
        <w:t>j/s</w:t>
      </w:r>
      <w:r>
        <w:rPr>
          <w:color w:val="231F20"/>
        </w:rPr>
        <w:t>（jam-to-signal）噪声信号比，干扰信号比，杂信比</w:t>
      </w:r>
    </w:p>
    <w:p>
      <w:pPr>
        <w:spacing w:after="0"/>
        <w:sectPr>
          <w:pgSz w:w="8500" w:h="12080"/>
          <w:pgMar w:top="600" w:bottom="280" w:left="580" w:right="560"/>
        </w:sectPr>
      </w:pPr>
    </w:p>
    <w:p>
      <w:pPr>
        <w:pStyle w:val="Heading2"/>
        <w:tabs>
          <w:tab w:pos="6897" w:val="left" w:leader="none"/>
        </w:tabs>
        <w:ind w:left="3218"/>
        <w:jc w:val="left"/>
        <w:rPr>
          <w:rFonts w:ascii="Times New Roman" w:hAnsi="Times New Roman"/>
          <w:b/>
        </w:rPr>
      </w:pPr>
      <w:r>
        <w:rPr/>
        <w:pict>
          <v:line style="position:absolute;mso-position-horizontal-relative:page;mso-position-vertical-relative:paragraph;z-index:-251269120;mso-wrap-distance-left:0;mso-wrap-distance-right:0" from="39.811001pt,17.801979pt" to="385.638001pt,17.801979pt" stroked="true" strokeweight=".25pt" strokecolor="#231f20">
            <v:stroke dashstyle="solid"/>
            <w10:wrap type="topAndBottom"/>
          </v:line>
        </w:pict>
      </w:r>
      <w:r>
        <w:rPr>
          <w:color w:val="231F20"/>
        </w:rPr>
        <w:t>—</w:t>
      </w:r>
      <w:r>
        <w:rPr>
          <w:color w:val="231F20"/>
          <w:spacing w:val="5"/>
        </w:rPr>
        <w:t> </w:t>
      </w:r>
      <w:r>
        <w:rPr>
          <w:color w:val="231F20"/>
        </w:rPr>
        <w:t>387</w:t>
      </w:r>
      <w:r>
        <w:rPr>
          <w:color w:val="231F20"/>
          <w:spacing w:val="5"/>
        </w:rPr>
        <w:t> </w:t>
      </w:r>
      <w:r>
        <w:rPr>
          <w:color w:val="231F20"/>
        </w:rPr>
        <w:t>—</w:t>
        <w:tab/>
      </w:r>
      <w:r>
        <w:rPr>
          <w:rFonts w:ascii="Times New Roman" w:hAnsi="Times New Roman"/>
          <w:b/>
          <w:color w:val="231F20"/>
          <w:position w:val="1"/>
        </w:rPr>
        <w:t>JZ</w:t>
      </w:r>
    </w:p>
    <w:p>
      <w:pPr>
        <w:pStyle w:val="BodyText"/>
        <w:spacing w:before="7"/>
        <w:ind w:left="0"/>
        <w:rPr>
          <w:rFonts w:ascii="Times New Roman"/>
          <w:b/>
          <w:sz w:val="9"/>
        </w:rPr>
      </w:pPr>
    </w:p>
    <w:p>
      <w:pPr>
        <w:pStyle w:val="BodyText"/>
        <w:spacing w:before="87"/>
      </w:pPr>
      <w:r>
        <w:rPr>
          <w:rFonts w:ascii="Times New Roman" w:eastAsia="Times New Roman"/>
          <w:b/>
          <w:color w:val="231F20"/>
        </w:rPr>
        <w:t>JSD</w:t>
      </w:r>
      <w:r>
        <w:rPr>
          <w:color w:val="231F20"/>
        </w:rPr>
        <w:t>（java system database）Java 系统数据库</w:t>
      </w:r>
    </w:p>
    <w:p>
      <w:pPr>
        <w:pStyle w:val="BodyText"/>
      </w:pPr>
      <w:r>
        <w:rPr>
          <w:rFonts w:ascii="Times New Roman" w:eastAsia="Times New Roman"/>
          <w:b/>
          <w:color w:val="231F20"/>
        </w:rPr>
        <w:t>JSIT</w:t>
      </w:r>
      <w:r>
        <w:rPr>
          <w:color w:val="231F20"/>
        </w:rPr>
        <w:t>（junction gate static induction transistor）结栅静电感应晶体管</w:t>
      </w:r>
    </w:p>
    <w:p>
      <w:pPr>
        <w:pStyle w:val="BodyText"/>
      </w:pPr>
      <w:r>
        <w:rPr>
          <w:rFonts w:ascii="Times New Roman" w:eastAsia="Times New Roman"/>
          <w:b/>
          <w:color w:val="231F20"/>
        </w:rPr>
        <w:t>JSL</w:t>
      </w:r>
      <w:r>
        <w:rPr>
          <w:color w:val="231F20"/>
        </w:rPr>
        <w:t>（junction stripe laser）结型条状激光器</w:t>
      </w:r>
    </w:p>
    <w:p>
      <w:pPr>
        <w:pStyle w:val="BodyText"/>
        <w:spacing w:line="280" w:lineRule="auto"/>
        <w:ind w:right="1703"/>
      </w:pPr>
      <w:r>
        <w:rPr>
          <w:rFonts w:ascii="Times New Roman" w:eastAsia="Times New Roman"/>
          <w:b/>
          <w:color w:val="231F20"/>
        </w:rPr>
        <w:t>JSME</w:t>
      </w:r>
      <w:r>
        <w:rPr>
          <w:color w:val="231F20"/>
        </w:rPr>
        <w:t>（Japanese Society of Mechanical Engineers）日本机械工程师学会</w:t>
      </w:r>
      <w:r>
        <w:rPr>
          <w:rFonts w:ascii="Times New Roman" w:eastAsia="Times New Roman"/>
          <w:b/>
          <w:color w:val="231F20"/>
        </w:rPr>
        <w:t>JSME</w:t>
      </w:r>
      <w:r>
        <w:rPr>
          <w:color w:val="231F20"/>
        </w:rPr>
        <w:t>（Japan Society of Mechanical Engineering）日本机械工程学会</w:t>
      </w:r>
      <w:r>
        <w:rPr>
          <w:rFonts w:ascii="Times New Roman" w:eastAsia="Times New Roman"/>
          <w:b/>
          <w:color w:val="231F20"/>
        </w:rPr>
        <w:t>JSP</w:t>
      </w:r>
      <w:r>
        <w:rPr>
          <w:color w:val="231F20"/>
        </w:rPr>
        <w:t>（Java server page）Java 服务器页面</w:t>
      </w:r>
    </w:p>
    <w:p>
      <w:pPr>
        <w:pStyle w:val="BodyText"/>
        <w:spacing w:before="0"/>
      </w:pPr>
      <w:r>
        <w:rPr>
          <w:rFonts w:ascii="Times New Roman" w:eastAsia="Times New Roman"/>
          <w:b/>
          <w:color w:val="231F20"/>
        </w:rPr>
        <w:t>JSPE</w:t>
      </w:r>
      <w:r>
        <w:rPr>
          <w:color w:val="231F20"/>
        </w:rPr>
        <w:t>（Japan Society of Precision Engineering）日本精密机械工程学会</w:t>
      </w:r>
    </w:p>
    <w:p>
      <w:pPr>
        <w:pStyle w:val="BodyText"/>
        <w:spacing w:line="280" w:lineRule="auto"/>
        <w:ind w:right="3806"/>
      </w:pPr>
      <w:r>
        <w:rPr>
          <w:rFonts w:ascii="Times New Roman" w:eastAsia="Times New Roman"/>
          <w:b/>
          <w:color w:val="231F20"/>
        </w:rPr>
        <w:t>JSR</w:t>
      </w:r>
      <w:r>
        <w:rPr>
          <w:color w:val="231F20"/>
        </w:rPr>
        <w:t>（jammer-to-signal ratio）干扰信号比</w:t>
      </w:r>
      <w:r>
        <w:rPr>
          <w:rFonts w:ascii="Times New Roman" w:eastAsia="Times New Roman"/>
          <w:b/>
          <w:color w:val="231F20"/>
          <w:spacing w:val="1"/>
        </w:rPr>
        <w:t>JS</w:t>
      </w:r>
      <w:r>
        <w:rPr>
          <w:rFonts w:ascii="Times New Roman" w:eastAsia="Times New Roman"/>
          <w:b/>
          <w:color w:val="231F20"/>
          <w:spacing w:val="-37"/>
        </w:rPr>
        <w:t>R</w:t>
      </w:r>
      <w:r>
        <w:rPr>
          <w:color w:val="231F20"/>
          <w:spacing w:val="1"/>
        </w:rPr>
        <w:t>（jum</w:t>
      </w:r>
      <w:r>
        <w:rPr>
          <w:color w:val="231F20"/>
        </w:rPr>
        <w:t>p </w:t>
      </w:r>
      <w:r>
        <w:rPr>
          <w:color w:val="231F20"/>
          <w:spacing w:val="1"/>
        </w:rPr>
        <w:t>subroutine</w:t>
      </w:r>
      <w:r>
        <w:rPr>
          <w:color w:val="231F20"/>
          <w:spacing w:val="-79"/>
        </w:rPr>
        <w:t>）</w:t>
      </w:r>
      <w:r>
        <w:rPr>
          <w:color w:val="231F20"/>
          <w:spacing w:val="1"/>
        </w:rPr>
        <w:t>（计算机）转移子程序 </w:t>
      </w:r>
      <w:r>
        <w:rPr>
          <w:rFonts w:ascii="Times New Roman" w:eastAsia="Times New Roman"/>
          <w:b/>
          <w:color w:val="231F20"/>
          <w:spacing w:val="-3"/>
        </w:rPr>
        <w:t>JSt</w:t>
      </w:r>
      <w:r>
        <w:rPr>
          <w:color w:val="231F20"/>
          <w:spacing w:val="-3"/>
        </w:rPr>
        <w:t>（jamming </w:t>
      </w:r>
      <w:r>
        <w:rPr>
          <w:color w:val="231F20"/>
        </w:rPr>
        <w:t>station）干扰电台</w:t>
      </w:r>
      <w:r>
        <w:rPr>
          <w:rFonts w:ascii="Times New Roman" w:eastAsia="Times New Roman"/>
          <w:b/>
          <w:color w:val="231F20"/>
          <w:spacing w:val="-3"/>
        </w:rPr>
        <w:t>JST</w:t>
      </w:r>
      <w:r>
        <w:rPr>
          <w:color w:val="231F20"/>
          <w:spacing w:val="-3"/>
        </w:rPr>
        <w:t>（Japanese </w:t>
      </w:r>
      <w:r>
        <w:rPr>
          <w:color w:val="231F20"/>
        </w:rPr>
        <w:t>standard time）日本标准时间</w:t>
      </w:r>
      <w:r>
        <w:rPr>
          <w:rFonts w:ascii="Times New Roman" w:eastAsia="Times New Roman"/>
          <w:b/>
          <w:color w:val="231F20"/>
          <w:spacing w:val="-6"/>
        </w:rPr>
        <w:t>JT</w:t>
      </w:r>
      <w:r>
        <w:rPr>
          <w:color w:val="231F20"/>
          <w:spacing w:val="-6"/>
        </w:rPr>
        <w:t>（jig</w:t>
      </w:r>
      <w:r>
        <w:rPr>
          <w:color w:val="231F20"/>
          <w:spacing w:val="-1"/>
        </w:rPr>
        <w:t>         </w:t>
      </w:r>
      <w:r>
        <w:rPr>
          <w:color w:val="231F20"/>
        </w:rPr>
        <w:t>template） 模 板</w:t>
      </w:r>
      <w:r>
        <w:rPr>
          <w:rFonts w:ascii="Times New Roman" w:eastAsia="Times New Roman"/>
          <w:b/>
          <w:color w:val="231F20"/>
          <w:spacing w:val="-4"/>
        </w:rPr>
        <w:t>jt</w:t>
      </w:r>
      <w:r>
        <w:rPr>
          <w:color w:val="231F20"/>
          <w:spacing w:val="-4"/>
        </w:rPr>
        <w:t>（joint）</w:t>
      </w:r>
      <w:r>
        <w:rPr>
          <w:color w:val="231F20"/>
        </w:rPr>
        <w:t>接合，接头，接缝，关节</w:t>
      </w:r>
      <w:r>
        <w:rPr>
          <w:rFonts w:ascii="Times New Roman" w:eastAsia="Times New Roman"/>
          <w:b/>
          <w:color w:val="231F20"/>
          <w:spacing w:val="-3"/>
        </w:rPr>
        <w:t>JT</w:t>
      </w:r>
      <w:r>
        <w:rPr>
          <w:color w:val="231F20"/>
          <w:spacing w:val="-3"/>
        </w:rPr>
        <w:t>（junction</w:t>
      </w:r>
      <w:r>
        <w:rPr>
          <w:color w:val="231F20"/>
          <w:spacing w:val="5"/>
        </w:rPr>
        <w:t> </w:t>
      </w:r>
      <w:r>
        <w:rPr>
          <w:color w:val="231F20"/>
        </w:rPr>
        <w:t>transistor）结型晶体管</w:t>
      </w:r>
      <w:r>
        <w:rPr>
          <w:rFonts w:ascii="Times New Roman" w:eastAsia="Times New Roman"/>
          <w:b/>
          <w:color w:val="231F20"/>
          <w:spacing w:val="-4"/>
        </w:rPr>
        <w:t>JtB</w:t>
      </w:r>
      <w:r>
        <w:rPr>
          <w:color w:val="231F20"/>
          <w:spacing w:val="-4"/>
        </w:rPr>
        <w:t>（joint </w:t>
      </w:r>
      <w:r>
        <w:rPr>
          <w:color w:val="231F20"/>
        </w:rPr>
        <w:t>bar）鱼尾连接板</w:t>
      </w:r>
    </w:p>
    <w:p>
      <w:pPr>
        <w:pStyle w:val="BodyText"/>
        <w:spacing w:before="2"/>
      </w:pPr>
      <w:r>
        <w:rPr>
          <w:rFonts w:ascii="Times New Roman" w:eastAsia="Times New Roman"/>
          <w:b/>
          <w:color w:val="231F20"/>
        </w:rPr>
        <w:t>JTC</w:t>
      </w:r>
      <w:r>
        <w:rPr>
          <w:color w:val="231F20"/>
        </w:rPr>
        <w:t>（junction transistor circuit）结型晶体管电路</w:t>
      </w:r>
    </w:p>
    <w:p>
      <w:pPr>
        <w:pStyle w:val="BodyText"/>
      </w:pPr>
      <w:r>
        <w:rPr>
          <w:rFonts w:ascii="Times New Roman" w:eastAsia="Times New Roman"/>
          <w:b/>
          <w:color w:val="231F20"/>
        </w:rPr>
        <w:t>JTE</w:t>
      </w:r>
      <w:r>
        <w:rPr>
          <w:color w:val="231F20"/>
        </w:rPr>
        <w:t>（junction termination extension）结终端扩展</w:t>
      </w:r>
    </w:p>
    <w:p>
      <w:pPr>
        <w:pStyle w:val="BodyText"/>
      </w:pPr>
      <w:r>
        <w:rPr>
          <w:rFonts w:ascii="Times New Roman" w:eastAsia="Times New Roman"/>
          <w:b/>
          <w:color w:val="231F20"/>
        </w:rPr>
        <w:t>JTEC</w:t>
      </w:r>
      <w:r>
        <w:rPr>
          <w:color w:val="231F20"/>
        </w:rPr>
        <w:t>（joint transmission-engine controller）变速器 - 发动机联合控制器</w:t>
      </w:r>
    </w:p>
    <w:p>
      <w:pPr>
        <w:pStyle w:val="BodyText"/>
      </w:pPr>
      <w:r>
        <w:rPr>
          <w:rFonts w:ascii="Times New Roman" w:eastAsia="Times New Roman"/>
          <w:b/>
          <w:color w:val="231F20"/>
        </w:rPr>
        <w:t>JTL</w:t>
      </w:r>
      <w:r>
        <w:rPr>
          <w:color w:val="231F20"/>
        </w:rPr>
        <w:t>（Josephson tunneling logic）约瑟夫逊隧道逻辑</w:t>
      </w:r>
    </w:p>
    <w:p>
      <w:pPr>
        <w:spacing w:before="35"/>
        <w:ind w:left="216" w:right="0" w:firstLine="0"/>
        <w:jc w:val="left"/>
        <w:rPr>
          <w:sz w:val="16"/>
        </w:rPr>
      </w:pPr>
      <w:r>
        <w:rPr>
          <w:rFonts w:ascii="Times New Roman" w:eastAsia="Times New Roman"/>
          <w:b/>
          <w:color w:val="231F20"/>
          <w:sz w:val="16"/>
        </w:rPr>
        <w:t>jt str</w:t>
      </w:r>
      <w:r>
        <w:rPr>
          <w:color w:val="231F20"/>
          <w:sz w:val="16"/>
        </w:rPr>
        <w:t>（jet stream）喷射流</w:t>
      </w:r>
    </w:p>
    <w:p>
      <w:pPr>
        <w:pStyle w:val="BodyText"/>
      </w:pPr>
      <w:r>
        <w:rPr>
          <w:rFonts w:ascii="Times New Roman" w:eastAsia="Times New Roman"/>
          <w:b/>
          <w:color w:val="231F20"/>
          <w:spacing w:val="-11"/>
        </w:rPr>
        <w:t>JTT</w:t>
      </w:r>
      <w:r>
        <w:rPr>
          <w:color w:val="231F20"/>
          <w:spacing w:val="-11"/>
        </w:rPr>
        <w:t>（junction </w:t>
      </w:r>
      <w:r>
        <w:rPr>
          <w:color w:val="231F20"/>
          <w:spacing w:val="-7"/>
        </w:rPr>
        <w:t>termination technique）</w:t>
      </w:r>
      <w:r>
        <w:rPr>
          <w:color w:val="231F20"/>
          <w:spacing w:val="-9"/>
        </w:rPr>
        <w:t>结终端技术</w:t>
      </w:r>
      <w:r>
        <w:rPr>
          <w:color w:val="231F20"/>
          <w:spacing w:val="-7"/>
        </w:rPr>
        <w:t>（</w:t>
      </w:r>
      <w:r>
        <w:rPr>
          <w:color w:val="231F20"/>
          <w:spacing w:val="-5"/>
        </w:rPr>
        <w:t>提高半导体器件表面p-n</w:t>
      </w:r>
      <w:r>
        <w:rPr>
          <w:color w:val="231F20"/>
          <w:spacing w:val="-15"/>
        </w:rPr>
        <w:t> 结击穿电压的一种技术</w:t>
      </w:r>
      <w:r>
        <w:rPr>
          <w:color w:val="231F20"/>
          <w:spacing w:val="-7"/>
        </w:rPr>
        <w:t>）</w:t>
      </w:r>
    </w:p>
    <w:p>
      <w:pPr>
        <w:pStyle w:val="BodyText"/>
      </w:pPr>
      <w:r>
        <w:rPr>
          <w:rFonts w:ascii="Times New Roman" w:eastAsia="Times New Roman"/>
          <w:b/>
          <w:color w:val="231F20"/>
          <w:spacing w:val="1"/>
        </w:rPr>
        <w:t>JU</w:t>
      </w:r>
      <w:r>
        <w:rPr>
          <w:rFonts w:ascii="Times New Roman" w:eastAsia="Times New Roman"/>
          <w:b/>
          <w:color w:val="231F20"/>
          <w:spacing w:val="-37"/>
        </w:rPr>
        <w:t>B</w:t>
      </w:r>
      <w:r>
        <w:rPr>
          <w:color w:val="231F20"/>
          <w:spacing w:val="1"/>
        </w:rPr>
        <w:t>（jo</w:t>
      </w:r>
      <w:r>
        <w:rPr>
          <w:color w:val="231F20"/>
        </w:rPr>
        <w:t>b</w:t>
      </w:r>
      <w:r>
        <w:rPr>
          <w:color w:val="231F20"/>
          <w:spacing w:val="3"/>
        </w:rPr>
        <w:t> </w:t>
      </w:r>
      <w:r>
        <w:rPr>
          <w:color w:val="231F20"/>
          <w:spacing w:val="1"/>
        </w:rPr>
        <w:t>uni</w:t>
      </w:r>
      <w:r>
        <w:rPr>
          <w:color w:val="231F20"/>
        </w:rPr>
        <w:t>t</w:t>
      </w:r>
      <w:r>
        <w:rPr>
          <w:color w:val="231F20"/>
          <w:spacing w:val="3"/>
        </w:rPr>
        <w:t> </w:t>
      </w:r>
      <w:r>
        <w:rPr>
          <w:color w:val="231F20"/>
          <w:spacing w:val="1"/>
        </w:rPr>
        <w:t>block</w:t>
      </w:r>
      <w:r>
        <w:rPr>
          <w:color w:val="231F20"/>
          <w:spacing w:val="-79"/>
        </w:rPr>
        <w:t>）</w:t>
      </w:r>
      <w:r>
        <w:rPr>
          <w:color w:val="231F20"/>
          <w:spacing w:val="1"/>
        </w:rPr>
        <w:t>（计算机）作业单元块</w:t>
      </w:r>
    </w:p>
    <w:p>
      <w:pPr>
        <w:pStyle w:val="BodyText"/>
      </w:pPr>
      <w:r>
        <w:rPr>
          <w:rFonts w:ascii="Times New Roman" w:eastAsia="Times New Roman"/>
          <w:b/>
          <w:color w:val="231F20"/>
        </w:rPr>
        <w:t>JUG</w:t>
      </w:r>
      <w:r>
        <w:rPr>
          <w:color w:val="231F20"/>
        </w:rPr>
        <w:t>（joint users group）联合用户组</w:t>
      </w:r>
    </w:p>
    <w:p>
      <w:pPr>
        <w:pStyle w:val="BodyText"/>
        <w:spacing w:line="280" w:lineRule="auto"/>
        <w:ind w:right="143"/>
      </w:pPr>
      <w:r>
        <w:rPr>
          <w:rFonts w:ascii="Times New Roman" w:eastAsia="Times New Roman"/>
          <w:b/>
          <w:color w:val="231F20"/>
          <w:spacing w:val="-9"/>
        </w:rPr>
        <w:t>JUG</w:t>
      </w:r>
      <w:r>
        <w:rPr>
          <w:color w:val="231F20"/>
          <w:spacing w:val="-9"/>
        </w:rPr>
        <w:t>（joint </w:t>
      </w:r>
      <w:r>
        <w:rPr>
          <w:color w:val="231F20"/>
          <w:spacing w:val="-4"/>
        </w:rPr>
        <w:t>users group </w:t>
      </w:r>
      <w:r>
        <w:rPr>
          <w:color w:val="231F20"/>
        </w:rPr>
        <w:t>of </w:t>
      </w:r>
      <w:r>
        <w:rPr>
          <w:color w:val="231F20"/>
          <w:spacing w:val="-4"/>
        </w:rPr>
        <w:t>associates </w:t>
      </w:r>
      <w:r>
        <w:rPr>
          <w:color w:val="231F20"/>
          <w:spacing w:val="-3"/>
        </w:rPr>
        <w:t>for </w:t>
      </w:r>
      <w:r>
        <w:rPr>
          <w:color w:val="231F20"/>
          <w:spacing w:val="-4"/>
        </w:rPr>
        <w:t>computing Machinery）</w:t>
      </w:r>
      <w:r>
        <w:rPr>
          <w:color w:val="231F20"/>
          <w:spacing w:val="-5"/>
        </w:rPr>
        <w:t>计算机用户团体</w:t>
      </w:r>
      <w:r>
        <w:rPr>
          <w:color w:val="231F20"/>
          <w:spacing w:val="-4"/>
        </w:rPr>
        <w:t>（计算机协会） </w:t>
      </w:r>
      <w:r>
        <w:rPr>
          <w:rFonts w:ascii="Times New Roman" w:eastAsia="Times New Roman"/>
          <w:b/>
          <w:color w:val="231F20"/>
        </w:rPr>
        <w:t>JuGFET</w:t>
      </w:r>
      <w:r>
        <w:rPr>
          <w:color w:val="231F20"/>
        </w:rPr>
        <w:t>（junction-gate field effect transistor） 结 栅 场 效 应 晶 体 管 </w:t>
      </w:r>
      <w:r>
        <w:rPr>
          <w:rFonts w:ascii="Times New Roman" w:eastAsia="Times New Roman"/>
          <w:b/>
          <w:color w:val="231F20"/>
        </w:rPr>
        <w:t>junc</w:t>
      </w:r>
      <w:r>
        <w:rPr>
          <w:color w:val="231F20"/>
        </w:rPr>
        <w:t>（junction）连接，连接线，中心站，接头</w:t>
      </w:r>
    </w:p>
    <w:p>
      <w:pPr>
        <w:pStyle w:val="BodyText"/>
        <w:spacing w:before="0"/>
      </w:pPr>
      <w:r>
        <w:rPr>
          <w:rFonts w:ascii="Times New Roman" w:eastAsia="Times New Roman"/>
          <w:b/>
          <w:color w:val="231F20"/>
        </w:rPr>
        <w:t>jun FET</w:t>
      </w:r>
      <w:r>
        <w:rPr>
          <w:color w:val="231F20"/>
        </w:rPr>
        <w:t>（junction-type field effect transistor）结型场效应晶体管</w:t>
      </w:r>
    </w:p>
    <w:p>
      <w:pPr>
        <w:pStyle w:val="BodyText"/>
      </w:pPr>
      <w:r>
        <w:rPr>
          <w:rFonts w:ascii="Times New Roman" w:eastAsia="Times New Roman"/>
          <w:b/>
          <w:color w:val="231F20"/>
        </w:rPr>
        <w:t>JVM</w:t>
      </w:r>
      <w:r>
        <w:rPr>
          <w:color w:val="231F20"/>
        </w:rPr>
        <w:t>（Java virtual machine）Java 虚拟机（器）</w:t>
      </w:r>
    </w:p>
    <w:p>
      <w:pPr>
        <w:pStyle w:val="BodyText"/>
      </w:pPr>
      <w:r>
        <w:rPr>
          <w:rFonts w:ascii="Times New Roman" w:eastAsia="Times New Roman"/>
          <w:b/>
          <w:color w:val="231F20"/>
        </w:rPr>
        <w:t>JW</w:t>
      </w:r>
      <w:r>
        <w:rPr>
          <w:color w:val="231F20"/>
        </w:rPr>
        <w:t>（jacket of water）水套</w:t>
      </w:r>
    </w:p>
    <w:p>
      <w:pPr>
        <w:pStyle w:val="BodyText"/>
        <w:spacing w:line="280" w:lineRule="auto"/>
        <w:ind w:right="3648"/>
      </w:pPr>
      <w:r>
        <w:rPr>
          <w:rFonts w:ascii="Times New Roman" w:eastAsia="Times New Roman"/>
          <w:b/>
          <w:color w:val="231F20"/>
          <w:spacing w:val="-4"/>
        </w:rPr>
        <w:t>JW</w:t>
      </w:r>
      <w:r>
        <w:rPr>
          <w:color w:val="231F20"/>
          <w:spacing w:val="-4"/>
        </w:rPr>
        <w:t>（jacket</w:t>
      </w:r>
      <w:r>
        <w:rPr>
          <w:color w:val="231F20"/>
          <w:spacing w:val="6"/>
        </w:rPr>
        <w:t>  </w:t>
      </w:r>
      <w:r>
        <w:rPr>
          <w:color w:val="231F20"/>
        </w:rPr>
        <w:t>water）水套冷却水</w:t>
      </w:r>
      <w:r>
        <w:rPr>
          <w:rFonts w:ascii="Times New Roman" w:eastAsia="Times New Roman"/>
          <w:b/>
          <w:color w:val="231F20"/>
          <w:spacing w:val="-3"/>
        </w:rPr>
        <w:t>JWC</w:t>
      </w:r>
      <w:r>
        <w:rPr>
          <w:color w:val="231F20"/>
          <w:spacing w:val="-3"/>
        </w:rPr>
        <w:t>（junction</w:t>
      </w:r>
      <w:r>
        <w:rPr>
          <w:color w:val="231F20"/>
          <w:spacing w:val="15"/>
        </w:rPr>
        <w:t> </w:t>
      </w:r>
      <w:r>
        <w:rPr>
          <w:color w:val="231F20"/>
        </w:rPr>
        <w:t>wire connector）汇接线连接器</w:t>
      </w:r>
      <w:r>
        <w:rPr>
          <w:rFonts w:ascii="Times New Roman" w:eastAsia="Times New Roman"/>
          <w:b/>
          <w:color w:val="231F20"/>
          <w:spacing w:val="1"/>
        </w:rPr>
        <w:t>J</w:t>
      </w:r>
      <w:r>
        <w:rPr>
          <w:rFonts w:ascii="Times New Roman" w:eastAsia="Times New Roman"/>
          <w:b/>
          <w:color w:val="231F20"/>
          <w:spacing w:val="-37"/>
        </w:rPr>
        <w:t>Z</w:t>
      </w:r>
      <w:r>
        <w:rPr>
          <w:color w:val="231F20"/>
          <w:spacing w:val="1"/>
        </w:rPr>
        <w:t>（jum</w:t>
      </w:r>
      <w:r>
        <w:rPr>
          <w:color w:val="231F20"/>
        </w:rPr>
        <w:t>p </w:t>
      </w:r>
      <w:r>
        <w:rPr>
          <w:color w:val="231F20"/>
          <w:spacing w:val="1"/>
        </w:rPr>
        <w:t>o</w:t>
      </w:r>
      <w:r>
        <w:rPr>
          <w:color w:val="231F20"/>
        </w:rPr>
        <w:t>n</w:t>
      </w:r>
      <w:r>
        <w:rPr>
          <w:color w:val="231F20"/>
          <w:spacing w:val="3"/>
        </w:rPr>
        <w:t> </w:t>
      </w:r>
      <w:r>
        <w:rPr>
          <w:color w:val="231F20"/>
          <w:spacing w:val="1"/>
        </w:rPr>
        <w:t>zero</w:t>
      </w:r>
      <w:r>
        <w:rPr>
          <w:color w:val="231F20"/>
          <w:spacing w:val="-79"/>
        </w:rPr>
        <w:t>）</w:t>
      </w:r>
      <w:r>
        <w:rPr>
          <w:color w:val="231F20"/>
          <w:spacing w:val="1"/>
        </w:rPr>
        <w:t>（计算机）为零则转移</w:t>
      </w:r>
    </w:p>
    <w:p>
      <w:pPr>
        <w:spacing w:after="0" w:line="280" w:lineRule="auto"/>
        <w:sectPr>
          <w:pgSz w:w="8500" w:h="12080"/>
          <w:pgMar w:top="600" w:bottom="280" w:left="580" w:right="560"/>
        </w:sectPr>
      </w:pPr>
    </w:p>
    <w:p>
      <w:pPr>
        <w:pStyle w:val="BodyText"/>
        <w:spacing w:before="3"/>
        <w:ind w:left="0"/>
        <w:rPr>
          <w:sz w:val="18"/>
        </w:rPr>
      </w:pPr>
    </w:p>
    <w:p>
      <w:pPr>
        <w:pStyle w:val="Heading1"/>
      </w:pPr>
      <w:r>
        <w:rPr>
          <w:color w:val="231F20"/>
        </w:rPr>
        <w:t>K</w:t>
      </w:r>
    </w:p>
    <w:p>
      <w:pPr>
        <w:pStyle w:val="BodyText"/>
        <w:spacing w:line="280" w:lineRule="auto" w:before="206"/>
        <w:ind w:right="5087"/>
      </w:pPr>
      <w:r>
        <w:rPr>
          <w:rFonts w:ascii="Times New Roman" w:eastAsia="Times New Roman"/>
          <w:b/>
          <w:color w:val="231F20"/>
        </w:rPr>
        <w:t>K</w:t>
      </w:r>
      <w:r>
        <w:rPr>
          <w:color w:val="231F20"/>
        </w:rPr>
        <w:t>（cathode）阴极</w:t>
      </w:r>
      <w:r>
        <w:rPr>
          <w:rFonts w:ascii="Times New Roman" w:eastAsia="Times New Roman"/>
          <w:b/>
          <w:color w:val="231F20"/>
        </w:rPr>
        <w:t>k</w:t>
      </w:r>
      <w:r>
        <w:rPr>
          <w:color w:val="231F20"/>
        </w:rPr>
        <w:t>（cathode tube）阴极管</w:t>
      </w:r>
      <w:bookmarkStart w:name="K" w:id="18"/>
      <w:bookmarkEnd w:id="18"/>
      <w:r>
        <w:rPr>
          <w:color w:val="231F20"/>
        </w:rPr>
      </w:r>
      <w:r>
        <w:rPr>
          <w:rFonts w:ascii="Times New Roman" w:eastAsia="Times New Roman"/>
          <w:b/>
          <w:color w:val="231F20"/>
        </w:rPr>
        <w:t>K</w:t>
      </w:r>
      <w:r>
        <w:rPr>
          <w:color w:val="231F20"/>
        </w:rPr>
        <w:t>（constant）常数</w:t>
      </w:r>
      <w:r>
        <w:rPr>
          <w:rFonts w:ascii="Times New Roman" w:eastAsia="Times New Roman"/>
          <w:b/>
          <w:color w:val="231F20"/>
        </w:rPr>
        <w:t>K</w:t>
      </w:r>
      <w:r>
        <w:rPr>
          <w:color w:val="231F20"/>
        </w:rPr>
        <w:t>（keel） 龙 骨 </w:t>
      </w:r>
      <w:r>
        <w:rPr>
          <w:rFonts w:ascii="Times New Roman" w:eastAsia="Times New Roman"/>
          <w:b/>
          <w:color w:val="231F20"/>
        </w:rPr>
        <w:t>K</w:t>
      </w:r>
      <w:r>
        <w:rPr>
          <w:color w:val="231F20"/>
        </w:rPr>
        <w:t>（Kelvin）热力学温度单位</w:t>
      </w:r>
    </w:p>
    <w:p>
      <w:pPr>
        <w:pStyle w:val="BodyText"/>
        <w:spacing w:line="280" w:lineRule="auto" w:before="1"/>
        <w:ind w:right="4128"/>
      </w:pPr>
      <w:r>
        <w:rPr>
          <w:rFonts w:ascii="Times New Roman" w:eastAsia="Times New Roman"/>
          <w:b/>
          <w:color w:val="231F20"/>
        </w:rPr>
        <w:t>K</w:t>
      </w:r>
      <w:r>
        <w:rPr>
          <w:color w:val="231F20"/>
        </w:rPr>
        <w:t>（Kelvin absolute Scale）热力学温标</w:t>
      </w:r>
      <w:r>
        <w:rPr>
          <w:rFonts w:ascii="Times New Roman" w:eastAsia="Times New Roman"/>
          <w:b/>
          <w:color w:val="231F20"/>
        </w:rPr>
        <w:t>K</w:t>
      </w:r>
      <w:r>
        <w:rPr>
          <w:color w:val="231F20"/>
        </w:rPr>
        <w:t>（Kelvin temperature）热力学温度</w:t>
      </w:r>
      <w:r>
        <w:rPr>
          <w:rFonts w:ascii="Times New Roman" w:eastAsia="Times New Roman"/>
          <w:b/>
          <w:color w:val="231F20"/>
        </w:rPr>
        <w:t>K</w:t>
      </w:r>
      <w:r>
        <w:rPr>
          <w:color w:val="231F20"/>
        </w:rPr>
        <w:t>（key）电键，按钮，键，钥匙，密钥</w:t>
      </w:r>
      <w:r>
        <w:rPr>
          <w:rFonts w:ascii="Times New Roman" w:eastAsia="Times New Roman"/>
          <w:b/>
          <w:color w:val="231F20"/>
        </w:rPr>
        <w:t>K</w:t>
      </w:r>
      <w:r>
        <w:rPr>
          <w:color w:val="231F20"/>
        </w:rPr>
        <w:t>（kilo）存储器中的 1 K（=1 024） </w:t>
      </w:r>
      <w:r>
        <w:rPr>
          <w:rFonts w:ascii="Times New Roman" w:eastAsia="Times New Roman"/>
          <w:b/>
          <w:color w:val="231F20"/>
        </w:rPr>
        <w:t>K</w:t>
      </w:r>
      <w:r>
        <w:rPr>
          <w:color w:val="231F20"/>
        </w:rPr>
        <w:t>（klystron） 速 调 管  </w:t>
      </w:r>
      <w:r>
        <w:rPr>
          <w:rFonts w:ascii="Times New Roman" w:eastAsia="Times New Roman"/>
          <w:b/>
          <w:color w:val="231F20"/>
        </w:rPr>
        <w:t>ka</w:t>
      </w:r>
      <w:r>
        <w:rPr>
          <w:color w:val="231F20"/>
        </w:rPr>
        <w:t>（kathode）阴极</w:t>
      </w:r>
    </w:p>
    <w:p>
      <w:pPr>
        <w:pStyle w:val="BodyText"/>
        <w:spacing w:before="1"/>
      </w:pPr>
      <w:r>
        <w:rPr>
          <w:rFonts w:ascii="Times New Roman" w:eastAsia="Times New Roman"/>
          <w:b/>
          <w:color w:val="231F20"/>
        </w:rPr>
        <w:t>KA</w:t>
      </w:r>
      <w:r>
        <w:rPr>
          <w:color w:val="231F20"/>
        </w:rPr>
        <w:t>（key adapter）密钥适配器</w:t>
      </w:r>
    </w:p>
    <w:p>
      <w:pPr>
        <w:spacing w:before="35"/>
        <w:ind w:left="216" w:right="0" w:firstLine="0"/>
        <w:jc w:val="left"/>
        <w:rPr>
          <w:sz w:val="16"/>
        </w:rPr>
      </w:pPr>
      <w:r>
        <w:rPr>
          <w:rFonts w:ascii="Times New Roman" w:eastAsia="Times New Roman"/>
          <w:b/>
          <w:color w:val="231F20"/>
          <w:sz w:val="16"/>
        </w:rPr>
        <w:t>KA pwr</w:t>
      </w:r>
      <w:r>
        <w:rPr>
          <w:color w:val="231F20"/>
          <w:sz w:val="16"/>
        </w:rPr>
        <w:t>（keep alive power）保持电源</w:t>
      </w:r>
    </w:p>
    <w:p>
      <w:pPr>
        <w:spacing w:before="35"/>
        <w:ind w:left="216" w:right="0" w:firstLine="0"/>
        <w:jc w:val="left"/>
        <w:rPr>
          <w:sz w:val="16"/>
        </w:rPr>
      </w:pPr>
      <w:r>
        <w:rPr>
          <w:rFonts w:ascii="Times New Roman" w:eastAsia="Times New Roman"/>
          <w:b/>
          <w:color w:val="231F20"/>
          <w:sz w:val="16"/>
        </w:rPr>
        <w:t>kara</w:t>
      </w:r>
      <w:r>
        <w:rPr>
          <w:color w:val="231F20"/>
          <w:sz w:val="16"/>
        </w:rPr>
        <w:t>（karaoke）卡拉 OK</w:t>
      </w:r>
    </w:p>
    <w:p>
      <w:pPr>
        <w:pStyle w:val="BodyText"/>
        <w:spacing w:line="280" w:lineRule="auto"/>
        <w:ind w:right="2371"/>
      </w:pPr>
      <w:r>
        <w:rPr>
          <w:rFonts w:ascii="Times New Roman" w:eastAsia="Times New Roman"/>
          <w:b/>
          <w:color w:val="231F20"/>
        </w:rPr>
        <w:t>KA </w:t>
      </w:r>
      <w:r>
        <w:rPr>
          <w:rFonts w:ascii="Times New Roman" w:eastAsia="Times New Roman"/>
          <w:b/>
          <w:color w:val="231F20"/>
          <w:spacing w:val="-3"/>
        </w:rPr>
        <w:t>steel</w:t>
      </w:r>
      <w:r>
        <w:rPr>
          <w:color w:val="231F20"/>
          <w:spacing w:val="-3"/>
        </w:rPr>
        <w:t>（Krupp </w:t>
      </w:r>
      <w:r>
        <w:rPr>
          <w:color w:val="231F20"/>
        </w:rPr>
        <w:t>austenitic steel）克虏伯奥氏体（镍铬）不锈钢</w:t>
      </w:r>
      <w:r>
        <w:rPr>
          <w:rFonts w:ascii="Times New Roman" w:eastAsia="Times New Roman"/>
          <w:b/>
          <w:color w:val="231F20"/>
          <w:spacing w:val="1"/>
        </w:rPr>
        <w:t>K</w:t>
      </w:r>
      <w:r>
        <w:rPr>
          <w:rFonts w:ascii="Times New Roman" w:eastAsia="Times New Roman"/>
          <w:b/>
          <w:color w:val="231F20"/>
          <w:spacing w:val="-11"/>
        </w:rPr>
        <w:t>A</w:t>
      </w:r>
      <w:r>
        <w:rPr>
          <w:rFonts w:ascii="Times New Roman" w:eastAsia="Times New Roman"/>
          <w:b/>
          <w:color w:val="231F20"/>
          <w:spacing w:val="-40"/>
        </w:rPr>
        <w:t>T</w:t>
      </w:r>
      <w:r>
        <w:rPr>
          <w:color w:val="231F20"/>
          <w:spacing w:val="1"/>
        </w:rPr>
        <w:t>（key-to-addres</w:t>
      </w:r>
      <w:r>
        <w:rPr>
          <w:color w:val="231F20"/>
        </w:rPr>
        <w:t>s </w:t>
      </w:r>
      <w:r>
        <w:rPr>
          <w:color w:val="231F20"/>
          <w:spacing w:val="1"/>
        </w:rPr>
        <w:t>transformation</w:t>
      </w:r>
      <w:r>
        <w:rPr>
          <w:color w:val="231F20"/>
          <w:spacing w:val="-79"/>
        </w:rPr>
        <w:t>）</w:t>
      </w:r>
      <w:r>
        <w:rPr>
          <w:color w:val="231F20"/>
          <w:spacing w:val="1"/>
        </w:rPr>
        <w:t>（计算机）代码地址转换 </w:t>
      </w:r>
      <w:r>
        <w:rPr>
          <w:rFonts w:ascii="Times New Roman" w:eastAsia="Times New Roman"/>
          <w:b/>
          <w:color w:val="231F20"/>
          <w:spacing w:val="-3"/>
        </w:rPr>
        <w:t>KAU</w:t>
      </w:r>
      <w:r>
        <w:rPr>
          <w:color w:val="231F20"/>
          <w:spacing w:val="-3"/>
        </w:rPr>
        <w:t>（keyboard </w:t>
      </w:r>
      <w:r>
        <w:rPr>
          <w:color w:val="231F20"/>
        </w:rPr>
        <w:t>adapter unit）键盘衔接器</w:t>
      </w:r>
      <w:r>
        <w:rPr>
          <w:rFonts w:ascii="Times New Roman" w:eastAsia="Times New Roman"/>
          <w:b/>
          <w:color w:val="231F20"/>
          <w:spacing w:val="1"/>
        </w:rPr>
        <w:t>K</w:t>
      </w:r>
      <w:r>
        <w:rPr>
          <w:rFonts w:ascii="Times New Roman" w:eastAsia="Times New Roman"/>
          <w:b/>
          <w:color w:val="231F20"/>
          <w:spacing w:val="-37"/>
        </w:rPr>
        <w:t>B</w:t>
      </w:r>
      <w:r>
        <w:rPr>
          <w:color w:val="231F20"/>
          <w:spacing w:val="1"/>
        </w:rPr>
        <w:t>（keyboard</w:t>
      </w:r>
      <w:r>
        <w:rPr>
          <w:color w:val="231F20"/>
          <w:spacing w:val="-79"/>
        </w:rPr>
        <w:t>）</w:t>
      </w:r>
      <w:r>
        <w:rPr>
          <w:color w:val="231F20"/>
          <w:spacing w:val="1"/>
        </w:rPr>
        <w:t>（计算机）键盘</w:t>
      </w:r>
    </w:p>
    <w:p>
      <w:pPr>
        <w:pStyle w:val="BodyText"/>
        <w:spacing w:line="280" w:lineRule="auto" w:before="0"/>
        <w:ind w:right="4399"/>
      </w:pPr>
      <w:r>
        <w:rPr>
          <w:rFonts w:ascii="Times New Roman" w:eastAsia="Times New Roman"/>
          <w:b/>
          <w:color w:val="231F20"/>
        </w:rPr>
        <w:t>KB</w:t>
      </w:r>
      <w:r>
        <w:rPr>
          <w:color w:val="231F20"/>
        </w:rPr>
        <w:t>（keyboard button）键盘按钮</w:t>
      </w:r>
      <w:r>
        <w:rPr>
          <w:rFonts w:ascii="Times New Roman" w:eastAsia="Times New Roman"/>
          <w:b/>
          <w:color w:val="231F20"/>
        </w:rPr>
        <w:t>KB</w:t>
      </w:r>
      <w:r>
        <w:rPr>
          <w:color w:val="231F20"/>
        </w:rPr>
        <w:t>（kilobyte） 千 字 节 </w:t>
      </w:r>
      <w:r>
        <w:rPr>
          <w:rFonts w:ascii="Times New Roman" w:eastAsia="Times New Roman"/>
          <w:b/>
          <w:color w:val="231F20"/>
        </w:rPr>
        <w:t>KB</w:t>
      </w:r>
      <w:r>
        <w:rPr>
          <w:color w:val="231F20"/>
        </w:rPr>
        <w:t>（knowledge base）知识库</w:t>
      </w:r>
      <w:r>
        <w:rPr>
          <w:rFonts w:ascii="Times New Roman" w:eastAsia="Times New Roman"/>
          <w:b/>
          <w:color w:val="231F20"/>
        </w:rPr>
        <w:t>KBE</w:t>
      </w:r>
      <w:r>
        <w:rPr>
          <w:color w:val="231F20"/>
        </w:rPr>
        <w:t>（keyboard encoder）键盘编码器</w:t>
      </w:r>
      <w:r>
        <w:rPr>
          <w:rFonts w:ascii="Times New Roman" w:eastAsia="Times New Roman"/>
          <w:b/>
          <w:color w:val="231F20"/>
        </w:rPr>
        <w:t>KBE</w:t>
      </w:r>
      <w:r>
        <w:rPr>
          <w:color w:val="231F20"/>
        </w:rPr>
        <w:t>（keyboard entry）键盘输入</w:t>
      </w:r>
    </w:p>
    <w:p>
      <w:pPr>
        <w:pStyle w:val="BodyText"/>
        <w:spacing w:line="280" w:lineRule="auto" w:before="1"/>
        <w:ind w:right="3946"/>
      </w:pPr>
      <w:r>
        <w:rPr>
          <w:rFonts w:ascii="Times New Roman" w:eastAsia="Times New Roman"/>
          <w:b/>
          <w:color w:val="231F20"/>
        </w:rPr>
        <w:t>KB enc</w:t>
      </w:r>
      <w:r>
        <w:rPr>
          <w:color w:val="231F20"/>
        </w:rPr>
        <w:t>（keyboard encoder）键盘编码器</w:t>
      </w:r>
      <w:r>
        <w:rPr>
          <w:rFonts w:ascii="Times New Roman" w:eastAsia="Times New Roman"/>
          <w:b/>
          <w:color w:val="231F20"/>
        </w:rPr>
        <w:t>KBI</w:t>
      </w:r>
      <w:r>
        <w:rPr>
          <w:color w:val="231F20"/>
        </w:rPr>
        <w:t>（keyboard interface）键盘接口</w:t>
      </w:r>
      <w:r>
        <w:rPr>
          <w:rFonts w:ascii="Times New Roman" w:eastAsia="Times New Roman"/>
          <w:b/>
          <w:color w:val="231F20"/>
        </w:rPr>
        <w:t>KBM</w:t>
      </w:r>
      <w:r>
        <w:rPr>
          <w:color w:val="231F20"/>
        </w:rPr>
        <w:t>（knowledge base module）知识库模块</w:t>
      </w:r>
    </w:p>
    <w:p>
      <w:pPr>
        <w:pStyle w:val="BodyText"/>
        <w:spacing w:before="0"/>
      </w:pPr>
      <w:r>
        <w:rPr>
          <w:rFonts w:ascii="Times New Roman" w:eastAsia="Times New Roman"/>
          <w:b/>
          <w:color w:val="231F20"/>
        </w:rPr>
        <w:t>KBMS</w:t>
      </w:r>
      <w:r>
        <w:rPr>
          <w:color w:val="231F20"/>
        </w:rPr>
        <w:t>（knowledge base management system）知识库管理系统</w:t>
      </w:r>
    </w:p>
    <w:p>
      <w:pPr>
        <w:pStyle w:val="BodyText"/>
        <w:spacing w:line="280" w:lineRule="auto"/>
        <w:ind w:right="3738"/>
      </w:pPr>
      <w:r>
        <w:rPr>
          <w:rFonts w:ascii="Times New Roman" w:eastAsia="Times New Roman"/>
          <w:b/>
          <w:color w:val="231F20"/>
        </w:rPr>
        <w:t>kbps</w:t>
      </w:r>
      <w:r>
        <w:rPr>
          <w:color w:val="231F20"/>
        </w:rPr>
        <w:t>（kilobits per second）千位 / 秒</w:t>
      </w:r>
      <w:r>
        <w:rPr>
          <w:rFonts w:ascii="Times New Roman" w:eastAsia="Times New Roman"/>
          <w:b/>
          <w:color w:val="231F20"/>
        </w:rPr>
        <w:t>kBps</w:t>
      </w:r>
      <w:r>
        <w:rPr>
          <w:color w:val="231F20"/>
        </w:rPr>
        <w:t>（kilobytes per second）每秒钟千字节数</w:t>
      </w:r>
      <w:r>
        <w:rPr>
          <w:rFonts w:ascii="Times New Roman" w:eastAsia="Times New Roman"/>
          <w:b/>
          <w:color w:val="231F20"/>
        </w:rPr>
        <w:t>KBS</w:t>
      </w:r>
      <w:r>
        <w:rPr>
          <w:color w:val="231F20"/>
        </w:rPr>
        <w:t>（knowledge base system）知识库系统</w:t>
      </w:r>
      <w:r>
        <w:rPr>
          <w:rFonts w:ascii="Times New Roman" w:eastAsia="Times New Roman"/>
          <w:b/>
          <w:color w:val="231F20"/>
        </w:rPr>
        <w:t>KBU</w:t>
      </w:r>
      <w:r>
        <w:rPr>
          <w:color w:val="231F20"/>
        </w:rPr>
        <w:t>（keyboard unit）键盘</w:t>
      </w:r>
      <w:r>
        <w:rPr>
          <w:rFonts w:ascii="Times New Roman" w:eastAsia="Times New Roman"/>
          <w:b/>
          <w:color w:val="231F20"/>
        </w:rPr>
        <w:t>KC</w:t>
      </w:r>
      <w:r>
        <w:rPr>
          <w:color w:val="231F20"/>
        </w:rPr>
        <w:t>（kilocharacter）千字符</w:t>
      </w:r>
    </w:p>
    <w:p>
      <w:pPr>
        <w:pStyle w:val="BodyText"/>
        <w:spacing w:line="280" w:lineRule="auto" w:before="1"/>
        <w:ind w:right="3331"/>
      </w:pPr>
      <w:r>
        <w:rPr>
          <w:rFonts w:ascii="Times New Roman" w:eastAsia="Times New Roman"/>
          <w:b/>
          <w:color w:val="231F20"/>
        </w:rPr>
        <w:t>KCA</w:t>
      </w:r>
      <w:r>
        <w:rPr>
          <w:color w:val="231F20"/>
        </w:rPr>
        <w:t>（key certification authority）密钥认证机构</w:t>
      </w:r>
      <w:r>
        <w:rPr>
          <w:rFonts w:ascii="Times New Roman" w:eastAsia="Times New Roman"/>
          <w:b/>
          <w:color w:val="231F20"/>
        </w:rPr>
        <w:t>KCC</w:t>
      </w:r>
      <w:r>
        <w:rPr>
          <w:color w:val="231F20"/>
        </w:rPr>
        <w:t>（keyboard common contact）键盘公共触点</w:t>
      </w:r>
      <w:r>
        <w:rPr>
          <w:rFonts w:ascii="Times New Roman" w:eastAsia="Times New Roman"/>
          <w:b/>
          <w:color w:val="231F20"/>
        </w:rPr>
        <w:t>KCl</w:t>
      </w:r>
      <w:r>
        <w:rPr>
          <w:color w:val="231F20"/>
        </w:rPr>
        <w:t>（key clock）键时钟</w:t>
      </w:r>
    </w:p>
    <w:p>
      <w:pPr>
        <w:pStyle w:val="BodyText"/>
        <w:spacing w:before="1"/>
      </w:pPr>
      <w:r>
        <w:rPr>
          <w:rFonts w:ascii="Times New Roman" w:eastAsia="Times New Roman"/>
          <w:b/>
          <w:color w:val="231F20"/>
        </w:rPr>
        <w:t>KCL</w:t>
      </w:r>
      <w:r>
        <w:rPr>
          <w:color w:val="231F20"/>
        </w:rPr>
        <w:t>（Kirchhoff's current law）基尔霍夫电流定律</w:t>
      </w:r>
    </w:p>
    <w:p>
      <w:pPr>
        <w:pStyle w:val="BodyText"/>
      </w:pPr>
      <w:r>
        <w:rPr>
          <w:rFonts w:ascii="Times New Roman" w:eastAsia="Times New Roman"/>
          <w:b/>
          <w:color w:val="231F20"/>
        </w:rPr>
        <w:t>KCNDR</w:t>
      </w:r>
      <w:r>
        <w:rPr>
          <w:color w:val="231F20"/>
        </w:rPr>
        <w:t>（knowledge classification network in double room）双空间知识分类网络</w:t>
      </w:r>
    </w:p>
    <w:p>
      <w:pPr>
        <w:pStyle w:val="BodyText"/>
      </w:pPr>
      <w:r>
        <w:rPr>
          <w:rFonts w:ascii="Times New Roman" w:eastAsia="Times New Roman"/>
          <w:b/>
          <w:color w:val="231F20"/>
        </w:rPr>
        <w:t>KCR</w:t>
      </w:r>
      <w:r>
        <w:rPr>
          <w:color w:val="231F20"/>
        </w:rPr>
        <w:t>（key call receiver）键控呼叫接收机</w:t>
      </w:r>
    </w:p>
    <w:p>
      <w:pPr>
        <w:pStyle w:val="BodyText"/>
      </w:pPr>
      <w:r>
        <w:rPr>
          <w:rFonts w:ascii="Times New Roman" w:eastAsia="Times New Roman"/>
          <w:b/>
          <w:color w:val="231F20"/>
        </w:rPr>
        <w:t>KCR</w:t>
      </w:r>
      <w:r>
        <w:rPr>
          <w:color w:val="231F20"/>
        </w:rPr>
        <w:t>（keyboard cathode ray tube）键盘阴极射线管</w:t>
      </w:r>
    </w:p>
    <w:p>
      <w:pPr>
        <w:spacing w:after="0"/>
        <w:sectPr>
          <w:pgSz w:w="8500" w:h="12080"/>
          <w:pgMar w:top="1100" w:bottom="280" w:left="580" w:right="560"/>
        </w:sectPr>
      </w:pPr>
    </w:p>
    <w:p>
      <w:pPr>
        <w:pStyle w:val="Heading2"/>
      </w:pPr>
      <w:r>
        <w:rPr>
          <w:color w:val="231F20"/>
        </w:rPr>
        <w:t>— 389 —</w:t>
      </w:r>
    </w:p>
    <w:p>
      <w:pPr>
        <w:spacing w:before="62"/>
        <w:ind w:left="0" w:right="210" w:firstLine="0"/>
        <w:jc w:val="right"/>
        <w:rPr>
          <w:rFonts w:ascii="Times New Roman"/>
          <w:b/>
          <w:sz w:val="20"/>
        </w:rPr>
      </w:pPr>
      <w:r>
        <w:rPr/>
        <w:br w:type="column"/>
      </w:r>
      <w:r>
        <w:rPr>
          <w:rFonts w:ascii="Times New Roman"/>
          <w:b/>
          <w:color w:val="231F20"/>
          <w:sz w:val="20"/>
        </w:rPr>
        <w:t>KlA</w:t>
      </w:r>
    </w:p>
    <w:p>
      <w:pPr>
        <w:spacing w:after="0"/>
        <w:jc w:val="right"/>
        <w:rPr>
          <w:rFonts w:ascii="Times New Roman"/>
          <w:sz w:val="20"/>
        </w:rPr>
        <w:sectPr>
          <w:pgSz w:w="8500" w:h="12080"/>
          <w:pgMar w:top="600" w:bottom="280" w:left="580" w:right="560"/>
          <w:cols w:num="2" w:equalWidth="0">
            <w:col w:w="4131" w:space="40"/>
            <w:col w:w="3189"/>
          </w:cols>
        </w:sectPr>
      </w:pPr>
    </w:p>
    <w:p>
      <w:pPr>
        <w:pStyle w:val="BodyText"/>
        <w:spacing w:before="7"/>
        <w:ind w:left="0"/>
        <w:rPr>
          <w:rFonts w:ascii="Times New Roman"/>
          <w:b/>
          <w:sz w:val="3"/>
        </w:rPr>
      </w:pPr>
    </w:p>
    <w:p>
      <w:pPr>
        <w:pStyle w:val="BodyText"/>
        <w:spacing w:line="20" w:lineRule="exact" w:before="0"/>
        <w:ind w:left="213"/>
        <w:rPr>
          <w:rFonts w:ascii="Times New Roman"/>
          <w:sz w:val="2"/>
        </w:rPr>
      </w:pPr>
      <w:r>
        <w:rPr>
          <w:rFonts w:ascii="Times New Roman"/>
          <w:sz w:val="2"/>
        </w:rPr>
        <w:pict>
          <v:group style="width:345.85pt;height:.25pt;mso-position-horizontal-relative:char;mso-position-vertical-relative:line" coordorigin="0,0" coordsize="6917,5">
            <v:line style="position:absolute" from="0,3" to="6917,3" stroked="true" strokeweight=".25pt" strokecolor="#231f20">
              <v:stroke dashstyle="solid"/>
            </v:line>
          </v:group>
        </w:pict>
      </w:r>
      <w:r>
        <w:rPr>
          <w:rFonts w:ascii="Times New Roman"/>
          <w:sz w:val="2"/>
        </w:rPr>
      </w:r>
    </w:p>
    <w:p>
      <w:pPr>
        <w:pStyle w:val="BodyText"/>
        <w:spacing w:before="11"/>
        <w:ind w:left="0"/>
        <w:rPr>
          <w:rFonts w:ascii="Times New Roman"/>
          <w:b/>
          <w:sz w:val="10"/>
        </w:rPr>
      </w:pPr>
    </w:p>
    <w:p>
      <w:pPr>
        <w:pStyle w:val="BodyText"/>
        <w:spacing w:before="87"/>
      </w:pPr>
      <w:r>
        <w:rPr>
          <w:rFonts w:ascii="Times New Roman" w:eastAsia="Times New Roman"/>
          <w:b/>
          <w:color w:val="231F20"/>
        </w:rPr>
        <w:t>kc/s</w:t>
      </w:r>
      <w:r>
        <w:rPr>
          <w:color w:val="231F20"/>
        </w:rPr>
        <w:t>（kilocharacter per second）千字符 / 秒（数据传输速度的量度）</w:t>
      </w:r>
    </w:p>
    <w:p>
      <w:pPr>
        <w:pStyle w:val="BodyText"/>
        <w:spacing w:line="280" w:lineRule="auto"/>
        <w:ind w:right="3328"/>
      </w:pPr>
      <w:r>
        <w:rPr>
          <w:rFonts w:ascii="Times New Roman" w:eastAsia="Times New Roman"/>
          <w:b/>
          <w:color w:val="231F20"/>
          <w:spacing w:val="-3"/>
        </w:rPr>
        <w:t>KCU</w:t>
      </w:r>
      <w:r>
        <w:rPr>
          <w:color w:val="231F20"/>
          <w:spacing w:val="-3"/>
        </w:rPr>
        <w:t>（keyboard </w:t>
      </w:r>
      <w:r>
        <w:rPr>
          <w:color w:val="231F20"/>
        </w:rPr>
        <w:t>control unit）键盘控制器</w:t>
      </w:r>
      <w:r>
        <w:rPr>
          <w:rFonts w:ascii="Times New Roman" w:eastAsia="Times New Roman"/>
          <w:b/>
          <w:color w:val="231F20"/>
          <w:spacing w:val="1"/>
        </w:rPr>
        <w:t>KC</w:t>
      </w:r>
      <w:r>
        <w:rPr>
          <w:rFonts w:ascii="Times New Roman" w:eastAsia="Times New Roman"/>
          <w:b/>
          <w:color w:val="231F20"/>
          <w:spacing w:val="-37"/>
        </w:rPr>
        <w:t>U</w:t>
      </w:r>
      <w:r>
        <w:rPr>
          <w:color w:val="231F20"/>
          <w:spacing w:val="1"/>
        </w:rPr>
        <w:t>（knoc</w:t>
      </w:r>
      <w:r>
        <w:rPr>
          <w:color w:val="231F20"/>
        </w:rPr>
        <w:t>k </w:t>
      </w:r>
      <w:r>
        <w:rPr>
          <w:color w:val="231F20"/>
          <w:spacing w:val="1"/>
        </w:rPr>
        <w:t>contro</w:t>
      </w:r>
      <w:r>
        <w:rPr>
          <w:color w:val="231F20"/>
        </w:rPr>
        <w:t>l </w:t>
      </w:r>
      <w:r>
        <w:rPr>
          <w:color w:val="231F20"/>
          <w:spacing w:val="1"/>
        </w:rPr>
        <w:t>unit</w:t>
      </w:r>
      <w:r>
        <w:rPr>
          <w:color w:val="231F20"/>
          <w:spacing w:val="-79"/>
        </w:rPr>
        <w:t>）</w:t>
      </w:r>
      <w:r>
        <w:rPr>
          <w:color w:val="231F20"/>
          <w:spacing w:val="1"/>
        </w:rPr>
        <w:t>（发动机）爆燃控制模块 </w:t>
      </w:r>
      <w:r>
        <w:rPr>
          <w:rFonts w:ascii="Times New Roman" w:eastAsia="Times New Roman"/>
          <w:b/>
          <w:color w:val="231F20"/>
          <w:spacing w:val="-6"/>
        </w:rPr>
        <w:t>KD</w:t>
      </w:r>
      <w:r>
        <w:rPr>
          <w:color w:val="231F20"/>
          <w:spacing w:val="-6"/>
        </w:rPr>
        <w:t>（key </w:t>
      </w:r>
      <w:r>
        <w:rPr>
          <w:color w:val="231F20"/>
        </w:rPr>
        <w:t>disk）密钥盘</w:t>
      </w:r>
    </w:p>
    <w:p>
      <w:pPr>
        <w:pStyle w:val="BodyText"/>
        <w:spacing w:before="0"/>
      </w:pPr>
      <w:r>
        <w:rPr>
          <w:rFonts w:ascii="Times New Roman" w:eastAsia="Times New Roman"/>
          <w:b/>
          <w:color w:val="231F20"/>
        </w:rPr>
        <w:t>KD</w:t>
      </w:r>
      <w:r>
        <w:rPr>
          <w:color w:val="231F20"/>
        </w:rPr>
        <w:t>（keyboard display）键盘显示</w:t>
      </w:r>
    </w:p>
    <w:p>
      <w:pPr>
        <w:pStyle w:val="BodyText"/>
      </w:pPr>
      <w:r>
        <w:rPr>
          <w:rFonts w:ascii="Times New Roman" w:eastAsia="Times New Roman"/>
          <w:b/>
          <w:color w:val="231F20"/>
          <w:spacing w:val="1"/>
        </w:rPr>
        <w:t>K</w:t>
      </w:r>
      <w:r>
        <w:rPr>
          <w:rFonts w:ascii="Times New Roman" w:eastAsia="Times New Roman"/>
          <w:b/>
          <w:color w:val="231F20"/>
          <w:spacing w:val="-37"/>
        </w:rPr>
        <w:t>D</w:t>
      </w:r>
      <w:r>
        <w:rPr>
          <w:color w:val="231F20"/>
          <w:spacing w:val="1"/>
        </w:rPr>
        <w:t>（knocked-dow</w:t>
      </w:r>
      <w:r>
        <w:rPr>
          <w:color w:val="231F20"/>
          <w:spacing w:val="3"/>
        </w:rPr>
        <w:t>n</w:t>
      </w:r>
      <w:r>
        <w:rPr>
          <w:color w:val="231F20"/>
          <w:spacing w:val="1"/>
        </w:rPr>
        <w:t>（system</w:t>
      </w:r>
      <w:r>
        <w:rPr>
          <w:color w:val="231F20"/>
          <w:spacing w:val="-79"/>
        </w:rPr>
        <w:t>）</w:t>
      </w:r>
      <w:r>
        <w:rPr>
          <w:color w:val="231F20"/>
          <w:spacing w:val="1"/>
        </w:rPr>
        <w:t>）卸开式，拆卸状态</w:t>
      </w:r>
    </w:p>
    <w:p>
      <w:pPr>
        <w:pStyle w:val="BodyText"/>
      </w:pPr>
      <w:r>
        <w:rPr>
          <w:rFonts w:ascii="Times New Roman" w:eastAsia="Times New Roman"/>
          <w:b/>
          <w:color w:val="231F20"/>
        </w:rPr>
        <w:t>KDBMS</w:t>
      </w:r>
      <w:r>
        <w:rPr>
          <w:color w:val="231F20"/>
        </w:rPr>
        <w:t>（knowledge data base management system）知识数据库管理系统</w:t>
      </w:r>
    </w:p>
    <w:p>
      <w:pPr>
        <w:pStyle w:val="BodyText"/>
        <w:spacing w:line="280" w:lineRule="auto"/>
        <w:ind w:right="3575"/>
      </w:pPr>
      <w:r>
        <w:rPr>
          <w:rFonts w:ascii="Times New Roman" w:eastAsia="Times New Roman"/>
          <w:b/>
          <w:color w:val="231F20"/>
        </w:rPr>
        <w:t>KDC</w:t>
      </w:r>
      <w:r>
        <w:rPr>
          <w:color w:val="231F20"/>
        </w:rPr>
        <w:t>（knock-down car）用散件就地装配的乘用车</w:t>
      </w:r>
      <w:r>
        <w:rPr>
          <w:rFonts w:ascii="Times New Roman" w:eastAsia="Times New Roman"/>
          <w:b/>
          <w:color w:val="231F20"/>
        </w:rPr>
        <w:t>KDE</w:t>
      </w:r>
      <w:r>
        <w:rPr>
          <w:color w:val="231F20"/>
        </w:rPr>
        <w:t>（keyboard data entry）键盘数据输入</w:t>
      </w:r>
      <w:r>
        <w:rPr>
          <w:rFonts w:ascii="Times New Roman" w:eastAsia="Times New Roman"/>
          <w:b/>
          <w:color w:val="231F20"/>
        </w:rPr>
        <w:t>KDIn</w:t>
      </w:r>
      <w:r>
        <w:rPr>
          <w:color w:val="231F20"/>
        </w:rPr>
        <w:t>（key data input）键盘扫描数据输入</w:t>
      </w:r>
    </w:p>
    <w:p>
      <w:pPr>
        <w:pStyle w:val="BodyText"/>
        <w:spacing w:line="280" w:lineRule="auto" w:before="1"/>
        <w:ind w:right="2817"/>
      </w:pPr>
      <w:r>
        <w:rPr>
          <w:rFonts w:ascii="Times New Roman" w:eastAsia="Times New Roman"/>
          <w:b/>
          <w:color w:val="231F20"/>
        </w:rPr>
        <w:t>KDOS</w:t>
      </w:r>
      <w:r>
        <w:rPr>
          <w:color w:val="231F20"/>
        </w:rPr>
        <w:t>（key display operating system）按键显示操作系统</w:t>
      </w:r>
      <w:r>
        <w:rPr>
          <w:rFonts w:ascii="Times New Roman" w:eastAsia="Times New Roman"/>
          <w:b/>
          <w:color w:val="231F20"/>
        </w:rPr>
        <w:t>KDP</w:t>
      </w:r>
      <w:r>
        <w:rPr>
          <w:color w:val="231F20"/>
        </w:rPr>
        <w:t>（known datum point）已知数据点，已知基准点</w:t>
      </w:r>
      <w:r>
        <w:rPr>
          <w:rFonts w:ascii="Times New Roman" w:eastAsia="Times New Roman"/>
          <w:b/>
          <w:color w:val="231F20"/>
        </w:rPr>
        <w:t>KDR</w:t>
      </w:r>
      <w:r>
        <w:rPr>
          <w:color w:val="231F20"/>
        </w:rPr>
        <w:t>（keyboard data recorder）键盘数据记录器</w:t>
      </w:r>
      <w:r>
        <w:rPr>
          <w:rFonts w:ascii="Times New Roman" w:eastAsia="Times New Roman"/>
          <w:b/>
          <w:color w:val="231F20"/>
        </w:rPr>
        <w:t>KDS</w:t>
      </w:r>
      <w:r>
        <w:rPr>
          <w:color w:val="231F20"/>
        </w:rPr>
        <w:t>（keyboard display system）键盘显示系统</w:t>
      </w:r>
    </w:p>
    <w:p>
      <w:pPr>
        <w:pStyle w:val="BodyText"/>
        <w:spacing w:line="280" w:lineRule="auto" w:before="0"/>
        <w:ind w:right="3414"/>
      </w:pPr>
      <w:r>
        <w:rPr>
          <w:rFonts w:ascii="Times New Roman" w:eastAsia="Times New Roman"/>
          <w:b/>
          <w:color w:val="231F20"/>
          <w:spacing w:val="-5"/>
        </w:rPr>
        <w:t>KDT</w:t>
      </w:r>
      <w:r>
        <w:rPr>
          <w:color w:val="231F20"/>
          <w:spacing w:val="-5"/>
        </w:rPr>
        <w:t>（key </w:t>
      </w:r>
      <w:r>
        <w:rPr>
          <w:color w:val="231F20"/>
        </w:rPr>
        <w:t>data terminal）键控数据终端</w:t>
      </w:r>
      <w:r>
        <w:rPr>
          <w:rFonts w:ascii="Times New Roman" w:eastAsia="Times New Roman"/>
          <w:b/>
          <w:color w:val="231F20"/>
          <w:spacing w:val="1"/>
        </w:rPr>
        <w:t>KD</w:t>
      </w:r>
      <w:r>
        <w:rPr>
          <w:rFonts w:ascii="Times New Roman" w:eastAsia="Times New Roman"/>
          <w:b/>
          <w:color w:val="231F20"/>
          <w:spacing w:val="-40"/>
        </w:rPr>
        <w:t>V</w:t>
      </w:r>
      <w:r>
        <w:rPr>
          <w:color w:val="231F20"/>
          <w:spacing w:val="1"/>
        </w:rPr>
        <w:t>（kic</w:t>
      </w:r>
      <w:r>
        <w:rPr>
          <w:color w:val="231F20"/>
        </w:rPr>
        <w:t>k </w:t>
      </w:r>
      <w:r>
        <w:rPr>
          <w:color w:val="231F20"/>
          <w:spacing w:val="1"/>
        </w:rPr>
        <w:t>dow</w:t>
      </w:r>
      <w:r>
        <w:rPr>
          <w:color w:val="231F20"/>
        </w:rPr>
        <w:t>n </w:t>
      </w:r>
      <w:r>
        <w:rPr>
          <w:color w:val="231F20"/>
          <w:spacing w:val="1"/>
        </w:rPr>
        <w:t>valve</w:t>
      </w:r>
      <w:r>
        <w:rPr>
          <w:color w:val="231F20"/>
          <w:spacing w:val="-79"/>
        </w:rPr>
        <w:t>）</w:t>
      </w:r>
      <w:r>
        <w:rPr>
          <w:color w:val="231F20"/>
          <w:spacing w:val="1"/>
        </w:rPr>
        <w:t>（自动变速器）强制降档阀 </w:t>
      </w:r>
      <w:r>
        <w:rPr>
          <w:rFonts w:ascii="Times New Roman" w:eastAsia="Times New Roman"/>
          <w:b/>
          <w:color w:val="231F20"/>
          <w:spacing w:val="-3"/>
        </w:rPr>
        <w:t>KE</w:t>
      </w:r>
      <w:r>
        <w:rPr>
          <w:color w:val="231F20"/>
          <w:spacing w:val="-3"/>
        </w:rPr>
        <w:t>（kinetic </w:t>
      </w:r>
      <w:r>
        <w:rPr>
          <w:color w:val="231F20"/>
        </w:rPr>
        <w:t>energy）动能</w:t>
      </w:r>
    </w:p>
    <w:p>
      <w:pPr>
        <w:pStyle w:val="BodyText"/>
        <w:spacing w:before="1"/>
      </w:pPr>
      <w:r>
        <w:rPr>
          <w:rFonts w:ascii="Times New Roman" w:eastAsia="Times New Roman"/>
          <w:b/>
          <w:color w:val="231F20"/>
        </w:rPr>
        <w:t>KE</w:t>
      </w:r>
      <w:r>
        <w:rPr>
          <w:color w:val="231F20"/>
        </w:rPr>
        <w:t>（knowledge engineering）知识工程</w:t>
      </w:r>
    </w:p>
    <w:p>
      <w:pPr>
        <w:pStyle w:val="BodyText"/>
      </w:pPr>
      <w:r>
        <w:rPr>
          <w:rFonts w:ascii="Times New Roman" w:eastAsia="Times New Roman"/>
          <w:b/>
          <w:color w:val="231F20"/>
        </w:rPr>
        <w:t>KEE</w:t>
      </w:r>
      <w:r>
        <w:rPr>
          <w:color w:val="231F20"/>
        </w:rPr>
        <w:t>（knowledge engineering environment）知识工程开发环境</w:t>
      </w:r>
    </w:p>
    <w:p>
      <w:pPr>
        <w:pStyle w:val="BodyText"/>
        <w:spacing w:line="280" w:lineRule="auto"/>
        <w:ind w:right="4697"/>
      </w:pPr>
      <w:r>
        <w:rPr>
          <w:rFonts w:ascii="Times New Roman" w:eastAsia="Times New Roman"/>
          <w:b/>
          <w:color w:val="231F20"/>
        </w:rPr>
        <w:t>key</w:t>
      </w:r>
      <w:r>
        <w:rPr>
          <w:color w:val="231F20"/>
        </w:rPr>
        <w:t>（keystone）梯形失真</w:t>
      </w:r>
      <w:r>
        <w:rPr>
          <w:rFonts w:ascii="Times New Roman" w:eastAsia="Times New Roman"/>
          <w:b/>
          <w:color w:val="231F20"/>
        </w:rPr>
        <w:t>KF</w:t>
      </w:r>
      <w:r>
        <w:rPr>
          <w:color w:val="231F20"/>
        </w:rPr>
        <w:t>（Kalman filter）卡尔曼滤波</w:t>
      </w:r>
      <w:r>
        <w:rPr>
          <w:rFonts w:ascii="Times New Roman" w:eastAsia="Times New Roman"/>
          <w:b/>
          <w:color w:val="231F20"/>
        </w:rPr>
        <w:t>KF</w:t>
      </w:r>
      <w:r>
        <w:rPr>
          <w:color w:val="231F20"/>
        </w:rPr>
        <w:t>（key field）关键字段</w:t>
      </w:r>
      <w:r>
        <w:rPr>
          <w:rFonts w:ascii="Times New Roman" w:eastAsia="Times New Roman"/>
          <w:b/>
          <w:color w:val="231F20"/>
        </w:rPr>
        <w:t>KG</w:t>
      </w:r>
      <w:r>
        <w:rPr>
          <w:color w:val="231F20"/>
        </w:rPr>
        <w:t>（key generator）密钥发生器</w:t>
      </w:r>
      <w:r>
        <w:rPr>
          <w:rFonts w:ascii="Times New Roman" w:eastAsia="Times New Roman"/>
          <w:b/>
          <w:color w:val="231F20"/>
        </w:rPr>
        <w:t>KGD</w:t>
      </w:r>
      <w:r>
        <w:rPr>
          <w:color w:val="231F20"/>
        </w:rPr>
        <w:t>（known-good die）确优管芯</w:t>
      </w:r>
    </w:p>
    <w:p>
      <w:pPr>
        <w:pStyle w:val="BodyText"/>
        <w:spacing w:line="280" w:lineRule="auto" w:before="1"/>
        <w:ind w:right="3985"/>
      </w:pPr>
      <w:r>
        <w:rPr>
          <w:rFonts w:ascii="Times New Roman" w:eastAsia="Times New Roman"/>
          <w:b/>
          <w:color w:val="231F20"/>
          <w:spacing w:val="-3"/>
        </w:rPr>
        <w:t>KHT</w:t>
      </w:r>
      <w:r>
        <w:rPr>
          <w:color w:val="231F20"/>
          <w:spacing w:val="-3"/>
        </w:rPr>
        <w:t>（know-how </w:t>
      </w:r>
      <w:r>
        <w:rPr>
          <w:color w:val="231F20"/>
        </w:rPr>
        <w:t>transfer）技术转让</w:t>
      </w:r>
      <w:r>
        <w:rPr>
          <w:rFonts w:ascii="Times New Roman" w:eastAsia="Times New Roman"/>
          <w:b/>
          <w:color w:val="231F20"/>
          <w:spacing w:val="1"/>
        </w:rPr>
        <w:t>K</w:t>
      </w:r>
      <w:r>
        <w:rPr>
          <w:rFonts w:ascii="Times New Roman" w:eastAsia="Times New Roman"/>
          <w:b/>
          <w:color w:val="231F20"/>
          <w:spacing w:val="-37"/>
        </w:rPr>
        <w:t>I</w:t>
      </w:r>
      <w:r>
        <w:rPr>
          <w:color w:val="231F20"/>
          <w:spacing w:val="1"/>
        </w:rPr>
        <w:t>（kerne</w:t>
      </w:r>
      <w:r>
        <w:rPr>
          <w:color w:val="231F20"/>
        </w:rPr>
        <w:t>l </w:t>
      </w:r>
      <w:r>
        <w:rPr>
          <w:color w:val="231F20"/>
          <w:spacing w:val="1"/>
        </w:rPr>
        <w:t>interface</w:t>
      </w:r>
      <w:r>
        <w:rPr>
          <w:color w:val="231F20"/>
          <w:spacing w:val="-79"/>
        </w:rPr>
        <w:t>）</w:t>
      </w:r>
      <w:r>
        <w:rPr>
          <w:color w:val="231F20"/>
          <w:spacing w:val="1"/>
        </w:rPr>
        <w:t>（微联结）核心界面 </w:t>
      </w:r>
      <w:r>
        <w:rPr>
          <w:rFonts w:ascii="Times New Roman" w:eastAsia="Times New Roman"/>
          <w:b/>
          <w:color w:val="231F20"/>
          <w:spacing w:val="-6"/>
        </w:rPr>
        <w:t>KI</w:t>
      </w:r>
      <w:r>
        <w:rPr>
          <w:color w:val="231F20"/>
          <w:spacing w:val="-6"/>
        </w:rPr>
        <w:t>（key </w:t>
      </w:r>
      <w:r>
        <w:rPr>
          <w:color w:val="231F20"/>
        </w:rPr>
        <w:t>in）键输入</w:t>
      </w:r>
    </w:p>
    <w:p>
      <w:pPr>
        <w:pStyle w:val="BodyText"/>
        <w:spacing w:before="0"/>
      </w:pPr>
      <w:r>
        <w:rPr>
          <w:rFonts w:ascii="Times New Roman" w:eastAsia="Times New Roman"/>
          <w:b/>
          <w:color w:val="231F20"/>
        </w:rPr>
        <w:t>KI</w:t>
      </w:r>
      <w:r>
        <w:rPr>
          <w:color w:val="231F20"/>
        </w:rPr>
        <w:t>（keyboard input）键盘输入</w:t>
      </w:r>
    </w:p>
    <w:p>
      <w:pPr>
        <w:pStyle w:val="BodyText"/>
      </w:pPr>
      <w:r>
        <w:rPr>
          <w:rFonts w:ascii="Times New Roman" w:eastAsia="Times New Roman"/>
          <w:b/>
          <w:color w:val="231F20"/>
        </w:rPr>
        <w:t>KI</w:t>
      </w:r>
      <w:r>
        <w:rPr>
          <w:color w:val="231F20"/>
        </w:rPr>
        <w:t>（keyboard interface）键盘接口</w:t>
      </w:r>
    </w:p>
    <w:p>
      <w:pPr>
        <w:pStyle w:val="BodyText"/>
        <w:spacing w:line="280" w:lineRule="auto"/>
        <w:ind w:right="3467"/>
      </w:pPr>
      <w:r>
        <w:rPr>
          <w:rFonts w:ascii="Times New Roman" w:eastAsia="Times New Roman"/>
          <w:b/>
          <w:color w:val="231F20"/>
        </w:rPr>
        <w:t>KIE</w:t>
      </w:r>
      <w:r>
        <w:rPr>
          <w:color w:val="231F20"/>
        </w:rPr>
        <w:t>（knock inhibiting essence）抗震剂，抗爆剂</w:t>
      </w:r>
      <w:r>
        <w:rPr>
          <w:rFonts w:ascii="Times New Roman" w:eastAsia="Times New Roman"/>
          <w:b/>
          <w:color w:val="231F20"/>
        </w:rPr>
        <w:t>KIF</w:t>
      </w:r>
      <w:r>
        <w:rPr>
          <w:color w:val="231F20"/>
        </w:rPr>
        <w:t>（key interlock function）键内锁功能</w:t>
      </w:r>
      <w:r>
        <w:rPr>
          <w:rFonts w:ascii="Times New Roman" w:eastAsia="Times New Roman"/>
          <w:b/>
          <w:color w:val="231F20"/>
        </w:rPr>
        <w:t>kil</w:t>
      </w:r>
      <w:r>
        <w:rPr>
          <w:color w:val="231F20"/>
        </w:rPr>
        <w:t>（killer）抑制器解色消色器</w:t>
      </w:r>
    </w:p>
    <w:p>
      <w:pPr>
        <w:spacing w:before="0"/>
        <w:ind w:left="216" w:right="0" w:firstLine="0"/>
        <w:jc w:val="left"/>
        <w:rPr>
          <w:sz w:val="16"/>
        </w:rPr>
      </w:pPr>
      <w:r>
        <w:rPr>
          <w:rFonts w:ascii="Times New Roman" w:eastAsia="Times New Roman"/>
          <w:b/>
          <w:color w:val="231F20"/>
          <w:sz w:val="16"/>
        </w:rPr>
        <w:t>kil filter</w:t>
      </w:r>
      <w:r>
        <w:rPr>
          <w:color w:val="231F20"/>
          <w:sz w:val="16"/>
        </w:rPr>
        <w:t>（killer filter）消色滤波器（彩电用）</w:t>
      </w:r>
    </w:p>
    <w:p>
      <w:pPr>
        <w:pStyle w:val="BodyText"/>
        <w:spacing w:line="280" w:lineRule="auto"/>
        <w:ind w:right="2488"/>
      </w:pPr>
      <w:r>
        <w:rPr>
          <w:rFonts w:ascii="Times New Roman" w:eastAsia="Times New Roman"/>
          <w:b/>
          <w:color w:val="231F20"/>
          <w:spacing w:val="1"/>
        </w:rPr>
        <w:t>KIL</w:t>
      </w:r>
      <w:r>
        <w:rPr>
          <w:rFonts w:ascii="Times New Roman" w:eastAsia="Times New Roman"/>
          <w:b/>
          <w:color w:val="231F20"/>
          <w:spacing w:val="-37"/>
        </w:rPr>
        <w:t>S</w:t>
      </w:r>
      <w:r>
        <w:rPr>
          <w:color w:val="231F20"/>
          <w:spacing w:val="1"/>
        </w:rPr>
        <w:t>（ke</w:t>
      </w:r>
      <w:r>
        <w:rPr>
          <w:color w:val="231F20"/>
        </w:rPr>
        <w:t>y </w:t>
      </w:r>
      <w:r>
        <w:rPr>
          <w:color w:val="231F20"/>
          <w:spacing w:val="1"/>
        </w:rPr>
        <w:t>interloc</w:t>
      </w:r>
      <w:r>
        <w:rPr>
          <w:color w:val="231F20"/>
        </w:rPr>
        <w:t>k </w:t>
      </w:r>
      <w:r>
        <w:rPr>
          <w:color w:val="231F20"/>
          <w:spacing w:val="1"/>
        </w:rPr>
        <w:t>solenoid</w:t>
      </w:r>
      <w:r>
        <w:rPr>
          <w:color w:val="231F20"/>
          <w:spacing w:val="-79"/>
        </w:rPr>
        <w:t>）</w:t>
      </w:r>
      <w:r>
        <w:rPr>
          <w:color w:val="231F20"/>
          <w:spacing w:val="1"/>
        </w:rPr>
        <w:t>（汽车）钥匙内锁止机构电磁阀 </w:t>
      </w:r>
      <w:r>
        <w:rPr>
          <w:rFonts w:ascii="Times New Roman" w:eastAsia="Times New Roman"/>
          <w:b/>
          <w:color w:val="231F20"/>
          <w:spacing w:val="-3"/>
        </w:rPr>
        <w:t>KIM</w:t>
      </w:r>
      <w:r>
        <w:rPr>
          <w:color w:val="231F20"/>
          <w:spacing w:val="-3"/>
        </w:rPr>
        <w:t>（keyboard </w:t>
      </w:r>
      <w:r>
        <w:rPr>
          <w:color w:val="231F20"/>
        </w:rPr>
        <w:t>input matrix）键盘输入矩阵</w:t>
      </w:r>
      <w:r>
        <w:rPr>
          <w:rFonts w:ascii="Times New Roman" w:eastAsia="Times New Roman"/>
          <w:b/>
          <w:color w:val="231F20"/>
        </w:rPr>
        <w:t>kine</w:t>
      </w:r>
      <w:r>
        <w:rPr>
          <w:color w:val="231F20"/>
        </w:rPr>
        <w:t>（kinescope）显像管</w:t>
      </w:r>
    </w:p>
    <w:p>
      <w:pPr>
        <w:pStyle w:val="BodyText"/>
        <w:spacing w:line="280" w:lineRule="auto" w:before="1"/>
        <w:ind w:right="2000"/>
      </w:pPr>
      <w:r>
        <w:rPr>
          <w:rFonts w:ascii="Times New Roman" w:eastAsia="Times New Roman"/>
          <w:b/>
          <w:color w:val="231F20"/>
        </w:rPr>
        <w:t>kips</w:t>
      </w:r>
      <w:r>
        <w:rPr>
          <w:color w:val="231F20"/>
        </w:rPr>
        <w:t>（kilo-instructions per second）每秒钟千指令数</w:t>
      </w:r>
      <w:r>
        <w:rPr>
          <w:rFonts w:ascii="Times New Roman" w:eastAsia="Times New Roman"/>
          <w:b/>
          <w:color w:val="231F20"/>
        </w:rPr>
        <w:t>KIPS</w:t>
      </w:r>
      <w:r>
        <w:rPr>
          <w:color w:val="231F20"/>
        </w:rPr>
        <w:t>（knowledge information processing system）知识信息处理系统</w:t>
      </w:r>
      <w:r>
        <w:rPr>
          <w:rFonts w:ascii="Times New Roman" w:eastAsia="Times New Roman"/>
          <w:b/>
          <w:color w:val="231F20"/>
        </w:rPr>
        <w:t>KIS</w:t>
      </w:r>
      <w:r>
        <w:rPr>
          <w:color w:val="231F20"/>
        </w:rPr>
        <w:t>（keyboard input simulation）键盘输入仿真</w:t>
      </w:r>
    </w:p>
    <w:p>
      <w:pPr>
        <w:pStyle w:val="BodyText"/>
        <w:spacing w:before="0"/>
      </w:pPr>
      <w:r>
        <w:rPr>
          <w:rFonts w:ascii="Times New Roman" w:eastAsia="Times New Roman"/>
          <w:b/>
          <w:color w:val="231F20"/>
        </w:rPr>
        <w:t>KIU</w:t>
      </w:r>
      <w:r>
        <w:rPr>
          <w:color w:val="231F20"/>
        </w:rPr>
        <w:t>（keyboard interface unit）键盘接口器件</w:t>
      </w:r>
    </w:p>
    <w:p>
      <w:pPr>
        <w:pStyle w:val="BodyText"/>
      </w:pPr>
      <w:r>
        <w:rPr>
          <w:rFonts w:ascii="Times New Roman" w:eastAsia="Times New Roman"/>
          <w:b/>
          <w:color w:val="231F20"/>
        </w:rPr>
        <w:t>KJ</w:t>
      </w:r>
      <w:r>
        <w:rPr>
          <w:color w:val="231F20"/>
        </w:rPr>
        <w:t>（keyboard jack）键盘插座</w:t>
      </w:r>
    </w:p>
    <w:p>
      <w:pPr>
        <w:pStyle w:val="BodyText"/>
      </w:pPr>
      <w:r>
        <w:rPr>
          <w:rFonts w:ascii="Times New Roman" w:eastAsia="Times New Roman"/>
          <w:b/>
          <w:color w:val="231F20"/>
        </w:rPr>
        <w:t>KlA</w:t>
      </w:r>
      <w:r>
        <w:rPr>
          <w:color w:val="231F20"/>
        </w:rPr>
        <w:t>（klystron amplifier）速调管放大器</w:t>
      </w:r>
    </w:p>
    <w:p>
      <w:pPr>
        <w:spacing w:after="0"/>
        <w:sectPr>
          <w:type w:val="continuous"/>
          <w:pgSz w:w="8500" w:h="12080"/>
          <w:pgMar w:top="1100" w:bottom="280" w:left="580" w:right="560"/>
        </w:sectPr>
      </w:pPr>
    </w:p>
    <w:p>
      <w:pPr>
        <w:tabs>
          <w:tab w:pos="3218" w:val="left" w:leader="none"/>
        </w:tabs>
        <w:spacing w:before="55"/>
        <w:ind w:left="216" w:right="0" w:firstLine="0"/>
        <w:jc w:val="left"/>
        <w:rPr>
          <w:sz w:val="20"/>
        </w:rPr>
      </w:pPr>
      <w:r>
        <w:rPr/>
        <w:pict>
          <v:line style="position:absolute;mso-position-horizontal-relative:page;mso-position-vertical-relative:paragraph;z-index:-251267072;mso-wrap-distance-left:0;mso-wrap-distance-right:0" from="39.811001pt,17.801979pt" to="385.638001pt,17.801979pt" stroked="true" strokeweight=".25pt" strokecolor="#231f20">
            <v:stroke dashstyle="solid"/>
            <w10:wrap type="topAndBottom"/>
          </v:line>
        </w:pict>
      </w:r>
      <w:r>
        <w:rPr>
          <w:rFonts w:ascii="Times New Roman" w:hAnsi="Times New Roman"/>
          <w:b/>
          <w:color w:val="231F20"/>
          <w:position w:val="1"/>
          <w:sz w:val="20"/>
        </w:rPr>
        <w:t>KLCR</w:t>
        <w:tab/>
      </w:r>
      <w:r>
        <w:rPr>
          <w:color w:val="231F20"/>
          <w:sz w:val="20"/>
        </w:rPr>
        <w:t>— 390</w:t>
      </w:r>
      <w:r>
        <w:rPr>
          <w:color w:val="231F20"/>
          <w:spacing w:val="8"/>
          <w:sz w:val="20"/>
        </w:rPr>
        <w:t> </w:t>
      </w:r>
      <w:r>
        <w:rPr>
          <w:color w:val="231F20"/>
          <w:sz w:val="20"/>
        </w:rPr>
        <w:t>—</w:t>
      </w:r>
    </w:p>
    <w:p>
      <w:pPr>
        <w:pStyle w:val="BodyText"/>
        <w:spacing w:before="8"/>
        <w:ind w:left="0"/>
        <w:rPr>
          <w:sz w:val="8"/>
        </w:rPr>
      </w:pPr>
    </w:p>
    <w:p>
      <w:pPr>
        <w:pStyle w:val="BodyText"/>
        <w:spacing w:line="280" w:lineRule="auto" w:before="87"/>
        <w:ind w:right="1997"/>
      </w:pPr>
      <w:r>
        <w:rPr>
          <w:rFonts w:ascii="Times New Roman" w:eastAsia="Times New Roman"/>
          <w:b/>
          <w:color w:val="231F20"/>
          <w:spacing w:val="1"/>
        </w:rPr>
        <w:t>KLC</w:t>
      </w:r>
      <w:r>
        <w:rPr>
          <w:rFonts w:ascii="Times New Roman" w:eastAsia="Times New Roman"/>
          <w:b/>
          <w:color w:val="231F20"/>
          <w:spacing w:val="-37"/>
        </w:rPr>
        <w:t>R</w:t>
      </w:r>
      <w:r>
        <w:rPr>
          <w:color w:val="231F20"/>
          <w:spacing w:val="1"/>
        </w:rPr>
        <w:t>（knoc</w:t>
      </w:r>
      <w:r>
        <w:rPr>
          <w:color w:val="231F20"/>
        </w:rPr>
        <w:t>k </w:t>
      </w:r>
      <w:r>
        <w:rPr>
          <w:color w:val="231F20"/>
          <w:spacing w:val="1"/>
        </w:rPr>
        <w:t>limite</w:t>
      </w:r>
      <w:r>
        <w:rPr>
          <w:color w:val="231F20"/>
        </w:rPr>
        <w:t>d </w:t>
      </w:r>
      <w:r>
        <w:rPr>
          <w:color w:val="231F20"/>
          <w:spacing w:val="1"/>
        </w:rPr>
        <w:t>compressio</w:t>
      </w:r>
      <w:r>
        <w:rPr>
          <w:color w:val="231F20"/>
        </w:rPr>
        <w:t>n </w:t>
      </w:r>
      <w:r>
        <w:rPr>
          <w:color w:val="231F20"/>
          <w:spacing w:val="1"/>
        </w:rPr>
        <w:t>ratio</w:t>
      </w:r>
      <w:r>
        <w:rPr>
          <w:color w:val="231F20"/>
          <w:spacing w:val="-79"/>
        </w:rPr>
        <w:t>）</w:t>
      </w:r>
      <w:r>
        <w:rPr>
          <w:color w:val="231F20"/>
          <w:spacing w:val="1"/>
        </w:rPr>
        <w:t>（发动机）爆燃极限压缩比 </w:t>
      </w:r>
      <w:r>
        <w:rPr>
          <w:rFonts w:ascii="Times New Roman" w:eastAsia="Times New Roman"/>
          <w:b/>
          <w:color w:val="231F20"/>
          <w:spacing w:val="1"/>
        </w:rPr>
        <w:t>KLI</w:t>
      </w:r>
      <w:r>
        <w:rPr>
          <w:rFonts w:ascii="Times New Roman" w:eastAsia="Times New Roman"/>
          <w:b/>
          <w:color w:val="231F20"/>
          <w:spacing w:val="-37"/>
        </w:rPr>
        <w:t>C</w:t>
      </w:r>
      <w:r>
        <w:rPr>
          <w:color w:val="231F20"/>
          <w:spacing w:val="1"/>
        </w:rPr>
        <w:t>（ke</w:t>
      </w:r>
      <w:r>
        <w:rPr>
          <w:color w:val="231F20"/>
        </w:rPr>
        <w:t>y </w:t>
      </w:r>
      <w:r>
        <w:rPr>
          <w:color w:val="231F20"/>
          <w:spacing w:val="1"/>
        </w:rPr>
        <w:t>lette</w:t>
      </w:r>
      <w:r>
        <w:rPr>
          <w:color w:val="231F20"/>
        </w:rPr>
        <w:t>r </w:t>
      </w:r>
      <w:r>
        <w:rPr>
          <w:color w:val="231F20"/>
          <w:spacing w:val="1"/>
        </w:rPr>
        <w:t>i</w:t>
      </w:r>
      <w:r>
        <w:rPr>
          <w:color w:val="231F20"/>
        </w:rPr>
        <w:t>n </w:t>
      </w:r>
      <w:r>
        <w:rPr>
          <w:color w:val="231F20"/>
          <w:spacing w:val="1"/>
        </w:rPr>
        <w:t>context</w:t>
      </w:r>
      <w:r>
        <w:rPr>
          <w:color w:val="231F20"/>
          <w:spacing w:val="-79"/>
        </w:rPr>
        <w:t>）</w:t>
      </w:r>
      <w:r>
        <w:rPr>
          <w:color w:val="231F20"/>
          <w:spacing w:val="1"/>
        </w:rPr>
        <w:t>（计算机）上下文内关键字母 </w:t>
      </w:r>
      <w:r>
        <w:rPr>
          <w:rFonts w:ascii="Times New Roman" w:eastAsia="Times New Roman"/>
          <w:b/>
          <w:color w:val="231F20"/>
          <w:spacing w:val="-3"/>
        </w:rPr>
        <w:t>KlO</w:t>
      </w:r>
      <w:r>
        <w:rPr>
          <w:color w:val="231F20"/>
          <w:spacing w:val="-3"/>
        </w:rPr>
        <w:t>（klystron </w:t>
      </w:r>
      <w:r>
        <w:rPr>
          <w:color w:val="231F20"/>
        </w:rPr>
        <w:t>oscillator）速调管振荡器</w:t>
      </w:r>
    </w:p>
    <w:p>
      <w:pPr>
        <w:pStyle w:val="BodyText"/>
        <w:spacing w:before="0"/>
      </w:pPr>
      <w:r>
        <w:rPr>
          <w:rFonts w:ascii="Times New Roman" w:eastAsia="Times New Roman"/>
          <w:b/>
          <w:color w:val="231F20"/>
          <w:spacing w:val="1"/>
        </w:rPr>
        <w:t>KLS</w:t>
      </w:r>
      <w:r>
        <w:rPr>
          <w:rFonts w:ascii="Times New Roman" w:eastAsia="Times New Roman"/>
          <w:b/>
          <w:color w:val="231F20"/>
          <w:spacing w:val="-46"/>
        </w:rPr>
        <w:t>A</w:t>
      </w:r>
      <w:r>
        <w:rPr>
          <w:color w:val="231F20"/>
          <w:spacing w:val="1"/>
        </w:rPr>
        <w:t>（knoc</w:t>
      </w:r>
      <w:r>
        <w:rPr>
          <w:color w:val="231F20"/>
        </w:rPr>
        <w:t>k</w:t>
      </w:r>
      <w:r>
        <w:rPr>
          <w:color w:val="231F20"/>
          <w:spacing w:val="3"/>
        </w:rPr>
        <w:t> </w:t>
      </w:r>
      <w:r>
        <w:rPr>
          <w:color w:val="231F20"/>
          <w:spacing w:val="1"/>
        </w:rPr>
        <w:t>limi</w:t>
      </w:r>
      <w:r>
        <w:rPr>
          <w:color w:val="231F20"/>
        </w:rPr>
        <w:t>t</w:t>
      </w:r>
      <w:r>
        <w:rPr>
          <w:color w:val="231F20"/>
          <w:spacing w:val="3"/>
        </w:rPr>
        <w:t> </w:t>
      </w:r>
      <w:r>
        <w:rPr>
          <w:color w:val="231F20"/>
          <w:spacing w:val="1"/>
        </w:rPr>
        <w:t>spar</w:t>
      </w:r>
      <w:r>
        <w:rPr>
          <w:color w:val="231F20"/>
        </w:rPr>
        <w:t>k</w:t>
      </w:r>
      <w:r>
        <w:rPr>
          <w:color w:val="231F20"/>
          <w:spacing w:val="3"/>
        </w:rPr>
        <w:t> </w:t>
      </w:r>
      <w:r>
        <w:rPr>
          <w:color w:val="231F20"/>
          <w:spacing w:val="1"/>
        </w:rPr>
        <w:t>angle</w:t>
      </w:r>
      <w:r>
        <w:rPr>
          <w:color w:val="231F20"/>
          <w:spacing w:val="-79"/>
        </w:rPr>
        <w:t>）</w:t>
      </w:r>
      <w:r>
        <w:rPr>
          <w:color w:val="231F20"/>
          <w:spacing w:val="1"/>
        </w:rPr>
        <w:t>（发动机）爆燃极限点火提前角</w:t>
      </w:r>
    </w:p>
    <w:p>
      <w:pPr>
        <w:pStyle w:val="BodyText"/>
      </w:pPr>
      <w:r>
        <w:rPr>
          <w:rFonts w:ascii="Times New Roman" w:eastAsia="Times New Roman"/>
          <w:b/>
          <w:color w:val="231F20"/>
        </w:rPr>
        <w:t>KlTo</w:t>
      </w:r>
      <w:r>
        <w:rPr>
          <w:color w:val="231F20"/>
        </w:rPr>
        <w:t>（knurling tool）滚花刀具</w:t>
      </w:r>
    </w:p>
    <w:p>
      <w:pPr>
        <w:pStyle w:val="BodyText"/>
      </w:pPr>
      <w:r>
        <w:rPr>
          <w:rFonts w:ascii="Times New Roman" w:eastAsia="Times New Roman"/>
          <w:b/>
          <w:color w:val="231F20"/>
        </w:rPr>
        <w:t>KM</w:t>
      </w:r>
      <w:r>
        <w:rPr>
          <w:color w:val="231F20"/>
        </w:rPr>
        <w:t>（knowledge module）知识模块</w:t>
      </w:r>
    </w:p>
    <w:p>
      <w:pPr>
        <w:pStyle w:val="BodyText"/>
        <w:spacing w:line="280" w:lineRule="auto"/>
        <w:ind w:right="3274"/>
      </w:pPr>
      <w:r>
        <w:rPr>
          <w:rFonts w:ascii="Times New Roman" w:eastAsia="Times New Roman"/>
          <w:b/>
          <w:color w:val="231F20"/>
        </w:rPr>
        <w:t>KMER</w:t>
      </w:r>
      <w:r>
        <w:rPr>
          <w:color w:val="231F20"/>
        </w:rPr>
        <w:t>（Kodar metal etch resist）柯达金属抗蚀剂</w:t>
      </w:r>
      <w:r>
        <w:rPr>
          <w:rFonts w:ascii="Times New Roman" w:eastAsia="Times New Roman"/>
          <w:b/>
          <w:color w:val="231F20"/>
        </w:rPr>
        <w:t>KN</w:t>
      </w:r>
      <w:r>
        <w:rPr>
          <w:color w:val="231F20"/>
        </w:rPr>
        <w:t>（knowledge   network） 知 识 网</w:t>
      </w:r>
      <w:r>
        <w:rPr>
          <w:rFonts w:ascii="Times New Roman" w:eastAsia="Times New Roman"/>
          <w:b/>
          <w:color w:val="231F20"/>
        </w:rPr>
        <w:t>kn</w:t>
      </w:r>
      <w:r>
        <w:rPr>
          <w:color w:val="231F20"/>
        </w:rPr>
        <w:t>（knuckle）关节，钩爪</w:t>
      </w:r>
    </w:p>
    <w:p>
      <w:pPr>
        <w:pStyle w:val="BodyText"/>
        <w:spacing w:before="1"/>
      </w:pPr>
      <w:r>
        <w:rPr>
          <w:rFonts w:ascii="Times New Roman" w:eastAsia="Times New Roman"/>
          <w:b/>
          <w:color w:val="231F20"/>
          <w:spacing w:val="1"/>
        </w:rPr>
        <w:t>K</w:t>
      </w:r>
      <w:r>
        <w:rPr>
          <w:rFonts w:ascii="Times New Roman" w:eastAsia="Times New Roman"/>
          <w:b/>
          <w:color w:val="231F20"/>
          <w:spacing w:val="-37"/>
        </w:rPr>
        <w:t>N</w:t>
      </w:r>
      <w:r>
        <w:rPr>
          <w:color w:val="231F20"/>
          <w:spacing w:val="1"/>
        </w:rPr>
        <w:t>（Knudse</w:t>
      </w:r>
      <w:r>
        <w:rPr>
          <w:color w:val="231F20"/>
        </w:rPr>
        <w:t>n</w:t>
      </w:r>
      <w:r>
        <w:rPr>
          <w:color w:val="231F20"/>
          <w:spacing w:val="3"/>
        </w:rPr>
        <w:t> </w:t>
      </w:r>
      <w:r>
        <w:rPr>
          <w:color w:val="231F20"/>
          <w:spacing w:val="1"/>
        </w:rPr>
        <w:t>number</w:t>
      </w:r>
      <w:r>
        <w:rPr>
          <w:color w:val="231F20"/>
          <w:spacing w:val="-79"/>
        </w:rPr>
        <w:t>）</w:t>
      </w:r>
      <w:r>
        <w:rPr>
          <w:color w:val="231F20"/>
          <w:spacing w:val="1"/>
        </w:rPr>
        <w:t>（说明气体流动情况的）努森数</w:t>
      </w:r>
    </w:p>
    <w:p>
      <w:pPr>
        <w:spacing w:before="35"/>
        <w:ind w:left="216" w:right="0" w:firstLine="0"/>
        <w:jc w:val="left"/>
        <w:rPr>
          <w:sz w:val="16"/>
        </w:rPr>
      </w:pPr>
      <w:r>
        <w:rPr>
          <w:rFonts w:ascii="Times New Roman" w:eastAsia="Times New Roman"/>
          <w:b/>
          <w:color w:val="231F20"/>
          <w:sz w:val="16"/>
        </w:rPr>
        <w:t>kn bl</w:t>
      </w:r>
      <w:r>
        <w:rPr>
          <w:color w:val="231F20"/>
          <w:sz w:val="16"/>
        </w:rPr>
        <w:t>（knife-blade）刀片</w:t>
      </w:r>
    </w:p>
    <w:p>
      <w:pPr>
        <w:spacing w:before="35"/>
        <w:ind w:left="216" w:right="0" w:firstLine="0"/>
        <w:jc w:val="left"/>
        <w:rPr>
          <w:sz w:val="16"/>
        </w:rPr>
      </w:pPr>
      <w:r>
        <w:rPr>
          <w:rFonts w:ascii="Times New Roman" w:eastAsia="Times New Roman"/>
          <w:b/>
          <w:color w:val="231F20"/>
          <w:sz w:val="16"/>
        </w:rPr>
        <w:t>kn ed</w:t>
      </w:r>
      <w:r>
        <w:rPr>
          <w:color w:val="231F20"/>
          <w:sz w:val="16"/>
        </w:rPr>
        <w:t>（knife-edge）刀刃，刃形支承</w:t>
      </w:r>
    </w:p>
    <w:p>
      <w:pPr>
        <w:pStyle w:val="BodyText"/>
        <w:spacing w:line="280" w:lineRule="auto"/>
        <w:ind w:right="3936"/>
      </w:pPr>
      <w:r>
        <w:rPr>
          <w:rFonts w:ascii="Times New Roman" w:eastAsia="Times New Roman"/>
          <w:b/>
          <w:color w:val="231F20"/>
          <w:spacing w:val="1"/>
        </w:rPr>
        <w:t>kn</w:t>
      </w:r>
      <w:r>
        <w:rPr>
          <w:rFonts w:ascii="Times New Roman" w:eastAsia="Times New Roman"/>
          <w:b/>
          <w:color w:val="231F20"/>
        </w:rPr>
        <w:t>k </w:t>
      </w:r>
      <w:r>
        <w:rPr>
          <w:rFonts w:ascii="Times New Roman" w:eastAsia="Times New Roman"/>
          <w:b/>
          <w:color w:val="231F20"/>
          <w:spacing w:val="-37"/>
        </w:rPr>
        <w:t>S</w:t>
      </w:r>
      <w:r>
        <w:rPr>
          <w:color w:val="231F20"/>
          <w:spacing w:val="1"/>
        </w:rPr>
        <w:t>（knoc</w:t>
      </w:r>
      <w:r>
        <w:rPr>
          <w:color w:val="231F20"/>
        </w:rPr>
        <w:t>k </w:t>
      </w:r>
      <w:r>
        <w:rPr>
          <w:color w:val="231F20"/>
          <w:spacing w:val="1"/>
        </w:rPr>
        <w:t>sensor</w:t>
      </w:r>
      <w:r>
        <w:rPr>
          <w:color w:val="231F20"/>
          <w:spacing w:val="-79"/>
        </w:rPr>
        <w:t>）</w:t>
      </w:r>
      <w:r>
        <w:rPr>
          <w:color w:val="231F20"/>
          <w:spacing w:val="1"/>
        </w:rPr>
        <w:t>（发动机）爆燃传感器 </w:t>
      </w:r>
      <w:r>
        <w:rPr>
          <w:rFonts w:ascii="Times New Roman" w:eastAsia="Times New Roman"/>
          <w:b/>
          <w:color w:val="231F20"/>
          <w:spacing w:val="1"/>
        </w:rPr>
        <w:t>kn</w:t>
      </w:r>
      <w:r>
        <w:rPr>
          <w:rFonts w:ascii="Times New Roman" w:eastAsia="Times New Roman"/>
          <w:b/>
          <w:color w:val="231F20"/>
        </w:rPr>
        <w:t>k </w:t>
      </w:r>
      <w:r>
        <w:rPr>
          <w:rFonts w:ascii="Times New Roman" w:eastAsia="Times New Roman"/>
          <w:b/>
          <w:color w:val="231F20"/>
          <w:spacing w:val="-37"/>
        </w:rPr>
        <w:t>S</w:t>
      </w:r>
      <w:r>
        <w:rPr>
          <w:color w:val="231F20"/>
          <w:spacing w:val="1"/>
        </w:rPr>
        <w:t>（knoc</w:t>
      </w:r>
      <w:r>
        <w:rPr>
          <w:color w:val="231F20"/>
        </w:rPr>
        <w:t>k </w:t>
      </w:r>
      <w:r>
        <w:rPr>
          <w:color w:val="231F20"/>
          <w:spacing w:val="1"/>
        </w:rPr>
        <w:t>signal</w:t>
      </w:r>
      <w:r>
        <w:rPr>
          <w:color w:val="231F20"/>
          <w:spacing w:val="-79"/>
        </w:rPr>
        <w:t>）</w:t>
      </w:r>
      <w:r>
        <w:rPr>
          <w:color w:val="231F20"/>
          <w:spacing w:val="1"/>
        </w:rPr>
        <w:t>（发动机）爆燃信号 </w:t>
      </w:r>
      <w:r>
        <w:rPr>
          <w:rFonts w:ascii="Times New Roman" w:eastAsia="Times New Roman"/>
          <w:b/>
          <w:color w:val="231F20"/>
          <w:spacing w:val="1"/>
        </w:rPr>
        <w:t>kn</w:t>
      </w:r>
      <w:r>
        <w:rPr>
          <w:rFonts w:ascii="Times New Roman" w:eastAsia="Times New Roman"/>
          <w:b/>
          <w:color w:val="231F20"/>
        </w:rPr>
        <w:t>k </w:t>
      </w:r>
      <w:r>
        <w:rPr>
          <w:rFonts w:ascii="Times New Roman" w:eastAsia="Times New Roman"/>
          <w:b/>
          <w:color w:val="231F20"/>
          <w:spacing w:val="-40"/>
        </w:rPr>
        <w:t>V</w:t>
      </w:r>
      <w:r>
        <w:rPr>
          <w:color w:val="231F20"/>
          <w:spacing w:val="1"/>
        </w:rPr>
        <w:t>（knoc</w:t>
      </w:r>
      <w:r>
        <w:rPr>
          <w:color w:val="231F20"/>
        </w:rPr>
        <w:t>k </w:t>
      </w:r>
      <w:r>
        <w:rPr>
          <w:color w:val="231F20"/>
          <w:spacing w:val="1"/>
        </w:rPr>
        <w:t>voltage</w:t>
      </w:r>
      <w:r>
        <w:rPr>
          <w:color w:val="231F20"/>
          <w:spacing w:val="-79"/>
        </w:rPr>
        <w:t>）</w:t>
      </w:r>
      <w:r>
        <w:rPr>
          <w:color w:val="231F20"/>
          <w:spacing w:val="1"/>
        </w:rPr>
        <w:t>（发动机）爆燃电压 </w:t>
      </w:r>
      <w:r>
        <w:rPr>
          <w:rFonts w:ascii="Times New Roman" w:eastAsia="Times New Roman"/>
          <w:b/>
          <w:color w:val="231F20"/>
        </w:rPr>
        <w:t>knowbot</w:t>
      </w:r>
      <w:r>
        <w:rPr>
          <w:color w:val="231F20"/>
        </w:rPr>
        <w:t>（knowledge robot）智能机器人</w:t>
      </w:r>
      <w:r>
        <w:rPr>
          <w:rFonts w:ascii="Times New Roman" w:eastAsia="Times New Roman"/>
          <w:b/>
          <w:color w:val="231F20"/>
          <w:spacing w:val="-3"/>
        </w:rPr>
        <w:t>knrl</w:t>
      </w:r>
      <w:r>
        <w:rPr>
          <w:color w:val="231F20"/>
          <w:spacing w:val="-3"/>
        </w:rPr>
        <w:t>（knurl）</w:t>
      </w:r>
      <w:r>
        <w:rPr>
          <w:color w:val="231F20"/>
          <w:spacing w:val="1"/>
        </w:rPr>
        <w:t>滚花</w:t>
      </w:r>
      <w:r>
        <w:rPr>
          <w:color w:val="231F20"/>
        </w:rPr>
        <w:t>（加工）</w:t>
      </w:r>
    </w:p>
    <w:p>
      <w:pPr>
        <w:pStyle w:val="BodyText"/>
        <w:spacing w:before="1"/>
      </w:pPr>
      <w:r>
        <w:rPr>
          <w:rFonts w:ascii="Times New Roman" w:eastAsia="Times New Roman"/>
          <w:b/>
          <w:color w:val="231F20"/>
        </w:rPr>
        <w:t>KnSw</w:t>
      </w:r>
      <w:r>
        <w:rPr>
          <w:color w:val="231F20"/>
        </w:rPr>
        <w:t>（knife switch）刀开关</w:t>
      </w:r>
    </w:p>
    <w:p>
      <w:pPr>
        <w:pStyle w:val="BodyText"/>
      </w:pPr>
      <w:r>
        <w:rPr>
          <w:rFonts w:ascii="Times New Roman" w:eastAsia="Times New Roman"/>
          <w:b/>
          <w:color w:val="231F20"/>
        </w:rPr>
        <w:t>KO</w:t>
      </w:r>
      <w:r>
        <w:rPr>
          <w:color w:val="231F20"/>
        </w:rPr>
        <w:t>（kickoff）切断</w:t>
      </w:r>
    </w:p>
    <w:p>
      <w:pPr>
        <w:pStyle w:val="BodyText"/>
        <w:spacing w:line="280" w:lineRule="auto"/>
        <w:ind w:right="4011"/>
      </w:pPr>
      <w:r>
        <w:rPr>
          <w:rFonts w:ascii="Times New Roman" w:eastAsia="Times New Roman"/>
          <w:b/>
          <w:color w:val="231F20"/>
        </w:rPr>
        <w:t>KO</w:t>
      </w:r>
      <w:r>
        <w:rPr>
          <w:color w:val="231F20"/>
        </w:rPr>
        <w:t>（klystron oscillator）速调管振荡器</w:t>
      </w:r>
      <w:r>
        <w:rPr>
          <w:rFonts w:ascii="Times New Roman" w:eastAsia="Times New Roman"/>
          <w:b/>
          <w:color w:val="231F20"/>
        </w:rPr>
        <w:t>KO</w:t>
      </w:r>
      <w:r>
        <w:rPr>
          <w:color w:val="231F20"/>
        </w:rPr>
        <w:t>（knockout）打击，脱模，脱模顶出机构</w:t>
      </w:r>
      <w:r>
        <w:rPr>
          <w:rFonts w:ascii="Times New Roman" w:eastAsia="Times New Roman"/>
          <w:b/>
          <w:color w:val="231F20"/>
        </w:rPr>
        <w:t>kp</w:t>
      </w:r>
      <w:r>
        <w:rPr>
          <w:color w:val="231F20"/>
        </w:rPr>
        <w:t>（keep）保护，维持</w:t>
      </w:r>
    </w:p>
    <w:p>
      <w:pPr>
        <w:pStyle w:val="BodyText"/>
        <w:spacing w:line="280" w:lineRule="auto" w:before="0"/>
        <w:ind w:right="5050"/>
      </w:pPr>
      <w:r>
        <w:rPr>
          <w:rFonts w:ascii="Times New Roman" w:eastAsia="Times New Roman"/>
          <w:b/>
          <w:color w:val="231F20"/>
        </w:rPr>
        <w:t>KP</w:t>
      </w:r>
      <w:r>
        <w:rPr>
          <w:color w:val="231F20"/>
        </w:rPr>
        <w:t>（key point）要点</w:t>
      </w:r>
      <w:r>
        <w:rPr>
          <w:rFonts w:ascii="Times New Roman" w:eastAsia="Times New Roman"/>
          <w:b/>
          <w:color w:val="231F20"/>
        </w:rPr>
        <w:t>KP</w:t>
      </w:r>
      <w:r>
        <w:rPr>
          <w:color w:val="231F20"/>
        </w:rPr>
        <w:t>（key pulse）键控脉冲</w:t>
      </w:r>
      <w:r>
        <w:rPr>
          <w:rFonts w:ascii="Times New Roman" w:eastAsia="Times New Roman"/>
          <w:b/>
          <w:color w:val="231F20"/>
        </w:rPr>
        <w:t>KP</w:t>
      </w:r>
      <w:r>
        <w:rPr>
          <w:color w:val="231F20"/>
        </w:rPr>
        <w:t>（key pulsing）键控脉冲</w:t>
      </w:r>
    </w:p>
    <w:p>
      <w:pPr>
        <w:pStyle w:val="BodyText"/>
        <w:spacing w:before="1"/>
      </w:pPr>
      <w:r>
        <w:rPr>
          <w:rFonts w:ascii="Times New Roman" w:eastAsia="Times New Roman"/>
          <w:b/>
          <w:color w:val="231F20"/>
        </w:rPr>
        <w:t>KP</w:t>
      </w:r>
      <w:r>
        <w:rPr>
          <w:color w:val="231F20"/>
        </w:rPr>
        <w:t>（keyboard perforator）键盘穿孔机，键盘凿孔机</w:t>
      </w:r>
    </w:p>
    <w:p>
      <w:pPr>
        <w:pStyle w:val="BodyText"/>
        <w:spacing w:line="280" w:lineRule="auto"/>
        <w:ind w:right="3970"/>
      </w:pPr>
      <w:r>
        <w:rPr>
          <w:rFonts w:ascii="Times New Roman" w:eastAsia="Times New Roman"/>
          <w:b/>
          <w:color w:val="231F20"/>
        </w:rPr>
        <w:t>KP</w:t>
      </w:r>
      <w:r>
        <w:rPr>
          <w:color w:val="231F20"/>
        </w:rPr>
        <w:t>（king post）起重柱，中柱，桁架中柱</w:t>
      </w:r>
      <w:r>
        <w:rPr>
          <w:rFonts w:ascii="Times New Roman" w:eastAsia="Times New Roman"/>
          <w:b/>
          <w:color w:val="231F20"/>
        </w:rPr>
        <w:t>KPA</w:t>
      </w:r>
      <w:r>
        <w:rPr>
          <w:color w:val="231F20"/>
        </w:rPr>
        <w:t>（key process area）关键过程区域</w:t>
      </w:r>
      <w:r>
        <w:rPr>
          <w:rFonts w:ascii="Times New Roman" w:eastAsia="Times New Roman"/>
          <w:b/>
          <w:color w:val="231F20"/>
        </w:rPr>
        <w:t>KPA</w:t>
      </w:r>
      <w:r>
        <w:rPr>
          <w:color w:val="231F20"/>
        </w:rPr>
        <w:t>（key pulse adapter）键控脉冲适配器</w:t>
      </w:r>
    </w:p>
    <w:p>
      <w:pPr>
        <w:pStyle w:val="BodyText"/>
        <w:spacing w:line="280" w:lineRule="auto" w:before="0"/>
        <w:ind w:right="3016"/>
      </w:pPr>
      <w:r>
        <w:rPr>
          <w:rFonts w:ascii="Times New Roman" w:eastAsia="Times New Roman"/>
          <w:b/>
          <w:color w:val="231F20"/>
        </w:rPr>
        <w:t>KPC</w:t>
      </w:r>
      <w:r>
        <w:rPr>
          <w:color w:val="231F20"/>
        </w:rPr>
        <w:t>（keyboard/printer controller）键盘打印机控制器</w:t>
      </w:r>
      <w:r>
        <w:rPr>
          <w:rFonts w:ascii="Times New Roman" w:eastAsia="Times New Roman"/>
          <w:b/>
          <w:color w:val="231F20"/>
        </w:rPr>
        <w:t>KPC</w:t>
      </w:r>
      <w:r>
        <w:rPr>
          <w:color w:val="231F20"/>
        </w:rPr>
        <w:t>（klystron phase control）速调管相位控制</w:t>
      </w:r>
      <w:r>
        <w:rPr>
          <w:rFonts w:ascii="Times New Roman" w:eastAsia="Times New Roman"/>
          <w:b/>
          <w:color w:val="231F20"/>
        </w:rPr>
        <w:t>KPI</w:t>
      </w:r>
      <w:r>
        <w:rPr>
          <w:color w:val="231F20"/>
        </w:rPr>
        <w:t>（king pin inclination）主销侧倾</w:t>
      </w:r>
    </w:p>
    <w:p>
      <w:pPr>
        <w:pStyle w:val="BodyText"/>
        <w:spacing w:before="0"/>
      </w:pPr>
      <w:r>
        <w:rPr>
          <w:rFonts w:ascii="Times New Roman" w:eastAsia="Times New Roman"/>
          <w:b/>
          <w:color w:val="231F20"/>
          <w:spacing w:val="1"/>
        </w:rPr>
        <w:t>KP</w:t>
      </w:r>
      <w:r>
        <w:rPr>
          <w:rFonts w:ascii="Times New Roman" w:eastAsia="Times New Roman"/>
          <w:b/>
          <w:color w:val="231F20"/>
          <w:spacing w:val="-46"/>
        </w:rPr>
        <w:t>L</w:t>
      </w:r>
      <w:r>
        <w:rPr>
          <w:color w:val="231F20"/>
          <w:spacing w:val="1"/>
        </w:rPr>
        <w:t>（kin</w:t>
      </w:r>
      <w:r>
        <w:rPr>
          <w:color w:val="231F20"/>
        </w:rPr>
        <w:t>g</w:t>
      </w:r>
      <w:r>
        <w:rPr>
          <w:color w:val="231F20"/>
          <w:spacing w:val="3"/>
        </w:rPr>
        <w:t> </w:t>
      </w:r>
      <w:r>
        <w:rPr>
          <w:color w:val="231F20"/>
          <w:spacing w:val="1"/>
        </w:rPr>
        <w:t>pi</w:t>
      </w:r>
      <w:r>
        <w:rPr>
          <w:color w:val="231F20"/>
        </w:rPr>
        <w:t>n</w:t>
      </w:r>
      <w:r>
        <w:rPr>
          <w:color w:val="231F20"/>
          <w:spacing w:val="3"/>
        </w:rPr>
        <w:t> </w:t>
      </w:r>
      <w:r>
        <w:rPr>
          <w:color w:val="231F20"/>
          <w:spacing w:val="1"/>
        </w:rPr>
        <w:t>load</w:t>
      </w:r>
      <w:r>
        <w:rPr>
          <w:color w:val="231F20"/>
          <w:spacing w:val="-79"/>
        </w:rPr>
        <w:t>）</w:t>
      </w:r>
      <w:r>
        <w:rPr>
          <w:color w:val="231F20"/>
          <w:spacing w:val="1"/>
        </w:rPr>
        <w:t>（半挂车）牵引销负荷</w:t>
      </w:r>
    </w:p>
    <w:p>
      <w:pPr>
        <w:pStyle w:val="BodyText"/>
        <w:spacing w:line="280" w:lineRule="auto"/>
        <w:ind w:right="2425"/>
      </w:pPr>
      <w:r>
        <w:rPr>
          <w:rFonts w:ascii="Times New Roman" w:eastAsia="Times New Roman"/>
          <w:b/>
          <w:color w:val="231F20"/>
          <w:spacing w:val="-4"/>
        </w:rPr>
        <w:t>KPR</w:t>
      </w:r>
      <w:r>
        <w:rPr>
          <w:color w:val="231F20"/>
          <w:spacing w:val="-4"/>
        </w:rPr>
        <w:t>（Kodak </w:t>
      </w:r>
      <w:r>
        <w:rPr>
          <w:color w:val="231F20"/>
        </w:rPr>
        <w:t>photo resist）柯达光致抗蚀剂（刻蚀电路用） </w:t>
      </w:r>
      <w:r>
        <w:rPr>
          <w:rFonts w:ascii="Times New Roman" w:eastAsia="Times New Roman"/>
          <w:b/>
          <w:color w:val="231F20"/>
        </w:rPr>
        <w:t>KPRAM</w:t>
      </w:r>
      <w:r>
        <w:rPr>
          <w:color w:val="231F20"/>
        </w:rPr>
        <w:t>（keyboard programmable RAM）键盘可编程序随机存储器</w:t>
      </w:r>
      <w:r>
        <w:rPr>
          <w:rFonts w:ascii="Times New Roman" w:eastAsia="Times New Roman"/>
          <w:b/>
          <w:color w:val="231F20"/>
          <w:spacing w:val="-2"/>
        </w:rPr>
        <w:t>KPSM</w:t>
      </w:r>
      <w:r>
        <w:rPr>
          <w:color w:val="231F20"/>
          <w:spacing w:val="-2"/>
        </w:rPr>
        <w:t>（klystron </w:t>
      </w:r>
      <w:r>
        <w:rPr>
          <w:color w:val="231F20"/>
        </w:rPr>
        <w:t>power supply modulator）速调管电源调制器</w:t>
      </w:r>
      <w:r>
        <w:rPr>
          <w:rFonts w:ascii="Times New Roman" w:eastAsia="Times New Roman"/>
          <w:b/>
          <w:color w:val="231F20"/>
        </w:rPr>
        <w:t>K</w:t>
      </w:r>
      <w:r>
        <w:rPr>
          <w:rFonts w:ascii="Times New Roman" w:eastAsia="Times New Roman"/>
          <w:b/>
          <w:color w:val="231F20"/>
          <w:spacing w:val="3"/>
        </w:rPr>
        <w:t> </w:t>
      </w:r>
      <w:r>
        <w:rPr>
          <w:rFonts w:ascii="Times New Roman" w:eastAsia="Times New Roman"/>
          <w:b/>
          <w:color w:val="231F20"/>
          <w:spacing w:val="1"/>
        </w:rPr>
        <w:t>pw</w:t>
      </w:r>
      <w:r>
        <w:rPr>
          <w:rFonts w:ascii="Times New Roman" w:eastAsia="Times New Roman"/>
          <w:b/>
          <w:color w:val="231F20"/>
          <w:spacing w:val="-40"/>
        </w:rPr>
        <w:t>r</w:t>
      </w:r>
      <w:r>
        <w:rPr>
          <w:color w:val="231F20"/>
          <w:spacing w:val="1"/>
        </w:rPr>
        <w:t>（ke</w:t>
      </w:r>
      <w:r>
        <w:rPr>
          <w:color w:val="231F20"/>
        </w:rPr>
        <w:t>y </w:t>
      </w:r>
      <w:r>
        <w:rPr>
          <w:color w:val="231F20"/>
          <w:spacing w:val="1"/>
        </w:rPr>
        <w:t>power</w:t>
      </w:r>
      <w:r>
        <w:rPr>
          <w:color w:val="231F20"/>
          <w:spacing w:val="-79"/>
        </w:rPr>
        <w:t>）</w:t>
      </w:r>
      <w:r>
        <w:rPr>
          <w:color w:val="231F20"/>
          <w:spacing w:val="1"/>
        </w:rPr>
        <w:t>（汽车）点火开关钥匙电源</w:t>
      </w:r>
    </w:p>
    <w:p>
      <w:pPr>
        <w:pStyle w:val="BodyText"/>
        <w:spacing w:line="280" w:lineRule="auto" w:before="1"/>
        <w:ind w:right="3769"/>
      </w:pPr>
      <w:r>
        <w:rPr>
          <w:rFonts w:ascii="Times New Roman" w:eastAsia="Times New Roman"/>
          <w:b/>
          <w:color w:val="231F20"/>
        </w:rPr>
        <w:t>KR</w:t>
      </w:r>
      <w:r>
        <w:rPr>
          <w:color w:val="231F20"/>
        </w:rPr>
        <w:t>（capacity-resistance）电容和电阻的乘积</w:t>
      </w:r>
      <w:r>
        <w:rPr>
          <w:rFonts w:ascii="Times New Roman" w:eastAsia="Times New Roman"/>
          <w:b/>
          <w:color w:val="231F20"/>
          <w:spacing w:val="-6"/>
        </w:rPr>
        <w:t>KR</w:t>
      </w:r>
      <w:r>
        <w:rPr>
          <w:color w:val="231F20"/>
          <w:spacing w:val="-6"/>
        </w:rPr>
        <w:t>（key</w:t>
      </w:r>
      <w:r>
        <w:rPr>
          <w:color w:val="231F20"/>
          <w:spacing w:val="43"/>
        </w:rPr>
        <w:t> </w:t>
      </w:r>
      <w:r>
        <w:rPr>
          <w:color w:val="231F20"/>
        </w:rPr>
        <w:t>code</w:t>
      </w:r>
      <w:r>
        <w:rPr>
          <w:color w:val="231F20"/>
          <w:spacing w:val="44"/>
        </w:rPr>
        <w:t> </w:t>
      </w:r>
      <w:r>
        <w:rPr>
          <w:color w:val="231F20"/>
        </w:rPr>
        <w:t>receiver）键码接收器</w:t>
      </w:r>
      <w:r>
        <w:rPr>
          <w:rFonts w:ascii="Times New Roman" w:eastAsia="Times New Roman"/>
          <w:b/>
          <w:color w:val="231F20"/>
          <w:spacing w:val="-6"/>
        </w:rPr>
        <w:t>KR</w:t>
      </w:r>
      <w:r>
        <w:rPr>
          <w:color w:val="231F20"/>
          <w:spacing w:val="-6"/>
        </w:rPr>
        <w:t>（key</w:t>
      </w:r>
      <w:r>
        <w:rPr>
          <w:color w:val="231F20"/>
          <w:spacing w:val="4"/>
        </w:rPr>
        <w:t> </w:t>
      </w:r>
      <w:r>
        <w:rPr>
          <w:color w:val="231F20"/>
        </w:rPr>
        <w:t>register）密钥寄存器</w:t>
      </w:r>
    </w:p>
    <w:p>
      <w:pPr>
        <w:pStyle w:val="BodyText"/>
        <w:spacing w:before="0"/>
      </w:pPr>
      <w:r>
        <w:rPr>
          <w:rFonts w:ascii="Times New Roman" w:eastAsia="Times New Roman"/>
          <w:b/>
          <w:color w:val="231F20"/>
          <w:spacing w:val="-4"/>
        </w:rPr>
        <w:t>KR</w:t>
      </w:r>
      <w:r>
        <w:rPr>
          <w:color w:val="231F20"/>
          <w:spacing w:val="-4"/>
        </w:rPr>
        <w:t>（keying</w:t>
      </w:r>
      <w:r>
        <w:rPr>
          <w:color w:val="231F20"/>
          <w:spacing w:val="20"/>
        </w:rPr>
        <w:t> </w:t>
      </w:r>
      <w:r>
        <w:rPr>
          <w:color w:val="231F20"/>
        </w:rPr>
        <w:t>relay）键控继电器</w:t>
      </w:r>
    </w:p>
    <w:p>
      <w:pPr>
        <w:pStyle w:val="BodyText"/>
      </w:pPr>
      <w:r>
        <w:rPr>
          <w:rFonts w:ascii="Times New Roman" w:eastAsia="Times New Roman"/>
          <w:b/>
          <w:color w:val="231F20"/>
        </w:rPr>
        <w:t>KR</w:t>
      </w:r>
      <w:r>
        <w:rPr>
          <w:color w:val="231F20"/>
        </w:rPr>
        <w:t>（knock rating）爆燃度，辛烷值</w:t>
      </w:r>
    </w:p>
    <w:sectPr>
      <w:pgSz w:w="8500" w:h="12080"/>
      <w:pgMar w:top="600" w:bottom="280" w:left="58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黑体">
    <w:altName w:val="黑体"/>
    <w:charset w:val="86"/>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upperLetter"/>
      <w:lvlText w:val="%1"/>
      <w:lvlJc w:val="left"/>
      <w:pPr>
        <w:ind w:left="478" w:hanging="263"/>
        <w:jc w:val="left"/>
      </w:pPr>
      <w:rPr>
        <w:rFonts w:hint="default"/>
        <w:lang w:val="zh-CN" w:eastAsia="zh-CN" w:bidi="zh-CN"/>
      </w:rPr>
    </w:lvl>
    <w:lvl w:ilvl="1">
      <w:start w:val="19"/>
      <w:numFmt w:val="upperLetter"/>
      <w:lvlText w:val="%1-%2"/>
      <w:lvlJc w:val="left"/>
      <w:pPr>
        <w:ind w:left="478" w:hanging="263"/>
        <w:jc w:val="left"/>
      </w:pPr>
      <w:rPr>
        <w:rFonts w:hint="default" w:ascii="Times New Roman" w:hAnsi="Times New Roman" w:eastAsia="Times New Roman" w:cs="Times New Roman"/>
        <w:b/>
        <w:bCs/>
        <w:color w:val="231F20"/>
        <w:spacing w:val="1"/>
        <w:w w:val="100"/>
        <w:sz w:val="14"/>
        <w:szCs w:val="14"/>
        <w:lang w:val="zh-CN" w:eastAsia="zh-CN" w:bidi="zh-CN"/>
      </w:rPr>
    </w:lvl>
    <w:lvl w:ilvl="2">
      <w:start w:val="0"/>
      <w:numFmt w:val="bullet"/>
      <w:lvlText w:val="•"/>
      <w:lvlJc w:val="left"/>
      <w:pPr>
        <w:ind w:left="1855" w:hanging="263"/>
      </w:pPr>
      <w:rPr>
        <w:rFonts w:hint="default"/>
        <w:lang w:val="zh-CN" w:eastAsia="zh-CN" w:bidi="zh-CN"/>
      </w:rPr>
    </w:lvl>
    <w:lvl w:ilvl="3">
      <w:start w:val="0"/>
      <w:numFmt w:val="bullet"/>
      <w:lvlText w:val="•"/>
      <w:lvlJc w:val="left"/>
      <w:pPr>
        <w:ind w:left="2543" w:hanging="263"/>
      </w:pPr>
      <w:rPr>
        <w:rFonts w:hint="default"/>
        <w:lang w:val="zh-CN" w:eastAsia="zh-CN" w:bidi="zh-CN"/>
      </w:rPr>
    </w:lvl>
    <w:lvl w:ilvl="4">
      <w:start w:val="0"/>
      <w:numFmt w:val="bullet"/>
      <w:lvlText w:val="•"/>
      <w:lvlJc w:val="left"/>
      <w:pPr>
        <w:ind w:left="3231" w:hanging="263"/>
      </w:pPr>
      <w:rPr>
        <w:rFonts w:hint="default"/>
        <w:lang w:val="zh-CN" w:eastAsia="zh-CN" w:bidi="zh-CN"/>
      </w:rPr>
    </w:lvl>
    <w:lvl w:ilvl="5">
      <w:start w:val="0"/>
      <w:numFmt w:val="bullet"/>
      <w:lvlText w:val="•"/>
      <w:lvlJc w:val="left"/>
      <w:pPr>
        <w:ind w:left="3919" w:hanging="263"/>
      </w:pPr>
      <w:rPr>
        <w:rFonts w:hint="default"/>
        <w:lang w:val="zh-CN" w:eastAsia="zh-CN" w:bidi="zh-CN"/>
      </w:rPr>
    </w:lvl>
    <w:lvl w:ilvl="6">
      <w:start w:val="0"/>
      <w:numFmt w:val="bullet"/>
      <w:lvlText w:val="•"/>
      <w:lvlJc w:val="left"/>
      <w:pPr>
        <w:ind w:left="4607" w:hanging="263"/>
      </w:pPr>
      <w:rPr>
        <w:rFonts w:hint="default"/>
        <w:lang w:val="zh-CN" w:eastAsia="zh-CN" w:bidi="zh-CN"/>
      </w:rPr>
    </w:lvl>
    <w:lvl w:ilvl="7">
      <w:start w:val="0"/>
      <w:numFmt w:val="bullet"/>
      <w:lvlText w:val="•"/>
      <w:lvlJc w:val="left"/>
      <w:pPr>
        <w:ind w:left="5294" w:hanging="263"/>
      </w:pPr>
      <w:rPr>
        <w:rFonts w:hint="default"/>
        <w:lang w:val="zh-CN" w:eastAsia="zh-CN" w:bidi="zh-CN"/>
      </w:rPr>
    </w:lvl>
    <w:lvl w:ilvl="8">
      <w:start w:val="0"/>
      <w:numFmt w:val="bullet"/>
      <w:lvlText w:val="•"/>
      <w:lvlJc w:val="left"/>
      <w:pPr>
        <w:ind w:left="5982" w:hanging="263"/>
      </w:pPr>
      <w:rPr>
        <w:rFonts w:hint="default"/>
        <w:lang w:val="zh-CN" w:eastAsia="zh-CN" w:bidi="zh-CN"/>
      </w:rPr>
    </w:lvl>
  </w:abstractNum>
  <w:abstractNum w:abstractNumId="1">
    <w:multiLevelType w:val="hybridMultilevel"/>
    <w:lvl w:ilvl="0">
      <w:start w:val="4"/>
      <w:numFmt w:val="upperLetter"/>
      <w:lvlText w:val="%1"/>
      <w:lvlJc w:val="left"/>
      <w:pPr>
        <w:ind w:left="1457" w:hanging="607"/>
        <w:jc w:val="left"/>
      </w:pPr>
      <w:rPr>
        <w:rFonts w:hint="default"/>
        <w:lang w:val="zh-CN" w:eastAsia="zh-CN" w:bidi="zh-CN"/>
      </w:rPr>
    </w:lvl>
    <w:lvl w:ilvl="1">
      <w:start w:val="1"/>
      <w:numFmt w:val="decimal"/>
      <w:lvlText w:val="%1.%2"/>
      <w:lvlJc w:val="left"/>
      <w:pPr>
        <w:ind w:left="1457" w:hanging="607"/>
        <w:jc w:val="left"/>
      </w:pPr>
      <w:rPr>
        <w:rFonts w:hint="default" w:ascii="宋体" w:hAnsi="宋体" w:eastAsia="宋体" w:cs="宋体"/>
        <w:color w:val="231F20"/>
        <w:spacing w:val="-30"/>
        <w:w w:val="100"/>
        <w:sz w:val="21"/>
        <w:szCs w:val="21"/>
        <w:lang w:val="zh-CN" w:eastAsia="zh-CN" w:bidi="zh-CN"/>
      </w:rPr>
    </w:lvl>
    <w:lvl w:ilvl="2">
      <w:start w:val="0"/>
      <w:numFmt w:val="bullet"/>
      <w:lvlText w:val="•"/>
      <w:lvlJc w:val="left"/>
      <w:pPr>
        <w:ind w:left="2639" w:hanging="607"/>
      </w:pPr>
      <w:rPr>
        <w:rFonts w:hint="default"/>
        <w:lang w:val="zh-CN" w:eastAsia="zh-CN" w:bidi="zh-CN"/>
      </w:rPr>
    </w:lvl>
    <w:lvl w:ilvl="3">
      <w:start w:val="0"/>
      <w:numFmt w:val="bullet"/>
      <w:lvlText w:val="•"/>
      <w:lvlJc w:val="left"/>
      <w:pPr>
        <w:ind w:left="3229" w:hanging="607"/>
      </w:pPr>
      <w:rPr>
        <w:rFonts w:hint="default"/>
        <w:lang w:val="zh-CN" w:eastAsia="zh-CN" w:bidi="zh-CN"/>
      </w:rPr>
    </w:lvl>
    <w:lvl w:ilvl="4">
      <w:start w:val="0"/>
      <w:numFmt w:val="bullet"/>
      <w:lvlText w:val="•"/>
      <w:lvlJc w:val="left"/>
      <w:pPr>
        <w:ind w:left="3819" w:hanging="607"/>
      </w:pPr>
      <w:rPr>
        <w:rFonts w:hint="default"/>
        <w:lang w:val="zh-CN" w:eastAsia="zh-CN" w:bidi="zh-CN"/>
      </w:rPr>
    </w:lvl>
    <w:lvl w:ilvl="5">
      <w:start w:val="0"/>
      <w:numFmt w:val="bullet"/>
      <w:lvlText w:val="•"/>
      <w:lvlJc w:val="left"/>
      <w:pPr>
        <w:ind w:left="4409" w:hanging="607"/>
      </w:pPr>
      <w:rPr>
        <w:rFonts w:hint="default"/>
        <w:lang w:val="zh-CN" w:eastAsia="zh-CN" w:bidi="zh-CN"/>
      </w:rPr>
    </w:lvl>
    <w:lvl w:ilvl="6">
      <w:start w:val="0"/>
      <w:numFmt w:val="bullet"/>
      <w:lvlText w:val="•"/>
      <w:lvlJc w:val="left"/>
      <w:pPr>
        <w:ind w:left="4999" w:hanging="607"/>
      </w:pPr>
      <w:rPr>
        <w:rFonts w:hint="default"/>
        <w:lang w:val="zh-CN" w:eastAsia="zh-CN" w:bidi="zh-CN"/>
      </w:rPr>
    </w:lvl>
    <w:lvl w:ilvl="7">
      <w:start w:val="0"/>
      <w:numFmt w:val="bullet"/>
      <w:lvlText w:val="•"/>
      <w:lvlJc w:val="left"/>
      <w:pPr>
        <w:ind w:left="5588" w:hanging="607"/>
      </w:pPr>
      <w:rPr>
        <w:rFonts w:hint="default"/>
        <w:lang w:val="zh-CN" w:eastAsia="zh-CN" w:bidi="zh-CN"/>
      </w:rPr>
    </w:lvl>
    <w:lvl w:ilvl="8">
      <w:start w:val="0"/>
      <w:numFmt w:val="bullet"/>
      <w:lvlText w:val="•"/>
      <w:lvlJc w:val="left"/>
      <w:pPr>
        <w:ind w:left="6178" w:hanging="607"/>
      </w:pPr>
      <w:rPr>
        <w:rFonts w:hint="default"/>
        <w:lang w:val="zh-CN" w:eastAsia="zh-CN" w:bidi="zh-CN"/>
      </w:rPr>
    </w:lvl>
  </w:abstractNum>
  <w:abstractNum w:abstractNumId="0">
    <w:multiLevelType w:val="hybridMultilevel"/>
    <w:lvl w:ilvl="0">
      <w:start w:val="1"/>
      <w:numFmt w:val="decimal"/>
      <w:lvlText w:val="%1）"/>
      <w:lvlJc w:val="left"/>
      <w:pPr>
        <w:ind w:left="959" w:hanging="320"/>
        <w:jc w:val="left"/>
      </w:pPr>
      <w:rPr>
        <w:rFonts w:hint="default" w:ascii="宋体" w:hAnsi="宋体" w:eastAsia="宋体" w:cs="宋体"/>
        <w:color w:val="231F20"/>
        <w:spacing w:val="0"/>
        <w:w w:val="100"/>
        <w:sz w:val="19"/>
        <w:szCs w:val="19"/>
        <w:lang w:val="zh-CN" w:eastAsia="zh-CN" w:bidi="zh-CN"/>
      </w:rPr>
    </w:lvl>
    <w:lvl w:ilvl="1">
      <w:start w:val="0"/>
      <w:numFmt w:val="bullet"/>
      <w:lvlText w:val="•"/>
      <w:lvlJc w:val="left"/>
      <w:pPr>
        <w:ind w:left="1599" w:hanging="320"/>
      </w:pPr>
      <w:rPr>
        <w:rFonts w:hint="default"/>
        <w:lang w:val="zh-CN" w:eastAsia="zh-CN" w:bidi="zh-CN"/>
      </w:rPr>
    </w:lvl>
    <w:lvl w:ilvl="2">
      <w:start w:val="0"/>
      <w:numFmt w:val="bullet"/>
      <w:lvlText w:val="•"/>
      <w:lvlJc w:val="left"/>
      <w:pPr>
        <w:ind w:left="2239" w:hanging="320"/>
      </w:pPr>
      <w:rPr>
        <w:rFonts w:hint="default"/>
        <w:lang w:val="zh-CN" w:eastAsia="zh-CN" w:bidi="zh-CN"/>
      </w:rPr>
    </w:lvl>
    <w:lvl w:ilvl="3">
      <w:start w:val="0"/>
      <w:numFmt w:val="bullet"/>
      <w:lvlText w:val="•"/>
      <w:lvlJc w:val="left"/>
      <w:pPr>
        <w:ind w:left="2879" w:hanging="320"/>
      </w:pPr>
      <w:rPr>
        <w:rFonts w:hint="default"/>
        <w:lang w:val="zh-CN" w:eastAsia="zh-CN" w:bidi="zh-CN"/>
      </w:rPr>
    </w:lvl>
    <w:lvl w:ilvl="4">
      <w:start w:val="0"/>
      <w:numFmt w:val="bullet"/>
      <w:lvlText w:val="•"/>
      <w:lvlJc w:val="left"/>
      <w:pPr>
        <w:ind w:left="3519" w:hanging="320"/>
      </w:pPr>
      <w:rPr>
        <w:rFonts w:hint="default"/>
        <w:lang w:val="zh-CN" w:eastAsia="zh-CN" w:bidi="zh-CN"/>
      </w:rPr>
    </w:lvl>
    <w:lvl w:ilvl="5">
      <w:start w:val="0"/>
      <w:numFmt w:val="bullet"/>
      <w:lvlText w:val="•"/>
      <w:lvlJc w:val="left"/>
      <w:pPr>
        <w:ind w:left="4159" w:hanging="320"/>
      </w:pPr>
      <w:rPr>
        <w:rFonts w:hint="default"/>
        <w:lang w:val="zh-CN" w:eastAsia="zh-CN" w:bidi="zh-CN"/>
      </w:rPr>
    </w:lvl>
    <w:lvl w:ilvl="6">
      <w:start w:val="0"/>
      <w:numFmt w:val="bullet"/>
      <w:lvlText w:val="•"/>
      <w:lvlJc w:val="left"/>
      <w:pPr>
        <w:ind w:left="4799" w:hanging="320"/>
      </w:pPr>
      <w:rPr>
        <w:rFonts w:hint="default"/>
        <w:lang w:val="zh-CN" w:eastAsia="zh-CN" w:bidi="zh-CN"/>
      </w:rPr>
    </w:lvl>
    <w:lvl w:ilvl="7">
      <w:start w:val="0"/>
      <w:numFmt w:val="bullet"/>
      <w:lvlText w:val="•"/>
      <w:lvlJc w:val="left"/>
      <w:pPr>
        <w:ind w:left="5438" w:hanging="320"/>
      </w:pPr>
      <w:rPr>
        <w:rFonts w:hint="default"/>
        <w:lang w:val="zh-CN" w:eastAsia="zh-CN" w:bidi="zh-CN"/>
      </w:rPr>
    </w:lvl>
    <w:lvl w:ilvl="8">
      <w:start w:val="0"/>
      <w:numFmt w:val="bullet"/>
      <w:lvlText w:val="•"/>
      <w:lvlJc w:val="left"/>
      <w:pPr>
        <w:ind w:left="6078" w:hanging="320"/>
      </w:pPr>
      <w:rPr>
        <w:rFonts w:hint="default"/>
        <w:lang w:val="zh-CN" w:eastAsia="zh-CN" w:bidi="zh-CN"/>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BodyText" w:type="paragraph">
    <w:name w:val="Body Text"/>
    <w:basedOn w:val="Normal"/>
    <w:uiPriority w:val="1"/>
    <w:qFormat/>
    <w:pPr>
      <w:spacing w:before="35"/>
      <w:ind w:left="216"/>
    </w:pPr>
    <w:rPr>
      <w:rFonts w:ascii="宋体" w:hAnsi="宋体" w:eastAsia="宋体" w:cs="宋体"/>
      <w:sz w:val="16"/>
      <w:szCs w:val="16"/>
      <w:lang w:val="zh-CN" w:eastAsia="zh-CN" w:bidi="zh-CN"/>
    </w:rPr>
  </w:style>
  <w:style w:styleId="Heading1" w:type="paragraph">
    <w:name w:val="Heading 1"/>
    <w:basedOn w:val="Normal"/>
    <w:uiPriority w:val="1"/>
    <w:qFormat/>
    <w:pPr>
      <w:spacing w:before="90"/>
      <w:ind w:right="7"/>
      <w:jc w:val="center"/>
      <w:outlineLvl w:val="1"/>
    </w:pPr>
    <w:rPr>
      <w:rFonts w:ascii="Times New Roman" w:hAnsi="Times New Roman" w:eastAsia="Times New Roman" w:cs="Times New Roman"/>
      <w:b/>
      <w:bCs/>
      <w:sz w:val="24"/>
      <w:szCs w:val="24"/>
      <w:lang w:val="zh-CN" w:eastAsia="zh-CN" w:bidi="zh-CN"/>
    </w:rPr>
  </w:style>
  <w:style w:styleId="Heading2" w:type="paragraph">
    <w:name w:val="Heading 2"/>
    <w:basedOn w:val="Normal"/>
    <w:uiPriority w:val="1"/>
    <w:qFormat/>
    <w:pPr>
      <w:spacing w:before="55"/>
      <w:jc w:val="right"/>
      <w:outlineLvl w:val="2"/>
    </w:pPr>
    <w:rPr>
      <w:rFonts w:ascii="宋体" w:hAnsi="宋体" w:eastAsia="宋体" w:cs="宋体"/>
      <w:sz w:val="20"/>
      <w:szCs w:val="20"/>
      <w:lang w:val="zh-CN" w:eastAsia="zh-CN" w:bidi="zh-CN"/>
    </w:rPr>
  </w:style>
  <w:style w:styleId="ListParagraph" w:type="paragraph">
    <w:name w:val="List Paragraph"/>
    <w:basedOn w:val="Normal"/>
    <w:uiPriority w:val="1"/>
    <w:qFormat/>
    <w:pPr>
      <w:ind w:left="216" w:firstLine="424"/>
    </w:pPr>
    <w:rPr>
      <w:rFonts w:ascii="宋体" w:hAnsi="宋体" w:eastAsia="宋体" w:cs="宋体"/>
      <w:lang w:val="zh-CN" w:eastAsia="zh-CN" w:bidi="zh-CN"/>
    </w:rPr>
  </w:style>
  <w:style w:styleId="TableParagraph" w:type="paragraph">
    <w:name w:val="Table Paragraph"/>
    <w:basedOn w:val="Normal"/>
    <w:uiPriority w:val="1"/>
    <w:qFormat/>
    <w:pPr>
      <w:spacing w:before="25"/>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hyperlink" Target="http://www.cmpbook.com/" TargetMode="External"/><Relationship Id="rId9" Type="http://schemas.openxmlformats.org/officeDocument/2006/relationships/hyperlink" Target="http://www.golden-book.com/" TargetMode="External"/><Relationship Id="rId10" Type="http://schemas.openxmlformats.org/officeDocument/2006/relationships/hyperlink" Target="http://www.cmpedu.com/" TargetMode="External"/><Relationship Id="rId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2022-09-14T05:17:30Z</dcterms:created>
  <dcterms:modified xsi:type="dcterms:W3CDTF">2022-09-14T05:17:30Z</dcterms:modified>
</cp:coreProperties>
</file>